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69DCC" w14:textId="77777777" w:rsidR="002E2C9A" w:rsidRDefault="002E2C9A" w:rsidP="003D0464">
      <w:pPr>
        <w:rPr>
          <w:rFonts w:ascii="Times New Roman" w:eastAsia="Times New Roman" w:hAnsi="Times New Roman" w:cs="Times New Roman"/>
          <w:i/>
          <w:iCs/>
          <w:color w:val="000000"/>
        </w:rPr>
      </w:pPr>
      <w:r w:rsidRPr="002E2C9A">
        <w:rPr>
          <w:rFonts w:ascii="Times New Roman" w:eastAsia="Times New Roman" w:hAnsi="Times New Roman" w:cs="Times New Roman"/>
          <w:i/>
          <w:iCs/>
          <w:color w:val="000000"/>
        </w:rPr>
        <w:t>We extend our sincere gratitude and appreciate to the reviewers</w:t>
      </w:r>
      <w:r>
        <w:rPr>
          <w:rFonts w:ascii="Times New Roman" w:eastAsia="Times New Roman" w:hAnsi="Times New Roman" w:cs="Times New Roman"/>
          <w:i/>
          <w:iCs/>
          <w:color w:val="000000"/>
        </w:rPr>
        <w:t xml:space="preserve"> and editor</w:t>
      </w:r>
      <w:r w:rsidRPr="002E2C9A">
        <w:rPr>
          <w:rFonts w:ascii="Times New Roman" w:eastAsia="Times New Roman" w:hAnsi="Times New Roman" w:cs="Times New Roman"/>
          <w:i/>
          <w:iCs/>
          <w:color w:val="000000"/>
        </w:rPr>
        <w:t xml:space="preserve"> for their time and insightful comments, which have helped to improve our </w:t>
      </w:r>
      <w:r>
        <w:rPr>
          <w:rFonts w:ascii="Times New Roman" w:eastAsia="Times New Roman" w:hAnsi="Times New Roman" w:cs="Times New Roman"/>
          <w:i/>
          <w:iCs/>
          <w:color w:val="000000"/>
        </w:rPr>
        <w:t>manuscript</w:t>
      </w:r>
      <w:r w:rsidRPr="002E2C9A">
        <w:rPr>
          <w:rFonts w:ascii="Times New Roman" w:eastAsia="Times New Roman" w:hAnsi="Times New Roman" w:cs="Times New Roman"/>
          <w:i/>
          <w:iCs/>
          <w:color w:val="000000"/>
        </w:rPr>
        <w:t>.</w:t>
      </w:r>
    </w:p>
    <w:p w14:paraId="4437901F" w14:textId="54CCF8EE" w:rsidR="002E2C9A" w:rsidRPr="002E2C9A" w:rsidRDefault="002E2C9A" w:rsidP="003D0464">
      <w:pPr>
        <w:rPr>
          <w:rFonts w:ascii="Times New Roman" w:eastAsia="Times New Roman" w:hAnsi="Times New Roman" w:cs="Times New Roman"/>
          <w:i/>
          <w:iCs/>
          <w:color w:val="000000"/>
        </w:rPr>
      </w:pPr>
      <w:r w:rsidRPr="002E2C9A">
        <w:rPr>
          <w:rFonts w:ascii="Times New Roman" w:eastAsia="Times New Roman" w:hAnsi="Times New Roman" w:cs="Times New Roman"/>
          <w:i/>
          <w:iCs/>
          <w:color w:val="000000"/>
        </w:rPr>
        <w:t xml:space="preserve"> </w:t>
      </w:r>
    </w:p>
    <w:p w14:paraId="597D1331" w14:textId="77777777" w:rsidR="00065CBC" w:rsidRDefault="003D0464" w:rsidP="00065CBC">
      <w:pPr>
        <w:rPr>
          <w:rFonts w:ascii="Times New Roman" w:eastAsia="Times New Roman" w:hAnsi="Times New Roman" w:cs="Times New Roman"/>
          <w:color w:val="000000"/>
        </w:rPr>
      </w:pPr>
      <w:r w:rsidRPr="00065CBC">
        <w:rPr>
          <w:rFonts w:ascii="Times New Roman" w:eastAsia="Times New Roman" w:hAnsi="Times New Roman" w:cs="Times New Roman"/>
          <w:b/>
          <w:bCs/>
          <w:color w:val="000000"/>
        </w:rPr>
        <w:t>Changes to be made by the Author(s) regarding the written manuscript:</w:t>
      </w:r>
      <w:r w:rsidRPr="00065CBC">
        <w:rPr>
          <w:rFonts w:ascii="Times New Roman" w:eastAsia="Times New Roman" w:hAnsi="Times New Roman" w:cs="Times New Roman"/>
          <w:b/>
          <w:bCs/>
          <w:color w:val="000000"/>
        </w:rPr>
        <w:br/>
      </w:r>
      <w:r w:rsidRPr="002E2C9A">
        <w:rPr>
          <w:rFonts w:ascii="Times New Roman" w:eastAsia="Times New Roman" w:hAnsi="Times New Roman" w:cs="Times New Roman"/>
          <w:color w:val="000000"/>
        </w:rPr>
        <w:t>1. Please take this opportunity to thoroughly proofread the manuscript to ensure that there are no spelling or grammar issues.</w:t>
      </w:r>
    </w:p>
    <w:p w14:paraId="08A1662A" w14:textId="32D90637" w:rsidR="00065CBC" w:rsidRDefault="00065CBC" w:rsidP="00065CBC">
      <w:pPr>
        <w:ind w:left="720"/>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Pr="00065CBC">
        <w:rPr>
          <w:rFonts w:ascii="Times New Roman" w:eastAsia="Times New Roman" w:hAnsi="Times New Roman" w:cs="Times New Roman"/>
          <w:i/>
          <w:iCs/>
          <w:color w:val="000000"/>
        </w:rPr>
        <w:t>done</w:t>
      </w:r>
    </w:p>
    <w:p w14:paraId="4AD04538" w14:textId="77777777" w:rsidR="00065CBC" w:rsidRDefault="00065CBC" w:rsidP="00065CBC">
      <w:pPr>
        <w:rPr>
          <w:rFonts w:ascii="Times New Roman" w:eastAsia="Times New Roman" w:hAnsi="Times New Roman" w:cs="Times New Roman"/>
          <w:i/>
          <w:iCs/>
          <w:color w:val="000000"/>
        </w:rPr>
      </w:pPr>
    </w:p>
    <w:p w14:paraId="0F9EB8DE" w14:textId="77777777" w:rsidR="00065CBC" w:rsidRDefault="003D0464" w:rsidP="00065CBC">
      <w:pPr>
        <w:rPr>
          <w:rFonts w:ascii="Times New Roman" w:eastAsia="Times New Roman" w:hAnsi="Times New Roman" w:cs="Times New Roman"/>
          <w:color w:val="000000"/>
        </w:rPr>
      </w:pPr>
      <w:r w:rsidRPr="00065CBC">
        <w:rPr>
          <w:rFonts w:ascii="Times New Roman" w:eastAsia="Times New Roman" w:hAnsi="Times New Roman" w:cs="Times New Roman"/>
          <w:color w:val="000000"/>
        </w:rPr>
        <w:t>2. Please rephrase the Summary to clearly describe the protocol and its applications in complete sentences between 10-50 words: “Here, we present a protocol to …”</w:t>
      </w:r>
    </w:p>
    <w:p w14:paraId="0686F340" w14:textId="4C018C19" w:rsidR="00065CBC" w:rsidRPr="00065CBC" w:rsidRDefault="00065CBC" w:rsidP="00065CBC">
      <w:pPr>
        <w:ind w:left="720"/>
        <w:rPr>
          <w:rFonts w:ascii="Times New Roman" w:eastAsia="Times New Roman" w:hAnsi="Times New Roman" w:cs="Times New Roman"/>
          <w:i/>
          <w:iCs/>
          <w:color w:val="000000"/>
        </w:rPr>
      </w:pPr>
      <w:r w:rsidRPr="00065CBC">
        <w:rPr>
          <w:rFonts w:ascii="Times New Roman" w:eastAsia="Times New Roman" w:hAnsi="Times New Roman" w:cs="Times New Roman"/>
          <w:i/>
          <w:iCs/>
          <w:color w:val="000000"/>
        </w:rPr>
        <w:t>- done</w:t>
      </w:r>
    </w:p>
    <w:p w14:paraId="6FE1A5BE" w14:textId="3EA068E1" w:rsidR="0019500A" w:rsidRDefault="003D0464" w:rsidP="00065CBC">
      <w:pPr>
        <w:rPr>
          <w:rFonts w:ascii="Times New Roman" w:eastAsia="Times New Roman" w:hAnsi="Times New Roman" w:cs="Times New Roman"/>
          <w:color w:val="000000"/>
        </w:rPr>
      </w:pPr>
      <w:r w:rsidRPr="00065CBC">
        <w:rPr>
          <w:rFonts w:ascii="Times New Roman" w:eastAsia="Times New Roman" w:hAnsi="Times New Roman" w:cs="Times New Roman"/>
          <w:color w:val="000000"/>
        </w:rPr>
        <w:br/>
        <w:t>3.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AE44726" w14:textId="7B48D8E4" w:rsidR="0019500A" w:rsidRPr="0019500A" w:rsidRDefault="0019500A" w:rsidP="0019500A">
      <w:pPr>
        <w:pStyle w:val="ListParagraph"/>
        <w:numPr>
          <w:ilvl w:val="0"/>
          <w:numId w:val="2"/>
        </w:numPr>
        <w:rPr>
          <w:rFonts w:ascii="Times New Roman" w:eastAsia="Times New Roman" w:hAnsi="Times New Roman" w:cs="Times New Roman"/>
          <w:i/>
          <w:iCs/>
          <w:color w:val="000000"/>
        </w:rPr>
      </w:pPr>
      <w:r w:rsidRPr="0019500A">
        <w:rPr>
          <w:rFonts w:ascii="Times New Roman" w:eastAsia="Times New Roman" w:hAnsi="Times New Roman" w:cs="Times New Roman"/>
          <w:i/>
          <w:iCs/>
          <w:color w:val="000000"/>
        </w:rPr>
        <w:t>Done</w:t>
      </w:r>
      <w:r>
        <w:rPr>
          <w:rFonts w:ascii="Times New Roman" w:eastAsia="Times New Roman" w:hAnsi="Times New Roman" w:cs="Times New Roman"/>
          <w:i/>
          <w:iCs/>
          <w:color w:val="000000"/>
        </w:rPr>
        <w:t xml:space="preserve"> (highlighted in yellow)</w:t>
      </w:r>
    </w:p>
    <w:p w14:paraId="37EE73A3" w14:textId="4D3C9AE4" w:rsidR="0019500A" w:rsidRDefault="003D0464" w:rsidP="00065CBC">
      <w:pPr>
        <w:rPr>
          <w:rFonts w:ascii="Times New Roman" w:eastAsia="Times New Roman" w:hAnsi="Times New Roman" w:cs="Times New Roman"/>
          <w:color w:val="000000"/>
        </w:rPr>
      </w:pPr>
      <w:r w:rsidRPr="00065CBC">
        <w:rPr>
          <w:rFonts w:ascii="Times New Roman" w:eastAsia="Times New Roman" w:hAnsi="Times New Roman" w:cs="Times New Roman"/>
          <w:color w:val="000000"/>
        </w:rPr>
        <w:br/>
        <w:t>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290F05CE" w14:textId="34CB3C6E" w:rsidR="0019500A" w:rsidRPr="0019500A" w:rsidRDefault="0019500A" w:rsidP="0019500A">
      <w:pPr>
        <w:pStyle w:val="ListParagraph"/>
        <w:numPr>
          <w:ilvl w:val="0"/>
          <w:numId w:val="2"/>
        </w:numPr>
        <w:rPr>
          <w:rFonts w:ascii="Times New Roman" w:eastAsia="Times New Roman" w:hAnsi="Times New Roman" w:cs="Times New Roman"/>
          <w:i/>
          <w:iCs/>
          <w:color w:val="000000"/>
        </w:rPr>
      </w:pPr>
      <w:r w:rsidRPr="0019500A">
        <w:rPr>
          <w:rFonts w:ascii="Times New Roman" w:eastAsia="Times New Roman" w:hAnsi="Times New Roman" w:cs="Times New Roman"/>
          <w:i/>
          <w:iCs/>
          <w:color w:val="000000"/>
        </w:rPr>
        <w:t>Done</w:t>
      </w:r>
      <w:r w:rsidRPr="0019500A">
        <w:rPr>
          <w:rFonts w:ascii="Times New Roman" w:eastAsia="Times New Roman" w:hAnsi="Times New Roman" w:cs="Times New Roman"/>
          <w:i/>
          <w:iCs/>
          <w:color w:val="000000"/>
        </w:rPr>
        <w:tab/>
      </w:r>
    </w:p>
    <w:p w14:paraId="6AA130FE" w14:textId="77777777" w:rsidR="0019500A" w:rsidRDefault="003D0464" w:rsidP="00065CBC">
      <w:pPr>
        <w:rPr>
          <w:rFonts w:ascii="Times New Roman" w:eastAsia="Times New Roman" w:hAnsi="Times New Roman" w:cs="Times New Roman"/>
          <w:color w:val="000000"/>
        </w:rPr>
      </w:pPr>
      <w:r w:rsidRPr="00065CBC">
        <w:rPr>
          <w:rFonts w:ascii="Times New Roman" w:eastAsia="Times New Roman" w:hAnsi="Times New Roman" w:cs="Times New Roman"/>
          <w:color w:val="000000"/>
        </w:rPr>
        <w:br/>
        <w:t>5. Please reference Figure 2 in the manuscript.</w:t>
      </w:r>
    </w:p>
    <w:p w14:paraId="1821EFFB" w14:textId="5A088163" w:rsidR="0019500A" w:rsidRPr="0019500A" w:rsidRDefault="0019500A" w:rsidP="0019500A">
      <w:pPr>
        <w:pStyle w:val="ListParagraph"/>
        <w:numPr>
          <w:ilvl w:val="0"/>
          <w:numId w:val="2"/>
        </w:numPr>
        <w:rPr>
          <w:rFonts w:ascii="Times New Roman" w:eastAsia="Times New Roman" w:hAnsi="Times New Roman" w:cs="Times New Roman"/>
          <w:i/>
          <w:iCs/>
          <w:color w:val="000000"/>
        </w:rPr>
      </w:pPr>
      <w:r w:rsidRPr="0019500A">
        <w:rPr>
          <w:rFonts w:ascii="Times New Roman" w:eastAsia="Times New Roman" w:hAnsi="Times New Roman" w:cs="Times New Roman"/>
          <w:i/>
          <w:iCs/>
          <w:color w:val="000000"/>
        </w:rPr>
        <w:t>It was referenced as Fig. 2 – now changed to Figure 2</w:t>
      </w:r>
    </w:p>
    <w:p w14:paraId="3CBAF06B" w14:textId="77777777" w:rsidR="002F02E2" w:rsidRDefault="003D0464" w:rsidP="00065CBC">
      <w:pPr>
        <w:rPr>
          <w:rFonts w:ascii="Times New Roman" w:eastAsia="Times New Roman" w:hAnsi="Times New Roman" w:cs="Times New Roman"/>
          <w:color w:val="000000"/>
        </w:rPr>
      </w:pPr>
      <w:r w:rsidRPr="00065CBC">
        <w:rPr>
          <w:rFonts w:ascii="Times New Roman" w:eastAsia="Times New Roman" w:hAnsi="Times New Roman" w:cs="Times New Roman"/>
          <w:color w:val="000000"/>
        </w:rPr>
        <w:br/>
        <w:t>6. Please present some limitations of the technique in the discussion.</w:t>
      </w:r>
    </w:p>
    <w:p w14:paraId="17AEB15C" w14:textId="77777777" w:rsidR="002F02E2" w:rsidRDefault="002F02E2" w:rsidP="002F02E2">
      <w:pPr>
        <w:pStyle w:val="ListParagraph"/>
        <w:numPr>
          <w:ilvl w:val="0"/>
          <w:numId w:val="2"/>
        </w:numPr>
        <w:rPr>
          <w:rFonts w:ascii="Times New Roman" w:eastAsia="Times New Roman" w:hAnsi="Times New Roman" w:cs="Times New Roman"/>
          <w:color w:val="000000"/>
        </w:rPr>
      </w:pPr>
      <w:r w:rsidRPr="002F02E2">
        <w:rPr>
          <w:rFonts w:ascii="Times New Roman" w:eastAsia="Times New Roman" w:hAnsi="Times New Roman" w:cs="Times New Roman"/>
          <w:i/>
          <w:iCs/>
          <w:color w:val="000000"/>
        </w:rPr>
        <w:t>Highlighted</w:t>
      </w:r>
      <w:r>
        <w:rPr>
          <w:rFonts w:ascii="Times New Roman" w:eastAsia="Times New Roman" w:hAnsi="Times New Roman" w:cs="Times New Roman"/>
          <w:i/>
          <w:iCs/>
          <w:color w:val="000000"/>
        </w:rPr>
        <w:t xml:space="preserve"> in red text</w:t>
      </w:r>
      <w:r w:rsidR="003D0464" w:rsidRPr="002F02E2">
        <w:rPr>
          <w:rFonts w:ascii="Times New Roman" w:eastAsia="Times New Roman" w:hAnsi="Times New Roman" w:cs="Times New Roman"/>
          <w:i/>
          <w:iCs/>
          <w:color w:val="000000"/>
        </w:rPr>
        <w:br/>
      </w:r>
    </w:p>
    <w:p w14:paraId="58123277" w14:textId="4D26DDB7" w:rsidR="002F02E2" w:rsidRDefault="002F02E2" w:rsidP="002F02E2">
      <w:pPr>
        <w:pStyle w:val="ListParagraph"/>
        <w:rPr>
          <w:rFonts w:ascii="Times New Roman" w:eastAsia="Times New Roman" w:hAnsi="Times New Roman" w:cs="Times New Roman"/>
          <w:color w:val="000000"/>
        </w:rPr>
      </w:pPr>
    </w:p>
    <w:p w14:paraId="46650015" w14:textId="77777777" w:rsidR="002F02E2" w:rsidRDefault="003D0464" w:rsidP="002F02E2">
      <w:pPr>
        <w:pStyle w:val="ListParagraph"/>
        <w:ind w:left="0"/>
        <w:rPr>
          <w:rFonts w:ascii="Times New Roman" w:eastAsia="Times New Roman" w:hAnsi="Times New Roman" w:cs="Times New Roman"/>
          <w:color w:val="000000"/>
        </w:rPr>
      </w:pPr>
      <w:r w:rsidRPr="002F02E2">
        <w:rPr>
          <w:rFonts w:ascii="Times New Roman" w:eastAsia="Times New Roman" w:hAnsi="Times New Roman" w:cs="Times New Roman"/>
          <w:color w:val="000000"/>
        </w:rPr>
        <w:t>____________________________________</w:t>
      </w:r>
      <w:r w:rsidRPr="002F02E2">
        <w:rPr>
          <w:rFonts w:ascii="Times New Roman" w:eastAsia="Times New Roman" w:hAnsi="Times New Roman" w:cs="Times New Roman"/>
          <w:color w:val="000000"/>
        </w:rPr>
        <w:br/>
      </w:r>
      <w:r w:rsidRPr="002F02E2">
        <w:rPr>
          <w:rFonts w:ascii="Times New Roman" w:eastAsia="Times New Roman" w:hAnsi="Times New Roman" w:cs="Times New Roman"/>
          <w:b/>
          <w:bCs/>
          <w:color w:val="0000FF"/>
          <w:u w:val="single"/>
        </w:rPr>
        <w:t>Reviewers' comments:</w:t>
      </w:r>
      <w:r w:rsidRPr="002F02E2">
        <w:rPr>
          <w:rFonts w:ascii="Times New Roman" w:eastAsia="Times New Roman" w:hAnsi="Times New Roman" w:cs="Times New Roman"/>
          <w:color w:val="000000"/>
        </w:rPr>
        <w:br/>
      </w:r>
      <w:r w:rsidRPr="002F02E2">
        <w:rPr>
          <w:rFonts w:ascii="Times New Roman" w:eastAsia="Times New Roman" w:hAnsi="Times New Roman" w:cs="Times New Roman"/>
          <w:b/>
          <w:bCs/>
          <w:color w:val="000000"/>
        </w:rPr>
        <w:t>Reviewer #1: </w:t>
      </w:r>
      <w:r w:rsidRPr="002F02E2">
        <w:rPr>
          <w:rFonts w:ascii="Times New Roman" w:eastAsia="Times New Roman" w:hAnsi="Times New Roman" w:cs="Times New Roman"/>
          <w:color w:val="000000"/>
        </w:rPr>
        <w:br/>
        <w:t>Manuscript Summary:</w:t>
      </w:r>
      <w:r w:rsidRPr="002F02E2">
        <w:rPr>
          <w:rFonts w:ascii="Times New Roman" w:eastAsia="Times New Roman" w:hAnsi="Times New Roman" w:cs="Times New Roman"/>
          <w:color w:val="000000"/>
        </w:rPr>
        <w:br/>
        <w:t xml:space="preserve">In this manuscript, Ball et al., present a label-free quantitative proteomics workflow for identifying the pathogen and host proteins that mediate their interactions - essentially identifying the </w:t>
      </w:r>
      <w:proofErr w:type="spellStart"/>
      <w:r w:rsidRPr="002F02E2">
        <w:rPr>
          <w:rFonts w:ascii="Times New Roman" w:eastAsia="Times New Roman" w:hAnsi="Times New Roman" w:cs="Times New Roman"/>
          <w:color w:val="000000"/>
        </w:rPr>
        <w:t>infectome</w:t>
      </w:r>
      <w:proofErr w:type="spellEnd"/>
      <w:r w:rsidRPr="002F02E2">
        <w:rPr>
          <w:rFonts w:ascii="Times New Roman" w:eastAsia="Times New Roman" w:hAnsi="Times New Roman" w:cs="Times New Roman"/>
          <w:color w:val="000000"/>
        </w:rPr>
        <w:t>. Their label-free quantitation (LFQ) approach involves measuring protein abundance of both the pathogen (i.e. Cryptococcus neoformans, a medically relevant human fungal pathogen) and the host (i.e. macrophages - a murine cell line) in a single experiment. The advantages of this approach over others is the lack of a label which can complicate discovery-based proteomics and the combined extraction of pathogen and host proteomes in one (as opposed to isolation and separation of different cell types.</w:t>
      </w:r>
      <w:r w:rsidRPr="002F02E2">
        <w:rPr>
          <w:rFonts w:ascii="Times New Roman" w:eastAsia="Times New Roman" w:hAnsi="Times New Roman" w:cs="Times New Roman"/>
          <w:color w:val="000000"/>
        </w:rPr>
        <w:br/>
        <w:t xml:space="preserve">Overall the manuscript is very well </w:t>
      </w:r>
      <w:proofErr w:type="gramStart"/>
      <w:r w:rsidRPr="002F02E2">
        <w:rPr>
          <w:rFonts w:ascii="Times New Roman" w:eastAsia="Times New Roman" w:hAnsi="Times New Roman" w:cs="Times New Roman"/>
          <w:color w:val="000000"/>
        </w:rPr>
        <w:t>written</w:t>
      </w:r>
      <w:proofErr w:type="gramEnd"/>
      <w:r w:rsidRPr="002F02E2">
        <w:rPr>
          <w:rFonts w:ascii="Times New Roman" w:eastAsia="Times New Roman" w:hAnsi="Times New Roman" w:cs="Times New Roman"/>
          <w:color w:val="000000"/>
        </w:rPr>
        <w:t xml:space="preserve"> and this protocol will be very useful to the mycology community. There are minor concerns that should be addressed:</w:t>
      </w:r>
      <w:r w:rsidRPr="002F02E2">
        <w:rPr>
          <w:rFonts w:ascii="Times New Roman" w:eastAsia="Times New Roman" w:hAnsi="Times New Roman" w:cs="Times New Roman"/>
          <w:color w:val="000000"/>
        </w:rPr>
        <w:br/>
      </w:r>
    </w:p>
    <w:p w14:paraId="056FAE57" w14:textId="77777777" w:rsidR="002F02E2" w:rsidRDefault="003D0464" w:rsidP="002F02E2">
      <w:pPr>
        <w:pStyle w:val="ListParagraph"/>
        <w:ind w:left="0"/>
        <w:rPr>
          <w:rFonts w:ascii="Times New Roman" w:eastAsia="Times New Roman" w:hAnsi="Times New Roman" w:cs="Times New Roman"/>
          <w:color w:val="000000"/>
        </w:rPr>
      </w:pPr>
      <w:r w:rsidRPr="002F02E2">
        <w:rPr>
          <w:rFonts w:ascii="Times New Roman" w:eastAsia="Times New Roman" w:hAnsi="Times New Roman" w:cs="Times New Roman"/>
          <w:color w:val="000000"/>
        </w:rPr>
        <w:lastRenderedPageBreak/>
        <w:t>Major Concerns:</w:t>
      </w:r>
      <w:r w:rsidRPr="002F02E2">
        <w:rPr>
          <w:rFonts w:ascii="Times New Roman" w:eastAsia="Times New Roman" w:hAnsi="Times New Roman" w:cs="Times New Roman"/>
          <w:color w:val="000000"/>
        </w:rPr>
        <w:br/>
        <w:t>No major concerns</w:t>
      </w:r>
      <w:r w:rsidRPr="002F02E2">
        <w:rPr>
          <w:rFonts w:ascii="Times New Roman" w:eastAsia="Times New Roman" w:hAnsi="Times New Roman" w:cs="Times New Roman"/>
          <w:color w:val="000000"/>
        </w:rPr>
        <w:br/>
      </w:r>
      <w:r w:rsidRPr="002F02E2">
        <w:rPr>
          <w:rFonts w:ascii="Times New Roman" w:eastAsia="Times New Roman" w:hAnsi="Times New Roman" w:cs="Times New Roman"/>
          <w:color w:val="000000"/>
        </w:rPr>
        <w:br/>
        <w:t>Minor Concerns:</w:t>
      </w:r>
      <w:r w:rsidRPr="002F02E2">
        <w:rPr>
          <w:rFonts w:ascii="Times New Roman" w:eastAsia="Times New Roman" w:hAnsi="Times New Roman" w:cs="Times New Roman"/>
          <w:color w:val="000000"/>
        </w:rPr>
        <w:br/>
        <w:t>1. A 1:100 MOI is very high, did the authors check for macrophage cell death?</w:t>
      </w:r>
    </w:p>
    <w:p w14:paraId="4F2A4379" w14:textId="7CCB8ECB" w:rsidR="002F02E2" w:rsidRPr="002F0334" w:rsidRDefault="002F02E2" w:rsidP="002F02E2">
      <w:pPr>
        <w:pStyle w:val="ListParagraph"/>
        <w:numPr>
          <w:ilvl w:val="0"/>
          <w:numId w:val="2"/>
        </w:numPr>
        <w:rPr>
          <w:rFonts w:ascii="Times New Roman" w:eastAsia="Times New Roman" w:hAnsi="Times New Roman" w:cs="Times New Roman"/>
          <w:i/>
          <w:iCs/>
          <w:color w:val="000000"/>
        </w:rPr>
      </w:pPr>
      <w:r w:rsidRPr="002F0334">
        <w:rPr>
          <w:rFonts w:ascii="Times New Roman" w:eastAsia="Times New Roman" w:hAnsi="Times New Roman" w:cs="Times New Roman"/>
          <w:i/>
          <w:iCs/>
          <w:color w:val="000000"/>
        </w:rPr>
        <w:t xml:space="preserve">Yes, we agree that the MOI is </w:t>
      </w:r>
      <w:proofErr w:type="gramStart"/>
      <w:r w:rsidRPr="002F0334">
        <w:rPr>
          <w:rFonts w:ascii="Times New Roman" w:eastAsia="Times New Roman" w:hAnsi="Times New Roman" w:cs="Times New Roman"/>
          <w:i/>
          <w:iCs/>
          <w:color w:val="000000"/>
        </w:rPr>
        <w:t>high</w:t>
      </w:r>
      <w:proofErr w:type="gramEnd"/>
      <w:r w:rsidRPr="002F0334">
        <w:rPr>
          <w:rFonts w:ascii="Times New Roman" w:eastAsia="Times New Roman" w:hAnsi="Times New Roman" w:cs="Times New Roman"/>
          <w:i/>
          <w:iCs/>
          <w:color w:val="000000"/>
        </w:rPr>
        <w:t xml:space="preserve"> and we routinely check for macrophage cell death through LDH assays. We do not observe an inhibitory rate of cell death at the selected time point; however, longer co-culture and incubation times may alter t</w:t>
      </w:r>
      <w:r w:rsidR="002F0334" w:rsidRPr="002F0334">
        <w:rPr>
          <w:rFonts w:ascii="Times New Roman" w:eastAsia="Times New Roman" w:hAnsi="Times New Roman" w:cs="Times New Roman"/>
          <w:i/>
          <w:iCs/>
          <w:color w:val="000000"/>
        </w:rPr>
        <w:t xml:space="preserve">he cell death rates and should be assessed by each researcher. We find that </w:t>
      </w:r>
      <w:proofErr w:type="gramStart"/>
      <w:r w:rsidR="002F0334" w:rsidRPr="002F0334">
        <w:rPr>
          <w:rFonts w:ascii="Times New Roman" w:eastAsia="Times New Roman" w:hAnsi="Times New Roman" w:cs="Times New Roman"/>
          <w:i/>
          <w:iCs/>
          <w:color w:val="000000"/>
        </w:rPr>
        <w:t>an</w:t>
      </w:r>
      <w:proofErr w:type="gramEnd"/>
      <w:r w:rsidR="002F0334" w:rsidRPr="002F0334">
        <w:rPr>
          <w:rFonts w:ascii="Times New Roman" w:eastAsia="Times New Roman" w:hAnsi="Times New Roman" w:cs="Times New Roman"/>
          <w:i/>
          <w:iCs/>
          <w:color w:val="000000"/>
        </w:rPr>
        <w:t xml:space="preserve"> MOI below 100:1 fails to identify a large portion of the fungal proteome – an important component when aiming to detect infection-associated proteins, but a host response can be detected with MOI of 10:1, for example. We’ve added a note about this point in the Discussion section to support other researchers.</w:t>
      </w:r>
    </w:p>
    <w:p w14:paraId="62FD60BB" w14:textId="77777777" w:rsidR="002F0334" w:rsidRDefault="003D0464" w:rsidP="002F02E2">
      <w:pPr>
        <w:pStyle w:val="ListParagraph"/>
        <w:ind w:left="0"/>
        <w:rPr>
          <w:rFonts w:ascii="Times New Roman" w:eastAsia="Times New Roman" w:hAnsi="Times New Roman" w:cs="Times New Roman"/>
          <w:color w:val="000000"/>
        </w:rPr>
      </w:pPr>
      <w:r w:rsidRPr="002F02E2">
        <w:rPr>
          <w:rFonts w:ascii="Times New Roman" w:eastAsia="Times New Roman" w:hAnsi="Times New Roman" w:cs="Times New Roman"/>
          <w:color w:val="000000"/>
        </w:rPr>
        <w:br/>
        <w:t>2. Macrophages and C. neoformans are co-incubated for 3h - why was this particular time point chosen? This is likely reflecting fungicidal activity so that the proteomic profile at this time point would likely be different from a longer incubation time.</w:t>
      </w:r>
    </w:p>
    <w:p w14:paraId="77408ECF" w14:textId="2FFFD5C1" w:rsidR="002F0334" w:rsidRPr="002F0334" w:rsidRDefault="002F0334" w:rsidP="002F0334">
      <w:pPr>
        <w:pStyle w:val="ListParagraph"/>
        <w:numPr>
          <w:ilvl w:val="0"/>
          <w:numId w:val="2"/>
        </w:numPr>
        <w:rPr>
          <w:rFonts w:ascii="Times New Roman" w:eastAsia="Times New Roman" w:hAnsi="Times New Roman" w:cs="Times New Roman"/>
          <w:i/>
          <w:iCs/>
          <w:color w:val="000000"/>
        </w:rPr>
      </w:pPr>
      <w:r w:rsidRPr="002F0334">
        <w:rPr>
          <w:rFonts w:ascii="Times New Roman" w:eastAsia="Times New Roman" w:hAnsi="Times New Roman" w:cs="Times New Roman"/>
          <w:i/>
          <w:iCs/>
          <w:color w:val="000000"/>
        </w:rPr>
        <w:t>The 3 h time point was selected based on our testing of proteome profiles at shorter and longer co-culture incubation time points to achieve adequate coverage of the fungal proteome. We have added a comment in the Discussion section to address the potential differences in proteomes based on co-culture and collection time points.</w:t>
      </w:r>
    </w:p>
    <w:p w14:paraId="6CD9C803" w14:textId="77777777" w:rsidR="0016578F" w:rsidRDefault="003D0464" w:rsidP="002F02E2">
      <w:pPr>
        <w:pStyle w:val="ListParagraph"/>
        <w:ind w:left="0"/>
        <w:rPr>
          <w:rFonts w:ascii="Times New Roman" w:eastAsia="Times New Roman" w:hAnsi="Times New Roman" w:cs="Times New Roman"/>
          <w:color w:val="000000"/>
        </w:rPr>
      </w:pPr>
      <w:r w:rsidRPr="002F02E2">
        <w:rPr>
          <w:rFonts w:ascii="Times New Roman" w:eastAsia="Times New Roman" w:hAnsi="Times New Roman" w:cs="Times New Roman"/>
          <w:color w:val="000000"/>
        </w:rPr>
        <w:br/>
        <w:t>3. In general, lysis of C. neoformans' cells is done by mechanical bead lysis - it is not clear how efficient the sonication for lysis of the capsule and cell walls are by the sonication approach? The authors need to discuss this.</w:t>
      </w:r>
    </w:p>
    <w:p w14:paraId="64B6004D" w14:textId="4DAE429C" w:rsidR="0016578F" w:rsidRPr="0016578F" w:rsidRDefault="0016578F" w:rsidP="0016578F">
      <w:pPr>
        <w:pStyle w:val="ListParagraph"/>
        <w:numPr>
          <w:ilvl w:val="0"/>
          <w:numId w:val="2"/>
        </w:numPr>
        <w:rPr>
          <w:rFonts w:ascii="Times New Roman" w:eastAsia="Times New Roman" w:hAnsi="Times New Roman" w:cs="Times New Roman"/>
          <w:i/>
          <w:iCs/>
          <w:color w:val="000000"/>
        </w:rPr>
      </w:pPr>
      <w:r w:rsidRPr="0016578F">
        <w:rPr>
          <w:rFonts w:ascii="Times New Roman" w:eastAsia="Times New Roman" w:hAnsi="Times New Roman" w:cs="Times New Roman"/>
          <w:i/>
          <w:iCs/>
          <w:color w:val="000000"/>
        </w:rPr>
        <w:t>We have performed mechanical bead lysis but find, in the presence of polysaccharide capsule, disruption and release of proteins is limited. Our previous papers describe the us</w:t>
      </w:r>
      <w:r w:rsidR="00AE2B0C">
        <w:rPr>
          <w:rFonts w:ascii="Times New Roman" w:eastAsia="Times New Roman" w:hAnsi="Times New Roman" w:cs="Times New Roman"/>
          <w:i/>
          <w:iCs/>
          <w:color w:val="000000"/>
        </w:rPr>
        <w:t>e</w:t>
      </w:r>
      <w:r w:rsidRPr="0016578F">
        <w:rPr>
          <w:rFonts w:ascii="Times New Roman" w:eastAsia="Times New Roman" w:hAnsi="Times New Roman" w:cs="Times New Roman"/>
          <w:i/>
          <w:iCs/>
          <w:color w:val="000000"/>
        </w:rPr>
        <w:t xml:space="preserve"> of probe sonication to successfully lyse C. neoformans cells. We have added a statement in the Discussion to address this point.</w:t>
      </w:r>
    </w:p>
    <w:p w14:paraId="48DC7D0B" w14:textId="77777777" w:rsidR="00AE2B0C" w:rsidRDefault="003D0464" w:rsidP="002F02E2">
      <w:pPr>
        <w:pStyle w:val="ListParagraph"/>
        <w:ind w:left="0"/>
        <w:rPr>
          <w:rFonts w:ascii="Times New Roman" w:eastAsia="Times New Roman" w:hAnsi="Times New Roman" w:cs="Times New Roman"/>
          <w:color w:val="000000"/>
        </w:rPr>
      </w:pPr>
      <w:r w:rsidRPr="002F02E2">
        <w:rPr>
          <w:rFonts w:ascii="Times New Roman" w:eastAsia="Times New Roman" w:hAnsi="Times New Roman" w:cs="Times New Roman"/>
          <w:color w:val="000000"/>
        </w:rPr>
        <w:br/>
        <w:t>4. A disadvantage of this approach is that combining and lysing the macrophages and fungal cells together does not allow the isolation of sub-proteomes, for example the isolation of only the proteins unique to the cell surface which would play a central role in mediating initial fungal-host interactions.</w:t>
      </w:r>
    </w:p>
    <w:p w14:paraId="79E4B1D7" w14:textId="77777777" w:rsidR="008A6433" w:rsidRDefault="00AE2B0C" w:rsidP="00494344">
      <w:pPr>
        <w:pStyle w:val="ListParagraph"/>
        <w:numPr>
          <w:ilvl w:val="0"/>
          <w:numId w:val="2"/>
        </w:numPr>
        <w:ind w:left="0" w:firstLine="0"/>
        <w:rPr>
          <w:rFonts w:ascii="Times New Roman" w:eastAsia="Times New Roman" w:hAnsi="Times New Roman" w:cs="Times New Roman"/>
          <w:color w:val="000000"/>
        </w:rPr>
      </w:pPr>
      <w:r w:rsidRPr="00545FBF">
        <w:rPr>
          <w:rFonts w:ascii="Times New Roman" w:eastAsia="Times New Roman" w:hAnsi="Times New Roman" w:cs="Times New Roman"/>
          <w:i/>
          <w:iCs/>
          <w:color w:val="000000"/>
        </w:rPr>
        <w:t xml:space="preserve">This is correct, we are looking at the entire cell as a whole. We have added a sentence in the Discussion about opportunities to explore sub-proteomes. </w:t>
      </w:r>
      <w:r w:rsidR="003D0464" w:rsidRPr="00545FBF">
        <w:rPr>
          <w:rFonts w:ascii="Times New Roman" w:eastAsia="Times New Roman" w:hAnsi="Times New Roman" w:cs="Times New Roman"/>
          <w:i/>
          <w:iCs/>
          <w:color w:val="000000"/>
        </w:rPr>
        <w:br/>
      </w:r>
      <w:r w:rsidR="003D0464" w:rsidRPr="002F02E2">
        <w:rPr>
          <w:rFonts w:ascii="Times New Roman" w:eastAsia="Times New Roman" w:hAnsi="Times New Roman" w:cs="Times New Roman"/>
          <w:color w:val="000000"/>
        </w:rPr>
        <w:br/>
      </w:r>
      <w:r w:rsidR="003D0464" w:rsidRPr="002F02E2">
        <w:rPr>
          <w:rFonts w:ascii="Times New Roman" w:eastAsia="Times New Roman" w:hAnsi="Times New Roman" w:cs="Times New Roman"/>
          <w:color w:val="000000"/>
        </w:rPr>
        <w:br/>
      </w:r>
      <w:r w:rsidR="003D0464" w:rsidRPr="002F02E2">
        <w:rPr>
          <w:rFonts w:ascii="Times New Roman" w:eastAsia="Times New Roman" w:hAnsi="Times New Roman" w:cs="Times New Roman"/>
          <w:b/>
          <w:bCs/>
          <w:color w:val="000000"/>
        </w:rPr>
        <w:t>Reviewer #2: </w:t>
      </w:r>
      <w:r w:rsidR="003D0464" w:rsidRPr="002F02E2">
        <w:rPr>
          <w:rFonts w:ascii="Times New Roman" w:eastAsia="Times New Roman" w:hAnsi="Times New Roman" w:cs="Times New Roman"/>
          <w:color w:val="000000"/>
        </w:rPr>
        <w:br/>
        <w:t xml:space="preserve">The authors present label free quantitative mass spectrometric methods to measure the proteome of macrophages with or without infection by Cryptococcus neoformans H99, a pathogenic yeast that is known to cause severe health problems in immunocompromised patients. Overall, the protocol is straight forward and quite complete in itself. The method should be of interest for many scientists who want to study the </w:t>
      </w:r>
      <w:proofErr w:type="spellStart"/>
      <w:r w:rsidR="003D0464" w:rsidRPr="002F02E2">
        <w:rPr>
          <w:rFonts w:ascii="Times New Roman" w:eastAsia="Times New Roman" w:hAnsi="Times New Roman" w:cs="Times New Roman"/>
          <w:color w:val="000000"/>
        </w:rPr>
        <w:t>infectome</w:t>
      </w:r>
      <w:proofErr w:type="spellEnd"/>
      <w:r w:rsidR="003D0464" w:rsidRPr="002F02E2">
        <w:rPr>
          <w:rFonts w:ascii="Times New Roman" w:eastAsia="Times New Roman" w:hAnsi="Times New Roman" w:cs="Times New Roman"/>
          <w:color w:val="000000"/>
        </w:rPr>
        <w:t xml:space="preserve">, the proteome of pathogen infected cells. The discussion nicely emphasizes which parts of the protocol require special attention. For </w:t>
      </w:r>
      <w:proofErr w:type="gramStart"/>
      <w:r w:rsidR="003D0464" w:rsidRPr="002F02E2">
        <w:rPr>
          <w:rFonts w:ascii="Times New Roman" w:eastAsia="Times New Roman" w:hAnsi="Times New Roman" w:cs="Times New Roman"/>
          <w:color w:val="000000"/>
        </w:rPr>
        <w:t>example</w:t>
      </w:r>
      <w:proofErr w:type="gramEnd"/>
      <w:r w:rsidR="003D0464" w:rsidRPr="002F02E2">
        <w:rPr>
          <w:rFonts w:ascii="Times New Roman" w:eastAsia="Times New Roman" w:hAnsi="Times New Roman" w:cs="Times New Roman"/>
          <w:color w:val="000000"/>
        </w:rPr>
        <w:t xml:space="preserve"> the authors explain how determination of the correct multiplicity of infection, is critical for the </w:t>
      </w:r>
      <w:r w:rsidR="003D0464" w:rsidRPr="002F02E2">
        <w:rPr>
          <w:rFonts w:ascii="Times New Roman" w:eastAsia="Times New Roman" w:hAnsi="Times New Roman" w:cs="Times New Roman"/>
          <w:color w:val="000000"/>
        </w:rPr>
        <w:lastRenderedPageBreak/>
        <w:t xml:space="preserve">establishment of life infected host cells vs obtaining only dead or uninfected cells. There are, however, a few unclear points in the protocol as listed below. Also, the results are not fully discussed. While it is understandable that this video production focuses primarily on the methods, it would be useful to demonstrate what can be learned from the dysregulated host and pathogen proteomes following infection. No protein identities were </w:t>
      </w:r>
      <w:proofErr w:type="gramStart"/>
      <w:r w:rsidR="003D0464" w:rsidRPr="002F02E2">
        <w:rPr>
          <w:rFonts w:ascii="Times New Roman" w:eastAsia="Times New Roman" w:hAnsi="Times New Roman" w:cs="Times New Roman"/>
          <w:color w:val="000000"/>
        </w:rPr>
        <w:t>provided</w:t>
      </w:r>
      <w:proofErr w:type="gramEnd"/>
      <w:r w:rsidR="003D0464" w:rsidRPr="002F02E2">
        <w:rPr>
          <w:rFonts w:ascii="Times New Roman" w:eastAsia="Times New Roman" w:hAnsi="Times New Roman" w:cs="Times New Roman"/>
          <w:color w:val="000000"/>
        </w:rPr>
        <w:t xml:space="preserve"> and it is unclear if the MS data set itself will be made available. There is also no discussion on what type of mass spectrometers would be most suitable for this approach. Since </w:t>
      </w:r>
      <w:proofErr w:type="spellStart"/>
      <w:r w:rsidR="003D0464" w:rsidRPr="002F02E2">
        <w:rPr>
          <w:rFonts w:ascii="Times New Roman" w:eastAsia="Times New Roman" w:hAnsi="Times New Roman" w:cs="Times New Roman"/>
          <w:color w:val="000000"/>
        </w:rPr>
        <w:t>maxquant</w:t>
      </w:r>
      <w:proofErr w:type="spellEnd"/>
      <w:r w:rsidR="003D0464" w:rsidRPr="002F02E2">
        <w:rPr>
          <w:rFonts w:ascii="Times New Roman" w:eastAsia="Times New Roman" w:hAnsi="Times New Roman" w:cs="Times New Roman"/>
          <w:color w:val="000000"/>
        </w:rPr>
        <w:t>/</w:t>
      </w:r>
      <w:proofErr w:type="spellStart"/>
      <w:r w:rsidR="003D0464" w:rsidRPr="002F02E2">
        <w:rPr>
          <w:rFonts w:ascii="Times New Roman" w:eastAsia="Times New Roman" w:hAnsi="Times New Roman" w:cs="Times New Roman"/>
          <w:color w:val="000000"/>
        </w:rPr>
        <w:t>perseus</w:t>
      </w:r>
      <w:proofErr w:type="spellEnd"/>
      <w:r w:rsidR="003D0464" w:rsidRPr="002F02E2">
        <w:rPr>
          <w:rFonts w:ascii="Times New Roman" w:eastAsia="Times New Roman" w:hAnsi="Times New Roman" w:cs="Times New Roman"/>
          <w:color w:val="000000"/>
        </w:rPr>
        <w:t xml:space="preserve"> software calculates precursor ion chromatograms for each peptide to deduce protein abundance, it is necessary to utilize a mass spectrometer with a sufficient sample rate in the MS1 domain. This should be discussed.</w:t>
      </w:r>
    </w:p>
    <w:p w14:paraId="619CB8B6" w14:textId="77777777" w:rsidR="008A6433" w:rsidRDefault="008A6433" w:rsidP="00494344">
      <w:pPr>
        <w:pStyle w:val="ListParagraph"/>
        <w:numPr>
          <w:ilvl w:val="0"/>
          <w:numId w:val="2"/>
        </w:numPr>
        <w:ind w:left="0" w:firstLine="0"/>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Thank you for your comments. As the data presented are part of a larger project and the specific protein IDs are not pertinent to understanding or performing the experiment, we do not provide protein IDs. The data in Fig. 2 is representative of the data to be expected and so it is not publicly available at this </w:t>
      </w:r>
      <w:proofErr w:type="gramStart"/>
      <w:r>
        <w:rPr>
          <w:rFonts w:ascii="Times New Roman" w:eastAsia="Times New Roman" w:hAnsi="Times New Roman" w:cs="Times New Roman"/>
          <w:i/>
          <w:iCs/>
          <w:color w:val="000000"/>
        </w:rPr>
        <w:t>time</w:t>
      </w:r>
      <w:proofErr w:type="gramEnd"/>
      <w:r>
        <w:rPr>
          <w:rFonts w:ascii="Times New Roman" w:eastAsia="Times New Roman" w:hAnsi="Times New Roman" w:cs="Times New Roman"/>
          <w:i/>
          <w:iCs/>
          <w:color w:val="000000"/>
        </w:rPr>
        <w:t xml:space="preserve"> but we do fully support publicly available data and routinely deposit our work into the Proteome Xchange Consortium. We have added information about the mass spectrometer requirements in the Discussion.</w:t>
      </w:r>
      <w:r w:rsidR="003D0464" w:rsidRPr="002F02E2">
        <w:rPr>
          <w:rFonts w:ascii="Times New Roman" w:eastAsia="Times New Roman" w:hAnsi="Times New Roman" w:cs="Times New Roman"/>
          <w:color w:val="000000"/>
        </w:rPr>
        <w:br/>
      </w:r>
      <w:r w:rsidR="003D0464" w:rsidRPr="002F02E2">
        <w:rPr>
          <w:rFonts w:ascii="Times New Roman" w:eastAsia="Times New Roman" w:hAnsi="Times New Roman" w:cs="Times New Roman"/>
          <w:color w:val="000000"/>
        </w:rPr>
        <w:br/>
        <w:t>Other points:</w:t>
      </w:r>
      <w:r w:rsidR="003D0464" w:rsidRPr="002F02E2">
        <w:rPr>
          <w:rFonts w:ascii="Times New Roman" w:eastAsia="Times New Roman" w:hAnsi="Times New Roman" w:cs="Times New Roman"/>
          <w:color w:val="000000"/>
        </w:rPr>
        <w:br/>
        <w:t>-The list of material/equipment in the back is very useful, but should be referenced somewhere</w:t>
      </w:r>
    </w:p>
    <w:p w14:paraId="02ED6BE5" w14:textId="77777777" w:rsidR="008A6433" w:rsidRPr="008A6433" w:rsidRDefault="008A6433" w:rsidP="008A6433">
      <w:pPr>
        <w:pStyle w:val="ListParagraph"/>
        <w:numPr>
          <w:ilvl w:val="0"/>
          <w:numId w:val="2"/>
        </w:numPr>
        <w:ind w:left="0" w:firstLine="0"/>
        <w:rPr>
          <w:rFonts w:ascii="Times New Roman" w:eastAsia="Times New Roman" w:hAnsi="Times New Roman" w:cs="Times New Roman"/>
          <w:i/>
          <w:iCs/>
          <w:color w:val="000000"/>
        </w:rPr>
      </w:pPr>
      <w:r w:rsidRPr="008A6433">
        <w:rPr>
          <w:rFonts w:ascii="Times New Roman" w:eastAsia="Times New Roman" w:hAnsi="Times New Roman" w:cs="Times New Roman"/>
          <w:i/>
          <w:iCs/>
          <w:color w:val="000000"/>
        </w:rPr>
        <w:t>I believe this is an Editorial line item to be addressed.</w:t>
      </w:r>
    </w:p>
    <w:p w14:paraId="3BBA0700" w14:textId="49B60924" w:rsidR="008A6433"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 xml:space="preserve">-Lines 117-119: There are many types of monocytic/macrophage cell lines. Why was a not very well defined line used here? How is this cell line available to the community? How were the macrophages immortalized? Are those </w:t>
      </w:r>
      <w:proofErr w:type="gramStart"/>
      <w:r w:rsidRPr="008A6433">
        <w:rPr>
          <w:rFonts w:ascii="Times New Roman" w:eastAsia="Times New Roman" w:hAnsi="Times New Roman" w:cs="Times New Roman"/>
          <w:color w:val="000000"/>
        </w:rPr>
        <w:t>really</w:t>
      </w:r>
      <w:proofErr w:type="gramEnd"/>
      <w:r w:rsidRPr="008A6433">
        <w:rPr>
          <w:rFonts w:ascii="Times New Roman" w:eastAsia="Times New Roman" w:hAnsi="Times New Roman" w:cs="Times New Roman"/>
          <w:color w:val="000000"/>
        </w:rPr>
        <w:t xml:space="preserve"> macrophages or monocytes?</w:t>
      </w:r>
    </w:p>
    <w:p w14:paraId="678995E6" w14:textId="57CC8D9B" w:rsidR="00E87E7B" w:rsidRPr="00E87E7B" w:rsidRDefault="00E87E7B" w:rsidP="00E87E7B">
      <w:pPr>
        <w:pStyle w:val="ListParagraph"/>
        <w:numPr>
          <w:ilvl w:val="0"/>
          <w:numId w:val="2"/>
        </w:numPr>
        <w:rPr>
          <w:rFonts w:ascii="Times New Roman" w:eastAsia="Times New Roman" w:hAnsi="Times New Roman" w:cs="Times New Roman"/>
          <w:i/>
          <w:iCs/>
          <w:color w:val="000000"/>
        </w:rPr>
      </w:pPr>
      <w:r w:rsidRPr="00E87E7B">
        <w:rPr>
          <w:rFonts w:ascii="Times New Roman" w:eastAsia="Times New Roman" w:hAnsi="Times New Roman" w:cs="Times New Roman"/>
          <w:i/>
          <w:iCs/>
          <w:color w:val="000000"/>
        </w:rPr>
        <w:t xml:space="preserve">An immortalized cell line </w:t>
      </w:r>
      <w:r>
        <w:rPr>
          <w:rFonts w:ascii="Times New Roman" w:eastAsia="Times New Roman" w:hAnsi="Times New Roman" w:cs="Times New Roman"/>
          <w:i/>
          <w:iCs/>
          <w:color w:val="000000"/>
        </w:rPr>
        <w:t xml:space="preserve">was </w:t>
      </w:r>
      <w:r w:rsidRPr="00E87E7B">
        <w:rPr>
          <w:rFonts w:ascii="Times New Roman" w:eastAsia="Times New Roman" w:hAnsi="Times New Roman" w:cs="Times New Roman"/>
          <w:i/>
          <w:iCs/>
          <w:color w:val="000000"/>
        </w:rPr>
        <w:t>generated from WT BALB/c mice. We have also performed the experiments listed with immortalized cell lines obtained from ATCC</w:t>
      </w:r>
      <w:r>
        <w:rPr>
          <w:rFonts w:ascii="Times New Roman" w:eastAsia="Times New Roman" w:hAnsi="Times New Roman" w:cs="Times New Roman"/>
          <w:i/>
          <w:iCs/>
          <w:color w:val="000000"/>
        </w:rPr>
        <w:t xml:space="preserve"> (e.g., RAW cells)</w:t>
      </w:r>
      <w:r w:rsidRPr="00E87E7B">
        <w:rPr>
          <w:rFonts w:ascii="Times New Roman" w:eastAsia="Times New Roman" w:hAnsi="Times New Roman" w:cs="Times New Roman"/>
          <w:i/>
          <w:iCs/>
          <w:color w:val="000000"/>
        </w:rPr>
        <w:t>. The cells were derived to macrophages and confirmed by microscopy.</w:t>
      </w:r>
      <w:r>
        <w:rPr>
          <w:rFonts w:ascii="Times New Roman" w:eastAsia="Times New Roman" w:hAnsi="Times New Roman" w:cs="Times New Roman"/>
          <w:i/>
          <w:iCs/>
          <w:color w:val="000000"/>
        </w:rPr>
        <w:t xml:space="preserve"> We have added a note to the protocol about the application of the outlined technique to different cell lines.</w:t>
      </w:r>
    </w:p>
    <w:p w14:paraId="16D4058C" w14:textId="5D6150BE"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-It is unclear in what medium or buffer the macrophages were frozen.</w:t>
      </w:r>
    </w:p>
    <w:p w14:paraId="79637644" w14:textId="51FF8ABD" w:rsidR="00E87E7B" w:rsidRPr="00E87E7B" w:rsidRDefault="00E87E7B" w:rsidP="00E87E7B">
      <w:pPr>
        <w:pStyle w:val="ListParagraph"/>
        <w:numPr>
          <w:ilvl w:val="0"/>
          <w:numId w:val="2"/>
        </w:numPr>
        <w:rPr>
          <w:rFonts w:ascii="Times New Roman" w:eastAsia="Times New Roman" w:hAnsi="Times New Roman" w:cs="Times New Roman"/>
          <w:i/>
          <w:iCs/>
          <w:color w:val="000000"/>
        </w:rPr>
      </w:pPr>
      <w:r w:rsidRPr="00E87E7B">
        <w:rPr>
          <w:rFonts w:ascii="Times New Roman" w:eastAsia="Times New Roman" w:hAnsi="Times New Roman" w:cs="Times New Roman"/>
          <w:i/>
          <w:iCs/>
          <w:color w:val="000000"/>
        </w:rPr>
        <w:t>We have added this information to the protocol.</w:t>
      </w:r>
    </w:p>
    <w:p w14:paraId="27A8BD04" w14:textId="27D8EADC"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-Line 127: the vague expression of "similar" should be replaced with "identical" or "same"</w:t>
      </w:r>
    </w:p>
    <w:p w14:paraId="47B6B484" w14:textId="0F1FFD3B" w:rsidR="00E87E7B" w:rsidRPr="00E87E7B" w:rsidRDefault="00071E83" w:rsidP="00E87E7B">
      <w:pPr>
        <w:pStyle w:val="ListParagraph"/>
        <w:numPr>
          <w:ilvl w:val="0"/>
          <w:numId w:val="2"/>
        </w:numPr>
        <w:rPr>
          <w:rFonts w:ascii="Times New Roman" w:eastAsia="Times New Roman" w:hAnsi="Times New Roman" w:cs="Times New Roman"/>
          <w:i/>
          <w:iCs/>
          <w:color w:val="000000"/>
        </w:rPr>
      </w:pPr>
      <w:r w:rsidRPr="00E87E7B">
        <w:rPr>
          <w:rFonts w:ascii="Times New Roman" w:eastAsia="Times New Roman" w:hAnsi="Times New Roman" w:cs="Times New Roman"/>
          <w:i/>
          <w:iCs/>
          <w:color w:val="000000"/>
        </w:rPr>
        <w:t>D</w:t>
      </w:r>
      <w:r w:rsidR="00E87E7B" w:rsidRPr="00E87E7B">
        <w:rPr>
          <w:rFonts w:ascii="Times New Roman" w:eastAsia="Times New Roman" w:hAnsi="Times New Roman" w:cs="Times New Roman"/>
          <w:i/>
          <w:iCs/>
          <w:color w:val="000000"/>
        </w:rPr>
        <w:t>one</w:t>
      </w:r>
      <w:r>
        <w:rPr>
          <w:rFonts w:ascii="Times New Roman" w:eastAsia="Times New Roman" w:hAnsi="Times New Roman" w:cs="Times New Roman"/>
          <w:i/>
          <w:iCs/>
          <w:color w:val="000000"/>
        </w:rPr>
        <w:t xml:space="preserve"> </w:t>
      </w:r>
    </w:p>
    <w:p w14:paraId="26071275" w14:textId="20398CFD"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-Line 145: 5 to 10 million cells per what? Per mL or per vial?</w:t>
      </w:r>
    </w:p>
    <w:p w14:paraId="5AE29196" w14:textId="1FA309CE" w:rsidR="00E87E7B" w:rsidRPr="00E87E7B" w:rsidRDefault="00E87E7B" w:rsidP="00E87E7B">
      <w:pPr>
        <w:pStyle w:val="ListParagraph"/>
        <w:numPr>
          <w:ilvl w:val="0"/>
          <w:numId w:val="2"/>
        </w:numPr>
        <w:rPr>
          <w:rFonts w:ascii="Times New Roman" w:eastAsia="Times New Roman" w:hAnsi="Times New Roman" w:cs="Times New Roman"/>
          <w:i/>
          <w:iCs/>
          <w:color w:val="000000"/>
        </w:rPr>
      </w:pPr>
      <w:r w:rsidRPr="00E87E7B">
        <w:rPr>
          <w:rFonts w:ascii="Times New Roman" w:eastAsia="Times New Roman" w:hAnsi="Times New Roman" w:cs="Times New Roman"/>
          <w:i/>
          <w:iCs/>
          <w:color w:val="000000"/>
        </w:rPr>
        <w:t>Clarified</w:t>
      </w:r>
    </w:p>
    <w:p w14:paraId="76E05C29" w14:textId="55548095"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-Line 172-173: seems contradictory and unclear. A minimum of 5 passages is mentioned, but then 25 to 30 passages are done for infection experiments? How?</w:t>
      </w:r>
    </w:p>
    <w:p w14:paraId="25D5A8F3" w14:textId="0EBE198D" w:rsidR="00E87E7B" w:rsidRPr="00E87E7B" w:rsidRDefault="00E87E7B" w:rsidP="00E87E7B">
      <w:pPr>
        <w:pStyle w:val="ListParagraph"/>
        <w:numPr>
          <w:ilvl w:val="0"/>
          <w:numId w:val="2"/>
        </w:numPr>
        <w:rPr>
          <w:rFonts w:ascii="Times New Roman" w:eastAsia="Times New Roman" w:hAnsi="Times New Roman" w:cs="Times New Roman"/>
          <w:i/>
          <w:iCs/>
          <w:color w:val="000000"/>
        </w:rPr>
      </w:pPr>
      <w:r w:rsidRPr="00E87E7B">
        <w:rPr>
          <w:rFonts w:ascii="Times New Roman" w:eastAsia="Times New Roman" w:hAnsi="Times New Roman" w:cs="Times New Roman"/>
          <w:i/>
          <w:iCs/>
          <w:color w:val="000000"/>
        </w:rPr>
        <w:t>Cells should be passaged a minimum of five times before performing the experiment and a maximum of 30 passages before beginning a new cell line. We have clarified in the text.</w:t>
      </w:r>
    </w:p>
    <w:p w14:paraId="62D16948" w14:textId="72983186"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-Line 175: unclear readers' selection based on what?</w:t>
      </w:r>
    </w:p>
    <w:p w14:paraId="53B0D4C5" w14:textId="7AD292A9" w:rsidR="00071E83" w:rsidRPr="00071E83" w:rsidRDefault="00071E83" w:rsidP="00071E83">
      <w:pPr>
        <w:pStyle w:val="ListParagraph"/>
        <w:numPr>
          <w:ilvl w:val="0"/>
          <w:numId w:val="2"/>
        </w:numPr>
        <w:rPr>
          <w:rFonts w:ascii="Times New Roman" w:eastAsia="Times New Roman" w:hAnsi="Times New Roman" w:cs="Times New Roman"/>
          <w:i/>
          <w:iCs/>
          <w:color w:val="000000"/>
        </w:rPr>
      </w:pPr>
      <w:r w:rsidRPr="00071E83">
        <w:rPr>
          <w:rFonts w:ascii="Times New Roman" w:eastAsia="Times New Roman" w:hAnsi="Times New Roman" w:cs="Times New Roman"/>
          <w:i/>
          <w:iCs/>
          <w:color w:val="000000"/>
        </w:rPr>
        <w:t xml:space="preserve">Clarified </w:t>
      </w:r>
    </w:p>
    <w:p w14:paraId="7E6FBED9" w14:textId="70E2DF12"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lastRenderedPageBreak/>
        <w:br/>
        <w:t>-Line 208 seems to contract line 225: confluence is at 1.2 million macrophages per well, but later 70 to 80 % confluence is visually inspected. Unclear which should be used.</w:t>
      </w:r>
    </w:p>
    <w:p w14:paraId="4A94A1CF" w14:textId="5873BB58" w:rsidR="00071E83" w:rsidRPr="00071E83" w:rsidRDefault="00071E83" w:rsidP="00071E83">
      <w:pPr>
        <w:pStyle w:val="ListParagraph"/>
        <w:numPr>
          <w:ilvl w:val="0"/>
          <w:numId w:val="2"/>
        </w:numPr>
        <w:rPr>
          <w:rFonts w:ascii="Times New Roman" w:eastAsia="Times New Roman" w:hAnsi="Times New Roman" w:cs="Times New Roman"/>
          <w:i/>
          <w:iCs/>
          <w:color w:val="000000"/>
        </w:rPr>
      </w:pPr>
      <w:r w:rsidRPr="00071E83">
        <w:rPr>
          <w:rFonts w:ascii="Times New Roman" w:eastAsia="Times New Roman" w:hAnsi="Times New Roman" w:cs="Times New Roman"/>
          <w:i/>
          <w:iCs/>
          <w:color w:val="000000"/>
        </w:rPr>
        <w:t xml:space="preserve">Clarified </w:t>
      </w:r>
    </w:p>
    <w:p w14:paraId="4063ABF4" w14:textId="7426B46E"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-Line 231: same issue. What level of confluence should the macrophages be in at the time of infection?</w:t>
      </w:r>
    </w:p>
    <w:p w14:paraId="0BE4E629" w14:textId="2BA0CD54" w:rsidR="00071E83" w:rsidRPr="00071E83" w:rsidRDefault="00071E83" w:rsidP="00071E83">
      <w:pPr>
        <w:pStyle w:val="ListParagraph"/>
        <w:numPr>
          <w:ilvl w:val="0"/>
          <w:numId w:val="2"/>
        </w:numPr>
        <w:rPr>
          <w:rFonts w:ascii="Times New Roman" w:eastAsia="Times New Roman" w:hAnsi="Times New Roman" w:cs="Times New Roman"/>
          <w:i/>
          <w:iCs/>
          <w:color w:val="000000"/>
        </w:rPr>
      </w:pPr>
      <w:r w:rsidRPr="00071E83">
        <w:rPr>
          <w:rFonts w:ascii="Times New Roman" w:eastAsia="Times New Roman" w:hAnsi="Times New Roman" w:cs="Times New Roman"/>
          <w:i/>
          <w:iCs/>
          <w:color w:val="000000"/>
        </w:rPr>
        <w:t xml:space="preserve">Clarified </w:t>
      </w:r>
    </w:p>
    <w:p w14:paraId="39C12D6D" w14:textId="2F9B68D4" w:rsidR="00071E83" w:rsidRDefault="003D0464" w:rsidP="00071E8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-The same section is also unclear about how many of the 6 wells per plate will be used. If 4 wells are used for the infection experiment, are the other two wells used to culture un-infected cells? According to line 242, there are now 4 remaining wells, which is impossible on a 6 well plate (4+4 = 8).</w:t>
      </w:r>
    </w:p>
    <w:p w14:paraId="781157CA" w14:textId="63326A2A" w:rsidR="00071E83" w:rsidRPr="00071E83" w:rsidRDefault="00071E83" w:rsidP="00071E83">
      <w:pPr>
        <w:pStyle w:val="ListParagraph"/>
        <w:numPr>
          <w:ilvl w:val="0"/>
          <w:numId w:val="2"/>
        </w:numPr>
        <w:rPr>
          <w:rFonts w:ascii="Times New Roman" w:eastAsia="Times New Roman" w:hAnsi="Times New Roman" w:cs="Times New Roman"/>
          <w:i/>
          <w:iCs/>
          <w:color w:val="000000"/>
        </w:rPr>
      </w:pPr>
      <w:r w:rsidRPr="00071E83">
        <w:rPr>
          <w:rFonts w:ascii="Times New Roman" w:eastAsia="Times New Roman" w:hAnsi="Times New Roman" w:cs="Times New Roman"/>
          <w:i/>
          <w:iCs/>
          <w:color w:val="000000"/>
        </w:rPr>
        <w:t>This has been corrected</w:t>
      </w:r>
    </w:p>
    <w:p w14:paraId="218B8BF2" w14:textId="201FB124"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-How many plates will be used per-proteomics experiment?</w:t>
      </w:r>
    </w:p>
    <w:p w14:paraId="7ADB6A6C" w14:textId="16D5968F" w:rsidR="00071E83" w:rsidRPr="00071E83" w:rsidRDefault="00071E83" w:rsidP="00071E83">
      <w:pPr>
        <w:pStyle w:val="ListParagraph"/>
        <w:numPr>
          <w:ilvl w:val="0"/>
          <w:numId w:val="2"/>
        </w:numPr>
        <w:rPr>
          <w:rFonts w:ascii="Times New Roman" w:eastAsia="Times New Roman" w:hAnsi="Times New Roman" w:cs="Times New Roman"/>
          <w:i/>
          <w:iCs/>
          <w:color w:val="000000"/>
        </w:rPr>
      </w:pPr>
      <w:r w:rsidRPr="00071E83">
        <w:rPr>
          <w:rFonts w:ascii="Times New Roman" w:eastAsia="Times New Roman" w:hAnsi="Times New Roman" w:cs="Times New Roman"/>
          <w:i/>
          <w:iCs/>
          <w:color w:val="000000"/>
        </w:rPr>
        <w:t xml:space="preserve">It depends on the number of </w:t>
      </w:r>
      <w:proofErr w:type="spellStart"/>
      <w:r w:rsidRPr="00071E83">
        <w:rPr>
          <w:rFonts w:ascii="Times New Roman" w:eastAsia="Times New Roman" w:hAnsi="Times New Roman" w:cs="Times New Roman"/>
          <w:i/>
          <w:iCs/>
          <w:color w:val="000000"/>
        </w:rPr>
        <w:t>starins</w:t>
      </w:r>
      <w:proofErr w:type="spellEnd"/>
      <w:r w:rsidRPr="00071E83">
        <w:rPr>
          <w:rFonts w:ascii="Times New Roman" w:eastAsia="Times New Roman" w:hAnsi="Times New Roman" w:cs="Times New Roman"/>
          <w:i/>
          <w:iCs/>
          <w:color w:val="000000"/>
        </w:rPr>
        <w:t xml:space="preserve"> tested. Typically, 2 plates will be used (one infected with 4 wells and one uninfected with four wells).</w:t>
      </w:r>
    </w:p>
    <w:p w14:paraId="53B5B55E" w14:textId="0816638D"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-Line 284: unclear how much protease inhibitors were used.</w:t>
      </w:r>
    </w:p>
    <w:p w14:paraId="5DF5BD29" w14:textId="0E165F03" w:rsidR="00071E83" w:rsidRPr="00071E83" w:rsidRDefault="00071E83" w:rsidP="00071E83">
      <w:pPr>
        <w:pStyle w:val="ListParagraph"/>
        <w:numPr>
          <w:ilvl w:val="0"/>
          <w:numId w:val="2"/>
        </w:numPr>
        <w:rPr>
          <w:rFonts w:ascii="Times New Roman" w:eastAsia="Times New Roman" w:hAnsi="Times New Roman" w:cs="Times New Roman"/>
          <w:i/>
          <w:iCs/>
          <w:color w:val="000000"/>
        </w:rPr>
      </w:pPr>
      <w:r w:rsidRPr="00071E83">
        <w:rPr>
          <w:rFonts w:ascii="Times New Roman" w:eastAsia="Times New Roman" w:hAnsi="Times New Roman" w:cs="Times New Roman"/>
          <w:i/>
          <w:iCs/>
          <w:color w:val="000000"/>
        </w:rPr>
        <w:t>More detail was provided.</w:t>
      </w:r>
    </w:p>
    <w:p w14:paraId="5FD88A80" w14:textId="0B47A406"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-Line 332 and materials table: I cannot find the source for the STAGE tips.</w:t>
      </w:r>
    </w:p>
    <w:p w14:paraId="566C3AEB" w14:textId="621171F0" w:rsidR="00071E83" w:rsidRPr="00071E83" w:rsidRDefault="00071E83" w:rsidP="00071E83">
      <w:pPr>
        <w:pStyle w:val="ListParagraph"/>
        <w:numPr>
          <w:ilvl w:val="0"/>
          <w:numId w:val="2"/>
        </w:numPr>
        <w:rPr>
          <w:rFonts w:ascii="Times New Roman" w:eastAsia="Times New Roman" w:hAnsi="Times New Roman" w:cs="Times New Roman"/>
          <w:i/>
          <w:iCs/>
          <w:color w:val="000000"/>
        </w:rPr>
      </w:pPr>
      <w:r w:rsidRPr="00071E83">
        <w:rPr>
          <w:rFonts w:ascii="Times New Roman" w:eastAsia="Times New Roman" w:hAnsi="Times New Roman" w:cs="Times New Roman"/>
          <w:i/>
          <w:iCs/>
          <w:color w:val="000000"/>
        </w:rPr>
        <w:t>This involves three layers of C18 resin packed into a 200 ul pipette tip. We have added this note to the main protocol.</w:t>
      </w:r>
    </w:p>
    <w:p w14:paraId="4DE4057B" w14:textId="30C6C5C3" w:rsidR="00DB4EBD"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-Line 413: explain why not correction (</w:t>
      </w:r>
      <w:proofErr w:type="spellStart"/>
      <w:r w:rsidRPr="008A6433">
        <w:rPr>
          <w:rFonts w:ascii="Times New Roman" w:eastAsia="Times New Roman" w:hAnsi="Times New Roman" w:cs="Times New Roman"/>
          <w:color w:val="000000"/>
        </w:rPr>
        <w:t>e.g</w:t>
      </w:r>
      <w:proofErr w:type="spellEnd"/>
      <w:r w:rsidRPr="008A6433">
        <w:rPr>
          <w:rFonts w:ascii="Times New Roman" w:eastAsia="Times New Roman" w:hAnsi="Times New Roman" w:cs="Times New Roman"/>
          <w:color w:val="000000"/>
        </w:rPr>
        <w:t xml:space="preserve"> </w:t>
      </w:r>
      <w:proofErr w:type="spellStart"/>
      <w:r w:rsidRPr="008A6433">
        <w:rPr>
          <w:rFonts w:ascii="Times New Roman" w:eastAsia="Times New Roman" w:hAnsi="Times New Roman" w:cs="Times New Roman"/>
          <w:color w:val="000000"/>
        </w:rPr>
        <w:t>Bonferoni</w:t>
      </w:r>
      <w:proofErr w:type="spellEnd"/>
      <w:r w:rsidRPr="008A6433">
        <w:rPr>
          <w:rFonts w:ascii="Times New Roman" w:eastAsia="Times New Roman" w:hAnsi="Times New Roman" w:cs="Times New Roman"/>
          <w:color w:val="000000"/>
        </w:rPr>
        <w:t>) was used</w:t>
      </w:r>
    </w:p>
    <w:p w14:paraId="549DA015" w14:textId="62979CA9" w:rsidR="00987E20" w:rsidRPr="00987E20" w:rsidRDefault="00987E20" w:rsidP="00987E20">
      <w:pPr>
        <w:pStyle w:val="ListParagraph"/>
        <w:numPr>
          <w:ilvl w:val="0"/>
          <w:numId w:val="2"/>
        </w:numPr>
        <w:rPr>
          <w:rFonts w:ascii="Times New Roman" w:eastAsia="Times New Roman" w:hAnsi="Times New Roman" w:cs="Times New Roman"/>
          <w:i/>
          <w:iCs/>
          <w:color w:val="000000"/>
        </w:rPr>
      </w:pPr>
      <w:r w:rsidRPr="00987E20">
        <w:rPr>
          <w:rFonts w:ascii="Times New Roman" w:eastAsia="Times New Roman" w:hAnsi="Times New Roman" w:cs="Times New Roman"/>
          <w:i/>
          <w:iCs/>
          <w:color w:val="000000"/>
        </w:rPr>
        <w:t>We reported the false discovery rate but missed including the test used. We apologize and corrected this mistake. All of the appropriate statistical tests are corrected for an FDR.</w:t>
      </w:r>
    </w:p>
    <w:p w14:paraId="562EAC9B" w14:textId="3F784A21" w:rsidR="00DB4EBD" w:rsidRDefault="003D0464" w:rsidP="008A6433">
      <w:pPr>
        <w:pStyle w:val="ListParagraph"/>
        <w:ind w:left="0"/>
        <w:rPr>
          <w:rFonts w:ascii="Times New Roman" w:eastAsia="Times New Roman" w:hAnsi="Times New Roman" w:cs="Times New Roman"/>
          <w:color w:val="000000"/>
        </w:rPr>
      </w:pPr>
      <w:r w:rsidRPr="00987E20">
        <w:rPr>
          <w:rFonts w:ascii="Times New Roman" w:eastAsia="Times New Roman" w:hAnsi="Times New Roman" w:cs="Times New Roman"/>
          <w:i/>
          <w:iCs/>
          <w:color w:val="000000"/>
        </w:rPr>
        <w:br/>
      </w:r>
      <w:r w:rsidRPr="008A6433">
        <w:rPr>
          <w:rFonts w:ascii="Times New Roman" w:eastAsia="Times New Roman" w:hAnsi="Times New Roman" w:cs="Times New Roman"/>
          <w:color w:val="000000"/>
        </w:rPr>
        <w:t>-Line 465: 70% of what?</w:t>
      </w:r>
    </w:p>
    <w:p w14:paraId="04C0A331" w14:textId="6F18D57D" w:rsidR="00987E20" w:rsidRPr="00987E20" w:rsidRDefault="00987E20" w:rsidP="00987E20">
      <w:pPr>
        <w:pStyle w:val="ListParagraph"/>
        <w:numPr>
          <w:ilvl w:val="0"/>
          <w:numId w:val="2"/>
        </w:numPr>
        <w:rPr>
          <w:rFonts w:ascii="Times New Roman" w:eastAsia="Times New Roman" w:hAnsi="Times New Roman" w:cs="Times New Roman"/>
          <w:i/>
          <w:iCs/>
          <w:color w:val="000000"/>
        </w:rPr>
      </w:pPr>
      <w:r w:rsidRPr="00987E20">
        <w:rPr>
          <w:rFonts w:ascii="Times New Roman" w:eastAsia="Times New Roman" w:hAnsi="Times New Roman" w:cs="Times New Roman"/>
          <w:i/>
          <w:iCs/>
          <w:color w:val="000000"/>
        </w:rPr>
        <w:t>Ethanol, this has been corrected</w:t>
      </w:r>
    </w:p>
    <w:p w14:paraId="4A0B2255" w14:textId="770184B6" w:rsidR="00DB4EBD" w:rsidRDefault="003D0464" w:rsidP="008A6433">
      <w:pPr>
        <w:pStyle w:val="ListParagraph"/>
        <w:ind w:left="0"/>
        <w:rPr>
          <w:rFonts w:ascii="Times New Roman" w:eastAsia="Times New Roman" w:hAnsi="Times New Roman" w:cs="Times New Roman"/>
          <w:color w:val="000000"/>
        </w:rPr>
      </w:pPr>
      <w:r w:rsidRPr="00987E20">
        <w:rPr>
          <w:rFonts w:ascii="Times New Roman" w:eastAsia="Times New Roman" w:hAnsi="Times New Roman" w:cs="Times New Roman"/>
          <w:i/>
          <w:iCs/>
          <w:color w:val="000000"/>
        </w:rPr>
        <w:br/>
      </w:r>
      <w:r w:rsidRPr="008A6433">
        <w:rPr>
          <w:rFonts w:ascii="Times New Roman" w:eastAsia="Times New Roman" w:hAnsi="Times New Roman" w:cs="Times New Roman"/>
          <w:color w:val="000000"/>
        </w:rPr>
        <w:t>-Line 508: missing word (group or lab).</w:t>
      </w:r>
    </w:p>
    <w:p w14:paraId="104D2EEF" w14:textId="0CDA59F0" w:rsidR="00987E20" w:rsidRPr="00987E20" w:rsidRDefault="00987E20" w:rsidP="00987E20">
      <w:pPr>
        <w:pStyle w:val="ListParagraph"/>
        <w:numPr>
          <w:ilvl w:val="0"/>
          <w:numId w:val="2"/>
        </w:numPr>
        <w:rPr>
          <w:rFonts w:ascii="Times New Roman" w:eastAsia="Times New Roman" w:hAnsi="Times New Roman" w:cs="Times New Roman"/>
          <w:i/>
          <w:iCs/>
          <w:color w:val="000000"/>
        </w:rPr>
      </w:pPr>
      <w:r w:rsidRPr="00987E20">
        <w:rPr>
          <w:rFonts w:ascii="Times New Roman" w:eastAsia="Times New Roman" w:hAnsi="Times New Roman" w:cs="Times New Roman"/>
          <w:i/>
          <w:iCs/>
          <w:color w:val="000000"/>
        </w:rPr>
        <w:t xml:space="preserve">Done </w:t>
      </w:r>
    </w:p>
    <w:p w14:paraId="5BCAAC86" w14:textId="1CBDBF2F" w:rsidR="003D0464" w:rsidRDefault="003D0464" w:rsidP="008A6433">
      <w:pPr>
        <w:pStyle w:val="ListParagraph"/>
        <w:ind w:left="0"/>
        <w:rPr>
          <w:rFonts w:ascii="Times New Roman" w:eastAsia="Times New Roman" w:hAnsi="Times New Roman" w:cs="Times New Roman"/>
          <w:color w:val="000000"/>
        </w:rPr>
      </w:pPr>
      <w:r w:rsidRPr="008A6433">
        <w:rPr>
          <w:rFonts w:ascii="Times New Roman" w:eastAsia="Times New Roman" w:hAnsi="Times New Roman" w:cs="Times New Roman"/>
          <w:color w:val="000000"/>
        </w:rPr>
        <w:br/>
        <w:t>-The table of comments/description ended up after the Materials table. It cannot be used this way, since it is unclear which comment belongs to which reagent.</w:t>
      </w:r>
    </w:p>
    <w:p w14:paraId="365C37BB" w14:textId="7C557F4C" w:rsidR="00987E20" w:rsidRPr="00987E20" w:rsidRDefault="00987E20" w:rsidP="00987E20">
      <w:pPr>
        <w:pStyle w:val="ListParagraph"/>
        <w:numPr>
          <w:ilvl w:val="0"/>
          <w:numId w:val="2"/>
        </w:numPr>
        <w:rPr>
          <w:rFonts w:ascii="Times New Roman" w:eastAsia="Times New Roman" w:hAnsi="Times New Roman" w:cs="Times New Roman"/>
          <w:i/>
          <w:iCs/>
          <w:color w:val="000000"/>
        </w:rPr>
      </w:pPr>
      <w:r w:rsidRPr="00987E20">
        <w:rPr>
          <w:rFonts w:ascii="Times New Roman" w:eastAsia="Times New Roman" w:hAnsi="Times New Roman" w:cs="Times New Roman"/>
          <w:i/>
          <w:iCs/>
          <w:color w:val="000000"/>
        </w:rPr>
        <w:t xml:space="preserve">I believe this is </w:t>
      </w:r>
      <w:proofErr w:type="gramStart"/>
      <w:r w:rsidRPr="00987E20">
        <w:rPr>
          <w:rFonts w:ascii="Times New Roman" w:eastAsia="Times New Roman" w:hAnsi="Times New Roman" w:cs="Times New Roman"/>
          <w:i/>
          <w:iCs/>
          <w:color w:val="000000"/>
        </w:rPr>
        <w:t>a</w:t>
      </w:r>
      <w:proofErr w:type="gramEnd"/>
      <w:r w:rsidRPr="00987E20">
        <w:rPr>
          <w:rFonts w:ascii="Times New Roman" w:eastAsia="Times New Roman" w:hAnsi="Times New Roman" w:cs="Times New Roman"/>
          <w:i/>
          <w:iCs/>
          <w:color w:val="000000"/>
        </w:rPr>
        <w:t xml:space="preserve"> Editorial item to be addressed.</w:t>
      </w:r>
    </w:p>
    <w:p w14:paraId="2E3BEFCD" w14:textId="77777777" w:rsidR="003D0464" w:rsidRPr="002E2C9A" w:rsidRDefault="003D0464" w:rsidP="00494344">
      <w:pPr>
        <w:rPr>
          <w:rFonts w:ascii="Times New Roman" w:hAnsi="Times New Roman" w:cs="Times New Roman"/>
        </w:rPr>
      </w:pPr>
    </w:p>
    <w:sectPr w:rsidR="003D0464" w:rsidRPr="002E2C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28DE"/>
    <w:multiLevelType w:val="hybridMultilevel"/>
    <w:tmpl w:val="F4BEACD0"/>
    <w:lvl w:ilvl="0" w:tplc="7BBAF4C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451CA"/>
    <w:multiLevelType w:val="hybridMultilevel"/>
    <w:tmpl w:val="9B0819D6"/>
    <w:lvl w:ilvl="0" w:tplc="996425B2">
      <w:numFmt w:val="bullet"/>
      <w:lvlText w:val="-"/>
      <w:lvlJc w:val="left"/>
      <w:pPr>
        <w:ind w:left="1800" w:hanging="360"/>
      </w:pPr>
      <w:rPr>
        <w:rFonts w:ascii="Times New Roman" w:eastAsia="Times New Roman" w:hAnsi="Times New Roman"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66E1A18"/>
    <w:multiLevelType w:val="hybridMultilevel"/>
    <w:tmpl w:val="CCF8C54C"/>
    <w:lvl w:ilvl="0" w:tplc="486CE0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64"/>
    <w:rsid w:val="00065CBC"/>
    <w:rsid w:val="00071E83"/>
    <w:rsid w:val="0016578F"/>
    <w:rsid w:val="0019500A"/>
    <w:rsid w:val="002E2C9A"/>
    <w:rsid w:val="002F02E2"/>
    <w:rsid w:val="002F0334"/>
    <w:rsid w:val="003D0464"/>
    <w:rsid w:val="00494344"/>
    <w:rsid w:val="00545FBF"/>
    <w:rsid w:val="00617443"/>
    <w:rsid w:val="008A6433"/>
    <w:rsid w:val="00987E20"/>
    <w:rsid w:val="00AE2B0C"/>
    <w:rsid w:val="00DB4EBD"/>
    <w:rsid w:val="00E87E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FE0D6CF"/>
  <w15:chartTrackingRefBased/>
  <w15:docId w15:val="{E3802A7E-3C44-0D48-B55E-2A9DC2E6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0464"/>
    <w:rPr>
      <w:b/>
      <w:bCs/>
    </w:rPr>
  </w:style>
  <w:style w:type="character" w:customStyle="1" w:styleId="apple-converted-space">
    <w:name w:val="apple-converted-space"/>
    <w:basedOn w:val="DefaultParagraphFont"/>
    <w:rsid w:val="003D0464"/>
  </w:style>
  <w:style w:type="paragraph" w:styleId="BalloonText">
    <w:name w:val="Balloon Text"/>
    <w:basedOn w:val="Normal"/>
    <w:link w:val="BalloonTextChar"/>
    <w:uiPriority w:val="99"/>
    <w:semiHidden/>
    <w:unhideWhenUsed/>
    <w:rsid w:val="006174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7443"/>
    <w:rPr>
      <w:rFonts w:ascii="Times New Roman" w:hAnsi="Times New Roman" w:cs="Times New Roman"/>
      <w:sz w:val="18"/>
      <w:szCs w:val="18"/>
    </w:rPr>
  </w:style>
  <w:style w:type="paragraph" w:styleId="ListParagraph">
    <w:name w:val="List Paragraph"/>
    <w:basedOn w:val="Normal"/>
    <w:uiPriority w:val="34"/>
    <w:qFormat/>
    <w:rsid w:val="00065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0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Geddes-McAlister</dc:creator>
  <cp:keywords/>
  <dc:description/>
  <cp:lastModifiedBy>Jennifer Geddes-McAlister</cp:lastModifiedBy>
  <cp:revision>8</cp:revision>
  <dcterms:created xsi:type="dcterms:W3CDTF">2020-09-09T16:56:00Z</dcterms:created>
  <dcterms:modified xsi:type="dcterms:W3CDTF">2020-09-11T19:39:00Z</dcterms:modified>
</cp:coreProperties>
</file>