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20CF" w:rsidRDefault="002120CF" w:rsidP="002120CF">
      <w:pPr>
        <w:rPr>
          <w:rFonts w:ascii="Times New Roman" w:hAnsi="Times New Roman" w:cs="Times New Roman"/>
          <w:color w:val="0000FF"/>
        </w:rPr>
      </w:pPr>
      <w:r w:rsidRPr="00DB4F2C">
        <w:rPr>
          <w:rFonts w:ascii="Times New Roman" w:hAnsi="Times New Roman" w:cs="Times New Roman"/>
          <w:b/>
        </w:rPr>
        <w:t xml:space="preserve">Response to the </w:t>
      </w:r>
      <w:r w:rsidR="00AB608A">
        <w:rPr>
          <w:rFonts w:ascii="Times New Roman" w:hAnsi="Times New Roman" w:cs="Times New Roman"/>
          <w:b/>
        </w:rPr>
        <w:t>Reviewers</w:t>
      </w:r>
      <w:r w:rsidRPr="00DB4F2C">
        <w:rPr>
          <w:rFonts w:ascii="Times New Roman" w:hAnsi="Times New Roman" w:cs="Times New Roman"/>
          <w:b/>
        </w:rPr>
        <w:t>’ comments and revisions that have been made</w:t>
      </w:r>
    </w:p>
    <w:p w:rsidR="00725104" w:rsidRDefault="002A4FF1" w:rsidP="00BC0C3E">
      <w:pPr>
        <w:jc w:val="both"/>
        <w:rPr>
          <w:rFonts w:ascii="Times New Roman" w:hAnsi="Times New Roman" w:cs="Times New Roman"/>
          <w:color w:val="0000FF"/>
        </w:rPr>
      </w:pPr>
      <w:r>
        <w:rPr>
          <w:rFonts w:ascii="Times New Roman" w:hAnsi="Times New Roman" w:cs="Times New Roman"/>
          <w:color w:val="0000FF"/>
        </w:rPr>
        <w:t>I thank</w:t>
      </w:r>
      <w:r w:rsidR="002120CF" w:rsidRPr="0085707E">
        <w:rPr>
          <w:rFonts w:ascii="Times New Roman" w:hAnsi="Times New Roman" w:cs="Times New Roman"/>
          <w:color w:val="0000FF"/>
        </w:rPr>
        <w:t xml:space="preserve"> all the </w:t>
      </w:r>
      <w:r w:rsidR="00AB608A">
        <w:rPr>
          <w:rFonts w:ascii="Times New Roman" w:hAnsi="Times New Roman" w:cs="Times New Roman"/>
          <w:color w:val="0000FF"/>
        </w:rPr>
        <w:t>Reviewer</w:t>
      </w:r>
      <w:r w:rsidR="002120CF" w:rsidRPr="0085707E">
        <w:rPr>
          <w:rFonts w:ascii="Times New Roman" w:hAnsi="Times New Roman" w:cs="Times New Roman"/>
          <w:color w:val="0000FF"/>
        </w:rPr>
        <w:t xml:space="preserve">s for the constructive comments on </w:t>
      </w:r>
      <w:r>
        <w:rPr>
          <w:rFonts w:ascii="Times New Roman" w:hAnsi="Times New Roman" w:cs="Times New Roman"/>
          <w:color w:val="0000FF"/>
        </w:rPr>
        <w:t>the</w:t>
      </w:r>
      <w:r w:rsidR="002120CF" w:rsidRPr="0085707E">
        <w:rPr>
          <w:rFonts w:ascii="Times New Roman" w:hAnsi="Times New Roman" w:cs="Times New Roman"/>
          <w:color w:val="0000FF"/>
        </w:rPr>
        <w:t xml:space="preserve"> manuscript. </w:t>
      </w:r>
      <w:r>
        <w:rPr>
          <w:rFonts w:ascii="Times New Roman" w:hAnsi="Times New Roman" w:cs="Times New Roman"/>
          <w:color w:val="0000FF"/>
        </w:rPr>
        <w:t>I have</w:t>
      </w:r>
      <w:r w:rsidR="002120CF" w:rsidRPr="0085707E">
        <w:rPr>
          <w:rFonts w:ascii="Times New Roman" w:hAnsi="Times New Roman" w:cs="Times New Roman"/>
          <w:color w:val="0000FF"/>
        </w:rPr>
        <w:t xml:space="preserve"> revised the manuscript </w:t>
      </w:r>
      <w:r>
        <w:rPr>
          <w:rFonts w:ascii="Times New Roman" w:hAnsi="Times New Roman" w:cs="Times New Roman"/>
          <w:color w:val="0000FF"/>
        </w:rPr>
        <w:t xml:space="preserve">per </w:t>
      </w:r>
      <w:r w:rsidR="002120CF" w:rsidRPr="0085707E">
        <w:rPr>
          <w:rFonts w:ascii="Times New Roman" w:hAnsi="Times New Roman" w:cs="Times New Roman"/>
          <w:color w:val="0000FF"/>
        </w:rPr>
        <w:t xml:space="preserve">the </w:t>
      </w:r>
      <w:r w:rsidR="00AB608A">
        <w:rPr>
          <w:rFonts w:ascii="Times New Roman" w:hAnsi="Times New Roman" w:cs="Times New Roman"/>
          <w:color w:val="0000FF"/>
        </w:rPr>
        <w:t>Reviewer</w:t>
      </w:r>
      <w:r w:rsidR="002120CF" w:rsidRPr="0085707E">
        <w:rPr>
          <w:rFonts w:ascii="Times New Roman" w:hAnsi="Times New Roman" w:cs="Times New Roman"/>
          <w:color w:val="0000FF"/>
        </w:rPr>
        <w:t>s’ comments. Please check the following point-by-point res</w:t>
      </w:r>
      <w:r w:rsidR="002120CF" w:rsidRPr="00511238">
        <w:rPr>
          <w:rFonts w:ascii="Times New Roman" w:hAnsi="Times New Roman" w:cs="Times New Roman"/>
          <w:color w:val="0000FF"/>
        </w:rPr>
        <w:t>ponse</w:t>
      </w:r>
      <w:r>
        <w:rPr>
          <w:rFonts w:ascii="Times New Roman" w:hAnsi="Times New Roman" w:cs="Times New Roman"/>
          <w:color w:val="0000FF"/>
        </w:rPr>
        <w:t>s</w:t>
      </w:r>
      <w:r w:rsidR="002120CF" w:rsidRPr="00511238">
        <w:rPr>
          <w:rFonts w:ascii="Times New Roman" w:hAnsi="Times New Roman" w:cs="Times New Roman"/>
          <w:color w:val="0000FF"/>
        </w:rPr>
        <w:t xml:space="preserve"> to the </w:t>
      </w:r>
      <w:r w:rsidR="00AB608A">
        <w:rPr>
          <w:rFonts w:ascii="Times New Roman" w:hAnsi="Times New Roman" w:cs="Times New Roman"/>
          <w:color w:val="0000FF"/>
        </w:rPr>
        <w:t>Reviewers</w:t>
      </w:r>
      <w:r w:rsidR="002120CF" w:rsidRPr="00511238">
        <w:rPr>
          <w:rFonts w:ascii="Times New Roman" w:hAnsi="Times New Roman" w:cs="Times New Roman"/>
          <w:color w:val="0000FF"/>
        </w:rPr>
        <w:t xml:space="preserve">’ comments as well as </w:t>
      </w:r>
      <w:r>
        <w:rPr>
          <w:rFonts w:ascii="Times New Roman" w:hAnsi="Times New Roman" w:cs="Times New Roman"/>
          <w:color w:val="0000FF"/>
        </w:rPr>
        <w:t xml:space="preserve">the </w:t>
      </w:r>
      <w:r w:rsidR="002120CF" w:rsidRPr="00511238">
        <w:rPr>
          <w:rFonts w:ascii="Times New Roman" w:hAnsi="Times New Roman" w:cs="Times New Roman"/>
          <w:color w:val="0000FF"/>
        </w:rPr>
        <w:t xml:space="preserve">attached the revised file </w:t>
      </w:r>
      <w:r w:rsidR="002120CF" w:rsidRPr="00E36865">
        <w:rPr>
          <w:rFonts w:ascii="Times New Roman" w:hAnsi="Times New Roman" w:cs="Times New Roman"/>
          <w:color w:val="0000FF"/>
        </w:rPr>
        <w:t>(“</w:t>
      </w:r>
      <w:proofErr w:type="spellStart"/>
      <w:r w:rsidR="00D10E5C" w:rsidRPr="00E36865">
        <w:rPr>
          <w:rFonts w:ascii="Times New Roman" w:hAnsi="Times New Roman" w:cs="Times New Roman"/>
          <w:color w:val="0000FF"/>
        </w:rPr>
        <w:t>Instructions_for_Authors</w:t>
      </w:r>
      <w:proofErr w:type="spellEnd"/>
      <w:r w:rsidR="00D10E5C" w:rsidRPr="00E36865">
        <w:rPr>
          <w:rFonts w:ascii="Times New Roman" w:hAnsi="Times New Roman" w:cs="Times New Roman"/>
          <w:color w:val="0000FF"/>
        </w:rPr>
        <w:t>_(</w:t>
      </w:r>
      <w:proofErr w:type="spellStart"/>
      <w:r w:rsidR="00D10E5C" w:rsidRPr="00E36865">
        <w:rPr>
          <w:rFonts w:ascii="Times New Roman" w:hAnsi="Times New Roman" w:cs="Times New Roman"/>
          <w:color w:val="0000FF"/>
        </w:rPr>
        <w:t>Revised_MS</w:t>
      </w:r>
      <w:proofErr w:type="spellEnd"/>
      <w:r w:rsidR="00D10E5C" w:rsidRPr="00E36865">
        <w:rPr>
          <w:rFonts w:ascii="Times New Roman" w:hAnsi="Times New Roman" w:cs="Times New Roman"/>
          <w:color w:val="0000FF"/>
        </w:rPr>
        <w:t>)</w:t>
      </w:r>
      <w:r w:rsidR="00511238" w:rsidRPr="00E36865">
        <w:rPr>
          <w:rFonts w:ascii="Times New Roman" w:hAnsi="Times New Roman" w:cs="Times New Roman"/>
          <w:color w:val="0000FF"/>
        </w:rPr>
        <w:t>.doc</w:t>
      </w:r>
      <w:r w:rsidR="00D10E5C" w:rsidRPr="00E36865">
        <w:rPr>
          <w:rFonts w:ascii="Times New Roman" w:hAnsi="Times New Roman" w:cs="Times New Roman"/>
          <w:color w:val="0000FF"/>
        </w:rPr>
        <w:t>x</w:t>
      </w:r>
      <w:r w:rsidR="002120CF" w:rsidRPr="00E36865">
        <w:rPr>
          <w:rFonts w:ascii="Times New Roman" w:hAnsi="Times New Roman" w:cs="Times New Roman"/>
          <w:color w:val="0000FF"/>
        </w:rPr>
        <w:t xml:space="preserve">”). </w:t>
      </w:r>
      <w:r w:rsidRPr="00E36865">
        <w:rPr>
          <w:rFonts w:ascii="Times New Roman" w:hAnsi="Times New Roman" w:cs="Times New Roman"/>
          <w:color w:val="0000FF"/>
        </w:rPr>
        <w:t>I have</w:t>
      </w:r>
      <w:r w:rsidR="002120CF" w:rsidRPr="00E36865">
        <w:rPr>
          <w:rFonts w:ascii="Times New Roman" w:hAnsi="Times New Roman" w:cs="Times New Roman"/>
          <w:color w:val="0000FF"/>
        </w:rPr>
        <w:t xml:space="preserve"> also attached a copy of the revised file showing changes</w:t>
      </w:r>
      <w:r w:rsidR="00725ACC" w:rsidRPr="00E36865">
        <w:rPr>
          <w:rFonts w:ascii="Times New Roman" w:hAnsi="Times New Roman" w:cs="Times New Roman"/>
          <w:color w:val="0000FF"/>
        </w:rPr>
        <w:t xml:space="preserve"> in color</w:t>
      </w:r>
      <w:r w:rsidRPr="00E36865">
        <w:rPr>
          <w:rFonts w:ascii="Times New Roman" w:hAnsi="Times New Roman" w:cs="Times New Roman"/>
          <w:color w:val="0000FF"/>
        </w:rPr>
        <w:t>ed text</w:t>
      </w:r>
      <w:r w:rsidR="002120CF" w:rsidRPr="00E36865">
        <w:rPr>
          <w:rFonts w:ascii="Times New Roman" w:hAnsi="Times New Roman" w:cs="Times New Roman"/>
          <w:color w:val="0000FF"/>
        </w:rPr>
        <w:t xml:space="preserve"> (“</w:t>
      </w:r>
      <w:proofErr w:type="spellStart"/>
      <w:r w:rsidR="00D10E5C" w:rsidRPr="00E36865">
        <w:rPr>
          <w:rFonts w:ascii="Times New Roman" w:hAnsi="Times New Roman" w:cs="Times New Roman"/>
          <w:color w:val="0000FF"/>
        </w:rPr>
        <w:t>Instructions_for_Authors_correction_highlighted</w:t>
      </w:r>
      <w:proofErr w:type="spellEnd"/>
      <w:r w:rsidR="00D10E5C" w:rsidRPr="00E36865">
        <w:rPr>
          <w:rFonts w:ascii="Times New Roman" w:hAnsi="Times New Roman" w:cs="Times New Roman"/>
          <w:color w:val="0000FF"/>
        </w:rPr>
        <w:t>)</w:t>
      </w:r>
      <w:r w:rsidR="00511238" w:rsidRPr="00E36865">
        <w:rPr>
          <w:rFonts w:ascii="Times New Roman" w:hAnsi="Times New Roman" w:cs="Times New Roman"/>
          <w:color w:val="0000FF"/>
        </w:rPr>
        <w:t>.</w:t>
      </w:r>
    </w:p>
    <w:p w:rsidR="002120CF" w:rsidRPr="00A312F1" w:rsidRDefault="00511238" w:rsidP="00BC0C3E">
      <w:pPr>
        <w:jc w:val="both"/>
        <w:rPr>
          <w:rFonts w:ascii="Times New Roman" w:hAnsi="Times New Roman" w:cs="Times New Roman"/>
          <w:color w:val="0000FF"/>
        </w:rPr>
      </w:pPr>
      <w:r w:rsidRPr="00E36865">
        <w:rPr>
          <w:rFonts w:ascii="Times New Roman" w:hAnsi="Times New Roman" w:cs="Times New Roman"/>
          <w:color w:val="0000FF"/>
        </w:rPr>
        <w:t>doc</w:t>
      </w:r>
      <w:r w:rsidR="00D10E5C" w:rsidRPr="00E36865">
        <w:rPr>
          <w:rFonts w:ascii="Times New Roman" w:hAnsi="Times New Roman" w:cs="Times New Roman"/>
          <w:color w:val="0000FF"/>
        </w:rPr>
        <w:t>x</w:t>
      </w:r>
      <w:r w:rsidR="002120CF" w:rsidRPr="00E36865">
        <w:rPr>
          <w:rFonts w:ascii="Times New Roman" w:hAnsi="Times New Roman" w:cs="Times New Roman"/>
          <w:color w:val="0000FF"/>
        </w:rPr>
        <w:t xml:space="preserve">”) for the benefit of the </w:t>
      </w:r>
      <w:r w:rsidR="00AB608A" w:rsidRPr="00E36865">
        <w:rPr>
          <w:rFonts w:ascii="Times New Roman" w:hAnsi="Times New Roman" w:cs="Times New Roman"/>
          <w:color w:val="0000FF"/>
        </w:rPr>
        <w:t>Reviewer</w:t>
      </w:r>
      <w:r w:rsidR="002120CF" w:rsidRPr="00E36865">
        <w:rPr>
          <w:rFonts w:ascii="Times New Roman" w:hAnsi="Times New Roman" w:cs="Times New Roman"/>
          <w:color w:val="0000FF"/>
        </w:rPr>
        <w:t>s.</w:t>
      </w:r>
      <w:r w:rsidR="002120CF" w:rsidRPr="00E36865">
        <w:rPr>
          <w:rFonts w:ascii="Times New Roman" w:hAnsi="Times New Roman" w:cs="Times New Roman" w:hint="eastAsia"/>
          <w:color w:val="0000FF"/>
        </w:rPr>
        <w:t xml:space="preserve"> </w:t>
      </w:r>
      <w:r w:rsidR="002A4FF1" w:rsidRPr="00E36865">
        <w:rPr>
          <w:rFonts w:ascii="Times New Roman" w:hAnsi="Times New Roman" w:cs="Times New Roman"/>
          <w:color w:val="0000FF"/>
        </w:rPr>
        <w:t>I</w:t>
      </w:r>
      <w:r w:rsidR="002120CF" w:rsidRPr="00E36865">
        <w:rPr>
          <w:rFonts w:ascii="Times New Roman" w:hAnsi="Times New Roman" w:cs="Times New Roman"/>
          <w:color w:val="0000FF"/>
        </w:rPr>
        <w:t xml:space="preserve"> hope </w:t>
      </w:r>
      <w:r w:rsidR="002A4FF1" w:rsidRPr="00E36865">
        <w:rPr>
          <w:rFonts w:ascii="Times New Roman" w:hAnsi="Times New Roman" w:cs="Times New Roman"/>
          <w:color w:val="0000FF"/>
        </w:rPr>
        <w:t>that my responses</w:t>
      </w:r>
      <w:r w:rsidR="002A4FF1">
        <w:rPr>
          <w:rFonts w:ascii="Times New Roman" w:hAnsi="Times New Roman" w:cs="Times New Roman"/>
          <w:color w:val="0000FF"/>
        </w:rPr>
        <w:t xml:space="preserve"> will</w:t>
      </w:r>
      <w:r w:rsidR="002120CF" w:rsidRPr="00511238">
        <w:rPr>
          <w:rFonts w:ascii="Times New Roman" w:hAnsi="Times New Roman" w:cs="Times New Roman"/>
          <w:color w:val="0000FF"/>
        </w:rPr>
        <w:t xml:space="preserve"> resolve all the </w:t>
      </w:r>
      <w:r w:rsidR="00AB608A">
        <w:rPr>
          <w:rFonts w:ascii="Times New Roman" w:hAnsi="Times New Roman" w:cs="Times New Roman"/>
          <w:color w:val="0000FF"/>
        </w:rPr>
        <w:t>Reviewer</w:t>
      </w:r>
      <w:r w:rsidR="002120CF" w:rsidRPr="00511238">
        <w:rPr>
          <w:rFonts w:ascii="Times New Roman" w:hAnsi="Times New Roman" w:cs="Times New Roman"/>
          <w:color w:val="0000FF"/>
        </w:rPr>
        <w:t>s’ concerns.</w:t>
      </w:r>
    </w:p>
    <w:p w:rsidR="002120CF" w:rsidRDefault="002120CF" w:rsidP="002120CF">
      <w:pPr>
        <w:rPr>
          <w:rFonts w:ascii="Times New Roman" w:hAnsi="Times New Roman" w:cs="Times New Roman"/>
        </w:rPr>
      </w:pPr>
      <w:r>
        <w:rPr>
          <w:rFonts w:ascii="Times New Roman" w:hAnsi="Times New Roman" w:cs="Times New Roman"/>
        </w:rPr>
        <w:br w:type="page"/>
      </w:r>
    </w:p>
    <w:p w:rsidR="00521128" w:rsidRPr="00521128" w:rsidRDefault="00521128" w:rsidP="002120CF">
      <w:pPr>
        <w:rPr>
          <w:rFonts w:ascii="Times New Roman" w:hAnsi="Times New Roman" w:cs="Times New Roman"/>
        </w:rPr>
      </w:pPr>
      <w:r w:rsidRPr="00B66A46">
        <w:rPr>
          <w:rFonts w:ascii="Times New Roman" w:hAnsi="Times New Roman" w:cs="Times New Roman"/>
          <w:b/>
          <w:highlight w:val="lightGray"/>
        </w:rPr>
        <w:lastRenderedPageBreak/>
        <w:t>O</w:t>
      </w:r>
      <w:r>
        <w:rPr>
          <w:rFonts w:ascii="Times New Roman" w:hAnsi="Times New Roman" w:cs="Times New Roman"/>
          <w:b/>
          <w:highlight w:val="lightGray"/>
        </w:rPr>
        <w:t>riginal comments from Reviewer #</w:t>
      </w:r>
      <w:r w:rsidRPr="00B66A46">
        <w:rPr>
          <w:rFonts w:ascii="Times New Roman" w:hAnsi="Times New Roman" w:cs="Times New Roman"/>
          <w:b/>
          <w:highlight w:val="lightGray"/>
        </w:rPr>
        <w:t>1</w:t>
      </w:r>
    </w:p>
    <w:p w:rsidR="0047615C" w:rsidRPr="0047615C" w:rsidRDefault="0047615C" w:rsidP="0047615C">
      <w:pPr>
        <w:rPr>
          <w:rFonts w:ascii="Times New Roman" w:hAnsi="Times New Roman" w:cs="Times New Roman"/>
        </w:rPr>
      </w:pPr>
      <w:r w:rsidRPr="0047615C">
        <w:rPr>
          <w:rFonts w:ascii="Times New Roman" w:hAnsi="Times New Roman" w:cs="Times New Roman"/>
        </w:rPr>
        <w:t>Reviewer #1:</w:t>
      </w:r>
    </w:p>
    <w:p w:rsidR="0047615C" w:rsidRPr="0047615C" w:rsidRDefault="0047615C" w:rsidP="0047615C">
      <w:pPr>
        <w:rPr>
          <w:rFonts w:ascii="Times New Roman" w:hAnsi="Times New Roman" w:cs="Times New Roman"/>
        </w:rPr>
      </w:pPr>
      <w:r w:rsidRPr="0047615C">
        <w:rPr>
          <w:rFonts w:ascii="Times New Roman" w:hAnsi="Times New Roman" w:cs="Times New Roman"/>
        </w:rPr>
        <w:t>Manuscript Summary:</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The manuscript presents an interesting technique to map small molecule binding sites onto proteins, which has possible ADMET applications. It provides procedural details for forming SAM layers on silicon </w:t>
      </w:r>
      <w:proofErr w:type="gramStart"/>
      <w:r w:rsidRPr="0047615C">
        <w:rPr>
          <w:rFonts w:ascii="Times New Roman" w:hAnsi="Times New Roman" w:cs="Times New Roman"/>
        </w:rPr>
        <w:t>biosensors, and</w:t>
      </w:r>
      <w:proofErr w:type="gramEnd"/>
      <w:r w:rsidRPr="0047615C">
        <w:rPr>
          <w:rFonts w:ascii="Times New Roman" w:hAnsi="Times New Roman" w:cs="Times New Roman"/>
        </w:rPr>
        <w:t xml:space="preserve"> using these sensor chips to inform on real-time binding events to perform successful T7 bio-panning experiments. It then describes how to perform an analysis to map these peptides to proteins of interest. The manuscript provides a good level of detail that should allow the practical aspects of this methodology to be reproduced.</w:t>
      </w:r>
    </w:p>
    <w:p w:rsidR="00430CE3" w:rsidRPr="0047615C" w:rsidRDefault="00430CE3" w:rsidP="00430CE3">
      <w:pPr>
        <w:ind w:left="425" w:hangingChars="177" w:hanging="425"/>
        <w:rPr>
          <w:rFonts w:ascii="Times New Roman" w:hAnsi="Times New Roman" w:cs="Times New Roman"/>
        </w:rPr>
      </w:pP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Major Concerns:</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1)</w:t>
      </w:r>
      <w:r w:rsidRPr="0047615C">
        <w:rPr>
          <w:rFonts w:ascii="Times New Roman" w:hAnsi="Times New Roman" w:cs="Times New Roman"/>
        </w:rPr>
        <w:tab/>
        <w:t>The written manuscript contains numerous typos and grammatical errors.</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2)</w:t>
      </w:r>
      <w:r w:rsidRPr="0047615C">
        <w:rPr>
          <w:rFonts w:ascii="Times New Roman" w:hAnsi="Times New Roman" w:cs="Times New Roman"/>
        </w:rPr>
        <w:tab/>
        <w:t>It is not readily apparent how you would use the phage display results to interrogate a database of proteins to identify unexpected binding sites. I think the bioinformatic analysis needs to be explained in more detail how it is performed. At the moment all the</w:t>
      </w:r>
      <w:r w:rsidR="00430CE3">
        <w:rPr>
          <w:rFonts w:ascii="Times New Roman" w:hAnsi="Times New Roman" w:cs="Times New Roman" w:hint="eastAsia"/>
        </w:rPr>
        <w:t xml:space="preserve">　</w:t>
      </w:r>
      <w:r w:rsidRPr="0047615C">
        <w:rPr>
          <w:rFonts w:ascii="Times New Roman" w:hAnsi="Times New Roman" w:cs="Times New Roman"/>
        </w:rPr>
        <w:t>details seem to be in only one table and figure 3.</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3)</w:t>
      </w:r>
      <w:r w:rsidRPr="0047615C">
        <w:rPr>
          <w:rFonts w:ascii="Times New Roman" w:hAnsi="Times New Roman" w:cs="Times New Roman"/>
        </w:rPr>
        <w:tab/>
        <w:t xml:space="preserve">There seems to be no statement on how many peptides you need to sequence to perform a successful experiment from a phage selection. Do these experiment always return 30-50 </w:t>
      </w:r>
      <w:proofErr w:type="gramStart"/>
      <w:r w:rsidRPr="0047615C">
        <w:rPr>
          <w:rFonts w:ascii="Times New Roman" w:hAnsi="Times New Roman" w:cs="Times New Roman"/>
        </w:rPr>
        <w:t>peptides.</w:t>
      </w:r>
      <w:proofErr w:type="gramEnd"/>
      <w:r w:rsidRPr="0047615C">
        <w:rPr>
          <w:rFonts w:ascii="Times New Roman" w:hAnsi="Times New Roman" w:cs="Times New Roman"/>
        </w:rPr>
        <w:t xml:space="preserve"> Or do they return just a few .... Also how does this influence a</w:t>
      </w:r>
      <w:r w:rsidRPr="0047615C">
        <w:t xml:space="preserve"> </w:t>
      </w:r>
      <w:r w:rsidRPr="0047615C">
        <w:rPr>
          <w:rFonts w:ascii="Times New Roman" w:hAnsi="Times New Roman" w:cs="Times New Roman"/>
        </w:rPr>
        <w:t>successful experiment.</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4)</w:t>
      </w:r>
      <w:r w:rsidRPr="0047615C">
        <w:rPr>
          <w:rFonts w:ascii="Times New Roman" w:hAnsi="Times New Roman" w:cs="Times New Roman"/>
        </w:rPr>
        <w:tab/>
        <w:t xml:space="preserve">With the biosensor </w:t>
      </w:r>
      <w:proofErr w:type="spellStart"/>
      <w:r w:rsidRPr="0047615C">
        <w:rPr>
          <w:rFonts w:ascii="Times New Roman" w:hAnsi="Times New Roman" w:cs="Times New Roman"/>
        </w:rPr>
        <w:t>realtime</w:t>
      </w:r>
      <w:proofErr w:type="spellEnd"/>
      <w:r w:rsidRPr="0047615C">
        <w:rPr>
          <w:rFonts w:ascii="Times New Roman" w:hAnsi="Times New Roman" w:cs="Times New Roman"/>
        </w:rPr>
        <w:t xml:space="preserve"> detection system - does it still show phage binding in unsuccessful experiments. Does it inform on poorly immobilized ligand? They only show the result for a successful experiment.</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5)</w:t>
      </w:r>
      <w:r w:rsidRPr="0047615C">
        <w:rPr>
          <w:rFonts w:ascii="Times New Roman" w:hAnsi="Times New Roman" w:cs="Times New Roman"/>
        </w:rPr>
        <w:tab/>
        <w:t>The authors show that they identify high similarity hit proteins to predict possible unknown interaction sites - are there any possible methodology for inferring the chance that these hits may be false positives?</w:t>
      </w:r>
    </w:p>
    <w:p w:rsidR="0047615C" w:rsidRDefault="0047615C" w:rsidP="00430CE3">
      <w:pPr>
        <w:ind w:left="425" w:hangingChars="177" w:hanging="425"/>
        <w:rPr>
          <w:rFonts w:ascii="Times New Roman" w:hAnsi="Times New Roman" w:cs="Times New Roman"/>
        </w:rPr>
      </w:pPr>
    </w:p>
    <w:p w:rsidR="00521128" w:rsidRDefault="00521128" w:rsidP="00430CE3">
      <w:pPr>
        <w:ind w:left="425" w:hangingChars="177" w:hanging="425"/>
        <w:rPr>
          <w:rFonts w:ascii="Times New Roman" w:hAnsi="Times New Roman" w:cs="Times New Roman"/>
        </w:rPr>
      </w:pPr>
    </w:p>
    <w:p w:rsidR="00521128" w:rsidRDefault="00521128" w:rsidP="00430CE3">
      <w:pPr>
        <w:ind w:left="425" w:hangingChars="177" w:hanging="425"/>
        <w:rPr>
          <w:rFonts w:ascii="Times New Roman" w:hAnsi="Times New Roman" w:cs="Times New Roman"/>
        </w:rPr>
      </w:pPr>
    </w:p>
    <w:p w:rsidR="00521128" w:rsidRPr="00FA28BD" w:rsidRDefault="00521128" w:rsidP="00521128">
      <w:pPr>
        <w:jc w:val="both"/>
        <w:rPr>
          <w:rFonts w:ascii="Times New Roman" w:hAnsi="Times New Roman" w:cs="Times New Roman"/>
        </w:rPr>
      </w:pPr>
      <w:r w:rsidRPr="00C11E48">
        <w:rPr>
          <w:rFonts w:ascii="Times New Roman" w:hAnsi="Times New Roman" w:cs="Times New Roman"/>
        </w:rPr>
        <w:lastRenderedPageBreak/>
        <w:t> </w:t>
      </w:r>
      <w:r w:rsidRPr="00A06CEF">
        <w:rPr>
          <w:rFonts w:ascii="Times New Roman" w:hAnsi="Times New Roman" w:cs="Times New Roman"/>
          <w:b/>
          <w:highlight w:val="lightGray"/>
        </w:rPr>
        <w:t>Point-by-point respons</w:t>
      </w:r>
      <w:r>
        <w:rPr>
          <w:rFonts w:ascii="Times New Roman" w:hAnsi="Times New Roman" w:cs="Times New Roman"/>
          <w:b/>
          <w:highlight w:val="lightGray"/>
        </w:rPr>
        <w:t>e to the comments from Re</w:t>
      </w:r>
      <w:r w:rsidR="002F6F10">
        <w:rPr>
          <w:rFonts w:ascii="Times New Roman" w:hAnsi="Times New Roman" w:cs="Times New Roman"/>
          <w:b/>
          <w:highlight w:val="lightGray"/>
        </w:rPr>
        <w:t>viewer</w:t>
      </w:r>
      <w:r>
        <w:rPr>
          <w:rFonts w:ascii="Times New Roman" w:hAnsi="Times New Roman" w:cs="Times New Roman"/>
          <w:b/>
          <w:highlight w:val="lightGray"/>
        </w:rPr>
        <w:t xml:space="preserve"> </w:t>
      </w:r>
      <w:r w:rsidR="002F6F10">
        <w:rPr>
          <w:rFonts w:ascii="Times New Roman" w:hAnsi="Times New Roman" w:cs="Times New Roman"/>
          <w:b/>
          <w:highlight w:val="lightGray"/>
        </w:rPr>
        <w:t>#</w:t>
      </w:r>
      <w:r w:rsidRPr="00A758D0">
        <w:rPr>
          <w:rFonts w:ascii="Times New Roman" w:hAnsi="Times New Roman" w:cs="Times New Roman"/>
          <w:b/>
          <w:highlight w:val="lightGray"/>
        </w:rPr>
        <w:t>1</w:t>
      </w:r>
    </w:p>
    <w:p w:rsidR="00521128" w:rsidRPr="00DB600C" w:rsidRDefault="00A11C35" w:rsidP="00521128">
      <w:pPr>
        <w:jc w:val="both"/>
        <w:rPr>
          <w:rFonts w:ascii="Times New Roman" w:hAnsi="Times New Roman" w:cs="Times New Roman"/>
          <w:color w:val="0000FF"/>
        </w:rPr>
      </w:pPr>
      <w:r>
        <w:rPr>
          <w:rFonts w:ascii="Times New Roman" w:hAnsi="Times New Roman" w:cs="Times New Roman"/>
          <w:color w:val="0000FF"/>
        </w:rPr>
        <w:t>I</w:t>
      </w:r>
      <w:r w:rsidR="00521128">
        <w:rPr>
          <w:rFonts w:ascii="Times New Roman" w:hAnsi="Times New Roman" w:cs="Times New Roman"/>
          <w:color w:val="0000FF"/>
        </w:rPr>
        <w:t xml:space="preserve"> t</w:t>
      </w:r>
      <w:r w:rsidR="00521128" w:rsidRPr="00DB600C">
        <w:rPr>
          <w:rFonts w:ascii="Times New Roman" w:hAnsi="Times New Roman" w:cs="Times New Roman"/>
          <w:color w:val="0000FF"/>
        </w:rPr>
        <w:t xml:space="preserve">hank </w:t>
      </w:r>
      <w:r w:rsidR="00521128">
        <w:rPr>
          <w:rFonts w:ascii="Times New Roman" w:hAnsi="Times New Roman" w:cs="Times New Roman"/>
          <w:color w:val="0000FF"/>
        </w:rPr>
        <w:t xml:space="preserve">the </w:t>
      </w:r>
      <w:r>
        <w:rPr>
          <w:rFonts w:ascii="Times New Roman" w:hAnsi="Times New Roman" w:cs="Times New Roman"/>
          <w:color w:val="0000FF"/>
        </w:rPr>
        <w:t>Reviewer</w:t>
      </w:r>
      <w:r w:rsidR="00521128" w:rsidRPr="00DB600C">
        <w:rPr>
          <w:rFonts w:ascii="Times New Roman" w:hAnsi="Times New Roman" w:cs="Times New Roman"/>
          <w:color w:val="0000FF"/>
        </w:rPr>
        <w:t xml:space="preserve"> for the constructive </w:t>
      </w:r>
      <w:r w:rsidR="00521128">
        <w:rPr>
          <w:rFonts w:ascii="Times New Roman" w:hAnsi="Times New Roman" w:cs="Times New Roman"/>
          <w:color w:val="0000FF"/>
        </w:rPr>
        <w:t xml:space="preserve">suggestions. </w:t>
      </w:r>
      <w:r>
        <w:rPr>
          <w:rFonts w:ascii="Times New Roman" w:hAnsi="Times New Roman" w:cs="Times New Roman"/>
          <w:color w:val="0000FF"/>
        </w:rPr>
        <w:t>I have</w:t>
      </w:r>
      <w:r w:rsidR="00521128" w:rsidRPr="00DB600C">
        <w:rPr>
          <w:rFonts w:ascii="Times New Roman" w:hAnsi="Times New Roman" w:cs="Times New Roman"/>
          <w:color w:val="0000FF"/>
        </w:rPr>
        <w:t xml:space="preserve"> provide</w:t>
      </w:r>
      <w:r>
        <w:rPr>
          <w:rFonts w:ascii="Times New Roman" w:hAnsi="Times New Roman" w:cs="Times New Roman"/>
          <w:color w:val="0000FF"/>
        </w:rPr>
        <w:t>d</w:t>
      </w:r>
      <w:r w:rsidR="00521128" w:rsidRPr="00DB600C">
        <w:rPr>
          <w:rFonts w:ascii="Times New Roman" w:hAnsi="Times New Roman" w:cs="Times New Roman"/>
          <w:color w:val="0000FF"/>
        </w:rPr>
        <w:t xml:space="preserve"> answers to all the comments</w:t>
      </w:r>
      <w:r w:rsidR="00521128">
        <w:rPr>
          <w:rFonts w:ascii="Times New Roman" w:hAnsi="Times New Roman" w:cs="Times New Roman"/>
          <w:color w:val="0000FF"/>
        </w:rPr>
        <w:t xml:space="preserve"> </w:t>
      </w:r>
      <w:r>
        <w:rPr>
          <w:rFonts w:ascii="Times New Roman" w:hAnsi="Times New Roman" w:cs="Times New Roman"/>
          <w:color w:val="0000FF"/>
        </w:rPr>
        <w:t>below</w:t>
      </w:r>
      <w:r w:rsidR="00521128" w:rsidRPr="00DB600C">
        <w:rPr>
          <w:rFonts w:ascii="Times New Roman" w:hAnsi="Times New Roman" w:cs="Times New Roman"/>
          <w:color w:val="0000FF"/>
        </w:rPr>
        <w:t>.</w:t>
      </w:r>
    </w:p>
    <w:p w:rsidR="00521128" w:rsidRDefault="00521128" w:rsidP="00521128">
      <w:pPr>
        <w:jc w:val="both"/>
        <w:rPr>
          <w:rFonts w:ascii="Times New Roman" w:hAnsi="Times New Roman" w:cs="Times New Roman"/>
        </w:rPr>
      </w:pPr>
    </w:p>
    <w:p w:rsidR="00521128" w:rsidRDefault="00521128" w:rsidP="00521128">
      <w:pPr>
        <w:ind w:left="425" w:hangingChars="177" w:hanging="425"/>
        <w:rPr>
          <w:rFonts w:ascii="Times New Roman" w:hAnsi="Times New Roman" w:cs="Times New Roman"/>
        </w:rPr>
      </w:pPr>
      <w:r w:rsidRPr="0047615C">
        <w:rPr>
          <w:rFonts w:ascii="Times New Roman" w:hAnsi="Times New Roman" w:cs="Times New Roman"/>
        </w:rPr>
        <w:t>1)</w:t>
      </w:r>
      <w:r w:rsidRPr="0047615C">
        <w:rPr>
          <w:rFonts w:ascii="Times New Roman" w:hAnsi="Times New Roman" w:cs="Times New Roman"/>
        </w:rPr>
        <w:tab/>
        <w:t>The written manuscript contains numerous typos and grammatical errors.</w:t>
      </w:r>
    </w:p>
    <w:p w:rsidR="00521128" w:rsidRDefault="00521128" w:rsidP="00521128">
      <w:pPr>
        <w:jc w:val="both"/>
        <w:rPr>
          <w:rFonts w:ascii="Times New Roman" w:hAnsi="Times New Roman" w:cs="Times New Roman"/>
          <w:b/>
          <w:iCs/>
          <w:color w:val="0432FF"/>
        </w:rPr>
      </w:pPr>
    </w:p>
    <w:p w:rsidR="00521128" w:rsidRPr="00D75628" w:rsidRDefault="00521128" w:rsidP="005211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521128" w:rsidRDefault="00A11C35" w:rsidP="00A11C35">
      <w:pPr>
        <w:rPr>
          <w:rFonts w:ascii="Times New Roman" w:hAnsi="Times New Roman" w:cs="Times New Roman"/>
          <w:color w:val="0432FF"/>
        </w:rPr>
      </w:pPr>
      <w:r w:rsidRPr="00A11C35">
        <w:rPr>
          <w:rFonts w:ascii="Times New Roman" w:hAnsi="Times New Roman" w:cs="Times New Roman"/>
          <w:color w:val="0432FF"/>
        </w:rPr>
        <w:t>Thank you for the advice. The revised manuscript has been proofread by a professional editor of English language.</w:t>
      </w:r>
    </w:p>
    <w:p w:rsidR="00A11C35" w:rsidRPr="0047615C" w:rsidRDefault="00A11C35" w:rsidP="00521128">
      <w:pPr>
        <w:ind w:left="425" w:hangingChars="177" w:hanging="425"/>
        <w:rPr>
          <w:rFonts w:ascii="Times New Roman" w:hAnsi="Times New Roman" w:cs="Times New Roman"/>
        </w:rPr>
      </w:pPr>
    </w:p>
    <w:p w:rsidR="00521128" w:rsidRDefault="00521128" w:rsidP="00521128">
      <w:pPr>
        <w:ind w:left="425" w:hangingChars="177" w:hanging="425"/>
        <w:rPr>
          <w:rFonts w:ascii="Times New Roman" w:hAnsi="Times New Roman" w:cs="Times New Roman"/>
        </w:rPr>
      </w:pPr>
      <w:r w:rsidRPr="0047615C">
        <w:rPr>
          <w:rFonts w:ascii="Times New Roman" w:hAnsi="Times New Roman" w:cs="Times New Roman"/>
        </w:rPr>
        <w:t>2)</w:t>
      </w:r>
      <w:r w:rsidRPr="0047615C">
        <w:rPr>
          <w:rFonts w:ascii="Times New Roman" w:hAnsi="Times New Roman" w:cs="Times New Roman"/>
        </w:rPr>
        <w:tab/>
        <w:t>It is not readily apparent how you would use the phage display results to interrogate a database of proteins to identify unexpected binding sites. I think the bioinformatic analysis needs to be explained in more detail how it is performed. At the moment all the</w:t>
      </w:r>
      <w:r>
        <w:rPr>
          <w:rFonts w:ascii="Times New Roman" w:hAnsi="Times New Roman" w:cs="Times New Roman" w:hint="eastAsia"/>
        </w:rPr>
        <w:t xml:space="preserve">　</w:t>
      </w:r>
      <w:r w:rsidRPr="0047615C">
        <w:rPr>
          <w:rFonts w:ascii="Times New Roman" w:hAnsi="Times New Roman" w:cs="Times New Roman"/>
        </w:rPr>
        <w:t>details seem to be in only one table and figure 3.</w:t>
      </w:r>
    </w:p>
    <w:p w:rsidR="00521128" w:rsidRDefault="00521128" w:rsidP="00521128">
      <w:pPr>
        <w:jc w:val="both"/>
        <w:rPr>
          <w:rFonts w:ascii="Times New Roman" w:hAnsi="Times New Roman" w:cs="Times New Roman"/>
          <w:b/>
          <w:iCs/>
          <w:color w:val="0432FF"/>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9E6E65" w:rsidRDefault="00A11C35" w:rsidP="00521128">
      <w:pPr>
        <w:rPr>
          <w:rFonts w:ascii="Times New Roman" w:hAnsi="Times New Roman" w:cs="Times New Roman"/>
          <w:color w:val="0432FF"/>
        </w:rPr>
      </w:pPr>
      <w:r w:rsidRPr="00A11C35">
        <w:rPr>
          <w:rFonts w:ascii="Times New Roman" w:hAnsi="Times New Roman" w:cs="Times New Roman"/>
          <w:color w:val="0432FF"/>
        </w:rPr>
        <w:t>Thank you for the comments. The section on bioinformatics analysis (section 3 of Protocol) has been expanded in the revised manuscript. The details regarding each program have been substantiated with citations.</w:t>
      </w:r>
    </w:p>
    <w:p w:rsidR="00A11C35" w:rsidRDefault="00A11C35" w:rsidP="00521128">
      <w:pPr>
        <w:rPr>
          <w:rFonts w:ascii="Times New Roman" w:hAnsi="Times New Roman" w:cs="Times New Roman"/>
        </w:rPr>
      </w:pPr>
    </w:p>
    <w:p w:rsidR="00521128" w:rsidRDefault="00521128" w:rsidP="00521128">
      <w:pPr>
        <w:ind w:left="425" w:hangingChars="177" w:hanging="425"/>
        <w:rPr>
          <w:rFonts w:ascii="Times New Roman" w:hAnsi="Times New Roman" w:cs="Times New Roman"/>
        </w:rPr>
      </w:pPr>
      <w:r w:rsidRPr="0047615C">
        <w:rPr>
          <w:rFonts w:ascii="Times New Roman" w:hAnsi="Times New Roman" w:cs="Times New Roman"/>
        </w:rPr>
        <w:t>3)</w:t>
      </w:r>
      <w:r w:rsidRPr="0047615C">
        <w:rPr>
          <w:rFonts w:ascii="Times New Roman" w:hAnsi="Times New Roman" w:cs="Times New Roman"/>
        </w:rPr>
        <w:tab/>
        <w:t xml:space="preserve">There seems to be no statement on how many peptides you need to sequence to perform a successful experiment from a phage selection. Do these experiment always return 30-50 </w:t>
      </w:r>
      <w:proofErr w:type="gramStart"/>
      <w:r w:rsidRPr="0047615C">
        <w:rPr>
          <w:rFonts w:ascii="Times New Roman" w:hAnsi="Times New Roman" w:cs="Times New Roman"/>
        </w:rPr>
        <w:t>peptides.</w:t>
      </w:r>
      <w:proofErr w:type="gramEnd"/>
      <w:r w:rsidRPr="0047615C">
        <w:rPr>
          <w:rFonts w:ascii="Times New Roman" w:hAnsi="Times New Roman" w:cs="Times New Roman"/>
        </w:rPr>
        <w:t xml:space="preserve"> Or do they return just a few .... Also how does this influence a</w:t>
      </w:r>
      <w:r w:rsidRPr="0047615C">
        <w:t xml:space="preserve"> </w:t>
      </w:r>
      <w:r w:rsidRPr="0047615C">
        <w:rPr>
          <w:rFonts w:ascii="Times New Roman" w:hAnsi="Times New Roman" w:cs="Times New Roman"/>
        </w:rPr>
        <w:t>successful experiment.</w:t>
      </w:r>
    </w:p>
    <w:p w:rsidR="00521128" w:rsidRDefault="00521128" w:rsidP="00521128">
      <w:pPr>
        <w:ind w:left="425" w:hangingChars="177" w:hanging="425"/>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521128" w:rsidRDefault="00A11C35" w:rsidP="00A11C35">
      <w:pPr>
        <w:jc w:val="both"/>
        <w:rPr>
          <w:rFonts w:ascii="Times New Roman" w:hAnsi="Times New Roman" w:cs="Times New Roman"/>
          <w:color w:val="0432FF"/>
        </w:rPr>
      </w:pPr>
      <w:r w:rsidRPr="00A11C35">
        <w:rPr>
          <w:rFonts w:ascii="Times New Roman" w:hAnsi="Times New Roman" w:cs="Times New Roman"/>
          <w:color w:val="0432FF"/>
        </w:rPr>
        <w:t>Approximately 30 affinity-selected peptides are sufficient for highlighting the drug-binding sites on target proteins, as shown in our previous study. Examples of successful experiments have been summarized in Figure 4. In general, drug-recognizing amino acid stretches are considered to consist of 3</w:t>
      </w:r>
      <w:r w:rsidRPr="009F50F0">
        <w:rPr>
          <w:rFonts w:ascii="Times New Roman" w:hAnsi="Times New Roman" w:cs="Times New Roman"/>
          <w:color w:val="0432FF"/>
        </w:rPr>
        <w:sym w:font="Symbol" w:char="F02D"/>
      </w:r>
      <w:r w:rsidRPr="00A11C35">
        <w:rPr>
          <w:rFonts w:ascii="Times New Roman" w:hAnsi="Times New Roman" w:cs="Times New Roman"/>
          <w:color w:val="0432FF"/>
        </w:rPr>
        <w:t xml:space="preserve">5 residues. Although a 15-mer peptide is technically sufficient to </w:t>
      </w:r>
      <w:r w:rsidRPr="00A11C35">
        <w:rPr>
          <w:rFonts w:ascii="Times New Roman" w:hAnsi="Times New Roman" w:cs="Times New Roman"/>
          <w:color w:val="0432FF"/>
        </w:rPr>
        <w:lastRenderedPageBreak/>
        <w:t>reveal the drug-recognizing motif within a peptide (e.g., a five-amino acid motif appears more than thrice as frequently in a 15-mer peptide library as in a 5-mer peptide library), increasing the number of selections concurrently increases the number of false positives, owing to matching of the non-sense intervening amino acid sequence with the database query sequence by chance. Thus, collection of approximately 30 peptides is suitable for a subsequent bioinformatics analysis, as shown for the six compounds in Figure 4. Details regarding the number of selections required for collecting 30 peptides and other technical details have been provided in the Discussion of the revised manuscript.</w:t>
      </w:r>
    </w:p>
    <w:p w:rsidR="00A11C35" w:rsidRPr="0047615C" w:rsidRDefault="00A11C35" w:rsidP="00521128">
      <w:pPr>
        <w:ind w:left="425" w:hangingChars="177" w:hanging="425"/>
        <w:rPr>
          <w:rFonts w:ascii="Times New Roman" w:hAnsi="Times New Roman" w:cs="Times New Roman"/>
        </w:rPr>
      </w:pPr>
    </w:p>
    <w:p w:rsidR="00521128" w:rsidRDefault="00521128" w:rsidP="00521128">
      <w:pPr>
        <w:ind w:left="425" w:hangingChars="177" w:hanging="425"/>
        <w:rPr>
          <w:rFonts w:ascii="Times New Roman" w:hAnsi="Times New Roman" w:cs="Times New Roman"/>
        </w:rPr>
      </w:pPr>
      <w:r w:rsidRPr="0047615C">
        <w:rPr>
          <w:rFonts w:ascii="Times New Roman" w:hAnsi="Times New Roman" w:cs="Times New Roman"/>
        </w:rPr>
        <w:t>4)</w:t>
      </w:r>
      <w:r w:rsidRPr="0047615C">
        <w:rPr>
          <w:rFonts w:ascii="Times New Roman" w:hAnsi="Times New Roman" w:cs="Times New Roman"/>
        </w:rPr>
        <w:tab/>
        <w:t xml:space="preserve">With the biosensor </w:t>
      </w:r>
      <w:proofErr w:type="spellStart"/>
      <w:r w:rsidRPr="0047615C">
        <w:rPr>
          <w:rFonts w:ascii="Times New Roman" w:hAnsi="Times New Roman" w:cs="Times New Roman"/>
        </w:rPr>
        <w:t>realtime</w:t>
      </w:r>
      <w:proofErr w:type="spellEnd"/>
      <w:r w:rsidRPr="0047615C">
        <w:rPr>
          <w:rFonts w:ascii="Times New Roman" w:hAnsi="Times New Roman" w:cs="Times New Roman"/>
        </w:rPr>
        <w:t xml:space="preserve"> detection system - does it still show phage binding in unsuccessful experiments. Does it inform on poorly immobilized ligand? They only show the result for a successful experiment.</w:t>
      </w:r>
    </w:p>
    <w:p w:rsidR="00521128" w:rsidRDefault="00521128" w:rsidP="00521128">
      <w:pPr>
        <w:ind w:left="425" w:hangingChars="177" w:hanging="425"/>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1C0FE7" w:rsidRDefault="00A11C35" w:rsidP="00A11C35">
      <w:pPr>
        <w:jc w:val="both"/>
        <w:rPr>
          <w:rFonts w:ascii="Times New Roman" w:hAnsi="Times New Roman" w:cs="Times New Roman"/>
          <w:color w:val="0432FF"/>
        </w:rPr>
      </w:pPr>
      <w:r w:rsidRPr="00A11C35">
        <w:rPr>
          <w:rFonts w:ascii="Times New Roman" w:hAnsi="Times New Roman" w:cs="Times New Roman"/>
          <w:color w:val="0432FF"/>
        </w:rPr>
        <w:t>As pointed out by the Reviewer, the QCM frequency decreases to the same extent in cases where selection is unsuccessful and those that are successful. The success of the selection should be comprehensively evaluated after DNA sequencing of the isolated T7 phage and subsequent bioinformatics analysis of the amino acid sequences of the displayed peptides. This has been discussed at the end of the third paragraph of the Discussion in the revised manuscript.</w:t>
      </w:r>
    </w:p>
    <w:p w:rsidR="00A11C35" w:rsidRPr="008E0564" w:rsidRDefault="00A11C35" w:rsidP="00292801">
      <w:pPr>
        <w:rPr>
          <w:rFonts w:ascii="Times New Roman" w:hAnsi="Times New Roman" w:cs="Times New Roman"/>
        </w:rPr>
      </w:pPr>
    </w:p>
    <w:p w:rsidR="00521128" w:rsidRPr="0047615C" w:rsidRDefault="00521128" w:rsidP="00521128">
      <w:pPr>
        <w:ind w:left="425" w:hangingChars="177" w:hanging="425"/>
        <w:rPr>
          <w:rFonts w:ascii="Times New Roman" w:hAnsi="Times New Roman" w:cs="Times New Roman"/>
        </w:rPr>
      </w:pPr>
      <w:r w:rsidRPr="0047615C">
        <w:rPr>
          <w:rFonts w:ascii="Times New Roman" w:hAnsi="Times New Roman" w:cs="Times New Roman"/>
        </w:rPr>
        <w:t>5)</w:t>
      </w:r>
      <w:r w:rsidRPr="0047615C">
        <w:rPr>
          <w:rFonts w:ascii="Times New Roman" w:hAnsi="Times New Roman" w:cs="Times New Roman"/>
        </w:rPr>
        <w:tab/>
        <w:t>The authors show that they identify high similarity hit proteins to predict possible unknown interaction sites - are there any possible methodology for inferring the chance that these hits may be false positives?</w:t>
      </w:r>
    </w:p>
    <w:p w:rsidR="00521128" w:rsidRPr="00521128" w:rsidRDefault="00521128" w:rsidP="00521128">
      <w:pPr>
        <w:jc w:val="both"/>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521128" w:rsidRPr="00C67AE7" w:rsidRDefault="00BB2468" w:rsidP="00BB2468">
      <w:pPr>
        <w:jc w:val="both"/>
        <w:rPr>
          <w:rFonts w:ascii="Times New Roman" w:hAnsi="Times New Roman" w:cs="Times New Roman"/>
        </w:rPr>
      </w:pPr>
      <w:r w:rsidRPr="00BB2468">
        <w:rPr>
          <w:rFonts w:ascii="Times New Roman" w:hAnsi="Times New Roman" w:cs="Times New Roman"/>
          <w:color w:val="0432FF"/>
        </w:rPr>
        <w:t xml:space="preserve">Following binding assays, such as bead pull down or </w:t>
      </w:r>
      <w:proofErr w:type="spellStart"/>
      <w:r w:rsidRPr="00BB2468">
        <w:rPr>
          <w:rFonts w:ascii="Times New Roman" w:hAnsi="Times New Roman" w:cs="Times New Roman"/>
          <w:color w:val="0432FF"/>
        </w:rPr>
        <w:t>Biacore</w:t>
      </w:r>
      <w:proofErr w:type="spellEnd"/>
      <w:r w:rsidRPr="00BB2468">
        <w:rPr>
          <w:rFonts w:ascii="Times New Roman" w:hAnsi="Times New Roman" w:cs="Times New Roman"/>
          <w:color w:val="0432FF"/>
        </w:rPr>
        <w:t xml:space="preserve"> assay, assays are required to identify the putative binding site of a protein. Even if the binding is confirmed in vitro, the </w:t>
      </w:r>
      <w:proofErr w:type="gramStart"/>
      <w:r w:rsidRPr="00BB2468">
        <w:rPr>
          <w:rFonts w:ascii="Times New Roman" w:hAnsi="Times New Roman" w:cs="Times New Roman"/>
          <w:color w:val="0432FF"/>
        </w:rPr>
        <w:t>chemically-defined</w:t>
      </w:r>
      <w:proofErr w:type="gramEnd"/>
      <w:r w:rsidRPr="00BB2468">
        <w:rPr>
          <w:rFonts w:ascii="Times New Roman" w:hAnsi="Times New Roman" w:cs="Times New Roman"/>
          <w:color w:val="0432FF"/>
        </w:rPr>
        <w:t xml:space="preserve"> in vitro binding strength does not always result in identification of the proteins responsible for the bioactivity of the drug in vivo. Thus, versatile validation </w:t>
      </w:r>
      <w:r w:rsidRPr="00BB2468">
        <w:rPr>
          <w:rFonts w:ascii="Times New Roman" w:hAnsi="Times New Roman" w:cs="Times New Roman"/>
          <w:color w:val="0432FF"/>
        </w:rPr>
        <w:lastRenderedPageBreak/>
        <w:t>involving other biological assays is required to demonstrate whether the binding proteins or sites identified in this method are also the “biological targets” responsible for the bioactivity of the drug.</w:t>
      </w:r>
    </w:p>
    <w:p w:rsidR="00521128" w:rsidRDefault="00521128">
      <w:pPr>
        <w:rPr>
          <w:rFonts w:ascii="Times New Roman" w:hAnsi="Times New Roman" w:cs="Times New Roman"/>
        </w:rPr>
      </w:pPr>
      <w:r>
        <w:rPr>
          <w:rFonts w:ascii="Times New Roman" w:hAnsi="Times New Roman" w:cs="Times New Roman"/>
        </w:rPr>
        <w:br w:type="page"/>
      </w:r>
    </w:p>
    <w:p w:rsidR="0047615C" w:rsidRPr="0047615C" w:rsidRDefault="00521128" w:rsidP="002F6F10">
      <w:pPr>
        <w:rPr>
          <w:rFonts w:ascii="Times New Roman" w:hAnsi="Times New Roman" w:cs="Times New Roman"/>
        </w:rPr>
      </w:pPr>
      <w:r w:rsidRPr="00B66A46">
        <w:rPr>
          <w:rFonts w:ascii="Times New Roman" w:hAnsi="Times New Roman" w:cs="Times New Roman"/>
          <w:b/>
          <w:highlight w:val="lightGray"/>
        </w:rPr>
        <w:lastRenderedPageBreak/>
        <w:t>O</w:t>
      </w:r>
      <w:r>
        <w:rPr>
          <w:rFonts w:ascii="Times New Roman" w:hAnsi="Times New Roman" w:cs="Times New Roman"/>
          <w:b/>
          <w:highlight w:val="lightGray"/>
        </w:rPr>
        <w:t>riginal comments from Reviewer</w:t>
      </w:r>
      <w:r w:rsidRPr="00521128">
        <w:rPr>
          <w:rFonts w:ascii="Times New Roman" w:hAnsi="Times New Roman" w:cs="Times New Roman"/>
          <w:b/>
          <w:highlight w:val="lightGray"/>
          <w:shd w:val="pct15" w:color="auto" w:fill="FFFFFF"/>
        </w:rPr>
        <w:t xml:space="preserve"> </w:t>
      </w:r>
      <w:r w:rsidRPr="00521128">
        <w:rPr>
          <w:rFonts w:ascii="Times New Roman" w:hAnsi="Times New Roman" w:cs="Times New Roman"/>
          <w:b/>
          <w:shd w:val="pct15" w:color="auto" w:fill="FFFFFF"/>
        </w:rPr>
        <w:t>#2</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Reviewer #2:</w:t>
      </w:r>
    </w:p>
    <w:p w:rsidR="0047615C" w:rsidRPr="0047615C" w:rsidRDefault="0047615C" w:rsidP="00430CE3">
      <w:pPr>
        <w:ind w:left="425" w:hangingChars="177" w:hanging="425"/>
        <w:rPr>
          <w:rFonts w:ascii="Times New Roman" w:hAnsi="Times New Roman" w:cs="Times New Roman"/>
        </w:rPr>
      </w:pPr>
      <w:r w:rsidRPr="0047615C">
        <w:rPr>
          <w:rFonts w:ascii="Times New Roman" w:hAnsi="Times New Roman" w:cs="Times New Roman"/>
        </w:rPr>
        <w:t>Manuscript Summary:</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Let me state up front that I don't believe this method has any value is really finding the unknown protein targets of drugs. If the target is known, I am sure it is possible to stitch together a story that some random collection of peptides "looks" like a part of the known target. However, I would be happy to be proved wrong.</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One deal breaker for this paper is that a required software component (RELIC) is no longer available. Unless the authors can state exactly where the readers can obtain this software (and stating "obtainable from the developer" is not good enough), the</w:t>
      </w:r>
      <w:r w:rsidR="00430CE3">
        <w:rPr>
          <w:rFonts w:ascii="Times New Roman" w:hAnsi="Times New Roman" w:cs="Times New Roman" w:hint="eastAsia"/>
        </w:rPr>
        <w:t xml:space="preserve">　</w:t>
      </w:r>
      <w:r w:rsidRPr="0047615C">
        <w:rPr>
          <w:rFonts w:ascii="Times New Roman" w:hAnsi="Times New Roman" w:cs="Times New Roman"/>
        </w:rPr>
        <w:t>methodology describes cannot be done so is not suitable for Jove.</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If this can be </w:t>
      </w:r>
      <w:proofErr w:type="gramStart"/>
      <w:r w:rsidRPr="0047615C">
        <w:rPr>
          <w:rFonts w:ascii="Times New Roman" w:hAnsi="Times New Roman" w:cs="Times New Roman"/>
        </w:rPr>
        <w:t>fixed</w:t>
      </w:r>
      <w:proofErr w:type="gramEnd"/>
      <w:r w:rsidRPr="0047615C">
        <w:rPr>
          <w:rFonts w:ascii="Times New Roman" w:hAnsi="Times New Roman" w:cs="Times New Roman"/>
        </w:rPr>
        <w:t xml:space="preserve"> then other items that need to be addressed are:</w:t>
      </w:r>
    </w:p>
    <w:p w:rsidR="00430CE3" w:rsidRDefault="00430CE3" w:rsidP="00430CE3">
      <w:pPr>
        <w:ind w:firstLineChars="118" w:firstLine="283"/>
        <w:rPr>
          <w:rFonts w:ascii="Times New Roman" w:hAnsi="Times New Roman" w:cs="Times New Roman"/>
        </w:rPr>
      </w:pPr>
    </w:p>
    <w:p w:rsidR="0047615C" w:rsidRPr="0047615C" w:rsidRDefault="0047615C" w:rsidP="00C510DD">
      <w:pPr>
        <w:rPr>
          <w:rFonts w:ascii="Times New Roman" w:hAnsi="Times New Roman" w:cs="Times New Roman"/>
        </w:rPr>
      </w:pPr>
      <w:r w:rsidRPr="0047615C">
        <w:rPr>
          <w:rFonts w:ascii="Times New Roman" w:hAnsi="Times New Roman" w:cs="Times New Roman"/>
        </w:rPr>
        <w:t>Major and Minor Concerns:</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18</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"drug-peptide", not "drug-protein". The phage </w:t>
      </w:r>
      <w:proofErr w:type="gramStart"/>
      <w:r w:rsidRPr="0047615C">
        <w:rPr>
          <w:rFonts w:ascii="Times New Roman" w:hAnsi="Times New Roman" w:cs="Times New Roman"/>
        </w:rPr>
        <w:t>display</w:t>
      </w:r>
      <w:proofErr w:type="gramEnd"/>
      <w:r w:rsidRPr="0047615C">
        <w:rPr>
          <w:rFonts w:ascii="Times New Roman" w:hAnsi="Times New Roman" w:cs="Times New Roman"/>
        </w:rPr>
        <w:t xml:space="preserve"> only a 15-mer</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33-34</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This statement, while true is not practical. There are 20^15 possible 15-mer peptides. That is 3.27 x 10^19. </w:t>
      </w:r>
      <w:proofErr w:type="gramStart"/>
      <w:r w:rsidRPr="0047615C">
        <w:rPr>
          <w:rFonts w:ascii="Times New Roman" w:hAnsi="Times New Roman" w:cs="Times New Roman"/>
        </w:rPr>
        <w:t>So</w:t>
      </w:r>
      <w:proofErr w:type="gramEnd"/>
      <w:r w:rsidRPr="0047615C">
        <w:rPr>
          <w:rFonts w:ascii="Times New Roman" w:hAnsi="Times New Roman" w:cs="Times New Roman"/>
        </w:rPr>
        <w:t xml:space="preserve"> 1 mL of phage lysate can maximally contain 10^12 phage, that is just 0.00001% of the compete library. The amounts used in this Jove report is 8 </w:t>
      </w:r>
      <w:proofErr w:type="spellStart"/>
      <w:r w:rsidRPr="0047615C">
        <w:rPr>
          <w:rFonts w:ascii="Times New Roman" w:hAnsi="Times New Roman" w:cs="Times New Roman"/>
        </w:rPr>
        <w:t>uL</w:t>
      </w:r>
      <w:proofErr w:type="spellEnd"/>
      <w:r w:rsidRPr="0047615C">
        <w:rPr>
          <w:rFonts w:ascii="Times New Roman" w:hAnsi="Times New Roman" w:cs="Times New Roman"/>
        </w:rPr>
        <w:t xml:space="preserve"> of 10^10 solution (line 118-119) so this is less than 0.000000001% of all possible 15-mers. Another way of looking at this is you</w:t>
      </w:r>
      <w:r w:rsidR="00430CE3">
        <w:rPr>
          <w:rFonts w:ascii="Times New Roman" w:hAnsi="Times New Roman" w:cs="Times New Roman" w:hint="eastAsia"/>
        </w:rPr>
        <w:t xml:space="preserve">　</w:t>
      </w:r>
      <w:r w:rsidRPr="0047615C">
        <w:rPr>
          <w:rFonts w:ascii="Times New Roman" w:hAnsi="Times New Roman" w:cs="Times New Roman"/>
        </w:rPr>
        <w:t>wanted just one copy of every possible 15-mer you would have to make the library in 100,000,000 L of 0.6 OD log phase E. coli.</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Even then, many would be missing due to sequence bias. So, clearly impossible. The best that can be hopped for is a very sparse matrix with no guarantee that anything like the binding site of the drug is in there. This point needs to be made near lines 72-73.</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There is a general lack of references in the introduction and gratuitous self-citations. References are required after the comma on line 51, after the period on line 52, after the period on line 64.</w:t>
      </w:r>
    </w:p>
    <w:p w:rsidR="0047615C" w:rsidRPr="0047615C" w:rsidRDefault="0047615C" w:rsidP="00430CE3">
      <w:pPr>
        <w:ind w:firstLineChars="118" w:firstLine="283"/>
        <w:rPr>
          <w:rFonts w:ascii="Times New Roman" w:hAnsi="Times New Roman" w:cs="Times New Roman"/>
        </w:rPr>
      </w:pPr>
      <w:proofErr w:type="spellStart"/>
      <w:r w:rsidRPr="0047615C">
        <w:rPr>
          <w:rFonts w:ascii="Times New Roman" w:hAnsi="Times New Roman" w:cs="Times New Roman"/>
        </w:rPr>
        <w:lastRenderedPageBreak/>
        <w:t>Self citations</w:t>
      </w:r>
      <w:proofErr w:type="spellEnd"/>
      <w:r w:rsidRPr="0047615C">
        <w:rPr>
          <w:rFonts w:ascii="Times New Roman" w:hAnsi="Times New Roman" w:cs="Times New Roman"/>
        </w:rPr>
        <w:t xml:space="preserve"> 2,3 (line 60 citations should be replaced by references to other labs that use phage display for target ID. References 2,3 can be moved to after the period on line 66.</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The sentence that starts on line 52 and ends on line 55 makes no sense and could be deleted or rephrased if it is important.</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57</w:t>
      </w:r>
    </w:p>
    <w:p w:rsidR="0047615C" w:rsidRDefault="00430CE3" w:rsidP="00430CE3">
      <w:pPr>
        <w:ind w:firstLineChars="118" w:firstLine="283"/>
        <w:rPr>
          <w:rFonts w:ascii="Times New Roman" w:hAnsi="Times New Roman" w:cs="Times New Roman"/>
        </w:rPr>
      </w:pPr>
      <w:r w:rsidRPr="0047615C">
        <w:rPr>
          <w:rFonts w:ascii="Times New Roman" w:hAnsi="Times New Roman" w:cs="Times New Roman"/>
        </w:rPr>
        <w:t>A</w:t>
      </w:r>
      <w:r w:rsidR="0047615C" w:rsidRPr="0047615C">
        <w:rPr>
          <w:rFonts w:ascii="Times New Roman" w:hAnsi="Times New Roman" w:cs="Times New Roman"/>
        </w:rPr>
        <w:t>nalyses</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lines 68-74 is very difficult to understand and too long:</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"The subsequent algorithmic analysis of the amino acid sequence of the population of the peptide reveals information content for drug recognition, which allows mining of all binding sites for the small molecule drug by the pairwise alignment of the amino acid sequence of the drug-recognizing peptides and proteins within proteome in theory. Thus, a concise, high precision and throughput collection of the "broken relics" and subsequent archaeology-like heuristic restore of the drug-binding site is realized for any small molecule of interest under the identical protocol."</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Suggested:</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The computational analysis, through pairwise alignment of the rescued amino acid sequences, can be used to uncover information about the drugs biological target within a selected proteome. This high throughput collection of protein shards can be used to</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heuristically restore the drug-binding site in a similar manner to reconstructing an ancient artifact from pottery shards.</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Note: there is no evidence that this is "high precision" as the method failed to find many known targets (Figure 4)</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98. Please explain how water drops are "removed"</w:t>
      </w:r>
    </w:p>
    <w:p w:rsidR="00430CE3" w:rsidRPr="0047615C" w:rsidRDefault="0047615C" w:rsidP="00292801">
      <w:pPr>
        <w:ind w:firstLineChars="118" w:firstLine="283"/>
        <w:rPr>
          <w:rFonts w:ascii="Times New Roman" w:hAnsi="Times New Roman" w:cs="Times New Roman"/>
        </w:rPr>
      </w:pPr>
      <w:r w:rsidRPr="0047615C">
        <w:rPr>
          <w:rFonts w:ascii="Times New Roman" w:hAnsi="Times New Roman" w:cs="Times New Roman"/>
        </w:rPr>
        <w:t xml:space="preserve">Line 135. Provide the "general procedure" or a reference to the literature. There </w:t>
      </w:r>
      <w:proofErr w:type="gramStart"/>
      <w:r w:rsidRPr="0047615C">
        <w:rPr>
          <w:rFonts w:ascii="Times New Roman" w:hAnsi="Times New Roman" w:cs="Times New Roman"/>
        </w:rPr>
        <w:t>is</w:t>
      </w:r>
      <w:proofErr w:type="gramEnd"/>
      <w:r w:rsidRPr="0047615C">
        <w:rPr>
          <w:rFonts w:ascii="Times New Roman" w:hAnsi="Times New Roman" w:cs="Times New Roman"/>
        </w:rPr>
        <w:t xml:space="preserve"> also no details on the sequencing, PCR or</w:t>
      </w:r>
      <w:r w:rsidR="00292801">
        <w:rPr>
          <w:rFonts w:ascii="Times New Roman" w:hAnsi="Times New Roman" w:cs="Times New Roman" w:hint="eastAsia"/>
        </w:rPr>
        <w:t xml:space="preserve"> </w:t>
      </w:r>
      <w:r w:rsidRPr="0047615C">
        <w:rPr>
          <w:rFonts w:ascii="Times New Roman" w:hAnsi="Times New Roman" w:cs="Times New Roman"/>
        </w:rPr>
        <w:t>electrophoresis(?) methods used.</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137.</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lastRenderedPageBreak/>
        <w:t xml:space="preserve">"after recovering the </w:t>
      </w:r>
      <w:proofErr w:type="gramStart"/>
      <w:r w:rsidRPr="0047615C">
        <w:rPr>
          <w:rFonts w:ascii="Times New Roman" w:hAnsi="Times New Roman" w:cs="Times New Roman"/>
        </w:rPr>
        <w:t>DNA..</w:t>
      </w:r>
      <w:proofErr w:type="gramEnd"/>
      <w:r w:rsidRPr="0047615C">
        <w:rPr>
          <w:rFonts w:ascii="Times New Roman" w:hAnsi="Times New Roman" w:cs="Times New Roman"/>
        </w:rPr>
        <w:t>" - how?</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Figure 1</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This figure is chaotic and needs to be improved before publication. I suggest turning it into a cycle with the library going into the</w:t>
      </w:r>
      <w:r w:rsidR="00430CE3">
        <w:rPr>
          <w:rFonts w:ascii="Times New Roman" w:hAnsi="Times New Roman" w:cs="Times New Roman" w:hint="eastAsia"/>
        </w:rPr>
        <w:t xml:space="preserve">　</w:t>
      </w:r>
      <w:r w:rsidRPr="0047615C">
        <w:rPr>
          <w:rFonts w:ascii="Times New Roman" w:hAnsi="Times New Roman" w:cs="Times New Roman"/>
        </w:rPr>
        <w:t xml:space="preserve">cycle and the </w:t>
      </w:r>
      <w:proofErr w:type="spellStart"/>
      <w:r w:rsidRPr="0047615C">
        <w:rPr>
          <w:rFonts w:ascii="Times New Roman" w:hAnsi="Times New Roman" w:cs="Times New Roman"/>
        </w:rPr>
        <w:t>sublibrary</w:t>
      </w:r>
      <w:proofErr w:type="spellEnd"/>
      <w:r w:rsidRPr="0047615C">
        <w:rPr>
          <w:rFonts w:ascii="Times New Roman" w:hAnsi="Times New Roman" w:cs="Times New Roman"/>
        </w:rPr>
        <w:t xml:space="preserve"> going out and leading to sequencing.</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Lines 162.</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If RELIC is no longer available, where is the reader supposed to get this? If it is no longer </w:t>
      </w:r>
      <w:proofErr w:type="gramStart"/>
      <w:r w:rsidRPr="0047615C">
        <w:rPr>
          <w:rFonts w:ascii="Times New Roman" w:hAnsi="Times New Roman" w:cs="Times New Roman"/>
        </w:rPr>
        <w:t>available</w:t>
      </w:r>
      <w:proofErr w:type="gramEnd"/>
      <w:r w:rsidRPr="0047615C">
        <w:rPr>
          <w:rFonts w:ascii="Times New Roman" w:hAnsi="Times New Roman" w:cs="Times New Roman"/>
        </w:rPr>
        <w:t xml:space="preserve"> then this whole paper should be rejected as nonviable.</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203</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Change "are" to "is"</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218.</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Delete "was"</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230</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Makes no sense.</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Lines 263-265</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 xml:space="preserve">As the power of phage display is the iterative nature of selections, I fail to see the advantage of using a QCM for just one round. Would not any surface that the drug could stick to be just as good? Please explain. I get that the authors want to avoid amplification </w:t>
      </w:r>
      <w:proofErr w:type="gramStart"/>
      <w:r w:rsidRPr="0047615C">
        <w:rPr>
          <w:rFonts w:ascii="Times New Roman" w:hAnsi="Times New Roman" w:cs="Times New Roman"/>
        </w:rPr>
        <w:t>bias</w:t>
      </w:r>
      <w:proofErr w:type="gramEnd"/>
      <w:r w:rsidRPr="0047615C">
        <w:rPr>
          <w:rFonts w:ascii="Times New Roman" w:hAnsi="Times New Roman" w:cs="Times New Roman"/>
        </w:rPr>
        <w:t xml:space="preserve"> but they are doing one round of amplification anyway.</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Lines 265-268</w:t>
      </w: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Rewrite - see comments on lines 68-74.</w:t>
      </w:r>
    </w:p>
    <w:p w:rsidR="00430CE3" w:rsidRPr="0047615C" w:rsidRDefault="00430CE3" w:rsidP="00430CE3">
      <w:pPr>
        <w:ind w:firstLineChars="118" w:firstLine="283"/>
        <w:rPr>
          <w:rFonts w:ascii="Times New Roman" w:hAnsi="Times New Roman" w:cs="Times New Roman"/>
        </w:rPr>
      </w:pPr>
    </w:p>
    <w:p w:rsid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281, "…domain, which is rich in.."?</w:t>
      </w:r>
    </w:p>
    <w:p w:rsidR="00430CE3" w:rsidRPr="0047615C" w:rsidRDefault="00430CE3" w:rsidP="00430CE3">
      <w:pPr>
        <w:ind w:firstLineChars="118" w:firstLine="283"/>
        <w:rPr>
          <w:rFonts w:ascii="Times New Roman" w:hAnsi="Times New Roman" w:cs="Times New Roman"/>
        </w:rPr>
      </w:pP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Line 281</w:t>
      </w:r>
    </w:p>
    <w:p w:rsidR="0047615C" w:rsidRPr="0047615C" w:rsidRDefault="0047615C" w:rsidP="00430CE3">
      <w:pPr>
        <w:ind w:firstLineChars="118" w:firstLine="283"/>
        <w:rPr>
          <w:rFonts w:ascii="Times New Roman" w:hAnsi="Times New Roman" w:cs="Times New Roman"/>
        </w:rPr>
      </w:pPr>
      <w:r w:rsidRPr="0047615C">
        <w:rPr>
          <w:rFonts w:ascii="Times New Roman" w:hAnsi="Times New Roman" w:cs="Times New Roman"/>
        </w:rPr>
        <w:t>Replace "many" with "more"</w:t>
      </w:r>
    </w:p>
    <w:p w:rsidR="0047615C" w:rsidRPr="0047615C" w:rsidRDefault="0047615C" w:rsidP="00430CE3">
      <w:pPr>
        <w:ind w:firstLineChars="118" w:firstLine="283"/>
        <w:rPr>
          <w:rFonts w:ascii="Times New Roman" w:hAnsi="Times New Roman" w:cs="Times New Roman"/>
        </w:rPr>
      </w:pPr>
    </w:p>
    <w:p w:rsidR="0047615C" w:rsidRDefault="0047615C" w:rsidP="00430CE3">
      <w:pPr>
        <w:ind w:firstLineChars="118" w:firstLine="284"/>
        <w:rPr>
          <w:rFonts w:ascii="Times New Roman" w:hAnsi="Times New Roman" w:cs="Times New Roman"/>
          <w:b/>
          <w:bCs/>
        </w:rPr>
      </w:pPr>
    </w:p>
    <w:p w:rsidR="0047615C" w:rsidRDefault="0047615C" w:rsidP="00430CE3">
      <w:pPr>
        <w:ind w:firstLineChars="118" w:firstLine="284"/>
        <w:rPr>
          <w:rFonts w:ascii="Times New Roman" w:hAnsi="Times New Roman" w:cs="Times New Roman"/>
          <w:b/>
          <w:bCs/>
        </w:rPr>
      </w:pPr>
    </w:p>
    <w:p w:rsidR="0047615C" w:rsidRDefault="0047615C" w:rsidP="00430CE3">
      <w:pPr>
        <w:ind w:firstLineChars="118" w:firstLine="284"/>
        <w:rPr>
          <w:rFonts w:ascii="Times New Roman" w:hAnsi="Times New Roman" w:cs="Times New Roman"/>
          <w:b/>
          <w:bCs/>
        </w:rPr>
      </w:pPr>
    </w:p>
    <w:p w:rsidR="00430CE3" w:rsidRDefault="00430CE3" w:rsidP="002120CF">
      <w:pPr>
        <w:rPr>
          <w:rFonts w:ascii="Times New Roman" w:hAnsi="Times New Roman" w:cs="Times New Roman"/>
          <w:b/>
          <w:bCs/>
        </w:rPr>
      </w:pPr>
    </w:p>
    <w:p w:rsidR="0047615C" w:rsidRDefault="0047615C" w:rsidP="002120CF">
      <w:pPr>
        <w:rPr>
          <w:rFonts w:ascii="Times New Roman" w:hAnsi="Times New Roman" w:cs="Times New Roman"/>
          <w:b/>
          <w:bCs/>
        </w:rPr>
      </w:pPr>
    </w:p>
    <w:p w:rsidR="00430CE3" w:rsidRDefault="00430CE3" w:rsidP="002120CF">
      <w:pPr>
        <w:rPr>
          <w:rFonts w:ascii="Times New Roman" w:hAnsi="Times New Roman" w:cs="Times New Roman"/>
          <w:b/>
          <w:bCs/>
        </w:rPr>
      </w:pPr>
    </w:p>
    <w:p w:rsidR="00430CE3" w:rsidRDefault="00430CE3" w:rsidP="002120CF">
      <w:pPr>
        <w:rPr>
          <w:rFonts w:ascii="Times New Roman" w:hAnsi="Times New Roman" w:cs="Times New Roman"/>
          <w:b/>
          <w:bCs/>
        </w:rPr>
      </w:pPr>
    </w:p>
    <w:p w:rsidR="00430CE3" w:rsidRDefault="00430CE3" w:rsidP="002120CF">
      <w:pPr>
        <w:rPr>
          <w:rFonts w:ascii="Times New Roman" w:hAnsi="Times New Roman" w:cs="Times New Roman"/>
          <w:b/>
          <w:bCs/>
        </w:rPr>
      </w:pPr>
    </w:p>
    <w:p w:rsidR="00430CE3" w:rsidRDefault="00430CE3" w:rsidP="002120CF">
      <w:pPr>
        <w:rPr>
          <w:rFonts w:ascii="Times New Roman" w:hAnsi="Times New Roman" w:cs="Times New Roman"/>
          <w:b/>
          <w:bCs/>
        </w:rPr>
      </w:pPr>
    </w:p>
    <w:p w:rsidR="00F85451" w:rsidRPr="00F85451" w:rsidRDefault="00F85451" w:rsidP="00F85451">
      <w:pPr>
        <w:rPr>
          <w:rFonts w:ascii="Times New Roman" w:hAnsi="Times New Roman" w:cs="Times New Roman"/>
          <w:color w:val="0000FF"/>
        </w:rPr>
      </w:pPr>
      <w:r w:rsidRPr="00F85451">
        <w:rPr>
          <w:rFonts w:ascii="Times New Roman" w:hAnsi="Times New Roman" w:cs="Times New Roman"/>
          <w:color w:val="0000FF"/>
        </w:rPr>
        <w:br w:type="page"/>
      </w:r>
    </w:p>
    <w:p w:rsidR="002F6F10" w:rsidRPr="00FA28BD" w:rsidRDefault="002F6F10" w:rsidP="002F6F10">
      <w:pPr>
        <w:jc w:val="both"/>
        <w:rPr>
          <w:rFonts w:ascii="Times New Roman" w:hAnsi="Times New Roman" w:cs="Times New Roman"/>
        </w:rPr>
      </w:pPr>
      <w:r w:rsidRPr="00C11E48">
        <w:rPr>
          <w:rFonts w:ascii="Times New Roman" w:hAnsi="Times New Roman" w:cs="Times New Roman"/>
        </w:rPr>
        <w:lastRenderedPageBreak/>
        <w:t> </w:t>
      </w:r>
      <w:r w:rsidRPr="00A06CEF">
        <w:rPr>
          <w:rFonts w:ascii="Times New Roman" w:hAnsi="Times New Roman" w:cs="Times New Roman"/>
          <w:b/>
          <w:highlight w:val="lightGray"/>
        </w:rPr>
        <w:t>Point-by-point respons</w:t>
      </w:r>
      <w:r>
        <w:rPr>
          <w:rFonts w:ascii="Times New Roman" w:hAnsi="Times New Roman" w:cs="Times New Roman"/>
          <w:b/>
          <w:highlight w:val="lightGray"/>
        </w:rPr>
        <w:t>e to the comments from Reviewer #</w:t>
      </w:r>
      <w:r w:rsidRPr="002F6F10">
        <w:rPr>
          <w:rFonts w:ascii="Times New Roman" w:hAnsi="Times New Roman" w:cs="Times New Roman"/>
          <w:b/>
          <w:shd w:val="pct15" w:color="auto" w:fill="FFFFFF"/>
        </w:rPr>
        <w:t>2</w:t>
      </w:r>
    </w:p>
    <w:p w:rsidR="002F6F10" w:rsidRPr="00DB600C" w:rsidRDefault="00CA6B3B" w:rsidP="002F6F10">
      <w:pPr>
        <w:jc w:val="both"/>
        <w:rPr>
          <w:rFonts w:ascii="Times New Roman" w:hAnsi="Times New Roman" w:cs="Times New Roman"/>
          <w:color w:val="0000FF"/>
        </w:rPr>
      </w:pPr>
      <w:r>
        <w:rPr>
          <w:rFonts w:ascii="Times New Roman" w:hAnsi="Times New Roman" w:cs="Times New Roman"/>
          <w:color w:val="0000FF"/>
        </w:rPr>
        <w:t>I</w:t>
      </w:r>
      <w:r w:rsidR="002F6F10">
        <w:rPr>
          <w:rFonts w:ascii="Times New Roman" w:hAnsi="Times New Roman" w:cs="Times New Roman"/>
          <w:color w:val="0000FF"/>
        </w:rPr>
        <w:t xml:space="preserve"> t</w:t>
      </w:r>
      <w:r w:rsidR="002F6F10" w:rsidRPr="00DB600C">
        <w:rPr>
          <w:rFonts w:ascii="Times New Roman" w:hAnsi="Times New Roman" w:cs="Times New Roman"/>
          <w:color w:val="0000FF"/>
        </w:rPr>
        <w:t xml:space="preserve">hank </w:t>
      </w:r>
      <w:r w:rsidR="002F6F10">
        <w:rPr>
          <w:rFonts w:ascii="Times New Roman" w:hAnsi="Times New Roman" w:cs="Times New Roman"/>
          <w:color w:val="0000FF"/>
        </w:rPr>
        <w:t xml:space="preserve">the </w:t>
      </w:r>
      <w:r>
        <w:rPr>
          <w:rFonts w:ascii="Times New Roman" w:hAnsi="Times New Roman" w:cs="Times New Roman"/>
          <w:color w:val="0000FF"/>
        </w:rPr>
        <w:t>Reviewer</w:t>
      </w:r>
      <w:r w:rsidR="002F6F10" w:rsidRPr="00DB600C">
        <w:rPr>
          <w:rFonts w:ascii="Times New Roman" w:hAnsi="Times New Roman" w:cs="Times New Roman"/>
          <w:color w:val="0000FF"/>
        </w:rPr>
        <w:t xml:space="preserve"> for the constructive </w:t>
      </w:r>
      <w:r w:rsidR="002F6F10">
        <w:rPr>
          <w:rFonts w:ascii="Times New Roman" w:hAnsi="Times New Roman" w:cs="Times New Roman"/>
          <w:color w:val="0000FF"/>
        </w:rPr>
        <w:t xml:space="preserve">suggestions. </w:t>
      </w:r>
      <w:r>
        <w:rPr>
          <w:rFonts w:ascii="Times New Roman" w:hAnsi="Times New Roman" w:cs="Times New Roman"/>
          <w:color w:val="0000FF"/>
        </w:rPr>
        <w:t>I have</w:t>
      </w:r>
      <w:r w:rsidR="002F6F10" w:rsidRPr="00DB600C">
        <w:rPr>
          <w:rFonts w:ascii="Times New Roman" w:hAnsi="Times New Roman" w:cs="Times New Roman"/>
          <w:color w:val="0000FF"/>
        </w:rPr>
        <w:t xml:space="preserve"> provide</w:t>
      </w:r>
      <w:r>
        <w:rPr>
          <w:rFonts w:ascii="Times New Roman" w:hAnsi="Times New Roman" w:cs="Times New Roman"/>
          <w:color w:val="0000FF"/>
        </w:rPr>
        <w:t>d</w:t>
      </w:r>
      <w:r w:rsidR="002F6F10" w:rsidRPr="00DB600C">
        <w:rPr>
          <w:rFonts w:ascii="Times New Roman" w:hAnsi="Times New Roman" w:cs="Times New Roman"/>
          <w:color w:val="0000FF"/>
        </w:rPr>
        <w:t xml:space="preserve"> answers to all the comments</w:t>
      </w:r>
      <w:r>
        <w:rPr>
          <w:rFonts w:ascii="Times New Roman" w:hAnsi="Times New Roman" w:cs="Times New Roman"/>
          <w:color w:val="0000FF"/>
        </w:rPr>
        <w:t xml:space="preserve"> below</w:t>
      </w:r>
      <w:r w:rsidR="002F6F10" w:rsidRPr="00DB600C">
        <w:rPr>
          <w:rFonts w:ascii="Times New Roman" w:hAnsi="Times New Roman" w:cs="Times New Roman"/>
          <w:color w:val="0000FF"/>
        </w:rPr>
        <w:t>.</w:t>
      </w:r>
    </w:p>
    <w:p w:rsidR="002F6F10" w:rsidRPr="002F6F10" w:rsidRDefault="002F6F10" w:rsidP="002F6F10">
      <w:pPr>
        <w:ind w:left="425" w:hangingChars="177" w:hanging="425"/>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Let me state up front that I don't believe this method has any value is really finding the unknown protein targets of drugs. If the target is known, I am sure it is possible to stitch together a story that some random collection of peptides "looks" like a part of the known target. However, I would be happy to be proved wrong.</w:t>
      </w:r>
    </w:p>
    <w:p w:rsidR="002F6F10" w:rsidRDefault="002F6F10" w:rsidP="002F6F10">
      <w:pPr>
        <w:jc w:val="both"/>
        <w:rPr>
          <w:rFonts w:ascii="Times New Roman" w:hAnsi="Times New Roman" w:cs="Times New Roman"/>
          <w:b/>
          <w:iCs/>
          <w:color w:val="0432FF"/>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B4349" w:rsidRPr="002B4349" w:rsidRDefault="002B4349" w:rsidP="002B4349">
      <w:pPr>
        <w:shd w:val="clear" w:color="auto" w:fill="FFFFFF"/>
        <w:jc w:val="both"/>
        <w:rPr>
          <w:rFonts w:ascii="Times New Roman" w:hAnsi="Times New Roman" w:cs="Times New Roman"/>
          <w:color w:val="0432FF"/>
        </w:rPr>
      </w:pPr>
      <w:r w:rsidRPr="002B4349">
        <w:rPr>
          <w:rFonts w:ascii="Times New Roman" w:hAnsi="Times New Roman" w:cs="Times New Roman"/>
          <w:color w:val="0432FF"/>
        </w:rPr>
        <w:t xml:space="preserve">Thank you for the comments. Even using the conventional affinity-guided techniques, identification of unknown protein targets is still a time-consuming and expensive process requiring extensive evaluation. Information from other biological assays is also indispensable for determining unknown protein targets, as affinity-guided methods rely on the </w:t>
      </w:r>
      <w:proofErr w:type="gramStart"/>
      <w:r w:rsidRPr="002B4349">
        <w:rPr>
          <w:rFonts w:ascii="Times New Roman" w:hAnsi="Times New Roman" w:cs="Times New Roman"/>
          <w:color w:val="0432FF"/>
        </w:rPr>
        <w:t>chemically-defined</w:t>
      </w:r>
      <w:proofErr w:type="gramEnd"/>
      <w:r w:rsidRPr="002B4349">
        <w:rPr>
          <w:rFonts w:ascii="Times New Roman" w:hAnsi="Times New Roman" w:cs="Times New Roman"/>
          <w:color w:val="0432FF"/>
        </w:rPr>
        <w:t xml:space="preserve"> binding strength in vitro, which does not always result in identification of the proteins responsible for bioactivity of the drug in vivo. Furthermore, the drug-binding to proteins is not always directly involved in the bioactivity of a compound (e.g., serum albumin).</w:t>
      </w:r>
    </w:p>
    <w:p w:rsidR="00940439" w:rsidRDefault="002B4349" w:rsidP="002B4349">
      <w:pPr>
        <w:shd w:val="clear" w:color="auto" w:fill="FFFFFF"/>
        <w:jc w:val="both"/>
        <w:rPr>
          <w:rFonts w:ascii="Times New Roman" w:hAnsi="Times New Roman" w:cs="Times New Roman"/>
          <w:color w:val="0432FF"/>
        </w:rPr>
      </w:pPr>
      <w:r w:rsidRPr="002B4349">
        <w:rPr>
          <w:rFonts w:ascii="Times New Roman" w:hAnsi="Times New Roman" w:cs="Times New Roman"/>
          <w:color w:val="0432FF"/>
        </w:rPr>
        <w:t>Hence, I do not believe that researchers can comprehensively understand the ADMET of drugs using only conventional methods. The affinity-based methods chemically evaluate the interaction between a drug and potential binding proteins but do not necessarily reflect the bioactivity or bioavailability of the drug. Thus, I strongly believe that, owing to the technical limitations of conventional methods, the unique approach described in the present manuscript is worthy of publication as a technical paper. In particular, rapid and comprehensive validation based on heuristic analysis will widely target the proteome and annotate the potential drug-binding sites. Combined with the biological information obtained from biological assays, the data obtained using this method will validate the drug-protein interactome (possibly, including unknown interactions) and accelerate research and development in the field of drug discovery, which cannot be achieved using conventional proteomics-based approaches</w:t>
      </w:r>
      <w:r w:rsidR="0088302B">
        <w:rPr>
          <w:rFonts w:ascii="Times New Roman" w:hAnsi="Times New Roman" w:cs="Times New Roman"/>
          <w:color w:val="0432FF"/>
        </w:rPr>
        <w:t xml:space="preserve"> alone</w:t>
      </w:r>
      <w:r w:rsidRPr="002B4349">
        <w:rPr>
          <w:rFonts w:ascii="Times New Roman" w:hAnsi="Times New Roman" w:cs="Times New Roman"/>
          <w:color w:val="0432FF"/>
        </w:rPr>
        <w:t>.</w:t>
      </w:r>
    </w:p>
    <w:p w:rsidR="00DD7353" w:rsidRDefault="00DD7353" w:rsidP="002F6F10">
      <w:pPr>
        <w:shd w:val="clear" w:color="auto" w:fill="FFFFFF"/>
        <w:jc w:val="both"/>
        <w:rPr>
          <w:rFonts w:ascii="Times New Roman" w:hAnsi="Times New Roman" w:cs="Times New Roman"/>
          <w:color w:val="0432FF"/>
        </w:rPr>
      </w:pPr>
    </w:p>
    <w:p w:rsidR="00C510DD" w:rsidRPr="0047615C" w:rsidRDefault="00C510DD" w:rsidP="00C510DD">
      <w:pPr>
        <w:ind w:firstLineChars="118" w:firstLine="283"/>
        <w:rPr>
          <w:rFonts w:ascii="Times New Roman" w:hAnsi="Times New Roman" w:cs="Times New Roman"/>
        </w:rPr>
      </w:pPr>
      <w:r w:rsidRPr="0047615C">
        <w:rPr>
          <w:rFonts w:ascii="Times New Roman" w:hAnsi="Times New Roman" w:cs="Times New Roman"/>
        </w:rPr>
        <w:lastRenderedPageBreak/>
        <w:t>One deal breaker for this paper is that a required software component (RELIC) is no longer available. Unless the authors can state exactly where the readers can obtain this software (and stating "obtainable from the developer" is not good enough), the</w:t>
      </w:r>
      <w:r>
        <w:rPr>
          <w:rFonts w:ascii="Times New Roman" w:hAnsi="Times New Roman" w:cs="Times New Roman" w:hint="eastAsia"/>
        </w:rPr>
        <w:t xml:space="preserve">　</w:t>
      </w:r>
      <w:r w:rsidRPr="0047615C">
        <w:rPr>
          <w:rFonts w:ascii="Times New Roman" w:hAnsi="Times New Roman" w:cs="Times New Roman"/>
        </w:rPr>
        <w:t>methodology describes cannot be done so is not suitable for Jove.</w:t>
      </w:r>
    </w:p>
    <w:p w:rsidR="00C510DD" w:rsidRDefault="00C510DD" w:rsidP="00C510DD">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C510DD" w:rsidRPr="00C510DD" w:rsidRDefault="00C510DD" w:rsidP="00961E41">
      <w:pPr>
        <w:jc w:val="both"/>
        <w:rPr>
          <w:rFonts w:ascii="Times New Roman" w:hAnsi="Times New Roman" w:cs="Times New Roman"/>
          <w:color w:val="0432FF"/>
        </w:rPr>
      </w:pPr>
      <w:r w:rsidRPr="00C510DD">
        <w:rPr>
          <w:rFonts w:ascii="Times New Roman" w:hAnsi="Times New Roman" w:cs="Times New Roman" w:hint="eastAsia"/>
          <w:color w:val="0432FF"/>
        </w:rPr>
        <w:t>T</w:t>
      </w:r>
      <w:r w:rsidRPr="00C510DD">
        <w:rPr>
          <w:rFonts w:ascii="Times New Roman" w:hAnsi="Times New Roman" w:cs="Times New Roman"/>
          <w:color w:val="0432FF"/>
        </w:rPr>
        <w:t>hank you for the important comments. Th</w:t>
      </w:r>
      <w:r w:rsidR="002B4349">
        <w:rPr>
          <w:rFonts w:ascii="Times New Roman" w:hAnsi="Times New Roman" w:cs="Times New Roman"/>
          <w:color w:val="0432FF"/>
        </w:rPr>
        <w:t>e</w:t>
      </w:r>
      <w:r w:rsidRPr="00C510DD">
        <w:rPr>
          <w:rFonts w:ascii="Times New Roman" w:hAnsi="Times New Roman" w:cs="Times New Roman"/>
          <w:color w:val="0432FF"/>
        </w:rPr>
        <w:t xml:space="preserve"> RELIC program</w:t>
      </w:r>
      <w:r w:rsidR="002B4349">
        <w:rPr>
          <w:rFonts w:ascii="Times New Roman" w:hAnsi="Times New Roman" w:cs="Times New Roman"/>
          <w:color w:val="0432FF"/>
        </w:rPr>
        <w:t xml:space="preserve"> wa</w:t>
      </w:r>
      <w:r w:rsidRPr="00C510DD">
        <w:rPr>
          <w:rFonts w:ascii="Times New Roman" w:hAnsi="Times New Roman" w:cs="Times New Roman"/>
          <w:color w:val="0432FF"/>
        </w:rPr>
        <w:t xml:space="preserve">s </w:t>
      </w:r>
      <w:r w:rsidR="002B4349">
        <w:rPr>
          <w:rFonts w:ascii="Times New Roman" w:hAnsi="Times New Roman" w:cs="Times New Roman"/>
          <w:color w:val="0432FF"/>
        </w:rPr>
        <w:t>obtain</w:t>
      </w:r>
      <w:r w:rsidR="00AB608A">
        <w:rPr>
          <w:rFonts w:ascii="Times New Roman" w:hAnsi="Times New Roman" w:cs="Times New Roman"/>
          <w:color w:val="0432FF"/>
        </w:rPr>
        <w:t xml:space="preserve">ed </w:t>
      </w:r>
      <w:r w:rsidRPr="00C510DD">
        <w:rPr>
          <w:rFonts w:ascii="Times New Roman" w:hAnsi="Times New Roman" w:cs="Times New Roman"/>
          <w:color w:val="0432FF"/>
        </w:rPr>
        <w:t xml:space="preserve">from </w:t>
      </w:r>
      <w:r w:rsidR="002B4349">
        <w:rPr>
          <w:rFonts w:ascii="Times New Roman" w:hAnsi="Times New Roman" w:cs="Times New Roman"/>
          <w:color w:val="0432FF"/>
        </w:rPr>
        <w:t xml:space="preserve">its </w:t>
      </w:r>
      <w:r w:rsidRPr="00C510DD">
        <w:rPr>
          <w:rFonts w:ascii="Times New Roman" w:hAnsi="Times New Roman" w:cs="Times New Roman"/>
          <w:color w:val="0432FF"/>
        </w:rPr>
        <w:t>developers</w:t>
      </w:r>
      <w:r w:rsidR="00AB608A">
        <w:rPr>
          <w:rFonts w:ascii="Times New Roman" w:hAnsi="Times New Roman" w:cs="Times New Roman"/>
          <w:color w:val="0432FF"/>
        </w:rPr>
        <w:t xml:space="preserve"> and</w:t>
      </w:r>
      <w:r w:rsidRPr="00C510DD">
        <w:rPr>
          <w:rFonts w:ascii="Times New Roman" w:hAnsi="Times New Roman" w:cs="Times New Roman"/>
          <w:color w:val="0432FF"/>
        </w:rPr>
        <w:t xml:space="preserve"> </w:t>
      </w:r>
      <w:r w:rsidR="002B4349">
        <w:rPr>
          <w:rFonts w:ascii="Times New Roman" w:hAnsi="Times New Roman" w:cs="Times New Roman"/>
          <w:color w:val="0432FF"/>
        </w:rPr>
        <w:t>can be obtained</w:t>
      </w:r>
      <w:r w:rsidRPr="00C510DD">
        <w:rPr>
          <w:rFonts w:ascii="Times New Roman" w:hAnsi="Times New Roman" w:cs="Times New Roman"/>
          <w:color w:val="0432FF"/>
        </w:rPr>
        <w:t xml:space="preserve"> from </w:t>
      </w:r>
      <w:r w:rsidR="002B4349">
        <w:rPr>
          <w:rFonts w:ascii="Times New Roman" w:hAnsi="Times New Roman" w:cs="Times New Roman"/>
          <w:color w:val="0432FF"/>
        </w:rPr>
        <w:t>me upon request</w:t>
      </w:r>
      <w:r w:rsidRPr="00C510DD">
        <w:rPr>
          <w:rFonts w:ascii="Times New Roman" w:hAnsi="Times New Roman" w:cs="Times New Roman"/>
          <w:color w:val="0432FF"/>
        </w:rPr>
        <w:t xml:space="preserve">. This </w:t>
      </w:r>
      <w:r w:rsidR="00C569FA">
        <w:rPr>
          <w:rFonts w:ascii="Times New Roman" w:hAnsi="Times New Roman" w:cs="Times New Roman"/>
          <w:color w:val="0432FF"/>
        </w:rPr>
        <w:t>has been</w:t>
      </w:r>
      <w:r w:rsidRPr="00C510DD">
        <w:rPr>
          <w:rFonts w:ascii="Times New Roman" w:hAnsi="Times New Roman" w:cs="Times New Roman"/>
          <w:color w:val="0432FF"/>
        </w:rPr>
        <w:t xml:space="preserve"> described </w:t>
      </w:r>
      <w:r w:rsidR="002B4349">
        <w:rPr>
          <w:rFonts w:ascii="Times New Roman" w:hAnsi="Times New Roman" w:cs="Times New Roman"/>
          <w:color w:val="0432FF"/>
        </w:rPr>
        <w:t xml:space="preserve">in </w:t>
      </w:r>
      <w:r w:rsidR="00C569FA">
        <w:rPr>
          <w:rFonts w:ascii="Times New Roman" w:hAnsi="Times New Roman" w:cs="Times New Roman"/>
          <w:color w:val="0432FF"/>
        </w:rPr>
        <w:t>NOTE 2</w:t>
      </w:r>
      <w:r w:rsidR="00B05FDE">
        <w:rPr>
          <w:rFonts w:ascii="Times New Roman" w:hAnsi="Times New Roman" w:cs="Times New Roman"/>
          <w:color w:val="0432FF"/>
        </w:rPr>
        <w:t xml:space="preserve"> and DATA AVAILABILITY STATEMENT</w:t>
      </w:r>
      <w:r w:rsidR="00C569FA">
        <w:rPr>
          <w:rFonts w:ascii="Times New Roman" w:hAnsi="Times New Roman" w:cs="Times New Roman"/>
          <w:color w:val="0432FF"/>
        </w:rPr>
        <w:t xml:space="preserve"> </w:t>
      </w:r>
      <w:r w:rsidR="002B4349">
        <w:rPr>
          <w:rFonts w:ascii="Times New Roman" w:hAnsi="Times New Roman" w:cs="Times New Roman"/>
          <w:color w:val="0432FF"/>
        </w:rPr>
        <w:t xml:space="preserve">of </w:t>
      </w:r>
      <w:r w:rsidRPr="00C510DD">
        <w:rPr>
          <w:rFonts w:ascii="Times New Roman" w:hAnsi="Times New Roman" w:cs="Times New Roman"/>
          <w:color w:val="0432FF"/>
        </w:rPr>
        <w:t xml:space="preserve">the revised </w:t>
      </w:r>
      <w:r w:rsidR="002B4349">
        <w:rPr>
          <w:rFonts w:ascii="Times New Roman" w:hAnsi="Times New Roman" w:cs="Times New Roman"/>
          <w:color w:val="0432FF"/>
        </w:rPr>
        <w:t>manuscript</w:t>
      </w:r>
      <w:r w:rsidRPr="00C510DD">
        <w:rPr>
          <w:rFonts w:ascii="Times New Roman" w:hAnsi="Times New Roman" w:cs="Times New Roman"/>
          <w:color w:val="0432FF"/>
        </w:rPr>
        <w:t>.</w:t>
      </w:r>
    </w:p>
    <w:p w:rsidR="002F6F10" w:rsidRDefault="002F6F10" w:rsidP="002F6F10">
      <w:pPr>
        <w:ind w:firstLineChars="118" w:firstLine="283"/>
        <w:rPr>
          <w:rFonts w:ascii="Times New Roman" w:hAnsi="Times New Roman" w:cs="Times New Roman"/>
        </w:rPr>
      </w:pPr>
    </w:p>
    <w:p w:rsidR="002F6F10" w:rsidRDefault="002F6F10" w:rsidP="002F6F10">
      <w:pPr>
        <w:ind w:firstLineChars="118" w:firstLine="283"/>
        <w:rPr>
          <w:rFonts w:ascii="Times New Roman" w:hAnsi="Times New Roman" w:cs="Times New Roman"/>
        </w:rPr>
      </w:pPr>
    </w:p>
    <w:p w:rsidR="002F6F10" w:rsidRPr="0047615C" w:rsidRDefault="002F6F10" w:rsidP="00C510DD">
      <w:pPr>
        <w:rPr>
          <w:rFonts w:ascii="Times New Roman" w:hAnsi="Times New Roman" w:cs="Times New Roman"/>
        </w:rPr>
      </w:pPr>
      <w:r w:rsidRPr="0047615C">
        <w:rPr>
          <w:rFonts w:ascii="Times New Roman" w:hAnsi="Times New Roman" w:cs="Times New Roman"/>
        </w:rPr>
        <w:t>Major and Minor Concerns:</w:t>
      </w: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18</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 xml:space="preserve">"drug-peptide", not "drug-protein". The phage </w:t>
      </w:r>
      <w:proofErr w:type="gramStart"/>
      <w:r w:rsidRPr="0047615C">
        <w:rPr>
          <w:rFonts w:ascii="Times New Roman" w:hAnsi="Times New Roman" w:cs="Times New Roman"/>
        </w:rPr>
        <w:t>display</w:t>
      </w:r>
      <w:proofErr w:type="gramEnd"/>
      <w:r w:rsidRPr="0047615C">
        <w:rPr>
          <w:rFonts w:ascii="Times New Roman" w:hAnsi="Times New Roman" w:cs="Times New Roman"/>
        </w:rPr>
        <w:t xml:space="preserve"> only a 15-mer</w:t>
      </w:r>
    </w:p>
    <w:p w:rsidR="002F6F10" w:rsidRDefault="002F6F10" w:rsidP="00C569FA">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C569FA" w:rsidRDefault="00610D1D" w:rsidP="00C569FA">
      <w:pPr>
        <w:rPr>
          <w:rFonts w:ascii="Times New Roman" w:hAnsi="Times New Roman" w:cs="Times New Roman"/>
          <w:color w:val="0432FF"/>
        </w:rPr>
      </w:pPr>
      <w:r w:rsidRPr="00610D1D">
        <w:rPr>
          <w:rFonts w:ascii="Times New Roman" w:hAnsi="Times New Roman" w:cs="Times New Roman"/>
          <w:color w:val="0432FF"/>
        </w:rPr>
        <w:t>This has been corrected in the revised manuscript.</w:t>
      </w:r>
    </w:p>
    <w:p w:rsidR="00610D1D" w:rsidRPr="0047615C" w:rsidRDefault="00610D1D" w:rsidP="00C569FA">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33-34</w:t>
      </w: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 xml:space="preserve">This statement, while true is not practical. There are 20^15 possible 15-mer peptides. That is 3.27 x 10^19. </w:t>
      </w:r>
      <w:proofErr w:type="gramStart"/>
      <w:r w:rsidRPr="0047615C">
        <w:rPr>
          <w:rFonts w:ascii="Times New Roman" w:hAnsi="Times New Roman" w:cs="Times New Roman"/>
        </w:rPr>
        <w:t>So</w:t>
      </w:r>
      <w:proofErr w:type="gramEnd"/>
      <w:r w:rsidRPr="0047615C">
        <w:rPr>
          <w:rFonts w:ascii="Times New Roman" w:hAnsi="Times New Roman" w:cs="Times New Roman"/>
        </w:rPr>
        <w:t xml:space="preserve"> 1 mL of phage lysate can maximally contain 10^12 phage, that is just 0.00001% of the compete library. The amounts used in this Jove report is 8 </w:t>
      </w:r>
      <w:proofErr w:type="spellStart"/>
      <w:r w:rsidRPr="0047615C">
        <w:rPr>
          <w:rFonts w:ascii="Times New Roman" w:hAnsi="Times New Roman" w:cs="Times New Roman"/>
        </w:rPr>
        <w:t>uL</w:t>
      </w:r>
      <w:proofErr w:type="spellEnd"/>
      <w:r w:rsidRPr="0047615C">
        <w:rPr>
          <w:rFonts w:ascii="Times New Roman" w:hAnsi="Times New Roman" w:cs="Times New Roman"/>
        </w:rPr>
        <w:t xml:space="preserve"> of 10^10 solution (line 118-119) so this is less than 0.000000001% of all possible 15-mers. Another way of looking at this is you</w:t>
      </w:r>
      <w:r>
        <w:rPr>
          <w:rFonts w:ascii="Times New Roman" w:hAnsi="Times New Roman" w:cs="Times New Roman" w:hint="eastAsia"/>
        </w:rPr>
        <w:t xml:space="preserve">　</w:t>
      </w:r>
      <w:r w:rsidRPr="0047615C">
        <w:rPr>
          <w:rFonts w:ascii="Times New Roman" w:hAnsi="Times New Roman" w:cs="Times New Roman"/>
        </w:rPr>
        <w:t>wanted just one copy of every possible 15-mer you would have to make the library in 100,000,000 L of 0.6 OD log phase E. coli.</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Even then, many would be missing due to sequence bias. So, clearly impossible. The best that can be hopped for is a very sparse matrix with no guarantee that anything like the binding site of the drug is in there. This point needs to be made near lines 72-73.</w:t>
      </w:r>
    </w:p>
    <w:p w:rsidR="00C510DD" w:rsidRDefault="00C510DD"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7242CA" w:rsidRPr="007242CA" w:rsidRDefault="007242CA" w:rsidP="007242CA">
      <w:pPr>
        <w:ind w:firstLineChars="118" w:firstLine="283"/>
        <w:jc w:val="both"/>
        <w:rPr>
          <w:rFonts w:ascii="Times New Roman" w:hAnsi="Times New Roman" w:cs="Times New Roman"/>
          <w:color w:val="0432FF"/>
        </w:rPr>
      </w:pPr>
      <w:r w:rsidRPr="007242CA">
        <w:rPr>
          <w:rFonts w:ascii="Times New Roman" w:hAnsi="Times New Roman" w:cs="Times New Roman"/>
          <w:color w:val="0432FF"/>
        </w:rPr>
        <w:lastRenderedPageBreak/>
        <w:t>Thank you for the important comments. I agree with the calculation regarding the complete size of the 15-mer peptide library. However, because of technical limitations of the T7 phage display system, the diversity of T7 phages range from 10</w:t>
      </w:r>
      <w:r w:rsidRPr="00650027">
        <w:rPr>
          <w:rFonts w:ascii="Times New Roman" w:hAnsi="Times New Roman" w:cs="Times New Roman"/>
          <w:color w:val="0432FF"/>
          <w:vertAlign w:val="superscript"/>
        </w:rPr>
        <w:t>7</w:t>
      </w:r>
      <w:r w:rsidRPr="007242CA">
        <w:rPr>
          <w:rFonts w:ascii="Times New Roman" w:hAnsi="Times New Roman" w:cs="Times New Roman"/>
          <w:color w:val="0432FF"/>
        </w:rPr>
        <w:t xml:space="preserve"> to 10</w:t>
      </w:r>
      <w:r w:rsidRPr="00650027">
        <w:rPr>
          <w:rFonts w:ascii="Times New Roman" w:hAnsi="Times New Roman" w:cs="Times New Roman"/>
          <w:color w:val="0432FF"/>
          <w:vertAlign w:val="superscript"/>
        </w:rPr>
        <w:t>9</w:t>
      </w:r>
      <w:r w:rsidRPr="007242CA">
        <w:rPr>
          <w:rFonts w:ascii="Times New Roman" w:hAnsi="Times New Roman" w:cs="Times New Roman"/>
          <w:color w:val="0432FF"/>
        </w:rPr>
        <w:t xml:space="preserve">. Nevertheless, this is </w:t>
      </w:r>
      <w:proofErr w:type="gramStart"/>
      <w:r w:rsidRPr="007242CA">
        <w:rPr>
          <w:rFonts w:ascii="Times New Roman" w:hAnsi="Times New Roman" w:cs="Times New Roman"/>
          <w:color w:val="0432FF"/>
        </w:rPr>
        <w:t>sufficient</w:t>
      </w:r>
      <w:proofErr w:type="gramEnd"/>
      <w:r w:rsidRPr="007242CA">
        <w:rPr>
          <w:rFonts w:ascii="Times New Roman" w:hAnsi="Times New Roman" w:cs="Times New Roman"/>
          <w:color w:val="0432FF"/>
        </w:rPr>
        <w:t xml:space="preserve"> to cover the drug-recognizing amino acid stretches (consisting of 3</w:t>
      </w:r>
      <w:r w:rsidR="00650027" w:rsidRPr="009F50F0">
        <w:rPr>
          <w:rFonts w:ascii="Times New Roman" w:hAnsi="Times New Roman" w:cs="Times New Roman"/>
          <w:color w:val="0432FF"/>
        </w:rPr>
        <w:sym w:font="Symbol" w:char="F02D"/>
      </w:r>
      <w:r w:rsidRPr="007242CA">
        <w:rPr>
          <w:rFonts w:ascii="Times New Roman" w:hAnsi="Times New Roman" w:cs="Times New Roman"/>
          <w:color w:val="0432FF"/>
        </w:rPr>
        <w:t>5 residues; between 1/20</w:t>
      </w:r>
      <w:r w:rsidRPr="00650027">
        <w:rPr>
          <w:rFonts w:ascii="Times New Roman" w:hAnsi="Times New Roman" w:cs="Times New Roman"/>
          <w:color w:val="0432FF"/>
          <w:vertAlign w:val="superscript"/>
        </w:rPr>
        <w:t>3</w:t>
      </w:r>
      <w:r w:rsidRPr="007242CA">
        <w:rPr>
          <w:rFonts w:ascii="Times New Roman" w:hAnsi="Times New Roman" w:cs="Times New Roman"/>
          <w:color w:val="0432FF"/>
        </w:rPr>
        <w:t xml:space="preserve"> and 1/20</w:t>
      </w:r>
      <w:r w:rsidRPr="00650027">
        <w:rPr>
          <w:rFonts w:ascii="Times New Roman" w:hAnsi="Times New Roman" w:cs="Times New Roman"/>
          <w:color w:val="0432FF"/>
          <w:vertAlign w:val="superscript"/>
        </w:rPr>
        <w:t>5</w:t>
      </w:r>
      <w:r w:rsidRPr="007242CA">
        <w:rPr>
          <w:rFonts w:ascii="Times New Roman" w:hAnsi="Times New Roman" w:cs="Times New Roman"/>
          <w:color w:val="0432FF"/>
        </w:rPr>
        <w:t xml:space="preserve">). In addition, a similarity search or mining of conserved motifs allows the detection of amino acids making up the drug-binding site on proteins despite the limited diversity of the peptide. In such cases, collection of 15-mer peptides corresponding to these amino acids (100% match) are not necessarily required. </w:t>
      </w:r>
    </w:p>
    <w:p w:rsidR="00C510DD" w:rsidRDefault="007242CA" w:rsidP="007242CA">
      <w:pPr>
        <w:ind w:firstLineChars="118" w:firstLine="283"/>
        <w:jc w:val="both"/>
        <w:rPr>
          <w:rFonts w:ascii="Times New Roman" w:hAnsi="Times New Roman" w:cs="Times New Roman"/>
          <w:color w:val="0432FF"/>
        </w:rPr>
      </w:pPr>
      <w:r w:rsidRPr="007242CA">
        <w:rPr>
          <w:rFonts w:ascii="Times New Roman" w:hAnsi="Times New Roman" w:cs="Times New Roman"/>
          <w:color w:val="0432FF"/>
        </w:rPr>
        <w:t>These details have been mentioned in the third paragraph of the revised manuscript.</w:t>
      </w:r>
    </w:p>
    <w:p w:rsidR="007242CA" w:rsidRDefault="007242CA" w:rsidP="007242CA">
      <w:pPr>
        <w:ind w:firstLineChars="118" w:firstLine="283"/>
        <w:rPr>
          <w:rFonts w:ascii="Times New Roman" w:hAnsi="Times New Roman" w:cs="Times New Roman"/>
        </w:rPr>
      </w:pP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There is a general lack of references in the introduction and gratuitous self-citations. References are required after the comma on line 51, after the period on line 52, after the period on line 64.</w:t>
      </w:r>
    </w:p>
    <w:p w:rsidR="0006628F" w:rsidRDefault="0006628F"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06628F" w:rsidRPr="005C4B83" w:rsidRDefault="005C4B83" w:rsidP="000F528F">
      <w:pPr>
        <w:jc w:val="both"/>
        <w:rPr>
          <w:rFonts w:ascii="Times New Roman" w:hAnsi="Times New Roman" w:cs="Times New Roman"/>
          <w:color w:val="0432FF"/>
        </w:rPr>
      </w:pPr>
      <w:r>
        <w:rPr>
          <w:rFonts w:ascii="Times New Roman" w:hAnsi="Times New Roman" w:cs="Times New Roman"/>
          <w:color w:val="0432FF"/>
        </w:rPr>
        <w:t>A</w:t>
      </w:r>
      <w:r w:rsidRPr="005C4B83">
        <w:rPr>
          <w:rFonts w:ascii="Times New Roman" w:hAnsi="Times New Roman" w:cs="Times New Roman"/>
          <w:color w:val="0432FF"/>
        </w:rPr>
        <w:t xml:space="preserve"> reference</w:t>
      </w:r>
      <w:r>
        <w:rPr>
          <w:rFonts w:ascii="Times New Roman" w:hAnsi="Times New Roman" w:cs="Times New Roman"/>
          <w:color w:val="0432FF"/>
        </w:rPr>
        <w:t xml:space="preserve"> </w:t>
      </w:r>
      <w:r w:rsidR="00434214">
        <w:rPr>
          <w:rFonts w:ascii="Times New Roman" w:hAnsi="Times New Roman" w:cs="Times New Roman"/>
          <w:color w:val="0432FF"/>
        </w:rPr>
        <w:t>[</w:t>
      </w:r>
      <w:r>
        <w:rPr>
          <w:rFonts w:ascii="Times New Roman" w:hAnsi="Times New Roman" w:cs="Times New Roman"/>
          <w:color w:val="0432FF"/>
        </w:rPr>
        <w:t xml:space="preserve">Ziegler S. </w:t>
      </w:r>
      <w:r w:rsidRPr="005C4B83">
        <w:rPr>
          <w:rFonts w:ascii="Times New Roman" w:hAnsi="Times New Roman" w:cs="Times New Roman"/>
          <w:i/>
          <w:iCs/>
          <w:color w:val="0432FF"/>
        </w:rPr>
        <w:t xml:space="preserve">et al. </w:t>
      </w:r>
      <w:proofErr w:type="spellStart"/>
      <w:r w:rsidRPr="005C4B83">
        <w:rPr>
          <w:rFonts w:ascii="Times New Roman" w:hAnsi="Times New Roman" w:cs="Times New Roman"/>
          <w:i/>
          <w:iCs/>
          <w:color w:val="0432FF"/>
        </w:rPr>
        <w:t>Angewandte</w:t>
      </w:r>
      <w:proofErr w:type="spellEnd"/>
      <w:r w:rsidRPr="005C4B83">
        <w:rPr>
          <w:rFonts w:ascii="Times New Roman" w:hAnsi="Times New Roman" w:cs="Times New Roman"/>
          <w:i/>
          <w:iCs/>
          <w:color w:val="0432FF"/>
        </w:rPr>
        <w:t xml:space="preserve"> </w:t>
      </w:r>
      <w:proofErr w:type="spellStart"/>
      <w:r w:rsidRPr="005C4B83">
        <w:rPr>
          <w:rFonts w:ascii="Times New Roman" w:hAnsi="Times New Roman" w:cs="Times New Roman"/>
          <w:i/>
          <w:iCs/>
          <w:color w:val="0432FF"/>
        </w:rPr>
        <w:t>Chemie</w:t>
      </w:r>
      <w:proofErr w:type="spellEnd"/>
      <w:r w:rsidRPr="005C4B83">
        <w:rPr>
          <w:rFonts w:ascii="Times New Roman" w:hAnsi="Times New Roman" w:cs="Times New Roman"/>
          <w:i/>
          <w:iCs/>
          <w:color w:val="0432FF"/>
        </w:rPr>
        <w:t>.</w:t>
      </w:r>
      <w:r>
        <w:rPr>
          <w:rFonts w:ascii="Times New Roman" w:hAnsi="Times New Roman" w:cs="Times New Roman"/>
          <w:color w:val="0432FF"/>
        </w:rPr>
        <w:t xml:space="preserve"> 52 (10), 2744-2792</w:t>
      </w:r>
      <w:r w:rsidR="00434214">
        <w:rPr>
          <w:rFonts w:ascii="Times New Roman" w:hAnsi="Times New Roman" w:cs="Times New Roman"/>
          <w:color w:val="0432FF"/>
        </w:rPr>
        <w:t>, (2020)]</w:t>
      </w:r>
      <w:r w:rsidRPr="005C4B83">
        <w:rPr>
          <w:rFonts w:ascii="Times New Roman" w:hAnsi="Times New Roman" w:cs="Times New Roman"/>
          <w:color w:val="0432FF"/>
        </w:rPr>
        <w:t xml:space="preserve"> ha</w:t>
      </w:r>
      <w:r>
        <w:rPr>
          <w:rFonts w:ascii="Times New Roman" w:hAnsi="Times New Roman" w:cs="Times New Roman"/>
          <w:color w:val="0432FF"/>
        </w:rPr>
        <w:t>s</w:t>
      </w:r>
      <w:r w:rsidRPr="005C4B83">
        <w:rPr>
          <w:rFonts w:ascii="Times New Roman" w:hAnsi="Times New Roman" w:cs="Times New Roman"/>
          <w:color w:val="0432FF"/>
        </w:rPr>
        <w:t xml:space="preserve"> been cited </w:t>
      </w:r>
      <w:r w:rsidR="000F528F">
        <w:rPr>
          <w:rFonts w:ascii="Times New Roman" w:hAnsi="Times New Roman" w:cs="Times New Roman"/>
          <w:color w:val="0432FF"/>
        </w:rPr>
        <w:t>for the above-mentioned points</w:t>
      </w:r>
      <w:r w:rsidRPr="005C4B83">
        <w:rPr>
          <w:rFonts w:ascii="Times New Roman" w:hAnsi="Times New Roman" w:cs="Times New Roman"/>
          <w:color w:val="0432FF"/>
        </w:rPr>
        <w:t>.</w:t>
      </w:r>
    </w:p>
    <w:p w:rsidR="005C4B83" w:rsidRPr="0047615C" w:rsidRDefault="005C4B83" w:rsidP="005C4B83">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proofErr w:type="spellStart"/>
      <w:r w:rsidRPr="0047615C">
        <w:rPr>
          <w:rFonts w:ascii="Times New Roman" w:hAnsi="Times New Roman" w:cs="Times New Roman"/>
        </w:rPr>
        <w:t>Self citations</w:t>
      </w:r>
      <w:proofErr w:type="spellEnd"/>
      <w:r w:rsidRPr="0047615C">
        <w:rPr>
          <w:rFonts w:ascii="Times New Roman" w:hAnsi="Times New Roman" w:cs="Times New Roman"/>
        </w:rPr>
        <w:t xml:space="preserve"> 2,3 (line 60 citations should be replaced by references to other labs that use phage display for target ID. References 2,3 can be moved to after the period on line 66.</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The sentence that starts on line 52 and ends on line 55 makes no sense and could be deleted or rephrased if it is important.</w:t>
      </w:r>
    </w:p>
    <w:p w:rsidR="002F6F10" w:rsidRDefault="002F6F10" w:rsidP="00292801">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Default="000F528F" w:rsidP="000F528F">
      <w:pPr>
        <w:jc w:val="both"/>
        <w:rPr>
          <w:rFonts w:ascii="Times New Roman" w:hAnsi="Times New Roman" w:cs="Times New Roman"/>
          <w:color w:val="0432FF"/>
        </w:rPr>
      </w:pPr>
      <w:r w:rsidRPr="000F528F">
        <w:rPr>
          <w:rFonts w:ascii="Times New Roman" w:hAnsi="Times New Roman" w:cs="Times New Roman"/>
          <w:color w:val="0432FF"/>
        </w:rPr>
        <w:t>Thank you for the comments. Our reviews (Ref. 2 and 3 in the original manuscript) have been cited in line 66. The sentence from line 52 to 55 has been rephrased in the revised manuscript.</w:t>
      </w:r>
    </w:p>
    <w:p w:rsidR="000F528F" w:rsidRPr="0047615C" w:rsidRDefault="000F528F" w:rsidP="00292801">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57</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Analyses</w:t>
      </w:r>
    </w:p>
    <w:p w:rsidR="002F6F10" w:rsidRDefault="002F6F10" w:rsidP="00292801">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Default="000F528F" w:rsidP="005C4B83">
      <w:pPr>
        <w:rPr>
          <w:rFonts w:ascii="Times New Roman" w:hAnsi="Times New Roman" w:cs="Times New Roman"/>
          <w:color w:val="0432FF"/>
        </w:rPr>
      </w:pPr>
      <w:r w:rsidRPr="000F528F">
        <w:rPr>
          <w:rFonts w:ascii="Times New Roman" w:hAnsi="Times New Roman" w:cs="Times New Roman"/>
          <w:color w:val="0432FF"/>
        </w:rPr>
        <w:t>This has been corrected in the revised manuscript.</w:t>
      </w:r>
    </w:p>
    <w:p w:rsidR="000F528F" w:rsidRPr="0047615C" w:rsidRDefault="000F528F" w:rsidP="005C4B83">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lines 68-74 is very difficult to understand and too long:</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"The subsequent algorithmic analysis of the amino acid sequence of the population of the peptide reveals information content for drug recognition, which allows mining of all binding sites for the small molecule drug by the pairwise alignment of the amino acid sequence of the drug-recognizing peptides and proteins within proteome in theory. Thus, a concise, high precision and throughput collection of the "broken relics" and subsequent archaeology-like heuristic restore of the drug-binding site is realized for any small molecule of interest under the identical protocol."</w:t>
      </w:r>
    </w:p>
    <w:p w:rsidR="002F6F10" w:rsidRPr="0047615C" w:rsidRDefault="002F6F10"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Suggested:</w:t>
      </w: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The computational analysis, through pairwise alignment of the rescued amino acid sequences, can be used to uncover information about the drugs biological target within a selected proteome. This high throughput collection of protein shards can be used to</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heuristically restore the drug-binding site in a similar manner to reconstructing an ancient artifact from pottery shards.</w:t>
      </w:r>
    </w:p>
    <w:p w:rsidR="00292801" w:rsidRDefault="00292801" w:rsidP="00292801">
      <w:pPr>
        <w:jc w:val="both"/>
        <w:rPr>
          <w:rFonts w:ascii="Times New Roman" w:hAnsi="Times New Roman" w:cs="Times New Roman"/>
          <w:b/>
          <w:iCs/>
          <w:color w:val="0432FF"/>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F6F10" w:rsidRPr="00961E41" w:rsidRDefault="00961E41" w:rsidP="00961E41">
      <w:pPr>
        <w:jc w:val="both"/>
        <w:rPr>
          <w:rFonts w:ascii="Times New Roman" w:hAnsi="Times New Roman" w:cs="Times New Roman"/>
          <w:color w:val="0432FF"/>
        </w:rPr>
      </w:pPr>
      <w:r w:rsidRPr="00961E41">
        <w:rPr>
          <w:rFonts w:ascii="Times New Roman" w:hAnsi="Times New Roman" w:cs="Times New Roman" w:hint="eastAsia"/>
          <w:color w:val="0432FF"/>
        </w:rPr>
        <w:t>T</w:t>
      </w:r>
      <w:r w:rsidRPr="00961E41">
        <w:rPr>
          <w:rFonts w:ascii="Times New Roman" w:hAnsi="Times New Roman" w:cs="Times New Roman"/>
          <w:color w:val="0432FF"/>
        </w:rPr>
        <w:t xml:space="preserve">hank you for your comment. As suggested, </w:t>
      </w:r>
      <w:r w:rsidR="000F528F">
        <w:rPr>
          <w:rFonts w:ascii="Times New Roman" w:hAnsi="Times New Roman" w:cs="Times New Roman"/>
          <w:color w:val="0432FF"/>
        </w:rPr>
        <w:t xml:space="preserve">the </w:t>
      </w:r>
      <w:r w:rsidRPr="00961E41">
        <w:rPr>
          <w:rFonts w:ascii="Times New Roman" w:hAnsi="Times New Roman" w:cs="Times New Roman"/>
          <w:color w:val="0432FF"/>
        </w:rPr>
        <w:t>corresponding text</w:t>
      </w:r>
      <w:r w:rsidR="0006628F">
        <w:rPr>
          <w:rFonts w:ascii="Times New Roman" w:hAnsi="Times New Roman" w:cs="Times New Roman"/>
          <w:color w:val="0432FF"/>
        </w:rPr>
        <w:t>s</w:t>
      </w:r>
      <w:r w:rsidRPr="00961E41">
        <w:rPr>
          <w:rFonts w:ascii="Times New Roman" w:hAnsi="Times New Roman" w:cs="Times New Roman"/>
          <w:color w:val="0432FF"/>
        </w:rPr>
        <w:t xml:space="preserve"> ha</w:t>
      </w:r>
      <w:r w:rsidR="0006628F">
        <w:rPr>
          <w:rFonts w:ascii="Times New Roman" w:hAnsi="Times New Roman" w:cs="Times New Roman"/>
          <w:color w:val="0432FF"/>
        </w:rPr>
        <w:t>ve</w:t>
      </w:r>
      <w:r w:rsidRPr="00961E41">
        <w:rPr>
          <w:rFonts w:ascii="Times New Roman" w:hAnsi="Times New Roman" w:cs="Times New Roman"/>
          <w:color w:val="0432FF"/>
        </w:rPr>
        <w:t xml:space="preserve"> been amended in the revised </w:t>
      </w:r>
      <w:r w:rsidR="000F528F">
        <w:rPr>
          <w:rFonts w:ascii="Times New Roman" w:hAnsi="Times New Roman" w:cs="Times New Roman"/>
          <w:color w:val="0432FF"/>
        </w:rPr>
        <w:t>manuscript</w:t>
      </w:r>
      <w:r w:rsidRPr="00961E41">
        <w:rPr>
          <w:rFonts w:ascii="Times New Roman" w:hAnsi="Times New Roman" w:cs="Times New Roman"/>
          <w:color w:val="0432FF"/>
        </w:rPr>
        <w:t>.</w:t>
      </w:r>
    </w:p>
    <w:p w:rsidR="00292801" w:rsidRDefault="00292801" w:rsidP="00292801">
      <w:pPr>
        <w:rPr>
          <w:rFonts w:ascii="Times New Roman" w:hAnsi="Times New Roman" w:cs="Times New Roman"/>
        </w:rPr>
      </w:pPr>
    </w:p>
    <w:p w:rsidR="00292801" w:rsidRPr="0047615C" w:rsidRDefault="00292801" w:rsidP="00292801">
      <w:pPr>
        <w:rPr>
          <w:rFonts w:ascii="Times New Roman" w:hAnsi="Times New Roman" w:cs="Times New Roman"/>
        </w:rPr>
      </w:pP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Note: there is no evidence that this is "high precision" as the method failed to find many known targets (Figure 4)</w:t>
      </w:r>
    </w:p>
    <w:p w:rsidR="00292801" w:rsidRDefault="00292801" w:rsidP="00292801">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06628F" w:rsidRPr="0047615C" w:rsidRDefault="000F528F" w:rsidP="00292801">
      <w:pPr>
        <w:rPr>
          <w:rFonts w:ascii="Times New Roman" w:hAnsi="Times New Roman" w:cs="Times New Roman"/>
        </w:rPr>
      </w:pPr>
      <w:r w:rsidRPr="000F528F">
        <w:rPr>
          <w:rFonts w:ascii="Times New Roman" w:hAnsi="Times New Roman" w:cs="Times New Roman"/>
          <w:color w:val="0432FF"/>
        </w:rPr>
        <w:t>This has been deleted in the revised manuscript.</w:t>
      </w: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lastRenderedPageBreak/>
        <w:t>Line 98. Please explain how water drops are "removed"</w:t>
      </w:r>
    </w:p>
    <w:p w:rsidR="00292801" w:rsidRDefault="00292801" w:rsidP="00292801">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292801">
      <w:pPr>
        <w:rPr>
          <w:rFonts w:ascii="Times New Roman" w:hAnsi="Times New Roman" w:cs="Times New Roman"/>
          <w:color w:val="0432FF"/>
        </w:rPr>
      </w:pPr>
      <w:r w:rsidRPr="00DF07A9">
        <w:rPr>
          <w:rFonts w:ascii="Times New Roman" w:hAnsi="Times New Roman" w:cs="Times New Roman" w:hint="eastAsia"/>
          <w:color w:val="0432FF"/>
        </w:rPr>
        <w:t>T</w:t>
      </w:r>
      <w:r w:rsidRPr="00DF07A9">
        <w:rPr>
          <w:rFonts w:ascii="Times New Roman" w:hAnsi="Times New Roman" w:cs="Times New Roman"/>
          <w:color w:val="0432FF"/>
        </w:rPr>
        <w:t xml:space="preserve">he </w:t>
      </w:r>
      <w:r w:rsidR="000F528F">
        <w:rPr>
          <w:rFonts w:ascii="Times New Roman" w:hAnsi="Times New Roman" w:cs="Times New Roman"/>
          <w:color w:val="0432FF"/>
        </w:rPr>
        <w:t xml:space="preserve">following </w:t>
      </w:r>
      <w:r w:rsidRPr="00DF07A9">
        <w:rPr>
          <w:rFonts w:ascii="Times New Roman" w:hAnsi="Times New Roman" w:cs="Times New Roman"/>
          <w:color w:val="0432FF"/>
        </w:rPr>
        <w:t xml:space="preserve">sentence has been added </w:t>
      </w:r>
      <w:r w:rsidR="000F528F">
        <w:rPr>
          <w:rFonts w:ascii="Times New Roman" w:hAnsi="Times New Roman" w:cs="Times New Roman"/>
          <w:color w:val="0432FF"/>
        </w:rPr>
        <w:t>in the revised manuscript:</w:t>
      </w:r>
    </w:p>
    <w:p w:rsidR="00DF07A9" w:rsidRPr="00DF07A9" w:rsidRDefault="00DF07A9" w:rsidP="00292801">
      <w:pPr>
        <w:rPr>
          <w:rFonts w:ascii="Times New Roman" w:hAnsi="Times New Roman" w:cs="Times New Roman"/>
          <w:color w:val="0432FF"/>
        </w:rPr>
      </w:pPr>
      <w:r w:rsidRPr="00DF07A9">
        <w:rPr>
          <w:rFonts w:ascii="Times New Roman" w:hAnsi="Times New Roman" w:cs="Times New Roman"/>
          <w:color w:val="0432FF"/>
        </w:rPr>
        <w:t>4. Wash the electrode surface gently with ultrapure water</w:t>
      </w:r>
      <w:r w:rsidR="000F528F">
        <w:rPr>
          <w:rFonts w:ascii="Times New Roman" w:hAnsi="Times New Roman" w:cs="Times New Roman"/>
          <w:color w:val="0432FF"/>
        </w:rPr>
        <w:t>;</w:t>
      </w:r>
      <w:r w:rsidRPr="00DF07A9">
        <w:rPr>
          <w:rFonts w:ascii="Times New Roman" w:hAnsi="Times New Roman" w:cs="Times New Roman"/>
          <w:color w:val="0432FF"/>
        </w:rPr>
        <w:t xml:space="preserve"> and then</w:t>
      </w:r>
      <w:r w:rsidR="000F528F">
        <w:rPr>
          <w:rFonts w:ascii="Times New Roman" w:hAnsi="Times New Roman" w:cs="Times New Roman"/>
          <w:color w:val="0432FF"/>
        </w:rPr>
        <w:t>,</w:t>
      </w:r>
      <w:r w:rsidRPr="00DF07A9">
        <w:rPr>
          <w:rFonts w:ascii="Times New Roman" w:hAnsi="Times New Roman" w:cs="Times New Roman"/>
          <w:color w:val="0432FF"/>
        </w:rPr>
        <w:t xml:space="preserve"> remove </w:t>
      </w:r>
      <w:r w:rsidR="000F528F">
        <w:rPr>
          <w:rFonts w:ascii="Times New Roman" w:hAnsi="Times New Roman" w:cs="Times New Roman"/>
          <w:color w:val="0432FF"/>
        </w:rPr>
        <w:t xml:space="preserve">the </w:t>
      </w:r>
      <w:r w:rsidRPr="00DF07A9">
        <w:rPr>
          <w:rFonts w:ascii="Times New Roman" w:hAnsi="Times New Roman" w:cs="Times New Roman"/>
          <w:color w:val="0432FF"/>
        </w:rPr>
        <w:t>water drops by blowing air with a syringe or air duster</w:t>
      </w:r>
      <w:r w:rsidRPr="00DF07A9">
        <w:rPr>
          <w:rFonts w:ascii="Times New Roman" w:hAnsi="Times New Roman" w:cs="Times New Roman" w:hint="eastAsia"/>
          <w:color w:val="0432FF"/>
        </w:rPr>
        <w:t>.</w:t>
      </w:r>
    </w:p>
    <w:p w:rsidR="00292801" w:rsidRDefault="00292801" w:rsidP="002F6F10">
      <w:pPr>
        <w:ind w:firstLineChars="118" w:firstLine="283"/>
        <w:rPr>
          <w:rFonts w:ascii="Times New Roman" w:hAnsi="Times New Roman" w:cs="Times New Roman"/>
        </w:rPr>
      </w:pPr>
    </w:p>
    <w:p w:rsidR="002F6F10" w:rsidRDefault="002F6F10" w:rsidP="00292801">
      <w:pPr>
        <w:ind w:firstLineChars="118" w:firstLine="283"/>
        <w:rPr>
          <w:rFonts w:ascii="Times New Roman" w:hAnsi="Times New Roman" w:cs="Times New Roman"/>
        </w:rPr>
      </w:pPr>
      <w:r w:rsidRPr="0047615C">
        <w:rPr>
          <w:rFonts w:ascii="Times New Roman" w:hAnsi="Times New Roman" w:cs="Times New Roman"/>
        </w:rPr>
        <w:t xml:space="preserve">Line 135. Provide the "general procedure" or a reference to the literature. There </w:t>
      </w:r>
      <w:proofErr w:type="gramStart"/>
      <w:r w:rsidRPr="0047615C">
        <w:rPr>
          <w:rFonts w:ascii="Times New Roman" w:hAnsi="Times New Roman" w:cs="Times New Roman"/>
        </w:rPr>
        <w:t>is</w:t>
      </w:r>
      <w:proofErr w:type="gramEnd"/>
      <w:r w:rsidRPr="0047615C">
        <w:rPr>
          <w:rFonts w:ascii="Times New Roman" w:hAnsi="Times New Roman" w:cs="Times New Roman"/>
        </w:rPr>
        <w:t xml:space="preserve"> also no details on the sequencing, PCR or</w:t>
      </w:r>
      <w:r w:rsidR="00292801">
        <w:rPr>
          <w:rFonts w:ascii="Times New Roman" w:hAnsi="Times New Roman" w:cs="Times New Roman" w:hint="eastAsia"/>
        </w:rPr>
        <w:t xml:space="preserve"> </w:t>
      </w:r>
      <w:r w:rsidRPr="0047615C">
        <w:rPr>
          <w:rFonts w:ascii="Times New Roman" w:hAnsi="Times New Roman" w:cs="Times New Roman"/>
        </w:rPr>
        <w:t>electrophoresis(?) methods used.</w:t>
      </w:r>
    </w:p>
    <w:p w:rsidR="00292801" w:rsidRDefault="00292801" w:rsidP="00292801">
      <w:pPr>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0F528F">
      <w:pPr>
        <w:jc w:val="both"/>
        <w:rPr>
          <w:rFonts w:ascii="Times New Roman" w:hAnsi="Times New Roman" w:cs="Times New Roman"/>
          <w:color w:val="0432FF"/>
        </w:rPr>
      </w:pPr>
      <w:r w:rsidRPr="00DF07A9">
        <w:rPr>
          <w:rFonts w:ascii="Times New Roman" w:hAnsi="Times New Roman" w:cs="Times New Roman" w:hint="eastAsia"/>
          <w:color w:val="0432FF"/>
        </w:rPr>
        <w:t>T</w:t>
      </w:r>
      <w:r w:rsidRPr="00DF07A9">
        <w:rPr>
          <w:rFonts w:ascii="Times New Roman" w:hAnsi="Times New Roman" w:cs="Times New Roman"/>
          <w:color w:val="0432FF"/>
        </w:rPr>
        <w:t xml:space="preserve">he original protocols from </w:t>
      </w:r>
      <w:proofErr w:type="spellStart"/>
      <w:r w:rsidRPr="00DF07A9">
        <w:rPr>
          <w:rFonts w:ascii="Times New Roman" w:hAnsi="Times New Roman" w:cs="Times New Roman"/>
          <w:color w:val="0432FF"/>
        </w:rPr>
        <w:t>Novagen</w:t>
      </w:r>
      <w:proofErr w:type="spellEnd"/>
      <w:r w:rsidRPr="00DF07A9">
        <w:rPr>
          <w:rFonts w:ascii="Times New Roman" w:hAnsi="Times New Roman" w:cs="Times New Roman"/>
          <w:color w:val="0432FF"/>
        </w:rPr>
        <w:t xml:space="preserve"> have been cited as Ref</w:t>
      </w:r>
      <w:r w:rsidR="000F528F">
        <w:rPr>
          <w:rFonts w:ascii="Times New Roman" w:hAnsi="Times New Roman" w:cs="Times New Roman"/>
          <w:color w:val="0432FF"/>
        </w:rPr>
        <w:t>.</w:t>
      </w:r>
      <w:r w:rsidRPr="00DF07A9">
        <w:rPr>
          <w:rFonts w:ascii="Times New Roman" w:hAnsi="Times New Roman" w:cs="Times New Roman"/>
          <w:color w:val="0432FF"/>
        </w:rPr>
        <w:t xml:space="preserve"> 8 and 9 in the revised </w:t>
      </w:r>
      <w:r w:rsidR="000F528F">
        <w:rPr>
          <w:rFonts w:ascii="Times New Roman" w:hAnsi="Times New Roman" w:cs="Times New Roman"/>
          <w:color w:val="0432FF"/>
        </w:rPr>
        <w:t>manuscript</w:t>
      </w:r>
      <w:r w:rsidRPr="00DF07A9">
        <w:rPr>
          <w:rFonts w:ascii="Times New Roman" w:hAnsi="Times New Roman" w:cs="Times New Roman"/>
          <w:color w:val="0432FF"/>
        </w:rPr>
        <w:t>.</w:t>
      </w:r>
    </w:p>
    <w:p w:rsidR="00292801" w:rsidRPr="00292801" w:rsidRDefault="00292801" w:rsidP="00292801">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137.</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 xml:space="preserve">"after recovering the </w:t>
      </w:r>
      <w:proofErr w:type="gramStart"/>
      <w:r w:rsidRPr="0047615C">
        <w:rPr>
          <w:rFonts w:ascii="Times New Roman" w:hAnsi="Times New Roman" w:cs="Times New Roman"/>
        </w:rPr>
        <w:t>DNA..</w:t>
      </w:r>
      <w:proofErr w:type="gramEnd"/>
      <w:r w:rsidRPr="0047615C">
        <w:rPr>
          <w:rFonts w:ascii="Times New Roman" w:hAnsi="Times New Roman" w:cs="Times New Roman"/>
        </w:rPr>
        <w:t>" - how?</w:t>
      </w:r>
    </w:p>
    <w:p w:rsidR="00BB49CC" w:rsidRDefault="00BB49CC"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DF07A9">
      <w:pPr>
        <w:rPr>
          <w:rFonts w:ascii="Times New Roman" w:hAnsi="Times New Roman" w:cs="Times New Roman"/>
          <w:color w:val="0432FF"/>
        </w:rPr>
      </w:pPr>
      <w:r w:rsidRPr="00DF07A9">
        <w:rPr>
          <w:rFonts w:ascii="Times New Roman" w:hAnsi="Times New Roman" w:cs="Times New Roman"/>
          <w:color w:val="0432FF"/>
        </w:rPr>
        <w:t xml:space="preserve">The T7 phage DNA </w:t>
      </w:r>
      <w:r w:rsidR="000F528F">
        <w:rPr>
          <w:rFonts w:ascii="Times New Roman" w:hAnsi="Times New Roman" w:cs="Times New Roman"/>
          <w:color w:val="0432FF"/>
        </w:rPr>
        <w:t>wa</w:t>
      </w:r>
      <w:r w:rsidRPr="00DF07A9">
        <w:rPr>
          <w:rFonts w:ascii="Times New Roman" w:hAnsi="Times New Roman" w:cs="Times New Roman"/>
          <w:color w:val="0432FF"/>
        </w:rPr>
        <w:t xml:space="preserve">s recovered by using host </w:t>
      </w:r>
      <w:r w:rsidRPr="000F528F">
        <w:rPr>
          <w:rFonts w:ascii="Times New Roman" w:hAnsi="Times New Roman" w:cs="Times New Roman"/>
          <w:i/>
          <w:iCs/>
          <w:color w:val="0432FF"/>
        </w:rPr>
        <w:t>E. coli</w:t>
      </w:r>
      <w:r w:rsidRPr="00DF07A9">
        <w:rPr>
          <w:rFonts w:ascii="Times New Roman" w:hAnsi="Times New Roman" w:cs="Times New Roman"/>
          <w:color w:val="0432FF"/>
        </w:rPr>
        <w:t xml:space="preserve"> (BLT5615) culture. </w:t>
      </w:r>
      <w:r w:rsidR="000F528F">
        <w:rPr>
          <w:rFonts w:ascii="Times New Roman" w:hAnsi="Times New Roman" w:cs="Times New Roman"/>
          <w:color w:val="0432FF"/>
        </w:rPr>
        <w:t>T</w:t>
      </w:r>
      <w:r w:rsidRPr="00DF07A9">
        <w:rPr>
          <w:rFonts w:ascii="Times New Roman" w:hAnsi="Times New Roman" w:cs="Times New Roman"/>
          <w:color w:val="0432FF"/>
        </w:rPr>
        <w:t>his text has been deleted</w:t>
      </w:r>
      <w:r w:rsidR="000F528F">
        <w:rPr>
          <w:rFonts w:ascii="Times New Roman" w:hAnsi="Times New Roman" w:cs="Times New Roman"/>
          <w:color w:val="0432FF"/>
        </w:rPr>
        <w:t xml:space="preserve"> in the revised manuscript</w:t>
      </w:r>
      <w:r w:rsidR="00785F8C">
        <w:rPr>
          <w:rFonts w:ascii="Times New Roman" w:hAnsi="Times New Roman" w:cs="Times New Roman"/>
          <w:color w:val="0432FF"/>
        </w:rPr>
        <w:t>. Instead, the manufacturer’s instructions describing the detail have been cited as mentioned above.</w:t>
      </w:r>
    </w:p>
    <w:p w:rsidR="00292801" w:rsidRPr="0047615C" w:rsidRDefault="00292801"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Figure 1</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This figure is chaotic and needs to be improved before publication. I suggest turning it into a cycle with the library going into the</w:t>
      </w:r>
      <w:r>
        <w:rPr>
          <w:rFonts w:ascii="Times New Roman" w:hAnsi="Times New Roman" w:cs="Times New Roman" w:hint="eastAsia"/>
        </w:rPr>
        <w:t xml:space="preserve">　</w:t>
      </w:r>
      <w:r w:rsidRPr="0047615C">
        <w:rPr>
          <w:rFonts w:ascii="Times New Roman" w:hAnsi="Times New Roman" w:cs="Times New Roman"/>
        </w:rPr>
        <w:t xml:space="preserve">cycle and the </w:t>
      </w:r>
      <w:proofErr w:type="spellStart"/>
      <w:r w:rsidRPr="0047615C">
        <w:rPr>
          <w:rFonts w:ascii="Times New Roman" w:hAnsi="Times New Roman" w:cs="Times New Roman"/>
        </w:rPr>
        <w:t>sublibrary</w:t>
      </w:r>
      <w:proofErr w:type="spellEnd"/>
      <w:r w:rsidRPr="0047615C">
        <w:rPr>
          <w:rFonts w:ascii="Times New Roman" w:hAnsi="Times New Roman" w:cs="Times New Roman"/>
        </w:rPr>
        <w:t xml:space="preserve"> going out and leading to sequencing.</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DF07A9">
      <w:pPr>
        <w:rPr>
          <w:rFonts w:ascii="Times New Roman" w:hAnsi="Times New Roman" w:cs="Times New Roman"/>
          <w:color w:val="0432FF"/>
        </w:rPr>
      </w:pPr>
      <w:r w:rsidRPr="00DF07A9">
        <w:rPr>
          <w:rFonts w:ascii="Times New Roman" w:hAnsi="Times New Roman" w:cs="Times New Roman"/>
          <w:color w:val="0432FF"/>
        </w:rPr>
        <w:t>Figure 1 has been improved</w:t>
      </w:r>
      <w:r w:rsidR="00DC0F7B">
        <w:rPr>
          <w:rFonts w:ascii="Times New Roman" w:hAnsi="Times New Roman" w:cs="Times New Roman"/>
          <w:color w:val="0432FF"/>
        </w:rPr>
        <w:t>,</w:t>
      </w:r>
      <w:r w:rsidRPr="00DF07A9">
        <w:rPr>
          <w:rFonts w:ascii="Times New Roman" w:hAnsi="Times New Roman" w:cs="Times New Roman"/>
          <w:color w:val="0432FF"/>
        </w:rPr>
        <w:t xml:space="preserve"> as suggested by th</w:t>
      </w:r>
      <w:r w:rsidR="00DC0F7B">
        <w:rPr>
          <w:rFonts w:ascii="Times New Roman" w:hAnsi="Times New Roman" w:cs="Times New Roman"/>
          <w:color w:val="0432FF"/>
        </w:rPr>
        <w:t>e</w:t>
      </w:r>
      <w:r w:rsidRPr="00DF07A9">
        <w:rPr>
          <w:rFonts w:ascii="Times New Roman" w:hAnsi="Times New Roman" w:cs="Times New Roman"/>
          <w:color w:val="0432FF"/>
        </w:rPr>
        <w:t xml:space="preserve"> </w:t>
      </w:r>
      <w:r w:rsidR="00DC0F7B">
        <w:rPr>
          <w:rFonts w:ascii="Times New Roman" w:hAnsi="Times New Roman" w:cs="Times New Roman"/>
          <w:color w:val="0432FF"/>
        </w:rPr>
        <w:t>R</w:t>
      </w:r>
      <w:r w:rsidRPr="00DF07A9">
        <w:rPr>
          <w:rFonts w:ascii="Times New Roman" w:hAnsi="Times New Roman" w:cs="Times New Roman"/>
          <w:color w:val="0432FF"/>
        </w:rPr>
        <w:t>eviewer.</w:t>
      </w:r>
    </w:p>
    <w:p w:rsidR="00292801" w:rsidRDefault="00292801" w:rsidP="002F6F10">
      <w:pPr>
        <w:ind w:firstLineChars="118" w:firstLine="283"/>
        <w:rPr>
          <w:rFonts w:ascii="Times New Roman" w:hAnsi="Times New Roman" w:cs="Times New Roman"/>
        </w:rPr>
      </w:pPr>
    </w:p>
    <w:p w:rsidR="001E4347" w:rsidRDefault="001E4347" w:rsidP="002F6F10">
      <w:pPr>
        <w:ind w:firstLineChars="118" w:firstLine="283"/>
        <w:rPr>
          <w:rFonts w:ascii="Times New Roman" w:hAnsi="Times New Roman" w:cs="Times New Roman"/>
        </w:rPr>
      </w:pPr>
    </w:p>
    <w:p w:rsidR="001E4347" w:rsidRDefault="000E1533" w:rsidP="000E1533">
      <w:pPr>
        <w:rPr>
          <w:rFonts w:ascii="Times New Roman" w:hAnsi="Times New Roman" w:cs="Times New Roman"/>
        </w:rPr>
      </w:pPr>
      <w:r w:rsidRPr="000E1533">
        <w:rPr>
          <w:rFonts w:ascii="Times New Roman" w:hAnsi="Times New Roman" w:cs="Times New Roman"/>
          <w:noProof/>
        </w:rPr>
        <w:drawing>
          <wp:inline distT="0" distB="0" distL="0" distR="0" wp14:anchorId="2E6B64C2" wp14:editId="0EE04126">
            <wp:extent cx="5612130" cy="3669030"/>
            <wp:effectExtent l="0" t="0" r="1270" b="1270"/>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7" cstate="screen">
                      <a:extLst>
                        <a:ext uri="{28A0092B-C50C-407E-A947-70E740481C1C}">
                          <a14:useLocalDpi xmlns:a14="http://schemas.microsoft.com/office/drawing/2010/main"/>
                        </a:ext>
                      </a:extLst>
                    </a:blip>
                    <a:stretch>
                      <a:fillRect/>
                    </a:stretch>
                  </pic:blipFill>
                  <pic:spPr>
                    <a:xfrm>
                      <a:off x="0" y="0"/>
                      <a:ext cx="5612130" cy="3669030"/>
                    </a:xfrm>
                    <a:prstGeom prst="rect">
                      <a:avLst/>
                    </a:prstGeom>
                  </pic:spPr>
                </pic:pic>
              </a:graphicData>
            </a:graphic>
          </wp:inline>
        </w:drawing>
      </w:r>
    </w:p>
    <w:p w:rsidR="001E4347" w:rsidRPr="001E4347" w:rsidRDefault="001E4347"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Lines 162.</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 xml:space="preserve">If RELIC is no longer available, where is the reader supposed to get this? If it is no longer </w:t>
      </w:r>
      <w:proofErr w:type="gramStart"/>
      <w:r w:rsidRPr="0047615C">
        <w:rPr>
          <w:rFonts w:ascii="Times New Roman" w:hAnsi="Times New Roman" w:cs="Times New Roman"/>
        </w:rPr>
        <w:t>available</w:t>
      </w:r>
      <w:proofErr w:type="gramEnd"/>
      <w:r w:rsidRPr="0047615C">
        <w:rPr>
          <w:rFonts w:ascii="Times New Roman" w:hAnsi="Times New Roman" w:cs="Times New Roman"/>
        </w:rPr>
        <w:t xml:space="preserve"> then this whole paper should be rejected as nonviable.</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DF07A9" w:rsidRPr="00C510DD" w:rsidRDefault="00A045C6" w:rsidP="00DF07A9">
      <w:pPr>
        <w:jc w:val="both"/>
        <w:rPr>
          <w:rFonts w:ascii="Times New Roman" w:hAnsi="Times New Roman" w:cs="Times New Roman"/>
          <w:color w:val="0432FF"/>
        </w:rPr>
      </w:pPr>
      <w:r w:rsidRPr="00A045C6">
        <w:rPr>
          <w:rFonts w:ascii="Times New Roman" w:hAnsi="Times New Roman" w:cs="Times New Roman"/>
          <w:color w:val="0432FF"/>
        </w:rPr>
        <w:t>Thank you for the important comments. The RELIC program was supplied by its developers and can be obtained from me upon request. This has been described in NOTE 2</w:t>
      </w:r>
      <w:r w:rsidR="00BB49CC">
        <w:rPr>
          <w:rFonts w:ascii="Times New Roman" w:hAnsi="Times New Roman" w:cs="Times New Roman"/>
          <w:color w:val="0432FF"/>
        </w:rPr>
        <w:t xml:space="preserve"> and DATA AVAILABILITY STATEMENT</w:t>
      </w:r>
      <w:r w:rsidRPr="00A045C6">
        <w:rPr>
          <w:rFonts w:ascii="Times New Roman" w:hAnsi="Times New Roman" w:cs="Times New Roman"/>
          <w:color w:val="0432FF"/>
        </w:rPr>
        <w:t xml:space="preserve"> in the revised manuscript.</w:t>
      </w:r>
    </w:p>
    <w:p w:rsidR="00292801" w:rsidRDefault="00292801"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203</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Change "are" to "is"</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A045C6" w:rsidP="00DF07A9">
      <w:pPr>
        <w:rPr>
          <w:rFonts w:ascii="Times New Roman" w:hAnsi="Times New Roman" w:cs="Times New Roman"/>
          <w:color w:val="0432FF"/>
        </w:rPr>
      </w:pPr>
      <w:r>
        <w:rPr>
          <w:rFonts w:ascii="Times New Roman" w:hAnsi="Times New Roman" w:cs="Times New Roman"/>
          <w:color w:val="0432FF"/>
        </w:rPr>
        <w:lastRenderedPageBreak/>
        <w:t>This has been c</w:t>
      </w:r>
      <w:r w:rsidR="00DF07A9" w:rsidRPr="00DF07A9">
        <w:rPr>
          <w:rFonts w:ascii="Times New Roman" w:hAnsi="Times New Roman" w:cs="Times New Roman"/>
          <w:color w:val="0432FF"/>
        </w:rPr>
        <w:t>orrected.</w:t>
      </w:r>
    </w:p>
    <w:p w:rsidR="00292801" w:rsidRPr="0047615C" w:rsidRDefault="00292801"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218.</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Delete "was"</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A045C6" w:rsidP="00DF07A9">
      <w:pPr>
        <w:rPr>
          <w:rFonts w:ascii="Times New Roman" w:hAnsi="Times New Roman" w:cs="Times New Roman"/>
          <w:color w:val="0432FF"/>
        </w:rPr>
      </w:pPr>
      <w:r>
        <w:rPr>
          <w:rFonts w:ascii="Times New Roman" w:hAnsi="Times New Roman" w:cs="Times New Roman"/>
          <w:color w:val="0432FF"/>
        </w:rPr>
        <w:t>This has been de</w:t>
      </w:r>
      <w:r w:rsidR="00DF07A9" w:rsidRPr="00DF07A9">
        <w:rPr>
          <w:rFonts w:ascii="Times New Roman" w:hAnsi="Times New Roman" w:cs="Times New Roman"/>
          <w:color w:val="0432FF"/>
        </w:rPr>
        <w:t>leted.</w:t>
      </w:r>
    </w:p>
    <w:p w:rsidR="00DF07A9" w:rsidRPr="0047615C" w:rsidRDefault="00DF07A9" w:rsidP="00DF07A9">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230</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Makes no sense.</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DF07A9">
      <w:pPr>
        <w:rPr>
          <w:rFonts w:ascii="Times New Roman" w:hAnsi="Times New Roman" w:cs="Times New Roman"/>
          <w:color w:val="0432FF"/>
        </w:rPr>
      </w:pPr>
      <w:r w:rsidRPr="00DF07A9">
        <w:rPr>
          <w:rFonts w:ascii="Times New Roman" w:hAnsi="Times New Roman" w:cs="Times New Roman" w:hint="eastAsia"/>
          <w:color w:val="0432FF"/>
        </w:rPr>
        <w:t>T</w:t>
      </w:r>
      <w:r w:rsidRPr="00DF07A9">
        <w:rPr>
          <w:rFonts w:ascii="Times New Roman" w:hAnsi="Times New Roman" w:cs="Times New Roman"/>
          <w:color w:val="0432FF"/>
        </w:rPr>
        <w:t>h</w:t>
      </w:r>
      <w:r w:rsidR="00A045C6">
        <w:rPr>
          <w:rFonts w:ascii="Times New Roman" w:hAnsi="Times New Roman" w:cs="Times New Roman"/>
          <w:color w:val="0432FF"/>
        </w:rPr>
        <w:t>is</w:t>
      </w:r>
      <w:r w:rsidRPr="00DF07A9">
        <w:rPr>
          <w:rFonts w:ascii="Times New Roman" w:hAnsi="Times New Roman" w:cs="Times New Roman"/>
          <w:color w:val="0432FF"/>
        </w:rPr>
        <w:t xml:space="preserve"> sentence has been amended in the revised </w:t>
      </w:r>
      <w:r w:rsidR="00A045C6">
        <w:rPr>
          <w:rFonts w:ascii="Times New Roman" w:hAnsi="Times New Roman" w:cs="Times New Roman"/>
          <w:color w:val="0432FF"/>
        </w:rPr>
        <w:t>manuscript</w:t>
      </w:r>
      <w:r w:rsidRPr="00DF07A9">
        <w:rPr>
          <w:rFonts w:ascii="Times New Roman" w:hAnsi="Times New Roman" w:cs="Times New Roman"/>
          <w:color w:val="0432FF"/>
        </w:rPr>
        <w:t>.</w:t>
      </w:r>
    </w:p>
    <w:p w:rsidR="00292801" w:rsidRPr="0047615C" w:rsidRDefault="00292801"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Lines 263-265</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 xml:space="preserve">As the power of phage display is the iterative nature of selections, I fail to see the advantage of using a QCM for just one round. Would not any surface that the drug could stick to be just as good? Please explain. I get that the authors want to avoid amplification </w:t>
      </w:r>
      <w:proofErr w:type="gramStart"/>
      <w:r w:rsidRPr="0047615C">
        <w:rPr>
          <w:rFonts w:ascii="Times New Roman" w:hAnsi="Times New Roman" w:cs="Times New Roman"/>
        </w:rPr>
        <w:t>bias</w:t>
      </w:r>
      <w:proofErr w:type="gramEnd"/>
      <w:r w:rsidRPr="0047615C">
        <w:rPr>
          <w:rFonts w:ascii="Times New Roman" w:hAnsi="Times New Roman" w:cs="Times New Roman"/>
        </w:rPr>
        <w:t xml:space="preserve"> but they are doing one round of amplification anyway.</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EA6DD0" w:rsidRDefault="00B16399" w:rsidP="00F13DE6">
      <w:pPr>
        <w:jc w:val="both"/>
        <w:rPr>
          <w:rFonts w:ascii="Times New Roman" w:hAnsi="Times New Roman" w:cs="Times New Roman"/>
          <w:color w:val="0432FF"/>
        </w:rPr>
      </w:pPr>
      <w:r w:rsidRPr="00EA6DD0">
        <w:rPr>
          <w:rFonts w:ascii="Times New Roman" w:hAnsi="Times New Roman" w:cs="Times New Roman" w:hint="eastAsia"/>
          <w:color w:val="0432FF"/>
        </w:rPr>
        <w:t>T</w:t>
      </w:r>
      <w:r w:rsidRPr="00EA6DD0">
        <w:rPr>
          <w:rFonts w:ascii="Times New Roman" w:hAnsi="Times New Roman" w:cs="Times New Roman"/>
          <w:color w:val="0432FF"/>
        </w:rPr>
        <w:t xml:space="preserve">hank you for your interesting comment. As reported previously </w:t>
      </w:r>
      <w:r w:rsidR="00434214" w:rsidRPr="00EA6DD0">
        <w:rPr>
          <w:rFonts w:ascii="Times New Roman" w:hAnsi="Times New Roman" w:cs="Times New Roman"/>
          <w:color w:val="0432FF"/>
        </w:rPr>
        <w:t>[</w:t>
      </w:r>
      <w:proofErr w:type="spellStart"/>
      <w:r w:rsidRPr="00EA6DD0">
        <w:rPr>
          <w:rFonts w:ascii="Times New Roman" w:hAnsi="Times New Roman" w:cs="Times New Roman"/>
          <w:color w:val="0432FF"/>
        </w:rPr>
        <w:t>Takakusagi</w:t>
      </w:r>
      <w:proofErr w:type="spellEnd"/>
      <w:r w:rsidRPr="00EA6DD0">
        <w:rPr>
          <w:rFonts w:ascii="Times New Roman" w:hAnsi="Times New Roman" w:cs="Times New Roman"/>
          <w:color w:val="0432FF"/>
        </w:rPr>
        <w:t xml:space="preserve"> Y </w:t>
      </w:r>
      <w:r w:rsidRPr="00EA6DD0">
        <w:rPr>
          <w:rFonts w:ascii="Times New Roman" w:hAnsi="Times New Roman" w:cs="Times New Roman"/>
          <w:i/>
          <w:iCs/>
          <w:color w:val="0432FF"/>
        </w:rPr>
        <w:t xml:space="preserve">et al. </w:t>
      </w:r>
      <w:proofErr w:type="spellStart"/>
      <w:r w:rsidRPr="00EA6DD0">
        <w:rPr>
          <w:rFonts w:ascii="Times New Roman" w:hAnsi="Times New Roman" w:cs="Times New Roman"/>
          <w:i/>
          <w:iCs/>
          <w:color w:val="0432FF"/>
        </w:rPr>
        <w:t>Bioorg</w:t>
      </w:r>
      <w:proofErr w:type="spellEnd"/>
      <w:r w:rsidRPr="00EA6DD0">
        <w:rPr>
          <w:rFonts w:ascii="Times New Roman" w:hAnsi="Times New Roman" w:cs="Times New Roman"/>
          <w:i/>
          <w:iCs/>
          <w:color w:val="0432FF"/>
        </w:rPr>
        <w:t xml:space="preserve"> Med Chem</w:t>
      </w:r>
      <w:r w:rsidR="00434214" w:rsidRPr="00EA6DD0">
        <w:rPr>
          <w:rFonts w:ascii="Times New Roman" w:hAnsi="Times New Roman" w:cs="Times New Roman"/>
          <w:color w:val="0432FF"/>
        </w:rPr>
        <w:t>.</w:t>
      </w:r>
      <w:r w:rsidRPr="00EA6DD0">
        <w:rPr>
          <w:rFonts w:ascii="Times New Roman" w:hAnsi="Times New Roman" w:cs="Times New Roman"/>
          <w:color w:val="0432FF"/>
        </w:rPr>
        <w:t xml:space="preserve"> 15, 75</w:t>
      </w:r>
      <w:r w:rsidR="00434214" w:rsidRPr="00EA6DD0">
        <w:rPr>
          <w:rFonts w:ascii="Times New Roman" w:hAnsi="Times New Roman" w:cs="Times New Roman"/>
          <w:color w:val="0432FF"/>
        </w:rPr>
        <w:t>90-7598, (2007)]</w:t>
      </w:r>
      <w:r w:rsidRPr="00EA6DD0">
        <w:rPr>
          <w:rFonts w:ascii="Times New Roman" w:hAnsi="Times New Roman" w:cs="Times New Roman"/>
          <w:color w:val="0432FF"/>
        </w:rPr>
        <w:t>, repeat</w:t>
      </w:r>
      <w:r w:rsidR="00A045C6">
        <w:rPr>
          <w:rFonts w:ascii="Times New Roman" w:hAnsi="Times New Roman" w:cs="Times New Roman"/>
          <w:color w:val="0432FF"/>
        </w:rPr>
        <w:t>ed</w:t>
      </w:r>
      <w:r w:rsidRPr="00EA6DD0">
        <w:rPr>
          <w:rFonts w:ascii="Times New Roman" w:hAnsi="Times New Roman" w:cs="Times New Roman"/>
          <w:color w:val="0432FF"/>
        </w:rPr>
        <w:t xml:space="preserve"> rounds of selection using this QCM platform make</w:t>
      </w:r>
      <w:r w:rsidR="00A045C6">
        <w:rPr>
          <w:rFonts w:ascii="Times New Roman" w:hAnsi="Times New Roman" w:cs="Times New Roman"/>
          <w:color w:val="0432FF"/>
        </w:rPr>
        <w:t>s</w:t>
      </w:r>
      <w:r w:rsidRPr="00EA6DD0">
        <w:rPr>
          <w:rFonts w:ascii="Times New Roman" w:hAnsi="Times New Roman" w:cs="Times New Roman"/>
          <w:color w:val="0432FF"/>
        </w:rPr>
        <w:t xml:space="preserve"> little sense</w:t>
      </w:r>
      <w:r w:rsidR="00434214" w:rsidRPr="00EA6DD0">
        <w:rPr>
          <w:rFonts w:ascii="Times New Roman" w:hAnsi="Times New Roman" w:cs="Times New Roman"/>
          <w:color w:val="0432FF"/>
        </w:rPr>
        <w:t>. This is because a few</w:t>
      </w:r>
      <w:r w:rsidR="00A045C6">
        <w:rPr>
          <w:rFonts w:ascii="Times New Roman" w:hAnsi="Times New Roman" w:cs="Times New Roman"/>
          <w:color w:val="0432FF"/>
        </w:rPr>
        <w:t>,</w:t>
      </w:r>
      <w:r w:rsidR="00434214" w:rsidRPr="00EA6DD0">
        <w:rPr>
          <w:rFonts w:ascii="Times New Roman" w:hAnsi="Times New Roman" w:cs="Times New Roman"/>
          <w:color w:val="0432FF"/>
        </w:rPr>
        <w:t xml:space="preserve"> but specific</w:t>
      </w:r>
      <w:r w:rsidR="00A045C6">
        <w:rPr>
          <w:rFonts w:ascii="Times New Roman" w:hAnsi="Times New Roman" w:cs="Times New Roman"/>
          <w:color w:val="0432FF"/>
        </w:rPr>
        <w:t>,</w:t>
      </w:r>
      <w:r w:rsidR="00434214" w:rsidRPr="00EA6DD0">
        <w:rPr>
          <w:rFonts w:ascii="Times New Roman" w:hAnsi="Times New Roman" w:cs="Times New Roman"/>
          <w:color w:val="0432FF"/>
        </w:rPr>
        <w:t xml:space="preserve"> T7 phages </w:t>
      </w:r>
      <w:r w:rsidR="00A045C6">
        <w:rPr>
          <w:rFonts w:ascii="Times New Roman" w:hAnsi="Times New Roman" w:cs="Times New Roman"/>
          <w:color w:val="0432FF"/>
        </w:rPr>
        <w:t>ar</w:t>
      </w:r>
      <w:r w:rsidR="00434214" w:rsidRPr="00EA6DD0">
        <w:rPr>
          <w:rFonts w:ascii="Times New Roman" w:hAnsi="Times New Roman" w:cs="Times New Roman"/>
          <w:color w:val="0432FF"/>
        </w:rPr>
        <w:t xml:space="preserve">e collected under the selection protocol, and the contents </w:t>
      </w:r>
      <w:r w:rsidR="00A045C6">
        <w:rPr>
          <w:rFonts w:ascii="Times New Roman" w:hAnsi="Times New Roman" w:cs="Times New Roman"/>
          <w:color w:val="0432FF"/>
        </w:rPr>
        <w:t xml:space="preserve">do not change </w:t>
      </w:r>
      <w:r w:rsidR="00434214" w:rsidRPr="00EA6DD0">
        <w:rPr>
          <w:rFonts w:ascii="Times New Roman" w:hAnsi="Times New Roman" w:cs="Times New Roman"/>
          <w:color w:val="0432FF"/>
        </w:rPr>
        <w:t xml:space="preserve">even </w:t>
      </w:r>
      <w:r w:rsidR="00A045C6">
        <w:rPr>
          <w:rFonts w:ascii="Times New Roman" w:hAnsi="Times New Roman" w:cs="Times New Roman"/>
          <w:color w:val="0432FF"/>
        </w:rPr>
        <w:t xml:space="preserve">after </w:t>
      </w:r>
      <w:r w:rsidR="00434214" w:rsidRPr="00EA6DD0">
        <w:rPr>
          <w:rFonts w:ascii="Times New Roman" w:hAnsi="Times New Roman" w:cs="Times New Roman"/>
          <w:color w:val="0432FF"/>
        </w:rPr>
        <w:t xml:space="preserve">repeating the </w:t>
      </w:r>
      <w:r w:rsidR="00EA6DD0" w:rsidRPr="00EA6DD0">
        <w:rPr>
          <w:rFonts w:ascii="Times New Roman" w:hAnsi="Times New Roman" w:cs="Times New Roman"/>
          <w:color w:val="0432FF"/>
        </w:rPr>
        <w:t xml:space="preserve">amplification and </w:t>
      </w:r>
      <w:r w:rsidR="00434214" w:rsidRPr="00EA6DD0">
        <w:rPr>
          <w:rFonts w:ascii="Times New Roman" w:hAnsi="Times New Roman" w:cs="Times New Roman"/>
          <w:color w:val="0432FF"/>
        </w:rPr>
        <w:t>selection</w:t>
      </w:r>
      <w:r w:rsidR="00A045C6">
        <w:rPr>
          <w:rFonts w:ascii="Times New Roman" w:hAnsi="Times New Roman" w:cs="Times New Roman"/>
          <w:color w:val="0432FF"/>
        </w:rPr>
        <w:t xml:space="preserve"> steps</w:t>
      </w:r>
      <w:r w:rsidR="00434214" w:rsidRPr="00EA6DD0">
        <w:rPr>
          <w:rFonts w:ascii="Times New Roman" w:hAnsi="Times New Roman" w:cs="Times New Roman"/>
          <w:color w:val="0432FF"/>
        </w:rPr>
        <w:t xml:space="preserve">. </w:t>
      </w:r>
      <w:r w:rsidR="00A045C6">
        <w:rPr>
          <w:rFonts w:ascii="Times New Roman" w:hAnsi="Times New Roman" w:cs="Times New Roman"/>
          <w:color w:val="0432FF"/>
        </w:rPr>
        <w:t>M</w:t>
      </w:r>
      <w:r w:rsidR="00434214" w:rsidRPr="00EA6DD0">
        <w:rPr>
          <w:rFonts w:ascii="Times New Roman" w:hAnsi="Times New Roman" w:cs="Times New Roman"/>
          <w:color w:val="0432FF"/>
        </w:rPr>
        <w:t>ultiple sets of one-cycle selection</w:t>
      </w:r>
      <w:r w:rsidR="00A045C6">
        <w:rPr>
          <w:rFonts w:ascii="Times New Roman" w:hAnsi="Times New Roman" w:cs="Times New Roman"/>
          <w:color w:val="0432FF"/>
        </w:rPr>
        <w:t>s</w:t>
      </w:r>
      <w:r w:rsidR="00434214" w:rsidRPr="00EA6DD0">
        <w:rPr>
          <w:rFonts w:ascii="Times New Roman" w:hAnsi="Times New Roman" w:cs="Times New Roman"/>
          <w:color w:val="0432FF"/>
        </w:rPr>
        <w:t xml:space="preserve"> </w:t>
      </w:r>
      <w:r w:rsidR="00A045C6">
        <w:rPr>
          <w:rFonts w:ascii="Times New Roman" w:hAnsi="Times New Roman" w:cs="Times New Roman"/>
          <w:color w:val="0432FF"/>
        </w:rPr>
        <w:t>can</w:t>
      </w:r>
      <w:r w:rsidR="00434214" w:rsidRPr="00EA6DD0">
        <w:rPr>
          <w:rFonts w:ascii="Times New Roman" w:hAnsi="Times New Roman" w:cs="Times New Roman"/>
          <w:color w:val="0432FF"/>
        </w:rPr>
        <w:t xml:space="preserve"> effective</w:t>
      </w:r>
      <w:r w:rsidR="00A045C6">
        <w:rPr>
          <w:rFonts w:ascii="Times New Roman" w:hAnsi="Times New Roman" w:cs="Times New Roman"/>
          <w:color w:val="0432FF"/>
        </w:rPr>
        <w:t>ly increase the number of affinity-selected peptides using this method</w:t>
      </w:r>
      <w:r w:rsidR="00434214" w:rsidRPr="00EA6DD0">
        <w:rPr>
          <w:rFonts w:ascii="Times New Roman" w:hAnsi="Times New Roman" w:cs="Times New Roman"/>
          <w:color w:val="0432FF"/>
        </w:rPr>
        <w:t>. Th</w:t>
      </w:r>
      <w:r w:rsidR="00EA6DD0" w:rsidRPr="00EA6DD0">
        <w:rPr>
          <w:rFonts w:ascii="Times New Roman" w:hAnsi="Times New Roman" w:cs="Times New Roman"/>
          <w:color w:val="0432FF"/>
        </w:rPr>
        <w:t>ese</w:t>
      </w:r>
      <w:r w:rsidR="00434214" w:rsidRPr="00EA6DD0">
        <w:rPr>
          <w:rFonts w:ascii="Times New Roman" w:hAnsi="Times New Roman" w:cs="Times New Roman"/>
          <w:color w:val="0432FF"/>
        </w:rPr>
        <w:t xml:space="preserve"> ha</w:t>
      </w:r>
      <w:r w:rsidR="00EA6DD0" w:rsidRPr="00EA6DD0">
        <w:rPr>
          <w:rFonts w:ascii="Times New Roman" w:hAnsi="Times New Roman" w:cs="Times New Roman"/>
          <w:color w:val="0432FF"/>
        </w:rPr>
        <w:t>ve</w:t>
      </w:r>
      <w:r w:rsidR="00434214" w:rsidRPr="00EA6DD0">
        <w:rPr>
          <w:rFonts w:ascii="Times New Roman" w:hAnsi="Times New Roman" w:cs="Times New Roman"/>
          <w:color w:val="0432FF"/>
        </w:rPr>
        <w:t xml:space="preserve"> been mentioned </w:t>
      </w:r>
      <w:r w:rsidR="00A045C6">
        <w:rPr>
          <w:rFonts w:ascii="Times New Roman" w:hAnsi="Times New Roman" w:cs="Times New Roman"/>
          <w:color w:val="0432FF"/>
        </w:rPr>
        <w:t>at</w:t>
      </w:r>
      <w:r w:rsidR="00434214" w:rsidRPr="00EA6DD0">
        <w:rPr>
          <w:rFonts w:ascii="Times New Roman" w:hAnsi="Times New Roman" w:cs="Times New Roman"/>
          <w:color w:val="0432FF"/>
        </w:rPr>
        <w:t xml:space="preserve"> the</w:t>
      </w:r>
      <w:r w:rsidR="00EA6DD0" w:rsidRPr="00EA6DD0">
        <w:rPr>
          <w:rFonts w:ascii="Times New Roman" w:hAnsi="Times New Roman" w:cs="Times New Roman"/>
          <w:color w:val="0432FF"/>
        </w:rPr>
        <w:t xml:space="preserve"> end of the</w:t>
      </w:r>
      <w:r w:rsidR="00434214" w:rsidRPr="00EA6DD0">
        <w:rPr>
          <w:rFonts w:ascii="Times New Roman" w:hAnsi="Times New Roman" w:cs="Times New Roman"/>
          <w:color w:val="0432FF"/>
        </w:rPr>
        <w:t xml:space="preserve"> </w:t>
      </w:r>
      <w:r w:rsidR="00EA6DD0" w:rsidRPr="00EA6DD0">
        <w:rPr>
          <w:rFonts w:ascii="Times New Roman" w:hAnsi="Times New Roman" w:cs="Times New Roman"/>
          <w:color w:val="0432FF"/>
        </w:rPr>
        <w:t xml:space="preserve">third paragraph in the </w:t>
      </w:r>
      <w:r w:rsidR="00434214" w:rsidRPr="00EA6DD0">
        <w:rPr>
          <w:rFonts w:ascii="Times New Roman" w:hAnsi="Times New Roman" w:cs="Times New Roman"/>
          <w:color w:val="0432FF"/>
        </w:rPr>
        <w:t>Discussion</w:t>
      </w:r>
      <w:r w:rsidR="00EA6DD0" w:rsidRPr="00EA6DD0">
        <w:rPr>
          <w:rFonts w:ascii="Times New Roman" w:hAnsi="Times New Roman" w:cs="Times New Roman"/>
          <w:color w:val="0432FF"/>
        </w:rPr>
        <w:t xml:space="preserve"> </w:t>
      </w:r>
      <w:r w:rsidR="00EA6DD0">
        <w:rPr>
          <w:rFonts w:ascii="Times New Roman" w:hAnsi="Times New Roman" w:cs="Times New Roman"/>
          <w:color w:val="0432FF"/>
        </w:rPr>
        <w:t xml:space="preserve">with </w:t>
      </w:r>
      <w:r w:rsidR="00A045C6">
        <w:rPr>
          <w:rFonts w:ascii="Times New Roman" w:hAnsi="Times New Roman" w:cs="Times New Roman"/>
          <w:color w:val="0432FF"/>
        </w:rPr>
        <w:t>appropriate</w:t>
      </w:r>
      <w:r w:rsidR="00EA6DD0">
        <w:rPr>
          <w:rFonts w:ascii="Times New Roman" w:hAnsi="Times New Roman" w:cs="Times New Roman"/>
          <w:color w:val="0432FF"/>
        </w:rPr>
        <w:t xml:space="preserve"> citation </w:t>
      </w:r>
      <w:r w:rsidR="00EA6DD0" w:rsidRPr="00EA6DD0">
        <w:rPr>
          <w:rFonts w:ascii="Times New Roman" w:hAnsi="Times New Roman" w:cs="Times New Roman"/>
          <w:color w:val="0432FF"/>
        </w:rPr>
        <w:t xml:space="preserve">in the revised </w:t>
      </w:r>
      <w:r w:rsidR="00A045C6">
        <w:rPr>
          <w:rFonts w:ascii="Times New Roman" w:hAnsi="Times New Roman" w:cs="Times New Roman"/>
          <w:color w:val="0432FF"/>
        </w:rPr>
        <w:t>manuscript</w:t>
      </w:r>
      <w:r w:rsidR="00EA6DD0" w:rsidRPr="00EA6DD0">
        <w:rPr>
          <w:rFonts w:ascii="Times New Roman" w:hAnsi="Times New Roman" w:cs="Times New Roman"/>
          <w:color w:val="0432FF"/>
        </w:rPr>
        <w:t>.</w:t>
      </w:r>
    </w:p>
    <w:p w:rsidR="00292801" w:rsidRPr="0047615C" w:rsidRDefault="00292801" w:rsidP="002F6F10">
      <w:pPr>
        <w:ind w:firstLineChars="118" w:firstLine="283"/>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Lines 265-268</w:t>
      </w: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lastRenderedPageBreak/>
        <w:t>Rewrite - see comments on lines 68-74.</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292801" w:rsidRPr="00DF07A9" w:rsidRDefault="00DF07A9" w:rsidP="00DF07A9">
      <w:pPr>
        <w:rPr>
          <w:rFonts w:ascii="Times New Roman" w:hAnsi="Times New Roman" w:cs="Times New Roman"/>
          <w:color w:val="0432FF"/>
        </w:rPr>
      </w:pPr>
      <w:r w:rsidRPr="00DF07A9">
        <w:rPr>
          <w:rFonts w:ascii="Times New Roman" w:hAnsi="Times New Roman" w:cs="Times New Roman" w:hint="eastAsia"/>
          <w:color w:val="0432FF"/>
        </w:rPr>
        <w:t>T</w:t>
      </w:r>
      <w:r w:rsidRPr="00DF07A9">
        <w:rPr>
          <w:rFonts w:ascii="Times New Roman" w:hAnsi="Times New Roman" w:cs="Times New Roman"/>
          <w:color w:val="0432FF"/>
        </w:rPr>
        <w:t xml:space="preserve">his sentence has been deleted in the revised </w:t>
      </w:r>
      <w:r w:rsidR="00C65F3A">
        <w:rPr>
          <w:rFonts w:ascii="Times New Roman" w:hAnsi="Times New Roman" w:cs="Times New Roman"/>
          <w:color w:val="0432FF"/>
        </w:rPr>
        <w:t>manuscript</w:t>
      </w:r>
      <w:r w:rsidRPr="00DF07A9">
        <w:rPr>
          <w:rFonts w:ascii="Times New Roman" w:hAnsi="Times New Roman" w:cs="Times New Roman"/>
          <w:color w:val="0432FF"/>
        </w:rPr>
        <w:t>.</w:t>
      </w:r>
    </w:p>
    <w:p w:rsidR="00292801" w:rsidRPr="0047615C" w:rsidRDefault="00292801" w:rsidP="002F6F10">
      <w:pPr>
        <w:ind w:firstLineChars="118" w:firstLine="283"/>
        <w:rPr>
          <w:rFonts w:ascii="Times New Roman" w:hAnsi="Times New Roman" w:cs="Times New Roman"/>
        </w:rPr>
      </w:pPr>
    </w:p>
    <w:p w:rsidR="002F6F10" w:rsidRDefault="002F6F10" w:rsidP="002F6F10">
      <w:pPr>
        <w:ind w:firstLineChars="118" w:firstLine="283"/>
        <w:rPr>
          <w:rFonts w:ascii="Times New Roman" w:hAnsi="Times New Roman" w:cs="Times New Roman"/>
        </w:rPr>
      </w:pPr>
      <w:r w:rsidRPr="0047615C">
        <w:rPr>
          <w:rFonts w:ascii="Times New Roman" w:hAnsi="Times New Roman" w:cs="Times New Roman"/>
        </w:rPr>
        <w:t>Line 281, "…domain, which is rich in.."?</w:t>
      </w:r>
    </w:p>
    <w:p w:rsidR="002F6F10"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DF07A9" w:rsidRDefault="00C65F3A" w:rsidP="00DF07A9">
      <w:pPr>
        <w:rPr>
          <w:rFonts w:ascii="Times New Roman" w:hAnsi="Times New Roman" w:cs="Times New Roman"/>
          <w:color w:val="0432FF"/>
        </w:rPr>
      </w:pPr>
      <w:r w:rsidRPr="00C65F3A">
        <w:rPr>
          <w:rFonts w:ascii="Times New Roman" w:hAnsi="Times New Roman" w:cs="Times New Roman"/>
          <w:color w:val="0432FF"/>
        </w:rPr>
        <w:t>This has been corrected in the revised manuscript.</w:t>
      </w:r>
    </w:p>
    <w:p w:rsidR="00C65F3A" w:rsidRDefault="00C65F3A" w:rsidP="00DF07A9">
      <w:pPr>
        <w:rPr>
          <w:rFonts w:ascii="Times New Roman" w:hAnsi="Times New Roman" w:cs="Times New Roman"/>
        </w:rPr>
      </w:pP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Line 281</w:t>
      </w:r>
    </w:p>
    <w:p w:rsidR="002F6F10" w:rsidRPr="0047615C" w:rsidRDefault="002F6F10" w:rsidP="002F6F10">
      <w:pPr>
        <w:ind w:firstLineChars="118" w:firstLine="283"/>
        <w:rPr>
          <w:rFonts w:ascii="Times New Roman" w:hAnsi="Times New Roman" w:cs="Times New Roman"/>
        </w:rPr>
      </w:pPr>
      <w:r w:rsidRPr="0047615C">
        <w:rPr>
          <w:rFonts w:ascii="Times New Roman" w:hAnsi="Times New Roman" w:cs="Times New Roman"/>
        </w:rPr>
        <w:t>Replace "many" with "more"</w:t>
      </w:r>
    </w:p>
    <w:p w:rsidR="002F6F10" w:rsidRPr="0047615C" w:rsidRDefault="002F6F10" w:rsidP="002F6F10">
      <w:pPr>
        <w:ind w:firstLineChars="118" w:firstLine="283"/>
        <w:rPr>
          <w:rFonts w:ascii="Times New Roman" w:hAnsi="Times New Roman" w:cs="Times New Roman"/>
        </w:rPr>
      </w:pPr>
    </w:p>
    <w:p w:rsidR="00D75628" w:rsidRPr="00D75628" w:rsidRDefault="00D75628" w:rsidP="00D75628">
      <w:pPr>
        <w:jc w:val="both"/>
        <w:rPr>
          <w:rFonts w:ascii="Times New Roman" w:hAnsi="Times New Roman" w:cs="Times New Roman"/>
          <w:b/>
          <w:color w:val="000000" w:themeColor="text1"/>
        </w:rPr>
      </w:pPr>
      <w:r w:rsidRPr="00D75628">
        <w:rPr>
          <w:rFonts w:ascii="Times New Roman" w:hAnsi="Times New Roman" w:cs="Times New Roman"/>
          <w:b/>
          <w:iCs/>
          <w:color w:val="000000" w:themeColor="text1"/>
        </w:rPr>
        <w:t>&gt;Response to the comment</w:t>
      </w:r>
    </w:p>
    <w:p w:rsidR="00DF07A9" w:rsidRDefault="00C65F3A" w:rsidP="00C65F3A">
      <w:pPr>
        <w:jc w:val="both"/>
        <w:rPr>
          <w:rFonts w:ascii="Times New Roman" w:hAnsi="Times New Roman" w:cs="Times New Roman"/>
          <w:bCs/>
          <w:iCs/>
          <w:color w:val="0432FF"/>
        </w:rPr>
      </w:pPr>
      <w:r w:rsidRPr="00C65F3A">
        <w:rPr>
          <w:rFonts w:ascii="Times New Roman" w:hAnsi="Times New Roman" w:cs="Times New Roman"/>
          <w:bCs/>
          <w:iCs/>
          <w:color w:val="0432FF"/>
        </w:rPr>
        <w:t>Per the suggestion, “many” has been replaced with “more”.</w:t>
      </w:r>
    </w:p>
    <w:p w:rsidR="00EC3056" w:rsidRDefault="00EC3056" w:rsidP="00C65F3A">
      <w:pPr>
        <w:jc w:val="both"/>
        <w:rPr>
          <w:rFonts w:ascii="Times New Roman" w:hAnsi="Times New Roman" w:cs="Times New Roman"/>
          <w:bCs/>
          <w:iCs/>
          <w:color w:val="0432FF"/>
        </w:rPr>
      </w:pPr>
    </w:p>
    <w:p w:rsidR="00EC3056" w:rsidRDefault="00EC3056" w:rsidP="00C65F3A">
      <w:pPr>
        <w:jc w:val="both"/>
        <w:rPr>
          <w:rFonts w:ascii="Times New Roman" w:hAnsi="Times New Roman" w:cs="Times New Roman"/>
          <w:bCs/>
          <w:iCs/>
          <w:color w:val="0432FF"/>
        </w:rPr>
      </w:pPr>
    </w:p>
    <w:p w:rsidR="00EC3056" w:rsidRPr="00EC3056" w:rsidRDefault="00EC3056" w:rsidP="00C65F3A">
      <w:pPr>
        <w:jc w:val="both"/>
        <w:rPr>
          <w:rFonts w:ascii="Times New Roman" w:hAnsi="Times New Roman" w:cs="Times New Roman"/>
          <w:bCs/>
          <w:color w:val="0432FF"/>
        </w:rPr>
      </w:pPr>
      <w:r>
        <w:rPr>
          <w:rFonts w:ascii="Times New Roman" w:hAnsi="Times New Roman" w:cs="Times New Roman" w:hint="eastAsia"/>
          <w:bCs/>
          <w:iCs/>
          <w:color w:val="0432FF"/>
        </w:rPr>
        <w:t>＊</w:t>
      </w:r>
      <w:r>
        <w:rPr>
          <w:rFonts w:ascii="Times New Roman" w:hAnsi="Times New Roman" w:cs="Times New Roman"/>
          <w:bCs/>
          <w:iCs/>
          <w:color w:val="0432FF"/>
        </w:rPr>
        <w:t>All other collections have been conducted and highlighted in blue.</w:t>
      </w:r>
    </w:p>
    <w:sectPr w:rsidR="00EC3056" w:rsidRPr="00EC3056" w:rsidSect="00430CE3">
      <w:footerReference w:type="even" r:id="rId8"/>
      <w:footerReference w:type="default" r:id="rId9"/>
      <w:pgSz w:w="12240" w:h="15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3C4A" w:rsidRDefault="004F3C4A">
      <w:r>
        <w:separator/>
      </w:r>
    </w:p>
  </w:endnote>
  <w:endnote w:type="continuationSeparator" w:id="0">
    <w:p w:rsidR="004F3C4A" w:rsidRDefault="004F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ヒラギノ角ゴ ProN W3">
    <w:altName w:val="Yu Gothic"/>
    <w:panose1 w:val="020B0300000000000000"/>
    <w:charset w:val="80"/>
    <w:family w:val="swiss"/>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2AAA" w:rsidRDefault="00182AAA" w:rsidP="00182AA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82AAA" w:rsidRDefault="00182AA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2AAA" w:rsidRDefault="00182AAA" w:rsidP="00182AA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19</w:t>
    </w:r>
    <w:r>
      <w:rPr>
        <w:rStyle w:val="a8"/>
      </w:rPr>
      <w:fldChar w:fldCharType="end"/>
    </w:r>
  </w:p>
  <w:p w:rsidR="00182AAA" w:rsidRDefault="00182AA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3C4A" w:rsidRDefault="004F3C4A">
      <w:r>
        <w:separator/>
      </w:r>
    </w:p>
  </w:footnote>
  <w:footnote w:type="continuationSeparator" w:id="0">
    <w:p w:rsidR="004F3C4A" w:rsidRDefault="004F3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D54ED"/>
    <w:multiLevelType w:val="hybridMultilevel"/>
    <w:tmpl w:val="9B3274C2"/>
    <w:lvl w:ilvl="0" w:tplc="66D0DA9E">
      <w:start w:val="1"/>
      <w:numFmt w:val="decimal"/>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443B56DE"/>
    <w:multiLevelType w:val="multilevel"/>
    <w:tmpl w:val="AE42CA9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shd w:val="clear" w:color="auto" w:fil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6A1F7934"/>
    <w:multiLevelType w:val="multilevel"/>
    <w:tmpl w:val="1C4CE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6D7F5C"/>
    <w:multiLevelType w:val="hybridMultilevel"/>
    <w:tmpl w:val="ACE0B36C"/>
    <w:lvl w:ilvl="0" w:tplc="9948DDE8">
      <w:start w:val="1"/>
      <w:numFmt w:val="bullet"/>
      <w:lvlText w:val="＊"/>
      <w:lvlJc w:val="left"/>
      <w:pPr>
        <w:ind w:left="600" w:hanging="360"/>
      </w:pPr>
      <w:rPr>
        <w:rFonts w:ascii="ＭＳ Ｐゴシック" w:eastAsia="ＭＳ Ｐゴシック" w:hAnsi="ＭＳ Ｐゴシック" w:cs="Times New Roman" w:hint="eastAsia"/>
        <w:color w:val="0000FF"/>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displayBackgroundShape/>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CF"/>
    <w:rsid w:val="00006502"/>
    <w:rsid w:val="00013358"/>
    <w:rsid w:val="000147F7"/>
    <w:rsid w:val="000160F1"/>
    <w:rsid w:val="000227A8"/>
    <w:rsid w:val="00023778"/>
    <w:rsid w:val="00024771"/>
    <w:rsid w:val="0002487C"/>
    <w:rsid w:val="000250DC"/>
    <w:rsid w:val="0002646C"/>
    <w:rsid w:val="000267AD"/>
    <w:rsid w:val="00027FC5"/>
    <w:rsid w:val="000313AC"/>
    <w:rsid w:val="00032077"/>
    <w:rsid w:val="000330AB"/>
    <w:rsid w:val="00035CD9"/>
    <w:rsid w:val="00037ADB"/>
    <w:rsid w:val="000462AB"/>
    <w:rsid w:val="00047684"/>
    <w:rsid w:val="00050E96"/>
    <w:rsid w:val="00052C6E"/>
    <w:rsid w:val="0006628F"/>
    <w:rsid w:val="000678E3"/>
    <w:rsid w:val="000707F9"/>
    <w:rsid w:val="00071355"/>
    <w:rsid w:val="00071699"/>
    <w:rsid w:val="00072AC6"/>
    <w:rsid w:val="00075309"/>
    <w:rsid w:val="00075E66"/>
    <w:rsid w:val="00081D80"/>
    <w:rsid w:val="00085B53"/>
    <w:rsid w:val="000865E3"/>
    <w:rsid w:val="000917D0"/>
    <w:rsid w:val="0009697F"/>
    <w:rsid w:val="000A1C54"/>
    <w:rsid w:val="000A490C"/>
    <w:rsid w:val="000B3428"/>
    <w:rsid w:val="000B6A30"/>
    <w:rsid w:val="000B6E83"/>
    <w:rsid w:val="000C0E8C"/>
    <w:rsid w:val="000C48AC"/>
    <w:rsid w:val="000C78A8"/>
    <w:rsid w:val="000E1533"/>
    <w:rsid w:val="000E6572"/>
    <w:rsid w:val="000F3642"/>
    <w:rsid w:val="000F4DF9"/>
    <w:rsid w:val="000F528F"/>
    <w:rsid w:val="000F5C67"/>
    <w:rsid w:val="000F61F2"/>
    <w:rsid w:val="000F7D48"/>
    <w:rsid w:val="001047B2"/>
    <w:rsid w:val="00105560"/>
    <w:rsid w:val="00106111"/>
    <w:rsid w:val="00111A94"/>
    <w:rsid w:val="001130A6"/>
    <w:rsid w:val="001168EE"/>
    <w:rsid w:val="00120B5F"/>
    <w:rsid w:val="00121290"/>
    <w:rsid w:val="001239AB"/>
    <w:rsid w:val="00131ECB"/>
    <w:rsid w:val="001419F2"/>
    <w:rsid w:val="00141C66"/>
    <w:rsid w:val="00143885"/>
    <w:rsid w:val="00155D70"/>
    <w:rsid w:val="00157997"/>
    <w:rsid w:val="00166D9D"/>
    <w:rsid w:val="00167A1E"/>
    <w:rsid w:val="00170DFE"/>
    <w:rsid w:val="001740F4"/>
    <w:rsid w:val="00177BF5"/>
    <w:rsid w:val="00177E6B"/>
    <w:rsid w:val="00182084"/>
    <w:rsid w:val="00182AAA"/>
    <w:rsid w:val="00184FFC"/>
    <w:rsid w:val="001871FB"/>
    <w:rsid w:val="0018742E"/>
    <w:rsid w:val="00187E4E"/>
    <w:rsid w:val="00195964"/>
    <w:rsid w:val="00196671"/>
    <w:rsid w:val="001A00F3"/>
    <w:rsid w:val="001B00BA"/>
    <w:rsid w:val="001B025F"/>
    <w:rsid w:val="001B6F2D"/>
    <w:rsid w:val="001C0FE7"/>
    <w:rsid w:val="001C3EC2"/>
    <w:rsid w:val="001C45AF"/>
    <w:rsid w:val="001D07B6"/>
    <w:rsid w:val="001D0C71"/>
    <w:rsid w:val="001D1693"/>
    <w:rsid w:val="001D737A"/>
    <w:rsid w:val="001D7E05"/>
    <w:rsid w:val="001E237B"/>
    <w:rsid w:val="001E4347"/>
    <w:rsid w:val="001E6A2D"/>
    <w:rsid w:val="001F0A03"/>
    <w:rsid w:val="001F31B8"/>
    <w:rsid w:val="001F6BA0"/>
    <w:rsid w:val="001F7E90"/>
    <w:rsid w:val="002047DC"/>
    <w:rsid w:val="00204C8E"/>
    <w:rsid w:val="00206703"/>
    <w:rsid w:val="002077C1"/>
    <w:rsid w:val="0021083C"/>
    <w:rsid w:val="002120CF"/>
    <w:rsid w:val="00224219"/>
    <w:rsid w:val="00226A50"/>
    <w:rsid w:val="00244B80"/>
    <w:rsid w:val="00246339"/>
    <w:rsid w:val="00253385"/>
    <w:rsid w:val="00254914"/>
    <w:rsid w:val="0025547A"/>
    <w:rsid w:val="00255FEB"/>
    <w:rsid w:val="0025636C"/>
    <w:rsid w:val="00256EB5"/>
    <w:rsid w:val="002605D1"/>
    <w:rsid w:val="002635A7"/>
    <w:rsid w:val="00265CC3"/>
    <w:rsid w:val="002739A1"/>
    <w:rsid w:val="002749B2"/>
    <w:rsid w:val="00277D45"/>
    <w:rsid w:val="0028116D"/>
    <w:rsid w:val="00290527"/>
    <w:rsid w:val="00290783"/>
    <w:rsid w:val="0029158A"/>
    <w:rsid w:val="00292801"/>
    <w:rsid w:val="0029634E"/>
    <w:rsid w:val="002967C5"/>
    <w:rsid w:val="002A068E"/>
    <w:rsid w:val="002A39F3"/>
    <w:rsid w:val="002A4FF1"/>
    <w:rsid w:val="002B1C19"/>
    <w:rsid w:val="002B2497"/>
    <w:rsid w:val="002B4349"/>
    <w:rsid w:val="002B4585"/>
    <w:rsid w:val="002B53E1"/>
    <w:rsid w:val="002B680C"/>
    <w:rsid w:val="002C17FD"/>
    <w:rsid w:val="002C3BD1"/>
    <w:rsid w:val="002C7FBE"/>
    <w:rsid w:val="002F263E"/>
    <w:rsid w:val="002F6A12"/>
    <w:rsid w:val="002F6F10"/>
    <w:rsid w:val="00300259"/>
    <w:rsid w:val="00302138"/>
    <w:rsid w:val="00307783"/>
    <w:rsid w:val="0031058A"/>
    <w:rsid w:val="003140A1"/>
    <w:rsid w:val="0032320A"/>
    <w:rsid w:val="003243F3"/>
    <w:rsid w:val="00331233"/>
    <w:rsid w:val="00331313"/>
    <w:rsid w:val="00332DF2"/>
    <w:rsid w:val="00336148"/>
    <w:rsid w:val="0033738F"/>
    <w:rsid w:val="003446A6"/>
    <w:rsid w:val="0035039E"/>
    <w:rsid w:val="00352EE9"/>
    <w:rsid w:val="00355111"/>
    <w:rsid w:val="00357CE9"/>
    <w:rsid w:val="00360D45"/>
    <w:rsid w:val="00362093"/>
    <w:rsid w:val="0037107A"/>
    <w:rsid w:val="0037240D"/>
    <w:rsid w:val="00372DAA"/>
    <w:rsid w:val="003738FA"/>
    <w:rsid w:val="0037490C"/>
    <w:rsid w:val="00376931"/>
    <w:rsid w:val="00376AE4"/>
    <w:rsid w:val="00376AED"/>
    <w:rsid w:val="003772CC"/>
    <w:rsid w:val="00381F62"/>
    <w:rsid w:val="00383B07"/>
    <w:rsid w:val="00386AE7"/>
    <w:rsid w:val="00390DD3"/>
    <w:rsid w:val="003A5621"/>
    <w:rsid w:val="003B4120"/>
    <w:rsid w:val="003B46BE"/>
    <w:rsid w:val="003B64A1"/>
    <w:rsid w:val="003C301B"/>
    <w:rsid w:val="003C63EF"/>
    <w:rsid w:val="003C6674"/>
    <w:rsid w:val="003D281F"/>
    <w:rsid w:val="003D3A86"/>
    <w:rsid w:val="003D463A"/>
    <w:rsid w:val="003E4D81"/>
    <w:rsid w:val="003E7D76"/>
    <w:rsid w:val="003F48D9"/>
    <w:rsid w:val="003F4D26"/>
    <w:rsid w:val="004024D3"/>
    <w:rsid w:val="004064BD"/>
    <w:rsid w:val="00415328"/>
    <w:rsid w:val="004221A3"/>
    <w:rsid w:val="0042272A"/>
    <w:rsid w:val="004247C9"/>
    <w:rsid w:val="0042587C"/>
    <w:rsid w:val="00430CE3"/>
    <w:rsid w:val="004336C3"/>
    <w:rsid w:val="00433CEB"/>
    <w:rsid w:val="00434214"/>
    <w:rsid w:val="00451E50"/>
    <w:rsid w:val="0045500B"/>
    <w:rsid w:val="00455E67"/>
    <w:rsid w:val="004602AC"/>
    <w:rsid w:val="00465687"/>
    <w:rsid w:val="004679D0"/>
    <w:rsid w:val="00467F3F"/>
    <w:rsid w:val="00474020"/>
    <w:rsid w:val="0047615C"/>
    <w:rsid w:val="004822BA"/>
    <w:rsid w:val="00487BC8"/>
    <w:rsid w:val="00490124"/>
    <w:rsid w:val="00490B80"/>
    <w:rsid w:val="00492D5F"/>
    <w:rsid w:val="0049388B"/>
    <w:rsid w:val="004940A3"/>
    <w:rsid w:val="004955E7"/>
    <w:rsid w:val="00497038"/>
    <w:rsid w:val="004A337E"/>
    <w:rsid w:val="004A68BA"/>
    <w:rsid w:val="004A6F78"/>
    <w:rsid w:val="004A7004"/>
    <w:rsid w:val="004B2456"/>
    <w:rsid w:val="004B5B63"/>
    <w:rsid w:val="004C0BC8"/>
    <w:rsid w:val="004C0FD8"/>
    <w:rsid w:val="004C1F25"/>
    <w:rsid w:val="004C4138"/>
    <w:rsid w:val="004C4910"/>
    <w:rsid w:val="004C58B3"/>
    <w:rsid w:val="004D1299"/>
    <w:rsid w:val="004D53BB"/>
    <w:rsid w:val="004E0AFA"/>
    <w:rsid w:val="004F3137"/>
    <w:rsid w:val="004F3C4A"/>
    <w:rsid w:val="004F591C"/>
    <w:rsid w:val="004F66F0"/>
    <w:rsid w:val="005045BB"/>
    <w:rsid w:val="005047BB"/>
    <w:rsid w:val="00506313"/>
    <w:rsid w:val="005072C7"/>
    <w:rsid w:val="00510D97"/>
    <w:rsid w:val="00511238"/>
    <w:rsid w:val="00511D8E"/>
    <w:rsid w:val="00515660"/>
    <w:rsid w:val="00521128"/>
    <w:rsid w:val="0052132C"/>
    <w:rsid w:val="00521CCC"/>
    <w:rsid w:val="00524776"/>
    <w:rsid w:val="00526E2C"/>
    <w:rsid w:val="005332BF"/>
    <w:rsid w:val="0053333C"/>
    <w:rsid w:val="00537D58"/>
    <w:rsid w:val="00540737"/>
    <w:rsid w:val="00540F34"/>
    <w:rsid w:val="005433EF"/>
    <w:rsid w:val="005458A8"/>
    <w:rsid w:val="00545F24"/>
    <w:rsid w:val="00546931"/>
    <w:rsid w:val="005477C1"/>
    <w:rsid w:val="00551B4C"/>
    <w:rsid w:val="00551D99"/>
    <w:rsid w:val="0056078A"/>
    <w:rsid w:val="005625D2"/>
    <w:rsid w:val="00565F66"/>
    <w:rsid w:val="00566102"/>
    <w:rsid w:val="00570FE2"/>
    <w:rsid w:val="0057171C"/>
    <w:rsid w:val="00577581"/>
    <w:rsid w:val="005815F7"/>
    <w:rsid w:val="00594381"/>
    <w:rsid w:val="00597913"/>
    <w:rsid w:val="005A0E86"/>
    <w:rsid w:val="005A3613"/>
    <w:rsid w:val="005A4DFC"/>
    <w:rsid w:val="005B3711"/>
    <w:rsid w:val="005B3B7E"/>
    <w:rsid w:val="005B3C98"/>
    <w:rsid w:val="005B5EB0"/>
    <w:rsid w:val="005B7B3C"/>
    <w:rsid w:val="005B7D0B"/>
    <w:rsid w:val="005C4B83"/>
    <w:rsid w:val="005C52EF"/>
    <w:rsid w:val="005C5C09"/>
    <w:rsid w:val="005D2559"/>
    <w:rsid w:val="005E4AE4"/>
    <w:rsid w:val="005E4C0D"/>
    <w:rsid w:val="005E6CA8"/>
    <w:rsid w:val="005F22D6"/>
    <w:rsid w:val="005F3A83"/>
    <w:rsid w:val="005F603E"/>
    <w:rsid w:val="005F755B"/>
    <w:rsid w:val="00601D04"/>
    <w:rsid w:val="00603401"/>
    <w:rsid w:val="00604F59"/>
    <w:rsid w:val="0060579F"/>
    <w:rsid w:val="0060609E"/>
    <w:rsid w:val="00607236"/>
    <w:rsid w:val="006078D2"/>
    <w:rsid w:val="00610D1D"/>
    <w:rsid w:val="00611860"/>
    <w:rsid w:val="00612A8D"/>
    <w:rsid w:val="006133BA"/>
    <w:rsid w:val="00614B61"/>
    <w:rsid w:val="00622609"/>
    <w:rsid w:val="00631BED"/>
    <w:rsid w:val="006340C2"/>
    <w:rsid w:val="006372C2"/>
    <w:rsid w:val="0063790E"/>
    <w:rsid w:val="00637D84"/>
    <w:rsid w:val="0064001A"/>
    <w:rsid w:val="00645DA4"/>
    <w:rsid w:val="00650027"/>
    <w:rsid w:val="00660443"/>
    <w:rsid w:val="00671026"/>
    <w:rsid w:val="00672A50"/>
    <w:rsid w:val="0067716B"/>
    <w:rsid w:val="006776E6"/>
    <w:rsid w:val="00683838"/>
    <w:rsid w:val="006843EC"/>
    <w:rsid w:val="006857F6"/>
    <w:rsid w:val="006860CF"/>
    <w:rsid w:val="00686D6E"/>
    <w:rsid w:val="00691B39"/>
    <w:rsid w:val="006A0A3A"/>
    <w:rsid w:val="006A156E"/>
    <w:rsid w:val="006A358F"/>
    <w:rsid w:val="006A3F72"/>
    <w:rsid w:val="006B027D"/>
    <w:rsid w:val="006B4ADB"/>
    <w:rsid w:val="006B717F"/>
    <w:rsid w:val="006C1E4D"/>
    <w:rsid w:val="006D1077"/>
    <w:rsid w:val="006D3987"/>
    <w:rsid w:val="006D544F"/>
    <w:rsid w:val="006E0431"/>
    <w:rsid w:val="006E5288"/>
    <w:rsid w:val="006F3804"/>
    <w:rsid w:val="00701B4A"/>
    <w:rsid w:val="00702970"/>
    <w:rsid w:val="00703B03"/>
    <w:rsid w:val="00705255"/>
    <w:rsid w:val="007124BA"/>
    <w:rsid w:val="007161B1"/>
    <w:rsid w:val="00722AA5"/>
    <w:rsid w:val="007242CA"/>
    <w:rsid w:val="00725104"/>
    <w:rsid w:val="00725ACC"/>
    <w:rsid w:val="0073293F"/>
    <w:rsid w:val="00736615"/>
    <w:rsid w:val="00736AA3"/>
    <w:rsid w:val="00742B25"/>
    <w:rsid w:val="00743140"/>
    <w:rsid w:val="00745EF7"/>
    <w:rsid w:val="00747FD6"/>
    <w:rsid w:val="00753D5D"/>
    <w:rsid w:val="00755F40"/>
    <w:rsid w:val="00761638"/>
    <w:rsid w:val="007727BB"/>
    <w:rsid w:val="00775499"/>
    <w:rsid w:val="00776144"/>
    <w:rsid w:val="0078036A"/>
    <w:rsid w:val="00782D61"/>
    <w:rsid w:val="00783BCD"/>
    <w:rsid w:val="00785F8C"/>
    <w:rsid w:val="00790D35"/>
    <w:rsid w:val="007919AC"/>
    <w:rsid w:val="0079250D"/>
    <w:rsid w:val="00796DDC"/>
    <w:rsid w:val="007A1684"/>
    <w:rsid w:val="007A1CBB"/>
    <w:rsid w:val="007A594E"/>
    <w:rsid w:val="007B10C8"/>
    <w:rsid w:val="007B4F6D"/>
    <w:rsid w:val="007C1BBF"/>
    <w:rsid w:val="007D0BE7"/>
    <w:rsid w:val="007D1A88"/>
    <w:rsid w:val="007E11E0"/>
    <w:rsid w:val="007E6F9E"/>
    <w:rsid w:val="007E7AB5"/>
    <w:rsid w:val="007F16B5"/>
    <w:rsid w:val="007F3CE6"/>
    <w:rsid w:val="007F426E"/>
    <w:rsid w:val="007F6229"/>
    <w:rsid w:val="007F6449"/>
    <w:rsid w:val="00801046"/>
    <w:rsid w:val="00801961"/>
    <w:rsid w:val="00814730"/>
    <w:rsid w:val="008165E8"/>
    <w:rsid w:val="008224BC"/>
    <w:rsid w:val="008234FF"/>
    <w:rsid w:val="008265B6"/>
    <w:rsid w:val="008268B3"/>
    <w:rsid w:val="00827B30"/>
    <w:rsid w:val="008318BA"/>
    <w:rsid w:val="00832A74"/>
    <w:rsid w:val="008372E2"/>
    <w:rsid w:val="0084027F"/>
    <w:rsid w:val="00840B2B"/>
    <w:rsid w:val="00853F53"/>
    <w:rsid w:val="00854761"/>
    <w:rsid w:val="0086041E"/>
    <w:rsid w:val="00861957"/>
    <w:rsid w:val="00861EC7"/>
    <w:rsid w:val="008671AF"/>
    <w:rsid w:val="008808FF"/>
    <w:rsid w:val="0088302B"/>
    <w:rsid w:val="00884BBD"/>
    <w:rsid w:val="00890189"/>
    <w:rsid w:val="00891A5C"/>
    <w:rsid w:val="008922DF"/>
    <w:rsid w:val="008923D2"/>
    <w:rsid w:val="008942F6"/>
    <w:rsid w:val="00894EBA"/>
    <w:rsid w:val="00896F52"/>
    <w:rsid w:val="008972CC"/>
    <w:rsid w:val="008A4E82"/>
    <w:rsid w:val="008A56A5"/>
    <w:rsid w:val="008B3771"/>
    <w:rsid w:val="008B6EB7"/>
    <w:rsid w:val="008B7AE9"/>
    <w:rsid w:val="008C0899"/>
    <w:rsid w:val="008C17A7"/>
    <w:rsid w:val="008C1D2D"/>
    <w:rsid w:val="008C5FFE"/>
    <w:rsid w:val="008C76A6"/>
    <w:rsid w:val="008D6FE0"/>
    <w:rsid w:val="008E0564"/>
    <w:rsid w:val="008E0795"/>
    <w:rsid w:val="008F6D8A"/>
    <w:rsid w:val="00911E84"/>
    <w:rsid w:val="009131C6"/>
    <w:rsid w:val="0091378D"/>
    <w:rsid w:val="009143E0"/>
    <w:rsid w:val="009153CC"/>
    <w:rsid w:val="00916AA3"/>
    <w:rsid w:val="0092023E"/>
    <w:rsid w:val="009211CF"/>
    <w:rsid w:val="00924E43"/>
    <w:rsid w:val="009264C1"/>
    <w:rsid w:val="009309DC"/>
    <w:rsid w:val="00931CD5"/>
    <w:rsid w:val="00932180"/>
    <w:rsid w:val="00933D33"/>
    <w:rsid w:val="009343D2"/>
    <w:rsid w:val="0093781E"/>
    <w:rsid w:val="00940439"/>
    <w:rsid w:val="0094068D"/>
    <w:rsid w:val="00942C77"/>
    <w:rsid w:val="0094312D"/>
    <w:rsid w:val="00943E7A"/>
    <w:rsid w:val="00952A07"/>
    <w:rsid w:val="00955660"/>
    <w:rsid w:val="00960429"/>
    <w:rsid w:val="00961E41"/>
    <w:rsid w:val="00963381"/>
    <w:rsid w:val="00965A28"/>
    <w:rsid w:val="009725C4"/>
    <w:rsid w:val="00973982"/>
    <w:rsid w:val="00977831"/>
    <w:rsid w:val="0098018B"/>
    <w:rsid w:val="009858DD"/>
    <w:rsid w:val="0098698C"/>
    <w:rsid w:val="0098799A"/>
    <w:rsid w:val="009929CA"/>
    <w:rsid w:val="00992D15"/>
    <w:rsid w:val="00995EE7"/>
    <w:rsid w:val="00997D06"/>
    <w:rsid w:val="009A16CC"/>
    <w:rsid w:val="009A62AD"/>
    <w:rsid w:val="009A69DD"/>
    <w:rsid w:val="009A720A"/>
    <w:rsid w:val="009A7580"/>
    <w:rsid w:val="009B20E8"/>
    <w:rsid w:val="009B75F6"/>
    <w:rsid w:val="009C054C"/>
    <w:rsid w:val="009C35BD"/>
    <w:rsid w:val="009C360E"/>
    <w:rsid w:val="009C601B"/>
    <w:rsid w:val="009C7F45"/>
    <w:rsid w:val="009E3407"/>
    <w:rsid w:val="009E4925"/>
    <w:rsid w:val="009E6E65"/>
    <w:rsid w:val="009F1216"/>
    <w:rsid w:val="009F1EEE"/>
    <w:rsid w:val="009F26C6"/>
    <w:rsid w:val="009F2868"/>
    <w:rsid w:val="009F5A75"/>
    <w:rsid w:val="009F7C3C"/>
    <w:rsid w:val="00A006C2"/>
    <w:rsid w:val="00A02D4D"/>
    <w:rsid w:val="00A045C6"/>
    <w:rsid w:val="00A1112D"/>
    <w:rsid w:val="00A1160B"/>
    <w:rsid w:val="00A11C35"/>
    <w:rsid w:val="00A15B19"/>
    <w:rsid w:val="00A20441"/>
    <w:rsid w:val="00A2296C"/>
    <w:rsid w:val="00A2519C"/>
    <w:rsid w:val="00A25CCC"/>
    <w:rsid w:val="00A30829"/>
    <w:rsid w:val="00A33EC6"/>
    <w:rsid w:val="00A34F5A"/>
    <w:rsid w:val="00A353AE"/>
    <w:rsid w:val="00A41398"/>
    <w:rsid w:val="00A41BC8"/>
    <w:rsid w:val="00A42BB5"/>
    <w:rsid w:val="00A432A7"/>
    <w:rsid w:val="00A45231"/>
    <w:rsid w:val="00A503B1"/>
    <w:rsid w:val="00A506D3"/>
    <w:rsid w:val="00A61625"/>
    <w:rsid w:val="00A6176B"/>
    <w:rsid w:val="00A62BFD"/>
    <w:rsid w:val="00A650FC"/>
    <w:rsid w:val="00A66A4B"/>
    <w:rsid w:val="00A66B73"/>
    <w:rsid w:val="00A678C9"/>
    <w:rsid w:val="00A76AE3"/>
    <w:rsid w:val="00A76C0C"/>
    <w:rsid w:val="00A812B8"/>
    <w:rsid w:val="00A8518B"/>
    <w:rsid w:val="00A97C34"/>
    <w:rsid w:val="00AA09A4"/>
    <w:rsid w:val="00AA26D7"/>
    <w:rsid w:val="00AB0890"/>
    <w:rsid w:val="00AB1C18"/>
    <w:rsid w:val="00AB608A"/>
    <w:rsid w:val="00AB7897"/>
    <w:rsid w:val="00AC33E3"/>
    <w:rsid w:val="00AC67A3"/>
    <w:rsid w:val="00AC719D"/>
    <w:rsid w:val="00AE2C76"/>
    <w:rsid w:val="00AE6240"/>
    <w:rsid w:val="00AF1276"/>
    <w:rsid w:val="00AF3E4B"/>
    <w:rsid w:val="00AF5D45"/>
    <w:rsid w:val="00AF7282"/>
    <w:rsid w:val="00B01D72"/>
    <w:rsid w:val="00B03D3D"/>
    <w:rsid w:val="00B05B2B"/>
    <w:rsid w:val="00B05FDE"/>
    <w:rsid w:val="00B13C8F"/>
    <w:rsid w:val="00B16399"/>
    <w:rsid w:val="00B218CB"/>
    <w:rsid w:val="00B22BD9"/>
    <w:rsid w:val="00B23B68"/>
    <w:rsid w:val="00B3331A"/>
    <w:rsid w:val="00B3558B"/>
    <w:rsid w:val="00B35A58"/>
    <w:rsid w:val="00B42443"/>
    <w:rsid w:val="00B42A4B"/>
    <w:rsid w:val="00B44A1F"/>
    <w:rsid w:val="00B521AA"/>
    <w:rsid w:val="00B5550E"/>
    <w:rsid w:val="00B563CE"/>
    <w:rsid w:val="00B6387A"/>
    <w:rsid w:val="00B7118C"/>
    <w:rsid w:val="00B74E8B"/>
    <w:rsid w:val="00B76502"/>
    <w:rsid w:val="00BA13CB"/>
    <w:rsid w:val="00BA1548"/>
    <w:rsid w:val="00BA21A3"/>
    <w:rsid w:val="00BA2CA0"/>
    <w:rsid w:val="00BB2468"/>
    <w:rsid w:val="00BB3524"/>
    <w:rsid w:val="00BB49CC"/>
    <w:rsid w:val="00BB612A"/>
    <w:rsid w:val="00BB6547"/>
    <w:rsid w:val="00BC0746"/>
    <w:rsid w:val="00BC0C3E"/>
    <w:rsid w:val="00BC224E"/>
    <w:rsid w:val="00BC5C9E"/>
    <w:rsid w:val="00BC7DA6"/>
    <w:rsid w:val="00BD08C9"/>
    <w:rsid w:val="00BD10AC"/>
    <w:rsid w:val="00BD11B0"/>
    <w:rsid w:val="00BD17C9"/>
    <w:rsid w:val="00BD196F"/>
    <w:rsid w:val="00BD1E9E"/>
    <w:rsid w:val="00BD66F4"/>
    <w:rsid w:val="00BE52DC"/>
    <w:rsid w:val="00BE6E01"/>
    <w:rsid w:val="00BF0101"/>
    <w:rsid w:val="00BF2EA1"/>
    <w:rsid w:val="00BF62AF"/>
    <w:rsid w:val="00C014FE"/>
    <w:rsid w:val="00C02B1D"/>
    <w:rsid w:val="00C137BC"/>
    <w:rsid w:val="00C142A4"/>
    <w:rsid w:val="00C16E4C"/>
    <w:rsid w:val="00C20162"/>
    <w:rsid w:val="00C20996"/>
    <w:rsid w:val="00C2132A"/>
    <w:rsid w:val="00C22A60"/>
    <w:rsid w:val="00C23825"/>
    <w:rsid w:val="00C32D95"/>
    <w:rsid w:val="00C36ED9"/>
    <w:rsid w:val="00C4021F"/>
    <w:rsid w:val="00C41527"/>
    <w:rsid w:val="00C43A58"/>
    <w:rsid w:val="00C476D0"/>
    <w:rsid w:val="00C510DD"/>
    <w:rsid w:val="00C54938"/>
    <w:rsid w:val="00C55055"/>
    <w:rsid w:val="00C569FA"/>
    <w:rsid w:val="00C61AC9"/>
    <w:rsid w:val="00C64F5D"/>
    <w:rsid w:val="00C65F3A"/>
    <w:rsid w:val="00C67AE7"/>
    <w:rsid w:val="00C705CE"/>
    <w:rsid w:val="00C8230B"/>
    <w:rsid w:val="00C85F72"/>
    <w:rsid w:val="00C860A0"/>
    <w:rsid w:val="00C905D4"/>
    <w:rsid w:val="00C91A91"/>
    <w:rsid w:val="00C97429"/>
    <w:rsid w:val="00CA4954"/>
    <w:rsid w:val="00CA6015"/>
    <w:rsid w:val="00CA6B3B"/>
    <w:rsid w:val="00CC362D"/>
    <w:rsid w:val="00CD3BAA"/>
    <w:rsid w:val="00CD5ED1"/>
    <w:rsid w:val="00CE22D3"/>
    <w:rsid w:val="00CE377D"/>
    <w:rsid w:val="00CE5DF3"/>
    <w:rsid w:val="00CE638C"/>
    <w:rsid w:val="00CE6B73"/>
    <w:rsid w:val="00CF0B19"/>
    <w:rsid w:val="00CF38AC"/>
    <w:rsid w:val="00CF6AF3"/>
    <w:rsid w:val="00D03E1A"/>
    <w:rsid w:val="00D0512F"/>
    <w:rsid w:val="00D10E5C"/>
    <w:rsid w:val="00D15A36"/>
    <w:rsid w:val="00D20B1B"/>
    <w:rsid w:val="00D33A4D"/>
    <w:rsid w:val="00D343AB"/>
    <w:rsid w:val="00D364DB"/>
    <w:rsid w:val="00D424A3"/>
    <w:rsid w:val="00D42E17"/>
    <w:rsid w:val="00D468FE"/>
    <w:rsid w:val="00D53A4B"/>
    <w:rsid w:val="00D547E5"/>
    <w:rsid w:val="00D56F74"/>
    <w:rsid w:val="00D57348"/>
    <w:rsid w:val="00D61762"/>
    <w:rsid w:val="00D64B21"/>
    <w:rsid w:val="00D65D37"/>
    <w:rsid w:val="00D66D91"/>
    <w:rsid w:val="00D7378B"/>
    <w:rsid w:val="00D75628"/>
    <w:rsid w:val="00D805D1"/>
    <w:rsid w:val="00D80922"/>
    <w:rsid w:val="00D8329A"/>
    <w:rsid w:val="00D832AE"/>
    <w:rsid w:val="00D837ED"/>
    <w:rsid w:val="00D851CF"/>
    <w:rsid w:val="00D961E1"/>
    <w:rsid w:val="00DA1E00"/>
    <w:rsid w:val="00DA5E6B"/>
    <w:rsid w:val="00DB07E0"/>
    <w:rsid w:val="00DB375A"/>
    <w:rsid w:val="00DB4ED8"/>
    <w:rsid w:val="00DC0CF9"/>
    <w:rsid w:val="00DC0F7B"/>
    <w:rsid w:val="00DC1B6A"/>
    <w:rsid w:val="00DD0A4E"/>
    <w:rsid w:val="00DD28F9"/>
    <w:rsid w:val="00DD7353"/>
    <w:rsid w:val="00DF07A9"/>
    <w:rsid w:val="00DF2EFE"/>
    <w:rsid w:val="00DF3C63"/>
    <w:rsid w:val="00DF756A"/>
    <w:rsid w:val="00E01658"/>
    <w:rsid w:val="00E04246"/>
    <w:rsid w:val="00E04671"/>
    <w:rsid w:val="00E059C0"/>
    <w:rsid w:val="00E0683E"/>
    <w:rsid w:val="00E077AF"/>
    <w:rsid w:val="00E17E4F"/>
    <w:rsid w:val="00E346F8"/>
    <w:rsid w:val="00E34CF8"/>
    <w:rsid w:val="00E34EE6"/>
    <w:rsid w:val="00E36865"/>
    <w:rsid w:val="00E40CC4"/>
    <w:rsid w:val="00E40DEC"/>
    <w:rsid w:val="00E41EC7"/>
    <w:rsid w:val="00E4483C"/>
    <w:rsid w:val="00E47DA7"/>
    <w:rsid w:val="00E545F0"/>
    <w:rsid w:val="00E56C88"/>
    <w:rsid w:val="00E63F7A"/>
    <w:rsid w:val="00E661CC"/>
    <w:rsid w:val="00E66302"/>
    <w:rsid w:val="00E76260"/>
    <w:rsid w:val="00E869C0"/>
    <w:rsid w:val="00E86CDE"/>
    <w:rsid w:val="00E904E7"/>
    <w:rsid w:val="00E93D77"/>
    <w:rsid w:val="00E96EBA"/>
    <w:rsid w:val="00E97B57"/>
    <w:rsid w:val="00EA033F"/>
    <w:rsid w:val="00EA1627"/>
    <w:rsid w:val="00EA54C9"/>
    <w:rsid w:val="00EA6DD0"/>
    <w:rsid w:val="00EA7517"/>
    <w:rsid w:val="00EC19BB"/>
    <w:rsid w:val="00EC1DAD"/>
    <w:rsid w:val="00EC3056"/>
    <w:rsid w:val="00EC53A4"/>
    <w:rsid w:val="00ED03D4"/>
    <w:rsid w:val="00ED2FE5"/>
    <w:rsid w:val="00ED67D0"/>
    <w:rsid w:val="00EE1168"/>
    <w:rsid w:val="00EE35A6"/>
    <w:rsid w:val="00EE58B8"/>
    <w:rsid w:val="00F0147E"/>
    <w:rsid w:val="00F015A2"/>
    <w:rsid w:val="00F04178"/>
    <w:rsid w:val="00F07094"/>
    <w:rsid w:val="00F13DE6"/>
    <w:rsid w:val="00F147DD"/>
    <w:rsid w:val="00F16568"/>
    <w:rsid w:val="00F233E2"/>
    <w:rsid w:val="00F30547"/>
    <w:rsid w:val="00F32630"/>
    <w:rsid w:val="00F34EFB"/>
    <w:rsid w:val="00F34F3B"/>
    <w:rsid w:val="00F41DB1"/>
    <w:rsid w:val="00F43C40"/>
    <w:rsid w:val="00F520F3"/>
    <w:rsid w:val="00F5460E"/>
    <w:rsid w:val="00F56B8B"/>
    <w:rsid w:val="00F60039"/>
    <w:rsid w:val="00F6137D"/>
    <w:rsid w:val="00F64FA4"/>
    <w:rsid w:val="00F65B4B"/>
    <w:rsid w:val="00F66565"/>
    <w:rsid w:val="00F707CB"/>
    <w:rsid w:val="00F751DB"/>
    <w:rsid w:val="00F769C0"/>
    <w:rsid w:val="00F77972"/>
    <w:rsid w:val="00F80FF5"/>
    <w:rsid w:val="00F8294C"/>
    <w:rsid w:val="00F82A3C"/>
    <w:rsid w:val="00F83863"/>
    <w:rsid w:val="00F849B4"/>
    <w:rsid w:val="00F84A24"/>
    <w:rsid w:val="00F85451"/>
    <w:rsid w:val="00F86903"/>
    <w:rsid w:val="00F90B5E"/>
    <w:rsid w:val="00F915E1"/>
    <w:rsid w:val="00F9632B"/>
    <w:rsid w:val="00FA02D6"/>
    <w:rsid w:val="00FA1FC2"/>
    <w:rsid w:val="00FA28BD"/>
    <w:rsid w:val="00FB307F"/>
    <w:rsid w:val="00FB3A17"/>
    <w:rsid w:val="00FB4EBA"/>
    <w:rsid w:val="00FC10AA"/>
    <w:rsid w:val="00FC24A1"/>
    <w:rsid w:val="00FC4323"/>
    <w:rsid w:val="00FD26D7"/>
    <w:rsid w:val="00FE05D5"/>
    <w:rsid w:val="00FE4529"/>
    <w:rsid w:val="00FE6584"/>
    <w:rsid w:val="00FE7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2EA3D7"/>
  <w14:defaultImageDpi w14:val="32767"/>
  <w15:chartTrackingRefBased/>
  <w15:docId w15:val="{B97724B3-C10F-2040-8FE7-B40E424F9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2EFE"/>
    <w:rPr>
      <w:rFonts w:ascii="ＭＳ Ｐゴシック" w:eastAsia="ＭＳ Ｐゴシック" w:hAnsi="ＭＳ Ｐゴシック"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0CF"/>
    <w:pPr>
      <w:ind w:leftChars="400" w:left="960"/>
    </w:pPr>
  </w:style>
  <w:style w:type="paragraph" w:styleId="a4">
    <w:name w:val="Balloon Text"/>
    <w:basedOn w:val="a"/>
    <w:link w:val="a5"/>
    <w:uiPriority w:val="99"/>
    <w:semiHidden/>
    <w:unhideWhenUsed/>
    <w:rsid w:val="002120CF"/>
    <w:rPr>
      <w:rFonts w:ascii="ヒラギノ角ゴ ProN W3" w:eastAsia="ヒラギノ角ゴ ProN W3"/>
      <w:sz w:val="18"/>
      <w:szCs w:val="18"/>
    </w:rPr>
  </w:style>
  <w:style w:type="character" w:customStyle="1" w:styleId="a5">
    <w:name w:val="吹き出し (文字)"/>
    <w:basedOn w:val="a0"/>
    <w:link w:val="a4"/>
    <w:uiPriority w:val="99"/>
    <w:semiHidden/>
    <w:rsid w:val="002120CF"/>
    <w:rPr>
      <w:rFonts w:ascii="ヒラギノ角ゴ ProN W3" w:eastAsia="ヒラギノ角ゴ ProN W3"/>
      <w:sz w:val="18"/>
      <w:szCs w:val="18"/>
    </w:rPr>
  </w:style>
  <w:style w:type="paragraph" w:styleId="a6">
    <w:name w:val="footer"/>
    <w:basedOn w:val="a"/>
    <w:link w:val="a7"/>
    <w:uiPriority w:val="99"/>
    <w:unhideWhenUsed/>
    <w:rsid w:val="002120CF"/>
    <w:pPr>
      <w:tabs>
        <w:tab w:val="center" w:pos="4252"/>
        <w:tab w:val="right" w:pos="8504"/>
      </w:tabs>
      <w:snapToGrid w:val="0"/>
    </w:pPr>
  </w:style>
  <w:style w:type="character" w:customStyle="1" w:styleId="a7">
    <w:name w:val="フッター (文字)"/>
    <w:basedOn w:val="a0"/>
    <w:link w:val="a6"/>
    <w:uiPriority w:val="99"/>
    <w:rsid w:val="002120CF"/>
  </w:style>
  <w:style w:type="character" w:styleId="a8">
    <w:name w:val="page number"/>
    <w:basedOn w:val="a0"/>
    <w:uiPriority w:val="99"/>
    <w:semiHidden/>
    <w:unhideWhenUsed/>
    <w:rsid w:val="002120CF"/>
  </w:style>
  <w:style w:type="character" w:styleId="a9">
    <w:name w:val="annotation reference"/>
    <w:basedOn w:val="a0"/>
    <w:uiPriority w:val="99"/>
    <w:semiHidden/>
    <w:unhideWhenUsed/>
    <w:rsid w:val="002120CF"/>
    <w:rPr>
      <w:sz w:val="18"/>
      <w:szCs w:val="18"/>
    </w:rPr>
  </w:style>
  <w:style w:type="paragraph" w:styleId="aa">
    <w:name w:val="annotation text"/>
    <w:basedOn w:val="a"/>
    <w:link w:val="ab"/>
    <w:uiPriority w:val="99"/>
    <w:semiHidden/>
    <w:unhideWhenUsed/>
    <w:rsid w:val="002120CF"/>
  </w:style>
  <w:style w:type="character" w:customStyle="1" w:styleId="ab">
    <w:name w:val="コメント文字列 (文字)"/>
    <w:basedOn w:val="a0"/>
    <w:link w:val="aa"/>
    <w:uiPriority w:val="99"/>
    <w:semiHidden/>
    <w:rsid w:val="002120CF"/>
  </w:style>
  <w:style w:type="paragraph" w:styleId="ac">
    <w:name w:val="annotation subject"/>
    <w:basedOn w:val="aa"/>
    <w:next w:val="aa"/>
    <w:link w:val="ad"/>
    <w:uiPriority w:val="99"/>
    <w:semiHidden/>
    <w:unhideWhenUsed/>
    <w:rsid w:val="002120CF"/>
    <w:rPr>
      <w:b/>
      <w:bCs/>
    </w:rPr>
  </w:style>
  <w:style w:type="character" w:customStyle="1" w:styleId="ad">
    <w:name w:val="コメント内容 (文字)"/>
    <w:basedOn w:val="ab"/>
    <w:link w:val="ac"/>
    <w:uiPriority w:val="99"/>
    <w:semiHidden/>
    <w:rsid w:val="002120CF"/>
    <w:rPr>
      <w:b/>
      <w:bCs/>
    </w:rPr>
  </w:style>
  <w:style w:type="paragraph" w:styleId="Web">
    <w:name w:val="Normal (Web)"/>
    <w:basedOn w:val="a"/>
    <w:uiPriority w:val="99"/>
    <w:semiHidden/>
    <w:unhideWhenUsed/>
    <w:rsid w:val="002120CF"/>
    <w:rPr>
      <w:rFonts w:ascii="Times New Roman" w:hAnsi="Times New Roman" w:cs="Times New Roman"/>
    </w:rPr>
  </w:style>
  <w:style w:type="paragraph" w:styleId="ae">
    <w:name w:val="Revision"/>
    <w:hidden/>
    <w:uiPriority w:val="99"/>
    <w:semiHidden/>
    <w:rsid w:val="002120CF"/>
  </w:style>
  <w:style w:type="paragraph" w:customStyle="1" w:styleId="FigureCaption">
    <w:name w:val="FigureCaption"/>
    <w:basedOn w:val="a"/>
    <w:rsid w:val="002120CF"/>
    <w:pPr>
      <w:spacing w:before="230" w:after="460" w:line="180" w:lineRule="exact"/>
    </w:pPr>
    <w:rPr>
      <w:rFonts w:ascii="Arial" w:eastAsia="ＭＳ 明朝" w:hAnsi="Arial" w:cs="Times New Roman"/>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02192">
      <w:bodyDiv w:val="1"/>
      <w:marLeft w:val="0"/>
      <w:marRight w:val="0"/>
      <w:marTop w:val="0"/>
      <w:marBottom w:val="0"/>
      <w:divBdr>
        <w:top w:val="none" w:sz="0" w:space="0" w:color="auto"/>
        <w:left w:val="none" w:sz="0" w:space="0" w:color="auto"/>
        <w:bottom w:val="none" w:sz="0" w:space="0" w:color="auto"/>
        <w:right w:val="none" w:sz="0" w:space="0" w:color="auto"/>
      </w:divBdr>
      <w:divsChild>
        <w:div w:id="1762607161">
          <w:marLeft w:val="0"/>
          <w:marRight w:val="0"/>
          <w:marTop w:val="120"/>
          <w:marBottom w:val="0"/>
          <w:divBdr>
            <w:top w:val="none" w:sz="0" w:space="0" w:color="auto"/>
            <w:left w:val="none" w:sz="0" w:space="0" w:color="auto"/>
            <w:bottom w:val="none" w:sz="0" w:space="0" w:color="auto"/>
            <w:right w:val="none" w:sz="0" w:space="0" w:color="auto"/>
          </w:divBdr>
          <w:divsChild>
            <w:div w:id="655956159">
              <w:marLeft w:val="0"/>
              <w:marRight w:val="0"/>
              <w:marTop w:val="0"/>
              <w:marBottom w:val="0"/>
              <w:divBdr>
                <w:top w:val="none" w:sz="0" w:space="0" w:color="auto"/>
                <w:left w:val="none" w:sz="0" w:space="0" w:color="auto"/>
                <w:bottom w:val="none" w:sz="0" w:space="0" w:color="auto"/>
                <w:right w:val="none" w:sz="0" w:space="0" w:color="auto"/>
              </w:divBdr>
            </w:div>
          </w:divsChild>
        </w:div>
        <w:div w:id="1588540848">
          <w:marLeft w:val="0"/>
          <w:marRight w:val="0"/>
          <w:marTop w:val="225"/>
          <w:marBottom w:val="225"/>
          <w:divBdr>
            <w:top w:val="none" w:sz="0" w:space="0" w:color="auto"/>
            <w:left w:val="none" w:sz="0" w:space="0" w:color="auto"/>
            <w:bottom w:val="none" w:sz="0" w:space="0" w:color="auto"/>
            <w:right w:val="none" w:sz="0" w:space="0" w:color="auto"/>
          </w:divBdr>
        </w:div>
      </w:divsChild>
    </w:div>
    <w:div w:id="737825462">
      <w:bodyDiv w:val="1"/>
      <w:marLeft w:val="0"/>
      <w:marRight w:val="0"/>
      <w:marTop w:val="0"/>
      <w:marBottom w:val="0"/>
      <w:divBdr>
        <w:top w:val="none" w:sz="0" w:space="0" w:color="auto"/>
        <w:left w:val="none" w:sz="0" w:space="0" w:color="auto"/>
        <w:bottom w:val="none" w:sz="0" w:space="0" w:color="auto"/>
        <w:right w:val="none" w:sz="0" w:space="0" w:color="auto"/>
      </w:divBdr>
    </w:div>
    <w:div w:id="998189521">
      <w:bodyDiv w:val="1"/>
      <w:marLeft w:val="0"/>
      <w:marRight w:val="0"/>
      <w:marTop w:val="0"/>
      <w:marBottom w:val="0"/>
      <w:divBdr>
        <w:top w:val="none" w:sz="0" w:space="0" w:color="auto"/>
        <w:left w:val="none" w:sz="0" w:space="0" w:color="auto"/>
        <w:bottom w:val="none" w:sz="0" w:space="0" w:color="auto"/>
        <w:right w:val="none" w:sz="0" w:space="0" w:color="auto"/>
      </w:divBdr>
    </w:div>
    <w:div w:id="1624965649">
      <w:bodyDiv w:val="1"/>
      <w:marLeft w:val="0"/>
      <w:marRight w:val="0"/>
      <w:marTop w:val="0"/>
      <w:marBottom w:val="0"/>
      <w:divBdr>
        <w:top w:val="none" w:sz="0" w:space="0" w:color="auto"/>
        <w:left w:val="none" w:sz="0" w:space="0" w:color="auto"/>
        <w:bottom w:val="none" w:sz="0" w:space="0" w:color="auto"/>
        <w:right w:val="none" w:sz="0" w:space="0" w:color="auto"/>
      </w:divBdr>
      <w:divsChild>
        <w:div w:id="1452093598">
          <w:marLeft w:val="0"/>
          <w:marRight w:val="0"/>
          <w:marTop w:val="120"/>
          <w:marBottom w:val="0"/>
          <w:divBdr>
            <w:top w:val="none" w:sz="0" w:space="0" w:color="auto"/>
            <w:left w:val="none" w:sz="0" w:space="0" w:color="auto"/>
            <w:bottom w:val="none" w:sz="0" w:space="0" w:color="auto"/>
            <w:right w:val="none" w:sz="0" w:space="0" w:color="auto"/>
          </w:divBdr>
          <w:divsChild>
            <w:div w:id="1303844868">
              <w:marLeft w:val="0"/>
              <w:marRight w:val="0"/>
              <w:marTop w:val="0"/>
              <w:marBottom w:val="0"/>
              <w:divBdr>
                <w:top w:val="none" w:sz="0" w:space="0" w:color="auto"/>
                <w:left w:val="none" w:sz="0" w:space="0" w:color="auto"/>
                <w:bottom w:val="none" w:sz="0" w:space="0" w:color="auto"/>
                <w:right w:val="none" w:sz="0" w:space="0" w:color="auto"/>
              </w:divBdr>
            </w:div>
          </w:divsChild>
        </w:div>
        <w:div w:id="552276986">
          <w:marLeft w:val="0"/>
          <w:marRight w:val="0"/>
          <w:marTop w:val="225"/>
          <w:marBottom w:val="225"/>
          <w:divBdr>
            <w:top w:val="none" w:sz="0" w:space="0" w:color="auto"/>
            <w:left w:val="none" w:sz="0" w:space="0" w:color="auto"/>
            <w:bottom w:val="none" w:sz="0" w:space="0" w:color="auto"/>
            <w:right w:val="none" w:sz="0" w:space="0" w:color="auto"/>
          </w:divBdr>
        </w:div>
      </w:divsChild>
    </w:div>
    <w:div w:id="1675761425">
      <w:bodyDiv w:val="1"/>
      <w:marLeft w:val="0"/>
      <w:marRight w:val="0"/>
      <w:marTop w:val="0"/>
      <w:marBottom w:val="0"/>
      <w:divBdr>
        <w:top w:val="none" w:sz="0" w:space="0" w:color="auto"/>
        <w:left w:val="none" w:sz="0" w:space="0" w:color="auto"/>
        <w:bottom w:val="none" w:sz="0" w:space="0" w:color="auto"/>
        <w:right w:val="none" w:sz="0" w:space="0" w:color="auto"/>
      </w:divBdr>
      <w:divsChild>
        <w:div w:id="423455838">
          <w:marLeft w:val="0"/>
          <w:marRight w:val="0"/>
          <w:marTop w:val="120"/>
          <w:marBottom w:val="0"/>
          <w:divBdr>
            <w:top w:val="none" w:sz="0" w:space="0" w:color="auto"/>
            <w:left w:val="none" w:sz="0" w:space="0" w:color="auto"/>
            <w:bottom w:val="none" w:sz="0" w:space="0" w:color="auto"/>
            <w:right w:val="none" w:sz="0" w:space="0" w:color="auto"/>
          </w:divBdr>
          <w:divsChild>
            <w:div w:id="2016036896">
              <w:marLeft w:val="0"/>
              <w:marRight w:val="0"/>
              <w:marTop w:val="0"/>
              <w:marBottom w:val="0"/>
              <w:divBdr>
                <w:top w:val="none" w:sz="0" w:space="0" w:color="auto"/>
                <w:left w:val="none" w:sz="0" w:space="0" w:color="auto"/>
                <w:bottom w:val="none" w:sz="0" w:space="0" w:color="auto"/>
                <w:right w:val="none" w:sz="0" w:space="0" w:color="auto"/>
              </w:divBdr>
            </w:div>
          </w:divsChild>
        </w:div>
        <w:div w:id="1790006541">
          <w:marLeft w:val="0"/>
          <w:marRight w:val="0"/>
          <w:marTop w:val="225"/>
          <w:marBottom w:val="225"/>
          <w:divBdr>
            <w:top w:val="none" w:sz="0" w:space="0" w:color="auto"/>
            <w:left w:val="none" w:sz="0" w:space="0" w:color="auto"/>
            <w:bottom w:val="none" w:sz="0" w:space="0" w:color="auto"/>
            <w:right w:val="none" w:sz="0" w:space="0" w:color="auto"/>
          </w:divBdr>
        </w:div>
      </w:divsChild>
    </w:div>
    <w:div w:id="1738284406">
      <w:bodyDiv w:val="1"/>
      <w:marLeft w:val="0"/>
      <w:marRight w:val="0"/>
      <w:marTop w:val="0"/>
      <w:marBottom w:val="0"/>
      <w:divBdr>
        <w:top w:val="none" w:sz="0" w:space="0" w:color="auto"/>
        <w:left w:val="none" w:sz="0" w:space="0" w:color="auto"/>
        <w:bottom w:val="none" w:sz="0" w:space="0" w:color="auto"/>
        <w:right w:val="none" w:sz="0" w:space="0" w:color="auto"/>
      </w:divBdr>
    </w:div>
    <w:div w:id="185395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17</Pages>
  <Words>3108</Words>
  <Characters>17720</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fMIT-BioChem</dc:creator>
  <cp:keywords/>
  <dc:description/>
  <cp:lastModifiedBy>高草木洋一</cp:lastModifiedBy>
  <cp:revision>75</cp:revision>
  <dcterms:created xsi:type="dcterms:W3CDTF">2020-05-27T13:57:00Z</dcterms:created>
  <dcterms:modified xsi:type="dcterms:W3CDTF">2020-10-25T11:46:00Z</dcterms:modified>
</cp:coreProperties>
</file>