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EEFA4" w14:textId="5B6499D4" w:rsidR="00DF6120" w:rsidRDefault="00DF6120" w:rsidP="00DF6120">
      <w:pPr>
        <w:pStyle w:val="NormalWeb"/>
        <w:spacing w:before="0" w:beforeAutospacing="0" w:after="0" w:afterAutospacing="0"/>
      </w:pPr>
      <w:r>
        <w:t>August 24, 2020</w:t>
      </w:r>
    </w:p>
    <w:p w14:paraId="61D8D386" w14:textId="5B28F0AF" w:rsidR="00DF6120" w:rsidRDefault="00FF3B6F" w:rsidP="00DF6120">
      <w:pPr>
        <w:pStyle w:val="NormalWeb"/>
        <w:spacing w:before="0" w:beforeAutospacing="0" w:after="0" w:afterAutospacing="0"/>
      </w:pPr>
      <w:r w:rsidRPr="00FF3B6F">
        <w:t>Vineeta Bajaj, M.S., Ph.D.</w:t>
      </w:r>
      <w:r w:rsidR="00DF6120">
        <w:t>, Senior Editor</w:t>
      </w:r>
    </w:p>
    <w:p w14:paraId="2F17C78D" w14:textId="1F2ACC9B" w:rsidR="00DF6120" w:rsidRDefault="00DF6120" w:rsidP="00DF6120">
      <w:pPr>
        <w:pStyle w:val="NormalWeb"/>
        <w:spacing w:before="0" w:beforeAutospacing="0" w:after="0" w:afterAutospacing="0"/>
        <w:rPr>
          <w:i/>
          <w:iCs/>
        </w:rPr>
      </w:pPr>
      <w:r w:rsidRPr="00DF6120">
        <w:rPr>
          <w:i/>
          <w:iCs/>
        </w:rPr>
        <w:t>Journal of Visualized Experiments</w:t>
      </w:r>
    </w:p>
    <w:p w14:paraId="47F81147" w14:textId="77777777" w:rsidR="00DF6120" w:rsidRPr="00DF6120" w:rsidRDefault="00DF6120" w:rsidP="00DF6120">
      <w:pPr>
        <w:pStyle w:val="NormalWeb"/>
        <w:spacing w:before="0" w:beforeAutospacing="0" w:after="0" w:afterAutospacing="0"/>
        <w:rPr>
          <w:i/>
          <w:iCs/>
        </w:rPr>
      </w:pPr>
    </w:p>
    <w:p w14:paraId="6CC3F47D" w14:textId="2C8471F9" w:rsidR="00DF6120" w:rsidRDefault="00DF6120" w:rsidP="00D821E9">
      <w:pPr>
        <w:pStyle w:val="NormalWeb"/>
      </w:pPr>
      <w:r>
        <w:t xml:space="preserve">Dear Dr. </w:t>
      </w:r>
      <w:r w:rsidR="00460A1B" w:rsidRPr="00FF3B6F">
        <w:t>Vineeta Bajaj</w:t>
      </w:r>
      <w:r>
        <w:t>:</w:t>
      </w:r>
    </w:p>
    <w:p w14:paraId="50FCC5FF" w14:textId="2C559AB6" w:rsidR="00D821E9" w:rsidRPr="00C013C7" w:rsidRDefault="00D821E9" w:rsidP="00C013C7">
      <w:pPr>
        <w:rPr>
          <w:rFonts w:asciiTheme="minorHAnsi" w:hAnsiTheme="minorHAnsi" w:cstheme="minorHAnsi"/>
        </w:rPr>
      </w:pPr>
      <w:r>
        <w:t>The authors would like to thank you and the editorial team</w:t>
      </w:r>
      <w:r w:rsidR="00172F53">
        <w:t xml:space="preserve"> along with the reviewers</w:t>
      </w:r>
      <w:r>
        <w:t xml:space="preserve"> for their specific and helpful comments regarding our manuscript #</w:t>
      </w:r>
      <w:r w:rsidR="00DF6120" w:rsidRPr="00DF6120">
        <w:t xml:space="preserve"> </w:t>
      </w:r>
      <w:r w:rsidR="00DF6120">
        <w:t>JoVE61861</w:t>
      </w:r>
      <w:r>
        <w:t xml:space="preserve">, entitled </w:t>
      </w:r>
      <w:r w:rsidR="00C013C7" w:rsidRPr="006E135B">
        <w:rPr>
          <w:rFonts w:asciiTheme="minorHAnsi" w:hAnsiTheme="minorHAnsi" w:cstheme="minorHAnsi"/>
        </w:rPr>
        <w:t xml:space="preserve">Laser-free Hydroxyl Radical Protein Footprinting </w:t>
      </w:r>
      <w:r w:rsidR="00C013C7">
        <w:rPr>
          <w:rFonts w:asciiTheme="minorHAnsi" w:hAnsiTheme="minorHAnsi" w:cstheme="minorHAnsi"/>
        </w:rPr>
        <w:t>to</w:t>
      </w:r>
      <w:r w:rsidR="00C013C7" w:rsidRPr="00024BA2">
        <w:rPr>
          <w:rFonts w:asciiTheme="minorHAnsi" w:hAnsiTheme="minorHAnsi" w:cstheme="minorHAnsi"/>
        </w:rPr>
        <w:t xml:space="preserve"> Perform Higher Order Structural Analysis of Proteins</w:t>
      </w:r>
      <w:r w:rsidR="00DF6120">
        <w:t>.</w:t>
      </w:r>
    </w:p>
    <w:p w14:paraId="06DBC2FA" w14:textId="06BD75DD" w:rsidR="00D821E9" w:rsidRDefault="00D821E9" w:rsidP="00172F53">
      <w:pPr>
        <w:pStyle w:val="NormalWeb"/>
      </w:pPr>
      <w:r>
        <w:t xml:space="preserve">We have revised and modified the text according to the </w:t>
      </w:r>
      <w:r w:rsidR="00172F53">
        <w:t>editor</w:t>
      </w:r>
      <w:r w:rsidR="00FF3B6F">
        <w:t>’s</w:t>
      </w:r>
      <w:r w:rsidR="00172F53">
        <w:t xml:space="preserve"> and reviewer</w:t>
      </w:r>
      <w:r w:rsidR="00FF3B6F">
        <w:t>’</w:t>
      </w:r>
      <w:r w:rsidR="00172F53">
        <w:t>s suggestions</w:t>
      </w:r>
      <w:r w:rsidR="00FF3B6F">
        <w:t>. Please see below:</w:t>
      </w:r>
    </w:p>
    <w:p w14:paraId="5D31DF87" w14:textId="6DFEA8C6" w:rsidR="00FF3B6F" w:rsidRPr="00FF3B6F" w:rsidRDefault="00FF3B6F" w:rsidP="00FF3B6F">
      <w:pPr>
        <w:pStyle w:val="NormalWeb"/>
        <w:rPr>
          <w:b/>
          <w:bCs/>
        </w:rPr>
      </w:pPr>
      <w:r w:rsidRPr="00FF3B6F">
        <w:rPr>
          <w:b/>
          <w:bCs/>
        </w:rPr>
        <w:t>Editorial comments:</w:t>
      </w:r>
    </w:p>
    <w:p w14:paraId="5D5918B4" w14:textId="77777777" w:rsidR="00FF3B6F" w:rsidRDefault="00FF3B6F" w:rsidP="00FF3B6F">
      <w:pPr>
        <w:pStyle w:val="NormalWeb"/>
      </w:pPr>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00EB41D" w14:textId="6D2D17E0" w:rsidR="00FF3B6F" w:rsidRDefault="00FF3B6F" w:rsidP="00FF3B6F">
      <w:pPr>
        <w:pStyle w:val="NormalWeb"/>
      </w:pPr>
      <w:r>
        <w:t>•</w:t>
      </w:r>
      <w:r>
        <w:tab/>
        <w:t>The authors appreciate the editor’s suggestion and have thoroughly proofread the manuscript.</w:t>
      </w:r>
    </w:p>
    <w:p w14:paraId="2F20B53F" w14:textId="77777777" w:rsidR="00FF3B6F" w:rsidRDefault="00FF3B6F" w:rsidP="00FF3B6F">
      <w:pPr>
        <w:pStyle w:val="NormalWeb"/>
      </w:pPr>
      <w:r>
        <w:t>2. Please format the manuscript as: paragraph Indentation: 0 for both left and right and special: none, Line spacings: single. Please include a single line space between each step, substep and note in the protocol section. Please use Calibri 12 points</w:t>
      </w:r>
    </w:p>
    <w:p w14:paraId="7061E933" w14:textId="75F9F019" w:rsidR="00FF3B6F" w:rsidRDefault="00FF3B6F" w:rsidP="00FF3B6F">
      <w:pPr>
        <w:pStyle w:val="NormalWeb"/>
      </w:pPr>
      <w:r>
        <w:t>•</w:t>
      </w:r>
      <w:r>
        <w:tab/>
        <w:t>The authors appreciate the editor’s suggestion and have formatted the manuscript properly.</w:t>
      </w:r>
    </w:p>
    <w:p w14:paraId="773C3F03" w14:textId="77777777" w:rsidR="00FF3B6F" w:rsidRDefault="00FF3B6F" w:rsidP="00FF3B6F">
      <w:pPr>
        <w:pStyle w:val="NormalWeb"/>
      </w:pPr>
      <w:r>
        <w:t>3. Please make the title concise to directly reflect the protocol being presented. Please remove colon from the title.</w:t>
      </w:r>
    </w:p>
    <w:p w14:paraId="06C95969" w14:textId="107CD583" w:rsidR="00FF3B6F" w:rsidRDefault="00FF3B6F" w:rsidP="00FF3B6F">
      <w:pPr>
        <w:pStyle w:val="NormalWeb"/>
      </w:pPr>
      <w:r>
        <w:t>•</w:t>
      </w:r>
      <w:r>
        <w:tab/>
        <w:t>The authors appreciate the editor’s feedback and has changed the title.</w:t>
      </w:r>
    </w:p>
    <w:p w14:paraId="7577D720" w14:textId="77777777" w:rsidR="00FF3B6F" w:rsidRDefault="00FF3B6F" w:rsidP="00FF3B6F">
      <w:pPr>
        <w:pStyle w:val="NormalWeb"/>
      </w:pPr>
      <w:r>
        <w:t>4. Please rephrase the Short Abstract/Summary to clearly describe the protocol and its applications in complete sentences between 10-50 words: “This protocol presents…”</w:t>
      </w:r>
    </w:p>
    <w:p w14:paraId="30987BC9" w14:textId="2017C1C2" w:rsidR="00FF3B6F" w:rsidRDefault="00FF3B6F" w:rsidP="00FF3B6F">
      <w:pPr>
        <w:pStyle w:val="NormalWeb"/>
      </w:pPr>
      <w:r>
        <w:t>•</w:t>
      </w:r>
      <w:r>
        <w:tab/>
        <w:t>The authors appreciate the editor’s feedback and have rephrased the summary.</w:t>
      </w:r>
    </w:p>
    <w:p w14:paraId="64D18CA8" w14:textId="77777777" w:rsidR="00FF3B6F" w:rsidRDefault="00FF3B6F" w:rsidP="00FF3B6F">
      <w:pPr>
        <w:pStyle w:val="NormalWeb"/>
      </w:pPr>
      <w:r>
        <w:t>5. Please ensure that the long Abstract is within 150-300-word limit and clearly states the goal of the protocol.</w:t>
      </w:r>
    </w:p>
    <w:p w14:paraId="72AA9E4B" w14:textId="4A70E7AC" w:rsidR="00FF3B6F" w:rsidRDefault="00FF3B6F" w:rsidP="00FF3B6F">
      <w:pPr>
        <w:pStyle w:val="NormalWeb"/>
      </w:pPr>
      <w:r>
        <w:t>•</w:t>
      </w:r>
      <w:r>
        <w:tab/>
        <w:t>The authors appreciate the editor’s feedback and have rephrased the abstract.</w:t>
      </w:r>
    </w:p>
    <w:p w14:paraId="1687A94C" w14:textId="77777777" w:rsidR="00FF3B6F" w:rsidRDefault="00FF3B6F" w:rsidP="00FF3B6F">
      <w:pPr>
        <w:pStyle w:val="NormalWeb"/>
      </w:pPr>
      <w:r>
        <w:t>6. JoVE cannot publish manuscripts containing commercial language. Please remove all commercial language from your manuscript and use generic terms instead. All commercial products should be sufficiently referenced in the Table of Materials and Reagents.</w:t>
      </w:r>
    </w:p>
    <w:p w14:paraId="6D767A6F" w14:textId="77777777" w:rsidR="00FF3B6F" w:rsidRDefault="00FF3B6F" w:rsidP="00FF3B6F">
      <w:pPr>
        <w:pStyle w:val="NormalWeb"/>
      </w:pPr>
      <w:r>
        <w:lastRenderedPageBreak/>
        <w:t>For example: Teflon, etc.</w:t>
      </w:r>
    </w:p>
    <w:p w14:paraId="49D51E8D" w14:textId="6874942A" w:rsidR="00FF3B6F" w:rsidRDefault="00FF3B6F" w:rsidP="00FF3B6F">
      <w:pPr>
        <w:pStyle w:val="NormalWeb"/>
      </w:pPr>
      <w:r>
        <w:t>•</w:t>
      </w:r>
      <w:r>
        <w:tab/>
        <w:t>The authors appreciate the editors’ feedback and have removed all commercial language.</w:t>
      </w:r>
    </w:p>
    <w:p w14:paraId="1001F3A6" w14:textId="77777777" w:rsidR="00FF3B6F" w:rsidRDefault="00FF3B6F" w:rsidP="00FF3B6F">
      <w:pPr>
        <w:pStyle w:val="NormalWeb"/>
      </w:pPr>
      <w:r>
        <w:t>7. JoVE policy states that the video narrative is objective and not biased towards a particular product featured in the video. The goal of this policy is to focus on the science rather than to present a technique as an advertisement for a specific item. Please remain neutral in tone throughout (e.g., please do not use words like "novel, simple, fast, easy")</w:t>
      </w:r>
    </w:p>
    <w:p w14:paraId="599DA752" w14:textId="5B64F190" w:rsidR="00FF3B6F" w:rsidRDefault="00FF3B6F" w:rsidP="00FF3B6F">
      <w:pPr>
        <w:pStyle w:val="NormalWeb"/>
      </w:pPr>
      <w:r>
        <w:t>•</w:t>
      </w:r>
      <w:r>
        <w:tab/>
        <w:t>The authors appreciate the editor’s feedback and will keep a neutral tone throughout the video.</w:t>
      </w:r>
    </w:p>
    <w:p w14:paraId="1028D334" w14:textId="77777777" w:rsidR="00FF3B6F" w:rsidRDefault="00FF3B6F" w:rsidP="00FF3B6F">
      <w:pPr>
        <w:pStyle w:val="NormalWeb"/>
      </w:pPr>
      <w:r>
        <w:t>8. Please ensure the Introduction include all of the following with citation:</w:t>
      </w:r>
    </w:p>
    <w:p w14:paraId="3C51E19D" w14:textId="5217A594" w:rsidR="00FF3B6F" w:rsidRDefault="00FF3B6F" w:rsidP="00FF3B6F">
      <w:pPr>
        <w:pStyle w:val="NormalWeb"/>
      </w:pPr>
      <w:r>
        <w:t>•</w:t>
      </w:r>
      <w:r>
        <w:tab/>
        <w:t>The authors appreciate the editor’s feedback and have included the following with citations:</w:t>
      </w:r>
    </w:p>
    <w:p w14:paraId="2C49291D" w14:textId="77777777" w:rsidR="00FF3B6F" w:rsidRDefault="00FF3B6F" w:rsidP="00FF3B6F">
      <w:pPr>
        <w:pStyle w:val="NormalWeb"/>
      </w:pPr>
      <w:r>
        <w:t>a) A clear statement of the overall goal of this method</w:t>
      </w:r>
    </w:p>
    <w:p w14:paraId="5DAD6D59" w14:textId="7037ED23" w:rsidR="00FF3B6F" w:rsidRDefault="00FF3B6F" w:rsidP="00FF3B6F">
      <w:pPr>
        <w:pStyle w:val="NormalWeb"/>
      </w:pPr>
      <w:r>
        <w:t>•</w:t>
      </w:r>
      <w:r>
        <w:tab/>
        <w:t>Here we describe the development and use of a new means to perform HRPF based upon a combination of high-speed/high-energy flash oxidation technology with integral, real-time radical dosimetry that addresses laser-based and irreproducibility barriers to broad-scale adoption.</w:t>
      </w:r>
    </w:p>
    <w:p w14:paraId="6148CF63" w14:textId="77777777" w:rsidR="00FF3B6F" w:rsidRDefault="00FF3B6F" w:rsidP="00FF3B6F">
      <w:pPr>
        <w:pStyle w:val="NormalWeb"/>
      </w:pPr>
      <w:r>
        <w:t>b) The rationale behind the development and/or use of this technique</w:t>
      </w:r>
    </w:p>
    <w:p w14:paraId="29285159" w14:textId="2C9157C5" w:rsidR="00FF3B6F" w:rsidRDefault="00FF3B6F" w:rsidP="00FF3B6F">
      <w:pPr>
        <w:pStyle w:val="NormalWeb"/>
      </w:pPr>
      <w:r>
        <w:t>•</w:t>
      </w:r>
      <w:r>
        <w:tab/>
        <w:t>Although amble information can be obtained using HRPF, broad adoption in biopharma has not been met. Two barriers for the limited HRPF adoption include: 1) the use of dangerous and expensive lasers that demand substantial safety precautions 8; and 2) the irreproducibility of HRPF caused by background scavenging of ▪OH that limit comparative studies</w:t>
      </w:r>
    </w:p>
    <w:p w14:paraId="0AC58A4B" w14:textId="77777777" w:rsidR="00FF3B6F" w:rsidRDefault="00FF3B6F" w:rsidP="00FF3B6F">
      <w:pPr>
        <w:pStyle w:val="NormalWeb"/>
      </w:pPr>
      <w:r>
        <w:t>c) The advantages over alternative techniques with applicable references to previous studies</w:t>
      </w:r>
    </w:p>
    <w:p w14:paraId="428A33F9" w14:textId="5EE0E460" w:rsidR="00FF3B6F" w:rsidRDefault="00FF3B6F" w:rsidP="00FF3B6F">
      <w:pPr>
        <w:pStyle w:val="NormalWeb"/>
      </w:pPr>
      <w:r>
        <w:t>•</w:t>
      </w:r>
      <w:r>
        <w:tab/>
        <w:t>Two barriers for the limited HRPF adoption include: 1) the use of dangerous and expensive lasers that demand substantial safety precautions 8; and 2) the irreproducibility of HRPF caused by background scavenging of ▪OH that limit comparative studies 9. To supplant laser use, a high-speed, high energy plasma flash photolysis unit was developed to safely perform FPOP in a facile manner. To improve on the irreproducibility of HRPF experiments, real-time radical dosimetry is implemented.</w:t>
      </w:r>
    </w:p>
    <w:p w14:paraId="4AF8BA5D" w14:textId="77777777" w:rsidR="00FF3B6F" w:rsidRDefault="00FF3B6F" w:rsidP="00FF3B6F">
      <w:pPr>
        <w:pStyle w:val="NormalWeb"/>
      </w:pPr>
      <w:r>
        <w:t>d) A description of the context of the technique in the wider body of literature</w:t>
      </w:r>
    </w:p>
    <w:p w14:paraId="30F8EA51" w14:textId="74A61F79" w:rsidR="00FF3B6F" w:rsidRDefault="00FF3B6F" w:rsidP="00FF3B6F">
      <w:pPr>
        <w:pStyle w:val="NormalWeb"/>
      </w:pPr>
      <w:r>
        <w:t>•</w:t>
      </w:r>
      <w:r>
        <w:tab/>
        <w:t>Added additional references and short description of the context of the technique in a wider body of literature</w:t>
      </w:r>
    </w:p>
    <w:p w14:paraId="5841FA9E" w14:textId="77777777" w:rsidR="00FF3B6F" w:rsidRDefault="00FF3B6F" w:rsidP="00FF3B6F">
      <w:pPr>
        <w:pStyle w:val="NormalWeb"/>
      </w:pPr>
      <w:r>
        <w:t>e) Information to help readers to determine whether the method is appropriate for their application</w:t>
      </w:r>
    </w:p>
    <w:p w14:paraId="6DC9880A" w14:textId="241254AD" w:rsidR="00FF3B6F" w:rsidRDefault="00FF3B6F" w:rsidP="00FF3B6F">
      <w:pPr>
        <w:pStyle w:val="NormalWeb"/>
      </w:pPr>
      <w:r>
        <w:t>•</w:t>
      </w:r>
      <w:r>
        <w:tab/>
        <w:t>Added references for the type of information one can gain from this method.</w:t>
      </w:r>
    </w:p>
    <w:p w14:paraId="6774EB6E" w14:textId="77777777" w:rsidR="00FF3B6F" w:rsidRDefault="00FF3B6F" w:rsidP="00FF3B6F">
      <w:pPr>
        <w:pStyle w:val="NormalWeb"/>
      </w:pPr>
      <w:r>
        <w:t xml:space="preserve">9. Please ensure that all text in the protocol section is written in the imperative tense as if telling someone how to do the technique (e.g., “Do this,” “Ensure that,” etc.). The actions should be described </w:t>
      </w:r>
      <w:r>
        <w:lastRenderedPageBreak/>
        <w:t>in the imperative tense in complete sentences wherever possible. Avoid usage of phrases such as “could be,” “should be,” and “would be” throughout the Protocol. Any text that cannot be written in the imperative tense may be added as a “Note.”</w:t>
      </w:r>
    </w:p>
    <w:p w14:paraId="33A84C85" w14:textId="6E474417" w:rsidR="00FF3B6F" w:rsidRDefault="00FF3B6F" w:rsidP="00FF3B6F">
      <w:pPr>
        <w:pStyle w:val="NormalWeb"/>
      </w:pPr>
      <w:r>
        <w:t>•</w:t>
      </w:r>
      <w:r>
        <w:tab/>
        <w:t>The authors appreciate the editor’s feedback and ensured that all text in the protocol is written in the imperative.</w:t>
      </w:r>
    </w:p>
    <w:p w14:paraId="5A8C6667" w14:textId="77777777" w:rsidR="00FF3B6F" w:rsidRDefault="00FF3B6F" w:rsidP="00FF3B6F">
      <w:pPr>
        <w:pStyle w:val="NormalWeb"/>
      </w:pPr>
      <w:r>
        <w:t>10. Please ensure you answer the “how” question, i.e., how is the step performed? For this please include button clicks in the software, knob turns, command lines, mechanical actions, etc. If using long scripts, please include as supplementary file.</w:t>
      </w:r>
    </w:p>
    <w:p w14:paraId="02192101" w14:textId="3F0C1EFE" w:rsidR="00FF3B6F" w:rsidRDefault="00FF3B6F" w:rsidP="00FF3B6F">
      <w:pPr>
        <w:pStyle w:val="NormalWeb"/>
      </w:pPr>
      <w:r>
        <w:t>•</w:t>
      </w:r>
      <w:r>
        <w:tab/>
        <w:t>The authors appreciate the editor’s feedback and ensured that all text in the protocol is complete with each button click ect.</w:t>
      </w:r>
    </w:p>
    <w:p w14:paraId="1913D678" w14:textId="77777777" w:rsidR="00FF3B6F" w:rsidRDefault="00FF3B6F" w:rsidP="00FF3B6F">
      <w:pPr>
        <w:pStyle w:val="NormalWeb"/>
      </w:pPr>
      <w:r>
        <w:t>11. 1.3: Where are the windows created?</w:t>
      </w:r>
    </w:p>
    <w:p w14:paraId="020DFC3C" w14:textId="4F0DBAD5" w:rsidR="00FF3B6F" w:rsidRDefault="00FF3B6F" w:rsidP="00FF3B6F">
      <w:pPr>
        <w:pStyle w:val="NormalWeb"/>
      </w:pPr>
      <w:r>
        <w:t>•</w:t>
      </w:r>
      <w:r>
        <w:tab/>
        <w:t>The authors appreciate the editor’s comment, the protocol describes the location of the windows as such: make the first photolysis window 90 mm away from the “lower end” and the second dosimeter window 225 mm away from the “lower end”</w:t>
      </w:r>
    </w:p>
    <w:p w14:paraId="6D924D14" w14:textId="77777777" w:rsidR="00FF3B6F" w:rsidRDefault="00FF3B6F" w:rsidP="00FF3B6F">
      <w:pPr>
        <w:pStyle w:val="NormalWeb"/>
      </w:pPr>
      <w:r>
        <w:t>12. 2.1: How do you check this? What is being injected?</w:t>
      </w:r>
    </w:p>
    <w:p w14:paraId="4E26B4C4" w14:textId="5CC55EEF" w:rsidR="00FF3B6F" w:rsidRDefault="00FF3B6F" w:rsidP="00FF3B6F">
      <w:pPr>
        <w:pStyle w:val="NormalWeb"/>
      </w:pPr>
      <w:r>
        <w:t>•</w:t>
      </w:r>
      <w:r>
        <w:tab/>
        <w:t>The authors appreciate the editor’s comment, better description is included in the protocol.</w:t>
      </w:r>
    </w:p>
    <w:p w14:paraId="3DF1B10C" w14:textId="77777777" w:rsidR="00FF3B6F" w:rsidRDefault="00FF3B6F" w:rsidP="00FF3B6F">
      <w:pPr>
        <w:pStyle w:val="NormalWeb"/>
      </w:pPr>
      <w:r>
        <w:t>13. 3.2: Please include Buffer volume and composition.</w:t>
      </w:r>
    </w:p>
    <w:p w14:paraId="3F1F6A51" w14:textId="1AD7E3B3" w:rsidR="00FF3B6F" w:rsidRDefault="00FF3B6F" w:rsidP="00FF3B6F">
      <w:pPr>
        <w:pStyle w:val="NormalWeb"/>
      </w:pPr>
      <w:r>
        <w:t>•</w:t>
      </w:r>
      <w:r>
        <w:tab/>
        <w:t>The authors appreciate the editor’s comment, the buffer the authors are using is mentioned as a note.</w:t>
      </w:r>
    </w:p>
    <w:p w14:paraId="333E8AF4" w14:textId="77777777" w:rsidR="00FF3B6F" w:rsidRDefault="00FF3B6F" w:rsidP="00FF3B6F">
      <w:pPr>
        <w:pStyle w:val="NormalWeb"/>
      </w:pPr>
      <w:r>
        <w:t>14. 3.5.2: What is the sample being injected?</w:t>
      </w:r>
    </w:p>
    <w:p w14:paraId="30803436" w14:textId="6746FA94" w:rsidR="00FF3B6F" w:rsidRDefault="00FF3B6F" w:rsidP="00FF3B6F">
      <w:pPr>
        <w:pStyle w:val="NormalWeb"/>
      </w:pPr>
      <w:r>
        <w:t>•</w:t>
      </w:r>
      <w:r>
        <w:tab/>
        <w:t>The authors appreciate the editor’s comment, better description is included in the protocol.</w:t>
      </w:r>
    </w:p>
    <w:p w14:paraId="415FB790" w14:textId="77777777" w:rsidR="00FF3B6F" w:rsidRDefault="00FF3B6F" w:rsidP="00FF3B6F">
      <w:pPr>
        <w:pStyle w:val="NormalWeb"/>
      </w:pPr>
      <w:r>
        <w:t>15.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7EFB88D" w14:textId="2907F495" w:rsidR="00FF3B6F" w:rsidRDefault="00FF3B6F" w:rsidP="00FF3B6F">
      <w:pPr>
        <w:pStyle w:val="NormalWeb"/>
      </w:pPr>
      <w:r>
        <w:t>•</w:t>
      </w:r>
      <w:r>
        <w:tab/>
        <w:t>The authors appreciate the editor’s comment, at most, 3 pages of protocol are highlighted for the video.</w:t>
      </w:r>
    </w:p>
    <w:p w14:paraId="6287BC22" w14:textId="77777777" w:rsidR="00FF3B6F" w:rsidRDefault="00FF3B6F" w:rsidP="00FF3B6F">
      <w:pPr>
        <w:pStyle w:val="NormalWeb"/>
      </w:pPr>
      <w: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 Calculations cannot be filmed.</w:t>
      </w:r>
    </w:p>
    <w:p w14:paraId="721181E4" w14:textId="313EB26D" w:rsidR="00FF3B6F" w:rsidRDefault="00FF3B6F" w:rsidP="00FF3B6F">
      <w:pPr>
        <w:pStyle w:val="NormalWeb"/>
      </w:pPr>
      <w:r>
        <w:lastRenderedPageBreak/>
        <w:t>•</w:t>
      </w:r>
      <w:r>
        <w:tab/>
        <w:t>The authors appreciate the editor’s comment, all sub-steps are highlighted for the video production.</w:t>
      </w:r>
    </w:p>
    <w:p w14:paraId="24B0FCDE" w14:textId="77777777" w:rsidR="00FF3B6F" w:rsidRDefault="00FF3B6F" w:rsidP="00FF3B6F">
      <w:pPr>
        <w:pStyle w:val="NormalWeb"/>
      </w:pPr>
      <w: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EC3E130" w14:textId="4D4FBF36" w:rsidR="00FF3B6F" w:rsidRDefault="00FF3B6F" w:rsidP="00FF3B6F">
      <w:pPr>
        <w:pStyle w:val="NormalWeb"/>
      </w:pPr>
      <w:r>
        <w:t>•</w:t>
      </w:r>
      <w:r>
        <w:tab/>
        <w:t>The authors appreciate the editor’s comment, all figures are original works and have not been published elsewhere.</w:t>
      </w:r>
    </w:p>
    <w:p w14:paraId="4BA2C953" w14:textId="77777777" w:rsidR="00FF3B6F" w:rsidRDefault="00FF3B6F" w:rsidP="00FF3B6F">
      <w:pPr>
        <w:pStyle w:val="NormalWeb"/>
      </w:pPr>
      <w:r>
        <w:t>18. As we are a methods journal, please ensure that the Discussion explicitly cover the following in detail in 3-6 paragraphs with citations:</w:t>
      </w:r>
    </w:p>
    <w:p w14:paraId="3F125BA8" w14:textId="77777777" w:rsidR="00FF3B6F" w:rsidRDefault="00FF3B6F" w:rsidP="00FF3B6F">
      <w:pPr>
        <w:pStyle w:val="NormalWeb"/>
      </w:pPr>
      <w:r>
        <w:t>a) Critical steps within the protocol</w:t>
      </w:r>
    </w:p>
    <w:p w14:paraId="3E530217" w14:textId="77777777" w:rsidR="00FF3B6F" w:rsidRDefault="00FF3B6F" w:rsidP="00FF3B6F">
      <w:pPr>
        <w:pStyle w:val="NormalWeb"/>
      </w:pPr>
      <w:r>
        <w:t>b) Any modifications and troubleshooting of the technique</w:t>
      </w:r>
    </w:p>
    <w:p w14:paraId="1183FFD4" w14:textId="77777777" w:rsidR="00FF3B6F" w:rsidRDefault="00FF3B6F" w:rsidP="00FF3B6F">
      <w:pPr>
        <w:pStyle w:val="NormalWeb"/>
      </w:pPr>
      <w:r>
        <w:t>c) Any limitations of the technique</w:t>
      </w:r>
    </w:p>
    <w:p w14:paraId="0FFA28D5" w14:textId="77777777" w:rsidR="00FF3B6F" w:rsidRDefault="00FF3B6F" w:rsidP="00FF3B6F">
      <w:pPr>
        <w:pStyle w:val="NormalWeb"/>
      </w:pPr>
      <w:r>
        <w:t>d) The significance with respect to existing methods</w:t>
      </w:r>
    </w:p>
    <w:p w14:paraId="0AFD2B6E" w14:textId="77777777" w:rsidR="00FF3B6F" w:rsidRDefault="00FF3B6F" w:rsidP="00FF3B6F">
      <w:pPr>
        <w:pStyle w:val="NormalWeb"/>
      </w:pPr>
      <w:r>
        <w:t>e) Any future applications of the technique</w:t>
      </w:r>
    </w:p>
    <w:p w14:paraId="6773F927" w14:textId="07675CA1" w:rsidR="00FF3B6F" w:rsidRDefault="00FF3B6F" w:rsidP="00FF3B6F">
      <w:pPr>
        <w:pStyle w:val="NormalWeb"/>
      </w:pPr>
      <w:r>
        <w:t>•</w:t>
      </w:r>
      <w:r>
        <w:tab/>
        <w:t>The authors appreciate the editor’s feedback and the discussion covers each section in detail.</w:t>
      </w:r>
    </w:p>
    <w:p w14:paraId="672A323F" w14:textId="77777777" w:rsidR="00FF3B6F" w:rsidRDefault="00FF3B6F" w:rsidP="00FF3B6F">
      <w:pPr>
        <w:pStyle w:val="NormalWeb"/>
      </w:pPr>
      <w:r>
        <w:t>19. Please do not abbreviate the journal titles in the reference section.</w:t>
      </w:r>
    </w:p>
    <w:p w14:paraId="3679B30B" w14:textId="23593015" w:rsidR="00FF3B6F" w:rsidRDefault="00FF3B6F" w:rsidP="00FF3B6F">
      <w:pPr>
        <w:pStyle w:val="NormalWeb"/>
      </w:pPr>
      <w:r>
        <w:t>•</w:t>
      </w:r>
      <w:r>
        <w:tab/>
        <w:t>The authors appreciate the editor’s feedback and the journal titles are not abbreviated.</w:t>
      </w:r>
    </w:p>
    <w:p w14:paraId="75D68D0D" w14:textId="77777777" w:rsidR="00FF3B6F" w:rsidRDefault="00FF3B6F" w:rsidP="00FF3B6F">
      <w:pPr>
        <w:pStyle w:val="NormalWeb"/>
      </w:pPr>
      <w:r>
        <w:t>20. Please sort the materials table in alphabetical order.</w:t>
      </w:r>
    </w:p>
    <w:p w14:paraId="42EE26AE" w14:textId="77777777" w:rsidR="00FF3B6F" w:rsidRDefault="00FF3B6F" w:rsidP="00FF3B6F">
      <w:pPr>
        <w:pStyle w:val="NormalWeb"/>
      </w:pPr>
      <w:r>
        <w:t>•</w:t>
      </w:r>
      <w:r>
        <w:tab/>
        <w:t>The authors appreciate the editor’s feedback and the materials table is in alphabetical order.</w:t>
      </w:r>
    </w:p>
    <w:p w14:paraId="77E3F2A2" w14:textId="5815211B" w:rsidR="00FF3B6F" w:rsidRPr="00FF3B6F" w:rsidRDefault="00FF3B6F" w:rsidP="00FF3B6F">
      <w:pPr>
        <w:pStyle w:val="NormalWeb"/>
        <w:rPr>
          <w:b/>
          <w:bCs/>
        </w:rPr>
      </w:pPr>
      <w:r w:rsidRPr="00FF3B6F">
        <w:rPr>
          <w:b/>
          <w:bCs/>
        </w:rPr>
        <w:t xml:space="preserve">Reviewer #1: </w:t>
      </w:r>
    </w:p>
    <w:p w14:paraId="7EE01733" w14:textId="77777777" w:rsidR="00FF3B6F" w:rsidRDefault="00FF3B6F" w:rsidP="00FF3B6F">
      <w:pPr>
        <w:pStyle w:val="NormalWeb"/>
      </w:pPr>
      <w:r>
        <w:t>Major Concerns:</w:t>
      </w:r>
    </w:p>
    <w:p w14:paraId="75E70486" w14:textId="77777777" w:rsidR="00FF3B6F" w:rsidRDefault="00FF3B6F" w:rsidP="00FF3B6F">
      <w:pPr>
        <w:pStyle w:val="NormalWeb"/>
      </w:pPr>
      <w:r>
        <w:t xml:space="preserve">The example the authors provide with apomyoglobin does not seem to be relevant to the audience (biopharma) the authors are targeting. The authors discuss the importance of HOS for proper biotherapeutic function, but FPOP is not well suited to demonstrate this, and this messaging is misleading to the readership. There are other technologies (such as NMR) that are the preferred technologies for industry (and the health authorities) to ensure proper HOS. FPOP is best suited for elucidating structural changes in HOS, such as upon ligand binding and from protein-protein interactions. In fact, to this reviewers knowledge, all of the examples of using FPOP published from industry have been on the latter use of this technology. Therefore, this reviewer suggests demonstrating </w:t>
      </w:r>
      <w:r>
        <w:lastRenderedPageBreak/>
        <w:t>how to use this technology to elucidate structural changes rather than focusing on ensuring proper HOS of biotherapeutics. There is not enough information to date to indicate that FPOP can be used to demonstrate proper HOS. This messaging is NOT appropriate for the target readership.</w:t>
      </w:r>
    </w:p>
    <w:p w14:paraId="3AA57267" w14:textId="77777777" w:rsidR="00FF3B6F" w:rsidRDefault="00FF3B6F" w:rsidP="00FF3B6F">
      <w:pPr>
        <w:pStyle w:val="NormalWeb"/>
      </w:pPr>
      <w:r>
        <w:t>•</w:t>
      </w:r>
      <w:r>
        <w:tab/>
        <w:t xml:space="preserve">The authors appreciate the reviewers concern and suggestions. We re-worded the introduction as to not mislead the intention of this protocol. We also added several references relevant to biotherapeutics and relevant to the target readership. </w:t>
      </w:r>
    </w:p>
    <w:p w14:paraId="67F8A8FD" w14:textId="3DA3EC8A" w:rsidR="00FF3B6F" w:rsidRDefault="00FF3B6F" w:rsidP="00FF3B6F">
      <w:pPr>
        <w:pStyle w:val="NormalWeb"/>
      </w:pPr>
      <w:r>
        <w:t>•</w:t>
      </w:r>
      <w:r>
        <w:tab/>
        <w:t>As our intent is to demonstrate the capabilities of laser-free FPOP system and radical dosimetry, we used a well-studied small protein, apo-myoglobin, that has been extensively used during the evolution of FPOP technology.  Asking us to revise our manuscript and perform differential HOS studies of a biopharmaceutical goes beyond the intent and scope of our intended manuscript</w:t>
      </w:r>
    </w:p>
    <w:p w14:paraId="4977E539" w14:textId="77777777" w:rsidR="00FF3B6F" w:rsidRDefault="00FF3B6F" w:rsidP="00FF3B6F">
      <w:pPr>
        <w:pStyle w:val="NormalWeb"/>
      </w:pPr>
      <w:r>
        <w:t>Minor Concerns:</w:t>
      </w:r>
    </w:p>
    <w:p w14:paraId="17A1AA74" w14:textId="77777777" w:rsidR="00FF3B6F" w:rsidRDefault="00FF3B6F" w:rsidP="00FF3B6F">
      <w:pPr>
        <w:pStyle w:val="NormalWeb"/>
      </w:pPr>
      <w:r>
        <w:t>1) In the first paragraph of the discussion the authors describe the inherent challenge with ensuring the protein analyte is irradiated only once and there is sufficient quenching of the OH radicals. However, the authors do not provide detail on how a scientist can determine if this is happening for a novice user. I suggest the authors provide some context regarding this.</w:t>
      </w:r>
    </w:p>
    <w:p w14:paraId="2D4CBB4B" w14:textId="54B63AE8" w:rsidR="00FF3B6F" w:rsidRDefault="00FF3B6F" w:rsidP="00FF3B6F">
      <w:pPr>
        <w:pStyle w:val="NormalWeb"/>
      </w:pPr>
      <w:r>
        <w:t>•</w:t>
      </w:r>
      <w:r>
        <w:tab/>
        <w:t>The authors appreciate the reviews concern and suggestion. We have included additional information in the discussion how a user can test this using dosimetry.</w:t>
      </w:r>
    </w:p>
    <w:p w14:paraId="73B9EFE7" w14:textId="77777777" w:rsidR="00FF3B6F" w:rsidRDefault="00FF3B6F" w:rsidP="00FF3B6F">
      <w:pPr>
        <w:pStyle w:val="NormalWeb"/>
      </w:pPr>
      <w:r>
        <w:t>2) It is apparent that the author have tailored this work to interest the biopharma community. However, the authors do not cite any work on FPOP that has been generated by the leaders of this technology from the industry sector. The credibility for the need of this technology in biopharma is therefore limited.</w:t>
      </w:r>
    </w:p>
    <w:p w14:paraId="3F3571F2" w14:textId="77777777" w:rsidR="00FF3B6F" w:rsidRDefault="00FF3B6F" w:rsidP="00FF3B6F">
      <w:pPr>
        <w:pStyle w:val="NormalWeb"/>
      </w:pPr>
      <w:r>
        <w:t>•</w:t>
      </w:r>
      <w:r>
        <w:tab/>
        <w:t>The authors appreciate the reviewer’s concern. We have added several relevant references.</w:t>
      </w:r>
    </w:p>
    <w:p w14:paraId="006122AA" w14:textId="77777777" w:rsidR="00FF3B6F" w:rsidRPr="00FF3B6F" w:rsidRDefault="00FF3B6F" w:rsidP="00FF3B6F">
      <w:pPr>
        <w:pStyle w:val="NormalWeb"/>
        <w:rPr>
          <w:b/>
          <w:bCs/>
        </w:rPr>
      </w:pPr>
      <w:r w:rsidRPr="00FF3B6F">
        <w:rPr>
          <w:b/>
          <w:bCs/>
        </w:rPr>
        <w:t xml:space="preserve">Reviewer #2: </w:t>
      </w:r>
    </w:p>
    <w:p w14:paraId="0EC8E896" w14:textId="77777777" w:rsidR="00FF3B6F" w:rsidRDefault="00FF3B6F" w:rsidP="00FF3B6F">
      <w:pPr>
        <w:pStyle w:val="NormalWeb"/>
      </w:pPr>
      <w:r>
        <w:t>Minor Concerns:</w:t>
      </w:r>
    </w:p>
    <w:p w14:paraId="4C8F76CB" w14:textId="77777777" w:rsidR="00FF3B6F" w:rsidRDefault="00FF3B6F" w:rsidP="00FF3B6F">
      <w:pPr>
        <w:pStyle w:val="NormalWeb"/>
      </w:pPr>
      <w:r>
        <w:t>1. Can the authors comment on possible concerns on the plasma light source that users may have, such as lifetime, maintenance, and any safety concerns.</w:t>
      </w:r>
    </w:p>
    <w:p w14:paraId="36CD1B58" w14:textId="77777777" w:rsidR="00FF3B6F" w:rsidRDefault="00FF3B6F" w:rsidP="00FF3B6F">
      <w:pPr>
        <w:pStyle w:val="NormalWeb"/>
      </w:pPr>
      <w:r>
        <w:t>•</w:t>
      </w:r>
      <w:r>
        <w:tab/>
        <w:t>The authors appreciate the reviewers concern and suggestion to include additional information. In the discussion section, we included information for each concern.</w:t>
      </w:r>
    </w:p>
    <w:p w14:paraId="759ED163" w14:textId="77777777" w:rsidR="00FF3B6F" w:rsidRDefault="00FF3B6F" w:rsidP="00FF3B6F">
      <w:pPr>
        <w:pStyle w:val="NormalWeb"/>
      </w:pPr>
      <w:r>
        <w:t>2. This is a more general suggestion for the HRPF methods, especially those targeting industrial applications. It is preferable to calculate protein concentration in mg/mL rather than uM, because the same molar amount of a larger protein will require a higher OH radical concentration for efficient labeling. For example, the labeling condition chosen for myoglobin (17k Da) likely will not suffice mapping of antibody (150k Da). The authors should also discuss strategies that could be taken when insufficient labeling is observed on other protein systems (especially larger proteins).</w:t>
      </w:r>
    </w:p>
    <w:p w14:paraId="68D3BBAC" w14:textId="77777777" w:rsidR="00FF3B6F" w:rsidRDefault="00FF3B6F" w:rsidP="00FF3B6F">
      <w:pPr>
        <w:pStyle w:val="NormalWeb"/>
      </w:pPr>
      <w:r>
        <w:lastRenderedPageBreak/>
        <w:t>•</w:t>
      </w:r>
      <w:r>
        <w:tab/>
        <w:t xml:space="preserve">The authors appreciate the reviewer’s suggestions. We have included additional information on how to increase labeling if insufficient labeling occurs.  </w:t>
      </w:r>
    </w:p>
    <w:p w14:paraId="1DD3A74E" w14:textId="77777777" w:rsidR="00FF3B6F" w:rsidRDefault="00FF3B6F" w:rsidP="00FF3B6F">
      <w:pPr>
        <w:pStyle w:val="NormalWeb"/>
      </w:pPr>
      <w:r>
        <w:t>3. the X-axis of Fig3 is not clear in its meaning, please clarify.</w:t>
      </w:r>
    </w:p>
    <w:p w14:paraId="2D5F6605" w14:textId="5BC60B70" w:rsidR="00FF3B6F" w:rsidRPr="00DF6120" w:rsidRDefault="00FF3B6F" w:rsidP="00FF3B6F">
      <w:pPr>
        <w:pStyle w:val="NormalWeb"/>
      </w:pPr>
      <w:r>
        <w:t>•</w:t>
      </w:r>
      <w:r>
        <w:tab/>
        <w:t>The authors appreciate the reviewer’s suggestion. The x-axis has been changed to help clarify the meaning.</w:t>
      </w:r>
    </w:p>
    <w:p w14:paraId="4445FDC2" w14:textId="3B75479E" w:rsidR="00DF6120" w:rsidRDefault="00DF6120" w:rsidP="00DF6120"/>
    <w:p w14:paraId="1D49535D" w14:textId="56207538" w:rsidR="00DF6120" w:rsidRDefault="00DF6120" w:rsidP="00DF6120">
      <w:r>
        <w:t>Sincerely,</w:t>
      </w:r>
    </w:p>
    <w:p w14:paraId="7BFEFD89" w14:textId="0462E8DE" w:rsidR="00DF6120" w:rsidRDefault="007D4135" w:rsidP="00DF6120">
      <w:r>
        <w:rPr>
          <w:noProof/>
        </w:rPr>
        <w:drawing>
          <wp:inline distT="0" distB="0" distL="0" distR="0" wp14:anchorId="618C3376" wp14:editId="5D1590D8">
            <wp:extent cx="1295947" cy="7159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00855" cy="718705"/>
                    </a:xfrm>
                    <a:prstGeom prst="rect">
                      <a:avLst/>
                    </a:prstGeom>
                  </pic:spPr>
                </pic:pic>
              </a:graphicData>
            </a:graphic>
          </wp:inline>
        </w:drawing>
      </w:r>
    </w:p>
    <w:p w14:paraId="56FFB586" w14:textId="22684074" w:rsidR="00DF6120" w:rsidRDefault="00DF6120" w:rsidP="00DF6120">
      <w:r>
        <w:t>Scot R Weinberger</w:t>
      </w:r>
    </w:p>
    <w:p w14:paraId="147D61E8" w14:textId="596B5C46" w:rsidR="00DF6120" w:rsidRDefault="00DF6120" w:rsidP="00DF6120">
      <w:r>
        <w:t>President, CEO</w:t>
      </w:r>
    </w:p>
    <w:p w14:paraId="06BFC72B" w14:textId="79815EA8" w:rsidR="00DF6120" w:rsidRDefault="00DF6120" w:rsidP="00DF6120">
      <w:r>
        <w:t>GenNext Technologies, Inc.</w:t>
      </w:r>
    </w:p>
    <w:sectPr w:rsidR="00DF6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3493"/>
    <w:multiLevelType w:val="multilevel"/>
    <w:tmpl w:val="C442BC9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E9"/>
    <w:rsid w:val="00172F53"/>
    <w:rsid w:val="00460A1B"/>
    <w:rsid w:val="007D4135"/>
    <w:rsid w:val="008F7889"/>
    <w:rsid w:val="00C013C7"/>
    <w:rsid w:val="00D821E9"/>
    <w:rsid w:val="00DF6120"/>
    <w:rsid w:val="00E6684E"/>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672B"/>
  <w15:docId w15:val="{92C2563D-372B-4678-B671-27B7C62A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1E9"/>
    <w:pPr>
      <w:spacing w:before="100" w:beforeAutospacing="1" w:after="100" w:afterAutospacing="1"/>
    </w:pPr>
  </w:style>
  <w:style w:type="paragraph" w:styleId="ListParagraph">
    <w:name w:val="List Paragraph"/>
    <w:basedOn w:val="Normal"/>
    <w:uiPriority w:val="34"/>
    <w:qFormat/>
    <w:rsid w:val="00D821E9"/>
    <w:pPr>
      <w:ind w:left="720"/>
      <w:contextualSpacing/>
    </w:pPr>
  </w:style>
  <w:style w:type="paragraph" w:styleId="BalloonText">
    <w:name w:val="Balloon Text"/>
    <w:basedOn w:val="Normal"/>
    <w:link w:val="BalloonTextChar"/>
    <w:uiPriority w:val="99"/>
    <w:semiHidden/>
    <w:unhideWhenUsed/>
    <w:rsid w:val="007D4135"/>
    <w:rPr>
      <w:rFonts w:ascii="Tahoma" w:hAnsi="Tahoma" w:cs="Tahoma"/>
      <w:sz w:val="16"/>
      <w:szCs w:val="16"/>
    </w:rPr>
  </w:style>
  <w:style w:type="character" w:customStyle="1" w:styleId="BalloonTextChar">
    <w:name w:val="Balloon Text Char"/>
    <w:basedOn w:val="DefaultParagraphFont"/>
    <w:link w:val="BalloonText"/>
    <w:uiPriority w:val="99"/>
    <w:semiHidden/>
    <w:rsid w:val="007D4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510508">
      <w:bodyDiv w:val="1"/>
      <w:marLeft w:val="0"/>
      <w:marRight w:val="0"/>
      <w:marTop w:val="0"/>
      <w:marBottom w:val="0"/>
      <w:divBdr>
        <w:top w:val="none" w:sz="0" w:space="0" w:color="auto"/>
        <w:left w:val="none" w:sz="0" w:space="0" w:color="auto"/>
        <w:bottom w:val="none" w:sz="0" w:space="0" w:color="auto"/>
        <w:right w:val="none" w:sz="0" w:space="0" w:color="auto"/>
      </w:divBdr>
    </w:div>
    <w:div w:id="16717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Chea</dc:creator>
  <cp:lastModifiedBy>Emily Chea</cp:lastModifiedBy>
  <cp:revision>5</cp:revision>
  <dcterms:created xsi:type="dcterms:W3CDTF">2020-10-05T16:38:00Z</dcterms:created>
  <dcterms:modified xsi:type="dcterms:W3CDTF">2020-10-05T16:43:00Z</dcterms:modified>
</cp:coreProperties>
</file>