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4674" w14:textId="77777777" w:rsidR="00ED1EA3" w:rsidRDefault="00452D8E" w:rsidP="00ED1EA3">
      <w:pPr>
        <w:pStyle w:val="Header"/>
        <w:jc w:val="right"/>
        <w:rPr>
          <w:rFonts w:ascii="Palatino" w:hAnsi="Palatino"/>
          <w:smallCaps/>
          <w:color w:val="0E3374"/>
          <w:spacing w:val="16"/>
          <w:sz w:val="16"/>
        </w:rPr>
      </w:pPr>
      <w:r>
        <w:rPr>
          <w:rFonts w:ascii="Palatino" w:hAnsi="Palatino"/>
          <w:smallCaps/>
          <w:noProof/>
          <w:color w:val="0E3374"/>
          <w:spacing w:val="16"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9C689" wp14:editId="31024B7D">
                <wp:simplePos x="0" y="0"/>
                <wp:positionH relativeFrom="column">
                  <wp:posOffset>47625</wp:posOffset>
                </wp:positionH>
                <wp:positionV relativeFrom="paragraph">
                  <wp:posOffset>-50165</wp:posOffset>
                </wp:positionV>
                <wp:extent cx="5876925" cy="0"/>
                <wp:effectExtent l="9525" t="9525" r="9525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AEBC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.75pt;margin-top:-3.95pt;width:46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W3Ig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" strokecolor="#339" strokeweight="1pt"/>
            </w:pict>
          </mc:Fallback>
        </mc:AlternateContent>
      </w:r>
      <w:r w:rsidR="00E23AC0">
        <w:rPr>
          <w:rFonts w:ascii="Palatino" w:hAnsi="Palatino"/>
          <w:smallCaps/>
          <w:color w:val="0E3374"/>
          <w:spacing w:val="16"/>
          <w:sz w:val="16"/>
        </w:rPr>
        <w:t xml:space="preserve">                </w:t>
      </w:r>
    </w:p>
    <w:p w14:paraId="7141AACD" w14:textId="77777777" w:rsidR="00D56685" w:rsidRPr="00D56685" w:rsidRDefault="00D56685" w:rsidP="00D56685">
      <w:pPr>
        <w:jc w:val="right"/>
        <w:rPr>
          <w:rFonts w:ascii="Arial" w:hAnsi="Arial" w:cs="Arial"/>
        </w:rPr>
      </w:pPr>
    </w:p>
    <w:p w14:paraId="7F42726E" w14:textId="3B361CCD" w:rsidR="00D56685" w:rsidRPr="00D56685" w:rsidRDefault="00455BF8" w:rsidP="00D566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October 14</w:t>
      </w:r>
      <w:r w:rsidR="002157E4">
        <w:rPr>
          <w:rFonts w:ascii="Arial" w:hAnsi="Arial" w:cs="Arial"/>
        </w:rPr>
        <w:t>, 2020</w:t>
      </w:r>
    </w:p>
    <w:p w14:paraId="332CDED2" w14:textId="77777777" w:rsidR="00D56685" w:rsidRPr="00D56685" w:rsidRDefault="00D56685" w:rsidP="00D56685">
      <w:pPr>
        <w:rPr>
          <w:rFonts w:ascii="Arial" w:hAnsi="Arial" w:cs="Arial"/>
        </w:rPr>
      </w:pPr>
    </w:p>
    <w:p w14:paraId="5B6CF7AD" w14:textId="77777777" w:rsidR="00D56685" w:rsidRPr="00D56685" w:rsidRDefault="00D56685" w:rsidP="00D56685">
      <w:pPr>
        <w:rPr>
          <w:rFonts w:ascii="Arial" w:hAnsi="Arial" w:cs="Arial"/>
        </w:rPr>
      </w:pPr>
    </w:p>
    <w:p w14:paraId="7E669C6F" w14:textId="2F16837D" w:rsidR="00D56685" w:rsidRPr="00D56685" w:rsidRDefault="00D56685" w:rsidP="00D56685">
      <w:pPr>
        <w:rPr>
          <w:rFonts w:ascii="Arial" w:hAnsi="Arial" w:cs="Arial"/>
        </w:rPr>
      </w:pPr>
      <w:r w:rsidRPr="00D56685">
        <w:rPr>
          <w:rFonts w:ascii="Arial" w:hAnsi="Arial" w:cs="Arial"/>
        </w:rPr>
        <w:t xml:space="preserve">Dear </w:t>
      </w:r>
      <w:r w:rsidR="0085584B">
        <w:rPr>
          <w:rFonts w:ascii="Arial" w:hAnsi="Arial" w:cs="Arial"/>
        </w:rPr>
        <w:t>Dr. Jew</w:t>
      </w:r>
      <w:r w:rsidR="00A80275">
        <w:rPr>
          <w:rFonts w:ascii="Arial" w:hAnsi="Arial" w:cs="Arial"/>
        </w:rPr>
        <w:t>hurst</w:t>
      </w:r>
      <w:r w:rsidRPr="00D56685">
        <w:rPr>
          <w:rFonts w:ascii="Arial" w:hAnsi="Arial" w:cs="Arial"/>
        </w:rPr>
        <w:t>,</w:t>
      </w:r>
    </w:p>
    <w:p w14:paraId="418C4071" w14:textId="77777777" w:rsidR="00D56685" w:rsidRPr="00D56685" w:rsidRDefault="00D56685" w:rsidP="00D56685">
      <w:pPr>
        <w:rPr>
          <w:rFonts w:ascii="Arial" w:hAnsi="Arial" w:cs="Arial"/>
        </w:rPr>
      </w:pPr>
    </w:p>
    <w:p w14:paraId="5D065945" w14:textId="089680D0" w:rsidR="001763D5" w:rsidRDefault="00D56685" w:rsidP="00A80275">
      <w:pPr>
        <w:rPr>
          <w:rFonts w:ascii="Arial" w:hAnsi="Arial" w:cs="Arial"/>
        </w:rPr>
      </w:pPr>
      <w:r w:rsidRPr="00D56685">
        <w:rPr>
          <w:rFonts w:ascii="Arial" w:hAnsi="Arial" w:cs="Arial"/>
        </w:rPr>
        <w:t>We are submit</w:t>
      </w:r>
      <w:r w:rsidR="0030086C">
        <w:rPr>
          <w:rFonts w:ascii="Arial" w:hAnsi="Arial" w:cs="Arial"/>
        </w:rPr>
        <w:t>ting</w:t>
      </w:r>
      <w:r w:rsidRPr="00D56685">
        <w:rPr>
          <w:rFonts w:ascii="Arial" w:hAnsi="Arial" w:cs="Arial"/>
        </w:rPr>
        <w:t xml:space="preserve"> </w:t>
      </w:r>
      <w:r w:rsidR="00467D07">
        <w:rPr>
          <w:rFonts w:ascii="Arial" w:hAnsi="Arial" w:cs="Arial"/>
        </w:rPr>
        <w:t>our</w:t>
      </w:r>
      <w:r w:rsidR="00607786">
        <w:rPr>
          <w:rFonts w:ascii="Arial" w:hAnsi="Arial" w:cs="Arial"/>
        </w:rPr>
        <w:t xml:space="preserve"> </w:t>
      </w:r>
      <w:r w:rsidR="00455BF8">
        <w:rPr>
          <w:rFonts w:ascii="Arial" w:hAnsi="Arial" w:cs="Arial"/>
        </w:rPr>
        <w:t>revised</w:t>
      </w:r>
      <w:r w:rsidR="00A80275">
        <w:rPr>
          <w:rFonts w:ascii="Arial" w:hAnsi="Arial" w:cs="Arial"/>
        </w:rPr>
        <w:t xml:space="preserve"> </w:t>
      </w:r>
      <w:r w:rsidR="00607786">
        <w:rPr>
          <w:rFonts w:ascii="Arial" w:hAnsi="Arial" w:cs="Arial"/>
        </w:rPr>
        <w:t>manuscript, “</w:t>
      </w:r>
      <w:r w:rsidR="00A80275">
        <w:rPr>
          <w:rFonts w:ascii="Arial" w:hAnsi="Arial" w:cs="Arial"/>
        </w:rPr>
        <w:t>Using enclosed Y-mazes to assess chemosensory behavior in reptiles</w:t>
      </w:r>
      <w:r w:rsidR="00607786">
        <w:rPr>
          <w:rFonts w:ascii="Arial" w:hAnsi="Arial" w:cs="Arial"/>
        </w:rPr>
        <w:t>,”</w:t>
      </w:r>
      <w:r w:rsidR="00E16346">
        <w:rPr>
          <w:rFonts w:ascii="Arial" w:hAnsi="Arial" w:cs="Arial"/>
        </w:rPr>
        <w:t xml:space="preserve"> </w:t>
      </w:r>
      <w:r w:rsidR="0030086C">
        <w:rPr>
          <w:rFonts w:ascii="Arial" w:hAnsi="Arial" w:cs="Arial"/>
        </w:rPr>
        <w:t>for</w:t>
      </w:r>
      <w:r w:rsidR="00455BF8">
        <w:rPr>
          <w:rFonts w:ascii="Arial" w:hAnsi="Arial" w:cs="Arial"/>
        </w:rPr>
        <w:t xml:space="preserve"> additional</w:t>
      </w:r>
      <w:r w:rsidR="0030086C">
        <w:rPr>
          <w:rFonts w:ascii="Arial" w:hAnsi="Arial" w:cs="Arial"/>
        </w:rPr>
        <w:t xml:space="preserve"> review at </w:t>
      </w:r>
      <w:r w:rsidR="00A80275">
        <w:rPr>
          <w:rFonts w:ascii="Arial" w:hAnsi="Arial" w:cs="Arial"/>
          <w:i/>
        </w:rPr>
        <w:t>Journal of Visualized Experiments</w:t>
      </w:r>
      <w:r w:rsidRPr="00D56685">
        <w:rPr>
          <w:rFonts w:ascii="Arial" w:hAnsi="Arial" w:cs="Arial"/>
        </w:rPr>
        <w:t xml:space="preserve">. </w:t>
      </w:r>
      <w:r w:rsidR="00455BF8">
        <w:rPr>
          <w:rFonts w:ascii="Arial" w:hAnsi="Arial" w:cs="Arial"/>
        </w:rPr>
        <w:t xml:space="preserve">We made all of the editorial changes suggested by the editor and the majority of the suggested changes provided by the reviewers. There were minor additional edits required by both the </w:t>
      </w:r>
      <w:r w:rsidR="00455BF8">
        <w:rPr>
          <w:rFonts w:ascii="Arial" w:hAnsi="Arial" w:cs="Arial"/>
        </w:rPr>
        <w:t>U.S. Department of Agriculture and the U.S. Geological Survey</w:t>
      </w:r>
      <w:r w:rsidR="00455BF8">
        <w:rPr>
          <w:rFonts w:ascii="Arial" w:hAnsi="Arial" w:cs="Arial"/>
        </w:rPr>
        <w:t xml:space="preserve"> that have been added. All changes are indicated using Track Changes, and a clean copy is also provided. We also include the updated Author License Agreement. </w:t>
      </w:r>
      <w:r w:rsidR="00A80275">
        <w:rPr>
          <w:rFonts w:ascii="Arial" w:hAnsi="Arial" w:cs="Arial"/>
        </w:rPr>
        <w:t xml:space="preserve"> </w:t>
      </w:r>
    </w:p>
    <w:p w14:paraId="6269FAFD" w14:textId="16CE9BBF" w:rsidR="00A80275" w:rsidRDefault="00A80275" w:rsidP="00A80275">
      <w:pPr>
        <w:rPr>
          <w:rFonts w:ascii="Arial" w:hAnsi="Arial" w:cs="Arial"/>
        </w:rPr>
      </w:pPr>
    </w:p>
    <w:p w14:paraId="0F39AE14" w14:textId="31510B2A" w:rsidR="00A80275" w:rsidRDefault="00A80275" w:rsidP="00A802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writing of the manuscript and establishment of the methods described were conducted by federally employed scientists from </w:t>
      </w:r>
      <w:r w:rsidR="00455BF8">
        <w:rPr>
          <w:rFonts w:ascii="Arial" w:hAnsi="Arial" w:cs="Arial"/>
        </w:rPr>
        <w:t>USDA and USGS</w:t>
      </w:r>
      <w:r>
        <w:rPr>
          <w:rFonts w:ascii="Arial" w:hAnsi="Arial" w:cs="Arial"/>
        </w:rPr>
        <w:t>. The methods are the result of many years of collaboration be</w:t>
      </w:r>
      <w:r w:rsidR="0085584B">
        <w:rPr>
          <w:rFonts w:ascii="Arial" w:hAnsi="Arial" w:cs="Arial"/>
        </w:rPr>
        <w:t>t</w:t>
      </w:r>
      <w:r>
        <w:rPr>
          <w:rFonts w:ascii="Arial" w:hAnsi="Arial" w:cs="Arial"/>
        </w:rPr>
        <w:t>ween the corresponding author and the scientists from these two entities.</w:t>
      </w:r>
    </w:p>
    <w:p w14:paraId="7B16B6FA" w14:textId="77777777" w:rsidR="001763D5" w:rsidRDefault="001763D5" w:rsidP="001763D5">
      <w:pPr>
        <w:rPr>
          <w:rFonts w:ascii="Arial" w:hAnsi="Arial" w:cs="Arial"/>
        </w:rPr>
      </w:pPr>
    </w:p>
    <w:p w14:paraId="6917A177" w14:textId="098EB86A" w:rsidR="001763D5" w:rsidRDefault="00607786" w:rsidP="001763D5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763D5" w:rsidRPr="001763D5">
        <w:rPr>
          <w:rFonts w:ascii="Arial" w:hAnsi="Arial" w:cs="Arial"/>
        </w:rPr>
        <w:t xml:space="preserve">e look forward to your feedback on our </w:t>
      </w:r>
      <w:r w:rsidR="00455BF8">
        <w:rPr>
          <w:rFonts w:ascii="Arial" w:hAnsi="Arial" w:cs="Arial"/>
        </w:rPr>
        <w:t>re</w:t>
      </w:r>
      <w:bookmarkStart w:id="0" w:name="_GoBack"/>
      <w:bookmarkEnd w:id="0"/>
      <w:r>
        <w:rPr>
          <w:rFonts w:ascii="Arial" w:hAnsi="Arial" w:cs="Arial"/>
        </w:rPr>
        <w:t>submission</w:t>
      </w:r>
      <w:r w:rsidR="001763D5" w:rsidRPr="001763D5">
        <w:rPr>
          <w:rFonts w:ascii="Arial" w:hAnsi="Arial" w:cs="Arial"/>
        </w:rPr>
        <w:t xml:space="preserve">. </w:t>
      </w:r>
    </w:p>
    <w:p w14:paraId="6FA8EBE5" w14:textId="60F3BDE9" w:rsidR="00D56685" w:rsidRPr="00D56685" w:rsidRDefault="00D56685" w:rsidP="00D56685">
      <w:pPr>
        <w:rPr>
          <w:rFonts w:ascii="Arial" w:hAnsi="Arial" w:cs="Arial"/>
        </w:rPr>
      </w:pPr>
    </w:p>
    <w:p w14:paraId="3E6EA621" w14:textId="77777777" w:rsidR="00D56685" w:rsidRPr="00D56685" w:rsidRDefault="00D56685" w:rsidP="00D56685">
      <w:pPr>
        <w:rPr>
          <w:rFonts w:ascii="Arial" w:hAnsi="Arial" w:cs="Arial"/>
        </w:rPr>
      </w:pPr>
      <w:r w:rsidRPr="00D56685">
        <w:rPr>
          <w:rFonts w:ascii="Arial" w:hAnsi="Arial" w:cs="Arial"/>
        </w:rPr>
        <w:t>Sincerely,</w:t>
      </w:r>
    </w:p>
    <w:p w14:paraId="35E8163B" w14:textId="48053297" w:rsidR="00330BA1" w:rsidRPr="00D56685" w:rsidRDefault="0016696B" w:rsidP="00D56685">
      <w:pPr>
        <w:spacing w:after="120"/>
        <w:ind w:firstLine="720"/>
        <w:rPr>
          <w:rFonts w:ascii="Arial" w:hAnsi="Arial" w:cs="Arial"/>
        </w:rPr>
      </w:pPr>
      <w:r w:rsidRPr="00D56685">
        <w:rPr>
          <w:rFonts w:ascii="Arial" w:hAnsi="Arial" w:cs="Arial"/>
          <w:b/>
        </w:rPr>
        <w:t xml:space="preserve"> </w:t>
      </w:r>
    </w:p>
    <w:p w14:paraId="23A9B1E6" w14:textId="77777777" w:rsidR="004C0F16" w:rsidRPr="00D56685" w:rsidRDefault="00452D8E" w:rsidP="00D9003D">
      <w:pPr>
        <w:ind w:firstLine="720"/>
        <w:rPr>
          <w:rFonts w:ascii="Arial" w:hAnsi="Arial" w:cs="Arial"/>
        </w:rPr>
      </w:pPr>
      <w:r w:rsidRPr="00D56685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51996E7E" wp14:editId="0630CBC4">
            <wp:simplePos x="0" y="0"/>
            <wp:positionH relativeFrom="column">
              <wp:posOffset>8890</wp:posOffset>
            </wp:positionH>
            <wp:positionV relativeFrom="paragraph">
              <wp:posOffset>99060</wp:posOffset>
            </wp:positionV>
            <wp:extent cx="1873885" cy="447040"/>
            <wp:effectExtent l="19050" t="0" r="0" b="0"/>
            <wp:wrapNone/>
            <wp:docPr id="7" name="Picture 7" descr="MRP_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RP_s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"/>
                    <a:stretch>
                      <a:fillRect/>
                    </a:stretch>
                  </pic:blipFill>
                  <pic:spPr bwMode="auto">
                    <a:xfrm rot="198405">
                      <a:off x="0" y="0"/>
                      <a:ext cx="187388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A7D93" w14:textId="77777777" w:rsidR="00076129" w:rsidRPr="00D56685" w:rsidRDefault="00076129" w:rsidP="009312C0">
      <w:pPr>
        <w:rPr>
          <w:rFonts w:ascii="Arial" w:hAnsi="Arial" w:cs="Arial"/>
        </w:rPr>
      </w:pPr>
    </w:p>
    <w:p w14:paraId="53505302" w14:textId="77777777" w:rsidR="003D7EE0" w:rsidRPr="00D56685" w:rsidRDefault="003D7EE0" w:rsidP="00076129">
      <w:pPr>
        <w:ind w:firstLine="720"/>
        <w:rPr>
          <w:rFonts w:ascii="Arial" w:hAnsi="Arial" w:cs="Arial"/>
        </w:rPr>
      </w:pPr>
    </w:p>
    <w:p w14:paraId="4B8D4F10" w14:textId="77777777" w:rsidR="001231FD" w:rsidRDefault="00617083" w:rsidP="00D56685">
      <w:pPr>
        <w:rPr>
          <w:rFonts w:ascii="Arial" w:hAnsi="Arial" w:cs="Arial"/>
        </w:rPr>
      </w:pPr>
      <w:r w:rsidRPr="00D56685">
        <w:rPr>
          <w:rFonts w:ascii="Arial" w:hAnsi="Arial" w:cs="Arial"/>
        </w:rPr>
        <w:t>M. Rockwell Parker</w:t>
      </w:r>
      <w:r w:rsidR="003D7EE0" w:rsidRPr="00D56685">
        <w:rPr>
          <w:rFonts w:ascii="Arial" w:hAnsi="Arial" w:cs="Arial"/>
        </w:rPr>
        <w:t>, Ph.D.</w:t>
      </w:r>
      <w:r w:rsidR="00551A02">
        <w:rPr>
          <w:rFonts w:ascii="Arial" w:hAnsi="Arial" w:cs="Arial"/>
        </w:rPr>
        <w:t xml:space="preserve"> (corresponding author)</w:t>
      </w:r>
    </w:p>
    <w:p w14:paraId="071F02C4" w14:textId="77777777" w:rsidR="00551A02" w:rsidRPr="00D56685" w:rsidRDefault="008B2F65" w:rsidP="00D56685">
      <w:pPr>
        <w:rPr>
          <w:rFonts w:ascii="Arial" w:hAnsi="Arial" w:cs="Arial"/>
        </w:rPr>
      </w:pPr>
      <w:hyperlink r:id="rId8" w:history="1">
        <w:r w:rsidR="00551A02" w:rsidRPr="00732D1A">
          <w:rPr>
            <w:rStyle w:val="Hyperlink"/>
            <w:rFonts w:ascii="Arial" w:hAnsi="Arial" w:cs="Arial"/>
          </w:rPr>
          <w:t>mrockwellparker@gmail.com</w:t>
        </w:r>
      </w:hyperlink>
      <w:r w:rsidR="00551A02">
        <w:rPr>
          <w:rFonts w:ascii="Arial" w:hAnsi="Arial" w:cs="Arial"/>
        </w:rPr>
        <w:t xml:space="preserve"> +1</w:t>
      </w:r>
      <w:r w:rsidR="002268AE">
        <w:rPr>
          <w:rFonts w:ascii="Arial" w:hAnsi="Arial" w:cs="Arial"/>
        </w:rPr>
        <w:t xml:space="preserve"> (</w:t>
      </w:r>
      <w:r w:rsidR="00551A02">
        <w:rPr>
          <w:rFonts w:ascii="Arial" w:hAnsi="Arial" w:cs="Arial"/>
        </w:rPr>
        <w:t>541</w:t>
      </w:r>
      <w:r w:rsidR="002268AE">
        <w:rPr>
          <w:rFonts w:ascii="Arial" w:hAnsi="Arial" w:cs="Arial"/>
        </w:rPr>
        <w:t xml:space="preserve">) </w:t>
      </w:r>
      <w:r w:rsidR="00551A02">
        <w:rPr>
          <w:rFonts w:ascii="Arial" w:hAnsi="Arial" w:cs="Arial"/>
        </w:rPr>
        <w:t>740-5070</w:t>
      </w:r>
    </w:p>
    <w:sectPr w:rsidR="00551A02" w:rsidRPr="00D56685" w:rsidSect="005C4B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E9AFD" w14:textId="77777777" w:rsidR="008B2F65" w:rsidRDefault="008B2F65" w:rsidP="00C13F8F">
      <w:r>
        <w:separator/>
      </w:r>
    </w:p>
  </w:endnote>
  <w:endnote w:type="continuationSeparator" w:id="0">
    <w:p w14:paraId="14A1A528" w14:textId="77777777" w:rsidR="008B2F65" w:rsidRDefault="008B2F65" w:rsidP="00C1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D7CA" w14:textId="77777777" w:rsidR="00E53887" w:rsidRPr="00ED1EA3" w:rsidRDefault="00E53887" w:rsidP="00ED1EA3">
    <w:pPr>
      <w:pStyle w:val="Footer"/>
    </w:pPr>
    <w:r w:rsidRPr="00ED1EA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FEBF" w14:textId="77777777" w:rsidR="008B2F65" w:rsidRDefault="008B2F65" w:rsidP="00C13F8F">
      <w:r>
        <w:separator/>
      </w:r>
    </w:p>
  </w:footnote>
  <w:footnote w:type="continuationSeparator" w:id="0">
    <w:p w14:paraId="00334B70" w14:textId="77777777" w:rsidR="008B2F65" w:rsidRDefault="008B2F65" w:rsidP="00C1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0841" w14:textId="77777777" w:rsidR="00ED1EA3" w:rsidRPr="00ED1EA3" w:rsidRDefault="00452D8E" w:rsidP="00ED1EA3">
    <w:pPr>
      <w:pStyle w:val="Header"/>
      <w:jc w:val="right"/>
      <w:rPr>
        <w:rFonts w:ascii="Eras Light ITC" w:hAnsi="Eras Light ITC"/>
        <w:color w:val="333399"/>
        <w:sz w:val="22"/>
        <w:szCs w:val="22"/>
        <w:lang w:val="en-US"/>
      </w:rPr>
    </w:pPr>
    <w:r w:rsidRPr="00ED1EA3">
      <w:rPr>
        <w:rFonts w:ascii="Eras Light ITC" w:hAnsi="Eras Light ITC"/>
        <w:noProof/>
        <w:sz w:val="22"/>
        <w:szCs w:val="22"/>
        <w:lang w:val="en-US" w:eastAsia="en-US"/>
      </w:rPr>
      <w:drawing>
        <wp:anchor distT="0" distB="0" distL="114300" distR="114300" simplePos="0" relativeHeight="251657728" behindDoc="0" locked="0" layoutInCell="1" allowOverlap="1" wp14:anchorId="5B91A5CB" wp14:editId="7D92386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1466850" cy="789940"/>
          <wp:effectExtent l="0" t="0" r="0" b="0"/>
          <wp:wrapNone/>
          <wp:docPr id="1" name="Picture 1" descr="http://www.jmu.edu/identity/wm_library/JamesMadisonLogo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jmu.edu/identity/wm_library/JamesMadisonLogoWeb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EA3" w:rsidRPr="00ED1EA3">
      <w:rPr>
        <w:rFonts w:ascii="Eras Light ITC" w:hAnsi="Eras Light ITC"/>
        <w:color w:val="333399"/>
        <w:sz w:val="22"/>
        <w:szCs w:val="22"/>
        <w:lang w:val="en-US"/>
      </w:rPr>
      <w:t>Department of Biology</w:t>
    </w:r>
  </w:p>
  <w:p w14:paraId="406C8260" w14:textId="77777777" w:rsidR="00ED1EA3" w:rsidRPr="00ED1EA3" w:rsidRDefault="00ED1EA3" w:rsidP="00ED1EA3">
    <w:pPr>
      <w:pStyle w:val="Header"/>
      <w:jc w:val="right"/>
      <w:rPr>
        <w:rFonts w:ascii="Eras Light ITC" w:hAnsi="Eras Light ITC"/>
        <w:color w:val="333399"/>
        <w:sz w:val="22"/>
        <w:szCs w:val="22"/>
        <w:lang w:val="en-US"/>
      </w:rPr>
    </w:pPr>
    <w:r w:rsidRPr="00ED1EA3">
      <w:rPr>
        <w:rFonts w:ascii="Eras Light ITC" w:hAnsi="Eras Light ITC"/>
        <w:color w:val="333399"/>
        <w:sz w:val="22"/>
        <w:szCs w:val="22"/>
        <w:lang w:val="en-US"/>
      </w:rPr>
      <w:t>MSC 7801</w:t>
    </w:r>
  </w:p>
  <w:p w14:paraId="1DD271C5" w14:textId="77777777" w:rsidR="00ED1EA3" w:rsidRPr="00ED1EA3" w:rsidRDefault="00ED1EA3" w:rsidP="00ED1EA3">
    <w:pPr>
      <w:pStyle w:val="Header"/>
      <w:jc w:val="right"/>
      <w:rPr>
        <w:rFonts w:ascii="Eras Light ITC" w:hAnsi="Eras Light ITC"/>
        <w:color w:val="333399"/>
        <w:sz w:val="22"/>
        <w:szCs w:val="22"/>
        <w:lang w:val="en-US"/>
      </w:rPr>
    </w:pPr>
    <w:r w:rsidRPr="00ED1EA3">
      <w:rPr>
        <w:rFonts w:ascii="Eras Light ITC" w:hAnsi="Eras Light ITC"/>
        <w:color w:val="333399"/>
        <w:sz w:val="22"/>
        <w:szCs w:val="22"/>
        <w:lang w:val="en-US"/>
      </w:rPr>
      <w:t>Harrisonburg, VA 22807</w:t>
    </w:r>
  </w:p>
  <w:p w14:paraId="2D6364B0" w14:textId="77777777" w:rsidR="00ED1EA3" w:rsidRDefault="00ED1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C0"/>
    <w:rsid w:val="00016C0E"/>
    <w:rsid w:val="00017EF3"/>
    <w:rsid w:val="00022047"/>
    <w:rsid w:val="0005246F"/>
    <w:rsid w:val="00054072"/>
    <w:rsid w:val="0007461F"/>
    <w:rsid w:val="00076129"/>
    <w:rsid w:val="0007751E"/>
    <w:rsid w:val="00080D65"/>
    <w:rsid w:val="000A42B5"/>
    <w:rsid w:val="00100D31"/>
    <w:rsid w:val="00114F64"/>
    <w:rsid w:val="00115F10"/>
    <w:rsid w:val="00116DA3"/>
    <w:rsid w:val="001231FD"/>
    <w:rsid w:val="001530EF"/>
    <w:rsid w:val="00154C52"/>
    <w:rsid w:val="0016696B"/>
    <w:rsid w:val="001763D5"/>
    <w:rsid w:val="00177322"/>
    <w:rsid w:val="00190E28"/>
    <w:rsid w:val="001A7B27"/>
    <w:rsid w:val="001C5D4B"/>
    <w:rsid w:val="001E073D"/>
    <w:rsid w:val="002157E4"/>
    <w:rsid w:val="00216460"/>
    <w:rsid w:val="00217B22"/>
    <w:rsid w:val="00226844"/>
    <w:rsid w:val="002268AE"/>
    <w:rsid w:val="0024003E"/>
    <w:rsid w:val="00242689"/>
    <w:rsid w:val="00247436"/>
    <w:rsid w:val="002504D8"/>
    <w:rsid w:val="00250FA2"/>
    <w:rsid w:val="00253374"/>
    <w:rsid w:val="00297B50"/>
    <w:rsid w:val="002A0EC7"/>
    <w:rsid w:val="002A2726"/>
    <w:rsid w:val="002B452F"/>
    <w:rsid w:val="002B5E69"/>
    <w:rsid w:val="002E300B"/>
    <w:rsid w:val="0030086C"/>
    <w:rsid w:val="00330BA1"/>
    <w:rsid w:val="00333951"/>
    <w:rsid w:val="00355E03"/>
    <w:rsid w:val="003571BA"/>
    <w:rsid w:val="00381B53"/>
    <w:rsid w:val="003931FA"/>
    <w:rsid w:val="0039424E"/>
    <w:rsid w:val="003A35BD"/>
    <w:rsid w:val="003A7EBB"/>
    <w:rsid w:val="003B70F2"/>
    <w:rsid w:val="003C124F"/>
    <w:rsid w:val="003C6505"/>
    <w:rsid w:val="003D4351"/>
    <w:rsid w:val="003D7EE0"/>
    <w:rsid w:val="00400500"/>
    <w:rsid w:val="00416B10"/>
    <w:rsid w:val="00426036"/>
    <w:rsid w:val="004419C7"/>
    <w:rsid w:val="00442427"/>
    <w:rsid w:val="00452D8E"/>
    <w:rsid w:val="00455BF8"/>
    <w:rsid w:val="00455C21"/>
    <w:rsid w:val="0046277E"/>
    <w:rsid w:val="00467D07"/>
    <w:rsid w:val="00472119"/>
    <w:rsid w:val="004C0F16"/>
    <w:rsid w:val="004F23B3"/>
    <w:rsid w:val="004F3398"/>
    <w:rsid w:val="00502487"/>
    <w:rsid w:val="00551A02"/>
    <w:rsid w:val="005525EB"/>
    <w:rsid w:val="00560669"/>
    <w:rsid w:val="00561A6C"/>
    <w:rsid w:val="005736D7"/>
    <w:rsid w:val="00584E73"/>
    <w:rsid w:val="005A09CC"/>
    <w:rsid w:val="005A1EEC"/>
    <w:rsid w:val="005C4B32"/>
    <w:rsid w:val="005D2110"/>
    <w:rsid w:val="005E5053"/>
    <w:rsid w:val="005E588D"/>
    <w:rsid w:val="00603E88"/>
    <w:rsid w:val="00607786"/>
    <w:rsid w:val="006105D8"/>
    <w:rsid w:val="00614D03"/>
    <w:rsid w:val="00616C25"/>
    <w:rsid w:val="00617083"/>
    <w:rsid w:val="00621485"/>
    <w:rsid w:val="0063719A"/>
    <w:rsid w:val="006458A2"/>
    <w:rsid w:val="006619E5"/>
    <w:rsid w:val="0066243C"/>
    <w:rsid w:val="006701E4"/>
    <w:rsid w:val="00684217"/>
    <w:rsid w:val="00686BBB"/>
    <w:rsid w:val="0069584E"/>
    <w:rsid w:val="0069598E"/>
    <w:rsid w:val="00697A93"/>
    <w:rsid w:val="00697CF2"/>
    <w:rsid w:val="006A1BBB"/>
    <w:rsid w:val="006C35A4"/>
    <w:rsid w:val="006C4D64"/>
    <w:rsid w:val="006C7F11"/>
    <w:rsid w:val="006E1EB0"/>
    <w:rsid w:val="006F0442"/>
    <w:rsid w:val="006F2310"/>
    <w:rsid w:val="00721B7F"/>
    <w:rsid w:val="00745808"/>
    <w:rsid w:val="00752955"/>
    <w:rsid w:val="00753ABF"/>
    <w:rsid w:val="007630F6"/>
    <w:rsid w:val="00775522"/>
    <w:rsid w:val="007B1FF8"/>
    <w:rsid w:val="007B6738"/>
    <w:rsid w:val="007C3DE3"/>
    <w:rsid w:val="007C44A7"/>
    <w:rsid w:val="007D2756"/>
    <w:rsid w:val="007F0478"/>
    <w:rsid w:val="008153E3"/>
    <w:rsid w:val="00815626"/>
    <w:rsid w:val="00822C42"/>
    <w:rsid w:val="00845787"/>
    <w:rsid w:val="0085584B"/>
    <w:rsid w:val="00883252"/>
    <w:rsid w:val="00887BF9"/>
    <w:rsid w:val="00892031"/>
    <w:rsid w:val="008928C9"/>
    <w:rsid w:val="008B0CB9"/>
    <w:rsid w:val="008B1F0A"/>
    <w:rsid w:val="008B2F65"/>
    <w:rsid w:val="008B365B"/>
    <w:rsid w:val="008D13C8"/>
    <w:rsid w:val="008D3EB9"/>
    <w:rsid w:val="008E3A4A"/>
    <w:rsid w:val="009167B8"/>
    <w:rsid w:val="009300D4"/>
    <w:rsid w:val="009312C0"/>
    <w:rsid w:val="00937D5C"/>
    <w:rsid w:val="009F48EF"/>
    <w:rsid w:val="00A211B5"/>
    <w:rsid w:val="00A31668"/>
    <w:rsid w:val="00A42989"/>
    <w:rsid w:val="00A53CED"/>
    <w:rsid w:val="00A740C3"/>
    <w:rsid w:val="00A80275"/>
    <w:rsid w:val="00AA5FF3"/>
    <w:rsid w:val="00AB1752"/>
    <w:rsid w:val="00AD4417"/>
    <w:rsid w:val="00AE5296"/>
    <w:rsid w:val="00AF32A5"/>
    <w:rsid w:val="00B14B74"/>
    <w:rsid w:val="00B16688"/>
    <w:rsid w:val="00B172D2"/>
    <w:rsid w:val="00B57767"/>
    <w:rsid w:val="00B62CD9"/>
    <w:rsid w:val="00B63EAD"/>
    <w:rsid w:val="00B66C26"/>
    <w:rsid w:val="00B86EB7"/>
    <w:rsid w:val="00BA6688"/>
    <w:rsid w:val="00BC62CC"/>
    <w:rsid w:val="00BD5355"/>
    <w:rsid w:val="00BF1BE9"/>
    <w:rsid w:val="00C121DA"/>
    <w:rsid w:val="00C13F8F"/>
    <w:rsid w:val="00C20749"/>
    <w:rsid w:val="00C215CA"/>
    <w:rsid w:val="00C25C3A"/>
    <w:rsid w:val="00C328BC"/>
    <w:rsid w:val="00C55D1C"/>
    <w:rsid w:val="00C57592"/>
    <w:rsid w:val="00C752F2"/>
    <w:rsid w:val="00CC239A"/>
    <w:rsid w:val="00CC2724"/>
    <w:rsid w:val="00CF4E24"/>
    <w:rsid w:val="00D138C6"/>
    <w:rsid w:val="00D14245"/>
    <w:rsid w:val="00D4338A"/>
    <w:rsid w:val="00D55F87"/>
    <w:rsid w:val="00D56685"/>
    <w:rsid w:val="00D656B9"/>
    <w:rsid w:val="00D74760"/>
    <w:rsid w:val="00D9003D"/>
    <w:rsid w:val="00D96C64"/>
    <w:rsid w:val="00DA2E20"/>
    <w:rsid w:val="00DC1A11"/>
    <w:rsid w:val="00DD1A24"/>
    <w:rsid w:val="00DD7E97"/>
    <w:rsid w:val="00DE04A5"/>
    <w:rsid w:val="00DE0895"/>
    <w:rsid w:val="00E010D6"/>
    <w:rsid w:val="00E16346"/>
    <w:rsid w:val="00E20692"/>
    <w:rsid w:val="00E21DE0"/>
    <w:rsid w:val="00E22050"/>
    <w:rsid w:val="00E22A59"/>
    <w:rsid w:val="00E23AC0"/>
    <w:rsid w:val="00E2426C"/>
    <w:rsid w:val="00E46350"/>
    <w:rsid w:val="00E4755B"/>
    <w:rsid w:val="00E477B8"/>
    <w:rsid w:val="00E53887"/>
    <w:rsid w:val="00E550C6"/>
    <w:rsid w:val="00E60A87"/>
    <w:rsid w:val="00E747FA"/>
    <w:rsid w:val="00E837D9"/>
    <w:rsid w:val="00E9225C"/>
    <w:rsid w:val="00E96A26"/>
    <w:rsid w:val="00EB023C"/>
    <w:rsid w:val="00EC529E"/>
    <w:rsid w:val="00EC74F4"/>
    <w:rsid w:val="00ED1EA3"/>
    <w:rsid w:val="00ED2687"/>
    <w:rsid w:val="00F05F7D"/>
    <w:rsid w:val="00F10268"/>
    <w:rsid w:val="00F12374"/>
    <w:rsid w:val="00F24A57"/>
    <w:rsid w:val="00F350C9"/>
    <w:rsid w:val="00FC1957"/>
    <w:rsid w:val="00FC47D2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2142C"/>
  <w15:chartTrackingRefBased/>
  <w15:docId w15:val="{E13A10DC-0887-40C7-924F-2D8AAFFA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2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12C0"/>
    <w:rPr>
      <w:color w:val="0000FF"/>
      <w:u w:val="single"/>
    </w:rPr>
  </w:style>
  <w:style w:type="character" w:styleId="FollowedHyperlink">
    <w:name w:val="FollowedHyperlink"/>
    <w:rsid w:val="00416B1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F8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13F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F8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13F8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578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A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ckwellpark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jmu.edu/identity/wm_library/JamesMadisonLogoWeb.g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3678D-ED5D-470B-A3AB-20020944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MONELL CENTER</vt:lpstr>
    </vt:vector>
  </TitlesOfParts>
  <Company>Monell Chemical Senses Center</Company>
  <LinksUpToDate>false</LinksUpToDate>
  <CharactersWithSpaces>1128</CharactersWithSpaces>
  <SharedDoc>false</SharedDoc>
  <HLinks>
    <vt:vector size="6" baseType="variant">
      <vt:variant>
        <vt:i4>7340062</vt:i4>
      </vt:variant>
      <vt:variant>
        <vt:i4>-1</vt:i4>
      </vt:variant>
      <vt:variant>
        <vt:i4>2049</vt:i4>
      </vt:variant>
      <vt:variant>
        <vt:i4>1</vt:i4>
      </vt:variant>
      <vt:variant>
        <vt:lpwstr>http://www.jmu.edu/identity/wm_library/JamesMadisonLogoWeb.gif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MONELL CENTER</dc:title>
  <dc:subject/>
  <dc:creator>lillian lee</dc:creator>
  <cp:keywords/>
  <cp:lastModifiedBy>Parker, Rocky - parke3mr</cp:lastModifiedBy>
  <cp:revision>2</cp:revision>
  <dcterms:created xsi:type="dcterms:W3CDTF">2020-10-14T23:38:00Z</dcterms:created>
  <dcterms:modified xsi:type="dcterms:W3CDTF">2020-10-14T23:38:00Z</dcterms:modified>
</cp:coreProperties>
</file>