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9F77D" w14:textId="77777777" w:rsidR="00895587" w:rsidRPr="00224347" w:rsidRDefault="00B2724B" w:rsidP="00BE74F2">
      <w:pPr>
        <w:pStyle w:val="BodyA"/>
        <w:contextualSpacing/>
        <w:rPr>
          <w:u w:color="808080"/>
          <w:lang w:val="en-US"/>
        </w:rPr>
      </w:pPr>
      <w:bookmarkStart w:id="0" w:name="Title"/>
      <w:r w:rsidRPr="00224347">
        <w:rPr>
          <w:rFonts w:eastAsia="Arial Unicode MS"/>
          <w:b/>
          <w:bCs/>
          <w:lang w:val="en-US"/>
        </w:rPr>
        <w:t>TITLE</w:t>
      </w:r>
      <w:bookmarkEnd w:id="0"/>
      <w:r w:rsidRPr="00224347">
        <w:rPr>
          <w:rFonts w:eastAsia="Arial Unicode MS"/>
          <w:b/>
          <w:bCs/>
          <w:lang w:val="en-US"/>
        </w:rPr>
        <w:t>:</w:t>
      </w:r>
      <w:r w:rsidRPr="00224347">
        <w:rPr>
          <w:rFonts w:eastAsia="Arial Unicode MS"/>
          <w:u w:color="808080"/>
          <w:lang w:val="en-US"/>
        </w:rPr>
        <w:t xml:space="preserve"> </w:t>
      </w:r>
    </w:p>
    <w:p w14:paraId="0A382026" w14:textId="22BF9475" w:rsidR="00895587" w:rsidRPr="00224347" w:rsidRDefault="00B2724B" w:rsidP="00BE74F2">
      <w:pPr>
        <w:pStyle w:val="BodyA"/>
        <w:contextualSpacing/>
        <w:rPr>
          <w:u w:color="808080"/>
          <w:lang w:val="en-US"/>
        </w:rPr>
      </w:pPr>
      <w:r w:rsidRPr="00224347">
        <w:rPr>
          <w:u w:color="808080"/>
          <w:lang w:val="en-US"/>
        </w:rPr>
        <w:t>Decellulari</w:t>
      </w:r>
      <w:r w:rsidR="00856E85" w:rsidRPr="00224347">
        <w:rPr>
          <w:u w:color="808080"/>
          <w:lang w:val="en-US"/>
        </w:rPr>
        <w:t>z</w:t>
      </w:r>
      <w:r w:rsidRPr="00224347">
        <w:rPr>
          <w:u w:color="808080"/>
          <w:lang w:val="en-US"/>
        </w:rPr>
        <w:t xml:space="preserve">ation of the </w:t>
      </w:r>
      <w:r w:rsidR="00616D13" w:rsidRPr="00224347">
        <w:rPr>
          <w:u w:color="808080"/>
          <w:lang w:val="en-US"/>
        </w:rPr>
        <w:t>Murine Cardiopulmonary Complex</w:t>
      </w:r>
    </w:p>
    <w:p w14:paraId="26360BF3" w14:textId="77777777" w:rsidR="00895587" w:rsidRPr="00224347" w:rsidRDefault="00895587" w:rsidP="00BE74F2">
      <w:pPr>
        <w:pStyle w:val="BodyText"/>
        <w:contextualSpacing/>
        <w:jc w:val="both"/>
        <w:rPr>
          <w:b/>
          <w:bCs/>
        </w:rPr>
      </w:pPr>
    </w:p>
    <w:p w14:paraId="02754152" w14:textId="77777777" w:rsidR="00895587" w:rsidRPr="00224347" w:rsidRDefault="00B2724B" w:rsidP="00BE74F2">
      <w:pPr>
        <w:pStyle w:val="BodyA"/>
        <w:contextualSpacing/>
        <w:rPr>
          <w:u w:color="7F7F7F"/>
          <w:lang w:val="en-US"/>
        </w:rPr>
      </w:pPr>
      <w:bookmarkStart w:id="1" w:name="Authors_and_Affiliations"/>
      <w:r w:rsidRPr="00224347">
        <w:rPr>
          <w:b/>
          <w:bCs/>
          <w:lang w:val="en-US"/>
        </w:rPr>
        <w:t>AUTHORS AND AFFILIATIONS</w:t>
      </w:r>
      <w:bookmarkEnd w:id="1"/>
      <w:r w:rsidRPr="00224347">
        <w:rPr>
          <w:b/>
          <w:bCs/>
          <w:lang w:val="en-US"/>
        </w:rPr>
        <w:t xml:space="preserve">: </w:t>
      </w:r>
    </w:p>
    <w:p w14:paraId="293B780F" w14:textId="08367943" w:rsidR="00895587" w:rsidRPr="00224347" w:rsidRDefault="00B2724B" w:rsidP="00BE74F2">
      <w:pPr>
        <w:pStyle w:val="BodyA"/>
        <w:contextualSpacing/>
        <w:rPr>
          <w:u w:color="7F7F7F"/>
          <w:lang w:val="en-US"/>
        </w:rPr>
      </w:pPr>
      <w:r w:rsidRPr="00224347">
        <w:rPr>
          <w:u w:color="7F7F7F"/>
          <w:lang w:val="en-US"/>
        </w:rPr>
        <w:t>Alejandro E Mayorca-Guiliani</w:t>
      </w:r>
      <w:r w:rsidRPr="00224347">
        <w:rPr>
          <w:u w:color="7F7F7F"/>
          <w:vertAlign w:val="superscript"/>
          <w:lang w:val="en-US"/>
        </w:rPr>
        <w:t>1</w:t>
      </w:r>
      <w:r w:rsidRPr="00224347">
        <w:rPr>
          <w:u w:color="7F7F7F"/>
          <w:lang w:val="en-US"/>
        </w:rPr>
        <w:t>#, Maria Rafaeva</w:t>
      </w:r>
      <w:r w:rsidRPr="00224347">
        <w:rPr>
          <w:u w:color="7F7F7F"/>
          <w:vertAlign w:val="superscript"/>
          <w:lang w:val="en-US"/>
        </w:rPr>
        <w:t>1</w:t>
      </w:r>
      <w:r w:rsidRPr="00224347">
        <w:rPr>
          <w:u w:color="7F7F7F"/>
          <w:lang w:val="en-US"/>
        </w:rPr>
        <w:t>,</w:t>
      </w:r>
      <w:r w:rsidR="003E6B14" w:rsidRPr="00224347">
        <w:rPr>
          <w:u w:color="7F7F7F"/>
          <w:lang w:val="en-US"/>
        </w:rPr>
        <w:t xml:space="preserve"> </w:t>
      </w:r>
      <w:r w:rsidRPr="00224347">
        <w:rPr>
          <w:u w:color="7F7F7F"/>
          <w:lang w:val="en-US"/>
        </w:rPr>
        <w:t>O</w:t>
      </w:r>
      <w:r w:rsidR="003E6B14" w:rsidRPr="00224347">
        <w:rPr>
          <w:u w:color="7F7F7F"/>
          <w:lang w:val="en-US"/>
        </w:rPr>
        <w:t>liver</w:t>
      </w:r>
      <w:r w:rsidRPr="00224347">
        <w:rPr>
          <w:u w:color="7F7F7F"/>
          <w:lang w:val="en-US"/>
        </w:rPr>
        <w:t xml:space="preserve"> Willacy</w:t>
      </w:r>
      <w:r w:rsidR="000E1AB1" w:rsidRPr="00224347">
        <w:rPr>
          <w:u w:color="7F7F7F"/>
          <w:lang w:val="en-US"/>
        </w:rPr>
        <w:t>, Chris D Madsen</w:t>
      </w:r>
      <w:r w:rsidR="000E1AB1" w:rsidRPr="00224347">
        <w:rPr>
          <w:u w:color="7F7F7F"/>
          <w:vertAlign w:val="superscript"/>
          <w:lang w:val="en-US"/>
        </w:rPr>
        <w:t>2</w:t>
      </w:r>
      <w:r w:rsidR="000E1AB1" w:rsidRPr="00224347">
        <w:rPr>
          <w:u w:color="7F7F7F"/>
          <w:lang w:val="en-US"/>
        </w:rPr>
        <w:t>, Raphael Reuten</w:t>
      </w:r>
      <w:r w:rsidR="000E1AB1" w:rsidRPr="00224347">
        <w:rPr>
          <w:u w:color="7F7F7F"/>
          <w:vertAlign w:val="superscript"/>
          <w:lang w:val="en-US"/>
        </w:rPr>
        <w:t>1</w:t>
      </w:r>
      <w:r w:rsidRPr="00224347">
        <w:rPr>
          <w:u w:color="7F7F7F"/>
          <w:lang w:val="en-US"/>
        </w:rPr>
        <w:t>, Janine T Erler</w:t>
      </w:r>
      <w:r w:rsidRPr="00224347">
        <w:rPr>
          <w:u w:color="7F7F7F"/>
          <w:vertAlign w:val="superscript"/>
          <w:lang w:val="en-US"/>
        </w:rPr>
        <w:t>1</w:t>
      </w:r>
      <w:r w:rsidRPr="00224347">
        <w:rPr>
          <w:u w:color="7F7F7F"/>
          <w:lang w:val="en-US"/>
        </w:rPr>
        <w:t>#</w:t>
      </w:r>
    </w:p>
    <w:p w14:paraId="69798D52" w14:textId="77777777" w:rsidR="00895587" w:rsidRPr="00224347" w:rsidRDefault="00895587" w:rsidP="00BE74F2">
      <w:pPr>
        <w:pStyle w:val="BodyA"/>
        <w:contextualSpacing/>
        <w:rPr>
          <w:u w:color="7F7F7F"/>
          <w:lang w:val="en-US"/>
        </w:rPr>
      </w:pPr>
    </w:p>
    <w:p w14:paraId="772F73A1" w14:textId="660C3805" w:rsidR="00895587" w:rsidRPr="00224347" w:rsidRDefault="00B2724B" w:rsidP="00BE74F2">
      <w:pPr>
        <w:pStyle w:val="BodyA"/>
        <w:numPr>
          <w:ilvl w:val="0"/>
          <w:numId w:val="5"/>
        </w:numPr>
        <w:ind w:left="0" w:firstLine="0"/>
        <w:contextualSpacing/>
        <w:rPr>
          <w:u w:color="7F7F7F"/>
          <w:lang w:val="en-US"/>
        </w:rPr>
      </w:pPr>
      <w:r w:rsidRPr="00224347">
        <w:rPr>
          <w:u w:color="7F7F7F"/>
          <w:lang w:val="en-US"/>
        </w:rPr>
        <w:t>Biotech Research and Innovation Centre</w:t>
      </w:r>
      <w:r w:rsidR="00616D13" w:rsidRPr="00224347">
        <w:rPr>
          <w:u w:color="7F7F7F"/>
          <w:lang w:val="en-US"/>
        </w:rPr>
        <w:t>,</w:t>
      </w:r>
      <w:r w:rsidRPr="00224347">
        <w:rPr>
          <w:u w:color="7F7F7F"/>
          <w:lang w:val="en-US"/>
        </w:rPr>
        <w:t xml:space="preserve"> Faculty of Health Sciences</w:t>
      </w:r>
      <w:r w:rsidR="00616D13" w:rsidRPr="00224347">
        <w:rPr>
          <w:u w:color="7F7F7F"/>
          <w:lang w:val="en-US"/>
        </w:rPr>
        <w:t>,</w:t>
      </w:r>
      <w:r w:rsidRPr="00224347">
        <w:rPr>
          <w:u w:color="7F7F7F"/>
          <w:lang w:val="en-US"/>
        </w:rPr>
        <w:t xml:space="preserve"> University of Copenhagen</w:t>
      </w:r>
      <w:r w:rsidR="00616D13" w:rsidRPr="00224347">
        <w:rPr>
          <w:u w:color="7F7F7F"/>
          <w:lang w:val="en-US"/>
        </w:rPr>
        <w:t>,</w:t>
      </w:r>
      <w:r w:rsidRPr="00224347">
        <w:rPr>
          <w:u w:color="7F7F7F"/>
          <w:lang w:val="en-US"/>
        </w:rPr>
        <w:t xml:space="preserve"> Copenhagen, Denmark</w:t>
      </w:r>
    </w:p>
    <w:p w14:paraId="7273D674" w14:textId="5FB78577" w:rsidR="00895587" w:rsidRPr="00224347" w:rsidRDefault="00431B22" w:rsidP="00BE74F2">
      <w:pPr>
        <w:pStyle w:val="BodyA"/>
        <w:numPr>
          <w:ilvl w:val="0"/>
          <w:numId w:val="5"/>
        </w:numPr>
        <w:ind w:left="0" w:firstLine="0"/>
        <w:contextualSpacing/>
        <w:rPr>
          <w:u w:color="7F7F7F"/>
          <w:lang w:val="en-US"/>
        </w:rPr>
      </w:pPr>
      <w:r w:rsidRPr="00224347">
        <w:rPr>
          <w:u w:color="7F7F7F"/>
          <w:lang w:val="en-US"/>
        </w:rPr>
        <w:t>Department of Laboratory Medicine</w:t>
      </w:r>
      <w:r w:rsidR="00616D13" w:rsidRPr="00224347">
        <w:rPr>
          <w:u w:color="7F7F7F"/>
          <w:lang w:val="en-US"/>
        </w:rPr>
        <w:t>,</w:t>
      </w:r>
      <w:r w:rsidRPr="00224347">
        <w:rPr>
          <w:u w:color="7F7F7F"/>
          <w:lang w:val="en-US"/>
        </w:rPr>
        <w:t xml:space="preserve"> </w:t>
      </w:r>
      <w:r w:rsidR="00B2724B" w:rsidRPr="00224347">
        <w:rPr>
          <w:u w:color="7F7F7F"/>
          <w:lang w:val="en-US"/>
        </w:rPr>
        <w:t>Division of Translational Cancer Research</w:t>
      </w:r>
      <w:r w:rsidR="00616D13" w:rsidRPr="00224347">
        <w:rPr>
          <w:u w:color="7F7F7F"/>
          <w:lang w:val="en-US"/>
        </w:rPr>
        <w:t>,</w:t>
      </w:r>
      <w:r w:rsidR="00B2724B" w:rsidRPr="00224347">
        <w:rPr>
          <w:u w:color="7F7F7F"/>
          <w:lang w:val="en-US"/>
        </w:rPr>
        <w:t xml:space="preserve"> Lund University</w:t>
      </w:r>
      <w:r w:rsidR="00616D13" w:rsidRPr="00224347">
        <w:rPr>
          <w:u w:color="7F7F7F"/>
          <w:lang w:val="en-US"/>
        </w:rPr>
        <w:t>,</w:t>
      </w:r>
      <w:r w:rsidR="00B2724B" w:rsidRPr="00224347">
        <w:rPr>
          <w:u w:color="7F7F7F"/>
          <w:lang w:val="en-US"/>
        </w:rPr>
        <w:t xml:space="preserve"> Lund, Sweden</w:t>
      </w:r>
    </w:p>
    <w:p w14:paraId="60F720CA" w14:textId="77777777" w:rsidR="00895587" w:rsidRPr="00224347" w:rsidRDefault="00895587" w:rsidP="00BE74F2">
      <w:pPr>
        <w:pStyle w:val="BodyA"/>
        <w:contextualSpacing/>
        <w:rPr>
          <w:u w:color="7F7F7F"/>
          <w:lang w:val="en-US"/>
        </w:rPr>
      </w:pPr>
    </w:p>
    <w:p w14:paraId="03B1E0F2" w14:textId="77777777" w:rsidR="00895587" w:rsidRPr="00224347" w:rsidRDefault="00B2724B" w:rsidP="00BE74F2">
      <w:pPr>
        <w:pStyle w:val="BodyA"/>
        <w:contextualSpacing/>
        <w:rPr>
          <w:u w:color="7F7F7F"/>
          <w:lang w:val="en-US"/>
        </w:rPr>
      </w:pPr>
      <w:r w:rsidRPr="00224347">
        <w:rPr>
          <w:u w:color="7F7F7F"/>
          <w:lang w:val="en-US"/>
        </w:rPr>
        <w:t>Email addresses of co-authors:</w:t>
      </w:r>
    </w:p>
    <w:p w14:paraId="5A0F452E" w14:textId="02130D8C" w:rsidR="00895587" w:rsidRPr="00224347" w:rsidRDefault="00B2724B" w:rsidP="00BE74F2">
      <w:pPr>
        <w:pStyle w:val="BodyA"/>
        <w:contextualSpacing/>
        <w:rPr>
          <w:rStyle w:val="None"/>
          <w:u w:color="7F7F7F"/>
          <w:lang w:val="en-US"/>
        </w:rPr>
      </w:pPr>
      <w:r w:rsidRPr="00224347">
        <w:rPr>
          <w:u w:color="7F7F7F"/>
          <w:lang w:val="en-US"/>
        </w:rPr>
        <w:t xml:space="preserve">Alejandro E </w:t>
      </w:r>
      <w:proofErr w:type="spellStart"/>
      <w:r w:rsidRPr="00224347">
        <w:rPr>
          <w:u w:color="7F7F7F"/>
          <w:lang w:val="en-US"/>
        </w:rPr>
        <w:t>Mayorca-Guiliani</w:t>
      </w:r>
      <w:proofErr w:type="spellEnd"/>
      <w:r w:rsidRPr="00224347">
        <w:rPr>
          <w:u w:color="7F7F7F"/>
          <w:lang w:val="en-US"/>
        </w:rPr>
        <w:t xml:space="preserve"> (</w:t>
      </w:r>
      <w:hyperlink r:id="rId7" w:history="1">
        <w:r w:rsidRPr="00224347">
          <w:rPr>
            <w:rStyle w:val="Hyperlink0"/>
            <w:lang w:val="en-US"/>
          </w:rPr>
          <w:t>alejandro.mayorca@bric.ku.dk</w:t>
        </w:r>
      </w:hyperlink>
      <w:r w:rsidRPr="00224347">
        <w:rPr>
          <w:rStyle w:val="None"/>
          <w:u w:color="7F7F7F"/>
          <w:lang w:val="en-US"/>
        </w:rPr>
        <w:t xml:space="preserve">) </w:t>
      </w:r>
    </w:p>
    <w:p w14:paraId="586DBA4C" w14:textId="77777777" w:rsidR="000E1AB1" w:rsidRPr="00224347" w:rsidRDefault="000E1AB1" w:rsidP="00BE74F2">
      <w:pPr>
        <w:pStyle w:val="BodyA"/>
        <w:contextualSpacing/>
        <w:rPr>
          <w:rStyle w:val="None"/>
          <w:u w:color="7F7F7F"/>
          <w:lang w:val="en-US"/>
        </w:rPr>
      </w:pPr>
      <w:r w:rsidRPr="00224347">
        <w:rPr>
          <w:rStyle w:val="None"/>
          <w:u w:color="7F7F7F"/>
          <w:lang w:val="en-US"/>
        </w:rPr>
        <w:t xml:space="preserve">Maria </w:t>
      </w:r>
      <w:proofErr w:type="spellStart"/>
      <w:r w:rsidRPr="00224347">
        <w:rPr>
          <w:rStyle w:val="None"/>
          <w:u w:color="7F7F7F"/>
          <w:lang w:val="en-US"/>
        </w:rPr>
        <w:t>Rafaeva</w:t>
      </w:r>
      <w:proofErr w:type="spellEnd"/>
      <w:r w:rsidRPr="00224347">
        <w:rPr>
          <w:rStyle w:val="None"/>
          <w:u w:color="7F7F7F"/>
          <w:lang w:val="en-US"/>
        </w:rPr>
        <w:t xml:space="preserve"> (</w:t>
      </w:r>
      <w:hyperlink r:id="rId8" w:history="1">
        <w:r w:rsidRPr="00224347">
          <w:rPr>
            <w:rStyle w:val="Hyperlink0"/>
            <w:lang w:val="en-US"/>
          </w:rPr>
          <w:t>maria.rafaeva@bric.ku.dk</w:t>
        </w:r>
      </w:hyperlink>
      <w:r w:rsidRPr="00224347">
        <w:rPr>
          <w:rStyle w:val="None"/>
          <w:u w:color="7F7F7F"/>
          <w:lang w:val="en-US"/>
        </w:rPr>
        <w:t>)</w:t>
      </w:r>
    </w:p>
    <w:p w14:paraId="2FFB580D" w14:textId="0F2CA312" w:rsidR="000E1AB1" w:rsidRPr="00224347" w:rsidRDefault="000E1AB1" w:rsidP="00BE74F2">
      <w:pPr>
        <w:pStyle w:val="BodyA"/>
        <w:contextualSpacing/>
        <w:rPr>
          <w:rStyle w:val="None"/>
          <w:u w:color="7F7F7F"/>
          <w:lang w:val="en-US"/>
        </w:rPr>
      </w:pPr>
      <w:r w:rsidRPr="00224347">
        <w:rPr>
          <w:rStyle w:val="None"/>
          <w:u w:color="7F7F7F"/>
          <w:lang w:val="en-US"/>
        </w:rPr>
        <w:t>Oliver Willacy (</w:t>
      </w:r>
      <w:hyperlink r:id="rId9" w:history="1">
        <w:r w:rsidRPr="00224347">
          <w:rPr>
            <w:rStyle w:val="Hyperlink0"/>
            <w:lang w:val="en-US"/>
          </w:rPr>
          <w:t>oliver.willacy@bric.ku.dk</w:t>
        </w:r>
      </w:hyperlink>
      <w:r w:rsidRPr="00224347">
        <w:rPr>
          <w:rStyle w:val="None"/>
          <w:u w:color="7F7F7F"/>
          <w:lang w:val="en-US"/>
        </w:rPr>
        <w:t>)</w:t>
      </w:r>
    </w:p>
    <w:p w14:paraId="16DDE86E" w14:textId="77777777" w:rsidR="00895587" w:rsidRPr="00224347" w:rsidRDefault="00B2724B" w:rsidP="00BE74F2">
      <w:pPr>
        <w:pStyle w:val="BodyA"/>
        <w:contextualSpacing/>
        <w:rPr>
          <w:rStyle w:val="None"/>
          <w:u w:color="7F7F7F"/>
          <w:lang w:val="en-US"/>
        </w:rPr>
      </w:pPr>
      <w:r w:rsidRPr="00224347">
        <w:rPr>
          <w:rStyle w:val="None"/>
          <w:u w:color="7F7F7F"/>
          <w:lang w:val="en-US"/>
        </w:rPr>
        <w:t>Chris D Madsen (</w:t>
      </w:r>
      <w:hyperlink r:id="rId10" w:history="1">
        <w:r w:rsidRPr="00224347">
          <w:rPr>
            <w:rStyle w:val="Hyperlink0"/>
            <w:lang w:val="en-US"/>
          </w:rPr>
          <w:t>chris.madsen@med.lu.se</w:t>
        </w:r>
      </w:hyperlink>
      <w:r w:rsidRPr="00224347">
        <w:rPr>
          <w:rStyle w:val="None"/>
          <w:u w:color="7F7F7F"/>
          <w:lang w:val="en-US"/>
        </w:rPr>
        <w:t>)</w:t>
      </w:r>
    </w:p>
    <w:p w14:paraId="5A2A7AF5" w14:textId="77777777" w:rsidR="00895587" w:rsidRPr="00224347" w:rsidRDefault="00B2724B" w:rsidP="00BE74F2">
      <w:pPr>
        <w:pStyle w:val="BodyA"/>
        <w:contextualSpacing/>
        <w:rPr>
          <w:rStyle w:val="None"/>
          <w:u w:color="7F7F7F"/>
          <w:lang w:val="en-US"/>
        </w:rPr>
      </w:pPr>
      <w:r w:rsidRPr="00224347">
        <w:rPr>
          <w:rStyle w:val="None"/>
          <w:u w:color="7F7F7F"/>
          <w:lang w:val="en-US"/>
        </w:rPr>
        <w:t xml:space="preserve">Raphael </w:t>
      </w:r>
      <w:proofErr w:type="spellStart"/>
      <w:r w:rsidRPr="00224347">
        <w:rPr>
          <w:rStyle w:val="None"/>
          <w:u w:color="7F7F7F"/>
          <w:lang w:val="en-US"/>
        </w:rPr>
        <w:t>Reuten</w:t>
      </w:r>
      <w:proofErr w:type="spellEnd"/>
      <w:r w:rsidRPr="00224347">
        <w:rPr>
          <w:rStyle w:val="None"/>
          <w:u w:color="7F7F7F"/>
          <w:lang w:val="en-US"/>
        </w:rPr>
        <w:t xml:space="preserve"> (</w:t>
      </w:r>
      <w:hyperlink r:id="rId11" w:history="1">
        <w:r w:rsidRPr="00224347">
          <w:rPr>
            <w:rStyle w:val="Hyperlink0"/>
            <w:lang w:val="en-US"/>
          </w:rPr>
          <w:t>raphael.reuten@bric.ku.dk</w:t>
        </w:r>
      </w:hyperlink>
      <w:r w:rsidRPr="00224347">
        <w:rPr>
          <w:rStyle w:val="None"/>
          <w:u w:color="7F7F7F"/>
          <w:lang w:val="en-US"/>
        </w:rPr>
        <w:t>)</w:t>
      </w:r>
    </w:p>
    <w:p w14:paraId="12A3CA52" w14:textId="77777777" w:rsidR="00895587" w:rsidRPr="00224347" w:rsidRDefault="00B2724B" w:rsidP="00BE74F2">
      <w:pPr>
        <w:pStyle w:val="BodyA"/>
        <w:contextualSpacing/>
        <w:rPr>
          <w:rStyle w:val="None"/>
          <w:u w:color="7F7F7F"/>
          <w:lang w:val="da-DK"/>
        </w:rPr>
      </w:pPr>
      <w:r w:rsidRPr="00224347">
        <w:rPr>
          <w:rStyle w:val="None"/>
          <w:u w:color="7F7F7F"/>
          <w:lang w:val="da-DK"/>
        </w:rPr>
        <w:t>Janine T Erler (</w:t>
      </w:r>
      <w:r w:rsidR="005A2E29" w:rsidRPr="00224347">
        <w:fldChar w:fldCharType="begin"/>
      </w:r>
      <w:r w:rsidR="005A2E29" w:rsidRPr="00224347">
        <w:instrText xml:space="preserve"> HYPERLINK "mailto:janine.erler@bric.ku.dk" </w:instrText>
      </w:r>
      <w:r w:rsidR="005A2E29" w:rsidRPr="00224347">
        <w:fldChar w:fldCharType="separate"/>
      </w:r>
      <w:r w:rsidRPr="00224347">
        <w:rPr>
          <w:rStyle w:val="Hyperlink0"/>
          <w:lang w:val="da-DK"/>
        </w:rPr>
        <w:t>janine.erler@bric.ku.dk</w:t>
      </w:r>
      <w:r w:rsidR="005A2E29" w:rsidRPr="00224347">
        <w:rPr>
          <w:rStyle w:val="Hyperlink0"/>
          <w:lang w:val="da-DK"/>
        </w:rPr>
        <w:fldChar w:fldCharType="end"/>
      </w:r>
      <w:r w:rsidRPr="00224347">
        <w:rPr>
          <w:rStyle w:val="None"/>
          <w:u w:color="7F7F7F"/>
          <w:lang w:val="da-DK"/>
        </w:rPr>
        <w:t>)</w:t>
      </w:r>
    </w:p>
    <w:p w14:paraId="30956B7B" w14:textId="77777777" w:rsidR="00895587" w:rsidRPr="00224347" w:rsidRDefault="00895587" w:rsidP="00BE74F2">
      <w:pPr>
        <w:pStyle w:val="BodyA"/>
        <w:contextualSpacing/>
        <w:rPr>
          <w:u w:color="7F7F7F"/>
          <w:lang w:val="da-DK"/>
        </w:rPr>
      </w:pPr>
    </w:p>
    <w:p w14:paraId="1E31CBA2" w14:textId="77777777" w:rsidR="00616D13" w:rsidRPr="00224347" w:rsidRDefault="00B2724B" w:rsidP="00BE74F2">
      <w:pPr>
        <w:pStyle w:val="BodyA"/>
        <w:contextualSpacing/>
        <w:rPr>
          <w:rStyle w:val="None"/>
          <w:u w:color="7F7F7F"/>
          <w:lang w:val="en-US"/>
        </w:rPr>
      </w:pPr>
      <w:r w:rsidRPr="00224347">
        <w:rPr>
          <w:rStyle w:val="None"/>
          <w:u w:color="7F7F7F"/>
          <w:lang w:val="en-US"/>
        </w:rPr>
        <w:t># Correspond</w:t>
      </w:r>
      <w:r w:rsidR="007C2C1D" w:rsidRPr="00224347">
        <w:rPr>
          <w:rStyle w:val="None"/>
          <w:u w:color="7F7F7F"/>
          <w:lang w:val="en-US"/>
        </w:rPr>
        <w:t>ence to</w:t>
      </w:r>
      <w:r w:rsidRPr="00224347">
        <w:rPr>
          <w:rStyle w:val="None"/>
          <w:u w:color="7F7F7F"/>
          <w:lang w:val="en-US"/>
        </w:rPr>
        <w:t xml:space="preserve">: </w:t>
      </w:r>
    </w:p>
    <w:p w14:paraId="1DE1D505" w14:textId="77777777" w:rsidR="00616D13" w:rsidRPr="00224347" w:rsidRDefault="00B2724B" w:rsidP="00BE74F2">
      <w:pPr>
        <w:pStyle w:val="BodyA"/>
        <w:contextualSpacing/>
        <w:rPr>
          <w:rStyle w:val="None"/>
          <w:u w:color="7F7F7F"/>
          <w:lang w:val="en-US"/>
        </w:rPr>
      </w:pPr>
      <w:r w:rsidRPr="00224347">
        <w:rPr>
          <w:rStyle w:val="None"/>
          <w:u w:color="7F7F7F"/>
          <w:lang w:val="en-US"/>
        </w:rPr>
        <w:t xml:space="preserve">Alejandro E </w:t>
      </w:r>
      <w:proofErr w:type="spellStart"/>
      <w:r w:rsidRPr="00224347">
        <w:rPr>
          <w:rStyle w:val="None"/>
          <w:u w:color="7F7F7F"/>
          <w:lang w:val="en-US"/>
        </w:rPr>
        <w:t>Mayorca-Guiliani</w:t>
      </w:r>
      <w:proofErr w:type="spellEnd"/>
      <w:r w:rsidRPr="00224347">
        <w:rPr>
          <w:rStyle w:val="None"/>
          <w:u w:color="7F7F7F"/>
          <w:lang w:val="en-US"/>
        </w:rPr>
        <w:t xml:space="preserve"> (</w:t>
      </w:r>
      <w:hyperlink r:id="rId12" w:history="1">
        <w:r w:rsidRPr="00224347">
          <w:rPr>
            <w:rStyle w:val="Hyperlink0"/>
            <w:lang w:val="en-US"/>
          </w:rPr>
          <w:t>alejandro.mayorca@bric.ku.dk</w:t>
        </w:r>
      </w:hyperlink>
      <w:r w:rsidRPr="00224347">
        <w:rPr>
          <w:rStyle w:val="None"/>
          <w:u w:color="7F7F7F"/>
          <w:lang w:val="en-US"/>
        </w:rPr>
        <w:t xml:space="preserve">) </w:t>
      </w:r>
    </w:p>
    <w:p w14:paraId="6102F971" w14:textId="4076853A" w:rsidR="00895587" w:rsidRPr="00224347" w:rsidRDefault="00B2724B" w:rsidP="00BE74F2">
      <w:pPr>
        <w:pStyle w:val="BodyA"/>
        <w:contextualSpacing/>
        <w:rPr>
          <w:u w:color="7F7F7F"/>
          <w:lang w:val="en-US"/>
        </w:rPr>
      </w:pPr>
      <w:r w:rsidRPr="00224347">
        <w:rPr>
          <w:rStyle w:val="None"/>
          <w:u w:color="7F7F7F"/>
          <w:lang w:val="en-US"/>
        </w:rPr>
        <w:t xml:space="preserve">Janine T </w:t>
      </w:r>
      <w:proofErr w:type="spellStart"/>
      <w:r w:rsidRPr="00224347">
        <w:rPr>
          <w:rStyle w:val="None"/>
          <w:u w:color="7F7F7F"/>
          <w:lang w:val="en-US"/>
        </w:rPr>
        <w:t>Erler</w:t>
      </w:r>
      <w:proofErr w:type="spellEnd"/>
      <w:r w:rsidRPr="00224347">
        <w:rPr>
          <w:rStyle w:val="None"/>
          <w:u w:color="7F7F7F"/>
          <w:lang w:val="en-US"/>
        </w:rPr>
        <w:t xml:space="preserve"> (</w:t>
      </w:r>
      <w:hyperlink r:id="rId13" w:history="1">
        <w:r w:rsidRPr="00224347">
          <w:rPr>
            <w:rStyle w:val="Hyperlink0"/>
            <w:lang w:val="en-US"/>
          </w:rPr>
          <w:t>janine.erler@bric.ku.dk</w:t>
        </w:r>
      </w:hyperlink>
      <w:r w:rsidRPr="00224347">
        <w:rPr>
          <w:rStyle w:val="None"/>
          <w:u w:color="7F7F7F"/>
          <w:lang w:val="en-US"/>
        </w:rPr>
        <w:t xml:space="preserve">) </w:t>
      </w:r>
    </w:p>
    <w:p w14:paraId="4A2848FB" w14:textId="77777777" w:rsidR="00895587" w:rsidRPr="00224347" w:rsidRDefault="00895587" w:rsidP="00BE74F2">
      <w:pPr>
        <w:pStyle w:val="NormalWeb"/>
        <w:spacing w:before="0" w:after="0"/>
        <w:contextualSpacing/>
        <w:rPr>
          <w:u w:color="7F7F7F"/>
        </w:rPr>
      </w:pPr>
    </w:p>
    <w:p w14:paraId="0684925D" w14:textId="77777777" w:rsidR="00895587" w:rsidRPr="00224347" w:rsidRDefault="00B2724B" w:rsidP="00BE74F2">
      <w:pPr>
        <w:pStyle w:val="NormalWeb"/>
        <w:spacing w:before="0" w:after="0"/>
        <w:contextualSpacing/>
        <w:rPr>
          <w:rStyle w:val="None"/>
          <w:u w:color="808080"/>
        </w:rPr>
      </w:pPr>
      <w:bookmarkStart w:id="2" w:name="Keywords"/>
      <w:r w:rsidRPr="00224347">
        <w:rPr>
          <w:rStyle w:val="None"/>
          <w:b/>
          <w:bCs/>
        </w:rPr>
        <w:t>KEYWORDS</w:t>
      </w:r>
      <w:bookmarkEnd w:id="2"/>
      <w:r w:rsidRPr="00224347">
        <w:rPr>
          <w:rStyle w:val="None"/>
          <w:b/>
          <w:bCs/>
        </w:rPr>
        <w:t>:</w:t>
      </w:r>
    </w:p>
    <w:p w14:paraId="26EFB0B6" w14:textId="3F5638BB" w:rsidR="00895587" w:rsidRPr="00224347" w:rsidRDefault="00B2724B" w:rsidP="00BE74F2">
      <w:pPr>
        <w:pStyle w:val="NormalWeb"/>
        <w:spacing w:before="0" w:after="0"/>
        <w:contextualSpacing/>
        <w:rPr>
          <w:rStyle w:val="None"/>
          <w:u w:color="808080"/>
        </w:rPr>
      </w:pPr>
      <w:r w:rsidRPr="00224347">
        <w:rPr>
          <w:rStyle w:val="None"/>
          <w:u w:color="808080"/>
        </w:rPr>
        <w:t>Decellularization, Lungs, Heart, Extracellular Matrix</w:t>
      </w:r>
    </w:p>
    <w:p w14:paraId="69CB2410" w14:textId="77777777" w:rsidR="00616D13" w:rsidRPr="00224347" w:rsidRDefault="00616D13" w:rsidP="00BE74F2">
      <w:pPr>
        <w:pStyle w:val="NormalWeb"/>
        <w:spacing w:before="0" w:after="0"/>
        <w:contextualSpacing/>
        <w:rPr>
          <w:rStyle w:val="None"/>
          <w:u w:color="808080"/>
        </w:rPr>
      </w:pPr>
    </w:p>
    <w:p w14:paraId="545AEF10" w14:textId="77777777" w:rsidR="00895587" w:rsidRPr="00224347" w:rsidRDefault="00B2724B" w:rsidP="00BE74F2">
      <w:pPr>
        <w:pStyle w:val="BodyA"/>
        <w:contextualSpacing/>
        <w:rPr>
          <w:lang w:val="en-US"/>
        </w:rPr>
      </w:pPr>
      <w:r w:rsidRPr="00224347">
        <w:rPr>
          <w:rStyle w:val="None"/>
          <w:b/>
          <w:bCs/>
          <w:lang w:val="en-US"/>
        </w:rPr>
        <w:t>SUMMARY:</w:t>
      </w:r>
    </w:p>
    <w:p w14:paraId="3F921473" w14:textId="3DBD1502" w:rsidR="00895587" w:rsidRPr="00224347" w:rsidRDefault="00B2724B" w:rsidP="00BE74F2">
      <w:pPr>
        <w:pStyle w:val="BodyA"/>
        <w:contextualSpacing/>
        <w:rPr>
          <w:rStyle w:val="None"/>
          <w:rFonts w:eastAsia="Arial Unicode MS"/>
          <w:lang w:val="en-US"/>
        </w:rPr>
      </w:pPr>
      <w:r w:rsidRPr="00224347">
        <w:rPr>
          <w:rStyle w:val="None"/>
          <w:rFonts w:eastAsia="Arial Unicode MS"/>
          <w:lang w:val="en-US"/>
        </w:rPr>
        <w:t>This protocol aims to decellulari</w:t>
      </w:r>
      <w:r w:rsidR="00856E85" w:rsidRPr="00224347">
        <w:rPr>
          <w:rStyle w:val="None"/>
          <w:rFonts w:eastAsia="Arial Unicode MS"/>
          <w:lang w:val="en-US"/>
        </w:rPr>
        <w:t>z</w:t>
      </w:r>
      <w:r w:rsidRPr="00224347">
        <w:rPr>
          <w:rStyle w:val="None"/>
          <w:rFonts w:eastAsia="Arial Unicode MS"/>
          <w:lang w:val="en-US"/>
        </w:rPr>
        <w:t xml:space="preserve">e the heart and lungs of mice. The resulting extracellular matrix (ECM) scaffolds can be immunostained and imaged to map the location and topology of </w:t>
      </w:r>
      <w:r w:rsidR="007C2C1D" w:rsidRPr="00224347">
        <w:rPr>
          <w:rStyle w:val="None"/>
          <w:rFonts w:eastAsia="Arial Unicode MS"/>
          <w:lang w:val="en-US"/>
        </w:rPr>
        <w:t xml:space="preserve">their </w:t>
      </w:r>
      <w:r w:rsidRPr="00224347">
        <w:rPr>
          <w:rStyle w:val="None"/>
          <w:rFonts w:eastAsia="Arial Unicode MS"/>
          <w:lang w:val="en-US"/>
        </w:rPr>
        <w:t>component</w:t>
      </w:r>
      <w:r w:rsidR="00A752DC" w:rsidRPr="00224347">
        <w:rPr>
          <w:rStyle w:val="None"/>
          <w:rFonts w:eastAsia="Arial Unicode MS"/>
          <w:lang w:val="en-US"/>
        </w:rPr>
        <w:t>s</w:t>
      </w:r>
      <w:r w:rsidRPr="00224347">
        <w:rPr>
          <w:rStyle w:val="None"/>
          <w:rFonts w:eastAsia="Arial Unicode MS"/>
          <w:lang w:val="en-US"/>
        </w:rPr>
        <w:t>.</w:t>
      </w:r>
    </w:p>
    <w:p w14:paraId="26571EDC" w14:textId="77777777" w:rsidR="00616D13" w:rsidRPr="00224347" w:rsidRDefault="00616D13" w:rsidP="00BE74F2">
      <w:pPr>
        <w:pStyle w:val="BodyA"/>
        <w:contextualSpacing/>
        <w:rPr>
          <w:lang w:val="en-US"/>
        </w:rPr>
      </w:pPr>
    </w:p>
    <w:p w14:paraId="62275F3C" w14:textId="77777777" w:rsidR="00895587" w:rsidRPr="00224347" w:rsidRDefault="00B2724B" w:rsidP="00BE74F2">
      <w:pPr>
        <w:pStyle w:val="BodyA"/>
        <w:contextualSpacing/>
        <w:rPr>
          <w:rStyle w:val="None"/>
          <w:u w:color="808080"/>
          <w:lang w:val="en-US"/>
        </w:rPr>
      </w:pPr>
      <w:bookmarkStart w:id="3" w:name="Long_Abstract"/>
      <w:r w:rsidRPr="00224347">
        <w:rPr>
          <w:rStyle w:val="None"/>
          <w:b/>
          <w:bCs/>
          <w:lang w:val="en-US"/>
        </w:rPr>
        <w:t>ABSTRACT</w:t>
      </w:r>
      <w:bookmarkEnd w:id="3"/>
      <w:r w:rsidRPr="00224347">
        <w:rPr>
          <w:rStyle w:val="None"/>
          <w:b/>
          <w:bCs/>
          <w:lang w:val="en-US"/>
        </w:rPr>
        <w:t>:</w:t>
      </w:r>
    </w:p>
    <w:p w14:paraId="1B7D6A60" w14:textId="1A291272" w:rsidR="00895587" w:rsidRPr="00224347" w:rsidRDefault="00B2724B" w:rsidP="00BE74F2">
      <w:pPr>
        <w:pStyle w:val="BodyA"/>
        <w:contextualSpacing/>
        <w:rPr>
          <w:rStyle w:val="None"/>
          <w:u w:color="808080"/>
          <w:lang w:val="en-US"/>
        </w:rPr>
      </w:pPr>
      <w:r w:rsidRPr="00224347">
        <w:rPr>
          <w:rStyle w:val="None"/>
          <w:u w:color="808080"/>
          <w:lang w:val="en-US"/>
        </w:rPr>
        <w:t>We present</w:t>
      </w:r>
      <w:r w:rsidR="00F65F82" w:rsidRPr="00224347">
        <w:rPr>
          <w:rStyle w:val="None"/>
          <w:u w:color="808080"/>
          <w:lang w:val="en-US"/>
        </w:rPr>
        <w:t xml:space="preserve"> here</w:t>
      </w:r>
      <w:r w:rsidRPr="00224347">
        <w:rPr>
          <w:rStyle w:val="None"/>
          <w:u w:color="808080"/>
          <w:lang w:val="en-US"/>
        </w:rPr>
        <w:t xml:space="preserve"> a</w:t>
      </w:r>
      <w:r w:rsidR="00F66A20" w:rsidRPr="00224347">
        <w:rPr>
          <w:rStyle w:val="None"/>
          <w:u w:color="808080"/>
          <w:lang w:val="en-US"/>
        </w:rPr>
        <w:t xml:space="preserve"> </w:t>
      </w:r>
      <w:r w:rsidR="00F65F82" w:rsidRPr="00224347">
        <w:rPr>
          <w:rStyle w:val="None"/>
          <w:u w:color="808080"/>
          <w:lang w:val="en-US"/>
        </w:rPr>
        <w:t xml:space="preserve">decellularization </w:t>
      </w:r>
      <w:r w:rsidR="00F66A20" w:rsidRPr="00224347">
        <w:rPr>
          <w:rStyle w:val="None"/>
          <w:u w:color="808080"/>
          <w:lang w:val="en-US"/>
        </w:rPr>
        <w:t xml:space="preserve">protocol </w:t>
      </w:r>
      <w:r w:rsidR="00F65F82" w:rsidRPr="00224347">
        <w:rPr>
          <w:rStyle w:val="None"/>
          <w:u w:color="808080"/>
          <w:lang w:val="en-US"/>
        </w:rPr>
        <w:t>for</w:t>
      </w:r>
      <w:r w:rsidR="00F66A20" w:rsidRPr="00224347">
        <w:rPr>
          <w:rStyle w:val="None"/>
          <w:u w:color="808080"/>
          <w:lang w:val="en-US"/>
        </w:rPr>
        <w:t xml:space="preserve"> </w:t>
      </w:r>
      <w:r w:rsidR="00F65F82" w:rsidRPr="00224347">
        <w:rPr>
          <w:rStyle w:val="None"/>
          <w:u w:color="808080"/>
          <w:lang w:val="en-US"/>
        </w:rPr>
        <w:t>mouse</w:t>
      </w:r>
      <w:r w:rsidR="00F66A20" w:rsidRPr="00224347">
        <w:rPr>
          <w:rStyle w:val="None"/>
          <w:u w:color="808080"/>
          <w:lang w:val="en-US"/>
        </w:rPr>
        <w:t xml:space="preserve"> heart and lungs</w:t>
      </w:r>
      <w:r w:rsidR="00F65F82" w:rsidRPr="00224347">
        <w:rPr>
          <w:rStyle w:val="None"/>
          <w:u w:color="808080"/>
          <w:lang w:val="en-US"/>
        </w:rPr>
        <w:t xml:space="preserve">. It </w:t>
      </w:r>
      <w:r w:rsidR="00F66A20" w:rsidRPr="00224347">
        <w:rPr>
          <w:rStyle w:val="None"/>
          <w:u w:color="808080"/>
          <w:lang w:val="en-US"/>
        </w:rPr>
        <w:t>produce</w:t>
      </w:r>
      <w:r w:rsidR="00F65F82" w:rsidRPr="00224347">
        <w:rPr>
          <w:rStyle w:val="None"/>
          <w:u w:color="808080"/>
          <w:lang w:val="en-US"/>
        </w:rPr>
        <w:t>s</w:t>
      </w:r>
      <w:r w:rsidR="00F66A20" w:rsidRPr="00224347">
        <w:rPr>
          <w:rStyle w:val="None"/>
          <w:u w:color="808080"/>
          <w:lang w:val="en-US"/>
        </w:rPr>
        <w:t xml:space="preserve"> structural</w:t>
      </w:r>
      <w:r w:rsidR="00E00A55" w:rsidRPr="00224347">
        <w:rPr>
          <w:rStyle w:val="None"/>
          <w:u w:color="808080"/>
          <w:lang w:val="en-US"/>
        </w:rPr>
        <w:t xml:space="preserve"> ECM</w:t>
      </w:r>
      <w:r w:rsidR="00A752DC" w:rsidRPr="00224347">
        <w:rPr>
          <w:rStyle w:val="None"/>
          <w:u w:color="808080"/>
          <w:lang w:val="en-US"/>
        </w:rPr>
        <w:t xml:space="preserve"> </w:t>
      </w:r>
      <w:r w:rsidR="00F66A20" w:rsidRPr="00224347">
        <w:rPr>
          <w:rStyle w:val="None"/>
          <w:u w:color="808080"/>
          <w:lang w:val="en-US"/>
        </w:rPr>
        <w:t>scaffold</w:t>
      </w:r>
      <w:r w:rsidR="00F65F82" w:rsidRPr="00224347">
        <w:rPr>
          <w:rStyle w:val="None"/>
          <w:u w:color="808080"/>
          <w:lang w:val="en-US"/>
        </w:rPr>
        <w:t>s</w:t>
      </w:r>
      <w:r w:rsidR="0008508B" w:rsidRPr="00224347">
        <w:rPr>
          <w:rStyle w:val="None"/>
          <w:u w:color="808080"/>
          <w:lang w:val="en-US"/>
        </w:rPr>
        <w:t xml:space="preserve"> that can be used to analyze ECM topology</w:t>
      </w:r>
      <w:r w:rsidR="00975497" w:rsidRPr="00224347">
        <w:rPr>
          <w:rStyle w:val="None"/>
          <w:u w:color="808080"/>
          <w:lang w:val="en-US"/>
        </w:rPr>
        <w:t xml:space="preserve"> and composition</w:t>
      </w:r>
      <w:r w:rsidR="0008508B" w:rsidRPr="00224347">
        <w:rPr>
          <w:rStyle w:val="None"/>
          <w:u w:color="808080"/>
          <w:lang w:val="en-US"/>
        </w:rPr>
        <w:t xml:space="preserve">. </w:t>
      </w:r>
      <w:r w:rsidR="003B0B88" w:rsidRPr="00224347">
        <w:rPr>
          <w:rStyle w:val="None"/>
          <w:u w:color="808080"/>
          <w:lang w:val="en-US"/>
        </w:rPr>
        <w:t>It is based on a</w:t>
      </w:r>
      <w:r w:rsidRPr="00224347">
        <w:rPr>
          <w:rStyle w:val="None"/>
          <w:u w:color="808080"/>
          <w:lang w:val="en-US"/>
        </w:rPr>
        <w:t xml:space="preserve"> microsurgical procedure designed to </w:t>
      </w:r>
      <w:r w:rsidR="005B1C05" w:rsidRPr="00224347">
        <w:rPr>
          <w:rStyle w:val="None"/>
          <w:u w:color="808080"/>
          <w:lang w:val="en-US"/>
        </w:rPr>
        <w:t>c</w:t>
      </w:r>
      <w:r w:rsidR="003A4899" w:rsidRPr="00224347">
        <w:rPr>
          <w:rStyle w:val="None"/>
          <w:u w:color="808080"/>
          <w:lang w:val="en-US"/>
        </w:rPr>
        <w:t>atheteriz</w:t>
      </w:r>
      <w:r w:rsidR="005B1C05" w:rsidRPr="00224347">
        <w:rPr>
          <w:rStyle w:val="None"/>
          <w:u w:color="808080"/>
          <w:lang w:val="en-US"/>
        </w:rPr>
        <w:t>e</w:t>
      </w:r>
      <w:r w:rsidR="003A4899" w:rsidRPr="00224347">
        <w:rPr>
          <w:rStyle w:val="None"/>
          <w:u w:color="808080"/>
          <w:lang w:val="en-US"/>
        </w:rPr>
        <w:t xml:space="preserve"> the t</w:t>
      </w:r>
      <w:r w:rsidR="00A752DC" w:rsidRPr="00224347">
        <w:rPr>
          <w:rStyle w:val="None"/>
          <w:u w:color="808080"/>
          <w:lang w:val="en-US"/>
        </w:rPr>
        <w:t>rachea and</w:t>
      </w:r>
      <w:r w:rsidR="003A4899" w:rsidRPr="00224347">
        <w:rPr>
          <w:rStyle w:val="None"/>
          <w:u w:color="808080"/>
          <w:lang w:val="en-US"/>
        </w:rPr>
        <w:t xml:space="preserve"> </w:t>
      </w:r>
      <w:r w:rsidR="00A752DC" w:rsidRPr="00224347">
        <w:rPr>
          <w:rStyle w:val="None"/>
          <w:u w:color="808080"/>
          <w:lang w:val="en-US"/>
        </w:rPr>
        <w:t>aorta of a euthanized mouse</w:t>
      </w:r>
      <w:r w:rsidR="003A4899" w:rsidRPr="00224347">
        <w:rPr>
          <w:rStyle w:val="None"/>
          <w:u w:color="808080"/>
          <w:lang w:val="en-US"/>
        </w:rPr>
        <w:t xml:space="preserve"> </w:t>
      </w:r>
      <w:r w:rsidR="005B1C05" w:rsidRPr="00224347">
        <w:rPr>
          <w:rStyle w:val="None"/>
          <w:u w:color="808080"/>
          <w:lang w:val="en-US"/>
        </w:rPr>
        <w:t xml:space="preserve">to </w:t>
      </w:r>
      <w:r w:rsidR="00A752DC" w:rsidRPr="00224347">
        <w:rPr>
          <w:rStyle w:val="None"/>
          <w:u w:color="808080"/>
          <w:lang w:val="en-US"/>
        </w:rPr>
        <w:t>perfus</w:t>
      </w:r>
      <w:r w:rsidR="00E00A55" w:rsidRPr="00224347">
        <w:rPr>
          <w:rStyle w:val="None"/>
          <w:u w:color="808080"/>
          <w:lang w:val="en-US"/>
        </w:rPr>
        <w:t>e</w:t>
      </w:r>
      <w:r w:rsidR="00A752DC" w:rsidRPr="00224347">
        <w:rPr>
          <w:rStyle w:val="None"/>
          <w:u w:color="808080"/>
          <w:lang w:val="en-US"/>
        </w:rPr>
        <w:t xml:space="preserve"> the heart and lungs with decellularizing agents</w:t>
      </w:r>
      <w:r w:rsidRPr="00224347">
        <w:rPr>
          <w:rStyle w:val="None"/>
          <w:u w:color="808080"/>
          <w:lang w:val="en-US"/>
        </w:rPr>
        <w:t xml:space="preserve">. </w:t>
      </w:r>
      <w:r w:rsidR="003A4899" w:rsidRPr="00224347">
        <w:rPr>
          <w:rStyle w:val="None"/>
          <w:u w:color="808080"/>
          <w:lang w:val="en-US"/>
        </w:rPr>
        <w:t xml:space="preserve">The </w:t>
      </w:r>
      <w:r w:rsidR="00616D13" w:rsidRPr="00224347">
        <w:rPr>
          <w:rStyle w:val="None"/>
          <w:u w:color="808080"/>
          <w:lang w:val="en-US"/>
        </w:rPr>
        <w:t>decellularized</w:t>
      </w:r>
      <w:r w:rsidR="003A4899" w:rsidRPr="00224347">
        <w:rPr>
          <w:rStyle w:val="None"/>
          <w:u w:color="808080"/>
          <w:lang w:val="en-US"/>
        </w:rPr>
        <w:t xml:space="preserve"> cardiopulmonary complex</w:t>
      </w:r>
      <w:r w:rsidRPr="00224347">
        <w:rPr>
          <w:rStyle w:val="None"/>
          <w:u w:color="808080"/>
          <w:lang w:val="en-US"/>
        </w:rPr>
        <w:t xml:space="preserve"> </w:t>
      </w:r>
      <w:r w:rsidR="007C2C1D" w:rsidRPr="00224347">
        <w:rPr>
          <w:rStyle w:val="None"/>
          <w:u w:color="808080"/>
          <w:lang w:val="en-US"/>
        </w:rPr>
        <w:t xml:space="preserve">can </w:t>
      </w:r>
      <w:r w:rsidR="003A4899" w:rsidRPr="00224347">
        <w:rPr>
          <w:rStyle w:val="None"/>
          <w:u w:color="808080"/>
          <w:lang w:val="en-US"/>
        </w:rPr>
        <w:t xml:space="preserve">subsequently </w:t>
      </w:r>
      <w:r w:rsidR="007C2C1D" w:rsidRPr="00224347">
        <w:rPr>
          <w:rStyle w:val="None"/>
          <w:u w:color="808080"/>
          <w:lang w:val="en-US"/>
        </w:rPr>
        <w:t>be</w:t>
      </w:r>
      <w:r w:rsidRPr="00224347">
        <w:rPr>
          <w:rStyle w:val="None"/>
          <w:u w:color="808080"/>
          <w:lang w:val="en-US"/>
        </w:rPr>
        <w:t xml:space="preserve"> immunostained to reveal the location of </w:t>
      </w:r>
      <w:r w:rsidR="003B0B88" w:rsidRPr="00224347">
        <w:rPr>
          <w:rStyle w:val="None"/>
          <w:u w:color="808080"/>
          <w:lang w:val="en-US"/>
        </w:rPr>
        <w:t xml:space="preserve">structural </w:t>
      </w:r>
      <w:r w:rsidRPr="00224347">
        <w:rPr>
          <w:rStyle w:val="None"/>
          <w:u w:color="808080"/>
          <w:lang w:val="en-US"/>
        </w:rPr>
        <w:t>ECM proteins. The whole procedure can be completed in 4 days.</w:t>
      </w:r>
    </w:p>
    <w:p w14:paraId="2BA2772A" w14:textId="77777777" w:rsidR="00616D13" w:rsidRPr="00224347" w:rsidRDefault="00616D13" w:rsidP="00BE74F2">
      <w:pPr>
        <w:pStyle w:val="BodyA"/>
        <w:contextualSpacing/>
        <w:rPr>
          <w:rStyle w:val="None"/>
          <w:u w:color="808080"/>
          <w:lang w:val="en-US"/>
        </w:rPr>
      </w:pPr>
    </w:p>
    <w:p w14:paraId="3B8AEAE5" w14:textId="2D03C233" w:rsidR="00895587" w:rsidRPr="00224347" w:rsidRDefault="003B0B88" w:rsidP="00BE74F2">
      <w:pPr>
        <w:pStyle w:val="BodyA"/>
        <w:contextualSpacing/>
        <w:rPr>
          <w:rStyle w:val="None"/>
          <w:u w:color="808080"/>
          <w:lang w:val="en-US"/>
        </w:rPr>
      </w:pPr>
      <w:r w:rsidRPr="00224347">
        <w:rPr>
          <w:rStyle w:val="None"/>
          <w:u w:color="808080"/>
          <w:lang w:val="en-US"/>
        </w:rPr>
        <w:t>The</w:t>
      </w:r>
      <w:r w:rsidR="00B2724B" w:rsidRPr="00224347">
        <w:rPr>
          <w:rStyle w:val="None"/>
          <w:u w:color="808080"/>
          <w:lang w:val="en-US"/>
        </w:rPr>
        <w:t xml:space="preserve"> ECM scaffolds</w:t>
      </w:r>
      <w:r w:rsidRPr="00224347">
        <w:rPr>
          <w:rStyle w:val="None"/>
          <w:u w:color="808080"/>
          <w:lang w:val="en-US"/>
        </w:rPr>
        <w:t xml:space="preserve"> resulting from this protocol are</w:t>
      </w:r>
      <w:r w:rsidR="00B2724B" w:rsidRPr="00224347">
        <w:rPr>
          <w:rStyle w:val="None"/>
          <w:u w:color="808080"/>
          <w:lang w:val="en-US"/>
        </w:rPr>
        <w:t xml:space="preserve"> free of dimensional distortions. The absence of cells </w:t>
      </w:r>
      <w:r w:rsidR="003A4899" w:rsidRPr="00224347">
        <w:rPr>
          <w:rStyle w:val="None"/>
          <w:u w:color="808080"/>
          <w:lang w:val="en-US"/>
        </w:rPr>
        <w:t xml:space="preserve">enables structural examination of </w:t>
      </w:r>
      <w:r w:rsidR="00B2724B" w:rsidRPr="00224347">
        <w:rPr>
          <w:rStyle w:val="None"/>
          <w:u w:color="808080"/>
          <w:lang w:val="en-US"/>
        </w:rPr>
        <w:t xml:space="preserve">ECM </w:t>
      </w:r>
      <w:r w:rsidR="003A4899" w:rsidRPr="00224347">
        <w:rPr>
          <w:rStyle w:val="None"/>
          <w:u w:color="808080"/>
          <w:lang w:val="en-US"/>
        </w:rPr>
        <w:t xml:space="preserve">structures </w:t>
      </w:r>
      <w:r w:rsidR="00B2724B" w:rsidRPr="00224347">
        <w:rPr>
          <w:rStyle w:val="None"/>
          <w:u w:color="808080"/>
          <w:lang w:val="en-US"/>
        </w:rPr>
        <w:t xml:space="preserve">down to submicron </w:t>
      </w:r>
      <w:r w:rsidR="003A4899" w:rsidRPr="00224347">
        <w:rPr>
          <w:rStyle w:val="None"/>
          <w:u w:color="808080"/>
          <w:lang w:val="en-US"/>
        </w:rPr>
        <w:t>resolution in 3D.</w:t>
      </w:r>
      <w:r w:rsidR="0092755C" w:rsidRPr="00224347">
        <w:rPr>
          <w:rStyle w:val="None"/>
          <w:u w:color="808080"/>
          <w:lang w:val="en-US"/>
        </w:rPr>
        <w:t xml:space="preserve"> </w:t>
      </w:r>
      <w:r w:rsidR="00B2724B" w:rsidRPr="00224347">
        <w:rPr>
          <w:rStyle w:val="None"/>
          <w:u w:color="808080"/>
          <w:lang w:val="en-US"/>
        </w:rPr>
        <w:t xml:space="preserve">This protocol can be applied </w:t>
      </w:r>
      <w:r w:rsidR="003A4899" w:rsidRPr="00224347">
        <w:rPr>
          <w:rStyle w:val="None"/>
          <w:u w:color="808080"/>
          <w:lang w:val="en-US"/>
        </w:rPr>
        <w:t xml:space="preserve">to </w:t>
      </w:r>
      <w:r w:rsidR="00B2724B" w:rsidRPr="00224347">
        <w:rPr>
          <w:rStyle w:val="None"/>
          <w:u w:color="808080"/>
          <w:lang w:val="en-US"/>
        </w:rPr>
        <w:t xml:space="preserve">healthy and diseased tissue from mice as young as 4-weeks old, including mouse models of fibrosis and cancer, opening the way to determine ECM remodeling </w:t>
      </w:r>
      <w:r w:rsidR="00B2724B" w:rsidRPr="00224347">
        <w:rPr>
          <w:rStyle w:val="None"/>
          <w:u w:color="808080"/>
          <w:lang w:val="en-US"/>
        </w:rPr>
        <w:lastRenderedPageBreak/>
        <w:t>associated with cardiopulmonary disease.</w:t>
      </w:r>
    </w:p>
    <w:p w14:paraId="5B62235D" w14:textId="77777777" w:rsidR="00895587" w:rsidRPr="00224347" w:rsidRDefault="00895587" w:rsidP="00BE74F2">
      <w:pPr>
        <w:pStyle w:val="BodyA"/>
        <w:contextualSpacing/>
        <w:rPr>
          <w:lang w:val="en-US"/>
        </w:rPr>
      </w:pPr>
    </w:p>
    <w:p w14:paraId="5EF38E42" w14:textId="77777777" w:rsidR="00895587" w:rsidRPr="00224347" w:rsidRDefault="00B2724B" w:rsidP="00BE74F2">
      <w:pPr>
        <w:pStyle w:val="BodyA"/>
        <w:contextualSpacing/>
        <w:rPr>
          <w:rStyle w:val="None"/>
          <w:u w:color="808080"/>
          <w:lang w:val="en-US"/>
        </w:rPr>
      </w:pPr>
      <w:bookmarkStart w:id="4" w:name="Introduction"/>
      <w:r w:rsidRPr="00224347">
        <w:rPr>
          <w:rStyle w:val="None"/>
          <w:b/>
          <w:bCs/>
          <w:lang w:val="en-US"/>
        </w:rPr>
        <w:t>INTRODUCTION</w:t>
      </w:r>
      <w:bookmarkEnd w:id="4"/>
      <w:r w:rsidRPr="00224347">
        <w:rPr>
          <w:rStyle w:val="None"/>
          <w:b/>
          <w:bCs/>
          <w:lang w:val="en-US"/>
        </w:rPr>
        <w:t>:</w:t>
      </w:r>
    </w:p>
    <w:p w14:paraId="40A57443" w14:textId="7E39CCB1" w:rsidR="00895587" w:rsidRPr="00224347" w:rsidRDefault="00B2724B" w:rsidP="00BE74F2">
      <w:pPr>
        <w:pStyle w:val="ListParagraph"/>
        <w:ind w:left="0"/>
        <w:contextualSpacing/>
        <w:rPr>
          <w:rStyle w:val="None"/>
          <w:rFonts w:cs="Calibri"/>
          <w:u w:color="808080"/>
        </w:rPr>
      </w:pPr>
      <w:r w:rsidRPr="00224347">
        <w:rPr>
          <w:rStyle w:val="None"/>
          <w:rFonts w:cs="Calibri"/>
          <w:u w:color="808080"/>
        </w:rPr>
        <w:t xml:space="preserve">The ECM is a three-dimensional network made of proteins and glycans that </w:t>
      </w:r>
      <w:r w:rsidR="002504EE" w:rsidRPr="00224347">
        <w:rPr>
          <w:rStyle w:val="None"/>
          <w:rFonts w:cs="Calibri"/>
          <w:u w:color="808080"/>
        </w:rPr>
        <w:t>accommodates</w:t>
      </w:r>
      <w:r w:rsidR="002504EE" w:rsidRPr="00224347" w:rsidDel="002504EE">
        <w:rPr>
          <w:rStyle w:val="None"/>
          <w:rFonts w:cs="Calibri"/>
          <w:u w:color="808080"/>
        </w:rPr>
        <w:t xml:space="preserve"> </w:t>
      </w:r>
      <w:r w:rsidRPr="00224347">
        <w:rPr>
          <w:rStyle w:val="None"/>
          <w:rFonts w:cs="Calibri"/>
          <w:u w:color="808080"/>
        </w:rPr>
        <w:t>all cells in a multicellular organism, giving organs their shape and regulating cell behavior throughout life</w:t>
      </w:r>
      <w:r w:rsidR="00023B29" w:rsidRPr="00224347">
        <w:rPr>
          <w:rStyle w:val="None"/>
          <w:rFonts w:cs="Calibri"/>
          <w:u w:color="808080"/>
          <w:vertAlign w:val="superscript"/>
        </w:rPr>
        <w:t>1</w:t>
      </w:r>
      <w:r w:rsidRPr="00224347">
        <w:rPr>
          <w:rStyle w:val="None"/>
          <w:rFonts w:cs="Calibri"/>
          <w:u w:color="808080"/>
        </w:rPr>
        <w:t>. From egg fertili</w:t>
      </w:r>
      <w:r w:rsidR="00856E85" w:rsidRPr="00224347">
        <w:rPr>
          <w:rStyle w:val="None"/>
          <w:rFonts w:cs="Calibri"/>
          <w:u w:color="808080"/>
        </w:rPr>
        <w:t>z</w:t>
      </w:r>
      <w:r w:rsidRPr="00224347">
        <w:rPr>
          <w:rStyle w:val="None"/>
          <w:rFonts w:cs="Calibri"/>
          <w:u w:color="808080"/>
        </w:rPr>
        <w:t>ation onwards, cells build and remodel the ECM, and are in turn strictly controlled by it. The purpose of this protocol is to open a way to analy</w:t>
      </w:r>
      <w:r w:rsidR="00856E85" w:rsidRPr="00224347">
        <w:rPr>
          <w:rStyle w:val="None"/>
          <w:rFonts w:cs="Calibri"/>
          <w:u w:color="808080"/>
        </w:rPr>
        <w:t>z</w:t>
      </w:r>
      <w:r w:rsidRPr="00224347">
        <w:rPr>
          <w:rStyle w:val="None"/>
          <w:rFonts w:cs="Calibri"/>
          <w:u w:color="808080"/>
        </w:rPr>
        <w:t>e and map mouse ECM, as mice are the most used model organism in mammalian pathophysiology.</w:t>
      </w:r>
    </w:p>
    <w:p w14:paraId="0A6E9971" w14:textId="77777777" w:rsidR="00616D13" w:rsidRPr="00224347" w:rsidRDefault="00616D13" w:rsidP="00BE74F2">
      <w:pPr>
        <w:pStyle w:val="ListParagraph"/>
        <w:ind w:left="0"/>
        <w:contextualSpacing/>
        <w:rPr>
          <w:rStyle w:val="None"/>
          <w:rFonts w:cs="Calibri"/>
          <w:u w:color="808080"/>
        </w:rPr>
      </w:pPr>
    </w:p>
    <w:p w14:paraId="2669F29A" w14:textId="12EE5701" w:rsidR="00895587" w:rsidRPr="00224347" w:rsidRDefault="00B2724B" w:rsidP="00BE74F2">
      <w:pPr>
        <w:pStyle w:val="ListParagraph"/>
        <w:ind w:left="0"/>
        <w:contextualSpacing/>
        <w:rPr>
          <w:rStyle w:val="None"/>
          <w:rFonts w:cs="Calibri"/>
          <w:u w:color="808080"/>
        </w:rPr>
      </w:pPr>
      <w:r w:rsidRPr="00224347">
        <w:rPr>
          <w:rStyle w:val="None"/>
          <w:rFonts w:cs="Calibri"/>
          <w:u w:color="808080"/>
        </w:rPr>
        <w:t xml:space="preserve">The development of this method was </w:t>
      </w:r>
      <w:r w:rsidR="004D61B6" w:rsidRPr="00224347">
        <w:rPr>
          <w:rStyle w:val="None"/>
          <w:rFonts w:cs="Calibri"/>
          <w:u w:color="808080"/>
        </w:rPr>
        <w:t>driven</w:t>
      </w:r>
      <w:r w:rsidR="004D61B6" w:rsidRPr="00224347" w:rsidDel="004D61B6">
        <w:rPr>
          <w:rStyle w:val="None"/>
          <w:rFonts w:cs="Calibri"/>
          <w:u w:color="808080"/>
        </w:rPr>
        <w:t xml:space="preserve"> </w:t>
      </w:r>
      <w:r w:rsidRPr="00224347">
        <w:rPr>
          <w:rStyle w:val="None"/>
          <w:rFonts w:cs="Calibri"/>
          <w:u w:color="808080"/>
        </w:rPr>
        <w:t>by the need to characteri</w:t>
      </w:r>
      <w:r w:rsidR="00856E85" w:rsidRPr="00224347">
        <w:rPr>
          <w:rStyle w:val="None"/>
          <w:rFonts w:cs="Calibri"/>
          <w:u w:color="808080"/>
        </w:rPr>
        <w:t>z</w:t>
      </w:r>
      <w:r w:rsidRPr="00224347">
        <w:rPr>
          <w:rStyle w:val="None"/>
          <w:rFonts w:cs="Calibri"/>
          <w:u w:color="808080"/>
        </w:rPr>
        <w:t xml:space="preserve">e </w:t>
      </w:r>
      <w:r w:rsidR="007C2C1D" w:rsidRPr="00224347">
        <w:rPr>
          <w:rStyle w:val="None"/>
          <w:rFonts w:cs="Calibri"/>
          <w:u w:color="808080"/>
        </w:rPr>
        <w:t xml:space="preserve">and isolate </w:t>
      </w:r>
      <w:proofErr w:type="gramStart"/>
      <w:r w:rsidRPr="00224347">
        <w:rPr>
          <w:rStyle w:val="None"/>
          <w:rFonts w:cs="Calibri"/>
          <w:u w:color="808080"/>
        </w:rPr>
        <w:t>metastasis-associated</w:t>
      </w:r>
      <w:proofErr w:type="gramEnd"/>
      <w:r w:rsidRPr="00224347">
        <w:rPr>
          <w:rStyle w:val="None"/>
          <w:rFonts w:cs="Calibri"/>
          <w:u w:color="808080"/>
        </w:rPr>
        <w:t xml:space="preserve"> </w:t>
      </w:r>
      <w:r w:rsidR="007C2C1D" w:rsidRPr="00224347">
        <w:rPr>
          <w:rStyle w:val="None"/>
          <w:rFonts w:cs="Calibri"/>
          <w:u w:color="808080"/>
        </w:rPr>
        <w:t xml:space="preserve">native </w:t>
      </w:r>
      <w:r w:rsidRPr="00224347">
        <w:rPr>
          <w:rStyle w:val="None"/>
          <w:rFonts w:cs="Calibri"/>
          <w:u w:color="808080"/>
        </w:rPr>
        <w:t>ECM</w:t>
      </w:r>
      <w:r w:rsidR="00023B29" w:rsidRPr="00224347">
        <w:rPr>
          <w:rStyle w:val="None"/>
          <w:rFonts w:cs="Calibri"/>
          <w:u w:color="808080"/>
          <w:vertAlign w:val="superscript"/>
        </w:rPr>
        <w:t>2</w:t>
      </w:r>
      <w:r w:rsidRPr="00224347">
        <w:rPr>
          <w:rStyle w:val="None"/>
          <w:rFonts w:cs="Calibri"/>
          <w:u w:color="808080"/>
        </w:rPr>
        <w:t xml:space="preserve">. As tumors lack </w:t>
      </w:r>
      <w:r w:rsidR="004D61B6" w:rsidRPr="00224347">
        <w:rPr>
          <w:rStyle w:val="None"/>
          <w:rFonts w:cs="Calibri"/>
          <w:u w:color="808080"/>
        </w:rPr>
        <w:t xml:space="preserve">proper </w:t>
      </w:r>
      <w:r w:rsidRPr="00224347">
        <w:rPr>
          <w:rStyle w:val="None"/>
          <w:rFonts w:cs="Calibri"/>
          <w:u w:color="808080"/>
        </w:rPr>
        <w:t>anatomical vasculari</w:t>
      </w:r>
      <w:r w:rsidR="00856E85" w:rsidRPr="00224347">
        <w:rPr>
          <w:rStyle w:val="None"/>
          <w:rFonts w:cs="Calibri"/>
          <w:u w:color="808080"/>
        </w:rPr>
        <w:t>z</w:t>
      </w:r>
      <w:r w:rsidRPr="00224347">
        <w:rPr>
          <w:rStyle w:val="None"/>
          <w:rFonts w:cs="Calibri"/>
          <w:u w:color="808080"/>
        </w:rPr>
        <w:t>ation and mice are relatively small organisms, microsurgical procedures were designed to retrogradely catheteri</w:t>
      </w:r>
      <w:r w:rsidR="00856E85" w:rsidRPr="00224347">
        <w:rPr>
          <w:rStyle w:val="None"/>
          <w:rFonts w:cs="Calibri"/>
          <w:u w:color="808080"/>
        </w:rPr>
        <w:t>z</w:t>
      </w:r>
      <w:r w:rsidRPr="00224347">
        <w:rPr>
          <w:rStyle w:val="None"/>
          <w:rFonts w:cs="Calibri"/>
          <w:u w:color="808080"/>
        </w:rPr>
        <w:t>e the aorta, while isolating the circulation of the major vessel leading to a tumor (e.g</w:t>
      </w:r>
      <w:r w:rsidR="007C2C1D" w:rsidRPr="00224347">
        <w:rPr>
          <w:rStyle w:val="None"/>
          <w:rFonts w:cs="Calibri"/>
          <w:u w:color="808080"/>
        </w:rPr>
        <w:t>.</w:t>
      </w:r>
      <w:r w:rsidR="000E1AB1" w:rsidRPr="00224347">
        <w:rPr>
          <w:rStyle w:val="None"/>
          <w:rFonts w:cs="Calibri"/>
          <w:u w:color="808080"/>
        </w:rPr>
        <w:t>,</w:t>
      </w:r>
      <w:r w:rsidRPr="00224347">
        <w:rPr>
          <w:rStyle w:val="None"/>
          <w:rFonts w:cs="Calibri"/>
          <w:u w:color="808080"/>
        </w:rPr>
        <w:t xml:space="preserve"> the pulmonary veins), thus focusing reagent flow and allowing tumor decellulari</w:t>
      </w:r>
      <w:r w:rsidR="00856E85" w:rsidRPr="00224347">
        <w:rPr>
          <w:rStyle w:val="None"/>
          <w:rFonts w:cs="Calibri"/>
          <w:u w:color="808080"/>
        </w:rPr>
        <w:t>z</w:t>
      </w:r>
      <w:r w:rsidRPr="00224347">
        <w:rPr>
          <w:rStyle w:val="None"/>
          <w:rFonts w:cs="Calibri"/>
          <w:u w:color="808080"/>
        </w:rPr>
        <w:t xml:space="preserve">ation. This method produces ECM scaffolds with </w:t>
      </w:r>
      <w:r w:rsidR="00616D13" w:rsidRPr="00224347">
        <w:rPr>
          <w:rStyle w:val="None"/>
          <w:rFonts w:cs="Calibri"/>
          <w:u w:color="808080"/>
        </w:rPr>
        <w:t xml:space="preserve">a </w:t>
      </w:r>
      <w:r w:rsidRPr="00224347">
        <w:rPr>
          <w:rStyle w:val="None"/>
          <w:rFonts w:cs="Calibri"/>
          <w:u w:color="808080"/>
        </w:rPr>
        <w:t>conserved structure</w:t>
      </w:r>
      <w:r w:rsidR="00023B29" w:rsidRPr="00224347">
        <w:rPr>
          <w:rStyle w:val="None"/>
          <w:rFonts w:cs="Calibri"/>
          <w:u w:color="808080"/>
          <w:vertAlign w:val="superscript"/>
        </w:rPr>
        <w:t>2</w:t>
      </w:r>
      <w:r w:rsidRPr="00224347">
        <w:rPr>
          <w:rStyle w:val="None"/>
          <w:rFonts w:cs="Calibri"/>
          <w:u w:color="808080"/>
        </w:rPr>
        <w:t xml:space="preserve"> that can be immunostained and imaged, allowing ECM structure mapping in submicron detail. To carry out this protocol, it is necessary to acquire surgical and microsurgical skills (dissection, </w:t>
      </w:r>
      <w:proofErr w:type="spellStart"/>
      <w:r w:rsidRPr="00224347">
        <w:rPr>
          <w:rStyle w:val="None"/>
          <w:rFonts w:cs="Calibri"/>
          <w:u w:color="808080"/>
        </w:rPr>
        <w:t>microsuturing</w:t>
      </w:r>
      <w:proofErr w:type="spellEnd"/>
      <w:r w:rsidRPr="00224347">
        <w:rPr>
          <w:rStyle w:val="None"/>
          <w:rFonts w:cs="Calibri"/>
          <w:u w:color="808080"/>
        </w:rPr>
        <w:t xml:space="preserve"> </w:t>
      </w:r>
      <w:r w:rsidR="000E1AB1" w:rsidRPr="00224347">
        <w:rPr>
          <w:rStyle w:val="None"/>
          <w:rFonts w:cs="Calibri"/>
          <w:u w:color="808080"/>
        </w:rPr>
        <w:t xml:space="preserve">and </w:t>
      </w:r>
      <w:r w:rsidRPr="00224347">
        <w:rPr>
          <w:rStyle w:val="None"/>
          <w:rFonts w:cs="Calibri"/>
          <w:u w:color="808080"/>
        </w:rPr>
        <w:t>catheteri</w:t>
      </w:r>
      <w:r w:rsidR="00856E85" w:rsidRPr="00224347">
        <w:rPr>
          <w:rStyle w:val="None"/>
          <w:rFonts w:cs="Calibri"/>
          <w:u w:color="808080"/>
        </w:rPr>
        <w:t>z</w:t>
      </w:r>
      <w:r w:rsidRPr="00224347">
        <w:rPr>
          <w:rStyle w:val="None"/>
          <w:rFonts w:cs="Calibri"/>
          <w:u w:color="808080"/>
        </w:rPr>
        <w:t>ation) that may represent a potential limitation to its use.</w:t>
      </w:r>
      <w:r w:rsidR="004C54C5" w:rsidRPr="00224347">
        <w:rPr>
          <w:rStyle w:val="None"/>
          <w:rFonts w:cs="Calibri"/>
          <w:u w:color="808080"/>
        </w:rPr>
        <w:t xml:space="preserve"> </w:t>
      </w:r>
      <w:r w:rsidRPr="00224347">
        <w:rPr>
          <w:rStyle w:val="None"/>
          <w:rFonts w:cs="Calibri"/>
          <w:u w:color="808080"/>
        </w:rPr>
        <w:t xml:space="preserve">To our knowledge, this method represents the state-of-the-art for </w:t>
      </w:r>
      <w:r w:rsidR="007C2C1D" w:rsidRPr="00224347">
        <w:rPr>
          <w:rStyle w:val="None"/>
          <w:rFonts w:cs="Calibri"/>
          <w:u w:color="808080"/>
        </w:rPr>
        <w:t xml:space="preserve">native </w:t>
      </w:r>
      <w:r w:rsidRPr="00224347">
        <w:rPr>
          <w:rStyle w:val="None"/>
          <w:rFonts w:cs="Calibri"/>
          <w:u w:color="808080"/>
        </w:rPr>
        <w:t xml:space="preserve">ECM </w:t>
      </w:r>
      <w:r w:rsidR="001B0A12" w:rsidRPr="00224347">
        <w:rPr>
          <w:rStyle w:val="None"/>
          <w:rFonts w:cs="Calibri"/>
          <w:u w:color="808080"/>
        </w:rPr>
        <w:t xml:space="preserve">structure </w:t>
      </w:r>
      <w:r w:rsidR="004D61B6" w:rsidRPr="00224347">
        <w:rPr>
          <w:rStyle w:val="None"/>
          <w:rFonts w:cs="Calibri"/>
          <w:u w:color="808080"/>
        </w:rPr>
        <w:t xml:space="preserve">imaging </w:t>
      </w:r>
      <w:r w:rsidRPr="00224347">
        <w:rPr>
          <w:rStyle w:val="None"/>
          <w:rFonts w:cs="Calibri"/>
          <w:u w:color="808080"/>
        </w:rPr>
        <w:t>analysis</w:t>
      </w:r>
      <w:r w:rsidR="00E24BF0" w:rsidRPr="00224347">
        <w:rPr>
          <w:rStyle w:val="None"/>
          <w:rFonts w:cs="Calibri"/>
          <w:u w:color="808080"/>
          <w:vertAlign w:val="superscript"/>
        </w:rPr>
        <w:t>2</w:t>
      </w:r>
      <w:r w:rsidR="00023B29" w:rsidRPr="00224347">
        <w:rPr>
          <w:rStyle w:val="None"/>
          <w:rFonts w:cs="Calibri"/>
          <w:u w:color="808080"/>
          <w:vertAlign w:val="superscript"/>
        </w:rPr>
        <w:t>,3</w:t>
      </w:r>
      <w:r w:rsidRPr="00224347">
        <w:rPr>
          <w:rStyle w:val="None"/>
          <w:rFonts w:cs="Calibri"/>
          <w:u w:color="808080"/>
        </w:rPr>
        <w:t xml:space="preserve">. </w:t>
      </w:r>
    </w:p>
    <w:p w14:paraId="498CC3A1" w14:textId="77777777" w:rsidR="00895587" w:rsidRPr="00224347" w:rsidRDefault="00895587" w:rsidP="00BE74F2">
      <w:pPr>
        <w:pStyle w:val="ListParagraph"/>
        <w:ind w:left="0"/>
        <w:contextualSpacing/>
        <w:rPr>
          <w:rFonts w:cs="Calibri"/>
        </w:rPr>
      </w:pPr>
    </w:p>
    <w:p w14:paraId="3839CE7B" w14:textId="6639C935" w:rsidR="00895587" w:rsidRPr="00224347" w:rsidRDefault="00B2724B" w:rsidP="00BE74F2">
      <w:pPr>
        <w:pStyle w:val="BodyA"/>
        <w:contextualSpacing/>
        <w:rPr>
          <w:rStyle w:val="None"/>
          <w:b/>
          <w:bCs/>
          <w:lang w:val="en-US"/>
        </w:rPr>
      </w:pPr>
      <w:bookmarkStart w:id="5" w:name="Protocol"/>
      <w:r w:rsidRPr="00224347">
        <w:rPr>
          <w:rStyle w:val="None"/>
          <w:b/>
          <w:bCs/>
          <w:lang w:val="en-US"/>
        </w:rPr>
        <w:t>PROTOCOL</w:t>
      </w:r>
      <w:bookmarkEnd w:id="5"/>
      <w:r w:rsidRPr="00224347">
        <w:rPr>
          <w:rStyle w:val="None"/>
          <w:b/>
          <w:bCs/>
          <w:lang w:val="en-US"/>
        </w:rPr>
        <w:t>:</w:t>
      </w:r>
    </w:p>
    <w:p w14:paraId="51E8EBE4" w14:textId="77777777" w:rsidR="00616D13" w:rsidRPr="00224347" w:rsidRDefault="00616D13" w:rsidP="00BE74F2">
      <w:pPr>
        <w:pStyle w:val="BodyA"/>
        <w:contextualSpacing/>
        <w:rPr>
          <w:rStyle w:val="None"/>
          <w:u w:color="808080"/>
          <w:lang w:val="en-US"/>
        </w:rPr>
      </w:pPr>
    </w:p>
    <w:p w14:paraId="1CB31A1B" w14:textId="59295FF9" w:rsidR="00895587" w:rsidRPr="00224347" w:rsidRDefault="00B2724B" w:rsidP="00BE74F2">
      <w:pPr>
        <w:pStyle w:val="BodyA"/>
        <w:contextualSpacing/>
        <w:rPr>
          <w:rStyle w:val="None"/>
          <w:u w:color="808080"/>
          <w:lang w:val="en-US"/>
        </w:rPr>
      </w:pPr>
      <w:r w:rsidRPr="00224347">
        <w:rPr>
          <w:rStyle w:val="None"/>
          <w:u w:color="808080"/>
          <w:lang w:val="en-US"/>
        </w:rPr>
        <w:t>All procedures included here have been reviewed and approved by the ethical committee regulating experimental medicine in the University of Copenhagen and agree with Danish and European legislation.</w:t>
      </w:r>
      <w:r w:rsidR="004724DE" w:rsidRPr="00224347">
        <w:rPr>
          <w:rStyle w:val="None"/>
          <w:u w:color="808080"/>
          <w:lang w:val="en-US"/>
        </w:rPr>
        <w:t xml:space="preserve"> To demonstrate this </w:t>
      </w:r>
      <w:r w:rsidR="004861C5" w:rsidRPr="00224347">
        <w:rPr>
          <w:rStyle w:val="None"/>
          <w:u w:color="808080"/>
          <w:lang w:val="en-US"/>
        </w:rPr>
        <w:t>protocol,</w:t>
      </w:r>
      <w:r w:rsidR="004724DE" w:rsidRPr="00224347">
        <w:rPr>
          <w:rStyle w:val="None"/>
          <w:u w:color="808080"/>
          <w:lang w:val="en-US"/>
        </w:rPr>
        <w:t xml:space="preserve"> we have used </w:t>
      </w:r>
      <w:r w:rsidR="004861C5" w:rsidRPr="00224347">
        <w:rPr>
          <w:rStyle w:val="None"/>
          <w:u w:color="808080"/>
          <w:lang w:val="en-US"/>
        </w:rPr>
        <w:t xml:space="preserve">female </w:t>
      </w:r>
      <w:r w:rsidR="004724DE" w:rsidRPr="00224347">
        <w:rPr>
          <w:rStyle w:val="None"/>
          <w:u w:color="808080"/>
          <w:lang w:val="en-US"/>
        </w:rPr>
        <w:t>B</w:t>
      </w:r>
      <w:r w:rsidR="00072E7C" w:rsidRPr="00224347">
        <w:rPr>
          <w:rStyle w:val="None"/>
          <w:u w:color="808080"/>
          <w:lang w:val="en-US"/>
        </w:rPr>
        <w:t>ALB/</w:t>
      </w:r>
      <w:proofErr w:type="spellStart"/>
      <w:r w:rsidR="00072E7C" w:rsidRPr="00224347">
        <w:rPr>
          <w:rStyle w:val="None"/>
          <w:u w:color="808080"/>
          <w:lang w:val="en-US"/>
        </w:rPr>
        <w:t>cJ</w:t>
      </w:r>
      <w:proofErr w:type="spellEnd"/>
      <w:r w:rsidR="004724DE" w:rsidRPr="00224347">
        <w:rPr>
          <w:rStyle w:val="None"/>
          <w:u w:color="808080"/>
          <w:lang w:val="en-US"/>
        </w:rPr>
        <w:t xml:space="preserve"> </w:t>
      </w:r>
      <w:r w:rsidR="004861C5" w:rsidRPr="00224347">
        <w:rPr>
          <w:rStyle w:val="None"/>
          <w:u w:color="808080"/>
          <w:lang w:val="en-US"/>
        </w:rPr>
        <w:t>mice of 8</w:t>
      </w:r>
      <w:r w:rsidR="00E81575" w:rsidRPr="00224347">
        <w:rPr>
          <w:rStyle w:val="None"/>
          <w:u w:color="808080"/>
          <w:lang w:val="en-US"/>
        </w:rPr>
        <w:t>-</w:t>
      </w:r>
      <w:r w:rsidR="004861C5" w:rsidRPr="00224347">
        <w:rPr>
          <w:rStyle w:val="None"/>
          <w:u w:color="808080"/>
          <w:lang w:val="en-US"/>
        </w:rPr>
        <w:t xml:space="preserve">12 weeks of age and </w:t>
      </w:r>
      <w:r w:rsidR="002B5B31" w:rsidRPr="00224347">
        <w:rPr>
          <w:rStyle w:val="None"/>
          <w:u w:color="808080"/>
          <w:lang w:val="en-US"/>
        </w:rPr>
        <w:t>a</w:t>
      </w:r>
      <w:r w:rsidR="00E81575" w:rsidRPr="00224347">
        <w:rPr>
          <w:rStyle w:val="None"/>
          <w:u w:color="808080"/>
          <w:lang w:val="en-US"/>
        </w:rPr>
        <w:t>n</w:t>
      </w:r>
      <w:r w:rsidR="002B5B31" w:rsidRPr="00224347">
        <w:rPr>
          <w:rStyle w:val="None"/>
          <w:u w:color="808080"/>
          <w:lang w:val="en-US"/>
        </w:rPr>
        <w:t xml:space="preserve"> </w:t>
      </w:r>
      <w:r w:rsidR="00E81575" w:rsidRPr="00224347">
        <w:rPr>
          <w:rStyle w:val="None"/>
          <w:u w:color="808080"/>
          <w:lang w:val="en-US"/>
        </w:rPr>
        <w:t>MMTV-</w:t>
      </w:r>
      <w:proofErr w:type="spellStart"/>
      <w:r w:rsidR="004861C5" w:rsidRPr="00224347">
        <w:rPr>
          <w:rStyle w:val="None"/>
          <w:u w:color="808080"/>
          <w:lang w:val="en-US"/>
        </w:rPr>
        <w:t>Py</w:t>
      </w:r>
      <w:r w:rsidR="00072E7C" w:rsidRPr="00224347">
        <w:rPr>
          <w:rStyle w:val="None"/>
          <w:u w:color="808080"/>
          <w:lang w:val="en-US"/>
        </w:rPr>
        <w:t>MT</w:t>
      </w:r>
      <w:proofErr w:type="spellEnd"/>
      <w:r w:rsidR="004861C5" w:rsidRPr="00224347">
        <w:rPr>
          <w:rStyle w:val="None"/>
          <w:u w:color="808080"/>
          <w:lang w:val="en-US"/>
        </w:rPr>
        <w:t xml:space="preserve"> </w:t>
      </w:r>
      <w:r w:rsidR="002B5B31" w:rsidRPr="00224347">
        <w:rPr>
          <w:rStyle w:val="None"/>
          <w:u w:color="808080"/>
          <w:lang w:val="en-US"/>
        </w:rPr>
        <w:t xml:space="preserve">female </w:t>
      </w:r>
      <w:r w:rsidR="004861C5" w:rsidRPr="00224347">
        <w:rPr>
          <w:rStyle w:val="None"/>
          <w:u w:color="808080"/>
          <w:lang w:val="en-US"/>
        </w:rPr>
        <w:t>mouse of 11 weeks of age.</w:t>
      </w:r>
    </w:p>
    <w:p w14:paraId="2353B34B" w14:textId="77777777" w:rsidR="00616D13" w:rsidRPr="00224347" w:rsidRDefault="00616D13" w:rsidP="00BE74F2">
      <w:pPr>
        <w:pStyle w:val="BodyA"/>
        <w:contextualSpacing/>
        <w:rPr>
          <w:rStyle w:val="None"/>
          <w:u w:color="808080"/>
          <w:lang w:val="en-US"/>
        </w:rPr>
      </w:pPr>
    </w:p>
    <w:p w14:paraId="58A87FCB" w14:textId="2D19A1CB" w:rsidR="00616D13" w:rsidRPr="00224347" w:rsidRDefault="00616D13" w:rsidP="00BE74F2">
      <w:pPr>
        <w:pStyle w:val="BodyA"/>
        <w:contextualSpacing/>
        <w:rPr>
          <w:rStyle w:val="None"/>
          <w:u w:color="808080"/>
          <w:lang w:val="en-US"/>
        </w:rPr>
      </w:pPr>
      <w:r w:rsidRPr="00224347">
        <w:rPr>
          <w:rStyle w:val="None"/>
          <w:u w:color="808080"/>
          <w:lang w:val="en-US"/>
        </w:rPr>
        <w:t xml:space="preserve">NOTE: </w:t>
      </w:r>
      <w:r w:rsidR="00101D64" w:rsidRPr="00224347">
        <w:rPr>
          <w:rStyle w:val="None"/>
          <w:u w:color="808080"/>
          <w:lang w:val="en-US"/>
        </w:rPr>
        <w:t xml:space="preserve">Avoiding bacterial contamination of </w:t>
      </w:r>
      <w:r w:rsidRPr="00224347">
        <w:rPr>
          <w:rStyle w:val="None"/>
          <w:u w:color="808080"/>
          <w:lang w:val="en-US"/>
        </w:rPr>
        <w:t>the</w:t>
      </w:r>
      <w:r w:rsidR="00101D64" w:rsidRPr="00224347">
        <w:rPr>
          <w:rStyle w:val="None"/>
          <w:u w:color="808080"/>
          <w:lang w:val="en-US"/>
        </w:rPr>
        <w:t xml:space="preserve"> decellulari</w:t>
      </w:r>
      <w:r w:rsidRPr="00224347">
        <w:rPr>
          <w:rStyle w:val="None"/>
          <w:u w:color="808080"/>
          <w:lang w:val="en-US"/>
        </w:rPr>
        <w:t>z</w:t>
      </w:r>
      <w:r w:rsidR="00101D64" w:rsidRPr="00224347">
        <w:rPr>
          <w:rStyle w:val="None"/>
          <w:u w:color="808080"/>
          <w:lang w:val="en-US"/>
        </w:rPr>
        <w:t>ed ECM scaffold gives the best imaging outcome</w:t>
      </w:r>
      <w:r w:rsidR="009D7982" w:rsidRPr="00224347">
        <w:rPr>
          <w:rStyle w:val="None"/>
          <w:u w:color="808080"/>
          <w:lang w:val="en-US"/>
        </w:rPr>
        <w:t xml:space="preserve"> and allows long-term sample storage</w:t>
      </w:r>
      <w:r w:rsidR="00101D64" w:rsidRPr="00224347">
        <w:rPr>
          <w:rStyle w:val="None"/>
          <w:u w:color="808080"/>
          <w:lang w:val="en-US"/>
        </w:rPr>
        <w:t>. It is therefore important to keep all the steps sterile. As such, a</w:t>
      </w:r>
      <w:r w:rsidR="004861C5" w:rsidRPr="00224347">
        <w:rPr>
          <w:rStyle w:val="None"/>
          <w:u w:color="808080"/>
          <w:lang w:val="en-US"/>
        </w:rPr>
        <w:t>ll instruments</w:t>
      </w:r>
      <w:r w:rsidR="00101D64" w:rsidRPr="00224347">
        <w:rPr>
          <w:rStyle w:val="None"/>
          <w:u w:color="808080"/>
          <w:lang w:val="en-US"/>
        </w:rPr>
        <w:t xml:space="preserve"> and</w:t>
      </w:r>
      <w:r w:rsidR="004861C5" w:rsidRPr="00224347">
        <w:rPr>
          <w:rStyle w:val="None"/>
          <w:u w:color="808080"/>
          <w:lang w:val="en-US"/>
        </w:rPr>
        <w:t xml:space="preserve"> surgical material, including suture, micro-suture</w:t>
      </w:r>
      <w:r w:rsidR="007A70BD" w:rsidRPr="00224347">
        <w:rPr>
          <w:rStyle w:val="None"/>
          <w:u w:color="808080"/>
          <w:lang w:val="en-US"/>
        </w:rPr>
        <w:t xml:space="preserve">, solutions, tubing, Luer connectors </w:t>
      </w:r>
      <w:r w:rsidR="004861C5" w:rsidRPr="00224347">
        <w:rPr>
          <w:rStyle w:val="None"/>
          <w:u w:color="808080"/>
          <w:lang w:val="en-US"/>
        </w:rPr>
        <w:t xml:space="preserve">and catheters, must be sterile. Surfaces, including </w:t>
      </w:r>
      <w:r w:rsidR="007A70BD" w:rsidRPr="00224347">
        <w:rPr>
          <w:rStyle w:val="None"/>
          <w:u w:color="808080"/>
          <w:lang w:val="en-US"/>
        </w:rPr>
        <w:t>a polystyrene tray, must be disinfected with 70% ethanol</w:t>
      </w:r>
      <w:r w:rsidR="00EA3770" w:rsidRPr="00224347">
        <w:rPr>
          <w:rStyle w:val="None"/>
          <w:u w:color="808080"/>
          <w:lang w:val="en-US"/>
        </w:rPr>
        <w:t>, and the</w:t>
      </w:r>
      <w:r w:rsidR="00FD6720" w:rsidRPr="00224347">
        <w:rPr>
          <w:rStyle w:val="None"/>
          <w:u w:color="808080"/>
          <w:lang w:val="en-US"/>
        </w:rPr>
        <w:t xml:space="preserve"> p</w:t>
      </w:r>
      <w:r w:rsidR="007A70BD" w:rsidRPr="00224347">
        <w:rPr>
          <w:rStyle w:val="None"/>
          <w:u w:color="808080"/>
          <w:lang w:val="en-US"/>
        </w:rPr>
        <w:t xml:space="preserve">erfusion should preferably be carried out under a laminar flow hood. </w:t>
      </w:r>
      <w:r w:rsidR="000277EF" w:rsidRPr="00224347">
        <w:rPr>
          <w:rStyle w:val="None"/>
          <w:u w:color="808080"/>
          <w:lang w:val="en-US"/>
        </w:rPr>
        <w:t>All procedures take place at room temperature unless otherwise indicated.</w:t>
      </w:r>
      <w:r w:rsidR="00113C27" w:rsidRPr="00224347">
        <w:rPr>
          <w:rStyle w:val="None"/>
          <w:u w:color="808080"/>
          <w:lang w:val="en-US"/>
        </w:rPr>
        <w:t xml:space="preserve"> </w:t>
      </w:r>
    </w:p>
    <w:p w14:paraId="494386BA" w14:textId="77777777" w:rsidR="00616D13" w:rsidRPr="00224347" w:rsidRDefault="00616D13" w:rsidP="00BE74F2">
      <w:pPr>
        <w:pStyle w:val="BodyA"/>
        <w:contextualSpacing/>
        <w:rPr>
          <w:rStyle w:val="None"/>
          <w:u w:color="808080"/>
          <w:lang w:val="en-US"/>
        </w:rPr>
      </w:pPr>
    </w:p>
    <w:p w14:paraId="15C00A8A" w14:textId="18452864" w:rsidR="00895587" w:rsidRPr="00224347" w:rsidRDefault="00B2724B" w:rsidP="00BE74F2">
      <w:pPr>
        <w:pStyle w:val="BodyA"/>
        <w:numPr>
          <w:ilvl w:val="0"/>
          <w:numId w:val="2"/>
        </w:numPr>
        <w:ind w:left="0" w:firstLine="0"/>
        <w:contextualSpacing/>
        <w:rPr>
          <w:rStyle w:val="None"/>
          <w:b/>
          <w:bCs/>
          <w:lang w:val="en-US"/>
        </w:rPr>
      </w:pPr>
      <w:r w:rsidRPr="00224347">
        <w:rPr>
          <w:rStyle w:val="None"/>
          <w:b/>
          <w:bCs/>
          <w:u w:color="808080"/>
          <w:lang w:val="en-US"/>
        </w:rPr>
        <w:t>Post-mortem microsurgery</w:t>
      </w:r>
    </w:p>
    <w:p w14:paraId="302B539B" w14:textId="77777777" w:rsidR="00616D13" w:rsidRPr="00224347" w:rsidRDefault="00616D13" w:rsidP="00BE74F2">
      <w:pPr>
        <w:pStyle w:val="BodyA"/>
        <w:contextualSpacing/>
        <w:rPr>
          <w:b/>
          <w:bCs/>
          <w:lang w:val="en-US"/>
        </w:rPr>
      </w:pPr>
    </w:p>
    <w:p w14:paraId="06FEB837" w14:textId="14274CE9" w:rsidR="00BE74F2" w:rsidRPr="00224347" w:rsidRDefault="00B2724B" w:rsidP="00BE74F2">
      <w:pPr>
        <w:pStyle w:val="BodyA"/>
        <w:numPr>
          <w:ilvl w:val="1"/>
          <w:numId w:val="7"/>
        </w:numPr>
        <w:ind w:left="0" w:firstLine="0"/>
        <w:contextualSpacing/>
        <w:rPr>
          <w:rStyle w:val="None"/>
          <w:u w:color="808080"/>
          <w:lang w:val="en-US"/>
        </w:rPr>
      </w:pPr>
      <w:r w:rsidRPr="00224347">
        <w:rPr>
          <w:rStyle w:val="None"/>
          <w:u w:color="808080"/>
          <w:lang w:val="en-US"/>
        </w:rPr>
        <w:t>Euthani</w:t>
      </w:r>
      <w:r w:rsidR="00856E85" w:rsidRPr="00224347">
        <w:rPr>
          <w:rStyle w:val="None"/>
          <w:u w:color="808080"/>
          <w:lang w:val="en-US"/>
        </w:rPr>
        <w:t>z</w:t>
      </w:r>
      <w:r w:rsidRPr="00224347">
        <w:rPr>
          <w:rStyle w:val="None"/>
          <w:u w:color="808080"/>
          <w:lang w:val="en-US"/>
        </w:rPr>
        <w:t>e the mouse using</w:t>
      </w:r>
      <w:r w:rsidR="003E6B14" w:rsidRPr="00224347">
        <w:rPr>
          <w:rStyle w:val="None"/>
          <w:u w:color="808080"/>
          <w:lang w:val="en-US"/>
        </w:rPr>
        <w:t xml:space="preserve"> a</w:t>
      </w:r>
      <w:r w:rsidRPr="00224347">
        <w:rPr>
          <w:rStyle w:val="None"/>
          <w:u w:color="808080"/>
          <w:lang w:val="en-US"/>
        </w:rPr>
        <w:t xml:space="preserve"> CO</w:t>
      </w:r>
      <w:r w:rsidRPr="00224347">
        <w:rPr>
          <w:rStyle w:val="None"/>
          <w:u w:color="808080"/>
          <w:vertAlign w:val="subscript"/>
          <w:lang w:val="en-US"/>
        </w:rPr>
        <w:t>2</w:t>
      </w:r>
      <w:r w:rsidRPr="00224347">
        <w:rPr>
          <w:rStyle w:val="None"/>
          <w:u w:color="808080"/>
          <w:lang w:val="en-US"/>
        </w:rPr>
        <w:t xml:space="preserve"> chamber</w:t>
      </w:r>
      <w:r w:rsidR="00BE74F2" w:rsidRPr="00224347">
        <w:rPr>
          <w:rStyle w:val="None"/>
          <w:u w:color="808080"/>
          <w:lang w:val="en-US"/>
        </w:rPr>
        <w:t>.</w:t>
      </w:r>
    </w:p>
    <w:p w14:paraId="6B85CE8F" w14:textId="77777777" w:rsidR="00BE74F2" w:rsidRPr="00224347" w:rsidRDefault="00BE74F2" w:rsidP="00BE74F2">
      <w:pPr>
        <w:pStyle w:val="BodyA"/>
        <w:contextualSpacing/>
        <w:rPr>
          <w:rStyle w:val="None"/>
          <w:u w:color="808080"/>
          <w:lang w:val="en-US"/>
        </w:rPr>
      </w:pPr>
    </w:p>
    <w:p w14:paraId="03610842" w14:textId="718E3A35" w:rsidR="00895587" w:rsidRPr="00224347" w:rsidRDefault="00BE74F2" w:rsidP="00BE74F2">
      <w:pPr>
        <w:pStyle w:val="BodyA"/>
        <w:numPr>
          <w:ilvl w:val="2"/>
          <w:numId w:val="7"/>
        </w:numPr>
        <w:ind w:left="0" w:firstLine="0"/>
        <w:contextualSpacing/>
        <w:rPr>
          <w:rStyle w:val="None"/>
          <w:u w:color="808080"/>
          <w:lang w:val="en-US"/>
        </w:rPr>
      </w:pPr>
      <w:r w:rsidRPr="00224347">
        <w:rPr>
          <w:rStyle w:val="None"/>
          <w:u w:color="808080"/>
          <w:lang w:val="en-US"/>
        </w:rPr>
        <w:t>Use</w:t>
      </w:r>
      <w:r w:rsidR="0068688A" w:rsidRPr="00224347">
        <w:rPr>
          <w:rStyle w:val="None"/>
          <w:u w:color="808080"/>
          <w:lang w:val="en-US"/>
        </w:rPr>
        <w:t xml:space="preserve"> a 4</w:t>
      </w:r>
      <w:r w:rsidRPr="00224347">
        <w:rPr>
          <w:rStyle w:val="None"/>
          <w:u w:color="808080"/>
          <w:lang w:val="en-US"/>
        </w:rPr>
        <w:t xml:space="preserve"> </w:t>
      </w:r>
      <w:r w:rsidR="0068688A" w:rsidRPr="00224347">
        <w:rPr>
          <w:rStyle w:val="None"/>
          <w:u w:color="808080"/>
          <w:lang w:val="en-US"/>
        </w:rPr>
        <w:t>L chamber, filled with 100% CO</w:t>
      </w:r>
      <w:r w:rsidR="0068688A" w:rsidRPr="00224347">
        <w:rPr>
          <w:rStyle w:val="None"/>
          <w:u w:color="808080"/>
          <w:vertAlign w:val="subscript"/>
          <w:lang w:val="en-US"/>
        </w:rPr>
        <w:t>2</w:t>
      </w:r>
      <w:r w:rsidR="0068688A" w:rsidRPr="00224347">
        <w:rPr>
          <w:rStyle w:val="None"/>
          <w:u w:color="808080"/>
          <w:lang w:val="en-US"/>
        </w:rPr>
        <w:t xml:space="preserve">, </w:t>
      </w:r>
      <w:r w:rsidR="004724DE" w:rsidRPr="00224347">
        <w:rPr>
          <w:rStyle w:val="None"/>
          <w:u w:color="808080"/>
          <w:lang w:val="en-US"/>
        </w:rPr>
        <w:t>starting at</w:t>
      </w:r>
      <w:r w:rsidR="00B2724B" w:rsidRPr="00224347">
        <w:rPr>
          <w:rStyle w:val="None"/>
          <w:u w:color="808080"/>
          <w:lang w:val="en-US"/>
        </w:rPr>
        <w:t xml:space="preserve"> </w:t>
      </w:r>
      <w:r w:rsidR="0068688A" w:rsidRPr="00224347">
        <w:rPr>
          <w:rStyle w:val="None"/>
          <w:u w:color="808080"/>
          <w:lang w:val="en-US"/>
        </w:rPr>
        <w:t>0.2</w:t>
      </w:r>
      <w:r w:rsidRPr="00224347">
        <w:rPr>
          <w:rStyle w:val="None"/>
          <w:u w:color="808080"/>
          <w:lang w:val="en-US"/>
        </w:rPr>
        <w:t xml:space="preserve"> </w:t>
      </w:r>
      <w:r w:rsidR="0068688A" w:rsidRPr="00224347">
        <w:rPr>
          <w:rStyle w:val="None"/>
          <w:u w:color="808080"/>
          <w:lang w:val="en-US"/>
        </w:rPr>
        <w:t>L</w:t>
      </w:r>
      <w:r w:rsidR="000E1AB1" w:rsidRPr="00224347">
        <w:rPr>
          <w:rStyle w:val="None"/>
          <w:u w:color="808080"/>
          <w:lang w:val="en-US"/>
        </w:rPr>
        <w:t>/min</w:t>
      </w:r>
      <w:r w:rsidR="0068688A" w:rsidRPr="00224347">
        <w:rPr>
          <w:rStyle w:val="None"/>
          <w:u w:color="808080"/>
          <w:lang w:val="en-US"/>
        </w:rPr>
        <w:t xml:space="preserve"> </w:t>
      </w:r>
      <w:r w:rsidR="004724DE" w:rsidRPr="00224347">
        <w:rPr>
          <w:rStyle w:val="None"/>
          <w:u w:color="808080"/>
          <w:lang w:val="en-US"/>
        </w:rPr>
        <w:t xml:space="preserve">for 2 </w:t>
      </w:r>
      <w:r w:rsidRPr="00224347">
        <w:rPr>
          <w:rStyle w:val="None"/>
          <w:u w:color="808080"/>
          <w:lang w:val="en-US"/>
        </w:rPr>
        <w:t>min</w:t>
      </w:r>
      <w:r w:rsidR="004724DE" w:rsidRPr="00224347">
        <w:rPr>
          <w:rStyle w:val="None"/>
          <w:u w:color="808080"/>
          <w:lang w:val="en-US"/>
        </w:rPr>
        <w:t xml:space="preserve"> and increasing</w:t>
      </w:r>
      <w:r w:rsidR="00B2724B" w:rsidRPr="00224347">
        <w:rPr>
          <w:rStyle w:val="None"/>
          <w:u w:color="808080"/>
          <w:lang w:val="en-US"/>
        </w:rPr>
        <w:t xml:space="preserve"> </w:t>
      </w:r>
      <w:r w:rsidR="0068688A" w:rsidRPr="00224347">
        <w:rPr>
          <w:rStyle w:val="None"/>
          <w:u w:color="808080"/>
          <w:lang w:val="en-US"/>
        </w:rPr>
        <w:t>until reaching a flow of 0.8</w:t>
      </w:r>
      <w:r w:rsidRPr="00224347">
        <w:rPr>
          <w:rStyle w:val="None"/>
          <w:u w:color="808080"/>
          <w:lang w:val="en-US"/>
        </w:rPr>
        <w:t xml:space="preserve"> </w:t>
      </w:r>
      <w:r w:rsidR="0068688A" w:rsidRPr="00224347">
        <w:rPr>
          <w:rStyle w:val="None"/>
          <w:u w:color="808080"/>
          <w:lang w:val="en-US"/>
        </w:rPr>
        <w:t>L</w:t>
      </w:r>
      <w:r w:rsidR="000E1AB1" w:rsidRPr="00224347">
        <w:rPr>
          <w:rStyle w:val="None"/>
          <w:u w:color="808080"/>
          <w:lang w:val="en-US"/>
        </w:rPr>
        <w:t xml:space="preserve">/min </w:t>
      </w:r>
      <w:r w:rsidR="0068688A" w:rsidRPr="00224347">
        <w:rPr>
          <w:rStyle w:val="None"/>
          <w:u w:color="808080"/>
          <w:lang w:val="en-US"/>
        </w:rPr>
        <w:t>after</w:t>
      </w:r>
      <w:r w:rsidR="004724DE" w:rsidRPr="00224347">
        <w:rPr>
          <w:rStyle w:val="None"/>
          <w:u w:color="808080"/>
          <w:lang w:val="en-US"/>
        </w:rPr>
        <w:t xml:space="preserve"> 3 </w:t>
      </w:r>
      <w:r w:rsidRPr="00224347">
        <w:rPr>
          <w:rStyle w:val="None"/>
          <w:u w:color="808080"/>
          <w:lang w:val="en-US"/>
        </w:rPr>
        <w:t>min</w:t>
      </w:r>
      <w:r w:rsidR="004724DE" w:rsidRPr="00224347">
        <w:rPr>
          <w:rStyle w:val="None"/>
          <w:u w:color="808080"/>
          <w:lang w:val="en-US"/>
        </w:rPr>
        <w:t xml:space="preserve">. The mouse should fall unconscious during the first 2 </w:t>
      </w:r>
      <w:r w:rsidRPr="00224347">
        <w:rPr>
          <w:rStyle w:val="None"/>
          <w:u w:color="808080"/>
          <w:lang w:val="en-US"/>
        </w:rPr>
        <w:t>min</w:t>
      </w:r>
      <w:r w:rsidR="004724DE" w:rsidRPr="00224347">
        <w:rPr>
          <w:rStyle w:val="None"/>
          <w:u w:color="808080"/>
          <w:lang w:val="en-US"/>
        </w:rPr>
        <w:t xml:space="preserve">, </w:t>
      </w:r>
      <w:r w:rsidRPr="00224347">
        <w:rPr>
          <w:rStyle w:val="None"/>
          <w:u w:color="808080"/>
          <w:lang w:val="en-US"/>
        </w:rPr>
        <w:t xml:space="preserve">and </w:t>
      </w:r>
      <w:r w:rsidR="0068688A" w:rsidRPr="00224347">
        <w:rPr>
          <w:rStyle w:val="None"/>
          <w:u w:color="808080"/>
          <w:lang w:val="en-US"/>
        </w:rPr>
        <w:t>then</w:t>
      </w:r>
      <w:r w:rsidR="004724DE" w:rsidRPr="00224347">
        <w:rPr>
          <w:rStyle w:val="None"/>
          <w:u w:color="808080"/>
          <w:lang w:val="en-US"/>
        </w:rPr>
        <w:t xml:space="preserve"> respiration </w:t>
      </w:r>
      <w:r w:rsidR="00F41D5F" w:rsidRPr="00224347">
        <w:rPr>
          <w:rStyle w:val="None"/>
          <w:u w:color="808080"/>
          <w:lang w:val="en-US"/>
        </w:rPr>
        <w:t>should</w:t>
      </w:r>
      <w:r w:rsidR="004724DE" w:rsidRPr="00224347">
        <w:rPr>
          <w:rStyle w:val="None"/>
          <w:u w:color="808080"/>
          <w:lang w:val="en-US"/>
        </w:rPr>
        <w:t xml:space="preserve"> cease</w:t>
      </w:r>
      <w:r w:rsidR="0068688A" w:rsidRPr="00224347">
        <w:rPr>
          <w:rStyle w:val="None"/>
          <w:u w:color="808080"/>
          <w:lang w:val="en-US"/>
        </w:rPr>
        <w:t xml:space="preserve"> (usually around 5 </w:t>
      </w:r>
      <w:r w:rsidRPr="00224347">
        <w:rPr>
          <w:rStyle w:val="None"/>
          <w:u w:color="808080"/>
          <w:lang w:val="en-US"/>
        </w:rPr>
        <w:t>min</w:t>
      </w:r>
      <w:r w:rsidR="00F41D5F" w:rsidRPr="00224347">
        <w:rPr>
          <w:rStyle w:val="None"/>
          <w:u w:color="808080"/>
          <w:lang w:val="en-US"/>
        </w:rPr>
        <w:t>, but flow can be maintained as necessary</w:t>
      </w:r>
      <w:r w:rsidR="0068688A" w:rsidRPr="00224347">
        <w:rPr>
          <w:rStyle w:val="None"/>
          <w:u w:color="808080"/>
          <w:lang w:val="en-US"/>
        </w:rPr>
        <w:t>)</w:t>
      </w:r>
      <w:r w:rsidR="004724DE" w:rsidRPr="00224347">
        <w:rPr>
          <w:rStyle w:val="None"/>
          <w:u w:color="808080"/>
          <w:lang w:val="en-US"/>
        </w:rPr>
        <w:t>.</w:t>
      </w:r>
      <w:r w:rsidR="001D5029" w:rsidRPr="00224347">
        <w:rPr>
          <w:rStyle w:val="None"/>
          <w:u w:color="808080"/>
          <w:lang w:val="en-US"/>
        </w:rPr>
        <w:t xml:space="preserve"> </w:t>
      </w:r>
    </w:p>
    <w:p w14:paraId="2A9543EB" w14:textId="77777777" w:rsidR="00BE74F2" w:rsidRPr="00224347" w:rsidRDefault="00BE74F2" w:rsidP="00BE74F2">
      <w:pPr>
        <w:pStyle w:val="BodyA"/>
        <w:contextualSpacing/>
        <w:rPr>
          <w:rStyle w:val="None"/>
          <w:u w:color="808080"/>
          <w:lang w:val="en-US"/>
        </w:rPr>
      </w:pPr>
    </w:p>
    <w:p w14:paraId="3C868153" w14:textId="0A0FC007" w:rsidR="00895587" w:rsidRPr="00224347" w:rsidRDefault="00B2724B" w:rsidP="00BE74F2">
      <w:pPr>
        <w:pStyle w:val="BodyA"/>
        <w:numPr>
          <w:ilvl w:val="1"/>
          <w:numId w:val="7"/>
        </w:numPr>
        <w:ind w:left="0" w:firstLine="0"/>
        <w:contextualSpacing/>
        <w:rPr>
          <w:rStyle w:val="None"/>
          <w:highlight w:val="yellow"/>
          <w:u w:color="808080"/>
          <w:lang w:val="en-US"/>
        </w:rPr>
      </w:pPr>
      <w:bookmarkStart w:id="6" w:name="_Hlk57100804"/>
      <w:r w:rsidRPr="00224347">
        <w:rPr>
          <w:rStyle w:val="None"/>
          <w:highlight w:val="yellow"/>
          <w:u w:color="808080"/>
          <w:lang w:val="en-US"/>
        </w:rPr>
        <w:t xml:space="preserve">Shave the thorax, abdomen and back of the mouse with the hair clipper and disinfect with </w:t>
      </w:r>
      <w:r w:rsidRPr="00224347">
        <w:rPr>
          <w:rStyle w:val="None"/>
          <w:highlight w:val="yellow"/>
          <w:u w:color="808080"/>
          <w:lang w:val="en-US"/>
        </w:rPr>
        <w:lastRenderedPageBreak/>
        <w:t>70% ethanol.</w:t>
      </w:r>
      <w:r w:rsidR="007B6673" w:rsidRPr="00224347">
        <w:rPr>
          <w:rStyle w:val="None"/>
          <w:highlight w:val="yellow"/>
          <w:u w:color="808080"/>
          <w:lang w:val="en-US"/>
        </w:rPr>
        <w:t xml:space="preserve"> </w:t>
      </w:r>
      <w:r w:rsidR="007B6673" w:rsidRPr="00224347">
        <w:rPr>
          <w:rStyle w:val="None"/>
          <w:u w:color="808080"/>
          <w:lang w:val="en-US"/>
        </w:rPr>
        <w:t>Shaving greatly reduces the number of artifacts due to the presence of hair either on samples for imaging or biochemical analysis.</w:t>
      </w:r>
    </w:p>
    <w:p w14:paraId="1E8585CB" w14:textId="77777777" w:rsidR="00BE74F2" w:rsidRPr="00224347" w:rsidRDefault="00BE74F2" w:rsidP="00BE74F2">
      <w:pPr>
        <w:pStyle w:val="BodyA"/>
        <w:contextualSpacing/>
        <w:rPr>
          <w:rStyle w:val="None"/>
          <w:highlight w:val="yellow"/>
          <w:u w:color="808080"/>
          <w:lang w:val="en-US"/>
        </w:rPr>
      </w:pPr>
    </w:p>
    <w:p w14:paraId="0F1C3395" w14:textId="3DBD3420"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Pin the mouse to a polystyrene tray, extending its fore- and hindlimbs, as well as its head and tail. Place it under the microsurgery microscope.</w:t>
      </w:r>
    </w:p>
    <w:p w14:paraId="171018FF" w14:textId="77777777" w:rsidR="00BE74F2" w:rsidRPr="00224347" w:rsidRDefault="00BE74F2" w:rsidP="00BE74F2">
      <w:pPr>
        <w:pStyle w:val="BodyA"/>
        <w:contextualSpacing/>
        <w:rPr>
          <w:rStyle w:val="None"/>
          <w:highlight w:val="yellow"/>
          <w:u w:color="808080"/>
          <w:lang w:val="en-US"/>
        </w:rPr>
      </w:pPr>
    </w:p>
    <w:p w14:paraId="47F39A38" w14:textId="0DBFEDBD" w:rsidR="00895587" w:rsidRPr="00224347" w:rsidRDefault="004861C5"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Using a Mayo straight pattern scissors e</w:t>
      </w:r>
      <w:r w:rsidR="00B2724B" w:rsidRPr="00224347">
        <w:rPr>
          <w:rStyle w:val="None"/>
          <w:highlight w:val="yellow"/>
          <w:u w:color="808080"/>
          <w:lang w:val="en-US"/>
        </w:rPr>
        <w:t>stablish surgical access with a cutaneous incision running from the submandibular region to the lower abdomen and dissect subcutaneously to expose the thoracic wall and peritoneum.</w:t>
      </w:r>
    </w:p>
    <w:p w14:paraId="2C2FB8E6" w14:textId="77777777" w:rsidR="00BE74F2" w:rsidRPr="00224347" w:rsidRDefault="00BE74F2" w:rsidP="00BE74F2">
      <w:pPr>
        <w:pStyle w:val="BodyA"/>
        <w:contextualSpacing/>
        <w:rPr>
          <w:rStyle w:val="None"/>
          <w:highlight w:val="yellow"/>
          <w:u w:color="808080"/>
          <w:lang w:val="en-US"/>
        </w:rPr>
      </w:pPr>
    </w:p>
    <w:p w14:paraId="67702DEF" w14:textId="23F94097"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Using microsurgical scissors, cut the pectoralis major and pectoralis minor muscles along the sixth intercostal space on both sides of the thoracic wall. </w:t>
      </w:r>
    </w:p>
    <w:p w14:paraId="4BC443C4" w14:textId="77777777" w:rsidR="00BE74F2" w:rsidRPr="00224347" w:rsidRDefault="00BE74F2" w:rsidP="00BE74F2">
      <w:pPr>
        <w:pStyle w:val="BodyA"/>
        <w:contextualSpacing/>
        <w:rPr>
          <w:rStyle w:val="None"/>
          <w:highlight w:val="yellow"/>
          <w:u w:color="808080"/>
          <w:lang w:val="en-US"/>
        </w:rPr>
      </w:pPr>
    </w:p>
    <w:p w14:paraId="559F10A0" w14:textId="758D60B7"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Using straight-pattern scissors, cut the sternum along the previous incisions, and then complete a sternotomy by cutting the sternum along its </w:t>
      </w:r>
      <w:r w:rsidR="00CC72EB" w:rsidRPr="00224347">
        <w:rPr>
          <w:rStyle w:val="None"/>
          <w:highlight w:val="yellow"/>
          <w:u w:color="808080"/>
          <w:lang w:val="en-US"/>
        </w:rPr>
        <w:t xml:space="preserve">long </w:t>
      </w:r>
      <w:r w:rsidRPr="00224347">
        <w:rPr>
          <w:rStyle w:val="None"/>
          <w:highlight w:val="yellow"/>
          <w:u w:color="808080"/>
          <w:lang w:val="en-US"/>
        </w:rPr>
        <w:t xml:space="preserve">axis, </w:t>
      </w:r>
      <w:r w:rsidR="00CC72EB" w:rsidRPr="00224347">
        <w:rPr>
          <w:rStyle w:val="None"/>
          <w:highlight w:val="yellow"/>
          <w:u w:color="808080"/>
          <w:lang w:val="en-US"/>
        </w:rPr>
        <w:t xml:space="preserve">then </w:t>
      </w:r>
      <w:r w:rsidR="00B80C32" w:rsidRPr="00224347">
        <w:rPr>
          <w:rStyle w:val="None"/>
          <w:highlight w:val="yellow"/>
          <w:u w:color="808080"/>
          <w:lang w:val="en-US"/>
        </w:rPr>
        <w:t>elevate</w:t>
      </w:r>
      <w:r w:rsidR="00CC72EB" w:rsidRPr="00224347">
        <w:rPr>
          <w:rStyle w:val="None"/>
          <w:highlight w:val="yellow"/>
          <w:u w:color="808080"/>
          <w:lang w:val="en-US"/>
        </w:rPr>
        <w:t xml:space="preserve"> and pin</w:t>
      </w:r>
      <w:r w:rsidR="00B80C32" w:rsidRPr="00224347">
        <w:rPr>
          <w:rStyle w:val="None"/>
          <w:highlight w:val="yellow"/>
          <w:u w:color="808080"/>
          <w:lang w:val="en-US"/>
        </w:rPr>
        <w:t xml:space="preserve"> both sides of the thoracic wall to</w:t>
      </w:r>
      <w:r w:rsidRPr="00224347">
        <w:rPr>
          <w:rStyle w:val="None"/>
          <w:highlight w:val="yellow"/>
          <w:u w:color="808080"/>
          <w:lang w:val="en-US"/>
        </w:rPr>
        <w:t xml:space="preserve"> expos</w:t>
      </w:r>
      <w:r w:rsidR="00B80C32" w:rsidRPr="00224347">
        <w:rPr>
          <w:rStyle w:val="None"/>
          <w:highlight w:val="yellow"/>
          <w:u w:color="808080"/>
          <w:lang w:val="en-US"/>
        </w:rPr>
        <w:t xml:space="preserve">e </w:t>
      </w:r>
      <w:r w:rsidRPr="00224347">
        <w:rPr>
          <w:rStyle w:val="None"/>
          <w:highlight w:val="yellow"/>
          <w:u w:color="808080"/>
          <w:lang w:val="en-US"/>
        </w:rPr>
        <w:t>the cardiopulmonary complex.</w:t>
      </w:r>
    </w:p>
    <w:p w14:paraId="7528988E" w14:textId="77777777" w:rsidR="00BE74F2" w:rsidRPr="00224347" w:rsidRDefault="00BE74F2" w:rsidP="00BE74F2">
      <w:pPr>
        <w:pStyle w:val="BodyA"/>
        <w:contextualSpacing/>
        <w:rPr>
          <w:rStyle w:val="None"/>
          <w:highlight w:val="yellow"/>
          <w:u w:color="808080"/>
          <w:lang w:val="en-US"/>
        </w:rPr>
      </w:pPr>
    </w:p>
    <w:p w14:paraId="524DAC0E" w14:textId="0CE2D596" w:rsidR="00895587" w:rsidRPr="00224347" w:rsidRDefault="00B2724B" w:rsidP="00BE74F2">
      <w:pPr>
        <w:pStyle w:val="BodyA"/>
        <w:numPr>
          <w:ilvl w:val="1"/>
          <w:numId w:val="7"/>
        </w:numPr>
        <w:ind w:left="0" w:firstLine="0"/>
        <w:contextualSpacing/>
        <w:rPr>
          <w:rStyle w:val="None"/>
          <w:u w:color="808080"/>
          <w:lang w:val="en-US"/>
        </w:rPr>
      </w:pPr>
      <w:r w:rsidRPr="00224347">
        <w:rPr>
          <w:rStyle w:val="None"/>
          <w:highlight w:val="yellow"/>
          <w:u w:color="808080"/>
          <w:lang w:val="en-US"/>
        </w:rPr>
        <w:t xml:space="preserve">Using round-tipped micro-forceps (or </w:t>
      </w:r>
      <w:r w:rsidRPr="00224347">
        <w:rPr>
          <w:rStyle w:val="None"/>
          <w:highlight w:val="yellow"/>
          <w:lang w:val="en-US"/>
        </w:rPr>
        <w:t>Dumont micro-forceps)</w:t>
      </w:r>
      <w:r w:rsidRPr="00224347">
        <w:rPr>
          <w:rStyle w:val="None"/>
          <w:highlight w:val="yellow"/>
          <w:u w:color="808080"/>
          <w:lang w:val="en-US"/>
        </w:rPr>
        <w:t>, excise the thymus and surrounding adipose tissue</w:t>
      </w:r>
      <w:r w:rsidR="00B80C32" w:rsidRPr="00224347">
        <w:rPr>
          <w:rStyle w:val="None"/>
          <w:highlight w:val="yellow"/>
          <w:u w:color="808080"/>
          <w:lang w:val="en-US"/>
        </w:rPr>
        <w:t xml:space="preserve"> by delicately pulling them off their attachments</w:t>
      </w:r>
      <w:r w:rsidRPr="00224347">
        <w:rPr>
          <w:rStyle w:val="None"/>
          <w:highlight w:val="yellow"/>
          <w:u w:color="808080"/>
          <w:lang w:val="en-US"/>
        </w:rPr>
        <w:t xml:space="preserve">. </w:t>
      </w:r>
      <w:r w:rsidRPr="00224347">
        <w:rPr>
          <w:rStyle w:val="None"/>
          <w:u w:color="808080"/>
          <w:lang w:val="en-US"/>
        </w:rPr>
        <w:t>This will reveal the major vessels.</w:t>
      </w:r>
    </w:p>
    <w:p w14:paraId="7848649A" w14:textId="77777777" w:rsidR="00BE74F2" w:rsidRPr="00224347" w:rsidRDefault="00BE74F2" w:rsidP="00BE74F2">
      <w:pPr>
        <w:pStyle w:val="BodyA"/>
        <w:contextualSpacing/>
        <w:rPr>
          <w:rStyle w:val="None"/>
          <w:highlight w:val="yellow"/>
          <w:u w:color="808080"/>
          <w:lang w:val="en-US"/>
        </w:rPr>
      </w:pPr>
    </w:p>
    <w:p w14:paraId="08CE7E70" w14:textId="3F108844"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Using the cautery, cauteri</w:t>
      </w:r>
      <w:r w:rsidR="00856E85" w:rsidRPr="00224347">
        <w:rPr>
          <w:rStyle w:val="None"/>
          <w:highlight w:val="yellow"/>
          <w:u w:color="808080"/>
          <w:lang w:val="en-US"/>
        </w:rPr>
        <w:t>z</w:t>
      </w:r>
      <w:r w:rsidRPr="00224347">
        <w:rPr>
          <w:rStyle w:val="None"/>
          <w:highlight w:val="yellow"/>
          <w:u w:color="808080"/>
          <w:lang w:val="en-US"/>
        </w:rPr>
        <w:t>e the descending cava vein and, using straight pattern scissors, cut the esophagus.</w:t>
      </w:r>
    </w:p>
    <w:p w14:paraId="674F687D" w14:textId="77777777" w:rsidR="00BE74F2" w:rsidRPr="00224347" w:rsidRDefault="00BE74F2" w:rsidP="00BE74F2">
      <w:pPr>
        <w:pStyle w:val="BodyA"/>
        <w:contextualSpacing/>
        <w:rPr>
          <w:rStyle w:val="None"/>
          <w:highlight w:val="yellow"/>
          <w:u w:color="808080"/>
          <w:lang w:val="en-US"/>
        </w:rPr>
      </w:pPr>
    </w:p>
    <w:p w14:paraId="74D550FF" w14:textId="3091E01C"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Using sharp micro-forceps, </w:t>
      </w:r>
      <w:r w:rsidR="00CC72EB" w:rsidRPr="00224347">
        <w:rPr>
          <w:rStyle w:val="None"/>
          <w:highlight w:val="yellow"/>
          <w:u w:color="808080"/>
          <w:lang w:val="en-US"/>
        </w:rPr>
        <w:t>separate</w:t>
      </w:r>
      <w:r w:rsidRPr="00224347">
        <w:rPr>
          <w:rStyle w:val="None"/>
          <w:highlight w:val="yellow"/>
          <w:u w:color="808080"/>
          <w:lang w:val="en-US"/>
        </w:rPr>
        <w:t xml:space="preserve"> the brachiocephalic veins and the brachiocephalic, left common carotid and left subclavian arteries</w:t>
      </w:r>
      <w:r w:rsidR="00CC72EB" w:rsidRPr="00224347">
        <w:rPr>
          <w:rStyle w:val="None"/>
          <w:highlight w:val="yellow"/>
          <w:u w:color="808080"/>
          <w:lang w:val="en-US"/>
        </w:rPr>
        <w:t xml:space="preserve"> from the underlying tissue to facilitate ligation and cauterization</w:t>
      </w:r>
      <w:r w:rsidRPr="00224347">
        <w:rPr>
          <w:rStyle w:val="None"/>
          <w:highlight w:val="yellow"/>
          <w:u w:color="808080"/>
          <w:lang w:val="en-US"/>
        </w:rPr>
        <w:t xml:space="preserve">. </w:t>
      </w:r>
    </w:p>
    <w:p w14:paraId="3E2C7F14" w14:textId="77777777" w:rsidR="00BE74F2" w:rsidRPr="00224347" w:rsidRDefault="00BE74F2" w:rsidP="00BE74F2">
      <w:pPr>
        <w:pStyle w:val="BodyA"/>
        <w:contextualSpacing/>
        <w:rPr>
          <w:rStyle w:val="None"/>
          <w:highlight w:val="yellow"/>
          <w:u w:color="808080"/>
          <w:lang w:val="en-US"/>
        </w:rPr>
      </w:pPr>
    </w:p>
    <w:p w14:paraId="36913D53" w14:textId="260F90A3"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Using micro-needle holder, sharp micro-forceps and 9-0 suture place stitches</w:t>
      </w:r>
      <w:r w:rsidR="00CC72EB" w:rsidRPr="00224347">
        <w:rPr>
          <w:rStyle w:val="None"/>
          <w:highlight w:val="yellow"/>
          <w:u w:color="808080"/>
          <w:lang w:val="en-US"/>
        </w:rPr>
        <w:t xml:space="preserve"> above the emergence</w:t>
      </w:r>
      <w:r w:rsidRPr="00224347">
        <w:rPr>
          <w:rStyle w:val="None"/>
          <w:highlight w:val="yellow"/>
          <w:u w:color="808080"/>
          <w:lang w:val="en-US"/>
        </w:rPr>
        <w:t xml:space="preserve"> </w:t>
      </w:r>
      <w:r w:rsidR="00CC72EB" w:rsidRPr="00224347">
        <w:rPr>
          <w:rStyle w:val="None"/>
          <w:highlight w:val="yellow"/>
          <w:u w:color="808080"/>
          <w:lang w:val="en-US"/>
        </w:rPr>
        <w:t>of</w:t>
      </w:r>
      <w:r w:rsidRPr="00224347">
        <w:rPr>
          <w:rStyle w:val="None"/>
          <w:highlight w:val="yellow"/>
          <w:u w:color="808080"/>
          <w:lang w:val="en-US"/>
        </w:rPr>
        <w:t xml:space="preserve"> the brachiocephalic, left common carotid and left subclavian arteries. </w:t>
      </w:r>
    </w:p>
    <w:p w14:paraId="211566F5" w14:textId="77777777" w:rsidR="00BE74F2" w:rsidRPr="00224347" w:rsidRDefault="00BE74F2" w:rsidP="00BE74F2">
      <w:pPr>
        <w:pStyle w:val="BodyA"/>
        <w:contextualSpacing/>
        <w:rPr>
          <w:rStyle w:val="None"/>
          <w:highlight w:val="yellow"/>
          <w:u w:color="808080"/>
          <w:lang w:val="en-US"/>
        </w:rPr>
      </w:pPr>
    </w:p>
    <w:p w14:paraId="7CEA6833" w14:textId="750A2409" w:rsidR="000B7F77" w:rsidRPr="00224347" w:rsidRDefault="000B7F77"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Cauterize the brachiocephalic veins.</w:t>
      </w:r>
    </w:p>
    <w:p w14:paraId="3581F8E7" w14:textId="77777777" w:rsidR="00BE74F2" w:rsidRPr="00224347" w:rsidRDefault="00BE74F2" w:rsidP="00BE74F2">
      <w:pPr>
        <w:pStyle w:val="BodyA"/>
        <w:contextualSpacing/>
        <w:rPr>
          <w:rStyle w:val="None"/>
          <w:highlight w:val="yellow"/>
          <w:u w:color="808080"/>
          <w:lang w:val="en-US"/>
        </w:rPr>
      </w:pPr>
    </w:p>
    <w:p w14:paraId="4A68CB8D" w14:textId="77777777" w:rsidR="00BE74F2"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Separate the submandibular salivary glands</w:t>
      </w:r>
      <w:r w:rsidR="00963FDE" w:rsidRPr="00224347">
        <w:rPr>
          <w:rStyle w:val="None"/>
          <w:highlight w:val="yellow"/>
          <w:u w:color="808080"/>
          <w:lang w:val="en-US"/>
        </w:rPr>
        <w:t xml:space="preserve"> along the midline</w:t>
      </w:r>
      <w:r w:rsidRPr="00224347">
        <w:rPr>
          <w:rStyle w:val="None"/>
          <w:highlight w:val="yellow"/>
          <w:u w:color="808080"/>
          <w:lang w:val="en-US"/>
        </w:rPr>
        <w:t xml:space="preserve"> to expose the</w:t>
      </w:r>
      <w:r w:rsidR="00CC72EB" w:rsidRPr="00224347">
        <w:rPr>
          <w:rStyle w:val="None"/>
          <w:highlight w:val="yellow"/>
          <w:u w:color="808080"/>
          <w:lang w:val="en-US"/>
        </w:rPr>
        <w:t xml:space="preserve"> neck muscles and the</w:t>
      </w:r>
      <w:r w:rsidRPr="00224347">
        <w:rPr>
          <w:rStyle w:val="None"/>
          <w:highlight w:val="yellow"/>
          <w:u w:color="808080"/>
          <w:lang w:val="en-US"/>
        </w:rPr>
        <w:t xml:space="preserve"> trachea. </w:t>
      </w:r>
      <w:r w:rsidR="00CC72EB" w:rsidRPr="00224347">
        <w:rPr>
          <w:rStyle w:val="None"/>
          <w:highlight w:val="yellow"/>
          <w:u w:color="808080"/>
          <w:lang w:val="en-US"/>
        </w:rPr>
        <w:t xml:space="preserve">Separate the muscles to expose the cricothyroid ligament. </w:t>
      </w:r>
      <w:r w:rsidRPr="00224347">
        <w:rPr>
          <w:rStyle w:val="None"/>
          <w:highlight w:val="yellow"/>
          <w:u w:color="808080"/>
          <w:lang w:val="en-US"/>
        </w:rPr>
        <w:t xml:space="preserve">Using micro-scissors, open an entrance by sectioning the </w:t>
      </w:r>
      <w:r w:rsidR="00CC72EB" w:rsidRPr="00224347">
        <w:rPr>
          <w:rStyle w:val="None"/>
          <w:highlight w:val="yellow"/>
          <w:u w:color="808080"/>
          <w:lang w:val="en-US"/>
        </w:rPr>
        <w:t>ligament</w:t>
      </w:r>
      <w:r w:rsidRPr="00224347">
        <w:rPr>
          <w:rStyle w:val="None"/>
          <w:highlight w:val="yellow"/>
          <w:u w:color="808080"/>
          <w:lang w:val="en-US"/>
        </w:rPr>
        <w:t>.</w:t>
      </w:r>
    </w:p>
    <w:p w14:paraId="3514524D" w14:textId="77777777" w:rsidR="00BE74F2" w:rsidRPr="00224347" w:rsidRDefault="00BE74F2" w:rsidP="00BE74F2">
      <w:pPr>
        <w:pStyle w:val="ListParagraph"/>
        <w:rPr>
          <w:rStyle w:val="None"/>
          <w:rFonts w:cs="Calibri"/>
          <w:highlight w:val="yellow"/>
          <w:u w:color="808080"/>
        </w:rPr>
      </w:pPr>
    </w:p>
    <w:p w14:paraId="3AB4CC33" w14:textId="26CABAB0"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Introduce a 27</w:t>
      </w:r>
      <w:r w:rsidR="00BE74F2" w:rsidRPr="00224347">
        <w:rPr>
          <w:rStyle w:val="None"/>
          <w:highlight w:val="yellow"/>
          <w:u w:color="808080"/>
          <w:lang w:val="en-US"/>
        </w:rPr>
        <w:t xml:space="preserve"> </w:t>
      </w:r>
      <w:r w:rsidRPr="00224347">
        <w:rPr>
          <w:rStyle w:val="None"/>
          <w:highlight w:val="yellow"/>
          <w:u w:color="808080"/>
          <w:lang w:val="en-US"/>
        </w:rPr>
        <w:t xml:space="preserve">G catheter in the trachea and </w:t>
      </w:r>
      <w:r w:rsidR="00CC72EB" w:rsidRPr="00224347">
        <w:rPr>
          <w:rStyle w:val="None"/>
          <w:highlight w:val="yellow"/>
          <w:u w:color="808080"/>
          <w:lang w:val="en-US"/>
        </w:rPr>
        <w:t xml:space="preserve">delicately </w:t>
      </w:r>
      <w:r w:rsidRPr="00224347">
        <w:rPr>
          <w:rStyle w:val="None"/>
          <w:highlight w:val="yellow"/>
          <w:u w:color="808080"/>
          <w:lang w:val="en-US"/>
        </w:rPr>
        <w:t xml:space="preserve">push until </w:t>
      </w:r>
      <w:r w:rsidR="00963FDE" w:rsidRPr="00224347">
        <w:rPr>
          <w:rStyle w:val="None"/>
          <w:highlight w:val="yellow"/>
          <w:u w:color="808080"/>
          <w:lang w:val="en-US"/>
        </w:rPr>
        <w:t>the trachea branches</w:t>
      </w:r>
      <w:r w:rsidRPr="00224347">
        <w:rPr>
          <w:rStyle w:val="None"/>
          <w:highlight w:val="yellow"/>
          <w:u w:color="808080"/>
          <w:lang w:val="en-US"/>
        </w:rPr>
        <w:t xml:space="preserve"> </w:t>
      </w:r>
      <w:r w:rsidR="00963FDE" w:rsidRPr="00224347">
        <w:rPr>
          <w:rStyle w:val="None"/>
          <w:highlight w:val="yellow"/>
          <w:u w:color="808080"/>
          <w:lang w:val="en-US"/>
        </w:rPr>
        <w:t>into</w:t>
      </w:r>
      <w:r w:rsidRPr="00224347">
        <w:rPr>
          <w:rStyle w:val="None"/>
          <w:highlight w:val="yellow"/>
          <w:u w:color="808080"/>
          <w:lang w:val="en-US"/>
        </w:rPr>
        <w:t xml:space="preserve"> the bronchi</w:t>
      </w:r>
      <w:r w:rsidR="00CC72EB" w:rsidRPr="00224347">
        <w:rPr>
          <w:rStyle w:val="None"/>
          <w:highlight w:val="yellow"/>
          <w:u w:color="808080"/>
          <w:lang w:val="en-US"/>
        </w:rPr>
        <w:t xml:space="preserve"> (i.e., until resistance to the catheter is met</w:t>
      </w:r>
      <w:r w:rsidR="007B6673" w:rsidRPr="00224347">
        <w:rPr>
          <w:rStyle w:val="None"/>
          <w:highlight w:val="yellow"/>
          <w:u w:color="808080"/>
          <w:lang w:val="en-US"/>
        </w:rPr>
        <w:t>, then retreat 3 mm</w:t>
      </w:r>
      <w:r w:rsidR="00CC72EB" w:rsidRPr="00224347">
        <w:rPr>
          <w:rStyle w:val="None"/>
          <w:highlight w:val="yellow"/>
          <w:u w:color="808080"/>
          <w:lang w:val="en-US"/>
        </w:rPr>
        <w:t>).</w:t>
      </w:r>
      <w:r w:rsidRPr="00224347">
        <w:rPr>
          <w:rStyle w:val="None"/>
          <w:highlight w:val="yellow"/>
          <w:u w:color="808080"/>
          <w:lang w:val="en-US"/>
        </w:rPr>
        <w:t xml:space="preserve"> </w:t>
      </w:r>
      <w:r w:rsidR="00CC72EB" w:rsidRPr="00224347">
        <w:rPr>
          <w:rStyle w:val="None"/>
          <w:highlight w:val="yellow"/>
          <w:u w:color="808080"/>
          <w:lang w:val="en-US"/>
        </w:rPr>
        <w:t xml:space="preserve">Be careful not to disrupt the bronchi. </w:t>
      </w:r>
      <w:r w:rsidRPr="00224347">
        <w:rPr>
          <w:rStyle w:val="None"/>
          <w:highlight w:val="yellow"/>
          <w:u w:color="808080"/>
          <w:lang w:val="en-US"/>
        </w:rPr>
        <w:t>Using a 6-0 suture, place 3 stitches around the trachea to secure the catheter.</w:t>
      </w:r>
    </w:p>
    <w:p w14:paraId="0B0E175A" w14:textId="77777777" w:rsidR="00BE74F2" w:rsidRPr="00224347" w:rsidRDefault="00BE74F2" w:rsidP="00BE74F2">
      <w:pPr>
        <w:pStyle w:val="BodyA"/>
        <w:contextualSpacing/>
        <w:rPr>
          <w:rStyle w:val="None"/>
          <w:highlight w:val="yellow"/>
          <w:u w:color="808080"/>
          <w:lang w:val="en-US"/>
        </w:rPr>
      </w:pPr>
    </w:p>
    <w:p w14:paraId="450A8D1B" w14:textId="5D832422"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Section the mouse at the height of the 12th thoracic vertebra. The descending aorta runs anteriorly to the spine and should be sectioned here</w:t>
      </w:r>
      <w:r w:rsidR="00CC72EB" w:rsidRPr="00224347">
        <w:rPr>
          <w:rStyle w:val="None"/>
          <w:highlight w:val="yellow"/>
          <w:u w:color="808080"/>
          <w:lang w:val="en-US"/>
        </w:rPr>
        <w:t xml:space="preserve"> along with the spine</w:t>
      </w:r>
      <w:r w:rsidRPr="00224347">
        <w:rPr>
          <w:rStyle w:val="None"/>
          <w:highlight w:val="yellow"/>
          <w:u w:color="808080"/>
          <w:lang w:val="en-US"/>
        </w:rPr>
        <w:t xml:space="preserve">. Set the lower half </w:t>
      </w:r>
      <w:r w:rsidRPr="00224347">
        <w:rPr>
          <w:rStyle w:val="None"/>
          <w:highlight w:val="yellow"/>
          <w:u w:color="808080"/>
          <w:lang w:val="en-US"/>
        </w:rPr>
        <w:lastRenderedPageBreak/>
        <w:t>apart.</w:t>
      </w:r>
    </w:p>
    <w:p w14:paraId="31D053CD" w14:textId="77777777" w:rsidR="00BE74F2" w:rsidRPr="00224347" w:rsidRDefault="00BE74F2" w:rsidP="00BE74F2">
      <w:pPr>
        <w:pStyle w:val="BodyA"/>
        <w:contextualSpacing/>
        <w:rPr>
          <w:rStyle w:val="None"/>
          <w:highlight w:val="yellow"/>
          <w:u w:color="808080"/>
          <w:lang w:val="en-US"/>
        </w:rPr>
      </w:pPr>
    </w:p>
    <w:p w14:paraId="40D410B6" w14:textId="3331A697"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Retrogradely catheteri</w:t>
      </w:r>
      <w:r w:rsidR="00856E85" w:rsidRPr="00224347">
        <w:rPr>
          <w:rStyle w:val="None"/>
          <w:highlight w:val="yellow"/>
          <w:u w:color="808080"/>
          <w:lang w:val="en-US"/>
        </w:rPr>
        <w:t>z</w:t>
      </w:r>
      <w:r w:rsidRPr="00224347">
        <w:rPr>
          <w:rStyle w:val="None"/>
          <w:highlight w:val="yellow"/>
          <w:u w:color="808080"/>
          <w:lang w:val="en-US"/>
        </w:rPr>
        <w:t>e the aorta and push the catheter until it reaches the aortic arc. Using 9-0 suture, place 4 stitches around the aorta, beginning 5</w:t>
      </w:r>
      <w:r w:rsidR="00224347" w:rsidRPr="00224347">
        <w:rPr>
          <w:rStyle w:val="None"/>
          <w:highlight w:val="yellow"/>
          <w:u w:color="808080"/>
          <w:lang w:val="en-US"/>
        </w:rPr>
        <w:t xml:space="preserve"> </w:t>
      </w:r>
      <w:r w:rsidRPr="00224347">
        <w:rPr>
          <w:rStyle w:val="None"/>
          <w:highlight w:val="yellow"/>
          <w:u w:color="808080"/>
          <w:lang w:val="en-US"/>
        </w:rPr>
        <w:t>mm below the catheter tip.</w:t>
      </w:r>
    </w:p>
    <w:p w14:paraId="2291F009" w14:textId="77777777" w:rsidR="00895587" w:rsidRPr="00224347" w:rsidRDefault="00895587" w:rsidP="00BE74F2">
      <w:pPr>
        <w:pStyle w:val="BodyA"/>
        <w:contextualSpacing/>
        <w:rPr>
          <w:highlight w:val="yellow"/>
          <w:u w:color="808080"/>
          <w:lang w:val="en-US"/>
        </w:rPr>
      </w:pPr>
    </w:p>
    <w:p w14:paraId="53B23B8C" w14:textId="45E3DA98" w:rsidR="00895587" w:rsidRPr="00224347" w:rsidRDefault="00BE74F2" w:rsidP="00BE74F2">
      <w:pPr>
        <w:pStyle w:val="BodyA"/>
        <w:numPr>
          <w:ilvl w:val="0"/>
          <w:numId w:val="7"/>
        </w:numPr>
        <w:ind w:left="0" w:firstLine="0"/>
        <w:contextualSpacing/>
        <w:rPr>
          <w:rStyle w:val="None"/>
          <w:b/>
          <w:bCs/>
          <w:highlight w:val="yellow"/>
          <w:u w:color="808080"/>
          <w:lang w:val="en-US"/>
        </w:rPr>
      </w:pPr>
      <w:r w:rsidRPr="00224347">
        <w:rPr>
          <w:rStyle w:val="None"/>
          <w:b/>
          <w:bCs/>
          <w:highlight w:val="yellow"/>
          <w:u w:color="808080"/>
          <w:lang w:val="en-US"/>
        </w:rPr>
        <w:t>Decellularization</w:t>
      </w:r>
    </w:p>
    <w:p w14:paraId="7FBF5029" w14:textId="77777777" w:rsidR="00BE74F2" w:rsidRPr="00224347" w:rsidRDefault="00BE74F2" w:rsidP="00BE74F2">
      <w:pPr>
        <w:pStyle w:val="BodyA"/>
        <w:contextualSpacing/>
        <w:rPr>
          <w:rStyle w:val="None"/>
          <w:b/>
          <w:bCs/>
          <w:highlight w:val="yellow"/>
          <w:u w:color="808080"/>
          <w:lang w:val="en-US"/>
        </w:rPr>
      </w:pPr>
    </w:p>
    <w:p w14:paraId="77A33F20" w14:textId="7A850DB3"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Connect the mouse to a pump system using silicone tubing and Luer connectors. Perfuse with deioni</w:t>
      </w:r>
      <w:r w:rsidR="00856E85" w:rsidRPr="00224347">
        <w:rPr>
          <w:rStyle w:val="None"/>
          <w:highlight w:val="yellow"/>
          <w:u w:color="808080"/>
          <w:lang w:val="en-US"/>
        </w:rPr>
        <w:t>z</w:t>
      </w:r>
      <w:r w:rsidRPr="00224347">
        <w:rPr>
          <w:rStyle w:val="None"/>
          <w:highlight w:val="yellow"/>
          <w:u w:color="808080"/>
          <w:lang w:val="en-US"/>
        </w:rPr>
        <w:t>ed water at 200</w:t>
      </w:r>
      <w:r w:rsidR="00BE74F2" w:rsidRPr="00224347">
        <w:rPr>
          <w:rStyle w:val="None"/>
          <w:highlight w:val="yellow"/>
          <w:u w:color="808080"/>
          <w:lang w:val="en-US"/>
        </w:rPr>
        <w:t xml:space="preserve"> µL</w:t>
      </w:r>
      <w:r w:rsidRPr="00224347">
        <w:rPr>
          <w:rStyle w:val="None"/>
          <w:highlight w:val="yellow"/>
          <w:u w:color="808080"/>
          <w:lang w:val="en-US"/>
        </w:rPr>
        <w:t>/min</w:t>
      </w:r>
      <w:r w:rsidR="007B6673" w:rsidRPr="00224347">
        <w:rPr>
          <w:rStyle w:val="None"/>
          <w:highlight w:val="yellow"/>
          <w:u w:color="808080"/>
          <w:lang w:val="en-US"/>
        </w:rPr>
        <w:t xml:space="preserve"> for 15 </w:t>
      </w:r>
      <w:r w:rsidR="00BE74F2" w:rsidRPr="00224347">
        <w:rPr>
          <w:rStyle w:val="None"/>
          <w:highlight w:val="yellow"/>
          <w:u w:color="808080"/>
          <w:lang w:val="en-US"/>
        </w:rPr>
        <w:t>min</w:t>
      </w:r>
      <w:r w:rsidRPr="00224347">
        <w:rPr>
          <w:rStyle w:val="None"/>
          <w:highlight w:val="yellow"/>
          <w:u w:color="808080"/>
          <w:lang w:val="en-US"/>
        </w:rPr>
        <w:t>.</w:t>
      </w:r>
      <w:r w:rsidR="007A70BD" w:rsidRPr="00224347">
        <w:rPr>
          <w:rStyle w:val="None"/>
          <w:highlight w:val="yellow"/>
          <w:u w:color="808080"/>
          <w:lang w:val="en-US"/>
        </w:rPr>
        <w:t xml:space="preserve"> Maintain this flow rate during decellularization.</w:t>
      </w:r>
    </w:p>
    <w:p w14:paraId="56D40B7E" w14:textId="77777777" w:rsidR="00BE74F2" w:rsidRPr="00224347" w:rsidRDefault="00BE74F2" w:rsidP="00BE74F2">
      <w:pPr>
        <w:pStyle w:val="BodyA"/>
        <w:contextualSpacing/>
        <w:rPr>
          <w:rStyle w:val="None"/>
          <w:highlight w:val="yellow"/>
          <w:u w:color="808080"/>
          <w:lang w:val="en-US"/>
        </w:rPr>
      </w:pPr>
    </w:p>
    <w:p w14:paraId="4CB9A396" w14:textId="3759028F"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Change the perfusion agent to 0.5% </w:t>
      </w:r>
      <w:r w:rsidR="00BE74F2" w:rsidRPr="00224347">
        <w:rPr>
          <w:rStyle w:val="None"/>
          <w:highlight w:val="yellow"/>
          <w:u w:color="808080"/>
          <w:lang w:val="en-US"/>
        </w:rPr>
        <w:t>sodium deoxyc</w:t>
      </w:r>
      <w:r w:rsidRPr="00224347">
        <w:rPr>
          <w:rStyle w:val="None"/>
          <w:highlight w:val="yellow"/>
          <w:u w:color="808080"/>
          <w:lang w:val="en-US"/>
        </w:rPr>
        <w:t xml:space="preserve">holate </w:t>
      </w:r>
      <w:r w:rsidR="00BE74F2" w:rsidRPr="00224347">
        <w:rPr>
          <w:rStyle w:val="None"/>
          <w:highlight w:val="yellow"/>
          <w:u w:color="808080"/>
          <w:lang w:val="en-US"/>
        </w:rPr>
        <w:t xml:space="preserve">(DOC) </w:t>
      </w:r>
      <w:r w:rsidR="00FD6720" w:rsidRPr="00224347">
        <w:rPr>
          <w:rStyle w:val="None"/>
          <w:highlight w:val="yellow"/>
          <w:u w:color="808080"/>
          <w:lang w:val="en-US"/>
        </w:rPr>
        <w:t xml:space="preserve">diluted in deionized </w:t>
      </w:r>
      <w:r w:rsidR="00224347" w:rsidRPr="00224347">
        <w:rPr>
          <w:rStyle w:val="None"/>
          <w:highlight w:val="yellow"/>
          <w:u w:color="808080"/>
          <w:lang w:val="en-US"/>
        </w:rPr>
        <w:t>water and</w:t>
      </w:r>
      <w:r w:rsidR="00BE74F2" w:rsidRPr="00224347">
        <w:rPr>
          <w:rStyle w:val="None"/>
          <w:highlight w:val="yellow"/>
          <w:u w:color="808080"/>
          <w:lang w:val="en-US"/>
        </w:rPr>
        <w:t xml:space="preserve"> </w:t>
      </w:r>
      <w:r w:rsidR="00096DFB" w:rsidRPr="00224347">
        <w:rPr>
          <w:rStyle w:val="None"/>
          <w:highlight w:val="yellow"/>
          <w:u w:color="808080"/>
          <w:lang w:val="en-US"/>
        </w:rPr>
        <w:t xml:space="preserve">perfuse </w:t>
      </w:r>
      <w:r w:rsidRPr="00224347">
        <w:rPr>
          <w:rStyle w:val="None"/>
          <w:highlight w:val="yellow"/>
          <w:u w:color="808080"/>
          <w:lang w:val="en-US"/>
        </w:rPr>
        <w:t>overnight.</w:t>
      </w:r>
    </w:p>
    <w:p w14:paraId="65E824F4" w14:textId="77777777" w:rsidR="00BE74F2" w:rsidRPr="00224347" w:rsidRDefault="00BE74F2" w:rsidP="00BE74F2">
      <w:pPr>
        <w:pStyle w:val="BodyA"/>
        <w:contextualSpacing/>
        <w:rPr>
          <w:rStyle w:val="None"/>
          <w:highlight w:val="yellow"/>
          <w:u w:color="808080"/>
          <w:lang w:val="en-US"/>
        </w:rPr>
      </w:pPr>
    </w:p>
    <w:p w14:paraId="08C5A02A" w14:textId="0D4D349D"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Change the perfusion agent to 0.1</w:t>
      </w:r>
      <w:r w:rsidR="00BE74F2" w:rsidRPr="00224347">
        <w:rPr>
          <w:rStyle w:val="None"/>
          <w:color w:val="auto"/>
          <w:highlight w:val="yellow"/>
          <w:u w:color="808080"/>
          <w:lang w:val="en-US"/>
        </w:rPr>
        <w:t xml:space="preserve">% sodium dodecyl sulphate </w:t>
      </w:r>
      <w:r w:rsidRPr="00224347">
        <w:rPr>
          <w:rStyle w:val="None"/>
          <w:highlight w:val="yellow"/>
          <w:u w:color="808080"/>
          <w:lang w:val="en-US"/>
        </w:rPr>
        <w:t>(SDS)</w:t>
      </w:r>
      <w:r w:rsidR="00FD6720" w:rsidRPr="00224347">
        <w:rPr>
          <w:rStyle w:val="None"/>
          <w:highlight w:val="yellow"/>
          <w:u w:color="808080"/>
          <w:lang w:val="en-US"/>
        </w:rPr>
        <w:t xml:space="preserve"> diluted in deionized water</w:t>
      </w:r>
      <w:r w:rsidRPr="00224347">
        <w:rPr>
          <w:rStyle w:val="None"/>
          <w:highlight w:val="yellow"/>
          <w:u w:color="808080"/>
          <w:lang w:val="en-US"/>
        </w:rPr>
        <w:t xml:space="preserve"> </w:t>
      </w:r>
      <w:r w:rsidR="00096DFB" w:rsidRPr="00224347">
        <w:rPr>
          <w:rStyle w:val="None"/>
          <w:highlight w:val="yellow"/>
          <w:u w:color="808080"/>
          <w:lang w:val="en-US"/>
        </w:rPr>
        <w:t xml:space="preserve">and perfuse </w:t>
      </w:r>
      <w:r w:rsidRPr="00224347">
        <w:rPr>
          <w:rStyle w:val="None"/>
          <w:highlight w:val="yellow"/>
          <w:u w:color="808080"/>
          <w:lang w:val="en-US"/>
        </w:rPr>
        <w:t>for 8 hours.</w:t>
      </w:r>
    </w:p>
    <w:p w14:paraId="57FCB37D" w14:textId="77777777" w:rsidR="00BE74F2" w:rsidRPr="00224347" w:rsidRDefault="00BE74F2" w:rsidP="00BE74F2">
      <w:pPr>
        <w:pStyle w:val="BodyA"/>
        <w:contextualSpacing/>
        <w:rPr>
          <w:rStyle w:val="None"/>
          <w:highlight w:val="yellow"/>
          <w:u w:color="808080"/>
          <w:lang w:val="en-US"/>
        </w:rPr>
      </w:pPr>
    </w:p>
    <w:p w14:paraId="209E299A" w14:textId="6A298DEB" w:rsidR="00895587" w:rsidRPr="00224347" w:rsidRDefault="007A70BD"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Perfuse</w:t>
      </w:r>
      <w:r w:rsidR="00B2724B" w:rsidRPr="00224347">
        <w:rPr>
          <w:rStyle w:val="None"/>
          <w:highlight w:val="yellow"/>
          <w:u w:color="808080"/>
          <w:lang w:val="en-US"/>
        </w:rPr>
        <w:t xml:space="preserve"> with deioni</w:t>
      </w:r>
      <w:r w:rsidR="00856E85" w:rsidRPr="00224347">
        <w:rPr>
          <w:rStyle w:val="None"/>
          <w:highlight w:val="yellow"/>
          <w:u w:color="808080"/>
          <w:lang w:val="en-US"/>
        </w:rPr>
        <w:t>z</w:t>
      </w:r>
      <w:r w:rsidR="00B2724B" w:rsidRPr="00224347">
        <w:rPr>
          <w:rStyle w:val="None"/>
          <w:highlight w:val="yellow"/>
          <w:u w:color="808080"/>
          <w:lang w:val="en-US"/>
        </w:rPr>
        <w:t>ed water overnight</w:t>
      </w:r>
      <w:r w:rsidRPr="00224347">
        <w:rPr>
          <w:rStyle w:val="None"/>
          <w:highlight w:val="yellow"/>
          <w:u w:color="808080"/>
          <w:lang w:val="en-US"/>
        </w:rPr>
        <w:t xml:space="preserve"> to wash away SDS and DOC</w:t>
      </w:r>
      <w:r w:rsidR="00096DFB" w:rsidRPr="00224347">
        <w:rPr>
          <w:rStyle w:val="None"/>
          <w:highlight w:val="yellow"/>
          <w:u w:color="808080"/>
          <w:lang w:val="en-US"/>
        </w:rPr>
        <w:t xml:space="preserve"> for 24 </w:t>
      </w:r>
      <w:r w:rsidR="00BE74F2" w:rsidRPr="00224347">
        <w:rPr>
          <w:rStyle w:val="None"/>
          <w:highlight w:val="yellow"/>
          <w:u w:color="808080"/>
          <w:lang w:val="en-US"/>
        </w:rPr>
        <w:t>h</w:t>
      </w:r>
      <w:r w:rsidR="00B2724B" w:rsidRPr="00224347">
        <w:rPr>
          <w:rStyle w:val="None"/>
          <w:highlight w:val="yellow"/>
          <w:u w:color="808080"/>
          <w:lang w:val="en-US"/>
        </w:rPr>
        <w:t>.</w:t>
      </w:r>
    </w:p>
    <w:p w14:paraId="1477C076" w14:textId="77777777" w:rsidR="00BE74F2" w:rsidRPr="00224347" w:rsidRDefault="00BE74F2" w:rsidP="00BE74F2">
      <w:pPr>
        <w:pStyle w:val="BodyA"/>
        <w:contextualSpacing/>
        <w:rPr>
          <w:rStyle w:val="None"/>
          <w:highlight w:val="yellow"/>
          <w:lang w:val="en-US"/>
        </w:rPr>
      </w:pPr>
    </w:p>
    <w:p w14:paraId="6EAEB137" w14:textId="3B90A59C" w:rsidR="000277EF" w:rsidRPr="00224347" w:rsidRDefault="00B2724B" w:rsidP="00BE74F2">
      <w:pPr>
        <w:pStyle w:val="BodyA"/>
        <w:numPr>
          <w:ilvl w:val="1"/>
          <w:numId w:val="7"/>
        </w:numPr>
        <w:ind w:left="0" w:firstLine="0"/>
        <w:contextualSpacing/>
        <w:rPr>
          <w:rStyle w:val="None"/>
          <w:lang w:val="en-US"/>
        </w:rPr>
      </w:pPr>
      <w:r w:rsidRPr="00224347">
        <w:rPr>
          <w:rStyle w:val="None"/>
          <w:highlight w:val="yellow"/>
          <w:u w:color="808080"/>
          <w:lang w:val="en-US"/>
        </w:rPr>
        <w:t>Resect the decellulari</w:t>
      </w:r>
      <w:r w:rsidR="00856E85" w:rsidRPr="00224347">
        <w:rPr>
          <w:rStyle w:val="None"/>
          <w:highlight w:val="yellow"/>
          <w:u w:color="808080"/>
          <w:lang w:val="en-US"/>
        </w:rPr>
        <w:t>z</w:t>
      </w:r>
      <w:r w:rsidRPr="00224347">
        <w:rPr>
          <w:rStyle w:val="None"/>
          <w:highlight w:val="yellow"/>
          <w:u w:color="808080"/>
          <w:lang w:val="en-US"/>
        </w:rPr>
        <w:t xml:space="preserve">ed </w:t>
      </w:r>
      <w:r w:rsidR="00096DFB" w:rsidRPr="00224347">
        <w:rPr>
          <w:rStyle w:val="None"/>
          <w:highlight w:val="yellow"/>
          <w:u w:color="808080"/>
          <w:lang w:val="en-US"/>
        </w:rPr>
        <w:t>heart and lungs by sectioning its attachments to the thorax using a curved scissors</w:t>
      </w:r>
      <w:r w:rsidRPr="00224347">
        <w:rPr>
          <w:rStyle w:val="None"/>
          <w:highlight w:val="yellow"/>
          <w:u w:color="808080"/>
          <w:lang w:val="en-US"/>
        </w:rPr>
        <w:t xml:space="preserve"> and store</w:t>
      </w:r>
      <w:r w:rsidR="000277EF" w:rsidRPr="00224347">
        <w:rPr>
          <w:rStyle w:val="None"/>
          <w:highlight w:val="yellow"/>
          <w:u w:color="808080"/>
          <w:lang w:val="en-US"/>
        </w:rPr>
        <w:t xml:space="preserve"> </w:t>
      </w:r>
      <w:r w:rsidRPr="00224347">
        <w:rPr>
          <w:rStyle w:val="None"/>
          <w:highlight w:val="yellow"/>
          <w:u w:color="808080"/>
          <w:lang w:val="en-US"/>
        </w:rPr>
        <w:t>in a sterile cryo-tube with deioni</w:t>
      </w:r>
      <w:r w:rsidR="00856E85" w:rsidRPr="00224347">
        <w:rPr>
          <w:rStyle w:val="None"/>
          <w:highlight w:val="yellow"/>
          <w:u w:color="808080"/>
          <w:lang w:val="en-US"/>
        </w:rPr>
        <w:t>z</w:t>
      </w:r>
      <w:r w:rsidRPr="00224347">
        <w:rPr>
          <w:rStyle w:val="None"/>
          <w:highlight w:val="yellow"/>
          <w:u w:color="808080"/>
          <w:lang w:val="en-US"/>
        </w:rPr>
        <w:t>ed water with 1% (v</w:t>
      </w:r>
      <w:r w:rsidRPr="00224347">
        <w:rPr>
          <w:rStyle w:val="None"/>
          <w:highlight w:val="yellow"/>
          <w:lang w:val="en-US"/>
        </w:rPr>
        <w:t xml:space="preserve">/v) </w:t>
      </w:r>
      <w:r w:rsidR="00BE74F2" w:rsidRPr="00224347">
        <w:rPr>
          <w:rStyle w:val="None"/>
          <w:highlight w:val="yellow"/>
          <w:lang w:val="en-US"/>
        </w:rPr>
        <w:t xml:space="preserve">penicillin–streptomycin </w:t>
      </w:r>
      <w:r w:rsidRPr="00224347">
        <w:rPr>
          <w:rStyle w:val="None"/>
          <w:highlight w:val="yellow"/>
          <w:lang w:val="en-US"/>
        </w:rPr>
        <w:t>and 0</w:t>
      </w:r>
      <w:r w:rsidR="0008508B" w:rsidRPr="00224347">
        <w:rPr>
          <w:rStyle w:val="None"/>
          <w:highlight w:val="yellow"/>
          <w:lang w:val="en-US"/>
        </w:rPr>
        <w:t>.</w:t>
      </w:r>
      <w:r w:rsidRPr="00224347">
        <w:rPr>
          <w:rStyle w:val="None"/>
          <w:highlight w:val="yellow"/>
          <w:lang w:val="en-US"/>
        </w:rPr>
        <w:t xml:space="preserve">3 µM </w:t>
      </w:r>
      <w:r w:rsidR="00BE74F2" w:rsidRPr="00224347">
        <w:rPr>
          <w:rStyle w:val="None"/>
          <w:highlight w:val="yellow"/>
          <w:lang w:val="en-US"/>
        </w:rPr>
        <w:t xml:space="preserve">sodium azide </w:t>
      </w:r>
      <w:r w:rsidR="000277EF" w:rsidRPr="00224347">
        <w:rPr>
          <w:rStyle w:val="None"/>
          <w:highlight w:val="yellow"/>
          <w:u w:color="808080"/>
          <w:lang w:val="en-US"/>
        </w:rPr>
        <w:t>at 4</w:t>
      </w:r>
      <w:r w:rsidR="00BE74F2" w:rsidRPr="00224347">
        <w:rPr>
          <w:rStyle w:val="None"/>
          <w:highlight w:val="yellow"/>
          <w:u w:color="808080"/>
          <w:lang w:val="en-US"/>
        </w:rPr>
        <w:t xml:space="preserve"> </w:t>
      </w:r>
      <w:r w:rsidR="000277EF" w:rsidRPr="00224347">
        <w:rPr>
          <w:rStyle w:val="None"/>
          <w:highlight w:val="yellow"/>
          <w:u w:color="808080"/>
          <w:lang w:val="en-US"/>
        </w:rPr>
        <w:t>°C</w:t>
      </w:r>
      <w:r w:rsidRPr="00224347">
        <w:rPr>
          <w:rStyle w:val="None"/>
          <w:highlight w:val="yellow"/>
          <w:lang w:val="en-US"/>
        </w:rPr>
        <w:t>.</w:t>
      </w:r>
      <w:r w:rsidR="000277EF" w:rsidRPr="00224347">
        <w:rPr>
          <w:rStyle w:val="None"/>
          <w:highlight w:val="yellow"/>
          <w:lang w:val="en-US"/>
        </w:rPr>
        <w:t xml:space="preserve"> </w:t>
      </w:r>
      <w:r w:rsidR="000277EF" w:rsidRPr="00224347">
        <w:rPr>
          <w:rStyle w:val="None"/>
          <w:lang w:val="en-US"/>
        </w:rPr>
        <w:t>ECM scaffolds can be stored for at least for 12 weeks</w:t>
      </w:r>
      <w:r w:rsidR="00FD6720" w:rsidRPr="00224347">
        <w:rPr>
          <w:rStyle w:val="None"/>
          <w:vertAlign w:val="superscript"/>
          <w:lang w:val="en-US"/>
        </w:rPr>
        <w:t>1</w:t>
      </w:r>
      <w:r w:rsidR="00FD6720" w:rsidRPr="00224347">
        <w:rPr>
          <w:rStyle w:val="None"/>
          <w:lang w:val="en-US"/>
        </w:rPr>
        <w:t>.</w:t>
      </w:r>
      <w:r w:rsidR="00096DFB" w:rsidRPr="00224347">
        <w:rPr>
          <w:rStyle w:val="None"/>
          <w:lang w:val="en-US"/>
        </w:rPr>
        <w:t xml:space="preserve"> If the scaffold will be used for biochemical analysis (e.g., mass spectrometry)</w:t>
      </w:r>
      <w:r w:rsidR="00BE74F2" w:rsidRPr="00224347">
        <w:rPr>
          <w:rStyle w:val="None"/>
          <w:lang w:val="en-US"/>
        </w:rPr>
        <w:t>, snap freeze</w:t>
      </w:r>
      <w:r w:rsidR="00096DFB" w:rsidRPr="00224347">
        <w:rPr>
          <w:rStyle w:val="None"/>
          <w:lang w:val="en-US"/>
        </w:rPr>
        <w:t xml:space="preserve"> in liquid nitrogen.</w:t>
      </w:r>
    </w:p>
    <w:p w14:paraId="3ED174A1" w14:textId="77777777" w:rsidR="00895587" w:rsidRPr="00224347" w:rsidRDefault="00895587" w:rsidP="00BE74F2">
      <w:pPr>
        <w:pStyle w:val="BodyA"/>
        <w:contextualSpacing/>
        <w:rPr>
          <w:highlight w:val="yellow"/>
          <w:u w:color="808080"/>
          <w:lang w:val="en-US"/>
        </w:rPr>
      </w:pPr>
    </w:p>
    <w:p w14:paraId="047422D4" w14:textId="3072969A" w:rsidR="00895587" w:rsidRPr="00224347" w:rsidRDefault="00B2724B" w:rsidP="00BE74F2">
      <w:pPr>
        <w:pStyle w:val="BodyA"/>
        <w:numPr>
          <w:ilvl w:val="0"/>
          <w:numId w:val="7"/>
        </w:numPr>
        <w:ind w:left="0" w:firstLine="0"/>
        <w:contextualSpacing/>
        <w:rPr>
          <w:rStyle w:val="None"/>
          <w:b/>
          <w:bCs/>
          <w:highlight w:val="yellow"/>
          <w:u w:color="808080"/>
          <w:lang w:val="en-US"/>
        </w:rPr>
      </w:pPr>
      <w:r w:rsidRPr="00224347">
        <w:rPr>
          <w:rStyle w:val="None"/>
          <w:b/>
          <w:bCs/>
          <w:highlight w:val="yellow"/>
          <w:u w:color="808080"/>
          <w:lang w:val="en-US"/>
        </w:rPr>
        <w:t>Immunosta</w:t>
      </w:r>
      <w:r w:rsidR="007C2C1D" w:rsidRPr="00224347">
        <w:rPr>
          <w:rStyle w:val="None"/>
          <w:b/>
          <w:bCs/>
          <w:highlight w:val="yellow"/>
          <w:u w:color="808080"/>
          <w:lang w:val="en-US"/>
        </w:rPr>
        <w:t>i</w:t>
      </w:r>
      <w:r w:rsidRPr="00224347">
        <w:rPr>
          <w:rStyle w:val="None"/>
          <w:b/>
          <w:bCs/>
          <w:highlight w:val="yellow"/>
          <w:u w:color="808080"/>
          <w:lang w:val="en-US"/>
        </w:rPr>
        <w:t>ning</w:t>
      </w:r>
    </w:p>
    <w:p w14:paraId="3149054E" w14:textId="77777777" w:rsidR="00BE74F2" w:rsidRPr="00224347" w:rsidRDefault="00BE74F2" w:rsidP="00BE74F2">
      <w:pPr>
        <w:pStyle w:val="BodyA"/>
        <w:contextualSpacing/>
        <w:rPr>
          <w:rStyle w:val="None"/>
          <w:u w:color="808080"/>
          <w:lang w:val="en-US"/>
        </w:rPr>
      </w:pPr>
    </w:p>
    <w:p w14:paraId="7ADCC397" w14:textId="77777777" w:rsidR="00BE74F2" w:rsidRPr="00224347" w:rsidRDefault="00B2724B" w:rsidP="00BE74F2">
      <w:pPr>
        <w:pStyle w:val="BodyA"/>
        <w:numPr>
          <w:ilvl w:val="1"/>
          <w:numId w:val="7"/>
        </w:numPr>
        <w:ind w:left="0" w:firstLine="0"/>
        <w:contextualSpacing/>
        <w:rPr>
          <w:rStyle w:val="None"/>
          <w:u w:color="808080"/>
          <w:lang w:val="en-US"/>
        </w:rPr>
      </w:pPr>
      <w:r w:rsidRPr="00224347">
        <w:rPr>
          <w:rStyle w:val="None"/>
          <w:u w:color="808080"/>
          <w:lang w:val="en-US"/>
        </w:rPr>
        <w:t xml:space="preserve">Plan the imaging: determine primary antibody (or antibodies) and the </w:t>
      </w:r>
      <w:r w:rsidR="006536AB" w:rsidRPr="00224347">
        <w:rPr>
          <w:rStyle w:val="None"/>
          <w:u w:color="808080"/>
          <w:lang w:val="en-US"/>
        </w:rPr>
        <w:t xml:space="preserve">combination of fluorescently conjugated secondary antibodies to match each other and to fit the laser lines of the fluorescence microscope. </w:t>
      </w:r>
    </w:p>
    <w:p w14:paraId="7A6E6C81" w14:textId="77777777" w:rsidR="00BE74F2" w:rsidRPr="00224347" w:rsidRDefault="00BE74F2" w:rsidP="00BE74F2">
      <w:pPr>
        <w:pStyle w:val="BodyA"/>
        <w:contextualSpacing/>
        <w:rPr>
          <w:rStyle w:val="None"/>
          <w:highlight w:val="yellow"/>
          <w:u w:color="808080"/>
          <w:lang w:val="en-US"/>
        </w:rPr>
      </w:pPr>
    </w:p>
    <w:p w14:paraId="2C913245" w14:textId="30573527"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Block </w:t>
      </w:r>
      <w:r w:rsidR="00BE74F2" w:rsidRPr="00224347">
        <w:rPr>
          <w:rStyle w:val="None"/>
          <w:highlight w:val="yellow"/>
          <w:u w:color="808080"/>
          <w:lang w:val="en-US"/>
        </w:rPr>
        <w:t xml:space="preserve">the </w:t>
      </w:r>
      <w:r w:rsidRPr="00224347">
        <w:rPr>
          <w:rStyle w:val="None"/>
          <w:highlight w:val="yellow"/>
          <w:u w:color="808080"/>
          <w:lang w:val="en-US"/>
        </w:rPr>
        <w:t>sample</w:t>
      </w:r>
      <w:r w:rsidR="00891920" w:rsidRPr="00224347">
        <w:rPr>
          <w:rStyle w:val="None"/>
          <w:highlight w:val="yellow"/>
          <w:u w:color="808080"/>
          <w:lang w:val="en-US"/>
        </w:rPr>
        <w:t xml:space="preserve"> by immersing it in a cryotube containing</w:t>
      </w:r>
      <w:r w:rsidRPr="00224347">
        <w:rPr>
          <w:rStyle w:val="None"/>
          <w:highlight w:val="yellow"/>
          <w:u w:color="808080"/>
          <w:lang w:val="en-US"/>
        </w:rPr>
        <w:t xml:space="preserve"> 6% (v</w:t>
      </w:r>
      <w:r w:rsidRPr="00224347">
        <w:rPr>
          <w:rStyle w:val="None"/>
          <w:highlight w:val="yellow"/>
          <w:lang w:val="en-US"/>
        </w:rPr>
        <w:t>/v)</w:t>
      </w:r>
      <w:r w:rsidRPr="00224347">
        <w:rPr>
          <w:rStyle w:val="None"/>
          <w:highlight w:val="yellow"/>
          <w:u w:color="808080"/>
          <w:lang w:val="en-US"/>
        </w:rPr>
        <w:t xml:space="preserve"> donkey serum</w:t>
      </w:r>
      <w:r w:rsidR="00BE74F2" w:rsidRPr="00224347">
        <w:rPr>
          <w:rStyle w:val="None"/>
          <w:highlight w:val="yellow"/>
          <w:u w:color="808080"/>
          <w:lang w:val="en-US"/>
        </w:rPr>
        <w:t xml:space="preserve"> </w:t>
      </w:r>
      <w:r w:rsidRPr="00224347">
        <w:rPr>
          <w:rStyle w:val="None"/>
          <w:highlight w:val="yellow"/>
          <w:u w:color="808080"/>
          <w:lang w:val="en-US"/>
        </w:rPr>
        <w:t>- 3% (w</w:t>
      </w:r>
      <w:r w:rsidRPr="00224347">
        <w:rPr>
          <w:rStyle w:val="None"/>
          <w:highlight w:val="yellow"/>
          <w:lang w:val="en-US"/>
        </w:rPr>
        <w:t>/v)</w:t>
      </w:r>
      <w:r w:rsidRPr="00224347">
        <w:rPr>
          <w:rStyle w:val="None"/>
          <w:highlight w:val="yellow"/>
          <w:u w:color="808080"/>
          <w:lang w:val="en-US"/>
        </w:rPr>
        <w:t xml:space="preserve"> bovine serum albumin (BSA) overnight.</w:t>
      </w:r>
    </w:p>
    <w:p w14:paraId="62560A35" w14:textId="77777777" w:rsidR="00BE74F2" w:rsidRPr="00224347" w:rsidRDefault="00BE74F2" w:rsidP="00BE74F2">
      <w:pPr>
        <w:pStyle w:val="BodyA"/>
        <w:contextualSpacing/>
        <w:rPr>
          <w:rStyle w:val="None"/>
          <w:highlight w:val="yellow"/>
          <w:u w:color="808080"/>
          <w:lang w:val="en-US"/>
        </w:rPr>
      </w:pPr>
    </w:p>
    <w:p w14:paraId="59423F7B" w14:textId="43F1799C"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Incubate with primary antibody (or antibodies) in 3% donkey serum in PBS for 24 </w:t>
      </w:r>
      <w:r w:rsidR="00BE74F2" w:rsidRPr="00224347">
        <w:rPr>
          <w:rStyle w:val="None"/>
          <w:highlight w:val="yellow"/>
          <w:u w:color="808080"/>
          <w:lang w:val="en-US"/>
        </w:rPr>
        <w:t>h</w:t>
      </w:r>
      <w:r w:rsidRPr="00224347">
        <w:rPr>
          <w:rStyle w:val="None"/>
          <w:highlight w:val="yellow"/>
          <w:u w:color="808080"/>
          <w:lang w:val="en-US"/>
        </w:rPr>
        <w:t>.</w:t>
      </w:r>
    </w:p>
    <w:p w14:paraId="72613DC2" w14:textId="77777777" w:rsidR="00BE74F2" w:rsidRPr="00224347" w:rsidRDefault="00BE74F2" w:rsidP="00BE74F2">
      <w:pPr>
        <w:pStyle w:val="BodyA"/>
        <w:contextualSpacing/>
        <w:rPr>
          <w:rStyle w:val="None"/>
          <w:highlight w:val="yellow"/>
          <w:u w:color="808080"/>
          <w:lang w:val="en-US"/>
        </w:rPr>
      </w:pPr>
    </w:p>
    <w:p w14:paraId="5D8A3749" w14:textId="3287145C"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Wash</w:t>
      </w:r>
      <w:r w:rsidR="00D7396F" w:rsidRPr="00224347">
        <w:rPr>
          <w:rStyle w:val="None"/>
          <w:highlight w:val="yellow"/>
          <w:u w:color="808080"/>
          <w:lang w:val="en-US"/>
        </w:rPr>
        <w:t xml:space="preserve"> 5 times for 1 </w:t>
      </w:r>
      <w:r w:rsidR="00BE74F2" w:rsidRPr="00224347">
        <w:rPr>
          <w:rStyle w:val="None"/>
          <w:highlight w:val="yellow"/>
          <w:u w:color="808080"/>
          <w:lang w:val="en-US"/>
        </w:rPr>
        <w:t>h</w:t>
      </w:r>
      <w:r w:rsidR="00D7396F" w:rsidRPr="00224347">
        <w:rPr>
          <w:rStyle w:val="None"/>
          <w:highlight w:val="yellow"/>
          <w:u w:color="808080"/>
          <w:lang w:val="en-US"/>
        </w:rPr>
        <w:t xml:space="preserve"> each time </w:t>
      </w:r>
      <w:r w:rsidRPr="00224347">
        <w:rPr>
          <w:rStyle w:val="None"/>
          <w:highlight w:val="yellow"/>
          <w:u w:color="808080"/>
          <w:lang w:val="en-US"/>
        </w:rPr>
        <w:t>in 0.05% tween</w:t>
      </w:r>
      <w:r w:rsidR="0094403E" w:rsidRPr="00224347">
        <w:rPr>
          <w:rStyle w:val="None"/>
          <w:highlight w:val="yellow"/>
          <w:u w:color="808080"/>
          <w:lang w:val="en-US"/>
        </w:rPr>
        <w:t xml:space="preserve"> </w:t>
      </w:r>
      <w:r w:rsidRPr="00224347">
        <w:rPr>
          <w:rStyle w:val="None"/>
          <w:highlight w:val="yellow"/>
          <w:u w:color="808080"/>
          <w:lang w:val="en-US"/>
        </w:rPr>
        <w:t>20 in PBS</w:t>
      </w:r>
      <w:r w:rsidR="00D7396F" w:rsidRPr="00224347">
        <w:rPr>
          <w:rStyle w:val="None"/>
          <w:highlight w:val="yellow"/>
          <w:u w:color="808080"/>
          <w:lang w:val="en-US"/>
        </w:rPr>
        <w:t xml:space="preserve"> (PBST)</w:t>
      </w:r>
      <w:r w:rsidRPr="00224347">
        <w:rPr>
          <w:rStyle w:val="None"/>
          <w:highlight w:val="yellow"/>
          <w:u w:color="808080"/>
          <w:lang w:val="en-US"/>
        </w:rPr>
        <w:t>.</w:t>
      </w:r>
    </w:p>
    <w:p w14:paraId="7569FACC" w14:textId="77777777" w:rsidR="00BE74F2" w:rsidRPr="00224347" w:rsidRDefault="00BE74F2" w:rsidP="00BE74F2">
      <w:pPr>
        <w:pStyle w:val="BodyA"/>
        <w:contextualSpacing/>
        <w:rPr>
          <w:rStyle w:val="None"/>
          <w:highlight w:val="yellow"/>
          <w:u w:color="808080"/>
          <w:lang w:val="en-US"/>
        </w:rPr>
      </w:pPr>
    </w:p>
    <w:p w14:paraId="1A77D10D" w14:textId="0DD8BD38"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Incubate the sample with </w:t>
      </w:r>
      <w:r w:rsidR="00175D2E" w:rsidRPr="00224347">
        <w:rPr>
          <w:rStyle w:val="None"/>
          <w:highlight w:val="yellow"/>
          <w:u w:color="808080"/>
          <w:lang w:val="en-US"/>
        </w:rPr>
        <w:t xml:space="preserve">fluorescently conjugated </w:t>
      </w:r>
      <w:r w:rsidRPr="00224347">
        <w:rPr>
          <w:rStyle w:val="None"/>
          <w:highlight w:val="yellow"/>
          <w:u w:color="808080"/>
          <w:lang w:val="en-US"/>
        </w:rPr>
        <w:t xml:space="preserve">secondary antibody (or antibodies) in 3% donkey serum in PBS for 24 </w:t>
      </w:r>
      <w:r w:rsidR="00BE74F2" w:rsidRPr="00224347">
        <w:rPr>
          <w:rStyle w:val="None"/>
          <w:highlight w:val="yellow"/>
          <w:u w:color="808080"/>
          <w:lang w:val="en-US"/>
        </w:rPr>
        <w:t>h</w:t>
      </w:r>
      <w:r w:rsidRPr="00224347">
        <w:rPr>
          <w:rStyle w:val="None"/>
          <w:highlight w:val="yellow"/>
          <w:u w:color="808080"/>
          <w:lang w:val="en-US"/>
        </w:rPr>
        <w:t>.</w:t>
      </w:r>
      <w:r w:rsidR="00175D2E" w:rsidRPr="00224347">
        <w:rPr>
          <w:rStyle w:val="None"/>
          <w:highlight w:val="yellow"/>
          <w:u w:color="808080"/>
          <w:lang w:val="en-US"/>
        </w:rPr>
        <w:t xml:space="preserve"> </w:t>
      </w:r>
    </w:p>
    <w:p w14:paraId="2D32B4B8" w14:textId="77777777" w:rsidR="00BE74F2" w:rsidRPr="00224347" w:rsidRDefault="00BE74F2" w:rsidP="00BE74F2">
      <w:pPr>
        <w:pStyle w:val="BodyA"/>
        <w:contextualSpacing/>
        <w:rPr>
          <w:rStyle w:val="None"/>
          <w:highlight w:val="yellow"/>
          <w:u w:color="808080"/>
          <w:lang w:val="en-US"/>
        </w:rPr>
      </w:pPr>
    </w:p>
    <w:p w14:paraId="12940527" w14:textId="1B80BEB4" w:rsidR="006B1E62"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Wash 5 times</w:t>
      </w:r>
      <w:r w:rsidR="00D7396F" w:rsidRPr="00224347">
        <w:rPr>
          <w:rStyle w:val="None"/>
          <w:highlight w:val="yellow"/>
          <w:u w:color="808080"/>
          <w:lang w:val="en-US"/>
        </w:rPr>
        <w:t xml:space="preserve"> for 1 hour</w:t>
      </w:r>
      <w:r w:rsidRPr="00224347">
        <w:rPr>
          <w:rStyle w:val="None"/>
          <w:highlight w:val="yellow"/>
          <w:u w:color="808080"/>
          <w:lang w:val="en-US"/>
        </w:rPr>
        <w:t xml:space="preserve"> in 0.05% </w:t>
      </w:r>
      <w:r w:rsidR="00D7396F" w:rsidRPr="00224347">
        <w:rPr>
          <w:rStyle w:val="None"/>
          <w:highlight w:val="yellow"/>
          <w:u w:color="808080"/>
          <w:lang w:val="en-US"/>
        </w:rPr>
        <w:t>(PBST)</w:t>
      </w:r>
      <w:r w:rsidR="006B1E62" w:rsidRPr="00224347">
        <w:rPr>
          <w:rStyle w:val="None"/>
          <w:highlight w:val="yellow"/>
          <w:u w:color="808080"/>
          <w:lang w:val="en-US"/>
        </w:rPr>
        <w:t xml:space="preserve">. Wait </w:t>
      </w:r>
      <w:r w:rsidR="00BE74F2" w:rsidRPr="00224347">
        <w:rPr>
          <w:rStyle w:val="None"/>
          <w:highlight w:val="yellow"/>
          <w:u w:color="808080"/>
          <w:lang w:val="en-US"/>
        </w:rPr>
        <w:t>1 h</w:t>
      </w:r>
      <w:r w:rsidR="006B1E62" w:rsidRPr="00224347">
        <w:rPr>
          <w:rStyle w:val="None"/>
          <w:highlight w:val="yellow"/>
          <w:u w:color="808080"/>
          <w:lang w:val="en-US"/>
        </w:rPr>
        <w:t xml:space="preserve"> between each wash</w:t>
      </w:r>
      <w:r w:rsidRPr="00224347">
        <w:rPr>
          <w:rStyle w:val="None"/>
          <w:highlight w:val="yellow"/>
          <w:u w:color="808080"/>
          <w:lang w:val="en-US"/>
        </w:rPr>
        <w:t>.</w:t>
      </w:r>
      <w:r w:rsidR="00643BA4" w:rsidRPr="00224347">
        <w:rPr>
          <w:rStyle w:val="None"/>
          <w:highlight w:val="yellow"/>
          <w:u w:color="808080"/>
          <w:lang w:val="en-US"/>
        </w:rPr>
        <w:t xml:space="preserve"> </w:t>
      </w:r>
    </w:p>
    <w:p w14:paraId="66ECF222" w14:textId="77777777" w:rsidR="00BE74F2" w:rsidRPr="00224347" w:rsidRDefault="00BE74F2" w:rsidP="00BE74F2">
      <w:pPr>
        <w:pStyle w:val="BodyA"/>
        <w:contextualSpacing/>
        <w:rPr>
          <w:rStyle w:val="None"/>
          <w:highlight w:val="yellow"/>
          <w:u w:color="808080"/>
          <w:lang w:val="en-US"/>
        </w:rPr>
      </w:pPr>
    </w:p>
    <w:p w14:paraId="019B97EC" w14:textId="54E007C5" w:rsidR="00895587" w:rsidRPr="00224347" w:rsidRDefault="00EB7422"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Add deionized water and store at </w:t>
      </w:r>
      <w:r w:rsidR="003E6B14" w:rsidRPr="00224347">
        <w:rPr>
          <w:rStyle w:val="None"/>
          <w:highlight w:val="yellow"/>
          <w:u w:color="808080"/>
          <w:lang w:val="en-US"/>
        </w:rPr>
        <w:t>4</w:t>
      </w:r>
      <w:r w:rsidR="00BE74F2" w:rsidRPr="00224347">
        <w:rPr>
          <w:rStyle w:val="None"/>
          <w:highlight w:val="yellow"/>
          <w:u w:color="808080"/>
          <w:lang w:val="en-US"/>
        </w:rPr>
        <w:t xml:space="preserve"> </w:t>
      </w:r>
      <w:r w:rsidR="003E6B14" w:rsidRPr="00224347">
        <w:rPr>
          <w:rStyle w:val="None"/>
          <w:highlight w:val="yellow"/>
          <w:u w:color="808080"/>
          <w:lang w:val="en-US"/>
        </w:rPr>
        <w:t>°C</w:t>
      </w:r>
      <w:r w:rsidRPr="00224347">
        <w:rPr>
          <w:rStyle w:val="None"/>
          <w:highlight w:val="yellow"/>
          <w:u w:color="808080"/>
          <w:lang w:val="en-US"/>
        </w:rPr>
        <w:t xml:space="preserve"> away from direct light. </w:t>
      </w:r>
      <w:r w:rsidR="00643BA4" w:rsidRPr="00224347">
        <w:rPr>
          <w:rStyle w:val="None"/>
          <w:highlight w:val="yellow"/>
          <w:u w:color="808080"/>
          <w:lang w:val="en-US"/>
        </w:rPr>
        <w:t xml:space="preserve">At this point, </w:t>
      </w:r>
      <w:r w:rsidR="007B6673" w:rsidRPr="00224347">
        <w:rPr>
          <w:rStyle w:val="None"/>
          <w:highlight w:val="yellow"/>
          <w:u w:color="808080"/>
          <w:lang w:val="en-US"/>
        </w:rPr>
        <w:t>the</w:t>
      </w:r>
      <w:r w:rsidR="00643BA4" w:rsidRPr="00224347">
        <w:rPr>
          <w:rStyle w:val="None"/>
          <w:highlight w:val="yellow"/>
          <w:u w:color="808080"/>
          <w:lang w:val="en-US"/>
        </w:rPr>
        <w:t xml:space="preserve"> scaffold is ready to image.</w:t>
      </w:r>
    </w:p>
    <w:p w14:paraId="491FF50D" w14:textId="77777777" w:rsidR="00895587" w:rsidRPr="00224347" w:rsidRDefault="00895587" w:rsidP="00BE74F2">
      <w:pPr>
        <w:pStyle w:val="BodyA"/>
        <w:contextualSpacing/>
        <w:rPr>
          <w:highlight w:val="yellow"/>
          <w:u w:color="808080"/>
          <w:lang w:val="en-US"/>
        </w:rPr>
      </w:pPr>
    </w:p>
    <w:p w14:paraId="6A08D607" w14:textId="33AC8121" w:rsidR="00895587" w:rsidRPr="00224347" w:rsidRDefault="00B2724B" w:rsidP="00BE74F2">
      <w:pPr>
        <w:pStyle w:val="BodyA"/>
        <w:numPr>
          <w:ilvl w:val="0"/>
          <w:numId w:val="7"/>
        </w:numPr>
        <w:ind w:left="0" w:firstLine="0"/>
        <w:contextualSpacing/>
        <w:rPr>
          <w:rStyle w:val="None"/>
          <w:highlight w:val="yellow"/>
          <w:u w:color="808080"/>
          <w:lang w:val="en-US"/>
        </w:rPr>
      </w:pPr>
      <w:r w:rsidRPr="00224347">
        <w:rPr>
          <w:rStyle w:val="None"/>
          <w:b/>
          <w:bCs/>
          <w:highlight w:val="yellow"/>
          <w:u w:color="808080"/>
          <w:lang w:val="en-US"/>
        </w:rPr>
        <w:t>Imaging</w:t>
      </w:r>
    </w:p>
    <w:p w14:paraId="6ECD4CBD" w14:textId="77777777" w:rsidR="00BE74F2" w:rsidRPr="00224347" w:rsidRDefault="00BE74F2" w:rsidP="00BE74F2">
      <w:pPr>
        <w:pStyle w:val="BodyA"/>
        <w:contextualSpacing/>
        <w:rPr>
          <w:rStyle w:val="None"/>
          <w:highlight w:val="yellow"/>
          <w:u w:color="808080"/>
          <w:lang w:val="en-US"/>
        </w:rPr>
      </w:pPr>
    </w:p>
    <w:p w14:paraId="7007BBD5" w14:textId="286CBE4D" w:rsidR="00895587" w:rsidRPr="00224347" w:rsidRDefault="00D7396F"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Place</w:t>
      </w:r>
      <w:r w:rsidR="00B2724B" w:rsidRPr="00224347">
        <w:rPr>
          <w:rStyle w:val="None"/>
          <w:highlight w:val="yellow"/>
          <w:u w:color="808080"/>
          <w:lang w:val="en-US"/>
        </w:rPr>
        <w:t xml:space="preserve"> the</w:t>
      </w:r>
      <w:r w:rsidR="00891920" w:rsidRPr="00224347">
        <w:rPr>
          <w:rStyle w:val="None"/>
          <w:highlight w:val="yellow"/>
          <w:u w:color="808080"/>
          <w:lang w:val="en-US"/>
        </w:rPr>
        <w:t xml:space="preserve"> </w:t>
      </w:r>
      <w:r w:rsidR="00B2724B" w:rsidRPr="00224347">
        <w:rPr>
          <w:rStyle w:val="None"/>
          <w:highlight w:val="yellow"/>
          <w:u w:color="808080"/>
          <w:lang w:val="en-US"/>
        </w:rPr>
        <w:t>sample in a glass-bottomed dish and humidify it with two droplets of storing solution</w:t>
      </w:r>
      <w:r w:rsidR="00175D2E" w:rsidRPr="00224347">
        <w:rPr>
          <w:rStyle w:val="None"/>
          <w:highlight w:val="yellow"/>
          <w:u w:color="808080"/>
          <w:lang w:val="en-US"/>
        </w:rPr>
        <w:t xml:space="preserve"> (PBS or </w:t>
      </w:r>
      <w:r w:rsidRPr="00224347">
        <w:rPr>
          <w:rStyle w:val="None"/>
          <w:highlight w:val="yellow"/>
          <w:u w:color="808080"/>
          <w:lang w:val="en-US"/>
        </w:rPr>
        <w:t xml:space="preserve">deionized </w:t>
      </w:r>
      <w:r w:rsidR="00175D2E" w:rsidRPr="00224347">
        <w:rPr>
          <w:rStyle w:val="None"/>
          <w:highlight w:val="yellow"/>
          <w:u w:color="808080"/>
          <w:lang w:val="en-US"/>
        </w:rPr>
        <w:t>water)</w:t>
      </w:r>
      <w:r w:rsidR="00B2724B" w:rsidRPr="00224347">
        <w:rPr>
          <w:rStyle w:val="None"/>
          <w:highlight w:val="yellow"/>
          <w:u w:color="808080"/>
          <w:lang w:val="en-US"/>
        </w:rPr>
        <w:t>.</w:t>
      </w:r>
    </w:p>
    <w:p w14:paraId="0D4CC0C9" w14:textId="77777777" w:rsidR="00BE74F2" w:rsidRPr="00224347" w:rsidRDefault="00BE74F2" w:rsidP="00BE74F2">
      <w:pPr>
        <w:pStyle w:val="BodyA"/>
        <w:contextualSpacing/>
        <w:rPr>
          <w:rStyle w:val="None"/>
          <w:highlight w:val="yellow"/>
          <w:u w:color="808080"/>
          <w:lang w:val="en-US"/>
        </w:rPr>
      </w:pPr>
    </w:p>
    <w:p w14:paraId="73BDCCCB" w14:textId="00B07A34"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Prepare the objective. We recommend using a water immersion objective.</w:t>
      </w:r>
    </w:p>
    <w:p w14:paraId="7C1413A7" w14:textId="77777777" w:rsidR="00BE74F2" w:rsidRPr="00224347" w:rsidRDefault="00BE74F2" w:rsidP="00BE74F2">
      <w:pPr>
        <w:pStyle w:val="BodyA"/>
        <w:contextualSpacing/>
        <w:rPr>
          <w:rStyle w:val="None"/>
          <w:highlight w:val="yellow"/>
          <w:u w:color="808080"/>
          <w:lang w:val="en-US"/>
        </w:rPr>
      </w:pPr>
    </w:p>
    <w:p w14:paraId="53666FAC" w14:textId="4D100EC9"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Inspect the sample using fluorescence light. </w:t>
      </w:r>
    </w:p>
    <w:p w14:paraId="0BB25A5D" w14:textId="77777777" w:rsidR="00BE74F2" w:rsidRPr="00224347" w:rsidRDefault="00BE74F2" w:rsidP="00BE74F2">
      <w:pPr>
        <w:pStyle w:val="BodyA"/>
        <w:contextualSpacing/>
        <w:rPr>
          <w:rStyle w:val="None"/>
          <w:highlight w:val="yellow"/>
          <w:u w:color="808080"/>
          <w:lang w:val="en-US"/>
        </w:rPr>
      </w:pPr>
    </w:p>
    <w:p w14:paraId="1BD6F0EE" w14:textId="5E700D12"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Switch to computer control. Turn on </w:t>
      </w:r>
      <w:r w:rsidR="00175D2E" w:rsidRPr="00224347">
        <w:rPr>
          <w:rStyle w:val="None"/>
          <w:highlight w:val="yellow"/>
          <w:u w:color="808080"/>
          <w:lang w:val="en-US"/>
        </w:rPr>
        <w:t>lasers and</w:t>
      </w:r>
      <w:r w:rsidRPr="00224347">
        <w:rPr>
          <w:rStyle w:val="None"/>
          <w:highlight w:val="yellow"/>
          <w:u w:color="808080"/>
          <w:lang w:val="en-US"/>
        </w:rPr>
        <w:t xml:space="preserve"> </w:t>
      </w:r>
      <w:r w:rsidR="00175D2E" w:rsidRPr="00224347">
        <w:rPr>
          <w:rStyle w:val="None"/>
          <w:highlight w:val="yellow"/>
          <w:u w:color="808080"/>
          <w:lang w:val="en-US"/>
        </w:rPr>
        <w:t>a</w:t>
      </w:r>
      <w:r w:rsidRPr="00224347">
        <w:rPr>
          <w:rStyle w:val="None"/>
          <w:highlight w:val="yellow"/>
          <w:u w:color="808080"/>
          <w:lang w:val="en-US"/>
        </w:rPr>
        <w:t>djust laser intensity, pinhole aperture, detectors wavelengths, gain, resolution and zoom. Set the number and step size for z-stack</w:t>
      </w:r>
      <w:r w:rsidR="002968A7" w:rsidRPr="00224347">
        <w:rPr>
          <w:rStyle w:val="None"/>
          <w:highlight w:val="yellow"/>
          <w:u w:color="808080"/>
          <w:lang w:val="en-US"/>
        </w:rPr>
        <w:t xml:space="preserve"> and</w:t>
      </w:r>
      <w:r w:rsidRPr="00224347">
        <w:rPr>
          <w:rStyle w:val="None"/>
          <w:highlight w:val="yellow"/>
          <w:u w:color="808080"/>
          <w:lang w:val="en-US"/>
        </w:rPr>
        <w:t xml:space="preserve"> </w:t>
      </w:r>
      <w:r w:rsidR="00FD6720" w:rsidRPr="00224347">
        <w:rPr>
          <w:rStyle w:val="None"/>
          <w:highlight w:val="yellow"/>
          <w:u w:color="808080"/>
          <w:lang w:val="en-US"/>
        </w:rPr>
        <w:t>b</w:t>
      </w:r>
      <w:r w:rsidR="002968A7" w:rsidRPr="00224347">
        <w:rPr>
          <w:rStyle w:val="None"/>
          <w:highlight w:val="yellow"/>
          <w:u w:color="808080"/>
          <w:lang w:val="en-US"/>
        </w:rPr>
        <w:t>egin acquisition</w:t>
      </w:r>
      <w:r w:rsidRPr="00224347">
        <w:rPr>
          <w:rStyle w:val="None"/>
          <w:highlight w:val="yellow"/>
          <w:u w:color="808080"/>
          <w:lang w:val="en-US"/>
        </w:rPr>
        <w:t>.</w:t>
      </w:r>
      <w:r w:rsidR="00175D2E" w:rsidRPr="00224347">
        <w:rPr>
          <w:rStyle w:val="None"/>
          <w:highlight w:val="yellow"/>
          <w:u w:color="808080"/>
          <w:lang w:val="en-US"/>
        </w:rPr>
        <w:t xml:space="preserve"> </w:t>
      </w:r>
      <w:r w:rsidR="00175D2E" w:rsidRPr="00224347">
        <w:rPr>
          <w:rStyle w:val="None"/>
          <w:u w:color="808080"/>
          <w:lang w:val="en-US"/>
        </w:rPr>
        <w:t xml:space="preserve">We recommend using multiphoton laser excitation to increase tissue penetration and </w:t>
      </w:r>
      <w:r w:rsidR="002968A7" w:rsidRPr="00224347">
        <w:rPr>
          <w:rStyle w:val="None"/>
          <w:u w:color="808080"/>
          <w:lang w:val="en-US"/>
        </w:rPr>
        <w:t xml:space="preserve">to </w:t>
      </w:r>
      <w:r w:rsidR="00175D2E" w:rsidRPr="00224347">
        <w:rPr>
          <w:rStyle w:val="None"/>
          <w:u w:color="808080"/>
          <w:lang w:val="en-US"/>
        </w:rPr>
        <w:t>minimize scattering of light, bleaching and tissue damage.</w:t>
      </w:r>
    </w:p>
    <w:p w14:paraId="1FE58CF7" w14:textId="77777777" w:rsidR="00895587" w:rsidRPr="00224347" w:rsidRDefault="00895587" w:rsidP="00BE74F2">
      <w:pPr>
        <w:pStyle w:val="BodyA"/>
        <w:contextualSpacing/>
        <w:rPr>
          <w:highlight w:val="yellow"/>
          <w:u w:color="808080"/>
          <w:lang w:val="en-US"/>
        </w:rPr>
      </w:pPr>
    </w:p>
    <w:p w14:paraId="445DA38A" w14:textId="404A2528" w:rsidR="00895587" w:rsidRPr="00224347" w:rsidRDefault="00B2724B" w:rsidP="00BE74F2">
      <w:pPr>
        <w:pStyle w:val="BodyA"/>
        <w:numPr>
          <w:ilvl w:val="0"/>
          <w:numId w:val="7"/>
        </w:numPr>
        <w:ind w:left="0" w:firstLine="0"/>
        <w:contextualSpacing/>
        <w:rPr>
          <w:rStyle w:val="None"/>
          <w:highlight w:val="yellow"/>
          <w:u w:color="808080"/>
          <w:lang w:val="en-US"/>
        </w:rPr>
      </w:pPr>
      <w:r w:rsidRPr="00224347">
        <w:rPr>
          <w:rStyle w:val="None"/>
          <w:b/>
          <w:bCs/>
          <w:highlight w:val="yellow"/>
          <w:u w:color="808080"/>
          <w:lang w:val="en-US"/>
        </w:rPr>
        <w:t>Hematoxylin-eosin staining</w:t>
      </w:r>
    </w:p>
    <w:p w14:paraId="71674447" w14:textId="77777777" w:rsidR="00BE74F2" w:rsidRPr="00224347" w:rsidRDefault="00BE74F2" w:rsidP="00BE74F2">
      <w:pPr>
        <w:pStyle w:val="BodyA"/>
        <w:contextualSpacing/>
        <w:rPr>
          <w:rStyle w:val="None"/>
          <w:highlight w:val="yellow"/>
          <w:u w:color="808080"/>
          <w:lang w:val="en-US"/>
        </w:rPr>
      </w:pPr>
    </w:p>
    <w:p w14:paraId="5757CDBB" w14:textId="2786974E"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Excise 1 lung lobe from a euthani</w:t>
      </w:r>
      <w:r w:rsidR="00856E85" w:rsidRPr="00224347">
        <w:rPr>
          <w:rStyle w:val="None"/>
          <w:highlight w:val="yellow"/>
          <w:u w:color="808080"/>
          <w:lang w:val="en-US"/>
        </w:rPr>
        <w:t>z</w:t>
      </w:r>
      <w:r w:rsidRPr="00224347">
        <w:rPr>
          <w:rStyle w:val="None"/>
          <w:highlight w:val="yellow"/>
          <w:u w:color="808080"/>
          <w:lang w:val="en-US"/>
        </w:rPr>
        <w:t>ed mouse.</w:t>
      </w:r>
    </w:p>
    <w:p w14:paraId="307ACB95" w14:textId="77777777" w:rsidR="00BE74F2" w:rsidRPr="00224347" w:rsidRDefault="00BE74F2" w:rsidP="00BE74F2">
      <w:pPr>
        <w:pStyle w:val="BodyA"/>
        <w:contextualSpacing/>
        <w:rPr>
          <w:rStyle w:val="None"/>
          <w:highlight w:val="yellow"/>
          <w:u w:color="808080"/>
          <w:lang w:val="en-US"/>
        </w:rPr>
      </w:pPr>
    </w:p>
    <w:p w14:paraId="5E7C6EA6" w14:textId="5C08892E"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Place in a </w:t>
      </w:r>
      <w:r w:rsidR="00096DFB" w:rsidRPr="00224347">
        <w:rPr>
          <w:rStyle w:val="None"/>
          <w:highlight w:val="yellow"/>
          <w:u w:color="808080"/>
          <w:lang w:val="en-US"/>
        </w:rPr>
        <w:t>10</w:t>
      </w:r>
      <w:r w:rsidR="00BE74F2" w:rsidRPr="00224347">
        <w:rPr>
          <w:rStyle w:val="None"/>
          <w:highlight w:val="yellow"/>
          <w:u w:color="808080"/>
          <w:lang w:val="en-US"/>
        </w:rPr>
        <w:t xml:space="preserve"> mm </w:t>
      </w:r>
      <w:r w:rsidR="00096DFB" w:rsidRPr="00224347">
        <w:rPr>
          <w:rStyle w:val="None"/>
          <w:highlight w:val="yellow"/>
          <w:u w:color="808080"/>
          <w:lang w:val="en-US"/>
        </w:rPr>
        <w:t>x</w:t>
      </w:r>
      <w:r w:rsidR="00BE74F2" w:rsidRPr="00224347">
        <w:rPr>
          <w:rStyle w:val="None"/>
          <w:highlight w:val="yellow"/>
          <w:u w:color="808080"/>
          <w:lang w:val="en-US"/>
        </w:rPr>
        <w:t xml:space="preserve"> </w:t>
      </w:r>
      <w:r w:rsidR="00096DFB" w:rsidRPr="00224347">
        <w:rPr>
          <w:rStyle w:val="None"/>
          <w:highlight w:val="yellow"/>
          <w:u w:color="808080"/>
          <w:lang w:val="en-US"/>
        </w:rPr>
        <w:t>10</w:t>
      </w:r>
      <w:r w:rsidR="00BE74F2" w:rsidRPr="00224347">
        <w:rPr>
          <w:rStyle w:val="None"/>
          <w:highlight w:val="yellow"/>
          <w:u w:color="808080"/>
          <w:lang w:val="en-US"/>
        </w:rPr>
        <w:t xml:space="preserve"> mm </w:t>
      </w:r>
      <w:r w:rsidR="00096DFB" w:rsidRPr="00224347">
        <w:rPr>
          <w:rStyle w:val="None"/>
          <w:highlight w:val="yellow"/>
          <w:u w:color="808080"/>
          <w:lang w:val="en-US"/>
        </w:rPr>
        <w:t>x</w:t>
      </w:r>
      <w:r w:rsidR="00BE74F2" w:rsidRPr="00224347">
        <w:rPr>
          <w:rStyle w:val="None"/>
          <w:highlight w:val="yellow"/>
          <w:u w:color="808080"/>
          <w:lang w:val="en-US"/>
        </w:rPr>
        <w:t xml:space="preserve"> </w:t>
      </w:r>
      <w:r w:rsidR="00096DFB" w:rsidRPr="00224347">
        <w:rPr>
          <w:rStyle w:val="None"/>
          <w:highlight w:val="yellow"/>
          <w:u w:color="808080"/>
          <w:lang w:val="en-US"/>
        </w:rPr>
        <w:t xml:space="preserve">5 mm </w:t>
      </w:r>
      <w:r w:rsidRPr="00224347">
        <w:rPr>
          <w:rStyle w:val="None"/>
          <w:highlight w:val="yellow"/>
          <w:u w:color="808080"/>
          <w:lang w:val="en-US"/>
        </w:rPr>
        <w:t>cryomold</w:t>
      </w:r>
      <w:r w:rsidR="00096DFB" w:rsidRPr="00224347">
        <w:rPr>
          <w:rStyle w:val="None"/>
          <w:highlight w:val="yellow"/>
          <w:u w:color="808080"/>
          <w:lang w:val="en-US"/>
        </w:rPr>
        <w:t xml:space="preserve"> </w:t>
      </w:r>
      <w:r w:rsidRPr="00224347">
        <w:rPr>
          <w:rStyle w:val="None"/>
          <w:highlight w:val="yellow"/>
          <w:u w:color="808080"/>
          <w:lang w:val="en-US"/>
        </w:rPr>
        <w:t xml:space="preserve">and cover it with </w:t>
      </w:r>
      <w:r w:rsidR="004C54C5" w:rsidRPr="00224347">
        <w:rPr>
          <w:rStyle w:val="None"/>
          <w:highlight w:val="yellow"/>
          <w:u w:color="808080"/>
          <w:lang w:val="en-US"/>
        </w:rPr>
        <w:t xml:space="preserve">approximately 500 </w:t>
      </w:r>
      <w:r w:rsidR="00BE74F2" w:rsidRPr="00224347">
        <w:rPr>
          <w:rStyle w:val="None"/>
          <w:highlight w:val="yellow"/>
          <w:u w:color="808080"/>
          <w:lang w:val="en-US"/>
        </w:rPr>
        <w:t>µL</w:t>
      </w:r>
      <w:r w:rsidR="004C54C5" w:rsidRPr="00224347">
        <w:rPr>
          <w:rStyle w:val="None"/>
          <w:highlight w:val="yellow"/>
          <w:u w:color="808080"/>
          <w:lang w:val="en-US"/>
        </w:rPr>
        <w:t xml:space="preserve"> of </w:t>
      </w:r>
      <w:r w:rsidRPr="00224347">
        <w:rPr>
          <w:rStyle w:val="None"/>
          <w:highlight w:val="yellow"/>
          <w:u w:color="808080"/>
          <w:lang w:val="en-US"/>
        </w:rPr>
        <w:t>OCT compound</w:t>
      </w:r>
      <w:r w:rsidR="004C54C5" w:rsidRPr="00224347">
        <w:rPr>
          <w:rStyle w:val="None"/>
          <w:highlight w:val="yellow"/>
          <w:u w:color="808080"/>
          <w:lang w:val="en-US"/>
        </w:rPr>
        <w:t>.</w:t>
      </w:r>
    </w:p>
    <w:p w14:paraId="68A599B6" w14:textId="77777777" w:rsidR="00BE74F2" w:rsidRPr="00224347" w:rsidRDefault="00BE74F2" w:rsidP="00BE74F2">
      <w:pPr>
        <w:pStyle w:val="BodyA"/>
        <w:contextualSpacing/>
        <w:rPr>
          <w:rStyle w:val="None"/>
          <w:highlight w:val="yellow"/>
          <w:u w:color="808080"/>
          <w:lang w:val="en-US"/>
        </w:rPr>
      </w:pPr>
    </w:p>
    <w:p w14:paraId="66ADCFD6" w14:textId="1866FBB8"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Freeze on dry ice (-70</w:t>
      </w:r>
      <w:r w:rsidR="00BE74F2" w:rsidRPr="00224347">
        <w:rPr>
          <w:rStyle w:val="None"/>
          <w:highlight w:val="yellow"/>
          <w:u w:color="808080"/>
          <w:lang w:val="en-US"/>
        </w:rPr>
        <w:t xml:space="preserve"> </w:t>
      </w:r>
      <w:r w:rsidRPr="00224347">
        <w:rPr>
          <w:rStyle w:val="None"/>
          <w:highlight w:val="yellow"/>
          <w:u w:color="808080"/>
          <w:lang w:val="en-US"/>
        </w:rPr>
        <w:t>°C)</w:t>
      </w:r>
      <w:r w:rsidR="004C54C5" w:rsidRPr="00224347">
        <w:rPr>
          <w:rStyle w:val="None"/>
          <w:highlight w:val="yellow"/>
          <w:u w:color="808080"/>
          <w:lang w:val="en-US"/>
        </w:rPr>
        <w:t xml:space="preserve"> and maintain the sample at that temperature</w:t>
      </w:r>
      <w:r w:rsidRPr="00224347">
        <w:rPr>
          <w:rStyle w:val="None"/>
          <w:highlight w:val="yellow"/>
          <w:u w:color="808080"/>
          <w:lang w:val="en-US"/>
        </w:rPr>
        <w:t>.</w:t>
      </w:r>
    </w:p>
    <w:p w14:paraId="46CB37BA" w14:textId="77777777" w:rsidR="00BE74F2" w:rsidRPr="00224347" w:rsidRDefault="00BE74F2" w:rsidP="00BE74F2">
      <w:pPr>
        <w:pStyle w:val="BodyA"/>
        <w:contextualSpacing/>
        <w:rPr>
          <w:rStyle w:val="None"/>
          <w:highlight w:val="yellow"/>
          <w:u w:color="808080"/>
          <w:lang w:val="en-US"/>
        </w:rPr>
      </w:pPr>
    </w:p>
    <w:p w14:paraId="350B3669" w14:textId="5D709C70"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Excise one decellulari</w:t>
      </w:r>
      <w:r w:rsidR="00856E85" w:rsidRPr="00224347">
        <w:rPr>
          <w:rStyle w:val="None"/>
          <w:highlight w:val="yellow"/>
          <w:u w:color="808080"/>
          <w:lang w:val="en-US"/>
        </w:rPr>
        <w:t>z</w:t>
      </w:r>
      <w:r w:rsidRPr="00224347">
        <w:rPr>
          <w:rStyle w:val="None"/>
          <w:highlight w:val="yellow"/>
          <w:u w:color="808080"/>
          <w:lang w:val="en-US"/>
        </w:rPr>
        <w:t>ed lung lobe from a processed mouse according to</w:t>
      </w:r>
      <w:r w:rsidR="00BE74F2" w:rsidRPr="00224347">
        <w:rPr>
          <w:rStyle w:val="None"/>
          <w:highlight w:val="yellow"/>
          <w:u w:color="808080"/>
          <w:lang w:val="en-US"/>
        </w:rPr>
        <w:t xml:space="preserve"> step</w:t>
      </w:r>
      <w:r w:rsidRPr="00224347">
        <w:rPr>
          <w:rStyle w:val="None"/>
          <w:highlight w:val="yellow"/>
          <w:u w:color="808080"/>
          <w:lang w:val="en-US"/>
        </w:rPr>
        <w:t xml:space="preserve"> </w:t>
      </w:r>
      <w:r w:rsidR="004C54C5" w:rsidRPr="00224347">
        <w:rPr>
          <w:rStyle w:val="None"/>
          <w:highlight w:val="yellow"/>
          <w:u w:color="808080"/>
          <w:lang w:val="en-US"/>
        </w:rPr>
        <w:t>2.5</w:t>
      </w:r>
      <w:r w:rsidRPr="00224347">
        <w:rPr>
          <w:rStyle w:val="None"/>
          <w:highlight w:val="yellow"/>
          <w:u w:color="808080"/>
          <w:lang w:val="en-US"/>
        </w:rPr>
        <w:t>.</w:t>
      </w:r>
    </w:p>
    <w:p w14:paraId="0796D049" w14:textId="77777777" w:rsidR="00BE74F2" w:rsidRPr="00224347" w:rsidRDefault="00BE74F2" w:rsidP="00BE74F2">
      <w:pPr>
        <w:pStyle w:val="BodyA"/>
        <w:contextualSpacing/>
        <w:rPr>
          <w:rStyle w:val="None"/>
          <w:highlight w:val="yellow"/>
          <w:u w:color="808080"/>
          <w:lang w:val="en-US"/>
        </w:rPr>
      </w:pPr>
    </w:p>
    <w:p w14:paraId="0A3322AE" w14:textId="7D42B33C"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Place in a cryomold with the largest surface area down and cover it with OCT compound</w:t>
      </w:r>
      <w:r w:rsidR="004C54C5" w:rsidRPr="00224347">
        <w:rPr>
          <w:rStyle w:val="None"/>
          <w:highlight w:val="yellow"/>
          <w:u w:color="808080"/>
          <w:lang w:val="en-US"/>
        </w:rPr>
        <w:t xml:space="preserve"> as specified in </w:t>
      </w:r>
      <w:r w:rsidR="00BE74F2" w:rsidRPr="00224347">
        <w:rPr>
          <w:rStyle w:val="None"/>
          <w:highlight w:val="yellow"/>
          <w:u w:color="808080"/>
          <w:lang w:val="en-US"/>
        </w:rPr>
        <w:t xml:space="preserve">step </w:t>
      </w:r>
      <w:r w:rsidR="004C54C5" w:rsidRPr="00224347">
        <w:rPr>
          <w:rStyle w:val="None"/>
          <w:highlight w:val="yellow"/>
          <w:u w:color="808080"/>
          <w:lang w:val="en-US"/>
        </w:rPr>
        <w:t>5.2</w:t>
      </w:r>
      <w:r w:rsidRPr="00224347">
        <w:rPr>
          <w:rStyle w:val="None"/>
          <w:highlight w:val="yellow"/>
          <w:u w:color="808080"/>
          <w:lang w:val="en-US"/>
        </w:rPr>
        <w:t>.</w:t>
      </w:r>
    </w:p>
    <w:p w14:paraId="6E7813D8" w14:textId="77777777" w:rsidR="00BE74F2" w:rsidRPr="00224347" w:rsidRDefault="00BE74F2" w:rsidP="00BE74F2">
      <w:pPr>
        <w:pStyle w:val="BodyA"/>
        <w:contextualSpacing/>
        <w:rPr>
          <w:rStyle w:val="None"/>
          <w:highlight w:val="yellow"/>
          <w:u w:color="808080"/>
          <w:lang w:val="en-US"/>
        </w:rPr>
      </w:pPr>
    </w:p>
    <w:p w14:paraId="66C61A17" w14:textId="4364009B"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Freeze on dry ice (-70°C)</w:t>
      </w:r>
      <w:r w:rsidR="004C54C5" w:rsidRPr="00224347">
        <w:rPr>
          <w:rStyle w:val="None"/>
          <w:highlight w:val="yellow"/>
          <w:u w:color="808080"/>
          <w:lang w:val="en-US"/>
        </w:rPr>
        <w:t xml:space="preserve"> and maintain the sample at that temperature until otherwise required</w:t>
      </w:r>
      <w:r w:rsidRPr="00224347">
        <w:rPr>
          <w:rStyle w:val="None"/>
          <w:highlight w:val="yellow"/>
          <w:u w:color="808080"/>
          <w:lang w:val="en-US"/>
        </w:rPr>
        <w:t>.</w:t>
      </w:r>
      <w:r w:rsidR="004C54C5" w:rsidRPr="00224347">
        <w:rPr>
          <w:rStyle w:val="None"/>
          <w:highlight w:val="yellow"/>
          <w:u w:color="808080"/>
          <w:lang w:val="en-US"/>
        </w:rPr>
        <w:t xml:space="preserve"> The sample can be stored for at least 12 weeks.</w:t>
      </w:r>
    </w:p>
    <w:p w14:paraId="322FC7CB" w14:textId="77777777" w:rsidR="00BE74F2" w:rsidRPr="00224347" w:rsidRDefault="00BE74F2" w:rsidP="00BE74F2">
      <w:pPr>
        <w:pStyle w:val="BodyA"/>
        <w:contextualSpacing/>
        <w:rPr>
          <w:rStyle w:val="None"/>
          <w:highlight w:val="yellow"/>
          <w:u w:color="777777"/>
          <w:shd w:val="clear" w:color="auto" w:fill="FFFFFF"/>
          <w:lang w:val="en-US"/>
        </w:rPr>
      </w:pPr>
    </w:p>
    <w:p w14:paraId="58E3DCFD" w14:textId="425C0128" w:rsidR="00895587" w:rsidRPr="00224347" w:rsidRDefault="00B2724B" w:rsidP="00BE74F2">
      <w:pPr>
        <w:pStyle w:val="BodyA"/>
        <w:numPr>
          <w:ilvl w:val="1"/>
          <w:numId w:val="7"/>
        </w:numPr>
        <w:ind w:left="0" w:firstLine="0"/>
        <w:contextualSpacing/>
        <w:rPr>
          <w:rStyle w:val="None"/>
          <w:highlight w:val="yellow"/>
          <w:u w:color="777777"/>
          <w:shd w:val="clear" w:color="auto" w:fill="FFFFFF"/>
          <w:lang w:val="en-US"/>
        </w:rPr>
      </w:pPr>
      <w:r w:rsidRPr="00224347">
        <w:rPr>
          <w:rStyle w:val="None"/>
          <w:highlight w:val="yellow"/>
          <w:u w:color="808080"/>
          <w:lang w:val="en-US"/>
        </w:rPr>
        <w:t>Section frozen tissue blocks a</w:t>
      </w:r>
      <w:r w:rsidR="00D7396F" w:rsidRPr="00224347">
        <w:rPr>
          <w:rStyle w:val="None"/>
          <w:highlight w:val="yellow"/>
          <w:u w:color="808080"/>
          <w:lang w:val="en-US"/>
        </w:rPr>
        <w:t>t</w:t>
      </w:r>
      <w:r w:rsidRPr="00224347">
        <w:rPr>
          <w:rStyle w:val="None"/>
          <w:highlight w:val="yellow"/>
          <w:u w:color="808080"/>
          <w:lang w:val="en-US"/>
        </w:rPr>
        <w:t xml:space="preserve"> </w:t>
      </w:r>
      <w:r w:rsidR="004C54C5" w:rsidRPr="00224347">
        <w:rPr>
          <w:rStyle w:val="None"/>
          <w:highlight w:val="yellow"/>
          <w:u w:color="808080"/>
          <w:lang w:val="en-US"/>
        </w:rPr>
        <w:t>-20</w:t>
      </w:r>
      <w:r w:rsidR="00BE74F2" w:rsidRPr="00224347">
        <w:rPr>
          <w:rStyle w:val="None"/>
          <w:highlight w:val="yellow"/>
          <w:u w:color="808080"/>
          <w:lang w:val="en-US"/>
        </w:rPr>
        <w:t xml:space="preserve"> </w:t>
      </w:r>
      <w:r w:rsidR="004C54C5" w:rsidRPr="00224347">
        <w:rPr>
          <w:rStyle w:val="None"/>
          <w:highlight w:val="yellow"/>
          <w:u w:color="808080"/>
          <w:lang w:val="en-US"/>
        </w:rPr>
        <w:t xml:space="preserve">°C </w:t>
      </w:r>
      <w:r w:rsidR="00D7396F" w:rsidRPr="00224347">
        <w:rPr>
          <w:rStyle w:val="None"/>
          <w:highlight w:val="yellow"/>
          <w:u w:color="808080"/>
          <w:lang w:val="en-US"/>
        </w:rPr>
        <w:t xml:space="preserve">in a </w:t>
      </w:r>
      <w:r w:rsidRPr="00224347">
        <w:rPr>
          <w:rStyle w:val="None"/>
          <w:highlight w:val="yellow"/>
          <w:u w:color="808080"/>
          <w:lang w:val="en-US"/>
        </w:rPr>
        <w:t>cryostat</w:t>
      </w:r>
      <w:r w:rsidR="004C54C5" w:rsidRPr="00224347">
        <w:rPr>
          <w:rStyle w:val="None"/>
          <w:highlight w:val="yellow"/>
          <w:u w:color="808080"/>
          <w:lang w:val="en-US"/>
        </w:rPr>
        <w:t xml:space="preserve"> </w:t>
      </w:r>
      <w:r w:rsidRPr="00224347">
        <w:rPr>
          <w:rStyle w:val="None"/>
          <w:highlight w:val="yellow"/>
          <w:u w:color="808080"/>
          <w:lang w:val="en-US"/>
        </w:rPr>
        <w:t>with 5 µm thickness and place sections on</w:t>
      </w:r>
      <w:r w:rsidR="00856E85" w:rsidRPr="00224347">
        <w:rPr>
          <w:rStyle w:val="None"/>
          <w:highlight w:val="yellow"/>
          <w:u w:color="808080"/>
          <w:lang w:val="en-US"/>
        </w:rPr>
        <w:t xml:space="preserve"> </w:t>
      </w:r>
      <w:r w:rsidR="0042409B" w:rsidRPr="00224347">
        <w:rPr>
          <w:rStyle w:val="None"/>
          <w:highlight w:val="yellow"/>
          <w:u w:color="808080"/>
          <w:lang w:val="en-US"/>
        </w:rPr>
        <w:t xml:space="preserve">adhesive </w:t>
      </w:r>
      <w:r w:rsidR="00856E85" w:rsidRPr="00224347">
        <w:rPr>
          <w:rStyle w:val="None"/>
          <w:highlight w:val="yellow"/>
          <w:u w:color="808080"/>
          <w:lang w:val="en-US"/>
        </w:rPr>
        <w:t>glass slides</w:t>
      </w:r>
      <w:r w:rsidR="0042409B" w:rsidRPr="00224347">
        <w:rPr>
          <w:rStyle w:val="None"/>
          <w:highlight w:val="yellow"/>
          <w:u w:color="808080"/>
          <w:lang w:val="en-US"/>
        </w:rPr>
        <w:t xml:space="preserve"> </w:t>
      </w:r>
      <w:r w:rsidRPr="00224347">
        <w:rPr>
          <w:rStyle w:val="None"/>
          <w:highlight w:val="yellow"/>
          <w:u w:color="777777"/>
          <w:shd w:val="clear" w:color="auto" w:fill="FFFFFF"/>
          <w:lang w:val="en-US"/>
        </w:rPr>
        <w:t xml:space="preserve">and store at </w:t>
      </w:r>
      <w:r w:rsidRPr="00224347">
        <w:rPr>
          <w:rStyle w:val="None"/>
          <w:highlight w:val="yellow"/>
          <w:u w:color="808080"/>
          <w:lang w:val="en-US"/>
        </w:rPr>
        <w:t>-80</w:t>
      </w:r>
      <w:r w:rsidR="00BE74F2" w:rsidRPr="00224347">
        <w:rPr>
          <w:rStyle w:val="None"/>
          <w:highlight w:val="yellow"/>
          <w:u w:color="808080"/>
          <w:lang w:val="en-US"/>
        </w:rPr>
        <w:t xml:space="preserve"> </w:t>
      </w:r>
      <w:r w:rsidRPr="00224347">
        <w:rPr>
          <w:rStyle w:val="None"/>
          <w:highlight w:val="yellow"/>
          <w:u w:color="808080"/>
          <w:lang w:val="en-US"/>
        </w:rPr>
        <w:t>°C</w:t>
      </w:r>
      <w:r w:rsidRPr="00224347">
        <w:rPr>
          <w:rStyle w:val="None"/>
          <w:highlight w:val="yellow"/>
          <w:u w:color="777777"/>
          <w:shd w:val="clear" w:color="auto" w:fill="FFFFFF"/>
          <w:lang w:val="en-US"/>
        </w:rPr>
        <w:t>.</w:t>
      </w:r>
    </w:p>
    <w:p w14:paraId="77D22025" w14:textId="77777777" w:rsidR="00BE74F2" w:rsidRPr="00224347" w:rsidRDefault="00BE74F2" w:rsidP="00BE74F2">
      <w:pPr>
        <w:pStyle w:val="BodyA"/>
        <w:contextualSpacing/>
        <w:rPr>
          <w:rStyle w:val="None"/>
          <w:highlight w:val="yellow"/>
          <w:u w:color="808080"/>
          <w:lang w:val="en-US"/>
        </w:rPr>
      </w:pPr>
    </w:p>
    <w:p w14:paraId="38A1C0AF" w14:textId="1D0C2E53"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Take</w:t>
      </w:r>
      <w:r w:rsidRPr="00224347">
        <w:rPr>
          <w:rStyle w:val="None"/>
          <w:rFonts w:eastAsia="Arial Unicode MS"/>
          <w:highlight w:val="yellow"/>
          <w:u w:color="777777"/>
          <w:shd w:val="clear" w:color="auto" w:fill="FFFFFF"/>
          <w:lang w:val="en-US"/>
        </w:rPr>
        <w:t xml:space="preserve"> slides to room temperature until air dried (app</w:t>
      </w:r>
      <w:r w:rsidR="00D7396F" w:rsidRPr="00224347">
        <w:rPr>
          <w:rStyle w:val="None"/>
          <w:rFonts w:eastAsia="Arial Unicode MS"/>
          <w:highlight w:val="yellow"/>
          <w:u w:color="777777"/>
          <w:shd w:val="clear" w:color="auto" w:fill="FFFFFF"/>
          <w:lang w:val="en-US"/>
        </w:rPr>
        <w:t>roximately</w:t>
      </w:r>
      <w:r w:rsidRPr="00224347">
        <w:rPr>
          <w:rStyle w:val="None"/>
          <w:rFonts w:eastAsia="Arial Unicode MS"/>
          <w:highlight w:val="yellow"/>
          <w:u w:color="777777"/>
          <w:shd w:val="clear" w:color="auto" w:fill="FFFFFF"/>
          <w:lang w:val="en-US"/>
        </w:rPr>
        <w:t xml:space="preserve"> 20</w:t>
      </w:r>
      <w:r w:rsidR="00BE74F2" w:rsidRPr="00224347">
        <w:rPr>
          <w:rStyle w:val="None"/>
          <w:rFonts w:eastAsia="Arial Unicode MS"/>
          <w:highlight w:val="yellow"/>
          <w:u w:color="777777"/>
          <w:shd w:val="clear" w:color="auto" w:fill="FFFFFF"/>
          <w:lang w:val="en-US"/>
        </w:rPr>
        <w:t xml:space="preserve"> </w:t>
      </w:r>
      <w:r w:rsidRPr="00224347">
        <w:rPr>
          <w:rStyle w:val="None"/>
          <w:rFonts w:eastAsia="Arial Unicode MS"/>
          <w:highlight w:val="yellow"/>
          <w:u w:color="777777"/>
          <w:shd w:val="clear" w:color="auto" w:fill="FFFFFF"/>
          <w:lang w:val="en-US"/>
        </w:rPr>
        <w:t>min).</w:t>
      </w:r>
    </w:p>
    <w:p w14:paraId="69CA4662" w14:textId="77777777" w:rsidR="00BE74F2" w:rsidRPr="00224347" w:rsidRDefault="00BE74F2" w:rsidP="00BE74F2">
      <w:pPr>
        <w:pStyle w:val="BodyA"/>
        <w:contextualSpacing/>
        <w:rPr>
          <w:rStyle w:val="None"/>
          <w:highlight w:val="yellow"/>
          <w:u w:color="808080"/>
          <w:lang w:val="en-US"/>
        </w:rPr>
      </w:pPr>
    </w:p>
    <w:p w14:paraId="3069CD32" w14:textId="60689C90"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Shortly immerse in PBS and fix by immersing </w:t>
      </w:r>
      <w:r w:rsidR="00643BA4" w:rsidRPr="00224347">
        <w:rPr>
          <w:rStyle w:val="None"/>
          <w:highlight w:val="yellow"/>
          <w:u w:color="808080"/>
          <w:lang w:val="en-US"/>
        </w:rPr>
        <w:t>the slides in</w:t>
      </w:r>
      <w:r w:rsidRPr="00224347">
        <w:rPr>
          <w:rStyle w:val="None"/>
          <w:highlight w:val="yellow"/>
          <w:u w:color="808080"/>
          <w:lang w:val="en-US"/>
        </w:rPr>
        <w:t xml:space="preserve"> 4% </w:t>
      </w:r>
      <w:r w:rsidR="00643BA4" w:rsidRPr="00224347">
        <w:rPr>
          <w:rStyle w:val="None"/>
          <w:highlight w:val="yellow"/>
          <w:u w:color="808080"/>
          <w:lang w:val="en-US"/>
        </w:rPr>
        <w:t>paraformaldehyde</w:t>
      </w:r>
      <w:r w:rsidR="006C1BAC" w:rsidRPr="00224347">
        <w:rPr>
          <w:rStyle w:val="None"/>
          <w:highlight w:val="yellow"/>
          <w:u w:color="808080"/>
          <w:lang w:val="en-US"/>
        </w:rPr>
        <w:t xml:space="preserve"> </w:t>
      </w:r>
      <w:r w:rsidRPr="00224347">
        <w:rPr>
          <w:rStyle w:val="None"/>
          <w:highlight w:val="yellow"/>
          <w:u w:color="808080"/>
          <w:lang w:val="en-US"/>
        </w:rPr>
        <w:t xml:space="preserve">in PBS for 15 </w:t>
      </w:r>
      <w:r w:rsidR="00BE74F2" w:rsidRPr="00224347">
        <w:rPr>
          <w:rStyle w:val="None"/>
          <w:highlight w:val="yellow"/>
          <w:u w:color="808080"/>
          <w:lang w:val="en-US"/>
        </w:rPr>
        <w:t>min</w:t>
      </w:r>
      <w:r w:rsidRPr="00224347">
        <w:rPr>
          <w:rStyle w:val="None"/>
          <w:highlight w:val="yellow"/>
          <w:u w:color="808080"/>
          <w:lang w:val="en-US"/>
        </w:rPr>
        <w:t>. Wash once in PBS</w:t>
      </w:r>
      <w:r w:rsidR="004C54C5" w:rsidRPr="00224347">
        <w:rPr>
          <w:rStyle w:val="None"/>
          <w:highlight w:val="yellow"/>
          <w:u w:color="808080"/>
          <w:lang w:val="en-US"/>
        </w:rPr>
        <w:t xml:space="preserve"> for 5 </w:t>
      </w:r>
      <w:r w:rsidR="00BE74F2" w:rsidRPr="00224347">
        <w:rPr>
          <w:rStyle w:val="None"/>
          <w:highlight w:val="yellow"/>
          <w:u w:color="808080"/>
          <w:lang w:val="en-US"/>
        </w:rPr>
        <w:t>min</w:t>
      </w:r>
      <w:r w:rsidRPr="00224347">
        <w:rPr>
          <w:rStyle w:val="None"/>
          <w:highlight w:val="yellow"/>
          <w:u w:color="808080"/>
          <w:lang w:val="en-US"/>
        </w:rPr>
        <w:t>, then twice in distilled water</w:t>
      </w:r>
      <w:r w:rsidR="004C54C5" w:rsidRPr="00224347">
        <w:rPr>
          <w:rStyle w:val="None"/>
          <w:highlight w:val="yellow"/>
          <w:u w:color="808080"/>
          <w:lang w:val="en-US"/>
        </w:rPr>
        <w:t xml:space="preserve"> for 5 </w:t>
      </w:r>
      <w:r w:rsidR="00BE74F2" w:rsidRPr="00224347">
        <w:rPr>
          <w:rStyle w:val="None"/>
          <w:highlight w:val="yellow"/>
          <w:u w:color="808080"/>
          <w:lang w:val="en-US"/>
        </w:rPr>
        <w:t>min</w:t>
      </w:r>
      <w:r w:rsidRPr="00224347">
        <w:rPr>
          <w:rStyle w:val="None"/>
          <w:highlight w:val="yellow"/>
          <w:u w:color="808080"/>
          <w:lang w:val="en-US"/>
        </w:rPr>
        <w:t>.</w:t>
      </w:r>
    </w:p>
    <w:p w14:paraId="0A9648C0" w14:textId="77777777" w:rsidR="00BE74F2" w:rsidRPr="00224347" w:rsidRDefault="00BE74F2" w:rsidP="00BE74F2">
      <w:pPr>
        <w:pStyle w:val="BodyA"/>
        <w:contextualSpacing/>
        <w:rPr>
          <w:rStyle w:val="None"/>
          <w:highlight w:val="yellow"/>
          <w:u w:color="808080"/>
          <w:lang w:val="en-US"/>
        </w:rPr>
      </w:pPr>
    </w:p>
    <w:p w14:paraId="65F1C5E9" w14:textId="7DFF10AD"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Immerse in Mayer</w:t>
      </w:r>
      <w:r w:rsidR="00BE74F2" w:rsidRPr="00224347">
        <w:rPr>
          <w:rStyle w:val="None"/>
          <w:highlight w:val="yellow"/>
          <w:u w:color="808080"/>
          <w:lang w:val="en-US"/>
        </w:rPr>
        <w:t>’</w:t>
      </w:r>
      <w:r w:rsidRPr="00224347">
        <w:rPr>
          <w:rStyle w:val="None"/>
          <w:highlight w:val="yellow"/>
          <w:u w:color="808080"/>
          <w:lang w:val="en-US"/>
        </w:rPr>
        <w:t>s hematoxylin</w:t>
      </w:r>
      <w:r w:rsidR="0095016A" w:rsidRPr="00224347">
        <w:rPr>
          <w:rStyle w:val="None"/>
          <w:highlight w:val="yellow"/>
          <w:u w:color="808080"/>
          <w:lang w:val="en-US"/>
        </w:rPr>
        <w:t xml:space="preserve"> </w:t>
      </w:r>
      <w:r w:rsidRPr="00224347">
        <w:rPr>
          <w:rStyle w:val="None"/>
          <w:highlight w:val="yellow"/>
          <w:u w:color="808080"/>
          <w:lang w:val="en-US"/>
        </w:rPr>
        <w:t>solution for 10 min.</w:t>
      </w:r>
      <w:r w:rsidR="00643BA4" w:rsidRPr="00224347">
        <w:rPr>
          <w:rStyle w:val="None"/>
          <w:highlight w:val="yellow"/>
          <w:u w:color="808080"/>
          <w:lang w:val="en-US"/>
        </w:rPr>
        <w:t xml:space="preserve"> This time can be optimized according to tissue source and stain preparation.</w:t>
      </w:r>
    </w:p>
    <w:p w14:paraId="4F5CCD64" w14:textId="77777777" w:rsidR="00BE74F2" w:rsidRPr="00224347" w:rsidRDefault="00BE74F2" w:rsidP="00BE74F2">
      <w:pPr>
        <w:pStyle w:val="BodyA"/>
        <w:contextualSpacing/>
        <w:rPr>
          <w:rStyle w:val="None"/>
          <w:highlight w:val="yellow"/>
          <w:u w:color="808080"/>
          <w:lang w:val="en-US"/>
        </w:rPr>
      </w:pPr>
    </w:p>
    <w:p w14:paraId="0742782E" w14:textId="6311BDB3"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Wash in a </w:t>
      </w:r>
      <w:r w:rsidR="00643BA4" w:rsidRPr="00224347">
        <w:rPr>
          <w:rStyle w:val="None"/>
          <w:highlight w:val="yellow"/>
          <w:u w:color="808080"/>
          <w:lang w:val="en-US"/>
        </w:rPr>
        <w:t>C</w:t>
      </w:r>
      <w:r w:rsidRPr="00224347">
        <w:rPr>
          <w:rStyle w:val="None"/>
          <w:highlight w:val="yellow"/>
          <w:u w:color="808080"/>
          <w:lang w:val="en-US"/>
        </w:rPr>
        <w:t>oplin jar under running distilled water</w:t>
      </w:r>
      <w:r w:rsidR="004C54C5" w:rsidRPr="00224347">
        <w:rPr>
          <w:rStyle w:val="None"/>
          <w:highlight w:val="yellow"/>
          <w:u w:color="808080"/>
          <w:lang w:val="en-US"/>
        </w:rPr>
        <w:t xml:space="preserve"> </w:t>
      </w:r>
      <w:r w:rsidR="00F41D5F" w:rsidRPr="00224347">
        <w:rPr>
          <w:rStyle w:val="None"/>
          <w:highlight w:val="yellow"/>
          <w:u w:color="808080"/>
          <w:lang w:val="en-US"/>
        </w:rPr>
        <w:t>for</w:t>
      </w:r>
      <w:r w:rsidR="004C54C5" w:rsidRPr="00224347">
        <w:rPr>
          <w:rStyle w:val="None"/>
          <w:highlight w:val="yellow"/>
          <w:u w:color="808080"/>
          <w:lang w:val="en-US"/>
        </w:rPr>
        <w:t xml:space="preserve"> 10 </w:t>
      </w:r>
      <w:r w:rsidR="00BE74F2" w:rsidRPr="00224347">
        <w:rPr>
          <w:rStyle w:val="None"/>
          <w:highlight w:val="yellow"/>
          <w:u w:color="808080"/>
          <w:lang w:val="en-US"/>
        </w:rPr>
        <w:t>min</w:t>
      </w:r>
      <w:r w:rsidR="004C54C5" w:rsidRPr="00224347">
        <w:rPr>
          <w:rStyle w:val="None"/>
          <w:highlight w:val="yellow"/>
          <w:u w:color="808080"/>
          <w:lang w:val="en-US"/>
        </w:rPr>
        <w:t>.</w:t>
      </w:r>
    </w:p>
    <w:p w14:paraId="3445DD15" w14:textId="77777777" w:rsidR="00BE74F2" w:rsidRPr="00224347" w:rsidRDefault="00BE74F2" w:rsidP="00BE74F2">
      <w:pPr>
        <w:pStyle w:val="BodyA"/>
        <w:contextualSpacing/>
        <w:rPr>
          <w:rStyle w:val="None"/>
          <w:highlight w:val="yellow"/>
          <w:u w:color="808080"/>
          <w:lang w:val="en-US"/>
        </w:rPr>
      </w:pPr>
    </w:p>
    <w:p w14:paraId="1C092BD8" w14:textId="69AC9738"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Immerse in </w:t>
      </w:r>
      <w:r w:rsidR="00BE74F2" w:rsidRPr="00224347">
        <w:rPr>
          <w:rStyle w:val="None"/>
          <w:highlight w:val="yellow"/>
          <w:u w:color="808080"/>
          <w:lang w:val="en-US"/>
        </w:rPr>
        <w:t>e</w:t>
      </w:r>
      <w:r w:rsidRPr="00224347">
        <w:rPr>
          <w:rStyle w:val="None"/>
          <w:highlight w:val="yellow"/>
          <w:u w:color="808080"/>
          <w:lang w:val="en-US"/>
        </w:rPr>
        <w:t>osin solution for 7 min.</w:t>
      </w:r>
      <w:r w:rsidR="00643BA4" w:rsidRPr="00224347">
        <w:rPr>
          <w:rStyle w:val="None"/>
          <w:highlight w:val="yellow"/>
          <w:u w:color="808080"/>
          <w:lang w:val="en-US"/>
        </w:rPr>
        <w:t xml:space="preserve"> This time can be optimized according to tissue source and stain preparation.</w:t>
      </w:r>
    </w:p>
    <w:p w14:paraId="528E3E95" w14:textId="77777777" w:rsidR="00BE74F2" w:rsidRPr="00224347" w:rsidRDefault="00BE74F2" w:rsidP="00BE74F2">
      <w:pPr>
        <w:pStyle w:val="BodyA"/>
        <w:contextualSpacing/>
        <w:rPr>
          <w:rStyle w:val="None"/>
          <w:highlight w:val="yellow"/>
          <w:u w:color="808080"/>
          <w:lang w:val="en-US"/>
        </w:rPr>
      </w:pPr>
    </w:p>
    <w:p w14:paraId="26E3BA9D" w14:textId="3502A0BE" w:rsidR="00895587" w:rsidRPr="00224347" w:rsidRDefault="009F2245"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Dip</w:t>
      </w:r>
      <w:r w:rsidR="00B2724B" w:rsidRPr="00224347">
        <w:rPr>
          <w:rStyle w:val="None"/>
          <w:highlight w:val="yellow"/>
          <w:u w:color="808080"/>
          <w:lang w:val="en-US"/>
        </w:rPr>
        <w:t xml:space="preserve"> in 50% ethanol to remove excess Eosin</w:t>
      </w:r>
      <w:r w:rsidR="0095016A" w:rsidRPr="00224347">
        <w:rPr>
          <w:rStyle w:val="None"/>
          <w:highlight w:val="yellow"/>
          <w:u w:color="808080"/>
          <w:lang w:val="en-US"/>
        </w:rPr>
        <w:t xml:space="preserve"> </w:t>
      </w:r>
      <w:r w:rsidR="00B2724B" w:rsidRPr="00224347">
        <w:rPr>
          <w:rStyle w:val="None"/>
          <w:highlight w:val="yellow"/>
          <w:u w:color="808080"/>
          <w:lang w:val="en-US"/>
        </w:rPr>
        <w:t>and dehydrate by shortly dipping in 70% ethanol, and in 96% and 100% ethanol for 30 sec</w:t>
      </w:r>
      <w:r w:rsidR="00D7396F" w:rsidRPr="00224347">
        <w:rPr>
          <w:rStyle w:val="None"/>
          <w:highlight w:val="yellow"/>
          <w:u w:color="808080"/>
          <w:lang w:val="en-US"/>
        </w:rPr>
        <w:t>onds</w:t>
      </w:r>
      <w:r w:rsidR="00B2724B" w:rsidRPr="00224347">
        <w:rPr>
          <w:rStyle w:val="None"/>
          <w:highlight w:val="yellow"/>
          <w:u w:color="808080"/>
          <w:lang w:val="en-US"/>
        </w:rPr>
        <w:t>. Dip in xylene</w:t>
      </w:r>
      <w:r w:rsidR="00FB4A75" w:rsidRPr="00224347">
        <w:rPr>
          <w:rStyle w:val="None"/>
          <w:highlight w:val="yellow"/>
          <w:u w:color="808080"/>
          <w:lang w:val="en-US"/>
        </w:rPr>
        <w:t xml:space="preserve"> </w:t>
      </w:r>
      <w:r w:rsidR="00B2724B" w:rsidRPr="00224347">
        <w:rPr>
          <w:rStyle w:val="None"/>
          <w:highlight w:val="yellow"/>
          <w:u w:color="808080"/>
          <w:lang w:val="en-US"/>
        </w:rPr>
        <w:t>several times.</w:t>
      </w:r>
    </w:p>
    <w:p w14:paraId="40DD7842" w14:textId="77777777" w:rsidR="00BE74F2" w:rsidRPr="00224347" w:rsidRDefault="00BE74F2" w:rsidP="00BE74F2">
      <w:pPr>
        <w:pStyle w:val="BodyA"/>
        <w:contextualSpacing/>
        <w:rPr>
          <w:rStyle w:val="None"/>
          <w:highlight w:val="yellow"/>
          <w:u w:color="808080"/>
          <w:lang w:val="en-US"/>
        </w:rPr>
      </w:pPr>
    </w:p>
    <w:p w14:paraId="097AD4E8" w14:textId="1F4FC47C"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Apply few drops of DPX mounting medium</w:t>
      </w:r>
      <w:r w:rsidR="00FD6720" w:rsidRPr="00224347">
        <w:rPr>
          <w:rStyle w:val="None"/>
          <w:highlight w:val="yellow"/>
          <w:u w:color="808080"/>
          <w:lang w:val="en-US"/>
        </w:rPr>
        <w:t xml:space="preserve"> </w:t>
      </w:r>
      <w:r w:rsidRPr="00224347">
        <w:rPr>
          <w:rStyle w:val="None"/>
          <w:highlight w:val="yellow"/>
          <w:u w:color="808080"/>
          <w:lang w:val="en-US"/>
        </w:rPr>
        <w:t>and place a glass coverslip.</w:t>
      </w:r>
    </w:p>
    <w:p w14:paraId="3AFDB0BC" w14:textId="77777777" w:rsidR="00BE74F2" w:rsidRPr="00224347" w:rsidRDefault="00BE74F2" w:rsidP="00BE74F2">
      <w:pPr>
        <w:pStyle w:val="BodyA"/>
        <w:contextualSpacing/>
        <w:rPr>
          <w:rStyle w:val="None"/>
          <w:highlight w:val="yellow"/>
          <w:u w:color="808080"/>
          <w:lang w:val="en-US"/>
        </w:rPr>
      </w:pPr>
    </w:p>
    <w:p w14:paraId="484680C7" w14:textId="4098A4F9"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 xml:space="preserve">Leave slides to dry overnight under </w:t>
      </w:r>
      <w:r w:rsidR="004C54C5" w:rsidRPr="00224347">
        <w:rPr>
          <w:rStyle w:val="None"/>
          <w:highlight w:val="yellow"/>
          <w:u w:color="808080"/>
          <w:lang w:val="en-US"/>
        </w:rPr>
        <w:t>a chemical</w:t>
      </w:r>
      <w:r w:rsidRPr="00224347">
        <w:rPr>
          <w:rStyle w:val="None"/>
          <w:highlight w:val="yellow"/>
          <w:u w:color="808080"/>
          <w:lang w:val="en-US"/>
        </w:rPr>
        <w:t xml:space="preserve"> hood.</w:t>
      </w:r>
    </w:p>
    <w:p w14:paraId="4E7E349E" w14:textId="77777777" w:rsidR="00BE74F2" w:rsidRPr="00224347" w:rsidRDefault="00BE74F2" w:rsidP="00BE74F2">
      <w:pPr>
        <w:pStyle w:val="BodyA"/>
        <w:contextualSpacing/>
        <w:rPr>
          <w:rStyle w:val="None"/>
          <w:highlight w:val="yellow"/>
          <w:u w:color="808080"/>
          <w:lang w:val="en-US"/>
        </w:rPr>
      </w:pPr>
    </w:p>
    <w:p w14:paraId="53C72A7C" w14:textId="251F5A7F" w:rsidR="00895587" w:rsidRPr="00224347" w:rsidRDefault="00B2724B" w:rsidP="00BE74F2">
      <w:pPr>
        <w:pStyle w:val="BodyA"/>
        <w:numPr>
          <w:ilvl w:val="1"/>
          <w:numId w:val="7"/>
        </w:numPr>
        <w:ind w:left="0" w:firstLine="0"/>
        <w:contextualSpacing/>
        <w:rPr>
          <w:rStyle w:val="None"/>
          <w:highlight w:val="yellow"/>
          <w:u w:color="808080"/>
          <w:lang w:val="en-US"/>
        </w:rPr>
      </w:pPr>
      <w:r w:rsidRPr="00224347">
        <w:rPr>
          <w:rStyle w:val="None"/>
          <w:highlight w:val="yellow"/>
          <w:u w:color="808080"/>
          <w:lang w:val="en-US"/>
        </w:rPr>
        <w:t>Scan slides in a slide scanner.</w:t>
      </w:r>
    </w:p>
    <w:bookmarkEnd w:id="6"/>
    <w:p w14:paraId="1AB5A8DF" w14:textId="77777777" w:rsidR="00895587" w:rsidRPr="00224347" w:rsidRDefault="00895587" w:rsidP="00BE74F2">
      <w:pPr>
        <w:pStyle w:val="BodyA"/>
        <w:contextualSpacing/>
        <w:rPr>
          <w:u w:color="808080"/>
          <w:lang w:val="en-US"/>
        </w:rPr>
      </w:pPr>
    </w:p>
    <w:p w14:paraId="461C33F9" w14:textId="77777777" w:rsidR="00895587" w:rsidRPr="00224347" w:rsidRDefault="00B2724B" w:rsidP="00BE74F2">
      <w:pPr>
        <w:pStyle w:val="BodyA"/>
        <w:contextualSpacing/>
        <w:rPr>
          <w:rStyle w:val="None"/>
          <w:u w:color="808080"/>
          <w:lang w:val="en-US"/>
        </w:rPr>
      </w:pPr>
      <w:bookmarkStart w:id="7" w:name="Representative_Results"/>
      <w:r w:rsidRPr="00224347">
        <w:rPr>
          <w:rStyle w:val="None"/>
          <w:b/>
          <w:bCs/>
          <w:lang w:val="en-US"/>
        </w:rPr>
        <w:t>REPRESENTATIVE RESULTS</w:t>
      </w:r>
      <w:bookmarkEnd w:id="7"/>
      <w:r w:rsidRPr="00224347">
        <w:rPr>
          <w:rStyle w:val="None"/>
          <w:b/>
          <w:bCs/>
          <w:lang w:val="en-US"/>
        </w:rPr>
        <w:t>:</w:t>
      </w:r>
    </w:p>
    <w:p w14:paraId="4302C3CE" w14:textId="77777777" w:rsidR="00895587" w:rsidRPr="00224347" w:rsidRDefault="00B2724B" w:rsidP="00BE74F2">
      <w:pPr>
        <w:pStyle w:val="BodyA"/>
        <w:contextualSpacing/>
        <w:rPr>
          <w:rStyle w:val="None"/>
          <w:b/>
          <w:bCs/>
          <w:u w:color="808080"/>
          <w:lang w:val="en-US"/>
        </w:rPr>
      </w:pPr>
      <w:r w:rsidRPr="00224347">
        <w:rPr>
          <w:rStyle w:val="None"/>
          <w:b/>
          <w:bCs/>
          <w:u w:color="808080"/>
          <w:lang w:val="en-US"/>
        </w:rPr>
        <w:t>Cardiopulmonary decellulari</w:t>
      </w:r>
      <w:r w:rsidR="00856E85" w:rsidRPr="00224347">
        <w:rPr>
          <w:rStyle w:val="None"/>
          <w:b/>
          <w:bCs/>
          <w:u w:color="808080"/>
          <w:lang w:val="en-US"/>
        </w:rPr>
        <w:t>z</w:t>
      </w:r>
      <w:r w:rsidRPr="00224347">
        <w:rPr>
          <w:rStyle w:val="None"/>
          <w:b/>
          <w:bCs/>
          <w:u w:color="808080"/>
          <w:lang w:val="en-US"/>
        </w:rPr>
        <w:t>ation</w:t>
      </w:r>
    </w:p>
    <w:p w14:paraId="5C1E8256" w14:textId="1225EA66" w:rsidR="00895587" w:rsidRPr="00224347" w:rsidRDefault="00B2724B" w:rsidP="00BE74F2">
      <w:pPr>
        <w:pStyle w:val="BodyA"/>
        <w:contextualSpacing/>
        <w:rPr>
          <w:rStyle w:val="None"/>
          <w:u w:color="808080"/>
          <w:lang w:val="en-US"/>
        </w:rPr>
      </w:pPr>
      <w:r w:rsidRPr="00224347">
        <w:rPr>
          <w:rStyle w:val="None"/>
          <w:u w:color="808080"/>
          <w:lang w:val="en-US"/>
        </w:rPr>
        <w:t xml:space="preserve">After successfully completing the protocol, the </w:t>
      </w:r>
      <w:proofErr w:type="gramStart"/>
      <w:r w:rsidRPr="00224347">
        <w:rPr>
          <w:rStyle w:val="None"/>
          <w:u w:color="808080"/>
          <w:lang w:val="en-US"/>
        </w:rPr>
        <w:t>heart</w:t>
      </w:r>
      <w:proofErr w:type="gramEnd"/>
      <w:r w:rsidRPr="00224347">
        <w:rPr>
          <w:rStyle w:val="None"/>
          <w:u w:color="808080"/>
          <w:lang w:val="en-US"/>
        </w:rPr>
        <w:t xml:space="preserve"> and lungs, as well as annex tissue such as the aortic arc</w:t>
      </w:r>
      <w:r w:rsidR="00224347" w:rsidRPr="00224347">
        <w:rPr>
          <w:rStyle w:val="None"/>
          <w:u w:color="808080"/>
          <w:lang w:val="en-US"/>
        </w:rPr>
        <w:t>,</w:t>
      </w:r>
      <w:r w:rsidRPr="00224347">
        <w:rPr>
          <w:rStyle w:val="None"/>
          <w:u w:color="808080"/>
          <w:lang w:val="en-US"/>
        </w:rPr>
        <w:t xml:space="preserve"> will be free of cells. Decellulari</w:t>
      </w:r>
      <w:r w:rsidR="00856E85" w:rsidRPr="00224347">
        <w:rPr>
          <w:rStyle w:val="None"/>
          <w:u w:color="808080"/>
          <w:lang w:val="en-US"/>
        </w:rPr>
        <w:t>z</w:t>
      </w:r>
      <w:r w:rsidRPr="00224347">
        <w:rPr>
          <w:rStyle w:val="None"/>
          <w:u w:color="808080"/>
          <w:lang w:val="en-US"/>
        </w:rPr>
        <w:t>ation can be validated by hematoxylin-eosin staining (</w:t>
      </w:r>
      <w:r w:rsidR="00FB4A75" w:rsidRPr="00224347">
        <w:rPr>
          <w:rStyle w:val="None"/>
          <w:b/>
          <w:bCs/>
          <w:u w:color="808080"/>
          <w:lang w:val="en-US"/>
        </w:rPr>
        <w:t>F</w:t>
      </w:r>
      <w:r w:rsidRPr="00224347">
        <w:rPr>
          <w:rStyle w:val="None"/>
          <w:b/>
          <w:bCs/>
          <w:u w:color="808080"/>
          <w:lang w:val="en-US"/>
        </w:rPr>
        <w:t>igure 1</w:t>
      </w:r>
      <w:r w:rsidRPr="00224347">
        <w:rPr>
          <w:rStyle w:val="None"/>
          <w:u w:color="808080"/>
          <w:lang w:val="en-US"/>
        </w:rPr>
        <w:t>) of the ECM scaffolds showing removal of the nuclei comparing to the native tissue. These scaffolds retain the dimensions of fresh organs and its insoluble ECM structure is intact</w:t>
      </w:r>
      <w:r w:rsidR="00023B29" w:rsidRPr="00224347">
        <w:rPr>
          <w:rStyle w:val="None"/>
          <w:u w:color="808080"/>
          <w:vertAlign w:val="superscript"/>
          <w:lang w:val="en-US"/>
        </w:rPr>
        <w:t>2</w:t>
      </w:r>
      <w:r w:rsidRPr="00224347">
        <w:rPr>
          <w:rStyle w:val="None"/>
          <w:u w:color="808080"/>
          <w:lang w:val="en-US"/>
        </w:rPr>
        <w:t xml:space="preserve">. </w:t>
      </w:r>
      <w:r w:rsidR="002B5B31" w:rsidRPr="00224347">
        <w:rPr>
          <w:rStyle w:val="None"/>
          <w:b/>
          <w:bCs/>
          <w:u w:color="808080"/>
          <w:lang w:val="en-US"/>
        </w:rPr>
        <w:t>Figure 2</w:t>
      </w:r>
      <w:r w:rsidR="002B5B31" w:rsidRPr="00224347">
        <w:rPr>
          <w:rStyle w:val="None"/>
          <w:u w:color="808080"/>
          <w:lang w:val="en-US"/>
        </w:rPr>
        <w:t xml:space="preserve"> shows a schematic representation of the key surgical steps required to successfully perfuse the mouse cardio-pulmonary complex.</w:t>
      </w:r>
    </w:p>
    <w:p w14:paraId="197B088B" w14:textId="77777777" w:rsidR="00895587" w:rsidRPr="00224347" w:rsidRDefault="00895587" w:rsidP="00BE74F2">
      <w:pPr>
        <w:pStyle w:val="BodyA"/>
        <w:contextualSpacing/>
        <w:rPr>
          <w:u w:color="808080"/>
          <w:lang w:val="en-US"/>
        </w:rPr>
      </w:pPr>
    </w:p>
    <w:p w14:paraId="2003742C" w14:textId="77777777" w:rsidR="00895587" w:rsidRPr="00224347" w:rsidRDefault="00B2724B" w:rsidP="00BE74F2">
      <w:pPr>
        <w:pStyle w:val="BodyA"/>
        <w:contextualSpacing/>
        <w:rPr>
          <w:rStyle w:val="None"/>
          <w:b/>
          <w:bCs/>
          <w:u w:color="808080"/>
          <w:lang w:val="en-US"/>
        </w:rPr>
      </w:pPr>
      <w:r w:rsidRPr="00224347">
        <w:rPr>
          <w:rStyle w:val="None"/>
          <w:b/>
          <w:bCs/>
          <w:u w:color="808080"/>
          <w:lang w:val="en-US"/>
        </w:rPr>
        <w:t>ECM Imaging</w:t>
      </w:r>
    </w:p>
    <w:p w14:paraId="3F8C6DE3" w14:textId="218587AB" w:rsidR="00895587" w:rsidRPr="00224347" w:rsidRDefault="00B2724B" w:rsidP="00BE74F2">
      <w:pPr>
        <w:pStyle w:val="BodyA"/>
        <w:contextualSpacing/>
        <w:rPr>
          <w:rStyle w:val="None"/>
          <w:u w:color="808080"/>
          <w:lang w:val="en-US"/>
        </w:rPr>
      </w:pPr>
      <w:r w:rsidRPr="00224347">
        <w:rPr>
          <w:rStyle w:val="None"/>
          <w:u w:color="808080"/>
          <w:lang w:val="en-US"/>
        </w:rPr>
        <w:t>In a standard setting, secondary antibodies can be used in green, red and far</w:t>
      </w:r>
      <w:r w:rsidR="0026477D" w:rsidRPr="00224347">
        <w:rPr>
          <w:rStyle w:val="None"/>
          <w:u w:color="808080"/>
          <w:lang w:val="en-US"/>
        </w:rPr>
        <w:t>-</w:t>
      </w:r>
      <w:r w:rsidRPr="00224347">
        <w:rPr>
          <w:rStyle w:val="None"/>
          <w:u w:color="808080"/>
          <w:lang w:val="en-US"/>
        </w:rPr>
        <w:t>red fluorescence channels (i.e</w:t>
      </w:r>
      <w:r w:rsidR="00023B29" w:rsidRPr="00224347">
        <w:rPr>
          <w:rStyle w:val="None"/>
          <w:u w:color="808080"/>
          <w:lang w:val="en-US"/>
        </w:rPr>
        <w:t>.</w:t>
      </w:r>
      <w:r w:rsidRPr="00224347">
        <w:rPr>
          <w:rStyle w:val="None"/>
          <w:u w:color="808080"/>
          <w:lang w:val="en-US"/>
        </w:rPr>
        <w:t>, 488</w:t>
      </w:r>
      <w:r w:rsidR="00224347" w:rsidRPr="00224347">
        <w:rPr>
          <w:rStyle w:val="None"/>
          <w:u w:color="808080"/>
          <w:lang w:val="en-US"/>
        </w:rPr>
        <w:t xml:space="preserve"> </w:t>
      </w:r>
      <w:r w:rsidRPr="00224347">
        <w:rPr>
          <w:rStyle w:val="None"/>
          <w:u w:color="808080"/>
          <w:lang w:val="en-US"/>
        </w:rPr>
        <w:t>nm, 555nm/594</w:t>
      </w:r>
      <w:r w:rsidR="00224347" w:rsidRPr="00224347">
        <w:rPr>
          <w:rStyle w:val="None"/>
          <w:u w:color="808080"/>
          <w:lang w:val="en-US"/>
        </w:rPr>
        <w:t xml:space="preserve"> </w:t>
      </w:r>
      <w:r w:rsidRPr="00224347">
        <w:rPr>
          <w:rStyle w:val="None"/>
          <w:u w:color="808080"/>
          <w:lang w:val="en-US"/>
        </w:rPr>
        <w:t>nm and 647</w:t>
      </w:r>
      <w:r w:rsidR="00224347" w:rsidRPr="00224347">
        <w:rPr>
          <w:rStyle w:val="None"/>
          <w:u w:color="808080"/>
          <w:lang w:val="en-US"/>
        </w:rPr>
        <w:t xml:space="preserve"> </w:t>
      </w:r>
      <w:r w:rsidRPr="00224347">
        <w:rPr>
          <w:rStyle w:val="None"/>
          <w:u w:color="808080"/>
          <w:lang w:val="en-US"/>
        </w:rPr>
        <w:t>nm wavelength detection); the addition of second harmonics generation</w:t>
      </w:r>
      <w:r w:rsidR="0026477D" w:rsidRPr="00224347">
        <w:rPr>
          <w:rStyle w:val="None"/>
          <w:u w:color="808080"/>
          <w:lang w:val="en-US"/>
        </w:rPr>
        <w:t xml:space="preserve"> (SHG)</w:t>
      </w:r>
      <w:r w:rsidRPr="00224347">
        <w:rPr>
          <w:rStyle w:val="None"/>
          <w:u w:color="808080"/>
          <w:lang w:val="en-US"/>
        </w:rPr>
        <w:t xml:space="preserve"> imaging </w:t>
      </w:r>
      <w:r w:rsidR="00C36839" w:rsidRPr="00224347">
        <w:rPr>
          <w:rStyle w:val="None"/>
          <w:u w:color="808080"/>
          <w:lang w:val="en-US"/>
        </w:rPr>
        <w:t xml:space="preserve">using 2-photon excitation will </w:t>
      </w:r>
      <w:r w:rsidRPr="00224347">
        <w:rPr>
          <w:rStyle w:val="None"/>
          <w:u w:color="808080"/>
          <w:lang w:val="en-US"/>
        </w:rPr>
        <w:t xml:space="preserve">reveal fibrillar collagen. Laser excitation can incite tissue autofluorescence and caution must be applied when using it with green fluorescence, as it may confound imaging data. A straightforward way to </w:t>
      </w:r>
      <w:r w:rsidR="00C36839" w:rsidRPr="00224347">
        <w:rPr>
          <w:rStyle w:val="None"/>
          <w:u w:color="808080"/>
          <w:lang w:val="en-US"/>
        </w:rPr>
        <w:t xml:space="preserve">validate </w:t>
      </w:r>
      <w:r w:rsidRPr="00224347">
        <w:rPr>
          <w:rStyle w:val="None"/>
          <w:u w:color="808080"/>
          <w:lang w:val="en-US"/>
        </w:rPr>
        <w:t xml:space="preserve">auto-fluorescence is to image an unstained control tissue and set laser intensity and detector gain </w:t>
      </w:r>
      <w:r w:rsidR="00FD6720" w:rsidRPr="00224347">
        <w:rPr>
          <w:rStyle w:val="None"/>
          <w:u w:color="808080"/>
          <w:lang w:val="en-US"/>
        </w:rPr>
        <w:t>accordingly and</w:t>
      </w:r>
      <w:r w:rsidR="00C36839" w:rsidRPr="00224347">
        <w:rPr>
          <w:rStyle w:val="None"/>
          <w:u w:color="808080"/>
          <w:lang w:val="en-US"/>
        </w:rPr>
        <w:t xml:space="preserve"> compare this with the antibody staining</w:t>
      </w:r>
      <w:r w:rsidRPr="00224347">
        <w:rPr>
          <w:rStyle w:val="None"/>
          <w:u w:color="808080"/>
          <w:lang w:val="en-US"/>
        </w:rPr>
        <w:t>. However, this autofluorescence can be used as an advantage, as it can expose elastin in lungs scaffolds</w:t>
      </w:r>
      <w:r w:rsidR="00FD6720" w:rsidRPr="00224347">
        <w:rPr>
          <w:rStyle w:val="None"/>
          <w:u w:color="808080"/>
          <w:lang w:val="en-US"/>
        </w:rPr>
        <w:t>.</w:t>
      </w:r>
    </w:p>
    <w:p w14:paraId="1AB272D4" w14:textId="77777777" w:rsidR="00224347" w:rsidRPr="00224347" w:rsidRDefault="00224347" w:rsidP="00BE74F2">
      <w:pPr>
        <w:pStyle w:val="BodyA"/>
        <w:contextualSpacing/>
        <w:rPr>
          <w:rStyle w:val="None"/>
          <w:u w:color="808080"/>
          <w:lang w:val="en-US"/>
        </w:rPr>
      </w:pPr>
    </w:p>
    <w:p w14:paraId="09607642" w14:textId="0CD95CBB" w:rsidR="00895587" w:rsidRPr="00224347" w:rsidRDefault="00B2724B" w:rsidP="00BE74F2">
      <w:pPr>
        <w:pStyle w:val="BodyA"/>
        <w:contextualSpacing/>
        <w:rPr>
          <w:rStyle w:val="None"/>
          <w:u w:color="808080"/>
          <w:lang w:val="en-US"/>
        </w:rPr>
      </w:pPr>
      <w:r w:rsidRPr="00224347">
        <w:rPr>
          <w:rStyle w:val="None"/>
          <w:u w:color="808080"/>
          <w:lang w:val="en-US"/>
        </w:rPr>
        <w:t>ECM scaffolds showed increased permeability and light penetrability</w:t>
      </w:r>
      <w:r w:rsidR="00023B29" w:rsidRPr="00224347">
        <w:rPr>
          <w:rStyle w:val="None"/>
          <w:u w:color="808080"/>
          <w:vertAlign w:val="superscript"/>
          <w:lang w:val="en-US"/>
        </w:rPr>
        <w:t>2</w:t>
      </w:r>
      <w:r w:rsidRPr="00224347">
        <w:rPr>
          <w:rStyle w:val="None"/>
          <w:u w:color="808080"/>
          <w:lang w:val="en-US"/>
        </w:rPr>
        <w:t>. Using this protocol with a motorized microscope stage allows for three</w:t>
      </w:r>
      <w:r w:rsidR="0092755C" w:rsidRPr="00224347">
        <w:rPr>
          <w:rStyle w:val="None"/>
          <w:u w:color="808080"/>
          <w:lang w:val="en-US"/>
        </w:rPr>
        <w:t>-</w:t>
      </w:r>
      <w:r w:rsidRPr="00224347">
        <w:rPr>
          <w:rStyle w:val="None"/>
          <w:u w:color="808080"/>
          <w:lang w:val="en-US"/>
        </w:rPr>
        <w:t xml:space="preserve">dimensional, tiled imaging of </w:t>
      </w:r>
      <w:proofErr w:type="gramStart"/>
      <w:r w:rsidRPr="00224347">
        <w:rPr>
          <w:rStyle w:val="None"/>
          <w:u w:color="808080"/>
          <w:lang w:val="en-US"/>
        </w:rPr>
        <w:t>whole-mount</w:t>
      </w:r>
      <w:proofErr w:type="gramEnd"/>
      <w:r w:rsidR="00265598" w:rsidRPr="00224347">
        <w:rPr>
          <w:rStyle w:val="None"/>
          <w:u w:color="808080"/>
          <w:lang w:val="en-US"/>
        </w:rPr>
        <w:t>)</w:t>
      </w:r>
      <w:r w:rsidR="00FD6720" w:rsidRPr="00224347">
        <w:rPr>
          <w:rStyle w:val="None"/>
          <w:u w:color="808080"/>
          <w:lang w:val="en-US"/>
        </w:rPr>
        <w:t xml:space="preserve"> </w:t>
      </w:r>
      <w:r w:rsidRPr="00224347">
        <w:rPr>
          <w:rStyle w:val="None"/>
          <w:u w:color="808080"/>
          <w:lang w:val="en-US"/>
        </w:rPr>
        <w:t xml:space="preserve">samples </w:t>
      </w:r>
      <w:r w:rsidR="00C36839" w:rsidRPr="00224347">
        <w:rPr>
          <w:rStyle w:val="None"/>
          <w:u w:color="808080"/>
          <w:lang w:val="en-US"/>
        </w:rPr>
        <w:t xml:space="preserve">at </w:t>
      </w:r>
      <w:r w:rsidRPr="00224347">
        <w:rPr>
          <w:rStyle w:val="None"/>
          <w:u w:color="808080"/>
          <w:lang w:val="en-US"/>
        </w:rPr>
        <w:t>submicron resolution (</w:t>
      </w:r>
      <w:r w:rsidR="00224347" w:rsidRPr="00224347">
        <w:rPr>
          <w:rStyle w:val="None"/>
          <w:b/>
          <w:bCs/>
          <w:u w:color="808080"/>
          <w:lang w:val="en-US"/>
        </w:rPr>
        <w:t>F</w:t>
      </w:r>
      <w:r w:rsidRPr="00224347">
        <w:rPr>
          <w:rStyle w:val="None"/>
          <w:b/>
          <w:bCs/>
          <w:u w:color="808080"/>
          <w:lang w:val="en-US"/>
        </w:rPr>
        <w:t xml:space="preserve">igure </w:t>
      </w:r>
      <w:r w:rsidR="00C36839" w:rsidRPr="00224347">
        <w:rPr>
          <w:rStyle w:val="None"/>
          <w:b/>
          <w:bCs/>
          <w:u w:color="808080"/>
          <w:lang w:val="en-US"/>
        </w:rPr>
        <w:t>3</w:t>
      </w:r>
      <w:r w:rsidRPr="00224347">
        <w:rPr>
          <w:rStyle w:val="None"/>
          <w:u w:color="808080"/>
          <w:lang w:val="en-US"/>
        </w:rPr>
        <w:t>). In case sectioning the tissue is necessary (e.g</w:t>
      </w:r>
      <w:r w:rsidR="007C2C1D" w:rsidRPr="00224347">
        <w:rPr>
          <w:rStyle w:val="None"/>
          <w:u w:color="808080"/>
          <w:lang w:val="en-US"/>
        </w:rPr>
        <w:t>.</w:t>
      </w:r>
      <w:r w:rsidR="00FD6720" w:rsidRPr="00224347">
        <w:rPr>
          <w:rStyle w:val="None"/>
          <w:u w:color="808080"/>
          <w:lang w:val="en-US"/>
        </w:rPr>
        <w:t>,</w:t>
      </w:r>
      <w:r w:rsidRPr="00224347">
        <w:rPr>
          <w:rStyle w:val="None"/>
          <w:u w:color="808080"/>
          <w:lang w:val="en-US"/>
        </w:rPr>
        <w:t xml:space="preserve"> to image cardiac walls or deep pulmonary parenchyma) tissue should be sectioned with a sharp scalpel </w:t>
      </w:r>
      <w:r w:rsidR="00265598" w:rsidRPr="00224347">
        <w:rPr>
          <w:rStyle w:val="None"/>
          <w:u w:color="808080"/>
          <w:lang w:val="en-US"/>
        </w:rPr>
        <w:t xml:space="preserve">before </w:t>
      </w:r>
      <w:r w:rsidRPr="00224347">
        <w:rPr>
          <w:rStyle w:val="None"/>
          <w:u w:color="808080"/>
          <w:lang w:val="en-US"/>
        </w:rPr>
        <w:t xml:space="preserve">staining is conducted. </w:t>
      </w:r>
    </w:p>
    <w:p w14:paraId="4C72F3CF" w14:textId="77777777" w:rsidR="00224347" w:rsidRPr="00224347" w:rsidRDefault="00224347" w:rsidP="00BE74F2">
      <w:pPr>
        <w:pStyle w:val="BodyA"/>
        <w:contextualSpacing/>
        <w:rPr>
          <w:rStyle w:val="None"/>
          <w:u w:color="808080"/>
          <w:lang w:val="en-US"/>
        </w:rPr>
      </w:pPr>
    </w:p>
    <w:p w14:paraId="54A57ED1" w14:textId="72EE300A" w:rsidR="00895587" w:rsidRPr="00224347" w:rsidRDefault="00B2724B" w:rsidP="00BE74F2">
      <w:pPr>
        <w:pStyle w:val="BodyA"/>
        <w:contextualSpacing/>
        <w:rPr>
          <w:rStyle w:val="None"/>
          <w:u w:color="808080"/>
          <w:lang w:val="en-US"/>
        </w:rPr>
      </w:pPr>
      <w:bookmarkStart w:id="8" w:name="Figure_Legends"/>
      <w:r w:rsidRPr="00224347">
        <w:rPr>
          <w:rStyle w:val="None"/>
          <w:b/>
          <w:bCs/>
          <w:lang w:val="en-US"/>
        </w:rPr>
        <w:t>FIGURE LEGENDS</w:t>
      </w:r>
      <w:bookmarkEnd w:id="8"/>
      <w:r w:rsidRPr="00224347">
        <w:rPr>
          <w:rStyle w:val="None"/>
          <w:b/>
          <w:bCs/>
          <w:lang w:val="en-US"/>
        </w:rPr>
        <w:t>:</w:t>
      </w:r>
      <w:r w:rsidRPr="00224347">
        <w:rPr>
          <w:rStyle w:val="None"/>
          <w:i/>
          <w:iCs/>
          <w:u w:color="808080"/>
          <w:lang w:val="en-US"/>
        </w:rPr>
        <w:t xml:space="preserve"> </w:t>
      </w:r>
    </w:p>
    <w:p w14:paraId="6BFF04A5" w14:textId="79DE6AA9" w:rsidR="00895587" w:rsidRPr="00224347" w:rsidRDefault="00B2724B" w:rsidP="00BE74F2">
      <w:pPr>
        <w:pStyle w:val="BodyA"/>
        <w:contextualSpacing/>
        <w:rPr>
          <w:rStyle w:val="None"/>
          <w:u w:color="808080"/>
          <w:shd w:val="clear" w:color="auto" w:fill="FFFFFF"/>
          <w:lang w:val="en-US"/>
        </w:rPr>
      </w:pPr>
      <w:r w:rsidRPr="00224347">
        <w:rPr>
          <w:rStyle w:val="None"/>
          <w:b/>
          <w:bCs/>
          <w:u w:color="808080"/>
          <w:shd w:val="clear" w:color="auto" w:fill="FFFFFF"/>
          <w:lang w:val="en-US"/>
        </w:rPr>
        <w:t xml:space="preserve">Figure 1. Validating </w:t>
      </w:r>
      <w:r w:rsidR="00224347" w:rsidRPr="00224347">
        <w:rPr>
          <w:rStyle w:val="None"/>
          <w:b/>
          <w:bCs/>
          <w:u w:color="808080"/>
          <w:shd w:val="clear" w:color="auto" w:fill="FFFFFF"/>
          <w:lang w:val="en-US"/>
        </w:rPr>
        <w:t>decellularization</w:t>
      </w:r>
      <w:r w:rsidRPr="00224347">
        <w:rPr>
          <w:rStyle w:val="None"/>
          <w:b/>
          <w:bCs/>
          <w:u w:color="808080"/>
          <w:shd w:val="clear" w:color="auto" w:fill="FFFFFF"/>
          <w:lang w:val="en-US"/>
        </w:rPr>
        <w:t>.</w:t>
      </w:r>
      <w:r w:rsidRPr="00224347">
        <w:rPr>
          <w:rStyle w:val="None"/>
          <w:u w:color="808080"/>
          <w:shd w:val="clear" w:color="auto" w:fill="FFFFFF"/>
          <w:lang w:val="en-US"/>
        </w:rPr>
        <w:t xml:space="preserve"> Hematoxylin-Eosin staining of snap frozen samples from native and decellular</w:t>
      </w:r>
      <w:r w:rsidR="00224347" w:rsidRPr="00224347">
        <w:rPr>
          <w:rStyle w:val="None"/>
          <w:u w:color="808080"/>
          <w:shd w:val="clear" w:color="auto" w:fill="FFFFFF"/>
          <w:lang w:val="en-US"/>
        </w:rPr>
        <w:t>ize</w:t>
      </w:r>
      <w:r w:rsidRPr="00224347">
        <w:rPr>
          <w:rStyle w:val="None"/>
          <w:u w:color="808080"/>
          <w:shd w:val="clear" w:color="auto" w:fill="FFFFFF"/>
          <w:lang w:val="en-US"/>
        </w:rPr>
        <w:t>d lungs and heart. Notice the absence of nuclei in decellular</w:t>
      </w:r>
      <w:r w:rsidR="00224347" w:rsidRPr="00224347">
        <w:rPr>
          <w:rStyle w:val="None"/>
          <w:u w:color="808080"/>
          <w:shd w:val="clear" w:color="auto" w:fill="FFFFFF"/>
          <w:lang w:val="en-US"/>
        </w:rPr>
        <w:t>ize</w:t>
      </w:r>
      <w:r w:rsidRPr="00224347">
        <w:rPr>
          <w:rStyle w:val="None"/>
          <w:u w:color="808080"/>
          <w:shd w:val="clear" w:color="auto" w:fill="FFFFFF"/>
          <w:lang w:val="en-US"/>
        </w:rPr>
        <w:t>d samples. All scales in microns.</w:t>
      </w:r>
    </w:p>
    <w:p w14:paraId="58B3B670" w14:textId="77777777" w:rsidR="00224347" w:rsidRPr="00224347" w:rsidRDefault="00224347" w:rsidP="00BE74F2">
      <w:pPr>
        <w:pStyle w:val="BodyA"/>
        <w:contextualSpacing/>
        <w:rPr>
          <w:rStyle w:val="None"/>
          <w:b/>
          <w:bCs/>
          <w:u w:color="808080"/>
          <w:shd w:val="clear" w:color="auto" w:fill="FFFFFF"/>
          <w:lang w:val="en-US"/>
        </w:rPr>
      </w:pPr>
    </w:p>
    <w:p w14:paraId="31621D49" w14:textId="3D0BB0A9" w:rsidR="00895587" w:rsidRPr="00224347" w:rsidRDefault="0026477D" w:rsidP="00BE74F2">
      <w:pPr>
        <w:pStyle w:val="BodyA"/>
        <w:contextualSpacing/>
        <w:rPr>
          <w:rStyle w:val="None"/>
          <w:b/>
          <w:bCs/>
          <w:u w:color="808080"/>
          <w:shd w:val="clear" w:color="auto" w:fill="FFFFFF"/>
          <w:lang w:val="en-US"/>
        </w:rPr>
      </w:pPr>
      <w:r w:rsidRPr="00224347">
        <w:rPr>
          <w:rStyle w:val="None"/>
          <w:b/>
          <w:bCs/>
          <w:u w:color="808080"/>
          <w:shd w:val="clear" w:color="auto" w:fill="FFFFFF"/>
          <w:lang w:val="en-US"/>
        </w:rPr>
        <w:t>Figure 2. Micro-surgery schematic showing the key steps required to decellularize the cardio-</w:t>
      </w:r>
      <w:r w:rsidRPr="00224347">
        <w:rPr>
          <w:rStyle w:val="None"/>
          <w:b/>
          <w:bCs/>
          <w:u w:color="808080"/>
          <w:shd w:val="clear" w:color="auto" w:fill="FFFFFF"/>
          <w:lang w:val="en-US"/>
        </w:rPr>
        <w:lastRenderedPageBreak/>
        <w:t>pulmonary complex.</w:t>
      </w:r>
    </w:p>
    <w:p w14:paraId="0485179E" w14:textId="77777777" w:rsidR="00224347" w:rsidRPr="00224347" w:rsidRDefault="00224347" w:rsidP="00BE74F2">
      <w:pPr>
        <w:pStyle w:val="BodyA"/>
        <w:contextualSpacing/>
        <w:rPr>
          <w:b/>
          <w:bCs/>
          <w:u w:color="808080"/>
          <w:shd w:val="clear" w:color="auto" w:fill="FFFFFF"/>
          <w:lang w:val="en-US"/>
        </w:rPr>
      </w:pPr>
    </w:p>
    <w:p w14:paraId="1C0A505D" w14:textId="21BF8B30" w:rsidR="00895587" w:rsidRPr="00224347" w:rsidRDefault="00B2724B" w:rsidP="00BE74F2">
      <w:pPr>
        <w:pStyle w:val="BodyA"/>
        <w:contextualSpacing/>
        <w:rPr>
          <w:rStyle w:val="None"/>
          <w:u w:color="808080"/>
          <w:shd w:val="clear" w:color="auto" w:fill="FFFFFF"/>
          <w:lang w:val="en-US"/>
        </w:rPr>
      </w:pPr>
      <w:r w:rsidRPr="00224347">
        <w:rPr>
          <w:rStyle w:val="None"/>
          <w:b/>
          <w:bCs/>
          <w:u w:color="808080"/>
          <w:shd w:val="clear" w:color="auto" w:fill="FFFFFF"/>
          <w:lang w:val="en-US"/>
        </w:rPr>
        <w:t xml:space="preserve">Figure </w:t>
      </w:r>
      <w:r w:rsidR="00A118FA" w:rsidRPr="00224347">
        <w:rPr>
          <w:rStyle w:val="None"/>
          <w:b/>
          <w:bCs/>
          <w:u w:color="808080"/>
          <w:shd w:val="clear" w:color="auto" w:fill="FFFFFF"/>
          <w:lang w:val="en-US"/>
        </w:rPr>
        <w:t>3</w:t>
      </w:r>
      <w:r w:rsidRPr="00224347">
        <w:rPr>
          <w:rStyle w:val="None"/>
          <w:b/>
          <w:bCs/>
          <w:u w:color="808080"/>
          <w:shd w:val="clear" w:color="auto" w:fill="FFFFFF"/>
          <w:lang w:val="en-US"/>
        </w:rPr>
        <w:t>. Representative multiple protein immunostaining of decellulari</w:t>
      </w:r>
      <w:r w:rsidR="007C2C1D" w:rsidRPr="00224347">
        <w:rPr>
          <w:rStyle w:val="None"/>
          <w:b/>
          <w:bCs/>
          <w:u w:color="808080"/>
          <w:shd w:val="clear" w:color="auto" w:fill="FFFFFF"/>
          <w:lang w:val="en-US"/>
        </w:rPr>
        <w:t>z</w:t>
      </w:r>
      <w:r w:rsidRPr="00224347">
        <w:rPr>
          <w:rStyle w:val="None"/>
          <w:b/>
          <w:bCs/>
          <w:u w:color="808080"/>
          <w:shd w:val="clear" w:color="auto" w:fill="FFFFFF"/>
          <w:lang w:val="en-US"/>
        </w:rPr>
        <w:t xml:space="preserve">ed </w:t>
      </w:r>
      <w:proofErr w:type="spellStart"/>
      <w:r w:rsidR="00072E7C" w:rsidRPr="00224347">
        <w:rPr>
          <w:rStyle w:val="None"/>
          <w:b/>
          <w:bCs/>
          <w:u w:color="808080"/>
          <w:shd w:val="clear" w:color="auto" w:fill="FFFFFF"/>
          <w:lang w:val="en-US"/>
        </w:rPr>
        <w:t>PyMT</w:t>
      </w:r>
      <w:proofErr w:type="spellEnd"/>
      <w:r w:rsidR="00072E7C" w:rsidRPr="00224347">
        <w:rPr>
          <w:rStyle w:val="None"/>
          <w:b/>
          <w:bCs/>
          <w:u w:color="808080"/>
          <w:shd w:val="clear" w:color="auto" w:fill="FFFFFF"/>
          <w:lang w:val="en-US"/>
        </w:rPr>
        <w:t xml:space="preserve"> </w:t>
      </w:r>
      <w:r w:rsidRPr="00224347">
        <w:rPr>
          <w:rStyle w:val="None"/>
          <w:b/>
          <w:bCs/>
          <w:u w:color="808080"/>
          <w:shd w:val="clear" w:color="auto" w:fill="FFFFFF"/>
          <w:lang w:val="en-US"/>
        </w:rPr>
        <w:t xml:space="preserve">mouse </w:t>
      </w:r>
      <w:r w:rsidR="00072E7C" w:rsidRPr="00224347">
        <w:rPr>
          <w:rStyle w:val="None"/>
          <w:b/>
          <w:bCs/>
          <w:u w:color="808080"/>
          <w:shd w:val="clear" w:color="auto" w:fill="FFFFFF"/>
          <w:lang w:val="en-US"/>
        </w:rPr>
        <w:t xml:space="preserve">lungs from a </w:t>
      </w:r>
      <w:r w:rsidR="00FD6720" w:rsidRPr="00224347">
        <w:rPr>
          <w:rStyle w:val="None"/>
          <w:b/>
          <w:bCs/>
          <w:u w:color="808080"/>
          <w:shd w:val="clear" w:color="auto" w:fill="FFFFFF"/>
          <w:lang w:val="en-US"/>
        </w:rPr>
        <w:t>11-week-old</w:t>
      </w:r>
      <w:r w:rsidR="00072E7C" w:rsidRPr="00224347">
        <w:rPr>
          <w:rStyle w:val="None"/>
          <w:b/>
          <w:bCs/>
          <w:u w:color="808080"/>
          <w:shd w:val="clear" w:color="auto" w:fill="FFFFFF"/>
          <w:lang w:val="en-US"/>
        </w:rPr>
        <w:t xml:space="preserve"> female mouse</w:t>
      </w:r>
      <w:r w:rsidRPr="00224347">
        <w:rPr>
          <w:rStyle w:val="None"/>
          <w:b/>
          <w:bCs/>
          <w:u w:color="808080"/>
          <w:shd w:val="clear" w:color="auto" w:fill="FFFFFF"/>
          <w:lang w:val="en-US"/>
        </w:rPr>
        <w:t>.</w:t>
      </w:r>
      <w:r w:rsidRPr="00224347">
        <w:rPr>
          <w:rStyle w:val="None"/>
          <w:u w:color="808080"/>
          <w:shd w:val="clear" w:color="auto" w:fill="FFFFFF"/>
          <w:lang w:val="en-US"/>
        </w:rPr>
        <w:t xml:space="preserve"> Tile mosaic showing the maximum projection of a z-stack. Inset 1 shows </w:t>
      </w:r>
      <w:r w:rsidR="00FD6720" w:rsidRPr="00224347">
        <w:rPr>
          <w:rStyle w:val="None"/>
          <w:u w:color="808080"/>
          <w:shd w:val="clear" w:color="auto" w:fill="FFFFFF"/>
          <w:lang w:val="en-US"/>
        </w:rPr>
        <w:t>the pleura</w:t>
      </w:r>
      <w:r w:rsidRPr="00224347">
        <w:rPr>
          <w:rStyle w:val="None"/>
          <w:u w:color="808080"/>
          <w:shd w:val="clear" w:color="auto" w:fill="FFFFFF"/>
          <w:lang w:val="en-US"/>
        </w:rPr>
        <w:t xml:space="preserve">. Inset 2 shows </w:t>
      </w:r>
      <w:r w:rsidR="00072E7C" w:rsidRPr="00224347">
        <w:rPr>
          <w:rStyle w:val="None"/>
          <w:u w:color="808080"/>
          <w:shd w:val="clear" w:color="auto" w:fill="FFFFFF"/>
          <w:lang w:val="en-US"/>
        </w:rPr>
        <w:t>normal parenchyma ECM. Inset 3 shows a bronchiole</w:t>
      </w:r>
      <w:r w:rsidRPr="00224347">
        <w:rPr>
          <w:rStyle w:val="None"/>
          <w:u w:color="808080"/>
          <w:shd w:val="clear" w:color="auto" w:fill="FFFFFF"/>
          <w:lang w:val="en-US"/>
        </w:rPr>
        <w:t xml:space="preserve">. </w:t>
      </w:r>
      <w:r w:rsidR="00787025" w:rsidRPr="00224347">
        <w:rPr>
          <w:rStyle w:val="None"/>
          <w:u w:color="808080"/>
          <w:shd w:val="clear" w:color="auto" w:fill="FFFFFF"/>
          <w:lang w:val="en-US"/>
        </w:rPr>
        <w:t xml:space="preserve">The colors have been made accessible for the color blind. </w:t>
      </w:r>
      <w:r w:rsidRPr="00224347">
        <w:rPr>
          <w:rStyle w:val="None"/>
          <w:u w:color="808080"/>
          <w:shd w:val="clear" w:color="auto" w:fill="FFFFFF"/>
          <w:lang w:val="en-US"/>
        </w:rPr>
        <w:t>All scales in microns.</w:t>
      </w:r>
    </w:p>
    <w:p w14:paraId="3020C5EC" w14:textId="77777777" w:rsidR="00895587" w:rsidRPr="00224347" w:rsidRDefault="00895587" w:rsidP="00BE74F2">
      <w:pPr>
        <w:pStyle w:val="BodyA"/>
        <w:contextualSpacing/>
        <w:rPr>
          <w:b/>
          <w:bCs/>
          <w:lang w:val="en-US"/>
        </w:rPr>
      </w:pPr>
    </w:p>
    <w:p w14:paraId="7455CCEB" w14:textId="77777777" w:rsidR="00895587" w:rsidRPr="00224347" w:rsidRDefault="00B2724B" w:rsidP="00BE74F2">
      <w:pPr>
        <w:pStyle w:val="BodyA"/>
        <w:contextualSpacing/>
        <w:rPr>
          <w:rStyle w:val="None"/>
          <w:u w:color="808080"/>
          <w:lang w:val="en-US"/>
        </w:rPr>
      </w:pPr>
      <w:bookmarkStart w:id="9" w:name="Discussion"/>
      <w:r w:rsidRPr="00224347">
        <w:rPr>
          <w:rStyle w:val="None"/>
          <w:b/>
          <w:bCs/>
          <w:lang w:val="en-US"/>
        </w:rPr>
        <w:t>DISCUSSION</w:t>
      </w:r>
      <w:bookmarkEnd w:id="9"/>
      <w:r w:rsidRPr="00224347">
        <w:rPr>
          <w:rStyle w:val="None"/>
          <w:b/>
          <w:bCs/>
          <w:lang w:val="en-US"/>
        </w:rPr>
        <w:t>:</w:t>
      </w:r>
    </w:p>
    <w:p w14:paraId="1AA33993" w14:textId="5582960B" w:rsidR="00FC0035" w:rsidRPr="00224347" w:rsidRDefault="00FC0035" w:rsidP="00BE74F2">
      <w:pPr>
        <w:pStyle w:val="ListParagraph"/>
        <w:ind w:left="0"/>
        <w:contextualSpacing/>
        <w:rPr>
          <w:rStyle w:val="None"/>
          <w:rFonts w:cs="Calibri"/>
          <w:u w:color="808080"/>
        </w:rPr>
      </w:pPr>
      <w:r w:rsidRPr="00224347">
        <w:rPr>
          <w:rStyle w:val="None"/>
          <w:rFonts w:cs="Calibri"/>
          <w:u w:color="808080"/>
        </w:rPr>
        <w:t>Decellularization techniques based on tissue agitation alter ECM structure, making them unsuitable for ECM structure analysis</w:t>
      </w:r>
      <w:r w:rsidR="00023B29" w:rsidRPr="00224347">
        <w:rPr>
          <w:rStyle w:val="None"/>
          <w:rFonts w:cs="Calibri"/>
          <w:u w:color="808080"/>
          <w:vertAlign w:val="superscript"/>
        </w:rPr>
        <w:t>4</w:t>
      </w:r>
      <w:r w:rsidRPr="00224347">
        <w:rPr>
          <w:rStyle w:val="None"/>
          <w:rFonts w:cs="Calibri"/>
          <w:u w:color="808080"/>
        </w:rPr>
        <w:t>. Perfusion decellularization, using an anatomical route such as the aorta of the trachea, allows to reach the capillary bed, or terminal alveoli, and facilitates the delivery of decellularizing agents throughout the organ. The use of zwitterionic, anionic and non-ionic detergents to decellularize tissue is reported</w:t>
      </w:r>
      <w:r w:rsidR="00E24BF0" w:rsidRPr="00224347">
        <w:rPr>
          <w:rStyle w:val="None"/>
          <w:rFonts w:cs="Calibri"/>
          <w:u w:color="808080"/>
          <w:vertAlign w:val="superscript"/>
        </w:rPr>
        <w:t>4</w:t>
      </w:r>
      <w:r w:rsidR="00023B29" w:rsidRPr="00224347">
        <w:rPr>
          <w:rStyle w:val="None"/>
          <w:rFonts w:cs="Calibri"/>
          <w:u w:color="808080"/>
          <w:vertAlign w:val="superscript"/>
        </w:rPr>
        <w:t>,5,6</w:t>
      </w:r>
      <w:r w:rsidRPr="00224347">
        <w:rPr>
          <w:rStyle w:val="None"/>
          <w:rFonts w:cs="Calibri"/>
          <w:u w:color="808080"/>
        </w:rPr>
        <w:t xml:space="preserve">, however, </w:t>
      </w:r>
      <w:r w:rsidR="00694E3F">
        <w:rPr>
          <w:rStyle w:val="None"/>
          <w:rFonts w:cs="Calibri"/>
          <w:u w:color="808080"/>
        </w:rPr>
        <w:t>so</w:t>
      </w:r>
      <w:r w:rsidRPr="00224347">
        <w:rPr>
          <w:rStyle w:val="None"/>
          <w:rFonts w:cs="Calibri"/>
          <w:u w:color="808080"/>
        </w:rPr>
        <w:t>dium dodecyl sulphate (SDS, anionic) linearizes fibrillar collagen in the mouse fat pad</w:t>
      </w:r>
      <w:r w:rsidR="00023B29" w:rsidRPr="00224347">
        <w:rPr>
          <w:rStyle w:val="None"/>
          <w:rFonts w:cs="Calibri"/>
          <w:u w:color="808080"/>
          <w:vertAlign w:val="superscript"/>
        </w:rPr>
        <w:t>2</w:t>
      </w:r>
      <w:r w:rsidRPr="00224347">
        <w:rPr>
          <w:rStyle w:val="None"/>
          <w:rFonts w:cs="Calibri"/>
          <w:u w:color="808080"/>
        </w:rPr>
        <w:t xml:space="preserve"> but not in the lungs; this suggests the choice of detergent must be optimized, adapting to the target tissue to maintain ECM structure. Tissue clearing methods could conceivably be used for ECM analysis, although they require chemicals that can change ECM cross linking, and tissue dimensions</w:t>
      </w:r>
      <w:r w:rsidR="00E24BF0" w:rsidRPr="00224347">
        <w:rPr>
          <w:rStyle w:val="None"/>
          <w:rFonts w:cs="Calibri"/>
          <w:u w:color="808080"/>
          <w:vertAlign w:val="superscript"/>
        </w:rPr>
        <w:t>7</w:t>
      </w:r>
      <w:r w:rsidR="00023B29" w:rsidRPr="00224347">
        <w:rPr>
          <w:rStyle w:val="None"/>
          <w:rFonts w:cs="Calibri"/>
          <w:u w:color="808080"/>
          <w:vertAlign w:val="superscript"/>
        </w:rPr>
        <w:t>,8,9</w:t>
      </w:r>
      <w:r w:rsidRPr="00224347">
        <w:rPr>
          <w:rStyle w:val="None"/>
          <w:rFonts w:cs="Calibri"/>
          <w:u w:color="808080"/>
        </w:rPr>
        <w:t xml:space="preserve">. While acquired tissue transparency allows enhanced microscopic imaging, the presence of cells </w:t>
      </w:r>
      <w:r w:rsidR="007E4169" w:rsidRPr="00224347">
        <w:rPr>
          <w:rStyle w:val="None"/>
          <w:rFonts w:cs="Calibri"/>
          <w:u w:color="808080"/>
        </w:rPr>
        <w:t xml:space="preserve">significantly </w:t>
      </w:r>
      <w:r w:rsidRPr="00224347">
        <w:rPr>
          <w:rStyle w:val="None"/>
          <w:rFonts w:cs="Calibri"/>
          <w:u w:color="808080"/>
        </w:rPr>
        <w:t xml:space="preserve">worsens antibody penetration and may cover ECM </w:t>
      </w:r>
      <w:r w:rsidR="007E4169" w:rsidRPr="00224347">
        <w:rPr>
          <w:rStyle w:val="None"/>
          <w:rFonts w:cs="Calibri"/>
          <w:u w:color="808080"/>
        </w:rPr>
        <w:t>epitopes/</w:t>
      </w:r>
      <w:r w:rsidRPr="00224347">
        <w:rPr>
          <w:rStyle w:val="None"/>
          <w:rFonts w:cs="Calibri"/>
          <w:u w:color="808080"/>
        </w:rPr>
        <w:t>proteins. Isolating and imaging intact ECM permits</w:t>
      </w:r>
      <w:r w:rsidR="00104E9A" w:rsidRPr="00224347">
        <w:rPr>
          <w:rStyle w:val="None"/>
          <w:rFonts w:cs="Calibri"/>
          <w:u w:color="808080"/>
        </w:rPr>
        <w:t xml:space="preserve"> </w:t>
      </w:r>
      <w:r w:rsidRPr="00224347">
        <w:rPr>
          <w:rStyle w:val="None"/>
          <w:rFonts w:cs="Calibri"/>
          <w:u w:color="808080"/>
        </w:rPr>
        <w:t>quantitative analysis of its structure</w:t>
      </w:r>
      <w:r w:rsidR="00D92B19" w:rsidRPr="00224347">
        <w:rPr>
          <w:rStyle w:val="None"/>
          <w:rFonts w:cs="Calibri"/>
          <w:u w:color="808080"/>
        </w:rPr>
        <w:t xml:space="preserve"> with analytical tools</w:t>
      </w:r>
      <w:r w:rsidR="00D92B19" w:rsidRPr="00224347">
        <w:rPr>
          <w:rStyle w:val="None"/>
          <w:rFonts w:cs="Calibri"/>
          <w:u w:color="808080"/>
          <w:vertAlign w:val="superscript"/>
        </w:rPr>
        <w:t>2</w:t>
      </w:r>
      <w:r w:rsidR="00023B29" w:rsidRPr="00224347">
        <w:rPr>
          <w:rStyle w:val="None"/>
          <w:rFonts w:cs="Calibri"/>
          <w:u w:color="808080"/>
          <w:vertAlign w:val="superscript"/>
        </w:rPr>
        <w:t>,10</w:t>
      </w:r>
      <w:r w:rsidR="00104E9A" w:rsidRPr="00224347">
        <w:rPr>
          <w:rStyle w:val="None"/>
          <w:rFonts w:cs="Calibri"/>
          <w:u w:color="808080"/>
        </w:rPr>
        <w:t xml:space="preserve">, </w:t>
      </w:r>
      <w:r w:rsidR="00D92B19" w:rsidRPr="00224347">
        <w:rPr>
          <w:rStyle w:val="None"/>
          <w:rFonts w:cs="Calibri"/>
          <w:u w:color="808080"/>
        </w:rPr>
        <w:t>mapping</w:t>
      </w:r>
      <w:r w:rsidRPr="00224347">
        <w:rPr>
          <w:rStyle w:val="None"/>
          <w:rFonts w:cs="Calibri"/>
          <w:u w:color="808080"/>
        </w:rPr>
        <w:t xml:space="preserve"> its composition</w:t>
      </w:r>
      <w:r w:rsidR="00D92B19" w:rsidRPr="00224347">
        <w:rPr>
          <w:rStyle w:val="None"/>
          <w:rFonts w:cs="Calibri"/>
          <w:u w:color="808080"/>
          <w:vertAlign w:val="superscript"/>
        </w:rPr>
        <w:t>2</w:t>
      </w:r>
      <w:r w:rsidRPr="00224347">
        <w:rPr>
          <w:rStyle w:val="None"/>
          <w:rFonts w:cs="Calibri"/>
          <w:u w:color="808080"/>
        </w:rPr>
        <w:t xml:space="preserve"> and opens the way for further ECM</w:t>
      </w:r>
      <w:r w:rsidR="00104E9A" w:rsidRPr="00224347">
        <w:rPr>
          <w:rStyle w:val="None"/>
          <w:rFonts w:cs="Calibri"/>
          <w:u w:color="808080"/>
        </w:rPr>
        <w:t xml:space="preserve"> </w:t>
      </w:r>
      <w:r w:rsidRPr="00224347">
        <w:rPr>
          <w:rStyle w:val="None"/>
          <w:rFonts w:cs="Calibri"/>
          <w:u w:color="808080"/>
        </w:rPr>
        <w:t xml:space="preserve">biochemical </w:t>
      </w:r>
      <w:r w:rsidR="00104E9A" w:rsidRPr="00224347">
        <w:rPr>
          <w:rStyle w:val="None"/>
          <w:rFonts w:cs="Calibri"/>
          <w:u w:color="808080"/>
        </w:rPr>
        <w:t>examination</w:t>
      </w:r>
      <w:r w:rsidRPr="00224347">
        <w:rPr>
          <w:rStyle w:val="None"/>
          <w:rFonts w:cs="Calibri"/>
          <w:u w:color="808080"/>
        </w:rPr>
        <w:t>.</w:t>
      </w:r>
    </w:p>
    <w:p w14:paraId="79EA4E45" w14:textId="77777777" w:rsidR="00224347" w:rsidRPr="00224347" w:rsidRDefault="00224347" w:rsidP="00BE74F2">
      <w:pPr>
        <w:pStyle w:val="ListParagraph"/>
        <w:ind w:left="0"/>
        <w:contextualSpacing/>
        <w:rPr>
          <w:rStyle w:val="None"/>
          <w:rFonts w:cs="Calibri"/>
          <w:u w:color="808080"/>
        </w:rPr>
      </w:pPr>
    </w:p>
    <w:p w14:paraId="02E48CF4" w14:textId="788D9E45" w:rsidR="00895587" w:rsidRPr="00224347" w:rsidRDefault="00B2724B" w:rsidP="00BE74F2">
      <w:pPr>
        <w:pStyle w:val="ListParagraph"/>
        <w:ind w:left="0"/>
        <w:contextualSpacing/>
        <w:rPr>
          <w:rStyle w:val="None"/>
          <w:rFonts w:cs="Calibri"/>
          <w:u w:color="808080"/>
        </w:rPr>
      </w:pPr>
      <w:r w:rsidRPr="00224347">
        <w:rPr>
          <w:rStyle w:val="None"/>
          <w:rFonts w:cs="Calibri"/>
          <w:u w:color="808080"/>
        </w:rPr>
        <w:t>The dissection and ligation of major vessels and the consequent isolation of coronary and pulmonary circulation is necessary to achieve uniform pressure of perfused solutions throughout the tissues. Therefore, this protocol is dependent o</w:t>
      </w:r>
      <w:r w:rsidR="00694E3F">
        <w:rPr>
          <w:rStyle w:val="None"/>
          <w:rFonts w:cs="Calibri"/>
          <w:u w:color="808080"/>
        </w:rPr>
        <w:t>n</w:t>
      </w:r>
      <w:r w:rsidRPr="00224347">
        <w:rPr>
          <w:rStyle w:val="None"/>
          <w:rFonts w:cs="Calibri"/>
          <w:u w:color="808080"/>
        </w:rPr>
        <w:t xml:space="preserve"> the microsurgical expertise of the main operator. It is critical to operate with precision, </w:t>
      </w:r>
      <w:proofErr w:type="gramStart"/>
      <w:r w:rsidRPr="00224347">
        <w:rPr>
          <w:rStyle w:val="None"/>
          <w:rFonts w:cs="Calibri"/>
          <w:u w:color="808080"/>
        </w:rPr>
        <w:t>so as to</w:t>
      </w:r>
      <w:proofErr w:type="gramEnd"/>
      <w:r w:rsidRPr="00224347">
        <w:rPr>
          <w:rStyle w:val="None"/>
          <w:rFonts w:cs="Calibri"/>
          <w:u w:color="808080"/>
        </w:rPr>
        <w:t xml:space="preserve"> preserve vessels, lungs and heart intact. Executing this protocol repeatedly to understand the three-dimensional anatomy of the thorax is paramount to obtain consistent results.</w:t>
      </w:r>
    </w:p>
    <w:p w14:paraId="222939FC" w14:textId="77777777" w:rsidR="00224347" w:rsidRPr="00224347" w:rsidRDefault="00224347" w:rsidP="00BE74F2">
      <w:pPr>
        <w:pStyle w:val="ListParagraph"/>
        <w:ind w:left="0"/>
        <w:contextualSpacing/>
        <w:rPr>
          <w:rStyle w:val="None"/>
          <w:rFonts w:cs="Calibri"/>
          <w:u w:color="808080"/>
        </w:rPr>
      </w:pPr>
    </w:p>
    <w:p w14:paraId="15002A3C" w14:textId="5741863F" w:rsidR="00895587" w:rsidRPr="00224347" w:rsidRDefault="00B2724B" w:rsidP="00BE74F2">
      <w:pPr>
        <w:pStyle w:val="ListParagraph"/>
        <w:ind w:left="0"/>
        <w:contextualSpacing/>
        <w:rPr>
          <w:rStyle w:val="None"/>
          <w:rFonts w:cs="Calibri"/>
          <w:u w:color="808080"/>
        </w:rPr>
      </w:pPr>
      <w:r w:rsidRPr="00224347">
        <w:rPr>
          <w:rStyle w:val="None"/>
          <w:rFonts w:cs="Calibri"/>
          <w:u w:color="808080"/>
        </w:rPr>
        <w:t>The surgical procedure shown here sums the basic steps to access the mouse vasculature</w:t>
      </w:r>
      <w:r w:rsidR="00AF3513" w:rsidRPr="00224347">
        <w:rPr>
          <w:rStyle w:val="None"/>
          <w:rFonts w:cs="Calibri"/>
          <w:u w:color="808080"/>
          <w:vertAlign w:val="superscript"/>
        </w:rPr>
        <w:t>1,2</w:t>
      </w:r>
      <w:r w:rsidRPr="00224347">
        <w:rPr>
          <w:rStyle w:val="None"/>
          <w:rFonts w:cs="Calibri"/>
          <w:u w:color="808080"/>
        </w:rPr>
        <w:t xml:space="preserve"> and the organs in its territory. By changing the ligature pattern, it is possible to access the head and neck, the fore limbs and fat pads. Using the same skills, it is possible to decellulari</w:t>
      </w:r>
      <w:r w:rsidR="00CB0613" w:rsidRPr="00224347">
        <w:rPr>
          <w:rStyle w:val="None"/>
          <w:rFonts w:cs="Calibri"/>
          <w:u w:color="808080"/>
        </w:rPr>
        <w:t>z</w:t>
      </w:r>
      <w:r w:rsidRPr="00224347">
        <w:rPr>
          <w:rStyle w:val="None"/>
          <w:rFonts w:cs="Calibri"/>
          <w:u w:color="808080"/>
        </w:rPr>
        <w:t>e the sub-diaphragmatic organs</w:t>
      </w:r>
      <w:r w:rsidR="00AF3513" w:rsidRPr="00224347">
        <w:rPr>
          <w:rStyle w:val="None"/>
          <w:rFonts w:cs="Calibri"/>
          <w:u w:color="808080"/>
        </w:rPr>
        <w:t>.</w:t>
      </w:r>
    </w:p>
    <w:p w14:paraId="07C7FFC6" w14:textId="77777777" w:rsidR="00224347" w:rsidRPr="00224347" w:rsidRDefault="00224347" w:rsidP="00BE74F2">
      <w:pPr>
        <w:pStyle w:val="ListParagraph"/>
        <w:ind w:left="0"/>
        <w:contextualSpacing/>
        <w:rPr>
          <w:rStyle w:val="None"/>
          <w:rFonts w:cs="Calibri"/>
          <w:u w:color="808080"/>
        </w:rPr>
      </w:pPr>
    </w:p>
    <w:p w14:paraId="4260FF1D" w14:textId="42C41683" w:rsidR="00895587" w:rsidRPr="00224347" w:rsidRDefault="00B2724B" w:rsidP="00BE74F2">
      <w:pPr>
        <w:pStyle w:val="ListParagraph"/>
        <w:ind w:left="0"/>
        <w:contextualSpacing/>
        <w:rPr>
          <w:rStyle w:val="None"/>
          <w:rFonts w:cs="Calibri"/>
          <w:u w:color="808080"/>
        </w:rPr>
      </w:pPr>
      <w:r w:rsidRPr="00224347">
        <w:rPr>
          <w:rStyle w:val="None"/>
          <w:rFonts w:cs="Calibri"/>
          <w:u w:color="808080"/>
        </w:rPr>
        <w:t>Equally as important is the careful design of the immunostaining setup. We have previously compiled a catalogue of validated antibodies against structural ECM proteins</w:t>
      </w:r>
      <w:r w:rsidR="00AF3513" w:rsidRPr="00224347">
        <w:rPr>
          <w:rStyle w:val="None"/>
          <w:rFonts w:cs="Calibri"/>
          <w:u w:color="808080"/>
          <w:vertAlign w:val="superscript"/>
        </w:rPr>
        <w:t>2</w:t>
      </w:r>
      <w:r w:rsidRPr="00224347">
        <w:rPr>
          <w:rStyle w:val="None"/>
          <w:rFonts w:cs="Calibri"/>
          <w:u w:color="808080"/>
        </w:rPr>
        <w:t xml:space="preserve">. </w:t>
      </w:r>
      <w:r w:rsidR="00694E3F">
        <w:rPr>
          <w:rStyle w:val="None"/>
          <w:rFonts w:cs="Calibri"/>
          <w:u w:color="808080"/>
        </w:rPr>
        <w:t>The</w:t>
      </w:r>
      <w:r w:rsidRPr="00224347">
        <w:rPr>
          <w:rStyle w:val="None"/>
          <w:rFonts w:cs="Calibri"/>
          <w:u w:color="808080"/>
        </w:rPr>
        <w:t xml:space="preserve"> standard setup can reveal up to </w:t>
      </w:r>
      <w:r w:rsidR="00D92B19" w:rsidRPr="00224347">
        <w:rPr>
          <w:rStyle w:val="None"/>
          <w:rFonts w:cs="Calibri"/>
          <w:u w:color="808080"/>
        </w:rPr>
        <w:t>three</w:t>
      </w:r>
      <w:r w:rsidRPr="00224347">
        <w:rPr>
          <w:rStyle w:val="None"/>
          <w:rFonts w:cs="Calibri"/>
          <w:u w:color="808080"/>
        </w:rPr>
        <w:t xml:space="preserve"> proteins</w:t>
      </w:r>
      <w:r w:rsidR="00D92B19" w:rsidRPr="00224347">
        <w:rPr>
          <w:rStyle w:val="None"/>
          <w:rFonts w:cs="Calibri"/>
          <w:u w:color="808080"/>
        </w:rPr>
        <w:t xml:space="preserve"> and fibrillar collagen</w:t>
      </w:r>
      <w:r w:rsidRPr="00224347">
        <w:rPr>
          <w:rStyle w:val="None"/>
          <w:rFonts w:cs="Calibri"/>
          <w:u w:color="808080"/>
        </w:rPr>
        <w:t xml:space="preserve"> simultaneously, enabling cross-examination.</w:t>
      </w:r>
    </w:p>
    <w:p w14:paraId="13E2C540" w14:textId="77777777" w:rsidR="00224347" w:rsidRPr="00224347" w:rsidRDefault="00224347" w:rsidP="00BE74F2">
      <w:pPr>
        <w:pStyle w:val="ListParagraph"/>
        <w:ind w:left="0"/>
        <w:contextualSpacing/>
        <w:rPr>
          <w:rStyle w:val="None"/>
          <w:rFonts w:cs="Calibri"/>
          <w:u w:color="808080"/>
        </w:rPr>
      </w:pPr>
    </w:p>
    <w:p w14:paraId="1E27D8AC" w14:textId="3A45AA64" w:rsidR="00895587" w:rsidRPr="00224347" w:rsidRDefault="00B2724B" w:rsidP="00BE74F2">
      <w:pPr>
        <w:pStyle w:val="ListParagraph"/>
        <w:ind w:left="0"/>
        <w:contextualSpacing/>
        <w:rPr>
          <w:rStyle w:val="None"/>
          <w:rFonts w:cs="Calibri"/>
          <w:u w:color="808080"/>
        </w:rPr>
      </w:pPr>
      <w:r w:rsidRPr="00224347">
        <w:rPr>
          <w:rStyle w:val="None"/>
          <w:rFonts w:cs="Calibri"/>
          <w:u w:color="808080"/>
        </w:rPr>
        <w:t>The significance of this method</w:t>
      </w:r>
      <w:r w:rsidR="00FC0035" w:rsidRPr="00224347">
        <w:rPr>
          <w:rStyle w:val="None"/>
          <w:rFonts w:cs="Calibri"/>
          <w:u w:color="808080"/>
        </w:rPr>
        <w:t xml:space="preserve"> </w:t>
      </w:r>
      <w:r w:rsidRPr="00224347">
        <w:rPr>
          <w:rStyle w:val="None"/>
          <w:rFonts w:cs="Calibri"/>
          <w:u w:color="808080"/>
        </w:rPr>
        <w:t>lies in the possibility of obtaining structurally and dimensionally</w:t>
      </w:r>
      <w:r w:rsidR="00CB0613" w:rsidRPr="00224347">
        <w:rPr>
          <w:rStyle w:val="None"/>
          <w:rFonts w:cs="Calibri"/>
          <w:u w:color="808080"/>
        </w:rPr>
        <w:t xml:space="preserve"> </w:t>
      </w:r>
      <w:r w:rsidRPr="00224347">
        <w:rPr>
          <w:rStyle w:val="None"/>
          <w:rFonts w:cs="Calibri"/>
          <w:u w:color="808080"/>
        </w:rPr>
        <w:t xml:space="preserve">intact ECM scaffolds. The deconstruction of a complex tissue into discreet components is one of the fundamental goals of bioengineering; while it is relatively straightforward to isolate cells, or blood, from an organ, there were no methods to obtain its ECM scaffolding. This was especially true of tumors, but the method presented here opens the way for </w:t>
      </w:r>
      <w:r w:rsidR="00DA3BDF" w:rsidRPr="00224347">
        <w:rPr>
          <w:rStyle w:val="None"/>
          <w:rFonts w:cs="Calibri"/>
          <w:u w:color="808080"/>
        </w:rPr>
        <w:t xml:space="preserve">ECM isolation in any mouse </w:t>
      </w:r>
      <w:r w:rsidR="00DA3BDF" w:rsidRPr="00224347">
        <w:rPr>
          <w:rStyle w:val="None"/>
          <w:rFonts w:cs="Calibri"/>
          <w:u w:color="808080"/>
        </w:rPr>
        <w:lastRenderedPageBreak/>
        <w:t>strain for anatomical</w:t>
      </w:r>
      <w:r w:rsidRPr="00224347">
        <w:rPr>
          <w:rStyle w:val="None"/>
          <w:rFonts w:cs="Calibri"/>
          <w:u w:color="808080"/>
        </w:rPr>
        <w:t xml:space="preserve"> and </w:t>
      </w:r>
      <w:r w:rsidR="00DA3BDF" w:rsidRPr="00224347">
        <w:rPr>
          <w:rStyle w:val="None"/>
          <w:rFonts w:cs="Calibri"/>
          <w:u w:color="808080"/>
        </w:rPr>
        <w:t>bio</w:t>
      </w:r>
      <w:r w:rsidRPr="00224347">
        <w:rPr>
          <w:rStyle w:val="None"/>
          <w:rFonts w:cs="Calibri"/>
          <w:u w:color="808080"/>
        </w:rPr>
        <w:t>chemical analysis of the ECM.</w:t>
      </w:r>
    </w:p>
    <w:p w14:paraId="79B00FDA" w14:textId="77777777" w:rsidR="00895587" w:rsidRPr="00224347" w:rsidRDefault="00895587" w:rsidP="00BE74F2">
      <w:pPr>
        <w:pStyle w:val="BodyA"/>
        <w:contextualSpacing/>
        <w:rPr>
          <w:u w:color="808080"/>
          <w:lang w:val="en-US"/>
        </w:rPr>
      </w:pPr>
    </w:p>
    <w:p w14:paraId="725D286F" w14:textId="77777777" w:rsidR="00895587" w:rsidRPr="00224347" w:rsidRDefault="00B2724B" w:rsidP="00BE74F2">
      <w:pPr>
        <w:pStyle w:val="BodyA"/>
        <w:contextualSpacing/>
        <w:rPr>
          <w:rStyle w:val="None"/>
          <w:u w:color="808080"/>
          <w:lang w:val="en-US"/>
        </w:rPr>
      </w:pPr>
      <w:bookmarkStart w:id="10" w:name="Disclosures"/>
      <w:r w:rsidRPr="00224347">
        <w:rPr>
          <w:rStyle w:val="None"/>
          <w:b/>
          <w:bCs/>
          <w:lang w:val="en-US"/>
        </w:rPr>
        <w:t>DISCLOSURES</w:t>
      </w:r>
      <w:bookmarkEnd w:id="10"/>
      <w:r w:rsidRPr="00224347">
        <w:rPr>
          <w:rStyle w:val="None"/>
          <w:b/>
          <w:bCs/>
          <w:lang w:val="en-US"/>
        </w:rPr>
        <w:t xml:space="preserve">: </w:t>
      </w:r>
    </w:p>
    <w:p w14:paraId="7AE52F78" w14:textId="77777777" w:rsidR="00895587" w:rsidRPr="00224347" w:rsidRDefault="00B2724B" w:rsidP="00BE74F2">
      <w:pPr>
        <w:pStyle w:val="NormalWeb"/>
        <w:spacing w:before="0" w:after="0"/>
        <w:contextualSpacing/>
        <w:rPr>
          <w:rStyle w:val="None"/>
          <w:u w:color="808080"/>
        </w:rPr>
      </w:pPr>
      <w:r w:rsidRPr="00224347">
        <w:rPr>
          <w:rStyle w:val="None"/>
          <w:u w:color="808080"/>
        </w:rPr>
        <w:t>The authors have nothing to disclose.</w:t>
      </w:r>
    </w:p>
    <w:p w14:paraId="455B0641" w14:textId="77777777" w:rsidR="00895587" w:rsidRPr="00224347" w:rsidRDefault="00895587" w:rsidP="00BE74F2">
      <w:pPr>
        <w:pStyle w:val="NormalWeb"/>
        <w:spacing w:before="0" w:after="0"/>
        <w:contextualSpacing/>
        <w:rPr>
          <w:u w:color="808080"/>
        </w:rPr>
      </w:pPr>
    </w:p>
    <w:p w14:paraId="6F1B7F61" w14:textId="55BD78DD" w:rsidR="00895587" w:rsidRPr="00224347" w:rsidRDefault="00B2724B" w:rsidP="00224347">
      <w:pPr>
        <w:pStyle w:val="NormalWeb"/>
        <w:spacing w:before="0" w:after="0"/>
        <w:contextualSpacing/>
        <w:rPr>
          <w:b/>
          <w:bCs/>
        </w:rPr>
      </w:pPr>
      <w:bookmarkStart w:id="11" w:name="References"/>
      <w:r w:rsidRPr="00224347">
        <w:rPr>
          <w:rStyle w:val="None"/>
          <w:b/>
          <w:bCs/>
        </w:rPr>
        <w:t>REFERENCES:</w:t>
      </w:r>
      <w:bookmarkEnd w:id="11"/>
    </w:p>
    <w:p w14:paraId="0CF2985D" w14:textId="0FFE485B" w:rsidR="00C13DA5" w:rsidRPr="00224347" w:rsidRDefault="00C13DA5"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rPr>
        <w:t>Hynes</w:t>
      </w:r>
      <w:r w:rsidR="00694E3F">
        <w:rPr>
          <w:rStyle w:val="None"/>
          <w:rFonts w:ascii="Calibri" w:hAnsi="Calibri" w:cs="Calibri"/>
        </w:rPr>
        <w:t>,</w:t>
      </w:r>
      <w:r w:rsidR="00DD4936" w:rsidRPr="00224347">
        <w:rPr>
          <w:rStyle w:val="None"/>
          <w:rFonts w:ascii="Calibri" w:hAnsi="Calibri" w:cs="Calibri"/>
        </w:rPr>
        <w:t xml:space="preserve"> R.O. Extracellular matrix: not just pretty fibrils. </w:t>
      </w:r>
      <w:r w:rsidR="00DD4936" w:rsidRPr="00694E3F">
        <w:rPr>
          <w:rStyle w:val="None"/>
          <w:rFonts w:ascii="Calibri" w:hAnsi="Calibri" w:cs="Calibri"/>
          <w:i/>
          <w:iCs/>
        </w:rPr>
        <w:t>Science</w:t>
      </w:r>
      <w:r w:rsidR="00694E3F">
        <w:rPr>
          <w:rStyle w:val="None"/>
          <w:rFonts w:ascii="Calibri" w:hAnsi="Calibri" w:cs="Calibri"/>
        </w:rPr>
        <w:t>.</w:t>
      </w:r>
      <w:r w:rsidR="005448CA" w:rsidRPr="00224347">
        <w:rPr>
          <w:rStyle w:val="None"/>
          <w:rFonts w:ascii="Calibri" w:hAnsi="Calibri" w:cs="Calibri"/>
        </w:rPr>
        <w:t xml:space="preserve"> </w:t>
      </w:r>
      <w:r w:rsidR="005448CA" w:rsidRPr="00694E3F">
        <w:rPr>
          <w:rStyle w:val="None"/>
          <w:rFonts w:ascii="Calibri" w:hAnsi="Calibri" w:cs="Calibri"/>
          <w:b/>
          <w:bCs/>
        </w:rPr>
        <w:t>326</w:t>
      </w:r>
      <w:r w:rsidR="005448CA" w:rsidRPr="00224347">
        <w:rPr>
          <w:rStyle w:val="None"/>
          <w:rFonts w:ascii="Calibri" w:hAnsi="Calibri" w:cs="Calibri"/>
        </w:rPr>
        <w:t>, 1216-1219</w:t>
      </w:r>
      <w:r w:rsidR="00694E3F">
        <w:rPr>
          <w:rStyle w:val="None"/>
          <w:rFonts w:ascii="Calibri" w:hAnsi="Calibri" w:cs="Calibri"/>
        </w:rPr>
        <w:t xml:space="preserve"> </w:t>
      </w:r>
      <w:r w:rsidR="005448CA" w:rsidRPr="00224347">
        <w:rPr>
          <w:rStyle w:val="None"/>
          <w:rFonts w:ascii="Calibri" w:hAnsi="Calibri" w:cs="Calibri"/>
        </w:rPr>
        <w:t>(2009)</w:t>
      </w:r>
      <w:r w:rsidR="00694E3F">
        <w:rPr>
          <w:rStyle w:val="None"/>
          <w:rFonts w:ascii="Calibri" w:hAnsi="Calibri" w:cs="Calibri"/>
        </w:rPr>
        <w:t>.</w:t>
      </w:r>
    </w:p>
    <w:p w14:paraId="51CBDF75" w14:textId="191A516E" w:rsidR="00895587" w:rsidRPr="00224347" w:rsidRDefault="00B2724B"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lang w:val="da-DK"/>
        </w:rPr>
        <w:t>Mayorca-Guiliani, A. E.</w:t>
      </w:r>
      <w:r w:rsidRPr="00224347">
        <w:rPr>
          <w:rStyle w:val="None"/>
          <w:rFonts w:ascii="Calibri" w:hAnsi="Calibri" w:cs="Calibri"/>
          <w:i/>
          <w:iCs/>
          <w:lang w:val="da-DK"/>
        </w:rPr>
        <w:t xml:space="preserve"> </w:t>
      </w:r>
      <w:r w:rsidR="00694E3F" w:rsidRPr="00694E3F">
        <w:rPr>
          <w:rStyle w:val="None"/>
          <w:rFonts w:ascii="Calibri" w:hAnsi="Calibri" w:cs="Calibri"/>
          <w:lang w:val="da-DK"/>
        </w:rPr>
        <w:t>et al.</w:t>
      </w:r>
      <w:r w:rsidRPr="00224347">
        <w:rPr>
          <w:rStyle w:val="None"/>
          <w:rFonts w:ascii="Calibri" w:hAnsi="Calibri" w:cs="Calibri"/>
          <w:lang w:val="da-DK"/>
        </w:rPr>
        <w:t xml:space="preserve"> </w:t>
      </w:r>
      <w:proofErr w:type="spellStart"/>
      <w:r w:rsidRPr="00224347">
        <w:rPr>
          <w:rStyle w:val="None"/>
          <w:rFonts w:ascii="Calibri" w:hAnsi="Calibri" w:cs="Calibri"/>
        </w:rPr>
        <w:t>ISDoT</w:t>
      </w:r>
      <w:proofErr w:type="spellEnd"/>
      <w:r w:rsidRPr="00224347">
        <w:rPr>
          <w:rStyle w:val="None"/>
          <w:rFonts w:ascii="Calibri" w:hAnsi="Calibri" w:cs="Calibri"/>
        </w:rPr>
        <w:t xml:space="preserve">: in situ decellularization of tissues for high-resolution imaging and proteomic analysis of native extracellular matrix. </w:t>
      </w:r>
      <w:r w:rsidRPr="00224347">
        <w:rPr>
          <w:rStyle w:val="None"/>
          <w:rFonts w:ascii="Calibri" w:hAnsi="Calibri" w:cs="Calibri"/>
          <w:i/>
          <w:iCs/>
        </w:rPr>
        <w:t>Nat</w:t>
      </w:r>
      <w:r w:rsidR="00694E3F">
        <w:rPr>
          <w:rStyle w:val="None"/>
          <w:rFonts w:ascii="Calibri" w:hAnsi="Calibri" w:cs="Calibri"/>
          <w:i/>
          <w:iCs/>
        </w:rPr>
        <w:t>ure</w:t>
      </w:r>
      <w:r w:rsidRPr="00224347">
        <w:rPr>
          <w:rStyle w:val="None"/>
          <w:rFonts w:ascii="Calibri" w:hAnsi="Calibri" w:cs="Calibri"/>
          <w:i/>
          <w:iCs/>
        </w:rPr>
        <w:t xml:space="preserve"> Med</w:t>
      </w:r>
      <w:r w:rsidR="00694E3F">
        <w:rPr>
          <w:rStyle w:val="None"/>
          <w:rFonts w:ascii="Calibri" w:hAnsi="Calibri" w:cs="Calibri"/>
          <w:i/>
          <w:iCs/>
        </w:rPr>
        <w:t>icine</w:t>
      </w:r>
      <w:r w:rsidR="00694E3F">
        <w:rPr>
          <w:rStyle w:val="None"/>
          <w:rFonts w:ascii="Calibri" w:hAnsi="Calibri" w:cs="Calibri"/>
        </w:rPr>
        <w:t>.</w:t>
      </w:r>
      <w:r w:rsidRPr="00224347">
        <w:rPr>
          <w:rStyle w:val="None"/>
          <w:rFonts w:ascii="Calibri" w:hAnsi="Calibri" w:cs="Calibri"/>
        </w:rPr>
        <w:t xml:space="preserve"> </w:t>
      </w:r>
      <w:r w:rsidRPr="00224347">
        <w:rPr>
          <w:rStyle w:val="None"/>
          <w:rFonts w:ascii="Calibri" w:hAnsi="Calibri" w:cs="Calibri"/>
          <w:b/>
          <w:bCs/>
        </w:rPr>
        <w:t>23</w:t>
      </w:r>
      <w:r w:rsidRPr="00224347">
        <w:rPr>
          <w:rStyle w:val="None"/>
          <w:rFonts w:ascii="Calibri" w:hAnsi="Calibri" w:cs="Calibri"/>
        </w:rPr>
        <w:t>, 890-898 (2017).</w:t>
      </w:r>
    </w:p>
    <w:p w14:paraId="154863C6" w14:textId="28F4A546" w:rsidR="00C13DA5" w:rsidRPr="00224347" w:rsidRDefault="00DD4936"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lang w:val="da-DK"/>
        </w:rPr>
        <w:t xml:space="preserve">Mayorca-Guiliani, A. E. </w:t>
      </w:r>
      <w:r w:rsidR="00694E3F" w:rsidRPr="00694E3F">
        <w:rPr>
          <w:rStyle w:val="None"/>
          <w:rFonts w:ascii="Calibri" w:hAnsi="Calibri" w:cs="Calibri"/>
          <w:lang w:val="da-DK"/>
        </w:rPr>
        <w:t>et al.</w:t>
      </w:r>
      <w:r w:rsidRPr="00224347">
        <w:rPr>
          <w:rStyle w:val="None"/>
          <w:rFonts w:ascii="Calibri" w:hAnsi="Calibri" w:cs="Calibri"/>
          <w:lang w:val="da-DK"/>
        </w:rPr>
        <w:t xml:space="preserve"> </w:t>
      </w:r>
      <w:r w:rsidRPr="00224347">
        <w:rPr>
          <w:rStyle w:val="None"/>
          <w:rFonts w:ascii="Calibri" w:hAnsi="Calibri" w:cs="Calibri"/>
        </w:rPr>
        <w:t xml:space="preserve">Decellularization and antibody staining of mouse tissues to map native extracellular matrix structures in 3D. </w:t>
      </w:r>
      <w:r w:rsidRPr="00694E3F">
        <w:rPr>
          <w:rStyle w:val="None"/>
          <w:rFonts w:ascii="Calibri" w:hAnsi="Calibri" w:cs="Calibri"/>
          <w:i/>
          <w:iCs/>
        </w:rPr>
        <w:t>Nat</w:t>
      </w:r>
      <w:r w:rsidR="00694E3F" w:rsidRPr="00694E3F">
        <w:rPr>
          <w:rStyle w:val="None"/>
          <w:rFonts w:ascii="Calibri" w:hAnsi="Calibri" w:cs="Calibri"/>
          <w:i/>
          <w:iCs/>
        </w:rPr>
        <w:t>ure</w:t>
      </w:r>
      <w:r w:rsidRPr="00694E3F">
        <w:rPr>
          <w:rStyle w:val="None"/>
          <w:rFonts w:ascii="Calibri" w:hAnsi="Calibri" w:cs="Calibri"/>
          <w:i/>
          <w:iCs/>
        </w:rPr>
        <w:t xml:space="preserve"> Protocols</w:t>
      </w:r>
      <w:r w:rsidRPr="00224347">
        <w:rPr>
          <w:rStyle w:val="None"/>
          <w:rFonts w:ascii="Calibri" w:hAnsi="Calibri" w:cs="Calibri"/>
        </w:rPr>
        <w:t xml:space="preserve">. </w:t>
      </w:r>
      <w:r w:rsidRPr="00694E3F">
        <w:rPr>
          <w:rStyle w:val="None"/>
          <w:rFonts w:ascii="Calibri" w:hAnsi="Calibri" w:cs="Calibri"/>
          <w:b/>
          <w:bCs/>
        </w:rPr>
        <w:t>14</w:t>
      </w:r>
      <w:r w:rsidRPr="00224347">
        <w:rPr>
          <w:rStyle w:val="None"/>
          <w:rFonts w:ascii="Calibri" w:hAnsi="Calibri" w:cs="Calibri"/>
        </w:rPr>
        <w:t>, 3395-3425</w:t>
      </w:r>
      <w:r w:rsidR="005448CA" w:rsidRPr="00224347">
        <w:rPr>
          <w:rStyle w:val="None"/>
          <w:rFonts w:ascii="Calibri" w:hAnsi="Calibri" w:cs="Calibri"/>
        </w:rPr>
        <w:t xml:space="preserve"> (2019).</w:t>
      </w:r>
    </w:p>
    <w:p w14:paraId="1528555C" w14:textId="1F1E9EA4" w:rsidR="00C13DA5" w:rsidRPr="00224347" w:rsidRDefault="005448CA"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lang w:val="da-DK"/>
        </w:rPr>
        <w:t>White</w:t>
      </w:r>
      <w:r w:rsidR="00694E3F">
        <w:rPr>
          <w:rStyle w:val="None"/>
          <w:rFonts w:ascii="Calibri" w:hAnsi="Calibri" w:cs="Calibri"/>
          <w:lang w:val="da-DK"/>
        </w:rPr>
        <w:t>,</w:t>
      </w:r>
      <w:r w:rsidRPr="00224347">
        <w:rPr>
          <w:rStyle w:val="None"/>
          <w:rFonts w:ascii="Calibri" w:hAnsi="Calibri" w:cs="Calibri"/>
          <w:lang w:val="da-DK"/>
        </w:rPr>
        <w:t xml:space="preserve"> L.J. </w:t>
      </w:r>
      <w:r w:rsidR="00694E3F" w:rsidRPr="00694E3F">
        <w:rPr>
          <w:rStyle w:val="None"/>
          <w:rFonts w:ascii="Calibri" w:hAnsi="Calibri" w:cs="Calibri"/>
          <w:lang w:val="da-DK"/>
        </w:rPr>
        <w:t>et al.</w:t>
      </w:r>
      <w:r w:rsidRPr="00224347">
        <w:rPr>
          <w:rStyle w:val="None"/>
          <w:rFonts w:ascii="Calibri" w:hAnsi="Calibri" w:cs="Calibri"/>
          <w:lang w:val="da-DK"/>
        </w:rPr>
        <w:t xml:space="preserve"> </w:t>
      </w:r>
      <w:r w:rsidRPr="00224347">
        <w:rPr>
          <w:rStyle w:val="None"/>
          <w:rFonts w:ascii="Calibri" w:hAnsi="Calibri" w:cs="Calibri"/>
        </w:rPr>
        <w:t xml:space="preserve">The impact of detergents on the tissue decellularization process: A </w:t>
      </w:r>
      <w:r w:rsidR="00694E3F">
        <w:rPr>
          <w:rStyle w:val="None"/>
          <w:rFonts w:ascii="Calibri" w:hAnsi="Calibri" w:cs="Calibri"/>
        </w:rPr>
        <w:t>TOF</w:t>
      </w:r>
      <w:r w:rsidRPr="00224347">
        <w:rPr>
          <w:rStyle w:val="None"/>
          <w:rFonts w:ascii="Calibri" w:hAnsi="Calibri" w:cs="Calibri"/>
        </w:rPr>
        <w:t xml:space="preserve">-sims study. </w:t>
      </w:r>
      <w:r w:rsidRPr="00694E3F">
        <w:rPr>
          <w:rStyle w:val="None"/>
          <w:rFonts w:ascii="Calibri" w:hAnsi="Calibri" w:cs="Calibri"/>
          <w:i/>
          <w:iCs/>
        </w:rPr>
        <w:t>Acta</w:t>
      </w:r>
      <w:r w:rsidRPr="00224347">
        <w:rPr>
          <w:rStyle w:val="None"/>
          <w:rFonts w:ascii="Calibri" w:hAnsi="Calibri" w:cs="Calibri"/>
        </w:rPr>
        <w:t xml:space="preserve"> </w:t>
      </w:r>
      <w:proofErr w:type="spellStart"/>
      <w:r w:rsidRPr="00694E3F">
        <w:rPr>
          <w:rStyle w:val="None"/>
          <w:rFonts w:ascii="Calibri" w:hAnsi="Calibri" w:cs="Calibri"/>
          <w:i/>
          <w:iCs/>
        </w:rPr>
        <w:t>Biomater</w:t>
      </w:r>
      <w:r w:rsidR="00694E3F" w:rsidRPr="00694E3F">
        <w:rPr>
          <w:rStyle w:val="None"/>
          <w:rFonts w:ascii="Calibri" w:hAnsi="Calibri" w:cs="Calibri"/>
          <w:i/>
          <w:iCs/>
        </w:rPr>
        <w:t>ialia</w:t>
      </w:r>
      <w:proofErr w:type="spellEnd"/>
      <w:r w:rsidRPr="00224347">
        <w:rPr>
          <w:rStyle w:val="None"/>
          <w:rFonts w:ascii="Calibri" w:hAnsi="Calibri" w:cs="Calibri"/>
        </w:rPr>
        <w:t xml:space="preserve">. </w:t>
      </w:r>
      <w:r w:rsidRPr="00694E3F">
        <w:rPr>
          <w:rStyle w:val="None"/>
          <w:rFonts w:ascii="Calibri" w:hAnsi="Calibri" w:cs="Calibri"/>
          <w:b/>
          <w:bCs/>
        </w:rPr>
        <w:t>50</w:t>
      </w:r>
      <w:r w:rsidRPr="00224347">
        <w:rPr>
          <w:rStyle w:val="None"/>
          <w:rFonts w:ascii="Calibri" w:hAnsi="Calibri" w:cs="Calibri"/>
        </w:rPr>
        <w:t>, 207-219</w:t>
      </w:r>
      <w:r w:rsidR="00694E3F">
        <w:rPr>
          <w:rStyle w:val="None"/>
          <w:rFonts w:ascii="Calibri" w:hAnsi="Calibri" w:cs="Calibri"/>
        </w:rPr>
        <w:t xml:space="preserve"> </w:t>
      </w:r>
      <w:r w:rsidRPr="00224347">
        <w:rPr>
          <w:rStyle w:val="None"/>
          <w:rFonts w:ascii="Calibri" w:hAnsi="Calibri" w:cs="Calibri"/>
        </w:rPr>
        <w:t>(2017)</w:t>
      </w:r>
      <w:r w:rsidR="00694E3F">
        <w:rPr>
          <w:rStyle w:val="None"/>
          <w:rFonts w:ascii="Calibri" w:hAnsi="Calibri" w:cs="Calibri"/>
        </w:rPr>
        <w:t>.</w:t>
      </w:r>
    </w:p>
    <w:p w14:paraId="475F6743" w14:textId="1E171272" w:rsidR="00C13DA5" w:rsidRPr="00224347" w:rsidRDefault="00C13DA5"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rPr>
        <w:t>Ott</w:t>
      </w:r>
      <w:r w:rsidR="00694E3F">
        <w:rPr>
          <w:rStyle w:val="None"/>
          <w:rFonts w:ascii="Calibri" w:hAnsi="Calibri" w:cs="Calibri"/>
        </w:rPr>
        <w:t>,</w:t>
      </w:r>
      <w:r w:rsidR="005448CA" w:rsidRPr="00224347">
        <w:rPr>
          <w:rStyle w:val="None"/>
          <w:rFonts w:ascii="Calibri" w:hAnsi="Calibri" w:cs="Calibri"/>
        </w:rPr>
        <w:t xml:space="preserve"> H.C. </w:t>
      </w:r>
      <w:r w:rsidR="00694E3F" w:rsidRPr="00694E3F">
        <w:rPr>
          <w:rStyle w:val="None"/>
          <w:rFonts w:ascii="Calibri" w:hAnsi="Calibri" w:cs="Calibri"/>
        </w:rPr>
        <w:t>et al.</w:t>
      </w:r>
      <w:r w:rsidR="005448CA" w:rsidRPr="00224347">
        <w:rPr>
          <w:rStyle w:val="None"/>
          <w:rFonts w:ascii="Calibri" w:hAnsi="Calibri" w:cs="Calibri"/>
        </w:rPr>
        <w:t xml:space="preserve"> Perfusion-decellularized matrix: using nature’s platform to engineer a bioartificial heart. </w:t>
      </w:r>
      <w:r w:rsidR="00694E3F" w:rsidRPr="00224347">
        <w:rPr>
          <w:rStyle w:val="None"/>
          <w:rFonts w:ascii="Calibri" w:hAnsi="Calibri" w:cs="Calibri"/>
          <w:i/>
          <w:iCs/>
        </w:rPr>
        <w:t>Nat</w:t>
      </w:r>
      <w:r w:rsidR="00694E3F">
        <w:rPr>
          <w:rStyle w:val="None"/>
          <w:rFonts w:ascii="Calibri" w:hAnsi="Calibri" w:cs="Calibri"/>
          <w:i/>
          <w:iCs/>
        </w:rPr>
        <w:t>ure</w:t>
      </w:r>
      <w:r w:rsidR="00694E3F" w:rsidRPr="00224347">
        <w:rPr>
          <w:rStyle w:val="None"/>
          <w:rFonts w:ascii="Calibri" w:hAnsi="Calibri" w:cs="Calibri"/>
          <w:i/>
          <w:iCs/>
        </w:rPr>
        <w:t xml:space="preserve"> Med</w:t>
      </w:r>
      <w:r w:rsidR="00694E3F">
        <w:rPr>
          <w:rStyle w:val="None"/>
          <w:rFonts w:ascii="Calibri" w:hAnsi="Calibri" w:cs="Calibri"/>
          <w:i/>
          <w:iCs/>
        </w:rPr>
        <w:t>icine</w:t>
      </w:r>
      <w:r w:rsidR="00694E3F">
        <w:rPr>
          <w:rStyle w:val="None"/>
          <w:rFonts w:ascii="Calibri" w:hAnsi="Calibri" w:cs="Calibri"/>
        </w:rPr>
        <w:t xml:space="preserve">. </w:t>
      </w:r>
      <w:r w:rsidR="005448CA" w:rsidRPr="00694E3F">
        <w:rPr>
          <w:rStyle w:val="None"/>
          <w:rFonts w:ascii="Calibri" w:hAnsi="Calibri" w:cs="Calibri"/>
          <w:b/>
          <w:bCs/>
        </w:rPr>
        <w:t>14</w:t>
      </w:r>
      <w:r w:rsidR="005448CA" w:rsidRPr="00224347">
        <w:rPr>
          <w:rStyle w:val="None"/>
          <w:rFonts w:ascii="Calibri" w:hAnsi="Calibri" w:cs="Calibri"/>
        </w:rPr>
        <w:t>, 213-221 (2008)</w:t>
      </w:r>
      <w:r w:rsidR="00694E3F">
        <w:rPr>
          <w:rStyle w:val="None"/>
          <w:rFonts w:ascii="Calibri" w:hAnsi="Calibri" w:cs="Calibri"/>
        </w:rPr>
        <w:t>.</w:t>
      </w:r>
    </w:p>
    <w:p w14:paraId="32096210" w14:textId="7085B32D" w:rsidR="00C13DA5" w:rsidRPr="00224347" w:rsidRDefault="00C13DA5"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lang w:val="da-DK"/>
        </w:rPr>
        <w:t>Uygun</w:t>
      </w:r>
      <w:r w:rsidR="00694E3F">
        <w:rPr>
          <w:rStyle w:val="None"/>
          <w:rFonts w:ascii="Calibri" w:hAnsi="Calibri" w:cs="Calibri"/>
          <w:lang w:val="da-DK"/>
        </w:rPr>
        <w:t xml:space="preserve">, </w:t>
      </w:r>
      <w:r w:rsidR="005448CA" w:rsidRPr="00224347">
        <w:rPr>
          <w:rStyle w:val="None"/>
          <w:rFonts w:ascii="Calibri" w:hAnsi="Calibri" w:cs="Calibri"/>
          <w:lang w:val="da-DK"/>
        </w:rPr>
        <w:t xml:space="preserve">B.E. </w:t>
      </w:r>
      <w:r w:rsidR="00694E3F" w:rsidRPr="00694E3F">
        <w:rPr>
          <w:rStyle w:val="None"/>
          <w:rFonts w:ascii="Calibri" w:hAnsi="Calibri" w:cs="Calibri"/>
          <w:lang w:val="da-DK"/>
        </w:rPr>
        <w:t>et al.</w:t>
      </w:r>
      <w:r w:rsidR="005448CA" w:rsidRPr="00224347">
        <w:rPr>
          <w:rStyle w:val="None"/>
          <w:rFonts w:ascii="Calibri" w:hAnsi="Calibri" w:cs="Calibri"/>
          <w:lang w:val="da-DK"/>
        </w:rPr>
        <w:t xml:space="preserve"> </w:t>
      </w:r>
      <w:r w:rsidR="005448CA" w:rsidRPr="00224347">
        <w:rPr>
          <w:rStyle w:val="None"/>
          <w:rFonts w:ascii="Calibri" w:hAnsi="Calibri" w:cs="Calibri"/>
        </w:rPr>
        <w:t xml:space="preserve">Organ re-engineering through development of a transplantable </w:t>
      </w:r>
      <w:proofErr w:type="spellStart"/>
      <w:r w:rsidR="005448CA" w:rsidRPr="00224347">
        <w:rPr>
          <w:rStyle w:val="None"/>
          <w:rFonts w:ascii="Calibri" w:hAnsi="Calibri" w:cs="Calibri"/>
        </w:rPr>
        <w:t>recellularized</w:t>
      </w:r>
      <w:proofErr w:type="spellEnd"/>
      <w:r w:rsidR="005448CA" w:rsidRPr="00224347">
        <w:rPr>
          <w:rStyle w:val="None"/>
          <w:rFonts w:ascii="Calibri" w:hAnsi="Calibri" w:cs="Calibri"/>
        </w:rPr>
        <w:t xml:space="preserve"> liver graft using decellularized liver matrix. </w:t>
      </w:r>
      <w:r w:rsidR="00694E3F" w:rsidRPr="00224347">
        <w:rPr>
          <w:rStyle w:val="None"/>
          <w:rFonts w:ascii="Calibri" w:hAnsi="Calibri" w:cs="Calibri"/>
          <w:i/>
          <w:iCs/>
        </w:rPr>
        <w:t>Nat</w:t>
      </w:r>
      <w:r w:rsidR="00694E3F">
        <w:rPr>
          <w:rStyle w:val="None"/>
          <w:rFonts w:ascii="Calibri" w:hAnsi="Calibri" w:cs="Calibri"/>
          <w:i/>
          <w:iCs/>
        </w:rPr>
        <w:t>ure</w:t>
      </w:r>
      <w:r w:rsidR="00694E3F" w:rsidRPr="00224347">
        <w:rPr>
          <w:rStyle w:val="None"/>
          <w:rFonts w:ascii="Calibri" w:hAnsi="Calibri" w:cs="Calibri"/>
          <w:i/>
          <w:iCs/>
        </w:rPr>
        <w:t xml:space="preserve"> Med</w:t>
      </w:r>
      <w:r w:rsidR="00694E3F">
        <w:rPr>
          <w:rStyle w:val="None"/>
          <w:rFonts w:ascii="Calibri" w:hAnsi="Calibri" w:cs="Calibri"/>
          <w:i/>
          <w:iCs/>
        </w:rPr>
        <w:t>icine</w:t>
      </w:r>
      <w:r w:rsidR="00694E3F">
        <w:rPr>
          <w:rStyle w:val="None"/>
          <w:rFonts w:ascii="Calibri" w:hAnsi="Calibri" w:cs="Calibri"/>
        </w:rPr>
        <w:t xml:space="preserve">. </w:t>
      </w:r>
      <w:r w:rsidR="005448CA" w:rsidRPr="00694E3F">
        <w:rPr>
          <w:rStyle w:val="None"/>
          <w:rFonts w:ascii="Calibri" w:hAnsi="Calibri" w:cs="Calibri"/>
          <w:b/>
          <w:bCs/>
        </w:rPr>
        <w:t>16</w:t>
      </w:r>
      <w:r w:rsidR="005448CA" w:rsidRPr="00224347">
        <w:rPr>
          <w:rStyle w:val="None"/>
          <w:rFonts w:ascii="Calibri" w:hAnsi="Calibri" w:cs="Calibri"/>
        </w:rPr>
        <w:t>, 814-820</w:t>
      </w:r>
      <w:r w:rsidR="00694E3F">
        <w:rPr>
          <w:rStyle w:val="None"/>
          <w:rFonts w:ascii="Calibri" w:hAnsi="Calibri" w:cs="Calibri"/>
        </w:rPr>
        <w:t xml:space="preserve"> </w:t>
      </w:r>
      <w:r w:rsidR="005448CA" w:rsidRPr="00224347">
        <w:rPr>
          <w:rStyle w:val="None"/>
          <w:rFonts w:ascii="Calibri" w:hAnsi="Calibri" w:cs="Calibri"/>
        </w:rPr>
        <w:t>(2010)</w:t>
      </w:r>
      <w:r w:rsidR="00694E3F">
        <w:rPr>
          <w:rStyle w:val="None"/>
          <w:rFonts w:ascii="Calibri" w:hAnsi="Calibri" w:cs="Calibri"/>
        </w:rPr>
        <w:t>.</w:t>
      </w:r>
    </w:p>
    <w:p w14:paraId="2D03C8CB" w14:textId="5390E373" w:rsidR="00895587" w:rsidRPr="00224347" w:rsidRDefault="00B2724B" w:rsidP="00BE74F2">
      <w:pPr>
        <w:pStyle w:val="BodyB"/>
        <w:numPr>
          <w:ilvl w:val="0"/>
          <w:numId w:val="4"/>
        </w:numPr>
        <w:ind w:left="0" w:firstLine="0"/>
        <w:contextualSpacing/>
        <w:rPr>
          <w:rStyle w:val="None"/>
          <w:rFonts w:ascii="Calibri" w:hAnsi="Calibri" w:cs="Calibri"/>
        </w:rPr>
      </w:pPr>
      <w:r w:rsidRPr="00224347">
        <w:rPr>
          <w:rStyle w:val="None"/>
          <w:rFonts w:ascii="Calibri" w:hAnsi="Calibri" w:cs="Calibri"/>
          <w:lang w:val="da-DK"/>
        </w:rPr>
        <w:t>Susaki, E. A.</w:t>
      </w:r>
      <w:r w:rsidRPr="00224347">
        <w:rPr>
          <w:rStyle w:val="None"/>
          <w:rFonts w:ascii="Calibri" w:hAnsi="Calibri" w:cs="Calibri"/>
          <w:i/>
          <w:iCs/>
          <w:lang w:val="da-DK"/>
        </w:rPr>
        <w:t xml:space="preserve"> </w:t>
      </w:r>
      <w:r w:rsidR="00694E3F" w:rsidRPr="00694E3F">
        <w:rPr>
          <w:rStyle w:val="None"/>
          <w:rFonts w:ascii="Calibri" w:hAnsi="Calibri" w:cs="Calibri"/>
          <w:lang w:val="da-DK"/>
        </w:rPr>
        <w:t>et al.</w:t>
      </w:r>
      <w:r w:rsidRPr="00224347">
        <w:rPr>
          <w:rStyle w:val="None"/>
          <w:rFonts w:ascii="Calibri" w:hAnsi="Calibri" w:cs="Calibri"/>
          <w:lang w:val="da-DK"/>
        </w:rPr>
        <w:t xml:space="preserve"> </w:t>
      </w:r>
      <w:r w:rsidRPr="00224347">
        <w:rPr>
          <w:rStyle w:val="None"/>
          <w:rFonts w:ascii="Calibri" w:hAnsi="Calibri" w:cs="Calibri"/>
        </w:rPr>
        <w:t xml:space="preserve">Advanced CUBIC protocols for whole-brain and whole-body clearing and imaging. </w:t>
      </w:r>
      <w:r w:rsidR="00694E3F" w:rsidRPr="00694E3F">
        <w:rPr>
          <w:rStyle w:val="None"/>
          <w:rFonts w:ascii="Calibri" w:hAnsi="Calibri" w:cs="Calibri"/>
          <w:i/>
          <w:iCs/>
        </w:rPr>
        <w:t>Nature Protocols</w:t>
      </w:r>
      <w:r w:rsidR="00694E3F" w:rsidRPr="00224347">
        <w:rPr>
          <w:rStyle w:val="None"/>
          <w:rFonts w:ascii="Calibri" w:hAnsi="Calibri" w:cs="Calibri"/>
        </w:rPr>
        <w:t xml:space="preserve">. </w:t>
      </w:r>
      <w:r w:rsidRPr="00224347">
        <w:rPr>
          <w:rStyle w:val="None"/>
          <w:rFonts w:ascii="Calibri" w:hAnsi="Calibri" w:cs="Calibri"/>
          <w:b/>
          <w:bCs/>
        </w:rPr>
        <w:t>10</w:t>
      </w:r>
      <w:r w:rsidRPr="00224347">
        <w:rPr>
          <w:rStyle w:val="None"/>
          <w:rFonts w:ascii="Calibri" w:hAnsi="Calibri" w:cs="Calibri"/>
        </w:rPr>
        <w:t>, 1709-1727 (2015).</w:t>
      </w:r>
    </w:p>
    <w:p w14:paraId="053AEA71" w14:textId="194382A7" w:rsidR="00895587" w:rsidRPr="00224347" w:rsidRDefault="00B2724B" w:rsidP="00BE74F2">
      <w:pPr>
        <w:pStyle w:val="BodyB"/>
        <w:numPr>
          <w:ilvl w:val="0"/>
          <w:numId w:val="4"/>
        </w:numPr>
        <w:ind w:left="0" w:firstLine="0"/>
        <w:contextualSpacing/>
        <w:rPr>
          <w:rStyle w:val="None"/>
          <w:rFonts w:ascii="Calibri" w:eastAsia="Cambria" w:hAnsi="Calibri" w:cs="Calibri"/>
        </w:rPr>
      </w:pPr>
      <w:r w:rsidRPr="00224347">
        <w:rPr>
          <w:rStyle w:val="None"/>
          <w:rFonts w:ascii="Calibri" w:hAnsi="Calibri" w:cs="Calibri"/>
        </w:rPr>
        <w:t>Tomer, R., Ye, L., Hsueh, B.</w:t>
      </w:r>
      <w:r w:rsidR="00694E3F">
        <w:rPr>
          <w:rStyle w:val="None"/>
          <w:rFonts w:ascii="Calibri" w:hAnsi="Calibri" w:cs="Calibri"/>
        </w:rPr>
        <w:t xml:space="preserve">, </w:t>
      </w:r>
      <w:proofErr w:type="spellStart"/>
      <w:r w:rsidRPr="00224347">
        <w:rPr>
          <w:rStyle w:val="None"/>
          <w:rFonts w:ascii="Calibri" w:hAnsi="Calibri" w:cs="Calibri"/>
        </w:rPr>
        <w:t>Deisseroth</w:t>
      </w:r>
      <w:proofErr w:type="spellEnd"/>
      <w:r w:rsidRPr="00224347">
        <w:rPr>
          <w:rStyle w:val="None"/>
          <w:rFonts w:ascii="Calibri" w:hAnsi="Calibri" w:cs="Calibri"/>
        </w:rPr>
        <w:t xml:space="preserve">, K. Advanced CLARITY for rapid and high-resolution imaging of intact tissues. </w:t>
      </w:r>
      <w:r w:rsidR="00694E3F" w:rsidRPr="00694E3F">
        <w:rPr>
          <w:rStyle w:val="None"/>
          <w:rFonts w:ascii="Calibri" w:hAnsi="Calibri" w:cs="Calibri"/>
          <w:i/>
          <w:iCs/>
        </w:rPr>
        <w:t>Nature Protocols</w:t>
      </w:r>
      <w:r w:rsidR="00694E3F" w:rsidRPr="00224347">
        <w:rPr>
          <w:rStyle w:val="None"/>
          <w:rFonts w:ascii="Calibri" w:hAnsi="Calibri" w:cs="Calibri"/>
        </w:rPr>
        <w:t xml:space="preserve">. </w:t>
      </w:r>
      <w:r w:rsidRPr="00224347">
        <w:rPr>
          <w:rStyle w:val="None"/>
          <w:rFonts w:ascii="Calibri" w:hAnsi="Calibri" w:cs="Calibri"/>
          <w:b/>
          <w:bCs/>
        </w:rPr>
        <w:t>9</w:t>
      </w:r>
      <w:r w:rsidRPr="00224347">
        <w:rPr>
          <w:rStyle w:val="None"/>
          <w:rFonts w:ascii="Calibri" w:hAnsi="Calibri" w:cs="Calibri"/>
        </w:rPr>
        <w:t>, 1682-1697 (2014).</w:t>
      </w:r>
    </w:p>
    <w:p w14:paraId="4040AA99" w14:textId="7954E716" w:rsidR="00F25F80" w:rsidRPr="00224347" w:rsidRDefault="00B2724B" w:rsidP="00BE74F2">
      <w:pPr>
        <w:pStyle w:val="BodyB"/>
        <w:numPr>
          <w:ilvl w:val="0"/>
          <w:numId w:val="4"/>
        </w:numPr>
        <w:ind w:left="0" w:firstLine="0"/>
        <w:contextualSpacing/>
        <w:rPr>
          <w:rStyle w:val="None"/>
          <w:rFonts w:ascii="Calibri" w:eastAsia="Cambria" w:hAnsi="Calibri" w:cs="Calibri"/>
        </w:rPr>
      </w:pPr>
      <w:proofErr w:type="spellStart"/>
      <w:r w:rsidRPr="00224347">
        <w:rPr>
          <w:rStyle w:val="None"/>
          <w:rFonts w:ascii="Calibri" w:hAnsi="Calibri" w:cs="Calibri"/>
        </w:rPr>
        <w:t>Erturk</w:t>
      </w:r>
      <w:proofErr w:type="spellEnd"/>
      <w:r w:rsidRPr="00224347">
        <w:rPr>
          <w:rStyle w:val="None"/>
          <w:rFonts w:ascii="Calibri" w:hAnsi="Calibri" w:cs="Calibri"/>
        </w:rPr>
        <w:t>, A.</w:t>
      </w:r>
      <w:r w:rsidRPr="00224347">
        <w:rPr>
          <w:rStyle w:val="None"/>
          <w:rFonts w:ascii="Calibri" w:hAnsi="Calibri" w:cs="Calibri"/>
          <w:i/>
          <w:iCs/>
        </w:rPr>
        <w:t xml:space="preserve"> </w:t>
      </w:r>
      <w:r w:rsidR="00694E3F" w:rsidRPr="00694E3F">
        <w:rPr>
          <w:rStyle w:val="None"/>
          <w:rFonts w:ascii="Calibri" w:hAnsi="Calibri" w:cs="Calibri"/>
        </w:rPr>
        <w:t>et al.</w:t>
      </w:r>
      <w:r w:rsidRPr="00224347">
        <w:rPr>
          <w:rStyle w:val="None"/>
          <w:rFonts w:ascii="Calibri" w:hAnsi="Calibri" w:cs="Calibri"/>
        </w:rPr>
        <w:t xml:space="preserve"> Three-dimensional imaging of solvent-cleared organs using 3DISCO. </w:t>
      </w:r>
      <w:r w:rsidR="00694E3F" w:rsidRPr="00694E3F">
        <w:rPr>
          <w:rStyle w:val="None"/>
          <w:rFonts w:ascii="Calibri" w:hAnsi="Calibri" w:cs="Calibri"/>
          <w:i/>
          <w:iCs/>
        </w:rPr>
        <w:t>Nature Protocols</w:t>
      </w:r>
      <w:r w:rsidR="00694E3F" w:rsidRPr="00224347">
        <w:rPr>
          <w:rStyle w:val="None"/>
          <w:rFonts w:ascii="Calibri" w:hAnsi="Calibri" w:cs="Calibri"/>
        </w:rPr>
        <w:t xml:space="preserve">. </w:t>
      </w:r>
      <w:r w:rsidRPr="00224347">
        <w:rPr>
          <w:rStyle w:val="None"/>
          <w:rFonts w:ascii="Calibri" w:hAnsi="Calibri" w:cs="Calibri"/>
          <w:b/>
          <w:bCs/>
        </w:rPr>
        <w:t>7</w:t>
      </w:r>
      <w:r w:rsidRPr="00224347">
        <w:rPr>
          <w:rStyle w:val="None"/>
          <w:rFonts w:ascii="Calibri" w:hAnsi="Calibri" w:cs="Calibri"/>
        </w:rPr>
        <w:t>, 1983-1995 (2012).</w:t>
      </w:r>
    </w:p>
    <w:p w14:paraId="0BDD763E" w14:textId="518CC6FB" w:rsidR="00F25F80" w:rsidRPr="00224347" w:rsidRDefault="005448CA" w:rsidP="00BE74F2">
      <w:pPr>
        <w:pStyle w:val="BodyB"/>
        <w:numPr>
          <w:ilvl w:val="0"/>
          <w:numId w:val="4"/>
        </w:numPr>
        <w:ind w:left="0" w:firstLine="0"/>
        <w:contextualSpacing/>
        <w:rPr>
          <w:rFonts w:ascii="Calibri" w:eastAsia="Cambria" w:hAnsi="Calibri" w:cs="Calibri"/>
        </w:rPr>
      </w:pPr>
      <w:proofErr w:type="spellStart"/>
      <w:r w:rsidRPr="00224347">
        <w:rPr>
          <w:rStyle w:val="None"/>
          <w:rFonts w:ascii="Calibri" w:hAnsi="Calibri" w:cs="Calibri"/>
        </w:rPr>
        <w:t>Wershof</w:t>
      </w:r>
      <w:proofErr w:type="spellEnd"/>
      <w:r w:rsidR="00694E3F">
        <w:rPr>
          <w:rStyle w:val="None"/>
          <w:rFonts w:ascii="Calibri" w:hAnsi="Calibri" w:cs="Calibri"/>
        </w:rPr>
        <w:t>,</w:t>
      </w:r>
      <w:r w:rsidRPr="00224347">
        <w:rPr>
          <w:rStyle w:val="None"/>
          <w:rFonts w:ascii="Calibri" w:hAnsi="Calibri" w:cs="Calibri"/>
        </w:rPr>
        <w:t xml:space="preserve"> E. </w:t>
      </w:r>
      <w:r w:rsidR="00694E3F" w:rsidRPr="00694E3F">
        <w:rPr>
          <w:rStyle w:val="None"/>
          <w:rFonts w:ascii="Calibri" w:hAnsi="Calibri" w:cs="Calibri"/>
        </w:rPr>
        <w:t>et al.</w:t>
      </w:r>
      <w:r w:rsidRPr="00224347">
        <w:rPr>
          <w:rStyle w:val="None"/>
          <w:rFonts w:ascii="Calibri" w:hAnsi="Calibri" w:cs="Calibri"/>
        </w:rPr>
        <w:t xml:space="preserve"> </w:t>
      </w:r>
      <w:r w:rsidR="00F25F80" w:rsidRPr="00224347">
        <w:rPr>
          <w:rStyle w:val="None"/>
          <w:rFonts w:ascii="Calibri" w:hAnsi="Calibri" w:cs="Calibri"/>
        </w:rPr>
        <w:t xml:space="preserve">A FIJI Macro for quantifying pattern in extracellular matrix. </w:t>
      </w:r>
      <w:proofErr w:type="spellStart"/>
      <w:r w:rsidR="00F25F80" w:rsidRPr="00694E3F">
        <w:rPr>
          <w:rStyle w:val="None"/>
          <w:rFonts w:ascii="Calibri" w:hAnsi="Calibri" w:cs="Calibri"/>
          <w:i/>
          <w:iCs/>
        </w:rPr>
        <w:t>Bio</w:t>
      </w:r>
      <w:r w:rsidR="00694E3F">
        <w:rPr>
          <w:rStyle w:val="None"/>
          <w:rFonts w:ascii="Calibri" w:hAnsi="Calibri" w:cs="Calibri"/>
          <w:i/>
          <w:iCs/>
        </w:rPr>
        <w:t>R</w:t>
      </w:r>
      <w:r w:rsidR="00F25F80" w:rsidRPr="00694E3F">
        <w:rPr>
          <w:rStyle w:val="None"/>
          <w:rFonts w:ascii="Calibri" w:hAnsi="Calibri" w:cs="Calibri"/>
          <w:i/>
          <w:iCs/>
        </w:rPr>
        <w:t>xiv</w:t>
      </w:r>
      <w:proofErr w:type="spellEnd"/>
      <w:r w:rsidR="00F25F80" w:rsidRPr="00224347">
        <w:rPr>
          <w:rStyle w:val="None"/>
          <w:rFonts w:ascii="Calibri" w:hAnsi="Calibri" w:cs="Calibri"/>
        </w:rPr>
        <w:t>. Doi.org/10.1101/867507 (2019)</w:t>
      </w:r>
    </w:p>
    <w:p w14:paraId="4A0DE703" w14:textId="77777777" w:rsidR="00895587" w:rsidRPr="00224347" w:rsidRDefault="00895587" w:rsidP="00BE74F2">
      <w:pPr>
        <w:pStyle w:val="BodyB"/>
        <w:contextualSpacing/>
        <w:rPr>
          <w:rFonts w:ascii="Calibri" w:hAnsi="Calibri" w:cs="Calibri"/>
        </w:rPr>
      </w:pPr>
    </w:p>
    <w:sectPr w:rsidR="00895587" w:rsidRPr="00224347" w:rsidSect="00616D13">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AFC73" w14:textId="77777777" w:rsidR="005A2E29" w:rsidRDefault="005A2E29">
      <w:r>
        <w:separator/>
      </w:r>
    </w:p>
  </w:endnote>
  <w:endnote w:type="continuationSeparator" w:id="0">
    <w:p w14:paraId="421AB6B2" w14:textId="77777777" w:rsidR="005A2E29" w:rsidRDefault="005A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052A9" w14:textId="77777777" w:rsidR="003E6B14" w:rsidRDefault="003E6B14">
    <w:pPr>
      <w:pStyle w:val="BodyA"/>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2F309" w14:textId="77777777" w:rsidR="005A2E29" w:rsidRDefault="005A2E29">
      <w:r>
        <w:separator/>
      </w:r>
    </w:p>
  </w:footnote>
  <w:footnote w:type="continuationSeparator" w:id="0">
    <w:p w14:paraId="7003A89C" w14:textId="77777777" w:rsidR="005A2E29" w:rsidRDefault="005A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290E" w14:textId="77777777" w:rsidR="003E6B14" w:rsidRDefault="003E6B14">
    <w:pPr>
      <w:pStyle w:val="Header"/>
      <w:tabs>
        <w:tab w:val="clear" w:pos="9360"/>
        <w:tab w:val="left" w:pos="5724"/>
      </w:tabs>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40751"/>
    <w:multiLevelType w:val="multilevel"/>
    <w:tmpl w:val="AEE282E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7A63F6"/>
    <w:multiLevelType w:val="hybridMultilevel"/>
    <w:tmpl w:val="1BD04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B12740"/>
    <w:multiLevelType w:val="hybridMultilevel"/>
    <w:tmpl w:val="E7C87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D191B"/>
    <w:multiLevelType w:val="multilevel"/>
    <w:tmpl w:val="A2528F1A"/>
    <w:lvl w:ilvl="0">
      <w:start w:val="1"/>
      <w:numFmt w:val="decimal"/>
      <w:lvlText w:val="%1."/>
      <w:lvlJc w:val="left"/>
      <w:pPr>
        <w:ind w:left="360" w:hanging="360"/>
      </w:pPr>
      <w:rPr>
        <w:rFonts w:hint="default"/>
      </w:rPr>
    </w:lvl>
    <w:lvl w:ilvl="1">
      <w:start w:val="1"/>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4" w15:restartNumberingAfterBreak="0">
    <w:nsid w:val="69D44A97"/>
    <w:multiLevelType w:val="hybridMultilevel"/>
    <w:tmpl w:val="E5D25750"/>
    <w:numStyleLink w:val="Numbered"/>
  </w:abstractNum>
  <w:abstractNum w:abstractNumId="5" w15:restartNumberingAfterBreak="0">
    <w:nsid w:val="72527CE7"/>
    <w:multiLevelType w:val="hybridMultilevel"/>
    <w:tmpl w:val="8EEEE698"/>
    <w:lvl w:ilvl="0" w:tplc="15523458">
      <w:start w:val="1"/>
      <w:numFmt w:val="decimal"/>
      <w:lvlText w:val="%1"/>
      <w:lvlJc w:val="left"/>
      <w:pPr>
        <w:ind w:left="1080" w:hanging="72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A6AFB"/>
    <w:multiLevelType w:val="hybridMultilevel"/>
    <w:tmpl w:val="E5D25750"/>
    <w:styleLink w:val="Numbered"/>
    <w:lvl w:ilvl="0" w:tplc="F0A2116C">
      <w:start w:val="1"/>
      <w:numFmt w:val="decimal"/>
      <w:lvlText w:val="%1."/>
      <w:lvlJc w:val="left"/>
      <w:pPr>
        <w:ind w:left="2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2A5D2">
      <w:start w:val="1"/>
      <w:numFmt w:val="decimal"/>
      <w:lvlText w:val="%2."/>
      <w:lvlJc w:val="left"/>
      <w:pPr>
        <w:ind w:left="10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56B8AA">
      <w:start w:val="1"/>
      <w:numFmt w:val="decimal"/>
      <w:lvlText w:val="%3."/>
      <w:lvlJc w:val="left"/>
      <w:pPr>
        <w:ind w:left="18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DA6A66">
      <w:start w:val="1"/>
      <w:numFmt w:val="decimal"/>
      <w:lvlText w:val="%4."/>
      <w:lvlJc w:val="left"/>
      <w:pPr>
        <w:ind w:left="26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82C0A8">
      <w:start w:val="1"/>
      <w:numFmt w:val="decimal"/>
      <w:lvlText w:val="%5."/>
      <w:lvlJc w:val="left"/>
      <w:pPr>
        <w:ind w:left="34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32CDBC">
      <w:start w:val="1"/>
      <w:numFmt w:val="decimal"/>
      <w:lvlText w:val="%6."/>
      <w:lvlJc w:val="left"/>
      <w:pPr>
        <w:ind w:left="42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681820">
      <w:start w:val="1"/>
      <w:numFmt w:val="decimal"/>
      <w:lvlText w:val="%7."/>
      <w:lvlJc w:val="left"/>
      <w:pPr>
        <w:ind w:left="50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6AC71C">
      <w:start w:val="1"/>
      <w:numFmt w:val="decimal"/>
      <w:lvlText w:val="%8."/>
      <w:lvlJc w:val="left"/>
      <w:pPr>
        <w:ind w:left="58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6AF57A">
      <w:start w:val="1"/>
      <w:numFmt w:val="decimal"/>
      <w:lvlText w:val="%9."/>
      <w:lvlJc w:val="left"/>
      <w:pPr>
        <w:ind w:left="66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87"/>
    <w:rsid w:val="00023B29"/>
    <w:rsid w:val="000277EF"/>
    <w:rsid w:val="00072E7C"/>
    <w:rsid w:val="000768A8"/>
    <w:rsid w:val="0008508B"/>
    <w:rsid w:val="00096DFB"/>
    <w:rsid w:val="000B279C"/>
    <w:rsid w:val="000B7F77"/>
    <w:rsid w:val="000E1AB1"/>
    <w:rsid w:val="00101D64"/>
    <w:rsid w:val="00104E9A"/>
    <w:rsid w:val="00113C27"/>
    <w:rsid w:val="00175D2E"/>
    <w:rsid w:val="001B0A12"/>
    <w:rsid w:val="001D5029"/>
    <w:rsid w:val="001E12B8"/>
    <w:rsid w:val="00224347"/>
    <w:rsid w:val="00231AA9"/>
    <w:rsid w:val="002504EE"/>
    <w:rsid w:val="00264408"/>
    <w:rsid w:val="0026477D"/>
    <w:rsid w:val="00265598"/>
    <w:rsid w:val="002671BA"/>
    <w:rsid w:val="002717B7"/>
    <w:rsid w:val="002968A7"/>
    <w:rsid w:val="002B5B31"/>
    <w:rsid w:val="002F6903"/>
    <w:rsid w:val="002F6F20"/>
    <w:rsid w:val="002F75EB"/>
    <w:rsid w:val="00362E45"/>
    <w:rsid w:val="00380805"/>
    <w:rsid w:val="003A4899"/>
    <w:rsid w:val="003B0B88"/>
    <w:rsid w:val="003E4B62"/>
    <w:rsid w:val="003E6B14"/>
    <w:rsid w:val="00413587"/>
    <w:rsid w:val="0042409B"/>
    <w:rsid w:val="00431B22"/>
    <w:rsid w:val="00450314"/>
    <w:rsid w:val="004505D8"/>
    <w:rsid w:val="00457140"/>
    <w:rsid w:val="004724DE"/>
    <w:rsid w:val="004861C5"/>
    <w:rsid w:val="00495826"/>
    <w:rsid w:val="004C54C5"/>
    <w:rsid w:val="004C7ABF"/>
    <w:rsid w:val="004D61B6"/>
    <w:rsid w:val="00535820"/>
    <w:rsid w:val="005448CA"/>
    <w:rsid w:val="0057516A"/>
    <w:rsid w:val="005A2E29"/>
    <w:rsid w:val="005B1C05"/>
    <w:rsid w:val="00616D13"/>
    <w:rsid w:val="00643BA4"/>
    <w:rsid w:val="006536AB"/>
    <w:rsid w:val="00654B21"/>
    <w:rsid w:val="00665E46"/>
    <w:rsid w:val="00671526"/>
    <w:rsid w:val="0068688A"/>
    <w:rsid w:val="00694E3F"/>
    <w:rsid w:val="006B1E62"/>
    <w:rsid w:val="006C1BAC"/>
    <w:rsid w:val="006E079D"/>
    <w:rsid w:val="006F3AA5"/>
    <w:rsid w:val="00705E76"/>
    <w:rsid w:val="00787025"/>
    <w:rsid w:val="007A70BD"/>
    <w:rsid w:val="007B6673"/>
    <w:rsid w:val="007C2C1D"/>
    <w:rsid w:val="007E4169"/>
    <w:rsid w:val="008119D2"/>
    <w:rsid w:val="00837744"/>
    <w:rsid w:val="00856E85"/>
    <w:rsid w:val="00891920"/>
    <w:rsid w:val="00895587"/>
    <w:rsid w:val="0092755C"/>
    <w:rsid w:val="00935916"/>
    <w:rsid w:val="0094403E"/>
    <w:rsid w:val="0095016A"/>
    <w:rsid w:val="00963FDE"/>
    <w:rsid w:val="00975497"/>
    <w:rsid w:val="009D7982"/>
    <w:rsid w:val="009F2245"/>
    <w:rsid w:val="00A118FA"/>
    <w:rsid w:val="00A22325"/>
    <w:rsid w:val="00A417EF"/>
    <w:rsid w:val="00A678B2"/>
    <w:rsid w:val="00A752DC"/>
    <w:rsid w:val="00AA5B5D"/>
    <w:rsid w:val="00AC3DB6"/>
    <w:rsid w:val="00AE78F7"/>
    <w:rsid w:val="00AF301B"/>
    <w:rsid w:val="00AF3513"/>
    <w:rsid w:val="00B2724B"/>
    <w:rsid w:val="00B80C32"/>
    <w:rsid w:val="00BE74F2"/>
    <w:rsid w:val="00C13DA5"/>
    <w:rsid w:val="00C36839"/>
    <w:rsid w:val="00CB0613"/>
    <w:rsid w:val="00CC72EB"/>
    <w:rsid w:val="00D7396F"/>
    <w:rsid w:val="00D75FD7"/>
    <w:rsid w:val="00D76BDE"/>
    <w:rsid w:val="00D92B19"/>
    <w:rsid w:val="00DA3BDF"/>
    <w:rsid w:val="00DD4936"/>
    <w:rsid w:val="00E00A55"/>
    <w:rsid w:val="00E24BF0"/>
    <w:rsid w:val="00E630B4"/>
    <w:rsid w:val="00E81575"/>
    <w:rsid w:val="00EA3770"/>
    <w:rsid w:val="00EB4F3F"/>
    <w:rsid w:val="00EB7422"/>
    <w:rsid w:val="00F25F80"/>
    <w:rsid w:val="00F41D5F"/>
    <w:rsid w:val="00F546AB"/>
    <w:rsid w:val="00F65F82"/>
    <w:rsid w:val="00F66A20"/>
    <w:rsid w:val="00FA7F61"/>
    <w:rsid w:val="00FB4A75"/>
    <w:rsid w:val="00FC0035"/>
    <w:rsid w:val="00FC09B5"/>
    <w:rsid w:val="00FD672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315D3"/>
  <w15:docId w15:val="{E4169C51-8467-2B4C-A899-A6800045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a-DK"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hAnsi="Calibri" w:cs="Arial Unicode MS"/>
      <w:color w:val="000000"/>
      <w:sz w:val="24"/>
      <w:szCs w:val="24"/>
      <w:u w:color="000000"/>
      <w:lang w:val="en-US"/>
    </w:rPr>
  </w:style>
  <w:style w:type="paragraph" w:styleId="Footer">
    <w:name w:val="footer"/>
    <w:pPr>
      <w:widowControl w:val="0"/>
      <w:tabs>
        <w:tab w:val="center" w:pos="4680"/>
        <w:tab w:val="right" w:pos="9360"/>
      </w:tabs>
      <w:jc w:val="both"/>
    </w:pPr>
    <w:rPr>
      <w:rFonts w:ascii="Calibri" w:hAnsi="Calibri" w:cs="Arial Unicode MS"/>
      <w:color w:val="000000"/>
      <w:sz w:val="24"/>
      <w:szCs w:val="24"/>
      <w:u w:color="000000"/>
      <w:lang w:val="en-US"/>
    </w:rPr>
  </w:style>
  <w:style w:type="paragraph" w:customStyle="1" w:styleId="BodyA">
    <w:name w:val="Body A"/>
    <w:pPr>
      <w:widowControl w:val="0"/>
      <w:jc w:val="both"/>
    </w:pPr>
    <w:rPr>
      <w:rFonts w:ascii="Calibri" w:eastAsia="Calibri" w:hAnsi="Calibri" w:cs="Calibri"/>
      <w:color w:val="000000"/>
      <w:sz w:val="24"/>
      <w:szCs w:val="24"/>
      <w:u w:color="000000"/>
      <w:lang w:val="de-DE"/>
      <w14:textOutline w14:w="12700" w14:cap="flat" w14:cmpd="sng" w14:algn="ctr">
        <w14:noFill/>
        <w14:prstDash w14:val="solid"/>
        <w14:miter w14:lim="400000"/>
      </w14:textOutline>
    </w:rPr>
  </w:style>
  <w:style w:type="paragraph" w:styleId="BodyText">
    <w:name w:val="Body Text"/>
    <w:pPr>
      <w:widowControl w:val="0"/>
    </w:pPr>
    <w:rPr>
      <w:rFonts w:ascii="Calibri" w:eastAsia="Calibri" w:hAnsi="Calibri" w:cs="Calibri"/>
      <w:color w:val="000000"/>
      <w:sz w:val="24"/>
      <w:szCs w:val="24"/>
      <w:u w:color="000000"/>
      <w:lang w:val="en-US"/>
    </w:rPr>
  </w:style>
  <w:style w:type="character" w:customStyle="1" w:styleId="None">
    <w:name w:val="None"/>
  </w:style>
  <w:style w:type="character" w:customStyle="1" w:styleId="Hyperlink0">
    <w:name w:val="Hyperlink.0"/>
    <w:basedOn w:val="None"/>
    <w:rPr>
      <w:u w:val="single" w:color="0000FF"/>
    </w:rPr>
  </w:style>
  <w:style w:type="paragraph" w:styleId="NormalWeb">
    <w:name w:val="Normal (Web)"/>
    <w:pPr>
      <w:widowControl w:val="0"/>
      <w:spacing w:before="100" w:after="100"/>
      <w:jc w:val="both"/>
    </w:pPr>
    <w:rPr>
      <w:rFonts w:ascii="Calibri" w:eastAsia="Calibri" w:hAnsi="Calibri" w:cs="Calibri"/>
      <w:color w:val="000000"/>
      <w:sz w:val="24"/>
      <w:szCs w:val="24"/>
      <w:u w:color="000000"/>
      <w:lang w:val="en-US"/>
    </w:rPr>
  </w:style>
  <w:style w:type="paragraph" w:styleId="ListParagraph">
    <w:name w:val="List Paragraph"/>
    <w:pPr>
      <w:widowControl w:val="0"/>
      <w:ind w:left="720"/>
      <w:jc w:val="both"/>
    </w:pPr>
    <w:rPr>
      <w:rFonts w:ascii="Calibri" w:hAnsi="Calibri" w:cs="Arial Unicode MS"/>
      <w:color w:val="000000"/>
      <w:sz w:val="24"/>
      <w:szCs w:val="24"/>
      <w:u w:color="000000"/>
      <w:lang w:val="en-US"/>
    </w:rPr>
  </w:style>
  <w:style w:type="numbering" w:customStyle="1" w:styleId="Numbered">
    <w:name w:val="Numbered"/>
    <w:pPr>
      <w:numPr>
        <w:numId w:val="1"/>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856E85"/>
    <w:rPr>
      <w:sz w:val="18"/>
      <w:szCs w:val="18"/>
    </w:rPr>
  </w:style>
  <w:style w:type="character" w:customStyle="1" w:styleId="BalloonTextChar">
    <w:name w:val="Balloon Text Char"/>
    <w:basedOn w:val="DefaultParagraphFont"/>
    <w:link w:val="BalloonText"/>
    <w:uiPriority w:val="99"/>
    <w:semiHidden/>
    <w:rsid w:val="00856E85"/>
    <w:rPr>
      <w:sz w:val="18"/>
      <w:szCs w:val="18"/>
      <w:lang w:val="en-US" w:eastAsia="en-US"/>
    </w:rPr>
  </w:style>
  <w:style w:type="character" w:customStyle="1" w:styleId="apple-converted-space">
    <w:name w:val="apple-converted-space"/>
    <w:basedOn w:val="DefaultParagraphFont"/>
    <w:rsid w:val="00F25F80"/>
  </w:style>
  <w:style w:type="character" w:styleId="CommentReference">
    <w:name w:val="annotation reference"/>
    <w:basedOn w:val="DefaultParagraphFont"/>
    <w:uiPriority w:val="99"/>
    <w:semiHidden/>
    <w:unhideWhenUsed/>
    <w:rsid w:val="007C2C1D"/>
    <w:rPr>
      <w:sz w:val="16"/>
      <w:szCs w:val="16"/>
    </w:rPr>
  </w:style>
  <w:style w:type="paragraph" w:styleId="CommentText">
    <w:name w:val="annotation text"/>
    <w:basedOn w:val="Normal"/>
    <w:link w:val="CommentTextChar"/>
    <w:uiPriority w:val="99"/>
    <w:semiHidden/>
    <w:unhideWhenUsed/>
    <w:rsid w:val="007C2C1D"/>
    <w:rPr>
      <w:sz w:val="20"/>
      <w:szCs w:val="20"/>
    </w:rPr>
  </w:style>
  <w:style w:type="character" w:customStyle="1" w:styleId="CommentTextChar">
    <w:name w:val="Comment Text Char"/>
    <w:basedOn w:val="DefaultParagraphFont"/>
    <w:link w:val="CommentText"/>
    <w:uiPriority w:val="99"/>
    <w:semiHidden/>
    <w:rsid w:val="007C2C1D"/>
    <w:rPr>
      <w:lang w:val="en-US" w:eastAsia="en-US"/>
    </w:rPr>
  </w:style>
  <w:style w:type="paragraph" w:styleId="CommentSubject">
    <w:name w:val="annotation subject"/>
    <w:basedOn w:val="CommentText"/>
    <w:next w:val="CommentText"/>
    <w:link w:val="CommentSubjectChar"/>
    <w:uiPriority w:val="99"/>
    <w:semiHidden/>
    <w:unhideWhenUsed/>
    <w:rsid w:val="007C2C1D"/>
    <w:rPr>
      <w:b/>
      <w:bCs/>
    </w:rPr>
  </w:style>
  <w:style w:type="character" w:customStyle="1" w:styleId="CommentSubjectChar">
    <w:name w:val="Comment Subject Char"/>
    <w:basedOn w:val="CommentTextChar"/>
    <w:link w:val="CommentSubject"/>
    <w:uiPriority w:val="99"/>
    <w:semiHidden/>
    <w:rsid w:val="007C2C1D"/>
    <w:rPr>
      <w:b/>
      <w:bCs/>
      <w:lang w:val="en-US" w:eastAsia="en-US"/>
    </w:rPr>
  </w:style>
  <w:style w:type="character" w:styleId="LineNumber">
    <w:name w:val="line number"/>
    <w:basedOn w:val="DefaultParagraphFont"/>
    <w:uiPriority w:val="99"/>
    <w:semiHidden/>
    <w:unhideWhenUsed/>
    <w:rsid w:val="0061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8149">
      <w:bodyDiv w:val="1"/>
      <w:marLeft w:val="0"/>
      <w:marRight w:val="0"/>
      <w:marTop w:val="0"/>
      <w:marBottom w:val="0"/>
      <w:divBdr>
        <w:top w:val="none" w:sz="0" w:space="0" w:color="auto"/>
        <w:left w:val="none" w:sz="0" w:space="0" w:color="auto"/>
        <w:bottom w:val="none" w:sz="0" w:space="0" w:color="auto"/>
        <w:right w:val="none" w:sz="0" w:space="0" w:color="auto"/>
      </w:divBdr>
    </w:div>
    <w:div w:id="1202941137">
      <w:bodyDiv w:val="1"/>
      <w:marLeft w:val="0"/>
      <w:marRight w:val="0"/>
      <w:marTop w:val="0"/>
      <w:marBottom w:val="0"/>
      <w:divBdr>
        <w:top w:val="none" w:sz="0" w:space="0" w:color="auto"/>
        <w:left w:val="none" w:sz="0" w:space="0" w:color="auto"/>
        <w:bottom w:val="none" w:sz="0" w:space="0" w:color="auto"/>
        <w:right w:val="none" w:sz="0" w:space="0" w:color="auto"/>
      </w:divBdr>
    </w:div>
    <w:div w:id="1947806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rafaeva@bric.ku.dk" TargetMode="External"/><Relationship Id="rId13" Type="http://schemas.openxmlformats.org/officeDocument/2006/relationships/hyperlink" Target="mailto:janine.erler@bric.ku.dk" TargetMode="External"/><Relationship Id="rId3" Type="http://schemas.openxmlformats.org/officeDocument/2006/relationships/settings" Target="settings.xml"/><Relationship Id="rId7" Type="http://schemas.openxmlformats.org/officeDocument/2006/relationships/hyperlink" Target="mailto:alejandro.mayorca@bric.ku.dk" TargetMode="External"/><Relationship Id="rId12" Type="http://schemas.openxmlformats.org/officeDocument/2006/relationships/hyperlink" Target="mailto:alejandro.mayorca@bric.ku.d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phael.reuten@bric.ku.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hris.madsen@med.lu.se" TargetMode="External"/><Relationship Id="rId4" Type="http://schemas.openxmlformats.org/officeDocument/2006/relationships/webSettings" Target="webSettings.xml"/><Relationship Id="rId9" Type="http://schemas.openxmlformats.org/officeDocument/2006/relationships/hyperlink" Target="mailto:oliver.willacy@bric.ku.d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Madsen</dc:creator>
  <cp:lastModifiedBy>Nam Nguyen</cp:lastModifiedBy>
  <cp:revision>22</cp:revision>
  <dcterms:created xsi:type="dcterms:W3CDTF">2020-11-21T17:45:00Z</dcterms:created>
  <dcterms:modified xsi:type="dcterms:W3CDTF">2020-11-24T14:07:00Z</dcterms:modified>
</cp:coreProperties>
</file>