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0DE88" w14:textId="7F63015D" w:rsidR="00AA2729" w:rsidRPr="00B13881" w:rsidRDefault="00AA2729" w:rsidP="00AA2729">
      <w:pPr>
        <w:rPr>
          <w:rFonts w:ascii="Arial" w:hAnsi="Arial" w:cs="Arial"/>
        </w:rPr>
      </w:pPr>
      <w:r w:rsidRPr="00B13881">
        <w:rPr>
          <w:rFonts w:ascii="Arial" w:hAnsi="Arial" w:cs="Arial"/>
        </w:rPr>
        <w:tab/>
      </w:r>
      <w:r w:rsidRPr="00B13881">
        <w:rPr>
          <w:rFonts w:ascii="Arial" w:hAnsi="Arial" w:cs="Arial"/>
        </w:rPr>
        <w:tab/>
      </w:r>
      <w:r w:rsidRPr="00B13881">
        <w:rPr>
          <w:rFonts w:ascii="Arial" w:hAnsi="Arial" w:cs="Arial"/>
        </w:rPr>
        <w:tab/>
      </w:r>
      <w:r w:rsidRPr="00B13881">
        <w:rPr>
          <w:rFonts w:ascii="Arial" w:hAnsi="Arial" w:cs="Arial"/>
        </w:rPr>
        <w:tab/>
      </w:r>
      <w:r w:rsidRPr="00B13881">
        <w:rPr>
          <w:rFonts w:ascii="Arial" w:hAnsi="Arial" w:cs="Arial"/>
        </w:rPr>
        <w:tab/>
      </w:r>
      <w:r w:rsidRPr="00B13881">
        <w:rPr>
          <w:rFonts w:ascii="Arial" w:hAnsi="Arial" w:cs="Arial"/>
        </w:rPr>
        <w:tab/>
      </w:r>
      <w:r w:rsidRPr="00B13881">
        <w:rPr>
          <w:rFonts w:ascii="Arial" w:hAnsi="Arial" w:cs="Arial"/>
        </w:rPr>
        <w:tab/>
      </w:r>
      <w:r w:rsidRPr="00B13881">
        <w:rPr>
          <w:rFonts w:ascii="Arial" w:hAnsi="Arial" w:cs="Arial"/>
        </w:rPr>
        <w:tab/>
      </w:r>
      <w:r w:rsidRPr="00B13881">
        <w:rPr>
          <w:rFonts w:ascii="Arial" w:hAnsi="Arial" w:cs="Arial"/>
        </w:rPr>
        <w:tab/>
      </w:r>
      <w:r w:rsidR="00B13881">
        <w:rPr>
          <w:rFonts w:ascii="Arial" w:hAnsi="Arial" w:cs="Arial"/>
        </w:rPr>
        <w:t>October 19</w:t>
      </w:r>
      <w:r w:rsidR="00B13881">
        <w:rPr>
          <w:rFonts w:ascii="Arial" w:hAnsi="Arial" w:cs="Arial"/>
          <w:vertAlign w:val="superscript"/>
        </w:rPr>
        <w:t>t</w:t>
      </w:r>
      <w:r w:rsidRPr="00B13881">
        <w:rPr>
          <w:rFonts w:ascii="Arial" w:hAnsi="Arial" w:cs="Arial"/>
          <w:vertAlign w:val="superscript"/>
        </w:rPr>
        <w:t>h</w:t>
      </w:r>
      <w:r w:rsidRPr="00B13881">
        <w:rPr>
          <w:rFonts w:ascii="Arial" w:hAnsi="Arial" w:cs="Arial"/>
        </w:rPr>
        <w:t>, 2020</w:t>
      </w:r>
    </w:p>
    <w:p w14:paraId="08D46D87" w14:textId="77777777" w:rsidR="00B13881" w:rsidRPr="00B13881" w:rsidRDefault="00AA2729" w:rsidP="00B13881">
      <w:pPr>
        <w:rPr>
          <w:rFonts w:ascii="Arial" w:eastAsia="Times New Roman" w:hAnsi="Arial" w:cs="Arial"/>
          <w:b/>
          <w:bCs/>
        </w:rPr>
      </w:pPr>
      <w:r w:rsidRPr="00B13881">
        <w:rPr>
          <w:rFonts w:ascii="Arial" w:hAnsi="Arial" w:cs="Arial"/>
          <w:b/>
          <w:bCs/>
        </w:rPr>
        <w:t xml:space="preserve">Dr. </w:t>
      </w:r>
      <w:r w:rsidR="00B13881" w:rsidRPr="00B13881">
        <w:rPr>
          <w:rFonts w:ascii="Arial" w:eastAsia="Times New Roman" w:hAnsi="Arial" w:cs="Arial"/>
          <w:b/>
          <w:bCs/>
          <w:color w:val="000000"/>
        </w:rPr>
        <w:t>Nam Nguyen</w:t>
      </w:r>
    </w:p>
    <w:p w14:paraId="3355BE1B" w14:textId="587A8EB6" w:rsidR="00AA2729" w:rsidRDefault="00AA2729" w:rsidP="00AA2729">
      <w:pPr>
        <w:pStyle w:val="Heading2"/>
        <w:spacing w:before="0" w:beforeAutospacing="0" w:after="0" w:afterAutospacing="0"/>
        <w:rPr>
          <w:rFonts w:ascii="Arial" w:hAnsi="Arial" w:cs="Arial"/>
          <w:color w:val="444444"/>
          <w:sz w:val="24"/>
          <w:szCs w:val="24"/>
        </w:rPr>
      </w:pPr>
    </w:p>
    <w:p w14:paraId="0F9AAFE1" w14:textId="77777777" w:rsidR="00B13881" w:rsidRPr="00B13881" w:rsidRDefault="00B13881" w:rsidP="00AA2729">
      <w:pPr>
        <w:pStyle w:val="Heading2"/>
        <w:spacing w:before="0" w:beforeAutospacing="0" w:after="0" w:afterAutospacing="0"/>
        <w:rPr>
          <w:rFonts w:ascii="Arial" w:hAnsi="Arial" w:cs="Arial"/>
          <w:b w:val="0"/>
          <w:bCs w:val="0"/>
          <w:color w:val="015DA6"/>
          <w:sz w:val="24"/>
          <w:szCs w:val="24"/>
        </w:rPr>
      </w:pPr>
    </w:p>
    <w:p w14:paraId="7B6ADC36" w14:textId="77777777" w:rsidR="00AA2729" w:rsidRPr="00B13881" w:rsidRDefault="00AA2729" w:rsidP="00AA2729">
      <w:pPr>
        <w:rPr>
          <w:rFonts w:ascii="Arial" w:hAnsi="Arial" w:cs="Arial"/>
        </w:rPr>
      </w:pPr>
    </w:p>
    <w:p w14:paraId="7EF1EABB" w14:textId="69B1F313" w:rsidR="00AA2729" w:rsidRPr="00B13881" w:rsidRDefault="00B13881" w:rsidP="00AA2729">
      <w:pPr>
        <w:rPr>
          <w:rFonts w:ascii="Arial" w:hAnsi="Arial" w:cs="Arial"/>
        </w:rPr>
      </w:pPr>
      <w:proofErr w:type="spellStart"/>
      <w:r>
        <w:rPr>
          <w:rFonts w:ascii="Arial" w:hAnsi="Arial" w:cs="Arial"/>
          <w:b/>
          <w:bCs/>
          <w:color w:val="000000"/>
        </w:rPr>
        <w:t>JoVE</w:t>
      </w:r>
      <w:proofErr w:type="spellEnd"/>
    </w:p>
    <w:p w14:paraId="21C6FC13" w14:textId="77777777" w:rsidR="00AA2729" w:rsidRPr="00B13881" w:rsidRDefault="00AA2729" w:rsidP="00AA2729">
      <w:pPr>
        <w:jc w:val="both"/>
        <w:rPr>
          <w:rFonts w:ascii="Arial" w:hAnsi="Arial" w:cs="Arial"/>
        </w:rPr>
      </w:pPr>
    </w:p>
    <w:p w14:paraId="69C12D5B" w14:textId="3EA2B5A5" w:rsidR="00AA2729" w:rsidRPr="00B13881" w:rsidRDefault="00AA2729" w:rsidP="00AA2729">
      <w:pPr>
        <w:jc w:val="both"/>
        <w:rPr>
          <w:rFonts w:ascii="Arial" w:hAnsi="Arial" w:cs="Arial"/>
        </w:rPr>
      </w:pPr>
      <w:r w:rsidRPr="00B13881">
        <w:rPr>
          <w:rFonts w:ascii="Arial" w:hAnsi="Arial" w:cs="Arial"/>
        </w:rPr>
        <w:t xml:space="preserve">Dear Dr. </w:t>
      </w:r>
      <w:r w:rsidR="00B13881">
        <w:rPr>
          <w:rFonts w:ascii="Arial" w:hAnsi="Arial" w:cs="Arial"/>
        </w:rPr>
        <w:t>Nguyen</w:t>
      </w:r>
      <w:r w:rsidRPr="00B13881">
        <w:rPr>
          <w:rFonts w:ascii="Arial" w:hAnsi="Arial" w:cs="Arial"/>
        </w:rPr>
        <w:t>:</w:t>
      </w:r>
    </w:p>
    <w:p w14:paraId="32F5EEB3" w14:textId="77777777" w:rsidR="00AA2729" w:rsidRPr="00B13881" w:rsidRDefault="00AA2729" w:rsidP="00AA2729">
      <w:pPr>
        <w:jc w:val="both"/>
        <w:rPr>
          <w:rFonts w:ascii="Arial" w:hAnsi="Arial" w:cs="Arial"/>
        </w:rPr>
      </w:pPr>
    </w:p>
    <w:p w14:paraId="1FD31F6C" w14:textId="576445CC" w:rsidR="00AA2729" w:rsidRPr="00B13881" w:rsidRDefault="00AA2729" w:rsidP="00AA2729">
      <w:pPr>
        <w:spacing w:line="360" w:lineRule="auto"/>
        <w:jc w:val="both"/>
        <w:rPr>
          <w:rFonts w:ascii="Arial" w:hAnsi="Arial" w:cs="Arial"/>
        </w:rPr>
      </w:pPr>
      <w:r w:rsidRPr="00B13881">
        <w:rPr>
          <w:rFonts w:ascii="Arial" w:hAnsi="Arial" w:cs="Arial"/>
        </w:rPr>
        <w:t>Thank you for forwarding the peer-review reports for our manuscript (</w:t>
      </w:r>
      <w:r w:rsidR="00B13881" w:rsidRPr="00B13881">
        <w:rPr>
          <w:rFonts w:ascii="Arial" w:eastAsia="Times New Roman" w:hAnsi="Arial" w:cs="Arial"/>
          <w:color w:val="000000"/>
        </w:rPr>
        <w:t>VE61853</w:t>
      </w:r>
      <w:r w:rsidRPr="00B13881">
        <w:rPr>
          <w:rFonts w:ascii="Arial" w:hAnsi="Arial" w:cs="Arial"/>
        </w:rPr>
        <w:t>) entitled</w:t>
      </w:r>
      <w:r w:rsidRPr="00B13881">
        <w:rPr>
          <w:rFonts w:ascii="Arial" w:hAnsi="Arial" w:cs="Arial"/>
          <w:color w:val="000000"/>
          <w:shd w:val="clear" w:color="auto" w:fill="FFFFFF"/>
        </w:rPr>
        <w:t xml:space="preserve"> </w:t>
      </w:r>
      <w:r w:rsidRPr="00B13881">
        <w:rPr>
          <w:rFonts w:ascii="Arial" w:hAnsi="Arial" w:cs="Arial"/>
          <w:b/>
          <w:color w:val="000000"/>
          <w:shd w:val="clear" w:color="auto" w:fill="FFFFFF"/>
        </w:rPr>
        <w:t>"</w:t>
      </w:r>
      <w:r w:rsidR="00B13881" w:rsidRPr="00B13881">
        <w:rPr>
          <w:rFonts w:ascii="Arial" w:eastAsia="Times New Roman" w:hAnsi="Arial" w:cs="Arial"/>
          <w:color w:val="000000"/>
        </w:rPr>
        <w:t xml:space="preserve"> </w:t>
      </w:r>
      <w:r w:rsidR="00B13881" w:rsidRPr="00B13881">
        <w:rPr>
          <w:rFonts w:ascii="Arial" w:eastAsia="Times New Roman" w:hAnsi="Arial" w:cs="Arial"/>
          <w:b/>
          <w:bCs/>
          <w:color w:val="000000"/>
        </w:rPr>
        <w:t>ADIPOCYTE 3D CULTURE AS A MODEL TO STUDY CACHEXIA-INDUCED WHITE ADIPOSE TISSUE REMODELING</w:t>
      </w:r>
      <w:r w:rsidR="00B13881" w:rsidRPr="00B13881">
        <w:rPr>
          <w:rFonts w:ascii="Arial" w:hAnsi="Arial" w:cs="Arial"/>
          <w:b/>
          <w:color w:val="000000"/>
          <w:shd w:val="clear" w:color="auto" w:fill="FFFFFF"/>
        </w:rPr>
        <w:t xml:space="preserve"> </w:t>
      </w:r>
      <w:r w:rsidRPr="00B13881">
        <w:rPr>
          <w:rFonts w:ascii="Arial" w:hAnsi="Arial" w:cs="Arial"/>
          <w:b/>
          <w:color w:val="000000"/>
          <w:shd w:val="clear" w:color="auto" w:fill="FFFFFF"/>
        </w:rPr>
        <w:t>"</w:t>
      </w:r>
      <w:r w:rsidRPr="00B13881">
        <w:rPr>
          <w:rFonts w:ascii="Arial" w:hAnsi="Arial" w:cs="Arial"/>
        </w:rPr>
        <w:t xml:space="preserve"> by Batista Jr </w:t>
      </w:r>
      <w:r w:rsidRPr="00B13881">
        <w:rPr>
          <w:rFonts w:ascii="Arial" w:hAnsi="Arial" w:cs="Arial"/>
          <w:i/>
          <w:iCs/>
        </w:rPr>
        <w:t>et al</w:t>
      </w:r>
      <w:r w:rsidRPr="00B13881">
        <w:rPr>
          <w:rFonts w:ascii="Arial" w:hAnsi="Arial" w:cs="Arial"/>
        </w:rPr>
        <w:t xml:space="preserve">. </w:t>
      </w:r>
    </w:p>
    <w:p w14:paraId="01693646" w14:textId="77777777" w:rsidR="00AA2729" w:rsidRPr="00B13881" w:rsidRDefault="00AA2729" w:rsidP="00AA2729">
      <w:pPr>
        <w:spacing w:line="360" w:lineRule="auto"/>
        <w:jc w:val="both"/>
        <w:rPr>
          <w:rFonts w:ascii="Arial" w:hAnsi="Arial" w:cs="Arial"/>
        </w:rPr>
      </w:pPr>
    </w:p>
    <w:p w14:paraId="3C53CC35" w14:textId="7D1A777C" w:rsidR="00AA2729" w:rsidRPr="00B13881" w:rsidRDefault="00AA2729" w:rsidP="00AA2729">
      <w:pPr>
        <w:spacing w:line="360" w:lineRule="auto"/>
        <w:jc w:val="both"/>
        <w:rPr>
          <w:rFonts w:ascii="Arial" w:hAnsi="Arial" w:cs="Arial"/>
        </w:rPr>
      </w:pPr>
      <w:r w:rsidRPr="00B13881">
        <w:rPr>
          <w:rFonts w:ascii="Arial" w:hAnsi="Arial" w:cs="Arial"/>
        </w:rPr>
        <w:t xml:space="preserve">We would also like to thank the reviewers for their insightful comments and critiques of our manuscript. Their valuable comments and suggestions are </w:t>
      </w:r>
      <w:r w:rsidR="00B13881">
        <w:rPr>
          <w:rFonts w:ascii="Arial" w:hAnsi="Arial" w:cs="Arial"/>
        </w:rPr>
        <w:t>much</w:t>
      </w:r>
      <w:r w:rsidRPr="00B13881">
        <w:rPr>
          <w:rFonts w:ascii="Arial" w:hAnsi="Arial" w:cs="Arial"/>
        </w:rPr>
        <w:t xml:space="preserve"> appreciated and have greatly helped us to improve the manuscript. </w:t>
      </w:r>
    </w:p>
    <w:p w14:paraId="1C0416A8" w14:textId="63E5E7DF" w:rsidR="00B13881" w:rsidRPr="00B13881" w:rsidRDefault="00B13881" w:rsidP="00AA2729">
      <w:pPr>
        <w:spacing w:line="360" w:lineRule="auto"/>
        <w:jc w:val="both"/>
        <w:rPr>
          <w:rFonts w:ascii="Arial" w:hAnsi="Arial" w:cs="Arial"/>
        </w:rPr>
      </w:pPr>
    </w:p>
    <w:p w14:paraId="5FF5EF47" w14:textId="77777777" w:rsidR="00B13881" w:rsidRPr="00B13881" w:rsidRDefault="00B13881" w:rsidP="00B13881">
      <w:pPr>
        <w:spacing w:line="360" w:lineRule="auto"/>
        <w:jc w:val="both"/>
        <w:rPr>
          <w:rFonts w:ascii="Arial" w:hAnsi="Arial" w:cs="Arial"/>
        </w:rPr>
      </w:pPr>
      <w:r w:rsidRPr="00B13881">
        <w:rPr>
          <w:rFonts w:ascii="Arial" w:hAnsi="Arial" w:cs="Arial"/>
        </w:rPr>
        <w:t>Considering the set of comments and suggestions, we chose to reorganize the manuscript and added some new analyzes. In this sense, we decided to highlight the advantages of the 3D vs. 2D model about the general parameters of WAT remodeling without emphasizing beige remodeling.</w:t>
      </w:r>
    </w:p>
    <w:p w14:paraId="75CDF09B" w14:textId="77777777" w:rsidR="00AA2729" w:rsidRPr="00B13881" w:rsidRDefault="00AA2729" w:rsidP="00AA2729">
      <w:pPr>
        <w:spacing w:line="360" w:lineRule="auto"/>
        <w:jc w:val="both"/>
        <w:rPr>
          <w:rFonts w:ascii="Arial" w:hAnsi="Arial" w:cs="Arial"/>
        </w:rPr>
      </w:pPr>
    </w:p>
    <w:p w14:paraId="7894706D" w14:textId="77777777" w:rsidR="00AA2729" w:rsidRPr="00B13881" w:rsidRDefault="00AA2729" w:rsidP="00AA2729">
      <w:pPr>
        <w:pStyle w:val="Heading2"/>
        <w:spacing w:before="0" w:beforeAutospacing="0" w:after="0" w:afterAutospacing="0" w:line="360" w:lineRule="auto"/>
        <w:rPr>
          <w:rFonts w:ascii="Arial" w:hAnsi="Arial" w:cs="Arial"/>
          <w:b w:val="0"/>
          <w:bCs w:val="0"/>
          <w:color w:val="000000"/>
          <w:sz w:val="24"/>
          <w:szCs w:val="24"/>
        </w:rPr>
      </w:pPr>
      <w:r w:rsidRPr="00B13881">
        <w:rPr>
          <w:rFonts w:ascii="Arial" w:hAnsi="Arial" w:cs="Arial"/>
          <w:b w:val="0"/>
          <w:bCs w:val="0"/>
          <w:sz w:val="24"/>
          <w:szCs w:val="24"/>
        </w:rPr>
        <w:t xml:space="preserve">We hope you and the reviewers agree that our revised manuscript is now suitable for publication in </w:t>
      </w:r>
      <w:r w:rsidRPr="00B13881">
        <w:rPr>
          <w:rFonts w:ascii="Arial" w:hAnsi="Arial" w:cs="Arial"/>
          <w:b w:val="0"/>
          <w:bCs w:val="0"/>
          <w:color w:val="000000"/>
          <w:sz w:val="24"/>
          <w:szCs w:val="24"/>
        </w:rPr>
        <w:t>Immunometabolism</w:t>
      </w:r>
      <w:r w:rsidRPr="00B13881">
        <w:rPr>
          <w:rFonts w:ascii="Arial" w:hAnsi="Arial" w:cs="Arial"/>
          <w:b w:val="0"/>
          <w:bCs w:val="0"/>
          <w:sz w:val="24"/>
          <w:szCs w:val="24"/>
        </w:rPr>
        <w:t>.</w:t>
      </w:r>
    </w:p>
    <w:p w14:paraId="71AA0B31" w14:textId="77777777" w:rsidR="00AA2729" w:rsidRPr="00B13881" w:rsidRDefault="00AA2729" w:rsidP="00AA2729">
      <w:pPr>
        <w:jc w:val="both"/>
        <w:rPr>
          <w:rFonts w:ascii="Arial" w:hAnsi="Arial" w:cs="Arial"/>
        </w:rPr>
      </w:pPr>
    </w:p>
    <w:p w14:paraId="237C51E9" w14:textId="77777777" w:rsidR="00AA2729" w:rsidRPr="00B13881" w:rsidRDefault="00AA2729" w:rsidP="00AA2729">
      <w:pPr>
        <w:rPr>
          <w:rFonts w:ascii="Arial" w:hAnsi="Arial" w:cs="Arial"/>
        </w:rPr>
      </w:pPr>
    </w:p>
    <w:p w14:paraId="735F1BE7" w14:textId="77777777" w:rsidR="00AA2729" w:rsidRPr="00B13881" w:rsidRDefault="00AA2729" w:rsidP="00AA2729">
      <w:pPr>
        <w:rPr>
          <w:rFonts w:ascii="Arial" w:hAnsi="Arial" w:cs="Arial"/>
        </w:rPr>
      </w:pPr>
      <w:r w:rsidRPr="00B13881">
        <w:rPr>
          <w:rFonts w:ascii="Arial" w:hAnsi="Arial" w:cs="Arial"/>
        </w:rPr>
        <w:t>Sincerely,</w:t>
      </w:r>
    </w:p>
    <w:p w14:paraId="22BE58F7" w14:textId="77777777" w:rsidR="00AA2729" w:rsidRPr="00B13881" w:rsidRDefault="00AA2729" w:rsidP="00AA2729">
      <w:pPr>
        <w:rPr>
          <w:rFonts w:ascii="Arial" w:hAnsi="Arial" w:cs="Arial"/>
        </w:rPr>
      </w:pPr>
    </w:p>
    <w:p w14:paraId="7B67D2DE" w14:textId="77777777" w:rsidR="00AA2729" w:rsidRPr="00B13881" w:rsidRDefault="00AA2729" w:rsidP="00AA2729">
      <w:pPr>
        <w:widowControl w:val="0"/>
        <w:autoSpaceDE w:val="0"/>
        <w:autoSpaceDN w:val="0"/>
        <w:adjustRightInd w:val="0"/>
        <w:spacing w:line="360" w:lineRule="auto"/>
        <w:jc w:val="both"/>
        <w:rPr>
          <w:rFonts w:ascii="Arial" w:hAnsi="Arial" w:cs="Arial"/>
        </w:rPr>
      </w:pPr>
    </w:p>
    <w:p w14:paraId="5911985E" w14:textId="77777777" w:rsidR="00AA2729" w:rsidRPr="00B13881" w:rsidRDefault="00AA2729" w:rsidP="00AA2729">
      <w:pPr>
        <w:widowControl w:val="0"/>
        <w:autoSpaceDE w:val="0"/>
        <w:autoSpaceDN w:val="0"/>
        <w:adjustRightInd w:val="0"/>
        <w:spacing w:line="360" w:lineRule="auto"/>
        <w:jc w:val="both"/>
        <w:rPr>
          <w:rStyle w:val="None"/>
          <w:rFonts w:ascii="Arial" w:hAnsi="Arial" w:cs="Arial"/>
        </w:rPr>
      </w:pPr>
      <w:r w:rsidRPr="00B13881">
        <w:rPr>
          <w:rStyle w:val="None"/>
          <w:rFonts w:ascii="Arial" w:hAnsi="Arial" w:cs="Arial"/>
        </w:rPr>
        <w:t>Miguel Luiz Batista Júnior</w:t>
      </w:r>
    </w:p>
    <w:p w14:paraId="130F2298" w14:textId="77777777" w:rsidR="00AA2729" w:rsidRPr="00B13881" w:rsidRDefault="00AA2729" w:rsidP="00AA2729">
      <w:pPr>
        <w:widowControl w:val="0"/>
        <w:autoSpaceDE w:val="0"/>
        <w:autoSpaceDN w:val="0"/>
        <w:adjustRightInd w:val="0"/>
        <w:spacing w:line="360" w:lineRule="auto"/>
        <w:jc w:val="both"/>
        <w:rPr>
          <w:rStyle w:val="None"/>
          <w:rFonts w:ascii="Arial" w:hAnsi="Arial" w:cs="Arial"/>
          <w:b/>
          <w:bCs/>
        </w:rPr>
      </w:pPr>
      <w:r w:rsidRPr="00B13881">
        <w:rPr>
          <w:rStyle w:val="None"/>
          <w:rFonts w:ascii="Arial" w:hAnsi="Arial" w:cs="Arial"/>
          <w:b/>
          <w:bCs/>
        </w:rPr>
        <w:t>Biochemistry Department</w:t>
      </w:r>
    </w:p>
    <w:p w14:paraId="46AEEFE5" w14:textId="77777777" w:rsidR="00AA2729" w:rsidRPr="00B13881" w:rsidRDefault="00AA2729" w:rsidP="00AA2729">
      <w:pPr>
        <w:widowControl w:val="0"/>
        <w:autoSpaceDE w:val="0"/>
        <w:autoSpaceDN w:val="0"/>
        <w:adjustRightInd w:val="0"/>
        <w:spacing w:line="360" w:lineRule="auto"/>
        <w:jc w:val="both"/>
        <w:rPr>
          <w:rStyle w:val="None"/>
          <w:rFonts w:ascii="Arial" w:hAnsi="Arial" w:cs="Arial"/>
          <w:b/>
          <w:bCs/>
        </w:rPr>
      </w:pPr>
      <w:r w:rsidRPr="00B13881">
        <w:rPr>
          <w:rStyle w:val="None"/>
          <w:rFonts w:ascii="Arial" w:hAnsi="Arial" w:cs="Arial"/>
          <w:b/>
          <w:bCs/>
        </w:rPr>
        <w:t>Boston University School of Medicine</w:t>
      </w:r>
    </w:p>
    <w:p w14:paraId="4D346B7A" w14:textId="6F0C0BA6" w:rsidR="007E339B" w:rsidRPr="00B92937" w:rsidRDefault="007E339B" w:rsidP="00A67482">
      <w:pPr>
        <w:rPr>
          <w:rFonts w:ascii="Arial" w:eastAsia="Times New Roman" w:hAnsi="Arial" w:cs="Arial"/>
          <w:b/>
          <w:bCs/>
        </w:rPr>
      </w:pPr>
    </w:p>
    <w:p w14:paraId="4430848D" w14:textId="77777777" w:rsidR="007E339B" w:rsidRPr="00B92937" w:rsidRDefault="007E339B" w:rsidP="007E339B">
      <w:pPr>
        <w:jc w:val="both"/>
        <w:rPr>
          <w:rFonts w:ascii="Arial" w:eastAsia="Times New Roman" w:hAnsi="Arial" w:cs="Arial"/>
          <w:b/>
          <w:bCs/>
        </w:rPr>
      </w:pPr>
    </w:p>
    <w:p w14:paraId="59A8054F" w14:textId="77777777" w:rsidR="007E339B" w:rsidRPr="00B92937" w:rsidRDefault="007E339B" w:rsidP="00A67482">
      <w:pPr>
        <w:rPr>
          <w:rFonts w:ascii="Arial" w:eastAsia="Times New Roman" w:hAnsi="Arial" w:cs="Arial"/>
          <w:b/>
          <w:bCs/>
        </w:rPr>
      </w:pPr>
    </w:p>
    <w:p w14:paraId="4CCFEF06" w14:textId="77777777" w:rsidR="007E339B" w:rsidRPr="00B92937" w:rsidRDefault="007E339B" w:rsidP="00A67482">
      <w:pPr>
        <w:rPr>
          <w:rFonts w:ascii="Arial" w:eastAsia="Times New Roman" w:hAnsi="Arial" w:cs="Arial"/>
          <w:b/>
          <w:bCs/>
        </w:rPr>
      </w:pPr>
    </w:p>
    <w:p w14:paraId="70C71CF1" w14:textId="77777777" w:rsidR="00AA2729" w:rsidRPr="00B13881" w:rsidRDefault="00AA2729" w:rsidP="00A67482">
      <w:pPr>
        <w:rPr>
          <w:rFonts w:ascii="Arial" w:eastAsia="Times New Roman" w:hAnsi="Arial" w:cs="Arial"/>
          <w:b/>
          <w:bCs/>
        </w:rPr>
      </w:pPr>
    </w:p>
    <w:p w14:paraId="31F4F50A" w14:textId="77777777" w:rsidR="00AA2729" w:rsidRPr="00B13881" w:rsidRDefault="00AA2729" w:rsidP="00A67482">
      <w:pPr>
        <w:rPr>
          <w:rFonts w:ascii="Arial" w:eastAsia="Times New Roman" w:hAnsi="Arial" w:cs="Arial"/>
          <w:b/>
          <w:bCs/>
        </w:rPr>
      </w:pPr>
    </w:p>
    <w:p w14:paraId="5BB9763A" w14:textId="6BFD1311" w:rsidR="00A67482" w:rsidRPr="00B13881" w:rsidRDefault="001B44C1" w:rsidP="00A67482">
      <w:pPr>
        <w:rPr>
          <w:rFonts w:ascii="Arial" w:eastAsia="Times New Roman" w:hAnsi="Arial" w:cs="Arial"/>
          <w:b/>
          <w:bCs/>
        </w:rPr>
      </w:pPr>
      <w:r w:rsidRPr="00B13881">
        <w:rPr>
          <w:rFonts w:ascii="Arial" w:eastAsia="Times New Roman" w:hAnsi="Arial" w:cs="Arial"/>
          <w:b/>
          <w:bCs/>
        </w:rPr>
        <w:t>Editorial comments:</w:t>
      </w:r>
    </w:p>
    <w:p w14:paraId="18FA1E98" w14:textId="4E747F44" w:rsidR="007E339B" w:rsidRPr="00B13881" w:rsidRDefault="001B44C1" w:rsidP="00A67482">
      <w:pPr>
        <w:rPr>
          <w:rFonts w:ascii="Arial" w:eastAsia="Times New Roman" w:hAnsi="Arial" w:cs="Arial"/>
        </w:rPr>
      </w:pPr>
      <w:r w:rsidRPr="00B13881">
        <w:rPr>
          <w:rFonts w:ascii="Arial" w:eastAsia="Times New Roman" w:hAnsi="Arial" w:cs="Arial"/>
        </w:rPr>
        <w:br/>
        <w:t>Changes to be made by the Author(s):</w:t>
      </w:r>
      <w:r w:rsidRPr="00B13881">
        <w:rPr>
          <w:rFonts w:ascii="Arial" w:eastAsia="Times New Roman" w:hAnsi="Arial" w:cs="Arial"/>
        </w:rPr>
        <w:br/>
      </w:r>
    </w:p>
    <w:p w14:paraId="1FED19F7" w14:textId="69AC477D" w:rsidR="00A67482" w:rsidRPr="00B13881" w:rsidRDefault="001B44C1" w:rsidP="00A67482">
      <w:pPr>
        <w:rPr>
          <w:rFonts w:ascii="Arial" w:eastAsia="Times New Roman" w:hAnsi="Arial" w:cs="Arial"/>
        </w:rPr>
      </w:pPr>
      <w:r w:rsidRPr="00B13881">
        <w:rPr>
          <w:rFonts w:ascii="Arial" w:eastAsia="Times New Roman" w:hAnsi="Arial" w:cs="Arial"/>
        </w:rPr>
        <w:t>2. Unfortunately, there are sections of the manuscript that show overlap with previously published work. Please use original language throughout the manuscript. Please revise the following lines: 38-41, 52-54, 63-64, 170-172,</w:t>
      </w:r>
    </w:p>
    <w:p w14:paraId="113F7921" w14:textId="77777777" w:rsidR="00F84449" w:rsidRPr="00B13881" w:rsidRDefault="00F84449" w:rsidP="00A67482">
      <w:pPr>
        <w:rPr>
          <w:rFonts w:ascii="Arial" w:eastAsia="Times New Roman" w:hAnsi="Arial" w:cs="Arial"/>
        </w:rPr>
      </w:pPr>
    </w:p>
    <w:p w14:paraId="187D07B0" w14:textId="1FC4B21A" w:rsidR="007E339B" w:rsidRPr="00B13881" w:rsidRDefault="00A67482" w:rsidP="00A67482">
      <w:pPr>
        <w:rPr>
          <w:rFonts w:ascii="Arial" w:eastAsia="Times New Roman" w:hAnsi="Arial" w:cs="Arial"/>
          <w:i/>
          <w:iCs/>
        </w:rPr>
      </w:pPr>
      <w:r w:rsidRPr="00B13881">
        <w:rPr>
          <w:rFonts w:ascii="Arial" w:eastAsia="Times New Roman" w:hAnsi="Arial" w:cs="Arial"/>
          <w:b/>
          <w:bCs/>
          <w:i/>
          <w:iCs/>
        </w:rPr>
        <w:t>Response:</w:t>
      </w:r>
      <w:r w:rsidR="007E339B" w:rsidRPr="00B13881">
        <w:rPr>
          <w:rFonts w:ascii="Arial" w:eastAsia="Times New Roman" w:hAnsi="Arial" w:cs="Arial"/>
          <w:b/>
          <w:bCs/>
          <w:i/>
          <w:iCs/>
        </w:rPr>
        <w:t xml:space="preserve"> </w:t>
      </w:r>
      <w:r w:rsidR="007E339B" w:rsidRPr="00B13881">
        <w:rPr>
          <w:rFonts w:ascii="Arial" w:eastAsia="Times New Roman" w:hAnsi="Arial" w:cs="Arial"/>
          <w:i/>
          <w:iCs/>
        </w:rPr>
        <w:t>Most of the overlaps are related to the description of the method</w:t>
      </w:r>
      <w:r w:rsidR="00B13881">
        <w:rPr>
          <w:rFonts w:ascii="Arial" w:eastAsia="Times New Roman" w:hAnsi="Arial" w:cs="Arial"/>
          <w:i/>
          <w:iCs/>
        </w:rPr>
        <w:t>s</w:t>
      </w:r>
      <w:r w:rsidR="007E339B" w:rsidRPr="00B13881">
        <w:rPr>
          <w:rFonts w:ascii="Arial" w:eastAsia="Times New Roman" w:hAnsi="Arial" w:cs="Arial"/>
          <w:i/>
          <w:iCs/>
        </w:rPr>
        <w:t>. Besides, they are all referenced appropriately. However, as far as possible, we change</w:t>
      </w:r>
      <w:r w:rsidR="00D43402">
        <w:rPr>
          <w:rFonts w:ascii="Arial" w:eastAsia="Times New Roman" w:hAnsi="Arial" w:cs="Arial"/>
          <w:i/>
          <w:iCs/>
        </w:rPr>
        <w:t>d</w:t>
      </w:r>
      <w:r w:rsidR="007E339B" w:rsidRPr="00B13881">
        <w:rPr>
          <w:rFonts w:ascii="Arial" w:eastAsia="Times New Roman" w:hAnsi="Arial" w:cs="Arial"/>
          <w:i/>
          <w:iCs/>
        </w:rPr>
        <w:t xml:space="preserve"> words and substitute</w:t>
      </w:r>
      <w:r w:rsidR="00D43402">
        <w:rPr>
          <w:rFonts w:ascii="Arial" w:eastAsia="Times New Roman" w:hAnsi="Arial" w:cs="Arial"/>
          <w:i/>
          <w:iCs/>
        </w:rPr>
        <w:t>d</w:t>
      </w:r>
      <w:r w:rsidR="007E339B" w:rsidRPr="00B13881">
        <w:rPr>
          <w:rFonts w:ascii="Arial" w:eastAsia="Times New Roman" w:hAnsi="Arial" w:cs="Arial"/>
          <w:i/>
          <w:iCs/>
        </w:rPr>
        <w:t xml:space="preserve"> synonyms. </w:t>
      </w:r>
    </w:p>
    <w:p w14:paraId="69D25F54" w14:textId="37DC462D" w:rsidR="00A67482" w:rsidRPr="00B13881" w:rsidRDefault="001B44C1" w:rsidP="00A67482">
      <w:pPr>
        <w:rPr>
          <w:rFonts w:ascii="Arial" w:eastAsia="Times New Roman" w:hAnsi="Arial" w:cs="Arial"/>
        </w:rPr>
      </w:pPr>
      <w:r w:rsidRPr="00B13881">
        <w:rPr>
          <w:rFonts w:ascii="Arial" w:eastAsia="Times New Roman" w:hAnsi="Arial" w:cs="Arial"/>
        </w:rPr>
        <w:br/>
        <w:t>3. Please add more details to your protocol steps. Please ensure you answer the “how” question, i.e., how is the step performed?</w:t>
      </w:r>
    </w:p>
    <w:p w14:paraId="482885E1" w14:textId="3571658E" w:rsidR="007E339B" w:rsidRPr="00B13881" w:rsidRDefault="007E339B" w:rsidP="00A67482">
      <w:pPr>
        <w:rPr>
          <w:rFonts w:ascii="Arial" w:eastAsia="Times New Roman" w:hAnsi="Arial" w:cs="Arial"/>
          <w:b/>
          <w:bCs/>
          <w:i/>
          <w:iCs/>
        </w:rPr>
      </w:pPr>
      <w:r w:rsidRPr="00B13881">
        <w:rPr>
          <w:rFonts w:ascii="Arial" w:eastAsia="Times New Roman" w:hAnsi="Arial" w:cs="Arial"/>
          <w:b/>
          <w:bCs/>
          <w:i/>
          <w:iCs/>
        </w:rPr>
        <w:t>Res</w:t>
      </w:r>
      <w:r w:rsidRPr="001B5A3B">
        <w:rPr>
          <w:rFonts w:ascii="Arial" w:eastAsia="Times New Roman" w:hAnsi="Arial" w:cs="Arial"/>
          <w:b/>
          <w:bCs/>
          <w:i/>
          <w:iCs/>
        </w:rPr>
        <w:t xml:space="preserve">ponse: </w:t>
      </w:r>
      <w:r w:rsidRPr="001B5A3B">
        <w:rPr>
          <w:rFonts w:ascii="Arial" w:eastAsia="Times New Roman" w:hAnsi="Arial" w:cs="Arial"/>
          <w:i/>
          <w:iCs/>
        </w:rPr>
        <w:t>In this new version, we added more details</w:t>
      </w:r>
      <w:r w:rsidR="00C07190" w:rsidRPr="001B5A3B">
        <w:rPr>
          <w:rFonts w:ascii="Arial" w:eastAsia="Times New Roman" w:hAnsi="Arial" w:cs="Arial"/>
          <w:i/>
          <w:iCs/>
        </w:rPr>
        <w:t>,</w:t>
      </w:r>
      <w:r w:rsidRPr="001B5A3B">
        <w:rPr>
          <w:rFonts w:ascii="Arial" w:eastAsia="Times New Roman" w:hAnsi="Arial" w:cs="Arial"/>
          <w:i/>
          <w:iCs/>
        </w:rPr>
        <w:t xml:space="preserve"> and as suggested by reviewer 2, we added a </w:t>
      </w:r>
      <w:r w:rsidR="001B5A3B" w:rsidRPr="001B5A3B">
        <w:rPr>
          <w:rFonts w:ascii="Arial" w:eastAsia="Times New Roman" w:hAnsi="Arial" w:cs="Arial"/>
          <w:i/>
          <w:iCs/>
        </w:rPr>
        <w:t>F</w:t>
      </w:r>
      <w:r w:rsidRPr="001B5A3B">
        <w:rPr>
          <w:rFonts w:ascii="Arial" w:eastAsia="Times New Roman" w:hAnsi="Arial" w:cs="Arial"/>
          <w:i/>
          <w:iCs/>
        </w:rPr>
        <w:t>igure (</w:t>
      </w:r>
      <w:r w:rsidR="001B5A3B" w:rsidRPr="001B5A3B">
        <w:rPr>
          <w:rFonts w:ascii="Arial" w:eastAsia="Times New Roman" w:hAnsi="Arial" w:cs="Arial"/>
          <w:i/>
          <w:iCs/>
        </w:rPr>
        <w:t>S</w:t>
      </w:r>
      <w:r w:rsidR="005D4A0E">
        <w:rPr>
          <w:rFonts w:ascii="Arial" w:eastAsia="Times New Roman" w:hAnsi="Arial" w:cs="Arial"/>
          <w:i/>
          <w:iCs/>
        </w:rPr>
        <w:t>3</w:t>
      </w:r>
      <w:r w:rsidRPr="001B5A3B">
        <w:rPr>
          <w:rFonts w:ascii="Arial" w:eastAsia="Times New Roman" w:hAnsi="Arial" w:cs="Arial"/>
          <w:i/>
          <w:iCs/>
        </w:rPr>
        <w:t>) with the workflow</w:t>
      </w:r>
      <w:r w:rsidR="001B5A3B" w:rsidRPr="001B5A3B">
        <w:rPr>
          <w:rFonts w:ascii="Arial" w:eastAsia="Times New Roman" w:hAnsi="Arial" w:cs="Arial"/>
          <w:i/>
          <w:iCs/>
        </w:rPr>
        <w:t xml:space="preserve"> for magnetic printing</w:t>
      </w:r>
      <w:r w:rsidRPr="001B5A3B">
        <w:rPr>
          <w:rFonts w:ascii="Arial" w:eastAsia="Times New Roman" w:hAnsi="Arial" w:cs="Arial"/>
          <w:i/>
          <w:iCs/>
        </w:rPr>
        <w:t>.</w:t>
      </w:r>
    </w:p>
    <w:p w14:paraId="7AD4246A" w14:textId="78073927" w:rsidR="00A67482" w:rsidRPr="00B13881" w:rsidRDefault="001B44C1" w:rsidP="00A67482">
      <w:pPr>
        <w:rPr>
          <w:rFonts w:ascii="Arial" w:eastAsia="Times New Roman" w:hAnsi="Arial" w:cs="Arial"/>
        </w:rPr>
      </w:pPr>
      <w:r w:rsidRPr="00B13881">
        <w:rPr>
          <w:rFonts w:ascii="Arial" w:eastAsia="Times New Roman" w:hAnsi="Arial" w:cs="Arial"/>
        </w:rPr>
        <w:br/>
        <w:t>4. 1.4: What are the incubation settings?</w:t>
      </w:r>
    </w:p>
    <w:p w14:paraId="1C94C3C6" w14:textId="77777777" w:rsidR="007E339B" w:rsidRPr="00B13881" w:rsidRDefault="00A67482" w:rsidP="00A67482">
      <w:pPr>
        <w:rPr>
          <w:rFonts w:ascii="Arial" w:eastAsia="Times New Roman" w:hAnsi="Arial" w:cs="Arial"/>
          <w:b/>
          <w:bCs/>
          <w:i/>
          <w:iCs/>
        </w:rPr>
      </w:pPr>
      <w:r w:rsidRPr="00B13881">
        <w:rPr>
          <w:rFonts w:ascii="Arial" w:eastAsia="Times New Roman" w:hAnsi="Arial" w:cs="Arial"/>
          <w:b/>
          <w:bCs/>
          <w:i/>
          <w:iCs/>
        </w:rPr>
        <w:t>Response:</w:t>
      </w:r>
      <w:r w:rsidR="007E339B" w:rsidRPr="00B13881">
        <w:rPr>
          <w:rFonts w:ascii="Arial" w:eastAsia="Times New Roman" w:hAnsi="Arial" w:cs="Arial"/>
          <w:b/>
          <w:bCs/>
          <w:i/>
          <w:iCs/>
        </w:rPr>
        <w:t xml:space="preserve"> </w:t>
      </w:r>
      <w:r w:rsidR="007E339B" w:rsidRPr="00B13881">
        <w:rPr>
          <w:rFonts w:ascii="Arial" w:eastAsia="Times New Roman" w:hAnsi="Arial" w:cs="Arial"/>
          <w:i/>
          <w:iCs/>
        </w:rPr>
        <w:t>This information was updated.</w:t>
      </w:r>
    </w:p>
    <w:p w14:paraId="0208895F" w14:textId="6CF20AC9" w:rsidR="00A67482" w:rsidRPr="00B13881" w:rsidRDefault="001B44C1" w:rsidP="00A67482">
      <w:pPr>
        <w:rPr>
          <w:rFonts w:ascii="Arial" w:eastAsia="Times New Roman" w:hAnsi="Arial" w:cs="Arial"/>
        </w:rPr>
      </w:pPr>
      <w:r w:rsidRPr="00B13881">
        <w:rPr>
          <w:rFonts w:ascii="Arial" w:eastAsia="Times New Roman" w:hAnsi="Arial" w:cs="Arial"/>
        </w:rPr>
        <w:br/>
        <w:t>5. 2.2: How much trypsin-EDTA is used? Incubate at what temperature as well?</w:t>
      </w:r>
    </w:p>
    <w:p w14:paraId="59064155" w14:textId="77777777" w:rsidR="007E339B" w:rsidRPr="00B13881" w:rsidRDefault="00A67482" w:rsidP="00A67482">
      <w:pPr>
        <w:rPr>
          <w:rFonts w:ascii="Arial" w:eastAsia="Times New Roman" w:hAnsi="Arial" w:cs="Arial"/>
          <w:b/>
          <w:bCs/>
          <w:i/>
          <w:iCs/>
        </w:rPr>
      </w:pPr>
      <w:r w:rsidRPr="00B13881">
        <w:rPr>
          <w:rFonts w:ascii="Arial" w:eastAsia="Times New Roman" w:hAnsi="Arial" w:cs="Arial"/>
          <w:b/>
          <w:bCs/>
          <w:i/>
          <w:iCs/>
        </w:rPr>
        <w:t>Response:</w:t>
      </w:r>
      <w:r w:rsidR="007E339B" w:rsidRPr="00B13881">
        <w:rPr>
          <w:rFonts w:ascii="Arial" w:eastAsia="Times New Roman" w:hAnsi="Arial" w:cs="Arial"/>
          <w:b/>
          <w:bCs/>
          <w:i/>
          <w:iCs/>
        </w:rPr>
        <w:t xml:space="preserve"> </w:t>
      </w:r>
      <w:r w:rsidR="007E339B" w:rsidRPr="00B13881">
        <w:rPr>
          <w:rFonts w:ascii="Arial" w:eastAsia="Times New Roman" w:hAnsi="Arial" w:cs="Arial"/>
          <w:i/>
          <w:iCs/>
        </w:rPr>
        <w:t>This information was updated.</w:t>
      </w:r>
    </w:p>
    <w:p w14:paraId="0AB64665" w14:textId="3DAE0BC4" w:rsidR="00A67482" w:rsidRPr="00B13881" w:rsidRDefault="001B44C1" w:rsidP="00A67482">
      <w:pPr>
        <w:rPr>
          <w:rFonts w:ascii="Arial" w:eastAsia="Times New Roman" w:hAnsi="Arial" w:cs="Arial"/>
        </w:rPr>
      </w:pPr>
      <w:r w:rsidRPr="00B13881">
        <w:rPr>
          <w:rFonts w:ascii="Arial" w:eastAsia="Times New Roman" w:hAnsi="Arial" w:cs="Arial"/>
        </w:rPr>
        <w:br/>
        <w:t>6. 4.3: What happens after centrifugation? Aspiration?</w:t>
      </w:r>
    </w:p>
    <w:p w14:paraId="052B47C9" w14:textId="02EC6CF7" w:rsidR="007E339B" w:rsidRPr="00B13881" w:rsidRDefault="007E339B" w:rsidP="00A67482">
      <w:pPr>
        <w:rPr>
          <w:rFonts w:ascii="Arial" w:eastAsia="Times New Roman" w:hAnsi="Arial" w:cs="Arial"/>
        </w:rPr>
      </w:pPr>
      <w:r w:rsidRPr="00B13881">
        <w:rPr>
          <w:rFonts w:ascii="Arial" w:eastAsia="Times New Roman" w:hAnsi="Arial" w:cs="Arial"/>
          <w:b/>
          <w:bCs/>
          <w:i/>
          <w:iCs/>
        </w:rPr>
        <w:t xml:space="preserve">Response: </w:t>
      </w:r>
      <w:r w:rsidRPr="00B13881">
        <w:rPr>
          <w:rFonts w:ascii="Arial" w:eastAsia="Times New Roman" w:hAnsi="Arial" w:cs="Arial"/>
          <w:i/>
          <w:iCs/>
        </w:rPr>
        <w:t>This information was updated.</w:t>
      </w:r>
    </w:p>
    <w:p w14:paraId="0A102A4C" w14:textId="77777777" w:rsidR="00A74FCE" w:rsidRDefault="001B44C1" w:rsidP="00A67482">
      <w:pPr>
        <w:rPr>
          <w:rFonts w:ascii="Arial" w:eastAsia="Times New Roman" w:hAnsi="Arial" w:cs="Arial"/>
          <w:i/>
          <w:iCs/>
        </w:rPr>
      </w:pPr>
      <w:r w:rsidRPr="00B13881">
        <w:rPr>
          <w:rFonts w:ascii="Arial" w:eastAsia="Times New Roman" w:hAnsi="Arial" w:cs="Arial"/>
        </w:rPr>
        <w:br/>
      </w:r>
      <w:r w:rsidR="007E339B" w:rsidRPr="0043088B">
        <w:rPr>
          <w:rFonts w:ascii="Arial" w:eastAsia="Times New Roman" w:hAnsi="Arial" w:cs="Arial"/>
        </w:rPr>
        <w:t>3</w:t>
      </w:r>
      <w:r w:rsidRPr="0043088B">
        <w:rPr>
          <w:rFonts w:ascii="Arial" w:eastAsia="Times New Roman" w:hAnsi="Arial" w:cs="Arial"/>
        </w:rPr>
        <w:t>7. Please spell out all journal titles in the references.</w:t>
      </w:r>
      <w:r w:rsidRPr="0043088B">
        <w:rPr>
          <w:rFonts w:ascii="Arial" w:eastAsia="Times New Roman" w:hAnsi="Arial" w:cs="Arial"/>
        </w:rPr>
        <w:br/>
      </w:r>
      <w:r w:rsidR="007E339B" w:rsidRPr="0043088B">
        <w:rPr>
          <w:rFonts w:ascii="Arial" w:eastAsia="Times New Roman" w:hAnsi="Arial" w:cs="Arial"/>
          <w:b/>
          <w:bCs/>
          <w:i/>
          <w:iCs/>
        </w:rPr>
        <w:t xml:space="preserve">Response: </w:t>
      </w:r>
      <w:r w:rsidR="007E339B" w:rsidRPr="0043088B">
        <w:rPr>
          <w:rFonts w:ascii="Arial" w:eastAsia="Times New Roman" w:hAnsi="Arial" w:cs="Arial"/>
          <w:i/>
          <w:iCs/>
        </w:rPr>
        <w:t>This information was updated.</w:t>
      </w:r>
    </w:p>
    <w:p w14:paraId="33E75BE7" w14:textId="77777777" w:rsidR="00A74FCE" w:rsidRDefault="00A74FCE" w:rsidP="00A67482">
      <w:pPr>
        <w:rPr>
          <w:rFonts w:ascii="Arial" w:eastAsia="Times New Roman" w:hAnsi="Arial" w:cs="Arial"/>
          <w:i/>
          <w:iCs/>
        </w:rPr>
      </w:pPr>
    </w:p>
    <w:p w14:paraId="05517C35" w14:textId="37146690" w:rsidR="007E339B" w:rsidRPr="007B4E41" w:rsidRDefault="001B44C1" w:rsidP="00D01058">
      <w:pPr>
        <w:pStyle w:val="ListParagraph"/>
        <w:rPr>
          <w:rFonts w:ascii="Arial" w:eastAsia="Times New Roman" w:hAnsi="Arial" w:cs="Arial"/>
          <w:highlight w:val="yellow"/>
        </w:rPr>
      </w:pPr>
      <w:r w:rsidRPr="007B4E41">
        <w:rPr>
          <w:rFonts w:ascii="Arial" w:eastAsia="Times New Roman" w:hAnsi="Arial" w:cs="Arial"/>
          <w:highlight w:val="yellow"/>
        </w:rPr>
        <w:br/>
      </w:r>
    </w:p>
    <w:p w14:paraId="76F89D79" w14:textId="77777777" w:rsidR="007E339B" w:rsidRPr="00B92937" w:rsidRDefault="007E339B" w:rsidP="00A67482">
      <w:pPr>
        <w:rPr>
          <w:rFonts w:ascii="Arial" w:eastAsia="Times New Roman" w:hAnsi="Arial" w:cs="Arial"/>
        </w:rPr>
      </w:pPr>
      <w:r w:rsidRPr="00B92937">
        <w:rPr>
          <w:rFonts w:ascii="Arial" w:eastAsia="Times New Roman" w:hAnsi="Arial" w:cs="Arial"/>
        </w:rPr>
        <w:br w:type="page"/>
      </w:r>
      <w:r w:rsidR="001B44C1" w:rsidRPr="00B13881">
        <w:rPr>
          <w:rFonts w:ascii="Arial" w:eastAsia="Times New Roman" w:hAnsi="Arial" w:cs="Arial"/>
          <w:b/>
          <w:bCs/>
          <w:u w:val="single"/>
        </w:rPr>
        <w:lastRenderedPageBreak/>
        <w:t>Reviewers' comments:</w:t>
      </w:r>
      <w:r w:rsidR="001B44C1" w:rsidRPr="00B13881">
        <w:rPr>
          <w:rFonts w:ascii="Arial" w:eastAsia="Times New Roman" w:hAnsi="Arial" w:cs="Arial"/>
        </w:rPr>
        <w:br/>
      </w:r>
      <w:r w:rsidR="001B44C1" w:rsidRPr="00B13881">
        <w:rPr>
          <w:rFonts w:ascii="Arial" w:eastAsia="Times New Roman" w:hAnsi="Arial" w:cs="Arial"/>
          <w:b/>
          <w:bCs/>
        </w:rPr>
        <w:t>Reviewer #1: </w:t>
      </w:r>
      <w:r w:rsidR="001B44C1" w:rsidRPr="00B13881">
        <w:rPr>
          <w:rFonts w:ascii="Arial" w:eastAsia="Times New Roman" w:hAnsi="Arial" w:cs="Arial"/>
        </w:rPr>
        <w:br/>
        <w:t>Manuscript Summary:</w:t>
      </w:r>
      <w:r w:rsidR="001B44C1" w:rsidRPr="00B13881">
        <w:rPr>
          <w:rFonts w:ascii="Arial" w:eastAsia="Times New Roman" w:hAnsi="Arial" w:cs="Arial"/>
        </w:rPr>
        <w:br/>
        <w:t xml:space="preserve">In the manuscript "ADIPOCYTE 3D CULTURE AS A MODEL TO STUDY CACHEXIA-INDUCED BEIGE REMODELING OF WHITE ADIPOSE TISSUE " Batista et al. propose to improve methodology to study cachexia-induced AT remodeling. They describe a protocol for efficient three-dimensional (3D) printing tissue culture system based on </w:t>
      </w:r>
      <w:r w:rsidR="001B44C1" w:rsidRPr="00917666">
        <w:rPr>
          <w:rFonts w:ascii="Arial" w:eastAsia="Times New Roman" w:hAnsi="Arial" w:cs="Arial"/>
        </w:rPr>
        <w:t>magnetic nanoparticles. They optimized protocol for investigating white/beige AT remodeling. Their results suggest that 3D culture is an appropriate for studying AT remodeling ex vivo and may be useful for functional screens to identify molecules bioactive toward individual adipose cell populations applications and aid approaches to AT-based cell anticachectic therapy.</w:t>
      </w:r>
      <w:r w:rsidR="001B44C1" w:rsidRPr="00917666">
        <w:rPr>
          <w:rFonts w:ascii="Arial" w:eastAsia="Times New Roman" w:hAnsi="Arial" w:cs="Arial"/>
        </w:rPr>
        <w:br/>
        <w:t xml:space="preserve">It is a potentially useful protocol and a well written manuscript. </w:t>
      </w:r>
      <w:r w:rsidR="001B44C1" w:rsidRPr="00B92937">
        <w:rPr>
          <w:rFonts w:ascii="Arial" w:eastAsia="Times New Roman" w:hAnsi="Arial" w:cs="Arial"/>
        </w:rPr>
        <w:t>However, several conceptual and technical issues must be resolved.</w:t>
      </w:r>
    </w:p>
    <w:p w14:paraId="6CFDC980" w14:textId="55D7BDA1" w:rsidR="00A67482" w:rsidRPr="00B92937" w:rsidRDefault="00A67482" w:rsidP="00A67482">
      <w:pPr>
        <w:rPr>
          <w:rFonts w:ascii="Arial" w:eastAsia="Times New Roman" w:hAnsi="Arial" w:cs="Arial"/>
        </w:rPr>
      </w:pPr>
    </w:p>
    <w:p w14:paraId="17B826F3" w14:textId="340010CC" w:rsidR="00A67482" w:rsidRPr="00B13881" w:rsidRDefault="001B44C1" w:rsidP="00A67482">
      <w:pPr>
        <w:rPr>
          <w:rFonts w:ascii="Arial" w:eastAsia="Times New Roman" w:hAnsi="Arial" w:cs="Arial"/>
        </w:rPr>
      </w:pPr>
      <w:r w:rsidRPr="00B13881">
        <w:rPr>
          <w:rFonts w:ascii="Arial" w:eastAsia="Times New Roman" w:hAnsi="Arial" w:cs="Arial"/>
        </w:rPr>
        <w:br/>
      </w:r>
      <w:r w:rsidRPr="00B13881">
        <w:rPr>
          <w:rFonts w:ascii="Arial" w:eastAsia="Times New Roman" w:hAnsi="Arial" w:cs="Arial"/>
          <w:b/>
          <w:bCs/>
        </w:rPr>
        <w:t>Major Concerns:</w:t>
      </w:r>
      <w:r w:rsidRPr="00B13881">
        <w:rPr>
          <w:rFonts w:ascii="Arial" w:eastAsia="Times New Roman" w:hAnsi="Arial" w:cs="Arial"/>
        </w:rPr>
        <w:br/>
        <w:t xml:space="preserve">First, while cancer-induced AT </w:t>
      </w:r>
      <w:proofErr w:type="spellStart"/>
      <w:r w:rsidRPr="00B13881">
        <w:rPr>
          <w:rFonts w:ascii="Arial" w:eastAsia="Times New Roman" w:hAnsi="Arial" w:cs="Arial"/>
        </w:rPr>
        <w:t>beiging</w:t>
      </w:r>
      <w:proofErr w:type="spellEnd"/>
      <w:r w:rsidRPr="00B13881">
        <w:rPr>
          <w:rFonts w:ascii="Arial" w:eastAsia="Times New Roman" w:hAnsi="Arial" w:cs="Arial"/>
        </w:rPr>
        <w:t xml:space="preserve"> and cachexia is observed in mice, there is no credible evidence that it happens in humans. Cancer clearly induces lipolysis in AT. In this manuscript, lipolysis is not mentioned. This must be fixed. In addition to discussing lipolysis, it's markers (lipase expression, glycerol / FA release) should be measured upon LLC CM exposure and compared for 2D vs 3D cultures.</w:t>
      </w:r>
    </w:p>
    <w:p w14:paraId="0191313D" w14:textId="77777777" w:rsidR="007E339B" w:rsidRPr="00B13881" w:rsidRDefault="007E339B" w:rsidP="00A67482">
      <w:pPr>
        <w:rPr>
          <w:rFonts w:ascii="Arial" w:eastAsia="Times New Roman" w:hAnsi="Arial" w:cs="Arial"/>
        </w:rPr>
      </w:pPr>
    </w:p>
    <w:p w14:paraId="4BA84454" w14:textId="0E9E014F" w:rsidR="00C07190" w:rsidRPr="00917666" w:rsidRDefault="00A67482" w:rsidP="00917666">
      <w:pPr>
        <w:jc w:val="both"/>
        <w:rPr>
          <w:rFonts w:ascii="Arial" w:eastAsia="Times New Roman" w:hAnsi="Arial" w:cs="Arial"/>
          <w:i/>
          <w:iCs/>
        </w:rPr>
      </w:pPr>
      <w:r w:rsidRPr="00B13881">
        <w:rPr>
          <w:rFonts w:ascii="Arial" w:eastAsia="Times New Roman" w:hAnsi="Arial" w:cs="Arial"/>
          <w:b/>
          <w:bCs/>
          <w:i/>
          <w:iCs/>
        </w:rPr>
        <w:t>Response:</w:t>
      </w:r>
      <w:r w:rsidR="007E339B" w:rsidRPr="00B13881">
        <w:rPr>
          <w:rFonts w:ascii="Arial" w:eastAsia="Times New Roman" w:hAnsi="Arial" w:cs="Arial"/>
          <w:b/>
          <w:bCs/>
          <w:i/>
          <w:iCs/>
        </w:rPr>
        <w:t xml:space="preserve"> </w:t>
      </w:r>
      <w:r w:rsidR="00917666" w:rsidRPr="00917666">
        <w:rPr>
          <w:rFonts w:ascii="Arial" w:eastAsia="Times New Roman" w:hAnsi="Arial" w:cs="Arial"/>
          <w:i/>
          <w:iCs/>
        </w:rPr>
        <w:t>We agree with this comment. Concerning cachexia-induced lipolysis, this item was added to the text. We also found the suggestion to compare some lipolysis markers between the two cultures exciting and timely. However, this manuscript has given priority to def</w:t>
      </w:r>
      <w:r w:rsidR="0022643C">
        <w:rPr>
          <w:rFonts w:ascii="Arial" w:eastAsia="Times New Roman" w:hAnsi="Arial" w:cs="Arial"/>
          <w:i/>
          <w:iCs/>
        </w:rPr>
        <w:t>in</w:t>
      </w:r>
      <w:r w:rsidR="00917666" w:rsidRPr="00917666">
        <w:rPr>
          <w:rFonts w:ascii="Arial" w:eastAsia="Times New Roman" w:hAnsi="Arial" w:cs="Arial"/>
          <w:i/>
          <w:iCs/>
        </w:rPr>
        <w:t>ing morphological changes at the expense of functional ones. It was highlighted in the discussion se</w:t>
      </w:r>
      <w:r w:rsidR="00D43402">
        <w:rPr>
          <w:rFonts w:ascii="Arial" w:eastAsia="Times New Roman" w:hAnsi="Arial" w:cs="Arial"/>
          <w:i/>
          <w:iCs/>
        </w:rPr>
        <w:t>ct</w:t>
      </w:r>
      <w:r w:rsidR="00917666" w:rsidRPr="00917666">
        <w:rPr>
          <w:rFonts w:ascii="Arial" w:eastAsia="Times New Roman" w:hAnsi="Arial" w:cs="Arial"/>
          <w:i/>
          <w:iCs/>
        </w:rPr>
        <w:t>ion as a limitation of the study.</w:t>
      </w:r>
    </w:p>
    <w:p w14:paraId="072E7441" w14:textId="1C2E8535" w:rsidR="007E339B" w:rsidRPr="00B13881" w:rsidRDefault="007E339B" w:rsidP="00A67482">
      <w:pPr>
        <w:rPr>
          <w:rFonts w:ascii="Arial" w:eastAsia="Times New Roman" w:hAnsi="Arial" w:cs="Arial"/>
          <w:i/>
          <w:iCs/>
        </w:rPr>
      </w:pPr>
    </w:p>
    <w:p w14:paraId="59371ADE" w14:textId="088D9ECF" w:rsidR="00106E51" w:rsidRPr="00B13881" w:rsidRDefault="001B44C1" w:rsidP="00A67482">
      <w:pPr>
        <w:rPr>
          <w:rFonts w:ascii="Arial" w:eastAsia="Times New Roman" w:hAnsi="Arial" w:cs="Arial"/>
        </w:rPr>
      </w:pPr>
      <w:r w:rsidRPr="00B13881">
        <w:rPr>
          <w:rFonts w:ascii="Arial" w:eastAsia="Times New Roman" w:hAnsi="Arial" w:cs="Arial"/>
        </w:rPr>
        <w:br/>
      </w:r>
      <w:r w:rsidRPr="00917666">
        <w:rPr>
          <w:rFonts w:ascii="Arial" w:eastAsia="Times New Roman" w:hAnsi="Arial" w:cs="Arial"/>
        </w:rPr>
        <w:t xml:space="preserve">Line 189" "2D co-culture with LLC cells resulted in a reduction in white adipogenesis and an increase in beige adipogenesis (data not shown)". How was this measured? Evidence for </w:t>
      </w:r>
      <w:proofErr w:type="spellStart"/>
      <w:r w:rsidRPr="00917666">
        <w:rPr>
          <w:rFonts w:ascii="Arial" w:eastAsia="Times New Roman" w:hAnsi="Arial" w:cs="Arial"/>
        </w:rPr>
        <w:t>beiging</w:t>
      </w:r>
      <w:proofErr w:type="spellEnd"/>
      <w:r w:rsidRPr="00917666">
        <w:rPr>
          <w:rFonts w:ascii="Arial" w:eastAsia="Times New Roman" w:hAnsi="Arial" w:cs="Arial"/>
        </w:rPr>
        <w:t xml:space="preserve"> would be key for the paper with this title and conclusions. Data</w:t>
      </w:r>
      <w:r w:rsidRPr="00B13881">
        <w:rPr>
          <w:rFonts w:ascii="Arial" w:eastAsia="Times New Roman" w:hAnsi="Arial" w:cs="Arial"/>
        </w:rPr>
        <w:t xml:space="preserve"> must be shown and be convincing. Beige adipocytes contain more mitochondria than white, which needs to be demonstrated for LLC CM culture. They also feature uncoupling, which could be measured by Seahorse. Without this evidence, the </w:t>
      </w:r>
      <w:proofErr w:type="spellStart"/>
      <w:r w:rsidRPr="00B13881">
        <w:rPr>
          <w:rFonts w:ascii="Arial" w:eastAsia="Times New Roman" w:hAnsi="Arial" w:cs="Arial"/>
        </w:rPr>
        <w:t>beiging</w:t>
      </w:r>
      <w:proofErr w:type="spellEnd"/>
      <w:r w:rsidRPr="00B13881">
        <w:rPr>
          <w:rFonts w:ascii="Arial" w:eastAsia="Times New Roman" w:hAnsi="Arial" w:cs="Arial"/>
        </w:rPr>
        <w:t xml:space="preserve"> conclusion does not stand.</w:t>
      </w:r>
    </w:p>
    <w:p w14:paraId="67F819BB" w14:textId="77777777" w:rsidR="007E339B" w:rsidRPr="00B13881" w:rsidRDefault="007E339B" w:rsidP="00A67482">
      <w:pPr>
        <w:rPr>
          <w:rFonts w:ascii="Arial" w:eastAsia="Times New Roman" w:hAnsi="Arial" w:cs="Arial"/>
        </w:rPr>
      </w:pPr>
    </w:p>
    <w:p w14:paraId="3D43A21C" w14:textId="51BBFC00" w:rsidR="00917666" w:rsidRPr="00917666" w:rsidRDefault="00917666" w:rsidP="00917666">
      <w:pPr>
        <w:rPr>
          <w:rFonts w:ascii="Arial" w:eastAsia="Times New Roman" w:hAnsi="Arial" w:cs="Arial"/>
        </w:rPr>
      </w:pPr>
      <w:r w:rsidRPr="00917666">
        <w:rPr>
          <w:rFonts w:ascii="Arial" w:eastAsia="Times New Roman" w:hAnsi="Arial" w:cs="Arial"/>
          <w:b/>
          <w:bCs/>
          <w:i/>
          <w:iCs/>
          <w:color w:val="0E101A"/>
        </w:rPr>
        <w:t>Response: </w:t>
      </w:r>
      <w:r w:rsidRPr="00917666">
        <w:rPr>
          <w:rFonts w:ascii="Arial" w:eastAsia="Times New Roman" w:hAnsi="Arial" w:cs="Arial"/>
          <w:i/>
          <w:iCs/>
          <w:color w:val="0E101A"/>
        </w:rPr>
        <w:t>Regarding the issue (Line 189), we removed this information since the presentation of these results is no longer part of this manuscript's scope. In this sense, we reformulated the manuscript to emphasize WAT remodeling. In this context, beige remodeling is treated as one of the changes that make up</w:t>
      </w:r>
      <w:r w:rsidR="00F80932">
        <w:rPr>
          <w:rFonts w:ascii="Arial" w:eastAsia="Times New Roman" w:hAnsi="Arial" w:cs="Arial"/>
          <w:i/>
          <w:iCs/>
          <w:color w:val="0E101A"/>
        </w:rPr>
        <w:t xml:space="preserve"> the entire</w:t>
      </w:r>
      <w:r w:rsidRPr="00917666">
        <w:rPr>
          <w:rFonts w:ascii="Arial" w:eastAsia="Times New Roman" w:hAnsi="Arial" w:cs="Arial"/>
          <w:i/>
          <w:iCs/>
          <w:color w:val="0E101A"/>
        </w:rPr>
        <w:t xml:space="preserve"> remodeling</w:t>
      </w:r>
      <w:r w:rsidR="00F80932">
        <w:rPr>
          <w:rFonts w:ascii="Arial" w:eastAsia="Times New Roman" w:hAnsi="Arial" w:cs="Arial"/>
          <w:i/>
          <w:iCs/>
          <w:color w:val="0E101A"/>
        </w:rPr>
        <w:t xml:space="preserve"> process</w:t>
      </w:r>
      <w:r w:rsidRPr="00917666">
        <w:rPr>
          <w:rFonts w:ascii="Arial" w:eastAsia="Times New Roman" w:hAnsi="Arial" w:cs="Arial"/>
          <w:i/>
          <w:iCs/>
          <w:color w:val="0E101A"/>
        </w:rPr>
        <w:t>.</w:t>
      </w:r>
    </w:p>
    <w:p w14:paraId="496D6AE1" w14:textId="2A16DF4E" w:rsidR="00106E51" w:rsidRPr="00917666" w:rsidRDefault="001B44C1" w:rsidP="00A67482">
      <w:pPr>
        <w:rPr>
          <w:rFonts w:ascii="Arial" w:eastAsia="Times New Roman" w:hAnsi="Arial" w:cs="Arial"/>
          <w:b/>
          <w:bCs/>
          <w:i/>
          <w:iCs/>
        </w:rPr>
      </w:pPr>
      <w:r w:rsidRPr="00917666">
        <w:rPr>
          <w:rFonts w:ascii="Arial" w:eastAsia="Times New Roman" w:hAnsi="Arial" w:cs="Arial"/>
        </w:rPr>
        <w:br/>
      </w:r>
    </w:p>
    <w:p w14:paraId="20BC7446" w14:textId="505CE881" w:rsidR="00106E51" w:rsidRDefault="001B44C1" w:rsidP="00A67482">
      <w:pPr>
        <w:rPr>
          <w:rFonts w:ascii="Arial" w:eastAsia="Times New Roman" w:hAnsi="Arial" w:cs="Arial"/>
        </w:rPr>
      </w:pPr>
      <w:r w:rsidRPr="00B13881">
        <w:rPr>
          <w:rFonts w:ascii="Arial" w:eastAsia="Times New Roman" w:hAnsi="Arial" w:cs="Arial"/>
          <w:b/>
          <w:bCs/>
          <w:i/>
          <w:iCs/>
        </w:rPr>
        <w:lastRenderedPageBreak/>
        <w:t>Minor Concerns:</w:t>
      </w:r>
      <w:r w:rsidRPr="00B13881">
        <w:rPr>
          <w:rFonts w:ascii="Arial" w:eastAsia="Times New Roman" w:hAnsi="Arial" w:cs="Arial"/>
          <w:b/>
          <w:bCs/>
          <w:i/>
          <w:iCs/>
        </w:rPr>
        <w:br/>
      </w:r>
      <w:r w:rsidRPr="00B13881">
        <w:rPr>
          <w:rFonts w:ascii="Arial" w:eastAsia="Times New Roman" w:hAnsi="Arial" w:cs="Arial"/>
        </w:rPr>
        <w:t>In Figure 3, only 3D data are presented. What is observed in 2D? If the same UCP1 induction is observed, what is the advantage of using this 3D model?</w:t>
      </w:r>
    </w:p>
    <w:p w14:paraId="175076EE" w14:textId="77777777" w:rsidR="0043088B" w:rsidRPr="00B13881" w:rsidRDefault="0043088B" w:rsidP="00A67482">
      <w:pPr>
        <w:rPr>
          <w:rFonts w:ascii="Arial" w:eastAsia="Times New Roman" w:hAnsi="Arial" w:cs="Arial"/>
        </w:rPr>
      </w:pPr>
    </w:p>
    <w:p w14:paraId="0E6AC49B" w14:textId="2B5B7FCC" w:rsidR="00E478B4" w:rsidRPr="00E478B4" w:rsidRDefault="00917666" w:rsidP="00E478B4">
      <w:pPr>
        <w:jc w:val="both"/>
        <w:rPr>
          <w:rFonts w:ascii="Arial" w:eastAsia="Times New Roman" w:hAnsi="Arial" w:cs="Arial"/>
        </w:rPr>
      </w:pPr>
      <w:r w:rsidRPr="00E478B4">
        <w:rPr>
          <w:rFonts w:ascii="Arial" w:eastAsia="Times New Roman" w:hAnsi="Arial" w:cs="Arial"/>
          <w:b/>
          <w:bCs/>
          <w:i/>
          <w:iCs/>
          <w:color w:val="0E101A"/>
        </w:rPr>
        <w:t>Response: </w:t>
      </w:r>
      <w:r w:rsidRPr="00E478B4">
        <w:rPr>
          <w:rFonts w:ascii="Arial" w:eastAsia="Times New Roman" w:hAnsi="Arial" w:cs="Arial"/>
          <w:i/>
          <w:iCs/>
          <w:color w:val="0E101A"/>
        </w:rPr>
        <w:t>Indeed</w:t>
      </w:r>
      <w:r w:rsidRPr="00E478B4">
        <w:rPr>
          <w:rFonts w:ascii="Arial" w:eastAsia="Times New Roman" w:hAnsi="Arial" w:cs="Arial"/>
          <w:b/>
          <w:bCs/>
          <w:i/>
          <w:iCs/>
          <w:color w:val="0E101A"/>
        </w:rPr>
        <w:t>, </w:t>
      </w:r>
      <w:r w:rsidRPr="00E478B4">
        <w:rPr>
          <w:rFonts w:ascii="Arial" w:eastAsia="Times New Roman" w:hAnsi="Arial" w:cs="Arial"/>
          <w:i/>
          <w:iCs/>
          <w:color w:val="0E101A"/>
        </w:rPr>
        <w:t>Figure 3 shows only 3D culture data. The differential of th</w:t>
      </w:r>
      <w:r w:rsidR="0043088B" w:rsidRPr="00E478B4">
        <w:rPr>
          <w:rFonts w:ascii="Arial" w:eastAsia="Times New Roman" w:hAnsi="Arial" w:cs="Arial"/>
          <w:i/>
          <w:iCs/>
          <w:color w:val="0E101A"/>
        </w:rPr>
        <w:t>is</w:t>
      </w:r>
      <w:r w:rsidRPr="00E478B4">
        <w:rPr>
          <w:rFonts w:ascii="Arial" w:eastAsia="Times New Roman" w:hAnsi="Arial" w:cs="Arial"/>
          <w:i/>
          <w:iCs/>
          <w:color w:val="0E101A"/>
        </w:rPr>
        <w:t xml:space="preserve"> </w:t>
      </w:r>
      <w:r w:rsidR="0043088B" w:rsidRPr="00E478B4">
        <w:rPr>
          <w:rFonts w:ascii="Arial" w:eastAsia="Times New Roman" w:hAnsi="Arial" w:cs="Arial"/>
          <w:i/>
          <w:iCs/>
          <w:color w:val="0E101A"/>
        </w:rPr>
        <w:t>assay</w:t>
      </w:r>
      <w:r w:rsidRPr="00E478B4">
        <w:rPr>
          <w:rFonts w:ascii="Arial" w:eastAsia="Times New Roman" w:hAnsi="Arial" w:cs="Arial"/>
          <w:i/>
          <w:iCs/>
          <w:color w:val="0E101A"/>
        </w:rPr>
        <w:t xml:space="preserve"> was to use the SVF of UCP1+ animals. In this new version, we present data on the gene expression related to; mature adipocytes (</w:t>
      </w:r>
      <w:proofErr w:type="spellStart"/>
      <w:r w:rsidRPr="00E478B4">
        <w:rPr>
          <w:rFonts w:ascii="Arial" w:eastAsia="Times New Roman" w:hAnsi="Arial" w:cs="Arial"/>
          <w:i/>
          <w:iCs/>
          <w:color w:val="0E101A"/>
        </w:rPr>
        <w:t>Adipoq</w:t>
      </w:r>
      <w:proofErr w:type="spellEnd"/>
      <w:r w:rsidRPr="00E478B4">
        <w:rPr>
          <w:rFonts w:ascii="Arial" w:eastAsia="Times New Roman" w:hAnsi="Arial" w:cs="Arial"/>
          <w:i/>
          <w:iCs/>
          <w:color w:val="0E101A"/>
        </w:rPr>
        <w:t xml:space="preserve"> and Fabp4), EMC components (Fn1 and Clo4a1), and beige adipocytes (Pgc1a and Ucp-1). For qPCR analysis, the fold-change was analyzed from 2D DMEM2% experimental condition. </w:t>
      </w:r>
      <w:r w:rsidR="00E478B4" w:rsidRPr="00E478B4">
        <w:rPr>
          <w:rFonts w:ascii="Arial" w:eastAsia="Times New Roman" w:hAnsi="Arial" w:cs="Arial"/>
          <w:i/>
          <w:iCs/>
          <w:color w:val="0E101A"/>
        </w:rPr>
        <w:t>This further analysis shows that the 3D model's advantages are apparent, at least regarding the evaluated parameters</w:t>
      </w:r>
      <w:r w:rsidR="00E478B4">
        <w:rPr>
          <w:rFonts w:ascii="Arial" w:eastAsia="Times New Roman" w:hAnsi="Arial" w:cs="Arial"/>
          <w:i/>
          <w:iCs/>
          <w:color w:val="0E101A"/>
        </w:rPr>
        <w:t>.</w:t>
      </w:r>
    </w:p>
    <w:p w14:paraId="6847BA40" w14:textId="3105174C" w:rsidR="00742298" w:rsidRPr="00B13881" w:rsidRDefault="001B44C1" w:rsidP="007B4E41">
      <w:pPr>
        <w:rPr>
          <w:rFonts w:ascii="Arial" w:eastAsia="Times New Roman" w:hAnsi="Arial" w:cs="Arial"/>
          <w:i/>
          <w:iCs/>
        </w:rPr>
      </w:pPr>
      <w:r w:rsidRPr="00B13881">
        <w:rPr>
          <w:rFonts w:ascii="Arial" w:eastAsia="Times New Roman" w:hAnsi="Arial" w:cs="Arial"/>
        </w:rPr>
        <w:br/>
        <w:t>"LLC-CM induce an increase in SFV" is not a conclusion that can be made from the data and is inappropriate for section heading.</w:t>
      </w:r>
      <w:r w:rsidRPr="00B13881">
        <w:rPr>
          <w:rFonts w:ascii="Arial" w:eastAsia="Times New Roman" w:hAnsi="Arial" w:cs="Arial"/>
        </w:rPr>
        <w:br/>
      </w:r>
      <w:r w:rsidR="00742298" w:rsidRPr="00917666">
        <w:rPr>
          <w:rFonts w:ascii="Arial" w:eastAsia="Times New Roman" w:hAnsi="Arial" w:cs="Arial"/>
          <w:b/>
          <w:bCs/>
          <w:i/>
          <w:iCs/>
        </w:rPr>
        <w:t xml:space="preserve">Response: </w:t>
      </w:r>
      <w:r w:rsidR="007E339B" w:rsidRPr="00917666">
        <w:rPr>
          <w:rFonts w:ascii="Arial" w:eastAsia="Times New Roman" w:hAnsi="Arial" w:cs="Arial"/>
          <w:i/>
          <w:iCs/>
        </w:rPr>
        <w:t>This comment was updated.</w:t>
      </w:r>
    </w:p>
    <w:p w14:paraId="42E3A9B8" w14:textId="263690D1" w:rsidR="00742298" w:rsidRPr="00B13881" w:rsidRDefault="001B44C1" w:rsidP="00A67482">
      <w:pPr>
        <w:rPr>
          <w:rFonts w:ascii="Arial" w:eastAsia="Times New Roman" w:hAnsi="Arial" w:cs="Arial"/>
        </w:rPr>
      </w:pPr>
      <w:r w:rsidRPr="00B13881">
        <w:rPr>
          <w:rFonts w:ascii="Arial" w:eastAsia="Times New Roman" w:hAnsi="Arial" w:cs="Arial"/>
        </w:rPr>
        <w:br/>
        <w:t>Line 193: " we SFV cell</w:t>
      </w:r>
      <w:r w:rsidR="00F84449" w:rsidRPr="00B13881">
        <w:rPr>
          <w:rFonts w:ascii="Arial" w:eastAsia="Times New Roman" w:hAnsi="Arial" w:cs="Arial"/>
        </w:rPr>
        <w:t>”:</w:t>
      </w:r>
      <w:r w:rsidRPr="00B13881">
        <w:rPr>
          <w:rFonts w:ascii="Arial" w:eastAsia="Times New Roman" w:hAnsi="Arial" w:cs="Arial"/>
        </w:rPr>
        <w:t xml:space="preserve"> please fix the text.</w:t>
      </w:r>
    </w:p>
    <w:p w14:paraId="4B51D381" w14:textId="4051E0EB" w:rsidR="001B5A3B" w:rsidRDefault="00742298" w:rsidP="00A67482">
      <w:pPr>
        <w:rPr>
          <w:rFonts w:ascii="Arial" w:eastAsia="Times New Roman" w:hAnsi="Arial" w:cs="Arial"/>
        </w:rPr>
      </w:pPr>
      <w:r w:rsidRPr="00917666">
        <w:rPr>
          <w:rFonts w:ascii="Arial" w:eastAsia="Times New Roman" w:hAnsi="Arial" w:cs="Arial"/>
          <w:b/>
          <w:bCs/>
          <w:i/>
          <w:iCs/>
        </w:rPr>
        <w:t xml:space="preserve">Response: </w:t>
      </w:r>
      <w:r w:rsidR="007E339B" w:rsidRPr="00917666">
        <w:rPr>
          <w:rFonts w:ascii="Arial" w:eastAsia="Times New Roman" w:hAnsi="Arial" w:cs="Arial"/>
          <w:i/>
          <w:iCs/>
        </w:rPr>
        <w:t>It was corrected.</w:t>
      </w:r>
      <w:r w:rsidR="001B44C1" w:rsidRPr="00B13881">
        <w:rPr>
          <w:rFonts w:ascii="Arial" w:eastAsia="Times New Roman" w:hAnsi="Arial" w:cs="Arial"/>
        </w:rPr>
        <w:br/>
      </w:r>
      <w:r w:rsidR="001B44C1" w:rsidRPr="00B13881">
        <w:rPr>
          <w:rFonts w:ascii="Arial" w:eastAsia="Times New Roman" w:hAnsi="Arial" w:cs="Arial"/>
        </w:rPr>
        <w:br/>
      </w:r>
      <w:r w:rsidR="001B44C1" w:rsidRPr="001B5A3B">
        <w:rPr>
          <w:rFonts w:ascii="Arial" w:eastAsia="Times New Roman" w:hAnsi="Arial" w:cs="Arial"/>
        </w:rPr>
        <w:t>It is not clear why the method used (Refs 7 and 4) is referred to as "magnetic printing".</w:t>
      </w:r>
      <w:r w:rsidR="001B44C1" w:rsidRPr="00B13881">
        <w:rPr>
          <w:rFonts w:ascii="Arial" w:eastAsia="Times New Roman" w:hAnsi="Arial" w:cs="Arial"/>
        </w:rPr>
        <w:t xml:space="preserve"> There is no printing involved in the published magnetic levitation approach to </w:t>
      </w:r>
      <w:proofErr w:type="spellStart"/>
      <w:r w:rsidR="001B44C1" w:rsidRPr="00B13881">
        <w:rPr>
          <w:rFonts w:ascii="Arial" w:eastAsia="Times New Roman" w:hAnsi="Arial" w:cs="Arial"/>
        </w:rPr>
        <w:t>adipospher</w:t>
      </w:r>
      <w:r w:rsidR="007B4E41">
        <w:rPr>
          <w:rFonts w:ascii="Arial" w:eastAsia="Times New Roman" w:hAnsi="Arial" w:cs="Arial"/>
        </w:rPr>
        <w:t>oids</w:t>
      </w:r>
      <w:proofErr w:type="spellEnd"/>
      <w:r w:rsidR="001B44C1" w:rsidRPr="00B13881">
        <w:rPr>
          <w:rFonts w:ascii="Arial" w:eastAsia="Times New Roman" w:hAnsi="Arial" w:cs="Arial"/>
        </w:rPr>
        <w:t xml:space="preserve"> formation. Thus, reference call out should not discuss printing. Because the 96-Well Bioprinting Kit 655841 is used here, it should be better explained how the printing component changes the procedure from what had been published.</w:t>
      </w:r>
      <w:r w:rsidR="001B44C1" w:rsidRPr="00B13881">
        <w:rPr>
          <w:rFonts w:ascii="Arial" w:eastAsia="Times New Roman" w:hAnsi="Arial" w:cs="Arial"/>
        </w:rPr>
        <w:br/>
      </w:r>
      <w:r w:rsidRPr="001B5A3B">
        <w:rPr>
          <w:rFonts w:ascii="Arial" w:eastAsia="Times New Roman" w:hAnsi="Arial" w:cs="Arial"/>
          <w:b/>
          <w:bCs/>
          <w:i/>
          <w:iCs/>
        </w:rPr>
        <w:t xml:space="preserve">Response: </w:t>
      </w:r>
      <w:r w:rsidR="001B5A3B" w:rsidRPr="001B5A3B">
        <w:rPr>
          <w:rFonts w:ascii="Arial" w:eastAsia="Times New Roman" w:hAnsi="Arial" w:cs="Arial"/>
          <w:i/>
          <w:iCs/>
        </w:rPr>
        <w:t xml:space="preserve">It was </w:t>
      </w:r>
      <w:r w:rsidR="001B5A3B">
        <w:rPr>
          <w:rFonts w:ascii="Arial" w:eastAsia="Times New Roman" w:hAnsi="Arial" w:cs="Arial"/>
          <w:i/>
          <w:iCs/>
        </w:rPr>
        <w:t>properly update</w:t>
      </w:r>
      <w:r w:rsidR="001B5A3B" w:rsidRPr="001B5A3B">
        <w:rPr>
          <w:rFonts w:ascii="Arial" w:eastAsia="Times New Roman" w:hAnsi="Arial" w:cs="Arial"/>
          <w:i/>
          <w:iCs/>
        </w:rPr>
        <w:t>d.</w:t>
      </w:r>
      <w:r w:rsidR="001B5A3B">
        <w:rPr>
          <w:rFonts w:ascii="Arial" w:eastAsia="Times New Roman" w:hAnsi="Arial" w:cs="Arial"/>
          <w:i/>
          <w:iCs/>
        </w:rPr>
        <w:t xml:space="preserve"> We also add a </w:t>
      </w:r>
      <w:r w:rsidR="001B5A3B" w:rsidRPr="001B5A3B">
        <w:rPr>
          <w:rFonts w:ascii="Arial" w:eastAsia="Times New Roman" w:hAnsi="Arial" w:cs="Arial"/>
          <w:i/>
          <w:iCs/>
        </w:rPr>
        <w:t>Figure (S</w:t>
      </w:r>
      <w:r w:rsidR="00E478B4">
        <w:rPr>
          <w:rFonts w:ascii="Arial" w:eastAsia="Times New Roman" w:hAnsi="Arial" w:cs="Arial"/>
          <w:i/>
          <w:iCs/>
        </w:rPr>
        <w:t>3</w:t>
      </w:r>
      <w:r w:rsidR="001B5A3B" w:rsidRPr="001B5A3B">
        <w:rPr>
          <w:rFonts w:ascii="Arial" w:eastAsia="Times New Roman" w:hAnsi="Arial" w:cs="Arial"/>
          <w:i/>
          <w:iCs/>
        </w:rPr>
        <w:t>) with the workflow for magnetic printing.</w:t>
      </w:r>
      <w:r w:rsidR="001B44C1" w:rsidRPr="001B5A3B">
        <w:rPr>
          <w:rFonts w:ascii="Arial" w:eastAsia="Times New Roman" w:hAnsi="Arial" w:cs="Arial"/>
        </w:rPr>
        <w:br/>
      </w:r>
    </w:p>
    <w:p w14:paraId="3880CBBB" w14:textId="77777777" w:rsidR="001B5A3B" w:rsidRDefault="001B5A3B">
      <w:pPr>
        <w:rPr>
          <w:rFonts w:ascii="Arial" w:eastAsia="Times New Roman" w:hAnsi="Arial" w:cs="Arial"/>
        </w:rPr>
      </w:pPr>
      <w:r>
        <w:rPr>
          <w:rFonts w:ascii="Arial" w:eastAsia="Times New Roman" w:hAnsi="Arial" w:cs="Arial"/>
        </w:rPr>
        <w:br w:type="page"/>
      </w:r>
    </w:p>
    <w:p w14:paraId="3DE0AF77" w14:textId="4014A3DE" w:rsidR="00742298" w:rsidRPr="001B5A3B" w:rsidRDefault="001B44C1" w:rsidP="00A67482">
      <w:pPr>
        <w:rPr>
          <w:rFonts w:ascii="Arial" w:eastAsia="Times New Roman" w:hAnsi="Arial" w:cs="Arial"/>
          <w:b/>
          <w:bCs/>
        </w:rPr>
      </w:pPr>
      <w:r w:rsidRPr="00B13881">
        <w:rPr>
          <w:rFonts w:ascii="Arial" w:eastAsia="Times New Roman" w:hAnsi="Arial" w:cs="Arial"/>
        </w:rPr>
        <w:lastRenderedPageBreak/>
        <w:br/>
      </w:r>
      <w:r w:rsidRPr="00B13881">
        <w:rPr>
          <w:rFonts w:ascii="Arial" w:eastAsia="Times New Roman" w:hAnsi="Arial" w:cs="Arial"/>
          <w:b/>
          <w:bCs/>
        </w:rPr>
        <w:t>Reviewer #2:</w:t>
      </w:r>
      <w:r w:rsidRPr="00B13881">
        <w:rPr>
          <w:rFonts w:ascii="Arial" w:eastAsia="Times New Roman" w:hAnsi="Arial" w:cs="Arial"/>
        </w:rPr>
        <w:br/>
        <w:t xml:space="preserve">This paper describes a three-dimensional (3-D) preadipocyte culture, which turned out to be effective to study beige fat formation in white adipose tissues. The manuscript is </w:t>
      </w:r>
      <w:r w:rsidRPr="00421758">
        <w:rPr>
          <w:rFonts w:ascii="Arial" w:eastAsia="Times New Roman" w:hAnsi="Arial" w:cs="Arial"/>
        </w:rPr>
        <w:t>well written, and the protocol and findings are presented very well. I have a few minor comments.</w:t>
      </w:r>
      <w:r w:rsidRPr="00B13881">
        <w:rPr>
          <w:rFonts w:ascii="Arial" w:eastAsia="Times New Roman" w:hAnsi="Arial" w:cs="Arial"/>
        </w:rPr>
        <w:br/>
      </w:r>
      <w:r w:rsidRPr="00B13881">
        <w:rPr>
          <w:rFonts w:ascii="Arial" w:eastAsia="Times New Roman" w:hAnsi="Arial" w:cs="Arial"/>
        </w:rPr>
        <w:br/>
        <w:t>1. For readers who are not familiar with the method of magnetic 3-D bioprinting, please include a figure that explains the method.</w:t>
      </w:r>
    </w:p>
    <w:p w14:paraId="0E426384" w14:textId="0ADA8F41" w:rsidR="007E339B" w:rsidRPr="00421758" w:rsidRDefault="00742298" w:rsidP="007E339B">
      <w:pPr>
        <w:rPr>
          <w:rFonts w:ascii="Arial" w:eastAsia="Times New Roman" w:hAnsi="Arial" w:cs="Arial"/>
          <w:i/>
          <w:iCs/>
        </w:rPr>
      </w:pPr>
      <w:r w:rsidRPr="00421758">
        <w:rPr>
          <w:rFonts w:ascii="Arial" w:eastAsia="Times New Roman" w:hAnsi="Arial" w:cs="Arial"/>
          <w:b/>
          <w:bCs/>
          <w:i/>
          <w:iCs/>
        </w:rPr>
        <w:t>Response</w:t>
      </w:r>
      <w:r w:rsidRPr="00421758">
        <w:rPr>
          <w:rFonts w:ascii="Arial" w:eastAsia="Times New Roman" w:hAnsi="Arial" w:cs="Arial"/>
          <w:i/>
          <w:iCs/>
        </w:rPr>
        <w:t xml:space="preserve">: </w:t>
      </w:r>
      <w:r w:rsidR="007E339B" w:rsidRPr="00421758">
        <w:rPr>
          <w:rFonts w:ascii="Arial" w:eastAsia="Times New Roman" w:hAnsi="Arial" w:cs="Arial"/>
          <w:i/>
          <w:iCs/>
          <w:color w:val="0E101A"/>
        </w:rPr>
        <w:t xml:space="preserve">We added Figure </w:t>
      </w:r>
      <w:r w:rsidR="00421758" w:rsidRPr="00421758">
        <w:rPr>
          <w:rFonts w:ascii="Arial" w:eastAsia="Times New Roman" w:hAnsi="Arial" w:cs="Arial"/>
          <w:i/>
          <w:iCs/>
          <w:color w:val="0E101A"/>
        </w:rPr>
        <w:t>S</w:t>
      </w:r>
      <w:r w:rsidR="00E478B4">
        <w:rPr>
          <w:rFonts w:ascii="Arial" w:eastAsia="Times New Roman" w:hAnsi="Arial" w:cs="Arial"/>
          <w:i/>
          <w:iCs/>
          <w:color w:val="0E101A"/>
        </w:rPr>
        <w:t>3</w:t>
      </w:r>
      <w:r w:rsidR="007E339B" w:rsidRPr="00421758">
        <w:rPr>
          <w:rFonts w:ascii="Arial" w:eastAsia="Times New Roman" w:hAnsi="Arial" w:cs="Arial"/>
          <w:i/>
          <w:iCs/>
          <w:color w:val="0E101A"/>
        </w:rPr>
        <w:t xml:space="preserve"> detailing the workflow to </w:t>
      </w:r>
      <w:r w:rsidR="007E339B" w:rsidRPr="00421758">
        <w:rPr>
          <w:rFonts w:ascii="Arial" w:eastAsia="Times New Roman" w:hAnsi="Arial" w:cs="Arial"/>
          <w:i/>
          <w:iCs/>
        </w:rPr>
        <w:t>magnetic 3-D bioprinting</w:t>
      </w:r>
      <w:r w:rsidR="00E478B4">
        <w:rPr>
          <w:rFonts w:ascii="Arial" w:eastAsia="Times New Roman" w:hAnsi="Arial" w:cs="Arial"/>
          <w:i/>
          <w:iCs/>
        </w:rPr>
        <w:t>.</w:t>
      </w:r>
    </w:p>
    <w:p w14:paraId="0FA68467" w14:textId="23F08922" w:rsidR="00742298" w:rsidRPr="00B13881" w:rsidRDefault="00742298" w:rsidP="00A67482">
      <w:pPr>
        <w:rPr>
          <w:rFonts w:ascii="Arial" w:eastAsia="Times New Roman" w:hAnsi="Arial" w:cs="Arial"/>
          <w:i/>
          <w:iCs/>
        </w:rPr>
      </w:pPr>
    </w:p>
    <w:p w14:paraId="59EF5AF8" w14:textId="7EACE307" w:rsidR="00742298" w:rsidRPr="00B13881" w:rsidRDefault="001B44C1" w:rsidP="00A67482">
      <w:pPr>
        <w:rPr>
          <w:rFonts w:ascii="Arial" w:eastAsia="Times New Roman" w:hAnsi="Arial" w:cs="Arial"/>
        </w:rPr>
      </w:pPr>
      <w:r w:rsidRPr="00B13881">
        <w:rPr>
          <w:rFonts w:ascii="Arial" w:eastAsia="Times New Roman" w:hAnsi="Arial" w:cs="Arial"/>
        </w:rPr>
        <w:br/>
        <w:t>2. Do the magnetic beads remain in the spheroids? If yes, how many beads remain in the spheroid?</w:t>
      </w:r>
    </w:p>
    <w:p w14:paraId="7875A9C1" w14:textId="4F02A2EE" w:rsidR="00742298" w:rsidRPr="003C74AB" w:rsidRDefault="00742298" w:rsidP="00A74FCE">
      <w:pPr>
        <w:jc w:val="both"/>
        <w:rPr>
          <w:rFonts w:ascii="Arial" w:eastAsia="Times New Roman" w:hAnsi="Arial" w:cs="Arial"/>
          <w:i/>
          <w:iCs/>
        </w:rPr>
      </w:pPr>
      <w:r w:rsidRPr="00A74FCE">
        <w:rPr>
          <w:rFonts w:ascii="Arial" w:eastAsia="Times New Roman" w:hAnsi="Arial" w:cs="Arial"/>
          <w:b/>
          <w:bCs/>
          <w:i/>
          <w:iCs/>
        </w:rPr>
        <w:t xml:space="preserve">Response: </w:t>
      </w:r>
      <w:r w:rsidR="00421758" w:rsidRPr="00A74FCE">
        <w:rPr>
          <w:rFonts w:ascii="Arial" w:eastAsia="Times New Roman" w:hAnsi="Arial" w:cs="Arial"/>
          <w:i/>
          <w:iCs/>
        </w:rPr>
        <w:t xml:space="preserve">Yes, </w:t>
      </w:r>
      <w:r w:rsidR="00391AA8">
        <w:rPr>
          <w:rFonts w:ascii="Arial" w:eastAsia="Times New Roman" w:hAnsi="Arial" w:cs="Arial"/>
          <w:i/>
          <w:iCs/>
        </w:rPr>
        <w:t>they</w:t>
      </w:r>
      <w:r w:rsidR="00391AA8" w:rsidRPr="00A74FCE">
        <w:rPr>
          <w:rFonts w:ascii="Arial" w:eastAsia="Times New Roman" w:hAnsi="Arial" w:cs="Arial"/>
          <w:i/>
          <w:iCs/>
        </w:rPr>
        <w:t xml:space="preserve"> </w:t>
      </w:r>
      <w:r w:rsidR="00421758" w:rsidRPr="00A74FCE">
        <w:rPr>
          <w:rFonts w:ascii="Arial" w:eastAsia="Times New Roman" w:hAnsi="Arial" w:cs="Arial"/>
          <w:i/>
          <w:iCs/>
        </w:rPr>
        <w:t>remain</w:t>
      </w:r>
      <w:r w:rsidR="00391AA8">
        <w:rPr>
          <w:rFonts w:ascii="Arial" w:eastAsia="Times New Roman" w:hAnsi="Arial" w:cs="Arial"/>
          <w:i/>
          <w:iCs/>
        </w:rPr>
        <w:t xml:space="preserve"> in</w:t>
      </w:r>
      <w:r w:rsidR="00421758" w:rsidRPr="00A74FCE">
        <w:rPr>
          <w:rFonts w:ascii="Arial" w:eastAsia="Times New Roman" w:hAnsi="Arial" w:cs="Arial"/>
          <w:i/>
          <w:iCs/>
        </w:rPr>
        <w:t xml:space="preserve"> the spheroids. Considering the size of the nanobeads, I</w:t>
      </w:r>
      <w:r w:rsidR="00421758" w:rsidRPr="003C74AB">
        <w:rPr>
          <w:rFonts w:ascii="Arial" w:eastAsia="Times New Roman" w:hAnsi="Arial" w:cs="Arial"/>
          <w:i/>
          <w:iCs/>
        </w:rPr>
        <w:t xml:space="preserve"> think this count is not so trivial. Nor is it a usual procedure described in studies using this technique. What we did was to optimize the concentrations of magnetic beads recommended by the supplier. In this sense, we reduced the need for these by more than 60%. That is, we use the minimum concentration</w:t>
      </w:r>
      <w:r w:rsidR="00391AA8">
        <w:rPr>
          <w:rFonts w:ascii="Arial" w:eastAsia="Times New Roman" w:hAnsi="Arial" w:cs="Arial"/>
          <w:i/>
          <w:iCs/>
        </w:rPr>
        <w:t xml:space="preserve"> </w:t>
      </w:r>
      <w:r w:rsidR="00391AA8" w:rsidRPr="003C74AB">
        <w:rPr>
          <w:rFonts w:ascii="Arial" w:eastAsia="Times New Roman" w:hAnsi="Arial" w:cs="Arial"/>
          <w:i/>
          <w:iCs/>
        </w:rPr>
        <w:t>necessary</w:t>
      </w:r>
      <w:r w:rsidR="00421758" w:rsidRPr="003C74AB">
        <w:rPr>
          <w:rFonts w:ascii="Arial" w:eastAsia="Times New Roman" w:hAnsi="Arial" w:cs="Arial"/>
          <w:i/>
          <w:iCs/>
        </w:rPr>
        <w:t xml:space="preserve"> for the formation of the spheroids</w:t>
      </w:r>
    </w:p>
    <w:p w14:paraId="498E7043" w14:textId="77777777" w:rsidR="00742298" w:rsidRPr="003C74AB" w:rsidRDefault="00742298" w:rsidP="00A67482">
      <w:pPr>
        <w:rPr>
          <w:rFonts w:ascii="Arial" w:eastAsia="Times New Roman" w:hAnsi="Arial" w:cs="Arial"/>
        </w:rPr>
      </w:pPr>
    </w:p>
    <w:p w14:paraId="274EB383" w14:textId="48159610" w:rsidR="003A6BE0" w:rsidRPr="00A74FCE" w:rsidRDefault="001B44C1" w:rsidP="00A67482">
      <w:pPr>
        <w:rPr>
          <w:rFonts w:ascii="Arial" w:eastAsia="Times New Roman" w:hAnsi="Arial" w:cs="Arial"/>
        </w:rPr>
      </w:pPr>
      <w:r w:rsidRPr="003C74AB">
        <w:rPr>
          <w:rFonts w:ascii="Arial" w:eastAsia="Times New Roman" w:hAnsi="Arial" w:cs="Arial"/>
        </w:rPr>
        <w:br/>
      </w:r>
      <w:r w:rsidRPr="00A74FCE">
        <w:rPr>
          <w:rFonts w:ascii="Arial" w:eastAsia="Times New Roman" w:hAnsi="Arial" w:cs="Arial"/>
        </w:rPr>
        <w:t>3. Please discuss the relationship between the diameter of spheroids and number of cells per spheroid.</w:t>
      </w:r>
    </w:p>
    <w:p w14:paraId="7F2AAC7D" w14:textId="624B2DD7" w:rsidR="003A6BE0" w:rsidRPr="00A74FCE" w:rsidRDefault="003A6BE0" w:rsidP="00D94C39">
      <w:pPr>
        <w:jc w:val="both"/>
        <w:rPr>
          <w:rFonts w:ascii="Arial" w:eastAsia="Times New Roman" w:hAnsi="Arial" w:cs="Arial"/>
          <w:i/>
          <w:iCs/>
        </w:rPr>
      </w:pPr>
      <w:r w:rsidRPr="00A74FCE">
        <w:rPr>
          <w:rFonts w:ascii="Arial" w:eastAsia="Times New Roman" w:hAnsi="Arial" w:cs="Arial"/>
          <w:b/>
          <w:bCs/>
          <w:i/>
          <w:iCs/>
        </w:rPr>
        <w:t>Response</w:t>
      </w:r>
      <w:r w:rsidR="00D94C39" w:rsidRPr="00A74FCE">
        <w:rPr>
          <w:rFonts w:ascii="Arial" w:eastAsia="Times New Roman" w:hAnsi="Arial" w:cs="Arial"/>
          <w:b/>
          <w:bCs/>
          <w:i/>
          <w:iCs/>
        </w:rPr>
        <w:t xml:space="preserve">: </w:t>
      </w:r>
      <w:r w:rsidR="00A74FCE" w:rsidRPr="00A74FCE">
        <w:rPr>
          <w:rFonts w:ascii="Arial" w:eastAsia="Times New Roman" w:hAnsi="Arial" w:cs="Arial"/>
          <w:i/>
          <w:iCs/>
        </w:rPr>
        <w:t xml:space="preserve">In particular, in the 3D culture for adipocytes, during the cell differentiation process (adipogenesis), the most prevalent event is the increase in the accumulation of intracellular lipids at the expense of the rise in the number of cells, measured by quantifying total proteins </w:t>
      </w:r>
      <w:r w:rsidR="00D94C39" w:rsidRPr="00A74FCE">
        <w:rPr>
          <w:rFonts w:ascii="Arial" w:eastAsia="Times New Roman" w:hAnsi="Arial" w:cs="Arial"/>
          <w:i/>
          <w:iCs/>
        </w:rPr>
        <w:t>(</w:t>
      </w:r>
      <w:hyperlink r:id="rId5" w:history="1">
        <w:r w:rsidR="00D94C39" w:rsidRPr="00A74FCE">
          <w:rPr>
            <w:rStyle w:val="Hyperlink"/>
            <w:rFonts w:ascii="Arial" w:hAnsi="Arial" w:cs="Arial"/>
            <w:i/>
            <w:iCs/>
          </w:rPr>
          <w:t>https://doi.org/10.1007/s10439-018-1993-y</w:t>
        </w:r>
      </w:hyperlink>
      <w:r w:rsidR="00D94C39" w:rsidRPr="00A74FCE">
        <w:rPr>
          <w:rFonts w:ascii="Arial" w:eastAsia="Times New Roman" w:hAnsi="Arial" w:cs="Arial"/>
          <w:i/>
          <w:iCs/>
        </w:rPr>
        <w:t xml:space="preserve">). </w:t>
      </w:r>
    </w:p>
    <w:p w14:paraId="221CA506" w14:textId="5125843B" w:rsidR="001B44C1" w:rsidRPr="00A74FCE" w:rsidRDefault="001B44C1" w:rsidP="00A74FCE">
      <w:pPr>
        <w:jc w:val="both"/>
        <w:rPr>
          <w:rFonts w:ascii="Arial" w:eastAsia="Times New Roman" w:hAnsi="Arial" w:cs="Arial"/>
        </w:rPr>
      </w:pPr>
      <w:r w:rsidRPr="00A74FCE">
        <w:rPr>
          <w:rFonts w:ascii="Arial" w:eastAsia="Times New Roman" w:hAnsi="Arial" w:cs="Arial"/>
        </w:rPr>
        <w:br/>
        <w:t>4. Did authors examine cell death and proliferation within the spheroids? It would be informative to know the degree of cell death in spheroids in determining the ideal number of cells per spheroid for individual experiment.</w:t>
      </w:r>
    </w:p>
    <w:p w14:paraId="0139E5C4" w14:textId="095FF19D" w:rsidR="003A6BE0" w:rsidRPr="00C07756" w:rsidRDefault="003A6BE0" w:rsidP="00A74FCE">
      <w:pPr>
        <w:jc w:val="both"/>
        <w:rPr>
          <w:rFonts w:ascii="Arial" w:eastAsia="Times New Roman" w:hAnsi="Arial" w:cs="Arial"/>
          <w:i/>
          <w:iCs/>
        </w:rPr>
      </w:pPr>
      <w:r w:rsidRPr="00A74FCE">
        <w:rPr>
          <w:rFonts w:ascii="Arial" w:eastAsia="Times New Roman" w:hAnsi="Arial" w:cs="Arial"/>
          <w:b/>
          <w:bCs/>
          <w:i/>
          <w:iCs/>
        </w:rPr>
        <w:t>Response:</w:t>
      </w:r>
      <w:r w:rsidR="003C74AB" w:rsidRPr="00A74FCE">
        <w:rPr>
          <w:rFonts w:ascii="Arial" w:eastAsia="Times New Roman" w:hAnsi="Arial" w:cs="Arial"/>
          <w:b/>
          <w:bCs/>
          <w:i/>
          <w:iCs/>
        </w:rPr>
        <w:t xml:space="preserve"> </w:t>
      </w:r>
      <w:r w:rsidR="003C74AB" w:rsidRPr="00A74FCE">
        <w:rPr>
          <w:rFonts w:ascii="Arial" w:eastAsia="Times New Roman" w:hAnsi="Arial" w:cs="Arial"/>
          <w:i/>
          <w:iCs/>
        </w:rPr>
        <w:t xml:space="preserve">It is an interesting question. </w:t>
      </w:r>
      <w:r w:rsidR="006E1B6F">
        <w:rPr>
          <w:rFonts w:ascii="Arial" w:eastAsia="Times New Roman" w:hAnsi="Arial" w:cs="Arial"/>
          <w:i/>
          <w:iCs/>
        </w:rPr>
        <w:t>We</w:t>
      </w:r>
      <w:r w:rsidR="006E1B6F" w:rsidRPr="00A74FCE">
        <w:rPr>
          <w:rFonts w:ascii="Arial" w:eastAsia="Times New Roman" w:hAnsi="Arial" w:cs="Arial"/>
          <w:i/>
          <w:iCs/>
        </w:rPr>
        <w:t xml:space="preserve"> </w:t>
      </w:r>
      <w:r w:rsidR="003C74AB" w:rsidRPr="00A74FCE">
        <w:rPr>
          <w:rFonts w:ascii="Arial" w:eastAsia="Times New Roman" w:hAnsi="Arial" w:cs="Arial"/>
          <w:i/>
          <w:iCs/>
        </w:rPr>
        <w:t>didn't evaluate cell death and proliferation parameters. However, we use the concentration of cells and experimental conditions that have already been used in other studies to ensure the "health" of the spheroids (</w:t>
      </w:r>
      <w:r w:rsidR="00C07756" w:rsidRPr="00A74FCE">
        <w:rPr>
          <w:rFonts w:ascii="Arial" w:hAnsi="Arial" w:cs="Arial"/>
          <w:i/>
          <w:iCs/>
        </w:rPr>
        <w:t>DOI:10.1038/s41598-017-19024-z</w:t>
      </w:r>
      <w:r w:rsidR="003C74AB" w:rsidRPr="00A74FCE">
        <w:rPr>
          <w:rFonts w:ascii="Arial" w:eastAsia="Times New Roman" w:hAnsi="Arial" w:cs="Arial"/>
          <w:i/>
          <w:iCs/>
        </w:rPr>
        <w:t xml:space="preserve">). Still, in this aspect, Figure 2D shows an excellent density of positive nucleus marking, which suggests the absence of an </w:t>
      </w:r>
      <w:proofErr w:type="spellStart"/>
      <w:r w:rsidR="003C74AB" w:rsidRPr="00A74FCE">
        <w:rPr>
          <w:rFonts w:ascii="Arial" w:eastAsia="Times New Roman" w:hAnsi="Arial" w:cs="Arial"/>
          <w:i/>
          <w:iCs/>
        </w:rPr>
        <w:t>adipospheroids</w:t>
      </w:r>
      <w:proofErr w:type="spellEnd"/>
      <w:r w:rsidR="003C74AB" w:rsidRPr="00A74FCE">
        <w:rPr>
          <w:rFonts w:ascii="Arial" w:eastAsia="Times New Roman" w:hAnsi="Arial" w:cs="Arial"/>
          <w:i/>
          <w:iCs/>
        </w:rPr>
        <w:t xml:space="preserve"> necrotic center.</w:t>
      </w:r>
    </w:p>
    <w:p w14:paraId="6945248D" w14:textId="10731950" w:rsidR="001B44C1" w:rsidRPr="003C74AB" w:rsidRDefault="001B44C1" w:rsidP="00A67482">
      <w:pPr>
        <w:rPr>
          <w:rFonts w:ascii="Arial" w:hAnsi="Arial" w:cs="Arial"/>
        </w:rPr>
      </w:pPr>
    </w:p>
    <w:p w14:paraId="5DC9B072" w14:textId="77777777" w:rsidR="007E339B" w:rsidRPr="003C74AB" w:rsidRDefault="007E339B">
      <w:pPr>
        <w:rPr>
          <w:rFonts w:ascii="Arial" w:hAnsi="Arial" w:cs="Arial"/>
        </w:rPr>
      </w:pPr>
    </w:p>
    <w:sectPr w:rsidR="007E339B" w:rsidRPr="003C74AB" w:rsidSect="00292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A2B8E"/>
    <w:multiLevelType w:val="hybridMultilevel"/>
    <w:tmpl w:val="BB426AE2"/>
    <w:lvl w:ilvl="0" w:tplc="3CCA77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C1"/>
    <w:rsid w:val="000164DA"/>
    <w:rsid w:val="000234E4"/>
    <w:rsid w:val="000364BD"/>
    <w:rsid w:val="000447F9"/>
    <w:rsid w:val="000603A2"/>
    <w:rsid w:val="000767B7"/>
    <w:rsid w:val="00084176"/>
    <w:rsid w:val="000B42D6"/>
    <w:rsid w:val="00106E51"/>
    <w:rsid w:val="001232E3"/>
    <w:rsid w:val="001264D6"/>
    <w:rsid w:val="001272D8"/>
    <w:rsid w:val="00180FFA"/>
    <w:rsid w:val="00183029"/>
    <w:rsid w:val="00195441"/>
    <w:rsid w:val="001B44C1"/>
    <w:rsid w:val="001B5A3B"/>
    <w:rsid w:val="001F7CB5"/>
    <w:rsid w:val="00215DBE"/>
    <w:rsid w:val="0022643C"/>
    <w:rsid w:val="002363F0"/>
    <w:rsid w:val="002551DE"/>
    <w:rsid w:val="00256D4C"/>
    <w:rsid w:val="00292AAC"/>
    <w:rsid w:val="00293DB1"/>
    <w:rsid w:val="002D4180"/>
    <w:rsid w:val="002E12FF"/>
    <w:rsid w:val="0030687D"/>
    <w:rsid w:val="00313557"/>
    <w:rsid w:val="00316677"/>
    <w:rsid w:val="00335EBA"/>
    <w:rsid w:val="00384F9E"/>
    <w:rsid w:val="00391AA8"/>
    <w:rsid w:val="0039530C"/>
    <w:rsid w:val="003A6BE0"/>
    <w:rsid w:val="003A7A66"/>
    <w:rsid w:val="003C3B06"/>
    <w:rsid w:val="003C74AB"/>
    <w:rsid w:val="00400616"/>
    <w:rsid w:val="00421758"/>
    <w:rsid w:val="00424A50"/>
    <w:rsid w:val="0043088B"/>
    <w:rsid w:val="00457BC0"/>
    <w:rsid w:val="00461B6C"/>
    <w:rsid w:val="0046385F"/>
    <w:rsid w:val="00467A54"/>
    <w:rsid w:val="004804AE"/>
    <w:rsid w:val="00486F95"/>
    <w:rsid w:val="0048774C"/>
    <w:rsid w:val="004B782D"/>
    <w:rsid w:val="004D3C7E"/>
    <w:rsid w:val="004F5284"/>
    <w:rsid w:val="00524F53"/>
    <w:rsid w:val="00545B96"/>
    <w:rsid w:val="00553A9E"/>
    <w:rsid w:val="005625BD"/>
    <w:rsid w:val="005650BE"/>
    <w:rsid w:val="0058259B"/>
    <w:rsid w:val="005C7F3E"/>
    <w:rsid w:val="005D4A0E"/>
    <w:rsid w:val="005E2596"/>
    <w:rsid w:val="00625132"/>
    <w:rsid w:val="0063559E"/>
    <w:rsid w:val="00647B72"/>
    <w:rsid w:val="00651874"/>
    <w:rsid w:val="006B6B91"/>
    <w:rsid w:val="006C3098"/>
    <w:rsid w:val="006D32AD"/>
    <w:rsid w:val="006E1B6F"/>
    <w:rsid w:val="006F788F"/>
    <w:rsid w:val="00703510"/>
    <w:rsid w:val="007159FA"/>
    <w:rsid w:val="00722B35"/>
    <w:rsid w:val="00742298"/>
    <w:rsid w:val="00751190"/>
    <w:rsid w:val="0077252A"/>
    <w:rsid w:val="00782CCD"/>
    <w:rsid w:val="00794384"/>
    <w:rsid w:val="00795752"/>
    <w:rsid w:val="007A7C2A"/>
    <w:rsid w:val="007B39D6"/>
    <w:rsid w:val="007B4E41"/>
    <w:rsid w:val="007B66FA"/>
    <w:rsid w:val="007D3D38"/>
    <w:rsid w:val="007D5B25"/>
    <w:rsid w:val="007E339B"/>
    <w:rsid w:val="007F60D7"/>
    <w:rsid w:val="00820044"/>
    <w:rsid w:val="00824BF7"/>
    <w:rsid w:val="00880605"/>
    <w:rsid w:val="00882028"/>
    <w:rsid w:val="00890494"/>
    <w:rsid w:val="00891F87"/>
    <w:rsid w:val="0089338E"/>
    <w:rsid w:val="008A58F0"/>
    <w:rsid w:val="008C14E6"/>
    <w:rsid w:val="008C42A6"/>
    <w:rsid w:val="008D107D"/>
    <w:rsid w:val="008F3AEC"/>
    <w:rsid w:val="00914EC4"/>
    <w:rsid w:val="00917666"/>
    <w:rsid w:val="009658DF"/>
    <w:rsid w:val="009C3CF8"/>
    <w:rsid w:val="009D7750"/>
    <w:rsid w:val="009E15C6"/>
    <w:rsid w:val="009E1C79"/>
    <w:rsid w:val="009F0C62"/>
    <w:rsid w:val="00A00303"/>
    <w:rsid w:val="00A23CA1"/>
    <w:rsid w:val="00A27BAC"/>
    <w:rsid w:val="00A54A6D"/>
    <w:rsid w:val="00A56B5B"/>
    <w:rsid w:val="00A67482"/>
    <w:rsid w:val="00A74FCE"/>
    <w:rsid w:val="00A80BF2"/>
    <w:rsid w:val="00A940A9"/>
    <w:rsid w:val="00A942C1"/>
    <w:rsid w:val="00AA2729"/>
    <w:rsid w:val="00AC2E5E"/>
    <w:rsid w:val="00AC6A86"/>
    <w:rsid w:val="00B11855"/>
    <w:rsid w:val="00B13881"/>
    <w:rsid w:val="00B33B2E"/>
    <w:rsid w:val="00B43746"/>
    <w:rsid w:val="00B47B34"/>
    <w:rsid w:val="00B573FB"/>
    <w:rsid w:val="00B60DBB"/>
    <w:rsid w:val="00B9011D"/>
    <w:rsid w:val="00B921EC"/>
    <w:rsid w:val="00B92937"/>
    <w:rsid w:val="00BA6935"/>
    <w:rsid w:val="00C07190"/>
    <w:rsid w:val="00C07756"/>
    <w:rsid w:val="00C1210A"/>
    <w:rsid w:val="00C2171A"/>
    <w:rsid w:val="00C224AE"/>
    <w:rsid w:val="00C23BD9"/>
    <w:rsid w:val="00C56905"/>
    <w:rsid w:val="00C56DB0"/>
    <w:rsid w:val="00C61604"/>
    <w:rsid w:val="00C6396E"/>
    <w:rsid w:val="00C71AD3"/>
    <w:rsid w:val="00C76A91"/>
    <w:rsid w:val="00C81DA9"/>
    <w:rsid w:val="00CA5AB4"/>
    <w:rsid w:val="00CB6770"/>
    <w:rsid w:val="00CD38D2"/>
    <w:rsid w:val="00CF60C7"/>
    <w:rsid w:val="00D01058"/>
    <w:rsid w:val="00D03457"/>
    <w:rsid w:val="00D349D9"/>
    <w:rsid w:val="00D41FAF"/>
    <w:rsid w:val="00D43402"/>
    <w:rsid w:val="00D62C15"/>
    <w:rsid w:val="00D7706D"/>
    <w:rsid w:val="00D84C6A"/>
    <w:rsid w:val="00D94C39"/>
    <w:rsid w:val="00DA2FC3"/>
    <w:rsid w:val="00DA73F8"/>
    <w:rsid w:val="00DD3C8B"/>
    <w:rsid w:val="00DD7CE2"/>
    <w:rsid w:val="00DE1192"/>
    <w:rsid w:val="00E1377D"/>
    <w:rsid w:val="00E1593F"/>
    <w:rsid w:val="00E2140C"/>
    <w:rsid w:val="00E478B4"/>
    <w:rsid w:val="00E51B44"/>
    <w:rsid w:val="00E65EBE"/>
    <w:rsid w:val="00E7488C"/>
    <w:rsid w:val="00ED513E"/>
    <w:rsid w:val="00EE3FB9"/>
    <w:rsid w:val="00EF4D6B"/>
    <w:rsid w:val="00EF73E4"/>
    <w:rsid w:val="00EF772F"/>
    <w:rsid w:val="00F126BD"/>
    <w:rsid w:val="00F21528"/>
    <w:rsid w:val="00F80932"/>
    <w:rsid w:val="00F84449"/>
    <w:rsid w:val="00FA1E93"/>
    <w:rsid w:val="00FC6487"/>
    <w:rsid w:val="00FF2BFC"/>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86617"/>
  <w15:chartTrackingRefBased/>
  <w15:docId w15:val="{DF785B99-193D-D94A-9F78-71BE4056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272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0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60D7"/>
    <w:rPr>
      <w:rFonts w:ascii="Times New Roman" w:hAnsi="Times New Roman" w:cs="Times New Roman"/>
      <w:sz w:val="18"/>
      <w:szCs w:val="18"/>
    </w:rPr>
  </w:style>
  <w:style w:type="character" w:styleId="Strong">
    <w:name w:val="Strong"/>
    <w:basedOn w:val="DefaultParagraphFont"/>
    <w:uiPriority w:val="22"/>
    <w:qFormat/>
    <w:rsid w:val="001B44C1"/>
    <w:rPr>
      <w:b/>
      <w:bCs/>
    </w:rPr>
  </w:style>
  <w:style w:type="character" w:customStyle="1" w:styleId="apple-converted-space">
    <w:name w:val="apple-converted-space"/>
    <w:basedOn w:val="DefaultParagraphFont"/>
    <w:rsid w:val="001B44C1"/>
  </w:style>
  <w:style w:type="paragraph" w:styleId="ListParagraph">
    <w:name w:val="List Paragraph"/>
    <w:basedOn w:val="Normal"/>
    <w:uiPriority w:val="34"/>
    <w:qFormat/>
    <w:rsid w:val="00A67482"/>
    <w:pPr>
      <w:ind w:left="720"/>
      <w:contextualSpacing/>
    </w:pPr>
  </w:style>
  <w:style w:type="character" w:styleId="Emphasis">
    <w:name w:val="Emphasis"/>
    <w:basedOn w:val="DefaultParagraphFont"/>
    <w:uiPriority w:val="20"/>
    <w:qFormat/>
    <w:rsid w:val="007E339B"/>
    <w:rPr>
      <w:i/>
      <w:iCs/>
    </w:rPr>
  </w:style>
  <w:style w:type="character" w:customStyle="1" w:styleId="Heading2Char">
    <w:name w:val="Heading 2 Char"/>
    <w:basedOn w:val="DefaultParagraphFont"/>
    <w:link w:val="Heading2"/>
    <w:uiPriority w:val="9"/>
    <w:rsid w:val="00AA2729"/>
    <w:rPr>
      <w:rFonts w:ascii="Times New Roman" w:eastAsia="Times New Roman" w:hAnsi="Times New Roman" w:cs="Times New Roman"/>
      <w:b/>
      <w:bCs/>
      <w:sz w:val="36"/>
      <w:szCs w:val="36"/>
    </w:rPr>
  </w:style>
  <w:style w:type="character" w:customStyle="1" w:styleId="None">
    <w:name w:val="None"/>
    <w:rsid w:val="00AA2729"/>
  </w:style>
  <w:style w:type="character" w:styleId="Hyperlink">
    <w:name w:val="Hyperlink"/>
    <w:basedOn w:val="DefaultParagraphFont"/>
    <w:uiPriority w:val="99"/>
    <w:unhideWhenUsed/>
    <w:rsid w:val="00D94C39"/>
    <w:rPr>
      <w:color w:val="0563C1" w:themeColor="hyperlink"/>
      <w:u w:val="single"/>
    </w:rPr>
  </w:style>
  <w:style w:type="character" w:styleId="UnresolvedMention">
    <w:name w:val="Unresolved Mention"/>
    <w:basedOn w:val="DefaultParagraphFont"/>
    <w:uiPriority w:val="99"/>
    <w:semiHidden/>
    <w:unhideWhenUsed/>
    <w:rsid w:val="00D9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4033">
      <w:bodyDiv w:val="1"/>
      <w:marLeft w:val="0"/>
      <w:marRight w:val="0"/>
      <w:marTop w:val="0"/>
      <w:marBottom w:val="0"/>
      <w:divBdr>
        <w:top w:val="none" w:sz="0" w:space="0" w:color="auto"/>
        <w:left w:val="none" w:sz="0" w:space="0" w:color="auto"/>
        <w:bottom w:val="none" w:sz="0" w:space="0" w:color="auto"/>
        <w:right w:val="none" w:sz="0" w:space="0" w:color="auto"/>
      </w:divBdr>
    </w:div>
    <w:div w:id="790830923">
      <w:bodyDiv w:val="1"/>
      <w:marLeft w:val="0"/>
      <w:marRight w:val="0"/>
      <w:marTop w:val="0"/>
      <w:marBottom w:val="0"/>
      <w:divBdr>
        <w:top w:val="none" w:sz="0" w:space="0" w:color="auto"/>
        <w:left w:val="none" w:sz="0" w:space="0" w:color="auto"/>
        <w:bottom w:val="none" w:sz="0" w:space="0" w:color="auto"/>
        <w:right w:val="none" w:sz="0" w:space="0" w:color="auto"/>
      </w:divBdr>
    </w:div>
    <w:div w:id="1088191675">
      <w:bodyDiv w:val="1"/>
      <w:marLeft w:val="0"/>
      <w:marRight w:val="0"/>
      <w:marTop w:val="0"/>
      <w:marBottom w:val="0"/>
      <w:divBdr>
        <w:top w:val="none" w:sz="0" w:space="0" w:color="auto"/>
        <w:left w:val="none" w:sz="0" w:space="0" w:color="auto"/>
        <w:bottom w:val="none" w:sz="0" w:space="0" w:color="auto"/>
        <w:right w:val="none" w:sz="0" w:space="0" w:color="auto"/>
      </w:divBdr>
    </w:div>
    <w:div w:id="1144001961">
      <w:bodyDiv w:val="1"/>
      <w:marLeft w:val="0"/>
      <w:marRight w:val="0"/>
      <w:marTop w:val="0"/>
      <w:marBottom w:val="0"/>
      <w:divBdr>
        <w:top w:val="none" w:sz="0" w:space="0" w:color="auto"/>
        <w:left w:val="none" w:sz="0" w:space="0" w:color="auto"/>
        <w:bottom w:val="none" w:sz="0" w:space="0" w:color="auto"/>
        <w:right w:val="none" w:sz="0" w:space="0" w:color="auto"/>
      </w:divBdr>
    </w:div>
    <w:div w:id="1475485583">
      <w:bodyDiv w:val="1"/>
      <w:marLeft w:val="0"/>
      <w:marRight w:val="0"/>
      <w:marTop w:val="0"/>
      <w:marBottom w:val="0"/>
      <w:divBdr>
        <w:top w:val="none" w:sz="0" w:space="0" w:color="auto"/>
        <w:left w:val="none" w:sz="0" w:space="0" w:color="auto"/>
        <w:bottom w:val="none" w:sz="0" w:space="0" w:color="auto"/>
        <w:right w:val="none" w:sz="0" w:space="0" w:color="auto"/>
      </w:divBdr>
    </w:div>
    <w:div w:id="1489713188">
      <w:bodyDiv w:val="1"/>
      <w:marLeft w:val="0"/>
      <w:marRight w:val="0"/>
      <w:marTop w:val="0"/>
      <w:marBottom w:val="0"/>
      <w:divBdr>
        <w:top w:val="none" w:sz="0" w:space="0" w:color="auto"/>
        <w:left w:val="none" w:sz="0" w:space="0" w:color="auto"/>
        <w:bottom w:val="none" w:sz="0" w:space="0" w:color="auto"/>
        <w:right w:val="none" w:sz="0" w:space="0" w:color="auto"/>
      </w:divBdr>
    </w:div>
    <w:div w:id="1893886239">
      <w:bodyDiv w:val="1"/>
      <w:marLeft w:val="0"/>
      <w:marRight w:val="0"/>
      <w:marTop w:val="0"/>
      <w:marBottom w:val="0"/>
      <w:divBdr>
        <w:top w:val="none" w:sz="0" w:space="0" w:color="auto"/>
        <w:left w:val="none" w:sz="0" w:space="0" w:color="auto"/>
        <w:bottom w:val="none" w:sz="0" w:space="0" w:color="auto"/>
        <w:right w:val="none" w:sz="0" w:space="0" w:color="auto"/>
      </w:divBdr>
    </w:div>
    <w:div w:id="2019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7/s10439-018-1993-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EDE9E9-C3C9-9746-8A0A-697E470BB08A}">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Luiz Batista Júnior</dc:creator>
  <cp:keywords/>
  <dc:description/>
  <cp:lastModifiedBy>Miguel Luiz Batista Júnior</cp:lastModifiedBy>
  <cp:revision>3</cp:revision>
  <dcterms:created xsi:type="dcterms:W3CDTF">2020-10-26T18:33:00Z</dcterms:created>
  <dcterms:modified xsi:type="dcterms:W3CDTF">2020-10-26T19:14:00Z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documentId_30</vt:lpwstr>
  </property>
  <property fmtid="{D5CDD505-2E9C-101B-9397-08002B2CF9AE}" pid="3" name="grammarly_documentContext">
    <vt:lpwstr>{"goals":[],"domain":"general","emotions":[],"dialect":"american"}</vt:lpwstr>
  </property>
</Properties>
</file>