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C21729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7534E">
        <w:rPr>
          <w:rFonts w:asciiTheme="minorHAnsi" w:eastAsia="Times New Roman" w:hAnsiTheme="minorHAnsi" w:cstheme="minorHAnsi"/>
          <w:b/>
          <w:szCs w:val="24"/>
        </w:rPr>
        <w:t>61851</w:t>
      </w:r>
    </w:p>
    <w:p w14:paraId="2F6924E5" w14:textId="278C644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57534E">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2EF648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11" w:tgtFrame="_blank" w:history="1">
        <w:r w:rsidR="0057534E">
          <w:rPr>
            <w:rStyle w:val="Hyperlink"/>
            <w:rFonts w:ascii="Arial" w:hAnsi="Arial" w:cs="Arial"/>
            <w:color w:val="1155CC"/>
            <w:sz w:val="19"/>
            <w:szCs w:val="19"/>
            <w:shd w:val="clear" w:color="auto" w:fill="FFFFFF"/>
          </w:rPr>
          <w:t>https://www.jove.com/account/file-uploader?src=18864603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2277131" w:rsidR="004E0C5A" w:rsidRPr="0057534E" w:rsidRDefault="004E0C5A" w:rsidP="004E0C5A">
      <w:pPr>
        <w:outlineLvl w:val="0"/>
        <w:rPr>
          <w:rFonts w:asciiTheme="minorHAnsi" w:eastAsia="Times New Roman" w:hAnsiTheme="minorHAnsi" w:cstheme="minorHAnsi"/>
          <w:b/>
          <w:sz w:val="32"/>
          <w:szCs w:val="32"/>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7534E" w:rsidRPr="0057534E">
        <w:rPr>
          <w:rFonts w:asciiTheme="minorHAnsi" w:eastAsia="Times New Roman" w:hAnsiTheme="minorHAnsi" w:cstheme="minorHAnsi"/>
          <w:b/>
          <w:sz w:val="32"/>
          <w:szCs w:val="32"/>
        </w:rPr>
        <w:t xml:space="preserve">Tethered </w:t>
      </w:r>
      <w:r w:rsidR="0093489C">
        <w:rPr>
          <w:rFonts w:asciiTheme="minorHAnsi" w:eastAsia="Times New Roman" w:hAnsiTheme="minorHAnsi" w:cstheme="minorHAnsi"/>
          <w:b/>
          <w:sz w:val="32"/>
          <w:szCs w:val="32"/>
        </w:rPr>
        <w:t>B</w:t>
      </w:r>
      <w:r w:rsidR="0057534E" w:rsidRPr="0057534E">
        <w:rPr>
          <w:rFonts w:asciiTheme="minorHAnsi" w:eastAsia="Times New Roman" w:hAnsiTheme="minorHAnsi" w:cstheme="minorHAnsi"/>
          <w:b/>
          <w:sz w:val="32"/>
          <w:szCs w:val="32"/>
        </w:rPr>
        <w:t xml:space="preserve">ilayer </w:t>
      </w:r>
      <w:r w:rsidR="0093489C">
        <w:rPr>
          <w:rFonts w:asciiTheme="minorHAnsi" w:eastAsia="Times New Roman" w:hAnsiTheme="minorHAnsi" w:cstheme="minorHAnsi"/>
          <w:b/>
          <w:sz w:val="32"/>
          <w:szCs w:val="32"/>
        </w:rPr>
        <w:t>L</w:t>
      </w:r>
      <w:r w:rsidR="0057534E" w:rsidRPr="0057534E">
        <w:rPr>
          <w:rFonts w:asciiTheme="minorHAnsi" w:eastAsia="Times New Roman" w:hAnsiTheme="minorHAnsi" w:cstheme="minorHAnsi"/>
          <w:b/>
          <w:sz w:val="32"/>
          <w:szCs w:val="32"/>
        </w:rPr>
        <w:t xml:space="preserve">ipid </w:t>
      </w:r>
      <w:r w:rsidR="0093489C">
        <w:rPr>
          <w:rFonts w:asciiTheme="minorHAnsi" w:eastAsia="Times New Roman" w:hAnsiTheme="minorHAnsi" w:cstheme="minorHAnsi"/>
          <w:b/>
          <w:sz w:val="32"/>
          <w:szCs w:val="32"/>
        </w:rPr>
        <w:t>M</w:t>
      </w:r>
      <w:r w:rsidR="0057534E" w:rsidRPr="0057534E">
        <w:rPr>
          <w:rFonts w:asciiTheme="minorHAnsi" w:eastAsia="Times New Roman" w:hAnsiTheme="minorHAnsi" w:cstheme="minorHAnsi"/>
          <w:b/>
          <w:sz w:val="32"/>
          <w:szCs w:val="32"/>
        </w:rPr>
        <w:t xml:space="preserve">embranes to </w:t>
      </w:r>
      <w:r w:rsidR="0093489C">
        <w:rPr>
          <w:rFonts w:asciiTheme="minorHAnsi" w:eastAsia="Times New Roman" w:hAnsiTheme="minorHAnsi" w:cstheme="minorHAnsi"/>
          <w:b/>
          <w:sz w:val="32"/>
          <w:szCs w:val="32"/>
        </w:rPr>
        <w:t>M</w:t>
      </w:r>
      <w:r w:rsidR="0057534E" w:rsidRPr="0057534E">
        <w:rPr>
          <w:rFonts w:asciiTheme="minorHAnsi" w:eastAsia="Times New Roman" w:hAnsiTheme="minorHAnsi" w:cstheme="minorHAnsi"/>
          <w:b/>
          <w:sz w:val="32"/>
          <w:szCs w:val="32"/>
        </w:rPr>
        <w:t xml:space="preserve">onitor </w:t>
      </w:r>
      <w:r w:rsidR="0093489C">
        <w:rPr>
          <w:rFonts w:asciiTheme="minorHAnsi" w:eastAsia="Times New Roman" w:hAnsiTheme="minorHAnsi" w:cstheme="minorHAnsi"/>
          <w:b/>
          <w:sz w:val="32"/>
          <w:szCs w:val="32"/>
        </w:rPr>
        <w:t>H</w:t>
      </w:r>
      <w:r w:rsidR="0057534E" w:rsidRPr="0057534E">
        <w:rPr>
          <w:rFonts w:asciiTheme="minorHAnsi" w:eastAsia="Times New Roman" w:hAnsiTheme="minorHAnsi" w:cstheme="minorHAnsi"/>
          <w:b/>
          <w:sz w:val="32"/>
          <w:szCs w:val="32"/>
        </w:rPr>
        <w:t xml:space="preserve">eat </w:t>
      </w:r>
      <w:r w:rsidR="0093489C">
        <w:rPr>
          <w:rFonts w:asciiTheme="minorHAnsi" w:eastAsia="Times New Roman" w:hAnsiTheme="minorHAnsi" w:cstheme="minorHAnsi"/>
          <w:b/>
          <w:sz w:val="32"/>
          <w:szCs w:val="32"/>
        </w:rPr>
        <w:t>T</w:t>
      </w:r>
      <w:r w:rsidR="0057534E" w:rsidRPr="0057534E">
        <w:rPr>
          <w:rFonts w:asciiTheme="minorHAnsi" w:eastAsia="Times New Roman" w:hAnsiTheme="minorHAnsi" w:cstheme="minorHAnsi"/>
          <w:b/>
          <w:sz w:val="32"/>
          <w:szCs w:val="32"/>
        </w:rPr>
        <w:t xml:space="preserve">ransfer </w:t>
      </w:r>
      <w:r w:rsidR="0093489C">
        <w:rPr>
          <w:rFonts w:asciiTheme="minorHAnsi" w:eastAsia="Times New Roman" w:hAnsiTheme="minorHAnsi" w:cstheme="minorHAnsi"/>
          <w:b/>
          <w:sz w:val="32"/>
          <w:szCs w:val="32"/>
        </w:rPr>
        <w:t>B</w:t>
      </w:r>
      <w:r w:rsidR="0057534E" w:rsidRPr="0057534E">
        <w:rPr>
          <w:rFonts w:asciiTheme="minorHAnsi" w:eastAsia="Times New Roman" w:hAnsiTheme="minorHAnsi" w:cstheme="minorHAnsi"/>
          <w:b/>
          <w:sz w:val="32"/>
          <w:szCs w:val="32"/>
        </w:rPr>
        <w:t xml:space="preserve">etween </w:t>
      </w:r>
      <w:r w:rsidR="0093489C">
        <w:rPr>
          <w:rFonts w:asciiTheme="minorHAnsi" w:eastAsia="Times New Roman" w:hAnsiTheme="minorHAnsi" w:cstheme="minorHAnsi"/>
          <w:b/>
          <w:sz w:val="32"/>
          <w:szCs w:val="32"/>
        </w:rPr>
        <w:t>G</w:t>
      </w:r>
      <w:r w:rsidR="0057534E" w:rsidRPr="0057534E">
        <w:rPr>
          <w:rFonts w:asciiTheme="minorHAnsi" w:eastAsia="Times New Roman" w:hAnsiTheme="minorHAnsi" w:cstheme="minorHAnsi"/>
          <w:b/>
          <w:sz w:val="32"/>
          <w:szCs w:val="32"/>
        </w:rPr>
        <w:t xml:space="preserve">old </w:t>
      </w:r>
      <w:r w:rsidR="0093489C">
        <w:rPr>
          <w:rFonts w:asciiTheme="minorHAnsi" w:eastAsia="Times New Roman" w:hAnsiTheme="minorHAnsi" w:cstheme="minorHAnsi"/>
          <w:b/>
          <w:sz w:val="32"/>
          <w:szCs w:val="32"/>
        </w:rPr>
        <w:t>N</w:t>
      </w:r>
      <w:r w:rsidR="0057534E" w:rsidRPr="0057534E">
        <w:rPr>
          <w:rFonts w:asciiTheme="minorHAnsi" w:eastAsia="Times New Roman" w:hAnsiTheme="minorHAnsi" w:cstheme="minorHAnsi"/>
          <w:b/>
          <w:sz w:val="32"/>
          <w:szCs w:val="32"/>
        </w:rPr>
        <w:t xml:space="preserve">anoparticles and </w:t>
      </w:r>
      <w:r w:rsidR="0093489C">
        <w:rPr>
          <w:rFonts w:asciiTheme="minorHAnsi" w:eastAsia="Times New Roman" w:hAnsiTheme="minorHAnsi" w:cstheme="minorHAnsi"/>
          <w:b/>
          <w:sz w:val="32"/>
          <w:szCs w:val="32"/>
        </w:rPr>
        <w:t>L</w:t>
      </w:r>
      <w:r w:rsidR="0057534E" w:rsidRPr="0057534E">
        <w:rPr>
          <w:rFonts w:asciiTheme="minorHAnsi" w:eastAsia="Times New Roman" w:hAnsiTheme="minorHAnsi" w:cstheme="minorHAnsi"/>
          <w:b/>
          <w:sz w:val="32"/>
          <w:szCs w:val="32"/>
        </w:rPr>
        <w:t xml:space="preserve">ipid </w:t>
      </w:r>
      <w:r w:rsidR="0093489C">
        <w:rPr>
          <w:rFonts w:asciiTheme="minorHAnsi" w:eastAsia="Times New Roman" w:hAnsiTheme="minorHAnsi" w:cstheme="minorHAnsi"/>
          <w:b/>
          <w:sz w:val="32"/>
          <w:szCs w:val="32"/>
        </w:rPr>
        <w:t>M</w:t>
      </w:r>
      <w:r w:rsidR="0057534E" w:rsidRPr="0057534E">
        <w:rPr>
          <w:rFonts w:asciiTheme="minorHAnsi" w:eastAsia="Times New Roman" w:hAnsiTheme="minorHAnsi" w:cstheme="minorHAnsi"/>
          <w:b/>
          <w:sz w:val="32"/>
          <w:szCs w:val="32"/>
        </w:rPr>
        <w:t>embranes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23E2061" w14:textId="77777777" w:rsidR="0057534E" w:rsidRPr="005D25E9" w:rsidRDefault="0057534E" w:rsidP="0057534E">
      <w:pPr>
        <w:contextualSpacing/>
        <w:rPr>
          <w:rFonts w:asciiTheme="minorHAnsi" w:hAnsiTheme="minorHAnsi" w:cstheme="minorHAnsi"/>
          <w:b/>
          <w:bCs/>
        </w:rPr>
      </w:pPr>
      <w:r w:rsidRPr="005D25E9">
        <w:rPr>
          <w:rFonts w:asciiTheme="minorHAnsi" w:hAnsiTheme="minorHAnsi" w:cstheme="minorHAnsi"/>
        </w:rPr>
        <w:t>Amani Alghalayini</w:t>
      </w:r>
      <w:r w:rsidRPr="005D25E9">
        <w:rPr>
          <w:rFonts w:asciiTheme="minorHAnsi" w:hAnsiTheme="minorHAnsi" w:cstheme="minorHAnsi"/>
          <w:vertAlign w:val="superscript"/>
        </w:rPr>
        <w:t>1,2</w:t>
      </w:r>
      <w:r w:rsidRPr="005D25E9">
        <w:rPr>
          <w:rFonts w:asciiTheme="minorHAnsi" w:hAnsiTheme="minorHAnsi" w:cstheme="minorHAnsi"/>
        </w:rPr>
        <w:t xml:space="preserve">, Lele </w:t>
      </w:r>
      <w:r w:rsidRPr="005D25E9">
        <w:rPr>
          <w:rFonts w:asciiTheme="minorHAnsi" w:hAnsiTheme="minorHAnsi" w:cstheme="minorHAnsi"/>
          <w:noProof/>
        </w:rPr>
        <w:t>Jiang</w:t>
      </w:r>
      <w:r w:rsidRPr="005D25E9">
        <w:rPr>
          <w:rFonts w:asciiTheme="minorHAnsi" w:hAnsiTheme="minorHAnsi" w:cstheme="minorHAnsi"/>
          <w:vertAlign w:val="superscript"/>
        </w:rPr>
        <w:t>1</w:t>
      </w:r>
      <w:r w:rsidRPr="005D25E9">
        <w:rPr>
          <w:rFonts w:asciiTheme="minorHAnsi" w:hAnsiTheme="minorHAnsi" w:cstheme="minorHAnsi"/>
        </w:rPr>
        <w:t>, Xi Gu</w:t>
      </w:r>
      <w:r w:rsidRPr="005D25E9">
        <w:rPr>
          <w:rFonts w:asciiTheme="minorHAnsi" w:hAnsiTheme="minorHAnsi" w:cstheme="minorHAnsi"/>
          <w:vertAlign w:val="superscript"/>
        </w:rPr>
        <w:t>3</w:t>
      </w:r>
      <w:r w:rsidRPr="005D25E9">
        <w:rPr>
          <w:rFonts w:asciiTheme="minorHAnsi" w:hAnsiTheme="minorHAnsi" w:cstheme="minorHAnsi"/>
        </w:rPr>
        <w:t>, Guan Heng Yeoh</w:t>
      </w:r>
      <w:r w:rsidRPr="005D25E9">
        <w:rPr>
          <w:rFonts w:asciiTheme="minorHAnsi" w:hAnsiTheme="minorHAnsi" w:cstheme="minorHAnsi"/>
          <w:vertAlign w:val="superscript"/>
        </w:rPr>
        <w:t>3</w:t>
      </w:r>
      <w:r w:rsidRPr="005D25E9">
        <w:rPr>
          <w:rFonts w:asciiTheme="minorHAnsi" w:hAnsiTheme="minorHAnsi" w:cstheme="minorHAnsi"/>
        </w:rPr>
        <w:t xml:space="preserve">, Charles G. </w:t>
      </w:r>
      <w:r w:rsidRPr="005D25E9">
        <w:rPr>
          <w:rFonts w:asciiTheme="minorHAnsi" w:hAnsiTheme="minorHAnsi" w:cstheme="minorHAnsi"/>
          <w:noProof/>
        </w:rPr>
        <w:t>Cranfield</w:t>
      </w:r>
      <w:r w:rsidRPr="005D25E9">
        <w:rPr>
          <w:rFonts w:asciiTheme="minorHAnsi" w:hAnsiTheme="minorHAnsi" w:cstheme="minorHAnsi"/>
          <w:vertAlign w:val="superscript"/>
        </w:rPr>
        <w:t>1,2</w:t>
      </w:r>
      <w:r w:rsidRPr="005D25E9">
        <w:rPr>
          <w:rFonts w:asciiTheme="minorHAnsi" w:hAnsiTheme="minorHAnsi" w:cstheme="minorHAnsi"/>
        </w:rPr>
        <w:t>, Victoria Timchenko</w:t>
      </w:r>
      <w:r w:rsidRPr="005D25E9">
        <w:rPr>
          <w:rFonts w:asciiTheme="minorHAnsi" w:hAnsiTheme="minorHAnsi" w:cstheme="minorHAnsi"/>
          <w:vertAlign w:val="superscript"/>
        </w:rPr>
        <w:t>3</w:t>
      </w:r>
      <w:r w:rsidRPr="005D25E9">
        <w:rPr>
          <w:rFonts w:asciiTheme="minorHAnsi" w:hAnsiTheme="minorHAnsi" w:cstheme="minorHAnsi"/>
        </w:rPr>
        <w:t xml:space="preserve">, Bruce A. </w:t>
      </w:r>
      <w:r w:rsidRPr="005D25E9">
        <w:rPr>
          <w:rFonts w:asciiTheme="minorHAnsi" w:hAnsiTheme="minorHAnsi" w:cstheme="minorHAnsi"/>
          <w:noProof/>
        </w:rPr>
        <w:t>Cornell</w:t>
      </w:r>
      <w:r w:rsidRPr="005D25E9">
        <w:rPr>
          <w:rFonts w:asciiTheme="minorHAnsi" w:hAnsiTheme="minorHAnsi" w:cstheme="minorHAnsi"/>
          <w:noProof/>
          <w:vertAlign w:val="superscript"/>
        </w:rPr>
        <w:t>2,4</w:t>
      </w:r>
      <w:r w:rsidRPr="005D25E9">
        <w:rPr>
          <w:rFonts w:asciiTheme="minorHAnsi" w:hAnsiTheme="minorHAnsi" w:cstheme="minorHAnsi"/>
          <w:noProof/>
        </w:rPr>
        <w:t>,</w:t>
      </w:r>
      <w:r w:rsidRPr="005D25E9">
        <w:rPr>
          <w:rFonts w:asciiTheme="minorHAnsi" w:hAnsiTheme="minorHAnsi" w:cstheme="minorHAnsi"/>
        </w:rPr>
        <w:t xml:space="preserve"> Stella M. </w:t>
      </w:r>
      <w:r w:rsidRPr="005D25E9">
        <w:rPr>
          <w:rFonts w:asciiTheme="minorHAnsi" w:hAnsiTheme="minorHAnsi" w:cstheme="minorHAnsi"/>
          <w:noProof/>
        </w:rPr>
        <w:t>Valenzuela</w:t>
      </w:r>
      <w:r w:rsidRPr="005D25E9">
        <w:rPr>
          <w:rFonts w:asciiTheme="minorHAnsi" w:hAnsiTheme="minorHAnsi" w:cstheme="minorHAnsi"/>
          <w:vertAlign w:val="superscript"/>
        </w:rPr>
        <w:t>1, 2, 5</w:t>
      </w:r>
    </w:p>
    <w:p w14:paraId="746CF73C" w14:textId="77777777" w:rsidR="0057534E" w:rsidRPr="005D25E9" w:rsidRDefault="0057534E" w:rsidP="0057534E">
      <w:pPr>
        <w:contextualSpacing/>
        <w:rPr>
          <w:rFonts w:asciiTheme="minorHAnsi" w:hAnsiTheme="minorHAnsi" w:cstheme="minorHAnsi"/>
          <w:b/>
          <w:bCs/>
        </w:rPr>
      </w:pPr>
    </w:p>
    <w:p w14:paraId="1355BC60" w14:textId="77777777" w:rsidR="0057534E" w:rsidRPr="005D25E9" w:rsidRDefault="0057534E" w:rsidP="0057534E">
      <w:pPr>
        <w:contextualSpacing/>
        <w:rPr>
          <w:rFonts w:asciiTheme="minorHAnsi" w:eastAsia="CharisSIL" w:hAnsiTheme="minorHAnsi" w:cstheme="minorHAnsi"/>
          <w:iCs/>
        </w:rPr>
      </w:pPr>
      <w:r w:rsidRPr="005D25E9">
        <w:rPr>
          <w:rFonts w:asciiTheme="minorHAnsi" w:eastAsia="CharisSIL" w:hAnsiTheme="minorHAnsi" w:cstheme="minorHAnsi"/>
          <w:vertAlign w:val="superscript"/>
        </w:rPr>
        <w:t>1</w:t>
      </w:r>
      <w:r w:rsidRPr="005D25E9">
        <w:rPr>
          <w:rFonts w:asciiTheme="minorHAnsi" w:eastAsia="CharisSIL" w:hAnsiTheme="minorHAnsi" w:cstheme="minorHAnsi"/>
          <w:iCs/>
        </w:rPr>
        <w:t>School of Life Sciences, University of Technology Sydney, Sydney, New South Wales, Australia</w:t>
      </w:r>
    </w:p>
    <w:p w14:paraId="5B2860DA" w14:textId="77777777" w:rsidR="0057534E" w:rsidRPr="005D25E9" w:rsidRDefault="0057534E" w:rsidP="0057534E">
      <w:pPr>
        <w:contextualSpacing/>
        <w:rPr>
          <w:rFonts w:asciiTheme="minorHAnsi" w:hAnsiTheme="minorHAnsi" w:cstheme="minorHAnsi"/>
        </w:rPr>
      </w:pPr>
      <w:r w:rsidRPr="005D25E9">
        <w:rPr>
          <w:rStyle w:val="normaltextrun"/>
          <w:vertAlign w:val="superscript"/>
        </w:rPr>
        <w:t>2</w:t>
      </w:r>
      <w:r w:rsidRPr="005D25E9">
        <w:rPr>
          <w:rStyle w:val="normaltextrun"/>
        </w:rPr>
        <w:t>ARC Research Hub for Integrated Devices for End-user Analysis at Low-levels (IDEAL), Faculty of Science, University of Technology Sydney, NSW, Australia</w:t>
      </w:r>
    </w:p>
    <w:p w14:paraId="37186AF4" w14:textId="77777777" w:rsidR="0057534E" w:rsidRPr="005D25E9" w:rsidRDefault="0057534E" w:rsidP="0057534E">
      <w:pPr>
        <w:contextualSpacing/>
        <w:rPr>
          <w:rFonts w:asciiTheme="minorHAnsi" w:eastAsia="CharisSIL" w:hAnsiTheme="minorHAnsi" w:cstheme="minorHAnsi"/>
          <w:iCs/>
        </w:rPr>
      </w:pPr>
      <w:r w:rsidRPr="005D25E9">
        <w:rPr>
          <w:rFonts w:asciiTheme="minorHAnsi" w:eastAsia="CharisSIL" w:hAnsiTheme="minorHAnsi" w:cstheme="minorHAnsi"/>
          <w:vertAlign w:val="superscript"/>
        </w:rPr>
        <w:t>3</w:t>
      </w:r>
      <w:r w:rsidRPr="005D25E9">
        <w:rPr>
          <w:rFonts w:asciiTheme="minorHAnsi" w:eastAsia="CharisSIL" w:hAnsiTheme="minorHAnsi" w:cstheme="minorHAnsi"/>
          <w:iCs/>
        </w:rPr>
        <w:t>School of Mechanical and Manufacturing Engineering, The University of New South Wales, Sydney, New South Wales, Australia</w:t>
      </w:r>
    </w:p>
    <w:p w14:paraId="3ECBF1BA" w14:textId="77777777" w:rsidR="0057534E" w:rsidRPr="005D25E9" w:rsidRDefault="0057534E" w:rsidP="0057534E">
      <w:pPr>
        <w:contextualSpacing/>
        <w:rPr>
          <w:rFonts w:asciiTheme="minorHAnsi" w:eastAsia="CharisSIL" w:hAnsiTheme="minorHAnsi" w:cstheme="minorHAnsi"/>
          <w:iCs/>
        </w:rPr>
      </w:pPr>
      <w:r w:rsidRPr="005D25E9">
        <w:rPr>
          <w:rFonts w:asciiTheme="minorHAnsi" w:eastAsia="CharisSIL" w:hAnsiTheme="minorHAnsi" w:cstheme="minorHAnsi"/>
          <w:vertAlign w:val="superscript"/>
        </w:rPr>
        <w:t>4</w:t>
      </w:r>
      <w:r w:rsidRPr="005D25E9">
        <w:rPr>
          <w:rFonts w:asciiTheme="minorHAnsi" w:eastAsia="CharisSIL" w:hAnsiTheme="minorHAnsi" w:cstheme="minorHAnsi"/>
          <w:iCs/>
        </w:rPr>
        <w:t>Surgical Diagnostics Pty Ltd., Roseville, Sydney, Australia</w:t>
      </w:r>
    </w:p>
    <w:p w14:paraId="3105334E" w14:textId="77777777" w:rsidR="0057534E" w:rsidRPr="005D25E9" w:rsidRDefault="0057534E" w:rsidP="0057534E">
      <w:pPr>
        <w:contextualSpacing/>
        <w:rPr>
          <w:rFonts w:asciiTheme="minorHAnsi" w:eastAsia="CharisSIL" w:hAnsiTheme="minorHAnsi" w:cstheme="minorHAnsi"/>
          <w:iCs/>
        </w:rPr>
      </w:pPr>
      <w:r w:rsidRPr="005D25E9">
        <w:rPr>
          <w:rFonts w:asciiTheme="minorHAnsi" w:eastAsia="CharisSIL" w:hAnsiTheme="minorHAnsi" w:cstheme="minorHAnsi"/>
          <w:vertAlign w:val="superscript"/>
        </w:rPr>
        <w:t>5</w:t>
      </w:r>
      <w:r w:rsidRPr="005D25E9">
        <w:rPr>
          <w:rFonts w:asciiTheme="minorHAnsi" w:eastAsia="CharisSIL" w:hAnsiTheme="minorHAnsi" w:cstheme="minorHAnsi"/>
          <w:iCs/>
        </w:rPr>
        <w:t>Institute for Biomedical Materials and Devices, University of Technology Sydney, Sydney, New South Wales, Australia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0EEB183" w:rsidR="004E0C5A" w:rsidRPr="00B07A3B" w:rsidRDefault="0057534E" w:rsidP="004E0C5A">
      <w:pPr>
        <w:outlineLvl w:val="0"/>
        <w:rPr>
          <w:rFonts w:asciiTheme="minorHAnsi" w:eastAsia="Times New Roman" w:hAnsiTheme="minorHAnsi" w:cstheme="minorHAnsi"/>
          <w:szCs w:val="24"/>
        </w:rPr>
      </w:pPr>
      <w:bookmarkStart w:id="0" w:name="_Hlk25233958"/>
      <w:r w:rsidRPr="005D25E9">
        <w:rPr>
          <w:rFonts w:asciiTheme="minorHAnsi" w:eastAsia="CharisSIL" w:hAnsiTheme="minorHAnsi" w:cstheme="minorHAnsi"/>
        </w:rPr>
        <w:t>Stella Valenzuela (S.M. Valenzuela) (stella.valenzuela@uts.edu.au)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62215BA" w14:textId="65337E7F" w:rsidR="0057534E" w:rsidRPr="005D25E9" w:rsidRDefault="0057534E" w:rsidP="0057534E">
      <w:pPr>
        <w:contextualSpacing/>
        <w:rPr>
          <w:rFonts w:asciiTheme="minorHAnsi" w:hAnsiTheme="minorHAnsi" w:cstheme="minorHAnsi"/>
          <w:bCs/>
        </w:rPr>
      </w:pPr>
      <w:r w:rsidRPr="005D25E9">
        <w:rPr>
          <w:rFonts w:asciiTheme="minorHAnsi" w:hAnsiTheme="minorHAnsi" w:cstheme="minorHAnsi"/>
          <w:bCs/>
        </w:rPr>
        <w:t>amani.alghalayini@uts.edu.au</w:t>
      </w:r>
    </w:p>
    <w:p w14:paraId="24A85CE2" w14:textId="197B9046" w:rsidR="0057534E" w:rsidRPr="005D25E9" w:rsidRDefault="008A450A" w:rsidP="0057534E">
      <w:pPr>
        <w:contextualSpacing/>
        <w:rPr>
          <w:rFonts w:asciiTheme="minorHAnsi" w:hAnsiTheme="minorHAnsi" w:cstheme="minorHAnsi"/>
          <w:bCs/>
        </w:rPr>
      </w:pPr>
      <w:r>
        <w:rPr>
          <w:rFonts w:asciiTheme="minorHAnsi" w:hAnsiTheme="minorHAnsi" w:cstheme="minorHAnsi"/>
          <w:bCs/>
        </w:rPr>
        <w:t>l</w:t>
      </w:r>
      <w:r w:rsidR="0057534E" w:rsidRPr="005D25E9">
        <w:rPr>
          <w:rFonts w:asciiTheme="minorHAnsi" w:hAnsiTheme="minorHAnsi" w:cstheme="minorHAnsi"/>
          <w:bCs/>
        </w:rPr>
        <w:t xml:space="preserve">ele.Jiang@uts.edu.au </w:t>
      </w:r>
    </w:p>
    <w:p w14:paraId="6A001B8C" w14:textId="05ECBA70" w:rsidR="0057534E" w:rsidRPr="005D25E9" w:rsidRDefault="0057534E" w:rsidP="0057534E">
      <w:pPr>
        <w:contextualSpacing/>
        <w:rPr>
          <w:rFonts w:asciiTheme="minorHAnsi" w:hAnsiTheme="minorHAnsi" w:cstheme="minorHAnsi"/>
          <w:bCs/>
        </w:rPr>
      </w:pPr>
      <w:r w:rsidRPr="005D25E9">
        <w:rPr>
          <w:rFonts w:asciiTheme="minorHAnsi" w:hAnsiTheme="minorHAnsi" w:cstheme="minorHAnsi"/>
          <w:bCs/>
        </w:rPr>
        <w:t xml:space="preserve">xi.gu@unsw.edu.au </w:t>
      </w:r>
    </w:p>
    <w:p w14:paraId="212DB4B6" w14:textId="4A19831F" w:rsidR="0057534E" w:rsidRPr="005D25E9" w:rsidRDefault="0057534E" w:rsidP="0057534E">
      <w:pPr>
        <w:contextualSpacing/>
        <w:rPr>
          <w:rFonts w:asciiTheme="minorHAnsi" w:hAnsiTheme="minorHAnsi" w:cstheme="minorHAnsi"/>
          <w:bCs/>
        </w:rPr>
      </w:pPr>
      <w:r w:rsidRPr="005D25E9">
        <w:rPr>
          <w:rFonts w:asciiTheme="minorHAnsi" w:hAnsiTheme="minorHAnsi" w:cstheme="minorHAnsi"/>
          <w:bCs/>
        </w:rPr>
        <w:t>g.yeoh@unsw.edu.au</w:t>
      </w:r>
    </w:p>
    <w:p w14:paraId="717A5E57" w14:textId="09E7B084" w:rsidR="0057534E" w:rsidRPr="005D25E9" w:rsidRDefault="0057534E" w:rsidP="0057534E">
      <w:pPr>
        <w:contextualSpacing/>
        <w:rPr>
          <w:rFonts w:asciiTheme="minorHAnsi" w:hAnsiTheme="minorHAnsi" w:cstheme="minorHAnsi"/>
          <w:bCs/>
        </w:rPr>
      </w:pPr>
      <w:r w:rsidRPr="005D25E9">
        <w:rPr>
          <w:rFonts w:asciiTheme="minorHAnsi" w:hAnsiTheme="minorHAnsi" w:cstheme="minorHAnsi"/>
          <w:bCs/>
        </w:rPr>
        <w:t>Charles.Cranfield@uts.edu.au</w:t>
      </w:r>
    </w:p>
    <w:p w14:paraId="7E822098" w14:textId="3DF3217B" w:rsidR="0057534E" w:rsidRPr="005D25E9" w:rsidRDefault="0057534E" w:rsidP="0057534E">
      <w:pPr>
        <w:contextualSpacing/>
        <w:rPr>
          <w:rFonts w:asciiTheme="minorHAnsi" w:hAnsiTheme="minorHAnsi" w:cstheme="minorHAnsi"/>
          <w:bCs/>
        </w:rPr>
      </w:pPr>
      <w:r w:rsidRPr="005D25E9">
        <w:rPr>
          <w:rFonts w:asciiTheme="minorHAnsi" w:hAnsiTheme="minorHAnsi" w:cstheme="minorHAnsi"/>
          <w:bCs/>
        </w:rPr>
        <w:t>v.timchenko@unsw.edu.au</w:t>
      </w:r>
    </w:p>
    <w:p w14:paraId="6F84F159" w14:textId="28DC5E24" w:rsidR="003B5E26" w:rsidRPr="00B07A3B" w:rsidRDefault="0057534E" w:rsidP="0057534E">
      <w:pPr>
        <w:outlineLvl w:val="0"/>
        <w:rPr>
          <w:rFonts w:asciiTheme="minorHAnsi" w:hAnsiTheme="minorHAnsi" w:cstheme="minorHAnsi"/>
          <w:b/>
          <w:sz w:val="22"/>
          <w:szCs w:val="22"/>
        </w:rPr>
      </w:pPr>
      <w:r w:rsidRPr="005D25E9">
        <w:rPr>
          <w:rFonts w:asciiTheme="minorHAnsi" w:hAnsiTheme="minorHAnsi" w:cstheme="minorHAnsi"/>
          <w:bCs/>
        </w:rPr>
        <w:t>brucec.sdx@gmail.com</w:t>
      </w:r>
    </w:p>
    <w:p w14:paraId="5A2BE33C" w14:textId="5EE3C74B" w:rsidR="001E230F" w:rsidRPr="00B07A3B" w:rsidRDefault="0057534E" w:rsidP="009A0E7C">
      <w:pPr>
        <w:outlineLvl w:val="0"/>
        <w:rPr>
          <w:rFonts w:asciiTheme="minorHAnsi" w:hAnsiTheme="minorHAnsi" w:cstheme="minorHAnsi"/>
          <w:b/>
          <w:sz w:val="22"/>
          <w:szCs w:val="22"/>
        </w:rPr>
      </w:pPr>
      <w:r w:rsidRPr="005D25E9">
        <w:rPr>
          <w:rFonts w:asciiTheme="minorHAnsi" w:eastAsia="CharisSIL" w:hAnsiTheme="minorHAnsi" w:cstheme="minorHAnsi"/>
        </w:rPr>
        <w:t>stella.valenzuela@uts.edu.au</w:t>
      </w: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1A9E4344"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A450A" w:rsidRPr="00385FEB">
        <w:rPr>
          <w:rFonts w:asciiTheme="minorHAnsi" w:eastAsia="Times New Roman" w:hAnsiTheme="minorHAnsi" w:cstheme="minorHAnsi"/>
          <w:b/>
          <w:bCs/>
          <w:szCs w:val="24"/>
        </w:rPr>
        <w:t>No</w:t>
      </w:r>
      <w:r w:rsidRPr="00385FEB">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5851866E" w:rsidR="005F1ADF" w:rsidRPr="00037828" w:rsidRDefault="00FE5E0F" w:rsidP="005F1ADF">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5F1ADF" w:rsidRPr="00B07A3B">
        <w:rPr>
          <w:rFonts w:asciiTheme="minorHAnsi" w:eastAsia="Times New Roman" w:hAnsiTheme="minorHAnsi" w:cstheme="minorHAnsi"/>
          <w:b/>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38F24F74"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A450A" w:rsidRPr="00B33117">
        <w:rPr>
          <w:rFonts w:asciiTheme="minorHAnsi" w:eastAsia="Times New Roman" w:hAnsiTheme="minorHAnsi" w:cstheme="minorHAnsi"/>
          <w:b/>
          <w:bCs/>
          <w:szCs w:val="24"/>
        </w:rPr>
        <w:t>Yes</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Pr="0007181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w:t>
      </w:r>
      <w:r w:rsidRPr="0007181F">
        <w:rPr>
          <w:rFonts w:asciiTheme="majorHAnsi" w:eastAsia="Times New Roman" w:hAnsiTheme="majorHAnsi" w:cstheme="majorHAnsi"/>
          <w:szCs w:val="24"/>
        </w:rPr>
        <w:t xml:space="preserve">distancing recommendations, which interview statement filming option is the most appropriate for your group? </w:t>
      </w:r>
      <w:r w:rsidRPr="0007181F">
        <w:rPr>
          <w:rFonts w:asciiTheme="majorHAnsi" w:eastAsia="Times New Roman" w:hAnsiTheme="majorHAnsi" w:cstheme="majorHAnsi"/>
          <w:b/>
          <w:bCs/>
          <w:szCs w:val="24"/>
        </w:rPr>
        <w:t>Please select one</w:t>
      </w:r>
      <w:r w:rsidRPr="0007181F">
        <w:rPr>
          <w:rFonts w:asciiTheme="majorHAnsi" w:eastAsia="Times New Roman" w:hAnsiTheme="majorHAnsi" w:cstheme="majorHAnsi"/>
          <w:szCs w:val="24"/>
        </w:rPr>
        <w:t>.</w:t>
      </w:r>
    </w:p>
    <w:p w14:paraId="42008F83" w14:textId="77777777" w:rsidR="005F1ADF" w:rsidRPr="0007181F" w:rsidRDefault="005F1ADF" w:rsidP="005F1ADF">
      <w:pPr>
        <w:spacing w:before="120"/>
        <w:rPr>
          <w:rFonts w:eastAsia="Times New Roman" w:cs="Calibri"/>
          <w:szCs w:val="24"/>
        </w:rPr>
      </w:pPr>
    </w:p>
    <w:p w14:paraId="08067D69" w14:textId="77777777" w:rsidR="005F1ADF" w:rsidRPr="0007181F" w:rsidRDefault="005F1ADF" w:rsidP="005F1ADF">
      <w:pPr>
        <w:ind w:firstLine="720"/>
        <w:rPr>
          <w:rFonts w:eastAsia="Times New Roman" w:cs="Calibri"/>
          <w:color w:val="222222"/>
          <w:szCs w:val="24"/>
        </w:rPr>
      </w:pPr>
    </w:p>
    <w:p w14:paraId="7C05E01C" w14:textId="5AC2384A" w:rsidR="005F1ADF" w:rsidRPr="0007181F" w:rsidRDefault="00D855FD"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9D3AF3" w:rsidRPr="0007181F">
            <w:rPr>
              <w:rFonts w:ascii="MS Gothic" w:eastAsia="MS Gothic" w:hAnsi="MS Gothic" w:cstheme="minorHAnsi" w:hint="eastAsia"/>
              <w:color w:val="000000"/>
              <w:szCs w:val="24"/>
            </w:rPr>
            <w:t>☒</w:t>
          </w:r>
        </w:sdtContent>
      </w:sdt>
      <w:r w:rsidR="005F1ADF" w:rsidRPr="0007181F">
        <w:rPr>
          <w:rFonts w:eastAsia="Times New Roman" w:cs="Calibri"/>
          <w:color w:val="222222"/>
          <w:szCs w:val="24"/>
        </w:rPr>
        <w:t xml:space="preserve"> </w:t>
      </w:r>
      <w:r w:rsidR="005F1ADF" w:rsidRPr="0007181F">
        <w:rPr>
          <w:rFonts w:eastAsia="Times New Roman" w:cs="Calibri"/>
          <w:color w:val="222222"/>
          <w:szCs w:val="24"/>
        </w:rPr>
        <w:tab/>
        <w:t xml:space="preserve">Interview Statements are read by </w:t>
      </w:r>
      <w:proofErr w:type="spellStart"/>
      <w:r w:rsidR="005F1ADF" w:rsidRPr="0007181F">
        <w:rPr>
          <w:rFonts w:eastAsia="Times New Roman" w:cs="Calibri"/>
          <w:color w:val="222222"/>
          <w:szCs w:val="24"/>
        </w:rPr>
        <w:t>JoVE’s</w:t>
      </w:r>
      <w:proofErr w:type="spellEnd"/>
      <w:r w:rsidR="005F1ADF" w:rsidRPr="0007181F">
        <w:rPr>
          <w:rFonts w:eastAsia="Times New Roman" w:cs="Calibri"/>
          <w:color w:val="222222"/>
          <w:szCs w:val="24"/>
        </w:rPr>
        <w:t xml:space="preserve"> voiceover talent. </w:t>
      </w:r>
    </w:p>
    <w:p w14:paraId="1C68C2BA" w14:textId="77777777" w:rsidR="005F1ADF" w:rsidRPr="0007181F" w:rsidRDefault="005F1ADF" w:rsidP="005F1ADF">
      <w:pPr>
        <w:spacing w:before="120"/>
        <w:rPr>
          <w:rFonts w:asciiTheme="minorHAnsi" w:eastAsia="Times New Roman" w:hAnsiTheme="minorHAnsi" w:cstheme="minorHAnsi"/>
          <w:b/>
          <w:szCs w:val="24"/>
        </w:rPr>
      </w:pPr>
    </w:p>
    <w:p w14:paraId="7A03162F" w14:textId="1362FCEE" w:rsidR="005F1ADF" w:rsidRPr="0007181F" w:rsidRDefault="005F1ADF" w:rsidP="005F1ADF">
      <w:pPr>
        <w:spacing w:before="120"/>
        <w:rPr>
          <w:rFonts w:asciiTheme="minorHAnsi" w:eastAsia="Times New Roman" w:hAnsiTheme="minorHAnsi" w:cstheme="minorHAnsi"/>
          <w:b/>
          <w:bCs/>
          <w:szCs w:val="24"/>
        </w:rPr>
      </w:pPr>
      <w:r w:rsidRPr="0007181F">
        <w:rPr>
          <w:rFonts w:asciiTheme="minorHAnsi" w:eastAsia="Times New Roman" w:hAnsiTheme="minorHAnsi" w:cstheme="minorHAnsi"/>
          <w:b/>
          <w:szCs w:val="24"/>
        </w:rPr>
        <w:t>4. Filming location:</w:t>
      </w:r>
      <w:r w:rsidRPr="0007181F">
        <w:rPr>
          <w:rFonts w:asciiTheme="minorHAnsi" w:eastAsia="Times New Roman" w:hAnsiTheme="minorHAnsi" w:cstheme="minorHAnsi"/>
          <w:szCs w:val="24"/>
        </w:rPr>
        <w:t xml:space="preserve"> Will the filming need to take place in multiple locations? </w:t>
      </w:r>
      <w:r w:rsidRPr="0007181F">
        <w:rPr>
          <w:rFonts w:asciiTheme="minorHAnsi" w:eastAsia="Times New Roman" w:hAnsiTheme="minorHAnsi" w:cstheme="minorHAnsi"/>
          <w:b/>
          <w:szCs w:val="24"/>
        </w:rPr>
        <w:t xml:space="preserve">  </w:t>
      </w:r>
      <w:r w:rsidR="008A450A" w:rsidRPr="0007181F">
        <w:rPr>
          <w:rFonts w:asciiTheme="minorHAnsi" w:eastAsia="Times New Roman" w:hAnsiTheme="minorHAnsi" w:cstheme="minorHAnsi"/>
          <w:b/>
          <w:bCs/>
          <w:szCs w:val="24"/>
        </w:rPr>
        <w:t xml:space="preserve">Yes </w:t>
      </w:r>
    </w:p>
    <w:p w14:paraId="63770740" w14:textId="7A2B00F1" w:rsidR="005F1ADF" w:rsidRDefault="005F1ADF" w:rsidP="005F1ADF">
      <w:pPr>
        <w:spacing w:before="120"/>
        <w:ind w:left="720"/>
        <w:rPr>
          <w:rFonts w:asciiTheme="minorHAnsi" w:eastAsia="Times New Roman" w:hAnsiTheme="minorHAnsi" w:cstheme="minorHAnsi"/>
          <w:szCs w:val="24"/>
        </w:rPr>
      </w:pPr>
      <w:r w:rsidRPr="0007181F">
        <w:rPr>
          <w:rFonts w:asciiTheme="minorHAnsi" w:eastAsia="Times New Roman" w:hAnsiTheme="minorHAnsi" w:cstheme="minorHAnsi"/>
          <w:szCs w:val="24"/>
        </w:rPr>
        <w:t xml:space="preserve">If </w:t>
      </w:r>
      <w:r w:rsidRPr="0007181F">
        <w:rPr>
          <w:rFonts w:asciiTheme="minorHAnsi" w:eastAsia="Times New Roman" w:hAnsiTheme="minorHAnsi" w:cstheme="minorHAnsi"/>
          <w:b/>
          <w:bCs/>
          <w:szCs w:val="24"/>
        </w:rPr>
        <w:t>Yes</w:t>
      </w:r>
      <w:r w:rsidRPr="0007181F">
        <w:rPr>
          <w:rFonts w:asciiTheme="minorHAnsi" w:eastAsia="Times New Roman" w:hAnsiTheme="minorHAnsi" w:cstheme="minorHAnsi"/>
          <w:szCs w:val="24"/>
        </w:rPr>
        <w:t xml:space="preserve">, how far apart are the locations? </w:t>
      </w:r>
      <w:r w:rsidR="008A450A" w:rsidRPr="0007181F">
        <w:rPr>
          <w:rFonts w:asciiTheme="minorHAnsi" w:eastAsia="Times New Roman" w:hAnsiTheme="minorHAnsi" w:cstheme="minorHAnsi"/>
          <w:b/>
          <w:bCs/>
          <w:szCs w:val="24"/>
        </w:rPr>
        <w:t>13 km (~20 minutes by car)</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5726FB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A0E23">
        <w:rPr>
          <w:rFonts w:asciiTheme="minorHAnsi" w:hAnsiTheme="minorHAnsi" w:cstheme="minorHAnsi"/>
          <w:bCs/>
          <w:sz w:val="22"/>
          <w:szCs w:val="22"/>
        </w:rPr>
        <w:t>20</w:t>
      </w:r>
    </w:p>
    <w:p w14:paraId="5AAC9C6C" w14:textId="733E220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FA0E23">
        <w:rPr>
          <w:rFonts w:asciiTheme="minorHAnsi" w:hAnsiTheme="minorHAnsi" w:cstheme="minorHAnsi"/>
          <w:bCs/>
          <w:sz w:val="22"/>
          <w:szCs w:val="22"/>
        </w:rPr>
        <w:t>32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4CA8AAB" w14:textId="4038AE66" w:rsidR="0007181F" w:rsidRPr="0007181F" w:rsidRDefault="0007181F" w:rsidP="0007181F">
      <w:pPr>
        <w:rPr>
          <w:rFonts w:asciiTheme="minorHAnsi" w:hAnsiTheme="minorHAnsi" w:cstheme="minorHAnsi"/>
          <w:bCs/>
          <w:sz w:val="22"/>
          <w:szCs w:val="22"/>
        </w:rPr>
      </w:pPr>
      <w:r w:rsidRPr="0007181F">
        <w:rPr>
          <w:rFonts w:asciiTheme="minorHAnsi" w:hAnsiTheme="minorHAnsi" w:cstheme="minorHAnsi"/>
          <w:bCs/>
          <w:sz w:val="22"/>
          <w:szCs w:val="22"/>
          <w:highlight w:val="green"/>
        </w:rPr>
        <w:t>NOTE to VO Talent: Please record the introduction and conclusion statements</w:t>
      </w:r>
      <w:r w:rsidRPr="0007181F">
        <w:rPr>
          <w:rFonts w:asciiTheme="minorHAnsi" w:hAnsiTheme="minorHAnsi" w:cstheme="minorHAnsi"/>
          <w:bCs/>
          <w:sz w:val="22"/>
          <w:szCs w:val="22"/>
        </w:rPr>
        <w:t xml:space="preserve"> </w:t>
      </w:r>
    </w:p>
    <w:p w14:paraId="3BBFB8BD" w14:textId="77777777" w:rsidR="0007181F" w:rsidRPr="0007181F" w:rsidRDefault="0007181F" w:rsidP="0007181F">
      <w:pPr>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5928288" w14:textId="32BE361F" w:rsidR="007D61A8" w:rsidRPr="00F774FD" w:rsidRDefault="00FE5E0F" w:rsidP="0057228E">
      <w:pPr>
        <w:pStyle w:val="ListParagraph"/>
        <w:numPr>
          <w:ilvl w:val="1"/>
          <w:numId w:val="3"/>
        </w:numPr>
        <w:spacing w:before="120"/>
        <w:contextualSpacing w:val="0"/>
        <w:jc w:val="both"/>
        <w:rPr>
          <w:rFonts w:asciiTheme="minorHAnsi" w:eastAsia="Times New Roman" w:hAnsiTheme="minorHAnsi" w:cstheme="minorHAnsi"/>
          <w:szCs w:val="24"/>
        </w:rPr>
      </w:pPr>
      <w:r w:rsidRPr="00196373">
        <w:rPr>
          <w:rFonts w:asciiTheme="minorHAnsi" w:hAnsiTheme="minorHAnsi" w:cstheme="minorHAnsi"/>
          <w:color w:val="7030A0"/>
        </w:rPr>
        <w:t xml:space="preserve">This protocol offers a nanomaterial-electrode interface </w:t>
      </w:r>
      <w:r w:rsidR="0057228E" w:rsidRPr="00196373">
        <w:rPr>
          <w:rFonts w:asciiTheme="minorHAnsi" w:hAnsiTheme="minorHAnsi" w:cstheme="minorHAnsi"/>
          <w:color w:val="7030A0"/>
        </w:rPr>
        <w:t>that</w:t>
      </w:r>
      <w:r w:rsidRPr="00196373">
        <w:rPr>
          <w:rFonts w:asciiTheme="minorHAnsi" w:hAnsiTheme="minorHAnsi" w:cstheme="minorHAnsi"/>
          <w:color w:val="7030A0"/>
        </w:rPr>
        <w:t xml:space="preserve"> mimics </w:t>
      </w:r>
      <w:r w:rsidR="0030362B" w:rsidRPr="00196373">
        <w:rPr>
          <w:rFonts w:asciiTheme="minorHAnsi" w:hAnsiTheme="minorHAnsi" w:cstheme="minorHAnsi"/>
          <w:color w:val="7030A0"/>
        </w:rPr>
        <w:t xml:space="preserve">natural </w:t>
      </w:r>
      <w:r w:rsidRPr="00196373">
        <w:rPr>
          <w:rFonts w:asciiTheme="minorHAnsi" w:hAnsiTheme="minorHAnsi" w:cstheme="minorHAnsi"/>
          <w:color w:val="7030A0"/>
        </w:rPr>
        <w:t>cell membranes</w:t>
      </w:r>
      <w:r w:rsidR="00DB2301" w:rsidRPr="00196373">
        <w:rPr>
          <w:rFonts w:asciiTheme="minorHAnsi" w:hAnsiTheme="minorHAnsi" w:cstheme="minorHAnsi"/>
          <w:color w:val="7030A0"/>
        </w:rPr>
        <w:t xml:space="preserve">, </w:t>
      </w:r>
      <w:r w:rsidR="0007181F" w:rsidRPr="00196373">
        <w:rPr>
          <w:rFonts w:asciiTheme="minorHAnsi" w:hAnsiTheme="minorHAnsi" w:cstheme="minorHAnsi"/>
          <w:color w:val="7030A0"/>
        </w:rPr>
        <w:t>making it possible</w:t>
      </w:r>
      <w:r w:rsidR="00216977" w:rsidRPr="00196373">
        <w:rPr>
          <w:rFonts w:asciiTheme="minorHAnsi" w:hAnsiTheme="minorHAnsi" w:cstheme="minorHAnsi"/>
          <w:color w:val="7030A0"/>
        </w:rPr>
        <w:t xml:space="preserve"> to determine </w:t>
      </w:r>
      <w:r w:rsidR="00DB2301" w:rsidRPr="00196373">
        <w:rPr>
          <w:rFonts w:asciiTheme="minorHAnsi" w:hAnsiTheme="minorHAnsi" w:cstheme="minorHAnsi"/>
          <w:color w:val="7030A0"/>
        </w:rPr>
        <w:t xml:space="preserve">the effect of </w:t>
      </w:r>
      <w:r w:rsidR="00216977" w:rsidRPr="00196373">
        <w:rPr>
          <w:rFonts w:asciiTheme="minorHAnsi" w:hAnsiTheme="minorHAnsi" w:cstheme="minorHAnsi"/>
          <w:color w:val="7030A0"/>
        </w:rPr>
        <w:t xml:space="preserve">localized heat transfer from irradiated gold nanoparticles </w:t>
      </w:r>
      <w:r w:rsidR="00DB2301" w:rsidRPr="00196373">
        <w:rPr>
          <w:rFonts w:asciiTheme="minorHAnsi" w:hAnsiTheme="minorHAnsi" w:cstheme="minorHAnsi"/>
          <w:color w:val="7030A0"/>
        </w:rPr>
        <w:t>on</w:t>
      </w:r>
      <w:r w:rsidR="00216977" w:rsidRPr="00196373">
        <w:rPr>
          <w:rFonts w:asciiTheme="minorHAnsi" w:hAnsiTheme="minorHAnsi" w:cstheme="minorHAnsi"/>
          <w:color w:val="7030A0"/>
        </w:rPr>
        <w:t xml:space="preserve"> the integrity of a biological membrane.</w:t>
      </w:r>
      <w:r w:rsidRPr="00196373">
        <w:rPr>
          <w:rFonts w:asciiTheme="minorHAnsi" w:hAnsiTheme="minorHAnsi" w:cstheme="minorHAnsi"/>
          <w:color w:val="7030A0"/>
        </w:rPr>
        <w:t xml:space="preserve"> </w:t>
      </w:r>
      <w:r w:rsidR="00852869" w:rsidRPr="00196373">
        <w:rPr>
          <w:rFonts w:asciiTheme="minorHAnsi" w:hAnsiTheme="minorHAnsi" w:cstheme="minorHAnsi"/>
          <w:color w:val="7030A0"/>
        </w:rPr>
        <w:t>T</w:t>
      </w:r>
      <w:r w:rsidR="004C24AE" w:rsidRPr="00196373">
        <w:rPr>
          <w:rFonts w:asciiTheme="minorHAnsi" w:hAnsiTheme="minorHAnsi" w:cstheme="minorHAnsi"/>
          <w:color w:val="7030A0"/>
        </w:rPr>
        <w:t xml:space="preserve">he nanoparticle and photothermal effects </w:t>
      </w:r>
      <w:r w:rsidR="00852869" w:rsidRPr="00196373">
        <w:rPr>
          <w:rFonts w:asciiTheme="minorHAnsi" w:hAnsiTheme="minorHAnsi" w:cstheme="minorHAnsi"/>
          <w:color w:val="7030A0"/>
        </w:rPr>
        <w:t xml:space="preserve">can be </w:t>
      </w:r>
      <w:r w:rsidR="0007181F" w:rsidRPr="00196373">
        <w:rPr>
          <w:rFonts w:asciiTheme="minorHAnsi" w:hAnsiTheme="minorHAnsi" w:cstheme="minorHAnsi"/>
          <w:color w:val="7030A0"/>
        </w:rPr>
        <w:t>e</w:t>
      </w:r>
      <w:r w:rsidR="00852869" w:rsidRPr="00196373">
        <w:rPr>
          <w:rFonts w:asciiTheme="minorHAnsi" w:hAnsiTheme="minorHAnsi" w:cstheme="minorHAnsi"/>
          <w:color w:val="7030A0"/>
        </w:rPr>
        <w:t xml:space="preserve">xplored </w:t>
      </w:r>
      <w:r w:rsidR="004C24AE" w:rsidRPr="00196373">
        <w:rPr>
          <w:rFonts w:asciiTheme="minorHAnsi" w:hAnsiTheme="minorHAnsi" w:cstheme="minorHAnsi"/>
          <w:color w:val="7030A0"/>
        </w:rPr>
        <w:t>in real time on model cell membranes</w:t>
      </w:r>
      <w:r w:rsidR="00F774FD" w:rsidRPr="00196373">
        <w:rPr>
          <w:rFonts w:asciiTheme="minorHAnsi" w:hAnsiTheme="minorHAnsi" w:cstheme="minorHAnsi"/>
          <w:color w:val="7030A0"/>
        </w:rPr>
        <w:t xml:space="preserve"> </w:t>
      </w:r>
      <w:r w:rsidR="00F774FD" w:rsidRPr="00196373">
        <w:rPr>
          <w:rFonts w:asciiTheme="minorHAnsi" w:hAnsiTheme="minorHAnsi" w:cstheme="minorHAnsi"/>
          <w:b/>
          <w:bCs/>
          <w:color w:val="7030A0"/>
        </w:rPr>
        <w:t>[1]</w:t>
      </w:r>
      <w:r w:rsidR="004C24AE" w:rsidRPr="00196373">
        <w:rPr>
          <w:rFonts w:asciiTheme="minorHAnsi" w:hAnsiTheme="minorHAnsi" w:cstheme="minorHAnsi"/>
          <w:color w:val="7030A0"/>
        </w:rPr>
        <w:t>.</w:t>
      </w:r>
    </w:p>
    <w:p w14:paraId="1012BC58" w14:textId="0431E17D" w:rsidR="00F774FD" w:rsidRDefault="00F774FD" w:rsidP="00F774FD">
      <w:pPr>
        <w:pStyle w:val="ListParagraph"/>
        <w:spacing w:before="120"/>
        <w:ind w:left="907"/>
        <w:contextualSpacing w:val="0"/>
        <w:jc w:val="both"/>
        <w:rPr>
          <w:rStyle w:val="AuthorName"/>
          <w:rFonts w:asciiTheme="minorHAnsi" w:eastAsia="Times" w:hAnsiTheme="minorHAnsi" w:cstheme="minorHAnsi"/>
        </w:rPr>
      </w:pPr>
    </w:p>
    <w:p w14:paraId="79A55527" w14:textId="06604F5A" w:rsidR="00F774FD" w:rsidRPr="009408A2" w:rsidRDefault="00B33117" w:rsidP="00F774FD">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i/>
          <w:iCs/>
          <w:color w:val="0000FF"/>
          <w:szCs w:val="24"/>
        </w:rPr>
        <w:t>2.9.1., 3.3.2. and 4.7.</w:t>
      </w:r>
    </w:p>
    <w:p w14:paraId="00A66870" w14:textId="77777777" w:rsidR="007D61A8" w:rsidRPr="00B07A3B" w:rsidRDefault="007D61A8" w:rsidP="0057228E">
      <w:pPr>
        <w:jc w:val="both"/>
        <w:rPr>
          <w:rFonts w:asciiTheme="minorHAnsi" w:eastAsia="Times New Roman" w:hAnsiTheme="minorHAnsi" w:cstheme="minorHAnsi"/>
          <w:b/>
          <w:bCs/>
          <w:szCs w:val="24"/>
        </w:rPr>
      </w:pPr>
    </w:p>
    <w:p w14:paraId="0C42D33F" w14:textId="3746BAF1" w:rsidR="00F774FD" w:rsidRPr="00F774FD" w:rsidRDefault="00FE5E0F" w:rsidP="0057228E">
      <w:pPr>
        <w:pStyle w:val="ListParagraph"/>
        <w:numPr>
          <w:ilvl w:val="1"/>
          <w:numId w:val="3"/>
        </w:numPr>
        <w:spacing w:before="120"/>
        <w:contextualSpacing w:val="0"/>
        <w:jc w:val="both"/>
        <w:rPr>
          <w:rFonts w:asciiTheme="minorHAnsi" w:hAnsiTheme="minorHAnsi" w:cstheme="minorHAnsi"/>
          <w:b/>
          <w:szCs w:val="24"/>
          <w:u w:val="single"/>
        </w:rPr>
      </w:pPr>
      <w:r w:rsidRPr="00196373">
        <w:rPr>
          <w:color w:val="7030A0"/>
        </w:rPr>
        <w:t>This technique</w:t>
      </w:r>
      <w:r w:rsidR="00216977" w:rsidRPr="00196373">
        <w:rPr>
          <w:color w:val="7030A0"/>
        </w:rPr>
        <w:t xml:space="preserve"> uses a biomimetic</w:t>
      </w:r>
      <w:r w:rsidRPr="00196373">
        <w:rPr>
          <w:color w:val="7030A0"/>
        </w:rPr>
        <w:t xml:space="preserve"> </w:t>
      </w:r>
      <w:bookmarkStart w:id="1" w:name="_Hlk68815834"/>
      <w:r w:rsidR="00216977" w:rsidRPr="00196373">
        <w:rPr>
          <w:color w:val="7030A0"/>
        </w:rPr>
        <w:t xml:space="preserve">membrane system to </w:t>
      </w:r>
      <w:r w:rsidR="00DB2301" w:rsidRPr="00196373">
        <w:rPr>
          <w:color w:val="7030A0"/>
        </w:rPr>
        <w:t xml:space="preserve">observe and </w:t>
      </w:r>
      <w:r w:rsidR="00216977" w:rsidRPr="00196373">
        <w:rPr>
          <w:color w:val="7030A0"/>
        </w:rPr>
        <w:t xml:space="preserve">interrogate photothermal effects on a biological system, resulting from the </w:t>
      </w:r>
      <w:r w:rsidR="00DB2301" w:rsidRPr="00196373">
        <w:rPr>
          <w:color w:val="7030A0"/>
        </w:rPr>
        <w:t xml:space="preserve">heat generated due to the </w:t>
      </w:r>
      <w:r w:rsidR="00216977" w:rsidRPr="00196373">
        <w:rPr>
          <w:color w:val="7030A0"/>
        </w:rPr>
        <w:t>interaction of gold nanoparticles with light, by measuring the conductance and capacitance changes across the model cell membrane</w:t>
      </w:r>
      <w:r w:rsidR="00F774FD" w:rsidRPr="00196373">
        <w:rPr>
          <w:color w:val="7030A0"/>
        </w:rPr>
        <w:t xml:space="preserve"> </w:t>
      </w:r>
      <w:r w:rsidR="00F774FD">
        <w:rPr>
          <w:b/>
          <w:bCs/>
        </w:rPr>
        <w:t>[1]</w:t>
      </w:r>
      <w:r w:rsidR="00216977" w:rsidRPr="00F774FD">
        <w:t>.</w:t>
      </w:r>
    </w:p>
    <w:p w14:paraId="345F3493" w14:textId="77777777" w:rsidR="00F774FD" w:rsidRDefault="00F774FD" w:rsidP="00F774FD">
      <w:pPr>
        <w:pStyle w:val="ListParagraph"/>
        <w:spacing w:before="120"/>
        <w:ind w:left="907"/>
        <w:contextualSpacing w:val="0"/>
        <w:jc w:val="both"/>
        <w:rPr>
          <w:rStyle w:val="AuthorName"/>
          <w:rFonts w:asciiTheme="minorHAnsi" w:eastAsia="Times" w:hAnsiTheme="minorHAnsi" w:cstheme="minorHAnsi"/>
          <w:bCs/>
        </w:rPr>
      </w:pPr>
    </w:p>
    <w:p w14:paraId="4BF4AD61" w14:textId="65CCE7F4" w:rsidR="009073CD" w:rsidRPr="009408A2" w:rsidRDefault="009073CD" w:rsidP="009073CD">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i/>
          <w:iCs/>
          <w:color w:val="0000FF"/>
          <w:szCs w:val="24"/>
        </w:rPr>
        <w:t>4.5. and 4.6.</w:t>
      </w:r>
    </w:p>
    <w:bookmarkEnd w:id="1"/>
    <w:p w14:paraId="47FA36A9" w14:textId="65B697C6" w:rsidR="007D61A8" w:rsidRDefault="007D61A8" w:rsidP="007D61A8">
      <w:pPr>
        <w:rPr>
          <w:rFonts w:asciiTheme="minorHAnsi" w:eastAsia="Times New Roman" w:hAnsiTheme="minorHAnsi" w:cstheme="minorHAnsi"/>
          <w:b/>
          <w:bCs/>
          <w:szCs w:val="24"/>
        </w:rPr>
      </w:pPr>
    </w:p>
    <w:p w14:paraId="28E964DF" w14:textId="77777777" w:rsidR="008C2759" w:rsidRPr="00B07A3B" w:rsidRDefault="008C2759" w:rsidP="007D61A8">
      <w:pPr>
        <w:rPr>
          <w:rFonts w:asciiTheme="minorHAnsi" w:eastAsia="Times New Roman" w:hAnsiTheme="minorHAnsi" w:cstheme="minorHAnsi"/>
          <w:b/>
          <w:bCs/>
          <w:szCs w:val="24"/>
        </w:rPr>
      </w:pPr>
    </w:p>
    <w:p w14:paraId="650FC038" w14:textId="010B00E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2213ADE7" w:rsidR="007D61A8" w:rsidRPr="00F774FD" w:rsidRDefault="00216977" w:rsidP="00A7748A">
      <w:pPr>
        <w:pStyle w:val="ListParagraph"/>
        <w:numPr>
          <w:ilvl w:val="1"/>
          <w:numId w:val="3"/>
        </w:numPr>
        <w:spacing w:before="120"/>
        <w:contextualSpacing w:val="0"/>
        <w:rPr>
          <w:rStyle w:val="AuthorName"/>
          <w:rFonts w:asciiTheme="minorHAnsi" w:eastAsia="Times" w:hAnsiTheme="minorHAnsi" w:cstheme="minorHAnsi"/>
        </w:rPr>
      </w:pPr>
      <w:r w:rsidRPr="00196373">
        <w:rPr>
          <w:rStyle w:val="AuthorName"/>
          <w:rFonts w:asciiTheme="minorHAnsi" w:eastAsia="Times" w:hAnsiTheme="minorHAnsi" w:cstheme="minorHAnsi"/>
          <w:b w:val="0"/>
          <w:color w:val="7030A0"/>
          <w:u w:val="none"/>
        </w:rPr>
        <w:t>The use of nanoparticles and photothermal therapy is being</w:t>
      </w:r>
      <w:r w:rsidR="00B33117" w:rsidRPr="00196373">
        <w:rPr>
          <w:rStyle w:val="AuthorName"/>
          <w:rFonts w:asciiTheme="minorHAnsi" w:eastAsia="Times" w:hAnsiTheme="minorHAnsi" w:cstheme="minorHAnsi"/>
          <w:b w:val="0"/>
          <w:color w:val="7030A0"/>
          <w:u w:val="none"/>
        </w:rPr>
        <w:t xml:space="preserve"> widely</w:t>
      </w:r>
      <w:r w:rsidRPr="00196373">
        <w:rPr>
          <w:rStyle w:val="AuthorName"/>
          <w:rFonts w:asciiTheme="minorHAnsi" w:eastAsia="Times" w:hAnsiTheme="minorHAnsi" w:cstheme="minorHAnsi"/>
          <w:b w:val="0"/>
          <w:color w:val="7030A0"/>
          <w:u w:val="none"/>
        </w:rPr>
        <w:t xml:space="preserve"> pursued in the area of cancer. Therefore</w:t>
      </w:r>
      <w:r w:rsidR="008C2759" w:rsidRPr="00196373">
        <w:rPr>
          <w:rStyle w:val="AuthorName"/>
          <w:rFonts w:asciiTheme="minorHAnsi" w:eastAsia="Times" w:hAnsiTheme="minorHAnsi" w:cstheme="minorHAnsi"/>
          <w:b w:val="0"/>
          <w:color w:val="7030A0"/>
          <w:u w:val="none"/>
        </w:rPr>
        <w:t>,</w:t>
      </w:r>
      <w:r w:rsidRPr="00196373">
        <w:rPr>
          <w:rStyle w:val="AuthorName"/>
          <w:rFonts w:asciiTheme="minorHAnsi" w:eastAsia="Times" w:hAnsiTheme="minorHAnsi" w:cstheme="minorHAnsi"/>
          <w:b w:val="0"/>
          <w:color w:val="7030A0"/>
          <w:u w:val="none"/>
        </w:rPr>
        <w:t xml:space="preserve"> this method provides direct information on how this approach affects cells</w:t>
      </w:r>
      <w:r w:rsidR="00F774FD" w:rsidRPr="00196373">
        <w:rPr>
          <w:rStyle w:val="AuthorName"/>
          <w:rFonts w:asciiTheme="minorHAnsi" w:eastAsia="Times" w:hAnsiTheme="minorHAnsi" w:cstheme="minorHAnsi"/>
          <w:b w:val="0"/>
          <w:color w:val="7030A0"/>
          <w:u w:val="none"/>
        </w:rPr>
        <w:t xml:space="preserve"> </w:t>
      </w:r>
      <w:r w:rsidR="00F774FD">
        <w:rPr>
          <w:rStyle w:val="AuthorName"/>
          <w:rFonts w:asciiTheme="minorHAnsi" w:eastAsia="Times" w:hAnsiTheme="minorHAnsi" w:cstheme="minorHAnsi"/>
          <w:bCs/>
          <w:u w:val="none"/>
        </w:rPr>
        <w:t>[1]</w:t>
      </w:r>
      <w:r w:rsidRPr="00F774FD">
        <w:rPr>
          <w:rStyle w:val="AuthorName"/>
          <w:rFonts w:asciiTheme="minorHAnsi" w:eastAsia="Times" w:hAnsiTheme="minorHAnsi" w:cstheme="minorHAnsi"/>
          <w:b w:val="0"/>
          <w:u w:val="none"/>
        </w:rPr>
        <w:t>.</w:t>
      </w:r>
    </w:p>
    <w:p w14:paraId="2FE7FC83" w14:textId="69B34208" w:rsidR="00F774FD" w:rsidRDefault="00F774FD" w:rsidP="00F774FD">
      <w:pPr>
        <w:pStyle w:val="ListParagraph"/>
        <w:spacing w:before="120"/>
        <w:ind w:left="907"/>
        <w:contextualSpacing w:val="0"/>
        <w:rPr>
          <w:rStyle w:val="AuthorName"/>
          <w:rFonts w:asciiTheme="minorHAnsi" w:eastAsia="Times" w:hAnsiTheme="minorHAnsi" w:cstheme="minorHAnsi"/>
        </w:rPr>
      </w:pPr>
    </w:p>
    <w:p w14:paraId="1D97E49B" w14:textId="00EB678B" w:rsidR="00F774FD" w:rsidRPr="009408A2" w:rsidRDefault="005E4205" w:rsidP="00F774FD">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i/>
          <w:iCs/>
          <w:color w:val="0000FF"/>
          <w:szCs w:val="24"/>
        </w:rPr>
        <w:t>4.7.2</w:t>
      </w:r>
      <w:r w:rsidR="00F774FD" w:rsidRPr="00F774FD">
        <w:rPr>
          <w:rFonts w:asciiTheme="majorHAnsi" w:hAnsiTheme="majorHAnsi" w:cstheme="majorHAnsi"/>
          <w:bCs/>
          <w:color w:val="0000FF"/>
          <w:szCs w:val="24"/>
        </w:rPr>
        <w:t>.</w:t>
      </w:r>
    </w:p>
    <w:p w14:paraId="539B9D0E" w14:textId="77777777" w:rsidR="007D61A8" w:rsidRPr="00B07A3B" w:rsidRDefault="007D61A8" w:rsidP="007D61A8">
      <w:pPr>
        <w:rPr>
          <w:rFonts w:asciiTheme="minorHAnsi" w:eastAsia="Times New Roman" w:hAnsiTheme="minorHAnsi" w:cstheme="minorHAnsi"/>
          <w:szCs w:val="24"/>
        </w:rPr>
      </w:pPr>
    </w:p>
    <w:p w14:paraId="163B751B" w14:textId="2A7BD997" w:rsidR="00F774FD" w:rsidRPr="00F774FD" w:rsidRDefault="0030362B" w:rsidP="00A7748A">
      <w:pPr>
        <w:pStyle w:val="ListParagraph"/>
        <w:numPr>
          <w:ilvl w:val="1"/>
          <w:numId w:val="3"/>
        </w:numPr>
        <w:spacing w:before="120"/>
        <w:contextualSpacing w:val="0"/>
        <w:jc w:val="both"/>
        <w:rPr>
          <w:rStyle w:val="AuthorName"/>
          <w:rFonts w:asciiTheme="minorHAnsi" w:eastAsia="Times" w:hAnsiTheme="minorHAnsi" w:cstheme="minorHAnsi"/>
        </w:rPr>
      </w:pPr>
      <w:r w:rsidRPr="00196373">
        <w:rPr>
          <w:rStyle w:val="AuthorName"/>
          <w:rFonts w:asciiTheme="minorHAnsi" w:eastAsia="Times" w:hAnsiTheme="minorHAnsi" w:cstheme="minorHAnsi"/>
          <w:b w:val="0"/>
          <w:color w:val="7030A0"/>
          <w:u w:val="none"/>
        </w:rPr>
        <w:t xml:space="preserve">This </w:t>
      </w:r>
      <w:r w:rsidR="00D263F0" w:rsidRPr="00196373">
        <w:rPr>
          <w:rStyle w:val="AuthorName"/>
          <w:rFonts w:asciiTheme="minorHAnsi" w:eastAsia="Times" w:hAnsiTheme="minorHAnsi" w:cstheme="minorHAnsi"/>
          <w:b w:val="0"/>
          <w:color w:val="7030A0"/>
          <w:u w:val="none"/>
        </w:rPr>
        <w:t>platform</w:t>
      </w:r>
      <w:r w:rsidRPr="00196373">
        <w:rPr>
          <w:rStyle w:val="AuthorName"/>
          <w:rFonts w:asciiTheme="minorHAnsi" w:eastAsia="Times" w:hAnsiTheme="minorHAnsi" w:cstheme="minorHAnsi"/>
          <w:b w:val="0"/>
          <w:color w:val="7030A0"/>
          <w:u w:val="none"/>
        </w:rPr>
        <w:t xml:space="preserve"> provide</w:t>
      </w:r>
      <w:r w:rsidR="00A96BD2" w:rsidRPr="00196373">
        <w:rPr>
          <w:rStyle w:val="AuthorName"/>
          <w:rFonts w:asciiTheme="minorHAnsi" w:eastAsia="Times" w:hAnsiTheme="minorHAnsi" w:cstheme="minorHAnsi"/>
          <w:b w:val="0"/>
          <w:color w:val="7030A0"/>
          <w:u w:val="none"/>
        </w:rPr>
        <w:t>s</w:t>
      </w:r>
      <w:r w:rsidRPr="00196373">
        <w:rPr>
          <w:rStyle w:val="AuthorName"/>
          <w:rFonts w:asciiTheme="minorHAnsi" w:eastAsia="Times" w:hAnsiTheme="minorHAnsi" w:cstheme="minorHAnsi"/>
          <w:b w:val="0"/>
          <w:color w:val="7030A0"/>
          <w:u w:val="none"/>
        </w:rPr>
        <w:t xml:space="preserve"> </w:t>
      </w:r>
      <w:r w:rsidR="0057228E" w:rsidRPr="00196373">
        <w:rPr>
          <w:rStyle w:val="AuthorName"/>
          <w:rFonts w:asciiTheme="minorHAnsi" w:eastAsia="Times" w:hAnsiTheme="minorHAnsi" w:cstheme="minorHAnsi"/>
          <w:b w:val="0"/>
          <w:color w:val="7030A0"/>
          <w:u w:val="none"/>
        </w:rPr>
        <w:t>valuable</w:t>
      </w:r>
      <w:r w:rsidRPr="00196373">
        <w:rPr>
          <w:rStyle w:val="AuthorName"/>
          <w:rFonts w:asciiTheme="minorHAnsi" w:eastAsia="Times" w:hAnsiTheme="minorHAnsi" w:cstheme="minorHAnsi"/>
          <w:b w:val="0"/>
          <w:color w:val="7030A0"/>
          <w:u w:val="none"/>
        </w:rPr>
        <w:t xml:space="preserve"> data</w:t>
      </w:r>
      <w:r w:rsidR="0057228E" w:rsidRPr="00196373">
        <w:rPr>
          <w:rStyle w:val="AuthorName"/>
          <w:rFonts w:asciiTheme="minorHAnsi" w:eastAsia="Times" w:hAnsiTheme="minorHAnsi" w:cstheme="minorHAnsi"/>
          <w:b w:val="0"/>
          <w:color w:val="7030A0"/>
          <w:u w:val="none"/>
        </w:rPr>
        <w:t xml:space="preserve"> to design strategies for thermal therapies that permit optimization of the laser parameters, particle size, particle coatings,</w:t>
      </w:r>
      <w:r w:rsidRPr="00196373">
        <w:rPr>
          <w:rStyle w:val="AuthorName"/>
          <w:rFonts w:asciiTheme="minorHAnsi" w:eastAsia="Times" w:hAnsiTheme="minorHAnsi" w:cstheme="minorHAnsi"/>
          <w:b w:val="0"/>
          <w:color w:val="7030A0"/>
          <w:u w:val="none"/>
        </w:rPr>
        <w:t xml:space="preserve"> and composition</w:t>
      </w:r>
      <w:r w:rsidR="00F774FD" w:rsidRPr="00196373">
        <w:rPr>
          <w:rStyle w:val="AuthorName"/>
          <w:rFonts w:asciiTheme="minorHAnsi" w:eastAsia="Times" w:hAnsiTheme="minorHAnsi" w:cstheme="minorHAnsi"/>
          <w:b w:val="0"/>
          <w:color w:val="7030A0"/>
          <w:u w:val="none"/>
        </w:rPr>
        <w:t xml:space="preserve"> </w:t>
      </w:r>
      <w:r w:rsidR="00F774FD">
        <w:rPr>
          <w:rStyle w:val="AuthorName"/>
          <w:rFonts w:asciiTheme="minorHAnsi" w:eastAsia="Times" w:hAnsiTheme="minorHAnsi" w:cstheme="minorHAnsi"/>
          <w:bCs/>
          <w:u w:val="none"/>
        </w:rPr>
        <w:t>[1]</w:t>
      </w:r>
      <w:r w:rsidRPr="00F774FD">
        <w:rPr>
          <w:rStyle w:val="AuthorName"/>
          <w:rFonts w:asciiTheme="minorHAnsi" w:eastAsia="Times" w:hAnsiTheme="minorHAnsi" w:cstheme="minorHAnsi"/>
          <w:b w:val="0"/>
          <w:u w:val="none"/>
        </w:rPr>
        <w:t>.</w:t>
      </w:r>
    </w:p>
    <w:p w14:paraId="22FF025F" w14:textId="77777777" w:rsidR="00F774FD" w:rsidRPr="00F774FD" w:rsidRDefault="00F774FD" w:rsidP="00F774FD">
      <w:pPr>
        <w:pStyle w:val="ListParagraph"/>
        <w:spacing w:before="120"/>
        <w:ind w:left="907"/>
        <w:contextualSpacing w:val="0"/>
        <w:jc w:val="both"/>
        <w:rPr>
          <w:rStyle w:val="AuthorName"/>
          <w:rFonts w:asciiTheme="minorHAnsi" w:eastAsia="Times" w:hAnsiTheme="minorHAnsi" w:cstheme="minorHAnsi"/>
        </w:rPr>
      </w:pPr>
    </w:p>
    <w:p w14:paraId="099B6ED3" w14:textId="10E2BE98" w:rsidR="00F774FD" w:rsidRPr="008C2759" w:rsidRDefault="005E4205" w:rsidP="008C2759">
      <w:pPr>
        <w:pStyle w:val="ListParagraph"/>
        <w:numPr>
          <w:ilvl w:val="2"/>
          <w:numId w:val="3"/>
        </w:numPr>
        <w:spacing w:before="120"/>
        <w:contextualSpacing w:val="0"/>
        <w:jc w:val="both"/>
        <w:rPr>
          <w:rStyle w:val="AuthorName"/>
          <w:rFonts w:asciiTheme="minorHAnsi" w:eastAsia="Times" w:hAnsiTheme="minorHAnsi" w:cstheme="minorHAnsi"/>
        </w:rPr>
      </w:pPr>
      <w:r>
        <w:rPr>
          <w:rFonts w:asciiTheme="majorHAnsi" w:hAnsiTheme="majorHAnsi" w:cstheme="majorHAnsi"/>
          <w:bCs/>
          <w:i/>
          <w:iCs/>
          <w:color w:val="0000FF"/>
          <w:szCs w:val="24"/>
        </w:rPr>
        <w:t>3.3, 3.4., and 3.5.</w:t>
      </w:r>
    </w:p>
    <w:p w14:paraId="591F9A92" w14:textId="77777777" w:rsidR="00F774FD" w:rsidRPr="00F774FD" w:rsidRDefault="00F774FD" w:rsidP="00F774FD">
      <w:pPr>
        <w:pStyle w:val="ListParagraph"/>
        <w:numPr>
          <w:ilvl w:val="1"/>
          <w:numId w:val="9"/>
        </w:numPr>
        <w:spacing w:before="120"/>
        <w:contextualSpacing w:val="0"/>
        <w:rPr>
          <w:rStyle w:val="AuthorName"/>
          <w:rFonts w:asciiTheme="minorHAnsi" w:eastAsia="Times" w:hAnsiTheme="minorHAnsi" w:cstheme="minorHAnsi"/>
          <w:vanish/>
        </w:rPr>
      </w:pPr>
    </w:p>
    <w:p w14:paraId="53152378" w14:textId="77777777" w:rsidR="00F774FD" w:rsidRPr="00F774FD" w:rsidRDefault="00F774FD" w:rsidP="00F774FD">
      <w:pPr>
        <w:pStyle w:val="ListParagraph"/>
        <w:numPr>
          <w:ilvl w:val="1"/>
          <w:numId w:val="9"/>
        </w:numPr>
        <w:spacing w:before="120"/>
        <w:contextualSpacing w:val="0"/>
        <w:rPr>
          <w:rStyle w:val="AuthorName"/>
          <w:rFonts w:asciiTheme="minorHAnsi" w:eastAsia="Times" w:hAnsiTheme="minorHAnsi" w:cstheme="minorHAnsi"/>
          <w:vanish/>
        </w:rPr>
      </w:pPr>
    </w:p>
    <w:p w14:paraId="7E891708" w14:textId="77777777" w:rsidR="00F774FD" w:rsidRPr="00F774FD" w:rsidRDefault="00F774FD" w:rsidP="00F774FD">
      <w:pPr>
        <w:pStyle w:val="ListParagraph"/>
        <w:numPr>
          <w:ilvl w:val="1"/>
          <w:numId w:val="9"/>
        </w:numPr>
        <w:spacing w:before="120"/>
        <w:contextualSpacing w:val="0"/>
        <w:rPr>
          <w:rStyle w:val="AuthorName"/>
          <w:rFonts w:asciiTheme="minorHAnsi" w:eastAsia="Times" w:hAnsiTheme="minorHAnsi" w:cstheme="minorHAnsi"/>
          <w:vanish/>
        </w:rPr>
      </w:pPr>
    </w:p>
    <w:p w14:paraId="44E508D9" w14:textId="77777777" w:rsidR="00F774FD" w:rsidRPr="00F774FD" w:rsidRDefault="00F774FD" w:rsidP="00F774FD">
      <w:pPr>
        <w:pStyle w:val="ListParagraph"/>
        <w:numPr>
          <w:ilvl w:val="1"/>
          <w:numId w:val="9"/>
        </w:numPr>
        <w:spacing w:before="120"/>
        <w:contextualSpacing w:val="0"/>
        <w:rPr>
          <w:rStyle w:val="AuthorName"/>
          <w:rFonts w:asciiTheme="minorHAnsi" w:eastAsia="Times" w:hAnsiTheme="minorHAnsi" w:cstheme="minorHAnsi"/>
          <w:vanish/>
        </w:rPr>
      </w:pPr>
    </w:p>
    <w:p w14:paraId="23F311A2" w14:textId="1CCF982E" w:rsidR="00333FA4" w:rsidRDefault="00333FA4" w:rsidP="008C2759">
      <w:pPr>
        <w:pStyle w:val="ListParagraph"/>
        <w:spacing w:before="120"/>
        <w:ind w:left="907"/>
        <w:contextualSpacing w:val="0"/>
        <w:rPr>
          <w:rFonts w:asciiTheme="minorHAnsi" w:eastAsia="Times New Roman" w:hAnsiTheme="minorHAnsi" w:cstheme="minorHAnsi"/>
          <w:szCs w:val="24"/>
        </w:rPr>
      </w:pPr>
    </w:p>
    <w:p w14:paraId="630DD607" w14:textId="77777777" w:rsidR="008C2759" w:rsidRPr="008C2759" w:rsidRDefault="008C2759" w:rsidP="008C2759">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lastRenderedPageBreak/>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23F791CD" w:rsidR="007D61A8" w:rsidRPr="00B07A3B" w:rsidRDefault="007D61A8" w:rsidP="00F774FD">
      <w:pPr>
        <w:pStyle w:val="ListParagraph"/>
        <w:numPr>
          <w:ilvl w:val="1"/>
          <w:numId w:val="9"/>
        </w:numPr>
        <w:rPr>
          <w:rFonts w:asciiTheme="minorHAnsi" w:eastAsia="Times New Roman" w:hAnsiTheme="minorHAnsi" w:cstheme="minorHAnsi"/>
          <w:szCs w:val="24"/>
        </w:rPr>
      </w:pPr>
      <w:r w:rsidRPr="00196373">
        <w:rPr>
          <w:rFonts w:asciiTheme="minorHAnsi" w:eastAsia="Times New Roman" w:hAnsiTheme="minorHAnsi" w:cstheme="minorHAnsi"/>
          <w:color w:val="7030A0"/>
          <w:szCs w:val="24"/>
        </w:rPr>
        <w:t xml:space="preserve">Demonstrating the procedure will be </w:t>
      </w:r>
      <w:r w:rsidR="008A450A" w:rsidRPr="00196373">
        <w:rPr>
          <w:rFonts w:asciiTheme="minorHAnsi" w:hAnsiTheme="minorHAnsi" w:cstheme="minorHAnsi"/>
          <w:color w:val="7030A0"/>
        </w:rPr>
        <w:t>Aman</w:t>
      </w:r>
      <w:r w:rsidR="00216977" w:rsidRPr="00196373">
        <w:rPr>
          <w:rFonts w:asciiTheme="minorHAnsi" w:hAnsiTheme="minorHAnsi" w:cstheme="minorHAnsi"/>
          <w:color w:val="7030A0"/>
        </w:rPr>
        <w:t>i</w:t>
      </w:r>
      <w:r w:rsidRPr="00196373">
        <w:rPr>
          <w:rFonts w:asciiTheme="minorHAnsi" w:eastAsia="Times New Roman" w:hAnsiTheme="minorHAnsi" w:cstheme="minorHAnsi"/>
          <w:color w:val="7030A0"/>
          <w:szCs w:val="24"/>
        </w:rPr>
        <w:t>,</w:t>
      </w:r>
      <w:r w:rsidR="008C2759" w:rsidRPr="00196373">
        <w:rPr>
          <w:rFonts w:asciiTheme="minorHAnsi" w:eastAsia="Times New Roman" w:hAnsiTheme="minorHAnsi" w:cstheme="minorHAnsi"/>
          <w:color w:val="7030A0"/>
          <w:szCs w:val="24"/>
        </w:rPr>
        <w:t xml:space="preserve"> a postdoctoral research fellow</w:t>
      </w:r>
      <w:r w:rsidRPr="00196373">
        <w:rPr>
          <w:rFonts w:asciiTheme="minorHAnsi" w:eastAsia="Times New Roman" w:hAnsiTheme="minorHAnsi" w:cstheme="minorHAnsi"/>
          <w:color w:val="7030A0"/>
          <w:szCs w:val="24"/>
        </w:rPr>
        <w:t xml:space="preserve"> from</w:t>
      </w:r>
      <w:r w:rsidR="008C2759" w:rsidRPr="00196373">
        <w:rPr>
          <w:rFonts w:asciiTheme="minorHAnsi" w:eastAsia="Times New Roman" w:hAnsiTheme="minorHAnsi" w:cstheme="minorHAnsi"/>
          <w:color w:val="7030A0"/>
          <w:szCs w:val="24"/>
        </w:rPr>
        <w:t xml:space="preserve"> </w:t>
      </w:r>
      <w:r w:rsidR="007A4DC2" w:rsidRPr="00196373">
        <w:rPr>
          <w:rFonts w:asciiTheme="minorHAnsi" w:eastAsia="Times New Roman" w:hAnsiTheme="minorHAnsi" w:cstheme="minorHAnsi"/>
          <w:color w:val="7030A0"/>
          <w:szCs w:val="24"/>
        </w:rPr>
        <w:t xml:space="preserve">Dr. </w:t>
      </w:r>
      <w:r w:rsidR="008C2759" w:rsidRPr="00196373">
        <w:rPr>
          <w:rFonts w:asciiTheme="minorHAnsi" w:eastAsia="CharisSIL" w:hAnsiTheme="minorHAnsi" w:cstheme="minorHAnsi"/>
          <w:color w:val="7030A0"/>
        </w:rPr>
        <w:t>Valenzuela</w:t>
      </w:r>
      <w:r w:rsidR="007A4DC2" w:rsidRPr="00196373">
        <w:rPr>
          <w:rFonts w:asciiTheme="minorHAnsi" w:eastAsia="CharisSIL" w:hAnsiTheme="minorHAnsi" w:cstheme="minorHAnsi"/>
          <w:color w:val="7030A0"/>
        </w:rPr>
        <w:t>’s</w:t>
      </w:r>
      <w:r w:rsidRPr="00196373">
        <w:rPr>
          <w:rFonts w:asciiTheme="minorHAnsi" w:eastAsia="Times New Roman" w:hAnsiTheme="minorHAnsi" w:cstheme="minorHAnsi"/>
          <w:color w:val="7030A0"/>
          <w:szCs w:val="24"/>
        </w:rPr>
        <w:t xml:space="preserve"> laboratory</w:t>
      </w:r>
      <w:r w:rsidR="00385FEB" w:rsidRPr="00196373">
        <w:rPr>
          <w:rFonts w:asciiTheme="minorHAnsi" w:eastAsia="Times New Roman" w:hAnsiTheme="minorHAnsi" w:cstheme="minorHAnsi"/>
          <w:color w:val="7030A0"/>
          <w:szCs w:val="24"/>
        </w:rPr>
        <w:t xml:space="preserve"> </w:t>
      </w:r>
      <w:r w:rsidR="00385FEB">
        <w:rPr>
          <w:rFonts w:asciiTheme="minorHAnsi" w:eastAsia="Times New Roman" w:hAnsiTheme="minorHAnsi" w:cstheme="minorHAnsi"/>
          <w:b/>
          <w:bCs/>
          <w:szCs w:val="24"/>
        </w:rPr>
        <w:t>[1]</w:t>
      </w:r>
      <w:r w:rsidRPr="00B07A3B">
        <w:rPr>
          <w:rFonts w:asciiTheme="minorHAnsi" w:eastAsia="Times New Roman" w:hAnsiTheme="minorHAnsi" w:cstheme="minorHAnsi"/>
          <w:szCs w:val="24"/>
        </w:rPr>
        <w:t xml:space="preserve">.   </w:t>
      </w:r>
    </w:p>
    <w:p w14:paraId="5B05B762" w14:textId="77777777" w:rsidR="007D61A8" w:rsidRPr="00B07A3B" w:rsidRDefault="007D61A8" w:rsidP="00F774FD">
      <w:pPr>
        <w:pStyle w:val="ListParagraph"/>
        <w:numPr>
          <w:ilvl w:val="2"/>
          <w:numId w:val="9"/>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20660D5" w:rsidR="001016BD" w:rsidRPr="00B07A3B" w:rsidRDefault="001016BD" w:rsidP="00F774FD">
      <w:pPr>
        <w:pStyle w:val="ListParagraph"/>
        <w:numPr>
          <w:ilvl w:val="1"/>
          <w:numId w:val="9"/>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7F46907" w:rsidR="00CE10F2" w:rsidRPr="00852869" w:rsidRDefault="00AA7A02" w:rsidP="00852869">
      <w:pPr>
        <w:pStyle w:val="ListParagraph"/>
        <w:numPr>
          <w:ilvl w:val="0"/>
          <w:numId w:val="9"/>
        </w:numPr>
        <w:spacing w:before="120"/>
        <w:rPr>
          <w:rFonts w:asciiTheme="minorHAnsi" w:hAnsiTheme="minorHAnsi" w:cstheme="minorHAnsi"/>
          <w:b/>
          <w:bCs/>
        </w:rPr>
      </w:pPr>
      <w:r w:rsidRPr="00852869">
        <w:rPr>
          <w:rFonts w:asciiTheme="minorHAnsi" w:hAnsiTheme="minorHAnsi" w:cstheme="minorHAnsi"/>
          <w:b/>
        </w:rPr>
        <w:t xml:space="preserve">Assembling the </w:t>
      </w:r>
      <w:r w:rsidR="00D55DA8" w:rsidRPr="00852869">
        <w:rPr>
          <w:rFonts w:asciiTheme="minorHAnsi" w:hAnsiTheme="minorHAnsi" w:cstheme="minorHAnsi"/>
          <w:b/>
        </w:rPr>
        <w:t>F</w:t>
      </w:r>
      <w:r w:rsidRPr="00852869">
        <w:rPr>
          <w:rFonts w:asciiTheme="minorHAnsi" w:hAnsiTheme="minorHAnsi" w:cstheme="minorHAnsi"/>
          <w:b/>
        </w:rPr>
        <w:t xml:space="preserve">irst </w:t>
      </w:r>
      <w:r w:rsidR="00D55DA8" w:rsidRPr="00852869">
        <w:rPr>
          <w:rFonts w:asciiTheme="minorHAnsi" w:hAnsiTheme="minorHAnsi" w:cstheme="minorHAnsi"/>
          <w:b/>
        </w:rPr>
        <w:t>M</w:t>
      </w:r>
      <w:r w:rsidRPr="00852869">
        <w:rPr>
          <w:rFonts w:asciiTheme="minorHAnsi" w:hAnsiTheme="minorHAnsi" w:cstheme="minorHAnsi"/>
          <w:b/>
        </w:rPr>
        <w:t xml:space="preserve">onolayer </w:t>
      </w:r>
      <w:r w:rsidR="00D55DA8" w:rsidRPr="00852869">
        <w:rPr>
          <w:rFonts w:asciiTheme="minorHAnsi" w:hAnsiTheme="minorHAnsi" w:cstheme="minorHAnsi"/>
          <w:b/>
        </w:rPr>
        <w:t>C</w:t>
      </w:r>
      <w:r w:rsidRPr="00852869">
        <w:rPr>
          <w:rFonts w:asciiTheme="minorHAnsi" w:hAnsiTheme="minorHAnsi" w:cstheme="minorHAnsi"/>
          <w:b/>
        </w:rPr>
        <w:t xml:space="preserve">oated </w:t>
      </w:r>
      <w:r w:rsidR="00D55DA8" w:rsidRPr="00852869">
        <w:rPr>
          <w:rFonts w:asciiTheme="minorHAnsi" w:hAnsiTheme="minorHAnsi" w:cstheme="minorHAnsi"/>
          <w:b/>
        </w:rPr>
        <w:t>S</w:t>
      </w:r>
      <w:r w:rsidRPr="00852869">
        <w:rPr>
          <w:rFonts w:asciiTheme="minorHAnsi" w:hAnsiTheme="minorHAnsi" w:cstheme="minorHAnsi"/>
          <w:b/>
        </w:rPr>
        <w:t>lide</w:t>
      </w:r>
    </w:p>
    <w:p w14:paraId="24C6B477" w14:textId="5DF6AD22" w:rsidR="00125924" w:rsidRPr="003D665F" w:rsidRDefault="00F9224A"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To begin, c</w:t>
      </w:r>
      <w:r w:rsidR="00644844" w:rsidRPr="00196373">
        <w:rPr>
          <w:rFonts w:asciiTheme="minorHAnsi" w:hAnsiTheme="minorHAnsi" w:cstheme="minorHAnsi"/>
          <w:color w:val="7030A0"/>
        </w:rPr>
        <w:t xml:space="preserve">arefully take off one coplanar gold electrode slide from its container using tweezers, </w:t>
      </w:r>
      <w:r w:rsidRPr="00196373">
        <w:rPr>
          <w:rFonts w:asciiTheme="minorHAnsi" w:hAnsiTheme="minorHAnsi" w:cstheme="minorHAnsi"/>
          <w:color w:val="7030A0"/>
        </w:rPr>
        <w:t>taking care to not</w:t>
      </w:r>
      <w:r w:rsidR="00644844" w:rsidRPr="00196373">
        <w:rPr>
          <w:rFonts w:asciiTheme="minorHAnsi" w:hAnsiTheme="minorHAnsi" w:cstheme="minorHAnsi"/>
          <w:color w:val="7030A0"/>
        </w:rPr>
        <w:t xml:space="preserve"> contact the patterned areas where the </w:t>
      </w:r>
      <w:proofErr w:type="spellStart"/>
      <w:r w:rsidR="00644844" w:rsidRPr="00196373">
        <w:rPr>
          <w:rFonts w:asciiTheme="minorHAnsi" w:hAnsiTheme="minorHAnsi" w:cstheme="minorHAnsi"/>
          <w:color w:val="7030A0"/>
        </w:rPr>
        <w:t>tBLMs</w:t>
      </w:r>
      <w:proofErr w:type="spellEnd"/>
      <w:r w:rsidR="00644844" w:rsidRPr="00196373">
        <w:rPr>
          <w:rFonts w:asciiTheme="minorHAnsi" w:hAnsiTheme="minorHAnsi" w:cstheme="minorHAnsi"/>
          <w:color w:val="7030A0"/>
        </w:rPr>
        <w:t xml:space="preserve"> will form </w:t>
      </w:r>
      <w:r w:rsidR="00644844" w:rsidRPr="003D665F">
        <w:rPr>
          <w:rFonts w:asciiTheme="minorHAnsi" w:hAnsiTheme="minorHAnsi" w:cstheme="minorHAnsi"/>
          <w:b/>
          <w:bCs/>
        </w:rPr>
        <w:t>[1-TXT].</w:t>
      </w:r>
    </w:p>
    <w:p w14:paraId="7605F9E4" w14:textId="2CDC5715" w:rsidR="00C34F4C" w:rsidRPr="003D665F" w:rsidRDefault="00644844" w:rsidP="00F774FD">
      <w:pPr>
        <w:pStyle w:val="ListParagraph"/>
        <w:numPr>
          <w:ilvl w:val="2"/>
          <w:numId w:val="9"/>
        </w:numPr>
        <w:spacing w:before="120"/>
        <w:contextualSpacing w:val="0"/>
        <w:rPr>
          <w:rFonts w:asciiTheme="minorHAnsi" w:hAnsiTheme="minorHAnsi" w:cstheme="minorHAnsi"/>
        </w:rPr>
      </w:pPr>
      <w:r w:rsidRPr="003D665F">
        <w:rPr>
          <w:rFonts w:asciiTheme="minorHAnsi" w:hAnsiTheme="minorHAnsi" w:cstheme="minorHAnsi"/>
        </w:rPr>
        <w:t xml:space="preserve">Talent taking off gold electrode slide from the container. </w:t>
      </w:r>
      <w:r w:rsidRPr="003D665F">
        <w:rPr>
          <w:rFonts w:asciiTheme="minorHAnsi" w:hAnsiTheme="minorHAnsi" w:cstheme="minorHAnsi"/>
          <w:b/>
          <w:bCs/>
        </w:rPr>
        <w:t xml:space="preserve">TEXT: </w:t>
      </w:r>
      <w:proofErr w:type="spellStart"/>
      <w:r w:rsidRPr="003D665F">
        <w:rPr>
          <w:rFonts w:asciiTheme="minorHAnsi" w:hAnsiTheme="minorHAnsi" w:cstheme="minorHAnsi"/>
          <w:b/>
          <w:bCs/>
        </w:rPr>
        <w:t>tBLMs</w:t>
      </w:r>
      <w:proofErr w:type="spellEnd"/>
      <w:r w:rsidRPr="003D665F">
        <w:rPr>
          <w:rFonts w:asciiTheme="minorHAnsi" w:hAnsiTheme="minorHAnsi" w:cstheme="minorHAnsi"/>
          <w:b/>
          <w:bCs/>
        </w:rPr>
        <w:t>-Tethered bilayer lipid membranes</w:t>
      </w:r>
    </w:p>
    <w:p w14:paraId="5E5096AA" w14:textId="7BB10C34" w:rsidR="00C34F4C" w:rsidRPr="003D665F" w:rsidRDefault="00C34F4C" w:rsidP="00644844">
      <w:pPr>
        <w:pStyle w:val="ListParagraph"/>
        <w:spacing w:before="120"/>
        <w:ind w:left="1627"/>
        <w:contextualSpacing w:val="0"/>
        <w:rPr>
          <w:rFonts w:asciiTheme="minorHAnsi" w:hAnsiTheme="minorHAnsi" w:cstheme="minorHAnsi"/>
        </w:rPr>
      </w:pPr>
    </w:p>
    <w:p w14:paraId="54B0D4E5" w14:textId="6803CB47" w:rsidR="00CE10F2" w:rsidRPr="003D665F" w:rsidRDefault="00644844"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 xml:space="preserve">Air dry </w:t>
      </w:r>
      <w:r w:rsidR="000D6802" w:rsidRPr="00196373">
        <w:rPr>
          <w:rFonts w:asciiTheme="minorHAnsi" w:hAnsiTheme="minorHAnsi" w:cstheme="minorHAnsi"/>
          <w:color w:val="7030A0"/>
        </w:rPr>
        <w:t xml:space="preserve">the </w:t>
      </w:r>
      <w:r w:rsidRPr="00196373">
        <w:rPr>
          <w:rFonts w:asciiTheme="minorHAnsi" w:hAnsiTheme="minorHAnsi" w:cstheme="minorHAnsi"/>
          <w:color w:val="7030A0"/>
        </w:rPr>
        <w:t xml:space="preserve">slide for 1 to 2 minutes to remove any residual ethanol </w:t>
      </w:r>
      <w:r w:rsidRPr="00196373">
        <w:rPr>
          <w:rFonts w:asciiTheme="minorHAnsi" w:hAnsiTheme="minorHAnsi" w:cstheme="minorHAnsi"/>
          <w:b/>
          <w:bCs/>
          <w:color w:val="7030A0"/>
        </w:rPr>
        <w:t>[1]</w:t>
      </w:r>
      <w:r w:rsidR="00F9224A" w:rsidRPr="00196373">
        <w:rPr>
          <w:rFonts w:asciiTheme="minorHAnsi" w:hAnsiTheme="minorHAnsi" w:cstheme="minorHAnsi"/>
          <w:color w:val="7030A0"/>
        </w:rPr>
        <w:t>,</w:t>
      </w:r>
      <w:r w:rsidRPr="00196373">
        <w:rPr>
          <w:rFonts w:asciiTheme="minorHAnsi" w:hAnsiTheme="minorHAnsi" w:cstheme="minorHAnsi"/>
          <w:color w:val="7030A0"/>
        </w:rPr>
        <w:t xml:space="preserve"> then place </w:t>
      </w:r>
      <w:r w:rsidR="000D6802" w:rsidRPr="00196373">
        <w:rPr>
          <w:rFonts w:asciiTheme="minorHAnsi" w:hAnsiTheme="minorHAnsi" w:cstheme="minorHAnsi"/>
          <w:color w:val="7030A0"/>
        </w:rPr>
        <w:t xml:space="preserve">the </w:t>
      </w:r>
      <w:r w:rsidRPr="00196373">
        <w:rPr>
          <w:rFonts w:asciiTheme="minorHAnsi" w:hAnsiTheme="minorHAnsi" w:cstheme="minorHAnsi"/>
          <w:color w:val="7030A0"/>
        </w:rPr>
        <w:t xml:space="preserve">gold electrode over a dry surface with </w:t>
      </w:r>
      <w:r w:rsidR="008C2759" w:rsidRPr="00196373">
        <w:rPr>
          <w:rFonts w:asciiTheme="minorHAnsi" w:hAnsiTheme="minorHAnsi" w:cstheme="minorHAnsi"/>
          <w:color w:val="7030A0"/>
        </w:rPr>
        <w:t xml:space="preserve">the </w:t>
      </w:r>
      <w:r w:rsidRPr="00196373">
        <w:rPr>
          <w:rFonts w:asciiTheme="minorHAnsi" w:hAnsiTheme="minorHAnsi" w:cstheme="minorHAnsi"/>
          <w:color w:val="7030A0"/>
        </w:rPr>
        <w:t xml:space="preserve">patterned gold surface facing up </w:t>
      </w:r>
      <w:r w:rsidRPr="003D665F">
        <w:rPr>
          <w:rFonts w:asciiTheme="minorHAnsi" w:hAnsiTheme="minorHAnsi" w:cstheme="minorHAnsi"/>
          <w:b/>
          <w:bCs/>
        </w:rPr>
        <w:t>[2].</w:t>
      </w:r>
    </w:p>
    <w:p w14:paraId="1EE42691" w14:textId="6F15AFEC" w:rsidR="00A319BE" w:rsidRPr="003D665F" w:rsidRDefault="00644844" w:rsidP="00F774FD">
      <w:pPr>
        <w:pStyle w:val="ListParagraph"/>
        <w:numPr>
          <w:ilvl w:val="2"/>
          <w:numId w:val="9"/>
        </w:numPr>
        <w:spacing w:before="120"/>
        <w:contextualSpacing w:val="0"/>
        <w:rPr>
          <w:rFonts w:asciiTheme="minorHAnsi" w:hAnsiTheme="minorHAnsi" w:cstheme="minorHAnsi"/>
        </w:rPr>
      </w:pPr>
      <w:r w:rsidRPr="003D665F">
        <w:rPr>
          <w:rFonts w:asciiTheme="minorHAnsi" w:hAnsiTheme="minorHAnsi" w:cstheme="minorHAnsi"/>
        </w:rPr>
        <w:t>Talent air drying the slide.</w:t>
      </w:r>
    </w:p>
    <w:p w14:paraId="2E0AE519" w14:textId="24BFC4DD" w:rsidR="00644844" w:rsidRPr="003D665F" w:rsidRDefault="00644844" w:rsidP="00F774FD">
      <w:pPr>
        <w:pStyle w:val="ListParagraph"/>
        <w:numPr>
          <w:ilvl w:val="2"/>
          <w:numId w:val="9"/>
        </w:numPr>
        <w:spacing w:before="120"/>
        <w:contextualSpacing w:val="0"/>
        <w:rPr>
          <w:rFonts w:asciiTheme="minorHAnsi" w:hAnsiTheme="minorHAnsi" w:cstheme="minorHAnsi"/>
        </w:rPr>
      </w:pPr>
      <w:r w:rsidRPr="003D665F">
        <w:rPr>
          <w:rFonts w:asciiTheme="minorHAnsi" w:hAnsiTheme="minorHAnsi" w:cstheme="minorHAnsi"/>
        </w:rPr>
        <w:t>Talent placing the gold electrode over a dry surface.</w:t>
      </w:r>
    </w:p>
    <w:p w14:paraId="6BF01DF6" w14:textId="77777777" w:rsidR="00644844" w:rsidRPr="003D665F" w:rsidRDefault="00644844" w:rsidP="00644844">
      <w:pPr>
        <w:pStyle w:val="ListParagraph"/>
        <w:spacing w:before="120"/>
        <w:ind w:left="1627"/>
        <w:contextualSpacing w:val="0"/>
        <w:rPr>
          <w:rFonts w:asciiTheme="minorHAnsi" w:hAnsiTheme="minorHAnsi" w:cstheme="minorHAnsi"/>
        </w:rPr>
      </w:pPr>
    </w:p>
    <w:p w14:paraId="31A84631" w14:textId="6DC56179" w:rsidR="00C7374B" w:rsidRPr="00630F38" w:rsidRDefault="00335DB7"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 xml:space="preserve">Peel the transparent adhesive layer cover from a thin laminate </w:t>
      </w:r>
      <w:r w:rsidRPr="00196373">
        <w:rPr>
          <w:rFonts w:asciiTheme="minorHAnsi" w:hAnsiTheme="minorHAnsi" w:cstheme="minorHAnsi"/>
          <w:b/>
          <w:bCs/>
          <w:color w:val="7030A0"/>
        </w:rPr>
        <w:t xml:space="preserve">[1] </w:t>
      </w:r>
      <w:r w:rsidRPr="00196373">
        <w:rPr>
          <w:rFonts w:asciiTheme="minorHAnsi" w:hAnsiTheme="minorHAnsi" w:cstheme="minorHAnsi"/>
          <w:color w:val="7030A0"/>
        </w:rPr>
        <w:t xml:space="preserve">and place </w:t>
      </w:r>
      <w:r w:rsidR="00F9224A" w:rsidRPr="00196373">
        <w:rPr>
          <w:rFonts w:asciiTheme="minorHAnsi" w:hAnsiTheme="minorHAnsi" w:cstheme="minorHAnsi"/>
          <w:color w:val="7030A0"/>
        </w:rPr>
        <w:t xml:space="preserve">it </w:t>
      </w:r>
      <w:r w:rsidRPr="00196373">
        <w:rPr>
          <w:rFonts w:asciiTheme="minorHAnsi" w:hAnsiTheme="minorHAnsi" w:cstheme="minorHAnsi"/>
          <w:color w:val="7030A0"/>
        </w:rPr>
        <w:t xml:space="preserve">over the 6 channels to define each well </w:t>
      </w:r>
      <w:r w:rsidRPr="00196373">
        <w:rPr>
          <w:rFonts w:asciiTheme="minorHAnsi" w:hAnsiTheme="minorHAnsi" w:cstheme="minorHAnsi"/>
          <w:b/>
          <w:bCs/>
          <w:color w:val="7030A0"/>
        </w:rPr>
        <w:t xml:space="preserve">[2]. </w:t>
      </w:r>
      <w:r w:rsidRPr="00196373">
        <w:rPr>
          <w:rFonts w:asciiTheme="minorHAnsi" w:hAnsiTheme="minorHAnsi" w:cstheme="minorHAnsi"/>
          <w:color w:val="7030A0"/>
        </w:rPr>
        <w:t xml:space="preserve">Use a pressure roller to release any air between the slide and transparent adhesive layer </w:t>
      </w:r>
      <w:r w:rsidRPr="00630F38">
        <w:rPr>
          <w:rFonts w:asciiTheme="minorHAnsi" w:hAnsiTheme="minorHAnsi" w:cstheme="minorHAnsi"/>
          <w:b/>
          <w:bCs/>
        </w:rPr>
        <w:t>[3]</w:t>
      </w:r>
    </w:p>
    <w:p w14:paraId="5BC22CBA" w14:textId="2CF87CD0" w:rsidR="00335DB7" w:rsidRPr="00630F38" w:rsidRDefault="00335DB7" w:rsidP="00F774FD">
      <w:pPr>
        <w:pStyle w:val="ListParagraph"/>
        <w:numPr>
          <w:ilvl w:val="2"/>
          <w:numId w:val="9"/>
        </w:numPr>
        <w:spacing w:before="120"/>
        <w:contextualSpacing w:val="0"/>
        <w:rPr>
          <w:rFonts w:asciiTheme="minorHAnsi" w:hAnsiTheme="minorHAnsi" w:cstheme="minorHAnsi"/>
        </w:rPr>
      </w:pPr>
      <w:r w:rsidRPr="00630F38">
        <w:rPr>
          <w:rFonts w:asciiTheme="minorHAnsi" w:hAnsiTheme="minorHAnsi" w:cstheme="minorHAnsi"/>
        </w:rPr>
        <w:t>Talent peeling the transparent adhesive layer from thin laminate.</w:t>
      </w:r>
    </w:p>
    <w:p w14:paraId="0B8D36D5" w14:textId="15F5ADE0" w:rsidR="00335DB7" w:rsidRPr="00630F38" w:rsidRDefault="00335DB7" w:rsidP="00F774FD">
      <w:pPr>
        <w:pStyle w:val="ListParagraph"/>
        <w:numPr>
          <w:ilvl w:val="2"/>
          <w:numId w:val="9"/>
        </w:numPr>
        <w:spacing w:before="120"/>
        <w:contextualSpacing w:val="0"/>
        <w:rPr>
          <w:rFonts w:asciiTheme="minorHAnsi" w:hAnsiTheme="minorHAnsi" w:cstheme="minorHAnsi"/>
        </w:rPr>
      </w:pPr>
      <w:r w:rsidRPr="00630F38">
        <w:rPr>
          <w:rFonts w:asciiTheme="minorHAnsi" w:hAnsiTheme="minorHAnsi" w:cstheme="minorHAnsi"/>
        </w:rPr>
        <w:t>Talent placing the adhesive layer on the 6 channels.</w:t>
      </w:r>
    </w:p>
    <w:p w14:paraId="0D1C318F" w14:textId="71B46851" w:rsidR="00335DB7" w:rsidRPr="00630F38" w:rsidRDefault="00335DB7" w:rsidP="00F774FD">
      <w:pPr>
        <w:pStyle w:val="ListParagraph"/>
        <w:numPr>
          <w:ilvl w:val="2"/>
          <w:numId w:val="9"/>
        </w:numPr>
        <w:spacing w:before="120"/>
        <w:contextualSpacing w:val="0"/>
        <w:rPr>
          <w:rFonts w:asciiTheme="minorHAnsi" w:hAnsiTheme="minorHAnsi" w:cstheme="minorHAnsi"/>
        </w:rPr>
      </w:pPr>
      <w:r w:rsidRPr="00630F38">
        <w:rPr>
          <w:rFonts w:asciiTheme="minorHAnsi" w:hAnsiTheme="minorHAnsi" w:cstheme="minorHAnsi"/>
        </w:rPr>
        <w:t xml:space="preserve">Talent using pressure roller on the </w:t>
      </w:r>
      <w:r w:rsidR="006F2E09" w:rsidRPr="00630F38">
        <w:rPr>
          <w:rFonts w:asciiTheme="minorHAnsi" w:hAnsiTheme="minorHAnsi" w:cstheme="minorHAnsi"/>
        </w:rPr>
        <w:t>adhesive layer</w:t>
      </w:r>
      <w:r w:rsidR="003D665F" w:rsidRPr="00630F38">
        <w:rPr>
          <w:rFonts w:asciiTheme="minorHAnsi" w:hAnsiTheme="minorHAnsi" w:cstheme="minorHAnsi"/>
        </w:rPr>
        <w:t xml:space="preserve"> and slide</w:t>
      </w:r>
      <w:r w:rsidR="006F2E09" w:rsidRPr="00630F38">
        <w:rPr>
          <w:rFonts w:asciiTheme="minorHAnsi" w:hAnsiTheme="minorHAnsi" w:cstheme="minorHAnsi"/>
        </w:rPr>
        <w:t>.</w:t>
      </w:r>
    </w:p>
    <w:p w14:paraId="076BB08C" w14:textId="77777777" w:rsidR="00335DB7" w:rsidRPr="00630F38" w:rsidRDefault="00335DB7" w:rsidP="00335DB7">
      <w:pPr>
        <w:pStyle w:val="ListParagraph"/>
        <w:spacing w:before="120"/>
        <w:ind w:left="1627"/>
        <w:contextualSpacing w:val="0"/>
        <w:rPr>
          <w:rFonts w:asciiTheme="minorHAnsi" w:hAnsiTheme="minorHAnsi" w:cstheme="minorHAnsi"/>
        </w:rPr>
      </w:pPr>
    </w:p>
    <w:p w14:paraId="4339C8D3" w14:textId="301B006E" w:rsidR="00335DB7" w:rsidRPr="00630F38" w:rsidRDefault="00F9224A"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Within 1 to 2 minutes, i</w:t>
      </w:r>
      <w:r w:rsidR="003D665F" w:rsidRPr="00196373">
        <w:rPr>
          <w:rFonts w:asciiTheme="minorHAnsi" w:hAnsiTheme="minorHAnsi" w:cstheme="minorHAnsi"/>
          <w:color w:val="7030A0"/>
        </w:rPr>
        <w:t>ntroduce the second lipid bilayer to the assembled first monolayer coated electrode for self-assembly</w:t>
      </w:r>
      <w:r w:rsidR="003D665F" w:rsidRPr="00630F38">
        <w:rPr>
          <w:rFonts w:asciiTheme="minorHAnsi" w:hAnsiTheme="minorHAnsi" w:cstheme="minorHAnsi"/>
        </w:rPr>
        <w:t xml:space="preserve"> </w:t>
      </w:r>
      <w:r w:rsidR="003D665F" w:rsidRPr="00630F38">
        <w:rPr>
          <w:rFonts w:asciiTheme="minorHAnsi" w:hAnsiTheme="minorHAnsi" w:cstheme="minorHAnsi"/>
          <w:b/>
          <w:bCs/>
        </w:rPr>
        <w:t>[1].</w:t>
      </w:r>
    </w:p>
    <w:p w14:paraId="3981BB29" w14:textId="57F381E2" w:rsidR="003D665F" w:rsidRPr="00630F38" w:rsidRDefault="003D665F" w:rsidP="00F774FD">
      <w:pPr>
        <w:pStyle w:val="ListParagraph"/>
        <w:numPr>
          <w:ilvl w:val="2"/>
          <w:numId w:val="9"/>
        </w:numPr>
        <w:spacing w:before="120"/>
        <w:contextualSpacing w:val="0"/>
        <w:rPr>
          <w:rFonts w:asciiTheme="minorHAnsi" w:hAnsiTheme="minorHAnsi" w:cstheme="minorHAnsi"/>
        </w:rPr>
      </w:pPr>
      <w:r w:rsidRPr="00630F38">
        <w:rPr>
          <w:rFonts w:asciiTheme="minorHAnsi" w:hAnsiTheme="minorHAnsi" w:cstheme="minorHAnsi"/>
        </w:rPr>
        <w:t>Talent introducing second lipid bilayer to the first layer.</w:t>
      </w:r>
    </w:p>
    <w:p w14:paraId="33CAADE5" w14:textId="77777777" w:rsidR="003D665F" w:rsidRPr="00630F38" w:rsidRDefault="003D665F" w:rsidP="003D665F">
      <w:pPr>
        <w:pStyle w:val="ListParagraph"/>
        <w:spacing w:before="120"/>
        <w:ind w:left="1627"/>
        <w:contextualSpacing w:val="0"/>
        <w:rPr>
          <w:rFonts w:asciiTheme="minorHAnsi" w:hAnsiTheme="minorHAnsi" w:cstheme="minorHAnsi"/>
        </w:rPr>
      </w:pPr>
    </w:p>
    <w:p w14:paraId="2B5D0005" w14:textId="16EC4265" w:rsidR="003D665F" w:rsidRPr="00630F38" w:rsidRDefault="003D665F"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 xml:space="preserve">Add 6 microliters of 3 millimolar lipids of interest to the first well of the six well slide without touching the edge of the micropipette tip to the gold surface, which can damage the tethered chemistries on the electrode </w:t>
      </w:r>
      <w:r w:rsidRPr="00630F38">
        <w:rPr>
          <w:rFonts w:asciiTheme="minorHAnsi" w:hAnsiTheme="minorHAnsi" w:cstheme="minorHAnsi"/>
          <w:b/>
          <w:bCs/>
        </w:rPr>
        <w:t>[1].</w:t>
      </w:r>
    </w:p>
    <w:p w14:paraId="3429417C" w14:textId="603B536B" w:rsidR="003D665F" w:rsidRPr="00630F38" w:rsidRDefault="003D665F" w:rsidP="00F774FD">
      <w:pPr>
        <w:pStyle w:val="ListParagraph"/>
        <w:numPr>
          <w:ilvl w:val="2"/>
          <w:numId w:val="9"/>
        </w:numPr>
        <w:spacing w:before="120"/>
        <w:contextualSpacing w:val="0"/>
        <w:rPr>
          <w:rFonts w:asciiTheme="minorHAnsi" w:hAnsiTheme="minorHAnsi" w:cstheme="minorHAnsi"/>
        </w:rPr>
      </w:pPr>
      <w:r w:rsidRPr="00630F38">
        <w:rPr>
          <w:rFonts w:asciiTheme="minorHAnsi" w:hAnsiTheme="minorHAnsi" w:cstheme="minorHAnsi"/>
        </w:rPr>
        <w:t>Talent adding lipids of interest to the first well.</w:t>
      </w:r>
    </w:p>
    <w:p w14:paraId="5EFC1EC3" w14:textId="77777777" w:rsidR="003D665F" w:rsidRPr="00630F38" w:rsidRDefault="003D665F" w:rsidP="003D665F">
      <w:pPr>
        <w:pStyle w:val="ListParagraph"/>
        <w:spacing w:before="120"/>
        <w:ind w:left="1627"/>
        <w:contextualSpacing w:val="0"/>
        <w:rPr>
          <w:rFonts w:asciiTheme="minorHAnsi" w:hAnsiTheme="minorHAnsi" w:cstheme="minorHAnsi"/>
        </w:rPr>
      </w:pPr>
    </w:p>
    <w:p w14:paraId="1EACC9A6" w14:textId="79F0872E" w:rsidR="003D665F" w:rsidRPr="00630F38" w:rsidRDefault="003D665F"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 xml:space="preserve">Introduce 6 microliters of the lipid mixture to the other wells with a 10 second gap between each addition </w:t>
      </w:r>
      <w:r w:rsidRPr="00630F38">
        <w:rPr>
          <w:rFonts w:asciiTheme="minorHAnsi" w:hAnsiTheme="minorHAnsi" w:cstheme="minorHAnsi"/>
          <w:b/>
          <w:bCs/>
        </w:rPr>
        <w:t xml:space="preserve">[1]. </w:t>
      </w:r>
      <w:r w:rsidR="007D2AE3" w:rsidRPr="001640DA">
        <w:rPr>
          <w:rFonts w:asciiTheme="minorHAnsi" w:hAnsiTheme="minorHAnsi" w:cstheme="minorHAnsi"/>
          <w:i/>
          <w:iCs/>
          <w:color w:val="0432FF"/>
        </w:rPr>
        <w:t>Videographer: This step is important!</w:t>
      </w:r>
    </w:p>
    <w:p w14:paraId="2D9510C3" w14:textId="29322990" w:rsidR="003D665F" w:rsidRPr="00630F38" w:rsidRDefault="003D665F" w:rsidP="00F774FD">
      <w:pPr>
        <w:pStyle w:val="ListParagraph"/>
        <w:numPr>
          <w:ilvl w:val="2"/>
          <w:numId w:val="9"/>
        </w:numPr>
        <w:spacing w:before="120"/>
        <w:contextualSpacing w:val="0"/>
        <w:rPr>
          <w:rFonts w:asciiTheme="minorHAnsi" w:hAnsiTheme="minorHAnsi" w:cstheme="minorHAnsi"/>
        </w:rPr>
      </w:pPr>
      <w:r w:rsidRPr="00630F38">
        <w:rPr>
          <w:rFonts w:asciiTheme="minorHAnsi" w:hAnsiTheme="minorHAnsi" w:cstheme="minorHAnsi"/>
        </w:rPr>
        <w:t xml:space="preserve">Talent adding lipid mixture to other wells. </w:t>
      </w:r>
    </w:p>
    <w:p w14:paraId="04713B8E" w14:textId="77777777" w:rsidR="003D665F" w:rsidRPr="00630F38" w:rsidRDefault="003D665F" w:rsidP="003D665F">
      <w:pPr>
        <w:pStyle w:val="ListParagraph"/>
        <w:spacing w:before="120"/>
        <w:ind w:left="1627"/>
        <w:contextualSpacing w:val="0"/>
        <w:rPr>
          <w:rFonts w:asciiTheme="minorHAnsi" w:hAnsiTheme="minorHAnsi" w:cstheme="minorHAnsi"/>
        </w:rPr>
      </w:pPr>
    </w:p>
    <w:p w14:paraId="04EE4A3F" w14:textId="034E9DBE" w:rsidR="003D665F" w:rsidRPr="00630F38" w:rsidRDefault="003D665F"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 xml:space="preserve">Incubate each well for exactly 2 minutes at room temperature </w:t>
      </w:r>
      <w:r w:rsidRPr="00196373">
        <w:rPr>
          <w:rFonts w:asciiTheme="minorHAnsi" w:hAnsiTheme="minorHAnsi" w:cstheme="minorHAnsi"/>
          <w:b/>
          <w:bCs/>
          <w:color w:val="7030A0"/>
        </w:rPr>
        <w:t xml:space="preserve">[1]. </w:t>
      </w:r>
      <w:r w:rsidRPr="00196373">
        <w:rPr>
          <w:rFonts w:asciiTheme="minorHAnsi" w:hAnsiTheme="minorHAnsi" w:cstheme="minorHAnsi"/>
          <w:color w:val="7030A0"/>
        </w:rPr>
        <w:t xml:space="preserve"> Exchange the lipid mixture over the electrodes with a buffer such as PBS</w:t>
      </w:r>
      <w:r w:rsidR="00F9224A" w:rsidRPr="00196373">
        <w:rPr>
          <w:rFonts w:asciiTheme="minorHAnsi" w:hAnsiTheme="minorHAnsi" w:cstheme="minorHAnsi"/>
          <w:color w:val="7030A0"/>
        </w:rPr>
        <w:t>,</w:t>
      </w:r>
      <w:r w:rsidRPr="00196373">
        <w:rPr>
          <w:rFonts w:asciiTheme="minorHAnsi" w:hAnsiTheme="minorHAnsi" w:cstheme="minorHAnsi"/>
          <w:color w:val="7030A0"/>
        </w:rPr>
        <w:t xml:space="preserve"> spacing the times for the addition and buffer exchange 10 second apart so </w:t>
      </w:r>
      <w:r w:rsidR="00F9224A" w:rsidRPr="00196373">
        <w:rPr>
          <w:rFonts w:asciiTheme="minorHAnsi" w:hAnsiTheme="minorHAnsi" w:cstheme="minorHAnsi"/>
          <w:color w:val="7030A0"/>
        </w:rPr>
        <w:t xml:space="preserve">that </w:t>
      </w:r>
      <w:r w:rsidRPr="00196373">
        <w:rPr>
          <w:rFonts w:asciiTheme="minorHAnsi" w:hAnsiTheme="minorHAnsi" w:cstheme="minorHAnsi"/>
          <w:color w:val="7030A0"/>
        </w:rPr>
        <w:t xml:space="preserve">each well is incubated with the lipid for exactly 2 minutes </w:t>
      </w:r>
      <w:r w:rsidRPr="00630F38">
        <w:rPr>
          <w:rFonts w:asciiTheme="minorHAnsi" w:hAnsiTheme="minorHAnsi" w:cstheme="minorHAnsi"/>
          <w:b/>
          <w:bCs/>
        </w:rPr>
        <w:t>[2].</w:t>
      </w:r>
    </w:p>
    <w:p w14:paraId="57ED0965" w14:textId="2DFD0435" w:rsidR="003D665F" w:rsidRPr="00630F38" w:rsidRDefault="003D665F" w:rsidP="00F774FD">
      <w:pPr>
        <w:pStyle w:val="ListParagraph"/>
        <w:numPr>
          <w:ilvl w:val="2"/>
          <w:numId w:val="9"/>
        </w:numPr>
        <w:spacing w:before="120"/>
        <w:contextualSpacing w:val="0"/>
        <w:rPr>
          <w:rFonts w:asciiTheme="minorHAnsi" w:hAnsiTheme="minorHAnsi" w:cstheme="minorHAnsi"/>
        </w:rPr>
      </w:pPr>
      <w:r w:rsidRPr="00630F38">
        <w:rPr>
          <w:rFonts w:asciiTheme="minorHAnsi" w:hAnsiTheme="minorHAnsi" w:cstheme="minorHAnsi"/>
        </w:rPr>
        <w:t>Talent incubating each well at room temperature.</w:t>
      </w:r>
    </w:p>
    <w:p w14:paraId="5E972ADC" w14:textId="5142708E" w:rsidR="003D665F" w:rsidRPr="00630F38" w:rsidRDefault="003D665F" w:rsidP="00F774FD">
      <w:pPr>
        <w:pStyle w:val="ListParagraph"/>
        <w:numPr>
          <w:ilvl w:val="2"/>
          <w:numId w:val="9"/>
        </w:numPr>
        <w:spacing w:before="120"/>
        <w:contextualSpacing w:val="0"/>
        <w:rPr>
          <w:rFonts w:asciiTheme="minorHAnsi" w:hAnsiTheme="minorHAnsi" w:cstheme="minorHAnsi"/>
        </w:rPr>
      </w:pPr>
      <w:r w:rsidRPr="00630F38">
        <w:rPr>
          <w:rFonts w:asciiTheme="minorHAnsi" w:hAnsiTheme="minorHAnsi" w:cstheme="minorHAnsi"/>
        </w:rPr>
        <w:t>Talent adding PBS to the lipid mixture over the electrodes.</w:t>
      </w:r>
    </w:p>
    <w:p w14:paraId="7CE4E68D" w14:textId="77777777" w:rsidR="00B52F13" w:rsidRPr="00630F38" w:rsidRDefault="00B52F13" w:rsidP="00B52F13">
      <w:pPr>
        <w:pStyle w:val="ListParagraph"/>
        <w:spacing w:before="120"/>
        <w:ind w:left="1627"/>
        <w:contextualSpacing w:val="0"/>
        <w:rPr>
          <w:rFonts w:asciiTheme="minorHAnsi" w:hAnsiTheme="minorHAnsi" w:cstheme="minorHAnsi"/>
        </w:rPr>
      </w:pPr>
    </w:p>
    <w:p w14:paraId="65484C78" w14:textId="2D123518" w:rsidR="00B52F13" w:rsidRPr="00630F38" w:rsidRDefault="00B52F13"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Wash</w:t>
      </w:r>
      <w:r w:rsidR="00F9224A" w:rsidRPr="00196373">
        <w:rPr>
          <w:rFonts w:asciiTheme="minorHAnsi" w:hAnsiTheme="minorHAnsi" w:cstheme="minorHAnsi"/>
          <w:color w:val="7030A0"/>
        </w:rPr>
        <w:t xml:space="preserve"> the electrodes</w:t>
      </w:r>
      <w:r w:rsidRPr="00196373">
        <w:rPr>
          <w:rFonts w:asciiTheme="minorHAnsi" w:hAnsiTheme="minorHAnsi" w:cstheme="minorHAnsi"/>
          <w:color w:val="7030A0"/>
        </w:rPr>
        <w:t xml:space="preserve"> 3 more times with 50 microliters of PBS buffer</w:t>
      </w:r>
      <w:r w:rsidR="00F9224A" w:rsidRPr="00196373">
        <w:rPr>
          <w:rFonts w:asciiTheme="minorHAnsi" w:hAnsiTheme="minorHAnsi" w:cstheme="minorHAnsi"/>
          <w:color w:val="7030A0"/>
        </w:rPr>
        <w:t>,</w:t>
      </w:r>
      <w:r w:rsidRPr="00196373">
        <w:rPr>
          <w:rFonts w:asciiTheme="minorHAnsi" w:hAnsiTheme="minorHAnsi" w:cstheme="minorHAnsi"/>
          <w:color w:val="7030A0"/>
        </w:rPr>
        <w:t xml:space="preserve"> </w:t>
      </w:r>
      <w:r w:rsidR="00F9224A" w:rsidRPr="00196373">
        <w:rPr>
          <w:rFonts w:asciiTheme="minorHAnsi" w:hAnsiTheme="minorHAnsi" w:cstheme="minorHAnsi"/>
          <w:color w:val="7030A0"/>
        </w:rPr>
        <w:t>always leaving</w:t>
      </w:r>
      <w:r w:rsidRPr="00196373">
        <w:rPr>
          <w:rFonts w:asciiTheme="minorHAnsi" w:hAnsiTheme="minorHAnsi" w:cstheme="minorHAnsi"/>
          <w:color w:val="7030A0"/>
        </w:rPr>
        <w:t xml:space="preserve"> 50 microliters of buffer over the electrodes and not allowing the</w:t>
      </w:r>
      <w:r w:rsidR="00F9224A" w:rsidRPr="00196373">
        <w:rPr>
          <w:rFonts w:asciiTheme="minorHAnsi" w:hAnsiTheme="minorHAnsi" w:cstheme="minorHAnsi"/>
          <w:color w:val="7030A0"/>
        </w:rPr>
        <w:t>m</w:t>
      </w:r>
      <w:r w:rsidRPr="00196373">
        <w:rPr>
          <w:rFonts w:asciiTheme="minorHAnsi" w:hAnsiTheme="minorHAnsi" w:cstheme="minorHAnsi"/>
          <w:color w:val="7030A0"/>
        </w:rPr>
        <w:t xml:space="preserve"> to dry </w:t>
      </w:r>
      <w:r w:rsidRPr="00630F38">
        <w:rPr>
          <w:rFonts w:asciiTheme="minorHAnsi" w:hAnsiTheme="minorHAnsi" w:cstheme="minorHAnsi"/>
          <w:b/>
          <w:bCs/>
        </w:rPr>
        <w:t>[1]</w:t>
      </w:r>
      <w:r w:rsidRPr="00630F38">
        <w:rPr>
          <w:rFonts w:asciiTheme="minorHAnsi" w:hAnsiTheme="minorHAnsi" w:cstheme="minorHAnsi"/>
        </w:rPr>
        <w:t xml:space="preserve">. </w:t>
      </w:r>
      <w:r w:rsidR="007D2AE3" w:rsidRPr="001640DA">
        <w:rPr>
          <w:rFonts w:asciiTheme="minorHAnsi" w:hAnsiTheme="minorHAnsi" w:cstheme="minorHAnsi"/>
          <w:i/>
          <w:iCs/>
          <w:color w:val="0432FF"/>
        </w:rPr>
        <w:t>Videographer: This step is important!</w:t>
      </w:r>
    </w:p>
    <w:p w14:paraId="1E878BDC" w14:textId="50EC60A0" w:rsidR="00B52F13" w:rsidRPr="00630F38" w:rsidRDefault="00B52F13" w:rsidP="00F774FD">
      <w:pPr>
        <w:pStyle w:val="ListParagraph"/>
        <w:numPr>
          <w:ilvl w:val="2"/>
          <w:numId w:val="9"/>
        </w:numPr>
        <w:spacing w:before="120"/>
        <w:contextualSpacing w:val="0"/>
        <w:rPr>
          <w:rFonts w:asciiTheme="minorHAnsi" w:hAnsiTheme="minorHAnsi" w:cstheme="minorHAnsi"/>
        </w:rPr>
      </w:pPr>
      <w:r w:rsidRPr="00630F38">
        <w:rPr>
          <w:rFonts w:asciiTheme="minorHAnsi" w:hAnsiTheme="minorHAnsi" w:cstheme="minorHAnsi"/>
        </w:rPr>
        <w:t>Talent washing the electrodes with PBS buffer.</w:t>
      </w:r>
    </w:p>
    <w:p w14:paraId="1743AF8C" w14:textId="77777777" w:rsidR="00B52F13" w:rsidRPr="00630F38" w:rsidRDefault="00B52F13" w:rsidP="00B52F13">
      <w:pPr>
        <w:pStyle w:val="ListParagraph"/>
        <w:spacing w:before="120"/>
        <w:ind w:left="1627"/>
        <w:contextualSpacing w:val="0"/>
        <w:rPr>
          <w:rFonts w:asciiTheme="minorHAnsi" w:hAnsiTheme="minorHAnsi" w:cstheme="minorHAnsi"/>
        </w:rPr>
      </w:pPr>
    </w:p>
    <w:p w14:paraId="0621920B" w14:textId="632A68B7" w:rsidR="00B52F13" w:rsidRPr="00B52F13" w:rsidRDefault="00B52F13"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 xml:space="preserve">Insert </w:t>
      </w:r>
      <w:r w:rsidR="00F9224A" w:rsidRPr="00196373">
        <w:rPr>
          <w:rFonts w:asciiTheme="minorHAnsi" w:hAnsiTheme="minorHAnsi" w:cstheme="minorHAnsi"/>
          <w:color w:val="7030A0"/>
        </w:rPr>
        <w:t xml:space="preserve">the </w:t>
      </w:r>
      <w:r w:rsidRPr="00196373">
        <w:rPr>
          <w:rFonts w:asciiTheme="minorHAnsi" w:hAnsiTheme="minorHAnsi" w:cstheme="minorHAnsi"/>
          <w:color w:val="7030A0"/>
        </w:rPr>
        <w:t>prepared electrode slide into an AC</w:t>
      </w:r>
      <w:r w:rsidRPr="00630F38">
        <w:rPr>
          <w:rFonts w:asciiTheme="minorHAnsi" w:hAnsiTheme="minorHAnsi" w:cstheme="minorHAnsi"/>
        </w:rPr>
        <w:t xml:space="preserve"> </w:t>
      </w:r>
      <w:r w:rsidR="00852869" w:rsidRPr="00852869">
        <w:rPr>
          <w:rFonts w:asciiTheme="minorHAnsi" w:hAnsiTheme="minorHAnsi" w:cstheme="minorHAnsi"/>
          <w:i/>
          <w:iCs/>
          <w:color w:val="FF0000"/>
        </w:rPr>
        <w:t>(spell out)</w:t>
      </w:r>
      <w:r w:rsidR="00852869">
        <w:rPr>
          <w:rFonts w:asciiTheme="minorHAnsi" w:hAnsiTheme="minorHAnsi" w:cstheme="minorHAnsi"/>
          <w:i/>
          <w:iCs/>
        </w:rPr>
        <w:t xml:space="preserve"> </w:t>
      </w:r>
      <w:r w:rsidRPr="00196373">
        <w:rPr>
          <w:rFonts w:asciiTheme="minorHAnsi" w:hAnsiTheme="minorHAnsi" w:cstheme="minorHAnsi"/>
          <w:color w:val="7030A0"/>
        </w:rPr>
        <w:t>impedance spectrometer</w:t>
      </w:r>
      <w:r w:rsidR="00F9224A" w:rsidRPr="00196373">
        <w:rPr>
          <w:rFonts w:asciiTheme="minorHAnsi" w:hAnsiTheme="minorHAnsi" w:cstheme="minorHAnsi"/>
          <w:color w:val="7030A0"/>
        </w:rPr>
        <w:t>.</w:t>
      </w:r>
      <w:r w:rsidRPr="00196373">
        <w:rPr>
          <w:rFonts w:asciiTheme="minorHAnsi" w:hAnsiTheme="minorHAnsi" w:cstheme="minorHAnsi"/>
          <w:color w:val="7030A0"/>
        </w:rPr>
        <w:t xml:space="preserve"> </w:t>
      </w:r>
      <w:r w:rsidR="00F9224A" w:rsidRPr="00196373">
        <w:rPr>
          <w:rFonts w:asciiTheme="minorHAnsi" w:hAnsiTheme="minorHAnsi" w:cstheme="minorHAnsi"/>
          <w:color w:val="7030A0"/>
        </w:rPr>
        <w:t>Make sure</w:t>
      </w:r>
      <w:r w:rsidRPr="00196373">
        <w:rPr>
          <w:rFonts w:asciiTheme="minorHAnsi" w:hAnsiTheme="minorHAnsi" w:cstheme="minorHAnsi"/>
          <w:color w:val="7030A0"/>
        </w:rPr>
        <w:t xml:space="preserve"> that the spectrometer is connected to a computer running the software</w:t>
      </w:r>
      <w:r w:rsidR="00F9224A" w:rsidRPr="00196373">
        <w:rPr>
          <w:rFonts w:asciiTheme="minorHAnsi" w:hAnsiTheme="minorHAnsi" w:cstheme="minorHAnsi"/>
          <w:color w:val="7030A0"/>
        </w:rPr>
        <w:t xml:space="preserve"> via a USB port</w:t>
      </w:r>
      <w:r w:rsidRPr="00196373">
        <w:rPr>
          <w:rFonts w:asciiTheme="minorHAnsi" w:hAnsiTheme="minorHAnsi" w:cstheme="minorHAnsi"/>
          <w:color w:val="7030A0"/>
        </w:rPr>
        <w:t xml:space="preserve"> </w:t>
      </w:r>
      <w:r w:rsidRPr="00196373">
        <w:rPr>
          <w:rFonts w:asciiTheme="minorHAnsi" w:hAnsiTheme="minorHAnsi" w:cstheme="minorHAnsi"/>
          <w:b/>
          <w:bCs/>
          <w:color w:val="7030A0"/>
        </w:rPr>
        <w:t xml:space="preserve">[1-TXT]. </w:t>
      </w:r>
      <w:r w:rsidRPr="00196373">
        <w:rPr>
          <w:rFonts w:asciiTheme="minorHAnsi" w:hAnsiTheme="minorHAnsi" w:cstheme="minorHAnsi"/>
          <w:color w:val="7030A0"/>
        </w:rPr>
        <w:t>Open the software</w:t>
      </w:r>
      <w:r w:rsidR="00914188" w:rsidRPr="00196373">
        <w:rPr>
          <w:rFonts w:asciiTheme="minorHAnsi" w:hAnsiTheme="minorHAnsi" w:cstheme="minorHAnsi"/>
          <w:color w:val="7030A0"/>
        </w:rPr>
        <w:t xml:space="preserve"> </w:t>
      </w:r>
      <w:r w:rsidR="00914188" w:rsidRPr="00196373">
        <w:rPr>
          <w:rFonts w:asciiTheme="minorHAnsi" w:hAnsiTheme="minorHAnsi" w:cstheme="minorHAnsi"/>
          <w:b/>
          <w:bCs/>
          <w:color w:val="7030A0"/>
        </w:rPr>
        <w:t>[2]</w:t>
      </w:r>
      <w:r w:rsidRPr="00196373">
        <w:rPr>
          <w:rFonts w:asciiTheme="minorHAnsi" w:hAnsiTheme="minorHAnsi" w:cstheme="minorHAnsi"/>
          <w:color w:val="7030A0"/>
        </w:rPr>
        <w:t xml:space="preserve">, click </w:t>
      </w:r>
      <w:r w:rsidRPr="00196373">
        <w:rPr>
          <w:rFonts w:asciiTheme="minorHAnsi" w:hAnsiTheme="minorHAnsi" w:cstheme="minorHAnsi"/>
          <w:b/>
          <w:bCs/>
          <w:color w:val="7030A0"/>
        </w:rPr>
        <w:t>Setup</w:t>
      </w:r>
      <w:r w:rsidRPr="00196373">
        <w:rPr>
          <w:rFonts w:asciiTheme="minorHAnsi" w:hAnsiTheme="minorHAnsi" w:cstheme="minorHAnsi"/>
          <w:color w:val="7030A0"/>
        </w:rPr>
        <w:t xml:space="preserve"> and open </w:t>
      </w:r>
      <w:r w:rsidRPr="00196373">
        <w:rPr>
          <w:rFonts w:asciiTheme="minorHAnsi" w:hAnsiTheme="minorHAnsi" w:cstheme="minorHAnsi"/>
          <w:b/>
          <w:bCs/>
          <w:color w:val="7030A0"/>
        </w:rPr>
        <w:t xml:space="preserve">Hardware </w:t>
      </w:r>
      <w:r w:rsidRPr="00630F38">
        <w:rPr>
          <w:rFonts w:asciiTheme="minorHAnsi" w:hAnsiTheme="minorHAnsi" w:cstheme="minorHAnsi"/>
          <w:b/>
          <w:bCs/>
        </w:rPr>
        <w:t>[</w:t>
      </w:r>
      <w:r w:rsidR="00914188">
        <w:rPr>
          <w:rFonts w:asciiTheme="minorHAnsi" w:hAnsiTheme="minorHAnsi" w:cstheme="minorHAnsi"/>
          <w:b/>
          <w:bCs/>
        </w:rPr>
        <w:t>3</w:t>
      </w:r>
      <w:r>
        <w:rPr>
          <w:rFonts w:asciiTheme="minorHAnsi" w:hAnsiTheme="minorHAnsi" w:cstheme="minorHAnsi"/>
          <w:b/>
          <w:bCs/>
        </w:rPr>
        <w:t>].</w:t>
      </w:r>
    </w:p>
    <w:p w14:paraId="2845AF36" w14:textId="21E919E0" w:rsidR="00B52F13" w:rsidRPr="00630F38" w:rsidRDefault="00B52F13" w:rsidP="00F774FD">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inserting the prepared electrode </w:t>
      </w:r>
      <w:r w:rsidR="00C761BD">
        <w:rPr>
          <w:rFonts w:asciiTheme="minorHAnsi" w:hAnsiTheme="minorHAnsi" w:cstheme="minorHAnsi"/>
        </w:rPr>
        <w:t xml:space="preserve">slide into the spectrometer. </w:t>
      </w:r>
      <w:r w:rsidR="00C761BD">
        <w:rPr>
          <w:rFonts w:asciiTheme="minorHAnsi" w:hAnsiTheme="minorHAnsi" w:cstheme="minorHAnsi"/>
          <w:b/>
          <w:bCs/>
        </w:rPr>
        <w:t>TEXT: AC-</w:t>
      </w:r>
      <w:r w:rsidR="00630F38">
        <w:rPr>
          <w:rFonts w:asciiTheme="minorHAnsi" w:hAnsiTheme="minorHAnsi" w:cstheme="minorHAnsi"/>
          <w:b/>
          <w:bCs/>
        </w:rPr>
        <w:t>alternate current, USB-Universal serial bus</w:t>
      </w:r>
    </w:p>
    <w:p w14:paraId="0823CBDF" w14:textId="3BE4F420" w:rsidR="00630F38" w:rsidRPr="00914188" w:rsidRDefault="00914188" w:rsidP="00F774FD">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WIDE: Talent at the computer.</w:t>
      </w:r>
      <w:r>
        <w:rPr>
          <w:rFonts w:ascii="Arial" w:hAnsi="Arial" w:cs="Arial"/>
          <w:color w:val="222222"/>
          <w:shd w:val="clear" w:color="auto" w:fill="FFFFFF"/>
        </w:rPr>
        <w:t> </w:t>
      </w:r>
      <w:r w:rsidRPr="00914188">
        <w:rPr>
          <w:rFonts w:asciiTheme="minorHAnsi" w:hAnsiTheme="minorHAnsi" w:cstheme="minorHAnsi"/>
          <w:i/>
          <w:iCs/>
          <w:color w:val="0432FF"/>
          <w:shd w:val="clear" w:color="auto" w:fill="FFFFFF"/>
        </w:rPr>
        <w:t>Videographer: Obtain a few shots of talent clicking the mouse and typing on the keyboard to use as b-roll throughout the video.</w:t>
      </w:r>
    </w:p>
    <w:p w14:paraId="59764B30" w14:textId="68309716" w:rsidR="00914188" w:rsidRDefault="0007181F" w:rsidP="00F774FD">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SCREEN</w:t>
      </w:r>
      <w:r w:rsidR="00385FEB">
        <w:rPr>
          <w:rFonts w:asciiTheme="minorHAnsi" w:hAnsiTheme="minorHAnsi" w:cstheme="minorHAnsi"/>
        </w:rPr>
        <w:t xml:space="preserve">: </w:t>
      </w:r>
      <w:r w:rsidR="00385FEB" w:rsidRPr="00385FEB">
        <w:rPr>
          <w:rFonts w:asciiTheme="minorHAnsi" w:hAnsiTheme="minorHAnsi" w:cstheme="minorHAnsi"/>
        </w:rPr>
        <w:t>61851_1.4.2.mp4</w:t>
      </w:r>
      <w:r w:rsidR="00385FEB">
        <w:rPr>
          <w:rFonts w:asciiTheme="minorHAnsi" w:hAnsiTheme="minorHAnsi" w:cstheme="minorHAnsi"/>
        </w:rPr>
        <w:t>. 00:02-00:15.</w:t>
      </w:r>
    </w:p>
    <w:p w14:paraId="756CA508" w14:textId="65E58664" w:rsidR="00630F38" w:rsidRDefault="00630F38" w:rsidP="00630F38">
      <w:pPr>
        <w:spacing w:before="120"/>
        <w:ind w:left="907"/>
        <w:rPr>
          <w:rFonts w:asciiTheme="minorHAnsi" w:hAnsiTheme="minorHAnsi" w:cstheme="minorHAnsi"/>
        </w:rPr>
      </w:pPr>
    </w:p>
    <w:p w14:paraId="316188D0" w14:textId="73699CBB" w:rsidR="00630F38" w:rsidRPr="0052264E" w:rsidRDefault="00630F38" w:rsidP="00F774FD">
      <w:pPr>
        <w:pStyle w:val="ListParagraph"/>
        <w:numPr>
          <w:ilvl w:val="1"/>
          <w:numId w:val="9"/>
        </w:numPr>
        <w:spacing w:before="120"/>
        <w:rPr>
          <w:rFonts w:asciiTheme="minorHAnsi" w:hAnsiTheme="minorHAnsi" w:cstheme="minorHAnsi"/>
        </w:rPr>
      </w:pPr>
      <w:r w:rsidRPr="00196373">
        <w:rPr>
          <w:rFonts w:asciiTheme="minorHAnsi" w:hAnsiTheme="minorHAnsi" w:cstheme="minorHAnsi"/>
          <w:color w:val="7030A0"/>
        </w:rPr>
        <w:t>Set the hardware settings to use 25 millivolts peak-to-peak AC excitation and set</w:t>
      </w:r>
      <w:r w:rsidR="00F9224A" w:rsidRPr="00196373">
        <w:rPr>
          <w:rFonts w:asciiTheme="minorHAnsi" w:hAnsiTheme="minorHAnsi" w:cstheme="minorHAnsi"/>
          <w:color w:val="7030A0"/>
        </w:rPr>
        <w:t xml:space="preserve"> the</w:t>
      </w:r>
      <w:r w:rsidRPr="00196373">
        <w:rPr>
          <w:rFonts w:asciiTheme="minorHAnsi" w:hAnsiTheme="minorHAnsi" w:cstheme="minorHAnsi"/>
          <w:color w:val="7030A0"/>
        </w:rPr>
        <w:t xml:space="preserve"> frequencies between 0.</w:t>
      </w:r>
      <w:r w:rsidR="0007181F" w:rsidRPr="00196373">
        <w:rPr>
          <w:rFonts w:asciiTheme="minorHAnsi" w:hAnsiTheme="minorHAnsi" w:cstheme="minorHAnsi"/>
          <w:color w:val="7030A0"/>
        </w:rPr>
        <w:t>5</w:t>
      </w:r>
      <w:r w:rsidRPr="00196373">
        <w:rPr>
          <w:rFonts w:asciiTheme="minorHAnsi" w:hAnsiTheme="minorHAnsi" w:cstheme="minorHAnsi"/>
          <w:color w:val="7030A0"/>
        </w:rPr>
        <w:t xml:space="preserve"> and 10,000 Hertz with two steps per decade for rapid impedance measures</w:t>
      </w:r>
      <w:r w:rsidR="00F9224A" w:rsidRPr="00196373">
        <w:rPr>
          <w:rFonts w:asciiTheme="minorHAnsi" w:hAnsiTheme="minorHAnsi" w:cstheme="minorHAnsi"/>
          <w:color w:val="7030A0"/>
        </w:rPr>
        <w:t>.</w:t>
      </w:r>
      <w:r w:rsidRPr="00196373">
        <w:rPr>
          <w:rFonts w:asciiTheme="minorHAnsi" w:hAnsiTheme="minorHAnsi" w:cstheme="minorHAnsi"/>
          <w:color w:val="7030A0"/>
        </w:rPr>
        <w:t xml:space="preserve"> </w:t>
      </w:r>
      <w:r w:rsidR="00F9224A" w:rsidRPr="00196373">
        <w:rPr>
          <w:rFonts w:asciiTheme="minorHAnsi" w:hAnsiTheme="minorHAnsi" w:cstheme="minorHAnsi"/>
          <w:color w:val="7030A0"/>
        </w:rPr>
        <w:t>P</w:t>
      </w:r>
      <w:r w:rsidRPr="00196373">
        <w:rPr>
          <w:rFonts w:asciiTheme="minorHAnsi" w:hAnsiTheme="minorHAnsi" w:cstheme="minorHAnsi"/>
          <w:color w:val="7030A0"/>
        </w:rPr>
        <w:t xml:space="preserve">ress ok </w:t>
      </w:r>
      <w:r w:rsidRPr="00196373">
        <w:rPr>
          <w:rFonts w:asciiTheme="minorHAnsi" w:hAnsiTheme="minorHAnsi" w:cstheme="minorHAnsi"/>
          <w:b/>
          <w:bCs/>
          <w:color w:val="7030A0"/>
        </w:rPr>
        <w:t>[1]</w:t>
      </w:r>
      <w:r w:rsidR="00F9224A" w:rsidRPr="00196373">
        <w:rPr>
          <w:rFonts w:asciiTheme="minorHAnsi" w:hAnsiTheme="minorHAnsi" w:cstheme="minorHAnsi"/>
          <w:color w:val="7030A0"/>
        </w:rPr>
        <w:t>, then c</w:t>
      </w:r>
      <w:r w:rsidR="0052264E" w:rsidRPr="00196373">
        <w:rPr>
          <w:rFonts w:asciiTheme="minorHAnsi" w:hAnsiTheme="minorHAnsi" w:cstheme="minorHAnsi"/>
          <w:color w:val="7030A0"/>
        </w:rPr>
        <w:t xml:space="preserve">lick the </w:t>
      </w:r>
      <w:r w:rsidR="0052264E" w:rsidRPr="00196373">
        <w:rPr>
          <w:rFonts w:asciiTheme="minorHAnsi" w:hAnsiTheme="minorHAnsi" w:cstheme="minorHAnsi"/>
          <w:b/>
          <w:bCs/>
          <w:color w:val="7030A0"/>
        </w:rPr>
        <w:t>Setup</w:t>
      </w:r>
      <w:r w:rsidR="0052264E" w:rsidRPr="00196373">
        <w:rPr>
          <w:rFonts w:asciiTheme="minorHAnsi" w:hAnsiTheme="minorHAnsi" w:cstheme="minorHAnsi"/>
          <w:color w:val="7030A0"/>
        </w:rPr>
        <w:t xml:space="preserve"> menu and open </w:t>
      </w:r>
      <w:r w:rsidR="0052264E" w:rsidRPr="00196373">
        <w:rPr>
          <w:rFonts w:asciiTheme="minorHAnsi" w:hAnsiTheme="minorHAnsi" w:cstheme="minorHAnsi"/>
          <w:b/>
          <w:bCs/>
          <w:color w:val="7030A0"/>
        </w:rPr>
        <w:t xml:space="preserve">Model </w:t>
      </w:r>
      <w:r w:rsidR="0052264E" w:rsidRPr="0052264E">
        <w:rPr>
          <w:rFonts w:asciiTheme="minorHAnsi" w:hAnsiTheme="minorHAnsi" w:cstheme="minorHAnsi"/>
          <w:b/>
          <w:bCs/>
        </w:rPr>
        <w:t>[2].</w:t>
      </w:r>
    </w:p>
    <w:p w14:paraId="6652A70D" w14:textId="0EEBB791" w:rsidR="00385FEB" w:rsidRDefault="0007181F" w:rsidP="00385FE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SCREEN</w:t>
      </w:r>
      <w:r w:rsidR="00385FEB">
        <w:rPr>
          <w:rFonts w:asciiTheme="minorHAnsi" w:hAnsiTheme="minorHAnsi" w:cstheme="minorHAnsi"/>
        </w:rPr>
        <w:t xml:space="preserve">: </w:t>
      </w:r>
      <w:r w:rsidR="00385FEB" w:rsidRPr="00385FEB">
        <w:rPr>
          <w:rFonts w:asciiTheme="minorHAnsi" w:hAnsiTheme="minorHAnsi" w:cstheme="minorHAnsi"/>
        </w:rPr>
        <w:t>61851_1.4.</w:t>
      </w:r>
      <w:r w:rsidR="00385FEB">
        <w:rPr>
          <w:rFonts w:asciiTheme="minorHAnsi" w:hAnsiTheme="minorHAnsi" w:cstheme="minorHAnsi"/>
        </w:rPr>
        <w:t>4</w:t>
      </w:r>
      <w:r w:rsidR="00385FEB" w:rsidRPr="00385FEB">
        <w:rPr>
          <w:rFonts w:asciiTheme="minorHAnsi" w:hAnsiTheme="minorHAnsi" w:cstheme="minorHAnsi"/>
        </w:rPr>
        <w:t>.mp4</w:t>
      </w:r>
      <w:r w:rsidR="00385FEB">
        <w:rPr>
          <w:rFonts w:asciiTheme="minorHAnsi" w:hAnsiTheme="minorHAnsi" w:cstheme="minorHAnsi"/>
        </w:rPr>
        <w:t>. 00:03-00:17.</w:t>
      </w:r>
    </w:p>
    <w:p w14:paraId="1EC6CDC7" w14:textId="419F6F76" w:rsidR="003B40C2" w:rsidRDefault="0007181F" w:rsidP="003B40C2">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SCREEN</w:t>
      </w:r>
      <w:r w:rsidR="003B40C2">
        <w:rPr>
          <w:rFonts w:asciiTheme="minorHAnsi" w:hAnsiTheme="minorHAnsi" w:cstheme="minorHAnsi"/>
        </w:rPr>
        <w:t xml:space="preserve">: </w:t>
      </w:r>
      <w:r w:rsidR="003B40C2" w:rsidRPr="00385FEB">
        <w:rPr>
          <w:rFonts w:asciiTheme="minorHAnsi" w:hAnsiTheme="minorHAnsi" w:cstheme="minorHAnsi"/>
        </w:rPr>
        <w:t>61851_1.4.</w:t>
      </w:r>
      <w:r w:rsidR="003B40C2">
        <w:rPr>
          <w:rFonts w:asciiTheme="minorHAnsi" w:hAnsiTheme="minorHAnsi" w:cstheme="minorHAnsi"/>
        </w:rPr>
        <w:t>5</w:t>
      </w:r>
      <w:r w:rsidR="003B40C2" w:rsidRPr="00385FEB">
        <w:rPr>
          <w:rFonts w:asciiTheme="minorHAnsi" w:hAnsiTheme="minorHAnsi" w:cstheme="minorHAnsi"/>
        </w:rPr>
        <w:t>.mp4</w:t>
      </w:r>
      <w:r w:rsidR="003B40C2">
        <w:rPr>
          <w:rFonts w:asciiTheme="minorHAnsi" w:hAnsiTheme="minorHAnsi" w:cstheme="minorHAnsi"/>
        </w:rPr>
        <w:t>. 00:03-00:08.</w:t>
      </w:r>
    </w:p>
    <w:p w14:paraId="72177B53" w14:textId="77777777" w:rsidR="0052264E" w:rsidRDefault="0052264E" w:rsidP="0052264E">
      <w:pPr>
        <w:pStyle w:val="ListParagraph"/>
        <w:spacing w:before="120"/>
        <w:ind w:left="1627"/>
        <w:contextualSpacing w:val="0"/>
        <w:rPr>
          <w:rFonts w:asciiTheme="minorHAnsi" w:hAnsiTheme="minorHAnsi" w:cstheme="minorHAnsi"/>
        </w:rPr>
      </w:pPr>
    </w:p>
    <w:p w14:paraId="4937F3CA" w14:textId="0A0B14DC" w:rsidR="0052264E" w:rsidRPr="0052264E" w:rsidRDefault="0052264E"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Use an equivalent circuit model that describes the tethering gold electrode as a constant phase element in series with the electrolyte buffer</w:t>
      </w:r>
      <w:r w:rsidR="00F9224A" w:rsidRPr="00196373">
        <w:rPr>
          <w:rFonts w:asciiTheme="minorHAnsi" w:hAnsiTheme="minorHAnsi" w:cstheme="minorHAnsi"/>
          <w:color w:val="7030A0"/>
        </w:rPr>
        <w:t xml:space="preserve"> as a resistor</w:t>
      </w:r>
      <w:r w:rsidRPr="00196373">
        <w:rPr>
          <w:rFonts w:asciiTheme="minorHAnsi" w:hAnsiTheme="minorHAnsi" w:cstheme="minorHAnsi"/>
          <w:color w:val="7030A0"/>
        </w:rPr>
        <w:t xml:space="preserve"> and a parallel resistor-capacitor network to describe the lipid bilayer</w:t>
      </w:r>
      <w:r w:rsidR="00F9224A" w:rsidRPr="00196373">
        <w:rPr>
          <w:rFonts w:asciiTheme="minorHAnsi" w:hAnsiTheme="minorHAnsi" w:cstheme="minorHAnsi"/>
          <w:color w:val="7030A0"/>
        </w:rPr>
        <w:t>,</w:t>
      </w:r>
      <w:r w:rsidRPr="00196373">
        <w:rPr>
          <w:rFonts w:asciiTheme="minorHAnsi" w:hAnsiTheme="minorHAnsi" w:cstheme="minorHAnsi"/>
          <w:color w:val="7030A0"/>
        </w:rPr>
        <w:t xml:space="preserve"> </w:t>
      </w:r>
      <w:r w:rsidR="00F9224A" w:rsidRPr="00196373">
        <w:rPr>
          <w:rFonts w:asciiTheme="minorHAnsi" w:hAnsiTheme="minorHAnsi" w:cstheme="minorHAnsi"/>
          <w:color w:val="7030A0"/>
        </w:rPr>
        <w:t>then</w:t>
      </w:r>
      <w:r w:rsidRPr="00196373">
        <w:rPr>
          <w:rFonts w:asciiTheme="minorHAnsi" w:hAnsiTheme="minorHAnsi" w:cstheme="minorHAnsi"/>
          <w:color w:val="7030A0"/>
        </w:rPr>
        <w:t xml:space="preserve"> press </w:t>
      </w:r>
      <w:r w:rsidRPr="00196373">
        <w:rPr>
          <w:rFonts w:asciiTheme="minorHAnsi" w:hAnsiTheme="minorHAnsi" w:cstheme="minorHAnsi"/>
          <w:b/>
          <w:bCs/>
          <w:color w:val="7030A0"/>
        </w:rPr>
        <w:t xml:space="preserve">OK </w:t>
      </w:r>
      <w:r w:rsidRPr="0052264E">
        <w:rPr>
          <w:rFonts w:asciiTheme="minorHAnsi" w:hAnsiTheme="minorHAnsi" w:cstheme="minorHAnsi"/>
          <w:b/>
          <w:bCs/>
        </w:rPr>
        <w:t>[1].</w:t>
      </w:r>
    </w:p>
    <w:p w14:paraId="1643563D" w14:textId="7DB460D8" w:rsidR="003B40C2" w:rsidRDefault="0007181F" w:rsidP="003B40C2">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SCREEN</w:t>
      </w:r>
      <w:r w:rsidR="003B40C2">
        <w:rPr>
          <w:rFonts w:asciiTheme="minorHAnsi" w:hAnsiTheme="minorHAnsi" w:cstheme="minorHAnsi"/>
        </w:rPr>
        <w:t xml:space="preserve">: </w:t>
      </w:r>
      <w:r w:rsidR="003B40C2" w:rsidRPr="00385FEB">
        <w:rPr>
          <w:rFonts w:asciiTheme="minorHAnsi" w:hAnsiTheme="minorHAnsi" w:cstheme="minorHAnsi"/>
        </w:rPr>
        <w:t>61851_1.4.</w:t>
      </w:r>
      <w:r w:rsidR="003B40C2">
        <w:rPr>
          <w:rFonts w:asciiTheme="minorHAnsi" w:hAnsiTheme="minorHAnsi" w:cstheme="minorHAnsi"/>
        </w:rPr>
        <w:t>6</w:t>
      </w:r>
      <w:r w:rsidR="003B40C2" w:rsidRPr="00385FEB">
        <w:rPr>
          <w:rFonts w:asciiTheme="minorHAnsi" w:hAnsiTheme="minorHAnsi" w:cstheme="minorHAnsi"/>
        </w:rPr>
        <w:t>.mp4</w:t>
      </w:r>
      <w:r w:rsidR="003B40C2">
        <w:rPr>
          <w:rFonts w:asciiTheme="minorHAnsi" w:hAnsiTheme="minorHAnsi" w:cstheme="minorHAnsi"/>
        </w:rPr>
        <w:t>. 00:02-00:09.</w:t>
      </w:r>
    </w:p>
    <w:p w14:paraId="4B856427" w14:textId="77777777" w:rsidR="0052264E" w:rsidRDefault="0052264E" w:rsidP="0052264E">
      <w:pPr>
        <w:pStyle w:val="ListParagraph"/>
        <w:spacing w:before="120"/>
        <w:ind w:left="1627"/>
        <w:contextualSpacing w:val="0"/>
        <w:rPr>
          <w:rFonts w:asciiTheme="minorHAnsi" w:hAnsiTheme="minorHAnsi" w:cstheme="minorHAnsi"/>
        </w:rPr>
      </w:pPr>
    </w:p>
    <w:p w14:paraId="2D231B50" w14:textId="50F01862" w:rsidR="0052264E" w:rsidRDefault="0052264E"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noProof/>
          <w:color w:val="7030A0"/>
        </w:rPr>
        <w:lastRenderedPageBreak/>
        <w:t xml:space="preserve">Press the </w:t>
      </w:r>
      <w:r w:rsidRPr="00196373">
        <w:rPr>
          <w:rFonts w:asciiTheme="minorHAnsi" w:hAnsiTheme="minorHAnsi" w:cstheme="minorHAnsi"/>
          <w:b/>
          <w:bCs/>
          <w:noProof/>
          <w:color w:val="7030A0"/>
        </w:rPr>
        <w:t>Start</w:t>
      </w:r>
      <w:r w:rsidRPr="00196373">
        <w:rPr>
          <w:rFonts w:asciiTheme="minorHAnsi" w:hAnsiTheme="minorHAnsi" w:cstheme="minorHAnsi"/>
          <w:noProof/>
          <w:color w:val="7030A0"/>
        </w:rPr>
        <w:t xml:space="preserve"> button in order to start a real-time measurement of membrane capacitance and</w:t>
      </w:r>
      <w:r w:rsidRPr="00196373">
        <w:rPr>
          <w:rFonts w:asciiTheme="minorHAnsi" w:hAnsiTheme="minorHAnsi" w:cstheme="minorHAnsi"/>
          <w:color w:val="7030A0"/>
        </w:rPr>
        <w:t xml:space="preserve"> membrane conduction</w:t>
      </w:r>
      <w:r>
        <w:rPr>
          <w:rFonts w:asciiTheme="minorHAnsi" w:hAnsiTheme="minorHAnsi" w:cstheme="minorHAnsi"/>
        </w:rPr>
        <w:t xml:space="preserve"> </w:t>
      </w:r>
      <w:r>
        <w:rPr>
          <w:rFonts w:asciiTheme="minorHAnsi" w:hAnsiTheme="minorHAnsi" w:cstheme="minorHAnsi"/>
          <w:b/>
          <w:bCs/>
        </w:rPr>
        <w:t>[1-TXT]</w:t>
      </w:r>
      <w:r w:rsidRPr="0052264E">
        <w:rPr>
          <w:rFonts w:asciiTheme="minorHAnsi" w:hAnsiTheme="minorHAnsi" w:cstheme="minorHAnsi"/>
        </w:rPr>
        <w:t xml:space="preserve">. </w:t>
      </w:r>
    </w:p>
    <w:p w14:paraId="7B139169" w14:textId="0B33F85A" w:rsidR="0052264E" w:rsidRPr="003B40C2" w:rsidRDefault="0007181F" w:rsidP="00C809F4">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SCREEN</w:t>
      </w:r>
      <w:r w:rsidR="003B40C2" w:rsidRPr="003B40C2">
        <w:rPr>
          <w:rFonts w:asciiTheme="minorHAnsi" w:hAnsiTheme="minorHAnsi" w:cstheme="minorHAnsi"/>
        </w:rPr>
        <w:t>: 61851_1.4.</w:t>
      </w:r>
      <w:r w:rsidR="003B40C2">
        <w:rPr>
          <w:rFonts w:asciiTheme="minorHAnsi" w:hAnsiTheme="minorHAnsi" w:cstheme="minorHAnsi"/>
        </w:rPr>
        <w:t>7</w:t>
      </w:r>
      <w:r w:rsidR="003B40C2" w:rsidRPr="003B40C2">
        <w:rPr>
          <w:rFonts w:asciiTheme="minorHAnsi" w:hAnsiTheme="minorHAnsi" w:cstheme="minorHAnsi"/>
        </w:rPr>
        <w:t>.mp4. 00:02-00:</w:t>
      </w:r>
      <w:r w:rsidR="003B40C2">
        <w:rPr>
          <w:rFonts w:asciiTheme="minorHAnsi" w:hAnsiTheme="minorHAnsi" w:cstheme="minorHAnsi"/>
        </w:rPr>
        <w:t>0</w:t>
      </w:r>
      <w:r w:rsidR="003B40C2" w:rsidRPr="003B40C2">
        <w:rPr>
          <w:rFonts w:asciiTheme="minorHAnsi" w:hAnsiTheme="minorHAnsi" w:cstheme="minorHAnsi"/>
        </w:rPr>
        <w:t>5.</w:t>
      </w:r>
      <w:r w:rsidR="0052264E" w:rsidRPr="003B40C2">
        <w:rPr>
          <w:rFonts w:asciiTheme="minorHAnsi" w:hAnsiTheme="minorHAnsi" w:cstheme="minorHAnsi"/>
        </w:rPr>
        <w:t xml:space="preserve"> </w:t>
      </w:r>
      <w:r w:rsidR="0052264E" w:rsidRPr="003B40C2">
        <w:rPr>
          <w:rFonts w:asciiTheme="minorHAnsi" w:hAnsiTheme="minorHAnsi" w:cstheme="minorHAnsi"/>
          <w:b/>
          <w:bCs/>
          <w:noProof/>
        </w:rPr>
        <w:t>TEXT: C</w:t>
      </w:r>
      <w:r w:rsidR="0052264E" w:rsidRPr="003B40C2">
        <w:rPr>
          <w:rFonts w:asciiTheme="minorHAnsi" w:hAnsiTheme="minorHAnsi" w:cstheme="minorHAnsi"/>
          <w:b/>
          <w:bCs/>
          <w:noProof/>
          <w:vertAlign w:val="subscript"/>
        </w:rPr>
        <w:t>m</w:t>
      </w:r>
      <w:r w:rsidR="0052264E" w:rsidRPr="003B40C2">
        <w:rPr>
          <w:rFonts w:asciiTheme="minorHAnsi" w:hAnsiTheme="minorHAnsi" w:cstheme="minorHAnsi"/>
          <w:noProof/>
        </w:rPr>
        <w:t> </w:t>
      </w:r>
      <w:r w:rsidR="0052264E" w:rsidRPr="003B40C2">
        <w:rPr>
          <w:rFonts w:asciiTheme="minorHAnsi" w:hAnsiTheme="minorHAnsi" w:cstheme="minorHAnsi"/>
          <w:b/>
          <w:bCs/>
          <w:noProof/>
        </w:rPr>
        <w:t>= 12.5 nF to 15.5 nF for 10% tethered chemistries</w:t>
      </w:r>
    </w:p>
    <w:p w14:paraId="0CA43E6A" w14:textId="77777777" w:rsidR="0052264E" w:rsidRPr="0052264E" w:rsidRDefault="0052264E" w:rsidP="0052264E">
      <w:pPr>
        <w:pStyle w:val="ListParagraph"/>
        <w:spacing w:before="120"/>
        <w:ind w:left="1627"/>
        <w:contextualSpacing w:val="0"/>
        <w:rPr>
          <w:rFonts w:asciiTheme="minorHAnsi" w:hAnsiTheme="minorHAnsi" w:cstheme="minorHAnsi"/>
        </w:rPr>
      </w:pPr>
    </w:p>
    <w:p w14:paraId="76345DEB" w14:textId="3C20F5F2" w:rsidR="0052264E" w:rsidRPr="0052264E" w:rsidRDefault="0052264E"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noProof/>
          <w:color w:val="7030A0"/>
        </w:rPr>
        <w:t>After running the protocol and finishing the experiment, save the data</w:t>
      </w:r>
      <w:r w:rsidR="003B40C2" w:rsidRPr="00196373">
        <w:rPr>
          <w:rFonts w:asciiTheme="minorHAnsi" w:hAnsiTheme="minorHAnsi" w:cstheme="minorHAnsi"/>
          <w:noProof/>
          <w:color w:val="7030A0"/>
        </w:rPr>
        <w:t xml:space="preserve"> </w:t>
      </w:r>
      <w:r w:rsidR="003B40C2" w:rsidRPr="00196373">
        <w:rPr>
          <w:rFonts w:asciiTheme="minorHAnsi" w:hAnsiTheme="minorHAnsi" w:cstheme="minorHAnsi"/>
          <w:b/>
          <w:bCs/>
          <w:noProof/>
          <w:color w:val="7030A0"/>
        </w:rPr>
        <w:t>[1]</w:t>
      </w:r>
      <w:r w:rsidR="00F9224A" w:rsidRPr="00196373">
        <w:rPr>
          <w:rFonts w:asciiTheme="minorHAnsi" w:hAnsiTheme="minorHAnsi" w:cstheme="minorHAnsi"/>
          <w:noProof/>
          <w:color w:val="7030A0"/>
        </w:rPr>
        <w:t>.</w:t>
      </w:r>
      <w:r w:rsidRPr="00196373">
        <w:rPr>
          <w:rFonts w:asciiTheme="minorHAnsi" w:hAnsiTheme="minorHAnsi" w:cstheme="minorHAnsi"/>
          <w:b/>
          <w:bCs/>
          <w:noProof/>
          <w:color w:val="7030A0"/>
        </w:rPr>
        <w:t xml:space="preserve"> </w:t>
      </w:r>
      <w:r w:rsidRPr="00196373">
        <w:rPr>
          <w:rFonts w:asciiTheme="minorHAnsi" w:hAnsiTheme="minorHAnsi" w:cstheme="minorHAnsi"/>
          <w:noProof/>
          <w:color w:val="7030A0"/>
        </w:rPr>
        <w:t xml:space="preserve">Repeat the measurement with the next well </w:t>
      </w:r>
      <w:r w:rsidRPr="0052264E">
        <w:rPr>
          <w:rFonts w:asciiTheme="minorHAnsi" w:hAnsiTheme="minorHAnsi" w:cstheme="minorHAnsi"/>
          <w:b/>
          <w:bCs/>
          <w:noProof/>
        </w:rPr>
        <w:t>[</w:t>
      </w:r>
      <w:r w:rsidR="003B40C2">
        <w:rPr>
          <w:rFonts w:asciiTheme="minorHAnsi" w:hAnsiTheme="minorHAnsi" w:cstheme="minorHAnsi"/>
          <w:b/>
          <w:bCs/>
          <w:noProof/>
        </w:rPr>
        <w:t>2</w:t>
      </w:r>
      <w:r>
        <w:rPr>
          <w:rFonts w:asciiTheme="minorHAnsi" w:hAnsiTheme="minorHAnsi" w:cstheme="minorHAnsi"/>
          <w:b/>
          <w:bCs/>
          <w:noProof/>
        </w:rPr>
        <w:t>].</w:t>
      </w:r>
    </w:p>
    <w:p w14:paraId="6BAB4699" w14:textId="51A4E050" w:rsidR="003B40C2" w:rsidRDefault="0007181F" w:rsidP="003B40C2">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SCREEN</w:t>
      </w:r>
      <w:r w:rsidR="003B40C2">
        <w:rPr>
          <w:rFonts w:asciiTheme="minorHAnsi" w:hAnsiTheme="minorHAnsi" w:cstheme="minorHAnsi"/>
        </w:rPr>
        <w:t xml:space="preserve">: </w:t>
      </w:r>
      <w:r w:rsidR="003B40C2" w:rsidRPr="00385FEB">
        <w:rPr>
          <w:rFonts w:asciiTheme="minorHAnsi" w:hAnsiTheme="minorHAnsi" w:cstheme="minorHAnsi"/>
        </w:rPr>
        <w:t>61851_1.4.</w:t>
      </w:r>
      <w:r w:rsidR="003B40C2">
        <w:rPr>
          <w:rFonts w:asciiTheme="minorHAnsi" w:hAnsiTheme="minorHAnsi" w:cstheme="minorHAnsi"/>
        </w:rPr>
        <w:t>8</w:t>
      </w:r>
      <w:r w:rsidR="003B40C2" w:rsidRPr="00385FEB">
        <w:rPr>
          <w:rFonts w:asciiTheme="minorHAnsi" w:hAnsiTheme="minorHAnsi" w:cstheme="minorHAnsi"/>
        </w:rPr>
        <w:t>.mp4</w:t>
      </w:r>
      <w:r w:rsidR="003B40C2">
        <w:rPr>
          <w:rFonts w:asciiTheme="minorHAnsi" w:hAnsiTheme="minorHAnsi" w:cstheme="minorHAnsi"/>
        </w:rPr>
        <w:t>. 00:02-00:08.</w:t>
      </w:r>
    </w:p>
    <w:p w14:paraId="25A3AE37" w14:textId="2200724F" w:rsidR="003B40C2" w:rsidRDefault="0007181F" w:rsidP="003B40C2">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SCREEN</w:t>
      </w:r>
      <w:r w:rsidR="003B40C2">
        <w:rPr>
          <w:rFonts w:asciiTheme="minorHAnsi" w:hAnsiTheme="minorHAnsi" w:cstheme="minorHAnsi"/>
        </w:rPr>
        <w:t xml:space="preserve">: </w:t>
      </w:r>
      <w:r w:rsidR="003B40C2" w:rsidRPr="00385FEB">
        <w:rPr>
          <w:rFonts w:asciiTheme="minorHAnsi" w:hAnsiTheme="minorHAnsi" w:cstheme="minorHAnsi"/>
        </w:rPr>
        <w:t>61851_1.4.</w:t>
      </w:r>
      <w:r w:rsidR="003B40C2">
        <w:rPr>
          <w:rFonts w:asciiTheme="minorHAnsi" w:hAnsiTheme="minorHAnsi" w:cstheme="minorHAnsi"/>
        </w:rPr>
        <w:t>9</w:t>
      </w:r>
      <w:r w:rsidR="003B40C2" w:rsidRPr="00385FEB">
        <w:rPr>
          <w:rFonts w:asciiTheme="minorHAnsi" w:hAnsiTheme="minorHAnsi" w:cstheme="minorHAnsi"/>
        </w:rPr>
        <w:t>.mp4</w:t>
      </w:r>
      <w:r w:rsidR="003B40C2">
        <w:rPr>
          <w:rFonts w:asciiTheme="minorHAnsi" w:hAnsiTheme="minorHAnsi" w:cstheme="minorHAnsi"/>
        </w:rPr>
        <w:t>. 00:02-00:10.</w:t>
      </w:r>
    </w:p>
    <w:p w14:paraId="1F99A483" w14:textId="12AA875A" w:rsidR="00CE10F2" w:rsidRPr="00D55DA8" w:rsidRDefault="00D55DA8" w:rsidP="00F774FD">
      <w:pPr>
        <w:pStyle w:val="ListParagraph"/>
        <w:numPr>
          <w:ilvl w:val="0"/>
          <w:numId w:val="9"/>
        </w:numPr>
        <w:spacing w:before="360"/>
        <w:contextualSpacing w:val="0"/>
        <w:rPr>
          <w:rFonts w:asciiTheme="minorHAnsi" w:hAnsiTheme="minorHAnsi" w:cstheme="minorHAnsi"/>
          <w:b/>
          <w:bCs/>
        </w:rPr>
      </w:pPr>
      <w:bookmarkStart w:id="2" w:name="_Toc17799213"/>
      <w:r w:rsidRPr="00D55DA8">
        <w:rPr>
          <w:rFonts w:asciiTheme="minorHAnsi" w:hAnsiTheme="minorHAnsi" w:cstheme="minorHAnsi"/>
          <w:b/>
        </w:rPr>
        <w:t>Laser Irradiation</w:t>
      </w:r>
      <w:bookmarkEnd w:id="2"/>
    </w:p>
    <w:p w14:paraId="6448FFD8" w14:textId="3FC99867" w:rsidR="00CE10F2" w:rsidRPr="003C3CAF" w:rsidRDefault="003C3CAF"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 xml:space="preserve">Use an optics table to set up the experiment to reduce unwanted vibrations and perform experiments in a light-proof box to minimize laser hazard </w:t>
      </w:r>
      <w:r w:rsidRPr="003C3CAF">
        <w:rPr>
          <w:rFonts w:asciiTheme="minorHAnsi" w:hAnsiTheme="minorHAnsi" w:cstheme="minorHAnsi"/>
          <w:b/>
          <w:bCs/>
        </w:rPr>
        <w:t>[1].</w:t>
      </w:r>
    </w:p>
    <w:p w14:paraId="5F8BDB88" w14:textId="37A0A734" w:rsidR="000B2085" w:rsidRDefault="007D264A" w:rsidP="00F774FD">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WIDE:</w:t>
      </w:r>
      <w:r w:rsidR="003C3CAF">
        <w:rPr>
          <w:rFonts w:asciiTheme="minorHAnsi" w:hAnsiTheme="minorHAnsi" w:cstheme="minorHAnsi"/>
        </w:rPr>
        <w:t xml:space="preserve"> </w:t>
      </w:r>
      <w:r>
        <w:rPr>
          <w:rFonts w:asciiTheme="minorHAnsi" w:hAnsiTheme="minorHAnsi" w:cstheme="minorHAnsi"/>
        </w:rPr>
        <w:t>O</w:t>
      </w:r>
      <w:r w:rsidR="003C3CAF">
        <w:rPr>
          <w:rFonts w:asciiTheme="minorHAnsi" w:hAnsiTheme="minorHAnsi" w:cstheme="minorHAnsi"/>
        </w:rPr>
        <w:t>ptics table and light proof box.</w:t>
      </w:r>
    </w:p>
    <w:p w14:paraId="365824D9" w14:textId="77777777" w:rsidR="003C3CAF" w:rsidRPr="00B07A3B" w:rsidRDefault="003C3CAF" w:rsidP="003C3CAF">
      <w:pPr>
        <w:pStyle w:val="ListParagraph"/>
        <w:spacing w:before="120"/>
        <w:ind w:left="1627"/>
        <w:contextualSpacing w:val="0"/>
        <w:rPr>
          <w:rFonts w:asciiTheme="minorHAnsi" w:hAnsiTheme="minorHAnsi" w:cstheme="minorHAnsi"/>
        </w:rPr>
      </w:pPr>
    </w:p>
    <w:p w14:paraId="1371D6FC" w14:textId="7816D08B" w:rsidR="00CE10F2" w:rsidRPr="003C3CAF" w:rsidRDefault="003C3CAF"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 xml:space="preserve">Place the impedance reader, where the gold slide is connected, on an XYZ stage </w:t>
      </w:r>
      <w:r w:rsidRPr="00196373">
        <w:rPr>
          <w:rFonts w:asciiTheme="minorHAnsi" w:hAnsiTheme="minorHAnsi" w:cstheme="minorHAnsi"/>
          <w:b/>
          <w:bCs/>
          <w:color w:val="7030A0"/>
        </w:rPr>
        <w:t xml:space="preserve">[1] </w:t>
      </w:r>
      <w:r w:rsidRPr="00196373">
        <w:rPr>
          <w:rFonts w:asciiTheme="minorHAnsi" w:hAnsiTheme="minorHAnsi" w:cstheme="minorHAnsi"/>
          <w:color w:val="7030A0"/>
        </w:rPr>
        <w:t xml:space="preserve">and elevate </w:t>
      </w:r>
      <w:r w:rsidR="007D264A" w:rsidRPr="00196373">
        <w:rPr>
          <w:rFonts w:asciiTheme="minorHAnsi" w:hAnsiTheme="minorHAnsi" w:cstheme="minorHAnsi"/>
          <w:color w:val="7030A0"/>
        </w:rPr>
        <w:t xml:space="preserve">it </w:t>
      </w:r>
      <w:r w:rsidRPr="00196373">
        <w:rPr>
          <w:rFonts w:asciiTheme="minorHAnsi" w:hAnsiTheme="minorHAnsi" w:cstheme="minorHAnsi"/>
          <w:color w:val="7030A0"/>
        </w:rPr>
        <w:t xml:space="preserve">such that it sits in the path of the laser source </w:t>
      </w:r>
      <w:r w:rsidRPr="003C3CAF">
        <w:rPr>
          <w:rFonts w:asciiTheme="minorHAnsi" w:hAnsiTheme="minorHAnsi" w:cstheme="minorHAnsi"/>
          <w:b/>
          <w:bCs/>
        </w:rPr>
        <w:t>[2].</w:t>
      </w:r>
    </w:p>
    <w:p w14:paraId="11514E94" w14:textId="4CC43C10" w:rsidR="00875BE8" w:rsidRDefault="003C3CAF" w:rsidP="00F774FD">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placing the impedance reader on the stage.</w:t>
      </w:r>
    </w:p>
    <w:p w14:paraId="1F4114DF" w14:textId="66D45EBB" w:rsidR="003C3CAF" w:rsidRDefault="003C3CAF" w:rsidP="00F774FD">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setting the elevation of the reader in the path of the laser.</w:t>
      </w:r>
    </w:p>
    <w:p w14:paraId="7C4312BB" w14:textId="77777777" w:rsidR="003C3CAF" w:rsidRPr="00B07A3B" w:rsidRDefault="003C3CAF" w:rsidP="003C3CAF">
      <w:pPr>
        <w:pStyle w:val="ListParagraph"/>
        <w:spacing w:before="120"/>
        <w:ind w:left="1627"/>
        <w:contextualSpacing w:val="0"/>
        <w:rPr>
          <w:rFonts w:asciiTheme="minorHAnsi" w:hAnsiTheme="minorHAnsi" w:cstheme="minorHAnsi"/>
        </w:rPr>
      </w:pPr>
    </w:p>
    <w:p w14:paraId="77402CC0" w14:textId="03D97553" w:rsidR="00450B27" w:rsidRPr="00596EFB" w:rsidRDefault="00596EFB" w:rsidP="00F774FD">
      <w:pPr>
        <w:pStyle w:val="ListParagraph"/>
        <w:numPr>
          <w:ilvl w:val="1"/>
          <w:numId w:val="9"/>
        </w:numPr>
        <w:spacing w:before="120"/>
        <w:contextualSpacing w:val="0"/>
        <w:rPr>
          <w:rFonts w:asciiTheme="minorHAnsi" w:hAnsiTheme="minorHAnsi" w:cstheme="minorHAnsi"/>
        </w:rPr>
      </w:pPr>
      <w:r w:rsidRPr="00196373">
        <w:rPr>
          <w:rFonts w:asciiTheme="minorHAnsi" w:hAnsiTheme="minorHAnsi" w:cstheme="minorHAnsi"/>
          <w:color w:val="7030A0"/>
        </w:rPr>
        <w:t xml:space="preserve">Use coarse-fine focusing microscopic gearing to control the height of the laser source to achieve the appropriate precision </w:t>
      </w:r>
      <w:r w:rsidRPr="00196373">
        <w:rPr>
          <w:rFonts w:asciiTheme="minorHAnsi" w:hAnsiTheme="minorHAnsi" w:cstheme="minorHAnsi"/>
          <w:b/>
          <w:bCs/>
          <w:color w:val="7030A0"/>
        </w:rPr>
        <w:t xml:space="preserve">[1]. </w:t>
      </w:r>
      <w:r w:rsidRPr="00196373">
        <w:rPr>
          <w:rFonts w:asciiTheme="minorHAnsi" w:hAnsiTheme="minorHAnsi" w:cstheme="minorHAnsi"/>
          <w:color w:val="7030A0"/>
        </w:rPr>
        <w:t xml:space="preserve">Target the laser path along the longitudinal axis of the electrode slide </w:t>
      </w:r>
      <w:r w:rsidR="00867BA7" w:rsidRPr="00196373">
        <w:rPr>
          <w:rFonts w:asciiTheme="minorHAnsi" w:hAnsiTheme="minorHAnsi" w:cstheme="minorHAnsi"/>
          <w:color w:val="7030A0"/>
        </w:rPr>
        <w:t xml:space="preserve">and allow the selected tuned laser to stabilize </w:t>
      </w:r>
      <w:r w:rsidRPr="00596EFB">
        <w:rPr>
          <w:rFonts w:asciiTheme="minorHAnsi" w:hAnsiTheme="minorHAnsi" w:cstheme="minorHAnsi"/>
          <w:b/>
          <w:bCs/>
        </w:rPr>
        <w:t>[2].</w:t>
      </w:r>
      <w:r w:rsidR="007D2AE3">
        <w:rPr>
          <w:rFonts w:asciiTheme="minorHAnsi" w:hAnsiTheme="minorHAnsi" w:cstheme="minorHAnsi"/>
          <w:b/>
          <w:bCs/>
        </w:rPr>
        <w:t xml:space="preserve"> </w:t>
      </w:r>
      <w:r w:rsidR="007D2AE3" w:rsidRPr="001640DA">
        <w:rPr>
          <w:rFonts w:asciiTheme="minorHAnsi" w:hAnsiTheme="minorHAnsi" w:cstheme="minorHAnsi"/>
          <w:i/>
          <w:iCs/>
          <w:color w:val="0432FF"/>
        </w:rPr>
        <w:t>Videographer: This step is important!</w:t>
      </w:r>
    </w:p>
    <w:p w14:paraId="7401A94C" w14:textId="232AE698" w:rsidR="00875BE8" w:rsidRPr="009C2154" w:rsidRDefault="00596EFB" w:rsidP="00F774FD">
      <w:pPr>
        <w:pStyle w:val="ListParagraph"/>
        <w:numPr>
          <w:ilvl w:val="2"/>
          <w:numId w:val="9"/>
        </w:numPr>
        <w:spacing w:before="120"/>
        <w:contextualSpacing w:val="0"/>
        <w:rPr>
          <w:rFonts w:asciiTheme="minorHAnsi" w:hAnsiTheme="minorHAnsi" w:cstheme="minorHAnsi"/>
        </w:rPr>
      </w:pPr>
      <w:r w:rsidRPr="00596EFB">
        <w:rPr>
          <w:rFonts w:asciiTheme="minorHAnsi" w:hAnsiTheme="minorHAnsi" w:cstheme="minorHAnsi"/>
        </w:rPr>
        <w:t>Talent adjusting the height of the laser</w:t>
      </w:r>
      <w:r>
        <w:rPr>
          <w:rFonts w:asciiTheme="minorHAnsi" w:hAnsiTheme="minorHAnsi" w:cstheme="minorHAnsi"/>
        </w:rPr>
        <w:t xml:space="preserve"> source using coarse-fine focusing of </w:t>
      </w:r>
      <w:r w:rsidRPr="009C2154">
        <w:rPr>
          <w:rFonts w:asciiTheme="minorHAnsi" w:hAnsiTheme="minorHAnsi" w:cstheme="minorHAnsi"/>
        </w:rPr>
        <w:t>microscope gearing.</w:t>
      </w:r>
    </w:p>
    <w:p w14:paraId="3FDD12E3" w14:textId="1E4B4DEC" w:rsidR="00596EFB" w:rsidRPr="009C2154" w:rsidRDefault="00596EFB" w:rsidP="00F774FD">
      <w:pPr>
        <w:pStyle w:val="ListParagraph"/>
        <w:numPr>
          <w:ilvl w:val="2"/>
          <w:numId w:val="9"/>
        </w:numPr>
        <w:spacing w:before="120"/>
        <w:contextualSpacing w:val="0"/>
        <w:rPr>
          <w:rFonts w:asciiTheme="minorHAnsi" w:hAnsiTheme="minorHAnsi" w:cstheme="minorHAnsi"/>
        </w:rPr>
      </w:pPr>
      <w:r w:rsidRPr="009C2154">
        <w:rPr>
          <w:rFonts w:asciiTheme="minorHAnsi" w:hAnsiTheme="minorHAnsi" w:cstheme="minorHAnsi"/>
        </w:rPr>
        <w:t xml:space="preserve">Talent targeting the laser path along the axis of the electrode slide. </w:t>
      </w:r>
    </w:p>
    <w:p w14:paraId="568112B8" w14:textId="77777777" w:rsidR="00596EFB" w:rsidRPr="009C2154" w:rsidRDefault="00596EFB" w:rsidP="00596EFB">
      <w:pPr>
        <w:pStyle w:val="ListParagraph"/>
        <w:spacing w:before="120"/>
        <w:ind w:left="1627"/>
        <w:contextualSpacing w:val="0"/>
        <w:rPr>
          <w:rFonts w:asciiTheme="minorHAnsi" w:hAnsiTheme="minorHAnsi" w:cstheme="minorHAnsi"/>
        </w:rPr>
      </w:pPr>
    </w:p>
    <w:p w14:paraId="6417FB49" w14:textId="045EA269" w:rsidR="00867BA7" w:rsidRPr="009C2154" w:rsidRDefault="009C2154" w:rsidP="00F774FD">
      <w:pPr>
        <w:pStyle w:val="ListParagraph"/>
        <w:numPr>
          <w:ilvl w:val="1"/>
          <w:numId w:val="9"/>
        </w:numPr>
        <w:spacing w:before="120"/>
        <w:contextualSpacing w:val="0"/>
        <w:rPr>
          <w:rFonts w:asciiTheme="minorHAnsi" w:hAnsiTheme="minorHAnsi" w:cstheme="minorHAnsi"/>
          <w:sz w:val="22"/>
          <w:szCs w:val="22"/>
        </w:rPr>
      </w:pPr>
      <w:r w:rsidRPr="00196373">
        <w:rPr>
          <w:rFonts w:asciiTheme="minorHAnsi" w:hAnsiTheme="minorHAnsi" w:cstheme="minorHAnsi"/>
          <w:noProof/>
          <w:color w:val="7030A0"/>
        </w:rPr>
        <w:t xml:space="preserve">Before beginning, </w:t>
      </w:r>
      <w:r w:rsidRPr="00196373">
        <w:rPr>
          <w:rFonts w:asciiTheme="minorHAnsi" w:hAnsiTheme="minorHAnsi" w:cstheme="minorHAnsi"/>
          <w:noProof/>
          <w:color w:val="7030A0"/>
        </w:rPr>
        <w:t>assess the laser power output using a power-meter to ensure only very low wattages are delivered to the tBLMs</w:t>
      </w:r>
      <w:r w:rsidR="00867BA7" w:rsidRPr="00196373">
        <w:rPr>
          <w:rFonts w:asciiTheme="minorHAnsi" w:hAnsiTheme="minorHAnsi" w:cstheme="minorHAnsi"/>
          <w:color w:val="7030A0"/>
        </w:rPr>
        <w:t>.</w:t>
      </w:r>
      <w:r w:rsidR="00867BA7" w:rsidRPr="00196373">
        <w:rPr>
          <w:rFonts w:asciiTheme="minorHAnsi" w:hAnsiTheme="minorHAnsi" w:cstheme="minorHAnsi"/>
          <w:b/>
          <w:bCs/>
          <w:color w:val="7030A0"/>
        </w:rPr>
        <w:t xml:space="preserve"> </w:t>
      </w:r>
      <w:r w:rsidR="00867BA7" w:rsidRPr="00196373">
        <w:rPr>
          <w:rFonts w:asciiTheme="minorHAnsi" w:hAnsiTheme="minorHAnsi" w:cstheme="minorHAnsi"/>
          <w:color w:val="7030A0"/>
        </w:rPr>
        <w:t>Adjust either the laser path or the angle of the electrode such that the laser passes through the liquid covering the electrode and is just visible, evenly, at the gold surface</w:t>
      </w:r>
      <w:r w:rsidR="00867BA7" w:rsidRPr="00196373">
        <w:rPr>
          <w:rFonts w:asciiTheme="minorHAnsi" w:hAnsiTheme="minorHAnsi" w:cstheme="minorHAnsi"/>
          <w:color w:val="7030A0"/>
          <w:sz w:val="22"/>
          <w:szCs w:val="22"/>
        </w:rPr>
        <w:t xml:space="preserve"> </w:t>
      </w:r>
      <w:r w:rsidR="00867BA7" w:rsidRPr="009C2154">
        <w:rPr>
          <w:rFonts w:asciiTheme="minorHAnsi" w:hAnsiTheme="minorHAnsi" w:cstheme="minorHAnsi"/>
          <w:b/>
          <w:bCs/>
          <w:sz w:val="22"/>
          <w:szCs w:val="22"/>
        </w:rPr>
        <w:t>[2].</w:t>
      </w:r>
      <w:r w:rsidR="007D2AE3" w:rsidRPr="009C2154">
        <w:rPr>
          <w:rFonts w:asciiTheme="minorHAnsi" w:hAnsiTheme="minorHAnsi" w:cstheme="minorHAnsi"/>
          <w:b/>
          <w:bCs/>
          <w:sz w:val="22"/>
          <w:szCs w:val="22"/>
        </w:rPr>
        <w:t xml:space="preserve"> </w:t>
      </w:r>
      <w:r w:rsidR="007D2AE3" w:rsidRPr="009C2154">
        <w:rPr>
          <w:rFonts w:asciiTheme="minorHAnsi" w:hAnsiTheme="minorHAnsi" w:cstheme="minorHAnsi"/>
          <w:i/>
          <w:iCs/>
          <w:color w:val="0432FF"/>
        </w:rPr>
        <w:t>Videographer: This step is important!</w:t>
      </w:r>
    </w:p>
    <w:p w14:paraId="54FD1D77" w14:textId="7F8CAADE" w:rsidR="00867BA7" w:rsidRPr="009C2154" w:rsidRDefault="00867BA7" w:rsidP="00F774FD">
      <w:pPr>
        <w:pStyle w:val="ListParagraph"/>
        <w:numPr>
          <w:ilvl w:val="2"/>
          <w:numId w:val="9"/>
        </w:numPr>
        <w:spacing w:before="120"/>
        <w:contextualSpacing w:val="0"/>
        <w:rPr>
          <w:rFonts w:asciiTheme="minorHAnsi" w:hAnsiTheme="minorHAnsi" w:cstheme="minorHAnsi"/>
          <w:strike/>
          <w:sz w:val="22"/>
          <w:szCs w:val="22"/>
        </w:rPr>
      </w:pPr>
      <w:r w:rsidRPr="009C2154">
        <w:rPr>
          <w:rFonts w:asciiTheme="minorHAnsi" w:hAnsiTheme="minorHAnsi" w:cstheme="minorHAnsi"/>
          <w:strike/>
          <w:szCs w:val="24"/>
        </w:rPr>
        <w:t>Talent assessing the laser power output using power-meter.</w:t>
      </w:r>
    </w:p>
    <w:p w14:paraId="4511A65A" w14:textId="016C3E9B" w:rsidR="00867BA7" w:rsidRPr="009C2154" w:rsidRDefault="00867BA7" w:rsidP="00F774FD">
      <w:pPr>
        <w:pStyle w:val="ListParagraph"/>
        <w:numPr>
          <w:ilvl w:val="2"/>
          <w:numId w:val="9"/>
        </w:numPr>
        <w:spacing w:before="120"/>
        <w:contextualSpacing w:val="0"/>
        <w:rPr>
          <w:rFonts w:asciiTheme="minorHAnsi" w:hAnsiTheme="minorHAnsi" w:cstheme="minorHAnsi"/>
          <w:sz w:val="22"/>
          <w:szCs w:val="22"/>
        </w:rPr>
      </w:pPr>
      <w:r w:rsidRPr="009C2154">
        <w:rPr>
          <w:rFonts w:asciiTheme="minorHAnsi" w:hAnsiTheme="minorHAnsi" w:cstheme="minorHAnsi"/>
          <w:szCs w:val="24"/>
        </w:rPr>
        <w:t>Talent adjusting the laser path and angle of electrode.</w:t>
      </w:r>
      <w:r w:rsidR="009C2154" w:rsidRPr="009C2154">
        <w:rPr>
          <w:rFonts w:asciiTheme="minorHAnsi" w:hAnsiTheme="minorHAnsi" w:cstheme="minorHAnsi"/>
          <w:b/>
          <w:bCs/>
          <w:szCs w:val="24"/>
        </w:rPr>
        <w:t xml:space="preserve"> </w:t>
      </w:r>
    </w:p>
    <w:p w14:paraId="7FA4A163" w14:textId="77777777" w:rsidR="00867BA7" w:rsidRPr="00867BA7" w:rsidRDefault="00867BA7" w:rsidP="00867BA7">
      <w:pPr>
        <w:pStyle w:val="ListParagraph"/>
        <w:spacing w:before="120"/>
        <w:ind w:left="1627"/>
        <w:contextualSpacing w:val="0"/>
        <w:rPr>
          <w:rFonts w:asciiTheme="minorHAnsi" w:hAnsiTheme="minorHAnsi" w:cstheme="minorHAnsi"/>
          <w:sz w:val="22"/>
          <w:szCs w:val="22"/>
        </w:rPr>
      </w:pPr>
    </w:p>
    <w:p w14:paraId="3D3118AB" w14:textId="1F8C31D0" w:rsidR="00D54F9A" w:rsidRPr="00D54F9A" w:rsidRDefault="00867BA7" w:rsidP="00F774FD">
      <w:pPr>
        <w:pStyle w:val="ListParagraph"/>
        <w:numPr>
          <w:ilvl w:val="1"/>
          <w:numId w:val="9"/>
        </w:numPr>
        <w:spacing w:before="120"/>
        <w:contextualSpacing w:val="0"/>
        <w:rPr>
          <w:rFonts w:asciiTheme="minorHAnsi" w:hAnsiTheme="minorHAnsi" w:cstheme="minorHAnsi"/>
          <w:sz w:val="22"/>
          <w:szCs w:val="22"/>
        </w:rPr>
      </w:pPr>
      <w:r w:rsidRPr="00196373">
        <w:rPr>
          <w:rFonts w:asciiTheme="minorHAnsi" w:hAnsiTheme="minorHAnsi" w:cstheme="minorHAnsi"/>
          <w:color w:val="7030A0"/>
        </w:rPr>
        <w:t xml:space="preserve">Adjust the laser beam light position for each experiment by raising or lowering the laser beam source using the fine adjustment while observing changes in membrane </w:t>
      </w:r>
      <w:r w:rsidRPr="00196373">
        <w:rPr>
          <w:rFonts w:asciiTheme="minorHAnsi" w:hAnsiTheme="minorHAnsi" w:cstheme="minorHAnsi"/>
          <w:color w:val="7030A0"/>
          <w:szCs w:val="24"/>
        </w:rPr>
        <w:t xml:space="preserve">conductance </w:t>
      </w:r>
      <w:r w:rsidR="00D54F9A" w:rsidRPr="00D54F9A">
        <w:rPr>
          <w:rFonts w:asciiTheme="minorHAnsi" w:hAnsiTheme="minorHAnsi" w:cstheme="minorHAnsi"/>
          <w:b/>
          <w:bCs/>
          <w:szCs w:val="24"/>
        </w:rPr>
        <w:t>[1].</w:t>
      </w:r>
    </w:p>
    <w:p w14:paraId="605FBC4C" w14:textId="45197BEE" w:rsidR="00D54F9A" w:rsidRPr="00D54F9A" w:rsidRDefault="00D54F9A" w:rsidP="00F774FD">
      <w:pPr>
        <w:pStyle w:val="ListParagraph"/>
        <w:numPr>
          <w:ilvl w:val="2"/>
          <w:numId w:val="9"/>
        </w:numPr>
        <w:spacing w:before="120"/>
        <w:contextualSpacing w:val="0"/>
        <w:rPr>
          <w:rFonts w:asciiTheme="minorHAnsi" w:hAnsiTheme="minorHAnsi" w:cstheme="minorHAnsi"/>
          <w:sz w:val="22"/>
          <w:szCs w:val="22"/>
        </w:rPr>
      </w:pPr>
      <w:r w:rsidRPr="00D54F9A">
        <w:rPr>
          <w:rFonts w:asciiTheme="minorHAnsi" w:hAnsiTheme="minorHAnsi" w:cstheme="minorHAnsi"/>
          <w:szCs w:val="24"/>
        </w:rPr>
        <w:t>Talent adjusting the laser beam light position.</w:t>
      </w:r>
    </w:p>
    <w:p w14:paraId="7DB4279C" w14:textId="77777777" w:rsidR="00D54F9A" w:rsidRPr="00D54F9A" w:rsidRDefault="00D54F9A" w:rsidP="00D54F9A">
      <w:pPr>
        <w:pStyle w:val="ListParagraph"/>
        <w:spacing w:before="120"/>
        <w:ind w:left="1627"/>
        <w:contextualSpacing w:val="0"/>
        <w:rPr>
          <w:rFonts w:asciiTheme="minorHAnsi" w:hAnsiTheme="minorHAnsi" w:cstheme="minorHAnsi"/>
          <w:sz w:val="22"/>
          <w:szCs w:val="22"/>
        </w:rPr>
      </w:pPr>
    </w:p>
    <w:p w14:paraId="67599CCB" w14:textId="4B9F2FAB" w:rsidR="00D54F9A" w:rsidRPr="00D54F9A" w:rsidRDefault="00D54F9A" w:rsidP="00F774FD">
      <w:pPr>
        <w:pStyle w:val="ListParagraph"/>
        <w:numPr>
          <w:ilvl w:val="1"/>
          <w:numId w:val="9"/>
        </w:numPr>
        <w:spacing w:before="120"/>
        <w:contextualSpacing w:val="0"/>
        <w:rPr>
          <w:rFonts w:asciiTheme="minorHAnsi" w:hAnsiTheme="minorHAnsi" w:cstheme="minorHAnsi"/>
          <w:sz w:val="22"/>
          <w:szCs w:val="22"/>
        </w:rPr>
      </w:pPr>
      <w:r w:rsidRPr="00196373">
        <w:rPr>
          <w:rFonts w:asciiTheme="minorHAnsi" w:hAnsiTheme="minorHAnsi" w:cstheme="minorHAnsi"/>
          <w:color w:val="7030A0"/>
        </w:rPr>
        <w:t xml:space="preserve">Lock the knob to secure the position of the laser path when there are no conductance changes observed due to interaction of the laser with the underlying gold electrode </w:t>
      </w:r>
      <w:r w:rsidRPr="00D54F9A">
        <w:rPr>
          <w:rFonts w:asciiTheme="minorHAnsi" w:hAnsiTheme="minorHAnsi" w:cstheme="minorHAnsi"/>
          <w:b/>
          <w:bCs/>
        </w:rPr>
        <w:t xml:space="preserve">[1]. </w:t>
      </w:r>
    </w:p>
    <w:p w14:paraId="34F49A86" w14:textId="052F5E9F" w:rsidR="00D54F9A" w:rsidRDefault="00D54F9A" w:rsidP="00F774FD">
      <w:pPr>
        <w:pStyle w:val="ListParagraph"/>
        <w:numPr>
          <w:ilvl w:val="2"/>
          <w:numId w:val="9"/>
        </w:numPr>
        <w:spacing w:before="120"/>
        <w:contextualSpacing w:val="0"/>
        <w:rPr>
          <w:rFonts w:asciiTheme="minorHAnsi" w:hAnsiTheme="minorHAnsi" w:cstheme="minorHAnsi"/>
          <w:szCs w:val="24"/>
        </w:rPr>
      </w:pPr>
      <w:r w:rsidRPr="00D54F9A">
        <w:rPr>
          <w:rFonts w:asciiTheme="minorHAnsi" w:hAnsiTheme="minorHAnsi" w:cstheme="minorHAnsi"/>
          <w:szCs w:val="24"/>
        </w:rPr>
        <w:t>Talent locking the knob to secure the laser path position.</w:t>
      </w:r>
    </w:p>
    <w:p w14:paraId="054DBA6E" w14:textId="77777777" w:rsidR="00857B4E" w:rsidRDefault="00857B4E" w:rsidP="00857B4E">
      <w:pPr>
        <w:pStyle w:val="ListParagraph"/>
        <w:spacing w:before="120"/>
        <w:ind w:left="1627"/>
        <w:contextualSpacing w:val="0"/>
        <w:rPr>
          <w:rFonts w:asciiTheme="minorHAnsi" w:hAnsiTheme="minorHAnsi" w:cstheme="minorHAnsi"/>
          <w:szCs w:val="24"/>
        </w:rPr>
      </w:pPr>
    </w:p>
    <w:p w14:paraId="39EF3DBA" w14:textId="26E65885" w:rsidR="00857B4E" w:rsidRPr="00857B4E" w:rsidRDefault="00857B4E" w:rsidP="00F774FD">
      <w:pPr>
        <w:pStyle w:val="ListParagraph"/>
        <w:numPr>
          <w:ilvl w:val="1"/>
          <w:numId w:val="9"/>
        </w:numPr>
        <w:spacing w:before="120"/>
        <w:contextualSpacing w:val="0"/>
        <w:rPr>
          <w:rFonts w:asciiTheme="minorHAnsi" w:hAnsiTheme="minorHAnsi" w:cstheme="minorHAnsi"/>
          <w:szCs w:val="24"/>
        </w:rPr>
      </w:pPr>
      <w:r w:rsidRPr="00196373">
        <w:rPr>
          <w:rFonts w:asciiTheme="minorHAnsi" w:hAnsiTheme="minorHAnsi" w:cstheme="minorHAnsi"/>
          <w:color w:val="7030A0"/>
        </w:rPr>
        <w:t xml:space="preserve">Prepare the laser beam light alignment and add </w:t>
      </w:r>
      <w:r w:rsidR="007D264A" w:rsidRPr="00196373">
        <w:rPr>
          <w:rFonts w:asciiTheme="minorHAnsi" w:hAnsiTheme="minorHAnsi" w:cstheme="minorHAnsi"/>
          <w:color w:val="7030A0"/>
        </w:rPr>
        <w:t>gold nanoparticles</w:t>
      </w:r>
      <w:r w:rsidRPr="00196373">
        <w:rPr>
          <w:rFonts w:asciiTheme="minorHAnsi" w:hAnsiTheme="minorHAnsi" w:cstheme="minorHAnsi"/>
          <w:color w:val="7030A0"/>
        </w:rPr>
        <w:t xml:space="preserve"> of interest to the PBS buffer</w:t>
      </w:r>
      <w:r w:rsidR="007D264A" w:rsidRPr="00196373">
        <w:rPr>
          <w:rFonts w:asciiTheme="minorHAnsi" w:hAnsiTheme="minorHAnsi" w:cstheme="minorHAnsi"/>
          <w:color w:val="7030A0"/>
        </w:rPr>
        <w:t xml:space="preserve">, where </w:t>
      </w:r>
      <w:r w:rsidRPr="00196373">
        <w:rPr>
          <w:rFonts w:asciiTheme="minorHAnsi" w:hAnsiTheme="minorHAnsi" w:cstheme="minorHAnsi"/>
          <w:color w:val="7030A0"/>
        </w:rPr>
        <w:t xml:space="preserve">the </w:t>
      </w:r>
      <w:proofErr w:type="spellStart"/>
      <w:r w:rsidRPr="00196373">
        <w:rPr>
          <w:rFonts w:asciiTheme="minorHAnsi" w:hAnsiTheme="minorHAnsi" w:cstheme="minorHAnsi"/>
          <w:color w:val="7030A0"/>
        </w:rPr>
        <w:t>tBLMs</w:t>
      </w:r>
      <w:proofErr w:type="spellEnd"/>
      <w:r w:rsidRPr="00196373">
        <w:rPr>
          <w:rFonts w:asciiTheme="minorHAnsi" w:hAnsiTheme="minorHAnsi" w:cstheme="minorHAnsi"/>
          <w:color w:val="7030A0"/>
        </w:rPr>
        <w:t xml:space="preserve"> are immersed while the laser is switched OFF </w:t>
      </w:r>
      <w:r w:rsidRPr="00857B4E">
        <w:rPr>
          <w:rFonts w:asciiTheme="minorHAnsi" w:hAnsiTheme="minorHAnsi" w:cstheme="minorHAnsi"/>
          <w:b/>
          <w:bCs/>
        </w:rPr>
        <w:t>[2].</w:t>
      </w:r>
    </w:p>
    <w:p w14:paraId="53F118F6" w14:textId="628E3F81" w:rsidR="00857B4E" w:rsidRPr="009C2154" w:rsidRDefault="00857B4E" w:rsidP="00F774FD">
      <w:pPr>
        <w:pStyle w:val="ListParagraph"/>
        <w:numPr>
          <w:ilvl w:val="2"/>
          <w:numId w:val="9"/>
        </w:numPr>
        <w:spacing w:before="120"/>
        <w:contextualSpacing w:val="0"/>
        <w:rPr>
          <w:rFonts w:asciiTheme="minorHAnsi" w:hAnsiTheme="minorHAnsi" w:cstheme="minorHAnsi"/>
          <w:strike/>
          <w:szCs w:val="24"/>
        </w:rPr>
      </w:pPr>
      <w:r w:rsidRPr="009C2154">
        <w:rPr>
          <w:rFonts w:asciiTheme="minorHAnsi" w:hAnsiTheme="minorHAnsi" w:cstheme="minorHAnsi"/>
          <w:strike/>
          <w:szCs w:val="24"/>
        </w:rPr>
        <w:t>Talent preparing the laser beam light alignment.</w:t>
      </w:r>
    </w:p>
    <w:p w14:paraId="06272809" w14:textId="29E84807" w:rsidR="00857B4E" w:rsidRPr="00D54F9A" w:rsidRDefault="00857B4E" w:rsidP="00F774FD">
      <w:pPr>
        <w:pStyle w:val="ListParagraph"/>
        <w:numPr>
          <w:ilvl w:val="2"/>
          <w:numId w:val="9"/>
        </w:numPr>
        <w:spacing w:before="120"/>
        <w:contextualSpacing w:val="0"/>
        <w:rPr>
          <w:rFonts w:asciiTheme="minorHAnsi" w:hAnsiTheme="minorHAnsi" w:cstheme="minorHAnsi"/>
          <w:szCs w:val="24"/>
        </w:rPr>
      </w:pPr>
      <w:r>
        <w:rPr>
          <w:rFonts w:asciiTheme="minorHAnsi" w:hAnsiTheme="minorHAnsi" w:cstheme="minorHAnsi"/>
          <w:szCs w:val="24"/>
        </w:rPr>
        <w:t>Talent adding GNPs to PBS buffer</w:t>
      </w:r>
      <w:r w:rsidR="007D264A">
        <w:rPr>
          <w:rFonts w:asciiTheme="minorHAnsi" w:hAnsiTheme="minorHAnsi" w:cstheme="minorHAnsi"/>
          <w:szCs w:val="24"/>
        </w:rPr>
        <w:t>.</w:t>
      </w:r>
    </w:p>
    <w:p w14:paraId="7EC8CA02" w14:textId="7A9EE7D7" w:rsidR="00A72FC5" w:rsidRPr="00867BA7" w:rsidRDefault="00A72FC5" w:rsidP="00F774FD">
      <w:pPr>
        <w:pStyle w:val="ListParagraph"/>
        <w:numPr>
          <w:ilvl w:val="1"/>
          <w:numId w:val="9"/>
        </w:numPr>
        <w:spacing w:before="120"/>
        <w:contextualSpacing w:val="0"/>
        <w:rPr>
          <w:rFonts w:asciiTheme="minorHAnsi" w:hAnsiTheme="minorHAnsi" w:cstheme="minorHAnsi"/>
          <w:sz w:val="22"/>
          <w:szCs w:val="22"/>
        </w:rPr>
      </w:pPr>
      <w:r w:rsidRPr="00867BA7">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B41657A" w:rsidR="00F22F5E" w:rsidRPr="00B07A3B" w:rsidRDefault="005457DE" w:rsidP="00F774FD">
      <w:pPr>
        <w:pStyle w:val="ListParagraph"/>
        <w:numPr>
          <w:ilvl w:val="0"/>
          <w:numId w:val="9"/>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Analysis of the </w:t>
      </w:r>
      <w:proofErr w:type="spellStart"/>
      <w:r>
        <w:rPr>
          <w:rFonts w:asciiTheme="minorHAnsi" w:hAnsiTheme="minorHAnsi" w:cstheme="minorHAnsi"/>
          <w:b/>
          <w:szCs w:val="24"/>
        </w:rPr>
        <w:t>tBLM</w:t>
      </w:r>
      <w:proofErr w:type="spellEnd"/>
      <w:r>
        <w:rPr>
          <w:rFonts w:asciiTheme="minorHAnsi" w:hAnsiTheme="minorHAnsi" w:cstheme="minorHAnsi"/>
          <w:b/>
          <w:szCs w:val="24"/>
        </w:rPr>
        <w:t xml:space="preserve"> </w:t>
      </w:r>
      <w:r w:rsidR="009C0763">
        <w:rPr>
          <w:rFonts w:asciiTheme="minorHAnsi" w:hAnsiTheme="minorHAnsi" w:cstheme="minorHAnsi"/>
          <w:b/>
          <w:szCs w:val="24"/>
        </w:rPr>
        <w:t>M</w:t>
      </w:r>
      <w:r>
        <w:rPr>
          <w:rFonts w:asciiTheme="minorHAnsi" w:hAnsiTheme="minorHAnsi" w:cstheme="minorHAnsi"/>
          <w:b/>
          <w:szCs w:val="24"/>
        </w:rPr>
        <w:t>odel</w:t>
      </w:r>
      <w:r w:rsidR="009C0763">
        <w:rPr>
          <w:rFonts w:asciiTheme="minorHAnsi" w:hAnsiTheme="minorHAnsi" w:cstheme="minorHAnsi"/>
          <w:b/>
          <w:szCs w:val="24"/>
        </w:rPr>
        <w:t>’</w:t>
      </w:r>
      <w:r>
        <w:rPr>
          <w:rFonts w:asciiTheme="minorHAnsi" w:hAnsiTheme="minorHAnsi" w:cstheme="minorHAnsi"/>
          <w:b/>
          <w:szCs w:val="24"/>
        </w:rPr>
        <w:t xml:space="preserve">s </w:t>
      </w:r>
      <w:r w:rsidR="009C0763">
        <w:rPr>
          <w:rFonts w:asciiTheme="minorHAnsi" w:hAnsiTheme="minorHAnsi" w:cstheme="minorHAnsi"/>
          <w:b/>
          <w:szCs w:val="24"/>
        </w:rPr>
        <w:t>A</w:t>
      </w:r>
      <w:r>
        <w:rPr>
          <w:rFonts w:asciiTheme="minorHAnsi" w:hAnsiTheme="minorHAnsi" w:cstheme="minorHAnsi"/>
          <w:b/>
          <w:szCs w:val="24"/>
        </w:rPr>
        <w:t xml:space="preserve">lignment and </w:t>
      </w:r>
      <w:r w:rsidR="009C0763">
        <w:rPr>
          <w:rFonts w:asciiTheme="minorHAnsi" w:hAnsiTheme="minorHAnsi" w:cstheme="minorHAnsi"/>
          <w:b/>
          <w:szCs w:val="24"/>
        </w:rPr>
        <w:t>Measurement of its C</w:t>
      </w:r>
      <w:r>
        <w:rPr>
          <w:rFonts w:asciiTheme="minorHAnsi" w:hAnsiTheme="minorHAnsi" w:cstheme="minorHAnsi"/>
          <w:b/>
          <w:szCs w:val="24"/>
        </w:rPr>
        <w:t xml:space="preserve">orresponding </w:t>
      </w:r>
      <w:r w:rsidR="009C0763">
        <w:rPr>
          <w:rFonts w:asciiTheme="minorHAnsi" w:hAnsiTheme="minorHAnsi" w:cstheme="minorHAnsi"/>
          <w:b/>
          <w:szCs w:val="24"/>
        </w:rPr>
        <w:t>M</w:t>
      </w:r>
      <w:r>
        <w:rPr>
          <w:rFonts w:asciiTheme="minorHAnsi" w:hAnsiTheme="minorHAnsi" w:cstheme="minorHAnsi"/>
          <w:b/>
          <w:szCs w:val="24"/>
        </w:rPr>
        <w:t xml:space="preserve">embrane </w:t>
      </w:r>
      <w:r w:rsidR="009C0763">
        <w:rPr>
          <w:rFonts w:asciiTheme="minorHAnsi" w:hAnsiTheme="minorHAnsi" w:cstheme="minorHAnsi"/>
          <w:b/>
          <w:szCs w:val="24"/>
        </w:rPr>
        <w:t>C</w:t>
      </w:r>
      <w:r>
        <w:rPr>
          <w:rFonts w:asciiTheme="minorHAnsi" w:hAnsiTheme="minorHAnsi" w:cstheme="minorHAnsi"/>
          <w:b/>
          <w:szCs w:val="24"/>
        </w:rPr>
        <w:t xml:space="preserve">onductance </w:t>
      </w:r>
      <w:r w:rsidR="009C0763">
        <w:rPr>
          <w:rFonts w:asciiTheme="minorHAnsi" w:hAnsiTheme="minorHAnsi" w:cstheme="minorHAnsi"/>
          <w:b/>
          <w:szCs w:val="24"/>
        </w:rPr>
        <w:t>Arising from Laser Illumination</w:t>
      </w:r>
    </w:p>
    <w:p w14:paraId="52E24B75" w14:textId="04C04E3C" w:rsidR="00395684" w:rsidRPr="00B07A3B" w:rsidRDefault="0064633F" w:rsidP="00F774FD">
      <w:pPr>
        <w:pStyle w:val="ListParagraph"/>
        <w:numPr>
          <w:ilvl w:val="1"/>
          <w:numId w:val="9"/>
        </w:numPr>
        <w:spacing w:before="120"/>
        <w:contextualSpacing w:val="0"/>
        <w:outlineLvl w:val="0"/>
        <w:rPr>
          <w:rFonts w:asciiTheme="minorHAnsi" w:hAnsiTheme="minorHAnsi" w:cstheme="minorHAnsi"/>
          <w:szCs w:val="24"/>
        </w:rPr>
      </w:pPr>
      <w:r w:rsidRPr="00196373">
        <w:rPr>
          <w:rFonts w:asciiTheme="minorHAnsi" w:hAnsiTheme="minorHAnsi" w:cstheme="minorHAnsi"/>
          <w:color w:val="7030A0"/>
          <w:lang w:val="en-AU"/>
        </w:rPr>
        <w:t xml:space="preserve">The </w:t>
      </w:r>
      <w:r w:rsidRPr="00196373">
        <w:rPr>
          <w:rFonts w:asciiTheme="minorHAnsi" w:hAnsiTheme="minorHAnsi" w:cstheme="minorHAnsi"/>
          <w:color w:val="7030A0"/>
        </w:rPr>
        <w:t xml:space="preserve">coplanar gold electrode slide with six wells was ultimately defined by the addition of a thin </w:t>
      </w:r>
      <w:r w:rsidRPr="00196373">
        <w:rPr>
          <w:rFonts w:asciiTheme="minorHAnsi" w:hAnsiTheme="minorHAnsi" w:cstheme="minorHAnsi"/>
          <w:noProof/>
          <w:color w:val="7030A0"/>
        </w:rPr>
        <w:t>transparent</w:t>
      </w:r>
      <w:r w:rsidRPr="00196373">
        <w:rPr>
          <w:rFonts w:asciiTheme="minorHAnsi" w:hAnsiTheme="minorHAnsi" w:cstheme="minorHAnsi"/>
          <w:color w:val="7030A0"/>
        </w:rPr>
        <w:t xml:space="preserve"> adhesive layer </w:t>
      </w:r>
      <w:r>
        <w:rPr>
          <w:rFonts w:asciiTheme="minorHAnsi" w:hAnsiTheme="minorHAnsi" w:cstheme="minorHAnsi"/>
          <w:b/>
          <w:bCs/>
        </w:rPr>
        <w:t>[1].</w:t>
      </w:r>
    </w:p>
    <w:p w14:paraId="4E75A4CA" w14:textId="76AE3CFA" w:rsidR="009D21B9" w:rsidRDefault="007B0FBB" w:rsidP="00F774FD">
      <w:pPr>
        <w:pStyle w:val="ListParagraph"/>
        <w:numPr>
          <w:ilvl w:val="2"/>
          <w:numId w:val="9"/>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4633F">
        <w:rPr>
          <w:rFonts w:asciiTheme="minorHAnsi" w:hAnsiTheme="minorHAnsi" w:cstheme="minorHAnsi"/>
          <w:szCs w:val="24"/>
        </w:rPr>
        <w:t xml:space="preserve"> Figure 1A.</w:t>
      </w:r>
    </w:p>
    <w:p w14:paraId="15663790" w14:textId="77777777" w:rsidR="0064633F" w:rsidRPr="00B07A3B" w:rsidRDefault="0064633F" w:rsidP="0064633F">
      <w:pPr>
        <w:pStyle w:val="ListParagraph"/>
        <w:spacing w:before="120"/>
        <w:ind w:left="1627"/>
        <w:contextualSpacing w:val="0"/>
        <w:outlineLvl w:val="0"/>
        <w:rPr>
          <w:rFonts w:asciiTheme="minorHAnsi" w:hAnsiTheme="minorHAnsi" w:cstheme="minorHAnsi"/>
          <w:szCs w:val="24"/>
        </w:rPr>
      </w:pPr>
    </w:p>
    <w:p w14:paraId="123FB8B2" w14:textId="1D396035" w:rsidR="00395684" w:rsidRPr="0057750A" w:rsidRDefault="0064633F" w:rsidP="00F774FD">
      <w:pPr>
        <w:pStyle w:val="ListParagraph"/>
        <w:numPr>
          <w:ilvl w:val="1"/>
          <w:numId w:val="9"/>
        </w:numPr>
        <w:spacing w:before="120"/>
        <w:contextualSpacing w:val="0"/>
        <w:outlineLvl w:val="0"/>
        <w:rPr>
          <w:rFonts w:asciiTheme="minorHAnsi" w:hAnsiTheme="minorHAnsi" w:cstheme="minorHAnsi"/>
          <w:szCs w:val="24"/>
        </w:rPr>
      </w:pPr>
      <w:r w:rsidRPr="00196373">
        <w:rPr>
          <w:rFonts w:asciiTheme="minorHAnsi" w:hAnsiTheme="minorHAnsi" w:cstheme="minorHAnsi"/>
          <w:color w:val="7030A0"/>
        </w:rPr>
        <w:t xml:space="preserve">The </w:t>
      </w:r>
      <w:proofErr w:type="spellStart"/>
      <w:r w:rsidRPr="00196373">
        <w:rPr>
          <w:rFonts w:asciiTheme="minorHAnsi" w:hAnsiTheme="minorHAnsi" w:cstheme="minorHAnsi"/>
          <w:color w:val="7030A0"/>
        </w:rPr>
        <w:t>tBLM</w:t>
      </w:r>
      <w:proofErr w:type="spellEnd"/>
      <w:r w:rsidRPr="00196373">
        <w:rPr>
          <w:rFonts w:asciiTheme="minorHAnsi" w:hAnsiTheme="minorHAnsi" w:cstheme="minorHAnsi"/>
          <w:color w:val="7030A0"/>
        </w:rPr>
        <w:t xml:space="preserve"> model </w:t>
      </w:r>
      <w:r w:rsidR="00B703E8" w:rsidRPr="00196373">
        <w:rPr>
          <w:rFonts w:asciiTheme="minorHAnsi" w:hAnsiTheme="minorHAnsi" w:cstheme="minorHAnsi"/>
          <w:color w:val="7030A0"/>
        </w:rPr>
        <w:t>consists</w:t>
      </w:r>
      <w:r w:rsidRPr="00196373">
        <w:rPr>
          <w:rFonts w:asciiTheme="minorHAnsi" w:hAnsiTheme="minorHAnsi" w:cstheme="minorHAnsi"/>
          <w:color w:val="7030A0"/>
        </w:rPr>
        <w:t xml:space="preserve"> </w:t>
      </w:r>
      <w:r w:rsidR="009548DF" w:rsidRPr="00196373">
        <w:rPr>
          <w:rFonts w:asciiTheme="minorHAnsi" w:hAnsiTheme="minorHAnsi" w:cstheme="minorHAnsi"/>
          <w:color w:val="7030A0"/>
        </w:rPr>
        <w:t xml:space="preserve">of </w:t>
      </w:r>
      <w:r w:rsidR="00B703E8" w:rsidRPr="00196373">
        <w:rPr>
          <w:rFonts w:asciiTheme="minorHAnsi" w:hAnsiTheme="minorHAnsi" w:cstheme="minorHAnsi"/>
          <w:color w:val="7030A0"/>
        </w:rPr>
        <w:t xml:space="preserve">a </w:t>
      </w:r>
      <w:r w:rsidRPr="00196373">
        <w:rPr>
          <w:rFonts w:asciiTheme="minorHAnsi" w:hAnsiTheme="minorHAnsi" w:cstheme="minorHAnsi"/>
          <w:color w:val="7030A0"/>
        </w:rPr>
        <w:t>spacer and molecules tether</w:t>
      </w:r>
      <w:r w:rsidR="00B703E8" w:rsidRPr="00196373">
        <w:rPr>
          <w:rFonts w:asciiTheme="minorHAnsi" w:hAnsiTheme="minorHAnsi" w:cstheme="minorHAnsi"/>
          <w:color w:val="7030A0"/>
        </w:rPr>
        <w:t>ed</w:t>
      </w:r>
      <w:r w:rsidRPr="00196373">
        <w:rPr>
          <w:rFonts w:asciiTheme="minorHAnsi" w:hAnsiTheme="minorHAnsi" w:cstheme="minorHAnsi"/>
          <w:color w:val="7030A0"/>
        </w:rPr>
        <w:t xml:space="preserve"> to the gold substrate surface to form the first layer</w:t>
      </w:r>
      <w:r w:rsidR="0057750A" w:rsidRPr="00196373">
        <w:rPr>
          <w:rFonts w:asciiTheme="minorHAnsi" w:hAnsiTheme="minorHAnsi" w:cstheme="minorHAnsi"/>
          <w:color w:val="7030A0"/>
        </w:rPr>
        <w:t xml:space="preserve"> </w:t>
      </w:r>
      <w:r w:rsidR="0057750A" w:rsidRPr="00196373">
        <w:rPr>
          <w:rFonts w:asciiTheme="minorHAnsi" w:hAnsiTheme="minorHAnsi" w:cstheme="minorHAnsi"/>
          <w:b/>
          <w:bCs/>
          <w:color w:val="7030A0"/>
        </w:rPr>
        <w:t xml:space="preserve">[1] </w:t>
      </w:r>
      <w:r w:rsidR="0057750A" w:rsidRPr="00196373">
        <w:rPr>
          <w:rFonts w:asciiTheme="minorHAnsi" w:hAnsiTheme="minorHAnsi" w:cstheme="minorHAnsi"/>
          <w:color w:val="7030A0"/>
        </w:rPr>
        <w:t>and</w:t>
      </w:r>
      <w:r w:rsidRPr="00196373">
        <w:rPr>
          <w:rFonts w:asciiTheme="minorHAnsi" w:hAnsiTheme="minorHAnsi" w:cstheme="minorHAnsi"/>
          <w:color w:val="7030A0"/>
        </w:rPr>
        <w:t xml:space="preserve"> </w:t>
      </w:r>
      <w:r w:rsidR="0057750A" w:rsidRPr="00196373">
        <w:rPr>
          <w:rFonts w:asciiTheme="minorHAnsi" w:hAnsiTheme="minorHAnsi" w:cstheme="minorHAnsi"/>
          <w:color w:val="7030A0"/>
        </w:rPr>
        <w:t>the non-tethered lipids in t</w:t>
      </w:r>
      <w:r w:rsidRPr="00196373">
        <w:rPr>
          <w:rFonts w:asciiTheme="minorHAnsi" w:hAnsiTheme="minorHAnsi" w:cstheme="minorHAnsi"/>
          <w:color w:val="7030A0"/>
        </w:rPr>
        <w:t xml:space="preserve">he second layer </w:t>
      </w:r>
      <w:r w:rsidR="0057750A">
        <w:rPr>
          <w:rFonts w:asciiTheme="minorHAnsi" w:hAnsiTheme="minorHAnsi" w:cstheme="minorHAnsi"/>
          <w:b/>
          <w:bCs/>
        </w:rPr>
        <w:t>[2].</w:t>
      </w:r>
    </w:p>
    <w:p w14:paraId="6360FA23" w14:textId="59BDE193" w:rsidR="0057750A" w:rsidRDefault="0057750A" w:rsidP="00F774FD">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1B. </w:t>
      </w:r>
      <w:r w:rsidRPr="0057750A">
        <w:rPr>
          <w:rFonts w:asciiTheme="minorHAnsi" w:hAnsiTheme="minorHAnsi" w:cstheme="minorHAnsi"/>
          <w:i/>
          <w:iCs/>
          <w:color w:val="0000FF"/>
          <w:szCs w:val="24"/>
        </w:rPr>
        <w:t>Video editor highlight and focus on the blue tethered and spacer molecules.</w:t>
      </w:r>
    </w:p>
    <w:p w14:paraId="22A84924" w14:textId="232BA588" w:rsidR="0057750A" w:rsidRPr="0057750A" w:rsidRDefault="0057750A" w:rsidP="00F774FD">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1B. </w:t>
      </w:r>
      <w:r w:rsidRPr="0057750A">
        <w:rPr>
          <w:rFonts w:asciiTheme="minorHAnsi" w:hAnsiTheme="minorHAnsi" w:cstheme="minorHAnsi"/>
          <w:i/>
          <w:iCs/>
          <w:color w:val="0000FF"/>
          <w:szCs w:val="24"/>
        </w:rPr>
        <w:t xml:space="preserve">Video editor highlight and focus on the </w:t>
      </w:r>
      <w:r>
        <w:rPr>
          <w:rFonts w:asciiTheme="minorHAnsi" w:hAnsiTheme="minorHAnsi" w:cstheme="minorHAnsi"/>
          <w:i/>
          <w:iCs/>
          <w:color w:val="0000FF"/>
          <w:szCs w:val="24"/>
        </w:rPr>
        <w:t>upper bilayer lipid membrane.</w:t>
      </w:r>
    </w:p>
    <w:p w14:paraId="5C7A15C4" w14:textId="77777777" w:rsidR="0057750A" w:rsidRPr="0057750A" w:rsidRDefault="0057750A" w:rsidP="0057750A">
      <w:pPr>
        <w:pStyle w:val="ListParagraph"/>
        <w:spacing w:before="120"/>
        <w:ind w:left="1627"/>
        <w:contextualSpacing w:val="0"/>
        <w:outlineLvl w:val="0"/>
        <w:rPr>
          <w:rFonts w:asciiTheme="minorHAnsi" w:hAnsiTheme="minorHAnsi" w:cstheme="minorHAnsi"/>
          <w:szCs w:val="24"/>
        </w:rPr>
      </w:pPr>
    </w:p>
    <w:p w14:paraId="4975C508" w14:textId="654C8E93" w:rsidR="0057750A" w:rsidRPr="0057750A" w:rsidRDefault="0057750A" w:rsidP="00F774FD">
      <w:pPr>
        <w:pStyle w:val="ListParagraph"/>
        <w:numPr>
          <w:ilvl w:val="1"/>
          <w:numId w:val="9"/>
        </w:numPr>
        <w:spacing w:before="120"/>
        <w:contextualSpacing w:val="0"/>
        <w:outlineLvl w:val="0"/>
        <w:rPr>
          <w:rFonts w:asciiTheme="minorHAnsi" w:hAnsiTheme="minorHAnsi" w:cstheme="minorHAnsi"/>
          <w:szCs w:val="24"/>
        </w:rPr>
      </w:pPr>
      <w:r w:rsidRPr="00196373">
        <w:rPr>
          <w:rFonts w:asciiTheme="minorHAnsi" w:hAnsiTheme="minorHAnsi" w:cstheme="minorHAnsi"/>
          <w:bCs/>
          <w:color w:val="7030A0"/>
        </w:rPr>
        <w:t xml:space="preserve">Schematic representation of the different positions of horizontal laser alignment </w:t>
      </w:r>
      <w:r w:rsidRPr="00196373">
        <w:rPr>
          <w:rFonts w:asciiTheme="minorHAnsi" w:hAnsiTheme="minorHAnsi" w:cstheme="minorHAnsi"/>
          <w:b/>
          <w:color w:val="7030A0"/>
        </w:rPr>
        <w:t xml:space="preserve">[1] </w:t>
      </w:r>
      <w:r w:rsidRPr="00196373">
        <w:rPr>
          <w:rFonts w:asciiTheme="minorHAnsi" w:hAnsiTheme="minorHAnsi" w:cstheme="minorHAnsi"/>
          <w:bCs/>
          <w:color w:val="7030A0"/>
        </w:rPr>
        <w:t>and the normalized conductance recordings over time corresponding to the different alignment positions are shown here</w:t>
      </w:r>
      <w:r>
        <w:rPr>
          <w:rFonts w:asciiTheme="minorHAnsi" w:hAnsiTheme="minorHAnsi" w:cstheme="minorHAnsi"/>
          <w:bCs/>
        </w:rPr>
        <w:t xml:space="preserve"> </w:t>
      </w:r>
      <w:r>
        <w:rPr>
          <w:rFonts w:asciiTheme="minorHAnsi" w:hAnsiTheme="minorHAnsi" w:cstheme="minorHAnsi"/>
          <w:b/>
        </w:rPr>
        <w:t>[2].</w:t>
      </w:r>
    </w:p>
    <w:p w14:paraId="450677D7" w14:textId="03240D5E" w:rsidR="0057750A" w:rsidRDefault="0057750A" w:rsidP="00F774FD">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2A.</w:t>
      </w:r>
    </w:p>
    <w:p w14:paraId="192190B7" w14:textId="05C1AA80" w:rsidR="0057750A" w:rsidRPr="0057750A" w:rsidRDefault="0057750A" w:rsidP="00F774FD">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0AAA94DB" w14:textId="77777777" w:rsidR="0057750A" w:rsidRPr="00B07A3B" w:rsidRDefault="0057750A" w:rsidP="0057750A">
      <w:pPr>
        <w:pStyle w:val="ListParagraph"/>
        <w:spacing w:before="120"/>
        <w:ind w:left="1627"/>
        <w:contextualSpacing w:val="0"/>
        <w:outlineLvl w:val="0"/>
        <w:rPr>
          <w:rFonts w:asciiTheme="minorHAnsi" w:hAnsiTheme="minorHAnsi" w:cstheme="minorHAnsi"/>
          <w:szCs w:val="24"/>
        </w:rPr>
      </w:pPr>
    </w:p>
    <w:p w14:paraId="319D39F0" w14:textId="3D2C8FD2" w:rsidR="00395684" w:rsidRPr="0057750A" w:rsidRDefault="0057750A" w:rsidP="00F774FD">
      <w:pPr>
        <w:pStyle w:val="ListParagraph"/>
        <w:numPr>
          <w:ilvl w:val="1"/>
          <w:numId w:val="9"/>
        </w:numPr>
        <w:spacing w:before="120"/>
        <w:contextualSpacing w:val="0"/>
        <w:outlineLvl w:val="0"/>
        <w:rPr>
          <w:rFonts w:asciiTheme="minorHAnsi" w:hAnsiTheme="minorHAnsi" w:cstheme="minorHAnsi"/>
          <w:szCs w:val="24"/>
        </w:rPr>
      </w:pPr>
      <w:r w:rsidRPr="00196373">
        <w:rPr>
          <w:rFonts w:asciiTheme="minorHAnsi" w:hAnsiTheme="minorHAnsi" w:cstheme="minorHAnsi"/>
          <w:color w:val="7030A0"/>
        </w:rPr>
        <w:t>The changes in membrane conductance at position</w:t>
      </w:r>
      <w:r w:rsidR="00B703E8" w:rsidRPr="00196373">
        <w:rPr>
          <w:rFonts w:asciiTheme="minorHAnsi" w:hAnsiTheme="minorHAnsi" w:cstheme="minorHAnsi"/>
          <w:color w:val="7030A0"/>
        </w:rPr>
        <w:t>s</w:t>
      </w:r>
      <w:r w:rsidRPr="00196373">
        <w:rPr>
          <w:rFonts w:asciiTheme="minorHAnsi" w:hAnsiTheme="minorHAnsi" w:cstheme="minorHAnsi"/>
          <w:color w:val="7030A0"/>
        </w:rPr>
        <w:t xml:space="preserve"> 1 and 2 are due to the heat from interactions of the laser with </w:t>
      </w:r>
      <w:r w:rsidRPr="00196373">
        <w:rPr>
          <w:rFonts w:asciiTheme="minorHAnsi" w:hAnsiTheme="minorHAnsi" w:cstheme="minorHAnsi"/>
          <w:noProof/>
          <w:color w:val="7030A0"/>
        </w:rPr>
        <w:t>nanostructures</w:t>
      </w:r>
      <w:r w:rsidRPr="00196373">
        <w:rPr>
          <w:rFonts w:asciiTheme="minorHAnsi" w:hAnsiTheme="minorHAnsi" w:cstheme="minorHAnsi"/>
          <w:color w:val="7030A0"/>
        </w:rPr>
        <w:t xml:space="preserve"> within the sputtered bulk gold layer </w:t>
      </w:r>
      <w:r>
        <w:rPr>
          <w:rFonts w:asciiTheme="minorHAnsi" w:hAnsiTheme="minorHAnsi" w:cstheme="minorHAnsi"/>
          <w:b/>
          <w:bCs/>
        </w:rPr>
        <w:t>[1]</w:t>
      </w:r>
      <w:r w:rsidRPr="005D25E9">
        <w:rPr>
          <w:rFonts w:asciiTheme="minorHAnsi" w:hAnsiTheme="minorHAnsi" w:cstheme="minorHAnsi"/>
        </w:rPr>
        <w:t>.</w:t>
      </w:r>
    </w:p>
    <w:p w14:paraId="3084CE1A" w14:textId="48AD82E9" w:rsidR="0057750A" w:rsidRPr="001B7B59" w:rsidRDefault="0057750A" w:rsidP="00F774FD">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2B. </w:t>
      </w:r>
      <w:r w:rsidRPr="0057750A">
        <w:rPr>
          <w:rFonts w:asciiTheme="minorHAnsi" w:hAnsiTheme="minorHAnsi" w:cstheme="minorHAnsi"/>
          <w:i/>
          <w:iCs/>
          <w:color w:val="0000FF"/>
          <w:szCs w:val="24"/>
        </w:rPr>
        <w:t>Video editor focus on the</w:t>
      </w:r>
      <w:r>
        <w:rPr>
          <w:rFonts w:asciiTheme="minorHAnsi" w:hAnsiTheme="minorHAnsi" w:cstheme="minorHAnsi"/>
          <w:i/>
          <w:iCs/>
          <w:color w:val="0000FF"/>
          <w:szCs w:val="24"/>
        </w:rPr>
        <w:t xml:space="preserve"> irregular peaks of the normalized conductance graph</w:t>
      </w:r>
      <w:r w:rsidR="009548DF">
        <w:rPr>
          <w:rFonts w:asciiTheme="minorHAnsi" w:hAnsiTheme="minorHAnsi" w:cstheme="minorHAnsi"/>
          <w:i/>
          <w:iCs/>
          <w:color w:val="0000FF"/>
          <w:szCs w:val="24"/>
        </w:rPr>
        <w:t xml:space="preserve"> at position 1 and 2</w:t>
      </w:r>
      <w:r>
        <w:rPr>
          <w:rFonts w:asciiTheme="minorHAnsi" w:hAnsiTheme="minorHAnsi" w:cstheme="minorHAnsi"/>
          <w:i/>
          <w:iCs/>
          <w:color w:val="0000FF"/>
          <w:szCs w:val="24"/>
        </w:rPr>
        <w:t>.</w:t>
      </w:r>
    </w:p>
    <w:p w14:paraId="4383F6B1" w14:textId="77777777" w:rsidR="001B7B59" w:rsidRPr="0057750A" w:rsidRDefault="001B7B59" w:rsidP="001B7B59">
      <w:pPr>
        <w:pStyle w:val="ListParagraph"/>
        <w:spacing w:before="120"/>
        <w:ind w:left="1627"/>
        <w:contextualSpacing w:val="0"/>
        <w:outlineLvl w:val="0"/>
        <w:rPr>
          <w:rFonts w:asciiTheme="minorHAnsi" w:hAnsiTheme="minorHAnsi" w:cstheme="minorHAnsi"/>
          <w:szCs w:val="24"/>
        </w:rPr>
      </w:pPr>
    </w:p>
    <w:p w14:paraId="5633AD56" w14:textId="10D53C21" w:rsidR="001A331F" w:rsidRPr="001A331F" w:rsidRDefault="001A331F" w:rsidP="00F774FD">
      <w:pPr>
        <w:pStyle w:val="ListParagraph"/>
        <w:numPr>
          <w:ilvl w:val="1"/>
          <w:numId w:val="9"/>
        </w:numPr>
        <w:spacing w:before="120"/>
        <w:contextualSpacing w:val="0"/>
        <w:outlineLvl w:val="0"/>
        <w:rPr>
          <w:rFonts w:asciiTheme="minorHAnsi" w:hAnsiTheme="minorHAnsi" w:cstheme="minorHAnsi"/>
          <w:szCs w:val="24"/>
        </w:rPr>
      </w:pPr>
      <w:r w:rsidRPr="00196373">
        <w:rPr>
          <w:rFonts w:asciiTheme="minorHAnsi" w:hAnsiTheme="minorHAnsi" w:cstheme="minorHAnsi"/>
          <w:color w:val="7030A0"/>
        </w:rPr>
        <w:t xml:space="preserve">Focusing the horizontal laser light directly towards the gold electrode causes an increase in membrane conductance </w:t>
      </w:r>
      <w:r>
        <w:rPr>
          <w:rFonts w:asciiTheme="minorHAnsi" w:hAnsiTheme="minorHAnsi" w:cstheme="minorHAnsi"/>
          <w:b/>
          <w:bCs/>
        </w:rPr>
        <w:t>[1].</w:t>
      </w:r>
    </w:p>
    <w:p w14:paraId="5F7080BF" w14:textId="12DC2A6A" w:rsidR="001A331F" w:rsidRPr="001A331F" w:rsidRDefault="001A331F" w:rsidP="00F774FD">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2B. </w:t>
      </w:r>
      <w:r w:rsidRPr="0057750A">
        <w:rPr>
          <w:rFonts w:asciiTheme="minorHAnsi" w:hAnsiTheme="minorHAnsi" w:cstheme="minorHAnsi"/>
          <w:i/>
          <w:iCs/>
          <w:color w:val="0000FF"/>
          <w:szCs w:val="24"/>
        </w:rPr>
        <w:t>Video editor focus on the</w:t>
      </w:r>
      <w:r>
        <w:rPr>
          <w:rFonts w:asciiTheme="minorHAnsi" w:hAnsiTheme="minorHAnsi" w:cstheme="minorHAnsi"/>
          <w:i/>
          <w:iCs/>
          <w:color w:val="0000FF"/>
          <w:szCs w:val="24"/>
        </w:rPr>
        <w:t xml:space="preserve"> peaks of position 1 and </w:t>
      </w:r>
      <w:r w:rsidR="00BF2F8D">
        <w:rPr>
          <w:rFonts w:asciiTheme="minorHAnsi" w:hAnsiTheme="minorHAnsi" w:cstheme="minorHAnsi"/>
          <w:i/>
          <w:iCs/>
          <w:color w:val="0000FF"/>
          <w:szCs w:val="24"/>
        </w:rPr>
        <w:t>2</w:t>
      </w:r>
      <w:r>
        <w:rPr>
          <w:rFonts w:asciiTheme="minorHAnsi" w:hAnsiTheme="minorHAnsi" w:cstheme="minorHAnsi"/>
          <w:i/>
          <w:iCs/>
          <w:color w:val="0000FF"/>
          <w:szCs w:val="24"/>
        </w:rPr>
        <w:t>.</w:t>
      </w:r>
      <w:r w:rsidR="00BF2F8D">
        <w:rPr>
          <w:rFonts w:asciiTheme="minorHAnsi" w:hAnsiTheme="minorHAnsi" w:cstheme="minorHAnsi"/>
          <w:i/>
          <w:iCs/>
          <w:color w:val="0000FF"/>
          <w:szCs w:val="24"/>
        </w:rPr>
        <w:t xml:space="preserve"> Also, show images of “position 1 and 2” from Figure 2A in the inset. </w:t>
      </w:r>
    </w:p>
    <w:p w14:paraId="481A20AD" w14:textId="77777777" w:rsidR="001A331F" w:rsidRPr="001A331F" w:rsidRDefault="001A331F" w:rsidP="001A331F">
      <w:pPr>
        <w:pStyle w:val="ListParagraph"/>
        <w:spacing w:before="120"/>
        <w:ind w:left="1627"/>
        <w:contextualSpacing w:val="0"/>
        <w:outlineLvl w:val="0"/>
        <w:rPr>
          <w:rFonts w:asciiTheme="minorHAnsi" w:hAnsiTheme="minorHAnsi" w:cstheme="minorHAnsi"/>
          <w:szCs w:val="24"/>
        </w:rPr>
      </w:pPr>
    </w:p>
    <w:p w14:paraId="239CC403" w14:textId="2C8B422C" w:rsidR="001A331F" w:rsidRPr="001A331F" w:rsidRDefault="001A331F" w:rsidP="00F774FD">
      <w:pPr>
        <w:pStyle w:val="ListParagraph"/>
        <w:numPr>
          <w:ilvl w:val="1"/>
          <w:numId w:val="9"/>
        </w:numPr>
        <w:spacing w:before="120"/>
        <w:contextualSpacing w:val="0"/>
        <w:outlineLvl w:val="0"/>
        <w:rPr>
          <w:rFonts w:asciiTheme="minorHAnsi" w:hAnsiTheme="minorHAnsi" w:cstheme="minorHAnsi"/>
          <w:szCs w:val="24"/>
        </w:rPr>
      </w:pPr>
      <w:r w:rsidRPr="00196373">
        <w:rPr>
          <w:rFonts w:asciiTheme="minorHAnsi" w:hAnsiTheme="minorHAnsi" w:cstheme="minorHAnsi"/>
          <w:color w:val="7030A0"/>
        </w:rPr>
        <w:t xml:space="preserve">The precise laser position </w:t>
      </w:r>
      <w:r w:rsidRPr="00196373">
        <w:rPr>
          <w:rFonts w:asciiTheme="minorHAnsi" w:eastAsiaTheme="majorEastAsia" w:hAnsiTheme="minorHAnsi" w:cstheme="minorHAnsi"/>
          <w:noProof/>
          <w:color w:val="7030A0"/>
        </w:rPr>
        <w:t xml:space="preserve">revealed negligible variation </w:t>
      </w:r>
      <w:r w:rsidRPr="00196373">
        <w:rPr>
          <w:rFonts w:asciiTheme="minorHAnsi" w:hAnsiTheme="minorHAnsi" w:cstheme="minorHAnsi"/>
          <w:color w:val="7030A0"/>
        </w:rPr>
        <w:t xml:space="preserve">to the </w:t>
      </w:r>
      <w:r w:rsidRPr="00196373">
        <w:rPr>
          <w:rFonts w:asciiTheme="minorHAnsi" w:eastAsiaTheme="majorEastAsia" w:hAnsiTheme="minorHAnsi" w:cstheme="minorHAnsi"/>
          <w:noProof/>
          <w:color w:val="7030A0"/>
        </w:rPr>
        <w:t xml:space="preserve">membrane conductance recordings </w:t>
      </w:r>
      <w:r w:rsidRPr="00196373">
        <w:rPr>
          <w:rFonts w:asciiTheme="minorHAnsi" w:hAnsiTheme="minorHAnsi" w:cstheme="minorHAnsi"/>
          <w:color w:val="7030A0"/>
        </w:rPr>
        <w:t xml:space="preserve">during periods of </w:t>
      </w:r>
      <w:r w:rsidRPr="00196373">
        <w:rPr>
          <w:rFonts w:asciiTheme="minorHAnsi" w:hAnsiTheme="minorHAnsi" w:cstheme="minorHAnsi"/>
          <w:noProof/>
          <w:color w:val="7030A0"/>
        </w:rPr>
        <w:t>laser</w:t>
      </w:r>
      <w:r w:rsidRPr="00196373">
        <w:rPr>
          <w:rFonts w:asciiTheme="minorHAnsi" w:hAnsiTheme="minorHAnsi" w:cstheme="minorHAnsi"/>
          <w:color w:val="7030A0"/>
        </w:rPr>
        <w:t xml:space="preserve"> ON and laser OFF </w:t>
      </w:r>
      <w:r>
        <w:rPr>
          <w:rFonts w:asciiTheme="minorHAnsi" w:hAnsiTheme="minorHAnsi" w:cstheme="minorHAnsi"/>
          <w:b/>
          <w:bCs/>
        </w:rPr>
        <w:t>[1].</w:t>
      </w:r>
    </w:p>
    <w:p w14:paraId="4AE289D5" w14:textId="1580EDB7" w:rsidR="001A331F" w:rsidRPr="001A331F" w:rsidRDefault="001A331F" w:rsidP="00F774FD">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 xml:space="preserve">LAB MEDIA: Figure 2B. </w:t>
      </w:r>
      <w:r w:rsidRPr="0057750A">
        <w:rPr>
          <w:rFonts w:asciiTheme="minorHAnsi" w:hAnsiTheme="minorHAnsi" w:cstheme="minorHAnsi"/>
          <w:i/>
          <w:iCs/>
          <w:color w:val="0000FF"/>
          <w:szCs w:val="24"/>
        </w:rPr>
        <w:t>Video editor focus on the</w:t>
      </w:r>
      <w:r>
        <w:rPr>
          <w:rFonts w:asciiTheme="minorHAnsi" w:hAnsiTheme="minorHAnsi" w:cstheme="minorHAnsi"/>
          <w:i/>
          <w:iCs/>
          <w:color w:val="0000FF"/>
          <w:szCs w:val="24"/>
        </w:rPr>
        <w:t xml:space="preserve"> stable conductance at position 3.</w:t>
      </w:r>
      <w:r w:rsidR="00BF2F8D">
        <w:rPr>
          <w:rFonts w:asciiTheme="minorHAnsi" w:hAnsiTheme="minorHAnsi" w:cstheme="minorHAnsi"/>
          <w:i/>
          <w:iCs/>
          <w:color w:val="0000FF"/>
          <w:szCs w:val="24"/>
        </w:rPr>
        <w:t xml:space="preserve"> Also, show image of “position 3” from Figure 2A in the inset.</w:t>
      </w:r>
    </w:p>
    <w:p w14:paraId="5CEA6792" w14:textId="77777777" w:rsidR="001A331F" w:rsidRPr="001A331F" w:rsidRDefault="001A331F" w:rsidP="001A331F">
      <w:pPr>
        <w:pStyle w:val="ListParagraph"/>
        <w:spacing w:before="120"/>
        <w:ind w:left="1627"/>
        <w:contextualSpacing w:val="0"/>
        <w:outlineLvl w:val="0"/>
        <w:rPr>
          <w:rFonts w:asciiTheme="minorHAnsi" w:hAnsiTheme="minorHAnsi" w:cstheme="minorHAnsi"/>
          <w:szCs w:val="24"/>
        </w:rPr>
      </w:pPr>
    </w:p>
    <w:p w14:paraId="199EBDC4" w14:textId="2F4FCE55" w:rsidR="001A331F" w:rsidRPr="001A331F" w:rsidRDefault="001A331F" w:rsidP="00F774FD">
      <w:pPr>
        <w:pStyle w:val="ListParagraph"/>
        <w:numPr>
          <w:ilvl w:val="1"/>
          <w:numId w:val="9"/>
        </w:numPr>
        <w:spacing w:before="120"/>
        <w:contextualSpacing w:val="0"/>
        <w:outlineLvl w:val="0"/>
        <w:rPr>
          <w:rFonts w:asciiTheme="minorHAnsi" w:hAnsiTheme="minorHAnsi" w:cstheme="minorHAnsi"/>
          <w:szCs w:val="24"/>
        </w:rPr>
      </w:pPr>
      <w:r w:rsidRPr="00196373">
        <w:rPr>
          <w:rFonts w:asciiTheme="minorHAnsi" w:eastAsiaTheme="majorEastAsia" w:hAnsiTheme="minorHAnsi" w:cstheme="minorHAnsi"/>
          <w:noProof/>
          <w:color w:val="7030A0"/>
        </w:rPr>
        <w:t>The addition of s</w:t>
      </w:r>
      <w:r w:rsidRPr="00196373">
        <w:rPr>
          <w:rFonts w:asciiTheme="minorHAnsi" w:hAnsiTheme="minorHAnsi" w:cstheme="minorHAnsi"/>
          <w:noProof/>
          <w:color w:val="7030A0"/>
        </w:rPr>
        <w:t>treptavidin-conjugated</w:t>
      </w:r>
      <w:r w:rsidRPr="00196373">
        <w:rPr>
          <w:rFonts w:asciiTheme="minorHAnsi" w:hAnsiTheme="minorHAnsi" w:cstheme="minorHAnsi"/>
          <w:color w:val="7030A0"/>
        </w:rPr>
        <w:t xml:space="preserve"> 30 nanometer gold nanoparticles </w:t>
      </w:r>
      <w:r w:rsidRPr="00196373">
        <w:rPr>
          <w:rFonts w:asciiTheme="minorHAnsi" w:eastAsia="TimesNewRoman" w:hAnsiTheme="minorHAnsi" w:cstheme="minorHAnsi"/>
          <w:color w:val="7030A0"/>
        </w:rPr>
        <w:t xml:space="preserve">to </w:t>
      </w:r>
      <w:proofErr w:type="spellStart"/>
      <w:r w:rsidRPr="00196373">
        <w:rPr>
          <w:rFonts w:asciiTheme="minorHAnsi" w:hAnsiTheme="minorHAnsi" w:cstheme="minorHAnsi"/>
          <w:color w:val="7030A0"/>
        </w:rPr>
        <w:t>tBLMs</w:t>
      </w:r>
      <w:proofErr w:type="spellEnd"/>
      <w:r w:rsidRPr="00196373">
        <w:rPr>
          <w:rFonts w:asciiTheme="minorHAnsi" w:hAnsiTheme="minorHAnsi" w:cstheme="minorHAnsi"/>
          <w:color w:val="7030A0"/>
        </w:rPr>
        <w:t xml:space="preserve"> showed a clear </w:t>
      </w:r>
      <w:r w:rsidRPr="00196373">
        <w:rPr>
          <w:rFonts w:asciiTheme="minorHAnsi" w:hAnsiTheme="minorHAnsi" w:cstheme="minorHAnsi"/>
          <w:noProof/>
          <w:color w:val="7030A0"/>
        </w:rPr>
        <w:t>difference</w:t>
      </w:r>
      <w:r w:rsidRPr="00196373">
        <w:rPr>
          <w:rFonts w:asciiTheme="minorHAnsi" w:hAnsiTheme="minorHAnsi" w:cstheme="minorHAnsi"/>
          <w:color w:val="7030A0"/>
        </w:rPr>
        <w:t xml:space="preserve"> between the laser ON and OFF </w:t>
      </w:r>
      <w:r w:rsidRPr="00196373">
        <w:rPr>
          <w:rFonts w:asciiTheme="minorHAnsi" w:hAnsiTheme="minorHAnsi" w:cstheme="minorHAnsi"/>
          <w:noProof/>
          <w:color w:val="7030A0"/>
        </w:rPr>
        <w:t xml:space="preserve">periods </w:t>
      </w:r>
      <w:r w:rsidRPr="00196373">
        <w:rPr>
          <w:rFonts w:asciiTheme="minorHAnsi" w:hAnsiTheme="minorHAnsi" w:cstheme="minorHAnsi"/>
          <w:b/>
          <w:bCs/>
          <w:noProof/>
          <w:color w:val="7030A0"/>
        </w:rPr>
        <w:t xml:space="preserve">[1], </w:t>
      </w:r>
      <w:r w:rsidRPr="00196373">
        <w:rPr>
          <w:rFonts w:asciiTheme="minorHAnsi" w:hAnsiTheme="minorHAnsi" w:cstheme="minorHAnsi"/>
          <w:noProof/>
          <w:color w:val="7030A0"/>
        </w:rPr>
        <w:t>as well as</w:t>
      </w:r>
      <w:r w:rsidRPr="00196373">
        <w:rPr>
          <w:rFonts w:asciiTheme="minorHAnsi" w:hAnsiTheme="minorHAnsi" w:cstheme="minorHAnsi"/>
          <w:b/>
          <w:bCs/>
          <w:noProof/>
          <w:color w:val="7030A0"/>
        </w:rPr>
        <w:t xml:space="preserve"> </w:t>
      </w:r>
      <w:r w:rsidRPr="00196373">
        <w:rPr>
          <w:rFonts w:asciiTheme="minorHAnsi" w:hAnsiTheme="minorHAnsi" w:cstheme="minorHAnsi"/>
          <w:noProof/>
          <w:color w:val="7030A0"/>
        </w:rPr>
        <w:t>distinct</w:t>
      </w:r>
      <w:r w:rsidRPr="00196373">
        <w:rPr>
          <w:rFonts w:asciiTheme="minorHAnsi" w:hAnsiTheme="minorHAnsi" w:cstheme="minorHAnsi"/>
          <w:color w:val="7030A0"/>
        </w:rPr>
        <w:t xml:space="preserve"> </w:t>
      </w:r>
      <w:r w:rsidRPr="00196373">
        <w:rPr>
          <w:rFonts w:asciiTheme="minorHAnsi" w:hAnsiTheme="minorHAnsi" w:cstheme="minorHAnsi"/>
          <w:noProof/>
          <w:color w:val="7030A0"/>
        </w:rPr>
        <w:t>increases in</w:t>
      </w:r>
      <w:r w:rsidRPr="00196373">
        <w:rPr>
          <w:rFonts w:asciiTheme="minorHAnsi" w:hAnsiTheme="minorHAnsi" w:cstheme="minorHAnsi"/>
          <w:color w:val="7030A0"/>
        </w:rPr>
        <w:t xml:space="preserve"> conductance amplitude during the laser ON </w:t>
      </w:r>
      <w:r w:rsidRPr="00196373">
        <w:rPr>
          <w:rFonts w:asciiTheme="minorHAnsi" w:hAnsiTheme="minorHAnsi" w:cstheme="minorHAnsi"/>
          <w:noProof/>
          <w:color w:val="7030A0"/>
        </w:rPr>
        <w:t>phase</w:t>
      </w:r>
      <w:r>
        <w:rPr>
          <w:rFonts w:asciiTheme="minorHAnsi" w:hAnsiTheme="minorHAnsi" w:cstheme="minorHAnsi"/>
          <w:noProof/>
        </w:rPr>
        <w:t xml:space="preserve"> </w:t>
      </w:r>
      <w:r>
        <w:rPr>
          <w:rFonts w:asciiTheme="minorHAnsi" w:hAnsiTheme="minorHAnsi" w:cstheme="minorHAnsi"/>
          <w:b/>
          <w:bCs/>
          <w:noProof/>
        </w:rPr>
        <w:t>[2].</w:t>
      </w:r>
    </w:p>
    <w:p w14:paraId="2DE3D73A" w14:textId="2DEAF225" w:rsidR="001A331F" w:rsidRPr="001A331F" w:rsidRDefault="001A331F" w:rsidP="00F774FD">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2B. </w:t>
      </w:r>
      <w:r w:rsidRPr="0057750A">
        <w:rPr>
          <w:rFonts w:asciiTheme="minorHAnsi" w:hAnsiTheme="minorHAnsi" w:cstheme="minorHAnsi"/>
          <w:i/>
          <w:iCs/>
          <w:color w:val="0000FF"/>
          <w:szCs w:val="24"/>
        </w:rPr>
        <w:t>Video editor focus on the</w:t>
      </w:r>
      <w:r>
        <w:rPr>
          <w:rFonts w:asciiTheme="minorHAnsi" w:hAnsiTheme="minorHAnsi" w:cstheme="minorHAnsi"/>
          <w:i/>
          <w:iCs/>
          <w:color w:val="0000FF"/>
          <w:szCs w:val="24"/>
        </w:rPr>
        <w:t xml:space="preserve"> variation in conductance in the ON and OFF phase at position 4.</w:t>
      </w:r>
      <w:r w:rsidR="00BF2F8D">
        <w:rPr>
          <w:rFonts w:asciiTheme="minorHAnsi" w:hAnsiTheme="minorHAnsi" w:cstheme="minorHAnsi"/>
          <w:i/>
          <w:iCs/>
          <w:color w:val="0000FF"/>
          <w:szCs w:val="24"/>
        </w:rPr>
        <w:t xml:space="preserve"> Also, show image of “position 4” from Figure 2A </w:t>
      </w:r>
      <w:r w:rsidR="00BE470A">
        <w:rPr>
          <w:rFonts w:asciiTheme="minorHAnsi" w:hAnsiTheme="minorHAnsi" w:cstheme="minorHAnsi"/>
          <w:i/>
          <w:iCs/>
          <w:color w:val="0000FF"/>
          <w:szCs w:val="24"/>
        </w:rPr>
        <w:t>as an</w:t>
      </w:r>
      <w:r w:rsidR="00BF2F8D">
        <w:rPr>
          <w:rFonts w:asciiTheme="minorHAnsi" w:hAnsiTheme="minorHAnsi" w:cstheme="minorHAnsi"/>
          <w:i/>
          <w:iCs/>
          <w:color w:val="0000FF"/>
          <w:szCs w:val="24"/>
        </w:rPr>
        <w:t xml:space="preserve"> inset.</w:t>
      </w:r>
    </w:p>
    <w:p w14:paraId="18C4907C" w14:textId="1E9287D2" w:rsidR="001A331F" w:rsidRPr="001A331F" w:rsidRDefault="001A331F" w:rsidP="00F774FD">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2B. </w:t>
      </w:r>
      <w:r w:rsidRPr="0057750A">
        <w:rPr>
          <w:rFonts w:asciiTheme="minorHAnsi" w:hAnsiTheme="minorHAnsi" w:cstheme="minorHAnsi"/>
          <w:i/>
          <w:iCs/>
          <w:color w:val="0000FF"/>
          <w:szCs w:val="24"/>
        </w:rPr>
        <w:t>Video editor focus on the</w:t>
      </w:r>
      <w:r>
        <w:rPr>
          <w:rFonts w:asciiTheme="minorHAnsi" w:hAnsiTheme="minorHAnsi" w:cstheme="minorHAnsi"/>
          <w:i/>
          <w:iCs/>
          <w:color w:val="0000FF"/>
          <w:szCs w:val="24"/>
        </w:rPr>
        <w:t xml:space="preserve"> increased conductance in the ON phase at position 4.</w:t>
      </w:r>
      <w:r w:rsidR="00BF2F8D">
        <w:rPr>
          <w:rFonts w:asciiTheme="minorHAnsi" w:hAnsiTheme="minorHAnsi" w:cstheme="minorHAnsi"/>
          <w:i/>
          <w:iCs/>
          <w:color w:val="0000FF"/>
          <w:szCs w:val="24"/>
        </w:rPr>
        <w:t xml:space="preserve"> Also, show image of “position 4” from Figure 2A </w:t>
      </w:r>
      <w:r w:rsidR="00BE470A">
        <w:rPr>
          <w:rFonts w:asciiTheme="minorHAnsi" w:hAnsiTheme="minorHAnsi" w:cstheme="minorHAnsi"/>
          <w:i/>
          <w:iCs/>
          <w:color w:val="0000FF"/>
          <w:szCs w:val="24"/>
        </w:rPr>
        <w:t>as an</w:t>
      </w:r>
      <w:r w:rsidR="00BF2F8D">
        <w:rPr>
          <w:rFonts w:asciiTheme="minorHAnsi" w:hAnsiTheme="minorHAnsi" w:cstheme="minorHAnsi"/>
          <w:i/>
          <w:iCs/>
          <w:color w:val="0000FF"/>
          <w:szCs w:val="24"/>
        </w:rPr>
        <w:t xml:space="preserve"> inset.</w:t>
      </w:r>
    </w:p>
    <w:p w14:paraId="066D04D0" w14:textId="77777777" w:rsidR="001A331F" w:rsidRPr="001A331F" w:rsidRDefault="001A331F" w:rsidP="001A331F">
      <w:pPr>
        <w:pStyle w:val="ListParagraph"/>
        <w:spacing w:before="120"/>
        <w:ind w:left="907"/>
        <w:contextualSpacing w:val="0"/>
        <w:outlineLvl w:val="0"/>
        <w:rPr>
          <w:rFonts w:asciiTheme="minorHAnsi" w:hAnsiTheme="minorHAnsi" w:cstheme="minorHAnsi"/>
          <w:szCs w:val="24"/>
        </w:rPr>
      </w:pPr>
    </w:p>
    <w:p w14:paraId="32C6C16C" w14:textId="77777777" w:rsidR="001A331F" w:rsidRPr="001A331F" w:rsidRDefault="001A331F" w:rsidP="001A331F">
      <w:pPr>
        <w:pStyle w:val="ListParagraph"/>
        <w:spacing w:before="120"/>
        <w:ind w:left="1627"/>
        <w:contextualSpacing w:val="0"/>
        <w:outlineLvl w:val="0"/>
        <w:rPr>
          <w:rFonts w:asciiTheme="minorHAnsi" w:hAnsiTheme="minorHAnsi" w:cstheme="minorHAnsi"/>
          <w:szCs w:val="24"/>
        </w:rPr>
      </w:pPr>
    </w:p>
    <w:p w14:paraId="3AC76044" w14:textId="41E8552B" w:rsidR="0057750A" w:rsidRPr="001A331F" w:rsidRDefault="0057750A" w:rsidP="001A331F">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9E6AC3E" w14:textId="3988FC22" w:rsidR="0007181F" w:rsidRDefault="0007181F" w:rsidP="0007181F">
      <w:pPr>
        <w:rPr>
          <w:rFonts w:asciiTheme="minorHAnsi" w:hAnsiTheme="minorHAnsi" w:cstheme="minorHAnsi"/>
          <w:bCs/>
          <w:sz w:val="22"/>
          <w:szCs w:val="22"/>
        </w:rPr>
      </w:pPr>
      <w:bookmarkStart w:id="3" w:name="_Hlk27388131"/>
      <w:r w:rsidRPr="0007181F">
        <w:rPr>
          <w:rFonts w:asciiTheme="minorHAnsi" w:hAnsiTheme="minorHAnsi" w:cstheme="minorHAnsi"/>
          <w:bCs/>
          <w:sz w:val="22"/>
          <w:szCs w:val="22"/>
          <w:highlight w:val="green"/>
        </w:rPr>
        <w:t>NOTE to VO Talent: Please record the introduction and conclusion statements</w:t>
      </w:r>
    </w:p>
    <w:p w14:paraId="573D6A7C" w14:textId="77777777" w:rsidR="0007181F" w:rsidRPr="0007181F" w:rsidRDefault="0007181F" w:rsidP="0007181F">
      <w:pPr>
        <w:rPr>
          <w:rFonts w:asciiTheme="minorHAnsi" w:hAnsiTheme="minorHAnsi" w:cstheme="minorHAnsi"/>
          <w:b/>
          <w:bCs/>
          <w:szCs w:val="24"/>
          <w:lang w:eastAsia="zh-TW"/>
        </w:rPr>
      </w:pPr>
    </w:p>
    <w:p w14:paraId="78DCB0D0" w14:textId="32163B1E" w:rsidR="00473E1C" w:rsidRDefault="00473E1C" w:rsidP="00F774FD">
      <w:pPr>
        <w:pStyle w:val="ListParagraph"/>
        <w:numPr>
          <w:ilvl w:val="0"/>
          <w:numId w:val="9"/>
        </w:numPr>
        <w:rPr>
          <w:rFonts w:asciiTheme="minorHAnsi" w:hAnsiTheme="minorHAnsi" w:cstheme="minorHAnsi"/>
          <w:b/>
          <w:bCs/>
          <w:szCs w:val="24"/>
          <w:lang w:eastAsia="zh-TW"/>
        </w:rPr>
      </w:pPr>
      <w:r w:rsidRPr="007D2AE3">
        <w:rPr>
          <w:rFonts w:asciiTheme="minorHAnsi" w:hAnsiTheme="minorHAnsi" w:cstheme="minorHAnsi"/>
          <w:b/>
          <w:bCs/>
          <w:szCs w:val="24"/>
        </w:rPr>
        <w:t>Conclusion Interview Statements</w:t>
      </w:r>
    </w:p>
    <w:p w14:paraId="4941E39B" w14:textId="77777777" w:rsidR="001B7B59" w:rsidRPr="007D2AE3" w:rsidRDefault="001B7B59" w:rsidP="001B7B59">
      <w:pPr>
        <w:pStyle w:val="ListParagraph"/>
        <w:ind w:left="360"/>
        <w:rPr>
          <w:rFonts w:asciiTheme="minorHAnsi" w:hAnsiTheme="minorHAnsi" w:cstheme="minorHAnsi"/>
          <w:b/>
          <w:bCs/>
          <w:szCs w:val="24"/>
          <w:lang w:eastAsia="zh-TW"/>
        </w:rPr>
      </w:pPr>
    </w:p>
    <w:bookmarkEnd w:id="3"/>
    <w:p w14:paraId="217033D1" w14:textId="54CD3C5B" w:rsidR="00B07A3B" w:rsidRPr="007D2AE3" w:rsidRDefault="0007181F" w:rsidP="00F774FD">
      <w:pPr>
        <w:pStyle w:val="ListParagraph"/>
        <w:numPr>
          <w:ilvl w:val="1"/>
          <w:numId w:val="9"/>
        </w:numPr>
        <w:spacing w:before="240"/>
        <w:jc w:val="both"/>
        <w:outlineLvl w:val="0"/>
        <w:rPr>
          <w:rFonts w:asciiTheme="minorHAnsi" w:eastAsia="Times New Roman" w:hAnsiTheme="minorHAnsi" w:cstheme="minorHAnsi"/>
          <w:szCs w:val="24"/>
        </w:rPr>
      </w:pPr>
      <w:r w:rsidRPr="00196373">
        <w:rPr>
          <w:rFonts w:asciiTheme="minorHAnsi" w:hAnsiTheme="minorHAnsi" w:cstheme="minorHAnsi"/>
          <w:color w:val="7030A0"/>
          <w:lang w:val="en-AU"/>
        </w:rPr>
        <w:t>C</w:t>
      </w:r>
      <w:r w:rsidR="00F74E68" w:rsidRPr="00196373">
        <w:rPr>
          <w:rFonts w:asciiTheme="minorHAnsi" w:hAnsiTheme="minorHAnsi" w:cstheme="minorHAnsi"/>
          <w:color w:val="7030A0"/>
          <w:lang w:val="en-AU"/>
        </w:rPr>
        <w:t xml:space="preserve">areful and precise alignment of the laser path towards the buffer surrounding </w:t>
      </w:r>
      <w:r w:rsidR="0057228E" w:rsidRPr="00196373">
        <w:rPr>
          <w:rFonts w:asciiTheme="minorHAnsi" w:hAnsiTheme="minorHAnsi" w:cstheme="minorHAnsi"/>
          <w:color w:val="7030A0"/>
          <w:lang w:val="en-AU"/>
        </w:rPr>
        <w:t xml:space="preserve">the </w:t>
      </w:r>
      <w:r w:rsidR="00F74E68" w:rsidRPr="00196373">
        <w:rPr>
          <w:rFonts w:asciiTheme="minorHAnsi" w:hAnsiTheme="minorHAnsi" w:cstheme="minorHAnsi"/>
          <w:color w:val="7030A0"/>
          <w:lang w:val="en-AU"/>
        </w:rPr>
        <w:t>bilayer lipid membrane</w:t>
      </w:r>
      <w:r w:rsidRPr="00196373">
        <w:rPr>
          <w:rFonts w:asciiTheme="minorHAnsi" w:hAnsiTheme="minorHAnsi" w:cstheme="minorHAnsi"/>
          <w:color w:val="7030A0"/>
          <w:lang w:val="en-AU"/>
        </w:rPr>
        <w:t xml:space="preserve"> is a critical step in this protocol</w:t>
      </w:r>
      <w:r w:rsidR="007D2AE3" w:rsidRPr="00196373">
        <w:rPr>
          <w:rFonts w:asciiTheme="minorHAnsi" w:hAnsiTheme="minorHAnsi" w:cstheme="minorHAnsi"/>
          <w:color w:val="7030A0"/>
          <w:lang w:val="en-AU"/>
        </w:rPr>
        <w:t xml:space="preserve"> </w:t>
      </w:r>
      <w:r w:rsidR="007D2AE3">
        <w:rPr>
          <w:rFonts w:asciiTheme="minorHAnsi" w:hAnsiTheme="minorHAnsi" w:cstheme="minorHAnsi"/>
          <w:b/>
          <w:bCs/>
          <w:lang w:val="en-AU"/>
        </w:rPr>
        <w:t>[1]</w:t>
      </w:r>
      <w:r w:rsidR="00F74E68" w:rsidRPr="007D2AE3">
        <w:rPr>
          <w:rFonts w:asciiTheme="minorHAnsi" w:hAnsiTheme="minorHAnsi" w:cstheme="minorHAnsi"/>
          <w:lang w:val="en-AU"/>
        </w:rPr>
        <w:t>.</w:t>
      </w:r>
    </w:p>
    <w:p w14:paraId="5DD71268" w14:textId="77777777" w:rsidR="007D2AE3" w:rsidRPr="007D2AE3" w:rsidRDefault="007D2AE3" w:rsidP="007D2AE3">
      <w:pPr>
        <w:pStyle w:val="ListParagraph"/>
        <w:spacing w:before="240"/>
        <w:ind w:left="907"/>
        <w:jc w:val="both"/>
        <w:outlineLvl w:val="0"/>
        <w:rPr>
          <w:rFonts w:asciiTheme="minorHAnsi" w:eastAsia="Times New Roman" w:hAnsiTheme="minorHAnsi" w:cstheme="minorHAnsi"/>
          <w:szCs w:val="24"/>
        </w:rPr>
      </w:pPr>
    </w:p>
    <w:p w14:paraId="3B9F8738" w14:textId="6A2AF17C" w:rsidR="007D2AE3" w:rsidRPr="007D2AE3" w:rsidRDefault="007D2AE3" w:rsidP="007D2AE3">
      <w:pPr>
        <w:pStyle w:val="ListParagraph"/>
        <w:numPr>
          <w:ilvl w:val="2"/>
          <w:numId w:val="9"/>
        </w:numPr>
        <w:outlineLvl w:val="0"/>
        <w:rPr>
          <w:rFonts w:asciiTheme="majorHAnsi" w:hAnsiTheme="majorHAnsi" w:cstheme="majorHAnsi"/>
          <w:color w:val="000000" w:themeColor="text1"/>
          <w:szCs w:val="24"/>
        </w:rPr>
      </w:pPr>
      <w:r>
        <w:rPr>
          <w:rFonts w:asciiTheme="majorHAnsi" w:hAnsiTheme="majorHAnsi" w:cstheme="majorHAnsi"/>
          <w:bCs/>
          <w:i/>
          <w:iCs/>
          <w:color w:val="0000FF"/>
          <w:szCs w:val="24"/>
        </w:rPr>
        <w:t>2.6.</w:t>
      </w:r>
      <w:r>
        <w:rPr>
          <w:rFonts w:asciiTheme="majorHAnsi" w:hAnsiTheme="majorHAnsi" w:cstheme="majorHAnsi"/>
          <w:bCs/>
          <w:color w:val="000000" w:themeColor="text1"/>
          <w:szCs w:val="24"/>
        </w:rPr>
        <w:t xml:space="preserve"> </w:t>
      </w:r>
    </w:p>
    <w:p w14:paraId="325AAD1F" w14:textId="77777777" w:rsidR="007D2AE3" w:rsidRPr="000512A4" w:rsidRDefault="007D2AE3" w:rsidP="007D2AE3">
      <w:pPr>
        <w:pStyle w:val="ListParagraph"/>
        <w:ind w:left="1627"/>
        <w:outlineLvl w:val="0"/>
        <w:rPr>
          <w:rFonts w:asciiTheme="majorHAnsi" w:hAnsiTheme="majorHAnsi" w:cstheme="majorHAnsi"/>
          <w:color w:val="000000" w:themeColor="text1"/>
          <w:szCs w:val="24"/>
        </w:rPr>
      </w:pPr>
    </w:p>
    <w:p w14:paraId="2B0969E1" w14:textId="78FA0002" w:rsidR="00B07A3B" w:rsidRDefault="00A83703" w:rsidP="007D2AE3">
      <w:pPr>
        <w:pStyle w:val="ListParagraph"/>
        <w:numPr>
          <w:ilvl w:val="1"/>
          <w:numId w:val="9"/>
        </w:numPr>
        <w:spacing w:before="240"/>
        <w:jc w:val="both"/>
        <w:outlineLvl w:val="0"/>
        <w:rPr>
          <w:rFonts w:asciiTheme="minorHAnsi" w:hAnsiTheme="minorHAnsi" w:cstheme="minorHAnsi"/>
          <w:lang w:val="en-AU"/>
        </w:rPr>
      </w:pPr>
      <w:r w:rsidRPr="00196373">
        <w:rPr>
          <w:rFonts w:asciiTheme="minorHAnsi" w:hAnsiTheme="minorHAnsi" w:cstheme="minorHAnsi"/>
          <w:color w:val="7030A0"/>
          <w:lang w:val="en-AU"/>
        </w:rPr>
        <w:t>The</w:t>
      </w:r>
      <w:r w:rsidR="0007181F" w:rsidRPr="00196373">
        <w:rPr>
          <w:rFonts w:asciiTheme="minorHAnsi" w:hAnsiTheme="minorHAnsi" w:cstheme="minorHAnsi"/>
          <w:color w:val="7030A0"/>
          <w:lang w:val="en-AU"/>
        </w:rPr>
        <w:t xml:space="preserve"> the</w:t>
      </w:r>
      <w:r w:rsidRPr="00196373">
        <w:rPr>
          <w:rFonts w:asciiTheme="minorHAnsi" w:hAnsiTheme="minorHAnsi" w:cstheme="minorHAnsi"/>
          <w:color w:val="7030A0"/>
          <w:lang w:val="en-AU"/>
        </w:rPr>
        <w:t xml:space="preserve">rmal predictive model can be used to provide </w:t>
      </w:r>
      <w:r w:rsidR="0057228E" w:rsidRPr="00196373">
        <w:rPr>
          <w:rFonts w:asciiTheme="minorHAnsi" w:hAnsiTheme="minorHAnsi" w:cstheme="minorHAnsi"/>
          <w:color w:val="7030A0"/>
          <w:lang w:val="en-AU"/>
        </w:rPr>
        <w:t xml:space="preserve">the </w:t>
      </w:r>
      <w:r w:rsidRPr="00196373">
        <w:rPr>
          <w:rFonts w:asciiTheme="minorHAnsi" w:hAnsiTheme="minorHAnsi" w:cstheme="minorHAnsi"/>
          <w:color w:val="7030A0"/>
          <w:lang w:val="en-AU"/>
        </w:rPr>
        <w:t>mathematical determination of the amount of localized heat generated by each GNP</w:t>
      </w:r>
      <w:r w:rsidR="007D2AE3" w:rsidRPr="00196373">
        <w:rPr>
          <w:rFonts w:asciiTheme="minorHAnsi" w:hAnsiTheme="minorHAnsi" w:cstheme="minorHAnsi"/>
          <w:color w:val="7030A0"/>
          <w:lang w:val="en-AU"/>
        </w:rPr>
        <w:t xml:space="preserve"> </w:t>
      </w:r>
      <w:r w:rsidR="007D2AE3">
        <w:rPr>
          <w:rFonts w:asciiTheme="minorHAnsi" w:hAnsiTheme="minorHAnsi" w:cstheme="minorHAnsi"/>
          <w:b/>
          <w:bCs/>
          <w:lang w:val="en-AU"/>
        </w:rPr>
        <w:t>[1]</w:t>
      </w:r>
      <w:r w:rsidRPr="007D2AE3">
        <w:rPr>
          <w:rFonts w:asciiTheme="minorHAnsi" w:hAnsiTheme="minorHAnsi" w:cstheme="minorHAnsi"/>
          <w:lang w:val="en-AU"/>
        </w:rPr>
        <w:t>.</w:t>
      </w:r>
    </w:p>
    <w:p w14:paraId="44BF0767" w14:textId="77777777" w:rsidR="007D2AE3" w:rsidRDefault="007D2AE3" w:rsidP="007D2AE3">
      <w:pPr>
        <w:pStyle w:val="ListParagraph"/>
        <w:spacing w:before="240"/>
        <w:ind w:left="907"/>
        <w:jc w:val="both"/>
        <w:outlineLvl w:val="0"/>
        <w:rPr>
          <w:rFonts w:asciiTheme="minorHAnsi" w:hAnsiTheme="minorHAnsi" w:cstheme="minorHAnsi"/>
          <w:lang w:val="en-AU"/>
        </w:rPr>
      </w:pPr>
    </w:p>
    <w:p w14:paraId="6F8BCF29" w14:textId="0C7F051B" w:rsidR="007D2AE3" w:rsidRPr="007D2AE3" w:rsidRDefault="00B33117" w:rsidP="007D2AE3">
      <w:pPr>
        <w:pStyle w:val="ListParagraph"/>
        <w:numPr>
          <w:ilvl w:val="2"/>
          <w:numId w:val="9"/>
        </w:numPr>
        <w:outlineLvl w:val="0"/>
        <w:rPr>
          <w:rFonts w:asciiTheme="majorHAnsi" w:hAnsiTheme="majorHAnsi" w:cstheme="majorHAnsi"/>
          <w:color w:val="000000" w:themeColor="text1"/>
          <w:szCs w:val="24"/>
        </w:rPr>
      </w:pPr>
      <w:r>
        <w:rPr>
          <w:rFonts w:asciiTheme="majorHAnsi" w:hAnsiTheme="majorHAnsi" w:cstheme="majorHAnsi"/>
          <w:bCs/>
          <w:i/>
          <w:iCs/>
          <w:color w:val="0000FF"/>
          <w:szCs w:val="24"/>
        </w:rPr>
        <w:t>4.3.2.</w:t>
      </w:r>
    </w:p>
    <w:p w14:paraId="3DA5CABB" w14:textId="77777777" w:rsidR="007D2AE3" w:rsidRPr="000512A4" w:rsidRDefault="007D2AE3" w:rsidP="007D2AE3">
      <w:pPr>
        <w:pStyle w:val="ListParagraph"/>
        <w:ind w:left="1627"/>
        <w:outlineLvl w:val="0"/>
        <w:rPr>
          <w:rFonts w:asciiTheme="majorHAnsi" w:hAnsiTheme="majorHAnsi" w:cstheme="majorHAnsi"/>
          <w:color w:val="000000" w:themeColor="text1"/>
          <w:szCs w:val="24"/>
        </w:rPr>
      </w:pPr>
    </w:p>
    <w:p w14:paraId="755181E8" w14:textId="3EB0C9A8" w:rsidR="00B07A3B" w:rsidRPr="007D2AE3" w:rsidRDefault="00A83703" w:rsidP="007D2AE3">
      <w:pPr>
        <w:pStyle w:val="ListParagraph"/>
        <w:numPr>
          <w:ilvl w:val="1"/>
          <w:numId w:val="9"/>
        </w:numPr>
        <w:spacing w:before="240"/>
        <w:jc w:val="both"/>
        <w:outlineLvl w:val="0"/>
        <w:rPr>
          <w:rFonts w:asciiTheme="minorHAnsi" w:eastAsia="Times New Roman" w:hAnsiTheme="minorHAnsi" w:cstheme="minorHAnsi"/>
          <w:szCs w:val="24"/>
        </w:rPr>
      </w:pPr>
      <w:r w:rsidRPr="00196373">
        <w:rPr>
          <w:rFonts w:asciiTheme="minorHAnsi" w:hAnsiTheme="minorHAnsi" w:cstheme="minorHAnsi"/>
          <w:color w:val="7030A0"/>
          <w:lang w:val="en-AU"/>
        </w:rPr>
        <w:t>This technique determines the efficiency of heat delivery within biological tissues and highlights the role of targeted irradiated GNP hyperthermia treatments in vivo</w:t>
      </w:r>
      <w:r w:rsidR="007D2AE3" w:rsidRPr="00196373">
        <w:rPr>
          <w:rFonts w:asciiTheme="minorHAnsi" w:hAnsiTheme="minorHAnsi" w:cstheme="minorHAnsi"/>
          <w:color w:val="7030A0"/>
          <w:lang w:val="en-AU"/>
        </w:rPr>
        <w:t xml:space="preserve"> </w:t>
      </w:r>
      <w:r w:rsidR="007D2AE3">
        <w:rPr>
          <w:rFonts w:asciiTheme="minorHAnsi" w:hAnsiTheme="minorHAnsi" w:cstheme="minorHAnsi"/>
          <w:b/>
          <w:bCs/>
          <w:lang w:val="en-AU"/>
        </w:rPr>
        <w:t>[1]</w:t>
      </w:r>
      <w:r w:rsidRPr="007D2AE3">
        <w:rPr>
          <w:rFonts w:asciiTheme="minorHAnsi" w:hAnsiTheme="minorHAnsi" w:cstheme="minorHAnsi"/>
          <w:lang w:val="en-AU"/>
        </w:rPr>
        <w:t>.</w:t>
      </w:r>
    </w:p>
    <w:p w14:paraId="1661B872" w14:textId="77777777" w:rsidR="007D2AE3" w:rsidRPr="007D2AE3" w:rsidRDefault="007D2AE3" w:rsidP="007D2AE3">
      <w:pPr>
        <w:pStyle w:val="ListParagraph"/>
        <w:spacing w:before="240"/>
        <w:ind w:left="907"/>
        <w:jc w:val="both"/>
        <w:outlineLvl w:val="0"/>
        <w:rPr>
          <w:rFonts w:asciiTheme="minorHAnsi" w:eastAsia="Times New Roman" w:hAnsiTheme="minorHAnsi" w:cstheme="minorHAnsi"/>
          <w:szCs w:val="24"/>
        </w:rPr>
      </w:pPr>
    </w:p>
    <w:p w14:paraId="6AF1ACED" w14:textId="7FF3953A" w:rsidR="007D2AE3" w:rsidRPr="000512A4" w:rsidRDefault="00B33117" w:rsidP="007D2AE3">
      <w:pPr>
        <w:pStyle w:val="ListParagraph"/>
        <w:numPr>
          <w:ilvl w:val="2"/>
          <w:numId w:val="9"/>
        </w:numPr>
        <w:outlineLvl w:val="0"/>
        <w:rPr>
          <w:rFonts w:asciiTheme="majorHAnsi" w:hAnsiTheme="majorHAnsi" w:cstheme="majorHAnsi"/>
          <w:color w:val="000000" w:themeColor="text1"/>
          <w:szCs w:val="24"/>
        </w:rPr>
      </w:pPr>
      <w:r>
        <w:rPr>
          <w:rFonts w:asciiTheme="majorHAnsi" w:hAnsiTheme="majorHAnsi" w:cstheme="majorHAnsi"/>
          <w:bCs/>
          <w:i/>
          <w:iCs/>
          <w:color w:val="0000FF"/>
          <w:szCs w:val="24"/>
        </w:rPr>
        <w:t>4.4</w:t>
      </w:r>
      <w:r w:rsidR="009073CD">
        <w:rPr>
          <w:rFonts w:asciiTheme="majorHAnsi" w:hAnsiTheme="majorHAnsi" w:cstheme="majorHAnsi"/>
          <w:bCs/>
          <w:i/>
          <w:iCs/>
          <w:color w:val="0000FF"/>
          <w:szCs w:val="24"/>
        </w:rPr>
        <w:t>.</w:t>
      </w:r>
      <w:r>
        <w:rPr>
          <w:rFonts w:asciiTheme="majorHAnsi" w:hAnsiTheme="majorHAnsi" w:cstheme="majorHAnsi"/>
          <w:bCs/>
          <w:i/>
          <w:iCs/>
          <w:color w:val="0000FF"/>
          <w:szCs w:val="24"/>
        </w:rPr>
        <w:t xml:space="preserve"> and 4.6.</w:t>
      </w:r>
    </w:p>
    <w:p w14:paraId="3596557B" w14:textId="77777777" w:rsidR="007D2AE3" w:rsidRPr="007D2AE3" w:rsidRDefault="007D2AE3" w:rsidP="007D2AE3">
      <w:pPr>
        <w:pStyle w:val="ListParagraph"/>
        <w:spacing w:before="240"/>
        <w:ind w:left="1627"/>
        <w:jc w:val="both"/>
        <w:outlineLvl w:val="0"/>
        <w:rPr>
          <w:rFonts w:asciiTheme="minorHAnsi" w:eastAsia="Times New Roman" w:hAnsiTheme="minorHAnsi" w:cstheme="minorHAnsi"/>
          <w:szCs w:val="24"/>
        </w:rPr>
      </w:pP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sectPr w:rsidR="00622BE8" w:rsidRPr="00B07A3B" w:rsidSect="00652165">
      <w:headerReference w:type="even" r:id="rId12"/>
      <w:headerReference w:type="default" r:id="rId13"/>
      <w:footerReference w:type="even" r:id="rId14"/>
      <w:footerReference w:type="default" r:id="rId15"/>
      <w:headerReference w:type="first" r:id="rId16"/>
      <w:footerReference w:type="firs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66EDE" w14:textId="77777777" w:rsidR="00D855FD" w:rsidRDefault="00D855FD">
      <w:r>
        <w:separator/>
      </w:r>
    </w:p>
    <w:p w14:paraId="3BE7F71E" w14:textId="77777777" w:rsidR="00D855FD" w:rsidRDefault="00D855FD"/>
  </w:endnote>
  <w:endnote w:type="continuationSeparator" w:id="0">
    <w:p w14:paraId="149DC6E2" w14:textId="77777777" w:rsidR="00D855FD" w:rsidRDefault="00D855FD">
      <w:r>
        <w:continuationSeparator/>
      </w:r>
    </w:p>
    <w:p w14:paraId="03E37A90" w14:textId="77777777" w:rsidR="00D855FD" w:rsidRDefault="00D85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harisSIL">
    <w:altName w:val="MS Gothic"/>
    <w:panose1 w:val="020B0604020202020204"/>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TimesNewRoman">
    <w:altName w:val="MS Gothic"/>
    <w:panose1 w:val="020B0604020202020204"/>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C761BD" w:rsidRDefault="00C761B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761BD" w:rsidRDefault="00C761BD" w:rsidP="001E230F">
    <w:pPr>
      <w:pStyle w:val="Footer"/>
      <w:ind w:right="360"/>
    </w:pPr>
  </w:p>
  <w:p w14:paraId="1151463A" w14:textId="77777777" w:rsidR="00C761BD" w:rsidRDefault="00C761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7AEECDE" w:rsidR="00C761BD" w:rsidRPr="00790E8C" w:rsidRDefault="00C761B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C215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DB2301">
      <w:rPr>
        <w:rFonts w:asciiTheme="minorHAnsi" w:hAnsiTheme="minorHAnsi" w:cstheme="minorHAnsi"/>
        <w:szCs w:val="24"/>
        <w:lang w:val="en-IN"/>
      </w:rPr>
      <w:t xml:space="preserve">                       May 06,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6DFAE" w14:textId="77777777" w:rsidR="00A61284" w:rsidRDefault="00A61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44C21" w14:textId="77777777" w:rsidR="00D855FD" w:rsidRDefault="00D855FD">
      <w:r>
        <w:separator/>
      </w:r>
    </w:p>
    <w:p w14:paraId="7FF961E8" w14:textId="77777777" w:rsidR="00D855FD" w:rsidRDefault="00D855FD"/>
  </w:footnote>
  <w:footnote w:type="continuationSeparator" w:id="0">
    <w:p w14:paraId="05BFE90B" w14:textId="77777777" w:rsidR="00D855FD" w:rsidRDefault="00D855FD">
      <w:r>
        <w:continuationSeparator/>
      </w:r>
    </w:p>
    <w:p w14:paraId="2E5C0298" w14:textId="77777777" w:rsidR="00D855FD" w:rsidRDefault="00D85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BA8CE" w14:textId="77777777" w:rsidR="00A61284" w:rsidRDefault="00A61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94BCEA4" w:rsidR="00C761BD" w:rsidRPr="006D3AC7" w:rsidRDefault="00C761B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DB2301">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B2301" w:rsidRPr="00DB2301">
      <w:rPr>
        <w:rFonts w:asciiTheme="minorHAnsi" w:hAnsiTheme="minorHAnsi" w:cstheme="minorHAnsi"/>
        <w:b/>
        <w:color w:val="00B050"/>
        <w:sz w:val="28"/>
        <w:szCs w:val="28"/>
        <w:u w:val="single"/>
      </w:rPr>
      <w:t>FINAL SCRIPT: APPROVED</w:t>
    </w:r>
    <w:r w:rsidRPr="00DB2301">
      <w:rPr>
        <w:rFonts w:asciiTheme="minorHAnsi" w:hAnsiTheme="minorHAnsi" w:cstheme="minorHAnsi"/>
        <w:b/>
        <w:color w:val="00B050"/>
        <w:sz w:val="28"/>
        <w:szCs w:val="28"/>
        <w:u w:val="single"/>
      </w:rPr>
      <w:t xml:space="preserve"> FOR FILMING</w:t>
    </w:r>
  </w:p>
  <w:p w14:paraId="398EBB40" w14:textId="77777777" w:rsidR="00C761BD" w:rsidRDefault="00C761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032C" w14:textId="77777777" w:rsidR="00A61284" w:rsidRDefault="00A61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CA421B"/>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8D5AA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79C4708"/>
    <w:multiLevelType w:val="multilevel"/>
    <w:tmpl w:val="9A4A8CF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CD354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20518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9A4A8CF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A7C3EB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30"/>
  </w:num>
  <w:num w:numId="5">
    <w:abstractNumId w:val="15"/>
  </w:num>
  <w:num w:numId="6">
    <w:abstractNumId w:val="32"/>
  </w:num>
  <w:num w:numId="7">
    <w:abstractNumId w:val="40"/>
  </w:num>
  <w:num w:numId="8">
    <w:abstractNumId w:val="12"/>
  </w:num>
  <w:num w:numId="9">
    <w:abstractNumId w:val="20"/>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9"/>
  </w:num>
  <w:num w:numId="20">
    <w:abstractNumId w:val="23"/>
  </w:num>
  <w:num w:numId="21">
    <w:abstractNumId w:val="22"/>
  </w:num>
  <w:num w:numId="22">
    <w:abstractNumId w:val="10"/>
  </w:num>
  <w:num w:numId="23">
    <w:abstractNumId w:val="19"/>
  </w:num>
  <w:num w:numId="24">
    <w:abstractNumId w:val="33"/>
  </w:num>
  <w:num w:numId="25">
    <w:abstractNumId w:val="14"/>
  </w:num>
  <w:num w:numId="26">
    <w:abstractNumId w:val="28"/>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8"/>
  </w:num>
  <w:num w:numId="40">
    <w:abstractNumId w:val="24"/>
  </w:num>
  <w:num w:numId="41">
    <w:abstractNumId w:val="26"/>
  </w:num>
  <w:num w:numId="42">
    <w:abstractNumId w:val="11"/>
  </w:num>
  <w:num w:numId="43">
    <w:abstractNumId w:val="39"/>
  </w:num>
  <w:num w:numId="44">
    <w:abstractNumId w:val="18"/>
  </w:num>
  <w:num w:numId="45">
    <w:abstractNumId w:val="13"/>
  </w:num>
  <w:num w:numId="46">
    <w:abstractNumId w:val="21"/>
  </w:num>
  <w:num w:numId="4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1MTU1MzM0sbBU0lEKTi0uzszPAykwrQUAluvPDiwAAAA="/>
  </w:docVars>
  <w:rsids>
    <w:rsidRoot w:val="00BF2674"/>
    <w:rsid w:val="00003C8B"/>
    <w:rsid w:val="000051DE"/>
    <w:rsid w:val="0000605D"/>
    <w:rsid w:val="00010DD0"/>
    <w:rsid w:val="0001266D"/>
    <w:rsid w:val="00013862"/>
    <w:rsid w:val="00023E22"/>
    <w:rsid w:val="00025DE9"/>
    <w:rsid w:val="000326C8"/>
    <w:rsid w:val="00037828"/>
    <w:rsid w:val="00043807"/>
    <w:rsid w:val="0007181F"/>
    <w:rsid w:val="00074929"/>
    <w:rsid w:val="00083792"/>
    <w:rsid w:val="0008613B"/>
    <w:rsid w:val="00090BAC"/>
    <w:rsid w:val="000A5311"/>
    <w:rsid w:val="000B0B1A"/>
    <w:rsid w:val="000B2085"/>
    <w:rsid w:val="000B387A"/>
    <w:rsid w:val="000B4E9A"/>
    <w:rsid w:val="000C39AF"/>
    <w:rsid w:val="000D065F"/>
    <w:rsid w:val="000D17E8"/>
    <w:rsid w:val="000D2C59"/>
    <w:rsid w:val="000D35D9"/>
    <w:rsid w:val="000D67E3"/>
    <w:rsid w:val="000D6802"/>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6373"/>
    <w:rsid w:val="001A331F"/>
    <w:rsid w:val="001B3024"/>
    <w:rsid w:val="001B5C46"/>
    <w:rsid w:val="001B7B59"/>
    <w:rsid w:val="001C3C85"/>
    <w:rsid w:val="001C5DB5"/>
    <w:rsid w:val="001C7BBC"/>
    <w:rsid w:val="001D66A5"/>
    <w:rsid w:val="001E2225"/>
    <w:rsid w:val="001E230F"/>
    <w:rsid w:val="001E52A3"/>
    <w:rsid w:val="001F0890"/>
    <w:rsid w:val="00214268"/>
    <w:rsid w:val="00216977"/>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2B"/>
    <w:rsid w:val="003036C1"/>
    <w:rsid w:val="00305187"/>
    <w:rsid w:val="0030618C"/>
    <w:rsid w:val="003138D4"/>
    <w:rsid w:val="003176C4"/>
    <w:rsid w:val="00320715"/>
    <w:rsid w:val="00322C71"/>
    <w:rsid w:val="00330F1B"/>
    <w:rsid w:val="00333FA4"/>
    <w:rsid w:val="00335DB7"/>
    <w:rsid w:val="00336C61"/>
    <w:rsid w:val="00342D7B"/>
    <w:rsid w:val="0034684D"/>
    <w:rsid w:val="003513A5"/>
    <w:rsid w:val="00355D9B"/>
    <w:rsid w:val="00363153"/>
    <w:rsid w:val="00364249"/>
    <w:rsid w:val="0038502C"/>
    <w:rsid w:val="00385FEB"/>
    <w:rsid w:val="00386777"/>
    <w:rsid w:val="00395684"/>
    <w:rsid w:val="003A1109"/>
    <w:rsid w:val="003A49C2"/>
    <w:rsid w:val="003B40C2"/>
    <w:rsid w:val="003B5E26"/>
    <w:rsid w:val="003C1044"/>
    <w:rsid w:val="003C32EC"/>
    <w:rsid w:val="003C3CAF"/>
    <w:rsid w:val="003D0847"/>
    <w:rsid w:val="003D665F"/>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4AE"/>
    <w:rsid w:val="004C2DAD"/>
    <w:rsid w:val="004D4A4F"/>
    <w:rsid w:val="004D5C8C"/>
    <w:rsid w:val="004E0C5A"/>
    <w:rsid w:val="004E2BE1"/>
    <w:rsid w:val="004E35F1"/>
    <w:rsid w:val="004E3F8E"/>
    <w:rsid w:val="004E4801"/>
    <w:rsid w:val="004E5008"/>
    <w:rsid w:val="004F664D"/>
    <w:rsid w:val="00511F52"/>
    <w:rsid w:val="00513853"/>
    <w:rsid w:val="0052184A"/>
    <w:rsid w:val="0052264E"/>
    <w:rsid w:val="00530DD9"/>
    <w:rsid w:val="005320E4"/>
    <w:rsid w:val="00534B83"/>
    <w:rsid w:val="005363E2"/>
    <w:rsid w:val="00536D89"/>
    <w:rsid w:val="005457DE"/>
    <w:rsid w:val="005463CB"/>
    <w:rsid w:val="00557116"/>
    <w:rsid w:val="0055763A"/>
    <w:rsid w:val="00565757"/>
    <w:rsid w:val="0057228E"/>
    <w:rsid w:val="0057534E"/>
    <w:rsid w:val="0057750A"/>
    <w:rsid w:val="005829FA"/>
    <w:rsid w:val="00585ECC"/>
    <w:rsid w:val="00596EFB"/>
    <w:rsid w:val="005A02B6"/>
    <w:rsid w:val="005A09D8"/>
    <w:rsid w:val="005A1F5E"/>
    <w:rsid w:val="005A3F8F"/>
    <w:rsid w:val="005B6859"/>
    <w:rsid w:val="005C6D1E"/>
    <w:rsid w:val="005D783F"/>
    <w:rsid w:val="005E2B7E"/>
    <w:rsid w:val="005E4205"/>
    <w:rsid w:val="005E7CF0"/>
    <w:rsid w:val="005F18A3"/>
    <w:rsid w:val="005F1ADF"/>
    <w:rsid w:val="00604177"/>
    <w:rsid w:val="006137EC"/>
    <w:rsid w:val="00622BE8"/>
    <w:rsid w:val="00630F38"/>
    <w:rsid w:val="006346FE"/>
    <w:rsid w:val="00637544"/>
    <w:rsid w:val="006402D4"/>
    <w:rsid w:val="00644844"/>
    <w:rsid w:val="00645A61"/>
    <w:rsid w:val="00645B93"/>
    <w:rsid w:val="00646050"/>
    <w:rsid w:val="0064633F"/>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F2E09"/>
    <w:rsid w:val="0071294C"/>
    <w:rsid w:val="00724E3B"/>
    <w:rsid w:val="00731E5D"/>
    <w:rsid w:val="00745D4B"/>
    <w:rsid w:val="00746865"/>
    <w:rsid w:val="007548F3"/>
    <w:rsid w:val="007574EC"/>
    <w:rsid w:val="0077071A"/>
    <w:rsid w:val="00771E21"/>
    <w:rsid w:val="00777388"/>
    <w:rsid w:val="00790E8C"/>
    <w:rsid w:val="007A4DC2"/>
    <w:rsid w:val="007A4E1D"/>
    <w:rsid w:val="007B0FBB"/>
    <w:rsid w:val="007B3E0E"/>
    <w:rsid w:val="007D264A"/>
    <w:rsid w:val="007D2AE3"/>
    <w:rsid w:val="007D4222"/>
    <w:rsid w:val="007D61A8"/>
    <w:rsid w:val="007F48D4"/>
    <w:rsid w:val="007F676E"/>
    <w:rsid w:val="00802635"/>
    <w:rsid w:val="00804C75"/>
    <w:rsid w:val="00806B1B"/>
    <w:rsid w:val="00817D9F"/>
    <w:rsid w:val="00832FA5"/>
    <w:rsid w:val="0083566C"/>
    <w:rsid w:val="00836659"/>
    <w:rsid w:val="008373A7"/>
    <w:rsid w:val="008459FC"/>
    <w:rsid w:val="00851B3E"/>
    <w:rsid w:val="00851C4B"/>
    <w:rsid w:val="00852869"/>
    <w:rsid w:val="00854994"/>
    <w:rsid w:val="00857B4E"/>
    <w:rsid w:val="00860BC3"/>
    <w:rsid w:val="00867BA7"/>
    <w:rsid w:val="00873D1A"/>
    <w:rsid w:val="00875BE8"/>
    <w:rsid w:val="00877B88"/>
    <w:rsid w:val="0088113B"/>
    <w:rsid w:val="008A0177"/>
    <w:rsid w:val="008A450A"/>
    <w:rsid w:val="008C2759"/>
    <w:rsid w:val="008D2A6A"/>
    <w:rsid w:val="008D58EC"/>
    <w:rsid w:val="008E74F7"/>
    <w:rsid w:val="008F7754"/>
    <w:rsid w:val="0090117D"/>
    <w:rsid w:val="009055DD"/>
    <w:rsid w:val="009073CD"/>
    <w:rsid w:val="009114D8"/>
    <w:rsid w:val="00914188"/>
    <w:rsid w:val="009149A4"/>
    <w:rsid w:val="009212DD"/>
    <w:rsid w:val="00921AB9"/>
    <w:rsid w:val="009301B8"/>
    <w:rsid w:val="00931D78"/>
    <w:rsid w:val="0093489C"/>
    <w:rsid w:val="00937289"/>
    <w:rsid w:val="00941F06"/>
    <w:rsid w:val="009431F3"/>
    <w:rsid w:val="00947092"/>
    <w:rsid w:val="00951A8E"/>
    <w:rsid w:val="00954870"/>
    <w:rsid w:val="009548DF"/>
    <w:rsid w:val="009625B1"/>
    <w:rsid w:val="00985F44"/>
    <w:rsid w:val="00987081"/>
    <w:rsid w:val="00997611"/>
    <w:rsid w:val="009A0E7C"/>
    <w:rsid w:val="009A3CBD"/>
    <w:rsid w:val="009B2183"/>
    <w:rsid w:val="009B4EE3"/>
    <w:rsid w:val="009C041E"/>
    <w:rsid w:val="009C0763"/>
    <w:rsid w:val="009C2062"/>
    <w:rsid w:val="009C2154"/>
    <w:rsid w:val="009C7B9A"/>
    <w:rsid w:val="009D21B9"/>
    <w:rsid w:val="009D3AF3"/>
    <w:rsid w:val="009E4241"/>
    <w:rsid w:val="009F356C"/>
    <w:rsid w:val="009F51F2"/>
    <w:rsid w:val="00A07468"/>
    <w:rsid w:val="00A20DA8"/>
    <w:rsid w:val="00A218EC"/>
    <w:rsid w:val="00A310D7"/>
    <w:rsid w:val="00A3138F"/>
    <w:rsid w:val="00A319BE"/>
    <w:rsid w:val="00A31F9A"/>
    <w:rsid w:val="00A40760"/>
    <w:rsid w:val="00A44EFB"/>
    <w:rsid w:val="00A60320"/>
    <w:rsid w:val="00A61284"/>
    <w:rsid w:val="00A72FC5"/>
    <w:rsid w:val="00A730E3"/>
    <w:rsid w:val="00A7748A"/>
    <w:rsid w:val="00A77CF6"/>
    <w:rsid w:val="00A83703"/>
    <w:rsid w:val="00A84BA8"/>
    <w:rsid w:val="00A91283"/>
    <w:rsid w:val="00A96BD2"/>
    <w:rsid w:val="00AA132F"/>
    <w:rsid w:val="00AA7A02"/>
    <w:rsid w:val="00AB3338"/>
    <w:rsid w:val="00AC5EF4"/>
    <w:rsid w:val="00AC63FC"/>
    <w:rsid w:val="00AD4F04"/>
    <w:rsid w:val="00AE11E8"/>
    <w:rsid w:val="00B00969"/>
    <w:rsid w:val="00B04340"/>
    <w:rsid w:val="00B07A3B"/>
    <w:rsid w:val="00B13941"/>
    <w:rsid w:val="00B33117"/>
    <w:rsid w:val="00B340A8"/>
    <w:rsid w:val="00B40E12"/>
    <w:rsid w:val="00B435B8"/>
    <w:rsid w:val="00B4499C"/>
    <w:rsid w:val="00B5116D"/>
    <w:rsid w:val="00B52F13"/>
    <w:rsid w:val="00B6201D"/>
    <w:rsid w:val="00B653B7"/>
    <w:rsid w:val="00B66A14"/>
    <w:rsid w:val="00B703E8"/>
    <w:rsid w:val="00B7250F"/>
    <w:rsid w:val="00B807E5"/>
    <w:rsid w:val="00B80CD5"/>
    <w:rsid w:val="00B847A0"/>
    <w:rsid w:val="00B87BC5"/>
    <w:rsid w:val="00BC6DA7"/>
    <w:rsid w:val="00BD4346"/>
    <w:rsid w:val="00BE051D"/>
    <w:rsid w:val="00BE470A"/>
    <w:rsid w:val="00BE756D"/>
    <w:rsid w:val="00BF2674"/>
    <w:rsid w:val="00BF2F8D"/>
    <w:rsid w:val="00C00F3F"/>
    <w:rsid w:val="00C035C7"/>
    <w:rsid w:val="00C12062"/>
    <w:rsid w:val="00C2620F"/>
    <w:rsid w:val="00C34F4C"/>
    <w:rsid w:val="00C602B2"/>
    <w:rsid w:val="00C70C90"/>
    <w:rsid w:val="00C7374B"/>
    <w:rsid w:val="00C761BD"/>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63F0"/>
    <w:rsid w:val="00D27841"/>
    <w:rsid w:val="00D30007"/>
    <w:rsid w:val="00D300CE"/>
    <w:rsid w:val="00D37C1A"/>
    <w:rsid w:val="00D406D6"/>
    <w:rsid w:val="00D45AF7"/>
    <w:rsid w:val="00D466AF"/>
    <w:rsid w:val="00D473BF"/>
    <w:rsid w:val="00D47642"/>
    <w:rsid w:val="00D54F9A"/>
    <w:rsid w:val="00D55DA8"/>
    <w:rsid w:val="00D712A3"/>
    <w:rsid w:val="00D855FD"/>
    <w:rsid w:val="00D95C4C"/>
    <w:rsid w:val="00DA117F"/>
    <w:rsid w:val="00DA17FB"/>
    <w:rsid w:val="00DB2301"/>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74FF0"/>
    <w:rsid w:val="00E772CF"/>
    <w:rsid w:val="00E8076C"/>
    <w:rsid w:val="00E87DA4"/>
    <w:rsid w:val="00EA15F6"/>
    <w:rsid w:val="00EA20E5"/>
    <w:rsid w:val="00EA2756"/>
    <w:rsid w:val="00EA4755"/>
    <w:rsid w:val="00EA4B94"/>
    <w:rsid w:val="00EA60D4"/>
    <w:rsid w:val="00EA665D"/>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74E68"/>
    <w:rsid w:val="00F774FD"/>
    <w:rsid w:val="00F80FD0"/>
    <w:rsid w:val="00F9224A"/>
    <w:rsid w:val="00F95E8D"/>
    <w:rsid w:val="00FA0E23"/>
    <w:rsid w:val="00FA1A9D"/>
    <w:rsid w:val="00FA532D"/>
    <w:rsid w:val="00FA7A79"/>
    <w:rsid w:val="00FA7D51"/>
    <w:rsid w:val="00FD1497"/>
    <w:rsid w:val="00FE059A"/>
    <w:rsid w:val="00FE5E0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normaltextrun">
    <w:name w:val="normaltextrun"/>
    <w:basedOn w:val="DefaultParagraphFont"/>
    <w:rsid w:val="0057534E"/>
  </w:style>
  <w:style w:type="paragraph" w:customStyle="1" w:styleId="jovetitle">
    <w:name w:val="jove_title"/>
    <w:basedOn w:val="Normal"/>
    <w:rsid w:val="00A83703"/>
    <w:pPr>
      <w:spacing w:before="100" w:beforeAutospacing="1" w:after="100" w:afterAutospacing="1"/>
    </w:pPr>
    <w:rPr>
      <w:rFonts w:ascii="Times New Roman" w:eastAsia="Times New Roman" w:hAnsi="Times New Roman"/>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ve.com/account/file-uploader?src=1886460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58F88ED5EDB498697B8AB70FF8833" ma:contentTypeVersion="13" ma:contentTypeDescription="Create a new document." ma:contentTypeScope="" ma:versionID="bd29b4cb74c64db2b7f309bcff45dab8">
  <xsd:schema xmlns:xsd="http://www.w3.org/2001/XMLSchema" xmlns:xs="http://www.w3.org/2001/XMLSchema" xmlns:p="http://schemas.microsoft.com/office/2006/metadata/properties" xmlns:ns3="60fec264-2484-4e26-98df-9f0e0bce248c" xmlns:ns4="80ee654d-94b8-477e-84b5-8dfce8b68312" targetNamespace="http://schemas.microsoft.com/office/2006/metadata/properties" ma:root="true" ma:fieldsID="fa3e14b6de5fd53421a4bddd8c240e3b" ns3:_="" ns4:_="">
    <xsd:import namespace="60fec264-2484-4e26-98df-9f0e0bce248c"/>
    <xsd:import namespace="80ee654d-94b8-477e-84b5-8dfce8b683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ec264-2484-4e26-98df-9f0e0bce2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e654d-94b8-477e-84b5-8dfce8b683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267CD-E84C-4EAC-AAFE-427F9FE39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ec264-2484-4e26-98df-9f0e0bce248c"/>
    <ds:schemaRef ds:uri="80ee654d-94b8-477e-84b5-8dfce8b6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D928A-3BD4-40DA-B8BD-7B71CD1D563D}">
  <ds:schemaRefs>
    <ds:schemaRef ds:uri="http://schemas.microsoft.com/sharepoint/v3/contenttype/forms"/>
  </ds:schemaRefs>
</ds:datastoreItem>
</file>

<file path=customXml/itemProps3.xml><?xml version="1.0" encoding="utf-8"?>
<ds:datastoreItem xmlns:ds="http://schemas.openxmlformats.org/officeDocument/2006/customXml" ds:itemID="{BDC54032-1ACC-4A23-85F8-C13D462AE37A}">
  <ds:schemaRefs>
    <ds:schemaRef ds:uri="http://schemas.openxmlformats.org/officeDocument/2006/bibliography"/>
  </ds:schemaRefs>
</ds:datastoreItem>
</file>

<file path=customXml/itemProps4.xml><?xml version="1.0" encoding="utf-8"?>
<ds:datastoreItem xmlns:ds="http://schemas.openxmlformats.org/officeDocument/2006/customXml" ds:itemID="{A6A519B9-4281-402F-894F-F15391E683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2056</Words>
  <Characters>10712</Characters>
  <Application>Microsoft Office Word</Application>
  <DocSecurity>0</DocSecurity>
  <Lines>297</Lines>
  <Paragraphs>170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2021-06-01T05:56:00Z</dcterms:created>
  <dcterms:modified xsi:type="dcterms:W3CDTF">2021-06-08T13:54:00Z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2021-04-07T16:12:27Z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ff51e67f-152b-4093-aa9b-4115e0c118c0</vt:lpwstr>
  </property>
  <property fmtid="{D5CDD505-2E9C-101B-9397-08002B2CF9AE}" pid="8" name="MSIP_Label_51a6c3db-1667-4f49-995a-8b9973972958_ContentBits">
    <vt:lpwstr>0</vt:lpwstr>
  </property>
  <property fmtid="{D5CDD505-2E9C-101B-9397-08002B2CF9AE}" pid="9" name="ContentTypeId">
    <vt:lpwstr>0x01010045058F88ED5EDB498697B8AB70FF8833</vt:lpwstr>
  </property>
</Properties>
</file>