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79CC1" w14:textId="77777777" w:rsidR="00B660B9" w:rsidRPr="005D25E9" w:rsidRDefault="00B660B9" w:rsidP="00FA2F17">
      <w:pPr>
        <w:pStyle w:val="Abstract"/>
        <w:spacing w:line="240" w:lineRule="auto"/>
        <w:contextualSpacing/>
        <w:rPr>
          <w:rStyle w:val="title-text"/>
        </w:rPr>
      </w:pPr>
      <w:r w:rsidRPr="005D25E9">
        <w:rPr>
          <w:rStyle w:val="title-text"/>
        </w:rPr>
        <w:t>TITLE:</w:t>
      </w:r>
    </w:p>
    <w:p w14:paraId="770F0C6A" w14:textId="6F1E0472" w:rsidR="0034710F" w:rsidRPr="005D25E9" w:rsidRDefault="0034710F" w:rsidP="00FA2F17">
      <w:pPr>
        <w:pStyle w:val="Abstract"/>
        <w:spacing w:line="240" w:lineRule="auto"/>
        <w:contextualSpacing/>
      </w:pPr>
      <w:r w:rsidRPr="005D25E9">
        <w:rPr>
          <w:rStyle w:val="title-text"/>
        </w:rPr>
        <w:t xml:space="preserve">Tethered bilayer lipid membranes </w:t>
      </w:r>
      <w:r w:rsidR="00B660B9" w:rsidRPr="005D25E9">
        <w:rPr>
          <w:rStyle w:val="title-text"/>
        </w:rPr>
        <w:t>to monitor</w:t>
      </w:r>
      <w:r w:rsidRPr="005D25E9">
        <w:rPr>
          <w:rStyle w:val="title-text"/>
        </w:rPr>
        <w:t xml:space="preserve"> heat transfer between gold nanoparticles and lipid membranes</w:t>
      </w:r>
    </w:p>
    <w:p w14:paraId="1039AC37" w14:textId="77777777" w:rsidR="0041563E" w:rsidRPr="005D25E9" w:rsidRDefault="0041563E" w:rsidP="00FA2F17">
      <w:pPr>
        <w:pStyle w:val="Default"/>
        <w:contextualSpacing/>
        <w:jc w:val="both"/>
        <w:rPr>
          <w:rFonts w:asciiTheme="minorHAnsi" w:hAnsiTheme="minorHAnsi" w:cstheme="minorHAnsi"/>
          <w:color w:val="auto"/>
        </w:rPr>
      </w:pPr>
    </w:p>
    <w:p w14:paraId="3F9D8607" w14:textId="596FA903" w:rsidR="0041563E" w:rsidRPr="005D25E9" w:rsidRDefault="0041563E" w:rsidP="00FA2F17">
      <w:pPr>
        <w:contextualSpacing/>
        <w:rPr>
          <w:rFonts w:asciiTheme="minorHAnsi" w:hAnsiTheme="minorHAnsi" w:cstheme="minorHAnsi"/>
          <w:b/>
          <w:bCs/>
          <w:color w:val="auto"/>
        </w:rPr>
      </w:pPr>
      <w:r w:rsidRPr="005D25E9">
        <w:rPr>
          <w:rFonts w:asciiTheme="minorHAnsi" w:hAnsiTheme="minorHAnsi" w:cstheme="minorHAnsi"/>
          <w:b/>
          <w:bCs/>
          <w:color w:val="auto"/>
        </w:rPr>
        <w:t xml:space="preserve">AUTHORS AND AFFILIATIONS: </w:t>
      </w:r>
    </w:p>
    <w:p w14:paraId="175C31E6" w14:textId="64C2C1C9" w:rsidR="0034710F" w:rsidRPr="005D25E9" w:rsidRDefault="0034710F" w:rsidP="00FA2F17">
      <w:pPr>
        <w:contextualSpacing/>
        <w:rPr>
          <w:rFonts w:asciiTheme="minorHAnsi" w:hAnsiTheme="minorHAnsi" w:cstheme="minorHAnsi"/>
          <w:b/>
          <w:bCs/>
          <w:color w:val="auto"/>
        </w:rPr>
      </w:pPr>
      <w:r w:rsidRPr="005D25E9">
        <w:rPr>
          <w:rFonts w:asciiTheme="minorHAnsi" w:hAnsiTheme="minorHAnsi" w:cstheme="minorHAnsi"/>
          <w:color w:val="auto"/>
        </w:rPr>
        <w:t>Amani Alghalayini</w:t>
      </w:r>
      <w:r w:rsidRPr="005D25E9">
        <w:rPr>
          <w:rFonts w:asciiTheme="minorHAnsi" w:hAnsiTheme="minorHAnsi" w:cstheme="minorHAnsi"/>
          <w:color w:val="auto"/>
          <w:vertAlign w:val="superscript"/>
        </w:rPr>
        <w:t>1,</w:t>
      </w:r>
      <w:r w:rsidR="00B660B9" w:rsidRPr="005D25E9">
        <w:rPr>
          <w:rFonts w:asciiTheme="minorHAnsi" w:hAnsiTheme="minorHAnsi" w:cstheme="minorHAnsi"/>
          <w:color w:val="auto"/>
          <w:vertAlign w:val="superscript"/>
        </w:rPr>
        <w:t>2</w:t>
      </w:r>
      <w:r w:rsidRPr="005D25E9">
        <w:rPr>
          <w:rFonts w:asciiTheme="minorHAnsi" w:hAnsiTheme="minorHAnsi" w:cstheme="minorHAnsi"/>
          <w:color w:val="auto"/>
        </w:rPr>
        <w:t xml:space="preserve">, </w:t>
      </w:r>
      <w:proofErr w:type="spellStart"/>
      <w:r w:rsidRPr="005D25E9">
        <w:rPr>
          <w:rFonts w:asciiTheme="minorHAnsi" w:hAnsiTheme="minorHAnsi" w:cstheme="minorHAnsi"/>
          <w:color w:val="auto"/>
        </w:rPr>
        <w:t>Lele</w:t>
      </w:r>
      <w:proofErr w:type="spellEnd"/>
      <w:r w:rsidRPr="005D25E9">
        <w:rPr>
          <w:rFonts w:asciiTheme="minorHAnsi" w:hAnsiTheme="minorHAnsi" w:cstheme="minorHAnsi"/>
          <w:color w:val="auto"/>
        </w:rPr>
        <w:t xml:space="preserve"> </w:t>
      </w:r>
      <w:r w:rsidRPr="005D25E9">
        <w:rPr>
          <w:rFonts w:asciiTheme="minorHAnsi" w:hAnsiTheme="minorHAnsi" w:cstheme="minorHAnsi"/>
          <w:noProof/>
          <w:color w:val="auto"/>
        </w:rPr>
        <w:t>Jiang</w:t>
      </w:r>
      <w:r w:rsidRPr="005D25E9">
        <w:rPr>
          <w:rFonts w:asciiTheme="minorHAnsi" w:hAnsiTheme="minorHAnsi" w:cstheme="minorHAnsi"/>
          <w:color w:val="auto"/>
          <w:vertAlign w:val="superscript"/>
        </w:rPr>
        <w:t>1</w:t>
      </w:r>
      <w:r w:rsidRPr="005D25E9">
        <w:rPr>
          <w:rFonts w:asciiTheme="minorHAnsi" w:hAnsiTheme="minorHAnsi" w:cstheme="minorHAnsi"/>
          <w:color w:val="auto"/>
        </w:rPr>
        <w:t>, Xi Gu</w:t>
      </w:r>
      <w:r w:rsidR="00B660B9" w:rsidRPr="005D25E9">
        <w:rPr>
          <w:rFonts w:asciiTheme="minorHAnsi" w:hAnsiTheme="minorHAnsi" w:cstheme="minorHAnsi"/>
          <w:color w:val="auto"/>
          <w:vertAlign w:val="superscript"/>
        </w:rPr>
        <w:t>3</w:t>
      </w:r>
      <w:r w:rsidRPr="005D25E9">
        <w:rPr>
          <w:rFonts w:asciiTheme="minorHAnsi" w:hAnsiTheme="minorHAnsi" w:cstheme="minorHAnsi"/>
          <w:color w:val="auto"/>
        </w:rPr>
        <w:t>, Guan Heng Yeoh</w:t>
      </w:r>
      <w:r w:rsidR="00B660B9" w:rsidRPr="005D25E9">
        <w:rPr>
          <w:rFonts w:asciiTheme="minorHAnsi" w:hAnsiTheme="minorHAnsi" w:cstheme="minorHAnsi"/>
          <w:color w:val="auto"/>
          <w:vertAlign w:val="superscript"/>
        </w:rPr>
        <w:t>3</w:t>
      </w:r>
      <w:r w:rsidRPr="005D25E9">
        <w:rPr>
          <w:rFonts w:asciiTheme="minorHAnsi" w:hAnsiTheme="minorHAnsi" w:cstheme="minorHAnsi"/>
          <w:color w:val="auto"/>
        </w:rPr>
        <w:t xml:space="preserve">, Charles G. </w:t>
      </w:r>
      <w:r w:rsidRPr="005D25E9">
        <w:rPr>
          <w:rFonts w:asciiTheme="minorHAnsi" w:hAnsiTheme="minorHAnsi" w:cstheme="minorHAnsi"/>
          <w:noProof/>
          <w:color w:val="auto"/>
        </w:rPr>
        <w:t>Cranfield</w:t>
      </w:r>
      <w:r w:rsidRPr="005D25E9">
        <w:rPr>
          <w:rFonts w:asciiTheme="minorHAnsi" w:hAnsiTheme="minorHAnsi" w:cstheme="minorHAnsi"/>
          <w:color w:val="auto"/>
          <w:vertAlign w:val="superscript"/>
        </w:rPr>
        <w:t>1,</w:t>
      </w:r>
      <w:r w:rsidR="00B660B9" w:rsidRPr="005D25E9">
        <w:rPr>
          <w:rFonts w:asciiTheme="minorHAnsi" w:hAnsiTheme="minorHAnsi" w:cstheme="minorHAnsi"/>
          <w:color w:val="auto"/>
          <w:vertAlign w:val="superscript"/>
        </w:rPr>
        <w:t>2</w:t>
      </w:r>
      <w:r w:rsidRPr="005D25E9">
        <w:rPr>
          <w:rFonts w:asciiTheme="minorHAnsi" w:hAnsiTheme="minorHAnsi" w:cstheme="minorHAnsi"/>
          <w:color w:val="auto"/>
        </w:rPr>
        <w:t>, Victoria Timchenko</w:t>
      </w:r>
      <w:r w:rsidR="00B660B9" w:rsidRPr="005D25E9">
        <w:rPr>
          <w:rFonts w:asciiTheme="minorHAnsi" w:hAnsiTheme="minorHAnsi" w:cstheme="minorHAnsi"/>
          <w:color w:val="auto"/>
          <w:vertAlign w:val="superscript"/>
        </w:rPr>
        <w:t>3</w:t>
      </w:r>
      <w:r w:rsidRPr="005D25E9">
        <w:rPr>
          <w:rFonts w:asciiTheme="minorHAnsi" w:hAnsiTheme="minorHAnsi" w:cstheme="minorHAnsi"/>
          <w:color w:val="auto"/>
        </w:rPr>
        <w:t xml:space="preserve">, Bruce A. </w:t>
      </w:r>
      <w:r w:rsidRPr="005D25E9">
        <w:rPr>
          <w:rFonts w:asciiTheme="minorHAnsi" w:hAnsiTheme="minorHAnsi" w:cstheme="minorHAnsi"/>
          <w:noProof/>
          <w:color w:val="auto"/>
        </w:rPr>
        <w:t>Cornell</w:t>
      </w:r>
      <w:r w:rsidR="00B660B9" w:rsidRPr="005D25E9">
        <w:rPr>
          <w:rFonts w:asciiTheme="minorHAnsi" w:hAnsiTheme="minorHAnsi" w:cstheme="minorHAnsi"/>
          <w:noProof/>
          <w:color w:val="auto"/>
          <w:vertAlign w:val="superscript"/>
        </w:rPr>
        <w:t>2</w:t>
      </w:r>
      <w:r w:rsidRPr="005D25E9">
        <w:rPr>
          <w:rFonts w:asciiTheme="minorHAnsi" w:hAnsiTheme="minorHAnsi" w:cstheme="minorHAnsi"/>
          <w:noProof/>
          <w:color w:val="auto"/>
          <w:vertAlign w:val="superscript"/>
        </w:rPr>
        <w:t>,</w:t>
      </w:r>
      <w:r w:rsidR="00B660B9" w:rsidRPr="005D25E9">
        <w:rPr>
          <w:rFonts w:asciiTheme="minorHAnsi" w:hAnsiTheme="minorHAnsi" w:cstheme="minorHAnsi"/>
          <w:noProof/>
          <w:color w:val="auto"/>
          <w:vertAlign w:val="superscript"/>
        </w:rPr>
        <w:t>4</w:t>
      </w:r>
      <w:r w:rsidRPr="005D25E9">
        <w:rPr>
          <w:rFonts w:asciiTheme="minorHAnsi" w:hAnsiTheme="minorHAnsi" w:cstheme="minorHAnsi"/>
          <w:noProof/>
          <w:color w:val="auto"/>
        </w:rPr>
        <w:t>,</w:t>
      </w:r>
      <w:r w:rsidRPr="005D25E9">
        <w:rPr>
          <w:rFonts w:asciiTheme="minorHAnsi" w:hAnsiTheme="minorHAnsi" w:cstheme="minorHAnsi"/>
          <w:color w:val="auto"/>
        </w:rPr>
        <w:t xml:space="preserve"> Stella M. </w:t>
      </w:r>
      <w:r w:rsidRPr="005D25E9">
        <w:rPr>
          <w:rFonts w:asciiTheme="minorHAnsi" w:hAnsiTheme="minorHAnsi" w:cstheme="minorHAnsi"/>
          <w:noProof/>
          <w:color w:val="auto"/>
        </w:rPr>
        <w:t>Valenzuela</w:t>
      </w:r>
      <w:r w:rsidRPr="005D25E9">
        <w:rPr>
          <w:rFonts w:asciiTheme="minorHAnsi" w:hAnsiTheme="minorHAnsi" w:cstheme="minorHAnsi"/>
          <w:color w:val="auto"/>
          <w:vertAlign w:val="superscript"/>
        </w:rPr>
        <w:t xml:space="preserve">1, </w:t>
      </w:r>
      <w:r w:rsidR="00B660B9" w:rsidRPr="005D25E9">
        <w:rPr>
          <w:rFonts w:asciiTheme="minorHAnsi" w:hAnsiTheme="minorHAnsi" w:cstheme="minorHAnsi"/>
          <w:color w:val="auto"/>
          <w:vertAlign w:val="superscript"/>
        </w:rPr>
        <w:t>2</w:t>
      </w:r>
      <w:r w:rsidRPr="005D25E9">
        <w:rPr>
          <w:rFonts w:asciiTheme="minorHAnsi" w:hAnsiTheme="minorHAnsi" w:cstheme="minorHAnsi"/>
          <w:color w:val="auto"/>
          <w:vertAlign w:val="superscript"/>
        </w:rPr>
        <w:t>, 5</w:t>
      </w:r>
    </w:p>
    <w:p w14:paraId="433F27EB" w14:textId="77777777" w:rsidR="00D808D8" w:rsidRPr="005D25E9" w:rsidRDefault="00D808D8" w:rsidP="00FA2F17">
      <w:pPr>
        <w:contextualSpacing/>
        <w:rPr>
          <w:rFonts w:asciiTheme="minorHAnsi" w:hAnsiTheme="minorHAnsi" w:cstheme="minorHAnsi"/>
          <w:b/>
          <w:bCs/>
          <w:color w:val="auto"/>
        </w:rPr>
      </w:pPr>
    </w:p>
    <w:p w14:paraId="46F313E7" w14:textId="4BC386E0" w:rsidR="0034710F" w:rsidRPr="005D25E9" w:rsidRDefault="0034710F" w:rsidP="00FA2F17">
      <w:pPr>
        <w:contextualSpacing/>
        <w:rPr>
          <w:rFonts w:asciiTheme="minorHAnsi" w:eastAsia="CharisSIL" w:hAnsiTheme="minorHAnsi" w:cstheme="minorHAnsi"/>
          <w:iCs/>
          <w:color w:val="auto"/>
        </w:rPr>
      </w:pPr>
      <w:r w:rsidRPr="005D25E9">
        <w:rPr>
          <w:rFonts w:asciiTheme="minorHAnsi" w:eastAsia="CharisSIL" w:hAnsiTheme="minorHAnsi" w:cstheme="minorHAnsi"/>
          <w:color w:val="auto"/>
          <w:vertAlign w:val="superscript"/>
        </w:rPr>
        <w:t>1</w:t>
      </w:r>
      <w:r w:rsidRPr="005D25E9">
        <w:rPr>
          <w:rFonts w:asciiTheme="minorHAnsi" w:eastAsia="CharisSIL" w:hAnsiTheme="minorHAnsi" w:cstheme="minorHAnsi"/>
          <w:iCs/>
          <w:color w:val="auto"/>
        </w:rPr>
        <w:t>School of Life Sciences, University of Technology Sydney, Sydney, New South Wales, Australia</w:t>
      </w:r>
    </w:p>
    <w:p w14:paraId="6A494D76" w14:textId="3F011FBF" w:rsidR="00B660B9" w:rsidRPr="005D25E9" w:rsidRDefault="00B660B9" w:rsidP="00FA2F17">
      <w:pPr>
        <w:contextualSpacing/>
        <w:rPr>
          <w:rFonts w:asciiTheme="minorHAnsi" w:hAnsiTheme="minorHAnsi" w:cstheme="minorHAnsi"/>
          <w:color w:val="auto"/>
        </w:rPr>
      </w:pPr>
      <w:r w:rsidRPr="005D25E9">
        <w:rPr>
          <w:rStyle w:val="normaltextrun"/>
          <w:rFonts w:asciiTheme="minorHAnsi" w:hAnsiTheme="minorHAnsi" w:cstheme="minorHAnsi"/>
          <w:color w:val="auto"/>
          <w:vertAlign w:val="superscript"/>
        </w:rPr>
        <w:t>2</w:t>
      </w:r>
      <w:r w:rsidRPr="005D25E9">
        <w:rPr>
          <w:rStyle w:val="normaltextrun"/>
          <w:rFonts w:asciiTheme="minorHAnsi" w:hAnsiTheme="minorHAnsi" w:cstheme="minorHAnsi"/>
          <w:color w:val="auto"/>
        </w:rPr>
        <w:t xml:space="preserve">ARC Research Hub for Integrated Devices for End-user Analysis at </w:t>
      </w:r>
      <w:proofErr w:type="gramStart"/>
      <w:r w:rsidRPr="005D25E9">
        <w:rPr>
          <w:rStyle w:val="normaltextrun"/>
          <w:rFonts w:asciiTheme="minorHAnsi" w:hAnsiTheme="minorHAnsi" w:cstheme="minorHAnsi"/>
          <w:color w:val="auto"/>
        </w:rPr>
        <w:t>Low-levels</w:t>
      </w:r>
      <w:proofErr w:type="gramEnd"/>
      <w:r w:rsidRPr="005D25E9">
        <w:rPr>
          <w:rStyle w:val="normaltextrun"/>
          <w:rFonts w:asciiTheme="minorHAnsi" w:hAnsiTheme="minorHAnsi" w:cstheme="minorHAnsi"/>
          <w:color w:val="auto"/>
        </w:rPr>
        <w:t xml:space="preserve"> (IDEAL), Faculty of Science, University of Technology Sydney, NSW, Australia</w:t>
      </w:r>
    </w:p>
    <w:p w14:paraId="764F6C77" w14:textId="43243538" w:rsidR="0034710F" w:rsidRPr="005D25E9" w:rsidRDefault="00B660B9" w:rsidP="00FA2F17">
      <w:pPr>
        <w:contextualSpacing/>
        <w:rPr>
          <w:rFonts w:asciiTheme="minorHAnsi" w:eastAsia="CharisSIL" w:hAnsiTheme="minorHAnsi" w:cstheme="minorHAnsi"/>
          <w:iCs/>
          <w:color w:val="auto"/>
        </w:rPr>
      </w:pPr>
      <w:r w:rsidRPr="005D25E9">
        <w:rPr>
          <w:rFonts w:asciiTheme="minorHAnsi" w:eastAsia="CharisSIL" w:hAnsiTheme="minorHAnsi" w:cstheme="minorHAnsi"/>
          <w:color w:val="auto"/>
          <w:vertAlign w:val="superscript"/>
        </w:rPr>
        <w:t>3</w:t>
      </w:r>
      <w:r w:rsidR="0034710F" w:rsidRPr="005D25E9">
        <w:rPr>
          <w:rFonts w:asciiTheme="minorHAnsi" w:eastAsia="CharisSIL" w:hAnsiTheme="minorHAnsi" w:cstheme="minorHAnsi"/>
          <w:iCs/>
          <w:color w:val="auto"/>
        </w:rPr>
        <w:t>School of Mechanical and Manufacturing Engineering, The University of New South Wales, Sydney, New South Wales, Australia</w:t>
      </w:r>
    </w:p>
    <w:p w14:paraId="6001127B" w14:textId="1DFF1C8A" w:rsidR="0034710F" w:rsidRPr="005D25E9" w:rsidRDefault="00B660B9" w:rsidP="00FA2F17">
      <w:pPr>
        <w:contextualSpacing/>
        <w:rPr>
          <w:rFonts w:asciiTheme="minorHAnsi" w:eastAsia="CharisSIL" w:hAnsiTheme="minorHAnsi" w:cstheme="minorHAnsi"/>
          <w:iCs/>
          <w:color w:val="auto"/>
        </w:rPr>
      </w:pPr>
      <w:r w:rsidRPr="005D25E9">
        <w:rPr>
          <w:rFonts w:asciiTheme="minorHAnsi" w:eastAsia="CharisSIL" w:hAnsiTheme="minorHAnsi" w:cstheme="minorHAnsi"/>
          <w:color w:val="auto"/>
          <w:vertAlign w:val="superscript"/>
        </w:rPr>
        <w:t>4</w:t>
      </w:r>
      <w:r w:rsidR="0034710F" w:rsidRPr="005D25E9">
        <w:rPr>
          <w:rFonts w:asciiTheme="minorHAnsi" w:eastAsia="CharisSIL" w:hAnsiTheme="minorHAnsi" w:cstheme="minorHAnsi"/>
          <w:iCs/>
          <w:color w:val="auto"/>
        </w:rPr>
        <w:t>Surgical Diagnostics Pty Ltd., Roseville, Sydney, Australia</w:t>
      </w:r>
    </w:p>
    <w:p w14:paraId="242EDF43" w14:textId="3246ABFD" w:rsidR="0034710F" w:rsidRPr="005D25E9" w:rsidRDefault="00B660B9" w:rsidP="00FA2F17">
      <w:pPr>
        <w:contextualSpacing/>
        <w:rPr>
          <w:rFonts w:asciiTheme="minorHAnsi" w:eastAsia="CharisSIL" w:hAnsiTheme="minorHAnsi" w:cstheme="minorHAnsi"/>
          <w:iCs/>
          <w:color w:val="auto"/>
        </w:rPr>
      </w:pPr>
      <w:r w:rsidRPr="005D25E9">
        <w:rPr>
          <w:rFonts w:asciiTheme="minorHAnsi" w:eastAsia="CharisSIL" w:hAnsiTheme="minorHAnsi" w:cstheme="minorHAnsi"/>
          <w:color w:val="auto"/>
          <w:vertAlign w:val="superscript"/>
        </w:rPr>
        <w:t>5</w:t>
      </w:r>
      <w:r w:rsidR="0034710F" w:rsidRPr="005D25E9">
        <w:rPr>
          <w:rFonts w:asciiTheme="minorHAnsi" w:eastAsia="CharisSIL" w:hAnsiTheme="minorHAnsi" w:cstheme="minorHAnsi"/>
          <w:iCs/>
          <w:color w:val="auto"/>
        </w:rPr>
        <w:t>Institute for Biomedical Materials and Devices, University of Technology Sydney, Sydney, New South Wales, Australia</w:t>
      </w:r>
    </w:p>
    <w:p w14:paraId="690AEA66" w14:textId="77777777" w:rsidR="00D808D8" w:rsidRPr="005D25E9" w:rsidRDefault="00D808D8" w:rsidP="00FA2F17">
      <w:pPr>
        <w:contextualSpacing/>
        <w:rPr>
          <w:rFonts w:asciiTheme="minorHAnsi" w:eastAsia="CharisSIL" w:hAnsiTheme="minorHAnsi" w:cstheme="minorHAnsi"/>
          <w:color w:val="auto"/>
        </w:rPr>
      </w:pPr>
    </w:p>
    <w:p w14:paraId="5AECBE97" w14:textId="5CE10E3E" w:rsidR="0034710F" w:rsidRPr="005D25E9" w:rsidRDefault="0034710F" w:rsidP="00FA2F17">
      <w:pPr>
        <w:contextualSpacing/>
        <w:rPr>
          <w:rFonts w:asciiTheme="minorHAnsi" w:hAnsiTheme="minorHAnsi" w:cstheme="minorHAnsi"/>
          <w:b/>
          <w:bCs/>
          <w:color w:val="auto"/>
        </w:rPr>
      </w:pPr>
      <w:r w:rsidRPr="005D25E9">
        <w:rPr>
          <w:rFonts w:asciiTheme="minorHAnsi" w:hAnsiTheme="minorHAnsi" w:cstheme="minorHAnsi"/>
          <w:b/>
          <w:bCs/>
          <w:color w:val="auto"/>
        </w:rPr>
        <w:t xml:space="preserve">EMAIL ADDRESSES OF COAUTHORS: </w:t>
      </w:r>
    </w:p>
    <w:p w14:paraId="48DF2005" w14:textId="672846C8" w:rsidR="00346571" w:rsidRPr="005D25E9" w:rsidRDefault="00346571" w:rsidP="00FA2F17">
      <w:pPr>
        <w:contextualSpacing/>
        <w:rPr>
          <w:rFonts w:asciiTheme="minorHAnsi" w:hAnsiTheme="minorHAnsi" w:cstheme="minorHAnsi"/>
          <w:bCs/>
          <w:color w:val="auto"/>
        </w:rPr>
      </w:pPr>
      <w:r w:rsidRPr="005D25E9">
        <w:rPr>
          <w:rFonts w:asciiTheme="minorHAnsi" w:hAnsiTheme="minorHAnsi" w:cstheme="minorHAnsi"/>
          <w:bCs/>
          <w:color w:val="auto"/>
        </w:rPr>
        <w:t xml:space="preserve">Amani </w:t>
      </w:r>
      <w:proofErr w:type="spellStart"/>
      <w:r w:rsidRPr="005D25E9">
        <w:rPr>
          <w:rFonts w:asciiTheme="minorHAnsi" w:hAnsiTheme="minorHAnsi" w:cstheme="minorHAnsi"/>
          <w:bCs/>
          <w:color w:val="auto"/>
        </w:rPr>
        <w:t>Alghalayini</w:t>
      </w:r>
      <w:proofErr w:type="spellEnd"/>
      <w:r w:rsidRPr="005D25E9">
        <w:rPr>
          <w:rFonts w:asciiTheme="minorHAnsi" w:hAnsiTheme="minorHAnsi" w:cstheme="minorHAnsi"/>
          <w:bCs/>
          <w:color w:val="auto"/>
        </w:rPr>
        <w:t xml:space="preserve"> </w:t>
      </w:r>
      <w:r w:rsidR="008318DA" w:rsidRPr="005D25E9">
        <w:rPr>
          <w:rFonts w:asciiTheme="minorHAnsi" w:hAnsiTheme="minorHAnsi" w:cstheme="minorHAnsi"/>
          <w:bCs/>
          <w:color w:val="auto"/>
        </w:rPr>
        <w:tab/>
      </w:r>
      <w:r w:rsidR="008318DA" w:rsidRPr="005D25E9">
        <w:rPr>
          <w:rFonts w:asciiTheme="minorHAnsi" w:hAnsiTheme="minorHAnsi" w:cstheme="minorHAnsi"/>
          <w:bCs/>
          <w:color w:val="auto"/>
        </w:rPr>
        <w:tab/>
      </w:r>
      <w:r w:rsidR="00B660B9" w:rsidRPr="005D25E9">
        <w:rPr>
          <w:rFonts w:asciiTheme="minorHAnsi" w:hAnsiTheme="minorHAnsi" w:cstheme="minorHAnsi"/>
          <w:bCs/>
          <w:color w:val="auto"/>
        </w:rPr>
        <w:t xml:space="preserve"> </w:t>
      </w:r>
      <w:r w:rsidRPr="005D25E9">
        <w:rPr>
          <w:rFonts w:asciiTheme="minorHAnsi" w:hAnsiTheme="minorHAnsi" w:cstheme="minorHAnsi"/>
          <w:bCs/>
          <w:color w:val="auto"/>
        </w:rPr>
        <w:t>(amani.alghalayini@uts.edu.au)</w:t>
      </w:r>
    </w:p>
    <w:p w14:paraId="3ADF2F80" w14:textId="145F9C43" w:rsidR="00580FAC" w:rsidRPr="005D25E9" w:rsidRDefault="00580FAC" w:rsidP="00FA2F17">
      <w:pPr>
        <w:contextualSpacing/>
        <w:rPr>
          <w:rFonts w:asciiTheme="minorHAnsi" w:hAnsiTheme="minorHAnsi" w:cstheme="minorHAnsi"/>
          <w:bCs/>
          <w:color w:val="auto"/>
        </w:rPr>
      </w:pPr>
      <w:proofErr w:type="spellStart"/>
      <w:r w:rsidRPr="005D25E9">
        <w:rPr>
          <w:rFonts w:asciiTheme="minorHAnsi" w:hAnsiTheme="minorHAnsi" w:cstheme="minorHAnsi"/>
          <w:bCs/>
          <w:color w:val="auto"/>
        </w:rPr>
        <w:t>Lele</w:t>
      </w:r>
      <w:proofErr w:type="spellEnd"/>
      <w:r w:rsidRPr="005D25E9">
        <w:rPr>
          <w:rFonts w:asciiTheme="minorHAnsi" w:hAnsiTheme="minorHAnsi" w:cstheme="minorHAnsi"/>
          <w:bCs/>
          <w:color w:val="auto"/>
        </w:rPr>
        <w:t xml:space="preserve"> Jiang </w:t>
      </w:r>
      <w:r w:rsidR="008318DA" w:rsidRPr="005D25E9">
        <w:rPr>
          <w:rFonts w:asciiTheme="minorHAnsi" w:hAnsiTheme="minorHAnsi" w:cstheme="minorHAnsi"/>
          <w:bCs/>
          <w:color w:val="auto"/>
        </w:rPr>
        <w:tab/>
      </w:r>
      <w:r w:rsidR="008318DA" w:rsidRPr="005D25E9">
        <w:rPr>
          <w:rFonts w:asciiTheme="minorHAnsi" w:hAnsiTheme="minorHAnsi" w:cstheme="minorHAnsi"/>
          <w:bCs/>
          <w:color w:val="auto"/>
        </w:rPr>
        <w:tab/>
      </w:r>
      <w:r w:rsidR="00B660B9" w:rsidRPr="005D25E9">
        <w:rPr>
          <w:rFonts w:asciiTheme="minorHAnsi" w:hAnsiTheme="minorHAnsi" w:cstheme="minorHAnsi"/>
          <w:bCs/>
          <w:color w:val="auto"/>
        </w:rPr>
        <w:tab/>
        <w:t xml:space="preserve"> </w:t>
      </w:r>
      <w:r w:rsidRPr="005D25E9">
        <w:rPr>
          <w:rFonts w:asciiTheme="minorHAnsi" w:hAnsiTheme="minorHAnsi" w:cstheme="minorHAnsi"/>
          <w:bCs/>
          <w:color w:val="auto"/>
        </w:rPr>
        <w:t xml:space="preserve">(Lele.Jiang@uts.edu.au) </w:t>
      </w:r>
    </w:p>
    <w:p w14:paraId="07110C48" w14:textId="08BB44F6" w:rsidR="00346571" w:rsidRPr="005D25E9" w:rsidRDefault="00346571" w:rsidP="00FA2F17">
      <w:pPr>
        <w:contextualSpacing/>
        <w:rPr>
          <w:rFonts w:asciiTheme="minorHAnsi" w:hAnsiTheme="minorHAnsi" w:cstheme="minorHAnsi"/>
          <w:bCs/>
          <w:color w:val="auto"/>
        </w:rPr>
      </w:pPr>
      <w:r w:rsidRPr="005D25E9">
        <w:rPr>
          <w:rFonts w:asciiTheme="minorHAnsi" w:hAnsiTheme="minorHAnsi" w:cstheme="minorHAnsi"/>
          <w:bCs/>
          <w:color w:val="auto"/>
        </w:rPr>
        <w:t>Xi Gu</w:t>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B660B9" w:rsidRPr="005D25E9">
        <w:rPr>
          <w:rFonts w:asciiTheme="minorHAnsi" w:hAnsiTheme="minorHAnsi" w:cstheme="minorHAnsi"/>
          <w:bCs/>
          <w:color w:val="auto"/>
        </w:rPr>
        <w:t xml:space="preserve"> </w:t>
      </w:r>
      <w:r w:rsidRPr="005D25E9">
        <w:rPr>
          <w:rFonts w:asciiTheme="minorHAnsi" w:hAnsiTheme="minorHAnsi" w:cstheme="minorHAnsi"/>
          <w:bCs/>
          <w:color w:val="auto"/>
        </w:rPr>
        <w:t xml:space="preserve">(xi.gu@unsw.edu.au) </w:t>
      </w:r>
    </w:p>
    <w:p w14:paraId="047BF2A2" w14:textId="0830D57F" w:rsidR="00D808D8" w:rsidRPr="005D25E9" w:rsidRDefault="00D808D8" w:rsidP="00FA2F17">
      <w:pPr>
        <w:contextualSpacing/>
        <w:rPr>
          <w:rFonts w:asciiTheme="minorHAnsi" w:hAnsiTheme="minorHAnsi" w:cstheme="minorHAnsi"/>
          <w:bCs/>
          <w:color w:val="auto"/>
        </w:rPr>
      </w:pPr>
      <w:proofErr w:type="spellStart"/>
      <w:r w:rsidRPr="005D25E9">
        <w:rPr>
          <w:rFonts w:asciiTheme="minorHAnsi" w:hAnsiTheme="minorHAnsi" w:cstheme="minorHAnsi"/>
          <w:bCs/>
          <w:color w:val="auto"/>
        </w:rPr>
        <w:t>Gaun</w:t>
      </w:r>
      <w:proofErr w:type="spellEnd"/>
      <w:r w:rsidRPr="005D25E9">
        <w:rPr>
          <w:rFonts w:asciiTheme="minorHAnsi" w:hAnsiTheme="minorHAnsi" w:cstheme="minorHAnsi"/>
          <w:bCs/>
          <w:color w:val="auto"/>
        </w:rPr>
        <w:t xml:space="preserve"> Yeoh </w:t>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B660B9" w:rsidRPr="005D25E9">
        <w:rPr>
          <w:rFonts w:asciiTheme="minorHAnsi" w:hAnsiTheme="minorHAnsi" w:cstheme="minorHAnsi"/>
          <w:bCs/>
          <w:color w:val="auto"/>
        </w:rPr>
        <w:tab/>
        <w:t xml:space="preserve"> </w:t>
      </w:r>
      <w:r w:rsidRPr="005D25E9">
        <w:rPr>
          <w:rFonts w:asciiTheme="minorHAnsi" w:hAnsiTheme="minorHAnsi" w:cstheme="minorHAnsi"/>
          <w:bCs/>
          <w:color w:val="auto"/>
        </w:rPr>
        <w:t>(g.yeoh@unsw.edu.au)</w:t>
      </w:r>
    </w:p>
    <w:p w14:paraId="49CF1EB9" w14:textId="510D7FF2" w:rsidR="00D808D8" w:rsidRPr="005D25E9" w:rsidRDefault="00D808D8" w:rsidP="00FA2F17">
      <w:pPr>
        <w:contextualSpacing/>
        <w:rPr>
          <w:rFonts w:asciiTheme="minorHAnsi" w:hAnsiTheme="minorHAnsi" w:cstheme="minorHAnsi"/>
          <w:bCs/>
          <w:color w:val="auto"/>
        </w:rPr>
      </w:pPr>
      <w:r w:rsidRPr="005D25E9">
        <w:rPr>
          <w:rFonts w:asciiTheme="minorHAnsi" w:hAnsiTheme="minorHAnsi" w:cstheme="minorHAnsi"/>
          <w:bCs/>
          <w:color w:val="auto"/>
        </w:rPr>
        <w:t>Charles Cranfield</w:t>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B660B9" w:rsidRPr="005D25E9">
        <w:rPr>
          <w:rFonts w:asciiTheme="minorHAnsi" w:hAnsiTheme="minorHAnsi" w:cstheme="minorHAnsi"/>
          <w:bCs/>
          <w:color w:val="auto"/>
        </w:rPr>
        <w:t xml:space="preserve"> </w:t>
      </w:r>
      <w:r w:rsidRPr="005D25E9">
        <w:rPr>
          <w:rFonts w:asciiTheme="minorHAnsi" w:hAnsiTheme="minorHAnsi" w:cstheme="minorHAnsi"/>
          <w:bCs/>
          <w:color w:val="auto"/>
        </w:rPr>
        <w:t xml:space="preserve">(Charles.Cranfield@uts.edu.au) </w:t>
      </w:r>
    </w:p>
    <w:p w14:paraId="0045374C" w14:textId="217FDFBA" w:rsidR="00346571" w:rsidRPr="005D25E9" w:rsidRDefault="00346571" w:rsidP="00FA2F17">
      <w:pPr>
        <w:contextualSpacing/>
        <w:rPr>
          <w:rFonts w:asciiTheme="minorHAnsi" w:hAnsiTheme="minorHAnsi" w:cstheme="minorHAnsi"/>
          <w:bCs/>
          <w:color w:val="auto"/>
        </w:rPr>
      </w:pPr>
      <w:r w:rsidRPr="005D25E9">
        <w:rPr>
          <w:rFonts w:asciiTheme="minorHAnsi" w:hAnsiTheme="minorHAnsi" w:cstheme="minorHAnsi"/>
          <w:bCs/>
          <w:color w:val="auto"/>
        </w:rPr>
        <w:t xml:space="preserve">Victoria </w:t>
      </w:r>
      <w:proofErr w:type="spellStart"/>
      <w:r w:rsidRPr="005D25E9">
        <w:rPr>
          <w:rFonts w:asciiTheme="minorHAnsi" w:hAnsiTheme="minorHAnsi" w:cstheme="minorHAnsi"/>
          <w:bCs/>
          <w:color w:val="auto"/>
        </w:rPr>
        <w:t>Timchenko</w:t>
      </w:r>
      <w:proofErr w:type="spellEnd"/>
      <w:r w:rsidRPr="005D25E9">
        <w:rPr>
          <w:rFonts w:asciiTheme="minorHAnsi" w:hAnsiTheme="minorHAnsi" w:cstheme="minorHAnsi"/>
          <w:bCs/>
          <w:color w:val="auto"/>
        </w:rPr>
        <w:t xml:space="preserve"> </w:t>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B660B9" w:rsidRPr="005D25E9">
        <w:rPr>
          <w:rFonts w:asciiTheme="minorHAnsi" w:hAnsiTheme="minorHAnsi" w:cstheme="minorHAnsi"/>
          <w:bCs/>
          <w:color w:val="auto"/>
        </w:rPr>
        <w:t xml:space="preserve"> </w:t>
      </w:r>
      <w:r w:rsidRPr="005D25E9">
        <w:rPr>
          <w:rFonts w:asciiTheme="minorHAnsi" w:hAnsiTheme="minorHAnsi" w:cstheme="minorHAnsi"/>
          <w:bCs/>
          <w:color w:val="auto"/>
        </w:rPr>
        <w:t xml:space="preserve">(v.timchenko@unsw.edu.au) </w:t>
      </w:r>
    </w:p>
    <w:p w14:paraId="6F6EAC43" w14:textId="18199455" w:rsidR="00346571" w:rsidRPr="005D25E9" w:rsidRDefault="00346571" w:rsidP="00FA2F17">
      <w:pPr>
        <w:contextualSpacing/>
        <w:rPr>
          <w:rFonts w:asciiTheme="minorHAnsi" w:hAnsiTheme="minorHAnsi" w:cstheme="minorHAnsi"/>
          <w:bCs/>
          <w:color w:val="auto"/>
        </w:rPr>
      </w:pPr>
      <w:r w:rsidRPr="005D25E9">
        <w:rPr>
          <w:rFonts w:asciiTheme="minorHAnsi" w:hAnsiTheme="minorHAnsi" w:cstheme="minorHAnsi"/>
          <w:bCs/>
          <w:color w:val="auto"/>
        </w:rPr>
        <w:t xml:space="preserve">Bruce Cornell </w:t>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EA3C6F" w:rsidRPr="005D25E9">
        <w:rPr>
          <w:rFonts w:asciiTheme="minorHAnsi" w:hAnsiTheme="minorHAnsi" w:cstheme="minorHAnsi"/>
          <w:bCs/>
          <w:color w:val="auto"/>
        </w:rPr>
        <w:tab/>
      </w:r>
      <w:r w:rsidR="00B660B9" w:rsidRPr="005D25E9">
        <w:rPr>
          <w:rFonts w:asciiTheme="minorHAnsi" w:hAnsiTheme="minorHAnsi" w:cstheme="minorHAnsi"/>
          <w:bCs/>
          <w:color w:val="auto"/>
        </w:rPr>
        <w:t xml:space="preserve"> </w:t>
      </w:r>
      <w:r w:rsidRPr="005D25E9">
        <w:rPr>
          <w:rFonts w:asciiTheme="minorHAnsi" w:hAnsiTheme="minorHAnsi" w:cstheme="minorHAnsi"/>
          <w:bCs/>
          <w:color w:val="auto"/>
        </w:rPr>
        <w:t xml:space="preserve">(brucec.sdx@gmail.com) </w:t>
      </w:r>
    </w:p>
    <w:p w14:paraId="57DF166B" w14:textId="77777777" w:rsidR="00D808D8" w:rsidRPr="005D25E9" w:rsidRDefault="00D808D8" w:rsidP="00FA2F17">
      <w:pPr>
        <w:pStyle w:val="Default"/>
        <w:contextualSpacing/>
        <w:jc w:val="both"/>
        <w:rPr>
          <w:rFonts w:asciiTheme="minorHAnsi" w:hAnsiTheme="minorHAnsi" w:cstheme="minorHAnsi"/>
          <w:color w:val="auto"/>
        </w:rPr>
      </w:pPr>
    </w:p>
    <w:p w14:paraId="30DBAD2B" w14:textId="20A76CED" w:rsidR="00D808D8" w:rsidRPr="005D25E9" w:rsidRDefault="00D808D8" w:rsidP="00FA2F17">
      <w:pPr>
        <w:contextualSpacing/>
        <w:rPr>
          <w:rFonts w:asciiTheme="minorHAnsi" w:eastAsia="CharisSIL" w:hAnsiTheme="minorHAnsi" w:cstheme="minorHAnsi"/>
          <w:i/>
          <w:iCs/>
          <w:color w:val="auto"/>
        </w:rPr>
      </w:pPr>
      <w:r w:rsidRPr="005D25E9">
        <w:rPr>
          <w:rFonts w:asciiTheme="minorHAnsi" w:hAnsiTheme="minorHAnsi" w:cstheme="minorHAnsi"/>
          <w:b/>
          <w:bCs/>
          <w:color w:val="auto"/>
        </w:rPr>
        <w:t>CORRESPONDING AUTHOR:</w:t>
      </w:r>
      <w:r w:rsidR="00B660B9" w:rsidRPr="005D25E9">
        <w:rPr>
          <w:rFonts w:asciiTheme="minorHAnsi" w:hAnsiTheme="minorHAnsi" w:cstheme="minorHAnsi"/>
          <w:b/>
          <w:bCs/>
          <w:color w:val="auto"/>
        </w:rPr>
        <w:t xml:space="preserve"> </w:t>
      </w:r>
    </w:p>
    <w:p w14:paraId="1CAF4AB1" w14:textId="50B534C8" w:rsidR="0034710F" w:rsidRPr="005D25E9" w:rsidRDefault="00D808D8" w:rsidP="00FA2F17">
      <w:pPr>
        <w:contextualSpacing/>
        <w:rPr>
          <w:rFonts w:asciiTheme="minorHAnsi" w:eastAsia="CharisSIL" w:hAnsiTheme="minorHAnsi" w:cstheme="minorHAnsi"/>
          <w:color w:val="auto"/>
        </w:rPr>
      </w:pPr>
      <w:r w:rsidRPr="005D25E9">
        <w:rPr>
          <w:rFonts w:asciiTheme="minorHAnsi" w:eastAsia="CharisSIL" w:hAnsiTheme="minorHAnsi" w:cstheme="minorHAnsi"/>
          <w:color w:val="auto"/>
        </w:rPr>
        <w:t>Stella Valenzuela (S.M. Valenzuela)</w:t>
      </w:r>
      <w:r w:rsidR="00B660B9" w:rsidRPr="005D25E9">
        <w:rPr>
          <w:rFonts w:asciiTheme="minorHAnsi" w:eastAsia="CharisSIL" w:hAnsiTheme="minorHAnsi" w:cstheme="minorHAnsi"/>
          <w:color w:val="auto"/>
        </w:rPr>
        <w:t xml:space="preserve"> </w:t>
      </w:r>
      <w:r w:rsidRPr="005D25E9">
        <w:rPr>
          <w:rFonts w:asciiTheme="minorHAnsi" w:eastAsia="CharisSIL" w:hAnsiTheme="minorHAnsi" w:cstheme="minorHAnsi"/>
          <w:color w:val="auto"/>
        </w:rPr>
        <w:t>(stella.valenzuela@uts.edu.au)</w:t>
      </w:r>
      <w:r w:rsidR="0034710F" w:rsidRPr="005D25E9">
        <w:rPr>
          <w:rFonts w:asciiTheme="minorHAnsi" w:eastAsia="CharisSIL" w:hAnsiTheme="minorHAnsi" w:cstheme="minorHAnsi"/>
          <w:color w:val="auto"/>
        </w:rPr>
        <w:t xml:space="preserve"> </w:t>
      </w:r>
    </w:p>
    <w:p w14:paraId="2E8A7425" w14:textId="4A86A97A" w:rsidR="00D808D8" w:rsidRPr="005D25E9" w:rsidRDefault="00D808D8" w:rsidP="00FA2F17">
      <w:pPr>
        <w:contextualSpacing/>
        <w:rPr>
          <w:rFonts w:asciiTheme="minorHAnsi" w:eastAsia="CharisSIL" w:hAnsiTheme="minorHAnsi" w:cstheme="minorHAnsi"/>
          <w:color w:val="auto"/>
        </w:rPr>
      </w:pPr>
    </w:p>
    <w:p w14:paraId="2B20976C" w14:textId="6A789B95" w:rsidR="00D808D8" w:rsidRPr="005D25E9" w:rsidRDefault="00D808D8" w:rsidP="00FA2F17">
      <w:pPr>
        <w:contextualSpacing/>
        <w:rPr>
          <w:rFonts w:asciiTheme="minorHAnsi" w:eastAsia="CharisSIL" w:hAnsiTheme="minorHAnsi" w:cstheme="minorHAnsi"/>
          <w:b/>
          <w:color w:val="auto"/>
        </w:rPr>
      </w:pPr>
      <w:r w:rsidRPr="005D25E9">
        <w:rPr>
          <w:rFonts w:asciiTheme="minorHAnsi" w:eastAsia="CharisSIL" w:hAnsiTheme="minorHAnsi" w:cstheme="minorHAnsi"/>
          <w:b/>
          <w:color w:val="auto"/>
        </w:rPr>
        <w:t>KEYWORDS</w:t>
      </w:r>
      <w:r w:rsidR="00EA3C6F" w:rsidRPr="005D25E9">
        <w:rPr>
          <w:rFonts w:asciiTheme="minorHAnsi" w:eastAsia="CharisSIL" w:hAnsiTheme="minorHAnsi" w:cstheme="minorHAnsi"/>
          <w:b/>
          <w:color w:val="auto"/>
        </w:rPr>
        <w:t xml:space="preserve">: </w:t>
      </w:r>
    </w:p>
    <w:p w14:paraId="16D1FE74" w14:textId="327D46C8" w:rsidR="00D808D8" w:rsidRPr="005D25E9" w:rsidRDefault="00D808D8" w:rsidP="00FA2F17">
      <w:pPr>
        <w:widowControl/>
        <w:contextualSpacing/>
        <w:rPr>
          <w:rFonts w:asciiTheme="minorHAnsi" w:eastAsia="CharisSIL" w:hAnsiTheme="minorHAnsi" w:cstheme="minorHAnsi"/>
          <w:color w:val="auto"/>
        </w:rPr>
      </w:pPr>
      <w:r w:rsidRPr="005D25E9">
        <w:rPr>
          <w:rFonts w:asciiTheme="minorHAnsi" w:eastAsia="CharisSIL" w:hAnsiTheme="minorHAnsi" w:cstheme="minorHAnsi"/>
          <w:color w:val="auto"/>
        </w:rPr>
        <w:t>Tethered bilayer lipid membrane</w:t>
      </w:r>
      <w:r w:rsidR="00DD45CD" w:rsidRPr="005D25E9">
        <w:rPr>
          <w:rFonts w:asciiTheme="minorHAnsi" w:eastAsia="CharisSIL" w:hAnsiTheme="minorHAnsi" w:cstheme="minorHAnsi"/>
          <w:color w:val="auto"/>
        </w:rPr>
        <w:t>s</w:t>
      </w:r>
      <w:r w:rsidR="00432F00" w:rsidRPr="005D25E9">
        <w:rPr>
          <w:rFonts w:asciiTheme="minorHAnsi" w:eastAsia="CharisSIL" w:hAnsiTheme="minorHAnsi" w:cstheme="minorHAnsi"/>
          <w:color w:val="auto"/>
        </w:rPr>
        <w:t xml:space="preserve"> (</w:t>
      </w:r>
      <w:proofErr w:type="spellStart"/>
      <w:r w:rsidR="00432F00" w:rsidRPr="005D25E9">
        <w:rPr>
          <w:rFonts w:asciiTheme="minorHAnsi" w:eastAsia="CharisSIL" w:hAnsiTheme="minorHAnsi" w:cstheme="minorHAnsi"/>
          <w:color w:val="auto"/>
        </w:rPr>
        <w:t>tBLMs</w:t>
      </w:r>
      <w:proofErr w:type="spellEnd"/>
      <w:r w:rsidR="00432F00" w:rsidRPr="005D25E9">
        <w:rPr>
          <w:rFonts w:asciiTheme="minorHAnsi" w:eastAsia="CharisSIL" w:hAnsiTheme="minorHAnsi" w:cstheme="minorHAnsi"/>
          <w:color w:val="auto"/>
        </w:rPr>
        <w:t>)</w:t>
      </w:r>
      <w:r w:rsidRPr="005D25E9">
        <w:rPr>
          <w:rFonts w:asciiTheme="minorHAnsi" w:eastAsia="CharisSIL" w:hAnsiTheme="minorHAnsi" w:cstheme="minorHAnsi"/>
          <w:color w:val="auto"/>
        </w:rPr>
        <w:t>, Biosensor, Gold nanoparticles, Laser, Heat transfer, Membrane dynamics</w:t>
      </w:r>
    </w:p>
    <w:p w14:paraId="06F9D932" w14:textId="0095E562" w:rsidR="00580FAC" w:rsidRPr="005D25E9" w:rsidRDefault="00580FAC" w:rsidP="00FA2F17">
      <w:pPr>
        <w:widowControl/>
        <w:contextualSpacing/>
        <w:rPr>
          <w:rFonts w:asciiTheme="minorHAnsi" w:hAnsiTheme="minorHAnsi" w:cstheme="minorHAnsi"/>
          <w:color w:val="auto"/>
        </w:rPr>
      </w:pPr>
    </w:p>
    <w:p w14:paraId="60B68527" w14:textId="7204F22D" w:rsidR="00580FAC" w:rsidRPr="005D25E9" w:rsidRDefault="00580FAC" w:rsidP="00FA2F17">
      <w:pPr>
        <w:contextualSpacing/>
        <w:rPr>
          <w:rFonts w:asciiTheme="minorHAnsi" w:hAnsiTheme="minorHAnsi" w:cstheme="minorHAnsi"/>
          <w:color w:val="auto"/>
        </w:rPr>
      </w:pPr>
      <w:r w:rsidRPr="005D25E9">
        <w:rPr>
          <w:rFonts w:asciiTheme="minorHAnsi" w:hAnsiTheme="minorHAnsi" w:cstheme="minorHAnsi"/>
          <w:b/>
          <w:bCs/>
          <w:color w:val="auto"/>
        </w:rPr>
        <w:t>SUMMARY:</w:t>
      </w:r>
      <w:r w:rsidRPr="005D25E9">
        <w:rPr>
          <w:rFonts w:asciiTheme="minorHAnsi" w:hAnsiTheme="minorHAnsi" w:cstheme="minorHAnsi"/>
          <w:color w:val="auto"/>
        </w:rPr>
        <w:t xml:space="preserve"> </w:t>
      </w:r>
    </w:p>
    <w:p w14:paraId="148B7841" w14:textId="79F1B147" w:rsidR="008318DA" w:rsidRPr="005D25E9" w:rsidRDefault="0066067C" w:rsidP="00FA2F17">
      <w:pPr>
        <w:widowControl/>
        <w:contextualSpacing/>
        <w:rPr>
          <w:rFonts w:asciiTheme="minorHAnsi" w:eastAsia="CharisSIL" w:hAnsiTheme="minorHAnsi" w:cstheme="minorHAnsi"/>
          <w:color w:val="auto"/>
        </w:rPr>
      </w:pPr>
      <w:r w:rsidRPr="005D25E9">
        <w:rPr>
          <w:rFonts w:asciiTheme="minorHAnsi" w:eastAsia="CharisSIL" w:hAnsiTheme="minorHAnsi" w:cstheme="minorHAnsi"/>
          <w:color w:val="auto"/>
        </w:rPr>
        <w:t>Th</w:t>
      </w:r>
      <w:r w:rsidR="00397AD0" w:rsidRPr="005D25E9">
        <w:rPr>
          <w:rFonts w:asciiTheme="minorHAnsi" w:eastAsia="CharisSIL" w:hAnsiTheme="minorHAnsi" w:cstheme="minorHAnsi"/>
          <w:color w:val="auto"/>
        </w:rPr>
        <w:t xml:space="preserve">is work outlines </w:t>
      </w:r>
      <w:r w:rsidR="0003507F" w:rsidRPr="005D25E9">
        <w:rPr>
          <w:rFonts w:asciiTheme="minorHAnsi" w:eastAsia="CharisSIL" w:hAnsiTheme="minorHAnsi" w:cstheme="minorHAnsi"/>
          <w:color w:val="auto"/>
        </w:rPr>
        <w:t xml:space="preserve">a protocol </w:t>
      </w:r>
      <w:r w:rsidR="00CE3CD8" w:rsidRPr="005D25E9">
        <w:rPr>
          <w:rFonts w:asciiTheme="minorHAnsi" w:eastAsia="CharisSIL" w:hAnsiTheme="minorHAnsi" w:cstheme="minorHAnsi"/>
          <w:color w:val="auto"/>
        </w:rPr>
        <w:t>to achieve</w:t>
      </w:r>
      <w:r w:rsidR="0003507F" w:rsidRPr="005D25E9">
        <w:rPr>
          <w:rFonts w:asciiTheme="minorHAnsi" w:eastAsia="CharisSIL" w:hAnsiTheme="minorHAnsi" w:cstheme="minorHAnsi"/>
          <w:color w:val="auto"/>
        </w:rPr>
        <w:t xml:space="preserve"> </w:t>
      </w:r>
      <w:r w:rsidR="00467798" w:rsidRPr="005D25E9">
        <w:rPr>
          <w:rFonts w:asciiTheme="minorHAnsi" w:eastAsia="CharisSIL" w:hAnsiTheme="minorHAnsi" w:cstheme="minorHAnsi"/>
          <w:color w:val="auto"/>
        </w:rPr>
        <w:t>dynamic</w:t>
      </w:r>
      <w:r w:rsidR="00CE3CD8" w:rsidRPr="005D25E9">
        <w:rPr>
          <w:rFonts w:asciiTheme="minorHAnsi" w:eastAsia="CharisSIL" w:hAnsiTheme="minorHAnsi" w:cstheme="minorHAnsi"/>
          <w:color w:val="auto"/>
        </w:rPr>
        <w:t xml:space="preserve">, </w:t>
      </w:r>
      <w:r w:rsidR="00467798" w:rsidRPr="005D25E9">
        <w:rPr>
          <w:rFonts w:asciiTheme="minorHAnsi" w:eastAsia="CharisSIL" w:hAnsiTheme="minorHAnsi" w:cstheme="minorHAnsi"/>
          <w:color w:val="auto"/>
        </w:rPr>
        <w:t xml:space="preserve">non-invasive </w:t>
      </w:r>
      <w:r w:rsidR="00670E8F" w:rsidRPr="005D25E9">
        <w:rPr>
          <w:rFonts w:asciiTheme="minorHAnsi" w:eastAsia="CharisSIL" w:hAnsiTheme="minorHAnsi" w:cstheme="minorHAnsi"/>
          <w:color w:val="auto"/>
        </w:rPr>
        <w:t>monitor</w:t>
      </w:r>
      <w:r w:rsidR="003459B3" w:rsidRPr="005D25E9">
        <w:rPr>
          <w:rFonts w:asciiTheme="minorHAnsi" w:eastAsia="CharisSIL" w:hAnsiTheme="minorHAnsi" w:cstheme="minorHAnsi"/>
          <w:color w:val="auto"/>
        </w:rPr>
        <w:t>ing of</w:t>
      </w:r>
      <w:r w:rsidR="00670E8F" w:rsidRPr="005D25E9">
        <w:rPr>
          <w:rFonts w:asciiTheme="minorHAnsi" w:eastAsia="CharisSIL" w:hAnsiTheme="minorHAnsi" w:cstheme="minorHAnsi"/>
          <w:color w:val="auto"/>
        </w:rPr>
        <w:t xml:space="preserve"> heat transfer </w:t>
      </w:r>
      <w:r w:rsidR="005A791C" w:rsidRPr="005D25E9">
        <w:rPr>
          <w:rFonts w:asciiTheme="minorHAnsi" w:eastAsia="CharisSIL" w:hAnsiTheme="minorHAnsi" w:cstheme="minorHAnsi"/>
          <w:color w:val="auto"/>
        </w:rPr>
        <w:t>from</w:t>
      </w:r>
      <w:r w:rsidR="003459B3" w:rsidRPr="005D25E9">
        <w:rPr>
          <w:rFonts w:asciiTheme="minorHAnsi" w:eastAsia="CharisSIL" w:hAnsiTheme="minorHAnsi" w:cstheme="minorHAnsi"/>
          <w:color w:val="auto"/>
        </w:rPr>
        <w:t xml:space="preserve"> laser</w:t>
      </w:r>
      <w:r w:rsidR="00872F86" w:rsidRPr="005D25E9">
        <w:rPr>
          <w:rFonts w:asciiTheme="minorHAnsi" w:eastAsia="CharisSIL" w:hAnsiTheme="minorHAnsi" w:cstheme="minorHAnsi"/>
          <w:color w:val="auto"/>
        </w:rPr>
        <w:t>-</w:t>
      </w:r>
      <w:r w:rsidR="003459B3" w:rsidRPr="005D25E9">
        <w:rPr>
          <w:rFonts w:asciiTheme="minorHAnsi" w:eastAsia="CharisSIL" w:hAnsiTheme="minorHAnsi" w:cstheme="minorHAnsi"/>
          <w:color w:val="auto"/>
        </w:rPr>
        <w:t>irradiated gold nanoparticle</w:t>
      </w:r>
      <w:r w:rsidR="00670E8F" w:rsidRPr="005D25E9">
        <w:rPr>
          <w:rFonts w:asciiTheme="minorHAnsi" w:eastAsia="CharisSIL" w:hAnsiTheme="minorHAnsi" w:cstheme="minorHAnsi"/>
          <w:color w:val="auto"/>
        </w:rPr>
        <w:t xml:space="preserve">s </w:t>
      </w:r>
      <w:r w:rsidR="005A791C" w:rsidRPr="005D25E9">
        <w:rPr>
          <w:rFonts w:asciiTheme="minorHAnsi" w:eastAsia="CharisSIL" w:hAnsiTheme="minorHAnsi" w:cstheme="minorHAnsi"/>
          <w:color w:val="auto"/>
        </w:rPr>
        <w:t>to</w:t>
      </w:r>
      <w:r w:rsidR="00670E8F" w:rsidRPr="005D25E9">
        <w:rPr>
          <w:rFonts w:asciiTheme="minorHAnsi" w:eastAsia="CharisSIL" w:hAnsiTheme="minorHAnsi" w:cstheme="minorHAnsi"/>
          <w:color w:val="auto"/>
        </w:rPr>
        <w:t xml:space="preserve"> </w:t>
      </w:r>
      <w:proofErr w:type="spellStart"/>
      <w:r w:rsidR="00DD45CD" w:rsidRPr="005D25E9">
        <w:rPr>
          <w:rFonts w:asciiTheme="minorHAnsi" w:eastAsia="CharisSIL" w:hAnsiTheme="minorHAnsi" w:cstheme="minorHAnsi"/>
          <w:color w:val="auto"/>
        </w:rPr>
        <w:t>tBLMs</w:t>
      </w:r>
      <w:proofErr w:type="spellEnd"/>
      <w:r w:rsidR="004D56D8" w:rsidRPr="005D25E9">
        <w:rPr>
          <w:rFonts w:asciiTheme="minorHAnsi" w:eastAsia="CharisSIL" w:hAnsiTheme="minorHAnsi" w:cstheme="minorHAnsi"/>
          <w:color w:val="auto"/>
        </w:rPr>
        <w:t xml:space="preserve">. </w:t>
      </w:r>
      <w:r w:rsidR="005A791C" w:rsidRPr="005D25E9">
        <w:rPr>
          <w:rFonts w:asciiTheme="minorHAnsi" w:eastAsia="CharisSIL" w:hAnsiTheme="minorHAnsi" w:cstheme="minorHAnsi"/>
          <w:color w:val="auto"/>
        </w:rPr>
        <w:t xml:space="preserve">The system combines impedance spectroscopy </w:t>
      </w:r>
      <w:r w:rsidR="007C38CF" w:rsidRPr="005D25E9">
        <w:rPr>
          <w:rFonts w:asciiTheme="minorHAnsi" w:eastAsia="CharisSIL" w:hAnsiTheme="minorHAnsi" w:cstheme="minorHAnsi"/>
          <w:color w:val="auto"/>
        </w:rPr>
        <w:t xml:space="preserve">for the real-time </w:t>
      </w:r>
      <w:r w:rsidR="004C20B7" w:rsidRPr="005D25E9">
        <w:rPr>
          <w:rFonts w:asciiTheme="minorHAnsi" w:eastAsia="CharisSIL" w:hAnsiTheme="minorHAnsi" w:cstheme="minorHAnsi"/>
          <w:color w:val="auto"/>
        </w:rPr>
        <w:t>measur</w:t>
      </w:r>
      <w:r w:rsidR="007C38CF" w:rsidRPr="005D25E9">
        <w:rPr>
          <w:rFonts w:asciiTheme="minorHAnsi" w:eastAsia="CharisSIL" w:hAnsiTheme="minorHAnsi" w:cstheme="minorHAnsi"/>
          <w:color w:val="auto"/>
        </w:rPr>
        <w:t>ement of</w:t>
      </w:r>
      <w:r w:rsidR="005A791C" w:rsidRPr="005D25E9">
        <w:rPr>
          <w:rFonts w:asciiTheme="minorHAnsi" w:eastAsia="CharisSIL" w:hAnsiTheme="minorHAnsi" w:cstheme="minorHAnsi"/>
          <w:color w:val="auto"/>
        </w:rPr>
        <w:t xml:space="preserve"> conductance</w:t>
      </w:r>
      <w:r w:rsidR="004C20B7" w:rsidRPr="005D25E9">
        <w:rPr>
          <w:rFonts w:asciiTheme="minorHAnsi" w:eastAsia="CharisSIL" w:hAnsiTheme="minorHAnsi" w:cstheme="minorHAnsi"/>
          <w:color w:val="auto"/>
        </w:rPr>
        <w:t xml:space="preserve"> changes</w:t>
      </w:r>
      <w:r w:rsidR="005A791C" w:rsidRPr="005D25E9">
        <w:rPr>
          <w:rFonts w:asciiTheme="minorHAnsi" w:eastAsia="CharisSIL" w:hAnsiTheme="minorHAnsi" w:cstheme="minorHAnsi"/>
          <w:color w:val="auto"/>
        </w:rPr>
        <w:t xml:space="preserve"> across </w:t>
      </w:r>
      <w:r w:rsidR="00397AD0" w:rsidRPr="005D25E9">
        <w:rPr>
          <w:rFonts w:asciiTheme="minorHAnsi" w:eastAsia="CharisSIL" w:hAnsiTheme="minorHAnsi" w:cstheme="minorHAnsi"/>
          <w:color w:val="auto"/>
        </w:rPr>
        <w:t>the</w:t>
      </w:r>
      <w:r w:rsidR="005A791C" w:rsidRPr="005D25E9">
        <w:rPr>
          <w:rFonts w:asciiTheme="minorHAnsi" w:eastAsia="CharisSIL" w:hAnsiTheme="minorHAnsi" w:cstheme="minorHAnsi"/>
          <w:color w:val="auto"/>
        </w:rPr>
        <w:t xml:space="preserve"> </w:t>
      </w:r>
      <w:proofErr w:type="spellStart"/>
      <w:r w:rsidR="005A791C" w:rsidRPr="005D25E9">
        <w:rPr>
          <w:rFonts w:asciiTheme="minorHAnsi" w:eastAsia="CharisSIL" w:hAnsiTheme="minorHAnsi" w:cstheme="minorHAnsi"/>
          <w:color w:val="auto"/>
        </w:rPr>
        <w:t>tBLM</w:t>
      </w:r>
      <w:r w:rsidR="004D56D8" w:rsidRPr="005D25E9">
        <w:rPr>
          <w:rFonts w:asciiTheme="minorHAnsi" w:eastAsia="CharisSIL" w:hAnsiTheme="minorHAnsi" w:cstheme="minorHAnsi"/>
          <w:color w:val="auto"/>
        </w:rPr>
        <w:t>s</w:t>
      </w:r>
      <w:proofErr w:type="spellEnd"/>
      <w:r w:rsidR="00397AD0" w:rsidRPr="005D25E9">
        <w:rPr>
          <w:rFonts w:asciiTheme="minorHAnsi" w:eastAsia="CharisSIL" w:hAnsiTheme="minorHAnsi" w:cstheme="minorHAnsi"/>
          <w:color w:val="auto"/>
        </w:rPr>
        <w:t>,</w:t>
      </w:r>
      <w:r w:rsidR="008318DA" w:rsidRPr="005D25E9">
        <w:rPr>
          <w:rFonts w:asciiTheme="minorHAnsi" w:eastAsia="CharisSIL" w:hAnsiTheme="minorHAnsi" w:cstheme="minorHAnsi"/>
          <w:color w:val="auto"/>
        </w:rPr>
        <w:t xml:space="preserve"> with </w:t>
      </w:r>
      <w:r w:rsidR="00E6119F" w:rsidRPr="005D25E9">
        <w:rPr>
          <w:rFonts w:asciiTheme="minorHAnsi" w:eastAsia="CharisSIL" w:hAnsiTheme="minorHAnsi" w:cstheme="minorHAnsi"/>
          <w:color w:val="auto"/>
        </w:rPr>
        <w:t xml:space="preserve">a </w:t>
      </w:r>
      <w:r w:rsidR="0003507F" w:rsidRPr="005D25E9">
        <w:rPr>
          <w:rFonts w:asciiTheme="minorHAnsi" w:eastAsia="CharisSIL" w:hAnsiTheme="minorHAnsi" w:cstheme="minorHAnsi"/>
          <w:color w:val="auto"/>
        </w:rPr>
        <w:t>horizontal</w:t>
      </w:r>
      <w:r w:rsidR="005A791C" w:rsidRPr="005D25E9">
        <w:rPr>
          <w:rFonts w:asciiTheme="minorHAnsi" w:eastAsia="CharisSIL" w:hAnsiTheme="minorHAnsi" w:cstheme="minorHAnsi"/>
          <w:color w:val="auto"/>
        </w:rPr>
        <w:t>ly focused</w:t>
      </w:r>
      <w:r w:rsidR="0003507F" w:rsidRPr="005D25E9">
        <w:rPr>
          <w:rFonts w:asciiTheme="minorHAnsi" w:eastAsia="CharisSIL" w:hAnsiTheme="minorHAnsi" w:cstheme="minorHAnsi"/>
          <w:color w:val="auto"/>
        </w:rPr>
        <w:t xml:space="preserve"> laser beam </w:t>
      </w:r>
      <w:r w:rsidR="00397AD0" w:rsidRPr="005D25E9">
        <w:rPr>
          <w:rFonts w:asciiTheme="minorHAnsi" w:eastAsia="CharisSIL" w:hAnsiTheme="minorHAnsi" w:cstheme="minorHAnsi"/>
          <w:color w:val="auto"/>
        </w:rPr>
        <w:t>that</w:t>
      </w:r>
      <w:r w:rsidR="0003507F" w:rsidRPr="005D25E9">
        <w:rPr>
          <w:rFonts w:asciiTheme="minorHAnsi" w:eastAsia="CharisSIL" w:hAnsiTheme="minorHAnsi" w:cstheme="minorHAnsi"/>
          <w:color w:val="auto"/>
        </w:rPr>
        <w:t xml:space="preserve"> drive</w:t>
      </w:r>
      <w:r w:rsidR="00397AD0" w:rsidRPr="005D25E9">
        <w:rPr>
          <w:rFonts w:asciiTheme="minorHAnsi" w:eastAsia="CharisSIL" w:hAnsiTheme="minorHAnsi" w:cstheme="minorHAnsi"/>
          <w:color w:val="auto"/>
        </w:rPr>
        <w:t>s</w:t>
      </w:r>
      <w:r w:rsidR="0003507F" w:rsidRPr="005D25E9">
        <w:rPr>
          <w:rFonts w:asciiTheme="minorHAnsi" w:eastAsia="CharisSIL" w:hAnsiTheme="minorHAnsi" w:cstheme="minorHAnsi"/>
          <w:color w:val="auto"/>
        </w:rPr>
        <w:t xml:space="preserve"> gold nanoparticle illuminatio</w:t>
      </w:r>
      <w:r w:rsidR="00397AD0" w:rsidRPr="005D25E9">
        <w:rPr>
          <w:rFonts w:asciiTheme="minorHAnsi" w:eastAsia="CharisSIL" w:hAnsiTheme="minorHAnsi" w:cstheme="minorHAnsi"/>
          <w:color w:val="auto"/>
        </w:rPr>
        <w:t>n, for heat production.</w:t>
      </w:r>
    </w:p>
    <w:p w14:paraId="3267725A" w14:textId="77777777" w:rsidR="00D91071" w:rsidRPr="005D25E9" w:rsidRDefault="00D91071" w:rsidP="00FA2F17">
      <w:pPr>
        <w:pStyle w:val="Abstract"/>
        <w:spacing w:line="240" w:lineRule="auto"/>
        <w:contextualSpacing/>
      </w:pPr>
    </w:p>
    <w:p w14:paraId="5D2B3344" w14:textId="55707B0A" w:rsidR="00580FAC" w:rsidRPr="005D25E9" w:rsidRDefault="00580FAC" w:rsidP="00FA2F17">
      <w:pPr>
        <w:pStyle w:val="Abstract"/>
        <w:spacing w:line="240" w:lineRule="auto"/>
        <w:contextualSpacing/>
      </w:pPr>
      <w:r w:rsidRPr="005D25E9">
        <w:t>ABSTRACT</w:t>
      </w:r>
      <w:r w:rsidR="00EA3C6F" w:rsidRPr="005D25E9">
        <w:rPr>
          <w:bCs/>
        </w:rPr>
        <w:t>:</w:t>
      </w:r>
      <w:r w:rsidR="00EA3C6F" w:rsidRPr="005D25E9">
        <w:t xml:space="preserve"> </w:t>
      </w:r>
    </w:p>
    <w:p w14:paraId="1DA676DF" w14:textId="558C5C2A" w:rsidR="00C60A81" w:rsidRPr="005D25E9" w:rsidRDefault="00C60A81" w:rsidP="00FA2F17">
      <w:pPr>
        <w:contextualSpacing/>
        <w:rPr>
          <w:rFonts w:asciiTheme="minorHAnsi" w:hAnsiTheme="minorHAnsi" w:cstheme="minorHAnsi"/>
          <w:color w:val="auto"/>
        </w:rPr>
      </w:pPr>
      <w:r w:rsidRPr="005D25E9">
        <w:rPr>
          <w:rFonts w:asciiTheme="minorHAnsi" w:hAnsiTheme="minorHAnsi" w:cstheme="minorHAnsi"/>
          <w:color w:val="auto"/>
          <w:shd w:val="clear" w:color="auto" w:fill="FFFFFF"/>
        </w:rPr>
        <w:t xml:space="preserve">Here we report a protocol to investigate the </w:t>
      </w:r>
      <w:r w:rsidRPr="005D25E9">
        <w:rPr>
          <w:rFonts w:asciiTheme="minorHAnsi" w:hAnsiTheme="minorHAnsi" w:cstheme="minorHAnsi"/>
          <w:color w:val="auto"/>
          <w:lang w:val="en"/>
        </w:rPr>
        <w:t xml:space="preserve">heat transfer between irradiated </w:t>
      </w:r>
      <w:r w:rsidR="004D56D8" w:rsidRPr="005D25E9">
        <w:rPr>
          <w:rFonts w:asciiTheme="minorHAnsi" w:eastAsia="CharisSIL" w:hAnsiTheme="minorHAnsi" w:cstheme="minorHAnsi"/>
          <w:color w:val="auto"/>
        </w:rPr>
        <w:t>gold nanoparticles (</w:t>
      </w:r>
      <w:r w:rsidRPr="005D25E9">
        <w:rPr>
          <w:rFonts w:asciiTheme="minorHAnsi" w:hAnsiTheme="minorHAnsi" w:cstheme="minorHAnsi"/>
          <w:color w:val="auto"/>
          <w:lang w:val="en"/>
        </w:rPr>
        <w:t>GNPs</w:t>
      </w:r>
      <w:r w:rsidR="004D56D8" w:rsidRPr="005D25E9">
        <w:rPr>
          <w:rFonts w:asciiTheme="minorHAnsi" w:hAnsiTheme="minorHAnsi" w:cstheme="minorHAnsi"/>
          <w:color w:val="auto"/>
          <w:lang w:val="en"/>
        </w:rPr>
        <w:t>)</w:t>
      </w:r>
      <w:r w:rsidRPr="005D25E9">
        <w:rPr>
          <w:rFonts w:asciiTheme="minorHAnsi" w:hAnsiTheme="minorHAnsi" w:cstheme="minorHAnsi"/>
          <w:color w:val="auto"/>
          <w:lang w:val="en"/>
        </w:rPr>
        <w:t xml:space="preserve"> and bilayer lipid membranes </w:t>
      </w:r>
      <w:r w:rsidRPr="005D25E9">
        <w:rPr>
          <w:rFonts w:asciiTheme="minorHAnsi" w:hAnsiTheme="minorHAnsi" w:cstheme="minorHAnsi"/>
          <w:color w:val="auto"/>
          <w:shd w:val="clear" w:color="auto" w:fill="FFFFFF"/>
        </w:rPr>
        <w:t xml:space="preserve">by electrochemistry using </w:t>
      </w:r>
      <w:r w:rsidRPr="005D25E9">
        <w:rPr>
          <w:rFonts w:asciiTheme="minorHAnsi" w:hAnsiTheme="minorHAnsi" w:cstheme="minorHAnsi"/>
          <w:color w:val="auto"/>
          <w:lang w:val="en"/>
        </w:rPr>
        <w:t>tethered bilayer lipid membranes</w:t>
      </w:r>
      <w:r w:rsidR="004D56D8" w:rsidRPr="005D25E9">
        <w:rPr>
          <w:rFonts w:asciiTheme="minorHAnsi" w:hAnsiTheme="minorHAnsi" w:cstheme="minorHAnsi"/>
          <w:color w:val="auto"/>
          <w:lang w:val="en"/>
        </w:rPr>
        <w:t xml:space="preserve"> </w:t>
      </w:r>
      <w:r w:rsidR="004D56D8" w:rsidRPr="005D25E9">
        <w:rPr>
          <w:rFonts w:asciiTheme="minorHAnsi" w:eastAsia="CharisSIL" w:hAnsiTheme="minorHAnsi" w:cstheme="minorHAnsi"/>
          <w:color w:val="auto"/>
        </w:rPr>
        <w:t>(</w:t>
      </w:r>
      <w:proofErr w:type="spellStart"/>
      <w:r w:rsidR="004D56D8" w:rsidRPr="005D25E9">
        <w:rPr>
          <w:rFonts w:asciiTheme="minorHAnsi" w:eastAsia="CharisSIL" w:hAnsiTheme="minorHAnsi" w:cstheme="minorHAnsi"/>
          <w:color w:val="auto"/>
        </w:rPr>
        <w:t>tBLMs</w:t>
      </w:r>
      <w:proofErr w:type="spellEnd"/>
      <w:r w:rsidR="004D56D8" w:rsidRPr="005D25E9">
        <w:rPr>
          <w:rFonts w:asciiTheme="minorHAnsi" w:eastAsia="CharisSIL" w:hAnsiTheme="minorHAnsi" w:cstheme="minorHAnsi"/>
          <w:color w:val="auto"/>
        </w:rPr>
        <w:t xml:space="preserve">) </w:t>
      </w:r>
      <w:r w:rsidRPr="005D25E9">
        <w:rPr>
          <w:rFonts w:asciiTheme="minorHAnsi" w:hAnsiTheme="minorHAnsi" w:cstheme="minorHAnsi"/>
          <w:color w:val="auto"/>
          <w:shd w:val="clear" w:color="auto" w:fill="FFFFFF"/>
        </w:rPr>
        <w:t xml:space="preserve">assembled on gold electrodes. </w:t>
      </w:r>
      <w:r w:rsidRPr="005D25E9">
        <w:rPr>
          <w:rFonts w:asciiTheme="minorHAnsi" w:hAnsiTheme="minorHAnsi" w:cstheme="minorHAnsi"/>
          <w:color w:val="auto"/>
          <w:lang w:val="en"/>
        </w:rPr>
        <w:t>Irradiated modified GNPs</w:t>
      </w:r>
      <w:r w:rsidRPr="005D25E9">
        <w:rPr>
          <w:rFonts w:asciiTheme="minorHAnsi" w:hAnsiTheme="minorHAnsi" w:cstheme="minorHAnsi"/>
          <w:color w:val="auto"/>
          <w:shd w:val="clear" w:color="auto" w:fill="FFFFFF"/>
        </w:rPr>
        <w:t>, such as streptavidin</w:t>
      </w:r>
      <w:r w:rsidR="004D56D8" w:rsidRPr="005D25E9">
        <w:rPr>
          <w:rFonts w:asciiTheme="minorHAnsi" w:hAnsiTheme="minorHAnsi" w:cstheme="minorHAnsi"/>
          <w:color w:val="auto"/>
          <w:shd w:val="clear" w:color="auto" w:fill="FFFFFF"/>
        </w:rPr>
        <w:t>-</w:t>
      </w:r>
      <w:r w:rsidRPr="005D25E9">
        <w:rPr>
          <w:rFonts w:asciiTheme="minorHAnsi" w:hAnsiTheme="minorHAnsi" w:cstheme="minorHAnsi"/>
          <w:color w:val="auto"/>
          <w:shd w:val="clear" w:color="auto" w:fill="FFFFFF"/>
        </w:rPr>
        <w:t xml:space="preserve">conjugated GNPs, are embedded in </w:t>
      </w:r>
      <w:proofErr w:type="spellStart"/>
      <w:r w:rsidRPr="005D25E9">
        <w:rPr>
          <w:rFonts w:asciiTheme="minorHAnsi" w:hAnsiTheme="minorHAnsi" w:cstheme="minorHAnsi"/>
          <w:color w:val="auto"/>
          <w:shd w:val="clear" w:color="auto" w:fill="FFFFFF"/>
        </w:rPr>
        <w:t>tBLMs</w:t>
      </w:r>
      <w:proofErr w:type="spellEnd"/>
      <w:r w:rsidRPr="005D25E9">
        <w:rPr>
          <w:rFonts w:asciiTheme="minorHAnsi" w:hAnsiTheme="minorHAnsi" w:cstheme="minorHAnsi"/>
          <w:color w:val="auto"/>
          <w:shd w:val="clear" w:color="auto" w:fill="FFFFFF"/>
        </w:rPr>
        <w:t xml:space="preserve"> </w:t>
      </w:r>
      <w:r w:rsidR="00D17764" w:rsidRPr="005D25E9">
        <w:rPr>
          <w:rFonts w:asciiTheme="minorHAnsi" w:hAnsiTheme="minorHAnsi" w:cstheme="minorHAnsi"/>
          <w:color w:val="auto"/>
          <w:shd w:val="clear" w:color="auto" w:fill="FFFFFF"/>
        </w:rPr>
        <w:t>containing target molecules, such as</w:t>
      </w:r>
      <w:r w:rsidRPr="005D25E9">
        <w:rPr>
          <w:rFonts w:asciiTheme="minorHAnsi" w:hAnsiTheme="minorHAnsi" w:cstheme="minorHAnsi"/>
          <w:color w:val="auto"/>
          <w:shd w:val="clear" w:color="auto" w:fill="FFFFFF"/>
        </w:rPr>
        <w:t xml:space="preserve"> biotin. By using </w:t>
      </w:r>
      <w:r w:rsidRPr="005D25E9">
        <w:rPr>
          <w:rFonts w:asciiTheme="minorHAnsi" w:hAnsiTheme="minorHAnsi" w:cstheme="minorHAnsi"/>
          <w:color w:val="auto"/>
          <w:shd w:val="clear" w:color="auto" w:fill="FFFFFF"/>
        </w:rPr>
        <w:lastRenderedPageBreak/>
        <w:t xml:space="preserve">this approach, the heat transfer processes between irradiated GNPs and </w:t>
      </w:r>
      <w:r w:rsidRPr="005D25E9">
        <w:rPr>
          <w:rFonts w:asciiTheme="minorHAnsi" w:hAnsiTheme="minorHAnsi" w:cstheme="minorHAnsi"/>
          <w:color w:val="auto"/>
        </w:rPr>
        <w:t>model bilayer lipid membrane</w:t>
      </w:r>
      <w:r w:rsidR="004D56D8" w:rsidRPr="005D25E9">
        <w:rPr>
          <w:rFonts w:asciiTheme="minorHAnsi" w:hAnsiTheme="minorHAnsi" w:cstheme="minorHAnsi"/>
          <w:color w:val="auto"/>
        </w:rPr>
        <w:t xml:space="preserve"> with</w:t>
      </w:r>
      <w:r w:rsidRPr="005D25E9">
        <w:rPr>
          <w:rFonts w:asciiTheme="minorHAnsi" w:hAnsiTheme="minorHAnsi" w:cstheme="minorHAnsi"/>
          <w:color w:val="auto"/>
        </w:rPr>
        <w:t xml:space="preserve"> entities of interest</w:t>
      </w:r>
      <w:r w:rsidRPr="005D25E9">
        <w:rPr>
          <w:rFonts w:asciiTheme="minorHAnsi" w:hAnsiTheme="minorHAnsi" w:cstheme="minorHAnsi"/>
          <w:color w:val="auto"/>
          <w:shd w:val="clear" w:color="auto" w:fill="FFFFFF"/>
        </w:rPr>
        <w:t xml:space="preserve"> are mediated by </w:t>
      </w:r>
      <w:r w:rsidR="004D56D8" w:rsidRPr="005D25E9">
        <w:rPr>
          <w:rFonts w:asciiTheme="minorHAnsi" w:hAnsiTheme="minorHAnsi" w:cstheme="minorHAnsi"/>
          <w:color w:val="auto"/>
          <w:shd w:val="clear" w:color="auto" w:fill="FFFFFF"/>
        </w:rPr>
        <w:t xml:space="preserve">a </w:t>
      </w:r>
      <w:r w:rsidRPr="005D25E9">
        <w:rPr>
          <w:rFonts w:asciiTheme="minorHAnsi" w:eastAsia="CharisSIL" w:hAnsiTheme="minorHAnsi" w:cstheme="minorHAnsi"/>
          <w:color w:val="auto"/>
        </w:rPr>
        <w:t>horizontally focused laser beam</w:t>
      </w:r>
      <w:r w:rsidRPr="005D25E9">
        <w:rPr>
          <w:rFonts w:asciiTheme="minorHAnsi" w:hAnsiTheme="minorHAnsi" w:cstheme="minorHAnsi"/>
          <w:color w:val="auto"/>
          <w:shd w:val="clear" w:color="auto" w:fill="FFFFFF"/>
        </w:rPr>
        <w:t>.</w:t>
      </w:r>
      <w:r w:rsidR="00432F00" w:rsidRPr="005D25E9">
        <w:rPr>
          <w:rFonts w:asciiTheme="minorHAnsi" w:hAnsiTheme="minorHAnsi" w:cstheme="minorHAnsi"/>
          <w:color w:val="auto"/>
          <w:shd w:val="clear" w:color="auto" w:fill="FFFFFF"/>
        </w:rPr>
        <w:t xml:space="preserve"> The </w:t>
      </w:r>
      <w:r w:rsidR="00432F00" w:rsidRPr="005D25E9">
        <w:rPr>
          <w:rFonts w:asciiTheme="minorHAnsi" w:hAnsiTheme="minorHAnsi" w:cstheme="minorHAnsi"/>
          <w:color w:val="auto"/>
          <w:lang w:val="en"/>
        </w:rPr>
        <w:t>thermal predictive computational model</w:t>
      </w:r>
      <w:r w:rsidR="00432F00" w:rsidRPr="005D25E9">
        <w:rPr>
          <w:rFonts w:asciiTheme="minorHAnsi" w:hAnsiTheme="minorHAnsi" w:cstheme="minorHAnsi"/>
          <w:color w:val="auto"/>
          <w:shd w:val="clear" w:color="auto" w:fill="FFFFFF"/>
        </w:rPr>
        <w:t xml:space="preserve"> is used to confirm the electrochemically induced </w:t>
      </w:r>
      <w:r w:rsidRPr="005D25E9">
        <w:rPr>
          <w:rFonts w:asciiTheme="minorHAnsi" w:hAnsiTheme="minorHAnsi" w:cstheme="minorHAnsi"/>
          <w:color w:val="auto"/>
          <w:shd w:val="clear" w:color="auto" w:fill="FFFFFF"/>
        </w:rPr>
        <w:t>conduct</w:t>
      </w:r>
      <w:r w:rsidR="004D3B77" w:rsidRPr="005D25E9">
        <w:rPr>
          <w:rFonts w:asciiTheme="minorHAnsi" w:hAnsiTheme="minorHAnsi" w:cstheme="minorHAnsi"/>
          <w:color w:val="auto"/>
          <w:shd w:val="clear" w:color="auto" w:fill="FFFFFF"/>
        </w:rPr>
        <w:t>ance</w:t>
      </w:r>
      <w:r w:rsidRPr="005D25E9">
        <w:rPr>
          <w:rFonts w:asciiTheme="minorHAnsi" w:hAnsiTheme="minorHAnsi" w:cstheme="minorHAnsi"/>
          <w:color w:val="auto"/>
          <w:shd w:val="clear" w:color="auto" w:fill="FFFFFF"/>
        </w:rPr>
        <w:t xml:space="preserve"> changes in the </w:t>
      </w:r>
      <w:proofErr w:type="spellStart"/>
      <w:r w:rsidRPr="005D25E9">
        <w:rPr>
          <w:rFonts w:asciiTheme="minorHAnsi" w:hAnsiTheme="minorHAnsi" w:cstheme="minorHAnsi"/>
          <w:color w:val="auto"/>
          <w:shd w:val="clear" w:color="auto" w:fill="FFFFFF"/>
        </w:rPr>
        <w:t>tBLMs</w:t>
      </w:r>
      <w:proofErr w:type="spellEnd"/>
      <w:r w:rsidRPr="005D25E9">
        <w:rPr>
          <w:rFonts w:asciiTheme="minorHAnsi" w:hAnsiTheme="minorHAnsi" w:cstheme="minorHAnsi"/>
          <w:color w:val="auto"/>
          <w:shd w:val="clear" w:color="auto" w:fill="FFFFFF"/>
        </w:rPr>
        <w:t xml:space="preserve">. </w:t>
      </w:r>
      <w:r w:rsidRPr="005D25E9">
        <w:rPr>
          <w:rFonts w:asciiTheme="minorHAnsi" w:hAnsiTheme="minorHAnsi" w:cstheme="minorHAnsi"/>
          <w:color w:val="auto"/>
          <w:lang w:val="en"/>
        </w:rPr>
        <w:t>Under the specific conditions used,</w:t>
      </w:r>
      <w:r w:rsidRPr="005D25E9">
        <w:rPr>
          <w:rFonts w:asciiTheme="minorHAnsi" w:hAnsiTheme="minorHAnsi" w:cstheme="minorHAnsi"/>
          <w:color w:val="auto"/>
        </w:rPr>
        <w:t xml:space="preserve"> detecti</w:t>
      </w:r>
      <w:r w:rsidR="004D56D8" w:rsidRPr="005D25E9">
        <w:rPr>
          <w:rFonts w:asciiTheme="minorHAnsi" w:hAnsiTheme="minorHAnsi" w:cstheme="minorHAnsi"/>
          <w:color w:val="auto"/>
        </w:rPr>
        <w:t>ng</w:t>
      </w:r>
      <w:r w:rsidRPr="005D25E9">
        <w:rPr>
          <w:rFonts w:asciiTheme="minorHAnsi" w:hAnsiTheme="minorHAnsi" w:cstheme="minorHAnsi"/>
          <w:color w:val="auto"/>
        </w:rPr>
        <w:t xml:space="preserve"> heat pulses required specific attachment of the gold nanoparticles to the membrane surface, while unbound gold nanoparticles failed to elicit a measurable response. This technique serves as a powerful detection biosensor which can be directly utilized for the design and development of strategies for thermal therapies that permits optimization of the laser parameters, particle size, particle coatings and composition.</w:t>
      </w:r>
    </w:p>
    <w:p w14:paraId="7A047CAD" w14:textId="73D3C103" w:rsidR="00B32616" w:rsidRPr="005D25E9" w:rsidRDefault="00B32616" w:rsidP="00FA2F17">
      <w:pPr>
        <w:contextualSpacing/>
        <w:rPr>
          <w:rFonts w:asciiTheme="minorHAnsi" w:hAnsiTheme="minorHAnsi" w:cstheme="minorHAnsi"/>
          <w:b/>
          <w:color w:val="auto"/>
        </w:rPr>
      </w:pPr>
    </w:p>
    <w:p w14:paraId="75516950" w14:textId="5DBD5AF4" w:rsidR="00102A7A" w:rsidRPr="005D25E9" w:rsidRDefault="00B32616" w:rsidP="00FA2F17">
      <w:pPr>
        <w:contextualSpacing/>
        <w:rPr>
          <w:rFonts w:asciiTheme="minorHAnsi" w:hAnsiTheme="minorHAnsi" w:cstheme="minorHAnsi"/>
          <w:i/>
          <w:color w:val="auto"/>
        </w:rPr>
      </w:pPr>
      <w:bookmarkStart w:id="0" w:name="Introduction"/>
      <w:r w:rsidRPr="005D25E9">
        <w:rPr>
          <w:rFonts w:asciiTheme="minorHAnsi" w:hAnsiTheme="minorHAnsi" w:cstheme="minorHAnsi"/>
          <w:b/>
          <w:color w:val="auto"/>
        </w:rPr>
        <w:t>INTRODUCTION</w:t>
      </w:r>
      <w:bookmarkEnd w:id="0"/>
      <w:r w:rsidRPr="005D25E9">
        <w:rPr>
          <w:rFonts w:asciiTheme="minorHAnsi" w:hAnsiTheme="minorHAnsi" w:cstheme="minorHAnsi"/>
          <w:b/>
          <w:bCs/>
          <w:color w:val="auto"/>
        </w:rPr>
        <w:t>:</w:t>
      </w:r>
      <w:r w:rsidRPr="005D25E9">
        <w:rPr>
          <w:rFonts w:asciiTheme="minorHAnsi" w:hAnsiTheme="minorHAnsi" w:cstheme="minorHAnsi"/>
          <w:color w:val="auto"/>
        </w:rPr>
        <w:t xml:space="preserve"> </w:t>
      </w:r>
    </w:p>
    <w:p w14:paraId="0F05AF94" w14:textId="3C8A0374" w:rsidR="00B50A0F" w:rsidRPr="005D25E9" w:rsidRDefault="00AA0D78" w:rsidP="00FA2F17">
      <w:pPr>
        <w:contextualSpacing/>
        <w:rPr>
          <w:rFonts w:asciiTheme="minorHAnsi" w:hAnsiTheme="minorHAnsi" w:cstheme="minorHAnsi"/>
          <w:bCs/>
          <w:color w:val="auto"/>
        </w:rPr>
      </w:pPr>
      <w:r w:rsidRPr="005D25E9">
        <w:rPr>
          <w:rFonts w:asciiTheme="minorHAnsi" w:hAnsiTheme="minorHAnsi" w:cstheme="minorHAnsi"/>
          <w:color w:val="auto"/>
        </w:rPr>
        <w:t xml:space="preserve">The hyperthermic performance of irradiated gold nanomaterials </w:t>
      </w:r>
      <w:r w:rsidRPr="005D25E9">
        <w:rPr>
          <w:rFonts w:asciiTheme="minorHAnsi" w:hAnsiTheme="minorHAnsi" w:cstheme="minorHAnsi"/>
          <w:noProof/>
          <w:color w:val="auto"/>
        </w:rPr>
        <w:t>offers</w:t>
      </w:r>
      <w:r w:rsidRPr="005D25E9">
        <w:rPr>
          <w:rFonts w:asciiTheme="minorHAnsi" w:hAnsiTheme="minorHAnsi" w:cstheme="minorHAnsi"/>
          <w:color w:val="auto"/>
          <w:lang w:val="de-DE" w:eastAsia="ja-JP"/>
        </w:rPr>
        <w:t xml:space="preserve"> a new class of</w:t>
      </w:r>
      <w:r w:rsidRPr="005D25E9">
        <w:rPr>
          <w:rFonts w:asciiTheme="minorHAnsi" w:hAnsiTheme="minorHAnsi" w:cstheme="minorHAnsi"/>
          <w:color w:val="auto"/>
        </w:rPr>
        <w:t xml:space="preserve"> minimally invasive, selective, targeted treatment for infection</w:t>
      </w:r>
      <w:r w:rsidR="00FD10B1" w:rsidRPr="005D25E9">
        <w:rPr>
          <w:rFonts w:asciiTheme="minorHAnsi" w:hAnsiTheme="minorHAnsi" w:cstheme="minorHAnsi"/>
          <w:color w:val="auto"/>
        </w:rPr>
        <w:t>s</w:t>
      </w:r>
      <w:r w:rsidRPr="005D25E9">
        <w:rPr>
          <w:rFonts w:asciiTheme="minorHAnsi" w:hAnsiTheme="minorHAnsi" w:cstheme="minorHAnsi"/>
          <w:color w:val="auto"/>
        </w:rPr>
        <w:t xml:space="preserve"> and tumors</w:t>
      </w:r>
      <w:r w:rsidR="00C60A81" w:rsidRPr="005D25E9">
        <w:rPr>
          <w:rFonts w:asciiTheme="minorHAnsi" w:hAnsiTheme="minorHAnsi" w:cstheme="minorHAnsi"/>
          <w:color w:val="auto"/>
        </w:rPr>
        <w:fldChar w:fldCharType="begin"/>
      </w:r>
      <w:r w:rsidR="00C60A81" w:rsidRPr="005D25E9">
        <w:rPr>
          <w:rFonts w:asciiTheme="minorHAnsi" w:hAnsiTheme="minorHAnsi" w:cstheme="minorHAnsi"/>
          <w:color w:val="auto"/>
        </w:rPr>
        <w:instrText xml:space="preserve"> ADDIN EN.CITE &lt;EndNote&gt;&lt;Cite&gt;&lt;Author&gt;Her&lt;/Author&gt;&lt;Year&gt;2017&lt;/Year&gt;&lt;RecNum&gt;1114&lt;/RecNum&gt;&lt;DisplayText&gt;&lt;style face="superscript"&gt;1&lt;/style&gt;&lt;/DisplayText&gt;&lt;record&gt;&lt;rec-number&gt;1114&lt;/rec-number&gt;&lt;foreign-keys&gt;&lt;key app="EN" db-id="5aatvvddge2xeme0e0qvrzvvdr9vz05etrsf" timestamp="1600347296"&gt;1114&lt;/key&gt;&lt;/foreign-keys&gt;&lt;ref-type name="Journal Article"&gt;17&lt;/ref-type&gt;&lt;contributors&gt;&lt;authors&gt;&lt;author&gt;Her, Sohyoung&lt;/author&gt;&lt;author&gt;Jaffray, David A&lt;/author&gt;&lt;author&gt;Allen, Christine&lt;/author&gt;&lt;/authors&gt;&lt;/contributors&gt;&lt;titles&gt;&lt;title&gt;Gold nanoparticles for applications in cancer radiotherapy: Mechanisms and recent advancements&lt;/title&gt;&lt;secondary-title&gt;Advanced drug delivery reviews&lt;/secondary-title&gt;&lt;/titles&gt;&lt;periodical&gt;&lt;full-title&gt;Advanced drug delivery reviews&lt;/full-title&gt;&lt;/periodical&gt;&lt;pages&gt;84-101&lt;/pages&gt;&lt;volume&gt;109&lt;/volume&gt;&lt;dates&gt;&lt;year&gt;2017&lt;/year&gt;&lt;/dates&gt;&lt;isbn&gt;0169-409X&lt;/isbn&gt;&lt;urls&gt;&lt;/urls&gt;&lt;/record&gt;&lt;/Cite&gt;&lt;/EndNote&gt;</w:instrText>
      </w:r>
      <w:r w:rsidR="00C60A81" w:rsidRPr="005D25E9">
        <w:rPr>
          <w:rFonts w:asciiTheme="minorHAnsi" w:hAnsiTheme="minorHAnsi" w:cstheme="minorHAnsi"/>
          <w:color w:val="auto"/>
        </w:rPr>
        <w:fldChar w:fldCharType="separate"/>
      </w:r>
      <w:r w:rsidR="00C60A81" w:rsidRPr="005D25E9">
        <w:rPr>
          <w:rFonts w:asciiTheme="minorHAnsi" w:hAnsiTheme="minorHAnsi" w:cstheme="minorHAnsi"/>
          <w:noProof/>
          <w:color w:val="auto"/>
          <w:vertAlign w:val="superscript"/>
        </w:rPr>
        <w:t>1</w:t>
      </w:r>
      <w:r w:rsidR="00C60A81" w:rsidRPr="005D25E9">
        <w:rPr>
          <w:rFonts w:asciiTheme="minorHAnsi" w:hAnsiTheme="minorHAnsi" w:cstheme="minorHAnsi"/>
          <w:color w:val="auto"/>
        </w:rPr>
        <w:fldChar w:fldCharType="end"/>
      </w:r>
      <w:r w:rsidRPr="005D25E9">
        <w:rPr>
          <w:rFonts w:asciiTheme="minorHAnsi" w:hAnsiTheme="minorHAnsi" w:cstheme="minorHAnsi"/>
          <w:color w:val="auto"/>
        </w:rPr>
        <w:t xml:space="preserve">. The </w:t>
      </w:r>
      <w:r w:rsidRPr="005D25E9">
        <w:rPr>
          <w:rFonts w:asciiTheme="minorHAnsi" w:hAnsiTheme="minorHAnsi" w:cstheme="minorHAnsi"/>
          <w:noProof/>
          <w:color w:val="auto"/>
        </w:rPr>
        <w:t>employment</w:t>
      </w:r>
      <w:r w:rsidRPr="005D25E9">
        <w:rPr>
          <w:rFonts w:asciiTheme="minorHAnsi" w:hAnsiTheme="minorHAnsi" w:cstheme="minorHAnsi"/>
          <w:color w:val="auto"/>
        </w:rPr>
        <w:t xml:space="preserve"> of nanoparticles that can be heated by a </w:t>
      </w:r>
      <w:r w:rsidRPr="005D25E9">
        <w:rPr>
          <w:rFonts w:asciiTheme="minorHAnsi" w:hAnsiTheme="minorHAnsi" w:cstheme="minorHAnsi"/>
          <w:noProof/>
          <w:color w:val="auto"/>
        </w:rPr>
        <w:t>laser</w:t>
      </w:r>
      <w:r w:rsidRPr="005D25E9">
        <w:rPr>
          <w:rFonts w:asciiTheme="minorHAnsi" w:hAnsiTheme="minorHAnsi" w:cstheme="minorHAnsi"/>
          <w:color w:val="auto"/>
        </w:rPr>
        <w:t xml:space="preserve"> ha</w:t>
      </w:r>
      <w:r w:rsidR="004D56D8" w:rsidRPr="005D25E9">
        <w:rPr>
          <w:rFonts w:asciiTheme="minorHAnsi" w:hAnsiTheme="minorHAnsi" w:cstheme="minorHAnsi"/>
          <w:color w:val="auto"/>
        </w:rPr>
        <w:t>s</w:t>
      </w:r>
      <w:r w:rsidRPr="005D25E9">
        <w:rPr>
          <w:rFonts w:asciiTheme="minorHAnsi" w:hAnsiTheme="minorHAnsi" w:cstheme="minorHAnsi"/>
          <w:color w:val="auto"/>
        </w:rPr>
        <w:t xml:space="preserve"> </w:t>
      </w:r>
      <w:r w:rsidRPr="005D25E9">
        <w:rPr>
          <w:rFonts w:asciiTheme="minorHAnsi" w:hAnsiTheme="minorHAnsi" w:cstheme="minorHAnsi"/>
          <w:noProof/>
          <w:color w:val="auto"/>
        </w:rPr>
        <w:t>been used</w:t>
      </w:r>
      <w:r w:rsidRPr="005D25E9">
        <w:rPr>
          <w:rFonts w:asciiTheme="minorHAnsi" w:hAnsiTheme="minorHAnsi" w:cstheme="minorHAnsi"/>
          <w:color w:val="auto"/>
        </w:rPr>
        <w:t xml:space="preserve"> to selectively</w:t>
      </w:r>
      <w:r w:rsidRPr="005D25E9" w:rsidDel="00AA0D78">
        <w:rPr>
          <w:rFonts w:asciiTheme="minorHAnsi" w:hAnsiTheme="minorHAnsi" w:cstheme="minorHAnsi"/>
          <w:color w:val="auto"/>
        </w:rPr>
        <w:t xml:space="preserve"> </w:t>
      </w:r>
      <w:r w:rsidRPr="005D25E9">
        <w:rPr>
          <w:rFonts w:asciiTheme="minorHAnsi" w:hAnsiTheme="minorHAnsi" w:cstheme="minorHAnsi"/>
          <w:color w:val="auto"/>
        </w:rPr>
        <w:t>destroy diseased cells as well as providing a means for selective drug delivery</w:t>
      </w:r>
      <w:r w:rsidRPr="005D25E9">
        <w:rPr>
          <w:rFonts w:asciiTheme="minorHAnsi" w:hAnsiTheme="minorHAnsi" w:cstheme="minorHAnsi"/>
          <w:color w:val="auto"/>
        </w:rPr>
        <w:fldChar w:fldCharType="begin"/>
      </w:r>
      <w:r w:rsidR="00C60A81" w:rsidRPr="005D25E9">
        <w:rPr>
          <w:rFonts w:asciiTheme="minorHAnsi" w:hAnsiTheme="minorHAnsi" w:cstheme="minorHAnsi"/>
          <w:color w:val="auto"/>
        </w:rPr>
        <w:instrText xml:space="preserve"> ADDIN EN.CITE &lt;EndNote&gt;&lt;Cite&gt;&lt;Author&gt;Pissuwan&lt;/Author&gt;&lt;Year&gt;2007&lt;/Year&gt;&lt;RecNum&gt;1115&lt;/RecNum&gt;&lt;DisplayText&gt;&lt;style face="superscript"&gt;2,3&lt;/style&gt;&lt;/DisplayText&gt;&lt;record&gt;&lt;rec-number&gt;1115&lt;/rec-number&gt;&lt;foreign-keys&gt;&lt;key app="EN" db-id="5aatvvddge2xeme0e0qvrzvvdr9vz05etrsf" timestamp="1600347296"&gt;1115&lt;/key&gt;&lt;/foreign-keys&gt;&lt;ref-type name="Journal Article"&gt;17&lt;/ref-type&gt;&lt;contributors&gt;&lt;authors&gt;&lt;author&gt;Pissuwan, Dakrong&lt;/author&gt;&lt;author&gt;Valenzuela, Stella M&lt;/author&gt;&lt;author&gt;Killingsworth, Murray C&lt;/author&gt;&lt;author&gt;Xu, Xiaoda&lt;/author&gt;&lt;author&gt;Cortie, Michael B&lt;/author&gt;&lt;/authors&gt;&lt;/contributors&gt;&lt;titles&gt;&lt;title&gt;Targeted destruction of murine macrophage cells with bioconjugated gold nanorods&lt;/title&gt;&lt;secondary-title&gt;Journal of Nanoparticle Research&lt;/secondary-title&gt;&lt;/titles&gt;&lt;periodical&gt;&lt;full-title&gt;Journal of Nanoparticle Research&lt;/full-title&gt;&lt;/periodical&gt;&lt;pages&gt;1109-1124&lt;/pages&gt;&lt;volume&gt;9&lt;/volume&gt;&lt;number&gt;6&lt;/number&gt;&lt;dates&gt;&lt;year&gt;2007&lt;/year&gt;&lt;/dates&gt;&lt;isbn&gt;1388-0764&lt;/isbn&gt;&lt;urls&gt;&lt;/urls&gt;&lt;/record&gt;&lt;/Cite&gt;&lt;Cite&gt;&lt;Author&gt;Pissuwan&lt;/Author&gt;&lt;Year&gt;2007&lt;/Year&gt;&lt;RecNum&gt;1116&lt;/RecNum&gt;&lt;record&gt;&lt;rec-number&gt;1116&lt;/rec-number&gt;&lt;foreign-keys&gt;&lt;key app="EN" db-id="5aatvvddge2xeme0e0qvrzvvdr9vz05etrsf" timestamp="1600347297"&gt;1116&lt;/key&gt;&lt;/foreign-keys&gt;&lt;ref-type name="Journal Article"&gt;17&lt;/ref-type&gt;&lt;contributors&gt;&lt;authors&gt;&lt;author&gt;Pissuwan, Dakrong&lt;/author&gt;&lt;author&gt;Valenzuela, Stella M&lt;/author&gt;&lt;author&gt;Miller, Catherine M&lt;/author&gt;&lt;author&gt;Cortie, Michael B&lt;/author&gt;&lt;/authors&gt;&lt;/contributors&gt;&lt;titles&gt;&lt;title&gt;A golden bullet? Selective targeting of Toxoplasma gondii tachyzoites using antibody-functionalized gold nanorods&lt;/title&gt;&lt;secondary-title&gt;Nano letters&lt;/secondary-title&gt;&lt;/titles&gt;&lt;periodical&gt;&lt;full-title&gt;Nano letters&lt;/full-title&gt;&lt;/periodical&gt;&lt;pages&gt;3808-3812&lt;/pages&gt;&lt;volume&gt;7&lt;/volume&gt;&lt;number&gt;12&lt;/number&gt;&lt;dates&gt;&lt;year&gt;2007&lt;/year&gt;&lt;/dates&gt;&lt;isbn&gt;1530-6984&lt;/isbn&gt;&lt;urls&gt;&lt;/urls&gt;&lt;/record&gt;&lt;/Cite&gt;&lt;/EndNote&gt;</w:instrText>
      </w:r>
      <w:r w:rsidRPr="005D25E9">
        <w:rPr>
          <w:rFonts w:asciiTheme="minorHAnsi" w:hAnsiTheme="minorHAnsi" w:cstheme="minorHAnsi"/>
          <w:color w:val="auto"/>
        </w:rPr>
        <w:fldChar w:fldCharType="separate"/>
      </w:r>
      <w:r w:rsidR="00C60A81" w:rsidRPr="005D25E9">
        <w:rPr>
          <w:rFonts w:asciiTheme="minorHAnsi" w:hAnsiTheme="minorHAnsi" w:cstheme="minorHAnsi"/>
          <w:noProof/>
          <w:color w:val="auto"/>
          <w:vertAlign w:val="superscript"/>
        </w:rPr>
        <w:t>2,3</w:t>
      </w:r>
      <w:r w:rsidRPr="005D25E9">
        <w:rPr>
          <w:rFonts w:asciiTheme="minorHAnsi" w:hAnsiTheme="minorHAnsi" w:cstheme="minorHAnsi"/>
          <w:color w:val="auto"/>
        </w:rPr>
        <w:fldChar w:fldCharType="end"/>
      </w:r>
      <w:r w:rsidRPr="005D25E9">
        <w:rPr>
          <w:rFonts w:asciiTheme="minorHAnsi" w:hAnsiTheme="minorHAnsi" w:cstheme="minorHAnsi"/>
          <w:color w:val="auto"/>
        </w:rPr>
        <w:t xml:space="preserve">. </w:t>
      </w:r>
      <w:r w:rsidR="002F49B6" w:rsidRPr="005D25E9">
        <w:rPr>
          <w:rFonts w:asciiTheme="minorHAnsi" w:hAnsiTheme="minorHAnsi" w:cstheme="minorHAnsi"/>
          <w:color w:val="auto"/>
        </w:rPr>
        <w:t xml:space="preserve">A consequence of the </w:t>
      </w:r>
      <w:r w:rsidR="002F49B6" w:rsidRPr="005D25E9">
        <w:rPr>
          <w:rFonts w:asciiTheme="minorHAnsi" w:hAnsiTheme="minorHAnsi" w:cstheme="minorHAnsi"/>
          <w:noProof/>
          <w:color w:val="auto"/>
        </w:rPr>
        <w:t>photothermolysis</w:t>
      </w:r>
      <w:r w:rsidR="002F49B6" w:rsidRPr="005D25E9">
        <w:rPr>
          <w:rFonts w:asciiTheme="minorHAnsi" w:hAnsiTheme="minorHAnsi" w:cstheme="minorHAnsi"/>
          <w:color w:val="auto"/>
        </w:rPr>
        <w:t xml:space="preserve"> phenomena of heated plasmonic nanoparticles is </w:t>
      </w:r>
      <w:r w:rsidR="002F49B6" w:rsidRPr="005D25E9">
        <w:rPr>
          <w:rFonts w:asciiTheme="minorHAnsi" w:hAnsiTheme="minorHAnsi" w:cstheme="minorHAnsi"/>
          <w:noProof/>
          <w:color w:val="auto"/>
        </w:rPr>
        <w:t>damage</w:t>
      </w:r>
      <w:r w:rsidR="002F49B6" w:rsidRPr="005D25E9">
        <w:rPr>
          <w:rFonts w:asciiTheme="minorHAnsi" w:hAnsiTheme="minorHAnsi" w:cstheme="minorHAnsi"/>
          <w:color w:val="auto"/>
        </w:rPr>
        <w:t xml:space="preserve"> to the cell membranes. The fluid lipid bilayer membrane is considered a particularly vulnerable site for cells undergoing such treatments because</w:t>
      </w:r>
      <w:r w:rsidR="005D25E9" w:rsidRPr="005D25E9">
        <w:rPr>
          <w:rFonts w:asciiTheme="minorHAnsi" w:hAnsiTheme="minorHAnsi" w:cstheme="minorHAnsi"/>
          <w:color w:val="auto"/>
        </w:rPr>
        <w:t xml:space="preserve"> </w:t>
      </w:r>
      <w:r w:rsidR="002F49B6" w:rsidRPr="005D25E9">
        <w:rPr>
          <w:rFonts w:asciiTheme="minorHAnsi" w:hAnsiTheme="minorHAnsi" w:cstheme="minorHAnsi"/>
          <w:color w:val="auto"/>
        </w:rPr>
        <w:t xml:space="preserve">denaturation of intrinsic membrane proteins </w:t>
      </w:r>
      <w:r w:rsidR="005D25E9" w:rsidRPr="005D25E9">
        <w:rPr>
          <w:rFonts w:asciiTheme="minorHAnsi" w:hAnsiTheme="minorHAnsi" w:cstheme="minorHAnsi"/>
          <w:color w:val="auto"/>
        </w:rPr>
        <w:t>as well as membrane damage</w:t>
      </w:r>
      <w:r w:rsidR="005D25E9" w:rsidRPr="005D25E9">
        <w:rPr>
          <w:rFonts w:asciiTheme="minorHAnsi" w:hAnsiTheme="minorHAnsi" w:cstheme="minorHAnsi"/>
          <w:color w:val="auto"/>
        </w:rPr>
        <w:t xml:space="preserve"> </w:t>
      </w:r>
      <w:r w:rsidR="002F49B6" w:rsidRPr="005D25E9">
        <w:rPr>
          <w:rFonts w:asciiTheme="minorHAnsi" w:hAnsiTheme="minorHAnsi" w:cstheme="minorHAnsi"/>
          <w:color w:val="auto"/>
        </w:rPr>
        <w:t>can also lead to cell death</w:t>
      </w:r>
      <w:r w:rsidR="002F49B6" w:rsidRPr="005D25E9">
        <w:rPr>
          <w:rFonts w:asciiTheme="minorHAnsi" w:hAnsiTheme="minorHAnsi" w:cstheme="minorHAnsi"/>
          <w:color w:val="auto"/>
        </w:rPr>
        <w:fldChar w:fldCharType="begin"/>
      </w:r>
      <w:r w:rsidR="002F49B6" w:rsidRPr="005D25E9">
        <w:rPr>
          <w:rFonts w:asciiTheme="minorHAnsi" w:hAnsiTheme="minorHAnsi" w:cstheme="minorHAnsi"/>
          <w:color w:val="auto"/>
        </w:rPr>
        <w:instrText xml:space="preserve"> ADDIN EN.CITE &lt;EndNote&gt;&lt;Cite&gt;&lt;Author&gt;Zhang&lt;/Author&gt;&lt;Year&gt;2008&lt;/Year&gt;&lt;RecNum&gt;1100&lt;/RecNum&gt;&lt;DisplayText&gt;&lt;style face="superscript"&gt;4&lt;/style&gt;&lt;/DisplayText&gt;&lt;record&gt;&lt;rec-number&gt;1100&lt;/rec-number&gt;&lt;foreign-keys&gt;&lt;key app="EN" db-id="5aatvvddge2xeme0e0qvrzvvdr9vz05etrsf" timestamp="1600347293"&gt;1100&lt;/key&gt;&lt;/foreign-keys&gt;&lt;ref-type name="Journal Article"&gt;17&lt;/ref-type&gt;&lt;contributors&gt;&lt;authors&gt;&lt;author&gt;Zhang, Hua-Gang&lt;/author&gt;&lt;author&gt;Mehta, Keyur&lt;/author&gt;&lt;author&gt;Cohen, Patrice&lt;/author&gt;&lt;author&gt;Guha, Chandan&lt;/author&gt;&lt;/authors&gt;&lt;/contributors&gt;&lt;titles&gt;&lt;title&gt;Hyperthermia on immune regulation: a temperature’s story&lt;/title&gt;&lt;secondary-title&gt;Cancer letters&lt;/secondary-title&gt;&lt;/titles&gt;&lt;periodical&gt;&lt;full-title&gt;Cancer letters&lt;/full-title&gt;&lt;/periodical&gt;&lt;pages&gt;191-204&lt;/pages&gt;&lt;volume&gt;271&lt;/volume&gt;&lt;number&gt;2&lt;/number&gt;&lt;dates&gt;&lt;year&gt;2008&lt;/year&gt;&lt;/dates&gt;&lt;isbn&gt;0304-3835&lt;/isbn&gt;&lt;urls&gt;&lt;/urls&gt;&lt;/record&gt;&lt;/Cite&gt;&lt;/EndNote&gt;</w:instrText>
      </w:r>
      <w:r w:rsidR="002F49B6" w:rsidRPr="005D25E9">
        <w:rPr>
          <w:rFonts w:asciiTheme="minorHAnsi" w:hAnsiTheme="minorHAnsi" w:cstheme="minorHAnsi"/>
          <w:color w:val="auto"/>
        </w:rPr>
        <w:fldChar w:fldCharType="separate"/>
      </w:r>
      <w:r w:rsidR="002F49B6" w:rsidRPr="005D25E9">
        <w:rPr>
          <w:rFonts w:asciiTheme="minorHAnsi" w:hAnsiTheme="minorHAnsi" w:cstheme="minorHAnsi"/>
          <w:noProof/>
          <w:color w:val="auto"/>
          <w:vertAlign w:val="superscript"/>
        </w:rPr>
        <w:t>4</w:t>
      </w:r>
      <w:r w:rsidR="002F49B6" w:rsidRPr="005D25E9">
        <w:rPr>
          <w:rFonts w:asciiTheme="minorHAnsi" w:hAnsiTheme="minorHAnsi" w:cstheme="minorHAnsi"/>
          <w:color w:val="auto"/>
        </w:rPr>
        <w:fldChar w:fldCharType="end"/>
      </w:r>
      <w:r w:rsidR="002F49B6" w:rsidRPr="005D25E9">
        <w:rPr>
          <w:rFonts w:asciiTheme="minorHAnsi" w:hAnsiTheme="minorHAnsi" w:cstheme="minorHAnsi"/>
          <w:color w:val="auto"/>
        </w:rPr>
        <w:t xml:space="preserve">, as many proteins are there to maintain the ionic potential gradient across cell membranes. </w:t>
      </w:r>
      <w:r w:rsidRPr="005D25E9">
        <w:rPr>
          <w:rFonts w:asciiTheme="minorHAnsi" w:eastAsia="CharisSIL" w:hAnsiTheme="minorHAnsi" w:cstheme="minorHAnsi"/>
          <w:color w:val="auto"/>
        </w:rPr>
        <w:t>Whil</w:t>
      </w:r>
      <w:r w:rsidR="005D25E9" w:rsidRPr="005D25E9">
        <w:rPr>
          <w:rFonts w:asciiTheme="minorHAnsi" w:eastAsia="CharisSIL" w:hAnsiTheme="minorHAnsi" w:cstheme="minorHAnsi"/>
          <w:color w:val="auto"/>
        </w:rPr>
        <w:t>e</w:t>
      </w:r>
      <w:r w:rsidRPr="005D25E9">
        <w:rPr>
          <w:rFonts w:asciiTheme="minorHAnsi" w:eastAsia="CharisSIL" w:hAnsiTheme="minorHAnsi" w:cstheme="minorHAnsi"/>
          <w:color w:val="auto"/>
        </w:rPr>
        <w:t xml:space="preserve"> the ability </w:t>
      </w:r>
      <w:r w:rsidR="00EA3C6F" w:rsidRPr="005D25E9">
        <w:rPr>
          <w:rFonts w:asciiTheme="minorHAnsi" w:eastAsia="CharisSIL" w:hAnsiTheme="minorHAnsi" w:cstheme="minorHAnsi"/>
          <w:color w:val="auto"/>
        </w:rPr>
        <w:t xml:space="preserve">to determine and monitor heat transfer at the nanoscale is of key interest to the study and application of irradiated </w:t>
      </w:r>
      <w:r w:rsidR="00EA3C6F" w:rsidRPr="005D25E9">
        <w:rPr>
          <w:rFonts w:asciiTheme="minorHAnsi" w:hAnsiTheme="minorHAnsi" w:cstheme="minorHAnsi"/>
          <w:color w:val="auto"/>
          <w:lang w:val="en"/>
        </w:rPr>
        <w:t>GNPs</w:t>
      </w:r>
      <w:r w:rsidR="0031703E" w:rsidRPr="005D25E9">
        <w:rPr>
          <w:rFonts w:asciiTheme="minorHAnsi" w:hAnsiTheme="minorHAnsi" w:cstheme="minorHAnsi"/>
          <w:color w:val="auto"/>
        </w:rPr>
        <w:fldChar w:fldCharType="begin">
          <w:fldData xml:space="preserve">PEVuZE5vdGU+PENpdGU+PEF1dGhvcj5Hb2JpbjwvQXV0aG9yPjxZZWFyPjIwMDc8L1llYXI+PFJl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</w:fldData>
        </w:fldChar>
      </w:r>
      <w:r w:rsidR="002F49B6" w:rsidRPr="005D25E9">
        <w:rPr>
          <w:rFonts w:asciiTheme="minorHAnsi" w:hAnsiTheme="minorHAnsi" w:cstheme="minorHAnsi"/>
          <w:color w:val="auto"/>
        </w:rPr>
        <w:instrText xml:space="preserve"> ADDIN EN.CITE </w:instrText>
      </w:r>
      <w:r w:rsidR="002F49B6" w:rsidRPr="005D25E9">
        <w:rPr>
          <w:rFonts w:asciiTheme="minorHAnsi" w:hAnsiTheme="minorHAnsi" w:cstheme="minorHAnsi"/>
          <w:color w:val="auto"/>
        </w:rPr>
        <w:fldChar w:fldCharType="begin">
          <w:fldData xml:space="preserve">PEVuZE5vdGU+PENpdGU+PEF1dGhvcj5Hb2JpbjwvQXV0aG9yPjxZZWFyPjIwMDc8L1llYXI+PFJl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</w:fldData>
        </w:fldChar>
      </w:r>
      <w:r w:rsidR="002F49B6" w:rsidRPr="005D25E9">
        <w:rPr>
          <w:rFonts w:asciiTheme="minorHAnsi" w:hAnsiTheme="minorHAnsi" w:cstheme="minorHAnsi"/>
          <w:color w:val="auto"/>
        </w:rPr>
        <w:instrText xml:space="preserve"> ADDIN EN.CITE.DATA </w:instrText>
      </w:r>
      <w:r w:rsidR="002F49B6" w:rsidRPr="005D25E9">
        <w:rPr>
          <w:rFonts w:asciiTheme="minorHAnsi" w:hAnsiTheme="minorHAnsi" w:cstheme="minorHAnsi"/>
          <w:color w:val="auto"/>
        </w:rPr>
      </w:r>
      <w:r w:rsidR="002F49B6" w:rsidRPr="005D25E9">
        <w:rPr>
          <w:rFonts w:asciiTheme="minorHAnsi" w:hAnsiTheme="minorHAnsi" w:cstheme="minorHAnsi"/>
          <w:color w:val="auto"/>
        </w:rPr>
        <w:fldChar w:fldCharType="end"/>
      </w:r>
      <w:r w:rsidR="0031703E" w:rsidRPr="005D25E9">
        <w:rPr>
          <w:rFonts w:asciiTheme="minorHAnsi" w:hAnsiTheme="minorHAnsi" w:cstheme="minorHAnsi"/>
          <w:color w:val="auto"/>
        </w:rPr>
      </w:r>
      <w:r w:rsidR="0031703E" w:rsidRPr="005D25E9">
        <w:rPr>
          <w:rFonts w:asciiTheme="minorHAnsi" w:hAnsiTheme="minorHAnsi" w:cstheme="minorHAnsi"/>
          <w:color w:val="auto"/>
        </w:rPr>
        <w:fldChar w:fldCharType="separate"/>
      </w:r>
      <w:r w:rsidR="002F49B6" w:rsidRPr="005D25E9">
        <w:rPr>
          <w:rFonts w:asciiTheme="minorHAnsi" w:hAnsiTheme="minorHAnsi" w:cstheme="minorHAnsi"/>
          <w:noProof/>
          <w:color w:val="auto"/>
          <w:vertAlign w:val="superscript"/>
        </w:rPr>
        <w:t>1,5-7</w:t>
      </w:r>
      <w:r w:rsidR="0031703E" w:rsidRPr="005D25E9">
        <w:rPr>
          <w:rFonts w:asciiTheme="minorHAnsi" w:hAnsiTheme="minorHAnsi" w:cstheme="minorHAnsi"/>
          <w:color w:val="auto"/>
        </w:rPr>
        <w:fldChar w:fldCharType="end"/>
      </w:r>
      <w:r w:rsidR="005D25E9" w:rsidRPr="005D25E9">
        <w:rPr>
          <w:rFonts w:asciiTheme="minorHAnsi" w:hAnsiTheme="minorHAnsi" w:cstheme="minorHAnsi"/>
          <w:color w:val="auto"/>
        </w:rPr>
        <w:t>, a</w:t>
      </w:r>
      <w:r w:rsidR="0031703E" w:rsidRPr="005D25E9">
        <w:rPr>
          <w:rFonts w:asciiTheme="minorHAnsi" w:hAnsiTheme="minorHAnsi" w:cstheme="minorHAnsi"/>
          <w:color w:val="auto"/>
        </w:rPr>
        <w:t>ssessment and understanding of the molecular interaction</w:t>
      </w:r>
      <w:r w:rsidRPr="005D25E9">
        <w:rPr>
          <w:rFonts w:asciiTheme="minorHAnsi" w:hAnsiTheme="minorHAnsi" w:cstheme="minorHAnsi"/>
          <w:color w:val="auto"/>
        </w:rPr>
        <w:t>s</w:t>
      </w:r>
      <w:r w:rsidR="0031703E" w:rsidRPr="005D25E9">
        <w:rPr>
          <w:rFonts w:asciiTheme="minorHAnsi" w:hAnsiTheme="minorHAnsi" w:cstheme="minorHAnsi"/>
          <w:color w:val="auto"/>
        </w:rPr>
        <w:t xml:space="preserve"> between GNPs and bio-membranes</w:t>
      </w:r>
      <w:r w:rsidR="00E6119F" w:rsidRPr="005D25E9">
        <w:rPr>
          <w:rFonts w:asciiTheme="minorHAnsi" w:hAnsiTheme="minorHAnsi" w:cstheme="minorHAnsi"/>
          <w:color w:val="auto"/>
        </w:rPr>
        <w:t>,</w:t>
      </w:r>
      <w:r w:rsidR="0031703E" w:rsidRPr="005D25E9">
        <w:rPr>
          <w:rFonts w:asciiTheme="minorHAnsi" w:hAnsiTheme="minorHAnsi" w:cstheme="minorHAnsi"/>
          <w:color w:val="auto"/>
        </w:rPr>
        <w:t xml:space="preserve"> as well as the direct consequences of the laser-induced heating phenomena of embedded GNPs in biological tissues</w:t>
      </w:r>
      <w:r w:rsidR="00E6119F" w:rsidRPr="005D25E9">
        <w:rPr>
          <w:rFonts w:asciiTheme="minorHAnsi" w:hAnsiTheme="minorHAnsi" w:cstheme="minorHAnsi"/>
          <w:color w:val="auto"/>
        </w:rPr>
        <w:t>,</w:t>
      </w:r>
      <w:r w:rsidR="0031703E" w:rsidRPr="005D25E9">
        <w:rPr>
          <w:rFonts w:asciiTheme="minorHAnsi" w:hAnsiTheme="minorHAnsi" w:cstheme="minorHAnsi"/>
          <w:color w:val="auto"/>
        </w:rPr>
        <w:t xml:space="preserve"> are yet to </w:t>
      </w:r>
      <w:r w:rsidR="0031703E" w:rsidRPr="005D25E9">
        <w:rPr>
          <w:rFonts w:asciiTheme="minorHAnsi" w:hAnsiTheme="minorHAnsi" w:cstheme="minorHAnsi"/>
          <w:noProof/>
          <w:color w:val="auto"/>
        </w:rPr>
        <w:t>be fully elucidated</w:t>
      </w:r>
      <w:r w:rsidR="002F49B6" w:rsidRPr="005D25E9">
        <w:rPr>
          <w:rFonts w:asciiTheme="minorHAnsi" w:hAnsiTheme="minorHAnsi" w:cstheme="minorHAnsi"/>
          <w:noProof/>
          <w:color w:val="auto"/>
        </w:rPr>
        <w:fldChar w:fldCharType="begin"/>
      </w:r>
      <w:r w:rsidR="002F49B6" w:rsidRPr="005D25E9">
        <w:rPr>
          <w:rFonts w:asciiTheme="minorHAnsi" w:hAnsiTheme="minorHAnsi" w:cstheme="minorHAnsi"/>
          <w:noProof/>
          <w:color w:val="auto"/>
        </w:rPr>
        <w:instrText xml:space="preserve"> ADDIN EN.CITE &lt;EndNote&gt;&lt;Cite&gt;&lt;Author&gt;Dimitriou&lt;/Author&gt;&lt;Year&gt;2017&lt;/Year&gt;&lt;RecNum&gt;1540&lt;/RecNum&gt;&lt;DisplayText&gt;&lt;style face="superscript"&gt;8&lt;/style&gt;&lt;/DisplayText&gt;&lt;record&gt;&lt;rec-number&gt;1540&lt;/rec-number&gt;&lt;foreign-keys&gt;&lt;key app="EN" db-id="5aatvvddge2xeme0e0qvrzvvdr9vz05etrsf" timestamp="1601206543"&gt;1540&lt;/key&gt;&lt;/foreign-keys&gt;&lt;ref-type name="Journal Article"&gt;17&lt;/ref-type&gt;&lt;contributors&gt;&lt;authors&gt;&lt;author&gt;Dimitriou, Nikolaos M&lt;/author&gt;&lt;author&gt;Tsekenis, George&lt;/author&gt;&lt;author&gt;Balanikas, Evangelos C&lt;/author&gt;&lt;author&gt;Pavlopoulou, Athanasia&lt;/author&gt;&lt;author&gt;Mitsiogianni, Melina&lt;/author&gt;&lt;author&gt;Mantso, Theodora&lt;/author&gt;&lt;author&gt;Pashos, George&lt;/author&gt;&lt;author&gt;Boudouvis, Andreas G&lt;/author&gt;&lt;author&gt;Lykakis, Ioannis N&lt;/author&gt;&lt;author&gt;Tsigaridas, Georgios&lt;/author&gt;&lt;/authors&gt;&lt;/contributors&gt;&lt;titles&gt;&lt;title&gt;Gold nanoparticles, radiations and the immune system: Current insights into the physical mechanisms and the biological interactions of this new alliance towards cancer therapy&lt;/title&gt;&lt;secondary-title&gt;Pharmacology &amp;amp; therapeutics&lt;/secondary-title&gt;&lt;/titles&gt;&lt;periodical&gt;&lt;full-title&gt;Pharmacology &amp;amp; therapeutics&lt;/full-title&gt;&lt;/periodical&gt;&lt;pages&gt;1-17&lt;/pages&gt;&lt;volume&gt;178&lt;/volume&gt;&lt;dates&gt;&lt;year&gt;2017&lt;/year&gt;&lt;/dates&gt;&lt;isbn&gt;0163-7258&lt;/isbn&gt;&lt;urls&gt;&lt;/urls&gt;&lt;/record&gt;&lt;/Cite&gt;&lt;/EndNote&gt;</w:instrText>
      </w:r>
      <w:r w:rsidR="002F49B6" w:rsidRPr="005D25E9">
        <w:rPr>
          <w:rFonts w:asciiTheme="minorHAnsi" w:hAnsiTheme="minorHAnsi" w:cstheme="minorHAnsi"/>
          <w:noProof/>
          <w:color w:val="auto"/>
        </w:rPr>
        <w:fldChar w:fldCharType="separate"/>
      </w:r>
      <w:r w:rsidR="002F49B6" w:rsidRPr="005D25E9">
        <w:rPr>
          <w:rFonts w:asciiTheme="minorHAnsi" w:hAnsiTheme="minorHAnsi" w:cstheme="minorHAnsi"/>
          <w:noProof/>
          <w:color w:val="auto"/>
          <w:vertAlign w:val="superscript"/>
        </w:rPr>
        <w:t>8</w:t>
      </w:r>
      <w:r w:rsidR="002F49B6" w:rsidRPr="005D25E9">
        <w:rPr>
          <w:rFonts w:asciiTheme="minorHAnsi" w:hAnsiTheme="minorHAnsi" w:cstheme="minorHAnsi"/>
          <w:noProof/>
          <w:color w:val="auto"/>
        </w:rPr>
        <w:fldChar w:fldCharType="end"/>
      </w:r>
      <w:r w:rsidR="0031703E" w:rsidRPr="005D25E9">
        <w:rPr>
          <w:rFonts w:asciiTheme="minorHAnsi" w:hAnsiTheme="minorHAnsi" w:cstheme="minorHAnsi"/>
          <w:color w:val="auto"/>
        </w:rPr>
        <w:t xml:space="preserve">. </w:t>
      </w:r>
      <w:r w:rsidRPr="005D25E9">
        <w:rPr>
          <w:rFonts w:asciiTheme="minorHAnsi" w:hAnsiTheme="minorHAnsi" w:cstheme="minorHAnsi"/>
          <w:color w:val="auto"/>
        </w:rPr>
        <w:t>Therefore</w:t>
      </w:r>
      <w:r w:rsidR="0031703E" w:rsidRPr="005D25E9">
        <w:rPr>
          <w:rFonts w:asciiTheme="minorHAnsi" w:hAnsiTheme="minorHAnsi" w:cstheme="minorHAnsi"/>
          <w:color w:val="auto"/>
        </w:rPr>
        <w:t xml:space="preserve">, a thorough </w:t>
      </w:r>
      <w:r w:rsidR="0031703E" w:rsidRPr="005D25E9">
        <w:rPr>
          <w:rFonts w:asciiTheme="minorHAnsi" w:hAnsiTheme="minorHAnsi" w:cstheme="minorHAnsi"/>
          <w:noProof/>
          <w:color w:val="auto"/>
        </w:rPr>
        <w:t>understanding</w:t>
      </w:r>
      <w:r w:rsidR="0031703E" w:rsidRPr="005D25E9">
        <w:rPr>
          <w:rFonts w:asciiTheme="minorHAnsi" w:hAnsiTheme="minorHAnsi" w:cstheme="minorHAnsi"/>
          <w:color w:val="auto"/>
        </w:rPr>
        <w:t xml:space="preserve"> of the hyperthermia process of irradiated GNPs remains a challenge. As such, </w:t>
      </w:r>
      <w:r w:rsidR="00E6119F" w:rsidRPr="005D25E9">
        <w:rPr>
          <w:rFonts w:asciiTheme="minorHAnsi" w:hAnsiTheme="minorHAnsi" w:cstheme="minorHAnsi"/>
          <w:color w:val="auto"/>
        </w:rPr>
        <w:t xml:space="preserve">the </w:t>
      </w:r>
      <w:r w:rsidR="0031703E" w:rsidRPr="005D25E9">
        <w:rPr>
          <w:rFonts w:asciiTheme="minorHAnsi" w:hAnsiTheme="minorHAnsi" w:cstheme="minorHAnsi"/>
          <w:bCs/>
          <w:color w:val="auto"/>
        </w:rPr>
        <w:t xml:space="preserve">development of a nanomaterial-electrode interface that mimics the natural surroundings of cells could </w:t>
      </w:r>
      <w:r w:rsidR="0031703E" w:rsidRPr="005D25E9">
        <w:rPr>
          <w:rFonts w:asciiTheme="minorHAnsi" w:hAnsiTheme="minorHAnsi" w:cstheme="minorHAnsi"/>
          <w:bCs/>
          <w:noProof/>
          <w:color w:val="auto"/>
        </w:rPr>
        <w:t xml:space="preserve">provide </w:t>
      </w:r>
      <w:r w:rsidR="00A30E95" w:rsidRPr="005D25E9">
        <w:rPr>
          <w:rFonts w:asciiTheme="minorHAnsi" w:hAnsiTheme="minorHAnsi" w:cstheme="minorHAnsi"/>
          <w:bCs/>
          <w:noProof/>
          <w:color w:val="auto"/>
        </w:rPr>
        <w:t xml:space="preserve">a </w:t>
      </w:r>
      <w:r w:rsidR="0031703E" w:rsidRPr="005D25E9">
        <w:rPr>
          <w:rFonts w:asciiTheme="minorHAnsi" w:hAnsiTheme="minorHAnsi" w:cstheme="minorHAnsi"/>
          <w:bCs/>
          <w:noProof/>
          <w:color w:val="auto"/>
        </w:rPr>
        <w:t>means</w:t>
      </w:r>
      <w:r w:rsidR="0031703E" w:rsidRPr="005D25E9">
        <w:rPr>
          <w:rFonts w:asciiTheme="minorHAnsi" w:hAnsiTheme="minorHAnsi" w:cstheme="minorHAnsi"/>
          <w:bCs/>
          <w:color w:val="auto"/>
        </w:rPr>
        <w:t xml:space="preserve"> by which to undertake </w:t>
      </w:r>
      <w:r w:rsidR="0031703E" w:rsidRPr="005D25E9">
        <w:rPr>
          <w:rFonts w:asciiTheme="minorHAnsi" w:hAnsiTheme="minorHAnsi" w:cstheme="minorHAnsi"/>
          <w:color w:val="auto"/>
        </w:rPr>
        <w:t>an in-depth investigation</w:t>
      </w:r>
      <w:r w:rsidR="0031703E" w:rsidRPr="005D25E9">
        <w:rPr>
          <w:rFonts w:asciiTheme="minorHAnsi" w:hAnsiTheme="minorHAnsi" w:cstheme="minorHAnsi"/>
          <w:bCs/>
          <w:color w:val="auto"/>
        </w:rPr>
        <w:t xml:space="preserve"> of the heat transfer characteristics of irradiated gold nanoparticles within biological systems.</w:t>
      </w:r>
    </w:p>
    <w:p w14:paraId="69948A63" w14:textId="77777777" w:rsidR="00B50A0F" w:rsidRPr="005D25E9" w:rsidRDefault="00B50A0F" w:rsidP="00FA2F17">
      <w:pPr>
        <w:contextualSpacing/>
        <w:rPr>
          <w:rFonts w:asciiTheme="minorHAnsi" w:hAnsiTheme="minorHAnsi" w:cstheme="minorHAnsi"/>
          <w:bCs/>
          <w:color w:val="auto"/>
        </w:rPr>
      </w:pPr>
    </w:p>
    <w:p w14:paraId="2ED18B20" w14:textId="42697B2E" w:rsidR="00B50A0F" w:rsidRPr="005D25E9" w:rsidRDefault="00131B16" w:rsidP="00FA2F17">
      <w:pPr>
        <w:contextualSpacing/>
        <w:rPr>
          <w:rFonts w:asciiTheme="minorHAnsi" w:hAnsiTheme="minorHAnsi" w:cstheme="minorHAnsi"/>
          <w:bCs/>
          <w:color w:val="auto"/>
        </w:rPr>
      </w:pPr>
      <w:r w:rsidRPr="005D25E9">
        <w:rPr>
          <w:rFonts w:asciiTheme="minorHAnsi" w:hAnsiTheme="minorHAnsi" w:cstheme="minorHAnsi"/>
          <w:color w:val="auto"/>
        </w:rPr>
        <w:t xml:space="preserve">The complexity of native cell membranes </w:t>
      </w:r>
      <w:r w:rsidR="004D56D8" w:rsidRPr="005D25E9">
        <w:rPr>
          <w:rFonts w:asciiTheme="minorHAnsi" w:hAnsiTheme="minorHAnsi" w:cstheme="minorHAnsi"/>
          <w:color w:val="auto"/>
        </w:rPr>
        <w:t>is</w:t>
      </w:r>
      <w:r w:rsidRPr="005D25E9">
        <w:rPr>
          <w:rFonts w:asciiTheme="minorHAnsi" w:hAnsiTheme="minorHAnsi" w:cstheme="minorHAnsi"/>
          <w:color w:val="auto"/>
        </w:rPr>
        <w:t xml:space="preserve"> one of the significant challenges in understanding the irradiated GNPs interactions in cells. There have been various artificial membrane platforms developed to provide close </w:t>
      </w:r>
      <w:r w:rsidR="002C1C9F" w:rsidRPr="005D25E9">
        <w:rPr>
          <w:rFonts w:asciiTheme="minorHAnsi" w:hAnsiTheme="minorHAnsi" w:cstheme="minorHAnsi"/>
          <w:color w:val="auto"/>
        </w:rPr>
        <w:t xml:space="preserve">simple </w:t>
      </w:r>
      <w:r w:rsidRPr="005D25E9">
        <w:rPr>
          <w:rFonts w:asciiTheme="minorHAnsi" w:hAnsiTheme="minorHAnsi" w:cstheme="minorHAnsi"/>
          <w:color w:val="auto"/>
        </w:rPr>
        <w:t>bio-mimetic versions of natural lipid membrane architecture and functionality</w:t>
      </w:r>
      <w:r w:rsidRPr="005D25E9">
        <w:rPr>
          <w:rFonts w:asciiTheme="minorHAnsi" w:hAnsiTheme="minorHAnsi" w:cstheme="minorHAnsi"/>
          <w:color w:val="auto"/>
          <w:lang w:val="en-AU"/>
        </w:rPr>
        <w:t>, including, but not limited to, black lipid membranes</w:t>
      </w:r>
      <w:r w:rsidR="002C1C9F" w:rsidRPr="005D25E9">
        <w:rPr>
          <w:rFonts w:asciiTheme="minorHAnsi" w:hAnsiTheme="minorHAnsi" w:cstheme="minorHAnsi"/>
          <w:color w:val="auto"/>
          <w:lang w:eastAsia="en-AU"/>
        </w:rPr>
        <w:fldChar w:fldCharType="begin"/>
      </w:r>
      <w:r w:rsidR="002C1C9F" w:rsidRPr="005D25E9">
        <w:rPr>
          <w:rFonts w:asciiTheme="minorHAnsi" w:hAnsiTheme="minorHAnsi" w:cstheme="minorHAnsi"/>
          <w:color w:val="auto"/>
          <w:lang w:eastAsia="en-AU"/>
        </w:rPr>
        <w:instrText xml:space="preserve"> ADDIN EN.CITE &lt;EndNote&gt;&lt;Cite&gt;&lt;Author&gt;Mueller&lt;/Author&gt;&lt;Year&gt;1962&lt;/Year&gt;&lt;RecNum&gt;546&lt;/RecNum&gt;&lt;DisplayText&gt;&lt;style face="superscript"&gt;9&lt;/style&gt;&lt;/DisplayText&gt;&lt;record&gt;&lt;rec-number&gt;546&lt;/rec-number&gt;&lt;foreign-keys&gt;&lt;key app="EN" db-id="9zwszdzfiv5saee2rd5xsr2lawdtrdervssv" timestamp="1547514240"&gt;546&lt;/key&gt;&lt;/foreign-keys&gt;&lt;ref-type name="Journal Article"&gt;17&lt;/ref-type&gt;&lt;contributors&gt;&lt;authors&gt;&lt;author&gt;Mueller, Paul&lt;/author&gt;&lt;author&gt;Rudin, Donald O&lt;/author&gt;&lt;author&gt;Tien, H Ti&lt;/author&gt;&lt;author&gt;Wescott, William C&lt;/author&gt;&lt;/authors&gt;&lt;/contributors&gt;&lt;titles&gt;&lt;title&gt;Reconstitution of cell membrane structure in vitro and its transformation into an excitable system&lt;/title&gt;&lt;secondary-title&gt;Nature&lt;/secondary-title&gt;&lt;/titles&gt;&lt;periodical&gt;&lt;full-title&gt;Nature&lt;/full-title&gt;&lt;/periodical&gt;&lt;pages&gt;979&lt;/pages&gt;&lt;volume&gt;194&lt;/volume&gt;&lt;number&gt;4832&lt;/number&gt;&lt;dates&gt;&lt;year&gt;1962&lt;/year&gt;&lt;/dates&gt;&lt;isbn&gt;1476-4687&lt;/isbn&gt;&lt;urls&gt;&lt;/urls&gt;&lt;/record&gt;&lt;/Cite&gt;&lt;/EndNote&gt;</w:instrText>
      </w:r>
      <w:r w:rsidR="002C1C9F" w:rsidRPr="005D25E9">
        <w:rPr>
          <w:rFonts w:asciiTheme="minorHAnsi" w:hAnsiTheme="minorHAnsi" w:cstheme="minorHAnsi"/>
          <w:color w:val="auto"/>
          <w:lang w:eastAsia="en-AU"/>
        </w:rPr>
        <w:fldChar w:fldCharType="separate"/>
      </w:r>
      <w:r w:rsidR="002C1C9F" w:rsidRPr="005D25E9">
        <w:rPr>
          <w:rFonts w:asciiTheme="minorHAnsi" w:hAnsiTheme="minorHAnsi" w:cstheme="minorHAnsi"/>
          <w:noProof/>
          <w:color w:val="auto"/>
          <w:vertAlign w:val="superscript"/>
          <w:lang w:eastAsia="en-AU"/>
        </w:rPr>
        <w:t>9</w:t>
      </w:r>
      <w:r w:rsidR="002C1C9F" w:rsidRPr="005D25E9">
        <w:rPr>
          <w:rFonts w:asciiTheme="minorHAnsi" w:hAnsiTheme="minorHAnsi" w:cstheme="minorHAnsi"/>
          <w:color w:val="auto"/>
          <w:lang w:eastAsia="en-AU"/>
        </w:rPr>
        <w:fldChar w:fldCharType="end"/>
      </w:r>
      <w:r w:rsidRPr="005D25E9">
        <w:rPr>
          <w:rFonts w:asciiTheme="minorHAnsi" w:hAnsiTheme="minorHAnsi" w:cstheme="minorHAnsi"/>
          <w:color w:val="auto"/>
          <w:lang w:val="en-AU"/>
        </w:rPr>
        <w:t>, supported planar bilayer membranes</w:t>
      </w:r>
      <w:r w:rsidR="002C1C9F" w:rsidRPr="005D25E9">
        <w:rPr>
          <w:rFonts w:asciiTheme="minorHAnsi" w:hAnsiTheme="minorHAnsi" w:cstheme="minorHAnsi"/>
          <w:color w:val="auto"/>
          <w:lang w:eastAsia="en-AU"/>
        </w:rPr>
        <w:fldChar w:fldCharType="begin"/>
      </w:r>
      <w:r w:rsidR="002C1C9F" w:rsidRPr="005D25E9">
        <w:rPr>
          <w:rFonts w:asciiTheme="minorHAnsi" w:hAnsiTheme="minorHAnsi" w:cstheme="minorHAnsi"/>
          <w:color w:val="auto"/>
          <w:lang w:eastAsia="en-AU"/>
        </w:rPr>
        <w:instrText xml:space="preserve"> ADDIN EN.CITE &lt;EndNote&gt;&lt;Cite&gt;&lt;Author&gt;Tamm&lt;/Author&gt;&lt;Year&gt;1985&lt;/Year&gt;&lt;RecNum&gt;552&lt;/RecNum&gt;&lt;DisplayText&gt;&lt;style face="superscript"&gt;10&lt;/style&gt;&lt;/DisplayText&gt;&lt;record&gt;&lt;rec-number&gt;552&lt;/rec-number&gt;&lt;foreign-keys&gt;&lt;key app="EN" db-id="9zwszdzfiv5saee2rd5xsr2lawdtrdervssv" timestamp="1547782606"&gt;552&lt;/key&gt;&lt;/foreign-keys&gt;&lt;ref-type name="Journal Article"&gt;17&lt;/ref-type&gt;&lt;contributors&gt;&lt;authors&gt;&lt;author&gt;Tamm, Lukas K&lt;/author&gt;&lt;author&gt;McConnell, Harden M&lt;/author&gt;&lt;/authors&gt;&lt;/contributors&gt;&lt;titles&gt;&lt;title&gt;Supported phospholipid bilayers&lt;/title&gt;&lt;secondary-title&gt;Biophysical journal&lt;/secondary-title&gt;&lt;/titles&gt;&lt;periodical&gt;&lt;full-title&gt;Biophysical journal&lt;/full-title&gt;&lt;/periodical&gt;&lt;pages&gt;105-113&lt;/pages&gt;&lt;volume&gt;47&lt;/volume&gt;&lt;number&gt;1&lt;/number&gt;&lt;dates&gt;&lt;year&gt;1985&lt;/year&gt;&lt;/dates&gt;&lt;isbn&gt;0006-3495&lt;/isbn&gt;&lt;urls&gt;&lt;/urls&gt;&lt;/record&gt;&lt;/Cite&gt;&lt;/EndNote&gt;</w:instrText>
      </w:r>
      <w:r w:rsidR="002C1C9F" w:rsidRPr="005D25E9">
        <w:rPr>
          <w:rFonts w:asciiTheme="minorHAnsi" w:hAnsiTheme="minorHAnsi" w:cstheme="minorHAnsi"/>
          <w:color w:val="auto"/>
          <w:lang w:eastAsia="en-AU"/>
        </w:rPr>
        <w:fldChar w:fldCharType="separate"/>
      </w:r>
      <w:r w:rsidR="002C1C9F" w:rsidRPr="005D25E9">
        <w:rPr>
          <w:rFonts w:asciiTheme="minorHAnsi" w:hAnsiTheme="minorHAnsi" w:cstheme="minorHAnsi"/>
          <w:noProof/>
          <w:color w:val="auto"/>
          <w:vertAlign w:val="superscript"/>
          <w:lang w:eastAsia="en-AU"/>
        </w:rPr>
        <w:t>10</w:t>
      </w:r>
      <w:r w:rsidR="002C1C9F" w:rsidRPr="005D25E9">
        <w:rPr>
          <w:rFonts w:asciiTheme="minorHAnsi" w:hAnsiTheme="minorHAnsi" w:cstheme="minorHAnsi"/>
          <w:color w:val="auto"/>
          <w:lang w:eastAsia="en-AU"/>
        </w:rPr>
        <w:fldChar w:fldCharType="end"/>
      </w:r>
      <w:r w:rsidR="002C1C9F" w:rsidRPr="005D25E9">
        <w:rPr>
          <w:rFonts w:asciiTheme="minorHAnsi" w:hAnsiTheme="minorHAnsi" w:cstheme="minorHAnsi"/>
          <w:color w:val="auto"/>
          <w:lang w:eastAsia="en-AU"/>
        </w:rPr>
        <w:t>, hybrid bilayer membranes</w:t>
      </w:r>
      <w:r w:rsidR="002C1C9F" w:rsidRPr="005D25E9">
        <w:rPr>
          <w:rFonts w:asciiTheme="minorHAnsi" w:hAnsiTheme="minorHAnsi" w:cstheme="minorHAnsi"/>
          <w:color w:val="auto"/>
          <w:lang w:eastAsia="en-AU"/>
        </w:rPr>
        <w:fldChar w:fldCharType="begin"/>
      </w:r>
      <w:r w:rsidR="002C1C9F" w:rsidRPr="005D25E9">
        <w:rPr>
          <w:rFonts w:asciiTheme="minorHAnsi" w:hAnsiTheme="minorHAnsi" w:cstheme="minorHAnsi"/>
          <w:color w:val="auto"/>
          <w:lang w:eastAsia="en-AU"/>
        </w:rPr>
        <w:instrText xml:space="preserve"> ADDIN EN.CITE &lt;EndNote&gt;&lt;Cite&gt;&lt;Author&gt;Plant&lt;/Author&gt;&lt;Year&gt;1999&lt;/Year&gt;&lt;RecNum&gt;574&lt;/RecNum&gt;&lt;DisplayText&gt;&lt;style face="superscript"&gt;11&lt;/style&gt;&lt;/DisplayText&gt;&lt;record&gt;&lt;rec-number&gt;574&lt;/rec-number&gt;&lt;foreign-keys&gt;&lt;key app="EN" db-id="9zwszdzfiv5saee2rd5xsr2lawdtrdervssv" timestamp="1551534389"&gt;574&lt;/key&gt;&lt;/foreign-keys&gt;&lt;ref-type name="Journal Article"&gt;17&lt;/ref-type&gt;&lt;contributors&gt;&lt;authors&gt;&lt;author&gt;Plant, Anne L&lt;/author&gt;&lt;/authors&gt;&lt;/contributors&gt;&lt;titles&gt;&lt;title&gt;Supported hybrid bilayer membranes as rugged cell membrane mimics&lt;/title&gt;&lt;secondary-title&gt;Langmuir&lt;/secondary-title&gt;&lt;/titles&gt;&lt;periodical&gt;&lt;full-title&gt;Langmuir&lt;/full-title&gt;&lt;/periodical&gt;&lt;pages&gt;5128-5135&lt;/pages&gt;&lt;volume&gt;15&lt;/volume&gt;&lt;number&gt;15&lt;/number&gt;&lt;dates&gt;&lt;year&gt;1999&lt;/year&gt;&lt;/dates&gt;&lt;isbn&gt;0743-7463&lt;/isbn&gt;&lt;urls&gt;&lt;/urls&gt;&lt;/record&gt;&lt;/Cite&gt;&lt;/EndNote&gt;</w:instrText>
      </w:r>
      <w:r w:rsidR="002C1C9F" w:rsidRPr="005D25E9">
        <w:rPr>
          <w:rFonts w:asciiTheme="minorHAnsi" w:hAnsiTheme="minorHAnsi" w:cstheme="minorHAnsi"/>
          <w:color w:val="auto"/>
          <w:lang w:eastAsia="en-AU"/>
        </w:rPr>
        <w:fldChar w:fldCharType="separate"/>
      </w:r>
      <w:r w:rsidR="002C1C9F" w:rsidRPr="005D25E9">
        <w:rPr>
          <w:rFonts w:asciiTheme="minorHAnsi" w:hAnsiTheme="minorHAnsi" w:cstheme="minorHAnsi"/>
          <w:noProof/>
          <w:color w:val="auto"/>
          <w:vertAlign w:val="superscript"/>
          <w:lang w:eastAsia="en-AU"/>
        </w:rPr>
        <w:t>11</w:t>
      </w:r>
      <w:r w:rsidR="002C1C9F" w:rsidRPr="005D25E9">
        <w:rPr>
          <w:rFonts w:asciiTheme="minorHAnsi" w:hAnsiTheme="minorHAnsi" w:cstheme="minorHAnsi"/>
          <w:color w:val="auto"/>
          <w:lang w:eastAsia="en-AU"/>
        </w:rPr>
        <w:fldChar w:fldCharType="end"/>
      </w:r>
      <w:r w:rsidR="002C1C9F" w:rsidRPr="005D25E9">
        <w:rPr>
          <w:rFonts w:asciiTheme="minorHAnsi" w:hAnsiTheme="minorHAnsi" w:cstheme="minorHAnsi"/>
          <w:color w:val="auto"/>
          <w:lang w:eastAsia="en-AU"/>
        </w:rPr>
        <w:t xml:space="preserve">, </w:t>
      </w:r>
      <w:r w:rsidR="002C1C9F" w:rsidRPr="005D25E9">
        <w:rPr>
          <w:rFonts w:asciiTheme="minorHAnsi" w:hAnsiTheme="minorHAnsi" w:cstheme="minorHAnsi"/>
          <w:noProof/>
          <w:color w:val="auto"/>
          <w:lang w:eastAsia="en-AU"/>
        </w:rPr>
        <w:t>polymer-cushioned lipid bilayer membrane</w:t>
      </w:r>
      <w:r w:rsidR="00B50A0F" w:rsidRPr="005D25E9">
        <w:rPr>
          <w:rFonts w:asciiTheme="minorHAnsi" w:hAnsiTheme="minorHAnsi" w:cstheme="minorHAnsi"/>
          <w:noProof/>
          <w:color w:val="auto"/>
          <w:lang w:eastAsia="en-AU"/>
        </w:rPr>
        <w:t>s</w:t>
      </w:r>
      <w:r w:rsidR="002C1C9F" w:rsidRPr="005D25E9">
        <w:rPr>
          <w:rFonts w:asciiTheme="minorHAnsi" w:hAnsiTheme="minorHAnsi" w:cstheme="minorHAnsi"/>
          <w:noProof/>
          <w:color w:val="auto"/>
          <w:lang w:eastAsia="en-AU"/>
        </w:rPr>
        <w:fldChar w:fldCharType="begin"/>
      </w:r>
      <w:r w:rsidR="002C1C9F" w:rsidRPr="005D25E9">
        <w:rPr>
          <w:rFonts w:asciiTheme="minorHAnsi" w:hAnsiTheme="minorHAnsi" w:cstheme="minorHAnsi"/>
          <w:noProof/>
          <w:color w:val="auto"/>
          <w:lang w:eastAsia="en-AU"/>
        </w:rPr>
        <w:instrText xml:space="preserve"> ADDIN EN.CITE &lt;EndNote&gt;&lt;Cite&gt;&lt;Author&gt;Sackmann&lt;/Author&gt;&lt;Year&gt;1996&lt;/Year&gt;&lt;RecNum&gt;578&lt;/RecNum&gt;&lt;DisplayText&gt;&lt;style face="superscript"&gt;12&lt;/style&gt;&lt;/DisplayText&gt;&lt;record&gt;&lt;rec-number&gt;578&lt;/rec-number&gt;&lt;foreign-keys&gt;&lt;key app="EN" db-id="9zwszdzfiv5saee2rd5xsr2lawdtrdervssv" timestamp="1551538952"&gt;578&lt;/key&gt;&lt;/foreign-keys&gt;&lt;ref-type name="Journal Article"&gt;17&lt;/ref-type&gt;&lt;contributors&gt;&lt;authors&gt;&lt;author&gt;Sackmann, Erich&lt;/author&gt;&lt;/authors&gt;&lt;/contributors&gt;&lt;titles&gt;&lt;title&gt;Supported membranes: scientific and practical applications&lt;/title&gt;&lt;secondary-title&gt;Science&lt;/secondary-title&gt;&lt;/titles&gt;&lt;periodical&gt;&lt;full-title&gt;Science&lt;/full-title&gt;&lt;/periodical&gt;&lt;pages&gt;43-48&lt;/pages&gt;&lt;volume&gt;271&lt;/volume&gt;&lt;number&gt;5245&lt;/number&gt;&lt;dates&gt;&lt;year&gt;1996&lt;/year&gt;&lt;/dates&gt;&lt;isbn&gt;0036-8075&lt;/isbn&gt;&lt;urls&gt;&lt;/urls&gt;&lt;/record&gt;&lt;/Cite&gt;&lt;/EndNote&gt;</w:instrText>
      </w:r>
      <w:r w:rsidR="002C1C9F" w:rsidRPr="005D25E9">
        <w:rPr>
          <w:rFonts w:asciiTheme="minorHAnsi" w:hAnsiTheme="minorHAnsi" w:cstheme="minorHAnsi"/>
          <w:noProof/>
          <w:color w:val="auto"/>
          <w:lang w:eastAsia="en-AU"/>
        </w:rPr>
        <w:fldChar w:fldCharType="separate"/>
      </w:r>
      <w:r w:rsidR="002C1C9F" w:rsidRPr="005D25E9">
        <w:rPr>
          <w:rFonts w:asciiTheme="minorHAnsi" w:hAnsiTheme="minorHAnsi" w:cstheme="minorHAnsi"/>
          <w:noProof/>
          <w:color w:val="auto"/>
          <w:vertAlign w:val="superscript"/>
          <w:lang w:eastAsia="en-AU"/>
        </w:rPr>
        <w:t>12</w:t>
      </w:r>
      <w:r w:rsidR="002C1C9F" w:rsidRPr="005D25E9">
        <w:rPr>
          <w:rFonts w:asciiTheme="minorHAnsi" w:hAnsiTheme="minorHAnsi" w:cstheme="minorHAnsi"/>
          <w:noProof/>
          <w:color w:val="auto"/>
          <w:lang w:eastAsia="en-AU"/>
        </w:rPr>
        <w:fldChar w:fldCharType="end"/>
      </w:r>
      <w:r w:rsidR="002C1C9F" w:rsidRPr="005D25E9">
        <w:rPr>
          <w:rFonts w:asciiTheme="minorHAnsi" w:hAnsiTheme="minorHAnsi" w:cstheme="minorHAnsi"/>
          <w:noProof/>
          <w:color w:val="auto"/>
          <w:lang w:eastAsia="en-AU"/>
        </w:rPr>
        <w:t xml:space="preserve"> and </w:t>
      </w:r>
      <w:r w:rsidR="00B50A0F" w:rsidRPr="005D25E9">
        <w:rPr>
          <w:rFonts w:asciiTheme="minorHAnsi" w:hAnsiTheme="minorHAnsi" w:cstheme="minorHAnsi"/>
          <w:color w:val="auto"/>
          <w:lang w:eastAsia="en-AU"/>
        </w:rPr>
        <w:t>t</w:t>
      </w:r>
      <w:r w:rsidR="002C1C9F" w:rsidRPr="005D25E9">
        <w:rPr>
          <w:rFonts w:asciiTheme="minorHAnsi" w:hAnsiTheme="minorHAnsi" w:cstheme="minorHAnsi"/>
          <w:color w:val="auto"/>
          <w:lang w:eastAsia="en-AU"/>
        </w:rPr>
        <w:t>ethered bilayer lipid membranes</w:t>
      </w:r>
      <w:r w:rsidR="002C1C9F" w:rsidRPr="005D25E9">
        <w:rPr>
          <w:rFonts w:asciiTheme="minorHAnsi" w:hAnsiTheme="minorHAnsi" w:cstheme="minorHAnsi"/>
          <w:color w:val="auto"/>
          <w:lang w:eastAsia="en-AU"/>
        </w:rPr>
        <w:fldChar w:fldCharType="begin"/>
      </w:r>
      <w:r w:rsidR="002C1C9F" w:rsidRPr="005D25E9">
        <w:rPr>
          <w:rFonts w:asciiTheme="minorHAnsi" w:hAnsiTheme="minorHAnsi" w:cstheme="minorHAnsi"/>
          <w:color w:val="auto"/>
          <w:lang w:eastAsia="en-AU"/>
        </w:rPr>
        <w:instrText xml:space="preserve"> ADDIN EN.CITE &lt;EndNote&gt;&lt;Cite&gt;&lt;Author&gt;Alghalayini&lt;/Author&gt;&lt;Year&gt;2019&lt;/Year&gt;&lt;RecNum&gt;1189&lt;/RecNum&gt;&lt;DisplayText&gt;&lt;style face="superscript"&gt;13&lt;/style&gt;&lt;/DisplayText&gt;&lt;record&gt;&lt;rec-number&gt;1189&lt;/rec-number&gt;&lt;foreign-keys&gt;&lt;key app="EN" db-id="5aatvvddge2xeme0e0qvrzvvdr9vz05etrsf" timestamp="1600347316"&gt;1189&lt;/key&gt;&lt;/foreign-keys&gt;&lt;ref-type name="Journal Article"&gt;17&lt;/ref-type&gt;&lt;contributors&gt;&lt;authors&gt;&lt;author&gt;Alghalayini, Amani&lt;/author&gt;&lt;author&gt;Garcia, Alvaro&lt;/author&gt;&lt;author&gt;Berry, Thomas&lt;/author&gt;&lt;author&gt;Cranfield, Charles G&lt;/author&gt;&lt;/authors&gt;&lt;/contributors&gt;&lt;titles&gt;&lt;title&gt;The Use of Tethered Bilayer Lipid Membranes to Identify the Mechanisms of Antimicrobial Peptide Interactions with Lipid Bilayers&lt;/title&gt;&lt;secondary-title&gt;Antibiotics&lt;/secondary-title&gt;&lt;/titles&gt;&lt;periodical&gt;&lt;full-title&gt;Antibiotics&lt;/full-title&gt;&lt;/periodical&gt;&lt;pages&gt;12&lt;/pages&gt;&lt;volume&gt;8&lt;/volume&gt;&lt;number&gt;1&lt;/number&gt;&lt;dates&gt;&lt;year&gt;2019&lt;/year&gt;&lt;/dates&gt;&lt;urls&gt;&lt;/urls&gt;&lt;/record&gt;&lt;/Cite&gt;&lt;/EndNote&gt;</w:instrText>
      </w:r>
      <w:r w:rsidR="002C1C9F" w:rsidRPr="005D25E9">
        <w:rPr>
          <w:rFonts w:asciiTheme="minorHAnsi" w:hAnsiTheme="minorHAnsi" w:cstheme="minorHAnsi"/>
          <w:color w:val="auto"/>
          <w:lang w:eastAsia="en-AU"/>
        </w:rPr>
        <w:fldChar w:fldCharType="separate"/>
      </w:r>
      <w:r w:rsidR="002C1C9F" w:rsidRPr="005D25E9">
        <w:rPr>
          <w:rFonts w:asciiTheme="minorHAnsi" w:hAnsiTheme="minorHAnsi" w:cstheme="minorHAnsi"/>
          <w:noProof/>
          <w:color w:val="auto"/>
          <w:vertAlign w:val="superscript"/>
          <w:lang w:eastAsia="en-AU"/>
        </w:rPr>
        <w:t>13</w:t>
      </w:r>
      <w:r w:rsidR="002C1C9F" w:rsidRPr="005D25E9">
        <w:rPr>
          <w:rFonts w:asciiTheme="minorHAnsi" w:hAnsiTheme="minorHAnsi" w:cstheme="minorHAnsi"/>
          <w:color w:val="auto"/>
          <w:lang w:eastAsia="en-AU"/>
        </w:rPr>
        <w:fldChar w:fldCharType="end"/>
      </w:r>
      <w:r w:rsidR="002C1C9F" w:rsidRPr="005D25E9">
        <w:rPr>
          <w:rFonts w:asciiTheme="minorHAnsi" w:hAnsiTheme="minorHAnsi" w:cstheme="minorHAnsi"/>
          <w:color w:val="auto"/>
          <w:lang w:eastAsia="en-AU"/>
        </w:rPr>
        <w:t>.</w:t>
      </w:r>
      <w:r w:rsidRPr="005D25E9">
        <w:rPr>
          <w:rFonts w:asciiTheme="minorHAnsi" w:hAnsiTheme="minorHAnsi" w:cstheme="minorHAnsi"/>
          <w:color w:val="auto"/>
          <w:lang w:val="en-AU"/>
        </w:rPr>
        <w:t xml:space="preserve"> Each </w:t>
      </w:r>
      <w:r w:rsidR="002C1C9F" w:rsidRPr="005D25E9">
        <w:rPr>
          <w:rFonts w:asciiTheme="minorHAnsi" w:hAnsiTheme="minorHAnsi" w:cstheme="minorHAnsi"/>
          <w:color w:val="auto"/>
          <w:lang w:val="en-AU"/>
        </w:rPr>
        <w:t>artificial lipid membrane model</w:t>
      </w:r>
      <w:r w:rsidRPr="005D25E9">
        <w:rPr>
          <w:rFonts w:asciiTheme="minorHAnsi" w:hAnsiTheme="minorHAnsi" w:cstheme="minorHAnsi"/>
          <w:color w:val="auto"/>
          <w:lang w:val="en-AU"/>
        </w:rPr>
        <w:t xml:space="preserve"> has </w:t>
      </w:r>
      <w:r w:rsidR="00D17764" w:rsidRPr="005D25E9">
        <w:rPr>
          <w:rFonts w:asciiTheme="minorHAnsi" w:hAnsiTheme="minorHAnsi" w:cstheme="minorHAnsi"/>
          <w:color w:val="auto"/>
          <w:lang w:val="en-AU"/>
        </w:rPr>
        <w:t>distinct</w:t>
      </w:r>
      <w:r w:rsidRPr="005D25E9">
        <w:rPr>
          <w:rFonts w:asciiTheme="minorHAnsi" w:hAnsiTheme="minorHAnsi" w:cstheme="minorHAnsi"/>
          <w:color w:val="auto"/>
          <w:lang w:val="en-AU"/>
        </w:rPr>
        <w:t xml:space="preserve"> advantages and limitations with respect to mimicking the </w:t>
      </w:r>
      <w:r w:rsidR="002C1C9F" w:rsidRPr="005D25E9">
        <w:rPr>
          <w:rFonts w:asciiTheme="minorHAnsi" w:hAnsiTheme="minorHAnsi" w:cstheme="minorHAnsi"/>
          <w:color w:val="auto"/>
          <w:lang w:val="en-AU"/>
        </w:rPr>
        <w:t>natural lipid</w:t>
      </w:r>
      <w:r w:rsidRPr="005D25E9">
        <w:rPr>
          <w:rFonts w:asciiTheme="minorHAnsi" w:hAnsiTheme="minorHAnsi" w:cstheme="minorHAnsi"/>
          <w:color w:val="auto"/>
          <w:lang w:val="en-AU"/>
        </w:rPr>
        <w:t xml:space="preserve"> membranes</w:t>
      </w:r>
      <w:r w:rsidR="00B50A0F" w:rsidRPr="005D25E9">
        <w:rPr>
          <w:rFonts w:asciiTheme="minorHAnsi" w:hAnsiTheme="minorHAnsi" w:cstheme="minorHAnsi"/>
          <w:color w:val="auto"/>
          <w:lang w:val="en-AU"/>
        </w:rPr>
        <w:fldChar w:fldCharType="begin"/>
      </w:r>
      <w:r w:rsidR="00B50A0F" w:rsidRPr="005D25E9">
        <w:rPr>
          <w:rFonts w:asciiTheme="minorHAnsi" w:hAnsiTheme="minorHAnsi" w:cstheme="minorHAnsi"/>
          <w:color w:val="auto"/>
          <w:lang w:val="en-AU"/>
        </w:rPr>
        <w:instrText xml:space="preserve"> ADDIN EN.CITE &lt;EndNote&gt;&lt;Cite&gt;&lt;Author&gt;Khan&lt;/Author&gt;&lt;Year&gt;2013&lt;/Year&gt;&lt;RecNum&gt;1541&lt;/RecNum&gt;&lt;DisplayText&gt;&lt;style face="superscript"&gt;14&lt;/style&gt;&lt;/DisplayText&gt;&lt;record&gt;&lt;rec-number&gt;1541&lt;/rec-number&gt;&lt;foreign-keys&gt;&lt;key app="EN" db-id="5aatvvddge2xeme0e0qvrzvvdr9vz05etrsf" timestamp="1601208265"&gt;1541&lt;/key&gt;&lt;/foreign-keys&gt;&lt;ref-type name="Journal Article"&gt;17&lt;/ref-type&gt;&lt;contributors&gt;&lt;authors&gt;&lt;author&gt;Khan, Muhammad Shuja&lt;/author&gt;&lt;author&gt;Dosoky, Noura Sayed&lt;/author&gt;&lt;author&gt;Williams, John Dalton&lt;/author&gt;&lt;/authors&gt;&lt;/contributors&gt;&lt;titles&gt;&lt;title&gt;Engineering lipid bilayer membranes for protein studies&lt;/title&gt;&lt;secondary-title&gt;International journal of molecular sciences&lt;/secondary-title&gt;&lt;/titles&gt;&lt;periodical&gt;&lt;full-title&gt;International journal of molecular sciences&lt;/full-title&gt;&lt;/periodical&gt;&lt;pages&gt;21561-21597&lt;/pages&gt;&lt;volume&gt;14&lt;/volume&gt;&lt;number&gt;11&lt;/number&gt;&lt;dates&gt;&lt;year&gt;2013&lt;/year&gt;&lt;/dates&gt;&lt;urls&gt;&lt;/urls&gt;&lt;/record&gt;&lt;/Cite&gt;&lt;/EndNote&gt;</w:instrText>
      </w:r>
      <w:r w:rsidR="00B50A0F" w:rsidRPr="005D25E9">
        <w:rPr>
          <w:rFonts w:asciiTheme="minorHAnsi" w:hAnsiTheme="minorHAnsi" w:cstheme="minorHAnsi"/>
          <w:color w:val="auto"/>
          <w:lang w:val="en-AU"/>
        </w:rPr>
        <w:fldChar w:fldCharType="separate"/>
      </w:r>
      <w:r w:rsidR="00B50A0F" w:rsidRPr="005D25E9">
        <w:rPr>
          <w:rFonts w:asciiTheme="minorHAnsi" w:hAnsiTheme="minorHAnsi" w:cstheme="minorHAnsi"/>
          <w:noProof/>
          <w:color w:val="auto"/>
          <w:vertAlign w:val="superscript"/>
          <w:lang w:val="en-AU"/>
        </w:rPr>
        <w:t>14</w:t>
      </w:r>
      <w:r w:rsidR="00B50A0F" w:rsidRPr="005D25E9">
        <w:rPr>
          <w:rFonts w:asciiTheme="minorHAnsi" w:hAnsiTheme="minorHAnsi" w:cstheme="minorHAnsi"/>
          <w:color w:val="auto"/>
          <w:lang w:val="en-AU"/>
        </w:rPr>
        <w:fldChar w:fldCharType="end"/>
      </w:r>
      <w:r w:rsidRPr="005D25E9">
        <w:rPr>
          <w:rFonts w:asciiTheme="minorHAnsi" w:hAnsiTheme="minorHAnsi" w:cstheme="minorHAnsi"/>
          <w:color w:val="auto"/>
          <w:lang w:val="en-AU"/>
        </w:rPr>
        <w:t xml:space="preserve">. </w:t>
      </w:r>
    </w:p>
    <w:p w14:paraId="3885EF8F" w14:textId="77777777" w:rsidR="00B50A0F" w:rsidRPr="005D25E9" w:rsidRDefault="00B50A0F" w:rsidP="00FA2F17">
      <w:pPr>
        <w:contextualSpacing/>
        <w:rPr>
          <w:rFonts w:asciiTheme="minorHAnsi" w:hAnsiTheme="minorHAnsi" w:cstheme="minorHAnsi"/>
          <w:bCs/>
          <w:color w:val="auto"/>
        </w:rPr>
      </w:pPr>
    </w:p>
    <w:p w14:paraId="3EC782FD" w14:textId="1183C04D" w:rsidR="00B50A0F" w:rsidRPr="005D25E9" w:rsidRDefault="002F49B6" w:rsidP="00FA2F17">
      <w:pPr>
        <w:contextualSpacing/>
        <w:rPr>
          <w:rFonts w:asciiTheme="minorHAnsi" w:hAnsiTheme="minorHAnsi" w:cstheme="minorHAnsi"/>
          <w:bCs/>
          <w:color w:val="auto"/>
        </w:rPr>
      </w:pPr>
      <w:r w:rsidRPr="005D25E9">
        <w:rPr>
          <w:rFonts w:asciiTheme="minorHAnsi" w:hAnsiTheme="minorHAnsi" w:cstheme="minorHAnsi"/>
          <w:color w:val="auto"/>
        </w:rPr>
        <w:t xml:space="preserve">This </w:t>
      </w:r>
      <w:r w:rsidR="00B50A0F" w:rsidRPr="005D25E9">
        <w:rPr>
          <w:rFonts w:asciiTheme="minorHAnsi" w:hAnsiTheme="minorHAnsi" w:cstheme="minorHAnsi"/>
          <w:color w:val="auto"/>
        </w:rPr>
        <w:t>study</w:t>
      </w:r>
      <w:r w:rsidRPr="005D25E9">
        <w:rPr>
          <w:rFonts w:asciiTheme="minorHAnsi" w:hAnsiTheme="minorHAnsi" w:cstheme="minorHAnsi"/>
          <w:color w:val="auto"/>
        </w:rPr>
        <w:t xml:space="preserve"> describes the employment of lipid membrane-coated electrodes as a sensor for assessing gold nanoparticle and lipid membrane interactions</w:t>
      </w:r>
      <w:r w:rsidR="00B50A0F" w:rsidRPr="005D25E9">
        <w:rPr>
          <w:rFonts w:asciiTheme="minorHAnsi" w:hAnsiTheme="minorHAnsi" w:cstheme="minorHAnsi"/>
          <w:color w:val="auto"/>
        </w:rPr>
        <w:t xml:space="preserve">, using </w:t>
      </w:r>
      <w:r w:rsidR="004D56D8" w:rsidRPr="005D25E9">
        <w:rPr>
          <w:rFonts w:asciiTheme="minorHAnsi" w:hAnsiTheme="minorHAnsi" w:cstheme="minorHAnsi"/>
          <w:color w:val="auto"/>
        </w:rPr>
        <w:t xml:space="preserve">the </w:t>
      </w:r>
      <w:proofErr w:type="spellStart"/>
      <w:r w:rsidR="00B50A0F" w:rsidRPr="005D25E9">
        <w:rPr>
          <w:rFonts w:asciiTheme="minorHAnsi" w:hAnsiTheme="minorHAnsi" w:cstheme="minorHAnsi"/>
          <w:color w:val="auto"/>
        </w:rPr>
        <w:t>tBLM</w:t>
      </w:r>
      <w:proofErr w:type="spellEnd"/>
      <w:r w:rsidR="006A7514">
        <w:rPr>
          <w:rFonts w:asciiTheme="minorHAnsi" w:hAnsiTheme="minorHAnsi" w:cstheme="minorHAnsi"/>
          <w:color w:val="auto"/>
        </w:rPr>
        <w:t xml:space="preserve"> </w:t>
      </w:r>
      <w:r w:rsidR="00B50A0F" w:rsidRPr="005D25E9">
        <w:rPr>
          <w:rFonts w:asciiTheme="minorHAnsi" w:hAnsiTheme="minorHAnsi" w:cstheme="minorHAnsi"/>
          <w:color w:val="auto"/>
        </w:rPr>
        <w:t>model</w:t>
      </w:r>
      <w:r w:rsidRPr="005D25E9">
        <w:rPr>
          <w:rFonts w:asciiTheme="minorHAnsi" w:hAnsiTheme="minorHAnsi" w:cstheme="minorHAnsi"/>
          <w:color w:val="auto"/>
        </w:rPr>
        <w:t xml:space="preserve">. </w:t>
      </w:r>
      <w:r w:rsidR="004D56D8" w:rsidRPr="005D25E9">
        <w:rPr>
          <w:rFonts w:asciiTheme="minorHAnsi" w:hAnsiTheme="minorHAnsi" w:cstheme="minorHAnsi"/>
          <w:color w:val="auto"/>
        </w:rPr>
        <w:t>The</w:t>
      </w:r>
      <w:r w:rsidR="00B50A0F" w:rsidRPr="005D25E9">
        <w:rPr>
          <w:rFonts w:asciiTheme="minorHAnsi" w:hAnsiTheme="minorHAnsi" w:cstheme="minorHAnsi"/>
          <w:color w:val="auto"/>
        </w:rPr>
        <w:t xml:space="preserve"> </w:t>
      </w:r>
      <w:proofErr w:type="spellStart"/>
      <w:r w:rsidR="00B50A0F" w:rsidRPr="005D25E9">
        <w:rPr>
          <w:rFonts w:asciiTheme="minorHAnsi" w:hAnsiTheme="minorHAnsi" w:cstheme="minorHAnsi"/>
          <w:color w:val="auto"/>
        </w:rPr>
        <w:t>tBLM</w:t>
      </w:r>
      <w:proofErr w:type="spellEnd"/>
      <w:r w:rsidR="006A7514">
        <w:rPr>
          <w:rFonts w:asciiTheme="minorHAnsi" w:hAnsiTheme="minorHAnsi" w:cstheme="minorHAnsi"/>
          <w:color w:val="auto"/>
        </w:rPr>
        <w:t xml:space="preserve"> </w:t>
      </w:r>
      <w:r w:rsidR="00B50A0F" w:rsidRPr="005D25E9">
        <w:rPr>
          <w:rFonts w:asciiTheme="minorHAnsi" w:hAnsiTheme="minorHAnsi" w:cstheme="minorHAnsi"/>
          <w:color w:val="auto"/>
        </w:rPr>
        <w:t>based biosensor detection scheme provides inherent stability and sensitivity</w:t>
      </w:r>
      <w:r w:rsidR="00B50A0F" w:rsidRPr="005D25E9">
        <w:rPr>
          <w:rFonts w:asciiTheme="minorHAnsi" w:hAnsiTheme="minorHAnsi" w:cstheme="minorHAnsi"/>
          <w:color w:val="auto"/>
        </w:rPr>
        <w:fldChar w:fldCharType="begin"/>
      </w:r>
      <w:r w:rsidR="00B50A0F" w:rsidRPr="005D25E9">
        <w:rPr>
          <w:rFonts w:asciiTheme="minorHAnsi" w:hAnsiTheme="minorHAnsi" w:cstheme="minorHAnsi"/>
          <w:color w:val="auto"/>
        </w:rPr>
        <w:instrText xml:space="preserve"> ADDIN EN.CITE &lt;EndNote&gt;&lt;Cite&gt;&lt;Author&gt;Alghalayini&lt;/Author&gt;&lt;Year&gt;2019&lt;/Year&gt;&lt;RecNum&gt;621&lt;/RecNum&gt;&lt;DisplayText&gt;&lt;style face="superscript"&gt;13&lt;/style&gt;&lt;/DisplayText&gt;&lt;record&gt;&lt;rec-number&gt;621&lt;/rec-number&gt;&lt;foreign-keys&gt;&lt;key app="EN" db-id="wpt0f2fe25etdsef0zlvp52uxtaz05srx9af" timestamp="1585146980"&gt;621&lt;/key&gt;&lt;/foreign-keys&gt;&lt;ref-type name="Journal Article"&gt;17&lt;/ref-type&gt;&lt;contributors&gt;&lt;authors&gt;&lt;author&gt;Alghalayini, Amani&lt;/author&gt;&lt;author&gt;Garcia, Alvaro&lt;/author&gt;&lt;author&gt;Berry, Thomas&lt;/author&gt;&lt;author&gt;Cranfield, Charles G&lt;/author&gt;&lt;/authors&gt;&lt;/contributors&gt;&lt;titles&gt;&lt;title&gt;The use of tethered bilayer lipid membranes to identify the mechanisms of antimicrobial peptide interactions with lipid bilayers&lt;/title&gt;&lt;secondary-title&gt;Antibiotics&lt;/secondary-title&gt;&lt;/titles&gt;&lt;periodical&gt;&lt;full-title&gt;Antibiotics&lt;/full-title&gt;&lt;/periodical&gt;&lt;pages&gt;12&lt;/pages&gt;&lt;volume&gt;8&lt;/volume&gt;&lt;number&gt;1&lt;/number&gt;&lt;dates&gt;&lt;year&gt;2019&lt;/year&gt;&lt;/dates&gt;&lt;urls&gt;&lt;/urls&gt;&lt;/record&gt;&lt;/Cite&gt;&lt;/EndNote&gt;</w:instrText>
      </w:r>
      <w:r w:rsidR="00B50A0F" w:rsidRPr="005D25E9">
        <w:rPr>
          <w:rFonts w:asciiTheme="minorHAnsi" w:hAnsiTheme="minorHAnsi" w:cstheme="minorHAnsi"/>
          <w:color w:val="auto"/>
        </w:rPr>
        <w:fldChar w:fldCharType="separate"/>
      </w:r>
      <w:r w:rsidR="00B50A0F" w:rsidRPr="005D25E9">
        <w:rPr>
          <w:rFonts w:asciiTheme="minorHAnsi" w:hAnsiTheme="minorHAnsi" w:cstheme="minorHAnsi"/>
          <w:noProof/>
          <w:color w:val="auto"/>
          <w:vertAlign w:val="superscript"/>
        </w:rPr>
        <w:t>13</w:t>
      </w:r>
      <w:r w:rsidR="00B50A0F" w:rsidRPr="005D25E9">
        <w:rPr>
          <w:rFonts w:asciiTheme="minorHAnsi" w:hAnsiTheme="minorHAnsi" w:cstheme="minorHAnsi"/>
          <w:color w:val="auto"/>
        </w:rPr>
        <w:fldChar w:fldCharType="end"/>
      </w:r>
      <w:r w:rsidR="00B50A0F" w:rsidRPr="005D25E9">
        <w:rPr>
          <w:rFonts w:asciiTheme="minorHAnsi" w:hAnsiTheme="minorHAnsi" w:cstheme="minorHAnsi"/>
          <w:color w:val="auto"/>
        </w:rPr>
        <w:t xml:space="preserve"> as tethered membranes can self-repair, unlike other systems (such as membranes formed by </w:t>
      </w:r>
      <w:r w:rsidR="00B50A0F" w:rsidRPr="005D25E9">
        <w:rPr>
          <w:rFonts w:asciiTheme="minorHAnsi" w:hAnsiTheme="minorHAnsi" w:cstheme="minorHAnsi"/>
          <w:noProof/>
          <w:color w:val="auto"/>
        </w:rPr>
        <w:t>patch-clamp</w:t>
      </w:r>
      <w:r w:rsidR="00B50A0F" w:rsidRPr="005D25E9">
        <w:rPr>
          <w:rFonts w:asciiTheme="minorHAnsi" w:hAnsiTheme="minorHAnsi" w:cstheme="minorHAnsi"/>
          <w:color w:val="auto"/>
        </w:rPr>
        <w:t xml:space="preserve"> or liposomes) in which only a small amount of membrane damage results in their </w:t>
      </w:r>
      <w:r w:rsidR="00B50A0F" w:rsidRPr="005D25E9">
        <w:rPr>
          <w:rFonts w:asciiTheme="minorHAnsi" w:hAnsiTheme="minorHAnsi" w:cstheme="minorHAnsi"/>
          <w:noProof/>
          <w:color w:val="auto"/>
        </w:rPr>
        <w:t>collapse</w:t>
      </w:r>
      <w:r w:rsidR="00B50A0F" w:rsidRPr="005D25E9">
        <w:rPr>
          <w:rFonts w:asciiTheme="minorHAnsi" w:hAnsiTheme="minorHAnsi" w:cstheme="minorHAnsi"/>
          <w:color w:val="auto"/>
          <w:vertAlign w:val="superscript"/>
        </w:rPr>
        <w:fldChar w:fldCharType="begin">
          <w:fldData xml:space="preserve">PEVuZE5vdGU+PENpdGU+PEF1dGhvcj5VcmJhbjwvQXV0aG9yPjxZZWFyPjIwMTY8L1llYXI+PFJl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</w:fldData>
        </w:fldChar>
      </w:r>
      <w:r w:rsidR="00B50A0F" w:rsidRPr="005D25E9">
        <w:rPr>
          <w:rFonts w:asciiTheme="minorHAnsi" w:hAnsiTheme="minorHAnsi" w:cstheme="minorHAnsi"/>
          <w:color w:val="auto"/>
          <w:vertAlign w:val="superscript"/>
        </w:rPr>
        <w:instrText xml:space="preserve"> ADDIN EN.CITE </w:instrText>
      </w:r>
      <w:r w:rsidR="00B50A0F" w:rsidRPr="005D25E9">
        <w:rPr>
          <w:rFonts w:asciiTheme="minorHAnsi" w:hAnsiTheme="minorHAnsi" w:cstheme="minorHAnsi"/>
          <w:color w:val="auto"/>
          <w:vertAlign w:val="superscript"/>
        </w:rPr>
        <w:fldChar w:fldCharType="begin">
          <w:fldData xml:space="preserve">PEVuZE5vdGU+PENpdGU+PEF1dGhvcj5VcmJhbjwvQXV0aG9yPjxZZWFyPjIwMTY8L1llYXI+PFJl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</w:fldData>
        </w:fldChar>
      </w:r>
      <w:r w:rsidR="00B50A0F" w:rsidRPr="005D25E9">
        <w:rPr>
          <w:rFonts w:asciiTheme="minorHAnsi" w:hAnsiTheme="minorHAnsi" w:cstheme="minorHAnsi"/>
          <w:color w:val="auto"/>
          <w:vertAlign w:val="superscript"/>
        </w:rPr>
        <w:instrText xml:space="preserve"> ADDIN EN.CITE.DATA </w:instrText>
      </w:r>
      <w:r w:rsidR="00B50A0F" w:rsidRPr="005D25E9">
        <w:rPr>
          <w:rFonts w:asciiTheme="minorHAnsi" w:hAnsiTheme="minorHAnsi" w:cstheme="minorHAnsi"/>
          <w:color w:val="auto"/>
          <w:vertAlign w:val="superscript"/>
        </w:rPr>
      </w:r>
      <w:r w:rsidR="00B50A0F" w:rsidRPr="005D25E9">
        <w:rPr>
          <w:rFonts w:asciiTheme="minorHAnsi" w:hAnsiTheme="minorHAnsi" w:cstheme="minorHAnsi"/>
          <w:color w:val="auto"/>
          <w:vertAlign w:val="superscript"/>
        </w:rPr>
        <w:fldChar w:fldCharType="end"/>
      </w:r>
      <w:r w:rsidR="00B50A0F" w:rsidRPr="005D25E9">
        <w:rPr>
          <w:rFonts w:asciiTheme="minorHAnsi" w:hAnsiTheme="minorHAnsi" w:cstheme="minorHAnsi"/>
          <w:color w:val="auto"/>
          <w:vertAlign w:val="superscript"/>
        </w:rPr>
      </w:r>
      <w:r w:rsidR="00B50A0F" w:rsidRPr="005D25E9">
        <w:rPr>
          <w:rFonts w:asciiTheme="minorHAnsi" w:hAnsiTheme="minorHAnsi" w:cstheme="minorHAnsi"/>
          <w:color w:val="auto"/>
          <w:vertAlign w:val="superscript"/>
        </w:rPr>
        <w:fldChar w:fldCharType="separate"/>
      </w:r>
      <w:r w:rsidR="00B50A0F" w:rsidRPr="005D25E9">
        <w:rPr>
          <w:rFonts w:asciiTheme="minorHAnsi" w:hAnsiTheme="minorHAnsi" w:cstheme="minorHAnsi"/>
          <w:noProof/>
          <w:color w:val="auto"/>
          <w:vertAlign w:val="superscript"/>
        </w:rPr>
        <w:t>15-18</w:t>
      </w:r>
      <w:r w:rsidR="00B50A0F" w:rsidRPr="005D25E9">
        <w:rPr>
          <w:rFonts w:asciiTheme="minorHAnsi" w:hAnsiTheme="minorHAnsi" w:cstheme="minorHAnsi"/>
          <w:color w:val="auto"/>
          <w:vertAlign w:val="superscript"/>
        </w:rPr>
        <w:fldChar w:fldCharType="end"/>
      </w:r>
      <w:r w:rsidR="00B50A0F" w:rsidRPr="005D25E9">
        <w:rPr>
          <w:rFonts w:asciiTheme="minorHAnsi" w:hAnsiTheme="minorHAnsi" w:cstheme="minorHAnsi"/>
          <w:color w:val="auto"/>
        </w:rPr>
        <w:t xml:space="preserve">. Further, because </w:t>
      </w:r>
      <w:proofErr w:type="spellStart"/>
      <w:r w:rsidR="00B50A0F" w:rsidRPr="005D25E9">
        <w:rPr>
          <w:rFonts w:asciiTheme="minorHAnsi" w:hAnsiTheme="minorHAnsi" w:cstheme="minorHAnsi"/>
          <w:color w:val="auto"/>
        </w:rPr>
        <w:t>tBLMs</w:t>
      </w:r>
      <w:proofErr w:type="spellEnd"/>
      <w:r w:rsidR="00B50A0F" w:rsidRPr="005D25E9">
        <w:rPr>
          <w:rFonts w:asciiTheme="minorHAnsi" w:hAnsiTheme="minorHAnsi" w:cstheme="minorHAnsi"/>
          <w:color w:val="auto"/>
        </w:rPr>
        <w:t xml:space="preserve"> are of mm</w:t>
      </w:r>
      <w:r w:rsidR="00B50A0F" w:rsidRPr="005D25E9">
        <w:rPr>
          <w:rFonts w:asciiTheme="minorHAnsi" w:hAnsiTheme="minorHAnsi" w:cstheme="minorHAnsi"/>
          <w:color w:val="auto"/>
          <w:vertAlign w:val="superscript"/>
        </w:rPr>
        <w:t>2</w:t>
      </w:r>
      <w:r w:rsidR="00B50A0F" w:rsidRPr="005D25E9">
        <w:rPr>
          <w:rFonts w:asciiTheme="minorHAnsi" w:hAnsiTheme="minorHAnsi" w:cstheme="minorHAnsi"/>
          <w:color w:val="auto"/>
        </w:rPr>
        <w:t xml:space="preserve"> dimensions, the background impedance is orders of magnitude lower than patch-clamp recording techniques, which enables a recording of changes </w:t>
      </w:r>
      <w:r w:rsidR="00B50A0F" w:rsidRPr="005D25E9">
        <w:rPr>
          <w:rFonts w:asciiTheme="minorHAnsi" w:hAnsiTheme="minorHAnsi" w:cstheme="minorHAnsi"/>
          <w:color w:val="auto"/>
        </w:rPr>
        <w:lastRenderedPageBreak/>
        <w:t xml:space="preserve">in basal membrane ionic flux due to nanoparticle interactions. As a result of this, the present protocol </w:t>
      </w:r>
      <w:r w:rsidR="006A7514" w:rsidRPr="005D25E9">
        <w:rPr>
          <w:rFonts w:asciiTheme="minorHAnsi" w:hAnsiTheme="minorHAnsi" w:cstheme="minorHAnsi"/>
          <w:color w:val="auto"/>
        </w:rPr>
        <w:t>can</w:t>
      </w:r>
      <w:r w:rsidR="00B50A0F" w:rsidRPr="005D25E9">
        <w:rPr>
          <w:rFonts w:asciiTheme="minorHAnsi" w:hAnsiTheme="minorHAnsi" w:cstheme="minorHAnsi"/>
          <w:color w:val="auto"/>
        </w:rPr>
        <w:t xml:space="preserve"> contrast changes in membrane conductance by bound GNPs that are excited by lasers whose powers are as low as 135 </w:t>
      </w:r>
      <w:proofErr w:type="spellStart"/>
      <w:r w:rsidR="00B50A0F" w:rsidRPr="005D25E9">
        <w:rPr>
          <w:rFonts w:asciiTheme="minorHAnsi" w:hAnsiTheme="minorHAnsi" w:cstheme="minorHAnsi"/>
          <w:color w:val="auto"/>
        </w:rPr>
        <w:t>nW</w:t>
      </w:r>
      <w:proofErr w:type="spellEnd"/>
      <w:r w:rsidR="00B50A0F" w:rsidRPr="005D25E9">
        <w:rPr>
          <w:rFonts w:asciiTheme="minorHAnsi" w:hAnsiTheme="minorHAnsi" w:cstheme="minorHAnsi"/>
          <w:color w:val="auto"/>
        </w:rPr>
        <w:t>/μm</w:t>
      </w:r>
      <w:r w:rsidR="00B50A0F" w:rsidRPr="005D25E9">
        <w:rPr>
          <w:rFonts w:asciiTheme="minorHAnsi" w:hAnsiTheme="minorHAnsi" w:cstheme="minorHAnsi"/>
          <w:color w:val="auto"/>
          <w:vertAlign w:val="superscript"/>
        </w:rPr>
        <w:t>2</w:t>
      </w:r>
      <w:r w:rsidR="00B50A0F" w:rsidRPr="005D25E9">
        <w:rPr>
          <w:rFonts w:asciiTheme="minorHAnsi" w:hAnsiTheme="minorHAnsi" w:cstheme="minorHAnsi"/>
          <w:color w:val="auto"/>
        </w:rPr>
        <w:t xml:space="preserve">. </w:t>
      </w:r>
    </w:p>
    <w:p w14:paraId="5EC8C497" w14:textId="77777777" w:rsidR="00B50A0F" w:rsidRPr="005D25E9" w:rsidRDefault="00B50A0F" w:rsidP="00FA2F17">
      <w:pPr>
        <w:contextualSpacing/>
        <w:rPr>
          <w:rFonts w:asciiTheme="minorHAnsi" w:hAnsiTheme="minorHAnsi" w:cstheme="minorHAnsi"/>
          <w:color w:val="auto"/>
        </w:rPr>
      </w:pPr>
    </w:p>
    <w:p w14:paraId="1F01C937" w14:textId="20A72CC7" w:rsidR="00204F99" w:rsidRPr="005D25E9" w:rsidRDefault="00204F99" w:rsidP="00FA2F17">
      <w:pPr>
        <w:contextualSpacing/>
        <w:rPr>
          <w:rFonts w:asciiTheme="minorHAnsi" w:hAnsiTheme="minorHAnsi" w:cstheme="minorHAnsi"/>
          <w:color w:val="auto"/>
        </w:rPr>
      </w:pPr>
      <w:r w:rsidRPr="005D25E9">
        <w:rPr>
          <w:rFonts w:asciiTheme="minorHAnsi" w:hAnsiTheme="minorHAnsi" w:cstheme="minorHAnsi"/>
          <w:color w:val="auto"/>
        </w:rPr>
        <w:t>Th</w:t>
      </w:r>
      <w:r w:rsidR="00792A4E" w:rsidRPr="005D25E9">
        <w:rPr>
          <w:rFonts w:asciiTheme="minorHAnsi" w:hAnsiTheme="minorHAnsi" w:cstheme="minorHAnsi"/>
          <w:color w:val="auto"/>
        </w:rPr>
        <w:t xml:space="preserve">e system presented here </w:t>
      </w:r>
      <w:r w:rsidRPr="005D25E9">
        <w:rPr>
          <w:rFonts w:asciiTheme="minorHAnsi" w:hAnsiTheme="minorHAnsi" w:cstheme="minorHAnsi"/>
          <w:color w:val="auto"/>
        </w:rPr>
        <w:t>provide</w:t>
      </w:r>
      <w:r w:rsidR="00792A4E" w:rsidRPr="005D25E9">
        <w:rPr>
          <w:rFonts w:asciiTheme="minorHAnsi" w:hAnsiTheme="minorHAnsi" w:cstheme="minorHAnsi"/>
          <w:color w:val="auto"/>
        </w:rPr>
        <w:t>s</w:t>
      </w:r>
      <w:r w:rsidRPr="005D25E9">
        <w:rPr>
          <w:rFonts w:asciiTheme="minorHAnsi" w:hAnsiTheme="minorHAnsi" w:cstheme="minorHAnsi"/>
          <w:color w:val="auto"/>
        </w:rPr>
        <w:t xml:space="preserve"> a </w:t>
      </w:r>
      <w:r w:rsidR="00792A4E" w:rsidRPr="005D25E9">
        <w:rPr>
          <w:rFonts w:asciiTheme="minorHAnsi" w:hAnsiTheme="minorHAnsi" w:cstheme="minorHAnsi"/>
          <w:color w:val="auto"/>
        </w:rPr>
        <w:t xml:space="preserve">sensitive and reproducible method </w:t>
      </w:r>
      <w:r w:rsidRPr="005D25E9">
        <w:rPr>
          <w:rFonts w:asciiTheme="minorHAnsi" w:hAnsiTheme="minorHAnsi" w:cstheme="minorHAnsi"/>
          <w:color w:val="auto"/>
        </w:rPr>
        <w:t xml:space="preserve">for </w:t>
      </w:r>
      <w:r w:rsidR="00792A4E" w:rsidRPr="005D25E9">
        <w:rPr>
          <w:rFonts w:asciiTheme="minorHAnsi" w:hAnsiTheme="minorHAnsi" w:cstheme="minorHAnsi"/>
          <w:color w:val="auto"/>
        </w:rPr>
        <w:t xml:space="preserve">determining precise </w:t>
      </w:r>
      <w:r w:rsidRPr="005D25E9">
        <w:rPr>
          <w:rFonts w:asciiTheme="minorHAnsi" w:hAnsiTheme="minorHAnsi" w:cstheme="minorHAnsi"/>
          <w:color w:val="auto"/>
        </w:rPr>
        <w:t xml:space="preserve">laser parameters, particle size, particle coatings and composition </w:t>
      </w:r>
      <w:r w:rsidR="00792A4E" w:rsidRPr="005D25E9">
        <w:rPr>
          <w:rFonts w:asciiTheme="minorHAnsi" w:hAnsiTheme="minorHAnsi" w:cstheme="minorHAnsi"/>
          <w:color w:val="auto"/>
        </w:rPr>
        <w:t>needed to</w:t>
      </w:r>
      <w:r w:rsidRPr="005D25E9">
        <w:rPr>
          <w:rFonts w:asciiTheme="minorHAnsi" w:hAnsiTheme="minorHAnsi" w:cstheme="minorHAnsi"/>
          <w:color w:val="auto"/>
        </w:rPr>
        <w:t xml:space="preserve"> design and develop</w:t>
      </w:r>
      <w:r w:rsidR="00792A4E" w:rsidRPr="005D25E9">
        <w:rPr>
          <w:rFonts w:asciiTheme="minorHAnsi" w:hAnsiTheme="minorHAnsi" w:cstheme="minorHAnsi"/>
          <w:color w:val="auto"/>
        </w:rPr>
        <w:t xml:space="preserve"> </w:t>
      </w:r>
      <w:r w:rsidRPr="005D25E9">
        <w:rPr>
          <w:rFonts w:asciiTheme="minorHAnsi" w:hAnsiTheme="minorHAnsi" w:cstheme="minorHAnsi"/>
          <w:color w:val="auto"/>
        </w:rPr>
        <w:t>thermal therapies.</w:t>
      </w:r>
      <w:r w:rsidR="00FD10B1" w:rsidRPr="005D25E9">
        <w:rPr>
          <w:rFonts w:asciiTheme="minorHAnsi" w:hAnsiTheme="minorHAnsi" w:cstheme="minorHAnsi"/>
          <w:color w:val="auto"/>
        </w:rPr>
        <w:t xml:space="preserve"> </w:t>
      </w:r>
      <w:r w:rsidR="00B50A0F" w:rsidRPr="005D25E9">
        <w:rPr>
          <w:rFonts w:asciiTheme="minorHAnsi" w:hAnsiTheme="minorHAnsi" w:cstheme="minorHAnsi"/>
          <w:color w:val="auto"/>
        </w:rPr>
        <w:t xml:space="preserve">This is critical for </w:t>
      </w:r>
      <w:r w:rsidR="004D56D8" w:rsidRPr="005D25E9">
        <w:rPr>
          <w:rFonts w:asciiTheme="minorHAnsi" w:hAnsiTheme="minorHAnsi" w:cstheme="minorHAnsi"/>
          <w:color w:val="auto"/>
        </w:rPr>
        <w:t xml:space="preserve">the </w:t>
      </w:r>
      <w:r w:rsidR="00B50A0F" w:rsidRPr="005D25E9">
        <w:rPr>
          <w:rFonts w:asciiTheme="minorHAnsi" w:hAnsiTheme="minorHAnsi" w:cstheme="minorHAnsi"/>
          <w:color w:val="auto"/>
        </w:rPr>
        <w:t xml:space="preserve">refinement of emerging photothermal therapies, as well as offering valuable information for detailed mechanisms of heat transfer within biological systems. </w:t>
      </w:r>
      <w:r w:rsidR="00E6119F" w:rsidRPr="005D25E9">
        <w:rPr>
          <w:rFonts w:asciiTheme="minorHAnsi" w:hAnsiTheme="minorHAnsi" w:cstheme="minorHAnsi"/>
          <w:color w:val="auto"/>
          <w:lang w:val="en-AU" w:eastAsia="en-AU"/>
        </w:rPr>
        <w:t xml:space="preserve">The presented protocol </w:t>
      </w:r>
      <w:r w:rsidR="00DC4F5C" w:rsidRPr="005D25E9">
        <w:rPr>
          <w:rFonts w:asciiTheme="minorHAnsi" w:hAnsiTheme="minorHAnsi" w:cstheme="minorHAnsi"/>
          <w:color w:val="auto"/>
          <w:lang w:val="en-AU" w:eastAsia="en-AU"/>
        </w:rPr>
        <w:t xml:space="preserve">is </w:t>
      </w:r>
      <w:r w:rsidR="00E6119F" w:rsidRPr="005D25E9">
        <w:rPr>
          <w:rFonts w:asciiTheme="minorHAnsi" w:hAnsiTheme="minorHAnsi" w:cstheme="minorHAnsi"/>
          <w:color w:val="auto"/>
          <w:lang w:val="en-AU" w:eastAsia="en-AU"/>
        </w:rPr>
        <w:t>based on previous</w:t>
      </w:r>
      <w:r w:rsidR="00DC4F5C" w:rsidRPr="005D25E9">
        <w:rPr>
          <w:rFonts w:asciiTheme="minorHAnsi" w:hAnsiTheme="minorHAnsi" w:cstheme="minorHAnsi"/>
          <w:color w:val="auto"/>
          <w:lang w:val="en-AU" w:eastAsia="en-AU"/>
        </w:rPr>
        <w:t>ly</w:t>
      </w:r>
      <w:r w:rsidR="00E6119F" w:rsidRPr="005D25E9">
        <w:rPr>
          <w:rFonts w:asciiTheme="minorHAnsi" w:hAnsiTheme="minorHAnsi" w:cstheme="minorHAnsi"/>
          <w:color w:val="auto"/>
          <w:lang w:val="en-AU" w:eastAsia="en-AU"/>
        </w:rPr>
        <w:t xml:space="preserve"> published work</w:t>
      </w:r>
      <w:r w:rsidR="00E6119F" w:rsidRPr="005D25E9">
        <w:rPr>
          <w:rFonts w:asciiTheme="minorHAnsi" w:hAnsiTheme="minorHAnsi" w:cstheme="minorHAnsi"/>
          <w:color w:val="auto"/>
          <w:lang w:val="en-AU" w:eastAsia="en-AU"/>
        </w:rPr>
        <w:fldChar w:fldCharType="begin"/>
      </w:r>
      <w:r w:rsidR="00B50A0F" w:rsidRPr="005D25E9">
        <w:rPr>
          <w:rFonts w:asciiTheme="minorHAnsi" w:hAnsiTheme="minorHAnsi" w:cstheme="minorHAnsi"/>
          <w:color w:val="auto"/>
          <w:lang w:val="en-AU" w:eastAsia="en-AU"/>
        </w:rPr>
        <w:instrText xml:space="preserve"> ADDIN EN.CITE &lt;EndNote&gt;&lt;Cite&gt;&lt;Author&gt;Alghalayini&lt;/Author&gt;&lt;Year&gt;2020&lt;/Year&gt;&lt;RecNum&gt;623&lt;/RecNum&gt;&lt;DisplayText&gt;&lt;style face="superscript"&gt;19&lt;/style&gt;&lt;/DisplayText&gt;&lt;record&gt;&lt;rec-number&gt;623&lt;/rec-number&gt;&lt;foreign-keys&gt;&lt;key app="EN" db-id="wpt0f2fe25etdsef0zlvp52uxtaz05srx9af" timestamp="1589773341"&gt;623&lt;/key&gt;&lt;/foreign-keys&gt;&lt;ref-type name="Journal Article"&gt;17&lt;/ref-type&gt;&lt;contributors&gt;&lt;authors&gt;&lt;author&gt;Alghalayini, Amani&lt;/author&gt;&lt;author&gt;Jiang, Lele&lt;/author&gt;&lt;author&gt;Gu, Xi&lt;/author&gt;&lt;author&gt;Yeoh, Guan Heng&lt;/author&gt;&lt;author&gt;Cranfield, Charles G&lt;/author&gt;&lt;author&gt;Timchenko, Victoria&lt;/author&gt;&lt;author&gt;Cornell, Bruce A&lt;/author&gt;&lt;author&gt;Valenzuela, Stella M&lt;/author&gt;&lt;/authors&gt;&lt;/contributors&gt;&lt;titles&gt;&lt;title&gt;Real-time monitoring of heat transfer between gold nanoparticles and tethered bilayer lipid membranes&lt;/title&gt;&lt;secondary-title&gt;Biochimica et Biophysica Acta (BBA)-Biomembranes&lt;/secondary-title&gt;&lt;/titles&gt;&lt;periodical&gt;&lt;full-title&gt;Biochimica et Biophysica Acta (BBA)-Biomembranes&lt;/full-title&gt;&lt;/periodical&gt;&lt;pages&gt;183334&lt;/pages&gt;&lt;dates&gt;&lt;year&gt;2020&lt;/year&gt;&lt;/dates&gt;&lt;isbn&gt;0005-2736&lt;/isbn&gt;&lt;urls&gt;&lt;/urls&gt;&lt;/record&gt;&lt;/Cite&gt;&lt;/EndNote&gt;</w:instrText>
      </w:r>
      <w:r w:rsidR="00E6119F" w:rsidRPr="005D25E9">
        <w:rPr>
          <w:rFonts w:asciiTheme="minorHAnsi" w:hAnsiTheme="minorHAnsi" w:cstheme="minorHAnsi"/>
          <w:color w:val="auto"/>
          <w:lang w:val="en-AU" w:eastAsia="en-AU"/>
        </w:rPr>
        <w:fldChar w:fldCharType="separate"/>
      </w:r>
      <w:r w:rsidR="00B50A0F" w:rsidRPr="005D25E9">
        <w:rPr>
          <w:rFonts w:asciiTheme="minorHAnsi" w:hAnsiTheme="minorHAnsi" w:cstheme="minorHAnsi"/>
          <w:noProof/>
          <w:color w:val="auto"/>
          <w:vertAlign w:val="superscript"/>
          <w:lang w:val="en-AU" w:eastAsia="en-AU"/>
        </w:rPr>
        <w:t>19</w:t>
      </w:r>
      <w:r w:rsidR="00E6119F" w:rsidRPr="005D25E9">
        <w:rPr>
          <w:rFonts w:asciiTheme="minorHAnsi" w:hAnsiTheme="minorHAnsi" w:cstheme="minorHAnsi"/>
          <w:color w:val="auto"/>
          <w:lang w:val="en-AU" w:eastAsia="en-AU"/>
        </w:rPr>
        <w:fldChar w:fldCharType="end"/>
      </w:r>
      <w:r w:rsidR="00E6119F" w:rsidRPr="005D25E9">
        <w:rPr>
          <w:rFonts w:asciiTheme="minorHAnsi" w:hAnsiTheme="minorHAnsi" w:cstheme="minorHAnsi"/>
          <w:color w:val="auto"/>
          <w:lang w:val="en-AU" w:eastAsia="en-AU"/>
        </w:rPr>
        <w:t xml:space="preserve">. </w:t>
      </w:r>
      <w:r w:rsidRPr="005D25E9">
        <w:rPr>
          <w:rFonts w:asciiTheme="minorHAnsi" w:hAnsiTheme="minorHAnsi" w:cstheme="minorHAnsi"/>
          <w:color w:val="auto"/>
          <w:lang w:val="en-AU" w:eastAsia="en-AU"/>
        </w:rPr>
        <w:t xml:space="preserve">An outline of the protocol is as follows: the first section defines the </w:t>
      </w:r>
      <w:proofErr w:type="spellStart"/>
      <w:r w:rsidRPr="005D25E9">
        <w:rPr>
          <w:rFonts w:asciiTheme="minorHAnsi" w:hAnsiTheme="minorHAnsi" w:cstheme="minorHAnsi"/>
          <w:color w:val="auto"/>
          <w:lang w:val="en-AU" w:eastAsia="en-AU"/>
        </w:rPr>
        <w:t>tBLM</w:t>
      </w:r>
      <w:proofErr w:type="spellEnd"/>
      <w:r w:rsidR="006A7514">
        <w:rPr>
          <w:rFonts w:asciiTheme="minorHAnsi" w:hAnsiTheme="minorHAnsi" w:cstheme="minorHAnsi"/>
          <w:color w:val="auto"/>
          <w:lang w:val="en-AU" w:eastAsia="en-AU"/>
        </w:rPr>
        <w:t xml:space="preserve"> </w:t>
      </w:r>
      <w:r w:rsidRPr="005D25E9">
        <w:rPr>
          <w:rFonts w:asciiTheme="minorHAnsi" w:hAnsiTheme="minorHAnsi" w:cstheme="minorHAnsi"/>
          <w:color w:val="auto"/>
          <w:lang w:val="en-AU" w:eastAsia="en-AU"/>
        </w:rPr>
        <w:t>formation; the second section outline</w:t>
      </w:r>
      <w:r w:rsidR="00DC4F5C" w:rsidRPr="005D25E9">
        <w:rPr>
          <w:rFonts w:asciiTheme="minorHAnsi" w:hAnsiTheme="minorHAnsi" w:cstheme="minorHAnsi"/>
          <w:color w:val="auto"/>
          <w:lang w:val="en-AU" w:eastAsia="en-AU"/>
        </w:rPr>
        <w:t>s</w:t>
      </w:r>
      <w:r w:rsidRPr="005D25E9">
        <w:rPr>
          <w:rFonts w:asciiTheme="minorHAnsi" w:hAnsiTheme="minorHAnsi" w:cstheme="minorHAnsi"/>
          <w:color w:val="auto"/>
          <w:lang w:val="en-AU" w:eastAsia="en-AU"/>
        </w:rPr>
        <w:t xml:space="preserve"> how to construct the setup and align </w:t>
      </w:r>
      <w:r w:rsidR="00FD10B1" w:rsidRPr="005D25E9">
        <w:rPr>
          <w:rFonts w:asciiTheme="minorHAnsi" w:hAnsiTheme="minorHAnsi" w:cstheme="minorHAnsi"/>
          <w:color w:val="auto"/>
          <w:lang w:val="en-AU" w:eastAsia="en-AU"/>
        </w:rPr>
        <w:t xml:space="preserve">the excitation </w:t>
      </w:r>
      <w:r w:rsidRPr="005D25E9">
        <w:rPr>
          <w:rFonts w:asciiTheme="minorHAnsi" w:hAnsiTheme="minorHAnsi" w:cstheme="minorHAnsi"/>
          <w:color w:val="auto"/>
          <w:lang w:val="en-AU" w:eastAsia="en-AU"/>
        </w:rPr>
        <w:t>laser</w:t>
      </w:r>
      <w:r w:rsidR="00FD10B1" w:rsidRPr="005D25E9">
        <w:rPr>
          <w:rFonts w:asciiTheme="minorHAnsi" w:hAnsiTheme="minorHAnsi" w:cstheme="minorHAnsi"/>
          <w:color w:val="auto"/>
          <w:lang w:val="en-AU" w:eastAsia="en-AU"/>
        </w:rPr>
        <w:t xml:space="preserve"> source</w:t>
      </w:r>
      <w:r w:rsidRPr="005D25E9">
        <w:rPr>
          <w:rFonts w:asciiTheme="minorHAnsi" w:hAnsiTheme="minorHAnsi" w:cstheme="minorHAnsi"/>
          <w:color w:val="auto"/>
          <w:lang w:val="en-AU" w:eastAsia="en-AU"/>
        </w:rPr>
        <w:t>; the f</w:t>
      </w:r>
      <w:r w:rsidR="00FD10B1" w:rsidRPr="005D25E9">
        <w:rPr>
          <w:rFonts w:asciiTheme="minorHAnsi" w:hAnsiTheme="minorHAnsi" w:cstheme="minorHAnsi"/>
          <w:color w:val="auto"/>
          <w:lang w:val="en-AU" w:eastAsia="en-AU"/>
        </w:rPr>
        <w:t>inal</w:t>
      </w:r>
      <w:r w:rsidRPr="005D25E9">
        <w:rPr>
          <w:rFonts w:asciiTheme="minorHAnsi" w:hAnsiTheme="minorHAnsi" w:cstheme="minorHAnsi"/>
          <w:color w:val="auto"/>
          <w:lang w:val="en-AU" w:eastAsia="en-AU"/>
        </w:rPr>
        <w:t xml:space="preserve"> section illustrates how to extract information from the electrical impedance </w:t>
      </w:r>
      <w:r w:rsidR="00FD10B1" w:rsidRPr="005D25E9">
        <w:rPr>
          <w:rFonts w:asciiTheme="minorHAnsi" w:hAnsiTheme="minorHAnsi" w:cstheme="minorHAnsi"/>
          <w:color w:val="auto"/>
          <w:lang w:val="en-AU" w:eastAsia="en-AU"/>
        </w:rPr>
        <w:t>spectroscopy data</w:t>
      </w:r>
      <w:r w:rsidRPr="005D25E9">
        <w:rPr>
          <w:rFonts w:asciiTheme="minorHAnsi" w:hAnsiTheme="minorHAnsi" w:cstheme="minorHAnsi"/>
          <w:color w:val="auto"/>
          <w:lang w:val="en-AU" w:eastAsia="en-AU"/>
        </w:rPr>
        <w:t>.</w:t>
      </w:r>
      <w:r w:rsidRPr="005D25E9">
        <w:rPr>
          <w:rFonts w:asciiTheme="minorHAnsi" w:hAnsiTheme="minorHAnsi" w:cstheme="minorHAnsi"/>
          <w:color w:val="auto"/>
        </w:rPr>
        <w:t xml:space="preserve"> </w:t>
      </w:r>
    </w:p>
    <w:p w14:paraId="6EDADDE6" w14:textId="77777777" w:rsidR="00372284" w:rsidRPr="005D25E9" w:rsidRDefault="00372284" w:rsidP="00FA2F17">
      <w:pPr>
        <w:contextualSpacing/>
        <w:rPr>
          <w:rFonts w:asciiTheme="minorHAnsi" w:hAnsiTheme="minorHAnsi" w:cstheme="minorHAnsi"/>
          <w:color w:val="auto"/>
        </w:rPr>
      </w:pPr>
    </w:p>
    <w:p w14:paraId="6B7709FE" w14:textId="05AAF35C" w:rsidR="00B32616" w:rsidRPr="005D25E9" w:rsidRDefault="00B32616" w:rsidP="00FA2F17">
      <w:pPr>
        <w:contextualSpacing/>
        <w:rPr>
          <w:rFonts w:asciiTheme="minorHAnsi" w:hAnsiTheme="minorHAnsi" w:cstheme="minorHAnsi"/>
          <w:color w:val="auto"/>
        </w:rPr>
      </w:pPr>
      <w:bookmarkStart w:id="1" w:name="Protocol"/>
      <w:r w:rsidRPr="005D25E9">
        <w:rPr>
          <w:rFonts w:asciiTheme="minorHAnsi" w:hAnsiTheme="minorHAnsi" w:cstheme="minorHAnsi"/>
          <w:b/>
          <w:color w:val="auto"/>
        </w:rPr>
        <w:t>PROTOCOL</w:t>
      </w:r>
      <w:bookmarkEnd w:id="1"/>
      <w:r w:rsidRPr="005D25E9">
        <w:rPr>
          <w:rFonts w:asciiTheme="minorHAnsi" w:hAnsiTheme="minorHAnsi" w:cstheme="minorHAnsi"/>
          <w:b/>
          <w:bCs/>
          <w:color w:val="auto"/>
        </w:rPr>
        <w:t>:</w:t>
      </w:r>
      <w:r w:rsidRPr="005D25E9">
        <w:rPr>
          <w:rFonts w:asciiTheme="minorHAnsi" w:hAnsiTheme="minorHAnsi" w:cstheme="minorHAnsi"/>
          <w:color w:val="auto"/>
        </w:rPr>
        <w:t xml:space="preserve"> </w:t>
      </w:r>
    </w:p>
    <w:p w14:paraId="0A46CDF1" w14:textId="77777777" w:rsidR="00BC43AE" w:rsidRPr="005D25E9" w:rsidRDefault="00BC43AE" w:rsidP="00FA2F17">
      <w:pPr>
        <w:contextualSpacing/>
        <w:rPr>
          <w:rFonts w:asciiTheme="minorHAnsi" w:hAnsiTheme="minorHAnsi" w:cstheme="minorHAnsi"/>
          <w:color w:val="auto"/>
        </w:rPr>
      </w:pPr>
    </w:p>
    <w:p w14:paraId="186ECCDF" w14:textId="3E731FFB" w:rsidR="0041563E" w:rsidRPr="005D25E9" w:rsidRDefault="00825CEC" w:rsidP="00FA2F17">
      <w:pPr>
        <w:pStyle w:val="jovetitle"/>
        <w:numPr>
          <w:ilvl w:val="0"/>
          <w:numId w:val="36"/>
        </w:numPr>
        <w:spacing w:before="0" w:beforeAutospacing="0" w:after="0" w:afterAutospacing="0"/>
        <w:ind w:left="0" w:firstLine="0"/>
        <w:contextualSpacing/>
        <w:jc w:val="both"/>
        <w:rPr>
          <w:rFonts w:asciiTheme="minorHAnsi" w:hAnsiTheme="minorHAnsi" w:cstheme="minorHAnsi"/>
          <w:b/>
        </w:rPr>
      </w:pPr>
      <w:proofErr w:type="spellStart"/>
      <w:r w:rsidRPr="005D25E9">
        <w:rPr>
          <w:rFonts w:asciiTheme="minorHAnsi" w:hAnsiTheme="minorHAnsi" w:cstheme="minorHAnsi"/>
          <w:b/>
        </w:rPr>
        <w:t>tBLMs</w:t>
      </w:r>
      <w:proofErr w:type="spellEnd"/>
      <w:r w:rsidRPr="005D25E9">
        <w:rPr>
          <w:rFonts w:asciiTheme="minorHAnsi" w:hAnsiTheme="minorHAnsi" w:cstheme="minorHAnsi"/>
          <w:b/>
        </w:rPr>
        <w:t xml:space="preserve"> electrodes p</w:t>
      </w:r>
      <w:r w:rsidR="00D43B0A" w:rsidRPr="005D25E9">
        <w:rPr>
          <w:rFonts w:asciiTheme="minorHAnsi" w:hAnsiTheme="minorHAnsi" w:cstheme="minorHAnsi"/>
          <w:b/>
        </w:rPr>
        <w:t>reparation</w:t>
      </w:r>
    </w:p>
    <w:p w14:paraId="619EBB85" w14:textId="77777777" w:rsidR="004017D2" w:rsidRPr="005D25E9" w:rsidRDefault="004017D2" w:rsidP="00FA2F17">
      <w:pPr>
        <w:pStyle w:val="jovetitle"/>
        <w:spacing w:before="0" w:beforeAutospacing="0" w:after="0" w:afterAutospacing="0"/>
        <w:contextualSpacing/>
        <w:jc w:val="both"/>
        <w:rPr>
          <w:rFonts w:asciiTheme="minorHAnsi" w:hAnsiTheme="minorHAnsi" w:cstheme="minorHAnsi"/>
          <w:b/>
        </w:rPr>
      </w:pPr>
    </w:p>
    <w:p w14:paraId="40B931E2" w14:textId="064C02CA" w:rsidR="002C2B9C" w:rsidRPr="005D25E9" w:rsidRDefault="002C2B9C"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rPr>
      </w:pPr>
      <w:r w:rsidRPr="005D25E9">
        <w:rPr>
          <w:rFonts w:asciiTheme="minorHAnsi" w:hAnsiTheme="minorHAnsi" w:cstheme="minorHAnsi"/>
          <w:bCs/>
        </w:rPr>
        <w:t>Preparation of first monolayer coating</w:t>
      </w:r>
    </w:p>
    <w:p w14:paraId="2D13A7C5" w14:textId="77777777" w:rsidR="004017D2" w:rsidRPr="005D25E9" w:rsidRDefault="004017D2" w:rsidP="00FA2F17">
      <w:pPr>
        <w:pStyle w:val="jovetitle"/>
        <w:spacing w:before="0" w:beforeAutospacing="0" w:after="0" w:afterAutospacing="0"/>
        <w:contextualSpacing/>
        <w:jc w:val="both"/>
        <w:rPr>
          <w:rFonts w:asciiTheme="minorHAnsi" w:hAnsiTheme="minorHAnsi" w:cstheme="minorHAnsi"/>
          <w:b/>
        </w:rPr>
      </w:pPr>
    </w:p>
    <w:p w14:paraId="6BA7148B" w14:textId="735198F2" w:rsidR="002C2B9C" w:rsidRPr="005D25E9" w:rsidRDefault="002C2B9C"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Immerse </w:t>
      </w:r>
      <w:r w:rsidR="005A5B03" w:rsidRPr="005D25E9">
        <w:rPr>
          <w:rFonts w:asciiTheme="minorHAnsi" w:hAnsiTheme="minorHAnsi" w:cstheme="minorHAnsi"/>
        </w:rPr>
        <w:t xml:space="preserve">a </w:t>
      </w:r>
      <w:r w:rsidRPr="005D25E9">
        <w:rPr>
          <w:rFonts w:asciiTheme="minorHAnsi" w:hAnsiTheme="minorHAnsi" w:cstheme="minorHAnsi"/>
        </w:rPr>
        <w:t>fresh</w:t>
      </w:r>
      <w:r w:rsidR="005A5B03" w:rsidRPr="005D25E9">
        <w:rPr>
          <w:rFonts w:asciiTheme="minorHAnsi" w:hAnsiTheme="minorHAnsi" w:cstheme="minorHAnsi"/>
        </w:rPr>
        <w:t>ly sputtered</w:t>
      </w:r>
      <w:r w:rsidRPr="005D25E9">
        <w:rPr>
          <w:rFonts w:asciiTheme="minorHAnsi" w:hAnsiTheme="minorHAnsi" w:cstheme="minorHAnsi"/>
        </w:rPr>
        <w:t xml:space="preserve"> gold</w:t>
      </w:r>
      <w:r w:rsidR="005A5B03" w:rsidRPr="005D25E9">
        <w:rPr>
          <w:rFonts w:asciiTheme="minorHAnsi" w:hAnsiTheme="minorHAnsi" w:cstheme="minorHAnsi"/>
        </w:rPr>
        <w:t xml:space="preserve"> patterned</w:t>
      </w:r>
      <w:r w:rsidRPr="005D25E9">
        <w:rPr>
          <w:rFonts w:asciiTheme="minorHAnsi" w:hAnsiTheme="minorHAnsi" w:cstheme="minorHAnsi"/>
        </w:rPr>
        <w:t xml:space="preserve"> electrode</w:t>
      </w:r>
      <w:r w:rsidR="005A5B03" w:rsidRPr="005D25E9">
        <w:rPr>
          <w:rFonts w:asciiTheme="minorHAnsi" w:hAnsiTheme="minorHAnsi" w:cstheme="minorHAnsi"/>
        </w:rPr>
        <w:t xml:space="preserve"> </w:t>
      </w:r>
      <w:r w:rsidR="00722B14" w:rsidRPr="005D25E9">
        <w:rPr>
          <w:rFonts w:asciiTheme="minorHAnsi" w:hAnsiTheme="minorHAnsi" w:cstheme="minorHAnsi"/>
        </w:rPr>
        <w:t xml:space="preserve">microscope </w:t>
      </w:r>
      <w:r w:rsidR="005A5B03" w:rsidRPr="005D25E9">
        <w:rPr>
          <w:rFonts w:asciiTheme="minorHAnsi" w:hAnsiTheme="minorHAnsi" w:cstheme="minorHAnsi"/>
        </w:rPr>
        <w:t>s</w:t>
      </w:r>
      <w:r w:rsidR="00872F86" w:rsidRPr="005D25E9">
        <w:rPr>
          <w:rFonts w:asciiTheme="minorHAnsi" w:hAnsiTheme="minorHAnsi" w:cstheme="minorHAnsi"/>
        </w:rPr>
        <w:t>li</w:t>
      </w:r>
      <w:r w:rsidR="005A5B03" w:rsidRPr="005D25E9">
        <w:rPr>
          <w:rFonts w:asciiTheme="minorHAnsi" w:hAnsiTheme="minorHAnsi" w:cstheme="minorHAnsi"/>
        </w:rPr>
        <w:t>de</w:t>
      </w:r>
      <w:r w:rsidRPr="005D25E9">
        <w:rPr>
          <w:rFonts w:asciiTheme="minorHAnsi" w:hAnsiTheme="minorHAnsi" w:cstheme="minorHAnsi"/>
        </w:rPr>
        <w:t xml:space="preserve"> in</w:t>
      </w:r>
      <w:r w:rsidR="005A5B03" w:rsidRPr="005D25E9">
        <w:rPr>
          <w:rFonts w:asciiTheme="minorHAnsi" w:hAnsiTheme="minorHAnsi" w:cstheme="minorHAnsi"/>
        </w:rPr>
        <w:t xml:space="preserve"> </w:t>
      </w:r>
      <w:r w:rsidR="00722B14" w:rsidRPr="005D25E9">
        <w:rPr>
          <w:rFonts w:asciiTheme="minorHAnsi" w:hAnsiTheme="minorHAnsi" w:cstheme="minorHAnsi"/>
        </w:rPr>
        <w:t xml:space="preserve">an ethanolic </w:t>
      </w:r>
      <w:r w:rsidRPr="005D25E9">
        <w:rPr>
          <w:rFonts w:asciiTheme="minorHAnsi" w:hAnsiTheme="minorHAnsi" w:cstheme="minorHAnsi"/>
        </w:rPr>
        <w:t xml:space="preserve">solution comprised of </w:t>
      </w:r>
      <w:r w:rsidR="005A5B03" w:rsidRPr="005D25E9">
        <w:rPr>
          <w:rFonts w:asciiTheme="minorHAnsi" w:hAnsiTheme="minorHAnsi" w:cstheme="minorHAnsi"/>
        </w:rPr>
        <w:t>a 3 mM 1</w:t>
      </w:r>
      <w:r w:rsidRPr="005D25E9">
        <w:rPr>
          <w:rFonts w:asciiTheme="minorHAnsi" w:hAnsiTheme="minorHAnsi" w:cstheme="minorHAnsi"/>
        </w:rPr>
        <w:t>:</w:t>
      </w:r>
      <w:r w:rsidR="005A5B03" w:rsidRPr="005D25E9">
        <w:rPr>
          <w:rFonts w:asciiTheme="minorHAnsi" w:hAnsiTheme="minorHAnsi" w:cstheme="minorHAnsi"/>
        </w:rPr>
        <w:t xml:space="preserve">9 </w:t>
      </w:r>
      <w:r w:rsidRPr="005D25E9">
        <w:rPr>
          <w:rFonts w:asciiTheme="minorHAnsi" w:hAnsiTheme="minorHAnsi" w:cstheme="minorHAnsi"/>
        </w:rPr>
        <w:t xml:space="preserve">ratio of </w:t>
      </w:r>
      <w:r w:rsidR="005A5B03" w:rsidRPr="005D25E9">
        <w:rPr>
          <w:rFonts w:asciiTheme="minorHAnsi" w:hAnsiTheme="minorHAnsi" w:cstheme="minorHAnsi"/>
          <w:lang w:val="en-US"/>
        </w:rPr>
        <w:t>benzyl-disulfide-tetra-</w:t>
      </w:r>
      <w:proofErr w:type="spellStart"/>
      <w:r w:rsidR="005A5B03" w:rsidRPr="005D25E9">
        <w:rPr>
          <w:rFonts w:asciiTheme="minorHAnsi" w:hAnsiTheme="minorHAnsi" w:cstheme="minorHAnsi"/>
          <w:lang w:val="en-US"/>
        </w:rPr>
        <w:t>ethyleneglycol</w:t>
      </w:r>
      <w:proofErr w:type="spellEnd"/>
      <w:r w:rsidR="005A5B03" w:rsidRPr="005D25E9">
        <w:rPr>
          <w:rFonts w:asciiTheme="minorHAnsi" w:hAnsiTheme="minorHAnsi" w:cstheme="minorHAnsi"/>
          <w:lang w:val="en-US"/>
        </w:rPr>
        <w:t>-OH “spacer” molecules</w:t>
      </w:r>
      <w:r w:rsidR="005A5B03" w:rsidRPr="005D25E9">
        <w:rPr>
          <w:rFonts w:asciiTheme="minorHAnsi" w:hAnsiTheme="minorHAnsi" w:cstheme="minorHAnsi"/>
        </w:rPr>
        <w:t xml:space="preserve"> (benzyl </w:t>
      </w:r>
      <w:proofErr w:type="spellStart"/>
      <w:r w:rsidR="005A5B03" w:rsidRPr="005D25E9">
        <w:rPr>
          <w:rFonts w:asciiTheme="minorHAnsi" w:hAnsiTheme="minorHAnsi" w:cstheme="minorHAnsi"/>
        </w:rPr>
        <w:t>disulfide</w:t>
      </w:r>
      <w:proofErr w:type="spellEnd"/>
      <w:r w:rsidR="005A5B03" w:rsidRPr="005D25E9">
        <w:rPr>
          <w:rFonts w:asciiTheme="minorHAnsi" w:hAnsiTheme="minorHAnsi" w:cstheme="minorHAnsi"/>
        </w:rPr>
        <w:t xml:space="preserve"> comprised a four oxygen-ethylene glycol spacer, terminated with an OH group) and </w:t>
      </w:r>
      <w:r w:rsidR="005A5B03" w:rsidRPr="005D25E9">
        <w:rPr>
          <w:rFonts w:asciiTheme="minorHAnsi" w:hAnsiTheme="minorHAnsi" w:cstheme="minorHAnsi"/>
          <w:lang w:val="en-US"/>
        </w:rPr>
        <w:t>benzyl-disulfide (tetra-</w:t>
      </w:r>
      <w:proofErr w:type="spellStart"/>
      <w:r w:rsidR="005A5B03" w:rsidRPr="005D25E9">
        <w:rPr>
          <w:rFonts w:asciiTheme="minorHAnsi" w:hAnsiTheme="minorHAnsi" w:cstheme="minorHAnsi"/>
          <w:lang w:val="en-US"/>
        </w:rPr>
        <w:t>ethyleneglycol</w:t>
      </w:r>
      <w:proofErr w:type="spellEnd"/>
      <w:r w:rsidR="005A5B03" w:rsidRPr="005D25E9">
        <w:rPr>
          <w:rFonts w:asciiTheme="minorHAnsi" w:hAnsiTheme="minorHAnsi" w:cstheme="minorHAnsi"/>
          <w:lang w:val="en-US"/>
        </w:rPr>
        <w:t>) n=2 C20-phytanyl “tether</w:t>
      </w:r>
      <w:r w:rsidR="004D56D8" w:rsidRPr="005D25E9">
        <w:rPr>
          <w:rFonts w:asciiTheme="minorHAnsi" w:hAnsiTheme="minorHAnsi" w:cstheme="minorHAnsi"/>
          <w:lang w:val="en-US"/>
        </w:rPr>
        <w:t>ed</w:t>
      </w:r>
      <w:r w:rsidR="005A5B03" w:rsidRPr="005D25E9">
        <w:rPr>
          <w:rFonts w:asciiTheme="minorHAnsi" w:hAnsiTheme="minorHAnsi" w:cstheme="minorHAnsi"/>
          <w:lang w:val="en-US"/>
        </w:rPr>
        <w:t xml:space="preserve">” molecules. </w:t>
      </w:r>
      <w:r w:rsidR="005A5B03" w:rsidRPr="005D25E9">
        <w:rPr>
          <w:rFonts w:asciiTheme="minorHAnsi" w:hAnsiTheme="minorHAnsi" w:cstheme="minorHAnsi"/>
        </w:rPr>
        <w:t>This creates the first layer coating to which a bilayer can be anchored</w:t>
      </w:r>
      <w:r w:rsidRPr="005D25E9">
        <w:rPr>
          <w:rFonts w:asciiTheme="minorHAnsi" w:hAnsiTheme="minorHAnsi" w:cstheme="minorHAnsi"/>
        </w:rPr>
        <w:t xml:space="preserve">. </w:t>
      </w:r>
    </w:p>
    <w:p w14:paraId="109E6551" w14:textId="77777777" w:rsidR="009458CB" w:rsidRPr="005D25E9" w:rsidRDefault="009458CB" w:rsidP="00FA2F17">
      <w:pPr>
        <w:pStyle w:val="jovetitle"/>
        <w:spacing w:before="0" w:beforeAutospacing="0" w:after="0" w:afterAutospacing="0"/>
        <w:contextualSpacing/>
        <w:jc w:val="both"/>
        <w:rPr>
          <w:rFonts w:asciiTheme="minorHAnsi" w:hAnsiTheme="minorHAnsi" w:cstheme="minorHAnsi"/>
        </w:rPr>
      </w:pPr>
    </w:p>
    <w:p w14:paraId="3B8CB8BE" w14:textId="4986A57D" w:rsidR="009458CB" w:rsidRPr="005D25E9" w:rsidRDefault="009458CB" w:rsidP="00FA2F17">
      <w:pPr>
        <w:pStyle w:val="jovetitle"/>
        <w:spacing w:before="0" w:beforeAutospacing="0" w:after="0" w:afterAutospacing="0"/>
        <w:contextualSpacing/>
        <w:jc w:val="both"/>
        <w:rPr>
          <w:rFonts w:asciiTheme="minorHAnsi" w:hAnsiTheme="minorHAnsi" w:cstheme="minorHAnsi"/>
        </w:rPr>
      </w:pPr>
      <w:r w:rsidRPr="005D25E9">
        <w:rPr>
          <w:rFonts w:asciiTheme="minorHAnsi" w:hAnsiTheme="minorHAnsi" w:cstheme="minorHAnsi"/>
        </w:rPr>
        <w:t xml:space="preserve">NOTE: The gold electrode is made by evaporating 100 nm, 99.9995% gold (5n5 gold) film onto custom 25 mm </w:t>
      </w:r>
      <w:r w:rsidR="005D25E9" w:rsidRPr="005D25E9">
        <w:rPr>
          <w:rFonts w:asciiTheme="minorHAnsi" w:hAnsiTheme="minorHAnsi" w:cstheme="minorHAnsi"/>
        </w:rPr>
        <w:t>x</w:t>
      </w:r>
      <w:r w:rsidRPr="005D25E9">
        <w:rPr>
          <w:rFonts w:asciiTheme="minorHAnsi" w:hAnsiTheme="minorHAnsi" w:cstheme="minorHAnsi"/>
        </w:rPr>
        <w:t xml:space="preserve"> 75 mm polycarbonate slides</w:t>
      </w:r>
      <w:r w:rsidRPr="005D25E9">
        <w:rPr>
          <w:rFonts w:asciiTheme="minorHAnsi" w:hAnsiTheme="minorHAnsi" w:cstheme="minorHAnsi"/>
        </w:rPr>
        <w:fldChar w:fldCharType="begin"/>
      </w:r>
      <w:r w:rsidR="00B50A0F" w:rsidRPr="005D25E9">
        <w:rPr>
          <w:rFonts w:asciiTheme="minorHAnsi" w:hAnsiTheme="minorHAnsi" w:cstheme="minorHAnsi"/>
        </w:rPr>
        <w:instrText xml:space="preserve"> ADDIN EN.CITE &lt;EndNote&gt;&lt;Cite&gt;&lt;Author&gt;Moradi-Monfared&lt;/Author&gt;&lt;Year&gt;2012&lt;/Year&gt;&lt;RecNum&gt;1539&lt;/RecNum&gt;&lt;DisplayText&gt;&lt;style face="superscript"&gt;20&lt;/style&gt;&lt;/DisplayText&gt;&lt;record&gt;&lt;rec-number&gt;1539&lt;/rec-number&gt;&lt;foreign-keys&gt;&lt;key app="EN" db-id="5aatvvddge2xeme0e0qvrzvvdr9vz05etrsf" timestamp="1600527876"&gt;1539&lt;/key&gt;&lt;/foreign-keys&gt;&lt;ref-type name="Journal Article"&gt;17&lt;/ref-type&gt;&lt;contributors&gt;&lt;authors&gt;&lt;author&gt;Moradi-Monfared, Sahar&lt;/author&gt;&lt;author&gt;Krishnamurthy, Vikram&lt;/author&gt;&lt;author&gt;Cornell, Bruce&lt;/author&gt;&lt;/authors&gt;&lt;/contributors&gt;&lt;titles&gt;&lt;title&gt;A molecular machine biosensor: construction, predictive models and experimental studies&lt;/title&gt;&lt;secondary-title&gt;Biosensors and Bioelectronics&lt;/secondary-title&gt;&lt;/titles&gt;&lt;periodical&gt;&lt;full-title&gt;Biosensors and Bioelectronics&lt;/full-title&gt;&lt;/periodical&gt;&lt;pages&gt;261-266&lt;/pages&gt;&lt;volume&gt;34&lt;/volume&gt;&lt;number&gt;1&lt;/number&gt;&lt;dates&gt;&lt;year&gt;2012&lt;/year&gt;&lt;/dates&gt;&lt;isbn&gt;0956-5663&lt;/isbn&gt;&lt;urls&gt;&lt;/urls&gt;&lt;/record&gt;&lt;/Cite&gt;&lt;/EndNote&gt;</w:instrText>
      </w:r>
      <w:r w:rsidRPr="005D25E9">
        <w:rPr>
          <w:rFonts w:asciiTheme="minorHAnsi" w:hAnsiTheme="minorHAnsi" w:cstheme="minorHAnsi"/>
        </w:rPr>
        <w:fldChar w:fldCharType="separate"/>
      </w:r>
      <w:r w:rsidR="00B50A0F" w:rsidRPr="005D25E9">
        <w:rPr>
          <w:rFonts w:asciiTheme="minorHAnsi" w:hAnsiTheme="minorHAnsi" w:cstheme="minorHAnsi"/>
          <w:noProof/>
          <w:vertAlign w:val="superscript"/>
        </w:rPr>
        <w:t>20</w:t>
      </w:r>
      <w:r w:rsidRPr="005D25E9">
        <w:rPr>
          <w:rFonts w:asciiTheme="minorHAnsi" w:hAnsiTheme="minorHAnsi" w:cstheme="minorHAnsi"/>
        </w:rPr>
        <w:fldChar w:fldCharType="end"/>
      </w:r>
      <w:r w:rsidRPr="005D25E9">
        <w:rPr>
          <w:rFonts w:asciiTheme="minorHAnsi" w:hAnsiTheme="minorHAnsi" w:cstheme="minorHAnsi"/>
        </w:rPr>
        <w:t>.</w:t>
      </w:r>
    </w:p>
    <w:p w14:paraId="44B6F3AD" w14:textId="77777777" w:rsidR="004017D2" w:rsidRPr="005D25E9" w:rsidRDefault="004017D2" w:rsidP="00FA2F17">
      <w:pPr>
        <w:pStyle w:val="jovetitle"/>
        <w:spacing w:before="0" w:beforeAutospacing="0" w:after="0" w:afterAutospacing="0"/>
        <w:contextualSpacing/>
        <w:jc w:val="both"/>
        <w:rPr>
          <w:rFonts w:asciiTheme="minorHAnsi" w:hAnsiTheme="minorHAnsi" w:cstheme="minorHAnsi"/>
        </w:rPr>
      </w:pPr>
    </w:p>
    <w:p w14:paraId="276D359A" w14:textId="06B7E17E" w:rsidR="002C2B9C" w:rsidRPr="005D25E9" w:rsidRDefault="002C2B9C"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Incubate </w:t>
      </w:r>
      <w:r w:rsidR="00E76692" w:rsidRPr="005D25E9">
        <w:rPr>
          <w:rFonts w:asciiTheme="minorHAnsi" w:hAnsiTheme="minorHAnsi" w:cstheme="minorHAnsi"/>
        </w:rPr>
        <w:t xml:space="preserve">electrodes with </w:t>
      </w:r>
      <w:r w:rsidR="00D17764" w:rsidRPr="005D25E9">
        <w:rPr>
          <w:rFonts w:asciiTheme="minorHAnsi" w:hAnsiTheme="minorHAnsi" w:cstheme="minorHAnsi"/>
        </w:rPr>
        <w:t xml:space="preserve">the </w:t>
      </w:r>
      <w:r w:rsidR="00E76692" w:rsidRPr="005D25E9">
        <w:rPr>
          <w:rFonts w:asciiTheme="minorHAnsi" w:hAnsiTheme="minorHAnsi" w:cstheme="minorHAnsi"/>
        </w:rPr>
        <w:t xml:space="preserve">first layer </w:t>
      </w:r>
      <w:r w:rsidR="005D25E9" w:rsidRPr="005D25E9">
        <w:rPr>
          <w:rFonts w:asciiTheme="minorHAnsi" w:hAnsiTheme="minorHAnsi" w:cstheme="minorHAnsi"/>
        </w:rPr>
        <w:t xml:space="preserve">at room temperature </w:t>
      </w:r>
      <w:r w:rsidRPr="005D25E9">
        <w:rPr>
          <w:rFonts w:asciiTheme="minorHAnsi" w:hAnsiTheme="minorHAnsi" w:cstheme="minorHAnsi"/>
        </w:rPr>
        <w:t xml:space="preserve">for at least 1 </w:t>
      </w:r>
      <w:r w:rsidR="005D25E9" w:rsidRPr="005D25E9">
        <w:rPr>
          <w:rFonts w:asciiTheme="minorHAnsi" w:hAnsiTheme="minorHAnsi" w:cstheme="minorHAnsi"/>
        </w:rPr>
        <w:t>h</w:t>
      </w:r>
      <w:r w:rsidRPr="005D25E9">
        <w:rPr>
          <w:rFonts w:asciiTheme="minorHAnsi" w:hAnsiTheme="minorHAnsi" w:cstheme="minorHAnsi"/>
        </w:rPr>
        <w:t>.</w:t>
      </w:r>
    </w:p>
    <w:p w14:paraId="15B62DB0" w14:textId="1C81A141" w:rsidR="004017D2" w:rsidRPr="005D25E9" w:rsidRDefault="004017D2" w:rsidP="00FA2F17">
      <w:pPr>
        <w:pStyle w:val="ListParagraph"/>
        <w:ind w:left="0"/>
        <w:rPr>
          <w:rFonts w:asciiTheme="minorHAnsi" w:hAnsiTheme="minorHAnsi" w:cstheme="minorHAnsi"/>
          <w:color w:val="auto"/>
        </w:rPr>
      </w:pPr>
    </w:p>
    <w:p w14:paraId="1A87353F" w14:textId="6439F2F1" w:rsidR="002C2B9C" w:rsidRPr="005D25E9" w:rsidRDefault="00C60A81"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Rinse the gold electrodes by immersing in copious amounts of pure ethanol over 30 </w:t>
      </w:r>
      <w:r w:rsidR="005D25E9" w:rsidRPr="005D25E9">
        <w:rPr>
          <w:rFonts w:asciiTheme="minorHAnsi" w:hAnsiTheme="minorHAnsi" w:cstheme="minorHAnsi"/>
        </w:rPr>
        <w:t>s</w:t>
      </w:r>
      <w:r w:rsidR="002C2B9C" w:rsidRPr="005D25E9">
        <w:rPr>
          <w:rFonts w:asciiTheme="minorHAnsi" w:hAnsiTheme="minorHAnsi" w:cstheme="minorHAnsi"/>
        </w:rPr>
        <w:t xml:space="preserve">. </w:t>
      </w:r>
    </w:p>
    <w:p w14:paraId="0586653C" w14:textId="77777777" w:rsidR="00C60A81" w:rsidRPr="005D25E9" w:rsidRDefault="00C60A81" w:rsidP="00FA2F17">
      <w:pPr>
        <w:pStyle w:val="ListParagraph"/>
        <w:ind w:left="0"/>
        <w:rPr>
          <w:rFonts w:asciiTheme="minorHAnsi" w:hAnsiTheme="minorHAnsi" w:cstheme="minorHAnsi"/>
          <w:color w:val="auto"/>
        </w:rPr>
      </w:pPr>
    </w:p>
    <w:p w14:paraId="50A71C2F" w14:textId="58240876" w:rsidR="00C60A81" w:rsidRPr="005D25E9" w:rsidRDefault="00C60A81"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Use the gold electrode slide with the first monolayer directly for </w:t>
      </w:r>
      <w:r w:rsidR="004D56D8" w:rsidRPr="005D25E9">
        <w:rPr>
          <w:rFonts w:asciiTheme="minorHAnsi" w:hAnsiTheme="minorHAnsi" w:cstheme="minorHAnsi"/>
        </w:rPr>
        <w:t xml:space="preserve">the </w:t>
      </w:r>
      <w:r w:rsidRPr="005D25E9">
        <w:rPr>
          <w:rFonts w:asciiTheme="minorHAnsi" w:hAnsiTheme="minorHAnsi" w:cstheme="minorHAnsi"/>
        </w:rPr>
        <w:t xml:space="preserve">next step or store in </w:t>
      </w:r>
      <w:r w:rsidR="004D56D8" w:rsidRPr="005D25E9">
        <w:rPr>
          <w:rFonts w:asciiTheme="minorHAnsi" w:hAnsiTheme="minorHAnsi" w:cstheme="minorHAnsi"/>
        </w:rPr>
        <w:t xml:space="preserve">a </w:t>
      </w:r>
      <w:r w:rsidRPr="005D25E9">
        <w:rPr>
          <w:rFonts w:asciiTheme="minorHAnsi" w:hAnsiTheme="minorHAnsi" w:cstheme="minorHAnsi"/>
        </w:rPr>
        <w:t>jar full of pure ethanol.</w:t>
      </w:r>
    </w:p>
    <w:p w14:paraId="42875B4E" w14:textId="0C57F73C" w:rsidR="004017D2" w:rsidRPr="005D25E9" w:rsidRDefault="004017D2" w:rsidP="00FA2F17">
      <w:pPr>
        <w:pStyle w:val="ListParagraph"/>
        <w:ind w:left="0"/>
        <w:rPr>
          <w:rFonts w:asciiTheme="minorHAnsi" w:hAnsiTheme="minorHAnsi" w:cstheme="minorHAnsi"/>
          <w:color w:val="auto"/>
        </w:rPr>
      </w:pPr>
    </w:p>
    <w:p w14:paraId="77EB9FD2" w14:textId="59D7C26A" w:rsidR="002C2B9C" w:rsidRPr="005D25E9" w:rsidRDefault="002C2B9C" w:rsidP="00FA2F17">
      <w:pPr>
        <w:pStyle w:val="jovetitle"/>
        <w:spacing w:before="0" w:beforeAutospacing="0" w:after="0" w:afterAutospacing="0"/>
        <w:contextualSpacing/>
        <w:jc w:val="both"/>
        <w:rPr>
          <w:rFonts w:asciiTheme="minorHAnsi" w:hAnsiTheme="minorHAnsi" w:cstheme="minorHAnsi"/>
        </w:rPr>
      </w:pPr>
      <w:r w:rsidRPr="005D25E9">
        <w:rPr>
          <w:rFonts w:asciiTheme="minorHAnsi" w:hAnsiTheme="minorHAnsi" w:cstheme="minorHAnsi"/>
        </w:rPr>
        <w:t xml:space="preserve">NOTE: </w:t>
      </w:r>
      <w:r w:rsidR="005A5B03" w:rsidRPr="005D25E9">
        <w:rPr>
          <w:rFonts w:asciiTheme="minorHAnsi" w:hAnsiTheme="minorHAnsi" w:cstheme="minorHAnsi"/>
        </w:rPr>
        <w:t>To ensure the integrity of the first layer, minimi</w:t>
      </w:r>
      <w:r w:rsidR="003B5EC2" w:rsidRPr="005D25E9">
        <w:rPr>
          <w:rFonts w:asciiTheme="minorHAnsi" w:hAnsiTheme="minorHAnsi" w:cstheme="minorHAnsi"/>
        </w:rPr>
        <w:t>z</w:t>
      </w:r>
      <w:r w:rsidR="005A5B03" w:rsidRPr="005D25E9">
        <w:rPr>
          <w:rFonts w:asciiTheme="minorHAnsi" w:hAnsiTheme="minorHAnsi" w:cstheme="minorHAnsi"/>
        </w:rPr>
        <w:t>e any direct contact to the gold portions of the slide</w:t>
      </w:r>
    </w:p>
    <w:p w14:paraId="68BE213C"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rPr>
      </w:pPr>
    </w:p>
    <w:p w14:paraId="56C8BC0F" w14:textId="5BFC7DBB" w:rsidR="00825CEC" w:rsidRPr="005D25E9" w:rsidRDefault="00C60A81"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
          <w:highlight w:val="yellow"/>
        </w:rPr>
      </w:pPr>
      <w:r w:rsidRPr="005D25E9">
        <w:rPr>
          <w:rFonts w:asciiTheme="minorHAnsi" w:hAnsiTheme="minorHAnsi" w:cstheme="minorHAnsi"/>
          <w:b/>
          <w:highlight w:val="yellow"/>
        </w:rPr>
        <w:t xml:space="preserve">Assembling the first monolayer coated </w:t>
      </w:r>
      <w:r w:rsidR="00825CEC" w:rsidRPr="005D25E9">
        <w:rPr>
          <w:rFonts w:asciiTheme="minorHAnsi" w:hAnsiTheme="minorHAnsi" w:cstheme="minorHAnsi"/>
          <w:b/>
          <w:highlight w:val="yellow"/>
        </w:rPr>
        <w:t>slide</w:t>
      </w:r>
    </w:p>
    <w:p w14:paraId="6ADFC4FD"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1B82F042" w14:textId="11F31743" w:rsidR="00825CEC" w:rsidRPr="005D25E9" w:rsidRDefault="00342B05"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Carefully t</w:t>
      </w:r>
      <w:r w:rsidR="00C245FA" w:rsidRPr="005D25E9">
        <w:rPr>
          <w:rFonts w:asciiTheme="minorHAnsi" w:hAnsiTheme="minorHAnsi" w:cstheme="minorHAnsi"/>
          <w:highlight w:val="yellow"/>
        </w:rPr>
        <w:t>ake o</w:t>
      </w:r>
      <w:r w:rsidR="00204F99" w:rsidRPr="005D25E9">
        <w:rPr>
          <w:rFonts w:asciiTheme="minorHAnsi" w:hAnsiTheme="minorHAnsi" w:cstheme="minorHAnsi"/>
          <w:highlight w:val="yellow"/>
        </w:rPr>
        <w:t>f</w:t>
      </w:r>
      <w:r w:rsidR="00C245FA" w:rsidRPr="005D25E9">
        <w:rPr>
          <w:rFonts w:asciiTheme="minorHAnsi" w:hAnsiTheme="minorHAnsi" w:cstheme="minorHAnsi"/>
          <w:highlight w:val="yellow"/>
        </w:rPr>
        <w:t>f one</w:t>
      </w:r>
      <w:r w:rsidR="00D43B0A" w:rsidRPr="005D25E9">
        <w:rPr>
          <w:rFonts w:asciiTheme="minorHAnsi" w:hAnsiTheme="minorHAnsi" w:cstheme="minorHAnsi"/>
          <w:highlight w:val="yellow"/>
        </w:rPr>
        <w:t xml:space="preserve"> coplanar gold electrode </w:t>
      </w:r>
      <w:r w:rsidR="005A5B03" w:rsidRPr="005D25E9">
        <w:rPr>
          <w:rFonts w:asciiTheme="minorHAnsi" w:hAnsiTheme="minorHAnsi" w:cstheme="minorHAnsi"/>
          <w:highlight w:val="yellow"/>
        </w:rPr>
        <w:t xml:space="preserve">slide </w:t>
      </w:r>
      <w:r w:rsidR="00C245FA" w:rsidRPr="005D25E9">
        <w:rPr>
          <w:rFonts w:asciiTheme="minorHAnsi" w:hAnsiTheme="minorHAnsi" w:cstheme="minorHAnsi"/>
          <w:highlight w:val="yellow"/>
        </w:rPr>
        <w:t xml:space="preserve">from </w:t>
      </w:r>
      <w:r w:rsidR="005A5B03" w:rsidRPr="005D25E9">
        <w:rPr>
          <w:rFonts w:asciiTheme="minorHAnsi" w:hAnsiTheme="minorHAnsi" w:cstheme="minorHAnsi"/>
          <w:highlight w:val="yellow"/>
        </w:rPr>
        <w:t xml:space="preserve">its container </w:t>
      </w:r>
      <w:r w:rsidR="00C245FA" w:rsidRPr="005D25E9">
        <w:rPr>
          <w:rFonts w:asciiTheme="minorHAnsi" w:hAnsiTheme="minorHAnsi" w:cstheme="minorHAnsi"/>
          <w:highlight w:val="yellow"/>
        </w:rPr>
        <w:t>using tweezers</w:t>
      </w:r>
      <w:r w:rsidR="005A5B03" w:rsidRPr="005D25E9">
        <w:rPr>
          <w:rFonts w:asciiTheme="minorHAnsi" w:hAnsiTheme="minorHAnsi" w:cstheme="minorHAnsi"/>
          <w:highlight w:val="yellow"/>
        </w:rPr>
        <w:t xml:space="preserve">, being sure not to </w:t>
      </w:r>
      <w:proofErr w:type="gramStart"/>
      <w:r w:rsidR="00312E81" w:rsidRPr="005D25E9">
        <w:rPr>
          <w:rFonts w:asciiTheme="minorHAnsi" w:hAnsiTheme="minorHAnsi" w:cstheme="minorHAnsi"/>
          <w:highlight w:val="yellow"/>
        </w:rPr>
        <w:t xml:space="preserve">make </w:t>
      </w:r>
      <w:r w:rsidR="005A5B03" w:rsidRPr="005D25E9">
        <w:rPr>
          <w:rFonts w:asciiTheme="minorHAnsi" w:hAnsiTheme="minorHAnsi" w:cstheme="minorHAnsi"/>
          <w:highlight w:val="yellow"/>
        </w:rPr>
        <w:t xml:space="preserve">contact </w:t>
      </w:r>
      <w:r w:rsidR="00432F00" w:rsidRPr="005D25E9">
        <w:rPr>
          <w:rFonts w:asciiTheme="minorHAnsi" w:hAnsiTheme="minorHAnsi" w:cstheme="minorHAnsi"/>
          <w:highlight w:val="yellow"/>
        </w:rPr>
        <w:t>with</w:t>
      </w:r>
      <w:proofErr w:type="gramEnd"/>
      <w:r w:rsidR="00432F00" w:rsidRPr="005D25E9">
        <w:rPr>
          <w:rFonts w:asciiTheme="minorHAnsi" w:hAnsiTheme="minorHAnsi" w:cstheme="minorHAnsi"/>
          <w:highlight w:val="yellow"/>
        </w:rPr>
        <w:t xml:space="preserve"> </w:t>
      </w:r>
      <w:r w:rsidR="005A5B03" w:rsidRPr="005D25E9">
        <w:rPr>
          <w:rFonts w:asciiTheme="minorHAnsi" w:hAnsiTheme="minorHAnsi" w:cstheme="minorHAnsi"/>
          <w:highlight w:val="yellow"/>
        </w:rPr>
        <w:t>th</w:t>
      </w:r>
      <w:r w:rsidR="00312E81" w:rsidRPr="005D25E9">
        <w:rPr>
          <w:rFonts w:asciiTheme="minorHAnsi" w:hAnsiTheme="minorHAnsi" w:cstheme="minorHAnsi"/>
          <w:highlight w:val="yellow"/>
        </w:rPr>
        <w:t>e</w:t>
      </w:r>
      <w:r w:rsidR="005A5B03" w:rsidRPr="005D25E9">
        <w:rPr>
          <w:rFonts w:asciiTheme="minorHAnsi" w:hAnsiTheme="minorHAnsi" w:cstheme="minorHAnsi"/>
          <w:highlight w:val="yellow"/>
        </w:rPr>
        <w:t xml:space="preserve"> patter</w:t>
      </w:r>
      <w:r w:rsidR="00432F00" w:rsidRPr="005D25E9">
        <w:rPr>
          <w:rFonts w:asciiTheme="minorHAnsi" w:hAnsiTheme="minorHAnsi" w:cstheme="minorHAnsi"/>
          <w:highlight w:val="yellow"/>
        </w:rPr>
        <w:t>n</w:t>
      </w:r>
      <w:r w:rsidR="005A5B03" w:rsidRPr="005D25E9">
        <w:rPr>
          <w:rFonts w:asciiTheme="minorHAnsi" w:hAnsiTheme="minorHAnsi" w:cstheme="minorHAnsi"/>
          <w:highlight w:val="yellow"/>
        </w:rPr>
        <w:t xml:space="preserve">ed areas where the </w:t>
      </w:r>
      <w:proofErr w:type="spellStart"/>
      <w:r w:rsidR="005A5B03" w:rsidRPr="005D25E9">
        <w:rPr>
          <w:rFonts w:asciiTheme="minorHAnsi" w:hAnsiTheme="minorHAnsi" w:cstheme="minorHAnsi"/>
          <w:highlight w:val="yellow"/>
        </w:rPr>
        <w:t>tBLM</w:t>
      </w:r>
      <w:r w:rsidR="004D56D8" w:rsidRPr="005D25E9">
        <w:rPr>
          <w:rFonts w:asciiTheme="minorHAnsi" w:hAnsiTheme="minorHAnsi" w:cstheme="minorHAnsi"/>
          <w:highlight w:val="yellow"/>
        </w:rPr>
        <w:t>s</w:t>
      </w:r>
      <w:proofErr w:type="spellEnd"/>
      <w:r w:rsidR="005A5B03" w:rsidRPr="005D25E9">
        <w:rPr>
          <w:rFonts w:asciiTheme="minorHAnsi" w:hAnsiTheme="minorHAnsi" w:cstheme="minorHAnsi"/>
          <w:highlight w:val="yellow"/>
        </w:rPr>
        <w:t xml:space="preserve"> will form</w:t>
      </w:r>
      <w:r w:rsidR="00C245FA" w:rsidRPr="005D25E9">
        <w:rPr>
          <w:rFonts w:asciiTheme="minorHAnsi" w:hAnsiTheme="minorHAnsi" w:cstheme="minorHAnsi"/>
          <w:highlight w:val="yellow"/>
        </w:rPr>
        <w:t>.</w:t>
      </w:r>
    </w:p>
    <w:p w14:paraId="00F4EFCF"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5D7F4C03" w14:textId="4C27E739" w:rsidR="00C245FA" w:rsidRPr="005D25E9" w:rsidRDefault="00C245FA" w:rsidP="00FA2F17">
      <w:pPr>
        <w:pStyle w:val="jovetitle"/>
        <w:spacing w:before="0" w:beforeAutospacing="0" w:after="0" w:afterAutospacing="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NOTE: </w:t>
      </w:r>
      <w:r w:rsidR="00342B05" w:rsidRPr="005D25E9">
        <w:rPr>
          <w:rFonts w:asciiTheme="minorHAnsi" w:hAnsiTheme="minorHAnsi" w:cstheme="minorHAnsi"/>
          <w:highlight w:val="yellow"/>
        </w:rPr>
        <w:t>B</w:t>
      </w:r>
      <w:r w:rsidRPr="005D25E9">
        <w:rPr>
          <w:rFonts w:asciiTheme="minorHAnsi" w:hAnsiTheme="minorHAnsi" w:cstheme="minorHAnsi"/>
          <w:highlight w:val="yellow"/>
        </w:rPr>
        <w:t xml:space="preserve">e mindful to identify the side of </w:t>
      </w:r>
      <w:r w:rsidR="005A5B03" w:rsidRPr="005D25E9">
        <w:rPr>
          <w:rFonts w:asciiTheme="minorHAnsi" w:hAnsiTheme="minorHAnsi" w:cstheme="minorHAnsi"/>
          <w:highlight w:val="yellow"/>
        </w:rPr>
        <w:t xml:space="preserve">the slide onto which the </w:t>
      </w:r>
      <w:r w:rsidRPr="005D25E9">
        <w:rPr>
          <w:rFonts w:asciiTheme="minorHAnsi" w:hAnsiTheme="minorHAnsi" w:cstheme="minorHAnsi"/>
          <w:highlight w:val="yellow"/>
        </w:rPr>
        <w:t>gold</w:t>
      </w:r>
      <w:r w:rsidR="00342B05" w:rsidRPr="005D25E9">
        <w:rPr>
          <w:rFonts w:asciiTheme="minorHAnsi" w:hAnsiTheme="minorHAnsi" w:cstheme="minorHAnsi"/>
          <w:highlight w:val="yellow"/>
        </w:rPr>
        <w:t xml:space="preserve"> </w:t>
      </w:r>
      <w:r w:rsidR="005A5B03" w:rsidRPr="005D25E9">
        <w:rPr>
          <w:rFonts w:asciiTheme="minorHAnsi" w:hAnsiTheme="minorHAnsi" w:cstheme="minorHAnsi"/>
          <w:highlight w:val="yellow"/>
        </w:rPr>
        <w:t>is deposited</w:t>
      </w:r>
      <w:r w:rsidR="00342B05" w:rsidRPr="005D25E9">
        <w:rPr>
          <w:rFonts w:asciiTheme="minorHAnsi" w:hAnsiTheme="minorHAnsi" w:cstheme="minorHAnsi"/>
          <w:highlight w:val="yellow"/>
        </w:rPr>
        <w:t>.</w:t>
      </w:r>
    </w:p>
    <w:p w14:paraId="31DE64AD"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2B298FD6" w14:textId="1A40B57A" w:rsidR="00342B05" w:rsidRPr="005D25E9" w:rsidRDefault="005A5B0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Air d</w:t>
      </w:r>
      <w:r w:rsidR="00342B05" w:rsidRPr="005D25E9">
        <w:rPr>
          <w:rFonts w:asciiTheme="minorHAnsi" w:hAnsiTheme="minorHAnsi" w:cstheme="minorHAnsi"/>
          <w:highlight w:val="yellow"/>
        </w:rPr>
        <w:t xml:space="preserve">ry slide for 1 – 2 min </w:t>
      </w:r>
      <w:r w:rsidR="005D7803" w:rsidRPr="005D25E9">
        <w:rPr>
          <w:rFonts w:asciiTheme="minorHAnsi" w:hAnsiTheme="minorHAnsi" w:cstheme="minorHAnsi"/>
          <w:highlight w:val="yellow"/>
        </w:rPr>
        <w:t xml:space="preserve">in </w:t>
      </w:r>
      <w:r w:rsidR="00342B05" w:rsidRPr="005D25E9">
        <w:rPr>
          <w:rFonts w:asciiTheme="minorHAnsi" w:hAnsiTheme="minorHAnsi" w:cstheme="minorHAnsi"/>
          <w:highlight w:val="yellow"/>
        </w:rPr>
        <w:t>to remove any residual ethanol.</w:t>
      </w:r>
    </w:p>
    <w:p w14:paraId="3F7EB7A0"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31278B92" w14:textId="47B2C81A" w:rsidR="00C245FA" w:rsidRPr="005D25E9" w:rsidRDefault="00C245F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Place </w:t>
      </w:r>
      <w:r w:rsidR="00342B05" w:rsidRPr="005D25E9">
        <w:rPr>
          <w:rFonts w:asciiTheme="minorHAnsi" w:hAnsiTheme="minorHAnsi" w:cstheme="minorHAnsi"/>
          <w:highlight w:val="yellow"/>
        </w:rPr>
        <w:t xml:space="preserve">gold </w:t>
      </w:r>
      <w:r w:rsidRPr="005D25E9">
        <w:rPr>
          <w:rFonts w:asciiTheme="minorHAnsi" w:hAnsiTheme="minorHAnsi" w:cstheme="minorHAnsi"/>
          <w:highlight w:val="yellow"/>
        </w:rPr>
        <w:t xml:space="preserve">electrode </w:t>
      </w:r>
      <w:r w:rsidR="00342B05" w:rsidRPr="005D25E9">
        <w:rPr>
          <w:rFonts w:asciiTheme="minorHAnsi" w:hAnsiTheme="minorHAnsi" w:cstheme="minorHAnsi"/>
          <w:highlight w:val="yellow"/>
        </w:rPr>
        <w:t xml:space="preserve">over </w:t>
      </w:r>
      <w:r w:rsidR="00E6119F" w:rsidRPr="005D25E9">
        <w:rPr>
          <w:rFonts w:asciiTheme="minorHAnsi" w:hAnsiTheme="minorHAnsi" w:cstheme="minorHAnsi"/>
          <w:highlight w:val="yellow"/>
        </w:rPr>
        <w:t xml:space="preserve">a </w:t>
      </w:r>
      <w:r w:rsidR="00342B05" w:rsidRPr="005D25E9">
        <w:rPr>
          <w:rFonts w:asciiTheme="minorHAnsi" w:hAnsiTheme="minorHAnsi" w:cstheme="minorHAnsi"/>
          <w:highlight w:val="yellow"/>
        </w:rPr>
        <w:t>dry surface</w:t>
      </w:r>
      <w:r w:rsidR="00DA6470" w:rsidRPr="005D25E9">
        <w:rPr>
          <w:rFonts w:asciiTheme="minorHAnsi" w:hAnsiTheme="minorHAnsi" w:cstheme="minorHAnsi"/>
          <w:highlight w:val="yellow"/>
        </w:rPr>
        <w:t>,</w:t>
      </w:r>
      <w:r w:rsidRPr="005D25E9">
        <w:rPr>
          <w:rFonts w:asciiTheme="minorHAnsi" w:hAnsiTheme="minorHAnsi" w:cstheme="minorHAnsi"/>
          <w:highlight w:val="yellow"/>
        </w:rPr>
        <w:t xml:space="preserve"> ensure the gold electrode</w:t>
      </w:r>
      <w:r w:rsidR="00DA6470" w:rsidRPr="005D25E9">
        <w:rPr>
          <w:rFonts w:asciiTheme="minorHAnsi" w:hAnsiTheme="minorHAnsi" w:cstheme="minorHAnsi"/>
          <w:highlight w:val="yellow"/>
        </w:rPr>
        <w:t xml:space="preserve"> is</w:t>
      </w:r>
      <w:r w:rsidRPr="005D25E9">
        <w:rPr>
          <w:rFonts w:asciiTheme="minorHAnsi" w:hAnsiTheme="minorHAnsi" w:cstheme="minorHAnsi"/>
          <w:highlight w:val="yellow"/>
        </w:rPr>
        <w:t xml:space="preserve"> correctly oriented</w:t>
      </w:r>
      <w:r w:rsidR="00BD26C8" w:rsidRPr="005D25E9">
        <w:rPr>
          <w:rFonts w:asciiTheme="minorHAnsi" w:hAnsiTheme="minorHAnsi" w:cstheme="minorHAnsi"/>
          <w:highlight w:val="yellow"/>
        </w:rPr>
        <w:t xml:space="preserve"> with </w:t>
      </w:r>
      <w:r w:rsidR="005D7803" w:rsidRPr="005D25E9">
        <w:rPr>
          <w:rFonts w:asciiTheme="minorHAnsi" w:hAnsiTheme="minorHAnsi" w:cstheme="minorHAnsi"/>
          <w:highlight w:val="yellow"/>
        </w:rPr>
        <w:t xml:space="preserve">patterned gold surface </w:t>
      </w:r>
      <w:r w:rsidR="005A5B03" w:rsidRPr="005D25E9">
        <w:rPr>
          <w:rFonts w:asciiTheme="minorHAnsi" w:hAnsiTheme="minorHAnsi" w:cstheme="minorHAnsi"/>
          <w:highlight w:val="yellow"/>
        </w:rPr>
        <w:t>facing up</w:t>
      </w:r>
      <w:r w:rsidRPr="005D25E9">
        <w:rPr>
          <w:rFonts w:asciiTheme="minorHAnsi" w:hAnsiTheme="minorHAnsi" w:cstheme="minorHAnsi"/>
          <w:highlight w:val="yellow"/>
        </w:rPr>
        <w:t xml:space="preserve">. </w:t>
      </w:r>
    </w:p>
    <w:p w14:paraId="30B35E5E" w14:textId="43C266EC" w:rsidR="00345228" w:rsidRPr="005D25E9" w:rsidRDefault="00345228" w:rsidP="00FA2F17">
      <w:pPr>
        <w:pStyle w:val="ListParagraph"/>
        <w:ind w:left="0"/>
        <w:rPr>
          <w:rFonts w:asciiTheme="minorHAnsi" w:hAnsiTheme="minorHAnsi" w:cstheme="minorHAnsi"/>
          <w:color w:val="auto"/>
          <w:highlight w:val="yellow"/>
        </w:rPr>
      </w:pPr>
    </w:p>
    <w:p w14:paraId="55223CA6" w14:textId="2CDE8A7C" w:rsidR="00C245FA" w:rsidRPr="005D25E9" w:rsidRDefault="00C245F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Peel the </w:t>
      </w:r>
      <w:r w:rsidR="00DA6470" w:rsidRPr="005D25E9">
        <w:rPr>
          <w:rFonts w:asciiTheme="minorHAnsi" w:hAnsiTheme="minorHAnsi" w:cstheme="minorHAnsi"/>
          <w:highlight w:val="yellow"/>
        </w:rPr>
        <w:t>transparent adhesive layer</w:t>
      </w:r>
      <w:r w:rsidRPr="005D25E9">
        <w:rPr>
          <w:rFonts w:asciiTheme="minorHAnsi" w:hAnsiTheme="minorHAnsi" w:cstheme="minorHAnsi"/>
          <w:highlight w:val="yellow"/>
        </w:rPr>
        <w:t xml:space="preserve"> cover</w:t>
      </w:r>
      <w:r w:rsidR="005A5B03" w:rsidRPr="005D25E9">
        <w:rPr>
          <w:rFonts w:asciiTheme="minorHAnsi" w:hAnsiTheme="minorHAnsi" w:cstheme="minorHAnsi"/>
          <w:highlight w:val="yellow"/>
        </w:rPr>
        <w:t xml:space="preserve"> from </w:t>
      </w:r>
      <w:r w:rsidR="00722B14" w:rsidRPr="005D25E9">
        <w:rPr>
          <w:rFonts w:asciiTheme="minorHAnsi" w:hAnsiTheme="minorHAnsi" w:cstheme="minorHAnsi"/>
          <w:highlight w:val="yellow"/>
        </w:rPr>
        <w:t>a thin laminate and</w:t>
      </w:r>
      <w:r w:rsidR="00DA6470" w:rsidRPr="005D25E9">
        <w:rPr>
          <w:rFonts w:asciiTheme="minorHAnsi" w:hAnsiTheme="minorHAnsi" w:cstheme="minorHAnsi"/>
          <w:highlight w:val="yellow"/>
        </w:rPr>
        <w:t xml:space="preserve"> place over the 6 channels to define each well</w:t>
      </w:r>
      <w:r w:rsidRPr="005D25E9">
        <w:rPr>
          <w:rFonts w:asciiTheme="minorHAnsi" w:hAnsiTheme="minorHAnsi" w:cstheme="minorHAnsi"/>
          <w:highlight w:val="yellow"/>
        </w:rPr>
        <w:t xml:space="preserve">. </w:t>
      </w:r>
    </w:p>
    <w:p w14:paraId="70738AAA"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75F8C4EA" w14:textId="18F89AEB" w:rsidR="00345228" w:rsidRPr="005D25E9" w:rsidRDefault="00DA6470"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Use </w:t>
      </w:r>
      <w:r w:rsidR="004D56D8" w:rsidRPr="005D25E9">
        <w:rPr>
          <w:rFonts w:asciiTheme="minorHAnsi" w:hAnsiTheme="minorHAnsi" w:cstheme="minorHAnsi"/>
          <w:highlight w:val="yellow"/>
        </w:rPr>
        <w:t xml:space="preserve">a </w:t>
      </w:r>
      <w:r w:rsidRPr="005D25E9">
        <w:rPr>
          <w:rFonts w:asciiTheme="minorHAnsi" w:hAnsiTheme="minorHAnsi" w:cstheme="minorHAnsi"/>
          <w:highlight w:val="yellow"/>
        </w:rPr>
        <w:t xml:space="preserve">pressure roller to release any air </w:t>
      </w:r>
      <w:r w:rsidR="00C60A81" w:rsidRPr="005D25E9">
        <w:rPr>
          <w:rFonts w:asciiTheme="minorHAnsi" w:hAnsiTheme="minorHAnsi" w:cstheme="minorHAnsi"/>
          <w:highlight w:val="yellow"/>
        </w:rPr>
        <w:t xml:space="preserve">between the slide and transparent adhesive layer, as shown in </w:t>
      </w:r>
      <w:r w:rsidR="00C60A81" w:rsidRPr="005D25E9">
        <w:rPr>
          <w:rFonts w:asciiTheme="minorHAnsi" w:hAnsiTheme="minorHAnsi" w:cstheme="minorHAnsi"/>
          <w:b/>
          <w:bCs/>
          <w:highlight w:val="yellow"/>
        </w:rPr>
        <w:t>Figure 1A</w:t>
      </w:r>
      <w:r w:rsidRPr="005D25E9">
        <w:rPr>
          <w:rFonts w:asciiTheme="minorHAnsi" w:hAnsiTheme="minorHAnsi" w:cstheme="minorHAnsi"/>
          <w:highlight w:val="yellow"/>
        </w:rPr>
        <w:t xml:space="preserve">. </w:t>
      </w:r>
    </w:p>
    <w:p w14:paraId="752F19D9" w14:textId="06D19A38" w:rsidR="00C60A81" w:rsidRPr="005D25E9" w:rsidRDefault="00C60A81" w:rsidP="00FA2F17">
      <w:pPr>
        <w:pStyle w:val="jovetitle"/>
        <w:spacing w:before="0" w:beforeAutospacing="0" w:after="0" w:afterAutospacing="0"/>
        <w:contextualSpacing/>
        <w:jc w:val="both"/>
        <w:rPr>
          <w:rFonts w:asciiTheme="minorHAnsi" w:hAnsiTheme="minorHAnsi" w:cstheme="minorHAnsi"/>
          <w:highlight w:val="yellow"/>
        </w:rPr>
      </w:pPr>
    </w:p>
    <w:p w14:paraId="20A03171" w14:textId="43D9D6C2" w:rsidR="00C245FA" w:rsidRPr="005D25E9" w:rsidRDefault="00C245FA" w:rsidP="00FA2F17">
      <w:pPr>
        <w:widowControl/>
        <w:autoSpaceDE/>
        <w:autoSpaceDN/>
        <w:adjustRightInd/>
        <w:contextualSpacing/>
        <w:rPr>
          <w:rFonts w:asciiTheme="minorHAnsi" w:hAnsiTheme="minorHAnsi" w:cstheme="minorHAnsi"/>
          <w:color w:val="auto"/>
          <w:highlight w:val="yellow"/>
        </w:rPr>
      </w:pPr>
      <w:r w:rsidRPr="005D25E9">
        <w:rPr>
          <w:rFonts w:asciiTheme="minorHAnsi" w:hAnsiTheme="minorHAnsi" w:cstheme="minorHAnsi"/>
          <w:color w:val="auto"/>
          <w:highlight w:val="yellow"/>
        </w:rPr>
        <w:t xml:space="preserve">NOTE: The time required for this step will need to be optimized by the researcher. In this </w:t>
      </w:r>
      <w:r w:rsidR="00825CEC" w:rsidRPr="005D25E9">
        <w:rPr>
          <w:rFonts w:asciiTheme="minorHAnsi" w:hAnsiTheme="minorHAnsi" w:cstheme="minorHAnsi"/>
          <w:color w:val="auto"/>
          <w:highlight w:val="yellow"/>
        </w:rPr>
        <w:t>protocol</w:t>
      </w:r>
      <w:r w:rsidRPr="005D25E9">
        <w:rPr>
          <w:rFonts w:asciiTheme="minorHAnsi" w:hAnsiTheme="minorHAnsi" w:cstheme="minorHAnsi"/>
          <w:color w:val="auto"/>
          <w:highlight w:val="yellow"/>
        </w:rPr>
        <w:t>, times</w:t>
      </w:r>
      <w:r w:rsidR="00E6119F" w:rsidRPr="005D25E9">
        <w:rPr>
          <w:rFonts w:asciiTheme="minorHAnsi" w:hAnsiTheme="minorHAnsi" w:cstheme="minorHAnsi"/>
          <w:color w:val="auto"/>
          <w:highlight w:val="yellow"/>
        </w:rPr>
        <w:t xml:space="preserve"> are</w:t>
      </w:r>
      <w:r w:rsidRPr="005D25E9">
        <w:rPr>
          <w:rFonts w:asciiTheme="minorHAnsi" w:hAnsiTheme="minorHAnsi" w:cstheme="minorHAnsi"/>
          <w:color w:val="auto"/>
          <w:highlight w:val="yellow"/>
        </w:rPr>
        <w:t xml:space="preserve"> ranging from </w:t>
      </w:r>
      <w:r w:rsidR="002C2B9C" w:rsidRPr="005D25E9">
        <w:rPr>
          <w:rFonts w:asciiTheme="minorHAnsi" w:hAnsiTheme="minorHAnsi" w:cstheme="minorHAnsi"/>
          <w:color w:val="auto"/>
          <w:highlight w:val="yellow"/>
        </w:rPr>
        <w:t xml:space="preserve">2-3 </w:t>
      </w:r>
      <w:r w:rsidRPr="005D25E9">
        <w:rPr>
          <w:rFonts w:asciiTheme="minorHAnsi" w:hAnsiTheme="minorHAnsi" w:cstheme="minorHAnsi"/>
          <w:color w:val="auto"/>
          <w:highlight w:val="yellow"/>
        </w:rPr>
        <w:t>min.</w:t>
      </w:r>
    </w:p>
    <w:p w14:paraId="1710B03D" w14:textId="77777777" w:rsidR="00345228" w:rsidRPr="005D25E9" w:rsidRDefault="00345228" w:rsidP="00FA2F17">
      <w:pPr>
        <w:widowControl/>
        <w:autoSpaceDE/>
        <w:autoSpaceDN/>
        <w:adjustRightInd/>
        <w:contextualSpacing/>
        <w:rPr>
          <w:rFonts w:asciiTheme="minorHAnsi" w:hAnsiTheme="minorHAnsi" w:cstheme="minorHAnsi"/>
          <w:color w:val="auto"/>
          <w:highlight w:val="yellow"/>
        </w:rPr>
      </w:pPr>
    </w:p>
    <w:p w14:paraId="0E68D768" w14:textId="74FA20AE" w:rsidR="00C245FA" w:rsidRPr="005D25E9" w:rsidRDefault="00F6660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Introduce as soon as practicable (within 1-2 minutes) </w:t>
      </w:r>
      <w:r w:rsidR="00312E81" w:rsidRPr="005D25E9">
        <w:rPr>
          <w:rFonts w:asciiTheme="minorHAnsi" w:hAnsiTheme="minorHAnsi" w:cstheme="minorHAnsi"/>
          <w:highlight w:val="yellow"/>
        </w:rPr>
        <w:t xml:space="preserve">the </w:t>
      </w:r>
      <w:r w:rsidRPr="005D25E9">
        <w:rPr>
          <w:rFonts w:asciiTheme="minorHAnsi" w:hAnsiTheme="minorHAnsi" w:cstheme="minorHAnsi"/>
          <w:highlight w:val="yellow"/>
        </w:rPr>
        <w:t xml:space="preserve">second lipid bilayer to the assembled first monolayer coated electrode for self-assembly </w:t>
      </w:r>
      <w:r w:rsidR="00D17764" w:rsidRPr="005D25E9">
        <w:rPr>
          <w:rFonts w:asciiTheme="minorHAnsi" w:hAnsiTheme="minorHAnsi" w:cstheme="minorHAnsi"/>
          <w:highlight w:val="yellow"/>
        </w:rPr>
        <w:t>to avoid damaging</w:t>
      </w:r>
      <w:r w:rsidRPr="005D25E9">
        <w:rPr>
          <w:rFonts w:asciiTheme="minorHAnsi" w:hAnsiTheme="minorHAnsi" w:cstheme="minorHAnsi"/>
          <w:highlight w:val="yellow"/>
        </w:rPr>
        <w:t xml:space="preserve"> the first layer.</w:t>
      </w:r>
    </w:p>
    <w:p w14:paraId="401068DE" w14:textId="77777777" w:rsidR="00345228" w:rsidRPr="005D25E9" w:rsidRDefault="00345228" w:rsidP="00FA2F17">
      <w:pPr>
        <w:widowControl/>
        <w:contextualSpacing/>
        <w:rPr>
          <w:rFonts w:asciiTheme="minorHAnsi" w:hAnsiTheme="minorHAnsi" w:cstheme="minorHAnsi"/>
          <w:color w:val="auto"/>
          <w:lang w:val="en-AU"/>
        </w:rPr>
      </w:pPr>
    </w:p>
    <w:p w14:paraId="16A084F0" w14:textId="63B98797" w:rsidR="00825CEC" w:rsidRPr="005D25E9" w:rsidRDefault="00825CEC"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highlight w:val="yellow"/>
        </w:rPr>
      </w:pPr>
      <w:r w:rsidRPr="005D25E9">
        <w:rPr>
          <w:rFonts w:asciiTheme="minorHAnsi" w:hAnsiTheme="minorHAnsi" w:cstheme="minorHAnsi"/>
          <w:bCs/>
          <w:highlight w:val="yellow"/>
        </w:rPr>
        <w:t>Preparation of second lipid bilayer</w:t>
      </w:r>
    </w:p>
    <w:p w14:paraId="5F93A47E"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6ADDB1D6" w14:textId="0E628CA2" w:rsidR="003641A4" w:rsidRPr="005D25E9" w:rsidRDefault="00F576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A</w:t>
      </w:r>
      <w:r w:rsidR="00B60273" w:rsidRPr="005D25E9">
        <w:rPr>
          <w:rFonts w:asciiTheme="minorHAnsi" w:hAnsiTheme="minorHAnsi" w:cstheme="minorHAnsi"/>
          <w:highlight w:val="yellow"/>
        </w:rPr>
        <w:t>dd</w:t>
      </w:r>
      <w:r w:rsidR="00B660B9" w:rsidRPr="005D25E9">
        <w:rPr>
          <w:rFonts w:asciiTheme="minorHAnsi" w:hAnsiTheme="minorHAnsi" w:cstheme="minorHAnsi"/>
          <w:highlight w:val="yellow"/>
        </w:rPr>
        <w:t xml:space="preserve"> </w:t>
      </w:r>
      <w:r w:rsidRPr="005D25E9">
        <w:rPr>
          <w:rFonts w:asciiTheme="minorHAnsi" w:hAnsiTheme="minorHAnsi" w:cstheme="minorHAnsi"/>
          <w:highlight w:val="yellow"/>
        </w:rPr>
        <w:t>6</w:t>
      </w:r>
      <w:r w:rsidR="00B60273" w:rsidRPr="005D25E9">
        <w:rPr>
          <w:rFonts w:asciiTheme="minorHAnsi" w:hAnsiTheme="minorHAnsi" w:cstheme="minorHAnsi"/>
          <w:highlight w:val="yellow"/>
        </w:rPr>
        <w:t xml:space="preserve"> </w:t>
      </w:r>
      <w:r w:rsidR="005D25E9" w:rsidRPr="005D25E9">
        <w:rPr>
          <w:rFonts w:asciiTheme="minorHAnsi" w:hAnsiTheme="minorHAnsi" w:cstheme="minorHAnsi"/>
          <w:highlight w:val="yellow"/>
        </w:rPr>
        <w:t>μL</w:t>
      </w:r>
      <w:r w:rsidR="00B60273" w:rsidRPr="005D25E9">
        <w:rPr>
          <w:rFonts w:asciiTheme="minorHAnsi" w:hAnsiTheme="minorHAnsi" w:cstheme="minorHAnsi"/>
          <w:highlight w:val="yellow"/>
        </w:rPr>
        <w:t xml:space="preserve"> of 3</w:t>
      </w:r>
      <w:r w:rsidRPr="005D25E9">
        <w:rPr>
          <w:rFonts w:asciiTheme="minorHAnsi" w:hAnsiTheme="minorHAnsi" w:cstheme="minorHAnsi"/>
          <w:highlight w:val="yellow"/>
        </w:rPr>
        <w:t xml:space="preserve"> </w:t>
      </w:r>
      <w:r w:rsidR="00B60273" w:rsidRPr="005D25E9">
        <w:rPr>
          <w:rFonts w:asciiTheme="minorHAnsi" w:hAnsiTheme="minorHAnsi" w:cstheme="minorHAnsi"/>
          <w:highlight w:val="yellow"/>
        </w:rPr>
        <w:t xml:space="preserve">mM </w:t>
      </w:r>
      <w:r w:rsidR="003641A4" w:rsidRPr="005D25E9">
        <w:rPr>
          <w:rFonts w:asciiTheme="minorHAnsi" w:hAnsiTheme="minorHAnsi" w:cstheme="minorHAnsi"/>
          <w:highlight w:val="yellow"/>
        </w:rPr>
        <w:t>lipid</w:t>
      </w:r>
      <w:r w:rsidR="00722B14" w:rsidRPr="005D25E9">
        <w:rPr>
          <w:rFonts w:asciiTheme="minorHAnsi" w:hAnsiTheme="minorHAnsi" w:cstheme="minorHAnsi"/>
          <w:highlight w:val="yellow"/>
        </w:rPr>
        <w:t>s</w:t>
      </w:r>
      <w:r w:rsidR="003641A4" w:rsidRPr="005D25E9">
        <w:rPr>
          <w:rFonts w:asciiTheme="minorHAnsi" w:hAnsiTheme="minorHAnsi" w:cstheme="minorHAnsi"/>
          <w:highlight w:val="yellow"/>
        </w:rPr>
        <w:t xml:space="preserve"> of </w:t>
      </w:r>
      <w:r w:rsidR="0021394B" w:rsidRPr="005D25E9">
        <w:rPr>
          <w:rFonts w:asciiTheme="minorHAnsi" w:hAnsiTheme="minorHAnsi" w:cstheme="minorHAnsi"/>
          <w:highlight w:val="yellow"/>
        </w:rPr>
        <w:t>interest</w:t>
      </w:r>
      <w:r w:rsidR="005D7803" w:rsidRPr="005D25E9">
        <w:rPr>
          <w:rFonts w:asciiTheme="minorHAnsi" w:hAnsiTheme="minorHAnsi" w:cstheme="minorHAnsi"/>
          <w:highlight w:val="yellow"/>
        </w:rPr>
        <w:t xml:space="preserve"> to the first well</w:t>
      </w:r>
      <w:r w:rsidR="0039729C" w:rsidRPr="005D25E9">
        <w:rPr>
          <w:rFonts w:asciiTheme="minorHAnsi" w:hAnsiTheme="minorHAnsi" w:cstheme="minorHAnsi"/>
          <w:highlight w:val="yellow"/>
        </w:rPr>
        <w:t xml:space="preserve"> of the six wells slide</w:t>
      </w:r>
      <w:r w:rsidR="003641A4" w:rsidRPr="005D25E9">
        <w:rPr>
          <w:rFonts w:asciiTheme="minorHAnsi" w:hAnsiTheme="minorHAnsi" w:cstheme="minorHAnsi"/>
          <w:highlight w:val="yellow"/>
        </w:rPr>
        <w:t>.</w:t>
      </w:r>
      <w:r w:rsidR="005D7803" w:rsidRPr="005D25E9">
        <w:rPr>
          <w:rFonts w:asciiTheme="minorHAnsi" w:hAnsiTheme="minorHAnsi" w:cstheme="minorHAnsi"/>
          <w:highlight w:val="yellow"/>
        </w:rPr>
        <w:t xml:space="preserve"> Do not let the edge of the micropipette tip touch the gold surface, which can </w:t>
      </w:r>
      <w:r w:rsidR="00722B14" w:rsidRPr="005D25E9">
        <w:rPr>
          <w:rFonts w:asciiTheme="minorHAnsi" w:hAnsiTheme="minorHAnsi" w:cstheme="minorHAnsi"/>
          <w:highlight w:val="yellow"/>
        </w:rPr>
        <w:t>damage the tether</w:t>
      </w:r>
      <w:r w:rsidR="002053C4" w:rsidRPr="005D25E9">
        <w:rPr>
          <w:rFonts w:asciiTheme="minorHAnsi" w:hAnsiTheme="minorHAnsi" w:cstheme="minorHAnsi"/>
          <w:highlight w:val="yellow"/>
        </w:rPr>
        <w:t>ed</w:t>
      </w:r>
      <w:r w:rsidR="00722B14" w:rsidRPr="005D25E9">
        <w:rPr>
          <w:rFonts w:asciiTheme="minorHAnsi" w:hAnsiTheme="minorHAnsi" w:cstheme="minorHAnsi"/>
          <w:highlight w:val="yellow"/>
        </w:rPr>
        <w:t xml:space="preserve"> chemistries on the electrode</w:t>
      </w:r>
      <w:r w:rsidR="005D7803" w:rsidRPr="005D25E9">
        <w:rPr>
          <w:rFonts w:asciiTheme="minorHAnsi" w:hAnsiTheme="minorHAnsi" w:cstheme="minorHAnsi"/>
          <w:highlight w:val="yellow"/>
        </w:rPr>
        <w:t>.</w:t>
      </w:r>
    </w:p>
    <w:p w14:paraId="3C13B729"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141F6444" w14:textId="42734DB7" w:rsidR="003641A4" w:rsidRPr="005D25E9" w:rsidRDefault="003641A4" w:rsidP="00FA2F17">
      <w:pPr>
        <w:contextualSpacing/>
        <w:rPr>
          <w:rFonts w:asciiTheme="minorHAnsi" w:hAnsiTheme="minorHAnsi" w:cstheme="minorHAnsi"/>
          <w:color w:val="auto"/>
          <w:highlight w:val="yellow"/>
        </w:rPr>
      </w:pPr>
      <w:r w:rsidRPr="005D25E9">
        <w:rPr>
          <w:rFonts w:asciiTheme="minorHAnsi" w:hAnsiTheme="minorHAnsi" w:cstheme="minorHAnsi"/>
          <w:color w:val="auto"/>
          <w:highlight w:val="yellow"/>
        </w:rPr>
        <w:t xml:space="preserve">NOTE: </w:t>
      </w:r>
      <w:r w:rsidR="00722B14" w:rsidRPr="005D25E9">
        <w:rPr>
          <w:rFonts w:asciiTheme="minorHAnsi" w:hAnsiTheme="minorHAnsi" w:cstheme="minorHAnsi"/>
          <w:color w:val="auto"/>
          <w:highlight w:val="yellow"/>
        </w:rPr>
        <w:t xml:space="preserve">The lipid </w:t>
      </w:r>
      <w:r w:rsidRPr="005D25E9">
        <w:rPr>
          <w:rFonts w:asciiTheme="minorHAnsi" w:hAnsiTheme="minorHAnsi" w:cstheme="minorHAnsi"/>
          <w:color w:val="auto"/>
          <w:highlight w:val="yellow"/>
        </w:rPr>
        <w:t xml:space="preserve">mixture </w:t>
      </w:r>
      <w:r w:rsidR="00312E81" w:rsidRPr="005D25E9">
        <w:rPr>
          <w:rFonts w:asciiTheme="minorHAnsi" w:hAnsiTheme="minorHAnsi" w:cstheme="minorHAnsi"/>
          <w:color w:val="auto"/>
          <w:highlight w:val="yellow"/>
        </w:rPr>
        <w:t xml:space="preserve">used </w:t>
      </w:r>
      <w:r w:rsidRPr="005D25E9">
        <w:rPr>
          <w:rFonts w:asciiTheme="minorHAnsi" w:hAnsiTheme="minorHAnsi" w:cstheme="minorHAnsi"/>
          <w:color w:val="auto"/>
          <w:highlight w:val="yellow"/>
        </w:rPr>
        <w:t xml:space="preserve">in this work </w:t>
      </w:r>
      <w:r w:rsidR="00722B14" w:rsidRPr="005D25E9">
        <w:rPr>
          <w:rFonts w:asciiTheme="minorHAnsi" w:hAnsiTheme="minorHAnsi" w:cstheme="minorHAnsi"/>
          <w:color w:val="auto"/>
          <w:highlight w:val="yellow"/>
        </w:rPr>
        <w:t xml:space="preserve">consisted </w:t>
      </w:r>
      <w:r w:rsidRPr="005D25E9">
        <w:rPr>
          <w:rFonts w:asciiTheme="minorHAnsi" w:hAnsiTheme="minorHAnsi" w:cstheme="minorHAnsi"/>
          <w:color w:val="auto"/>
          <w:highlight w:val="yellow"/>
        </w:rPr>
        <w:t xml:space="preserve">of </w:t>
      </w:r>
      <w:r w:rsidRPr="005D25E9">
        <w:rPr>
          <w:rFonts w:asciiTheme="minorHAnsi" w:hAnsiTheme="minorHAnsi" w:cstheme="minorHAnsi"/>
          <w:noProof/>
          <w:color w:val="auto"/>
          <w:highlight w:val="yellow"/>
        </w:rPr>
        <w:t>3</w:t>
      </w:r>
      <w:r w:rsidRPr="005D25E9">
        <w:rPr>
          <w:rFonts w:asciiTheme="minorHAnsi" w:hAnsiTheme="minorHAnsi" w:cstheme="minorHAnsi"/>
          <w:color w:val="auto"/>
          <w:highlight w:val="yellow"/>
        </w:rPr>
        <w:t xml:space="preserve"> mM </w:t>
      </w:r>
      <w:r w:rsidRPr="005D25E9">
        <w:rPr>
          <w:rFonts w:asciiTheme="minorHAnsi" w:hAnsiTheme="minorHAnsi" w:cstheme="minorHAnsi"/>
          <w:noProof/>
          <w:color w:val="auto"/>
          <w:highlight w:val="yellow"/>
        </w:rPr>
        <w:t xml:space="preserve">70% zwitterionic C20 diphytanyl-ether-glycero-phosphatidylcholine </w:t>
      </w:r>
      <w:r w:rsidR="004D56D8" w:rsidRPr="005D25E9">
        <w:rPr>
          <w:rFonts w:asciiTheme="minorHAnsi" w:hAnsiTheme="minorHAnsi" w:cstheme="minorHAnsi"/>
          <w:noProof/>
          <w:color w:val="auto"/>
          <w:highlight w:val="yellow"/>
        </w:rPr>
        <w:t xml:space="preserve">(DPEPC) </w:t>
      </w:r>
      <w:r w:rsidRPr="005D25E9">
        <w:rPr>
          <w:rFonts w:asciiTheme="minorHAnsi" w:hAnsiTheme="minorHAnsi" w:cstheme="minorHAnsi"/>
          <w:noProof/>
          <w:color w:val="auto"/>
          <w:highlight w:val="yellow"/>
        </w:rPr>
        <w:t>and 30% C20 diphytanyldiglyceride ether lipids</w:t>
      </w:r>
      <w:r w:rsidR="004D56D8" w:rsidRPr="005D25E9">
        <w:rPr>
          <w:rFonts w:asciiTheme="minorHAnsi" w:hAnsiTheme="minorHAnsi" w:cstheme="minorHAnsi"/>
          <w:noProof/>
          <w:color w:val="auto"/>
          <w:highlight w:val="yellow"/>
        </w:rPr>
        <w:t xml:space="preserve"> (GDPE)</w:t>
      </w:r>
      <w:r w:rsidRPr="005D25E9">
        <w:rPr>
          <w:rFonts w:asciiTheme="minorHAnsi" w:hAnsiTheme="minorHAnsi" w:cstheme="minorHAnsi"/>
          <w:noProof/>
          <w:color w:val="auto"/>
          <w:highlight w:val="yellow"/>
        </w:rPr>
        <w:t xml:space="preserve"> </w:t>
      </w:r>
      <w:r w:rsidRPr="005D25E9">
        <w:rPr>
          <w:rFonts w:asciiTheme="minorHAnsi" w:hAnsiTheme="minorHAnsi" w:cstheme="minorHAnsi"/>
          <w:color w:val="auto"/>
          <w:highlight w:val="yellow"/>
        </w:rPr>
        <w:t xml:space="preserve">mixed with </w:t>
      </w:r>
      <w:r w:rsidRPr="005D25E9">
        <w:rPr>
          <w:rFonts w:asciiTheme="minorHAnsi" w:hAnsiTheme="minorHAnsi" w:cstheme="minorHAnsi"/>
          <w:noProof/>
          <w:color w:val="auto"/>
          <w:highlight w:val="yellow"/>
        </w:rPr>
        <w:t>3</w:t>
      </w:r>
      <w:r w:rsidRPr="005D25E9">
        <w:rPr>
          <w:rFonts w:asciiTheme="minorHAnsi" w:hAnsiTheme="minorHAnsi" w:cstheme="minorHAnsi"/>
          <w:color w:val="auto"/>
          <w:highlight w:val="yellow"/>
        </w:rPr>
        <w:t xml:space="preserve"> mM</w:t>
      </w:r>
      <w:r w:rsidR="005D7803" w:rsidRPr="005D25E9">
        <w:rPr>
          <w:rFonts w:asciiTheme="minorHAnsi" w:hAnsiTheme="minorHAnsi" w:cstheme="minorHAnsi"/>
          <w:color w:val="auto"/>
          <w:highlight w:val="yellow"/>
        </w:rPr>
        <w:t xml:space="preserve"> cholesterol-PEG-Biotin in 50:1 </w:t>
      </w:r>
      <w:r w:rsidR="0021394B" w:rsidRPr="005D25E9">
        <w:rPr>
          <w:rFonts w:asciiTheme="minorHAnsi" w:hAnsiTheme="minorHAnsi" w:cstheme="minorHAnsi"/>
          <w:color w:val="auto"/>
          <w:highlight w:val="yellow"/>
        </w:rPr>
        <w:t xml:space="preserve">molar </w:t>
      </w:r>
      <w:r w:rsidRPr="005D25E9">
        <w:rPr>
          <w:rFonts w:asciiTheme="minorHAnsi" w:hAnsiTheme="minorHAnsi" w:cstheme="minorHAnsi"/>
          <w:color w:val="auto"/>
          <w:highlight w:val="yellow"/>
        </w:rPr>
        <w:t>ratio</w:t>
      </w:r>
      <w:r w:rsidRPr="005D25E9">
        <w:rPr>
          <w:rFonts w:asciiTheme="minorHAnsi" w:hAnsiTheme="minorHAnsi" w:cstheme="minorHAnsi"/>
          <w:noProof/>
          <w:color w:val="auto"/>
          <w:highlight w:val="yellow"/>
        </w:rPr>
        <w:t>.</w:t>
      </w:r>
      <w:r w:rsidRPr="005D25E9">
        <w:rPr>
          <w:rFonts w:asciiTheme="minorHAnsi" w:hAnsiTheme="minorHAnsi" w:cstheme="minorHAnsi"/>
          <w:color w:val="auto"/>
          <w:highlight w:val="yellow"/>
        </w:rPr>
        <w:t xml:space="preserve"> </w:t>
      </w:r>
    </w:p>
    <w:p w14:paraId="0C87D12A" w14:textId="77777777" w:rsidR="00345228" w:rsidRPr="005D25E9" w:rsidRDefault="00345228" w:rsidP="00FA2F17">
      <w:pPr>
        <w:contextualSpacing/>
        <w:rPr>
          <w:rFonts w:asciiTheme="minorHAnsi" w:hAnsiTheme="minorHAnsi" w:cstheme="minorHAnsi"/>
          <w:color w:val="auto"/>
          <w:highlight w:val="yellow"/>
        </w:rPr>
      </w:pPr>
    </w:p>
    <w:p w14:paraId="36EFF6E7" w14:textId="07170954" w:rsidR="00F57633" w:rsidRPr="005D25E9" w:rsidRDefault="00F576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I</w:t>
      </w:r>
      <w:r w:rsidR="00B60273" w:rsidRPr="005D25E9">
        <w:rPr>
          <w:rFonts w:asciiTheme="minorHAnsi" w:hAnsiTheme="minorHAnsi" w:cstheme="minorHAnsi"/>
          <w:highlight w:val="yellow"/>
        </w:rPr>
        <w:t>ntroduce</w:t>
      </w:r>
      <w:r w:rsidRPr="005D25E9">
        <w:rPr>
          <w:rFonts w:asciiTheme="minorHAnsi" w:hAnsiTheme="minorHAnsi" w:cstheme="minorHAnsi"/>
          <w:highlight w:val="yellow"/>
        </w:rPr>
        <w:t xml:space="preserve"> 6 </w:t>
      </w:r>
      <w:r w:rsidR="005D25E9" w:rsidRPr="005D25E9">
        <w:rPr>
          <w:rFonts w:asciiTheme="minorHAnsi" w:hAnsiTheme="minorHAnsi" w:cstheme="minorHAnsi"/>
          <w:highlight w:val="yellow"/>
        </w:rPr>
        <w:t>μL</w:t>
      </w:r>
      <w:r w:rsidRPr="005D25E9">
        <w:rPr>
          <w:rFonts w:asciiTheme="minorHAnsi" w:hAnsiTheme="minorHAnsi" w:cstheme="minorHAnsi"/>
          <w:highlight w:val="yellow"/>
        </w:rPr>
        <w:t xml:space="preserve"> of </w:t>
      </w:r>
      <w:r w:rsidR="00722B14" w:rsidRPr="005D25E9">
        <w:rPr>
          <w:rFonts w:asciiTheme="minorHAnsi" w:hAnsiTheme="minorHAnsi" w:cstheme="minorHAnsi"/>
          <w:highlight w:val="yellow"/>
        </w:rPr>
        <w:t xml:space="preserve">the lipid mixture </w:t>
      </w:r>
      <w:r w:rsidR="00B60273" w:rsidRPr="005D25E9">
        <w:rPr>
          <w:rFonts w:asciiTheme="minorHAnsi" w:hAnsiTheme="minorHAnsi" w:cstheme="minorHAnsi"/>
          <w:highlight w:val="yellow"/>
        </w:rPr>
        <w:t xml:space="preserve">to </w:t>
      </w:r>
      <w:r w:rsidR="005D7803" w:rsidRPr="005D25E9">
        <w:rPr>
          <w:rFonts w:asciiTheme="minorHAnsi" w:hAnsiTheme="minorHAnsi" w:cstheme="minorHAnsi"/>
          <w:highlight w:val="yellow"/>
        </w:rPr>
        <w:t>the other</w:t>
      </w:r>
      <w:r w:rsidR="00B60273" w:rsidRPr="005D25E9">
        <w:rPr>
          <w:rFonts w:asciiTheme="minorHAnsi" w:hAnsiTheme="minorHAnsi" w:cstheme="minorHAnsi"/>
          <w:highlight w:val="yellow"/>
        </w:rPr>
        <w:t xml:space="preserve"> </w:t>
      </w:r>
      <w:r w:rsidRPr="005D25E9">
        <w:rPr>
          <w:rFonts w:asciiTheme="minorHAnsi" w:hAnsiTheme="minorHAnsi" w:cstheme="minorHAnsi"/>
          <w:highlight w:val="yellow"/>
        </w:rPr>
        <w:t>well</w:t>
      </w:r>
      <w:r w:rsidR="005D7803" w:rsidRPr="005D25E9">
        <w:rPr>
          <w:rFonts w:asciiTheme="minorHAnsi" w:hAnsiTheme="minorHAnsi" w:cstheme="minorHAnsi"/>
          <w:highlight w:val="yellow"/>
        </w:rPr>
        <w:t>s</w:t>
      </w:r>
      <w:r w:rsidRPr="005D25E9">
        <w:rPr>
          <w:rFonts w:asciiTheme="minorHAnsi" w:hAnsiTheme="minorHAnsi" w:cstheme="minorHAnsi"/>
          <w:highlight w:val="yellow"/>
        </w:rPr>
        <w:t xml:space="preserve"> with</w:t>
      </w:r>
      <w:r w:rsidR="00722B14" w:rsidRPr="005D25E9">
        <w:rPr>
          <w:rFonts w:asciiTheme="minorHAnsi" w:hAnsiTheme="minorHAnsi" w:cstheme="minorHAnsi"/>
          <w:highlight w:val="yellow"/>
        </w:rPr>
        <w:t xml:space="preserve"> a</w:t>
      </w:r>
      <w:r w:rsidRPr="005D25E9">
        <w:rPr>
          <w:rFonts w:asciiTheme="minorHAnsi" w:hAnsiTheme="minorHAnsi" w:cstheme="minorHAnsi"/>
          <w:highlight w:val="yellow"/>
        </w:rPr>
        <w:t xml:space="preserve"> </w:t>
      </w:r>
      <w:r w:rsidR="00722B14" w:rsidRPr="005D25E9">
        <w:rPr>
          <w:rFonts w:asciiTheme="minorHAnsi" w:hAnsiTheme="minorHAnsi" w:cstheme="minorHAnsi"/>
          <w:highlight w:val="yellow"/>
        </w:rPr>
        <w:t xml:space="preserve">10 </w:t>
      </w:r>
      <w:r w:rsidR="005D25E9" w:rsidRPr="005D25E9">
        <w:rPr>
          <w:rFonts w:asciiTheme="minorHAnsi" w:hAnsiTheme="minorHAnsi" w:cstheme="minorHAnsi"/>
          <w:highlight w:val="yellow"/>
        </w:rPr>
        <w:t>s</w:t>
      </w:r>
      <w:r w:rsidRPr="005D25E9">
        <w:rPr>
          <w:rFonts w:asciiTheme="minorHAnsi" w:hAnsiTheme="minorHAnsi" w:cstheme="minorHAnsi"/>
          <w:highlight w:val="yellow"/>
        </w:rPr>
        <w:t xml:space="preserve"> gap </w:t>
      </w:r>
      <w:r w:rsidR="00722B14" w:rsidRPr="005D25E9">
        <w:rPr>
          <w:rFonts w:asciiTheme="minorHAnsi" w:hAnsiTheme="minorHAnsi" w:cstheme="minorHAnsi"/>
          <w:highlight w:val="yellow"/>
        </w:rPr>
        <w:t xml:space="preserve">between each addition. </w:t>
      </w:r>
    </w:p>
    <w:p w14:paraId="6E5D4662"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396813D9" w14:textId="77349088" w:rsidR="00F57633" w:rsidRPr="005D25E9" w:rsidRDefault="00F576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I</w:t>
      </w:r>
      <w:r w:rsidR="00B60273" w:rsidRPr="005D25E9">
        <w:rPr>
          <w:rFonts w:asciiTheme="minorHAnsi" w:hAnsiTheme="minorHAnsi" w:cstheme="minorHAnsi"/>
          <w:highlight w:val="yellow"/>
        </w:rPr>
        <w:t>ncubat</w:t>
      </w:r>
      <w:r w:rsidRPr="005D25E9">
        <w:rPr>
          <w:rFonts w:asciiTheme="minorHAnsi" w:hAnsiTheme="minorHAnsi" w:cstheme="minorHAnsi"/>
          <w:highlight w:val="yellow"/>
        </w:rPr>
        <w:t xml:space="preserve">e </w:t>
      </w:r>
      <w:r w:rsidR="00722B14" w:rsidRPr="005D25E9">
        <w:rPr>
          <w:rFonts w:asciiTheme="minorHAnsi" w:hAnsiTheme="minorHAnsi" w:cstheme="minorHAnsi"/>
          <w:highlight w:val="yellow"/>
        </w:rPr>
        <w:t xml:space="preserve">each well </w:t>
      </w:r>
      <w:r w:rsidR="00B60273" w:rsidRPr="005D25E9">
        <w:rPr>
          <w:rFonts w:asciiTheme="minorHAnsi" w:hAnsiTheme="minorHAnsi" w:cstheme="minorHAnsi"/>
          <w:highlight w:val="yellow"/>
        </w:rPr>
        <w:t xml:space="preserve">for </w:t>
      </w:r>
      <w:r w:rsidR="00722B14" w:rsidRPr="005D25E9">
        <w:rPr>
          <w:rFonts w:asciiTheme="minorHAnsi" w:hAnsiTheme="minorHAnsi" w:cstheme="minorHAnsi"/>
          <w:highlight w:val="yellow"/>
        </w:rPr>
        <w:t xml:space="preserve">exactly </w:t>
      </w:r>
      <w:r w:rsidR="00B60273" w:rsidRPr="005D25E9">
        <w:rPr>
          <w:rFonts w:asciiTheme="minorHAnsi" w:hAnsiTheme="minorHAnsi" w:cstheme="minorHAnsi"/>
          <w:highlight w:val="yellow"/>
        </w:rPr>
        <w:t>2 min at room temperature</w:t>
      </w:r>
      <w:r w:rsidR="00722B14" w:rsidRPr="005D25E9">
        <w:rPr>
          <w:rFonts w:asciiTheme="minorHAnsi" w:hAnsiTheme="minorHAnsi" w:cstheme="minorHAnsi"/>
          <w:highlight w:val="yellow"/>
        </w:rPr>
        <w:t xml:space="preserve"> before exchanging the lipid mixture over the electrodes with a buffer such as PBS</w:t>
      </w:r>
      <w:r w:rsidR="00B60273" w:rsidRPr="005D25E9">
        <w:rPr>
          <w:rFonts w:asciiTheme="minorHAnsi" w:hAnsiTheme="minorHAnsi" w:cstheme="minorHAnsi"/>
          <w:highlight w:val="yellow"/>
        </w:rPr>
        <w:t>.</w:t>
      </w:r>
      <w:r w:rsidR="00722B14" w:rsidRPr="005D25E9">
        <w:rPr>
          <w:rFonts w:asciiTheme="minorHAnsi" w:hAnsiTheme="minorHAnsi" w:cstheme="minorHAnsi"/>
          <w:highlight w:val="yellow"/>
        </w:rPr>
        <w:t xml:space="preserve"> </w:t>
      </w:r>
      <w:r w:rsidR="005D25E9" w:rsidRPr="005D25E9">
        <w:rPr>
          <w:rFonts w:asciiTheme="minorHAnsi" w:hAnsiTheme="minorHAnsi" w:cstheme="minorHAnsi"/>
          <w:highlight w:val="yellow"/>
        </w:rPr>
        <w:t>Space t</w:t>
      </w:r>
      <w:r w:rsidR="00722B14" w:rsidRPr="005D25E9">
        <w:rPr>
          <w:rFonts w:asciiTheme="minorHAnsi" w:hAnsiTheme="minorHAnsi" w:cstheme="minorHAnsi"/>
          <w:highlight w:val="yellow"/>
        </w:rPr>
        <w:t xml:space="preserve">he times for the addition and buffer exchange 10 </w:t>
      </w:r>
      <w:r w:rsidR="005D25E9" w:rsidRPr="005D25E9">
        <w:rPr>
          <w:rFonts w:asciiTheme="minorHAnsi" w:hAnsiTheme="minorHAnsi" w:cstheme="minorHAnsi"/>
          <w:highlight w:val="yellow"/>
        </w:rPr>
        <w:t>s</w:t>
      </w:r>
      <w:r w:rsidR="00722B14" w:rsidRPr="005D25E9">
        <w:rPr>
          <w:rFonts w:asciiTheme="minorHAnsi" w:hAnsiTheme="minorHAnsi" w:cstheme="minorHAnsi"/>
          <w:highlight w:val="yellow"/>
        </w:rPr>
        <w:t xml:space="preserve"> apart</w:t>
      </w:r>
      <w:r w:rsidR="005D25E9" w:rsidRPr="005D25E9">
        <w:rPr>
          <w:rFonts w:asciiTheme="minorHAnsi" w:hAnsiTheme="minorHAnsi" w:cstheme="minorHAnsi"/>
          <w:highlight w:val="yellow"/>
        </w:rPr>
        <w:t xml:space="preserve"> so </w:t>
      </w:r>
      <w:r w:rsidR="00722B14" w:rsidRPr="005D25E9">
        <w:rPr>
          <w:rFonts w:asciiTheme="minorHAnsi" w:hAnsiTheme="minorHAnsi" w:cstheme="minorHAnsi"/>
          <w:highlight w:val="yellow"/>
        </w:rPr>
        <w:t xml:space="preserve">each well </w:t>
      </w:r>
      <w:r w:rsidR="005D25E9" w:rsidRPr="005D25E9">
        <w:rPr>
          <w:rFonts w:asciiTheme="minorHAnsi" w:hAnsiTheme="minorHAnsi" w:cstheme="minorHAnsi"/>
          <w:highlight w:val="yellow"/>
        </w:rPr>
        <w:t>is</w:t>
      </w:r>
      <w:r w:rsidR="00722B14" w:rsidRPr="005D25E9">
        <w:rPr>
          <w:rFonts w:asciiTheme="minorHAnsi" w:hAnsiTheme="minorHAnsi" w:cstheme="minorHAnsi"/>
          <w:highlight w:val="yellow"/>
        </w:rPr>
        <w:t xml:space="preserve"> incubated with the lipid for exactly 2 min each.</w:t>
      </w:r>
      <w:r w:rsidR="00B660B9" w:rsidRPr="005D25E9">
        <w:rPr>
          <w:rFonts w:asciiTheme="minorHAnsi" w:hAnsiTheme="minorHAnsi" w:cstheme="minorHAnsi"/>
          <w:highlight w:val="yellow"/>
        </w:rPr>
        <w:t xml:space="preserve"> </w:t>
      </w:r>
    </w:p>
    <w:p w14:paraId="17344EA2" w14:textId="6EED9048" w:rsidR="00345228" w:rsidRPr="005D25E9" w:rsidRDefault="00345228" w:rsidP="00FA2F17">
      <w:pPr>
        <w:pStyle w:val="ListParagraph"/>
        <w:ind w:left="0"/>
        <w:rPr>
          <w:rFonts w:asciiTheme="minorHAnsi" w:hAnsiTheme="minorHAnsi" w:cstheme="minorHAnsi"/>
          <w:color w:val="auto"/>
          <w:highlight w:val="yellow"/>
        </w:rPr>
      </w:pPr>
    </w:p>
    <w:p w14:paraId="40B18C08" w14:textId="0FFC0D02" w:rsidR="00F57633" w:rsidRPr="005D25E9" w:rsidRDefault="00F576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W</w:t>
      </w:r>
      <w:r w:rsidR="00B60273" w:rsidRPr="005D25E9">
        <w:rPr>
          <w:rFonts w:asciiTheme="minorHAnsi" w:hAnsiTheme="minorHAnsi" w:cstheme="minorHAnsi"/>
          <w:highlight w:val="yellow"/>
        </w:rPr>
        <w:t>ash</w:t>
      </w:r>
      <w:r w:rsidRPr="005D25E9">
        <w:rPr>
          <w:rFonts w:asciiTheme="minorHAnsi" w:hAnsiTheme="minorHAnsi" w:cstheme="minorHAnsi"/>
          <w:highlight w:val="yellow"/>
        </w:rPr>
        <w:t xml:space="preserve"> </w:t>
      </w:r>
      <w:r w:rsidR="00B60273" w:rsidRPr="005D25E9">
        <w:rPr>
          <w:rFonts w:asciiTheme="minorHAnsi" w:hAnsiTheme="minorHAnsi" w:cstheme="minorHAnsi"/>
          <w:highlight w:val="yellow"/>
        </w:rPr>
        <w:t xml:space="preserve">3 </w:t>
      </w:r>
      <w:r w:rsidR="00722B14" w:rsidRPr="005D25E9">
        <w:rPr>
          <w:rFonts w:asciiTheme="minorHAnsi" w:hAnsiTheme="minorHAnsi" w:cstheme="minorHAnsi"/>
          <w:highlight w:val="yellow"/>
        </w:rPr>
        <w:t xml:space="preserve">more </w:t>
      </w:r>
      <w:r w:rsidR="00B60273" w:rsidRPr="005D25E9">
        <w:rPr>
          <w:rFonts w:asciiTheme="minorHAnsi" w:hAnsiTheme="minorHAnsi" w:cstheme="minorHAnsi"/>
          <w:highlight w:val="yellow"/>
        </w:rPr>
        <w:t xml:space="preserve">times with </w:t>
      </w:r>
      <w:r w:rsidRPr="005D25E9">
        <w:rPr>
          <w:rFonts w:asciiTheme="minorHAnsi" w:hAnsiTheme="minorHAnsi" w:cstheme="minorHAnsi"/>
          <w:highlight w:val="yellow"/>
        </w:rPr>
        <w:t>5</w:t>
      </w:r>
      <w:r w:rsidR="00B60273" w:rsidRPr="005D25E9">
        <w:rPr>
          <w:rFonts w:asciiTheme="minorHAnsi" w:hAnsiTheme="minorHAnsi" w:cstheme="minorHAnsi"/>
          <w:highlight w:val="yellow"/>
        </w:rPr>
        <w:t>0 </w:t>
      </w:r>
      <w:r w:rsidR="005D25E9" w:rsidRPr="005D25E9">
        <w:rPr>
          <w:rFonts w:asciiTheme="minorHAnsi" w:hAnsiTheme="minorHAnsi" w:cstheme="minorHAnsi"/>
          <w:highlight w:val="yellow"/>
        </w:rPr>
        <w:t>μL</w:t>
      </w:r>
      <w:r w:rsidR="00B60273" w:rsidRPr="005D25E9">
        <w:rPr>
          <w:rFonts w:asciiTheme="minorHAnsi" w:hAnsiTheme="minorHAnsi" w:cstheme="minorHAnsi"/>
          <w:highlight w:val="yellow"/>
        </w:rPr>
        <w:t xml:space="preserve"> of PBS buffer</w:t>
      </w:r>
      <w:r w:rsidRPr="005D25E9">
        <w:rPr>
          <w:rFonts w:asciiTheme="minorHAnsi" w:hAnsiTheme="minorHAnsi" w:cstheme="minorHAnsi"/>
          <w:highlight w:val="yellow"/>
        </w:rPr>
        <w:t xml:space="preserve"> </w:t>
      </w:r>
      <w:r w:rsidR="005D7803" w:rsidRPr="005D25E9">
        <w:rPr>
          <w:rFonts w:asciiTheme="minorHAnsi" w:hAnsiTheme="minorHAnsi" w:cstheme="minorHAnsi"/>
          <w:highlight w:val="yellow"/>
        </w:rPr>
        <w:t>(</w:t>
      </w:r>
      <w:r w:rsidRPr="005D25E9">
        <w:rPr>
          <w:rFonts w:asciiTheme="minorHAnsi" w:hAnsiTheme="minorHAnsi" w:cstheme="minorHAnsi"/>
          <w:highlight w:val="yellow"/>
        </w:rPr>
        <w:t>pH</w:t>
      </w:r>
      <w:r w:rsidR="005D25E9" w:rsidRPr="005D25E9">
        <w:rPr>
          <w:rFonts w:asciiTheme="minorHAnsi" w:hAnsiTheme="minorHAnsi" w:cstheme="minorHAnsi"/>
          <w:highlight w:val="yellow"/>
        </w:rPr>
        <w:t xml:space="preserve"> </w:t>
      </w:r>
      <w:r w:rsidRPr="005D25E9">
        <w:rPr>
          <w:rFonts w:asciiTheme="minorHAnsi" w:hAnsiTheme="minorHAnsi" w:cstheme="minorHAnsi"/>
          <w:highlight w:val="yellow"/>
        </w:rPr>
        <w:t>7.0</w:t>
      </w:r>
      <w:r w:rsidR="005D7803" w:rsidRPr="005D25E9">
        <w:rPr>
          <w:rFonts w:asciiTheme="minorHAnsi" w:hAnsiTheme="minorHAnsi" w:cstheme="minorHAnsi"/>
          <w:highlight w:val="yellow"/>
        </w:rPr>
        <w:t>)</w:t>
      </w:r>
      <w:r w:rsidR="00B60273" w:rsidRPr="005D25E9">
        <w:rPr>
          <w:rFonts w:asciiTheme="minorHAnsi" w:hAnsiTheme="minorHAnsi" w:cstheme="minorHAnsi"/>
          <w:highlight w:val="yellow"/>
        </w:rPr>
        <w:t xml:space="preserve">. </w:t>
      </w:r>
      <w:r w:rsidR="005878CB" w:rsidRPr="005D25E9">
        <w:rPr>
          <w:rFonts w:asciiTheme="minorHAnsi" w:hAnsiTheme="minorHAnsi" w:cstheme="minorHAnsi"/>
          <w:highlight w:val="yellow"/>
        </w:rPr>
        <w:t xml:space="preserve">Be sure to leave 50 </w:t>
      </w:r>
      <w:r w:rsidR="005D25E9" w:rsidRPr="005D25E9">
        <w:rPr>
          <w:rFonts w:asciiTheme="minorHAnsi" w:hAnsiTheme="minorHAnsi" w:cstheme="minorHAnsi"/>
          <w:highlight w:val="yellow"/>
        </w:rPr>
        <w:t>μL</w:t>
      </w:r>
      <w:r w:rsidR="005878CB" w:rsidRPr="005D25E9">
        <w:rPr>
          <w:rFonts w:asciiTheme="minorHAnsi" w:hAnsiTheme="minorHAnsi" w:cstheme="minorHAnsi"/>
          <w:highlight w:val="yellow"/>
        </w:rPr>
        <w:t xml:space="preserve"> of buffer over the electrodes </w:t>
      </w:r>
      <w:proofErr w:type="gramStart"/>
      <w:r w:rsidR="005878CB" w:rsidRPr="005D25E9">
        <w:rPr>
          <w:rFonts w:asciiTheme="minorHAnsi" w:hAnsiTheme="minorHAnsi" w:cstheme="minorHAnsi"/>
          <w:highlight w:val="yellow"/>
        </w:rPr>
        <w:t>at all times</w:t>
      </w:r>
      <w:proofErr w:type="gramEnd"/>
      <w:r w:rsidR="005878CB" w:rsidRPr="005D25E9">
        <w:rPr>
          <w:rFonts w:asciiTheme="minorHAnsi" w:hAnsiTheme="minorHAnsi" w:cstheme="minorHAnsi"/>
          <w:highlight w:val="yellow"/>
        </w:rPr>
        <w:t xml:space="preserve">. </w:t>
      </w:r>
      <w:r w:rsidR="005D25E9" w:rsidRPr="005D25E9">
        <w:rPr>
          <w:rFonts w:asciiTheme="minorHAnsi" w:hAnsiTheme="minorHAnsi" w:cstheme="minorHAnsi"/>
          <w:highlight w:val="yellow"/>
        </w:rPr>
        <w:t>Do not allow t</w:t>
      </w:r>
      <w:r w:rsidR="005878CB" w:rsidRPr="005D25E9">
        <w:rPr>
          <w:rFonts w:asciiTheme="minorHAnsi" w:hAnsiTheme="minorHAnsi" w:cstheme="minorHAnsi"/>
          <w:highlight w:val="yellow"/>
        </w:rPr>
        <w:t>he electrodes to dry.</w:t>
      </w:r>
    </w:p>
    <w:p w14:paraId="5DD4B22B" w14:textId="5A767936" w:rsidR="00345228" w:rsidRPr="005D25E9" w:rsidRDefault="00345228" w:rsidP="00FA2F17">
      <w:pPr>
        <w:pStyle w:val="ListParagraph"/>
        <w:ind w:left="0"/>
        <w:rPr>
          <w:rFonts w:asciiTheme="minorHAnsi" w:hAnsiTheme="minorHAnsi" w:cstheme="minorHAnsi"/>
          <w:color w:val="auto"/>
          <w:highlight w:val="yellow"/>
        </w:rPr>
      </w:pPr>
    </w:p>
    <w:p w14:paraId="661EEDB0" w14:textId="20AF5C19" w:rsidR="00251B2B" w:rsidRPr="005D25E9" w:rsidRDefault="00251B2B" w:rsidP="00FA2F17">
      <w:pPr>
        <w:pStyle w:val="jovetitle"/>
        <w:spacing w:before="0" w:beforeAutospacing="0" w:after="0" w:afterAutospacing="0"/>
        <w:contextualSpacing/>
        <w:jc w:val="both"/>
        <w:rPr>
          <w:rFonts w:asciiTheme="minorHAnsi" w:hAnsiTheme="minorHAnsi" w:cstheme="minorHAnsi"/>
          <w:noProof/>
          <w:highlight w:val="yellow"/>
        </w:rPr>
      </w:pPr>
      <w:r w:rsidRPr="005D25E9">
        <w:rPr>
          <w:rFonts w:asciiTheme="minorHAnsi" w:hAnsiTheme="minorHAnsi" w:cstheme="minorHAnsi"/>
          <w:highlight w:val="yellow"/>
        </w:rPr>
        <w:t>NOTE:</w:t>
      </w:r>
      <w:r w:rsidRPr="005D25E9">
        <w:rPr>
          <w:rFonts w:asciiTheme="minorHAnsi" w:hAnsiTheme="minorHAnsi" w:cstheme="minorHAnsi"/>
          <w:noProof/>
          <w:highlight w:val="yellow"/>
        </w:rPr>
        <w:t xml:space="preserve"> Displacing the ethanol solvent with the aqueous solution in this way (the </w:t>
      </w:r>
      <w:r w:rsidRPr="005D25E9">
        <w:rPr>
          <w:rFonts w:asciiTheme="minorHAnsi" w:hAnsiTheme="minorHAnsi" w:cstheme="minorHAnsi"/>
          <w:i/>
          <w:noProof/>
          <w:highlight w:val="yellow"/>
        </w:rPr>
        <w:t>solvent exchange method</w:t>
      </w:r>
      <w:r w:rsidRPr="005D25E9">
        <w:rPr>
          <w:rFonts w:asciiTheme="minorHAnsi" w:hAnsiTheme="minorHAnsi" w:cstheme="minorHAnsi"/>
          <w:noProof/>
          <w:highlight w:val="yellow"/>
        </w:rPr>
        <w:t xml:space="preserve">) enables the </w:t>
      </w:r>
      <w:r w:rsidR="00722B14" w:rsidRPr="005D25E9">
        <w:rPr>
          <w:rFonts w:asciiTheme="minorHAnsi" w:hAnsiTheme="minorHAnsi" w:cstheme="minorHAnsi"/>
          <w:noProof/>
          <w:highlight w:val="yellow"/>
        </w:rPr>
        <w:t xml:space="preserve">rapid </w:t>
      </w:r>
      <w:r w:rsidRPr="005D25E9">
        <w:rPr>
          <w:rFonts w:asciiTheme="minorHAnsi" w:hAnsiTheme="minorHAnsi" w:cstheme="minorHAnsi"/>
          <w:noProof/>
          <w:highlight w:val="yellow"/>
        </w:rPr>
        <w:t xml:space="preserve">formation of a </w:t>
      </w:r>
      <w:r w:rsidR="00722B14" w:rsidRPr="005D25E9">
        <w:rPr>
          <w:rFonts w:asciiTheme="minorHAnsi" w:hAnsiTheme="minorHAnsi" w:cstheme="minorHAnsi"/>
          <w:noProof/>
          <w:highlight w:val="yellow"/>
        </w:rPr>
        <w:t xml:space="preserve">single </w:t>
      </w:r>
      <w:r w:rsidRPr="005D25E9">
        <w:rPr>
          <w:rFonts w:asciiTheme="minorHAnsi" w:hAnsiTheme="minorHAnsi" w:cstheme="minorHAnsi"/>
          <w:noProof/>
          <w:highlight w:val="yellow"/>
        </w:rPr>
        <w:t>lipid bilayer</w:t>
      </w:r>
      <w:r w:rsidR="00722B14" w:rsidRPr="005D25E9">
        <w:rPr>
          <w:rFonts w:asciiTheme="minorHAnsi" w:hAnsiTheme="minorHAnsi" w:cstheme="minorHAnsi"/>
          <w:noProof/>
          <w:highlight w:val="yellow"/>
        </w:rPr>
        <w:t xml:space="preserve"> anchored to the gold electrode via the</w:t>
      </w:r>
      <w:r w:rsidRPr="005D25E9">
        <w:rPr>
          <w:rFonts w:asciiTheme="minorHAnsi" w:hAnsiTheme="minorHAnsi" w:cstheme="minorHAnsi"/>
          <w:noProof/>
          <w:highlight w:val="yellow"/>
        </w:rPr>
        <w:t xml:space="preserve"> tether</w:t>
      </w:r>
      <w:r w:rsidR="002053C4" w:rsidRPr="005D25E9">
        <w:rPr>
          <w:rFonts w:asciiTheme="minorHAnsi" w:hAnsiTheme="minorHAnsi" w:cstheme="minorHAnsi"/>
          <w:noProof/>
          <w:highlight w:val="yellow"/>
        </w:rPr>
        <w:t>ed</w:t>
      </w:r>
      <w:r w:rsidR="00722B14" w:rsidRPr="005D25E9">
        <w:rPr>
          <w:rFonts w:asciiTheme="minorHAnsi" w:hAnsiTheme="minorHAnsi" w:cstheme="minorHAnsi"/>
          <w:noProof/>
          <w:highlight w:val="yellow"/>
        </w:rPr>
        <w:t xml:space="preserve"> chemistries</w:t>
      </w:r>
      <w:r w:rsidRPr="005D25E9">
        <w:rPr>
          <w:rFonts w:asciiTheme="minorHAnsi" w:hAnsiTheme="minorHAnsi" w:cstheme="minorHAnsi"/>
          <w:noProof/>
          <w:highlight w:val="yellow"/>
        </w:rPr>
        <w:t>.</w:t>
      </w:r>
    </w:p>
    <w:p w14:paraId="35CAD310"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Cs/>
          <w:highlight w:val="yellow"/>
        </w:rPr>
      </w:pPr>
    </w:p>
    <w:p w14:paraId="441C67DD" w14:textId="5AF13422" w:rsidR="003641A4" w:rsidRPr="005D25E9" w:rsidRDefault="00722B14"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highlight w:val="yellow"/>
        </w:rPr>
      </w:pPr>
      <w:bookmarkStart w:id="2" w:name="_Toc17799212"/>
      <w:r w:rsidRPr="005D25E9">
        <w:rPr>
          <w:rFonts w:asciiTheme="minorHAnsi" w:hAnsiTheme="minorHAnsi" w:cstheme="minorHAnsi"/>
          <w:bCs/>
          <w:highlight w:val="yellow"/>
        </w:rPr>
        <w:t xml:space="preserve">Testing </w:t>
      </w:r>
      <w:proofErr w:type="spellStart"/>
      <w:r w:rsidRPr="005D25E9">
        <w:rPr>
          <w:rFonts w:asciiTheme="minorHAnsi" w:hAnsiTheme="minorHAnsi" w:cstheme="minorHAnsi"/>
          <w:bCs/>
          <w:highlight w:val="yellow"/>
        </w:rPr>
        <w:t>tBLM</w:t>
      </w:r>
      <w:proofErr w:type="spellEnd"/>
      <w:r w:rsidR="006A7514">
        <w:rPr>
          <w:rFonts w:asciiTheme="minorHAnsi" w:hAnsiTheme="minorHAnsi" w:cstheme="minorHAnsi"/>
          <w:bCs/>
          <w:highlight w:val="yellow"/>
        </w:rPr>
        <w:t xml:space="preserve"> </w:t>
      </w:r>
      <w:r w:rsidRPr="005D25E9">
        <w:rPr>
          <w:rFonts w:asciiTheme="minorHAnsi" w:hAnsiTheme="minorHAnsi" w:cstheme="minorHAnsi"/>
          <w:bCs/>
          <w:highlight w:val="yellow"/>
        </w:rPr>
        <w:t xml:space="preserve">formation using </w:t>
      </w:r>
      <w:r w:rsidR="005D25E9" w:rsidRPr="005D25E9">
        <w:rPr>
          <w:rFonts w:asciiTheme="minorHAnsi" w:hAnsiTheme="minorHAnsi" w:cstheme="minorHAnsi"/>
          <w:bCs/>
          <w:highlight w:val="yellow"/>
        </w:rPr>
        <w:t>e</w:t>
      </w:r>
      <w:r w:rsidR="003641A4" w:rsidRPr="005D25E9">
        <w:rPr>
          <w:rFonts w:asciiTheme="minorHAnsi" w:hAnsiTheme="minorHAnsi" w:cstheme="minorHAnsi"/>
          <w:bCs/>
          <w:highlight w:val="yellow"/>
        </w:rPr>
        <w:t>lectrical impedance spectroscopy (EIS) measurements</w:t>
      </w:r>
      <w:bookmarkEnd w:id="2"/>
    </w:p>
    <w:p w14:paraId="1E1C9190"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42B8074C" w14:textId="7875EC6D" w:rsidR="003641A4" w:rsidRPr="005D25E9" w:rsidRDefault="00251B2B"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lastRenderedPageBreak/>
        <w:t>Insert prepared electrode</w:t>
      </w:r>
      <w:r w:rsidR="00722B14" w:rsidRPr="005D25E9">
        <w:rPr>
          <w:rFonts w:asciiTheme="minorHAnsi" w:hAnsiTheme="minorHAnsi" w:cstheme="minorHAnsi"/>
          <w:highlight w:val="yellow"/>
        </w:rPr>
        <w:t xml:space="preserve"> slide</w:t>
      </w:r>
      <w:r w:rsidRPr="005D25E9">
        <w:rPr>
          <w:rFonts w:asciiTheme="minorHAnsi" w:hAnsiTheme="minorHAnsi" w:cstheme="minorHAnsi"/>
          <w:highlight w:val="yellow"/>
        </w:rPr>
        <w:t xml:space="preserve"> into </w:t>
      </w:r>
      <w:r w:rsidR="00722B14" w:rsidRPr="005D25E9">
        <w:rPr>
          <w:rFonts w:asciiTheme="minorHAnsi" w:hAnsiTheme="minorHAnsi" w:cstheme="minorHAnsi"/>
          <w:highlight w:val="yellow"/>
        </w:rPr>
        <w:t>a</w:t>
      </w:r>
      <w:r w:rsidR="005D25E9" w:rsidRPr="005D25E9">
        <w:rPr>
          <w:rFonts w:asciiTheme="minorHAnsi" w:hAnsiTheme="minorHAnsi" w:cstheme="minorHAnsi"/>
          <w:highlight w:val="yellow"/>
        </w:rPr>
        <w:t xml:space="preserve">n </w:t>
      </w:r>
      <w:r w:rsidRPr="005D25E9">
        <w:rPr>
          <w:rFonts w:asciiTheme="minorHAnsi" w:hAnsiTheme="minorHAnsi" w:cstheme="minorHAnsi"/>
          <w:highlight w:val="yellow"/>
        </w:rPr>
        <w:t xml:space="preserve">AC impedance </w:t>
      </w:r>
      <w:r w:rsidR="00722B14" w:rsidRPr="005D25E9">
        <w:rPr>
          <w:rFonts w:asciiTheme="minorHAnsi" w:hAnsiTheme="minorHAnsi" w:cstheme="minorHAnsi"/>
          <w:highlight w:val="yellow"/>
        </w:rPr>
        <w:t>spectrometer</w:t>
      </w:r>
      <w:r w:rsidR="006A7514">
        <w:rPr>
          <w:rFonts w:asciiTheme="minorHAnsi" w:hAnsiTheme="minorHAnsi" w:cstheme="minorHAnsi"/>
          <w:highlight w:val="yellow"/>
        </w:rPr>
        <w:t xml:space="preserve"> (e.g., </w:t>
      </w:r>
      <w:proofErr w:type="spellStart"/>
      <w:r w:rsidR="006A7514">
        <w:rPr>
          <w:rFonts w:asciiTheme="minorHAnsi" w:hAnsiTheme="minorHAnsi" w:cstheme="minorHAnsi"/>
          <w:highlight w:val="yellow"/>
        </w:rPr>
        <w:t>Tethapod</w:t>
      </w:r>
      <w:proofErr w:type="spellEnd"/>
      <w:r w:rsidR="006A7514">
        <w:rPr>
          <w:rFonts w:asciiTheme="minorHAnsi" w:hAnsiTheme="minorHAnsi" w:cstheme="minorHAnsi"/>
          <w:highlight w:val="yellow"/>
        </w:rPr>
        <w:t>)</w:t>
      </w:r>
      <w:r w:rsidR="00722B14" w:rsidRPr="005D25E9">
        <w:rPr>
          <w:rFonts w:asciiTheme="minorHAnsi" w:hAnsiTheme="minorHAnsi" w:cstheme="minorHAnsi"/>
          <w:highlight w:val="yellow"/>
        </w:rPr>
        <w:t xml:space="preserve">. Ensure </w:t>
      </w:r>
      <w:r w:rsidR="005D25E9" w:rsidRPr="005D25E9">
        <w:rPr>
          <w:rFonts w:asciiTheme="minorHAnsi" w:hAnsiTheme="minorHAnsi" w:cstheme="minorHAnsi"/>
          <w:highlight w:val="yellow"/>
        </w:rPr>
        <w:t>that the spectrometer</w:t>
      </w:r>
      <w:r w:rsidR="00722B14" w:rsidRPr="005D25E9">
        <w:rPr>
          <w:rFonts w:asciiTheme="minorHAnsi" w:hAnsiTheme="minorHAnsi" w:cstheme="minorHAnsi"/>
          <w:highlight w:val="yellow"/>
        </w:rPr>
        <w:t xml:space="preserve"> is connected via a USB port to a computer running the </w:t>
      </w:r>
      <w:r w:rsidR="003641A4" w:rsidRPr="005D25E9">
        <w:rPr>
          <w:rFonts w:asciiTheme="minorHAnsi" w:hAnsiTheme="minorHAnsi" w:cstheme="minorHAnsi"/>
          <w:highlight w:val="yellow"/>
        </w:rPr>
        <w:t>software</w:t>
      </w:r>
      <w:r w:rsidRPr="005D25E9">
        <w:rPr>
          <w:rFonts w:asciiTheme="minorHAnsi" w:hAnsiTheme="minorHAnsi" w:cstheme="minorHAnsi"/>
          <w:highlight w:val="yellow"/>
        </w:rPr>
        <w:t>.</w:t>
      </w:r>
    </w:p>
    <w:p w14:paraId="23E23488"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1C64075A" w14:textId="4D44DDE8" w:rsidR="0039729C" w:rsidRPr="005D25E9" w:rsidRDefault="0039729C"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Open the software, click </w:t>
      </w:r>
      <w:proofErr w:type="gramStart"/>
      <w:r w:rsidR="005D25E9" w:rsidRPr="005D25E9">
        <w:rPr>
          <w:rFonts w:asciiTheme="minorHAnsi" w:hAnsiTheme="minorHAnsi" w:cstheme="minorHAnsi"/>
          <w:b/>
          <w:bCs/>
          <w:highlight w:val="yellow"/>
        </w:rPr>
        <w:t>S</w:t>
      </w:r>
      <w:r w:rsidRPr="005D25E9">
        <w:rPr>
          <w:rFonts w:asciiTheme="minorHAnsi" w:hAnsiTheme="minorHAnsi" w:cstheme="minorHAnsi"/>
          <w:b/>
          <w:bCs/>
          <w:highlight w:val="yellow"/>
        </w:rPr>
        <w:t>etup</w:t>
      </w:r>
      <w:proofErr w:type="gramEnd"/>
      <w:r w:rsidRPr="005D25E9">
        <w:rPr>
          <w:rFonts w:asciiTheme="minorHAnsi" w:hAnsiTheme="minorHAnsi" w:cstheme="minorHAnsi"/>
          <w:highlight w:val="yellow"/>
        </w:rPr>
        <w:t xml:space="preserve"> and </w:t>
      </w:r>
      <w:r w:rsidR="005D25E9" w:rsidRPr="005D25E9">
        <w:rPr>
          <w:rFonts w:asciiTheme="minorHAnsi" w:hAnsiTheme="minorHAnsi" w:cstheme="minorHAnsi"/>
          <w:highlight w:val="yellow"/>
        </w:rPr>
        <w:t xml:space="preserve">open </w:t>
      </w:r>
      <w:r w:rsidR="005D25E9" w:rsidRPr="005D25E9">
        <w:rPr>
          <w:rFonts w:asciiTheme="minorHAnsi" w:hAnsiTheme="minorHAnsi" w:cstheme="minorHAnsi"/>
          <w:b/>
          <w:bCs/>
          <w:highlight w:val="yellow"/>
        </w:rPr>
        <w:t>Har</w:t>
      </w:r>
      <w:r w:rsidRPr="005D25E9">
        <w:rPr>
          <w:rFonts w:asciiTheme="minorHAnsi" w:hAnsiTheme="minorHAnsi" w:cstheme="minorHAnsi"/>
          <w:b/>
          <w:bCs/>
          <w:highlight w:val="yellow"/>
        </w:rPr>
        <w:t>dware</w:t>
      </w:r>
      <w:r w:rsidRPr="005D25E9">
        <w:rPr>
          <w:rFonts w:asciiTheme="minorHAnsi" w:hAnsiTheme="minorHAnsi" w:cstheme="minorHAnsi"/>
          <w:highlight w:val="yellow"/>
        </w:rPr>
        <w:t>.</w:t>
      </w:r>
    </w:p>
    <w:p w14:paraId="3EA865F6" w14:textId="77777777" w:rsidR="0039729C" w:rsidRPr="005D25E9" w:rsidRDefault="0039729C" w:rsidP="00FA2F17">
      <w:pPr>
        <w:pStyle w:val="ListParagraph"/>
        <w:ind w:left="0"/>
        <w:rPr>
          <w:rFonts w:asciiTheme="minorHAnsi" w:hAnsiTheme="minorHAnsi" w:cstheme="minorHAnsi"/>
          <w:color w:val="auto"/>
          <w:highlight w:val="yellow"/>
        </w:rPr>
      </w:pPr>
    </w:p>
    <w:p w14:paraId="3985AE38" w14:textId="3E464065" w:rsidR="003641A4" w:rsidRPr="005D25E9" w:rsidRDefault="0039729C"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S</w:t>
      </w:r>
      <w:r w:rsidR="00722B14" w:rsidRPr="005D25E9">
        <w:rPr>
          <w:rFonts w:asciiTheme="minorHAnsi" w:hAnsiTheme="minorHAnsi" w:cstheme="minorHAnsi"/>
          <w:highlight w:val="yellow"/>
        </w:rPr>
        <w:t>et the hardware settings to u</w:t>
      </w:r>
      <w:r w:rsidR="003641A4" w:rsidRPr="005D25E9">
        <w:rPr>
          <w:rFonts w:asciiTheme="minorHAnsi" w:hAnsiTheme="minorHAnsi" w:cstheme="minorHAnsi"/>
          <w:highlight w:val="yellow"/>
        </w:rPr>
        <w:t>se 25 mV peak-to-peak AC excitation.</w:t>
      </w:r>
    </w:p>
    <w:p w14:paraId="0A88BEBC" w14:textId="65A6ABDF" w:rsidR="00345228" w:rsidRPr="005D25E9" w:rsidRDefault="00345228" w:rsidP="00FA2F17">
      <w:pPr>
        <w:pStyle w:val="ListParagraph"/>
        <w:ind w:left="0"/>
        <w:rPr>
          <w:rFonts w:asciiTheme="minorHAnsi" w:hAnsiTheme="minorHAnsi" w:cstheme="minorHAnsi"/>
          <w:color w:val="auto"/>
          <w:highlight w:val="yellow"/>
        </w:rPr>
      </w:pPr>
    </w:p>
    <w:p w14:paraId="377D9285" w14:textId="0B7C6ECF" w:rsidR="003641A4" w:rsidRPr="005D25E9" w:rsidRDefault="003641A4"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Set frequencies between 0.1 and 10,000 Hz with two steps per decade</w:t>
      </w:r>
      <w:r w:rsidR="00722B14" w:rsidRPr="005D25E9">
        <w:rPr>
          <w:rFonts w:asciiTheme="minorHAnsi" w:hAnsiTheme="minorHAnsi" w:cstheme="minorHAnsi"/>
          <w:highlight w:val="yellow"/>
        </w:rPr>
        <w:t xml:space="preserve"> for rapid impedance measures</w:t>
      </w:r>
      <w:r w:rsidR="008B7433" w:rsidRPr="005D25E9">
        <w:rPr>
          <w:rFonts w:asciiTheme="minorHAnsi" w:hAnsiTheme="minorHAnsi" w:cstheme="minorHAnsi"/>
          <w:highlight w:val="yellow"/>
        </w:rPr>
        <w:t xml:space="preserve"> press ok.</w:t>
      </w:r>
    </w:p>
    <w:p w14:paraId="3BFFE075" w14:textId="77777777" w:rsidR="008B7433" w:rsidRPr="005D25E9" w:rsidRDefault="008B7433" w:rsidP="00FA2F17">
      <w:pPr>
        <w:pStyle w:val="ListParagraph"/>
        <w:ind w:left="0"/>
        <w:rPr>
          <w:rFonts w:asciiTheme="minorHAnsi" w:hAnsiTheme="minorHAnsi" w:cstheme="minorHAnsi"/>
          <w:color w:val="auto"/>
          <w:highlight w:val="yellow"/>
        </w:rPr>
      </w:pPr>
    </w:p>
    <w:p w14:paraId="593453A5" w14:textId="5D60B89B" w:rsidR="008B7433" w:rsidRPr="005D25E9" w:rsidRDefault="008B74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Click </w:t>
      </w:r>
      <w:r w:rsidR="004D56D8" w:rsidRPr="005D25E9">
        <w:rPr>
          <w:rFonts w:asciiTheme="minorHAnsi" w:hAnsiTheme="minorHAnsi" w:cstheme="minorHAnsi"/>
          <w:highlight w:val="yellow"/>
        </w:rPr>
        <w:t xml:space="preserve">the </w:t>
      </w:r>
      <w:r w:rsidR="005D25E9" w:rsidRPr="005D25E9">
        <w:rPr>
          <w:rFonts w:asciiTheme="minorHAnsi" w:hAnsiTheme="minorHAnsi" w:cstheme="minorHAnsi"/>
          <w:b/>
          <w:bCs/>
          <w:highlight w:val="yellow"/>
        </w:rPr>
        <w:t>Setup</w:t>
      </w:r>
      <w:r w:rsidR="005D25E9" w:rsidRPr="005D25E9">
        <w:rPr>
          <w:rFonts w:asciiTheme="minorHAnsi" w:hAnsiTheme="minorHAnsi" w:cstheme="minorHAnsi"/>
          <w:highlight w:val="yellow"/>
        </w:rPr>
        <w:t xml:space="preserve"> </w:t>
      </w:r>
      <w:r w:rsidRPr="005D25E9">
        <w:rPr>
          <w:rFonts w:asciiTheme="minorHAnsi" w:hAnsiTheme="minorHAnsi" w:cstheme="minorHAnsi"/>
          <w:highlight w:val="yellow"/>
        </w:rPr>
        <w:t xml:space="preserve">menu and </w:t>
      </w:r>
      <w:r w:rsidR="005D25E9" w:rsidRPr="005D25E9">
        <w:rPr>
          <w:rFonts w:asciiTheme="minorHAnsi" w:hAnsiTheme="minorHAnsi" w:cstheme="minorHAnsi"/>
          <w:highlight w:val="yellow"/>
        </w:rPr>
        <w:t>open</w:t>
      </w:r>
      <w:r w:rsidRPr="005D25E9">
        <w:rPr>
          <w:rFonts w:asciiTheme="minorHAnsi" w:hAnsiTheme="minorHAnsi" w:cstheme="minorHAnsi"/>
          <w:highlight w:val="yellow"/>
        </w:rPr>
        <w:t xml:space="preserve"> </w:t>
      </w:r>
      <w:r w:rsidR="005D25E9" w:rsidRPr="005D25E9">
        <w:rPr>
          <w:rFonts w:asciiTheme="minorHAnsi" w:hAnsiTheme="minorHAnsi" w:cstheme="minorHAnsi"/>
          <w:b/>
          <w:bCs/>
          <w:highlight w:val="yellow"/>
        </w:rPr>
        <w:t>M</w:t>
      </w:r>
      <w:r w:rsidRPr="005D25E9">
        <w:rPr>
          <w:rFonts w:asciiTheme="minorHAnsi" w:hAnsiTheme="minorHAnsi" w:cstheme="minorHAnsi"/>
          <w:b/>
          <w:bCs/>
          <w:highlight w:val="yellow"/>
        </w:rPr>
        <w:t>odel</w:t>
      </w:r>
      <w:r w:rsidRPr="005D25E9">
        <w:rPr>
          <w:rFonts w:asciiTheme="minorHAnsi" w:hAnsiTheme="minorHAnsi" w:cstheme="minorHAnsi"/>
          <w:highlight w:val="yellow"/>
        </w:rPr>
        <w:t>.</w:t>
      </w:r>
    </w:p>
    <w:p w14:paraId="3C2130C4" w14:textId="0E3ECFF2" w:rsidR="00345228" w:rsidRPr="005D25E9" w:rsidRDefault="00345228" w:rsidP="00FA2F17">
      <w:pPr>
        <w:pStyle w:val="ListParagraph"/>
        <w:ind w:left="0"/>
        <w:rPr>
          <w:rFonts w:asciiTheme="minorHAnsi" w:hAnsiTheme="minorHAnsi" w:cstheme="minorHAnsi"/>
          <w:color w:val="auto"/>
          <w:highlight w:val="yellow"/>
        </w:rPr>
      </w:pPr>
    </w:p>
    <w:p w14:paraId="30CA1C3C" w14:textId="720954FB" w:rsidR="00251B2B" w:rsidRPr="005D25E9" w:rsidRDefault="00722B14"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 </w:t>
      </w:r>
      <w:r w:rsidR="0039729C" w:rsidRPr="005D25E9">
        <w:rPr>
          <w:rFonts w:asciiTheme="minorHAnsi" w:hAnsiTheme="minorHAnsi" w:cstheme="minorHAnsi"/>
          <w:highlight w:val="yellow"/>
        </w:rPr>
        <w:t>U</w:t>
      </w:r>
      <w:r w:rsidRPr="005D25E9">
        <w:rPr>
          <w:rFonts w:asciiTheme="minorHAnsi" w:hAnsiTheme="minorHAnsi" w:cstheme="minorHAnsi"/>
          <w:highlight w:val="yellow"/>
        </w:rPr>
        <w:t xml:space="preserve">se an equivalent circuit model that describes the tethering gold electrode as a constant phase element in series with a resistor describing the electrolyte buffer and a parallel resistor-capacitor network to describe the lipid </w:t>
      </w:r>
      <w:proofErr w:type="gramStart"/>
      <w:r w:rsidRPr="005D25E9">
        <w:rPr>
          <w:rFonts w:asciiTheme="minorHAnsi" w:hAnsiTheme="minorHAnsi" w:cstheme="minorHAnsi"/>
          <w:highlight w:val="yellow"/>
        </w:rPr>
        <w:t>bilayer</w:t>
      </w:r>
      <w:r w:rsidR="008B7433" w:rsidRPr="005D25E9">
        <w:rPr>
          <w:rFonts w:asciiTheme="minorHAnsi" w:hAnsiTheme="minorHAnsi" w:cstheme="minorHAnsi"/>
          <w:highlight w:val="yellow"/>
        </w:rPr>
        <w:t xml:space="preserve">, </w:t>
      </w:r>
      <w:r w:rsidR="006A7514">
        <w:rPr>
          <w:rFonts w:asciiTheme="minorHAnsi" w:hAnsiTheme="minorHAnsi" w:cstheme="minorHAnsi"/>
          <w:highlight w:val="yellow"/>
        </w:rPr>
        <w:t>and</w:t>
      </w:r>
      <w:proofErr w:type="gramEnd"/>
      <w:r w:rsidR="006A7514">
        <w:rPr>
          <w:rFonts w:asciiTheme="minorHAnsi" w:hAnsiTheme="minorHAnsi" w:cstheme="minorHAnsi"/>
          <w:highlight w:val="yellow"/>
        </w:rPr>
        <w:t xml:space="preserve"> </w:t>
      </w:r>
      <w:r w:rsidR="008B7433" w:rsidRPr="005D25E9">
        <w:rPr>
          <w:rFonts w:asciiTheme="minorHAnsi" w:hAnsiTheme="minorHAnsi" w:cstheme="minorHAnsi"/>
          <w:highlight w:val="yellow"/>
        </w:rPr>
        <w:t xml:space="preserve">press </w:t>
      </w:r>
      <w:r w:rsidR="006A7514">
        <w:rPr>
          <w:rFonts w:asciiTheme="minorHAnsi" w:hAnsiTheme="minorHAnsi" w:cstheme="minorHAnsi"/>
          <w:b/>
          <w:bCs/>
          <w:highlight w:val="yellow"/>
        </w:rPr>
        <w:t>OK</w:t>
      </w:r>
      <w:r w:rsidRPr="005D25E9">
        <w:rPr>
          <w:rFonts w:asciiTheme="minorHAnsi" w:hAnsiTheme="minorHAnsi" w:cstheme="minorHAnsi"/>
          <w:highlight w:val="yellow"/>
        </w:rPr>
        <w:t>.</w:t>
      </w:r>
    </w:p>
    <w:p w14:paraId="6D3B453E" w14:textId="094F733D" w:rsidR="00345228" w:rsidRPr="005D25E9" w:rsidRDefault="00345228" w:rsidP="00FA2F17">
      <w:pPr>
        <w:pStyle w:val="ListParagraph"/>
        <w:ind w:left="0"/>
        <w:rPr>
          <w:rFonts w:asciiTheme="minorHAnsi" w:hAnsiTheme="minorHAnsi" w:cstheme="minorHAnsi"/>
          <w:color w:val="auto"/>
          <w:highlight w:val="yellow"/>
        </w:rPr>
      </w:pPr>
    </w:p>
    <w:p w14:paraId="4FEE1BFA" w14:textId="5C1EE6A3" w:rsidR="008B7433" w:rsidRPr="005D25E9" w:rsidRDefault="008B74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noProof/>
          <w:highlight w:val="yellow"/>
        </w:rPr>
        <w:t xml:space="preserve">Press </w:t>
      </w:r>
      <w:r w:rsidR="00D17764" w:rsidRPr="005D25E9">
        <w:rPr>
          <w:rFonts w:asciiTheme="minorHAnsi" w:hAnsiTheme="minorHAnsi" w:cstheme="minorHAnsi"/>
          <w:noProof/>
          <w:highlight w:val="yellow"/>
        </w:rPr>
        <w:t xml:space="preserve">the </w:t>
      </w:r>
      <w:r w:rsidR="005D25E9" w:rsidRPr="005D25E9">
        <w:rPr>
          <w:rFonts w:asciiTheme="minorHAnsi" w:hAnsiTheme="minorHAnsi" w:cstheme="minorHAnsi"/>
          <w:b/>
          <w:bCs/>
          <w:noProof/>
          <w:highlight w:val="yellow"/>
        </w:rPr>
        <w:t>Start</w:t>
      </w:r>
      <w:r w:rsidR="005D25E9" w:rsidRPr="005D25E9">
        <w:rPr>
          <w:rFonts w:asciiTheme="minorHAnsi" w:hAnsiTheme="minorHAnsi" w:cstheme="minorHAnsi"/>
          <w:noProof/>
          <w:highlight w:val="yellow"/>
        </w:rPr>
        <w:t xml:space="preserve"> </w:t>
      </w:r>
      <w:r w:rsidRPr="005D25E9">
        <w:rPr>
          <w:rFonts w:asciiTheme="minorHAnsi" w:hAnsiTheme="minorHAnsi" w:cstheme="minorHAnsi"/>
          <w:noProof/>
          <w:highlight w:val="yellow"/>
        </w:rPr>
        <w:t xml:space="preserve">button in order to start </w:t>
      </w:r>
      <w:r w:rsidR="00D17764" w:rsidRPr="005D25E9">
        <w:rPr>
          <w:rFonts w:asciiTheme="minorHAnsi" w:hAnsiTheme="minorHAnsi" w:cstheme="minorHAnsi"/>
          <w:noProof/>
          <w:highlight w:val="yellow"/>
        </w:rPr>
        <w:t xml:space="preserve">a </w:t>
      </w:r>
      <w:r w:rsidRPr="005D25E9">
        <w:rPr>
          <w:rFonts w:asciiTheme="minorHAnsi" w:hAnsiTheme="minorHAnsi" w:cstheme="minorHAnsi"/>
          <w:noProof/>
          <w:highlight w:val="yellow"/>
        </w:rPr>
        <w:t>real-time measur</w:t>
      </w:r>
      <w:r w:rsidR="004D56D8" w:rsidRPr="005D25E9">
        <w:rPr>
          <w:rFonts w:asciiTheme="minorHAnsi" w:hAnsiTheme="minorHAnsi" w:cstheme="minorHAnsi"/>
          <w:noProof/>
          <w:highlight w:val="yellow"/>
        </w:rPr>
        <w:t>e</w:t>
      </w:r>
      <w:r w:rsidRPr="005D25E9">
        <w:rPr>
          <w:rFonts w:asciiTheme="minorHAnsi" w:hAnsiTheme="minorHAnsi" w:cstheme="minorHAnsi"/>
          <w:noProof/>
          <w:highlight w:val="yellow"/>
        </w:rPr>
        <w:t xml:space="preserve">ment of membrane </w:t>
      </w:r>
      <w:r w:rsidR="00B60273" w:rsidRPr="005D25E9">
        <w:rPr>
          <w:rFonts w:asciiTheme="minorHAnsi" w:hAnsiTheme="minorHAnsi" w:cstheme="minorHAnsi"/>
          <w:noProof/>
          <w:highlight w:val="yellow"/>
        </w:rPr>
        <w:t>capacitance</w:t>
      </w:r>
      <w:r w:rsidR="003641A4" w:rsidRPr="005D25E9">
        <w:rPr>
          <w:rFonts w:asciiTheme="minorHAnsi" w:hAnsiTheme="minorHAnsi" w:cstheme="minorHAnsi"/>
          <w:noProof/>
          <w:highlight w:val="yellow"/>
        </w:rPr>
        <w:t xml:space="preserve"> </w:t>
      </w:r>
      <w:r w:rsidR="003641A4" w:rsidRPr="005D25E9">
        <w:rPr>
          <w:rFonts w:asciiTheme="minorHAnsi" w:hAnsiTheme="minorHAnsi" w:cstheme="minorHAnsi"/>
          <w:highlight w:val="yellow"/>
        </w:rPr>
        <w:t>(C</w:t>
      </w:r>
      <w:r w:rsidR="003641A4" w:rsidRPr="005D25E9">
        <w:rPr>
          <w:rFonts w:asciiTheme="minorHAnsi" w:hAnsiTheme="minorHAnsi" w:cstheme="minorHAnsi"/>
          <w:highlight w:val="yellow"/>
          <w:vertAlign w:val="subscript"/>
        </w:rPr>
        <w:t>m</w:t>
      </w:r>
      <w:r w:rsidR="003641A4" w:rsidRPr="005D25E9">
        <w:rPr>
          <w:rFonts w:asciiTheme="minorHAnsi" w:hAnsiTheme="minorHAnsi" w:cstheme="minorHAnsi"/>
          <w:highlight w:val="yellow"/>
        </w:rPr>
        <w:t>)</w:t>
      </w:r>
      <w:r w:rsidR="003641A4" w:rsidRPr="005D25E9">
        <w:rPr>
          <w:rFonts w:asciiTheme="minorHAnsi" w:hAnsiTheme="minorHAnsi" w:cstheme="minorHAnsi"/>
          <w:noProof/>
          <w:highlight w:val="yellow"/>
        </w:rPr>
        <w:t xml:space="preserve"> and</w:t>
      </w:r>
      <w:r w:rsidR="003641A4" w:rsidRPr="005D25E9">
        <w:rPr>
          <w:rFonts w:asciiTheme="minorHAnsi" w:hAnsiTheme="minorHAnsi" w:cstheme="minorHAnsi"/>
          <w:highlight w:val="yellow"/>
        </w:rPr>
        <w:t xml:space="preserve"> membrane conduction (G</w:t>
      </w:r>
      <w:r w:rsidR="003641A4" w:rsidRPr="005D25E9">
        <w:rPr>
          <w:rFonts w:asciiTheme="minorHAnsi" w:hAnsiTheme="minorHAnsi" w:cstheme="minorHAnsi"/>
          <w:highlight w:val="yellow"/>
          <w:vertAlign w:val="subscript"/>
        </w:rPr>
        <w:t>m</w:t>
      </w:r>
      <w:r w:rsidR="003641A4" w:rsidRPr="005D25E9">
        <w:rPr>
          <w:rFonts w:asciiTheme="minorHAnsi" w:hAnsiTheme="minorHAnsi" w:cstheme="minorHAnsi"/>
          <w:highlight w:val="yellow"/>
        </w:rPr>
        <w:t>)</w:t>
      </w:r>
      <w:r w:rsidR="005D7803" w:rsidRPr="005D25E9">
        <w:rPr>
          <w:rFonts w:asciiTheme="minorHAnsi" w:hAnsiTheme="minorHAnsi" w:cstheme="minorHAnsi"/>
          <w:highlight w:val="yellow"/>
        </w:rPr>
        <w:t>.</w:t>
      </w:r>
      <w:r w:rsidR="005D25E9" w:rsidRPr="005D25E9">
        <w:rPr>
          <w:rFonts w:asciiTheme="minorHAnsi" w:hAnsiTheme="minorHAnsi" w:cstheme="minorHAnsi"/>
          <w:highlight w:val="yellow"/>
        </w:rPr>
        <w:t xml:space="preserve"> </w:t>
      </w:r>
      <w:r w:rsidRPr="005D25E9">
        <w:rPr>
          <w:rFonts w:asciiTheme="minorHAnsi" w:hAnsiTheme="minorHAnsi" w:cstheme="minorHAnsi"/>
          <w:noProof/>
          <w:highlight w:val="yellow"/>
        </w:rPr>
        <w:t>C</w:t>
      </w:r>
      <w:r w:rsidRPr="005D25E9">
        <w:rPr>
          <w:rFonts w:asciiTheme="minorHAnsi" w:hAnsiTheme="minorHAnsi" w:cstheme="minorHAnsi"/>
          <w:noProof/>
          <w:highlight w:val="yellow"/>
          <w:vertAlign w:val="subscript"/>
        </w:rPr>
        <w:t>m</w:t>
      </w:r>
      <w:r w:rsidRPr="005D25E9">
        <w:rPr>
          <w:rFonts w:asciiTheme="minorHAnsi" w:hAnsiTheme="minorHAnsi" w:cstheme="minorHAnsi"/>
          <w:noProof/>
          <w:highlight w:val="yellow"/>
        </w:rPr>
        <w:t> values of typical tBLM</w:t>
      </w:r>
      <w:r w:rsidR="004D56D8" w:rsidRPr="005D25E9">
        <w:rPr>
          <w:rFonts w:asciiTheme="minorHAnsi" w:hAnsiTheme="minorHAnsi" w:cstheme="minorHAnsi"/>
          <w:noProof/>
          <w:highlight w:val="yellow"/>
        </w:rPr>
        <w:t>s</w:t>
      </w:r>
      <w:r w:rsidRPr="005D25E9">
        <w:rPr>
          <w:rFonts w:asciiTheme="minorHAnsi" w:hAnsiTheme="minorHAnsi" w:cstheme="minorHAnsi"/>
          <w:noProof/>
          <w:highlight w:val="yellow"/>
        </w:rPr>
        <w:t xml:space="preserve"> should be in the range of </w:t>
      </w:r>
      <w:r w:rsidR="00872F86" w:rsidRPr="005D25E9">
        <w:rPr>
          <w:rFonts w:asciiTheme="minorHAnsi" w:hAnsiTheme="minorHAnsi" w:cstheme="minorHAnsi"/>
          <w:noProof/>
          <w:highlight w:val="yellow"/>
        </w:rPr>
        <w:t>12.5 nF to 15.5 nF</w:t>
      </w:r>
      <w:r w:rsidR="003641A4" w:rsidRPr="005D25E9">
        <w:rPr>
          <w:rFonts w:asciiTheme="minorHAnsi" w:hAnsiTheme="minorHAnsi" w:cstheme="minorHAnsi"/>
          <w:noProof/>
          <w:highlight w:val="yellow"/>
        </w:rPr>
        <w:t xml:space="preserve"> for 10</w:t>
      </w:r>
      <w:r w:rsidR="00B60273" w:rsidRPr="005D25E9">
        <w:rPr>
          <w:rFonts w:asciiTheme="minorHAnsi" w:hAnsiTheme="minorHAnsi" w:cstheme="minorHAnsi"/>
          <w:noProof/>
          <w:highlight w:val="yellow"/>
        </w:rPr>
        <w:t>% tether</w:t>
      </w:r>
      <w:r w:rsidR="002053C4" w:rsidRPr="005D25E9">
        <w:rPr>
          <w:rFonts w:asciiTheme="minorHAnsi" w:hAnsiTheme="minorHAnsi" w:cstheme="minorHAnsi"/>
          <w:noProof/>
          <w:highlight w:val="yellow"/>
        </w:rPr>
        <w:t>ed</w:t>
      </w:r>
      <w:r w:rsidR="00B60273" w:rsidRPr="005D25E9">
        <w:rPr>
          <w:rFonts w:asciiTheme="minorHAnsi" w:hAnsiTheme="minorHAnsi" w:cstheme="minorHAnsi"/>
          <w:noProof/>
          <w:highlight w:val="yellow"/>
        </w:rPr>
        <w:t xml:space="preserve"> chemistries</w:t>
      </w:r>
      <w:r w:rsidR="00872F86" w:rsidRPr="005D25E9">
        <w:rPr>
          <w:rFonts w:asciiTheme="minorHAnsi" w:hAnsiTheme="minorHAnsi" w:cstheme="minorHAnsi"/>
          <w:noProof/>
          <w:highlight w:val="yellow"/>
        </w:rPr>
        <w:fldChar w:fldCharType="begin"/>
      </w:r>
      <w:r w:rsidR="00B50A0F" w:rsidRPr="005D25E9">
        <w:rPr>
          <w:rFonts w:asciiTheme="minorHAnsi" w:hAnsiTheme="minorHAnsi" w:cstheme="minorHAnsi"/>
          <w:noProof/>
          <w:highlight w:val="yellow"/>
        </w:rPr>
        <w:instrText xml:space="preserve"> ADDIN EN.CITE &lt;EndNote&gt;&lt;Cite&gt;&lt;Author&gt;Hoiles&lt;/Author&gt;&lt;Year&gt;2016&lt;/Year&gt;&lt;RecNum&gt;624&lt;/RecNum&gt;&lt;DisplayText&gt;&lt;style face="superscript"&gt;21,22&lt;/style&gt;&lt;/DisplayText&gt;&lt;record&gt;&lt;rec-number&gt;624&lt;/rec-number&gt;&lt;foreign-keys&gt;&lt;key app="EN" db-id="wpt0f2fe25etdsef0zlvp52uxtaz05srx9af" timestamp="1593350763"&gt;624&lt;/key&gt;&lt;/foreign-keys&gt;&lt;ref-type name="Journal Article"&gt;17&lt;/ref-type&gt;&lt;contributors&gt;&lt;authors&gt;&lt;author&gt;Hoiles, William&lt;/author&gt;&lt;author&gt;Gupta, Rini&lt;/author&gt;&lt;author&gt;Cornell, Bruce&lt;/author&gt;&lt;author&gt;Cranfield, Charles&lt;/author&gt;&lt;author&gt;Krishnamurthy, Vikram&lt;/author&gt;&lt;/authors&gt;&lt;/contributors&gt;&lt;titles&gt;&lt;title&gt;The effect of tethers on artificial cell membranes: A coarse-grained molecular dynamics study&lt;/title&gt;&lt;secondary-title&gt;PloS one&lt;/secondary-title&gt;&lt;/titles&gt;&lt;periodical&gt;&lt;full-title&gt;PloS one&lt;/full-title&gt;&lt;/periodical&gt;&lt;pages&gt;e0162790&lt;/pages&gt;&lt;volume&gt;11&lt;/volume&gt;&lt;number&gt;10&lt;/number&gt;&lt;dates&gt;&lt;year&gt;2016&lt;/year&gt;&lt;/dates&gt;&lt;isbn&gt;1932-6203&lt;/isbn&gt;&lt;urls&gt;&lt;/urls&gt;&lt;/record&gt;&lt;/Cite&gt;&lt;Cite&gt;&lt;Author&gt;Cranfield&lt;/Author&gt;&lt;Year&gt;2014&lt;/Year&gt;&lt;RecNum&gt;451&lt;/RecNum&gt;&lt;record&gt;&lt;rec-number&gt;451&lt;/rec-number&gt;&lt;foreign-keys&gt;&lt;key app="EN" db-id="5aatvvddge2xeme0e0qvrzvvdr9vz05etrsf" timestamp="0"&gt;451&lt;/key&gt;&lt;/foreign-keys&gt;&lt;ref-type name="Journal Article"&gt;17&lt;/ref-type&gt;&lt;contributors&gt;&lt;authors&gt;&lt;author&gt;Cranfield, Charles G&lt;/author&gt;&lt;author&gt;Cornell, Bruce A&lt;/author&gt;&lt;author&gt;Grage, Stephan L&lt;/author&gt;&lt;author&gt;Duckworth, Paul&lt;/author&gt;&lt;author&gt;Carne, Sonia&lt;/author&gt;&lt;author&gt;Ulrich, Anne S&lt;/author&gt;&lt;author&gt;Martinac, Boris&lt;/author&gt;&lt;/authors&gt;&lt;/contributors&gt;&lt;titles&gt;&lt;title&gt;Transient potential gradients and impedance measures of tethered bilayer lipid membranes: pore-forming peptide insertion and the effect of electroporation&lt;/title&gt;&lt;secondary-title&gt;Biophysical journal&lt;/secondary-title&gt;&lt;/titles&gt;&lt;periodical&gt;&lt;full-title&gt;Biophysical Journal&lt;/full-title&gt;&lt;/periodical&gt;&lt;pages&gt;182-189&lt;/pages&gt;&lt;volume&gt;106&lt;/volume&gt;&lt;number&gt;1&lt;/number&gt;&lt;dates&gt;&lt;year&gt;2014&lt;/year&gt;&lt;/dates&gt;&lt;isbn&gt;0006-3495&lt;/isbn&gt;&lt;urls&gt;&lt;/urls&gt;&lt;/record&gt;&lt;/Cite&gt;&lt;/EndNote&gt;</w:instrText>
      </w:r>
      <w:r w:rsidR="00872F86" w:rsidRPr="005D25E9">
        <w:rPr>
          <w:rFonts w:asciiTheme="minorHAnsi" w:hAnsiTheme="minorHAnsi" w:cstheme="minorHAnsi"/>
          <w:noProof/>
          <w:highlight w:val="yellow"/>
        </w:rPr>
        <w:fldChar w:fldCharType="separate"/>
      </w:r>
      <w:r w:rsidR="00B50A0F" w:rsidRPr="005D25E9">
        <w:rPr>
          <w:rFonts w:asciiTheme="minorHAnsi" w:hAnsiTheme="minorHAnsi" w:cstheme="minorHAnsi"/>
          <w:noProof/>
          <w:highlight w:val="yellow"/>
          <w:vertAlign w:val="superscript"/>
        </w:rPr>
        <w:t>21,22</w:t>
      </w:r>
      <w:r w:rsidR="00872F86" w:rsidRPr="005D25E9">
        <w:rPr>
          <w:rFonts w:asciiTheme="minorHAnsi" w:hAnsiTheme="minorHAnsi" w:cstheme="minorHAnsi"/>
          <w:noProof/>
          <w:highlight w:val="yellow"/>
        </w:rPr>
        <w:fldChar w:fldCharType="end"/>
      </w:r>
      <w:r w:rsidR="00B60273" w:rsidRPr="005D25E9">
        <w:rPr>
          <w:rFonts w:asciiTheme="minorHAnsi" w:hAnsiTheme="minorHAnsi" w:cstheme="minorHAnsi"/>
          <w:noProof/>
          <w:highlight w:val="yellow"/>
        </w:rPr>
        <w:t xml:space="preserve">. </w:t>
      </w:r>
    </w:p>
    <w:p w14:paraId="68DEFF38" w14:textId="77777777" w:rsidR="008B7433" w:rsidRPr="005D25E9" w:rsidRDefault="008B7433" w:rsidP="00FA2F17">
      <w:pPr>
        <w:pStyle w:val="jovetitle"/>
        <w:spacing w:before="0" w:beforeAutospacing="0" w:after="0" w:afterAutospacing="0"/>
        <w:contextualSpacing/>
        <w:jc w:val="both"/>
        <w:rPr>
          <w:rFonts w:asciiTheme="minorHAnsi" w:hAnsiTheme="minorHAnsi" w:cstheme="minorHAnsi"/>
          <w:noProof/>
          <w:highlight w:val="yellow"/>
        </w:rPr>
      </w:pPr>
    </w:p>
    <w:p w14:paraId="17E29FE9" w14:textId="1198C04F" w:rsidR="00345228" w:rsidRPr="005D25E9" w:rsidRDefault="008B743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noProof/>
          <w:highlight w:val="yellow"/>
        </w:rPr>
        <w:t xml:space="preserve">After running the protocol and finishing the experiment, save the data. </w:t>
      </w:r>
    </w:p>
    <w:p w14:paraId="539B7BF6" w14:textId="77777777" w:rsidR="00A50337" w:rsidRPr="005D25E9" w:rsidRDefault="00A50337" w:rsidP="00FA2F17">
      <w:pPr>
        <w:pStyle w:val="ListParagraph"/>
        <w:ind w:left="0"/>
        <w:rPr>
          <w:rFonts w:asciiTheme="minorHAnsi" w:hAnsiTheme="minorHAnsi" w:cstheme="minorHAnsi"/>
          <w:color w:val="auto"/>
          <w:highlight w:val="yellow"/>
        </w:rPr>
      </w:pPr>
    </w:p>
    <w:p w14:paraId="28F00F71" w14:textId="29B5BAE3" w:rsidR="00A50337" w:rsidRPr="005D25E9" w:rsidRDefault="00A50337"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noProof/>
          <w:highlight w:val="yellow"/>
        </w:rPr>
      </w:pPr>
      <w:r w:rsidRPr="005D25E9">
        <w:rPr>
          <w:rFonts w:asciiTheme="minorHAnsi" w:hAnsiTheme="minorHAnsi" w:cstheme="minorHAnsi"/>
          <w:noProof/>
          <w:highlight w:val="yellow"/>
        </w:rPr>
        <w:t>Repeat the measurement with the next well.</w:t>
      </w:r>
    </w:p>
    <w:p w14:paraId="2C16508C" w14:textId="77777777" w:rsidR="00A50337" w:rsidRPr="005D25E9" w:rsidRDefault="00A50337" w:rsidP="00FA2F17">
      <w:pPr>
        <w:pStyle w:val="jovetitle"/>
        <w:spacing w:before="0" w:beforeAutospacing="0" w:after="0" w:afterAutospacing="0"/>
        <w:contextualSpacing/>
        <w:jc w:val="both"/>
        <w:rPr>
          <w:rFonts w:asciiTheme="minorHAnsi" w:hAnsiTheme="minorHAnsi" w:cstheme="minorHAnsi"/>
          <w:highlight w:val="yellow"/>
        </w:rPr>
      </w:pPr>
    </w:p>
    <w:p w14:paraId="13220BC1" w14:textId="759864BE" w:rsidR="00467798" w:rsidRPr="005D25E9" w:rsidRDefault="00467798" w:rsidP="00FA2F17">
      <w:pPr>
        <w:pStyle w:val="jovetitle"/>
        <w:numPr>
          <w:ilvl w:val="0"/>
          <w:numId w:val="36"/>
        </w:numPr>
        <w:spacing w:before="0" w:beforeAutospacing="0" w:after="0" w:afterAutospacing="0"/>
        <w:ind w:left="0" w:firstLine="0"/>
        <w:contextualSpacing/>
        <w:jc w:val="both"/>
        <w:rPr>
          <w:rFonts w:asciiTheme="minorHAnsi" w:hAnsiTheme="minorHAnsi" w:cstheme="minorHAnsi"/>
          <w:b/>
          <w:highlight w:val="yellow"/>
        </w:rPr>
      </w:pPr>
      <w:bookmarkStart w:id="3" w:name="_Toc17799213"/>
      <w:r w:rsidRPr="005D25E9">
        <w:rPr>
          <w:rFonts w:asciiTheme="minorHAnsi" w:hAnsiTheme="minorHAnsi" w:cstheme="minorHAnsi"/>
          <w:b/>
          <w:highlight w:val="yellow"/>
        </w:rPr>
        <w:t>Laser irradiation</w:t>
      </w:r>
      <w:bookmarkEnd w:id="3"/>
    </w:p>
    <w:p w14:paraId="4AFBD336"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67873FA8" w14:textId="2AC4BB0B" w:rsidR="00DE7993" w:rsidRPr="005D25E9" w:rsidRDefault="0006012B"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highlight w:val="yellow"/>
        </w:rPr>
      </w:pPr>
      <w:bookmarkStart w:id="4" w:name="_Toc17799216"/>
      <w:r w:rsidRPr="005D25E9">
        <w:rPr>
          <w:rFonts w:asciiTheme="minorHAnsi" w:hAnsiTheme="minorHAnsi" w:cstheme="minorHAnsi"/>
          <w:bCs/>
          <w:highlight w:val="yellow"/>
        </w:rPr>
        <w:t>Experimental</w:t>
      </w:r>
      <w:r w:rsidR="00A472F6" w:rsidRPr="005D25E9">
        <w:rPr>
          <w:rFonts w:asciiTheme="minorHAnsi" w:hAnsiTheme="minorHAnsi" w:cstheme="minorHAnsi"/>
          <w:bCs/>
          <w:highlight w:val="yellow"/>
        </w:rPr>
        <w:t xml:space="preserve"> setup</w:t>
      </w:r>
      <w:r w:rsidR="00872F86" w:rsidRPr="005D25E9">
        <w:rPr>
          <w:rFonts w:asciiTheme="minorHAnsi" w:hAnsiTheme="minorHAnsi" w:cstheme="minorHAnsi"/>
          <w:bCs/>
          <w:highlight w:val="yellow"/>
        </w:rPr>
        <w:t xml:space="preserve"> </w:t>
      </w:r>
    </w:p>
    <w:p w14:paraId="4757B789"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784CBD2E" w14:textId="6F7DC86B" w:rsidR="00872F86" w:rsidRPr="005D25E9" w:rsidRDefault="00872F86" w:rsidP="00FA2F17">
      <w:pPr>
        <w:pStyle w:val="jovetitle"/>
        <w:spacing w:before="0" w:beforeAutospacing="0" w:after="0" w:afterAutospacing="0"/>
        <w:contextualSpacing/>
        <w:jc w:val="both"/>
        <w:rPr>
          <w:rFonts w:asciiTheme="minorHAnsi" w:hAnsiTheme="minorHAnsi" w:cstheme="minorHAnsi"/>
          <w:highlight w:val="yellow"/>
        </w:rPr>
      </w:pPr>
      <w:r w:rsidRPr="005D25E9">
        <w:rPr>
          <w:rFonts w:asciiTheme="minorHAnsi" w:hAnsiTheme="minorHAnsi" w:cstheme="minorHAnsi"/>
          <w:noProof/>
          <w:highlight w:val="yellow"/>
        </w:rPr>
        <w:t xml:space="preserve">NOTE: </w:t>
      </w:r>
      <w:r w:rsidRPr="005D25E9">
        <w:rPr>
          <w:rFonts w:asciiTheme="minorHAnsi" w:hAnsiTheme="minorHAnsi" w:cstheme="minorHAnsi"/>
          <w:highlight w:val="yellow"/>
        </w:rPr>
        <w:t>The</w:t>
      </w:r>
      <w:r w:rsidR="004D56D8" w:rsidRPr="005D25E9">
        <w:rPr>
          <w:rFonts w:asciiTheme="minorHAnsi" w:hAnsiTheme="minorHAnsi" w:cstheme="minorHAnsi"/>
          <w:highlight w:val="yellow"/>
        </w:rPr>
        <w:t xml:space="preserve"> custom-made</w:t>
      </w:r>
      <w:r w:rsidRPr="005D25E9">
        <w:rPr>
          <w:rFonts w:asciiTheme="minorHAnsi" w:hAnsiTheme="minorHAnsi" w:cstheme="minorHAnsi"/>
          <w:highlight w:val="yellow"/>
        </w:rPr>
        <w:t xml:space="preserve"> system is set up for each </w:t>
      </w:r>
      <w:proofErr w:type="spellStart"/>
      <w:r w:rsidRPr="005D25E9">
        <w:rPr>
          <w:rFonts w:asciiTheme="minorHAnsi" w:hAnsiTheme="minorHAnsi" w:cstheme="minorHAnsi"/>
          <w:highlight w:val="yellow"/>
        </w:rPr>
        <w:t>tBLM</w:t>
      </w:r>
      <w:proofErr w:type="spellEnd"/>
      <w:r w:rsidR="006A7514">
        <w:rPr>
          <w:rFonts w:asciiTheme="minorHAnsi" w:hAnsiTheme="minorHAnsi" w:cstheme="minorHAnsi"/>
          <w:highlight w:val="yellow"/>
        </w:rPr>
        <w:t xml:space="preserve"> </w:t>
      </w:r>
      <w:r w:rsidRPr="005D25E9">
        <w:rPr>
          <w:rFonts w:asciiTheme="minorHAnsi" w:hAnsiTheme="minorHAnsi" w:cstheme="minorHAnsi"/>
          <w:highlight w:val="yellow"/>
        </w:rPr>
        <w:t xml:space="preserve">well individually. </w:t>
      </w:r>
    </w:p>
    <w:p w14:paraId="5985C9E3" w14:textId="191A6C49" w:rsidR="00B61562" w:rsidRPr="005D25E9" w:rsidRDefault="00B61562" w:rsidP="00FA2F17">
      <w:pPr>
        <w:pStyle w:val="jovetitle"/>
        <w:spacing w:before="0" w:beforeAutospacing="0" w:after="0" w:afterAutospacing="0"/>
        <w:contextualSpacing/>
        <w:jc w:val="both"/>
        <w:rPr>
          <w:rFonts w:asciiTheme="minorHAnsi" w:hAnsiTheme="minorHAnsi" w:cstheme="minorHAnsi"/>
          <w:highlight w:val="yellow"/>
        </w:rPr>
      </w:pPr>
    </w:p>
    <w:p w14:paraId="08029B75" w14:textId="7C04D969" w:rsidR="000565F6" w:rsidRPr="005D25E9" w:rsidRDefault="000565F6"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Perform </w:t>
      </w:r>
      <w:r w:rsidR="00742B6C" w:rsidRPr="005D25E9">
        <w:rPr>
          <w:rFonts w:asciiTheme="minorHAnsi" w:hAnsiTheme="minorHAnsi" w:cstheme="minorHAnsi"/>
          <w:highlight w:val="yellow"/>
        </w:rPr>
        <w:t>experiments in a light-proof box</w:t>
      </w:r>
      <w:r w:rsidRPr="005D25E9">
        <w:rPr>
          <w:rFonts w:asciiTheme="minorHAnsi" w:hAnsiTheme="minorHAnsi" w:cstheme="minorHAnsi"/>
          <w:highlight w:val="yellow"/>
        </w:rPr>
        <w:t xml:space="preserve"> to minimize laser hazardous</w:t>
      </w:r>
      <w:r w:rsidR="00D17764" w:rsidRPr="005D25E9">
        <w:rPr>
          <w:rFonts w:asciiTheme="minorHAnsi" w:hAnsiTheme="minorHAnsi" w:cstheme="minorHAnsi"/>
          <w:highlight w:val="yellow"/>
        </w:rPr>
        <w:t>ly</w:t>
      </w:r>
      <w:r w:rsidRPr="005D25E9">
        <w:rPr>
          <w:rFonts w:asciiTheme="minorHAnsi" w:hAnsiTheme="minorHAnsi" w:cstheme="minorHAnsi"/>
          <w:highlight w:val="yellow"/>
        </w:rPr>
        <w:t>.</w:t>
      </w:r>
    </w:p>
    <w:p w14:paraId="28E2ADFE" w14:textId="77777777" w:rsidR="000565F6" w:rsidRPr="005D25E9" w:rsidRDefault="000565F6" w:rsidP="00FA2F17">
      <w:pPr>
        <w:pStyle w:val="jovetitle"/>
        <w:spacing w:before="0" w:beforeAutospacing="0" w:after="0" w:afterAutospacing="0"/>
        <w:contextualSpacing/>
        <w:jc w:val="both"/>
        <w:rPr>
          <w:rFonts w:asciiTheme="minorHAnsi" w:hAnsiTheme="minorHAnsi" w:cstheme="minorHAnsi"/>
          <w:highlight w:val="yellow"/>
        </w:rPr>
      </w:pPr>
    </w:p>
    <w:p w14:paraId="6365D718" w14:textId="0F9CB3B8" w:rsidR="00A472F6" w:rsidRPr="005D25E9" w:rsidRDefault="000565F6"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Use</w:t>
      </w:r>
      <w:r w:rsidR="00742B6C" w:rsidRPr="005D25E9">
        <w:rPr>
          <w:rFonts w:asciiTheme="minorHAnsi" w:hAnsiTheme="minorHAnsi" w:cstheme="minorHAnsi"/>
          <w:highlight w:val="yellow"/>
        </w:rPr>
        <w:t xml:space="preserve"> an optics table </w:t>
      </w:r>
      <w:r w:rsidRPr="005D25E9">
        <w:rPr>
          <w:rFonts w:asciiTheme="minorHAnsi" w:hAnsiTheme="minorHAnsi" w:cstheme="minorHAnsi"/>
          <w:highlight w:val="yellow"/>
        </w:rPr>
        <w:t>to set up the exp</w:t>
      </w:r>
      <w:r w:rsidR="004D56D8" w:rsidRPr="005D25E9">
        <w:rPr>
          <w:rFonts w:asciiTheme="minorHAnsi" w:hAnsiTheme="minorHAnsi" w:cstheme="minorHAnsi"/>
          <w:highlight w:val="yellow"/>
        </w:rPr>
        <w:t>eri</w:t>
      </w:r>
      <w:r w:rsidRPr="005D25E9">
        <w:rPr>
          <w:rFonts w:asciiTheme="minorHAnsi" w:hAnsiTheme="minorHAnsi" w:cstheme="minorHAnsi"/>
          <w:highlight w:val="yellow"/>
        </w:rPr>
        <w:t>ment</w:t>
      </w:r>
      <w:r w:rsidR="00CF4F10" w:rsidRPr="005D25E9">
        <w:rPr>
          <w:rFonts w:asciiTheme="minorHAnsi" w:hAnsiTheme="minorHAnsi" w:cstheme="minorHAnsi"/>
          <w:highlight w:val="yellow"/>
        </w:rPr>
        <w:t xml:space="preserve"> </w:t>
      </w:r>
      <w:r w:rsidRPr="005D25E9">
        <w:rPr>
          <w:rFonts w:asciiTheme="minorHAnsi" w:hAnsiTheme="minorHAnsi" w:cstheme="minorHAnsi"/>
          <w:highlight w:val="yellow"/>
        </w:rPr>
        <w:t>to reduce unwanted vibrations</w:t>
      </w:r>
      <w:r w:rsidR="00742B6C" w:rsidRPr="005D25E9">
        <w:rPr>
          <w:rFonts w:asciiTheme="minorHAnsi" w:hAnsiTheme="minorHAnsi" w:cstheme="minorHAnsi"/>
          <w:highlight w:val="yellow"/>
        </w:rPr>
        <w:t>.</w:t>
      </w:r>
    </w:p>
    <w:p w14:paraId="76BF37DA"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48E3051A" w14:textId="20C9E34F" w:rsidR="009B0722" w:rsidRPr="005D25E9" w:rsidRDefault="005878CB"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Place the impedance reader</w:t>
      </w:r>
      <w:r w:rsidR="00DB0A86" w:rsidRPr="005D25E9">
        <w:rPr>
          <w:rFonts w:asciiTheme="minorHAnsi" w:hAnsiTheme="minorHAnsi" w:cstheme="minorHAnsi"/>
          <w:highlight w:val="yellow"/>
        </w:rPr>
        <w:t xml:space="preserve">, where is the gold slide </w:t>
      </w:r>
      <w:r w:rsidR="004D56D8" w:rsidRPr="005D25E9">
        <w:rPr>
          <w:rFonts w:asciiTheme="minorHAnsi" w:hAnsiTheme="minorHAnsi" w:cstheme="minorHAnsi"/>
          <w:highlight w:val="yellow"/>
        </w:rPr>
        <w:t>is</w:t>
      </w:r>
      <w:r w:rsidR="00DB0A86" w:rsidRPr="005D25E9">
        <w:rPr>
          <w:rFonts w:asciiTheme="minorHAnsi" w:hAnsiTheme="minorHAnsi" w:cstheme="minorHAnsi"/>
          <w:highlight w:val="yellow"/>
        </w:rPr>
        <w:t xml:space="preserve"> connected, </w:t>
      </w:r>
      <w:r w:rsidRPr="005D25E9">
        <w:rPr>
          <w:rFonts w:asciiTheme="minorHAnsi" w:hAnsiTheme="minorHAnsi" w:cstheme="minorHAnsi"/>
          <w:highlight w:val="yellow"/>
        </w:rPr>
        <w:t>on an XYZ stage and e</w:t>
      </w:r>
      <w:r w:rsidR="00742B6C" w:rsidRPr="005D25E9">
        <w:rPr>
          <w:rFonts w:asciiTheme="minorHAnsi" w:hAnsiTheme="minorHAnsi" w:cstheme="minorHAnsi"/>
          <w:highlight w:val="yellow"/>
        </w:rPr>
        <w:t>levate</w:t>
      </w:r>
      <w:r w:rsidRPr="005D25E9">
        <w:rPr>
          <w:rFonts w:asciiTheme="minorHAnsi" w:hAnsiTheme="minorHAnsi" w:cstheme="minorHAnsi"/>
          <w:highlight w:val="yellow"/>
        </w:rPr>
        <w:t xml:space="preserve"> such that it sits in the path of the</w:t>
      </w:r>
      <w:r w:rsidR="00742B6C" w:rsidRPr="005D25E9">
        <w:rPr>
          <w:rFonts w:asciiTheme="minorHAnsi" w:hAnsiTheme="minorHAnsi" w:cstheme="minorHAnsi"/>
          <w:highlight w:val="yellow"/>
        </w:rPr>
        <w:t xml:space="preserve"> </w:t>
      </w:r>
      <w:r w:rsidR="00A472F6" w:rsidRPr="005D25E9">
        <w:rPr>
          <w:rFonts w:asciiTheme="minorHAnsi" w:hAnsiTheme="minorHAnsi" w:cstheme="minorHAnsi"/>
          <w:highlight w:val="yellow"/>
        </w:rPr>
        <w:t>laser</w:t>
      </w:r>
      <w:r w:rsidR="00872F86" w:rsidRPr="005D25E9">
        <w:rPr>
          <w:rFonts w:asciiTheme="minorHAnsi" w:hAnsiTheme="minorHAnsi" w:cstheme="minorHAnsi"/>
          <w:highlight w:val="yellow"/>
        </w:rPr>
        <w:t xml:space="preserve"> </w:t>
      </w:r>
      <w:r w:rsidR="00A472F6" w:rsidRPr="005D25E9">
        <w:rPr>
          <w:rFonts w:asciiTheme="minorHAnsi" w:hAnsiTheme="minorHAnsi" w:cstheme="minorHAnsi"/>
          <w:highlight w:val="yellow"/>
        </w:rPr>
        <w:t>source</w:t>
      </w:r>
      <w:r w:rsidRPr="005D25E9">
        <w:rPr>
          <w:rFonts w:asciiTheme="minorHAnsi" w:hAnsiTheme="minorHAnsi" w:cstheme="minorHAnsi"/>
          <w:highlight w:val="yellow"/>
        </w:rPr>
        <w:t>.</w:t>
      </w:r>
      <w:r w:rsidR="00B660B9" w:rsidRPr="005D25E9">
        <w:rPr>
          <w:rFonts w:asciiTheme="minorHAnsi" w:hAnsiTheme="minorHAnsi" w:cstheme="minorHAnsi"/>
          <w:highlight w:val="yellow"/>
        </w:rPr>
        <w:t xml:space="preserve"> </w:t>
      </w:r>
    </w:p>
    <w:p w14:paraId="79BB040E" w14:textId="06B50AF3" w:rsidR="00CF4F10" w:rsidRPr="005D25E9" w:rsidRDefault="00CF4F10" w:rsidP="00FA2F17">
      <w:pPr>
        <w:pStyle w:val="jovetitle"/>
        <w:spacing w:before="0" w:beforeAutospacing="0" w:after="0" w:afterAutospacing="0"/>
        <w:contextualSpacing/>
        <w:jc w:val="both"/>
        <w:rPr>
          <w:rFonts w:asciiTheme="minorHAnsi" w:hAnsiTheme="minorHAnsi" w:cstheme="minorHAnsi"/>
          <w:highlight w:val="yellow"/>
        </w:rPr>
      </w:pPr>
    </w:p>
    <w:p w14:paraId="38D27372" w14:textId="103B0E3E" w:rsidR="0021394B" w:rsidRPr="005D25E9" w:rsidRDefault="00CF4F10"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Use coarse-fine focusing microscopic gearing to control the height of the laser source to achieve the appropriate precision</w:t>
      </w:r>
      <w:r w:rsidR="0021394B" w:rsidRPr="005D25E9">
        <w:rPr>
          <w:rFonts w:asciiTheme="minorHAnsi" w:hAnsiTheme="minorHAnsi" w:cstheme="minorHAnsi"/>
          <w:highlight w:val="yellow"/>
        </w:rPr>
        <w:t xml:space="preserve">. </w:t>
      </w:r>
    </w:p>
    <w:p w14:paraId="030F3FF2" w14:textId="65B35283" w:rsidR="00345228" w:rsidRPr="005D25E9" w:rsidRDefault="00345228" w:rsidP="00FA2F17">
      <w:pPr>
        <w:pStyle w:val="ListParagraph"/>
        <w:ind w:left="0"/>
        <w:rPr>
          <w:rFonts w:asciiTheme="minorHAnsi" w:hAnsiTheme="minorHAnsi" w:cstheme="minorHAnsi"/>
          <w:color w:val="auto"/>
          <w:highlight w:val="yellow"/>
        </w:rPr>
      </w:pPr>
    </w:p>
    <w:p w14:paraId="728DF586" w14:textId="3A75298D" w:rsidR="00A472F6" w:rsidRPr="005D25E9" w:rsidRDefault="00CF4F10"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Target the laser path along the longitudinal axis of the electrode slide</w:t>
      </w:r>
      <w:r w:rsidR="005D7803" w:rsidRPr="005D25E9">
        <w:rPr>
          <w:rFonts w:asciiTheme="minorHAnsi" w:hAnsiTheme="minorHAnsi" w:cstheme="minorHAnsi"/>
          <w:highlight w:val="yellow"/>
        </w:rPr>
        <w:t>.</w:t>
      </w:r>
    </w:p>
    <w:p w14:paraId="7FE0E0BC" w14:textId="77777777" w:rsidR="003F0CD2" w:rsidRPr="005D25E9" w:rsidRDefault="003F0CD2" w:rsidP="00FA2F17">
      <w:pPr>
        <w:pStyle w:val="ListParagraph"/>
        <w:ind w:left="0"/>
        <w:rPr>
          <w:rFonts w:asciiTheme="minorHAnsi" w:hAnsiTheme="minorHAnsi" w:cstheme="minorHAnsi"/>
          <w:color w:val="auto"/>
          <w:highlight w:val="yellow"/>
        </w:rPr>
      </w:pPr>
    </w:p>
    <w:p w14:paraId="3BC7D892" w14:textId="227ABFE6" w:rsidR="003F0CD2" w:rsidRPr="005D25E9" w:rsidRDefault="003F0CD2" w:rsidP="00FA2F17">
      <w:pPr>
        <w:contextualSpacing/>
        <w:rPr>
          <w:rFonts w:asciiTheme="minorHAnsi" w:hAnsiTheme="minorHAnsi" w:cstheme="minorHAnsi"/>
          <w:color w:val="auto"/>
          <w:highlight w:val="yellow"/>
          <w:lang w:val="en-AU" w:eastAsia="en-AU"/>
        </w:rPr>
      </w:pPr>
      <w:r w:rsidRPr="005D25E9">
        <w:rPr>
          <w:rFonts w:asciiTheme="minorHAnsi" w:hAnsiTheme="minorHAnsi" w:cstheme="minorHAnsi"/>
          <w:noProof/>
          <w:color w:val="auto"/>
          <w:highlight w:val="yellow"/>
        </w:rPr>
        <w:t>CAUTION: Always wear suitable l</w:t>
      </w:r>
      <w:r w:rsidRPr="005D25E9">
        <w:rPr>
          <w:rFonts w:asciiTheme="minorHAnsi" w:hAnsiTheme="minorHAnsi" w:cstheme="minorHAnsi"/>
          <w:bCs/>
          <w:noProof/>
          <w:color w:val="auto"/>
          <w:highlight w:val="yellow"/>
        </w:rPr>
        <w:t xml:space="preserve">aser safety glasses </w:t>
      </w:r>
      <w:r w:rsidRPr="005D25E9">
        <w:rPr>
          <w:rFonts w:asciiTheme="minorHAnsi" w:hAnsiTheme="minorHAnsi" w:cstheme="minorHAnsi"/>
          <w:color w:val="auto"/>
          <w:highlight w:val="yellow"/>
          <w:lang w:val="en-AU" w:eastAsia="en-AU"/>
        </w:rPr>
        <w:t>and maintain good laser safety protocols.</w:t>
      </w:r>
    </w:p>
    <w:p w14:paraId="0A17FF2C" w14:textId="34025051" w:rsidR="00345228" w:rsidRPr="005D25E9" w:rsidRDefault="00345228" w:rsidP="00FA2F17">
      <w:pPr>
        <w:pStyle w:val="ListParagraph"/>
        <w:ind w:left="0"/>
        <w:rPr>
          <w:rFonts w:asciiTheme="minorHAnsi" w:hAnsiTheme="minorHAnsi" w:cstheme="minorHAnsi"/>
          <w:color w:val="auto"/>
          <w:highlight w:val="yellow"/>
        </w:rPr>
      </w:pPr>
    </w:p>
    <w:p w14:paraId="2821F2ED" w14:textId="7C78DF75" w:rsidR="003F0CD2" w:rsidRPr="005D25E9" w:rsidRDefault="003F0CD2"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lastRenderedPageBreak/>
        <w:t>Allow the selected tuned laser to stabilize before starting the exp</w:t>
      </w:r>
      <w:r w:rsidR="004D56D8" w:rsidRPr="005D25E9">
        <w:rPr>
          <w:rFonts w:asciiTheme="minorHAnsi" w:hAnsiTheme="minorHAnsi" w:cstheme="minorHAnsi"/>
          <w:highlight w:val="yellow"/>
        </w:rPr>
        <w:t>eri</w:t>
      </w:r>
      <w:r w:rsidRPr="005D25E9">
        <w:rPr>
          <w:rFonts w:asciiTheme="minorHAnsi" w:hAnsiTheme="minorHAnsi" w:cstheme="minorHAnsi"/>
          <w:highlight w:val="yellow"/>
        </w:rPr>
        <w:t>ment.</w:t>
      </w:r>
    </w:p>
    <w:p w14:paraId="1F04E5A7" w14:textId="00F3AE6C" w:rsidR="003F0CD2" w:rsidRPr="005D25E9" w:rsidRDefault="003F0CD2" w:rsidP="00FA2F17">
      <w:pPr>
        <w:pStyle w:val="jovetitle"/>
        <w:spacing w:before="0" w:beforeAutospacing="0" w:after="0" w:afterAutospacing="0"/>
        <w:contextualSpacing/>
        <w:jc w:val="both"/>
        <w:rPr>
          <w:rFonts w:asciiTheme="minorHAnsi" w:hAnsiTheme="minorHAnsi" w:cstheme="minorHAnsi"/>
          <w:highlight w:val="yellow"/>
        </w:rPr>
      </w:pPr>
    </w:p>
    <w:p w14:paraId="276C7433" w14:textId="6FB064C0" w:rsidR="0021394B" w:rsidRPr="005D25E9" w:rsidRDefault="005D25E9" w:rsidP="00FA2F17">
      <w:pPr>
        <w:pStyle w:val="jovetitle"/>
        <w:spacing w:before="0" w:beforeAutospacing="0" w:after="0" w:afterAutospacing="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NOTE: </w:t>
      </w:r>
      <w:r w:rsidR="009B0722" w:rsidRPr="005D25E9">
        <w:rPr>
          <w:rFonts w:asciiTheme="minorHAnsi" w:hAnsiTheme="minorHAnsi" w:cstheme="minorHAnsi"/>
          <w:highlight w:val="yellow"/>
        </w:rPr>
        <w:t xml:space="preserve">A schematic of the experimental setup is </w:t>
      </w:r>
      <w:r w:rsidR="00DE7993" w:rsidRPr="005D25E9">
        <w:rPr>
          <w:rFonts w:asciiTheme="minorHAnsi" w:hAnsiTheme="minorHAnsi" w:cstheme="minorHAnsi"/>
          <w:highlight w:val="yellow"/>
        </w:rPr>
        <w:t xml:space="preserve">illustrated in </w:t>
      </w:r>
      <w:r w:rsidR="00DE7993" w:rsidRPr="005D25E9">
        <w:rPr>
          <w:rFonts w:asciiTheme="minorHAnsi" w:hAnsiTheme="minorHAnsi" w:cstheme="minorHAnsi"/>
          <w:b/>
          <w:bCs/>
          <w:highlight w:val="yellow"/>
        </w:rPr>
        <w:t xml:space="preserve">Figure </w:t>
      </w:r>
      <w:r w:rsidR="009453A2" w:rsidRPr="005D25E9">
        <w:rPr>
          <w:rFonts w:asciiTheme="minorHAnsi" w:hAnsiTheme="minorHAnsi" w:cstheme="minorHAnsi"/>
          <w:b/>
          <w:bCs/>
          <w:highlight w:val="yellow"/>
        </w:rPr>
        <w:t>2</w:t>
      </w:r>
      <w:r w:rsidR="0021394B" w:rsidRPr="005D25E9">
        <w:rPr>
          <w:rFonts w:asciiTheme="minorHAnsi" w:hAnsiTheme="minorHAnsi" w:cstheme="minorHAnsi"/>
          <w:b/>
          <w:bCs/>
          <w:highlight w:val="yellow"/>
        </w:rPr>
        <w:t>A</w:t>
      </w:r>
      <w:r w:rsidR="00DE7993" w:rsidRPr="005D25E9">
        <w:rPr>
          <w:rFonts w:asciiTheme="minorHAnsi" w:hAnsiTheme="minorHAnsi" w:cstheme="minorHAnsi"/>
          <w:highlight w:val="yellow"/>
        </w:rPr>
        <w:t xml:space="preserve">. </w:t>
      </w:r>
    </w:p>
    <w:p w14:paraId="106C708D" w14:textId="02D7BF9B" w:rsidR="00345228" w:rsidRPr="005D25E9" w:rsidRDefault="00345228" w:rsidP="00FA2F17">
      <w:pPr>
        <w:contextualSpacing/>
        <w:rPr>
          <w:rFonts w:asciiTheme="minorHAnsi" w:hAnsiTheme="minorHAnsi" w:cstheme="minorHAnsi"/>
          <w:bCs/>
          <w:color w:val="auto"/>
          <w:highlight w:val="yellow"/>
          <w:lang w:val="en-AU" w:eastAsia="en-AU"/>
        </w:rPr>
      </w:pPr>
    </w:p>
    <w:p w14:paraId="056B6CE4" w14:textId="3B8BABE5" w:rsidR="00467798" w:rsidRPr="005D25E9" w:rsidRDefault="00DE7993"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highlight w:val="yellow"/>
        </w:rPr>
      </w:pPr>
      <w:r w:rsidRPr="005D25E9">
        <w:rPr>
          <w:rFonts w:asciiTheme="minorHAnsi" w:hAnsiTheme="minorHAnsi" w:cstheme="minorHAnsi"/>
          <w:bCs/>
          <w:highlight w:val="yellow"/>
        </w:rPr>
        <w:t xml:space="preserve"> </w:t>
      </w:r>
      <w:r w:rsidR="00467798" w:rsidRPr="005D25E9">
        <w:rPr>
          <w:rFonts w:asciiTheme="minorHAnsi" w:hAnsiTheme="minorHAnsi" w:cstheme="minorHAnsi"/>
          <w:bCs/>
          <w:highlight w:val="yellow"/>
        </w:rPr>
        <w:t>Alignment of laser and gold electrodes</w:t>
      </w:r>
      <w:bookmarkEnd w:id="4"/>
    </w:p>
    <w:p w14:paraId="784E3532"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highlight w:val="yellow"/>
        </w:rPr>
      </w:pPr>
    </w:p>
    <w:p w14:paraId="4C006660" w14:textId="71C659D8" w:rsidR="00DE7993" w:rsidRPr="005D25E9" w:rsidRDefault="00DE7993" w:rsidP="00FA2F17">
      <w:pPr>
        <w:contextualSpacing/>
        <w:rPr>
          <w:rFonts w:asciiTheme="minorHAnsi" w:hAnsiTheme="minorHAnsi" w:cstheme="minorHAnsi"/>
          <w:noProof/>
          <w:color w:val="auto"/>
          <w:highlight w:val="yellow"/>
        </w:rPr>
      </w:pPr>
      <w:r w:rsidRPr="005D25E9">
        <w:rPr>
          <w:rFonts w:asciiTheme="minorHAnsi" w:hAnsiTheme="minorHAnsi" w:cstheme="minorHAnsi"/>
          <w:noProof/>
          <w:color w:val="auto"/>
          <w:highlight w:val="yellow"/>
        </w:rPr>
        <w:t xml:space="preserve">NOTE: </w:t>
      </w:r>
      <w:r w:rsidR="005878CB" w:rsidRPr="005D25E9">
        <w:rPr>
          <w:rFonts w:asciiTheme="minorHAnsi" w:hAnsiTheme="minorHAnsi" w:cstheme="minorHAnsi"/>
          <w:noProof/>
          <w:color w:val="auto"/>
          <w:highlight w:val="yellow"/>
        </w:rPr>
        <w:t>Before beginning, always assess the laser power output using a power-meter to ensure only very low wattages are delivered to the tBLMs.</w:t>
      </w:r>
      <w:r w:rsidRPr="005D25E9">
        <w:rPr>
          <w:rFonts w:asciiTheme="minorHAnsi" w:hAnsiTheme="minorHAnsi" w:cstheme="minorHAnsi"/>
          <w:noProof/>
          <w:color w:val="auto"/>
          <w:highlight w:val="yellow"/>
        </w:rPr>
        <w:t xml:space="preserve"> </w:t>
      </w:r>
    </w:p>
    <w:p w14:paraId="6171ADD3" w14:textId="77777777" w:rsidR="00345228" w:rsidRPr="005D25E9" w:rsidRDefault="00345228" w:rsidP="00FA2F17">
      <w:pPr>
        <w:contextualSpacing/>
        <w:rPr>
          <w:rFonts w:asciiTheme="minorHAnsi" w:hAnsiTheme="minorHAnsi" w:cstheme="minorHAnsi"/>
          <w:noProof/>
          <w:color w:val="auto"/>
          <w:highlight w:val="yellow"/>
        </w:rPr>
      </w:pPr>
    </w:p>
    <w:p w14:paraId="5462FE7F" w14:textId="6A3E832B" w:rsidR="00204F99" w:rsidRPr="005D25E9" w:rsidRDefault="00204F99"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Adjust </w:t>
      </w:r>
      <w:r w:rsidR="005878CB" w:rsidRPr="005D25E9">
        <w:rPr>
          <w:rFonts w:asciiTheme="minorHAnsi" w:hAnsiTheme="minorHAnsi" w:cstheme="minorHAnsi"/>
          <w:highlight w:val="yellow"/>
        </w:rPr>
        <w:t xml:space="preserve">either </w:t>
      </w:r>
      <w:r w:rsidRPr="005D25E9">
        <w:rPr>
          <w:rFonts w:asciiTheme="minorHAnsi" w:hAnsiTheme="minorHAnsi" w:cstheme="minorHAnsi"/>
          <w:highlight w:val="yellow"/>
        </w:rPr>
        <w:t xml:space="preserve">the laser </w:t>
      </w:r>
      <w:r w:rsidR="005878CB" w:rsidRPr="005D25E9">
        <w:rPr>
          <w:rFonts w:asciiTheme="minorHAnsi" w:hAnsiTheme="minorHAnsi" w:cstheme="minorHAnsi"/>
          <w:highlight w:val="yellow"/>
        </w:rPr>
        <w:t xml:space="preserve">path or </w:t>
      </w:r>
      <w:r w:rsidRPr="005D25E9">
        <w:rPr>
          <w:rFonts w:asciiTheme="minorHAnsi" w:hAnsiTheme="minorHAnsi" w:cstheme="minorHAnsi"/>
          <w:highlight w:val="yellow"/>
        </w:rPr>
        <w:t xml:space="preserve">the angle of </w:t>
      </w:r>
      <w:r w:rsidR="005D7803" w:rsidRPr="005D25E9">
        <w:rPr>
          <w:rFonts w:asciiTheme="minorHAnsi" w:hAnsiTheme="minorHAnsi" w:cstheme="minorHAnsi"/>
          <w:highlight w:val="yellow"/>
        </w:rPr>
        <w:t xml:space="preserve">the </w:t>
      </w:r>
      <w:r w:rsidRPr="005D25E9">
        <w:rPr>
          <w:rFonts w:asciiTheme="minorHAnsi" w:hAnsiTheme="minorHAnsi" w:cstheme="minorHAnsi"/>
          <w:highlight w:val="yellow"/>
        </w:rPr>
        <w:t xml:space="preserve">electrode </w:t>
      </w:r>
      <w:r w:rsidR="005878CB" w:rsidRPr="005D25E9">
        <w:rPr>
          <w:rFonts w:asciiTheme="minorHAnsi" w:hAnsiTheme="minorHAnsi" w:cstheme="minorHAnsi"/>
          <w:highlight w:val="yellow"/>
        </w:rPr>
        <w:t>such that the</w:t>
      </w:r>
      <w:r w:rsidRPr="005D25E9">
        <w:rPr>
          <w:rFonts w:asciiTheme="minorHAnsi" w:hAnsiTheme="minorHAnsi" w:cstheme="minorHAnsi"/>
          <w:highlight w:val="yellow"/>
        </w:rPr>
        <w:t xml:space="preserve"> laser </w:t>
      </w:r>
      <w:r w:rsidR="005878CB" w:rsidRPr="005D25E9">
        <w:rPr>
          <w:rFonts w:asciiTheme="minorHAnsi" w:hAnsiTheme="minorHAnsi" w:cstheme="minorHAnsi"/>
          <w:highlight w:val="yellow"/>
        </w:rPr>
        <w:t xml:space="preserve">passes </w:t>
      </w:r>
      <w:r w:rsidRPr="005D25E9">
        <w:rPr>
          <w:rFonts w:asciiTheme="minorHAnsi" w:hAnsiTheme="minorHAnsi" w:cstheme="minorHAnsi"/>
          <w:highlight w:val="yellow"/>
        </w:rPr>
        <w:t xml:space="preserve">through the liquid </w:t>
      </w:r>
      <w:r w:rsidR="005878CB" w:rsidRPr="005D25E9">
        <w:rPr>
          <w:rFonts w:asciiTheme="minorHAnsi" w:hAnsiTheme="minorHAnsi" w:cstheme="minorHAnsi"/>
          <w:highlight w:val="yellow"/>
        </w:rPr>
        <w:t xml:space="preserve">covering </w:t>
      </w:r>
      <w:r w:rsidRPr="005D25E9">
        <w:rPr>
          <w:rFonts w:asciiTheme="minorHAnsi" w:hAnsiTheme="minorHAnsi" w:cstheme="minorHAnsi"/>
          <w:highlight w:val="yellow"/>
        </w:rPr>
        <w:t>the electrode</w:t>
      </w:r>
      <w:r w:rsidR="005878CB" w:rsidRPr="005D25E9">
        <w:rPr>
          <w:rFonts w:asciiTheme="minorHAnsi" w:hAnsiTheme="minorHAnsi" w:cstheme="minorHAnsi"/>
          <w:highlight w:val="yellow"/>
        </w:rPr>
        <w:t xml:space="preserve"> and</w:t>
      </w:r>
      <w:r w:rsidRPr="005D25E9">
        <w:rPr>
          <w:rFonts w:asciiTheme="minorHAnsi" w:hAnsiTheme="minorHAnsi" w:cstheme="minorHAnsi"/>
          <w:highlight w:val="yellow"/>
        </w:rPr>
        <w:t xml:space="preserve"> </w:t>
      </w:r>
      <w:r w:rsidR="005D7803" w:rsidRPr="005D25E9">
        <w:rPr>
          <w:rFonts w:asciiTheme="minorHAnsi" w:hAnsiTheme="minorHAnsi" w:cstheme="minorHAnsi"/>
          <w:highlight w:val="yellow"/>
        </w:rPr>
        <w:t>is</w:t>
      </w:r>
      <w:r w:rsidRPr="005D25E9">
        <w:rPr>
          <w:rFonts w:asciiTheme="minorHAnsi" w:hAnsiTheme="minorHAnsi" w:cstheme="minorHAnsi"/>
          <w:highlight w:val="yellow"/>
        </w:rPr>
        <w:t xml:space="preserve"> just visible</w:t>
      </w:r>
      <w:r w:rsidR="005878CB" w:rsidRPr="005D25E9">
        <w:rPr>
          <w:rFonts w:asciiTheme="minorHAnsi" w:hAnsiTheme="minorHAnsi" w:cstheme="minorHAnsi"/>
          <w:highlight w:val="yellow"/>
        </w:rPr>
        <w:t>,</w:t>
      </w:r>
      <w:r w:rsidRPr="005D25E9">
        <w:rPr>
          <w:rFonts w:asciiTheme="minorHAnsi" w:hAnsiTheme="minorHAnsi" w:cstheme="minorHAnsi"/>
          <w:highlight w:val="yellow"/>
        </w:rPr>
        <w:t xml:space="preserve"> evenly</w:t>
      </w:r>
      <w:r w:rsidR="005878CB" w:rsidRPr="005D25E9">
        <w:rPr>
          <w:rFonts w:asciiTheme="minorHAnsi" w:hAnsiTheme="minorHAnsi" w:cstheme="minorHAnsi"/>
          <w:highlight w:val="yellow"/>
        </w:rPr>
        <w:t>,</w:t>
      </w:r>
      <w:r w:rsidRPr="005D25E9">
        <w:rPr>
          <w:rFonts w:asciiTheme="minorHAnsi" w:hAnsiTheme="minorHAnsi" w:cstheme="minorHAnsi"/>
          <w:highlight w:val="yellow"/>
        </w:rPr>
        <w:t xml:space="preserve"> at the gold surface.</w:t>
      </w:r>
    </w:p>
    <w:p w14:paraId="7B3AFD22"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3BC9C39A" w14:textId="77777777" w:rsidR="00345228" w:rsidRPr="005D25E9" w:rsidRDefault="00DE799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Adjust t</w:t>
      </w:r>
      <w:r w:rsidR="00675F1B" w:rsidRPr="005D25E9">
        <w:rPr>
          <w:rFonts w:asciiTheme="minorHAnsi" w:hAnsiTheme="minorHAnsi" w:cstheme="minorHAnsi"/>
          <w:highlight w:val="yellow"/>
        </w:rPr>
        <w:t xml:space="preserve">he </w:t>
      </w:r>
      <w:r w:rsidR="00872F86" w:rsidRPr="005D25E9">
        <w:rPr>
          <w:rFonts w:asciiTheme="minorHAnsi" w:hAnsiTheme="minorHAnsi" w:cstheme="minorHAnsi"/>
          <w:highlight w:val="yellow"/>
        </w:rPr>
        <w:t>laser beam light</w:t>
      </w:r>
      <w:r w:rsidR="00675F1B" w:rsidRPr="005D25E9">
        <w:rPr>
          <w:rFonts w:asciiTheme="minorHAnsi" w:hAnsiTheme="minorHAnsi" w:cstheme="minorHAnsi"/>
          <w:highlight w:val="yellow"/>
        </w:rPr>
        <w:t xml:space="preserve"> position for each experiment by raising or lowering the </w:t>
      </w:r>
      <w:r w:rsidR="005D7803" w:rsidRPr="005D25E9">
        <w:rPr>
          <w:rFonts w:asciiTheme="minorHAnsi" w:hAnsiTheme="minorHAnsi" w:cstheme="minorHAnsi"/>
          <w:highlight w:val="yellow"/>
        </w:rPr>
        <w:t>laser beam source</w:t>
      </w:r>
      <w:r w:rsidR="00204F99" w:rsidRPr="005D25E9">
        <w:rPr>
          <w:rFonts w:asciiTheme="minorHAnsi" w:hAnsiTheme="minorHAnsi" w:cstheme="minorHAnsi"/>
          <w:highlight w:val="yellow"/>
        </w:rPr>
        <w:t xml:space="preserve"> using the fine adjustment</w:t>
      </w:r>
      <w:r w:rsidR="00675F1B" w:rsidRPr="005D25E9">
        <w:rPr>
          <w:rFonts w:asciiTheme="minorHAnsi" w:hAnsiTheme="minorHAnsi" w:cstheme="minorHAnsi"/>
          <w:highlight w:val="yellow"/>
        </w:rPr>
        <w:t xml:space="preserve"> while observing changes in membrane conductance. </w:t>
      </w:r>
    </w:p>
    <w:p w14:paraId="22A9FD37"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278D8894" w14:textId="4499FC96" w:rsidR="00DE7993" w:rsidRPr="005D25E9" w:rsidRDefault="00872F86"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Lock</w:t>
      </w:r>
      <w:r w:rsidR="00372284" w:rsidRPr="005D25E9">
        <w:rPr>
          <w:rFonts w:asciiTheme="minorHAnsi" w:hAnsiTheme="minorHAnsi" w:cstheme="minorHAnsi"/>
          <w:highlight w:val="yellow"/>
        </w:rPr>
        <w:t xml:space="preserve"> the</w:t>
      </w:r>
      <w:r w:rsidRPr="005D25E9">
        <w:rPr>
          <w:rFonts w:asciiTheme="minorHAnsi" w:hAnsiTheme="minorHAnsi" w:cstheme="minorHAnsi"/>
          <w:highlight w:val="yellow"/>
        </w:rPr>
        <w:t xml:space="preserve"> knob to secure the position of the laser path when </w:t>
      </w:r>
      <w:r w:rsidR="00BD26C8" w:rsidRPr="005D25E9">
        <w:rPr>
          <w:rFonts w:asciiTheme="minorHAnsi" w:hAnsiTheme="minorHAnsi" w:cstheme="minorHAnsi"/>
          <w:highlight w:val="yellow"/>
        </w:rPr>
        <w:t xml:space="preserve">there are </w:t>
      </w:r>
      <w:r w:rsidRPr="005D25E9">
        <w:rPr>
          <w:rFonts w:asciiTheme="minorHAnsi" w:hAnsiTheme="minorHAnsi" w:cstheme="minorHAnsi"/>
          <w:highlight w:val="yellow"/>
        </w:rPr>
        <w:t>no conductance changes are observed.</w:t>
      </w:r>
    </w:p>
    <w:p w14:paraId="56895CED" w14:textId="7EDEAEE1" w:rsidR="00345228" w:rsidRPr="005D25E9" w:rsidRDefault="00345228" w:rsidP="00FA2F17">
      <w:pPr>
        <w:pStyle w:val="ListParagraph"/>
        <w:ind w:left="0"/>
        <w:rPr>
          <w:rFonts w:asciiTheme="minorHAnsi" w:hAnsiTheme="minorHAnsi" w:cstheme="minorHAnsi"/>
          <w:color w:val="auto"/>
          <w:highlight w:val="yellow"/>
        </w:rPr>
      </w:pPr>
    </w:p>
    <w:p w14:paraId="68CB3785" w14:textId="0CCECA83" w:rsidR="00A472F6" w:rsidRPr="005D25E9" w:rsidRDefault="00DE7993" w:rsidP="00FA2F17">
      <w:pPr>
        <w:pStyle w:val="jovetitle"/>
        <w:spacing w:before="0" w:beforeAutospacing="0" w:after="0" w:afterAutospacing="0"/>
        <w:contextualSpacing/>
        <w:jc w:val="both"/>
        <w:rPr>
          <w:rFonts w:asciiTheme="minorHAnsi" w:hAnsiTheme="minorHAnsi" w:cstheme="minorHAnsi"/>
          <w:highlight w:val="yellow"/>
        </w:rPr>
      </w:pPr>
      <w:r w:rsidRPr="005D25E9">
        <w:rPr>
          <w:rFonts w:asciiTheme="minorHAnsi" w:hAnsiTheme="minorHAnsi" w:cstheme="minorHAnsi"/>
          <w:highlight w:val="yellow"/>
        </w:rPr>
        <w:t xml:space="preserve">NOTE: Increased membrane conductance values </w:t>
      </w:r>
      <w:r w:rsidR="005878CB" w:rsidRPr="005D25E9">
        <w:rPr>
          <w:rFonts w:asciiTheme="minorHAnsi" w:hAnsiTheme="minorHAnsi" w:cstheme="minorHAnsi"/>
          <w:highlight w:val="yellow"/>
        </w:rPr>
        <w:t xml:space="preserve">will be generated when </w:t>
      </w:r>
      <w:r w:rsidR="00675F1B" w:rsidRPr="005D25E9">
        <w:rPr>
          <w:rFonts w:asciiTheme="minorHAnsi" w:hAnsiTheme="minorHAnsi" w:cstheme="minorHAnsi"/>
          <w:highlight w:val="yellow"/>
        </w:rPr>
        <w:t xml:space="preserve">the laser </w:t>
      </w:r>
      <w:r w:rsidR="005878CB" w:rsidRPr="005D25E9">
        <w:rPr>
          <w:rFonts w:asciiTheme="minorHAnsi" w:hAnsiTheme="minorHAnsi" w:cstheme="minorHAnsi"/>
          <w:highlight w:val="yellow"/>
        </w:rPr>
        <w:t xml:space="preserve">interacts </w:t>
      </w:r>
      <w:r w:rsidR="00675F1B" w:rsidRPr="005D25E9">
        <w:rPr>
          <w:rFonts w:asciiTheme="minorHAnsi" w:hAnsiTheme="minorHAnsi" w:cstheme="minorHAnsi"/>
          <w:highlight w:val="yellow"/>
        </w:rPr>
        <w:t>with the underlying gold</w:t>
      </w:r>
      <w:r w:rsidR="005878CB" w:rsidRPr="005D25E9">
        <w:rPr>
          <w:rFonts w:asciiTheme="minorHAnsi" w:hAnsiTheme="minorHAnsi" w:cstheme="minorHAnsi"/>
          <w:highlight w:val="yellow"/>
        </w:rPr>
        <w:t xml:space="preserve"> electrode. It is</w:t>
      </w:r>
      <w:r w:rsidR="00872F86" w:rsidRPr="005D25E9">
        <w:rPr>
          <w:rFonts w:asciiTheme="minorHAnsi" w:hAnsiTheme="minorHAnsi" w:cstheme="minorHAnsi"/>
          <w:highlight w:val="yellow"/>
        </w:rPr>
        <w:t>,</w:t>
      </w:r>
      <w:r w:rsidR="005878CB" w:rsidRPr="005D25E9">
        <w:rPr>
          <w:rFonts w:asciiTheme="minorHAnsi" w:hAnsiTheme="minorHAnsi" w:cstheme="minorHAnsi"/>
          <w:highlight w:val="yellow"/>
        </w:rPr>
        <w:t xml:space="preserve"> therefore</w:t>
      </w:r>
      <w:r w:rsidR="00872F86" w:rsidRPr="005D25E9">
        <w:rPr>
          <w:rFonts w:asciiTheme="minorHAnsi" w:hAnsiTheme="minorHAnsi" w:cstheme="minorHAnsi"/>
          <w:highlight w:val="yellow"/>
        </w:rPr>
        <w:t>,</w:t>
      </w:r>
      <w:r w:rsidR="005878CB" w:rsidRPr="005D25E9">
        <w:rPr>
          <w:rFonts w:asciiTheme="minorHAnsi" w:hAnsiTheme="minorHAnsi" w:cstheme="minorHAnsi"/>
          <w:highlight w:val="yellow"/>
        </w:rPr>
        <w:t xml:space="preserve"> important to adjust the laser path such that no such interactions are possible</w:t>
      </w:r>
      <w:r w:rsidR="00675F1B" w:rsidRPr="005D25E9">
        <w:rPr>
          <w:rFonts w:asciiTheme="minorHAnsi" w:hAnsiTheme="minorHAnsi" w:cstheme="minorHAnsi"/>
          <w:highlight w:val="yellow"/>
        </w:rPr>
        <w:t>.</w:t>
      </w:r>
    </w:p>
    <w:p w14:paraId="743BCA52"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Cs/>
          <w:highlight w:val="yellow"/>
        </w:rPr>
      </w:pPr>
    </w:p>
    <w:p w14:paraId="4EAB9CEF" w14:textId="13C43D7B" w:rsidR="00DE7993" w:rsidRPr="005D25E9" w:rsidRDefault="00DE7993"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bCs/>
          <w:highlight w:val="yellow"/>
        </w:rPr>
      </w:pPr>
      <w:r w:rsidRPr="005D25E9">
        <w:rPr>
          <w:rFonts w:asciiTheme="minorHAnsi" w:hAnsiTheme="minorHAnsi" w:cstheme="minorHAnsi"/>
          <w:bCs/>
          <w:highlight w:val="yellow"/>
        </w:rPr>
        <w:t>Sample preparation</w:t>
      </w:r>
    </w:p>
    <w:p w14:paraId="455FEC11"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15A386E3" w14:textId="6E4AC1B7" w:rsidR="00920BCA" w:rsidRPr="005D25E9" w:rsidRDefault="005D25E9"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Prepare the</w:t>
      </w:r>
      <w:r w:rsidR="00920BCA" w:rsidRPr="005D25E9">
        <w:rPr>
          <w:rFonts w:asciiTheme="minorHAnsi" w:hAnsiTheme="minorHAnsi" w:cstheme="minorHAnsi"/>
          <w:highlight w:val="yellow"/>
        </w:rPr>
        <w:t xml:space="preserve"> </w:t>
      </w:r>
      <w:r w:rsidR="00872F86" w:rsidRPr="005D25E9">
        <w:rPr>
          <w:rFonts w:asciiTheme="minorHAnsi" w:hAnsiTheme="minorHAnsi" w:cstheme="minorHAnsi"/>
          <w:highlight w:val="yellow"/>
        </w:rPr>
        <w:t>laser beam light alignment (where there is</w:t>
      </w:r>
      <w:r w:rsidR="00956E3A" w:rsidRPr="005D25E9">
        <w:rPr>
          <w:rFonts w:asciiTheme="minorHAnsi" w:hAnsiTheme="minorHAnsi" w:cstheme="minorHAnsi"/>
          <w:highlight w:val="yellow"/>
        </w:rPr>
        <w:t xml:space="preserve"> no change in membrane conductance</w:t>
      </w:r>
      <w:r w:rsidR="00872F86" w:rsidRPr="005D25E9">
        <w:rPr>
          <w:rFonts w:asciiTheme="minorHAnsi" w:hAnsiTheme="minorHAnsi" w:cstheme="minorHAnsi"/>
          <w:highlight w:val="yellow"/>
        </w:rPr>
        <w:t xml:space="preserve">), </w:t>
      </w:r>
      <w:r w:rsidR="00956E3A" w:rsidRPr="005D25E9">
        <w:rPr>
          <w:rFonts w:asciiTheme="minorHAnsi" w:hAnsiTheme="minorHAnsi" w:cstheme="minorHAnsi"/>
          <w:highlight w:val="yellow"/>
        </w:rPr>
        <w:t>as show</w:t>
      </w:r>
      <w:r w:rsidR="00E6119F" w:rsidRPr="005D25E9">
        <w:rPr>
          <w:rFonts w:asciiTheme="minorHAnsi" w:hAnsiTheme="minorHAnsi" w:cstheme="minorHAnsi"/>
          <w:highlight w:val="yellow"/>
        </w:rPr>
        <w:t>n</w:t>
      </w:r>
      <w:r w:rsidR="00956E3A" w:rsidRPr="005D25E9">
        <w:rPr>
          <w:rFonts w:asciiTheme="minorHAnsi" w:hAnsiTheme="minorHAnsi" w:cstheme="minorHAnsi"/>
          <w:highlight w:val="yellow"/>
        </w:rPr>
        <w:t xml:space="preserve"> in </w:t>
      </w:r>
      <w:r w:rsidR="00956E3A" w:rsidRPr="005D25E9">
        <w:rPr>
          <w:rFonts w:asciiTheme="minorHAnsi" w:hAnsiTheme="minorHAnsi" w:cstheme="minorHAnsi"/>
          <w:b/>
          <w:bCs/>
          <w:highlight w:val="yellow"/>
        </w:rPr>
        <w:t>Figure 2</w:t>
      </w:r>
      <w:r w:rsidR="00E6119F" w:rsidRPr="005D25E9">
        <w:rPr>
          <w:rFonts w:asciiTheme="minorHAnsi" w:hAnsiTheme="minorHAnsi" w:cstheme="minorHAnsi"/>
          <w:highlight w:val="yellow"/>
        </w:rPr>
        <w:t>,</w:t>
      </w:r>
      <w:r w:rsidR="00956E3A" w:rsidRPr="005D25E9">
        <w:rPr>
          <w:rFonts w:asciiTheme="minorHAnsi" w:hAnsiTheme="minorHAnsi" w:cstheme="minorHAnsi"/>
          <w:highlight w:val="yellow"/>
        </w:rPr>
        <w:t xml:space="preserve"> position </w:t>
      </w:r>
      <w:r w:rsidR="0006012B" w:rsidRPr="005D25E9">
        <w:rPr>
          <w:rFonts w:asciiTheme="minorHAnsi" w:hAnsiTheme="minorHAnsi" w:cstheme="minorHAnsi"/>
          <w:highlight w:val="yellow"/>
        </w:rPr>
        <w:t>3</w:t>
      </w:r>
      <w:r w:rsidR="00920BCA" w:rsidRPr="005D25E9">
        <w:rPr>
          <w:rFonts w:asciiTheme="minorHAnsi" w:hAnsiTheme="minorHAnsi" w:cstheme="minorHAnsi"/>
          <w:highlight w:val="yellow"/>
        </w:rPr>
        <w:t>.</w:t>
      </w:r>
    </w:p>
    <w:p w14:paraId="566539EC"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highlight w:val="yellow"/>
        </w:rPr>
      </w:pPr>
    </w:p>
    <w:p w14:paraId="7285A5FA" w14:textId="21278EEA" w:rsidR="00920BCA" w:rsidRPr="005D25E9" w:rsidRDefault="00920BC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highlight w:val="yellow"/>
        </w:rPr>
      </w:pPr>
      <w:r w:rsidRPr="005D25E9">
        <w:rPr>
          <w:rFonts w:asciiTheme="minorHAnsi" w:hAnsiTheme="minorHAnsi" w:cstheme="minorHAnsi"/>
          <w:highlight w:val="yellow"/>
        </w:rPr>
        <w:t>Add GNPs of interest (functionalized or bare) to the</w:t>
      </w:r>
      <w:r w:rsidR="00DA2BC9" w:rsidRPr="005D25E9">
        <w:rPr>
          <w:rFonts w:asciiTheme="minorHAnsi" w:hAnsiTheme="minorHAnsi" w:cstheme="minorHAnsi"/>
          <w:highlight w:val="yellow"/>
        </w:rPr>
        <w:t xml:space="preserve"> PBS</w:t>
      </w:r>
      <w:r w:rsidRPr="005D25E9">
        <w:rPr>
          <w:rFonts w:asciiTheme="minorHAnsi" w:hAnsiTheme="minorHAnsi" w:cstheme="minorHAnsi"/>
          <w:highlight w:val="yellow"/>
        </w:rPr>
        <w:t xml:space="preserve"> buffer </w:t>
      </w:r>
      <w:r w:rsidR="005878CB" w:rsidRPr="005D25E9">
        <w:rPr>
          <w:rFonts w:asciiTheme="minorHAnsi" w:hAnsiTheme="minorHAnsi" w:cstheme="minorHAnsi"/>
          <w:highlight w:val="yellow"/>
        </w:rPr>
        <w:t>in which the</w:t>
      </w:r>
      <w:r w:rsidRPr="005D25E9">
        <w:rPr>
          <w:rFonts w:asciiTheme="minorHAnsi" w:hAnsiTheme="minorHAnsi" w:cstheme="minorHAnsi"/>
          <w:highlight w:val="yellow"/>
        </w:rPr>
        <w:t xml:space="preserve"> </w:t>
      </w:r>
      <w:proofErr w:type="spellStart"/>
      <w:r w:rsidRPr="005D25E9">
        <w:rPr>
          <w:rFonts w:asciiTheme="minorHAnsi" w:hAnsiTheme="minorHAnsi" w:cstheme="minorHAnsi"/>
          <w:highlight w:val="yellow"/>
        </w:rPr>
        <w:t>tBLM</w:t>
      </w:r>
      <w:r w:rsidR="004D56D8" w:rsidRPr="005D25E9">
        <w:rPr>
          <w:rFonts w:asciiTheme="minorHAnsi" w:hAnsiTheme="minorHAnsi" w:cstheme="minorHAnsi"/>
          <w:highlight w:val="yellow"/>
        </w:rPr>
        <w:t>s</w:t>
      </w:r>
      <w:proofErr w:type="spellEnd"/>
      <w:r w:rsidRPr="005D25E9">
        <w:rPr>
          <w:rFonts w:asciiTheme="minorHAnsi" w:hAnsiTheme="minorHAnsi" w:cstheme="minorHAnsi"/>
          <w:highlight w:val="yellow"/>
        </w:rPr>
        <w:t xml:space="preserve"> </w:t>
      </w:r>
      <w:r w:rsidR="005D25E9" w:rsidRPr="005D25E9">
        <w:rPr>
          <w:rFonts w:asciiTheme="minorHAnsi" w:hAnsiTheme="minorHAnsi" w:cstheme="minorHAnsi"/>
          <w:highlight w:val="yellow"/>
        </w:rPr>
        <w:t>are</w:t>
      </w:r>
      <w:r w:rsidR="005878CB" w:rsidRPr="005D25E9">
        <w:rPr>
          <w:rFonts w:asciiTheme="minorHAnsi" w:hAnsiTheme="minorHAnsi" w:cstheme="minorHAnsi"/>
          <w:highlight w:val="yellow"/>
        </w:rPr>
        <w:t xml:space="preserve"> immersed </w:t>
      </w:r>
      <w:r w:rsidRPr="005D25E9">
        <w:rPr>
          <w:rFonts w:asciiTheme="minorHAnsi" w:hAnsiTheme="minorHAnsi" w:cstheme="minorHAnsi"/>
          <w:highlight w:val="yellow"/>
        </w:rPr>
        <w:t xml:space="preserve">while the laser is switched OFF. </w:t>
      </w:r>
    </w:p>
    <w:p w14:paraId="58795DC7" w14:textId="0CF678D6" w:rsidR="001E1821" w:rsidRPr="005D25E9" w:rsidRDefault="001E1821" w:rsidP="00FA2F17">
      <w:pPr>
        <w:contextualSpacing/>
        <w:rPr>
          <w:rFonts w:asciiTheme="minorHAnsi" w:hAnsiTheme="minorHAnsi" w:cstheme="minorHAnsi"/>
          <w:color w:val="auto"/>
          <w:highlight w:val="yellow"/>
        </w:rPr>
      </w:pPr>
    </w:p>
    <w:p w14:paraId="5A3F7D22" w14:textId="1BC87C7D" w:rsidR="00920BCA" w:rsidRPr="005D25E9" w:rsidRDefault="00920BC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Mix </w:t>
      </w:r>
      <w:r w:rsidR="005878CB" w:rsidRPr="005D25E9">
        <w:rPr>
          <w:rFonts w:asciiTheme="minorHAnsi" w:hAnsiTheme="minorHAnsi" w:cstheme="minorHAnsi"/>
        </w:rPr>
        <w:t xml:space="preserve">the </w:t>
      </w:r>
      <w:r w:rsidR="00DA2BC9" w:rsidRPr="005D25E9">
        <w:rPr>
          <w:rFonts w:asciiTheme="minorHAnsi" w:hAnsiTheme="minorHAnsi" w:cstheme="minorHAnsi"/>
        </w:rPr>
        <w:t xml:space="preserve">PBS </w:t>
      </w:r>
      <w:r w:rsidR="005878CB" w:rsidRPr="005D25E9">
        <w:rPr>
          <w:rFonts w:asciiTheme="minorHAnsi" w:hAnsiTheme="minorHAnsi" w:cstheme="minorHAnsi"/>
        </w:rPr>
        <w:t xml:space="preserve">buffer surrounding the </w:t>
      </w:r>
      <w:proofErr w:type="spellStart"/>
      <w:r w:rsidR="005878CB" w:rsidRPr="005D25E9">
        <w:rPr>
          <w:rFonts w:asciiTheme="minorHAnsi" w:hAnsiTheme="minorHAnsi" w:cstheme="minorHAnsi"/>
        </w:rPr>
        <w:t>tBLM</w:t>
      </w:r>
      <w:r w:rsidR="004D56D8" w:rsidRPr="005D25E9">
        <w:rPr>
          <w:rFonts w:asciiTheme="minorHAnsi" w:hAnsiTheme="minorHAnsi" w:cstheme="minorHAnsi"/>
        </w:rPr>
        <w:t>s</w:t>
      </w:r>
      <w:proofErr w:type="spellEnd"/>
      <w:r w:rsidR="005878CB" w:rsidRPr="005D25E9">
        <w:rPr>
          <w:rFonts w:asciiTheme="minorHAnsi" w:hAnsiTheme="minorHAnsi" w:cstheme="minorHAnsi"/>
        </w:rPr>
        <w:t xml:space="preserve"> </w:t>
      </w:r>
      <w:r w:rsidRPr="005D25E9">
        <w:rPr>
          <w:rFonts w:asciiTheme="minorHAnsi" w:hAnsiTheme="minorHAnsi" w:cstheme="minorHAnsi"/>
        </w:rPr>
        <w:t>gently three times</w:t>
      </w:r>
      <w:r w:rsidR="005878CB" w:rsidRPr="005D25E9">
        <w:rPr>
          <w:rFonts w:asciiTheme="minorHAnsi" w:hAnsiTheme="minorHAnsi" w:cstheme="minorHAnsi"/>
        </w:rPr>
        <w:t>, being careful not to touch the electrode.</w:t>
      </w:r>
    </w:p>
    <w:p w14:paraId="7B376CC0" w14:textId="35DBF4A4" w:rsidR="00345228" w:rsidRPr="005D25E9" w:rsidRDefault="00345228" w:rsidP="00FA2F17">
      <w:pPr>
        <w:pStyle w:val="ListParagraph"/>
        <w:ind w:left="0"/>
        <w:rPr>
          <w:rFonts w:asciiTheme="minorHAnsi" w:hAnsiTheme="minorHAnsi" w:cstheme="minorHAnsi"/>
          <w:color w:val="auto"/>
        </w:rPr>
      </w:pPr>
    </w:p>
    <w:p w14:paraId="0E6AD3FB" w14:textId="5BA9401C" w:rsidR="005D7803" w:rsidRPr="005D25E9" w:rsidRDefault="005D7803"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Incubate for 5-10 min at room temperature.</w:t>
      </w:r>
    </w:p>
    <w:p w14:paraId="070D49EB" w14:textId="5ACF5B7C" w:rsidR="00345228" w:rsidRPr="005D25E9" w:rsidRDefault="00345228" w:rsidP="00FA2F17">
      <w:pPr>
        <w:pStyle w:val="ListParagraph"/>
        <w:ind w:left="0"/>
        <w:rPr>
          <w:rFonts w:asciiTheme="minorHAnsi" w:hAnsiTheme="minorHAnsi" w:cstheme="minorHAnsi"/>
          <w:color w:val="auto"/>
        </w:rPr>
      </w:pPr>
    </w:p>
    <w:p w14:paraId="7B206658" w14:textId="68FF8B55" w:rsidR="009F37EA" w:rsidRPr="005D25E9" w:rsidRDefault="009F37E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Turn </w:t>
      </w:r>
      <w:r w:rsidR="005D25E9" w:rsidRPr="005D25E9">
        <w:rPr>
          <w:rFonts w:asciiTheme="minorHAnsi" w:hAnsiTheme="minorHAnsi" w:cstheme="minorHAnsi"/>
        </w:rPr>
        <w:t xml:space="preserve">the </w:t>
      </w:r>
      <w:r w:rsidRPr="005D25E9">
        <w:rPr>
          <w:rFonts w:asciiTheme="minorHAnsi" w:hAnsiTheme="minorHAnsi" w:cstheme="minorHAnsi"/>
        </w:rPr>
        <w:t xml:space="preserve">laser ON to irradiate sample, using the correct aligned laser beam light position as seen in </w:t>
      </w:r>
      <w:r w:rsidRPr="005D25E9">
        <w:rPr>
          <w:rFonts w:asciiTheme="minorHAnsi" w:hAnsiTheme="minorHAnsi" w:cstheme="minorHAnsi"/>
          <w:b/>
          <w:bCs/>
        </w:rPr>
        <w:t>Figure 2</w:t>
      </w:r>
      <w:r w:rsidRPr="005D25E9">
        <w:rPr>
          <w:rFonts w:asciiTheme="minorHAnsi" w:hAnsiTheme="minorHAnsi" w:cstheme="minorHAnsi"/>
        </w:rPr>
        <w:t xml:space="preserve">, position 3. </w:t>
      </w:r>
    </w:p>
    <w:p w14:paraId="29DD70DC" w14:textId="6EEE990E" w:rsidR="00345228" w:rsidRPr="005D25E9" w:rsidRDefault="00345228" w:rsidP="00FA2F17">
      <w:pPr>
        <w:pStyle w:val="ListParagraph"/>
        <w:ind w:left="0"/>
        <w:rPr>
          <w:rFonts w:asciiTheme="minorHAnsi" w:hAnsiTheme="minorHAnsi" w:cstheme="minorHAnsi"/>
          <w:color w:val="auto"/>
        </w:rPr>
      </w:pPr>
    </w:p>
    <w:p w14:paraId="3E5D28DB" w14:textId="5CBE8FC1" w:rsidR="00920BCA" w:rsidRPr="005D25E9" w:rsidRDefault="009F37E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Use the appropriate combination of GNPs size, </w:t>
      </w:r>
      <w:proofErr w:type="gramStart"/>
      <w:r w:rsidRPr="005D25E9">
        <w:rPr>
          <w:rFonts w:asciiTheme="minorHAnsi" w:hAnsiTheme="minorHAnsi" w:cstheme="minorHAnsi"/>
        </w:rPr>
        <w:t>shape</w:t>
      </w:r>
      <w:proofErr w:type="gramEnd"/>
      <w:r w:rsidRPr="005D25E9">
        <w:rPr>
          <w:rFonts w:asciiTheme="minorHAnsi" w:hAnsiTheme="minorHAnsi" w:cstheme="minorHAnsi"/>
        </w:rPr>
        <w:t xml:space="preserve"> and concentration with laser light wavelength.</w:t>
      </w:r>
      <w:r w:rsidR="00920BCA" w:rsidRPr="005D25E9">
        <w:rPr>
          <w:rFonts w:asciiTheme="minorHAnsi" w:hAnsiTheme="minorHAnsi" w:cstheme="minorHAnsi"/>
        </w:rPr>
        <w:t xml:space="preserve"> </w:t>
      </w:r>
    </w:p>
    <w:p w14:paraId="159DB5A9" w14:textId="677275DB" w:rsidR="00345228" w:rsidRPr="005D25E9" w:rsidRDefault="00345228" w:rsidP="00FA2F17">
      <w:pPr>
        <w:pStyle w:val="ListParagraph"/>
        <w:ind w:left="0"/>
        <w:rPr>
          <w:rFonts w:asciiTheme="minorHAnsi" w:hAnsiTheme="minorHAnsi" w:cstheme="minorHAnsi"/>
          <w:color w:val="auto"/>
        </w:rPr>
      </w:pPr>
    </w:p>
    <w:p w14:paraId="3F6160C5" w14:textId="3068FA85" w:rsidR="009F37EA" w:rsidRPr="005D25E9" w:rsidRDefault="009453A2" w:rsidP="00FA2F17">
      <w:pPr>
        <w:pStyle w:val="jovetitle"/>
        <w:spacing w:before="0" w:beforeAutospacing="0" w:after="0" w:afterAutospacing="0"/>
        <w:contextualSpacing/>
        <w:jc w:val="both"/>
        <w:rPr>
          <w:rFonts w:asciiTheme="minorHAnsi" w:hAnsiTheme="minorHAnsi" w:cstheme="minorHAnsi"/>
        </w:rPr>
      </w:pPr>
      <w:r w:rsidRPr="005D25E9">
        <w:rPr>
          <w:rFonts w:asciiTheme="minorHAnsi" w:hAnsiTheme="minorHAnsi" w:cstheme="minorHAnsi"/>
        </w:rPr>
        <w:t xml:space="preserve">NOTE: </w:t>
      </w:r>
      <w:r w:rsidR="005D7803" w:rsidRPr="005D25E9">
        <w:rPr>
          <w:rFonts w:asciiTheme="minorHAnsi" w:hAnsiTheme="minorHAnsi" w:cstheme="minorHAnsi"/>
        </w:rPr>
        <w:t xml:space="preserve">The </w:t>
      </w:r>
      <w:r w:rsidR="006A7514">
        <w:rPr>
          <w:rFonts w:asciiTheme="minorHAnsi" w:hAnsiTheme="minorHAnsi" w:cstheme="minorHAnsi"/>
        </w:rPr>
        <w:t>l</w:t>
      </w:r>
      <w:r w:rsidRPr="005D25E9">
        <w:rPr>
          <w:rFonts w:asciiTheme="minorHAnsi" w:hAnsiTheme="minorHAnsi" w:cstheme="minorHAnsi"/>
        </w:rPr>
        <w:t xml:space="preserve">aser beam of set wavelength should </w:t>
      </w:r>
      <w:r w:rsidR="00956E3A" w:rsidRPr="005D25E9">
        <w:rPr>
          <w:rFonts w:asciiTheme="minorHAnsi" w:hAnsiTheme="minorHAnsi" w:cstheme="minorHAnsi"/>
        </w:rPr>
        <w:t>couple</w:t>
      </w:r>
      <w:r w:rsidRPr="005D25E9">
        <w:rPr>
          <w:rFonts w:asciiTheme="minorHAnsi" w:hAnsiTheme="minorHAnsi" w:cstheme="minorHAnsi"/>
        </w:rPr>
        <w:t xml:space="preserve"> to the </w:t>
      </w:r>
      <w:r w:rsidR="0006012B" w:rsidRPr="005D25E9">
        <w:rPr>
          <w:rFonts w:asciiTheme="minorHAnsi" w:hAnsiTheme="minorHAnsi" w:cstheme="minorHAnsi"/>
        </w:rPr>
        <w:t xml:space="preserve">corresponding </w:t>
      </w:r>
      <w:r w:rsidRPr="005D25E9">
        <w:rPr>
          <w:rFonts w:asciiTheme="minorHAnsi" w:hAnsiTheme="minorHAnsi" w:cstheme="minorHAnsi"/>
        </w:rPr>
        <w:t>GNP</w:t>
      </w:r>
      <w:r w:rsidR="006A7514">
        <w:rPr>
          <w:rFonts w:asciiTheme="minorHAnsi" w:hAnsiTheme="minorHAnsi" w:cstheme="minorHAnsi"/>
        </w:rPr>
        <w:t xml:space="preserve"> </w:t>
      </w:r>
      <w:r w:rsidRPr="005D25E9">
        <w:rPr>
          <w:rFonts w:asciiTheme="minorHAnsi" w:hAnsiTheme="minorHAnsi" w:cstheme="minorHAnsi"/>
        </w:rPr>
        <w:t>plasmon resonance frequency.</w:t>
      </w:r>
      <w:r w:rsidR="009F37EA" w:rsidRPr="005D25E9">
        <w:rPr>
          <w:rFonts w:asciiTheme="minorHAnsi" w:hAnsiTheme="minorHAnsi" w:cstheme="minorHAnsi"/>
        </w:rPr>
        <w:t xml:space="preserve"> </w:t>
      </w:r>
    </w:p>
    <w:p w14:paraId="2E015CEE"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rPr>
      </w:pPr>
    </w:p>
    <w:p w14:paraId="0F8BDAB1" w14:textId="6BFE5089" w:rsidR="009F37EA" w:rsidRPr="005D25E9" w:rsidRDefault="009F37EA"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lastRenderedPageBreak/>
        <w:t xml:space="preserve">Record </w:t>
      </w:r>
      <w:r w:rsidR="007E1A6E" w:rsidRPr="005D25E9">
        <w:rPr>
          <w:rFonts w:asciiTheme="minorHAnsi" w:hAnsiTheme="minorHAnsi" w:cstheme="minorHAnsi"/>
        </w:rPr>
        <w:t>measured c</w:t>
      </w:r>
      <w:r w:rsidRPr="005D25E9">
        <w:rPr>
          <w:rFonts w:asciiTheme="minorHAnsi" w:hAnsiTheme="minorHAnsi" w:cstheme="minorHAnsi"/>
        </w:rPr>
        <w:t>urrent</w:t>
      </w:r>
      <w:r w:rsidR="007E1A6E" w:rsidRPr="005D25E9">
        <w:rPr>
          <w:rFonts w:asciiTheme="minorHAnsi" w:hAnsiTheme="minorHAnsi" w:cstheme="minorHAnsi"/>
        </w:rPr>
        <w:t xml:space="preserve"> continuously</w:t>
      </w:r>
      <w:r w:rsidR="003F0CD2" w:rsidRPr="005D25E9">
        <w:rPr>
          <w:rFonts w:asciiTheme="minorHAnsi" w:hAnsiTheme="minorHAnsi" w:cstheme="minorHAnsi"/>
        </w:rPr>
        <w:t xml:space="preserve"> (real-time measur</w:t>
      </w:r>
      <w:r w:rsidR="004D56D8" w:rsidRPr="005D25E9">
        <w:rPr>
          <w:rFonts w:asciiTheme="minorHAnsi" w:hAnsiTheme="minorHAnsi" w:cstheme="minorHAnsi"/>
        </w:rPr>
        <w:t>e</w:t>
      </w:r>
      <w:r w:rsidR="003F0CD2" w:rsidRPr="005D25E9">
        <w:rPr>
          <w:rFonts w:asciiTheme="minorHAnsi" w:hAnsiTheme="minorHAnsi" w:cstheme="minorHAnsi"/>
        </w:rPr>
        <w:t>ments)</w:t>
      </w:r>
      <w:r w:rsidR="007E1A6E" w:rsidRPr="005D25E9">
        <w:rPr>
          <w:rFonts w:asciiTheme="minorHAnsi" w:hAnsiTheme="minorHAnsi" w:cstheme="minorHAnsi"/>
        </w:rPr>
        <w:t>.</w:t>
      </w:r>
    </w:p>
    <w:p w14:paraId="5FC68CF8" w14:textId="117FF253" w:rsidR="001E1821" w:rsidRPr="005D25E9" w:rsidRDefault="001E1821" w:rsidP="00FA2F17">
      <w:pPr>
        <w:contextualSpacing/>
        <w:rPr>
          <w:rFonts w:asciiTheme="minorHAnsi" w:hAnsiTheme="minorHAnsi" w:cstheme="minorHAnsi"/>
          <w:color w:val="auto"/>
        </w:rPr>
      </w:pPr>
    </w:p>
    <w:p w14:paraId="19AE4392" w14:textId="7DFEC189" w:rsidR="001E1821" w:rsidRPr="005D25E9" w:rsidRDefault="001E1821" w:rsidP="00FA2F17">
      <w:pPr>
        <w:pStyle w:val="jovetitle"/>
        <w:numPr>
          <w:ilvl w:val="2"/>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Perform steps </w:t>
      </w:r>
      <w:r w:rsidR="005D25E9">
        <w:rPr>
          <w:rFonts w:asciiTheme="minorHAnsi" w:hAnsiTheme="minorHAnsi" w:cstheme="minorHAnsi"/>
        </w:rPr>
        <w:t>2.2.1</w:t>
      </w:r>
      <w:r w:rsidRPr="005D25E9">
        <w:rPr>
          <w:rFonts w:asciiTheme="minorHAnsi" w:hAnsiTheme="minorHAnsi" w:cstheme="minorHAnsi"/>
        </w:rPr>
        <w:t xml:space="preserve"> – </w:t>
      </w:r>
      <w:r w:rsidR="005D25E9">
        <w:rPr>
          <w:rFonts w:asciiTheme="minorHAnsi" w:hAnsiTheme="minorHAnsi" w:cstheme="minorHAnsi"/>
        </w:rPr>
        <w:t>2.3.7</w:t>
      </w:r>
      <w:r w:rsidRPr="005D25E9">
        <w:rPr>
          <w:rFonts w:asciiTheme="minorHAnsi" w:hAnsiTheme="minorHAnsi" w:cstheme="minorHAnsi"/>
        </w:rPr>
        <w:t>, omitting GNP</w:t>
      </w:r>
      <w:r w:rsidR="006A7514">
        <w:rPr>
          <w:rFonts w:asciiTheme="minorHAnsi" w:hAnsiTheme="minorHAnsi" w:cstheme="minorHAnsi"/>
        </w:rPr>
        <w:t xml:space="preserve"> </w:t>
      </w:r>
      <w:r w:rsidRPr="005D25E9">
        <w:rPr>
          <w:rFonts w:asciiTheme="minorHAnsi" w:hAnsiTheme="minorHAnsi" w:cstheme="minorHAnsi"/>
        </w:rPr>
        <w:t xml:space="preserve">addition for the control experiments. </w:t>
      </w:r>
    </w:p>
    <w:p w14:paraId="6E5CBC26" w14:textId="77777777" w:rsidR="00204F99" w:rsidRPr="005D25E9" w:rsidRDefault="00204F99" w:rsidP="00FA2F17">
      <w:pPr>
        <w:pStyle w:val="jovetitle"/>
        <w:spacing w:before="0" w:beforeAutospacing="0" w:after="0" w:afterAutospacing="0"/>
        <w:contextualSpacing/>
        <w:jc w:val="both"/>
        <w:rPr>
          <w:rFonts w:asciiTheme="minorHAnsi" w:hAnsiTheme="minorHAnsi" w:cstheme="minorHAnsi"/>
        </w:rPr>
      </w:pPr>
    </w:p>
    <w:p w14:paraId="1793B254" w14:textId="63BC4E4A" w:rsidR="00992F84" w:rsidRPr="005D25E9" w:rsidRDefault="00992F84" w:rsidP="00FA2F17">
      <w:pPr>
        <w:pStyle w:val="jovetitle"/>
        <w:numPr>
          <w:ilvl w:val="0"/>
          <w:numId w:val="36"/>
        </w:numPr>
        <w:spacing w:before="0" w:beforeAutospacing="0" w:after="0" w:afterAutospacing="0"/>
        <w:ind w:left="0" w:firstLine="0"/>
        <w:contextualSpacing/>
        <w:jc w:val="both"/>
        <w:rPr>
          <w:rFonts w:asciiTheme="minorHAnsi" w:hAnsiTheme="minorHAnsi" w:cstheme="minorHAnsi"/>
          <w:b/>
        </w:rPr>
      </w:pPr>
      <w:r w:rsidRPr="005D25E9">
        <w:rPr>
          <w:rFonts w:asciiTheme="minorHAnsi" w:hAnsiTheme="minorHAnsi" w:cstheme="minorHAnsi"/>
          <w:b/>
        </w:rPr>
        <w:t>Statistical data analysis and presentation</w:t>
      </w:r>
    </w:p>
    <w:p w14:paraId="4A145BDA"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b/>
        </w:rPr>
      </w:pPr>
    </w:p>
    <w:p w14:paraId="1184B2D5" w14:textId="57762807" w:rsidR="00992F84" w:rsidRPr="005D25E9" w:rsidRDefault="00992F84"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Export </w:t>
      </w:r>
      <w:r w:rsidR="005D25E9">
        <w:rPr>
          <w:rFonts w:asciiTheme="minorHAnsi" w:hAnsiTheme="minorHAnsi" w:cstheme="minorHAnsi"/>
        </w:rPr>
        <w:t>the</w:t>
      </w:r>
      <w:r w:rsidRPr="005D25E9">
        <w:rPr>
          <w:rFonts w:asciiTheme="minorHAnsi" w:hAnsiTheme="minorHAnsi" w:cstheme="minorHAnsi"/>
        </w:rPr>
        <w:t xml:space="preserve"> data</w:t>
      </w:r>
      <w:r w:rsidR="00872F86" w:rsidRPr="005D25E9">
        <w:rPr>
          <w:rFonts w:asciiTheme="minorHAnsi" w:hAnsiTheme="minorHAnsi" w:cstheme="minorHAnsi"/>
        </w:rPr>
        <w:t xml:space="preserve"> </w:t>
      </w:r>
      <w:r w:rsidRPr="005D25E9">
        <w:rPr>
          <w:rFonts w:asciiTheme="minorHAnsi" w:hAnsiTheme="minorHAnsi" w:cstheme="minorHAnsi"/>
        </w:rPr>
        <w:t>into a spreadsheet.</w:t>
      </w:r>
    </w:p>
    <w:p w14:paraId="2D5F2972"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rPr>
      </w:pPr>
    </w:p>
    <w:p w14:paraId="62F292BD" w14:textId="4A68FA9A" w:rsidR="005D7803" w:rsidRPr="005D25E9" w:rsidRDefault="005D7803"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Extract the membrane conductance parameter versus time.</w:t>
      </w:r>
    </w:p>
    <w:p w14:paraId="3862B8AB" w14:textId="183EA919" w:rsidR="00345228" w:rsidRPr="005D25E9" w:rsidRDefault="00345228" w:rsidP="00FA2F17">
      <w:pPr>
        <w:pStyle w:val="ListParagraph"/>
        <w:ind w:left="0"/>
        <w:rPr>
          <w:rFonts w:asciiTheme="minorHAnsi" w:hAnsiTheme="minorHAnsi" w:cstheme="minorHAnsi"/>
          <w:color w:val="auto"/>
        </w:rPr>
      </w:pPr>
    </w:p>
    <w:p w14:paraId="2ACD609C" w14:textId="2E392DDD" w:rsidR="00992F84" w:rsidRPr="005D25E9" w:rsidRDefault="00992F84"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Use the recorded data after setting </w:t>
      </w:r>
      <w:r w:rsidR="004D56D8" w:rsidRPr="005D25E9">
        <w:rPr>
          <w:rFonts w:asciiTheme="minorHAnsi" w:hAnsiTheme="minorHAnsi" w:cstheme="minorHAnsi"/>
        </w:rPr>
        <w:t xml:space="preserve">a </w:t>
      </w:r>
      <w:r w:rsidRPr="005D25E9">
        <w:rPr>
          <w:rFonts w:asciiTheme="minorHAnsi" w:hAnsiTheme="minorHAnsi" w:cstheme="minorHAnsi"/>
        </w:rPr>
        <w:t xml:space="preserve">laser beam light with </w:t>
      </w:r>
      <w:r w:rsidR="00742A75" w:rsidRPr="005D25E9">
        <w:rPr>
          <w:rFonts w:asciiTheme="minorHAnsi" w:hAnsiTheme="minorHAnsi" w:cstheme="minorHAnsi"/>
        </w:rPr>
        <w:t xml:space="preserve">the </w:t>
      </w:r>
      <w:r w:rsidRPr="005D25E9">
        <w:rPr>
          <w:rFonts w:asciiTheme="minorHAnsi" w:hAnsiTheme="minorHAnsi" w:cstheme="minorHAnsi"/>
        </w:rPr>
        <w:t>right position and prior to GNPs introduction.</w:t>
      </w:r>
    </w:p>
    <w:p w14:paraId="2D08F079" w14:textId="1AD2F274" w:rsidR="00345228" w:rsidRPr="005D25E9" w:rsidRDefault="00345228" w:rsidP="00FA2F17">
      <w:pPr>
        <w:pStyle w:val="ListParagraph"/>
        <w:ind w:left="0"/>
        <w:rPr>
          <w:rFonts w:asciiTheme="minorHAnsi" w:hAnsiTheme="minorHAnsi" w:cstheme="minorHAnsi"/>
          <w:color w:val="auto"/>
        </w:rPr>
      </w:pPr>
    </w:p>
    <w:p w14:paraId="78B66230" w14:textId="1A359E3C" w:rsidR="00992F84" w:rsidRPr="005D25E9" w:rsidRDefault="00992F84"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 xml:space="preserve">Normalize data </w:t>
      </w:r>
      <w:r w:rsidRPr="005D25E9">
        <w:rPr>
          <w:rFonts w:asciiTheme="minorHAnsi" w:hAnsiTheme="minorHAnsi" w:cstheme="minorHAnsi"/>
          <w:noProof/>
        </w:rPr>
        <w:t xml:space="preserve">by dividing the measured membrane conductance over the baseline </w:t>
      </w:r>
      <w:r w:rsidRPr="005D25E9">
        <w:rPr>
          <w:rFonts w:asciiTheme="minorHAnsi" w:hAnsiTheme="minorHAnsi" w:cstheme="minorHAnsi"/>
        </w:rPr>
        <w:t>membrane conductance.</w:t>
      </w:r>
    </w:p>
    <w:p w14:paraId="1604346C" w14:textId="64EDF253" w:rsidR="00345228" w:rsidRPr="005D25E9" w:rsidRDefault="00345228" w:rsidP="00FA2F17">
      <w:pPr>
        <w:pStyle w:val="ListParagraph"/>
        <w:ind w:left="0"/>
        <w:rPr>
          <w:rFonts w:asciiTheme="minorHAnsi" w:hAnsiTheme="minorHAnsi" w:cstheme="minorHAnsi"/>
          <w:color w:val="auto"/>
        </w:rPr>
      </w:pPr>
    </w:p>
    <w:p w14:paraId="2F628F2A" w14:textId="4041C976" w:rsidR="00992F84" w:rsidRPr="005D25E9" w:rsidRDefault="00992F84" w:rsidP="00FA2F17">
      <w:pPr>
        <w:pStyle w:val="jovetitle"/>
        <w:spacing w:before="0" w:beforeAutospacing="0" w:after="0" w:afterAutospacing="0"/>
        <w:contextualSpacing/>
        <w:jc w:val="both"/>
        <w:rPr>
          <w:rFonts w:asciiTheme="minorHAnsi" w:hAnsiTheme="minorHAnsi" w:cstheme="minorHAnsi"/>
        </w:rPr>
      </w:pPr>
      <w:r w:rsidRPr="005D25E9">
        <w:rPr>
          <w:rFonts w:asciiTheme="minorHAnsi" w:hAnsiTheme="minorHAnsi" w:cstheme="minorHAnsi"/>
        </w:rPr>
        <w:t xml:space="preserve">NOTE: This </w:t>
      </w:r>
      <w:r w:rsidR="00A00455" w:rsidRPr="005D25E9">
        <w:rPr>
          <w:rFonts w:asciiTheme="minorHAnsi" w:hAnsiTheme="minorHAnsi" w:cstheme="minorHAnsi"/>
        </w:rPr>
        <w:t>confirms</w:t>
      </w:r>
      <w:r w:rsidRPr="005D25E9">
        <w:rPr>
          <w:rFonts w:asciiTheme="minorHAnsi" w:hAnsiTheme="minorHAnsi" w:cstheme="minorHAnsi"/>
        </w:rPr>
        <w:t xml:space="preserve"> that relative changes in membrane conduction values elicited by introduced irradiated GNPs.</w:t>
      </w:r>
    </w:p>
    <w:p w14:paraId="36DA877D" w14:textId="77777777" w:rsidR="00345228" w:rsidRPr="005D25E9" w:rsidRDefault="00345228" w:rsidP="00FA2F17">
      <w:pPr>
        <w:pStyle w:val="jovetitle"/>
        <w:spacing w:before="0" w:beforeAutospacing="0" w:after="0" w:afterAutospacing="0"/>
        <w:contextualSpacing/>
        <w:jc w:val="both"/>
        <w:rPr>
          <w:rFonts w:asciiTheme="minorHAnsi" w:hAnsiTheme="minorHAnsi" w:cstheme="minorHAnsi"/>
        </w:rPr>
      </w:pPr>
    </w:p>
    <w:p w14:paraId="57C7C3D9" w14:textId="77C0A66D" w:rsidR="001D4997" w:rsidRPr="005D25E9" w:rsidRDefault="00992F84"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Present data as plots of time (x-axis) versus normalized membrane conduction (y-axis).</w:t>
      </w:r>
    </w:p>
    <w:p w14:paraId="34BD9018" w14:textId="793C7496" w:rsidR="00792EB2" w:rsidRPr="005D25E9" w:rsidRDefault="00792EB2" w:rsidP="00FA2F17">
      <w:pPr>
        <w:pStyle w:val="jovetitle"/>
        <w:spacing w:before="0" w:beforeAutospacing="0" w:after="0" w:afterAutospacing="0"/>
        <w:contextualSpacing/>
        <w:jc w:val="both"/>
        <w:rPr>
          <w:rFonts w:asciiTheme="minorHAnsi" w:hAnsiTheme="minorHAnsi" w:cstheme="minorHAnsi"/>
        </w:rPr>
      </w:pPr>
    </w:p>
    <w:p w14:paraId="784B2720" w14:textId="71708A63" w:rsidR="00653A58" w:rsidRPr="005D25E9" w:rsidRDefault="00FA2F17" w:rsidP="00FA2F17">
      <w:pPr>
        <w:pStyle w:val="jovetitle"/>
        <w:numPr>
          <w:ilvl w:val="0"/>
          <w:numId w:val="36"/>
        </w:numPr>
        <w:spacing w:before="0" w:beforeAutospacing="0" w:after="0" w:afterAutospacing="0"/>
        <w:ind w:left="0" w:firstLine="0"/>
        <w:contextualSpacing/>
        <w:jc w:val="both"/>
        <w:rPr>
          <w:rFonts w:asciiTheme="minorHAnsi" w:hAnsiTheme="minorHAnsi" w:cstheme="minorHAnsi"/>
          <w:b/>
        </w:rPr>
      </w:pPr>
      <w:r>
        <w:rPr>
          <w:rFonts w:asciiTheme="minorHAnsi" w:hAnsiTheme="minorHAnsi" w:cstheme="minorHAnsi"/>
          <w:b/>
        </w:rPr>
        <w:t>Predict the</w:t>
      </w:r>
      <w:r w:rsidR="00653A58" w:rsidRPr="005D25E9">
        <w:rPr>
          <w:rFonts w:asciiTheme="minorHAnsi" w:hAnsiTheme="minorHAnsi" w:cstheme="minorHAnsi"/>
          <w:b/>
        </w:rPr>
        <w:t xml:space="preserve"> amount of localized heat generated in the </w:t>
      </w:r>
      <w:proofErr w:type="spellStart"/>
      <w:r w:rsidR="00653A58" w:rsidRPr="005D25E9">
        <w:rPr>
          <w:rFonts w:asciiTheme="minorHAnsi" w:hAnsiTheme="minorHAnsi" w:cstheme="minorHAnsi"/>
          <w:b/>
        </w:rPr>
        <w:t>tBLMs</w:t>
      </w:r>
      <w:proofErr w:type="spellEnd"/>
      <w:r w:rsidR="00653A58" w:rsidRPr="005D25E9">
        <w:rPr>
          <w:rFonts w:asciiTheme="minorHAnsi" w:hAnsiTheme="minorHAnsi" w:cstheme="minorHAnsi"/>
          <w:b/>
        </w:rPr>
        <w:t xml:space="preserve"> from irradiated nanoparticles (</w:t>
      </w:r>
      <w:r>
        <w:rPr>
          <w:rFonts w:asciiTheme="minorHAnsi" w:hAnsiTheme="minorHAnsi" w:cstheme="minorHAnsi"/>
          <w:b/>
        </w:rPr>
        <w:t>t</w:t>
      </w:r>
      <w:r w:rsidR="00653A58" w:rsidRPr="005D25E9">
        <w:rPr>
          <w:rFonts w:asciiTheme="minorHAnsi" w:hAnsiTheme="minorHAnsi" w:cstheme="minorHAnsi"/>
          <w:b/>
        </w:rPr>
        <w:t>hermal predictive model)</w:t>
      </w:r>
    </w:p>
    <w:p w14:paraId="0FE40D4E" w14:textId="77777777" w:rsidR="00653A58" w:rsidRPr="005D25E9" w:rsidRDefault="00653A58" w:rsidP="00FA2F17">
      <w:pPr>
        <w:pStyle w:val="jovetitle"/>
        <w:spacing w:before="0" w:beforeAutospacing="0" w:after="0" w:afterAutospacing="0"/>
        <w:contextualSpacing/>
        <w:jc w:val="both"/>
        <w:rPr>
          <w:rFonts w:asciiTheme="minorHAnsi" w:hAnsiTheme="minorHAnsi" w:cstheme="minorHAnsi"/>
          <w:b/>
        </w:rPr>
      </w:pPr>
    </w:p>
    <w:p w14:paraId="7628E9F0" w14:textId="20C536C1" w:rsidR="00653A58" w:rsidRPr="005D25E9" w:rsidRDefault="00653A58"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Solve the radiation transfer problem according to Dombrovsky</w:t>
      </w:r>
      <w:r w:rsidRPr="005D25E9">
        <w:rPr>
          <w:rFonts w:asciiTheme="minorHAnsi" w:hAnsiTheme="minorHAnsi" w:cstheme="minorHAnsi"/>
          <w:vertAlign w:val="superscript"/>
        </w:rPr>
        <w:fldChar w:fldCharType="begin"/>
      </w:r>
      <w:r w:rsidRPr="005D25E9">
        <w:rPr>
          <w:rFonts w:asciiTheme="minorHAnsi" w:hAnsiTheme="minorHAnsi" w:cstheme="minorHAnsi"/>
          <w:vertAlign w:val="superscript"/>
        </w:rPr>
        <w:instrText xml:space="preserve"> ADDIN EN.CITE &lt;EndNote&gt;&lt;Cite&gt;&lt;Author&gt;Dombrovsky&lt;/Author&gt;&lt;Year&gt;1996&lt;/Year&gt;&lt;RecNum&gt;407&lt;/RecNum&gt;&lt;DisplayText&gt;&lt;style face="superscript"&gt;23&lt;/style&gt;&lt;/DisplayText&gt;&lt;record&gt;&lt;rec-number&gt;407&lt;/rec-number&gt;&lt;foreign-keys&gt;&lt;key app="EN" db-id="wwpr9wpdftfzs1e5rswxex92f5000vv5a50s" timestamp="1507775995"&gt;407&lt;/key&gt;&lt;/foreign-keys&gt;&lt;ref-type name="Book"&gt;6&lt;/ref-type&gt;&lt;contributors&gt;&lt;authors&gt;&lt;author&gt;Dombrovsky, Leonid A&lt;/author&gt;&lt;/authors&gt;&lt;/contributors&gt;&lt;titles&gt;&lt;title&gt;Radiation heat transfer in disperse systems&lt;/title&gt;&lt;/titles&gt;&lt;dates&gt;&lt;year&gt;1996&lt;/year&gt;&lt;/dates&gt;&lt;pub-location&gt;New York&lt;/pub-location&gt;&lt;publisher&gt;Begell House&lt;/publisher&gt;&lt;isbn&gt;1567000576&lt;/isbn&gt;&lt;urls&gt;&lt;/urls&gt;&lt;/record&gt;&lt;/Cite&gt;&lt;/EndNote&gt;</w:instrText>
      </w:r>
      <w:r w:rsidRPr="005D25E9">
        <w:rPr>
          <w:rFonts w:asciiTheme="minorHAnsi" w:hAnsiTheme="minorHAnsi" w:cstheme="minorHAnsi"/>
          <w:vertAlign w:val="superscript"/>
        </w:rPr>
        <w:fldChar w:fldCharType="separate"/>
      </w:r>
      <w:r w:rsidRPr="005D25E9">
        <w:rPr>
          <w:rFonts w:asciiTheme="minorHAnsi" w:hAnsiTheme="minorHAnsi" w:cstheme="minorHAnsi"/>
          <w:vertAlign w:val="superscript"/>
        </w:rPr>
        <w:t>23</w:t>
      </w:r>
      <w:r w:rsidRPr="005D25E9">
        <w:rPr>
          <w:rFonts w:asciiTheme="minorHAnsi" w:hAnsiTheme="minorHAnsi" w:cstheme="minorHAnsi"/>
          <w:vertAlign w:val="superscript"/>
        </w:rPr>
        <w:fldChar w:fldCharType="end"/>
      </w:r>
      <w:r w:rsidRPr="005D25E9">
        <w:rPr>
          <w:rFonts w:asciiTheme="minorHAnsi" w:hAnsiTheme="minorHAnsi" w:cstheme="minorHAnsi"/>
        </w:rPr>
        <w:t>, in order to calculate absorbed radiation power in irradiated nanoparticle solutions.</w:t>
      </w:r>
    </w:p>
    <w:p w14:paraId="1D03D831" w14:textId="77777777" w:rsidR="00653A58" w:rsidRPr="005D25E9" w:rsidRDefault="00653A58" w:rsidP="00FA2F17">
      <w:pPr>
        <w:pStyle w:val="jovetitle"/>
        <w:spacing w:before="0" w:beforeAutospacing="0" w:after="0" w:afterAutospacing="0"/>
        <w:contextualSpacing/>
        <w:jc w:val="both"/>
        <w:rPr>
          <w:rFonts w:asciiTheme="minorHAnsi" w:hAnsiTheme="minorHAnsi" w:cstheme="minorHAnsi"/>
        </w:rPr>
      </w:pPr>
    </w:p>
    <w:p w14:paraId="1AA38B02" w14:textId="77777777" w:rsidR="00653A58" w:rsidRPr="005D25E9" w:rsidRDefault="00653A58" w:rsidP="00FA2F17">
      <w:pPr>
        <w:pStyle w:val="jovetitle"/>
        <w:numPr>
          <w:ilvl w:val="1"/>
          <w:numId w:val="36"/>
        </w:numPr>
        <w:spacing w:before="0" w:beforeAutospacing="0" w:after="0" w:afterAutospacing="0"/>
        <w:ind w:left="0" w:firstLine="0"/>
        <w:contextualSpacing/>
        <w:jc w:val="both"/>
        <w:rPr>
          <w:rFonts w:asciiTheme="minorHAnsi" w:hAnsiTheme="minorHAnsi" w:cstheme="minorHAnsi"/>
        </w:rPr>
      </w:pPr>
      <w:r w:rsidRPr="005D25E9">
        <w:rPr>
          <w:rFonts w:asciiTheme="minorHAnsi" w:hAnsiTheme="minorHAnsi" w:cstheme="minorHAnsi"/>
        </w:rPr>
        <w:t>Calculate the heat generation by incorporating the heat source due to absorbed radiation into the energy equation.</w:t>
      </w:r>
    </w:p>
    <w:p w14:paraId="3D8F14A0" w14:textId="605413C6" w:rsidR="00653A58" w:rsidRPr="005D25E9" w:rsidRDefault="00653A58" w:rsidP="00FA2F17">
      <w:pPr>
        <w:pStyle w:val="jovetitle"/>
        <w:spacing w:before="0" w:beforeAutospacing="0" w:after="0" w:afterAutospacing="0"/>
        <w:contextualSpacing/>
        <w:jc w:val="both"/>
        <w:rPr>
          <w:rFonts w:asciiTheme="minorHAnsi" w:hAnsiTheme="minorHAnsi" w:cstheme="minorHAnsi"/>
        </w:rPr>
      </w:pPr>
    </w:p>
    <w:p w14:paraId="35172467" w14:textId="77777777" w:rsidR="00653A58" w:rsidRPr="005D25E9" w:rsidRDefault="00653A58" w:rsidP="00FA2F17">
      <w:pPr>
        <w:pStyle w:val="jovetitle"/>
        <w:spacing w:before="0" w:beforeAutospacing="0" w:after="0" w:afterAutospacing="0"/>
        <w:contextualSpacing/>
        <w:jc w:val="both"/>
        <w:rPr>
          <w:rFonts w:asciiTheme="minorHAnsi" w:hAnsiTheme="minorHAnsi" w:cstheme="minorHAnsi"/>
        </w:rPr>
      </w:pPr>
      <w:r w:rsidRPr="005D25E9">
        <w:rPr>
          <w:rFonts w:asciiTheme="minorHAnsi" w:hAnsiTheme="minorHAnsi" w:cstheme="minorHAnsi"/>
        </w:rPr>
        <w:t xml:space="preserve">NOTE: For a detailed explanation of the numerical analysis of heat generation in the </w:t>
      </w:r>
      <w:proofErr w:type="spellStart"/>
      <w:r w:rsidRPr="005D25E9">
        <w:rPr>
          <w:rFonts w:asciiTheme="minorHAnsi" w:hAnsiTheme="minorHAnsi" w:cstheme="minorHAnsi"/>
        </w:rPr>
        <w:t>tBLMs</w:t>
      </w:r>
      <w:proofErr w:type="spellEnd"/>
      <w:r w:rsidRPr="005D25E9">
        <w:rPr>
          <w:rFonts w:asciiTheme="minorHAnsi" w:hAnsiTheme="minorHAnsi" w:cstheme="minorHAnsi"/>
        </w:rPr>
        <w:t xml:space="preserve"> from irradiated nanoparticles and the nanomaterial-electrode interface, refer to </w:t>
      </w:r>
      <w:r w:rsidRPr="005D25E9">
        <w:rPr>
          <w:rFonts w:asciiTheme="minorHAnsi" w:hAnsiTheme="minorHAnsi" w:cstheme="minorHAnsi"/>
        </w:rPr>
        <w:fldChar w:fldCharType="begin"/>
      </w:r>
      <w:r w:rsidRPr="005D25E9">
        <w:rPr>
          <w:rFonts w:asciiTheme="minorHAnsi" w:hAnsiTheme="minorHAnsi" w:cstheme="minorHAnsi"/>
        </w:rPr>
        <w:instrText xml:space="preserve"> ADDIN EN.CITE &lt;EndNote&gt;&lt;Cite&gt;&lt;Author&gt;Alghalayini&lt;/Author&gt;&lt;Year&gt;2020&lt;/Year&gt;&lt;RecNum&gt;623&lt;/RecNum&gt;&lt;DisplayText&gt;&lt;style face="superscript"&gt;19&lt;/style&gt;&lt;/DisplayText&gt;&lt;record&gt;&lt;rec-number&gt;623&lt;/rec-number&gt;&lt;foreign-keys&gt;&lt;key app="EN" db-id="wpt0f2fe25etdsef0zlvp52uxtaz05srx9af" timestamp="1589773341"&gt;623&lt;/key&gt;&lt;/foreign-keys&gt;&lt;ref-type name="Journal Article"&gt;17&lt;/ref-type&gt;&lt;contributors&gt;&lt;authors&gt;&lt;author&gt;Alghalayini, Amani&lt;/author&gt;&lt;author&gt;Jiang, Lele&lt;/author&gt;&lt;author&gt;Gu, Xi&lt;/author&gt;&lt;author&gt;Yeoh, Guan Heng&lt;/author&gt;&lt;author&gt;Cranfield, Charles G&lt;/author&gt;&lt;author&gt;Timchenko, Victoria&lt;/author&gt;&lt;author&gt;Cornell, Bruce A&lt;/author&gt;&lt;author&gt;Valenzuela, Stella M&lt;/author&gt;&lt;/authors&gt;&lt;/contributors&gt;&lt;titles&gt;&lt;title&gt;Real-time monitoring of heat transfer between gold nanoparticles and tethered bilayer lipid membranes&lt;/title&gt;&lt;secondary-title&gt;Biochimica et Biophysica Acta (BBA)-Biomembranes&lt;/secondary-title&gt;&lt;/titles&gt;&lt;periodical&gt;&lt;full-title&gt;Biochimica et Biophysica Acta (BBA)-Biomembranes&lt;/full-title&gt;&lt;/periodical&gt;&lt;pages&gt;183334&lt;/pages&gt;&lt;dates&gt;&lt;year&gt;2020&lt;/year&gt;&lt;/dates&gt;&lt;isbn&gt;0005-2736&lt;/isbn&gt;&lt;urls&gt;&lt;/urls&gt;&lt;/record&gt;&lt;/Cite&gt;&lt;/EndNote&gt;</w:instrText>
      </w:r>
      <w:r w:rsidRPr="005D25E9">
        <w:rPr>
          <w:rFonts w:asciiTheme="minorHAnsi" w:hAnsiTheme="minorHAnsi" w:cstheme="minorHAnsi"/>
        </w:rPr>
        <w:fldChar w:fldCharType="separate"/>
      </w:r>
      <w:r w:rsidRPr="005D25E9">
        <w:rPr>
          <w:rFonts w:asciiTheme="minorHAnsi" w:hAnsiTheme="minorHAnsi" w:cstheme="minorHAnsi"/>
          <w:noProof/>
          <w:vertAlign w:val="superscript"/>
        </w:rPr>
        <w:t>19</w:t>
      </w:r>
      <w:r w:rsidRPr="005D25E9">
        <w:rPr>
          <w:rFonts w:asciiTheme="minorHAnsi" w:hAnsiTheme="minorHAnsi" w:cstheme="minorHAnsi"/>
        </w:rPr>
        <w:fldChar w:fldCharType="end"/>
      </w:r>
      <w:r w:rsidRPr="005D25E9">
        <w:rPr>
          <w:rFonts w:asciiTheme="minorHAnsi" w:hAnsiTheme="minorHAnsi" w:cstheme="minorHAnsi"/>
        </w:rPr>
        <w:t>.</w:t>
      </w:r>
    </w:p>
    <w:p w14:paraId="10A4FB3A" w14:textId="124D7A70" w:rsidR="00345228" w:rsidRPr="005D25E9" w:rsidRDefault="00345228" w:rsidP="00FA2F17">
      <w:pPr>
        <w:pStyle w:val="jovetitle"/>
        <w:spacing w:before="0" w:beforeAutospacing="0" w:after="0" w:afterAutospacing="0"/>
        <w:contextualSpacing/>
        <w:jc w:val="both"/>
        <w:rPr>
          <w:rFonts w:asciiTheme="minorHAnsi" w:hAnsiTheme="minorHAnsi" w:cstheme="minorHAnsi"/>
        </w:rPr>
      </w:pPr>
    </w:p>
    <w:p w14:paraId="2E09C0A5" w14:textId="2F4BC6BA" w:rsidR="00345228" w:rsidRPr="00FA2F17" w:rsidRDefault="00B32616" w:rsidP="00FA2F17">
      <w:pPr>
        <w:contextualSpacing/>
        <w:rPr>
          <w:rFonts w:asciiTheme="minorHAnsi" w:hAnsiTheme="minorHAnsi" w:cstheme="minorHAnsi"/>
          <w:color w:val="auto"/>
        </w:rPr>
      </w:pPr>
      <w:bookmarkStart w:id="5" w:name="Representative_Results"/>
      <w:r w:rsidRPr="005D25E9">
        <w:rPr>
          <w:rFonts w:asciiTheme="minorHAnsi" w:hAnsiTheme="minorHAnsi" w:cstheme="minorHAnsi"/>
          <w:b/>
          <w:color w:val="auto"/>
        </w:rPr>
        <w:t>REPRESENTATIVE RESULTS</w:t>
      </w:r>
      <w:bookmarkEnd w:id="5"/>
      <w:r w:rsidRPr="005D25E9">
        <w:rPr>
          <w:rFonts w:asciiTheme="minorHAnsi" w:hAnsiTheme="minorHAnsi" w:cstheme="minorHAnsi"/>
          <w:b/>
          <w:color w:val="auto"/>
        </w:rPr>
        <w:t>:</w:t>
      </w:r>
      <w:r w:rsidR="009726EE" w:rsidRPr="005D25E9">
        <w:rPr>
          <w:rFonts w:asciiTheme="minorHAnsi" w:hAnsiTheme="minorHAnsi" w:cstheme="minorHAnsi"/>
          <w:color w:val="auto"/>
        </w:rPr>
        <w:t xml:space="preserve"> </w:t>
      </w:r>
    </w:p>
    <w:p w14:paraId="0FBB2CE3" w14:textId="34AB4AC7" w:rsidR="0018240B" w:rsidRDefault="00020122" w:rsidP="00FA2F17">
      <w:pPr>
        <w:contextualSpacing/>
        <w:rPr>
          <w:rFonts w:asciiTheme="minorHAnsi" w:hAnsiTheme="minorHAnsi" w:cstheme="minorHAnsi"/>
          <w:color w:val="auto"/>
        </w:rPr>
      </w:pPr>
      <w:r w:rsidRPr="005D25E9">
        <w:rPr>
          <w:rFonts w:asciiTheme="minorHAnsi" w:hAnsiTheme="minorHAnsi" w:cstheme="minorHAnsi"/>
          <w:color w:val="auto"/>
          <w:lang w:val="en-AU"/>
        </w:rPr>
        <w:t xml:space="preserve">The gold substrate </w:t>
      </w:r>
      <w:r w:rsidR="005878CB" w:rsidRPr="005D25E9">
        <w:rPr>
          <w:rFonts w:asciiTheme="minorHAnsi" w:hAnsiTheme="minorHAnsi" w:cstheme="minorHAnsi"/>
          <w:color w:val="auto"/>
          <w:lang w:val="en-AU"/>
        </w:rPr>
        <w:t xml:space="preserve">upon which </w:t>
      </w:r>
      <w:proofErr w:type="spellStart"/>
      <w:r w:rsidRPr="005D25E9">
        <w:rPr>
          <w:rFonts w:asciiTheme="minorHAnsi" w:hAnsiTheme="minorHAnsi" w:cstheme="minorHAnsi"/>
          <w:color w:val="auto"/>
          <w:lang w:val="en-AU"/>
        </w:rPr>
        <w:t>tBLM</w:t>
      </w:r>
      <w:r w:rsidR="005878CB" w:rsidRPr="005D25E9">
        <w:rPr>
          <w:rFonts w:asciiTheme="minorHAnsi" w:hAnsiTheme="minorHAnsi" w:cstheme="minorHAnsi"/>
          <w:color w:val="auto"/>
          <w:lang w:val="en-AU"/>
        </w:rPr>
        <w:t>s</w:t>
      </w:r>
      <w:proofErr w:type="spellEnd"/>
      <w:r w:rsidR="005878CB" w:rsidRPr="005D25E9">
        <w:rPr>
          <w:rFonts w:asciiTheme="minorHAnsi" w:hAnsiTheme="minorHAnsi" w:cstheme="minorHAnsi"/>
          <w:color w:val="auto"/>
          <w:lang w:val="en-AU"/>
        </w:rPr>
        <w:t xml:space="preserve"> can be created is</w:t>
      </w:r>
      <w:r w:rsidRPr="005D25E9">
        <w:rPr>
          <w:rFonts w:asciiTheme="minorHAnsi" w:hAnsiTheme="minorHAnsi" w:cstheme="minorHAnsi"/>
          <w:color w:val="auto"/>
          <w:lang w:val="en-AU"/>
        </w:rPr>
        <w:t xml:space="preserve"> shown in </w:t>
      </w:r>
      <w:r w:rsidRPr="00FA2F17">
        <w:rPr>
          <w:rFonts w:asciiTheme="minorHAnsi" w:hAnsiTheme="minorHAnsi" w:cstheme="minorHAnsi"/>
          <w:b/>
          <w:color w:val="auto"/>
          <w:lang w:val="en-AU"/>
        </w:rPr>
        <w:t>Figure 1</w:t>
      </w:r>
      <w:r w:rsidRPr="005D25E9">
        <w:rPr>
          <w:rFonts w:asciiTheme="minorHAnsi" w:hAnsiTheme="minorHAnsi" w:cstheme="minorHAnsi"/>
          <w:color w:val="auto"/>
          <w:lang w:val="en-AU"/>
        </w:rPr>
        <w:t xml:space="preserve">. </w:t>
      </w:r>
      <w:r w:rsidR="00D55CD0" w:rsidRPr="005D25E9">
        <w:rPr>
          <w:rFonts w:asciiTheme="minorHAnsi" w:hAnsiTheme="minorHAnsi" w:cstheme="minorHAnsi"/>
          <w:noProof/>
          <w:color w:val="auto"/>
        </w:rPr>
        <w:t>A schematic of the experimental setup is presented in</w:t>
      </w:r>
      <w:r w:rsidR="00D55CD0" w:rsidRPr="005D25E9">
        <w:rPr>
          <w:rFonts w:asciiTheme="minorHAnsi" w:hAnsiTheme="minorHAnsi" w:cstheme="minorHAnsi"/>
          <w:color w:val="auto"/>
          <w:lang w:val="en-AU"/>
        </w:rPr>
        <w:t xml:space="preserve"> </w:t>
      </w:r>
      <w:r w:rsidRPr="00FA2F17">
        <w:rPr>
          <w:rFonts w:asciiTheme="minorHAnsi" w:hAnsiTheme="minorHAnsi" w:cstheme="minorHAnsi"/>
          <w:b/>
          <w:color w:val="auto"/>
          <w:lang w:val="en-AU"/>
        </w:rPr>
        <w:t>Figure 2</w:t>
      </w:r>
      <w:r w:rsidRPr="005D25E9">
        <w:rPr>
          <w:rFonts w:asciiTheme="minorHAnsi" w:hAnsiTheme="minorHAnsi" w:cstheme="minorHAnsi"/>
          <w:color w:val="auto"/>
          <w:lang w:val="en-AU"/>
        </w:rPr>
        <w:t>.</w:t>
      </w:r>
      <w:r w:rsidRPr="005D25E9">
        <w:rPr>
          <w:rFonts w:asciiTheme="minorHAnsi" w:hAnsiTheme="minorHAnsi" w:cstheme="minorHAnsi"/>
          <w:color w:val="auto"/>
        </w:rPr>
        <w:t xml:space="preserve"> </w:t>
      </w:r>
    </w:p>
    <w:p w14:paraId="01A6E91C" w14:textId="77777777" w:rsidR="00FA2F17" w:rsidRPr="005D25E9" w:rsidRDefault="00FA2F17" w:rsidP="00FA2F17">
      <w:pPr>
        <w:contextualSpacing/>
        <w:rPr>
          <w:rFonts w:asciiTheme="minorHAnsi" w:hAnsiTheme="minorHAnsi" w:cstheme="minorHAnsi"/>
          <w:color w:val="auto"/>
        </w:rPr>
      </w:pPr>
    </w:p>
    <w:p w14:paraId="56611901" w14:textId="71C0FB84" w:rsidR="0018240B" w:rsidRDefault="0018240B" w:rsidP="00FA2F17">
      <w:pPr>
        <w:contextualSpacing/>
        <w:rPr>
          <w:rFonts w:asciiTheme="minorHAnsi" w:hAnsiTheme="minorHAnsi" w:cstheme="minorHAnsi"/>
          <w:color w:val="auto"/>
        </w:rPr>
      </w:pPr>
      <w:r w:rsidRPr="005D25E9">
        <w:rPr>
          <w:rFonts w:asciiTheme="minorHAnsi" w:hAnsiTheme="minorHAnsi" w:cstheme="minorHAnsi"/>
          <w:color w:val="auto"/>
        </w:rPr>
        <w:t>Coplanar gold electrodes</w:t>
      </w:r>
      <w:r w:rsidR="00742A75" w:rsidRPr="005D25E9">
        <w:rPr>
          <w:rFonts w:asciiTheme="minorHAnsi" w:hAnsiTheme="minorHAnsi" w:cstheme="minorHAnsi"/>
          <w:color w:val="auto"/>
        </w:rPr>
        <w:t>,</w:t>
      </w:r>
      <w:r w:rsidRPr="005D25E9">
        <w:rPr>
          <w:rFonts w:asciiTheme="minorHAnsi" w:hAnsiTheme="minorHAnsi" w:cstheme="minorHAnsi"/>
          <w:color w:val="auto"/>
        </w:rPr>
        <w:t xml:space="preserve"> as shown in </w:t>
      </w:r>
      <w:r w:rsidRPr="00FA2F17">
        <w:rPr>
          <w:rFonts w:asciiTheme="minorHAnsi" w:hAnsiTheme="minorHAnsi" w:cstheme="minorHAnsi"/>
          <w:b/>
          <w:bCs/>
          <w:color w:val="auto"/>
        </w:rPr>
        <w:t>Figure 1A</w:t>
      </w:r>
      <w:r w:rsidR="00742A75" w:rsidRPr="005D25E9">
        <w:rPr>
          <w:rFonts w:asciiTheme="minorHAnsi" w:hAnsiTheme="minorHAnsi" w:cstheme="minorHAnsi"/>
          <w:color w:val="auto"/>
        </w:rPr>
        <w:t>,</w:t>
      </w:r>
      <w:r w:rsidRPr="005D25E9">
        <w:rPr>
          <w:rFonts w:asciiTheme="minorHAnsi" w:hAnsiTheme="minorHAnsi" w:cstheme="minorHAnsi"/>
          <w:color w:val="auto"/>
        </w:rPr>
        <w:t xml:space="preserve"> </w:t>
      </w:r>
      <w:r w:rsidRPr="005D25E9">
        <w:rPr>
          <w:rFonts w:asciiTheme="minorHAnsi" w:hAnsiTheme="minorHAnsi" w:cstheme="minorHAnsi"/>
          <w:noProof/>
          <w:color w:val="auto"/>
        </w:rPr>
        <w:t>are made</w:t>
      </w:r>
      <w:r w:rsidRPr="005D25E9">
        <w:rPr>
          <w:rFonts w:asciiTheme="minorHAnsi" w:hAnsiTheme="minorHAnsi" w:cstheme="minorHAnsi"/>
          <w:color w:val="auto"/>
        </w:rPr>
        <w:t xml:space="preserve"> from 25</w:t>
      </w:r>
      <w:r w:rsidR="00742A75" w:rsidRPr="005D25E9">
        <w:rPr>
          <w:rFonts w:asciiTheme="minorHAnsi" w:hAnsiTheme="minorHAnsi" w:cstheme="minorHAnsi"/>
          <w:color w:val="auto"/>
        </w:rPr>
        <w:t> </w:t>
      </w:r>
      <w:r w:rsidRPr="005D25E9">
        <w:rPr>
          <w:rFonts w:asciiTheme="minorHAnsi" w:hAnsiTheme="minorHAnsi" w:cstheme="minorHAnsi"/>
          <w:color w:val="auto"/>
        </w:rPr>
        <w:t>mm x 75</w:t>
      </w:r>
      <w:r w:rsidR="00742A75" w:rsidRPr="005D25E9">
        <w:rPr>
          <w:rFonts w:asciiTheme="minorHAnsi" w:hAnsiTheme="minorHAnsi" w:cstheme="minorHAnsi"/>
          <w:color w:val="auto"/>
        </w:rPr>
        <w:t> </w:t>
      </w:r>
      <w:r w:rsidRPr="005D25E9">
        <w:rPr>
          <w:rFonts w:asciiTheme="minorHAnsi" w:hAnsiTheme="minorHAnsi" w:cstheme="minorHAnsi"/>
          <w:color w:val="auto"/>
        </w:rPr>
        <w:t>mm x 1</w:t>
      </w:r>
      <w:r w:rsidR="00742A75" w:rsidRPr="005D25E9">
        <w:rPr>
          <w:rFonts w:asciiTheme="minorHAnsi" w:hAnsiTheme="minorHAnsi" w:cstheme="minorHAnsi"/>
          <w:color w:val="auto"/>
        </w:rPr>
        <w:t> </w:t>
      </w:r>
      <w:r w:rsidRPr="005D25E9">
        <w:rPr>
          <w:rFonts w:asciiTheme="minorHAnsi" w:hAnsiTheme="minorHAnsi" w:cstheme="minorHAnsi"/>
          <w:color w:val="auto"/>
        </w:rPr>
        <w:t xml:space="preserve">mm </w:t>
      </w:r>
      <w:r w:rsidRPr="005D25E9">
        <w:rPr>
          <w:rFonts w:asciiTheme="minorHAnsi" w:hAnsiTheme="minorHAnsi" w:cstheme="minorHAnsi"/>
          <w:noProof/>
          <w:color w:val="auto"/>
        </w:rPr>
        <w:t>polycarbonate base</w:t>
      </w:r>
      <w:r w:rsidRPr="005D25E9">
        <w:rPr>
          <w:rFonts w:asciiTheme="minorHAnsi" w:hAnsiTheme="minorHAnsi" w:cstheme="minorHAnsi"/>
          <w:color w:val="auto"/>
        </w:rPr>
        <w:t xml:space="preserve"> substrate with patterned gold arrays. A transparent adhesive layer defines the six individual measuring chambers. The coplanar gold electrode allows the direct exposure of the laser light to </w:t>
      </w:r>
      <w:r w:rsidRPr="005D25E9">
        <w:rPr>
          <w:rFonts w:asciiTheme="minorHAnsi" w:hAnsiTheme="minorHAnsi" w:cstheme="minorHAnsi"/>
          <w:noProof/>
          <w:color w:val="auto"/>
        </w:rPr>
        <w:t>tBLM</w:t>
      </w:r>
      <w:r w:rsidR="004D56D8" w:rsidRPr="005D25E9">
        <w:rPr>
          <w:rFonts w:asciiTheme="minorHAnsi" w:hAnsiTheme="minorHAnsi" w:cstheme="minorHAnsi"/>
          <w:noProof/>
          <w:color w:val="auto"/>
        </w:rPr>
        <w:t>s</w:t>
      </w:r>
      <w:r w:rsidRPr="005D25E9">
        <w:rPr>
          <w:rFonts w:asciiTheme="minorHAnsi" w:hAnsiTheme="minorHAnsi" w:cstheme="minorHAnsi"/>
          <w:color w:val="auto"/>
        </w:rPr>
        <w:t xml:space="preserve"> membrane. Each well of the electrode array contains a </w:t>
      </w:r>
      <w:r w:rsidRPr="005D25E9">
        <w:rPr>
          <w:rFonts w:asciiTheme="minorHAnsi" w:hAnsiTheme="minorHAnsi" w:cstheme="minorHAnsi"/>
          <w:noProof/>
          <w:color w:val="auto"/>
        </w:rPr>
        <w:t>circle-shaped</w:t>
      </w:r>
      <w:r w:rsidRPr="005D25E9">
        <w:rPr>
          <w:rFonts w:asciiTheme="minorHAnsi" w:hAnsiTheme="minorHAnsi" w:cstheme="minorHAnsi"/>
          <w:color w:val="auto"/>
        </w:rPr>
        <w:t xml:space="preserve"> working electrode (area: 0.707 cm</w:t>
      </w:r>
      <w:r w:rsidRPr="005D25E9">
        <w:rPr>
          <w:rFonts w:asciiTheme="minorHAnsi" w:hAnsiTheme="minorHAnsi" w:cstheme="minorHAnsi"/>
          <w:color w:val="auto"/>
          <w:vertAlign w:val="superscript"/>
        </w:rPr>
        <w:t>2</w:t>
      </w:r>
      <w:r w:rsidRPr="005D25E9">
        <w:rPr>
          <w:rFonts w:asciiTheme="minorHAnsi" w:hAnsiTheme="minorHAnsi" w:cstheme="minorHAnsi"/>
          <w:color w:val="auto"/>
        </w:rPr>
        <w:t xml:space="preserve">) and half-circle shaped counter electrode or coplanar </w:t>
      </w:r>
      <w:r w:rsidRPr="005D25E9">
        <w:rPr>
          <w:rFonts w:asciiTheme="minorHAnsi" w:hAnsiTheme="minorHAnsi" w:cstheme="minorHAnsi"/>
          <w:noProof/>
          <w:color w:val="auto"/>
        </w:rPr>
        <w:t>electrode</w:t>
      </w:r>
      <w:r w:rsidRPr="005D25E9">
        <w:rPr>
          <w:rFonts w:asciiTheme="minorHAnsi" w:hAnsiTheme="minorHAnsi" w:cstheme="minorHAnsi"/>
          <w:color w:val="auto"/>
        </w:rPr>
        <w:t xml:space="preserve"> (area: ~ 0.725 cm</w:t>
      </w:r>
      <w:r w:rsidRPr="005D25E9">
        <w:rPr>
          <w:rFonts w:asciiTheme="minorHAnsi" w:hAnsiTheme="minorHAnsi" w:cstheme="minorHAnsi"/>
          <w:color w:val="auto"/>
          <w:vertAlign w:val="superscript"/>
        </w:rPr>
        <w:t>2</w:t>
      </w:r>
      <w:r w:rsidRPr="005D25E9">
        <w:rPr>
          <w:rFonts w:asciiTheme="minorHAnsi" w:hAnsiTheme="minorHAnsi" w:cstheme="minorHAnsi"/>
          <w:color w:val="auto"/>
        </w:rPr>
        <w:t xml:space="preserve">), which </w:t>
      </w:r>
      <w:r w:rsidR="005878CB" w:rsidRPr="005D25E9">
        <w:rPr>
          <w:rFonts w:asciiTheme="minorHAnsi" w:hAnsiTheme="minorHAnsi" w:cstheme="minorHAnsi"/>
          <w:color w:val="auto"/>
        </w:rPr>
        <w:t xml:space="preserve">are </w:t>
      </w:r>
      <w:r w:rsidRPr="005D25E9">
        <w:rPr>
          <w:rFonts w:asciiTheme="minorHAnsi" w:hAnsiTheme="minorHAnsi" w:cstheme="minorHAnsi"/>
          <w:color w:val="auto"/>
        </w:rPr>
        <w:t>separated by a gap of ~2 mm. The transparent adhesive layer insulates the rest of the deposited gold from the bulk electrolyte</w:t>
      </w:r>
      <w:r w:rsidR="00742A75" w:rsidRPr="005D25E9">
        <w:rPr>
          <w:rFonts w:asciiTheme="minorHAnsi" w:hAnsiTheme="minorHAnsi" w:cstheme="minorHAnsi"/>
          <w:color w:val="auto"/>
        </w:rPr>
        <w:t>. In contrast,</w:t>
      </w:r>
      <w:r w:rsidRPr="005D25E9">
        <w:rPr>
          <w:rFonts w:asciiTheme="minorHAnsi" w:hAnsiTheme="minorHAnsi" w:cstheme="minorHAnsi"/>
          <w:color w:val="auto"/>
        </w:rPr>
        <w:t xml:space="preserve"> the underlying </w:t>
      </w:r>
      <w:r w:rsidRPr="005D25E9">
        <w:rPr>
          <w:rFonts w:asciiTheme="minorHAnsi" w:hAnsiTheme="minorHAnsi" w:cstheme="minorHAnsi"/>
          <w:color w:val="auto"/>
        </w:rPr>
        <w:lastRenderedPageBreak/>
        <w:t xml:space="preserve">gold layout connects the working electrodes to contact areas outside the measuring chambers to provide the </w:t>
      </w:r>
      <w:r w:rsidRPr="005D25E9">
        <w:rPr>
          <w:rFonts w:asciiTheme="minorHAnsi" w:hAnsiTheme="minorHAnsi" w:cstheme="minorHAnsi"/>
          <w:noProof/>
          <w:color w:val="auto"/>
        </w:rPr>
        <w:t>electrical</w:t>
      </w:r>
      <w:r w:rsidRPr="005D25E9">
        <w:rPr>
          <w:rFonts w:asciiTheme="minorHAnsi" w:hAnsiTheme="minorHAnsi" w:cstheme="minorHAnsi"/>
          <w:color w:val="auto"/>
        </w:rPr>
        <w:t xml:space="preserve"> connection to the EIS </w:t>
      </w:r>
      <w:r w:rsidR="005D7803" w:rsidRPr="005D25E9">
        <w:rPr>
          <w:rFonts w:asciiTheme="minorHAnsi" w:hAnsiTheme="minorHAnsi" w:cstheme="minorHAnsi"/>
          <w:color w:val="auto"/>
        </w:rPr>
        <w:t>reader without the need for a reference electrode</w:t>
      </w:r>
      <w:r w:rsidRPr="005D25E9">
        <w:rPr>
          <w:rFonts w:asciiTheme="minorHAnsi" w:hAnsiTheme="minorHAnsi" w:cstheme="minorHAnsi"/>
          <w:color w:val="auto"/>
        </w:rPr>
        <w:t>.</w:t>
      </w:r>
    </w:p>
    <w:p w14:paraId="137DF330" w14:textId="77777777" w:rsidR="006A7514" w:rsidRPr="005D25E9" w:rsidRDefault="006A7514" w:rsidP="00FA2F17">
      <w:pPr>
        <w:contextualSpacing/>
        <w:rPr>
          <w:rFonts w:asciiTheme="minorHAnsi" w:hAnsiTheme="minorHAnsi" w:cstheme="minorHAnsi"/>
          <w:color w:val="auto"/>
        </w:rPr>
      </w:pPr>
    </w:p>
    <w:p w14:paraId="5756DD8A" w14:textId="5E24A353" w:rsidR="0018240B" w:rsidRDefault="00020122" w:rsidP="00FA2F17">
      <w:pPr>
        <w:contextualSpacing/>
        <w:rPr>
          <w:rFonts w:asciiTheme="minorHAnsi" w:hAnsiTheme="minorHAnsi" w:cstheme="minorHAnsi"/>
          <w:color w:val="auto"/>
        </w:rPr>
      </w:pPr>
      <w:r w:rsidRPr="005D25E9">
        <w:rPr>
          <w:rFonts w:asciiTheme="minorHAnsi" w:hAnsiTheme="minorHAnsi" w:cstheme="minorHAnsi"/>
          <w:color w:val="auto"/>
        </w:rPr>
        <w:t xml:space="preserve">The laser </w:t>
      </w:r>
      <w:r w:rsidR="005878CB" w:rsidRPr="005D25E9">
        <w:rPr>
          <w:rFonts w:asciiTheme="minorHAnsi" w:hAnsiTheme="minorHAnsi" w:cstheme="minorHAnsi"/>
          <w:color w:val="auto"/>
        </w:rPr>
        <w:t>path is</w:t>
      </w:r>
      <w:r w:rsidRPr="005D25E9">
        <w:rPr>
          <w:rFonts w:asciiTheme="minorHAnsi" w:hAnsiTheme="minorHAnsi" w:cstheme="minorHAnsi"/>
          <w:color w:val="auto"/>
        </w:rPr>
        <w:t xml:space="preserve"> aligned in a manner where it </w:t>
      </w:r>
      <w:r w:rsidR="005878CB" w:rsidRPr="005D25E9">
        <w:rPr>
          <w:rFonts w:asciiTheme="minorHAnsi" w:hAnsiTheme="minorHAnsi" w:cstheme="minorHAnsi"/>
          <w:color w:val="auto"/>
        </w:rPr>
        <w:t xml:space="preserve">is </w:t>
      </w:r>
      <w:r w:rsidRPr="005D25E9">
        <w:rPr>
          <w:rFonts w:asciiTheme="minorHAnsi" w:hAnsiTheme="minorHAnsi" w:cstheme="minorHAnsi"/>
          <w:color w:val="auto"/>
        </w:rPr>
        <w:t xml:space="preserve">interacting with the </w:t>
      </w:r>
      <w:r w:rsidRPr="005D25E9">
        <w:rPr>
          <w:rFonts w:asciiTheme="minorHAnsi" w:hAnsiTheme="minorHAnsi" w:cstheme="minorHAnsi"/>
          <w:noProof/>
          <w:color w:val="auto"/>
        </w:rPr>
        <w:t>tBLMs</w:t>
      </w:r>
      <w:r w:rsidRPr="005D25E9">
        <w:rPr>
          <w:rFonts w:asciiTheme="minorHAnsi" w:hAnsiTheme="minorHAnsi" w:cstheme="minorHAnsi"/>
          <w:color w:val="auto"/>
        </w:rPr>
        <w:t xml:space="preserve"> and</w:t>
      </w:r>
      <w:r w:rsidR="005878CB" w:rsidRPr="005D25E9">
        <w:rPr>
          <w:rFonts w:asciiTheme="minorHAnsi" w:hAnsiTheme="minorHAnsi" w:cstheme="minorHAnsi"/>
          <w:color w:val="auto"/>
        </w:rPr>
        <w:t xml:space="preserve"> is scattered through the</w:t>
      </w:r>
      <w:r w:rsidRPr="005D25E9">
        <w:rPr>
          <w:rFonts w:asciiTheme="minorHAnsi" w:hAnsiTheme="minorHAnsi" w:cstheme="minorHAnsi"/>
          <w:color w:val="auto"/>
        </w:rPr>
        <w:t xml:space="preserve"> liquid buffer </w:t>
      </w:r>
      <w:r w:rsidR="005878CB" w:rsidRPr="005D25E9">
        <w:rPr>
          <w:rFonts w:asciiTheme="minorHAnsi" w:hAnsiTheme="minorHAnsi" w:cstheme="minorHAnsi"/>
          <w:color w:val="auto"/>
        </w:rPr>
        <w:t>surrounding it</w:t>
      </w:r>
      <w:r w:rsidRPr="005D25E9">
        <w:rPr>
          <w:rFonts w:asciiTheme="minorHAnsi" w:hAnsiTheme="minorHAnsi" w:cstheme="minorHAnsi"/>
          <w:color w:val="auto"/>
        </w:rPr>
        <w:t xml:space="preserve">, but not </w:t>
      </w:r>
      <w:r w:rsidR="005878CB" w:rsidRPr="005D25E9">
        <w:rPr>
          <w:rFonts w:asciiTheme="minorHAnsi" w:hAnsiTheme="minorHAnsi" w:cstheme="minorHAnsi"/>
          <w:color w:val="auto"/>
        </w:rPr>
        <w:t xml:space="preserve">such that it can interact </w:t>
      </w:r>
      <w:r w:rsidRPr="005D25E9">
        <w:rPr>
          <w:rFonts w:asciiTheme="minorHAnsi" w:hAnsiTheme="minorHAnsi" w:cstheme="minorHAnsi"/>
          <w:color w:val="auto"/>
        </w:rPr>
        <w:t xml:space="preserve">with the </w:t>
      </w:r>
      <w:r w:rsidR="005878CB" w:rsidRPr="005D25E9">
        <w:rPr>
          <w:rFonts w:asciiTheme="minorHAnsi" w:hAnsiTheme="minorHAnsi" w:cstheme="minorHAnsi"/>
          <w:color w:val="auto"/>
        </w:rPr>
        <w:t xml:space="preserve">underlying </w:t>
      </w:r>
      <w:r w:rsidRPr="005D25E9">
        <w:rPr>
          <w:rFonts w:asciiTheme="minorHAnsi" w:hAnsiTheme="minorHAnsi" w:cstheme="minorHAnsi"/>
          <w:color w:val="auto"/>
        </w:rPr>
        <w:t>gold substrate.</w:t>
      </w:r>
      <w:r w:rsidR="00B660B9" w:rsidRPr="005D25E9">
        <w:rPr>
          <w:rFonts w:asciiTheme="minorHAnsi" w:hAnsiTheme="minorHAnsi" w:cstheme="minorHAnsi"/>
          <w:color w:val="auto"/>
        </w:rPr>
        <w:t xml:space="preserve"> </w:t>
      </w:r>
      <w:r w:rsidRPr="005D25E9">
        <w:rPr>
          <w:rFonts w:asciiTheme="minorHAnsi" w:hAnsiTheme="minorHAnsi" w:cstheme="minorHAnsi"/>
          <w:noProof/>
          <w:color w:val="auto"/>
        </w:rPr>
        <w:t>This</w:t>
      </w:r>
      <w:r w:rsidRPr="005D25E9">
        <w:rPr>
          <w:rFonts w:asciiTheme="minorHAnsi" w:hAnsiTheme="minorHAnsi" w:cstheme="minorHAnsi"/>
          <w:color w:val="auto"/>
        </w:rPr>
        <w:t xml:space="preserve"> </w:t>
      </w:r>
      <w:r w:rsidR="005878CB" w:rsidRPr="005D25E9">
        <w:rPr>
          <w:rFonts w:asciiTheme="minorHAnsi" w:hAnsiTheme="minorHAnsi" w:cstheme="minorHAnsi"/>
          <w:color w:val="auto"/>
        </w:rPr>
        <w:t xml:space="preserve">is </w:t>
      </w:r>
      <w:r w:rsidRPr="005D25E9">
        <w:rPr>
          <w:rFonts w:asciiTheme="minorHAnsi" w:hAnsiTheme="minorHAnsi" w:cstheme="minorHAnsi"/>
          <w:noProof/>
          <w:color w:val="auto"/>
        </w:rPr>
        <w:t>easily</w:t>
      </w:r>
      <w:r w:rsidRPr="005D25E9">
        <w:rPr>
          <w:rFonts w:asciiTheme="minorHAnsi" w:hAnsiTheme="minorHAnsi" w:cstheme="minorHAnsi"/>
          <w:color w:val="auto"/>
        </w:rPr>
        <w:t xml:space="preserve"> determined via </w:t>
      </w:r>
      <w:r w:rsidR="00FF4530" w:rsidRPr="005D25E9">
        <w:rPr>
          <w:rFonts w:asciiTheme="minorHAnsi" w:hAnsiTheme="minorHAnsi" w:cstheme="minorHAnsi"/>
          <w:bCs/>
          <w:color w:val="auto"/>
        </w:rPr>
        <w:t>horizontal</w:t>
      </w:r>
      <w:r w:rsidRPr="005D25E9">
        <w:rPr>
          <w:rFonts w:asciiTheme="minorHAnsi" w:hAnsiTheme="minorHAnsi" w:cstheme="minorHAnsi"/>
          <w:color w:val="auto"/>
        </w:rPr>
        <w:t xml:space="preserve"> raising and lowering of the laser until the correct position </w:t>
      </w:r>
      <w:r w:rsidR="005878CB" w:rsidRPr="005D25E9">
        <w:rPr>
          <w:rFonts w:asciiTheme="minorHAnsi" w:hAnsiTheme="minorHAnsi" w:cstheme="minorHAnsi"/>
          <w:noProof/>
          <w:color w:val="auto"/>
        </w:rPr>
        <w:t xml:space="preserve">is </w:t>
      </w:r>
      <w:r w:rsidRPr="005D25E9">
        <w:rPr>
          <w:rFonts w:asciiTheme="minorHAnsi" w:hAnsiTheme="minorHAnsi" w:cstheme="minorHAnsi"/>
          <w:noProof/>
          <w:color w:val="auto"/>
        </w:rPr>
        <w:t>established</w:t>
      </w:r>
      <w:r w:rsidR="005878CB" w:rsidRPr="005D25E9">
        <w:rPr>
          <w:rFonts w:asciiTheme="minorHAnsi" w:hAnsiTheme="minorHAnsi" w:cstheme="minorHAnsi"/>
          <w:color w:val="auto"/>
        </w:rPr>
        <w:t xml:space="preserve">. This position is </w:t>
      </w:r>
      <w:r w:rsidRPr="005D25E9">
        <w:rPr>
          <w:rFonts w:asciiTheme="minorHAnsi" w:hAnsiTheme="minorHAnsi" w:cstheme="minorHAnsi"/>
          <w:color w:val="auto"/>
        </w:rPr>
        <w:t xml:space="preserve">just at the point </w:t>
      </w:r>
      <w:r w:rsidR="005878CB" w:rsidRPr="005D25E9">
        <w:rPr>
          <w:rFonts w:asciiTheme="minorHAnsi" w:hAnsiTheme="minorHAnsi" w:cstheme="minorHAnsi"/>
          <w:color w:val="auto"/>
        </w:rPr>
        <w:t xml:space="preserve">where </w:t>
      </w:r>
      <w:r w:rsidRPr="005D25E9">
        <w:rPr>
          <w:rFonts w:asciiTheme="minorHAnsi" w:hAnsiTheme="minorHAnsi" w:cstheme="minorHAnsi"/>
          <w:color w:val="auto"/>
        </w:rPr>
        <w:t xml:space="preserve">no changes in membrane conductance </w:t>
      </w:r>
      <w:r w:rsidR="005878CB" w:rsidRPr="005D25E9">
        <w:rPr>
          <w:rFonts w:asciiTheme="minorHAnsi" w:hAnsiTheme="minorHAnsi" w:cstheme="minorHAnsi"/>
          <w:color w:val="auto"/>
        </w:rPr>
        <w:t xml:space="preserve">can </w:t>
      </w:r>
      <w:r w:rsidRPr="005D25E9">
        <w:rPr>
          <w:rFonts w:asciiTheme="minorHAnsi" w:hAnsiTheme="minorHAnsi" w:cstheme="minorHAnsi"/>
          <w:noProof/>
          <w:color w:val="auto"/>
        </w:rPr>
        <w:t>be observed</w:t>
      </w:r>
      <w:r w:rsidRPr="005D25E9">
        <w:rPr>
          <w:rFonts w:asciiTheme="minorHAnsi" w:hAnsiTheme="minorHAnsi" w:cstheme="minorHAnsi"/>
          <w:color w:val="auto"/>
        </w:rPr>
        <w:t>.</w:t>
      </w:r>
      <w:r w:rsidR="00B660B9" w:rsidRPr="005D25E9">
        <w:rPr>
          <w:rFonts w:asciiTheme="minorHAnsi" w:hAnsiTheme="minorHAnsi" w:cstheme="minorHAnsi"/>
          <w:color w:val="auto"/>
        </w:rPr>
        <w:t xml:space="preserve"> </w:t>
      </w:r>
      <w:r w:rsidR="005A04A0" w:rsidRPr="005D25E9">
        <w:rPr>
          <w:rFonts w:asciiTheme="minorHAnsi" w:hAnsiTheme="minorHAnsi" w:cstheme="minorHAnsi"/>
          <w:color w:val="auto"/>
        </w:rPr>
        <w:t xml:space="preserve">Given </w:t>
      </w:r>
      <w:r w:rsidR="005878CB" w:rsidRPr="005D25E9">
        <w:rPr>
          <w:rFonts w:asciiTheme="minorHAnsi" w:hAnsiTheme="minorHAnsi" w:cstheme="minorHAnsi"/>
          <w:color w:val="auto"/>
        </w:rPr>
        <w:t xml:space="preserve">that </w:t>
      </w:r>
      <w:proofErr w:type="spellStart"/>
      <w:r w:rsidR="005A04A0" w:rsidRPr="005D25E9">
        <w:rPr>
          <w:rFonts w:asciiTheme="minorHAnsi" w:hAnsiTheme="minorHAnsi" w:cstheme="minorHAnsi"/>
          <w:color w:val="auto"/>
        </w:rPr>
        <w:t>tBLMs</w:t>
      </w:r>
      <w:proofErr w:type="spellEnd"/>
      <w:r w:rsidR="005A04A0" w:rsidRPr="005D25E9">
        <w:rPr>
          <w:rFonts w:asciiTheme="minorHAnsi" w:hAnsiTheme="minorHAnsi" w:cstheme="minorHAnsi"/>
          <w:color w:val="auto"/>
        </w:rPr>
        <w:t xml:space="preserve"> are formed by attachment to a substrate layer of bulk gold, it </w:t>
      </w:r>
      <w:r w:rsidR="005878CB" w:rsidRPr="005D25E9">
        <w:rPr>
          <w:rFonts w:asciiTheme="minorHAnsi" w:hAnsiTheme="minorHAnsi" w:cstheme="minorHAnsi"/>
          <w:color w:val="auto"/>
        </w:rPr>
        <w:t xml:space="preserve">seems </w:t>
      </w:r>
      <w:r w:rsidR="005A04A0" w:rsidRPr="005D25E9">
        <w:rPr>
          <w:rFonts w:asciiTheme="minorHAnsi" w:hAnsiTheme="minorHAnsi" w:cstheme="minorHAnsi"/>
          <w:color w:val="auto"/>
        </w:rPr>
        <w:t>likely that the</w:t>
      </w:r>
      <w:r w:rsidR="00201289" w:rsidRPr="005D25E9">
        <w:rPr>
          <w:rFonts w:asciiTheme="minorHAnsi" w:hAnsiTheme="minorHAnsi" w:cstheme="minorHAnsi"/>
          <w:color w:val="auto"/>
        </w:rPr>
        <w:t xml:space="preserve"> changes in membrane conductance at position 1 and 2 in </w:t>
      </w:r>
      <w:r w:rsidR="00201289" w:rsidRPr="00B3396D">
        <w:rPr>
          <w:rFonts w:asciiTheme="minorHAnsi" w:hAnsiTheme="minorHAnsi" w:cstheme="minorHAnsi"/>
          <w:b/>
          <w:bCs/>
          <w:color w:val="auto"/>
        </w:rPr>
        <w:t>Figure 2</w:t>
      </w:r>
      <w:r w:rsidR="005A04A0" w:rsidRPr="005D25E9">
        <w:rPr>
          <w:rFonts w:asciiTheme="minorHAnsi" w:hAnsiTheme="minorHAnsi" w:cstheme="minorHAnsi"/>
          <w:color w:val="auto"/>
        </w:rPr>
        <w:t xml:space="preserve"> </w:t>
      </w:r>
      <w:r w:rsidR="005878CB" w:rsidRPr="005D25E9">
        <w:rPr>
          <w:rFonts w:asciiTheme="minorHAnsi" w:hAnsiTheme="minorHAnsi" w:cstheme="minorHAnsi"/>
          <w:color w:val="auto"/>
        </w:rPr>
        <w:t xml:space="preserve">are </w:t>
      </w:r>
      <w:r w:rsidR="005A04A0" w:rsidRPr="005D25E9">
        <w:rPr>
          <w:rFonts w:asciiTheme="minorHAnsi" w:hAnsiTheme="minorHAnsi" w:cstheme="minorHAnsi"/>
          <w:color w:val="auto"/>
        </w:rPr>
        <w:t xml:space="preserve">as a result of heat from interactions of the laser with </w:t>
      </w:r>
      <w:r w:rsidR="005A04A0" w:rsidRPr="005D25E9">
        <w:rPr>
          <w:rFonts w:asciiTheme="minorHAnsi" w:hAnsiTheme="minorHAnsi" w:cstheme="minorHAnsi"/>
          <w:noProof/>
          <w:color w:val="auto"/>
        </w:rPr>
        <w:t>nanostructures</w:t>
      </w:r>
      <w:r w:rsidR="005A04A0" w:rsidRPr="005D25E9">
        <w:rPr>
          <w:rFonts w:asciiTheme="minorHAnsi" w:hAnsiTheme="minorHAnsi" w:cstheme="minorHAnsi"/>
          <w:color w:val="auto"/>
        </w:rPr>
        <w:t xml:space="preserve"> within the sputte</w:t>
      </w:r>
      <w:r w:rsidR="00D55CD0" w:rsidRPr="005D25E9">
        <w:rPr>
          <w:rFonts w:asciiTheme="minorHAnsi" w:hAnsiTheme="minorHAnsi" w:cstheme="minorHAnsi"/>
          <w:color w:val="auto"/>
        </w:rPr>
        <w:t>red bulk gold layer.</w:t>
      </w:r>
      <w:r w:rsidR="00B660B9" w:rsidRPr="005D25E9">
        <w:rPr>
          <w:rFonts w:asciiTheme="minorHAnsi" w:hAnsiTheme="minorHAnsi" w:cstheme="minorHAnsi"/>
          <w:color w:val="auto"/>
        </w:rPr>
        <w:t xml:space="preserve"> </w:t>
      </w:r>
      <w:r w:rsidR="00D55CD0" w:rsidRPr="005D25E9">
        <w:rPr>
          <w:rFonts w:asciiTheme="minorHAnsi" w:hAnsiTheme="minorHAnsi" w:cstheme="minorHAnsi"/>
          <w:color w:val="auto"/>
        </w:rPr>
        <w:t>Thus</w:t>
      </w:r>
      <w:r w:rsidR="00B3396D">
        <w:rPr>
          <w:rFonts w:asciiTheme="minorHAnsi" w:hAnsiTheme="minorHAnsi" w:cstheme="minorHAnsi"/>
          <w:color w:val="auto"/>
        </w:rPr>
        <w:t>,</w:t>
      </w:r>
      <w:r w:rsidR="00D55CD0" w:rsidRPr="005D25E9">
        <w:rPr>
          <w:rFonts w:asciiTheme="minorHAnsi" w:hAnsiTheme="minorHAnsi" w:cstheme="minorHAnsi"/>
          <w:color w:val="auto"/>
        </w:rPr>
        <w:t xml:space="preserve"> </w:t>
      </w:r>
      <w:r w:rsidR="005A04A0" w:rsidRPr="005D25E9">
        <w:rPr>
          <w:rFonts w:asciiTheme="minorHAnsi" w:hAnsiTheme="minorHAnsi" w:cstheme="minorHAnsi"/>
          <w:color w:val="auto"/>
        </w:rPr>
        <w:t xml:space="preserve">using </w:t>
      </w:r>
      <w:r w:rsidR="00815788" w:rsidRPr="005D25E9">
        <w:rPr>
          <w:rFonts w:asciiTheme="minorHAnsi" w:hAnsiTheme="minorHAnsi" w:cstheme="minorHAnsi"/>
          <w:color w:val="auto"/>
        </w:rPr>
        <w:t>the accurate</w:t>
      </w:r>
      <w:r w:rsidR="00201289" w:rsidRPr="005D25E9">
        <w:rPr>
          <w:rFonts w:asciiTheme="minorHAnsi" w:hAnsiTheme="minorHAnsi" w:cstheme="minorHAnsi"/>
          <w:color w:val="auto"/>
        </w:rPr>
        <w:t xml:space="preserve"> pos</w:t>
      </w:r>
      <w:r w:rsidR="00815788" w:rsidRPr="005D25E9">
        <w:rPr>
          <w:rFonts w:asciiTheme="minorHAnsi" w:hAnsiTheme="minorHAnsi" w:cstheme="minorHAnsi"/>
          <w:color w:val="auto"/>
        </w:rPr>
        <w:t>i</w:t>
      </w:r>
      <w:r w:rsidR="00201289" w:rsidRPr="005D25E9">
        <w:rPr>
          <w:rFonts w:asciiTheme="minorHAnsi" w:hAnsiTheme="minorHAnsi" w:cstheme="minorHAnsi"/>
          <w:color w:val="auto"/>
        </w:rPr>
        <w:t>tion</w:t>
      </w:r>
      <w:r w:rsidR="00815788" w:rsidRPr="005D25E9">
        <w:rPr>
          <w:rFonts w:asciiTheme="minorHAnsi" w:hAnsiTheme="minorHAnsi" w:cstheme="minorHAnsi"/>
          <w:color w:val="auto"/>
        </w:rPr>
        <w:t xml:space="preserve"> of</w:t>
      </w:r>
      <w:r w:rsidR="005A04A0" w:rsidRPr="005D25E9">
        <w:rPr>
          <w:rFonts w:asciiTheme="minorHAnsi" w:hAnsiTheme="minorHAnsi" w:cstheme="minorHAnsi"/>
          <w:color w:val="auto"/>
        </w:rPr>
        <w:t xml:space="preserve"> </w:t>
      </w:r>
      <w:r w:rsidR="005A04A0" w:rsidRPr="005D25E9">
        <w:rPr>
          <w:rFonts w:asciiTheme="minorHAnsi" w:hAnsiTheme="minorHAnsi" w:cstheme="minorHAnsi"/>
          <w:noProof/>
          <w:color w:val="auto"/>
        </w:rPr>
        <w:t>horizontal</w:t>
      </w:r>
      <w:r w:rsidR="005A04A0" w:rsidRPr="005D25E9">
        <w:rPr>
          <w:rFonts w:asciiTheme="minorHAnsi" w:hAnsiTheme="minorHAnsi" w:cstheme="minorHAnsi"/>
          <w:color w:val="auto"/>
        </w:rPr>
        <w:t xml:space="preserve"> light beam</w:t>
      </w:r>
      <w:r w:rsidR="00201289" w:rsidRPr="005D25E9">
        <w:rPr>
          <w:rFonts w:asciiTheme="minorHAnsi" w:hAnsiTheme="minorHAnsi" w:cstheme="minorHAnsi"/>
          <w:color w:val="auto"/>
        </w:rPr>
        <w:t xml:space="preserve"> alignment</w:t>
      </w:r>
      <w:r w:rsidR="005A04A0" w:rsidRPr="005D25E9">
        <w:rPr>
          <w:rFonts w:asciiTheme="minorHAnsi" w:hAnsiTheme="minorHAnsi" w:cstheme="minorHAnsi"/>
          <w:color w:val="auto"/>
        </w:rPr>
        <w:t xml:space="preserve"> focusing </w:t>
      </w:r>
      <w:r w:rsidR="00742A75" w:rsidRPr="005D25E9">
        <w:rPr>
          <w:rFonts w:asciiTheme="minorHAnsi" w:hAnsiTheme="minorHAnsi" w:cstheme="minorHAnsi"/>
          <w:noProof/>
          <w:color w:val="auto"/>
        </w:rPr>
        <w:t>on eliminating</w:t>
      </w:r>
      <w:r w:rsidR="005A04A0" w:rsidRPr="005D25E9">
        <w:rPr>
          <w:rFonts w:asciiTheme="minorHAnsi" w:hAnsiTheme="minorHAnsi" w:cstheme="minorHAnsi"/>
          <w:color w:val="auto"/>
        </w:rPr>
        <w:t xml:space="preserve"> interaction between the laser light and the bulk gold substrate found below the </w:t>
      </w:r>
      <w:r w:rsidR="005A04A0" w:rsidRPr="005D25E9">
        <w:rPr>
          <w:rFonts w:asciiTheme="minorHAnsi" w:hAnsiTheme="minorHAnsi" w:cstheme="minorHAnsi"/>
          <w:noProof/>
          <w:color w:val="auto"/>
        </w:rPr>
        <w:t>tBLMs</w:t>
      </w:r>
      <w:r w:rsidR="005A04A0" w:rsidRPr="005D25E9">
        <w:rPr>
          <w:rFonts w:asciiTheme="minorHAnsi" w:hAnsiTheme="minorHAnsi" w:cstheme="minorHAnsi"/>
          <w:color w:val="auto"/>
        </w:rPr>
        <w:t xml:space="preserve">. </w:t>
      </w:r>
    </w:p>
    <w:p w14:paraId="1060E939" w14:textId="77777777" w:rsidR="006A7514" w:rsidRPr="005D25E9" w:rsidRDefault="006A7514" w:rsidP="00FA2F17">
      <w:pPr>
        <w:contextualSpacing/>
        <w:rPr>
          <w:rFonts w:asciiTheme="minorHAnsi" w:hAnsiTheme="minorHAnsi" w:cstheme="minorHAnsi"/>
          <w:b/>
          <w:color w:val="auto"/>
        </w:rPr>
      </w:pPr>
    </w:p>
    <w:p w14:paraId="0B999178" w14:textId="31EFC24B" w:rsidR="005A04A0" w:rsidRPr="005D25E9" w:rsidRDefault="00C2681C" w:rsidP="00FA2F17">
      <w:pPr>
        <w:contextualSpacing/>
        <w:rPr>
          <w:rFonts w:asciiTheme="minorHAnsi" w:hAnsiTheme="minorHAnsi" w:cstheme="minorHAnsi"/>
          <w:color w:val="auto"/>
        </w:rPr>
      </w:pPr>
      <w:r w:rsidRPr="005D25E9">
        <w:rPr>
          <w:rFonts w:asciiTheme="minorHAnsi" w:hAnsiTheme="minorHAnsi" w:cstheme="minorHAnsi"/>
          <w:color w:val="auto"/>
        </w:rPr>
        <w:t>Focusing</w:t>
      </w:r>
      <w:r w:rsidR="00FF4530" w:rsidRPr="005D25E9">
        <w:rPr>
          <w:rFonts w:asciiTheme="minorHAnsi" w:hAnsiTheme="minorHAnsi" w:cstheme="minorHAnsi"/>
          <w:color w:val="auto"/>
        </w:rPr>
        <w:t xml:space="preserve"> the horizontal</w:t>
      </w:r>
      <w:r w:rsidRPr="005D25E9">
        <w:rPr>
          <w:rFonts w:asciiTheme="minorHAnsi" w:hAnsiTheme="minorHAnsi" w:cstheme="minorHAnsi"/>
          <w:color w:val="auto"/>
        </w:rPr>
        <w:t xml:space="preserve"> </w:t>
      </w:r>
      <w:r w:rsidR="005878CB" w:rsidRPr="005D25E9">
        <w:rPr>
          <w:rFonts w:asciiTheme="minorHAnsi" w:hAnsiTheme="minorHAnsi" w:cstheme="minorHAnsi"/>
          <w:color w:val="auto"/>
        </w:rPr>
        <w:t xml:space="preserve">laser </w:t>
      </w:r>
      <w:r w:rsidRPr="005D25E9">
        <w:rPr>
          <w:rFonts w:asciiTheme="minorHAnsi" w:hAnsiTheme="minorHAnsi" w:cstheme="minorHAnsi"/>
          <w:color w:val="auto"/>
        </w:rPr>
        <w:t>light</w:t>
      </w:r>
      <w:r w:rsidR="00FF4530" w:rsidRPr="005D25E9">
        <w:rPr>
          <w:rFonts w:asciiTheme="minorHAnsi" w:hAnsiTheme="minorHAnsi" w:cstheme="minorHAnsi"/>
          <w:color w:val="auto"/>
        </w:rPr>
        <w:t xml:space="preserve"> </w:t>
      </w:r>
      <w:r w:rsidR="005878CB" w:rsidRPr="005D25E9">
        <w:rPr>
          <w:rFonts w:asciiTheme="minorHAnsi" w:hAnsiTheme="minorHAnsi" w:cstheme="minorHAnsi"/>
          <w:color w:val="auto"/>
        </w:rPr>
        <w:t xml:space="preserve">directly </w:t>
      </w:r>
      <w:r w:rsidR="00FF4530" w:rsidRPr="005D25E9">
        <w:rPr>
          <w:rFonts w:asciiTheme="minorHAnsi" w:hAnsiTheme="minorHAnsi" w:cstheme="minorHAnsi"/>
          <w:color w:val="auto"/>
        </w:rPr>
        <w:t xml:space="preserve">towards </w:t>
      </w:r>
      <w:r w:rsidR="005878CB" w:rsidRPr="005D25E9">
        <w:rPr>
          <w:rFonts w:asciiTheme="minorHAnsi" w:hAnsiTheme="minorHAnsi" w:cstheme="minorHAnsi"/>
          <w:color w:val="auto"/>
        </w:rPr>
        <w:t xml:space="preserve">the </w:t>
      </w:r>
      <w:r w:rsidR="00FF4530" w:rsidRPr="005D25E9">
        <w:rPr>
          <w:rFonts w:asciiTheme="minorHAnsi" w:hAnsiTheme="minorHAnsi" w:cstheme="minorHAnsi"/>
          <w:color w:val="auto"/>
        </w:rPr>
        <w:t xml:space="preserve">gold </w:t>
      </w:r>
      <w:r w:rsidR="005878CB" w:rsidRPr="005D25E9">
        <w:rPr>
          <w:rFonts w:asciiTheme="minorHAnsi" w:hAnsiTheme="minorHAnsi" w:cstheme="minorHAnsi"/>
          <w:color w:val="auto"/>
        </w:rPr>
        <w:t xml:space="preserve">electrode causes </w:t>
      </w:r>
      <w:r w:rsidR="00742A75" w:rsidRPr="005D25E9">
        <w:rPr>
          <w:rFonts w:asciiTheme="minorHAnsi" w:hAnsiTheme="minorHAnsi" w:cstheme="minorHAnsi"/>
          <w:color w:val="auto"/>
        </w:rPr>
        <w:t xml:space="preserve">an </w:t>
      </w:r>
      <w:r w:rsidR="00FF4530" w:rsidRPr="005D25E9">
        <w:rPr>
          <w:rFonts w:asciiTheme="minorHAnsi" w:hAnsiTheme="minorHAnsi" w:cstheme="minorHAnsi"/>
          <w:color w:val="auto"/>
        </w:rPr>
        <w:t xml:space="preserve">increase in membrane conductance, as presented in </w:t>
      </w:r>
      <w:r w:rsidR="00FF4530" w:rsidRPr="00B3396D">
        <w:rPr>
          <w:rFonts w:asciiTheme="minorHAnsi" w:hAnsiTheme="minorHAnsi" w:cstheme="minorHAnsi"/>
          <w:b/>
          <w:bCs/>
          <w:color w:val="auto"/>
        </w:rPr>
        <w:t>Figure 2</w:t>
      </w:r>
      <w:r w:rsidR="00742A75" w:rsidRPr="005D25E9">
        <w:rPr>
          <w:rFonts w:asciiTheme="minorHAnsi" w:hAnsiTheme="minorHAnsi" w:cstheme="minorHAnsi"/>
          <w:color w:val="auto"/>
        </w:rPr>
        <w:t>,</w:t>
      </w:r>
      <w:r w:rsidR="00201289" w:rsidRPr="005D25E9">
        <w:rPr>
          <w:rFonts w:asciiTheme="minorHAnsi" w:hAnsiTheme="minorHAnsi" w:cstheme="minorHAnsi"/>
          <w:color w:val="auto"/>
        </w:rPr>
        <w:t xml:space="preserve"> position 1 and 2</w:t>
      </w:r>
      <w:r w:rsidR="00FF4530" w:rsidRPr="005D25E9">
        <w:rPr>
          <w:rFonts w:asciiTheme="minorHAnsi" w:hAnsiTheme="minorHAnsi" w:cstheme="minorHAnsi"/>
          <w:color w:val="auto"/>
        </w:rPr>
        <w:t xml:space="preserve">. </w:t>
      </w:r>
      <w:r w:rsidR="00742A75" w:rsidRPr="005D25E9">
        <w:rPr>
          <w:rFonts w:asciiTheme="minorHAnsi" w:hAnsiTheme="minorHAnsi" w:cstheme="minorHAnsi"/>
          <w:color w:val="auto"/>
        </w:rPr>
        <w:t xml:space="preserve">The </w:t>
      </w:r>
      <w:r w:rsidR="00201289" w:rsidRPr="005D25E9">
        <w:rPr>
          <w:rFonts w:asciiTheme="minorHAnsi" w:hAnsiTheme="minorHAnsi" w:cstheme="minorHAnsi"/>
          <w:color w:val="auto"/>
        </w:rPr>
        <w:t>precise laser position</w:t>
      </w:r>
      <w:r w:rsidR="00FF4530" w:rsidRPr="005D25E9">
        <w:rPr>
          <w:rFonts w:asciiTheme="minorHAnsi" w:hAnsiTheme="minorHAnsi" w:cstheme="minorHAnsi"/>
          <w:color w:val="auto"/>
        </w:rPr>
        <w:t xml:space="preserve"> </w:t>
      </w:r>
      <w:r w:rsidR="00FF4530" w:rsidRPr="005D25E9">
        <w:rPr>
          <w:rFonts w:asciiTheme="minorHAnsi" w:eastAsiaTheme="majorEastAsia" w:hAnsiTheme="minorHAnsi" w:cstheme="minorHAnsi"/>
          <w:noProof/>
          <w:color w:val="auto"/>
        </w:rPr>
        <w:t xml:space="preserve">revealed negligible variation </w:t>
      </w:r>
      <w:r w:rsidR="00FF4530" w:rsidRPr="005D25E9">
        <w:rPr>
          <w:rFonts w:asciiTheme="minorHAnsi" w:hAnsiTheme="minorHAnsi" w:cstheme="minorHAnsi"/>
          <w:color w:val="auto"/>
        </w:rPr>
        <w:t xml:space="preserve">to the </w:t>
      </w:r>
      <w:r w:rsidR="00FF4530" w:rsidRPr="005D25E9">
        <w:rPr>
          <w:rFonts w:asciiTheme="minorHAnsi" w:eastAsiaTheme="majorEastAsia" w:hAnsiTheme="minorHAnsi" w:cstheme="minorHAnsi"/>
          <w:noProof/>
          <w:color w:val="auto"/>
        </w:rPr>
        <w:t xml:space="preserve">membrane conductance recordings </w:t>
      </w:r>
      <w:r w:rsidR="00FF4530" w:rsidRPr="005D25E9">
        <w:rPr>
          <w:rFonts w:asciiTheme="minorHAnsi" w:hAnsiTheme="minorHAnsi" w:cstheme="minorHAnsi"/>
          <w:color w:val="auto"/>
        </w:rPr>
        <w:t xml:space="preserve">during both periods of </w:t>
      </w:r>
      <w:r w:rsidR="00FF4530" w:rsidRPr="005D25E9">
        <w:rPr>
          <w:rFonts w:asciiTheme="minorHAnsi" w:hAnsiTheme="minorHAnsi" w:cstheme="minorHAnsi"/>
          <w:noProof/>
          <w:color w:val="auto"/>
        </w:rPr>
        <w:t>laser</w:t>
      </w:r>
      <w:r w:rsidR="00FF4530" w:rsidRPr="005D25E9">
        <w:rPr>
          <w:rFonts w:asciiTheme="minorHAnsi" w:hAnsiTheme="minorHAnsi" w:cstheme="minorHAnsi"/>
          <w:color w:val="auto"/>
        </w:rPr>
        <w:t xml:space="preserve"> ON and laser OFF</w:t>
      </w:r>
      <w:r w:rsidR="00FF4530" w:rsidRPr="005D25E9">
        <w:rPr>
          <w:rFonts w:asciiTheme="minorHAnsi" w:eastAsia="TimesNewRoman" w:hAnsiTheme="minorHAnsi" w:cstheme="minorHAnsi"/>
          <w:color w:val="auto"/>
        </w:rPr>
        <w:t xml:space="preserve"> (</w:t>
      </w:r>
      <w:r w:rsidR="00FF4530" w:rsidRPr="00B3396D">
        <w:rPr>
          <w:rFonts w:asciiTheme="minorHAnsi" w:hAnsiTheme="minorHAnsi" w:cstheme="minorHAnsi"/>
          <w:b/>
          <w:bCs/>
          <w:color w:val="auto"/>
        </w:rPr>
        <w:t>Figure 2B</w:t>
      </w:r>
      <w:r w:rsidR="00FF4530" w:rsidRPr="005D25E9">
        <w:rPr>
          <w:rFonts w:asciiTheme="minorHAnsi" w:hAnsiTheme="minorHAnsi" w:cstheme="minorHAnsi"/>
          <w:color w:val="auto"/>
        </w:rPr>
        <w:t xml:space="preserve">, position 3). </w:t>
      </w:r>
      <w:r w:rsidR="00D55CD0" w:rsidRPr="005D25E9">
        <w:rPr>
          <w:rFonts w:asciiTheme="minorHAnsi" w:hAnsiTheme="minorHAnsi" w:cstheme="minorHAnsi"/>
          <w:color w:val="auto"/>
        </w:rPr>
        <w:t xml:space="preserve">The </w:t>
      </w:r>
      <w:r w:rsidR="00FF4530" w:rsidRPr="005D25E9">
        <w:rPr>
          <w:rFonts w:asciiTheme="minorHAnsi" w:hAnsiTheme="minorHAnsi" w:cstheme="minorHAnsi"/>
          <w:color w:val="auto"/>
        </w:rPr>
        <w:t>GNP</w:t>
      </w:r>
      <w:r w:rsidR="00B3396D">
        <w:rPr>
          <w:rFonts w:asciiTheme="minorHAnsi" w:hAnsiTheme="minorHAnsi" w:cstheme="minorHAnsi"/>
          <w:color w:val="auto"/>
        </w:rPr>
        <w:t xml:space="preserve"> </w:t>
      </w:r>
      <w:r w:rsidR="00D55CD0" w:rsidRPr="005D25E9">
        <w:rPr>
          <w:rFonts w:asciiTheme="minorHAnsi" w:hAnsiTheme="minorHAnsi" w:cstheme="minorHAnsi"/>
          <w:noProof/>
          <w:color w:val="auto"/>
        </w:rPr>
        <w:t>sample</w:t>
      </w:r>
      <w:r w:rsidR="00D55CD0" w:rsidRPr="005D25E9">
        <w:rPr>
          <w:rFonts w:asciiTheme="minorHAnsi" w:hAnsiTheme="minorHAnsi" w:cstheme="minorHAnsi"/>
          <w:color w:val="auto"/>
        </w:rPr>
        <w:t xml:space="preserve"> was added</w:t>
      </w:r>
      <w:r w:rsidR="00D55CD0" w:rsidRPr="005D25E9">
        <w:rPr>
          <w:rFonts w:asciiTheme="minorHAnsi" w:hAnsiTheme="minorHAnsi" w:cstheme="minorHAnsi"/>
          <w:noProof/>
          <w:color w:val="auto"/>
        </w:rPr>
        <w:t xml:space="preserve"> after establishing baseline</w:t>
      </w:r>
      <w:r w:rsidR="00D55CD0" w:rsidRPr="005D25E9">
        <w:rPr>
          <w:rFonts w:asciiTheme="minorHAnsi" w:hAnsiTheme="minorHAnsi" w:cstheme="minorHAnsi"/>
          <w:color w:val="auto"/>
        </w:rPr>
        <w:t xml:space="preserve"> </w:t>
      </w:r>
      <w:r w:rsidR="00D55CD0" w:rsidRPr="005D25E9">
        <w:rPr>
          <w:rFonts w:asciiTheme="minorHAnsi" w:hAnsiTheme="minorHAnsi" w:cstheme="minorHAnsi"/>
          <w:noProof/>
          <w:color w:val="auto"/>
        </w:rPr>
        <w:t>recordings</w:t>
      </w:r>
      <w:r w:rsidR="00742A75" w:rsidRPr="005D25E9">
        <w:rPr>
          <w:rFonts w:asciiTheme="minorHAnsi" w:hAnsiTheme="minorHAnsi" w:cstheme="minorHAnsi"/>
          <w:noProof/>
          <w:color w:val="auto"/>
        </w:rPr>
        <w:t>,</w:t>
      </w:r>
      <w:r w:rsidR="00D55CD0" w:rsidRPr="005D25E9">
        <w:rPr>
          <w:rFonts w:asciiTheme="minorHAnsi" w:hAnsiTheme="minorHAnsi" w:cstheme="minorHAnsi"/>
          <w:color w:val="auto"/>
        </w:rPr>
        <w:t xml:space="preserve"> as shown</w:t>
      </w:r>
      <w:r w:rsidR="005A04A0" w:rsidRPr="005D25E9">
        <w:rPr>
          <w:rFonts w:asciiTheme="minorHAnsi" w:hAnsiTheme="minorHAnsi" w:cstheme="minorHAnsi"/>
          <w:noProof/>
          <w:color w:val="auto"/>
        </w:rPr>
        <w:t xml:space="preserve"> in</w:t>
      </w:r>
      <w:r w:rsidR="005A04A0" w:rsidRPr="005D25E9">
        <w:rPr>
          <w:rFonts w:asciiTheme="minorHAnsi" w:hAnsiTheme="minorHAnsi" w:cstheme="minorHAnsi"/>
          <w:color w:val="auto"/>
        </w:rPr>
        <w:t xml:space="preserve"> </w:t>
      </w:r>
      <w:r w:rsidR="00FF4530" w:rsidRPr="00B3396D">
        <w:rPr>
          <w:rFonts w:asciiTheme="minorHAnsi" w:hAnsiTheme="minorHAnsi" w:cstheme="minorHAnsi"/>
          <w:b/>
          <w:bCs/>
          <w:color w:val="auto"/>
        </w:rPr>
        <w:t>Figure</w:t>
      </w:r>
      <w:r w:rsidR="005A04A0" w:rsidRPr="00B3396D">
        <w:rPr>
          <w:rFonts w:asciiTheme="minorHAnsi" w:hAnsiTheme="minorHAnsi" w:cstheme="minorHAnsi"/>
          <w:b/>
          <w:bCs/>
          <w:color w:val="auto"/>
        </w:rPr>
        <w:t xml:space="preserve"> </w:t>
      </w:r>
      <w:r w:rsidR="00D55CD0" w:rsidRPr="00B3396D">
        <w:rPr>
          <w:rFonts w:asciiTheme="minorHAnsi" w:hAnsiTheme="minorHAnsi" w:cstheme="minorHAnsi"/>
          <w:b/>
          <w:bCs/>
          <w:color w:val="auto"/>
        </w:rPr>
        <w:t>2</w:t>
      </w:r>
      <w:r w:rsidR="00742A75" w:rsidRPr="005D25E9">
        <w:rPr>
          <w:rFonts w:asciiTheme="minorHAnsi" w:hAnsiTheme="minorHAnsi" w:cstheme="minorHAnsi"/>
          <w:color w:val="auto"/>
        </w:rPr>
        <w:t>,</w:t>
      </w:r>
      <w:r w:rsidR="00D55CD0" w:rsidRPr="005D25E9">
        <w:rPr>
          <w:rFonts w:asciiTheme="minorHAnsi" w:hAnsiTheme="minorHAnsi" w:cstheme="minorHAnsi"/>
          <w:color w:val="auto"/>
        </w:rPr>
        <w:t xml:space="preserve"> position 3</w:t>
      </w:r>
      <w:r w:rsidR="005A04A0" w:rsidRPr="005D25E9">
        <w:rPr>
          <w:rFonts w:asciiTheme="minorHAnsi" w:hAnsiTheme="minorHAnsi" w:cstheme="minorHAnsi"/>
          <w:color w:val="auto"/>
        </w:rPr>
        <w:t>.</w:t>
      </w:r>
      <w:r w:rsidR="00B660B9" w:rsidRPr="005D25E9">
        <w:rPr>
          <w:rFonts w:asciiTheme="minorHAnsi" w:hAnsiTheme="minorHAnsi" w:cstheme="minorHAnsi"/>
          <w:color w:val="auto"/>
        </w:rPr>
        <w:t xml:space="preserve"> </w:t>
      </w:r>
      <w:r w:rsidR="00742A75" w:rsidRPr="005D25E9">
        <w:rPr>
          <w:rFonts w:asciiTheme="minorHAnsi" w:eastAsiaTheme="majorEastAsia" w:hAnsiTheme="minorHAnsi" w:cstheme="minorHAnsi"/>
          <w:noProof/>
          <w:color w:val="auto"/>
        </w:rPr>
        <w:t>The a</w:t>
      </w:r>
      <w:r w:rsidRPr="005D25E9">
        <w:rPr>
          <w:rFonts w:asciiTheme="minorHAnsi" w:eastAsiaTheme="majorEastAsia" w:hAnsiTheme="minorHAnsi" w:cstheme="minorHAnsi"/>
          <w:noProof/>
          <w:color w:val="auto"/>
        </w:rPr>
        <w:t>ddition of s</w:t>
      </w:r>
      <w:r w:rsidRPr="005D25E9">
        <w:rPr>
          <w:rFonts w:asciiTheme="minorHAnsi" w:hAnsiTheme="minorHAnsi" w:cstheme="minorHAnsi"/>
          <w:noProof/>
          <w:color w:val="auto"/>
        </w:rPr>
        <w:t>treptavidin</w:t>
      </w:r>
      <w:r w:rsidR="00742A75" w:rsidRPr="005D25E9">
        <w:rPr>
          <w:rFonts w:asciiTheme="minorHAnsi" w:hAnsiTheme="minorHAnsi" w:cstheme="minorHAnsi"/>
          <w:noProof/>
          <w:color w:val="auto"/>
        </w:rPr>
        <w:t>-</w:t>
      </w:r>
      <w:r w:rsidR="005A04A0" w:rsidRPr="005D25E9">
        <w:rPr>
          <w:rFonts w:asciiTheme="minorHAnsi" w:hAnsiTheme="minorHAnsi" w:cstheme="minorHAnsi"/>
          <w:noProof/>
          <w:color w:val="auto"/>
        </w:rPr>
        <w:t>conjugated</w:t>
      </w:r>
      <w:r w:rsidR="00742A75" w:rsidRPr="005D25E9">
        <w:rPr>
          <w:rFonts w:asciiTheme="minorHAnsi" w:hAnsiTheme="minorHAnsi" w:cstheme="minorHAnsi"/>
          <w:color w:val="auto"/>
        </w:rPr>
        <w:t xml:space="preserve"> 30 </w:t>
      </w:r>
      <w:r w:rsidR="005A04A0" w:rsidRPr="005D25E9">
        <w:rPr>
          <w:rFonts w:asciiTheme="minorHAnsi" w:hAnsiTheme="minorHAnsi" w:cstheme="minorHAnsi"/>
          <w:color w:val="auto"/>
        </w:rPr>
        <w:t xml:space="preserve">nm gold nanoparticles </w:t>
      </w:r>
      <w:r w:rsidRPr="005D25E9">
        <w:rPr>
          <w:rFonts w:asciiTheme="minorHAnsi" w:eastAsia="TimesNewRoman" w:hAnsiTheme="minorHAnsi" w:cstheme="minorHAnsi"/>
          <w:color w:val="auto"/>
        </w:rPr>
        <w:t xml:space="preserve">to </w:t>
      </w:r>
      <w:proofErr w:type="spellStart"/>
      <w:r w:rsidRPr="005D25E9">
        <w:rPr>
          <w:rFonts w:asciiTheme="minorHAnsi" w:hAnsiTheme="minorHAnsi" w:cstheme="minorHAnsi"/>
          <w:color w:val="auto"/>
        </w:rPr>
        <w:t>tBLMs</w:t>
      </w:r>
      <w:proofErr w:type="spellEnd"/>
      <w:r w:rsidRPr="005D25E9">
        <w:rPr>
          <w:rFonts w:asciiTheme="minorHAnsi" w:hAnsiTheme="minorHAnsi" w:cstheme="minorHAnsi"/>
          <w:color w:val="auto"/>
        </w:rPr>
        <w:t xml:space="preserve"> that contained biotinylated cholesterol</w:t>
      </w:r>
      <w:r w:rsidR="005A04A0" w:rsidRPr="005D25E9">
        <w:rPr>
          <w:rFonts w:asciiTheme="minorHAnsi" w:hAnsiTheme="minorHAnsi" w:cstheme="minorHAnsi"/>
          <w:color w:val="auto"/>
        </w:rPr>
        <w:t xml:space="preserve"> </w:t>
      </w:r>
      <w:r w:rsidRPr="005D25E9">
        <w:rPr>
          <w:rFonts w:asciiTheme="minorHAnsi" w:hAnsiTheme="minorHAnsi" w:cstheme="minorHAnsi"/>
          <w:color w:val="auto"/>
        </w:rPr>
        <w:t>showed</w:t>
      </w:r>
      <w:r w:rsidR="005A04A0" w:rsidRPr="005D25E9">
        <w:rPr>
          <w:rFonts w:asciiTheme="minorHAnsi" w:hAnsiTheme="minorHAnsi" w:cstheme="minorHAnsi"/>
          <w:color w:val="auto"/>
        </w:rPr>
        <w:t xml:space="preserve"> a clear </w:t>
      </w:r>
      <w:r w:rsidR="005A04A0" w:rsidRPr="005D25E9">
        <w:rPr>
          <w:rFonts w:asciiTheme="minorHAnsi" w:hAnsiTheme="minorHAnsi" w:cstheme="minorHAnsi"/>
          <w:noProof/>
          <w:color w:val="auto"/>
        </w:rPr>
        <w:t>difference</w:t>
      </w:r>
      <w:r w:rsidR="005A04A0" w:rsidRPr="005D25E9">
        <w:rPr>
          <w:rFonts w:asciiTheme="minorHAnsi" w:hAnsiTheme="minorHAnsi" w:cstheme="minorHAnsi"/>
          <w:color w:val="auto"/>
        </w:rPr>
        <w:t xml:space="preserve"> between the laser ON and OFF </w:t>
      </w:r>
      <w:r w:rsidR="005A04A0" w:rsidRPr="005D25E9">
        <w:rPr>
          <w:rFonts w:asciiTheme="minorHAnsi" w:hAnsiTheme="minorHAnsi" w:cstheme="minorHAnsi"/>
          <w:noProof/>
          <w:color w:val="auto"/>
        </w:rPr>
        <w:t>periods</w:t>
      </w:r>
      <w:r w:rsidR="005A04A0" w:rsidRPr="005D25E9">
        <w:rPr>
          <w:rFonts w:asciiTheme="minorHAnsi" w:hAnsiTheme="minorHAnsi" w:cstheme="minorHAnsi"/>
          <w:color w:val="auto"/>
        </w:rPr>
        <w:t>,</w:t>
      </w:r>
      <w:r w:rsidR="004D56D8" w:rsidRPr="005D25E9">
        <w:rPr>
          <w:rFonts w:asciiTheme="minorHAnsi" w:hAnsiTheme="minorHAnsi" w:cstheme="minorHAnsi"/>
          <w:color w:val="auto"/>
        </w:rPr>
        <w:t xml:space="preserve"> as well as in comparison to position 3,</w:t>
      </w:r>
      <w:r w:rsidR="005A04A0" w:rsidRPr="005D25E9">
        <w:rPr>
          <w:rFonts w:asciiTheme="minorHAnsi" w:hAnsiTheme="minorHAnsi" w:cstheme="minorHAnsi"/>
          <w:color w:val="auto"/>
        </w:rPr>
        <w:t xml:space="preserve"> with </w:t>
      </w:r>
      <w:r w:rsidR="005A04A0" w:rsidRPr="005D25E9">
        <w:rPr>
          <w:rFonts w:asciiTheme="minorHAnsi" w:hAnsiTheme="minorHAnsi" w:cstheme="minorHAnsi"/>
          <w:noProof/>
          <w:color w:val="auto"/>
        </w:rPr>
        <w:t>distinct</w:t>
      </w:r>
      <w:r w:rsidR="005A04A0" w:rsidRPr="005D25E9">
        <w:rPr>
          <w:rFonts w:asciiTheme="minorHAnsi" w:hAnsiTheme="minorHAnsi" w:cstheme="minorHAnsi"/>
          <w:color w:val="auto"/>
        </w:rPr>
        <w:t xml:space="preserve"> </w:t>
      </w:r>
      <w:r w:rsidR="005A04A0" w:rsidRPr="005D25E9">
        <w:rPr>
          <w:rFonts w:asciiTheme="minorHAnsi" w:hAnsiTheme="minorHAnsi" w:cstheme="minorHAnsi"/>
          <w:noProof/>
          <w:color w:val="auto"/>
        </w:rPr>
        <w:t>increases in</w:t>
      </w:r>
      <w:r w:rsidR="005A04A0" w:rsidRPr="005D25E9">
        <w:rPr>
          <w:rFonts w:asciiTheme="minorHAnsi" w:hAnsiTheme="minorHAnsi" w:cstheme="minorHAnsi"/>
          <w:color w:val="auto"/>
        </w:rPr>
        <w:t xml:space="preserve"> conductance amplitude during the laser ON </w:t>
      </w:r>
      <w:r w:rsidR="005A04A0" w:rsidRPr="005D25E9">
        <w:rPr>
          <w:rFonts w:asciiTheme="minorHAnsi" w:hAnsiTheme="minorHAnsi" w:cstheme="minorHAnsi"/>
          <w:noProof/>
          <w:color w:val="auto"/>
        </w:rPr>
        <w:t>phase</w:t>
      </w:r>
      <w:r w:rsidRPr="005D25E9">
        <w:rPr>
          <w:rFonts w:asciiTheme="minorHAnsi" w:hAnsiTheme="minorHAnsi" w:cstheme="minorHAnsi"/>
          <w:noProof/>
          <w:color w:val="auto"/>
        </w:rPr>
        <w:t xml:space="preserve"> </w:t>
      </w:r>
      <w:r w:rsidRPr="005D25E9">
        <w:rPr>
          <w:rFonts w:asciiTheme="minorHAnsi" w:eastAsia="TimesNewRoman" w:hAnsiTheme="minorHAnsi" w:cstheme="minorHAnsi"/>
          <w:color w:val="auto"/>
        </w:rPr>
        <w:t>(</w:t>
      </w:r>
      <w:r w:rsidRPr="00B3396D">
        <w:rPr>
          <w:rFonts w:asciiTheme="minorHAnsi" w:eastAsia="TimesNewRoman" w:hAnsiTheme="minorHAnsi" w:cstheme="minorHAnsi"/>
          <w:b/>
          <w:bCs/>
          <w:color w:val="auto"/>
        </w:rPr>
        <w:t>Figure 2B</w:t>
      </w:r>
      <w:r w:rsidRPr="005D25E9">
        <w:rPr>
          <w:rFonts w:asciiTheme="minorHAnsi" w:eastAsia="TimesNewRoman" w:hAnsiTheme="minorHAnsi" w:cstheme="minorHAnsi"/>
          <w:color w:val="auto"/>
        </w:rPr>
        <w:t>, position 4)</w:t>
      </w:r>
      <w:r w:rsidR="005A04A0" w:rsidRPr="005D25E9">
        <w:rPr>
          <w:rFonts w:asciiTheme="minorHAnsi" w:hAnsiTheme="minorHAnsi" w:cstheme="minorHAnsi"/>
          <w:color w:val="auto"/>
        </w:rPr>
        <w:t>.</w:t>
      </w:r>
    </w:p>
    <w:p w14:paraId="1183A780" w14:textId="77777777" w:rsidR="00345228" w:rsidRPr="005D25E9" w:rsidRDefault="00345228" w:rsidP="00FA2F17">
      <w:pPr>
        <w:contextualSpacing/>
        <w:rPr>
          <w:rFonts w:asciiTheme="minorHAnsi" w:hAnsiTheme="minorHAnsi" w:cstheme="minorHAnsi"/>
          <w:b/>
          <w:color w:val="auto"/>
        </w:rPr>
      </w:pPr>
    </w:p>
    <w:p w14:paraId="7813709D" w14:textId="472EB596" w:rsidR="0045254C" w:rsidRPr="005D25E9" w:rsidRDefault="00D87593" w:rsidP="00FA2F17">
      <w:pPr>
        <w:contextualSpacing/>
        <w:rPr>
          <w:rFonts w:asciiTheme="minorHAnsi" w:hAnsiTheme="minorHAnsi" w:cstheme="minorHAnsi"/>
          <w:color w:val="auto"/>
        </w:rPr>
      </w:pPr>
      <w:r w:rsidRPr="005D25E9">
        <w:rPr>
          <w:rFonts w:asciiTheme="minorHAnsi" w:hAnsiTheme="minorHAnsi" w:cstheme="minorHAnsi"/>
          <w:b/>
          <w:color w:val="auto"/>
        </w:rPr>
        <w:t xml:space="preserve">Figure 1: </w:t>
      </w:r>
      <w:r w:rsidR="00EF606E" w:rsidRPr="005D25E9">
        <w:rPr>
          <w:rFonts w:asciiTheme="minorHAnsi" w:hAnsiTheme="minorHAnsi" w:cstheme="minorHAnsi"/>
          <w:b/>
          <w:color w:val="auto"/>
        </w:rPr>
        <w:t xml:space="preserve">Schematic representation of the tethered </w:t>
      </w:r>
      <w:r w:rsidR="005D7803" w:rsidRPr="005D25E9">
        <w:rPr>
          <w:rFonts w:asciiTheme="minorHAnsi" w:hAnsiTheme="minorHAnsi" w:cstheme="minorHAnsi"/>
          <w:b/>
          <w:color w:val="auto"/>
        </w:rPr>
        <w:t>b</w:t>
      </w:r>
      <w:r w:rsidR="00EF606E" w:rsidRPr="005D25E9">
        <w:rPr>
          <w:rFonts w:asciiTheme="minorHAnsi" w:hAnsiTheme="minorHAnsi" w:cstheme="minorHAnsi"/>
          <w:b/>
          <w:color w:val="auto"/>
        </w:rPr>
        <w:t xml:space="preserve">ilayer </w:t>
      </w:r>
      <w:r w:rsidR="005D7803" w:rsidRPr="005D25E9">
        <w:rPr>
          <w:rFonts w:asciiTheme="minorHAnsi" w:hAnsiTheme="minorHAnsi" w:cstheme="minorHAnsi"/>
          <w:b/>
          <w:color w:val="auto"/>
        </w:rPr>
        <w:t>lipid m</w:t>
      </w:r>
      <w:r w:rsidR="00EF606E" w:rsidRPr="005D25E9">
        <w:rPr>
          <w:rFonts w:asciiTheme="minorHAnsi" w:hAnsiTheme="minorHAnsi" w:cstheme="minorHAnsi"/>
          <w:b/>
          <w:color w:val="auto"/>
        </w:rPr>
        <w:t>embrane (</w:t>
      </w:r>
      <w:proofErr w:type="spellStart"/>
      <w:r w:rsidR="00EF606E" w:rsidRPr="005D25E9">
        <w:rPr>
          <w:rFonts w:asciiTheme="minorHAnsi" w:hAnsiTheme="minorHAnsi" w:cstheme="minorHAnsi"/>
          <w:b/>
          <w:color w:val="auto"/>
        </w:rPr>
        <w:t>tBLM</w:t>
      </w:r>
      <w:proofErr w:type="spellEnd"/>
      <w:r w:rsidR="00EF606E" w:rsidRPr="005D25E9">
        <w:rPr>
          <w:rFonts w:asciiTheme="minorHAnsi" w:hAnsiTheme="minorHAnsi" w:cstheme="minorHAnsi"/>
          <w:b/>
          <w:color w:val="auto"/>
        </w:rPr>
        <w:t>) model on a gold substrate.</w:t>
      </w:r>
      <w:r w:rsidR="00EF606E" w:rsidRPr="005D25E9">
        <w:rPr>
          <w:rFonts w:asciiTheme="minorHAnsi" w:hAnsiTheme="minorHAnsi" w:cstheme="minorHAnsi"/>
          <w:color w:val="auto"/>
        </w:rPr>
        <w:t xml:space="preserve"> (</w:t>
      </w:r>
      <w:r w:rsidR="00EF606E" w:rsidRPr="00B3396D">
        <w:rPr>
          <w:rFonts w:asciiTheme="minorHAnsi" w:hAnsiTheme="minorHAnsi" w:cstheme="minorHAnsi"/>
          <w:b/>
          <w:bCs/>
          <w:color w:val="auto"/>
        </w:rPr>
        <w:t>A</w:t>
      </w:r>
      <w:r w:rsidR="00EF606E" w:rsidRPr="005D25E9">
        <w:rPr>
          <w:rFonts w:asciiTheme="minorHAnsi" w:hAnsiTheme="minorHAnsi" w:cstheme="minorHAnsi"/>
          <w:color w:val="auto"/>
        </w:rPr>
        <w:t xml:space="preserve">) Coplanar </w:t>
      </w:r>
      <w:r w:rsidRPr="005D25E9">
        <w:rPr>
          <w:rFonts w:asciiTheme="minorHAnsi" w:hAnsiTheme="minorHAnsi" w:cstheme="minorHAnsi"/>
          <w:color w:val="auto"/>
        </w:rPr>
        <w:t xml:space="preserve">gold </w:t>
      </w:r>
      <w:r w:rsidR="00EF606E" w:rsidRPr="005D25E9">
        <w:rPr>
          <w:rFonts w:asciiTheme="minorHAnsi" w:hAnsiTheme="minorHAnsi" w:cstheme="minorHAnsi"/>
          <w:color w:val="auto"/>
        </w:rPr>
        <w:t xml:space="preserve">electrode slide </w:t>
      </w:r>
      <w:r w:rsidR="00114633" w:rsidRPr="005D25E9">
        <w:rPr>
          <w:rFonts w:asciiTheme="minorHAnsi" w:hAnsiTheme="minorHAnsi" w:cstheme="minorHAnsi"/>
          <w:color w:val="auto"/>
        </w:rPr>
        <w:t>with</w:t>
      </w:r>
      <w:r w:rsidR="00EF606E" w:rsidRPr="005D25E9">
        <w:rPr>
          <w:rFonts w:asciiTheme="minorHAnsi" w:hAnsiTheme="minorHAnsi" w:cstheme="minorHAnsi"/>
          <w:color w:val="auto"/>
        </w:rPr>
        <w:t xml:space="preserve"> six </w:t>
      </w:r>
      <w:r w:rsidRPr="005D25E9">
        <w:rPr>
          <w:rFonts w:asciiTheme="minorHAnsi" w:hAnsiTheme="minorHAnsi" w:cstheme="minorHAnsi"/>
          <w:color w:val="auto"/>
        </w:rPr>
        <w:t>wells</w:t>
      </w:r>
      <w:r w:rsidR="00114633" w:rsidRPr="005D25E9">
        <w:rPr>
          <w:rFonts w:asciiTheme="minorHAnsi" w:hAnsiTheme="minorHAnsi" w:cstheme="minorHAnsi"/>
          <w:color w:val="auto"/>
        </w:rPr>
        <w:t>, ultimately</w:t>
      </w:r>
      <w:r w:rsidRPr="005D25E9">
        <w:rPr>
          <w:rFonts w:asciiTheme="minorHAnsi" w:hAnsiTheme="minorHAnsi" w:cstheme="minorHAnsi"/>
          <w:color w:val="auto"/>
        </w:rPr>
        <w:t xml:space="preserve"> defined by the</w:t>
      </w:r>
      <w:r w:rsidR="00114633" w:rsidRPr="005D25E9">
        <w:rPr>
          <w:rFonts w:asciiTheme="minorHAnsi" w:hAnsiTheme="minorHAnsi" w:cstheme="minorHAnsi"/>
          <w:color w:val="auto"/>
        </w:rPr>
        <w:t xml:space="preserve"> addition of a thin</w:t>
      </w:r>
      <w:r w:rsidRPr="005D25E9">
        <w:rPr>
          <w:rFonts w:asciiTheme="minorHAnsi" w:hAnsiTheme="minorHAnsi" w:cstheme="minorHAnsi"/>
          <w:color w:val="auto"/>
        </w:rPr>
        <w:t xml:space="preserve"> </w:t>
      </w:r>
      <w:r w:rsidRPr="005D25E9">
        <w:rPr>
          <w:rFonts w:asciiTheme="minorHAnsi" w:hAnsiTheme="minorHAnsi" w:cstheme="minorHAnsi"/>
          <w:noProof/>
          <w:color w:val="auto"/>
        </w:rPr>
        <w:t>transparent</w:t>
      </w:r>
      <w:r w:rsidRPr="005D25E9">
        <w:rPr>
          <w:rFonts w:asciiTheme="minorHAnsi" w:hAnsiTheme="minorHAnsi" w:cstheme="minorHAnsi"/>
          <w:color w:val="auto"/>
        </w:rPr>
        <w:t xml:space="preserve"> adhesive layer.</w:t>
      </w:r>
      <w:r w:rsidR="00EF606E" w:rsidRPr="005D25E9">
        <w:rPr>
          <w:rFonts w:asciiTheme="minorHAnsi" w:hAnsiTheme="minorHAnsi" w:cstheme="minorHAnsi"/>
          <w:color w:val="auto"/>
        </w:rPr>
        <w:t xml:space="preserve"> (</w:t>
      </w:r>
      <w:r w:rsidR="00EF606E" w:rsidRPr="00B3396D">
        <w:rPr>
          <w:rFonts w:asciiTheme="minorHAnsi" w:hAnsiTheme="minorHAnsi" w:cstheme="minorHAnsi"/>
          <w:b/>
          <w:bCs/>
          <w:color w:val="auto"/>
        </w:rPr>
        <w:t>B</w:t>
      </w:r>
      <w:r w:rsidR="00EF606E" w:rsidRPr="005D25E9">
        <w:rPr>
          <w:rFonts w:asciiTheme="minorHAnsi" w:hAnsiTheme="minorHAnsi" w:cstheme="minorHAnsi"/>
          <w:color w:val="auto"/>
        </w:rPr>
        <w:t xml:space="preserve">) The </w:t>
      </w:r>
      <w:proofErr w:type="spellStart"/>
      <w:r w:rsidR="00EF606E" w:rsidRPr="005D25E9">
        <w:rPr>
          <w:rFonts w:asciiTheme="minorHAnsi" w:hAnsiTheme="minorHAnsi" w:cstheme="minorHAnsi"/>
          <w:color w:val="auto"/>
        </w:rPr>
        <w:t>tBLM</w:t>
      </w:r>
      <w:proofErr w:type="spellEnd"/>
      <w:r w:rsidR="00B3396D">
        <w:rPr>
          <w:rFonts w:asciiTheme="minorHAnsi" w:hAnsiTheme="minorHAnsi" w:cstheme="minorHAnsi"/>
          <w:color w:val="auto"/>
        </w:rPr>
        <w:t xml:space="preserve"> </w:t>
      </w:r>
      <w:r w:rsidR="00EF606E" w:rsidRPr="005D25E9">
        <w:rPr>
          <w:rFonts w:asciiTheme="minorHAnsi" w:hAnsiTheme="minorHAnsi" w:cstheme="minorHAnsi"/>
          <w:color w:val="auto"/>
        </w:rPr>
        <w:t>model comprises spacer (ethylene glycol chains ended with a hydroxyl group)</w:t>
      </w:r>
      <w:r w:rsidRPr="005D25E9">
        <w:rPr>
          <w:rFonts w:asciiTheme="minorHAnsi" w:hAnsiTheme="minorHAnsi" w:cstheme="minorHAnsi"/>
          <w:color w:val="auto"/>
        </w:rPr>
        <w:t xml:space="preserve"> </w:t>
      </w:r>
      <w:r w:rsidR="00EF606E" w:rsidRPr="005D25E9">
        <w:rPr>
          <w:rFonts w:asciiTheme="minorHAnsi" w:hAnsiTheme="minorHAnsi" w:cstheme="minorHAnsi"/>
          <w:color w:val="auto"/>
        </w:rPr>
        <w:t>and tether</w:t>
      </w:r>
      <w:r w:rsidR="004D56D8" w:rsidRPr="005D25E9">
        <w:rPr>
          <w:rFonts w:asciiTheme="minorHAnsi" w:hAnsiTheme="minorHAnsi" w:cstheme="minorHAnsi"/>
          <w:color w:val="auto"/>
        </w:rPr>
        <w:t>ed</w:t>
      </w:r>
      <w:r w:rsidR="00EF606E" w:rsidRPr="005D25E9">
        <w:rPr>
          <w:rFonts w:asciiTheme="minorHAnsi" w:hAnsiTheme="minorHAnsi" w:cstheme="minorHAnsi"/>
          <w:color w:val="auto"/>
        </w:rPr>
        <w:t xml:space="preserve"> molecules (ethylene glycol groups ended with hydrophobic phytanyl chain) tethers to the gold substrate surface to form the first layer. </w:t>
      </w:r>
      <w:r w:rsidRPr="005D25E9">
        <w:rPr>
          <w:rFonts w:asciiTheme="minorHAnsi" w:hAnsiTheme="minorHAnsi" w:cstheme="minorHAnsi"/>
          <w:color w:val="auto"/>
        </w:rPr>
        <w:t>The second layer includes</w:t>
      </w:r>
      <w:r w:rsidR="00EF606E" w:rsidRPr="005D25E9">
        <w:rPr>
          <w:rFonts w:asciiTheme="minorHAnsi" w:hAnsiTheme="minorHAnsi" w:cstheme="minorHAnsi"/>
          <w:color w:val="auto"/>
        </w:rPr>
        <w:t xml:space="preserve"> </w:t>
      </w:r>
      <w:r w:rsidR="00742A75" w:rsidRPr="005D25E9">
        <w:rPr>
          <w:rFonts w:asciiTheme="minorHAnsi" w:hAnsiTheme="minorHAnsi" w:cstheme="minorHAnsi"/>
          <w:color w:val="auto"/>
        </w:rPr>
        <w:t xml:space="preserve">the </w:t>
      </w:r>
      <w:r w:rsidR="00EF606E" w:rsidRPr="005D25E9">
        <w:rPr>
          <w:rFonts w:asciiTheme="minorHAnsi" w:hAnsiTheme="minorHAnsi" w:cstheme="minorHAnsi"/>
          <w:color w:val="auto"/>
        </w:rPr>
        <w:t>non-tethered lipids</w:t>
      </w:r>
      <w:r w:rsidRPr="005D25E9">
        <w:rPr>
          <w:rFonts w:asciiTheme="minorHAnsi" w:hAnsiTheme="minorHAnsi" w:cstheme="minorHAnsi"/>
          <w:color w:val="auto"/>
        </w:rPr>
        <w:t xml:space="preserve">. </w:t>
      </w:r>
      <w:r w:rsidR="00EF606E" w:rsidRPr="005D25E9">
        <w:rPr>
          <w:rFonts w:asciiTheme="minorHAnsi" w:hAnsiTheme="minorHAnsi" w:cstheme="minorHAnsi"/>
          <w:color w:val="auto"/>
        </w:rPr>
        <w:t>The modified figure was based on</w:t>
      </w:r>
      <w:r w:rsidR="005A04A0" w:rsidRPr="005D25E9">
        <w:rPr>
          <w:rFonts w:asciiTheme="minorHAnsi" w:hAnsiTheme="minorHAnsi" w:cstheme="minorHAnsi"/>
          <w:color w:val="auto"/>
        </w:rPr>
        <w:t xml:space="preserve"> Cornell </w:t>
      </w:r>
      <w:r w:rsidR="00B3396D" w:rsidRPr="00B3396D">
        <w:rPr>
          <w:rFonts w:asciiTheme="minorHAnsi" w:hAnsiTheme="minorHAnsi" w:cstheme="minorHAnsi"/>
          <w:color w:val="auto"/>
        </w:rPr>
        <w:t>et al.</w:t>
      </w:r>
      <w:bookmarkStart w:id="6" w:name="_Toc17799220"/>
      <w:r w:rsidR="005A04A0" w:rsidRPr="005D25E9">
        <w:rPr>
          <w:rFonts w:asciiTheme="minorHAnsi" w:hAnsiTheme="minorHAnsi" w:cstheme="minorHAnsi"/>
          <w:color w:val="auto"/>
        </w:rPr>
        <w:fldChar w:fldCharType="begin"/>
      </w:r>
      <w:r w:rsidR="00792EB2" w:rsidRPr="005D25E9">
        <w:rPr>
          <w:rFonts w:asciiTheme="minorHAnsi" w:hAnsiTheme="minorHAnsi" w:cstheme="minorHAnsi"/>
          <w:color w:val="auto"/>
        </w:rPr>
        <w:instrText xml:space="preserve"> ADDIN EN.CITE &lt;EndNote&gt;&lt;Cite&gt;&lt;Author&gt;Cornell&lt;/Author&gt;&lt;Year&gt;1997&lt;/Year&gt;&lt;RecNum&gt;1074&lt;/RecNum&gt;&lt;DisplayText&gt;&lt;style face="superscript"&gt;24&lt;/style&gt;&lt;/DisplayText&gt;&lt;record&gt;&lt;rec-number&gt;1074&lt;/rec-number&gt;&lt;foreign-keys&gt;&lt;key app="EN" db-id="5aatvvddge2xeme0e0qvrzvvdr9vz05etrsf" timestamp="1600347283"&gt;1074&lt;/key&gt;&lt;/foreign-keys&gt;&lt;ref-type name="Journal Article"&gt;17&lt;/ref-type&gt;&lt;contributors&gt;&lt;authors&gt;&lt;author&gt;Cornell, B Al&lt;/author&gt;&lt;author&gt;Braach-Maksvytis, VLB&lt;/author&gt;&lt;author&gt;King, LG&lt;/author&gt;&lt;author&gt;Osman, PDJ&lt;/author&gt;&lt;/authors&gt;&lt;/contributors&gt;&lt;titles&gt;&lt;title&gt;A biosensor that uses ion-channel switches&lt;/title&gt;&lt;secondary-title&gt;Nature&lt;/secondary-title&gt;&lt;/titles&gt;&lt;periodical&gt;&lt;full-title&gt;Nature&lt;/full-title&gt;&lt;/periodical&gt;&lt;pages&gt;580&lt;/pages&gt;&lt;volume&gt;387&lt;/volume&gt;&lt;number&gt;6633&lt;/number&gt;&lt;dates&gt;&lt;year&gt;1997&lt;/year&gt;&lt;/dates&gt;&lt;isbn&gt;0028-0836&lt;/isbn&gt;&lt;urls&gt;&lt;/urls&gt;&lt;/record&gt;&lt;/Cite&gt;&lt;/EndNote&gt;</w:instrText>
      </w:r>
      <w:r w:rsidR="005A04A0" w:rsidRPr="005D25E9">
        <w:rPr>
          <w:rFonts w:asciiTheme="minorHAnsi" w:hAnsiTheme="minorHAnsi" w:cstheme="minorHAnsi"/>
          <w:color w:val="auto"/>
        </w:rPr>
        <w:fldChar w:fldCharType="separate"/>
      </w:r>
      <w:r w:rsidR="00792EB2" w:rsidRPr="005D25E9">
        <w:rPr>
          <w:rFonts w:asciiTheme="minorHAnsi" w:hAnsiTheme="minorHAnsi" w:cstheme="minorHAnsi"/>
          <w:noProof/>
          <w:color w:val="auto"/>
          <w:vertAlign w:val="superscript"/>
        </w:rPr>
        <w:t>24</w:t>
      </w:r>
      <w:r w:rsidR="005A04A0" w:rsidRPr="005D25E9">
        <w:rPr>
          <w:rFonts w:asciiTheme="minorHAnsi" w:hAnsiTheme="minorHAnsi" w:cstheme="minorHAnsi"/>
          <w:color w:val="auto"/>
        </w:rPr>
        <w:fldChar w:fldCharType="end"/>
      </w:r>
      <w:r w:rsidR="005A04A0" w:rsidRPr="005D25E9">
        <w:rPr>
          <w:rFonts w:asciiTheme="minorHAnsi" w:hAnsiTheme="minorHAnsi" w:cstheme="minorHAnsi"/>
          <w:color w:val="auto"/>
        </w:rPr>
        <w:t>.</w:t>
      </w:r>
    </w:p>
    <w:p w14:paraId="18B82B6E" w14:textId="77777777" w:rsidR="00345228" w:rsidRPr="005D25E9" w:rsidRDefault="00345228" w:rsidP="00FA2F17">
      <w:pPr>
        <w:contextualSpacing/>
        <w:rPr>
          <w:rFonts w:asciiTheme="minorHAnsi" w:eastAsia="TimesNewRoman" w:hAnsiTheme="minorHAnsi" w:cstheme="minorHAnsi"/>
          <w:color w:val="auto"/>
        </w:rPr>
      </w:pPr>
    </w:p>
    <w:p w14:paraId="754AB2B8" w14:textId="223B9DC3" w:rsidR="0041563E" w:rsidRPr="005D25E9" w:rsidRDefault="00B170B4" w:rsidP="00FA2F17">
      <w:pPr>
        <w:contextualSpacing/>
        <w:rPr>
          <w:rFonts w:asciiTheme="minorHAnsi" w:eastAsia="TimesNewRoman" w:hAnsiTheme="minorHAnsi" w:cstheme="minorHAnsi"/>
          <w:color w:val="auto"/>
        </w:rPr>
      </w:pPr>
      <w:r w:rsidRPr="005D25E9">
        <w:rPr>
          <w:rFonts w:asciiTheme="minorHAnsi" w:hAnsiTheme="minorHAnsi" w:cstheme="minorHAnsi"/>
          <w:b/>
          <w:bCs/>
          <w:color w:val="auto"/>
        </w:rPr>
        <w:t xml:space="preserve">Figure 2: </w:t>
      </w:r>
      <w:r w:rsidR="0011227B" w:rsidRPr="005D25E9">
        <w:rPr>
          <w:rFonts w:asciiTheme="minorHAnsi" w:hAnsiTheme="minorHAnsi" w:cstheme="minorHAnsi"/>
          <w:b/>
          <w:bCs/>
          <w:color w:val="auto"/>
        </w:rPr>
        <w:t>Ill</w:t>
      </w:r>
      <w:r w:rsidRPr="005D25E9">
        <w:rPr>
          <w:rFonts w:asciiTheme="minorHAnsi" w:hAnsiTheme="minorHAnsi" w:cstheme="minorHAnsi"/>
          <w:b/>
          <w:bCs/>
          <w:color w:val="auto"/>
        </w:rPr>
        <w:t xml:space="preserve">ustration of the assay set-up for alignment and </w:t>
      </w:r>
      <w:r w:rsidR="0045254C" w:rsidRPr="005D25E9">
        <w:rPr>
          <w:rFonts w:asciiTheme="minorHAnsi" w:hAnsiTheme="minorHAnsi" w:cstheme="minorHAnsi"/>
          <w:b/>
          <w:bCs/>
          <w:color w:val="auto"/>
        </w:rPr>
        <w:t>corresponding</w:t>
      </w:r>
      <w:r w:rsidR="00CA6025" w:rsidRPr="005D25E9">
        <w:rPr>
          <w:rFonts w:asciiTheme="minorHAnsi" w:hAnsiTheme="minorHAnsi" w:cstheme="minorHAnsi"/>
          <w:b/>
          <w:bCs/>
          <w:color w:val="auto"/>
        </w:rPr>
        <w:t xml:space="preserve"> </w:t>
      </w:r>
      <w:r w:rsidRPr="005D25E9">
        <w:rPr>
          <w:rFonts w:asciiTheme="minorHAnsi" w:hAnsiTheme="minorHAnsi" w:cstheme="minorHAnsi"/>
          <w:b/>
          <w:bCs/>
          <w:color w:val="auto"/>
        </w:rPr>
        <w:t xml:space="preserve">measuring membrane conductance changes across </w:t>
      </w:r>
      <w:proofErr w:type="spellStart"/>
      <w:r w:rsidRPr="005D25E9">
        <w:rPr>
          <w:rFonts w:asciiTheme="minorHAnsi" w:hAnsiTheme="minorHAnsi" w:cstheme="minorHAnsi"/>
          <w:b/>
          <w:bCs/>
          <w:color w:val="auto"/>
        </w:rPr>
        <w:t>tBLMs</w:t>
      </w:r>
      <w:proofErr w:type="spellEnd"/>
      <w:r w:rsidRPr="005D25E9">
        <w:rPr>
          <w:rFonts w:asciiTheme="minorHAnsi" w:hAnsiTheme="minorHAnsi" w:cstheme="minorHAnsi"/>
          <w:b/>
          <w:bCs/>
          <w:color w:val="auto"/>
        </w:rPr>
        <w:t xml:space="preserve"> arising from laser illumination (λ = 530 nm).</w:t>
      </w:r>
      <w:r w:rsidRPr="005D25E9">
        <w:rPr>
          <w:rFonts w:asciiTheme="minorHAnsi" w:hAnsiTheme="minorHAnsi" w:cstheme="minorHAnsi"/>
          <w:bCs/>
          <w:color w:val="auto"/>
        </w:rPr>
        <w:t xml:space="preserve"> </w:t>
      </w:r>
      <w:r w:rsidR="0045254C" w:rsidRPr="005D25E9">
        <w:rPr>
          <w:rFonts w:asciiTheme="minorHAnsi" w:hAnsiTheme="minorHAnsi" w:cstheme="minorHAnsi"/>
          <w:bCs/>
          <w:color w:val="auto"/>
        </w:rPr>
        <w:t>(</w:t>
      </w:r>
      <w:r w:rsidR="0045254C" w:rsidRPr="00B3396D">
        <w:rPr>
          <w:rFonts w:asciiTheme="minorHAnsi" w:hAnsiTheme="minorHAnsi" w:cstheme="minorHAnsi"/>
          <w:b/>
          <w:noProof/>
          <w:color w:val="auto"/>
        </w:rPr>
        <w:t>A</w:t>
      </w:r>
      <w:r w:rsidR="0045254C" w:rsidRPr="005D25E9">
        <w:rPr>
          <w:rFonts w:asciiTheme="minorHAnsi" w:hAnsiTheme="minorHAnsi" w:cstheme="minorHAnsi"/>
          <w:bCs/>
          <w:color w:val="auto"/>
        </w:rPr>
        <w:t xml:space="preserve">) Schematic representative </w:t>
      </w:r>
      <w:r w:rsidR="00114633" w:rsidRPr="005D25E9">
        <w:rPr>
          <w:rFonts w:asciiTheme="minorHAnsi" w:hAnsiTheme="minorHAnsi" w:cstheme="minorHAnsi"/>
          <w:bCs/>
          <w:color w:val="auto"/>
        </w:rPr>
        <w:t xml:space="preserve">of </w:t>
      </w:r>
      <w:r w:rsidR="0045254C" w:rsidRPr="005D25E9">
        <w:rPr>
          <w:rFonts w:asciiTheme="minorHAnsi" w:hAnsiTheme="minorHAnsi" w:cstheme="minorHAnsi"/>
          <w:bCs/>
          <w:color w:val="auto"/>
        </w:rPr>
        <w:t xml:space="preserve">the different positions of </w:t>
      </w:r>
      <w:r w:rsidR="00FF4530" w:rsidRPr="005D25E9">
        <w:rPr>
          <w:rFonts w:asciiTheme="minorHAnsi" w:hAnsiTheme="minorHAnsi" w:cstheme="minorHAnsi"/>
          <w:bCs/>
          <w:color w:val="auto"/>
        </w:rPr>
        <w:t>horizontal</w:t>
      </w:r>
      <w:r w:rsidR="0045254C" w:rsidRPr="005D25E9">
        <w:rPr>
          <w:rFonts w:asciiTheme="minorHAnsi" w:hAnsiTheme="minorHAnsi" w:cstheme="minorHAnsi"/>
          <w:bCs/>
          <w:color w:val="auto"/>
        </w:rPr>
        <w:t xml:space="preserve"> laser alignment; where</w:t>
      </w:r>
      <w:r w:rsidRPr="005D25E9">
        <w:rPr>
          <w:rFonts w:asciiTheme="minorHAnsi" w:hAnsiTheme="minorHAnsi" w:cstheme="minorHAnsi"/>
          <w:bCs/>
          <w:color w:val="auto"/>
        </w:rPr>
        <w:t xml:space="preserve"> </w:t>
      </w:r>
      <w:r w:rsidR="0045254C" w:rsidRPr="005D25E9">
        <w:rPr>
          <w:rFonts w:asciiTheme="minorHAnsi" w:hAnsiTheme="minorHAnsi" w:cstheme="minorHAnsi"/>
          <w:bCs/>
          <w:color w:val="auto"/>
        </w:rPr>
        <w:t xml:space="preserve">Position 1: laser light beam aligned with the gold substrate (when the </w:t>
      </w:r>
      <w:r w:rsidR="0045254C" w:rsidRPr="005D25E9">
        <w:rPr>
          <w:rFonts w:asciiTheme="minorHAnsi" w:hAnsiTheme="minorHAnsi" w:cstheme="minorHAnsi"/>
          <w:bCs/>
          <w:noProof/>
          <w:color w:val="auto"/>
        </w:rPr>
        <w:t>laser</w:t>
      </w:r>
      <w:r w:rsidR="0045254C" w:rsidRPr="005D25E9">
        <w:rPr>
          <w:rFonts w:asciiTheme="minorHAnsi" w:hAnsiTheme="minorHAnsi" w:cstheme="minorHAnsi"/>
          <w:bCs/>
          <w:color w:val="auto"/>
        </w:rPr>
        <w:t xml:space="preserve"> was turned ON </w:t>
      </w:r>
      <w:r w:rsidR="0045254C" w:rsidRPr="005D25E9">
        <w:rPr>
          <w:rFonts w:asciiTheme="minorHAnsi" w:hAnsiTheme="minorHAnsi" w:cstheme="minorHAnsi"/>
          <w:bCs/>
          <w:noProof/>
          <w:color w:val="auto"/>
        </w:rPr>
        <w:t>is indicated</w:t>
      </w:r>
      <w:r w:rsidR="0045254C" w:rsidRPr="005D25E9">
        <w:rPr>
          <w:rFonts w:asciiTheme="minorHAnsi" w:hAnsiTheme="minorHAnsi" w:cstheme="minorHAnsi"/>
          <w:bCs/>
          <w:color w:val="auto"/>
        </w:rPr>
        <w:t xml:space="preserve"> in re</w:t>
      </w:r>
      <w:r w:rsidR="00FF4530" w:rsidRPr="005D25E9">
        <w:rPr>
          <w:rFonts w:asciiTheme="minorHAnsi" w:hAnsiTheme="minorHAnsi" w:cstheme="minorHAnsi"/>
          <w:bCs/>
          <w:color w:val="auto"/>
        </w:rPr>
        <w:t>d); position </w:t>
      </w:r>
      <w:r w:rsidR="0045254C" w:rsidRPr="005D25E9">
        <w:rPr>
          <w:rFonts w:asciiTheme="minorHAnsi" w:hAnsiTheme="minorHAnsi" w:cstheme="minorHAnsi"/>
          <w:bCs/>
          <w:color w:val="auto"/>
        </w:rPr>
        <w:t xml:space="preserve">2 the </w:t>
      </w:r>
      <w:r w:rsidR="00FF4530" w:rsidRPr="005D25E9">
        <w:rPr>
          <w:rFonts w:asciiTheme="minorHAnsi" w:hAnsiTheme="minorHAnsi" w:cstheme="minorHAnsi"/>
          <w:bCs/>
          <w:color w:val="auto"/>
        </w:rPr>
        <w:t>horizontal</w:t>
      </w:r>
      <w:r w:rsidR="0045254C" w:rsidRPr="005D25E9">
        <w:rPr>
          <w:rFonts w:asciiTheme="minorHAnsi" w:hAnsiTheme="minorHAnsi" w:cstheme="minorHAnsi"/>
          <w:bCs/>
          <w:color w:val="auto"/>
        </w:rPr>
        <w:t xml:space="preserve"> lase</w:t>
      </w:r>
      <w:r w:rsidR="00114633" w:rsidRPr="005D25E9">
        <w:rPr>
          <w:rFonts w:asciiTheme="minorHAnsi" w:hAnsiTheme="minorHAnsi" w:cstheme="minorHAnsi"/>
          <w:bCs/>
          <w:color w:val="auto"/>
        </w:rPr>
        <w:t>r</w:t>
      </w:r>
      <w:r w:rsidR="0045254C" w:rsidRPr="005D25E9">
        <w:rPr>
          <w:rFonts w:asciiTheme="minorHAnsi" w:hAnsiTheme="minorHAnsi" w:cstheme="minorHAnsi"/>
          <w:bCs/>
          <w:color w:val="auto"/>
        </w:rPr>
        <w:t xml:space="preserve"> light mixed with membrane and gold substrate; position 3 laser light focuse</w:t>
      </w:r>
      <w:r w:rsidR="0011227B" w:rsidRPr="005D25E9">
        <w:rPr>
          <w:rFonts w:asciiTheme="minorHAnsi" w:hAnsiTheme="minorHAnsi" w:cstheme="minorHAnsi"/>
          <w:bCs/>
          <w:color w:val="auto"/>
        </w:rPr>
        <w:t>d</w:t>
      </w:r>
      <w:r w:rsidR="0045254C" w:rsidRPr="005D25E9">
        <w:rPr>
          <w:rFonts w:asciiTheme="minorHAnsi" w:hAnsiTheme="minorHAnsi" w:cstheme="minorHAnsi"/>
          <w:bCs/>
          <w:color w:val="auto"/>
        </w:rPr>
        <w:t xml:space="preserve"> </w:t>
      </w:r>
      <w:r w:rsidR="00114633" w:rsidRPr="005D25E9">
        <w:rPr>
          <w:rFonts w:asciiTheme="minorHAnsi" w:hAnsiTheme="minorHAnsi" w:cstheme="minorHAnsi"/>
          <w:bCs/>
          <w:color w:val="auto"/>
        </w:rPr>
        <w:t>into</w:t>
      </w:r>
      <w:r w:rsidR="0045254C" w:rsidRPr="005D25E9">
        <w:rPr>
          <w:rFonts w:asciiTheme="minorHAnsi" w:hAnsiTheme="minorHAnsi" w:cstheme="minorHAnsi"/>
          <w:bCs/>
          <w:color w:val="auto"/>
        </w:rPr>
        <w:t xml:space="preserve"> the </w:t>
      </w:r>
      <w:r w:rsidR="00114633" w:rsidRPr="005D25E9">
        <w:rPr>
          <w:rFonts w:asciiTheme="minorHAnsi" w:hAnsiTheme="minorHAnsi" w:cstheme="minorHAnsi"/>
          <w:bCs/>
          <w:color w:val="auto"/>
        </w:rPr>
        <w:t xml:space="preserve">bulk </w:t>
      </w:r>
      <w:r w:rsidR="0045254C" w:rsidRPr="005D25E9">
        <w:rPr>
          <w:rFonts w:asciiTheme="minorHAnsi" w:hAnsiTheme="minorHAnsi" w:cstheme="minorHAnsi"/>
          <w:bCs/>
          <w:color w:val="auto"/>
        </w:rPr>
        <w:t>f</w:t>
      </w:r>
      <w:r w:rsidR="0011227B" w:rsidRPr="005D25E9">
        <w:rPr>
          <w:rFonts w:asciiTheme="minorHAnsi" w:hAnsiTheme="minorHAnsi" w:cstheme="minorHAnsi"/>
          <w:bCs/>
          <w:color w:val="auto"/>
        </w:rPr>
        <w:t xml:space="preserve">luid </w:t>
      </w:r>
      <w:r w:rsidR="00114633" w:rsidRPr="005D25E9">
        <w:rPr>
          <w:rFonts w:asciiTheme="minorHAnsi" w:hAnsiTheme="minorHAnsi" w:cstheme="minorHAnsi"/>
          <w:bCs/>
          <w:color w:val="auto"/>
        </w:rPr>
        <w:t xml:space="preserve">surrounding </w:t>
      </w:r>
      <w:proofErr w:type="spellStart"/>
      <w:r w:rsidR="0011227B" w:rsidRPr="005D25E9">
        <w:rPr>
          <w:rFonts w:asciiTheme="minorHAnsi" w:hAnsiTheme="minorHAnsi" w:cstheme="minorHAnsi"/>
          <w:bCs/>
          <w:color w:val="auto"/>
        </w:rPr>
        <w:t>tBLM</w:t>
      </w:r>
      <w:r w:rsidR="004D56D8" w:rsidRPr="005D25E9">
        <w:rPr>
          <w:rFonts w:asciiTheme="minorHAnsi" w:hAnsiTheme="minorHAnsi" w:cstheme="minorHAnsi"/>
          <w:bCs/>
          <w:color w:val="auto"/>
        </w:rPr>
        <w:t>s</w:t>
      </w:r>
      <w:proofErr w:type="spellEnd"/>
      <w:r w:rsidR="0011227B" w:rsidRPr="005D25E9">
        <w:rPr>
          <w:rFonts w:asciiTheme="minorHAnsi" w:hAnsiTheme="minorHAnsi" w:cstheme="minorHAnsi"/>
          <w:bCs/>
          <w:color w:val="auto"/>
        </w:rPr>
        <w:t>; Position 4</w:t>
      </w:r>
      <w:r w:rsidR="0045254C" w:rsidRPr="005D25E9">
        <w:rPr>
          <w:rFonts w:asciiTheme="minorHAnsi" w:hAnsiTheme="minorHAnsi" w:cstheme="minorHAnsi"/>
          <w:bCs/>
          <w:color w:val="auto"/>
        </w:rPr>
        <w:t xml:space="preserve"> </w:t>
      </w:r>
      <w:r w:rsidR="0011227B" w:rsidRPr="005D25E9">
        <w:rPr>
          <w:rFonts w:asciiTheme="minorHAnsi" w:hAnsiTheme="minorHAnsi" w:cstheme="minorHAnsi"/>
          <w:bCs/>
          <w:color w:val="auto"/>
        </w:rPr>
        <w:t xml:space="preserve">laser beam light focused </w:t>
      </w:r>
      <w:r w:rsidR="00114633" w:rsidRPr="005D25E9">
        <w:rPr>
          <w:rFonts w:asciiTheme="minorHAnsi" w:hAnsiTheme="minorHAnsi" w:cstheme="minorHAnsi"/>
          <w:bCs/>
          <w:color w:val="auto"/>
        </w:rPr>
        <w:t xml:space="preserve">into </w:t>
      </w:r>
      <w:r w:rsidR="0011227B" w:rsidRPr="005D25E9">
        <w:rPr>
          <w:rFonts w:asciiTheme="minorHAnsi" w:hAnsiTheme="minorHAnsi" w:cstheme="minorHAnsi"/>
          <w:bCs/>
          <w:color w:val="auto"/>
        </w:rPr>
        <w:t xml:space="preserve">the fluid </w:t>
      </w:r>
      <w:r w:rsidR="00114633" w:rsidRPr="005D25E9">
        <w:rPr>
          <w:rFonts w:asciiTheme="minorHAnsi" w:hAnsiTheme="minorHAnsi" w:cstheme="minorHAnsi"/>
          <w:bCs/>
          <w:color w:val="auto"/>
        </w:rPr>
        <w:t>surrounding the</w:t>
      </w:r>
      <w:r w:rsidR="0011227B" w:rsidRPr="005D25E9">
        <w:rPr>
          <w:rFonts w:asciiTheme="minorHAnsi" w:hAnsiTheme="minorHAnsi" w:cstheme="minorHAnsi"/>
          <w:bCs/>
          <w:color w:val="auto"/>
        </w:rPr>
        <w:t xml:space="preserve"> </w:t>
      </w:r>
      <w:proofErr w:type="spellStart"/>
      <w:r w:rsidR="0011227B" w:rsidRPr="005D25E9">
        <w:rPr>
          <w:rFonts w:asciiTheme="minorHAnsi" w:hAnsiTheme="minorHAnsi" w:cstheme="minorHAnsi"/>
          <w:bCs/>
          <w:color w:val="auto"/>
        </w:rPr>
        <w:t>tBLM</w:t>
      </w:r>
      <w:r w:rsidR="004D56D8" w:rsidRPr="005D25E9">
        <w:rPr>
          <w:rFonts w:asciiTheme="minorHAnsi" w:hAnsiTheme="minorHAnsi" w:cstheme="minorHAnsi"/>
          <w:bCs/>
          <w:color w:val="auto"/>
        </w:rPr>
        <w:t>s</w:t>
      </w:r>
      <w:proofErr w:type="spellEnd"/>
      <w:r w:rsidR="0011227B" w:rsidRPr="005D25E9">
        <w:rPr>
          <w:rFonts w:asciiTheme="minorHAnsi" w:hAnsiTheme="minorHAnsi" w:cstheme="minorHAnsi"/>
          <w:bCs/>
          <w:color w:val="auto"/>
        </w:rPr>
        <w:t xml:space="preserve"> in the presence of streptavidin</w:t>
      </w:r>
      <w:r w:rsidR="00742A75" w:rsidRPr="005D25E9">
        <w:rPr>
          <w:rFonts w:asciiTheme="minorHAnsi" w:hAnsiTheme="minorHAnsi" w:cstheme="minorHAnsi"/>
          <w:bCs/>
          <w:color w:val="auto"/>
        </w:rPr>
        <w:t>-</w:t>
      </w:r>
      <w:r w:rsidR="0011227B" w:rsidRPr="005D25E9">
        <w:rPr>
          <w:rFonts w:asciiTheme="minorHAnsi" w:hAnsiTheme="minorHAnsi" w:cstheme="minorHAnsi"/>
          <w:bCs/>
          <w:color w:val="auto"/>
        </w:rPr>
        <w:t>conjugated 30</w:t>
      </w:r>
      <w:r w:rsidR="005D7803" w:rsidRPr="005D25E9">
        <w:rPr>
          <w:rFonts w:asciiTheme="minorHAnsi" w:hAnsiTheme="minorHAnsi" w:cstheme="minorHAnsi"/>
          <w:bCs/>
          <w:color w:val="auto"/>
        </w:rPr>
        <w:t xml:space="preserve"> </w:t>
      </w:r>
      <w:r w:rsidR="0011227B" w:rsidRPr="005D25E9">
        <w:rPr>
          <w:rFonts w:asciiTheme="minorHAnsi" w:hAnsiTheme="minorHAnsi" w:cstheme="minorHAnsi"/>
          <w:bCs/>
          <w:color w:val="auto"/>
        </w:rPr>
        <w:t xml:space="preserve">nm spherical GNPs. </w:t>
      </w:r>
      <w:r w:rsidR="00CA6025" w:rsidRPr="005D25E9">
        <w:rPr>
          <w:rFonts w:asciiTheme="minorHAnsi" w:hAnsiTheme="minorHAnsi" w:cstheme="minorHAnsi"/>
          <w:bCs/>
          <w:color w:val="auto"/>
        </w:rPr>
        <w:t>(</w:t>
      </w:r>
      <w:r w:rsidR="00CA6025" w:rsidRPr="00B3396D">
        <w:rPr>
          <w:rFonts w:asciiTheme="minorHAnsi" w:hAnsiTheme="minorHAnsi" w:cstheme="minorHAnsi"/>
          <w:b/>
          <w:color w:val="auto"/>
        </w:rPr>
        <w:t>B</w:t>
      </w:r>
      <w:r w:rsidR="005D7803" w:rsidRPr="005D25E9">
        <w:rPr>
          <w:rFonts w:asciiTheme="minorHAnsi" w:hAnsiTheme="minorHAnsi" w:cstheme="minorHAnsi"/>
          <w:bCs/>
          <w:color w:val="auto"/>
        </w:rPr>
        <w:t>) </w:t>
      </w:r>
      <w:r w:rsidR="003B5EC2" w:rsidRPr="005D25E9">
        <w:rPr>
          <w:rFonts w:asciiTheme="minorHAnsi" w:hAnsiTheme="minorHAnsi" w:cstheme="minorHAnsi"/>
          <w:bCs/>
          <w:color w:val="auto"/>
        </w:rPr>
        <w:t xml:space="preserve">Normalized </w:t>
      </w:r>
      <w:r w:rsidRPr="005D25E9">
        <w:rPr>
          <w:rFonts w:asciiTheme="minorHAnsi" w:hAnsiTheme="minorHAnsi" w:cstheme="minorHAnsi"/>
          <w:bCs/>
          <w:color w:val="auto"/>
        </w:rPr>
        <w:t xml:space="preserve">conductance </w:t>
      </w:r>
      <w:r w:rsidR="00CA6025" w:rsidRPr="005D25E9">
        <w:rPr>
          <w:rFonts w:asciiTheme="minorHAnsi" w:hAnsiTheme="minorHAnsi" w:cstheme="minorHAnsi"/>
          <w:bCs/>
          <w:color w:val="auto"/>
        </w:rPr>
        <w:t>recordings over tim</w:t>
      </w:r>
      <w:r w:rsidR="00742A75" w:rsidRPr="005D25E9">
        <w:rPr>
          <w:rFonts w:asciiTheme="minorHAnsi" w:hAnsiTheme="minorHAnsi" w:cstheme="minorHAnsi"/>
          <w:bCs/>
          <w:color w:val="auto"/>
        </w:rPr>
        <w:t xml:space="preserve">e </w:t>
      </w:r>
      <w:r w:rsidR="00114633" w:rsidRPr="005D25E9">
        <w:rPr>
          <w:rFonts w:asciiTheme="minorHAnsi" w:hAnsiTheme="minorHAnsi" w:cstheme="minorHAnsi"/>
          <w:bCs/>
          <w:color w:val="auto"/>
        </w:rPr>
        <w:t>correspond</w:t>
      </w:r>
      <w:r w:rsidR="0011227B" w:rsidRPr="005D25E9">
        <w:rPr>
          <w:rFonts w:asciiTheme="minorHAnsi" w:hAnsiTheme="minorHAnsi" w:cstheme="minorHAnsi"/>
          <w:bCs/>
          <w:color w:val="auto"/>
        </w:rPr>
        <w:t xml:space="preserve"> </w:t>
      </w:r>
      <w:r w:rsidR="00742A75" w:rsidRPr="005D25E9">
        <w:rPr>
          <w:rFonts w:asciiTheme="minorHAnsi" w:hAnsiTheme="minorHAnsi" w:cstheme="minorHAnsi"/>
          <w:bCs/>
          <w:color w:val="auto"/>
        </w:rPr>
        <w:t>to</w:t>
      </w:r>
      <w:r w:rsidR="0011227B" w:rsidRPr="005D25E9">
        <w:rPr>
          <w:rFonts w:asciiTheme="minorHAnsi" w:hAnsiTheme="minorHAnsi" w:cstheme="minorHAnsi"/>
          <w:bCs/>
          <w:color w:val="auto"/>
        </w:rPr>
        <w:t xml:space="preserve"> the different alignment positions. P</w:t>
      </w:r>
      <w:r w:rsidR="00CA6025" w:rsidRPr="005D25E9">
        <w:rPr>
          <w:rFonts w:asciiTheme="minorHAnsi" w:hAnsiTheme="minorHAnsi" w:cstheme="minorHAnsi"/>
          <w:bCs/>
          <w:color w:val="auto"/>
        </w:rPr>
        <w:t>osition</w:t>
      </w:r>
      <w:r w:rsidR="00114633" w:rsidRPr="005D25E9">
        <w:rPr>
          <w:rFonts w:asciiTheme="minorHAnsi" w:hAnsiTheme="minorHAnsi" w:cstheme="minorHAnsi"/>
          <w:bCs/>
          <w:color w:val="auto"/>
        </w:rPr>
        <w:t>s</w:t>
      </w:r>
      <w:r w:rsidR="0011227B" w:rsidRPr="005D25E9">
        <w:rPr>
          <w:rFonts w:asciiTheme="minorHAnsi" w:hAnsiTheme="minorHAnsi" w:cstheme="minorHAnsi"/>
          <w:bCs/>
          <w:color w:val="auto"/>
        </w:rPr>
        <w:t xml:space="preserve"> </w:t>
      </w:r>
      <w:r w:rsidR="00CA6025" w:rsidRPr="005D25E9">
        <w:rPr>
          <w:rFonts w:asciiTheme="minorHAnsi" w:hAnsiTheme="minorHAnsi" w:cstheme="minorHAnsi"/>
          <w:bCs/>
          <w:color w:val="auto"/>
        </w:rPr>
        <w:t>1</w:t>
      </w:r>
      <w:r w:rsidR="0011227B" w:rsidRPr="005D25E9">
        <w:rPr>
          <w:rFonts w:asciiTheme="minorHAnsi" w:hAnsiTheme="minorHAnsi" w:cstheme="minorHAnsi"/>
          <w:bCs/>
          <w:color w:val="auto"/>
        </w:rPr>
        <w:t xml:space="preserve">, 2 and 3 </w:t>
      </w:r>
      <w:r w:rsidRPr="005D25E9">
        <w:rPr>
          <w:rFonts w:asciiTheme="minorHAnsi" w:hAnsiTheme="minorHAnsi" w:cstheme="minorHAnsi"/>
          <w:bCs/>
          <w:color w:val="auto"/>
        </w:rPr>
        <w:t>measurement</w:t>
      </w:r>
      <w:r w:rsidR="00114633" w:rsidRPr="005D25E9">
        <w:rPr>
          <w:rFonts w:asciiTheme="minorHAnsi" w:hAnsiTheme="minorHAnsi" w:cstheme="minorHAnsi"/>
          <w:bCs/>
          <w:color w:val="auto"/>
        </w:rPr>
        <w:t>s</w:t>
      </w:r>
      <w:r w:rsidRPr="005D25E9">
        <w:rPr>
          <w:rFonts w:asciiTheme="minorHAnsi" w:hAnsiTheme="minorHAnsi" w:cstheme="minorHAnsi"/>
          <w:bCs/>
          <w:color w:val="auto"/>
        </w:rPr>
        <w:t xml:space="preserve"> of </w:t>
      </w:r>
      <w:r w:rsidRPr="005D25E9">
        <w:rPr>
          <w:rFonts w:asciiTheme="minorHAnsi" w:hAnsiTheme="minorHAnsi" w:cstheme="minorHAnsi"/>
          <w:bCs/>
          <w:noProof/>
          <w:color w:val="auto"/>
        </w:rPr>
        <w:t>tBLM</w:t>
      </w:r>
      <w:r w:rsidR="004D56D8" w:rsidRPr="005D25E9">
        <w:rPr>
          <w:rFonts w:asciiTheme="minorHAnsi" w:hAnsiTheme="minorHAnsi" w:cstheme="minorHAnsi"/>
          <w:bCs/>
          <w:noProof/>
          <w:color w:val="auto"/>
        </w:rPr>
        <w:t>s</w:t>
      </w:r>
      <w:r w:rsidRPr="005D25E9">
        <w:rPr>
          <w:rFonts w:asciiTheme="minorHAnsi" w:hAnsiTheme="minorHAnsi" w:cstheme="minorHAnsi"/>
          <w:bCs/>
          <w:color w:val="auto"/>
        </w:rPr>
        <w:t xml:space="preserve"> conductance in the absence of GNPs</w:t>
      </w:r>
      <w:r w:rsidR="0011227B" w:rsidRPr="005D25E9">
        <w:rPr>
          <w:rFonts w:asciiTheme="minorHAnsi" w:hAnsiTheme="minorHAnsi" w:cstheme="minorHAnsi"/>
          <w:bCs/>
          <w:color w:val="auto"/>
        </w:rPr>
        <w:t>, where</w:t>
      </w:r>
      <w:r w:rsidR="00114633" w:rsidRPr="005D25E9">
        <w:rPr>
          <w:rFonts w:asciiTheme="minorHAnsi" w:hAnsiTheme="minorHAnsi" w:cstheme="minorHAnsi"/>
          <w:bCs/>
          <w:color w:val="auto"/>
        </w:rPr>
        <w:t>as</w:t>
      </w:r>
      <w:r w:rsidR="0011227B" w:rsidRPr="005D25E9">
        <w:rPr>
          <w:rFonts w:asciiTheme="minorHAnsi" w:hAnsiTheme="minorHAnsi" w:cstheme="minorHAnsi"/>
          <w:bCs/>
          <w:color w:val="auto"/>
        </w:rPr>
        <w:t xml:space="preserve"> p</w:t>
      </w:r>
      <w:r w:rsidR="00CA6025" w:rsidRPr="005D25E9">
        <w:rPr>
          <w:rFonts w:asciiTheme="minorHAnsi" w:hAnsiTheme="minorHAnsi" w:cstheme="minorHAnsi"/>
          <w:bCs/>
          <w:color w:val="auto"/>
        </w:rPr>
        <w:t>osition 4</w:t>
      </w:r>
      <w:r w:rsidRPr="005D25E9">
        <w:rPr>
          <w:rFonts w:asciiTheme="minorHAnsi" w:hAnsiTheme="minorHAnsi" w:cstheme="minorHAnsi"/>
          <w:bCs/>
          <w:color w:val="auto"/>
        </w:rPr>
        <w:t xml:space="preserve"> </w:t>
      </w:r>
      <w:r w:rsidR="00114633" w:rsidRPr="005D25E9">
        <w:rPr>
          <w:rFonts w:asciiTheme="minorHAnsi" w:hAnsiTheme="minorHAnsi" w:cstheme="minorHAnsi"/>
          <w:bCs/>
          <w:color w:val="auto"/>
        </w:rPr>
        <w:t xml:space="preserve">is a </w:t>
      </w:r>
      <w:r w:rsidR="0011227B" w:rsidRPr="005D25E9">
        <w:rPr>
          <w:rFonts w:asciiTheme="minorHAnsi" w:hAnsiTheme="minorHAnsi" w:cstheme="minorHAnsi"/>
          <w:bCs/>
          <w:color w:val="auto"/>
        </w:rPr>
        <w:t xml:space="preserve">measurement of </w:t>
      </w:r>
      <w:r w:rsidR="0011227B" w:rsidRPr="005D25E9">
        <w:rPr>
          <w:rFonts w:asciiTheme="minorHAnsi" w:hAnsiTheme="minorHAnsi" w:cstheme="minorHAnsi"/>
          <w:bCs/>
          <w:noProof/>
          <w:color w:val="auto"/>
        </w:rPr>
        <w:t>tBLM</w:t>
      </w:r>
      <w:r w:rsidR="004D56D8" w:rsidRPr="005D25E9">
        <w:rPr>
          <w:rFonts w:asciiTheme="minorHAnsi" w:hAnsiTheme="minorHAnsi" w:cstheme="minorHAnsi"/>
          <w:bCs/>
          <w:noProof/>
          <w:color w:val="auto"/>
        </w:rPr>
        <w:t>s</w:t>
      </w:r>
      <w:r w:rsidR="0011227B" w:rsidRPr="005D25E9">
        <w:rPr>
          <w:rFonts w:asciiTheme="minorHAnsi" w:hAnsiTheme="minorHAnsi" w:cstheme="minorHAnsi"/>
          <w:bCs/>
          <w:color w:val="auto"/>
        </w:rPr>
        <w:t xml:space="preserve"> conductance in the presence of streptavidin</w:t>
      </w:r>
      <w:r w:rsidR="00742A75" w:rsidRPr="005D25E9">
        <w:rPr>
          <w:rFonts w:asciiTheme="minorHAnsi" w:hAnsiTheme="minorHAnsi" w:cstheme="minorHAnsi"/>
          <w:bCs/>
          <w:color w:val="auto"/>
        </w:rPr>
        <w:t>-</w:t>
      </w:r>
      <w:r w:rsidR="0011227B" w:rsidRPr="005D25E9">
        <w:rPr>
          <w:rFonts w:asciiTheme="minorHAnsi" w:hAnsiTheme="minorHAnsi" w:cstheme="minorHAnsi"/>
          <w:bCs/>
          <w:color w:val="auto"/>
        </w:rPr>
        <w:t>conjugated 30</w:t>
      </w:r>
      <w:r w:rsidR="005D7803" w:rsidRPr="005D25E9">
        <w:rPr>
          <w:rFonts w:asciiTheme="minorHAnsi" w:hAnsiTheme="minorHAnsi" w:cstheme="minorHAnsi"/>
          <w:bCs/>
          <w:color w:val="auto"/>
        </w:rPr>
        <w:t> </w:t>
      </w:r>
      <w:r w:rsidR="0011227B" w:rsidRPr="005D25E9">
        <w:rPr>
          <w:rFonts w:asciiTheme="minorHAnsi" w:hAnsiTheme="minorHAnsi" w:cstheme="minorHAnsi"/>
          <w:bCs/>
          <w:color w:val="auto"/>
        </w:rPr>
        <w:t>nm spherical GNPs</w:t>
      </w:r>
      <w:r w:rsidRPr="005D25E9">
        <w:rPr>
          <w:rFonts w:asciiTheme="minorHAnsi" w:hAnsiTheme="minorHAnsi" w:cstheme="minorHAnsi"/>
          <w:iCs/>
          <w:color w:val="auto"/>
        </w:rPr>
        <w:t>.</w:t>
      </w:r>
      <w:r w:rsidR="002B2BC6" w:rsidRPr="005D25E9">
        <w:rPr>
          <w:rFonts w:asciiTheme="minorHAnsi" w:hAnsiTheme="minorHAnsi" w:cstheme="minorHAnsi"/>
          <w:color w:val="auto"/>
        </w:rPr>
        <w:t xml:space="preserve"> The membrane conduction values </w:t>
      </w:r>
      <w:r w:rsidR="002B2BC6" w:rsidRPr="005D25E9">
        <w:rPr>
          <w:rFonts w:asciiTheme="minorHAnsi" w:hAnsiTheme="minorHAnsi" w:cstheme="minorHAnsi"/>
          <w:noProof/>
          <w:color w:val="auto"/>
        </w:rPr>
        <w:t>were normalized</w:t>
      </w:r>
      <w:r w:rsidR="002B2BC6" w:rsidRPr="005D25E9">
        <w:rPr>
          <w:rFonts w:asciiTheme="minorHAnsi" w:hAnsiTheme="minorHAnsi" w:cstheme="minorHAnsi"/>
          <w:color w:val="auto"/>
        </w:rPr>
        <w:t xml:space="preserve"> to the initial </w:t>
      </w:r>
      <w:r w:rsidR="002B2BC6" w:rsidRPr="005D25E9">
        <w:rPr>
          <w:rFonts w:asciiTheme="minorHAnsi" w:hAnsiTheme="minorHAnsi" w:cstheme="minorHAnsi"/>
          <w:noProof/>
          <w:color w:val="auto"/>
        </w:rPr>
        <w:t>value</w:t>
      </w:r>
      <w:r w:rsidR="002B2BC6" w:rsidRPr="005D25E9">
        <w:rPr>
          <w:rFonts w:asciiTheme="minorHAnsi" w:hAnsiTheme="minorHAnsi" w:cstheme="minorHAnsi"/>
          <w:color w:val="auto"/>
        </w:rPr>
        <w:t xml:space="preserve"> of membrane conduction</w:t>
      </w:r>
      <w:r w:rsidR="00114633" w:rsidRPr="005D25E9">
        <w:rPr>
          <w:rFonts w:asciiTheme="minorHAnsi" w:hAnsiTheme="minorHAnsi" w:cstheme="minorHAnsi"/>
          <w:color w:val="auto"/>
        </w:rPr>
        <w:t xml:space="preserve"> upon </w:t>
      </w:r>
      <w:proofErr w:type="spellStart"/>
      <w:r w:rsidR="00114633" w:rsidRPr="005D25E9">
        <w:rPr>
          <w:rFonts w:asciiTheme="minorHAnsi" w:hAnsiTheme="minorHAnsi" w:cstheme="minorHAnsi"/>
          <w:color w:val="auto"/>
        </w:rPr>
        <w:t>tBLM</w:t>
      </w:r>
      <w:r w:rsidR="004D56D8" w:rsidRPr="005D25E9">
        <w:rPr>
          <w:rFonts w:asciiTheme="minorHAnsi" w:hAnsiTheme="minorHAnsi" w:cstheme="minorHAnsi"/>
          <w:color w:val="auto"/>
        </w:rPr>
        <w:t>s</w:t>
      </w:r>
      <w:proofErr w:type="spellEnd"/>
      <w:r w:rsidR="00114633" w:rsidRPr="005D25E9">
        <w:rPr>
          <w:rFonts w:asciiTheme="minorHAnsi" w:hAnsiTheme="minorHAnsi" w:cstheme="minorHAnsi"/>
          <w:color w:val="auto"/>
        </w:rPr>
        <w:t xml:space="preserve"> formation</w:t>
      </w:r>
      <w:r w:rsidR="002B2BC6" w:rsidRPr="005D25E9">
        <w:rPr>
          <w:rFonts w:asciiTheme="minorHAnsi" w:hAnsiTheme="minorHAnsi" w:cstheme="minorHAnsi"/>
          <w:color w:val="auto"/>
        </w:rPr>
        <w:t xml:space="preserve">. </w:t>
      </w:r>
      <w:r w:rsidR="002B2BC6" w:rsidRPr="005D25E9">
        <w:rPr>
          <w:rFonts w:asciiTheme="minorHAnsi" w:hAnsiTheme="minorHAnsi" w:cstheme="minorHAnsi"/>
          <w:iCs/>
          <w:color w:val="auto"/>
        </w:rPr>
        <w:t xml:space="preserve">Results are </w:t>
      </w:r>
      <w:r w:rsidR="00CB56C3" w:rsidRPr="005D25E9">
        <w:rPr>
          <w:rFonts w:asciiTheme="minorHAnsi" w:hAnsiTheme="minorHAnsi" w:cstheme="minorHAnsi"/>
          <w:iCs/>
          <w:color w:val="auto"/>
        </w:rPr>
        <w:t>represent</w:t>
      </w:r>
      <w:r w:rsidR="002B2BC6" w:rsidRPr="005D25E9">
        <w:rPr>
          <w:rFonts w:asciiTheme="minorHAnsi" w:hAnsiTheme="minorHAnsi" w:cstheme="minorHAnsi"/>
          <w:iCs/>
          <w:color w:val="auto"/>
        </w:rPr>
        <w:t>ative of at least three independent experiments.</w:t>
      </w:r>
      <w:bookmarkEnd w:id="6"/>
      <w:r w:rsidR="00B660B9" w:rsidRPr="005D25E9">
        <w:rPr>
          <w:rFonts w:asciiTheme="minorHAnsi" w:eastAsia="TimesNewRoman" w:hAnsiTheme="minorHAnsi" w:cstheme="minorHAnsi"/>
          <w:color w:val="auto"/>
        </w:rPr>
        <w:t xml:space="preserve"> </w:t>
      </w:r>
    </w:p>
    <w:p w14:paraId="231BC0FA" w14:textId="77777777" w:rsidR="00BC43AE" w:rsidRPr="005D25E9" w:rsidRDefault="00BC43AE" w:rsidP="00FA2F17">
      <w:pPr>
        <w:contextualSpacing/>
        <w:rPr>
          <w:rFonts w:asciiTheme="minorHAnsi" w:hAnsiTheme="minorHAnsi" w:cstheme="minorHAnsi"/>
          <w:b/>
          <w:color w:val="auto"/>
        </w:rPr>
      </w:pPr>
    </w:p>
    <w:p w14:paraId="5A0F6540" w14:textId="1519BC6D" w:rsidR="00BC43AE" w:rsidRPr="00B3396D" w:rsidRDefault="009726EE" w:rsidP="00FA2F17">
      <w:pPr>
        <w:contextualSpacing/>
        <w:rPr>
          <w:rFonts w:asciiTheme="minorHAnsi" w:hAnsiTheme="minorHAnsi" w:cstheme="minorHAnsi"/>
          <w:b/>
          <w:bCs/>
          <w:color w:val="auto"/>
        </w:rPr>
      </w:pPr>
      <w:bookmarkStart w:id="7" w:name="Discussion"/>
      <w:r w:rsidRPr="005D25E9">
        <w:rPr>
          <w:rFonts w:asciiTheme="minorHAnsi" w:hAnsiTheme="minorHAnsi" w:cstheme="minorHAnsi"/>
          <w:b/>
          <w:color w:val="auto"/>
        </w:rPr>
        <w:lastRenderedPageBreak/>
        <w:t>DISCUSSION</w:t>
      </w:r>
      <w:bookmarkEnd w:id="7"/>
      <w:r w:rsidRPr="005D25E9">
        <w:rPr>
          <w:rFonts w:asciiTheme="minorHAnsi" w:hAnsiTheme="minorHAnsi" w:cstheme="minorHAnsi"/>
          <w:b/>
          <w:bCs/>
          <w:color w:val="auto"/>
        </w:rPr>
        <w:t xml:space="preserve">: </w:t>
      </w:r>
    </w:p>
    <w:p w14:paraId="01DE318E" w14:textId="54748C1C" w:rsidR="000C6987" w:rsidRPr="005D25E9" w:rsidRDefault="000A7ABB" w:rsidP="00FA2F17">
      <w:pPr>
        <w:widowControl/>
        <w:contextualSpacing/>
        <w:rPr>
          <w:rFonts w:asciiTheme="minorHAnsi" w:hAnsiTheme="minorHAnsi" w:cstheme="minorHAnsi"/>
          <w:color w:val="auto"/>
          <w:lang w:val="en-AU"/>
        </w:rPr>
      </w:pPr>
      <w:r w:rsidRPr="005D25E9">
        <w:rPr>
          <w:rFonts w:asciiTheme="minorHAnsi" w:hAnsiTheme="minorHAnsi" w:cstheme="minorHAnsi"/>
          <w:color w:val="auto"/>
          <w:lang w:val="en-AU"/>
        </w:rPr>
        <w:t xml:space="preserve">This protocol describes </w:t>
      </w:r>
      <w:r w:rsidR="00DD45CD" w:rsidRPr="005D25E9">
        <w:rPr>
          <w:rFonts w:asciiTheme="minorHAnsi" w:hAnsiTheme="minorHAnsi" w:cstheme="minorHAnsi"/>
          <w:color w:val="auto"/>
          <w:lang w:val="en-AU"/>
        </w:rPr>
        <w:t xml:space="preserve">the use of </w:t>
      </w:r>
      <w:proofErr w:type="spellStart"/>
      <w:r w:rsidR="00057AB5" w:rsidRPr="005D25E9">
        <w:rPr>
          <w:rFonts w:asciiTheme="minorHAnsi" w:hAnsiTheme="minorHAnsi" w:cstheme="minorHAnsi"/>
          <w:color w:val="auto"/>
          <w:lang w:val="en-AU"/>
        </w:rPr>
        <w:t>tBLM</w:t>
      </w:r>
      <w:proofErr w:type="spellEnd"/>
      <w:r w:rsidR="00B3396D">
        <w:rPr>
          <w:rFonts w:asciiTheme="minorHAnsi" w:hAnsiTheme="minorHAnsi" w:cstheme="minorHAnsi"/>
          <w:color w:val="auto"/>
          <w:lang w:val="en-AU"/>
        </w:rPr>
        <w:t xml:space="preserve"> </w:t>
      </w:r>
      <w:r w:rsidR="00057AB5" w:rsidRPr="005D25E9">
        <w:rPr>
          <w:rFonts w:asciiTheme="minorHAnsi" w:hAnsiTheme="minorHAnsi" w:cstheme="minorHAnsi"/>
          <w:color w:val="auto"/>
          <w:lang w:val="en-AU"/>
        </w:rPr>
        <w:t xml:space="preserve">model with </w:t>
      </w:r>
      <w:r w:rsidR="00742A75" w:rsidRPr="005D25E9">
        <w:rPr>
          <w:rFonts w:asciiTheme="minorHAnsi" w:hAnsiTheme="minorHAnsi" w:cstheme="minorHAnsi"/>
          <w:color w:val="auto"/>
          <w:lang w:val="en-AU"/>
        </w:rPr>
        <w:t xml:space="preserve">a </w:t>
      </w:r>
      <w:r w:rsidR="00057AB5" w:rsidRPr="005D25E9">
        <w:rPr>
          <w:rFonts w:asciiTheme="minorHAnsi" w:hAnsiTheme="minorHAnsi" w:cstheme="minorHAnsi"/>
          <w:color w:val="auto"/>
          <w:lang w:val="en-AU"/>
        </w:rPr>
        <w:t>coplanar electrode substrate</w:t>
      </w:r>
      <w:r w:rsidRPr="005D25E9">
        <w:rPr>
          <w:rFonts w:asciiTheme="minorHAnsi" w:hAnsiTheme="minorHAnsi" w:cstheme="minorHAnsi"/>
          <w:color w:val="auto"/>
          <w:lang w:val="en-AU"/>
        </w:rPr>
        <w:t xml:space="preserve"> </w:t>
      </w:r>
      <w:r w:rsidR="00B55560" w:rsidRPr="005D25E9">
        <w:rPr>
          <w:rFonts w:asciiTheme="minorHAnsi" w:hAnsiTheme="minorHAnsi" w:cstheme="minorHAnsi"/>
          <w:color w:val="auto"/>
          <w:lang w:val="en-AU"/>
        </w:rPr>
        <w:t>in conjunction with</w:t>
      </w:r>
      <w:r w:rsidRPr="005D25E9">
        <w:rPr>
          <w:rFonts w:asciiTheme="minorHAnsi" w:hAnsiTheme="minorHAnsi" w:cstheme="minorHAnsi"/>
          <w:color w:val="auto"/>
          <w:lang w:val="en-AU"/>
        </w:rPr>
        <w:t xml:space="preserve"> </w:t>
      </w:r>
      <w:r w:rsidR="00B55560" w:rsidRPr="005D25E9">
        <w:rPr>
          <w:rFonts w:asciiTheme="minorHAnsi" w:hAnsiTheme="minorHAnsi" w:cstheme="minorHAnsi"/>
          <w:color w:val="auto"/>
          <w:lang w:val="en-AU"/>
        </w:rPr>
        <w:t xml:space="preserve">a horizontal laser </w:t>
      </w:r>
      <w:r w:rsidR="00057AB5" w:rsidRPr="005D25E9">
        <w:rPr>
          <w:rFonts w:asciiTheme="minorHAnsi" w:hAnsiTheme="minorHAnsi" w:cstheme="minorHAnsi"/>
          <w:color w:val="auto"/>
          <w:lang w:val="en-AU"/>
        </w:rPr>
        <w:t>alignment set up that enable</w:t>
      </w:r>
      <w:r w:rsidR="00742A75" w:rsidRPr="005D25E9">
        <w:rPr>
          <w:rFonts w:asciiTheme="minorHAnsi" w:hAnsiTheme="minorHAnsi" w:cstheme="minorHAnsi"/>
          <w:color w:val="auto"/>
          <w:lang w:val="en-AU"/>
        </w:rPr>
        <w:t>s</w:t>
      </w:r>
      <w:r w:rsidR="00057AB5" w:rsidRPr="005D25E9">
        <w:rPr>
          <w:rFonts w:asciiTheme="minorHAnsi" w:hAnsiTheme="minorHAnsi" w:cstheme="minorHAnsi"/>
          <w:color w:val="auto"/>
          <w:lang w:val="en-AU"/>
        </w:rPr>
        <w:t xml:space="preserve"> the real-time electrical impedance recording </w:t>
      </w:r>
      <w:r w:rsidR="00114633" w:rsidRPr="005D25E9">
        <w:rPr>
          <w:rFonts w:asciiTheme="minorHAnsi" w:hAnsiTheme="minorHAnsi" w:cstheme="minorHAnsi"/>
          <w:color w:val="auto"/>
          <w:lang w:val="en-AU"/>
        </w:rPr>
        <w:t xml:space="preserve">in response to </w:t>
      </w:r>
      <w:r w:rsidR="00057AB5" w:rsidRPr="005D25E9">
        <w:rPr>
          <w:rFonts w:asciiTheme="minorHAnsi" w:hAnsiTheme="minorHAnsi" w:cstheme="minorHAnsi"/>
          <w:color w:val="auto"/>
          <w:lang w:val="en-AU"/>
        </w:rPr>
        <w:t>laser irradiation</w:t>
      </w:r>
      <w:r w:rsidR="00B55560" w:rsidRPr="005D25E9">
        <w:rPr>
          <w:rFonts w:asciiTheme="minorHAnsi" w:hAnsiTheme="minorHAnsi" w:cstheme="minorHAnsi"/>
          <w:color w:val="auto"/>
          <w:lang w:val="en-AU"/>
        </w:rPr>
        <w:t xml:space="preserve"> of gold nanoparticles</w:t>
      </w:r>
      <w:r w:rsidR="00057AB5" w:rsidRPr="005D25E9">
        <w:rPr>
          <w:rFonts w:asciiTheme="minorHAnsi" w:hAnsiTheme="minorHAnsi" w:cstheme="minorHAnsi"/>
          <w:color w:val="auto"/>
          <w:lang w:val="en-AU"/>
        </w:rPr>
        <w:t>.</w:t>
      </w:r>
      <w:r w:rsidR="0041563E" w:rsidRPr="005D25E9">
        <w:rPr>
          <w:rFonts w:asciiTheme="minorHAnsi" w:hAnsiTheme="minorHAnsi" w:cstheme="minorHAnsi"/>
          <w:color w:val="auto"/>
          <w:lang w:val="en-AU"/>
        </w:rPr>
        <w:t xml:space="preserve"> </w:t>
      </w:r>
      <w:r w:rsidR="00BD26C8" w:rsidRPr="005D25E9">
        <w:rPr>
          <w:rFonts w:asciiTheme="minorHAnsi" w:hAnsiTheme="minorHAnsi" w:cstheme="minorHAnsi"/>
          <w:color w:val="auto"/>
          <w:lang w:val="en-AU"/>
        </w:rPr>
        <w:t>The method</w:t>
      </w:r>
      <w:r w:rsidR="000C6987" w:rsidRPr="005D25E9">
        <w:rPr>
          <w:rFonts w:asciiTheme="minorHAnsi" w:hAnsiTheme="minorHAnsi" w:cstheme="minorHAnsi"/>
          <w:color w:val="auto"/>
          <w:lang w:val="en-AU"/>
        </w:rPr>
        <w:t xml:space="preserve"> of EIS recording presented here construct</w:t>
      </w:r>
      <w:r w:rsidR="00B55560" w:rsidRPr="005D25E9">
        <w:rPr>
          <w:rFonts w:asciiTheme="minorHAnsi" w:hAnsiTheme="minorHAnsi" w:cstheme="minorHAnsi"/>
          <w:color w:val="auto"/>
          <w:lang w:val="en-AU"/>
        </w:rPr>
        <w:t>s</w:t>
      </w:r>
      <w:r w:rsidR="000C6987" w:rsidRPr="005D25E9">
        <w:rPr>
          <w:rFonts w:asciiTheme="minorHAnsi" w:hAnsiTheme="minorHAnsi" w:cstheme="minorHAnsi"/>
          <w:color w:val="auto"/>
          <w:lang w:val="en-AU"/>
        </w:rPr>
        <w:t xml:space="preserve"> a minimal list of experiments necessary to provide </w:t>
      </w:r>
      <w:r w:rsidR="000C6987" w:rsidRPr="005D25E9">
        <w:rPr>
          <w:rFonts w:asciiTheme="minorHAnsi" w:hAnsiTheme="minorHAnsi" w:cstheme="minorHAnsi"/>
          <w:color w:val="auto"/>
        </w:rPr>
        <w:t>recording of ion current changes across the membrane</w:t>
      </w:r>
      <w:r w:rsidR="00BD26C8" w:rsidRPr="005D25E9">
        <w:rPr>
          <w:rFonts w:asciiTheme="minorHAnsi" w:hAnsiTheme="minorHAnsi" w:cstheme="minorHAnsi"/>
          <w:color w:val="auto"/>
        </w:rPr>
        <w:t>,</w:t>
      </w:r>
      <w:r w:rsidR="000C6987" w:rsidRPr="005D25E9">
        <w:rPr>
          <w:rFonts w:asciiTheme="minorHAnsi" w:hAnsiTheme="minorHAnsi" w:cstheme="minorHAnsi"/>
          <w:color w:val="auto"/>
        </w:rPr>
        <w:t xml:space="preserve"> </w:t>
      </w:r>
      <w:r w:rsidR="00114633" w:rsidRPr="005D25E9">
        <w:rPr>
          <w:rFonts w:asciiTheme="minorHAnsi" w:hAnsiTheme="minorHAnsi" w:cstheme="minorHAnsi"/>
          <w:noProof/>
          <w:color w:val="auto"/>
        </w:rPr>
        <w:t xml:space="preserve">which </w:t>
      </w:r>
      <w:r w:rsidR="000C6987" w:rsidRPr="005D25E9">
        <w:rPr>
          <w:rFonts w:asciiTheme="minorHAnsi" w:hAnsiTheme="minorHAnsi" w:cstheme="minorHAnsi"/>
          <w:noProof/>
          <w:color w:val="auto"/>
        </w:rPr>
        <w:t>corresponds</w:t>
      </w:r>
      <w:r w:rsidR="000C6987" w:rsidRPr="005D25E9">
        <w:rPr>
          <w:rFonts w:asciiTheme="minorHAnsi" w:hAnsiTheme="minorHAnsi" w:cstheme="minorHAnsi"/>
          <w:color w:val="auto"/>
        </w:rPr>
        <w:t xml:space="preserve"> to the heat generated by the coupled laser and </w:t>
      </w:r>
      <w:r w:rsidR="000C6987" w:rsidRPr="005D25E9">
        <w:rPr>
          <w:rFonts w:asciiTheme="minorHAnsi" w:hAnsiTheme="minorHAnsi" w:cstheme="minorHAnsi"/>
          <w:noProof/>
          <w:color w:val="auto"/>
        </w:rPr>
        <w:t>gold nanoparticle interaction</w:t>
      </w:r>
      <w:r w:rsidR="000C6987" w:rsidRPr="005D25E9">
        <w:rPr>
          <w:rFonts w:asciiTheme="minorHAnsi" w:hAnsiTheme="minorHAnsi" w:cstheme="minorHAnsi"/>
          <w:color w:val="auto"/>
        </w:rPr>
        <w:t>.</w:t>
      </w:r>
      <w:r w:rsidR="000C6987" w:rsidRPr="005D25E9">
        <w:rPr>
          <w:rFonts w:asciiTheme="minorHAnsi" w:hAnsiTheme="minorHAnsi" w:cstheme="minorHAnsi"/>
          <w:color w:val="auto"/>
          <w:lang w:val="en-AU"/>
        </w:rPr>
        <w:t xml:space="preserve"> There is </w:t>
      </w:r>
      <w:r w:rsidR="00742A75" w:rsidRPr="005D25E9">
        <w:rPr>
          <w:rFonts w:asciiTheme="minorHAnsi" w:hAnsiTheme="minorHAnsi" w:cstheme="minorHAnsi"/>
          <w:color w:val="auto"/>
          <w:lang w:val="en-AU"/>
        </w:rPr>
        <w:t xml:space="preserve">a </w:t>
      </w:r>
      <w:r w:rsidR="000C6987" w:rsidRPr="005D25E9">
        <w:rPr>
          <w:rFonts w:asciiTheme="minorHAnsi" w:hAnsiTheme="minorHAnsi" w:cstheme="minorHAnsi"/>
          <w:color w:val="auto"/>
          <w:lang w:val="en-AU"/>
        </w:rPr>
        <w:t xml:space="preserve">critical step in this protocol, which is </w:t>
      </w:r>
      <w:r w:rsidR="00B55560" w:rsidRPr="005D25E9">
        <w:rPr>
          <w:rFonts w:asciiTheme="minorHAnsi" w:hAnsiTheme="minorHAnsi" w:cstheme="minorHAnsi"/>
          <w:color w:val="auto"/>
          <w:lang w:val="en-AU"/>
        </w:rPr>
        <w:t xml:space="preserve">the </w:t>
      </w:r>
      <w:r w:rsidR="000C6987" w:rsidRPr="005D25E9">
        <w:rPr>
          <w:rFonts w:asciiTheme="minorHAnsi" w:hAnsiTheme="minorHAnsi" w:cstheme="minorHAnsi"/>
          <w:color w:val="auto"/>
          <w:lang w:val="en-AU"/>
        </w:rPr>
        <w:t>carefu</w:t>
      </w:r>
      <w:r w:rsidR="00B55560" w:rsidRPr="005D25E9">
        <w:rPr>
          <w:rFonts w:asciiTheme="minorHAnsi" w:hAnsiTheme="minorHAnsi" w:cstheme="minorHAnsi"/>
          <w:color w:val="auto"/>
          <w:lang w:val="en-AU"/>
        </w:rPr>
        <w:t>l</w:t>
      </w:r>
      <w:r w:rsidR="000C6987" w:rsidRPr="005D25E9">
        <w:rPr>
          <w:rFonts w:asciiTheme="minorHAnsi" w:hAnsiTheme="minorHAnsi" w:cstheme="minorHAnsi"/>
          <w:color w:val="auto"/>
          <w:lang w:val="en-AU"/>
        </w:rPr>
        <w:t xml:space="preserve"> and precis</w:t>
      </w:r>
      <w:r w:rsidR="00B55560" w:rsidRPr="005D25E9">
        <w:rPr>
          <w:rFonts w:asciiTheme="minorHAnsi" w:hAnsiTheme="minorHAnsi" w:cstheme="minorHAnsi"/>
          <w:color w:val="auto"/>
          <w:lang w:val="en-AU"/>
        </w:rPr>
        <w:t>e</w:t>
      </w:r>
      <w:r w:rsidR="000C6987" w:rsidRPr="005D25E9">
        <w:rPr>
          <w:rFonts w:asciiTheme="minorHAnsi" w:hAnsiTheme="minorHAnsi" w:cstheme="minorHAnsi"/>
          <w:color w:val="auto"/>
          <w:lang w:val="en-AU"/>
        </w:rPr>
        <w:t xml:space="preserve"> alignment </w:t>
      </w:r>
      <w:r w:rsidR="00B55560" w:rsidRPr="005D25E9">
        <w:rPr>
          <w:rFonts w:asciiTheme="minorHAnsi" w:hAnsiTheme="minorHAnsi" w:cstheme="minorHAnsi"/>
          <w:color w:val="auto"/>
          <w:lang w:val="en-AU"/>
        </w:rPr>
        <w:t xml:space="preserve">of </w:t>
      </w:r>
      <w:r w:rsidR="000C6987" w:rsidRPr="005D25E9">
        <w:rPr>
          <w:rFonts w:asciiTheme="minorHAnsi" w:hAnsiTheme="minorHAnsi" w:cstheme="minorHAnsi"/>
          <w:color w:val="auto"/>
          <w:lang w:val="en-AU"/>
        </w:rPr>
        <w:t xml:space="preserve">the </w:t>
      </w:r>
      <w:r w:rsidR="00B55560" w:rsidRPr="005D25E9">
        <w:rPr>
          <w:rFonts w:asciiTheme="minorHAnsi" w:hAnsiTheme="minorHAnsi" w:cstheme="minorHAnsi"/>
          <w:color w:val="auto"/>
          <w:lang w:val="en-AU"/>
        </w:rPr>
        <w:t xml:space="preserve">laser </w:t>
      </w:r>
      <w:r w:rsidR="00114633" w:rsidRPr="005D25E9">
        <w:rPr>
          <w:rFonts w:asciiTheme="minorHAnsi" w:hAnsiTheme="minorHAnsi" w:cstheme="minorHAnsi"/>
          <w:color w:val="auto"/>
          <w:lang w:val="en-AU"/>
        </w:rPr>
        <w:t xml:space="preserve">path </w:t>
      </w:r>
      <w:r w:rsidR="000C6987" w:rsidRPr="005D25E9">
        <w:rPr>
          <w:rFonts w:asciiTheme="minorHAnsi" w:hAnsiTheme="minorHAnsi" w:cstheme="minorHAnsi"/>
          <w:color w:val="auto"/>
          <w:lang w:val="en-AU"/>
        </w:rPr>
        <w:t>towards the buffer</w:t>
      </w:r>
      <w:r w:rsidR="00114633" w:rsidRPr="005D25E9">
        <w:rPr>
          <w:rFonts w:asciiTheme="minorHAnsi" w:hAnsiTheme="minorHAnsi" w:cstheme="minorHAnsi"/>
          <w:color w:val="auto"/>
          <w:lang w:val="en-AU"/>
        </w:rPr>
        <w:t xml:space="preserve"> surrounding</w:t>
      </w:r>
      <w:r w:rsidR="000C6987" w:rsidRPr="005D25E9">
        <w:rPr>
          <w:rFonts w:asciiTheme="minorHAnsi" w:hAnsiTheme="minorHAnsi" w:cstheme="minorHAnsi"/>
          <w:color w:val="auto"/>
          <w:lang w:val="en-AU"/>
        </w:rPr>
        <w:t xml:space="preserve"> bilayer lipid membrane.</w:t>
      </w:r>
      <w:r w:rsidR="00D365DD" w:rsidRPr="005D25E9">
        <w:rPr>
          <w:rFonts w:asciiTheme="minorHAnsi" w:hAnsiTheme="minorHAnsi" w:cstheme="minorHAnsi"/>
          <w:color w:val="auto"/>
          <w:lang w:val="en-AU"/>
        </w:rPr>
        <w:t xml:space="preserve"> </w:t>
      </w:r>
    </w:p>
    <w:p w14:paraId="254DAF4B" w14:textId="77777777" w:rsidR="0041563E" w:rsidRPr="005D25E9" w:rsidRDefault="0041563E" w:rsidP="00FA2F17">
      <w:pPr>
        <w:widowControl/>
        <w:contextualSpacing/>
        <w:rPr>
          <w:rFonts w:asciiTheme="minorHAnsi" w:hAnsiTheme="minorHAnsi" w:cstheme="minorHAnsi"/>
          <w:color w:val="auto"/>
          <w:lang w:val="en-AU"/>
        </w:rPr>
      </w:pPr>
    </w:p>
    <w:p w14:paraId="7F3F3E2A" w14:textId="68668DEC" w:rsidR="007B18D2" w:rsidRPr="005D25E9" w:rsidRDefault="000A7ABB" w:rsidP="00FA2F17">
      <w:pPr>
        <w:widowControl/>
        <w:contextualSpacing/>
        <w:rPr>
          <w:rFonts w:asciiTheme="minorHAnsi" w:hAnsiTheme="minorHAnsi" w:cstheme="minorHAnsi"/>
          <w:noProof/>
          <w:color w:val="auto"/>
        </w:rPr>
      </w:pPr>
      <w:r w:rsidRPr="005D25E9">
        <w:rPr>
          <w:rFonts w:asciiTheme="minorHAnsi" w:hAnsiTheme="minorHAnsi" w:cstheme="minorHAnsi"/>
          <w:color w:val="auto"/>
          <w:lang w:val="en-AU"/>
        </w:rPr>
        <w:t xml:space="preserve">The use of </w:t>
      </w:r>
      <w:r w:rsidR="00B3396D">
        <w:rPr>
          <w:rFonts w:asciiTheme="minorHAnsi" w:hAnsiTheme="minorHAnsi" w:cstheme="minorHAnsi"/>
          <w:color w:val="auto"/>
          <w:lang w:val="en-AU"/>
        </w:rPr>
        <w:t xml:space="preserve">the </w:t>
      </w:r>
      <w:proofErr w:type="spellStart"/>
      <w:r w:rsidR="00057AB5" w:rsidRPr="005D25E9">
        <w:rPr>
          <w:rFonts w:asciiTheme="minorHAnsi" w:hAnsiTheme="minorHAnsi" w:cstheme="minorHAnsi"/>
          <w:color w:val="auto"/>
          <w:lang w:val="en-AU"/>
        </w:rPr>
        <w:t>tBLM</w:t>
      </w:r>
      <w:proofErr w:type="spellEnd"/>
      <w:r w:rsidR="00B3396D">
        <w:rPr>
          <w:rFonts w:asciiTheme="minorHAnsi" w:hAnsiTheme="minorHAnsi" w:cstheme="minorHAnsi"/>
          <w:color w:val="auto"/>
          <w:lang w:val="en-AU"/>
        </w:rPr>
        <w:t xml:space="preserve"> </w:t>
      </w:r>
      <w:r w:rsidR="00057AB5" w:rsidRPr="005D25E9">
        <w:rPr>
          <w:rFonts w:asciiTheme="minorHAnsi" w:hAnsiTheme="minorHAnsi" w:cstheme="minorHAnsi"/>
          <w:color w:val="auto"/>
          <w:lang w:val="en-AU"/>
        </w:rPr>
        <w:t>model offer</w:t>
      </w:r>
      <w:r w:rsidR="00742A75" w:rsidRPr="005D25E9">
        <w:rPr>
          <w:rFonts w:asciiTheme="minorHAnsi" w:hAnsiTheme="minorHAnsi" w:cstheme="minorHAnsi"/>
          <w:color w:val="auto"/>
          <w:lang w:val="en-AU"/>
        </w:rPr>
        <w:t>s</w:t>
      </w:r>
      <w:r w:rsidRPr="005D25E9">
        <w:rPr>
          <w:rFonts w:asciiTheme="minorHAnsi" w:hAnsiTheme="minorHAnsi" w:cstheme="minorHAnsi"/>
          <w:color w:val="auto"/>
          <w:lang w:val="en-AU"/>
        </w:rPr>
        <w:t xml:space="preserve"> </w:t>
      </w:r>
      <w:r w:rsidR="000C6987" w:rsidRPr="005D25E9">
        <w:rPr>
          <w:rFonts w:asciiTheme="minorHAnsi" w:hAnsiTheme="minorHAnsi" w:cstheme="minorHAnsi"/>
          <w:color w:val="auto"/>
        </w:rPr>
        <w:t xml:space="preserve">distinct electrical sealing </w:t>
      </w:r>
      <w:r w:rsidR="00114633" w:rsidRPr="005D25E9">
        <w:rPr>
          <w:rFonts w:asciiTheme="minorHAnsi" w:hAnsiTheme="minorHAnsi" w:cstheme="minorHAnsi"/>
          <w:color w:val="auto"/>
        </w:rPr>
        <w:t xml:space="preserve">properties </w:t>
      </w:r>
      <w:r w:rsidR="000C6987" w:rsidRPr="005D25E9">
        <w:rPr>
          <w:rFonts w:asciiTheme="minorHAnsi" w:hAnsiTheme="minorHAnsi" w:cstheme="minorHAnsi"/>
          <w:color w:val="auto"/>
        </w:rPr>
        <w:t>that mimic natural lipid membranes characteristics</w:t>
      </w:r>
      <w:r w:rsidR="000C6987" w:rsidRPr="005D25E9">
        <w:rPr>
          <w:rFonts w:asciiTheme="minorHAnsi" w:hAnsiTheme="minorHAnsi" w:cstheme="minorHAnsi"/>
          <w:color w:val="auto"/>
        </w:rPr>
        <w:fldChar w:fldCharType="begin"/>
      </w:r>
      <w:r w:rsidR="00792EB2" w:rsidRPr="005D25E9">
        <w:rPr>
          <w:rFonts w:asciiTheme="minorHAnsi" w:hAnsiTheme="minorHAnsi" w:cstheme="minorHAnsi"/>
          <w:color w:val="auto"/>
        </w:rPr>
        <w:instrText xml:space="preserve"> ADDIN EN.CITE &lt;EndNote&gt;&lt;Cite&gt;&lt;Author&gt;Cornell&lt;/Author&gt;&lt;Year&gt;1997&lt;/Year&gt;&lt;RecNum&gt;1074&lt;/RecNum&gt;&lt;DisplayText&gt;&lt;style face="superscript"&gt;24&lt;/style&gt;&lt;/DisplayText&gt;&lt;record&gt;&lt;rec-number&gt;1074&lt;/rec-number&gt;&lt;foreign-keys&gt;&lt;key app="EN" db-id="5aatvvddge2xeme0e0qvrzvvdr9vz05etrsf" timestamp="1600347283"&gt;1074&lt;/key&gt;&lt;/foreign-keys&gt;&lt;ref-type name="Journal Article"&gt;17&lt;/ref-type&gt;&lt;contributors&gt;&lt;authors&gt;&lt;author&gt;Cornell, B Al&lt;/author&gt;&lt;author&gt;Braach-Maksvytis, VLB&lt;/author&gt;&lt;author&gt;King, LG&lt;/author&gt;&lt;author&gt;Osman, PDJ&lt;/author&gt;&lt;/authors&gt;&lt;/contributors&gt;&lt;titles&gt;&lt;title&gt;A biosensor that uses ion-channel switches&lt;/title&gt;&lt;secondary-title&gt;Nature&lt;/secondary-title&gt;&lt;/titles&gt;&lt;periodical&gt;&lt;full-title&gt;Nature&lt;/full-title&gt;&lt;/periodical&gt;&lt;pages&gt;580&lt;/pages&gt;&lt;volume&gt;387&lt;/volume&gt;&lt;number&gt;6633&lt;/number&gt;&lt;dates&gt;&lt;year&gt;1997&lt;/year&gt;&lt;/dates&gt;&lt;isbn&gt;0028-0836&lt;/isbn&gt;&lt;urls&gt;&lt;/urls&gt;&lt;/record&gt;&lt;/Cite&gt;&lt;/EndNote&gt;</w:instrText>
      </w:r>
      <w:r w:rsidR="000C6987" w:rsidRPr="005D25E9">
        <w:rPr>
          <w:rFonts w:asciiTheme="minorHAnsi" w:hAnsiTheme="minorHAnsi" w:cstheme="minorHAnsi"/>
          <w:color w:val="auto"/>
        </w:rPr>
        <w:fldChar w:fldCharType="separate"/>
      </w:r>
      <w:r w:rsidR="00792EB2" w:rsidRPr="005D25E9">
        <w:rPr>
          <w:rFonts w:asciiTheme="minorHAnsi" w:hAnsiTheme="minorHAnsi" w:cstheme="minorHAnsi"/>
          <w:noProof/>
          <w:color w:val="auto"/>
          <w:vertAlign w:val="superscript"/>
        </w:rPr>
        <w:t>24</w:t>
      </w:r>
      <w:r w:rsidR="000C6987" w:rsidRPr="005D25E9">
        <w:rPr>
          <w:rFonts w:asciiTheme="minorHAnsi" w:hAnsiTheme="minorHAnsi" w:cstheme="minorHAnsi"/>
          <w:color w:val="auto"/>
        </w:rPr>
        <w:fldChar w:fldCharType="end"/>
      </w:r>
      <w:r w:rsidR="000C6987" w:rsidRPr="005D25E9">
        <w:rPr>
          <w:rFonts w:asciiTheme="minorHAnsi" w:hAnsiTheme="minorHAnsi" w:cstheme="minorHAnsi"/>
          <w:color w:val="auto"/>
        </w:rPr>
        <w:t xml:space="preserve">. </w:t>
      </w:r>
      <w:r w:rsidR="00DA7008" w:rsidRPr="005D25E9">
        <w:rPr>
          <w:rFonts w:asciiTheme="minorHAnsi" w:hAnsiTheme="minorHAnsi" w:cstheme="minorHAnsi"/>
          <w:noProof/>
          <w:color w:val="auto"/>
          <w:lang w:eastAsia="en-AU"/>
        </w:rPr>
        <w:t>tBLMs</w:t>
      </w:r>
      <w:r w:rsidR="00DA7008" w:rsidRPr="005D25E9">
        <w:rPr>
          <w:rFonts w:asciiTheme="minorHAnsi" w:hAnsiTheme="minorHAnsi" w:cstheme="minorHAnsi"/>
          <w:color w:val="auto"/>
          <w:lang w:eastAsia="en-AU"/>
        </w:rPr>
        <w:t xml:space="preserve"> also provide an aqueous ionic reservoir region between the gold substrate and the subsequently formed membrane,</w:t>
      </w:r>
      <w:r w:rsidR="00DA7008" w:rsidRPr="005D25E9">
        <w:rPr>
          <w:rFonts w:asciiTheme="minorHAnsi" w:hAnsiTheme="minorHAnsi" w:cstheme="minorHAnsi"/>
          <w:color w:val="auto"/>
          <w:lang w:val="en-AU"/>
        </w:rPr>
        <w:t xml:space="preserve"> where</w:t>
      </w:r>
      <w:r w:rsidR="00DA7008" w:rsidRPr="005D25E9">
        <w:rPr>
          <w:rFonts w:asciiTheme="minorHAnsi" w:hAnsiTheme="minorHAnsi" w:cstheme="minorHAnsi"/>
          <w:color w:val="auto"/>
        </w:rPr>
        <w:t xml:space="preserve"> </w:t>
      </w:r>
      <w:r w:rsidR="00312E81" w:rsidRPr="005D25E9">
        <w:rPr>
          <w:rFonts w:asciiTheme="minorHAnsi" w:hAnsiTheme="minorHAnsi" w:cstheme="minorHAnsi"/>
          <w:color w:val="auto"/>
        </w:rPr>
        <w:t xml:space="preserve">the </w:t>
      </w:r>
      <w:r w:rsidR="00DA7008" w:rsidRPr="005D25E9">
        <w:rPr>
          <w:rFonts w:asciiTheme="minorHAnsi" w:hAnsiTheme="minorHAnsi" w:cstheme="minorHAnsi"/>
          <w:color w:val="auto"/>
        </w:rPr>
        <w:t xml:space="preserve">tethered molecules and the spacer molecule </w:t>
      </w:r>
      <w:r w:rsidR="00312E81" w:rsidRPr="005D25E9">
        <w:rPr>
          <w:rFonts w:asciiTheme="minorHAnsi" w:hAnsiTheme="minorHAnsi" w:cstheme="minorHAnsi"/>
          <w:color w:val="auto"/>
        </w:rPr>
        <w:t xml:space="preserve">had a </w:t>
      </w:r>
      <w:r w:rsidR="00DA7008" w:rsidRPr="005D25E9">
        <w:rPr>
          <w:rFonts w:asciiTheme="minorHAnsi" w:hAnsiTheme="minorHAnsi" w:cstheme="minorHAnsi"/>
          <w:color w:val="auto"/>
        </w:rPr>
        <w:t>thickness of 11 Å</w:t>
      </w:r>
      <w:r w:rsidR="00DA7008" w:rsidRPr="005D25E9">
        <w:rPr>
          <w:rFonts w:asciiTheme="minorHAnsi" w:hAnsiTheme="minorHAnsi" w:cstheme="minorHAnsi"/>
          <w:color w:val="auto"/>
        </w:rPr>
        <w:fldChar w:fldCharType="begin"/>
      </w:r>
      <w:r w:rsidR="00DA7008" w:rsidRPr="005D25E9">
        <w:rPr>
          <w:rFonts w:asciiTheme="minorHAnsi" w:hAnsiTheme="minorHAnsi" w:cstheme="minorHAnsi"/>
          <w:color w:val="auto"/>
        </w:rPr>
        <w:instrText xml:space="preserve"> ADDIN EN.CITE &lt;EndNote&gt;&lt;Cite&gt;&lt;Author&gt;Maccarini&lt;/Author&gt;&lt;Year&gt;2016&lt;/Year&gt;&lt;RecNum&gt;1543&lt;/RecNum&gt;&lt;DisplayText&gt;&lt;style face="superscript"&gt;25&lt;/style&gt;&lt;/DisplayText&gt;&lt;record&gt;&lt;rec-number&gt;1543&lt;/rec-number&gt;&lt;foreign-keys&gt;&lt;key app="EN" db-id="5aatvvddge2xeme0e0qvrzvvdr9vz05etrsf" timestamp="1601214903"&gt;1543&lt;/key&gt;&lt;/foreign-keys&gt;&lt;ref-type name="Journal Article"&gt;17&lt;/ref-type&gt;&lt;contributors&gt;&lt;authors&gt;&lt;author&gt;Maccarini, Marco&lt;/author&gt;&lt;author&gt;Watkins, Erik B&lt;/author&gt;&lt;author&gt;Stidder, Barry&lt;/author&gt;&lt;author&gt;Alcaraz, Jean-Pierre&lt;/author&gt;&lt;author&gt;Cornell, Bruce A&lt;/author&gt;&lt;author&gt;Martin, Donald K&lt;/author&gt;&lt;/authors&gt;&lt;/contributors&gt;&lt;titles&gt;&lt;title&gt;Nanostructural determination of a lipid bilayer tethered to a gold substrate&lt;/title&gt;&lt;secondary-title&gt;The European Physical Journal E&lt;/secondary-title&gt;&lt;/titles&gt;&lt;periodical&gt;&lt;full-title&gt;The European Physical Journal E&lt;/full-title&gt;&lt;/periodical&gt;&lt;pages&gt;123&lt;/pages&gt;&lt;volume&gt;39&lt;/volume&gt;&lt;number&gt;12&lt;/number&gt;&lt;dates&gt;&lt;year&gt;2016&lt;/year&gt;&lt;/dates&gt;&lt;isbn&gt;1292-8941&lt;/isbn&gt;&lt;urls&gt;&lt;/urls&gt;&lt;/record&gt;&lt;/Cite&gt;&lt;/EndNote&gt;</w:instrText>
      </w:r>
      <w:r w:rsidR="00DA7008" w:rsidRPr="005D25E9">
        <w:rPr>
          <w:rFonts w:asciiTheme="minorHAnsi" w:hAnsiTheme="minorHAnsi" w:cstheme="minorHAnsi"/>
          <w:color w:val="auto"/>
        </w:rPr>
        <w:fldChar w:fldCharType="separate"/>
      </w:r>
      <w:r w:rsidR="00DA7008" w:rsidRPr="005D25E9">
        <w:rPr>
          <w:rFonts w:asciiTheme="minorHAnsi" w:hAnsiTheme="minorHAnsi" w:cstheme="minorHAnsi"/>
          <w:noProof/>
          <w:color w:val="auto"/>
          <w:vertAlign w:val="superscript"/>
        </w:rPr>
        <w:t>25</w:t>
      </w:r>
      <w:r w:rsidR="00DA7008" w:rsidRPr="005D25E9">
        <w:rPr>
          <w:rFonts w:asciiTheme="minorHAnsi" w:hAnsiTheme="minorHAnsi" w:cstheme="minorHAnsi"/>
          <w:color w:val="auto"/>
        </w:rPr>
        <w:fldChar w:fldCharType="end"/>
      </w:r>
      <w:r w:rsidR="00DA7008" w:rsidRPr="005D25E9">
        <w:rPr>
          <w:rFonts w:asciiTheme="minorHAnsi" w:hAnsiTheme="minorHAnsi" w:cstheme="minorHAnsi"/>
          <w:color w:val="auto"/>
        </w:rPr>
        <w:t>, and the bilayer lipid membrane thickness was around 6.5 nm</w:t>
      </w:r>
      <w:r w:rsidR="00DA7008" w:rsidRPr="005D25E9">
        <w:rPr>
          <w:rFonts w:asciiTheme="minorHAnsi" w:hAnsiTheme="minorHAnsi" w:cstheme="minorHAnsi"/>
          <w:color w:val="auto"/>
          <w:lang w:val="en-AU" w:eastAsia="en-AU"/>
        </w:rPr>
        <w:fldChar w:fldCharType="begin"/>
      </w:r>
      <w:r w:rsidR="00DA7008" w:rsidRPr="005D25E9">
        <w:rPr>
          <w:rFonts w:asciiTheme="minorHAnsi" w:hAnsiTheme="minorHAnsi" w:cstheme="minorHAnsi"/>
          <w:color w:val="auto"/>
          <w:lang w:val="en-AU" w:eastAsia="en-AU"/>
        </w:rPr>
        <w:instrText xml:space="preserve"> ADDIN EN.CITE &lt;EndNote&gt;&lt;Cite&gt;&lt;Author&gt;Alghalayini&lt;/Author&gt;&lt;Year&gt;2020&lt;/Year&gt;&lt;RecNum&gt;623&lt;/RecNum&gt;&lt;DisplayText&gt;&lt;style face="superscript"&gt;19&lt;/style&gt;&lt;/DisplayText&gt;&lt;record&gt;&lt;rec-number&gt;623&lt;/rec-number&gt;&lt;foreign-keys&gt;&lt;key app="EN" db-id="wpt0f2fe25etdsef0zlvp52uxtaz05srx9af" timestamp="1589773341"&gt;623&lt;/key&gt;&lt;/foreign-keys&gt;&lt;ref-type name="Journal Article"&gt;17&lt;/ref-type&gt;&lt;contributors&gt;&lt;authors&gt;&lt;author&gt;Alghalayini, Amani&lt;/author&gt;&lt;author&gt;Jiang, Lele&lt;/author&gt;&lt;author&gt;Gu, Xi&lt;/author&gt;&lt;author&gt;Yeoh, Guan Heng&lt;/author&gt;&lt;author&gt;Cranfield, Charles G&lt;/author&gt;&lt;author&gt;Timchenko, Victoria&lt;/author&gt;&lt;author&gt;Cornell, Bruce A&lt;/author&gt;&lt;author&gt;Valenzuela, Stella M&lt;/author&gt;&lt;/authors&gt;&lt;/contributors&gt;&lt;titles&gt;&lt;title&gt;Real-time monitoring of heat transfer between gold nanoparticles and tethered bilayer lipid membranes&lt;/title&gt;&lt;secondary-title&gt;Biochimica et Biophysica Acta (BBA)-Biomembranes&lt;/secondary-title&gt;&lt;/titles&gt;&lt;periodical&gt;&lt;full-title&gt;Biochimica et Biophysica Acta (BBA)-Biomembranes&lt;/full-title&gt;&lt;/periodical&gt;&lt;pages&gt;183334&lt;/pages&gt;&lt;dates&gt;&lt;year&gt;2020&lt;/year&gt;&lt;/dates&gt;&lt;isbn&gt;0005-2736&lt;/isbn&gt;&lt;urls&gt;&lt;/urls&gt;&lt;/record&gt;&lt;/Cite&gt;&lt;/EndNote&gt;</w:instrText>
      </w:r>
      <w:r w:rsidR="00DA7008" w:rsidRPr="005D25E9">
        <w:rPr>
          <w:rFonts w:asciiTheme="minorHAnsi" w:hAnsiTheme="minorHAnsi" w:cstheme="minorHAnsi"/>
          <w:color w:val="auto"/>
          <w:lang w:val="en-AU" w:eastAsia="en-AU"/>
        </w:rPr>
        <w:fldChar w:fldCharType="separate"/>
      </w:r>
      <w:r w:rsidR="00DA7008" w:rsidRPr="005D25E9">
        <w:rPr>
          <w:rFonts w:asciiTheme="minorHAnsi" w:hAnsiTheme="minorHAnsi" w:cstheme="minorHAnsi"/>
          <w:noProof/>
          <w:color w:val="auto"/>
          <w:vertAlign w:val="superscript"/>
          <w:lang w:val="en-AU" w:eastAsia="en-AU"/>
        </w:rPr>
        <w:t>19</w:t>
      </w:r>
      <w:r w:rsidR="00DA7008" w:rsidRPr="005D25E9">
        <w:rPr>
          <w:rFonts w:asciiTheme="minorHAnsi" w:hAnsiTheme="minorHAnsi" w:cstheme="minorHAnsi"/>
          <w:color w:val="auto"/>
          <w:lang w:val="en-AU" w:eastAsia="en-AU"/>
        </w:rPr>
        <w:fldChar w:fldCharType="end"/>
      </w:r>
      <w:r w:rsidR="00DA7008" w:rsidRPr="005D25E9">
        <w:rPr>
          <w:rFonts w:asciiTheme="minorHAnsi" w:hAnsiTheme="minorHAnsi" w:cstheme="minorHAnsi"/>
          <w:color w:val="auto"/>
          <w:lang w:val="en-AU" w:eastAsia="en-AU"/>
        </w:rPr>
        <w:t>.</w:t>
      </w:r>
      <w:r w:rsidR="00DA7008" w:rsidRPr="005D25E9">
        <w:rPr>
          <w:rFonts w:asciiTheme="minorHAnsi" w:hAnsiTheme="minorHAnsi" w:cstheme="minorHAnsi"/>
          <w:color w:val="auto"/>
          <w:lang w:eastAsia="en-AU"/>
        </w:rPr>
        <w:t xml:space="preserve"> This can </w:t>
      </w:r>
      <w:r w:rsidR="00DA7008" w:rsidRPr="005D25E9">
        <w:rPr>
          <w:rFonts w:asciiTheme="minorHAnsi" w:hAnsiTheme="minorHAnsi" w:cstheme="minorHAnsi"/>
          <w:noProof/>
          <w:color w:val="auto"/>
          <w:lang w:eastAsia="en-AU"/>
        </w:rPr>
        <w:t xml:space="preserve">offer </w:t>
      </w:r>
      <w:r w:rsidR="00DA7008" w:rsidRPr="005D25E9">
        <w:rPr>
          <w:rFonts w:asciiTheme="minorHAnsi" w:hAnsiTheme="minorHAnsi" w:cstheme="minorHAnsi"/>
          <w:color w:val="auto"/>
          <w:lang w:eastAsia="en-AU"/>
        </w:rPr>
        <w:t>space to incorporate membrane proteins, ion channels or other specific functionalized molecules</w:t>
      </w:r>
      <w:r w:rsidR="00DA7008" w:rsidRPr="005D25E9">
        <w:rPr>
          <w:rFonts w:asciiTheme="minorHAnsi" w:hAnsiTheme="minorHAnsi" w:cstheme="minorHAnsi"/>
          <w:color w:val="auto"/>
          <w:lang w:eastAsia="en-AU"/>
        </w:rPr>
        <w:fldChar w:fldCharType="begin"/>
      </w:r>
      <w:r w:rsidR="00DA7008" w:rsidRPr="005D25E9">
        <w:rPr>
          <w:rFonts w:asciiTheme="minorHAnsi" w:hAnsiTheme="minorHAnsi" w:cstheme="minorHAnsi"/>
          <w:color w:val="auto"/>
          <w:lang w:eastAsia="en-AU"/>
        </w:rPr>
        <w:instrText xml:space="preserve"> ADDIN EN.CITE &lt;EndNote&gt;&lt;Cite&gt;&lt;Author&gt;Alghalayini&lt;/Author&gt;&lt;Year&gt;2019&lt;/Year&gt;&lt;RecNum&gt;621&lt;/RecNum&gt;&lt;DisplayText&gt;&lt;style face="superscript"&gt;13,22&lt;/style&gt;&lt;/DisplayText&gt;&lt;record&gt;&lt;rec-number&gt;621&lt;/rec-number&gt;&lt;foreign-keys&gt;&lt;key app="EN" db-id="wpt0f2fe25etdsef0zlvp52uxtaz05srx9af" timestamp="1585146980"&gt;621&lt;/key&gt;&lt;/foreign-keys&gt;&lt;ref-type name="Journal Article"&gt;17&lt;/ref-type&gt;&lt;contributors&gt;&lt;authors&gt;&lt;author&gt;Alghalayini, Amani&lt;/author&gt;&lt;author&gt;Garcia, Alvaro&lt;/author&gt;&lt;author&gt;Berry, Thomas&lt;/author&gt;&lt;author&gt;Cranfield, Charles G&lt;/author&gt;&lt;/authors&gt;&lt;/contributors&gt;&lt;titles&gt;&lt;title&gt;The use of tethered bilayer lipid membranes to identify the mechanisms of antimicrobial peptide interactions with lipid bilayers&lt;/title&gt;&lt;secondary-title&gt;Antibiotics&lt;/secondary-title&gt;&lt;/titles&gt;&lt;periodical&gt;&lt;full-title&gt;Antibiotics&lt;/full-title&gt;&lt;/periodical&gt;&lt;pages&gt;12&lt;/pages&gt;&lt;volume&gt;8&lt;/volume&gt;&lt;number&gt;1&lt;/number&gt;&lt;dates&gt;&lt;year&gt;2019&lt;/year&gt;&lt;/dates&gt;&lt;urls&gt;&lt;/urls&gt;&lt;/record&gt;&lt;/Cite&gt;&lt;Cite&gt;&lt;Author&gt;Cranfield&lt;/Author&gt;&lt;Year&gt;2014&lt;/Year&gt;&lt;RecNum&gt;451&lt;/RecNum&gt;&lt;record&gt;&lt;rec-number&gt;451&lt;/rec-number&gt;&lt;foreign-keys&gt;&lt;key app="EN" db-id="5aatvvddge2xeme0e0qvrzvvdr9vz05etrsf" timestamp="0"&gt;451&lt;/key&gt;&lt;/foreign-keys&gt;&lt;ref-type name="Journal Article"&gt;17&lt;/ref-type&gt;&lt;contributors&gt;&lt;authors&gt;&lt;author&gt;Cranfield, Charles G&lt;/author&gt;&lt;author&gt;Cornell, Bruce A&lt;/author&gt;&lt;author&gt;Grage, Stephan L&lt;/author&gt;&lt;author&gt;Duckworth, Paul&lt;/author&gt;&lt;author&gt;Carne, Sonia&lt;/author&gt;&lt;author&gt;Ulrich, Anne S&lt;/author&gt;&lt;author&gt;Martinac, Boris&lt;/author&gt;&lt;/authors&gt;&lt;/contributors&gt;&lt;titles&gt;&lt;title&gt;Transient potential gradients and impedance measures of tethered bilayer lipid membranes: pore-forming peptide insertion and the effect of electroporation&lt;/title&gt;&lt;secondary-title&gt;Biophysical journal&lt;/secondary-title&gt;&lt;/titles&gt;&lt;periodical&gt;&lt;full-title&gt;Biophysical Journal&lt;/full-title&gt;&lt;/periodical&gt;&lt;pages&gt;182-189&lt;/pages&gt;&lt;volume&gt;106&lt;/volume&gt;&lt;number&gt;1&lt;/number&gt;&lt;dates&gt;&lt;year&gt;2014&lt;/year&gt;&lt;/dates&gt;&lt;isbn&gt;0006-3495&lt;/isbn&gt;&lt;urls&gt;&lt;/urls&gt;&lt;/record&gt;&lt;/Cite&gt;&lt;/EndNote&gt;</w:instrText>
      </w:r>
      <w:r w:rsidR="00DA7008" w:rsidRPr="005D25E9">
        <w:rPr>
          <w:rFonts w:asciiTheme="minorHAnsi" w:hAnsiTheme="minorHAnsi" w:cstheme="minorHAnsi"/>
          <w:color w:val="auto"/>
          <w:lang w:eastAsia="en-AU"/>
        </w:rPr>
        <w:fldChar w:fldCharType="separate"/>
      </w:r>
      <w:r w:rsidR="00DA7008" w:rsidRPr="005D25E9">
        <w:rPr>
          <w:rFonts w:asciiTheme="minorHAnsi" w:hAnsiTheme="minorHAnsi" w:cstheme="minorHAnsi"/>
          <w:noProof/>
          <w:color w:val="auto"/>
          <w:vertAlign w:val="superscript"/>
          <w:lang w:eastAsia="en-AU"/>
        </w:rPr>
        <w:t>13,22</w:t>
      </w:r>
      <w:r w:rsidR="00DA7008" w:rsidRPr="005D25E9">
        <w:rPr>
          <w:rFonts w:asciiTheme="minorHAnsi" w:hAnsiTheme="minorHAnsi" w:cstheme="minorHAnsi"/>
          <w:color w:val="auto"/>
          <w:lang w:eastAsia="en-AU"/>
        </w:rPr>
        <w:fldChar w:fldCharType="end"/>
      </w:r>
      <w:r w:rsidR="00DA7008" w:rsidRPr="005D25E9">
        <w:rPr>
          <w:rFonts w:asciiTheme="minorHAnsi" w:hAnsiTheme="minorHAnsi" w:cstheme="minorHAnsi"/>
          <w:color w:val="auto"/>
          <w:lang w:eastAsia="en-AU"/>
        </w:rPr>
        <w:t>.</w:t>
      </w:r>
      <w:r w:rsidR="00DA7008" w:rsidRPr="005D25E9">
        <w:rPr>
          <w:rFonts w:asciiTheme="minorHAnsi" w:hAnsiTheme="minorHAnsi" w:cstheme="minorHAnsi"/>
          <w:color w:val="auto"/>
          <w:lang w:val="en-AU"/>
        </w:rPr>
        <w:t xml:space="preserve"> The selection of 70% DPEPC and 30% GDPE lipids provide</w:t>
      </w:r>
      <w:r w:rsidR="00D17764" w:rsidRPr="005D25E9">
        <w:rPr>
          <w:rFonts w:asciiTheme="minorHAnsi" w:hAnsiTheme="minorHAnsi" w:cstheme="minorHAnsi"/>
          <w:color w:val="auto"/>
          <w:lang w:val="en-AU"/>
        </w:rPr>
        <w:t>s optimal sealing of bilayer lipid membrane</w:t>
      </w:r>
      <w:r w:rsidR="00DA7008" w:rsidRPr="005D25E9">
        <w:rPr>
          <w:rFonts w:asciiTheme="minorHAnsi" w:hAnsiTheme="minorHAnsi" w:cstheme="minorHAnsi"/>
          <w:color w:val="auto"/>
          <w:lang w:val="en-AU"/>
        </w:rPr>
        <w:t xml:space="preserve"> to examine the electrical characteristics of </w:t>
      </w:r>
      <w:proofErr w:type="spellStart"/>
      <w:r w:rsidR="00DA7008" w:rsidRPr="005D25E9">
        <w:rPr>
          <w:rFonts w:asciiTheme="minorHAnsi" w:hAnsiTheme="minorHAnsi" w:cstheme="minorHAnsi"/>
          <w:color w:val="auto"/>
          <w:lang w:val="en-AU"/>
        </w:rPr>
        <w:t>tBLMs</w:t>
      </w:r>
      <w:proofErr w:type="spellEnd"/>
      <w:r w:rsidR="00DA7008" w:rsidRPr="005D25E9">
        <w:rPr>
          <w:rFonts w:asciiTheme="minorHAnsi" w:hAnsiTheme="minorHAnsi" w:cstheme="minorHAnsi"/>
          <w:color w:val="auto"/>
          <w:lang w:val="en-AU"/>
        </w:rPr>
        <w:t xml:space="preserve"> using EIS system</w:t>
      </w:r>
      <w:r w:rsidR="00DA7008" w:rsidRPr="005D25E9">
        <w:rPr>
          <w:rFonts w:asciiTheme="minorHAnsi" w:hAnsiTheme="minorHAnsi" w:cstheme="minorHAnsi"/>
          <w:color w:val="auto"/>
          <w:lang w:val="en-AU"/>
        </w:rPr>
        <w:fldChar w:fldCharType="begin"/>
      </w:r>
      <w:r w:rsidR="00DA7008" w:rsidRPr="005D25E9">
        <w:rPr>
          <w:rFonts w:asciiTheme="minorHAnsi" w:hAnsiTheme="minorHAnsi" w:cstheme="minorHAnsi"/>
          <w:color w:val="auto"/>
          <w:lang w:val="en-AU"/>
        </w:rPr>
        <w:instrText xml:space="preserve"> ADDIN EN.CITE &lt;EndNote&gt;&lt;Cite&gt;&lt;Author&gt;Cornell&lt;/Author&gt;&lt;Year&gt;1997&lt;/Year&gt;&lt;RecNum&gt;1074&lt;/RecNum&gt;&lt;DisplayText&gt;&lt;style face="superscript"&gt;24&lt;/style&gt;&lt;/DisplayText&gt;&lt;record&gt;&lt;rec-number&gt;1074&lt;/rec-number&gt;&lt;foreign-keys&gt;&lt;key app="EN" db-id="5aatvvddge2xeme0e0qvrzvvdr9vz05etrsf" timestamp="1600347283"&gt;1074&lt;/key&gt;&lt;/foreign-keys&gt;&lt;ref-type name="Journal Article"&gt;17&lt;/ref-type&gt;&lt;contributors&gt;&lt;authors&gt;&lt;author&gt;Cornell, B Al&lt;/author&gt;&lt;author&gt;Braach-Maksvytis, VLB&lt;/author&gt;&lt;author&gt;King, LG&lt;/author&gt;&lt;author&gt;Osman, PDJ&lt;/author&gt;&lt;/authors&gt;&lt;/contributors&gt;&lt;titles&gt;&lt;title&gt;A biosensor that uses ion-channel switches&lt;/title&gt;&lt;secondary-title&gt;Nature&lt;/secondary-title&gt;&lt;/titles&gt;&lt;periodical&gt;&lt;full-title&gt;Nature&lt;/full-title&gt;&lt;/periodical&gt;&lt;pages&gt;580&lt;/pages&gt;&lt;volume&gt;387&lt;/volume&gt;&lt;number&gt;6633&lt;/number&gt;&lt;dates&gt;&lt;year&gt;1997&lt;/year&gt;&lt;/dates&gt;&lt;isbn&gt;0028-0836&lt;/isbn&gt;&lt;urls&gt;&lt;/urls&gt;&lt;/record&gt;&lt;/Cite&gt;&lt;/EndNote&gt;</w:instrText>
      </w:r>
      <w:r w:rsidR="00DA7008" w:rsidRPr="005D25E9">
        <w:rPr>
          <w:rFonts w:asciiTheme="minorHAnsi" w:hAnsiTheme="minorHAnsi" w:cstheme="minorHAnsi"/>
          <w:color w:val="auto"/>
          <w:lang w:val="en-AU"/>
        </w:rPr>
        <w:fldChar w:fldCharType="separate"/>
      </w:r>
      <w:r w:rsidR="00DA7008" w:rsidRPr="005D25E9">
        <w:rPr>
          <w:rFonts w:asciiTheme="minorHAnsi" w:hAnsiTheme="minorHAnsi" w:cstheme="minorHAnsi"/>
          <w:noProof/>
          <w:color w:val="auto"/>
          <w:vertAlign w:val="superscript"/>
          <w:lang w:val="en-AU"/>
        </w:rPr>
        <w:t>24</w:t>
      </w:r>
      <w:r w:rsidR="00DA7008" w:rsidRPr="005D25E9">
        <w:rPr>
          <w:rFonts w:asciiTheme="minorHAnsi" w:hAnsiTheme="minorHAnsi" w:cstheme="minorHAnsi"/>
          <w:color w:val="auto"/>
          <w:lang w:val="en-AU"/>
        </w:rPr>
        <w:fldChar w:fldCharType="end"/>
      </w:r>
      <w:r w:rsidR="00DA7008" w:rsidRPr="005D25E9">
        <w:rPr>
          <w:rFonts w:asciiTheme="minorHAnsi" w:hAnsiTheme="minorHAnsi" w:cstheme="minorHAnsi"/>
          <w:color w:val="auto"/>
          <w:lang w:val="en-AU"/>
        </w:rPr>
        <w:t xml:space="preserve">. </w:t>
      </w:r>
      <w:r w:rsidR="00DA7008" w:rsidRPr="005D25E9">
        <w:rPr>
          <w:rFonts w:asciiTheme="minorHAnsi" w:hAnsiTheme="minorHAnsi" w:cstheme="minorHAnsi"/>
          <w:color w:val="auto"/>
        </w:rPr>
        <w:t xml:space="preserve">Likewise, the </w:t>
      </w:r>
      <w:r w:rsidR="00DA7008" w:rsidRPr="005D25E9">
        <w:rPr>
          <w:rFonts w:asciiTheme="minorHAnsi" w:hAnsiTheme="minorHAnsi" w:cstheme="minorHAnsi"/>
          <w:color w:val="auto"/>
          <w:lang w:val="en-AU"/>
        </w:rPr>
        <w:t>introduction of cholesterol within the bilayer lipid membranes close</w:t>
      </w:r>
      <w:r w:rsidR="00312E81" w:rsidRPr="005D25E9">
        <w:rPr>
          <w:rFonts w:asciiTheme="minorHAnsi" w:hAnsiTheme="minorHAnsi" w:cstheme="minorHAnsi"/>
          <w:color w:val="auto"/>
          <w:lang w:val="en-AU"/>
        </w:rPr>
        <w:t>ly</w:t>
      </w:r>
      <w:r w:rsidR="00DA7008" w:rsidRPr="005D25E9">
        <w:rPr>
          <w:rFonts w:asciiTheme="minorHAnsi" w:hAnsiTheme="minorHAnsi" w:cstheme="minorHAnsi"/>
          <w:color w:val="auto"/>
          <w:lang w:val="en-AU"/>
        </w:rPr>
        <w:t xml:space="preserve"> mimic</w:t>
      </w:r>
      <w:r w:rsidR="00312E81" w:rsidRPr="005D25E9">
        <w:rPr>
          <w:rFonts w:asciiTheme="minorHAnsi" w:hAnsiTheme="minorHAnsi" w:cstheme="minorHAnsi"/>
          <w:color w:val="auto"/>
          <w:lang w:val="en-AU"/>
        </w:rPr>
        <w:t>s</w:t>
      </w:r>
      <w:r w:rsidR="00DA7008" w:rsidRPr="005D25E9">
        <w:rPr>
          <w:rFonts w:asciiTheme="minorHAnsi" w:hAnsiTheme="minorHAnsi" w:cstheme="minorHAnsi"/>
          <w:color w:val="auto"/>
          <w:lang w:val="en-AU"/>
        </w:rPr>
        <w:t xml:space="preserve"> native biomimetic model membranes. </w:t>
      </w:r>
      <w:r w:rsidR="00312E81" w:rsidRPr="005D25E9">
        <w:rPr>
          <w:rFonts w:asciiTheme="minorHAnsi" w:hAnsiTheme="minorHAnsi" w:cstheme="minorHAnsi"/>
          <w:noProof/>
          <w:color w:val="auto"/>
        </w:rPr>
        <w:t>C</w:t>
      </w:r>
      <w:r w:rsidR="00DA7008" w:rsidRPr="005D25E9">
        <w:rPr>
          <w:rFonts w:asciiTheme="minorHAnsi" w:hAnsiTheme="minorHAnsi" w:cstheme="minorHAnsi"/>
          <w:noProof/>
          <w:color w:val="auto"/>
        </w:rPr>
        <w:t xml:space="preserve">holesterol moieties improve the bilayer lipid membrane stability, </w:t>
      </w:r>
      <w:r w:rsidR="00312E81" w:rsidRPr="005D25E9">
        <w:rPr>
          <w:rFonts w:asciiTheme="minorHAnsi" w:hAnsiTheme="minorHAnsi" w:cstheme="minorHAnsi"/>
          <w:noProof/>
          <w:color w:val="auto"/>
        </w:rPr>
        <w:t>as well as</w:t>
      </w:r>
      <w:r w:rsidR="00DA7008" w:rsidRPr="005D25E9">
        <w:rPr>
          <w:rFonts w:asciiTheme="minorHAnsi" w:hAnsiTheme="minorHAnsi" w:cstheme="minorHAnsi"/>
          <w:noProof/>
          <w:color w:val="auto"/>
        </w:rPr>
        <w:t xml:space="preserve"> minimiz</w:t>
      </w:r>
      <w:r w:rsidR="00312E81" w:rsidRPr="005D25E9">
        <w:rPr>
          <w:rFonts w:asciiTheme="minorHAnsi" w:hAnsiTheme="minorHAnsi" w:cstheme="minorHAnsi"/>
          <w:noProof/>
          <w:color w:val="auto"/>
        </w:rPr>
        <w:t>ing</w:t>
      </w:r>
      <w:r w:rsidR="00DA7008" w:rsidRPr="005D25E9">
        <w:rPr>
          <w:rFonts w:asciiTheme="minorHAnsi" w:hAnsiTheme="minorHAnsi" w:cstheme="minorHAnsi"/>
          <w:noProof/>
          <w:color w:val="auto"/>
        </w:rPr>
        <w:t xml:space="preserve"> the membrane permeability to ions by </w:t>
      </w:r>
      <w:r w:rsidR="00DA7008" w:rsidRPr="005D25E9">
        <w:rPr>
          <w:rFonts w:asciiTheme="minorHAnsi" w:hAnsiTheme="minorHAnsi" w:cstheme="minorHAnsi"/>
          <w:color w:val="auto"/>
        </w:rPr>
        <w:t xml:space="preserve">providing </w:t>
      </w:r>
      <w:r w:rsidR="00DA7008" w:rsidRPr="005D25E9">
        <w:rPr>
          <w:rFonts w:asciiTheme="minorHAnsi" w:hAnsiTheme="minorHAnsi" w:cstheme="minorHAnsi"/>
          <w:noProof/>
          <w:color w:val="auto"/>
        </w:rPr>
        <w:t xml:space="preserve">high packing of </w:t>
      </w:r>
      <w:r w:rsidR="00312E81" w:rsidRPr="005D25E9">
        <w:rPr>
          <w:rFonts w:asciiTheme="minorHAnsi" w:hAnsiTheme="minorHAnsi" w:cstheme="minorHAnsi"/>
          <w:noProof/>
          <w:color w:val="auto"/>
        </w:rPr>
        <w:t>the</w:t>
      </w:r>
      <w:r w:rsidR="00DA7008" w:rsidRPr="005D25E9">
        <w:rPr>
          <w:rFonts w:asciiTheme="minorHAnsi" w:hAnsiTheme="minorHAnsi" w:cstheme="minorHAnsi"/>
          <w:noProof/>
          <w:color w:val="auto"/>
        </w:rPr>
        <w:t xml:space="preserve"> phospholipid bilayer</w:t>
      </w:r>
      <w:r w:rsidR="00DA7008" w:rsidRPr="005D25E9">
        <w:rPr>
          <w:rFonts w:asciiTheme="minorHAnsi" w:hAnsiTheme="minorHAnsi" w:cstheme="minorHAnsi"/>
          <w:noProof/>
          <w:color w:val="auto"/>
        </w:rPr>
        <w:fldChar w:fldCharType="begin"/>
      </w:r>
      <w:r w:rsidR="00DA7008" w:rsidRPr="005D25E9">
        <w:rPr>
          <w:rFonts w:asciiTheme="minorHAnsi" w:hAnsiTheme="minorHAnsi" w:cstheme="minorHAnsi"/>
          <w:noProof/>
          <w:color w:val="auto"/>
        </w:rPr>
        <w:instrText xml:space="preserve"> ADDIN EN.CITE &lt;EndNote&gt;&lt;Cite&gt;&lt;Author&gt;Beugin-Deroo&lt;/Author&gt;&lt;Year&gt;1998&lt;/Year&gt;&lt;RecNum&gt;544&lt;/RecNum&gt;&lt;DisplayText&gt;&lt;style face="superscript"&gt;26,27&lt;/style&gt;&lt;/DisplayText&gt;&lt;record&gt;&lt;rec-number&gt;544&lt;/rec-number&gt;&lt;foreign-keys&gt;&lt;key app="EN" db-id="9zwszdzfiv5saee2rd5xsr2lawdtrdervssv" timestamp="1542677282"&gt;544&lt;/key&gt;&lt;/foreign-keys&gt;&lt;ref-type name="Journal Article"&gt;17&lt;/ref-type&gt;&lt;contributors&gt;&lt;authors&gt;&lt;author&gt;Beugin-Deroo, Sophie&lt;/author&gt;&lt;author&gt;Ollivon, Michel&lt;/author&gt;&lt;author&gt;Lesieur, Sylviane&lt;/author&gt;&lt;/authors&gt;&lt;/contributors&gt;&lt;titles&gt;&lt;title&gt;Bilayer stability and impermeability of nonionic surfactant vesicles sterically stabilized by PEG–cholesterol conjugates&lt;/title&gt;&lt;secondary-title&gt;Journal of colloid and interface science&lt;/secondary-title&gt;&lt;/titles&gt;&lt;periodical&gt;&lt;full-title&gt;Journal of colloid and interface science&lt;/full-title&gt;&lt;/periodical&gt;&lt;pages&gt;324-333&lt;/pages&gt;&lt;volume&gt;202&lt;/volume&gt;&lt;number&gt;2&lt;/number&gt;&lt;dates&gt;&lt;year&gt;1998&lt;/year&gt;&lt;/dates&gt;&lt;isbn&gt;0021-9797&lt;/isbn&gt;&lt;urls&gt;&lt;/urls&gt;&lt;/record&gt;&lt;/Cite&gt;&lt;Cite&gt;&lt;Author&gt;Kendall&lt;/Author&gt;&lt;Year&gt;2010&lt;/Year&gt;&lt;RecNum&gt;545&lt;/RecNum&gt;&lt;record&gt;&lt;rec-number&gt;545&lt;/rec-number&gt;&lt;foreign-keys&gt;&lt;key app="EN" db-id="9zwszdzfiv5saee2rd5xsr2lawdtrdervssv" timestamp="1542677334"&gt;545&lt;/key&gt;&lt;/foreign-keys&gt;&lt;ref-type name="Journal Article"&gt;17&lt;/ref-type&gt;&lt;contributors&gt;&lt;authors&gt;&lt;author&gt;Kendall, James KR&lt;/author&gt;&lt;author&gt;Johnson, Benjamin RG&lt;/author&gt;&lt;author&gt;Symonds, Philip H&lt;/author&gt;&lt;author&gt;Imperato, Guiseppi&lt;/author&gt;&lt;author&gt;Bushby, Richard J&lt;/author&gt;&lt;author&gt;Gwyer, James D&lt;/author&gt;&lt;author&gt;van Berkel, Cees&lt;/author&gt;&lt;author&gt;Evans, Stephen D&lt;/author&gt;&lt;author&gt;Jeuken, Lars JC&lt;/author&gt;&lt;/authors&gt;&lt;/contributors&gt;&lt;titles&gt;&lt;title&gt;Effect of the Structure of Cholesterol‐Based Tethered Bilayer Lipid Membranes on Ionophore Activity&lt;/title&gt;&lt;secondary-title&gt;ChemPhysChem&lt;/secondary-title&gt;&lt;/titles&gt;&lt;periodical&gt;&lt;full-title&gt;ChemPhysChem&lt;/full-title&gt;&lt;/periodical&gt;&lt;pages&gt;2191-2198&lt;/pages&gt;&lt;volume&gt;11&lt;/volume&gt;&lt;number&gt;10&lt;/number&gt;&lt;dates&gt;&lt;year&gt;2010&lt;/year&gt;&lt;/dates&gt;&lt;isbn&gt;1439-7641&lt;/isbn&gt;&lt;urls&gt;&lt;/urls&gt;&lt;/record&gt;&lt;/Cite&gt;&lt;/EndNote&gt;</w:instrText>
      </w:r>
      <w:r w:rsidR="00DA7008" w:rsidRPr="005D25E9">
        <w:rPr>
          <w:rFonts w:asciiTheme="minorHAnsi" w:hAnsiTheme="minorHAnsi" w:cstheme="minorHAnsi"/>
          <w:noProof/>
          <w:color w:val="auto"/>
        </w:rPr>
        <w:fldChar w:fldCharType="separate"/>
      </w:r>
      <w:r w:rsidR="00DA7008" w:rsidRPr="005D25E9">
        <w:rPr>
          <w:rFonts w:asciiTheme="minorHAnsi" w:hAnsiTheme="minorHAnsi" w:cstheme="minorHAnsi"/>
          <w:noProof/>
          <w:color w:val="auto"/>
          <w:vertAlign w:val="superscript"/>
        </w:rPr>
        <w:t>26,27</w:t>
      </w:r>
      <w:r w:rsidR="00DA7008" w:rsidRPr="005D25E9">
        <w:rPr>
          <w:rFonts w:asciiTheme="minorHAnsi" w:hAnsiTheme="minorHAnsi" w:cstheme="minorHAnsi"/>
          <w:noProof/>
          <w:color w:val="auto"/>
        </w:rPr>
        <w:fldChar w:fldCharType="end"/>
      </w:r>
      <w:r w:rsidR="00DA7008" w:rsidRPr="005D25E9">
        <w:rPr>
          <w:rFonts w:asciiTheme="minorHAnsi" w:hAnsiTheme="minorHAnsi" w:cstheme="minorHAnsi"/>
          <w:noProof/>
          <w:color w:val="auto"/>
        </w:rPr>
        <w:t>.</w:t>
      </w:r>
      <w:r w:rsidR="00B660B9" w:rsidRPr="005D25E9">
        <w:rPr>
          <w:rFonts w:asciiTheme="minorHAnsi" w:hAnsiTheme="minorHAnsi" w:cstheme="minorHAnsi"/>
          <w:noProof/>
          <w:color w:val="auto"/>
          <w:vertAlign w:val="superscript"/>
        </w:rPr>
        <w:t xml:space="preserve"> </w:t>
      </w:r>
      <w:r w:rsidR="00152827" w:rsidRPr="005D25E9">
        <w:rPr>
          <w:rFonts w:asciiTheme="minorHAnsi" w:hAnsiTheme="minorHAnsi" w:cstheme="minorHAnsi"/>
          <w:color w:val="auto"/>
          <w:lang w:val="en-AU"/>
        </w:rPr>
        <w:t xml:space="preserve">Combining </w:t>
      </w:r>
      <w:proofErr w:type="spellStart"/>
      <w:r w:rsidR="00152827" w:rsidRPr="005D25E9">
        <w:rPr>
          <w:rFonts w:asciiTheme="minorHAnsi" w:hAnsiTheme="minorHAnsi" w:cstheme="minorHAnsi"/>
          <w:color w:val="auto"/>
          <w:lang w:val="en-AU"/>
        </w:rPr>
        <w:t>tBLM</w:t>
      </w:r>
      <w:r w:rsidR="004D56D8" w:rsidRPr="005D25E9">
        <w:rPr>
          <w:rFonts w:asciiTheme="minorHAnsi" w:hAnsiTheme="minorHAnsi" w:cstheme="minorHAnsi"/>
          <w:color w:val="auto"/>
          <w:lang w:val="en-AU"/>
        </w:rPr>
        <w:t>s</w:t>
      </w:r>
      <w:proofErr w:type="spellEnd"/>
      <w:r w:rsidR="00152827" w:rsidRPr="005D25E9">
        <w:rPr>
          <w:rFonts w:asciiTheme="minorHAnsi" w:hAnsiTheme="minorHAnsi" w:cstheme="minorHAnsi"/>
          <w:color w:val="auto"/>
          <w:lang w:val="en-AU"/>
        </w:rPr>
        <w:t xml:space="preserve"> with </w:t>
      </w:r>
      <w:r w:rsidR="004D56D8" w:rsidRPr="005D25E9">
        <w:rPr>
          <w:rFonts w:asciiTheme="minorHAnsi" w:hAnsiTheme="minorHAnsi" w:cstheme="minorHAnsi"/>
          <w:color w:val="auto"/>
          <w:lang w:val="en-AU"/>
        </w:rPr>
        <w:t xml:space="preserve">the </w:t>
      </w:r>
      <w:r w:rsidR="00152827" w:rsidRPr="005D25E9">
        <w:rPr>
          <w:rFonts w:asciiTheme="minorHAnsi" w:hAnsiTheme="minorHAnsi" w:cstheme="minorHAnsi"/>
          <w:color w:val="auto"/>
          <w:lang w:val="en-AU"/>
        </w:rPr>
        <w:t>EIS system provide</w:t>
      </w:r>
      <w:r w:rsidR="00312E81" w:rsidRPr="005D25E9">
        <w:rPr>
          <w:rFonts w:asciiTheme="minorHAnsi" w:hAnsiTheme="minorHAnsi" w:cstheme="minorHAnsi"/>
          <w:color w:val="auto"/>
          <w:lang w:val="en-AU"/>
        </w:rPr>
        <w:t>s</w:t>
      </w:r>
      <w:r w:rsidR="00152827" w:rsidRPr="005D25E9">
        <w:rPr>
          <w:rFonts w:asciiTheme="minorHAnsi" w:hAnsiTheme="minorHAnsi" w:cstheme="minorHAnsi"/>
          <w:color w:val="auto"/>
        </w:rPr>
        <w:t xml:space="preserve"> </w:t>
      </w:r>
      <w:r w:rsidR="00253FF2" w:rsidRPr="005D25E9">
        <w:rPr>
          <w:rFonts w:asciiTheme="minorHAnsi" w:hAnsiTheme="minorHAnsi" w:cstheme="minorHAnsi"/>
          <w:color w:val="auto"/>
        </w:rPr>
        <w:t xml:space="preserve">indirect </w:t>
      </w:r>
      <w:r w:rsidR="00152827" w:rsidRPr="005D25E9">
        <w:rPr>
          <w:rFonts w:asciiTheme="minorHAnsi" w:hAnsiTheme="minorHAnsi" w:cstheme="minorHAnsi"/>
          <w:color w:val="auto"/>
          <w:lang w:val="en-AU"/>
        </w:rPr>
        <w:t>measurement of heat transfer between irradiated GNPs and bilayer lipid membrane</w:t>
      </w:r>
      <w:r w:rsidR="004D56D8" w:rsidRPr="005D25E9">
        <w:rPr>
          <w:rFonts w:asciiTheme="minorHAnsi" w:hAnsiTheme="minorHAnsi" w:cstheme="minorHAnsi"/>
          <w:color w:val="auto"/>
          <w:lang w:val="en-AU"/>
        </w:rPr>
        <w:t>s</w:t>
      </w:r>
      <w:r w:rsidR="00152827" w:rsidRPr="005D25E9">
        <w:rPr>
          <w:rFonts w:asciiTheme="minorHAnsi" w:hAnsiTheme="minorHAnsi" w:cstheme="minorHAnsi"/>
          <w:color w:val="auto"/>
          <w:lang w:val="en-AU"/>
        </w:rPr>
        <w:t xml:space="preserve">. </w:t>
      </w:r>
      <w:r w:rsidR="00114633" w:rsidRPr="005D25E9">
        <w:rPr>
          <w:rFonts w:asciiTheme="minorHAnsi" w:hAnsiTheme="minorHAnsi" w:cstheme="minorHAnsi"/>
          <w:color w:val="auto"/>
          <w:lang w:val="en-AU"/>
        </w:rPr>
        <w:t>Further</w:t>
      </w:r>
      <w:r w:rsidR="000C6987" w:rsidRPr="005D25E9">
        <w:rPr>
          <w:rFonts w:asciiTheme="minorHAnsi" w:hAnsiTheme="minorHAnsi" w:cstheme="minorHAnsi"/>
          <w:color w:val="auto"/>
          <w:lang w:val="en-AU"/>
        </w:rPr>
        <w:t>, t</w:t>
      </w:r>
      <w:r w:rsidR="000C6987" w:rsidRPr="005D25E9">
        <w:rPr>
          <w:rFonts w:asciiTheme="minorHAnsi" w:hAnsiTheme="minorHAnsi" w:cstheme="minorHAnsi"/>
          <w:color w:val="auto"/>
        </w:rPr>
        <w:t xml:space="preserve">he use of coplanar gold electrodes </w:t>
      </w:r>
      <w:r w:rsidR="000C6987" w:rsidRPr="005D25E9">
        <w:rPr>
          <w:rFonts w:asciiTheme="minorHAnsi" w:hAnsiTheme="minorHAnsi" w:cstheme="minorHAnsi"/>
          <w:noProof/>
          <w:color w:val="auto"/>
        </w:rPr>
        <w:t>in this protocol enables the real</w:t>
      </w:r>
      <w:r w:rsidR="00742A75" w:rsidRPr="005D25E9">
        <w:rPr>
          <w:rFonts w:asciiTheme="minorHAnsi" w:hAnsiTheme="minorHAnsi" w:cstheme="minorHAnsi"/>
          <w:noProof/>
          <w:color w:val="auto"/>
        </w:rPr>
        <w:t>-</w:t>
      </w:r>
      <w:r w:rsidR="000C6987" w:rsidRPr="005D25E9">
        <w:rPr>
          <w:rFonts w:asciiTheme="minorHAnsi" w:hAnsiTheme="minorHAnsi" w:cstheme="minorHAnsi"/>
          <w:noProof/>
          <w:color w:val="auto"/>
        </w:rPr>
        <w:t>time EIS measur</w:t>
      </w:r>
      <w:r w:rsidR="00742A75" w:rsidRPr="005D25E9">
        <w:rPr>
          <w:rFonts w:asciiTheme="minorHAnsi" w:hAnsiTheme="minorHAnsi" w:cstheme="minorHAnsi"/>
          <w:noProof/>
          <w:color w:val="auto"/>
        </w:rPr>
        <w:t>e</w:t>
      </w:r>
      <w:r w:rsidR="000C6987" w:rsidRPr="005D25E9">
        <w:rPr>
          <w:rFonts w:asciiTheme="minorHAnsi" w:hAnsiTheme="minorHAnsi" w:cstheme="minorHAnsi"/>
          <w:noProof/>
          <w:color w:val="auto"/>
        </w:rPr>
        <w:t>ments without any interference from refer</w:t>
      </w:r>
      <w:r w:rsidR="00742A75" w:rsidRPr="005D25E9">
        <w:rPr>
          <w:rFonts w:asciiTheme="minorHAnsi" w:hAnsiTheme="minorHAnsi" w:cstheme="minorHAnsi"/>
          <w:noProof/>
          <w:color w:val="auto"/>
        </w:rPr>
        <w:t>e</w:t>
      </w:r>
      <w:r w:rsidR="000C6987" w:rsidRPr="005D25E9">
        <w:rPr>
          <w:rFonts w:asciiTheme="minorHAnsi" w:hAnsiTheme="minorHAnsi" w:cstheme="minorHAnsi"/>
          <w:noProof/>
          <w:color w:val="auto"/>
        </w:rPr>
        <w:t>nce or counter electrodes.</w:t>
      </w:r>
    </w:p>
    <w:p w14:paraId="0DCEC922" w14:textId="329E8DF0" w:rsidR="001825F0" w:rsidRPr="005D25E9" w:rsidRDefault="001825F0" w:rsidP="00FA2F17">
      <w:pPr>
        <w:widowControl/>
        <w:contextualSpacing/>
        <w:rPr>
          <w:rFonts w:asciiTheme="minorHAnsi" w:hAnsiTheme="minorHAnsi" w:cstheme="minorHAnsi"/>
          <w:color w:val="auto"/>
          <w:lang w:val="en-AU"/>
        </w:rPr>
      </w:pPr>
    </w:p>
    <w:p w14:paraId="0C5ED532" w14:textId="629D49A0" w:rsidR="00204F99" w:rsidRPr="005D25E9" w:rsidRDefault="001825F0" w:rsidP="00FA2F17">
      <w:pPr>
        <w:widowControl/>
        <w:contextualSpacing/>
        <w:rPr>
          <w:rFonts w:asciiTheme="minorHAnsi" w:hAnsiTheme="minorHAnsi" w:cstheme="minorHAnsi"/>
          <w:color w:val="auto"/>
        </w:rPr>
      </w:pPr>
      <w:r w:rsidRPr="005D25E9">
        <w:rPr>
          <w:rFonts w:asciiTheme="minorHAnsi" w:hAnsiTheme="minorHAnsi" w:cstheme="minorHAnsi"/>
          <w:color w:val="auto"/>
        </w:rPr>
        <w:t xml:space="preserve">Gold in the nanoparticle scale has different physical and optical characteristics to larger gold aggregates. </w:t>
      </w:r>
      <w:r w:rsidR="00C0769C" w:rsidRPr="005D25E9">
        <w:rPr>
          <w:rFonts w:asciiTheme="minorHAnsi" w:hAnsiTheme="minorHAnsi" w:cstheme="minorHAnsi"/>
          <w:color w:val="auto"/>
        </w:rPr>
        <w:t>The size and shape of nanoparticle access their bio-distribution, circulation lifetime and cell uptake</w:t>
      </w:r>
      <w:r w:rsidR="004D56D8" w:rsidRPr="005D25E9">
        <w:rPr>
          <w:rFonts w:asciiTheme="minorHAnsi" w:hAnsiTheme="minorHAnsi" w:cstheme="minorHAnsi"/>
          <w:color w:val="auto"/>
        </w:rPr>
        <w:t>,</w:t>
      </w:r>
      <w:r w:rsidR="00152827" w:rsidRPr="005D25E9">
        <w:rPr>
          <w:rFonts w:asciiTheme="minorHAnsi" w:hAnsiTheme="minorHAnsi" w:cstheme="minorHAnsi"/>
          <w:color w:val="auto"/>
        </w:rPr>
        <w:t xml:space="preserve"> where</w:t>
      </w:r>
      <w:r w:rsidR="00C0769C" w:rsidRPr="005D25E9">
        <w:rPr>
          <w:rFonts w:asciiTheme="minorHAnsi" w:hAnsiTheme="minorHAnsi" w:cstheme="minorHAnsi"/>
          <w:color w:val="auto"/>
        </w:rPr>
        <w:t xml:space="preserve"> nanoparti</w:t>
      </w:r>
      <w:r w:rsidR="00152827" w:rsidRPr="005D25E9">
        <w:rPr>
          <w:rFonts w:asciiTheme="minorHAnsi" w:hAnsiTheme="minorHAnsi" w:cstheme="minorHAnsi"/>
          <w:color w:val="auto"/>
        </w:rPr>
        <w:t>cles of intermediate sizes (20-</w:t>
      </w:r>
      <w:r w:rsidR="00C0769C" w:rsidRPr="005D25E9">
        <w:rPr>
          <w:rFonts w:asciiTheme="minorHAnsi" w:hAnsiTheme="minorHAnsi" w:cstheme="minorHAnsi"/>
          <w:color w:val="auto"/>
        </w:rPr>
        <w:t xml:space="preserve">60 nm) exhibit maximum cell uptake </w:t>
      </w:r>
      <w:r w:rsidR="00C0769C" w:rsidRPr="005D25E9">
        <w:rPr>
          <w:rFonts w:asciiTheme="minorHAnsi" w:hAnsiTheme="minorHAnsi" w:cstheme="minorHAnsi"/>
          <w:noProof/>
          <w:color w:val="auto"/>
        </w:rPr>
        <w:t>as well as</w:t>
      </w:r>
      <w:r w:rsidRPr="005D25E9">
        <w:rPr>
          <w:rFonts w:asciiTheme="minorHAnsi" w:hAnsiTheme="minorHAnsi" w:cstheme="minorHAnsi"/>
          <w:color w:val="auto"/>
        </w:rPr>
        <w:t xml:space="preserve"> </w:t>
      </w:r>
      <w:r w:rsidRPr="005D25E9">
        <w:rPr>
          <w:rFonts w:asciiTheme="minorHAnsi" w:hAnsiTheme="minorHAnsi" w:cstheme="minorHAnsi"/>
          <w:noProof/>
          <w:color w:val="auto"/>
        </w:rPr>
        <w:t>offer</w:t>
      </w:r>
      <w:r w:rsidRPr="005D25E9">
        <w:rPr>
          <w:rFonts w:asciiTheme="minorHAnsi" w:hAnsiTheme="minorHAnsi" w:cstheme="minorHAnsi"/>
          <w:color w:val="auto"/>
        </w:rPr>
        <w:t xml:space="preserve"> a </w:t>
      </w:r>
      <w:r w:rsidRPr="005D25E9">
        <w:rPr>
          <w:rFonts w:asciiTheme="minorHAnsi" w:hAnsiTheme="minorHAnsi" w:cstheme="minorHAnsi"/>
          <w:noProof/>
          <w:color w:val="auto"/>
        </w:rPr>
        <w:t>high</w:t>
      </w:r>
      <w:r w:rsidRPr="005D25E9">
        <w:rPr>
          <w:rFonts w:asciiTheme="minorHAnsi" w:hAnsiTheme="minorHAnsi" w:cstheme="minorHAnsi"/>
          <w:color w:val="auto"/>
        </w:rPr>
        <w:t xml:space="preserve"> surface area to volume ratio, allowing for subsequent functionalization</w:t>
      </w:r>
      <w:r w:rsidRPr="005D25E9">
        <w:rPr>
          <w:rFonts w:asciiTheme="minorHAnsi" w:hAnsiTheme="minorHAnsi" w:cstheme="minorHAnsi"/>
          <w:color w:val="auto"/>
        </w:rPr>
        <w:fldChar w:fldCharType="begin"/>
      </w:r>
      <w:r w:rsidR="007B18D2" w:rsidRPr="005D25E9">
        <w:rPr>
          <w:rFonts w:asciiTheme="minorHAnsi" w:hAnsiTheme="minorHAnsi" w:cstheme="minorHAnsi"/>
          <w:color w:val="auto"/>
        </w:rPr>
        <w:instrText xml:space="preserve"> ADDIN EN.CITE &lt;EndNote&gt;&lt;Cite&gt;&lt;Author&gt;Jiang&lt;/Author&gt;&lt;Year&gt;2008&lt;/Year&gt;&lt;RecNum&gt;928&lt;/RecNum&gt;&lt;DisplayText&gt;&lt;style face="superscript"&gt;28,29&lt;/style&gt;&lt;/DisplayText&gt;&lt;record&gt;&lt;rec-number&gt;928&lt;/rec-number&gt;&lt;foreign-keys&gt;&lt;key app="EN" db-id="9zwszdzfiv5saee2rd5xsr2lawdtrdervssv" timestamp="1577713758"&gt;928&lt;/key&gt;&lt;/foreign-keys&gt;&lt;ref-type name="Journal Article"&gt;17&lt;/ref-type&gt;&lt;contributors&gt;&lt;authors&gt;&lt;author&gt;Jiang, Wen&lt;/author&gt;&lt;author&gt;Kim, Betty YS&lt;/author&gt;&lt;author&gt;Rutka, James T&lt;/author&gt;&lt;author&gt;Chan, Warren CW&lt;/author&gt;&lt;/authors&gt;&lt;/contributors&gt;&lt;titles&gt;&lt;title&gt;Nanoparticle-mediated cellular response is size-dependent&lt;/title&gt;&lt;secondary-title&gt;Nature nanotechnology&lt;/secondary-title&gt;&lt;/titles&gt;&lt;periodical&gt;&lt;full-title&gt;Nature nanotechnology&lt;/full-title&gt;&lt;/periodical&gt;&lt;pages&gt;145&lt;/pages&gt;&lt;volume&gt;3&lt;/volume&gt;&lt;number&gt;3&lt;/number&gt;&lt;dates&gt;&lt;year&gt;2008&lt;/year&gt;&lt;/dates&gt;&lt;isbn&gt;1748-3395&lt;/isbn&gt;&lt;urls&gt;&lt;/urls&gt;&lt;/record&gt;&lt;/Cite&gt;&lt;Cite&gt;&lt;Author&gt;He&lt;/Author&gt;&lt;Year&gt;2010&lt;/Year&gt;&lt;RecNum&gt;1542&lt;/RecNum&gt;&lt;record&gt;&lt;rec-number&gt;1542&lt;/rec-number&gt;&lt;foreign-keys&gt;&lt;key app="EN" db-id="5aatvvddge2xeme0e0qvrzvvdr9vz05etrsf" timestamp="1601213492"&gt;1542&lt;/key&gt;&lt;/foreign-keys&gt;&lt;ref-type name="Journal Article"&gt;17&lt;/ref-type&gt;&lt;contributors&gt;&lt;authors&gt;&lt;author&gt;He, Chunbai&lt;/author&gt;&lt;author&gt;Hu, Yiping&lt;/author&gt;&lt;author&gt;Yin, Lichen&lt;/author&gt;&lt;author&gt;Tang, Cui&lt;/author&gt;&lt;author&gt;Yin, Chunhua&lt;/author&gt;&lt;/authors&gt;&lt;/contributors&gt;&lt;titles&gt;&lt;title&gt;Effects of particle size and surface charge on cellular uptake and biodistribution of polymeric nanoparticles&lt;/title&gt;&lt;secondary-title&gt;Biomaterials&lt;/secondary-title&gt;&lt;/titles&gt;&lt;periodical&gt;&lt;full-title&gt;Biomaterials&lt;/full-title&gt;&lt;/periodical&gt;&lt;pages&gt;3657-3666&lt;/pages&gt;&lt;volume&gt;31&lt;/volume&gt;&lt;number&gt;13&lt;/number&gt;&lt;dates&gt;&lt;year&gt;2010&lt;/year&gt;&lt;/dates&gt;&lt;isbn&gt;0142-9612&lt;/isbn&gt;&lt;urls&gt;&lt;/urls&gt;&lt;/record&gt;&lt;/Cite&gt;&lt;/EndNote&gt;</w:instrText>
      </w:r>
      <w:r w:rsidRPr="005D25E9">
        <w:rPr>
          <w:rFonts w:asciiTheme="minorHAnsi" w:hAnsiTheme="minorHAnsi" w:cstheme="minorHAnsi"/>
          <w:color w:val="auto"/>
        </w:rPr>
        <w:fldChar w:fldCharType="separate"/>
      </w:r>
      <w:r w:rsidR="007B18D2" w:rsidRPr="005D25E9">
        <w:rPr>
          <w:rFonts w:asciiTheme="minorHAnsi" w:hAnsiTheme="minorHAnsi" w:cstheme="minorHAnsi"/>
          <w:noProof/>
          <w:color w:val="auto"/>
          <w:vertAlign w:val="superscript"/>
        </w:rPr>
        <w:t>28,29</w:t>
      </w:r>
      <w:r w:rsidRPr="005D25E9">
        <w:rPr>
          <w:rFonts w:asciiTheme="minorHAnsi" w:hAnsiTheme="minorHAnsi" w:cstheme="minorHAnsi"/>
          <w:color w:val="auto"/>
        </w:rPr>
        <w:fldChar w:fldCharType="end"/>
      </w:r>
      <w:r w:rsidRPr="005D25E9">
        <w:rPr>
          <w:rFonts w:asciiTheme="minorHAnsi" w:hAnsiTheme="minorHAnsi" w:cstheme="minorHAnsi"/>
          <w:color w:val="auto"/>
        </w:rPr>
        <w:t xml:space="preserve">. </w:t>
      </w:r>
      <w:r w:rsidR="00392BB0" w:rsidRPr="005D25E9">
        <w:rPr>
          <w:rFonts w:asciiTheme="minorHAnsi" w:hAnsiTheme="minorHAnsi" w:cstheme="minorHAnsi"/>
          <w:color w:val="auto"/>
        </w:rPr>
        <w:t>The implemented 30 nm GNP</w:t>
      </w:r>
      <w:r w:rsidR="00B3396D">
        <w:rPr>
          <w:rFonts w:asciiTheme="minorHAnsi" w:hAnsiTheme="minorHAnsi" w:cstheme="minorHAnsi"/>
          <w:color w:val="auto"/>
        </w:rPr>
        <w:t xml:space="preserve"> </w:t>
      </w:r>
      <w:r w:rsidR="00392BB0" w:rsidRPr="005D25E9">
        <w:rPr>
          <w:rFonts w:asciiTheme="minorHAnsi" w:hAnsiTheme="minorHAnsi" w:cstheme="minorHAnsi"/>
          <w:color w:val="auto"/>
        </w:rPr>
        <w:t xml:space="preserve">size in this study represented intermediate GNPs sizes, while the laser wavelength selection was according to the absorption peak of GNPs to yield the most efficient excitation, which consequently leads to heating. </w:t>
      </w:r>
      <w:r w:rsidR="00467798" w:rsidRPr="005D25E9">
        <w:rPr>
          <w:rFonts w:asciiTheme="minorHAnsi" w:hAnsiTheme="minorHAnsi" w:cstheme="minorHAnsi"/>
          <w:noProof/>
          <w:color w:val="auto"/>
        </w:rPr>
        <w:t>The</w:t>
      </w:r>
      <w:r w:rsidR="000C6987" w:rsidRPr="005D25E9">
        <w:rPr>
          <w:rFonts w:asciiTheme="minorHAnsi" w:hAnsiTheme="minorHAnsi" w:cstheme="minorHAnsi"/>
          <w:noProof/>
          <w:color w:val="auto"/>
        </w:rPr>
        <w:t xml:space="preserve"> laser illumination of tBLM</w:t>
      </w:r>
      <w:r w:rsidR="004D56D8" w:rsidRPr="005D25E9">
        <w:rPr>
          <w:rFonts w:asciiTheme="minorHAnsi" w:hAnsiTheme="minorHAnsi" w:cstheme="minorHAnsi"/>
          <w:noProof/>
          <w:color w:val="auto"/>
        </w:rPr>
        <w:t>s</w:t>
      </w:r>
      <w:r w:rsidR="000C6987" w:rsidRPr="005D25E9">
        <w:rPr>
          <w:rFonts w:asciiTheme="minorHAnsi" w:hAnsiTheme="minorHAnsi" w:cstheme="minorHAnsi"/>
          <w:noProof/>
          <w:color w:val="auto"/>
        </w:rPr>
        <w:t xml:space="preserve"> gold </w:t>
      </w:r>
      <w:r w:rsidR="00467798" w:rsidRPr="005D25E9">
        <w:rPr>
          <w:rFonts w:asciiTheme="minorHAnsi" w:hAnsiTheme="minorHAnsi" w:cstheme="minorHAnsi"/>
          <w:noProof/>
          <w:color w:val="auto"/>
        </w:rPr>
        <w:t>surface</w:t>
      </w:r>
      <w:r w:rsidR="00114633" w:rsidRPr="005D25E9">
        <w:rPr>
          <w:rFonts w:asciiTheme="minorHAnsi" w:hAnsiTheme="minorHAnsi" w:cstheme="minorHAnsi"/>
          <w:noProof/>
          <w:color w:val="auto"/>
        </w:rPr>
        <w:t>s</w:t>
      </w:r>
      <w:r w:rsidR="000C6987" w:rsidRPr="005D25E9">
        <w:rPr>
          <w:rFonts w:asciiTheme="minorHAnsi" w:hAnsiTheme="minorHAnsi" w:cstheme="minorHAnsi"/>
          <w:color w:val="auto"/>
        </w:rPr>
        <w:t xml:space="preserve"> </w:t>
      </w:r>
      <w:r w:rsidR="00114633" w:rsidRPr="005D25E9">
        <w:rPr>
          <w:rFonts w:asciiTheme="minorHAnsi" w:hAnsiTheme="minorHAnsi" w:cstheme="minorHAnsi"/>
          <w:color w:val="auto"/>
        </w:rPr>
        <w:t>elevates</w:t>
      </w:r>
      <w:r w:rsidR="000C6987" w:rsidRPr="005D25E9">
        <w:rPr>
          <w:rFonts w:asciiTheme="minorHAnsi" w:hAnsiTheme="minorHAnsi" w:cstheme="minorHAnsi"/>
          <w:color w:val="auto"/>
        </w:rPr>
        <w:t xml:space="preserve"> membrane conduction peaks at the laser ON phase.</w:t>
      </w:r>
      <w:r w:rsidR="00467798" w:rsidRPr="005D25E9">
        <w:rPr>
          <w:rFonts w:asciiTheme="minorHAnsi" w:hAnsiTheme="minorHAnsi" w:cstheme="minorHAnsi"/>
          <w:color w:val="auto"/>
        </w:rPr>
        <w:t xml:space="preserve"> </w:t>
      </w:r>
      <w:r w:rsidR="00467798" w:rsidRPr="005D25E9">
        <w:rPr>
          <w:rFonts w:asciiTheme="minorHAnsi" w:eastAsia="TimesNewRoman" w:hAnsiTheme="minorHAnsi" w:cstheme="minorHAnsi"/>
          <w:noProof/>
          <w:color w:val="auto"/>
        </w:rPr>
        <w:t>This</w:t>
      </w:r>
      <w:r w:rsidR="00467798" w:rsidRPr="005D25E9">
        <w:rPr>
          <w:rFonts w:asciiTheme="minorHAnsi" w:eastAsia="TimesNewRoman" w:hAnsiTheme="minorHAnsi" w:cstheme="minorHAnsi"/>
          <w:color w:val="auto"/>
        </w:rPr>
        <w:t xml:space="preserve"> is proposed to be as a</w:t>
      </w:r>
      <w:r w:rsidR="00467798" w:rsidRPr="005D25E9">
        <w:rPr>
          <w:rFonts w:asciiTheme="minorHAnsi" w:hAnsiTheme="minorHAnsi" w:cstheme="minorHAnsi"/>
          <w:color w:val="auto"/>
        </w:rPr>
        <w:t xml:space="preserve"> </w:t>
      </w:r>
      <w:r w:rsidR="00467798" w:rsidRPr="005D25E9">
        <w:rPr>
          <w:rFonts w:asciiTheme="minorHAnsi" w:eastAsia="TimesNewRoman" w:hAnsiTheme="minorHAnsi" w:cstheme="minorHAnsi"/>
          <w:color w:val="auto"/>
        </w:rPr>
        <w:t xml:space="preserve">result of bulk gold surface </w:t>
      </w:r>
      <w:r w:rsidR="00467798" w:rsidRPr="005D25E9">
        <w:rPr>
          <w:rFonts w:asciiTheme="minorHAnsi" w:eastAsia="TimesNewRoman" w:hAnsiTheme="minorHAnsi" w:cstheme="minorHAnsi"/>
          <w:noProof/>
          <w:color w:val="auto"/>
        </w:rPr>
        <w:t>nanostructures</w:t>
      </w:r>
      <w:r w:rsidR="00467798" w:rsidRPr="005D25E9">
        <w:rPr>
          <w:rFonts w:asciiTheme="minorHAnsi" w:eastAsia="TimesNewRoman" w:hAnsiTheme="minorHAnsi" w:cstheme="minorHAnsi"/>
          <w:color w:val="auto"/>
        </w:rPr>
        <w:t xml:space="preserve"> that interact with the laser, </w:t>
      </w:r>
      <w:r w:rsidR="00114633" w:rsidRPr="005D25E9">
        <w:rPr>
          <w:rFonts w:asciiTheme="minorHAnsi" w:eastAsia="TimesNewRoman" w:hAnsiTheme="minorHAnsi" w:cstheme="minorHAnsi"/>
          <w:color w:val="auto"/>
        </w:rPr>
        <w:t xml:space="preserve">which would </w:t>
      </w:r>
      <w:r w:rsidR="00467798" w:rsidRPr="005D25E9">
        <w:rPr>
          <w:rFonts w:asciiTheme="minorHAnsi" w:eastAsia="TimesNewRoman" w:hAnsiTheme="minorHAnsi" w:cstheme="minorHAnsi"/>
          <w:color w:val="auto"/>
        </w:rPr>
        <w:t xml:space="preserve">mask heat production phenomena following the </w:t>
      </w:r>
      <w:r w:rsidR="00467798" w:rsidRPr="005D25E9">
        <w:rPr>
          <w:rFonts w:asciiTheme="minorHAnsi" w:eastAsia="TimesNewRoman" w:hAnsiTheme="minorHAnsi" w:cstheme="minorHAnsi"/>
          <w:noProof/>
          <w:color w:val="auto"/>
        </w:rPr>
        <w:t>addition</w:t>
      </w:r>
      <w:r w:rsidR="00467798" w:rsidRPr="005D25E9">
        <w:rPr>
          <w:rFonts w:asciiTheme="minorHAnsi" w:eastAsia="TimesNewRoman" w:hAnsiTheme="minorHAnsi" w:cstheme="minorHAnsi"/>
          <w:color w:val="auto"/>
        </w:rPr>
        <w:t xml:space="preserve"> of the GNPs</w:t>
      </w:r>
      <w:r w:rsidR="00467798" w:rsidRPr="005D25E9">
        <w:rPr>
          <w:rFonts w:asciiTheme="minorHAnsi" w:eastAsia="TimesNewRoman" w:hAnsiTheme="minorHAnsi" w:cstheme="minorHAnsi"/>
          <w:color w:val="auto"/>
        </w:rPr>
        <w:fldChar w:fldCharType="begin"/>
      </w:r>
      <w:r w:rsidR="007B18D2" w:rsidRPr="005D25E9">
        <w:rPr>
          <w:rFonts w:asciiTheme="minorHAnsi" w:eastAsia="TimesNewRoman" w:hAnsiTheme="minorHAnsi" w:cstheme="minorHAnsi"/>
          <w:color w:val="auto"/>
        </w:rPr>
        <w:instrText xml:space="preserve"> ADDIN EN.CITE &lt;EndNote&gt;&lt;Cite&gt;&lt;Author&gt;Wang&lt;/Author&gt;&lt;Year&gt;2009&lt;/Year&gt;&lt;RecNum&gt;1338&lt;/RecNum&gt;&lt;DisplayText&gt;&lt;style face="superscript"&gt;30&lt;/style&gt;&lt;/DisplayText&gt;&lt;record&gt;&lt;rec-number&gt;1338&lt;/rec-number&gt;&lt;foreign-keys&gt;&lt;key app="EN" db-id="5aatvvddge2xeme0e0qvrzvvdr9vz05etrsf" timestamp="1600347354"&gt;1338&lt;/key&gt;&lt;/foreign-keys&gt;&lt;ref-type name="Journal Article"&gt;17&lt;/ref-type&gt;&lt;contributors&gt;&lt;authors&gt;&lt;author&gt;Wang, Fu Xiang&lt;/author&gt;&lt;author&gt;Rodríguez, Francisco J&lt;/author&gt;&lt;author&gt;Albers, Willem M&lt;/author&gt;&lt;author&gt;Ahorinta, Risto&lt;/author&gt;&lt;author&gt;Sipe, JE&lt;/author&gt;&lt;author&gt;Kauranen, Martti&lt;/author&gt;&lt;/authors&gt;&lt;/contributors&gt;&lt;titles&gt;&lt;title&gt;Surface and bulk contributions to the second-order nonlinear optical response of a gold film&lt;/title&gt;&lt;secondary-title&gt;Physical Review B&lt;/secondary-title&gt;&lt;/titles&gt;&lt;periodical&gt;&lt;full-title&gt;Physical Review B&lt;/full-title&gt;&lt;/periodical&gt;&lt;pages&gt;233402&lt;/pages&gt;&lt;volume&gt;80&lt;/volume&gt;&lt;number&gt;23&lt;/number&gt;&lt;dates&gt;&lt;year&gt;2009&lt;/year&gt;&lt;/dates&gt;&lt;urls&gt;&lt;/urls&gt;&lt;/record&gt;&lt;/Cite&gt;&lt;/EndNote&gt;</w:instrText>
      </w:r>
      <w:r w:rsidR="00467798" w:rsidRPr="005D25E9">
        <w:rPr>
          <w:rFonts w:asciiTheme="minorHAnsi" w:eastAsia="TimesNewRoman" w:hAnsiTheme="minorHAnsi" w:cstheme="minorHAnsi"/>
          <w:color w:val="auto"/>
        </w:rPr>
        <w:fldChar w:fldCharType="separate"/>
      </w:r>
      <w:r w:rsidR="007B18D2" w:rsidRPr="005D25E9">
        <w:rPr>
          <w:rFonts w:asciiTheme="minorHAnsi" w:eastAsia="TimesNewRoman" w:hAnsiTheme="minorHAnsi" w:cstheme="minorHAnsi"/>
          <w:noProof/>
          <w:color w:val="auto"/>
          <w:vertAlign w:val="superscript"/>
        </w:rPr>
        <w:t>30</w:t>
      </w:r>
      <w:r w:rsidR="00467798" w:rsidRPr="005D25E9">
        <w:rPr>
          <w:rFonts w:asciiTheme="minorHAnsi" w:eastAsia="TimesNewRoman" w:hAnsiTheme="minorHAnsi" w:cstheme="minorHAnsi"/>
          <w:color w:val="auto"/>
        </w:rPr>
        <w:fldChar w:fldCharType="end"/>
      </w:r>
      <w:r w:rsidR="00467798" w:rsidRPr="005D25E9">
        <w:rPr>
          <w:rFonts w:asciiTheme="minorHAnsi" w:eastAsia="TimesNewRoman" w:hAnsiTheme="minorHAnsi" w:cstheme="minorHAnsi"/>
          <w:color w:val="auto"/>
        </w:rPr>
        <w:t>.</w:t>
      </w:r>
      <w:r w:rsidR="0041563E" w:rsidRPr="005D25E9">
        <w:rPr>
          <w:rFonts w:asciiTheme="minorHAnsi" w:hAnsiTheme="minorHAnsi" w:cstheme="minorHAnsi"/>
          <w:color w:val="auto"/>
          <w:lang w:val="en-AU"/>
        </w:rPr>
        <w:t xml:space="preserve"> </w:t>
      </w:r>
      <w:r w:rsidR="00114633" w:rsidRPr="005D25E9">
        <w:rPr>
          <w:rFonts w:asciiTheme="minorHAnsi" w:hAnsiTheme="minorHAnsi" w:cstheme="minorHAnsi"/>
          <w:color w:val="auto"/>
          <w:lang w:val="en-AU"/>
        </w:rPr>
        <w:t xml:space="preserve">To overcome this, </w:t>
      </w:r>
      <w:r w:rsidR="00114633" w:rsidRPr="005D25E9">
        <w:rPr>
          <w:rFonts w:asciiTheme="minorHAnsi" w:eastAsia="TimesNewRoman" w:hAnsiTheme="minorHAnsi" w:cstheme="minorHAnsi"/>
          <w:color w:val="auto"/>
        </w:rPr>
        <w:t>t</w:t>
      </w:r>
      <w:r w:rsidR="00467798" w:rsidRPr="005D25E9">
        <w:rPr>
          <w:rFonts w:asciiTheme="minorHAnsi" w:eastAsia="TimesNewRoman" w:hAnsiTheme="minorHAnsi" w:cstheme="minorHAnsi"/>
          <w:color w:val="auto"/>
        </w:rPr>
        <w:t>he</w:t>
      </w:r>
      <w:r w:rsidR="00474BC7" w:rsidRPr="005D25E9">
        <w:rPr>
          <w:rFonts w:asciiTheme="minorHAnsi" w:eastAsia="TimesNewRoman" w:hAnsiTheme="minorHAnsi" w:cstheme="minorHAnsi"/>
          <w:color w:val="auto"/>
        </w:rPr>
        <w:t xml:space="preserve"> developed </w:t>
      </w:r>
      <w:r w:rsidR="00467798" w:rsidRPr="005D25E9">
        <w:rPr>
          <w:rFonts w:asciiTheme="minorHAnsi" w:eastAsia="TimesNewRoman" w:hAnsiTheme="minorHAnsi" w:cstheme="minorHAnsi"/>
          <w:color w:val="auto"/>
        </w:rPr>
        <w:t xml:space="preserve">approach </w:t>
      </w:r>
      <w:r w:rsidR="00474BC7" w:rsidRPr="005D25E9">
        <w:rPr>
          <w:rFonts w:asciiTheme="minorHAnsi" w:eastAsia="TimesNewRoman" w:hAnsiTheme="minorHAnsi" w:cstheme="minorHAnsi"/>
          <w:color w:val="auto"/>
        </w:rPr>
        <w:t>here</w:t>
      </w:r>
      <w:r w:rsidR="00467798" w:rsidRPr="005D25E9">
        <w:rPr>
          <w:rFonts w:asciiTheme="minorHAnsi" w:eastAsia="TimesNewRoman" w:hAnsiTheme="minorHAnsi" w:cstheme="minorHAnsi"/>
          <w:color w:val="auto"/>
        </w:rPr>
        <w:t xml:space="preserve"> GNPs </w:t>
      </w:r>
      <w:r w:rsidR="00114633" w:rsidRPr="005D25E9">
        <w:rPr>
          <w:rFonts w:asciiTheme="minorHAnsi" w:eastAsia="TimesNewRoman" w:hAnsiTheme="minorHAnsi" w:cstheme="minorHAnsi"/>
          <w:color w:val="auto"/>
        </w:rPr>
        <w:t xml:space="preserve">are illuminated </w:t>
      </w:r>
      <w:r w:rsidR="00467798" w:rsidRPr="005D25E9">
        <w:rPr>
          <w:rFonts w:asciiTheme="minorHAnsi" w:eastAsia="TimesNewRoman" w:hAnsiTheme="minorHAnsi" w:cstheme="minorHAnsi"/>
          <w:color w:val="auto"/>
        </w:rPr>
        <w:t xml:space="preserve">by using horizontal laser </w:t>
      </w:r>
      <w:r w:rsidR="00114633" w:rsidRPr="005D25E9">
        <w:rPr>
          <w:rFonts w:asciiTheme="minorHAnsi" w:eastAsia="TimesNewRoman" w:hAnsiTheme="minorHAnsi" w:cstheme="minorHAnsi"/>
          <w:color w:val="auto"/>
        </w:rPr>
        <w:t xml:space="preserve">alignment </w:t>
      </w:r>
      <w:r w:rsidR="00467798" w:rsidRPr="005D25E9">
        <w:rPr>
          <w:rFonts w:asciiTheme="minorHAnsi" w:hAnsiTheme="minorHAnsi" w:cstheme="minorHAnsi"/>
          <w:color w:val="auto"/>
        </w:rPr>
        <w:t>across the lipid-buffer interface</w:t>
      </w:r>
      <w:r w:rsidR="00467798" w:rsidRPr="005D25E9">
        <w:rPr>
          <w:rFonts w:asciiTheme="minorHAnsi" w:eastAsia="TimesNewRoman" w:hAnsiTheme="minorHAnsi" w:cstheme="minorHAnsi"/>
          <w:color w:val="auto"/>
        </w:rPr>
        <w:t xml:space="preserve">, </w:t>
      </w:r>
      <w:r w:rsidR="005D7803" w:rsidRPr="005D25E9">
        <w:rPr>
          <w:rFonts w:asciiTheme="minorHAnsi" w:eastAsia="TimesNewRoman" w:hAnsiTheme="minorHAnsi" w:cstheme="minorHAnsi"/>
          <w:color w:val="auto"/>
        </w:rPr>
        <w:t xml:space="preserve">as </w:t>
      </w:r>
      <w:r w:rsidR="00467798" w:rsidRPr="005D25E9">
        <w:rPr>
          <w:rFonts w:asciiTheme="minorHAnsi" w:eastAsia="TimesNewRoman" w:hAnsiTheme="minorHAnsi" w:cstheme="minorHAnsi"/>
          <w:color w:val="auto"/>
        </w:rPr>
        <w:t xml:space="preserve">illustrated in </w:t>
      </w:r>
      <w:r w:rsidR="00467798" w:rsidRPr="00B3396D">
        <w:rPr>
          <w:rFonts w:asciiTheme="minorHAnsi" w:eastAsia="TimesNewRoman" w:hAnsiTheme="minorHAnsi" w:cstheme="minorHAnsi"/>
          <w:b/>
          <w:bCs/>
          <w:color w:val="auto"/>
        </w:rPr>
        <w:t xml:space="preserve">Figure </w:t>
      </w:r>
      <w:r w:rsidR="00474BC7" w:rsidRPr="00B3396D">
        <w:rPr>
          <w:rFonts w:asciiTheme="minorHAnsi" w:eastAsia="TimesNewRoman" w:hAnsiTheme="minorHAnsi" w:cstheme="minorHAnsi"/>
          <w:b/>
          <w:bCs/>
          <w:color w:val="auto"/>
        </w:rPr>
        <w:t>2</w:t>
      </w:r>
      <w:r w:rsidR="005D7803" w:rsidRPr="005D25E9">
        <w:rPr>
          <w:rFonts w:asciiTheme="minorHAnsi" w:eastAsia="TimesNewRoman" w:hAnsiTheme="minorHAnsi" w:cstheme="minorHAnsi"/>
          <w:color w:val="auto"/>
        </w:rPr>
        <w:t xml:space="preserve">, </w:t>
      </w:r>
      <w:r w:rsidR="00474BC7" w:rsidRPr="005D25E9">
        <w:rPr>
          <w:rFonts w:asciiTheme="minorHAnsi" w:eastAsia="TimesNewRoman" w:hAnsiTheme="minorHAnsi" w:cstheme="minorHAnsi"/>
          <w:color w:val="auto"/>
        </w:rPr>
        <w:t>position 3 and 4</w:t>
      </w:r>
      <w:r w:rsidR="00467798" w:rsidRPr="005D25E9">
        <w:rPr>
          <w:rFonts w:asciiTheme="minorHAnsi" w:hAnsiTheme="minorHAnsi" w:cstheme="minorHAnsi"/>
          <w:color w:val="auto"/>
        </w:rPr>
        <w:t>.</w:t>
      </w:r>
    </w:p>
    <w:p w14:paraId="335E9E09" w14:textId="77777777" w:rsidR="00204F99" w:rsidRPr="005D25E9" w:rsidRDefault="00204F99" w:rsidP="00FA2F17">
      <w:pPr>
        <w:widowControl/>
        <w:contextualSpacing/>
        <w:rPr>
          <w:rFonts w:asciiTheme="minorHAnsi" w:hAnsiTheme="minorHAnsi" w:cstheme="minorHAnsi"/>
          <w:color w:val="auto"/>
          <w:lang w:val="en-AU"/>
        </w:rPr>
      </w:pPr>
    </w:p>
    <w:p w14:paraId="0071D2ED" w14:textId="0F33F73F" w:rsidR="00204F99" w:rsidRPr="005D25E9" w:rsidRDefault="00204F99" w:rsidP="00FA2F17">
      <w:pPr>
        <w:widowControl/>
        <w:contextualSpacing/>
        <w:rPr>
          <w:rFonts w:asciiTheme="minorHAnsi" w:hAnsiTheme="minorHAnsi" w:cstheme="minorHAnsi"/>
          <w:color w:val="auto"/>
          <w:lang w:val="en-AU"/>
        </w:rPr>
      </w:pPr>
      <w:r w:rsidRPr="005D25E9">
        <w:rPr>
          <w:rFonts w:asciiTheme="minorHAnsi" w:hAnsiTheme="minorHAnsi" w:cstheme="minorHAnsi"/>
          <w:color w:val="auto"/>
          <w:lang w:val="en-AU"/>
        </w:rPr>
        <w:t xml:space="preserve">The protocols described here can be modified readily by </w:t>
      </w:r>
      <w:r w:rsidR="00114633" w:rsidRPr="005D25E9">
        <w:rPr>
          <w:rFonts w:asciiTheme="minorHAnsi" w:hAnsiTheme="minorHAnsi" w:cstheme="minorHAnsi"/>
          <w:color w:val="auto"/>
          <w:lang w:val="en-AU"/>
        </w:rPr>
        <w:t xml:space="preserve">altering </w:t>
      </w:r>
      <w:r w:rsidRPr="005D25E9">
        <w:rPr>
          <w:rFonts w:asciiTheme="minorHAnsi" w:hAnsiTheme="minorHAnsi" w:cstheme="minorHAnsi"/>
          <w:color w:val="auto"/>
          <w:lang w:val="en-AU"/>
        </w:rPr>
        <w:t xml:space="preserve">the lipid composition </w:t>
      </w:r>
      <w:r w:rsidR="00114633" w:rsidRPr="005D25E9">
        <w:rPr>
          <w:rFonts w:asciiTheme="minorHAnsi" w:hAnsiTheme="minorHAnsi" w:cstheme="minorHAnsi"/>
          <w:color w:val="auto"/>
          <w:lang w:val="en-AU"/>
        </w:rPr>
        <w:t xml:space="preserve">of the membrane </w:t>
      </w:r>
      <w:r w:rsidRPr="005D25E9">
        <w:rPr>
          <w:rFonts w:asciiTheme="minorHAnsi" w:hAnsiTheme="minorHAnsi" w:cstheme="minorHAnsi"/>
          <w:color w:val="auto"/>
          <w:lang w:val="en-AU"/>
        </w:rPr>
        <w:t>to mimic various natural cell types</w:t>
      </w:r>
      <w:r w:rsidR="004B58BB" w:rsidRPr="005D25E9">
        <w:rPr>
          <w:rFonts w:asciiTheme="minorHAnsi" w:hAnsiTheme="minorHAnsi" w:cstheme="minorHAnsi"/>
          <w:color w:val="auto"/>
          <w:lang w:val="en-AU"/>
        </w:rPr>
        <w:t xml:space="preserve">, or by altering the introduced GNPs size and shape such as 100 nm gold </w:t>
      </w:r>
      <w:proofErr w:type="spellStart"/>
      <w:r w:rsidR="004B58BB" w:rsidRPr="005D25E9">
        <w:rPr>
          <w:rFonts w:asciiTheme="minorHAnsi" w:hAnsiTheme="minorHAnsi" w:cstheme="minorHAnsi"/>
          <w:color w:val="auto"/>
          <w:lang w:val="en-AU"/>
        </w:rPr>
        <w:t>nanourchins</w:t>
      </w:r>
      <w:proofErr w:type="spellEnd"/>
      <w:r w:rsidR="004B58BB" w:rsidRPr="005D25E9">
        <w:rPr>
          <w:rFonts w:asciiTheme="minorHAnsi" w:hAnsiTheme="minorHAnsi" w:cstheme="minorHAnsi"/>
          <w:color w:val="auto"/>
          <w:lang w:val="en-AU"/>
        </w:rPr>
        <w:t xml:space="preserve"> with the cor</w:t>
      </w:r>
      <w:r w:rsidR="004D56D8" w:rsidRPr="005D25E9">
        <w:rPr>
          <w:rFonts w:asciiTheme="minorHAnsi" w:hAnsiTheme="minorHAnsi" w:cstheme="minorHAnsi"/>
          <w:color w:val="auto"/>
          <w:lang w:val="en-AU"/>
        </w:rPr>
        <w:t>res</w:t>
      </w:r>
      <w:r w:rsidR="004B58BB" w:rsidRPr="005D25E9">
        <w:rPr>
          <w:rFonts w:asciiTheme="minorHAnsi" w:hAnsiTheme="minorHAnsi" w:cstheme="minorHAnsi"/>
          <w:color w:val="auto"/>
          <w:lang w:val="en-AU"/>
        </w:rPr>
        <w:t>ponding laser beam light</w:t>
      </w:r>
      <w:r w:rsidR="004B58BB" w:rsidRPr="005D25E9">
        <w:rPr>
          <w:rFonts w:asciiTheme="minorHAnsi" w:hAnsiTheme="minorHAnsi" w:cstheme="minorHAnsi"/>
          <w:color w:val="auto"/>
          <w:lang w:val="en-AU" w:eastAsia="en-AU"/>
        </w:rPr>
        <w:fldChar w:fldCharType="begin"/>
      </w:r>
      <w:r w:rsidR="004B58BB" w:rsidRPr="005D25E9">
        <w:rPr>
          <w:rFonts w:asciiTheme="minorHAnsi" w:hAnsiTheme="minorHAnsi" w:cstheme="minorHAnsi"/>
          <w:color w:val="auto"/>
          <w:lang w:val="en-AU" w:eastAsia="en-AU"/>
        </w:rPr>
        <w:instrText xml:space="preserve"> ADDIN EN.CITE &lt;EndNote&gt;&lt;Cite&gt;&lt;Author&gt;Alghalayini&lt;/Author&gt;&lt;Year&gt;2020&lt;/Year&gt;&lt;RecNum&gt;623&lt;/RecNum&gt;&lt;DisplayText&gt;&lt;style face="superscript"&gt;19&lt;/style&gt;&lt;/DisplayText&gt;&lt;record&gt;&lt;rec-number&gt;623&lt;/rec-number&gt;&lt;foreign-keys&gt;&lt;key app="EN" db-id="wpt0f2fe25etdsef0zlvp52uxtaz05srx9af" timestamp="1589773341"&gt;623&lt;/key&gt;&lt;/foreign-keys&gt;&lt;ref-type name="Journal Article"&gt;17&lt;/ref-type&gt;&lt;contributors&gt;&lt;authors&gt;&lt;author&gt;Alghalayini, Amani&lt;/author&gt;&lt;author&gt;Jiang, Lele&lt;/author&gt;&lt;author&gt;Gu, Xi&lt;/author&gt;&lt;author&gt;Yeoh, Guan Heng&lt;/author&gt;&lt;author&gt;Cranfield, Charles G&lt;/author&gt;&lt;author&gt;Timchenko, Victoria&lt;/author&gt;&lt;author&gt;Cornell, Bruce A&lt;/author&gt;&lt;author&gt;Valenzuela, Stella M&lt;/author&gt;&lt;/authors&gt;&lt;/contributors&gt;&lt;titles&gt;&lt;title&gt;Real-time monitoring of heat transfer between gold nanoparticles and tethered bilayer lipid membranes&lt;/title&gt;&lt;secondary-title&gt;Biochimica et Biophysica Acta (BBA)-Biomembranes&lt;/secondary-title&gt;&lt;/titles&gt;&lt;periodical&gt;&lt;full-title&gt;Biochimica et Biophysica Acta (BBA)-Biomembranes&lt;/full-title&gt;&lt;/periodical&gt;&lt;pages&gt;183334&lt;/pages&gt;&lt;dates&gt;&lt;year&gt;2020&lt;/year&gt;&lt;/dates&gt;&lt;isbn&gt;0005-2736&lt;/isbn&gt;&lt;urls&gt;&lt;/urls&gt;&lt;/record&gt;&lt;/Cite&gt;&lt;/EndNote&gt;</w:instrText>
      </w:r>
      <w:r w:rsidR="004B58BB" w:rsidRPr="005D25E9">
        <w:rPr>
          <w:rFonts w:asciiTheme="minorHAnsi" w:hAnsiTheme="minorHAnsi" w:cstheme="minorHAnsi"/>
          <w:color w:val="auto"/>
          <w:lang w:val="en-AU" w:eastAsia="en-AU"/>
        </w:rPr>
        <w:fldChar w:fldCharType="separate"/>
      </w:r>
      <w:r w:rsidR="004B58BB" w:rsidRPr="005D25E9">
        <w:rPr>
          <w:rFonts w:asciiTheme="minorHAnsi" w:hAnsiTheme="minorHAnsi" w:cstheme="minorHAnsi"/>
          <w:noProof/>
          <w:color w:val="auto"/>
          <w:vertAlign w:val="superscript"/>
          <w:lang w:val="en-AU" w:eastAsia="en-AU"/>
        </w:rPr>
        <w:t>19</w:t>
      </w:r>
      <w:r w:rsidR="004B58BB" w:rsidRPr="005D25E9">
        <w:rPr>
          <w:rFonts w:asciiTheme="minorHAnsi" w:hAnsiTheme="minorHAnsi" w:cstheme="minorHAnsi"/>
          <w:color w:val="auto"/>
          <w:lang w:val="en-AU" w:eastAsia="en-AU"/>
        </w:rPr>
        <w:fldChar w:fldCharType="end"/>
      </w:r>
      <w:r w:rsidR="004B58BB" w:rsidRPr="005D25E9">
        <w:rPr>
          <w:rFonts w:asciiTheme="minorHAnsi" w:hAnsiTheme="minorHAnsi" w:cstheme="minorHAnsi"/>
          <w:color w:val="auto"/>
          <w:lang w:val="en-AU" w:eastAsia="en-AU"/>
        </w:rPr>
        <w:t>.</w:t>
      </w:r>
      <w:r w:rsidR="00B660B9" w:rsidRPr="005D25E9">
        <w:rPr>
          <w:rFonts w:asciiTheme="minorHAnsi" w:hAnsiTheme="minorHAnsi" w:cstheme="minorHAnsi"/>
          <w:color w:val="auto"/>
          <w:lang w:val="en-AU" w:eastAsia="en-AU"/>
        </w:rPr>
        <w:t xml:space="preserve"> </w:t>
      </w:r>
      <w:r w:rsidR="00114633" w:rsidRPr="005D25E9">
        <w:rPr>
          <w:rFonts w:asciiTheme="minorHAnsi" w:hAnsiTheme="minorHAnsi" w:cstheme="minorHAnsi"/>
          <w:color w:val="auto"/>
          <w:lang w:val="en-AU"/>
        </w:rPr>
        <w:t>This can then be used</w:t>
      </w:r>
      <w:r w:rsidRPr="005D25E9">
        <w:rPr>
          <w:rFonts w:asciiTheme="minorHAnsi" w:hAnsiTheme="minorHAnsi" w:cstheme="minorHAnsi"/>
          <w:color w:val="auto"/>
          <w:lang w:val="en-AU"/>
        </w:rPr>
        <w:t xml:space="preserve"> to determine the impact of </w:t>
      </w:r>
      <w:r w:rsidR="003B5EC2" w:rsidRPr="005D25E9">
        <w:rPr>
          <w:rFonts w:asciiTheme="minorHAnsi" w:hAnsiTheme="minorHAnsi" w:cstheme="minorHAnsi"/>
          <w:color w:val="auto"/>
          <w:lang w:val="en-AU"/>
        </w:rPr>
        <w:t xml:space="preserve">localized </w:t>
      </w:r>
      <w:r w:rsidRPr="005D25E9">
        <w:rPr>
          <w:rFonts w:asciiTheme="minorHAnsi" w:hAnsiTheme="minorHAnsi" w:cstheme="minorHAnsi"/>
          <w:color w:val="auto"/>
          <w:lang w:val="en-AU"/>
        </w:rPr>
        <w:t>GNP</w:t>
      </w:r>
      <w:r w:rsidR="004D56D8" w:rsidRPr="005D25E9">
        <w:rPr>
          <w:rFonts w:asciiTheme="minorHAnsi" w:hAnsiTheme="minorHAnsi" w:cstheme="minorHAnsi"/>
          <w:color w:val="auto"/>
          <w:lang w:val="en-AU"/>
        </w:rPr>
        <w:t>s</w:t>
      </w:r>
      <w:r w:rsidRPr="005D25E9">
        <w:rPr>
          <w:rFonts w:asciiTheme="minorHAnsi" w:hAnsiTheme="minorHAnsi" w:cstheme="minorHAnsi"/>
          <w:color w:val="auto"/>
          <w:lang w:val="en-AU"/>
        </w:rPr>
        <w:t xml:space="preserve"> induced radiation on specific cell type</w:t>
      </w:r>
      <w:r w:rsidR="00114633" w:rsidRPr="005D25E9">
        <w:rPr>
          <w:rFonts w:asciiTheme="minorHAnsi" w:hAnsiTheme="minorHAnsi" w:cstheme="minorHAnsi"/>
          <w:color w:val="auto"/>
          <w:lang w:val="en-AU"/>
        </w:rPr>
        <w:t>s</w:t>
      </w:r>
      <w:r w:rsidRPr="005D25E9">
        <w:rPr>
          <w:rFonts w:asciiTheme="minorHAnsi" w:hAnsiTheme="minorHAnsi" w:cstheme="minorHAnsi"/>
          <w:color w:val="auto"/>
          <w:lang w:val="en-AU"/>
        </w:rPr>
        <w:t xml:space="preserve">. </w:t>
      </w:r>
    </w:p>
    <w:p w14:paraId="08FCAACD" w14:textId="77777777" w:rsidR="00204F99" w:rsidRPr="005D25E9" w:rsidRDefault="00204F99" w:rsidP="00FA2F17">
      <w:pPr>
        <w:widowControl/>
        <w:contextualSpacing/>
        <w:rPr>
          <w:rFonts w:asciiTheme="minorHAnsi" w:hAnsiTheme="minorHAnsi" w:cstheme="minorHAnsi"/>
          <w:color w:val="auto"/>
          <w:lang w:val="en-AU"/>
        </w:rPr>
      </w:pPr>
    </w:p>
    <w:p w14:paraId="60160573" w14:textId="204C0727" w:rsidR="006450C9" w:rsidRPr="005D25E9" w:rsidRDefault="00204F99" w:rsidP="00FA2F17">
      <w:pPr>
        <w:widowControl/>
        <w:contextualSpacing/>
        <w:rPr>
          <w:rFonts w:asciiTheme="minorHAnsi" w:hAnsiTheme="minorHAnsi" w:cstheme="minorHAnsi"/>
          <w:color w:val="auto"/>
          <w:lang w:val="en-AU"/>
        </w:rPr>
      </w:pPr>
      <w:r w:rsidRPr="005D25E9">
        <w:rPr>
          <w:rFonts w:asciiTheme="minorHAnsi" w:hAnsiTheme="minorHAnsi" w:cstheme="minorHAnsi"/>
          <w:color w:val="auto"/>
          <w:lang w:val="en-AU"/>
        </w:rPr>
        <w:t xml:space="preserve">In summary, this protocol </w:t>
      </w:r>
      <w:r w:rsidRPr="005D25E9">
        <w:rPr>
          <w:rFonts w:asciiTheme="minorHAnsi" w:hAnsiTheme="minorHAnsi" w:cstheme="minorHAnsi"/>
          <w:color w:val="auto"/>
        </w:rPr>
        <w:t xml:space="preserve">serves as a </w:t>
      </w:r>
      <w:r w:rsidR="004D56D8" w:rsidRPr="005D25E9">
        <w:rPr>
          <w:rFonts w:asciiTheme="minorHAnsi" w:hAnsiTheme="minorHAnsi" w:cstheme="minorHAnsi"/>
          <w:color w:val="auto"/>
        </w:rPr>
        <w:t>robust</w:t>
      </w:r>
      <w:r w:rsidRPr="005D25E9">
        <w:rPr>
          <w:rFonts w:asciiTheme="minorHAnsi" w:hAnsiTheme="minorHAnsi" w:cstheme="minorHAnsi"/>
          <w:color w:val="auto"/>
        </w:rPr>
        <w:t xml:space="preserve"> detection biosensor to study interactions of </w:t>
      </w:r>
      <w:r w:rsidR="005D7803" w:rsidRPr="00B3396D">
        <w:rPr>
          <w:rFonts w:asciiTheme="minorHAnsi" w:hAnsiTheme="minorHAnsi" w:cstheme="minorHAnsi"/>
          <w:color w:val="auto"/>
          <w:lang w:eastAsia="en-AU"/>
        </w:rPr>
        <w:t>in </w:t>
      </w:r>
      <w:r w:rsidRPr="00B3396D">
        <w:rPr>
          <w:rFonts w:asciiTheme="minorHAnsi" w:hAnsiTheme="minorHAnsi" w:cstheme="minorHAnsi"/>
          <w:color w:val="auto"/>
          <w:lang w:eastAsia="en-AU"/>
        </w:rPr>
        <w:t>situ</w:t>
      </w:r>
      <w:r w:rsidRPr="005D25E9">
        <w:rPr>
          <w:rFonts w:asciiTheme="minorHAnsi" w:hAnsiTheme="minorHAnsi" w:cstheme="minorHAnsi"/>
          <w:i/>
          <w:iCs/>
          <w:color w:val="auto"/>
          <w:lang w:eastAsia="en-AU"/>
        </w:rPr>
        <w:t xml:space="preserve"> </w:t>
      </w:r>
      <w:r w:rsidRPr="005D25E9">
        <w:rPr>
          <w:rFonts w:asciiTheme="minorHAnsi" w:hAnsiTheme="minorHAnsi" w:cstheme="minorHAnsi"/>
          <w:color w:val="auto"/>
          <w:lang w:eastAsia="en-AU"/>
        </w:rPr>
        <w:t xml:space="preserve">irradiated </w:t>
      </w:r>
      <w:r w:rsidRPr="005D25E9">
        <w:rPr>
          <w:rFonts w:asciiTheme="minorHAnsi" w:hAnsiTheme="minorHAnsi" w:cstheme="minorHAnsi"/>
          <w:color w:val="auto"/>
        </w:rPr>
        <w:t>GNPs with model bilayer lipid membrane entities of interest</w:t>
      </w:r>
      <w:r w:rsidRPr="005D25E9">
        <w:rPr>
          <w:rFonts w:asciiTheme="minorHAnsi" w:hAnsiTheme="minorHAnsi" w:cstheme="minorHAnsi"/>
          <w:color w:val="auto"/>
          <w:lang w:val="en-AU"/>
        </w:rPr>
        <w:t xml:space="preserve"> to answer questions on </w:t>
      </w:r>
      <w:r w:rsidRPr="005D25E9">
        <w:rPr>
          <w:rFonts w:asciiTheme="minorHAnsi" w:hAnsiTheme="minorHAnsi" w:cstheme="minorHAnsi"/>
          <w:color w:val="auto"/>
        </w:rPr>
        <w:lastRenderedPageBreak/>
        <w:t>heat transfer phenomena</w:t>
      </w:r>
      <w:r w:rsidRPr="005D25E9">
        <w:rPr>
          <w:rFonts w:asciiTheme="minorHAnsi" w:hAnsiTheme="minorHAnsi" w:cstheme="minorHAnsi"/>
          <w:color w:val="auto"/>
          <w:lang w:val="en-AU"/>
        </w:rPr>
        <w:t xml:space="preserve">. </w:t>
      </w:r>
      <w:r w:rsidR="00114633" w:rsidRPr="005D25E9">
        <w:rPr>
          <w:rFonts w:asciiTheme="minorHAnsi" w:hAnsiTheme="minorHAnsi" w:cstheme="minorHAnsi"/>
          <w:noProof/>
          <w:color w:val="auto"/>
          <w:lang w:val="en-AU"/>
        </w:rPr>
        <w:t>This will</w:t>
      </w:r>
      <w:r w:rsidRPr="005D25E9">
        <w:rPr>
          <w:rFonts w:asciiTheme="minorHAnsi" w:hAnsiTheme="minorHAnsi" w:cstheme="minorHAnsi"/>
          <w:color w:val="auto"/>
          <w:lang w:val="en-AU"/>
        </w:rPr>
        <w:t xml:space="preserve"> </w:t>
      </w:r>
      <w:r w:rsidRPr="005D25E9">
        <w:rPr>
          <w:rFonts w:asciiTheme="minorHAnsi" w:hAnsiTheme="minorHAnsi" w:cstheme="minorHAnsi"/>
          <w:noProof/>
          <w:color w:val="auto"/>
          <w:lang w:val="en-AU"/>
        </w:rPr>
        <w:t>assist</w:t>
      </w:r>
      <w:r w:rsidRPr="005D25E9">
        <w:rPr>
          <w:rFonts w:asciiTheme="minorHAnsi" w:hAnsiTheme="minorHAnsi" w:cstheme="minorHAnsi"/>
          <w:color w:val="auto"/>
          <w:lang w:val="en-AU"/>
        </w:rPr>
        <w:t xml:space="preserve"> in developing more efficient </w:t>
      </w:r>
      <w:r w:rsidR="00CB56C3" w:rsidRPr="005D25E9">
        <w:rPr>
          <w:rFonts w:asciiTheme="minorHAnsi" w:hAnsiTheme="minorHAnsi" w:cstheme="minorHAnsi"/>
          <w:color w:val="auto"/>
          <w:lang w:eastAsia="en-AU"/>
        </w:rPr>
        <w:t>photothermal</w:t>
      </w:r>
      <w:r w:rsidR="00CB56C3" w:rsidRPr="005D25E9">
        <w:rPr>
          <w:rFonts w:asciiTheme="minorHAnsi" w:hAnsiTheme="minorHAnsi" w:cstheme="minorHAnsi"/>
          <w:color w:val="auto"/>
          <w:lang w:val="en-AU"/>
        </w:rPr>
        <w:t xml:space="preserve"> </w:t>
      </w:r>
      <w:r w:rsidRPr="005D25E9">
        <w:rPr>
          <w:rFonts w:asciiTheme="minorHAnsi" w:hAnsiTheme="minorHAnsi" w:cstheme="minorHAnsi"/>
          <w:color w:val="auto"/>
          <w:lang w:val="en-AU"/>
        </w:rPr>
        <w:t>therapies</w:t>
      </w:r>
      <w:r w:rsidR="00CB56C3" w:rsidRPr="005D25E9">
        <w:rPr>
          <w:rFonts w:asciiTheme="minorHAnsi" w:hAnsiTheme="minorHAnsi" w:cstheme="minorHAnsi"/>
          <w:color w:val="auto"/>
          <w:lang w:eastAsia="en-AU"/>
        </w:rPr>
        <w:t xml:space="preserve">, as well as providing valuable information for </w:t>
      </w:r>
      <w:r w:rsidR="00CB56C3" w:rsidRPr="005D25E9">
        <w:rPr>
          <w:rFonts w:asciiTheme="minorHAnsi" w:hAnsiTheme="minorHAnsi" w:cstheme="minorHAnsi"/>
          <w:noProof/>
          <w:color w:val="auto"/>
          <w:lang w:eastAsia="en-AU"/>
        </w:rPr>
        <w:t>detailed</w:t>
      </w:r>
      <w:r w:rsidR="00CB56C3" w:rsidRPr="005D25E9">
        <w:rPr>
          <w:rFonts w:asciiTheme="minorHAnsi" w:hAnsiTheme="minorHAnsi" w:cstheme="minorHAnsi"/>
          <w:color w:val="auto"/>
          <w:lang w:eastAsia="en-AU"/>
        </w:rPr>
        <w:t xml:space="preserve"> mechanisms of heat transfer within biological systems.</w:t>
      </w:r>
      <w:r w:rsidRPr="005D25E9">
        <w:rPr>
          <w:rFonts w:asciiTheme="minorHAnsi" w:hAnsiTheme="minorHAnsi" w:cstheme="minorHAnsi"/>
          <w:color w:val="auto"/>
          <w:lang w:val="en-AU"/>
        </w:rPr>
        <w:t xml:space="preserve"> </w:t>
      </w:r>
      <w:r w:rsidRPr="005D25E9">
        <w:rPr>
          <w:rFonts w:asciiTheme="minorHAnsi" w:hAnsiTheme="minorHAnsi" w:cstheme="minorHAnsi"/>
          <w:color w:val="auto"/>
        </w:rPr>
        <w:t xml:space="preserve">This approach can be used as </w:t>
      </w:r>
      <w:r w:rsidR="00742A75" w:rsidRPr="005D25E9">
        <w:rPr>
          <w:rFonts w:asciiTheme="minorHAnsi" w:hAnsiTheme="minorHAnsi" w:cstheme="minorHAnsi"/>
          <w:color w:val="auto"/>
        </w:rPr>
        <w:t xml:space="preserve">a </w:t>
      </w:r>
      <w:r w:rsidRPr="005D25E9">
        <w:rPr>
          <w:rFonts w:asciiTheme="minorHAnsi" w:hAnsiTheme="minorHAnsi" w:cstheme="minorHAnsi"/>
          <w:color w:val="auto"/>
        </w:rPr>
        <w:t xml:space="preserve">tool for </w:t>
      </w:r>
      <w:r w:rsidRPr="005D25E9">
        <w:rPr>
          <w:rFonts w:asciiTheme="minorHAnsi" w:hAnsiTheme="minorHAnsi" w:cstheme="minorHAnsi"/>
          <w:noProof/>
          <w:color w:val="auto"/>
        </w:rPr>
        <w:t>the prediction of the level of cell membrane destruction that can be experienced by these heated nanoparticles.</w:t>
      </w:r>
      <w:r w:rsidRPr="005D25E9">
        <w:rPr>
          <w:rFonts w:asciiTheme="minorHAnsi" w:hAnsiTheme="minorHAnsi" w:cstheme="minorHAnsi"/>
          <w:color w:val="auto"/>
          <w:lang w:val="en-AU"/>
        </w:rPr>
        <w:t xml:space="preserve"> </w:t>
      </w:r>
    </w:p>
    <w:p w14:paraId="31C4BC04" w14:textId="77777777" w:rsidR="0041563E" w:rsidRPr="005D25E9" w:rsidRDefault="0041563E" w:rsidP="00FA2F17">
      <w:pPr>
        <w:contextualSpacing/>
        <w:rPr>
          <w:rFonts w:asciiTheme="minorHAnsi" w:hAnsiTheme="minorHAnsi" w:cstheme="minorHAnsi"/>
          <w:b/>
          <w:bCs/>
          <w:color w:val="auto"/>
        </w:rPr>
      </w:pPr>
      <w:bookmarkStart w:id="8" w:name="Acknowledgments"/>
    </w:p>
    <w:p w14:paraId="511C8F47" w14:textId="3B406DE5" w:rsidR="009726EE" w:rsidRPr="005D25E9" w:rsidRDefault="009726EE" w:rsidP="00FA2F17">
      <w:pPr>
        <w:contextualSpacing/>
        <w:rPr>
          <w:rFonts w:asciiTheme="minorHAnsi" w:hAnsiTheme="minorHAnsi" w:cstheme="minorHAnsi"/>
          <w:color w:val="auto"/>
        </w:rPr>
      </w:pPr>
      <w:r w:rsidRPr="005D25E9">
        <w:rPr>
          <w:rFonts w:asciiTheme="minorHAnsi" w:hAnsiTheme="minorHAnsi" w:cstheme="minorHAnsi"/>
          <w:b/>
          <w:bCs/>
          <w:color w:val="auto"/>
        </w:rPr>
        <w:t>ACKNOWLEDGMENTS</w:t>
      </w:r>
      <w:bookmarkEnd w:id="8"/>
      <w:r w:rsidRPr="005D25E9">
        <w:rPr>
          <w:rFonts w:asciiTheme="minorHAnsi" w:hAnsiTheme="minorHAnsi" w:cstheme="minorHAnsi"/>
          <w:b/>
          <w:bCs/>
          <w:color w:val="auto"/>
        </w:rPr>
        <w:t>:</w:t>
      </w:r>
      <w:r w:rsidRPr="005D25E9">
        <w:rPr>
          <w:rFonts w:asciiTheme="minorHAnsi" w:hAnsiTheme="minorHAnsi" w:cstheme="minorHAnsi"/>
          <w:color w:val="auto"/>
        </w:rPr>
        <w:t xml:space="preserve"> </w:t>
      </w:r>
    </w:p>
    <w:p w14:paraId="20B947A6" w14:textId="77777777" w:rsidR="00474BC7" w:rsidRPr="005D25E9" w:rsidRDefault="00474BC7" w:rsidP="00FA2F17">
      <w:pPr>
        <w:widowControl/>
        <w:contextualSpacing/>
        <w:rPr>
          <w:rFonts w:asciiTheme="minorHAnsi" w:hAnsiTheme="minorHAnsi" w:cstheme="minorHAnsi"/>
          <w:color w:val="auto"/>
        </w:rPr>
      </w:pPr>
      <w:r w:rsidRPr="005D25E9">
        <w:rPr>
          <w:rFonts w:asciiTheme="minorHAnsi" w:hAnsiTheme="minorHAnsi" w:cstheme="minorHAnsi"/>
          <w:color w:val="auto"/>
        </w:rPr>
        <w:t xml:space="preserve">This work was supported by the Australian Research Council (ARC) Discovery Program (DP150101065) and the ARC Research Hub for Integrated Device for End-user Analysis at </w:t>
      </w:r>
      <w:proofErr w:type="gramStart"/>
      <w:r w:rsidRPr="005D25E9">
        <w:rPr>
          <w:rFonts w:asciiTheme="minorHAnsi" w:hAnsiTheme="minorHAnsi" w:cstheme="minorHAnsi"/>
          <w:color w:val="auto"/>
        </w:rPr>
        <w:t>Low-levels</w:t>
      </w:r>
      <w:proofErr w:type="gramEnd"/>
      <w:r w:rsidRPr="005D25E9">
        <w:rPr>
          <w:rFonts w:asciiTheme="minorHAnsi" w:hAnsiTheme="minorHAnsi" w:cstheme="minorHAnsi"/>
          <w:color w:val="auto"/>
        </w:rPr>
        <w:t xml:space="preserve"> (IDEAL) (IH150100028).</w:t>
      </w:r>
    </w:p>
    <w:p w14:paraId="30C490A8" w14:textId="77777777" w:rsidR="00B67C41" w:rsidRPr="005D25E9" w:rsidRDefault="00B67C41" w:rsidP="00FA2F17">
      <w:pPr>
        <w:contextualSpacing/>
        <w:rPr>
          <w:rFonts w:asciiTheme="minorHAnsi" w:hAnsiTheme="minorHAnsi" w:cstheme="minorHAnsi"/>
          <w:color w:val="auto"/>
        </w:rPr>
      </w:pPr>
    </w:p>
    <w:p w14:paraId="089A3BB5" w14:textId="2472A920" w:rsidR="009726EE" w:rsidRPr="005D25E9" w:rsidRDefault="009726EE" w:rsidP="00FA2F17">
      <w:pPr>
        <w:contextualSpacing/>
        <w:rPr>
          <w:rFonts w:asciiTheme="minorHAnsi" w:hAnsiTheme="minorHAnsi" w:cstheme="minorHAnsi"/>
          <w:b/>
          <w:color w:val="auto"/>
        </w:rPr>
      </w:pPr>
      <w:bookmarkStart w:id="9" w:name="Disclosures"/>
      <w:r w:rsidRPr="005D25E9">
        <w:rPr>
          <w:rFonts w:asciiTheme="minorHAnsi" w:hAnsiTheme="minorHAnsi" w:cstheme="minorHAnsi"/>
          <w:b/>
          <w:color w:val="auto"/>
        </w:rPr>
        <w:t>DISCLOSURES</w:t>
      </w:r>
      <w:bookmarkEnd w:id="9"/>
      <w:r w:rsidRPr="005D25E9">
        <w:rPr>
          <w:rFonts w:asciiTheme="minorHAnsi" w:hAnsiTheme="minorHAnsi" w:cstheme="minorHAnsi"/>
          <w:b/>
          <w:color w:val="auto"/>
        </w:rPr>
        <w:t xml:space="preserve">: </w:t>
      </w:r>
    </w:p>
    <w:p w14:paraId="7F71320F" w14:textId="4AD6DD24" w:rsidR="0041563E" w:rsidRPr="005D25E9" w:rsidRDefault="00474BC7" w:rsidP="00FA2F17">
      <w:pPr>
        <w:widowControl/>
        <w:contextualSpacing/>
        <w:rPr>
          <w:rFonts w:asciiTheme="minorHAnsi" w:hAnsiTheme="minorHAnsi" w:cstheme="minorHAnsi"/>
          <w:color w:val="auto"/>
        </w:rPr>
      </w:pPr>
      <w:r w:rsidRPr="005D25E9">
        <w:rPr>
          <w:rFonts w:asciiTheme="minorHAnsi" w:hAnsiTheme="minorHAnsi" w:cstheme="minorHAnsi"/>
          <w:color w:val="auto"/>
        </w:rPr>
        <w:t xml:space="preserve">The authors declare the following financial interests/personal </w:t>
      </w:r>
      <w:r w:rsidR="0041563E" w:rsidRPr="005D25E9">
        <w:rPr>
          <w:rFonts w:asciiTheme="minorHAnsi" w:hAnsiTheme="minorHAnsi" w:cstheme="minorHAnsi"/>
          <w:color w:val="auto"/>
        </w:rPr>
        <w:t>relationships, which</w:t>
      </w:r>
      <w:r w:rsidRPr="005D25E9">
        <w:rPr>
          <w:rFonts w:asciiTheme="minorHAnsi" w:hAnsiTheme="minorHAnsi" w:cstheme="minorHAnsi"/>
          <w:color w:val="auto"/>
        </w:rPr>
        <w:t xml:space="preserve"> may be considered as potential competing interests: Prof Bruce Cornell is Director – Science and Technology at Surgical Diagnostics </w:t>
      </w:r>
      <w:bookmarkStart w:id="10" w:name="References"/>
      <w:proofErr w:type="spellStart"/>
      <w:r w:rsidR="005D7803" w:rsidRPr="005D25E9">
        <w:rPr>
          <w:rFonts w:asciiTheme="minorHAnsi" w:hAnsiTheme="minorHAnsi" w:cstheme="minorHAnsi"/>
          <w:color w:val="auto"/>
          <w:lang w:val="en-AU" w:eastAsia="en-AU"/>
        </w:rPr>
        <w:t>SDx</w:t>
      </w:r>
      <w:proofErr w:type="spellEnd"/>
      <w:r w:rsidR="005D7803" w:rsidRPr="005D25E9">
        <w:rPr>
          <w:rFonts w:asciiTheme="minorHAnsi" w:hAnsiTheme="minorHAnsi" w:cstheme="minorHAnsi"/>
          <w:color w:val="auto"/>
          <w:lang w:val="en-AU" w:eastAsia="en-AU"/>
        </w:rPr>
        <w:t xml:space="preserve"> tethered membranes Pty. Ltd.</w:t>
      </w:r>
    </w:p>
    <w:p w14:paraId="760C532F" w14:textId="77777777" w:rsidR="0041563E" w:rsidRPr="005D25E9" w:rsidRDefault="0041563E" w:rsidP="00FA2F17">
      <w:pPr>
        <w:widowControl/>
        <w:contextualSpacing/>
        <w:rPr>
          <w:rFonts w:asciiTheme="minorHAnsi" w:hAnsiTheme="minorHAnsi" w:cstheme="minorHAnsi"/>
          <w:color w:val="auto"/>
        </w:rPr>
      </w:pPr>
    </w:p>
    <w:p w14:paraId="61DD4F34" w14:textId="241620DA" w:rsidR="00467798" w:rsidRPr="005D25E9" w:rsidRDefault="009726EE" w:rsidP="00FA2F17">
      <w:pPr>
        <w:widowControl/>
        <w:contextualSpacing/>
        <w:rPr>
          <w:rFonts w:asciiTheme="minorHAnsi" w:hAnsiTheme="minorHAnsi" w:cstheme="minorHAnsi"/>
          <w:color w:val="auto"/>
        </w:rPr>
      </w:pPr>
      <w:r w:rsidRPr="005D25E9">
        <w:rPr>
          <w:rFonts w:asciiTheme="minorHAnsi" w:hAnsiTheme="minorHAnsi" w:cstheme="minorHAnsi"/>
          <w:b/>
          <w:bCs/>
          <w:color w:val="auto"/>
        </w:rPr>
        <w:t>REFERENCES</w:t>
      </w:r>
      <w:bookmarkEnd w:id="10"/>
    </w:p>
    <w:p w14:paraId="44632AD5" w14:textId="605F38FB" w:rsidR="00653A58" w:rsidRPr="005D25E9" w:rsidRDefault="00467798" w:rsidP="00FA2F17">
      <w:pPr>
        <w:pStyle w:val="EndNoteBibliography"/>
        <w:contextualSpacing/>
        <w:rPr>
          <w:color w:val="auto"/>
        </w:rPr>
      </w:pPr>
      <w:r w:rsidRPr="005D25E9">
        <w:rPr>
          <w:rFonts w:asciiTheme="minorHAnsi" w:hAnsiTheme="minorHAnsi" w:cstheme="minorHAnsi"/>
          <w:color w:val="auto"/>
        </w:rPr>
        <w:fldChar w:fldCharType="begin"/>
      </w:r>
      <w:r w:rsidRPr="005D25E9">
        <w:rPr>
          <w:rFonts w:asciiTheme="minorHAnsi" w:hAnsiTheme="minorHAnsi" w:cstheme="minorHAnsi"/>
          <w:color w:val="auto"/>
        </w:rPr>
        <w:instrText xml:space="preserve"> ADDIN EN.REFLIST </w:instrText>
      </w:r>
      <w:r w:rsidRPr="005D25E9">
        <w:rPr>
          <w:rFonts w:asciiTheme="minorHAnsi" w:hAnsiTheme="minorHAnsi" w:cstheme="minorHAnsi"/>
          <w:color w:val="auto"/>
        </w:rPr>
        <w:fldChar w:fldCharType="separate"/>
      </w:r>
      <w:r w:rsidR="00653A58" w:rsidRPr="005D25E9">
        <w:rPr>
          <w:color w:val="auto"/>
        </w:rPr>
        <w:t>1</w:t>
      </w:r>
      <w:r w:rsidR="00653A58" w:rsidRPr="005D25E9">
        <w:rPr>
          <w:color w:val="auto"/>
        </w:rPr>
        <w:tab/>
        <w:t>Her, S., Jaffray, D. A.</w:t>
      </w:r>
      <w:r w:rsidR="00B3396D">
        <w:rPr>
          <w:color w:val="auto"/>
        </w:rPr>
        <w:t xml:space="preserve">, </w:t>
      </w:r>
      <w:r w:rsidR="00653A58" w:rsidRPr="005D25E9">
        <w:rPr>
          <w:color w:val="auto"/>
        </w:rPr>
        <w:t xml:space="preserve">Allen, C. Gold nanoparticles for applications in cancer radiotherapy: Mechanisms and recent advancements. </w:t>
      </w:r>
      <w:r w:rsidR="00653A58" w:rsidRPr="005D25E9">
        <w:rPr>
          <w:i/>
          <w:color w:val="auto"/>
        </w:rPr>
        <w:t>Advance</w:t>
      </w:r>
      <w:r w:rsidR="00B3396D" w:rsidRPr="005D25E9">
        <w:rPr>
          <w:i/>
          <w:color w:val="auto"/>
        </w:rPr>
        <w:t>d Drug Delivery Revie</w:t>
      </w:r>
      <w:r w:rsidR="00653A58" w:rsidRPr="005D25E9">
        <w:rPr>
          <w:i/>
          <w:color w:val="auto"/>
        </w:rPr>
        <w:t>ws.</w:t>
      </w:r>
      <w:r w:rsidR="00653A58" w:rsidRPr="005D25E9">
        <w:rPr>
          <w:color w:val="auto"/>
        </w:rPr>
        <w:t xml:space="preserve"> </w:t>
      </w:r>
      <w:r w:rsidR="00653A58" w:rsidRPr="005D25E9">
        <w:rPr>
          <w:b/>
          <w:color w:val="auto"/>
        </w:rPr>
        <w:t>109</w:t>
      </w:r>
      <w:r w:rsidR="00B3396D" w:rsidRPr="005D25E9">
        <w:rPr>
          <w:color w:val="auto"/>
        </w:rPr>
        <w:t>,</w:t>
      </w:r>
      <w:r w:rsidR="00653A58" w:rsidRPr="005D25E9">
        <w:rPr>
          <w:color w:val="auto"/>
        </w:rPr>
        <w:t xml:space="preserve"> 84-101 (2017).</w:t>
      </w:r>
    </w:p>
    <w:p w14:paraId="71095DD2" w14:textId="09F1AA53" w:rsidR="00653A58" w:rsidRPr="005D25E9" w:rsidRDefault="00653A58" w:rsidP="00FA2F17">
      <w:pPr>
        <w:pStyle w:val="EndNoteBibliography"/>
        <w:contextualSpacing/>
        <w:rPr>
          <w:color w:val="auto"/>
        </w:rPr>
      </w:pPr>
      <w:r w:rsidRPr="005D25E9">
        <w:rPr>
          <w:color w:val="auto"/>
        </w:rPr>
        <w:t>2</w:t>
      </w:r>
      <w:r w:rsidRPr="005D25E9">
        <w:rPr>
          <w:color w:val="auto"/>
        </w:rPr>
        <w:tab/>
        <w:t>Pissuwan, D., Valenzuela, S. M., Killingsworth, M. C., Xu, X.</w:t>
      </w:r>
      <w:r w:rsidR="00B3396D">
        <w:rPr>
          <w:color w:val="auto"/>
        </w:rPr>
        <w:t xml:space="preserve">, </w:t>
      </w:r>
      <w:r w:rsidRPr="005D25E9">
        <w:rPr>
          <w:color w:val="auto"/>
        </w:rPr>
        <w:t xml:space="preserve">Cortie, M. B. Targeted destruction of murine macrophage cells with bioconjugated gold nanorods. </w:t>
      </w:r>
      <w:r w:rsidRPr="005D25E9">
        <w:rPr>
          <w:i/>
          <w:color w:val="auto"/>
        </w:rPr>
        <w:t>Journal of Nanoparticle Research.</w:t>
      </w:r>
      <w:r w:rsidRPr="005D25E9">
        <w:rPr>
          <w:color w:val="auto"/>
        </w:rPr>
        <w:t xml:space="preserve"> </w:t>
      </w:r>
      <w:r w:rsidRPr="005D25E9">
        <w:rPr>
          <w:b/>
          <w:color w:val="auto"/>
        </w:rPr>
        <w:t>9</w:t>
      </w:r>
      <w:r w:rsidRPr="005D25E9">
        <w:rPr>
          <w:color w:val="auto"/>
        </w:rPr>
        <w:t xml:space="preserve"> (6), 1109-1124</w:t>
      </w:r>
      <w:r w:rsidR="00B3396D">
        <w:rPr>
          <w:color w:val="auto"/>
        </w:rPr>
        <w:t xml:space="preserve"> (</w:t>
      </w:r>
      <w:r w:rsidRPr="005D25E9">
        <w:rPr>
          <w:color w:val="auto"/>
        </w:rPr>
        <w:t>2007).</w:t>
      </w:r>
    </w:p>
    <w:p w14:paraId="175C8F8D" w14:textId="5C966E8A" w:rsidR="00653A58" w:rsidRPr="005D25E9" w:rsidRDefault="00653A58" w:rsidP="00FA2F17">
      <w:pPr>
        <w:pStyle w:val="EndNoteBibliography"/>
        <w:contextualSpacing/>
        <w:rPr>
          <w:color w:val="auto"/>
        </w:rPr>
      </w:pPr>
      <w:r w:rsidRPr="005D25E9">
        <w:rPr>
          <w:color w:val="auto"/>
        </w:rPr>
        <w:t>3</w:t>
      </w:r>
      <w:r w:rsidRPr="005D25E9">
        <w:rPr>
          <w:color w:val="auto"/>
        </w:rPr>
        <w:tab/>
        <w:t>Pissuwan, D., Valenzuela, S. M., Miller, C. M.</w:t>
      </w:r>
      <w:r w:rsidR="00B3396D">
        <w:rPr>
          <w:color w:val="auto"/>
        </w:rPr>
        <w:t xml:space="preserve">, </w:t>
      </w:r>
      <w:r w:rsidRPr="005D25E9">
        <w:rPr>
          <w:color w:val="auto"/>
        </w:rPr>
        <w:t xml:space="preserve">Cortie, M. B. A golden bullet? Selective targeting of Toxoplasma gondii tachyzoites using antibody-functionalized gold nanorods. </w:t>
      </w:r>
      <w:r w:rsidRPr="005D25E9">
        <w:rPr>
          <w:i/>
          <w:color w:val="auto"/>
        </w:rPr>
        <w:t xml:space="preserve">Nano </w:t>
      </w:r>
      <w:r w:rsidR="00B3396D">
        <w:rPr>
          <w:i/>
          <w:color w:val="auto"/>
        </w:rPr>
        <w:t>L</w:t>
      </w:r>
      <w:r w:rsidRPr="005D25E9">
        <w:rPr>
          <w:i/>
          <w:color w:val="auto"/>
        </w:rPr>
        <w:t>etters.</w:t>
      </w:r>
      <w:r w:rsidRPr="005D25E9">
        <w:rPr>
          <w:color w:val="auto"/>
        </w:rPr>
        <w:t xml:space="preserve"> </w:t>
      </w:r>
      <w:r w:rsidRPr="005D25E9">
        <w:rPr>
          <w:b/>
          <w:color w:val="auto"/>
        </w:rPr>
        <w:t>7</w:t>
      </w:r>
      <w:r w:rsidRPr="005D25E9">
        <w:rPr>
          <w:color w:val="auto"/>
        </w:rPr>
        <w:t xml:space="preserve"> (12), 3808-3812</w:t>
      </w:r>
      <w:r w:rsidR="00B3396D">
        <w:rPr>
          <w:color w:val="auto"/>
        </w:rPr>
        <w:t xml:space="preserve"> (</w:t>
      </w:r>
      <w:r w:rsidRPr="005D25E9">
        <w:rPr>
          <w:color w:val="auto"/>
        </w:rPr>
        <w:t>2007).</w:t>
      </w:r>
    </w:p>
    <w:p w14:paraId="4B90DEC5" w14:textId="5C05A191" w:rsidR="00653A58" w:rsidRPr="005D25E9" w:rsidRDefault="00653A58" w:rsidP="00FA2F17">
      <w:pPr>
        <w:pStyle w:val="EndNoteBibliography"/>
        <w:contextualSpacing/>
        <w:rPr>
          <w:color w:val="auto"/>
        </w:rPr>
      </w:pPr>
      <w:r w:rsidRPr="005D25E9">
        <w:rPr>
          <w:color w:val="auto"/>
        </w:rPr>
        <w:t>4</w:t>
      </w:r>
      <w:r w:rsidRPr="005D25E9">
        <w:rPr>
          <w:color w:val="auto"/>
        </w:rPr>
        <w:tab/>
        <w:t>Zhang, H.-G., Mehta, K., Cohen, P.</w:t>
      </w:r>
      <w:r w:rsidR="00B3396D">
        <w:rPr>
          <w:color w:val="auto"/>
        </w:rPr>
        <w:t xml:space="preserve">, </w:t>
      </w:r>
      <w:r w:rsidRPr="005D25E9">
        <w:rPr>
          <w:color w:val="auto"/>
        </w:rPr>
        <w:t xml:space="preserve">Guha, C. Hyperthermia on immune regulation: a temperature’s story. </w:t>
      </w:r>
      <w:r w:rsidRPr="005D25E9">
        <w:rPr>
          <w:i/>
          <w:color w:val="auto"/>
        </w:rPr>
        <w:t xml:space="preserve">Cancer </w:t>
      </w:r>
      <w:r w:rsidR="00B3396D">
        <w:rPr>
          <w:i/>
          <w:color w:val="auto"/>
        </w:rPr>
        <w:t>L</w:t>
      </w:r>
      <w:r w:rsidRPr="005D25E9">
        <w:rPr>
          <w:i/>
          <w:color w:val="auto"/>
        </w:rPr>
        <w:t>etters.</w:t>
      </w:r>
      <w:r w:rsidRPr="005D25E9">
        <w:rPr>
          <w:color w:val="auto"/>
        </w:rPr>
        <w:t xml:space="preserve"> </w:t>
      </w:r>
      <w:r w:rsidRPr="005D25E9">
        <w:rPr>
          <w:b/>
          <w:color w:val="auto"/>
        </w:rPr>
        <w:t>271</w:t>
      </w:r>
      <w:r w:rsidRPr="005D25E9">
        <w:rPr>
          <w:color w:val="auto"/>
        </w:rPr>
        <w:t xml:space="preserve"> (2), 191-204</w:t>
      </w:r>
      <w:r w:rsidR="00B3396D">
        <w:rPr>
          <w:color w:val="auto"/>
        </w:rPr>
        <w:t xml:space="preserve"> (</w:t>
      </w:r>
      <w:r w:rsidRPr="005D25E9">
        <w:rPr>
          <w:color w:val="auto"/>
        </w:rPr>
        <w:t>2008).</w:t>
      </w:r>
    </w:p>
    <w:p w14:paraId="2FB7C783" w14:textId="01ED9EB5" w:rsidR="00653A58" w:rsidRPr="005D25E9" w:rsidRDefault="00653A58" w:rsidP="00FA2F17">
      <w:pPr>
        <w:pStyle w:val="EndNoteBibliography"/>
        <w:contextualSpacing/>
        <w:rPr>
          <w:color w:val="auto"/>
        </w:rPr>
      </w:pPr>
      <w:r w:rsidRPr="005D25E9">
        <w:rPr>
          <w:color w:val="auto"/>
        </w:rPr>
        <w:t>5</w:t>
      </w:r>
      <w:r w:rsidRPr="005D25E9">
        <w:rPr>
          <w:color w:val="auto"/>
        </w:rPr>
        <w:tab/>
        <w:t>Gobin, A. M.</w:t>
      </w:r>
      <w:r w:rsidRPr="005D25E9">
        <w:rPr>
          <w:i/>
          <w:color w:val="auto"/>
        </w:rPr>
        <w:t xml:space="preserve"> </w:t>
      </w:r>
      <w:r w:rsidR="00B3396D" w:rsidRPr="00B3396D">
        <w:rPr>
          <w:color w:val="auto"/>
        </w:rPr>
        <w:t>et al.</w:t>
      </w:r>
      <w:r w:rsidRPr="005D25E9">
        <w:rPr>
          <w:color w:val="auto"/>
        </w:rPr>
        <w:t xml:space="preserve"> Near-infrared resonant nanoshells for combined optical imaging and photothermal cancer therapy. </w:t>
      </w:r>
      <w:r w:rsidRPr="005D25E9">
        <w:rPr>
          <w:i/>
          <w:color w:val="auto"/>
        </w:rPr>
        <w:t xml:space="preserve">Nano </w:t>
      </w:r>
      <w:r w:rsidR="00B3396D">
        <w:rPr>
          <w:i/>
          <w:color w:val="auto"/>
        </w:rPr>
        <w:t>L</w:t>
      </w:r>
      <w:r w:rsidRPr="005D25E9">
        <w:rPr>
          <w:i/>
          <w:color w:val="auto"/>
        </w:rPr>
        <w:t>etters.</w:t>
      </w:r>
      <w:r w:rsidRPr="005D25E9">
        <w:rPr>
          <w:color w:val="auto"/>
        </w:rPr>
        <w:t xml:space="preserve"> </w:t>
      </w:r>
      <w:r w:rsidRPr="005D25E9">
        <w:rPr>
          <w:b/>
          <w:color w:val="auto"/>
        </w:rPr>
        <w:t>7</w:t>
      </w:r>
      <w:r w:rsidRPr="005D25E9">
        <w:rPr>
          <w:color w:val="auto"/>
        </w:rPr>
        <w:t xml:space="preserve"> (7), 1929-1934</w:t>
      </w:r>
      <w:r w:rsidR="00B3396D">
        <w:rPr>
          <w:color w:val="auto"/>
        </w:rPr>
        <w:t xml:space="preserve"> (</w:t>
      </w:r>
      <w:r w:rsidRPr="005D25E9">
        <w:rPr>
          <w:color w:val="auto"/>
        </w:rPr>
        <w:t>2007).</w:t>
      </w:r>
    </w:p>
    <w:p w14:paraId="5BC2C5F1" w14:textId="307FC8D1" w:rsidR="00653A58" w:rsidRPr="005D25E9" w:rsidRDefault="00653A58" w:rsidP="00FA2F17">
      <w:pPr>
        <w:pStyle w:val="EndNoteBibliography"/>
        <w:contextualSpacing/>
        <w:rPr>
          <w:color w:val="auto"/>
        </w:rPr>
      </w:pPr>
      <w:r w:rsidRPr="005D25E9">
        <w:rPr>
          <w:color w:val="auto"/>
        </w:rPr>
        <w:t>6</w:t>
      </w:r>
      <w:r w:rsidRPr="005D25E9">
        <w:rPr>
          <w:color w:val="auto"/>
        </w:rPr>
        <w:tab/>
        <w:t>Jackson, J. B.</w:t>
      </w:r>
      <w:r w:rsidR="00B3396D">
        <w:rPr>
          <w:color w:val="auto"/>
        </w:rPr>
        <w:t xml:space="preserve">, </w:t>
      </w:r>
      <w:r w:rsidRPr="005D25E9">
        <w:rPr>
          <w:color w:val="auto"/>
        </w:rPr>
        <w:t xml:space="preserve">Halas, N. J. Surface-enhanced Raman scattering on tunable plasmonic nanoparticle substrates. </w:t>
      </w:r>
      <w:r w:rsidRPr="005D25E9">
        <w:rPr>
          <w:i/>
          <w:color w:val="auto"/>
        </w:rPr>
        <w:t>Proceedings of the National Academy of Sciences.</w:t>
      </w:r>
      <w:r w:rsidRPr="005D25E9">
        <w:rPr>
          <w:color w:val="auto"/>
        </w:rPr>
        <w:t xml:space="preserve"> </w:t>
      </w:r>
      <w:r w:rsidRPr="005D25E9">
        <w:rPr>
          <w:b/>
          <w:color w:val="auto"/>
        </w:rPr>
        <w:t>101</w:t>
      </w:r>
      <w:r w:rsidRPr="005D25E9">
        <w:rPr>
          <w:color w:val="auto"/>
        </w:rPr>
        <w:t xml:space="preserve"> (52), 17930-17935</w:t>
      </w:r>
      <w:r w:rsidR="00B3396D">
        <w:rPr>
          <w:color w:val="auto"/>
        </w:rPr>
        <w:t xml:space="preserve"> (</w:t>
      </w:r>
      <w:r w:rsidRPr="005D25E9">
        <w:rPr>
          <w:color w:val="auto"/>
        </w:rPr>
        <w:t>2004).</w:t>
      </w:r>
    </w:p>
    <w:p w14:paraId="148563A3" w14:textId="72C89D28" w:rsidR="00653A58" w:rsidRPr="005D25E9" w:rsidRDefault="00653A58" w:rsidP="00FA2F17">
      <w:pPr>
        <w:pStyle w:val="EndNoteBibliography"/>
        <w:contextualSpacing/>
        <w:rPr>
          <w:color w:val="auto"/>
        </w:rPr>
      </w:pPr>
      <w:r w:rsidRPr="005D25E9">
        <w:rPr>
          <w:color w:val="auto"/>
        </w:rPr>
        <w:t>7</w:t>
      </w:r>
      <w:r w:rsidRPr="005D25E9">
        <w:rPr>
          <w:color w:val="auto"/>
        </w:rPr>
        <w:tab/>
        <w:t>Emelianov, S. Y., Li, P.-C.</w:t>
      </w:r>
      <w:r w:rsidR="00B3396D">
        <w:rPr>
          <w:color w:val="auto"/>
        </w:rPr>
        <w:t xml:space="preserve">, </w:t>
      </w:r>
      <w:r w:rsidRPr="005D25E9">
        <w:rPr>
          <w:color w:val="auto"/>
        </w:rPr>
        <w:t xml:space="preserve">O’Donnell, M. Photoacoustics for molecular imaging and therapy. </w:t>
      </w:r>
      <w:r w:rsidRPr="005D25E9">
        <w:rPr>
          <w:i/>
          <w:color w:val="auto"/>
        </w:rPr>
        <w:t xml:space="preserve">Physics </w:t>
      </w:r>
      <w:r w:rsidR="00B3396D">
        <w:rPr>
          <w:i/>
          <w:color w:val="auto"/>
        </w:rPr>
        <w:t>T</w:t>
      </w:r>
      <w:r w:rsidRPr="005D25E9">
        <w:rPr>
          <w:i/>
          <w:color w:val="auto"/>
        </w:rPr>
        <w:t>oday.</w:t>
      </w:r>
      <w:r w:rsidRPr="005D25E9">
        <w:rPr>
          <w:color w:val="auto"/>
        </w:rPr>
        <w:t xml:space="preserve"> </w:t>
      </w:r>
      <w:r w:rsidRPr="005D25E9">
        <w:rPr>
          <w:b/>
          <w:color w:val="auto"/>
        </w:rPr>
        <w:t>62</w:t>
      </w:r>
      <w:r w:rsidRPr="005D25E9">
        <w:rPr>
          <w:color w:val="auto"/>
        </w:rPr>
        <w:t xml:space="preserve"> (8), 34</w:t>
      </w:r>
      <w:r w:rsidR="00B3396D">
        <w:rPr>
          <w:color w:val="auto"/>
        </w:rPr>
        <w:t xml:space="preserve"> (</w:t>
      </w:r>
      <w:r w:rsidRPr="005D25E9">
        <w:rPr>
          <w:color w:val="auto"/>
        </w:rPr>
        <w:t>2009).</w:t>
      </w:r>
    </w:p>
    <w:p w14:paraId="148B5ABD" w14:textId="2908EAAA" w:rsidR="00653A58" w:rsidRPr="005D25E9" w:rsidRDefault="00653A58" w:rsidP="00FA2F17">
      <w:pPr>
        <w:pStyle w:val="EndNoteBibliography"/>
        <w:contextualSpacing/>
        <w:rPr>
          <w:color w:val="auto"/>
        </w:rPr>
      </w:pPr>
      <w:r w:rsidRPr="005D25E9">
        <w:rPr>
          <w:color w:val="auto"/>
        </w:rPr>
        <w:t>8</w:t>
      </w:r>
      <w:r w:rsidRPr="005D25E9">
        <w:rPr>
          <w:color w:val="auto"/>
        </w:rPr>
        <w:tab/>
        <w:t>Dimitriou, N. M.</w:t>
      </w:r>
      <w:r w:rsidRPr="005D25E9">
        <w:rPr>
          <w:i/>
          <w:color w:val="auto"/>
        </w:rPr>
        <w:t xml:space="preserve"> </w:t>
      </w:r>
      <w:r w:rsidR="00B3396D" w:rsidRPr="00B3396D">
        <w:rPr>
          <w:color w:val="auto"/>
        </w:rPr>
        <w:t>et al.</w:t>
      </w:r>
      <w:r w:rsidRPr="005D25E9">
        <w:rPr>
          <w:color w:val="auto"/>
        </w:rPr>
        <w:t xml:space="preserve"> Gold nanoparticles, radiations and the immune system: Current insights into the physical mechanisms and the biological interactions of this new alliance towards cancer therapy. </w:t>
      </w:r>
      <w:r w:rsidRPr="005D25E9">
        <w:rPr>
          <w:i/>
          <w:color w:val="auto"/>
        </w:rPr>
        <w:t>Pharmacology</w:t>
      </w:r>
      <w:r w:rsidR="00B3396D">
        <w:rPr>
          <w:i/>
          <w:color w:val="auto"/>
        </w:rPr>
        <w:t xml:space="preserve"> &amp; T</w:t>
      </w:r>
      <w:r w:rsidRPr="005D25E9">
        <w:rPr>
          <w:i/>
          <w:color w:val="auto"/>
        </w:rPr>
        <w:t>herapeutics.</w:t>
      </w:r>
      <w:r w:rsidRPr="005D25E9">
        <w:rPr>
          <w:color w:val="auto"/>
        </w:rPr>
        <w:t xml:space="preserve"> </w:t>
      </w:r>
      <w:r w:rsidRPr="005D25E9">
        <w:rPr>
          <w:b/>
          <w:color w:val="auto"/>
        </w:rPr>
        <w:t>178</w:t>
      </w:r>
      <w:r w:rsidRPr="005D25E9">
        <w:rPr>
          <w:color w:val="auto"/>
        </w:rPr>
        <w:t xml:space="preserve"> 1-17</w:t>
      </w:r>
      <w:r w:rsidR="00B3396D">
        <w:rPr>
          <w:color w:val="auto"/>
        </w:rPr>
        <w:t xml:space="preserve"> (</w:t>
      </w:r>
      <w:r w:rsidRPr="005D25E9">
        <w:rPr>
          <w:color w:val="auto"/>
        </w:rPr>
        <w:t>2017).</w:t>
      </w:r>
    </w:p>
    <w:p w14:paraId="00FA8E96" w14:textId="19AC6EF6" w:rsidR="00653A58" w:rsidRPr="005D25E9" w:rsidRDefault="00653A58" w:rsidP="00FA2F17">
      <w:pPr>
        <w:pStyle w:val="EndNoteBibliography"/>
        <w:contextualSpacing/>
        <w:rPr>
          <w:color w:val="auto"/>
        </w:rPr>
      </w:pPr>
      <w:r w:rsidRPr="005D25E9">
        <w:rPr>
          <w:color w:val="auto"/>
        </w:rPr>
        <w:t>9</w:t>
      </w:r>
      <w:r w:rsidRPr="005D25E9">
        <w:rPr>
          <w:color w:val="auto"/>
        </w:rPr>
        <w:tab/>
        <w:t>Mueller, P., Rudin, D. O., Tien, H. T.</w:t>
      </w:r>
      <w:r w:rsidR="00B3396D">
        <w:rPr>
          <w:color w:val="auto"/>
        </w:rPr>
        <w:t xml:space="preserve">, </w:t>
      </w:r>
      <w:r w:rsidRPr="005D25E9">
        <w:rPr>
          <w:color w:val="auto"/>
        </w:rPr>
        <w:t xml:space="preserve">Wescott, W. C. Reconstitution of cell membrane structure in vitro and its transformation into an excitable system. </w:t>
      </w:r>
      <w:r w:rsidRPr="005D25E9">
        <w:rPr>
          <w:i/>
          <w:color w:val="auto"/>
        </w:rPr>
        <w:t>Nature.</w:t>
      </w:r>
      <w:r w:rsidRPr="005D25E9">
        <w:rPr>
          <w:color w:val="auto"/>
        </w:rPr>
        <w:t xml:space="preserve"> </w:t>
      </w:r>
      <w:r w:rsidRPr="005D25E9">
        <w:rPr>
          <w:b/>
          <w:color w:val="auto"/>
        </w:rPr>
        <w:t>194</w:t>
      </w:r>
      <w:r w:rsidRPr="005D25E9">
        <w:rPr>
          <w:color w:val="auto"/>
        </w:rPr>
        <w:t xml:space="preserve"> (4832), 979</w:t>
      </w:r>
      <w:r w:rsidR="00B3396D">
        <w:rPr>
          <w:color w:val="auto"/>
        </w:rPr>
        <w:t xml:space="preserve"> (</w:t>
      </w:r>
      <w:r w:rsidRPr="005D25E9">
        <w:rPr>
          <w:color w:val="auto"/>
        </w:rPr>
        <w:t>1962).</w:t>
      </w:r>
    </w:p>
    <w:p w14:paraId="6A43D521" w14:textId="72B41315" w:rsidR="00653A58" w:rsidRPr="005D25E9" w:rsidRDefault="00653A58" w:rsidP="00FA2F17">
      <w:pPr>
        <w:pStyle w:val="EndNoteBibliography"/>
        <w:contextualSpacing/>
        <w:rPr>
          <w:color w:val="auto"/>
        </w:rPr>
      </w:pPr>
      <w:r w:rsidRPr="005D25E9">
        <w:rPr>
          <w:color w:val="auto"/>
        </w:rPr>
        <w:t>10</w:t>
      </w:r>
      <w:r w:rsidRPr="005D25E9">
        <w:rPr>
          <w:color w:val="auto"/>
        </w:rPr>
        <w:tab/>
        <w:t>Tamm, L. K.</w:t>
      </w:r>
      <w:r w:rsidR="00B3396D">
        <w:rPr>
          <w:color w:val="auto"/>
        </w:rPr>
        <w:t xml:space="preserve">, </w:t>
      </w:r>
      <w:r w:rsidRPr="005D25E9">
        <w:rPr>
          <w:color w:val="auto"/>
        </w:rPr>
        <w:t xml:space="preserve">McConnell, H. M. Supported phospholipid bilayers. </w:t>
      </w:r>
      <w:r w:rsidRPr="005D25E9">
        <w:rPr>
          <w:i/>
          <w:color w:val="auto"/>
        </w:rPr>
        <w:t xml:space="preserve">Biophysical </w:t>
      </w:r>
      <w:r w:rsidR="00B3396D">
        <w:rPr>
          <w:i/>
          <w:color w:val="auto"/>
        </w:rPr>
        <w:t>J</w:t>
      </w:r>
      <w:r w:rsidRPr="005D25E9">
        <w:rPr>
          <w:i/>
          <w:color w:val="auto"/>
        </w:rPr>
        <w:t>ournal.</w:t>
      </w:r>
      <w:r w:rsidRPr="005D25E9">
        <w:rPr>
          <w:color w:val="auto"/>
        </w:rPr>
        <w:t xml:space="preserve"> </w:t>
      </w:r>
      <w:r w:rsidRPr="005D25E9">
        <w:rPr>
          <w:b/>
          <w:color w:val="auto"/>
        </w:rPr>
        <w:t>47</w:t>
      </w:r>
      <w:r w:rsidRPr="005D25E9">
        <w:rPr>
          <w:color w:val="auto"/>
        </w:rPr>
        <w:t xml:space="preserve"> (1), 105-113</w:t>
      </w:r>
      <w:r w:rsidR="00B3396D">
        <w:rPr>
          <w:color w:val="auto"/>
        </w:rPr>
        <w:t xml:space="preserve"> (</w:t>
      </w:r>
      <w:r w:rsidRPr="005D25E9">
        <w:rPr>
          <w:color w:val="auto"/>
        </w:rPr>
        <w:t>1985).</w:t>
      </w:r>
    </w:p>
    <w:p w14:paraId="081F7AF4" w14:textId="41909DE5" w:rsidR="00653A58" w:rsidRPr="005D25E9" w:rsidRDefault="00653A58" w:rsidP="00FA2F17">
      <w:pPr>
        <w:pStyle w:val="EndNoteBibliography"/>
        <w:contextualSpacing/>
        <w:rPr>
          <w:color w:val="auto"/>
        </w:rPr>
      </w:pPr>
      <w:r w:rsidRPr="005D25E9">
        <w:rPr>
          <w:color w:val="auto"/>
        </w:rPr>
        <w:t>11</w:t>
      </w:r>
      <w:r w:rsidRPr="005D25E9">
        <w:rPr>
          <w:color w:val="auto"/>
        </w:rPr>
        <w:tab/>
        <w:t xml:space="preserve">Plant, A. L. Supported hybrid bilayer membranes as rugged cell membrane mimics. </w:t>
      </w:r>
      <w:r w:rsidRPr="005D25E9">
        <w:rPr>
          <w:i/>
          <w:color w:val="auto"/>
        </w:rPr>
        <w:t>Langmuir.</w:t>
      </w:r>
      <w:r w:rsidRPr="005D25E9">
        <w:rPr>
          <w:color w:val="auto"/>
        </w:rPr>
        <w:t xml:space="preserve"> </w:t>
      </w:r>
      <w:r w:rsidRPr="005D25E9">
        <w:rPr>
          <w:b/>
          <w:color w:val="auto"/>
        </w:rPr>
        <w:t>15</w:t>
      </w:r>
      <w:r w:rsidRPr="005D25E9">
        <w:rPr>
          <w:color w:val="auto"/>
        </w:rPr>
        <w:t xml:space="preserve"> (15), 5128-5135</w:t>
      </w:r>
      <w:r w:rsidR="00B3396D">
        <w:rPr>
          <w:color w:val="auto"/>
        </w:rPr>
        <w:t xml:space="preserve"> (</w:t>
      </w:r>
      <w:r w:rsidRPr="005D25E9">
        <w:rPr>
          <w:color w:val="auto"/>
        </w:rPr>
        <w:t>1999).</w:t>
      </w:r>
    </w:p>
    <w:p w14:paraId="4760CBD0" w14:textId="5ADF0168" w:rsidR="00653A58" w:rsidRPr="005D25E9" w:rsidRDefault="00653A58" w:rsidP="00FA2F17">
      <w:pPr>
        <w:pStyle w:val="EndNoteBibliography"/>
        <w:contextualSpacing/>
        <w:rPr>
          <w:color w:val="auto"/>
        </w:rPr>
      </w:pPr>
      <w:r w:rsidRPr="005D25E9">
        <w:rPr>
          <w:color w:val="auto"/>
        </w:rPr>
        <w:t>12</w:t>
      </w:r>
      <w:r w:rsidRPr="005D25E9">
        <w:rPr>
          <w:color w:val="auto"/>
        </w:rPr>
        <w:tab/>
        <w:t xml:space="preserve">Sackmann, E. Supported membranes: scientific and practical applications. </w:t>
      </w:r>
      <w:r w:rsidRPr="005D25E9">
        <w:rPr>
          <w:i/>
          <w:color w:val="auto"/>
        </w:rPr>
        <w:t>Science.</w:t>
      </w:r>
      <w:r w:rsidRPr="005D25E9">
        <w:rPr>
          <w:color w:val="auto"/>
        </w:rPr>
        <w:t xml:space="preserve"> </w:t>
      </w:r>
      <w:r w:rsidRPr="005D25E9">
        <w:rPr>
          <w:b/>
          <w:color w:val="auto"/>
        </w:rPr>
        <w:t>271</w:t>
      </w:r>
      <w:r w:rsidRPr="005D25E9">
        <w:rPr>
          <w:color w:val="auto"/>
        </w:rPr>
        <w:t xml:space="preserve"> (5245), 43-48</w:t>
      </w:r>
      <w:r w:rsidR="00B3396D">
        <w:rPr>
          <w:color w:val="auto"/>
        </w:rPr>
        <w:t xml:space="preserve"> (</w:t>
      </w:r>
      <w:r w:rsidRPr="005D25E9">
        <w:rPr>
          <w:color w:val="auto"/>
        </w:rPr>
        <w:t>1996).</w:t>
      </w:r>
    </w:p>
    <w:p w14:paraId="7990EB42" w14:textId="6C4E58D3" w:rsidR="00653A58" w:rsidRPr="005D25E9" w:rsidRDefault="00653A58" w:rsidP="00FA2F17">
      <w:pPr>
        <w:pStyle w:val="EndNoteBibliography"/>
        <w:contextualSpacing/>
        <w:rPr>
          <w:color w:val="auto"/>
        </w:rPr>
      </w:pPr>
      <w:r w:rsidRPr="005D25E9">
        <w:rPr>
          <w:color w:val="auto"/>
        </w:rPr>
        <w:lastRenderedPageBreak/>
        <w:t>13</w:t>
      </w:r>
      <w:r w:rsidRPr="005D25E9">
        <w:rPr>
          <w:color w:val="auto"/>
        </w:rPr>
        <w:tab/>
        <w:t>Alghalayini, A., Garcia, A., Berry, T.</w:t>
      </w:r>
      <w:r w:rsidR="00B3396D">
        <w:rPr>
          <w:color w:val="auto"/>
        </w:rPr>
        <w:t xml:space="preserve">, </w:t>
      </w:r>
      <w:r w:rsidRPr="005D25E9">
        <w:rPr>
          <w:color w:val="auto"/>
        </w:rPr>
        <w:t xml:space="preserve">Cranfield, C. G. The Use of Tethered Bilayer Lipid Membranes to Identify the Mechanisms of Antimicrobial Peptide Interactions with Lipid Bilayers. </w:t>
      </w:r>
      <w:r w:rsidRPr="005D25E9">
        <w:rPr>
          <w:i/>
          <w:color w:val="auto"/>
        </w:rPr>
        <w:t>Antibiotics.</w:t>
      </w:r>
      <w:r w:rsidRPr="005D25E9">
        <w:rPr>
          <w:color w:val="auto"/>
        </w:rPr>
        <w:t xml:space="preserve"> </w:t>
      </w:r>
      <w:r w:rsidRPr="005D25E9">
        <w:rPr>
          <w:b/>
          <w:color w:val="auto"/>
        </w:rPr>
        <w:t>8</w:t>
      </w:r>
      <w:r w:rsidRPr="005D25E9">
        <w:rPr>
          <w:color w:val="auto"/>
        </w:rPr>
        <w:t xml:space="preserve"> (1), 12</w:t>
      </w:r>
      <w:r w:rsidR="00B3396D">
        <w:rPr>
          <w:color w:val="auto"/>
        </w:rPr>
        <w:t xml:space="preserve"> (</w:t>
      </w:r>
      <w:r w:rsidRPr="005D25E9">
        <w:rPr>
          <w:color w:val="auto"/>
        </w:rPr>
        <w:t>2019).</w:t>
      </w:r>
    </w:p>
    <w:p w14:paraId="2943E7B4" w14:textId="0072262E" w:rsidR="00653A58" w:rsidRPr="005D25E9" w:rsidRDefault="00653A58" w:rsidP="00FA2F17">
      <w:pPr>
        <w:pStyle w:val="EndNoteBibliography"/>
        <w:contextualSpacing/>
        <w:rPr>
          <w:color w:val="auto"/>
        </w:rPr>
      </w:pPr>
      <w:r w:rsidRPr="005D25E9">
        <w:rPr>
          <w:color w:val="auto"/>
        </w:rPr>
        <w:t>14</w:t>
      </w:r>
      <w:r w:rsidRPr="005D25E9">
        <w:rPr>
          <w:color w:val="auto"/>
        </w:rPr>
        <w:tab/>
        <w:t>Khan, M. S., Dosoky, N. S.</w:t>
      </w:r>
      <w:r w:rsidR="00B3396D">
        <w:rPr>
          <w:color w:val="auto"/>
        </w:rPr>
        <w:t xml:space="preserve">, </w:t>
      </w:r>
      <w:r w:rsidRPr="005D25E9">
        <w:rPr>
          <w:color w:val="auto"/>
        </w:rPr>
        <w:t xml:space="preserve">Williams, J. D. Engineering lipid bilayer membranes for protein studies. </w:t>
      </w:r>
      <w:r w:rsidRPr="005D25E9">
        <w:rPr>
          <w:i/>
          <w:color w:val="auto"/>
        </w:rPr>
        <w:t xml:space="preserve">International </w:t>
      </w:r>
      <w:r w:rsidR="00B3396D" w:rsidRPr="005D25E9">
        <w:rPr>
          <w:i/>
          <w:color w:val="auto"/>
        </w:rPr>
        <w:t xml:space="preserve">Journal </w:t>
      </w:r>
      <w:r w:rsidR="00B3396D">
        <w:rPr>
          <w:i/>
          <w:color w:val="auto"/>
        </w:rPr>
        <w:t>o</w:t>
      </w:r>
      <w:r w:rsidR="00B3396D" w:rsidRPr="005D25E9">
        <w:rPr>
          <w:i/>
          <w:color w:val="auto"/>
        </w:rPr>
        <w:t>f Molecular Sciences</w:t>
      </w:r>
      <w:r w:rsidRPr="005D25E9">
        <w:rPr>
          <w:i/>
          <w:color w:val="auto"/>
        </w:rPr>
        <w:t>.</w:t>
      </w:r>
      <w:r w:rsidRPr="005D25E9">
        <w:rPr>
          <w:color w:val="auto"/>
        </w:rPr>
        <w:t xml:space="preserve"> </w:t>
      </w:r>
      <w:r w:rsidRPr="005D25E9">
        <w:rPr>
          <w:b/>
          <w:color w:val="auto"/>
        </w:rPr>
        <w:t>14</w:t>
      </w:r>
      <w:r w:rsidRPr="005D25E9">
        <w:rPr>
          <w:color w:val="auto"/>
        </w:rPr>
        <w:t xml:space="preserve"> (11), 21561-21597</w:t>
      </w:r>
      <w:r w:rsidR="00B3396D">
        <w:rPr>
          <w:color w:val="auto"/>
        </w:rPr>
        <w:t xml:space="preserve"> (</w:t>
      </w:r>
      <w:r w:rsidRPr="005D25E9">
        <w:rPr>
          <w:color w:val="auto"/>
        </w:rPr>
        <w:t>2013).</w:t>
      </w:r>
    </w:p>
    <w:p w14:paraId="4E274061" w14:textId="6D9ADC7C" w:rsidR="00653A58" w:rsidRPr="005D25E9" w:rsidRDefault="00653A58" w:rsidP="00FA2F17">
      <w:pPr>
        <w:pStyle w:val="EndNoteBibliography"/>
        <w:contextualSpacing/>
        <w:rPr>
          <w:color w:val="auto"/>
        </w:rPr>
      </w:pPr>
      <w:r w:rsidRPr="005D25E9">
        <w:rPr>
          <w:color w:val="auto"/>
        </w:rPr>
        <w:t>15</w:t>
      </w:r>
      <w:r w:rsidRPr="005D25E9">
        <w:rPr>
          <w:color w:val="auto"/>
        </w:rPr>
        <w:tab/>
        <w:t>Urban, P., Kirchner, S. R., Mühlbauer, C., Lohmüller, T.</w:t>
      </w:r>
      <w:r w:rsidR="00B3396D">
        <w:rPr>
          <w:color w:val="auto"/>
        </w:rPr>
        <w:t xml:space="preserve">, </w:t>
      </w:r>
      <w:r w:rsidRPr="005D25E9">
        <w:rPr>
          <w:color w:val="auto"/>
        </w:rPr>
        <w:t xml:space="preserve">Feldmann, J. Reversible control of current across lipid membranes by local heating. </w:t>
      </w:r>
      <w:r w:rsidRPr="005D25E9">
        <w:rPr>
          <w:i/>
          <w:color w:val="auto"/>
        </w:rPr>
        <w:t xml:space="preserve">Scientific </w:t>
      </w:r>
      <w:r w:rsidR="00B3396D">
        <w:rPr>
          <w:i/>
          <w:color w:val="auto"/>
        </w:rPr>
        <w:t>R</w:t>
      </w:r>
      <w:r w:rsidRPr="005D25E9">
        <w:rPr>
          <w:i/>
          <w:color w:val="auto"/>
        </w:rPr>
        <w:t>eports.</w:t>
      </w:r>
      <w:r w:rsidRPr="005D25E9">
        <w:rPr>
          <w:color w:val="auto"/>
        </w:rPr>
        <w:t xml:space="preserve"> </w:t>
      </w:r>
      <w:r w:rsidRPr="005D25E9">
        <w:rPr>
          <w:b/>
          <w:color w:val="auto"/>
        </w:rPr>
        <w:t>6</w:t>
      </w:r>
      <w:r w:rsidRPr="005D25E9">
        <w:rPr>
          <w:color w:val="auto"/>
        </w:rPr>
        <w:t xml:space="preserve"> 22686</w:t>
      </w:r>
      <w:r w:rsidR="00B3396D">
        <w:rPr>
          <w:color w:val="auto"/>
        </w:rPr>
        <w:t xml:space="preserve"> (</w:t>
      </w:r>
      <w:r w:rsidRPr="005D25E9">
        <w:rPr>
          <w:color w:val="auto"/>
        </w:rPr>
        <w:t>2016).</w:t>
      </w:r>
    </w:p>
    <w:p w14:paraId="28A6B779" w14:textId="7DD24FDD" w:rsidR="00653A58" w:rsidRPr="005D25E9" w:rsidRDefault="00653A58" w:rsidP="00FA2F17">
      <w:pPr>
        <w:pStyle w:val="EndNoteBibliography"/>
        <w:contextualSpacing/>
        <w:rPr>
          <w:color w:val="auto"/>
        </w:rPr>
      </w:pPr>
      <w:r w:rsidRPr="005D25E9">
        <w:rPr>
          <w:color w:val="auto"/>
        </w:rPr>
        <w:t>16</w:t>
      </w:r>
      <w:r w:rsidRPr="005D25E9">
        <w:rPr>
          <w:color w:val="auto"/>
        </w:rPr>
        <w:tab/>
        <w:t>Palankar, R.</w:t>
      </w:r>
      <w:r w:rsidRPr="005D25E9">
        <w:rPr>
          <w:i/>
          <w:color w:val="auto"/>
        </w:rPr>
        <w:t xml:space="preserve"> </w:t>
      </w:r>
      <w:r w:rsidR="00B3396D" w:rsidRPr="00B3396D">
        <w:rPr>
          <w:color w:val="auto"/>
        </w:rPr>
        <w:t>et al.</w:t>
      </w:r>
      <w:r w:rsidRPr="005D25E9">
        <w:rPr>
          <w:color w:val="auto"/>
        </w:rPr>
        <w:t xml:space="preserve"> Nanoplasmonically-induced defects in lipid membrane monitored by ion current: transient nanopores versus membrane rupture. </w:t>
      </w:r>
      <w:r w:rsidRPr="005D25E9">
        <w:rPr>
          <w:i/>
          <w:color w:val="auto"/>
        </w:rPr>
        <w:t xml:space="preserve">Nano </w:t>
      </w:r>
      <w:r w:rsidR="00B3396D">
        <w:rPr>
          <w:i/>
          <w:color w:val="auto"/>
        </w:rPr>
        <w:t>L</w:t>
      </w:r>
      <w:r w:rsidRPr="005D25E9">
        <w:rPr>
          <w:i/>
          <w:color w:val="auto"/>
        </w:rPr>
        <w:t>etters.</w:t>
      </w:r>
      <w:r w:rsidRPr="005D25E9">
        <w:rPr>
          <w:color w:val="auto"/>
        </w:rPr>
        <w:t xml:space="preserve"> </w:t>
      </w:r>
      <w:r w:rsidRPr="005D25E9">
        <w:rPr>
          <w:b/>
          <w:color w:val="auto"/>
        </w:rPr>
        <w:t>14</w:t>
      </w:r>
      <w:r w:rsidRPr="005D25E9">
        <w:rPr>
          <w:color w:val="auto"/>
        </w:rPr>
        <w:t xml:space="preserve"> (8), 4273-4279</w:t>
      </w:r>
      <w:r w:rsidR="00B3396D">
        <w:rPr>
          <w:color w:val="auto"/>
        </w:rPr>
        <w:t xml:space="preserve"> (</w:t>
      </w:r>
      <w:r w:rsidRPr="005D25E9">
        <w:rPr>
          <w:color w:val="auto"/>
        </w:rPr>
        <w:t>2014).</w:t>
      </w:r>
    </w:p>
    <w:p w14:paraId="177004A1" w14:textId="397433BF" w:rsidR="00653A58" w:rsidRPr="005D25E9" w:rsidRDefault="00653A58" w:rsidP="00FA2F17">
      <w:pPr>
        <w:pStyle w:val="EndNoteBibliography"/>
        <w:contextualSpacing/>
        <w:rPr>
          <w:color w:val="auto"/>
        </w:rPr>
      </w:pPr>
      <w:r w:rsidRPr="005D25E9">
        <w:rPr>
          <w:color w:val="auto"/>
        </w:rPr>
        <w:t>17</w:t>
      </w:r>
      <w:r w:rsidRPr="005D25E9">
        <w:rPr>
          <w:color w:val="auto"/>
        </w:rPr>
        <w:tab/>
        <w:t>Bendix, P. M., Reihani, S. N. S.</w:t>
      </w:r>
      <w:r w:rsidR="00B3396D">
        <w:rPr>
          <w:color w:val="auto"/>
        </w:rPr>
        <w:t xml:space="preserve">, </w:t>
      </w:r>
      <w:r w:rsidRPr="005D25E9">
        <w:rPr>
          <w:color w:val="auto"/>
        </w:rPr>
        <w:t xml:space="preserve">Oddershede, L. B. Direct measurements of heating by electromagnetically trapped gold nanoparticles on supported lipid bilayers. </w:t>
      </w:r>
      <w:r w:rsidRPr="005D25E9">
        <w:rPr>
          <w:i/>
          <w:color w:val="auto"/>
        </w:rPr>
        <w:t>ACS Nano.</w:t>
      </w:r>
      <w:r w:rsidRPr="005D25E9">
        <w:rPr>
          <w:color w:val="auto"/>
        </w:rPr>
        <w:t xml:space="preserve"> </w:t>
      </w:r>
      <w:r w:rsidRPr="005D25E9">
        <w:rPr>
          <w:b/>
          <w:color w:val="auto"/>
        </w:rPr>
        <w:t>4</w:t>
      </w:r>
      <w:r w:rsidRPr="005D25E9">
        <w:rPr>
          <w:color w:val="auto"/>
        </w:rPr>
        <w:t xml:space="preserve"> (4), 2256-2262</w:t>
      </w:r>
      <w:r w:rsidR="00B3396D">
        <w:rPr>
          <w:color w:val="auto"/>
        </w:rPr>
        <w:t xml:space="preserve"> (</w:t>
      </w:r>
      <w:r w:rsidRPr="005D25E9">
        <w:rPr>
          <w:color w:val="auto"/>
        </w:rPr>
        <w:t>2010).</w:t>
      </w:r>
    </w:p>
    <w:p w14:paraId="1C57DD21" w14:textId="13A666C1" w:rsidR="00653A58" w:rsidRPr="005D25E9" w:rsidRDefault="00653A58" w:rsidP="00FA2F17">
      <w:pPr>
        <w:pStyle w:val="EndNoteBibliography"/>
        <w:contextualSpacing/>
        <w:rPr>
          <w:color w:val="auto"/>
        </w:rPr>
      </w:pPr>
      <w:r w:rsidRPr="005D25E9">
        <w:rPr>
          <w:color w:val="auto"/>
        </w:rPr>
        <w:t>18</w:t>
      </w:r>
      <w:r w:rsidRPr="005D25E9">
        <w:rPr>
          <w:color w:val="auto"/>
        </w:rPr>
        <w:tab/>
        <w:t>Plaksin, M., Shapira, E., Kimmel, E.</w:t>
      </w:r>
      <w:r w:rsidR="00B3396D">
        <w:rPr>
          <w:color w:val="auto"/>
        </w:rPr>
        <w:t xml:space="preserve">, </w:t>
      </w:r>
      <w:r w:rsidRPr="005D25E9">
        <w:rPr>
          <w:color w:val="auto"/>
        </w:rPr>
        <w:t xml:space="preserve">Shoham, S. Thermal transients excite neurons through universal intramembrane mechanoelectrical effects. </w:t>
      </w:r>
      <w:r w:rsidRPr="005D25E9">
        <w:rPr>
          <w:i/>
          <w:color w:val="auto"/>
        </w:rPr>
        <w:t>Physical Review X.</w:t>
      </w:r>
      <w:r w:rsidRPr="005D25E9">
        <w:rPr>
          <w:color w:val="auto"/>
        </w:rPr>
        <w:t xml:space="preserve"> </w:t>
      </w:r>
      <w:r w:rsidRPr="005D25E9">
        <w:rPr>
          <w:b/>
          <w:color w:val="auto"/>
        </w:rPr>
        <w:t>8</w:t>
      </w:r>
      <w:r w:rsidRPr="005D25E9">
        <w:rPr>
          <w:color w:val="auto"/>
        </w:rPr>
        <w:t xml:space="preserve"> (1), 011043</w:t>
      </w:r>
      <w:r w:rsidR="00B3396D">
        <w:rPr>
          <w:color w:val="auto"/>
        </w:rPr>
        <w:t xml:space="preserve"> (</w:t>
      </w:r>
      <w:r w:rsidRPr="005D25E9">
        <w:rPr>
          <w:color w:val="auto"/>
        </w:rPr>
        <w:t>2018).</w:t>
      </w:r>
    </w:p>
    <w:p w14:paraId="1C1703E9" w14:textId="1A13E61C" w:rsidR="00653A58" w:rsidRPr="005D25E9" w:rsidRDefault="00653A58" w:rsidP="00FA2F17">
      <w:pPr>
        <w:pStyle w:val="EndNoteBibliography"/>
        <w:contextualSpacing/>
        <w:rPr>
          <w:color w:val="auto"/>
        </w:rPr>
      </w:pPr>
      <w:r w:rsidRPr="005D25E9">
        <w:rPr>
          <w:color w:val="auto"/>
        </w:rPr>
        <w:t>19</w:t>
      </w:r>
      <w:r w:rsidRPr="005D25E9">
        <w:rPr>
          <w:color w:val="auto"/>
        </w:rPr>
        <w:tab/>
        <w:t>Alghalayini, A.</w:t>
      </w:r>
      <w:r w:rsidRPr="005D25E9">
        <w:rPr>
          <w:i/>
          <w:color w:val="auto"/>
        </w:rPr>
        <w:t xml:space="preserve"> </w:t>
      </w:r>
      <w:r w:rsidR="00B3396D" w:rsidRPr="00B3396D">
        <w:rPr>
          <w:color w:val="auto"/>
        </w:rPr>
        <w:t>et al.</w:t>
      </w:r>
      <w:r w:rsidRPr="005D25E9">
        <w:rPr>
          <w:color w:val="auto"/>
        </w:rPr>
        <w:t xml:space="preserve"> Real-time monitoring of heat transfer between gold nanoparticles and tethered bilayer lipid membranes. </w:t>
      </w:r>
      <w:r w:rsidRPr="005D25E9">
        <w:rPr>
          <w:i/>
          <w:color w:val="auto"/>
        </w:rPr>
        <w:t>Biochimica et Biophysica Acta (BBA)-Biomembranes.</w:t>
      </w:r>
      <w:r w:rsidRPr="005D25E9">
        <w:rPr>
          <w:color w:val="auto"/>
        </w:rPr>
        <w:t xml:space="preserve"> 183334</w:t>
      </w:r>
      <w:r w:rsidR="00B3396D">
        <w:rPr>
          <w:color w:val="auto"/>
        </w:rPr>
        <w:t xml:space="preserve"> (</w:t>
      </w:r>
      <w:r w:rsidRPr="005D25E9">
        <w:rPr>
          <w:color w:val="auto"/>
        </w:rPr>
        <w:t>2020).</w:t>
      </w:r>
    </w:p>
    <w:p w14:paraId="719B5293" w14:textId="579D8878" w:rsidR="00653A58" w:rsidRPr="005D25E9" w:rsidRDefault="00653A58" w:rsidP="00FA2F17">
      <w:pPr>
        <w:pStyle w:val="EndNoteBibliography"/>
        <w:contextualSpacing/>
        <w:rPr>
          <w:color w:val="auto"/>
        </w:rPr>
      </w:pPr>
      <w:r w:rsidRPr="005D25E9">
        <w:rPr>
          <w:color w:val="auto"/>
        </w:rPr>
        <w:t>20</w:t>
      </w:r>
      <w:r w:rsidRPr="005D25E9">
        <w:rPr>
          <w:color w:val="auto"/>
        </w:rPr>
        <w:tab/>
        <w:t>Moradi-Monfared, S., Krishnamurthy, V.</w:t>
      </w:r>
      <w:r w:rsidR="00B3396D">
        <w:rPr>
          <w:color w:val="auto"/>
        </w:rPr>
        <w:t xml:space="preserve">, </w:t>
      </w:r>
      <w:r w:rsidRPr="005D25E9">
        <w:rPr>
          <w:color w:val="auto"/>
        </w:rPr>
        <w:t xml:space="preserve">Cornell, B. A molecular machine biosensor: construction, predictive models and experimental studies. </w:t>
      </w:r>
      <w:r w:rsidRPr="005D25E9">
        <w:rPr>
          <w:i/>
          <w:color w:val="auto"/>
        </w:rPr>
        <w:t>Biosensors and Bioelectronics.</w:t>
      </w:r>
      <w:r w:rsidRPr="005D25E9">
        <w:rPr>
          <w:color w:val="auto"/>
        </w:rPr>
        <w:t xml:space="preserve"> </w:t>
      </w:r>
      <w:r w:rsidRPr="005D25E9">
        <w:rPr>
          <w:b/>
          <w:color w:val="auto"/>
        </w:rPr>
        <w:t>34</w:t>
      </w:r>
      <w:r w:rsidRPr="005D25E9">
        <w:rPr>
          <w:color w:val="auto"/>
        </w:rPr>
        <w:t xml:space="preserve"> (1), 261-266</w:t>
      </w:r>
      <w:r w:rsidR="00B3396D">
        <w:rPr>
          <w:color w:val="auto"/>
        </w:rPr>
        <w:t xml:space="preserve"> (</w:t>
      </w:r>
      <w:r w:rsidRPr="005D25E9">
        <w:rPr>
          <w:color w:val="auto"/>
        </w:rPr>
        <w:t>2012).</w:t>
      </w:r>
    </w:p>
    <w:p w14:paraId="33571C3C" w14:textId="7F27BDAC" w:rsidR="00653A58" w:rsidRPr="005D25E9" w:rsidRDefault="00653A58" w:rsidP="00FA2F17">
      <w:pPr>
        <w:pStyle w:val="EndNoteBibliography"/>
        <w:contextualSpacing/>
        <w:rPr>
          <w:color w:val="auto"/>
        </w:rPr>
      </w:pPr>
      <w:r w:rsidRPr="005D25E9">
        <w:rPr>
          <w:color w:val="auto"/>
        </w:rPr>
        <w:t>21</w:t>
      </w:r>
      <w:r w:rsidRPr="005D25E9">
        <w:rPr>
          <w:color w:val="auto"/>
        </w:rPr>
        <w:tab/>
        <w:t>Hoiles, W., Gupta, R., Cornell, B., Cranfield, C.</w:t>
      </w:r>
      <w:r w:rsidR="00B3396D">
        <w:rPr>
          <w:color w:val="auto"/>
        </w:rPr>
        <w:t xml:space="preserve">, </w:t>
      </w:r>
      <w:r w:rsidRPr="005D25E9">
        <w:rPr>
          <w:color w:val="auto"/>
        </w:rPr>
        <w:t xml:space="preserve">Krishnamurthy, V. The effect of tethers on artificial cell membranes: A coarse-grained molecular dynamics study. </w:t>
      </w:r>
      <w:r w:rsidRPr="005D25E9">
        <w:rPr>
          <w:i/>
          <w:color w:val="auto"/>
        </w:rPr>
        <w:t xml:space="preserve">PloS </w:t>
      </w:r>
      <w:r w:rsidR="00B3396D">
        <w:rPr>
          <w:i/>
          <w:color w:val="auto"/>
        </w:rPr>
        <w:t>O</w:t>
      </w:r>
      <w:r w:rsidRPr="005D25E9">
        <w:rPr>
          <w:i/>
          <w:color w:val="auto"/>
        </w:rPr>
        <w:t>ne.</w:t>
      </w:r>
      <w:r w:rsidRPr="005D25E9">
        <w:rPr>
          <w:color w:val="auto"/>
        </w:rPr>
        <w:t xml:space="preserve"> </w:t>
      </w:r>
      <w:r w:rsidRPr="005D25E9">
        <w:rPr>
          <w:b/>
          <w:color w:val="auto"/>
        </w:rPr>
        <w:t>11</w:t>
      </w:r>
      <w:r w:rsidRPr="005D25E9">
        <w:rPr>
          <w:color w:val="auto"/>
        </w:rPr>
        <w:t xml:space="preserve"> (10), e0162790</w:t>
      </w:r>
      <w:r w:rsidR="00B3396D">
        <w:rPr>
          <w:color w:val="auto"/>
        </w:rPr>
        <w:t xml:space="preserve"> (</w:t>
      </w:r>
      <w:r w:rsidRPr="005D25E9">
        <w:rPr>
          <w:color w:val="auto"/>
        </w:rPr>
        <w:t>2016).</w:t>
      </w:r>
    </w:p>
    <w:p w14:paraId="088DB0F9" w14:textId="37808FCC" w:rsidR="00653A58" w:rsidRPr="005D25E9" w:rsidRDefault="00653A58" w:rsidP="00FA2F17">
      <w:pPr>
        <w:pStyle w:val="EndNoteBibliography"/>
        <w:contextualSpacing/>
        <w:rPr>
          <w:color w:val="auto"/>
        </w:rPr>
      </w:pPr>
      <w:r w:rsidRPr="005D25E9">
        <w:rPr>
          <w:color w:val="auto"/>
        </w:rPr>
        <w:t>22</w:t>
      </w:r>
      <w:r w:rsidRPr="005D25E9">
        <w:rPr>
          <w:color w:val="auto"/>
        </w:rPr>
        <w:tab/>
        <w:t>Cranfield, C. G.</w:t>
      </w:r>
      <w:r w:rsidRPr="005D25E9">
        <w:rPr>
          <w:i/>
          <w:color w:val="auto"/>
        </w:rPr>
        <w:t xml:space="preserve"> </w:t>
      </w:r>
      <w:r w:rsidR="00B3396D" w:rsidRPr="00B3396D">
        <w:rPr>
          <w:color w:val="auto"/>
        </w:rPr>
        <w:t>et al.</w:t>
      </w:r>
      <w:r w:rsidRPr="005D25E9">
        <w:rPr>
          <w:color w:val="auto"/>
        </w:rPr>
        <w:t xml:space="preserve"> Transient potential gradients and impedance measures of tethered bilayer lipid membranes: pore-forming peptide insertion and the effect of electroporation. </w:t>
      </w:r>
      <w:r w:rsidRPr="005D25E9">
        <w:rPr>
          <w:i/>
          <w:color w:val="auto"/>
        </w:rPr>
        <w:t>Biophysical Journal.</w:t>
      </w:r>
      <w:r w:rsidRPr="005D25E9">
        <w:rPr>
          <w:color w:val="auto"/>
        </w:rPr>
        <w:t xml:space="preserve"> </w:t>
      </w:r>
      <w:r w:rsidRPr="005D25E9">
        <w:rPr>
          <w:b/>
          <w:color w:val="auto"/>
        </w:rPr>
        <w:t>106</w:t>
      </w:r>
      <w:r w:rsidRPr="005D25E9">
        <w:rPr>
          <w:color w:val="auto"/>
        </w:rPr>
        <w:t xml:space="preserve"> (1), 182-189</w:t>
      </w:r>
      <w:r w:rsidR="00B3396D">
        <w:rPr>
          <w:color w:val="auto"/>
        </w:rPr>
        <w:t xml:space="preserve"> (</w:t>
      </w:r>
      <w:r w:rsidRPr="005D25E9">
        <w:rPr>
          <w:color w:val="auto"/>
        </w:rPr>
        <w:t>2014).</w:t>
      </w:r>
    </w:p>
    <w:p w14:paraId="085A7C1A" w14:textId="6D1423E4" w:rsidR="00653A58" w:rsidRPr="005D25E9" w:rsidRDefault="00653A58" w:rsidP="00FA2F17">
      <w:pPr>
        <w:pStyle w:val="EndNoteBibliography"/>
        <w:contextualSpacing/>
        <w:rPr>
          <w:color w:val="auto"/>
        </w:rPr>
      </w:pPr>
      <w:r w:rsidRPr="005D25E9">
        <w:rPr>
          <w:color w:val="auto"/>
        </w:rPr>
        <w:t>23</w:t>
      </w:r>
      <w:r w:rsidRPr="005D25E9">
        <w:rPr>
          <w:color w:val="auto"/>
        </w:rPr>
        <w:tab/>
        <w:t xml:space="preserve">Dombrovsky, L. A. </w:t>
      </w:r>
      <w:r w:rsidRPr="005D25E9">
        <w:rPr>
          <w:i/>
          <w:color w:val="auto"/>
        </w:rPr>
        <w:t>Radiation heat transfer in disperse systems</w:t>
      </w:r>
      <w:r w:rsidRPr="005D25E9">
        <w:rPr>
          <w:color w:val="auto"/>
        </w:rPr>
        <w:t>.</w:t>
      </w:r>
      <w:r w:rsidR="00B660B9" w:rsidRPr="005D25E9">
        <w:rPr>
          <w:color w:val="auto"/>
        </w:rPr>
        <w:t xml:space="preserve"> </w:t>
      </w:r>
      <w:r w:rsidRPr="005D25E9">
        <w:rPr>
          <w:color w:val="auto"/>
        </w:rPr>
        <w:t>(Begell House, 1996).</w:t>
      </w:r>
    </w:p>
    <w:p w14:paraId="471406C5" w14:textId="06049DD3" w:rsidR="00653A58" w:rsidRPr="005D25E9" w:rsidRDefault="00653A58" w:rsidP="00FA2F17">
      <w:pPr>
        <w:pStyle w:val="EndNoteBibliography"/>
        <w:contextualSpacing/>
        <w:rPr>
          <w:color w:val="auto"/>
        </w:rPr>
      </w:pPr>
      <w:r w:rsidRPr="005D25E9">
        <w:rPr>
          <w:color w:val="auto"/>
        </w:rPr>
        <w:t>24</w:t>
      </w:r>
      <w:r w:rsidRPr="005D25E9">
        <w:rPr>
          <w:color w:val="auto"/>
        </w:rPr>
        <w:tab/>
        <w:t>Cornell, B. A., Braach-Maksvytis, V., King, L.</w:t>
      </w:r>
      <w:r w:rsidR="00B3396D">
        <w:rPr>
          <w:color w:val="auto"/>
        </w:rPr>
        <w:t xml:space="preserve">, </w:t>
      </w:r>
      <w:r w:rsidRPr="005D25E9">
        <w:rPr>
          <w:color w:val="auto"/>
        </w:rPr>
        <w:t xml:space="preserve">Osman, P. A biosensor that uses ion-channel switches. </w:t>
      </w:r>
      <w:r w:rsidRPr="005D25E9">
        <w:rPr>
          <w:i/>
          <w:color w:val="auto"/>
        </w:rPr>
        <w:t>Nature.</w:t>
      </w:r>
      <w:r w:rsidRPr="005D25E9">
        <w:rPr>
          <w:color w:val="auto"/>
        </w:rPr>
        <w:t xml:space="preserve"> </w:t>
      </w:r>
      <w:r w:rsidRPr="005D25E9">
        <w:rPr>
          <w:b/>
          <w:color w:val="auto"/>
        </w:rPr>
        <w:t>387</w:t>
      </w:r>
      <w:r w:rsidRPr="005D25E9">
        <w:rPr>
          <w:color w:val="auto"/>
        </w:rPr>
        <w:t xml:space="preserve"> (6633), 580</w:t>
      </w:r>
      <w:r w:rsidR="00B3396D">
        <w:rPr>
          <w:color w:val="auto"/>
        </w:rPr>
        <w:t xml:space="preserve"> (</w:t>
      </w:r>
      <w:r w:rsidRPr="005D25E9">
        <w:rPr>
          <w:color w:val="auto"/>
        </w:rPr>
        <w:t>1997).</w:t>
      </w:r>
    </w:p>
    <w:p w14:paraId="646707C6" w14:textId="16B06C3E" w:rsidR="00653A58" w:rsidRPr="005D25E9" w:rsidRDefault="00653A58" w:rsidP="00FA2F17">
      <w:pPr>
        <w:pStyle w:val="EndNoteBibliography"/>
        <w:contextualSpacing/>
        <w:rPr>
          <w:color w:val="auto"/>
        </w:rPr>
      </w:pPr>
      <w:r w:rsidRPr="005D25E9">
        <w:rPr>
          <w:color w:val="auto"/>
        </w:rPr>
        <w:t>25</w:t>
      </w:r>
      <w:r w:rsidRPr="005D25E9">
        <w:rPr>
          <w:color w:val="auto"/>
        </w:rPr>
        <w:tab/>
        <w:t>Maccarini, M.</w:t>
      </w:r>
      <w:r w:rsidRPr="005D25E9">
        <w:rPr>
          <w:i/>
          <w:color w:val="auto"/>
        </w:rPr>
        <w:t xml:space="preserve"> </w:t>
      </w:r>
      <w:r w:rsidR="00B3396D" w:rsidRPr="00B3396D">
        <w:rPr>
          <w:color w:val="auto"/>
        </w:rPr>
        <w:t>et al.</w:t>
      </w:r>
      <w:r w:rsidRPr="005D25E9">
        <w:rPr>
          <w:color w:val="auto"/>
        </w:rPr>
        <w:t xml:space="preserve"> Nanostructural determination of a lipid bilayer tethered to a gold substrate. </w:t>
      </w:r>
      <w:r w:rsidRPr="005D25E9">
        <w:rPr>
          <w:i/>
          <w:color w:val="auto"/>
        </w:rPr>
        <w:t>The European Physical Journal E.</w:t>
      </w:r>
      <w:r w:rsidRPr="005D25E9">
        <w:rPr>
          <w:color w:val="auto"/>
        </w:rPr>
        <w:t xml:space="preserve"> </w:t>
      </w:r>
      <w:r w:rsidRPr="005D25E9">
        <w:rPr>
          <w:b/>
          <w:color w:val="auto"/>
        </w:rPr>
        <w:t>39</w:t>
      </w:r>
      <w:r w:rsidRPr="005D25E9">
        <w:rPr>
          <w:color w:val="auto"/>
        </w:rPr>
        <w:t xml:space="preserve"> (12), 123</w:t>
      </w:r>
      <w:r w:rsidR="00B3396D">
        <w:rPr>
          <w:color w:val="auto"/>
        </w:rPr>
        <w:t xml:space="preserve"> (</w:t>
      </w:r>
      <w:r w:rsidRPr="005D25E9">
        <w:rPr>
          <w:color w:val="auto"/>
        </w:rPr>
        <w:t>2016).</w:t>
      </w:r>
    </w:p>
    <w:p w14:paraId="096DF8C5" w14:textId="1D418902" w:rsidR="00653A58" w:rsidRPr="005D25E9" w:rsidRDefault="00653A58" w:rsidP="00FA2F17">
      <w:pPr>
        <w:pStyle w:val="EndNoteBibliography"/>
        <w:contextualSpacing/>
        <w:rPr>
          <w:color w:val="auto"/>
        </w:rPr>
      </w:pPr>
      <w:r w:rsidRPr="005D25E9">
        <w:rPr>
          <w:color w:val="auto"/>
        </w:rPr>
        <w:t>26</w:t>
      </w:r>
      <w:r w:rsidRPr="005D25E9">
        <w:rPr>
          <w:color w:val="auto"/>
        </w:rPr>
        <w:tab/>
        <w:t>Beugin-Deroo, S., Ollivon, M.</w:t>
      </w:r>
      <w:r w:rsidR="00B3396D">
        <w:rPr>
          <w:color w:val="auto"/>
        </w:rPr>
        <w:t xml:space="preserve">, </w:t>
      </w:r>
      <w:r w:rsidRPr="005D25E9">
        <w:rPr>
          <w:color w:val="auto"/>
        </w:rPr>
        <w:t xml:space="preserve">Lesieur, S. Bilayer stability and impermeability of nonionic surfactant vesicles sterically stabilized by PEG–cholesterol conjugates. </w:t>
      </w:r>
      <w:r w:rsidRPr="005D25E9">
        <w:rPr>
          <w:i/>
          <w:color w:val="auto"/>
        </w:rPr>
        <w:t>Journal of</w:t>
      </w:r>
      <w:r w:rsidR="00B3396D" w:rsidRPr="005D25E9">
        <w:rPr>
          <w:i/>
          <w:color w:val="auto"/>
        </w:rPr>
        <w:t xml:space="preserve"> Colloid </w:t>
      </w:r>
      <w:r w:rsidR="00B3396D">
        <w:rPr>
          <w:i/>
          <w:color w:val="auto"/>
        </w:rPr>
        <w:t>a</w:t>
      </w:r>
      <w:r w:rsidR="00B3396D" w:rsidRPr="005D25E9">
        <w:rPr>
          <w:i/>
          <w:color w:val="auto"/>
        </w:rPr>
        <w:t>nd Interface Scienc</w:t>
      </w:r>
      <w:r w:rsidRPr="005D25E9">
        <w:rPr>
          <w:i/>
          <w:color w:val="auto"/>
        </w:rPr>
        <w:t>e.</w:t>
      </w:r>
      <w:r w:rsidRPr="005D25E9">
        <w:rPr>
          <w:color w:val="auto"/>
        </w:rPr>
        <w:t xml:space="preserve"> </w:t>
      </w:r>
      <w:r w:rsidRPr="005D25E9">
        <w:rPr>
          <w:b/>
          <w:color w:val="auto"/>
        </w:rPr>
        <w:t>202</w:t>
      </w:r>
      <w:r w:rsidRPr="005D25E9">
        <w:rPr>
          <w:color w:val="auto"/>
        </w:rPr>
        <w:t xml:space="preserve"> (2), 324-333</w:t>
      </w:r>
      <w:r w:rsidR="00B3396D">
        <w:rPr>
          <w:color w:val="auto"/>
        </w:rPr>
        <w:t xml:space="preserve"> (</w:t>
      </w:r>
      <w:r w:rsidRPr="005D25E9">
        <w:rPr>
          <w:color w:val="auto"/>
        </w:rPr>
        <w:t>1998).</w:t>
      </w:r>
    </w:p>
    <w:p w14:paraId="5BACF74A" w14:textId="5AA87C0A" w:rsidR="00653A58" w:rsidRPr="005D25E9" w:rsidRDefault="00653A58" w:rsidP="00FA2F17">
      <w:pPr>
        <w:pStyle w:val="EndNoteBibliography"/>
        <w:contextualSpacing/>
        <w:rPr>
          <w:color w:val="auto"/>
        </w:rPr>
      </w:pPr>
      <w:r w:rsidRPr="005D25E9">
        <w:rPr>
          <w:color w:val="auto"/>
        </w:rPr>
        <w:t>27</w:t>
      </w:r>
      <w:r w:rsidRPr="005D25E9">
        <w:rPr>
          <w:color w:val="auto"/>
        </w:rPr>
        <w:tab/>
        <w:t>Kendall, J. K.</w:t>
      </w:r>
      <w:r w:rsidRPr="005D25E9">
        <w:rPr>
          <w:i/>
          <w:color w:val="auto"/>
        </w:rPr>
        <w:t xml:space="preserve"> </w:t>
      </w:r>
      <w:r w:rsidR="00B3396D" w:rsidRPr="00B3396D">
        <w:rPr>
          <w:color w:val="auto"/>
        </w:rPr>
        <w:t>et al.</w:t>
      </w:r>
      <w:r w:rsidRPr="005D25E9">
        <w:rPr>
          <w:color w:val="auto"/>
        </w:rPr>
        <w:t xml:space="preserve"> Effect of the Structure of Cholesterol‐Based Tethered Bilayer Lipid Membranes on Ionophore Activity. </w:t>
      </w:r>
      <w:r w:rsidRPr="005D25E9">
        <w:rPr>
          <w:i/>
          <w:color w:val="auto"/>
        </w:rPr>
        <w:t>ChemPhysChem.</w:t>
      </w:r>
      <w:r w:rsidRPr="005D25E9">
        <w:rPr>
          <w:color w:val="auto"/>
        </w:rPr>
        <w:t xml:space="preserve"> </w:t>
      </w:r>
      <w:r w:rsidRPr="005D25E9">
        <w:rPr>
          <w:b/>
          <w:color w:val="auto"/>
        </w:rPr>
        <w:t>11</w:t>
      </w:r>
      <w:r w:rsidRPr="005D25E9">
        <w:rPr>
          <w:color w:val="auto"/>
        </w:rPr>
        <w:t xml:space="preserve"> (10), 2191-2198</w:t>
      </w:r>
      <w:r w:rsidR="00B3396D">
        <w:rPr>
          <w:color w:val="auto"/>
        </w:rPr>
        <w:t xml:space="preserve"> (</w:t>
      </w:r>
      <w:r w:rsidRPr="005D25E9">
        <w:rPr>
          <w:color w:val="auto"/>
        </w:rPr>
        <w:t>2010).</w:t>
      </w:r>
    </w:p>
    <w:p w14:paraId="4C15C08B" w14:textId="735A8DF0" w:rsidR="00653A58" w:rsidRPr="005D25E9" w:rsidRDefault="00653A58" w:rsidP="00FA2F17">
      <w:pPr>
        <w:pStyle w:val="EndNoteBibliography"/>
        <w:contextualSpacing/>
        <w:rPr>
          <w:color w:val="auto"/>
        </w:rPr>
      </w:pPr>
      <w:r w:rsidRPr="005D25E9">
        <w:rPr>
          <w:color w:val="auto"/>
        </w:rPr>
        <w:t>28</w:t>
      </w:r>
      <w:r w:rsidRPr="005D25E9">
        <w:rPr>
          <w:color w:val="auto"/>
        </w:rPr>
        <w:tab/>
        <w:t>Jiang, W., Kim, B. Y., Rutka, J. T.</w:t>
      </w:r>
      <w:r w:rsidR="00B3396D">
        <w:rPr>
          <w:color w:val="auto"/>
        </w:rPr>
        <w:t xml:space="preserve">, </w:t>
      </w:r>
      <w:r w:rsidRPr="005D25E9">
        <w:rPr>
          <w:color w:val="auto"/>
        </w:rPr>
        <w:t xml:space="preserve">Chan, W. C. Nanoparticle-mediated cellular response is size-dependent. </w:t>
      </w:r>
      <w:r w:rsidRPr="005D25E9">
        <w:rPr>
          <w:i/>
          <w:color w:val="auto"/>
        </w:rPr>
        <w:t xml:space="preserve">Nature </w:t>
      </w:r>
      <w:r w:rsidR="00B3396D">
        <w:rPr>
          <w:i/>
          <w:color w:val="auto"/>
        </w:rPr>
        <w:t>N</w:t>
      </w:r>
      <w:r w:rsidRPr="005D25E9">
        <w:rPr>
          <w:i/>
          <w:color w:val="auto"/>
        </w:rPr>
        <w:t>anotechnology.</w:t>
      </w:r>
      <w:r w:rsidRPr="005D25E9">
        <w:rPr>
          <w:color w:val="auto"/>
        </w:rPr>
        <w:t xml:space="preserve"> </w:t>
      </w:r>
      <w:r w:rsidRPr="005D25E9">
        <w:rPr>
          <w:b/>
          <w:color w:val="auto"/>
        </w:rPr>
        <w:t>3</w:t>
      </w:r>
      <w:r w:rsidRPr="005D25E9">
        <w:rPr>
          <w:color w:val="auto"/>
        </w:rPr>
        <w:t xml:space="preserve"> (3), 145</w:t>
      </w:r>
      <w:r w:rsidR="00B3396D">
        <w:rPr>
          <w:color w:val="auto"/>
        </w:rPr>
        <w:t xml:space="preserve"> (</w:t>
      </w:r>
      <w:r w:rsidRPr="005D25E9">
        <w:rPr>
          <w:color w:val="auto"/>
        </w:rPr>
        <w:t>2008).</w:t>
      </w:r>
    </w:p>
    <w:p w14:paraId="095F5D6D" w14:textId="73CB0FB0" w:rsidR="00653A58" w:rsidRPr="005D25E9" w:rsidRDefault="00653A58" w:rsidP="00FA2F17">
      <w:pPr>
        <w:pStyle w:val="EndNoteBibliography"/>
        <w:contextualSpacing/>
        <w:rPr>
          <w:color w:val="auto"/>
        </w:rPr>
      </w:pPr>
      <w:r w:rsidRPr="005D25E9">
        <w:rPr>
          <w:color w:val="auto"/>
        </w:rPr>
        <w:t>29</w:t>
      </w:r>
      <w:r w:rsidRPr="005D25E9">
        <w:rPr>
          <w:color w:val="auto"/>
        </w:rPr>
        <w:tab/>
        <w:t>He, C., Hu, Y., Yin, L., Tang, C.</w:t>
      </w:r>
      <w:r w:rsidR="00B3396D">
        <w:rPr>
          <w:color w:val="auto"/>
        </w:rPr>
        <w:t xml:space="preserve">, </w:t>
      </w:r>
      <w:r w:rsidRPr="005D25E9">
        <w:rPr>
          <w:color w:val="auto"/>
        </w:rPr>
        <w:t xml:space="preserve">Yin, C. Effects of particle size and surface charge on cellular uptake and biodistribution of polymeric nanoparticles. </w:t>
      </w:r>
      <w:r w:rsidRPr="005D25E9">
        <w:rPr>
          <w:i/>
          <w:color w:val="auto"/>
        </w:rPr>
        <w:t>Biomaterials.</w:t>
      </w:r>
      <w:r w:rsidRPr="005D25E9">
        <w:rPr>
          <w:color w:val="auto"/>
        </w:rPr>
        <w:t xml:space="preserve"> </w:t>
      </w:r>
      <w:r w:rsidRPr="005D25E9">
        <w:rPr>
          <w:b/>
          <w:color w:val="auto"/>
        </w:rPr>
        <w:t>31</w:t>
      </w:r>
      <w:r w:rsidRPr="005D25E9">
        <w:rPr>
          <w:color w:val="auto"/>
        </w:rPr>
        <w:t xml:space="preserve"> (13), 3657-3666</w:t>
      </w:r>
      <w:r w:rsidR="00B3396D">
        <w:rPr>
          <w:color w:val="auto"/>
        </w:rPr>
        <w:t xml:space="preserve"> (</w:t>
      </w:r>
      <w:r w:rsidRPr="005D25E9">
        <w:rPr>
          <w:color w:val="auto"/>
        </w:rPr>
        <w:t>2010).</w:t>
      </w:r>
    </w:p>
    <w:p w14:paraId="6A612CBB" w14:textId="2A1DD991" w:rsidR="00653A58" w:rsidRPr="005D25E9" w:rsidRDefault="00653A58" w:rsidP="00FA2F17">
      <w:pPr>
        <w:pStyle w:val="EndNoteBibliography"/>
        <w:contextualSpacing/>
        <w:rPr>
          <w:color w:val="auto"/>
        </w:rPr>
      </w:pPr>
      <w:r w:rsidRPr="005D25E9">
        <w:rPr>
          <w:color w:val="auto"/>
        </w:rPr>
        <w:t>30</w:t>
      </w:r>
      <w:r w:rsidRPr="005D25E9">
        <w:rPr>
          <w:color w:val="auto"/>
        </w:rPr>
        <w:tab/>
        <w:t>Wang, F. X.</w:t>
      </w:r>
      <w:r w:rsidRPr="005D25E9">
        <w:rPr>
          <w:i/>
          <w:color w:val="auto"/>
        </w:rPr>
        <w:t xml:space="preserve"> </w:t>
      </w:r>
      <w:r w:rsidR="00B3396D" w:rsidRPr="00B3396D">
        <w:rPr>
          <w:color w:val="auto"/>
        </w:rPr>
        <w:t>et al.</w:t>
      </w:r>
      <w:r w:rsidRPr="005D25E9">
        <w:rPr>
          <w:color w:val="auto"/>
        </w:rPr>
        <w:t xml:space="preserve"> Surface and bulk contributions to the second-order nonlinear optical response of a gold film. </w:t>
      </w:r>
      <w:r w:rsidRPr="005D25E9">
        <w:rPr>
          <w:i/>
          <w:color w:val="auto"/>
        </w:rPr>
        <w:t>Physical Review B.</w:t>
      </w:r>
      <w:r w:rsidRPr="005D25E9">
        <w:rPr>
          <w:color w:val="auto"/>
        </w:rPr>
        <w:t xml:space="preserve"> </w:t>
      </w:r>
      <w:r w:rsidRPr="005D25E9">
        <w:rPr>
          <w:b/>
          <w:color w:val="auto"/>
        </w:rPr>
        <w:t>80</w:t>
      </w:r>
      <w:r w:rsidRPr="005D25E9">
        <w:rPr>
          <w:color w:val="auto"/>
        </w:rPr>
        <w:t xml:space="preserve"> (23), 233402</w:t>
      </w:r>
      <w:r w:rsidR="00B3396D">
        <w:rPr>
          <w:color w:val="auto"/>
        </w:rPr>
        <w:t xml:space="preserve"> (</w:t>
      </w:r>
      <w:r w:rsidRPr="005D25E9">
        <w:rPr>
          <w:color w:val="auto"/>
        </w:rPr>
        <w:t>2009).</w:t>
      </w:r>
    </w:p>
    <w:p w14:paraId="56A5A898" w14:textId="7173F9EA" w:rsidR="003564E7" w:rsidRPr="005D25E9" w:rsidRDefault="00467798" w:rsidP="00FA2F17">
      <w:pPr>
        <w:contextualSpacing/>
        <w:rPr>
          <w:rFonts w:asciiTheme="minorHAnsi" w:hAnsiTheme="minorHAnsi" w:cstheme="minorHAnsi"/>
          <w:color w:val="auto"/>
        </w:rPr>
      </w:pPr>
      <w:r w:rsidRPr="005D25E9">
        <w:rPr>
          <w:rFonts w:asciiTheme="minorHAnsi" w:hAnsiTheme="minorHAnsi" w:cstheme="minorHAnsi"/>
          <w:color w:val="auto"/>
        </w:rPr>
        <w:fldChar w:fldCharType="end"/>
      </w:r>
    </w:p>
    <w:sectPr w:rsidR="003564E7" w:rsidRPr="005D25E9" w:rsidSect="00467798">
      <w:headerReference w:type="default" r:id="rId10"/>
      <w:footerReference w:type="first" r:id="rId11"/>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B77BD" w14:textId="77777777" w:rsidR="000C156B" w:rsidRDefault="000C156B" w:rsidP="00621C4E">
      <w:r>
        <w:separator/>
      </w:r>
    </w:p>
  </w:endnote>
  <w:endnote w:type="continuationSeparator" w:id="0">
    <w:p w14:paraId="66315766" w14:textId="77777777" w:rsidR="000C156B" w:rsidRDefault="000C15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inion">
    <w:altName w:val="Minion"/>
    <w:panose1 w:val="00000000000000000000"/>
    <w:charset w:val="00"/>
    <w:family w:val="roman"/>
    <w:notTrueType/>
    <w:pitch w:val="default"/>
    <w:sig w:usb0="00000003" w:usb1="00000000" w:usb2="00000000" w:usb3="00000000" w:csb0="00000001" w:csb1="00000000"/>
  </w:font>
  <w:font w:name="CharisSIL">
    <w:altName w:val="MS Gothic"/>
    <w:panose1 w:val="00000000000000000000"/>
    <w:charset w:val="80"/>
    <w:family w:val="swiss"/>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7B18D2" w:rsidRDefault="007B18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98084" w14:textId="77777777" w:rsidR="000C156B" w:rsidRDefault="000C156B" w:rsidP="00621C4E">
      <w:r>
        <w:separator/>
      </w:r>
    </w:p>
  </w:footnote>
  <w:footnote w:type="continuationSeparator" w:id="0">
    <w:p w14:paraId="2FC26917" w14:textId="77777777" w:rsidR="000C156B" w:rsidRDefault="000C15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7B18D2" w:rsidRPr="006F06E4" w:rsidRDefault="007B18D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6102"/>
    <w:multiLevelType w:val="multilevel"/>
    <w:tmpl w:val="AE2AE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D4EE4"/>
    <w:multiLevelType w:val="multilevel"/>
    <w:tmpl w:val="A99C45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8B3279"/>
    <w:multiLevelType w:val="multilevel"/>
    <w:tmpl w:val="D68AF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61477"/>
    <w:multiLevelType w:val="multilevel"/>
    <w:tmpl w:val="8598B584"/>
    <w:lvl w:ilvl="0">
      <w:start w:val="4"/>
      <w:numFmt w:val="decimal"/>
      <w:lvlText w:val="%1"/>
      <w:lvlJc w:val="left"/>
      <w:pPr>
        <w:ind w:left="375" w:hanging="375"/>
      </w:pPr>
      <w:rPr>
        <w:rFonts w:ascii="Times New Roman" w:hAnsi="Times New Roman" w:cs="Times New Roman" w:hint="default"/>
        <w:b/>
        <w:sz w:val="28"/>
      </w:rPr>
    </w:lvl>
    <w:lvl w:ilvl="1">
      <w:start w:val="1"/>
      <w:numFmt w:val="decimal"/>
      <w:lvlText w:val="%1.%2"/>
      <w:lvlJc w:val="left"/>
      <w:pPr>
        <w:ind w:left="720" w:hanging="720"/>
      </w:pPr>
      <w:rPr>
        <w:rFonts w:ascii="Times New Roman" w:hAnsi="Times New Roman" w:cs="Times New Roman" w:hint="default"/>
        <w:b/>
        <w:sz w:val="28"/>
      </w:rPr>
    </w:lvl>
    <w:lvl w:ilvl="2">
      <w:start w:val="1"/>
      <w:numFmt w:val="decimal"/>
      <w:lvlText w:val="%1.%2.%3"/>
      <w:lvlJc w:val="left"/>
      <w:pPr>
        <w:ind w:left="1505" w:hanging="1080"/>
      </w:pPr>
      <w:rPr>
        <w:rFonts w:ascii="Times New Roman" w:hAnsi="Times New Roman" w:cs="Times New Roman" w:hint="default"/>
        <w:b/>
        <w:sz w:val="28"/>
      </w:rPr>
    </w:lvl>
    <w:lvl w:ilvl="3">
      <w:start w:val="1"/>
      <w:numFmt w:val="decimal"/>
      <w:lvlText w:val="%1.%2.%3.%4"/>
      <w:lvlJc w:val="left"/>
      <w:pPr>
        <w:ind w:left="1080" w:hanging="1080"/>
      </w:pPr>
      <w:rPr>
        <w:rFonts w:ascii="Times New Roman" w:hAnsi="Times New Roman" w:cs="Times New Roman" w:hint="default"/>
        <w:b/>
        <w:sz w:val="28"/>
      </w:rPr>
    </w:lvl>
    <w:lvl w:ilvl="4">
      <w:start w:val="1"/>
      <w:numFmt w:val="decimal"/>
      <w:lvlText w:val="%1.%2.%3.%4.%5"/>
      <w:lvlJc w:val="left"/>
      <w:pPr>
        <w:ind w:left="1440" w:hanging="1440"/>
      </w:pPr>
      <w:rPr>
        <w:rFonts w:ascii="Times New Roman" w:hAnsi="Times New Roman" w:cs="Times New Roman" w:hint="default"/>
        <w:b/>
        <w:sz w:val="28"/>
      </w:rPr>
    </w:lvl>
    <w:lvl w:ilvl="5">
      <w:start w:val="1"/>
      <w:numFmt w:val="decimal"/>
      <w:lvlText w:val="%1.%2.%3.%4.%5.%6"/>
      <w:lvlJc w:val="left"/>
      <w:pPr>
        <w:ind w:left="1800" w:hanging="1800"/>
      </w:pPr>
      <w:rPr>
        <w:rFonts w:ascii="Times New Roman" w:hAnsi="Times New Roman" w:cs="Times New Roman" w:hint="default"/>
        <w:b/>
        <w:sz w:val="28"/>
      </w:rPr>
    </w:lvl>
    <w:lvl w:ilvl="6">
      <w:start w:val="1"/>
      <w:numFmt w:val="decimal"/>
      <w:lvlText w:val="%1.%2.%3.%4.%5.%6.%7"/>
      <w:lvlJc w:val="left"/>
      <w:pPr>
        <w:ind w:left="1800" w:hanging="1800"/>
      </w:pPr>
      <w:rPr>
        <w:rFonts w:ascii="Times New Roman" w:hAnsi="Times New Roman" w:cs="Times New Roman" w:hint="default"/>
        <w:b/>
        <w:sz w:val="28"/>
      </w:rPr>
    </w:lvl>
    <w:lvl w:ilvl="7">
      <w:start w:val="1"/>
      <w:numFmt w:val="decimal"/>
      <w:lvlText w:val="%1.%2.%3.%4.%5.%6.%7.%8"/>
      <w:lvlJc w:val="left"/>
      <w:pPr>
        <w:ind w:left="2160" w:hanging="2160"/>
      </w:pPr>
      <w:rPr>
        <w:rFonts w:ascii="Times New Roman" w:hAnsi="Times New Roman" w:cs="Times New Roman" w:hint="default"/>
        <w:b/>
        <w:sz w:val="28"/>
      </w:rPr>
    </w:lvl>
    <w:lvl w:ilvl="8">
      <w:start w:val="1"/>
      <w:numFmt w:val="decimal"/>
      <w:lvlText w:val="%1.%2.%3.%4.%5.%6.%7.%8.%9"/>
      <w:lvlJc w:val="left"/>
      <w:pPr>
        <w:ind w:left="2520" w:hanging="2520"/>
      </w:pPr>
      <w:rPr>
        <w:rFonts w:ascii="Times New Roman" w:hAnsi="Times New Roman" w:cs="Times New Roman" w:hint="default"/>
        <w:b/>
        <w:sz w:val="28"/>
      </w:rPr>
    </w:lvl>
  </w:abstractNum>
  <w:abstractNum w:abstractNumId="10" w15:restartNumberingAfterBreak="0">
    <w:nsid w:val="225E2FF7"/>
    <w:multiLevelType w:val="multilevel"/>
    <w:tmpl w:val="B80A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C933F8"/>
    <w:multiLevelType w:val="multilevel"/>
    <w:tmpl w:val="E8967D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0518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0BC00BE"/>
    <w:multiLevelType w:val="multilevel"/>
    <w:tmpl w:val="4976BF96"/>
    <w:lvl w:ilvl="0">
      <w:start w:val="4"/>
      <w:numFmt w:val="decimal"/>
      <w:lvlText w:val="%1"/>
      <w:lvlJc w:val="left"/>
      <w:pPr>
        <w:ind w:left="360" w:hanging="360"/>
      </w:pPr>
      <w:rPr>
        <w:b w:val="0"/>
      </w:rPr>
    </w:lvl>
    <w:lvl w:ilvl="1">
      <w:start w:val="2"/>
      <w:numFmt w:val="decimal"/>
      <w:lvlText w:val="%1.%2"/>
      <w:lvlJc w:val="left"/>
      <w:pPr>
        <w:ind w:left="717" w:hanging="360"/>
      </w:pPr>
      <w:rPr>
        <w:b w:val="0"/>
      </w:rPr>
    </w:lvl>
    <w:lvl w:ilvl="2">
      <w:start w:val="1"/>
      <w:numFmt w:val="decimal"/>
      <w:lvlText w:val="%1.%2.%3"/>
      <w:lvlJc w:val="left"/>
      <w:pPr>
        <w:ind w:left="1434" w:hanging="720"/>
      </w:pPr>
      <w:rPr>
        <w:b w:val="0"/>
      </w:rPr>
    </w:lvl>
    <w:lvl w:ilvl="3">
      <w:start w:val="1"/>
      <w:numFmt w:val="decimal"/>
      <w:lvlText w:val="%1.%2.%3.%4"/>
      <w:lvlJc w:val="left"/>
      <w:pPr>
        <w:ind w:left="1791" w:hanging="720"/>
      </w:pPr>
      <w:rPr>
        <w:b w:val="0"/>
      </w:rPr>
    </w:lvl>
    <w:lvl w:ilvl="4">
      <w:start w:val="1"/>
      <w:numFmt w:val="decimal"/>
      <w:lvlText w:val="%1.%2.%3.%4.%5"/>
      <w:lvlJc w:val="left"/>
      <w:pPr>
        <w:ind w:left="2508" w:hanging="1080"/>
      </w:pPr>
      <w:rPr>
        <w:b w:val="0"/>
      </w:rPr>
    </w:lvl>
    <w:lvl w:ilvl="5">
      <w:start w:val="1"/>
      <w:numFmt w:val="decimal"/>
      <w:lvlText w:val="%1.%2.%3.%4.%5.%6"/>
      <w:lvlJc w:val="left"/>
      <w:pPr>
        <w:ind w:left="2865" w:hanging="1080"/>
      </w:pPr>
      <w:rPr>
        <w:b w:val="0"/>
      </w:rPr>
    </w:lvl>
    <w:lvl w:ilvl="6">
      <w:start w:val="1"/>
      <w:numFmt w:val="decimal"/>
      <w:lvlText w:val="%1.%2.%3.%4.%5.%6.%7"/>
      <w:lvlJc w:val="left"/>
      <w:pPr>
        <w:ind w:left="3582" w:hanging="1440"/>
      </w:pPr>
      <w:rPr>
        <w:b w:val="0"/>
      </w:rPr>
    </w:lvl>
    <w:lvl w:ilvl="7">
      <w:start w:val="1"/>
      <w:numFmt w:val="decimal"/>
      <w:lvlText w:val="%1.%2.%3.%4.%5.%6.%7.%8"/>
      <w:lvlJc w:val="left"/>
      <w:pPr>
        <w:ind w:left="3939" w:hanging="1440"/>
      </w:pPr>
      <w:rPr>
        <w:b w:val="0"/>
      </w:rPr>
    </w:lvl>
    <w:lvl w:ilvl="8">
      <w:start w:val="1"/>
      <w:numFmt w:val="decimal"/>
      <w:lvlText w:val="%1.%2.%3.%4.%5.%6.%7.%8.%9"/>
      <w:lvlJc w:val="left"/>
      <w:pPr>
        <w:ind w:left="4656" w:hanging="1800"/>
      </w:pPr>
      <w:rPr>
        <w:b w:val="0"/>
      </w:rPr>
    </w:lvl>
  </w:abstractNum>
  <w:abstractNum w:abstractNumId="23" w15:restartNumberingAfterBreak="0">
    <w:nsid w:val="51A44CC5"/>
    <w:multiLevelType w:val="hybridMultilevel"/>
    <w:tmpl w:val="AACCCB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1FA2417"/>
    <w:multiLevelType w:val="hybridMultilevel"/>
    <w:tmpl w:val="8550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2D852C7"/>
    <w:multiLevelType w:val="multilevel"/>
    <w:tmpl w:val="C3F64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A3144C"/>
    <w:multiLevelType w:val="hybridMultilevel"/>
    <w:tmpl w:val="968C2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7"/>
  </w:num>
  <w:num w:numId="4">
    <w:abstractNumId w:val="26"/>
  </w:num>
  <w:num w:numId="5">
    <w:abstractNumId w:val="16"/>
  </w:num>
  <w:num w:numId="6">
    <w:abstractNumId w:val="25"/>
  </w:num>
  <w:num w:numId="7">
    <w:abstractNumId w:val="1"/>
  </w:num>
  <w:num w:numId="8">
    <w:abstractNumId w:val="17"/>
  </w:num>
  <w:num w:numId="9">
    <w:abstractNumId w:val="18"/>
  </w:num>
  <w:num w:numId="10">
    <w:abstractNumId w:val="27"/>
  </w:num>
  <w:num w:numId="11">
    <w:abstractNumId w:val="32"/>
  </w:num>
  <w:num w:numId="12">
    <w:abstractNumId w:val="5"/>
  </w:num>
  <w:num w:numId="13">
    <w:abstractNumId w:val="29"/>
  </w:num>
  <w:num w:numId="14">
    <w:abstractNumId w:val="36"/>
  </w:num>
  <w:num w:numId="15">
    <w:abstractNumId w:val="19"/>
  </w:num>
  <w:num w:numId="16">
    <w:abstractNumId w:val="14"/>
  </w:num>
  <w:num w:numId="17">
    <w:abstractNumId w:val="30"/>
  </w:num>
  <w:num w:numId="18">
    <w:abstractNumId w:val="20"/>
  </w:num>
  <w:num w:numId="19">
    <w:abstractNumId w:val="34"/>
  </w:num>
  <w:num w:numId="20">
    <w:abstractNumId w:val="6"/>
  </w:num>
  <w:num w:numId="21">
    <w:abstractNumId w:val="35"/>
  </w:num>
  <w:num w:numId="22">
    <w:abstractNumId w:val="33"/>
  </w:num>
  <w:num w:numId="23">
    <w:abstractNumId w:val="21"/>
  </w:num>
  <w:num w:numId="24">
    <w:abstractNumId w:val="37"/>
  </w:num>
  <w:num w:numId="25">
    <w:abstractNumId w:val="12"/>
  </w:num>
  <w:num w:numId="26">
    <w:abstractNumId w:val="2"/>
  </w:num>
  <w:num w:numId="27">
    <w:abstractNumId w:val="11"/>
  </w:num>
  <w:num w:numId="28">
    <w:abstractNumId w:val="38"/>
  </w:num>
  <w:num w:numId="29">
    <w:abstractNumId w:val="39"/>
  </w:num>
  <w:num w:numId="30">
    <w:abstractNumId w:val="24"/>
  </w:num>
  <w:num w:numId="31">
    <w:abstractNumId w:val="9"/>
  </w:num>
  <w:num w:numId="32">
    <w:abstractNumId w:val="4"/>
  </w:num>
  <w:num w:numId="33">
    <w:abstractNumId w:val="0"/>
  </w:num>
  <w:num w:numId="34">
    <w:abstractNumId w:val="13"/>
  </w:num>
  <w:num w:numId="35">
    <w:abstractNumId w:val="23"/>
  </w:num>
  <w:num w:numId="36">
    <w:abstractNumId w:val="15"/>
  </w:num>
  <w:num w:numId="37">
    <w:abstractNumId w:val="10"/>
  </w:num>
  <w:num w:numId="38">
    <w:abstractNumId w:val="31"/>
  </w:num>
  <w:num w:numId="39">
    <w:abstractNumId w:val="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wtTAzNjIwMzEyNDNX0lEKTi0uzszPAykwtKgFAC0aPZEtAAAA"/>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atvvddge2xeme0e0qvrzvvdr9vz05etrsf&quot;&gt;Amani-Converted&lt;record-ids&gt;&lt;item&gt;451&lt;/item&gt;&lt;item&gt;1074&lt;/item&gt;&lt;item&gt;1095&lt;/item&gt;&lt;item&gt;1096&lt;/item&gt;&lt;item&gt;1100&lt;/item&gt;&lt;item&gt;1114&lt;/item&gt;&lt;item&gt;1115&lt;/item&gt;&lt;item&gt;1116&lt;/item&gt;&lt;item&gt;1161&lt;/item&gt;&lt;item&gt;1189&lt;/item&gt;&lt;item&gt;1334&lt;/item&gt;&lt;item&gt;1338&lt;/item&gt;&lt;item&gt;1514&lt;/item&gt;&lt;item&gt;1539&lt;/item&gt;&lt;item&gt;1540&lt;/item&gt;&lt;item&gt;1541&lt;/item&gt;&lt;item&gt;1542&lt;/item&gt;&lt;item&gt;1543&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0122"/>
    <w:rsid w:val="000212AE"/>
    <w:rsid w:val="00021434"/>
    <w:rsid w:val="00021774"/>
    <w:rsid w:val="00021DF3"/>
    <w:rsid w:val="00023869"/>
    <w:rsid w:val="00024598"/>
    <w:rsid w:val="000279B0"/>
    <w:rsid w:val="00032769"/>
    <w:rsid w:val="0003311E"/>
    <w:rsid w:val="0003507F"/>
    <w:rsid w:val="00037321"/>
    <w:rsid w:val="00037B58"/>
    <w:rsid w:val="00051B73"/>
    <w:rsid w:val="000565F6"/>
    <w:rsid w:val="000575CF"/>
    <w:rsid w:val="00057AB5"/>
    <w:rsid w:val="00057C4D"/>
    <w:rsid w:val="0006012B"/>
    <w:rsid w:val="00060ABE"/>
    <w:rsid w:val="00061A50"/>
    <w:rsid w:val="0006361B"/>
    <w:rsid w:val="00063667"/>
    <w:rsid w:val="00064104"/>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A7ABB"/>
    <w:rsid w:val="000B10AE"/>
    <w:rsid w:val="000B30BF"/>
    <w:rsid w:val="000B566B"/>
    <w:rsid w:val="000B595C"/>
    <w:rsid w:val="000B662E"/>
    <w:rsid w:val="000B7294"/>
    <w:rsid w:val="000B75D0"/>
    <w:rsid w:val="000C156B"/>
    <w:rsid w:val="000C1CF8"/>
    <w:rsid w:val="000C49CF"/>
    <w:rsid w:val="000C52E9"/>
    <w:rsid w:val="000C5B8B"/>
    <w:rsid w:val="000C5CDC"/>
    <w:rsid w:val="000C65DC"/>
    <w:rsid w:val="000C66F3"/>
    <w:rsid w:val="000C6900"/>
    <w:rsid w:val="000C6987"/>
    <w:rsid w:val="000D28BF"/>
    <w:rsid w:val="000D31E8"/>
    <w:rsid w:val="000D5F22"/>
    <w:rsid w:val="000D76E4"/>
    <w:rsid w:val="000E3816"/>
    <w:rsid w:val="000E3D9E"/>
    <w:rsid w:val="000E4F77"/>
    <w:rsid w:val="000F265C"/>
    <w:rsid w:val="000F3AFA"/>
    <w:rsid w:val="000F5712"/>
    <w:rsid w:val="000F6611"/>
    <w:rsid w:val="000F7E22"/>
    <w:rsid w:val="00102A7A"/>
    <w:rsid w:val="00107554"/>
    <w:rsid w:val="001075E9"/>
    <w:rsid w:val="001104F3"/>
    <w:rsid w:val="0011227B"/>
    <w:rsid w:val="00112EEB"/>
    <w:rsid w:val="00114633"/>
    <w:rsid w:val="001173FF"/>
    <w:rsid w:val="0012563A"/>
    <w:rsid w:val="001264DE"/>
    <w:rsid w:val="001313A7"/>
    <w:rsid w:val="00131B16"/>
    <w:rsid w:val="0013276F"/>
    <w:rsid w:val="001342B5"/>
    <w:rsid w:val="0013621E"/>
    <w:rsid w:val="0013642E"/>
    <w:rsid w:val="00142EFE"/>
    <w:rsid w:val="00152827"/>
    <w:rsid w:val="00152A23"/>
    <w:rsid w:val="00156B11"/>
    <w:rsid w:val="00162CB7"/>
    <w:rsid w:val="001657FD"/>
    <w:rsid w:val="001665C9"/>
    <w:rsid w:val="00166F32"/>
    <w:rsid w:val="001718C0"/>
    <w:rsid w:val="00171E5B"/>
    <w:rsid w:val="00171F94"/>
    <w:rsid w:val="00175D4E"/>
    <w:rsid w:val="0017668A"/>
    <w:rsid w:val="001766FE"/>
    <w:rsid w:val="001771E7"/>
    <w:rsid w:val="0018240B"/>
    <w:rsid w:val="001825F0"/>
    <w:rsid w:val="001911FF"/>
    <w:rsid w:val="00192006"/>
    <w:rsid w:val="00193180"/>
    <w:rsid w:val="0019530C"/>
    <w:rsid w:val="00196792"/>
    <w:rsid w:val="001B1519"/>
    <w:rsid w:val="001B2E2D"/>
    <w:rsid w:val="001B5CD2"/>
    <w:rsid w:val="001B6BAD"/>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1821"/>
    <w:rsid w:val="001E1846"/>
    <w:rsid w:val="001E3C81"/>
    <w:rsid w:val="001E7376"/>
    <w:rsid w:val="001F225C"/>
    <w:rsid w:val="00200792"/>
    <w:rsid w:val="00201289"/>
    <w:rsid w:val="00201CFA"/>
    <w:rsid w:val="0020220D"/>
    <w:rsid w:val="00202448"/>
    <w:rsid w:val="00202D15"/>
    <w:rsid w:val="00204F99"/>
    <w:rsid w:val="002053C4"/>
    <w:rsid w:val="00205B3F"/>
    <w:rsid w:val="00212EAE"/>
    <w:rsid w:val="0021394B"/>
    <w:rsid w:val="00214BEE"/>
    <w:rsid w:val="002205B8"/>
    <w:rsid w:val="00225720"/>
    <w:rsid w:val="002259E5"/>
    <w:rsid w:val="00226140"/>
    <w:rsid w:val="002274F3"/>
    <w:rsid w:val="0023094C"/>
    <w:rsid w:val="00233484"/>
    <w:rsid w:val="00234303"/>
    <w:rsid w:val="00234BE3"/>
    <w:rsid w:val="00235A90"/>
    <w:rsid w:val="002361E5"/>
    <w:rsid w:val="0023624F"/>
    <w:rsid w:val="00241E48"/>
    <w:rsid w:val="0024214E"/>
    <w:rsid w:val="00242623"/>
    <w:rsid w:val="00250558"/>
    <w:rsid w:val="00251B2B"/>
    <w:rsid w:val="0025357C"/>
    <w:rsid w:val="00253FF2"/>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7F74"/>
    <w:rsid w:val="002B1FE3"/>
    <w:rsid w:val="002B2BC6"/>
    <w:rsid w:val="002B3301"/>
    <w:rsid w:val="002B3F72"/>
    <w:rsid w:val="002C1445"/>
    <w:rsid w:val="002C1C9F"/>
    <w:rsid w:val="002C2B9C"/>
    <w:rsid w:val="002C47D4"/>
    <w:rsid w:val="002D0F38"/>
    <w:rsid w:val="002D77E3"/>
    <w:rsid w:val="002F2859"/>
    <w:rsid w:val="002F49B6"/>
    <w:rsid w:val="002F6E3C"/>
    <w:rsid w:val="0030117D"/>
    <w:rsid w:val="00301F30"/>
    <w:rsid w:val="003038FD"/>
    <w:rsid w:val="00303C87"/>
    <w:rsid w:val="003108E5"/>
    <w:rsid w:val="003115A8"/>
    <w:rsid w:val="003120CB"/>
    <w:rsid w:val="00312E81"/>
    <w:rsid w:val="0031703E"/>
    <w:rsid w:val="003176B9"/>
    <w:rsid w:val="00320153"/>
    <w:rsid w:val="00320367"/>
    <w:rsid w:val="00322871"/>
    <w:rsid w:val="00326FB3"/>
    <w:rsid w:val="003316D4"/>
    <w:rsid w:val="003321B2"/>
    <w:rsid w:val="00332BBE"/>
    <w:rsid w:val="00333822"/>
    <w:rsid w:val="00336715"/>
    <w:rsid w:val="003401EC"/>
    <w:rsid w:val="00340DFD"/>
    <w:rsid w:val="00342B05"/>
    <w:rsid w:val="00344954"/>
    <w:rsid w:val="00345228"/>
    <w:rsid w:val="003459B3"/>
    <w:rsid w:val="00346571"/>
    <w:rsid w:val="0034710F"/>
    <w:rsid w:val="00350CD7"/>
    <w:rsid w:val="003564E7"/>
    <w:rsid w:val="00360C17"/>
    <w:rsid w:val="003621C6"/>
    <w:rsid w:val="003622B8"/>
    <w:rsid w:val="003641A4"/>
    <w:rsid w:val="00366B76"/>
    <w:rsid w:val="00372284"/>
    <w:rsid w:val="00373051"/>
    <w:rsid w:val="00373B8F"/>
    <w:rsid w:val="00376D95"/>
    <w:rsid w:val="003771D9"/>
    <w:rsid w:val="00377FBB"/>
    <w:rsid w:val="00385140"/>
    <w:rsid w:val="00392BB0"/>
    <w:rsid w:val="00393CC7"/>
    <w:rsid w:val="00396302"/>
    <w:rsid w:val="003971F7"/>
    <w:rsid w:val="0039729C"/>
    <w:rsid w:val="00397AD0"/>
    <w:rsid w:val="003A16FC"/>
    <w:rsid w:val="003A2C8A"/>
    <w:rsid w:val="003A4FCD"/>
    <w:rsid w:val="003B0944"/>
    <w:rsid w:val="003B1593"/>
    <w:rsid w:val="003B41E6"/>
    <w:rsid w:val="003B4381"/>
    <w:rsid w:val="003B5EC2"/>
    <w:rsid w:val="003C1043"/>
    <w:rsid w:val="003C1A30"/>
    <w:rsid w:val="003C6779"/>
    <w:rsid w:val="003C71BE"/>
    <w:rsid w:val="003D033C"/>
    <w:rsid w:val="003D2998"/>
    <w:rsid w:val="003D2F0A"/>
    <w:rsid w:val="003D3891"/>
    <w:rsid w:val="003D3FE9"/>
    <w:rsid w:val="003D5D84"/>
    <w:rsid w:val="003E004F"/>
    <w:rsid w:val="003E0F4F"/>
    <w:rsid w:val="003E18AC"/>
    <w:rsid w:val="003E210B"/>
    <w:rsid w:val="003E2A12"/>
    <w:rsid w:val="003E3384"/>
    <w:rsid w:val="003E3CA4"/>
    <w:rsid w:val="003E548E"/>
    <w:rsid w:val="003F0CD2"/>
    <w:rsid w:val="004017D2"/>
    <w:rsid w:val="00403905"/>
    <w:rsid w:val="00407EC8"/>
    <w:rsid w:val="0041110A"/>
    <w:rsid w:val="00411624"/>
    <w:rsid w:val="004148E1"/>
    <w:rsid w:val="00414CFA"/>
    <w:rsid w:val="0041563E"/>
    <w:rsid w:val="00415EC0"/>
    <w:rsid w:val="00420BE9"/>
    <w:rsid w:val="00423AD8"/>
    <w:rsid w:val="00423FDD"/>
    <w:rsid w:val="00424C85"/>
    <w:rsid w:val="004260BD"/>
    <w:rsid w:val="0043012F"/>
    <w:rsid w:val="00430F1F"/>
    <w:rsid w:val="004326EA"/>
    <w:rsid w:val="00432F00"/>
    <w:rsid w:val="0044434C"/>
    <w:rsid w:val="0044456B"/>
    <w:rsid w:val="00447BD1"/>
    <w:rsid w:val="004507F3"/>
    <w:rsid w:val="00450AF4"/>
    <w:rsid w:val="0045254C"/>
    <w:rsid w:val="00456A57"/>
    <w:rsid w:val="00460377"/>
    <w:rsid w:val="004607DE"/>
    <w:rsid w:val="00461145"/>
    <w:rsid w:val="004671C7"/>
    <w:rsid w:val="00467798"/>
    <w:rsid w:val="00472F4D"/>
    <w:rsid w:val="004730BF"/>
    <w:rsid w:val="00474BC7"/>
    <w:rsid w:val="00474DCB"/>
    <w:rsid w:val="0047535C"/>
    <w:rsid w:val="004762F6"/>
    <w:rsid w:val="00485870"/>
    <w:rsid w:val="00485FE8"/>
    <w:rsid w:val="00492473"/>
    <w:rsid w:val="00492EB5"/>
    <w:rsid w:val="00494F77"/>
    <w:rsid w:val="00497721"/>
    <w:rsid w:val="004A0229"/>
    <w:rsid w:val="004A35D2"/>
    <w:rsid w:val="004A4B1B"/>
    <w:rsid w:val="004A5D8E"/>
    <w:rsid w:val="004A71E4"/>
    <w:rsid w:val="004B1D2D"/>
    <w:rsid w:val="004B2F00"/>
    <w:rsid w:val="004B58BB"/>
    <w:rsid w:val="004B667A"/>
    <w:rsid w:val="004B6E31"/>
    <w:rsid w:val="004C1D66"/>
    <w:rsid w:val="004C20B7"/>
    <w:rsid w:val="004C31D7"/>
    <w:rsid w:val="004C4AD2"/>
    <w:rsid w:val="004C6981"/>
    <w:rsid w:val="004D1F21"/>
    <w:rsid w:val="004D268C"/>
    <w:rsid w:val="004D3B77"/>
    <w:rsid w:val="004D56D8"/>
    <w:rsid w:val="004D59D8"/>
    <w:rsid w:val="004D5DA1"/>
    <w:rsid w:val="004D7456"/>
    <w:rsid w:val="004D7910"/>
    <w:rsid w:val="004E150F"/>
    <w:rsid w:val="004E1DCA"/>
    <w:rsid w:val="004E23A1"/>
    <w:rsid w:val="004E3489"/>
    <w:rsid w:val="004E358A"/>
    <w:rsid w:val="004E3AFA"/>
    <w:rsid w:val="004E6588"/>
    <w:rsid w:val="004F2742"/>
    <w:rsid w:val="00502A0A"/>
    <w:rsid w:val="00507C50"/>
    <w:rsid w:val="00514D40"/>
    <w:rsid w:val="00517C3A"/>
    <w:rsid w:val="00527BF4"/>
    <w:rsid w:val="0053086F"/>
    <w:rsid w:val="005324BE"/>
    <w:rsid w:val="00534F6C"/>
    <w:rsid w:val="00535994"/>
    <w:rsid w:val="00535DFB"/>
    <w:rsid w:val="0053646D"/>
    <w:rsid w:val="00536D67"/>
    <w:rsid w:val="00540AAD"/>
    <w:rsid w:val="00543EC1"/>
    <w:rsid w:val="00546458"/>
    <w:rsid w:val="0055087C"/>
    <w:rsid w:val="00552653"/>
    <w:rsid w:val="00553413"/>
    <w:rsid w:val="00555983"/>
    <w:rsid w:val="00560E31"/>
    <w:rsid w:val="00561BDA"/>
    <w:rsid w:val="00567DBF"/>
    <w:rsid w:val="00570FFB"/>
    <w:rsid w:val="00573650"/>
    <w:rsid w:val="00580FAC"/>
    <w:rsid w:val="00581B23"/>
    <w:rsid w:val="0058219C"/>
    <w:rsid w:val="00584FC2"/>
    <w:rsid w:val="0058707F"/>
    <w:rsid w:val="005878CB"/>
    <w:rsid w:val="00591DBD"/>
    <w:rsid w:val="005931FE"/>
    <w:rsid w:val="00597F88"/>
    <w:rsid w:val="005A0028"/>
    <w:rsid w:val="005A04A0"/>
    <w:rsid w:val="005A0ACC"/>
    <w:rsid w:val="005A2F7A"/>
    <w:rsid w:val="005A5B03"/>
    <w:rsid w:val="005A791C"/>
    <w:rsid w:val="005B0072"/>
    <w:rsid w:val="005B0732"/>
    <w:rsid w:val="005B38A0"/>
    <w:rsid w:val="005B491C"/>
    <w:rsid w:val="005B4DBF"/>
    <w:rsid w:val="005B5DE2"/>
    <w:rsid w:val="005B674C"/>
    <w:rsid w:val="005C24F2"/>
    <w:rsid w:val="005C7561"/>
    <w:rsid w:val="005C7EA5"/>
    <w:rsid w:val="005D1E57"/>
    <w:rsid w:val="005D25E9"/>
    <w:rsid w:val="005D2F57"/>
    <w:rsid w:val="005D34F6"/>
    <w:rsid w:val="005D4F1A"/>
    <w:rsid w:val="005D7803"/>
    <w:rsid w:val="005E1884"/>
    <w:rsid w:val="005F159C"/>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3A58"/>
    <w:rsid w:val="00657BC4"/>
    <w:rsid w:val="0066067C"/>
    <w:rsid w:val="006619C8"/>
    <w:rsid w:val="00670E8F"/>
    <w:rsid w:val="00671710"/>
    <w:rsid w:val="006720DF"/>
    <w:rsid w:val="00673414"/>
    <w:rsid w:val="00675F1B"/>
    <w:rsid w:val="00676079"/>
    <w:rsid w:val="00676ECD"/>
    <w:rsid w:val="00677D0A"/>
    <w:rsid w:val="0068185F"/>
    <w:rsid w:val="006A01CF"/>
    <w:rsid w:val="006A60DD"/>
    <w:rsid w:val="006A7514"/>
    <w:rsid w:val="006B0679"/>
    <w:rsid w:val="006B074C"/>
    <w:rsid w:val="006B3B84"/>
    <w:rsid w:val="006B4E7C"/>
    <w:rsid w:val="006B5D8C"/>
    <w:rsid w:val="006B72D4"/>
    <w:rsid w:val="006C0179"/>
    <w:rsid w:val="006C11CC"/>
    <w:rsid w:val="006C1AEB"/>
    <w:rsid w:val="006C57FE"/>
    <w:rsid w:val="006C668E"/>
    <w:rsid w:val="006D6E63"/>
    <w:rsid w:val="006E4B63"/>
    <w:rsid w:val="006F06E4"/>
    <w:rsid w:val="006F4B4B"/>
    <w:rsid w:val="006F7B41"/>
    <w:rsid w:val="00702B5D"/>
    <w:rsid w:val="00703ED2"/>
    <w:rsid w:val="00707B8D"/>
    <w:rsid w:val="00713636"/>
    <w:rsid w:val="00714B8C"/>
    <w:rsid w:val="0071675D"/>
    <w:rsid w:val="00717736"/>
    <w:rsid w:val="00722B14"/>
    <w:rsid w:val="00724840"/>
    <w:rsid w:val="00732B47"/>
    <w:rsid w:val="00735CF5"/>
    <w:rsid w:val="007365FD"/>
    <w:rsid w:val="0074063A"/>
    <w:rsid w:val="00742A75"/>
    <w:rsid w:val="00742AA4"/>
    <w:rsid w:val="00742B6C"/>
    <w:rsid w:val="00743BA1"/>
    <w:rsid w:val="00745F1E"/>
    <w:rsid w:val="007515FE"/>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2A4E"/>
    <w:rsid w:val="00792EB2"/>
    <w:rsid w:val="007931DF"/>
    <w:rsid w:val="007A0172"/>
    <w:rsid w:val="007A1804"/>
    <w:rsid w:val="007A215A"/>
    <w:rsid w:val="007A2511"/>
    <w:rsid w:val="007A260E"/>
    <w:rsid w:val="007A4D4C"/>
    <w:rsid w:val="007A4DD6"/>
    <w:rsid w:val="007A5CB9"/>
    <w:rsid w:val="007B18D2"/>
    <w:rsid w:val="007B20AE"/>
    <w:rsid w:val="007B6B07"/>
    <w:rsid w:val="007B6D43"/>
    <w:rsid w:val="007B749A"/>
    <w:rsid w:val="007B7C6E"/>
    <w:rsid w:val="007C38CF"/>
    <w:rsid w:val="007D20B4"/>
    <w:rsid w:val="007D44D7"/>
    <w:rsid w:val="007D621A"/>
    <w:rsid w:val="007E0139"/>
    <w:rsid w:val="007E058A"/>
    <w:rsid w:val="007E1A6E"/>
    <w:rsid w:val="007E2887"/>
    <w:rsid w:val="007E5278"/>
    <w:rsid w:val="007E749C"/>
    <w:rsid w:val="007F1B5C"/>
    <w:rsid w:val="00801257"/>
    <w:rsid w:val="00803B0A"/>
    <w:rsid w:val="00804DED"/>
    <w:rsid w:val="008053A3"/>
    <w:rsid w:val="00805B96"/>
    <w:rsid w:val="00810265"/>
    <w:rsid w:val="008105BE"/>
    <w:rsid w:val="008115A5"/>
    <w:rsid w:val="00811D46"/>
    <w:rsid w:val="0081415D"/>
    <w:rsid w:val="00815788"/>
    <w:rsid w:val="00820229"/>
    <w:rsid w:val="00822448"/>
    <w:rsid w:val="00822ABE"/>
    <w:rsid w:val="008244D1"/>
    <w:rsid w:val="00825CEC"/>
    <w:rsid w:val="00827F51"/>
    <w:rsid w:val="0083104E"/>
    <w:rsid w:val="008318DA"/>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2F86"/>
    <w:rsid w:val="008731D8"/>
    <w:rsid w:val="00873707"/>
    <w:rsid w:val="00874B20"/>
    <w:rsid w:val="008757C6"/>
    <w:rsid w:val="008763E1"/>
    <w:rsid w:val="0087775C"/>
    <w:rsid w:val="00877EC8"/>
    <w:rsid w:val="00880F36"/>
    <w:rsid w:val="00885530"/>
    <w:rsid w:val="008910D1"/>
    <w:rsid w:val="008921B7"/>
    <w:rsid w:val="0089296C"/>
    <w:rsid w:val="00896ABD"/>
    <w:rsid w:val="00897AB6"/>
    <w:rsid w:val="00897DA8"/>
    <w:rsid w:val="008A3380"/>
    <w:rsid w:val="008A7A9C"/>
    <w:rsid w:val="008B5218"/>
    <w:rsid w:val="008B7102"/>
    <w:rsid w:val="008B7433"/>
    <w:rsid w:val="008C14B5"/>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0BCA"/>
    <w:rsid w:val="0092282F"/>
    <w:rsid w:val="0092340A"/>
    <w:rsid w:val="009313D9"/>
    <w:rsid w:val="009332BD"/>
    <w:rsid w:val="00935B7F"/>
    <w:rsid w:val="00941293"/>
    <w:rsid w:val="009453A2"/>
    <w:rsid w:val="009458CB"/>
    <w:rsid w:val="00946372"/>
    <w:rsid w:val="0095032B"/>
    <w:rsid w:val="00950B13"/>
    <w:rsid w:val="00950C17"/>
    <w:rsid w:val="00951FAF"/>
    <w:rsid w:val="00954740"/>
    <w:rsid w:val="009557BC"/>
    <w:rsid w:val="00955AE5"/>
    <w:rsid w:val="00956E3A"/>
    <w:rsid w:val="00962E71"/>
    <w:rsid w:val="00963ABC"/>
    <w:rsid w:val="00965D21"/>
    <w:rsid w:val="00967764"/>
    <w:rsid w:val="00970B0E"/>
    <w:rsid w:val="00970BB9"/>
    <w:rsid w:val="009726EE"/>
    <w:rsid w:val="00972CDE"/>
    <w:rsid w:val="009733DD"/>
    <w:rsid w:val="00975573"/>
    <w:rsid w:val="00976D03"/>
    <w:rsid w:val="00977B30"/>
    <w:rsid w:val="009811B4"/>
    <w:rsid w:val="00982F41"/>
    <w:rsid w:val="00985090"/>
    <w:rsid w:val="00987710"/>
    <w:rsid w:val="00987816"/>
    <w:rsid w:val="009904AB"/>
    <w:rsid w:val="00992F84"/>
    <w:rsid w:val="00995688"/>
    <w:rsid w:val="009958A6"/>
    <w:rsid w:val="00996456"/>
    <w:rsid w:val="009A04F5"/>
    <w:rsid w:val="009A15EF"/>
    <w:rsid w:val="009A38A5"/>
    <w:rsid w:val="009A5B73"/>
    <w:rsid w:val="009B0722"/>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2DE9"/>
    <w:rsid w:val="009D52BC"/>
    <w:rsid w:val="009D7D0A"/>
    <w:rsid w:val="009E09D9"/>
    <w:rsid w:val="009F01B1"/>
    <w:rsid w:val="009F0DBB"/>
    <w:rsid w:val="009F37EA"/>
    <w:rsid w:val="009F3887"/>
    <w:rsid w:val="009F40DC"/>
    <w:rsid w:val="009F659A"/>
    <w:rsid w:val="009F732B"/>
    <w:rsid w:val="00A00455"/>
    <w:rsid w:val="00A01FE0"/>
    <w:rsid w:val="00A06945"/>
    <w:rsid w:val="00A10656"/>
    <w:rsid w:val="00A113C0"/>
    <w:rsid w:val="00A12FA6"/>
    <w:rsid w:val="00A1339B"/>
    <w:rsid w:val="00A14ABA"/>
    <w:rsid w:val="00A24CB6"/>
    <w:rsid w:val="00A25865"/>
    <w:rsid w:val="00A26CD2"/>
    <w:rsid w:val="00A27667"/>
    <w:rsid w:val="00A30E95"/>
    <w:rsid w:val="00A32979"/>
    <w:rsid w:val="00A34A67"/>
    <w:rsid w:val="00A37462"/>
    <w:rsid w:val="00A459E1"/>
    <w:rsid w:val="00A461C1"/>
    <w:rsid w:val="00A46AC4"/>
    <w:rsid w:val="00A472F6"/>
    <w:rsid w:val="00A478A5"/>
    <w:rsid w:val="00A50337"/>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60C8"/>
    <w:rsid w:val="00A96604"/>
    <w:rsid w:val="00AA03DF"/>
    <w:rsid w:val="00AA0D78"/>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118B"/>
    <w:rsid w:val="00AE272B"/>
    <w:rsid w:val="00AE3E3A"/>
    <w:rsid w:val="00AE6BAC"/>
    <w:rsid w:val="00AE77B4"/>
    <w:rsid w:val="00AE7C1A"/>
    <w:rsid w:val="00AE7DF8"/>
    <w:rsid w:val="00AF0D9C"/>
    <w:rsid w:val="00AF13AB"/>
    <w:rsid w:val="00AF1511"/>
    <w:rsid w:val="00AF1D36"/>
    <w:rsid w:val="00AF280B"/>
    <w:rsid w:val="00AF5F75"/>
    <w:rsid w:val="00AF6001"/>
    <w:rsid w:val="00B01A16"/>
    <w:rsid w:val="00B07F45"/>
    <w:rsid w:val="00B1021A"/>
    <w:rsid w:val="00B10271"/>
    <w:rsid w:val="00B140D9"/>
    <w:rsid w:val="00B1481A"/>
    <w:rsid w:val="00B15A1F"/>
    <w:rsid w:val="00B15FE9"/>
    <w:rsid w:val="00B170B4"/>
    <w:rsid w:val="00B2148A"/>
    <w:rsid w:val="00B220C2"/>
    <w:rsid w:val="00B2276E"/>
    <w:rsid w:val="00B25B32"/>
    <w:rsid w:val="00B32616"/>
    <w:rsid w:val="00B3396D"/>
    <w:rsid w:val="00B36AF0"/>
    <w:rsid w:val="00B36C42"/>
    <w:rsid w:val="00B42EA7"/>
    <w:rsid w:val="00B50A0F"/>
    <w:rsid w:val="00B51845"/>
    <w:rsid w:val="00B51923"/>
    <w:rsid w:val="00B5337C"/>
    <w:rsid w:val="00B53FDE"/>
    <w:rsid w:val="00B55560"/>
    <w:rsid w:val="00B56397"/>
    <w:rsid w:val="00B571DA"/>
    <w:rsid w:val="00B60273"/>
    <w:rsid w:val="00B6027B"/>
    <w:rsid w:val="00B61562"/>
    <w:rsid w:val="00B636C8"/>
    <w:rsid w:val="00B65EDB"/>
    <w:rsid w:val="00B660B9"/>
    <w:rsid w:val="00B67AFF"/>
    <w:rsid w:val="00B67C41"/>
    <w:rsid w:val="00B67F8E"/>
    <w:rsid w:val="00B70B59"/>
    <w:rsid w:val="00B73657"/>
    <w:rsid w:val="00B739B3"/>
    <w:rsid w:val="00B81B15"/>
    <w:rsid w:val="00B860E5"/>
    <w:rsid w:val="00B915AE"/>
    <w:rsid w:val="00BA1735"/>
    <w:rsid w:val="00BA19FA"/>
    <w:rsid w:val="00BA4288"/>
    <w:rsid w:val="00BB0902"/>
    <w:rsid w:val="00BB1F9C"/>
    <w:rsid w:val="00BB48E5"/>
    <w:rsid w:val="00BB5607"/>
    <w:rsid w:val="00BB5ACA"/>
    <w:rsid w:val="00BB627F"/>
    <w:rsid w:val="00BC087D"/>
    <w:rsid w:val="00BC0B01"/>
    <w:rsid w:val="00BC0C17"/>
    <w:rsid w:val="00BC3823"/>
    <w:rsid w:val="00BC43AE"/>
    <w:rsid w:val="00BC5841"/>
    <w:rsid w:val="00BC5E38"/>
    <w:rsid w:val="00BC62E9"/>
    <w:rsid w:val="00BD201A"/>
    <w:rsid w:val="00BD26C8"/>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0769C"/>
    <w:rsid w:val="00C17BFF"/>
    <w:rsid w:val="00C17E02"/>
    <w:rsid w:val="00C20FAD"/>
    <w:rsid w:val="00C2375F"/>
    <w:rsid w:val="00C245FA"/>
    <w:rsid w:val="00C247CB"/>
    <w:rsid w:val="00C2681C"/>
    <w:rsid w:val="00C27E44"/>
    <w:rsid w:val="00C32E66"/>
    <w:rsid w:val="00C3355F"/>
    <w:rsid w:val="00C33A04"/>
    <w:rsid w:val="00C3569A"/>
    <w:rsid w:val="00C43F48"/>
    <w:rsid w:val="00C448FF"/>
    <w:rsid w:val="00C45E57"/>
    <w:rsid w:val="00C52F29"/>
    <w:rsid w:val="00C56CE6"/>
    <w:rsid w:val="00C5745F"/>
    <w:rsid w:val="00C60005"/>
    <w:rsid w:val="00C60A81"/>
    <w:rsid w:val="00C60BFF"/>
    <w:rsid w:val="00C61A98"/>
    <w:rsid w:val="00C63201"/>
    <w:rsid w:val="00C64E62"/>
    <w:rsid w:val="00C651D5"/>
    <w:rsid w:val="00C65CCC"/>
    <w:rsid w:val="00C65DA9"/>
    <w:rsid w:val="00C730A3"/>
    <w:rsid w:val="00C7618F"/>
    <w:rsid w:val="00C765A9"/>
    <w:rsid w:val="00C77642"/>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025"/>
    <w:rsid w:val="00CA67F4"/>
    <w:rsid w:val="00CB37F8"/>
    <w:rsid w:val="00CB56C3"/>
    <w:rsid w:val="00CB7DC3"/>
    <w:rsid w:val="00CC5BE1"/>
    <w:rsid w:val="00CC75A2"/>
    <w:rsid w:val="00CC7A18"/>
    <w:rsid w:val="00CD0E2F"/>
    <w:rsid w:val="00CD1D49"/>
    <w:rsid w:val="00CD2F20"/>
    <w:rsid w:val="00CD6B20"/>
    <w:rsid w:val="00CE1339"/>
    <w:rsid w:val="00CE3CD8"/>
    <w:rsid w:val="00CE61CC"/>
    <w:rsid w:val="00CE6E42"/>
    <w:rsid w:val="00CF20B7"/>
    <w:rsid w:val="00CF283B"/>
    <w:rsid w:val="00CF4F10"/>
    <w:rsid w:val="00CF6692"/>
    <w:rsid w:val="00CF7441"/>
    <w:rsid w:val="00D00D16"/>
    <w:rsid w:val="00D03C6C"/>
    <w:rsid w:val="00D04760"/>
    <w:rsid w:val="00D04A95"/>
    <w:rsid w:val="00D06288"/>
    <w:rsid w:val="00D068C7"/>
    <w:rsid w:val="00D128A4"/>
    <w:rsid w:val="00D1393F"/>
    <w:rsid w:val="00D147C8"/>
    <w:rsid w:val="00D15131"/>
    <w:rsid w:val="00D16FA2"/>
    <w:rsid w:val="00D17764"/>
    <w:rsid w:val="00D20954"/>
    <w:rsid w:val="00D21C39"/>
    <w:rsid w:val="00D21FC6"/>
    <w:rsid w:val="00D2243A"/>
    <w:rsid w:val="00D22BD1"/>
    <w:rsid w:val="00D30A43"/>
    <w:rsid w:val="00D33393"/>
    <w:rsid w:val="00D33D36"/>
    <w:rsid w:val="00D34D94"/>
    <w:rsid w:val="00D365DD"/>
    <w:rsid w:val="00D409E2"/>
    <w:rsid w:val="00D427D7"/>
    <w:rsid w:val="00D43B0A"/>
    <w:rsid w:val="00D44E62"/>
    <w:rsid w:val="00D51570"/>
    <w:rsid w:val="00D53F70"/>
    <w:rsid w:val="00D556AD"/>
    <w:rsid w:val="00D55CD0"/>
    <w:rsid w:val="00D60381"/>
    <w:rsid w:val="00D616DE"/>
    <w:rsid w:val="00D62201"/>
    <w:rsid w:val="00D651D1"/>
    <w:rsid w:val="00D717BB"/>
    <w:rsid w:val="00D7226B"/>
    <w:rsid w:val="00D72707"/>
    <w:rsid w:val="00D75A9C"/>
    <w:rsid w:val="00D808D8"/>
    <w:rsid w:val="00D829C8"/>
    <w:rsid w:val="00D84447"/>
    <w:rsid w:val="00D84A61"/>
    <w:rsid w:val="00D87593"/>
    <w:rsid w:val="00D87917"/>
    <w:rsid w:val="00D90511"/>
    <w:rsid w:val="00D90871"/>
    <w:rsid w:val="00D91071"/>
    <w:rsid w:val="00D9155F"/>
    <w:rsid w:val="00D9403F"/>
    <w:rsid w:val="00D959B4"/>
    <w:rsid w:val="00D97DDF"/>
    <w:rsid w:val="00DA2BC9"/>
    <w:rsid w:val="00DA44DE"/>
    <w:rsid w:val="00DA6470"/>
    <w:rsid w:val="00DA7008"/>
    <w:rsid w:val="00DA750B"/>
    <w:rsid w:val="00DB0A86"/>
    <w:rsid w:val="00DB11C1"/>
    <w:rsid w:val="00DB620A"/>
    <w:rsid w:val="00DC0821"/>
    <w:rsid w:val="00DC3832"/>
    <w:rsid w:val="00DC4F5C"/>
    <w:rsid w:val="00DC7A51"/>
    <w:rsid w:val="00DD3B1E"/>
    <w:rsid w:val="00DD45CD"/>
    <w:rsid w:val="00DE06B2"/>
    <w:rsid w:val="00DE5B5F"/>
    <w:rsid w:val="00DE7993"/>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25E1"/>
    <w:rsid w:val="00E532FC"/>
    <w:rsid w:val="00E559B4"/>
    <w:rsid w:val="00E55BB0"/>
    <w:rsid w:val="00E609E5"/>
    <w:rsid w:val="00E60F27"/>
    <w:rsid w:val="00E6119F"/>
    <w:rsid w:val="00E64D93"/>
    <w:rsid w:val="00E65EDB"/>
    <w:rsid w:val="00E66927"/>
    <w:rsid w:val="00E677B8"/>
    <w:rsid w:val="00E67E9E"/>
    <w:rsid w:val="00E67FA1"/>
    <w:rsid w:val="00E70AF6"/>
    <w:rsid w:val="00E7115E"/>
    <w:rsid w:val="00E7387D"/>
    <w:rsid w:val="00E73D53"/>
    <w:rsid w:val="00E75111"/>
    <w:rsid w:val="00E754A2"/>
    <w:rsid w:val="00E76692"/>
    <w:rsid w:val="00E77296"/>
    <w:rsid w:val="00E77D99"/>
    <w:rsid w:val="00E85729"/>
    <w:rsid w:val="00E87527"/>
    <w:rsid w:val="00E87EF7"/>
    <w:rsid w:val="00E93763"/>
    <w:rsid w:val="00E96C4C"/>
    <w:rsid w:val="00EA2AAE"/>
    <w:rsid w:val="00EA2EC0"/>
    <w:rsid w:val="00EA3C6F"/>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2CE6"/>
    <w:rsid w:val="00EE341B"/>
    <w:rsid w:val="00EE4453"/>
    <w:rsid w:val="00EE5FCE"/>
    <w:rsid w:val="00EE6BBD"/>
    <w:rsid w:val="00EE6E1E"/>
    <w:rsid w:val="00EE705F"/>
    <w:rsid w:val="00EF1462"/>
    <w:rsid w:val="00EF33D0"/>
    <w:rsid w:val="00EF54FD"/>
    <w:rsid w:val="00EF606E"/>
    <w:rsid w:val="00EF6595"/>
    <w:rsid w:val="00F07F0D"/>
    <w:rsid w:val="00F11115"/>
    <w:rsid w:val="00F13112"/>
    <w:rsid w:val="00F16FE6"/>
    <w:rsid w:val="00F17D07"/>
    <w:rsid w:val="00F238BD"/>
    <w:rsid w:val="00F24992"/>
    <w:rsid w:val="00F32F2F"/>
    <w:rsid w:val="00F33F3F"/>
    <w:rsid w:val="00F35BDD"/>
    <w:rsid w:val="00F35EF0"/>
    <w:rsid w:val="00F3781F"/>
    <w:rsid w:val="00F403FD"/>
    <w:rsid w:val="00F41E72"/>
    <w:rsid w:val="00F45BDF"/>
    <w:rsid w:val="00F50300"/>
    <w:rsid w:val="00F5414B"/>
    <w:rsid w:val="00F56E39"/>
    <w:rsid w:val="00F57633"/>
    <w:rsid w:val="00F623E9"/>
    <w:rsid w:val="00F63951"/>
    <w:rsid w:val="00F63C86"/>
    <w:rsid w:val="00F6660A"/>
    <w:rsid w:val="00F766BE"/>
    <w:rsid w:val="00F76913"/>
    <w:rsid w:val="00F77EB9"/>
    <w:rsid w:val="00F80635"/>
    <w:rsid w:val="00F8115F"/>
    <w:rsid w:val="00F815D1"/>
    <w:rsid w:val="00F81E7E"/>
    <w:rsid w:val="00F81F0F"/>
    <w:rsid w:val="00F825F4"/>
    <w:rsid w:val="00F838DF"/>
    <w:rsid w:val="00F92AA1"/>
    <w:rsid w:val="00F932DE"/>
    <w:rsid w:val="00F963DD"/>
    <w:rsid w:val="00F9641A"/>
    <w:rsid w:val="00F96F2F"/>
    <w:rsid w:val="00F97004"/>
    <w:rsid w:val="00FA067D"/>
    <w:rsid w:val="00FA2045"/>
    <w:rsid w:val="00FA2F17"/>
    <w:rsid w:val="00FA7A66"/>
    <w:rsid w:val="00FB1AA9"/>
    <w:rsid w:val="00FB4B5A"/>
    <w:rsid w:val="00FB5963"/>
    <w:rsid w:val="00FB5DAA"/>
    <w:rsid w:val="00FC04B9"/>
    <w:rsid w:val="00FC161A"/>
    <w:rsid w:val="00FC23D5"/>
    <w:rsid w:val="00FC4337"/>
    <w:rsid w:val="00FC4C1A"/>
    <w:rsid w:val="00FC628F"/>
    <w:rsid w:val="00FC6468"/>
    <w:rsid w:val="00FC6D49"/>
    <w:rsid w:val="00FD10B1"/>
    <w:rsid w:val="00FD4922"/>
    <w:rsid w:val="00FD6461"/>
    <w:rsid w:val="00FE0281"/>
    <w:rsid w:val="00FE7083"/>
    <w:rsid w:val="00FF019F"/>
    <w:rsid w:val="00FF1B2A"/>
    <w:rsid w:val="00FF2160"/>
    <w:rsid w:val="00FF2E31"/>
    <w:rsid w:val="00FF30DE"/>
    <w:rsid w:val="00FF4530"/>
    <w:rsid w:val="00FF4E1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Abstract">
    <w:name w:val="Abstract"/>
    <w:basedOn w:val="Normal"/>
    <w:autoRedefine/>
    <w:rsid w:val="0034710F"/>
    <w:pPr>
      <w:widowControl/>
      <w:autoSpaceDE/>
      <w:autoSpaceDN/>
      <w:adjustRightInd/>
      <w:spacing w:line="480" w:lineRule="auto"/>
    </w:pPr>
    <w:rPr>
      <w:rFonts w:asciiTheme="minorHAnsi" w:eastAsia="MS Mincho" w:hAnsiTheme="minorHAnsi" w:cstheme="minorHAnsi"/>
      <w:b/>
      <w:color w:val="auto"/>
      <w:lang w:val="en" w:eastAsia="ja-JP"/>
    </w:rPr>
  </w:style>
  <w:style w:type="character" w:customStyle="1" w:styleId="normaltextrun">
    <w:name w:val="normaltextrun"/>
    <w:basedOn w:val="DefaultParagraphFont"/>
    <w:rsid w:val="0034710F"/>
  </w:style>
  <w:style w:type="character" w:customStyle="1" w:styleId="title-text">
    <w:name w:val="title-text"/>
    <w:basedOn w:val="DefaultParagraphFont"/>
    <w:rsid w:val="0034710F"/>
  </w:style>
  <w:style w:type="paragraph" w:customStyle="1" w:styleId="Default">
    <w:name w:val="Default"/>
    <w:rsid w:val="0034710F"/>
    <w:pPr>
      <w:autoSpaceDE w:val="0"/>
      <w:autoSpaceDN w:val="0"/>
      <w:adjustRightInd w:val="0"/>
    </w:pPr>
    <w:rPr>
      <w:rFonts w:ascii="Calibri" w:hAnsi="Calibri" w:cs="Calibri"/>
      <w:color w:val="000000"/>
      <w:sz w:val="24"/>
      <w:szCs w:val="24"/>
      <w:lang w:val="en-AU"/>
    </w:rPr>
  </w:style>
  <w:style w:type="paragraph" w:customStyle="1" w:styleId="jovecontent">
    <w:name w:val="jove_content"/>
    <w:basedOn w:val="Normal"/>
    <w:rsid w:val="00461145"/>
    <w:pPr>
      <w:widowControl/>
      <w:autoSpaceDE/>
      <w:autoSpaceDN/>
      <w:adjustRightInd/>
      <w:spacing w:before="100" w:beforeAutospacing="1" w:after="100" w:afterAutospacing="1"/>
      <w:jc w:val="left"/>
    </w:pPr>
    <w:rPr>
      <w:rFonts w:ascii="Times New Roman" w:hAnsi="Times New Roman" w:cs="Times New Roman"/>
      <w:color w:val="auto"/>
      <w:lang w:val="en-AU" w:eastAsia="en-AU"/>
    </w:rPr>
  </w:style>
  <w:style w:type="paragraph" w:customStyle="1" w:styleId="EndNoteBibliographyTitle">
    <w:name w:val="EndNote Bibliography Title"/>
    <w:basedOn w:val="Normal"/>
    <w:link w:val="EndNoteBibliographyTitleChar"/>
    <w:rsid w:val="00467798"/>
    <w:pPr>
      <w:jc w:val="center"/>
    </w:pPr>
    <w:rPr>
      <w:noProof/>
    </w:rPr>
  </w:style>
  <w:style w:type="character" w:customStyle="1" w:styleId="EndNoteBibliographyTitleChar">
    <w:name w:val="EndNote Bibliography Title Char"/>
    <w:basedOn w:val="DefaultParagraphFont"/>
    <w:link w:val="EndNoteBibliographyTitle"/>
    <w:rsid w:val="00467798"/>
    <w:rPr>
      <w:rFonts w:ascii="Calibri" w:hAnsi="Calibri" w:cs="Calibri"/>
      <w:noProof/>
      <w:color w:val="000000"/>
      <w:sz w:val="24"/>
      <w:szCs w:val="24"/>
    </w:rPr>
  </w:style>
  <w:style w:type="paragraph" w:customStyle="1" w:styleId="EndNoteBibliography">
    <w:name w:val="EndNote Bibliography"/>
    <w:basedOn w:val="Normal"/>
    <w:link w:val="EndNoteBibliographyChar"/>
    <w:rsid w:val="00467798"/>
    <w:rPr>
      <w:noProof/>
    </w:rPr>
  </w:style>
  <w:style w:type="character" w:customStyle="1" w:styleId="EndNoteBibliographyChar">
    <w:name w:val="EndNote Bibliography Char"/>
    <w:basedOn w:val="DefaultParagraphFont"/>
    <w:link w:val="EndNoteBibliography"/>
    <w:rsid w:val="00467798"/>
    <w:rPr>
      <w:rFonts w:ascii="Calibri" w:hAnsi="Calibri" w:cs="Calibri"/>
      <w:noProof/>
      <w:color w:val="000000"/>
      <w:sz w:val="24"/>
      <w:szCs w:val="24"/>
    </w:rPr>
  </w:style>
  <w:style w:type="paragraph" w:customStyle="1" w:styleId="jovetitle">
    <w:name w:val="jove_title"/>
    <w:basedOn w:val="Normal"/>
    <w:rsid w:val="00D43B0A"/>
    <w:pPr>
      <w:widowControl/>
      <w:autoSpaceDE/>
      <w:autoSpaceDN/>
      <w:adjustRightInd/>
      <w:spacing w:before="100" w:beforeAutospacing="1" w:after="100" w:afterAutospacing="1"/>
      <w:jc w:val="left"/>
    </w:pPr>
    <w:rPr>
      <w:rFonts w:ascii="Times New Roman" w:hAnsi="Times New Roman" w:cs="Times New Roman"/>
      <w:color w:val="auto"/>
      <w:lang w:val="en-AU" w:eastAsia="en-AU"/>
    </w:rPr>
  </w:style>
  <w:style w:type="character" w:customStyle="1" w:styleId="st1">
    <w:name w:val="st1"/>
    <w:basedOn w:val="DefaultParagraphFont"/>
    <w:rsid w:val="009B0722"/>
  </w:style>
  <w:style w:type="paragraph" w:styleId="Caption">
    <w:name w:val="caption"/>
    <w:basedOn w:val="Normal"/>
    <w:next w:val="Normal"/>
    <w:uiPriority w:val="35"/>
    <w:unhideWhenUsed/>
    <w:qFormat/>
    <w:rsid w:val="00EF606E"/>
    <w:pPr>
      <w:spacing w:after="200"/>
    </w:pPr>
    <w:rPr>
      <w:i/>
      <w:iCs/>
      <w:color w:val="1F497D" w:themeColor="text2"/>
      <w:sz w:val="18"/>
      <w:szCs w:val="18"/>
    </w:rPr>
  </w:style>
  <w:style w:type="paragraph" w:customStyle="1" w:styleId="Acknowledgements">
    <w:name w:val="Acknowledgements"/>
    <w:basedOn w:val="Normal"/>
    <w:rsid w:val="00474BC7"/>
    <w:pPr>
      <w:widowControl/>
      <w:autoSpaceDE/>
      <w:autoSpaceDN/>
      <w:adjustRightInd/>
      <w:jc w:val="left"/>
    </w:pPr>
    <w:rPr>
      <w:rFonts w:ascii="Times New Roman" w:eastAsia="MS Mincho" w:hAnsi="Times New Roman" w:cs="Times New Roman"/>
      <w:color w:val="auto"/>
      <w:lang w:eastAsia="ja-JP"/>
    </w:rPr>
  </w:style>
  <w:style w:type="character" w:customStyle="1" w:styleId="stix">
    <w:name w:val="stix"/>
    <w:basedOn w:val="DefaultParagraphFont"/>
    <w:rsid w:val="00C60A81"/>
  </w:style>
  <w:style w:type="character" w:customStyle="1" w:styleId="u-monospace">
    <w:name w:val="u-monospace"/>
    <w:basedOn w:val="DefaultParagraphFont"/>
    <w:rsid w:val="0039729C"/>
  </w:style>
  <w:style w:type="character" w:customStyle="1" w:styleId="A5">
    <w:name w:val="A5"/>
    <w:uiPriority w:val="99"/>
    <w:rsid w:val="00131B16"/>
    <w:rPr>
      <w:rFonts w:cs="Minion"/>
      <w:color w:val="211D1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9436">
      <w:bodyDiv w:val="1"/>
      <w:marLeft w:val="0"/>
      <w:marRight w:val="0"/>
      <w:marTop w:val="0"/>
      <w:marBottom w:val="0"/>
      <w:divBdr>
        <w:top w:val="none" w:sz="0" w:space="0" w:color="auto"/>
        <w:left w:val="none" w:sz="0" w:space="0" w:color="auto"/>
        <w:bottom w:val="none" w:sz="0" w:space="0" w:color="auto"/>
        <w:right w:val="none" w:sz="0" w:space="0" w:color="auto"/>
      </w:divBdr>
    </w:div>
    <w:div w:id="52118543">
      <w:bodyDiv w:val="1"/>
      <w:marLeft w:val="0"/>
      <w:marRight w:val="0"/>
      <w:marTop w:val="0"/>
      <w:marBottom w:val="0"/>
      <w:divBdr>
        <w:top w:val="none" w:sz="0" w:space="0" w:color="auto"/>
        <w:left w:val="none" w:sz="0" w:space="0" w:color="auto"/>
        <w:bottom w:val="none" w:sz="0" w:space="0" w:color="auto"/>
        <w:right w:val="none" w:sz="0" w:space="0" w:color="auto"/>
      </w:divBdr>
      <w:divsChild>
        <w:div w:id="1157112608">
          <w:marLeft w:val="0"/>
          <w:marRight w:val="0"/>
          <w:marTop w:val="0"/>
          <w:marBottom w:val="0"/>
          <w:divBdr>
            <w:top w:val="none" w:sz="0" w:space="0" w:color="auto"/>
            <w:left w:val="none" w:sz="0" w:space="0" w:color="auto"/>
            <w:bottom w:val="none" w:sz="0" w:space="0" w:color="auto"/>
            <w:right w:val="none" w:sz="0" w:space="0" w:color="auto"/>
          </w:divBdr>
          <w:divsChild>
            <w:div w:id="483353499">
              <w:marLeft w:val="0"/>
              <w:marRight w:val="0"/>
              <w:marTop w:val="0"/>
              <w:marBottom w:val="0"/>
              <w:divBdr>
                <w:top w:val="none" w:sz="0" w:space="0" w:color="auto"/>
                <w:left w:val="none" w:sz="0" w:space="0" w:color="auto"/>
                <w:bottom w:val="none" w:sz="0" w:space="0" w:color="auto"/>
                <w:right w:val="none" w:sz="0" w:space="0" w:color="auto"/>
              </w:divBdr>
              <w:divsChild>
                <w:div w:id="1518732989">
                  <w:marLeft w:val="0"/>
                  <w:marRight w:val="0"/>
                  <w:marTop w:val="0"/>
                  <w:marBottom w:val="0"/>
                  <w:divBdr>
                    <w:top w:val="none" w:sz="0" w:space="0" w:color="auto"/>
                    <w:left w:val="none" w:sz="0" w:space="0" w:color="auto"/>
                    <w:bottom w:val="none" w:sz="0" w:space="0" w:color="auto"/>
                    <w:right w:val="none" w:sz="0" w:space="0" w:color="auto"/>
                  </w:divBdr>
                  <w:divsChild>
                    <w:div w:id="1885167565">
                      <w:marLeft w:val="0"/>
                      <w:marRight w:val="0"/>
                      <w:marTop w:val="0"/>
                      <w:marBottom w:val="0"/>
                      <w:divBdr>
                        <w:top w:val="none" w:sz="0" w:space="0" w:color="auto"/>
                        <w:left w:val="none" w:sz="0" w:space="0" w:color="auto"/>
                        <w:bottom w:val="none" w:sz="0" w:space="0" w:color="auto"/>
                        <w:right w:val="none" w:sz="0" w:space="0" w:color="auto"/>
                      </w:divBdr>
                      <w:divsChild>
                        <w:div w:id="1792744109">
                          <w:marLeft w:val="0"/>
                          <w:marRight w:val="0"/>
                          <w:marTop w:val="0"/>
                          <w:marBottom w:val="0"/>
                          <w:divBdr>
                            <w:top w:val="none" w:sz="0" w:space="0" w:color="auto"/>
                            <w:left w:val="none" w:sz="0" w:space="0" w:color="auto"/>
                            <w:bottom w:val="none" w:sz="0" w:space="0" w:color="auto"/>
                            <w:right w:val="none" w:sz="0" w:space="0" w:color="auto"/>
                          </w:divBdr>
                          <w:divsChild>
                            <w:div w:id="15439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53832">
      <w:bodyDiv w:val="1"/>
      <w:marLeft w:val="0"/>
      <w:marRight w:val="0"/>
      <w:marTop w:val="0"/>
      <w:marBottom w:val="0"/>
      <w:divBdr>
        <w:top w:val="none" w:sz="0" w:space="0" w:color="auto"/>
        <w:left w:val="none" w:sz="0" w:space="0" w:color="auto"/>
        <w:bottom w:val="none" w:sz="0" w:space="0" w:color="auto"/>
        <w:right w:val="none" w:sz="0" w:space="0" w:color="auto"/>
      </w:divBdr>
    </w:div>
    <w:div w:id="229465802">
      <w:bodyDiv w:val="1"/>
      <w:marLeft w:val="0"/>
      <w:marRight w:val="0"/>
      <w:marTop w:val="0"/>
      <w:marBottom w:val="0"/>
      <w:divBdr>
        <w:top w:val="none" w:sz="0" w:space="0" w:color="auto"/>
        <w:left w:val="none" w:sz="0" w:space="0" w:color="auto"/>
        <w:bottom w:val="none" w:sz="0" w:space="0" w:color="auto"/>
        <w:right w:val="none" w:sz="0" w:space="0" w:color="auto"/>
      </w:divBdr>
      <w:divsChild>
        <w:div w:id="551814001">
          <w:marLeft w:val="0"/>
          <w:marRight w:val="0"/>
          <w:marTop w:val="0"/>
          <w:marBottom w:val="0"/>
          <w:divBdr>
            <w:top w:val="none" w:sz="0" w:space="0" w:color="auto"/>
            <w:left w:val="none" w:sz="0" w:space="0" w:color="auto"/>
            <w:bottom w:val="none" w:sz="0" w:space="0" w:color="auto"/>
            <w:right w:val="none" w:sz="0" w:space="0" w:color="auto"/>
          </w:divBdr>
          <w:divsChild>
            <w:div w:id="1990478287">
              <w:marLeft w:val="0"/>
              <w:marRight w:val="0"/>
              <w:marTop w:val="0"/>
              <w:marBottom w:val="0"/>
              <w:divBdr>
                <w:top w:val="none" w:sz="0" w:space="0" w:color="auto"/>
                <w:left w:val="none" w:sz="0" w:space="0" w:color="auto"/>
                <w:bottom w:val="none" w:sz="0" w:space="0" w:color="auto"/>
                <w:right w:val="none" w:sz="0" w:space="0" w:color="auto"/>
              </w:divBdr>
              <w:divsChild>
                <w:div w:id="1367830062">
                  <w:marLeft w:val="0"/>
                  <w:marRight w:val="0"/>
                  <w:marTop w:val="0"/>
                  <w:marBottom w:val="0"/>
                  <w:divBdr>
                    <w:top w:val="none" w:sz="0" w:space="0" w:color="auto"/>
                    <w:left w:val="none" w:sz="0" w:space="0" w:color="auto"/>
                    <w:bottom w:val="none" w:sz="0" w:space="0" w:color="auto"/>
                    <w:right w:val="none" w:sz="0" w:space="0" w:color="auto"/>
                  </w:divBdr>
                  <w:divsChild>
                    <w:div w:id="729575240">
                      <w:marLeft w:val="0"/>
                      <w:marRight w:val="0"/>
                      <w:marTop w:val="0"/>
                      <w:marBottom w:val="0"/>
                      <w:divBdr>
                        <w:top w:val="none" w:sz="0" w:space="0" w:color="auto"/>
                        <w:left w:val="none" w:sz="0" w:space="0" w:color="auto"/>
                        <w:bottom w:val="none" w:sz="0" w:space="0" w:color="auto"/>
                        <w:right w:val="none" w:sz="0" w:space="0" w:color="auto"/>
                      </w:divBdr>
                      <w:divsChild>
                        <w:div w:id="1705787080">
                          <w:marLeft w:val="0"/>
                          <w:marRight w:val="0"/>
                          <w:marTop w:val="0"/>
                          <w:marBottom w:val="0"/>
                          <w:divBdr>
                            <w:top w:val="none" w:sz="0" w:space="0" w:color="auto"/>
                            <w:left w:val="none" w:sz="0" w:space="0" w:color="auto"/>
                            <w:bottom w:val="none" w:sz="0" w:space="0" w:color="auto"/>
                            <w:right w:val="none" w:sz="0" w:space="0" w:color="auto"/>
                          </w:divBdr>
                          <w:divsChild>
                            <w:div w:id="605161545">
                              <w:marLeft w:val="0"/>
                              <w:marRight w:val="0"/>
                              <w:marTop w:val="0"/>
                              <w:marBottom w:val="0"/>
                              <w:divBdr>
                                <w:top w:val="none" w:sz="0" w:space="0" w:color="auto"/>
                                <w:left w:val="none" w:sz="0" w:space="0" w:color="auto"/>
                                <w:bottom w:val="none" w:sz="0" w:space="0" w:color="auto"/>
                                <w:right w:val="none" w:sz="0" w:space="0" w:color="auto"/>
                              </w:divBdr>
                              <w:divsChild>
                                <w:div w:id="9111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9926320">
      <w:bodyDiv w:val="1"/>
      <w:marLeft w:val="0"/>
      <w:marRight w:val="0"/>
      <w:marTop w:val="0"/>
      <w:marBottom w:val="0"/>
      <w:divBdr>
        <w:top w:val="none" w:sz="0" w:space="0" w:color="auto"/>
        <w:left w:val="none" w:sz="0" w:space="0" w:color="auto"/>
        <w:bottom w:val="none" w:sz="0" w:space="0" w:color="auto"/>
        <w:right w:val="none" w:sz="0" w:space="0" w:color="auto"/>
      </w:divBdr>
    </w:div>
    <w:div w:id="569537713">
      <w:bodyDiv w:val="1"/>
      <w:marLeft w:val="0"/>
      <w:marRight w:val="0"/>
      <w:marTop w:val="0"/>
      <w:marBottom w:val="0"/>
      <w:divBdr>
        <w:top w:val="none" w:sz="0" w:space="0" w:color="auto"/>
        <w:left w:val="none" w:sz="0" w:space="0" w:color="auto"/>
        <w:bottom w:val="none" w:sz="0" w:space="0" w:color="auto"/>
        <w:right w:val="none" w:sz="0" w:space="0" w:color="auto"/>
      </w:divBdr>
      <w:divsChild>
        <w:div w:id="594289">
          <w:marLeft w:val="0"/>
          <w:marRight w:val="0"/>
          <w:marTop w:val="0"/>
          <w:marBottom w:val="0"/>
          <w:divBdr>
            <w:top w:val="none" w:sz="0" w:space="0" w:color="auto"/>
            <w:left w:val="none" w:sz="0" w:space="0" w:color="auto"/>
            <w:bottom w:val="none" w:sz="0" w:space="0" w:color="auto"/>
            <w:right w:val="none" w:sz="0" w:space="0" w:color="auto"/>
          </w:divBdr>
          <w:divsChild>
            <w:div w:id="1782069799">
              <w:marLeft w:val="0"/>
              <w:marRight w:val="0"/>
              <w:marTop w:val="0"/>
              <w:marBottom w:val="0"/>
              <w:divBdr>
                <w:top w:val="none" w:sz="0" w:space="0" w:color="auto"/>
                <w:left w:val="none" w:sz="0" w:space="0" w:color="auto"/>
                <w:bottom w:val="none" w:sz="0" w:space="0" w:color="auto"/>
                <w:right w:val="none" w:sz="0" w:space="0" w:color="auto"/>
              </w:divBdr>
              <w:divsChild>
                <w:div w:id="2017413681">
                  <w:marLeft w:val="0"/>
                  <w:marRight w:val="0"/>
                  <w:marTop w:val="0"/>
                  <w:marBottom w:val="0"/>
                  <w:divBdr>
                    <w:top w:val="none" w:sz="0" w:space="0" w:color="auto"/>
                    <w:left w:val="none" w:sz="0" w:space="0" w:color="auto"/>
                    <w:bottom w:val="none" w:sz="0" w:space="0" w:color="auto"/>
                    <w:right w:val="none" w:sz="0" w:space="0" w:color="auto"/>
                  </w:divBdr>
                  <w:divsChild>
                    <w:div w:id="551235090">
                      <w:marLeft w:val="0"/>
                      <w:marRight w:val="0"/>
                      <w:marTop w:val="0"/>
                      <w:marBottom w:val="0"/>
                      <w:divBdr>
                        <w:top w:val="none" w:sz="0" w:space="0" w:color="auto"/>
                        <w:left w:val="none" w:sz="0" w:space="0" w:color="auto"/>
                        <w:bottom w:val="none" w:sz="0" w:space="0" w:color="auto"/>
                        <w:right w:val="none" w:sz="0" w:space="0" w:color="auto"/>
                      </w:divBdr>
                      <w:divsChild>
                        <w:div w:id="17940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322">
      <w:bodyDiv w:val="1"/>
      <w:marLeft w:val="0"/>
      <w:marRight w:val="0"/>
      <w:marTop w:val="0"/>
      <w:marBottom w:val="0"/>
      <w:divBdr>
        <w:top w:val="none" w:sz="0" w:space="0" w:color="auto"/>
        <w:left w:val="none" w:sz="0" w:space="0" w:color="auto"/>
        <w:bottom w:val="none" w:sz="0" w:space="0" w:color="auto"/>
        <w:right w:val="none" w:sz="0" w:space="0" w:color="auto"/>
      </w:divBdr>
      <w:divsChild>
        <w:div w:id="171010244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4118">
      <w:bodyDiv w:val="1"/>
      <w:marLeft w:val="0"/>
      <w:marRight w:val="0"/>
      <w:marTop w:val="0"/>
      <w:marBottom w:val="0"/>
      <w:divBdr>
        <w:top w:val="none" w:sz="0" w:space="0" w:color="auto"/>
        <w:left w:val="none" w:sz="0" w:space="0" w:color="auto"/>
        <w:bottom w:val="none" w:sz="0" w:space="0" w:color="auto"/>
        <w:right w:val="none" w:sz="0" w:space="0" w:color="auto"/>
      </w:divBdr>
    </w:div>
    <w:div w:id="877474836">
      <w:bodyDiv w:val="1"/>
      <w:marLeft w:val="0"/>
      <w:marRight w:val="0"/>
      <w:marTop w:val="0"/>
      <w:marBottom w:val="0"/>
      <w:divBdr>
        <w:top w:val="none" w:sz="0" w:space="0" w:color="auto"/>
        <w:left w:val="none" w:sz="0" w:space="0" w:color="auto"/>
        <w:bottom w:val="none" w:sz="0" w:space="0" w:color="auto"/>
        <w:right w:val="none" w:sz="0" w:space="0" w:color="auto"/>
      </w:divBdr>
    </w:div>
    <w:div w:id="908148128">
      <w:bodyDiv w:val="1"/>
      <w:marLeft w:val="0"/>
      <w:marRight w:val="0"/>
      <w:marTop w:val="0"/>
      <w:marBottom w:val="0"/>
      <w:divBdr>
        <w:top w:val="none" w:sz="0" w:space="0" w:color="auto"/>
        <w:left w:val="none" w:sz="0" w:space="0" w:color="auto"/>
        <w:bottom w:val="none" w:sz="0" w:space="0" w:color="auto"/>
        <w:right w:val="none" w:sz="0" w:space="0" w:color="auto"/>
      </w:divBdr>
      <w:divsChild>
        <w:div w:id="426582700">
          <w:marLeft w:val="0"/>
          <w:marRight w:val="0"/>
          <w:marTop w:val="0"/>
          <w:marBottom w:val="0"/>
          <w:divBdr>
            <w:top w:val="none" w:sz="0" w:space="0" w:color="auto"/>
            <w:left w:val="none" w:sz="0" w:space="0" w:color="auto"/>
            <w:bottom w:val="none" w:sz="0" w:space="0" w:color="auto"/>
            <w:right w:val="none" w:sz="0" w:space="0" w:color="auto"/>
          </w:divBdr>
        </w:div>
        <w:div w:id="962618716">
          <w:marLeft w:val="0"/>
          <w:marRight w:val="0"/>
          <w:marTop w:val="0"/>
          <w:marBottom w:val="0"/>
          <w:divBdr>
            <w:top w:val="none" w:sz="0" w:space="0" w:color="auto"/>
            <w:left w:val="none" w:sz="0" w:space="0" w:color="auto"/>
            <w:bottom w:val="none" w:sz="0" w:space="0" w:color="auto"/>
            <w:right w:val="none" w:sz="0" w:space="0" w:color="auto"/>
          </w:divBdr>
        </w:div>
      </w:divsChild>
    </w:div>
    <w:div w:id="951477969">
      <w:bodyDiv w:val="1"/>
      <w:marLeft w:val="0"/>
      <w:marRight w:val="0"/>
      <w:marTop w:val="0"/>
      <w:marBottom w:val="0"/>
      <w:divBdr>
        <w:top w:val="none" w:sz="0" w:space="0" w:color="auto"/>
        <w:left w:val="none" w:sz="0" w:space="0" w:color="auto"/>
        <w:bottom w:val="none" w:sz="0" w:space="0" w:color="auto"/>
        <w:right w:val="none" w:sz="0" w:space="0" w:color="auto"/>
      </w:divBdr>
    </w:div>
    <w:div w:id="1075203794">
      <w:bodyDiv w:val="1"/>
      <w:marLeft w:val="0"/>
      <w:marRight w:val="0"/>
      <w:marTop w:val="0"/>
      <w:marBottom w:val="0"/>
      <w:divBdr>
        <w:top w:val="none" w:sz="0" w:space="0" w:color="auto"/>
        <w:left w:val="none" w:sz="0" w:space="0" w:color="auto"/>
        <w:bottom w:val="none" w:sz="0" w:space="0" w:color="auto"/>
        <w:right w:val="none" w:sz="0" w:space="0" w:color="auto"/>
      </w:divBdr>
      <w:divsChild>
        <w:div w:id="2036348206">
          <w:marLeft w:val="0"/>
          <w:marRight w:val="0"/>
          <w:marTop w:val="0"/>
          <w:marBottom w:val="0"/>
          <w:divBdr>
            <w:top w:val="none" w:sz="0" w:space="0" w:color="auto"/>
            <w:left w:val="none" w:sz="0" w:space="0" w:color="auto"/>
            <w:bottom w:val="none" w:sz="0" w:space="0" w:color="auto"/>
            <w:right w:val="none" w:sz="0" w:space="0" w:color="auto"/>
          </w:divBdr>
          <w:divsChild>
            <w:div w:id="1495100877">
              <w:marLeft w:val="0"/>
              <w:marRight w:val="0"/>
              <w:marTop w:val="0"/>
              <w:marBottom w:val="0"/>
              <w:divBdr>
                <w:top w:val="none" w:sz="0" w:space="0" w:color="auto"/>
                <w:left w:val="none" w:sz="0" w:space="0" w:color="auto"/>
                <w:bottom w:val="none" w:sz="0" w:space="0" w:color="auto"/>
                <w:right w:val="none" w:sz="0" w:space="0" w:color="auto"/>
              </w:divBdr>
              <w:divsChild>
                <w:div w:id="1360862376">
                  <w:marLeft w:val="0"/>
                  <w:marRight w:val="0"/>
                  <w:marTop w:val="0"/>
                  <w:marBottom w:val="0"/>
                  <w:divBdr>
                    <w:top w:val="none" w:sz="0" w:space="0" w:color="auto"/>
                    <w:left w:val="none" w:sz="0" w:space="0" w:color="auto"/>
                    <w:bottom w:val="none" w:sz="0" w:space="0" w:color="auto"/>
                    <w:right w:val="none" w:sz="0" w:space="0" w:color="auto"/>
                  </w:divBdr>
                  <w:divsChild>
                    <w:div w:id="1550990836">
                      <w:marLeft w:val="0"/>
                      <w:marRight w:val="0"/>
                      <w:marTop w:val="0"/>
                      <w:marBottom w:val="0"/>
                      <w:divBdr>
                        <w:top w:val="none" w:sz="0" w:space="0" w:color="auto"/>
                        <w:left w:val="none" w:sz="0" w:space="0" w:color="auto"/>
                        <w:bottom w:val="none" w:sz="0" w:space="0" w:color="auto"/>
                        <w:right w:val="none" w:sz="0" w:space="0" w:color="auto"/>
                      </w:divBdr>
                      <w:divsChild>
                        <w:div w:id="1307933977">
                          <w:marLeft w:val="0"/>
                          <w:marRight w:val="0"/>
                          <w:marTop w:val="0"/>
                          <w:marBottom w:val="0"/>
                          <w:divBdr>
                            <w:top w:val="none" w:sz="0" w:space="0" w:color="auto"/>
                            <w:left w:val="none" w:sz="0" w:space="0" w:color="auto"/>
                            <w:bottom w:val="none" w:sz="0" w:space="0" w:color="auto"/>
                            <w:right w:val="none" w:sz="0" w:space="0" w:color="auto"/>
                          </w:divBdr>
                          <w:divsChild>
                            <w:div w:id="21403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68655017">
      <w:bodyDiv w:val="1"/>
      <w:marLeft w:val="0"/>
      <w:marRight w:val="0"/>
      <w:marTop w:val="0"/>
      <w:marBottom w:val="0"/>
      <w:divBdr>
        <w:top w:val="none" w:sz="0" w:space="0" w:color="auto"/>
        <w:left w:val="none" w:sz="0" w:space="0" w:color="auto"/>
        <w:bottom w:val="none" w:sz="0" w:space="0" w:color="auto"/>
        <w:right w:val="none" w:sz="0" w:space="0" w:color="auto"/>
      </w:divBdr>
    </w:div>
    <w:div w:id="1303654971">
      <w:bodyDiv w:val="1"/>
      <w:marLeft w:val="0"/>
      <w:marRight w:val="0"/>
      <w:marTop w:val="0"/>
      <w:marBottom w:val="0"/>
      <w:divBdr>
        <w:top w:val="none" w:sz="0" w:space="0" w:color="auto"/>
        <w:left w:val="none" w:sz="0" w:space="0" w:color="auto"/>
        <w:bottom w:val="none" w:sz="0" w:space="0" w:color="auto"/>
        <w:right w:val="none" w:sz="0" w:space="0" w:color="auto"/>
      </w:divBdr>
    </w:div>
    <w:div w:id="1591960787">
      <w:bodyDiv w:val="1"/>
      <w:marLeft w:val="0"/>
      <w:marRight w:val="0"/>
      <w:marTop w:val="0"/>
      <w:marBottom w:val="0"/>
      <w:divBdr>
        <w:top w:val="none" w:sz="0" w:space="0" w:color="auto"/>
        <w:left w:val="none" w:sz="0" w:space="0" w:color="auto"/>
        <w:bottom w:val="none" w:sz="0" w:space="0" w:color="auto"/>
        <w:right w:val="none" w:sz="0" w:space="0" w:color="auto"/>
      </w:divBdr>
      <w:divsChild>
        <w:div w:id="1466655129">
          <w:marLeft w:val="0"/>
          <w:marRight w:val="0"/>
          <w:marTop w:val="0"/>
          <w:marBottom w:val="0"/>
          <w:divBdr>
            <w:top w:val="none" w:sz="0" w:space="0" w:color="auto"/>
            <w:left w:val="none" w:sz="0" w:space="0" w:color="auto"/>
            <w:bottom w:val="none" w:sz="0" w:space="0" w:color="auto"/>
            <w:right w:val="none" w:sz="0" w:space="0" w:color="auto"/>
          </w:divBdr>
          <w:divsChild>
            <w:div w:id="1914729779">
              <w:marLeft w:val="0"/>
              <w:marRight w:val="0"/>
              <w:marTop w:val="0"/>
              <w:marBottom w:val="0"/>
              <w:divBdr>
                <w:top w:val="none" w:sz="0" w:space="0" w:color="auto"/>
                <w:left w:val="none" w:sz="0" w:space="0" w:color="auto"/>
                <w:bottom w:val="none" w:sz="0" w:space="0" w:color="auto"/>
                <w:right w:val="none" w:sz="0" w:space="0" w:color="auto"/>
              </w:divBdr>
              <w:divsChild>
                <w:div w:id="1214199391">
                  <w:marLeft w:val="0"/>
                  <w:marRight w:val="0"/>
                  <w:marTop w:val="0"/>
                  <w:marBottom w:val="0"/>
                  <w:divBdr>
                    <w:top w:val="none" w:sz="0" w:space="0" w:color="auto"/>
                    <w:left w:val="none" w:sz="0" w:space="0" w:color="auto"/>
                    <w:bottom w:val="none" w:sz="0" w:space="0" w:color="auto"/>
                    <w:right w:val="none" w:sz="0" w:space="0" w:color="auto"/>
                  </w:divBdr>
                  <w:divsChild>
                    <w:div w:id="2005159550">
                      <w:marLeft w:val="0"/>
                      <w:marRight w:val="0"/>
                      <w:marTop w:val="0"/>
                      <w:marBottom w:val="0"/>
                      <w:divBdr>
                        <w:top w:val="none" w:sz="0" w:space="0" w:color="auto"/>
                        <w:left w:val="none" w:sz="0" w:space="0" w:color="auto"/>
                        <w:bottom w:val="none" w:sz="0" w:space="0" w:color="auto"/>
                        <w:right w:val="none" w:sz="0" w:space="0" w:color="auto"/>
                      </w:divBdr>
                      <w:divsChild>
                        <w:div w:id="1911842613">
                          <w:marLeft w:val="0"/>
                          <w:marRight w:val="0"/>
                          <w:marTop w:val="0"/>
                          <w:marBottom w:val="0"/>
                          <w:divBdr>
                            <w:top w:val="none" w:sz="0" w:space="0" w:color="auto"/>
                            <w:left w:val="none" w:sz="0" w:space="0" w:color="auto"/>
                            <w:bottom w:val="none" w:sz="0" w:space="0" w:color="auto"/>
                            <w:right w:val="none" w:sz="0" w:space="0" w:color="auto"/>
                          </w:divBdr>
                          <w:divsChild>
                            <w:div w:id="155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3012396">
      <w:bodyDiv w:val="1"/>
      <w:marLeft w:val="0"/>
      <w:marRight w:val="0"/>
      <w:marTop w:val="0"/>
      <w:marBottom w:val="0"/>
      <w:divBdr>
        <w:top w:val="none" w:sz="0" w:space="0" w:color="auto"/>
        <w:left w:val="none" w:sz="0" w:space="0" w:color="auto"/>
        <w:bottom w:val="none" w:sz="0" w:space="0" w:color="auto"/>
        <w:right w:val="none" w:sz="0" w:space="0" w:color="auto"/>
      </w:divBdr>
      <w:divsChild>
        <w:div w:id="656105238">
          <w:marLeft w:val="0"/>
          <w:marRight w:val="0"/>
          <w:marTop w:val="0"/>
          <w:marBottom w:val="0"/>
          <w:divBdr>
            <w:top w:val="none" w:sz="0" w:space="0" w:color="auto"/>
            <w:left w:val="none" w:sz="0" w:space="0" w:color="auto"/>
            <w:bottom w:val="none" w:sz="0" w:space="0" w:color="auto"/>
            <w:right w:val="none" w:sz="0" w:space="0" w:color="auto"/>
          </w:divBdr>
          <w:divsChild>
            <w:div w:id="802431369">
              <w:marLeft w:val="0"/>
              <w:marRight w:val="0"/>
              <w:marTop w:val="0"/>
              <w:marBottom w:val="0"/>
              <w:divBdr>
                <w:top w:val="none" w:sz="0" w:space="0" w:color="auto"/>
                <w:left w:val="none" w:sz="0" w:space="0" w:color="auto"/>
                <w:bottom w:val="none" w:sz="0" w:space="0" w:color="auto"/>
                <w:right w:val="none" w:sz="0" w:space="0" w:color="auto"/>
              </w:divBdr>
              <w:divsChild>
                <w:div w:id="1756710528">
                  <w:marLeft w:val="0"/>
                  <w:marRight w:val="0"/>
                  <w:marTop w:val="0"/>
                  <w:marBottom w:val="0"/>
                  <w:divBdr>
                    <w:top w:val="none" w:sz="0" w:space="0" w:color="auto"/>
                    <w:left w:val="none" w:sz="0" w:space="0" w:color="auto"/>
                    <w:bottom w:val="none" w:sz="0" w:space="0" w:color="auto"/>
                    <w:right w:val="none" w:sz="0" w:space="0" w:color="auto"/>
                  </w:divBdr>
                  <w:divsChild>
                    <w:div w:id="734547529">
                      <w:marLeft w:val="0"/>
                      <w:marRight w:val="0"/>
                      <w:marTop w:val="0"/>
                      <w:marBottom w:val="0"/>
                      <w:divBdr>
                        <w:top w:val="none" w:sz="0" w:space="0" w:color="auto"/>
                        <w:left w:val="none" w:sz="0" w:space="0" w:color="auto"/>
                        <w:bottom w:val="none" w:sz="0" w:space="0" w:color="auto"/>
                        <w:right w:val="none" w:sz="0" w:space="0" w:color="auto"/>
                      </w:divBdr>
                      <w:divsChild>
                        <w:div w:id="996684638">
                          <w:marLeft w:val="0"/>
                          <w:marRight w:val="0"/>
                          <w:marTop w:val="0"/>
                          <w:marBottom w:val="0"/>
                          <w:divBdr>
                            <w:top w:val="none" w:sz="0" w:space="0" w:color="auto"/>
                            <w:left w:val="none" w:sz="0" w:space="0" w:color="auto"/>
                            <w:bottom w:val="none" w:sz="0" w:space="0" w:color="auto"/>
                            <w:right w:val="none" w:sz="0" w:space="0" w:color="auto"/>
                          </w:divBdr>
                          <w:divsChild>
                            <w:div w:id="14503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777395">
      <w:bodyDiv w:val="1"/>
      <w:marLeft w:val="0"/>
      <w:marRight w:val="0"/>
      <w:marTop w:val="0"/>
      <w:marBottom w:val="0"/>
      <w:divBdr>
        <w:top w:val="none" w:sz="0" w:space="0" w:color="auto"/>
        <w:left w:val="none" w:sz="0" w:space="0" w:color="auto"/>
        <w:bottom w:val="none" w:sz="0" w:space="0" w:color="auto"/>
        <w:right w:val="none" w:sz="0" w:space="0" w:color="auto"/>
      </w:divBdr>
      <w:divsChild>
        <w:div w:id="2002082518">
          <w:marLeft w:val="0"/>
          <w:marRight w:val="0"/>
          <w:marTop w:val="0"/>
          <w:marBottom w:val="0"/>
          <w:divBdr>
            <w:top w:val="none" w:sz="0" w:space="0" w:color="auto"/>
            <w:left w:val="none" w:sz="0" w:space="0" w:color="auto"/>
            <w:bottom w:val="none" w:sz="0" w:space="0" w:color="auto"/>
            <w:right w:val="none" w:sz="0" w:space="0" w:color="auto"/>
          </w:divBdr>
          <w:divsChild>
            <w:div w:id="227082590">
              <w:marLeft w:val="0"/>
              <w:marRight w:val="0"/>
              <w:marTop w:val="0"/>
              <w:marBottom w:val="0"/>
              <w:divBdr>
                <w:top w:val="none" w:sz="0" w:space="0" w:color="auto"/>
                <w:left w:val="none" w:sz="0" w:space="0" w:color="auto"/>
                <w:bottom w:val="none" w:sz="0" w:space="0" w:color="auto"/>
                <w:right w:val="none" w:sz="0" w:space="0" w:color="auto"/>
              </w:divBdr>
              <w:divsChild>
                <w:div w:id="822045821">
                  <w:marLeft w:val="0"/>
                  <w:marRight w:val="0"/>
                  <w:marTop w:val="0"/>
                  <w:marBottom w:val="0"/>
                  <w:divBdr>
                    <w:top w:val="none" w:sz="0" w:space="0" w:color="auto"/>
                    <w:left w:val="none" w:sz="0" w:space="0" w:color="auto"/>
                    <w:bottom w:val="none" w:sz="0" w:space="0" w:color="auto"/>
                    <w:right w:val="none" w:sz="0" w:space="0" w:color="auto"/>
                  </w:divBdr>
                  <w:divsChild>
                    <w:div w:id="65149638">
                      <w:marLeft w:val="0"/>
                      <w:marRight w:val="0"/>
                      <w:marTop w:val="0"/>
                      <w:marBottom w:val="0"/>
                      <w:divBdr>
                        <w:top w:val="none" w:sz="0" w:space="0" w:color="auto"/>
                        <w:left w:val="none" w:sz="0" w:space="0" w:color="auto"/>
                        <w:bottom w:val="none" w:sz="0" w:space="0" w:color="auto"/>
                        <w:right w:val="none" w:sz="0" w:space="0" w:color="auto"/>
                      </w:divBdr>
                      <w:divsChild>
                        <w:div w:id="825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0141111">
      <w:bodyDiv w:val="1"/>
      <w:marLeft w:val="0"/>
      <w:marRight w:val="0"/>
      <w:marTop w:val="0"/>
      <w:marBottom w:val="0"/>
      <w:divBdr>
        <w:top w:val="none" w:sz="0" w:space="0" w:color="auto"/>
        <w:left w:val="none" w:sz="0" w:space="0" w:color="auto"/>
        <w:bottom w:val="none" w:sz="0" w:space="0" w:color="auto"/>
        <w:right w:val="none" w:sz="0" w:space="0" w:color="auto"/>
      </w:divBdr>
      <w:divsChild>
        <w:div w:id="948514235">
          <w:marLeft w:val="0"/>
          <w:marRight w:val="0"/>
          <w:marTop w:val="0"/>
          <w:marBottom w:val="0"/>
          <w:divBdr>
            <w:top w:val="none" w:sz="0" w:space="0" w:color="auto"/>
            <w:left w:val="none" w:sz="0" w:space="0" w:color="auto"/>
            <w:bottom w:val="none" w:sz="0" w:space="0" w:color="auto"/>
            <w:right w:val="none" w:sz="0" w:space="0" w:color="auto"/>
          </w:divBdr>
          <w:divsChild>
            <w:div w:id="1858158991">
              <w:marLeft w:val="0"/>
              <w:marRight w:val="0"/>
              <w:marTop w:val="0"/>
              <w:marBottom w:val="0"/>
              <w:divBdr>
                <w:top w:val="none" w:sz="0" w:space="0" w:color="auto"/>
                <w:left w:val="none" w:sz="0" w:space="0" w:color="auto"/>
                <w:bottom w:val="none" w:sz="0" w:space="0" w:color="auto"/>
                <w:right w:val="none" w:sz="0" w:space="0" w:color="auto"/>
              </w:divBdr>
              <w:divsChild>
                <w:div w:id="924538942">
                  <w:marLeft w:val="0"/>
                  <w:marRight w:val="0"/>
                  <w:marTop w:val="0"/>
                  <w:marBottom w:val="0"/>
                  <w:divBdr>
                    <w:top w:val="none" w:sz="0" w:space="0" w:color="auto"/>
                    <w:left w:val="none" w:sz="0" w:space="0" w:color="auto"/>
                    <w:bottom w:val="none" w:sz="0" w:space="0" w:color="auto"/>
                    <w:right w:val="none" w:sz="0" w:space="0" w:color="auto"/>
                  </w:divBdr>
                  <w:divsChild>
                    <w:div w:id="1095247225">
                      <w:marLeft w:val="0"/>
                      <w:marRight w:val="0"/>
                      <w:marTop w:val="0"/>
                      <w:marBottom w:val="0"/>
                      <w:divBdr>
                        <w:top w:val="none" w:sz="0" w:space="0" w:color="auto"/>
                        <w:left w:val="none" w:sz="0" w:space="0" w:color="auto"/>
                        <w:bottom w:val="none" w:sz="0" w:space="0" w:color="auto"/>
                        <w:right w:val="none" w:sz="0" w:space="0" w:color="auto"/>
                      </w:divBdr>
                      <w:divsChild>
                        <w:div w:id="820272256">
                          <w:marLeft w:val="0"/>
                          <w:marRight w:val="0"/>
                          <w:marTop w:val="0"/>
                          <w:marBottom w:val="0"/>
                          <w:divBdr>
                            <w:top w:val="none" w:sz="0" w:space="0" w:color="auto"/>
                            <w:left w:val="none" w:sz="0" w:space="0" w:color="auto"/>
                            <w:bottom w:val="none" w:sz="0" w:space="0" w:color="auto"/>
                            <w:right w:val="none" w:sz="0" w:space="0" w:color="auto"/>
                          </w:divBdr>
                          <w:divsChild>
                            <w:div w:id="16276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058F88ED5EDB498697B8AB70FF8833" ma:contentTypeVersion="13" ma:contentTypeDescription="Create a new document." ma:contentTypeScope="" ma:versionID="bd29b4cb74c64db2b7f309bcff45dab8">
  <xsd:schema xmlns:xsd="http://www.w3.org/2001/XMLSchema" xmlns:xs="http://www.w3.org/2001/XMLSchema" xmlns:p="http://schemas.microsoft.com/office/2006/metadata/properties" xmlns:ns3="60fec264-2484-4e26-98df-9f0e0bce248c" xmlns:ns4="80ee654d-94b8-477e-84b5-8dfce8b68312" targetNamespace="http://schemas.microsoft.com/office/2006/metadata/properties" ma:root="true" ma:fieldsID="fa3e14b6de5fd53421a4bddd8c240e3b" ns3:_="" ns4:_="">
    <xsd:import namespace="60fec264-2484-4e26-98df-9f0e0bce248c"/>
    <xsd:import namespace="80ee654d-94b8-477e-84b5-8dfce8b683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ec264-2484-4e26-98df-9f0e0bce2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e654d-94b8-477e-84b5-8dfce8b683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5752A-BFD8-4FB2-86A7-AC4A8DEB6F5C}">
  <ds:schemaRefs>
    <ds:schemaRef ds:uri="http://schemas.microsoft.com/sharepoint/v3/contenttype/forms"/>
  </ds:schemaRefs>
</ds:datastoreItem>
</file>

<file path=customXml/itemProps2.xml><?xml version="1.0" encoding="utf-8"?>
<ds:datastoreItem xmlns:ds="http://schemas.openxmlformats.org/officeDocument/2006/customXml" ds:itemID="{D80994EA-0F32-42FC-9CD6-F7F534AD8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604317-70EA-49C1-8A62-6A5879063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ec264-2484-4e26-98df-9f0e0bce248c"/>
    <ds:schemaRef ds:uri="80ee654d-94b8-477e-84b5-8dfce8b6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8706</Words>
  <Characters>49628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2020-11-02T02:16:00Z</dcterms:created>
  <dcterms:modified xsi:type="dcterms:W3CDTF">2020-11-19T15:13:00Z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0x01010045058F88ED5EDB498697B8AB70FF8833</vt:lpwstr>
  </property>
</Properties>
</file>