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91CA0" w14:textId="77777777" w:rsidR="00B93BA3" w:rsidRDefault="00B93BA3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28BD3AF" w14:textId="77777777" w:rsidR="00B93BA3" w:rsidRDefault="0082209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Submission ID #:  61837</w:t>
      </w:r>
    </w:p>
    <w:p w14:paraId="1944A4D7" w14:textId="325101A2" w:rsidR="00B93BA3" w:rsidRDefault="0082209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>
        <w:rPr>
          <w:rFonts w:asciiTheme="minorHAnsi" w:eastAsia="Times New Roman" w:hAnsiTheme="minorHAnsi" w:cstheme="minorHAnsi"/>
          <w:b/>
          <w:szCs w:val="24"/>
        </w:rPr>
        <w:t>Domnic</w:t>
      </w:r>
      <w:proofErr w:type="spellEnd"/>
      <w:r>
        <w:rPr>
          <w:rFonts w:asciiTheme="minorHAnsi" w:eastAsia="Times New Roman" w:hAnsiTheme="minorHAnsi" w:cstheme="minorHAnsi"/>
          <w:b/>
          <w:szCs w:val="24"/>
        </w:rPr>
        <w:t xml:space="preserve"> Colvin</w:t>
      </w:r>
      <w:r w:rsidR="0034167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974826D" w14:textId="77777777" w:rsidR="00B93BA3" w:rsidRDefault="0082209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https://www.jove.com/account/file-uploader?src=18860333</w:t>
        </w:r>
      </w:hyperlink>
    </w:p>
    <w:p w14:paraId="05BC83E4" w14:textId="77777777" w:rsidR="00B93BA3" w:rsidRDefault="00B93BA3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1C71B5" w14:textId="1B76E337" w:rsidR="00B93BA3" w:rsidRDefault="0082209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 w:val="32"/>
          <w:szCs w:val="32"/>
        </w:rPr>
        <w:t>Title: In vitro assessment of myocardial protection following hypothermia-preconditioning in a human cardiac myocytes model</w:t>
      </w:r>
    </w:p>
    <w:p w14:paraId="5A430937" w14:textId="77777777" w:rsidR="00B93BA3" w:rsidRDefault="00B93BA3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C5625D" w14:textId="77777777" w:rsidR="00B93BA3" w:rsidRDefault="0082209D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75B6C65" w14:textId="77777777" w:rsidR="00B93BA3" w:rsidRDefault="0082209D">
      <w:proofErr w:type="spellStart"/>
      <w:r>
        <w:rPr>
          <w:bCs/>
        </w:rPr>
        <w:t>Xiaodong</w:t>
      </w:r>
      <w:proofErr w:type="spellEnd"/>
      <w:r>
        <w:rPr>
          <w:bCs/>
        </w:rPr>
        <w:t xml:space="preserve"> Zang</w:t>
      </w:r>
      <w:r>
        <w:rPr>
          <w:bCs/>
          <w:vertAlign w:val="superscript"/>
        </w:rPr>
        <w:t>1</w:t>
      </w:r>
      <w:r>
        <w:rPr>
          <w:rFonts w:eastAsia="SimSun"/>
          <w:bCs/>
          <w:vertAlign w:val="superscript"/>
          <w:lang w:eastAsia="zh-CN"/>
        </w:rPr>
        <w:t>*</w:t>
      </w:r>
      <w:r>
        <w:rPr>
          <w:rFonts w:eastAsia="SimSun"/>
          <w:bCs/>
          <w:lang w:eastAsia="zh-CN"/>
        </w:rPr>
        <w:t>, Di Yu</w:t>
      </w:r>
      <w:r>
        <w:rPr>
          <w:rFonts w:eastAsia="SimSun"/>
          <w:bCs/>
          <w:vertAlign w:val="superscript"/>
          <w:lang w:eastAsia="zh-CN"/>
        </w:rPr>
        <w:t>1*</w:t>
      </w:r>
      <w:r>
        <w:rPr>
          <w:rFonts w:eastAsia="SimSun"/>
          <w:bCs/>
          <w:lang w:eastAsia="zh-CN"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Zhaocong</w:t>
      </w:r>
      <w:proofErr w:type="spellEnd"/>
      <w:r>
        <w:rPr>
          <w:bCs/>
        </w:rPr>
        <w:t xml:space="preserve"> Yang</w:t>
      </w:r>
      <w:r>
        <w:rPr>
          <w:rFonts w:eastAsia="SimSun"/>
          <w:bCs/>
          <w:vertAlign w:val="superscript"/>
          <w:lang w:eastAsia="zh-CN"/>
        </w:rPr>
        <w:t>1</w:t>
      </w:r>
      <w:r>
        <w:rPr>
          <w:rFonts w:eastAsia="SimSun"/>
          <w:bCs/>
          <w:lang w:eastAsia="zh-CN"/>
        </w:rPr>
        <w:t xml:space="preserve">, </w:t>
      </w:r>
      <w:proofErr w:type="spellStart"/>
      <w:r>
        <w:t>Qinghui</w:t>
      </w:r>
      <w:proofErr w:type="spellEnd"/>
      <w:r>
        <w:t xml:space="preserve"> Hu</w:t>
      </w:r>
      <w:r>
        <w:rPr>
          <w:rFonts w:eastAsia="SimSun"/>
          <w:bCs/>
          <w:vertAlign w:val="superscript"/>
          <w:lang w:eastAsia="zh-CN"/>
        </w:rPr>
        <w:t>1</w:t>
      </w:r>
      <w:r>
        <w:rPr>
          <w:rFonts w:eastAsia="SimSun"/>
          <w:bCs/>
          <w:lang w:eastAsia="zh-CN"/>
        </w:rPr>
        <w:t xml:space="preserve">, </w:t>
      </w:r>
      <w:proofErr w:type="spellStart"/>
      <w:r>
        <w:rPr>
          <w:rFonts w:eastAsia="SimSun"/>
          <w:bCs/>
          <w:lang w:eastAsia="zh-CN" w:bidi="ar"/>
        </w:rPr>
        <w:t>Peicheng</w:t>
      </w:r>
      <w:proofErr w:type="spellEnd"/>
      <w:r>
        <w:rPr>
          <w:rFonts w:eastAsia="SimSun"/>
          <w:bCs/>
          <w:lang w:eastAsia="zh-CN" w:bidi="ar"/>
        </w:rPr>
        <w:t xml:space="preserve"> Ding</w:t>
      </w:r>
      <w:r>
        <w:rPr>
          <w:rFonts w:eastAsia="SimSun"/>
          <w:bCs/>
          <w:vertAlign w:val="superscript"/>
          <w:lang w:eastAsia="zh-CN" w:bidi="ar"/>
        </w:rPr>
        <w:t>1</w:t>
      </w:r>
      <w:r>
        <w:rPr>
          <w:rFonts w:eastAsia="SimSun"/>
          <w:bCs/>
          <w:lang w:eastAsia="zh-CN" w:bidi="ar"/>
        </w:rPr>
        <w:t>, Feng Chen</w:t>
      </w:r>
      <w:r>
        <w:rPr>
          <w:rFonts w:eastAsia="SimSun"/>
          <w:bCs/>
          <w:vertAlign w:val="superscript"/>
          <w:lang w:eastAsia="zh-CN" w:bidi="ar"/>
        </w:rPr>
        <w:t>1</w:t>
      </w:r>
      <w:r>
        <w:rPr>
          <w:rFonts w:eastAsia="SimSun"/>
          <w:bCs/>
          <w:lang w:eastAsia="zh-CN" w:bidi="ar"/>
        </w:rPr>
        <w:t xml:space="preserve">, </w:t>
      </w:r>
      <w:proofErr w:type="spellStart"/>
      <w:r>
        <w:rPr>
          <w:bCs/>
        </w:rPr>
        <w:t>Xuming</w:t>
      </w:r>
      <w:proofErr w:type="spellEnd"/>
      <w:r>
        <w:rPr>
          <w:bCs/>
        </w:rPr>
        <w:t xml:space="preserve"> Mo</w:t>
      </w:r>
      <w:r>
        <w:rPr>
          <w:rFonts w:eastAsia="SimSun"/>
          <w:bCs/>
          <w:vertAlign w:val="superscript"/>
          <w:lang w:eastAsia="zh-CN"/>
        </w:rPr>
        <w:t>1</w:t>
      </w:r>
    </w:p>
    <w:p w14:paraId="795A13AA" w14:textId="77777777" w:rsidR="00B93BA3" w:rsidRDefault="00B93BA3">
      <w:pPr>
        <w:rPr>
          <w:rFonts w:eastAsia="SimSun"/>
          <w:bCs/>
          <w:lang w:eastAsia="zh-CN"/>
        </w:rPr>
      </w:pPr>
    </w:p>
    <w:p w14:paraId="0FB14AB6" w14:textId="77777777" w:rsidR="00B93BA3" w:rsidRDefault="0082209D">
      <w:pPr>
        <w:rPr>
          <w:rFonts w:eastAsia="SimSun"/>
          <w:bCs/>
          <w:lang w:eastAsia="zh-CN"/>
        </w:rPr>
      </w:pPr>
      <w:r>
        <w:rPr>
          <w:bCs/>
          <w:vertAlign w:val="superscript"/>
        </w:rPr>
        <w:t>1</w:t>
      </w:r>
      <w:r>
        <w:rPr>
          <w:bCs/>
        </w:rPr>
        <w:t>Department of Cardiothoracic Surgery, Children's Hospital of Nanjing Medical University, Nanjing, China</w:t>
      </w:r>
    </w:p>
    <w:p w14:paraId="1F8BD59A" w14:textId="77777777" w:rsidR="00B93BA3" w:rsidRDefault="00B93BA3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3997046" w14:textId="77777777" w:rsidR="00B93BA3" w:rsidRDefault="0082209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074F836" w14:textId="77777777" w:rsidR="00B93BA3" w:rsidRDefault="0082209D">
      <w:pPr>
        <w:pStyle w:val="NormalWeb"/>
        <w:spacing w:before="0" w:beforeAutospacing="0" w:after="0" w:afterAutospacing="0"/>
        <w:contextualSpacing/>
        <w:rPr>
          <w:rFonts w:eastAsia="SimSun"/>
          <w:bCs/>
          <w:color w:val="auto"/>
          <w:lang w:eastAsia="zh-CN"/>
        </w:rPr>
      </w:pPr>
      <w:bookmarkStart w:id="0" w:name="_Hlk25233958"/>
      <w:proofErr w:type="spellStart"/>
      <w:r>
        <w:rPr>
          <w:bCs/>
          <w:color w:val="auto"/>
        </w:rPr>
        <w:t>Xuming</w:t>
      </w:r>
      <w:proofErr w:type="spellEnd"/>
      <w:r>
        <w:rPr>
          <w:bCs/>
          <w:color w:val="auto"/>
        </w:rPr>
        <w:t xml:space="preserve"> Mo (</w:t>
      </w:r>
      <w:hyperlink r:id="rId9" w:history="1">
        <w:r>
          <w:rPr>
            <w:rStyle w:val="Hyperlink"/>
            <w:bCs/>
            <w:color w:val="auto"/>
          </w:rPr>
          <w:t>mohsuming15@sina.com</w:t>
        </w:r>
      </w:hyperlink>
      <w:r>
        <w:rPr>
          <w:bCs/>
          <w:color w:val="auto"/>
        </w:rPr>
        <w:t>)</w:t>
      </w:r>
    </w:p>
    <w:p w14:paraId="2262EDBC" w14:textId="77777777" w:rsidR="00B93BA3" w:rsidRDefault="00B93BA3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8470F07" w14:textId="77777777" w:rsidR="00B93BA3" w:rsidRDefault="0082209D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Email Addresses for All Authors: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9185AB1" w14:textId="77777777" w:rsidR="00B93BA3" w:rsidRDefault="0082209D" w:rsidP="00AD7B07">
      <w:pPr>
        <w:spacing w:line="240" w:lineRule="auto"/>
        <w:contextualSpacing/>
        <w:outlineLvl w:val="0"/>
      </w:pPr>
      <w:r>
        <w:rPr>
          <w:bCs/>
        </w:rPr>
        <w:t>xiaodong0726@foxmail.com</w:t>
      </w:r>
    </w:p>
    <w:p w14:paraId="665C240C" w14:textId="77777777" w:rsidR="00B93BA3" w:rsidRDefault="0082209D" w:rsidP="00AD7B07">
      <w:pPr>
        <w:spacing w:line="240" w:lineRule="auto"/>
        <w:contextualSpacing/>
        <w:outlineLvl w:val="0"/>
      </w:pPr>
      <w:r>
        <w:rPr>
          <w:rFonts w:eastAsia="SimSun"/>
          <w:bCs/>
          <w:lang w:eastAsia="zh-CN"/>
        </w:rPr>
        <w:t>391122912@qq.com</w:t>
      </w:r>
    </w:p>
    <w:p w14:paraId="77DFC1D7" w14:textId="77777777" w:rsidR="00B93BA3" w:rsidRDefault="0082209D" w:rsidP="00AD7B07">
      <w:pPr>
        <w:spacing w:line="240" w:lineRule="auto"/>
        <w:contextualSpacing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15"/>
          <w:color w:val="auto"/>
          <w:u w:val="none"/>
        </w:rPr>
        <w:t>yangzhaocong34@126.com</w:t>
      </w:r>
    </w:p>
    <w:p w14:paraId="5E1C3B02" w14:textId="77777777" w:rsidR="00B93BA3" w:rsidRDefault="0082209D" w:rsidP="00AD7B07">
      <w:pPr>
        <w:spacing w:line="240" w:lineRule="auto"/>
        <w:contextualSpacing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15"/>
          <w:color w:val="auto"/>
          <w:u w:val="none"/>
        </w:rPr>
        <w:t>hqh0214@aliyun.com</w:t>
      </w:r>
    </w:p>
    <w:p w14:paraId="7C1096C3" w14:textId="77777777" w:rsidR="00B93BA3" w:rsidRDefault="0082209D" w:rsidP="00AD7B07">
      <w:pPr>
        <w:spacing w:line="240" w:lineRule="auto"/>
        <w:contextualSpacing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eastAsia="SimSun"/>
          <w:bCs/>
          <w:lang w:eastAsia="zh-CN"/>
        </w:rPr>
        <w:t>tnzhao2009@sina.com</w:t>
      </w:r>
    </w:p>
    <w:p w14:paraId="2374AB48" w14:textId="77777777" w:rsidR="00B93BA3" w:rsidRDefault="0082209D" w:rsidP="00AD7B07">
      <w:pPr>
        <w:spacing w:line="240" w:lineRule="auto"/>
        <w:contextualSpacing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>123283537@qq.com</w:t>
      </w:r>
    </w:p>
    <w:p w14:paraId="4DDBA71F" w14:textId="77777777" w:rsidR="00B93BA3" w:rsidRDefault="0082209D" w:rsidP="00AD7B07">
      <w:pPr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bCs/>
        </w:rPr>
        <w:t>mohsuming15@sina.com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EA7326A" w14:textId="77777777" w:rsidR="00B93BA3" w:rsidRDefault="0082209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Author Questionnaire </w:t>
      </w:r>
    </w:p>
    <w:p w14:paraId="6F460AC2" w14:textId="77777777" w:rsidR="00B93BA3" w:rsidRDefault="0082209D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1. </w:t>
      </w:r>
      <w:r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>
        <w:rPr>
          <w:rFonts w:asciiTheme="minorHAnsi" w:eastAsia="Times New Roman" w:hAnsiTheme="minorHAnsi" w:cstheme="minorHAnsi"/>
          <w:szCs w:val="24"/>
        </w:rPr>
        <w:t>?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SimSun" w:hAnsiTheme="minorHAnsi" w:cstheme="minorHAnsi" w:hint="eastAsia"/>
          <w:b/>
          <w:bCs/>
          <w:szCs w:val="24"/>
          <w:lang w:eastAsia="zh-CN"/>
        </w:rPr>
        <w:t xml:space="preserve"> No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A102764" w14:textId="77777777" w:rsidR="00B93BA3" w:rsidRDefault="00B93BA3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C40C8E" w14:textId="0523F352" w:rsidR="00B93BA3" w:rsidRDefault="0082209D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SimSun" w:hAnsiTheme="minorHAnsi" w:cstheme="minorHAnsi" w:hint="eastAsia"/>
          <w:b/>
          <w:bCs/>
          <w:szCs w:val="24"/>
          <w:lang w:eastAsia="zh-CN"/>
        </w:rPr>
        <w:t>Yes</w:t>
      </w:r>
      <w:r w:rsidR="00042BF7">
        <w:rPr>
          <w:rFonts w:asciiTheme="minorHAnsi" w:eastAsia="SimSun" w:hAnsiTheme="minorHAnsi" w:cstheme="minorHAnsi"/>
          <w:b/>
          <w:bCs/>
          <w:szCs w:val="24"/>
          <w:lang w:eastAsia="zh-CN"/>
        </w:rPr>
        <w:t>, all done</w:t>
      </w:r>
    </w:p>
    <w:p w14:paraId="7C7A1603" w14:textId="77777777" w:rsidR="00B93BA3" w:rsidRDefault="00B93BA3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72AB7842" w14:textId="77777777" w:rsidR="00B93BA3" w:rsidRDefault="0082209D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7316FE4" w14:textId="77777777" w:rsidR="00B93BA3" w:rsidRDefault="00B93BA3">
      <w:pPr>
        <w:spacing w:before="120"/>
        <w:rPr>
          <w:rFonts w:eastAsia="Times New Roman" w:cs="Calibri"/>
          <w:szCs w:val="24"/>
        </w:rPr>
      </w:pPr>
    </w:p>
    <w:p w14:paraId="0D9D36B0" w14:textId="5A5F8B6B" w:rsidR="00B93BA3" w:rsidRPr="0082209D" w:rsidRDefault="00537DD6" w:rsidP="0082209D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209D" w:rsidRPr="00AD7B07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82209D" w:rsidRPr="00AD7B07">
        <w:rPr>
          <w:rFonts w:eastAsia="Times New Roman" w:cs="Calibri"/>
          <w:color w:val="222222"/>
          <w:szCs w:val="24"/>
        </w:rPr>
        <w:t xml:space="preserve"> </w:t>
      </w:r>
      <w:r w:rsidR="0082209D" w:rsidRPr="00AD7B07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82209D" w:rsidRPr="00AD7B07">
        <w:rPr>
          <w:rFonts w:eastAsia="Times New Roman" w:cs="Calibri"/>
          <w:color w:val="222222"/>
          <w:szCs w:val="24"/>
        </w:rPr>
        <w:t>JoVE’s</w:t>
      </w:r>
      <w:proofErr w:type="spellEnd"/>
      <w:r w:rsidR="0082209D" w:rsidRPr="00AD7B07">
        <w:rPr>
          <w:rFonts w:eastAsia="Times New Roman" w:cs="Calibri"/>
          <w:color w:val="222222"/>
          <w:szCs w:val="24"/>
        </w:rPr>
        <w:t xml:space="preserve"> voiceover talent.</w:t>
      </w:r>
      <w:r w:rsidR="0082209D">
        <w:rPr>
          <w:rFonts w:eastAsia="Times New Roman" w:cs="Calibri"/>
          <w:color w:val="222222"/>
          <w:szCs w:val="24"/>
        </w:rPr>
        <w:t xml:space="preserve"> </w:t>
      </w:r>
    </w:p>
    <w:p w14:paraId="6347A93F" w14:textId="77777777" w:rsidR="00B93BA3" w:rsidRDefault="00B93BA3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F34AF47" w14:textId="77777777" w:rsidR="00B93BA3" w:rsidRDefault="0082209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4. Filming location:</w:t>
      </w:r>
      <w:r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SimSun" w:hAnsiTheme="minorHAnsi" w:cstheme="minorHAnsi" w:hint="eastAsia"/>
          <w:b/>
          <w:bCs/>
          <w:szCs w:val="24"/>
          <w:lang w:eastAsia="zh-CN"/>
        </w:rPr>
        <w:t>No</w:t>
      </w:r>
    </w:p>
    <w:p w14:paraId="140E5C92" w14:textId="1E7479FD" w:rsidR="00B93BA3" w:rsidRDefault="00B93BA3">
      <w:pPr>
        <w:rPr>
          <w:rFonts w:asciiTheme="minorHAnsi" w:hAnsiTheme="minorHAnsi" w:cstheme="minorHAnsi"/>
          <w:b/>
          <w:sz w:val="22"/>
          <w:szCs w:val="22"/>
        </w:rPr>
      </w:pPr>
    </w:p>
    <w:p w14:paraId="3140A759" w14:textId="77777777" w:rsidR="0082209D" w:rsidRDefault="0082209D">
      <w:pPr>
        <w:rPr>
          <w:rFonts w:asciiTheme="minorHAnsi" w:hAnsiTheme="minorHAnsi" w:cstheme="minorHAnsi"/>
          <w:b/>
          <w:sz w:val="22"/>
          <w:szCs w:val="22"/>
        </w:rPr>
      </w:pPr>
    </w:p>
    <w:p w14:paraId="001EF021" w14:textId="7578AAE2" w:rsidR="00B93BA3" w:rsidRDefault="008220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3DEED59D" w14:textId="77777777" w:rsidR="00B93BA3" w:rsidRDefault="00B93BA3">
      <w:pPr>
        <w:rPr>
          <w:rFonts w:asciiTheme="minorHAnsi" w:hAnsiTheme="minorHAnsi" w:cstheme="minorHAnsi"/>
          <w:b/>
          <w:sz w:val="22"/>
          <w:szCs w:val="22"/>
        </w:rPr>
      </w:pPr>
    </w:p>
    <w:p w14:paraId="0E85C7A6" w14:textId="77777777" w:rsidR="00B93BA3" w:rsidRDefault="0082209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Steps:  21</w:t>
      </w:r>
    </w:p>
    <w:p w14:paraId="3D48E47A" w14:textId="77777777" w:rsidR="00B93BA3" w:rsidRDefault="008220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Shots:  44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071E680" w14:textId="77777777" w:rsidR="00B93BA3" w:rsidRDefault="0082209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Introduction</w:t>
      </w:r>
    </w:p>
    <w:p w14:paraId="1CA48F99" w14:textId="77777777" w:rsidR="00B93BA3" w:rsidRDefault="00B93BA3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025A4EA" w14:textId="77777777" w:rsidR="00B93BA3" w:rsidRDefault="0082209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Introductory Interview Statements</w:t>
      </w:r>
    </w:p>
    <w:p w14:paraId="31ADF551" w14:textId="0DE7B870" w:rsidR="00B93BA3" w:rsidRDefault="00EF5950" w:rsidP="00EF595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EF5950">
        <w:rPr>
          <w:rFonts w:asciiTheme="minorHAnsi" w:hAnsiTheme="minorHAnsi" w:cstheme="minorHAnsi"/>
          <w:i/>
          <w:iCs/>
          <w:color w:val="0432FF"/>
          <w:lang w:eastAsia="ko-KR"/>
        </w:rPr>
        <w:t>ideographer: All interview statements will be read by VO, please skip to protocol.</w:t>
      </w:r>
    </w:p>
    <w:p w14:paraId="632988A2" w14:textId="6BF68576" w:rsidR="00B93BA3" w:rsidRPr="0082209D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 w:hint="eastAsia"/>
          <w:szCs w:val="24"/>
        </w:rPr>
        <w:t>The goal of the present study was to quantify the levels of cell death following different hypothermia treatments in a human cardiomyocyte-based model</w:t>
      </w:r>
      <w:r>
        <w:rPr>
          <w:rFonts w:asciiTheme="minorHAnsi" w:eastAsia="SimSun" w:hAnsiTheme="minorHAnsi" w:cstheme="minorHAnsi" w:hint="eastAsia"/>
          <w:szCs w:val="24"/>
          <w:lang w:eastAsia="zh-CN"/>
        </w:rPr>
        <w:t>.</w:t>
      </w:r>
    </w:p>
    <w:p w14:paraId="4B6B907C" w14:textId="7AF396EA" w:rsidR="00B93BA3" w:rsidRPr="009379CC" w:rsidRDefault="009379CC" w:rsidP="009379C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535C0">
        <w:rPr>
          <w:rFonts w:asciiTheme="minorHAnsi" w:hAnsiTheme="minorHAnsi" w:cstheme="minorHAnsi"/>
          <w:i/>
          <w:iCs/>
          <w:color w:val="0432FF"/>
          <w:lang w:eastAsia="ko-KR"/>
        </w:rPr>
        <w:t>2.6.1.</w:t>
      </w:r>
    </w:p>
    <w:p w14:paraId="596B1507" w14:textId="00454304" w:rsidR="00B93BA3" w:rsidRPr="00FB078C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SimSun" w:hAnsiTheme="minorHAnsi" w:cstheme="minorHAnsi" w:hint="eastAsia"/>
          <w:szCs w:val="24"/>
          <w:lang w:eastAsia="zh-CN"/>
        </w:rPr>
        <w:t>T</w:t>
      </w:r>
      <w:r>
        <w:t xml:space="preserve">his model can be used to study the molecular mechanism of hypothermic </w:t>
      </w:r>
      <w:proofErr w:type="spellStart"/>
      <w:r>
        <w:t>cardioprotection</w:t>
      </w:r>
      <w:proofErr w:type="spellEnd"/>
      <w:r>
        <w:t>, which may have important implications for the development of complementary therapies for use with hypothermi</w:t>
      </w:r>
      <w:r>
        <w:rPr>
          <w:rFonts w:hint="eastAsia"/>
          <w:lang w:eastAsia="zh-CN"/>
        </w:rPr>
        <w:t>a.</w:t>
      </w:r>
    </w:p>
    <w:p w14:paraId="54B75A51" w14:textId="7F15E9C0" w:rsidR="00FB078C" w:rsidRDefault="006F2235" w:rsidP="00FB078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535C0">
        <w:rPr>
          <w:rFonts w:asciiTheme="minorHAnsi" w:hAnsiTheme="minorHAnsi" w:cstheme="minorHAnsi"/>
          <w:i/>
          <w:iCs/>
          <w:color w:val="0432FF"/>
          <w:lang w:eastAsia="ko-KR"/>
        </w:rPr>
        <w:t>5.3.1</w:t>
      </w:r>
      <w:r w:rsidR="00FB078C" w:rsidRPr="00A535C0">
        <w:rPr>
          <w:rFonts w:asciiTheme="minorHAnsi" w:hAnsiTheme="minorHAnsi" w:cstheme="minorHAnsi"/>
          <w:i/>
          <w:iCs/>
          <w:color w:val="0432FF"/>
          <w:lang w:eastAsia="ko-KR"/>
        </w:rPr>
        <w:t>.</w:t>
      </w:r>
    </w:p>
    <w:p w14:paraId="7C1291CB" w14:textId="77777777" w:rsidR="00B93BA3" w:rsidRDefault="00B93BA3">
      <w:pPr>
        <w:rPr>
          <w:rFonts w:asciiTheme="minorHAnsi" w:eastAsia="Times New Roman" w:hAnsiTheme="minorHAnsi" w:cstheme="minorHAnsi"/>
          <w:szCs w:val="24"/>
        </w:rPr>
      </w:pPr>
    </w:p>
    <w:p w14:paraId="33029F70" w14:textId="77777777" w:rsidR="00B93BA3" w:rsidRDefault="00B93BA3">
      <w:pPr>
        <w:rPr>
          <w:rFonts w:asciiTheme="minorHAnsi" w:eastAsia="Times New Roman" w:hAnsiTheme="minorHAnsi" w:cstheme="minorHAnsi"/>
          <w:b/>
          <w:szCs w:val="24"/>
        </w:rPr>
      </w:pPr>
    </w:p>
    <w:p w14:paraId="06AB4DEE" w14:textId="77777777" w:rsidR="00B93BA3" w:rsidRDefault="0082209D">
      <w:pPr>
        <w:pStyle w:val="ListParagraph"/>
        <w:numPr>
          <w:ilvl w:val="1"/>
          <w:numId w:val="4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4D94673" w14:textId="77777777" w:rsidR="00B93BA3" w:rsidRDefault="0082209D">
      <w:pPr>
        <w:pStyle w:val="Heading1"/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</w:rPr>
        <w:lastRenderedPageBreak/>
        <w:t>Protocol</w:t>
      </w:r>
    </w:p>
    <w:p w14:paraId="4533C59F" w14:textId="77777777" w:rsidR="00B93BA3" w:rsidRDefault="0082209D">
      <w:pPr>
        <w:pStyle w:val="ListParagraph"/>
        <w:numPr>
          <w:ilvl w:val="0"/>
          <w:numId w:val="4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Establishment of an oxygen-glucose deprivation model and time -temperature protocol.</w:t>
      </w:r>
    </w:p>
    <w:p w14:paraId="6E313263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culture the HCM cells, thaw the cryopreserved cells from liquid nitrogen in a 37-degree Celsius water bath </w:t>
      </w:r>
      <w:r>
        <w:rPr>
          <w:rFonts w:asciiTheme="minorHAnsi" w:hAnsiTheme="minorHAnsi" w:cstheme="minorHAnsi"/>
          <w:b/>
          <w:bCs/>
        </w:rPr>
        <w:t xml:space="preserve">[1-TXT] </w:t>
      </w:r>
      <w:r>
        <w:rPr>
          <w:rFonts w:asciiTheme="minorHAnsi" w:hAnsiTheme="minorHAnsi" w:cstheme="minorHAnsi"/>
        </w:rPr>
        <w:t xml:space="preserve">and maintain them in a humidifier incubator under an atmosphere with 95% air and 5% carbon dioxide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7066E0B2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thawing the HCM cells on water bath. </w:t>
      </w:r>
      <w:r>
        <w:rPr>
          <w:rFonts w:asciiTheme="minorHAnsi" w:hAnsiTheme="minorHAnsi" w:cstheme="minorHAnsi"/>
          <w:b/>
          <w:bCs/>
        </w:rPr>
        <w:t>TEXT: HCM-Human cardiomyocyte</w:t>
      </w:r>
    </w:p>
    <w:p w14:paraId="35C6F9B0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humidifier incubator</w:t>
      </w:r>
    </w:p>
    <w:p w14:paraId="2D659381" w14:textId="77777777" w:rsidR="00B93BA3" w:rsidRDefault="00B93BA3">
      <w:pPr>
        <w:spacing w:before="120"/>
        <w:rPr>
          <w:rFonts w:asciiTheme="minorHAnsi" w:hAnsiTheme="minorHAnsi" w:cstheme="minorHAnsi"/>
        </w:rPr>
      </w:pPr>
    </w:p>
    <w:p w14:paraId="2CD8890A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 cells reach 60 to 70% confluence, aspirate the medium from the 6-well plate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gently wash the cells three times with 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A0E21EC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cell medium.</w:t>
      </w:r>
    </w:p>
    <w:p w14:paraId="5B3813AE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cells with PBS.</w:t>
      </w:r>
    </w:p>
    <w:p w14:paraId="1157D5DA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B3C54A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2 milliliters of fresh sugar-free medium into each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culture the cells at a constant temperature in a three-gas incubator under a mixture of 95% nitrogen, 5% carbon dioxide, and 0.1% oxygen at 37 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18A49176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sugar-free medium to the wells.</w:t>
      </w:r>
    </w:p>
    <w:p w14:paraId="7C6D0CCB" w14:textId="7DCF60B5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379CC">
        <w:rPr>
          <w:rFonts w:asciiTheme="minorHAnsi" w:hAnsiTheme="minorHAnsi" w:cstheme="minorHAnsi"/>
        </w:rPr>
        <w:t>putting</w:t>
      </w:r>
      <w:r>
        <w:rPr>
          <w:rFonts w:asciiTheme="minorHAnsi" w:hAnsiTheme="minorHAnsi" w:cstheme="minorHAnsi"/>
        </w:rPr>
        <w:t xml:space="preserve"> the cells in the incubator.</w:t>
      </w:r>
    </w:p>
    <w:p w14:paraId="7E90B909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1780B0" w14:textId="4B21A0B5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the time-temperature protocol, aspirate the medium from the 6-well plate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add 2 milliliters of fresh sugar-free medium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Culture the cells in a tri-gas incubator for 12 hours to establish hypoxia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  <w:bCs/>
        </w:rPr>
        <w:t>.</w:t>
      </w:r>
      <w:r w:rsidR="00E60FDB">
        <w:rPr>
          <w:rFonts w:asciiTheme="minorHAnsi" w:hAnsiTheme="minorHAnsi" w:cstheme="minorHAnsi"/>
          <w:bCs/>
        </w:rPr>
        <w:t xml:space="preserve"> </w:t>
      </w:r>
      <w:r w:rsidR="00E60FD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DB0A180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old medium.</w:t>
      </w:r>
    </w:p>
    <w:p w14:paraId="0C3082DF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fresh medium.</w:t>
      </w:r>
    </w:p>
    <w:p w14:paraId="3C19508C" w14:textId="7A81D72E" w:rsidR="00B93BA3" w:rsidRDefault="0082209D" w:rsidP="001C1D3A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culturing the cells in the incubator. </w:t>
      </w:r>
      <w:r>
        <w:rPr>
          <w:rFonts w:asciiTheme="minorHAnsi" w:hAnsiTheme="minorHAnsi" w:cstheme="minorHAnsi"/>
          <w:b/>
          <w:bCs/>
        </w:rPr>
        <w:t>TEXT: 95% N</w:t>
      </w:r>
      <w:r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  <w:b/>
          <w:bCs/>
        </w:rPr>
        <w:t>, 5% CO</w:t>
      </w:r>
      <w:r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  <w:b/>
          <w:bCs/>
        </w:rPr>
        <w:t>, and 0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>1% O</w:t>
      </w:r>
      <w:r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  <w:b/>
          <w:bCs/>
        </w:rPr>
        <w:t xml:space="preserve"> at 37 °C</w:t>
      </w:r>
      <w:r w:rsidR="001C1D3A">
        <w:rPr>
          <w:rFonts w:ascii="SimSun" w:eastAsia="SimSun" w:hAnsi="SimSun" w:cstheme="minorHAnsi" w:hint="eastAsia"/>
          <w:b/>
          <w:bCs/>
          <w:lang w:eastAsia="zh-CN"/>
        </w:rPr>
        <w:t>.</w:t>
      </w:r>
      <w:r w:rsidR="001C1D3A" w:rsidRPr="001C1D3A">
        <w:rPr>
          <w:rFonts w:ascii="Lucida Grande" w:hAnsi="Lucida Grande" w:cs="Lucida Grande"/>
          <w:color w:val="000000"/>
          <w:sz w:val="21"/>
          <w:szCs w:val="21"/>
        </w:rPr>
        <w:t xml:space="preserve"> </w:t>
      </w:r>
      <w:r w:rsidR="00341679" w:rsidRPr="00341679">
        <w:rPr>
          <w:rFonts w:ascii="Lucida Grande" w:hAnsi="Lucida Grande" w:cs="Lucida Grande"/>
          <w:color w:val="000000"/>
          <w:sz w:val="21"/>
          <w:szCs w:val="21"/>
          <w:highlight w:val="green"/>
        </w:rPr>
        <w:t>NOTE</w:t>
      </w:r>
      <w:r w:rsidR="001C1D3A" w:rsidRPr="00341679">
        <w:rPr>
          <w:rFonts w:ascii="Lucida Grande" w:hAnsi="Lucida Grande" w:cs="Lucida Grande"/>
          <w:color w:val="000000"/>
          <w:sz w:val="21"/>
          <w:szCs w:val="21"/>
          <w:highlight w:val="green"/>
        </w:rPr>
        <w:t>:</w:t>
      </w:r>
      <w:r w:rsidR="001C1D3A" w:rsidRPr="00341679">
        <w:rPr>
          <w:rFonts w:ascii="Lucida Grande" w:eastAsia="SimSun" w:hAnsi="Lucida Grande" w:cs="Lucida Grande"/>
          <w:color w:val="000000"/>
          <w:sz w:val="21"/>
          <w:szCs w:val="21"/>
          <w:highlight w:val="green"/>
          <w:lang w:eastAsia="zh-CN"/>
        </w:rPr>
        <w:t xml:space="preserve"> </w:t>
      </w:r>
      <w:r w:rsidR="001C1D3A" w:rsidRPr="00341679">
        <w:rPr>
          <w:rFonts w:ascii="Lucida Grande" w:hAnsi="Lucida Grande" w:cs="Lucida Grande"/>
          <w:color w:val="000000"/>
          <w:sz w:val="21"/>
          <w:szCs w:val="21"/>
          <w:highlight w:val="green"/>
        </w:rPr>
        <w:t>The oxygen concentration in the video is for demonstration only.</w:t>
      </w:r>
    </w:p>
    <w:p w14:paraId="3233D2CB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92A779D" w14:textId="35F6E5E3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Set the temperature program starting with 10 hours of low-temperature treatment, followed by a rewarming phase for 2 hours, and 24 hours of normothermia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Remove three Petri dishes at every time point for analysis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  <w:r w:rsidR="00E60FDB">
        <w:rPr>
          <w:rFonts w:asciiTheme="minorHAnsi" w:hAnsiTheme="minorHAnsi" w:cstheme="minorHAnsi"/>
          <w:b/>
          <w:bCs/>
        </w:rPr>
        <w:t xml:space="preserve"> </w:t>
      </w:r>
      <w:r w:rsidR="00E60FD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D3B688C" w14:textId="728972C8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temperature program of the incubator. </w:t>
      </w:r>
      <w:r w:rsidR="009379CC" w:rsidRPr="009379CC">
        <w:rPr>
          <w:rFonts w:asciiTheme="minorHAnsi" w:hAnsiTheme="minorHAnsi" w:cstheme="minorHAnsi"/>
          <w:i/>
          <w:iCs/>
          <w:color w:val="0432FF"/>
          <w:lang w:eastAsia="ko-KR"/>
        </w:rPr>
        <w:t>Videographer: Obtain multiple usable takes of this shot, it will be reused in the conclusion.</w:t>
      </w:r>
    </w:p>
    <w:p w14:paraId="2B26AAA3" w14:textId="6CAFC72A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</w:t>
      </w:r>
      <w:r w:rsidR="009379C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etri dishes.</w:t>
      </w:r>
    </w:p>
    <w:p w14:paraId="056CF8A6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08BAC15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low-temperature treatment, aspirate the medium from the 6-well plate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wash three times with 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495568CF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from the plate.</w:t>
      </w:r>
    </w:p>
    <w:p w14:paraId="6CA2BC77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plate with PBS.</w:t>
      </w:r>
    </w:p>
    <w:p w14:paraId="3A251751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FC6275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2 milliliters of fresh medium to each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maintain the cells at 37 degrees Celsius in a humidified incubator under an atmosphere with 95% air and 5% carbon dioxide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C59E8C9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fresh medium in the well.</w:t>
      </w:r>
    </w:p>
    <w:p w14:paraId="00444F66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keeping the cells in the incubator.</w:t>
      </w:r>
    </w:p>
    <w:p w14:paraId="57A6B081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CE2466" w14:textId="77777777" w:rsidR="00B93BA3" w:rsidRDefault="0082209D">
      <w:pPr>
        <w:pStyle w:val="ListParagraph"/>
        <w:numPr>
          <w:ilvl w:val="0"/>
          <w:numId w:val="4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CCK-8 viability assay and analysis of flow cytometry for apoptosis</w:t>
      </w:r>
    </w:p>
    <w:p w14:paraId="6F57359E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8 microliters of CCK-8 solution to each well of the plate </w:t>
      </w:r>
      <w:r>
        <w:rPr>
          <w:rFonts w:asciiTheme="minorHAnsi" w:hAnsiTheme="minorHAnsi" w:cstheme="minorHAnsi"/>
          <w:b/>
          <w:bCs/>
        </w:rPr>
        <w:t xml:space="preserve">[1-TXT] </w:t>
      </w:r>
      <w:r>
        <w:rPr>
          <w:rFonts w:asciiTheme="minorHAnsi" w:hAnsiTheme="minorHAnsi" w:cstheme="minorHAnsi"/>
        </w:rPr>
        <w:t xml:space="preserve">and leave the plate for 1 hour in the incubator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7FB0E30F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CCK-8 solution in the well. </w:t>
      </w:r>
      <w:r>
        <w:rPr>
          <w:rFonts w:asciiTheme="minorHAnsi" w:hAnsiTheme="minorHAnsi" w:cstheme="minorHAnsi"/>
          <w:b/>
          <w:bCs/>
        </w:rPr>
        <w:t>TEXT: CCK-8 – Cell counting kit 8</w:t>
      </w:r>
    </w:p>
    <w:p w14:paraId="4003AF9C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keeping the plate in the incubator.</w:t>
      </w:r>
    </w:p>
    <w:p w14:paraId="6874C292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593F24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measure the absorbance at 450 nanometers using a microplate reader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14D83BB2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reading of the plate on the microplate reader machine.</w:t>
      </w:r>
    </w:p>
    <w:p w14:paraId="4676D98E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884F7C6" w14:textId="5F910463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apoptosis analysis, add 5 microliters of Annexin V-FITC to dye the cells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Then, add 10 microliters of propidium iodide to the cell suspension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Gently mix the cells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and incubate them for 20 minutes at room temperature in the dark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  <w:bCs/>
        </w:rPr>
        <w:t>.</w:t>
      </w:r>
      <w:r w:rsidR="00E60FDB">
        <w:rPr>
          <w:rFonts w:asciiTheme="minorHAnsi" w:hAnsiTheme="minorHAnsi" w:cstheme="minorHAnsi"/>
          <w:bCs/>
        </w:rPr>
        <w:t xml:space="preserve"> </w:t>
      </w:r>
      <w:r w:rsidR="00E60FDB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E60FDB">
        <w:rPr>
          <w:rFonts w:asciiTheme="minorHAnsi" w:hAnsiTheme="minorHAnsi" w:cstheme="minorHAnsi"/>
          <w:i/>
          <w:iCs/>
          <w:color w:val="0432FF"/>
        </w:rPr>
        <w:t>difficult</w:t>
      </w:r>
      <w:r w:rsidR="00E60FDB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002242F2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Annexin V-FITC to the cells.</w:t>
      </w:r>
    </w:p>
    <w:p w14:paraId="3D6EF37D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propidium iodide in the cell suspension.</w:t>
      </w:r>
    </w:p>
    <w:p w14:paraId="647FD761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cells in the plate.</w:t>
      </w:r>
    </w:p>
    <w:p w14:paraId="17768BB8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plates in dark.</w:t>
      </w:r>
    </w:p>
    <w:p w14:paraId="39DABF67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7ED96AE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flow cytometry software, open two dot plot windows and select </w:t>
      </w:r>
      <w:r>
        <w:rPr>
          <w:rFonts w:asciiTheme="minorHAnsi" w:hAnsiTheme="minorHAnsi" w:cstheme="minorHAnsi"/>
          <w:b/>
          <w:bCs/>
        </w:rPr>
        <w:t xml:space="preserve">forward scattered light </w:t>
      </w:r>
      <w:r>
        <w:rPr>
          <w:rFonts w:asciiTheme="minorHAnsi" w:hAnsiTheme="minorHAnsi" w:cstheme="minorHAnsi"/>
        </w:rPr>
        <w:t xml:space="preserve">on the X-axis and </w:t>
      </w:r>
      <w:r>
        <w:rPr>
          <w:rFonts w:asciiTheme="minorHAnsi" w:hAnsiTheme="minorHAnsi" w:cstheme="minorHAnsi"/>
          <w:b/>
          <w:bCs/>
        </w:rPr>
        <w:t xml:space="preserve">side scattered light </w:t>
      </w:r>
      <w:r>
        <w:rPr>
          <w:rFonts w:asciiTheme="minorHAnsi" w:hAnsiTheme="minorHAnsi" w:cstheme="minorHAnsi"/>
        </w:rPr>
        <w:t xml:space="preserve">on the Y-axis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10BA56E6" w14:textId="30760E85" w:rsidR="00B93BA3" w:rsidRPr="00B2428D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 w:rsidRPr="00B2428D">
        <w:rPr>
          <w:rFonts w:asciiTheme="minorHAnsi" w:hAnsiTheme="minorHAnsi" w:cstheme="minorHAnsi"/>
        </w:rPr>
        <w:t xml:space="preserve">SCREEN: </w:t>
      </w:r>
      <w:r w:rsidR="00B2428D">
        <w:rPr>
          <w:rFonts w:asciiTheme="minorHAnsi" w:hAnsiTheme="minorHAnsi" w:cstheme="minorHAnsi"/>
        </w:rPr>
        <w:t xml:space="preserve">5.10-5.12.mkv </w:t>
      </w:r>
    </w:p>
    <w:p w14:paraId="58F0EE7E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highlight w:val="yellow"/>
        </w:rPr>
      </w:pPr>
    </w:p>
    <w:p w14:paraId="2DFA3450" w14:textId="233A54AB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Select the </w:t>
      </w:r>
      <w:r>
        <w:rPr>
          <w:rFonts w:asciiTheme="minorHAnsi" w:hAnsiTheme="minorHAnsi" w:cstheme="minorHAnsi"/>
          <w:b/>
          <w:bCs/>
        </w:rPr>
        <w:t>PE</w:t>
      </w:r>
      <w:r>
        <w:rPr>
          <w:rFonts w:asciiTheme="minorHAnsi" w:hAnsiTheme="minorHAnsi" w:cstheme="minorHAnsi"/>
        </w:rPr>
        <w:t xml:space="preserve"> detection channel and </w:t>
      </w:r>
      <w:r>
        <w:rPr>
          <w:rFonts w:asciiTheme="minorHAnsi" w:hAnsiTheme="minorHAnsi" w:cstheme="minorHAnsi"/>
          <w:b/>
          <w:bCs/>
        </w:rPr>
        <w:t>FITC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Click </w:t>
      </w:r>
      <w:r>
        <w:rPr>
          <w:rFonts w:asciiTheme="minorHAnsi" w:hAnsiTheme="minorHAnsi" w:cstheme="minorHAnsi"/>
          <w:b/>
          <w:bCs/>
        </w:rPr>
        <w:t xml:space="preserve">Record </w:t>
      </w:r>
      <w:r>
        <w:rPr>
          <w:rFonts w:asciiTheme="minorHAnsi" w:hAnsiTheme="minorHAnsi" w:cstheme="minorHAnsi"/>
        </w:rPr>
        <w:t xml:space="preserve">to collect particles from the suspension in the blank sample tube, then gate the cell population for further analysis in </w:t>
      </w:r>
      <w:r w:rsidRPr="00B2428D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first dot plot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CF04E35" w14:textId="0FCEE4CA" w:rsidR="00B93BA3" w:rsidRDefault="0082209D" w:rsidP="00B2428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 w:rsidRPr="00B2428D">
        <w:rPr>
          <w:rFonts w:asciiTheme="minorHAnsi" w:hAnsiTheme="minorHAnsi" w:cstheme="minorHAnsi"/>
        </w:rPr>
        <w:t xml:space="preserve">SCREEN: </w:t>
      </w:r>
      <w:r w:rsidR="00B2428D" w:rsidRPr="00B2428D">
        <w:rPr>
          <w:rFonts w:asciiTheme="minorHAnsi" w:hAnsiTheme="minorHAnsi" w:cstheme="minorHAnsi"/>
        </w:rPr>
        <w:t xml:space="preserve">5.14-5.15.mkv </w:t>
      </w:r>
    </w:p>
    <w:p w14:paraId="0F2BC37F" w14:textId="77777777" w:rsidR="00B2428D" w:rsidRPr="00B2428D" w:rsidRDefault="00B2428D" w:rsidP="00B2428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F5230A" w14:textId="5177EBF8" w:rsidR="00B93BA3" w:rsidRPr="00B2428D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 w:rsidRPr="00B2428D">
        <w:rPr>
          <w:rFonts w:asciiTheme="minorHAnsi" w:hAnsiTheme="minorHAnsi" w:cstheme="minorHAnsi"/>
        </w:rPr>
        <w:t xml:space="preserve">Next, place the single-stained samples on the tube support arm </w:t>
      </w:r>
      <w:r w:rsidRPr="00B2428D">
        <w:rPr>
          <w:rFonts w:asciiTheme="minorHAnsi" w:hAnsiTheme="minorHAnsi" w:cstheme="minorHAnsi"/>
          <w:b/>
          <w:bCs/>
        </w:rPr>
        <w:t>[1]</w:t>
      </w:r>
      <w:r w:rsidRPr="00B2428D">
        <w:rPr>
          <w:rFonts w:asciiTheme="minorHAnsi" w:hAnsiTheme="minorHAnsi" w:cstheme="minorHAnsi"/>
        </w:rPr>
        <w:t xml:space="preserve">. Click </w:t>
      </w:r>
      <w:r w:rsidRPr="00B2428D">
        <w:rPr>
          <w:rFonts w:asciiTheme="minorHAnsi" w:hAnsiTheme="minorHAnsi" w:cstheme="minorHAnsi"/>
          <w:b/>
          <w:bCs/>
        </w:rPr>
        <w:t>Record</w:t>
      </w:r>
      <w:r w:rsidRPr="00B2428D">
        <w:rPr>
          <w:rFonts w:asciiTheme="minorHAnsi" w:hAnsiTheme="minorHAnsi" w:cstheme="minorHAnsi"/>
        </w:rPr>
        <w:t xml:space="preserve"> to collect particles form the suspension and gate the cell population for further analysis </w:t>
      </w:r>
      <w:r w:rsidRPr="00B2428D">
        <w:rPr>
          <w:rFonts w:asciiTheme="minorHAnsi" w:hAnsiTheme="minorHAnsi" w:cstheme="minorHAnsi"/>
          <w:b/>
          <w:bCs/>
        </w:rPr>
        <w:t>[2]</w:t>
      </w:r>
      <w:r w:rsidRPr="00B2428D">
        <w:rPr>
          <w:rFonts w:asciiTheme="minorHAnsi" w:hAnsiTheme="minorHAnsi" w:cstheme="minorHAnsi"/>
          <w:bCs/>
        </w:rPr>
        <w:t>.</w:t>
      </w:r>
    </w:p>
    <w:p w14:paraId="7C4E2406" w14:textId="77777777" w:rsidR="00B93BA3" w:rsidRPr="00B2428D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 w:rsidRPr="00B2428D">
        <w:rPr>
          <w:rFonts w:asciiTheme="minorHAnsi" w:hAnsiTheme="minorHAnsi" w:cstheme="minorHAnsi"/>
        </w:rPr>
        <w:t>Talent placing the samples on the tube support arm</w:t>
      </w:r>
    </w:p>
    <w:p w14:paraId="5CC901E0" w14:textId="2F42CA7A" w:rsidR="00B93BA3" w:rsidRPr="00B2428D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 w:rsidRPr="00B2428D">
        <w:rPr>
          <w:rFonts w:asciiTheme="minorHAnsi" w:hAnsiTheme="minorHAnsi" w:cstheme="minorHAnsi"/>
        </w:rPr>
        <w:t xml:space="preserve">SCREEN: </w:t>
      </w:r>
      <w:r w:rsidR="00E13414">
        <w:rPr>
          <w:rFonts w:asciiTheme="minorHAnsi" w:hAnsiTheme="minorHAnsi" w:cstheme="minorHAnsi"/>
        </w:rPr>
        <w:t xml:space="preserve">6.9.mkv </w:t>
      </w:r>
    </w:p>
    <w:p w14:paraId="2659C66B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1DBAC1" w14:textId="77777777" w:rsidR="00B93BA3" w:rsidRDefault="0082209D">
      <w:pPr>
        <w:pStyle w:val="ListParagraph"/>
        <w:numPr>
          <w:ilvl w:val="0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Mitochondrial depolarization assessment and reactive oxygen species assay</w:t>
      </w:r>
    </w:p>
    <w:p w14:paraId="58926DAE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mitochondrial assessment, add 0.5 milliliters of JC-1 working solution to each tube containing the </w:t>
      </w:r>
      <w:proofErr w:type="spellStart"/>
      <w:r>
        <w:rPr>
          <w:rFonts w:asciiTheme="minorHAnsi" w:hAnsiTheme="minorHAnsi" w:cstheme="minorHAnsi"/>
        </w:rPr>
        <w:t>trypsinized</w:t>
      </w:r>
      <w:proofErr w:type="spellEnd"/>
      <w:r>
        <w:rPr>
          <w:rFonts w:asciiTheme="minorHAnsi" w:hAnsiTheme="minorHAnsi" w:cstheme="minorHAnsi"/>
        </w:rPr>
        <w:t xml:space="preserve"> cells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incubate them in a 37-degree Celsius incubator for 20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48697D0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JC-1 solution in the tube.</w:t>
      </w:r>
    </w:p>
    <w:p w14:paraId="3A7AB3BF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tube in the incubator.</w:t>
      </w:r>
    </w:p>
    <w:p w14:paraId="104E6E2C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E541E9" w14:textId="00A46D5A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incubation, centrifuge the cells at 600 times </w:t>
      </w:r>
      <w:r>
        <w:rPr>
          <w:rFonts w:asciiTheme="minorHAnsi" w:hAnsiTheme="minorHAnsi" w:cstheme="minorHAnsi"/>
          <w:i/>
          <w:iCs/>
        </w:rPr>
        <w:t>g</w:t>
      </w:r>
      <w:r>
        <w:rPr>
          <w:rFonts w:asciiTheme="minorHAnsi" w:hAnsiTheme="minorHAnsi" w:cstheme="minorHAnsi"/>
        </w:rPr>
        <w:t xml:space="preserve"> for 3 minutes at 4 degrees Celsius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resuspend the HCMs in 1 milliliter of ice-cold staining buffer in a 1.5-milliliter centrifuge tube</w:t>
      </w:r>
      <w:r>
        <w:rPr>
          <w:rFonts w:asciiTheme="minorHAnsi" w:hAnsiTheme="minorHAnsi" w:cstheme="minorHAnsi"/>
          <w:b/>
          <w:bCs/>
        </w:rPr>
        <w:t xml:space="preserve"> [2-TXT]</w:t>
      </w:r>
      <w:r>
        <w:rPr>
          <w:rFonts w:asciiTheme="minorHAnsi" w:hAnsiTheme="minorHAnsi" w:cstheme="minorHAnsi"/>
        </w:rPr>
        <w:t xml:space="preserve">. Measure the fluorescence intensity of JC-1 by selecting the PE and FITC detection channels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151E5CC4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cells.</w:t>
      </w:r>
    </w:p>
    <w:p w14:paraId="48D98BDE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obtained HCMs in staining buffer. </w:t>
      </w:r>
      <w:r>
        <w:rPr>
          <w:rFonts w:asciiTheme="minorHAnsi" w:hAnsiTheme="minorHAnsi" w:cstheme="minorHAnsi"/>
          <w:b/>
          <w:bCs/>
        </w:rPr>
        <w:t>TEXT: Use cells within 30 minutes</w:t>
      </w:r>
    </w:p>
    <w:p w14:paraId="5CD7941F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the fluorescence intensity.</w:t>
      </w:r>
    </w:p>
    <w:p w14:paraId="555A463F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345C8B1" w14:textId="3D026CB4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reactive oxygen species assay, stain the cells in culture medium with 10 micromolar DCFDA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adjust the cell density to </w:t>
      </w:r>
      <w:r w:rsidRPr="00E60FDB">
        <w:rPr>
          <w:rFonts w:asciiTheme="minorHAnsi" w:hAnsiTheme="minorHAnsi" w:cstheme="minorHAnsi"/>
        </w:rPr>
        <w:t>around 1 to 10 million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41679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2730CDB3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DCFDA stain to the cells. </w:t>
      </w:r>
    </w:p>
    <w:p w14:paraId="165003A1" w14:textId="12F055E1" w:rsidR="00B93BA3" w:rsidRPr="00341679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341679">
        <w:rPr>
          <w:rFonts w:asciiTheme="minorHAnsi" w:hAnsiTheme="minorHAnsi" w:cstheme="minorHAnsi"/>
          <w:strike/>
        </w:rPr>
        <w:t>Talent adjusting the cell density</w:t>
      </w:r>
    </w:p>
    <w:p w14:paraId="16A7F96E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5189E71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these cells for 30 minutes at 37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analyze them on a flow cytometer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C8338B4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cells in incubator.</w:t>
      </w:r>
    </w:p>
    <w:p w14:paraId="3123418F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analyzing the cells in flow cytometer machine.</w:t>
      </w:r>
    </w:p>
    <w:p w14:paraId="3096E191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758509E" w14:textId="77777777" w:rsidR="00B93BA3" w:rsidRDefault="0082209D">
      <w:pPr>
        <w:pStyle w:val="ListParagraph"/>
        <w:numPr>
          <w:ilvl w:val="0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Measurement of Caspase 3/ Caspase 8 activity</w:t>
      </w:r>
    </w:p>
    <w:p w14:paraId="0219882E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40 microliters of buffer solution to the enzyme-labelled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80 microliters of the sample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288A0AD4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solution to enzyme plate</w:t>
      </w:r>
    </w:p>
    <w:p w14:paraId="52CE30BF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cell sample.</w:t>
      </w:r>
    </w:p>
    <w:p w14:paraId="4B30F60A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5BB1A1" w14:textId="04EBD72A" w:rsidR="00B93BA3" w:rsidRDefault="00A535C0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Then,</w:t>
      </w:r>
      <w:r w:rsidR="0082209D">
        <w:rPr>
          <w:rFonts w:asciiTheme="minorHAnsi" w:hAnsiTheme="minorHAnsi" w:cstheme="minorHAnsi"/>
        </w:rPr>
        <w:t xml:space="preserve"> add 10 microliters of 2 </w:t>
      </w:r>
      <w:r w:rsidR="0082209D" w:rsidRPr="002A2E24">
        <w:rPr>
          <w:rFonts w:asciiTheme="minorHAnsi" w:hAnsiTheme="minorHAnsi" w:cstheme="minorHAnsi"/>
        </w:rPr>
        <w:t>millimolar Ac-DEVD-</w:t>
      </w:r>
      <w:proofErr w:type="spellStart"/>
      <w:r w:rsidR="0082209D" w:rsidRPr="002A2E24">
        <w:rPr>
          <w:rFonts w:asciiTheme="minorHAnsi" w:hAnsiTheme="minorHAnsi" w:cstheme="minorHAnsi"/>
        </w:rPr>
        <w:t>pNA</w:t>
      </w:r>
      <w:proofErr w:type="spellEnd"/>
      <w:r w:rsidR="002A2E24">
        <w:rPr>
          <w:rFonts w:asciiTheme="minorHAnsi" w:hAnsiTheme="minorHAnsi" w:cstheme="minorHAnsi"/>
        </w:rPr>
        <w:t xml:space="preserve"> </w:t>
      </w:r>
      <w:r w:rsidR="002A2E24" w:rsidRPr="002A2E24">
        <w:rPr>
          <w:rFonts w:asciiTheme="minorHAnsi" w:hAnsiTheme="minorHAnsi" w:cstheme="minorHAnsi"/>
          <w:i/>
          <w:iCs/>
          <w:color w:val="FF0000"/>
        </w:rPr>
        <w:t>(pronounce acetyl-D-E-V-D-p-nitroanilide)</w:t>
      </w:r>
      <w:r w:rsidR="0082209D">
        <w:rPr>
          <w:rFonts w:asciiTheme="minorHAnsi" w:hAnsiTheme="minorHAnsi" w:cstheme="minorHAnsi"/>
        </w:rPr>
        <w:t xml:space="preserve"> </w:t>
      </w:r>
      <w:r w:rsidR="0082209D">
        <w:rPr>
          <w:rFonts w:asciiTheme="minorHAnsi" w:hAnsiTheme="minorHAnsi" w:cstheme="minorHAnsi"/>
          <w:b/>
          <w:bCs/>
        </w:rPr>
        <w:t xml:space="preserve">[1] </w:t>
      </w:r>
      <w:r w:rsidR="0082209D">
        <w:rPr>
          <w:rFonts w:asciiTheme="minorHAnsi" w:hAnsiTheme="minorHAnsi" w:cstheme="minorHAnsi"/>
        </w:rPr>
        <w:t xml:space="preserve">and incubate the plate at 37-degrees Celsius for 120 minutes </w:t>
      </w:r>
      <w:r w:rsidR="0082209D">
        <w:rPr>
          <w:rFonts w:asciiTheme="minorHAnsi" w:hAnsiTheme="minorHAnsi" w:cstheme="minorHAnsi"/>
          <w:b/>
          <w:bCs/>
        </w:rPr>
        <w:t>[2]</w:t>
      </w:r>
      <w:r w:rsidR="0082209D">
        <w:rPr>
          <w:rFonts w:asciiTheme="minorHAnsi" w:hAnsiTheme="minorHAnsi" w:cstheme="minorHAnsi"/>
          <w:bCs/>
        </w:rPr>
        <w:t>.</w:t>
      </w:r>
    </w:p>
    <w:p w14:paraId="48BA38B7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2A2E24">
        <w:rPr>
          <w:rFonts w:asciiTheme="minorHAnsi" w:hAnsiTheme="minorHAnsi" w:cstheme="minorHAnsi"/>
        </w:rPr>
        <w:t>Ac-DEVD-</w:t>
      </w:r>
      <w:proofErr w:type="spellStart"/>
      <w:r w:rsidRPr="002A2E24">
        <w:rPr>
          <w:rFonts w:asciiTheme="minorHAnsi" w:hAnsiTheme="minorHAnsi" w:cstheme="minorHAnsi"/>
        </w:rPr>
        <w:t>pNA</w:t>
      </w:r>
      <w:proofErr w:type="spellEnd"/>
    </w:p>
    <w:p w14:paraId="2B1EAC68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 in incubator.</w:t>
      </w:r>
    </w:p>
    <w:p w14:paraId="00A528B5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B174952" w14:textId="2703EFAC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Measure the A405 value on a microplate reader machine </w:t>
      </w:r>
      <w:r w:rsidR="00A535C0">
        <w:rPr>
          <w:rFonts w:asciiTheme="minorHAnsi" w:hAnsiTheme="minorHAnsi" w:cstheme="minorHAnsi"/>
        </w:rPr>
        <w:t>using</w:t>
      </w:r>
      <w:r>
        <w:rPr>
          <w:rFonts w:asciiTheme="minorHAnsi" w:hAnsiTheme="minorHAnsi" w:cstheme="minorHAnsi"/>
        </w:rPr>
        <w:t xml:space="preserve"> the manufacturer’s instructions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2764B704" w14:textId="75286A32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B2706">
        <w:rPr>
          <w:rFonts w:asciiTheme="minorHAnsi" w:hAnsiTheme="minorHAnsi" w:cstheme="minorHAnsi"/>
        </w:rPr>
        <w:t>using the plate reader</w:t>
      </w:r>
      <w:r>
        <w:rPr>
          <w:rFonts w:asciiTheme="minorHAnsi" w:hAnsiTheme="minorHAnsi" w:cstheme="minorHAnsi"/>
        </w:rPr>
        <w:t>.</w:t>
      </w:r>
    </w:p>
    <w:p w14:paraId="5DCDECCB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0020781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8E6BEF3" w14:textId="77777777" w:rsidR="00B93BA3" w:rsidRDefault="00B93B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7383703" w14:textId="77777777" w:rsidR="00B93BA3" w:rsidRDefault="008220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459AADC" w14:textId="77777777" w:rsidR="00B93BA3" w:rsidRDefault="0082209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Results</w:t>
      </w:r>
    </w:p>
    <w:p w14:paraId="4F65A0A8" w14:textId="77777777" w:rsidR="00B93BA3" w:rsidRDefault="0082209D">
      <w:pPr>
        <w:pStyle w:val="ListParagraph"/>
        <w:numPr>
          <w:ilvl w:val="0"/>
          <w:numId w:val="4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Evaluation of cell viability, apoptosis, mitochondrial function, and caspase activity</w:t>
      </w:r>
    </w:p>
    <w:p w14:paraId="08D12DB1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 xml:space="preserve">The temperature conditions in the time-temperature protocol were created and maintained using a tri-gas incubator </w:t>
      </w:r>
      <w:r>
        <w:rPr>
          <w:b/>
          <w:bCs/>
          <w:shd w:val="clear" w:color="auto" w:fill="FFFFFF"/>
        </w:rPr>
        <w:t>[1]</w:t>
      </w:r>
      <w:r>
        <w:rPr>
          <w:shd w:val="clear" w:color="auto" w:fill="FFFFFF"/>
        </w:rPr>
        <w:t>, which allows</w:t>
      </w:r>
      <w:r>
        <w:rPr>
          <w:rFonts w:eastAsia="SimSun"/>
          <w:shd w:val="clear" w:color="auto" w:fill="FFFFFF"/>
          <w:lang w:eastAsia="zh-CN"/>
        </w:rPr>
        <w:t xml:space="preserve"> for</w:t>
      </w:r>
      <w:r>
        <w:rPr>
          <w:shd w:val="clear" w:color="auto" w:fill="FFFFFF"/>
        </w:rPr>
        <w:t xml:space="preserve"> precise temperature regulation at three time points </w:t>
      </w:r>
      <w:r>
        <w:rPr>
          <w:b/>
          <w:bCs/>
          <w:shd w:val="clear" w:color="auto" w:fill="FFFFFF"/>
        </w:rPr>
        <w:t>[2]</w:t>
      </w:r>
      <w:r>
        <w:rPr>
          <w:bCs/>
          <w:shd w:val="clear" w:color="auto" w:fill="FFFFFF"/>
        </w:rPr>
        <w:t>.</w:t>
      </w:r>
    </w:p>
    <w:p w14:paraId="5BD29EEA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1.</w:t>
      </w:r>
    </w:p>
    <w:p w14:paraId="3A275904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>
        <w:rPr>
          <w:rFonts w:asciiTheme="minorHAnsi" w:hAnsiTheme="minorHAnsi" w:cstheme="minorHAnsi"/>
          <w:i/>
          <w:iCs/>
          <w:color w:val="0432FF"/>
        </w:rPr>
        <w:t>Video Editor: Emphasize T1, T2, and T3 on the plot.</w:t>
      </w:r>
    </w:p>
    <w:p w14:paraId="128EB869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The effect of oxygen and glucose deprivation, or OGD, on the viability of HCMs was determined using the CCK-8 assay </w:t>
      </w:r>
      <w:r>
        <w:rPr>
          <w:b/>
          <w:bCs/>
        </w:rPr>
        <w:t>[1]</w:t>
      </w:r>
      <w:r>
        <w:t>. Compared with the control group, cell viability was significantly decreased in a time-dependent manner</w:t>
      </w:r>
      <w:r>
        <w:rPr>
          <w:rFonts w:asciiTheme="minorHAnsi" w:hAnsiTheme="minorHAnsi" w:cstheme="minorHAnsi"/>
          <w:b/>
          <w:bCs/>
          <w:szCs w:val="24"/>
        </w:rPr>
        <w:t xml:space="preserve"> [2]</w:t>
      </w:r>
      <w:r>
        <w:rPr>
          <w:rFonts w:asciiTheme="minorHAnsi" w:hAnsiTheme="minorHAnsi" w:cstheme="minorHAnsi"/>
          <w:szCs w:val="24"/>
        </w:rPr>
        <w:t>.</w:t>
      </w:r>
    </w:p>
    <w:p w14:paraId="08455257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2A.  </w:t>
      </w:r>
    </w:p>
    <w:p w14:paraId="66747DF0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2A. </w:t>
      </w:r>
      <w:r>
        <w:rPr>
          <w:rFonts w:asciiTheme="minorHAnsi" w:hAnsiTheme="minorHAnsi" w:cstheme="minorHAnsi"/>
          <w:i/>
          <w:iCs/>
          <w:color w:val="0432FF"/>
        </w:rPr>
        <w:t>Video Editor: Emphasize the OGD bars.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E105215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The apoptosis rates of HCMs gradually increased between 0 and 16 hours after reperfusion </w:t>
      </w:r>
      <w:r>
        <w:rPr>
          <w:b/>
          <w:bCs/>
        </w:rPr>
        <w:t>[1]</w:t>
      </w:r>
      <w:r>
        <w:t xml:space="preserve">, then reached the maximum rate at the 16-hour time point </w:t>
      </w:r>
      <w:r>
        <w:rPr>
          <w:b/>
          <w:bCs/>
        </w:rPr>
        <w:t>[2]</w:t>
      </w:r>
      <w:r>
        <w:t>.</w:t>
      </w:r>
    </w:p>
    <w:p w14:paraId="7329A6B3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2B. </w:t>
      </w:r>
      <w:r>
        <w:rPr>
          <w:rFonts w:asciiTheme="minorHAnsi" w:hAnsiTheme="minorHAnsi" w:cstheme="minorHAnsi"/>
          <w:i/>
          <w:iCs/>
          <w:color w:val="0432FF"/>
        </w:rPr>
        <w:t>Video Editor: Emphasize the 0 – 16h points data.</w:t>
      </w:r>
    </w:p>
    <w:p w14:paraId="1FED0E46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MEIDA: Figure 2B. </w:t>
      </w:r>
      <w:r>
        <w:rPr>
          <w:rFonts w:asciiTheme="minorHAnsi" w:hAnsiTheme="minorHAnsi" w:cstheme="minorHAnsi"/>
          <w:i/>
          <w:iCs/>
          <w:color w:val="0432FF"/>
        </w:rPr>
        <w:t>Video Editor: Emphasize the 16h data points.</w:t>
      </w:r>
    </w:p>
    <w:p w14:paraId="644966F9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Compared with the OGD group, the percentage of viable cells was higher in the three groups treated with hypothermia</w:t>
      </w:r>
      <w:r>
        <w:rPr>
          <w:rFonts w:eastAsia="SimSun"/>
          <w:lang w:eastAsia="zh-CN"/>
        </w:rPr>
        <w:t xml:space="preserve"> </w:t>
      </w:r>
      <w:r>
        <w:rPr>
          <w:b/>
          <w:bCs/>
        </w:rPr>
        <w:t>[1]</w:t>
      </w:r>
      <w:r>
        <w:t xml:space="preserve">. In addition, </w:t>
      </w:r>
      <w:r>
        <w:rPr>
          <w:rFonts w:eastAsia="SimSun"/>
          <w:lang w:eastAsia="zh-CN"/>
        </w:rPr>
        <w:t xml:space="preserve">cells in the </w:t>
      </w:r>
      <w:r>
        <w:t>deep hypothermia</w:t>
      </w:r>
      <w:r>
        <w:rPr>
          <w:rFonts w:eastAsia="SimSun"/>
          <w:lang w:eastAsia="zh-CN"/>
        </w:rPr>
        <w:t xml:space="preserve"> group had the highest viability, 2.1-fold higher than that observed in the OGD group </w:t>
      </w:r>
      <w:r>
        <w:rPr>
          <w:rFonts w:eastAsia="SimSun"/>
          <w:b/>
          <w:bCs/>
          <w:lang w:eastAsia="zh-CN"/>
        </w:rPr>
        <w:t>[2]</w:t>
      </w:r>
      <w:r>
        <w:rPr>
          <w:rFonts w:eastAsia="SimSun"/>
          <w:lang w:eastAsia="zh-CN"/>
        </w:rPr>
        <w:t>.</w:t>
      </w:r>
    </w:p>
    <w:p w14:paraId="6F004C99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3B</w:t>
      </w:r>
    </w:p>
    <w:p w14:paraId="79878A3B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3B. </w:t>
      </w:r>
      <w:r>
        <w:rPr>
          <w:rFonts w:asciiTheme="minorHAnsi" w:hAnsiTheme="minorHAnsi" w:cstheme="minorHAnsi"/>
          <w:i/>
          <w:iCs/>
          <w:color w:val="0432FF"/>
        </w:rPr>
        <w:t>Video Editor: Emphasize the deep hypothermia bar.</w:t>
      </w:r>
    </w:p>
    <w:p w14:paraId="5FCEF4FD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SimSun"/>
          <w:lang w:eastAsia="zh-CN"/>
        </w:rPr>
        <w:t>F</w:t>
      </w:r>
      <w:r>
        <w:t xml:space="preserve">low cytometry results confirmed that hypothermia prevented the apoptosis of HCMs </w:t>
      </w:r>
      <w:r>
        <w:rPr>
          <w:rFonts w:eastAsia="SimSun"/>
          <w:lang w:eastAsia="zh-CN"/>
        </w:rPr>
        <w:t xml:space="preserve">under OGD </w:t>
      </w:r>
      <w:r>
        <w:t>condition</w:t>
      </w:r>
      <w:r>
        <w:rPr>
          <w:rFonts w:eastAsia="SimSun"/>
          <w:lang w:eastAsia="zh-CN"/>
        </w:rPr>
        <w:t xml:space="preserve">s </w:t>
      </w:r>
      <w:r>
        <w:rPr>
          <w:b/>
          <w:bCs/>
        </w:rPr>
        <w:t>[1]</w:t>
      </w:r>
      <w:r>
        <w:t>.</w:t>
      </w:r>
    </w:p>
    <w:p w14:paraId="18361F82" w14:textId="796C56A8" w:rsidR="00B93BA3" w:rsidRPr="000146E7" w:rsidRDefault="0082209D" w:rsidP="000146E7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3C</w:t>
      </w:r>
    </w:p>
    <w:p w14:paraId="6F63711A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Hypothermia treatment also decreased the intracellular ROS level</w:t>
      </w:r>
      <w:r>
        <w:rPr>
          <w:rFonts w:eastAsia="SimSun"/>
          <w:lang w:eastAsia="zh-CN"/>
        </w:rPr>
        <w:t>s</w:t>
      </w:r>
      <w:r>
        <w:t xml:space="preserve"> in HCMs</w:t>
      </w:r>
      <w:r>
        <w:rPr>
          <w:rFonts w:eastAsia="SimSun"/>
          <w:lang w:eastAsia="zh-CN"/>
        </w:rPr>
        <w:t xml:space="preserve"> </w:t>
      </w:r>
      <w:r>
        <w:rPr>
          <w:b/>
          <w:bCs/>
        </w:rPr>
        <w:t>[1]</w:t>
      </w:r>
      <w:r>
        <w:t xml:space="preserve">. </w:t>
      </w:r>
      <w:r>
        <w:rPr>
          <w:rFonts w:eastAsia="SimSun"/>
          <w:lang w:eastAsia="zh-CN"/>
        </w:rPr>
        <w:t>M</w:t>
      </w:r>
      <w:r>
        <w:t xml:space="preserve">itochondrial membrane potential was detected with JC-1 staining </w:t>
      </w:r>
      <w:r>
        <w:rPr>
          <w:b/>
          <w:bCs/>
        </w:rPr>
        <w:t>[2]</w:t>
      </w:r>
      <w:r>
        <w:t>.</w:t>
      </w:r>
      <w:r>
        <w:rPr>
          <w:rFonts w:eastAsia="SimSun"/>
          <w:lang w:eastAsia="zh-CN"/>
        </w:rPr>
        <w:t xml:space="preserve"> </w:t>
      </w:r>
      <w:r>
        <w:t>After OGD treatment,</w:t>
      </w:r>
      <w:r>
        <w:rPr>
          <w:rFonts w:eastAsia="SimSun"/>
          <w:lang w:eastAsia="zh-CN"/>
        </w:rPr>
        <w:t xml:space="preserve"> </w:t>
      </w:r>
      <w:r>
        <w:t xml:space="preserve">the red to green fluorescence ratio was decreased </w:t>
      </w:r>
      <w:r>
        <w:rPr>
          <w:b/>
          <w:bCs/>
        </w:rPr>
        <w:t>[3]</w:t>
      </w:r>
      <w:r>
        <w:t xml:space="preserve">. </w:t>
      </w:r>
      <w:r>
        <w:rPr>
          <w:rFonts w:eastAsia="SimSun"/>
          <w:lang w:eastAsia="zh-CN"/>
        </w:rPr>
        <w:t>H</w:t>
      </w:r>
      <w:r>
        <w:t xml:space="preserve">ypothermia significantly inhibited this OGD-induced effect </w:t>
      </w:r>
      <w:r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bCs/>
          <w:szCs w:val="24"/>
        </w:rPr>
        <w:t>.</w:t>
      </w:r>
    </w:p>
    <w:p w14:paraId="54F6D919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4A.</w:t>
      </w:r>
    </w:p>
    <w:p w14:paraId="1CF3683B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Figure 4B. </w:t>
      </w:r>
    </w:p>
    <w:p w14:paraId="40F2523C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4B. </w:t>
      </w:r>
      <w:r>
        <w:rPr>
          <w:rFonts w:asciiTheme="minorHAnsi" w:hAnsiTheme="minorHAnsi" w:cstheme="minorHAnsi"/>
          <w:i/>
          <w:iCs/>
          <w:color w:val="0432FF"/>
        </w:rPr>
        <w:t>Video Editor: Emphasize the OGD bar.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B49A77B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4B. </w:t>
      </w:r>
      <w:r>
        <w:rPr>
          <w:rFonts w:asciiTheme="minorHAnsi" w:hAnsiTheme="minorHAnsi" w:cstheme="minorHAnsi"/>
          <w:i/>
          <w:iCs/>
          <w:color w:val="0432FF"/>
        </w:rPr>
        <w:t>Video Editor: Emphasize the hypothermia bars.</w:t>
      </w:r>
    </w:p>
    <w:p w14:paraId="43AAF1CD" w14:textId="77777777" w:rsidR="00B93BA3" w:rsidRDefault="00822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Moreover, a decrease of caspase-8 and caspase-3 was observed in the cells that were treated with hypothermia </w:t>
      </w:r>
      <w:r>
        <w:rPr>
          <w:b/>
          <w:bCs/>
        </w:rPr>
        <w:t>[1]</w:t>
      </w:r>
      <w:r>
        <w:t>.</w:t>
      </w:r>
    </w:p>
    <w:p w14:paraId="100B1054" w14:textId="77777777" w:rsidR="00B93BA3" w:rsidRDefault="00822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4C and D.</w:t>
      </w:r>
    </w:p>
    <w:p w14:paraId="137E2B9A" w14:textId="77777777" w:rsidR="00B93BA3" w:rsidRDefault="00B93BA3">
      <w:pPr>
        <w:rPr>
          <w:rFonts w:asciiTheme="minorHAnsi" w:hAnsiTheme="minorHAnsi" w:cstheme="minorHAnsi"/>
        </w:rPr>
      </w:pPr>
    </w:p>
    <w:p w14:paraId="6A5B788D" w14:textId="77777777" w:rsidR="00B93BA3" w:rsidRDefault="0082209D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22CAF9C" w14:textId="77777777" w:rsidR="00B93BA3" w:rsidRDefault="0082209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Conclusion</w:t>
      </w:r>
    </w:p>
    <w:p w14:paraId="1759CD37" w14:textId="36664686" w:rsidR="00B93BA3" w:rsidRDefault="008220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CAC4E10" w14:textId="77777777" w:rsidR="00E60FDB" w:rsidRDefault="00E60FDB" w:rsidP="00E60FD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655DCFD1" w14:textId="77777777" w:rsidR="009379CC" w:rsidRPr="00FB078C" w:rsidRDefault="009379CC" w:rsidP="009379C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t>The reliability of this model depends on strict temperature control, controllable experimental procedures, and stable experimental results</w:t>
      </w:r>
      <w:r>
        <w:rPr>
          <w:rFonts w:hint="eastAsia"/>
          <w:lang w:eastAsia="zh-CN"/>
        </w:rPr>
        <w:t>.</w:t>
      </w:r>
    </w:p>
    <w:p w14:paraId="7DACF55C" w14:textId="3E881FF2" w:rsidR="00E60FDB" w:rsidRPr="009379CC" w:rsidRDefault="009379CC" w:rsidP="009379C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379CC">
        <w:rPr>
          <w:rFonts w:asciiTheme="minorHAnsi" w:hAnsiTheme="minorHAnsi" w:cstheme="minorHAnsi"/>
          <w:i/>
          <w:iCs/>
          <w:color w:val="0432FF"/>
          <w:lang w:eastAsia="ko-KR"/>
        </w:rPr>
        <w:t>2.5.1.</w:t>
      </w:r>
    </w:p>
    <w:p w14:paraId="59BE3347" w14:textId="24A233E1" w:rsidR="00E60FDB" w:rsidRPr="00E60FDB" w:rsidRDefault="00E60FDB" w:rsidP="00E60FDB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0E370ED7" w14:textId="70F28CF3" w:rsidR="00B93BA3" w:rsidRPr="00E60FDB" w:rsidRDefault="00AD7B07">
      <w:pPr>
        <w:pStyle w:val="ListParagraph"/>
        <w:numPr>
          <w:ilvl w:val="1"/>
          <w:numId w:val="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>This method can be used to</w:t>
      </w:r>
      <w:r w:rsidR="0082209D">
        <w:rPr>
          <w:rFonts w:asciiTheme="minorHAnsi" w:hAnsiTheme="minorHAnsi" w:cstheme="minorHAnsi" w:hint="eastAsia"/>
          <w:lang w:eastAsia="zh-CN"/>
        </w:rPr>
        <w:t xml:space="preserve"> further explore the specific mechanism of hypothermic treatment on cell apoptosis</w:t>
      </w:r>
      <w:r>
        <w:rPr>
          <w:rFonts w:asciiTheme="minorHAnsi" w:hAnsiTheme="minorHAnsi" w:cstheme="minorHAnsi"/>
          <w:lang w:eastAsia="zh-CN"/>
        </w:rPr>
        <w:t xml:space="preserve"> and to study </w:t>
      </w:r>
      <w:r>
        <w:rPr>
          <w:rFonts w:asciiTheme="minorHAnsi" w:eastAsia="Times New Roman" w:hAnsiTheme="minorHAnsi" w:cstheme="minorHAnsi" w:hint="eastAsia"/>
          <w:szCs w:val="24"/>
        </w:rPr>
        <w:t xml:space="preserve">the molecular mechanism of hypothermic </w:t>
      </w:r>
      <w:proofErr w:type="spellStart"/>
      <w:r>
        <w:rPr>
          <w:rFonts w:asciiTheme="minorHAnsi" w:eastAsia="Times New Roman" w:hAnsiTheme="minorHAnsi" w:cstheme="minorHAnsi" w:hint="eastAsia"/>
          <w:szCs w:val="24"/>
        </w:rPr>
        <w:t>cardioprotection</w:t>
      </w:r>
      <w:proofErr w:type="spellEnd"/>
      <w:r>
        <w:rPr>
          <w:rFonts w:asciiTheme="minorHAnsi" w:eastAsia="Times New Roman" w:hAnsiTheme="minorHAnsi" w:cstheme="minorHAnsi"/>
          <w:szCs w:val="24"/>
        </w:rPr>
        <w:t>. It</w:t>
      </w:r>
      <w:r>
        <w:rPr>
          <w:rFonts w:asciiTheme="minorHAnsi" w:eastAsia="Times New Roman" w:hAnsiTheme="minorHAnsi" w:cstheme="minorHAnsi" w:hint="eastAsia"/>
          <w:szCs w:val="24"/>
        </w:rPr>
        <w:t xml:space="preserve"> is of great significance for the development of hypothermic adjuvant therapy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Cs w:val="24"/>
        </w:rPr>
        <w:t>[1]</w:t>
      </w:r>
      <w:r>
        <w:rPr>
          <w:rFonts w:asciiTheme="minorHAnsi" w:eastAsia="Times New Roman" w:hAnsiTheme="minorHAnsi" w:cstheme="minorHAnsi" w:hint="eastAsia"/>
          <w:szCs w:val="24"/>
        </w:rPr>
        <w:t>.</w:t>
      </w:r>
    </w:p>
    <w:p w14:paraId="3F5A3D36" w14:textId="77777777" w:rsidR="00E60FDB" w:rsidRPr="00E60FDB" w:rsidRDefault="00E60FDB" w:rsidP="00E60FD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498B022" w14:textId="448AFD58" w:rsidR="00B93BA3" w:rsidRPr="008A798F" w:rsidRDefault="008A798F" w:rsidP="008A798F">
      <w:pPr>
        <w:pStyle w:val="ListParagraph"/>
        <w:numPr>
          <w:ilvl w:val="2"/>
          <w:numId w:val="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379CC">
        <w:rPr>
          <w:rFonts w:asciiTheme="minorHAnsi" w:hAnsiTheme="minorHAnsi" w:cstheme="minorHAnsi"/>
          <w:i/>
          <w:iCs/>
          <w:color w:val="0432FF"/>
          <w:lang w:eastAsia="ko-KR"/>
        </w:rPr>
        <w:t xml:space="preserve">4.4.2 or </w:t>
      </w:r>
      <w:r w:rsidR="00AD7B07" w:rsidRPr="009379CC">
        <w:rPr>
          <w:rFonts w:asciiTheme="minorHAnsi" w:hAnsiTheme="minorHAnsi" w:cstheme="minorHAnsi"/>
          <w:i/>
          <w:iCs/>
          <w:color w:val="0432FF"/>
          <w:lang w:eastAsia="ko-KR"/>
        </w:rPr>
        <w:t xml:space="preserve">LAB MEDIA: Figure </w:t>
      </w:r>
      <w:r w:rsidR="009379CC" w:rsidRPr="009379CC">
        <w:rPr>
          <w:rFonts w:asciiTheme="minorHAnsi" w:hAnsiTheme="minorHAnsi" w:cstheme="minorHAnsi"/>
          <w:i/>
          <w:iCs/>
          <w:color w:val="0432FF"/>
          <w:lang w:eastAsia="ko-KR"/>
        </w:rPr>
        <w:t>3</w:t>
      </w:r>
      <w:r w:rsidR="009379CC">
        <w:rPr>
          <w:rFonts w:asciiTheme="minorHAnsi" w:hAnsiTheme="minorHAnsi" w:cstheme="minorHAnsi"/>
          <w:i/>
          <w:iCs/>
          <w:color w:val="0432FF"/>
          <w:lang w:eastAsia="ko-KR"/>
        </w:rPr>
        <w:t>.</w:t>
      </w:r>
    </w:p>
    <w:sectPr w:rsidR="00B93BA3" w:rsidRPr="008A798F">
      <w:headerReference w:type="default" r:id="rId10"/>
      <w:footerReference w:type="even" r:id="rId11"/>
      <w:footerReference w:type="default" r:id="rId1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FEA92" w14:textId="77777777" w:rsidR="00537DD6" w:rsidRDefault="00537DD6">
      <w:pPr>
        <w:spacing w:after="0" w:line="240" w:lineRule="auto"/>
      </w:pPr>
      <w:r>
        <w:separator/>
      </w:r>
    </w:p>
  </w:endnote>
  <w:endnote w:type="continuationSeparator" w:id="0">
    <w:p w14:paraId="4747F175" w14:textId="77777777" w:rsidR="00537DD6" w:rsidRDefault="0053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</w:sdtPr>
    <w:sdtEndPr>
      <w:rPr>
        <w:rStyle w:val="PageNumber"/>
      </w:rPr>
    </w:sdtEndPr>
    <w:sdtContent>
      <w:p w14:paraId="6F41D251" w14:textId="77777777" w:rsidR="0082209D" w:rsidRDefault="0082209D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2E5AAC" w14:textId="77777777" w:rsidR="0082209D" w:rsidRDefault="0082209D">
    <w:pPr>
      <w:pStyle w:val="Footer"/>
      <w:ind w:right="360"/>
    </w:pPr>
  </w:p>
  <w:p w14:paraId="4C594C07" w14:textId="77777777" w:rsidR="0082209D" w:rsidRDefault="008220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FB83B" w14:textId="0CF9462C" w:rsidR="0082209D" w:rsidRPr="008B3EC1" w:rsidRDefault="0082209D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  <w:lang w:val="en-US"/>
      </w:rPr>
    </w:pPr>
    <w:r>
      <w:rPr>
        <w:rFonts w:asciiTheme="minorHAnsi" w:hAnsiTheme="minorHAnsi" w:cstheme="minorHAnsi"/>
        <w:szCs w:val="24"/>
      </w:rPr>
      <w:sym w:font="Symbol" w:char="F0D3"/>
    </w:r>
    <w:r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szCs w:val="24"/>
        <w:lang w:val="en-US"/>
      </w:rPr>
      <w:fldChar w:fldCharType="begin"/>
    </w:r>
    <w:r>
      <w:rPr>
        <w:rFonts w:asciiTheme="minorHAnsi" w:hAnsiTheme="minorHAnsi" w:cstheme="minorHAnsi"/>
        <w:szCs w:val="24"/>
        <w:lang w:val="en-US"/>
      </w:rPr>
      <w:instrText xml:space="preserve"> DATE \@ "YYYY" </w:instrText>
    </w:r>
    <w:r>
      <w:rPr>
        <w:rFonts w:asciiTheme="minorHAnsi" w:hAnsiTheme="minorHAnsi" w:cstheme="minorHAnsi"/>
        <w:szCs w:val="24"/>
        <w:lang w:val="en-US"/>
      </w:rPr>
      <w:fldChar w:fldCharType="separate"/>
    </w:r>
    <w:r w:rsidR="00341679">
      <w:rPr>
        <w:rFonts w:asciiTheme="minorHAnsi" w:hAnsiTheme="minorHAnsi" w:cstheme="minorHAnsi"/>
        <w:noProof/>
        <w:szCs w:val="24"/>
        <w:lang w:val="en-US"/>
      </w:rPr>
      <w:t>2020</w:t>
    </w:r>
    <w:r>
      <w:rPr>
        <w:rFonts w:asciiTheme="minorHAnsi" w:hAnsiTheme="minorHAnsi" w:cstheme="minorHAnsi"/>
        <w:szCs w:val="24"/>
        <w:lang w:val="en-US"/>
      </w:rPr>
      <w:fldChar w:fldCharType="end"/>
    </w:r>
    <w:r w:rsidRPr="008B3EC1">
      <w:rPr>
        <w:rFonts w:asciiTheme="minorHAnsi" w:hAnsiTheme="minorHAnsi" w:cstheme="minorHAnsi"/>
        <w:szCs w:val="24"/>
        <w:lang w:val="en-US"/>
      </w:rPr>
      <w:t>, Journal of Visualized Experiments</w:t>
    </w:r>
    <w:r w:rsidRPr="008B3EC1">
      <w:rPr>
        <w:rFonts w:asciiTheme="minorHAnsi" w:hAnsiTheme="minorHAnsi" w:cstheme="minorHAnsi"/>
        <w:szCs w:val="24"/>
        <w:lang w:val="en-US"/>
      </w:rPr>
      <w:tab/>
    </w:r>
    <w:r>
      <w:rPr>
        <w:rFonts w:asciiTheme="minorHAnsi" w:hAnsiTheme="minorHAnsi" w:cstheme="minorHAnsi"/>
        <w:szCs w:val="24"/>
        <w:lang w:val="en-US"/>
      </w:rPr>
      <w:t xml:space="preserve">      November </w:t>
    </w:r>
    <w:r w:rsidR="0036469E">
      <w:rPr>
        <w:rFonts w:asciiTheme="minorHAnsi" w:hAnsiTheme="minorHAnsi" w:cstheme="minorHAnsi"/>
        <w:szCs w:val="24"/>
        <w:lang w:val="en-US"/>
      </w:rPr>
      <w:t>11</w:t>
    </w:r>
    <w:r>
      <w:rPr>
        <w:rFonts w:asciiTheme="minorHAnsi" w:hAnsiTheme="minorHAnsi" w:cstheme="minorHAnsi"/>
        <w:szCs w:val="24"/>
        <w:lang w:val="en-US"/>
      </w:rPr>
      <w:t>, 2020</w:t>
    </w:r>
    <w:r w:rsidRPr="008B3EC1">
      <w:rPr>
        <w:rFonts w:asciiTheme="minorHAnsi" w:hAnsiTheme="minorHAnsi" w:cstheme="minorHAnsi"/>
        <w:szCs w:val="24"/>
        <w:lang w:val="en-US"/>
      </w:rPr>
      <w:tab/>
    </w:r>
    <w:r w:rsidRPr="008B3EC1">
      <w:rPr>
        <w:rFonts w:asciiTheme="minorHAnsi" w:hAnsiTheme="minorHAnsi" w:cstheme="minorHAnsi"/>
        <w:color w:val="000000" w:themeColor="text1"/>
        <w:szCs w:val="24"/>
        <w:lang w:val="en-US"/>
      </w:rPr>
      <w:t xml:space="preserve">Page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8B3EC1">
      <w:rPr>
        <w:rFonts w:asciiTheme="minorHAnsi" w:hAnsiTheme="minorHAnsi" w:cstheme="minorHAnsi"/>
        <w:color w:val="000000" w:themeColor="text1"/>
        <w:szCs w:val="24"/>
        <w:lang w:val="en-US"/>
      </w:rPr>
      <w:instrText xml:space="preserve"> PAGE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85EB7">
      <w:rPr>
        <w:rFonts w:asciiTheme="minorHAnsi" w:hAnsiTheme="minorHAnsi" w:cstheme="minorHAnsi"/>
        <w:noProof/>
        <w:color w:val="000000" w:themeColor="text1"/>
        <w:szCs w:val="24"/>
        <w:lang w:val="en-US"/>
      </w:rPr>
      <w:t>7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8B3EC1">
      <w:rPr>
        <w:rFonts w:asciiTheme="minorHAnsi" w:hAnsiTheme="minorHAnsi" w:cstheme="minorHAnsi"/>
        <w:color w:val="000000" w:themeColor="text1"/>
        <w:szCs w:val="24"/>
        <w:lang w:val="en-US"/>
      </w:rPr>
      <w:t xml:space="preserve"> of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8B3EC1">
      <w:rPr>
        <w:rFonts w:asciiTheme="minorHAnsi" w:hAnsiTheme="minorHAnsi" w:cstheme="minorHAnsi"/>
        <w:color w:val="000000" w:themeColor="text1"/>
        <w:szCs w:val="24"/>
        <w:lang w:val="en-US"/>
      </w:rPr>
      <w:instrText xml:space="preserve"> NUMPAGES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85EB7">
      <w:rPr>
        <w:rFonts w:asciiTheme="minorHAnsi" w:hAnsiTheme="minorHAnsi" w:cstheme="minorHAnsi"/>
        <w:noProof/>
        <w:color w:val="000000" w:themeColor="text1"/>
        <w:szCs w:val="24"/>
        <w:lang w:val="en-US"/>
      </w:rPr>
      <w:t>11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AC9AE" w14:textId="77777777" w:rsidR="00537DD6" w:rsidRDefault="00537DD6">
      <w:pPr>
        <w:spacing w:after="0" w:line="240" w:lineRule="auto"/>
      </w:pPr>
      <w:r>
        <w:separator/>
      </w:r>
    </w:p>
  </w:footnote>
  <w:footnote w:type="continuationSeparator" w:id="0">
    <w:p w14:paraId="3E65A61E" w14:textId="77777777" w:rsidR="00537DD6" w:rsidRDefault="0053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337DC" w14:textId="2E80360D" w:rsidR="0082209D" w:rsidRDefault="0082209D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1111EE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6A5E2BB4" wp14:editId="39BF758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1EE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1622C39F" w14:textId="77777777" w:rsidR="0082209D" w:rsidRDefault="008220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37AF0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3647FD"/>
    <w:multiLevelType w:val="multilevel"/>
    <w:tmpl w:val="3B3647FD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multilevel"/>
    <w:tmpl w:val="4EA26AD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369E7"/>
    <w:multiLevelType w:val="multilevel"/>
    <w:tmpl w:val="7BF369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MDM3NjU1Mjc3NTVQ0lEKTi0uzszPAykwqQUAa6qeG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46E7"/>
    <w:rsid w:val="00023E22"/>
    <w:rsid w:val="00025DE9"/>
    <w:rsid w:val="000326C8"/>
    <w:rsid w:val="00037828"/>
    <w:rsid w:val="00042BF7"/>
    <w:rsid w:val="00043807"/>
    <w:rsid w:val="00043936"/>
    <w:rsid w:val="00052603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1EE"/>
    <w:rsid w:val="001115D1"/>
    <w:rsid w:val="00125924"/>
    <w:rsid w:val="00126973"/>
    <w:rsid w:val="00143557"/>
    <w:rsid w:val="001469E6"/>
    <w:rsid w:val="00151824"/>
    <w:rsid w:val="001528A5"/>
    <w:rsid w:val="00162D51"/>
    <w:rsid w:val="00165A42"/>
    <w:rsid w:val="00166100"/>
    <w:rsid w:val="00176D6F"/>
    <w:rsid w:val="00177B33"/>
    <w:rsid w:val="001819E3"/>
    <w:rsid w:val="00184EF9"/>
    <w:rsid w:val="00191A77"/>
    <w:rsid w:val="001B3024"/>
    <w:rsid w:val="001B5C46"/>
    <w:rsid w:val="001C1D3A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300DA"/>
    <w:rsid w:val="002351A0"/>
    <w:rsid w:val="0023659F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2E24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1679"/>
    <w:rsid w:val="00342D7B"/>
    <w:rsid w:val="00345729"/>
    <w:rsid w:val="0034684D"/>
    <w:rsid w:val="003513A5"/>
    <w:rsid w:val="00355D9B"/>
    <w:rsid w:val="00363153"/>
    <w:rsid w:val="00364249"/>
    <w:rsid w:val="0036469E"/>
    <w:rsid w:val="003730CB"/>
    <w:rsid w:val="0038502C"/>
    <w:rsid w:val="00385F3A"/>
    <w:rsid w:val="00386777"/>
    <w:rsid w:val="00395684"/>
    <w:rsid w:val="003A1109"/>
    <w:rsid w:val="003A49C2"/>
    <w:rsid w:val="003B5E26"/>
    <w:rsid w:val="003C0672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5A48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37DD6"/>
    <w:rsid w:val="00557116"/>
    <w:rsid w:val="0055763A"/>
    <w:rsid w:val="00565757"/>
    <w:rsid w:val="00576DDE"/>
    <w:rsid w:val="005829FA"/>
    <w:rsid w:val="00585EB7"/>
    <w:rsid w:val="00585ECC"/>
    <w:rsid w:val="005A02B6"/>
    <w:rsid w:val="005A09D8"/>
    <w:rsid w:val="005A1F5E"/>
    <w:rsid w:val="005A3F8F"/>
    <w:rsid w:val="005B6859"/>
    <w:rsid w:val="005C6D1E"/>
    <w:rsid w:val="005D369D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2235"/>
    <w:rsid w:val="006F2A41"/>
    <w:rsid w:val="0071294C"/>
    <w:rsid w:val="00724E3B"/>
    <w:rsid w:val="00726F25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2209D"/>
    <w:rsid w:val="00823114"/>
    <w:rsid w:val="0082798E"/>
    <w:rsid w:val="0083216B"/>
    <w:rsid w:val="00832FA5"/>
    <w:rsid w:val="008373A7"/>
    <w:rsid w:val="00841A77"/>
    <w:rsid w:val="008459FC"/>
    <w:rsid w:val="00851B3E"/>
    <w:rsid w:val="00852A35"/>
    <w:rsid w:val="00854994"/>
    <w:rsid w:val="00860BC3"/>
    <w:rsid w:val="00873D1A"/>
    <w:rsid w:val="008747B2"/>
    <w:rsid w:val="00875BE8"/>
    <w:rsid w:val="00877B88"/>
    <w:rsid w:val="0088113B"/>
    <w:rsid w:val="008A0177"/>
    <w:rsid w:val="008A798F"/>
    <w:rsid w:val="008B3EC1"/>
    <w:rsid w:val="008C3A33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79CC"/>
    <w:rsid w:val="00941F06"/>
    <w:rsid w:val="009431F3"/>
    <w:rsid w:val="00947092"/>
    <w:rsid w:val="00951A8E"/>
    <w:rsid w:val="00954870"/>
    <w:rsid w:val="009625B1"/>
    <w:rsid w:val="009703F1"/>
    <w:rsid w:val="00985F44"/>
    <w:rsid w:val="00987081"/>
    <w:rsid w:val="00997611"/>
    <w:rsid w:val="009A0E7C"/>
    <w:rsid w:val="009A26DA"/>
    <w:rsid w:val="009A3CBD"/>
    <w:rsid w:val="009B2183"/>
    <w:rsid w:val="009B4EE3"/>
    <w:rsid w:val="009C041E"/>
    <w:rsid w:val="009C2062"/>
    <w:rsid w:val="009C7B9A"/>
    <w:rsid w:val="009D21B9"/>
    <w:rsid w:val="009D2362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2476"/>
    <w:rsid w:val="00A44EFB"/>
    <w:rsid w:val="00A50E71"/>
    <w:rsid w:val="00A535C0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D6818"/>
    <w:rsid w:val="00AD7B07"/>
    <w:rsid w:val="00AE11E8"/>
    <w:rsid w:val="00AE1C7B"/>
    <w:rsid w:val="00B00969"/>
    <w:rsid w:val="00B04340"/>
    <w:rsid w:val="00B04471"/>
    <w:rsid w:val="00B07A3B"/>
    <w:rsid w:val="00B13941"/>
    <w:rsid w:val="00B2428D"/>
    <w:rsid w:val="00B31ED8"/>
    <w:rsid w:val="00B340A8"/>
    <w:rsid w:val="00B40E12"/>
    <w:rsid w:val="00B435B8"/>
    <w:rsid w:val="00B4499C"/>
    <w:rsid w:val="00B5116D"/>
    <w:rsid w:val="00B52259"/>
    <w:rsid w:val="00B6201D"/>
    <w:rsid w:val="00B653B7"/>
    <w:rsid w:val="00B66A14"/>
    <w:rsid w:val="00B7250F"/>
    <w:rsid w:val="00B807E5"/>
    <w:rsid w:val="00B847A0"/>
    <w:rsid w:val="00B87BC5"/>
    <w:rsid w:val="00B93BA3"/>
    <w:rsid w:val="00BC6DA7"/>
    <w:rsid w:val="00BD4346"/>
    <w:rsid w:val="00BE051D"/>
    <w:rsid w:val="00BE756D"/>
    <w:rsid w:val="00BF2674"/>
    <w:rsid w:val="00BF2CD0"/>
    <w:rsid w:val="00C00F3F"/>
    <w:rsid w:val="00C035C7"/>
    <w:rsid w:val="00C12062"/>
    <w:rsid w:val="00C2620F"/>
    <w:rsid w:val="00C34F4C"/>
    <w:rsid w:val="00C56E26"/>
    <w:rsid w:val="00C602B2"/>
    <w:rsid w:val="00C64763"/>
    <w:rsid w:val="00C70C90"/>
    <w:rsid w:val="00C70F6A"/>
    <w:rsid w:val="00C7374B"/>
    <w:rsid w:val="00C8109F"/>
    <w:rsid w:val="00C82679"/>
    <w:rsid w:val="00C836F3"/>
    <w:rsid w:val="00C97B11"/>
    <w:rsid w:val="00CA1A7E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76DD7"/>
    <w:rsid w:val="00D95C4C"/>
    <w:rsid w:val="00DA117F"/>
    <w:rsid w:val="00DA17FB"/>
    <w:rsid w:val="00DB7EBA"/>
    <w:rsid w:val="00DC058D"/>
    <w:rsid w:val="00DC1E10"/>
    <w:rsid w:val="00DC2504"/>
    <w:rsid w:val="00DC311D"/>
    <w:rsid w:val="00DC4BBD"/>
    <w:rsid w:val="00DC7C84"/>
    <w:rsid w:val="00DC7D3A"/>
    <w:rsid w:val="00DD2CF9"/>
    <w:rsid w:val="00DE2882"/>
    <w:rsid w:val="00DE46DB"/>
    <w:rsid w:val="00DE66F3"/>
    <w:rsid w:val="00DF0865"/>
    <w:rsid w:val="00DF307B"/>
    <w:rsid w:val="00E13414"/>
    <w:rsid w:val="00E24673"/>
    <w:rsid w:val="00E24898"/>
    <w:rsid w:val="00E355EE"/>
    <w:rsid w:val="00E44C46"/>
    <w:rsid w:val="00E60FDB"/>
    <w:rsid w:val="00E662CA"/>
    <w:rsid w:val="00E8076C"/>
    <w:rsid w:val="00E87DA4"/>
    <w:rsid w:val="00E92672"/>
    <w:rsid w:val="00EA15F6"/>
    <w:rsid w:val="00EA20E5"/>
    <w:rsid w:val="00EA2756"/>
    <w:rsid w:val="00EA4B94"/>
    <w:rsid w:val="00EA60D4"/>
    <w:rsid w:val="00EB2706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C86"/>
    <w:rsid w:val="00EF4E2B"/>
    <w:rsid w:val="00EF5950"/>
    <w:rsid w:val="00F0293A"/>
    <w:rsid w:val="00F04E9E"/>
    <w:rsid w:val="00F10CF8"/>
    <w:rsid w:val="00F10FAD"/>
    <w:rsid w:val="00F146E3"/>
    <w:rsid w:val="00F22F5E"/>
    <w:rsid w:val="00F3061E"/>
    <w:rsid w:val="00F35094"/>
    <w:rsid w:val="00F40E0C"/>
    <w:rsid w:val="00F56A75"/>
    <w:rsid w:val="00F60B45"/>
    <w:rsid w:val="00F64FB6"/>
    <w:rsid w:val="00F868BB"/>
    <w:rsid w:val="00F95E8D"/>
    <w:rsid w:val="00FA131B"/>
    <w:rsid w:val="00FA1A65"/>
    <w:rsid w:val="00FA1A9D"/>
    <w:rsid w:val="00FA532D"/>
    <w:rsid w:val="00FA7A79"/>
    <w:rsid w:val="00FA7D51"/>
    <w:rsid w:val="00FB078C"/>
    <w:rsid w:val="00FD1497"/>
    <w:rsid w:val="00FE059A"/>
    <w:rsid w:val="00FF6C56"/>
    <w:rsid w:val="10190C08"/>
    <w:rsid w:val="26571DA3"/>
    <w:rsid w:val="37263B57"/>
    <w:rsid w:val="38454212"/>
    <w:rsid w:val="48496711"/>
    <w:rsid w:val="4A3611B7"/>
    <w:rsid w:val="4C654BE9"/>
    <w:rsid w:val="5B1F3282"/>
    <w:rsid w:val="6E014C88"/>
    <w:rsid w:val="6F04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9FF63"/>
  <w15:docId w15:val="{D055AE84-EFB2-E046-BD23-C5254D8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Times" w:hAnsi="Calibri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unhideWhenUsed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semiHidden/>
    <w:unhideWhenUsed/>
    <w:qFormat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="Times" w:eastAsia="Times" w:hAnsi="Times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603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hsuming15@sin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14</cp:revision>
  <dcterms:created xsi:type="dcterms:W3CDTF">2020-11-09T13:24:00Z</dcterms:created>
  <dcterms:modified xsi:type="dcterms:W3CDTF">2020-11-20T13:25:00Z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