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D2ED8E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87741D">
        <w:rPr>
          <w:rFonts w:asciiTheme="minorHAnsi" w:eastAsia="Times New Roman" w:hAnsiTheme="minorHAnsi" w:cstheme="minorHAnsi"/>
          <w:b/>
          <w:szCs w:val="24"/>
        </w:rPr>
        <w:t xml:space="preserve"> 61832</w:t>
      </w:r>
      <w:r w:rsidR="009A2050">
        <w:rPr>
          <w:rFonts w:asciiTheme="minorHAnsi" w:eastAsia="Times New Roman" w:hAnsiTheme="minorHAnsi" w:cstheme="minorHAnsi"/>
          <w:b/>
          <w:szCs w:val="24"/>
        </w:rPr>
        <w:t xml:space="preserve"> </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22F6AC2" w14:textId="53253096" w:rsidR="0087741D" w:rsidRDefault="004E0C5A" w:rsidP="0087741D">
      <w:pPr>
        <w:rPr>
          <w:rFonts w:ascii="Times New Roman" w:hAnsi="Times New Roman"/>
        </w:rPr>
      </w:pPr>
      <w:r w:rsidRPr="00B07A3B">
        <w:rPr>
          <w:rFonts w:asciiTheme="minorHAnsi" w:eastAsia="Times New Roman" w:hAnsiTheme="minorHAnsi" w:cstheme="minorHAnsi"/>
          <w:b/>
          <w:szCs w:val="24"/>
        </w:rPr>
        <w:t>Project Page Link:</w:t>
      </w:r>
      <w:r w:rsidR="0087741D" w:rsidRPr="0087741D">
        <w:t xml:space="preserve"> </w:t>
      </w:r>
      <w:hyperlink r:id="rId7" w:tgtFrame="_blank" w:history="1">
        <w:r w:rsidR="0087741D">
          <w:rPr>
            <w:rStyle w:val="Hyperlink"/>
            <w:rFonts w:ascii="Arial" w:hAnsi="Arial" w:cs="Arial"/>
            <w:color w:val="1155CC"/>
            <w:sz w:val="19"/>
            <w:szCs w:val="19"/>
          </w:rPr>
          <w:t>https://www.jove.com/account/file-uploader?src=18858808</w:t>
        </w:r>
      </w:hyperlink>
    </w:p>
    <w:p w14:paraId="575333E3" w14:textId="3AF453A4"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35498D73" w14:textId="5F22EEF1" w:rsidR="0087741D" w:rsidRPr="000B1558" w:rsidRDefault="004E0C5A" w:rsidP="0087741D">
      <w:pPr>
        <w:contextualSpacing/>
        <w:jc w:val="both"/>
        <w:rPr>
          <w:rFonts w:cs="Calibri"/>
        </w:rPr>
      </w:pPr>
      <w:r w:rsidRPr="00A97CC6">
        <w:rPr>
          <w:rFonts w:asciiTheme="minorHAnsi" w:eastAsia="Times New Roman" w:hAnsiTheme="minorHAnsi" w:cstheme="minorHAnsi"/>
          <w:b/>
          <w:sz w:val="32"/>
          <w:szCs w:val="32"/>
        </w:rPr>
        <w:t xml:space="preserve">Title: </w:t>
      </w:r>
      <w:r w:rsidR="0087741D" w:rsidRPr="00A5215A">
        <w:rPr>
          <w:rFonts w:cs="Calibri"/>
          <w:b/>
          <w:bCs/>
          <w:sz w:val="28"/>
          <w:szCs w:val="28"/>
        </w:rPr>
        <w:t xml:space="preserve">Experimental Autoimmune Uveitis: An </w:t>
      </w:r>
      <w:r w:rsidR="00A5215A">
        <w:rPr>
          <w:rFonts w:cs="Calibri"/>
          <w:b/>
          <w:bCs/>
          <w:sz w:val="28"/>
          <w:szCs w:val="28"/>
        </w:rPr>
        <w:t>I</w:t>
      </w:r>
      <w:r w:rsidR="0087741D" w:rsidRPr="00A5215A">
        <w:rPr>
          <w:rFonts w:cs="Calibri"/>
          <w:b/>
          <w:bCs/>
          <w:sz w:val="28"/>
          <w:szCs w:val="28"/>
        </w:rPr>
        <w:t xml:space="preserve">ntraocular </w:t>
      </w:r>
      <w:r w:rsidR="00A5215A">
        <w:rPr>
          <w:rFonts w:cs="Calibri"/>
          <w:b/>
          <w:bCs/>
          <w:sz w:val="28"/>
          <w:szCs w:val="28"/>
        </w:rPr>
        <w:t>I</w:t>
      </w:r>
      <w:r w:rsidR="0087741D" w:rsidRPr="00A5215A">
        <w:rPr>
          <w:rFonts w:cs="Calibri"/>
          <w:b/>
          <w:bCs/>
          <w:sz w:val="28"/>
          <w:szCs w:val="28"/>
        </w:rPr>
        <w:t xml:space="preserve">nflammatory </w:t>
      </w:r>
      <w:r w:rsidR="00A5215A">
        <w:rPr>
          <w:rFonts w:cs="Calibri"/>
          <w:b/>
          <w:bCs/>
          <w:sz w:val="28"/>
          <w:szCs w:val="28"/>
        </w:rPr>
        <w:t>M</w:t>
      </w:r>
      <w:r w:rsidR="0087741D" w:rsidRPr="00A5215A">
        <w:rPr>
          <w:rFonts w:cs="Calibri"/>
          <w:b/>
          <w:bCs/>
          <w:sz w:val="28"/>
          <w:szCs w:val="28"/>
        </w:rPr>
        <w:t xml:space="preserve">ouse </w:t>
      </w:r>
      <w:r w:rsidR="00A5215A">
        <w:rPr>
          <w:rFonts w:cs="Calibri"/>
          <w:b/>
          <w:bCs/>
          <w:sz w:val="28"/>
          <w:szCs w:val="28"/>
        </w:rPr>
        <w:t>M</w:t>
      </w:r>
      <w:r w:rsidR="0087741D" w:rsidRPr="00A5215A">
        <w:rPr>
          <w:rFonts w:cs="Calibri"/>
          <w:b/>
          <w:bCs/>
          <w:sz w:val="28"/>
          <w:szCs w:val="28"/>
        </w:rPr>
        <w:t>odel</w:t>
      </w:r>
      <w:r w:rsidR="0087741D" w:rsidRPr="000B1558">
        <w:rPr>
          <w:rFonts w:cs="Calibri"/>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B6B0D2E" w14:textId="1389A831" w:rsidR="0087741D" w:rsidRPr="00A5215A" w:rsidRDefault="00EC3C46" w:rsidP="0087741D">
      <w:pPr>
        <w:contextualSpacing/>
        <w:jc w:val="both"/>
        <w:rPr>
          <w:rFonts w:cs="Calibr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87741D" w:rsidRPr="00A5215A">
        <w:rPr>
          <w:rFonts w:cs="Calibri"/>
          <w:b/>
          <w:bCs/>
          <w:sz w:val="28"/>
          <w:szCs w:val="28"/>
        </w:rPr>
        <w:t xml:space="preserve">Chantelle E Bowers, Virginia L. Calder, John Greenwood, and </w:t>
      </w:r>
      <w:proofErr w:type="spellStart"/>
      <w:r w:rsidR="0087741D" w:rsidRPr="00A5215A">
        <w:rPr>
          <w:rFonts w:cs="Calibri"/>
          <w:b/>
          <w:bCs/>
          <w:sz w:val="28"/>
          <w:szCs w:val="28"/>
        </w:rPr>
        <w:t>Malihe</w:t>
      </w:r>
      <w:proofErr w:type="spellEnd"/>
      <w:r w:rsidR="0087741D" w:rsidRPr="00A5215A">
        <w:rPr>
          <w:rFonts w:cs="Calibri"/>
          <w:b/>
          <w:bCs/>
          <w:sz w:val="28"/>
          <w:szCs w:val="28"/>
        </w:rPr>
        <w:t xml:space="preserve"> </w:t>
      </w:r>
      <w:proofErr w:type="spellStart"/>
      <w:r w:rsidR="0087741D" w:rsidRPr="00A5215A">
        <w:rPr>
          <w:rFonts w:cs="Calibri"/>
          <w:b/>
          <w:bCs/>
          <w:sz w:val="28"/>
          <w:szCs w:val="28"/>
        </w:rPr>
        <w:t>Eskandarpour</w:t>
      </w:r>
      <w:proofErr w:type="spellEnd"/>
    </w:p>
    <w:p w14:paraId="24E54E6B" w14:textId="77777777" w:rsidR="0087741D" w:rsidRPr="00A5215A" w:rsidRDefault="0087741D" w:rsidP="0087741D">
      <w:pPr>
        <w:contextualSpacing/>
        <w:jc w:val="both"/>
        <w:rPr>
          <w:rFonts w:cs="Calibri"/>
          <w:sz w:val="28"/>
          <w:szCs w:val="28"/>
        </w:rPr>
      </w:pPr>
    </w:p>
    <w:p w14:paraId="2A4193C5" w14:textId="0BFE14E6" w:rsidR="004E0C5A" w:rsidRPr="00A5215A" w:rsidRDefault="0087741D" w:rsidP="0087741D">
      <w:pPr>
        <w:jc w:val="both"/>
        <w:rPr>
          <w:rFonts w:cs="Calibri"/>
          <w:iCs/>
          <w:sz w:val="28"/>
          <w:szCs w:val="28"/>
        </w:rPr>
      </w:pPr>
      <w:r w:rsidRPr="00A5215A">
        <w:rPr>
          <w:rFonts w:cs="Calibri"/>
          <w:sz w:val="28"/>
          <w:szCs w:val="28"/>
        </w:rPr>
        <w:t>UCL Institute of Ophthalmology, University College London</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83C9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BED1E8D" w14:textId="5854CE2C" w:rsidR="0087741D" w:rsidRPr="000B1558" w:rsidRDefault="0087741D" w:rsidP="0087741D">
      <w:pPr>
        <w:contextualSpacing/>
        <w:jc w:val="both"/>
        <w:rPr>
          <w:rFonts w:cs="Calibri"/>
        </w:rPr>
      </w:pPr>
      <w:proofErr w:type="spellStart"/>
      <w:r w:rsidRPr="000B1558">
        <w:rPr>
          <w:rFonts w:cs="Calibri"/>
        </w:rPr>
        <w:t>Malihe</w:t>
      </w:r>
      <w:proofErr w:type="spellEnd"/>
      <w:r w:rsidRPr="000B1558">
        <w:rPr>
          <w:rFonts w:cs="Calibri"/>
        </w:rPr>
        <w:t xml:space="preserve"> </w:t>
      </w:r>
      <w:proofErr w:type="spellStart"/>
      <w:r w:rsidRPr="000B1558">
        <w:rPr>
          <w:rFonts w:cs="Calibri"/>
        </w:rPr>
        <w:t>Eskandarpour</w:t>
      </w:r>
      <w:proofErr w:type="spellEnd"/>
      <w:r>
        <w:rPr>
          <w:rFonts w:cs="Calibri"/>
        </w:rPr>
        <w:t xml:space="preserve">, </w:t>
      </w:r>
      <w:r w:rsidRPr="000B1558">
        <w:rPr>
          <w:rFonts w:cs="Calibri"/>
        </w:rPr>
        <w:t>MSc, PhD</w:t>
      </w:r>
    </w:p>
    <w:p w14:paraId="42B9D200" w14:textId="6FFA9353" w:rsidR="0087741D" w:rsidRPr="000B1558" w:rsidRDefault="0087741D" w:rsidP="0087741D">
      <w:pPr>
        <w:contextualSpacing/>
        <w:jc w:val="both"/>
        <w:rPr>
          <w:rFonts w:cs="Calibri"/>
        </w:rPr>
      </w:pPr>
      <w:hyperlink r:id="rId8" w:history="1">
        <w:r w:rsidRPr="00D537E9">
          <w:rPr>
            <w:rStyle w:val="Hyperlink"/>
            <w:rFonts w:cs="Calibri"/>
          </w:rPr>
          <w:t>m.eskandarpour@ucl.ac.uk</w:t>
        </w:r>
      </w:hyperlink>
      <w:r>
        <w:rPr>
          <w:rFonts w:cs="Calibri"/>
        </w:rPr>
        <w:t xml:space="preserve"> </w:t>
      </w:r>
    </w:p>
    <w:p w14:paraId="74AC5877" w14:textId="7AF2C824" w:rsidR="009A2050" w:rsidRPr="0087741D"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B636A73" w14:textId="77777777" w:rsidR="0087741D" w:rsidRPr="000B1558" w:rsidRDefault="0087741D" w:rsidP="0087741D">
      <w:pPr>
        <w:contextualSpacing/>
        <w:jc w:val="both"/>
        <w:rPr>
          <w:rFonts w:cs="Calibri"/>
        </w:rPr>
      </w:pPr>
      <w:hyperlink r:id="rId9" w:history="1">
        <w:r w:rsidRPr="000B1558">
          <w:rPr>
            <w:rStyle w:val="Hyperlink"/>
            <w:rFonts w:cs="Calibri"/>
          </w:rPr>
          <w:t>chantelle.bowers.13@ucl.ac.uk</w:t>
        </w:r>
      </w:hyperlink>
    </w:p>
    <w:p w14:paraId="4FF77826" w14:textId="77777777" w:rsidR="0087741D" w:rsidRPr="000B1558" w:rsidRDefault="0087741D" w:rsidP="0087741D">
      <w:pPr>
        <w:contextualSpacing/>
        <w:jc w:val="both"/>
        <w:rPr>
          <w:rFonts w:cs="Calibri"/>
        </w:rPr>
      </w:pPr>
      <w:hyperlink r:id="rId10" w:history="1">
        <w:r w:rsidRPr="000B1558">
          <w:rPr>
            <w:rStyle w:val="Hyperlink"/>
            <w:rFonts w:cs="Calibri"/>
          </w:rPr>
          <w:t>v.calder@ucl.ac.uk</w:t>
        </w:r>
      </w:hyperlink>
    </w:p>
    <w:p w14:paraId="63C92763" w14:textId="77777777" w:rsidR="0087741D" w:rsidRPr="000B1558" w:rsidRDefault="0087741D" w:rsidP="0087741D">
      <w:pPr>
        <w:contextualSpacing/>
        <w:jc w:val="both"/>
        <w:rPr>
          <w:rFonts w:cs="Calibri"/>
        </w:rPr>
      </w:pPr>
      <w:hyperlink r:id="rId11" w:history="1">
        <w:r w:rsidRPr="000B1558">
          <w:rPr>
            <w:rStyle w:val="Hyperlink"/>
            <w:rFonts w:cs="Calibri"/>
          </w:rPr>
          <w:t>j.greenwood@ucl.ac.uk</w:t>
        </w:r>
      </w:hyperlink>
    </w:p>
    <w:p w14:paraId="36F8FC26" w14:textId="77777777" w:rsidR="0087741D" w:rsidRPr="000B1558" w:rsidRDefault="0087741D" w:rsidP="0087741D">
      <w:pPr>
        <w:contextualSpacing/>
        <w:jc w:val="both"/>
        <w:rPr>
          <w:rFonts w:cs="Calibri"/>
        </w:rPr>
      </w:pPr>
      <w:hyperlink r:id="rId12" w:history="1">
        <w:r w:rsidRPr="000B1558">
          <w:rPr>
            <w:rStyle w:val="Hyperlink"/>
            <w:rFonts w:cs="Calibri"/>
          </w:rPr>
          <w:t>m.eskandarpour@ucl.ac.uk</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E02BF7E"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D405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8ADEFB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D4052">
        <w:rPr>
          <w:rFonts w:asciiTheme="minorHAnsi" w:eastAsia="Times New Roman" w:hAnsiTheme="minorHAnsi" w:cstheme="minorHAnsi"/>
          <w:b/>
          <w:bCs/>
          <w:szCs w:val="24"/>
        </w:rPr>
        <w:t>Y</w:t>
      </w:r>
    </w:p>
    <w:p w14:paraId="03F71320" w14:textId="67DCB75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DD4052">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183C9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183C9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183C9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183C9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2BB2A1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3505A0">
        <w:rPr>
          <w:rFonts w:asciiTheme="minorHAnsi" w:hAnsiTheme="minorHAnsi" w:cstheme="minorHAnsi"/>
          <w:b/>
          <w:color w:val="000000" w:themeColor="text1"/>
          <w:szCs w:val="24"/>
        </w:rPr>
        <w:t>36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83C9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83C9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83C9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83C9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83C9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83C9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83C9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1971657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78D1F1D9" w:rsidR="00F574FD" w:rsidRPr="00E94559" w:rsidRDefault="00E94559" w:rsidP="00F574FD">
      <w:pPr>
        <w:pStyle w:val="BodyText"/>
        <w:numPr>
          <w:ilvl w:val="0"/>
          <w:numId w:val="15"/>
        </w:numPr>
        <w:spacing w:before="360"/>
        <w:outlineLvl w:val="0"/>
        <w:rPr>
          <w:b/>
          <w:bCs/>
          <w:i w:val="0"/>
          <w:iCs/>
        </w:rPr>
      </w:pPr>
      <w:r w:rsidRPr="00E94559">
        <w:rPr>
          <w:b/>
          <w:bCs/>
          <w:i w:val="0"/>
          <w:iCs/>
        </w:rPr>
        <w:t>IRBP</w:t>
      </w:r>
      <w:r w:rsidRPr="00E94559">
        <w:rPr>
          <w:b/>
          <w:bCs/>
          <w:i w:val="0"/>
          <w:iCs/>
          <w:vertAlign w:val="subscript"/>
        </w:rPr>
        <w:t>1-20</w:t>
      </w:r>
      <w:r>
        <w:rPr>
          <w:b/>
          <w:bCs/>
          <w:i w:val="0"/>
          <w:iCs/>
          <w:vertAlign w:val="subscript"/>
        </w:rPr>
        <w:t xml:space="preserve"> </w:t>
      </w:r>
      <w:r>
        <w:rPr>
          <w:b/>
          <w:bCs/>
          <w:i w:val="0"/>
          <w:iCs/>
        </w:rPr>
        <w:t>(</w:t>
      </w:r>
      <w:r w:rsidRPr="00E94559">
        <w:rPr>
          <w:rFonts w:cs="Calibri"/>
          <w:b/>
          <w:bCs/>
          <w:i w:val="0"/>
          <w:iCs/>
        </w:rPr>
        <w:t>LAQGAYRTAVDLESLASQLT</w:t>
      </w:r>
      <w:r>
        <w:rPr>
          <w:b/>
          <w:bCs/>
          <w:i w:val="0"/>
          <w:iCs/>
        </w:rPr>
        <w:t>)</w:t>
      </w:r>
      <w:r w:rsidRPr="00E94559">
        <w:rPr>
          <w:b/>
          <w:bCs/>
          <w:i w:val="0"/>
          <w:iCs/>
        </w:rPr>
        <w:t>-C</w:t>
      </w:r>
      <w:r>
        <w:rPr>
          <w:b/>
          <w:bCs/>
          <w:i w:val="0"/>
          <w:iCs/>
        </w:rPr>
        <w:t>omplete Freund’s Adjuvant (C</w:t>
      </w:r>
      <w:r w:rsidRPr="00E94559">
        <w:rPr>
          <w:b/>
          <w:bCs/>
          <w:i w:val="0"/>
          <w:iCs/>
        </w:rPr>
        <w:t>FA</w:t>
      </w:r>
      <w:r>
        <w:rPr>
          <w:b/>
          <w:bCs/>
          <w:i w:val="0"/>
          <w:iCs/>
        </w:rPr>
        <w:t>)</w:t>
      </w:r>
      <w:r w:rsidRPr="00E94559">
        <w:rPr>
          <w:b/>
          <w:bCs/>
          <w:i w:val="0"/>
          <w:iCs/>
        </w:rPr>
        <w:t xml:space="preserve"> Emulsion Preparation</w:t>
      </w:r>
      <w:r w:rsidR="008C6289">
        <w:rPr>
          <w:b/>
          <w:bCs/>
          <w:i w:val="0"/>
          <w:iCs/>
        </w:rPr>
        <w:t xml:space="preserve"> and Injection</w:t>
      </w:r>
    </w:p>
    <w:p w14:paraId="78275692" w14:textId="77777777" w:rsidR="00A5215A" w:rsidRPr="00880296" w:rsidRDefault="00A5215A" w:rsidP="00A5215A">
      <w:pPr>
        <w:pStyle w:val="ListParagraph"/>
        <w:ind w:left="0"/>
        <w:jc w:val="both"/>
        <w:rPr>
          <w:rFonts w:cs="Calibri"/>
          <w:b/>
          <w:bCs/>
        </w:rPr>
      </w:pPr>
      <w:bookmarkStart w:id="0" w:name="_GoBack"/>
      <w:bookmarkEnd w:id="0"/>
    </w:p>
    <w:p w14:paraId="3534ADEF" w14:textId="69B2FC39" w:rsidR="00E94559" w:rsidRDefault="00E94559" w:rsidP="00A5215A">
      <w:pPr>
        <w:pStyle w:val="ListParagraph"/>
        <w:numPr>
          <w:ilvl w:val="1"/>
          <w:numId w:val="15"/>
        </w:numPr>
        <w:jc w:val="both"/>
        <w:rPr>
          <w:rFonts w:cs="Calibri"/>
        </w:rPr>
      </w:pPr>
      <w:r>
        <w:rPr>
          <w:rFonts w:cs="Calibri"/>
        </w:rPr>
        <w:t xml:space="preserve">In a laminar flow cabinet, weight out 400 micrograms of lyophilized human </w:t>
      </w:r>
      <w:commentRangeStart w:id="1"/>
      <w:r>
        <w:rPr>
          <w:rFonts w:cs="Calibri"/>
        </w:rPr>
        <w:t>IRBP</w:t>
      </w:r>
      <w:r w:rsidRPr="00E94559">
        <w:rPr>
          <w:rFonts w:cs="Calibri"/>
          <w:vertAlign w:val="subscript"/>
        </w:rPr>
        <w:t>1-20</w:t>
      </w:r>
      <w:commentRangeEnd w:id="1"/>
      <w:r>
        <w:rPr>
          <w:rStyle w:val="CommentReference"/>
          <w:lang w:val="x-none" w:eastAsia="x-none"/>
        </w:rPr>
        <w:commentReference w:id="1"/>
      </w:r>
      <w:r>
        <w:rPr>
          <w:rFonts w:cs="Calibri"/>
        </w:rPr>
        <w:t xml:space="preserve"> per 20-gram mouse</w:t>
      </w:r>
      <w:r w:rsidR="008C6289">
        <w:rPr>
          <w:rFonts w:cs="Calibri"/>
        </w:rPr>
        <w:t xml:space="preserve"> in a 20-milliliter container with a tapered bottom</w:t>
      </w:r>
      <w:r>
        <w:rPr>
          <w:rFonts w:cs="Calibri"/>
        </w:rPr>
        <w:t xml:space="preserve"> </w:t>
      </w:r>
      <w:r>
        <w:rPr>
          <w:rFonts w:cs="Calibri"/>
          <w:b/>
          <w:bCs/>
        </w:rPr>
        <w:t>[1]</w:t>
      </w:r>
      <w:r>
        <w:rPr>
          <w:rFonts w:cs="Calibri"/>
        </w:rPr>
        <w:t xml:space="preserve"> and resuspend the peptide in a minimum volume of 100% DMSO </w:t>
      </w:r>
      <w:r>
        <w:rPr>
          <w:rFonts w:cs="Calibri"/>
          <w:color w:val="FF0000"/>
        </w:rPr>
        <w:t xml:space="preserve">(D-M-S-O) </w:t>
      </w:r>
      <w:r>
        <w:rPr>
          <w:rFonts w:cs="Calibri"/>
          <w:b/>
          <w:bCs/>
        </w:rPr>
        <w:t>[2-TXT]</w:t>
      </w:r>
      <w:r>
        <w:rPr>
          <w:rFonts w:cs="Calibri"/>
        </w:rPr>
        <w:t>.</w:t>
      </w:r>
    </w:p>
    <w:p w14:paraId="4536ED4D" w14:textId="77777777" w:rsidR="00E94559" w:rsidRDefault="00E94559" w:rsidP="00E94559">
      <w:pPr>
        <w:pStyle w:val="ListParagraph"/>
        <w:ind w:left="907"/>
        <w:jc w:val="both"/>
        <w:rPr>
          <w:rFonts w:cs="Calibri"/>
        </w:rPr>
      </w:pPr>
    </w:p>
    <w:p w14:paraId="7C1354E1" w14:textId="5BFD839B" w:rsidR="00E94559" w:rsidRDefault="00E94559" w:rsidP="00E94559">
      <w:pPr>
        <w:pStyle w:val="ListParagraph"/>
        <w:numPr>
          <w:ilvl w:val="2"/>
          <w:numId w:val="15"/>
        </w:numPr>
        <w:jc w:val="both"/>
        <w:rPr>
          <w:rFonts w:cs="Calibri"/>
        </w:rPr>
      </w:pPr>
      <w:r>
        <w:rPr>
          <w:rFonts w:cs="Calibri"/>
        </w:rPr>
        <w:t>WIDE: Talent weighing out powder, with peptide container visible in frame</w:t>
      </w:r>
    </w:p>
    <w:p w14:paraId="27AEB3D7" w14:textId="0D474B03" w:rsidR="00E94559" w:rsidRPr="00E94559" w:rsidRDefault="00E94559" w:rsidP="00E94559">
      <w:pPr>
        <w:pStyle w:val="ListParagraph"/>
        <w:numPr>
          <w:ilvl w:val="2"/>
          <w:numId w:val="15"/>
        </w:numPr>
        <w:jc w:val="both"/>
        <w:rPr>
          <w:rFonts w:cs="Calibri"/>
        </w:rPr>
      </w:pPr>
      <w:r>
        <w:rPr>
          <w:rFonts w:cs="Calibri"/>
        </w:rPr>
        <w:t xml:space="preserve">Talent adding/mixing DMSO </w:t>
      </w:r>
      <w:r>
        <w:rPr>
          <w:rFonts w:cs="Calibri"/>
          <w:b/>
          <w:bCs/>
        </w:rPr>
        <w:t>TEXT: DMSO: dimethyl sulfoxide</w:t>
      </w:r>
    </w:p>
    <w:p w14:paraId="076C2CAE" w14:textId="77777777" w:rsidR="00A5215A" w:rsidRPr="00880296" w:rsidRDefault="00A5215A" w:rsidP="00A5215A">
      <w:pPr>
        <w:pStyle w:val="ListParagraph"/>
        <w:ind w:left="0"/>
        <w:jc w:val="both"/>
        <w:rPr>
          <w:rFonts w:cs="Calibri"/>
        </w:rPr>
      </w:pPr>
    </w:p>
    <w:p w14:paraId="05B292DA" w14:textId="59A3407C" w:rsidR="00E94559" w:rsidRDefault="00E94559" w:rsidP="00E94559">
      <w:pPr>
        <w:pStyle w:val="ListParagraph"/>
        <w:numPr>
          <w:ilvl w:val="1"/>
          <w:numId w:val="15"/>
        </w:numPr>
        <w:jc w:val="both"/>
        <w:rPr>
          <w:rFonts w:cs="Calibri"/>
        </w:rPr>
      </w:pPr>
      <w:r>
        <w:rPr>
          <w:rFonts w:cs="Calibri"/>
        </w:rPr>
        <w:t xml:space="preserve">When the powder has been completely dissolved, </w:t>
      </w:r>
      <w:r w:rsidR="00A5215A" w:rsidRPr="00880296">
        <w:rPr>
          <w:rFonts w:cs="Calibri"/>
        </w:rPr>
        <w:t xml:space="preserve">add </w:t>
      </w:r>
      <w:r>
        <w:rPr>
          <w:rFonts w:cs="Calibri"/>
        </w:rPr>
        <w:t xml:space="preserve">small volumes of PBS to the tube until </w:t>
      </w:r>
      <w:r w:rsidRPr="00E94559">
        <w:rPr>
          <w:rFonts w:cs="Calibri"/>
          <w:highlight w:val="yellow"/>
        </w:rPr>
        <w:t>Authors: what volume?</w:t>
      </w:r>
      <w:r>
        <w:rPr>
          <w:rFonts w:cs="Calibri"/>
        </w:rPr>
        <w:t xml:space="preserve"> is reached, using gentle agitation to mix the solution </w:t>
      </w:r>
      <w:r>
        <w:rPr>
          <w:rFonts w:cs="Calibri"/>
          <w:b/>
          <w:bCs/>
        </w:rPr>
        <w:t>[1]</w:t>
      </w:r>
      <w:r>
        <w:rPr>
          <w:rFonts w:cs="Calibri"/>
        </w:rPr>
        <w:t>.</w:t>
      </w:r>
    </w:p>
    <w:p w14:paraId="66EDCD9B" w14:textId="77777777" w:rsidR="00E94559" w:rsidRDefault="00E94559" w:rsidP="00E94559">
      <w:pPr>
        <w:pStyle w:val="ListParagraph"/>
        <w:ind w:left="907"/>
        <w:jc w:val="both"/>
        <w:rPr>
          <w:rFonts w:cs="Calibri"/>
        </w:rPr>
      </w:pPr>
    </w:p>
    <w:p w14:paraId="5BFAC562" w14:textId="31430A1E" w:rsidR="00A5215A" w:rsidRPr="00880296" w:rsidRDefault="00E94559" w:rsidP="00E94559">
      <w:pPr>
        <w:pStyle w:val="ListParagraph"/>
        <w:numPr>
          <w:ilvl w:val="2"/>
          <w:numId w:val="15"/>
        </w:numPr>
        <w:jc w:val="both"/>
        <w:rPr>
          <w:rFonts w:cs="Calibri"/>
        </w:rPr>
      </w:pPr>
      <w:r>
        <w:rPr>
          <w:rFonts w:cs="Calibri"/>
        </w:rPr>
        <w:t>Talent adding/mixing PBS, with PBS container visible in frame</w:t>
      </w:r>
    </w:p>
    <w:p w14:paraId="3E7326F4" w14:textId="77777777" w:rsidR="00A5215A" w:rsidRPr="00880296" w:rsidRDefault="00A5215A" w:rsidP="00A5215A">
      <w:pPr>
        <w:contextualSpacing/>
        <w:jc w:val="both"/>
        <w:rPr>
          <w:rFonts w:cs="Calibri"/>
        </w:rPr>
      </w:pPr>
    </w:p>
    <w:p w14:paraId="6E5B8363" w14:textId="5358F28D" w:rsidR="008C6289" w:rsidRPr="008C6289" w:rsidRDefault="00E94559" w:rsidP="00A5215A">
      <w:pPr>
        <w:pStyle w:val="ListParagraph"/>
        <w:numPr>
          <w:ilvl w:val="1"/>
          <w:numId w:val="15"/>
        </w:numPr>
        <w:jc w:val="both"/>
        <w:rPr>
          <w:rFonts w:cs="Calibri"/>
        </w:rPr>
      </w:pPr>
      <w:r>
        <w:rPr>
          <w:rFonts w:cs="Calibri"/>
        </w:rPr>
        <w:t>When all of the PBS has been added, a</w:t>
      </w:r>
      <w:r w:rsidR="00A5215A" w:rsidRPr="00880296">
        <w:rPr>
          <w:rFonts w:cs="Calibri"/>
        </w:rPr>
        <w:t xml:space="preserve">dd </w:t>
      </w:r>
      <w:r>
        <w:rPr>
          <w:rFonts w:cs="Calibri"/>
        </w:rPr>
        <w:t xml:space="preserve">the </w:t>
      </w:r>
      <w:r w:rsidR="00A5215A" w:rsidRPr="00880296">
        <w:rPr>
          <w:rFonts w:cs="Calibri"/>
        </w:rPr>
        <w:t>DMSO-PBS</w:t>
      </w:r>
      <w:r>
        <w:rPr>
          <w:rFonts w:cs="Calibri"/>
        </w:rPr>
        <w:t>-</w:t>
      </w:r>
      <w:r w:rsidR="00A5215A" w:rsidRPr="00880296">
        <w:rPr>
          <w:rFonts w:cs="Calibri"/>
        </w:rPr>
        <w:t>peptide solution</w:t>
      </w:r>
      <w:r w:rsidR="008C6289">
        <w:rPr>
          <w:rFonts w:cs="Calibri"/>
        </w:rPr>
        <w:t xml:space="preserve"> dropwise</w:t>
      </w:r>
      <w:r w:rsidR="00A5215A" w:rsidRPr="00880296">
        <w:rPr>
          <w:rFonts w:cs="Calibri"/>
        </w:rPr>
        <w:t xml:space="preserve"> at 1:1 </w:t>
      </w:r>
      <w:r>
        <w:rPr>
          <w:rFonts w:cs="Calibri"/>
        </w:rPr>
        <w:t>ratio</w:t>
      </w:r>
      <w:r w:rsidR="00A5215A" w:rsidRPr="00880296">
        <w:rPr>
          <w:rFonts w:cs="Calibri"/>
        </w:rPr>
        <w:t xml:space="preserve"> to Complete Freund’s adjuvant supplemented with 1.5 </w:t>
      </w:r>
      <w:r>
        <w:rPr>
          <w:rFonts w:cs="Calibri"/>
        </w:rPr>
        <w:t>milligram</w:t>
      </w:r>
      <w:r w:rsidR="00A5215A" w:rsidRPr="00880296">
        <w:rPr>
          <w:rFonts w:cs="Calibri"/>
        </w:rPr>
        <w:t>/</w:t>
      </w:r>
      <w:r>
        <w:rPr>
          <w:rFonts w:cs="Calibri"/>
        </w:rPr>
        <w:t>milliliter of</w:t>
      </w:r>
      <w:r w:rsidR="00A5215A" w:rsidRPr="00880296">
        <w:rPr>
          <w:rFonts w:cs="Calibri"/>
        </w:rPr>
        <w:t xml:space="preserve"> </w:t>
      </w:r>
      <w:r w:rsidR="00A5215A" w:rsidRPr="00880296">
        <w:rPr>
          <w:rFonts w:cs="Calibri"/>
          <w:i/>
        </w:rPr>
        <w:t>Mycobacterium tuberculosis</w:t>
      </w:r>
      <w:r w:rsidR="008C6289">
        <w:rPr>
          <w:rFonts w:cs="Calibri"/>
          <w:i/>
        </w:rPr>
        <w:t xml:space="preserve"> </w:t>
      </w:r>
      <w:r w:rsidR="008C6289">
        <w:rPr>
          <w:rFonts w:cs="Calibri"/>
          <w:iCs/>
        </w:rPr>
        <w:t>to</w:t>
      </w:r>
      <w:r w:rsidR="00A5215A" w:rsidRPr="00880296">
        <w:rPr>
          <w:rFonts w:cs="Calibri"/>
          <w:iCs/>
        </w:rPr>
        <w:t xml:space="preserve"> a final concentration of 2.5 </w:t>
      </w:r>
      <w:r w:rsidR="008C6289">
        <w:rPr>
          <w:rFonts w:cs="Calibri"/>
          <w:iCs/>
        </w:rPr>
        <w:t>milligrams</w:t>
      </w:r>
      <w:r w:rsidR="00A5215A" w:rsidRPr="00880296">
        <w:rPr>
          <w:rFonts w:cs="Calibri"/>
          <w:iCs/>
        </w:rPr>
        <w:t>/</w:t>
      </w:r>
      <w:r w:rsidR="008C6289">
        <w:rPr>
          <w:rFonts w:cs="Calibri"/>
          <w:iCs/>
        </w:rPr>
        <w:t xml:space="preserve">milliliter </w:t>
      </w:r>
      <w:r w:rsidR="008C6289">
        <w:rPr>
          <w:rFonts w:cs="Calibri"/>
          <w:b/>
          <w:bCs/>
          <w:iCs/>
        </w:rPr>
        <w:t>[1]</w:t>
      </w:r>
      <w:r w:rsidR="008C6289">
        <w:rPr>
          <w:rFonts w:cs="Calibri"/>
          <w:iCs/>
        </w:rPr>
        <w:t>, gently and frequently pipetting the solution to</w:t>
      </w:r>
      <w:r w:rsidR="008C6289" w:rsidRPr="008C6289">
        <w:rPr>
          <w:rFonts w:cs="Calibri"/>
        </w:rPr>
        <w:t xml:space="preserve"> </w:t>
      </w:r>
      <w:r w:rsidR="008C6289" w:rsidRPr="00880296">
        <w:rPr>
          <w:rFonts w:cs="Calibri"/>
        </w:rPr>
        <w:t>form a viscous and evenly distributed emulsion</w:t>
      </w:r>
      <w:r w:rsidR="00DD4052">
        <w:rPr>
          <w:rFonts w:cs="Calibri"/>
        </w:rPr>
        <w:t xml:space="preserve"> solution</w:t>
      </w:r>
      <w:r w:rsidR="008C6289">
        <w:rPr>
          <w:rFonts w:cs="Calibri"/>
        </w:rPr>
        <w:t xml:space="preserve"> </w:t>
      </w:r>
      <w:r w:rsidR="008C6289">
        <w:rPr>
          <w:rFonts w:cs="Calibri"/>
          <w:b/>
          <w:bCs/>
        </w:rPr>
        <w:t>[2]</w:t>
      </w:r>
      <w:r w:rsidR="008C6289">
        <w:rPr>
          <w:rFonts w:cs="Calibri"/>
        </w:rPr>
        <w:t>.</w:t>
      </w:r>
    </w:p>
    <w:p w14:paraId="24252D02" w14:textId="77777777" w:rsidR="008C6289" w:rsidRPr="008C6289" w:rsidRDefault="008C6289" w:rsidP="008C6289">
      <w:pPr>
        <w:pStyle w:val="ListParagraph"/>
        <w:ind w:left="907"/>
        <w:jc w:val="both"/>
        <w:rPr>
          <w:rFonts w:cs="Calibri"/>
        </w:rPr>
      </w:pPr>
    </w:p>
    <w:p w14:paraId="03F5D0E1" w14:textId="7A87E099" w:rsidR="008C6289" w:rsidRDefault="008C6289" w:rsidP="008C6289">
      <w:pPr>
        <w:pStyle w:val="ListParagraph"/>
        <w:numPr>
          <w:ilvl w:val="2"/>
          <w:numId w:val="15"/>
        </w:numPr>
        <w:jc w:val="both"/>
        <w:rPr>
          <w:rFonts w:cs="Calibri"/>
        </w:rPr>
      </w:pPr>
      <w:r>
        <w:rPr>
          <w:rFonts w:cs="Calibri"/>
        </w:rPr>
        <w:t>Talent adding solution to CFA, with CFA container visible in frame</w:t>
      </w:r>
    </w:p>
    <w:p w14:paraId="49C0453E" w14:textId="2263F65C" w:rsidR="008C6289" w:rsidRDefault="008C6289" w:rsidP="008C6289">
      <w:pPr>
        <w:pStyle w:val="ListParagraph"/>
        <w:numPr>
          <w:ilvl w:val="2"/>
          <w:numId w:val="15"/>
        </w:numPr>
        <w:jc w:val="both"/>
        <w:rPr>
          <w:rFonts w:cs="Calibri"/>
        </w:rPr>
      </w:pPr>
      <w:r>
        <w:rPr>
          <w:rFonts w:cs="Calibri"/>
        </w:rPr>
        <w:t>Talent pipetting solution</w:t>
      </w:r>
    </w:p>
    <w:p w14:paraId="37F7D057" w14:textId="77777777" w:rsidR="00A5215A" w:rsidRPr="00880296" w:rsidRDefault="00A5215A" w:rsidP="00A5215A">
      <w:pPr>
        <w:pStyle w:val="ListParagraph"/>
        <w:ind w:left="0"/>
        <w:jc w:val="both"/>
        <w:rPr>
          <w:rFonts w:cs="Calibri"/>
        </w:rPr>
      </w:pPr>
    </w:p>
    <w:p w14:paraId="390059AB" w14:textId="5D85F158" w:rsidR="00A5215A" w:rsidRDefault="008C6289" w:rsidP="00A5215A">
      <w:pPr>
        <w:pStyle w:val="ListParagraph"/>
        <w:numPr>
          <w:ilvl w:val="1"/>
          <w:numId w:val="15"/>
        </w:numPr>
        <w:jc w:val="both"/>
        <w:rPr>
          <w:rFonts w:cs="Calibri"/>
        </w:rPr>
      </w:pPr>
      <w:r>
        <w:rPr>
          <w:rFonts w:cs="Calibri"/>
        </w:rPr>
        <w:t>To a</w:t>
      </w:r>
      <w:r w:rsidR="00A5215A" w:rsidRPr="00880296">
        <w:rPr>
          <w:rFonts w:cs="Calibri"/>
        </w:rPr>
        <w:t>erate the solutions</w:t>
      </w:r>
      <w:r>
        <w:rPr>
          <w:rFonts w:cs="Calibri"/>
        </w:rPr>
        <w:t>,</w:t>
      </w:r>
      <w:r w:rsidR="00A5215A" w:rsidRPr="00880296">
        <w:rPr>
          <w:rFonts w:cs="Calibri"/>
        </w:rPr>
        <w:t xml:space="preserve"> use a 1000</w:t>
      </w:r>
      <w:r>
        <w:rPr>
          <w:rFonts w:cs="Calibri"/>
        </w:rPr>
        <w:t xml:space="preserve">-microliter </w:t>
      </w:r>
      <w:r w:rsidR="00A5215A" w:rsidRPr="00880296">
        <w:rPr>
          <w:rFonts w:cs="Calibri"/>
        </w:rPr>
        <w:t xml:space="preserve">pipette set to 700 </w:t>
      </w:r>
      <w:r>
        <w:rPr>
          <w:rFonts w:cs="Calibri"/>
        </w:rPr>
        <w:t>microliters</w:t>
      </w:r>
      <w:r w:rsidR="00A5215A" w:rsidRPr="00880296">
        <w:rPr>
          <w:rFonts w:cs="Calibri"/>
        </w:rPr>
        <w:t xml:space="preserve"> </w:t>
      </w:r>
      <w:r>
        <w:rPr>
          <w:rFonts w:cs="Calibri"/>
          <w:b/>
          <w:bCs/>
        </w:rPr>
        <w:t xml:space="preserve">[1] </w:t>
      </w:r>
      <w:r w:rsidR="00A5215A" w:rsidRPr="00880296">
        <w:rPr>
          <w:rFonts w:cs="Calibri"/>
        </w:rPr>
        <w:t xml:space="preserve">to </w:t>
      </w:r>
      <w:r>
        <w:rPr>
          <w:rFonts w:cs="Calibri"/>
        </w:rPr>
        <w:t xml:space="preserve">repeatedly </w:t>
      </w:r>
      <w:r w:rsidR="00A5215A" w:rsidRPr="00880296">
        <w:rPr>
          <w:rFonts w:cs="Calibri"/>
        </w:rPr>
        <w:t xml:space="preserve">pipette the solution </w:t>
      </w:r>
      <w:r>
        <w:rPr>
          <w:rFonts w:cs="Calibri"/>
        </w:rPr>
        <w:t>until</w:t>
      </w:r>
      <w:r w:rsidR="00A5215A" w:rsidRPr="00880296">
        <w:rPr>
          <w:rFonts w:cs="Calibri"/>
        </w:rPr>
        <w:t xml:space="preserve"> a </w:t>
      </w:r>
      <w:r>
        <w:rPr>
          <w:rFonts w:cs="Calibri"/>
        </w:rPr>
        <w:t xml:space="preserve">thick, </w:t>
      </w:r>
      <w:r w:rsidR="00A5215A" w:rsidRPr="00880296">
        <w:rPr>
          <w:rFonts w:cs="Calibri"/>
        </w:rPr>
        <w:t xml:space="preserve">creamy </w:t>
      </w:r>
      <w:r>
        <w:rPr>
          <w:rFonts w:cs="Calibri"/>
        </w:rPr>
        <w:t xml:space="preserve">emulsion has been obtained </w:t>
      </w:r>
      <w:r>
        <w:rPr>
          <w:rFonts w:cs="Calibri"/>
          <w:b/>
          <w:bCs/>
        </w:rPr>
        <w:t>[2]</w:t>
      </w:r>
      <w:r>
        <w:rPr>
          <w:rFonts w:cs="Calibri"/>
        </w:rPr>
        <w:t>.</w:t>
      </w:r>
      <w:r w:rsidR="00A5215A" w:rsidRPr="00880296">
        <w:rPr>
          <w:rFonts w:cs="Calibri"/>
        </w:rPr>
        <w:t xml:space="preserve"> </w:t>
      </w:r>
    </w:p>
    <w:p w14:paraId="3DA0A234" w14:textId="77777777" w:rsidR="008C6289" w:rsidRDefault="008C6289" w:rsidP="008C6289">
      <w:pPr>
        <w:pStyle w:val="ListParagraph"/>
        <w:ind w:left="907"/>
        <w:jc w:val="both"/>
        <w:rPr>
          <w:rFonts w:cs="Calibri"/>
        </w:rPr>
      </w:pPr>
    </w:p>
    <w:p w14:paraId="3B27CFFB" w14:textId="280D663B" w:rsidR="008C6289" w:rsidRDefault="008C6289" w:rsidP="008C6289">
      <w:pPr>
        <w:pStyle w:val="ListParagraph"/>
        <w:numPr>
          <w:ilvl w:val="2"/>
          <w:numId w:val="15"/>
        </w:numPr>
        <w:jc w:val="both"/>
        <w:rPr>
          <w:rFonts w:cs="Calibri"/>
        </w:rPr>
      </w:pPr>
      <w:r>
        <w:rPr>
          <w:rFonts w:cs="Calibri"/>
        </w:rPr>
        <w:lastRenderedPageBreak/>
        <w:t>Solution being pipetted</w:t>
      </w:r>
    </w:p>
    <w:p w14:paraId="167F87AB" w14:textId="01130704" w:rsidR="008C6289" w:rsidRDefault="008C6289" w:rsidP="008C6289">
      <w:pPr>
        <w:pStyle w:val="ListParagraph"/>
        <w:numPr>
          <w:ilvl w:val="2"/>
          <w:numId w:val="15"/>
        </w:numPr>
        <w:jc w:val="both"/>
        <w:rPr>
          <w:rFonts w:cs="Calibri"/>
        </w:rPr>
      </w:pPr>
      <w:r>
        <w:rPr>
          <w:rFonts w:cs="Calibri"/>
        </w:rPr>
        <w:t>Shot of emulsion</w:t>
      </w:r>
    </w:p>
    <w:p w14:paraId="5200DC80" w14:textId="77777777" w:rsidR="008C6289" w:rsidRDefault="008C6289" w:rsidP="008C6289">
      <w:pPr>
        <w:pStyle w:val="ListParagraph"/>
        <w:ind w:left="1627"/>
        <w:jc w:val="both"/>
        <w:rPr>
          <w:rFonts w:cs="Calibri"/>
        </w:rPr>
      </w:pPr>
    </w:p>
    <w:p w14:paraId="4A6E35CE" w14:textId="503BBC61" w:rsidR="008C6289" w:rsidRDefault="008C6289" w:rsidP="008C6289">
      <w:pPr>
        <w:pStyle w:val="ListParagraph"/>
        <w:numPr>
          <w:ilvl w:val="1"/>
          <w:numId w:val="15"/>
        </w:numPr>
        <w:jc w:val="both"/>
        <w:rPr>
          <w:rFonts w:cs="Calibri"/>
        </w:rPr>
      </w:pPr>
      <w:r>
        <w:rPr>
          <w:rFonts w:cs="Calibri"/>
        </w:rPr>
        <w:t xml:space="preserve">Before injecting the peptide </w:t>
      </w:r>
      <w:r w:rsidR="00DD4052">
        <w:rPr>
          <w:rFonts w:cs="Calibri"/>
        </w:rPr>
        <w:t>suspension</w:t>
      </w:r>
      <w:r>
        <w:rPr>
          <w:rFonts w:cs="Calibri"/>
        </w:rPr>
        <w:t xml:space="preserve">, place each mouse to be injected into a separate cage </w:t>
      </w:r>
      <w:r>
        <w:rPr>
          <w:rFonts w:cs="Calibri"/>
          <w:b/>
          <w:bCs/>
        </w:rPr>
        <w:t>[1]</w:t>
      </w:r>
      <w:r>
        <w:rPr>
          <w:rFonts w:cs="Calibri"/>
        </w:rPr>
        <w:t xml:space="preserve"> and use a 1-milliliter syringe equipped with a 23-gauge needle to </w:t>
      </w:r>
      <w:r w:rsidR="00DD4052">
        <w:rPr>
          <w:rFonts w:cs="Calibri"/>
        </w:rPr>
        <w:t xml:space="preserve">intraperitoneally </w:t>
      </w:r>
      <w:r>
        <w:rPr>
          <w:rFonts w:cs="Calibri"/>
        </w:rPr>
        <w:t xml:space="preserve">deliver 1.5 micrograms of pertussis toxin in 100 microliters of RPMI 1640 medium supplemented with 1% mouse serum to each animal </w:t>
      </w:r>
      <w:r>
        <w:rPr>
          <w:rFonts w:cs="Calibri"/>
          <w:b/>
          <w:bCs/>
        </w:rPr>
        <w:t>[2]</w:t>
      </w:r>
      <w:r>
        <w:rPr>
          <w:rFonts w:cs="Calibri"/>
        </w:rPr>
        <w:t>.</w:t>
      </w:r>
    </w:p>
    <w:p w14:paraId="61523EB4" w14:textId="77777777" w:rsidR="008C6289" w:rsidRDefault="008C6289" w:rsidP="008C6289">
      <w:pPr>
        <w:pStyle w:val="ListParagraph"/>
        <w:ind w:left="907"/>
        <w:jc w:val="both"/>
        <w:rPr>
          <w:rFonts w:cs="Calibri"/>
        </w:rPr>
      </w:pPr>
    </w:p>
    <w:p w14:paraId="6CC4534E" w14:textId="3D4FFF5B" w:rsidR="008C6289" w:rsidRDefault="008C6289" w:rsidP="008C6289">
      <w:pPr>
        <w:pStyle w:val="ListParagraph"/>
        <w:numPr>
          <w:ilvl w:val="2"/>
          <w:numId w:val="15"/>
        </w:numPr>
        <w:jc w:val="both"/>
        <w:rPr>
          <w:rFonts w:cs="Calibri"/>
        </w:rPr>
      </w:pPr>
      <w:r>
        <w:rPr>
          <w:rFonts w:cs="Calibri"/>
        </w:rPr>
        <w:t>Talent placing mouse into cage</w:t>
      </w:r>
    </w:p>
    <w:p w14:paraId="410409F2" w14:textId="74343284" w:rsidR="008C6289" w:rsidRDefault="008C6289" w:rsidP="008C6289">
      <w:pPr>
        <w:pStyle w:val="ListParagraph"/>
        <w:numPr>
          <w:ilvl w:val="2"/>
          <w:numId w:val="15"/>
        </w:numPr>
        <w:jc w:val="both"/>
        <w:rPr>
          <w:rFonts w:cs="Calibri"/>
        </w:rPr>
      </w:pPr>
      <w:r>
        <w:rPr>
          <w:rFonts w:cs="Calibri"/>
        </w:rPr>
        <w:t xml:space="preserve">Talent injecting mouse </w:t>
      </w:r>
      <w:proofErr w:type="spellStart"/>
      <w:r>
        <w:rPr>
          <w:rFonts w:cs="Calibri"/>
        </w:rPr>
        <w:t>i.p.</w:t>
      </w:r>
      <w:proofErr w:type="spellEnd"/>
      <w:r>
        <w:rPr>
          <w:rFonts w:cs="Calibri"/>
        </w:rPr>
        <w:t>, with pertussis toxin solution container visible in frame</w:t>
      </w:r>
    </w:p>
    <w:p w14:paraId="1182F801" w14:textId="77777777" w:rsidR="008C6289" w:rsidRDefault="008C6289" w:rsidP="008C6289">
      <w:pPr>
        <w:pStyle w:val="ListParagraph"/>
        <w:ind w:left="1627"/>
        <w:jc w:val="both"/>
        <w:rPr>
          <w:rFonts w:cs="Calibri"/>
        </w:rPr>
      </w:pPr>
    </w:p>
    <w:p w14:paraId="45ADFA94" w14:textId="6B05C9CD" w:rsidR="008C6289" w:rsidRDefault="008C6289" w:rsidP="008C6289">
      <w:pPr>
        <w:pStyle w:val="ListParagraph"/>
        <w:numPr>
          <w:ilvl w:val="1"/>
          <w:numId w:val="15"/>
        </w:numPr>
        <w:jc w:val="both"/>
        <w:rPr>
          <w:rFonts w:cs="Calibri"/>
        </w:rPr>
      </w:pPr>
      <w:r>
        <w:rPr>
          <w:rFonts w:cs="Calibri"/>
        </w:rPr>
        <w:t xml:space="preserve">When all of the mice have been injected, have </w:t>
      </w:r>
      <w:r w:rsidRPr="008C6289">
        <w:rPr>
          <w:rFonts w:cs="Calibri"/>
        </w:rPr>
        <w:t xml:space="preserve">one trained person lightly restrain </w:t>
      </w:r>
      <w:r>
        <w:rPr>
          <w:rFonts w:cs="Calibri"/>
        </w:rPr>
        <w:t>one</w:t>
      </w:r>
      <w:r w:rsidRPr="008C6289">
        <w:rPr>
          <w:rFonts w:cs="Calibri"/>
        </w:rPr>
        <w:t xml:space="preserve"> mouse on top of the cage in a scruff-like position</w:t>
      </w:r>
      <w:r>
        <w:rPr>
          <w:rFonts w:cs="Calibri"/>
        </w:rPr>
        <w:t xml:space="preserve"> </w:t>
      </w:r>
      <w:r>
        <w:rPr>
          <w:rFonts w:cs="Calibri"/>
          <w:b/>
          <w:bCs/>
        </w:rPr>
        <w:t xml:space="preserve">[1] </w:t>
      </w:r>
      <w:r>
        <w:rPr>
          <w:rFonts w:cs="Calibri"/>
        </w:rPr>
        <w:t xml:space="preserve">while a second </w:t>
      </w:r>
      <w:r w:rsidRPr="008C6289">
        <w:rPr>
          <w:rFonts w:cs="Calibri"/>
        </w:rPr>
        <w:t xml:space="preserve">trained person pinches the skin to form a tent-like structure on the back of the neck </w:t>
      </w:r>
      <w:r>
        <w:rPr>
          <w:rFonts w:cs="Calibri"/>
          <w:b/>
          <w:bCs/>
        </w:rPr>
        <w:t>[2]</w:t>
      </w:r>
      <w:r>
        <w:rPr>
          <w:rFonts w:cs="Calibri"/>
        </w:rPr>
        <w:t>.</w:t>
      </w:r>
    </w:p>
    <w:p w14:paraId="581BAB17" w14:textId="77777777" w:rsidR="008C6289" w:rsidRDefault="008C6289" w:rsidP="008C6289">
      <w:pPr>
        <w:pStyle w:val="ListParagraph"/>
        <w:ind w:left="907"/>
        <w:jc w:val="both"/>
        <w:rPr>
          <w:rFonts w:cs="Calibri"/>
        </w:rPr>
      </w:pPr>
    </w:p>
    <w:p w14:paraId="55B710A1" w14:textId="23E7640F" w:rsidR="008C6289" w:rsidRDefault="008C6289" w:rsidP="008C6289">
      <w:pPr>
        <w:pStyle w:val="ListParagraph"/>
        <w:numPr>
          <w:ilvl w:val="2"/>
          <w:numId w:val="15"/>
        </w:numPr>
        <w:jc w:val="both"/>
        <w:rPr>
          <w:rFonts w:cs="Calibri"/>
        </w:rPr>
      </w:pPr>
      <w:r>
        <w:rPr>
          <w:rFonts w:cs="Calibri"/>
        </w:rPr>
        <w:t>Mouse being restrained</w:t>
      </w:r>
    </w:p>
    <w:p w14:paraId="7EF6698A" w14:textId="7CCC2E7E" w:rsidR="008C6289" w:rsidRDefault="008C6289" w:rsidP="008C6289">
      <w:pPr>
        <w:pStyle w:val="ListParagraph"/>
        <w:numPr>
          <w:ilvl w:val="2"/>
          <w:numId w:val="15"/>
        </w:numPr>
        <w:jc w:val="both"/>
        <w:rPr>
          <w:rFonts w:cs="Calibri"/>
        </w:rPr>
      </w:pPr>
      <w:r>
        <w:rPr>
          <w:rFonts w:cs="Calibri"/>
        </w:rPr>
        <w:t>Neck being pinched</w:t>
      </w:r>
    </w:p>
    <w:p w14:paraId="40208086" w14:textId="77777777" w:rsidR="008C6289" w:rsidRDefault="008C6289" w:rsidP="008C6289">
      <w:pPr>
        <w:pStyle w:val="ListParagraph"/>
        <w:ind w:left="1627"/>
        <w:jc w:val="both"/>
        <w:rPr>
          <w:rFonts w:cs="Calibri"/>
        </w:rPr>
      </w:pPr>
    </w:p>
    <w:p w14:paraId="54C71317" w14:textId="3DD68EC2" w:rsidR="008C6289" w:rsidRDefault="008C6289" w:rsidP="008C6289">
      <w:pPr>
        <w:pStyle w:val="ListParagraph"/>
        <w:numPr>
          <w:ilvl w:val="1"/>
          <w:numId w:val="15"/>
        </w:numPr>
        <w:jc w:val="both"/>
        <w:rPr>
          <w:rFonts w:cs="Calibri"/>
        </w:rPr>
      </w:pPr>
      <w:r>
        <w:rPr>
          <w:rFonts w:cs="Calibri"/>
        </w:rPr>
        <w:t>Thread</w:t>
      </w:r>
      <w:r w:rsidRPr="008C6289">
        <w:rPr>
          <w:rFonts w:cs="Calibri"/>
        </w:rPr>
        <w:t xml:space="preserve"> the needle to slot between the finger and thumb</w:t>
      </w:r>
      <w:r>
        <w:rPr>
          <w:rFonts w:cs="Calibri"/>
        </w:rPr>
        <w:t xml:space="preserve"> </w:t>
      </w:r>
      <w:r>
        <w:rPr>
          <w:rFonts w:cs="Calibri"/>
          <w:b/>
          <w:bCs/>
        </w:rPr>
        <w:t>[1]</w:t>
      </w:r>
      <w:r>
        <w:rPr>
          <w:rFonts w:cs="Calibri"/>
        </w:rPr>
        <w:t xml:space="preserve"> and inject 200 microliters of the IRBP emulsion subcutaneously </w:t>
      </w:r>
      <w:r>
        <w:rPr>
          <w:rFonts w:cs="Calibri"/>
          <w:b/>
          <w:bCs/>
        </w:rPr>
        <w:t>[2]</w:t>
      </w:r>
      <w:r>
        <w:rPr>
          <w:rFonts w:cs="Calibri"/>
        </w:rPr>
        <w:t xml:space="preserve">, maintaining pressure after the injection and rotating the needle head to close the skin before retraction </w:t>
      </w:r>
      <w:r>
        <w:rPr>
          <w:rFonts w:cs="Calibri"/>
          <w:b/>
          <w:bCs/>
        </w:rPr>
        <w:t>[3]</w:t>
      </w:r>
      <w:r>
        <w:rPr>
          <w:rFonts w:cs="Calibri"/>
        </w:rPr>
        <w:t>.</w:t>
      </w:r>
    </w:p>
    <w:p w14:paraId="6B2F7A5F" w14:textId="77777777" w:rsidR="008C6289" w:rsidRDefault="008C6289" w:rsidP="008C6289">
      <w:pPr>
        <w:pStyle w:val="ListParagraph"/>
        <w:ind w:left="907"/>
        <w:jc w:val="both"/>
        <w:rPr>
          <w:rFonts w:cs="Calibri"/>
        </w:rPr>
      </w:pPr>
    </w:p>
    <w:p w14:paraId="0941D6B5" w14:textId="47D7E2CE" w:rsidR="008C6289" w:rsidRDefault="008C6289" w:rsidP="008C6289">
      <w:pPr>
        <w:pStyle w:val="ListParagraph"/>
        <w:numPr>
          <w:ilvl w:val="2"/>
          <w:numId w:val="15"/>
        </w:numPr>
        <w:jc w:val="both"/>
        <w:rPr>
          <w:rFonts w:cs="Calibri"/>
        </w:rPr>
      </w:pPr>
      <w:r>
        <w:rPr>
          <w:rFonts w:cs="Calibri"/>
        </w:rPr>
        <w:t>Needle being threaded</w:t>
      </w:r>
    </w:p>
    <w:p w14:paraId="4024C88F" w14:textId="3816C4BB" w:rsidR="008C6289" w:rsidRDefault="008C6289" w:rsidP="008C6289">
      <w:pPr>
        <w:pStyle w:val="ListParagraph"/>
        <w:numPr>
          <w:ilvl w:val="2"/>
          <w:numId w:val="15"/>
        </w:numPr>
        <w:jc w:val="both"/>
        <w:rPr>
          <w:rFonts w:cs="Calibri"/>
        </w:rPr>
      </w:pPr>
      <w:r>
        <w:rPr>
          <w:rFonts w:cs="Calibri"/>
        </w:rPr>
        <w:t>Emulsion being injected</w:t>
      </w:r>
    </w:p>
    <w:p w14:paraId="5E664138" w14:textId="77777777" w:rsidR="008C6289" w:rsidRDefault="008C6289" w:rsidP="008C6289">
      <w:pPr>
        <w:pStyle w:val="ListParagraph"/>
        <w:numPr>
          <w:ilvl w:val="2"/>
          <w:numId w:val="15"/>
        </w:numPr>
        <w:jc w:val="both"/>
        <w:rPr>
          <w:rFonts w:cs="Calibri"/>
        </w:rPr>
      </w:pPr>
      <w:r>
        <w:rPr>
          <w:rFonts w:cs="Calibri"/>
        </w:rPr>
        <w:t>Pressure being maintained, then needle being rotated and retracted</w:t>
      </w:r>
    </w:p>
    <w:p w14:paraId="385E9C8B" w14:textId="77777777" w:rsidR="008C6289" w:rsidRDefault="008C6289" w:rsidP="008C6289">
      <w:pPr>
        <w:pStyle w:val="ListParagraph"/>
        <w:ind w:left="360"/>
        <w:jc w:val="both"/>
        <w:rPr>
          <w:rFonts w:cs="Calibri"/>
        </w:rPr>
      </w:pPr>
    </w:p>
    <w:p w14:paraId="210847F2" w14:textId="035BD0A7" w:rsidR="00A5215A" w:rsidRPr="002444FE" w:rsidRDefault="00A5215A" w:rsidP="002444FE">
      <w:pPr>
        <w:pStyle w:val="ListParagraph"/>
        <w:numPr>
          <w:ilvl w:val="0"/>
          <w:numId w:val="15"/>
        </w:numPr>
        <w:jc w:val="both"/>
        <w:rPr>
          <w:rFonts w:cs="Calibri"/>
          <w:b/>
          <w:bCs/>
        </w:rPr>
      </w:pPr>
      <w:r w:rsidRPr="008C6289">
        <w:rPr>
          <w:rFonts w:cs="Calibri"/>
          <w:b/>
          <w:bCs/>
        </w:rPr>
        <w:t>Mouse Fundus Examination</w:t>
      </w:r>
      <w:r w:rsidR="002444FE">
        <w:rPr>
          <w:rFonts w:cs="Calibri"/>
          <w:b/>
          <w:bCs/>
        </w:rPr>
        <w:t xml:space="preserve"> and </w:t>
      </w:r>
      <w:r w:rsidR="002444FE" w:rsidRPr="00880296">
        <w:rPr>
          <w:rFonts w:cs="Calibri"/>
          <w:b/>
          <w:bCs/>
        </w:rPr>
        <w:t xml:space="preserve">Fluorescent angiography </w:t>
      </w:r>
    </w:p>
    <w:p w14:paraId="083CC85F" w14:textId="77777777" w:rsidR="008C6289" w:rsidRPr="008C6289" w:rsidRDefault="008C6289" w:rsidP="008C6289">
      <w:pPr>
        <w:pStyle w:val="ListParagraph"/>
        <w:ind w:left="360"/>
        <w:jc w:val="both"/>
        <w:rPr>
          <w:rFonts w:cs="Calibri"/>
        </w:rPr>
      </w:pPr>
    </w:p>
    <w:p w14:paraId="74599586" w14:textId="67D7A600" w:rsidR="008C6289" w:rsidRPr="002444FE" w:rsidRDefault="008C6289" w:rsidP="008C6289">
      <w:pPr>
        <w:pStyle w:val="ListParagraph"/>
        <w:numPr>
          <w:ilvl w:val="1"/>
          <w:numId w:val="15"/>
        </w:numPr>
        <w:jc w:val="both"/>
        <w:rPr>
          <w:rFonts w:cs="Calibri"/>
        </w:rPr>
      </w:pPr>
      <w:r>
        <w:rPr>
          <w:rFonts w:cs="Calibri"/>
        </w:rPr>
        <w:t>To score the clinical disease, on day 12-14 after injection, confirm a lack of response to pedal reflex in the anesthetized</w:t>
      </w:r>
      <w:r w:rsidR="002444FE">
        <w:rPr>
          <w:rFonts w:cs="Calibri"/>
        </w:rPr>
        <w:t xml:space="preserve">, peptide-injected mouse </w:t>
      </w:r>
      <w:r w:rsidR="002444FE">
        <w:rPr>
          <w:rFonts w:cs="Calibri"/>
          <w:b/>
          <w:bCs/>
        </w:rPr>
        <w:t xml:space="preserve">[1-TXT] </w:t>
      </w:r>
      <w:r w:rsidR="002444FE">
        <w:rPr>
          <w:rFonts w:cs="Calibri"/>
        </w:rPr>
        <w:t xml:space="preserve">and restrain the </w:t>
      </w:r>
      <w:r w:rsidR="00DD4052">
        <w:rPr>
          <w:rFonts w:cs="Calibri"/>
        </w:rPr>
        <w:t>animal</w:t>
      </w:r>
      <w:r w:rsidR="002444FE">
        <w:rPr>
          <w:rFonts w:cs="Calibri"/>
        </w:rPr>
        <w:t xml:space="preserve"> in a scruff </w:t>
      </w:r>
      <w:r w:rsidR="002444FE">
        <w:rPr>
          <w:rFonts w:cs="Calibri"/>
          <w:b/>
          <w:bCs/>
        </w:rPr>
        <w:t>[2]</w:t>
      </w:r>
      <w:r w:rsidR="002444FE">
        <w:rPr>
          <w:rFonts w:cs="Calibri"/>
        </w:rPr>
        <w:t>.</w:t>
      </w:r>
    </w:p>
    <w:p w14:paraId="71A6750A" w14:textId="77777777" w:rsidR="002444FE" w:rsidRDefault="002444FE" w:rsidP="002444FE">
      <w:pPr>
        <w:pStyle w:val="ListParagraph"/>
        <w:ind w:left="907"/>
        <w:jc w:val="both"/>
        <w:rPr>
          <w:rFonts w:cs="Calibri"/>
        </w:rPr>
      </w:pPr>
    </w:p>
    <w:p w14:paraId="0FB96293" w14:textId="4228166F" w:rsidR="002444FE" w:rsidRPr="002444FE" w:rsidRDefault="002444FE" w:rsidP="002444FE">
      <w:pPr>
        <w:pStyle w:val="ListParagraph"/>
        <w:numPr>
          <w:ilvl w:val="2"/>
          <w:numId w:val="15"/>
        </w:numPr>
        <w:jc w:val="both"/>
        <w:rPr>
          <w:rFonts w:cs="Calibri"/>
        </w:rPr>
      </w:pPr>
      <w:r>
        <w:rPr>
          <w:rFonts w:cs="Calibri"/>
        </w:rPr>
        <w:t xml:space="preserve">WIDE: Talent pinching toe </w:t>
      </w:r>
      <w:r w:rsidRPr="002444FE">
        <w:rPr>
          <w:rFonts w:cs="Calibri"/>
          <w:i/>
          <w:iCs/>
          <w:color w:val="4F81BD" w:themeColor="accent1"/>
        </w:rPr>
        <w:t>Videographer: More Talent than mouse in shot</w:t>
      </w:r>
      <w:r>
        <w:rPr>
          <w:rFonts w:cs="Calibri"/>
        </w:rPr>
        <w:t xml:space="preserve"> </w:t>
      </w:r>
      <w:r>
        <w:rPr>
          <w:rFonts w:cs="Calibri"/>
          <w:b/>
          <w:bCs/>
        </w:rPr>
        <w:t xml:space="preserve">TEXT: Anesthesia: ketamine 50 mg/mL + medetomidine 1 mg/mL </w:t>
      </w:r>
      <w:proofErr w:type="spellStart"/>
      <w:r>
        <w:rPr>
          <w:rFonts w:cs="Calibri"/>
          <w:b/>
          <w:bCs/>
        </w:rPr>
        <w:t>i.p.</w:t>
      </w:r>
      <w:proofErr w:type="spellEnd"/>
    </w:p>
    <w:p w14:paraId="16F17333" w14:textId="23B6FCDF" w:rsidR="002444FE" w:rsidRPr="008C6289" w:rsidRDefault="002444FE" w:rsidP="002444FE">
      <w:pPr>
        <w:pStyle w:val="ListParagraph"/>
        <w:numPr>
          <w:ilvl w:val="2"/>
          <w:numId w:val="15"/>
        </w:numPr>
        <w:jc w:val="both"/>
        <w:rPr>
          <w:rFonts w:cs="Calibri"/>
        </w:rPr>
      </w:pPr>
      <w:r>
        <w:rPr>
          <w:rFonts w:cs="Calibri"/>
        </w:rPr>
        <w:t xml:space="preserve">Mouse being </w:t>
      </w:r>
      <w:proofErr w:type="spellStart"/>
      <w:r>
        <w:rPr>
          <w:rFonts w:cs="Calibri"/>
        </w:rPr>
        <w:t>scruffed</w:t>
      </w:r>
      <w:proofErr w:type="spellEnd"/>
    </w:p>
    <w:p w14:paraId="55BCD3EC" w14:textId="77777777" w:rsidR="00A5215A" w:rsidRPr="00880296" w:rsidRDefault="00A5215A" w:rsidP="00A5215A">
      <w:pPr>
        <w:contextualSpacing/>
        <w:jc w:val="both"/>
        <w:rPr>
          <w:rFonts w:cs="Calibri"/>
        </w:rPr>
      </w:pPr>
    </w:p>
    <w:p w14:paraId="093D59B2" w14:textId="67D01C70" w:rsidR="002444FE" w:rsidRDefault="002444FE" w:rsidP="002444FE">
      <w:pPr>
        <w:pStyle w:val="ListParagraph"/>
        <w:numPr>
          <w:ilvl w:val="1"/>
          <w:numId w:val="15"/>
        </w:numPr>
        <w:jc w:val="both"/>
        <w:rPr>
          <w:rFonts w:cs="Calibri"/>
          <w:lang w:eastAsia="en-GB"/>
        </w:rPr>
      </w:pPr>
      <w:r>
        <w:rPr>
          <w:rFonts w:cs="Calibri"/>
          <w:lang w:eastAsia="en-GB"/>
        </w:rPr>
        <w:t>T</w:t>
      </w:r>
      <w:r w:rsidRPr="00880296">
        <w:rPr>
          <w:rFonts w:cs="Calibri"/>
          <w:lang w:eastAsia="en-GB"/>
        </w:rPr>
        <w:t xml:space="preserve">opically </w:t>
      </w:r>
      <w:r>
        <w:rPr>
          <w:rFonts w:cs="Calibri"/>
          <w:lang w:eastAsia="en-GB"/>
        </w:rPr>
        <w:t>a</w:t>
      </w:r>
      <w:r w:rsidR="00A5215A" w:rsidRPr="00880296">
        <w:rPr>
          <w:rFonts w:cs="Calibri"/>
          <w:lang w:eastAsia="en-GB"/>
        </w:rPr>
        <w:t xml:space="preserve">pply 1% tropicamide and 2.5% phenylephrine to </w:t>
      </w:r>
      <w:r>
        <w:rPr>
          <w:rFonts w:cs="Calibri"/>
          <w:lang w:eastAsia="en-GB"/>
        </w:rPr>
        <w:t>the cornea of each</w:t>
      </w:r>
      <w:r w:rsidR="00A5215A" w:rsidRPr="00880296">
        <w:rPr>
          <w:rFonts w:cs="Calibri"/>
          <w:lang w:eastAsia="en-GB"/>
        </w:rPr>
        <w:t xml:space="preserve"> eye </w:t>
      </w:r>
      <w:r>
        <w:rPr>
          <w:rFonts w:cs="Calibri"/>
          <w:b/>
          <w:bCs/>
          <w:lang w:eastAsia="en-GB"/>
        </w:rPr>
        <w:t>[1]</w:t>
      </w:r>
      <w:r>
        <w:rPr>
          <w:rFonts w:cs="Calibri"/>
          <w:lang w:eastAsia="en-GB"/>
        </w:rPr>
        <w:t xml:space="preserve"> When the</w:t>
      </w:r>
      <w:r w:rsidR="00A5215A" w:rsidRPr="00880296">
        <w:rPr>
          <w:rFonts w:cs="Calibri"/>
          <w:lang w:eastAsia="en-GB"/>
        </w:rPr>
        <w:t xml:space="preserve"> pupil</w:t>
      </w:r>
      <w:r>
        <w:rPr>
          <w:rFonts w:cs="Calibri"/>
          <w:lang w:eastAsia="en-GB"/>
        </w:rPr>
        <w:t>s</w:t>
      </w:r>
      <w:r w:rsidR="00A5215A" w:rsidRPr="00880296">
        <w:rPr>
          <w:rFonts w:cs="Calibri"/>
          <w:lang w:eastAsia="en-GB"/>
        </w:rPr>
        <w:t xml:space="preserve"> </w:t>
      </w:r>
      <w:r>
        <w:rPr>
          <w:rFonts w:cs="Calibri"/>
          <w:lang w:eastAsia="en-GB"/>
        </w:rPr>
        <w:t>have</w:t>
      </w:r>
      <w:r w:rsidR="00A5215A" w:rsidRPr="00880296">
        <w:rPr>
          <w:rFonts w:cs="Calibri"/>
          <w:lang w:eastAsia="en-GB"/>
        </w:rPr>
        <w:t xml:space="preserve"> fully dilated</w:t>
      </w:r>
      <w:r>
        <w:rPr>
          <w:rFonts w:cs="Calibri"/>
          <w:lang w:eastAsia="en-GB"/>
        </w:rPr>
        <w:t>, generously apply ophthalmic</w:t>
      </w:r>
      <w:r w:rsidR="00A5215A" w:rsidRPr="00880296">
        <w:rPr>
          <w:rFonts w:cs="Calibri"/>
          <w:lang w:eastAsia="en-GB"/>
        </w:rPr>
        <w:t xml:space="preserve"> ointment </w:t>
      </w:r>
      <w:r>
        <w:rPr>
          <w:rFonts w:cs="Calibri"/>
          <w:lang w:eastAsia="en-GB"/>
        </w:rPr>
        <w:t xml:space="preserve">to </w:t>
      </w:r>
      <w:r w:rsidR="00DD4052">
        <w:rPr>
          <w:rFonts w:cs="Calibri"/>
          <w:lang w:eastAsia="en-GB"/>
        </w:rPr>
        <w:t>both</w:t>
      </w:r>
      <w:r>
        <w:rPr>
          <w:rFonts w:cs="Calibri"/>
          <w:lang w:eastAsia="en-GB"/>
        </w:rPr>
        <w:t xml:space="preserve"> eye</w:t>
      </w:r>
      <w:r w:rsidR="00DD4052">
        <w:rPr>
          <w:rFonts w:cs="Calibri"/>
          <w:lang w:eastAsia="en-GB"/>
        </w:rPr>
        <w:t>s</w:t>
      </w:r>
      <w:r>
        <w:rPr>
          <w:rFonts w:cs="Calibri"/>
          <w:lang w:eastAsia="en-GB"/>
        </w:rPr>
        <w:t xml:space="preserve"> </w:t>
      </w:r>
      <w:r>
        <w:rPr>
          <w:rFonts w:cs="Calibri"/>
          <w:b/>
          <w:bCs/>
          <w:lang w:eastAsia="en-GB"/>
        </w:rPr>
        <w:t>[2]</w:t>
      </w:r>
      <w:r>
        <w:rPr>
          <w:rFonts w:cs="Calibri"/>
          <w:lang w:eastAsia="en-GB"/>
        </w:rPr>
        <w:t xml:space="preserve"> and </w:t>
      </w:r>
      <w:r w:rsidR="00DD4052">
        <w:rPr>
          <w:rFonts w:cs="Calibri"/>
        </w:rPr>
        <w:t>place</w:t>
      </w:r>
      <w:r w:rsidR="00A5215A" w:rsidRPr="002444FE">
        <w:rPr>
          <w:rFonts w:cs="Calibri"/>
        </w:rPr>
        <w:t xml:space="preserve"> the mouse on</w:t>
      </w:r>
      <w:r>
        <w:rPr>
          <w:rFonts w:cs="Calibri"/>
        </w:rPr>
        <w:t>to</w:t>
      </w:r>
      <w:r w:rsidR="00A5215A" w:rsidRPr="002444FE">
        <w:rPr>
          <w:rFonts w:cs="Calibri"/>
        </w:rPr>
        <w:t xml:space="preserve"> a purpose-built </w:t>
      </w:r>
      <w:r>
        <w:rPr>
          <w:rFonts w:cs="Calibri"/>
        </w:rPr>
        <w:t xml:space="preserve">microscope </w:t>
      </w:r>
      <w:r w:rsidR="00A5215A" w:rsidRPr="002444FE">
        <w:rPr>
          <w:rFonts w:cs="Calibri"/>
        </w:rPr>
        <w:t>stage</w:t>
      </w:r>
      <w:r>
        <w:rPr>
          <w:rFonts w:cs="Calibri"/>
        </w:rPr>
        <w:t xml:space="preserve"> </w:t>
      </w:r>
      <w:r>
        <w:rPr>
          <w:rFonts w:cs="Calibri"/>
          <w:b/>
          <w:bCs/>
        </w:rPr>
        <w:t>[3]</w:t>
      </w:r>
      <w:r>
        <w:rPr>
          <w:rFonts w:cs="Calibri"/>
        </w:rPr>
        <w:t>.</w:t>
      </w:r>
    </w:p>
    <w:p w14:paraId="3EFF427C" w14:textId="77777777" w:rsidR="002444FE" w:rsidRDefault="002444FE" w:rsidP="002444FE">
      <w:pPr>
        <w:pStyle w:val="ListParagraph"/>
        <w:ind w:left="907"/>
        <w:jc w:val="both"/>
        <w:rPr>
          <w:rFonts w:cs="Calibri"/>
          <w:lang w:eastAsia="en-GB"/>
        </w:rPr>
      </w:pPr>
    </w:p>
    <w:p w14:paraId="443ACF58" w14:textId="59E756CA" w:rsidR="002444FE" w:rsidRDefault="002444FE" w:rsidP="002444FE">
      <w:pPr>
        <w:pStyle w:val="ListParagraph"/>
        <w:numPr>
          <w:ilvl w:val="2"/>
          <w:numId w:val="15"/>
        </w:numPr>
        <w:jc w:val="both"/>
        <w:rPr>
          <w:rFonts w:cs="Calibri"/>
          <w:lang w:eastAsia="en-GB"/>
        </w:rPr>
      </w:pPr>
      <w:r>
        <w:rPr>
          <w:rFonts w:cs="Calibri"/>
          <w:lang w:eastAsia="en-GB"/>
        </w:rPr>
        <w:t>ECU: Eye drops being applied to eye</w:t>
      </w:r>
    </w:p>
    <w:p w14:paraId="1BD9A6D8" w14:textId="50E25C33" w:rsidR="002444FE" w:rsidRDefault="002444FE" w:rsidP="002444FE">
      <w:pPr>
        <w:pStyle w:val="ListParagraph"/>
        <w:numPr>
          <w:ilvl w:val="2"/>
          <w:numId w:val="15"/>
        </w:numPr>
        <w:jc w:val="both"/>
        <w:rPr>
          <w:rFonts w:cs="Calibri"/>
          <w:lang w:eastAsia="en-GB"/>
        </w:rPr>
      </w:pPr>
      <w:r>
        <w:rPr>
          <w:rFonts w:cs="Calibri"/>
          <w:lang w:eastAsia="en-GB"/>
        </w:rPr>
        <w:t xml:space="preserve">ECU: Shot of dilated pupil if visible, then ointment being applied </w:t>
      </w:r>
    </w:p>
    <w:p w14:paraId="6B7465A3" w14:textId="67D7ABEF" w:rsidR="002444FE" w:rsidRPr="002444FE" w:rsidRDefault="002444FE" w:rsidP="002444FE">
      <w:pPr>
        <w:pStyle w:val="ListParagraph"/>
        <w:numPr>
          <w:ilvl w:val="2"/>
          <w:numId w:val="15"/>
        </w:numPr>
        <w:jc w:val="both"/>
        <w:rPr>
          <w:rFonts w:cs="Calibri"/>
          <w:lang w:eastAsia="en-GB"/>
        </w:rPr>
      </w:pPr>
      <w:r>
        <w:rPr>
          <w:rFonts w:cs="Calibri"/>
          <w:lang w:eastAsia="en-GB"/>
        </w:rPr>
        <w:lastRenderedPageBreak/>
        <w:t xml:space="preserve">Talent placing mouse onto stage </w:t>
      </w:r>
      <w:r w:rsidRPr="002444FE">
        <w:rPr>
          <w:rFonts w:cs="Calibri"/>
          <w:i/>
          <w:iCs/>
          <w:color w:val="4F81BD" w:themeColor="accent1"/>
        </w:rPr>
        <w:t>Videographer: More Talent than mouse in shot</w:t>
      </w:r>
    </w:p>
    <w:p w14:paraId="57EBEAC8" w14:textId="77777777" w:rsidR="002444FE" w:rsidRDefault="002444FE" w:rsidP="002444FE">
      <w:pPr>
        <w:pStyle w:val="ListParagraph"/>
        <w:ind w:left="1627"/>
        <w:jc w:val="both"/>
        <w:rPr>
          <w:rFonts w:cs="Calibri"/>
          <w:lang w:eastAsia="en-GB"/>
        </w:rPr>
      </w:pPr>
    </w:p>
    <w:p w14:paraId="25A8CF53" w14:textId="75BFF122" w:rsidR="002444FE" w:rsidRDefault="002444FE" w:rsidP="002444FE">
      <w:pPr>
        <w:pStyle w:val="ListParagraph"/>
        <w:numPr>
          <w:ilvl w:val="1"/>
          <w:numId w:val="15"/>
        </w:numPr>
        <w:jc w:val="both"/>
        <w:rPr>
          <w:rFonts w:cs="Calibri"/>
        </w:rPr>
      </w:pPr>
      <w:r>
        <w:rPr>
          <w:rFonts w:cs="Calibri"/>
        </w:rPr>
        <w:t>P</w:t>
      </w:r>
      <w:r w:rsidR="00A5215A" w:rsidRPr="002444FE">
        <w:rPr>
          <w:rFonts w:cs="Calibri"/>
        </w:rPr>
        <w:t>osition the microscope for full access to the retina</w:t>
      </w:r>
      <w:r>
        <w:rPr>
          <w:rFonts w:cs="Calibri"/>
        </w:rPr>
        <w:t xml:space="preserve"> </w:t>
      </w:r>
      <w:r>
        <w:rPr>
          <w:rFonts w:cs="Calibri"/>
          <w:b/>
          <w:bCs/>
        </w:rPr>
        <w:t>[1]</w:t>
      </w:r>
      <w:r>
        <w:rPr>
          <w:rFonts w:cs="Calibri"/>
        </w:rPr>
        <w:t xml:space="preserve"> and acquire </w:t>
      </w:r>
      <w:r w:rsidR="00A5215A" w:rsidRPr="00880296">
        <w:rPr>
          <w:rFonts w:cs="Calibri"/>
        </w:rPr>
        <w:t xml:space="preserve">images of the entire retinal area, covering all </w:t>
      </w:r>
      <w:r>
        <w:rPr>
          <w:rFonts w:cs="Calibri"/>
        </w:rPr>
        <w:t>of the c</w:t>
      </w:r>
      <w:r w:rsidR="00A5215A" w:rsidRPr="00880296">
        <w:rPr>
          <w:rFonts w:cs="Calibri"/>
        </w:rPr>
        <w:t>orners of the periphery in addition to the optic disc</w:t>
      </w:r>
      <w:r>
        <w:rPr>
          <w:rFonts w:cs="Calibri"/>
        </w:rPr>
        <w:t xml:space="preserve"> </w:t>
      </w:r>
      <w:r>
        <w:rPr>
          <w:rFonts w:cs="Calibri"/>
          <w:b/>
          <w:bCs/>
        </w:rPr>
        <w:t>[2]</w:t>
      </w:r>
      <w:r w:rsidR="00DD4052">
        <w:rPr>
          <w:rFonts w:cs="Calibri"/>
        </w:rPr>
        <w:t xml:space="preserve"> and</w:t>
      </w:r>
      <w:r>
        <w:rPr>
          <w:rFonts w:cs="Calibri"/>
        </w:rPr>
        <w:t xml:space="preserve"> adjusting</w:t>
      </w:r>
      <w:r w:rsidR="00A5215A" w:rsidRPr="00880296">
        <w:rPr>
          <w:rFonts w:cs="Calibri"/>
        </w:rPr>
        <w:t xml:space="preserve"> the eyepiece throughout</w:t>
      </w:r>
      <w:r>
        <w:rPr>
          <w:rFonts w:cs="Calibri"/>
        </w:rPr>
        <w:t xml:space="preserve"> the imaging process as necessary </w:t>
      </w:r>
      <w:r>
        <w:rPr>
          <w:rFonts w:cs="Calibri"/>
          <w:b/>
          <w:bCs/>
        </w:rPr>
        <w:t>[3]</w:t>
      </w:r>
      <w:r w:rsidR="00A5215A" w:rsidRPr="00880296">
        <w:rPr>
          <w:rFonts w:cs="Calibri"/>
        </w:rPr>
        <w:t>.</w:t>
      </w:r>
    </w:p>
    <w:p w14:paraId="3DDC9935" w14:textId="77777777" w:rsidR="002444FE" w:rsidRDefault="002444FE" w:rsidP="002444FE">
      <w:pPr>
        <w:pStyle w:val="ListParagraph"/>
        <w:ind w:left="907"/>
        <w:jc w:val="both"/>
        <w:rPr>
          <w:rFonts w:cs="Calibri"/>
        </w:rPr>
      </w:pPr>
    </w:p>
    <w:p w14:paraId="52156D50" w14:textId="625053D1" w:rsidR="002444FE" w:rsidRPr="002444FE" w:rsidRDefault="002444FE" w:rsidP="002444FE">
      <w:pPr>
        <w:pStyle w:val="ListParagraph"/>
        <w:numPr>
          <w:ilvl w:val="2"/>
          <w:numId w:val="15"/>
        </w:numPr>
        <w:jc w:val="both"/>
        <w:rPr>
          <w:rFonts w:cs="Calibri"/>
        </w:rPr>
      </w:pPr>
      <w:r>
        <w:rPr>
          <w:rFonts w:cs="Calibri"/>
        </w:rPr>
        <w:t xml:space="preserve">Talent positioning microscope </w:t>
      </w:r>
      <w:r w:rsidRPr="002444FE">
        <w:rPr>
          <w:rFonts w:cs="Calibri"/>
          <w:i/>
          <w:iCs/>
          <w:color w:val="4F81BD" w:themeColor="accent1"/>
        </w:rPr>
        <w:t>Videographer: More Talent than mouse in shot</w:t>
      </w:r>
    </w:p>
    <w:p w14:paraId="3EAC6C9E" w14:textId="60F97FF3" w:rsidR="002444FE" w:rsidRPr="002444FE" w:rsidRDefault="002444FE" w:rsidP="002444FE">
      <w:pPr>
        <w:pStyle w:val="ListParagraph"/>
        <w:numPr>
          <w:ilvl w:val="2"/>
          <w:numId w:val="15"/>
        </w:numPr>
        <w:jc w:val="both"/>
        <w:rPr>
          <w:rFonts w:cs="Calibri"/>
        </w:rPr>
      </w:pPr>
      <w:r>
        <w:rPr>
          <w:rFonts w:cs="Calibri"/>
          <w:color w:val="000000" w:themeColor="text1"/>
        </w:rPr>
        <w:t xml:space="preserve">SCREEN: </w:t>
      </w:r>
      <w:r w:rsidRPr="002444FE">
        <w:rPr>
          <w:rFonts w:cs="Calibri"/>
          <w:color w:val="000000" w:themeColor="text1"/>
          <w:highlight w:val="yellow"/>
        </w:rPr>
        <w:t>To be provided by Authors</w:t>
      </w:r>
      <w:r>
        <w:rPr>
          <w:rFonts w:cs="Calibri"/>
          <w:color w:val="000000" w:themeColor="text1"/>
        </w:rPr>
        <w:t>: Image(s) being acquired</w:t>
      </w:r>
    </w:p>
    <w:p w14:paraId="5EAE6BD6" w14:textId="71470E7E" w:rsidR="002444FE" w:rsidRPr="002444FE" w:rsidRDefault="002444FE" w:rsidP="002444FE">
      <w:pPr>
        <w:pStyle w:val="ListParagraph"/>
        <w:numPr>
          <w:ilvl w:val="2"/>
          <w:numId w:val="15"/>
        </w:numPr>
        <w:jc w:val="both"/>
        <w:rPr>
          <w:rFonts w:cs="Calibri"/>
        </w:rPr>
      </w:pPr>
      <w:r>
        <w:rPr>
          <w:rFonts w:cs="Calibri"/>
          <w:color w:val="000000" w:themeColor="text1"/>
        </w:rPr>
        <w:t xml:space="preserve">Talent adjusting eyepiece </w:t>
      </w:r>
      <w:r w:rsidRPr="002444FE">
        <w:rPr>
          <w:rFonts w:cs="Calibri"/>
          <w:i/>
          <w:iCs/>
          <w:color w:val="4F81BD" w:themeColor="accent1"/>
        </w:rPr>
        <w:t>Videographer: More Talent than mouse in shot</w:t>
      </w:r>
      <w:r>
        <w:rPr>
          <w:rFonts w:cs="Calibri"/>
          <w:i/>
          <w:iCs/>
          <w:color w:val="4F81BD" w:themeColor="accent1"/>
        </w:rPr>
        <w:t xml:space="preserve"> </w:t>
      </w:r>
      <w:r>
        <w:rPr>
          <w:rFonts w:cs="Calibri"/>
          <w:b/>
          <w:bCs/>
          <w:color w:val="000000" w:themeColor="text1"/>
        </w:rPr>
        <w:t>TEXT: Reapply ointment to hydrate eyes as necessary</w:t>
      </w:r>
    </w:p>
    <w:p w14:paraId="68CAB3EE" w14:textId="77777777" w:rsidR="002444FE" w:rsidRDefault="002444FE" w:rsidP="002444FE">
      <w:pPr>
        <w:pStyle w:val="ListParagraph"/>
        <w:ind w:left="1627"/>
        <w:jc w:val="both"/>
        <w:rPr>
          <w:rFonts w:cs="Calibri"/>
        </w:rPr>
      </w:pPr>
    </w:p>
    <w:p w14:paraId="38DB2D8A" w14:textId="4B6EE099" w:rsidR="002444FE" w:rsidRDefault="002444FE" w:rsidP="002444FE">
      <w:pPr>
        <w:pStyle w:val="ListParagraph"/>
        <w:numPr>
          <w:ilvl w:val="1"/>
          <w:numId w:val="15"/>
        </w:numPr>
        <w:jc w:val="both"/>
        <w:rPr>
          <w:rFonts w:cs="Calibri"/>
        </w:rPr>
      </w:pPr>
      <w:r w:rsidRPr="00880296">
        <w:rPr>
          <w:rFonts w:cs="Calibri"/>
        </w:rPr>
        <w:t xml:space="preserve">To measure vessel leakage, </w:t>
      </w:r>
      <w:r>
        <w:rPr>
          <w:rFonts w:cs="Calibri"/>
        </w:rPr>
        <w:t>administer</w:t>
      </w:r>
      <w:r w:rsidRPr="00880296">
        <w:rPr>
          <w:rFonts w:cs="Calibri"/>
        </w:rPr>
        <w:t xml:space="preserve"> </w:t>
      </w:r>
      <w:r w:rsidRPr="002444FE">
        <w:rPr>
          <w:rFonts w:cs="Calibri"/>
          <w:highlight w:val="yellow"/>
        </w:rPr>
        <w:t>Authors: What volume?</w:t>
      </w:r>
      <w:r w:rsidRPr="00880296">
        <w:rPr>
          <w:rFonts w:cs="Calibri"/>
        </w:rPr>
        <w:t xml:space="preserve"> of 2% fluorescein subcutaneously at the back of the neck</w:t>
      </w:r>
      <w:r>
        <w:rPr>
          <w:rFonts w:cs="Calibri"/>
        </w:rPr>
        <w:t xml:space="preserve"> </w:t>
      </w:r>
      <w:r>
        <w:rPr>
          <w:rFonts w:cs="Calibri"/>
          <w:b/>
          <w:bCs/>
        </w:rPr>
        <w:t>[1]</w:t>
      </w:r>
      <w:r w:rsidRPr="00880296">
        <w:rPr>
          <w:rFonts w:cs="Calibri"/>
        </w:rPr>
        <w:t xml:space="preserve"> and </w:t>
      </w:r>
      <w:r>
        <w:rPr>
          <w:rFonts w:cs="Calibri"/>
        </w:rPr>
        <w:t>re-</w:t>
      </w:r>
      <w:r w:rsidRPr="00880296">
        <w:rPr>
          <w:rFonts w:cs="Calibri"/>
          <w:lang w:eastAsia="en-GB"/>
        </w:rPr>
        <w:t>position</w:t>
      </w:r>
      <w:r w:rsidRPr="00880296">
        <w:rPr>
          <w:rFonts w:cs="Calibri"/>
        </w:rPr>
        <w:t xml:space="preserve"> </w:t>
      </w:r>
      <w:r>
        <w:rPr>
          <w:rFonts w:cs="Calibri"/>
        </w:rPr>
        <w:t xml:space="preserve">the mouse </w:t>
      </w:r>
      <w:r w:rsidRPr="00880296">
        <w:rPr>
          <w:rFonts w:cs="Calibri"/>
        </w:rPr>
        <w:t>such that the retina is centralized in the middle of the live image</w:t>
      </w:r>
      <w:r>
        <w:rPr>
          <w:rFonts w:cs="Calibri"/>
        </w:rPr>
        <w:t xml:space="preserve"> </w:t>
      </w:r>
      <w:r>
        <w:rPr>
          <w:rFonts w:cs="Calibri"/>
          <w:b/>
          <w:bCs/>
        </w:rPr>
        <w:t>[2]</w:t>
      </w:r>
      <w:r w:rsidRPr="00880296">
        <w:rPr>
          <w:rFonts w:cs="Calibri"/>
        </w:rPr>
        <w:t>.</w:t>
      </w:r>
    </w:p>
    <w:p w14:paraId="77AB22C6" w14:textId="77777777" w:rsidR="002444FE" w:rsidRDefault="002444FE" w:rsidP="002444FE">
      <w:pPr>
        <w:pStyle w:val="ListParagraph"/>
        <w:ind w:left="907"/>
        <w:jc w:val="both"/>
        <w:rPr>
          <w:rFonts w:cs="Calibri"/>
        </w:rPr>
      </w:pPr>
    </w:p>
    <w:p w14:paraId="07A24DC0" w14:textId="77777777" w:rsidR="002444FE" w:rsidRDefault="002444FE" w:rsidP="002444FE">
      <w:pPr>
        <w:pStyle w:val="ListParagraph"/>
        <w:numPr>
          <w:ilvl w:val="2"/>
          <w:numId w:val="15"/>
        </w:numPr>
        <w:jc w:val="both"/>
        <w:rPr>
          <w:rFonts w:cs="Calibri"/>
        </w:rPr>
      </w:pPr>
      <w:r>
        <w:rPr>
          <w:rFonts w:cs="Calibri"/>
        </w:rPr>
        <w:t>Fluorescein being injected</w:t>
      </w:r>
    </w:p>
    <w:p w14:paraId="14AD2755" w14:textId="1B505FC9" w:rsidR="002444FE" w:rsidRPr="00880296" w:rsidRDefault="002444FE" w:rsidP="002444FE">
      <w:pPr>
        <w:pStyle w:val="ListParagraph"/>
        <w:numPr>
          <w:ilvl w:val="2"/>
          <w:numId w:val="15"/>
        </w:numPr>
        <w:jc w:val="both"/>
        <w:rPr>
          <w:rFonts w:cs="Calibri"/>
        </w:rPr>
      </w:pPr>
      <w:r>
        <w:rPr>
          <w:rFonts w:cs="Calibri"/>
        </w:rPr>
        <w:t xml:space="preserve">SCREEN: </w:t>
      </w:r>
      <w:r w:rsidRPr="002444FE">
        <w:rPr>
          <w:rFonts w:cs="Calibri"/>
          <w:highlight w:val="yellow"/>
        </w:rPr>
        <w:t>To be provided by Authors</w:t>
      </w:r>
      <w:r>
        <w:rPr>
          <w:rFonts w:cs="Calibri"/>
        </w:rPr>
        <w:t>: Retina being positioned</w:t>
      </w:r>
      <w:r w:rsidRPr="00880296">
        <w:rPr>
          <w:rFonts w:cs="Calibri"/>
        </w:rPr>
        <w:t xml:space="preserve"> </w:t>
      </w:r>
    </w:p>
    <w:p w14:paraId="51CAB711" w14:textId="77777777" w:rsidR="002444FE" w:rsidRPr="00880296" w:rsidRDefault="002444FE" w:rsidP="002444FE">
      <w:pPr>
        <w:pStyle w:val="ListParagraph"/>
        <w:ind w:left="0"/>
        <w:jc w:val="both"/>
        <w:rPr>
          <w:rFonts w:cs="Calibri"/>
        </w:rPr>
      </w:pPr>
    </w:p>
    <w:p w14:paraId="68DDF7E7" w14:textId="0B6CC9A3" w:rsidR="002444FE" w:rsidRDefault="002444FE" w:rsidP="002444FE">
      <w:pPr>
        <w:pStyle w:val="ListParagraph"/>
        <w:numPr>
          <w:ilvl w:val="1"/>
          <w:numId w:val="15"/>
        </w:numPr>
        <w:jc w:val="both"/>
        <w:rPr>
          <w:rFonts w:cs="Calibri"/>
        </w:rPr>
      </w:pPr>
      <w:r w:rsidRPr="00880296">
        <w:rPr>
          <w:rFonts w:cs="Calibri"/>
        </w:rPr>
        <w:t xml:space="preserve">Set the </w:t>
      </w:r>
      <w:proofErr w:type="spellStart"/>
      <w:r w:rsidRPr="00880296">
        <w:rPr>
          <w:rFonts w:cs="Calibri"/>
        </w:rPr>
        <w:t>fundoscope</w:t>
      </w:r>
      <w:proofErr w:type="spellEnd"/>
      <w:r w:rsidRPr="00880296">
        <w:rPr>
          <w:rFonts w:cs="Calibri"/>
        </w:rPr>
        <w:t xml:space="preserve"> to a blue light excitation filter at 465-490 </w:t>
      </w:r>
      <w:r>
        <w:rPr>
          <w:rFonts w:cs="Calibri"/>
        </w:rPr>
        <w:t xml:space="preserve">nanometers </w:t>
      </w:r>
      <w:r>
        <w:rPr>
          <w:rFonts w:cs="Calibri"/>
          <w:b/>
          <w:bCs/>
        </w:rPr>
        <w:t>[1]</w:t>
      </w:r>
      <w:r>
        <w:rPr>
          <w:rFonts w:cs="Calibri"/>
        </w:rPr>
        <w:t xml:space="preserve"> before acquiring an image of each at 1.5 and 7 minutes after fluorescein injection </w:t>
      </w:r>
      <w:r>
        <w:rPr>
          <w:rFonts w:cs="Calibri"/>
          <w:b/>
          <w:bCs/>
        </w:rPr>
        <w:t>[2]</w:t>
      </w:r>
      <w:r>
        <w:rPr>
          <w:rFonts w:cs="Calibri"/>
        </w:rPr>
        <w:t>.</w:t>
      </w:r>
    </w:p>
    <w:p w14:paraId="67803353" w14:textId="77777777" w:rsidR="002444FE" w:rsidRDefault="002444FE" w:rsidP="002444FE">
      <w:pPr>
        <w:pStyle w:val="ListParagraph"/>
        <w:ind w:left="907"/>
        <w:jc w:val="both"/>
        <w:rPr>
          <w:rFonts w:cs="Calibri"/>
        </w:rPr>
      </w:pPr>
    </w:p>
    <w:p w14:paraId="68EA9BED" w14:textId="2A06FE06" w:rsidR="002444FE" w:rsidRDefault="002444FE" w:rsidP="002444FE">
      <w:pPr>
        <w:pStyle w:val="ListParagraph"/>
        <w:numPr>
          <w:ilvl w:val="2"/>
          <w:numId w:val="15"/>
        </w:numPr>
        <w:jc w:val="both"/>
        <w:rPr>
          <w:rFonts w:cs="Calibri"/>
        </w:rPr>
      </w:pPr>
      <w:r>
        <w:rPr>
          <w:rFonts w:cs="Calibri"/>
        </w:rPr>
        <w:t xml:space="preserve">Talent setting </w:t>
      </w:r>
      <w:proofErr w:type="spellStart"/>
      <w:r>
        <w:rPr>
          <w:rFonts w:cs="Calibri"/>
        </w:rPr>
        <w:t>fundoscope</w:t>
      </w:r>
      <w:proofErr w:type="spellEnd"/>
      <w:r>
        <w:rPr>
          <w:rFonts w:cs="Calibri"/>
        </w:rPr>
        <w:t xml:space="preserve"> excitation, with monitor visible in frame</w:t>
      </w:r>
    </w:p>
    <w:p w14:paraId="694BF741" w14:textId="351BC4C0" w:rsidR="002444FE" w:rsidRPr="00880296" w:rsidRDefault="002444FE" w:rsidP="002444FE">
      <w:pPr>
        <w:pStyle w:val="ListParagraph"/>
        <w:numPr>
          <w:ilvl w:val="2"/>
          <w:numId w:val="15"/>
        </w:numPr>
        <w:jc w:val="both"/>
        <w:rPr>
          <w:rFonts w:cs="Calibri"/>
        </w:rPr>
      </w:pPr>
      <w:r>
        <w:rPr>
          <w:rFonts w:cs="Calibri"/>
        </w:rPr>
        <w:t xml:space="preserve">SCREEN: </w:t>
      </w:r>
      <w:r w:rsidRPr="002444FE">
        <w:rPr>
          <w:rFonts w:cs="Calibri"/>
          <w:highlight w:val="yellow"/>
        </w:rPr>
        <w:t>To be provided by Authors</w:t>
      </w:r>
      <w:r>
        <w:rPr>
          <w:rFonts w:cs="Calibri"/>
        </w:rPr>
        <w:t>: Image being acquired</w:t>
      </w:r>
    </w:p>
    <w:p w14:paraId="0B59F232" w14:textId="77777777" w:rsidR="002444FE" w:rsidRPr="002444FE" w:rsidRDefault="002444FE" w:rsidP="002444FE">
      <w:pPr>
        <w:jc w:val="both"/>
        <w:rPr>
          <w:rFonts w:cs="Calibri"/>
          <w:lang w:eastAsia="en-GB"/>
        </w:rPr>
      </w:pPr>
    </w:p>
    <w:p w14:paraId="2038F826" w14:textId="03526784" w:rsidR="002444FE" w:rsidRDefault="002444FE" w:rsidP="00A5215A">
      <w:pPr>
        <w:pStyle w:val="ListParagraph"/>
        <w:numPr>
          <w:ilvl w:val="1"/>
          <w:numId w:val="15"/>
        </w:numPr>
        <w:jc w:val="both"/>
        <w:rPr>
          <w:rFonts w:cs="Calibri"/>
          <w:lang w:eastAsia="en-GB"/>
        </w:rPr>
      </w:pPr>
      <w:r>
        <w:rPr>
          <w:rFonts w:cs="Calibri"/>
        </w:rPr>
        <w:t xml:space="preserve">When all of the images have been acquired, </w:t>
      </w:r>
      <w:r>
        <w:rPr>
          <w:rFonts w:cs="Calibri"/>
          <w:lang w:eastAsia="en-GB"/>
        </w:rPr>
        <w:t>place</w:t>
      </w:r>
      <w:r w:rsidR="00A5215A" w:rsidRPr="00880296">
        <w:rPr>
          <w:rFonts w:cs="Calibri"/>
          <w:lang w:eastAsia="en-GB"/>
        </w:rPr>
        <w:t xml:space="preserve"> the mouse </w:t>
      </w:r>
      <w:r>
        <w:rPr>
          <w:rFonts w:cs="Calibri"/>
          <w:lang w:eastAsia="en-GB"/>
        </w:rPr>
        <w:t>in a</w:t>
      </w:r>
      <w:r w:rsidR="00A5215A" w:rsidRPr="00880296">
        <w:rPr>
          <w:rFonts w:cs="Calibri"/>
          <w:lang w:eastAsia="en-GB"/>
        </w:rPr>
        <w:t xml:space="preserve"> cage on a pre-heated mat with access to a wet-soaked diet </w:t>
      </w:r>
      <w:r>
        <w:rPr>
          <w:rFonts w:cs="Calibri"/>
          <w:lang w:eastAsia="en-GB"/>
        </w:rPr>
        <w:t xml:space="preserve">with monitoring until full recumbency </w:t>
      </w:r>
      <w:r>
        <w:rPr>
          <w:rFonts w:cs="Calibri"/>
          <w:b/>
          <w:bCs/>
          <w:lang w:eastAsia="en-GB"/>
        </w:rPr>
        <w:t>[1]</w:t>
      </w:r>
      <w:r>
        <w:rPr>
          <w:rFonts w:cs="Calibri"/>
          <w:lang w:eastAsia="en-GB"/>
        </w:rPr>
        <w:t>.</w:t>
      </w:r>
      <w:r w:rsidR="00A5215A" w:rsidRPr="00880296">
        <w:rPr>
          <w:rFonts w:cs="Calibri"/>
          <w:lang w:eastAsia="en-GB"/>
        </w:rPr>
        <w:t xml:space="preserve"> </w:t>
      </w:r>
    </w:p>
    <w:p w14:paraId="10323DD9" w14:textId="77777777" w:rsidR="002444FE" w:rsidRDefault="002444FE" w:rsidP="002444FE">
      <w:pPr>
        <w:pStyle w:val="ListParagraph"/>
        <w:ind w:left="907"/>
        <w:jc w:val="both"/>
        <w:rPr>
          <w:rFonts w:cs="Calibri"/>
          <w:lang w:eastAsia="en-GB"/>
        </w:rPr>
      </w:pPr>
    </w:p>
    <w:p w14:paraId="552A2496" w14:textId="2EF92187" w:rsidR="00A5215A" w:rsidRPr="00183C92" w:rsidRDefault="002444FE" w:rsidP="00183C92">
      <w:pPr>
        <w:pStyle w:val="ListParagraph"/>
        <w:numPr>
          <w:ilvl w:val="2"/>
          <w:numId w:val="15"/>
        </w:numPr>
        <w:jc w:val="both"/>
        <w:rPr>
          <w:rFonts w:cs="Calibri"/>
          <w:lang w:eastAsia="en-GB"/>
        </w:rPr>
      </w:pPr>
      <w:r>
        <w:rPr>
          <w:rFonts w:cs="Calibri"/>
          <w:lang w:eastAsia="en-GB"/>
        </w:rPr>
        <w:t>Talent placing mouse into cage</w:t>
      </w:r>
      <w:r w:rsidRPr="002444FE">
        <w:rPr>
          <w:rFonts w:cs="Calibri"/>
          <w:i/>
          <w:iCs/>
          <w:color w:val="4F81BD" w:themeColor="accent1"/>
        </w:rPr>
        <w:t xml:space="preserve"> Videographer: More Talent than mouse in shot</w:t>
      </w:r>
    </w:p>
    <w:p w14:paraId="633119A0" w14:textId="279E69ED" w:rsidR="00A5215A" w:rsidRPr="00880296" w:rsidRDefault="00A5215A" w:rsidP="00A5215A">
      <w:pPr>
        <w:contextualSpacing/>
        <w:jc w:val="both"/>
        <w:rPr>
          <w:rFonts w:cs="Calibri"/>
        </w:rPr>
      </w:pPr>
    </w:p>
    <w:p w14:paraId="6DB0EA3C" w14:textId="67D5B9C2" w:rsidR="00A5215A" w:rsidRDefault="00A5215A" w:rsidP="00A5215A">
      <w:pPr>
        <w:pStyle w:val="ListParagraph"/>
        <w:numPr>
          <w:ilvl w:val="0"/>
          <w:numId w:val="15"/>
        </w:numPr>
        <w:jc w:val="both"/>
        <w:rPr>
          <w:rFonts w:cs="Calibri"/>
          <w:b/>
          <w:bCs/>
        </w:rPr>
      </w:pPr>
      <w:r w:rsidRPr="00880296">
        <w:rPr>
          <w:rFonts w:cs="Calibri"/>
          <w:b/>
          <w:bCs/>
        </w:rPr>
        <w:t>Clinical Disease</w:t>
      </w:r>
      <w:r w:rsidR="00183C92">
        <w:rPr>
          <w:rFonts w:cs="Calibri"/>
          <w:b/>
          <w:bCs/>
        </w:rPr>
        <w:t xml:space="preserve"> and</w:t>
      </w:r>
      <w:r w:rsidRPr="00880296">
        <w:rPr>
          <w:rFonts w:cs="Calibri"/>
          <w:b/>
          <w:bCs/>
        </w:rPr>
        <w:t xml:space="preserve"> </w:t>
      </w:r>
      <w:r w:rsidR="00183C92" w:rsidRPr="00880296">
        <w:rPr>
          <w:rFonts w:cs="Calibri"/>
          <w:b/>
          <w:bCs/>
        </w:rPr>
        <w:t xml:space="preserve">Histological </w:t>
      </w:r>
      <w:r w:rsidRPr="00880296">
        <w:rPr>
          <w:rFonts w:cs="Calibri"/>
          <w:b/>
          <w:bCs/>
        </w:rPr>
        <w:t xml:space="preserve">Scoring </w:t>
      </w:r>
    </w:p>
    <w:p w14:paraId="0D442930" w14:textId="77777777" w:rsidR="00183C92" w:rsidRDefault="00183C92" w:rsidP="00183C92">
      <w:pPr>
        <w:pStyle w:val="ListParagraph"/>
        <w:ind w:left="360"/>
        <w:jc w:val="both"/>
        <w:rPr>
          <w:rFonts w:cs="Calibri"/>
          <w:b/>
          <w:bCs/>
        </w:rPr>
      </w:pPr>
    </w:p>
    <w:p w14:paraId="07AFDA07" w14:textId="7B1FDD07" w:rsidR="00A5215A" w:rsidRDefault="00BC25FC" w:rsidP="00BC25FC">
      <w:pPr>
        <w:pStyle w:val="ListParagraph"/>
        <w:numPr>
          <w:ilvl w:val="1"/>
          <w:numId w:val="15"/>
        </w:numPr>
        <w:jc w:val="both"/>
        <w:rPr>
          <w:rFonts w:cs="Calibri"/>
        </w:rPr>
      </w:pPr>
      <w:r>
        <w:rPr>
          <w:rFonts w:cs="Calibri"/>
        </w:rPr>
        <w:t xml:space="preserve">For clinical disease scoring of the images </w:t>
      </w:r>
      <w:r>
        <w:rPr>
          <w:rFonts w:cs="Calibri"/>
          <w:b/>
          <w:bCs/>
        </w:rPr>
        <w:t>[1]</w:t>
      </w:r>
      <w:r>
        <w:rPr>
          <w:rFonts w:cs="Calibri"/>
        </w:rPr>
        <w:t>, b</w:t>
      </w:r>
      <w:r w:rsidR="00A5215A" w:rsidRPr="00BC25FC">
        <w:rPr>
          <w:rFonts w:cs="Calibri"/>
        </w:rPr>
        <w:t>ase the clinical assessment on the severity of the optic disc inflammation, retinal vessel cuffing, retinal tissue infiltrate</w:t>
      </w:r>
      <w:r>
        <w:rPr>
          <w:rFonts w:cs="Calibri"/>
        </w:rPr>
        <w:t>,</w:t>
      </w:r>
      <w:r w:rsidR="00A5215A" w:rsidRPr="00BC25FC">
        <w:rPr>
          <w:rFonts w:cs="Calibri"/>
        </w:rPr>
        <w:t xml:space="preserve"> and structural damage</w:t>
      </w:r>
      <w:r>
        <w:rPr>
          <w:rFonts w:cs="Calibri"/>
        </w:rPr>
        <w:t xml:space="preserve"> </w:t>
      </w:r>
      <w:r>
        <w:rPr>
          <w:rFonts w:cs="Calibri"/>
          <w:b/>
          <w:bCs/>
        </w:rPr>
        <w:t>[2]</w:t>
      </w:r>
      <w:r w:rsidR="00A5215A" w:rsidRPr="00BC25FC">
        <w:rPr>
          <w:rFonts w:cs="Calibri"/>
        </w:rPr>
        <w:t>.</w:t>
      </w:r>
    </w:p>
    <w:p w14:paraId="106F53E0" w14:textId="77777777" w:rsidR="00BC25FC" w:rsidRDefault="00BC25FC" w:rsidP="00BC25FC">
      <w:pPr>
        <w:pStyle w:val="ListParagraph"/>
        <w:ind w:left="907"/>
        <w:jc w:val="both"/>
        <w:rPr>
          <w:rFonts w:cs="Calibri"/>
        </w:rPr>
      </w:pPr>
    </w:p>
    <w:p w14:paraId="16C76950" w14:textId="165CC3C2" w:rsidR="00BC25FC" w:rsidRDefault="00BC25FC" w:rsidP="00BC25FC">
      <w:pPr>
        <w:pStyle w:val="ListParagraph"/>
        <w:numPr>
          <w:ilvl w:val="2"/>
          <w:numId w:val="15"/>
        </w:numPr>
        <w:jc w:val="both"/>
        <w:rPr>
          <w:rFonts w:cs="Calibri"/>
        </w:rPr>
      </w:pPr>
      <w:r>
        <w:rPr>
          <w:rFonts w:cs="Calibri"/>
        </w:rPr>
        <w:t>WIDE: Talent at computer, viewing image(s), with monitor visible in frame</w:t>
      </w:r>
    </w:p>
    <w:p w14:paraId="7FCEA1BF" w14:textId="172B2D05" w:rsidR="00BC25FC" w:rsidRPr="00BC25FC" w:rsidRDefault="00BC25FC" w:rsidP="00BC25FC">
      <w:pPr>
        <w:pStyle w:val="ListParagraph"/>
        <w:numPr>
          <w:ilvl w:val="2"/>
          <w:numId w:val="15"/>
        </w:numPr>
        <w:jc w:val="both"/>
        <w:rPr>
          <w:rFonts w:cs="Calibri"/>
        </w:rPr>
      </w:pPr>
      <w:r>
        <w:rPr>
          <w:rFonts w:cs="Calibri"/>
        </w:rPr>
        <w:t xml:space="preserve">LAB MEDIA: Figure 2 </w:t>
      </w:r>
      <w:r w:rsidRPr="00BC25FC">
        <w:rPr>
          <w:rFonts w:cs="Calibri"/>
          <w:i/>
          <w:iCs/>
          <w:color w:val="4F81BD" w:themeColor="accent1"/>
        </w:rPr>
        <w:t xml:space="preserve">Video Editor: please emphasize </w:t>
      </w:r>
      <w:proofErr w:type="spellStart"/>
      <w:r w:rsidRPr="00BC25FC">
        <w:rPr>
          <w:rFonts w:cs="Calibri"/>
          <w:i/>
          <w:iCs/>
          <w:color w:val="4F81BD" w:themeColor="accent1"/>
        </w:rPr>
        <w:t>iO</w:t>
      </w:r>
      <w:proofErr w:type="spellEnd"/>
      <w:r w:rsidRPr="00BC25FC">
        <w:rPr>
          <w:rFonts w:cs="Calibri"/>
          <w:i/>
          <w:iCs/>
          <w:color w:val="4F81BD" w:themeColor="accent1"/>
        </w:rPr>
        <w:t xml:space="preserve">, RFs, </w:t>
      </w:r>
      <w:proofErr w:type="spellStart"/>
      <w:r w:rsidRPr="00BC25FC">
        <w:rPr>
          <w:rFonts w:cs="Calibri"/>
          <w:i/>
          <w:iCs/>
          <w:color w:val="4F81BD" w:themeColor="accent1"/>
        </w:rPr>
        <w:t>i</w:t>
      </w:r>
      <w:proofErr w:type="spellEnd"/>
      <w:r w:rsidRPr="00BC25FC">
        <w:rPr>
          <w:rFonts w:cs="Calibri"/>
          <w:i/>
          <w:iCs/>
          <w:color w:val="4F81BD" w:themeColor="accent1"/>
        </w:rPr>
        <w:t xml:space="preserve">, and </w:t>
      </w:r>
      <w:proofErr w:type="spellStart"/>
      <w:r w:rsidRPr="00BC25FC">
        <w:rPr>
          <w:rFonts w:cs="Calibri"/>
          <w:i/>
          <w:iCs/>
          <w:color w:val="4F81BD" w:themeColor="accent1"/>
        </w:rPr>
        <w:t>iV</w:t>
      </w:r>
      <w:proofErr w:type="spellEnd"/>
      <w:r w:rsidRPr="00BC25FC">
        <w:rPr>
          <w:rFonts w:cs="Calibri"/>
          <w:i/>
          <w:iCs/>
          <w:color w:val="4F81BD" w:themeColor="accent1"/>
        </w:rPr>
        <w:t xml:space="preserve"> and </w:t>
      </w:r>
      <w:proofErr w:type="spellStart"/>
      <w:r w:rsidRPr="00BC25FC">
        <w:rPr>
          <w:rFonts w:cs="Calibri"/>
          <w:i/>
          <w:iCs/>
          <w:color w:val="4F81BD" w:themeColor="accent1"/>
        </w:rPr>
        <w:t>iR</w:t>
      </w:r>
      <w:proofErr w:type="spellEnd"/>
      <w:r w:rsidRPr="00BC25FC">
        <w:rPr>
          <w:rFonts w:cs="Calibri"/>
          <w:i/>
          <w:iCs/>
          <w:color w:val="4F81BD" w:themeColor="accent1"/>
        </w:rPr>
        <w:t xml:space="preserve"> texts and arrows with </w:t>
      </w:r>
      <w:r w:rsidRPr="00BC25FC">
        <w:rPr>
          <w:rFonts w:cs="Calibri"/>
          <w:i/>
          <w:iCs/>
          <w:color w:val="4F81BD" w:themeColor="accent1"/>
        </w:rPr>
        <w:t>optic disc inflammation, retinal vessel cuffing, retinal tissue infiltrate, and structural damage</w:t>
      </w:r>
      <w:r w:rsidRPr="00BC25FC">
        <w:rPr>
          <w:rFonts w:cs="Calibri"/>
          <w:i/>
          <w:iCs/>
          <w:color w:val="4F81BD" w:themeColor="accent1"/>
        </w:rPr>
        <w:t>, respectively</w:t>
      </w:r>
    </w:p>
    <w:p w14:paraId="004BF3BF" w14:textId="77777777" w:rsidR="00A5215A" w:rsidRPr="00BC25FC" w:rsidRDefault="00A5215A" w:rsidP="00A5215A">
      <w:pPr>
        <w:pStyle w:val="ListParagraph"/>
        <w:ind w:left="0"/>
        <w:jc w:val="both"/>
        <w:rPr>
          <w:rFonts w:cs="Calibri"/>
        </w:rPr>
      </w:pPr>
    </w:p>
    <w:p w14:paraId="5D3E98AD" w14:textId="4265DCD1" w:rsidR="00BC25FC" w:rsidRDefault="00DD4052" w:rsidP="00A5215A">
      <w:pPr>
        <w:pStyle w:val="ListParagraph"/>
        <w:numPr>
          <w:ilvl w:val="1"/>
          <w:numId w:val="15"/>
        </w:numPr>
        <w:jc w:val="both"/>
        <w:rPr>
          <w:rFonts w:cs="Calibri"/>
        </w:rPr>
      </w:pPr>
      <w:r>
        <w:rPr>
          <w:rFonts w:cs="Calibri"/>
        </w:rPr>
        <w:t>Score</w:t>
      </w:r>
      <w:r w:rsidR="00A5215A" w:rsidRPr="00880296">
        <w:rPr>
          <w:rFonts w:cs="Calibri"/>
        </w:rPr>
        <w:t xml:space="preserve"> each of these parameters on a scale from 0 to 5</w:t>
      </w:r>
      <w:r w:rsidR="00BC25FC">
        <w:rPr>
          <w:rFonts w:cs="Calibri"/>
        </w:rPr>
        <w:t>. T</w:t>
      </w:r>
      <w:r w:rsidR="00A5215A" w:rsidRPr="00880296">
        <w:rPr>
          <w:rFonts w:cs="Calibri"/>
        </w:rPr>
        <w:t xml:space="preserve">he collective total is </w:t>
      </w:r>
      <w:r w:rsidR="00A5215A" w:rsidRPr="00880296">
        <w:rPr>
          <w:rFonts w:cs="Calibri"/>
          <w:lang w:eastAsia="en-GB"/>
        </w:rPr>
        <w:t>representative</w:t>
      </w:r>
      <w:r w:rsidR="00A5215A" w:rsidRPr="00880296">
        <w:rPr>
          <w:rFonts w:cs="Calibri"/>
        </w:rPr>
        <w:t xml:space="preserve"> of </w:t>
      </w:r>
      <w:r w:rsidR="00BC25FC">
        <w:rPr>
          <w:rFonts w:cs="Calibri"/>
        </w:rPr>
        <w:t xml:space="preserve">the </w:t>
      </w:r>
      <w:r w:rsidR="00A5215A" w:rsidRPr="00880296">
        <w:rPr>
          <w:rFonts w:cs="Calibri"/>
        </w:rPr>
        <w:t>clinical disease for the whole eye, with a maximum score of 20 obtainable per eye</w:t>
      </w:r>
      <w:r w:rsidR="00BC25FC">
        <w:rPr>
          <w:rFonts w:cs="Calibri"/>
        </w:rPr>
        <w:t xml:space="preserve"> </w:t>
      </w:r>
      <w:r w:rsidR="00BC25FC">
        <w:rPr>
          <w:rFonts w:cs="Calibri"/>
          <w:b/>
          <w:bCs/>
        </w:rPr>
        <w:t>[1]</w:t>
      </w:r>
      <w:r w:rsidR="00BC25FC">
        <w:rPr>
          <w:rFonts w:cs="Calibri"/>
        </w:rPr>
        <w:t>.</w:t>
      </w:r>
    </w:p>
    <w:p w14:paraId="7CD29883" w14:textId="7C34B426" w:rsidR="00A5215A" w:rsidRPr="00880296" w:rsidRDefault="00BC25FC" w:rsidP="00BC25FC">
      <w:pPr>
        <w:pStyle w:val="ListParagraph"/>
        <w:numPr>
          <w:ilvl w:val="2"/>
          <w:numId w:val="15"/>
        </w:numPr>
        <w:jc w:val="both"/>
        <w:rPr>
          <w:rFonts w:cs="Calibri"/>
        </w:rPr>
      </w:pPr>
      <w:r>
        <w:rPr>
          <w:rFonts w:cs="Calibri"/>
        </w:rPr>
        <w:lastRenderedPageBreak/>
        <w:t>LAB MEDIA: Table 1</w:t>
      </w:r>
      <w:r w:rsidR="00A5215A" w:rsidRPr="00880296">
        <w:rPr>
          <w:rFonts w:cs="Calibri"/>
        </w:rPr>
        <w:t xml:space="preserve"> </w:t>
      </w:r>
      <w:r w:rsidRPr="00BC25FC">
        <w:rPr>
          <w:rFonts w:cs="Calibri"/>
          <w:i/>
          <w:iCs/>
          <w:color w:val="4F81BD" w:themeColor="accent1"/>
        </w:rPr>
        <w:t xml:space="preserve">Video Editor: please </w:t>
      </w:r>
      <w:r>
        <w:rPr>
          <w:rFonts w:cs="Calibri"/>
          <w:i/>
          <w:iCs/>
          <w:color w:val="4F81BD" w:themeColor="accent1"/>
        </w:rPr>
        <w:t xml:space="preserve">sequentially </w:t>
      </w:r>
      <w:r w:rsidRPr="00BC25FC">
        <w:rPr>
          <w:rFonts w:cs="Calibri"/>
          <w:i/>
          <w:iCs/>
          <w:color w:val="4F81BD" w:themeColor="accent1"/>
        </w:rPr>
        <w:t>emphasize</w:t>
      </w:r>
      <w:r>
        <w:rPr>
          <w:rFonts w:cs="Calibri"/>
          <w:i/>
          <w:iCs/>
          <w:color w:val="4F81BD" w:themeColor="accent1"/>
        </w:rPr>
        <w:t xml:space="preserve"> rows from 1-5</w:t>
      </w:r>
    </w:p>
    <w:p w14:paraId="28942538" w14:textId="77777777" w:rsidR="00A5215A" w:rsidRPr="00880296" w:rsidRDefault="00A5215A" w:rsidP="00A5215A">
      <w:pPr>
        <w:pStyle w:val="ListParagraph"/>
        <w:ind w:left="0"/>
        <w:jc w:val="both"/>
        <w:rPr>
          <w:rFonts w:cs="Calibri"/>
        </w:rPr>
      </w:pPr>
    </w:p>
    <w:p w14:paraId="59DDA887" w14:textId="648ACF3C" w:rsidR="00BC25FC" w:rsidRDefault="00BC25FC" w:rsidP="00BC25FC">
      <w:pPr>
        <w:pStyle w:val="ListParagraph"/>
        <w:numPr>
          <w:ilvl w:val="1"/>
          <w:numId w:val="15"/>
        </w:numPr>
        <w:jc w:val="both"/>
        <w:rPr>
          <w:rFonts w:cs="Calibri"/>
        </w:rPr>
      </w:pPr>
      <w:r>
        <w:rPr>
          <w:rFonts w:cs="Calibri"/>
        </w:rPr>
        <w:t xml:space="preserve">For histological analysis, </w:t>
      </w:r>
      <w:proofErr w:type="spellStart"/>
      <w:r w:rsidR="00A5215A" w:rsidRPr="00880296">
        <w:rPr>
          <w:rFonts w:cs="Calibri"/>
        </w:rPr>
        <w:t>prise</w:t>
      </w:r>
      <w:proofErr w:type="spellEnd"/>
      <w:r w:rsidR="00A5215A" w:rsidRPr="00880296">
        <w:rPr>
          <w:rFonts w:cs="Calibri"/>
        </w:rPr>
        <w:t xml:space="preserve"> </w:t>
      </w:r>
      <w:r w:rsidRPr="00880296">
        <w:rPr>
          <w:rFonts w:cs="Calibri"/>
        </w:rPr>
        <w:t xml:space="preserve">apart </w:t>
      </w:r>
      <w:r w:rsidR="00A5215A" w:rsidRPr="00880296">
        <w:rPr>
          <w:rFonts w:cs="Calibri"/>
        </w:rPr>
        <w:t>the eyelids for access to the entire eye</w:t>
      </w:r>
      <w:r>
        <w:rPr>
          <w:rFonts w:cs="Calibri"/>
        </w:rPr>
        <w:t xml:space="preserve"> </w:t>
      </w:r>
      <w:r>
        <w:rPr>
          <w:rFonts w:cs="Calibri"/>
          <w:b/>
          <w:bCs/>
        </w:rPr>
        <w:t>[1]</w:t>
      </w:r>
      <w:r>
        <w:rPr>
          <w:rFonts w:cs="Calibri"/>
        </w:rPr>
        <w:t xml:space="preserve"> and </w:t>
      </w:r>
      <w:r w:rsidR="00A5215A" w:rsidRPr="00BC25FC">
        <w:rPr>
          <w:rFonts w:cs="Calibri"/>
        </w:rPr>
        <w:t xml:space="preserve">place curved forceps behind the globe </w:t>
      </w:r>
      <w:r>
        <w:rPr>
          <w:rFonts w:cs="Calibri"/>
        </w:rPr>
        <w:t>to grasp</w:t>
      </w:r>
      <w:r w:rsidR="00A5215A" w:rsidRPr="00BC25FC">
        <w:rPr>
          <w:rFonts w:cs="Calibri"/>
        </w:rPr>
        <w:t xml:space="preserve"> </w:t>
      </w:r>
      <w:r w:rsidR="00A5215A" w:rsidRPr="00BC25FC">
        <w:rPr>
          <w:rFonts w:cs="Calibri"/>
          <w:lang w:eastAsia="en-GB"/>
        </w:rPr>
        <w:t>the</w:t>
      </w:r>
      <w:r w:rsidR="00A5215A" w:rsidRPr="00BC25FC">
        <w:rPr>
          <w:rFonts w:cs="Calibri"/>
        </w:rPr>
        <w:t xml:space="preserve"> orbital connective tissue and optic nerve</w:t>
      </w:r>
      <w:r w:rsidR="00DD4052">
        <w:rPr>
          <w:rFonts w:cs="Calibri"/>
        </w:rPr>
        <w:t>, allowing the eye to be collected</w:t>
      </w:r>
      <w:r>
        <w:rPr>
          <w:rFonts w:cs="Calibri"/>
        </w:rPr>
        <w:t xml:space="preserve"> </w:t>
      </w:r>
      <w:r>
        <w:rPr>
          <w:rFonts w:cs="Calibri"/>
          <w:b/>
          <w:bCs/>
        </w:rPr>
        <w:t>[2-TXT]</w:t>
      </w:r>
      <w:r w:rsidR="00A5215A" w:rsidRPr="00BC25FC">
        <w:rPr>
          <w:rFonts w:cs="Calibri"/>
        </w:rPr>
        <w:t>.</w:t>
      </w:r>
    </w:p>
    <w:p w14:paraId="37EAE6B1" w14:textId="77777777" w:rsidR="00BC25FC" w:rsidRDefault="00BC25FC" w:rsidP="00BC25FC">
      <w:pPr>
        <w:pStyle w:val="ListParagraph"/>
        <w:ind w:left="907"/>
        <w:jc w:val="both"/>
        <w:rPr>
          <w:rFonts w:cs="Calibri"/>
        </w:rPr>
      </w:pPr>
    </w:p>
    <w:p w14:paraId="6AEE3F43" w14:textId="5E6E9354" w:rsidR="00BC25FC" w:rsidRDefault="00BC25FC" w:rsidP="00BC25FC">
      <w:pPr>
        <w:pStyle w:val="ListParagraph"/>
        <w:numPr>
          <w:ilvl w:val="2"/>
          <w:numId w:val="15"/>
        </w:numPr>
        <w:jc w:val="both"/>
        <w:rPr>
          <w:rFonts w:cs="Calibri"/>
        </w:rPr>
      </w:pPr>
      <w:r>
        <w:rPr>
          <w:rFonts w:cs="Calibri"/>
        </w:rPr>
        <w:t>ECU: Eyelids being opened</w:t>
      </w:r>
    </w:p>
    <w:p w14:paraId="6953C7B4" w14:textId="5A7A2172" w:rsidR="00BC25FC" w:rsidRPr="00BC25FC" w:rsidRDefault="00BC25FC" w:rsidP="00BC25FC">
      <w:pPr>
        <w:pStyle w:val="ListParagraph"/>
        <w:numPr>
          <w:ilvl w:val="2"/>
          <w:numId w:val="15"/>
        </w:numPr>
        <w:jc w:val="both"/>
        <w:rPr>
          <w:rFonts w:cs="Calibri"/>
        </w:rPr>
      </w:pPr>
      <w:r>
        <w:rPr>
          <w:rFonts w:cs="Calibri"/>
        </w:rPr>
        <w:t>ECU: Forceps being placed</w:t>
      </w:r>
      <w:r w:rsidR="00DD4052">
        <w:rPr>
          <w:rFonts w:cs="Calibri"/>
        </w:rPr>
        <w:t>/Eye being removed</w:t>
      </w:r>
      <w:r>
        <w:rPr>
          <w:rFonts w:cs="Calibri"/>
        </w:rPr>
        <w:t xml:space="preserve"> </w:t>
      </w:r>
      <w:r>
        <w:rPr>
          <w:rFonts w:cs="Calibri"/>
          <w:b/>
          <w:bCs/>
        </w:rPr>
        <w:t>TEXT: Caution: Avoid squeezing globe</w:t>
      </w:r>
    </w:p>
    <w:p w14:paraId="2C7C8492" w14:textId="77777777" w:rsidR="00BC25FC" w:rsidRDefault="00BC25FC" w:rsidP="00BC25FC">
      <w:pPr>
        <w:pStyle w:val="ListParagraph"/>
        <w:ind w:left="907"/>
        <w:jc w:val="both"/>
        <w:rPr>
          <w:rFonts w:cs="Calibri"/>
        </w:rPr>
      </w:pPr>
    </w:p>
    <w:p w14:paraId="6EF06986" w14:textId="3C3D2E3A" w:rsidR="00BC25FC" w:rsidRDefault="00BC25FC" w:rsidP="00A5215A">
      <w:pPr>
        <w:pStyle w:val="ListParagraph"/>
        <w:numPr>
          <w:ilvl w:val="1"/>
          <w:numId w:val="15"/>
        </w:numPr>
        <w:jc w:val="both"/>
        <w:rPr>
          <w:rFonts w:cs="Calibri"/>
        </w:rPr>
      </w:pPr>
      <w:r>
        <w:rPr>
          <w:rFonts w:cs="Calibri"/>
        </w:rPr>
        <w:t>P</w:t>
      </w:r>
      <w:r w:rsidR="00A5215A" w:rsidRPr="00880296">
        <w:rPr>
          <w:rFonts w:cs="Calibri"/>
        </w:rPr>
        <w:t>lace the</w:t>
      </w:r>
      <w:r>
        <w:rPr>
          <w:rFonts w:cs="Calibri"/>
        </w:rPr>
        <w:t xml:space="preserve"> enucleated</w:t>
      </w:r>
      <w:r w:rsidR="00A5215A" w:rsidRPr="00880296">
        <w:rPr>
          <w:rFonts w:cs="Calibri"/>
        </w:rPr>
        <w:t xml:space="preserve"> eye in </w:t>
      </w:r>
      <w:r>
        <w:rPr>
          <w:rFonts w:cs="Calibri"/>
        </w:rPr>
        <w:t xml:space="preserve">1-2 milliliters of </w:t>
      </w:r>
      <w:r w:rsidR="00A5215A" w:rsidRPr="00880296">
        <w:rPr>
          <w:rFonts w:cs="Calibri"/>
        </w:rPr>
        <w:t xml:space="preserve">4% glutaraldehyde for a minimum of 15 minutes </w:t>
      </w:r>
      <w:r>
        <w:rPr>
          <w:rFonts w:cs="Calibri"/>
          <w:b/>
          <w:bCs/>
        </w:rPr>
        <w:t xml:space="preserve">[1] </w:t>
      </w:r>
      <w:r>
        <w:rPr>
          <w:rFonts w:cs="Calibri"/>
        </w:rPr>
        <w:t>before transferring the organ</w:t>
      </w:r>
      <w:r w:rsidR="00A5215A" w:rsidRPr="00880296">
        <w:rPr>
          <w:rFonts w:cs="Calibri"/>
        </w:rPr>
        <w:t xml:space="preserve"> to</w:t>
      </w:r>
      <w:r>
        <w:rPr>
          <w:rFonts w:cs="Calibri"/>
        </w:rPr>
        <w:t xml:space="preserve"> 1-2 milliliters</w:t>
      </w:r>
      <w:r w:rsidR="00A5215A" w:rsidRPr="00880296">
        <w:rPr>
          <w:rFonts w:cs="Calibri"/>
        </w:rPr>
        <w:t xml:space="preserve"> 10% formaldehyde for at least 24 h</w:t>
      </w:r>
      <w:r>
        <w:rPr>
          <w:rFonts w:cs="Calibri"/>
        </w:rPr>
        <w:t xml:space="preserve">ours </w:t>
      </w:r>
      <w:r>
        <w:rPr>
          <w:rFonts w:cs="Calibri"/>
          <w:b/>
          <w:bCs/>
        </w:rPr>
        <w:t>[2]</w:t>
      </w:r>
      <w:r w:rsidR="00A5215A" w:rsidRPr="00880296">
        <w:rPr>
          <w:rFonts w:cs="Calibri"/>
        </w:rPr>
        <w:t>.</w:t>
      </w:r>
    </w:p>
    <w:p w14:paraId="2A73BE62" w14:textId="77777777" w:rsidR="00BC25FC" w:rsidRDefault="00BC25FC" w:rsidP="00BC25FC">
      <w:pPr>
        <w:pStyle w:val="ListParagraph"/>
        <w:ind w:left="907"/>
        <w:jc w:val="both"/>
        <w:rPr>
          <w:rFonts w:cs="Calibri"/>
        </w:rPr>
      </w:pPr>
    </w:p>
    <w:p w14:paraId="4F32FC42" w14:textId="324AB411" w:rsidR="00BC25FC" w:rsidRDefault="00BC25FC" w:rsidP="00BC25FC">
      <w:pPr>
        <w:pStyle w:val="ListParagraph"/>
        <w:numPr>
          <w:ilvl w:val="2"/>
          <w:numId w:val="15"/>
        </w:numPr>
        <w:jc w:val="both"/>
        <w:rPr>
          <w:rFonts w:cs="Calibri"/>
        </w:rPr>
      </w:pPr>
      <w:r>
        <w:rPr>
          <w:rFonts w:cs="Calibri"/>
        </w:rPr>
        <w:t xml:space="preserve">Talent placing eye into </w:t>
      </w:r>
      <w:r w:rsidRPr="00880296">
        <w:rPr>
          <w:rFonts w:cs="Calibri"/>
        </w:rPr>
        <w:t>glutaraldehyde</w:t>
      </w:r>
      <w:r>
        <w:rPr>
          <w:rFonts w:cs="Calibri"/>
        </w:rPr>
        <w:t xml:space="preserve">, with </w:t>
      </w:r>
      <w:r w:rsidRPr="00880296">
        <w:rPr>
          <w:rFonts w:cs="Calibri"/>
        </w:rPr>
        <w:t>glutaraldehyde</w:t>
      </w:r>
      <w:r>
        <w:rPr>
          <w:rFonts w:cs="Calibri"/>
        </w:rPr>
        <w:t xml:space="preserve"> container visible in frame</w:t>
      </w:r>
    </w:p>
    <w:p w14:paraId="76EAC36B" w14:textId="51C49D03" w:rsidR="00BC25FC" w:rsidRDefault="00BC25FC" w:rsidP="00BC25FC">
      <w:pPr>
        <w:pStyle w:val="ListParagraph"/>
        <w:numPr>
          <w:ilvl w:val="2"/>
          <w:numId w:val="15"/>
        </w:numPr>
        <w:jc w:val="both"/>
        <w:rPr>
          <w:rFonts w:cs="Calibri"/>
        </w:rPr>
      </w:pPr>
      <w:r>
        <w:rPr>
          <w:rFonts w:cs="Calibri"/>
        </w:rPr>
        <w:t xml:space="preserve">Talent placing eye into </w:t>
      </w:r>
      <w:r w:rsidRPr="00880296">
        <w:rPr>
          <w:rFonts w:cs="Calibri"/>
        </w:rPr>
        <w:t>formaldehyde</w:t>
      </w:r>
      <w:r>
        <w:rPr>
          <w:rFonts w:cs="Calibri"/>
        </w:rPr>
        <w:t xml:space="preserve">, with </w:t>
      </w:r>
      <w:r w:rsidRPr="00880296">
        <w:rPr>
          <w:rFonts w:cs="Calibri"/>
        </w:rPr>
        <w:t>formaldehyde</w:t>
      </w:r>
      <w:r>
        <w:rPr>
          <w:rFonts w:cs="Calibri"/>
        </w:rPr>
        <w:t xml:space="preserve"> container visible in frame</w:t>
      </w:r>
    </w:p>
    <w:p w14:paraId="7EC85B18" w14:textId="77777777" w:rsidR="00BC25FC" w:rsidRDefault="00BC25FC" w:rsidP="00BC25FC">
      <w:pPr>
        <w:pStyle w:val="ListParagraph"/>
        <w:ind w:left="1627"/>
        <w:jc w:val="both"/>
        <w:rPr>
          <w:rFonts w:cs="Calibri"/>
        </w:rPr>
      </w:pPr>
    </w:p>
    <w:p w14:paraId="03077C91" w14:textId="44B51C41" w:rsidR="00A5215A" w:rsidRDefault="00BC25FC" w:rsidP="00BC25FC">
      <w:pPr>
        <w:pStyle w:val="ListParagraph"/>
        <w:numPr>
          <w:ilvl w:val="1"/>
          <w:numId w:val="15"/>
        </w:numPr>
        <w:jc w:val="both"/>
        <w:rPr>
          <w:rFonts w:cs="Calibri"/>
        </w:rPr>
      </w:pPr>
      <w:r>
        <w:rPr>
          <w:rFonts w:cs="Calibri"/>
        </w:rPr>
        <w:t xml:space="preserve">After paraffin embedding, sectioning, and histological tissue staining according to standard protocols </w:t>
      </w:r>
      <w:r>
        <w:rPr>
          <w:rFonts w:cs="Calibri"/>
          <w:b/>
          <w:bCs/>
        </w:rPr>
        <w:t>[1]</w:t>
      </w:r>
      <w:r>
        <w:rPr>
          <w:rFonts w:cs="Calibri"/>
        </w:rPr>
        <w:t xml:space="preserve">, </w:t>
      </w:r>
      <w:r w:rsidR="00A5215A" w:rsidRPr="00BC25FC">
        <w:rPr>
          <w:rFonts w:cs="Calibri"/>
        </w:rPr>
        <w:t>assign scores on a scale of 0</w:t>
      </w:r>
      <w:r>
        <w:rPr>
          <w:rFonts w:cs="Calibri"/>
        </w:rPr>
        <w:t>-</w:t>
      </w:r>
      <w:r w:rsidR="00A5215A" w:rsidRPr="00BC25FC">
        <w:rPr>
          <w:rFonts w:cs="Calibri"/>
        </w:rPr>
        <w:t>4</w:t>
      </w:r>
      <w:r>
        <w:rPr>
          <w:rFonts w:cs="Calibri"/>
        </w:rPr>
        <w:t xml:space="preserve"> </w:t>
      </w:r>
      <w:r w:rsidR="00A5215A" w:rsidRPr="00BC25FC">
        <w:rPr>
          <w:rFonts w:cs="Calibri"/>
        </w:rPr>
        <w:t xml:space="preserve">based on the level of immune cell infiltration and the degree of retinal </w:t>
      </w:r>
      <w:r w:rsidR="00A5215A" w:rsidRPr="00BC25FC">
        <w:rPr>
          <w:rFonts w:cs="Calibri"/>
          <w:lang w:eastAsia="en-GB"/>
        </w:rPr>
        <w:t>damage</w:t>
      </w:r>
      <w:r>
        <w:rPr>
          <w:rFonts w:cs="Calibri"/>
        </w:rPr>
        <w:t xml:space="preserve"> </w:t>
      </w:r>
      <w:r>
        <w:rPr>
          <w:rFonts w:cs="Calibri"/>
          <w:b/>
          <w:bCs/>
        </w:rPr>
        <w:t>[2]</w:t>
      </w:r>
      <w:r>
        <w:rPr>
          <w:rFonts w:cs="Calibri"/>
        </w:rPr>
        <w:t>.</w:t>
      </w:r>
    </w:p>
    <w:p w14:paraId="7309C8EB" w14:textId="77777777" w:rsidR="00BC25FC" w:rsidRDefault="00BC25FC" w:rsidP="00BC25FC">
      <w:pPr>
        <w:pStyle w:val="ListParagraph"/>
        <w:ind w:left="907"/>
        <w:jc w:val="both"/>
        <w:rPr>
          <w:rFonts w:cs="Calibri"/>
        </w:rPr>
      </w:pPr>
    </w:p>
    <w:p w14:paraId="5C585B58" w14:textId="4362D9C2" w:rsidR="00BC25FC" w:rsidRDefault="00BC25FC" w:rsidP="00BC25FC">
      <w:pPr>
        <w:pStyle w:val="ListParagraph"/>
        <w:numPr>
          <w:ilvl w:val="2"/>
          <w:numId w:val="15"/>
        </w:numPr>
        <w:jc w:val="both"/>
        <w:rPr>
          <w:rFonts w:cs="Calibri"/>
        </w:rPr>
      </w:pPr>
      <w:r>
        <w:rPr>
          <w:rFonts w:cs="Calibri"/>
        </w:rPr>
        <w:t>Talent mocking adding stain to slide, with H&amp;E containers visible in frame</w:t>
      </w:r>
    </w:p>
    <w:p w14:paraId="4248B541" w14:textId="114C45C0" w:rsidR="00BC25FC" w:rsidRPr="00BC25FC" w:rsidRDefault="00BC25FC" w:rsidP="00BC25FC">
      <w:pPr>
        <w:pStyle w:val="ListParagraph"/>
        <w:numPr>
          <w:ilvl w:val="2"/>
          <w:numId w:val="15"/>
        </w:numPr>
        <w:jc w:val="both"/>
        <w:rPr>
          <w:rFonts w:cs="Calibri"/>
        </w:rPr>
      </w:pPr>
      <w:r>
        <w:rPr>
          <w:rFonts w:cs="Calibri"/>
        </w:rPr>
        <w:t>LAB MEDIA: Table 2</w:t>
      </w:r>
    </w:p>
    <w:p w14:paraId="51428B76" w14:textId="77777777" w:rsidR="00A5215A" w:rsidRPr="00880296" w:rsidRDefault="00A5215A" w:rsidP="00A5215A">
      <w:pPr>
        <w:pStyle w:val="ListParagraph"/>
        <w:ind w:left="0"/>
        <w:jc w:val="both"/>
        <w:rPr>
          <w:rFonts w:cs="Calibri"/>
          <w:i/>
          <w:iCs/>
        </w:rPr>
      </w:pPr>
    </w:p>
    <w:p w14:paraId="00ECFDF9" w14:textId="77777777" w:rsidR="00A5215A" w:rsidRDefault="00A5215A" w:rsidP="00A5215A"/>
    <w:p w14:paraId="5E5C4A1F" w14:textId="77777777" w:rsidR="00A5215A" w:rsidRPr="00F574FD" w:rsidRDefault="00A5215A" w:rsidP="00A5215A">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183C92"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D846B15"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36489">
        <w:rPr>
          <w:rFonts w:asciiTheme="minorHAnsi" w:hAnsiTheme="minorHAnsi" w:cstheme="minorHAnsi"/>
          <w:b/>
          <w:color w:val="000000" w:themeColor="text1"/>
          <w:szCs w:val="24"/>
        </w:rPr>
        <w:t>8</w:t>
      </w:r>
      <w:r w:rsidR="0077359D">
        <w:rPr>
          <w:rFonts w:asciiTheme="minorHAnsi" w:hAnsiTheme="minorHAnsi" w:cstheme="minorHAnsi"/>
          <w:b/>
          <w:color w:val="000000" w:themeColor="text1"/>
          <w:szCs w:val="24"/>
        </w:rPr>
        <w:t>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7108B98"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E94559">
        <w:rPr>
          <w:rFonts w:cs="Calibri"/>
          <w:b/>
          <w:i w:val="0"/>
          <w:iCs/>
          <w:color w:val="000000" w:themeColor="text1"/>
          <w:szCs w:val="24"/>
        </w:rPr>
        <w:t>Fundoscopic, Histologic, and Fluorescent Imaging</w:t>
      </w:r>
    </w:p>
    <w:p w14:paraId="6B8CB9CF" w14:textId="75ADD2CC" w:rsidR="00AD3F50" w:rsidRDefault="00AD3F50" w:rsidP="00A5215A">
      <w:pPr>
        <w:pStyle w:val="NormalWeb"/>
        <w:spacing w:before="0" w:beforeAutospacing="0" w:after="0" w:afterAutospacing="0"/>
        <w:rPr>
          <w:color w:val="000000" w:themeColor="text1"/>
          <w:lang w:eastAsia="ko-KR"/>
        </w:rPr>
      </w:pPr>
    </w:p>
    <w:p w14:paraId="282D1916" w14:textId="0E299FBA" w:rsidR="00A5215A" w:rsidRDefault="00A5215A" w:rsidP="00A5215A">
      <w:pPr>
        <w:pStyle w:val="ListParagraph"/>
        <w:numPr>
          <w:ilvl w:val="1"/>
          <w:numId w:val="15"/>
        </w:numPr>
        <w:jc w:val="both"/>
        <w:rPr>
          <w:rFonts w:cs="Calibri"/>
        </w:rPr>
      </w:pPr>
      <w:r w:rsidRPr="00A5215A">
        <w:rPr>
          <w:rFonts w:cs="Calibri"/>
        </w:rPr>
        <w:t>Fundoscopic changes are classified during disease progression as inflammatory changes</w:t>
      </w:r>
      <w:r>
        <w:rPr>
          <w:rFonts w:cs="Calibri"/>
        </w:rPr>
        <w:t xml:space="preserve"> </w:t>
      </w:r>
      <w:r>
        <w:rPr>
          <w:rFonts w:cs="Calibri"/>
          <w:b/>
          <w:bCs/>
        </w:rPr>
        <w:t>[1]</w:t>
      </w:r>
      <w:r>
        <w:rPr>
          <w:rFonts w:cs="Calibri"/>
        </w:rPr>
        <w:t xml:space="preserve"> that</w:t>
      </w:r>
      <w:r w:rsidRPr="00A5215A">
        <w:rPr>
          <w:rFonts w:cs="Calibri"/>
        </w:rPr>
        <w:t xml:space="preserve"> include retinal tissue</w:t>
      </w:r>
      <w:r>
        <w:rPr>
          <w:rFonts w:cs="Calibri"/>
        </w:rPr>
        <w:t xml:space="preserve"> </w:t>
      </w:r>
      <w:r>
        <w:rPr>
          <w:rFonts w:cs="Calibri"/>
          <w:b/>
          <w:bCs/>
        </w:rPr>
        <w:t>[2]</w:t>
      </w:r>
      <w:r w:rsidR="00436489">
        <w:rPr>
          <w:rFonts w:cs="Calibri"/>
        </w:rPr>
        <w:t xml:space="preserve"> and</w:t>
      </w:r>
      <w:r w:rsidRPr="00A5215A">
        <w:rPr>
          <w:rFonts w:cs="Calibri"/>
        </w:rPr>
        <w:t xml:space="preserve"> vascular and optic disc inflammation</w:t>
      </w:r>
      <w:r>
        <w:rPr>
          <w:rFonts w:cs="Calibri"/>
        </w:rPr>
        <w:t xml:space="preserve"> and</w:t>
      </w:r>
      <w:r w:rsidRPr="00A5215A">
        <w:rPr>
          <w:rFonts w:cs="Calibri"/>
        </w:rPr>
        <w:t xml:space="preserve"> retinal structural damage </w:t>
      </w:r>
      <w:r>
        <w:rPr>
          <w:rFonts w:cs="Calibri"/>
          <w:b/>
          <w:bCs/>
        </w:rPr>
        <w:t>[3]</w:t>
      </w:r>
      <w:r w:rsidRPr="00A5215A">
        <w:rPr>
          <w:rFonts w:cs="Calibri"/>
        </w:rPr>
        <w:t xml:space="preserve"> in addition to histological changes based on infiltrating immune cells and structural impairments</w:t>
      </w:r>
      <w:r>
        <w:rPr>
          <w:rFonts w:cs="Calibri"/>
        </w:rPr>
        <w:t xml:space="preserve"> </w:t>
      </w:r>
      <w:r>
        <w:rPr>
          <w:rFonts w:cs="Calibri"/>
          <w:b/>
          <w:bCs/>
        </w:rPr>
        <w:t>[</w:t>
      </w:r>
      <w:r w:rsidR="00436489">
        <w:rPr>
          <w:rFonts w:cs="Calibri"/>
          <w:b/>
          <w:bCs/>
        </w:rPr>
        <w:t>4</w:t>
      </w:r>
      <w:r>
        <w:rPr>
          <w:rFonts w:cs="Calibri"/>
          <w:b/>
          <w:bCs/>
        </w:rPr>
        <w:t>]</w:t>
      </w:r>
      <w:r w:rsidRPr="00A5215A">
        <w:rPr>
          <w:rFonts w:cs="Calibri"/>
        </w:rPr>
        <w:t>.</w:t>
      </w:r>
    </w:p>
    <w:p w14:paraId="74E54DCB" w14:textId="77777777" w:rsidR="00A5215A" w:rsidRDefault="00A5215A" w:rsidP="00A5215A">
      <w:pPr>
        <w:pStyle w:val="ListParagraph"/>
        <w:ind w:left="907"/>
        <w:jc w:val="both"/>
        <w:rPr>
          <w:rFonts w:cs="Calibri"/>
        </w:rPr>
      </w:pPr>
    </w:p>
    <w:p w14:paraId="52BC36AE" w14:textId="7E7386AE" w:rsidR="00A5215A" w:rsidRDefault="00A5215A" w:rsidP="00A5215A">
      <w:pPr>
        <w:pStyle w:val="ListParagraph"/>
        <w:numPr>
          <w:ilvl w:val="2"/>
          <w:numId w:val="15"/>
        </w:numPr>
        <w:jc w:val="both"/>
        <w:rPr>
          <w:rFonts w:cs="Calibri"/>
        </w:rPr>
      </w:pPr>
      <w:r>
        <w:rPr>
          <w:rFonts w:cs="Calibri"/>
        </w:rPr>
        <w:t>LAB MEDIA: Figure 2</w:t>
      </w:r>
    </w:p>
    <w:p w14:paraId="3102BA5F" w14:textId="072EA8D6" w:rsidR="00A5215A" w:rsidRPr="00A5215A" w:rsidRDefault="00A5215A" w:rsidP="00A5215A">
      <w:pPr>
        <w:pStyle w:val="ListParagraph"/>
        <w:numPr>
          <w:ilvl w:val="2"/>
          <w:numId w:val="15"/>
        </w:numPr>
        <w:jc w:val="both"/>
        <w:rPr>
          <w:rFonts w:cs="Calibri"/>
        </w:rPr>
      </w:pPr>
      <w:r>
        <w:rPr>
          <w:rFonts w:cs="Calibri"/>
        </w:rPr>
        <w:t xml:space="preserve">LAB MEDIA: Figure 2 </w:t>
      </w:r>
      <w:r w:rsidRPr="00A5215A">
        <w:rPr>
          <w:rFonts w:cs="Calibri"/>
          <w:i/>
          <w:iCs/>
          <w:color w:val="4F81BD" w:themeColor="accent1"/>
        </w:rPr>
        <w:t xml:space="preserve">Video Editor: please emphasize </w:t>
      </w:r>
      <w:proofErr w:type="spellStart"/>
      <w:r w:rsidR="00AF2AF6">
        <w:rPr>
          <w:rFonts w:cs="Calibri"/>
          <w:i/>
          <w:iCs/>
          <w:color w:val="4F81BD" w:themeColor="accent1"/>
        </w:rPr>
        <w:t>iR</w:t>
      </w:r>
      <w:proofErr w:type="spellEnd"/>
      <w:r w:rsidR="00AF2AF6">
        <w:rPr>
          <w:rFonts w:cs="Calibri"/>
          <w:i/>
          <w:iCs/>
          <w:color w:val="4F81BD" w:themeColor="accent1"/>
        </w:rPr>
        <w:t xml:space="preserve"> </w:t>
      </w:r>
      <w:r w:rsidR="00AF2AF6">
        <w:rPr>
          <w:rFonts w:cs="Calibri"/>
          <w:i/>
          <w:iCs/>
          <w:color w:val="4F81BD" w:themeColor="accent1"/>
        </w:rPr>
        <w:t xml:space="preserve">text and arrow in </w:t>
      </w:r>
      <w:r w:rsidRPr="00A5215A">
        <w:rPr>
          <w:rFonts w:cs="Calibri"/>
          <w:i/>
          <w:iCs/>
          <w:color w:val="4F81BD" w:themeColor="accent1"/>
        </w:rPr>
        <w:t>Figure 2</w:t>
      </w:r>
      <w:r w:rsidR="0081370B">
        <w:rPr>
          <w:rFonts w:cs="Calibri"/>
          <w:i/>
          <w:iCs/>
          <w:color w:val="4F81BD" w:themeColor="accent1"/>
        </w:rPr>
        <w:t>D</w:t>
      </w:r>
      <w:r w:rsidRPr="00A5215A">
        <w:rPr>
          <w:rFonts w:cs="Calibri"/>
          <w:i/>
          <w:iCs/>
          <w:color w:val="4F81BD" w:themeColor="accent1"/>
        </w:rPr>
        <w:t xml:space="preserve"> Fundoscopy image</w:t>
      </w:r>
    </w:p>
    <w:p w14:paraId="5163FA7B" w14:textId="4A76E625" w:rsidR="00A5215A" w:rsidRPr="00A5215A" w:rsidRDefault="00A5215A" w:rsidP="00A5215A">
      <w:pPr>
        <w:pStyle w:val="ListParagraph"/>
        <w:numPr>
          <w:ilvl w:val="2"/>
          <w:numId w:val="15"/>
        </w:numPr>
        <w:jc w:val="both"/>
        <w:rPr>
          <w:rFonts w:cs="Calibri"/>
        </w:rPr>
      </w:pPr>
      <w:r>
        <w:rPr>
          <w:rFonts w:cs="Calibri"/>
        </w:rPr>
        <w:t>LAB MEDIA: Figure 2</w:t>
      </w:r>
      <w:r w:rsidRPr="00A5215A">
        <w:rPr>
          <w:rFonts w:cs="Calibri"/>
          <w:i/>
          <w:iCs/>
          <w:color w:val="4F81BD" w:themeColor="accent1"/>
        </w:rPr>
        <w:t xml:space="preserve"> Video Editor: please emphasize</w:t>
      </w:r>
      <w:r>
        <w:rPr>
          <w:rFonts w:cs="Calibri"/>
          <w:i/>
          <w:iCs/>
          <w:color w:val="4F81BD" w:themeColor="accent1"/>
        </w:rPr>
        <w:t xml:space="preserve"> </w:t>
      </w:r>
      <w:proofErr w:type="spellStart"/>
      <w:r>
        <w:rPr>
          <w:rFonts w:cs="Calibri"/>
          <w:i/>
          <w:iCs/>
          <w:color w:val="4F81BD" w:themeColor="accent1"/>
        </w:rPr>
        <w:t>i</w:t>
      </w:r>
      <w:r w:rsidR="0081370B">
        <w:rPr>
          <w:rFonts w:cs="Calibri"/>
          <w:i/>
          <w:iCs/>
          <w:color w:val="4F81BD" w:themeColor="accent1"/>
        </w:rPr>
        <w:t>O</w:t>
      </w:r>
      <w:proofErr w:type="spellEnd"/>
      <w:r>
        <w:rPr>
          <w:rFonts w:cs="Calibri"/>
          <w:i/>
          <w:iCs/>
          <w:color w:val="4F81BD" w:themeColor="accent1"/>
        </w:rPr>
        <w:t xml:space="preserve"> and </w:t>
      </w:r>
      <w:proofErr w:type="spellStart"/>
      <w:r>
        <w:rPr>
          <w:rFonts w:cs="Calibri"/>
          <w:i/>
          <w:iCs/>
          <w:color w:val="4F81BD" w:themeColor="accent1"/>
        </w:rPr>
        <w:t>iV</w:t>
      </w:r>
      <w:proofErr w:type="spellEnd"/>
      <w:r>
        <w:rPr>
          <w:rFonts w:cs="Calibri"/>
          <w:i/>
          <w:iCs/>
          <w:color w:val="4F81BD" w:themeColor="accent1"/>
        </w:rPr>
        <w:t xml:space="preserve"> text and arrows in Figure</w:t>
      </w:r>
      <w:r w:rsidR="0081370B">
        <w:rPr>
          <w:rFonts w:cs="Calibri"/>
          <w:i/>
          <w:iCs/>
          <w:color w:val="4F81BD" w:themeColor="accent1"/>
        </w:rPr>
        <w:t>s 2C and</w:t>
      </w:r>
      <w:r>
        <w:rPr>
          <w:rFonts w:cs="Calibri"/>
          <w:i/>
          <w:iCs/>
          <w:color w:val="4F81BD" w:themeColor="accent1"/>
        </w:rPr>
        <w:t xml:space="preserve"> 2D Fundoscopy image</w:t>
      </w:r>
    </w:p>
    <w:p w14:paraId="1F7F8E2C" w14:textId="4092A9F2" w:rsidR="00A5215A" w:rsidRPr="00A5215A" w:rsidRDefault="00A5215A" w:rsidP="00A5215A">
      <w:pPr>
        <w:pStyle w:val="ListParagraph"/>
        <w:numPr>
          <w:ilvl w:val="2"/>
          <w:numId w:val="15"/>
        </w:numPr>
        <w:jc w:val="both"/>
        <w:rPr>
          <w:rFonts w:cs="Calibri"/>
        </w:rPr>
      </w:pPr>
      <w:r>
        <w:rPr>
          <w:rFonts w:cs="Calibri"/>
        </w:rPr>
        <w:t xml:space="preserve">LAB MEDIA: Figure 2 </w:t>
      </w:r>
      <w:r w:rsidRPr="00A5215A">
        <w:rPr>
          <w:rFonts w:cs="Calibri"/>
          <w:i/>
          <w:iCs/>
          <w:color w:val="4F81BD" w:themeColor="accent1"/>
        </w:rPr>
        <w:t>Video Editor: please emphasize</w:t>
      </w:r>
      <w:r w:rsidR="0081370B">
        <w:rPr>
          <w:rFonts w:cs="Calibri"/>
          <w:i/>
          <w:iCs/>
          <w:color w:val="4F81BD" w:themeColor="accent1"/>
        </w:rPr>
        <w:t xml:space="preserve"> </w:t>
      </w:r>
      <w:proofErr w:type="spellStart"/>
      <w:r w:rsidR="0081370B">
        <w:rPr>
          <w:rFonts w:cs="Calibri"/>
          <w:i/>
          <w:iCs/>
          <w:color w:val="4F81BD" w:themeColor="accent1"/>
        </w:rPr>
        <w:t>i</w:t>
      </w:r>
      <w:proofErr w:type="spellEnd"/>
      <w:r w:rsidR="0081370B">
        <w:rPr>
          <w:rFonts w:cs="Calibri"/>
          <w:i/>
          <w:iCs/>
          <w:color w:val="4F81BD" w:themeColor="accent1"/>
        </w:rPr>
        <w:t xml:space="preserve"> and RFs texts in</w:t>
      </w:r>
      <w:r>
        <w:rPr>
          <w:rFonts w:cs="Calibri"/>
          <w:i/>
          <w:iCs/>
          <w:color w:val="4F81BD" w:themeColor="accent1"/>
        </w:rPr>
        <w:t xml:space="preserve"> Figures 2C and 2D Histology images</w:t>
      </w:r>
    </w:p>
    <w:p w14:paraId="794F9961" w14:textId="77777777" w:rsidR="00A5215A" w:rsidRDefault="00A5215A" w:rsidP="00A5215A">
      <w:pPr>
        <w:pStyle w:val="ListParagraph"/>
        <w:ind w:left="1627"/>
        <w:jc w:val="both"/>
        <w:rPr>
          <w:rFonts w:cs="Calibri"/>
        </w:rPr>
      </w:pPr>
    </w:p>
    <w:p w14:paraId="42B0520B" w14:textId="2108B5E4" w:rsidR="00A5215A" w:rsidRDefault="00A5215A" w:rsidP="00A5215A">
      <w:pPr>
        <w:pStyle w:val="ListParagraph"/>
        <w:numPr>
          <w:ilvl w:val="1"/>
          <w:numId w:val="15"/>
        </w:numPr>
        <w:jc w:val="both"/>
        <w:rPr>
          <w:rFonts w:cs="Calibri"/>
        </w:rPr>
      </w:pPr>
      <w:r w:rsidRPr="00A5215A">
        <w:rPr>
          <w:rFonts w:cs="Calibri"/>
        </w:rPr>
        <w:t xml:space="preserve">These clinical and </w:t>
      </w:r>
      <w:proofErr w:type="spellStart"/>
      <w:r w:rsidRPr="00A5215A">
        <w:rPr>
          <w:rFonts w:cs="Calibri"/>
        </w:rPr>
        <w:t>histo</w:t>
      </w:r>
      <w:proofErr w:type="spellEnd"/>
      <w:r w:rsidRPr="00A5215A">
        <w:rPr>
          <w:rFonts w:cs="Calibri"/>
        </w:rPr>
        <w:t xml:space="preserve">-pathological changes </w:t>
      </w:r>
      <w:r>
        <w:rPr>
          <w:rFonts w:cs="Calibri"/>
          <w:b/>
          <w:bCs/>
        </w:rPr>
        <w:t xml:space="preserve">[1] </w:t>
      </w:r>
      <w:r w:rsidRPr="00A5215A">
        <w:rPr>
          <w:rFonts w:cs="Calibri"/>
        </w:rPr>
        <w:t xml:space="preserve">can be graded and scored to </w:t>
      </w:r>
      <w:r>
        <w:rPr>
          <w:rFonts w:cs="Calibri"/>
        </w:rPr>
        <w:t>assess</w:t>
      </w:r>
      <w:r w:rsidRPr="00A5215A">
        <w:rPr>
          <w:rFonts w:cs="Calibri"/>
        </w:rPr>
        <w:t xml:space="preserve"> disease progression and </w:t>
      </w:r>
      <w:r>
        <w:rPr>
          <w:rFonts w:cs="Calibri"/>
        </w:rPr>
        <w:t>to evaluate</w:t>
      </w:r>
      <w:r w:rsidRPr="00A5215A">
        <w:rPr>
          <w:rFonts w:cs="Calibri"/>
        </w:rPr>
        <w:t xml:space="preserve"> therapeutic intervention </w:t>
      </w:r>
      <w:r>
        <w:rPr>
          <w:rFonts w:cs="Calibri"/>
        </w:rPr>
        <w:t xml:space="preserve">efficacy </w:t>
      </w:r>
      <w:r>
        <w:rPr>
          <w:rFonts w:cs="Calibri"/>
          <w:b/>
          <w:bCs/>
        </w:rPr>
        <w:t>[2]</w:t>
      </w:r>
      <w:r w:rsidRPr="00A5215A">
        <w:rPr>
          <w:rFonts w:cs="Calibri"/>
        </w:rPr>
        <w:t>.</w:t>
      </w:r>
    </w:p>
    <w:p w14:paraId="5CB26842" w14:textId="77777777" w:rsidR="00A5215A" w:rsidRDefault="00A5215A" w:rsidP="00A5215A">
      <w:pPr>
        <w:pStyle w:val="ListParagraph"/>
        <w:ind w:left="907"/>
        <w:jc w:val="both"/>
        <w:rPr>
          <w:rFonts w:cs="Calibri"/>
        </w:rPr>
      </w:pPr>
    </w:p>
    <w:p w14:paraId="691BFD88" w14:textId="62C15A33" w:rsidR="00A5215A" w:rsidRPr="00A5215A" w:rsidRDefault="00A5215A" w:rsidP="00A5215A">
      <w:pPr>
        <w:pStyle w:val="ListParagraph"/>
        <w:numPr>
          <w:ilvl w:val="2"/>
          <w:numId w:val="15"/>
        </w:numPr>
        <w:jc w:val="both"/>
        <w:rPr>
          <w:rFonts w:cs="Calibri"/>
        </w:rPr>
      </w:pPr>
      <w:r>
        <w:rPr>
          <w:rFonts w:cs="Calibri"/>
        </w:rPr>
        <w:t>LAB MEDIA: Tables 1 and 2</w:t>
      </w:r>
      <w:r w:rsidRPr="00A5215A">
        <w:rPr>
          <w:rFonts w:cs="Calibri"/>
          <w:i/>
          <w:iCs/>
          <w:color w:val="4F81BD" w:themeColor="accent1"/>
        </w:rPr>
        <w:t xml:space="preserve"> Video Editor: please emphasize</w:t>
      </w:r>
      <w:r>
        <w:rPr>
          <w:rFonts w:cs="Calibri"/>
          <w:i/>
          <w:iCs/>
          <w:color w:val="4F81BD" w:themeColor="accent1"/>
        </w:rPr>
        <w:t xml:space="preserve"> Table 1 and/or Table 1 Score column</w:t>
      </w:r>
    </w:p>
    <w:p w14:paraId="17217636" w14:textId="3435BF89" w:rsidR="00A5215A" w:rsidRPr="00A5215A" w:rsidRDefault="00A5215A" w:rsidP="00A5215A">
      <w:pPr>
        <w:pStyle w:val="ListParagraph"/>
        <w:numPr>
          <w:ilvl w:val="2"/>
          <w:numId w:val="15"/>
        </w:numPr>
        <w:jc w:val="both"/>
        <w:rPr>
          <w:rFonts w:cs="Calibri"/>
        </w:rPr>
      </w:pPr>
      <w:r>
        <w:rPr>
          <w:rFonts w:cs="Calibri"/>
        </w:rPr>
        <w:t xml:space="preserve">LAB MEDIA: Tables 1 and 2 </w:t>
      </w:r>
      <w:r w:rsidRPr="00A5215A">
        <w:rPr>
          <w:rFonts w:cs="Calibri"/>
          <w:i/>
          <w:iCs/>
          <w:color w:val="4F81BD" w:themeColor="accent1"/>
        </w:rPr>
        <w:t>Video Editor: please emphasize</w:t>
      </w:r>
      <w:r>
        <w:rPr>
          <w:rFonts w:cs="Calibri"/>
          <w:i/>
          <w:iCs/>
          <w:color w:val="4F81BD" w:themeColor="accent1"/>
        </w:rPr>
        <w:t xml:space="preserve"> Table 2 and/or Table 2 Grade column</w:t>
      </w:r>
    </w:p>
    <w:p w14:paraId="01483994" w14:textId="77777777" w:rsidR="00A5215A" w:rsidRPr="00A5215A" w:rsidRDefault="00A5215A" w:rsidP="00A5215A">
      <w:pPr>
        <w:pStyle w:val="ListParagraph"/>
        <w:ind w:left="360"/>
        <w:jc w:val="both"/>
        <w:rPr>
          <w:rFonts w:cs="Calibri"/>
        </w:rPr>
      </w:pPr>
    </w:p>
    <w:p w14:paraId="31BC3D7A" w14:textId="568C30A2" w:rsidR="000F7B66" w:rsidRDefault="00A5215A" w:rsidP="00A5215A">
      <w:pPr>
        <w:pStyle w:val="ListParagraph"/>
        <w:numPr>
          <w:ilvl w:val="1"/>
          <w:numId w:val="15"/>
        </w:numPr>
        <w:jc w:val="both"/>
        <w:rPr>
          <w:rFonts w:cs="Calibri"/>
        </w:rPr>
      </w:pPr>
      <w:r w:rsidRPr="00A5215A">
        <w:rPr>
          <w:rFonts w:cs="Calibri"/>
        </w:rPr>
        <w:t>Vascular leakage is also a pathological feature of the model and human uveitis</w:t>
      </w:r>
      <w:r w:rsidR="000F7B66">
        <w:rPr>
          <w:rFonts w:cs="Calibri"/>
        </w:rPr>
        <w:t xml:space="preserve"> </w:t>
      </w:r>
      <w:r w:rsidR="000F7B66">
        <w:rPr>
          <w:rFonts w:cs="Calibri"/>
          <w:b/>
          <w:bCs/>
        </w:rPr>
        <w:t>[1]</w:t>
      </w:r>
      <w:r w:rsidR="000F7B66">
        <w:rPr>
          <w:rFonts w:cs="Calibri"/>
        </w:rPr>
        <w:t xml:space="preserve">, as illustrated in this analysis </w:t>
      </w:r>
      <w:r w:rsidR="005D29A4">
        <w:rPr>
          <w:rFonts w:cs="Calibri"/>
        </w:rPr>
        <w:t>using</w:t>
      </w:r>
      <w:r w:rsidR="000F7B66">
        <w:rPr>
          <w:rFonts w:cs="Calibri"/>
        </w:rPr>
        <w:t xml:space="preserve"> fluorescein to visualize vascular leakage</w:t>
      </w:r>
      <w:r w:rsidR="000F7B66" w:rsidRPr="000F7B66">
        <w:rPr>
          <w:rFonts w:cs="Calibri"/>
        </w:rPr>
        <w:t xml:space="preserve"> </w:t>
      </w:r>
      <w:r w:rsidR="000F7B66" w:rsidRPr="00A5215A">
        <w:rPr>
          <w:rFonts w:cs="Calibri"/>
        </w:rPr>
        <w:t>as another readout of this model</w:t>
      </w:r>
      <w:r w:rsidR="000F7B66">
        <w:rPr>
          <w:rFonts w:cs="Calibri"/>
        </w:rPr>
        <w:t xml:space="preserve"> </w:t>
      </w:r>
      <w:r w:rsidR="000F7B66">
        <w:rPr>
          <w:rFonts w:cs="Calibri"/>
          <w:b/>
          <w:bCs/>
        </w:rPr>
        <w:t>[2]</w:t>
      </w:r>
      <w:r w:rsidR="000F7B66">
        <w:rPr>
          <w:rFonts w:cs="Calibri"/>
        </w:rPr>
        <w:t>.</w:t>
      </w:r>
    </w:p>
    <w:p w14:paraId="50120D30" w14:textId="77777777" w:rsidR="000F7B66" w:rsidRDefault="000F7B66" w:rsidP="000F7B66">
      <w:pPr>
        <w:pStyle w:val="ListParagraph"/>
        <w:ind w:left="907"/>
        <w:jc w:val="both"/>
        <w:rPr>
          <w:rFonts w:cs="Calibri"/>
        </w:rPr>
      </w:pPr>
    </w:p>
    <w:p w14:paraId="1B96E8D7" w14:textId="010448F3" w:rsidR="000F7B66" w:rsidRDefault="000F7B66" w:rsidP="000F7B66">
      <w:pPr>
        <w:pStyle w:val="ListParagraph"/>
        <w:numPr>
          <w:ilvl w:val="2"/>
          <w:numId w:val="15"/>
        </w:numPr>
        <w:jc w:val="both"/>
        <w:rPr>
          <w:rFonts w:cs="Calibri"/>
        </w:rPr>
      </w:pPr>
      <w:r>
        <w:rPr>
          <w:rFonts w:cs="Calibri"/>
        </w:rPr>
        <w:t>LAB MEDIA: Figure 3</w:t>
      </w:r>
    </w:p>
    <w:p w14:paraId="1C6F34BF" w14:textId="3111C360" w:rsidR="000F7B66" w:rsidRDefault="000F7B66" w:rsidP="000F7B66">
      <w:pPr>
        <w:pStyle w:val="ListParagraph"/>
        <w:numPr>
          <w:ilvl w:val="2"/>
          <w:numId w:val="15"/>
        </w:numPr>
        <w:jc w:val="both"/>
        <w:rPr>
          <w:rFonts w:cs="Calibri"/>
        </w:rPr>
      </w:pPr>
      <w:r>
        <w:rPr>
          <w:rFonts w:cs="Calibri"/>
        </w:rPr>
        <w:t xml:space="preserve">LAB MEDIA: Figure 3 </w:t>
      </w:r>
      <w:r w:rsidRPr="00A5215A">
        <w:rPr>
          <w:rFonts w:cs="Calibri"/>
          <w:i/>
          <w:iCs/>
          <w:color w:val="4F81BD" w:themeColor="accent1"/>
        </w:rPr>
        <w:t>Video Editor: please emphasize</w:t>
      </w:r>
      <w:r>
        <w:rPr>
          <w:rFonts w:cs="Calibri"/>
          <w:i/>
          <w:iCs/>
          <w:color w:val="4F81BD" w:themeColor="accent1"/>
        </w:rPr>
        <w:t xml:space="preserve"> green signal in EAU </w:t>
      </w:r>
      <w:proofErr w:type="gramStart"/>
      <w:r>
        <w:rPr>
          <w:rFonts w:cs="Calibri"/>
          <w:i/>
          <w:iCs/>
          <w:color w:val="4F81BD" w:themeColor="accent1"/>
        </w:rPr>
        <w:t>1.5 and 7 min</w:t>
      </w:r>
      <w:proofErr w:type="gramEnd"/>
      <w:r>
        <w:rPr>
          <w:rFonts w:cs="Calibri"/>
          <w:i/>
          <w:iCs/>
          <w:color w:val="4F81BD" w:themeColor="accent1"/>
        </w:rPr>
        <w:t xml:space="preserve"> images</w:t>
      </w:r>
    </w:p>
    <w:p w14:paraId="0869DDBE" w14:textId="77777777" w:rsidR="000F7B66" w:rsidRDefault="000F7B66" w:rsidP="000F7B66">
      <w:pPr>
        <w:pStyle w:val="ListParagraph"/>
        <w:ind w:left="1627"/>
        <w:jc w:val="both"/>
        <w:rPr>
          <w:rFonts w:cs="Calibri"/>
        </w:rPr>
      </w:pPr>
    </w:p>
    <w:p w14:paraId="4AD5A47A" w14:textId="7C124142" w:rsidR="00A5215A" w:rsidRPr="00A5215A" w:rsidRDefault="00A5215A" w:rsidP="00A5215A">
      <w:pPr>
        <w:pStyle w:val="ListParagraph"/>
        <w:numPr>
          <w:ilvl w:val="1"/>
          <w:numId w:val="15"/>
        </w:numPr>
        <w:jc w:val="both"/>
        <w:rPr>
          <w:rFonts w:cs="Calibri"/>
        </w:rPr>
      </w:pPr>
      <w:r w:rsidRPr="00A5215A">
        <w:rPr>
          <w:rFonts w:cs="Calibri"/>
        </w:rPr>
        <w:lastRenderedPageBreak/>
        <w:t xml:space="preserve"> We are showing examples of vascular leakage of fluorescein with focal leakages (</w:t>
      </w:r>
      <w:r w:rsidRPr="00A5215A">
        <w:rPr>
          <w:rFonts w:cs="Calibri"/>
          <w:b/>
          <w:bCs/>
        </w:rPr>
        <w:t>Figure 3</w:t>
      </w:r>
      <w:r w:rsidRPr="00A5215A">
        <w:rPr>
          <w:rFonts w:cs="Calibri"/>
        </w:rPr>
        <w:t>).</w:t>
      </w:r>
    </w:p>
    <w:p w14:paraId="3A3948F2" w14:textId="77777777" w:rsidR="00A5215A" w:rsidRPr="00AD3F50" w:rsidRDefault="00A5215A" w:rsidP="00A5215A">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183C92"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183C92"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183C92"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0-28T06:34:00Z" w:initials="BC">
    <w:p w14:paraId="4977EACD" w14:textId="7FE49F71" w:rsidR="00183C92" w:rsidRPr="00E94559" w:rsidRDefault="00183C92">
      <w:pPr>
        <w:pStyle w:val="CommentText"/>
        <w:rPr>
          <w:lang w:val="en-US"/>
        </w:rPr>
      </w:pPr>
      <w:r>
        <w:rPr>
          <w:rStyle w:val="CommentReference"/>
        </w:rPr>
        <w:annotationRef/>
      </w:r>
      <w:r>
        <w:rPr>
          <w:lang w:val="en-US"/>
        </w:rPr>
        <w:t>Authors: Do you say “I-R-B-P-one-twenty”?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77EA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8F8F" w16cex:dateUtc="2020-10-28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77EACD" w16cid:durableId="23438F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6228F" w14:textId="77777777" w:rsidR="00454E2D" w:rsidRDefault="00454E2D">
      <w:r>
        <w:separator/>
      </w:r>
    </w:p>
    <w:p w14:paraId="7558B2F2" w14:textId="77777777" w:rsidR="00454E2D" w:rsidRDefault="00454E2D"/>
  </w:endnote>
  <w:endnote w:type="continuationSeparator" w:id="0">
    <w:p w14:paraId="34906F83" w14:textId="77777777" w:rsidR="00454E2D" w:rsidRDefault="00454E2D">
      <w:r>
        <w:continuationSeparator/>
      </w:r>
    </w:p>
    <w:p w14:paraId="2412D2DA" w14:textId="77777777" w:rsidR="00454E2D" w:rsidRDefault="0045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183C92" w:rsidRDefault="00183C9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83C92" w:rsidRDefault="00183C92" w:rsidP="001E230F">
    <w:pPr>
      <w:pStyle w:val="Footer"/>
      <w:ind w:right="360"/>
    </w:pPr>
  </w:p>
  <w:p w14:paraId="10ECA4C8" w14:textId="77777777" w:rsidR="00183C92" w:rsidRDefault="00183C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B8D0402" w:rsidR="00183C92" w:rsidRPr="00790E8C" w:rsidRDefault="00183C9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9C00D" w14:textId="77777777" w:rsidR="00454E2D" w:rsidRDefault="00454E2D">
      <w:r>
        <w:separator/>
      </w:r>
    </w:p>
    <w:p w14:paraId="17499C4D" w14:textId="77777777" w:rsidR="00454E2D" w:rsidRDefault="00454E2D"/>
  </w:footnote>
  <w:footnote w:type="continuationSeparator" w:id="0">
    <w:p w14:paraId="108D16FB" w14:textId="77777777" w:rsidR="00454E2D" w:rsidRDefault="00454E2D">
      <w:r>
        <w:continuationSeparator/>
      </w:r>
    </w:p>
    <w:p w14:paraId="0FB74512" w14:textId="77777777" w:rsidR="00454E2D" w:rsidRDefault="00454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183C92" w:rsidRPr="006D3AC7" w:rsidRDefault="00183C9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83C92" w:rsidRDefault="00183C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4F583806"/>
    <w:multiLevelType w:val="multilevel"/>
    <w:tmpl w:val="E9669B60"/>
    <w:lvl w:ilvl="0">
      <w:start w:val="1"/>
      <w:numFmt w:val="decimal"/>
      <w:lvlText w:val="%1."/>
      <w:lvlJc w:val="left"/>
      <w:pPr>
        <w:ind w:left="720" w:hanging="360"/>
      </w:pPr>
      <w:rPr>
        <w:rFonts w:hint="default"/>
        <w:b w:val="0"/>
      </w:r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0F7B6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3C92"/>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4FE"/>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05A0"/>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36489"/>
    <w:rsid w:val="00440FFA"/>
    <w:rsid w:val="004455A0"/>
    <w:rsid w:val="00450B27"/>
    <w:rsid w:val="00453116"/>
    <w:rsid w:val="00454E2D"/>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29A4"/>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359D"/>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370B"/>
    <w:rsid w:val="00817D9F"/>
    <w:rsid w:val="00825F8B"/>
    <w:rsid w:val="00832FA5"/>
    <w:rsid w:val="00834DC0"/>
    <w:rsid w:val="008373A7"/>
    <w:rsid w:val="0084036F"/>
    <w:rsid w:val="00851B3E"/>
    <w:rsid w:val="00854994"/>
    <w:rsid w:val="00860BC3"/>
    <w:rsid w:val="00863481"/>
    <w:rsid w:val="00867F1E"/>
    <w:rsid w:val="00873D1A"/>
    <w:rsid w:val="00875BE8"/>
    <w:rsid w:val="0087741D"/>
    <w:rsid w:val="00877B88"/>
    <w:rsid w:val="0088113B"/>
    <w:rsid w:val="008945FB"/>
    <w:rsid w:val="008A0177"/>
    <w:rsid w:val="008C6289"/>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215A"/>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2AF6"/>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25FC"/>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84E18"/>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D4052"/>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94559"/>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30892947">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kandarpour@ucl.ac.uk"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858808" TargetMode="External"/><Relationship Id="rId12" Type="http://schemas.openxmlformats.org/officeDocument/2006/relationships/hyperlink" Target="mailto:m.eskandarpour@ucl.ac.uk"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reenwood@ucl.ac.uk"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858808" TargetMode="External"/><Relationship Id="rId23" Type="http://schemas.openxmlformats.org/officeDocument/2006/relationships/fontTable" Target="fontTable.xml"/><Relationship Id="rId10" Type="http://schemas.openxmlformats.org/officeDocument/2006/relationships/hyperlink" Target="mailto:v.calder@ucl.ac.uk"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chantelle.bowers.13@ucl.ac.uk"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00F3"/>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51</TotalTime>
  <Pages>15</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2020-10-28T10:07:00Z</dcterms:created>
  <dcterms:modified xsi:type="dcterms:W3CDTF">2020-10-28T11:21:00Z</dcterms:modified>
</cp:coreProperties>
</file>