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49872" w14:textId="438AF6EA" w:rsidR="00D042CD" w:rsidRDefault="00014641">
      <w:r>
        <w:fldChar w:fldCharType="begin"/>
      </w:r>
      <w:r>
        <w:instrText xml:space="preserve"> HYPERLINK "</w:instrText>
      </w:r>
      <w:r w:rsidRPr="00014641">
        <w:instrText>https://s100.copyright.com/CustomerAdmin/PLF.jsp?ref=ce5ac528-d3bf-45cd-8f19-47ed18232bbe</w:instrText>
      </w:r>
      <w:r>
        <w:instrText xml:space="preserve">" </w:instrText>
      </w:r>
      <w:r>
        <w:fldChar w:fldCharType="separate"/>
      </w:r>
      <w:r w:rsidRPr="004B2C08">
        <w:rPr>
          <w:rStyle w:val="Hyperlink"/>
        </w:rPr>
        <w:t>https://s100.copyright.com/CustomerAdmin/PLF.jsp?ref=ce5ac528-d3bf-45cd-8f19-47ed18232bbe</w:t>
      </w:r>
      <w:r>
        <w:fldChar w:fldCharType="end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2670"/>
      </w:tblGrid>
      <w:tr w:rsidR="00014641" w14:paraId="510544FC" w14:textId="77777777" w:rsidTr="0001464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14:paraId="2223C33A" w14:textId="77777777" w:rsidR="00014641" w:rsidRDefault="00014641">
            <w:pPr>
              <w:pStyle w:val="NormalWeb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</w:p>
        </w:tc>
      </w:tr>
      <w:tr w:rsidR="00014641" w14:paraId="45C03EE2" w14:textId="77777777" w:rsidTr="00014641">
        <w:trPr>
          <w:tblCellSpacing w:w="0" w:type="dxa"/>
        </w:trPr>
        <w:tc>
          <w:tcPr>
            <w:tcW w:w="150" w:type="dxa"/>
            <w:vAlign w:val="center"/>
            <w:hideMark/>
          </w:tcPr>
          <w:p w14:paraId="52346B3C" w14:textId="77777777" w:rsidR="00014641" w:rsidRDefault="00014641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002C805" w14:textId="4184F981" w:rsidR="00014641" w:rsidRDefault="00014641">
            <w:pPr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A89BB15" wp14:editId="4B3B6B02">
                  <wp:extent cx="1695450" cy="1152525"/>
                  <wp:effectExtent l="0" t="0" r="0" b="9525"/>
                  <wp:docPr id="3" name="Picture 3" descr="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641" w14:paraId="69AA2C60" w14:textId="77777777" w:rsidTr="0001464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39407C" w14:textId="77777777" w:rsidR="00014641" w:rsidRDefault="00014641">
            <w:pPr>
              <w:pStyle w:val="NormalWeb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6BD3D3" w14:textId="77777777" w:rsidR="00014641" w:rsidRDefault="0001464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40756034" w14:textId="77777777" w:rsidR="00014641" w:rsidRDefault="00014641" w:rsidP="00014641">
      <w:pPr>
        <w:rPr>
          <w:rFonts w:ascii="Calibri" w:hAnsi="Calibri" w:cs="Calibri"/>
          <w:vanish/>
        </w:rPr>
      </w:pPr>
    </w:p>
    <w:tbl>
      <w:tblPr>
        <w:tblW w:w="0" w:type="auto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6"/>
      </w:tblGrid>
      <w:tr w:rsidR="00014641" w14:paraId="29549890" w14:textId="77777777" w:rsidTr="00014641">
        <w:trPr>
          <w:tblCellSpacing w:w="75" w:type="dxa"/>
        </w:trPr>
        <w:tc>
          <w:tcPr>
            <w:tcW w:w="0" w:type="auto"/>
            <w:vAlign w:val="center"/>
            <w:hideMark/>
          </w:tcPr>
          <w:p w14:paraId="71F871FF" w14:textId="77777777" w:rsidR="00014641" w:rsidRDefault="00014641">
            <w:pPr>
              <w:pStyle w:val="Heading1"/>
              <w:spacing w:line="360" w:lineRule="atLeast"/>
              <w:rPr>
                <w:rFonts w:ascii="Arial" w:eastAsia="Times New Roman" w:hAnsi="Arial" w:cs="Arial"/>
                <w:color w:val="5678C0"/>
                <w:sz w:val="27"/>
                <w:szCs w:val="27"/>
                <w:lang w:val="en-US"/>
              </w:rPr>
            </w:pPr>
            <w:r>
              <w:rPr>
                <w:rFonts w:ascii="Arial" w:eastAsia="Times New Roman" w:hAnsi="Arial" w:cs="Arial"/>
                <w:color w:val="5678C0"/>
                <w:sz w:val="27"/>
                <w:szCs w:val="27"/>
                <w:lang w:val="en-US"/>
              </w:rPr>
              <w:t>Thank you for your order!</w:t>
            </w:r>
          </w:p>
          <w:p w14:paraId="633A2BEF" w14:textId="77777777" w:rsidR="00014641" w:rsidRDefault="00014641">
            <w:pPr>
              <w:pStyle w:val="NormalWeb"/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t>Dear Mrs. Jing Zhang,</w:t>
            </w:r>
          </w:p>
          <w:p w14:paraId="49B46A08" w14:textId="77777777" w:rsidR="00014641" w:rsidRDefault="00014641">
            <w:pPr>
              <w:pStyle w:val="NormalWeb"/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t xml:space="preserve">Thank you for placing your order through Copyright Clearance Center’s </w:t>
            </w:r>
            <w:proofErr w:type="spellStart"/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t>RightsLink</w:t>
            </w:r>
            <w:proofErr w:type="spellEnd"/>
            <w:r>
              <w:rPr>
                <w:rFonts w:ascii="Arial" w:hAnsi="Arial" w:cs="Arial"/>
                <w:color w:val="000102"/>
                <w:sz w:val="20"/>
                <w:szCs w:val="20"/>
                <w:vertAlign w:val="superscript"/>
                <w:lang w:val="en-US"/>
              </w:rPr>
              <w:t>®</w:t>
            </w: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t xml:space="preserve"> service.</w:t>
            </w:r>
          </w:p>
        </w:tc>
      </w:tr>
      <w:tr w:rsidR="00014641" w14:paraId="4FD31B79" w14:textId="77777777" w:rsidTr="00014641">
        <w:trPr>
          <w:tblCellSpacing w:w="75" w:type="dxa"/>
        </w:trPr>
        <w:tc>
          <w:tcPr>
            <w:tcW w:w="0" w:type="auto"/>
            <w:vAlign w:val="center"/>
            <w:hideMark/>
          </w:tcPr>
          <w:p w14:paraId="2D6D961E" w14:textId="77777777" w:rsidR="00014641" w:rsidRDefault="00014641">
            <w:pPr>
              <w:pStyle w:val="NormalWeb"/>
              <w:rPr>
                <w:rFonts w:ascii="Arial" w:hAnsi="Arial" w:cs="Arial"/>
                <w:color w:val="000102"/>
                <w:sz w:val="20"/>
                <w:szCs w:val="20"/>
              </w:rPr>
            </w:pP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br/>
            </w:r>
            <w:r>
              <w:rPr>
                <w:rStyle w:val="Strong"/>
                <w:rFonts w:ascii="Arial" w:hAnsi="Arial" w:cs="Arial"/>
                <w:color w:val="000102"/>
                <w:sz w:val="20"/>
                <w:szCs w:val="20"/>
              </w:rPr>
              <w:t>Order Summary</w:t>
            </w:r>
            <w:r>
              <w:rPr>
                <w:rFonts w:ascii="Arial" w:hAnsi="Arial" w:cs="Arial"/>
                <w:color w:val="000102"/>
                <w:sz w:val="20"/>
                <w:szCs w:val="20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8"/>
              <w:gridCol w:w="7408"/>
            </w:tblGrid>
            <w:tr w:rsidR="00014641" w14:paraId="6779E6F8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24D384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Licensee: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D347E4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Mrs. Jing Zhang</w:t>
                  </w:r>
                </w:p>
              </w:tc>
            </w:tr>
            <w:tr w:rsidR="00014641" w14:paraId="11FF24C9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9E9CB9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Order Date: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EF3CE0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Jun 30, 2020</w:t>
                  </w:r>
                </w:p>
              </w:tc>
            </w:tr>
            <w:tr w:rsidR="00014641" w14:paraId="7E4C35CA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32EA78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Order Number: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59C0F5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4858761224379</w:t>
                  </w:r>
                </w:p>
              </w:tc>
            </w:tr>
            <w:tr w:rsidR="00014641" w14:paraId="0841567F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B88ED4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Publication: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4C2C03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Kidney International</w:t>
                  </w:r>
                </w:p>
              </w:tc>
            </w:tr>
            <w:tr w:rsidR="00014641" w14:paraId="198C4CF4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9FECB9" w14:textId="77777777" w:rsidR="00014641" w:rsidRDefault="00014641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Title: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4963F4" w14:textId="77777777" w:rsidR="00014641" w:rsidRDefault="00014641">
                  <w:pPr>
                    <w:rPr>
                      <w:rFonts w:ascii="Arial" w:hAnsi="Arial" w:cs="Arial"/>
                      <w:color w:val="000102"/>
                      <w:lang w:val="en-US"/>
                    </w:rPr>
                  </w:pPr>
                  <w:r>
                    <w:rPr>
                      <w:rFonts w:ascii="Arial" w:hAnsi="Arial" w:cs="Arial"/>
                      <w:color w:val="000102"/>
                      <w:lang w:val="en-US"/>
                    </w:rPr>
                    <w:t>Oral administration of GW788388, an inhibitor of TGF-</w:t>
                  </w:r>
                  <w:r>
                    <w:rPr>
                      <w:rFonts w:ascii="Arial" w:hAnsi="Arial" w:cs="Arial"/>
                      <w:color w:val="000102"/>
                    </w:rPr>
                    <w:t>β</w:t>
                  </w:r>
                  <w:r>
                    <w:rPr>
                      <w:rFonts w:ascii="Arial" w:hAnsi="Arial" w:cs="Arial"/>
                      <w:color w:val="000102"/>
                      <w:lang w:val="en-US"/>
                    </w:rPr>
                    <w:t xml:space="preserve"> type I and II receptor kinases, decreases renal fibrosis</w:t>
                  </w:r>
                </w:p>
              </w:tc>
            </w:tr>
            <w:tr w:rsidR="00014641" w14:paraId="16C66373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70E0CB" w14:textId="77777777" w:rsidR="00014641" w:rsidRDefault="00014641">
                  <w:pPr>
                    <w:rPr>
                      <w:rFonts w:ascii="Arial" w:hAnsi="Arial" w:cs="Arial"/>
                      <w:color w:val="000102"/>
                      <w:lang w:val="nl-NL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Type of Use: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6C8F69" w14:textId="77777777" w:rsidR="00014641" w:rsidRDefault="00014641">
                  <w:pPr>
                    <w:rPr>
                      <w:rFonts w:ascii="Arial" w:hAnsi="Arial" w:cs="Arial"/>
                      <w:color w:val="000102"/>
                      <w:lang w:val="en-US"/>
                    </w:rPr>
                  </w:pPr>
                  <w:r>
                    <w:rPr>
                      <w:rFonts w:ascii="Arial" w:hAnsi="Arial" w:cs="Arial"/>
                      <w:color w:val="000102"/>
                      <w:lang w:val="en-US"/>
                    </w:rPr>
                    <w:t>reuse in a journal/magazine</w:t>
                  </w:r>
                </w:p>
              </w:tc>
            </w:tr>
            <w:tr w:rsidR="00014641" w14:paraId="266DD2F0" w14:textId="77777777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E1DE03" w14:textId="77777777" w:rsidR="00014641" w:rsidRDefault="00014641">
                  <w:pPr>
                    <w:rPr>
                      <w:rFonts w:ascii="Arial" w:hAnsi="Arial" w:cs="Arial"/>
                      <w:color w:val="000102"/>
                      <w:lang w:val="en-US"/>
                    </w:rPr>
                  </w:pPr>
                  <w:r>
                    <w:rPr>
                      <w:rFonts w:ascii="Arial" w:hAnsi="Arial" w:cs="Arial"/>
                      <w:color w:val="000102"/>
                      <w:lang w:val="en-US"/>
                    </w:rPr>
                    <w:t>Order Total: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0EEB83" w14:textId="77777777" w:rsidR="00014641" w:rsidRDefault="00014641">
                  <w:pPr>
                    <w:rPr>
                      <w:rFonts w:ascii="Arial" w:hAnsi="Arial" w:cs="Arial"/>
                      <w:color w:val="000102"/>
                      <w:lang w:val="en-US"/>
                    </w:rPr>
                  </w:pPr>
                  <w:r>
                    <w:rPr>
                      <w:rFonts w:ascii="Arial" w:hAnsi="Arial" w:cs="Arial"/>
                      <w:color w:val="000102"/>
                      <w:lang w:val="en-US"/>
                    </w:rPr>
                    <w:t>0.00 EUR</w:t>
                  </w:r>
                </w:p>
              </w:tc>
            </w:tr>
          </w:tbl>
          <w:p w14:paraId="5E420C90" w14:textId="77777777" w:rsidR="00014641" w:rsidRDefault="00014641">
            <w:pPr>
              <w:pStyle w:val="NormalWeb"/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t xml:space="preserve">View or print complete </w:t>
            </w:r>
            <w:hyperlink r:id="rId6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details</w:t>
              </w:r>
            </w:hyperlink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t xml:space="preserve"> of your order and the publisher's terms and conditions.</w:t>
            </w:r>
          </w:p>
          <w:p w14:paraId="26E8E62D" w14:textId="77777777" w:rsidR="00014641" w:rsidRDefault="00014641">
            <w:pPr>
              <w:pStyle w:val="NormalWeb"/>
              <w:spacing w:after="240" w:afterAutospacing="0"/>
              <w:rPr>
                <w:rFonts w:ascii="Arial" w:hAnsi="Arial" w:cs="Arial"/>
                <w:color w:val="000102"/>
                <w:sz w:val="20"/>
                <w:szCs w:val="20"/>
              </w:rPr>
            </w:pP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102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color w:val="000102"/>
                <w:sz w:val="20"/>
                <w:szCs w:val="20"/>
              </w:rPr>
              <w:t>Sincerely</w:t>
            </w:r>
            <w:proofErr w:type="spellEnd"/>
            <w:r>
              <w:rPr>
                <w:rFonts w:ascii="Arial" w:hAnsi="Arial" w:cs="Arial"/>
                <w:color w:val="000102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102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102"/>
                <w:sz w:val="20"/>
                <w:szCs w:val="20"/>
              </w:rPr>
              <w:br/>
              <w:t>Copyright Clearance Center</w:t>
            </w:r>
          </w:p>
        </w:tc>
      </w:tr>
    </w:tbl>
    <w:p w14:paraId="70D1C39A" w14:textId="77777777" w:rsidR="00014641" w:rsidRDefault="00014641" w:rsidP="00014641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tblpY="1"/>
        <w:tblOverlap w:val="never"/>
        <w:tblW w:w="8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2060"/>
        <w:gridCol w:w="2382"/>
      </w:tblGrid>
      <w:tr w:rsidR="00014641" w14:paraId="768B3613" w14:textId="77777777" w:rsidTr="00014641">
        <w:trPr>
          <w:trHeight w:val="1125"/>
        </w:trPr>
        <w:tc>
          <w:tcPr>
            <w:tcW w:w="0" w:type="auto"/>
            <w:shd w:val="clear" w:color="auto" w:fill="E6E7E8"/>
            <w:tcMar>
              <w:top w:w="0" w:type="dxa"/>
              <w:left w:w="150" w:type="dxa"/>
              <w:bottom w:w="0" w:type="dxa"/>
              <w:right w:w="15" w:type="dxa"/>
            </w:tcMar>
            <w:vAlign w:val="center"/>
            <w:hideMark/>
          </w:tcPr>
          <w:p w14:paraId="3A49D232" w14:textId="77777777" w:rsidR="00014641" w:rsidRDefault="00014641" w:rsidP="000146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Tel: +1-855-239-3415 / +1-978-646-2777</w:t>
            </w:r>
          </w:p>
          <w:p w14:paraId="3D11ADB1" w14:textId="77777777" w:rsidR="00014641" w:rsidRDefault="00014641" w:rsidP="000146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Arial" w:hAnsi="Arial" w:cs="Arial"/>
                  <w:color w:val="263E81"/>
                  <w:sz w:val="18"/>
                  <w:szCs w:val="18"/>
                </w:rPr>
                <w:t>customercare@copyright.com</w:t>
              </w:r>
            </w:hyperlink>
          </w:p>
          <w:p w14:paraId="6A413DDC" w14:textId="77777777" w:rsidR="00014641" w:rsidRDefault="00014641" w:rsidP="000146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263E81"/>
                  <w:sz w:val="18"/>
                  <w:szCs w:val="18"/>
                </w:rPr>
                <w:t>https://myaccount.copyright.com</w:t>
              </w:r>
            </w:hyperlink>
          </w:p>
        </w:tc>
        <w:tc>
          <w:tcPr>
            <w:tcW w:w="0" w:type="auto"/>
            <w:shd w:val="clear" w:color="auto" w:fill="E6E7E8"/>
            <w:vAlign w:val="center"/>
            <w:hideMark/>
          </w:tcPr>
          <w:p w14:paraId="63EF039A" w14:textId="2A4E5029" w:rsidR="00014641" w:rsidRDefault="00014641" w:rsidP="00014641">
            <w:pPr>
              <w:spacing w:line="0" w:lineRule="auto"/>
              <w:rPr>
                <w:rFonts w:ascii="Calibri" w:hAnsi="Calibri" w:cs="Calibri"/>
                <w:sz w:val="2"/>
                <w:szCs w:val="2"/>
              </w:rPr>
            </w:pPr>
            <w:r>
              <w:rPr>
                <w:noProof/>
                <w:color w:val="0000FF"/>
                <w:sz w:val="2"/>
                <w:szCs w:val="2"/>
              </w:rPr>
              <w:drawing>
                <wp:inline distT="0" distB="0" distL="0" distR="0" wp14:anchorId="10DB02DA" wp14:editId="409835A2">
                  <wp:extent cx="1219200" cy="714375"/>
                  <wp:effectExtent l="0" t="0" r="0" b="9525"/>
                  <wp:docPr id="2" name="Picture 2" descr="Copyright Clearance Center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pyright Clearance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6E7E8"/>
            <w:vAlign w:val="center"/>
            <w:hideMark/>
          </w:tcPr>
          <w:p w14:paraId="636A0D40" w14:textId="0845017B" w:rsidR="00014641" w:rsidRDefault="00014641" w:rsidP="00014641">
            <w:pPr>
              <w:spacing w:line="0" w:lineRule="auto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 wp14:anchorId="3D09202A" wp14:editId="5D545B72">
                  <wp:extent cx="1409700" cy="714375"/>
                  <wp:effectExtent l="0" t="0" r="0" b="9525"/>
                  <wp:docPr id="1" name="Picture 1" descr="Copyright Clearance 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pyright Clearance 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7BDA9" w14:textId="67E35D37" w:rsidR="00014641" w:rsidRPr="00014641" w:rsidRDefault="00014641" w:rsidP="00014641">
      <w:bookmarkStart w:id="0" w:name="_GoBack"/>
      <w:bookmarkEnd w:id="0"/>
    </w:p>
    <w:sectPr w:rsidR="00014641" w:rsidRPr="00014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5FEE"/>
    <w:rsid w:val="00014641"/>
    <w:rsid w:val="00485FEE"/>
    <w:rsid w:val="00D0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A696"/>
  <w15:chartTrackingRefBased/>
  <w15:docId w15:val="{2B10AD03-E324-4221-95D4-6C44C5CD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641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6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6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4641"/>
    <w:rPr>
      <w:rFonts w:ascii="Calibri" w:hAnsi="Calibri" w:cs="Calibri"/>
      <w:b/>
      <w:bCs/>
      <w:kern w:val="36"/>
      <w:sz w:val="48"/>
      <w:szCs w:val="48"/>
      <w:lang w:val="nl-NL"/>
    </w:rPr>
  </w:style>
  <w:style w:type="paragraph" w:styleId="NormalWeb">
    <w:name w:val="Normal (Web)"/>
    <w:basedOn w:val="Normal"/>
    <w:uiPriority w:val="99"/>
    <w:semiHidden/>
    <w:unhideWhenUsed/>
    <w:rsid w:val="00014641"/>
    <w:pPr>
      <w:spacing w:before="100" w:beforeAutospacing="1" w:after="100" w:afterAutospacing="1" w:line="240" w:lineRule="auto"/>
    </w:pPr>
    <w:rPr>
      <w:rFonts w:ascii="Calibri" w:hAnsi="Calibri" w:cs="Calibri"/>
      <w:lang w:val="nl-NL"/>
    </w:rPr>
  </w:style>
  <w:style w:type="character" w:styleId="Strong">
    <w:name w:val="Strong"/>
    <w:basedOn w:val="DefaultParagraphFont"/>
    <w:uiPriority w:val="22"/>
    <w:qFormat/>
    <w:rsid w:val="00014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opyrigh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stomercare@copyrigh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100.copyright.com/order/ce5ac528-d3bf-45cd-8f19-47ed18232bbe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1.gif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copyr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294E-A17F-481E-ADC3-E060164F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J. (CCB)</dc:creator>
  <cp:keywords/>
  <dc:description/>
  <cp:lastModifiedBy>Zhang, J. (CCB)</cp:lastModifiedBy>
  <cp:revision>2</cp:revision>
  <dcterms:created xsi:type="dcterms:W3CDTF">2020-09-24T17:09:00Z</dcterms:created>
  <dcterms:modified xsi:type="dcterms:W3CDTF">2020-09-24T17:12:00Z</dcterms:modified>
</cp:coreProperties>
</file>