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73E" w:rsidRDefault="00434129">
      <w:r>
        <w:t xml:space="preserve">Screenshot Summary: </w:t>
      </w:r>
    </w:p>
    <w:p w:rsidR="00434129" w:rsidRDefault="00434129" w:rsidP="00434129">
      <w:pPr>
        <w:pStyle w:val="ListParagraph"/>
        <w:numPr>
          <w:ilvl w:val="0"/>
          <w:numId w:val="1"/>
        </w:numPr>
      </w:pPr>
      <w:r>
        <w:t>61825_screenshot_1</w:t>
      </w:r>
    </w:p>
    <w:p w:rsidR="00434129" w:rsidRPr="00ED12FD" w:rsidRDefault="004A32F5" w:rsidP="00434129">
      <w:pPr>
        <w:pStyle w:val="ListParagraph"/>
        <w:numPr>
          <w:ilvl w:val="1"/>
          <w:numId w:val="1"/>
        </w:numPr>
      </w:pPr>
      <w:r>
        <w:t>1.2.</w:t>
      </w:r>
      <w:r w:rsidRPr="00ED12FD">
        <w:t>1</w:t>
      </w:r>
      <w:r w:rsidR="00ED12FD" w:rsidRPr="00ED12FD">
        <w:t xml:space="preserve"> (</w:t>
      </w:r>
      <w:r w:rsidR="00ED12FD" w:rsidRPr="00ED12FD">
        <w:rPr>
          <w:rFonts w:cstheme="minorHAnsi"/>
        </w:rPr>
        <w:t xml:space="preserve">search string: </w:t>
      </w:r>
      <w:proofErr w:type="spellStart"/>
      <w:r w:rsidR="00ED12FD" w:rsidRPr="00ED12FD">
        <w:rPr>
          <w:rFonts w:cstheme="minorHAnsi"/>
        </w:rPr>
        <w:t>Actinonaias</w:t>
      </w:r>
      <w:proofErr w:type="spellEnd"/>
      <w:r w:rsidR="00ED12FD" w:rsidRPr="00ED12FD">
        <w:rPr>
          <w:rFonts w:cstheme="minorHAnsi"/>
        </w:rPr>
        <w:t xml:space="preserve"> </w:t>
      </w:r>
      <w:proofErr w:type="spellStart"/>
      <w:r w:rsidR="00ED12FD" w:rsidRPr="00ED12FD">
        <w:rPr>
          <w:rFonts w:cstheme="minorHAnsi"/>
        </w:rPr>
        <w:t>ligamentina</w:t>
      </w:r>
      <w:proofErr w:type="spellEnd"/>
      <w:r w:rsidR="00ED12FD" w:rsidRPr="00ED12FD">
        <w:rPr>
          <w:rFonts w:cstheme="minorHAnsi"/>
        </w:rPr>
        <w:t xml:space="preserve"> AND ND1</w:t>
      </w:r>
      <w:r w:rsidR="00ED12FD" w:rsidRPr="00ED12FD">
        <w:rPr>
          <w:rFonts w:cstheme="minorHAnsi"/>
        </w:rPr>
        <w:t xml:space="preserve">) </w:t>
      </w:r>
      <w:r w:rsidR="00ED12FD" w:rsidRPr="00ED12FD">
        <w:rPr>
          <w:rFonts w:cstheme="minorHAnsi"/>
          <w:color w:val="FF0000"/>
        </w:rPr>
        <w:t>0:00 – 0:16</w:t>
      </w:r>
    </w:p>
    <w:p w:rsidR="004A32F5" w:rsidRDefault="004A32F5" w:rsidP="00434129">
      <w:pPr>
        <w:pStyle w:val="ListParagraph"/>
        <w:numPr>
          <w:ilvl w:val="1"/>
          <w:numId w:val="1"/>
        </w:numPr>
      </w:pPr>
      <w:r w:rsidRPr="00ED12FD">
        <w:t>1.2.2</w:t>
      </w:r>
      <w:r w:rsidR="00ED12FD" w:rsidRPr="00ED12FD">
        <w:t xml:space="preserve"> (</w:t>
      </w:r>
      <w:r w:rsidR="00ED12FD" w:rsidRPr="00ED12FD">
        <w:rPr>
          <w:rFonts w:cstheme="minorHAnsi"/>
        </w:rPr>
        <w:t xml:space="preserve">select all sequences that match the specifications and select </w:t>
      </w:r>
      <w:r w:rsidR="00ED12FD" w:rsidRPr="00ED12FD">
        <w:rPr>
          <w:rFonts w:cstheme="minorHAnsi"/>
          <w:b/>
          <w:bCs/>
        </w:rPr>
        <w:t xml:space="preserve">Send to. </w:t>
      </w:r>
      <w:r w:rsidR="00ED12FD" w:rsidRPr="00ED12FD">
        <w:rPr>
          <w:rFonts w:cstheme="minorHAnsi"/>
        </w:rPr>
        <w:t xml:space="preserve">Choose </w:t>
      </w:r>
      <w:r w:rsidR="00ED12FD" w:rsidRPr="00ED12FD">
        <w:rPr>
          <w:rFonts w:cstheme="minorHAnsi"/>
          <w:b/>
          <w:bCs/>
        </w:rPr>
        <w:t>Complete record</w:t>
      </w:r>
      <w:r w:rsidR="00ED12FD" w:rsidRPr="00ED12FD">
        <w:rPr>
          <w:rFonts w:cstheme="minorHAnsi"/>
        </w:rPr>
        <w:t xml:space="preserve">, </w:t>
      </w:r>
      <w:r w:rsidR="00ED12FD" w:rsidRPr="00ED12FD">
        <w:rPr>
          <w:rFonts w:cstheme="minorHAnsi"/>
          <w:b/>
          <w:bCs/>
        </w:rPr>
        <w:t>File</w:t>
      </w:r>
      <w:r w:rsidR="00ED12FD" w:rsidRPr="00ED12FD">
        <w:rPr>
          <w:rFonts w:cstheme="minorHAnsi"/>
        </w:rPr>
        <w:t xml:space="preserve"> and download format as either </w:t>
      </w:r>
      <w:r w:rsidR="00ED12FD" w:rsidRPr="00ED12FD">
        <w:rPr>
          <w:rFonts w:cstheme="minorHAnsi"/>
          <w:b/>
          <w:bCs/>
        </w:rPr>
        <w:t>GenBank</w:t>
      </w:r>
      <w:r w:rsidR="00ED12FD" w:rsidRPr="00ED12FD">
        <w:rPr>
          <w:rFonts w:cstheme="minorHAnsi"/>
        </w:rPr>
        <w:t xml:space="preserve"> or </w:t>
      </w:r>
      <w:r w:rsidR="00ED12FD" w:rsidRPr="00ED12FD">
        <w:rPr>
          <w:rFonts w:cstheme="minorHAnsi"/>
          <w:b/>
          <w:bCs/>
        </w:rPr>
        <w:t>FASTA</w:t>
      </w:r>
      <w:r w:rsidR="00ED12FD" w:rsidRPr="00ED12FD">
        <w:rPr>
          <w:rFonts w:cstheme="minorHAnsi"/>
        </w:rPr>
        <w:t xml:space="preserve"> and then </w:t>
      </w:r>
      <w:r w:rsidR="00ED12FD" w:rsidRPr="00ED12FD">
        <w:rPr>
          <w:rFonts w:cstheme="minorHAnsi"/>
          <w:b/>
          <w:bCs/>
        </w:rPr>
        <w:t>Create File</w:t>
      </w:r>
      <w:r w:rsidR="00ED12FD" w:rsidRPr="00ED12FD">
        <w:rPr>
          <w:rFonts w:cstheme="minorHAnsi"/>
        </w:rPr>
        <w:t>.</w:t>
      </w:r>
      <w:r w:rsidR="00ED12FD" w:rsidRPr="00ED12FD">
        <w:rPr>
          <w:rFonts w:cstheme="minorHAnsi"/>
        </w:rPr>
        <w:t xml:space="preserve">) </w:t>
      </w:r>
      <w:r w:rsidR="00ED12FD" w:rsidRPr="00ED12FD">
        <w:rPr>
          <w:rFonts w:cstheme="minorHAnsi"/>
          <w:color w:val="FF0000"/>
        </w:rPr>
        <w:t>0:16 – 0:56</w:t>
      </w:r>
    </w:p>
    <w:p w:rsidR="004A32F5" w:rsidRDefault="004A32F5" w:rsidP="004A32F5">
      <w:pPr>
        <w:pStyle w:val="ListParagraph"/>
        <w:numPr>
          <w:ilvl w:val="0"/>
          <w:numId w:val="1"/>
        </w:numPr>
      </w:pPr>
      <w:r>
        <w:t>61825_screenshot_</w:t>
      </w:r>
      <w:r>
        <w:t>2</w:t>
      </w:r>
      <w:r w:rsidR="00ED12FD">
        <w:t xml:space="preserve"> </w:t>
      </w:r>
    </w:p>
    <w:p w:rsidR="004A32F5" w:rsidRDefault="004A32F5" w:rsidP="00ED12FD">
      <w:pPr>
        <w:pStyle w:val="ListParagraph"/>
        <w:numPr>
          <w:ilvl w:val="1"/>
          <w:numId w:val="1"/>
        </w:numPr>
      </w:pPr>
      <w:r>
        <w:t>1.2.3</w:t>
      </w:r>
      <w:r w:rsidR="00ED12FD">
        <w:t xml:space="preserve"> </w:t>
      </w:r>
      <w:r w:rsidR="00ED12FD" w:rsidRPr="00ED12FD">
        <w:t>(</w:t>
      </w:r>
      <w:r w:rsidR="00ED12FD" w:rsidRPr="00ED12FD">
        <w:rPr>
          <w:rFonts w:cstheme="minorHAnsi"/>
        </w:rPr>
        <w:t>Repeat these steps for all the species on the list defined in Step 1.</w:t>
      </w:r>
      <w:r w:rsidR="00ED12FD">
        <w:rPr>
          <w:rFonts w:cstheme="minorHAnsi"/>
        </w:rPr>
        <w:t xml:space="preserve"> </w:t>
      </w:r>
      <w:r w:rsidR="00ED12FD" w:rsidRPr="00ED12FD">
        <w:rPr>
          <w:rFonts w:cstheme="minorHAnsi"/>
        </w:rPr>
        <w:t>Example: search and select</w:t>
      </w:r>
      <w:r w:rsidR="00ED12FD">
        <w:rPr>
          <w:rFonts w:cstheme="minorHAnsi"/>
        </w:rPr>
        <w:t xml:space="preserve"> </w:t>
      </w:r>
      <w:proofErr w:type="spellStart"/>
      <w:r w:rsidR="00ED12FD" w:rsidRPr="00ED12FD">
        <w:rPr>
          <w:rFonts w:cstheme="minorHAnsi"/>
          <w:i/>
          <w:iCs/>
        </w:rPr>
        <w:t>Actinonaias</w:t>
      </w:r>
      <w:proofErr w:type="spellEnd"/>
      <w:r w:rsidR="00ED12FD" w:rsidRPr="00ED12FD">
        <w:rPr>
          <w:rFonts w:cstheme="minorHAnsi"/>
          <w:i/>
          <w:iCs/>
        </w:rPr>
        <w:t xml:space="preserve"> </w:t>
      </w:r>
      <w:proofErr w:type="spellStart"/>
      <w:r w:rsidR="00ED12FD" w:rsidRPr="00ED12FD">
        <w:rPr>
          <w:rFonts w:cstheme="minorHAnsi"/>
          <w:i/>
          <w:iCs/>
        </w:rPr>
        <w:t>pectorosa</w:t>
      </w:r>
      <w:proofErr w:type="spellEnd"/>
      <w:r w:rsidR="00ED12FD">
        <w:rPr>
          <w:rFonts w:cstheme="minorHAnsi"/>
        </w:rPr>
        <w:t xml:space="preserve"> CO1). </w:t>
      </w:r>
      <w:r w:rsidR="00ED12FD" w:rsidRPr="00ED12FD">
        <w:rPr>
          <w:rFonts w:cstheme="minorHAnsi"/>
          <w:color w:val="FF0000"/>
        </w:rPr>
        <w:t xml:space="preserve">0:00 – 0:27 </w:t>
      </w:r>
    </w:p>
    <w:p w:rsidR="004A32F5" w:rsidRDefault="004A32F5" w:rsidP="004A32F5">
      <w:pPr>
        <w:pStyle w:val="ListParagraph"/>
        <w:numPr>
          <w:ilvl w:val="0"/>
          <w:numId w:val="1"/>
        </w:numPr>
      </w:pPr>
      <w:r>
        <w:t>61825_screenshot_</w:t>
      </w:r>
      <w:r>
        <w:t>3</w:t>
      </w:r>
    </w:p>
    <w:p w:rsidR="004A32F5" w:rsidRDefault="004A32F5" w:rsidP="004A32F5">
      <w:pPr>
        <w:pStyle w:val="ListParagraph"/>
        <w:numPr>
          <w:ilvl w:val="1"/>
          <w:numId w:val="1"/>
        </w:numPr>
      </w:pPr>
      <w:r>
        <w:t>2.1.1</w:t>
      </w:r>
      <w:r w:rsidR="006B1EC6">
        <w:t xml:space="preserve"> </w:t>
      </w:r>
      <w:r w:rsidR="006B1EC6" w:rsidRPr="000E09DD">
        <w:t>(</w:t>
      </w:r>
      <w:r w:rsidR="006B1EC6" w:rsidRPr="000E09DD">
        <w:rPr>
          <w:rFonts w:cstheme="minorHAnsi"/>
        </w:rPr>
        <w:t>import the downloaded sequence files into</w:t>
      </w:r>
      <w:r w:rsidR="006B1EC6" w:rsidRPr="000E09DD">
        <w:rPr>
          <w:rFonts w:cstheme="minorHAnsi"/>
        </w:rPr>
        <w:t xml:space="preserve"> </w:t>
      </w:r>
      <w:proofErr w:type="spellStart"/>
      <w:r w:rsidR="006B1EC6" w:rsidRPr="000E09DD">
        <w:rPr>
          <w:rFonts w:cstheme="minorHAnsi"/>
        </w:rPr>
        <w:t>Geneious</w:t>
      </w:r>
      <w:proofErr w:type="spellEnd"/>
      <w:r w:rsidR="006B1EC6">
        <w:rPr>
          <w:rFonts w:cstheme="minorHAnsi"/>
        </w:rPr>
        <w:t>)</w:t>
      </w:r>
      <w:r w:rsidR="000E09DD">
        <w:rPr>
          <w:rFonts w:cstheme="minorHAnsi"/>
        </w:rPr>
        <w:t xml:space="preserve"> </w:t>
      </w:r>
      <w:r w:rsidR="000E09DD" w:rsidRPr="000E09DD">
        <w:rPr>
          <w:rFonts w:cstheme="minorHAnsi"/>
          <w:color w:val="FF0000"/>
        </w:rPr>
        <w:t>0:02 – 0:39</w:t>
      </w:r>
    </w:p>
    <w:p w:rsidR="004A32F5" w:rsidRDefault="004A32F5" w:rsidP="004A32F5">
      <w:pPr>
        <w:pStyle w:val="ListParagraph"/>
        <w:numPr>
          <w:ilvl w:val="0"/>
          <w:numId w:val="1"/>
        </w:numPr>
      </w:pPr>
      <w:r>
        <w:t>61825_screenshot_</w:t>
      </w:r>
      <w:r>
        <w:t>4</w:t>
      </w:r>
    </w:p>
    <w:p w:rsidR="004A32F5" w:rsidRDefault="004A32F5" w:rsidP="000E09DD">
      <w:pPr>
        <w:pStyle w:val="ListParagraph"/>
        <w:numPr>
          <w:ilvl w:val="1"/>
          <w:numId w:val="1"/>
        </w:numPr>
      </w:pPr>
      <w:r>
        <w:t>2.1.2</w:t>
      </w:r>
      <w:r w:rsidR="006B1EC6">
        <w:t xml:space="preserve"> (Create separate folders for each gene region)</w:t>
      </w:r>
      <w:r w:rsidR="00231334">
        <w:t xml:space="preserve"> </w:t>
      </w:r>
      <w:r w:rsidR="00231334" w:rsidRPr="00231334">
        <w:rPr>
          <w:color w:val="FF0000"/>
        </w:rPr>
        <w:t>0:00</w:t>
      </w:r>
      <w:r w:rsidR="000E09DD">
        <w:rPr>
          <w:color w:val="FF0000"/>
        </w:rPr>
        <w:t xml:space="preserve"> – </w:t>
      </w:r>
      <w:r w:rsidR="00231334" w:rsidRPr="000E09DD">
        <w:rPr>
          <w:color w:val="FF0000"/>
        </w:rPr>
        <w:t>0:31</w:t>
      </w:r>
    </w:p>
    <w:p w:rsidR="004A32F5" w:rsidRDefault="004A32F5" w:rsidP="004A32F5">
      <w:pPr>
        <w:pStyle w:val="ListParagraph"/>
        <w:numPr>
          <w:ilvl w:val="0"/>
          <w:numId w:val="1"/>
        </w:numPr>
      </w:pPr>
      <w:r>
        <w:t>61825_screenshot_</w:t>
      </w:r>
      <w:r>
        <w:t>5</w:t>
      </w:r>
    </w:p>
    <w:p w:rsidR="004A32F5" w:rsidRDefault="004A32F5" w:rsidP="004A32F5">
      <w:pPr>
        <w:pStyle w:val="ListParagraph"/>
        <w:numPr>
          <w:ilvl w:val="1"/>
          <w:numId w:val="1"/>
        </w:numPr>
      </w:pPr>
      <w:r>
        <w:t>2.1.3</w:t>
      </w:r>
      <w:r w:rsidR="006B1EC6">
        <w:t xml:space="preserve"> </w:t>
      </w:r>
      <w:r w:rsidR="006B1EC6" w:rsidRPr="0028419C">
        <w:t>(</w:t>
      </w:r>
      <w:r w:rsidR="006B1EC6" w:rsidRPr="0028419C">
        <w:rPr>
          <w:rFonts w:cstheme="minorHAnsi"/>
        </w:rPr>
        <w:t>Within a folder that contains sequences from one gene region, select all the sequences</w:t>
      </w:r>
      <w:r w:rsidR="006B1EC6" w:rsidRPr="0028419C">
        <w:rPr>
          <w:rFonts w:cstheme="minorHAnsi"/>
        </w:rPr>
        <w:t>)</w:t>
      </w:r>
      <w:r w:rsidR="0028419C">
        <w:rPr>
          <w:rFonts w:cstheme="minorHAnsi"/>
        </w:rPr>
        <w:t xml:space="preserve"> </w:t>
      </w:r>
      <w:r w:rsidR="0028419C" w:rsidRPr="0028419C">
        <w:rPr>
          <w:rFonts w:cstheme="minorHAnsi"/>
          <w:color w:val="FF0000"/>
        </w:rPr>
        <w:t>0:02 – 0:07</w:t>
      </w:r>
    </w:p>
    <w:p w:rsidR="004A32F5" w:rsidRDefault="004A32F5" w:rsidP="004A32F5">
      <w:pPr>
        <w:pStyle w:val="ListParagraph"/>
        <w:numPr>
          <w:ilvl w:val="1"/>
          <w:numId w:val="1"/>
        </w:numPr>
      </w:pPr>
      <w:r>
        <w:t>2.1.4</w:t>
      </w:r>
      <w:r w:rsidR="006B1EC6">
        <w:t xml:space="preserve"> </w:t>
      </w:r>
      <w:r w:rsidR="006B1EC6" w:rsidRPr="0028419C">
        <w:t>(</w:t>
      </w:r>
      <w:r w:rsidR="006B1EC6" w:rsidRPr="0028419C">
        <w:rPr>
          <w:rFonts w:cstheme="minorHAnsi"/>
        </w:rPr>
        <w:t xml:space="preserve">Use the </w:t>
      </w:r>
      <w:r w:rsidR="006B1EC6" w:rsidRPr="0028419C">
        <w:rPr>
          <w:rFonts w:cstheme="minorHAnsi"/>
          <w:b/>
          <w:bCs/>
        </w:rPr>
        <w:t>Multiple alignment</w:t>
      </w:r>
      <w:r w:rsidR="006B1EC6" w:rsidRPr="0028419C">
        <w:rPr>
          <w:rFonts w:cstheme="minorHAnsi"/>
        </w:rPr>
        <w:t xml:space="preserve"> tool to create a nucleotide alignm</w:t>
      </w:r>
      <w:bookmarkStart w:id="0" w:name="_GoBack"/>
      <w:bookmarkEnd w:id="0"/>
      <w:r w:rsidR="006B1EC6" w:rsidRPr="0028419C">
        <w:rPr>
          <w:rFonts w:cstheme="minorHAnsi"/>
        </w:rPr>
        <w:t xml:space="preserve">ent of the selected sequences. There may be several options for the type of alignment, using the </w:t>
      </w:r>
      <w:proofErr w:type="spellStart"/>
      <w:r w:rsidR="006B1EC6" w:rsidRPr="0028419C">
        <w:rPr>
          <w:rFonts w:cstheme="minorHAnsi"/>
          <w:b/>
          <w:bCs/>
        </w:rPr>
        <w:t>Geneious</w:t>
      </w:r>
      <w:proofErr w:type="spellEnd"/>
      <w:r w:rsidR="006B1EC6" w:rsidRPr="0028419C">
        <w:rPr>
          <w:rFonts w:cstheme="minorHAnsi"/>
        </w:rPr>
        <w:t xml:space="preserve"> or </w:t>
      </w:r>
      <w:r w:rsidR="006B1EC6" w:rsidRPr="0028419C">
        <w:rPr>
          <w:rFonts w:cstheme="minorHAnsi"/>
          <w:b/>
          <w:bCs/>
        </w:rPr>
        <w:t>MUSCLE</w:t>
      </w:r>
      <w:r w:rsidR="006B1EC6" w:rsidRPr="0028419C">
        <w:rPr>
          <w:rFonts w:cstheme="minorHAnsi"/>
        </w:rPr>
        <w:t xml:space="preserve"> alignments and default parameters works well</w:t>
      </w:r>
      <w:r w:rsidR="006B1EC6" w:rsidRPr="0028419C">
        <w:rPr>
          <w:rFonts w:cstheme="minorHAnsi"/>
        </w:rPr>
        <w:t>)</w:t>
      </w:r>
      <w:r w:rsidR="0028419C">
        <w:rPr>
          <w:rFonts w:cstheme="minorHAnsi"/>
        </w:rPr>
        <w:t xml:space="preserve"> </w:t>
      </w:r>
      <w:r w:rsidR="0028419C" w:rsidRPr="0028419C">
        <w:rPr>
          <w:rFonts w:cstheme="minorHAnsi"/>
          <w:color w:val="FF0000"/>
        </w:rPr>
        <w:t>0:07 – 0:13</w:t>
      </w:r>
      <w:r w:rsidR="0028419C">
        <w:rPr>
          <w:rFonts w:cstheme="minorHAnsi"/>
        </w:rPr>
        <w:t>,</w:t>
      </w:r>
      <w:r w:rsidR="0028419C" w:rsidRPr="0028419C">
        <w:rPr>
          <w:rFonts w:cstheme="minorHAnsi"/>
        </w:rPr>
        <w:t xml:space="preserve"> (Alignment running) </w:t>
      </w:r>
      <w:r w:rsidR="0028419C">
        <w:rPr>
          <w:rFonts w:cstheme="minorHAnsi"/>
          <w:color w:val="FF0000"/>
        </w:rPr>
        <w:t>0:13-0:36</w:t>
      </w:r>
      <w:r w:rsidR="0028419C" w:rsidRPr="0028419C">
        <w:rPr>
          <w:rFonts w:cstheme="minorHAnsi"/>
        </w:rPr>
        <w:t xml:space="preserve">, (Alignment finished) </w:t>
      </w:r>
      <w:r w:rsidR="0028419C">
        <w:rPr>
          <w:rFonts w:cstheme="minorHAnsi"/>
          <w:color w:val="FF0000"/>
        </w:rPr>
        <w:t>0:36-0:52</w:t>
      </w:r>
    </w:p>
    <w:p w:rsidR="004A32F5" w:rsidRDefault="004A32F5" w:rsidP="004A32F5">
      <w:pPr>
        <w:pStyle w:val="ListParagraph"/>
        <w:numPr>
          <w:ilvl w:val="0"/>
          <w:numId w:val="1"/>
        </w:numPr>
      </w:pPr>
      <w:r>
        <w:t>61825_screenshot_</w:t>
      </w:r>
      <w:r>
        <w:t>6</w:t>
      </w:r>
    </w:p>
    <w:p w:rsidR="004A32F5" w:rsidRDefault="004A32F5" w:rsidP="004A32F5">
      <w:pPr>
        <w:pStyle w:val="ListParagraph"/>
        <w:numPr>
          <w:ilvl w:val="1"/>
          <w:numId w:val="1"/>
        </w:numPr>
      </w:pPr>
      <w:r>
        <w:t>2.2</w:t>
      </w:r>
      <w:r w:rsidR="006B1EC6">
        <w:t xml:space="preserve"> (</w:t>
      </w:r>
      <w:r w:rsidR="006B1EC6" w:rsidRPr="00E75C5B">
        <w:rPr>
          <w:rFonts w:cstheme="minorHAnsi"/>
        </w:rPr>
        <w:t>Choose promising regions for assay design through the visualization of aligned sequence data. A region that has a lot of sequence data available for the species of interest, is highly divergent among species, and shows low within-species variation is a good candidate.</w:t>
      </w:r>
      <w:r w:rsidR="006B1EC6">
        <w:rPr>
          <w:rFonts w:cstheme="minorHAnsi"/>
        </w:rPr>
        <w:t xml:space="preserve">) </w:t>
      </w:r>
      <w:r w:rsidR="00E75C5B">
        <w:rPr>
          <w:rFonts w:cstheme="minorHAnsi"/>
        </w:rPr>
        <w:t>(</w:t>
      </w:r>
      <w:r w:rsidR="00E75C5B">
        <w:rPr>
          <w:rFonts w:cstheme="minorHAnsi"/>
        </w:rPr>
        <w:t>zoom of alignment</w:t>
      </w:r>
      <w:r w:rsidR="00E75C5B">
        <w:rPr>
          <w:rFonts w:cstheme="minorHAnsi"/>
        </w:rPr>
        <w:t xml:space="preserve">) </w:t>
      </w:r>
      <w:r w:rsidR="00E75C5B" w:rsidRPr="00E75C5B">
        <w:rPr>
          <w:rFonts w:cstheme="minorHAnsi"/>
          <w:color w:val="FF0000"/>
        </w:rPr>
        <w:t>0:02-0:06</w:t>
      </w:r>
      <w:r w:rsidR="00E75C5B">
        <w:rPr>
          <w:rFonts w:cstheme="minorHAnsi"/>
        </w:rPr>
        <w:t xml:space="preserve">, (selecting areas in the alignment with variable regions) </w:t>
      </w:r>
      <w:r w:rsidR="00E75C5B" w:rsidRPr="00E75C5B">
        <w:rPr>
          <w:rFonts w:cstheme="minorHAnsi"/>
          <w:color w:val="FF0000"/>
        </w:rPr>
        <w:t>0:45 – 1:00</w:t>
      </w:r>
      <w:r w:rsidR="00E75C5B">
        <w:rPr>
          <w:rFonts w:cstheme="minorHAnsi"/>
        </w:rPr>
        <w:t xml:space="preserve">  </w:t>
      </w:r>
    </w:p>
    <w:p w:rsidR="004A32F5" w:rsidRDefault="004A32F5" w:rsidP="004A32F5">
      <w:pPr>
        <w:pStyle w:val="ListParagraph"/>
        <w:numPr>
          <w:ilvl w:val="0"/>
          <w:numId w:val="1"/>
        </w:numPr>
      </w:pPr>
      <w:r>
        <w:t>61825_screenshot_</w:t>
      </w:r>
      <w:r>
        <w:t>7</w:t>
      </w:r>
    </w:p>
    <w:p w:rsidR="004A32F5" w:rsidRPr="00645B2C" w:rsidRDefault="004A32F5" w:rsidP="004A32F5">
      <w:pPr>
        <w:pStyle w:val="ListParagraph"/>
        <w:numPr>
          <w:ilvl w:val="1"/>
          <w:numId w:val="1"/>
        </w:numPr>
      </w:pPr>
      <w:r w:rsidRPr="00645B2C">
        <w:t>2.3.1</w:t>
      </w:r>
      <w:r w:rsidR="006B1EC6" w:rsidRPr="00645B2C">
        <w:t xml:space="preserve"> (</w:t>
      </w:r>
      <w:r w:rsidR="006B1EC6" w:rsidRPr="00645B2C">
        <w:rPr>
          <w:rFonts w:cstheme="minorHAnsi"/>
        </w:rPr>
        <w:t>Use</w:t>
      </w:r>
      <w:r w:rsidR="00645B2C" w:rsidRPr="00645B2C">
        <w:rPr>
          <w:rFonts w:cstheme="minorHAnsi"/>
        </w:rPr>
        <w:t xml:space="preserve"> of </w:t>
      </w:r>
      <w:r w:rsidR="006B1EC6" w:rsidRPr="00645B2C">
        <w:rPr>
          <w:rFonts w:cstheme="minorHAnsi"/>
        </w:rPr>
        <w:t xml:space="preserve">IDT’s </w:t>
      </w:r>
      <w:proofErr w:type="spellStart"/>
      <w:r w:rsidR="006B1EC6" w:rsidRPr="00645B2C">
        <w:rPr>
          <w:rFonts w:cstheme="minorHAnsi"/>
        </w:rPr>
        <w:t>PrimerQuest</w:t>
      </w:r>
      <w:proofErr w:type="spellEnd"/>
      <w:r w:rsidR="006B1EC6" w:rsidRPr="00645B2C">
        <w:rPr>
          <w:rFonts w:cstheme="minorHAnsi"/>
        </w:rPr>
        <w:t xml:space="preserve"> Tool (</w:t>
      </w:r>
      <w:hyperlink r:id="rId5" w:history="1">
        <w:r w:rsidR="006B1EC6" w:rsidRPr="00645B2C">
          <w:rPr>
            <w:rStyle w:val="Hyperlink"/>
            <w:rFonts w:cstheme="minorHAnsi"/>
          </w:rPr>
          <w:t>https://www.idtdna.com/</w:t>
        </w:r>
      </w:hyperlink>
      <w:r w:rsidR="006B1EC6" w:rsidRPr="00645B2C">
        <w:rPr>
          <w:rFonts w:cstheme="minorHAnsi"/>
        </w:rPr>
        <w:t>) to design 5 sets of qPCR assays was used here</w:t>
      </w:r>
      <w:r w:rsidR="006B1EC6" w:rsidRPr="00645B2C">
        <w:rPr>
          <w:rFonts w:cstheme="minorHAnsi"/>
        </w:rPr>
        <w:t>)</w:t>
      </w:r>
      <w:r w:rsidR="002B5256">
        <w:rPr>
          <w:rFonts w:cstheme="minorHAnsi"/>
        </w:rPr>
        <w:t xml:space="preserve"> </w:t>
      </w:r>
      <w:r w:rsidR="00B708B2" w:rsidRPr="00B708B2">
        <w:rPr>
          <w:rFonts w:cstheme="minorHAnsi"/>
          <w:color w:val="FF0000"/>
        </w:rPr>
        <w:t>0:02 – 0:06</w:t>
      </w:r>
    </w:p>
    <w:p w:rsidR="004A32F5" w:rsidRPr="00B708B2" w:rsidRDefault="004A32F5" w:rsidP="004A32F5">
      <w:pPr>
        <w:pStyle w:val="ListParagraph"/>
        <w:numPr>
          <w:ilvl w:val="1"/>
          <w:numId w:val="1"/>
        </w:numPr>
        <w:rPr>
          <w:color w:val="FF0000"/>
        </w:rPr>
      </w:pPr>
      <w:r w:rsidRPr="00645B2C">
        <w:t>2.3.2</w:t>
      </w:r>
      <w:r w:rsidR="006B1EC6" w:rsidRPr="00645B2C">
        <w:t xml:space="preserve"> (</w:t>
      </w:r>
      <w:r w:rsidR="006B1EC6" w:rsidRPr="00645B2C">
        <w:rPr>
          <w:rFonts w:cstheme="minorHAnsi"/>
        </w:rPr>
        <w:t>Paste the sequence selected in step 2.2 into the Sequence entry box. If the alignment created spaces, delete those from the sequence</w:t>
      </w:r>
      <w:r w:rsidR="006B1EC6" w:rsidRPr="00645B2C">
        <w:rPr>
          <w:rFonts w:cstheme="minorHAnsi"/>
        </w:rPr>
        <w:t>)</w:t>
      </w:r>
      <w:r w:rsidR="00B708B2">
        <w:rPr>
          <w:rFonts w:cstheme="minorHAnsi"/>
        </w:rPr>
        <w:t xml:space="preserve"> </w:t>
      </w:r>
      <w:r w:rsidR="00B708B2" w:rsidRPr="00B708B2">
        <w:rPr>
          <w:rFonts w:cstheme="minorHAnsi"/>
          <w:color w:val="FF0000"/>
        </w:rPr>
        <w:t>0:06 – 1:01</w:t>
      </w:r>
    </w:p>
    <w:p w:rsidR="004A32F5" w:rsidRPr="00645B2C" w:rsidRDefault="004A32F5" w:rsidP="004A32F5">
      <w:pPr>
        <w:pStyle w:val="ListParagraph"/>
        <w:numPr>
          <w:ilvl w:val="1"/>
          <w:numId w:val="1"/>
        </w:numPr>
      </w:pPr>
      <w:r w:rsidRPr="00645B2C">
        <w:t>2.3.3</w:t>
      </w:r>
      <w:r w:rsidR="006B1EC6" w:rsidRPr="00645B2C">
        <w:t xml:space="preserve"> (</w:t>
      </w:r>
      <w:r w:rsidR="006B1EC6" w:rsidRPr="00645B2C">
        <w:rPr>
          <w:rFonts w:cstheme="minorHAnsi"/>
        </w:rPr>
        <w:t xml:space="preserve">Select </w:t>
      </w:r>
      <w:r w:rsidR="006B1EC6" w:rsidRPr="00645B2C">
        <w:rPr>
          <w:rFonts w:cstheme="minorHAnsi"/>
          <w:b/>
          <w:bCs/>
        </w:rPr>
        <w:t>qPCR 2 Primers + Probe</w:t>
      </w:r>
      <w:r w:rsidR="006B1EC6" w:rsidRPr="00645B2C">
        <w:rPr>
          <w:rFonts w:cstheme="minorHAnsi"/>
        </w:rPr>
        <w:t xml:space="preserve"> in the </w:t>
      </w:r>
      <w:r w:rsidR="006B1EC6" w:rsidRPr="00645B2C">
        <w:rPr>
          <w:rFonts w:cstheme="minorHAnsi"/>
          <w:b/>
          <w:bCs/>
        </w:rPr>
        <w:t>Choose Your Design</w:t>
      </w:r>
      <w:r w:rsidR="006B1EC6" w:rsidRPr="00645B2C">
        <w:rPr>
          <w:rFonts w:cstheme="minorHAnsi"/>
        </w:rPr>
        <w:t xml:space="preserve"> option</w:t>
      </w:r>
      <w:r w:rsidR="006B1EC6" w:rsidRPr="00645B2C">
        <w:rPr>
          <w:rFonts w:cstheme="minorHAnsi"/>
        </w:rPr>
        <w:t>)</w:t>
      </w:r>
      <w:r w:rsidR="00B708B2">
        <w:rPr>
          <w:rFonts w:cstheme="minorHAnsi"/>
        </w:rPr>
        <w:t xml:space="preserve"> </w:t>
      </w:r>
      <w:r w:rsidR="00B708B2" w:rsidRPr="00B708B2">
        <w:rPr>
          <w:rFonts w:cstheme="minorHAnsi"/>
          <w:color w:val="FF0000"/>
        </w:rPr>
        <w:t>1:01 – 1:06</w:t>
      </w:r>
    </w:p>
    <w:p w:rsidR="004A32F5" w:rsidRPr="000E09DD" w:rsidRDefault="004A32F5" w:rsidP="004A32F5">
      <w:pPr>
        <w:pStyle w:val="ListParagraph"/>
        <w:numPr>
          <w:ilvl w:val="1"/>
          <w:numId w:val="1"/>
        </w:numPr>
      </w:pPr>
      <w:r w:rsidRPr="000E09DD">
        <w:t>2.3.4</w:t>
      </w:r>
      <w:r w:rsidR="006B1EC6" w:rsidRPr="000E09DD">
        <w:t xml:space="preserve"> (</w:t>
      </w:r>
      <w:r w:rsidR="006B1EC6" w:rsidRPr="000E09DD">
        <w:rPr>
          <w:rFonts w:cstheme="minorHAnsi"/>
        </w:rPr>
        <w:t>Download the recommended assays</w:t>
      </w:r>
      <w:r w:rsidR="006B1EC6" w:rsidRPr="000E09DD">
        <w:rPr>
          <w:rFonts w:cstheme="minorHAnsi"/>
        </w:rPr>
        <w:t>)</w:t>
      </w:r>
      <w:r w:rsidR="00B708B2" w:rsidRPr="000E09DD">
        <w:rPr>
          <w:rFonts w:cstheme="minorHAnsi"/>
        </w:rPr>
        <w:t xml:space="preserve"> </w:t>
      </w:r>
      <w:r w:rsidR="00B708B2" w:rsidRPr="000E09DD">
        <w:rPr>
          <w:rFonts w:cstheme="minorHAnsi"/>
          <w:color w:val="FF0000"/>
        </w:rPr>
        <w:t>1:06 – 1:24</w:t>
      </w:r>
    </w:p>
    <w:p w:rsidR="00645B2C" w:rsidRPr="000E09DD" w:rsidRDefault="00B708B2" w:rsidP="00645B2C">
      <w:pPr>
        <w:pStyle w:val="ListParagraph"/>
        <w:numPr>
          <w:ilvl w:val="0"/>
          <w:numId w:val="1"/>
        </w:numPr>
      </w:pPr>
      <w:r w:rsidRPr="000E09DD">
        <w:rPr>
          <w:rFonts w:cstheme="minorHAnsi"/>
        </w:rPr>
        <w:t>61825_screenshot_8</w:t>
      </w:r>
    </w:p>
    <w:p w:rsidR="004A32F5" w:rsidRPr="000E09DD" w:rsidRDefault="004A32F5" w:rsidP="004A32F5">
      <w:pPr>
        <w:pStyle w:val="ListParagraph"/>
        <w:numPr>
          <w:ilvl w:val="1"/>
          <w:numId w:val="1"/>
        </w:numPr>
      </w:pPr>
      <w:r>
        <w:t>2.3.</w:t>
      </w:r>
      <w:r w:rsidRPr="000E09DD">
        <w:t>5</w:t>
      </w:r>
      <w:r w:rsidR="006B1EC6" w:rsidRPr="000E09DD">
        <w:rPr>
          <w:rFonts w:cstheme="minorHAnsi"/>
        </w:rPr>
        <w:t xml:space="preserve"> (</w:t>
      </w:r>
      <w:r w:rsidR="006B1EC6" w:rsidRPr="000E09DD">
        <w:rPr>
          <w:rFonts w:cstheme="minorHAnsi"/>
        </w:rPr>
        <w:t>Copy the sequences from the forward primer of the first assay, and search for this primer sequence in the alignment created in step 2.1.4.</w:t>
      </w:r>
      <w:r w:rsidR="006B1EC6" w:rsidRPr="000E09DD">
        <w:rPr>
          <w:rFonts w:cstheme="minorHAnsi"/>
        </w:rPr>
        <w:t>)</w:t>
      </w:r>
      <w:r w:rsidR="000E09DD" w:rsidRPr="000E09DD">
        <w:rPr>
          <w:rFonts w:cstheme="minorHAnsi"/>
        </w:rPr>
        <w:t xml:space="preserve"> </w:t>
      </w:r>
      <w:r w:rsidR="000E09DD" w:rsidRPr="000E09DD">
        <w:rPr>
          <w:rFonts w:cstheme="minorHAnsi"/>
          <w:color w:val="FF0000"/>
        </w:rPr>
        <w:t>0:01 – 1:37</w:t>
      </w:r>
    </w:p>
    <w:p w:rsidR="004A32F5" w:rsidRDefault="004A32F5" w:rsidP="004A32F5">
      <w:pPr>
        <w:pStyle w:val="ListParagraph"/>
        <w:numPr>
          <w:ilvl w:val="1"/>
          <w:numId w:val="1"/>
        </w:numPr>
      </w:pPr>
      <w:r w:rsidRPr="000E09DD">
        <w:t>2.3.6</w:t>
      </w:r>
      <w:r w:rsidR="006B1EC6" w:rsidRPr="000E09DD">
        <w:t xml:space="preserve"> (</w:t>
      </w:r>
      <w:r w:rsidR="006B1EC6" w:rsidRPr="000E09DD">
        <w:rPr>
          <w:rFonts w:cstheme="minorHAnsi"/>
        </w:rPr>
        <w:t>Inspect these regions of the alignment for variation within the target species as well as within the co-occurring species</w:t>
      </w:r>
      <w:r w:rsidR="006B1EC6" w:rsidRPr="000E09DD">
        <w:rPr>
          <w:rFonts w:cstheme="minorHAnsi"/>
        </w:rPr>
        <w:t>)</w:t>
      </w:r>
      <w:r w:rsidR="000E09DD">
        <w:rPr>
          <w:rFonts w:cstheme="minorHAnsi"/>
        </w:rPr>
        <w:t xml:space="preserve"> </w:t>
      </w:r>
      <w:r w:rsidR="000E09DD" w:rsidRPr="000E09DD">
        <w:rPr>
          <w:rFonts w:cstheme="minorHAnsi"/>
          <w:color w:val="FF0000"/>
        </w:rPr>
        <w:t>1:37 – 1:41</w:t>
      </w:r>
    </w:p>
    <w:p w:rsidR="004A32F5" w:rsidRDefault="004A32F5" w:rsidP="004A32F5">
      <w:pPr>
        <w:pStyle w:val="ListParagraph"/>
        <w:numPr>
          <w:ilvl w:val="0"/>
          <w:numId w:val="1"/>
        </w:numPr>
      </w:pPr>
      <w:r>
        <w:t>61825_screenshot_</w:t>
      </w:r>
      <w:r w:rsidR="00B708B2">
        <w:t>9</w:t>
      </w:r>
    </w:p>
    <w:p w:rsidR="004A32F5" w:rsidRPr="000E09DD" w:rsidRDefault="004A32F5" w:rsidP="004A32F5">
      <w:pPr>
        <w:pStyle w:val="ListParagraph"/>
        <w:numPr>
          <w:ilvl w:val="1"/>
          <w:numId w:val="1"/>
        </w:numPr>
      </w:pPr>
      <w:r>
        <w:t>3.1.1</w:t>
      </w:r>
      <w:r w:rsidR="006B1EC6">
        <w:t xml:space="preserve"> </w:t>
      </w:r>
      <w:r w:rsidR="006B1EC6" w:rsidRPr="000E09DD">
        <w:t>(</w:t>
      </w:r>
      <w:r w:rsidR="006B1EC6" w:rsidRPr="000E09DD">
        <w:rPr>
          <w:rFonts w:cstheme="minorHAnsi"/>
        </w:rPr>
        <w:t>Test primers through NCBI’s Primer-Blast</w:t>
      </w:r>
      <w:r w:rsidR="006B1EC6" w:rsidRPr="000E09DD">
        <w:rPr>
          <w:rFonts w:cstheme="minorHAnsi"/>
          <w:noProof/>
          <w:vertAlign w:val="superscript"/>
        </w:rPr>
        <w:t>16</w:t>
      </w:r>
      <w:r w:rsidR="006B1EC6" w:rsidRPr="000E09DD">
        <w:rPr>
          <w:rFonts w:cstheme="minorHAnsi"/>
        </w:rPr>
        <w:t xml:space="preserve">. </w:t>
      </w:r>
      <w:r w:rsidR="000E09DD" w:rsidRPr="000E09DD">
        <w:rPr>
          <w:rFonts w:cstheme="minorHAnsi"/>
        </w:rPr>
        <w:t>P</w:t>
      </w:r>
      <w:r w:rsidR="006B1EC6" w:rsidRPr="000E09DD">
        <w:rPr>
          <w:rFonts w:cstheme="minorHAnsi"/>
        </w:rPr>
        <w:t xml:space="preserve">aste primers on the </w:t>
      </w:r>
      <w:r w:rsidR="006B1EC6" w:rsidRPr="000E09DD">
        <w:rPr>
          <w:rFonts w:cstheme="minorHAnsi"/>
          <w:b/>
          <w:bCs/>
        </w:rPr>
        <w:t>Use my own primer</w:t>
      </w:r>
      <w:r w:rsidR="006B1EC6" w:rsidRPr="000E09DD">
        <w:rPr>
          <w:rFonts w:cstheme="minorHAnsi"/>
        </w:rPr>
        <w:t xml:space="preserve"> box under Primer parameters. In the Primer Pair Specificity Checking Parameters options, select </w:t>
      </w:r>
      <w:r w:rsidR="006B1EC6" w:rsidRPr="000E09DD">
        <w:rPr>
          <w:rFonts w:cstheme="minorHAnsi"/>
          <w:b/>
          <w:bCs/>
        </w:rPr>
        <w:t>nr</w:t>
      </w:r>
      <w:r w:rsidR="006B1EC6" w:rsidRPr="000E09DD">
        <w:rPr>
          <w:rFonts w:cstheme="minorHAnsi"/>
        </w:rPr>
        <w:t xml:space="preserve"> as the Database and type the Order of the organism of interest (e.g., </w:t>
      </w:r>
      <w:r w:rsidR="006B1EC6" w:rsidRPr="000E09DD">
        <w:rPr>
          <w:rFonts w:cstheme="minorHAnsi"/>
        </w:rPr>
        <w:lastRenderedPageBreak/>
        <w:t>“</w:t>
      </w:r>
      <w:proofErr w:type="spellStart"/>
      <w:r w:rsidR="006B1EC6" w:rsidRPr="000E09DD">
        <w:rPr>
          <w:rFonts w:cstheme="minorHAnsi"/>
        </w:rPr>
        <w:t>Unionida</w:t>
      </w:r>
      <w:proofErr w:type="spellEnd"/>
      <w:r w:rsidR="006B1EC6" w:rsidRPr="000E09DD">
        <w:rPr>
          <w:rFonts w:cstheme="minorHAnsi"/>
        </w:rPr>
        <w:t>” or “</w:t>
      </w:r>
      <w:proofErr w:type="spellStart"/>
      <w:r w:rsidR="006B1EC6" w:rsidRPr="000E09DD">
        <w:rPr>
          <w:rFonts w:cstheme="minorHAnsi"/>
        </w:rPr>
        <w:t>Unionoida</w:t>
      </w:r>
      <w:proofErr w:type="spellEnd"/>
      <w:r w:rsidR="006B1EC6" w:rsidRPr="000E09DD">
        <w:rPr>
          <w:rFonts w:cstheme="minorHAnsi"/>
        </w:rPr>
        <w:t>”) in the Organism box.</w:t>
      </w:r>
      <w:r w:rsidR="006B1EC6" w:rsidRPr="000E09DD">
        <w:rPr>
          <w:rFonts w:cstheme="minorHAnsi"/>
        </w:rPr>
        <w:t>)</w:t>
      </w:r>
      <w:r w:rsidR="000E09DD">
        <w:rPr>
          <w:rFonts w:cstheme="minorHAnsi"/>
        </w:rPr>
        <w:t xml:space="preserve"> </w:t>
      </w:r>
      <w:r w:rsidR="000E09DD" w:rsidRPr="000E09DD">
        <w:rPr>
          <w:rFonts w:cstheme="minorHAnsi"/>
          <w:color w:val="FF0000"/>
        </w:rPr>
        <w:t>0:09 – 0:53</w:t>
      </w:r>
      <w:r w:rsidR="000E09DD">
        <w:rPr>
          <w:rFonts w:cstheme="minorHAnsi"/>
        </w:rPr>
        <w:t xml:space="preserve">, (Search results) </w:t>
      </w:r>
      <w:r w:rsidR="000E09DD" w:rsidRPr="000E09DD">
        <w:rPr>
          <w:rFonts w:cstheme="minorHAnsi"/>
          <w:color w:val="FF0000"/>
        </w:rPr>
        <w:t>1:18 – 1:34</w:t>
      </w:r>
    </w:p>
    <w:p w:rsidR="004A32F5" w:rsidRDefault="004A32F5" w:rsidP="004A32F5">
      <w:pPr>
        <w:pStyle w:val="ListParagraph"/>
        <w:numPr>
          <w:ilvl w:val="0"/>
          <w:numId w:val="1"/>
        </w:numPr>
      </w:pPr>
      <w:r>
        <w:t>61825_screenshot_</w:t>
      </w:r>
      <w:r w:rsidR="00B708B2">
        <w:t>10</w:t>
      </w:r>
    </w:p>
    <w:p w:rsidR="004A32F5" w:rsidRDefault="004A32F5" w:rsidP="004A32F5">
      <w:pPr>
        <w:pStyle w:val="ListParagraph"/>
        <w:numPr>
          <w:ilvl w:val="1"/>
          <w:numId w:val="1"/>
        </w:numPr>
      </w:pPr>
      <w:r>
        <w:t>3.4.2.</w:t>
      </w:r>
      <w:r w:rsidRPr="00B64860">
        <w:t>1</w:t>
      </w:r>
      <w:r w:rsidR="006B1EC6" w:rsidRPr="00B64860">
        <w:rPr>
          <w:rFonts w:cstheme="minorHAnsi"/>
        </w:rPr>
        <w:t xml:space="preserve"> (</w:t>
      </w:r>
      <w:r w:rsidR="00B0278B" w:rsidRPr="00B64860">
        <w:rPr>
          <w:rFonts w:cstheme="minorHAnsi"/>
        </w:rPr>
        <w:t xml:space="preserve">Showing plate set up in </w:t>
      </w:r>
      <w:proofErr w:type="spellStart"/>
      <w:r w:rsidR="00B0278B" w:rsidRPr="00B64860">
        <w:rPr>
          <w:rFonts w:cstheme="minorHAnsi"/>
        </w:rPr>
        <w:t>BioRad</w:t>
      </w:r>
      <w:proofErr w:type="spellEnd"/>
      <w:r w:rsidR="00B0278B" w:rsidRPr="00B64860">
        <w:rPr>
          <w:rFonts w:cstheme="minorHAnsi"/>
        </w:rPr>
        <w:t xml:space="preserve"> software)</w:t>
      </w:r>
      <w:r w:rsidR="00B0278B" w:rsidRPr="00B64860">
        <w:rPr>
          <w:rFonts w:cstheme="minorHAnsi"/>
          <w:color w:val="FF0000"/>
        </w:rPr>
        <w:t xml:space="preserve"> </w:t>
      </w:r>
      <w:r w:rsidR="00B0278B" w:rsidRPr="00B64860">
        <w:rPr>
          <w:rFonts w:cstheme="minorHAnsi"/>
          <w:color w:val="FF0000"/>
        </w:rPr>
        <w:t>0:00-0:24</w:t>
      </w:r>
      <w:r w:rsidR="00B0278B" w:rsidRPr="00B64860">
        <w:rPr>
          <w:rFonts w:cstheme="minorHAnsi"/>
        </w:rPr>
        <w:t xml:space="preserve">, (Standards) </w:t>
      </w:r>
      <w:r w:rsidR="00B0278B" w:rsidRPr="00B64860">
        <w:rPr>
          <w:rFonts w:cstheme="minorHAnsi"/>
          <w:color w:val="FF0000"/>
        </w:rPr>
        <w:t>0:00- 0:12</w:t>
      </w:r>
      <w:r w:rsidR="00B0278B" w:rsidRPr="00B64860">
        <w:rPr>
          <w:rFonts w:cstheme="minorHAnsi"/>
        </w:rPr>
        <w:t>, (positives)</w:t>
      </w:r>
      <w:r w:rsidR="00B0278B">
        <w:rPr>
          <w:rFonts w:cstheme="minorHAnsi"/>
        </w:rPr>
        <w:t xml:space="preserve"> </w:t>
      </w:r>
      <w:r w:rsidR="00B0278B" w:rsidRPr="00B0278B">
        <w:rPr>
          <w:rFonts w:cstheme="minorHAnsi"/>
          <w:color w:val="FF0000"/>
        </w:rPr>
        <w:t>0:12- 0:14</w:t>
      </w:r>
      <w:r w:rsidR="00B0278B">
        <w:rPr>
          <w:rFonts w:cstheme="minorHAnsi"/>
        </w:rPr>
        <w:t>, (negatives)</w:t>
      </w:r>
      <w:r w:rsidR="00B0278B" w:rsidRPr="00B0278B">
        <w:rPr>
          <w:rFonts w:cstheme="minorHAnsi"/>
        </w:rPr>
        <w:t xml:space="preserve"> </w:t>
      </w:r>
      <w:r w:rsidR="00B0278B" w:rsidRPr="00B0278B">
        <w:rPr>
          <w:rFonts w:cstheme="minorHAnsi"/>
          <w:color w:val="FF0000"/>
        </w:rPr>
        <w:t>0:14- 0:15</w:t>
      </w:r>
      <w:r w:rsidR="00B0278B">
        <w:rPr>
          <w:rFonts w:cstheme="minorHAnsi"/>
        </w:rPr>
        <w:t>, (unknowns)</w:t>
      </w:r>
      <w:r w:rsidR="00B0278B" w:rsidRPr="00B0278B">
        <w:rPr>
          <w:rFonts w:cstheme="minorHAnsi"/>
        </w:rPr>
        <w:t xml:space="preserve"> </w:t>
      </w:r>
      <w:r w:rsidR="00B0278B" w:rsidRPr="00B0278B">
        <w:rPr>
          <w:rFonts w:cstheme="minorHAnsi"/>
          <w:color w:val="FF0000"/>
        </w:rPr>
        <w:t>0:15-0:24</w:t>
      </w:r>
    </w:p>
    <w:p w:rsidR="004A32F5" w:rsidRDefault="004A32F5" w:rsidP="004A32F5">
      <w:pPr>
        <w:pStyle w:val="ListParagraph"/>
        <w:numPr>
          <w:ilvl w:val="0"/>
          <w:numId w:val="1"/>
        </w:numPr>
      </w:pPr>
      <w:r>
        <w:t>61825_screenshot_</w:t>
      </w:r>
      <w:r>
        <w:t>1</w:t>
      </w:r>
      <w:r w:rsidR="00B708B2">
        <w:t>1</w:t>
      </w:r>
    </w:p>
    <w:p w:rsidR="004A32F5" w:rsidRDefault="004A32F5" w:rsidP="004A32F5">
      <w:pPr>
        <w:pStyle w:val="ListParagraph"/>
        <w:numPr>
          <w:ilvl w:val="1"/>
          <w:numId w:val="1"/>
        </w:numPr>
      </w:pPr>
      <w:r>
        <w:t>3.4.2.</w:t>
      </w:r>
      <w:r w:rsidRPr="00B64860">
        <w:t>2</w:t>
      </w:r>
      <w:r w:rsidR="006B1EC6" w:rsidRPr="00B64860">
        <w:rPr>
          <w:rFonts w:cstheme="minorHAnsi"/>
        </w:rPr>
        <w:t xml:space="preserve"> (</w:t>
      </w:r>
      <w:r w:rsidR="00B64860">
        <w:rPr>
          <w:rFonts w:cstheme="minorHAnsi"/>
        </w:rPr>
        <w:t xml:space="preserve">Show how the </w:t>
      </w:r>
      <w:proofErr w:type="spellStart"/>
      <w:r w:rsidR="00B64860">
        <w:rPr>
          <w:rFonts w:cstheme="minorHAnsi"/>
        </w:rPr>
        <w:t>BioRad</w:t>
      </w:r>
      <w:proofErr w:type="spellEnd"/>
      <w:r w:rsidR="00B64860">
        <w:rPr>
          <w:rFonts w:cstheme="minorHAnsi"/>
        </w:rPr>
        <w:t xml:space="preserve"> software c</w:t>
      </w:r>
      <w:r w:rsidR="006B1EC6" w:rsidRPr="00B64860">
        <w:rPr>
          <w:rFonts w:cstheme="minorHAnsi"/>
        </w:rPr>
        <w:t>alculate</w:t>
      </w:r>
      <w:r w:rsidR="00B64860">
        <w:rPr>
          <w:rFonts w:cstheme="minorHAnsi"/>
        </w:rPr>
        <w:t>s</w:t>
      </w:r>
      <w:r w:rsidR="006B1EC6" w:rsidRPr="00B64860">
        <w:rPr>
          <w:rFonts w:cstheme="minorHAnsi"/>
        </w:rPr>
        <w:t xml:space="preserve"> the efficiency from the slope of the regression</w:t>
      </w:r>
      <w:r w:rsidR="006B1EC6" w:rsidRPr="00B64860">
        <w:rPr>
          <w:rFonts w:cstheme="minorHAnsi"/>
        </w:rPr>
        <w:t>)</w:t>
      </w:r>
      <w:r w:rsidR="00B64860">
        <w:rPr>
          <w:rFonts w:cstheme="minorHAnsi"/>
        </w:rPr>
        <w:t xml:space="preserve"> </w:t>
      </w:r>
      <w:r w:rsidR="00B64860" w:rsidRPr="00963354">
        <w:rPr>
          <w:rFonts w:cstheme="minorHAnsi"/>
          <w:color w:val="FF0000"/>
        </w:rPr>
        <w:t>0:02 – 0:32</w:t>
      </w:r>
      <w:r w:rsidR="00B64860">
        <w:rPr>
          <w:rFonts w:cstheme="minorHAnsi"/>
        </w:rPr>
        <w:t xml:space="preserve">. (Inspecting the standard curve) </w:t>
      </w:r>
      <w:r w:rsidR="00B64860" w:rsidRPr="00963354">
        <w:rPr>
          <w:rFonts w:cstheme="minorHAnsi"/>
          <w:color w:val="FF0000"/>
        </w:rPr>
        <w:t>0:02-0:32</w:t>
      </w:r>
      <w:r w:rsidR="00B64860">
        <w:rPr>
          <w:rFonts w:cstheme="minorHAnsi"/>
        </w:rPr>
        <w:t xml:space="preserve">, (Showing the location of the unknows in the regression line) </w:t>
      </w:r>
      <w:r w:rsidR="00963354" w:rsidRPr="00963354">
        <w:rPr>
          <w:rFonts w:cstheme="minorHAnsi"/>
          <w:color w:val="FF0000"/>
        </w:rPr>
        <w:t>0:33-0:44</w:t>
      </w:r>
      <w:r w:rsidR="00963354">
        <w:rPr>
          <w:rFonts w:cstheme="minorHAnsi"/>
        </w:rPr>
        <w:t xml:space="preserve">, (Cursor pointing to the Efficiency and Slope calculation) </w:t>
      </w:r>
      <w:r w:rsidR="00963354" w:rsidRPr="00963354">
        <w:rPr>
          <w:rFonts w:cstheme="minorHAnsi"/>
          <w:color w:val="FF0000"/>
        </w:rPr>
        <w:t>0:45 – 0:47</w:t>
      </w:r>
      <w:r w:rsidR="00963354">
        <w:rPr>
          <w:rFonts w:cstheme="minorHAnsi"/>
        </w:rPr>
        <w:t xml:space="preserve">, (Showing the IPC curves and location in the regression line) </w:t>
      </w:r>
      <w:r w:rsidR="00963354" w:rsidRPr="00963354">
        <w:rPr>
          <w:rFonts w:cstheme="minorHAnsi"/>
          <w:color w:val="FF0000"/>
        </w:rPr>
        <w:t>0:48 – 1:13</w:t>
      </w:r>
      <w:r w:rsidR="00963354">
        <w:rPr>
          <w:rFonts w:cstheme="minorHAnsi"/>
        </w:rPr>
        <w:t>.</w:t>
      </w:r>
    </w:p>
    <w:sectPr w:rsidR="004A3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82A5D"/>
    <w:multiLevelType w:val="hybridMultilevel"/>
    <w:tmpl w:val="F808D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29"/>
    <w:rsid w:val="000E09DD"/>
    <w:rsid w:val="00231334"/>
    <w:rsid w:val="0028419C"/>
    <w:rsid w:val="002B5256"/>
    <w:rsid w:val="00434129"/>
    <w:rsid w:val="004A32F5"/>
    <w:rsid w:val="00645B2C"/>
    <w:rsid w:val="006B1EC6"/>
    <w:rsid w:val="00963354"/>
    <w:rsid w:val="00B0278B"/>
    <w:rsid w:val="00B64860"/>
    <w:rsid w:val="00B708B2"/>
    <w:rsid w:val="00E75C5B"/>
    <w:rsid w:val="00ED12FD"/>
    <w:rsid w:val="00FA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6580"/>
  <w15:chartTrackingRefBased/>
  <w15:docId w15:val="{9A2709A2-2B99-4758-B40D-B056EE1C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129"/>
    <w:pPr>
      <w:ind w:left="720"/>
      <w:contextualSpacing/>
    </w:pPr>
  </w:style>
  <w:style w:type="character" w:styleId="Hyperlink">
    <w:name w:val="Hyperlink"/>
    <w:uiPriority w:val="99"/>
    <w:rsid w:val="006B1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dtdn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Ramos, Dannise V</dc:creator>
  <cp:keywords/>
  <dc:description/>
  <cp:lastModifiedBy>Ruiz Ramos, Dannise V</cp:lastModifiedBy>
  <cp:revision>9</cp:revision>
  <dcterms:created xsi:type="dcterms:W3CDTF">2020-11-16T16:40:00Z</dcterms:created>
  <dcterms:modified xsi:type="dcterms:W3CDTF">2020-11-17T16:25:00Z</dcterms:modified>
</cp:coreProperties>
</file>