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3F609" w14:textId="1EF3C186" w:rsidR="00DD0112" w:rsidRPr="00F46BFE" w:rsidRDefault="0031687E" w:rsidP="00694F7C">
      <w:pPr>
        <w:rPr>
          <w:rFonts w:asciiTheme="majorHAnsi" w:hAnsiTheme="majorHAnsi" w:cstheme="majorHAnsi"/>
          <w:szCs w:val="24"/>
        </w:rPr>
      </w:pPr>
      <w:r>
        <w:rPr>
          <w:rFonts w:asciiTheme="majorHAnsi" w:hAnsiTheme="majorHAnsi" w:cstheme="majorHAnsi"/>
          <w:szCs w:val="24"/>
        </w:rPr>
        <w:t>Oct 1, 2020</w:t>
      </w:r>
    </w:p>
    <w:p w14:paraId="530268A5" w14:textId="77777777" w:rsidR="002C14DF" w:rsidRPr="00F46BFE" w:rsidRDefault="002C14DF" w:rsidP="00694F7C">
      <w:pPr>
        <w:rPr>
          <w:rFonts w:asciiTheme="majorHAnsi" w:hAnsiTheme="majorHAnsi" w:cstheme="majorHAnsi"/>
          <w:szCs w:val="24"/>
        </w:rPr>
      </w:pPr>
    </w:p>
    <w:p w14:paraId="1E7576AF" w14:textId="6BEF116B" w:rsidR="002C14DF" w:rsidRPr="00F46BFE" w:rsidRDefault="00FB7747" w:rsidP="00694F7C">
      <w:pPr>
        <w:rPr>
          <w:rFonts w:asciiTheme="majorHAnsi" w:hAnsiTheme="majorHAnsi" w:cstheme="majorHAnsi"/>
          <w:b/>
          <w:szCs w:val="24"/>
        </w:rPr>
      </w:pPr>
      <w:proofErr w:type="spellStart"/>
      <w:r w:rsidRPr="00F46BFE">
        <w:rPr>
          <w:rFonts w:asciiTheme="majorHAnsi" w:hAnsiTheme="majorHAnsi" w:cstheme="majorHAnsi"/>
          <w:b/>
          <w:szCs w:val="24"/>
        </w:rPr>
        <w:t>J</w:t>
      </w:r>
      <w:r w:rsidR="003A6E34">
        <w:rPr>
          <w:rFonts w:asciiTheme="majorHAnsi" w:hAnsiTheme="majorHAnsi" w:cstheme="majorHAnsi"/>
          <w:b/>
          <w:szCs w:val="24"/>
        </w:rPr>
        <w:t>o</w:t>
      </w:r>
      <w:r w:rsidRPr="00F46BFE">
        <w:rPr>
          <w:rFonts w:asciiTheme="majorHAnsi" w:hAnsiTheme="majorHAnsi" w:cstheme="majorHAnsi"/>
          <w:b/>
          <w:szCs w:val="24"/>
        </w:rPr>
        <w:t>VE</w:t>
      </w:r>
      <w:proofErr w:type="spellEnd"/>
    </w:p>
    <w:p w14:paraId="1B56CAE7" w14:textId="77777777" w:rsidR="002C14DF" w:rsidRPr="00F46BFE" w:rsidRDefault="002C14DF" w:rsidP="00694F7C">
      <w:pPr>
        <w:rPr>
          <w:rFonts w:asciiTheme="majorHAnsi" w:hAnsiTheme="majorHAnsi" w:cstheme="majorHAnsi"/>
          <w:szCs w:val="24"/>
        </w:rPr>
      </w:pPr>
    </w:p>
    <w:p w14:paraId="6BB2C3A7" w14:textId="77777777" w:rsidR="002C14DF" w:rsidRPr="00F46BFE" w:rsidRDefault="002C14DF" w:rsidP="00694F7C">
      <w:pPr>
        <w:rPr>
          <w:rFonts w:asciiTheme="majorHAnsi" w:hAnsiTheme="majorHAnsi" w:cstheme="majorHAnsi"/>
          <w:szCs w:val="24"/>
        </w:rPr>
      </w:pPr>
      <w:r w:rsidRPr="00F46BFE">
        <w:rPr>
          <w:rFonts w:asciiTheme="majorHAnsi" w:hAnsiTheme="majorHAnsi" w:cstheme="majorHAnsi"/>
          <w:szCs w:val="24"/>
        </w:rPr>
        <w:t xml:space="preserve">Dear Editors: </w:t>
      </w:r>
    </w:p>
    <w:p w14:paraId="4408BF4D" w14:textId="77777777" w:rsidR="002C14DF" w:rsidRPr="00F46BFE" w:rsidRDefault="002C14DF" w:rsidP="009F4981">
      <w:pPr>
        <w:rPr>
          <w:rFonts w:asciiTheme="majorHAnsi" w:hAnsiTheme="majorHAnsi" w:cstheme="majorHAnsi"/>
          <w:szCs w:val="24"/>
        </w:rPr>
      </w:pPr>
    </w:p>
    <w:p w14:paraId="2216207B" w14:textId="607CA194" w:rsidR="00FB7747" w:rsidRPr="00F46BFE" w:rsidRDefault="002C14DF" w:rsidP="00FB7747">
      <w:pPr>
        <w:rPr>
          <w:rFonts w:asciiTheme="majorHAnsi" w:hAnsiTheme="majorHAnsi" w:cstheme="majorHAnsi"/>
          <w:szCs w:val="24"/>
        </w:rPr>
      </w:pPr>
      <w:r w:rsidRPr="00F46BFE">
        <w:rPr>
          <w:rFonts w:asciiTheme="majorHAnsi" w:hAnsiTheme="majorHAnsi" w:cstheme="majorHAnsi"/>
          <w:szCs w:val="24"/>
        </w:rPr>
        <w:t>We</w:t>
      </w:r>
      <w:r w:rsidR="00FB7747" w:rsidRPr="00F46BFE">
        <w:rPr>
          <w:rFonts w:asciiTheme="majorHAnsi" w:hAnsiTheme="majorHAnsi" w:cstheme="majorHAnsi"/>
          <w:szCs w:val="24"/>
        </w:rPr>
        <w:t xml:space="preserve"> are</w:t>
      </w:r>
      <w:r w:rsidRPr="00F46BFE">
        <w:rPr>
          <w:rFonts w:asciiTheme="majorHAnsi" w:hAnsiTheme="majorHAnsi" w:cstheme="majorHAnsi"/>
          <w:szCs w:val="24"/>
        </w:rPr>
        <w:t xml:space="preserve"> submi</w:t>
      </w:r>
      <w:r w:rsidR="00F46BFE" w:rsidRPr="00F46BFE">
        <w:rPr>
          <w:rFonts w:asciiTheme="majorHAnsi" w:hAnsiTheme="majorHAnsi" w:cstheme="majorHAnsi"/>
          <w:szCs w:val="24"/>
        </w:rPr>
        <w:t>t</w:t>
      </w:r>
      <w:r w:rsidRPr="00F46BFE">
        <w:rPr>
          <w:rFonts w:asciiTheme="majorHAnsi" w:hAnsiTheme="majorHAnsi" w:cstheme="majorHAnsi"/>
          <w:szCs w:val="24"/>
        </w:rPr>
        <w:t>t</w:t>
      </w:r>
      <w:r w:rsidR="00FB7747" w:rsidRPr="00F46BFE">
        <w:rPr>
          <w:rFonts w:asciiTheme="majorHAnsi" w:hAnsiTheme="majorHAnsi" w:cstheme="majorHAnsi"/>
          <w:szCs w:val="24"/>
        </w:rPr>
        <w:t>ing</w:t>
      </w:r>
      <w:r w:rsidRPr="00F46BFE">
        <w:rPr>
          <w:rFonts w:asciiTheme="majorHAnsi" w:hAnsiTheme="majorHAnsi" w:cstheme="majorHAnsi"/>
          <w:szCs w:val="24"/>
        </w:rPr>
        <w:t xml:space="preserve"> our</w:t>
      </w:r>
      <w:r w:rsidR="0031687E">
        <w:rPr>
          <w:rFonts w:asciiTheme="majorHAnsi" w:hAnsiTheme="majorHAnsi" w:cstheme="majorHAnsi"/>
          <w:szCs w:val="24"/>
        </w:rPr>
        <w:t xml:space="preserve"> revised </w:t>
      </w:r>
      <w:r w:rsidRPr="00F46BFE">
        <w:rPr>
          <w:rFonts w:asciiTheme="majorHAnsi" w:hAnsiTheme="majorHAnsi" w:cstheme="majorHAnsi"/>
          <w:szCs w:val="24"/>
        </w:rPr>
        <w:t xml:space="preserve"> </w:t>
      </w:r>
      <w:r w:rsidR="00FB7747" w:rsidRPr="00F46BFE">
        <w:rPr>
          <w:rFonts w:asciiTheme="majorHAnsi" w:hAnsiTheme="majorHAnsi" w:cstheme="majorHAnsi"/>
          <w:szCs w:val="24"/>
        </w:rPr>
        <w:t>method’s</w:t>
      </w:r>
      <w:r w:rsidRPr="00F46BFE">
        <w:rPr>
          <w:rFonts w:asciiTheme="majorHAnsi" w:hAnsiTheme="majorHAnsi" w:cstheme="majorHAnsi"/>
          <w:szCs w:val="24"/>
        </w:rPr>
        <w:t xml:space="preserve"> paper “</w:t>
      </w:r>
      <w:r w:rsidR="00FB7747" w:rsidRPr="00F46BFE">
        <w:rPr>
          <w:rFonts w:asciiTheme="majorHAnsi" w:hAnsiTheme="majorHAnsi" w:cstheme="majorHAnsi"/>
          <w:szCs w:val="24"/>
        </w:rPr>
        <w:t>Development and testing of species-specific quantitative PCR assays for environmental DNA applications” to</w:t>
      </w:r>
    </w:p>
    <w:p w14:paraId="7E0020AE" w14:textId="4A9615F2" w:rsidR="0031687E" w:rsidRDefault="009F4981" w:rsidP="009F4981">
      <w:pPr>
        <w:rPr>
          <w:rFonts w:asciiTheme="majorHAnsi" w:hAnsiTheme="majorHAnsi" w:cstheme="majorHAnsi"/>
          <w:szCs w:val="24"/>
          <w:shd w:val="clear" w:color="auto" w:fill="FFFFFF"/>
        </w:rPr>
      </w:pPr>
      <w:r w:rsidRPr="00F46BFE">
        <w:rPr>
          <w:rStyle w:val="Strong"/>
          <w:rFonts w:asciiTheme="majorHAnsi" w:hAnsiTheme="majorHAnsi" w:cstheme="majorHAnsi"/>
          <w:b w:val="0"/>
          <w:bCs w:val="0"/>
          <w:color w:val="1F1F1F"/>
          <w:szCs w:val="24"/>
          <w:shd w:val="clear" w:color="auto" w:fill="FFFFFF"/>
        </w:rPr>
        <w:t xml:space="preserve">the special issue on </w:t>
      </w:r>
      <w:hyperlink r:id="rId4" w:tgtFrame="_blank" w:history="1">
        <w:r w:rsidR="00FB7747" w:rsidRPr="00F46BFE">
          <w:rPr>
            <w:rStyle w:val="Hyperlink"/>
            <w:rFonts w:asciiTheme="majorHAnsi" w:hAnsiTheme="majorHAnsi" w:cstheme="majorHAnsi"/>
            <w:color w:val="auto"/>
            <w:szCs w:val="24"/>
            <w:u w:val="none"/>
            <w:bdr w:val="none" w:sz="0" w:space="0" w:color="auto" w:frame="1"/>
            <w:shd w:val="clear" w:color="auto" w:fill="FFFFFF"/>
          </w:rPr>
          <w:t>DNA-Based Methods for Biodiversity Assessment</w:t>
        </w:r>
      </w:hyperlink>
      <w:r w:rsidR="00FB7747" w:rsidRPr="00F46BFE">
        <w:rPr>
          <w:rFonts w:asciiTheme="majorHAnsi" w:hAnsiTheme="majorHAnsi" w:cstheme="majorHAnsi"/>
          <w:szCs w:val="24"/>
          <w:shd w:val="clear" w:color="auto" w:fill="FFFFFF"/>
        </w:rPr>
        <w:t xml:space="preserve">. </w:t>
      </w:r>
      <w:r w:rsidR="0031687E">
        <w:rPr>
          <w:rFonts w:asciiTheme="majorHAnsi" w:hAnsiTheme="majorHAnsi" w:cstheme="majorHAnsi"/>
          <w:szCs w:val="24"/>
          <w:shd w:val="clear" w:color="auto" w:fill="FFFFFF"/>
        </w:rPr>
        <w:t>We revised the manuscript according to the recommendations of the reviewers</w:t>
      </w:r>
      <w:r w:rsidR="00096906">
        <w:rPr>
          <w:rFonts w:asciiTheme="majorHAnsi" w:hAnsiTheme="majorHAnsi" w:cstheme="majorHAnsi"/>
          <w:szCs w:val="24"/>
          <w:shd w:val="clear" w:color="auto" w:fill="FFFFFF"/>
        </w:rPr>
        <w:t xml:space="preserve"> (see below)</w:t>
      </w:r>
      <w:r w:rsidR="0031687E">
        <w:rPr>
          <w:rFonts w:asciiTheme="majorHAnsi" w:hAnsiTheme="majorHAnsi" w:cstheme="majorHAnsi"/>
          <w:szCs w:val="24"/>
          <w:shd w:val="clear" w:color="auto" w:fill="FFFFFF"/>
        </w:rPr>
        <w:t>. We also changed the assay used to demonstrate the protocol as we will have this species in the lab for the video, and not the other species. We added text in the protocol to better demonstrate the “how” to do each step. We also added additional tables that we feel will greatly improve the manuscript including additional information on the assays we describe as suggested by one of the reviewers.</w:t>
      </w:r>
      <w:r w:rsidR="00994BF6">
        <w:rPr>
          <w:rFonts w:asciiTheme="majorHAnsi" w:hAnsiTheme="majorHAnsi" w:cstheme="majorHAnsi"/>
          <w:szCs w:val="24"/>
          <w:shd w:val="clear" w:color="auto" w:fill="FFFFFF"/>
        </w:rPr>
        <w:t xml:space="preserve"> Please see </w:t>
      </w:r>
      <w:r w:rsidR="00096906">
        <w:rPr>
          <w:rFonts w:asciiTheme="majorHAnsi" w:hAnsiTheme="majorHAnsi" w:cstheme="majorHAnsi"/>
          <w:szCs w:val="24"/>
          <w:shd w:val="clear" w:color="auto" w:fill="FFFFFF"/>
        </w:rPr>
        <w:t>the following</w:t>
      </w:r>
      <w:r w:rsidR="00994BF6">
        <w:rPr>
          <w:rFonts w:asciiTheme="majorHAnsi" w:hAnsiTheme="majorHAnsi" w:cstheme="majorHAnsi"/>
          <w:szCs w:val="24"/>
          <w:shd w:val="clear" w:color="auto" w:fill="FFFFFF"/>
        </w:rPr>
        <w:t xml:space="preserve"> page for a response to each reviewer comment.</w:t>
      </w:r>
    </w:p>
    <w:p w14:paraId="2AA61483" w14:textId="77777777" w:rsidR="0031687E" w:rsidRDefault="0031687E" w:rsidP="009F4981">
      <w:pPr>
        <w:rPr>
          <w:rFonts w:asciiTheme="majorHAnsi" w:hAnsiTheme="majorHAnsi" w:cstheme="majorHAnsi"/>
          <w:szCs w:val="24"/>
          <w:shd w:val="clear" w:color="auto" w:fill="FFFFFF"/>
        </w:rPr>
      </w:pPr>
    </w:p>
    <w:p w14:paraId="25341549" w14:textId="77777777" w:rsidR="0031687E" w:rsidRDefault="009F4981" w:rsidP="009F4981">
      <w:pPr>
        <w:rPr>
          <w:rFonts w:asciiTheme="majorHAnsi" w:hAnsiTheme="majorHAnsi" w:cstheme="majorHAnsi"/>
          <w:szCs w:val="24"/>
        </w:rPr>
      </w:pPr>
      <w:r w:rsidRPr="00F46BFE">
        <w:rPr>
          <w:rFonts w:asciiTheme="majorHAnsi" w:hAnsiTheme="majorHAnsi" w:cstheme="majorHAnsi"/>
          <w:color w:val="000000"/>
          <w:szCs w:val="24"/>
          <w:shd w:val="clear" w:color="auto" w:fill="FFFFFF"/>
        </w:rPr>
        <w:t xml:space="preserve"> </w:t>
      </w:r>
      <w:r w:rsidR="0031687E">
        <w:rPr>
          <w:rFonts w:asciiTheme="majorHAnsi" w:hAnsiTheme="majorHAnsi" w:cstheme="majorHAnsi"/>
          <w:color w:val="000000"/>
          <w:szCs w:val="24"/>
          <w:shd w:val="clear" w:color="auto" w:fill="FFFFFF"/>
        </w:rPr>
        <w:t xml:space="preserve">As previously stated, </w:t>
      </w:r>
      <w:r w:rsidR="0031687E">
        <w:rPr>
          <w:rFonts w:asciiTheme="majorHAnsi" w:hAnsiTheme="majorHAnsi" w:cstheme="majorHAnsi"/>
          <w:szCs w:val="24"/>
        </w:rPr>
        <w:t>w</w:t>
      </w:r>
      <w:r w:rsidR="002C14DF" w:rsidRPr="00F46BFE">
        <w:rPr>
          <w:rFonts w:asciiTheme="majorHAnsi" w:hAnsiTheme="majorHAnsi" w:cstheme="majorHAnsi"/>
          <w:szCs w:val="24"/>
        </w:rPr>
        <w:t xml:space="preserve">e believe </w:t>
      </w:r>
      <w:r w:rsidR="00FB7747" w:rsidRPr="00F46BFE">
        <w:rPr>
          <w:rFonts w:asciiTheme="majorHAnsi" w:hAnsiTheme="majorHAnsi" w:cstheme="majorHAnsi"/>
          <w:szCs w:val="24"/>
        </w:rPr>
        <w:t xml:space="preserve">this protocol will aid researchers designing these assays by taking them through the steps to develop a well described and optimized assay. It also benefits  the end-users and  </w:t>
      </w:r>
      <w:proofErr w:type="gramStart"/>
      <w:r w:rsidR="00FB7747" w:rsidRPr="00F46BFE">
        <w:rPr>
          <w:rFonts w:asciiTheme="majorHAnsi" w:hAnsiTheme="majorHAnsi" w:cstheme="majorHAnsi"/>
          <w:szCs w:val="24"/>
        </w:rPr>
        <w:t>stake-holders</w:t>
      </w:r>
      <w:proofErr w:type="gramEnd"/>
      <w:r w:rsidR="00FB7747" w:rsidRPr="00F46BFE">
        <w:rPr>
          <w:rFonts w:asciiTheme="majorHAnsi" w:hAnsiTheme="majorHAnsi" w:cstheme="majorHAnsi"/>
          <w:szCs w:val="24"/>
        </w:rPr>
        <w:t xml:space="preserve"> who are investing in the use of eDNA detection for their survey or wildlife management projects</w:t>
      </w:r>
      <w:r w:rsidR="00F46BFE" w:rsidRPr="00F46BFE">
        <w:rPr>
          <w:rFonts w:asciiTheme="majorHAnsi" w:hAnsiTheme="majorHAnsi" w:cstheme="majorHAnsi"/>
          <w:szCs w:val="24"/>
        </w:rPr>
        <w:t>, by increasing their confidence in</w:t>
      </w:r>
      <w:r w:rsidR="00F46BFE">
        <w:rPr>
          <w:rFonts w:asciiTheme="majorHAnsi" w:hAnsiTheme="majorHAnsi" w:cstheme="majorHAnsi"/>
          <w:szCs w:val="24"/>
        </w:rPr>
        <w:t xml:space="preserve"> an assay developed following this protocol</w:t>
      </w:r>
      <w:r w:rsidR="00FB7747" w:rsidRPr="00F46BFE">
        <w:rPr>
          <w:rFonts w:asciiTheme="majorHAnsi" w:hAnsiTheme="majorHAnsi" w:cstheme="majorHAnsi"/>
          <w:szCs w:val="24"/>
        </w:rPr>
        <w:t xml:space="preserve">. </w:t>
      </w:r>
    </w:p>
    <w:p w14:paraId="4AE1EAFB" w14:textId="77777777" w:rsidR="0031687E" w:rsidRDefault="0031687E" w:rsidP="009F4981">
      <w:pPr>
        <w:rPr>
          <w:rFonts w:asciiTheme="majorHAnsi" w:hAnsiTheme="majorHAnsi" w:cstheme="majorHAnsi"/>
          <w:szCs w:val="24"/>
        </w:rPr>
      </w:pPr>
    </w:p>
    <w:p w14:paraId="1E9FBA87" w14:textId="58006970" w:rsidR="00694F7C" w:rsidRDefault="00BB429E" w:rsidP="009F4981">
      <w:pPr>
        <w:rPr>
          <w:rFonts w:asciiTheme="majorHAnsi" w:hAnsiTheme="majorHAnsi" w:cstheme="majorHAnsi"/>
          <w:szCs w:val="24"/>
        </w:rPr>
      </w:pPr>
      <w:r w:rsidRPr="00F46BFE">
        <w:rPr>
          <w:rFonts w:asciiTheme="majorHAnsi" w:hAnsiTheme="majorHAnsi" w:cstheme="majorHAnsi"/>
          <w:szCs w:val="24"/>
        </w:rPr>
        <w:t>All</w:t>
      </w:r>
      <w:r w:rsidR="002C14DF" w:rsidRPr="00F46BFE">
        <w:rPr>
          <w:rFonts w:asciiTheme="majorHAnsi" w:hAnsiTheme="majorHAnsi" w:cstheme="majorHAnsi"/>
          <w:szCs w:val="24"/>
        </w:rPr>
        <w:t xml:space="preserve"> authors have participated in the work, read, and approved this submission.</w:t>
      </w:r>
      <w:r w:rsidRPr="00F46BFE">
        <w:rPr>
          <w:rFonts w:asciiTheme="majorHAnsi" w:hAnsiTheme="majorHAnsi" w:cstheme="majorHAnsi"/>
          <w:szCs w:val="24"/>
        </w:rPr>
        <w:t xml:space="preserve"> This manuscript is not under consideration or publication in any other journal.</w:t>
      </w:r>
      <w:r w:rsidR="00694F7C" w:rsidRPr="00F46BFE">
        <w:rPr>
          <w:rFonts w:asciiTheme="majorHAnsi" w:hAnsiTheme="majorHAnsi" w:cstheme="majorHAnsi"/>
          <w:szCs w:val="24"/>
        </w:rPr>
        <w:t xml:space="preserve"> </w:t>
      </w:r>
    </w:p>
    <w:p w14:paraId="22D9C7C1" w14:textId="17D0F754" w:rsidR="0031687E" w:rsidRDefault="0031687E" w:rsidP="009F4981">
      <w:pPr>
        <w:rPr>
          <w:rFonts w:asciiTheme="majorHAnsi" w:hAnsiTheme="majorHAnsi" w:cstheme="majorHAnsi"/>
          <w:szCs w:val="24"/>
        </w:rPr>
      </w:pPr>
    </w:p>
    <w:p w14:paraId="46AD1E8B" w14:textId="421B0747" w:rsidR="0031687E" w:rsidRPr="00F46BFE" w:rsidRDefault="0031687E" w:rsidP="009F4981">
      <w:pPr>
        <w:rPr>
          <w:rFonts w:asciiTheme="majorHAnsi" w:hAnsiTheme="majorHAnsi" w:cstheme="majorHAnsi"/>
          <w:color w:val="1F1F1F"/>
          <w:szCs w:val="24"/>
          <w:shd w:val="clear" w:color="auto" w:fill="FFFFFF"/>
        </w:rPr>
      </w:pPr>
      <w:r>
        <w:rPr>
          <w:rFonts w:asciiTheme="majorHAnsi" w:hAnsiTheme="majorHAnsi" w:cstheme="majorHAnsi"/>
          <w:szCs w:val="24"/>
        </w:rPr>
        <w:t xml:space="preserve">As the authors are U.S. Geological Survey employees, this revised manuscript is currently going through internal USGS review, and </w:t>
      </w:r>
      <w:r w:rsidR="00952640">
        <w:rPr>
          <w:rFonts w:asciiTheme="majorHAnsi" w:hAnsiTheme="majorHAnsi" w:cstheme="majorHAnsi"/>
          <w:szCs w:val="24"/>
        </w:rPr>
        <w:t xml:space="preserve">it </w:t>
      </w:r>
      <w:r>
        <w:rPr>
          <w:rFonts w:asciiTheme="majorHAnsi" w:hAnsiTheme="majorHAnsi" w:cstheme="majorHAnsi"/>
          <w:szCs w:val="24"/>
        </w:rPr>
        <w:t xml:space="preserve">must be updated with data release </w:t>
      </w:r>
      <w:r w:rsidR="00952640">
        <w:rPr>
          <w:rFonts w:asciiTheme="majorHAnsi" w:hAnsiTheme="majorHAnsi" w:cstheme="majorHAnsi"/>
          <w:szCs w:val="24"/>
        </w:rPr>
        <w:t xml:space="preserve">and review information before publication. </w:t>
      </w:r>
    </w:p>
    <w:p w14:paraId="70C38071" w14:textId="77777777" w:rsidR="002C14DF" w:rsidRPr="00F46BFE" w:rsidRDefault="002C14DF" w:rsidP="00401004">
      <w:pPr>
        <w:rPr>
          <w:rFonts w:asciiTheme="majorHAnsi" w:hAnsiTheme="majorHAnsi" w:cstheme="majorHAnsi"/>
          <w:szCs w:val="24"/>
        </w:rPr>
      </w:pPr>
    </w:p>
    <w:p w14:paraId="1723601F" w14:textId="77777777" w:rsidR="002C14DF" w:rsidRPr="00F46BFE" w:rsidRDefault="002C14DF" w:rsidP="002C14DF">
      <w:pPr>
        <w:rPr>
          <w:rFonts w:asciiTheme="majorHAnsi" w:hAnsiTheme="majorHAnsi" w:cstheme="majorHAnsi"/>
          <w:szCs w:val="24"/>
        </w:rPr>
      </w:pPr>
    </w:p>
    <w:p w14:paraId="432B3C7C" w14:textId="77777777" w:rsidR="002C14DF" w:rsidRPr="00F46BFE" w:rsidRDefault="002C14DF" w:rsidP="002C14DF">
      <w:pPr>
        <w:rPr>
          <w:rFonts w:asciiTheme="majorHAnsi" w:hAnsiTheme="majorHAnsi" w:cstheme="majorHAnsi"/>
          <w:szCs w:val="24"/>
        </w:rPr>
      </w:pPr>
      <w:r w:rsidRPr="00F46BFE">
        <w:rPr>
          <w:rFonts w:asciiTheme="majorHAnsi" w:hAnsiTheme="majorHAnsi" w:cstheme="majorHAnsi"/>
          <w:szCs w:val="24"/>
        </w:rPr>
        <w:t>Sincerely,</w:t>
      </w:r>
    </w:p>
    <w:p w14:paraId="6CBC35DD" w14:textId="77777777" w:rsidR="002C14DF" w:rsidRPr="00F46BFE" w:rsidRDefault="002C14DF" w:rsidP="002C14DF">
      <w:pPr>
        <w:rPr>
          <w:rFonts w:asciiTheme="majorHAnsi" w:hAnsiTheme="majorHAnsi" w:cstheme="majorHAnsi"/>
          <w:color w:val="000000"/>
          <w:szCs w:val="24"/>
        </w:rPr>
      </w:pPr>
    </w:p>
    <w:p w14:paraId="0B6B50CE" w14:textId="77777777" w:rsidR="00BB429E" w:rsidRPr="00F46BFE" w:rsidRDefault="00BB429E" w:rsidP="002C14DF">
      <w:pPr>
        <w:rPr>
          <w:rFonts w:asciiTheme="majorHAnsi" w:hAnsiTheme="majorHAnsi" w:cstheme="majorHAnsi"/>
          <w:color w:val="000000"/>
          <w:szCs w:val="24"/>
        </w:rPr>
      </w:pPr>
      <w:r w:rsidRPr="00F46BFE">
        <w:rPr>
          <w:rFonts w:asciiTheme="majorHAnsi" w:hAnsiTheme="majorHAnsi" w:cstheme="majorHAnsi"/>
          <w:color w:val="000000"/>
          <w:szCs w:val="24"/>
        </w:rPr>
        <w:t>Katy Klymus, Ph.D.</w:t>
      </w:r>
    </w:p>
    <w:p w14:paraId="2F07A982" w14:textId="77777777" w:rsidR="004542E9" w:rsidRPr="00F46BFE" w:rsidRDefault="004542E9" w:rsidP="004542E9">
      <w:pPr>
        <w:shd w:val="clear" w:color="auto" w:fill="FFFFFF"/>
        <w:jc w:val="right"/>
        <w:rPr>
          <w:rFonts w:asciiTheme="majorHAnsi" w:eastAsia="Times New Roman" w:hAnsiTheme="majorHAnsi" w:cstheme="majorHAnsi"/>
          <w:color w:val="222222"/>
          <w:szCs w:val="24"/>
          <w:lang w:eastAsia="en-US"/>
        </w:rPr>
      </w:pPr>
    </w:p>
    <w:p w14:paraId="53FE9C51" w14:textId="77777777" w:rsidR="004542E9" w:rsidRPr="00F46BFE" w:rsidRDefault="004542E9" w:rsidP="004542E9">
      <w:pPr>
        <w:shd w:val="clear" w:color="auto" w:fill="FFFFFF"/>
        <w:rPr>
          <w:rFonts w:asciiTheme="majorHAnsi" w:eastAsia="Times New Roman" w:hAnsiTheme="majorHAnsi" w:cstheme="majorHAnsi"/>
          <w:color w:val="222222"/>
          <w:szCs w:val="24"/>
          <w:lang w:eastAsia="en-US"/>
        </w:rPr>
      </w:pPr>
      <w:r w:rsidRPr="00F46BFE">
        <w:rPr>
          <w:rFonts w:asciiTheme="majorHAnsi" w:eastAsia="Times New Roman" w:hAnsiTheme="majorHAnsi" w:cstheme="majorHAnsi"/>
          <w:color w:val="222222"/>
          <w:szCs w:val="24"/>
          <w:lang w:eastAsia="en-US"/>
        </w:rPr>
        <w:t>Research Biologist</w:t>
      </w:r>
    </w:p>
    <w:p w14:paraId="69BFC330" w14:textId="77777777" w:rsidR="004542E9" w:rsidRPr="00F46BFE" w:rsidRDefault="004542E9" w:rsidP="004542E9">
      <w:pPr>
        <w:shd w:val="clear" w:color="auto" w:fill="FFFFFF"/>
        <w:rPr>
          <w:rFonts w:asciiTheme="majorHAnsi" w:eastAsia="Times New Roman" w:hAnsiTheme="majorHAnsi" w:cstheme="majorHAnsi"/>
          <w:color w:val="222222"/>
          <w:szCs w:val="24"/>
          <w:lang w:eastAsia="en-US"/>
        </w:rPr>
      </w:pPr>
      <w:r w:rsidRPr="00F46BFE">
        <w:rPr>
          <w:rFonts w:asciiTheme="majorHAnsi" w:eastAsia="Times New Roman" w:hAnsiTheme="majorHAnsi" w:cstheme="majorHAnsi"/>
          <w:color w:val="222222"/>
          <w:szCs w:val="24"/>
          <w:lang w:eastAsia="en-US"/>
        </w:rPr>
        <w:t>Columbia Environmental Research Center</w:t>
      </w:r>
    </w:p>
    <w:p w14:paraId="7CAFFAA0" w14:textId="77777777" w:rsidR="004542E9" w:rsidRPr="00F46BFE" w:rsidRDefault="004542E9" w:rsidP="004542E9">
      <w:pPr>
        <w:shd w:val="clear" w:color="auto" w:fill="FFFFFF"/>
        <w:rPr>
          <w:rFonts w:asciiTheme="majorHAnsi" w:eastAsia="Times New Roman" w:hAnsiTheme="majorHAnsi" w:cstheme="majorHAnsi"/>
          <w:color w:val="222222"/>
          <w:szCs w:val="24"/>
          <w:lang w:eastAsia="en-US"/>
        </w:rPr>
      </w:pPr>
      <w:r w:rsidRPr="00F46BFE">
        <w:rPr>
          <w:rFonts w:asciiTheme="majorHAnsi" w:eastAsia="Times New Roman" w:hAnsiTheme="majorHAnsi" w:cstheme="majorHAnsi"/>
          <w:color w:val="222222"/>
          <w:szCs w:val="24"/>
          <w:lang w:eastAsia="en-US"/>
        </w:rPr>
        <w:t>U.S. Geological Survey</w:t>
      </w:r>
    </w:p>
    <w:p w14:paraId="062EC570" w14:textId="77777777" w:rsidR="004542E9" w:rsidRPr="00F46BFE" w:rsidRDefault="004542E9" w:rsidP="004542E9">
      <w:pPr>
        <w:shd w:val="clear" w:color="auto" w:fill="FFFFFF"/>
        <w:rPr>
          <w:rFonts w:asciiTheme="majorHAnsi" w:eastAsia="Times New Roman" w:hAnsiTheme="majorHAnsi" w:cstheme="majorHAnsi"/>
          <w:color w:val="222222"/>
          <w:szCs w:val="24"/>
          <w:lang w:eastAsia="en-US"/>
        </w:rPr>
      </w:pPr>
      <w:r w:rsidRPr="00F46BFE">
        <w:rPr>
          <w:rFonts w:asciiTheme="majorHAnsi" w:eastAsia="Times New Roman" w:hAnsiTheme="majorHAnsi" w:cstheme="majorHAnsi"/>
          <w:color w:val="222222"/>
          <w:szCs w:val="24"/>
          <w:lang w:eastAsia="en-US"/>
        </w:rPr>
        <w:t>4200 New Haven Rd.</w:t>
      </w:r>
    </w:p>
    <w:p w14:paraId="4B591029" w14:textId="77777777" w:rsidR="004542E9" w:rsidRPr="00F46BFE" w:rsidRDefault="004542E9" w:rsidP="004542E9">
      <w:pPr>
        <w:shd w:val="clear" w:color="auto" w:fill="FFFFFF"/>
        <w:rPr>
          <w:rFonts w:asciiTheme="majorHAnsi" w:eastAsia="Times New Roman" w:hAnsiTheme="majorHAnsi" w:cstheme="majorHAnsi"/>
          <w:color w:val="222222"/>
          <w:szCs w:val="24"/>
          <w:lang w:eastAsia="en-US"/>
        </w:rPr>
      </w:pPr>
      <w:r w:rsidRPr="00F46BFE">
        <w:rPr>
          <w:rFonts w:asciiTheme="majorHAnsi" w:eastAsia="Times New Roman" w:hAnsiTheme="majorHAnsi" w:cstheme="majorHAnsi"/>
          <w:color w:val="222222"/>
          <w:szCs w:val="24"/>
          <w:lang w:eastAsia="en-US"/>
        </w:rPr>
        <w:t>Columbia, MO 65201</w:t>
      </w:r>
    </w:p>
    <w:p w14:paraId="32CDD0C2" w14:textId="77777777" w:rsidR="004542E9" w:rsidRPr="00F46BFE" w:rsidRDefault="004542E9" w:rsidP="004542E9">
      <w:pPr>
        <w:shd w:val="clear" w:color="auto" w:fill="FFFFFF"/>
        <w:rPr>
          <w:rFonts w:asciiTheme="majorHAnsi" w:eastAsia="Times New Roman" w:hAnsiTheme="majorHAnsi" w:cstheme="majorHAnsi"/>
          <w:color w:val="222222"/>
          <w:szCs w:val="24"/>
          <w:lang w:eastAsia="en-US"/>
        </w:rPr>
      </w:pPr>
      <w:r w:rsidRPr="00F46BFE">
        <w:rPr>
          <w:rFonts w:asciiTheme="majorHAnsi" w:eastAsia="Times New Roman" w:hAnsiTheme="majorHAnsi" w:cstheme="majorHAnsi"/>
          <w:color w:val="222222"/>
          <w:szCs w:val="24"/>
          <w:lang w:eastAsia="en-US"/>
        </w:rPr>
        <w:t>phone 573-876-1885</w:t>
      </w:r>
    </w:p>
    <w:p w14:paraId="1CCE707B" w14:textId="77777777" w:rsidR="004542E9" w:rsidRPr="00F46BFE" w:rsidRDefault="004542E9" w:rsidP="004542E9">
      <w:pPr>
        <w:shd w:val="clear" w:color="auto" w:fill="FFFFFF"/>
        <w:rPr>
          <w:rFonts w:asciiTheme="majorHAnsi" w:eastAsia="Times New Roman" w:hAnsiTheme="majorHAnsi" w:cstheme="majorHAnsi"/>
          <w:color w:val="222222"/>
          <w:szCs w:val="24"/>
          <w:lang w:eastAsia="en-US"/>
        </w:rPr>
      </w:pPr>
      <w:r w:rsidRPr="00F46BFE">
        <w:rPr>
          <w:rFonts w:asciiTheme="majorHAnsi" w:eastAsia="Times New Roman" w:hAnsiTheme="majorHAnsi" w:cstheme="majorHAnsi"/>
          <w:color w:val="222222"/>
          <w:szCs w:val="24"/>
          <w:lang w:eastAsia="en-US"/>
        </w:rPr>
        <w:t>fax 573-876-1896</w:t>
      </w:r>
    </w:p>
    <w:p w14:paraId="36BDD588" w14:textId="77777777" w:rsidR="004542E9" w:rsidRPr="00F46BFE" w:rsidRDefault="00096906" w:rsidP="004542E9">
      <w:pPr>
        <w:shd w:val="clear" w:color="auto" w:fill="FFFFFF"/>
        <w:rPr>
          <w:rFonts w:asciiTheme="majorHAnsi" w:eastAsia="Times New Roman" w:hAnsiTheme="majorHAnsi" w:cstheme="majorHAnsi"/>
          <w:color w:val="222222"/>
          <w:szCs w:val="24"/>
          <w:lang w:eastAsia="en-US"/>
        </w:rPr>
      </w:pPr>
      <w:hyperlink r:id="rId5" w:tgtFrame="_blank" w:history="1">
        <w:r w:rsidR="004542E9" w:rsidRPr="00F46BFE">
          <w:rPr>
            <w:rFonts w:asciiTheme="majorHAnsi" w:eastAsia="Times New Roman" w:hAnsiTheme="majorHAnsi" w:cstheme="majorHAnsi"/>
            <w:color w:val="1155CC"/>
            <w:szCs w:val="24"/>
            <w:u w:val="single"/>
            <w:lang w:eastAsia="en-US"/>
          </w:rPr>
          <w:t>Kklymus@usgs.gov</w:t>
        </w:r>
      </w:hyperlink>
    </w:p>
    <w:p w14:paraId="2BB59AC0" w14:textId="77777777" w:rsidR="004542E9" w:rsidRPr="00F46BFE" w:rsidRDefault="00096906" w:rsidP="004542E9">
      <w:pPr>
        <w:shd w:val="clear" w:color="auto" w:fill="FFFFFF"/>
        <w:rPr>
          <w:rFonts w:asciiTheme="majorHAnsi" w:eastAsia="Times New Roman" w:hAnsiTheme="majorHAnsi" w:cstheme="majorHAnsi"/>
          <w:color w:val="222222"/>
          <w:szCs w:val="24"/>
          <w:lang w:eastAsia="en-US"/>
        </w:rPr>
      </w:pPr>
      <w:hyperlink r:id="rId6" w:tgtFrame="_blank" w:history="1">
        <w:r w:rsidR="004542E9" w:rsidRPr="00F46BFE">
          <w:rPr>
            <w:rFonts w:asciiTheme="majorHAnsi" w:eastAsia="Times New Roman" w:hAnsiTheme="majorHAnsi" w:cstheme="majorHAnsi"/>
            <w:color w:val="1155CC"/>
            <w:szCs w:val="24"/>
            <w:u w:val="single"/>
            <w:lang w:eastAsia="en-US"/>
          </w:rPr>
          <w:t>http://www.cerc.usgs.gov/</w:t>
        </w:r>
      </w:hyperlink>
    </w:p>
    <w:p w14:paraId="70FE7124" w14:textId="141A8B6F" w:rsidR="004542E9" w:rsidRDefault="004542E9" w:rsidP="002C14DF">
      <w:pPr>
        <w:rPr>
          <w:rFonts w:asciiTheme="majorHAnsi" w:hAnsiTheme="majorHAnsi" w:cstheme="majorHAnsi"/>
          <w:szCs w:val="24"/>
        </w:rPr>
      </w:pPr>
    </w:p>
    <w:p w14:paraId="5963E1E9" w14:textId="67DE9783" w:rsidR="00994BF6" w:rsidRDefault="00994BF6" w:rsidP="002C14DF">
      <w:pPr>
        <w:rPr>
          <w:rFonts w:asciiTheme="majorHAnsi" w:hAnsiTheme="majorHAnsi" w:cstheme="majorHAnsi"/>
          <w:szCs w:val="24"/>
        </w:rPr>
      </w:pPr>
    </w:p>
    <w:p w14:paraId="61675DB2" w14:textId="55825F16" w:rsidR="00994BF6" w:rsidRDefault="00994BF6" w:rsidP="002C14DF">
      <w:pPr>
        <w:rPr>
          <w:rFonts w:asciiTheme="majorHAnsi" w:hAnsiTheme="majorHAnsi" w:cstheme="majorHAnsi"/>
          <w:szCs w:val="24"/>
        </w:rPr>
      </w:pPr>
    </w:p>
    <w:p w14:paraId="0586BEA4" w14:textId="1D4C3F6B" w:rsidR="00994BF6" w:rsidRDefault="00994BF6" w:rsidP="002C14DF">
      <w:pPr>
        <w:rPr>
          <w:rFonts w:asciiTheme="majorHAnsi" w:hAnsiTheme="majorHAnsi" w:cstheme="majorHAnsi"/>
          <w:szCs w:val="24"/>
        </w:rPr>
      </w:pPr>
    </w:p>
    <w:p w14:paraId="7A6601FD" w14:textId="77777777" w:rsidR="00994BF6" w:rsidRPr="007B02E9" w:rsidRDefault="00994BF6" w:rsidP="00994BF6">
      <w:pPr>
        <w:pStyle w:val="NormalWeb"/>
        <w:rPr>
          <w:rFonts w:asciiTheme="minorHAnsi" w:hAnsiTheme="minorHAnsi" w:cstheme="minorHAnsi"/>
          <w:sz w:val="24"/>
          <w:szCs w:val="24"/>
        </w:rPr>
      </w:pPr>
      <w:r w:rsidRPr="007B02E9">
        <w:rPr>
          <w:rFonts w:asciiTheme="minorHAnsi" w:hAnsiTheme="minorHAnsi" w:cstheme="minorHAnsi"/>
          <w:sz w:val="24"/>
          <w:szCs w:val="24"/>
        </w:rPr>
        <w:t>1. Please take this opportunity to thoroughly proofread the manuscript to ensure that there are no spelling or grammar issues.</w:t>
      </w:r>
    </w:p>
    <w:p w14:paraId="4261598D" w14:textId="77777777" w:rsidR="00994BF6" w:rsidRDefault="00994BF6" w:rsidP="00994BF6">
      <w:pPr>
        <w:pStyle w:val="NormalWeb"/>
        <w:rPr>
          <w:rFonts w:asciiTheme="minorHAnsi" w:hAnsiTheme="minorHAnsi" w:cstheme="minorHAnsi"/>
          <w:sz w:val="24"/>
          <w:szCs w:val="24"/>
        </w:rPr>
      </w:pPr>
      <w:r w:rsidRPr="007B02E9">
        <w:rPr>
          <w:rFonts w:asciiTheme="minorHAnsi" w:hAnsiTheme="minorHAnsi" w:cstheme="minorHAnsi"/>
          <w:b/>
          <w:bCs/>
          <w:sz w:val="24"/>
          <w:szCs w:val="24"/>
        </w:rPr>
        <w:t>Response: We have proofread and corrected errors</w:t>
      </w:r>
      <w:r w:rsidRPr="007B02E9">
        <w:rPr>
          <w:rFonts w:asciiTheme="minorHAnsi" w:hAnsiTheme="minorHAnsi" w:cstheme="minorHAnsi"/>
          <w:sz w:val="24"/>
          <w:szCs w:val="24"/>
        </w:rPr>
        <w:t>.</w:t>
      </w:r>
    </w:p>
    <w:p w14:paraId="34D4ED2A" w14:textId="665ABF14" w:rsidR="00994BF6" w:rsidRPr="007B02E9" w:rsidRDefault="00994BF6" w:rsidP="00994BF6">
      <w:pPr>
        <w:pStyle w:val="NormalWeb"/>
        <w:rPr>
          <w:rStyle w:val="scxw93709641"/>
          <w:rFonts w:asciiTheme="minorHAnsi" w:hAnsiTheme="minorHAnsi" w:cstheme="minorHAnsi"/>
          <w:sz w:val="24"/>
          <w:szCs w:val="24"/>
        </w:rPr>
      </w:pPr>
      <w:r w:rsidRPr="007B02E9">
        <w:rPr>
          <w:rFonts w:asciiTheme="minorHAnsi" w:hAnsiTheme="minorHAnsi" w:cstheme="minorHAnsi"/>
          <w:sz w:val="24"/>
          <w:szCs w:val="24"/>
        </w:rPr>
        <w:br/>
        <w:t>2. Please rephrase the Summary to clearly describe the protocol and its applications in complete sentences between 10-50 words: “Here, we present a protocol to …”</w:t>
      </w:r>
    </w:p>
    <w:p w14:paraId="679B36FA" w14:textId="77777777" w:rsidR="00994BF6" w:rsidRPr="007B02E9" w:rsidRDefault="00994BF6" w:rsidP="00994BF6">
      <w:pPr>
        <w:pStyle w:val="NormalWeb"/>
        <w:rPr>
          <w:rStyle w:val="scxw93709641"/>
          <w:rFonts w:asciiTheme="minorHAnsi" w:hAnsiTheme="minorHAnsi" w:cstheme="minorHAnsi"/>
          <w:sz w:val="24"/>
          <w:szCs w:val="24"/>
        </w:rPr>
      </w:pPr>
      <w:r w:rsidRPr="007B02E9">
        <w:rPr>
          <w:rStyle w:val="normaltextrun"/>
          <w:rFonts w:asciiTheme="minorHAnsi" w:hAnsiTheme="minorHAnsi" w:cstheme="minorHAnsi"/>
          <w:b/>
          <w:bCs/>
          <w:sz w:val="24"/>
          <w:szCs w:val="24"/>
        </w:rPr>
        <w:t>Response: We have rewritten the summary to be within 50 words (49) to make it more concise.</w:t>
      </w:r>
      <w:r w:rsidRPr="007B02E9">
        <w:rPr>
          <w:rStyle w:val="scxw93709641"/>
          <w:rFonts w:asciiTheme="minorHAnsi" w:hAnsiTheme="minorHAnsi" w:cstheme="minorHAnsi"/>
          <w:sz w:val="24"/>
          <w:szCs w:val="24"/>
        </w:rPr>
        <w:t> </w:t>
      </w:r>
    </w:p>
    <w:p w14:paraId="4899030A" w14:textId="77777777" w:rsidR="00994BF6" w:rsidRPr="007B02E9" w:rsidRDefault="00994BF6" w:rsidP="00994BF6">
      <w:pPr>
        <w:pStyle w:val="NormalWeb"/>
        <w:rPr>
          <w:rFonts w:asciiTheme="minorHAnsi" w:hAnsiTheme="minorHAnsi" w:cstheme="minorHAnsi"/>
          <w:color w:val="323130"/>
          <w:sz w:val="24"/>
          <w:szCs w:val="24"/>
          <w:shd w:val="clear" w:color="auto" w:fill="FFFFFF"/>
        </w:rPr>
      </w:pPr>
      <w:r w:rsidRPr="007B02E9">
        <w:rPr>
          <w:rFonts w:asciiTheme="minorHAnsi" w:hAnsiTheme="minorHAnsi" w:cstheme="minorHAnsi"/>
          <w:sz w:val="24"/>
          <w:szCs w:val="24"/>
        </w:rPr>
        <w:br/>
      </w:r>
      <w:r w:rsidRPr="007B02E9">
        <w:rPr>
          <w:rFonts w:asciiTheme="minorHAnsi" w:hAnsiTheme="minorHAnsi" w:cstheme="minorHAnsi"/>
          <w:color w:val="323130"/>
          <w:sz w:val="24"/>
          <w:szCs w:val="24"/>
          <w:shd w:val="clear" w:color="auto" w:fill="FFFFFF"/>
        </w:rPr>
        <w:t>3. Please add more details to your protocol steps. Please ensure you answer the “how” question, i.e., how is the step performed?</w:t>
      </w:r>
    </w:p>
    <w:p w14:paraId="311677E4" w14:textId="77777777" w:rsidR="00994BF6" w:rsidRPr="007B02E9" w:rsidRDefault="00994BF6" w:rsidP="00994BF6">
      <w:pPr>
        <w:pStyle w:val="NormalWeb"/>
        <w:rPr>
          <w:rFonts w:asciiTheme="minorHAnsi" w:hAnsiTheme="minorHAnsi" w:cstheme="minorHAnsi"/>
          <w:b/>
          <w:bCs/>
          <w:color w:val="323130"/>
          <w:sz w:val="24"/>
          <w:szCs w:val="24"/>
          <w:shd w:val="clear" w:color="auto" w:fill="FFFFFF"/>
        </w:rPr>
      </w:pPr>
      <w:r w:rsidRPr="007B02E9">
        <w:rPr>
          <w:rFonts w:asciiTheme="minorHAnsi" w:hAnsiTheme="minorHAnsi" w:cstheme="minorHAnsi"/>
          <w:b/>
          <w:bCs/>
          <w:color w:val="323130"/>
          <w:sz w:val="24"/>
          <w:szCs w:val="24"/>
          <w:shd w:val="clear" w:color="auto" w:fill="FFFFFF"/>
        </w:rPr>
        <w:t>Response: We have added detail and more specifics on software and procedures in order to better answer the “how”.</w:t>
      </w:r>
    </w:p>
    <w:p w14:paraId="460236D3" w14:textId="77777777" w:rsidR="00994BF6" w:rsidRPr="007B02E9" w:rsidRDefault="00994BF6" w:rsidP="00994BF6">
      <w:pPr>
        <w:pStyle w:val="NormalWeb"/>
        <w:rPr>
          <w:rFonts w:asciiTheme="minorHAnsi" w:hAnsiTheme="minorHAnsi" w:cstheme="minorHAnsi"/>
          <w:color w:val="323130"/>
          <w:sz w:val="24"/>
          <w:szCs w:val="24"/>
          <w:shd w:val="clear" w:color="auto" w:fill="FFFFFF"/>
        </w:rPr>
      </w:pPr>
      <w:r w:rsidRPr="007B02E9">
        <w:rPr>
          <w:rFonts w:asciiTheme="minorHAnsi" w:hAnsiTheme="minorHAnsi" w:cstheme="minorHAnsi"/>
          <w:color w:val="323130"/>
          <w:sz w:val="24"/>
          <w:szCs w:val="24"/>
        </w:rPr>
        <w:br/>
      </w:r>
      <w:r w:rsidRPr="007B02E9">
        <w:rPr>
          <w:rFonts w:asciiTheme="minorHAnsi" w:hAnsiTheme="minorHAnsi" w:cstheme="minorHAnsi"/>
          <w:color w:val="323130"/>
          <w:sz w:val="24"/>
          <w:szCs w:val="24"/>
          <w:shd w:val="clear" w:color="auto" w:fill="FFFFFF"/>
        </w:rPr>
        <w:t xml:space="preserve">4. Much of the protocol contains general steps. We need specifics details in order to film. It may be best to illustrate one </w:t>
      </w:r>
      <w:proofErr w:type="gramStart"/>
      <w:r w:rsidRPr="007B02E9">
        <w:rPr>
          <w:rFonts w:asciiTheme="minorHAnsi" w:hAnsiTheme="minorHAnsi" w:cstheme="minorHAnsi"/>
          <w:color w:val="323130"/>
          <w:sz w:val="24"/>
          <w:szCs w:val="24"/>
          <w:shd w:val="clear" w:color="auto" w:fill="FFFFFF"/>
        </w:rPr>
        <w:t>particular example</w:t>
      </w:r>
      <w:proofErr w:type="gramEnd"/>
      <w:r w:rsidRPr="007B02E9">
        <w:rPr>
          <w:rFonts w:asciiTheme="minorHAnsi" w:hAnsiTheme="minorHAnsi" w:cstheme="minorHAnsi"/>
          <w:color w:val="323130"/>
          <w:sz w:val="24"/>
          <w:szCs w:val="24"/>
          <w:shd w:val="clear" w:color="auto" w:fill="FFFFFF"/>
        </w:rPr>
        <w:t xml:space="preserve"> with the protocol with the sequences provided and the specific user inputs for particular software included.</w:t>
      </w:r>
    </w:p>
    <w:p w14:paraId="5DFE240D" w14:textId="77777777" w:rsidR="00994BF6" w:rsidRPr="007B02E9" w:rsidRDefault="00994BF6" w:rsidP="00994BF6">
      <w:pPr>
        <w:pStyle w:val="NormalWeb"/>
        <w:rPr>
          <w:rFonts w:asciiTheme="minorHAnsi" w:hAnsiTheme="minorHAnsi" w:cstheme="minorHAnsi"/>
          <w:b/>
          <w:bCs/>
          <w:color w:val="323130"/>
          <w:sz w:val="24"/>
          <w:szCs w:val="24"/>
          <w:shd w:val="clear" w:color="auto" w:fill="FFFFFF"/>
        </w:rPr>
      </w:pPr>
      <w:r w:rsidRPr="007B02E9">
        <w:rPr>
          <w:rFonts w:asciiTheme="minorHAnsi" w:hAnsiTheme="minorHAnsi" w:cstheme="minorHAnsi"/>
          <w:b/>
          <w:bCs/>
          <w:color w:val="323130"/>
          <w:sz w:val="24"/>
          <w:szCs w:val="24"/>
          <w:shd w:val="clear" w:color="auto" w:fill="FFFFFF"/>
        </w:rPr>
        <w:t>Response: We have added more detail and focus on a specific assay we designed to demonstrate the procedure.</w:t>
      </w:r>
    </w:p>
    <w:p w14:paraId="79B9FA09" w14:textId="77777777" w:rsidR="00994BF6" w:rsidRPr="007B02E9" w:rsidRDefault="00994BF6" w:rsidP="00994BF6">
      <w:pPr>
        <w:pStyle w:val="NormalWeb"/>
        <w:rPr>
          <w:rFonts w:asciiTheme="minorHAnsi" w:hAnsiTheme="minorHAnsi" w:cstheme="minorHAnsi"/>
          <w:b/>
          <w:bCs/>
          <w:sz w:val="24"/>
          <w:szCs w:val="24"/>
        </w:rPr>
      </w:pPr>
      <w:r w:rsidRPr="007B02E9">
        <w:rPr>
          <w:rFonts w:asciiTheme="minorHAnsi" w:hAnsiTheme="minorHAnsi" w:cstheme="minorHAnsi"/>
          <w:color w:val="323130"/>
          <w:sz w:val="24"/>
          <w:szCs w:val="24"/>
        </w:rPr>
        <w:br/>
      </w:r>
      <w:r w:rsidRPr="007B02E9">
        <w:rPr>
          <w:rFonts w:asciiTheme="minorHAnsi" w:hAnsiTheme="minorHAnsi" w:cstheme="minorHAnsi"/>
          <w:color w:val="323130"/>
          <w:sz w:val="24"/>
          <w:szCs w:val="24"/>
          <w:shd w:val="clear" w:color="auto" w:fill="FFFFFF"/>
        </w:rPr>
        <w:t>5. The Protocol should contain only action items that direct the reader to do something. Please move the discussion about the protocol to the Discussion.</w:t>
      </w:r>
      <w:r w:rsidRPr="007B02E9">
        <w:rPr>
          <w:rFonts w:asciiTheme="minorHAnsi" w:hAnsiTheme="minorHAnsi" w:cstheme="minorHAnsi"/>
          <w:sz w:val="24"/>
          <w:szCs w:val="24"/>
        </w:rPr>
        <w:br/>
      </w:r>
    </w:p>
    <w:p w14:paraId="6EBA1A03" w14:textId="2BB556A8" w:rsidR="00994BF6" w:rsidRPr="007B02E9" w:rsidRDefault="00994BF6" w:rsidP="00994BF6">
      <w:pPr>
        <w:pStyle w:val="NormalWeb"/>
        <w:rPr>
          <w:rFonts w:asciiTheme="minorHAnsi" w:hAnsiTheme="minorHAnsi" w:cstheme="minorHAnsi"/>
          <w:sz w:val="24"/>
          <w:szCs w:val="24"/>
        </w:rPr>
      </w:pPr>
      <w:r w:rsidRPr="007B02E9">
        <w:rPr>
          <w:rFonts w:asciiTheme="minorHAnsi" w:hAnsiTheme="minorHAnsi" w:cstheme="minorHAnsi"/>
          <w:b/>
          <w:bCs/>
          <w:sz w:val="24"/>
          <w:szCs w:val="24"/>
        </w:rPr>
        <w:t>Response: Discussion items have been moved to the Discussion.</w:t>
      </w:r>
      <w:r w:rsidRPr="007B02E9">
        <w:rPr>
          <w:rFonts w:asciiTheme="minorHAnsi" w:hAnsiTheme="minorHAnsi" w:cstheme="minorHAnsi"/>
          <w:sz w:val="24"/>
          <w:szCs w:val="24"/>
        </w:rPr>
        <w:br/>
      </w:r>
      <w:r w:rsidRPr="007B02E9">
        <w:rPr>
          <w:rStyle w:val="scxw93709641"/>
          <w:rFonts w:asciiTheme="minorHAnsi" w:hAnsiTheme="minorHAnsi" w:cstheme="minorHAnsi"/>
          <w:sz w:val="24"/>
          <w:szCs w:val="24"/>
        </w:rPr>
        <w:t>  </w:t>
      </w:r>
      <w:r w:rsidRPr="007B02E9">
        <w:rPr>
          <w:rFonts w:asciiTheme="minorHAnsi" w:hAnsiTheme="minorHAnsi" w:cstheme="minorHAnsi"/>
          <w:sz w:val="24"/>
          <w:szCs w:val="24"/>
        </w:rPr>
        <w:br/>
      </w:r>
      <w:r w:rsidRPr="007B02E9">
        <w:rPr>
          <w:rStyle w:val="normaltextrun"/>
          <w:rFonts w:asciiTheme="minorHAnsi" w:hAnsiTheme="minorHAnsi" w:cstheme="minorHAnsi"/>
          <w:sz w:val="24"/>
          <w:szCs w:val="24"/>
        </w:rPr>
        <w:t>____________________________________</w:t>
      </w:r>
      <w:r w:rsidRPr="007B02E9">
        <w:rPr>
          <w:rStyle w:val="scxw93709641"/>
          <w:rFonts w:asciiTheme="minorHAnsi" w:hAnsiTheme="minorHAnsi" w:cstheme="minorHAnsi"/>
          <w:sz w:val="24"/>
          <w:szCs w:val="24"/>
        </w:rPr>
        <w:t> </w:t>
      </w:r>
      <w:r w:rsidRPr="007B02E9">
        <w:rPr>
          <w:rFonts w:asciiTheme="minorHAnsi" w:hAnsiTheme="minorHAnsi" w:cstheme="minorHAnsi"/>
          <w:sz w:val="24"/>
          <w:szCs w:val="24"/>
        </w:rPr>
        <w:br/>
      </w:r>
      <w:r w:rsidRPr="007B02E9">
        <w:rPr>
          <w:rStyle w:val="normaltextrun"/>
          <w:rFonts w:asciiTheme="minorHAnsi" w:hAnsiTheme="minorHAnsi" w:cstheme="minorHAnsi"/>
          <w:b/>
          <w:bCs/>
          <w:sz w:val="24"/>
          <w:szCs w:val="24"/>
        </w:rPr>
        <w:t>Reviewers' comments:</w:t>
      </w:r>
      <w:r w:rsidRPr="007B02E9">
        <w:rPr>
          <w:rStyle w:val="scxw93709641"/>
          <w:rFonts w:asciiTheme="minorHAnsi" w:hAnsiTheme="minorHAnsi" w:cstheme="minorHAnsi"/>
          <w:sz w:val="24"/>
          <w:szCs w:val="24"/>
        </w:rPr>
        <w:t> </w:t>
      </w:r>
      <w:r w:rsidRPr="007B02E9">
        <w:rPr>
          <w:rFonts w:asciiTheme="minorHAnsi" w:hAnsiTheme="minorHAnsi" w:cstheme="minorHAnsi"/>
          <w:sz w:val="24"/>
          <w:szCs w:val="24"/>
        </w:rPr>
        <w:br/>
      </w:r>
      <w:r w:rsidRPr="007B02E9">
        <w:rPr>
          <w:rStyle w:val="normaltextrun"/>
          <w:rFonts w:asciiTheme="minorHAnsi" w:hAnsiTheme="minorHAnsi" w:cstheme="minorHAnsi"/>
          <w:b/>
          <w:bCs/>
          <w:sz w:val="24"/>
          <w:szCs w:val="24"/>
        </w:rPr>
        <w:t>Reviewer #1: </w:t>
      </w:r>
      <w:r w:rsidRPr="007B02E9">
        <w:rPr>
          <w:rStyle w:val="scxw93709641"/>
          <w:rFonts w:asciiTheme="minorHAnsi" w:hAnsiTheme="minorHAnsi" w:cstheme="minorHAnsi"/>
          <w:sz w:val="24"/>
          <w:szCs w:val="24"/>
        </w:rPr>
        <w:t> </w:t>
      </w:r>
      <w:r w:rsidRPr="007B02E9">
        <w:rPr>
          <w:rFonts w:asciiTheme="minorHAnsi" w:hAnsiTheme="minorHAnsi" w:cstheme="minorHAnsi"/>
          <w:sz w:val="24"/>
          <w:szCs w:val="24"/>
        </w:rPr>
        <w:br/>
      </w:r>
      <w:r w:rsidRPr="007B02E9">
        <w:rPr>
          <w:rStyle w:val="normaltextrun"/>
          <w:rFonts w:asciiTheme="minorHAnsi" w:hAnsiTheme="minorHAnsi" w:cstheme="minorHAnsi"/>
          <w:sz w:val="24"/>
          <w:szCs w:val="24"/>
        </w:rPr>
        <w:t>Manuscript Summary:</w:t>
      </w:r>
      <w:r w:rsidRPr="007B02E9">
        <w:rPr>
          <w:rStyle w:val="scxw93709641"/>
          <w:rFonts w:asciiTheme="minorHAnsi" w:hAnsiTheme="minorHAnsi" w:cstheme="minorHAnsi"/>
          <w:sz w:val="24"/>
          <w:szCs w:val="24"/>
        </w:rPr>
        <w:t> </w:t>
      </w:r>
      <w:r w:rsidRPr="007B02E9">
        <w:rPr>
          <w:rFonts w:asciiTheme="minorHAnsi" w:hAnsiTheme="minorHAnsi" w:cstheme="minorHAnsi"/>
          <w:sz w:val="24"/>
          <w:szCs w:val="24"/>
        </w:rPr>
        <w:br/>
      </w:r>
      <w:r w:rsidRPr="007B02E9">
        <w:rPr>
          <w:rStyle w:val="normaltextrun"/>
          <w:rFonts w:asciiTheme="minorHAnsi" w:hAnsiTheme="minorHAnsi" w:cstheme="minorHAnsi"/>
          <w:sz w:val="24"/>
          <w:szCs w:val="24"/>
        </w:rPr>
        <w:t>This manuscript is a paper describing a protocol for the design and testing of species-specific detection assays to their application. The work process is described in detail; however, some modifications are needed for publication.</w:t>
      </w:r>
      <w:r w:rsidRPr="007B02E9">
        <w:rPr>
          <w:rStyle w:val="scxw93709641"/>
          <w:rFonts w:asciiTheme="minorHAnsi" w:hAnsiTheme="minorHAnsi" w:cstheme="minorHAnsi"/>
          <w:sz w:val="24"/>
          <w:szCs w:val="24"/>
        </w:rPr>
        <w:t> </w:t>
      </w:r>
      <w:r w:rsidRPr="007B02E9">
        <w:rPr>
          <w:rFonts w:asciiTheme="minorHAnsi" w:hAnsiTheme="minorHAnsi" w:cstheme="minorHAnsi"/>
          <w:sz w:val="24"/>
          <w:szCs w:val="24"/>
        </w:rPr>
        <w:br/>
      </w:r>
      <w:r w:rsidRPr="007B02E9">
        <w:rPr>
          <w:rStyle w:val="scxw93709641"/>
          <w:rFonts w:asciiTheme="minorHAnsi" w:hAnsiTheme="minorHAnsi" w:cstheme="minorHAnsi"/>
          <w:sz w:val="24"/>
          <w:szCs w:val="24"/>
        </w:rPr>
        <w:t> </w:t>
      </w:r>
      <w:r w:rsidRPr="007B02E9">
        <w:rPr>
          <w:rFonts w:asciiTheme="minorHAnsi" w:hAnsiTheme="minorHAnsi" w:cstheme="minorHAnsi"/>
          <w:sz w:val="24"/>
          <w:szCs w:val="24"/>
        </w:rPr>
        <w:br/>
      </w:r>
      <w:r w:rsidRPr="007B02E9">
        <w:rPr>
          <w:rFonts w:asciiTheme="minorHAnsi" w:hAnsiTheme="minorHAnsi" w:cstheme="minorHAnsi"/>
          <w:sz w:val="24"/>
          <w:szCs w:val="24"/>
        </w:rPr>
        <w:br/>
        <w:t>Comments:</w:t>
      </w:r>
      <w:r w:rsidRPr="007B02E9">
        <w:rPr>
          <w:rFonts w:asciiTheme="minorHAnsi" w:hAnsiTheme="minorHAnsi" w:cstheme="minorHAnsi"/>
          <w:sz w:val="24"/>
          <w:szCs w:val="24"/>
        </w:rPr>
        <w:br/>
      </w:r>
      <w:r w:rsidRPr="007B02E9">
        <w:rPr>
          <w:rFonts w:asciiTheme="minorHAnsi" w:hAnsiTheme="minorHAnsi" w:cstheme="minorHAnsi"/>
          <w:sz w:val="24"/>
          <w:szCs w:val="24"/>
        </w:rPr>
        <w:lastRenderedPageBreak/>
        <w:t xml:space="preserve">L53: ""absolute" quantification" This is an exaggeration. It can't </w:t>
      </w:r>
      <w:proofErr w:type="gramStart"/>
      <w:r w:rsidRPr="007B02E9">
        <w:rPr>
          <w:rFonts w:asciiTheme="minorHAnsi" w:hAnsiTheme="minorHAnsi" w:cstheme="minorHAnsi"/>
          <w:sz w:val="24"/>
          <w:szCs w:val="24"/>
        </w:rPr>
        <w:t>actually do</w:t>
      </w:r>
      <w:proofErr w:type="gramEnd"/>
      <w:r w:rsidRPr="007B02E9">
        <w:rPr>
          <w:rFonts w:asciiTheme="minorHAnsi" w:hAnsiTheme="minorHAnsi" w:cstheme="minorHAnsi"/>
          <w:sz w:val="24"/>
          <w:szCs w:val="24"/>
        </w:rPr>
        <w:t xml:space="preserve"> absolute quantification.</w:t>
      </w:r>
    </w:p>
    <w:p w14:paraId="7484D0E9" w14:textId="77777777" w:rsidR="00994BF6" w:rsidRPr="007B02E9" w:rsidRDefault="00994BF6" w:rsidP="00994BF6">
      <w:pPr>
        <w:pStyle w:val="NormalWeb"/>
        <w:rPr>
          <w:rFonts w:asciiTheme="minorHAnsi" w:hAnsiTheme="minorHAnsi" w:cstheme="minorHAnsi"/>
          <w:sz w:val="24"/>
          <w:szCs w:val="24"/>
        </w:rPr>
      </w:pPr>
      <w:r w:rsidRPr="007B02E9">
        <w:rPr>
          <w:rFonts w:asciiTheme="minorHAnsi" w:hAnsiTheme="minorHAnsi" w:cstheme="minorHAnsi"/>
          <w:b/>
          <w:bCs/>
          <w:sz w:val="24"/>
          <w:szCs w:val="24"/>
        </w:rPr>
        <w:t>Response: “absolute” quantification of target DNA in an eDNA sample” has been changed to “quantification of copies of target DNA per volume or weight of eDNA sample”.</w:t>
      </w:r>
      <w:r w:rsidRPr="007B02E9">
        <w:rPr>
          <w:rFonts w:asciiTheme="minorHAnsi" w:hAnsiTheme="minorHAnsi" w:cstheme="minorHAnsi"/>
          <w:sz w:val="24"/>
          <w:szCs w:val="24"/>
        </w:rPr>
        <w:br/>
      </w:r>
      <w:r w:rsidRPr="007B02E9">
        <w:rPr>
          <w:rFonts w:asciiTheme="minorHAnsi" w:hAnsiTheme="minorHAnsi" w:cstheme="minorHAnsi"/>
          <w:sz w:val="24"/>
          <w:szCs w:val="24"/>
        </w:rPr>
        <w:br/>
        <w:t>L66-69: "Quantitative studies of correlations between eDNA concentration or flux and target species abundance in a natural setting must limit controllable sources of variation as much as possible, including fully optimizing and characterizing the qPCR assay" Limiting factors in the natural environment appears to be very difficult. Examples of specific factors and their rationale should be provided.</w:t>
      </w:r>
    </w:p>
    <w:p w14:paraId="264F632C" w14:textId="77777777" w:rsidR="00994BF6" w:rsidRPr="007B02E9" w:rsidRDefault="00994BF6" w:rsidP="00994BF6">
      <w:pPr>
        <w:pStyle w:val="NormalWeb"/>
        <w:rPr>
          <w:rFonts w:asciiTheme="minorHAnsi" w:hAnsiTheme="minorHAnsi" w:cstheme="minorHAnsi"/>
          <w:sz w:val="24"/>
          <w:szCs w:val="24"/>
        </w:rPr>
      </w:pPr>
      <w:r w:rsidRPr="007B02E9">
        <w:rPr>
          <w:rFonts w:asciiTheme="minorHAnsi" w:hAnsiTheme="minorHAnsi" w:cstheme="minorHAnsi"/>
          <w:b/>
          <w:bCs/>
          <w:sz w:val="24"/>
          <w:szCs w:val="24"/>
        </w:rPr>
        <w:t>Response: We did not mean to suggest controlling natural sources of variation; the sentence has been clarified as follows: “Because there are many natural sources of variation in eDNA, quantitative studies must limit controllable sources of variation as much as possible, including fully optimizing and characterizing the qPCR assay</w:t>
      </w:r>
      <w:r w:rsidRPr="007B02E9">
        <w:rPr>
          <w:rFonts w:asciiTheme="minorHAnsi" w:hAnsiTheme="minorHAnsi" w:cstheme="minorHAnsi"/>
          <w:b/>
          <w:bCs/>
          <w:sz w:val="24"/>
          <w:szCs w:val="24"/>
          <w:vertAlign w:val="superscript"/>
        </w:rPr>
        <w:t>3</w:t>
      </w:r>
      <w:r w:rsidRPr="007B02E9">
        <w:rPr>
          <w:rFonts w:asciiTheme="minorHAnsi" w:hAnsiTheme="minorHAnsi" w:cstheme="minorHAnsi"/>
          <w:b/>
          <w:bCs/>
          <w:sz w:val="24"/>
          <w:szCs w:val="24"/>
        </w:rPr>
        <w:t>.”</w:t>
      </w:r>
      <w:r w:rsidRPr="007B02E9">
        <w:rPr>
          <w:rFonts w:asciiTheme="minorHAnsi" w:hAnsiTheme="minorHAnsi" w:cstheme="minorHAnsi"/>
          <w:sz w:val="24"/>
          <w:szCs w:val="24"/>
        </w:rPr>
        <w:br/>
      </w:r>
      <w:r w:rsidRPr="007B02E9">
        <w:rPr>
          <w:rFonts w:asciiTheme="minorHAnsi" w:hAnsiTheme="minorHAnsi" w:cstheme="minorHAnsi"/>
          <w:sz w:val="24"/>
          <w:szCs w:val="24"/>
        </w:rPr>
        <w:br/>
        <w:t>L73: "between lab and field applications" This is a very important consideration. It should be discussed in more detail.</w:t>
      </w:r>
    </w:p>
    <w:p w14:paraId="4E9C5172"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rPr>
      </w:pPr>
      <w:r w:rsidRPr="007B02E9">
        <w:rPr>
          <w:rFonts w:asciiTheme="minorHAnsi" w:hAnsiTheme="minorHAnsi" w:cstheme="minorHAnsi"/>
          <w:b/>
          <w:bCs/>
        </w:rPr>
        <w:t xml:space="preserve">Response: </w:t>
      </w:r>
      <w:r>
        <w:rPr>
          <w:rFonts w:asciiTheme="minorHAnsi" w:hAnsiTheme="minorHAnsi" w:cstheme="minorHAnsi"/>
          <w:b/>
          <w:bCs/>
        </w:rPr>
        <w:t xml:space="preserve">We have expanded this section from </w:t>
      </w:r>
      <w:proofErr w:type="spellStart"/>
      <w:r>
        <w:rPr>
          <w:rFonts w:asciiTheme="minorHAnsi" w:hAnsiTheme="minorHAnsi" w:cstheme="minorHAnsi"/>
          <w:b/>
          <w:bCs/>
        </w:rPr>
        <w:t>Lns</w:t>
      </w:r>
      <w:proofErr w:type="spellEnd"/>
      <w:r>
        <w:rPr>
          <w:rFonts w:asciiTheme="minorHAnsi" w:hAnsiTheme="minorHAnsi" w:cstheme="minorHAnsi"/>
          <w:b/>
          <w:bCs/>
        </w:rPr>
        <w:t xml:space="preserve"> 73-105 to clarify the emphasis on this paper is the optimization of assay technical performance. We discuss how field conditions, environmental variables and different collection/ extraction protocols affect detection but should not directly affect the assay’s technical performance.  </w:t>
      </w:r>
      <w:r w:rsidRPr="007B02E9">
        <w:rPr>
          <w:rFonts w:asciiTheme="minorHAnsi" w:hAnsiTheme="minorHAnsi" w:cstheme="minorHAnsi"/>
        </w:rPr>
        <w:br/>
      </w:r>
    </w:p>
    <w:p w14:paraId="5DED60AC"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color w:val="323130"/>
          <w:shd w:val="clear" w:color="auto" w:fill="FFFFFF"/>
        </w:rPr>
      </w:pPr>
      <w:r w:rsidRPr="007B02E9">
        <w:rPr>
          <w:rFonts w:asciiTheme="minorHAnsi" w:hAnsiTheme="minorHAnsi" w:cstheme="minorHAnsi"/>
          <w:color w:val="323130"/>
          <w:shd w:val="clear" w:color="auto" w:fill="FFFFFF"/>
        </w:rPr>
        <w:t>L78-79: "</w:t>
      </w:r>
      <w:proofErr w:type="spellStart"/>
      <w:r w:rsidRPr="007B02E9">
        <w:rPr>
          <w:rFonts w:asciiTheme="minorHAnsi" w:hAnsiTheme="minorHAnsi" w:cstheme="minorHAnsi"/>
          <w:color w:val="323130"/>
          <w:shd w:val="clear" w:color="auto" w:fill="FFFFFF"/>
        </w:rPr>
        <w:t>Thalinger</w:t>
      </w:r>
      <w:proofErr w:type="spellEnd"/>
      <w:r w:rsidRPr="007B02E9">
        <w:rPr>
          <w:rFonts w:asciiTheme="minorHAnsi" w:hAnsiTheme="minorHAnsi" w:cstheme="minorHAnsi"/>
          <w:color w:val="323130"/>
          <w:shd w:val="clear" w:color="auto" w:fill="FFFFFF"/>
        </w:rPr>
        <w:t xml:space="preserve"> et al.'s level 4 of validation plus an additional step towards level 5. At this point an assay will be ready for regular use in field and lab applications." The citation has been given but should be specifically detailed.</w:t>
      </w:r>
    </w:p>
    <w:p w14:paraId="76A293A7"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color w:val="323130"/>
          <w:shd w:val="clear" w:color="auto" w:fill="FFFFFF"/>
        </w:rPr>
      </w:pPr>
    </w:p>
    <w:p w14:paraId="56076075"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color w:val="323130"/>
          <w:shd w:val="clear" w:color="auto" w:fill="FFFFFF"/>
        </w:rPr>
      </w:pPr>
      <w:r w:rsidRPr="007B02E9">
        <w:rPr>
          <w:rFonts w:asciiTheme="minorHAnsi" w:hAnsiTheme="minorHAnsi" w:cstheme="minorHAnsi"/>
          <w:b/>
          <w:bCs/>
          <w:color w:val="323130"/>
          <w:shd w:val="clear" w:color="auto" w:fill="FFFFFF"/>
        </w:rPr>
        <w:t xml:space="preserve">Response: We added more detail regarding this citation and how it fits in with assay </w:t>
      </w:r>
      <w:proofErr w:type="spellStart"/>
      <w:r w:rsidRPr="007B02E9">
        <w:rPr>
          <w:rFonts w:asciiTheme="minorHAnsi" w:hAnsiTheme="minorHAnsi" w:cstheme="minorHAnsi"/>
          <w:b/>
          <w:bCs/>
          <w:color w:val="323130"/>
          <w:shd w:val="clear" w:color="auto" w:fill="FFFFFF"/>
        </w:rPr>
        <w:t>development.</w:t>
      </w:r>
      <w:r>
        <w:rPr>
          <w:rFonts w:asciiTheme="minorHAnsi" w:hAnsiTheme="minorHAnsi" w:cstheme="minorHAnsi"/>
          <w:b/>
          <w:bCs/>
          <w:color w:val="323130"/>
          <w:shd w:val="clear" w:color="auto" w:fill="FFFFFF"/>
        </w:rPr>
        <w:t>Ln</w:t>
      </w:r>
      <w:proofErr w:type="spellEnd"/>
      <w:r>
        <w:rPr>
          <w:rFonts w:asciiTheme="minorHAnsi" w:hAnsiTheme="minorHAnsi" w:cstheme="minorHAnsi"/>
          <w:b/>
          <w:bCs/>
          <w:color w:val="323130"/>
          <w:shd w:val="clear" w:color="auto" w:fill="FFFFFF"/>
        </w:rPr>
        <w:t xml:space="preserve"> 97-105.</w:t>
      </w:r>
      <w:r w:rsidRPr="007B02E9">
        <w:rPr>
          <w:rFonts w:asciiTheme="minorHAnsi" w:hAnsiTheme="minorHAnsi" w:cstheme="minorHAnsi"/>
          <w:color w:val="323130"/>
        </w:rPr>
        <w:br/>
      </w:r>
      <w:r w:rsidRPr="007B02E9">
        <w:rPr>
          <w:rFonts w:asciiTheme="minorHAnsi" w:hAnsiTheme="minorHAnsi" w:cstheme="minorHAnsi"/>
          <w:color w:val="323130"/>
        </w:rPr>
        <w:br/>
      </w:r>
      <w:r w:rsidRPr="007B02E9">
        <w:rPr>
          <w:rFonts w:asciiTheme="minorHAnsi" w:hAnsiTheme="minorHAnsi" w:cstheme="minorHAnsi"/>
          <w:color w:val="323130"/>
          <w:shd w:val="clear" w:color="auto" w:fill="FFFFFF"/>
        </w:rPr>
        <w:t>In "PROTOCOL" , this protocol assumes the use of mitochondrial DNA, but it is abrupt and the reason should be described in the introduction. In recent years, eDNA studies have also used nuclear DNA as a species-specific detection system. The case of using nuclear DNA should also be mentioned within the protocol.</w:t>
      </w:r>
    </w:p>
    <w:p w14:paraId="740C4CD4"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color w:val="323130"/>
          <w:shd w:val="clear" w:color="auto" w:fill="FFFFFF"/>
        </w:rPr>
      </w:pPr>
    </w:p>
    <w:p w14:paraId="16EC698A" w14:textId="77777777" w:rsidR="00994BF6" w:rsidRPr="007B02E9" w:rsidRDefault="00994BF6" w:rsidP="00994BF6">
      <w:pPr>
        <w:pStyle w:val="paragraph"/>
        <w:spacing w:before="0" w:beforeAutospacing="0" w:after="0" w:afterAutospacing="0"/>
        <w:textAlignment w:val="baseline"/>
        <w:rPr>
          <w:rStyle w:val="scxw93709641"/>
          <w:rFonts w:asciiTheme="minorHAnsi" w:hAnsiTheme="minorHAnsi" w:cstheme="minorHAnsi"/>
        </w:rPr>
      </w:pPr>
      <w:r w:rsidRPr="007B02E9">
        <w:rPr>
          <w:rFonts w:asciiTheme="minorHAnsi" w:hAnsiTheme="minorHAnsi" w:cstheme="minorHAnsi"/>
          <w:b/>
          <w:bCs/>
          <w:color w:val="323130"/>
          <w:shd w:val="clear" w:color="auto" w:fill="FFFFFF"/>
        </w:rPr>
        <w:t>Response: Added to Introduction, “Mitochondrial DNA sequences are generally targeted in eDNA assays because the mitochondrial genome is present in thousands of copies per cell, but assays for nuclear DNA or RNA sequences are also possible.”</w:t>
      </w:r>
      <w:r w:rsidRPr="007B02E9">
        <w:rPr>
          <w:rFonts w:asciiTheme="minorHAnsi" w:hAnsiTheme="minorHAnsi" w:cstheme="minorHAnsi"/>
        </w:rPr>
        <w:br/>
      </w:r>
      <w:r w:rsidRPr="007B02E9">
        <w:rPr>
          <w:rStyle w:val="scxw93709641"/>
          <w:rFonts w:asciiTheme="minorHAnsi" w:hAnsiTheme="minorHAnsi" w:cstheme="minorHAnsi"/>
        </w:rPr>
        <w:t> </w:t>
      </w:r>
      <w:r w:rsidRPr="007B02E9">
        <w:rPr>
          <w:rFonts w:asciiTheme="minorHAnsi" w:hAnsiTheme="minorHAnsi" w:cstheme="minorHAnsi"/>
        </w:rPr>
        <w:br/>
      </w:r>
      <w:r w:rsidRPr="007B02E9">
        <w:rPr>
          <w:rFonts w:asciiTheme="minorHAnsi" w:hAnsiTheme="minorHAnsi" w:cstheme="minorHAnsi"/>
          <w:color w:val="323130"/>
          <w:shd w:val="clear" w:color="auto" w:fill="FFFFFF"/>
        </w:rPr>
        <w:t>L127: "alignment software" Some software and its features should be introduced for the benefit of readers of this paper..</w:t>
      </w:r>
    </w:p>
    <w:p w14:paraId="069984D0" w14:textId="77777777" w:rsidR="00994BF6" w:rsidRPr="007B02E9" w:rsidRDefault="00994BF6" w:rsidP="00994BF6">
      <w:pPr>
        <w:pStyle w:val="paragraph"/>
        <w:spacing w:before="0" w:beforeAutospacing="0" w:after="0" w:afterAutospacing="0"/>
        <w:textAlignment w:val="baseline"/>
        <w:rPr>
          <w:rStyle w:val="scxw93709641"/>
          <w:rFonts w:asciiTheme="minorHAnsi" w:hAnsiTheme="minorHAnsi" w:cstheme="minorHAnsi"/>
          <w:b/>
          <w:bCs/>
        </w:rPr>
      </w:pPr>
      <w:r w:rsidRPr="007B02E9">
        <w:rPr>
          <w:rFonts w:asciiTheme="minorHAnsi" w:hAnsiTheme="minorHAnsi" w:cstheme="minorHAnsi"/>
        </w:rPr>
        <w:lastRenderedPageBreak/>
        <w:br/>
      </w:r>
      <w:r w:rsidRPr="007B02E9">
        <w:rPr>
          <w:rStyle w:val="scxw93709641"/>
          <w:rFonts w:asciiTheme="minorHAnsi" w:hAnsiTheme="minorHAnsi" w:cstheme="minorHAnsi"/>
          <w:b/>
          <w:bCs/>
        </w:rPr>
        <w:t xml:space="preserve"> Response: We have added some specifics on using </w:t>
      </w:r>
      <w:proofErr w:type="spellStart"/>
      <w:r w:rsidRPr="007B02E9">
        <w:rPr>
          <w:rStyle w:val="scxw93709641"/>
          <w:rFonts w:asciiTheme="minorHAnsi" w:hAnsiTheme="minorHAnsi" w:cstheme="minorHAnsi"/>
          <w:b/>
          <w:bCs/>
        </w:rPr>
        <w:t>Geneious</w:t>
      </w:r>
      <w:proofErr w:type="spellEnd"/>
      <w:r w:rsidRPr="007B02E9">
        <w:rPr>
          <w:rStyle w:val="scxw93709641"/>
          <w:rFonts w:asciiTheme="minorHAnsi" w:hAnsiTheme="minorHAnsi" w:cstheme="minorHAnsi"/>
          <w:b/>
          <w:bCs/>
        </w:rPr>
        <w:t xml:space="preserve"> software for making the alignments.</w:t>
      </w:r>
    </w:p>
    <w:p w14:paraId="4A88E372" w14:textId="77777777" w:rsidR="00994BF6" w:rsidRPr="007B02E9" w:rsidRDefault="00994BF6" w:rsidP="00994BF6">
      <w:pPr>
        <w:pStyle w:val="paragraph"/>
        <w:spacing w:before="0" w:beforeAutospacing="0" w:after="0" w:afterAutospacing="0"/>
        <w:textAlignment w:val="baseline"/>
        <w:rPr>
          <w:rStyle w:val="scxw93709641"/>
          <w:rFonts w:asciiTheme="minorHAnsi" w:hAnsiTheme="minorHAnsi" w:cstheme="minorHAnsi"/>
          <w:b/>
          <w:bCs/>
        </w:rPr>
      </w:pPr>
    </w:p>
    <w:p w14:paraId="008A7BFD" w14:textId="77777777" w:rsidR="00994BF6" w:rsidRPr="007B02E9" w:rsidRDefault="00994BF6" w:rsidP="00994BF6">
      <w:pPr>
        <w:pStyle w:val="paragraph"/>
        <w:spacing w:before="0" w:beforeAutospacing="0" w:after="0" w:afterAutospacing="0"/>
        <w:textAlignment w:val="baseline"/>
        <w:rPr>
          <w:rStyle w:val="scxw93709641"/>
          <w:rFonts w:asciiTheme="minorHAnsi" w:hAnsiTheme="minorHAnsi" w:cstheme="minorHAnsi"/>
        </w:rPr>
      </w:pPr>
      <w:r w:rsidRPr="007B02E9">
        <w:rPr>
          <w:rFonts w:asciiTheme="minorHAnsi" w:hAnsiTheme="minorHAnsi" w:cstheme="minorHAnsi"/>
          <w:color w:val="323130"/>
          <w:shd w:val="clear" w:color="auto" w:fill="FFFFFF"/>
        </w:rPr>
        <w:t>In 3.3.2. Parameters to optimize, Since the Tm value is more important than the length of the primer, the order should be changed.</w:t>
      </w:r>
      <w:r w:rsidRPr="007B02E9">
        <w:rPr>
          <w:rFonts w:asciiTheme="minorHAnsi" w:hAnsiTheme="minorHAnsi" w:cstheme="minorHAnsi"/>
          <w:color w:val="323130"/>
        </w:rPr>
        <w:br/>
      </w:r>
      <w:r w:rsidRPr="007B02E9">
        <w:rPr>
          <w:rFonts w:asciiTheme="minorHAnsi" w:hAnsiTheme="minorHAnsi" w:cstheme="minorHAnsi"/>
          <w:color w:val="323130"/>
          <w:shd w:val="clear" w:color="auto" w:fill="FFFFFF"/>
        </w:rPr>
        <w:t>In addition, it should be added because there are few descriptions of probes. Commonly used MGB probe should also be mentioned.</w:t>
      </w:r>
      <w:r w:rsidRPr="007B02E9">
        <w:rPr>
          <w:rFonts w:asciiTheme="minorHAnsi" w:hAnsiTheme="minorHAnsi" w:cstheme="minorHAnsi"/>
          <w:color w:val="323130"/>
        </w:rPr>
        <w:br/>
      </w:r>
      <w:r w:rsidRPr="007B02E9">
        <w:rPr>
          <w:rFonts w:asciiTheme="minorHAnsi" w:hAnsiTheme="minorHAnsi" w:cstheme="minorHAnsi"/>
          <w:color w:val="323130"/>
          <w:shd w:val="clear" w:color="auto" w:fill="FFFFFF"/>
        </w:rPr>
        <w:t>Also, mention should also be made of the number of specific bases at the three ends that determine the specificity of the primer.</w:t>
      </w:r>
    </w:p>
    <w:p w14:paraId="5BC337C7" w14:textId="77777777" w:rsidR="00994BF6" w:rsidRPr="007B02E9" w:rsidRDefault="00994BF6" w:rsidP="00994BF6">
      <w:pPr>
        <w:pStyle w:val="NormalWeb"/>
        <w:rPr>
          <w:rFonts w:asciiTheme="minorHAnsi" w:hAnsiTheme="minorHAnsi" w:cstheme="minorHAnsi"/>
          <w:b/>
          <w:bCs/>
          <w:sz w:val="24"/>
          <w:szCs w:val="24"/>
        </w:rPr>
      </w:pPr>
      <w:r w:rsidRPr="007B02E9">
        <w:rPr>
          <w:rFonts w:asciiTheme="minorHAnsi" w:hAnsiTheme="minorHAnsi" w:cstheme="minorHAnsi"/>
          <w:b/>
          <w:bCs/>
          <w:sz w:val="24"/>
          <w:szCs w:val="24"/>
        </w:rPr>
        <w:t xml:space="preserve">Response: Order changed. Tm is first ,followed by GC content (3.3.2.2), </w:t>
      </w:r>
      <w:bookmarkStart w:id="0" w:name="_GoBack"/>
      <w:bookmarkEnd w:id="0"/>
      <w:r w:rsidRPr="007B02E9">
        <w:rPr>
          <w:rFonts w:asciiTheme="minorHAnsi" w:hAnsiTheme="minorHAnsi" w:cstheme="minorHAnsi"/>
          <w:b/>
          <w:bCs/>
          <w:sz w:val="24"/>
          <w:szCs w:val="24"/>
        </w:rPr>
        <w:t xml:space="preserve">Hairpin structures and Primer length </w:t>
      </w:r>
    </w:p>
    <w:p w14:paraId="6B3FC733" w14:textId="77777777" w:rsidR="00994BF6" w:rsidRDefault="00994BF6" w:rsidP="00994BF6">
      <w:pPr>
        <w:pStyle w:val="NormalWeb"/>
        <w:ind w:left="2880"/>
        <w:rPr>
          <w:rFonts w:asciiTheme="minorHAnsi" w:hAnsiTheme="minorHAnsi" w:cstheme="minorHAnsi"/>
          <w:b/>
          <w:bCs/>
          <w:sz w:val="24"/>
          <w:szCs w:val="24"/>
        </w:rPr>
      </w:pPr>
      <w:r w:rsidRPr="007B02E9">
        <w:rPr>
          <w:rFonts w:asciiTheme="minorHAnsi" w:hAnsiTheme="minorHAnsi" w:cstheme="minorHAnsi"/>
          <w:b/>
          <w:bCs/>
          <w:sz w:val="24"/>
          <w:szCs w:val="24"/>
        </w:rPr>
        <w:t>We also included additional information on the primers and  probes as requested</w:t>
      </w:r>
      <w:r>
        <w:rPr>
          <w:rFonts w:asciiTheme="minorHAnsi" w:hAnsiTheme="minorHAnsi" w:cstheme="minorHAnsi"/>
          <w:b/>
          <w:bCs/>
          <w:sz w:val="24"/>
          <w:szCs w:val="24"/>
        </w:rPr>
        <w:t>, specifically:</w:t>
      </w:r>
    </w:p>
    <w:p w14:paraId="08C9E924" w14:textId="77777777" w:rsidR="00994BF6" w:rsidRPr="00A8567F" w:rsidRDefault="00994BF6" w:rsidP="00994BF6">
      <w:pPr>
        <w:pStyle w:val="NormalWeb"/>
        <w:ind w:left="2880"/>
        <w:rPr>
          <w:rFonts w:asciiTheme="minorHAnsi" w:hAnsiTheme="minorHAnsi" w:cstheme="minorHAnsi"/>
          <w:b/>
          <w:bCs/>
          <w:sz w:val="24"/>
          <w:szCs w:val="24"/>
        </w:rPr>
      </w:pPr>
      <w:r w:rsidRPr="001C2B90">
        <w:rPr>
          <w:rFonts w:asciiTheme="minorHAnsi" w:hAnsiTheme="minorHAnsi" w:cstheme="minorHAnsi"/>
          <w:b/>
          <w:bCs/>
          <w:sz w:val="24"/>
          <w:szCs w:val="24"/>
        </w:rPr>
        <w:t>3.3.7.2 GC content: Choose between 35 – 65 % GC content, and avoid regions with 4 or more consecutive Gs. Having 1 or 2 Gs or Cs in the 5 last bases of the 3’ end of the primer (GC clamp) might increase specificity as it would help the primer to make a stronger bon</w:t>
      </w:r>
    </w:p>
    <w:p w14:paraId="4501B610" w14:textId="77777777" w:rsidR="00994BF6" w:rsidRPr="001C2B90" w:rsidRDefault="00994BF6" w:rsidP="00994BF6">
      <w:pPr>
        <w:pStyle w:val="ListParagraph"/>
        <w:widowControl/>
        <w:autoSpaceDE/>
        <w:autoSpaceDN/>
        <w:adjustRightInd/>
        <w:spacing w:after="160" w:line="259" w:lineRule="auto"/>
        <w:ind w:left="2880"/>
        <w:jc w:val="left"/>
        <w:rPr>
          <w:rFonts w:asciiTheme="minorHAnsi" w:eastAsiaTheme="minorEastAsia" w:hAnsiTheme="minorHAnsi" w:cstheme="minorHAnsi"/>
          <w:b/>
          <w:bCs/>
          <w:color w:val="000000" w:themeColor="text1"/>
        </w:rPr>
      </w:pPr>
      <w:bookmarkStart w:id="1" w:name="_Hlk50640472"/>
      <w:r w:rsidRPr="001C2B90">
        <w:rPr>
          <w:rFonts w:asciiTheme="minorHAnsi" w:eastAsiaTheme="minorEastAsia" w:hAnsiTheme="minorHAnsi" w:cstheme="minorHAnsi"/>
          <w:b/>
          <w:bCs/>
          <w:color w:val="000000" w:themeColor="text1"/>
        </w:rPr>
        <w:t>3.3.7.6 Probes:  Make sure the probes do not have a G base at the 5’ end, because it could dampen the signal from green and yellow dyes</w:t>
      </w:r>
      <w:r w:rsidRPr="001C2B90">
        <w:rPr>
          <w:rFonts w:asciiTheme="minorHAnsi" w:eastAsiaTheme="minorEastAsia" w:hAnsiTheme="minorHAnsi" w:cstheme="minorHAnsi"/>
          <w:b/>
          <w:bCs/>
          <w:color w:val="000000" w:themeColor="text1"/>
          <w:vertAlign w:val="superscript"/>
        </w:rPr>
        <w:t>11</w:t>
      </w:r>
      <w:r w:rsidRPr="001C2B90">
        <w:rPr>
          <w:rFonts w:asciiTheme="minorHAnsi" w:eastAsiaTheme="minorEastAsia" w:hAnsiTheme="minorHAnsi" w:cstheme="minorHAnsi"/>
          <w:b/>
          <w:bCs/>
          <w:color w:val="000000" w:themeColor="text1"/>
        </w:rPr>
        <w:t xml:space="preserve">. We designed double quenched probes, with IDT 3IABkFQ and ZEN™ quenchers and FAM or HEX fluorophores.  </w:t>
      </w:r>
    </w:p>
    <w:p w14:paraId="6DB24F30" w14:textId="77777777" w:rsidR="00994BF6" w:rsidRPr="001C2B90" w:rsidRDefault="00994BF6" w:rsidP="00994BF6">
      <w:pPr>
        <w:pStyle w:val="ListParagraph"/>
        <w:rPr>
          <w:rFonts w:asciiTheme="minorHAnsi" w:eastAsiaTheme="minorEastAsia" w:hAnsiTheme="minorHAnsi" w:cstheme="minorHAnsi"/>
          <w:b/>
          <w:bCs/>
          <w:color w:val="000000" w:themeColor="text1"/>
        </w:rPr>
      </w:pPr>
    </w:p>
    <w:p w14:paraId="6C94DA4C" w14:textId="77777777" w:rsidR="00994BF6" w:rsidRPr="001C2B90" w:rsidRDefault="00994BF6" w:rsidP="00994BF6">
      <w:pPr>
        <w:pStyle w:val="ListParagraph"/>
        <w:widowControl/>
        <w:autoSpaceDE/>
        <w:autoSpaceDN/>
        <w:adjustRightInd/>
        <w:spacing w:line="259" w:lineRule="auto"/>
        <w:ind w:left="2880"/>
        <w:jc w:val="left"/>
        <w:rPr>
          <w:rFonts w:asciiTheme="minorHAnsi" w:eastAsiaTheme="minorEastAsia" w:hAnsiTheme="minorHAnsi" w:cstheme="minorHAnsi"/>
          <w:b/>
          <w:bCs/>
          <w:color w:val="000000" w:themeColor="text1"/>
        </w:rPr>
      </w:pPr>
      <w:r w:rsidRPr="001C2B90">
        <w:rPr>
          <w:rFonts w:asciiTheme="minorHAnsi" w:eastAsiaTheme="minorEastAsia" w:hAnsiTheme="minorHAnsi" w:cstheme="minorHAnsi"/>
          <w:b/>
          <w:bCs/>
          <w:color w:val="000000" w:themeColor="text1"/>
        </w:rPr>
        <w:t>3.3.7.7 Probe Tm: Melting temperature of the probe should be 6-8°C higher than the primers. Lower temperatures decrease the binding success of the probe.</w:t>
      </w:r>
    </w:p>
    <w:p w14:paraId="25878B2C" w14:textId="77777777" w:rsidR="00994BF6" w:rsidRPr="001C2B90" w:rsidRDefault="00994BF6" w:rsidP="00994BF6">
      <w:pPr>
        <w:rPr>
          <w:rFonts w:cstheme="minorHAnsi"/>
          <w:b/>
          <w:bCs/>
          <w:color w:val="000000" w:themeColor="text1"/>
          <w:szCs w:val="24"/>
        </w:rPr>
      </w:pPr>
    </w:p>
    <w:p w14:paraId="5BF2F0AC" w14:textId="77777777" w:rsidR="00994BF6" w:rsidRPr="001C2B90" w:rsidRDefault="00994BF6" w:rsidP="00994BF6">
      <w:pPr>
        <w:pStyle w:val="ListParagraph"/>
        <w:widowControl/>
        <w:autoSpaceDE/>
        <w:autoSpaceDN/>
        <w:adjustRightInd/>
        <w:spacing w:line="259" w:lineRule="auto"/>
        <w:ind w:left="2880"/>
        <w:jc w:val="left"/>
        <w:rPr>
          <w:rFonts w:asciiTheme="minorHAnsi" w:eastAsiaTheme="minorEastAsia" w:hAnsiTheme="minorHAnsi" w:cstheme="minorHAnsi"/>
          <w:b/>
          <w:bCs/>
          <w:color w:val="000000" w:themeColor="text1"/>
        </w:rPr>
      </w:pPr>
      <w:r w:rsidRPr="001C2B90">
        <w:rPr>
          <w:rFonts w:asciiTheme="minorHAnsi" w:eastAsiaTheme="minorEastAsia" w:hAnsiTheme="minorHAnsi" w:cstheme="minorHAnsi"/>
          <w:b/>
          <w:bCs/>
          <w:color w:val="000000" w:themeColor="text1"/>
        </w:rPr>
        <w:t xml:space="preserve">3.3.7.8 Probe length and location: The probe should be between 20 and 25 bp in length and ideally located close to the primer binding site on the same strand without overlapping it. </w:t>
      </w:r>
    </w:p>
    <w:p w14:paraId="1207E096" w14:textId="77777777" w:rsidR="00994BF6" w:rsidRPr="001C2B90" w:rsidRDefault="00994BF6" w:rsidP="00994BF6">
      <w:pPr>
        <w:rPr>
          <w:rFonts w:cstheme="minorHAnsi"/>
          <w:b/>
          <w:bCs/>
          <w:color w:val="000000" w:themeColor="text1"/>
          <w:szCs w:val="24"/>
        </w:rPr>
      </w:pPr>
    </w:p>
    <w:p w14:paraId="533F95C2" w14:textId="77777777" w:rsidR="00994BF6" w:rsidRPr="001C2B90" w:rsidRDefault="00994BF6" w:rsidP="00994BF6">
      <w:pPr>
        <w:pStyle w:val="ListParagraph"/>
        <w:widowControl/>
        <w:autoSpaceDE/>
        <w:autoSpaceDN/>
        <w:adjustRightInd/>
        <w:spacing w:after="160" w:line="259" w:lineRule="auto"/>
        <w:ind w:left="2880"/>
        <w:jc w:val="left"/>
        <w:rPr>
          <w:rFonts w:asciiTheme="minorHAnsi" w:eastAsiaTheme="minorEastAsia" w:hAnsiTheme="minorHAnsi" w:cstheme="minorHAnsi"/>
          <w:b/>
          <w:bCs/>
          <w:color w:val="000000" w:themeColor="text1"/>
        </w:rPr>
      </w:pPr>
      <w:r w:rsidRPr="001C2B90">
        <w:rPr>
          <w:rFonts w:asciiTheme="minorHAnsi" w:eastAsiaTheme="minorEastAsia" w:hAnsiTheme="minorHAnsi" w:cstheme="minorHAnsi"/>
          <w:b/>
          <w:bCs/>
          <w:color w:val="000000" w:themeColor="text1"/>
        </w:rPr>
        <w:t>3.3.7.9 MGB probes: TaqMan MGB (minor groove binder) probes are often used for eDNA studies. However, because these probes are very short, they can bind to non-targets even with 2 or 3 base pair mismatch</w:t>
      </w:r>
      <w:r w:rsidRPr="001C2B90">
        <w:rPr>
          <w:rFonts w:asciiTheme="minorHAnsi" w:eastAsiaTheme="minorEastAsia" w:hAnsiTheme="minorHAnsi" w:cstheme="minorHAnsi"/>
          <w:b/>
          <w:bCs/>
          <w:color w:val="000000" w:themeColor="text1"/>
          <w:vertAlign w:val="superscript"/>
        </w:rPr>
        <w:t>10</w:t>
      </w:r>
      <w:r w:rsidRPr="001C2B90">
        <w:rPr>
          <w:rFonts w:asciiTheme="minorHAnsi" w:eastAsiaTheme="minorEastAsia" w:hAnsiTheme="minorHAnsi" w:cstheme="minorHAnsi"/>
          <w:b/>
          <w:bCs/>
          <w:color w:val="000000" w:themeColor="text1"/>
        </w:rPr>
        <w:t xml:space="preserve">. </w:t>
      </w:r>
    </w:p>
    <w:bookmarkEnd w:id="1"/>
    <w:p w14:paraId="49612751" w14:textId="77777777" w:rsidR="00994BF6" w:rsidRPr="007B02E9" w:rsidRDefault="00994BF6" w:rsidP="00994BF6">
      <w:pPr>
        <w:pStyle w:val="NormalWeb"/>
        <w:rPr>
          <w:rFonts w:asciiTheme="minorHAnsi" w:hAnsiTheme="minorHAnsi" w:cstheme="minorHAnsi"/>
          <w:sz w:val="24"/>
          <w:szCs w:val="24"/>
        </w:rPr>
      </w:pPr>
      <w:r w:rsidRPr="007B02E9">
        <w:rPr>
          <w:rFonts w:asciiTheme="minorHAnsi" w:hAnsiTheme="minorHAnsi" w:cstheme="minorHAnsi"/>
          <w:sz w:val="24"/>
          <w:szCs w:val="24"/>
        </w:rPr>
        <w:lastRenderedPageBreak/>
        <w:br/>
        <w:t xml:space="preserve">L149: "18-30 bases" 30 base pairs seem to be too long for the primer. 25 base pairs </w:t>
      </w:r>
      <w:proofErr w:type="gramStart"/>
      <w:r w:rsidRPr="007B02E9">
        <w:rPr>
          <w:rFonts w:asciiTheme="minorHAnsi" w:hAnsiTheme="minorHAnsi" w:cstheme="minorHAnsi"/>
          <w:sz w:val="24"/>
          <w:szCs w:val="24"/>
        </w:rPr>
        <w:t>is</w:t>
      </w:r>
      <w:proofErr w:type="gramEnd"/>
      <w:r w:rsidRPr="007B02E9">
        <w:rPr>
          <w:rFonts w:asciiTheme="minorHAnsi" w:hAnsiTheme="minorHAnsi" w:cstheme="minorHAnsi"/>
          <w:sz w:val="24"/>
          <w:szCs w:val="24"/>
        </w:rPr>
        <w:t xml:space="preserve"> the upper limit.</w:t>
      </w:r>
    </w:p>
    <w:p w14:paraId="2F2E2139" w14:textId="77777777" w:rsidR="00994BF6" w:rsidRPr="007B02E9" w:rsidRDefault="00994BF6" w:rsidP="00994BF6">
      <w:pPr>
        <w:pStyle w:val="NormalWeb"/>
        <w:rPr>
          <w:rFonts w:asciiTheme="minorHAnsi" w:hAnsiTheme="minorHAnsi" w:cstheme="minorHAnsi"/>
          <w:sz w:val="24"/>
          <w:szCs w:val="24"/>
        </w:rPr>
      </w:pPr>
      <w:r w:rsidRPr="007B02E9">
        <w:rPr>
          <w:rFonts w:asciiTheme="minorHAnsi" w:hAnsiTheme="minorHAnsi" w:cstheme="minorHAnsi"/>
          <w:b/>
          <w:bCs/>
          <w:sz w:val="24"/>
          <w:szCs w:val="24"/>
        </w:rPr>
        <w:t>Response: Change made. “Primer Length: Aim for primers between 18-25 bases in length and probe length between 20 –25 bases. Longer primers and probes may have lower amplification efficiency.”</w:t>
      </w:r>
      <w:r w:rsidRPr="007B02E9">
        <w:rPr>
          <w:rFonts w:asciiTheme="minorHAnsi" w:hAnsiTheme="minorHAnsi" w:cstheme="minorHAnsi"/>
          <w:sz w:val="24"/>
          <w:szCs w:val="24"/>
        </w:rPr>
        <w:br/>
      </w:r>
      <w:r w:rsidRPr="007B02E9">
        <w:rPr>
          <w:rFonts w:asciiTheme="minorHAnsi" w:hAnsiTheme="minorHAnsi" w:cstheme="minorHAnsi"/>
          <w:sz w:val="24"/>
          <w:szCs w:val="24"/>
        </w:rPr>
        <w:br/>
        <w:t>L170: "300 base pairs" 300 base pairs seem to be too long for the PCR products.</w:t>
      </w:r>
    </w:p>
    <w:p w14:paraId="17BD5689" w14:textId="77777777" w:rsidR="00994BF6" w:rsidRPr="007B02E9" w:rsidRDefault="00994BF6" w:rsidP="00994BF6">
      <w:pPr>
        <w:rPr>
          <w:rFonts w:cstheme="minorHAnsi"/>
          <w:b/>
          <w:bCs/>
          <w:color w:val="000000" w:themeColor="text1"/>
          <w:szCs w:val="24"/>
        </w:rPr>
      </w:pPr>
      <w:r w:rsidRPr="007B02E9">
        <w:rPr>
          <w:rFonts w:cstheme="minorHAnsi"/>
          <w:b/>
          <w:bCs/>
          <w:szCs w:val="24"/>
        </w:rPr>
        <w:t>Response: The section has been revised as follows: “Amplicon Length: should be between approximately 100 and 250 base pairs. This range is generally short enough for high PCR efficiency, but long enough for ease of verification by Sanger sequencing</w:t>
      </w:r>
      <w:r w:rsidRPr="007B02E9">
        <w:rPr>
          <w:rFonts w:cstheme="minorHAnsi"/>
          <w:b/>
          <w:bCs/>
          <w:noProof/>
          <w:szCs w:val="24"/>
          <w:vertAlign w:val="superscript"/>
        </w:rPr>
        <w:t xml:space="preserve"> </w:t>
      </w:r>
      <w:r w:rsidRPr="007B02E9">
        <w:rPr>
          <w:rFonts w:cstheme="minorHAnsi"/>
          <w:b/>
          <w:bCs/>
          <w:szCs w:val="24"/>
        </w:rPr>
        <w:t>.”</w:t>
      </w:r>
    </w:p>
    <w:p w14:paraId="55AD7C8B" w14:textId="77777777" w:rsidR="00994BF6" w:rsidRPr="007B02E9" w:rsidRDefault="00994BF6" w:rsidP="00994BF6">
      <w:pPr>
        <w:pStyle w:val="paragraph"/>
        <w:spacing w:before="0" w:beforeAutospacing="0" w:after="0" w:afterAutospacing="0"/>
        <w:textAlignment w:val="baseline"/>
        <w:rPr>
          <w:rStyle w:val="scxw93709641"/>
          <w:rFonts w:asciiTheme="minorHAnsi" w:hAnsiTheme="minorHAnsi" w:cstheme="minorHAnsi"/>
        </w:rPr>
      </w:pPr>
      <w:r w:rsidRPr="007B02E9">
        <w:rPr>
          <w:rFonts w:asciiTheme="minorHAnsi" w:hAnsiTheme="minorHAnsi" w:cstheme="minorHAnsi"/>
        </w:rPr>
        <w:br/>
      </w:r>
      <w:r w:rsidRPr="007B02E9">
        <w:rPr>
          <w:rFonts w:asciiTheme="minorHAnsi" w:hAnsiTheme="minorHAnsi" w:cstheme="minorHAnsi"/>
          <w:color w:val="323130"/>
          <w:shd w:val="clear" w:color="auto" w:fill="FFFFFF"/>
        </w:rPr>
        <w:t>In "4.4. In vitro (in lab) assay optimization and testing", A "cross-react test" is required before 4.4.3.</w:t>
      </w:r>
    </w:p>
    <w:p w14:paraId="7B8FB1DD" w14:textId="77777777" w:rsidR="00994BF6" w:rsidRPr="007B02E9" w:rsidRDefault="00994BF6" w:rsidP="00994BF6">
      <w:pPr>
        <w:pStyle w:val="NormalWeb"/>
        <w:rPr>
          <w:rFonts w:asciiTheme="minorHAnsi" w:hAnsiTheme="minorHAnsi" w:cstheme="minorHAnsi"/>
          <w:color w:val="323130"/>
          <w:sz w:val="24"/>
          <w:szCs w:val="24"/>
          <w:shd w:val="clear" w:color="auto" w:fill="FFFFFF"/>
        </w:rPr>
      </w:pPr>
      <w:r w:rsidRPr="007B02E9">
        <w:rPr>
          <w:rStyle w:val="scxw93709641"/>
          <w:rFonts w:asciiTheme="minorHAnsi" w:hAnsiTheme="minorHAnsi" w:cstheme="minorHAnsi"/>
          <w:b/>
          <w:bCs/>
          <w:sz w:val="24"/>
          <w:szCs w:val="24"/>
        </w:rPr>
        <w:t xml:space="preserve">Response: We have re-arranged this section so to follow the order </w:t>
      </w:r>
      <w:r w:rsidRPr="007B02E9">
        <w:rPr>
          <w:rFonts w:asciiTheme="minorHAnsi" w:hAnsiTheme="minorHAnsi" w:cstheme="minorHAnsi"/>
          <w:b/>
          <w:bCs/>
          <w:sz w:val="24"/>
          <w:szCs w:val="24"/>
        </w:rPr>
        <w:t>of PCR efficiency (Step 4.4.2), cross-reactivity (Step 4.4.3) and Sensitivity (Step 4.4.4).</w:t>
      </w:r>
      <w:r w:rsidRPr="007B02E9">
        <w:rPr>
          <w:rFonts w:asciiTheme="minorHAnsi" w:hAnsiTheme="minorHAnsi" w:cstheme="minorHAnsi"/>
          <w:sz w:val="24"/>
          <w:szCs w:val="24"/>
        </w:rPr>
        <w:br/>
      </w:r>
      <w:r w:rsidRPr="007B02E9">
        <w:rPr>
          <w:rStyle w:val="scxw93709641"/>
          <w:rFonts w:asciiTheme="minorHAnsi" w:hAnsiTheme="minorHAnsi" w:cstheme="minorHAnsi"/>
          <w:sz w:val="24"/>
          <w:szCs w:val="24"/>
        </w:rPr>
        <w:t> </w:t>
      </w:r>
      <w:r w:rsidRPr="007B02E9">
        <w:rPr>
          <w:rFonts w:asciiTheme="minorHAnsi" w:hAnsiTheme="minorHAnsi" w:cstheme="minorHAnsi"/>
          <w:sz w:val="24"/>
          <w:szCs w:val="24"/>
        </w:rPr>
        <w:br/>
      </w:r>
      <w:r w:rsidRPr="007B02E9">
        <w:rPr>
          <w:rFonts w:asciiTheme="minorHAnsi" w:hAnsiTheme="minorHAnsi" w:cstheme="minorHAnsi"/>
          <w:color w:val="323130"/>
          <w:sz w:val="24"/>
          <w:szCs w:val="24"/>
          <w:shd w:val="clear" w:color="auto" w:fill="FFFFFF"/>
        </w:rPr>
        <w:t>In Figure 3a, the number of DNA concentrations used in the text does not match the number of amplification curves. 7 different types should be drawn.</w:t>
      </w:r>
    </w:p>
    <w:p w14:paraId="52A77587" w14:textId="77777777" w:rsidR="00994BF6" w:rsidRPr="007B02E9" w:rsidRDefault="00994BF6" w:rsidP="00994BF6">
      <w:pPr>
        <w:pStyle w:val="NormalWeb"/>
        <w:rPr>
          <w:rFonts w:asciiTheme="minorHAnsi" w:hAnsiTheme="minorHAnsi" w:cstheme="minorHAnsi"/>
          <w:sz w:val="24"/>
          <w:szCs w:val="24"/>
        </w:rPr>
      </w:pPr>
      <w:r w:rsidRPr="007B02E9">
        <w:rPr>
          <w:rFonts w:asciiTheme="minorHAnsi" w:hAnsiTheme="minorHAnsi" w:cstheme="minorHAnsi"/>
          <w:b/>
          <w:bCs/>
          <w:color w:val="323130"/>
          <w:sz w:val="24"/>
          <w:szCs w:val="24"/>
          <w:shd w:val="clear" w:color="auto" w:fill="FFFFFF"/>
        </w:rPr>
        <w:t>Response: We have fixed this.</w:t>
      </w:r>
      <w:r w:rsidRPr="007B02E9">
        <w:rPr>
          <w:rFonts w:asciiTheme="minorHAnsi" w:hAnsiTheme="minorHAnsi" w:cstheme="minorHAnsi"/>
          <w:sz w:val="24"/>
          <w:szCs w:val="24"/>
        </w:rPr>
        <w:br/>
      </w:r>
      <w:r w:rsidRPr="007B02E9">
        <w:rPr>
          <w:rStyle w:val="scxw93709641"/>
          <w:rFonts w:asciiTheme="minorHAnsi" w:hAnsiTheme="minorHAnsi" w:cstheme="minorHAnsi"/>
          <w:sz w:val="24"/>
          <w:szCs w:val="24"/>
        </w:rPr>
        <w:t> </w:t>
      </w:r>
      <w:r w:rsidRPr="007B02E9">
        <w:rPr>
          <w:rFonts w:asciiTheme="minorHAnsi" w:hAnsiTheme="minorHAnsi" w:cstheme="minorHAnsi"/>
          <w:sz w:val="24"/>
          <w:szCs w:val="24"/>
        </w:rPr>
        <w:br/>
        <w:t>In Protocol, the number of cycles in PCR is 40 cycles and all the experiments have been conducted, but we need a rationale for this number of cycles. Since environmental DNA exists in the environment at a very low concentration, the higher the number of cycles, the better. Also, the number of cycles has a great effect on LOD and LOQ. Criteria for determining the number of cycles per assay and details should be added.</w:t>
      </w:r>
    </w:p>
    <w:p w14:paraId="7D549AD3"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color w:val="323130"/>
          <w:shd w:val="clear" w:color="auto" w:fill="FFFFFF"/>
        </w:rPr>
      </w:pPr>
      <w:r w:rsidRPr="007B02E9">
        <w:rPr>
          <w:rFonts w:asciiTheme="minorHAnsi" w:hAnsiTheme="minorHAnsi" w:cstheme="minorHAnsi"/>
          <w:b/>
          <w:bCs/>
        </w:rPr>
        <w:t xml:space="preserve">Response: The rationale for 40 cycles is that the y-intercept of an efficient assay is approximately 37 cycles, as detailed under Representative Results: “The y – intercept values should fall between a </w:t>
      </w:r>
      <w:proofErr w:type="spellStart"/>
      <w:r w:rsidRPr="007B02E9">
        <w:rPr>
          <w:rFonts w:asciiTheme="minorHAnsi" w:hAnsiTheme="minorHAnsi" w:cstheme="minorHAnsi"/>
          <w:b/>
          <w:bCs/>
        </w:rPr>
        <w:t>Cq</w:t>
      </w:r>
      <w:proofErr w:type="spellEnd"/>
      <w:r w:rsidRPr="007B02E9">
        <w:rPr>
          <w:rFonts w:asciiTheme="minorHAnsi" w:hAnsiTheme="minorHAnsi" w:cstheme="minorHAnsi"/>
          <w:b/>
          <w:bCs/>
        </w:rPr>
        <w:t xml:space="preserve"> of 34-41 with ideal results having a </w:t>
      </w:r>
      <w:proofErr w:type="spellStart"/>
      <w:r w:rsidRPr="007B02E9">
        <w:rPr>
          <w:rFonts w:asciiTheme="minorHAnsi" w:hAnsiTheme="minorHAnsi" w:cstheme="minorHAnsi"/>
          <w:b/>
          <w:bCs/>
        </w:rPr>
        <w:t>Cq</w:t>
      </w:r>
      <w:proofErr w:type="spellEnd"/>
      <w:r w:rsidRPr="007B02E9">
        <w:rPr>
          <w:rFonts w:asciiTheme="minorHAnsi" w:hAnsiTheme="minorHAnsi" w:cstheme="minorHAnsi"/>
          <w:b/>
          <w:bCs/>
        </w:rPr>
        <w:t xml:space="preserve"> of 37.0. The y-intercept is the predicted </w:t>
      </w:r>
      <w:proofErr w:type="spellStart"/>
      <w:r w:rsidRPr="007B02E9">
        <w:rPr>
          <w:rFonts w:asciiTheme="minorHAnsi" w:hAnsiTheme="minorHAnsi" w:cstheme="minorHAnsi"/>
          <w:b/>
          <w:bCs/>
        </w:rPr>
        <w:t>Cq</w:t>
      </w:r>
      <w:proofErr w:type="spellEnd"/>
      <w:r w:rsidRPr="007B02E9">
        <w:rPr>
          <w:rFonts w:asciiTheme="minorHAnsi" w:hAnsiTheme="minorHAnsi" w:cstheme="minorHAnsi"/>
          <w:b/>
          <w:bCs/>
        </w:rPr>
        <w:t xml:space="preserve"> of a reaction with 1 copy of the target sequence, the smallest unit that can be measured in a single qPCR. Unknowns with </w:t>
      </w:r>
      <w:proofErr w:type="spellStart"/>
      <w:r w:rsidRPr="007B02E9">
        <w:rPr>
          <w:rFonts w:asciiTheme="minorHAnsi" w:hAnsiTheme="minorHAnsi" w:cstheme="minorHAnsi"/>
          <w:b/>
          <w:bCs/>
        </w:rPr>
        <w:t>Cq’s</w:t>
      </w:r>
      <w:proofErr w:type="spellEnd"/>
      <w:r w:rsidRPr="007B02E9">
        <w:rPr>
          <w:rFonts w:asciiTheme="minorHAnsi" w:hAnsiTheme="minorHAnsi" w:cstheme="minorHAnsi"/>
          <w:b/>
          <w:bCs/>
        </w:rPr>
        <w:t xml:space="preserve"> greater than the y-intercept are likely to be inhibited.” We’ve added to that paragraph: “Running greater than 40 cycles of PCR may be necessary to detect the target in case of inhibition or an inefficient primer set, however quantification is not possible under these circumstances and additional negative controls without the target sequence but containing total DNA similar to the unknowns should be run to rule out amplification from non-specific sources.”</w:t>
      </w:r>
      <w:r w:rsidRPr="007B02E9">
        <w:rPr>
          <w:rFonts w:asciiTheme="minorHAnsi" w:hAnsiTheme="minorHAnsi" w:cstheme="minorHAnsi"/>
        </w:rPr>
        <w:br/>
      </w:r>
      <w:r w:rsidRPr="007B02E9">
        <w:rPr>
          <w:rFonts w:asciiTheme="minorHAnsi" w:hAnsiTheme="minorHAnsi" w:cstheme="minorHAnsi"/>
          <w:color w:val="323130"/>
        </w:rPr>
        <w:br/>
      </w:r>
      <w:r w:rsidRPr="007B02E9">
        <w:rPr>
          <w:rFonts w:asciiTheme="minorHAnsi" w:hAnsiTheme="minorHAnsi" w:cstheme="minorHAnsi"/>
          <w:color w:val="323130"/>
          <w:shd w:val="clear" w:color="auto" w:fill="FFFFFF"/>
        </w:rPr>
        <w:t>L289 "test for PCR inhibition" This should be checked when analyzing the actual sample, not when designing it.</w:t>
      </w:r>
    </w:p>
    <w:p w14:paraId="31C4883D"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color w:val="323130"/>
          <w:shd w:val="clear" w:color="auto" w:fill="FFFFFF"/>
        </w:rPr>
      </w:pPr>
    </w:p>
    <w:p w14:paraId="5BAB621A"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rPr>
      </w:pPr>
      <w:r w:rsidRPr="007B02E9">
        <w:rPr>
          <w:rStyle w:val="normaltextrun"/>
          <w:rFonts w:asciiTheme="minorHAnsi" w:hAnsiTheme="minorHAnsi" w:cstheme="minorHAnsi"/>
          <w:b/>
          <w:bCs/>
        </w:rPr>
        <w:t>Response: We agree that this should be checked when analyzing samples; however, we have included it in our design protocol because we feel it is so important, that we include it in our design protocol to make sure readers and users include it as well, and provide an example of the IPC we use and how it </w:t>
      </w:r>
      <w:r w:rsidRPr="007B02E9">
        <w:rPr>
          <w:rStyle w:val="spellingerror"/>
          <w:rFonts w:asciiTheme="minorHAnsi" w:hAnsiTheme="minorHAnsi" w:cstheme="minorHAnsi"/>
          <w:b/>
          <w:bCs/>
        </w:rPr>
        <w:t>works</w:t>
      </w:r>
      <w:r w:rsidRPr="007B02E9">
        <w:rPr>
          <w:rStyle w:val="normaltextrun"/>
          <w:rFonts w:asciiTheme="minorHAnsi" w:hAnsiTheme="minorHAnsi" w:cstheme="minorHAnsi"/>
          <w:b/>
          <w:bCs/>
        </w:rPr>
        <w:t>.</w:t>
      </w:r>
      <w:r w:rsidRPr="007B02E9">
        <w:rPr>
          <w:rStyle w:val="scxw93709641"/>
          <w:rFonts w:asciiTheme="minorHAnsi" w:hAnsiTheme="minorHAnsi" w:cstheme="minorHAnsi"/>
        </w:rPr>
        <w:t> </w:t>
      </w:r>
      <w:r w:rsidRPr="007B02E9">
        <w:rPr>
          <w:rFonts w:asciiTheme="minorHAnsi" w:hAnsiTheme="minorHAnsi" w:cstheme="minorHAnsi"/>
        </w:rPr>
        <w:br/>
      </w:r>
      <w:r w:rsidRPr="007B02E9">
        <w:rPr>
          <w:rStyle w:val="scxw93709641"/>
          <w:rFonts w:asciiTheme="minorHAnsi" w:hAnsiTheme="minorHAnsi" w:cstheme="minorHAnsi"/>
        </w:rPr>
        <w:t> </w:t>
      </w:r>
      <w:r w:rsidRPr="007B02E9">
        <w:rPr>
          <w:rFonts w:asciiTheme="minorHAnsi" w:hAnsiTheme="minorHAnsi" w:cstheme="minorHAnsi"/>
        </w:rPr>
        <w:br/>
        <w:t>In "4.5.5.1." DNA concentrations of non-target species during species-specific testing should be described in detail.</w:t>
      </w:r>
    </w:p>
    <w:p w14:paraId="58DF6665" w14:textId="77777777" w:rsidR="00994BF6" w:rsidRPr="007B02E9" w:rsidRDefault="00994BF6" w:rsidP="00994BF6">
      <w:pPr>
        <w:pStyle w:val="NormalWeb"/>
        <w:rPr>
          <w:rFonts w:asciiTheme="minorHAnsi" w:hAnsiTheme="minorHAnsi" w:cstheme="minorHAnsi"/>
          <w:sz w:val="24"/>
          <w:szCs w:val="24"/>
        </w:rPr>
      </w:pPr>
      <w:r w:rsidRPr="007B02E9">
        <w:rPr>
          <w:rFonts w:asciiTheme="minorHAnsi" w:hAnsiTheme="minorHAnsi" w:cstheme="minorHAnsi"/>
          <w:b/>
          <w:bCs/>
          <w:sz w:val="24"/>
          <w:szCs w:val="24"/>
        </w:rPr>
        <w:t>Response: Detail added: “Use similar total DNA concentrations for both target and non-target samples. The concentration chosen should yield amplification from target species samples near the middle of the linear range of the standard curve.”</w:t>
      </w:r>
      <w:r w:rsidRPr="007B02E9">
        <w:rPr>
          <w:rFonts w:asciiTheme="minorHAnsi" w:hAnsiTheme="minorHAnsi" w:cstheme="minorHAnsi"/>
          <w:sz w:val="24"/>
          <w:szCs w:val="24"/>
        </w:rPr>
        <w:br/>
      </w:r>
      <w:r w:rsidRPr="007B02E9">
        <w:rPr>
          <w:rFonts w:asciiTheme="minorHAnsi" w:hAnsiTheme="minorHAnsi" w:cstheme="minorHAnsi"/>
          <w:sz w:val="24"/>
          <w:szCs w:val="24"/>
        </w:rPr>
        <w:br/>
        <w:t xml:space="preserve">L438- 439: "For instance, if the goal of the research or survey is to detect one or a few species, a quantitative PCR assay is best." This is an exaggeration. Quantification is not necessary if the goal is to detect whether it is alive or not. Real-time PCR is </w:t>
      </w:r>
      <w:proofErr w:type="gramStart"/>
      <w:r w:rsidRPr="007B02E9">
        <w:rPr>
          <w:rFonts w:asciiTheme="minorHAnsi" w:hAnsiTheme="minorHAnsi" w:cstheme="minorHAnsi"/>
          <w:sz w:val="24"/>
          <w:szCs w:val="24"/>
        </w:rPr>
        <w:t>sufficient</w:t>
      </w:r>
      <w:proofErr w:type="gramEnd"/>
      <w:r w:rsidRPr="007B02E9">
        <w:rPr>
          <w:rFonts w:asciiTheme="minorHAnsi" w:hAnsiTheme="minorHAnsi" w:cstheme="minorHAnsi"/>
          <w:sz w:val="24"/>
          <w:szCs w:val="24"/>
        </w:rPr>
        <w:t>. Quantification is necessary when you want to know the biomass of the species of interest.</w:t>
      </w:r>
    </w:p>
    <w:p w14:paraId="0D682090"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color w:val="323130"/>
          <w:shd w:val="clear" w:color="auto" w:fill="FFFFFF"/>
        </w:rPr>
      </w:pPr>
      <w:r w:rsidRPr="007B02E9">
        <w:rPr>
          <w:rFonts w:asciiTheme="minorHAnsi" w:hAnsiTheme="minorHAnsi" w:cstheme="minorHAnsi"/>
          <w:b/>
          <w:bCs/>
        </w:rPr>
        <w:t xml:space="preserve">Response: We have clarified our focus in the Introduction: “Here we focus on qPCR assay development and optimization of assay technical performance. Thorough characterization of assay performance will enable users to be confident in their application of the assay.” We also include qPCR and </w:t>
      </w:r>
      <w:proofErr w:type="spellStart"/>
      <w:r w:rsidRPr="007B02E9">
        <w:rPr>
          <w:rFonts w:asciiTheme="minorHAnsi" w:hAnsiTheme="minorHAnsi" w:cstheme="minorHAnsi"/>
          <w:b/>
          <w:bCs/>
        </w:rPr>
        <w:t>rtPCR</w:t>
      </w:r>
      <w:proofErr w:type="spellEnd"/>
      <w:r w:rsidRPr="007B02E9">
        <w:rPr>
          <w:rFonts w:asciiTheme="minorHAnsi" w:hAnsiTheme="minorHAnsi" w:cstheme="minorHAnsi"/>
          <w:b/>
          <w:bCs/>
        </w:rPr>
        <w:t xml:space="preserve"> as they are the same concept, we are not focusing the increased sensitivity with a probe-based approach. We also reworded the Discussion: “For instance, if the goal of the research or survey is to detect one or a few species, a targeted qPCR assay is best.”</w:t>
      </w:r>
      <w:r w:rsidRPr="007B02E9">
        <w:rPr>
          <w:rFonts w:asciiTheme="minorHAnsi" w:hAnsiTheme="minorHAnsi" w:cstheme="minorHAnsi"/>
        </w:rPr>
        <w:br/>
      </w:r>
      <w:r w:rsidRPr="007B02E9">
        <w:rPr>
          <w:rFonts w:asciiTheme="minorHAnsi" w:hAnsiTheme="minorHAnsi" w:cstheme="minorHAnsi"/>
        </w:rPr>
        <w:br/>
      </w:r>
      <w:r w:rsidRPr="007B02E9">
        <w:rPr>
          <w:rStyle w:val="normaltextrun"/>
          <w:rFonts w:asciiTheme="minorHAnsi" w:hAnsiTheme="minorHAnsi" w:cstheme="minorHAnsi"/>
          <w:b/>
          <w:bCs/>
        </w:rPr>
        <w:t>Reviewer #2:</w:t>
      </w:r>
      <w:r w:rsidRPr="007B02E9">
        <w:rPr>
          <w:rStyle w:val="scxw93709641"/>
          <w:rFonts w:asciiTheme="minorHAnsi" w:hAnsiTheme="minorHAnsi" w:cstheme="minorHAnsi"/>
        </w:rPr>
        <w:t> </w:t>
      </w:r>
      <w:r w:rsidRPr="007B02E9">
        <w:rPr>
          <w:rFonts w:asciiTheme="minorHAnsi" w:hAnsiTheme="minorHAnsi" w:cstheme="minorHAnsi"/>
        </w:rPr>
        <w:br/>
      </w:r>
      <w:r w:rsidRPr="007B02E9">
        <w:rPr>
          <w:rStyle w:val="normaltextrun"/>
          <w:rFonts w:asciiTheme="minorHAnsi" w:hAnsiTheme="minorHAnsi" w:cstheme="minorHAnsi"/>
        </w:rPr>
        <w:t>Manuscript Summary:</w:t>
      </w:r>
      <w:r w:rsidRPr="007B02E9">
        <w:rPr>
          <w:rStyle w:val="scxw93709641"/>
          <w:rFonts w:asciiTheme="minorHAnsi" w:hAnsiTheme="minorHAnsi" w:cstheme="minorHAnsi"/>
        </w:rPr>
        <w:t> </w:t>
      </w:r>
      <w:r w:rsidRPr="007B02E9">
        <w:rPr>
          <w:rFonts w:asciiTheme="minorHAnsi" w:hAnsiTheme="minorHAnsi" w:cstheme="minorHAnsi"/>
        </w:rPr>
        <w:br/>
      </w:r>
      <w:r w:rsidRPr="007B02E9">
        <w:rPr>
          <w:rStyle w:val="normaltextrun"/>
          <w:rFonts w:asciiTheme="minorHAnsi" w:hAnsiTheme="minorHAnsi" w:cstheme="minorHAnsi"/>
        </w:rPr>
        <w:t xml:space="preserve">The research is exclusively based on the development and testing of a non-invasive method, species-specific qPCR assay, for detecting species from eDNA sample. It brings new insights into the capability to quantify the amount of DNA in a sample. The manuscript also showed some details about the selection of amplicons, primer design, optimized parameters of qPCR </w:t>
      </w:r>
      <w:proofErr w:type="gramStart"/>
      <w:r w:rsidRPr="007B02E9">
        <w:rPr>
          <w:rStyle w:val="normaltextrun"/>
          <w:rFonts w:asciiTheme="minorHAnsi" w:hAnsiTheme="minorHAnsi" w:cstheme="minorHAnsi"/>
        </w:rPr>
        <w:t>and etc.</w:t>
      </w:r>
      <w:proofErr w:type="gramEnd"/>
      <w:r w:rsidRPr="007B02E9">
        <w:rPr>
          <w:rStyle w:val="normaltextrun"/>
          <w:rFonts w:asciiTheme="minorHAnsi" w:hAnsiTheme="minorHAnsi" w:cstheme="minorHAnsi"/>
        </w:rPr>
        <w:t xml:space="preserve"> These can be useful in designing of research, determining the reliability of results and ensuring the sensitivity and specificity of detecting the target species from an environmental sample. Moreover, this study is also greatly deepening our understand of the ecology of eDNA and eDNA detection patterns in the field. Overall, this is an interesting </w:t>
      </w:r>
      <w:proofErr w:type="gramStart"/>
      <w:r w:rsidRPr="007B02E9">
        <w:rPr>
          <w:rStyle w:val="normaltextrun"/>
          <w:rFonts w:asciiTheme="minorHAnsi" w:hAnsiTheme="minorHAnsi" w:cstheme="minorHAnsi"/>
        </w:rPr>
        <w:t>paper</w:t>
      </w:r>
      <w:proofErr w:type="gramEnd"/>
      <w:r w:rsidRPr="007B02E9">
        <w:rPr>
          <w:rStyle w:val="normaltextrun"/>
          <w:rFonts w:asciiTheme="minorHAnsi" w:hAnsiTheme="minorHAnsi" w:cstheme="minorHAnsi"/>
        </w:rPr>
        <w:t xml:space="preserve"> but it requires a few minor revisions before it be accepted for publication.</w:t>
      </w:r>
      <w:r w:rsidRPr="007B02E9">
        <w:rPr>
          <w:rStyle w:val="scxw93709641"/>
          <w:rFonts w:asciiTheme="minorHAnsi" w:hAnsiTheme="minorHAnsi" w:cstheme="minorHAnsi"/>
        </w:rPr>
        <w:t> </w:t>
      </w:r>
      <w:r w:rsidRPr="007B02E9">
        <w:rPr>
          <w:rFonts w:asciiTheme="minorHAnsi" w:hAnsiTheme="minorHAnsi" w:cstheme="minorHAnsi"/>
        </w:rPr>
        <w:br/>
      </w:r>
      <w:r w:rsidRPr="007B02E9">
        <w:rPr>
          <w:rStyle w:val="scxw93709641"/>
          <w:rFonts w:asciiTheme="minorHAnsi" w:hAnsiTheme="minorHAnsi" w:cstheme="minorHAnsi"/>
        </w:rPr>
        <w:t> </w:t>
      </w:r>
      <w:r w:rsidRPr="007B02E9">
        <w:rPr>
          <w:rFonts w:asciiTheme="minorHAnsi" w:hAnsiTheme="minorHAnsi" w:cstheme="minorHAnsi"/>
        </w:rPr>
        <w:br/>
      </w:r>
      <w:r w:rsidRPr="007B02E9">
        <w:rPr>
          <w:rStyle w:val="normaltextrun"/>
          <w:rFonts w:asciiTheme="minorHAnsi" w:hAnsiTheme="minorHAnsi" w:cstheme="minorHAnsi"/>
        </w:rPr>
        <w:t>Major Concerns:</w:t>
      </w:r>
      <w:r w:rsidRPr="007B02E9">
        <w:rPr>
          <w:rStyle w:val="scxw93709641"/>
          <w:rFonts w:asciiTheme="minorHAnsi" w:hAnsiTheme="minorHAnsi" w:cstheme="minorHAnsi"/>
        </w:rPr>
        <w:t> </w:t>
      </w:r>
      <w:r w:rsidRPr="007B02E9">
        <w:rPr>
          <w:rFonts w:asciiTheme="minorHAnsi" w:hAnsiTheme="minorHAnsi" w:cstheme="minorHAnsi"/>
        </w:rPr>
        <w:br/>
      </w:r>
      <w:r w:rsidRPr="007B02E9">
        <w:rPr>
          <w:rFonts w:asciiTheme="minorHAnsi" w:hAnsiTheme="minorHAnsi" w:cstheme="minorHAnsi"/>
          <w:color w:val="323130"/>
          <w:shd w:val="clear" w:color="auto" w:fill="FFFFFF"/>
        </w:rPr>
        <w:t>1. Could the authors make more clearer about the sequences of designed primers, probes and internal positive control (IPC)?</w:t>
      </w:r>
    </w:p>
    <w:p w14:paraId="6EB5EF0E"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color w:val="323130"/>
          <w:shd w:val="clear" w:color="auto" w:fill="FFFFFF"/>
        </w:rPr>
      </w:pPr>
    </w:p>
    <w:p w14:paraId="54A0D582"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b/>
          <w:bCs/>
          <w:color w:val="323130"/>
          <w:shd w:val="clear" w:color="auto" w:fill="FFFFFF"/>
        </w:rPr>
      </w:pPr>
      <w:r w:rsidRPr="007B02E9">
        <w:rPr>
          <w:rFonts w:asciiTheme="minorHAnsi" w:hAnsiTheme="minorHAnsi" w:cstheme="minorHAnsi"/>
          <w:b/>
          <w:bCs/>
          <w:color w:val="323130"/>
          <w:shd w:val="clear" w:color="auto" w:fill="FFFFFF"/>
        </w:rPr>
        <w:t xml:space="preserve">Response: We  have added this information in </w:t>
      </w:r>
      <w:r>
        <w:rPr>
          <w:rFonts w:asciiTheme="minorHAnsi" w:hAnsiTheme="minorHAnsi" w:cstheme="minorHAnsi"/>
          <w:b/>
          <w:bCs/>
          <w:color w:val="323130"/>
          <w:shd w:val="clear" w:color="auto" w:fill="FFFFFF"/>
        </w:rPr>
        <w:t>T</w:t>
      </w:r>
      <w:r w:rsidRPr="007B02E9">
        <w:rPr>
          <w:rFonts w:asciiTheme="minorHAnsi" w:hAnsiTheme="minorHAnsi" w:cstheme="minorHAnsi"/>
          <w:b/>
          <w:bCs/>
          <w:color w:val="323130"/>
          <w:shd w:val="clear" w:color="auto" w:fill="FFFFFF"/>
        </w:rPr>
        <w:t>ables 3-6</w:t>
      </w:r>
    </w:p>
    <w:p w14:paraId="392BCBF2"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color w:val="323130"/>
          <w:shd w:val="clear" w:color="auto" w:fill="FFFFFF"/>
        </w:rPr>
      </w:pPr>
      <w:r w:rsidRPr="007B02E9">
        <w:rPr>
          <w:rFonts w:asciiTheme="minorHAnsi" w:hAnsiTheme="minorHAnsi" w:cstheme="minorHAnsi"/>
          <w:color w:val="323130"/>
        </w:rPr>
        <w:lastRenderedPageBreak/>
        <w:br/>
      </w:r>
      <w:r w:rsidRPr="007B02E9">
        <w:rPr>
          <w:rFonts w:asciiTheme="minorHAnsi" w:hAnsiTheme="minorHAnsi" w:cstheme="minorHAnsi"/>
          <w:color w:val="323130"/>
          <w:shd w:val="clear" w:color="auto" w:fill="FFFFFF"/>
        </w:rPr>
        <w:t>2. It would be better to describe the role of primer-probe combinations to test which were involved in PCR mix recipe.</w:t>
      </w:r>
    </w:p>
    <w:p w14:paraId="603BD615"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color w:val="323130"/>
          <w:shd w:val="clear" w:color="auto" w:fill="FFFFFF"/>
        </w:rPr>
      </w:pPr>
    </w:p>
    <w:p w14:paraId="7290D54B"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b/>
          <w:bCs/>
          <w:color w:val="323130"/>
          <w:shd w:val="clear" w:color="auto" w:fill="FFFFFF"/>
        </w:rPr>
      </w:pPr>
      <w:r w:rsidRPr="007B02E9">
        <w:rPr>
          <w:rFonts w:asciiTheme="minorHAnsi" w:hAnsiTheme="minorHAnsi" w:cstheme="minorHAnsi"/>
          <w:b/>
          <w:bCs/>
          <w:color w:val="323130"/>
          <w:shd w:val="clear" w:color="auto" w:fill="FFFFFF"/>
        </w:rPr>
        <w:t>Response: We have added more detail on the primers and probes used, including sequences, standards, PCR conditions and reaction conditions</w:t>
      </w:r>
      <w:r>
        <w:rPr>
          <w:rFonts w:asciiTheme="minorHAnsi" w:hAnsiTheme="minorHAnsi" w:cstheme="minorHAnsi"/>
          <w:b/>
          <w:bCs/>
          <w:color w:val="323130"/>
          <w:shd w:val="clear" w:color="auto" w:fill="FFFFFF"/>
        </w:rPr>
        <w:t xml:space="preserve"> in the newly added Tables.</w:t>
      </w:r>
    </w:p>
    <w:p w14:paraId="39538D24"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color w:val="323130"/>
          <w:shd w:val="clear" w:color="auto" w:fill="FFFFFF"/>
        </w:rPr>
      </w:pPr>
      <w:r w:rsidRPr="007B02E9">
        <w:rPr>
          <w:rFonts w:asciiTheme="minorHAnsi" w:hAnsiTheme="minorHAnsi" w:cstheme="minorHAnsi"/>
          <w:color w:val="323130"/>
        </w:rPr>
        <w:br/>
      </w:r>
      <w:r w:rsidRPr="007B02E9">
        <w:rPr>
          <w:rFonts w:asciiTheme="minorHAnsi" w:hAnsiTheme="minorHAnsi" w:cstheme="minorHAnsi"/>
          <w:color w:val="323130"/>
          <w:shd w:val="clear" w:color="auto" w:fill="FFFFFF"/>
        </w:rPr>
        <w:t>3. What were the protocols of extracting eDNA from water samples from the Clinch river?</w:t>
      </w:r>
    </w:p>
    <w:p w14:paraId="555A7153" w14:textId="77777777" w:rsidR="00994BF6" w:rsidRPr="007B02E9" w:rsidRDefault="00994BF6" w:rsidP="00994BF6">
      <w:pPr>
        <w:pStyle w:val="paragraph"/>
        <w:spacing w:before="0" w:beforeAutospacing="0" w:after="0" w:afterAutospacing="0"/>
        <w:textAlignment w:val="baseline"/>
        <w:rPr>
          <w:rStyle w:val="scxw93709641"/>
          <w:rFonts w:asciiTheme="minorHAnsi" w:hAnsiTheme="minorHAnsi" w:cstheme="minorHAnsi"/>
        </w:rPr>
      </w:pPr>
    </w:p>
    <w:p w14:paraId="09BA4F6D" w14:textId="77777777" w:rsidR="00994BF6" w:rsidRPr="007B02E9" w:rsidRDefault="00994BF6" w:rsidP="00994BF6">
      <w:pPr>
        <w:pStyle w:val="paragraph"/>
        <w:spacing w:before="0" w:beforeAutospacing="0" w:after="0" w:afterAutospacing="0"/>
        <w:textAlignment w:val="baseline"/>
        <w:rPr>
          <w:rStyle w:val="scxw93709641"/>
          <w:rFonts w:asciiTheme="minorHAnsi" w:hAnsiTheme="minorHAnsi" w:cstheme="minorHAnsi"/>
          <w:b/>
          <w:bCs/>
        </w:rPr>
      </w:pPr>
      <w:r w:rsidRPr="007B02E9">
        <w:rPr>
          <w:rStyle w:val="scxw93709641"/>
          <w:rFonts w:asciiTheme="minorHAnsi" w:hAnsiTheme="minorHAnsi" w:cstheme="minorHAnsi"/>
          <w:b/>
          <w:bCs/>
        </w:rPr>
        <w:t xml:space="preserve">Response: We do not include protocols or steps on DNA capture and extraction because these will vary by lab and sample type, and they do not affect or are not affected by the assay design. qPCR assay design is a </w:t>
      </w:r>
      <w:proofErr w:type="spellStart"/>
      <w:proofErr w:type="gramStart"/>
      <w:r w:rsidRPr="007B02E9">
        <w:rPr>
          <w:rStyle w:val="scxw93709641"/>
          <w:rFonts w:asciiTheme="minorHAnsi" w:hAnsiTheme="minorHAnsi" w:cstheme="minorHAnsi"/>
          <w:b/>
          <w:bCs/>
        </w:rPr>
        <w:t>stand alone</w:t>
      </w:r>
      <w:proofErr w:type="spellEnd"/>
      <w:proofErr w:type="gramEnd"/>
      <w:r w:rsidRPr="007B02E9">
        <w:rPr>
          <w:rStyle w:val="scxw93709641"/>
          <w:rFonts w:asciiTheme="minorHAnsi" w:hAnsiTheme="minorHAnsi" w:cstheme="minorHAnsi"/>
          <w:b/>
          <w:bCs/>
        </w:rPr>
        <w:t xml:space="preserve"> aspect.</w:t>
      </w:r>
      <w:r>
        <w:rPr>
          <w:rStyle w:val="scxw93709641"/>
          <w:rFonts w:asciiTheme="minorHAnsi" w:hAnsiTheme="minorHAnsi" w:cstheme="minorHAnsi"/>
          <w:b/>
          <w:bCs/>
        </w:rPr>
        <w:t xml:space="preserve"> We detail this is step 4.4.4 and </w:t>
      </w:r>
      <w:proofErr w:type="spellStart"/>
      <w:r>
        <w:rPr>
          <w:rStyle w:val="scxw93709641"/>
          <w:rFonts w:asciiTheme="minorHAnsi" w:hAnsiTheme="minorHAnsi" w:cstheme="minorHAnsi"/>
          <w:b/>
          <w:bCs/>
        </w:rPr>
        <w:t>Lns</w:t>
      </w:r>
      <w:proofErr w:type="spellEnd"/>
      <w:r>
        <w:rPr>
          <w:rStyle w:val="scxw93709641"/>
          <w:rFonts w:asciiTheme="minorHAnsi" w:hAnsiTheme="minorHAnsi" w:cstheme="minorHAnsi"/>
          <w:b/>
          <w:bCs/>
        </w:rPr>
        <w:t xml:space="preserve"> 636-640 in the discussion.</w:t>
      </w:r>
    </w:p>
    <w:p w14:paraId="4B85CD02"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color w:val="323130"/>
          <w:shd w:val="clear" w:color="auto" w:fill="FFFFFF"/>
        </w:rPr>
      </w:pPr>
      <w:r w:rsidRPr="007B02E9">
        <w:rPr>
          <w:rFonts w:asciiTheme="minorHAnsi" w:hAnsiTheme="minorHAnsi" w:cstheme="minorHAnsi"/>
        </w:rPr>
        <w:br/>
      </w:r>
      <w:r w:rsidRPr="007B02E9">
        <w:rPr>
          <w:rFonts w:asciiTheme="minorHAnsi" w:hAnsiTheme="minorHAnsi" w:cstheme="minorHAnsi"/>
          <w:color w:val="323130"/>
          <w:shd w:val="clear" w:color="auto" w:fill="FFFFFF"/>
        </w:rPr>
        <w:t>4. In Table 1, there were certain reagent concentration, such as primer F/R mix, probe and IPC primer mix. However, the total concentration of tested eDNA sample were not given. Therefore, what is the total concentration of this eDNA sample in PCR mix recipe?</w:t>
      </w:r>
    </w:p>
    <w:p w14:paraId="67169958"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color w:val="323130"/>
          <w:shd w:val="clear" w:color="auto" w:fill="FFFFFF"/>
        </w:rPr>
      </w:pPr>
    </w:p>
    <w:p w14:paraId="6905BA14" w14:textId="77777777" w:rsidR="00994BF6" w:rsidRPr="007B02E9" w:rsidRDefault="00994BF6" w:rsidP="00994BF6">
      <w:pPr>
        <w:pStyle w:val="paragraph"/>
        <w:spacing w:before="0" w:beforeAutospacing="0" w:after="0" w:afterAutospacing="0"/>
        <w:textAlignment w:val="baseline"/>
        <w:rPr>
          <w:rStyle w:val="scxw93709641"/>
          <w:rFonts w:asciiTheme="minorHAnsi" w:hAnsiTheme="minorHAnsi" w:cstheme="minorHAnsi"/>
          <w:b/>
          <w:bCs/>
        </w:rPr>
      </w:pPr>
      <w:r w:rsidRPr="007B02E9">
        <w:rPr>
          <w:rStyle w:val="scxw93709641"/>
          <w:rFonts w:asciiTheme="minorHAnsi" w:hAnsiTheme="minorHAnsi" w:cstheme="minorHAnsi"/>
          <w:b/>
          <w:bCs/>
        </w:rPr>
        <w:t xml:space="preserve">Response: We include the volume of the eDNA samples in the PCR mix, but do not include a concentration because this is unknown, and what we are trying to learn from qPCR. Because we are only amplifying one species DNA from a sample that likely contains DNA from many species; we cannot use the total DNA concentration of a sample as an indicator. </w:t>
      </w:r>
      <w:proofErr w:type="gramStart"/>
      <w:r w:rsidRPr="007B02E9">
        <w:rPr>
          <w:rStyle w:val="scxw93709641"/>
          <w:rFonts w:asciiTheme="minorHAnsi" w:hAnsiTheme="minorHAnsi" w:cstheme="minorHAnsi"/>
          <w:b/>
          <w:bCs/>
        </w:rPr>
        <w:t>Thus</w:t>
      </w:r>
      <w:proofErr w:type="gramEnd"/>
      <w:r w:rsidRPr="007B02E9">
        <w:rPr>
          <w:rStyle w:val="scxw93709641"/>
          <w:rFonts w:asciiTheme="minorHAnsi" w:hAnsiTheme="minorHAnsi" w:cstheme="minorHAnsi"/>
          <w:b/>
          <w:bCs/>
        </w:rPr>
        <w:t xml:space="preserve"> we do not provide this information.</w:t>
      </w:r>
    </w:p>
    <w:p w14:paraId="1BC08DCD"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color w:val="323130"/>
          <w:shd w:val="clear" w:color="auto" w:fill="FFFFFF"/>
        </w:rPr>
      </w:pPr>
      <w:r w:rsidRPr="007B02E9">
        <w:rPr>
          <w:rFonts w:asciiTheme="minorHAnsi" w:hAnsiTheme="minorHAnsi" w:cstheme="minorHAnsi"/>
        </w:rPr>
        <w:br/>
      </w:r>
      <w:r w:rsidRPr="007B02E9">
        <w:rPr>
          <w:rFonts w:asciiTheme="minorHAnsi" w:hAnsiTheme="minorHAnsi" w:cstheme="minorHAnsi"/>
          <w:color w:val="323130"/>
          <w:shd w:val="clear" w:color="auto" w:fill="FFFFFF"/>
        </w:rPr>
        <w:t>5. How to filter 1 L of water? If the membrane was used, what is the size of the membrane?</w:t>
      </w:r>
    </w:p>
    <w:p w14:paraId="450CA09A"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color w:val="323130"/>
          <w:shd w:val="clear" w:color="auto" w:fill="FFFFFF"/>
        </w:rPr>
      </w:pPr>
    </w:p>
    <w:p w14:paraId="107A1774" w14:textId="77777777" w:rsidR="00994BF6" w:rsidRPr="007B02E9" w:rsidRDefault="00994BF6" w:rsidP="00994BF6">
      <w:pPr>
        <w:pStyle w:val="paragraph"/>
        <w:spacing w:before="0" w:beforeAutospacing="0" w:after="0" w:afterAutospacing="0"/>
        <w:textAlignment w:val="baseline"/>
        <w:rPr>
          <w:rStyle w:val="scxw93709641"/>
          <w:rFonts w:asciiTheme="minorHAnsi" w:hAnsiTheme="minorHAnsi" w:cstheme="minorHAnsi"/>
          <w:b/>
          <w:bCs/>
        </w:rPr>
      </w:pPr>
      <w:r w:rsidRPr="007B02E9">
        <w:rPr>
          <w:rStyle w:val="scxw93709641"/>
          <w:rFonts w:asciiTheme="minorHAnsi" w:hAnsiTheme="minorHAnsi" w:cstheme="minorHAnsi"/>
          <w:b/>
          <w:bCs/>
        </w:rPr>
        <w:t xml:space="preserve">Response: As in comment 3, we do not include information details on filtration and sample extraction as these aspects do not affect the accuracy and specificity of the assay itself. </w:t>
      </w:r>
      <w:proofErr w:type="gramStart"/>
      <w:r w:rsidRPr="007B02E9">
        <w:rPr>
          <w:rStyle w:val="scxw93709641"/>
          <w:rFonts w:asciiTheme="minorHAnsi" w:hAnsiTheme="minorHAnsi" w:cstheme="minorHAnsi"/>
          <w:b/>
          <w:bCs/>
        </w:rPr>
        <w:t>Furthermore</w:t>
      </w:r>
      <w:proofErr w:type="gramEnd"/>
      <w:r w:rsidRPr="007B02E9">
        <w:rPr>
          <w:rStyle w:val="scxw93709641"/>
          <w:rFonts w:asciiTheme="minorHAnsi" w:hAnsiTheme="minorHAnsi" w:cstheme="minorHAnsi"/>
          <w:b/>
          <w:bCs/>
        </w:rPr>
        <w:t xml:space="preserve"> filtration and extraction will vary by study and lab, and should be taken into consideration in data analysis of field samples; however the assay’s performance should not vary across labs if all assay conditions (including master mix, </w:t>
      </w:r>
      <w:proofErr w:type="spellStart"/>
      <w:r w:rsidRPr="007B02E9">
        <w:rPr>
          <w:rStyle w:val="scxw93709641"/>
          <w:rFonts w:asciiTheme="minorHAnsi" w:hAnsiTheme="minorHAnsi" w:cstheme="minorHAnsi"/>
          <w:b/>
          <w:bCs/>
        </w:rPr>
        <w:t>etc</w:t>
      </w:r>
      <w:proofErr w:type="spellEnd"/>
      <w:r w:rsidRPr="007B02E9">
        <w:rPr>
          <w:rStyle w:val="scxw93709641"/>
          <w:rFonts w:asciiTheme="minorHAnsi" w:hAnsiTheme="minorHAnsi" w:cstheme="minorHAnsi"/>
          <w:b/>
          <w:bCs/>
        </w:rPr>
        <w:t>) are exactly duplicated. This is stated in the discussion .</w:t>
      </w:r>
    </w:p>
    <w:p w14:paraId="36E27902"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color w:val="323130"/>
          <w:shd w:val="clear" w:color="auto" w:fill="FFFFFF"/>
        </w:rPr>
      </w:pPr>
      <w:r w:rsidRPr="007B02E9">
        <w:rPr>
          <w:rFonts w:asciiTheme="minorHAnsi" w:hAnsiTheme="minorHAnsi" w:cstheme="minorHAnsi"/>
        </w:rPr>
        <w:br/>
      </w:r>
      <w:r w:rsidRPr="007B02E9">
        <w:rPr>
          <w:rFonts w:asciiTheme="minorHAnsi" w:hAnsiTheme="minorHAnsi" w:cstheme="minorHAnsi"/>
          <w:color w:val="323130"/>
          <w:shd w:val="clear" w:color="auto" w:fill="FFFFFF"/>
        </w:rPr>
        <w:t>6. In this study, mitochondrial DNA was selected as the target for amplification, but mitochondrial DNA contains different sequences. Might want to specify what the sequences for amplicons are.</w:t>
      </w:r>
    </w:p>
    <w:p w14:paraId="29492096"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color w:val="323130"/>
          <w:shd w:val="clear" w:color="auto" w:fill="FFFFFF"/>
        </w:rPr>
      </w:pPr>
    </w:p>
    <w:p w14:paraId="7573F2AE"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b/>
          <w:bCs/>
          <w:color w:val="323130"/>
          <w:shd w:val="clear" w:color="auto" w:fill="FFFFFF"/>
        </w:rPr>
      </w:pPr>
      <w:r w:rsidRPr="007B02E9">
        <w:rPr>
          <w:rFonts w:asciiTheme="minorHAnsi" w:hAnsiTheme="minorHAnsi" w:cstheme="minorHAnsi"/>
          <w:b/>
          <w:bCs/>
          <w:color w:val="323130"/>
          <w:shd w:val="clear" w:color="auto" w:fill="FFFFFF"/>
        </w:rPr>
        <w:t>Response: We have added this information  (ND1).</w:t>
      </w:r>
    </w:p>
    <w:p w14:paraId="7C31F564"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rPr>
      </w:pPr>
      <w:r w:rsidRPr="007B02E9">
        <w:rPr>
          <w:rFonts w:asciiTheme="minorHAnsi" w:hAnsiTheme="minorHAnsi" w:cstheme="minorHAnsi"/>
        </w:rPr>
        <w:br/>
        <w:t>7. According to the section of 3.3.2.5 (line 170-171), amplicon length should be between approximately 75 and 300 base pair. What are the similarity and difference of amplified fragments?</w:t>
      </w:r>
    </w:p>
    <w:p w14:paraId="23A00B05"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rPr>
      </w:pPr>
    </w:p>
    <w:p w14:paraId="4DD384E0" w14:textId="77777777" w:rsidR="00994BF6" w:rsidRPr="007B02E9" w:rsidRDefault="00994BF6" w:rsidP="00994BF6">
      <w:pPr>
        <w:rPr>
          <w:rFonts w:cstheme="minorHAnsi"/>
          <w:b/>
          <w:bCs/>
          <w:color w:val="000000" w:themeColor="text1"/>
          <w:szCs w:val="24"/>
        </w:rPr>
      </w:pPr>
      <w:r w:rsidRPr="007B02E9">
        <w:rPr>
          <w:rFonts w:cstheme="minorHAnsi"/>
          <w:b/>
          <w:bCs/>
          <w:szCs w:val="24"/>
        </w:rPr>
        <w:lastRenderedPageBreak/>
        <w:t>Response: The section has been edited to remove the confusing references to different amplicon lengths as follows: “Amplicon Length: should be between approximately 100 and 250 base pairs. This range is generally short enough for high PCR efficiency, but long enough for ease of verification by Sanger sequencing</w:t>
      </w:r>
      <w:r w:rsidRPr="007B02E9">
        <w:rPr>
          <w:rFonts w:cstheme="minorHAnsi"/>
          <w:b/>
          <w:bCs/>
          <w:noProof/>
          <w:szCs w:val="24"/>
          <w:vertAlign w:val="superscript"/>
        </w:rPr>
        <w:t xml:space="preserve"> </w:t>
      </w:r>
      <w:r w:rsidRPr="007B02E9">
        <w:rPr>
          <w:rFonts w:cstheme="minorHAnsi"/>
          <w:b/>
          <w:bCs/>
          <w:szCs w:val="24"/>
        </w:rPr>
        <w:t>.”</w:t>
      </w:r>
    </w:p>
    <w:p w14:paraId="469D58D8"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color w:val="323130"/>
          <w:shd w:val="clear" w:color="auto" w:fill="FFFFFF"/>
        </w:rPr>
      </w:pPr>
      <w:r w:rsidRPr="007B02E9">
        <w:rPr>
          <w:rFonts w:asciiTheme="minorHAnsi" w:hAnsiTheme="minorHAnsi" w:cstheme="minorHAnsi"/>
        </w:rPr>
        <w:br/>
      </w:r>
      <w:r w:rsidRPr="007B02E9">
        <w:rPr>
          <w:rFonts w:asciiTheme="minorHAnsi" w:hAnsiTheme="minorHAnsi" w:cstheme="minorHAnsi"/>
          <w:color w:val="323130"/>
          <w:shd w:val="clear" w:color="auto" w:fill="FFFFFF"/>
        </w:rPr>
        <w:t xml:space="preserve">8. Line 397-399: "Sixty water samples from the Clinch river were taken between September 25-26, 2019 within 500m from a mussel bed known to have E. </w:t>
      </w:r>
      <w:proofErr w:type="spellStart"/>
      <w:r w:rsidRPr="007B02E9">
        <w:rPr>
          <w:rFonts w:asciiTheme="minorHAnsi" w:hAnsiTheme="minorHAnsi" w:cstheme="minorHAnsi"/>
          <w:color w:val="323130"/>
          <w:shd w:val="clear" w:color="auto" w:fill="FFFFFF"/>
        </w:rPr>
        <w:t>capsaeformis</w:t>
      </w:r>
      <w:proofErr w:type="spellEnd"/>
      <w:r w:rsidRPr="007B02E9">
        <w:rPr>
          <w:rFonts w:asciiTheme="minorHAnsi" w:hAnsiTheme="minorHAnsi" w:cstheme="minorHAnsi"/>
          <w:color w:val="323130"/>
          <w:shd w:val="clear" w:color="auto" w:fill="FFFFFF"/>
        </w:rPr>
        <w:t>". It would be better to provide a schematic diagram marked with a map of sampling sites.</w:t>
      </w:r>
    </w:p>
    <w:p w14:paraId="1D663DA6"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color w:val="323130"/>
          <w:shd w:val="clear" w:color="auto" w:fill="FFFFFF"/>
        </w:rPr>
      </w:pPr>
    </w:p>
    <w:p w14:paraId="7657C159"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b/>
          <w:bCs/>
          <w:color w:val="323130"/>
          <w:shd w:val="clear" w:color="auto" w:fill="FFFFFF"/>
        </w:rPr>
      </w:pPr>
      <w:r w:rsidRPr="007B02E9">
        <w:rPr>
          <w:rFonts w:asciiTheme="minorHAnsi" w:hAnsiTheme="minorHAnsi" w:cstheme="minorHAnsi"/>
          <w:b/>
          <w:bCs/>
          <w:color w:val="323130"/>
          <w:shd w:val="clear" w:color="auto" w:fill="FFFFFF"/>
        </w:rPr>
        <w:t xml:space="preserve">Response: We have added a </w:t>
      </w:r>
      <w:r>
        <w:rPr>
          <w:rFonts w:asciiTheme="minorHAnsi" w:hAnsiTheme="minorHAnsi" w:cstheme="minorHAnsi"/>
          <w:b/>
          <w:bCs/>
          <w:color w:val="323130"/>
          <w:shd w:val="clear" w:color="auto" w:fill="FFFFFF"/>
        </w:rPr>
        <w:t xml:space="preserve">map </w:t>
      </w:r>
      <w:r w:rsidRPr="007B02E9">
        <w:rPr>
          <w:rFonts w:asciiTheme="minorHAnsi" w:hAnsiTheme="minorHAnsi" w:cstheme="minorHAnsi"/>
          <w:b/>
          <w:bCs/>
          <w:color w:val="323130"/>
          <w:shd w:val="clear" w:color="auto" w:fill="FFFFFF"/>
        </w:rPr>
        <w:t>figure.</w:t>
      </w:r>
    </w:p>
    <w:p w14:paraId="1FA16E71"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color w:val="323130"/>
          <w:shd w:val="clear" w:color="auto" w:fill="FFFFFF"/>
        </w:rPr>
      </w:pPr>
      <w:r w:rsidRPr="007B02E9">
        <w:rPr>
          <w:rFonts w:asciiTheme="minorHAnsi" w:hAnsiTheme="minorHAnsi" w:cstheme="minorHAnsi"/>
        </w:rPr>
        <w:br/>
      </w:r>
      <w:r w:rsidRPr="007B02E9">
        <w:rPr>
          <w:rFonts w:asciiTheme="minorHAnsi" w:hAnsiTheme="minorHAnsi" w:cstheme="minorHAnsi"/>
          <w:color w:val="323130"/>
          <w:shd w:val="clear" w:color="auto" w:fill="FFFFFF"/>
        </w:rPr>
        <w:t>9. At what classification level can this method distinguish species? Can species be distinguished at the species level?</w:t>
      </w:r>
    </w:p>
    <w:p w14:paraId="0F16A950" w14:textId="77777777" w:rsidR="00994BF6" w:rsidRPr="007B02E9" w:rsidRDefault="00994BF6" w:rsidP="00994BF6">
      <w:pPr>
        <w:pStyle w:val="paragraph"/>
        <w:spacing w:before="0" w:beforeAutospacing="0" w:after="0" w:afterAutospacing="0"/>
        <w:textAlignment w:val="baseline"/>
        <w:rPr>
          <w:rStyle w:val="scxw93709641"/>
          <w:rFonts w:asciiTheme="minorHAnsi" w:hAnsiTheme="minorHAnsi" w:cstheme="minorHAnsi"/>
        </w:rPr>
      </w:pPr>
    </w:p>
    <w:p w14:paraId="736A27BE" w14:textId="77777777" w:rsidR="00994BF6" w:rsidRPr="007B02E9" w:rsidRDefault="00994BF6" w:rsidP="00994BF6">
      <w:pPr>
        <w:pStyle w:val="paragraph"/>
        <w:spacing w:before="0" w:beforeAutospacing="0" w:after="0" w:afterAutospacing="0"/>
        <w:textAlignment w:val="baseline"/>
        <w:rPr>
          <w:rStyle w:val="scxw93709641"/>
          <w:rFonts w:asciiTheme="minorHAnsi" w:hAnsiTheme="minorHAnsi" w:cstheme="minorHAnsi"/>
          <w:b/>
          <w:bCs/>
        </w:rPr>
      </w:pPr>
      <w:r w:rsidRPr="007B02E9">
        <w:rPr>
          <w:rStyle w:val="scxw93709641"/>
          <w:rFonts w:asciiTheme="minorHAnsi" w:hAnsiTheme="minorHAnsi" w:cstheme="minorHAnsi"/>
          <w:b/>
          <w:bCs/>
        </w:rPr>
        <w:t>Response: This will depend on the sequences available on databases or in the lab to design for a target species. Theoretically and in practice some assays will be species specific, however some may never be species specific if there are very closely related species that are indistinguishable on a sequence level. This is mentioned in the discussion.</w:t>
      </w:r>
    </w:p>
    <w:p w14:paraId="4A83A161"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color w:val="323130"/>
          <w:shd w:val="clear" w:color="auto" w:fill="FFFFFF"/>
        </w:rPr>
      </w:pPr>
      <w:r w:rsidRPr="007B02E9">
        <w:rPr>
          <w:rStyle w:val="scxw93709641"/>
          <w:rFonts w:asciiTheme="minorHAnsi" w:hAnsiTheme="minorHAnsi" w:cstheme="minorHAnsi"/>
          <w:b/>
          <w:bCs/>
        </w:rPr>
        <w:t> </w:t>
      </w:r>
      <w:r w:rsidRPr="007B02E9">
        <w:rPr>
          <w:rFonts w:asciiTheme="minorHAnsi" w:hAnsiTheme="minorHAnsi" w:cstheme="minorHAnsi"/>
          <w:b/>
          <w:bCs/>
        </w:rPr>
        <w:br/>
      </w:r>
      <w:r w:rsidRPr="007B02E9">
        <w:rPr>
          <w:rStyle w:val="normaltextrun"/>
          <w:rFonts w:asciiTheme="minorHAnsi" w:hAnsiTheme="minorHAnsi" w:cstheme="minorHAnsi"/>
        </w:rPr>
        <w:t>Minor Concerns:</w:t>
      </w:r>
      <w:r w:rsidRPr="007B02E9">
        <w:rPr>
          <w:rStyle w:val="scxw93709641"/>
          <w:rFonts w:asciiTheme="minorHAnsi" w:hAnsiTheme="minorHAnsi" w:cstheme="minorHAnsi"/>
        </w:rPr>
        <w:t> </w:t>
      </w:r>
      <w:r w:rsidRPr="007B02E9">
        <w:rPr>
          <w:rFonts w:asciiTheme="minorHAnsi" w:hAnsiTheme="minorHAnsi" w:cstheme="minorHAnsi"/>
        </w:rPr>
        <w:br/>
      </w:r>
      <w:r w:rsidRPr="007B02E9">
        <w:rPr>
          <w:rFonts w:asciiTheme="minorHAnsi" w:hAnsiTheme="minorHAnsi" w:cstheme="minorHAnsi"/>
          <w:color w:val="323130"/>
          <w:shd w:val="clear" w:color="auto" w:fill="FFFFFF"/>
        </w:rPr>
        <w:t xml:space="preserve">In addition, a species-specific qPCR assay was designed and used to detect oyster mussel in river water </w:t>
      </w:r>
      <w:proofErr w:type="gramStart"/>
      <w:r w:rsidRPr="007B02E9">
        <w:rPr>
          <w:rFonts w:asciiTheme="minorHAnsi" w:hAnsiTheme="minorHAnsi" w:cstheme="minorHAnsi"/>
          <w:color w:val="323130"/>
          <w:shd w:val="clear" w:color="auto" w:fill="FFFFFF"/>
        </w:rPr>
        <w:t>samples, and</w:t>
      </w:r>
      <w:proofErr w:type="gramEnd"/>
      <w:r w:rsidRPr="007B02E9">
        <w:rPr>
          <w:rFonts w:asciiTheme="minorHAnsi" w:hAnsiTheme="minorHAnsi" w:cstheme="minorHAnsi"/>
          <w:color w:val="323130"/>
          <w:shd w:val="clear" w:color="auto" w:fill="FFFFFF"/>
        </w:rPr>
        <w:t xml:space="preserve"> achieved good results. What </w:t>
      </w:r>
      <w:proofErr w:type="gramStart"/>
      <w:r w:rsidRPr="007B02E9">
        <w:rPr>
          <w:rFonts w:asciiTheme="minorHAnsi" w:hAnsiTheme="minorHAnsi" w:cstheme="minorHAnsi"/>
          <w:color w:val="323130"/>
          <w:shd w:val="clear" w:color="auto" w:fill="FFFFFF"/>
        </w:rPr>
        <w:t>is</w:t>
      </w:r>
      <w:proofErr w:type="gramEnd"/>
      <w:r w:rsidRPr="007B02E9">
        <w:rPr>
          <w:rFonts w:asciiTheme="minorHAnsi" w:hAnsiTheme="minorHAnsi" w:cstheme="minorHAnsi"/>
          <w:color w:val="323130"/>
          <w:shd w:val="clear" w:color="auto" w:fill="FFFFFF"/>
        </w:rPr>
        <w:t xml:space="preserve"> the authors opinions that whether this method is suitable for using in lakes, oceans and/or soil? and if this method is used to detect specific bacteria, algae or fish, how should the target fragments to be amplified be selected?</w:t>
      </w:r>
    </w:p>
    <w:p w14:paraId="36D2DBBB" w14:textId="77777777" w:rsidR="00994BF6" w:rsidRPr="007B02E9" w:rsidRDefault="00994BF6" w:rsidP="00994BF6">
      <w:pPr>
        <w:pStyle w:val="paragraph"/>
        <w:spacing w:before="0" w:beforeAutospacing="0" w:after="0" w:afterAutospacing="0"/>
        <w:textAlignment w:val="baseline"/>
        <w:rPr>
          <w:rFonts w:asciiTheme="minorHAnsi" w:hAnsiTheme="minorHAnsi" w:cstheme="minorHAnsi"/>
          <w:color w:val="323130"/>
          <w:shd w:val="clear" w:color="auto" w:fill="FFFFFF"/>
        </w:rPr>
      </w:pPr>
    </w:p>
    <w:p w14:paraId="52447870" w14:textId="77777777" w:rsidR="00994BF6" w:rsidRPr="00994BF6" w:rsidRDefault="00994BF6" w:rsidP="00994BF6">
      <w:pPr>
        <w:pStyle w:val="paragraph"/>
        <w:spacing w:before="0" w:beforeAutospacing="0" w:after="0" w:afterAutospacing="0"/>
        <w:textAlignment w:val="baseline"/>
        <w:rPr>
          <w:rFonts w:asciiTheme="minorHAnsi" w:hAnsiTheme="minorHAnsi" w:cstheme="minorHAnsi"/>
          <w:b/>
          <w:bCs/>
        </w:rPr>
      </w:pPr>
      <w:r w:rsidRPr="00994BF6">
        <w:rPr>
          <w:rStyle w:val="eop"/>
          <w:rFonts w:asciiTheme="minorHAnsi" w:hAnsiTheme="minorHAnsi" w:cstheme="minorHAnsi"/>
          <w:b/>
          <w:bCs/>
        </w:rPr>
        <w:t xml:space="preserve">Response: The method of designing species specific qPCR assays in not new, but there are several considerations to </w:t>
      </w:r>
      <w:proofErr w:type="gramStart"/>
      <w:r w:rsidRPr="00994BF6">
        <w:rPr>
          <w:rStyle w:val="eop"/>
          <w:rFonts w:asciiTheme="minorHAnsi" w:hAnsiTheme="minorHAnsi" w:cstheme="minorHAnsi"/>
          <w:b/>
          <w:bCs/>
        </w:rPr>
        <w:t>take into account</w:t>
      </w:r>
      <w:proofErr w:type="gramEnd"/>
      <w:r w:rsidRPr="00994BF6">
        <w:rPr>
          <w:rStyle w:val="eop"/>
          <w:rFonts w:asciiTheme="minorHAnsi" w:hAnsiTheme="minorHAnsi" w:cstheme="minorHAnsi"/>
          <w:b/>
          <w:bCs/>
        </w:rPr>
        <w:t xml:space="preserve"> when doing so, especially in the application of eDNA. Because of the interest in eDNA and the fact that many researchers interested in eDNA may not be that familiar with qPCR and assay design, we felt it was important to write up a specific protocol as a guideline. This type of assay is very applicable for all types of organisms and sample types.</w:t>
      </w:r>
    </w:p>
    <w:p w14:paraId="5726A7F8" w14:textId="77777777" w:rsidR="00994BF6" w:rsidRPr="00F46BFE" w:rsidRDefault="00994BF6" w:rsidP="002C14DF">
      <w:pPr>
        <w:rPr>
          <w:rFonts w:asciiTheme="majorHAnsi" w:hAnsiTheme="majorHAnsi" w:cstheme="majorHAnsi"/>
          <w:szCs w:val="24"/>
        </w:rPr>
      </w:pPr>
    </w:p>
    <w:sectPr w:rsidR="00994BF6" w:rsidRPr="00F46BFE" w:rsidSect="002C7B9A">
      <w:pgSz w:w="11906" w:h="16838"/>
      <w:pgMar w:top="1440" w:right="1800" w:bottom="1440" w:left="1800" w:header="706" w:footer="7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4DF"/>
    <w:rsid w:val="00096906"/>
    <w:rsid w:val="002C14DF"/>
    <w:rsid w:val="002C7B9A"/>
    <w:rsid w:val="0031687E"/>
    <w:rsid w:val="0035246A"/>
    <w:rsid w:val="003A6E34"/>
    <w:rsid w:val="00401004"/>
    <w:rsid w:val="004542E9"/>
    <w:rsid w:val="00694F7C"/>
    <w:rsid w:val="007E062B"/>
    <w:rsid w:val="00952640"/>
    <w:rsid w:val="00994BF6"/>
    <w:rsid w:val="009F4981"/>
    <w:rsid w:val="00BB429E"/>
    <w:rsid w:val="00DD0112"/>
    <w:rsid w:val="00E23784"/>
    <w:rsid w:val="00F175C9"/>
    <w:rsid w:val="00F46BFE"/>
    <w:rsid w:val="00FB774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CC13CDB"/>
  <w15:docId w15:val="{655C9B0F-D961-4B7B-BAD1-7A830FFF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2title">
    <w:name w:val="MDPI_1.2_title"/>
    <w:next w:val="Normal"/>
    <w:qFormat/>
    <w:rsid w:val="00BB429E"/>
    <w:pPr>
      <w:adjustRightInd w:val="0"/>
      <w:snapToGrid w:val="0"/>
      <w:spacing w:after="240" w:line="400" w:lineRule="exact"/>
    </w:pPr>
    <w:rPr>
      <w:rFonts w:ascii="Palatino Linotype" w:eastAsia="Times New Roman" w:hAnsi="Palatino Linotype" w:cs="Times New Roman"/>
      <w:b/>
      <w:snapToGrid w:val="0"/>
      <w:color w:val="000000"/>
      <w:sz w:val="36"/>
      <w:lang w:eastAsia="de-DE" w:bidi="en-US"/>
    </w:rPr>
  </w:style>
  <w:style w:type="character" w:styleId="Hyperlink">
    <w:name w:val="Hyperlink"/>
    <w:basedOn w:val="DefaultParagraphFont"/>
    <w:uiPriority w:val="99"/>
    <w:unhideWhenUsed/>
    <w:rsid w:val="004542E9"/>
    <w:rPr>
      <w:color w:val="0000FF"/>
      <w:u w:val="single"/>
    </w:rPr>
  </w:style>
  <w:style w:type="character" w:styleId="UnresolvedMention">
    <w:name w:val="Unresolved Mention"/>
    <w:basedOn w:val="DefaultParagraphFont"/>
    <w:uiPriority w:val="99"/>
    <w:semiHidden/>
    <w:unhideWhenUsed/>
    <w:rsid w:val="00E23784"/>
    <w:rPr>
      <w:color w:val="605E5C"/>
      <w:shd w:val="clear" w:color="auto" w:fill="E1DFDD"/>
    </w:rPr>
  </w:style>
  <w:style w:type="character" w:styleId="Strong">
    <w:name w:val="Strong"/>
    <w:basedOn w:val="DefaultParagraphFont"/>
    <w:uiPriority w:val="22"/>
    <w:qFormat/>
    <w:rsid w:val="009F4981"/>
    <w:rPr>
      <w:b/>
      <w:bCs/>
    </w:rPr>
  </w:style>
  <w:style w:type="paragraph" w:styleId="BalloonText">
    <w:name w:val="Balloon Text"/>
    <w:basedOn w:val="Normal"/>
    <w:link w:val="BalloonTextChar"/>
    <w:uiPriority w:val="99"/>
    <w:semiHidden/>
    <w:unhideWhenUsed/>
    <w:rsid w:val="00994B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BF6"/>
    <w:rPr>
      <w:rFonts w:ascii="Segoe UI" w:hAnsi="Segoe UI" w:cs="Segoe UI"/>
      <w:sz w:val="18"/>
      <w:szCs w:val="18"/>
    </w:rPr>
  </w:style>
  <w:style w:type="paragraph" w:customStyle="1" w:styleId="paragraph">
    <w:name w:val="paragraph"/>
    <w:basedOn w:val="Normal"/>
    <w:rsid w:val="00994BF6"/>
    <w:pPr>
      <w:spacing w:before="100" w:beforeAutospacing="1" w:after="100" w:afterAutospacing="1"/>
    </w:pPr>
    <w:rPr>
      <w:rFonts w:ascii="Times New Roman" w:eastAsia="Times New Roman" w:hAnsi="Times New Roman" w:cs="Times New Roman"/>
      <w:szCs w:val="24"/>
      <w:lang w:eastAsia="en-US"/>
    </w:rPr>
  </w:style>
  <w:style w:type="character" w:customStyle="1" w:styleId="scxw93709641">
    <w:name w:val="scxw93709641"/>
    <w:basedOn w:val="DefaultParagraphFont"/>
    <w:rsid w:val="00994BF6"/>
  </w:style>
  <w:style w:type="character" w:customStyle="1" w:styleId="normaltextrun">
    <w:name w:val="normaltextrun"/>
    <w:basedOn w:val="DefaultParagraphFont"/>
    <w:rsid w:val="00994BF6"/>
  </w:style>
  <w:style w:type="character" w:customStyle="1" w:styleId="eop">
    <w:name w:val="eop"/>
    <w:basedOn w:val="DefaultParagraphFont"/>
    <w:rsid w:val="00994BF6"/>
  </w:style>
  <w:style w:type="character" w:customStyle="1" w:styleId="spellingerror">
    <w:name w:val="spellingerror"/>
    <w:basedOn w:val="DefaultParagraphFont"/>
    <w:rsid w:val="00994BF6"/>
  </w:style>
  <w:style w:type="paragraph" w:styleId="NormalWeb">
    <w:name w:val="Normal (Web)"/>
    <w:basedOn w:val="Normal"/>
    <w:uiPriority w:val="99"/>
    <w:unhideWhenUsed/>
    <w:rsid w:val="00994BF6"/>
    <w:pPr>
      <w:spacing w:before="100" w:beforeAutospacing="1" w:after="100" w:afterAutospacing="1"/>
    </w:pPr>
    <w:rPr>
      <w:rFonts w:ascii="Calibri" w:eastAsiaTheme="minorHAnsi" w:hAnsi="Calibri" w:cs="Calibri"/>
      <w:sz w:val="22"/>
      <w:szCs w:val="22"/>
      <w:lang w:eastAsia="en-US"/>
    </w:rPr>
  </w:style>
  <w:style w:type="paragraph" w:styleId="ListParagraph">
    <w:name w:val="List Paragraph"/>
    <w:basedOn w:val="Normal"/>
    <w:uiPriority w:val="34"/>
    <w:qFormat/>
    <w:rsid w:val="00994BF6"/>
    <w:pPr>
      <w:widowControl w:val="0"/>
      <w:autoSpaceDE w:val="0"/>
      <w:autoSpaceDN w:val="0"/>
      <w:adjustRightInd w:val="0"/>
      <w:ind w:left="720"/>
      <w:contextualSpacing/>
      <w:jc w:val="both"/>
    </w:pPr>
    <w:rPr>
      <w:rFonts w:ascii="Calibri" w:eastAsia="Times New Roman" w:hAnsi="Calibri" w:cs="Calibri"/>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87944">
      <w:bodyDiv w:val="1"/>
      <w:marLeft w:val="0"/>
      <w:marRight w:val="0"/>
      <w:marTop w:val="0"/>
      <w:marBottom w:val="0"/>
      <w:divBdr>
        <w:top w:val="none" w:sz="0" w:space="0" w:color="auto"/>
        <w:left w:val="none" w:sz="0" w:space="0" w:color="auto"/>
        <w:bottom w:val="none" w:sz="0" w:space="0" w:color="auto"/>
        <w:right w:val="none" w:sz="0" w:space="0" w:color="auto"/>
      </w:divBdr>
      <w:divsChild>
        <w:div w:id="2100326957">
          <w:marLeft w:val="0"/>
          <w:marRight w:val="0"/>
          <w:marTop w:val="0"/>
          <w:marBottom w:val="0"/>
          <w:divBdr>
            <w:top w:val="none" w:sz="0" w:space="0" w:color="auto"/>
            <w:left w:val="none" w:sz="0" w:space="0" w:color="auto"/>
            <w:bottom w:val="none" w:sz="0" w:space="0" w:color="auto"/>
            <w:right w:val="none" w:sz="0" w:space="0" w:color="auto"/>
          </w:divBdr>
        </w:div>
        <w:div w:id="2050883743">
          <w:marLeft w:val="0"/>
          <w:marRight w:val="0"/>
          <w:marTop w:val="0"/>
          <w:marBottom w:val="0"/>
          <w:divBdr>
            <w:top w:val="none" w:sz="0" w:space="0" w:color="auto"/>
            <w:left w:val="none" w:sz="0" w:space="0" w:color="auto"/>
            <w:bottom w:val="none" w:sz="0" w:space="0" w:color="auto"/>
            <w:right w:val="none" w:sz="0" w:space="0" w:color="auto"/>
          </w:divBdr>
          <w:divsChild>
            <w:div w:id="1613439396">
              <w:marLeft w:val="0"/>
              <w:marRight w:val="0"/>
              <w:marTop w:val="0"/>
              <w:marBottom w:val="0"/>
              <w:divBdr>
                <w:top w:val="none" w:sz="0" w:space="0" w:color="auto"/>
                <w:left w:val="none" w:sz="0" w:space="0" w:color="auto"/>
                <w:bottom w:val="none" w:sz="0" w:space="0" w:color="auto"/>
                <w:right w:val="none" w:sz="0" w:space="0" w:color="auto"/>
              </w:divBdr>
            </w:div>
            <w:div w:id="265119701">
              <w:marLeft w:val="0"/>
              <w:marRight w:val="0"/>
              <w:marTop w:val="0"/>
              <w:marBottom w:val="0"/>
              <w:divBdr>
                <w:top w:val="none" w:sz="0" w:space="0" w:color="auto"/>
                <w:left w:val="none" w:sz="0" w:space="0" w:color="auto"/>
                <w:bottom w:val="none" w:sz="0" w:space="0" w:color="auto"/>
                <w:right w:val="none" w:sz="0" w:space="0" w:color="auto"/>
              </w:divBdr>
            </w:div>
          </w:divsChild>
        </w:div>
        <w:div w:id="1444618932">
          <w:marLeft w:val="0"/>
          <w:marRight w:val="0"/>
          <w:marTop w:val="0"/>
          <w:marBottom w:val="0"/>
          <w:divBdr>
            <w:top w:val="none" w:sz="0" w:space="0" w:color="auto"/>
            <w:left w:val="none" w:sz="0" w:space="0" w:color="auto"/>
            <w:bottom w:val="none" w:sz="0" w:space="0" w:color="auto"/>
            <w:right w:val="none" w:sz="0" w:space="0" w:color="auto"/>
          </w:divBdr>
        </w:div>
        <w:div w:id="2014259174">
          <w:marLeft w:val="0"/>
          <w:marRight w:val="0"/>
          <w:marTop w:val="0"/>
          <w:marBottom w:val="0"/>
          <w:divBdr>
            <w:top w:val="none" w:sz="0" w:space="0" w:color="auto"/>
            <w:left w:val="none" w:sz="0" w:space="0" w:color="auto"/>
            <w:bottom w:val="none" w:sz="0" w:space="0" w:color="auto"/>
            <w:right w:val="none" w:sz="0" w:space="0" w:color="auto"/>
          </w:divBdr>
        </w:div>
        <w:div w:id="991712252">
          <w:marLeft w:val="0"/>
          <w:marRight w:val="0"/>
          <w:marTop w:val="0"/>
          <w:marBottom w:val="0"/>
          <w:divBdr>
            <w:top w:val="none" w:sz="0" w:space="0" w:color="auto"/>
            <w:left w:val="none" w:sz="0" w:space="0" w:color="auto"/>
            <w:bottom w:val="none" w:sz="0" w:space="0" w:color="auto"/>
            <w:right w:val="none" w:sz="0" w:space="0" w:color="auto"/>
          </w:divBdr>
        </w:div>
        <w:div w:id="225723833">
          <w:marLeft w:val="0"/>
          <w:marRight w:val="0"/>
          <w:marTop w:val="0"/>
          <w:marBottom w:val="0"/>
          <w:divBdr>
            <w:top w:val="none" w:sz="0" w:space="0" w:color="auto"/>
            <w:left w:val="none" w:sz="0" w:space="0" w:color="auto"/>
            <w:bottom w:val="none" w:sz="0" w:space="0" w:color="auto"/>
            <w:right w:val="none" w:sz="0" w:space="0" w:color="auto"/>
          </w:divBdr>
        </w:div>
        <w:div w:id="1980303618">
          <w:marLeft w:val="0"/>
          <w:marRight w:val="0"/>
          <w:marTop w:val="0"/>
          <w:marBottom w:val="0"/>
          <w:divBdr>
            <w:top w:val="none" w:sz="0" w:space="0" w:color="auto"/>
            <w:left w:val="none" w:sz="0" w:space="0" w:color="auto"/>
            <w:bottom w:val="none" w:sz="0" w:space="0" w:color="auto"/>
            <w:right w:val="none" w:sz="0" w:space="0" w:color="auto"/>
          </w:divBdr>
        </w:div>
        <w:div w:id="27021087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rc.usgs.gov/" TargetMode="External"/><Relationship Id="rId5" Type="http://schemas.openxmlformats.org/officeDocument/2006/relationships/hyperlink" Target="mailto:Kklymus@usgs.gov" TargetMode="External"/><Relationship Id="rId4" Type="http://schemas.openxmlformats.org/officeDocument/2006/relationships/hyperlink" Target="https://info2.jove.com/e/283112/methods-collections-265/9qlg5j/975058269?h=cvIxoWGtrEtFy0YlaDH90VKyX9tRBxZK05JjjTEYm8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2590</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Klymus</dc:creator>
  <cp:keywords/>
  <dc:description/>
  <cp:lastModifiedBy>Klymus, Katy E</cp:lastModifiedBy>
  <cp:revision>4</cp:revision>
  <dcterms:created xsi:type="dcterms:W3CDTF">2020-10-01T15:33:00Z</dcterms:created>
  <dcterms:modified xsi:type="dcterms:W3CDTF">2020-10-01T15:54:00Z</dcterms:modified>
</cp:coreProperties>
</file>