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54B4500D" w:rsidR="006305D7" w:rsidRPr="001B1519" w:rsidRDefault="006305D7" w:rsidP="00B85D1F">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2E300B21" w14:textId="2169B63F" w:rsidR="007A4DD6" w:rsidRPr="0015530D" w:rsidRDefault="0015530D" w:rsidP="00B85D1F">
      <w:pPr>
        <w:rPr>
          <w:rFonts w:asciiTheme="minorHAnsi" w:hAnsiTheme="minorHAnsi" w:cstheme="minorHAnsi"/>
          <w:color w:val="auto"/>
        </w:rPr>
      </w:pPr>
      <w:r w:rsidRPr="00BC0808">
        <w:rPr>
          <w:rFonts w:asciiTheme="minorHAnsi" w:hAnsiTheme="minorHAnsi" w:cstheme="minorHAnsi"/>
          <w:color w:val="auto"/>
        </w:rPr>
        <w:t xml:space="preserve">A </w:t>
      </w:r>
      <w:r w:rsidR="00371C32" w:rsidRPr="00BC0808">
        <w:rPr>
          <w:rFonts w:asciiTheme="minorHAnsi" w:hAnsiTheme="minorHAnsi" w:cstheme="minorHAnsi"/>
          <w:color w:val="auto"/>
        </w:rPr>
        <w:t>M</w:t>
      </w:r>
      <w:r w:rsidRPr="00BC0808">
        <w:rPr>
          <w:rFonts w:asciiTheme="minorHAnsi" w:hAnsiTheme="minorHAnsi" w:cstheme="minorHAnsi"/>
          <w:color w:val="auto"/>
        </w:rPr>
        <w:t>ulti-</w:t>
      </w:r>
      <w:r w:rsidR="00371C32" w:rsidRPr="00BC0808">
        <w:rPr>
          <w:rFonts w:asciiTheme="minorHAnsi" w:hAnsiTheme="minorHAnsi" w:cstheme="minorHAnsi"/>
          <w:color w:val="auto"/>
        </w:rPr>
        <w:t>C</w:t>
      </w:r>
      <w:r w:rsidRPr="00BC0808">
        <w:rPr>
          <w:rFonts w:asciiTheme="minorHAnsi" w:hAnsiTheme="minorHAnsi" w:cstheme="minorHAnsi"/>
          <w:color w:val="auto"/>
        </w:rPr>
        <w:t xml:space="preserve">ue </w:t>
      </w:r>
      <w:r w:rsidR="00371C32" w:rsidRPr="00BC0808">
        <w:rPr>
          <w:rFonts w:asciiTheme="minorHAnsi" w:hAnsiTheme="minorHAnsi" w:cstheme="minorHAnsi"/>
          <w:color w:val="auto"/>
        </w:rPr>
        <w:t>B</w:t>
      </w:r>
      <w:r w:rsidRPr="00BC0808">
        <w:rPr>
          <w:rFonts w:asciiTheme="minorHAnsi" w:hAnsiTheme="minorHAnsi" w:cstheme="minorHAnsi"/>
          <w:color w:val="auto"/>
        </w:rPr>
        <w:t xml:space="preserve">ioreactor to </w:t>
      </w:r>
      <w:r w:rsidR="00371C32" w:rsidRPr="00BC0808">
        <w:rPr>
          <w:rFonts w:asciiTheme="minorHAnsi" w:hAnsiTheme="minorHAnsi" w:cstheme="minorHAnsi"/>
          <w:color w:val="auto"/>
        </w:rPr>
        <w:t>E</w:t>
      </w:r>
      <w:r w:rsidRPr="00BC0808">
        <w:rPr>
          <w:rFonts w:asciiTheme="minorHAnsi" w:hAnsiTheme="minorHAnsi" w:cstheme="minorHAnsi"/>
          <w:color w:val="auto"/>
        </w:rPr>
        <w:t xml:space="preserve">valuate the </w:t>
      </w:r>
      <w:r w:rsidR="00371C32" w:rsidRPr="00BC0808">
        <w:rPr>
          <w:rFonts w:asciiTheme="minorHAnsi" w:hAnsiTheme="minorHAnsi" w:cstheme="minorHAnsi"/>
          <w:color w:val="auto"/>
        </w:rPr>
        <w:t>I</w:t>
      </w:r>
      <w:r w:rsidRPr="00BC0808">
        <w:rPr>
          <w:rFonts w:asciiTheme="minorHAnsi" w:hAnsiTheme="minorHAnsi" w:cstheme="minorHAnsi"/>
          <w:color w:val="auto"/>
        </w:rPr>
        <w:t xml:space="preserve">nflammatory and </w:t>
      </w:r>
      <w:r w:rsidR="00371C32" w:rsidRPr="00BC0808">
        <w:rPr>
          <w:rFonts w:asciiTheme="minorHAnsi" w:hAnsiTheme="minorHAnsi" w:cstheme="minorHAnsi"/>
          <w:color w:val="auto"/>
        </w:rPr>
        <w:t>R</w:t>
      </w:r>
      <w:r w:rsidRPr="00BC0808">
        <w:rPr>
          <w:rFonts w:asciiTheme="minorHAnsi" w:hAnsiTheme="minorHAnsi" w:cstheme="minorHAnsi"/>
          <w:color w:val="auto"/>
        </w:rPr>
        <w:t xml:space="preserve">egenerative </w:t>
      </w:r>
      <w:r w:rsidR="00371C32" w:rsidRPr="00BC0808">
        <w:rPr>
          <w:rFonts w:asciiTheme="minorHAnsi" w:hAnsiTheme="minorHAnsi" w:cstheme="minorHAnsi"/>
          <w:color w:val="auto"/>
        </w:rPr>
        <w:t>C</w:t>
      </w:r>
      <w:r w:rsidRPr="00BC0808">
        <w:rPr>
          <w:rFonts w:asciiTheme="minorHAnsi" w:hAnsiTheme="minorHAnsi" w:cstheme="minorHAnsi"/>
          <w:color w:val="auto"/>
        </w:rPr>
        <w:t xml:space="preserve">apacity of </w:t>
      </w:r>
      <w:r w:rsidR="00371C32" w:rsidRPr="00BC0808">
        <w:rPr>
          <w:rFonts w:asciiTheme="minorHAnsi" w:hAnsiTheme="minorHAnsi" w:cstheme="minorHAnsi"/>
          <w:color w:val="auto"/>
        </w:rPr>
        <w:t>B</w:t>
      </w:r>
      <w:r w:rsidRPr="00BC0808">
        <w:rPr>
          <w:rFonts w:asciiTheme="minorHAnsi" w:hAnsiTheme="minorHAnsi" w:cstheme="minorHAnsi"/>
          <w:color w:val="auto"/>
        </w:rPr>
        <w:t xml:space="preserve">iomaterials </w:t>
      </w:r>
      <w:r w:rsidR="00371C32" w:rsidRPr="00BC0808">
        <w:rPr>
          <w:rFonts w:asciiTheme="minorHAnsi" w:hAnsiTheme="minorHAnsi" w:cstheme="minorHAnsi"/>
          <w:color w:val="auto"/>
        </w:rPr>
        <w:t>U</w:t>
      </w:r>
      <w:r w:rsidRPr="00BC0808">
        <w:rPr>
          <w:rFonts w:asciiTheme="minorHAnsi" w:hAnsiTheme="minorHAnsi" w:cstheme="minorHAnsi"/>
          <w:color w:val="auto"/>
        </w:rPr>
        <w:t xml:space="preserve">nder </w:t>
      </w:r>
      <w:r w:rsidR="00371C32" w:rsidRPr="00BC0808">
        <w:rPr>
          <w:rFonts w:asciiTheme="minorHAnsi" w:hAnsiTheme="minorHAnsi" w:cstheme="minorHAnsi"/>
          <w:color w:val="auto"/>
        </w:rPr>
        <w:t>F</w:t>
      </w:r>
      <w:r w:rsidRPr="00BC0808">
        <w:rPr>
          <w:rFonts w:asciiTheme="minorHAnsi" w:hAnsiTheme="minorHAnsi" w:cstheme="minorHAnsi"/>
          <w:color w:val="auto"/>
        </w:rPr>
        <w:t xml:space="preserve">low and </w:t>
      </w:r>
      <w:r w:rsidR="00371C32" w:rsidRPr="00BC0808">
        <w:rPr>
          <w:rFonts w:asciiTheme="minorHAnsi" w:hAnsiTheme="minorHAnsi" w:cstheme="minorHAnsi"/>
          <w:color w:val="auto"/>
        </w:rPr>
        <w:t>S</w:t>
      </w:r>
      <w:r w:rsidRPr="00BC0808">
        <w:rPr>
          <w:rFonts w:asciiTheme="minorHAnsi" w:hAnsiTheme="minorHAnsi" w:cstheme="minorHAnsi"/>
          <w:color w:val="auto"/>
        </w:rPr>
        <w:t>tretch</w:t>
      </w:r>
    </w:p>
    <w:p w14:paraId="09458520" w14:textId="77777777" w:rsidR="0015530D" w:rsidRDefault="0015530D" w:rsidP="00BC0808">
      <w:pPr>
        <w:rPr>
          <w:rFonts w:asciiTheme="minorHAnsi" w:hAnsiTheme="minorHAnsi" w:cstheme="minorHAnsi"/>
          <w:b/>
          <w:bCs/>
        </w:rPr>
      </w:pPr>
    </w:p>
    <w:p w14:paraId="3D080DA3" w14:textId="2C13491F" w:rsidR="006305D7" w:rsidRPr="001B1519" w:rsidRDefault="006305D7" w:rsidP="00BC0808">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14:paraId="60FCB589" w14:textId="37156269" w:rsidR="00D04A95" w:rsidRPr="00974F32" w:rsidRDefault="0015530D" w:rsidP="00BC0808">
      <w:pPr>
        <w:rPr>
          <w:rFonts w:asciiTheme="minorHAnsi" w:hAnsiTheme="minorHAnsi" w:cstheme="minorHAnsi"/>
          <w:bCs/>
          <w:color w:val="auto"/>
        </w:rPr>
      </w:pPr>
      <w:r w:rsidRPr="00974F32">
        <w:rPr>
          <w:rFonts w:asciiTheme="minorHAnsi" w:hAnsiTheme="minorHAnsi" w:cstheme="minorHAnsi"/>
          <w:bCs/>
          <w:color w:val="auto"/>
        </w:rPr>
        <w:t>Suzanne E. Koch</w:t>
      </w:r>
      <w:r w:rsidRPr="00974F32">
        <w:rPr>
          <w:rFonts w:asciiTheme="minorHAnsi" w:hAnsiTheme="minorHAnsi" w:cstheme="minorHAnsi"/>
          <w:bCs/>
          <w:color w:val="auto"/>
          <w:vertAlign w:val="superscript"/>
        </w:rPr>
        <w:t>1,2</w:t>
      </w:r>
      <w:r w:rsidRPr="00974F32">
        <w:rPr>
          <w:rFonts w:asciiTheme="minorHAnsi" w:hAnsiTheme="minorHAnsi" w:cstheme="minorHAnsi"/>
          <w:bCs/>
          <w:color w:val="auto"/>
        </w:rPr>
        <w:t>, Eline E. van Haaften</w:t>
      </w:r>
      <w:r w:rsidRPr="00974F32">
        <w:rPr>
          <w:rFonts w:asciiTheme="minorHAnsi" w:hAnsiTheme="minorHAnsi" w:cstheme="minorHAnsi"/>
          <w:bCs/>
          <w:color w:val="auto"/>
          <w:vertAlign w:val="superscript"/>
        </w:rPr>
        <w:t>1,2</w:t>
      </w:r>
      <w:r w:rsidRPr="00974F32">
        <w:rPr>
          <w:rFonts w:asciiTheme="minorHAnsi" w:hAnsiTheme="minorHAnsi" w:cstheme="minorHAnsi"/>
          <w:bCs/>
          <w:color w:val="auto"/>
        </w:rPr>
        <w:t>, Tamar B. Wissing</w:t>
      </w:r>
      <w:r w:rsidRPr="00974F32">
        <w:rPr>
          <w:rFonts w:asciiTheme="minorHAnsi" w:hAnsiTheme="minorHAnsi" w:cstheme="minorHAnsi"/>
          <w:bCs/>
          <w:color w:val="auto"/>
          <w:vertAlign w:val="superscript"/>
        </w:rPr>
        <w:t>1,2</w:t>
      </w:r>
      <w:r w:rsidRPr="00974F32">
        <w:rPr>
          <w:rFonts w:asciiTheme="minorHAnsi" w:hAnsiTheme="minorHAnsi" w:cstheme="minorHAnsi"/>
          <w:bCs/>
          <w:color w:val="auto"/>
        </w:rPr>
        <w:t xml:space="preserve">, </w:t>
      </w:r>
      <w:r w:rsidR="00CE0C0E" w:rsidRPr="00974F32">
        <w:rPr>
          <w:rFonts w:asciiTheme="minorHAnsi" w:hAnsiTheme="minorHAnsi" w:cstheme="minorHAnsi"/>
          <w:bCs/>
          <w:color w:val="auto"/>
        </w:rPr>
        <w:t>Lizzy A.</w:t>
      </w:r>
      <w:r w:rsidR="003123A4">
        <w:rPr>
          <w:rFonts w:asciiTheme="minorHAnsi" w:hAnsiTheme="minorHAnsi" w:cstheme="minorHAnsi"/>
          <w:bCs/>
          <w:color w:val="auto"/>
        </w:rPr>
        <w:t xml:space="preserve"> </w:t>
      </w:r>
      <w:r w:rsidR="00CE0C0E" w:rsidRPr="00974F32">
        <w:rPr>
          <w:rFonts w:asciiTheme="minorHAnsi" w:hAnsiTheme="minorHAnsi" w:cstheme="minorHAnsi"/>
          <w:bCs/>
          <w:color w:val="auto"/>
        </w:rPr>
        <w:t>B. Cuypers</w:t>
      </w:r>
      <w:r w:rsidR="00CE0C0E" w:rsidRPr="00974F32">
        <w:rPr>
          <w:rFonts w:asciiTheme="minorHAnsi" w:hAnsiTheme="minorHAnsi" w:cstheme="minorHAnsi"/>
          <w:bCs/>
          <w:color w:val="auto"/>
          <w:vertAlign w:val="superscript"/>
        </w:rPr>
        <w:t>1</w:t>
      </w:r>
      <w:r w:rsidR="00CE0C0E" w:rsidRPr="00974F32">
        <w:rPr>
          <w:rFonts w:asciiTheme="minorHAnsi" w:hAnsiTheme="minorHAnsi" w:cstheme="minorHAnsi"/>
          <w:bCs/>
          <w:color w:val="auto"/>
        </w:rPr>
        <w:t xml:space="preserve">, </w:t>
      </w:r>
      <w:r w:rsidRPr="00974F32">
        <w:rPr>
          <w:rFonts w:asciiTheme="minorHAnsi" w:hAnsiTheme="minorHAnsi" w:cstheme="minorHAnsi"/>
          <w:bCs/>
          <w:color w:val="auto"/>
        </w:rPr>
        <w:t>Jurgen A. Bulsink</w:t>
      </w:r>
      <w:r w:rsidRPr="00974F32">
        <w:rPr>
          <w:rFonts w:asciiTheme="minorHAnsi" w:hAnsiTheme="minorHAnsi" w:cstheme="minorHAnsi"/>
          <w:bCs/>
          <w:color w:val="auto"/>
          <w:vertAlign w:val="superscript"/>
        </w:rPr>
        <w:t>1</w:t>
      </w:r>
      <w:r w:rsidRPr="00974F32">
        <w:rPr>
          <w:rFonts w:asciiTheme="minorHAnsi" w:hAnsiTheme="minorHAnsi" w:cstheme="minorHAnsi"/>
          <w:bCs/>
          <w:color w:val="auto"/>
        </w:rPr>
        <w:t xml:space="preserve">, </w:t>
      </w:r>
      <w:proofErr w:type="spellStart"/>
      <w:r w:rsidRPr="00974F32">
        <w:rPr>
          <w:rFonts w:asciiTheme="minorHAnsi" w:hAnsiTheme="minorHAnsi" w:cstheme="minorHAnsi"/>
          <w:bCs/>
          <w:color w:val="auto"/>
        </w:rPr>
        <w:t>Carlijn</w:t>
      </w:r>
      <w:proofErr w:type="spellEnd"/>
      <w:r w:rsidRPr="00974F32">
        <w:rPr>
          <w:rFonts w:asciiTheme="minorHAnsi" w:hAnsiTheme="minorHAnsi" w:cstheme="minorHAnsi"/>
          <w:bCs/>
          <w:color w:val="auto"/>
        </w:rPr>
        <w:t xml:space="preserve"> V.</w:t>
      </w:r>
      <w:r w:rsidR="003123A4">
        <w:rPr>
          <w:rFonts w:asciiTheme="minorHAnsi" w:hAnsiTheme="minorHAnsi" w:cstheme="minorHAnsi"/>
          <w:bCs/>
          <w:color w:val="auto"/>
        </w:rPr>
        <w:t xml:space="preserve"> </w:t>
      </w:r>
      <w:r w:rsidRPr="00974F32">
        <w:rPr>
          <w:rFonts w:asciiTheme="minorHAnsi" w:hAnsiTheme="minorHAnsi" w:cstheme="minorHAnsi"/>
          <w:bCs/>
          <w:color w:val="auto"/>
        </w:rPr>
        <w:t>C. Bouten</w:t>
      </w:r>
      <w:r w:rsidRPr="00974F32">
        <w:rPr>
          <w:rFonts w:asciiTheme="minorHAnsi" w:hAnsiTheme="minorHAnsi" w:cstheme="minorHAnsi"/>
          <w:bCs/>
          <w:color w:val="auto"/>
          <w:vertAlign w:val="superscript"/>
        </w:rPr>
        <w:t>1,2</w:t>
      </w:r>
      <w:r w:rsidRPr="00974F32">
        <w:rPr>
          <w:rFonts w:asciiTheme="minorHAnsi" w:hAnsiTheme="minorHAnsi" w:cstheme="minorHAnsi"/>
          <w:bCs/>
          <w:color w:val="auto"/>
        </w:rPr>
        <w:t>, Nicholas A. Kurniawan</w:t>
      </w:r>
      <w:r w:rsidRPr="00974F32">
        <w:rPr>
          <w:rFonts w:asciiTheme="minorHAnsi" w:hAnsiTheme="minorHAnsi" w:cstheme="minorHAnsi"/>
          <w:bCs/>
          <w:color w:val="auto"/>
          <w:vertAlign w:val="superscript"/>
        </w:rPr>
        <w:t>1,2,</w:t>
      </w:r>
      <w:r w:rsidRPr="00974F32">
        <w:rPr>
          <w:rFonts w:asciiTheme="minorHAnsi" w:hAnsiTheme="minorHAnsi" w:cstheme="minorHAnsi"/>
          <w:bCs/>
          <w:color w:val="auto"/>
        </w:rPr>
        <w:t xml:space="preserve">*, </w:t>
      </w:r>
      <w:proofErr w:type="spellStart"/>
      <w:r w:rsidRPr="00974F32">
        <w:rPr>
          <w:rFonts w:asciiTheme="minorHAnsi" w:hAnsiTheme="minorHAnsi" w:cstheme="minorHAnsi"/>
          <w:bCs/>
          <w:color w:val="auto"/>
        </w:rPr>
        <w:t>Anthal</w:t>
      </w:r>
      <w:proofErr w:type="spellEnd"/>
      <w:r w:rsidRPr="00974F32">
        <w:rPr>
          <w:rFonts w:asciiTheme="minorHAnsi" w:hAnsiTheme="minorHAnsi" w:cstheme="minorHAnsi"/>
          <w:bCs/>
          <w:color w:val="auto"/>
        </w:rPr>
        <w:t xml:space="preserve"> I.</w:t>
      </w:r>
      <w:r w:rsidR="003123A4">
        <w:rPr>
          <w:rFonts w:asciiTheme="minorHAnsi" w:hAnsiTheme="minorHAnsi" w:cstheme="minorHAnsi"/>
          <w:bCs/>
          <w:color w:val="auto"/>
        </w:rPr>
        <w:t xml:space="preserve"> </w:t>
      </w:r>
      <w:r w:rsidRPr="00974F32">
        <w:rPr>
          <w:rFonts w:asciiTheme="minorHAnsi" w:hAnsiTheme="minorHAnsi" w:cstheme="minorHAnsi"/>
          <w:bCs/>
          <w:color w:val="auto"/>
        </w:rPr>
        <w:t>P.</w:t>
      </w:r>
      <w:r w:rsidR="003123A4">
        <w:rPr>
          <w:rFonts w:asciiTheme="minorHAnsi" w:hAnsiTheme="minorHAnsi" w:cstheme="minorHAnsi"/>
          <w:bCs/>
          <w:color w:val="auto"/>
        </w:rPr>
        <w:t xml:space="preserve"> </w:t>
      </w:r>
      <w:r w:rsidRPr="00974F32">
        <w:rPr>
          <w:rFonts w:asciiTheme="minorHAnsi" w:hAnsiTheme="minorHAnsi" w:cstheme="minorHAnsi"/>
          <w:bCs/>
          <w:color w:val="auto"/>
        </w:rPr>
        <w:t>M. Smits</w:t>
      </w:r>
      <w:r w:rsidRPr="00974F32">
        <w:rPr>
          <w:rFonts w:asciiTheme="minorHAnsi" w:hAnsiTheme="minorHAnsi" w:cstheme="minorHAnsi"/>
          <w:bCs/>
          <w:color w:val="auto"/>
          <w:vertAlign w:val="superscript"/>
        </w:rPr>
        <w:t>1,2,</w:t>
      </w:r>
      <w:r w:rsidRPr="00974F32">
        <w:rPr>
          <w:rFonts w:asciiTheme="minorHAnsi" w:hAnsiTheme="minorHAnsi" w:cstheme="minorHAnsi"/>
          <w:bCs/>
          <w:color w:val="auto"/>
        </w:rPr>
        <w:t>*</w:t>
      </w:r>
    </w:p>
    <w:p w14:paraId="25197340" w14:textId="4C45F5D4" w:rsidR="0015530D" w:rsidRPr="00974F32" w:rsidRDefault="0015530D" w:rsidP="00BC0808">
      <w:pPr>
        <w:rPr>
          <w:rFonts w:asciiTheme="minorHAnsi" w:hAnsiTheme="minorHAnsi" w:cstheme="minorHAnsi"/>
          <w:bCs/>
          <w:color w:val="auto"/>
        </w:rPr>
      </w:pPr>
    </w:p>
    <w:p w14:paraId="3E8387EA" w14:textId="77777777" w:rsidR="0015530D" w:rsidRDefault="0015530D" w:rsidP="00BC0808">
      <w:pPr>
        <w:rPr>
          <w:rFonts w:asciiTheme="minorHAnsi" w:hAnsiTheme="minorHAnsi" w:cstheme="minorHAnsi"/>
          <w:bCs/>
          <w:color w:val="auto"/>
        </w:rPr>
      </w:pPr>
      <w:r>
        <w:rPr>
          <w:rFonts w:asciiTheme="minorHAnsi" w:hAnsiTheme="minorHAnsi" w:cstheme="minorHAnsi"/>
          <w:bCs/>
          <w:color w:val="auto"/>
          <w:vertAlign w:val="superscript"/>
        </w:rPr>
        <w:t>1</w:t>
      </w:r>
      <w:r>
        <w:rPr>
          <w:rFonts w:asciiTheme="minorHAnsi" w:hAnsiTheme="minorHAnsi" w:cstheme="minorHAnsi"/>
          <w:bCs/>
          <w:color w:val="auto"/>
        </w:rPr>
        <w:t>Department of Biomedical Engineering, Eindhoven University of Technology, Eindhoven, The Netherlands</w:t>
      </w:r>
    </w:p>
    <w:p w14:paraId="3194EB74" w14:textId="5130AF34" w:rsidR="0015530D" w:rsidRDefault="0015530D" w:rsidP="00BC0808">
      <w:pPr>
        <w:rPr>
          <w:rFonts w:asciiTheme="minorHAnsi" w:hAnsiTheme="minorHAnsi" w:cstheme="minorHAnsi"/>
          <w:bCs/>
          <w:color w:val="auto"/>
        </w:rPr>
      </w:pPr>
      <w:r w:rsidRPr="0015530D">
        <w:rPr>
          <w:rFonts w:asciiTheme="minorHAnsi" w:hAnsiTheme="minorHAnsi" w:cstheme="minorHAnsi"/>
          <w:bCs/>
          <w:color w:val="auto"/>
          <w:vertAlign w:val="superscript"/>
        </w:rPr>
        <w:t>2</w:t>
      </w:r>
      <w:r>
        <w:rPr>
          <w:rFonts w:asciiTheme="minorHAnsi" w:hAnsiTheme="minorHAnsi" w:cstheme="minorHAnsi"/>
          <w:bCs/>
          <w:color w:val="auto"/>
        </w:rPr>
        <w:t>Institute for Complex Molecular Systems (ICMS), Eindhoven University of Technology, Eindhoven, The Netherlands</w:t>
      </w:r>
    </w:p>
    <w:p w14:paraId="39198DCB" w14:textId="525BDB3D" w:rsidR="0015530D" w:rsidRPr="0015530D" w:rsidRDefault="0015530D" w:rsidP="00BC0808">
      <w:pPr>
        <w:rPr>
          <w:rFonts w:asciiTheme="minorHAnsi" w:hAnsiTheme="minorHAnsi" w:cstheme="minorHAnsi"/>
          <w:bCs/>
          <w:color w:val="auto"/>
        </w:rPr>
      </w:pPr>
    </w:p>
    <w:p w14:paraId="433D7075" w14:textId="77777777" w:rsidR="0015530D" w:rsidRPr="0015530D" w:rsidRDefault="0015530D" w:rsidP="00BC0808">
      <w:pPr>
        <w:rPr>
          <w:rFonts w:asciiTheme="minorHAnsi" w:hAnsiTheme="minorHAnsi" w:cstheme="minorHAnsi"/>
          <w:bCs/>
          <w:color w:val="auto"/>
        </w:rPr>
      </w:pPr>
      <w:r w:rsidRPr="0015530D">
        <w:rPr>
          <w:rFonts w:asciiTheme="minorHAnsi" w:hAnsiTheme="minorHAnsi" w:cstheme="minorHAnsi"/>
          <w:bCs/>
          <w:color w:val="auto"/>
        </w:rPr>
        <w:t>*These authors contributed equally.</w:t>
      </w:r>
    </w:p>
    <w:p w14:paraId="271008E7" w14:textId="77777777" w:rsidR="0015530D" w:rsidRPr="0015530D" w:rsidRDefault="0015530D" w:rsidP="00BC0808">
      <w:pPr>
        <w:rPr>
          <w:rFonts w:asciiTheme="minorHAnsi" w:hAnsiTheme="minorHAnsi" w:cstheme="minorHAnsi"/>
          <w:bCs/>
          <w:color w:val="auto"/>
        </w:rPr>
      </w:pPr>
    </w:p>
    <w:p w14:paraId="2D325BF0" w14:textId="77777777" w:rsidR="0015530D" w:rsidRPr="0015530D" w:rsidRDefault="0015530D" w:rsidP="00BC0808">
      <w:pPr>
        <w:rPr>
          <w:rFonts w:asciiTheme="minorHAnsi" w:hAnsiTheme="minorHAnsi" w:cstheme="minorHAnsi"/>
          <w:bCs/>
          <w:color w:val="auto"/>
        </w:rPr>
      </w:pPr>
      <w:r w:rsidRPr="0015530D">
        <w:rPr>
          <w:rFonts w:asciiTheme="minorHAnsi" w:hAnsiTheme="minorHAnsi" w:cstheme="minorHAnsi"/>
          <w:bCs/>
          <w:color w:val="auto"/>
        </w:rPr>
        <w:t>Email addresses of co-authors:</w:t>
      </w:r>
    </w:p>
    <w:p w14:paraId="7FFDCDBE" w14:textId="71BDCA3E" w:rsidR="0015530D" w:rsidRPr="001C61F9" w:rsidRDefault="0015530D" w:rsidP="00BC0808">
      <w:pPr>
        <w:rPr>
          <w:rFonts w:asciiTheme="minorHAnsi" w:hAnsiTheme="minorHAnsi" w:cstheme="minorHAnsi"/>
          <w:bCs/>
          <w:color w:val="auto"/>
          <w:lang w:val="nl-NL"/>
        </w:rPr>
      </w:pPr>
      <w:r w:rsidRPr="001C61F9">
        <w:rPr>
          <w:rFonts w:asciiTheme="minorHAnsi" w:hAnsiTheme="minorHAnsi" w:cstheme="minorHAnsi"/>
          <w:bCs/>
          <w:color w:val="auto"/>
          <w:lang w:val="nl-NL"/>
        </w:rPr>
        <w:t>Suzanne E. Koch</w:t>
      </w:r>
      <w:r w:rsidRPr="001C61F9">
        <w:rPr>
          <w:rFonts w:asciiTheme="minorHAnsi" w:hAnsiTheme="minorHAnsi" w:cstheme="minorHAnsi"/>
          <w:bCs/>
          <w:color w:val="auto"/>
          <w:lang w:val="nl-NL"/>
        </w:rPr>
        <w:tab/>
      </w:r>
      <w:r w:rsidRPr="001C61F9">
        <w:rPr>
          <w:rFonts w:asciiTheme="minorHAnsi" w:hAnsiTheme="minorHAnsi" w:cstheme="minorHAnsi"/>
          <w:bCs/>
          <w:color w:val="auto"/>
          <w:lang w:val="nl-NL"/>
        </w:rPr>
        <w:tab/>
        <w:t>(</w:t>
      </w:r>
      <w:r w:rsidR="0008110C">
        <w:fldChar w:fldCharType="begin"/>
      </w:r>
      <w:r w:rsidR="0008110C">
        <w:instrText xml:space="preserve"> HYPERLINK "mailto:s.e.koch@tue.nl" </w:instrText>
      </w:r>
      <w:r w:rsidR="0008110C">
        <w:fldChar w:fldCharType="separate"/>
      </w:r>
      <w:r w:rsidRPr="001C61F9">
        <w:rPr>
          <w:rStyle w:val="Hyperlink"/>
          <w:rFonts w:asciiTheme="minorHAnsi" w:hAnsiTheme="minorHAnsi" w:cstheme="minorHAnsi"/>
          <w:bCs/>
          <w:lang w:val="nl-NL"/>
        </w:rPr>
        <w:t>s.e.koch@tue.nl</w:t>
      </w:r>
      <w:r w:rsidR="0008110C">
        <w:rPr>
          <w:rStyle w:val="Hyperlink"/>
          <w:rFonts w:asciiTheme="minorHAnsi" w:hAnsiTheme="minorHAnsi" w:cstheme="minorHAnsi"/>
          <w:bCs/>
          <w:lang w:val="nl-NL"/>
        </w:rPr>
        <w:fldChar w:fldCharType="end"/>
      </w:r>
      <w:r w:rsidRPr="001C61F9">
        <w:rPr>
          <w:rFonts w:asciiTheme="minorHAnsi" w:hAnsiTheme="minorHAnsi" w:cstheme="minorHAnsi"/>
          <w:bCs/>
          <w:color w:val="auto"/>
          <w:lang w:val="nl-NL"/>
        </w:rPr>
        <w:t>)</w:t>
      </w:r>
    </w:p>
    <w:p w14:paraId="085E5062" w14:textId="6B31789C" w:rsidR="0015530D" w:rsidRPr="001C61F9" w:rsidRDefault="0015530D" w:rsidP="00BC0808">
      <w:pPr>
        <w:rPr>
          <w:rFonts w:asciiTheme="minorHAnsi" w:hAnsiTheme="minorHAnsi" w:cstheme="minorHAnsi"/>
          <w:bCs/>
          <w:color w:val="auto"/>
          <w:lang w:val="nl-NL"/>
        </w:rPr>
      </w:pPr>
      <w:r w:rsidRPr="001C61F9">
        <w:rPr>
          <w:rFonts w:asciiTheme="minorHAnsi" w:hAnsiTheme="minorHAnsi" w:cstheme="minorHAnsi"/>
          <w:bCs/>
          <w:color w:val="auto"/>
          <w:lang w:val="nl-NL"/>
        </w:rPr>
        <w:t>Eline E. van Haaften</w:t>
      </w:r>
      <w:r w:rsidRPr="001C61F9">
        <w:rPr>
          <w:rFonts w:asciiTheme="minorHAnsi" w:hAnsiTheme="minorHAnsi" w:cstheme="minorHAnsi"/>
          <w:bCs/>
          <w:color w:val="auto"/>
          <w:lang w:val="nl-NL"/>
        </w:rPr>
        <w:tab/>
      </w:r>
      <w:r w:rsidRPr="001C61F9">
        <w:rPr>
          <w:rFonts w:asciiTheme="minorHAnsi" w:hAnsiTheme="minorHAnsi" w:cstheme="minorHAnsi"/>
          <w:bCs/>
          <w:color w:val="auto"/>
          <w:lang w:val="nl-NL"/>
        </w:rPr>
        <w:tab/>
        <w:t>(</w:t>
      </w:r>
      <w:r w:rsidR="0008110C">
        <w:fldChar w:fldCharType="begin"/>
      </w:r>
      <w:r w:rsidR="0008110C">
        <w:instrText xml:space="preserve"> HYPERLIN</w:instrText>
      </w:r>
      <w:r w:rsidR="0008110C">
        <w:instrText xml:space="preserve">K "mailto:e.e.v.haaften@tue.nl" </w:instrText>
      </w:r>
      <w:r w:rsidR="0008110C">
        <w:fldChar w:fldCharType="separate"/>
      </w:r>
      <w:r w:rsidRPr="001C61F9">
        <w:rPr>
          <w:rStyle w:val="Hyperlink"/>
          <w:rFonts w:asciiTheme="minorHAnsi" w:hAnsiTheme="minorHAnsi" w:cstheme="minorHAnsi"/>
          <w:bCs/>
          <w:lang w:val="nl-NL"/>
        </w:rPr>
        <w:t>e.e.v.haaften@tue.nl</w:t>
      </w:r>
      <w:r w:rsidR="0008110C">
        <w:rPr>
          <w:rStyle w:val="Hyperlink"/>
          <w:rFonts w:asciiTheme="minorHAnsi" w:hAnsiTheme="minorHAnsi" w:cstheme="minorHAnsi"/>
          <w:bCs/>
          <w:lang w:val="nl-NL"/>
        </w:rPr>
        <w:fldChar w:fldCharType="end"/>
      </w:r>
      <w:r w:rsidRPr="001C61F9">
        <w:rPr>
          <w:rFonts w:asciiTheme="minorHAnsi" w:hAnsiTheme="minorHAnsi" w:cstheme="minorHAnsi"/>
          <w:bCs/>
          <w:color w:val="auto"/>
          <w:lang w:val="nl-NL"/>
        </w:rPr>
        <w:t xml:space="preserve">) </w:t>
      </w:r>
    </w:p>
    <w:p w14:paraId="5A42D196" w14:textId="26D94638" w:rsidR="0015530D" w:rsidRPr="001C61F9" w:rsidRDefault="0015530D" w:rsidP="00BC0808">
      <w:pPr>
        <w:rPr>
          <w:rFonts w:asciiTheme="minorHAnsi" w:hAnsiTheme="minorHAnsi" w:cstheme="minorHAnsi"/>
          <w:bCs/>
          <w:color w:val="auto"/>
          <w:lang w:val="nl-NL"/>
        </w:rPr>
      </w:pPr>
      <w:r w:rsidRPr="001C61F9">
        <w:rPr>
          <w:rFonts w:asciiTheme="minorHAnsi" w:hAnsiTheme="minorHAnsi" w:cstheme="minorHAnsi"/>
          <w:bCs/>
          <w:color w:val="auto"/>
          <w:lang w:val="nl-NL"/>
        </w:rPr>
        <w:t>Tamar B. Wissing</w:t>
      </w:r>
      <w:r w:rsidRPr="001C61F9">
        <w:rPr>
          <w:rFonts w:asciiTheme="minorHAnsi" w:hAnsiTheme="minorHAnsi" w:cstheme="minorHAnsi"/>
          <w:bCs/>
          <w:color w:val="auto"/>
          <w:lang w:val="nl-NL"/>
        </w:rPr>
        <w:tab/>
      </w:r>
      <w:r w:rsidRPr="001C61F9">
        <w:rPr>
          <w:rFonts w:asciiTheme="minorHAnsi" w:hAnsiTheme="minorHAnsi" w:cstheme="minorHAnsi"/>
          <w:bCs/>
          <w:color w:val="auto"/>
          <w:lang w:val="nl-NL"/>
        </w:rPr>
        <w:tab/>
        <w:t>(</w:t>
      </w:r>
      <w:r w:rsidR="0008110C">
        <w:fldChar w:fldCharType="begin"/>
      </w:r>
      <w:r w:rsidR="0008110C">
        <w:instrText xml:space="preserve"> HYPERLINK "mailto:t.b.wissing@tue.nl" </w:instrText>
      </w:r>
      <w:r w:rsidR="0008110C">
        <w:fldChar w:fldCharType="separate"/>
      </w:r>
      <w:r w:rsidRPr="001C61F9">
        <w:rPr>
          <w:rStyle w:val="Hyperlink"/>
          <w:rFonts w:asciiTheme="minorHAnsi" w:hAnsiTheme="minorHAnsi" w:cstheme="minorHAnsi"/>
          <w:bCs/>
          <w:lang w:val="nl-NL"/>
        </w:rPr>
        <w:t>t.b.wissing@tue.nl</w:t>
      </w:r>
      <w:r w:rsidR="0008110C">
        <w:rPr>
          <w:rStyle w:val="Hyperlink"/>
          <w:rFonts w:asciiTheme="minorHAnsi" w:hAnsiTheme="minorHAnsi" w:cstheme="minorHAnsi"/>
          <w:bCs/>
          <w:lang w:val="nl-NL"/>
        </w:rPr>
        <w:fldChar w:fldCharType="end"/>
      </w:r>
      <w:r w:rsidRPr="001C61F9">
        <w:rPr>
          <w:rFonts w:asciiTheme="minorHAnsi" w:hAnsiTheme="minorHAnsi" w:cstheme="minorHAnsi"/>
          <w:bCs/>
          <w:color w:val="auto"/>
          <w:lang w:val="nl-NL"/>
        </w:rPr>
        <w:t xml:space="preserve">) </w:t>
      </w:r>
    </w:p>
    <w:p w14:paraId="78679241" w14:textId="32DE5939" w:rsidR="00CE0C0E" w:rsidRDefault="00CE0C0E" w:rsidP="00BC0808">
      <w:pPr>
        <w:rPr>
          <w:rFonts w:asciiTheme="minorHAnsi" w:hAnsiTheme="minorHAnsi" w:cstheme="minorHAnsi"/>
          <w:bCs/>
          <w:color w:val="auto"/>
        </w:rPr>
      </w:pPr>
      <w:r w:rsidRPr="00BC1B4E">
        <w:rPr>
          <w:rFonts w:asciiTheme="minorHAnsi" w:hAnsiTheme="minorHAnsi" w:cstheme="minorHAnsi"/>
          <w:bCs/>
          <w:color w:val="auto"/>
        </w:rPr>
        <w:t xml:space="preserve">Lizzy A.B. </w:t>
      </w:r>
      <w:proofErr w:type="spellStart"/>
      <w:r w:rsidRPr="00BC1B4E">
        <w:rPr>
          <w:rFonts w:asciiTheme="minorHAnsi" w:hAnsiTheme="minorHAnsi" w:cstheme="minorHAnsi"/>
          <w:bCs/>
          <w:color w:val="auto"/>
        </w:rPr>
        <w:t>Cuypers</w:t>
      </w:r>
      <w:proofErr w:type="spellEnd"/>
      <w:r w:rsidR="00B5124A">
        <w:rPr>
          <w:rFonts w:asciiTheme="minorHAnsi" w:hAnsiTheme="minorHAnsi" w:cstheme="minorHAnsi"/>
          <w:bCs/>
          <w:color w:val="auto"/>
        </w:rPr>
        <w:tab/>
      </w:r>
      <w:r w:rsidR="00B5124A">
        <w:rPr>
          <w:rFonts w:asciiTheme="minorHAnsi" w:hAnsiTheme="minorHAnsi" w:cstheme="minorHAnsi"/>
          <w:bCs/>
          <w:color w:val="auto"/>
        </w:rPr>
        <w:tab/>
        <w:t>(</w:t>
      </w:r>
      <w:hyperlink r:id="rId11" w:history="1">
        <w:r w:rsidR="00BC1B4E" w:rsidRPr="004005A4">
          <w:rPr>
            <w:rStyle w:val="Hyperlink"/>
            <w:rFonts w:asciiTheme="minorHAnsi" w:hAnsiTheme="minorHAnsi" w:cstheme="minorHAnsi"/>
            <w:bCs/>
          </w:rPr>
          <w:t>l.a.b.cuypers@student.tue.nl</w:t>
        </w:r>
      </w:hyperlink>
      <w:r w:rsidR="00BC1B4E">
        <w:rPr>
          <w:rFonts w:asciiTheme="minorHAnsi" w:hAnsiTheme="minorHAnsi" w:cstheme="minorHAnsi"/>
          <w:bCs/>
          <w:color w:val="auto"/>
        </w:rPr>
        <w:t>)</w:t>
      </w:r>
    </w:p>
    <w:p w14:paraId="58B808FF" w14:textId="0FA02ECE" w:rsidR="0015530D" w:rsidRPr="001C61F9" w:rsidRDefault="0015530D" w:rsidP="00BC0808">
      <w:pPr>
        <w:rPr>
          <w:rFonts w:asciiTheme="minorHAnsi" w:hAnsiTheme="minorHAnsi" w:cstheme="minorHAnsi"/>
          <w:bCs/>
          <w:color w:val="auto"/>
          <w:lang w:val="nl-NL"/>
        </w:rPr>
      </w:pPr>
      <w:r w:rsidRPr="001C61F9">
        <w:rPr>
          <w:rFonts w:asciiTheme="minorHAnsi" w:hAnsiTheme="minorHAnsi" w:cstheme="minorHAnsi"/>
          <w:bCs/>
          <w:color w:val="auto"/>
          <w:lang w:val="nl-NL"/>
        </w:rPr>
        <w:t>Jurgen A. Bulsink</w:t>
      </w:r>
      <w:r w:rsidRPr="001C61F9">
        <w:rPr>
          <w:rFonts w:asciiTheme="minorHAnsi" w:hAnsiTheme="minorHAnsi" w:cstheme="minorHAnsi"/>
          <w:bCs/>
          <w:color w:val="auto"/>
          <w:lang w:val="nl-NL"/>
        </w:rPr>
        <w:tab/>
      </w:r>
      <w:r w:rsidRPr="001C61F9">
        <w:rPr>
          <w:rFonts w:asciiTheme="minorHAnsi" w:hAnsiTheme="minorHAnsi" w:cstheme="minorHAnsi"/>
          <w:bCs/>
          <w:color w:val="auto"/>
          <w:lang w:val="nl-NL"/>
        </w:rPr>
        <w:tab/>
        <w:t>(</w:t>
      </w:r>
      <w:r w:rsidR="0008110C">
        <w:fldChar w:fldCharType="begin"/>
      </w:r>
      <w:r w:rsidR="0008110C">
        <w:instrText xml:space="preserve"> HYPERLINK "mailto:j.a.bulsink@tue.nl" </w:instrText>
      </w:r>
      <w:r w:rsidR="0008110C">
        <w:fldChar w:fldCharType="separate"/>
      </w:r>
      <w:r w:rsidRPr="001C61F9">
        <w:rPr>
          <w:rStyle w:val="Hyperlink"/>
          <w:rFonts w:asciiTheme="minorHAnsi" w:hAnsiTheme="minorHAnsi" w:cstheme="minorHAnsi"/>
          <w:bCs/>
          <w:lang w:val="nl-NL"/>
        </w:rPr>
        <w:t>j.a.bulsink@tue.nl</w:t>
      </w:r>
      <w:r w:rsidR="0008110C">
        <w:rPr>
          <w:rStyle w:val="Hyperlink"/>
          <w:rFonts w:asciiTheme="minorHAnsi" w:hAnsiTheme="minorHAnsi" w:cstheme="minorHAnsi"/>
          <w:bCs/>
          <w:lang w:val="nl-NL"/>
        </w:rPr>
        <w:fldChar w:fldCharType="end"/>
      </w:r>
      <w:r w:rsidRPr="001C61F9">
        <w:rPr>
          <w:rFonts w:asciiTheme="minorHAnsi" w:hAnsiTheme="minorHAnsi" w:cstheme="minorHAnsi"/>
          <w:bCs/>
          <w:color w:val="auto"/>
          <w:lang w:val="nl-NL"/>
        </w:rPr>
        <w:t xml:space="preserve">) </w:t>
      </w:r>
    </w:p>
    <w:p w14:paraId="21CC3114" w14:textId="5F4419FD" w:rsidR="0015530D" w:rsidRPr="001C61F9" w:rsidRDefault="0015530D" w:rsidP="00BC0808">
      <w:pPr>
        <w:rPr>
          <w:rFonts w:asciiTheme="minorHAnsi" w:hAnsiTheme="minorHAnsi" w:cstheme="minorHAnsi"/>
          <w:bCs/>
          <w:color w:val="auto"/>
          <w:lang w:val="nl-NL"/>
        </w:rPr>
      </w:pPr>
      <w:r w:rsidRPr="001C61F9">
        <w:rPr>
          <w:rFonts w:asciiTheme="minorHAnsi" w:hAnsiTheme="minorHAnsi" w:cstheme="minorHAnsi"/>
          <w:bCs/>
          <w:color w:val="auto"/>
          <w:lang w:val="nl-NL"/>
        </w:rPr>
        <w:t>Carlijn V.C. Bouten</w:t>
      </w:r>
      <w:r w:rsidR="00B63F07" w:rsidRPr="001C61F9">
        <w:rPr>
          <w:rFonts w:asciiTheme="minorHAnsi" w:hAnsiTheme="minorHAnsi" w:cstheme="minorHAnsi"/>
          <w:bCs/>
          <w:color w:val="auto"/>
          <w:lang w:val="nl-NL"/>
        </w:rPr>
        <w:tab/>
      </w:r>
      <w:r w:rsidR="00B63F07" w:rsidRPr="001C61F9">
        <w:rPr>
          <w:rFonts w:asciiTheme="minorHAnsi" w:hAnsiTheme="minorHAnsi" w:cstheme="minorHAnsi"/>
          <w:bCs/>
          <w:color w:val="auto"/>
          <w:lang w:val="nl-NL"/>
        </w:rPr>
        <w:tab/>
        <w:t>(</w:t>
      </w:r>
      <w:hyperlink r:id="rId12" w:history="1">
        <w:r w:rsidR="00B63F07" w:rsidRPr="001C61F9">
          <w:rPr>
            <w:rStyle w:val="Hyperlink"/>
            <w:rFonts w:asciiTheme="minorHAnsi" w:hAnsiTheme="minorHAnsi" w:cstheme="minorHAnsi"/>
            <w:bCs/>
            <w:lang w:val="nl-NL"/>
          </w:rPr>
          <w:t>c.v.c.bouten@tue.nl</w:t>
        </w:r>
      </w:hyperlink>
      <w:r w:rsidR="00B63F07" w:rsidRPr="001C61F9">
        <w:rPr>
          <w:rFonts w:asciiTheme="minorHAnsi" w:hAnsiTheme="minorHAnsi" w:cstheme="minorHAnsi"/>
          <w:bCs/>
          <w:color w:val="auto"/>
          <w:lang w:val="nl-NL"/>
        </w:rPr>
        <w:t>)</w:t>
      </w:r>
    </w:p>
    <w:p w14:paraId="46CADDC5" w14:textId="77777777" w:rsidR="0015530D" w:rsidRPr="001C61F9" w:rsidRDefault="0015530D" w:rsidP="00BC0808">
      <w:pPr>
        <w:rPr>
          <w:rFonts w:asciiTheme="minorHAnsi" w:hAnsiTheme="minorHAnsi" w:cstheme="minorHAnsi"/>
          <w:bCs/>
          <w:color w:val="auto"/>
          <w:lang w:val="nl-NL"/>
        </w:rPr>
      </w:pPr>
    </w:p>
    <w:p w14:paraId="6FAAB032" w14:textId="40F5F81E" w:rsidR="0015530D" w:rsidRPr="0015530D" w:rsidRDefault="0015530D" w:rsidP="00BC0808">
      <w:pPr>
        <w:rPr>
          <w:rFonts w:asciiTheme="minorHAnsi" w:hAnsiTheme="minorHAnsi" w:cstheme="minorHAnsi"/>
          <w:bCs/>
          <w:color w:val="auto"/>
        </w:rPr>
      </w:pPr>
      <w:r w:rsidRPr="0015530D">
        <w:rPr>
          <w:rFonts w:asciiTheme="minorHAnsi" w:hAnsiTheme="minorHAnsi" w:cstheme="minorHAnsi"/>
          <w:bCs/>
          <w:color w:val="auto"/>
        </w:rPr>
        <w:t>Corresponding author</w:t>
      </w:r>
      <w:r>
        <w:rPr>
          <w:rFonts w:asciiTheme="minorHAnsi" w:hAnsiTheme="minorHAnsi" w:cstheme="minorHAnsi"/>
          <w:bCs/>
          <w:color w:val="auto"/>
        </w:rPr>
        <w:t>s</w:t>
      </w:r>
      <w:r w:rsidRPr="0015530D">
        <w:rPr>
          <w:rFonts w:asciiTheme="minorHAnsi" w:hAnsiTheme="minorHAnsi" w:cstheme="minorHAnsi"/>
          <w:bCs/>
          <w:color w:val="auto"/>
        </w:rPr>
        <w:t xml:space="preserve">: </w:t>
      </w:r>
    </w:p>
    <w:p w14:paraId="2E36A606" w14:textId="54AB5EA5" w:rsidR="0015530D" w:rsidRDefault="0015530D" w:rsidP="00BC0808">
      <w:pPr>
        <w:rPr>
          <w:rFonts w:asciiTheme="minorHAnsi" w:hAnsiTheme="minorHAnsi" w:cstheme="minorHAnsi"/>
          <w:bCs/>
          <w:color w:val="auto"/>
        </w:rPr>
      </w:pPr>
      <w:r>
        <w:rPr>
          <w:rFonts w:asciiTheme="minorHAnsi" w:hAnsiTheme="minorHAnsi" w:cstheme="minorHAnsi"/>
          <w:bCs/>
          <w:color w:val="auto"/>
        </w:rPr>
        <w:t>Nicholas A. Kurniawan</w:t>
      </w:r>
      <w:r>
        <w:rPr>
          <w:rFonts w:asciiTheme="minorHAnsi" w:hAnsiTheme="minorHAnsi" w:cstheme="minorHAnsi"/>
          <w:bCs/>
          <w:color w:val="auto"/>
        </w:rPr>
        <w:tab/>
        <w:t>(</w:t>
      </w:r>
      <w:hyperlink r:id="rId13" w:history="1">
        <w:r w:rsidRPr="00B55BDD">
          <w:rPr>
            <w:rStyle w:val="Hyperlink"/>
            <w:rFonts w:asciiTheme="minorHAnsi" w:hAnsiTheme="minorHAnsi" w:cstheme="minorHAnsi"/>
            <w:bCs/>
          </w:rPr>
          <w:t>n.a.kurniawan@tue.nl</w:t>
        </w:r>
      </w:hyperlink>
      <w:r>
        <w:rPr>
          <w:rFonts w:asciiTheme="minorHAnsi" w:hAnsiTheme="minorHAnsi" w:cstheme="minorHAnsi"/>
          <w:bCs/>
          <w:color w:val="auto"/>
        </w:rPr>
        <w:t>)</w:t>
      </w:r>
    </w:p>
    <w:p w14:paraId="018C0D6C" w14:textId="33064218" w:rsidR="0015530D" w:rsidRPr="0015530D" w:rsidRDefault="0015530D" w:rsidP="00BC0808">
      <w:pPr>
        <w:rPr>
          <w:rFonts w:asciiTheme="minorHAnsi" w:hAnsiTheme="minorHAnsi" w:cstheme="minorHAnsi"/>
          <w:bCs/>
          <w:color w:val="auto"/>
        </w:rPr>
      </w:pPr>
      <w:proofErr w:type="spellStart"/>
      <w:r>
        <w:rPr>
          <w:rFonts w:asciiTheme="minorHAnsi" w:hAnsiTheme="minorHAnsi" w:cstheme="minorHAnsi"/>
          <w:bCs/>
          <w:color w:val="auto"/>
        </w:rPr>
        <w:t>Anthal</w:t>
      </w:r>
      <w:proofErr w:type="spellEnd"/>
      <w:r>
        <w:rPr>
          <w:rFonts w:asciiTheme="minorHAnsi" w:hAnsiTheme="minorHAnsi" w:cstheme="minorHAnsi"/>
          <w:bCs/>
          <w:color w:val="auto"/>
        </w:rPr>
        <w:t xml:space="preserve"> I.P.M. Smits</w:t>
      </w:r>
      <w:r>
        <w:rPr>
          <w:rFonts w:asciiTheme="minorHAnsi" w:hAnsiTheme="minorHAnsi" w:cstheme="minorHAnsi"/>
          <w:bCs/>
          <w:color w:val="auto"/>
        </w:rPr>
        <w:tab/>
      </w:r>
      <w:r>
        <w:rPr>
          <w:rFonts w:asciiTheme="minorHAnsi" w:hAnsiTheme="minorHAnsi" w:cstheme="minorHAnsi"/>
          <w:bCs/>
          <w:color w:val="auto"/>
        </w:rPr>
        <w:tab/>
        <w:t>(</w:t>
      </w:r>
      <w:hyperlink r:id="rId14" w:history="1">
        <w:r w:rsidRPr="00B55BDD">
          <w:rPr>
            <w:rStyle w:val="Hyperlink"/>
            <w:rFonts w:asciiTheme="minorHAnsi" w:hAnsiTheme="minorHAnsi" w:cstheme="minorHAnsi"/>
            <w:bCs/>
          </w:rPr>
          <w:t>a.i.p.m.smits@tue.nl</w:t>
        </w:r>
      </w:hyperlink>
      <w:r>
        <w:rPr>
          <w:rFonts w:asciiTheme="minorHAnsi" w:hAnsiTheme="minorHAnsi" w:cstheme="minorHAnsi"/>
          <w:bCs/>
          <w:color w:val="auto"/>
        </w:rPr>
        <w:t>)</w:t>
      </w:r>
    </w:p>
    <w:p w14:paraId="71E74EFC" w14:textId="77777777" w:rsidR="0015530D" w:rsidRPr="0015530D" w:rsidRDefault="0015530D" w:rsidP="00BC0808">
      <w:pPr>
        <w:rPr>
          <w:rFonts w:asciiTheme="minorHAnsi" w:hAnsiTheme="minorHAnsi" w:cstheme="minorHAnsi"/>
          <w:bCs/>
          <w:color w:val="auto"/>
        </w:rPr>
      </w:pPr>
    </w:p>
    <w:p w14:paraId="71B79AC9" w14:textId="02531E08" w:rsidR="006305D7" w:rsidRPr="001B1519" w:rsidRDefault="006305D7" w:rsidP="00BC0808">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6C0B0781" w14:textId="21FD7ABB" w:rsidR="007A4DD6" w:rsidRDefault="00B63F07" w:rsidP="00BC0808">
      <w:pPr>
        <w:rPr>
          <w:rFonts w:asciiTheme="minorHAnsi" w:hAnsiTheme="minorHAnsi" w:cstheme="minorHAnsi"/>
          <w:color w:val="auto"/>
        </w:rPr>
      </w:pPr>
      <w:r w:rsidRPr="004F60F0">
        <w:rPr>
          <w:rFonts w:asciiTheme="minorHAnsi" w:hAnsiTheme="minorHAnsi" w:cstheme="minorHAnsi"/>
          <w:i/>
          <w:iCs/>
          <w:color w:val="auto"/>
        </w:rPr>
        <w:t>In situ</w:t>
      </w:r>
      <w:r>
        <w:rPr>
          <w:rFonts w:asciiTheme="minorHAnsi" w:hAnsiTheme="minorHAnsi" w:cstheme="minorHAnsi"/>
          <w:color w:val="auto"/>
        </w:rPr>
        <w:t xml:space="preserve"> tissue engineering</w:t>
      </w:r>
      <w:r w:rsidRPr="00B63F07">
        <w:rPr>
          <w:rFonts w:asciiTheme="minorHAnsi" w:hAnsiTheme="minorHAnsi" w:cstheme="minorHAnsi"/>
          <w:color w:val="auto"/>
        </w:rPr>
        <w:t xml:space="preserve">, </w:t>
      </w:r>
      <w:r w:rsidR="004F60F0">
        <w:rPr>
          <w:rFonts w:asciiTheme="minorHAnsi" w:hAnsiTheme="minorHAnsi" w:cstheme="minorHAnsi"/>
          <w:color w:val="auto"/>
        </w:rPr>
        <w:t xml:space="preserve">cardiovascular, </w:t>
      </w:r>
      <w:r w:rsidRPr="00B63F07">
        <w:rPr>
          <w:rFonts w:asciiTheme="minorHAnsi" w:hAnsiTheme="minorHAnsi" w:cstheme="minorHAnsi"/>
          <w:color w:val="auto"/>
        </w:rPr>
        <w:t xml:space="preserve">tissue-engineered vascular grafts (TEVGs), macrophage, myofibroblast, co-culture, strain, </w:t>
      </w:r>
      <w:r>
        <w:rPr>
          <w:rFonts w:asciiTheme="minorHAnsi" w:hAnsiTheme="minorHAnsi" w:cstheme="minorHAnsi"/>
          <w:color w:val="auto"/>
        </w:rPr>
        <w:t>shear stress,</w:t>
      </w:r>
      <w:r w:rsidRPr="00B63F07">
        <w:rPr>
          <w:rFonts w:asciiTheme="minorHAnsi" w:hAnsiTheme="minorHAnsi" w:cstheme="minorHAnsi"/>
          <w:color w:val="auto"/>
        </w:rPr>
        <w:t xml:space="preserve"> hemodynamics</w:t>
      </w:r>
      <w:r>
        <w:rPr>
          <w:rFonts w:asciiTheme="minorHAnsi" w:hAnsiTheme="minorHAnsi" w:cstheme="minorHAnsi"/>
          <w:color w:val="auto"/>
        </w:rPr>
        <w:t xml:space="preserve">, </w:t>
      </w:r>
      <w:r w:rsidR="00F27023">
        <w:rPr>
          <w:rFonts w:asciiTheme="minorHAnsi" w:hAnsiTheme="minorHAnsi" w:cstheme="minorHAnsi"/>
          <w:color w:val="auto"/>
        </w:rPr>
        <w:t xml:space="preserve">scaffold, </w:t>
      </w:r>
      <w:r w:rsidR="004C1010" w:rsidRPr="003123A4">
        <w:rPr>
          <w:rFonts w:asciiTheme="minorHAnsi" w:hAnsiTheme="minorHAnsi" w:cstheme="minorHAnsi"/>
          <w:color w:val="auto"/>
        </w:rPr>
        <w:t>in vitro,</w:t>
      </w:r>
      <w:r w:rsidR="004C1010">
        <w:rPr>
          <w:rFonts w:asciiTheme="minorHAnsi" w:hAnsiTheme="minorHAnsi" w:cstheme="minorHAnsi"/>
          <w:color w:val="auto"/>
        </w:rPr>
        <w:t xml:space="preserve"> </w:t>
      </w:r>
      <w:r w:rsidR="007016AD">
        <w:rPr>
          <w:rFonts w:asciiTheme="minorHAnsi" w:hAnsiTheme="minorHAnsi" w:cstheme="minorHAnsi"/>
          <w:color w:val="auto"/>
        </w:rPr>
        <w:t>biomechanics</w:t>
      </w:r>
      <w:r w:rsidR="004C1010">
        <w:rPr>
          <w:rFonts w:asciiTheme="minorHAnsi" w:hAnsiTheme="minorHAnsi" w:cstheme="minorHAnsi"/>
          <w:color w:val="auto"/>
        </w:rPr>
        <w:t xml:space="preserve">. </w:t>
      </w:r>
    </w:p>
    <w:p w14:paraId="0A490587" w14:textId="77777777" w:rsidR="00B63F07" w:rsidRPr="00B63F07" w:rsidRDefault="00B63F07" w:rsidP="00BC0808">
      <w:pPr>
        <w:rPr>
          <w:rFonts w:asciiTheme="minorHAnsi" w:hAnsiTheme="minorHAnsi" w:cstheme="minorHAnsi"/>
          <w:color w:val="auto"/>
        </w:rPr>
      </w:pPr>
    </w:p>
    <w:p w14:paraId="628AC4B5" w14:textId="3BFC5F79" w:rsidR="006305D7" w:rsidRPr="00382635" w:rsidRDefault="00086FF5" w:rsidP="00BC0808">
      <w:pPr>
        <w:widowControl/>
        <w:autoSpaceDE/>
        <w:autoSpaceDN/>
        <w:adjustRightInd/>
        <w:jc w:val="left"/>
        <w:rPr>
          <w:rFonts w:asciiTheme="minorHAnsi" w:hAnsiTheme="minorHAnsi" w:cstheme="minorHAnsi"/>
          <w:b/>
          <w:bCs/>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47006DAE" w14:textId="6F814462" w:rsidR="00382635" w:rsidRDefault="00382635" w:rsidP="00BC0808">
      <w:pPr>
        <w:rPr>
          <w:rFonts w:asciiTheme="minorHAnsi" w:hAnsiTheme="minorHAnsi" w:cstheme="minorHAnsi"/>
        </w:rPr>
      </w:pPr>
      <w:r>
        <w:rPr>
          <w:rFonts w:asciiTheme="minorHAnsi" w:hAnsiTheme="minorHAnsi" w:cstheme="minorHAnsi"/>
        </w:rPr>
        <w:t xml:space="preserve">The goal of this protocol is to execute a dynamic co-culture of human macrophages and myofibroblasts in </w:t>
      </w:r>
      <w:r w:rsidR="009831AB">
        <w:rPr>
          <w:rFonts w:asciiTheme="minorHAnsi" w:hAnsiTheme="minorHAnsi" w:cstheme="minorHAnsi"/>
        </w:rPr>
        <w:t xml:space="preserve">tubular </w:t>
      </w:r>
      <w:proofErr w:type="spellStart"/>
      <w:r>
        <w:rPr>
          <w:rFonts w:asciiTheme="minorHAnsi" w:hAnsiTheme="minorHAnsi" w:cstheme="minorHAnsi"/>
        </w:rPr>
        <w:t>electrospun</w:t>
      </w:r>
      <w:proofErr w:type="spellEnd"/>
      <w:r>
        <w:rPr>
          <w:rFonts w:asciiTheme="minorHAnsi" w:hAnsiTheme="minorHAnsi" w:cstheme="minorHAnsi"/>
        </w:rPr>
        <w:t xml:space="preserve"> scaffolds</w:t>
      </w:r>
      <w:r w:rsidR="009831AB">
        <w:rPr>
          <w:rFonts w:asciiTheme="minorHAnsi" w:hAnsiTheme="minorHAnsi" w:cstheme="minorHAnsi"/>
        </w:rPr>
        <w:t xml:space="preserve"> to investigate material-driven tissue regeneration, using a bioreactor which enables the decoupling of shear stress and cyclic stretch.</w:t>
      </w:r>
      <w:r>
        <w:rPr>
          <w:rFonts w:asciiTheme="minorHAnsi" w:hAnsiTheme="minorHAnsi" w:cstheme="minorHAnsi"/>
        </w:rPr>
        <w:t xml:space="preserve"> </w:t>
      </w:r>
    </w:p>
    <w:p w14:paraId="345B7D48" w14:textId="77777777" w:rsidR="00382635" w:rsidRDefault="00382635" w:rsidP="00BC0808">
      <w:pPr>
        <w:rPr>
          <w:rFonts w:asciiTheme="minorHAnsi" w:hAnsiTheme="minorHAnsi" w:cstheme="minorHAnsi"/>
        </w:rPr>
      </w:pPr>
    </w:p>
    <w:p w14:paraId="381F4982" w14:textId="77777777" w:rsidR="0077526F" w:rsidRDefault="006305D7" w:rsidP="00BC0808">
      <w:pPr>
        <w:rPr>
          <w:rFonts w:asciiTheme="minorHAnsi" w:hAnsiTheme="minorHAnsi" w:cstheme="minorHAnsi"/>
          <w:b/>
          <w:bCs/>
        </w:rPr>
      </w:pPr>
      <w:r w:rsidRPr="001B1519">
        <w:rPr>
          <w:rFonts w:asciiTheme="minorHAnsi" w:hAnsiTheme="minorHAnsi" w:cstheme="minorHAnsi"/>
          <w:b/>
          <w:bCs/>
        </w:rPr>
        <w:t>ABSTRACT:</w:t>
      </w:r>
    </w:p>
    <w:p w14:paraId="1EB9E888" w14:textId="630E0FC7" w:rsidR="00382635" w:rsidRDefault="00382635" w:rsidP="00BC0808">
      <w:r w:rsidRPr="00B677E7">
        <w:t>The use of resorbable biomaterials to induce regeneration directly in the body is an att</w:t>
      </w:r>
      <w:r w:rsidR="00A96D1F" w:rsidRPr="00B677E7">
        <w:t>r</w:t>
      </w:r>
      <w:r w:rsidRPr="00B677E7">
        <w:t xml:space="preserve">active strategy from a translational perspective. Such materials induce an inflammatory response upon implantation, which is the driver of subsequent resorption of the material and the regeneration of new tissue. </w:t>
      </w:r>
      <w:r w:rsidR="004F60F0">
        <w:t>This strategy</w:t>
      </w:r>
      <w:r w:rsidR="003B1FAB">
        <w:t xml:space="preserve">, also known as </w:t>
      </w:r>
      <w:r w:rsidR="003B1FAB" w:rsidRPr="003123A4">
        <w:t>in situ</w:t>
      </w:r>
      <w:r w:rsidR="003B1FAB" w:rsidRPr="003B1FAB">
        <w:rPr>
          <w:i/>
          <w:iCs/>
        </w:rPr>
        <w:t xml:space="preserve"> </w:t>
      </w:r>
      <w:r w:rsidR="003B1FAB">
        <w:t>tissue engineering,</w:t>
      </w:r>
      <w:r w:rsidR="004F60F0">
        <w:t xml:space="preserve"> is pursued to obtain </w:t>
      </w:r>
      <w:r w:rsidR="003B1FAB">
        <w:t xml:space="preserve">cardiovascular replacements such as </w:t>
      </w:r>
      <w:r w:rsidR="004F60F0">
        <w:t xml:space="preserve">tissue-engineered vascular grafts. </w:t>
      </w:r>
      <w:r w:rsidRPr="00B677E7">
        <w:t>Both the inflammatory and the regenerative processes are determined by the local biomechanical cues on the scaffold (i.e.</w:t>
      </w:r>
      <w:r w:rsidR="007A17EF">
        <w:t>,</w:t>
      </w:r>
      <w:r w:rsidRPr="00B677E7">
        <w:t xml:space="preserve"> stretch and shear stress). Here, we </w:t>
      </w:r>
      <w:r w:rsidR="0020399C">
        <w:t>describe in detail the use of</w:t>
      </w:r>
      <w:r w:rsidR="0020399C" w:rsidRPr="00B677E7">
        <w:t xml:space="preserve"> </w:t>
      </w:r>
      <w:r w:rsidRPr="00B677E7">
        <w:t xml:space="preserve">a custom-developed bioreactor that uniquely enables the decoupling of stretch and shear stress on a tubular scaffold. This allows for the systematic and standardized evaluation of the inflammatory and regenerative capacity of tubular scaffolds under the influence of well-controlled mechanical loads, which we demonstrate </w:t>
      </w:r>
      <w:proofErr w:type="gramStart"/>
      <w:r w:rsidRPr="00B677E7">
        <w:t>on the basis of</w:t>
      </w:r>
      <w:proofErr w:type="gramEnd"/>
      <w:r w:rsidRPr="00B677E7">
        <w:t xml:space="preserve"> a dynamic co</w:t>
      </w:r>
      <w:r w:rsidR="003619A8">
        <w:t>-</w:t>
      </w:r>
      <w:r w:rsidRPr="00B677E7">
        <w:t>culture experiment using human macrophages and myofibroblasts.</w:t>
      </w:r>
      <w:r w:rsidR="008A41A6" w:rsidRPr="00B677E7">
        <w:t xml:space="preserve"> </w:t>
      </w:r>
      <w:r w:rsidR="008A41A6">
        <w:t xml:space="preserve">The key practical steps in this approach—the construction and setting up of the bioreactor, preparation of the scaffolds and cell seeding, application and maintenance of </w:t>
      </w:r>
      <w:r w:rsidR="00D83D27">
        <w:t>stretch</w:t>
      </w:r>
      <w:r w:rsidR="008A41A6">
        <w:t xml:space="preserve"> and shear flow, and sample harvesting for analysis—are discussed in detail.</w:t>
      </w:r>
    </w:p>
    <w:p w14:paraId="1BF3CA54" w14:textId="77777777" w:rsidR="00D00608" w:rsidRDefault="00D00608" w:rsidP="00BC0808">
      <w:pPr>
        <w:rPr>
          <w:rFonts w:asciiTheme="minorHAnsi" w:hAnsiTheme="minorHAnsi" w:cstheme="minorHAnsi"/>
          <w:b/>
        </w:rPr>
      </w:pPr>
    </w:p>
    <w:p w14:paraId="00D25F73" w14:textId="7532FB52" w:rsidR="006305D7" w:rsidRPr="00A04387" w:rsidRDefault="006305D7" w:rsidP="00BC0808">
      <w:pPr>
        <w:rPr>
          <w:rFonts w:asciiTheme="minorHAnsi" w:hAnsiTheme="minorHAnsi" w:cstheme="minorHAnsi"/>
          <w:color w:val="auto"/>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5955E520" w14:textId="4B0F2CA2" w:rsidR="001071E9" w:rsidRDefault="00A61C94" w:rsidP="00BC0808">
      <w:pPr>
        <w:rPr>
          <w:rFonts w:asciiTheme="minorHAnsi" w:hAnsiTheme="minorHAnsi" w:cstheme="minorHAnsi"/>
          <w:color w:val="000000" w:themeColor="text1"/>
        </w:rPr>
      </w:pPr>
      <w:r>
        <w:rPr>
          <w:rFonts w:asciiTheme="minorHAnsi" w:hAnsiTheme="minorHAnsi" w:cstheme="minorHAnsi"/>
          <w:color w:val="000000" w:themeColor="text1"/>
        </w:rPr>
        <w:t xml:space="preserve">Cardiovascular tissue engineering </w:t>
      </w:r>
      <w:r w:rsidR="00172F90">
        <w:rPr>
          <w:rFonts w:asciiTheme="minorHAnsi" w:hAnsiTheme="minorHAnsi" w:cstheme="minorHAnsi"/>
          <w:color w:val="000000" w:themeColor="text1"/>
        </w:rPr>
        <w:t xml:space="preserve">(TE) </w:t>
      </w:r>
      <w:r>
        <w:rPr>
          <w:rFonts w:asciiTheme="minorHAnsi" w:hAnsiTheme="minorHAnsi" w:cstheme="minorHAnsi"/>
          <w:color w:val="000000" w:themeColor="text1"/>
        </w:rPr>
        <w:t>is being pursued as an alternative treatment option to the current</w:t>
      </w:r>
      <w:r w:rsidR="00F51F3C">
        <w:rPr>
          <w:rFonts w:asciiTheme="minorHAnsi" w:hAnsiTheme="minorHAnsi" w:cstheme="minorHAnsi"/>
          <w:color w:val="000000" w:themeColor="text1"/>
        </w:rPr>
        <w:t>ly used</w:t>
      </w:r>
      <w:r>
        <w:rPr>
          <w:rFonts w:asciiTheme="minorHAnsi" w:hAnsiTheme="minorHAnsi" w:cstheme="minorHAnsi"/>
          <w:color w:val="000000" w:themeColor="text1"/>
        </w:rPr>
        <w:t xml:space="preserve"> permanent </w:t>
      </w:r>
      <w:r w:rsidR="003C5535">
        <w:rPr>
          <w:rFonts w:asciiTheme="minorHAnsi" w:hAnsiTheme="minorHAnsi" w:cstheme="minorHAnsi"/>
          <w:color w:val="000000" w:themeColor="text1"/>
        </w:rPr>
        <w:t xml:space="preserve">cardiovascular </w:t>
      </w:r>
      <w:r>
        <w:rPr>
          <w:rFonts w:asciiTheme="minorHAnsi" w:hAnsiTheme="minorHAnsi" w:cstheme="minorHAnsi"/>
          <w:color w:val="000000" w:themeColor="text1"/>
        </w:rPr>
        <w:t>prostheses (e.g.</w:t>
      </w:r>
      <w:r w:rsidR="00F51F3C">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CE0C0E">
        <w:rPr>
          <w:rFonts w:asciiTheme="minorHAnsi" w:hAnsiTheme="minorHAnsi" w:cstheme="minorHAnsi"/>
          <w:color w:val="000000" w:themeColor="text1"/>
        </w:rPr>
        <w:t>vascular</w:t>
      </w:r>
      <w:r>
        <w:rPr>
          <w:rFonts w:asciiTheme="minorHAnsi" w:hAnsiTheme="minorHAnsi" w:cstheme="minorHAnsi"/>
          <w:color w:val="000000" w:themeColor="text1"/>
        </w:rPr>
        <w:t xml:space="preserve"> grafts, heart valve replacements), which are suboptimal for large cohorts of patients</w:t>
      </w:r>
      <w:r w:rsidR="00513CCB">
        <w:rPr>
          <w:rFonts w:asciiTheme="minorHAnsi" w:hAnsiTheme="minorHAnsi" w:cstheme="minorHAnsi"/>
          <w:color w:val="000000" w:themeColor="text1"/>
        </w:rPr>
        <w:fldChar w:fldCharType="begin" w:fldLock="1"/>
      </w:r>
      <w:r w:rsidR="00216CED">
        <w:rPr>
          <w:rFonts w:asciiTheme="minorHAnsi" w:hAnsiTheme="minorHAnsi" w:cstheme="minorHAnsi"/>
          <w:color w:val="000000" w:themeColor="text1"/>
        </w:rPr>
        <w:instrText>ADDIN CSL_CITATION {"citationItems":[{"id":"ITEM-1","itemData":{"ISBN":"0862-8408","ISSN":"0862-8408","PMID":"20131930","abstract":"The gold standard material in bypass surgery of blood vessels remains the patient's own artery or vein. However, this material may be unavailable, or may suffer vein graft disease. Currently available vascular prostheses, namely polyethylene terephthalate (PET, Dacron) and expanded polytetrafluoroethylene (ePTFE), perform well as large-caliber replacements, but their long-term patency is discouraging in small-caliber applications (&lt;6 mm), such as in coronary, crural or microvessel surgery. This failure is mainly a result of an unfavorable healing process with surface thrombogenicity, due to lack of endothelial cells and anastomotic intimal hyperplasia caused by hemodynamic disturbances. An ideal small-diameter vascular graft has become a major focus of research. Novel biomaterials have been manufactured, and tissue-biomaterial interactions have been optimized. Tissue engineering technology has proven that the concept of partially or totally living blood vessels is feasible. The purpose of this review is to outline the vascular graft materials that are currently being implanted, taking into account cell-biomaterial physiology, tissue engineering approaches and the collective achievements of the authors.","author":[{"dropping-particle":"","family":"Chlupác","given":"J","non-dropping-particle":"","parse-names":false,"suffix":""},{"dropping-particle":"","family":"Filová","given":"E","non-dropping-particle":"","parse-names":false,"suffix":""},{"dropping-particle":"","family":"Bacáková","given":"L","non-dropping-particle":"","parse-names":false,"suffix":""}],"container-title":"Physiological research","id":"ITEM-1","issued":{"date-parts":[["2009","1"]]},"language":"English","page":"S119-39","title":"Blood vessel replacement: 50 years of development and tissue engineering paradigms in vascular surgery.","type":"article-journal","volume":"58 Suppl 2"},"uris":["http://www.mendeley.com/documents/?uuid=4f57b6b8-7ce2-42c3-aee7-32f2ad0e29e6"]},{"id":"ITEM-2","itemData":{"DOI":"10.1016/j.jtcvs.2018.10.040","ISSN":"00225223","author":[{"dropping-particle":"","family":"Huygens","given":"Simone A.","non-dropping-particle":"","parse-names":false,"suffix":""},{"dropping-particle":"","family":"Etnel","given":"Jonathan R.G.","non-dropping-particle":"","parse-names":false,"suffix":""},{"dropping-particle":"","family":"Hanif","given":"Milad","non-dropping-particle":"","parse-names":false,"suffix":""},{"dropping-particle":"","family":"Bekkers","given":"Jos A.","non-dropping-particle":"","parse-names":false,"suffix":""},{"dropping-particle":"","family":"Bogers","given":"Ad J.J.C.","non-dropping-particle":"","parse-names":false,"suffix":""},{"dropping-particle":"","family":"Rutten-van Mölken","given":"Maureen P.M.H.","non-dropping-particle":"","parse-names":false,"suffix":""},{"dropping-particle":"","family":"Takkenberg","given":"Johanna J.M.","non-dropping-particle":"","parse-names":false,"suffix":""}],"container-title":"The Journal of Thoracic and Cardiovascular Surgery","id":"ITEM-2","issue":"6","issued":{"date-parts":[["2019","6"]]},"page":"2189-2197.e14","title":"Bioprosthetic aortic valve replacement in elderly patients: Meta-analysis and microsimulation","type":"article-journal","volume":"157"},"uris":["http://www.mendeley.com/documents/?uuid=a7167677-6122-4722-a275-45ed9a994563"]},{"id":"ITEM-3","itemData":{"DOI":"10.1093/ejcts/ezw101","ISSN":"1010-7940","author":[{"dropping-particle":"","family":"Huygens","given":"Simone A.","non-dropping-particle":"","parse-names":false,"suffix":""},{"dropping-particle":"","family":"Mokhles","given":"Mostafa M.","non-dropping-particle":"","parse-names":false,"suffix":""},{"dropping-particle":"","family":"Hanif","given":"Milad","non-dropping-particle":"","parse-names":false,"suffix":""},{"dropping-particle":"","family":"Bekkers","given":"Jos A.","non-dropping-particle":"","parse-names":false,"suffix":""},{"dropping-particle":"","family":"Bogers","given":"Ad J.J.C.","non-dropping-particle":"","parse-names":false,"suffix":""},{"dropping-particle":"","family":"Rutten-van Mölken","given":"Maureen P.M.H.","non-dropping-particle":"","parse-names":false,"suffix":""},{"dropping-particle":"","family":"Takkenberg","given":"Johanna J.M.","non-dropping-particle":"","parse-names":false,"suffix":""}],"container-title":"European Journal of Cardio-Thoracic Surgery","id":"ITEM-3","issue":"4","issued":{"date-parts":[["2016","10"]]},"page":"605-616","title":"Contemporary outcomes after surgical aortic valve replacement with bioprostheses and allografts: a systematic review and meta-analysis","type":"article-journal","volume":"50"},"uris":["http://www.mendeley.com/documents/?uuid=b155521e-d2e8-42a8-9fa3-317b95f91f50"]},{"id":"ITEM-4","itemData":{"DOI":"10.1016/j.avsg.2012.04.018","ISSN":"08905096","author":[{"dropping-particle":"","family":"Loh","given":"Shang A.","non-dropping-particle":"","parse-names":false,"suffix":""},{"dropping-particle":"","family":"Howell","given":"Brittny S.","non-dropping-particle":"","parse-names":false,"suffix":""},{"dropping-particle":"","family":"Rockman","given":"Caron B.","non-dropping-particle":"","parse-names":false,"suffix":""},{"dropping-particle":"","family":"Cayne","given":"Neal S.","non-dropping-particle":"","parse-names":false,"suffix":""},{"dropping-particle":"","family":"Adelman","given":"Mark A.","non-dropping-particle":"","parse-names":false,"suffix":""},{"dropping-particle":"","family":"Gulkarov","given":"Iosif","non-dropping-particle":"","parse-names":false,"suffix":""},{"dropping-particle":"","family":"Veith","given":"Frank J.","non-dropping-particle":"","parse-names":false,"suffix":""},{"dropping-particle":"","family":"Maldonado","given":"Thomas S.","non-dropping-particle":"","parse-names":false,"suffix":""}],"container-title":"Annals of Vascular Surgery","id":"ITEM-4","issue":"2","issued":{"date-parts":[["2013","2"]]},"page":"208-217","title":"Mid- and Long-Term Results of the Treatment of Infrainguinal Arterial Occlusive Disease With Precuffed Expanded Polytetrafluoroethylene Grafts Compared With Vein Grafts","type":"article-journal","volume":"27"},"uris":["http://www.mendeley.com/documents/?uuid=03f25b36-7386-4402-b705-d71272591fd9"]}],"mendeley":{"formattedCitation":"&lt;sup&gt;1–4&lt;/sup&gt;","plainTextFormattedCitation":"1–4","previouslyFormattedCitation":"&lt;sup&gt;1–4&lt;/sup&gt;"},"properties":{"noteIndex":0},"schema":"https://github.com/citation-style-language/schema/raw/master/csl-citation.json"}</w:instrText>
      </w:r>
      <w:r w:rsidR="00513CCB">
        <w:rPr>
          <w:rFonts w:asciiTheme="minorHAnsi" w:hAnsiTheme="minorHAnsi" w:cstheme="minorHAnsi"/>
          <w:color w:val="000000" w:themeColor="text1"/>
        </w:rPr>
        <w:fldChar w:fldCharType="separate"/>
      </w:r>
      <w:r w:rsidR="00513CCB" w:rsidRPr="00513CCB">
        <w:rPr>
          <w:rFonts w:asciiTheme="minorHAnsi" w:hAnsiTheme="minorHAnsi" w:cstheme="minorHAnsi"/>
          <w:noProof/>
          <w:color w:val="000000" w:themeColor="text1"/>
          <w:vertAlign w:val="superscript"/>
        </w:rPr>
        <w:t>1–4</w:t>
      </w:r>
      <w:r w:rsidR="00513CCB">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w:t>
      </w:r>
      <w:r w:rsidR="00B44E46">
        <w:rPr>
          <w:rFonts w:asciiTheme="minorHAnsi" w:hAnsiTheme="minorHAnsi" w:cstheme="minorHAnsi"/>
          <w:color w:val="000000" w:themeColor="text1"/>
        </w:rPr>
        <w:t>Much sought-after applications include tissue-engineered vascular grafts (T</w:t>
      </w:r>
      <w:r w:rsidR="008127F6">
        <w:rPr>
          <w:rFonts w:asciiTheme="minorHAnsi" w:hAnsiTheme="minorHAnsi" w:cstheme="minorHAnsi"/>
          <w:color w:val="000000" w:themeColor="text1"/>
        </w:rPr>
        <w:t>EVGs)</w:t>
      </w:r>
      <w:r w:rsidR="00513CCB">
        <w:rPr>
          <w:rFonts w:asciiTheme="minorHAnsi" w:hAnsiTheme="minorHAnsi" w:cstheme="minorHAnsi"/>
          <w:color w:val="000000" w:themeColor="text1"/>
        </w:rPr>
        <w:fldChar w:fldCharType="begin" w:fldLock="1"/>
      </w:r>
      <w:r w:rsidR="00216CED">
        <w:rPr>
          <w:rFonts w:asciiTheme="minorHAnsi" w:hAnsiTheme="minorHAnsi" w:cstheme="minorHAnsi"/>
          <w:color w:val="000000" w:themeColor="text1"/>
        </w:rPr>
        <w:instrText>ADDIN CSL_CITATION {"citationItems":[{"id":"ITEM-1","itemData":{"DOI":"10.1253/circj.CJ-13-1440","ISSN":"1346-9843","abstract":"The development of vascular bioengineering has led to a variety of novel treatment strategies for patients with cardiovascular disease. Notably, combining biodegradable scaffolds with autologous cell seeding to create tissue-engineered vascular grafts (TEVG) allows for in situ formation of organized neovascular tissue and we have demonstrated the clinical viability of this technique in patients with congenital heart defects. The role of the scaffold is to provide a temporary 3-dimensional structure for cells, but applying TEVG strategy to the arterial system requires scaffolds that can also endure arterial pressure. Both biodegradable synthetic polymers and extracellular matrix-based natural materials can be used to generate arterial scaffolds that satisfy these requirements. Furthermore, the role of specific cell types in tissue remodeling is crucial and as a result many different cell sources, from matured somatic cells to stem cells, are now used in a variety of arterial TEVG techniques. However, despite great progress in the field over the past decade, clinical effectiveness of small-diameter arterial TEVG (&lt;6mm) has remained elusive. To achieve successful translation of this complex multidisciplinary technology to the clinic, active participation of biologists, engineers, and clinicians is required.","author":[{"dropping-particle":"","family":"Tara","given":"Shuhei","non-dropping-particle":"","parse-names":false,"suffix":""},{"dropping-particle":"","family":"Rocco","given":"Kevin A.","non-dropping-particle":"","parse-names":false,"suffix":""},{"dropping-particle":"","family":"Hibino","given":"Narutoshi","non-dropping-particle":"","parse-names":false,"suffix":""},{"dropping-particle":"","family":"Sugiura","given":"Tadahisa","non-dropping-particle":"","parse-names":false,"suffix":""},{"dropping-particle":"","family":"Kurobe","given":"Hirotsugu","non-dropping-particle":"","parse-names":false,"suffix":""},{"dropping-particle":"","family":"Breuer","given":"Christopher K.","non-dropping-particle":"","parse-names":false,"suffix":""},{"dropping-particle":"","family":"Shinoka","given":"Toshiharu","non-dropping-particle":"","parse-names":false,"suffix":""}],"container-title":"Circulation Journal","edition":"2013/12/18","id":"ITEM-1","issue":"1","issued":{"date-parts":[["2014"]]},"language":"eng","note":"From Duplicate 1 (Vessel bioengineering - Tara, S; Rocco, K A; Hibino, N; Sugiura, T; Kurobe, H; Breuer, C K; Shinoka, T)\n\n1347-4820\nTara, Shuhei\nRocco, Kevin A\nHibino, Narutoshi\nSugiura, Tadahisa\nKurobe, Hirotsugu\nBreuer, Christopher K\nShinoka, Toshiharu\nJournal Article\nReview\nJapan\nCirc J. 2014;78(1):12-9. Epub 2013 Dec 10.","page":"12-19","publisher-place":"Nationwide Children's Hospital.","title":"Vessel Bioengineering","type":"article-journal","volume":"78"},"uris":["http://www.mendeley.com/documents/?uuid=d8a111d4-8ece-4838-9241-ec2e44bdd831"]},{"id":"ITEM-2","itemData":{"DOI":"10.1007/s00018-013-1546-3","ISBN":"1420-682x","ISSN":"14209071","PMID":"24399290","abstract":"This review will focus on two elements that are essential for functional arterial regeneration in vitro: the mechanical environment and the bioreactors used for tissue growth. The importance of the mechanical environment to embryological development, vascular functionality, and vascular graft regeneration will be discussed. Bioreactors generate mechanical stimuli to simulate biomechanical environment of arterial system. This system has been used to reconstruct arterial grafts with appropriate mechanical strength for implantation by controlling the chemical and mechanical environments in which the grafts are grown. Bioreactors are powerful tools to study the effect of mechanical stimuli on extracellular matrix architecture and mechanical properties of engineered vessels. Hence, biomimetic systems enable us to optimize chemo-biomechanical culture conditions to regenerate engineered vessels with physiological properties similar to those of native arteries. In addition, this article reviews various bioreactors designed especially to apply axial loading to engineered arteries. This review will also introduce and examine different approaches and techniques that have been used to engineer biologically based vascular grafts, including collagen-based grafts, fibrin-gel grafts, cell sheet engineering, biodegradable polymers, and decellularization of native vessels.","author":[{"dropping-particle":"","family":"Huang","given":"Angela H.","non-dropping-particle":"","parse-names":false,"suffix":""},{"dropping-particle":"","family":"Niklason","given":"Laura E.","non-dropping-particle":"","parse-names":false,"suffix":""}],"container-title":"Cellular and Molecular Life Sciences","id":"ITEM-2","issue":"11","issued":{"date-parts":[["2014"]]},"page":"2103-2118","title":"Engineering of arteries in vitro","type":"article-journal","volume":"71"},"uris":["http://www.mendeley.com/documents/?uuid=0b783972-39a4-4d8a-a3dc-a85199495d19"]}],"mendeley":{"formattedCitation":"&lt;sup&gt;5, 6&lt;/sup&gt;","plainTextFormattedCitation":"5, 6","previouslyFormattedCitation":"&lt;sup&gt;5, 6&lt;/sup&gt;"},"properties":{"noteIndex":0},"schema":"https://github.com/citation-style-language/schema/raw/master/csl-citation.json"}</w:instrText>
      </w:r>
      <w:r w:rsidR="00513CCB">
        <w:rPr>
          <w:rFonts w:asciiTheme="minorHAnsi" w:hAnsiTheme="minorHAnsi" w:cstheme="minorHAnsi"/>
          <w:color w:val="000000" w:themeColor="text1"/>
        </w:rPr>
        <w:fldChar w:fldCharType="separate"/>
      </w:r>
      <w:r w:rsidR="00513CCB" w:rsidRPr="00513CCB">
        <w:rPr>
          <w:rFonts w:asciiTheme="minorHAnsi" w:hAnsiTheme="minorHAnsi" w:cstheme="minorHAnsi"/>
          <w:noProof/>
          <w:color w:val="000000" w:themeColor="text1"/>
          <w:vertAlign w:val="superscript"/>
        </w:rPr>
        <w:t>5,6</w:t>
      </w:r>
      <w:r w:rsidR="00513CCB">
        <w:rPr>
          <w:rFonts w:asciiTheme="minorHAnsi" w:hAnsiTheme="minorHAnsi" w:cstheme="minorHAnsi"/>
          <w:color w:val="000000" w:themeColor="text1"/>
        </w:rPr>
        <w:fldChar w:fldCharType="end"/>
      </w:r>
      <w:r w:rsidR="008127F6">
        <w:rPr>
          <w:rFonts w:asciiTheme="minorHAnsi" w:hAnsiTheme="minorHAnsi" w:cstheme="minorHAnsi"/>
          <w:color w:val="000000" w:themeColor="text1"/>
        </w:rPr>
        <w:t xml:space="preserve"> and heart valves (TEHVs)</w:t>
      </w:r>
      <w:r w:rsidR="002F28F5">
        <w:rPr>
          <w:rFonts w:asciiTheme="minorHAnsi" w:hAnsiTheme="minorHAnsi" w:cstheme="minorHAnsi"/>
          <w:color w:val="000000" w:themeColor="text1"/>
        </w:rPr>
        <w:fldChar w:fldCharType="begin" w:fldLock="1"/>
      </w:r>
      <w:r w:rsidR="00216CED">
        <w:rPr>
          <w:rFonts w:asciiTheme="minorHAnsi" w:hAnsiTheme="minorHAnsi" w:cstheme="minorHAnsi"/>
          <w:color w:val="000000" w:themeColor="text1"/>
        </w:rPr>
        <w:instrText>ADDIN CSL_CITATION {"citationItems":[{"id":"ITEM-1","itemData":{"DOI":"10.3389/fcvm.2018.00054","ISSN":"2297-055X","PMID":"29896481","abstract":"In situ heart valve tissue engineering using cell-free synthetic, biodegradable scaffolds is under development as a clinically attractive approach to create living valves right inside the heart of a patient. In this approach, a valve-shaped porous scaffold \"implant\" is rapidly populated by endogenous cells that initiate neo-tissue formation in pace with scaffold degradation. While this may constitute a cost-effective procedure, compatible with regulatory and clinical standards worldwide, the new technology heavily relies on the development of advanced biomaterials, the processing thereof into (minimally invasive deliverable) scaffolds, and the interaction of such materials with endogenous cells and neo-tissue under hemodynamic conditions. Despite the first positive preclinical results and the initiation of a small-scale clinical trial by commercial parties, in situ tissue formation is not well understood. In addition, it remains to be determined whether the resulting neo-tissue can grow with the body and preserves functional homeostasis throughout life. More important yet, it is still unknown if and how in situ tissue formation can be controlled under conditions of genetic or acquired disease. Here, we discuss the recent advances of material-based in situ heart valve tissue engineering and highlight the most critical issues that remain before clinical application can be expected. We argue that a combination of basic science - unveiling the mechanisms of the human body to respond to the implanted biomaterial under (patho)physiological conditions - and technological advancements - relating to the development of next generation materials and the prediction of in situ tissue growth and adaptation - is essential to take the next step towards a realistic and rewarding translation of in situ heart valve tissue engineering.","author":[{"dropping-particle":"","family":"Bouten","given":"Carlijn V. C.","non-dropping-particle":"","parse-names":false,"suffix":""},{"dropping-particle":"","family":"Smits","given":"Anthal I. P. M.","non-dropping-particle":"","parse-names":false,"suffix":""},{"dropping-particle":"","family":"Baaijens","given":"Frank P. T.","non-dropping-particle":"","parse-names":false,"suffix":""}],"container-title":"Frontiers in Cardiovascular Medicine","id":"ITEM-1","issued":{"date-parts":[["2018","5","29"]]},"note":"From Duplicate 1 (Can We Grow Valves Inside the Heart? Perspective on Material-based In Situ Heart Valve Tissue Engineering - Bouten, Carlijn V. C.; Smits, Anthal I. P. M.; Baaijens, Frank P. T.)\n\n1042441","page":"54","title":"Can We Grow Valves Inside the Heart? Perspective on Material-based In Situ Heart Valve Tissue Engineering","type":"article-journal","volume":"5"},"uris":["http://www.mendeley.com/documents/?uuid=afb28c09-ae2c-411f-bf1f-d1521f6b0b78"]},{"id":"ITEM-2","itemData":{"DOI":"10.1038/s41569-020-0422-8","ISSN":"1759-5002","author":[{"dropping-particle":"","family":"Fioretta","given":"Emanuela S.","non-dropping-particle":"","parse-names":false,"suffix":""},{"dropping-particle":"","family":"Motta","given":"Sarah E.","non-dropping-particle":"","parse-names":false,"suffix":""},{"dropping-particle":"","family":"Lintas","given":"Valentina","non-dropping-particle":"","parse-names":false,"suffix":""},{"dropping-particle":"","family":"Loerakker","given":"Sandra","non-dropping-particle":"","parse-names":false,"suffix":""},{"dropping-particle":"","family":"Parker","given":"Kevin K.","non-dropping-particle":"","parse-names":false,"suffix":""},{"dropping-particle":"","family":"Baaijens","given":"Frank P. T.","non-dropping-particle":"","parse-names":false,"suffix":""},{"dropping-particle":"","family":"Falk","given":"Volkmar","non-dropping-particle":"","parse-names":false,"suffix":""},{"dropping-particle":"","family":"Hoerstrup","given":"Simon P.","non-dropping-particle":"","parse-names":false,"suffix":""},{"dropping-particle":"","family":"Emmert","given":"Maximilian Y.","non-dropping-particle":"","parse-names":false,"suffix":""}],"container-title":"Nature Reviews Cardiology","id":"ITEM-2","issued":{"date-parts":[["2020","9","9"]]},"title":"Next-generation tissue-engineered heart valves with repair, remodelling and regeneration capacity","type":"article-journal"},"uris":["http://www.mendeley.com/documents/?uuid=36dcb7aa-dc47-47c3-afe3-3aa574216eed"]}],"mendeley":{"formattedCitation":"&lt;sup&gt;7, 8&lt;/sup&gt;","plainTextFormattedCitation":"7, 8","previouslyFormattedCitation":"&lt;sup&gt;7, 8&lt;/sup&gt;"},"properties":{"noteIndex":0},"schema":"https://github.com/citation-style-language/schema/raw/master/csl-citation.json"}</w:instrText>
      </w:r>
      <w:r w:rsidR="002F28F5">
        <w:rPr>
          <w:rFonts w:asciiTheme="minorHAnsi" w:hAnsiTheme="minorHAnsi" w:cstheme="minorHAnsi"/>
          <w:color w:val="000000" w:themeColor="text1"/>
        </w:rPr>
        <w:fldChar w:fldCharType="separate"/>
      </w:r>
      <w:r w:rsidR="002F28F5" w:rsidRPr="002F28F5">
        <w:rPr>
          <w:rFonts w:asciiTheme="minorHAnsi" w:hAnsiTheme="minorHAnsi" w:cstheme="minorHAnsi"/>
          <w:noProof/>
          <w:color w:val="000000" w:themeColor="text1"/>
          <w:vertAlign w:val="superscript"/>
        </w:rPr>
        <w:t>7,8</w:t>
      </w:r>
      <w:r w:rsidR="002F28F5">
        <w:rPr>
          <w:rFonts w:asciiTheme="minorHAnsi" w:hAnsiTheme="minorHAnsi" w:cstheme="minorHAnsi"/>
          <w:color w:val="000000" w:themeColor="text1"/>
        </w:rPr>
        <w:fldChar w:fldCharType="end"/>
      </w:r>
      <w:r w:rsidR="008127F6">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Most often, cardiovascular </w:t>
      </w:r>
      <w:r w:rsidR="00172F90">
        <w:rPr>
          <w:rFonts w:asciiTheme="minorHAnsi" w:hAnsiTheme="minorHAnsi" w:cstheme="minorHAnsi"/>
          <w:color w:val="000000" w:themeColor="text1"/>
        </w:rPr>
        <w:t>TE</w:t>
      </w:r>
      <w:r>
        <w:rPr>
          <w:rFonts w:asciiTheme="minorHAnsi" w:hAnsiTheme="minorHAnsi" w:cstheme="minorHAnsi"/>
          <w:color w:val="000000" w:themeColor="text1"/>
        </w:rPr>
        <w:t xml:space="preserve"> methodologies make use of resorbable biomaterials </w:t>
      </w:r>
      <w:r w:rsidR="007F28CE">
        <w:rPr>
          <w:rFonts w:asciiTheme="minorHAnsi" w:hAnsiTheme="minorHAnsi" w:cstheme="minorHAnsi"/>
          <w:color w:val="000000" w:themeColor="text1"/>
        </w:rPr>
        <w:t xml:space="preserve">(either natural or synthetic) </w:t>
      </w:r>
      <w:r>
        <w:rPr>
          <w:rFonts w:asciiTheme="minorHAnsi" w:hAnsiTheme="minorHAnsi" w:cstheme="minorHAnsi"/>
          <w:color w:val="000000" w:themeColor="text1"/>
        </w:rPr>
        <w:t xml:space="preserve">that serve as an instructive scaffold for </w:t>
      </w:r>
      <w:r w:rsidR="007F28CE">
        <w:rPr>
          <w:rFonts w:asciiTheme="minorHAnsi" w:hAnsiTheme="minorHAnsi" w:cstheme="minorHAnsi"/>
          <w:color w:val="000000" w:themeColor="text1"/>
        </w:rPr>
        <w:t xml:space="preserve">the </w:t>
      </w:r>
      <w:r>
        <w:rPr>
          <w:rFonts w:asciiTheme="minorHAnsi" w:hAnsiTheme="minorHAnsi" w:cstheme="minorHAnsi"/>
          <w:color w:val="000000" w:themeColor="text1"/>
        </w:rPr>
        <w:t>new tissue to be formed.</w:t>
      </w:r>
      <w:r w:rsidR="007F28CE">
        <w:rPr>
          <w:rFonts w:asciiTheme="minorHAnsi" w:hAnsiTheme="minorHAnsi" w:cstheme="minorHAnsi"/>
          <w:color w:val="000000" w:themeColor="text1"/>
        </w:rPr>
        <w:t xml:space="preserve"> The formation of new tissue can either be engineered completely </w:t>
      </w:r>
      <w:r w:rsidR="007F28CE" w:rsidRPr="003123A4">
        <w:rPr>
          <w:rFonts w:asciiTheme="minorHAnsi" w:hAnsiTheme="minorHAnsi" w:cstheme="minorHAnsi"/>
          <w:color w:val="000000" w:themeColor="text1"/>
        </w:rPr>
        <w:t>in vitro</w:t>
      </w:r>
      <w:r w:rsidR="007F28CE">
        <w:rPr>
          <w:rFonts w:asciiTheme="minorHAnsi" w:hAnsiTheme="minorHAnsi" w:cstheme="minorHAnsi"/>
          <w:color w:val="000000" w:themeColor="text1"/>
        </w:rPr>
        <w:t>, by seeding the scaffold with cells and culturing in a bioreactor prior to implantation (</w:t>
      </w:r>
      <w:r w:rsidR="007F28CE" w:rsidRPr="003123A4">
        <w:rPr>
          <w:rFonts w:asciiTheme="minorHAnsi" w:hAnsiTheme="minorHAnsi" w:cstheme="minorHAnsi"/>
          <w:color w:val="000000" w:themeColor="text1"/>
        </w:rPr>
        <w:t>in vitro</w:t>
      </w:r>
      <w:r w:rsidR="007F28CE">
        <w:rPr>
          <w:rFonts w:asciiTheme="minorHAnsi" w:hAnsiTheme="minorHAnsi" w:cstheme="minorHAnsi"/>
          <w:color w:val="000000" w:themeColor="text1"/>
        </w:rPr>
        <w:t xml:space="preserve"> </w:t>
      </w:r>
      <w:r w:rsidR="00172F90">
        <w:rPr>
          <w:rFonts w:asciiTheme="minorHAnsi" w:hAnsiTheme="minorHAnsi" w:cstheme="minorHAnsi"/>
          <w:color w:val="000000" w:themeColor="text1"/>
        </w:rPr>
        <w:t>TE</w:t>
      </w:r>
      <w:r w:rsidR="007F28CE">
        <w:rPr>
          <w:rFonts w:asciiTheme="minorHAnsi" w:hAnsiTheme="minorHAnsi" w:cstheme="minorHAnsi"/>
          <w:color w:val="000000" w:themeColor="text1"/>
        </w:rPr>
        <w:t>)</w:t>
      </w:r>
      <w:r w:rsidR="00773E0A">
        <w:rPr>
          <w:rFonts w:asciiTheme="minorHAnsi" w:hAnsiTheme="minorHAnsi" w:cstheme="minorHAnsi"/>
          <w:color w:val="000000" w:themeColor="text1"/>
        </w:rPr>
        <w:fldChar w:fldCharType="begin" w:fldLock="1"/>
      </w:r>
      <w:r w:rsidR="002F28F5">
        <w:rPr>
          <w:rFonts w:asciiTheme="minorHAnsi" w:hAnsiTheme="minorHAnsi" w:cstheme="minorHAnsi"/>
          <w:color w:val="000000" w:themeColor="text1"/>
        </w:rPr>
        <w:instrText>ADDIN CSL_CITATION {"citationItems":[{"id":"ITEM-1","itemData":{"DOI":"10.1126/scitranslmed.aau6934","ISSN":"1946-6234","abstract":"Traditional vascular grafts constructed from synthetic polymers or cadaveric human or animal tissues support the clinical need for readily available blood vessels, but often come with associated risks. Histopathological evaluation of these materials has shown adverse host cellular reactions and/or mechanical degradation due to insufficient or inappropriate matrix remodeling. We developed an investigational bioengineered human acellular vessel (HAV), which is currently being studied as a hemodialysis conduit in patients with end-stage renal disease. In rare cases, small samples of HAV were recovered during routine surgical interventions and used to examine the temporal and spatial pattern of the host cell response to the HAV after implantation, from 16 to 200 weeks. We observed a substantial influx of alpha smooth muscle actin (αSMA)–expressing cells into the HAV that progressively matured and circumferentially aligned in the HAV wall. These cells were supported by microvasculature initially formed by CD34 + /CD31 + cells in the neoadventitia and later maintained by CD34 − /CD31 + endothelial cells in the media and lumen of the HAV. Nestin + progenitor cells differentiated into either αSMA + or CD31 + cells and may contribute to early recellularization and self-repair of the HAV. A mesenchymal stem cell–like CD90 + progenitor cell population increased in number with duration of implantation. Our results suggest that host myogenic, endothelial, and progenitor cell repopulation of HAVs transforms these previously acellular vessels into functional multilayered living tissues that maintain blood transport and exhibit self-healing after cannulation injury, effectively rendering these vessels like the patient’s own blood vessel.","author":[{"dropping-particle":"","family":"Kirkton","given":"Robert D.","non-dropping-particle":"","parse-names":false,"suffix":""},{"dropping-particle":"","family":"Santiago-Maysonet","given":"Maribel","non-dropping-particle":"","parse-names":false,"suffix":""},{"dropping-particle":"","family":"Lawson","given":"Jeffrey H.","non-dropping-particle":"","parse-names":false,"suffix":""},{"dropping-particle":"","family":"Tente","given":"William E.","non-dropping-particle":"","parse-names":false,"suffix":""},{"dropping-particle":"","family":"Dahl","given":"Shannon L. M.","non-dropping-particle":"","parse-names":false,"suffix":""},{"dropping-particle":"","family":"Niklason","given":"Laura E.","non-dropping-particle":"","parse-names":false,"suffix":""},{"dropping-particle":"","family":"Prichard","given":"Heather L.","non-dropping-particle":"","parse-names":false,"suffix":""}],"container-title":"Science Translational Medicine","id":"ITEM-1","issue":"485","issued":{"date-parts":[["2019","3","27"]]},"page":"eaau6934","title":"Bioengineered human acellular vessels recellularize and evolve into living blood vessels after human implantation","type":"article-journal","volume":"11"},"uris":["http://www.mendeley.com/documents/?uuid=3b7b7567-928f-428d-9e69-d03d4d7bd42d"]},{"id":"ITEM-2","itemData":{"DOI":"10.1016/j.jvs.2019.11.056","ISSN":"07415214","author":[{"dropping-particle":"","family":"Gutowski","given":"Piotr","non-dropping-particle":"","parse-names":false,"suffix":""},{"dropping-particle":"","family":"Gage","given":"Shawn M.","non-dropping-particle":"","parse-names":false,"suffix":""},{"dropping-particle":"","family":"Guziewicz","given":"Malgorzata","non-dropping-particle":"","parse-names":false,"suffix":""},{"dropping-particle":"","family":"Ilzecki","given":"Marek","non-dropping-particle":"","parse-names":false,"suffix":""},{"dropping-particle":"","family":"Kazimierczak","given":"Arkadiusz","non-dropping-particle":"","parse-names":false,"suffix":""},{"dropping-particle":"","family":"Kirkton","given":"Robert D.","non-dropping-particle":"","parse-names":false,"suffix":""},{"dropping-particle":"","family":"Niklason","given":"Laura E.","non-dropping-particle":"","parse-names":false,"suffix":""},{"dropping-particle":"","family":"Pilgrim","given":"Alison","non-dropping-particle":"","parse-names":false,"suffix":""},{"dropping-particle":"","family":"Prichard","given":"Heather L.","non-dropping-particle":"","parse-names":false,"suffix":""},{"dropping-particle":"","family":"Przywara","given":"Stanislaw","non-dropping-particle":"","parse-names":false,"suffix":""},{"dropping-particle":"","family":"Samad","given":"Rabih","non-dropping-particle":"","parse-names":false,"suffix":""},{"dropping-particle":"","family":"Tente","given":"Bill","non-dropping-particle":"","parse-names":false,"suffix":""},{"dropping-particle":"","family":"Turek","given":"Jakub","non-dropping-particle":"","parse-names":false,"suffix":""},{"dropping-particle":"","family":"Witkiewicz","given":"Wojcieh","non-dropping-particle":"","parse-names":false,"suffix":""},{"dropping-particle":"","family":"Zapotoczny","given":"Norbert","non-dropping-particle":"","parse-names":false,"suffix":""},{"dropping-particle":"","family":"Zubilewicz","given":"Tomaz","non-dropping-particle":"","parse-names":false,"suffix":""},{"dropping-particle":"","family":"Lawson","given":"Jeffrey H.","non-dropping-particle":"","parse-names":false,"suffix":""}],"container-title":"Journal of Vascular Surgery","id":"ITEM-2","issued":{"date-parts":[["2020","2"]]},"title":"Arterial reconstruction with human bioengineered acellular blood vessels in patients with peripheral arterial disease","type":"article-journal"},"uris":["http://www.mendeley.com/documents/?uuid=b2f73111-8767-4276-8d6e-4d8b37001027"]},{"id":"ITEM-3","itemData":{"DOI":"10.1038/ncomms12951","ISBN":"2041-1723","ISSN":"2041-1723","PMID":"612351527","abstract":"Treatment of congenital heart defects in children requiring right ventricular outflow tract reconstruction typically involves multiple open-heart surgeries because all existing graft materials have no growth potential. Here we present an off-the-shelf' vascular graft grown from donor fibroblasts in a fibrin gel to address this critical unmet need. In a proof-of-concept study, the decellularized grafts are implanted as a pulmonary artery replacement in three young lambs and evaluated to adulthood. Longitudinal ultrasounds document dimensional growth of the grafts. The lambs show normal growth, increasing body weight by 366% and graft diameter and volume by 56% and 216%, respectively. Explanted grafts display physiological strength and stiffness, complete lumen endothelialization and extensive population by mature smooth muscle cells. The grafts also show substantial elastin deposition and a 465% increase in collagen content, without signs of calcification, aneurysm or stenosis. Collectively, our data support somatic growth of this completely biological graft. Copyright © The Author(s) 2016.","author":[{"dropping-particle":"","family":"Syedain","given":"Zeeshan","non-dropping-particle":"","parse-names":false,"suffix":""},{"dropping-particle":"","family":"Reimer","given":"Jay","non-dropping-particle":"","parse-names":false,"suffix":""},{"dropping-particle":"","family":"Lahti","given":"Matthew","non-dropping-particle":"","parse-names":false,"suffix":""},{"dropping-particle":"","family":"Berry","given":"James","non-dropping-particle":"","parse-names":false,"suffix":""},{"dropping-particle":"","family":"Johnson","given":"Sandra","non-dropping-particle":"","parse-names":false,"suffix":""},{"dropping-particle":"","family":"Tranquillo","given":"Robert T.","non-dropping-particle":"","parse-names":false,"suffix":""}],"container-title":"Nature Communications","id":"ITEM-3","issue":"12951","issued":{"date-parts":[["2016","9","27"]]},"language":"English","page":"12951","publisher":"Nature Publishing Group","title":"Tissue engineering of acellular vascular grafts capable of somatic growth in young lambs","type":"article-journal","volume":"7"},"uris":["http://www.mendeley.com/documents/?uuid=54fd2e9b-ecc0-450f-8060-2a91bc10a6b4"]}],"mendeley":{"formattedCitation":"&lt;sup&gt;9–11&lt;/sup&gt;","plainTextFormattedCitation":"9–11","previouslyFormattedCitation":"&lt;sup&gt;9–11&lt;/sup&gt;"},"properties":{"noteIndex":0},"schema":"https://github.com/citation-style-language/schema/raw/master/csl-citation.json"}</w:instrText>
      </w:r>
      <w:r w:rsidR="00773E0A">
        <w:rPr>
          <w:rFonts w:asciiTheme="minorHAnsi" w:hAnsiTheme="minorHAnsi" w:cstheme="minorHAnsi"/>
          <w:color w:val="000000" w:themeColor="text1"/>
        </w:rPr>
        <w:fldChar w:fldCharType="separate"/>
      </w:r>
      <w:r w:rsidR="002F28F5" w:rsidRPr="002F28F5">
        <w:rPr>
          <w:rFonts w:asciiTheme="minorHAnsi" w:hAnsiTheme="minorHAnsi" w:cstheme="minorHAnsi"/>
          <w:noProof/>
          <w:color w:val="000000" w:themeColor="text1"/>
          <w:vertAlign w:val="superscript"/>
        </w:rPr>
        <w:t>9–11</w:t>
      </w:r>
      <w:r w:rsidR="00773E0A">
        <w:rPr>
          <w:rFonts w:asciiTheme="minorHAnsi" w:hAnsiTheme="minorHAnsi" w:cstheme="minorHAnsi"/>
          <w:color w:val="000000" w:themeColor="text1"/>
        </w:rPr>
        <w:fldChar w:fldCharType="end"/>
      </w:r>
      <w:r w:rsidR="007F28CE">
        <w:rPr>
          <w:rFonts w:asciiTheme="minorHAnsi" w:hAnsiTheme="minorHAnsi" w:cstheme="minorHAnsi"/>
          <w:color w:val="000000" w:themeColor="text1"/>
        </w:rPr>
        <w:t xml:space="preserve">, or directly </w:t>
      </w:r>
      <w:r w:rsidR="007F28CE" w:rsidRPr="003123A4">
        <w:rPr>
          <w:rFonts w:asciiTheme="minorHAnsi" w:hAnsiTheme="minorHAnsi" w:cstheme="minorHAnsi"/>
          <w:color w:val="000000" w:themeColor="text1"/>
        </w:rPr>
        <w:t>in</w:t>
      </w:r>
      <w:r w:rsidR="005C20FF" w:rsidRPr="003123A4">
        <w:rPr>
          <w:rFonts w:asciiTheme="minorHAnsi" w:hAnsiTheme="minorHAnsi" w:cstheme="minorHAnsi"/>
          <w:color w:val="000000" w:themeColor="text1"/>
        </w:rPr>
        <w:t> </w:t>
      </w:r>
      <w:r w:rsidR="007F28CE" w:rsidRPr="003123A4">
        <w:rPr>
          <w:rFonts w:asciiTheme="minorHAnsi" w:hAnsiTheme="minorHAnsi" w:cstheme="minorHAnsi"/>
          <w:color w:val="000000" w:themeColor="text1"/>
        </w:rPr>
        <w:t>situ,</w:t>
      </w:r>
      <w:r w:rsidR="007F28CE">
        <w:rPr>
          <w:rFonts w:asciiTheme="minorHAnsi" w:hAnsiTheme="minorHAnsi" w:cstheme="minorHAnsi"/>
          <w:color w:val="000000" w:themeColor="text1"/>
        </w:rPr>
        <w:t xml:space="preserve"> in which the </w:t>
      </w:r>
      <w:r w:rsidR="0034256E">
        <w:rPr>
          <w:rFonts w:asciiTheme="minorHAnsi" w:hAnsiTheme="minorHAnsi" w:cstheme="minorHAnsi"/>
          <w:color w:val="000000" w:themeColor="text1"/>
        </w:rPr>
        <w:t xml:space="preserve">synthetic </w:t>
      </w:r>
      <w:r w:rsidR="007F28CE">
        <w:rPr>
          <w:rFonts w:asciiTheme="minorHAnsi" w:hAnsiTheme="minorHAnsi" w:cstheme="minorHAnsi"/>
          <w:color w:val="000000" w:themeColor="text1"/>
        </w:rPr>
        <w:t>scaffold is implanted without pre-culturing in order to induce the formation of new tissue directly in the body (</w:t>
      </w:r>
      <w:r w:rsidR="007F28CE" w:rsidRPr="003123A4">
        <w:rPr>
          <w:rFonts w:asciiTheme="minorHAnsi" w:hAnsiTheme="minorHAnsi" w:cstheme="minorHAnsi"/>
          <w:color w:val="000000" w:themeColor="text1"/>
        </w:rPr>
        <w:t>in</w:t>
      </w:r>
      <w:r w:rsidR="005C20FF" w:rsidRPr="003123A4">
        <w:rPr>
          <w:rFonts w:asciiTheme="minorHAnsi" w:hAnsiTheme="minorHAnsi" w:cstheme="minorHAnsi"/>
          <w:color w:val="000000" w:themeColor="text1"/>
        </w:rPr>
        <w:t> </w:t>
      </w:r>
      <w:r w:rsidR="007F28CE" w:rsidRPr="003123A4">
        <w:rPr>
          <w:rFonts w:asciiTheme="minorHAnsi" w:hAnsiTheme="minorHAnsi" w:cstheme="minorHAnsi"/>
          <w:color w:val="000000" w:themeColor="text1"/>
        </w:rPr>
        <w:t>situ</w:t>
      </w:r>
      <w:r w:rsidR="007F28CE">
        <w:rPr>
          <w:rFonts w:asciiTheme="minorHAnsi" w:hAnsiTheme="minorHAnsi" w:cstheme="minorHAnsi"/>
          <w:color w:val="000000" w:themeColor="text1"/>
        </w:rPr>
        <w:t xml:space="preserve"> </w:t>
      </w:r>
      <w:r w:rsidR="00172F90">
        <w:rPr>
          <w:rFonts w:asciiTheme="minorHAnsi" w:hAnsiTheme="minorHAnsi" w:cstheme="minorHAnsi"/>
          <w:color w:val="000000" w:themeColor="text1"/>
        </w:rPr>
        <w:t>TE</w:t>
      </w:r>
      <w:r w:rsidR="007F28CE">
        <w:rPr>
          <w:rFonts w:asciiTheme="minorHAnsi" w:hAnsiTheme="minorHAnsi" w:cstheme="minorHAnsi"/>
          <w:color w:val="000000" w:themeColor="text1"/>
        </w:rPr>
        <w:t>)</w:t>
      </w:r>
      <w:r w:rsidR="00773E0A">
        <w:rPr>
          <w:rFonts w:asciiTheme="minorHAnsi" w:hAnsiTheme="minorHAnsi" w:cstheme="minorHAnsi"/>
          <w:color w:val="000000" w:themeColor="text1"/>
        </w:rPr>
        <w:fldChar w:fldCharType="begin" w:fldLock="1"/>
      </w:r>
      <w:r w:rsidR="002F28F5">
        <w:rPr>
          <w:rFonts w:asciiTheme="minorHAnsi" w:hAnsiTheme="minorHAnsi" w:cstheme="minorHAnsi"/>
          <w:color w:val="000000" w:themeColor="text1"/>
        </w:rPr>
        <w:instrText>ADDIN CSL_CITATION {"citationItems":[{"id":"ITEM-1","itemData":{"DOI":"10.1053/j.semtcvs.2018.02.002","ISSN":"1532-9488","PMID":"29427773","abstract":"Tissue engineering holds great promise for the advancement of cardiovascular surgery as well as other medical fields. Tissue-engineered vascular grafts have the ability to grow and remodel and could therefore make great advances for pediatric cardiovascular surgery. In 2001, we began a human clinical trial evaluating these grafts in patients with a univentricular physiology. Herein, we report the long-term results of patients who underwent implantation of tissue-engineered vascular grafts as extracardiac total cavopulmonary conduits. Tissue-engineered vascular grafts seeded with autologous bone marrow mononuclear cells were implanted in 25 patients with univentricular physiology. The graft is composed of a woven fabric of poly-l-lactide acid or polyglycolic acid and a 50:50 poly (l-lactic-co-ε-caprolactone) copolymer. Patients were followed up with postoperatively in a multidisciplinary clinic. Median patient age at operation was 5.5 years and the mean follow-up period was 11.1 years. There was no graft-related mortality during the follow-up period. There was also no evidence of aneurysmal formation, graft rupture, graft infection, or calcification. Seven (28%) patients had asymptomatic graft stenosis and underwent successful balloon angioplasty. Stenosis is the primary complication of the tissue-engineered vascular graft. Avoidance of anticoagulation therapy would improve patients' quality of life. Tissue-engineered vascular grafts have feasibility in pediatric cardiovascular surgery.","author":[{"dropping-particle":"","family":"Sugiura","given":"Tadahisa","non-dropping-particle":"","parse-names":false,"suffix":""},{"dropping-particle":"","family":"Matsumura","given":"Goki","non-dropping-particle":"","parse-names":false,"suffix":""},{"dropping-particle":"","family":"Miyamoto","given":"Shinka","non-dropping-particle":"","parse-names":false,"suffix":""},{"dropping-particle":"","family":"Miyachi","given":"Hideki","non-dropping-particle":"","parse-names":false,"suffix":""},{"dropping-particle":"","family":"Breuer","given":"Christopher K","non-dropping-particle":"","parse-names":false,"suffix":""},{"dropping-particle":"","family":"Shinoka","given":"Toshiharu","non-dropping-particle":"","parse-names":false,"suffix":""}],"container-title":"Seminars in thoracic and cardiovascular surgery","id":"ITEM-1","issue":"2","issued":{"date-parts":[["2018"]]},"page":"175-179","title":"Tissue-engineered Vascular Grafts in Children With Congenital Heart Disease: Intermediate Term Follow-up.","type":"article-journal","volume":"30"},"uris":["http://www.mendeley.com/documents/?uuid=76bc8197-b57c-4435-853b-5a5201490b09"]},{"id":"ITEM-2","itemData":{"DOI":"10.1016/j.biomaterials.2017.02.007","ISSN":"01429612","PMID":"28253994","abstract":"The creation of a living heart valve is a much-wanted alternative for current valve prostheses that suffer from limited durability and thromboembolic complications. Current strategies to create such valves, however, require the use of cells for in vitro culture, or decellularized human- or animal-derived donor tissue for in situ engineering. Here, we propose and demonstrate proof-of-concept of in situ heart valve tissue engineering using a synthetic approach, in which a cell-free, slow degrading elastomeric valvular implant is populated by endogenous cells to form new valvular tissue inside the heart. We designed a fibrous valvular scaffold, fabricated from a novel supramolecular elastomer, that enables endogenous cells to enter and produce matrix. Orthotopic implantations as pulmonary valve in sheep demonstrated sustained functionality up to 12 months, while the implant was gradually replaced by a layered collagen and elastic matrix in pace with cell-driven polymer resorption. Our results offer new perspectives for endogenous heart valve replacement starting from a readily-available synthetic graft that is compatible with surgical and transcatheter implantation procedures.","author":[{"dropping-particle":"","family":"Kluin","given":"Jolanda","non-dropping-particle":"","parse-names":false,"suffix":""},{"dropping-particle":"","family":"Talacua","given":"Hanna","non-dropping-particle":"","parse-names":false,"suffix":""},{"dropping-particle":"","family":"Smits","given":"Anthal I.P.M.","non-dropping-particle":"","parse-names":false,"suffix":""},{"dropping-particle":"","family":"Emmert","given":"Maximilian Y","non-dropping-particle":"","parse-names":false,"suffix":""},{"dropping-particle":"","family":"Brugmans","given":"Marieke C.P.","non-dropping-particle":"","parse-names":false,"suffix":""},{"dropping-particle":"","family":"Fioretta","given":"Emanuela S.","non-dropping-particle":"","parse-names":false,"suffix":""},{"dropping-particle":"","family":"Dijkman","given":"Petra E.","non-dropping-particle":"","parse-names":false,"suffix":""},{"dropping-particle":"","family":"Söntjens","given":"Serge H.M.","non-dropping-particle":"","parse-names":false,"suffix":""},{"dropping-particle":"","family":"Duijvelshoff","given":"Renée","non-dropping-particle":"","parse-names":false,"suffix":""},{"dropping-particle":"","family":"Dekker","given":"Sylvia","non-dropping-particle":"","parse-names":false,"suffix":""},{"dropping-particle":"","family":"Janssen-van den Broek","given":"Marloes W.J.T.","non-dropping-particle":"","parse-names":false,"suffix":""},{"dropping-particle":"","family":"Lintas","given":"Valentina","non-dropping-particle":"","parse-names":false,"suffix":""},{"dropping-particle":"","family":"Vink","given":"Aryan","non-dropping-particle":"","parse-names":false,"suffix":""},{"dropping-particle":"","family":"Hoerstrup","given":"Simon P","non-dropping-particle":"","parse-names":false,"suffix":""},{"dropping-particle":"","family":"Janssen","given":"Henk M","non-dropping-particle":"","parse-names":false,"suffix":""},{"dropping-particle":"","family":"Dankers","given":"Patricia Y.W.","non-dropping-particle":"","parse-names":false,"suffix":""},{"dropping-particle":"","family":"Baaijens","given":"Frank P.T.","non-dropping-particle":"","parse-names":false,"suffix":""},{"dropping-particle":"","family":"Bouten","given":"Carlijn V.C.","non-dropping-particle":"","parse-names":false,"suffix":""}],"container-title":"Biomaterials","id":"ITEM-2","issued":{"date-parts":[["2017","5"]]},"page":"101-117","title":"In situ heart valve tissue engineering using a bioresorbable elastomeric implant – From material design to 12 months follow-up in sheep","type":"article-journal","volume":"125"},"uris":["http://www.mendeley.com/documents/?uuid=e4ed5322-ef14-429b-960b-94625c8529ca"]},{"id":"ITEM-3","itemData":{"DOI":"10.1016/j.jacbts.2019.09.008","ISSN":"2452-302X","PMID":"32043018","abstract":"This study showed that bone marrow mononuclear cell pre-seeding had detrimental effects on functionality and in situ remodeling of bioresorbable bisurea-modified polycarbonate (PC-BU)-based tissue-engineered heart valves (TEHVs) used as transcatheter pulmonary valve replacement in sheep. We also showed heterogeneous valve and leaflet remodeling, which affects PC-BU TEHV safety, challenging their potential for clinical translation. We suggest that bone marrow mononuclear cell pre-seeding should not be used in combination with PC-BU TEHVs. A better understanding of cell-scaffold interaction and in situ remodeling processes is needed to improve transcatheter valve design and polymer absorption rates for a safe and clinically relevant translation of this approach.","author":[{"dropping-particle":"","family":"Fioretta","given":"Emanuela S","non-dropping-particle":"","parse-names":false,"suffix":""},{"dropping-particle":"","family":"Lintas","given":"Valentina","non-dropping-particle":"","parse-names":false,"suffix":""},{"dropping-particle":"","family":"Mallone","given":"Anna","non-dropping-particle":"","parse-names":false,"suffix":""},{"dropping-particle":"","family":"Motta","given":"Sarah E","non-dropping-particle":"","parse-names":false,"suffix":""},{"dropping-particle":"","family":"Boehmer","given":"Lisa","non-dropping-particle":"von","parse-names":false,"suffix":""},{"dropping-particle":"","family":"Dijkman","given":"Petra E","non-dropping-particle":"","parse-names":false,"suffix":""},{"dropping-particle":"","family":"Cesarovic","given":"Nikola","non-dropping-particle":"","parse-names":false,"suffix":""},{"dropping-particle":"","family":"Caliskan","given":"Etem","non-dropping-particle":"","parse-names":false,"suffix":""},{"dropping-particle":"","family":"Rodriguez Cetina Biefer","given":"Héctor","non-dropping-particle":"","parse-names":false,"suffix":""},{"dropping-particle":"","family":"Lipiski","given":"Miriam","non-dropping-particle":"","parse-names":false,"suffix":""},{"dropping-particle":"","family":"Sauer","given":"Mareike","non-dropping-particle":"","parse-names":false,"suffix":""},{"dropping-particle":"","family":"Putti","given":"Matilde","non-dropping-particle":"","parse-names":false,"suffix":""},{"dropping-particle":"","family":"Janssen","given":"Henk M","non-dropping-particle":"","parse-names":false,"suffix":""},{"dropping-particle":"","family":"Söntjens","given":"Serge H","non-dropping-particle":"","parse-names":false,"suffix":""},{"dropping-particle":"","family":"Smits","given":"Anthal I P M","non-dropping-particle":"","parse-names":false,"suffix":""},{"dropping-particle":"","family":"Bouten","given":"Carlijn V C","non-dropping-particle":"","parse-names":false,"suffix":""},{"dropping-particle":"","family":"Emmert","given":"Maximilian Y","non-dropping-particle":"","parse-names":false,"suffix":""},{"dropping-particle":"","family":"Hoerstrup","given":"Simon P","non-dropping-particle":"","parse-names":false,"suffix":""}],"container-title":"JACC. Basic to translational science","id":"ITEM-3","issue":"1","issued":{"date-parts":[["2020","1"]]},"page":"15-31","title":"Differential Leaflet Remodeling of Bone Marrow Cell Pre-Seeded Versus Nonseeded Bioresorbable Transcatheter Pulmonary Valve Replacements.","type":"article-journal","volume":"5"},"uris":["http://www.mendeley.com/documents/?uuid=521e9991-869d-4df0-860f-2be451bfa896"]}],"mendeley":{"formattedCitation":"&lt;sup&gt;12–14&lt;/sup&gt;","plainTextFormattedCitation":"12–14","previouslyFormattedCitation":"&lt;sup&gt;12–14&lt;/sup&gt;"},"properties":{"noteIndex":0},"schema":"https://github.com/citation-style-language/schema/raw/master/csl-citation.json"}</w:instrText>
      </w:r>
      <w:r w:rsidR="00773E0A">
        <w:rPr>
          <w:rFonts w:asciiTheme="minorHAnsi" w:hAnsiTheme="minorHAnsi" w:cstheme="minorHAnsi"/>
          <w:color w:val="000000" w:themeColor="text1"/>
        </w:rPr>
        <w:fldChar w:fldCharType="separate"/>
      </w:r>
      <w:r w:rsidR="002F28F5" w:rsidRPr="002F28F5">
        <w:rPr>
          <w:rFonts w:asciiTheme="minorHAnsi" w:hAnsiTheme="minorHAnsi" w:cstheme="minorHAnsi"/>
          <w:noProof/>
          <w:color w:val="000000" w:themeColor="text1"/>
          <w:vertAlign w:val="superscript"/>
        </w:rPr>
        <w:t>12–14</w:t>
      </w:r>
      <w:r w:rsidR="00773E0A">
        <w:rPr>
          <w:rFonts w:asciiTheme="minorHAnsi" w:hAnsiTheme="minorHAnsi" w:cstheme="minorHAnsi"/>
          <w:color w:val="000000" w:themeColor="text1"/>
        </w:rPr>
        <w:fldChar w:fldCharType="end"/>
      </w:r>
      <w:r w:rsidR="007F28CE">
        <w:rPr>
          <w:rFonts w:asciiTheme="minorHAnsi" w:hAnsiTheme="minorHAnsi" w:cstheme="minorHAnsi"/>
          <w:color w:val="000000" w:themeColor="text1"/>
        </w:rPr>
        <w:t xml:space="preserve">. </w:t>
      </w:r>
      <w:r w:rsidR="00445881">
        <w:rPr>
          <w:rFonts w:asciiTheme="minorHAnsi" w:hAnsiTheme="minorHAnsi" w:cstheme="minorHAnsi"/>
          <w:color w:val="000000" w:themeColor="text1"/>
        </w:rPr>
        <w:t xml:space="preserve">For both </w:t>
      </w:r>
      <w:r w:rsidR="00445881" w:rsidRPr="003123A4">
        <w:rPr>
          <w:rFonts w:asciiTheme="minorHAnsi" w:hAnsiTheme="minorHAnsi" w:cstheme="minorHAnsi"/>
          <w:color w:val="000000" w:themeColor="text1"/>
        </w:rPr>
        <w:t>in</w:t>
      </w:r>
      <w:r w:rsidR="005C20FF" w:rsidRPr="003123A4">
        <w:rPr>
          <w:rFonts w:asciiTheme="minorHAnsi" w:hAnsiTheme="minorHAnsi" w:cstheme="minorHAnsi"/>
          <w:color w:val="000000" w:themeColor="text1"/>
        </w:rPr>
        <w:t> </w:t>
      </w:r>
      <w:r w:rsidR="00445881" w:rsidRPr="003123A4">
        <w:rPr>
          <w:rFonts w:asciiTheme="minorHAnsi" w:hAnsiTheme="minorHAnsi" w:cstheme="minorHAnsi"/>
          <w:color w:val="000000" w:themeColor="text1"/>
        </w:rPr>
        <w:t>vitro</w:t>
      </w:r>
      <w:r w:rsidR="00445881">
        <w:rPr>
          <w:rFonts w:asciiTheme="minorHAnsi" w:hAnsiTheme="minorHAnsi" w:cstheme="minorHAnsi"/>
          <w:color w:val="000000" w:themeColor="text1"/>
        </w:rPr>
        <w:t xml:space="preserve"> and </w:t>
      </w:r>
      <w:r w:rsidR="00445881" w:rsidRPr="003123A4">
        <w:rPr>
          <w:rFonts w:asciiTheme="minorHAnsi" w:hAnsiTheme="minorHAnsi" w:cstheme="minorHAnsi"/>
          <w:color w:val="000000" w:themeColor="text1"/>
        </w:rPr>
        <w:t>in</w:t>
      </w:r>
      <w:r w:rsidR="005C20FF" w:rsidRPr="003123A4">
        <w:rPr>
          <w:rFonts w:asciiTheme="minorHAnsi" w:hAnsiTheme="minorHAnsi" w:cstheme="minorHAnsi"/>
          <w:color w:val="000000" w:themeColor="text1"/>
        </w:rPr>
        <w:t> </w:t>
      </w:r>
      <w:r w:rsidR="00445881" w:rsidRPr="003123A4">
        <w:rPr>
          <w:rFonts w:asciiTheme="minorHAnsi" w:hAnsiTheme="minorHAnsi" w:cstheme="minorHAnsi"/>
          <w:color w:val="000000" w:themeColor="text1"/>
        </w:rPr>
        <w:t>situ</w:t>
      </w:r>
      <w:r w:rsidR="00445881">
        <w:rPr>
          <w:rFonts w:asciiTheme="minorHAnsi" w:hAnsiTheme="minorHAnsi" w:cstheme="minorHAnsi"/>
          <w:color w:val="000000" w:themeColor="text1"/>
        </w:rPr>
        <w:t xml:space="preserve"> cardiovascular TE approaches, successful functional </w:t>
      </w:r>
      <w:r w:rsidR="005C20FF">
        <w:rPr>
          <w:rFonts w:asciiTheme="minorHAnsi" w:hAnsiTheme="minorHAnsi" w:cstheme="minorHAnsi"/>
          <w:color w:val="000000" w:themeColor="text1"/>
        </w:rPr>
        <w:t xml:space="preserve">regeneration </w:t>
      </w:r>
      <w:r w:rsidR="00CE0C0E">
        <w:rPr>
          <w:rFonts w:asciiTheme="minorHAnsi" w:hAnsiTheme="minorHAnsi" w:cstheme="minorHAnsi"/>
          <w:color w:val="000000" w:themeColor="text1"/>
        </w:rPr>
        <w:t xml:space="preserve">is dominantly dependent on </w:t>
      </w:r>
      <w:r w:rsidR="005C20FF">
        <w:rPr>
          <w:rFonts w:asciiTheme="minorHAnsi" w:hAnsiTheme="minorHAnsi" w:cstheme="minorHAnsi"/>
          <w:color w:val="000000" w:themeColor="text1"/>
        </w:rPr>
        <w:t xml:space="preserve">both </w:t>
      </w:r>
      <w:r w:rsidR="00CE0C0E">
        <w:rPr>
          <w:rFonts w:asciiTheme="minorHAnsi" w:hAnsiTheme="minorHAnsi" w:cstheme="minorHAnsi"/>
          <w:color w:val="000000" w:themeColor="text1"/>
        </w:rPr>
        <w:t>the host immune response to the implanted construct</w:t>
      </w:r>
      <w:r w:rsidR="00445881">
        <w:rPr>
          <w:rFonts w:asciiTheme="minorHAnsi" w:hAnsiTheme="minorHAnsi" w:cstheme="minorHAnsi"/>
          <w:color w:val="000000" w:themeColor="text1"/>
        </w:rPr>
        <w:t xml:space="preserve"> and appropriate biomechanical loading. </w:t>
      </w:r>
    </w:p>
    <w:p w14:paraId="5665723E" w14:textId="3CF0684F" w:rsidR="00445881" w:rsidRDefault="00445881" w:rsidP="00BC0808">
      <w:pPr>
        <w:rPr>
          <w:rFonts w:asciiTheme="minorHAnsi" w:hAnsiTheme="minorHAnsi" w:cstheme="minorHAnsi"/>
          <w:color w:val="000000" w:themeColor="text1"/>
        </w:rPr>
      </w:pPr>
    </w:p>
    <w:p w14:paraId="28291678" w14:textId="3DB19F64" w:rsidR="00445881" w:rsidRDefault="00445881" w:rsidP="00BC0808">
      <w:pPr>
        <w:rPr>
          <w:rFonts w:asciiTheme="minorHAnsi" w:hAnsiTheme="minorHAnsi" w:cstheme="minorHAnsi"/>
          <w:color w:val="000000" w:themeColor="text1"/>
        </w:rPr>
      </w:pPr>
      <w:r>
        <w:rPr>
          <w:rFonts w:asciiTheme="minorHAnsi" w:hAnsiTheme="minorHAnsi" w:cstheme="minorHAnsi"/>
          <w:color w:val="000000" w:themeColor="text1"/>
        </w:rPr>
        <w:t>The importance of biomechanical load</w:t>
      </w:r>
      <w:r w:rsidR="00C56866">
        <w:rPr>
          <w:rFonts w:asciiTheme="minorHAnsi" w:hAnsiTheme="minorHAnsi" w:cstheme="minorHAnsi"/>
          <w:color w:val="000000" w:themeColor="text1"/>
        </w:rPr>
        <w:t>ing</w:t>
      </w:r>
      <w:r>
        <w:rPr>
          <w:rFonts w:asciiTheme="minorHAnsi" w:hAnsiTheme="minorHAnsi" w:cstheme="minorHAnsi"/>
          <w:color w:val="000000" w:themeColor="text1"/>
        </w:rPr>
        <w:t xml:space="preserve"> for cardiovascular TE is well-acknowledged</w:t>
      </w:r>
      <w:r w:rsidR="001301EE">
        <w:rPr>
          <w:rFonts w:asciiTheme="minorHAnsi" w:hAnsiTheme="minorHAnsi" w:cstheme="minorHAnsi"/>
          <w:color w:val="000000" w:themeColor="text1"/>
        </w:rPr>
        <w:fldChar w:fldCharType="begin" w:fldLock="1"/>
      </w:r>
      <w:r w:rsidR="002F28F5">
        <w:rPr>
          <w:rFonts w:asciiTheme="minorHAnsi" w:hAnsiTheme="minorHAnsi" w:cstheme="minorHAnsi"/>
          <w:color w:val="000000" w:themeColor="text1"/>
        </w:rPr>
        <w:instrText>ADDIN CSL_CITATION {"citationItems":[{"id":"ITEM-1","itemData":{"DOI":"10.3390/cells6030019","ISSN":"2073-4409","PMID":"28671618","author":[{"dropping-particle":"","family":"Haaften","given":"Eline E","non-dropping-particle":"Van","parse-names":false,"suffix":""},{"dropping-particle":"","family":"Bouten","given":"Carlijn V C","non-dropping-particle":"","parse-names":false,"suffix":""},{"dropping-particle":"","family":"Kurniawan","given":"Nicholas A","non-dropping-particle":"","parse-names":false,"suffix":""}],"container-title":"Cells","id":"ITEM-1","issued":{"date-parts":[["2017"]]},"page":"1-24","title":"Vascular Mechanobiology : Towards Control of","type":"article-journal"},"uris":["http://www.mendeley.com/documents/?uuid=b91adb8e-d942-46b0-be9d-ab8f80a9e392"]}],"mendeley":{"formattedCitation":"&lt;sup&gt;15&lt;/sup&gt;","plainTextFormattedCitation":"15","previouslyFormattedCitation":"&lt;sup&gt;15&lt;/sup&gt;"},"properties":{"noteIndex":0},"schema":"https://github.com/citation-style-language/schema/raw/master/csl-citation.json"}</w:instrText>
      </w:r>
      <w:r w:rsidR="001301EE">
        <w:rPr>
          <w:rFonts w:asciiTheme="minorHAnsi" w:hAnsiTheme="minorHAnsi" w:cstheme="minorHAnsi"/>
          <w:color w:val="000000" w:themeColor="text1"/>
        </w:rPr>
        <w:fldChar w:fldCharType="separate"/>
      </w:r>
      <w:r w:rsidR="002F28F5" w:rsidRPr="002F28F5">
        <w:rPr>
          <w:rFonts w:asciiTheme="minorHAnsi" w:hAnsiTheme="minorHAnsi" w:cstheme="minorHAnsi"/>
          <w:noProof/>
          <w:color w:val="000000" w:themeColor="text1"/>
          <w:vertAlign w:val="superscript"/>
        </w:rPr>
        <w:t>15</w:t>
      </w:r>
      <w:r w:rsidR="001301EE">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In the case of cardiovascular implants, the cells that populate the scaffold are exposed to cyclic stretch and shear stresses </w:t>
      </w:r>
      <w:r w:rsidR="00120DA7">
        <w:rPr>
          <w:rFonts w:asciiTheme="minorHAnsi" w:hAnsiTheme="minorHAnsi" w:cstheme="minorHAnsi"/>
          <w:color w:val="000000" w:themeColor="text1"/>
        </w:rPr>
        <w:t xml:space="preserve">that arise </w:t>
      </w:r>
      <w:proofErr w:type="gramStart"/>
      <w:r>
        <w:rPr>
          <w:rFonts w:asciiTheme="minorHAnsi" w:hAnsiTheme="minorHAnsi" w:cstheme="minorHAnsi"/>
          <w:color w:val="000000" w:themeColor="text1"/>
        </w:rPr>
        <w:t>as a result of</w:t>
      </w:r>
      <w:proofErr w:type="gramEnd"/>
      <w:r>
        <w:rPr>
          <w:rFonts w:asciiTheme="minorHAnsi" w:hAnsiTheme="minorHAnsi" w:cstheme="minorHAnsi"/>
          <w:color w:val="000000" w:themeColor="text1"/>
        </w:rPr>
        <w:t xml:space="preserve"> the hemodynamic environment. </w:t>
      </w:r>
      <w:r w:rsidR="004E13D7">
        <w:rPr>
          <w:rFonts w:asciiTheme="minorHAnsi" w:hAnsiTheme="minorHAnsi" w:cstheme="minorHAnsi"/>
          <w:color w:val="000000" w:themeColor="text1"/>
        </w:rPr>
        <w:t>Numerous</w:t>
      </w:r>
      <w:r>
        <w:rPr>
          <w:rFonts w:asciiTheme="minorHAnsi" w:hAnsiTheme="minorHAnsi" w:cstheme="minorHAnsi"/>
          <w:color w:val="000000" w:themeColor="text1"/>
        </w:rPr>
        <w:t xml:space="preserve"> studies have </w:t>
      </w:r>
      <w:r w:rsidR="004E13D7">
        <w:rPr>
          <w:rFonts w:asciiTheme="minorHAnsi" w:hAnsiTheme="minorHAnsi" w:cstheme="minorHAnsi"/>
          <w:color w:val="000000" w:themeColor="text1"/>
        </w:rPr>
        <w:t>reported</w:t>
      </w:r>
      <w:r>
        <w:rPr>
          <w:rFonts w:asciiTheme="minorHAnsi" w:hAnsiTheme="minorHAnsi" w:cstheme="minorHAnsi"/>
          <w:color w:val="000000" w:themeColor="text1"/>
        </w:rPr>
        <w:t xml:space="preserve"> the</w:t>
      </w:r>
      <w:r w:rsidR="004E13D7">
        <w:rPr>
          <w:rFonts w:asciiTheme="minorHAnsi" w:hAnsiTheme="minorHAnsi" w:cstheme="minorHAnsi"/>
          <w:color w:val="000000" w:themeColor="text1"/>
        </w:rPr>
        <w:t xml:space="preserve"> stimulatory effect</w:t>
      </w:r>
      <w:r>
        <w:rPr>
          <w:rFonts w:asciiTheme="minorHAnsi" w:hAnsiTheme="minorHAnsi" w:cstheme="minorHAnsi"/>
          <w:color w:val="000000" w:themeColor="text1"/>
        </w:rPr>
        <w:t xml:space="preserve"> of (cyclic) stretch on the formation of matrix components, such as collagen</w:t>
      </w:r>
      <w:r w:rsidR="0034256E">
        <w:rPr>
          <w:rFonts w:asciiTheme="minorHAnsi" w:hAnsiTheme="minorHAnsi" w:cstheme="minorHAnsi"/>
          <w:color w:val="000000" w:themeColor="text1"/>
        </w:rPr>
        <w:fldChar w:fldCharType="begin" w:fldLock="1"/>
      </w:r>
      <w:r w:rsidR="002F28F5">
        <w:rPr>
          <w:rFonts w:asciiTheme="minorHAnsi" w:hAnsiTheme="minorHAnsi" w:cstheme="minorHAnsi"/>
          <w:color w:val="000000" w:themeColor="text1"/>
        </w:rPr>
        <w:instrText>ADDIN CSL_CITATION {"citationItems":[{"id":"ITEM-1","itemData":{"DOI":"10.1371/journal.pone.0073161","ISSN":"1932-6203","PMID":"24023827","abstract":"AIMS: Tissue engineering is an innovative method to restore cardiovascular tissue function by implanting either an in vitro cultured tissue or a degradable, mechanically functional scaffold that gradually transforms into a living neo-tissue by recruiting tissue forming cells at the site of implantation. Circulating endothelial colony forming cells (ECFCs) are capable of differentiating into endothelial cells as well as a mesenchymal ECM-producing phenotype, undergoing Endothelial-to-Mesenchymal-transition (EndoMT). We investigated the potential of ECFCs to produce and organize ECM under the influence of static and cyclic mechanical strain, as well as stimulation with transforming growth factor β1 (TGFβ1). METHODS AND RESULTS: A fibrin-based 3D tissue model was used to simulate neo-tissue formation. Extracellular matrix organization was monitored using confocal laser-scanning microscopy. ECFCs produced collagen and also elastin, but did not form an organized matrix, except when cultured with TGFβ1 under static strain. Here, collagen was aligned more parallel to the strain direction, similar to Human Vena Saphena Cell-seeded controls. Priming ECFC with TGFβ1 before exposing them to strain led to more homogenous matrix production. CONCLUSIONS: Biochemical and mechanical cues can induce extracellular matrix formation by ECFCs in tissue models that mimic early tissue formation. Our findings suggest that priming with bioactives may be required to optimize neo-tissue development with ECFCs and has important consequences for the timing of stimuli applied to scaffold designs for both in vitro and in situ cardiovascular tissue engineering. The results obtained with ECFCs differ from those obtained with other cell sources, such as vena saphena-derived myofibroblasts, underlining the need for experimental models like ours to test novel cell sources for cardiovascular tissue engineering.","author":[{"dropping-particle":"","family":"Jonge","given":"Nicky","non-dropping-particle":"De","parse-names":false,"suffix":""},{"dropping-particle":"","family":"Muylaert","given":"Dimitri E. P.","non-dropping-particle":"","parse-names":false,"suffix":""},{"dropping-particle":"","family":"Fioretta","given":"Emanuela S.","non-dropping-particle":"","parse-names":false,"suffix":""},{"dropping-particle":"","family":"Baaijens","given":"Frank P. T.","non-dropping-particle":"","parse-names":false,"suffix":""},{"dropping-particle":"","family":"Fledderus","given":"Joost O.","non-dropping-particle":"","parse-names":false,"suffix":""},{"dropping-particle":"","family":"Verhaar","given":"Marianne C.","non-dropping-particle":"","parse-names":false,"suffix":""},{"dropping-particle":"","family":"Bouten","given":"Carlijn V. C.","non-dropping-particle":"","parse-names":false,"suffix":""}],"container-title":"PLoS ONE","editor":[{"dropping-particle":"","family":"Kumar","given":"Sanjay","non-dropping-particle":"","parse-names":false,"suffix":""}],"id":"ITEM-1","issue":"9","issued":{"date-parts":[["2013","9","2"]]},"page":"e73161","title":"Matrix Production and Organization by Endothelial Colony Forming Cells in Mechanically Strained Engineered Tissue Constructs","type":"article-journal","volume":"8"},"uris":["http://www.mendeley.com/documents/?uuid=0595dd65-41f1-4dca-b4e4-2355e98f55d1"]},{"id":"ITEM-2","itemData":{"DOI":"10.1007/s12195-015-0415-6","ISSN":"1865-5025","PMID":"27114743","abstract":"Intermittent cyclic stretching and incrementally increasing strain amplitude cyclic stretching were explored to overcome the reported adaptation of fibroblasts in response to constant amplitude cyclic stretching, with the goals of accelerating collagen production and understanding the underlying cell signaling. The effects of constant amplitude, intermittent, and incremental cyclic stretching regimens were investigated for dermal fibroblasts entrapped in a fibrin gel by monitoring the extracellular signal-regulated kinase (ERK1/2) and p38 pathways, collagen transcription, and finally the deposited collagen protein. Activation of ERK1/2, which has been shown to be necessary for stretch-induced collagen transcription, was maximal at 15 min and decayed by 1 h. ERK1/2 was reactivated by an additional onset of stretching or by an increment in the strain amplitude 6 h after the initial stimulus, which was approximately the lifetime of activated p38, a known ERK1/2 inhibitor. While both intermittent and incremental regimens reactivated ERK1/2, only incremental stretching increased collagen production compared to samples stretched with constant amplitude, resulting in a 37% increase in collagen per cell after 2 weeks. This suggests that a regimen with small, frequent increments in strain amplitude is optimal for this system and should be used in bioreactors for engineered tissues requiring high collagen content.","author":[{"dropping-particle":"","family":"Schmidt","given":"Jillian B","non-dropping-particle":"","parse-names":false,"suffix":""},{"dropping-particle":"","family":"Chen","given":"Kelley","non-dropping-particle":"","parse-names":false,"suffix":""},{"dropping-particle":"","family":"Tranquillo","given":"Robert T","non-dropping-particle":"","parse-names":false,"suffix":""}],"container-title":"Cellular and molecular bioengineering","id":"ITEM-2","issue":"1","issued":{"date-parts":[["2016","3","1"]]},"page":"55-64","title":"Effects of Intermittent and Incremental Cyclic Stretch on ERK Signaling and Collagen Production in Engineered Tissue.","type":"article-journal","volume":"9"},"uris":["http://www.mendeley.com/documents/?uuid=1399b313-fb39-4a31-bf49-21dcf37cc613"]},{"id":"ITEM-3","itemData":{"DOI":"10.1016/j.stem.2019.12.012","ISSN":"1875-9777","PMID":"31956039","abstract":"Vascular smooth muscle cells (VSMCs) can be derived in large numbers from human induced pluripotent stem cells (hiPSCs) for producing tissue-engineered vascular grafts (TEVGs). However, hiPSC-derived TEVGs are hampered by low mechanical strength and significant radial dilation after implantation. Here, we report generation of hiPSC-derived TEVGs with mechanical strength comparable to native vessels used in arterial bypass grafts by utilizing biodegradable scaffolds, incremental pulsatile stretching, and optimal culture conditions. Following implantation into a rat aortic model, hiPSC-derived TEVGs show excellent patency without luminal dilation and effectively maintain mechanical and contractile function. This study provides a foundation for future production of non-immunogenic, cellularized hiPSC-derived TEVGs composed of allogenic vascular cells, potentially serving needs to a considerable number of patients whose dysfunctional vascular cells preclude TEVG generation via other methods.","author":[{"dropping-particle":"","family":"Luo","given":"Jiesi","non-dropping-particle":"","parse-names":false,"suffix":""},{"dropping-particle":"","family":"Qin","given":"Lingfeng","non-dropping-particle":"","parse-names":false,"suffix":""},{"dropping-particle":"","family":"Zhao","given":"Liping","non-dropping-particle":"","parse-names":false,"suffix":""},{"dropping-particle":"","family":"Gui","given":"Liqiong","non-dropping-particle":"","parse-names":false,"suffix":""},{"dropping-particle":"","family":"Ellis","given":"Matthew W","non-dropping-particle":"","parse-names":false,"suffix":""},{"dropping-particle":"","family":"Huang","given":"Yan","non-dropping-particle":"","parse-names":false,"suffix":""},{"dropping-particle":"","family":"Kural","given":"Mehmet H","non-dropping-particle":"","parse-names":false,"suffix":""},{"dropping-particle":"","family":"Clark","given":"J Alexander","non-dropping-particle":"","parse-names":false,"suffix":""},{"dropping-particle":"","family":"Ono","given":"Shun","non-dropping-particle":"","parse-names":false,"suffix":""},{"dropping-particle":"","family":"Wang","given":"Juan","non-dropping-particle":"","parse-names":false,"suffix":""},{"dropping-particle":"","family":"Yuan","given":"Yifan","non-dropping-particle":"","parse-names":false,"suffix":""},{"dropping-particle":"","family":"Zhang","given":"Shang-Min","non-dropping-particle":"","parse-names":false,"suffix":""},{"dropping-particle":"","family":"Cong","given":"Xiaoqiang","non-dropping-particle":"","parse-names":false,"suffix":""},{"dropping-particle":"","family":"Li","given":"Guangxin","non-dropping-particle":"","parse-names":false,"suffix":""},{"dropping-particle":"","family":"Riaz","given":"Muhammad","non-dropping-particle":"","parse-names":false,"suffix":""},{"dropping-particle":"","family":"Lopez","given":"Colleen","non-dropping-particle":"","parse-names":false,"suffix":""},{"dropping-particle":"","family":"Hotta","given":"Akitsu","non-dropping-particle":"","parse-names":false,"suffix":""},{"dropping-particle":"","family":"Campbell","given":"Stuart","non-dropping-particle":"","parse-names":false,"suffix":""},{"dropping-particle":"","family":"Tellides","given":"George","non-dropping-particle":"","parse-names":false,"suffix":""},{"dropping-particle":"","family":"Dardik","given":"Alan","non-dropping-particle":"","parse-names":false,"suffix":""},{"dropping-particle":"","family":"Niklason","given":"Laura E","non-dropping-particle":"","parse-names":false,"suffix":""},{"dropping-particle":"","family":"Qyang","given":"Yibing","non-dropping-particle":"","parse-names":false,"suffix":""}],"container-title":"Cell stem cell","id":"ITEM-3","issue":"2","issued":{"date-parts":[["2020","2","6"]]},"page":"251-261.e8","title":"Tissue-Engineered Vascular Grafts with Advanced Mechanical Strength from Human iPSCs.","type":"article-journal","volume":"26"},"uris":["http://www.mendeley.com/documents/?uuid=fd15e266-a6b5-4c97-9bb3-058fdf3f84fa"]},{"id":"ITEM-4","itemData":{"DOI":"10.1089/ten.tec.2018.0104","ISSN":"1937-3384","PMID":"29877143","abstract":"The success of cardiovascular tissue engineering (TE) strategies largely depends on the mechanical environment in which cells develop a neotissue through growth and remodeling processes. This mechanical environment is defined by the local scaffold architecture to which cells adhere, that is, the microenvironment, and by external mechanical cues to which cells respond, that is, hemodynamic loading. The hemodynamic environment of early developing blood vessels consists of both shear stress (due to blood flow) and circumferential stretch (due to blood pressure). Experimental platforms that recapitulate this mechanical environment in a controlled and tunable manner are thus critical for investigating cardiovascular TE. In traditional perfusion bioreactors, however, shear stress and stretch are coupled, hampering a clear delineation of their effects on cell and tissue response. In this study, we uniquely designed a bioreactor that independently combines these two types of mechanical cues in eight parallel vascular grafts. The system is computationally and experimentally validated, through finite element analysis and culture of tissue constructs, respectively, to distinguish various levels of shear stress (up to 5 Pa) and cyclic stretch (up to 1.10). To illustrate the usefulness of the system, we investigated the relative contribution of cyclic stretch (1.05 at 0.5 Hz) and shear stress (1 Pa) to tissue development. Both types of hemodynamic loading contributed to cell alignment, but the contribution of shear stress overruled stretch-induced cell proliferation and matrix (i.e., collagen and glycosaminoglycan) production. At a macroscopic level, cyclic stretching led to the most linear stress-stretch response, which was not related to the presence of shear stress. In conclusion, we have developed a bioreactor that is particularly suited to further unravel the interplay between hemodynamics and in situ TE processes. Using the new system, this work highlights the importance of hemodynamic loading to the study of developing vascular tissues.","author":[{"dropping-particle":"","family":"Haaften","given":"Eline E","non-dropping-particle":"Van","parse-names":false,"suffix":""},{"dropping-particle":"","family":"Wissing","given":"Tamar B","non-dropping-particle":"","parse-names":false,"suffix":""},{"dropping-particle":"","family":"Rutten","given":"Marcel C.M.","non-dropping-particle":"","parse-names":false,"suffix":""},{"dropping-particle":"","family":"Bulsink","given":"Jurgen A","non-dropping-particle":"","parse-names":false,"suffix":""},{"dropping-particle":"","family":"Gashi","given":"Kujtim","non-dropping-particle":"","parse-names":false,"suffix":""},{"dropping-particle":"","family":"Kelle","given":"Mathieu A.J.","non-dropping-particle":"van","parse-names":false,"suffix":""},{"dropping-particle":"","family":"Smits","given":"Anthal I.P.M.","non-dropping-particle":"","parse-names":false,"suffix":""},{"dropping-particle":"","family":"Bouten","given":"Carlijn V.C.","non-dropping-particle":"","parse-names":false,"suffix":""},{"dropping-particle":"","family":"Kurniawan","given":"Nicholas A","non-dropping-particle":"","parse-names":false,"suffix":""}],"container-title":"Tissue Engineering Part C: Methods","id":"ITEM-4","issue":"7","issued":{"date-parts":[["2018","7"]]},"page":"418-429","title":"Decoupling the Effect of Shear Stress and Stretch on Tissue Growth and Remodeling in a Vascular Graft","type":"article-journal","volume":"24"},"uris":["http://www.mendeley.com/documents/?uuid=5d0f3835-0e15-4e1f-b0ad-bce8f9e88da0"]}],"mendeley":{"formattedCitation":"&lt;sup&gt;16–19&lt;/sup&gt;","plainTextFormattedCitation":"16–19","previouslyFormattedCitation":"&lt;sup&gt;16–19&lt;/sup&gt;"},"properties":{"noteIndex":0},"schema":"https://github.com/citation-style-language/schema/raw/master/csl-citation.json"}</w:instrText>
      </w:r>
      <w:r w:rsidR="0034256E">
        <w:rPr>
          <w:rFonts w:asciiTheme="minorHAnsi" w:hAnsiTheme="minorHAnsi" w:cstheme="minorHAnsi"/>
          <w:color w:val="000000" w:themeColor="text1"/>
        </w:rPr>
        <w:fldChar w:fldCharType="separate"/>
      </w:r>
      <w:r w:rsidR="002F28F5" w:rsidRPr="002F28F5">
        <w:rPr>
          <w:rFonts w:asciiTheme="minorHAnsi" w:hAnsiTheme="minorHAnsi" w:cstheme="minorHAnsi"/>
          <w:noProof/>
          <w:color w:val="000000" w:themeColor="text1"/>
          <w:vertAlign w:val="superscript"/>
        </w:rPr>
        <w:t>16–19</w:t>
      </w:r>
      <w:r w:rsidR="0034256E">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w:t>
      </w:r>
      <w:r w:rsidR="00044349">
        <w:rPr>
          <w:rFonts w:asciiTheme="minorHAnsi" w:hAnsiTheme="minorHAnsi" w:cstheme="minorHAnsi"/>
          <w:color w:val="000000" w:themeColor="text1"/>
        </w:rPr>
        <w:t>glycosaminoglycans</w:t>
      </w:r>
      <w:r>
        <w:rPr>
          <w:rFonts w:asciiTheme="minorHAnsi" w:hAnsiTheme="minorHAnsi" w:cstheme="minorHAnsi"/>
          <w:color w:val="000000" w:themeColor="text1"/>
        </w:rPr>
        <w:t xml:space="preserve"> (GAGs)</w:t>
      </w:r>
      <w:r w:rsidR="00773E0A">
        <w:rPr>
          <w:rFonts w:asciiTheme="minorHAnsi" w:hAnsiTheme="minorHAnsi" w:cstheme="minorHAnsi"/>
          <w:color w:val="000000" w:themeColor="text1"/>
        </w:rPr>
        <w:fldChar w:fldCharType="begin" w:fldLock="1"/>
      </w:r>
      <w:r w:rsidR="002F28F5">
        <w:rPr>
          <w:rFonts w:asciiTheme="minorHAnsi" w:hAnsiTheme="minorHAnsi" w:cstheme="minorHAnsi"/>
          <w:color w:val="000000" w:themeColor="text1"/>
        </w:rPr>
        <w:instrText>ADDIN CSL_CITATION {"citationItems":[{"id":"ITEM-1","itemData":{"DOI":"10.1016/j.actbio.2008.10.009","ISBN":"1742-7061","ISSN":"17427061","PMID":"19004676","abstract":"Heart valves are presumed to remodel their extracellular matrix upon application of mechanical strains. In this study, we investigated the effect of cyclic tensile strain on valvular interstitial cells' synthesis of glycosaminoglycans (GAGs) and proteoglycans (PGs), which are altered during myxomatous degeneration. Interstitial cells were isolated from mitral valve leaflets and chordate, and seeded separately within three-dimensional collagen gels. Cell-seeded collagen gels were then subjected to cyclic strains of 2%, 5% or 10% at 1.16 Hz for 48 h using a custom-built stretching device. The application of cyclic strains reduced the total GAGs retained within collagen gels in a magnitude-dependent manner for both leaflet and chordal cells. With increasing strain magnitude, however, secretion of total GAGs into the medium was reduced for leaflet cells and elevated for chordal cells. Retention of 4-sulfated GAGs increased with increasing strain magnitude for both cell types; for the chordal samples, retention of 6-sulfated GAGs was reduced at higher strain magnitudes. Compared to statically constrained or unconstrained conditions, the application of cyclic strain reduced the secretion of 6-sulfated GAGs by both cell types, and elevated secretion of 4-sulfated GAGs by leaflet cells only. Retention of the PG biglycan and secretion of the PG decorin was significantly reduced at 10% strain compared to 2% strain. In addition, there were numerous differences in the strain-dependent retention and secretion of GAGs and PGS within the leaflet and chordal groups. These results demonstrate that GAG and PG synthesis by VICs is regulated by cyclic stretching conditions. ?? 2008 Acta Materialia Inc.","author":[{"dropping-particle":"","family":"Gupta","given":"Vishal","non-dropping-particle":"","parse-names":false,"suffix":""},{"dropping-particle":"","family":"Tseng","given":"Hubert","non-dropping-particle":"","parse-names":false,"suffix":""},{"dropping-particle":"","family":"Lawrence","given":"Brian D.","non-dropping-particle":"","parse-names":false,"suffix":""},{"dropping-particle":"","family":"Jane Grande-Allen","given":"K.","non-dropping-particle":"","parse-names":false,"suffix":""}],"container-title":"Acta Biomaterialia","id":"ITEM-1","issue":"2","issued":{"date-parts":[["2009"]]},"page":"531-540","publisher":"Acta Materialia Inc.","title":"Effect of cyclic mechanical strain on glycosaminoglycan and proteoglycan synthesis by heart valve cells","type":"article-journal","volume":"5"},"uris":["http://www.mendeley.com/documents/?uuid=46fb6b8d-4e3f-4e8f-8a75-729b1795af43"]}],"mendeley":{"formattedCitation":"&lt;sup&gt;20&lt;/sup&gt;","plainTextFormattedCitation":"20","previouslyFormattedCitation":"&lt;sup&gt;20&lt;/sup&gt;"},"properties":{"noteIndex":0},"schema":"https://github.com/citation-style-language/schema/raw/master/csl-citation.json"}</w:instrText>
      </w:r>
      <w:r w:rsidR="00773E0A">
        <w:rPr>
          <w:rFonts w:asciiTheme="minorHAnsi" w:hAnsiTheme="minorHAnsi" w:cstheme="minorHAnsi"/>
          <w:color w:val="000000" w:themeColor="text1"/>
        </w:rPr>
        <w:fldChar w:fldCharType="separate"/>
      </w:r>
      <w:r w:rsidR="002F28F5" w:rsidRPr="002F28F5">
        <w:rPr>
          <w:rFonts w:asciiTheme="minorHAnsi" w:hAnsiTheme="minorHAnsi" w:cstheme="minorHAnsi"/>
          <w:noProof/>
          <w:color w:val="000000" w:themeColor="text1"/>
          <w:vertAlign w:val="superscript"/>
        </w:rPr>
        <w:t>20</w:t>
      </w:r>
      <w:r w:rsidR="00773E0A">
        <w:rPr>
          <w:rFonts w:asciiTheme="minorHAnsi" w:hAnsiTheme="minorHAnsi" w:cstheme="minorHAnsi"/>
          <w:color w:val="000000" w:themeColor="text1"/>
        </w:rPr>
        <w:fldChar w:fldCharType="end"/>
      </w:r>
      <w:r>
        <w:rPr>
          <w:rFonts w:asciiTheme="minorHAnsi" w:hAnsiTheme="minorHAnsi" w:cstheme="minorHAnsi"/>
          <w:color w:val="000000" w:themeColor="text1"/>
        </w:rPr>
        <w:t>, and elastin</w:t>
      </w:r>
      <w:r w:rsidR="00390893">
        <w:rPr>
          <w:rFonts w:asciiTheme="minorHAnsi" w:hAnsiTheme="minorHAnsi" w:cstheme="minorHAnsi"/>
          <w:color w:val="000000" w:themeColor="text1"/>
        </w:rPr>
        <w:fldChar w:fldCharType="begin" w:fldLock="1"/>
      </w:r>
      <w:r w:rsidR="002F28F5">
        <w:rPr>
          <w:rFonts w:asciiTheme="minorHAnsi" w:hAnsiTheme="minorHAnsi" w:cstheme="minorHAnsi"/>
          <w:color w:val="000000" w:themeColor="text1"/>
        </w:rPr>
        <w:instrText>ADDIN CSL_CITATION {"citationItems":[{"id":"ITEM-1","itemData":{"DOI":"10.1016/j.actbio.2017.07.012","ISSN":"17427061","author":[{"dropping-particle":"","family":"Lin","given":"Shigang","non-dropping-particle":"","parse-names":false,"suffix":""},{"dropping-particle":"","family":"Mequanint","given":"Kibret","non-dropping-particle":"","parse-names":false,"suffix":""}],"container-title":"Acta Biomaterialia","id":"ITEM-1","issued":{"date-parts":[["2017","9"]]},"page":"200-209","title":"Bioreactor-induced mesenchymal progenitor cell differentiation and elastic fiber assembly in engineered vascular tissues","type":"article-journal","volume":"59"},"uris":["http://www.mendeley.com/documents/?uuid=8bf64808-dda8-4969-a33a-d66530493074"]},{"id":"ITEM-2","itemData":{"DOI":"10.1089/ten.TEA.2013.0294","ISSN":"1937-335X","PMID":"24313750","abstract":"In vitro tissue engineering of vascular conduits requires a synergy between several external factors, including biochemical supplementation and mechanotranductive stimulation. The goal of this study was to improve adult human vascular smooth muscle cell orientation and elastic matrix synthesis within 3D tubular collagen gel constructs. We used a combination of elastogenic factors (EFs) previously tested in our lab, along with cyclic circumferential strains at low amplitude (2.5%) delivered at a range of frequencies (0.5, 1.5, and 3 Hz). After 21 days of culture, the constructs were analyzed for elastic matrix outcomes, activity of matrix metalloproteinases (MMPs)-2 and -9, cell densities and phenotype, and mechanical properties of constructs. While cell densities remained unaffected by the addition of stretch, contractile phenotypic markers were elevated in all stretched constructs relative to control. Constructs cultured with EFs stretched at 1.5 Hz exhibited the maximum elastin mRNA expression and total matrix elastin (over sixfold vs. the static EFs control). MMP-2 content was comparable in all treatment conditions, but MMP-9 levels were elevated at the higher frequencies (1.5 and 3 Hz). Minimal circumferential orientation was achieved and the mechanical properties remained comparable among the treatment conditions. Overall, constructs treated with EFs and stretched at 1.5 Hz exhibited the most elastogenic outcomes.","author":[{"dropping-particle":"","family":"Venkataraman","given":"Lavanya","non-dropping-particle":"","parse-names":false,"suffix":""},{"dropping-particle":"","family":"Bashur","given":"Chris A","non-dropping-particle":"","parse-names":false,"suffix":""},{"dropping-particle":"","family":"Ramamurthi","given":"Anand","non-dropping-particle":"","parse-names":false,"suffix":""}],"container-title":"Tissue engineering. Part A","id":"ITEM-2","issue":"9-10","issued":{"date-parts":[["2014","5"]]},"page":"1403-15","title":"Impact of cyclic stretch on induced elastogenesis within collagenous conduits.","type":"article-journal","volume":"20"},"uris":["http://www.mendeley.com/documents/?uuid=d5a787b9-21d8-4c75-b5cd-e6ba16106164"]}],"mendeley":{"formattedCitation":"&lt;sup&gt;21, 22&lt;/sup&gt;","plainTextFormattedCitation":"21, 22","previouslyFormattedCitation":"&lt;sup&gt;21, 22&lt;/sup&gt;"},"properties":{"noteIndex":0},"schema":"https://github.com/citation-style-language/schema/raw/master/csl-citation.json"}</w:instrText>
      </w:r>
      <w:r w:rsidR="00390893">
        <w:rPr>
          <w:rFonts w:asciiTheme="minorHAnsi" w:hAnsiTheme="minorHAnsi" w:cstheme="minorHAnsi"/>
          <w:color w:val="000000" w:themeColor="text1"/>
        </w:rPr>
        <w:fldChar w:fldCharType="separate"/>
      </w:r>
      <w:r w:rsidR="002F28F5" w:rsidRPr="002F28F5">
        <w:rPr>
          <w:rFonts w:asciiTheme="minorHAnsi" w:hAnsiTheme="minorHAnsi" w:cstheme="minorHAnsi"/>
          <w:noProof/>
          <w:color w:val="000000" w:themeColor="text1"/>
          <w:vertAlign w:val="superscript"/>
        </w:rPr>
        <w:t>21,22</w:t>
      </w:r>
      <w:r w:rsidR="00390893">
        <w:rPr>
          <w:rFonts w:asciiTheme="minorHAnsi" w:hAnsiTheme="minorHAnsi" w:cstheme="minorHAnsi"/>
          <w:color w:val="000000" w:themeColor="text1"/>
        </w:rPr>
        <w:fldChar w:fldCharType="end"/>
      </w:r>
      <w:r w:rsidR="00390893">
        <w:rPr>
          <w:rFonts w:asciiTheme="minorHAnsi" w:hAnsiTheme="minorHAnsi" w:cstheme="minorHAnsi"/>
          <w:color w:val="000000" w:themeColor="text1"/>
        </w:rPr>
        <w:t>, by various cell types</w:t>
      </w:r>
      <w:r>
        <w:rPr>
          <w:rFonts w:asciiTheme="minorHAnsi" w:hAnsiTheme="minorHAnsi" w:cstheme="minorHAnsi"/>
          <w:color w:val="000000" w:themeColor="text1"/>
        </w:rPr>
        <w:t xml:space="preserve">. For example, Huang et al. demonstrated that biaxial stretch elevated the deposition and organization of collagen and elastin in </w:t>
      </w:r>
      <w:r w:rsidRPr="003123A4">
        <w:rPr>
          <w:rFonts w:asciiTheme="minorHAnsi" w:hAnsiTheme="minorHAnsi" w:cstheme="minorHAnsi"/>
          <w:color w:val="000000" w:themeColor="text1"/>
        </w:rPr>
        <w:t>in</w:t>
      </w:r>
      <w:r w:rsidR="00A96D1F" w:rsidRPr="003123A4">
        <w:rPr>
          <w:rFonts w:asciiTheme="minorHAnsi" w:hAnsiTheme="minorHAnsi" w:cstheme="minorHAnsi"/>
          <w:color w:val="000000" w:themeColor="text1"/>
        </w:rPr>
        <w:t> </w:t>
      </w:r>
      <w:r w:rsidRPr="003123A4">
        <w:rPr>
          <w:rFonts w:asciiTheme="minorHAnsi" w:hAnsiTheme="minorHAnsi" w:cstheme="minorHAnsi"/>
          <w:color w:val="000000" w:themeColor="text1"/>
        </w:rPr>
        <w:t>vitro</w:t>
      </w:r>
      <w:r>
        <w:rPr>
          <w:rFonts w:asciiTheme="minorHAnsi" w:hAnsiTheme="minorHAnsi" w:cstheme="minorHAnsi"/>
          <w:color w:val="000000" w:themeColor="text1"/>
        </w:rPr>
        <w:t xml:space="preserve"> TEVGs</w:t>
      </w:r>
      <w:r w:rsidR="00A822D4">
        <w:rPr>
          <w:rFonts w:asciiTheme="minorHAnsi" w:hAnsiTheme="minorHAnsi" w:cstheme="minorHAnsi"/>
          <w:color w:val="000000" w:themeColor="text1"/>
        </w:rPr>
        <w:t xml:space="preserve"> by</w:t>
      </w:r>
      <w:r>
        <w:rPr>
          <w:rFonts w:asciiTheme="minorHAnsi" w:hAnsiTheme="minorHAnsi" w:cstheme="minorHAnsi"/>
          <w:color w:val="000000" w:themeColor="text1"/>
        </w:rPr>
        <w:t xml:space="preserve"> using a vascular bioreactor</w:t>
      </w:r>
      <w:r w:rsidR="00390893">
        <w:rPr>
          <w:rFonts w:asciiTheme="minorHAnsi" w:hAnsiTheme="minorHAnsi" w:cstheme="minorHAnsi"/>
          <w:color w:val="000000" w:themeColor="text1"/>
        </w:rPr>
        <w:fldChar w:fldCharType="begin" w:fldLock="1"/>
      </w:r>
      <w:r w:rsidR="002F28F5">
        <w:rPr>
          <w:rFonts w:asciiTheme="minorHAnsi" w:hAnsiTheme="minorHAnsi" w:cstheme="minorHAnsi"/>
          <w:color w:val="000000" w:themeColor="text1"/>
        </w:rPr>
        <w:instrText>ADDIN CSL_CITATION {"citationItems":[{"id":"ITEM-1","itemData":{"DOI":"10.1089/ten.TEC.2015.0309","abstract":"Tissue-engineered blood vessels (TEVs) are typically produced using the pulsatile, uniaxial circumferential stretch to mechanically condition and strengthen the arterial grafts. Despite improvements in the mechanical integrity of TEVs after uniaxial conditioning, these tissues fail to achieve critical properties of native arteries such as matrix content, collagen fiber orientation, and mechanical strength. As a result, uniaxially loaded TEVs can result in mechanical failure, thrombus, or stenosis on implantation. In planar tissue equivalents such as artificial skin, biaxial loading has been shown to improve matrix production and mechanical properties. To date however, multiaxial loading has not been examined as a means to improve mechanical and biochemical properties of TEVs during culture. Therefore, we developed a novel bioreactor that utilizes both circumferential and axial stretch that more closely simulates loading conditions in native arteries, and we examined the suture strength, matrix production, fiber orientation, and cell proliferation. After 3 months of biaxial loading, TEVs developed a formation of mature elastic fibers that consisted of elastin cores and microfibril sheaths. Furthermore, the distinctive features of collagen undulation and crimp in the biaxial TEVs were absent in both uniaxial and static TEVs. Relative to the uniaxially loaded TEVs, tissues that underwent biaxial loading remodeled and realigned collagen fibers toward a more physiologic, native-like organization. The biaxial TEVs also showed increased mechanical strength (suture retention load of 303 +/- 14.53 g, with a wall thickness of 0.76 +/- 0.028 mm) and increased compliance. The increase in compliance was due to combinatorial effects of mature elastic fibers, undulated collagen fibers, and collagen matrix orientation. In conclusion, biaxial stretching is a potential means to regenerate TEVs with improved matrix production, collagen organization, and mechanical properties.","author":[{"dropping-particle":"","family":"Huang","given":"A H","non-dropping-particle":"","parse-names":false,"suffix":""},{"dropping-particle":"","family":"Balestrini","given":"J L","non-dropping-particle":"","parse-names":false,"suffix":""},{"dropping-particle":"V","family":"Udelsman","given":"B","non-dropping-particle":"","parse-names":false,"suffix":""},{"dropping-particle":"","family":"Zhou","given":"K C","non-dropping-particle":"","parse-names":false,"suffix":""},{"dropping-particle":"","family":"Zhao","given":"L","non-dropping-particle":"","parse-names":false,"suffix":""},{"dropping-particle":"","family":"Ferruzzi","given":"J","non-dropping-particle":"","parse-names":false,"suffix":""},{"dropping-particle":"","family":"Starcher","given":"B C","non-dropping-particle":"","parse-names":false,"suffix":""},{"dropping-particle":"","family":"Levene","given":"M J","non-dropping-particle":"","parse-names":false,"suffix":""},{"dropping-particle":"","family":"Humphrey","given":"J D","non-dropping-particle":"","parse-names":false,"suffix":""},{"dropping-particle":"","family":"Niklason","given":"L E","non-dropping-particle":"","parse-names":false,"suffix":""}],"container-title":"Tissue Eng Part C Methods","edition":"2016/04/26","id":"ITEM-1","issue":"6","issued":{"date-parts":[["2016"]]},"language":"eng","note":"1937-3392\nHuang, Angela H\nBalestrini, Jenna L\nUdelsman, Brooks V\nZhou, Kevin C\nZhao, Liping\nFerruzzi, Jacopo\nStarcher, Barry C\nLevene, Michael J\nHumphrey, Jay D\nNiklason, Laura E\nR01 HL083895/HL/NHLBI NIH HHS/United States\nR01 HL127386/HL/NHLBI NIH HHS/United States\nU01 HL111016/HL/NHLBI NIH HHS/United States\nJournal Article\nResearch Support, N.I.H., Extramural\nUnited States\nTissue Eng Part C Methods. 2016 Jun;22(6):524-33. doi: 10.1089/ten.TEC.2015.0309.","page":"524-533","publisher-place":"1 Department of Biomedical Engineering, School of Engineering and Applied Science, Yale University , New Haven, Connecticut. 2 School of Medicine, Yale University , New Haven, Connecticut. 3 Department of Biochemistry, The University of Texas Health Scien","title":"Biaxial Stretch Improves Elastic Fiber Maturation, Collagen Arrangement, and Mechanical Properties in Engineered Arteries","type":"article-journal","volume":"22"},"uris":["http://www.mendeley.com/documents/?uuid=978f898a-925a-4cc3-a95f-a537c51e1bca"]}],"mendeley":{"formattedCitation":"&lt;sup&gt;23&lt;/sup&gt;","plainTextFormattedCitation":"23","previouslyFormattedCitation":"&lt;sup&gt;23&lt;/sup&gt;"},"properties":{"noteIndex":0},"schema":"https://github.com/citation-style-language/schema/raw/master/csl-citation.json"}</w:instrText>
      </w:r>
      <w:r w:rsidR="00390893">
        <w:rPr>
          <w:rFonts w:asciiTheme="minorHAnsi" w:hAnsiTheme="minorHAnsi" w:cstheme="minorHAnsi"/>
          <w:color w:val="000000" w:themeColor="text1"/>
        </w:rPr>
        <w:fldChar w:fldCharType="separate"/>
      </w:r>
      <w:r w:rsidR="002F28F5" w:rsidRPr="002F28F5">
        <w:rPr>
          <w:rFonts w:asciiTheme="minorHAnsi" w:hAnsiTheme="minorHAnsi" w:cstheme="minorHAnsi"/>
          <w:noProof/>
          <w:color w:val="000000" w:themeColor="text1"/>
          <w:vertAlign w:val="superscript"/>
        </w:rPr>
        <w:t>23</w:t>
      </w:r>
      <w:r w:rsidR="00390893">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w:t>
      </w:r>
      <w:r w:rsidR="004E13D7">
        <w:rPr>
          <w:rFonts w:asciiTheme="minorHAnsi" w:hAnsiTheme="minorHAnsi" w:cstheme="minorHAnsi"/>
          <w:color w:val="000000" w:themeColor="text1"/>
        </w:rPr>
        <w:t xml:space="preserve">While the emphasis typically lies on stretch as the dominant load, these studies often make use of flow-driven bioreactors in which the sample is also exposed to shear flow. </w:t>
      </w:r>
      <w:r w:rsidR="00A96D1F">
        <w:rPr>
          <w:rFonts w:asciiTheme="minorHAnsi" w:hAnsiTheme="minorHAnsi" w:cstheme="minorHAnsi"/>
          <w:color w:val="000000" w:themeColor="text1"/>
        </w:rPr>
        <w:t xml:space="preserve">Although </w:t>
      </w:r>
      <w:r w:rsidR="004E13D7">
        <w:rPr>
          <w:rFonts w:asciiTheme="minorHAnsi" w:hAnsiTheme="minorHAnsi" w:cstheme="minorHAnsi"/>
          <w:color w:val="000000" w:themeColor="text1"/>
        </w:rPr>
        <w:t>relatively little is</w:t>
      </w:r>
      <w:r>
        <w:rPr>
          <w:rFonts w:asciiTheme="minorHAnsi" w:hAnsiTheme="minorHAnsi" w:cstheme="minorHAnsi"/>
          <w:color w:val="000000" w:themeColor="text1"/>
        </w:rPr>
        <w:t xml:space="preserve"> known about the </w:t>
      </w:r>
      <w:r w:rsidR="004E13D7">
        <w:rPr>
          <w:rFonts w:asciiTheme="minorHAnsi" w:hAnsiTheme="minorHAnsi" w:cstheme="minorHAnsi"/>
          <w:color w:val="000000" w:themeColor="text1"/>
        </w:rPr>
        <w:t>isolated</w:t>
      </w:r>
      <w:r>
        <w:rPr>
          <w:rFonts w:asciiTheme="minorHAnsi" w:hAnsiTheme="minorHAnsi" w:cstheme="minorHAnsi"/>
          <w:color w:val="000000" w:themeColor="text1"/>
        </w:rPr>
        <w:t xml:space="preserve"> influence of shear stresses on tissue formation and inflammation</w:t>
      </w:r>
      <w:r w:rsidR="004E13D7">
        <w:rPr>
          <w:rFonts w:asciiTheme="minorHAnsi" w:hAnsiTheme="minorHAnsi" w:cstheme="minorHAnsi"/>
          <w:color w:val="000000" w:themeColor="text1"/>
        </w:rPr>
        <w:t xml:space="preserve"> in 3D, some data </w:t>
      </w:r>
      <w:r w:rsidR="00A822D4">
        <w:rPr>
          <w:rFonts w:asciiTheme="minorHAnsi" w:hAnsiTheme="minorHAnsi" w:cstheme="minorHAnsi"/>
          <w:color w:val="000000" w:themeColor="text1"/>
        </w:rPr>
        <w:t>are</w:t>
      </w:r>
      <w:r w:rsidR="004E13D7">
        <w:rPr>
          <w:rFonts w:asciiTheme="minorHAnsi" w:hAnsiTheme="minorHAnsi" w:cstheme="minorHAnsi"/>
          <w:color w:val="000000" w:themeColor="text1"/>
        </w:rPr>
        <w:t xml:space="preserve"> available.</w:t>
      </w:r>
      <w:r>
        <w:rPr>
          <w:rFonts w:asciiTheme="minorHAnsi" w:hAnsiTheme="minorHAnsi" w:cstheme="minorHAnsi"/>
          <w:color w:val="000000" w:themeColor="text1"/>
        </w:rPr>
        <w:t xml:space="preserve"> </w:t>
      </w:r>
      <w:r w:rsidR="004E13D7">
        <w:rPr>
          <w:rFonts w:asciiTheme="minorHAnsi" w:hAnsiTheme="minorHAnsi" w:cstheme="minorHAnsi"/>
          <w:color w:val="000000" w:themeColor="text1"/>
        </w:rPr>
        <w:t xml:space="preserve">For example, </w:t>
      </w:r>
      <w:r>
        <w:rPr>
          <w:rFonts w:asciiTheme="minorHAnsi" w:hAnsiTheme="minorHAnsi" w:cstheme="minorHAnsi"/>
          <w:color w:val="000000" w:themeColor="text1"/>
        </w:rPr>
        <w:t xml:space="preserve">Hinderer et al. </w:t>
      </w:r>
      <w:r w:rsidR="00A41C73">
        <w:rPr>
          <w:rFonts w:asciiTheme="minorHAnsi" w:hAnsiTheme="minorHAnsi" w:cstheme="minorHAnsi"/>
          <w:color w:val="000000" w:themeColor="text1"/>
        </w:rPr>
        <w:t xml:space="preserve">and </w:t>
      </w:r>
      <w:proofErr w:type="spellStart"/>
      <w:r w:rsidR="00A41C73">
        <w:rPr>
          <w:rFonts w:asciiTheme="minorHAnsi" w:hAnsiTheme="minorHAnsi" w:cstheme="minorHAnsi"/>
          <w:color w:val="000000" w:themeColor="text1"/>
        </w:rPr>
        <w:t>Eoh</w:t>
      </w:r>
      <w:proofErr w:type="spellEnd"/>
      <w:r w:rsidR="00A41C73">
        <w:rPr>
          <w:rFonts w:asciiTheme="minorHAnsi" w:hAnsiTheme="minorHAnsi" w:cstheme="minorHAnsi"/>
          <w:color w:val="000000" w:themeColor="text1"/>
        </w:rPr>
        <w:t xml:space="preserve"> et al. </w:t>
      </w:r>
      <w:r>
        <w:rPr>
          <w:rFonts w:asciiTheme="minorHAnsi" w:hAnsiTheme="minorHAnsi" w:cstheme="minorHAnsi"/>
          <w:color w:val="000000" w:themeColor="text1"/>
        </w:rPr>
        <w:t xml:space="preserve">demonstrated that shear flow, in addition to a 3D scaffold microstructure, was important for the formation of mature elastin by </w:t>
      </w:r>
      <w:r w:rsidR="00390893">
        <w:rPr>
          <w:rFonts w:asciiTheme="minorHAnsi" w:hAnsiTheme="minorHAnsi" w:cstheme="minorHAnsi"/>
          <w:color w:val="000000" w:themeColor="text1"/>
        </w:rPr>
        <w:t>human vascular smooth muscle</w:t>
      </w:r>
      <w:r w:rsidR="00C70E65">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cells in an </w:t>
      </w:r>
      <w:r w:rsidRPr="003123A4">
        <w:rPr>
          <w:rFonts w:asciiTheme="minorHAnsi" w:hAnsiTheme="minorHAnsi" w:cstheme="minorHAnsi"/>
          <w:color w:val="000000" w:themeColor="text1"/>
        </w:rPr>
        <w:t>in vitro</w:t>
      </w:r>
      <w:r>
        <w:rPr>
          <w:rFonts w:asciiTheme="minorHAnsi" w:hAnsiTheme="minorHAnsi" w:cstheme="minorHAnsi"/>
          <w:color w:val="000000" w:themeColor="text1"/>
        </w:rPr>
        <w:t xml:space="preserve"> model system</w:t>
      </w:r>
      <w:r w:rsidR="00390893">
        <w:rPr>
          <w:rFonts w:asciiTheme="minorHAnsi" w:hAnsiTheme="minorHAnsi" w:cstheme="minorHAnsi"/>
          <w:color w:val="000000" w:themeColor="text1"/>
        </w:rPr>
        <w:fldChar w:fldCharType="begin" w:fldLock="1"/>
      </w:r>
      <w:r w:rsidR="002F28F5">
        <w:rPr>
          <w:rFonts w:asciiTheme="minorHAnsi" w:hAnsiTheme="minorHAnsi" w:cstheme="minorHAnsi"/>
          <w:color w:val="000000" w:themeColor="text1"/>
        </w:rPr>
        <w:instrText>ADDIN CSL_CITATION {"citationItems":[{"id":"ITEM-1","itemData":{"DOI":"10.1088/1748-6041/10/3/034102","ISSN":"1748-605X","author":[{"dropping-particle":"","family":"Hinderer","given":"Svenja","non-dropping-particle":"","parse-names":false,"suffix":""},{"dropping-particle":"","family":"Shena","given":"Nian","non-dropping-particle":"","parse-names":false,"suffix":""},{"dropping-particle":"","family":"Ringuette","given":"Léa-Jeanne","non-dropping-particle":"","parse-names":false,"suffix":""},{"dropping-particle":"","family":"Hansmann","given":"Jan","non-dropping-particle":"","parse-names":false,"suffix":""},{"dropping-particle":"","family":"Reinhardt","given":"Dieter P","non-dropping-particle":"","parse-names":false,"suffix":""},{"dropping-particle":"","family":"Brucker","given":"Sara Y","non-dropping-particle":"","parse-names":false,"suffix":""},{"dropping-particle":"","family":"Davis","given":"Elaine C","non-dropping-particle":"","parse-names":false,"suffix":""},{"dropping-particle":"","family":"Schenke-Layland","given":"Katja","non-dropping-particle":"","parse-names":false,"suffix":""}],"container-title":"Biomedical Materials","id":"ITEM-1","issue":"3","issued":{"date-parts":[["2015"]]},"page":"034102","title":"In vitro elastogenesis: instructing human vascular smooth muscle cells to generate an elastic fiber-containing extracellular matrix scaffold","type":"article-journal","volume":"10"},"uris":["http://www.mendeley.com/documents/?uuid=ff5f221f-b566-4d8a-a133-25078e27a5b2"]},{"id":"ITEM-2","itemData":{"DOI":"10.1016/j.actbio.2017.01.083","ISSN":"17427061","PMID":"28163239","author":[{"dropping-particle":"","family":"Eoh","given":"Joon H.","non-dropping-particle":"","parse-names":false,"suffix":""},{"dropping-particle":"","family":"Shen","given":"Nian","non-dropping-particle":"","parse-names":false,"suffix":""},{"dropping-particle":"","family":"Burke","given":"Jacqueline A.","non-dropping-particle":"","parse-names":false,"suffix":""},{"dropping-particle":"","family":"Hinderer","given":"Svenja","non-dropping-particle":"","parse-names":false,"suffix":""},{"dropping-particle":"","family":"Xia","given":"Zhiyong","non-dropping-particle":"","parse-names":false,"suffix":""},{"dropping-particle":"","family":"Schenke-Layland","given":"Katja","non-dropping-particle":"","parse-names":false,"suffix":""},{"dropping-particle":"","family":"Gerecht","given":"Sharon","non-dropping-particle":"","parse-names":false,"suffix":""}],"container-title":"Acta Biomaterialia","id":"ITEM-2","issued":{"date-parts":[["2017","4"]]},"page":"49-59","title":"Enhanced elastin synthesis and maturation in human vascular smooth muscle tissue derived from induced-pluripotent stem cells","type":"article-journal","volume":"52"},"uris":["http://www.mendeley.com/documents/?uuid=9d62afbb-a202-480f-88f1-9181fdc0fa66"]}],"mendeley":{"formattedCitation":"&lt;sup&gt;24, 25&lt;/sup&gt;","plainTextFormattedCitation":"24, 25","previouslyFormattedCitation":"&lt;sup&gt;24, 25&lt;/sup&gt;"},"properties":{"noteIndex":0},"schema":"https://github.com/citation-style-language/schema/raw/master/csl-citation.json"}</w:instrText>
      </w:r>
      <w:r w:rsidR="00390893">
        <w:rPr>
          <w:rFonts w:asciiTheme="minorHAnsi" w:hAnsiTheme="minorHAnsi" w:cstheme="minorHAnsi"/>
          <w:color w:val="000000" w:themeColor="text1"/>
        </w:rPr>
        <w:fldChar w:fldCharType="separate"/>
      </w:r>
      <w:r w:rsidR="002F28F5" w:rsidRPr="002F28F5">
        <w:rPr>
          <w:rFonts w:asciiTheme="minorHAnsi" w:hAnsiTheme="minorHAnsi" w:cstheme="minorHAnsi"/>
          <w:noProof/>
          <w:color w:val="000000" w:themeColor="text1"/>
          <w:vertAlign w:val="superscript"/>
        </w:rPr>
        <w:t>24,25</w:t>
      </w:r>
      <w:r w:rsidR="00390893">
        <w:rPr>
          <w:rFonts w:asciiTheme="minorHAnsi" w:hAnsiTheme="minorHAnsi" w:cstheme="minorHAnsi"/>
          <w:color w:val="000000" w:themeColor="text1"/>
        </w:rPr>
        <w:fldChar w:fldCharType="end"/>
      </w:r>
      <w:r w:rsidR="004E13D7">
        <w:rPr>
          <w:rFonts w:asciiTheme="minorHAnsi" w:hAnsiTheme="minorHAnsi" w:cstheme="minorHAnsi"/>
          <w:color w:val="000000" w:themeColor="text1"/>
        </w:rPr>
        <w:t xml:space="preserve">. Altogether, these findings illustrate the relevance of both cyclic stretch and shear stress </w:t>
      </w:r>
      <w:r w:rsidR="00B168A8">
        <w:rPr>
          <w:rFonts w:asciiTheme="minorHAnsi" w:hAnsiTheme="minorHAnsi" w:cstheme="minorHAnsi"/>
          <w:color w:val="000000" w:themeColor="text1"/>
        </w:rPr>
        <w:t>for</w:t>
      </w:r>
      <w:r w:rsidR="004E13D7">
        <w:rPr>
          <w:rFonts w:asciiTheme="minorHAnsi" w:hAnsiTheme="minorHAnsi" w:cstheme="minorHAnsi"/>
          <w:color w:val="000000" w:themeColor="text1"/>
        </w:rPr>
        <w:t xml:space="preserve"> cardiovascular TE. </w:t>
      </w:r>
    </w:p>
    <w:p w14:paraId="58D74BCB" w14:textId="77777777" w:rsidR="00445881" w:rsidRDefault="00445881" w:rsidP="00BC0808">
      <w:pPr>
        <w:rPr>
          <w:rFonts w:asciiTheme="minorHAnsi" w:hAnsiTheme="minorHAnsi" w:cstheme="minorHAnsi"/>
          <w:color w:val="000000" w:themeColor="text1"/>
        </w:rPr>
      </w:pPr>
    </w:p>
    <w:p w14:paraId="61963896" w14:textId="31E8A3A6" w:rsidR="004E13D7" w:rsidRDefault="00445881" w:rsidP="00BC0808">
      <w:pPr>
        <w:rPr>
          <w:rFonts w:asciiTheme="minorHAnsi" w:hAnsiTheme="minorHAnsi" w:cstheme="minorHAnsi"/>
          <w:color w:val="000000" w:themeColor="text1"/>
        </w:rPr>
      </w:pPr>
      <w:r>
        <w:rPr>
          <w:rFonts w:asciiTheme="minorHAnsi" w:hAnsiTheme="minorHAnsi" w:cstheme="minorHAnsi"/>
          <w:color w:val="000000" w:themeColor="text1"/>
        </w:rPr>
        <w:t xml:space="preserve">Another important determinant for </w:t>
      </w:r>
      <w:r w:rsidR="00B677E7">
        <w:rPr>
          <w:rFonts w:asciiTheme="minorHAnsi" w:hAnsiTheme="minorHAnsi" w:cstheme="minorHAnsi"/>
          <w:color w:val="000000" w:themeColor="text1"/>
        </w:rPr>
        <w:t xml:space="preserve">the </w:t>
      </w:r>
      <w:r>
        <w:rPr>
          <w:rFonts w:asciiTheme="minorHAnsi" w:hAnsiTheme="minorHAnsi" w:cstheme="minorHAnsi"/>
          <w:color w:val="000000" w:themeColor="text1"/>
        </w:rPr>
        <w:t>success or failure of TE implants is the host’s immune response to the implanted graft</w:t>
      </w:r>
      <w:r w:rsidR="003B1FAB">
        <w:rPr>
          <w:rFonts w:asciiTheme="minorHAnsi" w:hAnsiTheme="minorHAnsi" w:cstheme="minorHAnsi"/>
          <w:color w:val="000000" w:themeColor="text1"/>
        </w:rPr>
        <w:fldChar w:fldCharType="begin" w:fldLock="1"/>
      </w:r>
      <w:r w:rsidR="002F28F5">
        <w:rPr>
          <w:rFonts w:asciiTheme="minorHAnsi" w:hAnsiTheme="minorHAnsi" w:cstheme="minorHAnsi"/>
          <w:color w:val="000000" w:themeColor="text1"/>
        </w:rPr>
        <w:instrText>ADDIN CSL_CITATION {"citationItems":[{"id":"ITEM-1","itemData":{"DOI":"10.1016/j.cobme.2018.02.006","ISSN":"24684511","author":[{"dropping-particle":"","family":"Smits","given":"Anthal I.P.M.","non-dropping-particle":"","parse-names":false,"suffix":""},{"dropping-particle":"","family":"Bouten","given":"Carlijn V.C.","non-dropping-particle":"","parse-names":false,"suffix":""}],"container-title":"Current Opinion in Biomedical Engineering","id":"ITEM-1","issued":{"date-parts":[["2018","6"]]},"page":"17-26","title":"Tissue engineering meets immunoengineering: Prospective on personalized in situ tissue engineering strategies","type":"article-journal","volume":"6"},"uris":["http://www.mendeley.com/documents/?uuid=e63f58c9-5b0b-4088-a92e-36fd4d90ba5f"]}],"mendeley":{"formattedCitation":"&lt;sup&gt;26&lt;/sup&gt;","plainTextFormattedCitation":"26","previouslyFormattedCitation":"&lt;sup&gt;26&lt;/sup&gt;"},"properties":{"noteIndex":0},"schema":"https://github.com/citation-style-language/schema/raw/master/csl-citation.json"}</w:instrText>
      </w:r>
      <w:r w:rsidR="003B1FAB">
        <w:rPr>
          <w:rFonts w:asciiTheme="minorHAnsi" w:hAnsiTheme="minorHAnsi" w:cstheme="minorHAnsi"/>
          <w:color w:val="000000" w:themeColor="text1"/>
        </w:rPr>
        <w:fldChar w:fldCharType="separate"/>
      </w:r>
      <w:r w:rsidR="002F28F5" w:rsidRPr="002F28F5">
        <w:rPr>
          <w:rFonts w:asciiTheme="minorHAnsi" w:hAnsiTheme="minorHAnsi" w:cstheme="minorHAnsi"/>
          <w:noProof/>
          <w:color w:val="000000" w:themeColor="text1"/>
          <w:vertAlign w:val="superscript"/>
        </w:rPr>
        <w:t>26</w:t>
      </w:r>
      <w:r w:rsidR="003B1FAB">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w:t>
      </w:r>
      <w:r w:rsidR="00DB7E1A">
        <w:rPr>
          <w:rFonts w:asciiTheme="minorHAnsi" w:hAnsiTheme="minorHAnsi" w:cstheme="minorHAnsi"/>
          <w:color w:val="000000" w:themeColor="text1"/>
        </w:rPr>
        <w:t xml:space="preserve">This is particularly important for material-driven </w:t>
      </w:r>
      <w:r w:rsidR="00DB7E1A" w:rsidRPr="003123A4">
        <w:rPr>
          <w:rFonts w:asciiTheme="minorHAnsi" w:hAnsiTheme="minorHAnsi" w:cstheme="minorHAnsi"/>
          <w:color w:val="000000" w:themeColor="text1"/>
        </w:rPr>
        <w:t>in situ</w:t>
      </w:r>
      <w:r w:rsidR="00DB7E1A">
        <w:rPr>
          <w:rFonts w:asciiTheme="minorHAnsi" w:hAnsiTheme="minorHAnsi" w:cstheme="minorHAnsi"/>
          <w:color w:val="000000" w:themeColor="text1"/>
        </w:rPr>
        <w:t xml:space="preserve"> TE strategies, which actually rely on the acute inflammatory response</w:t>
      </w:r>
      <w:r w:rsidR="001549B5">
        <w:rPr>
          <w:rFonts w:asciiTheme="minorHAnsi" w:hAnsiTheme="minorHAnsi" w:cstheme="minorHAnsi"/>
          <w:color w:val="000000" w:themeColor="text1"/>
        </w:rPr>
        <w:t xml:space="preserve"> to the scaffold </w:t>
      </w:r>
      <w:r w:rsidR="00DB7E1A">
        <w:rPr>
          <w:rFonts w:asciiTheme="minorHAnsi" w:hAnsiTheme="minorHAnsi" w:cstheme="minorHAnsi"/>
          <w:color w:val="000000" w:themeColor="text1"/>
        </w:rPr>
        <w:t>to kickstart</w:t>
      </w:r>
      <w:r w:rsidR="001549B5">
        <w:rPr>
          <w:rFonts w:asciiTheme="minorHAnsi" w:hAnsiTheme="minorHAnsi" w:cstheme="minorHAnsi"/>
          <w:color w:val="000000" w:themeColor="text1"/>
        </w:rPr>
        <w:t xml:space="preserve"> </w:t>
      </w:r>
      <w:r w:rsidR="00DB7E1A">
        <w:rPr>
          <w:rFonts w:asciiTheme="minorHAnsi" w:hAnsiTheme="minorHAnsi" w:cstheme="minorHAnsi"/>
          <w:color w:val="000000" w:themeColor="text1"/>
        </w:rPr>
        <w:t xml:space="preserve">the </w:t>
      </w:r>
      <w:r w:rsidR="001549B5">
        <w:rPr>
          <w:rFonts w:asciiTheme="minorHAnsi" w:hAnsiTheme="minorHAnsi" w:cstheme="minorHAnsi"/>
          <w:color w:val="000000" w:themeColor="text1"/>
        </w:rPr>
        <w:t xml:space="preserve">subsequent </w:t>
      </w:r>
      <w:r w:rsidR="00DB7E1A">
        <w:rPr>
          <w:rFonts w:asciiTheme="minorHAnsi" w:hAnsiTheme="minorHAnsi" w:cstheme="minorHAnsi"/>
          <w:color w:val="000000" w:themeColor="text1"/>
        </w:rPr>
        <w:t xml:space="preserve">processes of </w:t>
      </w:r>
      <w:r w:rsidR="00D91C52">
        <w:rPr>
          <w:rFonts w:asciiTheme="minorHAnsi" w:hAnsiTheme="minorHAnsi" w:cstheme="minorHAnsi"/>
          <w:color w:val="000000" w:themeColor="text1"/>
        </w:rPr>
        <w:t xml:space="preserve">cellular influx and </w:t>
      </w:r>
      <w:r w:rsidR="001549B5">
        <w:rPr>
          <w:rFonts w:asciiTheme="minorHAnsi" w:hAnsiTheme="minorHAnsi" w:cstheme="minorHAnsi"/>
          <w:color w:val="000000" w:themeColor="text1"/>
        </w:rPr>
        <w:t>endogenous tissue formation and remodeling</w:t>
      </w:r>
      <w:r w:rsidR="007B124F">
        <w:rPr>
          <w:rFonts w:asciiTheme="minorHAnsi" w:hAnsiTheme="minorHAnsi" w:cstheme="minorHAnsi"/>
          <w:color w:val="000000" w:themeColor="text1"/>
        </w:rPr>
        <w:fldChar w:fldCharType="begin" w:fldLock="1"/>
      </w:r>
      <w:r w:rsidR="002F28F5">
        <w:rPr>
          <w:rFonts w:asciiTheme="minorHAnsi" w:hAnsiTheme="minorHAnsi" w:cstheme="minorHAnsi"/>
          <w:color w:val="000000" w:themeColor="text1"/>
        </w:rPr>
        <w:instrText>ADDIN CSL_CITATION {"citationItems":[{"id":"ITEM-1","itemData":{"DOI":"10.1038/s41536-017-0023-2","ISSN":"2057-3995","abstract":"There is a persistent and growing clinical need for readily-available substitutes for heart valves and small-diameter blood vessels. In situ tissue engineering is emerging as a disruptive new technology, providing ready-to-use biodegradable, cell-free constructs which are designed to induce regeneration upon implantation, directly in the functional site. The induced regenerative process hinges around the host response to the implanted biomaterial and the interplay between immune cells, stem/progenitor cell and tissue cells in the microenvironment provided by the scaffold in the hemodynamic environment. Recapitulating the complex tissue microstructure and function of cardiovascular tissues is a highly challenging target. Therein the scaffold plays an instructive role, providing the microenvironment that attracts and harbors host cells, modulating the inflammatory response, and acting as a temporal roadmap for new tissue to be formed. Moreover, the biomechanical loads imposed by the hemodynamic environment play a pivotal role. Here, we provide a multidisciplinary view on in situ cardiovascular tissue engineering using synthetic scaffolds; starting from the state-of-the art, the principles of the biomaterial-driven host response and wound healing and the cellular players involved, toward the impact of the biomechanical, physical, and biochemical microenvironmental cues that are given by the scaffold design. To conclude, we pinpoint and further address the main current challenges for in situ cardiovascular regeneration, namely the achievement of tissue homeostasis, the development of predictive models for long-term performances of the implanted grafts, and the necessity for stratification for successful clinical translation.","author":[{"dropping-particle":"","family":"Wissing","given":"Tamar B.","non-dropping-particle":"","parse-names":false,"suffix":""},{"dropping-particle":"","family":"Bonito","given":"Valentina","non-dropping-particle":"","parse-names":false,"suffix":""},{"dropping-particle":"","family":"Bouten","given":"Carlijn V. C.","non-dropping-particle":"","parse-names":false,"suffix":""},{"dropping-particle":"","family":"Smits","given":"Anthal I. P. M.","non-dropping-particle":"","parse-names":false,"suffix":""}],"container-title":"npj Regenerative Medicine","id":"ITEM-1","issue":"1","issued":{"date-parts":[["2017","12","16"]]},"page":"18","publisher":"Springer US","title":"Biomaterial-driven in situ cardiovascular tissue engineering—a multi-disciplinary perspective","type":"article-journal","volume":"2"},"uris":["http://www.mendeley.com/documents/?uuid=d755f5bc-c576-4a69-95ef-fe3ec5027ff9"]}],"mendeley":{"formattedCitation":"&lt;sup&gt;27&lt;/sup&gt;","plainTextFormattedCitation":"27","previouslyFormattedCitation":"&lt;sup&gt;27&lt;/sup&gt;"},"properties":{"noteIndex":0},"schema":"https://github.com/citation-style-language/schema/raw/master/csl-citation.json"}</w:instrText>
      </w:r>
      <w:r w:rsidR="007B124F">
        <w:rPr>
          <w:rFonts w:asciiTheme="minorHAnsi" w:hAnsiTheme="minorHAnsi" w:cstheme="minorHAnsi"/>
          <w:color w:val="000000" w:themeColor="text1"/>
        </w:rPr>
        <w:fldChar w:fldCharType="separate"/>
      </w:r>
      <w:r w:rsidR="002F28F5" w:rsidRPr="002F28F5">
        <w:rPr>
          <w:rFonts w:asciiTheme="minorHAnsi" w:hAnsiTheme="minorHAnsi" w:cstheme="minorHAnsi"/>
          <w:noProof/>
          <w:color w:val="000000" w:themeColor="text1"/>
          <w:vertAlign w:val="superscript"/>
        </w:rPr>
        <w:t>27</w:t>
      </w:r>
      <w:r w:rsidR="007B124F">
        <w:rPr>
          <w:rFonts w:asciiTheme="minorHAnsi" w:hAnsiTheme="minorHAnsi" w:cstheme="minorHAnsi"/>
          <w:color w:val="000000" w:themeColor="text1"/>
        </w:rPr>
        <w:fldChar w:fldCharType="end"/>
      </w:r>
      <w:r w:rsidR="00172F90">
        <w:rPr>
          <w:rFonts w:asciiTheme="minorHAnsi" w:hAnsiTheme="minorHAnsi" w:cstheme="minorHAnsi"/>
          <w:color w:val="000000" w:themeColor="text1"/>
        </w:rPr>
        <w:t xml:space="preserve">. </w:t>
      </w:r>
      <w:r w:rsidR="004730F8">
        <w:rPr>
          <w:rFonts w:asciiTheme="minorHAnsi" w:hAnsiTheme="minorHAnsi" w:cstheme="minorHAnsi"/>
          <w:color w:val="000000" w:themeColor="text1"/>
        </w:rPr>
        <w:t>T</w:t>
      </w:r>
      <w:r w:rsidR="00A96D1F">
        <w:rPr>
          <w:rFonts w:asciiTheme="minorHAnsi" w:hAnsiTheme="minorHAnsi" w:cstheme="minorHAnsi"/>
          <w:color w:val="000000" w:themeColor="text1"/>
        </w:rPr>
        <w:t xml:space="preserve">he macrophage is a critical initiator of functional tissue regeneration, </w:t>
      </w:r>
      <w:r w:rsidR="007A5703">
        <w:rPr>
          <w:rFonts w:asciiTheme="minorHAnsi" w:hAnsiTheme="minorHAnsi" w:cstheme="minorHAnsi"/>
          <w:color w:val="000000" w:themeColor="text1"/>
        </w:rPr>
        <w:t>which</w:t>
      </w:r>
      <w:r w:rsidR="00A96D1F">
        <w:rPr>
          <w:rFonts w:asciiTheme="minorHAnsi" w:hAnsiTheme="minorHAnsi" w:cstheme="minorHAnsi"/>
          <w:color w:val="000000" w:themeColor="text1"/>
        </w:rPr>
        <w:t xml:space="preserve"> has been shown by multiple studies</w:t>
      </w:r>
      <w:r w:rsidR="00A96D1F">
        <w:rPr>
          <w:rFonts w:asciiTheme="minorHAnsi" w:hAnsiTheme="minorHAnsi" w:cstheme="minorHAnsi"/>
          <w:color w:val="000000" w:themeColor="text1"/>
        </w:rPr>
        <w:fldChar w:fldCharType="begin" w:fldLock="1"/>
      </w:r>
      <w:r w:rsidR="002F28F5">
        <w:rPr>
          <w:rFonts w:asciiTheme="minorHAnsi" w:hAnsiTheme="minorHAnsi" w:cstheme="minorHAnsi"/>
          <w:color w:val="000000" w:themeColor="text1"/>
        </w:rPr>
        <w:instrText>ADDIN CSL_CITATION {"citationItems":[{"id":"ITEM-1","itemData":{"DOI":"10.1096/fj.11-186585","ISSN":"1530-6860","PMID":"21865316","abstract":"The primary graft-related complication during the first clinical trial evaluating the use of tissue-engineered vascular grafts (TEVGs) was stenosis. We investigated the role of macrophages in the formation of TEVG stenosis in a murine model. We analyzed the natural history of TEVG macrophage infiltration at critical time points and evaluated the role of cell seeding on neovessel formation. To assess the function of infiltrating macrophages, we implanted TEVGs into mice that had been macrophage depleted using clodronate liposomes. To confirm this, we used a CD11b-diphtheria toxin-receptor (DTR) transgenic mouse model. Monocytes infiltrated the scaffold within the first few days and initially transformed into M1 macrophages. As the scaffold degraded, the macrophage infiltrate disappeared. Cell seeding decreased the incidence of stenosis (32% seeded, 64% unseeded, P=0.024) and the degree of macrophage infiltration at 2 wk. Unseeded TEVGs demonstrated conversion from M1 to M2 phenotype, whereas seeded grafts did not. Clodronate and DTR inhibited macrophage infiltration and decreased stenosis but blocked formation of vascular neotissue, evidenced by the absence of endothelial and smooth muscle cells and collagen. These findings suggest that macrophage infiltration is critical for neovessel formation and provides a strategy for predicting, detecting, and inhibiting stenosis in TEVGs.","author":[{"dropping-particle":"","family":"Hibino","given":"Narutoshi","non-dropping-particle":"","parse-names":false,"suffix":""},{"dropping-particle":"","family":"Yi","given":"Tai","non-dropping-particle":"","parse-names":false,"suffix":""},{"dropping-particle":"","family":"Duncan","given":"Daniel R","non-dropping-particle":"","parse-names":false,"suffix":""},{"dropping-particle":"","family":"Rathore","given":"Animesh","non-dropping-particle":"","parse-names":false,"suffix":""},{"dropping-particle":"","family":"Dean","given":"Ethan","non-dropping-particle":"","parse-names":false,"suffix":""},{"dropping-particle":"","family":"Naito","given":"Yuji","non-dropping-particle":"","parse-names":false,"suffix":""},{"dropping-particle":"","family":"Dardik","given":"Alan","non-dropping-particle":"","parse-names":false,"suffix":""},{"dropping-particle":"","family":"Kyriakides","given":"Themis","non-dropping-particle":"","parse-names":false,"suffix":""},{"dropping-particle":"","family":"Madri","given":"Joseph","non-dropping-particle":"","parse-names":false,"suffix":""},{"dropping-particle":"","family":"Pober","given":"Jordan S","non-dropping-particle":"","parse-names":false,"suffix":""},{"dropping-particle":"","family":"Shin'oka","given":"Toshiharu","non-dropping-particle":"","parse-names":false,"suffix":""},{"dropping-particle":"","family":"Breuer","given":"Christopher K","non-dropping-particle":"","parse-names":false,"suffix":""},{"dropping-particle":"","family":"Shinoka","given":"Toshiharu","non-dropping-particle":"","parse-names":false,"suffix":""},{"dropping-particle":"","family":"Breuer","given":"Christopher K","non-dropping-particle":"","parse-names":false,"suffix":""}],"container-title":"FASEB J","id":"ITEM-1","issue":"12","issued":{"date-parts":[["2011","12"]]},"note":"From Duplicate 3 (A critical role for macrophages in neovessel formation and the development of stenosis in tissue-engineered vascular grafts. - Hibino, Narutoshi; Yi, Tai; Duncan, Daniel R; Rathore, Animesh; Dean, Ethan; Naito, Yuji; Dardik, Alan; Kyriakides, Themis; Madri, Joseph; Pober, Jordan S; Shin'oka, Toshiharu; Breuer, Christopher K)\n\nFrom Duplicate 2 ( \n\n\n\n\n\n\n\nA critical role for macrophages in neovessel formation and the development of stenosis in tissue-engineered vascular grafts.\n\n\n\n\n\n\n\n- Hibino, Narutoshi; Yi, Tai; Duncan, Daniel R; Rathore, Animesh; Dean, Ethan; Naito, Yuji; Dardik, Alan; Kyriakides, Themis; Madri, Joseph; Pober, Jordan S; Shin'oka, Toshiharu; Breuer, Christopher K )\n\n\n\n","page":"4253-63","title":"A critical role for macrophages in neovessel formation and the development of stenosis in tissue-engineered vascular grafts.","type":"article-journal","volume":"25"},"uris":["http://www.mendeley.com/documents/?uuid=aad411f8-e270-4f71-ac55-ebec5108e1ec"]},{"id":"ITEM-2","itemData":{"DOI":"10.1073/pnas.1300290110","ISBN":"1300290110","ISSN":"1091-6490","PMID":"23690624","abstract":"The failure to replace damaged body parts in adult mammals results from a muted growth response and fibrotic scarring. Although infiltrating immune cells play a major role in determining the variable outcome of mammalian wound repair, little is known about the modulation of immune cell signaling in efficiently regenerating species such as the salamander, which can regrow complete body structures as adults. Here we present a comprehensive analysis of immune signaling during limb regeneration in axolotl, an aquatic salamander, and reveal a temporally defined requirement for macrophage infiltration in the regenerative process. Although many features of mammalian cytokine/chemokine signaling are retained in the axolotl, they are more dynamically deployed, with simultaneous induction of inflammatory and anti-inflammatory markers within the first 24 h after limb amputation. Systemic macrophage depletion during this period resulted in wound closure but permanent failure of limb regeneration, associated with extensive fibrosis and disregulation of extracellular matrix component gene expression. Full limb regenerative capacity of failed stumps was restored by reamputation once endogenous macrophage populations had been replenished. Promotion of a regeneration-permissive environment by identification of macrophage-derived therapeutic molecules may therefore aid in the regeneration of damaged body parts in adult mammals.","author":[{"dropping-particle":"","family":"Godwin","given":"James W","non-dropping-particle":"","parse-names":false,"suffix":""},{"dropping-particle":"","family":"Pinto","given":"Alexander R","non-dropping-particle":"","parse-names":false,"suffix":""},{"dropping-particle":"","family":"Rosenthal","given":"Nadia A","non-dropping-particle":"","parse-names":false,"suffix":""}],"container-title":"Proceedings of the National Academy of Sciences of the United States of America","id":"ITEM-2","issue":"23","issued":{"date-parts":[["2013","6","4"]]},"page":"9415-20","title":"Macrophages are required for adult salamander limb regeneration.","type":"article-journal","volume":"110"},"uris":["http://www.mendeley.com/documents/?uuid=7a6c7181-d1d7-4cf0-8dc3-0644ed43c156"]},{"id":"ITEM-3","itemData":{"DOI":"10.1038/s41536-017-0027-y","ISSN":"2057-3995","author":[{"dropping-particle":"","family":"Godwin","given":"J. W.","non-dropping-particle":"","parse-names":false,"suffix":""},{"dropping-particle":"","family":"Debuque","given":"R.","non-dropping-particle":"","parse-names":false,"suffix":""},{"dropping-particle":"","family":"Salimova","given":"E.","non-dropping-particle":"","parse-names":false,"suffix":""},{"dropping-particle":"","family":"Rosenthal","given":"N. A.","non-dropping-particle":"","parse-names":false,"suffix":""}],"container-title":"npj Regenerative Medicine","id":"ITEM-3","issue":"1","issued":{"date-parts":[["2017"]]},"page":"22","publisher":"Springer US","title":"Heart regeneration in the salamander relies on macrophage-mediated control of fibroblast activation and the extracellular landscape","type":"article-journal","volume":"2"},"uris":["http://www.mendeley.com/documents/?uuid=fb6eb435-52c4-48de-a8b0-35ac1066ef9c"]}],"mendeley":{"formattedCitation":"&lt;sup&gt;28–30&lt;/sup&gt;","plainTextFormattedCitation":"28–30","previouslyFormattedCitation":"&lt;sup&gt;28–30&lt;/sup&gt;"},"properties":{"noteIndex":0},"schema":"https://github.com/citation-style-language/schema/raw/master/csl-citation.json"}</w:instrText>
      </w:r>
      <w:r w:rsidR="00A96D1F">
        <w:rPr>
          <w:rFonts w:asciiTheme="minorHAnsi" w:hAnsiTheme="minorHAnsi" w:cstheme="minorHAnsi"/>
          <w:color w:val="000000" w:themeColor="text1"/>
        </w:rPr>
        <w:fldChar w:fldCharType="separate"/>
      </w:r>
      <w:r w:rsidR="002F28F5" w:rsidRPr="002F28F5">
        <w:rPr>
          <w:rFonts w:asciiTheme="minorHAnsi" w:hAnsiTheme="minorHAnsi" w:cstheme="minorHAnsi"/>
          <w:noProof/>
          <w:color w:val="000000" w:themeColor="text1"/>
          <w:vertAlign w:val="superscript"/>
        </w:rPr>
        <w:t>28–30</w:t>
      </w:r>
      <w:r w:rsidR="00A96D1F">
        <w:rPr>
          <w:rFonts w:asciiTheme="minorHAnsi" w:hAnsiTheme="minorHAnsi" w:cstheme="minorHAnsi"/>
          <w:color w:val="000000" w:themeColor="text1"/>
        </w:rPr>
        <w:fldChar w:fldCharType="end"/>
      </w:r>
      <w:r w:rsidR="00A96D1F">
        <w:rPr>
          <w:rFonts w:asciiTheme="minorHAnsi" w:hAnsiTheme="minorHAnsi" w:cstheme="minorHAnsi"/>
          <w:color w:val="000000" w:themeColor="text1"/>
        </w:rPr>
        <w:t>.</w:t>
      </w:r>
      <w:r w:rsidR="00A52F30">
        <w:rPr>
          <w:rFonts w:asciiTheme="minorHAnsi" w:hAnsiTheme="minorHAnsi" w:cstheme="minorHAnsi"/>
          <w:color w:val="000000" w:themeColor="text1"/>
        </w:rPr>
        <w:t xml:space="preserve"> Analog</w:t>
      </w:r>
      <w:r w:rsidR="00B677E7">
        <w:rPr>
          <w:rFonts w:asciiTheme="minorHAnsi" w:hAnsiTheme="minorHAnsi" w:cstheme="minorHAnsi"/>
          <w:color w:val="000000" w:themeColor="text1"/>
        </w:rPr>
        <w:t>ous</w:t>
      </w:r>
      <w:r w:rsidR="00A52F30">
        <w:rPr>
          <w:rFonts w:asciiTheme="minorHAnsi" w:hAnsiTheme="minorHAnsi" w:cstheme="minorHAnsi"/>
          <w:color w:val="000000" w:themeColor="text1"/>
        </w:rPr>
        <w:t xml:space="preserve"> to wound healing, the regeneration of tissue is governed by paracrine signaling between macrophages and</w:t>
      </w:r>
      <w:r w:rsidR="003B1FAB">
        <w:rPr>
          <w:rFonts w:asciiTheme="minorHAnsi" w:hAnsiTheme="minorHAnsi" w:cstheme="minorHAnsi"/>
          <w:color w:val="000000" w:themeColor="text1"/>
        </w:rPr>
        <w:t xml:space="preserve"> tissue-producing cells such as fibroblasts and</w:t>
      </w:r>
      <w:r w:rsidR="00A52F30">
        <w:rPr>
          <w:rFonts w:asciiTheme="minorHAnsi" w:hAnsiTheme="minorHAnsi" w:cstheme="minorHAnsi"/>
          <w:color w:val="000000" w:themeColor="text1"/>
        </w:rPr>
        <w:t xml:space="preserve"> myofibroblasts</w:t>
      </w:r>
      <w:r w:rsidR="007B124F">
        <w:rPr>
          <w:rFonts w:asciiTheme="minorHAnsi" w:hAnsiTheme="minorHAnsi" w:cstheme="minorHAnsi"/>
          <w:color w:val="000000" w:themeColor="text1"/>
        </w:rPr>
        <w:fldChar w:fldCharType="begin" w:fldLock="1"/>
      </w:r>
      <w:r w:rsidR="002F28F5">
        <w:rPr>
          <w:rFonts w:asciiTheme="minorHAnsi" w:hAnsiTheme="minorHAnsi" w:cstheme="minorHAnsi"/>
          <w:color w:val="000000" w:themeColor="text1"/>
        </w:rPr>
        <w:instrText>ADDIN CSL_CITATION {"citationItems":[{"id":"ITEM-1","itemData":{"DOI":"10.1016/j.actbio.2011.09.018","ISBN":"1878-7568","ISSN":"17427061","PMID":"21971418","abstract":"Activated monocytes can promote inflammation or wound repair, depending on the nature of the implant environment. Recent work showed that a degradable, polar-hydrophobic-ionic polyurethane (D-PHI) induced an anti-inflammatory monocyte phenotype. In the current study it is hypothesized that wound-healing phenotype monocytes (activated by D-PHI material chemistry) will promote human vascular smooth muscle cells (hVSMC) to attach and migrate into porous D-PHI scaffolds. hVSMC migration is necessary for hVSMC population of the scaffold and tissue formation to occur, and then, once tissue formation is complete, the monocyte should promote contractile phenotype markers in the hVSMC. hVSMC were cultured for up to 28 days with or without monocytes and analyzed for cell viability, attachment (DNA) and migration. Lysates were analyzed for the hVSMC contractile phenotype markers calponin and ??-smooth muscle actin (??-SMA) as well as urokinase plasminogen activator (uPA; pro-migration marker) using immunoblotting analysis. Histological staining showed that hVSMC alone remained around the perimeter of the scaffold, whereas co-culture samples had co-localization of monocytes with hVSMC in the pores, a more even cell distribution throughout the scaffold and increased total cell attachment (P &lt; 0.05). Co-culture samples had higher cell numbers and more DNA than the addition of both single cell cultures. The water-soluble tetrazolium-1 data suggested that cells were not dying over the 28 day culture period. Calponin, also linked to cell motility, was maintained up to 28 days in the co-culture and hVSMC alone, whereas ??-SMA disappeared after 7 days. Co-cultures on D-PHI showed that monocytes were activated to a wound-healing phenotype (low TNF-??, elevated IL-10), while promoting uPA expression. In summary, this study showed that, by co-culturing monocytes with hVSMC, the latter showed increased total cell attachment and infiltration into the D-PHI scaffold compared with hVSMC alone, suggesting that monocytes may promote hVSMC migration, a condition necessary for ultimately achieving uniform tissue formation in porous scaffolds. ?? 2011 Acta Materialia Inc. Published by Elsevier Ltd. All rights reserved.","author":[{"dropping-particle":"","family":"McBane","given":"Joanne E.","non-dropping-particle":"","parse-names":false,"suffix":""},{"dropping-particle":"","family":"Cai","given":"Kuihua","non-dropping-particle":"","parse-names":false,"suffix":""},{"dropping-particle":"","family":"Labow","given":"Rosalind S.","non-dropping-particle":"","parse-names":false,"suffix":""},{"dropping-particle":"","family":"Santerre","given":"J. Paul","non-dropping-particle":"","parse-names":false,"suffix":""}],"container-title":"Acta Biomaterialia","id":"ITEM-1","issue":"2","issued":{"date-parts":[["2012"]]},"page":"488-501","publisher":"Acta Materialia Inc.","title":"Co-culturing monocytes with smooth muscle cells improves cell distribution within a degradable polyurethane scaffold and reduces inflammatory cytokines","type":"article-journal","volume":"8"},"uris":["http://www.mendeley.com/documents/?uuid=805ce0a2-8864-4d4e-8c9c-8cb202ea91c9"]},{"id":"ITEM-2","itemData":{"DOI":"10.1016/j.actbio.2013.12.022","ISSN":"17427061","PMID":"24361424","abstract":"Tissue engineering strategies rely on the ability to promote cell proliferation and migration into porous biomaterial constructs, as well as to support specific phenotypic states of the cells in vitro. The present study investigated the use of released factors from monocytes and their derived macrophages (MDM) and the mechanism by which they regulate vascular smooth muscle cell (VSMC) response in a VSMC-monocyte co-culture system within a porous degradable polyurethane (D-PHI) scaffold. VSMCs cultured in monocyte/MDM-conditioned medium (MCM), generated from the culture of monocytes/MDM on D-PHI scaffolds for up to 28 days, similarly affected VSMC contractile marker expression, growth and three-dimensional migration when compared to direct VSMC-monocyte co-culture. Monocyte chemotactic protein-1 (MCP-1) and interleukin-6 (IL-6) were identified as two cytokines present in MCM, at concentrations that have previously been shown to influence VSMC phenotype. VSMCs cultured alone on D-PHI scaffolds and exposed to MCP-1 (5 ng ml-1) or IL-6 (1 ng ml-1) for 7 days experienced a suppression in contractile marker expression (with MCP-1 or IL-6) and increased growth (with MCP-1) compared to no cytokine medium supplementation. These effects were also observed in VSMC-monocyte co-culture on D-PHI. Neutralization of IL-6, but not MCP-1, was subsequently shown to decrease VSMC growth and enhance calponin expression for VSMC-monocyte co-cultures on D-PHI scaffolds for 7 days, implying that IL-6 mediates VSMC response in monocyte-VSMC co-cultures. This study highlights the use of monocytes and their derived macrophages in conjunction with immunomodulatory biomaterials, such as D-PHI, as agents for regulating VSMC response, and demonstrates the importance of monocyte/MDM-released factors, such as IL-6 in particular, in this process. © 2013 Acta Materialia Inc. Published by Elsevier Ltd. All rights reserved.","author":[{"dropping-particle":"","family":"Battiston","given":"K. G.","non-dropping-particle":"","parse-names":false,"suffix":""},{"dropping-particle":"","family":"Ouyang","given":"B.","non-dropping-particle":"","parse-names":false,"suffix":""},{"dropping-particle":"","family":"Labow","given":"R. S.","non-dropping-particle":"","parse-names":false,"suffix":""},{"dropping-particle":"","family":"Simmons","given":"C. a.","non-dropping-particle":"","parse-names":false,"suffix":""},{"dropping-particle":"","family":"Santerre","given":"J. P.","non-dropping-particle":"","parse-names":false,"suffix":""}],"container-title":"Acta Biomaterialia","id":"ITEM-2","issue":"3","issued":{"date-parts":[["2014"]]},"page":"1146-1155","publisher":"Acta Materialia Inc.","title":"Monocyte/macrophage cytokine activity regulates vascular smooth muscle cell function within a degradable polyurethane scaffold","type":"article-journal","volume":"10"},"uris":["http://www.mendeley.com/documents/?uuid=13981baf-641a-47d8-9585-f24a7d4c8b97"]},{"id":"ITEM-3","itemData":{"DOI":"10.1186/1478-811X-11-29","ISBN":"1478-811x","ISSN":"1478-811X","PMID":"23601247","abstract":"BACKGROUND:Macrophages and fibroblasts are two major players in tissue repair and fibrosis. Despite the relevance of macrophages and fibroblasts in tissue homeostasis, remarkably little is known whether macrophages are able to influence the properties of fibroblasts. Here we investigated the role of paracrine factors secreted by classically activated (M1) and alternatively activated (M2) human macrophages on human dermal fibroblasts (HDFs).RESULTS:HDFs stimulated with paracrine factors from M1 macrophages showed a 10 to&gt;100-fold increase in the expression of the inflammatory cytokines IL6, CCL2 and CCL7 and the matrix metalloproteinases MMP1 and MMP3. This indicates that factors produced by M1 macrophages induce a fibroblast phenotype with pro-inflammatory and extracellular matrix (ECM) degrading properties. HDFs stimulated with paracrine factors secreted by M2 macrophages displayed an increased proliferation rate. Interestingly, the M1-activated pro-inflammatory fibroblasts downregulated, after exposure to paracrine factors produced by M2 macrophages or non-conditioned media, the inflammatory markers as well as MMPs and upregulated their collagen production.CONCLUSIONS:Paracrine factors of M1 or M2 polarized macrophages induced different phenotypes of HDFs and the HDF phenotypes can in turn be reversed, pointing to a high dynamic plasticity of fibroblasts in the different phases of tissue repair.","author":[{"dropping-particle":"","family":"Ploeger","given":"Diana TA","non-dropping-particle":"","parse-names":false,"suffix":""},{"dropping-particle":"","family":"Hosper","given":"Nynke A","non-dropping-particle":"","parse-names":false,"suffix":""},{"dropping-particle":"","family":"Schipper","given":"Martin","non-dropping-particle":"","parse-names":false,"suffix":""},{"dropping-particle":"","family":"Koerts","given":"Jasper A","non-dropping-particle":"","parse-names":false,"suffix":""},{"dropping-particle":"","family":"Rond","given":"Saskia","non-dropping-particle":"de","parse-names":false,"suffix":""},{"dropping-particle":"","family":"Bank","given":"Ruud A","non-dropping-particle":"","parse-names":false,"suffix":""}],"container-title":"Cell Communication and Signaling","id":"ITEM-3","issue":"1","issued":{"date-parts":[["2013"]]},"page":"29","title":"Cell plasticity in wound healing: paracrine factors of M1/ M2 polarized macrophages influence the phenotypical state of dermal fibroblasts","type":"article-journal","volume":"11"},"uris":["http://www.mendeley.com/documents/?uuid=ac8ecefe-199f-488d-bdad-1f6faa9d7ba0"]}],"mendeley":{"formattedCitation":"&lt;sup&gt;31–33&lt;/sup&gt;","plainTextFormattedCitation":"31–33","previouslyFormattedCitation":"&lt;sup&gt;31–33&lt;/sup&gt;"},"properties":{"noteIndex":0},"schema":"https://github.com/citation-style-language/schema/raw/master/csl-citation.json"}</w:instrText>
      </w:r>
      <w:r w:rsidR="007B124F">
        <w:rPr>
          <w:rFonts w:asciiTheme="minorHAnsi" w:hAnsiTheme="minorHAnsi" w:cstheme="minorHAnsi"/>
          <w:color w:val="000000" w:themeColor="text1"/>
        </w:rPr>
        <w:fldChar w:fldCharType="separate"/>
      </w:r>
      <w:r w:rsidR="002F28F5" w:rsidRPr="002F28F5">
        <w:rPr>
          <w:rFonts w:asciiTheme="minorHAnsi" w:hAnsiTheme="minorHAnsi" w:cstheme="minorHAnsi"/>
          <w:noProof/>
          <w:color w:val="000000" w:themeColor="text1"/>
          <w:vertAlign w:val="superscript"/>
        </w:rPr>
        <w:t>31–33</w:t>
      </w:r>
      <w:r w:rsidR="007B124F">
        <w:rPr>
          <w:rFonts w:asciiTheme="minorHAnsi" w:hAnsiTheme="minorHAnsi" w:cstheme="minorHAnsi"/>
          <w:color w:val="000000" w:themeColor="text1"/>
        </w:rPr>
        <w:fldChar w:fldCharType="end"/>
      </w:r>
      <w:r w:rsidR="007B124F">
        <w:rPr>
          <w:rStyle w:val="CommentReference"/>
        </w:rPr>
        <w:t>.</w:t>
      </w:r>
      <w:r w:rsidR="00A52F30">
        <w:rPr>
          <w:rFonts w:asciiTheme="minorHAnsi" w:hAnsiTheme="minorHAnsi" w:cstheme="minorHAnsi"/>
          <w:color w:val="000000" w:themeColor="text1"/>
        </w:rPr>
        <w:t xml:space="preserve"> In addition to coordinating new tissue deposition, m</w:t>
      </w:r>
      <w:r w:rsidR="00172F90">
        <w:rPr>
          <w:rFonts w:asciiTheme="minorHAnsi" w:hAnsiTheme="minorHAnsi" w:cstheme="minorHAnsi"/>
          <w:color w:val="000000" w:themeColor="text1"/>
        </w:rPr>
        <w:t>acrophages are involved in the active resorption of foreign scaffold material</w:t>
      </w:r>
      <w:r w:rsidR="007B124F">
        <w:rPr>
          <w:rFonts w:asciiTheme="minorHAnsi" w:hAnsiTheme="minorHAnsi" w:cstheme="minorHAnsi"/>
          <w:color w:val="000000" w:themeColor="text1"/>
        </w:rPr>
        <w:fldChar w:fldCharType="begin" w:fldLock="1"/>
      </w:r>
      <w:r w:rsidR="002F28F5">
        <w:rPr>
          <w:rFonts w:asciiTheme="minorHAnsi" w:hAnsiTheme="minorHAnsi" w:cstheme="minorHAnsi"/>
          <w:color w:val="000000" w:themeColor="text1"/>
        </w:rPr>
        <w:instrText>ADDIN CSL_CITATION {"citationItems":[{"id":"ITEM-1","itemData":{"DOI":"10.1002/jbm.a.31263","ISSN":"1549-3296","PMID":"17335034","abstract":"Although relatively resistant to oxidation, polycarbonate-based polyurethanes (PCNUs) are degraded by monocyte-derived macrophages (MDM) by a co-mediated mechanism involving both hydrolytic and oxidative pathways. Since a previous study showed that PCNU pretreatment with H(2)O(2) modulated degradation by esterases, human MDM were used to further elucidate this dual pathway mechanism of degradation for (14)C-radiolabeled PCNUs (synthesized with 1,6-hexane diisocyanate:polycarbonatediol: butanediol with different stoichiometry (HDI431 and HDI321) or another diisocyanate 4,4'-methylene bisphenyl diisocyanate (MDI321)). Scanning electron microscopy of PCNU slips pretreated with 20% H(2)O(2) showed that HDI431 had visible holes with more radiolabel release than from the other PCNUs. When MDM were seeded on H(2)O(2)-treated PCNUs, degradation of HDI321 and MDI321, but not HDI431 was decreased. Esterase activity was inhibited in MDM on all surfaces except MDI321, whereas inhibition of acid phosphatase occurred on all surfaces. The material surface itself, induced H(2)O(2) release from live MDM, with more H(2)O(2) elicited by phorbol myristate acetate treated MDM when cultured on HDI431 but not the other materials. H(2)O(2) pretreatment affected cell function by chemically altering the material surface and MDM-mediated degradation, known to be dependent on surface chemistry. The findings highlight that both oxidative and hydrolytic mechanisms need to be understood in order to tailor material chemistry to produce desired cell responses for in vivo applications.","author":[{"dropping-particle":"","family":"McBane","given":"Joanne E","non-dropping-particle":"","parse-names":false,"suffix":""},{"dropping-particle":"","family":"Santerre","given":"J Paul","non-dropping-particle":"","parse-names":false,"suffix":""},{"dropping-particle":"","family":"Labow","given":"Rosalind S","non-dropping-particle":"","parse-names":false,"suffix":""}],"container-title":"Journal of biomedical materials research. Part A","id":"ITEM-1","issue":"4","issued":{"date-parts":[["2007","9","15"]]},"page":"984-94","title":"The interaction between hydrolytic and oxidative pathways in macrophage-mediated polyurethane degradation.","type":"article-journal","volume":"82"},"uris":["http://www.mendeley.com/documents/?uuid=0b934e1c-6385-4a13-bde9-8bcbd733402f"]},{"id":"ITEM-2","itemData":{"DOI":"10.3389/fbioe.2019.00087","ISSN":"2296-4185","PMID":"31080796","abstract":"In situ tissue engineering is a technology in which non-cellular biomaterial scaffolds are implanted in order to induce local regeneration of replaced or damaged tissues. Degradable synthetic electrospun scaffolds are a versatile and promising class of biomaterials for various in situ tissue engineering applications, such as cardiovascular replacements. Functional in situ tissue regeneration depends on the balance between endogenous neo-tissue formation and scaffold degradation. Both these processes are driven by macrophages. Upon invasion into a scaffold, macrophages secrete reactive oxygen species (ROS) and hydrolytic enzymes, contributing to oxidative and enzymatic biomaterial degradation, respectively. This study aims to elucidate the effect of scaffold microarchitecture, i.e., μm-range fiber diameter and fiber alignment, on early macrophage-driven scaffold degradation. Electrospun poly-ε-caprolactone-bisurea (PCL-BU) scaffolds with either 2 or 6 μm (Ø) isotropic or anisotropic fibers were seeded with THP-1 derived human macrophages and cultured in vitro for 4 or 8 days. Our results revealed that macroph age-induced oxidative degradation in particular was dependent on scaffold microarchitecture, with the highest level of ROS-induced lipid peroxidation, NADPH oxidase gene expression and degradation in the 6 μm Ø anisotropic group. Whereas, biochemically polarized macrophages demonstrated a phenotype-specific degradative potential, the observed differences in macrophage degradative potential instigated by the scaffold microarchitecture could not be attributed to either distinct M1 or M2 polarization. This suggests that the scaffold microarchitecture uniquely affects macrophage-driven degradation. These findings emphasize the importance of considering the scaffold microarchitecture in the design of scaffolds for in situ tissue engineering applications and the tailoring of degradation kinetics thereof.","author":[{"dropping-particle":"","family":"Wissing","given":"Tamar B","non-dropping-particle":"","parse-names":false,"suffix":""},{"dropping-particle":"","family":"Bonito","given":"Valentina","non-dropping-particle":"","parse-names":false,"suffix":""},{"dropping-particle":"","family":"Haaften","given":"Eline E","non-dropping-particle":"van","parse-names":false,"suffix":""},{"dropping-particle":"","family":"Doeselaar","given":"Marina","non-dropping-particle":"van","parse-names":false,"suffix":""},{"dropping-particle":"","family":"Brugmans","given":"Marieke M C P","non-dropping-particle":"","parse-names":false,"suffix":""},{"dropping-particle":"","family":"Janssen","given":"Henk M","non-dropping-particle":"","parse-names":false,"suffix":""},{"dropping-particle":"","family":"Bouten","given":"Carlijn V C","non-dropping-particle":"","parse-names":false,"suffix":""},{"dropping-particle":"","family":"Smits","given":"Anthal I P M","non-dropping-particle":"","parse-names":false,"suffix":""}],"container-title":"Frontiers in bioengineering and biotechnology","id":"ITEM-2","issued":{"date-parts":[["2019"]]},"page":"87","title":"Macrophage-Driven Biomaterial Degradation Depends on Scaffold Microarchitecture.","type":"article-journal","volume":"7"},"uris":["http://www.mendeley.com/documents/?uuid=07e97e6f-7676-47d0-8c1d-1471f752988a"]}],"mendeley":{"formattedCitation":"&lt;sup&gt;34, 35&lt;/sup&gt;","plainTextFormattedCitation":"34, 35","previouslyFormattedCitation":"&lt;sup&gt;34, 35&lt;/sup&gt;"},"properties":{"noteIndex":0},"schema":"https://github.com/citation-style-language/schema/raw/master/csl-citation.json"}</w:instrText>
      </w:r>
      <w:r w:rsidR="007B124F">
        <w:rPr>
          <w:rFonts w:asciiTheme="minorHAnsi" w:hAnsiTheme="minorHAnsi" w:cstheme="minorHAnsi"/>
          <w:color w:val="000000" w:themeColor="text1"/>
        </w:rPr>
        <w:fldChar w:fldCharType="separate"/>
      </w:r>
      <w:r w:rsidR="002F28F5" w:rsidRPr="002F28F5">
        <w:rPr>
          <w:rFonts w:asciiTheme="minorHAnsi" w:hAnsiTheme="minorHAnsi" w:cstheme="minorHAnsi"/>
          <w:noProof/>
          <w:color w:val="000000" w:themeColor="text1"/>
          <w:vertAlign w:val="superscript"/>
        </w:rPr>
        <w:t>34,35</w:t>
      </w:r>
      <w:r w:rsidR="007B124F">
        <w:rPr>
          <w:rFonts w:asciiTheme="minorHAnsi" w:hAnsiTheme="minorHAnsi" w:cstheme="minorHAnsi"/>
          <w:color w:val="000000" w:themeColor="text1"/>
        </w:rPr>
        <w:fldChar w:fldCharType="end"/>
      </w:r>
      <w:r w:rsidR="00172F90">
        <w:rPr>
          <w:rFonts w:asciiTheme="minorHAnsi" w:hAnsiTheme="minorHAnsi" w:cstheme="minorHAnsi"/>
          <w:color w:val="000000" w:themeColor="text1"/>
        </w:rPr>
        <w:t xml:space="preserve">. </w:t>
      </w:r>
      <w:r w:rsidR="00832C45">
        <w:rPr>
          <w:rFonts w:asciiTheme="minorHAnsi" w:hAnsiTheme="minorHAnsi" w:cstheme="minorHAnsi"/>
          <w:color w:val="000000" w:themeColor="text1"/>
        </w:rPr>
        <w:t xml:space="preserve">As such, the </w:t>
      </w:r>
      <w:r w:rsidR="00832C45" w:rsidRPr="003123A4">
        <w:rPr>
          <w:rFonts w:asciiTheme="minorHAnsi" w:hAnsiTheme="minorHAnsi" w:cstheme="minorHAnsi"/>
          <w:color w:val="000000" w:themeColor="text1"/>
        </w:rPr>
        <w:t>in</w:t>
      </w:r>
      <w:r w:rsidR="005C20FF" w:rsidRPr="003123A4">
        <w:rPr>
          <w:rFonts w:asciiTheme="minorHAnsi" w:hAnsiTheme="minorHAnsi" w:cstheme="minorHAnsi"/>
          <w:color w:val="000000" w:themeColor="text1"/>
        </w:rPr>
        <w:t> </w:t>
      </w:r>
      <w:r w:rsidR="00832C45" w:rsidRPr="003123A4">
        <w:rPr>
          <w:rFonts w:asciiTheme="minorHAnsi" w:hAnsiTheme="minorHAnsi" w:cstheme="minorHAnsi"/>
          <w:color w:val="000000" w:themeColor="text1"/>
        </w:rPr>
        <w:t>vitro</w:t>
      </w:r>
      <w:r w:rsidR="00832C45">
        <w:rPr>
          <w:rFonts w:asciiTheme="minorHAnsi" w:hAnsiTheme="minorHAnsi" w:cstheme="minorHAnsi"/>
          <w:color w:val="000000" w:themeColor="text1"/>
        </w:rPr>
        <w:t xml:space="preserve"> macrophage response to a biomaterial has been identified as a predictive parameter for the </w:t>
      </w:r>
      <w:r w:rsidR="00832C45" w:rsidRPr="003123A4">
        <w:rPr>
          <w:rFonts w:asciiTheme="minorHAnsi" w:hAnsiTheme="minorHAnsi" w:cstheme="minorHAnsi"/>
          <w:color w:val="000000" w:themeColor="text1"/>
        </w:rPr>
        <w:t>in</w:t>
      </w:r>
      <w:r w:rsidR="005C20FF" w:rsidRPr="003123A4">
        <w:rPr>
          <w:rFonts w:asciiTheme="minorHAnsi" w:hAnsiTheme="minorHAnsi" w:cstheme="minorHAnsi"/>
          <w:color w:val="000000" w:themeColor="text1"/>
        </w:rPr>
        <w:t> </w:t>
      </w:r>
      <w:r w:rsidR="00832C45" w:rsidRPr="003123A4">
        <w:rPr>
          <w:rFonts w:asciiTheme="minorHAnsi" w:hAnsiTheme="minorHAnsi" w:cstheme="minorHAnsi"/>
          <w:color w:val="000000" w:themeColor="text1"/>
        </w:rPr>
        <w:t>vivo</w:t>
      </w:r>
      <w:r w:rsidR="00832C45">
        <w:rPr>
          <w:rFonts w:asciiTheme="minorHAnsi" w:hAnsiTheme="minorHAnsi" w:cstheme="minorHAnsi"/>
          <w:color w:val="000000" w:themeColor="text1"/>
        </w:rPr>
        <w:t xml:space="preserve"> success of implants</w:t>
      </w:r>
      <w:r w:rsidR="00832C45">
        <w:rPr>
          <w:rFonts w:asciiTheme="minorHAnsi" w:hAnsiTheme="minorHAnsi" w:cstheme="minorHAnsi"/>
          <w:color w:val="000000" w:themeColor="text1"/>
        </w:rPr>
        <w:fldChar w:fldCharType="begin" w:fldLock="1"/>
      </w:r>
      <w:r w:rsidR="002F28F5">
        <w:rPr>
          <w:rFonts w:asciiTheme="minorHAnsi" w:hAnsiTheme="minorHAnsi" w:cstheme="minorHAnsi"/>
          <w:color w:val="000000" w:themeColor="text1"/>
        </w:rPr>
        <w:instrText>ADDIN CSL_CITATION {"citationItems":[{"id":"ITEM-1","itemData":{"DOI":"10.1089/ten.tec.2014.0167","ISSN":"1937-3384","author":[{"dropping-particle":"","family":"Wolf","given":"Matthew T.","non-dropping-particle":"","parse-names":false,"suffix":""},{"dropping-particle":"","family":"Vodovotz","given":"Yoram","non-dropping-particle":"","parse-names":false,"suffix":""},{"dropping-particle":"","family":"Tottey","given":"Stephen","non-dropping-particle":"","parse-names":false,"suffix":""},{"dropping-particle":"","family":"Brown","given":"Bryan N.","non-dropping-particle":"","parse-names":false,"suffix":""},{"dropping-particle":"","family":"Badylak","given":"Stephen F.","non-dropping-particle":"","parse-names":false,"suffix":""}],"container-title":"Tissue Engineering Part C: Methods","id":"ITEM-1","issue":"2","issued":{"date-parts":[["2015"]]},"page":"148-159","title":"Predicting &lt;i&gt;In Vivo&lt;/i&gt; Responses to Biomaterials via Combined &lt;i&gt;In Vitro&lt;/i&gt; and &lt;i&gt;In Silico&lt;/i&gt; Analysis","type":"article-journal","volume":"21"},"uris":["http://www.mendeley.com/documents/?uuid=027b1ed9-e26f-4a1c-8504-e5afaadf188f"]},{"id":"ITEM-2","itemData":{"DOI":"10.1016/j.bbrc.2013.02.054","ISSN":"0006291X","author":[{"dropping-particle":"","family":"Grotenhuis","given":"N.","non-dropping-particle":"","parse-names":false,"suffix":""},{"dropping-particle":"","family":"Bayon","given":"Y.","non-dropping-particle":"","parse-names":false,"suffix":""},{"dropping-particle":"","family":"Lange","given":"J.F.","non-dropping-particle":"","parse-names":false,"suffix":""},{"dropping-particle":"","family":"Osch","given":"G.J.V.M.","non-dropping-particle":"Van","parse-names":false,"suffix":""},{"dropping-particle":"","family":"Bastiaansen-Jenniskens","given":"Y.M.","non-dropping-particle":"","parse-names":false,"suffix":""}],"container-title":"Biochemical and Biophysical Research Communications","id":"ITEM-2","issue":"1","issued":{"date-parts":[["2013"]]},"page":"115-120","publisher":"Elsevier Inc.","title":"A culture model to analyze the acute biomaterial-dependent reaction of human primary macrophages","type":"article-journal","volume":"433"},"uris":["http://www.mendeley.com/documents/?uuid=b43aa5e9-9485-49d0-873e-f68d733ef315"]},{"id":"ITEM-3","itemData":{"DOI":"10.1038/s41598-017-01584-9","ISSN":"2045-2322","author":[{"dropping-particle":"","family":"Jannasch","given":"Maren","non-dropping-particle":"","parse-names":false,"suffix":""},{"dropping-particle":"","family":"Gaetzner","given":"Sabine","non-dropping-particle":"","parse-names":false,"suffix":""},{"dropping-particle":"","family":"Weigel","given":"Tobias","non-dropping-particle":"","parse-names":false,"suffix":""},{"dropping-particle":"","family":"Walles","given":"Heike","non-dropping-particle":"","parse-names":false,"suffix":""},{"dropping-particle":"","family":"Schmitz","given":"Tobias","non-dropping-particle":"","parse-names":false,"suffix":""},{"dropping-particle":"","family":"Hansmann","given":"Jan","non-dropping-particle":"","parse-names":false,"suffix":""}],"container-title":"Scientific Reports","id":"ITEM-3","issue":"1","issued":{"date-parts":[["2017","12","10"]]},"page":"1689","title":"A comparative multi-parametric in vitro model identifies the power of test conditions to predict the fibrotic tendency of a biomaterial","type":"article-journal","volume":"7"},"uris":["http://www.mendeley.com/documents/?uuid=aa228187-ec69-4062-acbe-fc21c0c8b0c0"]}],"mendeley":{"formattedCitation":"&lt;sup&gt;36–38&lt;/sup&gt;","plainTextFormattedCitation":"36–38","previouslyFormattedCitation":"&lt;sup&gt;36–38&lt;/sup&gt;"},"properties":{"noteIndex":0},"schema":"https://github.com/citation-style-language/schema/raw/master/csl-citation.json"}</w:instrText>
      </w:r>
      <w:r w:rsidR="00832C45">
        <w:rPr>
          <w:rFonts w:asciiTheme="minorHAnsi" w:hAnsiTheme="minorHAnsi" w:cstheme="minorHAnsi"/>
          <w:color w:val="000000" w:themeColor="text1"/>
        </w:rPr>
        <w:fldChar w:fldCharType="separate"/>
      </w:r>
      <w:r w:rsidR="002F28F5" w:rsidRPr="002F28F5">
        <w:rPr>
          <w:rFonts w:asciiTheme="minorHAnsi" w:hAnsiTheme="minorHAnsi" w:cstheme="minorHAnsi"/>
          <w:noProof/>
          <w:color w:val="000000" w:themeColor="text1"/>
          <w:vertAlign w:val="superscript"/>
        </w:rPr>
        <w:t>36–38</w:t>
      </w:r>
      <w:r w:rsidR="00832C45">
        <w:rPr>
          <w:rFonts w:asciiTheme="minorHAnsi" w:hAnsiTheme="minorHAnsi" w:cstheme="minorHAnsi"/>
          <w:color w:val="000000" w:themeColor="text1"/>
        </w:rPr>
        <w:fldChar w:fldCharType="end"/>
      </w:r>
      <w:r w:rsidR="00832C45">
        <w:rPr>
          <w:rFonts w:asciiTheme="minorHAnsi" w:hAnsiTheme="minorHAnsi" w:cstheme="minorHAnsi"/>
          <w:color w:val="000000" w:themeColor="text1"/>
        </w:rPr>
        <w:t>.</w:t>
      </w:r>
      <w:r w:rsidR="000F1D13">
        <w:rPr>
          <w:rFonts w:asciiTheme="minorHAnsi" w:hAnsiTheme="minorHAnsi" w:cstheme="minorHAnsi"/>
          <w:color w:val="000000" w:themeColor="text1"/>
        </w:rPr>
        <w:t xml:space="preserve"> </w:t>
      </w:r>
    </w:p>
    <w:p w14:paraId="64E020EA" w14:textId="77777777" w:rsidR="004E13D7" w:rsidRDefault="004E13D7" w:rsidP="00BC0808">
      <w:pPr>
        <w:rPr>
          <w:rFonts w:asciiTheme="minorHAnsi" w:hAnsiTheme="minorHAnsi" w:cstheme="minorHAnsi"/>
          <w:color w:val="000000" w:themeColor="text1"/>
        </w:rPr>
      </w:pPr>
    </w:p>
    <w:p w14:paraId="4C8753AB" w14:textId="0C3600A2" w:rsidR="00570709" w:rsidRDefault="004E13D7" w:rsidP="00BC0808">
      <w:pPr>
        <w:rPr>
          <w:rFonts w:asciiTheme="minorHAnsi" w:hAnsiTheme="minorHAnsi" w:cstheme="minorHAnsi"/>
          <w:color w:val="000000" w:themeColor="text1"/>
        </w:rPr>
      </w:pPr>
      <w:r>
        <w:rPr>
          <w:rFonts w:asciiTheme="minorHAnsi" w:hAnsiTheme="minorHAnsi" w:cstheme="minorHAnsi"/>
          <w:color w:val="000000" w:themeColor="text1"/>
        </w:rPr>
        <w:t xml:space="preserve">The </w:t>
      </w:r>
      <w:r w:rsidR="00832C45">
        <w:rPr>
          <w:rFonts w:asciiTheme="minorHAnsi" w:hAnsiTheme="minorHAnsi" w:cstheme="minorHAnsi"/>
          <w:color w:val="000000" w:themeColor="text1"/>
        </w:rPr>
        <w:t>macrophage</w:t>
      </w:r>
      <w:r>
        <w:rPr>
          <w:rFonts w:asciiTheme="minorHAnsi" w:hAnsiTheme="minorHAnsi" w:cstheme="minorHAnsi"/>
          <w:color w:val="000000" w:themeColor="text1"/>
        </w:rPr>
        <w:t xml:space="preserve"> response to an implanted scaffold is dependent on scaffold design features such as material composition and microstructure</w:t>
      </w:r>
      <w:r w:rsidR="00DA2E4F">
        <w:rPr>
          <w:rFonts w:asciiTheme="minorHAnsi" w:hAnsiTheme="minorHAnsi" w:cstheme="minorHAnsi"/>
          <w:color w:val="000000" w:themeColor="text1"/>
        </w:rPr>
        <w:fldChar w:fldCharType="begin" w:fldLock="1"/>
      </w:r>
      <w:r w:rsidR="002F28F5">
        <w:rPr>
          <w:rFonts w:asciiTheme="minorHAnsi" w:hAnsiTheme="minorHAnsi" w:cstheme="minorHAnsi"/>
          <w:color w:val="000000" w:themeColor="text1"/>
        </w:rPr>
        <w:instrText>ADDIN CSL_CITATION {"citationItems":[{"id":"ITEM-1","itemData":{"DOI":"10.3389/fbioe.2019.00087","ISSN":"2296-4185","PMID":"31080796","abstract":"In situ tissue engineering is a technology in which non-cellular biomaterial scaffolds are implanted in order to induce local regeneration of replaced or damaged tissues. Degradable synthetic electrospun scaffolds are a versatile and promising class of biomaterials for various in situ tissue engineering applications, such as cardiovascular replacements. Functional in situ tissue regeneration depends on the balance between endogenous neo-tissue formation and scaffold degradation. Both these processes are driven by macrophages. Upon invasion into a scaffold, macrophages secrete reactive oxygen species (ROS) and hydrolytic enzymes, contributing to oxidative and enzymatic biomaterial degradation, respectively. This study aims to elucidate the effect of scaffold microarchitecture, i.e., μm-range fiber diameter and fiber alignment, on early macrophage-driven scaffold degradation. Electrospun poly-ε-caprolactone-bisurea (PCL-BU) scaffolds with either 2 or 6 μm (Ø) isotropic or anisotropic fibers were seeded with THP-1 derived human macrophages and cultured in vitro for 4 or 8 days. Our results revealed that macroph age-induced oxidative degradation in particular was dependent on scaffold microarchitecture, with the highest level of ROS-induced lipid peroxidation, NADPH oxidase gene expression and degradation in the 6 μm Ø anisotropic group. Whereas, biochemically polarized macrophages demonstrated a phenotype-specific degradative potential, the observed differences in macrophage degradative potential instigated by the scaffold microarchitecture could not be attributed to either distinct M1 or M2 polarization. This suggests that the scaffold microarchitecture uniquely affects macrophage-driven degradation. These findings emphasize the importance of considering the scaffold microarchitecture in the design of scaffolds for in situ tissue engineering applications and the tailoring of degradation kinetics thereof.","author":[{"dropping-particle":"","family":"Wissing","given":"Tamar B","non-dropping-particle":"","parse-names":false,"suffix":""},{"dropping-particle":"","family":"Bonito","given":"Valentina","non-dropping-particle":"","parse-names":false,"suffix":""},{"dropping-particle":"","family":"Haaften","given":"Eline E","non-dropping-particle":"van","parse-names":false,"suffix":""},{"dropping-particle":"","family":"Doeselaar","given":"Marina","non-dropping-particle":"van","parse-names":false,"suffix":""},{"dropping-particle":"","family":"Brugmans","given":"Marieke M C P","non-dropping-particle":"","parse-names":false,"suffix":""},{"dropping-particle":"","family":"Janssen","given":"Henk M","non-dropping-particle":"","parse-names":false,"suffix":""},{"dropping-particle":"","family":"Bouten","given":"Carlijn V C","non-dropping-particle":"","parse-names":false,"suffix":""},{"dropping-particle":"","family":"Smits","given":"Anthal I P M","non-dropping-particle":"","parse-names":false,"suffix":""}],"container-title":"Frontiers in bioengineering and biotechnology","id":"ITEM-1","issued":{"date-parts":[["2019"]]},"page":"87","title":"Macrophage-Driven Biomaterial Degradation Depends on Scaffold Microarchitecture.","type":"article-journal","volume":"7"},"uris":["http://www.mendeley.com/documents/?uuid=07e97e6f-7676-47d0-8c1d-1471f752988a"]},{"id":"ITEM-2","itemData":{"DOI":"10.1016/j.biomaterials.2014.03.078","ISBN":"1878-5905 (Electronic) 0142-9612 (Linking)","ISSN":"18785905","PMID":"24746961","abstract":"The vascular grafts prepared by electrospinning often have relatively small pores, which limit cell infiltration into the grafts and hinder the regeneration and remodeling of the grafts into neoarteries. To overcome this problem, macroporous electrospun polycaprolactone (PCL) scaffolds with thicker fibers (5-6μm) and larger pores (~30μm) were fabricated in the present study. Invitro cell culture indicated that macrophages cultured on thicker-fiber scaffolds tended to polarize into the immunomodulatory and tissue remodeling (M2) phenotype, while those cultured on thinner-fiber scaffolds expressed proinflammatory (M1) phenotype. Invivo implantation by replacing rat abdominal aorta was performed and followed up for 7, 14, 28 and 100d. The results demonstrated that the macroporous grafts markedly enhanced cell infiltration and extracellular matrix (ECM) secretion. All grafts showed satisfactory patency for up to 100 days. At day 100, the endothelium coverage was complete, and the regenerated smooth muscle layer was correctly organized with abundant ECM similar to those in the native arteries. More importantly, the regenerated arteries demonstrated contractile response to adrenaline and acetylcholine-induced relaxation. Analysis of the cellularization process revealed that the thicker-fiber scaffolds induced a large number of M2 macrophages to infiltrate into the graft wall. These macrophages further promoted cellular infiltration and vascularization. In conclusion, the present study confirmed that the scaffold structure can regulate macrophage phenotype. Our thicker-fiber electrospun PCL vascular grafts could enhance the vascular regeneration and remodeling process by mediating macrophage polarization into M2 phenotype, suggesting that our constructs may be a promising cell-free vascular graft candidate and are worthy for further invivo evaluation. © 2014 Elsevier Ltd.","author":[{"dropping-particle":"","family":"Wang","given":"Zhihong","non-dropping-particle":"","parse-names":false,"suffix":""},{"dropping-particle":"","family":"Cui","given":"Yun","non-dropping-particle":"","parse-names":false,"suffix":""},{"dropping-particle":"","family":"Wang","given":"Jianing","non-dropping-particle":"","parse-names":false,"suffix":""},{"dropping-particle":"","family":"Yang","given":"Xiaohu","non-dropping-particle":"","parse-names":false,"suffix":""},{"dropping-particle":"","family":"Wu","given":"Yifan","non-dropping-particle":"","parse-names":false,"suffix":""},{"dropping-particle":"","family":"Wang","given":"Kai","non-dropping-particle":"","parse-names":false,"suffix":""},{"dropping-particle":"","family":"Gao","given":"Xuan","non-dropping-particle":"","parse-names":false,"suffix":""},{"dropping-particle":"","family":"Li","given":"Dong","non-dropping-particle":"","parse-names":false,"suffix":""},{"dropping-particle":"","family":"Li","given":"Yuejie","non-dropping-particle":"","parse-names":false,"suffix":""},{"dropping-particle":"","family":"Zheng","given":"Xi Long","non-dropping-particle":"","parse-names":false,"suffix":""},{"dropping-particle":"","family":"Zhu","given":"Yan","non-dropping-particle":"","parse-names":false,"suffix":""},{"dropping-particle":"","family":"Kong","given":"Deling","non-dropping-particle":"","parse-names":false,"suffix":""},{"dropping-particle":"","family":"Zhao","given":"Qiang","non-dropping-particle":"","parse-names":false,"suffix":""}],"container-title":"Biomaterials","id":"ITEM-2","issue":"22","issued":{"date-parts":[["2014"]]},"page":"5700-5710","publisher":"Elsevier Ltd","title":"The effect of thick fibers and large pores of electrospun poly(ε-caprolactone) vascular grafts on macrophage polarization and arterial regeneration","type":"article-journal","volume":"35"},"uris":["http://www.mendeley.com/documents/?uuid=ab4c8633-ad30-46ae-9ded-7e858db359ff"]},{"id":"ITEM-3","itemData":{"DOI":"10.1007/s00018-014-1796-8","ISSN":"1420-682X","PMID":"25504084","abstract":"Macrophages are tissue-resident immune cells that play a critical role in maintaining homeostasis and fighting infection. In addition, these cells are involved in the progression of many pathologies including cancer and atherosclerosis. In response to a variety of microenvironmental stimuli, macrophages can be polarized to achieve a spectrum of functional phenotypes. This review will discuss some emerging evidence in support of macrophage phenotypic regulation by physical and mechanical cues. As alterations in the physical microenvironment often underlie pathophysiological states, an understanding of their effects on macrophage phenotype and function may help provide mechanistic insights into disease pathogenesis.","author":[{"dropping-particle":"","family":"McWhorter","given":"Frances Y.","non-dropping-particle":"","parse-names":false,"suffix":""},{"dropping-particle":"","family":"Davis","given":"Chase T.","non-dropping-particle":"","parse-names":false,"suffix":""},{"dropping-particle":"","family":"Liu","given":"Wendy F.","non-dropping-particle":"","parse-names":false,"suffix":""}],"container-title":"Cellular and Molecular Life Sciences","id":"ITEM-3","issue":"7","issued":{"date-parts":[["2014"]]},"page":"1303-1316","title":"Physical and mechanical regulation of macrophage phenotype and function","type":"article-journal","volume":"72"},"uris":["http://www.mendeley.com/documents/?uuid=b9a8e937-15ba-48c3-84a4-501df47fda00"]}],"mendeley":{"formattedCitation":"&lt;sup&gt;35, 39, 40&lt;/sup&gt;","plainTextFormattedCitation":"35, 39, 40","previouslyFormattedCitation":"&lt;sup&gt;35, 39, 40&lt;/sup&gt;"},"properties":{"noteIndex":0},"schema":"https://github.com/citation-style-language/schema/raw/master/csl-citation.json"}</w:instrText>
      </w:r>
      <w:r w:rsidR="00DA2E4F">
        <w:rPr>
          <w:rFonts w:asciiTheme="minorHAnsi" w:hAnsiTheme="minorHAnsi" w:cstheme="minorHAnsi"/>
          <w:color w:val="000000" w:themeColor="text1"/>
        </w:rPr>
        <w:fldChar w:fldCharType="separate"/>
      </w:r>
      <w:r w:rsidR="002F28F5" w:rsidRPr="002F28F5">
        <w:rPr>
          <w:rFonts w:asciiTheme="minorHAnsi" w:hAnsiTheme="minorHAnsi" w:cstheme="minorHAnsi"/>
          <w:noProof/>
          <w:color w:val="000000" w:themeColor="text1"/>
          <w:vertAlign w:val="superscript"/>
        </w:rPr>
        <w:t>35,39,40</w:t>
      </w:r>
      <w:r w:rsidR="00DA2E4F">
        <w:rPr>
          <w:rFonts w:asciiTheme="minorHAnsi" w:hAnsiTheme="minorHAnsi" w:cstheme="minorHAnsi"/>
          <w:color w:val="000000" w:themeColor="text1"/>
        </w:rPr>
        <w:fldChar w:fldCharType="end"/>
      </w:r>
      <w:r w:rsidR="002A1429">
        <w:rPr>
          <w:rFonts w:asciiTheme="minorHAnsi" w:hAnsiTheme="minorHAnsi" w:cstheme="minorHAnsi"/>
          <w:color w:val="000000" w:themeColor="text1"/>
        </w:rPr>
        <w:t xml:space="preserve">. </w:t>
      </w:r>
      <w:r w:rsidR="00761C19">
        <w:rPr>
          <w:rFonts w:asciiTheme="minorHAnsi" w:hAnsiTheme="minorHAnsi" w:cstheme="minorHAnsi"/>
          <w:color w:val="000000" w:themeColor="text1"/>
        </w:rPr>
        <w:t xml:space="preserve">In addition to scaffold properties, </w:t>
      </w:r>
      <w:r w:rsidR="00D91C52">
        <w:rPr>
          <w:rFonts w:asciiTheme="minorHAnsi" w:hAnsiTheme="minorHAnsi" w:cstheme="minorHAnsi"/>
          <w:color w:val="000000" w:themeColor="text1"/>
        </w:rPr>
        <w:t>the macrophage response to a scaffold</w:t>
      </w:r>
      <w:r w:rsidR="001300A1">
        <w:rPr>
          <w:rFonts w:asciiTheme="minorHAnsi" w:hAnsiTheme="minorHAnsi" w:cstheme="minorHAnsi"/>
          <w:color w:val="000000" w:themeColor="text1"/>
        </w:rPr>
        <w:t xml:space="preserve"> and their </w:t>
      </w:r>
      <w:r w:rsidR="00590750">
        <w:rPr>
          <w:rFonts w:asciiTheme="minorHAnsi" w:hAnsiTheme="minorHAnsi" w:cstheme="minorHAnsi"/>
          <w:color w:val="000000" w:themeColor="text1"/>
        </w:rPr>
        <w:t>crosstalk</w:t>
      </w:r>
      <w:r w:rsidR="001300A1">
        <w:rPr>
          <w:rFonts w:asciiTheme="minorHAnsi" w:hAnsiTheme="minorHAnsi" w:cstheme="minorHAnsi"/>
          <w:color w:val="000000" w:themeColor="text1"/>
        </w:rPr>
        <w:t xml:space="preserve"> </w:t>
      </w:r>
      <w:r w:rsidR="00A84666">
        <w:rPr>
          <w:rFonts w:asciiTheme="minorHAnsi" w:hAnsiTheme="minorHAnsi" w:cstheme="minorHAnsi"/>
          <w:color w:val="000000" w:themeColor="text1"/>
        </w:rPr>
        <w:t>with</w:t>
      </w:r>
      <w:r w:rsidR="001300A1">
        <w:rPr>
          <w:rFonts w:asciiTheme="minorHAnsi" w:hAnsiTheme="minorHAnsi" w:cstheme="minorHAnsi"/>
          <w:color w:val="000000" w:themeColor="text1"/>
        </w:rPr>
        <w:t xml:space="preserve"> myofibroblasts</w:t>
      </w:r>
      <w:r w:rsidR="00761C19">
        <w:rPr>
          <w:rFonts w:asciiTheme="minorHAnsi" w:hAnsiTheme="minorHAnsi" w:cstheme="minorHAnsi"/>
          <w:color w:val="000000" w:themeColor="text1"/>
        </w:rPr>
        <w:t xml:space="preserve"> is also impacted by hemodynamic loads</w:t>
      </w:r>
      <w:r w:rsidR="00D91C52">
        <w:rPr>
          <w:rFonts w:asciiTheme="minorHAnsi" w:hAnsiTheme="minorHAnsi" w:cstheme="minorHAnsi"/>
          <w:color w:val="000000" w:themeColor="text1"/>
        </w:rPr>
        <w:t>. For example, cyclic stretch was shown to be an important modulator of macrophage phenotype</w:t>
      </w:r>
      <w:r w:rsidR="00DA2E4F">
        <w:rPr>
          <w:rFonts w:asciiTheme="minorHAnsi" w:hAnsiTheme="minorHAnsi" w:cstheme="minorHAnsi"/>
          <w:color w:val="000000" w:themeColor="text1"/>
        </w:rPr>
        <w:fldChar w:fldCharType="begin" w:fldLock="1"/>
      </w:r>
      <w:r w:rsidR="002F28F5">
        <w:rPr>
          <w:rFonts w:asciiTheme="minorHAnsi" w:hAnsiTheme="minorHAnsi" w:cstheme="minorHAnsi"/>
          <w:color w:val="000000" w:themeColor="text1"/>
        </w:rPr>
        <w:instrText>ADDIN CSL_CITATION {"citationItems":[{"id":"ITEM-1","itemData":{"DOI":"10.1016/j.biomaterials.2014.03.002","ISSN":"1878-5905","PMID":"24661551","abstract":"Implanted synthetic substrates for the regeneration of cardiovascular tissues are exposed to mechanical forces that induce local deformation. Circulating inflammatory cells, actively participating in the healing process, will be subjected to strain once recruited. We investigated the effect of deformation on human peripheral blood mononuclear cells (hPBMCs) adherent onto a scaffold, with respect to macrophage polarization towards an inflammatory (M1) and reparative (M2) phenotype and to early tissue formation. HPBMCs were seeded onto poly-ε-caprolactone bisurea strips and subjected to 0%, 7% and 12% cyclic strain for up to one week. After 1 day, cells subjected to 7% deformation showed upregulated expression of pro and anti-inflammatory chemokines, such as MCP-1 and IL10. Immunostaining revealed presence of inflammatory macrophages in all groups, while immunoregulatory macrophages were detected mainly in the 0 and 7% groups and increased significantly over time. Biochemical assays indicated deposition of sulphated glycosaminoglycans and collagen after 7 days in both strained and unstrained samples. These results suggest that 7% cyclic strain applied to hPBMCs adherent on a scaffold modulates their polarization towards reparative macrophages and allows for early synthesis of extracellular matrix components, required to promote further cell adhesion and proliferation and to bind immunoregulatory cytokines.","author":[{"dropping-particle":"","family":"Ballotta","given":"Virginia","non-dropping-particle":"","parse-names":false,"suffix":""},{"dropping-particle":"","family":"Driessen-Mol","given":"Anita","non-dropping-particle":"","parse-names":false,"suffix":""},{"dropping-particle":"","family":"Bouten","given":"Carlijn V C","non-dropping-particle":"","parse-names":false,"suffix":""},{"dropping-particle":"","family":"Baaijens","given":"Frank P T","non-dropping-particle":"","parse-names":false,"suffix":""}],"container-title":"Biomaterials","id":"ITEM-1","issue":"18","issued":{"date-parts":[["2014","3","21"]]},"page":"4919-28","title":"Strain-dependent modulation of macrophage polarization within scaffolds.","type":"article-journal","volume":"35"},"uris":["http://www.mendeley.com/documents/?uuid=d47c7421-a0c8-46db-87e7-cdf85d02fe05"]},{"id":"ITEM-2","itemData":{"DOI":"10.1089/ten.TEA.2017.0011","ISSN":"1937-335X","PMID":"28345417","abstract":"Mounting evidence suggests that site-appropriate loading of implanted extracellular matrix (ECM) bioscaffolds and the surrounding microenvironment is an important tissue remodeling determinant, although the role at the cellular level in ECM-mediated skeletal muscle remodeling remains unknown. This study evaluates crosstalk between progenitor cells and macrophages during mechanical loading in ECM-mediated skeletal muscle repair. Myoblasts were exposed to solubilized ECM bioscaffolds and were mechanically loaded at 10% strain, 1 Hz for 5 h. Conditioned media was collected and applied to bone marrow-derived macrophages followed by immunolabeling for proinflammatory M1-like markers and proremodeling M2-like markers. Macrophages were subjected to the same loading protocol and their secreted products were collected for myoblast migration, proliferation, and differentiation analysis. A mouse hind limb unloading volumetric muscle loss model was used to evaluate the effect of loading upon the skeletal muscle microenvironment after ECM implantation. Animals were sacrificed at 14 or 180 days. Isometric torque production was tested and tissue sections were immunolabeled for macrophage phenotype and muscle fiber content. Results show that loading augments the ability of myoblasts to promote an M2-like macrophage phenotype following exposure to ECM bioscaffolds. Mechanically loaded macrophages promote myoblast chemotaxis and differentiation. Lack of weight bearing impaired muscle remodeling as indicated by Masson's Trichrome stain. Isometric torque was significantly increased following ECM implantation when compared to controls, a response not present in the hind limb-unloaded group. This work provides an important mechanistic insight of the effects of rehabilitation upon ECM-mediated remodeling and could have broader implications in clinical practice, advocating multidisciplinary approaches to regenerative medicine, emphasizing rehabilitation.","author":[{"dropping-particle":"","family":"Dziki","given":"Jenna L.","non-dropping-particle":"","parse-names":false,"suffix":""},{"dropping-particle":"","family":"Giglio","given":"Ross M.","non-dropping-particle":"","parse-names":false,"suffix":""},{"dropping-particle":"","family":"Sicari","given":"Brian M.","non-dropping-particle":"","parse-names":false,"suffix":""},{"dropping-particle":"","family":"Wang","given":"Derek S.","non-dropping-particle":"","parse-names":false,"suffix":""},{"dropping-particle":"","family":"Gandhi","given":"Riddhi M.","non-dropping-particle":"","parse-names":false,"suffix":""},{"dropping-particle":"","family":"Londono","given":"Ricardo","non-dropping-particle":"","parse-names":false,"suffix":""},{"dropping-particle":"","family":"Dearth","given":"Christopher L.","non-dropping-particle":"","parse-names":false,"suffix":""},{"dropping-particle":"","family":"Badylak","given":"Stephen F.","non-dropping-particle":"","parse-names":false,"suffix":""}],"container-title":"Tissue engineering. Part A","id":"ITEM-2","issue":"1-2","issued":{"date-parts":[["2018","1"]]},"page":"34-46","title":"The Effect of Mechanical Loading Upon Extracellular Matrix Bioscaffold-Mediated Skeletal Muscle Remodeling.","type":"article-journal","volume":"24"},"uris":["http://www.mendeley.com/documents/?uuid=9db19894-740c-43cc-8098-0e4c5f170193"]},{"id":"ITEM-3","itemData":{"DOI":"10.1039/C9BM01005J","ISSN":"2047-4830","abstract":"Macrophages play a governing role in material-driven tissue regeneration. Here we show that the paracrine signals of macrophages to direct tissue regeneration and scaffold degradation are dependent on hemodynamic loads.","author":[{"dropping-particle":"","family":"Wissing","given":"Tamar B.","non-dropping-particle":"","parse-names":false,"suffix":""},{"dropping-particle":"","family":"Haaften","given":"Eline E.","non-dropping-particle":"van","parse-names":false,"suffix":""},{"dropping-particle":"","family":"Koch","given":"Suzanne E.","non-dropping-particle":"","parse-names":false,"suffix":""},{"dropping-particle":"","family":"Ippel","given":"Bastiaan D.","non-dropping-particle":"","parse-names":false,"suffix":""},{"dropping-particle":"","family":"Kurniawan","given":"Nicholas A.","non-dropping-particle":"","parse-names":false,"suffix":""},{"dropping-particle":"","family":"Bouten","given":"Carlijn V. C.","non-dropping-particle":"","parse-names":false,"suffix":""},{"dropping-particle":"","family":"Smits","given":"Anthal I. P. M.","non-dropping-particle":"","parse-names":false,"suffix":""}],"container-title":"Biomaterials Science","id":"ITEM-3","issue":"1","issued":{"date-parts":[["2020"]]},"page":"132-147","title":"Hemodynamic loads distinctively impact the secretory profile of biomaterial-activated macrophages – implications for in situ vascular tissue engineering","type":"article-journal","volume":"8"},"uris":["http://www.mendeley.com/documents/?uuid=76d58e87-5935-4b8d-89d8-4cff5a1d4059"]},{"id":"ITEM-4","itemData":{"DOI":"10.1002/adbi.201900249","ISSN":"2366-7478","PMID":"28671618","abstract":"The paradigm of regenerative medicine has recently shifted from in vitro to in situ tissue engineering: implanting a cell-free, biodegradable, off-the-shelf available scaffold and inducing the development of functional tissue by utilizing the regenerative potential of the body itself. This approach offers a prospect of not only alleviating the clinical demand for autologous vessels but also circumventing the current challenges with synthetic grafts. In order to move towards a hypothesis-driven engineering approach, we review three crucial aspects that need to be taken into account when regenerating vessels: (1) the structure-function relation for attaining mechanical homeostasis of vascular tissues, (2) the environmental cues governing cell function, and (3) the available experimental platforms to test instructive scaffolds for in situ tissue engineering. The understanding of cellular responses to environmental cues leads to the development of computational models to predict tissue formation and maturation, which are validated using experimental platforms recapitulating the (patho)physiological micro-environment. With the current advances, a progressive shift is anticipated towards a rational and effective approach of building instructive scaffolds for in situ vascular tissue regeneration.","author":[{"dropping-particle":"","family":"Haaften","given":"Eline E.","non-dropping-particle":"Van","parse-names":false,"suffix":""},{"dropping-particle":"","family":"Wissing","given":"Tamar B.","non-dropping-particle":"","parse-names":false,"suffix":""},{"dropping-particle":"","family":"Kurniawan","given":"Nicholas A.","non-dropping-particle":"","parse-names":false,"suffix":""},{"dropping-particle":"","family":"Smits","given":"Anthal I. P. M.","non-dropping-particle":"","parse-names":false,"suffix":""},{"dropping-particle":"","family":"Bouten","given":"Carlijn V. C.","non-dropping-particle":"","parse-names":false,"suffix":""}],"container-title":"Advanced Biosystems","id":"ITEM-4","issue":"6","issued":{"date-parts":[["2020","6","10"]]},"page":"1900249","title":"Human In Vitro Model Mimicking Material‐Driven Vascular Regeneration Reveals How Cyclic Stretch and Shear Stress Differentially Modulate Inflammation and Matrix Deposition","type":"article-journal","volume":"4"},"uris":["http://www.mendeley.com/documents/?uuid=7682de6f-c33c-47e4-94f5-cd1b17d211b3"]}],"mendeley":{"formattedCitation":"&lt;sup&gt;41–44&lt;/sup&gt;","plainTextFormattedCitation":"41–44","previouslyFormattedCitation":"&lt;sup&gt;41–44&lt;/sup&gt;"},"properties":{"noteIndex":0},"schema":"https://github.com/citation-style-language/schema/raw/master/csl-citation.json"}</w:instrText>
      </w:r>
      <w:r w:rsidR="00DA2E4F">
        <w:rPr>
          <w:rFonts w:asciiTheme="minorHAnsi" w:hAnsiTheme="minorHAnsi" w:cstheme="minorHAnsi"/>
          <w:color w:val="000000" w:themeColor="text1"/>
        </w:rPr>
        <w:fldChar w:fldCharType="separate"/>
      </w:r>
      <w:r w:rsidR="002F28F5" w:rsidRPr="002F28F5">
        <w:rPr>
          <w:rFonts w:asciiTheme="minorHAnsi" w:hAnsiTheme="minorHAnsi" w:cstheme="minorHAnsi"/>
          <w:noProof/>
          <w:color w:val="000000" w:themeColor="text1"/>
          <w:vertAlign w:val="superscript"/>
        </w:rPr>
        <w:t>41–44</w:t>
      </w:r>
      <w:r w:rsidR="00DA2E4F">
        <w:rPr>
          <w:rFonts w:asciiTheme="minorHAnsi" w:hAnsiTheme="minorHAnsi" w:cstheme="minorHAnsi"/>
          <w:color w:val="000000" w:themeColor="text1"/>
        </w:rPr>
        <w:fldChar w:fldCharType="end"/>
      </w:r>
      <w:r w:rsidR="00D91C52">
        <w:rPr>
          <w:rFonts w:asciiTheme="minorHAnsi" w:hAnsiTheme="minorHAnsi" w:cstheme="minorHAnsi"/>
          <w:color w:val="000000" w:themeColor="text1"/>
        </w:rPr>
        <w:t xml:space="preserve"> </w:t>
      </w:r>
      <w:r w:rsidR="001300A1">
        <w:rPr>
          <w:rFonts w:asciiTheme="minorHAnsi" w:hAnsiTheme="minorHAnsi" w:cstheme="minorHAnsi"/>
          <w:color w:val="000000" w:themeColor="text1"/>
        </w:rPr>
        <w:t xml:space="preserve">and </w:t>
      </w:r>
      <w:r w:rsidR="001E793F">
        <w:rPr>
          <w:rFonts w:asciiTheme="minorHAnsi" w:hAnsiTheme="minorHAnsi" w:cstheme="minorHAnsi"/>
          <w:color w:val="000000" w:themeColor="text1"/>
        </w:rPr>
        <w:t>t</w:t>
      </w:r>
      <w:r w:rsidR="001300A1">
        <w:rPr>
          <w:rFonts w:asciiTheme="minorHAnsi" w:hAnsiTheme="minorHAnsi" w:cstheme="minorHAnsi"/>
          <w:color w:val="000000" w:themeColor="text1"/>
        </w:rPr>
        <w:t>he secretion of cytokines</w:t>
      </w:r>
      <w:r w:rsidR="00DA2E4F">
        <w:rPr>
          <w:rFonts w:asciiTheme="minorHAnsi" w:hAnsiTheme="minorHAnsi" w:cstheme="minorHAnsi"/>
          <w:color w:val="000000" w:themeColor="text1"/>
        </w:rPr>
        <w:fldChar w:fldCharType="begin" w:fldLock="1"/>
      </w:r>
      <w:r w:rsidR="002F28F5">
        <w:rPr>
          <w:rFonts w:asciiTheme="minorHAnsi" w:hAnsiTheme="minorHAnsi" w:cstheme="minorHAnsi"/>
          <w:color w:val="000000" w:themeColor="text1"/>
        </w:rPr>
        <w:instrText>ADDIN CSL_CITATION {"citationItems":[{"id":"ITEM-1","itemData":{"DOI":"10.1016/j.biomaterials.2014.07.042","ISSN":"1878-5905","PMID":"25112932","abstract":"Mesenchymal stromal cells (MSC) play an important role in natural wound healing via paracrine and juxtacrine signaling to immune cells. The aim of this study was to identify the signaling factors secreted by preseeded cells in a biomaterial and their interaction with circulating leukocytes, in the presence of physiological biomechanical stimuli exerted by the hemodynamic environment (i.e. strain and shear flow). Electrospun poly(ε-caprolactone)-based scaffolds were seeded with human peripheral blood mononuclear cells (PBMC) or MSC. Protein secretion was analyzed under static conditions and cyclic strain. Subsequently, the cross-talk between preseeded cells and circulating leukocytes was addressed by exposing the scaffolds to a suspension of PBMC in static transwells and in pulsatile flow. Our results revealed that PBMC exposed to the scaffold consistently secreted a cocktail of immunomodulatory proteins under all conditions tested. Preseeded MSC, on the other hand, secreted the trophic factors MCP-1, VEGF and bFGF. Furthermore, we observed a synergistic upregulation of CXCL12 gene expression and a synergistic increase in bFGF protein production by preseeded MSC exposed to PBMC in pulsatile flow. These findings identify CXCL12 and bFGF as valuable targets for the development of safe and effective acellular instructive grafts for application in in situ cardiovascular regenerative therapies.","author":[{"dropping-particle":"","family":"Ballotta","given":"Virginia","non-dropping-particle":"","parse-names":false,"suffix":""},{"dropping-particle":"","family":"Smits","given":"Anthal I P M","non-dropping-particle":"","parse-names":false,"suffix":""},{"dropping-particle":"","family":"Driessen-Mol","given":"Anita","non-dropping-particle":"","parse-names":false,"suffix":""},{"dropping-particle":"","family":"Bouten","given":"Carlijn V C","non-dropping-particle":"","parse-names":false,"suffix":""},{"dropping-particle":"","family":"Baaijens","given":"Frank P T","non-dropping-particle":"","parse-names":false,"suffix":""}],"container-title":"Biomaterials","id":"ITEM-1","issue":"33","issued":{"date-parts":[["2014","11"]]},"page":"9100-13","title":"Synergistic protein secretion by mesenchymal stromal cells seeded in 3D scaffolds and circulating leukocytes in physiological flow.","type":"article-journal","volume":"35"},"uris":["http://www.mendeley.com/documents/?uuid=203420f3-5c98-4672-b80c-ecfc90ee9287"]},{"id":"ITEM-2","itemData":{"DOI":"10.1089/ten.tea.2018.0306","ISSN":"1937-3341","author":[{"dropping-particle":"","family":"Bonito","given":"Valentina","non-dropping-particle":"","parse-names":false,"suffix":""},{"dropping-particle":"","family":"Kort","given":"Bente J.","non-dropping-particle":"de","parse-names":false,"suffix":""},{"dropping-particle":"","family":"Bouten","given":"Carlijn V.C.","non-dropping-particle":"","parse-names":false,"suffix":""},{"dropping-particle":"","family":"Smits","given":"Anthal I.P.M.","non-dropping-particle":"","parse-names":false,"suffix":""}],"container-title":"Tissue Engineering Part A","id":"ITEM-2","issue":"17-18","issued":{"date-parts":[["2019","9","1"]]},"page":"1310-1325","title":"Cyclic Strain Affects Macrophage Cytokine Secretion and Extracellular Matrix Turnover in Electrospun Scaffolds","type":"article-journal","volume":"25"},"uris":["http://www.mendeley.com/documents/?uuid=454a6135-6149-4034-8390-9affd95f76b3"]},{"id":"ITEM-3","itemData":{"DOI":"10.1039/C9BM01005J","ISSN":"2047-4830","abstract":"Macrophages play a governing role in material-driven tissue regeneration. Here we show that the paracrine signals of macrophages to direct tissue regeneration and scaffold degradation are dependent on hemodynamic loads.","author":[{"dropping-particle":"","family":"Wissing","given":"Tamar B.","non-dropping-particle":"","parse-names":false,"suffix":""},{"dropping-particle":"","family":"Haaften","given":"Eline E.","non-dropping-particle":"van","parse-names":false,"suffix":""},{"dropping-particle":"","family":"Koch","given":"Suzanne E.","non-dropping-particle":"","parse-names":false,"suffix":""},{"dropping-particle":"","family":"Ippel","given":"Bastiaan D.","non-dropping-particle":"","parse-names":false,"suffix":""},{"dropping-particle":"","family":"Kurniawan","given":"Nicholas A.","non-dropping-particle":"","parse-names":false,"suffix":""},{"dropping-particle":"","family":"Bouten","given":"Carlijn V. C.","non-dropping-particle":"","parse-names":false,"suffix":""},{"dropping-particle":"","family":"Smits","given":"Anthal I. P. M.","non-dropping-particle":"","parse-names":false,"suffix":""}],"container-title":"Biomaterials Science","id":"ITEM-3","issue":"1","issued":{"date-parts":[["2020"]]},"page":"132-147","title":"Hemodynamic loads distinctively impact the secretory profile of biomaterial-activated macrophages – implications for in situ vascular tissue engineering","type":"article-journal","volume":"8"},"uris":["http://www.mendeley.com/documents/?uuid=76d58e87-5935-4b8d-89d8-4cff5a1d4059"]},{"id":"ITEM-4","itemData":{"DOI":"10.1002/adbi.201900249","ISSN":"2366-7478","PMID":"28671618","abstract":"The paradigm of regenerative medicine has recently shifted from in vitro to in situ tissue engineering: implanting a cell-free, biodegradable, off-the-shelf available scaffold and inducing the development of functional tissue by utilizing the regenerative potential of the body itself. This approach offers a prospect of not only alleviating the clinical demand for autologous vessels but also circumventing the current challenges with synthetic grafts. In order to move towards a hypothesis-driven engineering approach, we review three crucial aspects that need to be taken into account when regenerating vessels: (1) the structure-function relation for attaining mechanical homeostasis of vascular tissues, (2) the environmental cues governing cell function, and (3) the available experimental platforms to test instructive scaffolds for in situ tissue engineering. The understanding of cellular responses to environmental cues leads to the development of computational models to predict tissue formation and maturation, which are validated using experimental platforms recapitulating the (patho)physiological micro-environment. With the current advances, a progressive shift is anticipated towards a rational and effective approach of building instructive scaffolds for in situ vascular tissue regeneration.","author":[{"dropping-particle":"","family":"Haaften","given":"Eline E.","non-dropping-particle":"Van","parse-names":false,"suffix":""},{"dropping-particle":"","family":"Wissing","given":"Tamar B.","non-dropping-particle":"","parse-names":false,"suffix":""},{"dropping-particle":"","family":"Kurniawan","given":"Nicholas A.","non-dropping-particle":"","parse-names":false,"suffix":""},{"dropping-particle":"","family":"Smits","given":"Anthal I. P. M.","non-dropping-particle":"","parse-names":false,"suffix":""},{"dropping-particle":"","family":"Bouten","given":"Carlijn V. C.","non-dropping-particle":"","parse-names":false,"suffix":""}],"container-title":"Advanced Biosystems","id":"ITEM-4","issue":"6","issued":{"date-parts":[["2020","6","10"]]},"page":"1900249","title":"Human In Vitro Model Mimicking Material‐Driven Vascular Regeneration Reveals How Cyclic Stretch and Shear Stress Differentially Modulate Inflammation and Matrix Deposition","type":"article-journal","volume":"4"},"uris":["http://www.mendeley.com/documents/?uuid=7682de6f-c33c-47e4-94f5-cd1b17d211b3"]}],"mendeley":{"formattedCitation":"&lt;sup&gt;43–46&lt;/sup&gt;","plainTextFormattedCitation":"43–46","previouslyFormattedCitation":"&lt;sup&gt;43–46&lt;/sup&gt;"},"properties":{"noteIndex":0},"schema":"https://github.com/citation-style-language/schema/raw/master/csl-citation.json"}</w:instrText>
      </w:r>
      <w:r w:rsidR="00DA2E4F">
        <w:rPr>
          <w:rFonts w:asciiTheme="minorHAnsi" w:hAnsiTheme="minorHAnsi" w:cstheme="minorHAnsi"/>
          <w:color w:val="000000" w:themeColor="text1"/>
        </w:rPr>
        <w:fldChar w:fldCharType="separate"/>
      </w:r>
      <w:r w:rsidR="002F28F5" w:rsidRPr="002F28F5">
        <w:rPr>
          <w:rFonts w:asciiTheme="minorHAnsi" w:hAnsiTheme="minorHAnsi" w:cstheme="minorHAnsi"/>
          <w:noProof/>
          <w:color w:val="000000" w:themeColor="text1"/>
          <w:vertAlign w:val="superscript"/>
        </w:rPr>
        <w:t>43–46</w:t>
      </w:r>
      <w:r w:rsidR="00DA2E4F">
        <w:rPr>
          <w:rFonts w:asciiTheme="minorHAnsi" w:hAnsiTheme="minorHAnsi" w:cstheme="minorHAnsi"/>
          <w:color w:val="000000" w:themeColor="text1"/>
        </w:rPr>
        <w:fldChar w:fldCharType="end"/>
      </w:r>
      <w:r w:rsidR="001300A1">
        <w:rPr>
          <w:rFonts w:asciiTheme="minorHAnsi" w:hAnsiTheme="minorHAnsi" w:cstheme="minorHAnsi"/>
          <w:color w:val="000000" w:themeColor="text1"/>
        </w:rPr>
        <w:t xml:space="preserve"> </w:t>
      </w:r>
      <w:r w:rsidR="00DA2E4F">
        <w:rPr>
          <w:rFonts w:asciiTheme="minorHAnsi" w:hAnsiTheme="minorHAnsi" w:cstheme="minorHAnsi"/>
          <w:color w:val="000000" w:themeColor="text1"/>
        </w:rPr>
        <w:t xml:space="preserve">in 3D </w:t>
      </w:r>
      <w:proofErr w:type="spellStart"/>
      <w:r w:rsidR="00DA2E4F">
        <w:rPr>
          <w:rFonts w:asciiTheme="minorHAnsi" w:hAnsiTheme="minorHAnsi" w:cstheme="minorHAnsi"/>
          <w:color w:val="000000" w:themeColor="text1"/>
        </w:rPr>
        <w:t>electrospun</w:t>
      </w:r>
      <w:proofErr w:type="spellEnd"/>
      <w:r w:rsidR="00DA2E4F">
        <w:rPr>
          <w:rFonts w:asciiTheme="minorHAnsi" w:hAnsiTheme="minorHAnsi" w:cstheme="minorHAnsi"/>
          <w:color w:val="000000" w:themeColor="text1"/>
        </w:rPr>
        <w:t xml:space="preserve"> scaffolds</w:t>
      </w:r>
      <w:r w:rsidR="001300A1">
        <w:rPr>
          <w:rFonts w:asciiTheme="minorHAnsi" w:hAnsiTheme="minorHAnsi" w:cstheme="minorHAnsi"/>
          <w:color w:val="000000" w:themeColor="text1"/>
        </w:rPr>
        <w:t>.</w:t>
      </w:r>
      <w:r w:rsidR="001E793F">
        <w:rPr>
          <w:rFonts w:asciiTheme="minorHAnsi" w:hAnsiTheme="minorHAnsi" w:cstheme="minorHAnsi"/>
          <w:color w:val="000000" w:themeColor="text1"/>
        </w:rPr>
        <w:t xml:space="preserve"> Using a co-culture system of macrophages and vascular smooth muscle cells, </w:t>
      </w:r>
      <w:proofErr w:type="spellStart"/>
      <w:r w:rsidR="001E793F">
        <w:rPr>
          <w:rFonts w:asciiTheme="minorHAnsi" w:hAnsiTheme="minorHAnsi" w:cstheme="minorHAnsi"/>
          <w:color w:val="000000" w:themeColor="text1"/>
        </w:rPr>
        <w:t>Battiston</w:t>
      </w:r>
      <w:proofErr w:type="spellEnd"/>
      <w:r w:rsidR="001E793F">
        <w:rPr>
          <w:rFonts w:asciiTheme="minorHAnsi" w:hAnsiTheme="minorHAnsi" w:cstheme="minorHAnsi"/>
          <w:color w:val="000000" w:themeColor="text1"/>
        </w:rPr>
        <w:t xml:space="preserve"> et al. demonstrated that the presence of macrophages led to increased levels of elastin and GAGs and that moderate levels of cyclic stretch (</w:t>
      </w:r>
      <w:r w:rsidR="00D83D27">
        <w:rPr>
          <w:rFonts w:asciiTheme="minorHAnsi" w:hAnsiTheme="minorHAnsi" w:cstheme="minorHAnsi"/>
          <w:color w:val="000000" w:themeColor="text1"/>
        </w:rPr>
        <w:t>1.0</w:t>
      </w:r>
      <w:r w:rsidR="001E793F">
        <w:rPr>
          <w:rFonts w:asciiTheme="minorHAnsi" w:hAnsiTheme="minorHAnsi" w:cstheme="minorHAnsi"/>
          <w:color w:val="000000" w:themeColor="text1"/>
        </w:rPr>
        <w:t>7</w:t>
      </w:r>
      <w:r w:rsidR="00A84666">
        <w:rPr>
          <w:rFonts w:asciiTheme="minorHAnsi" w:hAnsiTheme="minorHAnsi" w:cstheme="minorHAnsi"/>
          <w:color w:val="000000" w:themeColor="text1"/>
        </w:rPr>
        <w:t>–</w:t>
      </w:r>
      <w:r w:rsidR="00D83D27">
        <w:rPr>
          <w:rFonts w:asciiTheme="minorHAnsi" w:hAnsiTheme="minorHAnsi" w:cstheme="minorHAnsi"/>
          <w:color w:val="000000" w:themeColor="text1"/>
        </w:rPr>
        <w:t>1.</w:t>
      </w:r>
      <w:r w:rsidR="001E793F">
        <w:rPr>
          <w:rFonts w:asciiTheme="minorHAnsi" w:hAnsiTheme="minorHAnsi" w:cstheme="minorHAnsi"/>
          <w:color w:val="000000" w:themeColor="text1"/>
        </w:rPr>
        <w:t>10) stimulated the deposition of collagen I and elastin</w:t>
      </w:r>
      <w:r w:rsidR="00DA2E4F">
        <w:rPr>
          <w:rFonts w:asciiTheme="minorHAnsi" w:hAnsiTheme="minorHAnsi" w:cstheme="minorHAnsi"/>
          <w:color w:val="000000" w:themeColor="text1"/>
        </w:rPr>
        <w:fldChar w:fldCharType="begin" w:fldLock="1"/>
      </w:r>
      <w:r w:rsidR="002F28F5">
        <w:rPr>
          <w:rFonts w:asciiTheme="minorHAnsi" w:hAnsiTheme="minorHAnsi" w:cstheme="minorHAnsi"/>
          <w:color w:val="000000" w:themeColor="text1"/>
        </w:rPr>
        <w:instrText>ADDIN CSL_CITATION {"citationItems":[{"id":"ITEM-1","itemData":{"DOI":"10.1016/j.actbio.2015.05.038","ISSN":"1878-7568","PMID":"26093069","abstract":"UNLABELLED Despite the importance of immune cells in regulating the wound healing process following injury, there are few examples of synthetic biomaterials that have the capacity to push the body's immune cells toward pro-regeneration phenotypes, and fewer still that are designed with the intention of achieving this immunomodulatory character. While monocytes and their derived macrophages have been recognized as important contributors to tissue remodeling in vivo, this is primarily believed to be due to their ability to regulate other cell types. The ability of monocytes and macrophages to generate tissue products themselves, however, is currently not well appreciated within the field of tissue regeneration. Furthermore, while monocytes/macrophages are found in remodeling tissue that is subjected to mechanical loading, the effect this biomechanical strain on monocytes/macrophages and their ability to regulate tissue-specific cellular activity has not been understood due to the complexity of the many factors involved in the in vivo setting, hence necessitating the use of controlled in vitro culture platforms to investigate this phenomenon. In this study, human monocytes were co-cultured with human coronary artery smooth muscle cells (VSMCs) on a tubular (3mm ID) degradable polyurethane scaffold, with a unique combination of non-ionic polar, hydrophobic and ionic chemistry (D-PHI). The goal was to determine if such a synthetic matrix could be used in a co-culture system along with dynamic biomechanical stimulus (10% circumferential strain, 1Hz) conditions in order to direct monocytes to enhance tissue generation, and to better comprehend the different ways in which monocytes/macrophages may contribute to new tissue production. Mechanical strain and monocyte co-culture had a complementary and non-mitigating effect on VSMC growth. Co-culture samples demonstrated increased deposition of sulphated glycosaminoglycans (GAGs) and elastin, as well as increases in the release of FGF-2, a growth factor that can stimulate VSMC growth, while dynamic culture supported increases in collagen I and III as well as increased mechanical properties (elastic modulus, tensile strength) vs. static controls. Macrophage polarization toward an M1 state was not promoted by the biomaterial or culture conditions tested. Monocytes/macrophages cultured on D-PHI were also shown to produce vascular extracellular matrix components, including collagen I, collagen III, elastin, and GAGs. T…","author":[{"dropping-particle":"","family":"Battiston","given":"K G","non-dropping-particle":"","parse-names":false,"suffix":""},{"dropping-particle":"","family":"Labow","given":"R S","non-dropping-particle":"","parse-names":false,"suffix":""},{"dropping-particle":"","family":"Simmons","given":"C A","non-dropping-particle":"","parse-names":false,"suffix":""},{"dropping-particle":"","family":"Santerre","given":"J P","non-dropping-particle":"","parse-names":false,"suffix":""}],"container-title":"Acta biomaterialia","id":"ITEM-1","issue":"June","issued":{"date-parts":[["2015","9"]]},"page":"74-86","publisher":"Acta Materialia Inc.","title":"Immunomodulatory polymeric scaffold enhances extracellular matrix production in cell co-cultures under dynamic mechanical stimulation.","type":"article-journal","volume":"24"},"uris":["http://www.mendeley.com/documents/?uuid=d355dc7e-a1d2-4a4a-b222-92c860663615"]}],"mendeley":{"formattedCitation":"&lt;sup&gt;47&lt;/sup&gt;","plainTextFormattedCitation":"47","previouslyFormattedCitation":"&lt;sup&gt;47&lt;/sup&gt;"},"properties":{"noteIndex":0},"schema":"https://github.com/citation-style-language/schema/raw/master/csl-citation.json"}</w:instrText>
      </w:r>
      <w:r w:rsidR="00DA2E4F">
        <w:rPr>
          <w:rFonts w:asciiTheme="minorHAnsi" w:hAnsiTheme="minorHAnsi" w:cstheme="minorHAnsi"/>
          <w:color w:val="000000" w:themeColor="text1"/>
        </w:rPr>
        <w:fldChar w:fldCharType="separate"/>
      </w:r>
      <w:r w:rsidR="002F28F5" w:rsidRPr="002F28F5">
        <w:rPr>
          <w:rFonts w:asciiTheme="minorHAnsi" w:hAnsiTheme="minorHAnsi" w:cstheme="minorHAnsi"/>
          <w:noProof/>
          <w:color w:val="000000" w:themeColor="text1"/>
          <w:vertAlign w:val="superscript"/>
        </w:rPr>
        <w:t>47</w:t>
      </w:r>
      <w:r w:rsidR="00DA2E4F">
        <w:rPr>
          <w:rFonts w:asciiTheme="minorHAnsi" w:hAnsiTheme="minorHAnsi" w:cstheme="minorHAnsi"/>
          <w:color w:val="000000" w:themeColor="text1"/>
        </w:rPr>
        <w:fldChar w:fldCharType="end"/>
      </w:r>
      <w:r w:rsidR="001E793F">
        <w:rPr>
          <w:rFonts w:asciiTheme="minorHAnsi" w:hAnsiTheme="minorHAnsi" w:cstheme="minorHAnsi"/>
          <w:color w:val="000000" w:themeColor="text1"/>
        </w:rPr>
        <w:t xml:space="preserve">. </w:t>
      </w:r>
      <w:r w:rsidR="003643D0">
        <w:rPr>
          <w:rFonts w:asciiTheme="minorHAnsi" w:hAnsiTheme="minorHAnsi" w:cstheme="minorHAnsi"/>
          <w:color w:val="000000" w:themeColor="text1"/>
        </w:rPr>
        <w:t xml:space="preserve">In previous work, we </w:t>
      </w:r>
      <w:r w:rsidR="00A84666">
        <w:rPr>
          <w:rFonts w:asciiTheme="minorHAnsi" w:hAnsiTheme="minorHAnsi" w:cstheme="minorHAnsi"/>
          <w:color w:val="000000" w:themeColor="text1"/>
        </w:rPr>
        <w:t xml:space="preserve">had </w:t>
      </w:r>
      <w:r w:rsidR="003643D0">
        <w:rPr>
          <w:rFonts w:asciiTheme="minorHAnsi" w:hAnsiTheme="minorHAnsi" w:cstheme="minorHAnsi"/>
          <w:color w:val="000000" w:themeColor="text1"/>
        </w:rPr>
        <w:t xml:space="preserve">demonstrated that shear stress is an important determinant for monocyte recruitment into 3D </w:t>
      </w:r>
      <w:proofErr w:type="spellStart"/>
      <w:r w:rsidR="003643D0">
        <w:rPr>
          <w:rFonts w:asciiTheme="minorHAnsi" w:hAnsiTheme="minorHAnsi" w:cstheme="minorHAnsi"/>
          <w:color w:val="000000" w:themeColor="text1"/>
        </w:rPr>
        <w:t>electrospun</w:t>
      </w:r>
      <w:proofErr w:type="spellEnd"/>
      <w:r w:rsidR="003643D0">
        <w:rPr>
          <w:rFonts w:asciiTheme="minorHAnsi" w:hAnsiTheme="minorHAnsi" w:cstheme="minorHAnsi"/>
          <w:color w:val="000000" w:themeColor="text1"/>
        </w:rPr>
        <w:t xml:space="preserve"> scaffolds</w:t>
      </w:r>
      <w:r w:rsidR="003643D0">
        <w:rPr>
          <w:rFonts w:asciiTheme="minorHAnsi" w:hAnsiTheme="minorHAnsi" w:cstheme="minorHAnsi"/>
          <w:color w:val="000000" w:themeColor="text1"/>
        </w:rPr>
        <w:fldChar w:fldCharType="begin" w:fldLock="1"/>
      </w:r>
      <w:r w:rsidR="002F28F5">
        <w:rPr>
          <w:rFonts w:asciiTheme="minorHAnsi" w:hAnsiTheme="minorHAnsi" w:cstheme="minorHAnsi"/>
          <w:color w:val="000000" w:themeColor="text1"/>
        </w:rPr>
        <w:instrText>ADDIN CSL_CITATION {"citationItems":[{"id":"ITEM-1","itemData":{"DOI":"10.1089/ten.tec.2011.0458","ISSN":"1937-3384","abstract":"Recently, in situ tissue engineering has emerged as a new approach to obtain autologous, living replacement tissues with off-the-shelf availability. The method is based on the use of an instructive biodegradable scaffold that is capable of repopulation with host cells in situ and subsequent tissue formation. This approach imposes high demands on scaffold properties. For cardiovascular grafts, the repopulation with endogenous cells from the circulation is further hypothesized to be influenced by the hemodynamic environment of the scaffold. To systematically study the effect of scaffold properties on the response of circulating cells, we aimed to develop a mesofluidics-based in vitro test platform that enables on-stage investigation of the interaction of circulating cells with three-dimensional (3D) synthetic scaffolds under physiologic hemodynamic conditions. The test platform consists of a custom-developed cross-flow chamber that houses small-scale 3D scaffolds. The cross-flow chamber is incorporated into a flow-loop to drive a cell suspension along the scaffold with physiological wall shear stress and perfusion pressure. The fluidics system is validated numerically and experimentally using a computational fluid dynamics model and real-time microbead tracing studies, demonstrating a fully developed flow profile with a homogeneous shear stress distribution over the scaffold. Wall shear stresses and pressure can be controlled independently, well within the target physiological range (0-8 Pa and 0-100 mmHg, respectively). Bench-top evaluation is performed using electrospun poly(varepsilon-caprolactone) scaffolds with varying fiber diameter, exposed to a suspension of human peripheral blood mononuclear cells in pulsatile flow for 72 h. Cell adhesion and infiltration are monitored using time-lapsed confocal laser scanning microscopy. In conclusion, we have successfully developed a mesofluidics platform to study cell-scaffold interactions under hemodynamic conditions in vitro. This platform not only enables us to systematically screen and develop potential scaffolds for future in situ cardiovascular tissue engineering approaches, but also acts as a tool to further elucidate processes as observed in vivo.","author":[{"dropping-particle":"","family":"Smits","given":"Anthal I.P.M.","non-dropping-particle":"","parse-names":false,"suffix":""},{"dropping-particle":"","family":"Driessen-Mol","given":"Anita","non-dropping-particle":"","parse-names":false,"suffix":""},{"dropping-particle":"","family":"Bouten","given":"Carlijn V.C.","non-dropping-particle":"","parse-names":false,"suffix":""},{"dropping-particle":"","family":"Baaijens","given":"Frank P.T.","non-dropping-particle":"","parse-names":false,"suffix":""}],"container-title":"Tissue Engineering Part C: Methods","id":"ITEM-1","issue":"6","issued":{"date-parts":[["2012","6"]]},"note":"1042453","page":"475-485","title":"A Mesofluidics-Based Test Platform for Systematic Development of Scaffolds for In Situ Cardiovascular Tissue Engineering","type":"article-journal","volume":"18"},"uris":["http://www.mendeley.com/documents/?uuid=620e6dfc-1162-4909-8c21-8f4938734402"]},{"id":"ITEM-2","itemData":{"DOI":"10.1111/jcmm.12330","ISSN":"1582-4934","PMID":"25103256","abstract":"Novel cardiovascular replacements are being developed by using degradable synthetic scaffolds, which function as a temporary guide to induce neotissue formation directly in situ. Priming of such scaffolds with fast-releasing monocyte chemoattractant protein-1 (MCP-1) was shown to improve the formation of functional neoarteries in rats. However, the underlying mechanism has not been clarified. Therefore, the goal of this study was to investigate the effect of a burst-release of MCP-1 from a synthetic scaffold on the local recruitment of circulating leucocytes under haemodynamic conditions. Herein, we hypothesized that MCP-1 initiates a desired healing cascade by recruiting favourable monocyte subpopulations into the implanted scaffold. Electrospun poly(ε-caprolactone) scaffolds were loaded with fibrin gel containing various doses of MCP-1 and exposed to a suspension of human peripheral blood mononuclear cells in static or dynamic conditions. In standard migration assay, a dose-dependent migration of specific CD14(+) monocyte subsets was observed, as measured by flow cytometry. In conditions of pulsatile flow, on the other hand, a marked increase in immediate monocyte recruitment was observed, but without evident selectivity in monocyte subsets. This suggests that the selectivity was dependent on the release kinetics of the MCP-1, as it was overruled by the effect of shear stress after the initial burst-release. Furthermore, these findings demonstrate that local recruitment of specific MCP-1-responsive monocytes is not the fundamental principle behind the improved neotissue formation observed in long-term in vivo studies, and mobilization of MCP-1-responsive cells from the bone marrow into the bloodstream is suggested to play a predominant role in vivo.","author":[{"dropping-particle":"","family":"Smits","given":"Anthal I P M","non-dropping-particle":"","parse-names":false,"suffix":""},{"dropping-particle":"","family":"Ballotta","given":"Virginia","non-dropping-particle":"","parse-names":false,"suffix":""},{"dropping-particle":"","family":"Driessen-Mol","given":"Anita","non-dropping-particle":"","parse-names":false,"suffix":""},{"dropping-particle":"","family":"Bouten","given":"Carlijn V C","non-dropping-particle":"","parse-names":false,"suffix":""},{"dropping-particle":"","family":"Baaijens","given":"Frank P.T. T","non-dropping-particle":"","parse-names":false,"suffix":""}],"container-title":"Journal of cellular and molecular medicine","id":"ITEM-2","issue":"11","issued":{"date-parts":[["2014","11"]]},"page":"2176-88","title":"Shear flow affects selective monocyte recruitment into MCP-1-loaded scaffolds.","type":"article-journal","volume":"18"},"uris":["http://www.mendeley.com/documents/?uuid=60ab3f63-a76c-49e9-b5ca-64b4fdf2b92b"]}],"mendeley":{"formattedCitation":"&lt;sup&gt;48, 49&lt;/sup&gt;","plainTextFormattedCitation":"48, 49","previouslyFormattedCitation":"&lt;sup&gt;48, 49&lt;/sup&gt;"},"properties":{"noteIndex":0},"schema":"https://github.com/citation-style-language/schema/raw/master/csl-citation.json"}</w:instrText>
      </w:r>
      <w:r w:rsidR="003643D0">
        <w:rPr>
          <w:rFonts w:asciiTheme="minorHAnsi" w:hAnsiTheme="minorHAnsi" w:cstheme="minorHAnsi"/>
          <w:color w:val="000000" w:themeColor="text1"/>
        </w:rPr>
        <w:fldChar w:fldCharType="separate"/>
      </w:r>
      <w:r w:rsidR="002F28F5" w:rsidRPr="002F28F5">
        <w:rPr>
          <w:rFonts w:asciiTheme="minorHAnsi" w:hAnsiTheme="minorHAnsi" w:cstheme="minorHAnsi"/>
          <w:noProof/>
          <w:color w:val="000000" w:themeColor="text1"/>
          <w:vertAlign w:val="superscript"/>
        </w:rPr>
        <w:t>48,49</w:t>
      </w:r>
      <w:r w:rsidR="003643D0">
        <w:rPr>
          <w:rFonts w:asciiTheme="minorHAnsi" w:hAnsiTheme="minorHAnsi" w:cstheme="minorHAnsi"/>
          <w:color w:val="000000" w:themeColor="text1"/>
        </w:rPr>
        <w:fldChar w:fldCharType="end"/>
      </w:r>
      <w:r w:rsidR="003643D0">
        <w:rPr>
          <w:rFonts w:asciiTheme="minorHAnsi" w:hAnsiTheme="minorHAnsi" w:cstheme="minorHAnsi"/>
          <w:color w:val="000000" w:themeColor="text1"/>
        </w:rPr>
        <w:t>, and that both shear stress and cyclic stretch impact the paracrine signaling between human monocytes and mesenchymal stromal cells</w:t>
      </w:r>
      <w:r w:rsidR="003643D0">
        <w:rPr>
          <w:rFonts w:asciiTheme="minorHAnsi" w:hAnsiTheme="minorHAnsi" w:cstheme="minorHAnsi"/>
          <w:color w:val="000000" w:themeColor="text1"/>
        </w:rPr>
        <w:fldChar w:fldCharType="begin" w:fldLock="1"/>
      </w:r>
      <w:r w:rsidR="002F28F5">
        <w:rPr>
          <w:rFonts w:asciiTheme="minorHAnsi" w:hAnsiTheme="minorHAnsi" w:cstheme="minorHAnsi"/>
          <w:color w:val="000000" w:themeColor="text1"/>
        </w:rPr>
        <w:instrText>ADDIN CSL_CITATION {"citationItems":[{"id":"ITEM-1","itemData":{"DOI":"10.1016/j.biomaterials.2014.07.042","ISSN":"01429612","author":[{"dropping-particle":"","family":"Ballotta","given":"Virginia","non-dropping-particle":"","parse-names":false,"suffix":""},{"dropping-particle":"","family":"Smits","given":"Anthal I.P.M.","non-dropping-particle":"","parse-names":false,"suffix":""},{"dropping-particle":"","family":"Driessen-Mol","given":"Anita","non-dropping-particle":"","parse-names":false,"suffix":""},{"dropping-particle":"","family":"Bouten","given":"Carlijn V.C.","non-dropping-particle":"","parse-names":false,"suffix":""},{"dropping-particle":"","family":"Baaijens","given":"Frank P.T.","non-dropping-particle":"","parse-names":false,"suffix":""}],"container-title":"Biomaterials","id":"ITEM-1","issue":"33","issued":{"date-parts":[["2014","11"]]},"page":"9100-9113","publisher":"Elsevier Ltd","title":"Synergistic protein secretion by mesenchymal stromal cells seeded in 3D scaffolds and circulating leukocytes in physiological flow","type":"article-journal","volume":"35"},"uris":["http://www.mendeley.com/documents/?uuid=f835ffe2-3ce0-4316-8f93-9cc1d8049de8"]}],"mendeley":{"formattedCitation":"&lt;sup&gt;50&lt;/sup&gt;","plainTextFormattedCitation":"50","previouslyFormattedCitation":"&lt;sup&gt;50&lt;/sup&gt;"},"properties":{"noteIndex":0},"schema":"https://github.com/citation-style-language/schema/raw/master/csl-citation.json"}</w:instrText>
      </w:r>
      <w:r w:rsidR="003643D0">
        <w:rPr>
          <w:rFonts w:asciiTheme="minorHAnsi" w:hAnsiTheme="minorHAnsi" w:cstheme="minorHAnsi"/>
          <w:color w:val="000000" w:themeColor="text1"/>
        </w:rPr>
        <w:fldChar w:fldCharType="separate"/>
      </w:r>
      <w:r w:rsidR="002F28F5" w:rsidRPr="002F28F5">
        <w:rPr>
          <w:rFonts w:asciiTheme="minorHAnsi" w:hAnsiTheme="minorHAnsi" w:cstheme="minorHAnsi"/>
          <w:noProof/>
          <w:color w:val="000000" w:themeColor="text1"/>
          <w:vertAlign w:val="superscript"/>
        </w:rPr>
        <w:t>50</w:t>
      </w:r>
      <w:r w:rsidR="003643D0">
        <w:rPr>
          <w:rFonts w:asciiTheme="minorHAnsi" w:hAnsiTheme="minorHAnsi" w:cstheme="minorHAnsi"/>
          <w:color w:val="000000" w:themeColor="text1"/>
        </w:rPr>
        <w:fldChar w:fldCharType="end"/>
      </w:r>
      <w:r w:rsidR="002A1429">
        <w:rPr>
          <w:rFonts w:asciiTheme="minorHAnsi" w:hAnsiTheme="minorHAnsi" w:cstheme="minorHAnsi"/>
          <w:color w:val="000000" w:themeColor="text1"/>
        </w:rPr>
        <w:t xml:space="preserve">. </w:t>
      </w:r>
      <w:r w:rsidR="001E793F">
        <w:rPr>
          <w:rFonts w:asciiTheme="minorHAnsi" w:hAnsiTheme="minorHAnsi" w:cstheme="minorHAnsi"/>
          <w:color w:val="000000" w:themeColor="text1"/>
        </w:rPr>
        <w:t>Fahy et al. demonstrated that shear flow increased the secretion of pro-inflammatory cytokines by human monocytes</w:t>
      </w:r>
      <w:r w:rsidR="00DA2E4F">
        <w:rPr>
          <w:rFonts w:asciiTheme="minorHAnsi" w:hAnsiTheme="minorHAnsi" w:cstheme="minorHAnsi"/>
          <w:color w:val="000000" w:themeColor="text1"/>
        </w:rPr>
        <w:fldChar w:fldCharType="begin" w:fldLock="1"/>
      </w:r>
      <w:r w:rsidR="002F28F5">
        <w:rPr>
          <w:rFonts w:asciiTheme="minorHAnsi" w:hAnsiTheme="minorHAnsi" w:cstheme="minorHAnsi"/>
          <w:color w:val="000000" w:themeColor="text1"/>
        </w:rPr>
        <w:instrText>ADDIN CSL_CITATION {"citationItems":[{"id":"ITEM-1","itemData":{"DOI":"10.3389/fimmu.2019.00383","ISSN":"1664-3224","PMID":"30891042","abstract":"Monocytes and their derived macrophages are found at the site of remodeling tissue, such as fracture hematoma, that is exposed to mechanical forces and have been previously implicated in the reparative response. However, the mechanoresponsive of monocytes and macrophages to skeletal tissue-associated mechanical forces and their subsequent contribution to skeletal repair remains unclear. The aim of this study was to investigate the potential of skeletal tissue-associated loading conditions to modulate human monocyte activation and phenotype. Primary human monocytes or the human monocyte reporter cell line, THP1-Blue, were encapsulated in agarose and exposed to a combination of shear and compressive loading for 1 h a day for 3 consecutive days. Exposure of monocytes to mechanical loading conditions increased their pro-inflammatory gene and protein expression. Exposure of undifferentiated monocytes to mechanical loading conditions significantly upregulated gene expression levels of interleukin(IL)-6 and IL-8 compared to free swelling controls. Additionally, multiaxial loading of unstimulated monocytes resulted in increased protein secretion of TNF-α (17.1 ± 8.9 vs. 8 ± 7.4 pg/ml) and MIP-1α (636.8 ± 471.1 vs. 124.1 ± 40.1 pg/ml), as well as IL-13 (42.1 ± 19.8 vs. 21.7 ± 13.6) compared monocytes cultured under free-swelling conditions. This modulatory effect was observed irrespective of previous activation with the M1/pro-inflammatory differentiation stimuli lipopolysaccharide and interferon-γ or the M2/anti-inflammatory differentiation factor interleukin-4. Furthermore, mechanical shear and compression were found to differentially regulate nitric oxide synthase 2 (NOS2) and IL-12B gene expression as well as inflammatory protein production by THP1-Blue monocytes. The findings of this study indicate that human monocytes are responsive to mechanical stimuli, with a modulatory effect of shear and compressive loading observed toward pro-inflammatory mediator production. This may play a role in healing pathways that are mechanically regulated. An in depth understanding of the impact of skeletal tissue-associated mechanical loading on monocyte behavior may identify novel targets to maximize inflammation-mediated repair mechanisms.","author":[{"dropping-particle":"","family":"Fahy","given":"Niamh","non-dropping-particle":"","parse-names":false,"suffix":""},{"dropping-particle":"","family":"Menzel","given":"Ursula","non-dropping-particle":"","parse-names":false,"suffix":""},{"dropping-particle":"","family":"Alini","given":"Mauro","non-dropping-particle":"","parse-names":false,"suffix":""},{"dropping-particle":"","family":"Stoddart","given":"Martin J","non-dropping-particle":"","parse-names":false,"suffix":""}],"container-title":"Frontiers in immunology","id":"ITEM-1","issued":{"date-parts":[["2019"]]},"page":"383","title":"Shear and Dynamic Compression Modulates the Inflammatory Phenotype of Human Monocytes in vitro.","type":"article-journal","volume":"10"},"uris":["http://www.mendeley.com/documents/?uuid=a82e1fd5-48c7-4212-81b4-9d2dba4bb800"]}],"mendeley":{"formattedCitation":"&lt;sup&gt;51&lt;/sup&gt;","plainTextFormattedCitation":"51","previouslyFormattedCitation":"&lt;sup&gt;51&lt;/sup&gt;"},"properties":{"noteIndex":0},"schema":"https://github.com/citation-style-language/schema/raw/master/csl-citation.json"}</w:instrText>
      </w:r>
      <w:r w:rsidR="00DA2E4F">
        <w:rPr>
          <w:rFonts w:asciiTheme="minorHAnsi" w:hAnsiTheme="minorHAnsi" w:cstheme="minorHAnsi"/>
          <w:color w:val="000000" w:themeColor="text1"/>
        </w:rPr>
        <w:fldChar w:fldCharType="separate"/>
      </w:r>
      <w:r w:rsidR="002F28F5" w:rsidRPr="002F28F5">
        <w:rPr>
          <w:rFonts w:asciiTheme="minorHAnsi" w:hAnsiTheme="minorHAnsi" w:cstheme="minorHAnsi"/>
          <w:noProof/>
          <w:color w:val="000000" w:themeColor="text1"/>
          <w:vertAlign w:val="superscript"/>
        </w:rPr>
        <w:t>51</w:t>
      </w:r>
      <w:r w:rsidR="00DA2E4F">
        <w:rPr>
          <w:rFonts w:asciiTheme="minorHAnsi" w:hAnsiTheme="minorHAnsi" w:cstheme="minorHAnsi"/>
          <w:color w:val="000000" w:themeColor="text1"/>
        </w:rPr>
        <w:fldChar w:fldCharType="end"/>
      </w:r>
      <w:r w:rsidR="001E793F">
        <w:rPr>
          <w:rFonts w:asciiTheme="minorHAnsi" w:hAnsiTheme="minorHAnsi" w:cstheme="minorHAnsi"/>
          <w:color w:val="000000" w:themeColor="text1"/>
        </w:rPr>
        <w:t>.</w:t>
      </w:r>
      <w:r w:rsidR="00570709">
        <w:rPr>
          <w:rFonts w:asciiTheme="minorHAnsi" w:hAnsiTheme="minorHAnsi" w:cstheme="minorHAnsi"/>
          <w:color w:val="000000" w:themeColor="text1"/>
        </w:rPr>
        <w:t xml:space="preserve"> </w:t>
      </w:r>
    </w:p>
    <w:p w14:paraId="03EF7C5F" w14:textId="5440D3BA" w:rsidR="00761C19" w:rsidRDefault="00761C19" w:rsidP="00BC0808">
      <w:pPr>
        <w:rPr>
          <w:rFonts w:asciiTheme="minorHAnsi" w:hAnsiTheme="minorHAnsi" w:cstheme="minorHAnsi"/>
          <w:color w:val="000000" w:themeColor="text1"/>
        </w:rPr>
      </w:pPr>
    </w:p>
    <w:p w14:paraId="3EBC1D0A" w14:textId="4C18B2B1" w:rsidR="00BA4578" w:rsidRDefault="00A52F30" w:rsidP="00BC0808">
      <w:pPr>
        <w:rPr>
          <w:rFonts w:asciiTheme="minorHAnsi" w:hAnsiTheme="minorHAnsi" w:cstheme="minorHAnsi"/>
          <w:color w:val="auto"/>
        </w:rPr>
      </w:pPr>
      <w:r>
        <w:rPr>
          <w:rFonts w:asciiTheme="minorHAnsi" w:hAnsiTheme="minorHAnsi" w:cstheme="minorHAnsi"/>
          <w:color w:val="000000" w:themeColor="text1"/>
        </w:rPr>
        <w:t xml:space="preserve">Taken together, </w:t>
      </w:r>
      <w:r w:rsidR="00A84666">
        <w:rPr>
          <w:rFonts w:asciiTheme="minorHAnsi" w:hAnsiTheme="minorHAnsi" w:cstheme="minorHAnsi"/>
          <w:color w:val="000000" w:themeColor="text1"/>
        </w:rPr>
        <w:t xml:space="preserve">the above </w:t>
      </w:r>
      <w:r w:rsidR="00BE5C1E">
        <w:rPr>
          <w:rFonts w:asciiTheme="minorHAnsi" w:hAnsiTheme="minorHAnsi" w:cstheme="minorHAnsi"/>
          <w:color w:val="000000" w:themeColor="text1"/>
        </w:rPr>
        <w:t>evidence shows</w:t>
      </w:r>
      <w:r w:rsidR="00761C19">
        <w:rPr>
          <w:rFonts w:asciiTheme="minorHAnsi" w:hAnsiTheme="minorHAnsi" w:cstheme="minorHAnsi"/>
          <w:color w:val="000000" w:themeColor="text1"/>
        </w:rPr>
        <w:t xml:space="preserve"> that an adequate understanding of and control over hemodynamic loads is crucial for cardiovascular TE, and that it is important to consider the inflammatory response </w:t>
      </w:r>
      <w:r w:rsidR="00801878">
        <w:rPr>
          <w:rFonts w:asciiTheme="minorHAnsi" w:hAnsiTheme="minorHAnsi" w:cstheme="minorHAnsi"/>
          <w:color w:val="000000" w:themeColor="text1"/>
        </w:rPr>
        <w:t>to achieve this</w:t>
      </w:r>
      <w:r w:rsidR="00761C19">
        <w:rPr>
          <w:rFonts w:asciiTheme="minorHAnsi" w:hAnsiTheme="minorHAnsi" w:cstheme="minorHAnsi"/>
          <w:color w:val="000000" w:themeColor="text1"/>
        </w:rPr>
        <w:t xml:space="preserve">. </w:t>
      </w:r>
      <w:r w:rsidR="00DA1406">
        <w:rPr>
          <w:rFonts w:asciiTheme="minorHAnsi" w:hAnsiTheme="minorHAnsi" w:cstheme="minorHAnsi"/>
          <w:color w:val="000000" w:themeColor="text1"/>
        </w:rPr>
        <w:t>N</w:t>
      </w:r>
      <w:r w:rsidR="00DA1406">
        <w:rPr>
          <w:rFonts w:asciiTheme="minorHAnsi" w:hAnsiTheme="minorHAnsi" w:cstheme="minorHAnsi"/>
          <w:color w:val="auto"/>
        </w:rPr>
        <w:t xml:space="preserve">umerous </w:t>
      </w:r>
      <w:r w:rsidR="00DA1406" w:rsidRPr="00D00608">
        <w:rPr>
          <w:rFonts w:asciiTheme="minorHAnsi" w:hAnsiTheme="minorHAnsi" w:cstheme="minorHAnsi"/>
          <w:color w:val="auto"/>
        </w:rPr>
        <w:t>bioreactors</w:t>
      </w:r>
      <w:r w:rsidR="00DA1406">
        <w:rPr>
          <w:rFonts w:asciiTheme="minorHAnsi" w:hAnsiTheme="minorHAnsi" w:cstheme="minorHAnsi"/>
          <w:color w:val="auto"/>
        </w:rPr>
        <w:t xml:space="preserve"> have been described previously for the </w:t>
      </w:r>
      <w:r w:rsidR="00DA1406" w:rsidRPr="003123A4">
        <w:rPr>
          <w:rFonts w:asciiTheme="minorHAnsi" w:hAnsiTheme="minorHAnsi" w:cstheme="minorHAnsi"/>
          <w:color w:val="auto"/>
        </w:rPr>
        <w:t>in</w:t>
      </w:r>
      <w:r w:rsidR="005C20FF" w:rsidRPr="003123A4">
        <w:rPr>
          <w:rFonts w:asciiTheme="minorHAnsi" w:hAnsiTheme="minorHAnsi" w:cstheme="minorHAnsi"/>
          <w:color w:val="auto"/>
        </w:rPr>
        <w:t> </w:t>
      </w:r>
      <w:r w:rsidR="00DA1406" w:rsidRPr="003123A4">
        <w:rPr>
          <w:rFonts w:asciiTheme="minorHAnsi" w:hAnsiTheme="minorHAnsi" w:cstheme="minorHAnsi"/>
          <w:color w:val="auto"/>
        </w:rPr>
        <w:t>vitro</w:t>
      </w:r>
      <w:r w:rsidR="00E6624B">
        <w:rPr>
          <w:rFonts w:asciiTheme="minorHAnsi" w:hAnsiTheme="minorHAnsi" w:cstheme="minorHAnsi"/>
          <w:color w:val="auto"/>
        </w:rPr>
        <w:fldChar w:fldCharType="begin" w:fldLock="1"/>
      </w:r>
      <w:r w:rsidR="000F6302">
        <w:rPr>
          <w:rFonts w:asciiTheme="minorHAnsi" w:hAnsiTheme="minorHAnsi" w:cstheme="minorHAnsi"/>
          <w:color w:val="auto"/>
        </w:rPr>
        <w:instrText>ADDIN CSL_CITATION {"citationItems":[{"id":"ITEM-1","itemData":{"DOI":"10.1088/1758-5090/ab47f0","ISSN":"1758-5090","author":[{"dropping-particle":"","family":"Pennings","given":"Iris","non-dropping-particle":"","parse-names":false,"suffix":""},{"dropping-particle":"","family":"Haaften","given":"Eline E","non-dropping-particle":"van","parse-names":false,"suffix":""},{"dropping-particle":"","family":"Jungst","given":"Tomasz","non-dropping-particle":"","parse-names":false,"suffix":""},{"dropping-particle":"","family":"Bulsink","given":"Jurgen A","non-dropping-particle":"","parse-names":false,"suffix":""},{"dropping-particle":"","family":"Rosenberg","given":"Antoine J W P","non-dropping-particle":"","parse-names":false,"suffix":""},{"dropping-particle":"","family":"Groll","given":"Jürgen","non-dropping-particle":"","parse-names":false,"suffix":""},{"dropping-particle":"","family":"Bouten","given":"Carlijn V C","non-dropping-particle":"","parse-names":false,"suffix":""},{"dropping-particle":"","family":"Kurniawan","given":"Nicholas A","non-dropping-particle":"","parse-names":false,"suffix":""},{"dropping-particle":"","family":"Smits","given":"Anthal I P M","non-dropping-particle":"","parse-names":false,"suffix":""},{"dropping-particle":"","family":"Gawlitta","given":"Debby","non-dropping-particle":"","parse-names":false,"suffix":""}],"container-title":"Biofabrication","id":"ITEM-1","issue":"1","issued":{"date-parts":[["2019","11","18"]]},"page":"015009","title":"Layer-specific cell differentiation in bi-layered vascular grafts under flow perfusion","type":"article-journal","volume":"12"},"uris":["http://www.mendeley.com/documents/?uuid=407e78fd-02ba-40d2-b155-04cb2d933816"]},{"id":"ITEM-2","itemData":{"DOI":"10.1016/j.actbio.2016.12.039","abstract":"Current in vitro models fail in predicting the degradation rate and mode of magnesium (Mg) stents in vivo. To overcome this, the microenvironment of the stent is simulated here in an ex vivo bioreactor with porcine aorta and circulating medium, and compared with standard static in vitro immersion and with in vivo rat aorta models. In ex vivo and in vivo conditions, pure Mg wires were exposed to the aortic lumen and inserted into the aortic wall to mimic early- and long-term implantation, respectively. Results showed that: 1) Degradation rates of Mg were similar for all the fluid diffusion conditions (in vitro static, aortic wall ex vivo and in vivo); however, Mg degradation under flow condition (i.e. in the lumen) in vivo was slower than ex vivo; 2) The corrosion mode in the samples can be mainly described as localized (in vitro), mixed localized and uniform (ex vivo), and uniform (in vivo); 3) Abundant degradation products (MgO/Mg(OH)2 and Ca/P) with gas bubbles accumulated around the localized degradation regions ex vivo, but a uniform and thin degradation product layer was found in vivo. It is concluded that the ex vivo vascular bioreactor provides an improved test setting for magnesium degradation between static immersion and animal experiments and highlights its promising role in bridging degradation behavior and biological response for vascular stent research. STATEMENT OF SIGNIFICANCE: Magnesium and its alloys are candidates for a new generation of biodegradable stent materials. However, the in vitro degradation of magnesium stents does not match the clinical degradation rates, corrupting the validity of conventional degradation tests. Here we report an ex vivo vascular bioreactor, which allows simulation of the microenvironment with and without blood vessel integration to study the biodegradation of magnesium implants in comparison with standard in vitro test conditions and with in vivo implantations. The bioreactor did simulate the corrosion of an intramural implant very well, but showed too high degradation for non-covered implants. It is concluded that this system is in between static incubation and animal experiments concerning the predictivity of the degradation.","author":[{"dropping-particle":"","family":"Wang","given":"J","non-dropping-particle":"","parse-names":false,"suffix":""},{"dropping-particle":"","family":"Liu","given":"L","non-dropping-particle":"","parse-names":false,"suffix":""},{"dropping-particle":"","family":"Wu","given":"Y","non-dropping-particle":"","parse-names":false,"suffix":""},{"dropping-particle":"","family":"Maitz","given":"M F","non-dropping-particle":"","parse-names":false,"suffix":""},{"dropping-particle":"","family":"Wang","given":"Z","non-dropping-particle":"","parse-names":false,"suffix":""},{"dropping-particle":"","family":"Koo","given":"Y","non-dropping-particle":"","parse-names":false,"suffix":""},{"dropping-particle":"","family":"Zhao","given":"A","non-dropping-particle":"","parse-names":false,"suffix":""},{"dropping-particle":"","family":"Sankar","given":"J","non-dropping-particle":"","parse-names":false,"suffix":""},{"dropping-particle":"","family":"Kong","given":"D","non-dropping-particle":"","parse-names":false,"suffix":""},{"dropping-particle":"","family":"Huang","given":"N","non-dropping-particle":"","parse-names":false,"suffix":""},{"dropping-particle":"","family":"Yun","given":"Y","non-dropping-particle":"","parse-names":false,"suffix":""}],"container-title":"Acta Biomater","edition":"2016/12/26","id":"ITEM-2","issued":{"date-parts":[["2017"]]},"language":"eng","note":"1878-7568\nWang, Juan\nLiu, Lumei\nWu, Yifan\nMaitz, Manfred F\nWang, Zhihong\nKoo, Youngmi\nZhao, Ansha\nSankar, Jagannathan\nKong, Deling\nHuang, Nan\nYun, Yeoheung\nSC3 GM113728/GM/NIGMS NIH HHS/United States\nJournal Article\nResearch Support, Non-U.S. Gov't\nResearch Support, N.I.H., Extramural\nResearch Support, U.S. Gov't, Non-P.H.S.\nEngland\nActa Biomater. 2017 Mar 1;50:546-555. doi: 10.1016/j.actbio.2016.12.039. Epub 2016 Dec 21.","page":"546-555","publisher-place":"NSF Engineering Research Center for Revolutionizing Metallic Biomaterials, North Carolina A&amp;T State University, Greensboro, NC 27411, USA; Key Laboratory of Advanced Technologies of Materials, Ministry of Education, School of Materials Science and Enginee","title":"Ex vivo blood vessel bioreactor for analysis of the biodegradation of magnesium stent models with and without vessel wall integration","type":"article-journal","volume":"50"},"uris":["http://www.mendeley.com/documents/?uuid=fb7abf4d-7e0a-423b-b6f2-2e587ed2fa48"]},{"id":"ITEM-3","itemData":{"DOI":"10.1089/ten.tec.2014.0287","ISSN":"1937-3392","PMID":"25669988","abstract":"Conventional bioreactors are used to enhance extracellular matrix (ECM) production and mechanical strength of tissue-engineered vessels (TEVs) by applying circumferential strain, which is uniaxial stretching. However, the resulting TEVs still suffer from inadequate mechanical properties, where rupture strengths and compliance values are still very different from native arteries. The biomechanical milieu of native arteries consists of both circumferential and axial loading. Therefore, to better simulate the physiological stresses acting on native arteries, we built a novel bioreactor system to enable biaxial stretching of engineered arteries during culture. This new bioreactor system allows for independent control of circumferential and axial stretching parameters, such as displacement and beat rate. The assembly and setup processes for this biaxial bioreactor system are reliable with a success rate greater than 75% for completion of long-term sterile culture. This bioreactor also supports side-by-side assessments of TEVs that are cultured under three types of mechanical conditions (static, uniaxial, and biaxial), all within the same biochemical environment. Using this bioreactor, we examined the impact of biaxial stretching on arterial wall remodeling of TEVs. Biaxial TEVs developed the greatest wall thickness compared with static and uniaxial TEVs. Unlike uniaxial loading, biaxial loading led to undulated collagen fibers that are commonly found in native arteries. More importantly, the biaxial TEVs developed the most mature elastin in the ECM, both qualitatively and quantitatively. The presence of mature extracellular elastin along with the undulated collagen fibers may contribute to the observed vascular compliance in the biaxial TEVs. The current work shows that biaxial stretching is a novel and promising means to improve TEV generation. Furthermore, this novel system allows us to optimize biomechanical conditioning by unraveling the interrelationships among the applied mechanical stress, the resulting ECM properties, and the mechanics of TEVs.","author":[{"dropping-particle":"","family":"Huang","given":"Angela Hai","non-dropping-particle":"","parse-names":false,"suffix":""},{"dropping-particle":"","family":"Lee","given":"Yong-Ung","non-dropping-particle":"","parse-names":false,"suffix":""},{"dropping-particle":"","family":"Calle","given":"Elizabeth A","non-dropping-particle":"","parse-names":false,"suffix":""},{"dropping-particle":"","family":"Boyle","given":"Michael","non-dropping-particle":"","parse-names":false,"suffix":""},{"dropping-particle":"","family":"Starcher","given":"Barry C","non-dropping-particle":"","parse-names":false,"suffix":""},{"dropping-particle":"","family":"Humphrey","given":"Jay D","non-dropping-particle":"","parse-names":false,"suffix":""},{"dropping-particle":"","family":"Niklason","given":"Laura E","non-dropping-particle":"","parse-names":false,"suffix":""}],"container-title":"Tissue engineering. Part C, Methods","id":"ITEM-3","issue":"8","issued":{"date-parts":[["2015"]]},"page":"841-51","title":"Design and Use of a Novel Bioreactor for Regeneration of Biaxially Stretched Tissue-Engineered Vessels.","type":"article-journal","volume":"21"},"uris":["http://www.mendeley.com/documents/?uuid=a7056a11-854d-4d6a-91ff-33eea6eb6381"]},{"id":"ITEM-4","itemData":{"DOI":"10.3791/2646","ISBN":"1940-087X","ISSN":"1940-087X","PMID":"362506883","abstract":"Much effort has been devoted to develop and advance the methodology to regenerate functional small-diameter arterial bypasses. In the physiological environment, both mechanical and chemical stimulation are required to maintain the proper development and functionality of arterial vessels. Bioreactor culture systems developed by our group are designed to support vessel regeneration within a precisely controlled chemo-mechanical environment mimicking that of native vessels. Our bioreactor assembly and maintenance procedures are fairly simple and highly repeatable. Smooth muscle cells (SMCs) are seeded onto a tubular polyglycolic acid (PGA) mesh that is threaded over compliant silicone tubing and cultured in the bioreactor with or without pulsatile stimulation for up to 12 weeks. There are four main attributes that distinguish our bioreactor from some predecessors. 1) Unlike other culture systems that simulate only the biochemical surrounding of native blood vessels, our bioreactor also creates a physiological pulsatile environment by applying cyclic radial strain to the vessels in culture. 2) Multiple engineered vessels can be cultured simultaneously under different mechanical conditions within a controlled chemical environment. 3) The bioreactor allows a mono layer of endothelial cells (EC) to be easily coated onto the luminal side of engineered vessels for animal implantation models. 4) Our bioreactor can also culture engineered vessels with different diameter size ranged from 1 mm to 3 mm, saving the effort to tailor each individual bioreactor to fit a specific diameter size. The engineered vessels cultured in our bioreactor resemble native blood vessels histologically to some degree. Cells in the vessel walls express mature SMC contractile markers such as smooth muscle myosin heavy chain (SMMHC). A substantial amount of collagen is deposited within the extracellular matrix, which is responsible for ultimate mechanical strength of the engineered vessels. Biochemical analysis also indicates that collagen content of engineered vessels is comparable to that of native arteries. Importantly, the pulsatile bioreactor has consistently regenerated vessels that exhibit mechanical properties that permit successful implantation experiments in animal models. Additionally, this bioreactor can be further modified to allow real-time assessment and tracking of collagen remodeling over time, non-invasively, using a non-linear optical microscopy (NLOM). To conclude, this…","author":[{"dropping-particle":"","family":"Huang","given":"Angela H","non-dropping-particle":"","parse-names":false,"suffix":""},{"dropping-particle":"","family":"Niklason","given":"Laura E","non-dropping-particle":"","parse-names":false,"suffix":""}],"container-title":"Journal of Visualized Experiments","id":"ITEM-4","issue":"52","issued":{"date-parts":[["2011","6","14"]]},"language":"English","note":"Using Smart Source Parsing\n52) ( Date of Publication: 2011","title":"Engineering Biological-Based Vascular Grafts Using a Pulsatile Bioreactor","type":"article-journal"},"uris":["http://www.mendeley.com/documents/?uuid=63d261e9-d64f-48bd-87df-382be663201c"]},{"id":"ITEM-5","itemData":{"DOI":"10.1007/s10439-017-1813-9","ISSN":"0090-6964","author":[{"dropping-particle":"","family":"Bono","given":"N.","non-dropping-particle":"","parse-names":false,"suffix":""},{"dropping-particle":"","family":"Meghezi","given":"S.","non-dropping-particle":"","parse-names":false,"suffix":""},{"dropping-particle":"","family":"Soncini","given":"M.","non-dropping-particle":"","parse-names":false,"suffix":""},{"dropping-particle":"","family":"Piola","given":"M.","non-dropping-particle":"","parse-names":false,"suffix":""},{"dropping-particle":"","family":"Mantovani","given":"D.","non-dropping-particle":"","parse-names":false,"suffix":""},{"dropping-particle":"","family":"Fiore","given":"Gianfranco Beniamino","non-dropping-particle":"","parse-names":false,"suffix":""}],"container-title":"Annals of Biomedical Engineering","id":"ITEM-5","issue":"6","issued":{"date-parts":[["2017","6","21"]]},"page":"1496-1510","title":"A Dual-Mode Bioreactor System for Tissue Engineered Vascular Models","type":"article-journal","volume":"45"},"uris":["http://www.mendeley.com/documents/?uuid=ca0ca23c-70dc-4bc8-a7b7-5dd518076148"]},{"id":"ITEM-6","itemData":{"DOI":"10.1007/s10439-018-1977-y","ISSN":"1573-9686 (Electronic)","PMID":"29340931","abstract":"In vitro tissue engineering of vascular grafts requires dynamic conditioning in a bioreactor system for in vitro tissue maturation and remodeling to receive a mechanically adequate and hemocompatible implant. The goal of the current work was to develop a bioreactor system for the conditioning of vascular grafts which is (i) able to create a wide range of flow, pressure and frequency conditions, including physiological ones; (ii) compact and easy to assemble; (iii) transportable; (iv) disposable. The system is driven by a small centrifugal pump controlled via a custom-made control unit, which can also be operated on batteries to allow for autonomous transportation. To show the potential of the newly developed bioreactor system small-caliber vascular composite grafts (n = 5, internal diameter = 3 mm, length = 12.5 cm) were fabricated using a fibrin scaffold embedding human umbilical artery smooth muscle cells and a polyvinylidene fluoride warp-knitted macroporous mesh. Subsequently, the vascular grafts were endothelialized and mounted in the bioreactor system for conditioning. The conditioning parameters remained within the predefined range over the complete conditioning period and during operation on batteries as tested for up to 25 h. Fabrication and pre-conditioning under arterial pressure and shear stress conditions resulted in robust and hemocompatible tissue-engineered vascular grafts. Analysis of immunohistochemical stainings against extracellular matrix and cell-specific proteins revealed collagen I and collagen III deposition. The luminal surface was confluently covered with endothelial cells. The developed bioreactor system showed cytocompatibility and pH, pO2, pCO2, glucose and lactate stayed constant. Sterility was maintained during the complete fabrication process of the vascular grafts. The potential of a versatile and mobile system and its functionality by conditioning tissue-engineered vascular grafts under physiological pressure and flow conditions could be demonstrated.","author":[{"dropping-particle":"","family":"Wolf","given":"Frederic","non-dropping-particle":"","parse-names":false,"suffix":""},{"dropping-particle":"","family":"Rojas Gonzalez","given":"Diana M","non-dropping-particle":"","parse-names":false,"suffix":""},{"dropping-particle":"","family":"Steinseifer","given":"Ulrich","non-dropping-particle":"","parse-names":false,"suffix":""},{"dropping-particle":"","family":"Obdenbusch","given":"Markus","non-dropping-particle":"","parse-names":false,"suffix":""},{"dropping-particle":"","family":"Herfs","given":"Werner","non-dropping-particle":"","parse-names":false,"suffix":""},{"dropping-particle":"","family":"Brecher","given":"Christian","non-dropping-particle":"","parse-names":false,"suffix":""},{"dropping-particle":"","family":"Jockenhoevel","given":"Stefan","non-dropping-particle":"","parse-names":false,"suffix":""},{"dropping-particle":"","family":"Mela","given":"Petra","non-dropping-particle":"","parse-names":false,"suffix":""},{"dropping-particle":"","family":"Schmitz-Rode","given":"Thomas","non-dropping-particle":"","parse-names":false,"suffix":""}],"container-title":"Annals of biomedical engineering","id":"ITEM-6","issue":"4","issued":{"date-parts":[["2018","4"]]},"language":"eng","page":"616-626","publisher-place":"United States","title":"VascuTrainer: A Mobile and Disposable Bioreactor System for the Conditioning of Tissue-Engineered Vascular Grafts.","type":"article-journal","volume":"46"},"uris":["http://www.mendeley.com/documents/?uuid=1f50304d-3e86-4444-b6ee-fc5d32c0c66a"]},{"id":"ITEM-7","itemData":{"DOI":"10.1115/1.4028815","ISSN":"1528-8951","PMID":"25321615","abstract":"The ability to replicate physiological hemodynamic conditions during in vitro tissue development has been recognized as an important aspect in the development and in vitro assessment of engineered heart valve tissues. Moreover, we have demonstrated that studies aiming to understand mechanical conditioning require separation of the major heart valve deformation loading modes: flow, stretch, and flexure (FSF) (Sacks et al., 2009, \"Bioengineering Challenges for Heart Valve Tissue Engineering,\" Annu. Rev. Biomed. Eng., 11(1), pp. 289-313). To achieve these goals in a novel bioreactor design, we utilized a cylindrical conduit configuration for the conditioning chamber to allow for higher fluid velocities, translating to higher shear stresses on the in situ tissue specimens while retaining laminar flow conditions. Moving boundary computational fluid dynamic (CFD) simulations were performed to predict the flow field under combined cyclic flexure and steady flow (cyclic-flex-flow) states using various combinations of flow rate, and media viscosity. The device was successfully constructed and tested for incubator housing, gas exchange, and sterility. In addition, we performed a pilot experiment using biodegradable polymer scaffolds seeded with bone marrow derived stem cells (BMSCs) at a seeding density of 5 × 10(6) cells/cm(2). The constructs were subjected to combined cyclic flexure (1 Hz frequency) and steady flow (Re = 1376; flow rate of 1.06 l/min (LPM); shear stress in the range of 0-9 dynes/cm(2) for 2 weeks to permit physiological shear stress conditions. Assays revealed significantly (P &lt; 0.05) higher amounts of collagen (2051 ± 256 μg/g) at the end of 2 weeks in comparison to similar experiments previously conducted in our laboratory but performed at subphysiological levels of shear stress (&lt;2 dynes/cm(2); Engelmayr et al., 2006, \"Cyclic Flexure and Laminar Flow Synergistically Accelerate Mesenchymal Stem Cell-Mediated Engineered Tissue Formation: Implications for Engineered Heart Valve Tissues,\" Biomaterials, 27(36), pp. 6083-6095). The implications of this novel design are that fully coupled or decoupled physiological flow, flexure, and stretch modes of engineered tissue conditioning investigations can be readily accomplished with the inclusion of this device in experimental protocols on engineered heart valve tissue formation.","author":[{"dropping-particle":"","family":"Ramaswamy","given":"Sharan","non-dropping-particle":"","parse-names":false,"suffix":""},{"dropping-particle":"","family":"Boronyak","given":"Steven M","non-dropping-particle":"","parse-names":false,"suffix":""},{"dropping-particle":"","family":"Le","given":"Trung","non-dropping-particle":"","parse-names":false,"suffix":""},{"dropping-particle":"","family":"Holmes","given":"Andrew","non-dropping-particle":"","parse-names":false,"suffix":""},{"dropping-particle":"","family":"Sotiropoulos","given":"Fotis","non-dropping-particle":"","parse-names":false,"suffix":""},{"dropping-particle":"","family":"Sacks","given":"Michael S","non-dropping-particle":"","parse-names":false,"suffix":""}],"container-title":"Journal of biomechanical engineering","id":"ITEM-7","issue":"12","issued":{"date-parts":[["2014","12"]]},"page":"121009","title":"A novel bioreactor for mechanobiological studies of engineered heart valve tissue formation under pulmonary arterial physiological flow conditions.","type":"article-journal","volume":"136"},"uris":["http://www.mendeley.com/documents/?uuid=706ef887-01b8-492a-a0b2-6e83bd059a11"]}],"mendeley":{"formattedCitation":"&lt;sup&gt;52–58&lt;/sup&gt;","plainTextFormattedCitation":"52–58","previouslyFormattedCitation":"&lt;sup&gt;52–58&lt;/sup&gt;"},"properties":{"noteIndex":0},"schema":"https://github.com/citation-style-language/schema/raw/master/csl-citation.json"}</w:instrText>
      </w:r>
      <w:r w:rsidR="00E6624B">
        <w:rPr>
          <w:rFonts w:asciiTheme="minorHAnsi" w:hAnsiTheme="minorHAnsi" w:cstheme="minorHAnsi"/>
          <w:color w:val="auto"/>
        </w:rPr>
        <w:fldChar w:fldCharType="separate"/>
      </w:r>
      <w:r w:rsidR="002F28F5" w:rsidRPr="002F28F5">
        <w:rPr>
          <w:rFonts w:asciiTheme="minorHAnsi" w:hAnsiTheme="minorHAnsi" w:cstheme="minorHAnsi"/>
          <w:noProof/>
          <w:color w:val="auto"/>
          <w:vertAlign w:val="superscript"/>
        </w:rPr>
        <w:t>52–58</w:t>
      </w:r>
      <w:r w:rsidR="00E6624B">
        <w:rPr>
          <w:rFonts w:asciiTheme="minorHAnsi" w:hAnsiTheme="minorHAnsi" w:cstheme="minorHAnsi"/>
          <w:color w:val="auto"/>
        </w:rPr>
        <w:fldChar w:fldCharType="end"/>
      </w:r>
      <w:r w:rsidR="00E6624B">
        <w:rPr>
          <w:rFonts w:asciiTheme="minorHAnsi" w:hAnsiTheme="minorHAnsi" w:cstheme="minorHAnsi"/>
          <w:color w:val="auto"/>
        </w:rPr>
        <w:t xml:space="preserve"> </w:t>
      </w:r>
      <w:r w:rsidR="00DA1406">
        <w:rPr>
          <w:rFonts w:asciiTheme="minorHAnsi" w:hAnsiTheme="minorHAnsi" w:cstheme="minorHAnsi"/>
          <w:color w:val="auto"/>
        </w:rPr>
        <w:t xml:space="preserve">or </w:t>
      </w:r>
      <w:r w:rsidR="00DA1406" w:rsidRPr="003123A4">
        <w:rPr>
          <w:rFonts w:asciiTheme="minorHAnsi" w:hAnsiTheme="minorHAnsi" w:cstheme="minorHAnsi"/>
          <w:color w:val="auto"/>
        </w:rPr>
        <w:t>ex</w:t>
      </w:r>
      <w:r w:rsidR="005C20FF" w:rsidRPr="003123A4">
        <w:rPr>
          <w:rFonts w:asciiTheme="minorHAnsi" w:hAnsiTheme="minorHAnsi" w:cstheme="minorHAnsi"/>
          <w:color w:val="auto"/>
        </w:rPr>
        <w:t> </w:t>
      </w:r>
      <w:r w:rsidR="00DA1406" w:rsidRPr="003123A4">
        <w:rPr>
          <w:rFonts w:asciiTheme="minorHAnsi" w:hAnsiTheme="minorHAnsi" w:cstheme="minorHAnsi"/>
          <w:color w:val="auto"/>
        </w:rPr>
        <w:t>vivo</w:t>
      </w:r>
      <w:r w:rsidR="00E6624B">
        <w:rPr>
          <w:rFonts w:asciiTheme="minorHAnsi" w:hAnsiTheme="minorHAnsi" w:cstheme="minorHAnsi"/>
          <w:color w:val="auto"/>
        </w:rPr>
        <w:fldChar w:fldCharType="begin" w:fldLock="1"/>
      </w:r>
      <w:r w:rsidR="002F28F5">
        <w:rPr>
          <w:rFonts w:asciiTheme="minorHAnsi" w:hAnsiTheme="minorHAnsi" w:cstheme="minorHAnsi"/>
          <w:color w:val="auto"/>
        </w:rPr>
        <w:instrText>ADDIN CSL_CITATION {"citationItems":[{"id":"ITEM-1","itemData":{"DOI":"10.1002/term.1798","ISSN":"19326254","author":[{"dropping-particle":"","family":"Piola","given":"Marco","non-dropping-particle":"","parse-names":false,"suffix":""},{"dropping-particle":"","family":"Prandi","given":"Francesca","non-dropping-particle":"","parse-names":false,"suffix":""},{"dropping-particle":"","family":"Bono","given":"Nina","non-dropping-particle":"","parse-names":false,"suffix":""},{"dropping-particle":"","family":"Soncini","given":"Monica","non-dropping-particle":"","parse-names":false,"suffix":""},{"dropping-particle":"","family":"Penza","given":"Eleonora","non-dropping-particle":"","parse-names":false,"suffix":""},{"dropping-particle":"","family":"Agrifoglio","given":"Marco","non-dropping-particle":"","parse-names":false,"suffix":""},{"dropping-particle":"","family":"Polvani","given":"Gianluca","non-dropping-particle":"","parse-names":false,"suffix":""},{"dropping-particle":"","family":"Pesce","given":"Maurizio","non-dropping-particle":"","parse-names":false,"suffix":""},{"dropping-particle":"","family":"Fiore","given":"Gianfranco Beniamino","non-dropping-particle":"","parse-names":false,"suffix":""}],"container-title":"Journal of Tissue Engineering and Regenerative Medicine","id":"ITEM-1","issue":"3","issued":{"date-parts":[["2016","3"]]},"page":"E204-E215","title":"A compact and automated ex vivo vessel culture system for the pulsatile pressure conditioning of human saphenous veins","type":"article-journal","volume":"10"},"uris":["http://www.mendeley.com/documents/?uuid=9f89c8fb-9d8d-4dba-873e-2913ebd647aa"]},{"id":"ITEM-2","itemData":{"DOI":"10.1115/1.4044472","ISSN":"2572-7958","abstract":"Ex vivo systems represent important models to study vascular biology and to test medical devices, combining the advantages of in vitro and in vivo models such as controllability of parameters and the presence of biological response, respectively. The aim of this study was to develop a comprehensive ex vivo vascular bioreactor to long-term culture and study the behavior of native blood vessels under physiologically relevant conditions. The system was designed to allow for physiological mechanical loading in terms of pulsatile hemodynamics, shear stress, and longitudinal prestretch and ultrasound imaging for vessel diameter and morphology evaluation. In this first experience, porcine carotid arteries (n = 4) from slaughterhouse animals were cultured in the platform for 10 days at physiological temperature, CO2 and humidity using medium with blood-mimicking viscosity, components, and stability of composition. As expected, a significant increase in vessel diameter was observed during culture. Flow rate was adjusted according to diameter values to reproduce and maintain physiological shear stress, while pressure was kept physiological. Ultrasound imaging showed that the morphology and structure of cultured arteries were comparable to in vivo. Histological analyses showed preserved endothelium and extracellular matrix and neointimal tissue growth over 10 days of culture. In conclusion, we have developed a comprehensive pulsatile system in which a native blood vessel can be cultured under physiological conditions. The present model represents a significant step toward ex vivo testing of vascular therapies, devices, drug interaction, and as basis for further model developments.","author":[{"dropping-particle":"","family":"Vanerio","given":"Noemi","non-dropping-particle":"","parse-names":false,"suffix":""},{"dropping-particle":"","family":"Stijnen","given":"Marco","non-dropping-particle":"","parse-names":false,"suffix":""},{"dropping-particle":"","family":"Mol","given":"Bas A. J. M.","non-dropping-particle":"de","parse-names":false,"suffix":""},{"dropping-particle":"","family":"Kock","given":"Linda M.","non-dropping-particle":"","parse-names":false,"suffix":""}],"container-title":"Journal of Engineering and Science in Medical Diagnostics and Therapy","id":"ITEM-2","issue":"4","issued":{"date-parts":[["2019","11","1"]]},"title":"An Innovative Ex Vivo Vascular Bioreactor as Comprehensive Tool to Study the Behavior of Native Blood Vessels Under Physiologically Relevant Conditions","type":"article-journal","volume":"2"},"uris":["http://www.mendeley.com/documents/?uuid=ac748d47-18dd-4d4e-b09a-f26228168288"]},{"id":"ITEM-3","itemData":{"DOI":"10.1177/0963689718792201","ISSN":"0963-6897","author":[{"dropping-particle":"","family":"Kural","given":"Mehmet H.","non-dropping-particle":"","parse-names":false,"suffix":""},{"dropping-particle":"","family":"Dai","given":"Guohao","non-dropping-particle":"","parse-names":false,"suffix":""},{"dropping-particle":"","family":"Niklason","given":"Laura E.","non-dropping-particle":"","parse-names":false,"suffix":""},{"dropping-particle":"","family":"Gui","given":"Liqiong","non-dropping-particle":"","parse-names":false,"suffix":""}],"container-title":"Cell Transplantation","id":"ITEM-3","issue":"9","issued":{"date-parts":[["2018","9","10"]]},"page":"1375-1389","title":"An Ex Vivo Vessel Injury Model to Study Remodeling","type":"article-journal","volume":"27"},"uris":["http://www.mendeley.com/documents/?uuid=807d4c23-21e1-43b4-b6dd-d53a754cf00b"]}],"mendeley":{"formattedCitation":"&lt;sup&gt;59–61&lt;/sup&gt;","plainTextFormattedCitation":"59–61","previouslyFormattedCitation":"&lt;sup&gt;59–61&lt;/sup&gt;"},"properties":{"noteIndex":0},"schema":"https://github.com/citation-style-language/schema/raw/master/csl-citation.json"}</w:instrText>
      </w:r>
      <w:r w:rsidR="00E6624B">
        <w:rPr>
          <w:rFonts w:asciiTheme="minorHAnsi" w:hAnsiTheme="minorHAnsi" w:cstheme="minorHAnsi"/>
          <w:color w:val="auto"/>
        </w:rPr>
        <w:fldChar w:fldCharType="separate"/>
      </w:r>
      <w:r w:rsidR="002F28F5" w:rsidRPr="002F28F5">
        <w:rPr>
          <w:rFonts w:asciiTheme="minorHAnsi" w:hAnsiTheme="minorHAnsi" w:cstheme="minorHAnsi"/>
          <w:noProof/>
          <w:color w:val="auto"/>
          <w:vertAlign w:val="superscript"/>
        </w:rPr>
        <w:t>59–61</w:t>
      </w:r>
      <w:r w:rsidR="00E6624B">
        <w:rPr>
          <w:rFonts w:asciiTheme="minorHAnsi" w:hAnsiTheme="minorHAnsi" w:cstheme="minorHAnsi"/>
          <w:color w:val="auto"/>
        </w:rPr>
        <w:fldChar w:fldCharType="end"/>
      </w:r>
      <w:r w:rsidR="00E6624B">
        <w:rPr>
          <w:rFonts w:asciiTheme="minorHAnsi" w:hAnsiTheme="minorHAnsi" w:cstheme="minorHAnsi"/>
          <w:color w:val="auto"/>
        </w:rPr>
        <w:t xml:space="preserve"> </w:t>
      </w:r>
      <w:r w:rsidR="00DA1406">
        <w:rPr>
          <w:rFonts w:asciiTheme="minorHAnsi" w:hAnsiTheme="minorHAnsi" w:cstheme="minorHAnsi"/>
          <w:color w:val="auto"/>
        </w:rPr>
        <w:t>culture of cardiovascular tissues</w:t>
      </w:r>
      <w:r w:rsidR="00E6624B">
        <w:rPr>
          <w:rFonts w:asciiTheme="minorHAnsi" w:hAnsiTheme="minorHAnsi" w:cstheme="minorHAnsi"/>
          <w:color w:val="auto"/>
        </w:rPr>
        <w:t>.</w:t>
      </w:r>
      <w:r w:rsidR="00DA1406">
        <w:rPr>
          <w:rFonts w:asciiTheme="minorHAnsi" w:hAnsiTheme="minorHAnsi" w:cstheme="minorHAnsi"/>
          <w:color w:val="auto"/>
        </w:rPr>
        <w:t xml:space="preserve"> However, all these systems are designed to mimic the physiological hemodynamic loading conditions as much as possible. While this is highly valuable for the purpose of creating cardiovascular tissues </w:t>
      </w:r>
      <w:r w:rsidR="00DA1406" w:rsidRPr="003123A4">
        <w:rPr>
          <w:rFonts w:asciiTheme="minorHAnsi" w:hAnsiTheme="minorHAnsi" w:cstheme="minorHAnsi"/>
          <w:color w:val="auto"/>
        </w:rPr>
        <w:t>in</w:t>
      </w:r>
      <w:r w:rsidR="005C20FF" w:rsidRPr="003123A4">
        <w:rPr>
          <w:rFonts w:asciiTheme="minorHAnsi" w:hAnsiTheme="minorHAnsi" w:cstheme="minorHAnsi"/>
          <w:color w:val="auto"/>
        </w:rPr>
        <w:t> </w:t>
      </w:r>
      <w:r w:rsidR="00DA1406" w:rsidRPr="003123A4">
        <w:rPr>
          <w:rFonts w:asciiTheme="minorHAnsi" w:hAnsiTheme="minorHAnsi" w:cstheme="minorHAnsi"/>
          <w:color w:val="auto"/>
        </w:rPr>
        <w:t>vitro</w:t>
      </w:r>
      <w:r w:rsidR="00DA1406">
        <w:rPr>
          <w:rFonts w:asciiTheme="minorHAnsi" w:hAnsiTheme="minorHAnsi" w:cstheme="minorHAnsi"/>
          <w:color w:val="auto"/>
        </w:rPr>
        <w:t xml:space="preserve"> or maintaining </w:t>
      </w:r>
      <w:r w:rsidR="00DA1406" w:rsidRPr="003123A4">
        <w:rPr>
          <w:rFonts w:asciiTheme="minorHAnsi" w:hAnsiTheme="minorHAnsi" w:cstheme="minorHAnsi"/>
          <w:color w:val="auto"/>
        </w:rPr>
        <w:t>ex</w:t>
      </w:r>
      <w:r w:rsidR="005C20FF" w:rsidRPr="003123A4">
        <w:rPr>
          <w:rFonts w:asciiTheme="minorHAnsi" w:hAnsiTheme="minorHAnsi" w:cstheme="minorHAnsi"/>
          <w:color w:val="auto"/>
        </w:rPr>
        <w:t> </w:t>
      </w:r>
      <w:r w:rsidR="00DA1406" w:rsidRPr="003123A4">
        <w:rPr>
          <w:rFonts w:asciiTheme="minorHAnsi" w:hAnsiTheme="minorHAnsi" w:cstheme="minorHAnsi"/>
          <w:color w:val="auto"/>
        </w:rPr>
        <w:t>vivo</w:t>
      </w:r>
      <w:r w:rsidR="00DA1406">
        <w:rPr>
          <w:rFonts w:asciiTheme="minorHAnsi" w:hAnsiTheme="minorHAnsi" w:cstheme="minorHAnsi"/>
          <w:color w:val="auto"/>
        </w:rPr>
        <w:t xml:space="preserve"> cultures, such systems do not allow for systematic studies into the individual effects of individual cues.</w:t>
      </w:r>
      <w:r w:rsidR="00797B83">
        <w:rPr>
          <w:rFonts w:asciiTheme="minorHAnsi" w:hAnsiTheme="minorHAnsi" w:cstheme="minorHAnsi"/>
          <w:color w:val="auto"/>
        </w:rPr>
        <w:t xml:space="preserve"> This is because the application of both cyclic stretch and shear stress in these bioreactors is driven by the same pressurized flow, </w:t>
      </w:r>
      <w:r w:rsidR="006D70EF">
        <w:rPr>
          <w:rFonts w:asciiTheme="minorHAnsi" w:hAnsiTheme="minorHAnsi" w:cstheme="minorHAnsi"/>
          <w:color w:val="auto"/>
        </w:rPr>
        <w:t xml:space="preserve">which </w:t>
      </w:r>
      <w:r w:rsidR="00797B83">
        <w:rPr>
          <w:rFonts w:asciiTheme="minorHAnsi" w:hAnsiTheme="minorHAnsi" w:cstheme="minorHAnsi"/>
          <w:color w:val="auto"/>
        </w:rPr>
        <w:t>intrinsically link</w:t>
      </w:r>
      <w:r w:rsidR="006D70EF">
        <w:rPr>
          <w:rFonts w:asciiTheme="minorHAnsi" w:hAnsiTheme="minorHAnsi" w:cstheme="minorHAnsi"/>
          <w:color w:val="auto"/>
        </w:rPr>
        <w:t>s</w:t>
      </w:r>
      <w:r w:rsidR="00797B83">
        <w:rPr>
          <w:rFonts w:asciiTheme="minorHAnsi" w:hAnsiTheme="minorHAnsi" w:cstheme="minorHAnsi"/>
          <w:color w:val="auto"/>
        </w:rPr>
        <w:t xml:space="preserve"> them.</w:t>
      </w:r>
      <w:r w:rsidR="00DA1406">
        <w:rPr>
          <w:rFonts w:asciiTheme="minorHAnsi" w:hAnsiTheme="minorHAnsi" w:cstheme="minorHAnsi"/>
          <w:color w:val="auto"/>
        </w:rPr>
        <w:t xml:space="preserve"> </w:t>
      </w:r>
      <w:r w:rsidR="00BA4578">
        <w:rPr>
          <w:rFonts w:asciiTheme="minorHAnsi" w:hAnsiTheme="minorHAnsi" w:cstheme="minorHAnsi"/>
          <w:color w:val="auto"/>
        </w:rPr>
        <w:t>While microsystems that allow for accurate multi-cue mechanical manipulation have been described for 2D</w:t>
      </w:r>
      <w:r w:rsidR="00DA2E4F">
        <w:rPr>
          <w:rFonts w:asciiTheme="minorHAnsi" w:hAnsiTheme="minorHAnsi" w:cstheme="minorHAnsi"/>
          <w:color w:val="auto"/>
        </w:rPr>
        <w:t xml:space="preserve"> substrates</w:t>
      </w:r>
      <w:r w:rsidR="00DA2E4F">
        <w:rPr>
          <w:rFonts w:asciiTheme="minorHAnsi" w:hAnsiTheme="minorHAnsi" w:cstheme="minorHAnsi"/>
          <w:color w:val="auto"/>
        </w:rPr>
        <w:fldChar w:fldCharType="begin" w:fldLock="1"/>
      </w:r>
      <w:r w:rsidR="002F28F5">
        <w:rPr>
          <w:rFonts w:asciiTheme="minorHAnsi" w:hAnsiTheme="minorHAnsi" w:cstheme="minorHAnsi"/>
          <w:color w:val="auto"/>
        </w:rPr>
        <w:instrText>ADDIN CSL_CITATION {"citationItems":[{"id":"ITEM-1","itemData":{"DOI":"10.1039/C4LC01259C","ISSN":"1473-0197","abstract":"A device is reported to screen for the effects on cells of all combinations of five surface strains and five fluid-flow shear stresses, each with four replicates (total 100 units).","author":[{"dropping-particle":"","family":"Sinha","given":"R.","non-dropping-particle":"","parse-names":false,"suffix":""},{"dropping-particle":"","family":"Gac","given":"S.","non-dropping-particle":"Le","parse-names":false,"suffix":""},{"dropping-particle":"","family":"Verdonschot","given":"N.","non-dropping-particle":"","parse-names":false,"suffix":""},{"dropping-particle":"","family":"Berg","given":"A.","non-dropping-particle":"van den","parse-names":false,"suffix":""},{"dropping-particle":"","family":"Koopman","given":"B.","non-dropping-particle":"","parse-names":false,"suffix":""},{"dropping-particle":"","family":"Rouwkema","given":"J.","non-dropping-particle":"","parse-names":false,"suffix":""}],"container-title":"Lab on a Chip","id":"ITEM-1","issue":"2","issued":{"date-parts":[["2015"]]},"page":"429-439","title":"A medium throughput device to study the effects of combinations of surface strains and fluid-flow shear stresses on cells","type":"article-journal","volume":"15"},"uris":["http://www.mendeley.com/documents/?uuid=a20f8f9b-a328-4033-8909-cfea98c65310"]}],"mendeley":{"formattedCitation":"&lt;sup&gt;62&lt;/sup&gt;","plainTextFormattedCitation":"62","previouslyFormattedCitation":"&lt;sup&gt;62&lt;/sup&gt;"},"properties":{"noteIndex":0},"schema":"https://github.com/citation-style-language/schema/raw/master/csl-citation.json"}</w:instrText>
      </w:r>
      <w:r w:rsidR="00DA2E4F">
        <w:rPr>
          <w:rFonts w:asciiTheme="minorHAnsi" w:hAnsiTheme="minorHAnsi" w:cstheme="minorHAnsi"/>
          <w:color w:val="auto"/>
        </w:rPr>
        <w:fldChar w:fldCharType="separate"/>
      </w:r>
      <w:r w:rsidR="002F28F5" w:rsidRPr="002F28F5">
        <w:rPr>
          <w:rFonts w:asciiTheme="minorHAnsi" w:hAnsiTheme="minorHAnsi" w:cstheme="minorHAnsi"/>
          <w:noProof/>
          <w:color w:val="auto"/>
          <w:vertAlign w:val="superscript"/>
        </w:rPr>
        <w:t>62</w:t>
      </w:r>
      <w:r w:rsidR="00DA2E4F">
        <w:rPr>
          <w:rFonts w:asciiTheme="minorHAnsi" w:hAnsiTheme="minorHAnsi" w:cstheme="minorHAnsi"/>
          <w:color w:val="auto"/>
        </w:rPr>
        <w:fldChar w:fldCharType="end"/>
      </w:r>
      <w:r w:rsidR="00BA4578">
        <w:rPr>
          <w:rFonts w:asciiTheme="minorHAnsi" w:hAnsiTheme="minorHAnsi" w:cstheme="minorHAnsi"/>
          <w:color w:val="auto"/>
        </w:rPr>
        <w:t xml:space="preserve"> or 3D hydrogel setups</w:t>
      </w:r>
      <w:r w:rsidR="00DA2E4F">
        <w:rPr>
          <w:rFonts w:asciiTheme="minorHAnsi" w:hAnsiTheme="minorHAnsi" w:cstheme="minorHAnsi"/>
          <w:color w:val="auto"/>
        </w:rPr>
        <w:fldChar w:fldCharType="begin" w:fldLock="1"/>
      </w:r>
      <w:r w:rsidR="002F28F5">
        <w:rPr>
          <w:rFonts w:asciiTheme="minorHAnsi" w:hAnsiTheme="minorHAnsi" w:cstheme="minorHAnsi"/>
          <w:color w:val="auto"/>
        </w:rPr>
        <w:instrText>ADDIN CSL_CITATION {"citationItems":[{"id":"ITEM-1","itemData":{"DOI":"10.1089/ten.tec.2019.0121","ISSN":"1937-3384","author":[{"dropping-particle":"","family":"Beca","given":"Bogdan M.","non-dropping-particle":"","parse-names":false,"suffix":""},{"dropping-particle":"","family":"Sun","given":"Yu","non-dropping-particle":"","parse-names":false,"suffix":""},{"dropping-particle":"","family":"Wong","given":"Edwin","non-dropping-particle":"","parse-names":false,"suffix":""},{"dropping-particle":"","family":"Moraes","given":"Christopher","non-dropping-particle":"","parse-names":false,"suffix":""},{"dropping-particle":"","family":"Simmons","given":"Craig A.","non-dropping-particle":"","parse-names":false,"suffix":""}],"container-title":"Tissue Engineering Part C: Methods","id":"ITEM-1","issue":"10","issued":{"date-parts":[["2019","10","1"]]},"page":"581-592","title":"Dynamic Bioreactors with Integrated Microfabricated Devices for Mechanobiological Screening","type":"article-journal","volume":"25"},"uris":["http://www.mendeley.com/documents/?uuid=5c38af5e-27bf-4b30-ab1a-7f475a4260ea"]},{"id":"ITEM-2","itemData":{"DOI":"10.1016/j.actbio.2015.11.054","ISSN":"17427061","author":[{"dropping-particle":"","family":"Liu","given":"Haijiao","non-dropping-particle":"","parse-names":false,"suffix":""},{"dropping-particle":"","family":"Usprech","given":"Jenna","non-dropping-particle":"","parse-names":false,"suffix":""},{"dropping-particle":"","family":"Sun","given":"Yu","non-dropping-particle":"","parse-names":false,"suffix":""},{"dropping-particle":"","family":"Simmons","given":"Craig A.","non-dropping-particle":"","parse-names":false,"suffix":""}],"container-title":"Acta Biomaterialia","id":"ITEM-2","issued":{"date-parts":[["2016","4"]]},"page":"113-124","title":"A microfabricated platform with hydrogel arrays for 3D mechanical stimulation of cells","type":"article-journal","volume":"34"},"uris":["http://www.mendeley.com/documents/?uuid=de85f734-3ede-4c45-869b-3e31219b60e2"]}],"mendeley":{"formattedCitation":"&lt;sup&gt;63, 64&lt;/sup&gt;","plainTextFormattedCitation":"63, 64","previouslyFormattedCitation":"&lt;sup&gt;63, 64&lt;/sup&gt;"},"properties":{"noteIndex":0},"schema":"https://github.com/citation-style-language/schema/raw/master/csl-citation.json"}</w:instrText>
      </w:r>
      <w:r w:rsidR="00DA2E4F">
        <w:rPr>
          <w:rFonts w:asciiTheme="minorHAnsi" w:hAnsiTheme="minorHAnsi" w:cstheme="minorHAnsi"/>
          <w:color w:val="auto"/>
        </w:rPr>
        <w:fldChar w:fldCharType="separate"/>
      </w:r>
      <w:r w:rsidR="002F28F5" w:rsidRPr="002F28F5">
        <w:rPr>
          <w:rFonts w:asciiTheme="minorHAnsi" w:hAnsiTheme="minorHAnsi" w:cstheme="minorHAnsi"/>
          <w:noProof/>
          <w:color w:val="auto"/>
          <w:vertAlign w:val="superscript"/>
        </w:rPr>
        <w:t>63,64</w:t>
      </w:r>
      <w:r w:rsidR="00DA2E4F">
        <w:rPr>
          <w:rFonts w:asciiTheme="minorHAnsi" w:hAnsiTheme="minorHAnsi" w:cstheme="minorHAnsi"/>
          <w:color w:val="auto"/>
        </w:rPr>
        <w:fldChar w:fldCharType="end"/>
      </w:r>
      <w:r w:rsidR="00BA4578">
        <w:rPr>
          <w:rFonts w:asciiTheme="minorHAnsi" w:hAnsiTheme="minorHAnsi" w:cstheme="minorHAnsi"/>
          <w:color w:val="auto"/>
        </w:rPr>
        <w:t xml:space="preserve">, such setups do not allow for the incorporation of elastomeric 3D biomaterial scaffolds. </w:t>
      </w:r>
    </w:p>
    <w:p w14:paraId="426C0071" w14:textId="77777777" w:rsidR="00BA4578" w:rsidRDefault="00BA4578" w:rsidP="00BC0808">
      <w:pPr>
        <w:rPr>
          <w:rFonts w:asciiTheme="minorHAnsi" w:hAnsiTheme="minorHAnsi" w:cstheme="minorHAnsi"/>
          <w:color w:val="auto"/>
        </w:rPr>
      </w:pPr>
    </w:p>
    <w:p w14:paraId="12586C55" w14:textId="13D2A5B1" w:rsidR="00761C19" w:rsidRPr="002A1429" w:rsidRDefault="00797B83" w:rsidP="00BC0808">
      <w:pPr>
        <w:rPr>
          <w:rFonts w:asciiTheme="minorHAnsi" w:hAnsiTheme="minorHAnsi"/>
          <w:color w:val="000000" w:themeColor="text1"/>
        </w:rPr>
      </w:pPr>
      <w:r>
        <w:rPr>
          <w:rFonts w:asciiTheme="minorHAnsi" w:hAnsiTheme="minorHAnsi" w:cstheme="minorHAnsi"/>
          <w:color w:val="auto"/>
        </w:rPr>
        <w:t xml:space="preserve">Here, we present the application of a tubular bioreactor system that uniquely enables the decoupling of shear stress and </w:t>
      </w:r>
      <w:r w:rsidR="003643D0">
        <w:rPr>
          <w:rFonts w:asciiTheme="minorHAnsi" w:hAnsiTheme="minorHAnsi" w:cstheme="minorHAnsi"/>
          <w:color w:val="auto"/>
        </w:rPr>
        <w:t xml:space="preserve">cyclic </w:t>
      </w:r>
      <w:r>
        <w:rPr>
          <w:rFonts w:asciiTheme="minorHAnsi" w:hAnsiTheme="minorHAnsi" w:cstheme="minorHAnsi"/>
          <w:color w:val="auto"/>
        </w:rPr>
        <w:t>str</w:t>
      </w:r>
      <w:r w:rsidR="003643D0">
        <w:rPr>
          <w:rFonts w:asciiTheme="minorHAnsi" w:hAnsiTheme="minorHAnsi" w:cstheme="minorHAnsi"/>
          <w:color w:val="auto"/>
        </w:rPr>
        <w:t>etch</w:t>
      </w:r>
      <w:r w:rsidR="00E34EC5">
        <w:rPr>
          <w:rFonts w:asciiTheme="minorHAnsi" w:hAnsiTheme="minorHAnsi" w:cstheme="minorHAnsi"/>
          <w:color w:val="auto"/>
        </w:rPr>
        <w:t xml:space="preserve"> and helps</w:t>
      </w:r>
      <w:r>
        <w:rPr>
          <w:rFonts w:asciiTheme="minorHAnsi" w:hAnsiTheme="minorHAnsi" w:cstheme="minorHAnsi"/>
          <w:color w:val="auto"/>
        </w:rPr>
        <w:t xml:space="preserve"> to mechanistically investigate their individual and combined effects.</w:t>
      </w:r>
      <w:r w:rsidR="003A5EA0">
        <w:rPr>
          <w:rFonts w:asciiTheme="minorHAnsi" w:hAnsiTheme="minorHAnsi" w:cstheme="minorHAnsi"/>
          <w:color w:val="auto"/>
        </w:rPr>
        <w:t xml:space="preserve"> This system allows for </w:t>
      </w:r>
      <w:r w:rsidR="00417555">
        <w:rPr>
          <w:rFonts w:asciiTheme="minorHAnsi" w:hAnsiTheme="minorHAnsi" w:cstheme="minorHAnsi"/>
          <w:color w:val="auto"/>
        </w:rPr>
        <w:t>testing of a broad variety of tissue engineered vascular grafts (e.g.</w:t>
      </w:r>
      <w:r w:rsidR="00E34EC5">
        <w:rPr>
          <w:rFonts w:asciiTheme="minorHAnsi" w:hAnsiTheme="minorHAnsi" w:cstheme="minorHAnsi"/>
          <w:color w:val="auto"/>
        </w:rPr>
        <w:t>,</w:t>
      </w:r>
      <w:r w:rsidR="00417555">
        <w:rPr>
          <w:rFonts w:asciiTheme="minorHAnsi" w:hAnsiTheme="minorHAnsi" w:cstheme="minorHAnsi"/>
          <w:color w:val="auto"/>
        </w:rPr>
        <w:t xml:space="preserve"> </w:t>
      </w:r>
      <w:proofErr w:type="gramStart"/>
      <w:r w:rsidR="00417555">
        <w:rPr>
          <w:rFonts w:asciiTheme="minorHAnsi" w:hAnsiTheme="minorHAnsi" w:cstheme="minorHAnsi"/>
          <w:color w:val="auto"/>
        </w:rPr>
        <w:t>synthetic</w:t>
      </w:r>
      <w:proofErr w:type="gramEnd"/>
      <w:r w:rsidR="00417555">
        <w:rPr>
          <w:rFonts w:asciiTheme="minorHAnsi" w:hAnsiTheme="minorHAnsi" w:cstheme="minorHAnsi"/>
          <w:color w:val="auto"/>
        </w:rPr>
        <w:t xml:space="preserve"> or natural origin, </w:t>
      </w:r>
      <w:r w:rsidR="00D8546B">
        <w:rPr>
          <w:rFonts w:asciiTheme="minorHAnsi" w:hAnsiTheme="minorHAnsi" w:cstheme="minorHAnsi"/>
          <w:color w:val="auto"/>
        </w:rPr>
        <w:t>different micro-architecture, various porosities).</w:t>
      </w:r>
      <w:r>
        <w:rPr>
          <w:rFonts w:asciiTheme="minorHAnsi" w:hAnsiTheme="minorHAnsi" w:cstheme="minorHAnsi"/>
          <w:color w:val="auto"/>
        </w:rPr>
        <w:t xml:space="preserve"> </w:t>
      </w:r>
      <w:r w:rsidR="00D83D27">
        <w:rPr>
          <w:rFonts w:asciiTheme="minorHAnsi" w:hAnsiTheme="minorHAnsi" w:cstheme="minorHAnsi"/>
          <w:color w:val="000000" w:themeColor="text1"/>
        </w:rPr>
        <w:t>To effectively decouple the application of shear stress and stretch, the key concepts that the bioreactor uses are (1) separati</w:t>
      </w:r>
      <w:r w:rsidR="00E34EC5">
        <w:rPr>
          <w:rFonts w:asciiTheme="minorHAnsi" w:hAnsiTheme="minorHAnsi" w:cstheme="minorHAnsi"/>
          <w:color w:val="000000" w:themeColor="text1"/>
        </w:rPr>
        <w:t>on of</w:t>
      </w:r>
      <w:r w:rsidR="00D83D27">
        <w:rPr>
          <w:rFonts w:asciiTheme="minorHAnsi" w:hAnsiTheme="minorHAnsi" w:cstheme="minorHAnsi"/>
          <w:color w:val="000000" w:themeColor="text1"/>
        </w:rPr>
        <w:t xml:space="preserve"> the control of shear stress and stretch using distinct pump system</w:t>
      </w:r>
      <w:r w:rsidR="002B59B4">
        <w:rPr>
          <w:rFonts w:asciiTheme="minorHAnsi" w:hAnsiTheme="minorHAnsi" w:cstheme="minorHAnsi"/>
          <w:color w:val="000000" w:themeColor="text1"/>
        </w:rPr>
        <w:t>s</w:t>
      </w:r>
      <w:r w:rsidR="00D83D27">
        <w:rPr>
          <w:rFonts w:asciiTheme="minorHAnsi" w:hAnsiTheme="minorHAnsi" w:cstheme="minorHAnsi"/>
          <w:color w:val="000000" w:themeColor="text1"/>
        </w:rPr>
        <w:t xml:space="preserve"> and (2) stimulati</w:t>
      </w:r>
      <w:r w:rsidR="00E34EC5">
        <w:rPr>
          <w:rFonts w:asciiTheme="minorHAnsi" w:hAnsiTheme="minorHAnsi" w:cstheme="minorHAnsi"/>
          <w:color w:val="000000" w:themeColor="text1"/>
        </w:rPr>
        <w:t>on of</w:t>
      </w:r>
      <w:r w:rsidR="00D83D27">
        <w:rPr>
          <w:rFonts w:asciiTheme="minorHAnsi" w:hAnsiTheme="minorHAnsi" w:cstheme="minorHAnsi"/>
          <w:color w:val="000000" w:themeColor="text1"/>
        </w:rPr>
        <w:t xml:space="preserve"> the scaffolds in an ‘inside-out’ manner with computationally</w:t>
      </w:r>
      <w:r w:rsidR="00E34EC5">
        <w:rPr>
          <w:rFonts w:asciiTheme="minorHAnsi" w:hAnsiTheme="minorHAnsi" w:cstheme="minorHAnsi"/>
          <w:color w:val="000000" w:themeColor="text1"/>
        </w:rPr>
        <w:t xml:space="preserve"> </w:t>
      </w:r>
      <w:r w:rsidR="00D83D27">
        <w:rPr>
          <w:rFonts w:asciiTheme="minorHAnsi" w:hAnsiTheme="minorHAnsi" w:cstheme="minorHAnsi"/>
          <w:color w:val="000000" w:themeColor="text1"/>
        </w:rPr>
        <w:t xml:space="preserve">driven dimensions. Flow is applied on the outside surface of the tubular scaffold through the use of a flow pump, whereas circumferential </w:t>
      </w:r>
      <w:r w:rsidR="00A41C73">
        <w:rPr>
          <w:rFonts w:asciiTheme="minorHAnsi" w:hAnsiTheme="minorHAnsi" w:cstheme="minorHAnsi"/>
          <w:color w:val="000000" w:themeColor="text1"/>
        </w:rPr>
        <w:t xml:space="preserve">stretch </w:t>
      </w:r>
      <w:r w:rsidR="00D83D27">
        <w:rPr>
          <w:rFonts w:asciiTheme="minorHAnsi" w:hAnsiTheme="minorHAnsi" w:cstheme="minorHAnsi"/>
          <w:color w:val="000000" w:themeColor="text1"/>
        </w:rPr>
        <w:t>of the scaffold is induced by expanding a silicon</w:t>
      </w:r>
      <w:r w:rsidR="00947E3D">
        <w:rPr>
          <w:rFonts w:asciiTheme="minorHAnsi" w:hAnsiTheme="minorHAnsi" w:cstheme="minorHAnsi"/>
          <w:color w:val="000000" w:themeColor="text1"/>
        </w:rPr>
        <w:t>e</w:t>
      </w:r>
      <w:r w:rsidR="00D83D27">
        <w:rPr>
          <w:rFonts w:asciiTheme="minorHAnsi" w:hAnsiTheme="minorHAnsi" w:cstheme="minorHAnsi"/>
          <w:color w:val="000000" w:themeColor="text1"/>
        </w:rPr>
        <w:t xml:space="preserve"> tube on which the scaffold is mounted through the use of a separate strain pump. The dimensions of the silicon</w:t>
      </w:r>
      <w:r w:rsidR="00947E3D">
        <w:rPr>
          <w:rFonts w:asciiTheme="minorHAnsi" w:hAnsiTheme="minorHAnsi" w:cstheme="minorHAnsi"/>
          <w:color w:val="000000" w:themeColor="text1"/>
        </w:rPr>
        <w:t>e</w:t>
      </w:r>
      <w:r w:rsidR="00D83D27">
        <w:rPr>
          <w:rFonts w:asciiTheme="minorHAnsi" w:hAnsiTheme="minorHAnsi" w:cstheme="minorHAnsi"/>
          <w:color w:val="000000" w:themeColor="text1"/>
        </w:rPr>
        <w:t xml:space="preserve"> tube and the glass tube that contains the construct are carefully chosen and validated using computational fluid dynamics simulations, to ensure that the shear stress on the scaffold (due to flow) and the circumferential </w:t>
      </w:r>
      <w:r w:rsidR="00A41C73">
        <w:rPr>
          <w:rFonts w:asciiTheme="minorHAnsi" w:hAnsiTheme="minorHAnsi" w:cstheme="minorHAnsi"/>
          <w:color w:val="000000" w:themeColor="text1"/>
        </w:rPr>
        <w:t xml:space="preserve">stretch </w:t>
      </w:r>
      <w:r w:rsidR="00D83D27">
        <w:rPr>
          <w:rFonts w:asciiTheme="minorHAnsi" w:hAnsiTheme="minorHAnsi" w:cstheme="minorHAnsi"/>
          <w:color w:val="000000" w:themeColor="text1"/>
        </w:rPr>
        <w:t>(due to tube expansion) do not significantly affect each other</w:t>
      </w:r>
      <w:r w:rsidR="00FC03AB">
        <w:rPr>
          <w:rFonts w:asciiTheme="minorHAnsi" w:hAnsiTheme="minorHAnsi" w:cstheme="minorHAnsi"/>
          <w:color w:val="000000" w:themeColor="text1"/>
        </w:rPr>
        <w:t>.</w:t>
      </w:r>
      <w:r w:rsidR="00E21700">
        <w:rPr>
          <w:rFonts w:asciiTheme="minorHAnsi" w:hAnsiTheme="minorHAnsi" w:cstheme="minorHAnsi"/>
          <w:color w:val="000000" w:themeColor="text1"/>
        </w:rPr>
        <w:t xml:space="preserve"> </w:t>
      </w:r>
      <w:r w:rsidR="00BF66A3">
        <w:rPr>
          <w:rFonts w:asciiTheme="minorHAnsi" w:hAnsiTheme="minorHAnsi" w:cstheme="minorHAnsi"/>
          <w:color w:val="000000" w:themeColor="text1"/>
        </w:rPr>
        <w:t>This</w:t>
      </w:r>
      <w:r w:rsidR="00FC03AB">
        <w:rPr>
          <w:rFonts w:asciiTheme="minorHAnsi" w:hAnsiTheme="minorHAnsi" w:cstheme="minorHAnsi"/>
          <w:color w:val="000000" w:themeColor="text1"/>
        </w:rPr>
        <w:t xml:space="preserve"> inside-out </w:t>
      </w:r>
      <w:r w:rsidR="000C5A20">
        <w:rPr>
          <w:rFonts w:asciiTheme="minorHAnsi" w:hAnsiTheme="minorHAnsi" w:cstheme="minorHAnsi"/>
          <w:color w:val="000000" w:themeColor="text1"/>
        </w:rPr>
        <w:t xml:space="preserve">design </w:t>
      </w:r>
      <w:r w:rsidR="006F3CFE">
        <w:rPr>
          <w:rFonts w:asciiTheme="minorHAnsi" w:hAnsiTheme="minorHAnsi" w:cstheme="minorHAnsi"/>
          <w:color w:val="000000" w:themeColor="text1"/>
        </w:rPr>
        <w:t xml:space="preserve">has several practical </w:t>
      </w:r>
      <w:r w:rsidR="00BB10C1">
        <w:rPr>
          <w:rFonts w:asciiTheme="minorHAnsi" w:hAnsiTheme="minorHAnsi" w:cstheme="minorHAnsi"/>
          <w:color w:val="000000" w:themeColor="text1"/>
        </w:rPr>
        <w:t>rationales</w:t>
      </w:r>
      <w:r w:rsidR="006F3CFE">
        <w:rPr>
          <w:rFonts w:asciiTheme="minorHAnsi" w:hAnsiTheme="minorHAnsi" w:cstheme="minorHAnsi"/>
          <w:color w:val="000000" w:themeColor="text1"/>
        </w:rPr>
        <w:t xml:space="preserve">. If stretch is applied </w:t>
      </w:r>
      <w:r w:rsidR="004A0060">
        <w:rPr>
          <w:rFonts w:asciiTheme="minorHAnsi" w:hAnsiTheme="minorHAnsi" w:cstheme="minorHAnsi"/>
          <w:color w:val="000000" w:themeColor="text1"/>
        </w:rPr>
        <w:t>by the luminal fluid pressure</w:t>
      </w:r>
      <w:r w:rsidR="006F3CFE">
        <w:rPr>
          <w:rFonts w:asciiTheme="minorHAnsi" w:hAnsiTheme="minorHAnsi" w:cstheme="minorHAnsi"/>
          <w:color w:val="000000" w:themeColor="text1"/>
        </w:rPr>
        <w:t xml:space="preserve"> (</w:t>
      </w:r>
      <w:proofErr w:type="gramStart"/>
      <w:r w:rsidR="006F3CFE">
        <w:rPr>
          <w:rFonts w:asciiTheme="minorHAnsi" w:hAnsiTheme="minorHAnsi" w:cstheme="minorHAnsi"/>
          <w:color w:val="000000" w:themeColor="text1"/>
        </w:rPr>
        <w:t>similar to</w:t>
      </w:r>
      <w:proofErr w:type="gramEnd"/>
      <w:r w:rsidR="006F3CFE">
        <w:rPr>
          <w:rFonts w:asciiTheme="minorHAnsi" w:hAnsiTheme="minorHAnsi" w:cstheme="minorHAnsi"/>
          <w:color w:val="000000" w:themeColor="text1"/>
        </w:rPr>
        <w:t xml:space="preserve"> physiological loading)</w:t>
      </w:r>
      <w:r w:rsidR="004A0060">
        <w:rPr>
          <w:rFonts w:asciiTheme="minorHAnsi" w:hAnsiTheme="minorHAnsi" w:cstheme="minorHAnsi"/>
          <w:color w:val="000000" w:themeColor="text1"/>
        </w:rPr>
        <w:t xml:space="preserve">, </w:t>
      </w:r>
      <w:r w:rsidR="006F3CFE">
        <w:rPr>
          <w:rFonts w:asciiTheme="minorHAnsi" w:hAnsiTheme="minorHAnsi" w:cstheme="minorHAnsi"/>
          <w:color w:val="000000" w:themeColor="text1"/>
        </w:rPr>
        <w:t xml:space="preserve">this </w:t>
      </w:r>
      <w:r w:rsidR="004A0060">
        <w:rPr>
          <w:rFonts w:asciiTheme="minorHAnsi" w:hAnsiTheme="minorHAnsi" w:cstheme="minorHAnsi"/>
          <w:color w:val="000000" w:themeColor="text1"/>
        </w:rPr>
        <w:t>inherently</w:t>
      </w:r>
      <w:r w:rsidR="006F3CFE">
        <w:rPr>
          <w:rFonts w:asciiTheme="minorHAnsi" w:hAnsiTheme="minorHAnsi" w:cstheme="minorHAnsi"/>
          <w:color w:val="000000" w:themeColor="text1"/>
        </w:rPr>
        <w:t xml:space="preserve"> requires the sample design to be leak</w:t>
      </w:r>
      <w:r w:rsidR="001B3A44">
        <w:rPr>
          <w:rFonts w:asciiTheme="minorHAnsi" w:hAnsiTheme="minorHAnsi" w:cstheme="minorHAnsi"/>
          <w:color w:val="000000" w:themeColor="text1"/>
        </w:rPr>
        <w:t>-</w:t>
      </w:r>
      <w:r w:rsidR="006F3CFE">
        <w:rPr>
          <w:rFonts w:asciiTheme="minorHAnsi" w:hAnsiTheme="minorHAnsi" w:cstheme="minorHAnsi"/>
          <w:color w:val="000000" w:themeColor="text1"/>
        </w:rPr>
        <w:t>free. In addition, the pressure required to stretch the sample would be completely determin</w:t>
      </w:r>
      <w:r w:rsidR="004C6141">
        <w:rPr>
          <w:rFonts w:asciiTheme="minorHAnsi" w:hAnsiTheme="minorHAnsi" w:cstheme="minorHAnsi"/>
          <w:color w:val="000000" w:themeColor="text1"/>
        </w:rPr>
        <w:t>ed by the sample stiffness</w:t>
      </w:r>
      <w:r w:rsidR="00207FCD">
        <w:rPr>
          <w:rFonts w:asciiTheme="minorHAnsi" w:hAnsiTheme="minorHAnsi" w:cstheme="minorHAnsi"/>
          <w:color w:val="000000" w:themeColor="text1"/>
        </w:rPr>
        <w:t xml:space="preserve">, </w:t>
      </w:r>
      <w:r w:rsidR="004C6141">
        <w:rPr>
          <w:rFonts w:asciiTheme="minorHAnsi" w:hAnsiTheme="minorHAnsi" w:cstheme="minorHAnsi"/>
          <w:color w:val="000000" w:themeColor="text1"/>
        </w:rPr>
        <w:t xml:space="preserve">which may vary between samples and within a sample over time, making it difficult to control the stretch. This bioreactor </w:t>
      </w:r>
      <w:r w:rsidR="00081E28">
        <w:rPr>
          <w:rFonts w:asciiTheme="minorHAnsi" w:hAnsiTheme="minorHAnsi" w:cstheme="minorHAnsi"/>
          <w:color w:val="000000" w:themeColor="text1"/>
        </w:rPr>
        <w:t xml:space="preserve">mounts the tissue engineered graft around </w:t>
      </w:r>
      <w:r w:rsidR="00043AE4">
        <w:rPr>
          <w:rFonts w:asciiTheme="minorHAnsi" w:hAnsiTheme="minorHAnsi" w:cstheme="minorHAnsi"/>
          <w:color w:val="000000" w:themeColor="text1"/>
        </w:rPr>
        <w:t xml:space="preserve">a silicone tube and allows for </w:t>
      </w:r>
      <w:r w:rsidR="00A81201">
        <w:rPr>
          <w:rFonts w:asciiTheme="minorHAnsi" w:hAnsiTheme="minorHAnsi" w:cstheme="minorHAnsi"/>
          <w:color w:val="000000" w:themeColor="text1"/>
        </w:rPr>
        <w:t>wall shear stress (</w:t>
      </w:r>
      <w:r w:rsidR="00043AE4">
        <w:rPr>
          <w:rFonts w:asciiTheme="minorHAnsi" w:hAnsiTheme="minorHAnsi" w:cstheme="minorHAnsi"/>
          <w:color w:val="000000" w:themeColor="text1"/>
        </w:rPr>
        <w:t>WSS</w:t>
      </w:r>
      <w:r w:rsidR="00A81201">
        <w:rPr>
          <w:rFonts w:asciiTheme="minorHAnsi" w:hAnsiTheme="minorHAnsi" w:cstheme="minorHAnsi"/>
          <w:color w:val="000000" w:themeColor="text1"/>
        </w:rPr>
        <w:t>)</w:t>
      </w:r>
      <w:r w:rsidR="00043AE4">
        <w:rPr>
          <w:rFonts w:asciiTheme="minorHAnsi" w:hAnsiTheme="minorHAnsi" w:cstheme="minorHAnsi"/>
          <w:color w:val="000000" w:themeColor="text1"/>
        </w:rPr>
        <w:t xml:space="preserve"> application on the outer wall of the graft and pressurizes the graft from</w:t>
      </w:r>
      <w:r w:rsidR="00DB4693">
        <w:rPr>
          <w:rFonts w:asciiTheme="minorHAnsi" w:hAnsiTheme="minorHAnsi" w:cstheme="minorHAnsi"/>
          <w:color w:val="000000" w:themeColor="text1"/>
        </w:rPr>
        <w:t xml:space="preserve"> the</w:t>
      </w:r>
      <w:r w:rsidR="00043AE4">
        <w:rPr>
          <w:rFonts w:asciiTheme="minorHAnsi" w:hAnsiTheme="minorHAnsi" w:cstheme="minorHAnsi"/>
          <w:color w:val="000000" w:themeColor="text1"/>
        </w:rPr>
        <w:t xml:space="preserve"> inside. This way, equal loading</w:t>
      </w:r>
      <w:r w:rsidR="00220B4C">
        <w:rPr>
          <w:rFonts w:asciiTheme="minorHAnsi" w:hAnsiTheme="minorHAnsi" w:cstheme="minorHAnsi"/>
          <w:color w:val="000000" w:themeColor="text1"/>
        </w:rPr>
        <w:t xml:space="preserve"> conditions between samples and within samples over time can be ensured, and moreover, the samples are allowed to be leaky</w:t>
      </w:r>
      <w:r w:rsidR="00DB4693">
        <w:rPr>
          <w:rFonts w:asciiTheme="minorHAnsi" w:hAnsiTheme="minorHAnsi" w:cstheme="minorHAnsi"/>
          <w:color w:val="000000" w:themeColor="text1"/>
        </w:rPr>
        <w:t>, as is common for porous vascular scaffolds</w:t>
      </w:r>
      <w:r w:rsidR="003643D0">
        <w:rPr>
          <w:rFonts w:asciiTheme="minorHAnsi" w:hAnsiTheme="minorHAnsi" w:cstheme="minorHAnsi"/>
          <w:color w:val="000000" w:themeColor="text1"/>
        </w:rPr>
        <w:fldChar w:fldCharType="begin" w:fldLock="1"/>
      </w:r>
      <w:r w:rsidR="002F28F5">
        <w:rPr>
          <w:rFonts w:asciiTheme="minorHAnsi" w:hAnsiTheme="minorHAnsi" w:cstheme="minorHAnsi"/>
          <w:color w:val="000000" w:themeColor="text1"/>
        </w:rPr>
        <w:instrText>ADDIN CSL_CITATION {"citationItems":[{"id":"ITEM-1","itemData":{"DOI":"10.1089/ten.tec.2018.0104","ISSN":"1937-3384","PMID":"29877143","abstract":"The success of cardiovascular tissue engineering (TE) strategies largely depends on the mechanical environment in which cells develop a neotissue through growth and remodeling processes. This mechanical environment is defined by the local scaffold architecture to which cells adhere, that is, the microenvironment, and by external mechanical cues to which cells respond, that is, hemodynamic loading. The hemodynamic environment of early developing blood vessels consists of both shear stress (due to blood flow) and circumferential stretch (due to blood pressure). Experimental platforms that recapitulate this mechanical environment in a controlled and tunable manner are thus critical for investigating cardiovascular TE. In traditional perfusion bioreactors, however, shear stress and stretch are coupled, hampering a clear delineation of their effects on cell and tissue response. In this study, we uniquely designed a bioreactor that independently combines these two types of mechanical cues in eight parallel vascular grafts. The system is computationally and experimentally validated, through finite element analysis and culture of tissue constructs, respectively, to distinguish various levels of shear stress (up to 5 Pa) and cyclic stretch (up to 1.10). To illustrate the usefulness of the system, we investigated the relative contribution of cyclic stretch (1.05 at 0.5 Hz) and shear stress (1 Pa) to tissue development. Both types of hemodynamic loading contributed to cell alignment, but the contribution of shear stress overruled stretch-induced cell proliferation and matrix (i.e., collagen and glycosaminoglycan) production. At a macroscopic level, cyclic stretching led to the most linear stress-stretch response, which was not related to the presence of shear stress. In conclusion, we have developed a bioreactor that is particularly suited to further unravel the interplay between hemodynamics and in situ TE processes. Using the new system, this work highlights the importance of hemodynamic loading to the study of developing vascular tissues.","author":[{"dropping-particle":"","family":"Haaften","given":"Eline E","non-dropping-particle":"Van","parse-names":false,"suffix":""},{"dropping-particle":"","family":"Wissing","given":"Tamar B","non-dropping-particle":"","parse-names":false,"suffix":""},{"dropping-particle":"","family":"Rutten","given":"Marcel C.M.","non-dropping-particle":"","parse-names":false,"suffix":""},{"dropping-particle":"","family":"Bulsink","given":"Jurgen A","non-dropping-particle":"","parse-names":false,"suffix":""},{"dropping-particle":"","family":"Gashi","given":"Kujtim","non-dropping-particle":"","parse-names":false,"suffix":""},{"dropping-particle":"","family":"Kelle","given":"Mathieu A.J.","non-dropping-particle":"van","parse-names":false,"suffix":""},{"dropping-particle":"","family":"Smits","given":"Anthal I.P.M.","non-dropping-particle":"","parse-names":false,"suffix":""},{"dropping-particle":"","family":"Bouten","given":"Carlijn V.C.","non-dropping-particle":"","parse-names":false,"suffix":""},{"dropping-particle":"","family":"Kurniawan","given":"Nicholas A","non-dropping-particle":"","parse-names":false,"suffix":""}],"container-title":"Tissue Engineering Part C: Methods","id":"ITEM-1","issue":"7","issued":{"date-parts":[["2018","7"]]},"page":"418-429","title":"Decoupling the Effect of Shear Stress and Stretch on Tissue Growth and Remodeling in a Vascular Graft","type":"article-journal","volume":"24"},"uris":["http://www.mendeley.com/documents/?uuid=5d0f3835-0e15-4e1f-b0ad-bce8f9e88da0"]}],"mendeley":{"formattedCitation":"&lt;sup&gt;19&lt;/sup&gt;","plainTextFormattedCitation":"19","previouslyFormattedCitation":"&lt;sup&gt;19&lt;/sup&gt;"},"properties":{"noteIndex":0},"schema":"https://github.com/citation-style-language/schema/raw/master/csl-citation.json"}</w:instrText>
      </w:r>
      <w:r w:rsidR="003643D0">
        <w:rPr>
          <w:rFonts w:asciiTheme="minorHAnsi" w:hAnsiTheme="minorHAnsi" w:cstheme="minorHAnsi"/>
          <w:color w:val="000000" w:themeColor="text1"/>
        </w:rPr>
        <w:fldChar w:fldCharType="separate"/>
      </w:r>
      <w:r w:rsidR="002F28F5" w:rsidRPr="002F28F5">
        <w:rPr>
          <w:rFonts w:asciiTheme="minorHAnsi" w:hAnsiTheme="minorHAnsi" w:cstheme="minorHAnsi"/>
          <w:noProof/>
          <w:color w:val="000000" w:themeColor="text1"/>
          <w:vertAlign w:val="superscript"/>
        </w:rPr>
        <w:t>19</w:t>
      </w:r>
      <w:r w:rsidR="003643D0">
        <w:rPr>
          <w:rFonts w:asciiTheme="minorHAnsi" w:hAnsiTheme="minorHAnsi" w:cstheme="minorHAnsi"/>
          <w:color w:val="000000" w:themeColor="text1"/>
        </w:rPr>
        <w:fldChar w:fldCharType="end"/>
      </w:r>
      <w:r w:rsidR="00D83D27">
        <w:rPr>
          <w:rFonts w:asciiTheme="minorHAnsi" w:hAnsiTheme="minorHAnsi" w:cstheme="minorHAnsi"/>
          <w:color w:val="000000" w:themeColor="text1"/>
        </w:rPr>
        <w:t xml:space="preserve">. </w:t>
      </w:r>
      <w:r w:rsidR="004A0060">
        <w:rPr>
          <w:rFonts w:asciiTheme="minorHAnsi" w:hAnsiTheme="minorHAnsi" w:cstheme="minorHAnsi"/>
          <w:color w:val="000000" w:themeColor="text1"/>
        </w:rPr>
        <w:t>T</w:t>
      </w:r>
      <w:r w:rsidR="004A0060" w:rsidRPr="004A0060">
        <w:rPr>
          <w:rFonts w:asciiTheme="minorHAnsi" w:hAnsiTheme="minorHAnsi" w:cstheme="minorHAnsi"/>
          <w:color w:val="000000" w:themeColor="text1"/>
        </w:rPr>
        <w:t xml:space="preserve">his inside-out bioreactor is </w:t>
      </w:r>
      <w:r w:rsidR="004A0060">
        <w:rPr>
          <w:rFonts w:asciiTheme="minorHAnsi" w:hAnsiTheme="minorHAnsi" w:cstheme="minorHAnsi"/>
          <w:color w:val="000000" w:themeColor="text1"/>
        </w:rPr>
        <w:t xml:space="preserve">specifically </w:t>
      </w:r>
      <w:r w:rsidR="004A0060" w:rsidRPr="004A0060">
        <w:rPr>
          <w:rFonts w:asciiTheme="minorHAnsi" w:hAnsiTheme="minorHAnsi" w:cstheme="minorHAnsi"/>
          <w:color w:val="000000" w:themeColor="text1"/>
        </w:rPr>
        <w:t xml:space="preserve">intended for systematic studies on the effects of shear and/or stretch, </w:t>
      </w:r>
      <w:r w:rsidR="004A0060">
        <w:rPr>
          <w:rFonts w:asciiTheme="minorHAnsi" w:hAnsiTheme="minorHAnsi" w:cstheme="minorHAnsi"/>
          <w:color w:val="000000" w:themeColor="text1"/>
        </w:rPr>
        <w:t>rather than</w:t>
      </w:r>
      <w:r w:rsidR="004A0060" w:rsidRPr="004A0060">
        <w:rPr>
          <w:rFonts w:asciiTheme="minorHAnsi" w:hAnsiTheme="minorHAnsi" w:cstheme="minorHAnsi"/>
          <w:color w:val="000000" w:themeColor="text1"/>
        </w:rPr>
        <w:t xml:space="preserve"> </w:t>
      </w:r>
      <w:r w:rsidR="004A0060">
        <w:rPr>
          <w:rFonts w:asciiTheme="minorHAnsi" w:hAnsiTheme="minorHAnsi" w:cstheme="minorHAnsi"/>
          <w:color w:val="000000" w:themeColor="text1"/>
        </w:rPr>
        <w:t>t</w:t>
      </w:r>
      <w:r w:rsidR="00D35D4E">
        <w:rPr>
          <w:rFonts w:asciiTheme="minorHAnsi" w:hAnsiTheme="minorHAnsi" w:cstheme="minorHAnsi"/>
          <w:color w:val="000000" w:themeColor="text1"/>
        </w:rPr>
        <w:t>he</w:t>
      </w:r>
      <w:r w:rsidR="004A0060">
        <w:rPr>
          <w:rFonts w:asciiTheme="minorHAnsi" w:hAnsiTheme="minorHAnsi" w:cstheme="minorHAnsi"/>
          <w:color w:val="000000" w:themeColor="text1"/>
        </w:rPr>
        <w:t xml:space="preserve"> </w:t>
      </w:r>
      <w:r w:rsidR="004A0060" w:rsidRPr="004A0060">
        <w:rPr>
          <w:rFonts w:asciiTheme="minorHAnsi" w:hAnsiTheme="minorHAnsi" w:cstheme="minorHAnsi"/>
          <w:color w:val="000000" w:themeColor="text1"/>
        </w:rPr>
        <w:t>engineer</w:t>
      </w:r>
      <w:r w:rsidR="00D35D4E">
        <w:rPr>
          <w:rFonts w:asciiTheme="minorHAnsi" w:hAnsiTheme="minorHAnsi" w:cstheme="minorHAnsi"/>
          <w:color w:val="000000" w:themeColor="text1"/>
        </w:rPr>
        <w:t>ing of</w:t>
      </w:r>
      <w:r w:rsidR="004A0060" w:rsidRPr="004A0060">
        <w:rPr>
          <w:rFonts w:asciiTheme="minorHAnsi" w:hAnsiTheme="minorHAnsi" w:cstheme="minorHAnsi"/>
          <w:color w:val="000000" w:themeColor="text1"/>
        </w:rPr>
        <w:t xml:space="preserve"> a native-like blood vessel </w:t>
      </w:r>
      <w:r w:rsidR="004A0060" w:rsidRPr="003123A4">
        <w:rPr>
          <w:rFonts w:asciiTheme="minorHAnsi" w:hAnsiTheme="minorHAnsi" w:cstheme="minorHAnsi"/>
          <w:color w:val="000000" w:themeColor="text1"/>
        </w:rPr>
        <w:t>in vitro</w:t>
      </w:r>
      <w:r w:rsidR="004A0060" w:rsidRPr="004A0060">
        <w:rPr>
          <w:rFonts w:asciiTheme="minorHAnsi" w:hAnsiTheme="minorHAnsi" w:cstheme="minorHAnsi"/>
          <w:color w:val="000000" w:themeColor="text1"/>
        </w:rPr>
        <w:t xml:space="preserve">, for which traditional vascular bioreactor </w:t>
      </w:r>
      <w:r w:rsidR="004A0060">
        <w:rPr>
          <w:rFonts w:asciiTheme="minorHAnsi" w:hAnsiTheme="minorHAnsi" w:cstheme="minorHAnsi"/>
          <w:color w:val="000000" w:themeColor="text1"/>
        </w:rPr>
        <w:t>setups are</w:t>
      </w:r>
      <w:r w:rsidR="004A0060" w:rsidRPr="004A0060">
        <w:rPr>
          <w:rFonts w:asciiTheme="minorHAnsi" w:hAnsiTheme="minorHAnsi" w:cstheme="minorHAnsi"/>
          <w:color w:val="000000" w:themeColor="text1"/>
        </w:rPr>
        <w:t xml:space="preserve"> more suitable. </w:t>
      </w:r>
      <w:r w:rsidR="00DF0761" w:rsidRPr="004A0060">
        <w:rPr>
          <w:rFonts w:asciiTheme="minorHAnsi" w:hAnsiTheme="minorHAnsi" w:cstheme="minorHAnsi"/>
          <w:color w:val="000000" w:themeColor="text1"/>
        </w:rPr>
        <w:t>See</w:t>
      </w:r>
      <w:r w:rsidR="00DF0761">
        <w:rPr>
          <w:rFonts w:asciiTheme="minorHAnsi" w:hAnsiTheme="minorHAnsi" w:cstheme="minorHAnsi"/>
          <w:color w:val="000000" w:themeColor="text1"/>
        </w:rPr>
        <w:t xml:space="preserve"> </w:t>
      </w:r>
      <w:r w:rsidR="00DF0761" w:rsidRPr="00701746">
        <w:rPr>
          <w:rFonts w:asciiTheme="minorHAnsi" w:hAnsiTheme="minorHAnsi" w:cstheme="minorHAnsi"/>
          <w:b/>
          <w:bCs/>
          <w:color w:val="000000" w:themeColor="text1"/>
        </w:rPr>
        <w:t>Figure</w:t>
      </w:r>
      <w:r w:rsidR="00701746" w:rsidRPr="00701746">
        <w:rPr>
          <w:rFonts w:asciiTheme="minorHAnsi" w:hAnsiTheme="minorHAnsi" w:cstheme="minorHAnsi"/>
          <w:b/>
          <w:bCs/>
          <w:color w:val="000000" w:themeColor="text1"/>
        </w:rPr>
        <w:t> </w:t>
      </w:r>
      <w:r w:rsidR="00DF0761" w:rsidRPr="00701746">
        <w:rPr>
          <w:rFonts w:asciiTheme="minorHAnsi" w:hAnsiTheme="minorHAnsi" w:cstheme="minorHAnsi"/>
          <w:b/>
          <w:bCs/>
          <w:color w:val="000000" w:themeColor="text1"/>
        </w:rPr>
        <w:t>1A</w:t>
      </w:r>
      <w:r w:rsidR="00D35D4E">
        <w:rPr>
          <w:rFonts w:asciiTheme="minorHAnsi" w:hAnsiTheme="minorHAnsi" w:cstheme="minorHAnsi"/>
          <w:b/>
          <w:bCs/>
          <w:color w:val="000000" w:themeColor="text1"/>
        </w:rPr>
        <w:t>–</w:t>
      </w:r>
      <w:r w:rsidR="00DF0761" w:rsidRPr="00701746">
        <w:rPr>
          <w:rFonts w:asciiTheme="minorHAnsi" w:hAnsiTheme="minorHAnsi" w:cstheme="minorHAnsi"/>
          <w:b/>
          <w:bCs/>
          <w:color w:val="000000" w:themeColor="text1"/>
        </w:rPr>
        <w:t>B</w:t>
      </w:r>
      <w:r w:rsidR="00A82680">
        <w:rPr>
          <w:rFonts w:asciiTheme="minorHAnsi" w:hAnsiTheme="minorHAnsi" w:cstheme="minorHAnsi"/>
          <w:b/>
          <w:bCs/>
          <w:color w:val="000000" w:themeColor="text1"/>
        </w:rPr>
        <w:t xml:space="preserve"> </w:t>
      </w:r>
      <w:r w:rsidR="00A82680">
        <w:rPr>
          <w:rFonts w:asciiTheme="minorHAnsi" w:hAnsiTheme="minorHAnsi" w:cstheme="minorHAnsi"/>
          <w:color w:val="000000" w:themeColor="text1"/>
        </w:rPr>
        <w:t>for the bioreactor design drawings</w:t>
      </w:r>
      <w:r w:rsidR="00DF0761">
        <w:rPr>
          <w:rFonts w:asciiTheme="minorHAnsi" w:hAnsiTheme="minorHAnsi" w:cstheme="minorHAnsi"/>
          <w:color w:val="000000" w:themeColor="text1"/>
        </w:rPr>
        <w:t xml:space="preserve">, and </w:t>
      </w:r>
      <w:r w:rsidR="00A82680">
        <w:rPr>
          <w:rFonts w:asciiTheme="minorHAnsi" w:hAnsiTheme="minorHAnsi" w:cstheme="minorHAnsi"/>
          <w:color w:val="000000" w:themeColor="text1"/>
        </w:rPr>
        <w:t>its corresponding</w:t>
      </w:r>
      <w:r w:rsidR="00DF0761">
        <w:rPr>
          <w:rFonts w:asciiTheme="minorHAnsi" w:hAnsiTheme="minorHAnsi" w:cstheme="minorHAnsi"/>
          <w:color w:val="000000" w:themeColor="text1"/>
        </w:rPr>
        <w:t xml:space="preserve"> </w:t>
      </w:r>
      <w:r w:rsidR="00DF0761" w:rsidRPr="00701746">
        <w:rPr>
          <w:rFonts w:asciiTheme="minorHAnsi" w:hAnsiTheme="minorHAnsi" w:cstheme="minorHAnsi"/>
          <w:b/>
          <w:bCs/>
          <w:color w:val="000000" w:themeColor="text1"/>
        </w:rPr>
        <w:t>Table 1</w:t>
      </w:r>
      <w:r w:rsidR="00DF0761">
        <w:rPr>
          <w:rFonts w:asciiTheme="minorHAnsi" w:hAnsiTheme="minorHAnsi" w:cstheme="minorHAnsi"/>
          <w:color w:val="000000" w:themeColor="text1"/>
        </w:rPr>
        <w:t xml:space="preserve"> for a </w:t>
      </w:r>
      <w:r w:rsidR="00701746">
        <w:rPr>
          <w:rFonts w:asciiTheme="minorHAnsi" w:hAnsiTheme="minorHAnsi" w:cstheme="minorHAnsi"/>
          <w:color w:val="000000" w:themeColor="text1"/>
        </w:rPr>
        <w:t xml:space="preserve">functional </w:t>
      </w:r>
      <w:r w:rsidR="00DF0761">
        <w:rPr>
          <w:rFonts w:asciiTheme="minorHAnsi" w:hAnsiTheme="minorHAnsi" w:cstheme="minorHAnsi"/>
          <w:color w:val="000000" w:themeColor="text1"/>
        </w:rPr>
        <w:t>description</w:t>
      </w:r>
      <w:r w:rsidR="00701746">
        <w:rPr>
          <w:rFonts w:asciiTheme="minorHAnsi" w:hAnsiTheme="minorHAnsi" w:cstheme="minorHAnsi"/>
          <w:color w:val="000000" w:themeColor="text1"/>
        </w:rPr>
        <w:t xml:space="preserve"> and rationale behind the main</w:t>
      </w:r>
      <w:r w:rsidR="007A51FE">
        <w:rPr>
          <w:rFonts w:asciiTheme="minorHAnsi" w:hAnsiTheme="minorHAnsi" w:cstheme="minorHAnsi"/>
          <w:color w:val="000000" w:themeColor="text1"/>
        </w:rPr>
        <w:t xml:space="preserve"> components</w:t>
      </w:r>
      <w:r w:rsidR="00701746">
        <w:rPr>
          <w:rFonts w:asciiTheme="minorHAnsi" w:hAnsiTheme="minorHAnsi" w:cstheme="minorHAnsi"/>
          <w:color w:val="000000" w:themeColor="text1"/>
        </w:rPr>
        <w:t xml:space="preserve"> of the bioreactor. </w:t>
      </w:r>
    </w:p>
    <w:p w14:paraId="24A4F398" w14:textId="0FE574E9" w:rsidR="001071E9" w:rsidRDefault="001071E9" w:rsidP="00BC0808">
      <w:pPr>
        <w:rPr>
          <w:rFonts w:asciiTheme="minorHAnsi" w:hAnsiTheme="minorHAnsi" w:cstheme="minorHAnsi"/>
          <w:color w:val="000000" w:themeColor="text1"/>
        </w:rPr>
      </w:pPr>
    </w:p>
    <w:p w14:paraId="707B861B" w14:textId="06E3EF1A" w:rsidR="00323908" w:rsidRPr="00DC1F49" w:rsidRDefault="00797B83" w:rsidP="00BC0808">
      <w:pPr>
        <w:rPr>
          <w:rFonts w:asciiTheme="minorHAnsi" w:hAnsiTheme="minorHAnsi" w:cstheme="minorHAnsi"/>
          <w:color w:val="000000" w:themeColor="text1"/>
        </w:rPr>
      </w:pPr>
      <w:r>
        <w:rPr>
          <w:rFonts w:asciiTheme="minorHAnsi" w:hAnsiTheme="minorHAnsi" w:cstheme="minorHAnsi"/>
          <w:color w:val="000000" w:themeColor="text1"/>
        </w:rPr>
        <w:t xml:space="preserve">The use of the bioreactor is demonstrated on the base of a series of recent studies by our group in which we </w:t>
      </w:r>
      <w:r w:rsidR="00D51544">
        <w:rPr>
          <w:rFonts w:asciiTheme="minorHAnsi" w:hAnsiTheme="minorHAnsi" w:cstheme="minorHAnsi"/>
          <w:color w:val="000000" w:themeColor="text1"/>
        </w:rPr>
        <w:t>investigated</w:t>
      </w:r>
      <w:r>
        <w:rPr>
          <w:rFonts w:asciiTheme="minorHAnsi" w:hAnsiTheme="minorHAnsi" w:cstheme="minorHAnsi"/>
          <w:color w:val="000000" w:themeColor="text1"/>
        </w:rPr>
        <w:t xml:space="preserve"> the individual and combined influences of shear stress and cyclic stretch on inflammation and tissue formation in resorbable </w:t>
      </w:r>
      <w:proofErr w:type="spellStart"/>
      <w:r>
        <w:rPr>
          <w:rFonts w:asciiTheme="minorHAnsi" w:hAnsiTheme="minorHAnsi" w:cstheme="minorHAnsi"/>
          <w:color w:val="000000" w:themeColor="text1"/>
        </w:rPr>
        <w:t>electrospun</w:t>
      </w:r>
      <w:proofErr w:type="spellEnd"/>
      <w:r>
        <w:rPr>
          <w:rFonts w:asciiTheme="minorHAnsi" w:hAnsiTheme="minorHAnsi" w:cstheme="minorHAnsi"/>
          <w:color w:val="000000" w:themeColor="text1"/>
        </w:rPr>
        <w:t xml:space="preserve"> scaffolds for </w:t>
      </w:r>
      <w:r w:rsidRPr="003123A4">
        <w:rPr>
          <w:rFonts w:asciiTheme="minorHAnsi" w:hAnsiTheme="minorHAnsi" w:cstheme="minorHAnsi"/>
          <w:color w:val="000000" w:themeColor="text1"/>
        </w:rPr>
        <w:t>in</w:t>
      </w:r>
      <w:r w:rsidR="005C20FF" w:rsidRPr="003123A4">
        <w:rPr>
          <w:rFonts w:asciiTheme="minorHAnsi" w:hAnsiTheme="minorHAnsi" w:cstheme="minorHAnsi"/>
          <w:color w:val="000000" w:themeColor="text1"/>
        </w:rPr>
        <w:t> </w:t>
      </w:r>
      <w:r w:rsidRPr="003123A4">
        <w:rPr>
          <w:rFonts w:asciiTheme="minorHAnsi" w:hAnsiTheme="minorHAnsi" w:cstheme="minorHAnsi"/>
          <w:color w:val="000000" w:themeColor="text1"/>
        </w:rPr>
        <w:t>situ</w:t>
      </w:r>
      <w:r>
        <w:rPr>
          <w:rFonts w:asciiTheme="minorHAnsi" w:hAnsiTheme="minorHAnsi" w:cstheme="minorHAnsi"/>
          <w:color w:val="000000" w:themeColor="text1"/>
        </w:rPr>
        <w:t xml:space="preserve"> cardiovascular tissue</w:t>
      </w:r>
      <w:r w:rsidR="00827E92">
        <w:rPr>
          <w:rFonts w:asciiTheme="minorHAnsi" w:hAnsiTheme="minorHAnsi" w:cstheme="minorHAnsi"/>
          <w:color w:val="000000" w:themeColor="text1"/>
        </w:rPr>
        <w:fldChar w:fldCharType="begin" w:fldLock="1"/>
      </w:r>
      <w:r w:rsidR="002F28F5">
        <w:rPr>
          <w:rFonts w:asciiTheme="minorHAnsi" w:hAnsiTheme="minorHAnsi" w:cstheme="minorHAnsi"/>
          <w:color w:val="000000" w:themeColor="text1"/>
        </w:rPr>
        <w:instrText>ADDIN CSL_CITATION {"citationItems":[{"id":"ITEM-1","itemData":{"DOI":"10.1039/C9BM01005J","ISSN":"2047-4830","abstract":"Macrophages play a governing role in material-driven tissue regeneration. Here we show that the paracrine signals of macrophages to direct tissue regeneration and scaffold degradation are dependent on hemodynamic loads.","author":[{"dropping-particle":"","family":"Wissing","given":"Tamar B.","non-dropping-particle":"","parse-names":false,"suffix":""},{"dropping-particle":"","family":"Haaften","given":"Eline E.","non-dropping-particle":"van","parse-names":false,"suffix":""},{"dropping-particle":"","family":"Koch","given":"Suzanne E.","non-dropping-particle":"","parse-names":false,"suffix":""},{"dropping-particle":"","family":"Ippel","given":"Bastiaan D.","non-dropping-particle":"","parse-names":false,"suffix":""},{"dropping-particle":"","family":"Kurniawan","given":"Nicholas A.","non-dropping-particle":"","parse-names":false,"suffix":""},{"dropping-particle":"","family":"Bouten","given":"Carlijn V. C.","non-dropping-particle":"","parse-names":false,"suffix":""},{"dropping-particle":"","family":"Smits","given":"Anthal I. P. M.","non-dropping-particle":"","parse-names":false,"suffix":""}],"container-title":"Biomaterials Science","id":"ITEM-1","issue":"1","issued":{"date-parts":[["2020"]]},"page":"132-147","title":"Hemodynamic loads distinctively impact the secretory profile of biomaterial-activated macrophages – implications for in situ vascular tissue engineering","type":"article-journal","volume":"8"},"uris":["http://www.mendeley.com/documents/?uuid=76d58e87-5935-4b8d-89d8-4cff5a1d4059"]},{"id":"ITEM-2","itemData":{"DOI":"10.1002/adbi.201900249","ISSN":"2366-7478","PMID":"28671618","abstract":"The paradigm of regenerative medicine has recently shifted from in vitro to in situ tissue engineering: implanting a cell-free, biodegradable, off-the-shelf available scaffold and inducing the development of functional tissue by utilizing the regenerative potential of the body itself. This approach offers a prospect of not only alleviating the clinical demand for autologous vessels but also circumventing the current challenges with synthetic grafts. In order to move towards a hypothesis-driven engineering approach, we review three crucial aspects that need to be taken into account when regenerating vessels: (1) the structure-function relation for attaining mechanical homeostasis of vascular tissues, (2) the environmental cues governing cell function, and (3) the available experimental platforms to test instructive scaffolds for in situ tissue engineering. The understanding of cellular responses to environmental cues leads to the development of computational models to predict tissue formation and maturation, which are validated using experimental platforms recapitulating the (patho)physiological micro-environment. With the current advances, a progressive shift is anticipated towards a rational and effective approach of building instructive scaffolds for in situ vascular tissue regeneration.","author":[{"dropping-particle":"","family":"Haaften","given":"Eline E.","non-dropping-particle":"Van","parse-names":false,"suffix":""},{"dropping-particle":"","family":"Wissing","given":"Tamar B.","non-dropping-particle":"","parse-names":false,"suffix":""},{"dropping-particle":"","family":"Kurniawan","given":"Nicholas A.","non-dropping-particle":"","parse-names":false,"suffix":""},{"dropping-particle":"","family":"Smits","given":"Anthal I. P. M.","non-dropping-particle":"","parse-names":false,"suffix":""},{"dropping-particle":"","family":"Bouten","given":"Carlijn V. C.","non-dropping-particle":"","parse-names":false,"suffix":""}],"container-title":"Advanced Biosystems","id":"ITEM-2","issue":"6","issued":{"date-parts":[["2020","6","10"]]},"page":"1900249","title":"Human In Vitro Model Mimicking Material‐Driven Vascular Regeneration Reveals How Cyclic Stretch and Shear Stress Differentially Modulate Inflammation and Matrix Deposition","type":"article-journal","volume":"4"},"uris":["http://www.mendeley.com/documents/?uuid=7682de6f-c33c-47e4-94f5-cd1b17d211b3"]},{"id":"ITEM-3","itemData":{"DOI":"10.1089/ten.tec.2018.0104","ISSN":"1937-3384","PMID":"29877143","abstract":"The success of cardiovascular tissue engineering (TE) strategies largely depends on the mechanical environment in which cells develop a neotissue through growth and remodeling processes. This mechanical environment is defined by the local scaffold architecture to which cells adhere, that is, the microenvironment, and by external mechanical cues to which cells respond, that is, hemodynamic loading. The hemodynamic environment of early developing blood vessels consists of both shear stress (due to blood flow) and circumferential stretch (due to blood pressure). Experimental platforms that recapitulate this mechanical environment in a controlled and tunable manner are thus critical for investigating cardiovascular TE. In traditional perfusion bioreactors, however, shear stress and stretch are coupled, hampering a clear delineation of their effects on cell and tissue response. In this study, we uniquely designed a bioreactor that independently combines these two types of mechanical cues in eight parallel vascular grafts. The system is computationally and experimentally validated, through finite element analysis and culture of tissue constructs, respectively, to distinguish various levels of shear stress (up to 5 Pa) and cyclic stretch (up to 1.10). To illustrate the usefulness of the system, we investigated the relative contribution of cyclic stretch (1.05 at 0.5 Hz) and shear stress (1 Pa) to tissue development. Both types of hemodynamic loading contributed to cell alignment, but the contribution of shear stress overruled stretch-induced cell proliferation and matrix (i.e., collagen and glycosaminoglycan) production. At a macroscopic level, cyclic stretching led to the most linear stress-stretch response, which was not related to the presence of shear stress. In conclusion, we have developed a bioreactor that is particularly suited to further unravel the interplay between hemodynamics and in situ TE processes. Using the new system, this work highlights the importance of hemodynamic loading to the study of developing vascular tissues.","author":[{"dropping-particle":"","family":"Haaften","given":"Eline E","non-dropping-particle":"Van","parse-names":false,"suffix":""},{"dropping-particle":"","family":"Wissing","given":"Tamar B","non-dropping-particle":"","parse-names":false,"suffix":""},{"dropping-particle":"","family":"Rutten","given":"Marcel C.M.","non-dropping-particle":"","parse-names":false,"suffix":""},{"dropping-particle":"","family":"Bulsink","given":"Jurgen A","non-dropping-particle":"","parse-names":false,"suffix":""},{"dropping-particle":"","family":"Gashi","given":"Kujtim","non-dropping-particle":"","parse-names":false,"suffix":""},{"dropping-particle":"","family":"Kelle","given":"Mathieu A.J.","non-dropping-particle":"van","parse-names":false,"suffix":""},{"dropping-particle":"","family":"Smits","given":"Anthal I.P.M.","non-dropping-particle":"","parse-names":false,"suffix":""},{"dropping-particle":"","family":"Bouten","given":"Carlijn V.C.","non-dropping-particle":"","parse-names":false,"suffix":""},{"dropping-particle":"","family":"Kurniawan","given":"Nicholas A","non-dropping-particle":"","parse-names":false,"suffix":""}],"container-title":"Tissue Engineering Part C: Methods","id":"ITEM-3","issue":"7","issued":{"date-parts":[["2018","7"]]},"page":"418-429","title":"Decoupling the Effect of Shear Stress and Stretch on Tissue Growth and Remodeling in a Vascular Graft","type":"article-journal","volume":"24"},"uris":["http://www.mendeley.com/documents/?uuid=5d0f3835-0e15-4e1f-b0ad-bce8f9e88da0"]}],"mendeley":{"formattedCitation":"&lt;sup&gt;19, 43, 44&lt;/sup&gt;","plainTextFormattedCitation":"19, 43, 44","previouslyFormattedCitation":"&lt;sup&gt;19, 43, 44&lt;/sup&gt;"},"properties":{"noteIndex":0},"schema":"https://github.com/citation-style-language/schema/raw/master/csl-citation.json"}</w:instrText>
      </w:r>
      <w:r w:rsidR="00827E92">
        <w:rPr>
          <w:rFonts w:asciiTheme="minorHAnsi" w:hAnsiTheme="minorHAnsi" w:cstheme="minorHAnsi"/>
          <w:color w:val="000000" w:themeColor="text1"/>
        </w:rPr>
        <w:fldChar w:fldCharType="separate"/>
      </w:r>
      <w:r w:rsidR="002F28F5" w:rsidRPr="002F28F5">
        <w:rPr>
          <w:rFonts w:asciiTheme="minorHAnsi" w:hAnsiTheme="minorHAnsi" w:cstheme="minorHAnsi"/>
          <w:noProof/>
          <w:color w:val="000000" w:themeColor="text1"/>
          <w:vertAlign w:val="superscript"/>
        </w:rPr>
        <w:t>19,43,44</w:t>
      </w:r>
      <w:r w:rsidR="00827E92">
        <w:rPr>
          <w:rFonts w:asciiTheme="minorHAnsi" w:hAnsiTheme="minorHAnsi" w:cstheme="minorHAnsi"/>
          <w:color w:val="000000" w:themeColor="text1"/>
        </w:rPr>
        <w:fldChar w:fldCharType="end"/>
      </w:r>
      <w:r w:rsidR="00D51544">
        <w:rPr>
          <w:rFonts w:asciiTheme="minorHAnsi" w:hAnsiTheme="minorHAnsi" w:cstheme="minorHAnsi"/>
          <w:color w:val="000000" w:themeColor="text1"/>
        </w:rPr>
        <w:t xml:space="preserve">. </w:t>
      </w:r>
      <w:r w:rsidR="000D1F83">
        <w:rPr>
          <w:rFonts w:asciiTheme="minorHAnsi" w:hAnsiTheme="minorHAnsi" w:cstheme="minorHAnsi"/>
          <w:color w:val="000000" w:themeColor="text1"/>
        </w:rPr>
        <w:t xml:space="preserve">To that end, we use human macrophages and myofibroblasts either in mono- or in co-culture to simulate the various phases of the </w:t>
      </w:r>
      <w:r w:rsidR="000D1F83" w:rsidRPr="003123A4">
        <w:rPr>
          <w:rFonts w:asciiTheme="minorHAnsi" w:hAnsiTheme="minorHAnsi" w:cstheme="minorHAnsi"/>
          <w:color w:val="000000" w:themeColor="text1"/>
        </w:rPr>
        <w:t>in</w:t>
      </w:r>
      <w:r w:rsidR="005C20FF" w:rsidRPr="003123A4">
        <w:rPr>
          <w:rFonts w:asciiTheme="minorHAnsi" w:hAnsiTheme="minorHAnsi" w:cstheme="minorHAnsi"/>
          <w:color w:val="000000" w:themeColor="text1"/>
        </w:rPr>
        <w:t> </w:t>
      </w:r>
      <w:r w:rsidR="000D1F83" w:rsidRPr="003123A4">
        <w:rPr>
          <w:rFonts w:asciiTheme="minorHAnsi" w:hAnsiTheme="minorHAnsi" w:cstheme="minorHAnsi"/>
          <w:color w:val="000000" w:themeColor="text1"/>
        </w:rPr>
        <w:t>situ</w:t>
      </w:r>
      <w:r w:rsidR="000D1F83">
        <w:rPr>
          <w:rFonts w:asciiTheme="minorHAnsi" w:hAnsiTheme="minorHAnsi" w:cstheme="minorHAnsi"/>
          <w:color w:val="000000" w:themeColor="text1"/>
        </w:rPr>
        <w:t xml:space="preserve"> regenerative cascade. </w:t>
      </w:r>
      <w:r w:rsidR="00D51544">
        <w:rPr>
          <w:rFonts w:asciiTheme="minorHAnsi" w:hAnsiTheme="minorHAnsi" w:cstheme="minorHAnsi"/>
          <w:color w:val="000000" w:themeColor="text1"/>
        </w:rPr>
        <w:t xml:space="preserve">We </w:t>
      </w:r>
      <w:r w:rsidR="00553FF2">
        <w:rPr>
          <w:rFonts w:asciiTheme="minorHAnsi" w:hAnsiTheme="minorHAnsi" w:cstheme="minorHAnsi"/>
          <w:color w:val="000000" w:themeColor="text1"/>
        </w:rPr>
        <w:t xml:space="preserve">had </w:t>
      </w:r>
      <w:r w:rsidR="00761C19">
        <w:rPr>
          <w:rFonts w:asciiTheme="minorHAnsi" w:hAnsiTheme="minorHAnsi" w:cstheme="minorHAnsi"/>
          <w:color w:val="000000" w:themeColor="text1"/>
        </w:rPr>
        <w:t>demonstrate</w:t>
      </w:r>
      <w:r w:rsidR="00D51544">
        <w:rPr>
          <w:rFonts w:asciiTheme="minorHAnsi" w:hAnsiTheme="minorHAnsi" w:cstheme="minorHAnsi"/>
          <w:color w:val="000000" w:themeColor="text1"/>
        </w:rPr>
        <w:t>d</w:t>
      </w:r>
      <w:r w:rsidR="00761C19">
        <w:rPr>
          <w:rFonts w:asciiTheme="minorHAnsi" w:hAnsiTheme="minorHAnsi" w:cstheme="minorHAnsi"/>
          <w:color w:val="000000" w:themeColor="text1"/>
        </w:rPr>
        <w:t xml:space="preserve"> that cytokine secretion by human macrophages is </w:t>
      </w:r>
      <w:r w:rsidR="009F59EB">
        <w:rPr>
          <w:rFonts w:asciiTheme="minorHAnsi" w:hAnsiTheme="minorHAnsi" w:cstheme="minorHAnsi"/>
          <w:color w:val="000000" w:themeColor="text1"/>
        </w:rPr>
        <w:t xml:space="preserve">distinctly </w:t>
      </w:r>
      <w:r w:rsidR="00761C19">
        <w:rPr>
          <w:rFonts w:asciiTheme="minorHAnsi" w:hAnsiTheme="minorHAnsi" w:cstheme="minorHAnsi"/>
          <w:color w:val="000000" w:themeColor="text1"/>
        </w:rPr>
        <w:t>impacted by both cyclic stretch and shear stress, affecting the matrix deposition and organization by human myofibroblasts in</w:t>
      </w:r>
      <w:r w:rsidR="00D51544">
        <w:rPr>
          <w:rFonts w:asciiTheme="minorHAnsi" w:hAnsiTheme="minorHAnsi" w:cstheme="minorHAnsi"/>
          <w:color w:val="000000" w:themeColor="text1"/>
        </w:rPr>
        <w:t xml:space="preserve"> these scaffolds</w:t>
      </w:r>
      <w:r w:rsidR="00761C19">
        <w:rPr>
          <w:rFonts w:asciiTheme="minorHAnsi" w:hAnsiTheme="minorHAnsi" w:cstheme="minorHAnsi"/>
          <w:color w:val="000000" w:themeColor="text1"/>
        </w:rPr>
        <w:t>, both via paracrine signaling and direct</w:t>
      </w:r>
      <w:r w:rsidR="00553FF2">
        <w:rPr>
          <w:rFonts w:asciiTheme="minorHAnsi" w:hAnsiTheme="minorHAnsi" w:cstheme="minorHAnsi"/>
          <w:color w:val="000000" w:themeColor="text1"/>
        </w:rPr>
        <w:t xml:space="preserve"> </w:t>
      </w:r>
      <w:r w:rsidR="00761C19">
        <w:rPr>
          <w:rFonts w:asciiTheme="minorHAnsi" w:hAnsiTheme="minorHAnsi" w:cstheme="minorHAnsi"/>
          <w:color w:val="000000" w:themeColor="text1"/>
        </w:rPr>
        <w:t>contact</w:t>
      </w:r>
      <w:r w:rsidR="00DA2E4F">
        <w:rPr>
          <w:rFonts w:asciiTheme="minorHAnsi" w:hAnsiTheme="minorHAnsi" w:cstheme="minorHAnsi"/>
          <w:color w:val="000000" w:themeColor="text1"/>
        </w:rPr>
        <w:fldChar w:fldCharType="begin" w:fldLock="1"/>
      </w:r>
      <w:r w:rsidR="002F28F5">
        <w:rPr>
          <w:rFonts w:asciiTheme="minorHAnsi" w:hAnsiTheme="minorHAnsi" w:cstheme="minorHAnsi"/>
          <w:color w:val="000000" w:themeColor="text1"/>
        </w:rPr>
        <w:instrText>ADDIN CSL_CITATION {"citationItems":[{"id":"ITEM-1","itemData":{"DOI":"10.1089/ten.tec.2018.0104","ISSN":"1937-3384","PMID":"29877143","abstract":"The success of cardiovascular tissue engineering (TE) strategies largely depends on the mechanical environment in which cells develop a neotissue through growth and remodeling processes. This mechanical environment is defined by the local scaffold architecture to which cells adhere, that is, the microenvironment, and by external mechanical cues to which cells respond, that is, hemodynamic loading. The hemodynamic environment of early developing blood vessels consists of both shear stress (due to blood flow) and circumferential stretch (due to blood pressure). Experimental platforms that recapitulate this mechanical environment in a controlled and tunable manner are thus critical for investigating cardiovascular TE. In traditional perfusion bioreactors, however, shear stress and stretch are coupled, hampering a clear delineation of their effects on cell and tissue response. In this study, we uniquely designed a bioreactor that independently combines these two types of mechanical cues in eight parallel vascular grafts. The system is computationally and experimentally validated, through finite element analysis and culture of tissue constructs, respectively, to distinguish various levels of shear stress (up to 5 Pa) and cyclic stretch (up to 1.10). To illustrate the usefulness of the system, we investigated the relative contribution of cyclic stretch (1.05 at 0.5 Hz) and shear stress (1 Pa) to tissue development. Both types of hemodynamic loading contributed to cell alignment, but the contribution of shear stress overruled stretch-induced cell proliferation and matrix (i.e., collagen and glycosaminoglycan) production. At a macroscopic level, cyclic stretching led to the most linear stress-stretch response, which was not related to the presence of shear stress. In conclusion, we have developed a bioreactor that is particularly suited to further unravel the interplay between hemodynamics and in situ TE processes. Using the new system, this work highlights the importance of hemodynamic loading to the study of developing vascular tissues.","author":[{"dropping-particle":"","family":"Haaften","given":"Eline E","non-dropping-particle":"Van","parse-names":false,"suffix":""},{"dropping-particle":"","family":"Wissing","given":"Tamar B","non-dropping-particle":"","parse-names":false,"suffix":""},{"dropping-particle":"","family":"Rutten","given":"Marcel C.M.","non-dropping-particle":"","parse-names":false,"suffix":""},{"dropping-particle":"","family":"Bulsink","given":"Jurgen A","non-dropping-particle":"","parse-names":false,"suffix":""},{"dropping-particle":"","family":"Gashi","given":"Kujtim","non-dropping-particle":"","parse-names":false,"suffix":""},{"dropping-particle":"","family":"Kelle","given":"Mathieu A.J.","non-dropping-particle":"van","parse-names":false,"suffix":""},{"dropping-particle":"","family":"Smits","given":"Anthal I.P.M.","non-dropping-particle":"","parse-names":false,"suffix":""},{"dropping-particle":"","family":"Bouten","given":"Carlijn V.C.","non-dropping-particle":"","parse-names":false,"suffix":""},{"dropping-particle":"","family":"Kurniawan","given":"Nicholas A","non-dropping-particle":"","parse-names":false,"suffix":""}],"container-title":"Tissue Engineering Part C: Methods","id":"ITEM-1","issue":"7","issued":{"date-parts":[["2018","7"]]},"page":"418-429","title":"Decoupling the Effect of Shear Stress and Stretch on Tissue Growth and Remodeling in a Vascular Graft","type":"article-journal","volume":"24"},"uris":["http://www.mendeley.com/documents/?uuid=5d0f3835-0e15-4e1f-b0ad-bce8f9e88da0"]},{"id":"ITEM-2","itemData":{"DOI":"10.1039/C9BM01005J","ISSN":"2047-4830","abstract":"Macrophages play a governing role in material-driven tissue regeneration. Here we show that the paracrine signals of macrophages to direct tissue regeneration and scaffold degradation are dependent on hemodynamic loads.","author":[{"dropping-particle":"","family":"Wissing","given":"Tamar B.","non-dropping-particle":"","parse-names":false,"suffix":""},{"dropping-particle":"","family":"Haaften","given":"Eline E.","non-dropping-particle":"van","parse-names":false,"suffix":""},{"dropping-particle":"","family":"Koch","given":"Suzanne E.","non-dropping-particle":"","parse-names":false,"suffix":""},{"dropping-particle":"","family":"Ippel","given":"Bastiaan D.","non-dropping-particle":"","parse-names":false,"suffix":""},{"dropping-particle":"","family":"Kurniawan","given":"Nicholas A.","non-dropping-particle":"","parse-names":false,"suffix":""},{"dropping-particle":"","family":"Bouten","given":"Carlijn V. C.","non-dropping-particle":"","parse-names":false,"suffix":""},{"dropping-particle":"","family":"Smits","given":"Anthal I. P. M.","non-dropping-particle":"","parse-names":false,"suffix":""}],"container-title":"Biomaterials Science","id":"ITEM-2","issue":"1","issued":{"date-parts":[["2020"]]},"page":"132-147","title":"Hemodynamic loads distinctively impact the secretory profile of biomaterial-activated macrophages – implications for in situ vascular tissue engineering","type":"article-journal","volume":"8"},"uris":["http://www.mendeley.com/documents/?uuid=76d58e87-5935-4b8d-89d8-4cff5a1d4059"]},{"id":"ITEM-3","itemData":{"DOI":"10.1002/adbi.201900249","ISSN":"2366-7478","PMID":"28671618","abstract":"The paradigm of regenerative medicine has recently shifted from in vitro to in situ tissue engineering: implanting a cell-free, biodegradable, off-the-shelf available scaffold and inducing the development of functional tissue by utilizing the regenerative potential of the body itself. This approach offers a prospect of not only alleviating the clinical demand for autologous vessels but also circumventing the current challenges with synthetic grafts. In order to move towards a hypothesis-driven engineering approach, we review three crucial aspects that need to be taken into account when regenerating vessels: (1) the structure-function relation for attaining mechanical homeostasis of vascular tissues, (2) the environmental cues governing cell function, and (3) the available experimental platforms to test instructive scaffolds for in situ tissue engineering. The understanding of cellular responses to environmental cues leads to the development of computational models to predict tissue formation and maturation, which are validated using experimental platforms recapitulating the (patho)physiological micro-environment. With the current advances, a progressive shift is anticipated towards a rational and effective approach of building instructive scaffolds for in situ vascular tissue regeneration.","author":[{"dropping-particle":"","family":"Haaften","given":"Eline E.","non-dropping-particle":"Van","parse-names":false,"suffix":""},{"dropping-particle":"","family":"Wissing","given":"Tamar B.","non-dropping-particle":"","parse-names":false,"suffix":""},{"dropping-particle":"","family":"Kurniawan","given":"Nicholas A.","non-dropping-particle":"","parse-names":false,"suffix":""},{"dropping-particle":"","family":"Smits","given":"Anthal I. P. M.","non-dropping-particle":"","parse-names":false,"suffix":""},{"dropping-particle":"","family":"Bouten","given":"Carlijn V. C.","non-dropping-particle":"","parse-names":false,"suffix":""}],"container-title":"Advanced Biosystems","id":"ITEM-3","issue":"6","issued":{"date-parts":[["2020","6","10"]]},"page":"1900249","title":"Human In Vitro Model Mimicking Material‐Driven Vascular Regeneration Reveals How Cyclic Stretch and Shear Stress Differentially Modulate Inflammation and Matrix Deposition","type":"article-journal","volume":"4"},"uris":["http://www.mendeley.com/documents/?uuid=7682de6f-c33c-47e4-94f5-cd1b17d211b3"]}],"mendeley":{"formattedCitation":"&lt;sup&gt;19, 43, 44&lt;/sup&gt;","plainTextFormattedCitation":"19, 43, 44","previouslyFormattedCitation":"&lt;sup&gt;19, 43, 44&lt;/sup&gt;"},"properties":{"noteIndex":0},"schema":"https://github.com/citation-style-language/schema/raw/master/csl-citation.json"}</w:instrText>
      </w:r>
      <w:r w:rsidR="00DA2E4F">
        <w:rPr>
          <w:rFonts w:asciiTheme="minorHAnsi" w:hAnsiTheme="minorHAnsi" w:cstheme="minorHAnsi"/>
          <w:color w:val="000000" w:themeColor="text1"/>
        </w:rPr>
        <w:fldChar w:fldCharType="separate"/>
      </w:r>
      <w:r w:rsidR="002F28F5" w:rsidRPr="002F28F5">
        <w:rPr>
          <w:rFonts w:asciiTheme="minorHAnsi" w:hAnsiTheme="minorHAnsi" w:cstheme="minorHAnsi"/>
          <w:noProof/>
          <w:color w:val="000000" w:themeColor="text1"/>
          <w:vertAlign w:val="superscript"/>
        </w:rPr>
        <w:t>19,43,44</w:t>
      </w:r>
      <w:r w:rsidR="00DA2E4F">
        <w:rPr>
          <w:rFonts w:asciiTheme="minorHAnsi" w:hAnsiTheme="minorHAnsi" w:cstheme="minorHAnsi"/>
          <w:color w:val="000000" w:themeColor="text1"/>
        </w:rPr>
        <w:fldChar w:fldCharType="end"/>
      </w:r>
      <w:r w:rsidR="00DA2E4F">
        <w:rPr>
          <w:rFonts w:asciiTheme="minorHAnsi" w:hAnsiTheme="minorHAnsi" w:cstheme="minorHAnsi"/>
          <w:color w:val="000000" w:themeColor="text1"/>
        </w:rPr>
        <w:t>.</w:t>
      </w:r>
      <w:r w:rsidR="00D83D27" w:rsidRPr="00D83D27">
        <w:rPr>
          <w:rFonts w:asciiTheme="minorHAnsi" w:hAnsiTheme="minorHAnsi" w:cstheme="minorHAnsi"/>
          <w:color w:val="000000" w:themeColor="text1"/>
        </w:rPr>
        <w:t xml:space="preserve"> </w:t>
      </w:r>
      <w:r w:rsidR="009F59EB">
        <w:rPr>
          <w:rFonts w:asciiTheme="minorHAnsi" w:hAnsiTheme="minorHAnsi" w:cstheme="minorHAnsi"/>
          <w:color w:val="000000" w:themeColor="text1"/>
        </w:rPr>
        <w:t>Notably, these studies revealed that</w:t>
      </w:r>
      <w:r w:rsidR="0077732D">
        <w:rPr>
          <w:rFonts w:asciiTheme="minorHAnsi" w:hAnsiTheme="minorHAnsi" w:cstheme="minorHAnsi"/>
          <w:color w:val="000000" w:themeColor="text1"/>
        </w:rPr>
        <w:t xml:space="preserve"> in the case of</w:t>
      </w:r>
      <w:r w:rsidR="009F59EB">
        <w:rPr>
          <w:rFonts w:asciiTheme="minorHAnsi" w:hAnsiTheme="minorHAnsi" w:cstheme="minorHAnsi"/>
          <w:color w:val="000000" w:themeColor="text1"/>
        </w:rPr>
        <w:t xml:space="preserve"> combined application of shear stress and stretch</w:t>
      </w:r>
      <w:r w:rsidR="0077732D">
        <w:rPr>
          <w:rFonts w:asciiTheme="minorHAnsi" w:hAnsiTheme="minorHAnsi" w:cstheme="minorHAnsi"/>
          <w:color w:val="000000" w:themeColor="text1"/>
        </w:rPr>
        <w:t>, the effects on tissue formation and inflammation are either dominated by one of the two loads, or there are synergistic effects of both loads.</w:t>
      </w:r>
      <w:r w:rsidR="00E934F8">
        <w:rPr>
          <w:rFonts w:asciiTheme="minorHAnsi" w:hAnsiTheme="minorHAnsi" w:cstheme="minorHAnsi"/>
          <w:color w:val="000000" w:themeColor="text1"/>
        </w:rPr>
        <w:t xml:space="preserve"> </w:t>
      </w:r>
      <w:r w:rsidR="0077732D">
        <w:rPr>
          <w:rFonts w:asciiTheme="minorHAnsi" w:hAnsiTheme="minorHAnsi" w:cstheme="minorHAnsi"/>
          <w:color w:val="000000" w:themeColor="text1"/>
        </w:rPr>
        <w:t xml:space="preserve">These findings </w:t>
      </w:r>
      <w:r w:rsidR="00E934F8">
        <w:rPr>
          <w:rFonts w:asciiTheme="minorHAnsi" w:hAnsiTheme="minorHAnsi" w:cstheme="minorHAnsi"/>
          <w:color w:val="000000" w:themeColor="text1"/>
        </w:rPr>
        <w:t>illustrat</w:t>
      </w:r>
      <w:r w:rsidR="0077732D">
        <w:rPr>
          <w:rFonts w:asciiTheme="minorHAnsi" w:hAnsiTheme="minorHAnsi" w:cstheme="minorHAnsi"/>
          <w:color w:val="000000" w:themeColor="text1"/>
        </w:rPr>
        <w:t>e</w:t>
      </w:r>
      <w:r w:rsidR="00E934F8">
        <w:rPr>
          <w:rFonts w:asciiTheme="minorHAnsi" w:hAnsiTheme="minorHAnsi" w:cstheme="minorHAnsi"/>
          <w:color w:val="000000" w:themeColor="text1"/>
        </w:rPr>
        <w:t xml:space="preserve"> the relevance of decoupling both loads</w:t>
      </w:r>
      <w:r w:rsidR="000D2CB8">
        <w:rPr>
          <w:rFonts w:asciiTheme="minorHAnsi" w:hAnsiTheme="minorHAnsi" w:cstheme="minorHAnsi"/>
          <w:color w:val="000000" w:themeColor="text1"/>
        </w:rPr>
        <w:t xml:space="preserve"> to</w:t>
      </w:r>
      <w:r w:rsidR="00C45890">
        <w:rPr>
          <w:rFonts w:asciiTheme="minorHAnsi" w:hAnsiTheme="minorHAnsi" w:cstheme="minorHAnsi"/>
          <w:color w:val="000000" w:themeColor="text1"/>
        </w:rPr>
        <w:t xml:space="preserve"> gain a better understanding of the contribution of the mechanical environment on TE pr</w:t>
      </w:r>
      <w:r w:rsidR="000D2CB8">
        <w:rPr>
          <w:rFonts w:asciiTheme="minorHAnsi" w:hAnsiTheme="minorHAnsi" w:cstheme="minorHAnsi"/>
          <w:color w:val="000000" w:themeColor="text1"/>
        </w:rPr>
        <w:t>ocesses</w:t>
      </w:r>
      <w:r w:rsidR="004A0060">
        <w:rPr>
          <w:rFonts w:asciiTheme="minorHAnsi" w:hAnsiTheme="minorHAnsi" w:cstheme="minorHAnsi"/>
          <w:color w:val="000000" w:themeColor="text1"/>
        </w:rPr>
        <w:t>.</w:t>
      </w:r>
      <w:r w:rsidR="00D83D27">
        <w:rPr>
          <w:rFonts w:asciiTheme="minorHAnsi" w:hAnsiTheme="minorHAnsi" w:cstheme="minorHAnsi"/>
          <w:color w:val="000000" w:themeColor="text1"/>
        </w:rPr>
        <w:t xml:space="preserve"> </w:t>
      </w:r>
      <w:r w:rsidR="004E6E72">
        <w:rPr>
          <w:rFonts w:asciiTheme="minorHAnsi" w:hAnsiTheme="minorHAnsi" w:cstheme="minorHAnsi"/>
          <w:color w:val="000000" w:themeColor="text1"/>
        </w:rPr>
        <w:t>This un</w:t>
      </w:r>
      <w:r w:rsidR="009E5542">
        <w:rPr>
          <w:rFonts w:asciiTheme="minorHAnsi" w:hAnsiTheme="minorHAnsi" w:cstheme="minorHAnsi"/>
          <w:color w:val="000000" w:themeColor="text1"/>
        </w:rPr>
        <w:t>d</w:t>
      </w:r>
      <w:r w:rsidR="004E6E72">
        <w:rPr>
          <w:rFonts w:asciiTheme="minorHAnsi" w:hAnsiTheme="minorHAnsi" w:cstheme="minorHAnsi"/>
          <w:color w:val="000000" w:themeColor="text1"/>
        </w:rPr>
        <w:t xml:space="preserve">erstanding </w:t>
      </w:r>
      <w:r w:rsidR="009E5542">
        <w:rPr>
          <w:rFonts w:asciiTheme="minorHAnsi" w:hAnsiTheme="minorHAnsi" w:cstheme="minorHAnsi"/>
          <w:color w:val="000000" w:themeColor="text1"/>
        </w:rPr>
        <w:t>can be</w:t>
      </w:r>
      <w:r w:rsidR="00D83D27">
        <w:rPr>
          <w:rFonts w:asciiTheme="minorHAnsi" w:hAnsiTheme="minorHAnsi" w:cstheme="minorHAnsi"/>
          <w:color w:val="000000" w:themeColor="text1"/>
        </w:rPr>
        <w:t xml:space="preserve"> applied to systematically optimize scaffold design parameters in relevant </w:t>
      </w:r>
      <w:r w:rsidR="00DC0C05">
        <w:rPr>
          <w:rFonts w:asciiTheme="minorHAnsi" w:hAnsiTheme="minorHAnsi" w:cstheme="minorHAnsi"/>
          <w:color w:val="000000" w:themeColor="text1"/>
        </w:rPr>
        <w:t>hemodynamic load</w:t>
      </w:r>
      <w:r w:rsidR="00DE3FB1">
        <w:rPr>
          <w:rFonts w:asciiTheme="minorHAnsi" w:hAnsiTheme="minorHAnsi" w:cstheme="minorHAnsi"/>
          <w:color w:val="000000" w:themeColor="text1"/>
        </w:rPr>
        <w:t>ing regime</w:t>
      </w:r>
      <w:r w:rsidR="009229B3">
        <w:rPr>
          <w:rFonts w:asciiTheme="minorHAnsi" w:hAnsiTheme="minorHAnsi" w:cstheme="minorHAnsi"/>
          <w:color w:val="000000" w:themeColor="text1"/>
        </w:rPr>
        <w:t>s</w:t>
      </w:r>
      <w:r w:rsidR="00D83D27">
        <w:rPr>
          <w:rFonts w:asciiTheme="minorHAnsi" w:hAnsiTheme="minorHAnsi" w:cstheme="minorHAnsi"/>
          <w:color w:val="000000" w:themeColor="text1"/>
        </w:rPr>
        <w:t xml:space="preserve">. </w:t>
      </w:r>
      <w:r w:rsidR="00603EE6">
        <w:rPr>
          <w:rFonts w:asciiTheme="minorHAnsi" w:hAnsiTheme="minorHAnsi" w:cstheme="minorHAnsi"/>
          <w:color w:val="000000" w:themeColor="text1"/>
        </w:rPr>
        <w:t>In addition, the mechanistic data from such well-controlled environment</w:t>
      </w:r>
      <w:r w:rsidR="009229B3">
        <w:rPr>
          <w:rFonts w:asciiTheme="minorHAnsi" w:hAnsiTheme="minorHAnsi" w:cstheme="minorHAnsi"/>
          <w:color w:val="000000" w:themeColor="text1"/>
        </w:rPr>
        <w:t>s</w:t>
      </w:r>
      <w:r w:rsidR="00603EE6">
        <w:rPr>
          <w:rFonts w:asciiTheme="minorHAnsi" w:hAnsiTheme="minorHAnsi" w:cstheme="minorHAnsi"/>
          <w:color w:val="000000" w:themeColor="text1"/>
        </w:rPr>
        <w:t xml:space="preserve"> may serve as input for numerical models that are being developed to predict the course of </w:t>
      </w:r>
      <w:r w:rsidR="00603EE6" w:rsidRPr="003123A4">
        <w:rPr>
          <w:rFonts w:asciiTheme="minorHAnsi" w:hAnsiTheme="minorHAnsi" w:cstheme="minorHAnsi"/>
          <w:color w:val="000000" w:themeColor="text1"/>
        </w:rPr>
        <w:t>in situ</w:t>
      </w:r>
      <w:r w:rsidR="00603EE6" w:rsidRPr="003414E3">
        <w:rPr>
          <w:rFonts w:asciiTheme="minorHAnsi" w:hAnsiTheme="minorHAnsi" w:cstheme="minorHAnsi"/>
          <w:i/>
          <w:iCs/>
          <w:color w:val="000000" w:themeColor="text1"/>
        </w:rPr>
        <w:t xml:space="preserve"> </w:t>
      </w:r>
      <w:r w:rsidR="00603EE6">
        <w:rPr>
          <w:rFonts w:asciiTheme="minorHAnsi" w:hAnsiTheme="minorHAnsi" w:cstheme="minorHAnsi"/>
          <w:color w:val="000000" w:themeColor="text1"/>
        </w:rPr>
        <w:t>tissue remodeling, as recently reported for TEVGs</w:t>
      </w:r>
      <w:r w:rsidR="00E248ED">
        <w:rPr>
          <w:rFonts w:asciiTheme="minorHAnsi" w:hAnsiTheme="minorHAnsi" w:cstheme="minorHAnsi"/>
          <w:color w:val="000000" w:themeColor="text1"/>
        </w:rPr>
        <w:fldChar w:fldCharType="begin" w:fldLock="1"/>
      </w:r>
      <w:r w:rsidR="002F28F5">
        <w:rPr>
          <w:rFonts w:asciiTheme="minorHAnsi" w:hAnsiTheme="minorHAnsi" w:cstheme="minorHAnsi"/>
          <w:color w:val="000000" w:themeColor="text1"/>
        </w:rPr>
        <w:instrText>ADDIN CSL_CITATION {"citationItems":[{"id":"ITEM-1","itemData":{"DOI":"10.1089/ten.tec.2019.0086","ISSN":"1937-3384","PMID":"31218941","author":[{"dropping-particle":"","family":"Szafron","given":"Jason M.","non-dropping-particle":"","parse-names":false,"suffix":""},{"dropping-particle":"","family":"Ramachandra","given":"Abhay B.","non-dropping-particle":"","parse-names":false,"suffix":""},{"dropping-particle":"","family":"Breuer","given":"Christopher K.","non-dropping-particle":"","parse-names":false,"suffix":""},{"dropping-particle":"","family":"Marsden","given":"Alison L.","non-dropping-particle":"","parse-names":false,"suffix":""},{"dropping-particle":"","family":"Humphrey","given":"Jay D.","non-dropping-particle":"","parse-names":false,"suffix":""}],"container-title":"Tissue Engineering Part C: Methods","id":"ITEM-1","issue":"10","issued":{"date-parts":[["2019","10","1"]]},"page":"561-570","title":"Optimization of Tissue-Engineered Vascular Graft Design Using Computational Modeling","type":"article-journal","volume":"25"},"uris":["http://www.mendeley.com/documents/?uuid=ea89423b-0f1f-461a-9a4d-4ac235e61000"]}],"mendeley":{"formattedCitation":"&lt;sup&gt;65&lt;/sup&gt;","plainTextFormattedCitation":"65","previouslyFormattedCitation":"&lt;sup&gt;65&lt;/sup&gt;"},"properties":{"noteIndex":0},"schema":"https://github.com/citation-style-language/schema/raw/master/csl-citation.json"}</w:instrText>
      </w:r>
      <w:r w:rsidR="00E248ED">
        <w:rPr>
          <w:rFonts w:asciiTheme="minorHAnsi" w:hAnsiTheme="minorHAnsi" w:cstheme="minorHAnsi"/>
          <w:color w:val="000000" w:themeColor="text1"/>
        </w:rPr>
        <w:fldChar w:fldCharType="separate"/>
      </w:r>
      <w:r w:rsidR="002F28F5" w:rsidRPr="002F28F5">
        <w:rPr>
          <w:rFonts w:asciiTheme="minorHAnsi" w:hAnsiTheme="minorHAnsi" w:cstheme="minorHAnsi"/>
          <w:noProof/>
          <w:color w:val="000000" w:themeColor="text1"/>
          <w:vertAlign w:val="superscript"/>
        </w:rPr>
        <w:t>65</w:t>
      </w:r>
      <w:r w:rsidR="00E248ED">
        <w:rPr>
          <w:rFonts w:asciiTheme="minorHAnsi" w:hAnsiTheme="minorHAnsi" w:cstheme="minorHAnsi"/>
          <w:color w:val="000000" w:themeColor="text1"/>
        </w:rPr>
        <w:fldChar w:fldCharType="end"/>
      </w:r>
      <w:r w:rsidR="00603EE6">
        <w:rPr>
          <w:rFonts w:asciiTheme="minorHAnsi" w:hAnsiTheme="minorHAnsi" w:cstheme="minorHAnsi"/>
          <w:color w:val="000000" w:themeColor="text1"/>
        </w:rPr>
        <w:t xml:space="preserve"> or TEHVs</w:t>
      </w:r>
      <w:r w:rsidR="00603EE6">
        <w:rPr>
          <w:rFonts w:asciiTheme="minorHAnsi" w:hAnsiTheme="minorHAnsi" w:cstheme="minorHAnsi"/>
          <w:color w:val="000000" w:themeColor="text1"/>
        </w:rPr>
        <w:fldChar w:fldCharType="begin" w:fldLock="1"/>
      </w:r>
      <w:r w:rsidR="002F28F5">
        <w:rPr>
          <w:rFonts w:asciiTheme="minorHAnsi" w:hAnsiTheme="minorHAnsi" w:cstheme="minorHAnsi"/>
          <w:color w:val="000000" w:themeColor="text1"/>
        </w:rPr>
        <w:instrText>ADDIN CSL_CITATION {"citationItems":[{"id":"ITEM-1","itemData":{"DOI":"10.1126/scitranslmed.aan4587","ISSN":"19466242","PMID":"29743347","abstract":"Valvular heart disease is a major cause of morbidity and mortality worldwide. Current heart valve prostheses have considerable clinical limitations due to their artificial, nonliving nature without regenerative capacity. To overcome these limitations, heart valve tissue engineering (TE) aiming to develop living, native-like heart valves with self-repair, remodeling, and regeneration capacity has been suggested as next-generation technology. A major roadblock to clinically relevant, safe, and robust TE solutions has been the high complexity and variability inherent to bioengineering approaches that rely on cell-driven tissue remodeling. For heart valve TE, this has limited long-term performance in vivo because of uncontrolled tissue remodeling phenomena, such as valve leaflet shortening, which often translates into valve failure regardless of the bioengineering methodology used to develop the implant. We tested the hypothesis that integration of a computationally inspired heart valve design into our TE methodologies could guide tissue remodeling toward long-term functionality in tissue-engineered heart valves (TEHVs). In a clinically and regulatory relevant sheep model, TEHVs implanted as pulmonary valve replacements using minimally invasive techniques were monitored for 1 year via multimodal in vivo imaging and comprehensive tissue remodeling assessments. TEHVs exhibited good preserved long-term in vivo performance and remodeling comparable to native heart valves, as predicted by and consistent with computational modeling. TEHV failure could be predicted for nonphysiological pressure loading. Beyond previous studies, this work suggests the relevance of an integrated in silico, in vitro, and in vivo bioengineering approach as a basis for the safe and efficient clinical translation of TEHVs.","author":[{"dropping-particle":"","family":"Emmert","given":"Maximilian Y.","non-dropping-particle":"","parse-names":false,"suffix":""},{"dropping-particle":"","family":"Schmitt","given":"Boris A.","non-dropping-particle":"","parse-names":false,"suffix":""},{"dropping-particle":"","family":"Loerakker","given":"Sandra","non-dropping-particle":"","parse-names":false,"suffix":""},{"dropping-particle":"","family":"Sanders","given":"Bart","non-dropping-particle":"","parse-names":false,"suffix":""},{"dropping-particle":"","family":"Spriestersbach","given":"Hendrik","non-dropping-particle":"","parse-names":false,"suffix":""},{"dropping-particle":"","family":"Fioretta","given":"Emanuela S.","non-dropping-particle":"","parse-names":false,"suffix":""},{"dropping-particle":"","family":"Bruder","given":"Leon","non-dropping-particle":"","parse-names":false,"suffix":""},{"dropping-particle":"","family":"Brakmann","given":"Kerstin","non-dropping-particle":"","parse-names":false,"suffix":""},{"dropping-particle":"","family":"Motta","given":"Sarah E.","non-dropping-particle":"","parse-names":false,"suffix":""},{"dropping-particle":"","family":"Lintas","given":"Valentina","non-dropping-particle":"","parse-names":false,"suffix":""},{"dropping-particle":"","family":"Dijkman","given":"Petra E.","non-dropping-particle":"","parse-names":false,"suffix":""},{"dropping-particle":"","family":"Frese","given":"Laura","non-dropping-particle":"","parse-names":false,"suffix":""},{"dropping-particle":"","family":"Berger","given":"Felix","non-dropping-particle":"","parse-names":false,"suffix":""},{"dropping-particle":"","family":"Baaijens","given":"Frank P.T.","non-dropping-particle":"","parse-names":false,"suffix":""},{"dropping-particle":"","family":"Hoerstrup","given":"Simon P.","non-dropping-particle":"","parse-names":false,"suffix":""}],"container-title":"Science Translational Medicine","id":"ITEM-1","issue":"440","issued":{"date-parts":[["2018"]]},"title":"Computational modeling guides tissue-engineered heart valve design for long-term in vivo performance in a translational sheep model","type":"article-journal","volume":"10"},"uris":["http://www.mendeley.com/documents/?uuid=60f6d502-2a1e-490f-ba4b-f48bdbc5931d"]}],"mendeley":{"formattedCitation":"&lt;sup&gt;66&lt;/sup&gt;","plainTextFormattedCitation":"66","previouslyFormattedCitation":"&lt;sup&gt;66&lt;/sup&gt;"},"properties":{"noteIndex":0},"schema":"https://github.com/citation-style-language/schema/raw/master/csl-citation.json"}</w:instrText>
      </w:r>
      <w:r w:rsidR="00603EE6">
        <w:rPr>
          <w:rFonts w:asciiTheme="minorHAnsi" w:hAnsiTheme="minorHAnsi" w:cstheme="minorHAnsi"/>
          <w:color w:val="000000" w:themeColor="text1"/>
        </w:rPr>
        <w:fldChar w:fldCharType="separate"/>
      </w:r>
      <w:r w:rsidR="002F28F5" w:rsidRPr="002F28F5">
        <w:rPr>
          <w:rFonts w:asciiTheme="minorHAnsi" w:hAnsiTheme="minorHAnsi" w:cstheme="minorHAnsi"/>
          <w:noProof/>
          <w:color w:val="000000" w:themeColor="text1"/>
          <w:vertAlign w:val="superscript"/>
        </w:rPr>
        <w:t>66</w:t>
      </w:r>
      <w:r w:rsidR="00603EE6">
        <w:rPr>
          <w:rFonts w:asciiTheme="minorHAnsi" w:hAnsiTheme="minorHAnsi" w:cstheme="minorHAnsi"/>
          <w:color w:val="000000" w:themeColor="text1"/>
        </w:rPr>
        <w:fldChar w:fldCharType="end"/>
      </w:r>
      <w:r w:rsidR="00603EE6">
        <w:rPr>
          <w:rFonts w:asciiTheme="minorHAnsi" w:hAnsiTheme="minorHAnsi" w:cstheme="minorHAnsi"/>
          <w:color w:val="000000" w:themeColor="text1"/>
        </w:rPr>
        <w:t>, to further improve predictive capacity.</w:t>
      </w:r>
    </w:p>
    <w:p w14:paraId="413271A0" w14:textId="77777777" w:rsidR="00DC1F49" w:rsidRDefault="00DC1F49" w:rsidP="00BC0808">
      <w:pPr>
        <w:rPr>
          <w:rFonts w:asciiTheme="minorHAnsi" w:hAnsiTheme="minorHAnsi" w:cstheme="minorHAnsi"/>
          <w:b/>
        </w:rPr>
      </w:pPr>
    </w:p>
    <w:p w14:paraId="3D4CD2F3" w14:textId="2AB90348" w:rsidR="006305D7" w:rsidRDefault="006305D7" w:rsidP="00BC0808">
      <w:pPr>
        <w:rPr>
          <w:rFonts w:asciiTheme="minorHAnsi" w:hAnsiTheme="minorHAnsi" w:cstheme="minorHAnsi"/>
        </w:rPr>
      </w:pPr>
      <w:r w:rsidRPr="001B1519">
        <w:rPr>
          <w:rFonts w:asciiTheme="minorHAnsi" w:hAnsiTheme="minorHAnsi" w:cstheme="minorHAnsi"/>
          <w:b/>
        </w:rPr>
        <w:t>PROTOCOL:</w:t>
      </w:r>
      <w:r w:rsidRPr="001B1519">
        <w:rPr>
          <w:rFonts w:asciiTheme="minorHAnsi" w:hAnsiTheme="minorHAnsi" w:cstheme="minorHAnsi"/>
        </w:rPr>
        <w:t xml:space="preserve"> </w:t>
      </w:r>
    </w:p>
    <w:p w14:paraId="16BFA412" w14:textId="77777777" w:rsidR="00B85D1F" w:rsidRDefault="00B85D1F" w:rsidP="00BC0808">
      <w:pPr>
        <w:rPr>
          <w:rFonts w:asciiTheme="minorHAnsi" w:hAnsiTheme="minorHAnsi" w:cstheme="minorHAnsi"/>
        </w:rPr>
      </w:pPr>
    </w:p>
    <w:p w14:paraId="6B5E1EBE" w14:textId="0DCDBFD5" w:rsidR="00B85D1F" w:rsidRDefault="00B85D1F" w:rsidP="00BC0808">
      <w:pPr>
        <w:rPr>
          <w:rFonts w:asciiTheme="minorHAnsi" w:hAnsiTheme="minorHAnsi" w:cstheme="minorHAnsi"/>
          <w:color w:val="000000" w:themeColor="text1"/>
        </w:rPr>
      </w:pPr>
      <w:r>
        <w:rPr>
          <w:rFonts w:asciiTheme="minorHAnsi" w:hAnsiTheme="minorHAnsi" w:cstheme="minorHAnsi"/>
          <w:bCs/>
          <w:color w:val="000000" w:themeColor="text1"/>
        </w:rPr>
        <w:t xml:space="preserve">In the studies described in this protocol, </w:t>
      </w:r>
      <w:r>
        <w:rPr>
          <w:rFonts w:asciiTheme="minorHAnsi" w:hAnsiTheme="minorHAnsi" w:cstheme="minorHAnsi"/>
          <w:color w:val="000000" w:themeColor="text1"/>
        </w:rPr>
        <w:t>primary human macrophages isolated from peripheral blood buffy coats and human myofibroblasts isolated from the saphenous vein after coronary by-pass surgery have been used</w:t>
      </w:r>
      <w:r>
        <w:rPr>
          <w:rFonts w:asciiTheme="minorHAnsi" w:hAnsiTheme="minorHAnsi" w:cstheme="minorHAnsi"/>
          <w:color w:val="000000" w:themeColor="text1"/>
        </w:rPr>
        <w:fldChar w:fldCharType="begin" w:fldLock="1"/>
      </w:r>
      <w:r>
        <w:rPr>
          <w:rFonts w:asciiTheme="minorHAnsi" w:hAnsiTheme="minorHAnsi" w:cstheme="minorHAnsi"/>
          <w:color w:val="000000" w:themeColor="text1"/>
        </w:rPr>
        <w:instrText>ADDIN CSL_CITATION {"citationItems":[{"id":"ITEM-1","itemData":{"DOI":"10.1002/adbi.201900249","ISSN":"2366-7478","PMID":"28671618","abstract":"The paradigm of regenerative medicine has recently shifted from in vitro to in situ tissue engineering: implanting a cell-free, biodegradable, off-the-shelf available scaffold and inducing the development of functional tissue by utilizing the regenerative potential of the body itself. This approach offers a prospect of not only alleviating the clinical demand for autologous vessels but also circumventing the current challenges with synthetic grafts. In order to move towards a hypothesis-driven engineering approach, we review three crucial aspects that need to be taken into account when regenerating vessels: (1) the structure-function relation for attaining mechanical homeostasis of vascular tissues, (2) the environmental cues governing cell function, and (3) the available experimental platforms to test instructive scaffolds for in situ tissue engineering. The understanding of cellular responses to environmental cues leads to the development of computational models to predict tissue formation and maturation, which are validated using experimental platforms recapitulating the (patho)physiological micro-environment. With the current advances, a progressive shift is anticipated towards a rational and effective approach of building instructive scaffolds for in situ vascular tissue regeneration.","author":[{"dropping-particle":"","family":"Haaften","given":"Eline E.","non-dropping-particle":"Van","parse-names":false,"suffix":""},{"dropping-particle":"","family":"Wissing","given":"Tamar B.","non-dropping-particle":"","parse-names":false,"suffix":""},{"dropping-particle":"","family":"Kurniawan","given":"Nicholas A.","non-dropping-particle":"","parse-names":false,"suffix":""},{"dropping-particle":"","family":"Smits","given":"Anthal I. P. M.","non-dropping-particle":"","parse-names":false,"suffix":""},{"dropping-particle":"","family":"Bouten","given":"Carlijn V. C.","non-dropping-particle":"","parse-names":false,"suffix":""}],"container-title":"Advanced Biosystems","id":"ITEM-1","issue":"6","issued":{"date-parts":[["2020","6","10"]]},"page":"1900249","title":"Human In Vitro Model Mimicking Material‐Driven Vascular Regeneration Reveals How Cyclic Stretch and Shear Stress Differentially Modulate Inflammation and Matrix Deposition","type":"article-journal","volume":"4"},"uris":["http://www.mendeley.com/documents/?uuid=7682de6f-c33c-47e4-94f5-cd1b17d211b3"]}],"mendeley":{"formattedCitation":"&lt;sup&gt;44&lt;/sup&gt;","plainTextFormattedCitation":"44","previouslyFormattedCitation":"&lt;sup&gt;44&lt;/sup&gt;"},"properties":{"noteIndex":0},"schema":"https://github.com/citation-style-language/schema/raw/master/csl-citation.json"}</w:instrText>
      </w:r>
      <w:r>
        <w:rPr>
          <w:rFonts w:asciiTheme="minorHAnsi" w:hAnsiTheme="minorHAnsi" w:cstheme="minorHAnsi"/>
          <w:color w:val="000000" w:themeColor="text1"/>
        </w:rPr>
        <w:fldChar w:fldCharType="separate"/>
      </w:r>
      <w:r w:rsidRPr="002F28F5">
        <w:rPr>
          <w:rFonts w:asciiTheme="minorHAnsi" w:hAnsiTheme="minorHAnsi" w:cstheme="minorHAnsi"/>
          <w:noProof/>
          <w:color w:val="000000" w:themeColor="text1"/>
          <w:vertAlign w:val="superscript"/>
        </w:rPr>
        <w:t>44</w:t>
      </w:r>
      <w:r>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The buffy coats were obtained from healthy, anonymized volunteers that provided written informed consent, which was approved by the </w:t>
      </w:r>
      <w:proofErr w:type="spellStart"/>
      <w:r>
        <w:rPr>
          <w:rFonts w:asciiTheme="minorHAnsi" w:hAnsiTheme="minorHAnsi" w:cstheme="minorHAnsi"/>
          <w:color w:val="000000" w:themeColor="text1"/>
        </w:rPr>
        <w:t>Sanquin</w:t>
      </w:r>
      <w:proofErr w:type="spellEnd"/>
      <w:r>
        <w:rPr>
          <w:rFonts w:asciiTheme="minorHAnsi" w:hAnsiTheme="minorHAnsi" w:cstheme="minorHAnsi"/>
          <w:color w:val="000000" w:themeColor="text1"/>
        </w:rPr>
        <w:t xml:space="preserve"> Research Institutional Medical Ethical Committee.</w:t>
      </w:r>
      <w:r>
        <w:rPr>
          <w:rStyle w:val="CommentReference"/>
        </w:rPr>
        <w:t xml:space="preserve"> </w:t>
      </w:r>
      <w:r w:rsidRPr="008263F6">
        <w:rPr>
          <w:rStyle w:val="CommentReference"/>
          <w:sz w:val="24"/>
          <w:szCs w:val="24"/>
        </w:rPr>
        <w:t xml:space="preserve">The use of </w:t>
      </w:r>
      <w:r>
        <w:rPr>
          <w:rStyle w:val="CommentReference"/>
          <w:sz w:val="24"/>
          <w:szCs w:val="24"/>
        </w:rPr>
        <w:t xml:space="preserve">human vena </w:t>
      </w:r>
      <w:proofErr w:type="spellStart"/>
      <w:r>
        <w:rPr>
          <w:rStyle w:val="CommentReference"/>
          <w:sz w:val="24"/>
          <w:szCs w:val="24"/>
        </w:rPr>
        <w:t>saphena</w:t>
      </w:r>
      <w:proofErr w:type="spellEnd"/>
      <w:r>
        <w:rPr>
          <w:rStyle w:val="CommentReference"/>
          <w:sz w:val="24"/>
          <w:szCs w:val="24"/>
        </w:rPr>
        <w:t xml:space="preserve"> cells (HVSCs) was in accordance </w:t>
      </w:r>
      <w:proofErr w:type="gramStart"/>
      <w:r>
        <w:rPr>
          <w:rStyle w:val="CommentReference"/>
          <w:sz w:val="24"/>
          <w:szCs w:val="24"/>
        </w:rPr>
        <w:t>to</w:t>
      </w:r>
      <w:proofErr w:type="gramEnd"/>
      <w:r>
        <w:rPr>
          <w:rStyle w:val="CommentReference"/>
          <w:sz w:val="24"/>
          <w:szCs w:val="24"/>
        </w:rPr>
        <w:t xml:space="preserve"> the</w:t>
      </w:r>
      <w:r w:rsidRPr="008263F6">
        <w:rPr>
          <w:rFonts w:asciiTheme="minorHAnsi" w:hAnsiTheme="minorHAnsi" w:cstheme="minorHAnsi"/>
          <w:color w:val="000000" w:themeColor="text1"/>
        </w:rPr>
        <w:t xml:space="preserve"> “</w:t>
      </w:r>
      <w:r>
        <w:rPr>
          <w:rFonts w:asciiTheme="minorHAnsi" w:hAnsiTheme="minorHAnsi" w:cstheme="minorHAnsi"/>
          <w:color w:val="000000" w:themeColor="text1"/>
        </w:rPr>
        <w:t>Code Proper Secondary Use of Human Tissue” developed by the Federation of Medical Societies (FMWV) in the Netherlands.</w:t>
      </w:r>
    </w:p>
    <w:p w14:paraId="29450873" w14:textId="77777777" w:rsidR="00B85D1F" w:rsidRDefault="00B85D1F" w:rsidP="00BC0808">
      <w:pPr>
        <w:rPr>
          <w:rFonts w:asciiTheme="minorHAnsi" w:hAnsiTheme="minorHAnsi" w:cstheme="minorHAnsi"/>
        </w:rPr>
      </w:pPr>
    </w:p>
    <w:p w14:paraId="0AC7F3D7" w14:textId="706DEA4F" w:rsidR="006B0443" w:rsidRDefault="006B0443" w:rsidP="00BC0808">
      <w:pPr>
        <w:pStyle w:val="NormalWeb"/>
        <w:numPr>
          <w:ilvl w:val="0"/>
          <w:numId w:val="33"/>
        </w:numPr>
        <w:spacing w:before="0" w:beforeAutospacing="0" w:after="0" w:afterAutospacing="0"/>
        <w:ind w:left="0" w:firstLine="0"/>
        <w:rPr>
          <w:rFonts w:asciiTheme="minorHAnsi" w:hAnsiTheme="minorHAnsi" w:cstheme="minorHAnsi"/>
          <w:b/>
          <w:color w:val="000000" w:themeColor="text1"/>
        </w:rPr>
      </w:pPr>
      <w:r w:rsidRPr="005D6676">
        <w:rPr>
          <w:rFonts w:asciiTheme="minorHAnsi" w:hAnsiTheme="minorHAnsi" w:cstheme="minorHAnsi"/>
          <w:b/>
          <w:color w:val="000000" w:themeColor="text1"/>
        </w:rPr>
        <w:t xml:space="preserve">General </w:t>
      </w:r>
      <w:r w:rsidR="00E453B7">
        <w:rPr>
          <w:rFonts w:asciiTheme="minorHAnsi" w:hAnsiTheme="minorHAnsi" w:cstheme="minorHAnsi"/>
          <w:b/>
          <w:color w:val="000000" w:themeColor="text1"/>
        </w:rPr>
        <w:t>P</w:t>
      </w:r>
      <w:r w:rsidRPr="00501C8E">
        <w:rPr>
          <w:rFonts w:asciiTheme="minorHAnsi" w:hAnsiTheme="minorHAnsi" w:cstheme="minorHAnsi"/>
          <w:b/>
          <w:color w:val="000000" w:themeColor="text1"/>
        </w:rPr>
        <w:t>reparation</w:t>
      </w:r>
      <w:r w:rsidR="000427B5" w:rsidRPr="00501C8E">
        <w:rPr>
          <w:rFonts w:asciiTheme="minorHAnsi" w:hAnsiTheme="minorHAnsi" w:cstheme="minorHAnsi"/>
          <w:b/>
          <w:color w:val="000000" w:themeColor="text1"/>
        </w:rPr>
        <w:t xml:space="preserve">s </w:t>
      </w:r>
      <w:r w:rsidR="00501C8E">
        <w:rPr>
          <w:rFonts w:asciiTheme="minorHAnsi" w:hAnsiTheme="minorHAnsi" w:cstheme="minorHAnsi"/>
          <w:b/>
          <w:color w:val="000000" w:themeColor="text1"/>
        </w:rPr>
        <w:t xml:space="preserve">and </w:t>
      </w:r>
      <w:r w:rsidR="00E453B7">
        <w:rPr>
          <w:rFonts w:asciiTheme="minorHAnsi" w:hAnsiTheme="minorHAnsi" w:cstheme="minorHAnsi"/>
          <w:b/>
          <w:color w:val="000000" w:themeColor="text1"/>
        </w:rPr>
        <w:t>R</w:t>
      </w:r>
      <w:r w:rsidR="00501C8E">
        <w:rPr>
          <w:rFonts w:asciiTheme="minorHAnsi" w:hAnsiTheme="minorHAnsi" w:cstheme="minorHAnsi"/>
          <w:b/>
          <w:color w:val="000000" w:themeColor="text1"/>
        </w:rPr>
        <w:t xml:space="preserve">equired </w:t>
      </w:r>
      <w:r w:rsidR="00E453B7">
        <w:rPr>
          <w:rFonts w:asciiTheme="minorHAnsi" w:hAnsiTheme="minorHAnsi" w:cstheme="minorHAnsi"/>
          <w:b/>
          <w:color w:val="000000" w:themeColor="text1"/>
        </w:rPr>
        <w:t>A</w:t>
      </w:r>
      <w:r w:rsidR="00501C8E">
        <w:rPr>
          <w:rFonts w:asciiTheme="minorHAnsi" w:hAnsiTheme="minorHAnsi" w:cstheme="minorHAnsi"/>
          <w:b/>
          <w:color w:val="000000" w:themeColor="text1"/>
        </w:rPr>
        <w:t xml:space="preserve">ctions </w:t>
      </w:r>
      <w:r w:rsidR="00E453B7">
        <w:rPr>
          <w:rFonts w:asciiTheme="minorHAnsi" w:hAnsiTheme="minorHAnsi" w:cstheme="minorHAnsi"/>
          <w:b/>
          <w:color w:val="000000" w:themeColor="text1"/>
        </w:rPr>
        <w:t>B</w:t>
      </w:r>
      <w:r w:rsidR="00501C8E">
        <w:rPr>
          <w:rFonts w:asciiTheme="minorHAnsi" w:hAnsiTheme="minorHAnsi" w:cstheme="minorHAnsi"/>
          <w:b/>
          <w:color w:val="000000" w:themeColor="text1"/>
        </w:rPr>
        <w:t xml:space="preserve">efore </w:t>
      </w:r>
      <w:r w:rsidR="00E453B7">
        <w:rPr>
          <w:rFonts w:asciiTheme="minorHAnsi" w:hAnsiTheme="minorHAnsi" w:cstheme="minorHAnsi"/>
          <w:b/>
          <w:color w:val="000000" w:themeColor="text1"/>
        </w:rPr>
        <w:t>S</w:t>
      </w:r>
      <w:r w:rsidR="00501C8E">
        <w:rPr>
          <w:rFonts w:asciiTheme="minorHAnsi" w:hAnsiTheme="minorHAnsi" w:cstheme="minorHAnsi"/>
          <w:b/>
          <w:color w:val="000000" w:themeColor="text1"/>
        </w:rPr>
        <w:t xml:space="preserve">etting </w:t>
      </w:r>
      <w:r w:rsidR="00E453B7">
        <w:rPr>
          <w:rFonts w:asciiTheme="minorHAnsi" w:hAnsiTheme="minorHAnsi" w:cstheme="minorHAnsi"/>
          <w:b/>
          <w:color w:val="000000" w:themeColor="text1"/>
        </w:rPr>
        <w:t>U</w:t>
      </w:r>
      <w:r w:rsidR="00501C8E">
        <w:rPr>
          <w:rFonts w:asciiTheme="minorHAnsi" w:hAnsiTheme="minorHAnsi" w:cstheme="minorHAnsi"/>
          <w:b/>
          <w:color w:val="000000" w:themeColor="text1"/>
        </w:rPr>
        <w:t xml:space="preserve">p the </w:t>
      </w:r>
      <w:r w:rsidR="00E453B7">
        <w:rPr>
          <w:rFonts w:asciiTheme="minorHAnsi" w:hAnsiTheme="minorHAnsi" w:cstheme="minorHAnsi"/>
          <w:b/>
          <w:color w:val="000000" w:themeColor="text1"/>
        </w:rPr>
        <w:t>B</w:t>
      </w:r>
      <w:r w:rsidR="00501C8E">
        <w:rPr>
          <w:rFonts w:asciiTheme="minorHAnsi" w:hAnsiTheme="minorHAnsi" w:cstheme="minorHAnsi"/>
          <w:b/>
          <w:color w:val="000000" w:themeColor="text1"/>
        </w:rPr>
        <w:t>ioreactor</w:t>
      </w:r>
    </w:p>
    <w:p w14:paraId="6CCE6E5A" w14:textId="77777777" w:rsidR="00035864" w:rsidRPr="00501C8E" w:rsidRDefault="00035864" w:rsidP="00BC0808">
      <w:pPr>
        <w:pStyle w:val="NormalWeb"/>
        <w:spacing w:before="0" w:beforeAutospacing="0" w:after="0" w:afterAutospacing="0"/>
        <w:rPr>
          <w:rFonts w:asciiTheme="minorHAnsi" w:hAnsiTheme="minorHAnsi" w:cstheme="minorHAnsi"/>
          <w:b/>
          <w:color w:val="000000" w:themeColor="text1"/>
        </w:rPr>
      </w:pPr>
    </w:p>
    <w:p w14:paraId="454E27BE" w14:textId="4AA56601" w:rsidR="0097274C" w:rsidRDefault="0097274C" w:rsidP="00BC0808">
      <w:pPr>
        <w:pStyle w:val="NormalWeb"/>
        <w:spacing w:before="0" w:beforeAutospacing="0" w:after="0" w:afterAutospacing="0"/>
        <w:rPr>
          <w:rFonts w:asciiTheme="minorHAnsi" w:hAnsiTheme="minorHAnsi" w:cstheme="minorHAnsi"/>
          <w:bCs/>
          <w:color w:val="000000" w:themeColor="text1"/>
        </w:rPr>
      </w:pPr>
      <w:r w:rsidRPr="0076076F">
        <w:rPr>
          <w:rFonts w:asciiTheme="minorHAnsi" w:hAnsiTheme="minorHAnsi" w:cstheme="minorHAnsi"/>
          <w:bCs/>
          <w:color w:val="000000" w:themeColor="text1"/>
        </w:rPr>
        <w:t xml:space="preserve">NOTE: </w:t>
      </w:r>
      <w:r w:rsidR="00827E92">
        <w:rPr>
          <w:rFonts w:asciiTheme="minorHAnsi" w:hAnsiTheme="minorHAnsi" w:cstheme="minorHAnsi"/>
          <w:color w:val="000000" w:themeColor="text1"/>
        </w:rPr>
        <w:t>For details on the respective isolation and culturing protocols, please refer to</w:t>
      </w:r>
      <w:r w:rsidR="000A3774">
        <w:rPr>
          <w:rFonts w:asciiTheme="minorHAnsi" w:hAnsiTheme="minorHAnsi" w:cstheme="minorHAnsi"/>
          <w:color w:val="000000" w:themeColor="text1"/>
        </w:rPr>
        <w:t xml:space="preserve"> </w:t>
      </w:r>
      <w:r w:rsidR="0073083D">
        <w:rPr>
          <w:rFonts w:asciiTheme="minorHAnsi" w:hAnsiTheme="minorHAnsi" w:cstheme="minorHAnsi"/>
          <w:color w:val="000000" w:themeColor="text1"/>
        </w:rPr>
        <w:t>earlier work</w:t>
      </w:r>
      <w:r w:rsidR="00827E92">
        <w:rPr>
          <w:rFonts w:asciiTheme="minorHAnsi" w:hAnsiTheme="minorHAnsi" w:cstheme="minorHAnsi"/>
          <w:color w:val="000000" w:themeColor="text1"/>
        </w:rPr>
        <w:fldChar w:fldCharType="begin" w:fldLock="1"/>
      </w:r>
      <w:r w:rsidR="002F28F5">
        <w:rPr>
          <w:rFonts w:asciiTheme="minorHAnsi" w:hAnsiTheme="minorHAnsi" w:cstheme="minorHAnsi"/>
          <w:color w:val="000000" w:themeColor="text1"/>
        </w:rPr>
        <w:instrText>ADDIN CSL_CITATION {"citationItems":[{"id":"ITEM-1","itemData":{"DOI":"10.1089/ten.tec.2018.0104","ISSN":"1937-3384","PMID":"29877143","abstract":"The success of cardiovascular tissue engineering (TE) strategies largely depends on the mechanical environment in which cells develop a neotissue through growth and remodeling processes. This mechanical environment is defined by the local scaffold architecture to which cells adhere, that is, the microenvironment, and by external mechanical cues to which cells respond, that is, hemodynamic loading. The hemodynamic environment of early developing blood vessels consists of both shear stress (due to blood flow) and circumferential stretch (due to blood pressure). Experimental platforms that recapitulate this mechanical environment in a controlled and tunable manner are thus critical for investigating cardiovascular TE. In traditional perfusion bioreactors, however, shear stress and stretch are coupled, hampering a clear delineation of their effects on cell and tissue response. In this study, we uniquely designed a bioreactor that independently combines these two types of mechanical cues in eight parallel vascular grafts. The system is computationally and experimentally validated, through finite element analysis and culture of tissue constructs, respectively, to distinguish various levels of shear stress (up to 5 Pa) and cyclic stretch (up to 1.10). To illustrate the usefulness of the system, we investigated the relative contribution of cyclic stretch (1.05 at 0.5 Hz) and shear stress (1 Pa) to tissue development. Both types of hemodynamic loading contributed to cell alignment, but the contribution of shear stress overruled stretch-induced cell proliferation and matrix (i.e., collagen and glycosaminoglycan) production. At a macroscopic level, cyclic stretching led to the most linear stress-stretch response, which was not related to the presence of shear stress. In conclusion, we have developed a bioreactor that is particularly suited to further unravel the interplay between hemodynamics and in situ TE processes. Using the new system, this work highlights the importance of hemodynamic loading to the study of developing vascular tissues.","author":[{"dropping-particle":"","family":"Haaften","given":"Eline E","non-dropping-particle":"Van","parse-names":false,"suffix":""},{"dropping-particle":"","family":"Wissing","given":"Tamar B","non-dropping-particle":"","parse-names":false,"suffix":""},{"dropping-particle":"","family":"Rutten","given":"Marcel C.M.","non-dropping-particle":"","parse-names":false,"suffix":""},{"dropping-particle":"","family":"Bulsink","given":"Jurgen A","non-dropping-particle":"","parse-names":false,"suffix":""},{"dropping-particle":"","family":"Gashi","given":"Kujtim","non-dropping-particle":"","parse-names":false,"suffix":""},{"dropping-particle":"","family":"Kelle","given":"Mathieu A.J.","non-dropping-particle":"van","parse-names":false,"suffix":""},{"dropping-particle":"","family":"Smits","given":"Anthal I.P.M.","non-dropping-particle":"","parse-names":false,"suffix":""},{"dropping-particle":"","family":"Bouten","given":"Carlijn V.C.","non-dropping-particle":"","parse-names":false,"suffix":""},{"dropping-particle":"","family":"Kurniawan","given":"Nicholas A","non-dropping-particle":"","parse-names":false,"suffix":""}],"container-title":"Tissue Engineering Part C: Methods","id":"ITEM-1","issue":"7","issued":{"date-parts":[["2018","7"]]},"page":"418-429","title":"Decoupling the Effect of Shear Stress and Stretch on Tissue Growth and Remodeling in a Vascular Graft","type":"article-journal","volume":"24"},"uris":["http://www.mendeley.com/documents/?uuid=5d0f3835-0e15-4e1f-b0ad-bce8f9e88da0"]},{"id":"ITEM-2","itemData":{"DOI":"10.1039/C9BM01005J","ISSN":"2047-4830","abstract":"Macrophages play a governing role in material-driven tissue regeneration. Here we show that the paracrine signals of macrophages to direct tissue regeneration and scaffold degradation are dependent on hemodynamic loads.","author":[{"dropping-particle":"","family":"Wissing","given":"Tamar B.","non-dropping-particle":"","parse-names":false,"suffix":""},{"dropping-particle":"","family":"Haaften","given":"Eline E.","non-dropping-particle":"van","parse-names":false,"suffix":""},{"dropping-particle":"","family":"Koch","given":"Suzanne E.","non-dropping-particle":"","parse-names":false,"suffix":""},{"dropping-particle":"","family":"Ippel","given":"Bastiaan D.","non-dropping-particle":"","parse-names":false,"suffix":""},{"dropping-particle":"","family":"Kurniawan","given":"Nicholas A.","non-dropping-particle":"","parse-names":false,"suffix":""},{"dropping-particle":"","family":"Bouten","given":"Carlijn V. C.","non-dropping-particle":"","parse-names":false,"suffix":""},{"dropping-particle":"","family":"Smits","given":"Anthal I. P. M.","non-dropping-particle":"","parse-names":false,"suffix":""}],"container-title":"Biomaterials Science","id":"ITEM-2","issue":"1","issued":{"date-parts":[["2020"]]},"page":"132-147","title":"Hemodynamic loads distinctively impact the secretory profile of biomaterial-activated macrophages – implications for in situ vascular tissue engineering","type":"article-journal","volume":"8"},"uris":["http://www.mendeley.com/documents/?uuid=76d58e87-5935-4b8d-89d8-4cff5a1d4059"]},{"id":"ITEM-3","itemData":{"DOI":"10.1002/adbi.201900249","ISSN":"2366-7478","PMID":"28671618","abstract":"The paradigm of regenerative medicine has recently shifted from in vitro to in situ tissue engineering: implanting a cell-free, biodegradable, off-the-shelf available scaffold and inducing the development of functional tissue by utilizing the regenerative potential of the body itself. This approach offers a prospect of not only alleviating the clinical demand for autologous vessels but also circumventing the current challenges with synthetic grafts. In order to move towards a hypothesis-driven engineering approach, we review three crucial aspects that need to be taken into account when regenerating vessels: (1) the structure-function relation for attaining mechanical homeostasis of vascular tissues, (2) the environmental cues governing cell function, and (3) the available experimental platforms to test instructive scaffolds for in situ tissue engineering. The understanding of cellular responses to environmental cues leads to the development of computational models to predict tissue formation and maturation, which are validated using experimental platforms recapitulating the (patho)physiological micro-environment. With the current advances, a progressive shift is anticipated towards a rational and effective approach of building instructive scaffolds for in situ vascular tissue regeneration.","author":[{"dropping-particle":"","family":"Haaften","given":"Eline E.","non-dropping-particle":"Van","parse-names":false,"suffix":""},{"dropping-particle":"","family":"Wissing","given":"Tamar B.","non-dropping-particle":"","parse-names":false,"suffix":""},{"dropping-particle":"","family":"Kurniawan","given":"Nicholas A.","non-dropping-particle":"","parse-names":false,"suffix":""},{"dropping-particle":"","family":"Smits","given":"Anthal I. P. M.","non-dropping-particle":"","parse-names":false,"suffix":""},{"dropping-particle":"","family":"Bouten","given":"Carlijn V. C.","non-dropping-particle":"","parse-names":false,"suffix":""}],"container-title":"Advanced Biosystems","id":"ITEM-3","issue":"6","issued":{"date-parts":[["2020","6","10"]]},"page":"1900249","title":"Human In Vitro Model Mimicking Material‐Driven Vascular Regeneration Reveals How Cyclic Stretch and Shear Stress Differentially Modulate Inflammation and Matrix Deposition","type":"article-journal","volume":"4"},"uris":["http://www.mendeley.com/documents/?uuid=7682de6f-c33c-47e4-94f5-cd1b17d211b3"]}],"mendeley":{"formattedCitation":"&lt;sup&gt;19, 43, 44&lt;/sup&gt;","plainTextFormattedCitation":"19, 43, 44","previouslyFormattedCitation":"&lt;sup&gt;19, 43, 44&lt;/sup&gt;"},"properties":{"noteIndex":0},"schema":"https://github.com/citation-style-language/schema/raw/master/csl-citation.json"}</w:instrText>
      </w:r>
      <w:r w:rsidR="00827E92">
        <w:rPr>
          <w:rFonts w:asciiTheme="minorHAnsi" w:hAnsiTheme="minorHAnsi" w:cstheme="minorHAnsi"/>
          <w:color w:val="000000" w:themeColor="text1"/>
        </w:rPr>
        <w:fldChar w:fldCharType="separate"/>
      </w:r>
      <w:r w:rsidR="002F28F5" w:rsidRPr="002F28F5">
        <w:rPr>
          <w:rFonts w:asciiTheme="minorHAnsi" w:hAnsiTheme="minorHAnsi" w:cstheme="minorHAnsi"/>
          <w:noProof/>
          <w:color w:val="000000" w:themeColor="text1"/>
          <w:vertAlign w:val="superscript"/>
        </w:rPr>
        <w:t>19,43,44</w:t>
      </w:r>
      <w:r w:rsidR="00827E92">
        <w:rPr>
          <w:rFonts w:asciiTheme="minorHAnsi" w:hAnsiTheme="minorHAnsi" w:cstheme="minorHAnsi"/>
          <w:color w:val="000000" w:themeColor="text1"/>
        </w:rPr>
        <w:fldChar w:fldCharType="end"/>
      </w:r>
      <w:r w:rsidR="00827E92">
        <w:rPr>
          <w:rFonts w:asciiTheme="minorHAnsi" w:hAnsiTheme="minorHAnsi" w:cstheme="minorHAnsi"/>
          <w:color w:val="000000" w:themeColor="text1"/>
        </w:rPr>
        <w:t>.</w:t>
      </w:r>
      <w:r w:rsidR="00827E92">
        <w:rPr>
          <w:rFonts w:asciiTheme="minorHAnsi" w:hAnsiTheme="minorHAnsi" w:cstheme="minorHAnsi"/>
          <w:bCs/>
          <w:color w:val="000000" w:themeColor="text1"/>
        </w:rPr>
        <w:t xml:space="preserve"> A</w:t>
      </w:r>
      <w:r w:rsidRPr="0076076F">
        <w:rPr>
          <w:rFonts w:asciiTheme="minorHAnsi" w:hAnsiTheme="minorHAnsi" w:cstheme="minorHAnsi"/>
          <w:bCs/>
          <w:color w:val="000000" w:themeColor="text1"/>
        </w:rPr>
        <w:t>ll calculations in the protocol are given</w:t>
      </w:r>
      <w:r w:rsidR="00361D1F">
        <w:rPr>
          <w:rFonts w:asciiTheme="minorHAnsi" w:hAnsiTheme="minorHAnsi" w:cstheme="minorHAnsi"/>
          <w:bCs/>
          <w:color w:val="000000" w:themeColor="text1"/>
        </w:rPr>
        <w:t xml:space="preserve"> as examples</w:t>
      </w:r>
      <w:r w:rsidRPr="0076076F">
        <w:rPr>
          <w:rFonts w:asciiTheme="minorHAnsi" w:hAnsiTheme="minorHAnsi" w:cstheme="minorHAnsi"/>
          <w:bCs/>
          <w:color w:val="000000" w:themeColor="text1"/>
        </w:rPr>
        <w:t xml:space="preserve"> for</w:t>
      </w:r>
      <w:r w:rsidR="00154547" w:rsidRPr="0076076F">
        <w:rPr>
          <w:rFonts w:asciiTheme="minorHAnsi" w:hAnsiTheme="minorHAnsi" w:cstheme="minorHAnsi"/>
          <w:bCs/>
          <w:color w:val="000000" w:themeColor="text1"/>
        </w:rPr>
        <w:t xml:space="preserve"> a co-culture experiment with monocytes and </w:t>
      </w:r>
      <w:r w:rsidR="00E934F8">
        <w:rPr>
          <w:rFonts w:asciiTheme="minorHAnsi" w:hAnsiTheme="minorHAnsi" w:cstheme="minorHAnsi"/>
          <w:bCs/>
          <w:color w:val="000000" w:themeColor="text1"/>
        </w:rPr>
        <w:t>myo</w:t>
      </w:r>
      <w:r w:rsidR="00154547" w:rsidRPr="0076076F">
        <w:rPr>
          <w:rFonts w:asciiTheme="minorHAnsi" w:hAnsiTheme="minorHAnsi" w:cstheme="minorHAnsi"/>
          <w:bCs/>
          <w:color w:val="000000" w:themeColor="text1"/>
        </w:rPr>
        <w:t xml:space="preserve">fibroblasts, seeded in </w:t>
      </w:r>
      <w:r w:rsidR="0076076F" w:rsidRPr="0076076F">
        <w:rPr>
          <w:rFonts w:asciiTheme="minorHAnsi" w:hAnsiTheme="minorHAnsi" w:cstheme="minorHAnsi"/>
          <w:bCs/>
          <w:color w:val="000000" w:themeColor="text1"/>
        </w:rPr>
        <w:t>8 hemodynamically loaded scaffolds and</w:t>
      </w:r>
      <w:r w:rsidR="00D5162A">
        <w:rPr>
          <w:rFonts w:asciiTheme="minorHAnsi" w:hAnsiTheme="minorHAnsi" w:cstheme="minorHAnsi"/>
          <w:bCs/>
          <w:color w:val="000000" w:themeColor="text1"/>
        </w:rPr>
        <w:t xml:space="preserve"> with</w:t>
      </w:r>
      <w:r w:rsidR="0076076F" w:rsidRPr="0076076F">
        <w:rPr>
          <w:rFonts w:asciiTheme="minorHAnsi" w:hAnsiTheme="minorHAnsi" w:cstheme="minorHAnsi"/>
          <w:bCs/>
          <w:color w:val="000000" w:themeColor="text1"/>
        </w:rPr>
        <w:t xml:space="preserve"> 2 static controls (</w:t>
      </w:r>
      <w:r w:rsidR="00154547" w:rsidRPr="0076076F">
        <w:rPr>
          <w:rFonts w:asciiTheme="minorHAnsi" w:hAnsiTheme="minorHAnsi" w:cstheme="minorHAnsi"/>
          <w:bCs/>
          <w:color w:val="000000" w:themeColor="text1"/>
        </w:rPr>
        <w:t>n=10</w:t>
      </w:r>
      <w:r w:rsidR="0076076F" w:rsidRPr="0076076F">
        <w:rPr>
          <w:rFonts w:asciiTheme="minorHAnsi" w:hAnsiTheme="minorHAnsi" w:cstheme="minorHAnsi"/>
          <w:bCs/>
          <w:color w:val="000000" w:themeColor="text1"/>
        </w:rPr>
        <w:t>)</w:t>
      </w:r>
      <w:r w:rsidR="0076076F">
        <w:rPr>
          <w:rFonts w:asciiTheme="minorHAnsi" w:hAnsiTheme="minorHAnsi" w:cstheme="minorHAnsi"/>
          <w:bCs/>
          <w:color w:val="000000" w:themeColor="text1"/>
        </w:rPr>
        <w:t xml:space="preserve">. </w:t>
      </w:r>
    </w:p>
    <w:p w14:paraId="0B819E2F" w14:textId="77777777" w:rsidR="0076076F" w:rsidRPr="0076076F" w:rsidRDefault="0076076F" w:rsidP="00BC0808">
      <w:pPr>
        <w:pStyle w:val="NormalWeb"/>
        <w:spacing w:before="0" w:beforeAutospacing="0" w:after="0" w:afterAutospacing="0"/>
        <w:rPr>
          <w:rFonts w:asciiTheme="minorHAnsi" w:hAnsiTheme="minorHAnsi" w:cstheme="minorHAnsi"/>
          <w:bCs/>
          <w:color w:val="000000" w:themeColor="text1"/>
        </w:rPr>
      </w:pPr>
    </w:p>
    <w:p w14:paraId="46139328" w14:textId="3C0500A9" w:rsidR="0003193D" w:rsidRPr="003123A4" w:rsidRDefault="000427B5" w:rsidP="00BC0808">
      <w:pPr>
        <w:pStyle w:val="NormalWeb"/>
        <w:numPr>
          <w:ilvl w:val="1"/>
          <w:numId w:val="33"/>
        </w:numPr>
        <w:spacing w:before="0" w:beforeAutospacing="0" w:after="0" w:afterAutospacing="0"/>
        <w:ind w:left="0" w:firstLine="0"/>
        <w:rPr>
          <w:rFonts w:asciiTheme="minorHAnsi" w:hAnsiTheme="minorHAnsi" w:cstheme="minorHAnsi"/>
          <w:bCs/>
          <w:color w:val="000000" w:themeColor="text1"/>
        </w:rPr>
      </w:pPr>
      <w:r w:rsidRPr="00050F14">
        <w:rPr>
          <w:rFonts w:asciiTheme="minorHAnsi" w:hAnsiTheme="minorHAnsi" w:cstheme="minorHAnsi"/>
          <w:bCs/>
          <w:color w:val="auto"/>
        </w:rPr>
        <w:t xml:space="preserve">Start </w:t>
      </w:r>
      <w:r w:rsidR="00525BF2" w:rsidRPr="00050F14">
        <w:rPr>
          <w:rFonts w:asciiTheme="minorHAnsi" w:hAnsiTheme="minorHAnsi" w:cstheme="minorHAnsi"/>
          <w:bCs/>
          <w:color w:val="auto"/>
        </w:rPr>
        <w:t>cell isolation and</w:t>
      </w:r>
      <w:r w:rsidRPr="00050F14">
        <w:rPr>
          <w:rFonts w:asciiTheme="minorHAnsi" w:hAnsiTheme="minorHAnsi" w:cstheme="minorHAnsi"/>
          <w:bCs/>
          <w:color w:val="auto"/>
        </w:rPr>
        <w:t xml:space="preserve"> cell culture</w:t>
      </w:r>
      <w:r w:rsidR="00E451DD" w:rsidRPr="00050F14">
        <w:rPr>
          <w:rFonts w:asciiTheme="minorHAnsi" w:hAnsiTheme="minorHAnsi" w:cstheme="minorHAnsi"/>
          <w:bCs/>
          <w:color w:val="auto"/>
        </w:rPr>
        <w:t>. The seeding densit</w:t>
      </w:r>
      <w:r w:rsidR="00D5162A" w:rsidRPr="00050F14">
        <w:rPr>
          <w:rFonts w:asciiTheme="minorHAnsi" w:hAnsiTheme="minorHAnsi" w:cstheme="minorHAnsi"/>
          <w:bCs/>
          <w:color w:val="auto"/>
        </w:rPr>
        <w:t>ies</w:t>
      </w:r>
      <w:r w:rsidR="00E451DD" w:rsidRPr="00050F14">
        <w:rPr>
          <w:rFonts w:asciiTheme="minorHAnsi" w:hAnsiTheme="minorHAnsi" w:cstheme="minorHAnsi"/>
          <w:bCs/>
          <w:color w:val="auto"/>
        </w:rPr>
        <w:t xml:space="preserve"> for the co-cultured samples </w:t>
      </w:r>
      <w:r w:rsidR="00BD4001" w:rsidRPr="00050F14">
        <w:rPr>
          <w:rFonts w:asciiTheme="minorHAnsi" w:hAnsiTheme="minorHAnsi" w:cstheme="minorHAnsi"/>
          <w:bCs/>
          <w:color w:val="auto"/>
        </w:rPr>
        <w:t xml:space="preserve">of monocytes and </w:t>
      </w:r>
      <w:r w:rsidR="00E934F8" w:rsidRPr="00050F14">
        <w:rPr>
          <w:rFonts w:asciiTheme="minorHAnsi" w:hAnsiTheme="minorHAnsi" w:cstheme="minorHAnsi"/>
          <w:bCs/>
          <w:color w:val="auto"/>
        </w:rPr>
        <w:t>myo</w:t>
      </w:r>
      <w:r w:rsidR="00BD4001" w:rsidRPr="00050F14">
        <w:rPr>
          <w:rFonts w:asciiTheme="minorHAnsi" w:hAnsiTheme="minorHAnsi" w:cstheme="minorHAnsi"/>
          <w:bCs/>
          <w:color w:val="auto"/>
        </w:rPr>
        <w:t>fibroblasts (</w:t>
      </w:r>
      <w:r w:rsidR="00D5162A" w:rsidRPr="00050F14">
        <w:rPr>
          <w:rFonts w:asciiTheme="minorHAnsi" w:hAnsiTheme="minorHAnsi" w:cstheme="minorHAnsi"/>
          <w:bCs/>
          <w:color w:val="auto"/>
        </w:rPr>
        <w:t xml:space="preserve">with a seeding ratio of </w:t>
      </w:r>
      <w:r w:rsidR="00BD4001" w:rsidRPr="00050F14">
        <w:rPr>
          <w:rFonts w:asciiTheme="minorHAnsi" w:hAnsiTheme="minorHAnsi" w:cstheme="minorHAnsi"/>
          <w:bCs/>
          <w:color w:val="auto"/>
        </w:rPr>
        <w:t xml:space="preserve">2:1) </w:t>
      </w:r>
      <w:r w:rsidR="0077782B" w:rsidRPr="00050F14">
        <w:rPr>
          <w:rFonts w:asciiTheme="minorHAnsi" w:hAnsiTheme="minorHAnsi" w:cstheme="minorHAnsi"/>
          <w:bCs/>
          <w:color w:val="auto"/>
        </w:rPr>
        <w:t>are</w:t>
      </w:r>
      <w:r w:rsidR="00BD4001" w:rsidRPr="00050F14">
        <w:rPr>
          <w:rFonts w:asciiTheme="minorHAnsi" w:hAnsiTheme="minorHAnsi" w:cstheme="minorHAnsi"/>
          <w:bCs/>
          <w:color w:val="auto"/>
        </w:rPr>
        <w:t xml:space="preserve"> 30 </w:t>
      </w:r>
      <w:r w:rsidR="00A6396B">
        <w:rPr>
          <w:rFonts w:asciiTheme="minorHAnsi" w:hAnsiTheme="minorHAnsi" w:cstheme="minorHAnsi"/>
          <w:bCs/>
          <w:color w:val="auto"/>
        </w:rPr>
        <w:t>×</w:t>
      </w:r>
      <w:r w:rsidR="00BD4001" w:rsidRPr="00050F14">
        <w:rPr>
          <w:rFonts w:asciiTheme="minorHAnsi" w:hAnsiTheme="minorHAnsi" w:cstheme="minorHAnsi"/>
          <w:bCs/>
          <w:color w:val="auto"/>
        </w:rPr>
        <w:t> 10</w:t>
      </w:r>
      <w:r w:rsidR="00BD4001" w:rsidRPr="00050F14">
        <w:rPr>
          <w:rFonts w:asciiTheme="minorHAnsi" w:hAnsiTheme="minorHAnsi" w:cstheme="minorHAnsi"/>
          <w:bCs/>
          <w:color w:val="auto"/>
          <w:vertAlign w:val="superscript"/>
        </w:rPr>
        <w:t>6</w:t>
      </w:r>
      <w:r w:rsidR="00262E86" w:rsidRPr="00050F14">
        <w:rPr>
          <w:rFonts w:asciiTheme="minorHAnsi" w:hAnsiTheme="minorHAnsi" w:cstheme="minorHAnsi"/>
          <w:bCs/>
          <w:color w:val="auto"/>
        </w:rPr>
        <w:t xml:space="preserve"> monocytes/</w:t>
      </w:r>
      <w:r w:rsidR="00BD4001" w:rsidRPr="00050F14">
        <w:rPr>
          <w:rFonts w:asciiTheme="minorHAnsi" w:hAnsiTheme="minorHAnsi" w:cstheme="minorHAnsi"/>
          <w:bCs/>
          <w:color w:val="auto"/>
        </w:rPr>
        <w:t>cm</w:t>
      </w:r>
      <w:r w:rsidR="00BD4001" w:rsidRPr="00050F14">
        <w:rPr>
          <w:rFonts w:asciiTheme="minorHAnsi" w:hAnsiTheme="minorHAnsi" w:cstheme="minorHAnsi"/>
          <w:bCs/>
          <w:color w:val="auto"/>
          <w:vertAlign w:val="superscript"/>
        </w:rPr>
        <w:t>3</w:t>
      </w:r>
      <w:r w:rsidR="00BD4001" w:rsidRPr="00050F14">
        <w:rPr>
          <w:rFonts w:asciiTheme="minorHAnsi" w:hAnsiTheme="minorHAnsi" w:cstheme="minorHAnsi"/>
          <w:bCs/>
          <w:color w:val="auto"/>
        </w:rPr>
        <w:t xml:space="preserve"> </w:t>
      </w:r>
      <w:r w:rsidR="00262E86" w:rsidRPr="00050F14">
        <w:rPr>
          <w:rFonts w:asciiTheme="minorHAnsi" w:hAnsiTheme="minorHAnsi" w:cstheme="minorHAnsi"/>
          <w:bCs/>
          <w:color w:val="auto"/>
        </w:rPr>
        <w:t>and 15</w:t>
      </w:r>
      <w:r w:rsidR="008632EC" w:rsidRPr="00050F14">
        <w:rPr>
          <w:rFonts w:asciiTheme="minorHAnsi" w:hAnsiTheme="minorHAnsi" w:cstheme="minorHAnsi"/>
          <w:bCs/>
          <w:color w:val="auto"/>
        </w:rPr>
        <w:t> </w:t>
      </w:r>
      <w:r w:rsidR="00A6396B">
        <w:rPr>
          <w:rFonts w:asciiTheme="minorHAnsi" w:hAnsiTheme="minorHAnsi" w:cstheme="minorHAnsi"/>
          <w:bCs/>
          <w:color w:val="auto"/>
        </w:rPr>
        <w:t>×</w:t>
      </w:r>
      <w:r w:rsidR="00262E86" w:rsidRPr="00050F14">
        <w:rPr>
          <w:rFonts w:asciiTheme="minorHAnsi" w:hAnsiTheme="minorHAnsi" w:cstheme="minorHAnsi"/>
          <w:bCs/>
          <w:color w:val="auto"/>
        </w:rPr>
        <w:t> 10</w:t>
      </w:r>
      <w:r w:rsidR="00262E86" w:rsidRPr="00050F14">
        <w:rPr>
          <w:rFonts w:asciiTheme="minorHAnsi" w:hAnsiTheme="minorHAnsi" w:cstheme="minorHAnsi"/>
          <w:bCs/>
          <w:color w:val="auto"/>
          <w:vertAlign w:val="superscript"/>
        </w:rPr>
        <w:t>6</w:t>
      </w:r>
      <w:r w:rsidR="00262E86" w:rsidRPr="00050F14">
        <w:rPr>
          <w:rFonts w:asciiTheme="minorHAnsi" w:hAnsiTheme="minorHAnsi" w:cstheme="minorHAnsi"/>
          <w:bCs/>
          <w:color w:val="auto"/>
        </w:rPr>
        <w:t xml:space="preserve"> </w:t>
      </w:r>
      <w:r w:rsidR="00E934F8" w:rsidRPr="00050F14">
        <w:rPr>
          <w:rFonts w:asciiTheme="minorHAnsi" w:hAnsiTheme="minorHAnsi" w:cstheme="minorHAnsi"/>
          <w:bCs/>
          <w:color w:val="auto"/>
        </w:rPr>
        <w:t>myofibroblasts</w:t>
      </w:r>
      <w:r w:rsidR="00525BF2" w:rsidRPr="00050F14">
        <w:rPr>
          <w:rFonts w:asciiTheme="minorHAnsi" w:hAnsiTheme="minorHAnsi" w:cstheme="minorHAnsi"/>
          <w:bCs/>
          <w:color w:val="auto"/>
        </w:rPr>
        <w:t>/cm</w:t>
      </w:r>
      <w:r w:rsidR="001F32BF" w:rsidRPr="00050F14">
        <w:rPr>
          <w:rFonts w:asciiTheme="minorHAnsi" w:hAnsiTheme="minorHAnsi" w:cstheme="minorHAnsi"/>
          <w:bCs/>
          <w:color w:val="auto"/>
          <w:vertAlign w:val="superscript"/>
        </w:rPr>
        <w:t>3</w:t>
      </w:r>
      <w:r w:rsidR="0077782B" w:rsidRPr="00050F14">
        <w:rPr>
          <w:rFonts w:asciiTheme="minorHAnsi" w:hAnsiTheme="minorHAnsi" w:cstheme="minorHAnsi"/>
          <w:bCs/>
          <w:color w:val="auto"/>
        </w:rPr>
        <w:t>, respectively.</w:t>
      </w:r>
      <w:r w:rsidR="00525BF2" w:rsidRPr="00050F14">
        <w:rPr>
          <w:rFonts w:asciiTheme="minorHAnsi" w:hAnsiTheme="minorHAnsi" w:cstheme="minorHAnsi"/>
          <w:bCs/>
          <w:color w:val="auto"/>
        </w:rPr>
        <w:t xml:space="preserve"> </w:t>
      </w:r>
    </w:p>
    <w:p w14:paraId="0F7EEDA2" w14:textId="77777777" w:rsidR="0003193D" w:rsidRDefault="0003193D" w:rsidP="00BC0808">
      <w:pPr>
        <w:pStyle w:val="NormalWeb"/>
        <w:spacing w:before="0" w:beforeAutospacing="0" w:after="0" w:afterAutospacing="0"/>
        <w:rPr>
          <w:rFonts w:asciiTheme="minorHAnsi" w:hAnsiTheme="minorHAnsi" w:cstheme="minorHAnsi"/>
          <w:bCs/>
          <w:color w:val="auto"/>
        </w:rPr>
      </w:pPr>
    </w:p>
    <w:p w14:paraId="062479F3" w14:textId="4FCCEAB1" w:rsidR="00FF7EC3" w:rsidRPr="003123A4" w:rsidRDefault="0003193D" w:rsidP="00BC0808">
      <w:pPr>
        <w:pStyle w:val="NormalWeb"/>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auto"/>
        </w:rPr>
        <w:t xml:space="preserve">NOTE: </w:t>
      </w:r>
      <w:r w:rsidR="005B1A4D">
        <w:rPr>
          <w:rFonts w:asciiTheme="minorHAnsi" w:hAnsiTheme="minorHAnsi"/>
          <w:color w:val="auto"/>
        </w:rPr>
        <w:t xml:space="preserve">As </w:t>
      </w:r>
      <w:r w:rsidR="00415508" w:rsidRPr="00050F14">
        <w:rPr>
          <w:rFonts w:asciiTheme="minorHAnsi" w:hAnsiTheme="minorHAnsi" w:cstheme="minorHAnsi"/>
          <w:color w:val="auto"/>
        </w:rPr>
        <w:t>t</w:t>
      </w:r>
      <w:r w:rsidR="00662A5E" w:rsidRPr="00050F14">
        <w:rPr>
          <w:rFonts w:asciiTheme="minorHAnsi" w:hAnsiTheme="minorHAnsi" w:cstheme="minorHAnsi"/>
          <w:color w:val="auto"/>
        </w:rPr>
        <w:t xml:space="preserve">he </w:t>
      </w:r>
      <w:proofErr w:type="spellStart"/>
      <w:r w:rsidR="00662A5E" w:rsidRPr="00050F14">
        <w:rPr>
          <w:rFonts w:asciiTheme="minorHAnsi" w:hAnsiTheme="minorHAnsi" w:cstheme="minorHAnsi"/>
          <w:color w:val="auto"/>
        </w:rPr>
        <w:t>electrospun</w:t>
      </w:r>
      <w:proofErr w:type="spellEnd"/>
      <w:r w:rsidR="00662A5E" w:rsidRPr="00050F14">
        <w:rPr>
          <w:rFonts w:asciiTheme="minorHAnsi" w:hAnsiTheme="minorHAnsi" w:cstheme="minorHAnsi"/>
          <w:color w:val="auto"/>
        </w:rPr>
        <w:t xml:space="preserve"> material has a high porosity (&gt;90%)</w:t>
      </w:r>
      <w:r w:rsidR="00415508" w:rsidRPr="00050F14">
        <w:rPr>
          <w:rFonts w:asciiTheme="minorHAnsi" w:hAnsiTheme="minorHAnsi" w:cstheme="minorHAnsi"/>
          <w:color w:val="auto"/>
        </w:rPr>
        <w:t>,</w:t>
      </w:r>
      <w:r w:rsidR="00662A5E" w:rsidRPr="00050F14">
        <w:rPr>
          <w:rFonts w:asciiTheme="minorHAnsi" w:hAnsiTheme="minorHAnsi" w:cstheme="minorHAnsi"/>
          <w:color w:val="auto"/>
        </w:rPr>
        <w:t xml:space="preserve"> </w:t>
      </w:r>
      <w:r w:rsidR="005B1A4D">
        <w:rPr>
          <w:rFonts w:asciiTheme="minorHAnsi" w:hAnsiTheme="minorHAnsi"/>
          <w:color w:val="auto"/>
        </w:rPr>
        <w:t>a</w:t>
      </w:r>
      <w:r w:rsidR="005B1A4D" w:rsidRPr="00AD4585">
        <w:rPr>
          <w:rFonts w:asciiTheme="minorHAnsi" w:hAnsiTheme="minorHAnsi"/>
          <w:color w:val="auto"/>
        </w:rPr>
        <w:t xml:space="preserve"> rough estimate of the required number of cells per graft </w:t>
      </w:r>
      <w:r w:rsidR="005B1A4D">
        <w:rPr>
          <w:rFonts w:asciiTheme="minorHAnsi" w:hAnsiTheme="minorHAnsi"/>
          <w:color w:val="auto"/>
        </w:rPr>
        <w:t xml:space="preserve">used </w:t>
      </w:r>
      <w:r w:rsidR="00EB06D6" w:rsidRPr="00050F14">
        <w:rPr>
          <w:rFonts w:asciiTheme="minorHAnsi" w:hAnsiTheme="minorHAnsi" w:cstheme="minorHAnsi"/>
          <w:bCs/>
          <w:color w:val="auto"/>
        </w:rPr>
        <w:t xml:space="preserve">to calculate the volume </w:t>
      </w:r>
      <w:r w:rsidR="00877CDE" w:rsidRPr="00050F14">
        <w:rPr>
          <w:rFonts w:asciiTheme="minorHAnsi" w:hAnsiTheme="minorHAnsi" w:cstheme="minorHAnsi"/>
          <w:color w:val="auto"/>
        </w:rPr>
        <w:t xml:space="preserve">of the scaffold </w:t>
      </w:r>
      <w:r w:rsidR="00981255">
        <w:rPr>
          <w:rFonts w:asciiTheme="minorHAnsi" w:hAnsiTheme="minorHAnsi" w:cstheme="minorHAnsi"/>
          <w:color w:val="auto"/>
        </w:rPr>
        <w:t>(</w:t>
      </w:r>
      <w:r w:rsidR="00877CDE" w:rsidRPr="00050F14">
        <w:rPr>
          <w:rFonts w:asciiTheme="minorHAnsi" w:hAnsiTheme="minorHAnsi" w:cstheme="minorHAnsi"/>
          <w:color w:val="auto"/>
        </w:rPr>
        <w:t xml:space="preserve">the formula for </w:t>
      </w:r>
      <w:r w:rsidR="00981255">
        <w:rPr>
          <w:rFonts w:asciiTheme="minorHAnsi" w:hAnsiTheme="minorHAnsi" w:cstheme="minorHAnsi"/>
          <w:color w:val="auto"/>
        </w:rPr>
        <w:t xml:space="preserve">volume of </w:t>
      </w:r>
      <w:r w:rsidR="00877CDE" w:rsidRPr="00050F14">
        <w:rPr>
          <w:rFonts w:asciiTheme="minorHAnsi" w:hAnsiTheme="minorHAnsi" w:cstheme="minorHAnsi"/>
          <w:color w:val="auto"/>
        </w:rPr>
        <w:t>a hollow cylinder: π*</w:t>
      </w:r>
      <w:r w:rsidR="00536211">
        <w:rPr>
          <w:rFonts w:asciiTheme="minorHAnsi" w:hAnsiTheme="minorHAnsi" w:cstheme="minorHAnsi"/>
          <w:color w:val="auto"/>
        </w:rPr>
        <w:t>(</w:t>
      </w:r>
      <w:r w:rsidR="00877CDE" w:rsidRPr="00050F14">
        <w:rPr>
          <w:rFonts w:asciiTheme="minorHAnsi" w:hAnsiTheme="minorHAnsi" w:cstheme="minorHAnsi"/>
          <w:color w:val="auto"/>
        </w:rPr>
        <w:t>thickness</w:t>
      </w:r>
      <w:r w:rsidR="00536211">
        <w:rPr>
          <w:rFonts w:asciiTheme="minorHAnsi" w:hAnsiTheme="minorHAnsi" w:cstheme="minorHAnsi"/>
          <w:color w:val="auto"/>
        </w:rPr>
        <w:t>)</w:t>
      </w:r>
      <w:r w:rsidR="00877CDE" w:rsidRPr="003123A4">
        <w:rPr>
          <w:rFonts w:asciiTheme="minorHAnsi" w:hAnsiTheme="minorHAnsi" w:cstheme="minorHAnsi"/>
          <w:color w:val="auto"/>
          <w:vertAlign w:val="superscript"/>
        </w:rPr>
        <w:t>2</w:t>
      </w:r>
      <w:r w:rsidR="00877CDE" w:rsidRPr="00050F14">
        <w:rPr>
          <w:rFonts w:asciiTheme="minorHAnsi" w:hAnsiTheme="minorHAnsi" w:cstheme="minorHAnsi"/>
          <w:color w:val="auto"/>
        </w:rPr>
        <w:t xml:space="preserve">*length ≈ </w:t>
      </w:r>
      <w:r w:rsidR="0058687D" w:rsidRPr="00050F14">
        <w:rPr>
          <w:rFonts w:asciiTheme="minorHAnsi" w:hAnsiTheme="minorHAnsi" w:cstheme="minorHAnsi"/>
          <w:color w:val="auto"/>
        </w:rPr>
        <w:t>0.0</w:t>
      </w:r>
      <w:r w:rsidR="00135F38">
        <w:rPr>
          <w:rFonts w:asciiTheme="minorHAnsi" w:hAnsiTheme="minorHAnsi" w:cstheme="minorHAnsi"/>
          <w:color w:val="auto"/>
        </w:rPr>
        <w:t>4</w:t>
      </w:r>
      <w:r w:rsidR="0041181E" w:rsidRPr="00050F14">
        <w:rPr>
          <w:rFonts w:asciiTheme="minorHAnsi" w:hAnsiTheme="minorHAnsi" w:cstheme="minorHAnsi"/>
          <w:color w:val="auto"/>
        </w:rPr>
        <w:t> </w:t>
      </w:r>
      <w:r w:rsidR="0041181E" w:rsidRPr="00050F14">
        <w:rPr>
          <w:rFonts w:asciiTheme="minorHAnsi" w:hAnsiTheme="minorHAnsi" w:cstheme="minorHAnsi"/>
          <w:bCs/>
          <w:color w:val="auto"/>
        </w:rPr>
        <w:t>cm</w:t>
      </w:r>
      <w:r w:rsidR="0041181E" w:rsidRPr="00050F14">
        <w:rPr>
          <w:rFonts w:asciiTheme="minorHAnsi" w:hAnsiTheme="minorHAnsi" w:cstheme="minorHAnsi"/>
          <w:bCs/>
          <w:color w:val="auto"/>
          <w:vertAlign w:val="superscript"/>
        </w:rPr>
        <w:t>3</w:t>
      </w:r>
      <w:r w:rsidR="00C929FF" w:rsidRPr="000F6302">
        <w:rPr>
          <w:rFonts w:asciiTheme="minorHAnsi" w:hAnsiTheme="minorHAnsi"/>
          <w:color w:val="auto"/>
        </w:rPr>
        <w:t>)</w:t>
      </w:r>
      <w:r w:rsidR="00CC1913" w:rsidRPr="000F6302">
        <w:rPr>
          <w:rFonts w:asciiTheme="minorHAnsi" w:hAnsiTheme="minorHAnsi"/>
          <w:color w:val="auto"/>
        </w:rPr>
        <w:t xml:space="preserve"> is </w:t>
      </w:r>
      <w:r w:rsidR="003D45DD">
        <w:rPr>
          <w:rFonts w:asciiTheme="minorHAnsi" w:hAnsiTheme="minorHAnsi" w:cstheme="minorHAnsi"/>
          <w:bCs/>
          <w:color w:val="000000" w:themeColor="text1"/>
        </w:rPr>
        <w:t>1.</w:t>
      </w:r>
      <w:r w:rsidR="002456FF">
        <w:rPr>
          <w:rFonts w:asciiTheme="minorHAnsi" w:hAnsiTheme="minorHAnsi" w:cstheme="minorHAnsi"/>
          <w:bCs/>
          <w:color w:val="000000" w:themeColor="text1"/>
        </w:rPr>
        <w:t>2 </w:t>
      </w:r>
      <w:r w:rsidR="00EA14D2">
        <w:rPr>
          <w:rFonts w:asciiTheme="minorHAnsi" w:hAnsiTheme="minorHAnsi" w:cstheme="minorHAnsi"/>
          <w:bCs/>
          <w:color w:val="auto"/>
        </w:rPr>
        <w:t>×</w:t>
      </w:r>
      <w:r w:rsidR="002456FF">
        <w:rPr>
          <w:rFonts w:asciiTheme="minorHAnsi" w:hAnsiTheme="minorHAnsi" w:cstheme="minorHAnsi"/>
          <w:bCs/>
          <w:color w:val="000000" w:themeColor="text1"/>
        </w:rPr>
        <w:t> 10</w:t>
      </w:r>
      <w:r w:rsidR="002456FF">
        <w:rPr>
          <w:rFonts w:asciiTheme="minorHAnsi" w:hAnsiTheme="minorHAnsi" w:cstheme="minorHAnsi"/>
          <w:bCs/>
          <w:color w:val="000000" w:themeColor="text1"/>
          <w:vertAlign w:val="superscript"/>
        </w:rPr>
        <w:t>6</w:t>
      </w:r>
      <w:r w:rsidR="000B42CE">
        <w:rPr>
          <w:rFonts w:asciiTheme="minorHAnsi" w:hAnsiTheme="minorHAnsi" w:cstheme="minorHAnsi"/>
          <w:bCs/>
          <w:color w:val="000000" w:themeColor="text1"/>
        </w:rPr>
        <w:t xml:space="preserve"> monocytes and </w:t>
      </w:r>
      <w:r w:rsidR="003D45DD">
        <w:rPr>
          <w:rFonts w:asciiTheme="minorHAnsi" w:hAnsiTheme="minorHAnsi" w:cstheme="minorHAnsi"/>
          <w:bCs/>
          <w:color w:val="000000" w:themeColor="text1"/>
        </w:rPr>
        <w:t>0.6 </w:t>
      </w:r>
      <w:r w:rsidR="00EA14D2">
        <w:rPr>
          <w:rFonts w:asciiTheme="minorHAnsi" w:hAnsiTheme="minorHAnsi" w:cstheme="minorHAnsi"/>
          <w:bCs/>
          <w:color w:val="auto"/>
        </w:rPr>
        <w:t>×</w:t>
      </w:r>
      <w:r w:rsidR="003D45DD">
        <w:rPr>
          <w:rFonts w:asciiTheme="minorHAnsi" w:hAnsiTheme="minorHAnsi" w:cstheme="minorHAnsi"/>
          <w:bCs/>
          <w:color w:val="000000" w:themeColor="text1"/>
        </w:rPr>
        <w:t> 10</w:t>
      </w:r>
      <w:r w:rsidR="003D45DD">
        <w:rPr>
          <w:rFonts w:asciiTheme="minorHAnsi" w:hAnsiTheme="minorHAnsi" w:cstheme="minorHAnsi"/>
          <w:bCs/>
          <w:color w:val="000000" w:themeColor="text1"/>
          <w:vertAlign w:val="superscript"/>
        </w:rPr>
        <w:t>6</w:t>
      </w:r>
      <w:r w:rsidR="003D45DD">
        <w:rPr>
          <w:rFonts w:asciiTheme="minorHAnsi" w:hAnsiTheme="minorHAnsi" w:cstheme="minorHAnsi"/>
          <w:bCs/>
          <w:color w:val="000000" w:themeColor="text1"/>
        </w:rPr>
        <w:t xml:space="preserve"> </w:t>
      </w:r>
      <w:r w:rsidR="00E934F8">
        <w:rPr>
          <w:rFonts w:asciiTheme="minorHAnsi" w:hAnsiTheme="minorHAnsi" w:cstheme="minorHAnsi"/>
          <w:bCs/>
          <w:color w:val="000000" w:themeColor="text1"/>
        </w:rPr>
        <w:t>myofibroblasts</w:t>
      </w:r>
      <w:r w:rsidR="003D45DD">
        <w:rPr>
          <w:rFonts w:asciiTheme="minorHAnsi" w:hAnsiTheme="minorHAnsi" w:cstheme="minorHAnsi"/>
          <w:bCs/>
          <w:color w:val="000000" w:themeColor="text1"/>
        </w:rPr>
        <w:t xml:space="preserve">. </w:t>
      </w:r>
      <w:r w:rsidR="003D45DD" w:rsidRPr="003123A4">
        <w:rPr>
          <w:rFonts w:asciiTheme="minorHAnsi" w:hAnsiTheme="minorHAnsi" w:cstheme="minorHAnsi"/>
          <w:bCs/>
          <w:color w:val="000000" w:themeColor="text1"/>
        </w:rPr>
        <w:t>For</w:t>
      </w:r>
      <w:r w:rsidR="0076076F" w:rsidRPr="003123A4">
        <w:rPr>
          <w:rFonts w:asciiTheme="minorHAnsi" w:hAnsiTheme="minorHAnsi" w:cstheme="minorHAnsi"/>
          <w:bCs/>
          <w:color w:val="000000" w:themeColor="text1"/>
        </w:rPr>
        <w:t xml:space="preserve"> 10</w:t>
      </w:r>
      <w:r w:rsidR="003D45DD" w:rsidRPr="003123A4">
        <w:rPr>
          <w:rFonts w:asciiTheme="minorHAnsi" w:hAnsiTheme="minorHAnsi" w:cstheme="minorHAnsi"/>
          <w:bCs/>
          <w:color w:val="000000" w:themeColor="text1"/>
        </w:rPr>
        <w:t xml:space="preserve"> samples</w:t>
      </w:r>
      <w:r w:rsidR="00C51943" w:rsidRPr="003123A4">
        <w:rPr>
          <w:rFonts w:asciiTheme="minorHAnsi" w:hAnsiTheme="minorHAnsi" w:cstheme="minorHAnsi"/>
          <w:bCs/>
          <w:color w:val="000000" w:themeColor="text1"/>
        </w:rPr>
        <w:t>,</w:t>
      </w:r>
      <w:r w:rsidR="00755257" w:rsidRPr="003123A4">
        <w:rPr>
          <w:rFonts w:asciiTheme="minorHAnsi" w:hAnsiTheme="minorHAnsi" w:cstheme="minorHAnsi"/>
          <w:bCs/>
          <w:color w:val="000000" w:themeColor="text1"/>
        </w:rPr>
        <w:t xml:space="preserve"> </w:t>
      </w:r>
      <w:r w:rsidR="00C929FF" w:rsidRPr="003123A4">
        <w:rPr>
          <w:rFonts w:asciiTheme="minorHAnsi" w:hAnsiTheme="minorHAnsi" w:cstheme="minorHAnsi"/>
          <w:bCs/>
          <w:color w:val="000000" w:themeColor="text1"/>
        </w:rPr>
        <w:t xml:space="preserve">at least </w:t>
      </w:r>
      <w:r w:rsidR="00755257" w:rsidRPr="003123A4">
        <w:rPr>
          <w:rFonts w:asciiTheme="minorHAnsi" w:hAnsiTheme="minorHAnsi" w:cstheme="minorHAnsi"/>
          <w:bCs/>
          <w:color w:val="000000" w:themeColor="text1"/>
        </w:rPr>
        <w:t>12 </w:t>
      </w:r>
      <w:r w:rsidR="00EA14D2" w:rsidRPr="003123A4">
        <w:rPr>
          <w:rFonts w:asciiTheme="minorHAnsi" w:hAnsiTheme="minorHAnsi" w:cstheme="minorHAnsi"/>
          <w:bCs/>
          <w:color w:val="auto"/>
        </w:rPr>
        <w:t>×</w:t>
      </w:r>
      <w:r w:rsidR="00755257" w:rsidRPr="003123A4">
        <w:rPr>
          <w:rFonts w:asciiTheme="minorHAnsi" w:hAnsiTheme="minorHAnsi" w:cstheme="minorHAnsi"/>
          <w:bCs/>
          <w:color w:val="000000" w:themeColor="text1"/>
        </w:rPr>
        <w:t> 10</w:t>
      </w:r>
      <w:r w:rsidR="00755257" w:rsidRPr="003123A4">
        <w:rPr>
          <w:rFonts w:asciiTheme="minorHAnsi" w:hAnsiTheme="minorHAnsi" w:cstheme="minorHAnsi"/>
          <w:bCs/>
          <w:color w:val="000000" w:themeColor="text1"/>
          <w:vertAlign w:val="superscript"/>
        </w:rPr>
        <w:t>6</w:t>
      </w:r>
      <w:r w:rsidR="00755257" w:rsidRPr="003123A4">
        <w:rPr>
          <w:rFonts w:asciiTheme="minorHAnsi" w:hAnsiTheme="minorHAnsi" w:cstheme="minorHAnsi"/>
          <w:bCs/>
          <w:color w:val="000000" w:themeColor="text1"/>
        </w:rPr>
        <w:t xml:space="preserve"> monocytes and 6 </w:t>
      </w:r>
      <w:r w:rsidR="00EA14D2" w:rsidRPr="003123A4">
        <w:rPr>
          <w:rFonts w:asciiTheme="minorHAnsi" w:hAnsiTheme="minorHAnsi" w:cstheme="minorHAnsi"/>
          <w:bCs/>
          <w:color w:val="auto"/>
        </w:rPr>
        <w:t xml:space="preserve">× </w:t>
      </w:r>
      <w:r w:rsidR="00755257" w:rsidRPr="003123A4">
        <w:rPr>
          <w:rFonts w:asciiTheme="minorHAnsi" w:hAnsiTheme="minorHAnsi" w:cstheme="minorHAnsi"/>
          <w:bCs/>
          <w:color w:val="000000" w:themeColor="text1"/>
        </w:rPr>
        <w:t>10</w:t>
      </w:r>
      <w:r w:rsidR="00755257" w:rsidRPr="003123A4">
        <w:rPr>
          <w:rFonts w:asciiTheme="minorHAnsi" w:hAnsiTheme="minorHAnsi" w:cstheme="minorHAnsi"/>
          <w:bCs/>
          <w:color w:val="000000" w:themeColor="text1"/>
          <w:vertAlign w:val="superscript"/>
        </w:rPr>
        <w:t>6</w:t>
      </w:r>
      <w:r w:rsidR="00755257" w:rsidRPr="003123A4">
        <w:rPr>
          <w:rFonts w:asciiTheme="minorHAnsi" w:hAnsiTheme="minorHAnsi" w:cstheme="minorHAnsi"/>
          <w:bCs/>
          <w:color w:val="000000" w:themeColor="text1"/>
        </w:rPr>
        <w:t xml:space="preserve"> </w:t>
      </w:r>
      <w:r w:rsidR="00BB4CCE" w:rsidRPr="003123A4">
        <w:rPr>
          <w:rFonts w:asciiTheme="minorHAnsi" w:hAnsiTheme="minorHAnsi" w:cstheme="minorHAnsi"/>
          <w:bCs/>
          <w:color w:val="000000" w:themeColor="text1"/>
        </w:rPr>
        <w:t>myo</w:t>
      </w:r>
      <w:r w:rsidR="00755257" w:rsidRPr="003123A4">
        <w:rPr>
          <w:rFonts w:asciiTheme="minorHAnsi" w:hAnsiTheme="minorHAnsi" w:cstheme="minorHAnsi"/>
          <w:bCs/>
          <w:color w:val="000000" w:themeColor="text1"/>
        </w:rPr>
        <w:t>fibroblasts are required</w:t>
      </w:r>
      <w:r w:rsidR="00C51943" w:rsidRPr="003123A4">
        <w:rPr>
          <w:rFonts w:asciiTheme="minorHAnsi" w:hAnsiTheme="minorHAnsi" w:cstheme="minorHAnsi"/>
          <w:bCs/>
          <w:color w:val="000000" w:themeColor="text1"/>
        </w:rPr>
        <w:t>;</w:t>
      </w:r>
      <w:r w:rsidR="0076076F" w:rsidRPr="003123A4">
        <w:rPr>
          <w:rFonts w:asciiTheme="minorHAnsi" w:hAnsiTheme="minorHAnsi" w:cstheme="minorHAnsi"/>
          <w:bCs/>
          <w:color w:val="000000" w:themeColor="text1"/>
        </w:rPr>
        <w:t xml:space="preserve"> </w:t>
      </w:r>
      <w:r w:rsidR="00FB3AB1" w:rsidRPr="003123A4">
        <w:rPr>
          <w:rFonts w:asciiTheme="minorHAnsi" w:hAnsiTheme="minorHAnsi" w:cstheme="minorHAnsi"/>
          <w:bCs/>
          <w:color w:val="000000" w:themeColor="text1"/>
        </w:rPr>
        <w:t xml:space="preserve">culture </w:t>
      </w:r>
      <w:r w:rsidR="00F33DC8" w:rsidRPr="003123A4">
        <w:rPr>
          <w:rFonts w:asciiTheme="minorHAnsi" w:hAnsiTheme="minorHAnsi" w:cstheme="minorHAnsi"/>
          <w:bCs/>
          <w:color w:val="000000" w:themeColor="text1"/>
        </w:rPr>
        <w:t xml:space="preserve">up to </w:t>
      </w:r>
      <w:r w:rsidR="00EA14D2" w:rsidRPr="003123A4">
        <w:rPr>
          <w:rFonts w:asciiTheme="minorHAnsi" w:hAnsiTheme="minorHAnsi" w:cstheme="minorHAnsi"/>
          <w:bCs/>
          <w:color w:val="000000" w:themeColor="text1"/>
        </w:rPr>
        <w:t>~</w:t>
      </w:r>
      <w:r w:rsidR="00F33DC8" w:rsidRPr="003123A4">
        <w:rPr>
          <w:rFonts w:asciiTheme="minorHAnsi" w:hAnsiTheme="minorHAnsi" w:cstheme="minorHAnsi"/>
          <w:bCs/>
          <w:color w:val="000000" w:themeColor="text1"/>
        </w:rPr>
        <w:t>10</w:t>
      </w:r>
      <w:r w:rsidR="00EA14D2" w:rsidRPr="003123A4">
        <w:rPr>
          <w:rFonts w:asciiTheme="minorHAnsi" w:hAnsiTheme="minorHAnsi" w:cstheme="minorHAnsi"/>
          <w:bCs/>
          <w:color w:val="000000" w:themeColor="text1"/>
        </w:rPr>
        <w:t>–</w:t>
      </w:r>
      <w:r w:rsidR="00F33DC8" w:rsidRPr="003123A4">
        <w:rPr>
          <w:rFonts w:asciiTheme="minorHAnsi" w:hAnsiTheme="minorHAnsi" w:cstheme="minorHAnsi"/>
          <w:bCs/>
          <w:color w:val="000000" w:themeColor="text1"/>
        </w:rPr>
        <w:t>15% more</w:t>
      </w:r>
      <w:r w:rsidR="001D0D47" w:rsidRPr="003123A4">
        <w:rPr>
          <w:rFonts w:asciiTheme="minorHAnsi" w:hAnsiTheme="minorHAnsi" w:cstheme="minorHAnsi"/>
          <w:bCs/>
          <w:color w:val="000000" w:themeColor="text1"/>
        </w:rPr>
        <w:t xml:space="preserve"> cells</w:t>
      </w:r>
      <w:r w:rsidR="00FB3AB1" w:rsidRPr="003123A4">
        <w:rPr>
          <w:rFonts w:asciiTheme="minorHAnsi" w:hAnsiTheme="minorHAnsi" w:cstheme="minorHAnsi"/>
          <w:bCs/>
          <w:color w:val="000000" w:themeColor="text1"/>
        </w:rPr>
        <w:t xml:space="preserve"> </w:t>
      </w:r>
      <w:r w:rsidR="00C51943" w:rsidRPr="003123A4">
        <w:rPr>
          <w:rFonts w:asciiTheme="minorHAnsi" w:hAnsiTheme="minorHAnsi" w:cstheme="minorHAnsi"/>
          <w:bCs/>
          <w:color w:val="000000" w:themeColor="text1"/>
        </w:rPr>
        <w:t>to account</w:t>
      </w:r>
      <w:r w:rsidR="0076076F" w:rsidRPr="003123A4">
        <w:rPr>
          <w:rFonts w:asciiTheme="minorHAnsi" w:hAnsiTheme="minorHAnsi" w:cstheme="minorHAnsi"/>
          <w:bCs/>
          <w:color w:val="000000" w:themeColor="text1"/>
        </w:rPr>
        <w:t xml:space="preserve"> for </w:t>
      </w:r>
      <w:r w:rsidR="00C51943" w:rsidRPr="003123A4">
        <w:rPr>
          <w:rFonts w:asciiTheme="minorHAnsi" w:hAnsiTheme="minorHAnsi" w:cstheme="minorHAnsi"/>
          <w:bCs/>
          <w:color w:val="000000" w:themeColor="text1"/>
        </w:rPr>
        <w:t xml:space="preserve">possible </w:t>
      </w:r>
      <w:r w:rsidR="0076076F" w:rsidRPr="003123A4">
        <w:rPr>
          <w:rFonts w:asciiTheme="minorHAnsi" w:hAnsiTheme="minorHAnsi" w:cstheme="minorHAnsi"/>
          <w:bCs/>
          <w:color w:val="000000" w:themeColor="text1"/>
        </w:rPr>
        <w:t>pipetting errors</w:t>
      </w:r>
      <w:r w:rsidR="00FB3AB1" w:rsidRPr="003123A4">
        <w:rPr>
          <w:rFonts w:asciiTheme="minorHAnsi" w:hAnsiTheme="minorHAnsi" w:cstheme="minorHAnsi"/>
          <w:bCs/>
          <w:color w:val="000000" w:themeColor="text1"/>
        </w:rPr>
        <w:t xml:space="preserve">. </w:t>
      </w:r>
    </w:p>
    <w:p w14:paraId="368B6C12" w14:textId="77777777" w:rsidR="00877133" w:rsidRDefault="00877133" w:rsidP="00BC0808">
      <w:pPr>
        <w:pStyle w:val="NormalWeb"/>
        <w:spacing w:before="0" w:beforeAutospacing="0" w:after="0" w:afterAutospacing="0"/>
        <w:rPr>
          <w:rFonts w:asciiTheme="minorHAnsi" w:hAnsiTheme="minorHAnsi" w:cstheme="minorHAnsi"/>
          <w:bCs/>
          <w:color w:val="000000" w:themeColor="text1"/>
        </w:rPr>
      </w:pPr>
    </w:p>
    <w:p w14:paraId="1D41F41C" w14:textId="47D37201" w:rsidR="00C16035" w:rsidRDefault="00305958" w:rsidP="00BC0808">
      <w:pPr>
        <w:pStyle w:val="NormalWeb"/>
        <w:numPr>
          <w:ilvl w:val="1"/>
          <w:numId w:val="33"/>
        </w:numPr>
        <w:spacing w:before="0" w:beforeAutospacing="0" w:after="0" w:afterAutospacing="0"/>
        <w:ind w:left="0" w:firstLine="0"/>
        <w:rPr>
          <w:rFonts w:asciiTheme="minorHAnsi" w:hAnsiTheme="minorHAnsi" w:cstheme="minorHAnsi"/>
          <w:bCs/>
          <w:color w:val="000000" w:themeColor="text1"/>
        </w:rPr>
      </w:pPr>
      <w:r>
        <w:rPr>
          <w:rFonts w:asciiTheme="minorHAnsi" w:hAnsiTheme="minorHAnsi" w:cstheme="minorHAnsi"/>
          <w:bCs/>
          <w:color w:val="000000" w:themeColor="text1"/>
        </w:rPr>
        <w:t xml:space="preserve">Degas </w:t>
      </w:r>
      <w:r w:rsidR="00C51943">
        <w:rPr>
          <w:rFonts w:asciiTheme="minorHAnsi" w:hAnsiTheme="minorHAnsi" w:cstheme="minorHAnsi"/>
          <w:bCs/>
          <w:color w:val="000000" w:themeColor="text1"/>
        </w:rPr>
        <w:t xml:space="preserve">the </w:t>
      </w:r>
      <w:r>
        <w:rPr>
          <w:rFonts w:asciiTheme="minorHAnsi" w:hAnsiTheme="minorHAnsi" w:cstheme="minorHAnsi"/>
          <w:bCs/>
          <w:color w:val="000000" w:themeColor="text1"/>
        </w:rPr>
        <w:t>cell culture medium</w:t>
      </w:r>
      <w:r w:rsidR="00C51943">
        <w:rPr>
          <w:rFonts w:asciiTheme="minorHAnsi" w:hAnsiTheme="minorHAnsi" w:cstheme="minorHAnsi"/>
          <w:bCs/>
          <w:color w:val="000000" w:themeColor="text1"/>
        </w:rPr>
        <w:t xml:space="preserve"> that will be used</w:t>
      </w:r>
      <w:r>
        <w:rPr>
          <w:rFonts w:asciiTheme="minorHAnsi" w:hAnsiTheme="minorHAnsi" w:cstheme="minorHAnsi"/>
          <w:bCs/>
          <w:color w:val="000000" w:themeColor="text1"/>
        </w:rPr>
        <w:t xml:space="preserve"> for experiment</w:t>
      </w:r>
      <w:r w:rsidR="00C51943">
        <w:rPr>
          <w:rFonts w:asciiTheme="minorHAnsi" w:hAnsiTheme="minorHAnsi" w:cstheme="minorHAnsi"/>
          <w:bCs/>
          <w:color w:val="000000" w:themeColor="text1"/>
        </w:rPr>
        <w:t>s involving the bioreactor</w:t>
      </w:r>
      <w:r w:rsidR="006C160A">
        <w:rPr>
          <w:rFonts w:asciiTheme="minorHAnsi" w:hAnsiTheme="minorHAnsi" w:cstheme="minorHAnsi"/>
          <w:bCs/>
          <w:color w:val="000000" w:themeColor="text1"/>
        </w:rPr>
        <w:t xml:space="preserve">. </w:t>
      </w:r>
    </w:p>
    <w:p w14:paraId="47FC9820" w14:textId="77777777" w:rsidR="0097224A" w:rsidRDefault="0097224A" w:rsidP="00BC0808">
      <w:pPr>
        <w:pStyle w:val="NormalWeb"/>
        <w:spacing w:before="0" w:beforeAutospacing="0" w:after="0" w:afterAutospacing="0"/>
        <w:rPr>
          <w:rFonts w:asciiTheme="minorHAnsi" w:hAnsiTheme="minorHAnsi" w:cstheme="minorHAnsi"/>
          <w:bCs/>
          <w:color w:val="000000" w:themeColor="text1"/>
        </w:rPr>
      </w:pPr>
    </w:p>
    <w:p w14:paraId="49896A8D" w14:textId="40D69D4A" w:rsidR="000608D9" w:rsidRDefault="001200E0" w:rsidP="00BC0808">
      <w:pPr>
        <w:pStyle w:val="NormalWeb"/>
        <w:numPr>
          <w:ilvl w:val="2"/>
          <w:numId w:val="33"/>
        </w:numPr>
        <w:spacing w:before="0" w:beforeAutospacing="0" w:after="0" w:afterAutospacing="0"/>
        <w:ind w:left="0" w:firstLine="0"/>
        <w:rPr>
          <w:rFonts w:asciiTheme="minorHAnsi" w:hAnsiTheme="minorHAnsi" w:cstheme="minorHAnsi"/>
          <w:bCs/>
          <w:color w:val="000000" w:themeColor="text1"/>
        </w:rPr>
      </w:pPr>
      <w:r>
        <w:rPr>
          <w:rFonts w:asciiTheme="minorHAnsi" w:hAnsiTheme="minorHAnsi" w:cstheme="minorHAnsi"/>
          <w:bCs/>
          <w:color w:val="000000" w:themeColor="text1"/>
        </w:rPr>
        <w:t xml:space="preserve">Prepare </w:t>
      </w:r>
      <w:r w:rsidR="00C51943">
        <w:rPr>
          <w:rFonts w:asciiTheme="minorHAnsi" w:hAnsiTheme="minorHAnsi" w:cstheme="minorHAnsi"/>
          <w:bCs/>
          <w:color w:val="000000" w:themeColor="text1"/>
        </w:rPr>
        <w:t xml:space="preserve">the </w:t>
      </w:r>
      <w:r>
        <w:rPr>
          <w:rFonts w:asciiTheme="minorHAnsi" w:hAnsiTheme="minorHAnsi" w:cstheme="minorHAnsi"/>
          <w:bCs/>
          <w:color w:val="000000" w:themeColor="text1"/>
        </w:rPr>
        <w:t xml:space="preserve">medium for </w:t>
      </w:r>
      <w:r w:rsidR="006F6894">
        <w:rPr>
          <w:rFonts w:asciiTheme="minorHAnsi" w:hAnsiTheme="minorHAnsi" w:cstheme="minorHAnsi"/>
          <w:bCs/>
          <w:color w:val="000000" w:themeColor="text1"/>
        </w:rPr>
        <w:t>co-cultures</w:t>
      </w:r>
      <w:r>
        <w:rPr>
          <w:rFonts w:asciiTheme="minorHAnsi" w:hAnsiTheme="minorHAnsi" w:cstheme="minorHAnsi"/>
          <w:bCs/>
          <w:color w:val="000000" w:themeColor="text1"/>
        </w:rPr>
        <w:t>, which</w:t>
      </w:r>
      <w:r w:rsidR="006F6894">
        <w:rPr>
          <w:rFonts w:asciiTheme="minorHAnsi" w:hAnsiTheme="minorHAnsi" w:cstheme="minorHAnsi"/>
          <w:bCs/>
          <w:color w:val="000000" w:themeColor="text1"/>
        </w:rPr>
        <w:t xml:space="preserve"> consists of</w:t>
      </w:r>
      <w:r w:rsidR="003659A4">
        <w:rPr>
          <w:rFonts w:asciiTheme="minorHAnsi" w:hAnsiTheme="minorHAnsi" w:cstheme="minorHAnsi"/>
          <w:bCs/>
          <w:color w:val="000000" w:themeColor="text1"/>
        </w:rPr>
        <w:t xml:space="preserve"> </w:t>
      </w:r>
      <w:r w:rsidR="009C3FE0">
        <w:rPr>
          <w:rFonts w:asciiTheme="minorHAnsi" w:hAnsiTheme="minorHAnsi" w:cstheme="minorHAnsi"/>
          <w:bCs/>
          <w:color w:val="000000" w:themeColor="text1"/>
        </w:rPr>
        <w:t>RPMI-</w:t>
      </w:r>
      <w:proofErr w:type="gramStart"/>
      <w:r w:rsidR="009C3FE0">
        <w:rPr>
          <w:rFonts w:asciiTheme="minorHAnsi" w:hAnsiTheme="minorHAnsi" w:cstheme="minorHAnsi"/>
          <w:bCs/>
          <w:color w:val="000000" w:themeColor="text1"/>
        </w:rPr>
        <w:t>1640:aDMEM</w:t>
      </w:r>
      <w:proofErr w:type="gramEnd"/>
      <w:r w:rsidR="009C3FE0">
        <w:rPr>
          <w:rFonts w:asciiTheme="minorHAnsi" w:hAnsiTheme="minorHAnsi" w:cstheme="minorHAnsi"/>
          <w:bCs/>
          <w:color w:val="000000" w:themeColor="text1"/>
        </w:rPr>
        <w:t xml:space="preserve"> (1:1)</w:t>
      </w:r>
      <w:r>
        <w:rPr>
          <w:rFonts w:asciiTheme="minorHAnsi" w:hAnsiTheme="minorHAnsi" w:cstheme="minorHAnsi"/>
          <w:bCs/>
          <w:color w:val="000000" w:themeColor="text1"/>
        </w:rPr>
        <w:t>, supplemented with</w:t>
      </w:r>
      <w:r w:rsidR="005F4EC8">
        <w:rPr>
          <w:rFonts w:asciiTheme="minorHAnsi" w:hAnsiTheme="minorHAnsi" w:cstheme="minorHAnsi"/>
          <w:bCs/>
          <w:color w:val="000000" w:themeColor="text1"/>
        </w:rPr>
        <w:t xml:space="preserve"> 10%</w:t>
      </w:r>
      <w:r w:rsidR="00E3544C">
        <w:rPr>
          <w:rFonts w:asciiTheme="minorHAnsi" w:hAnsiTheme="minorHAnsi" w:cstheme="minorHAnsi"/>
          <w:bCs/>
          <w:color w:val="000000" w:themeColor="text1"/>
        </w:rPr>
        <w:t> </w:t>
      </w:r>
      <w:r w:rsidR="00844FA8">
        <w:rPr>
          <w:rFonts w:asciiTheme="minorHAnsi" w:hAnsiTheme="minorHAnsi" w:cstheme="minorHAnsi"/>
          <w:bCs/>
          <w:color w:val="000000" w:themeColor="text1"/>
        </w:rPr>
        <w:t>fetal bovine serum</w:t>
      </w:r>
      <w:r w:rsidR="005F4EC8">
        <w:rPr>
          <w:rFonts w:asciiTheme="minorHAnsi" w:hAnsiTheme="minorHAnsi" w:cstheme="minorHAnsi"/>
          <w:bCs/>
          <w:color w:val="000000" w:themeColor="text1"/>
        </w:rPr>
        <w:t>, 1%</w:t>
      </w:r>
      <w:r w:rsidR="00E3544C">
        <w:rPr>
          <w:rFonts w:asciiTheme="minorHAnsi" w:hAnsiTheme="minorHAnsi" w:cstheme="minorHAnsi"/>
          <w:bCs/>
          <w:color w:val="000000" w:themeColor="text1"/>
        </w:rPr>
        <w:t> </w:t>
      </w:r>
      <w:r w:rsidR="00844FA8">
        <w:rPr>
          <w:rFonts w:asciiTheme="minorHAnsi" w:hAnsiTheme="minorHAnsi" w:cstheme="minorHAnsi"/>
          <w:bCs/>
          <w:color w:val="000000" w:themeColor="text1"/>
        </w:rPr>
        <w:t>penicillin-streptomycin</w:t>
      </w:r>
      <w:r w:rsidR="005F4EC8">
        <w:rPr>
          <w:rFonts w:asciiTheme="minorHAnsi" w:hAnsiTheme="minorHAnsi" w:cstheme="minorHAnsi"/>
          <w:bCs/>
          <w:color w:val="000000" w:themeColor="text1"/>
        </w:rPr>
        <w:t xml:space="preserve">. 0.5% </w:t>
      </w:r>
      <w:r w:rsidR="00C61580">
        <w:rPr>
          <w:rFonts w:asciiTheme="minorHAnsi" w:hAnsiTheme="minorHAnsi" w:cstheme="minorHAnsi"/>
          <w:bCs/>
          <w:color w:val="000000" w:themeColor="text1"/>
        </w:rPr>
        <w:t>L-glutamine</w:t>
      </w:r>
      <w:r w:rsidR="005F4EC8">
        <w:rPr>
          <w:rFonts w:asciiTheme="minorHAnsi" w:hAnsiTheme="minorHAnsi" w:cstheme="minorHAnsi"/>
          <w:bCs/>
          <w:color w:val="000000" w:themeColor="text1"/>
        </w:rPr>
        <w:t xml:space="preserve">, </w:t>
      </w:r>
      <w:r w:rsidR="00451FBA">
        <w:rPr>
          <w:rFonts w:asciiTheme="minorHAnsi" w:hAnsiTheme="minorHAnsi" w:cstheme="minorHAnsi"/>
          <w:bCs/>
          <w:color w:val="000000" w:themeColor="text1"/>
        </w:rPr>
        <w:t xml:space="preserve">and </w:t>
      </w:r>
      <w:r w:rsidR="005F4EC8">
        <w:rPr>
          <w:rFonts w:asciiTheme="minorHAnsi" w:hAnsiTheme="minorHAnsi" w:cstheme="minorHAnsi"/>
          <w:bCs/>
          <w:color w:val="000000" w:themeColor="text1"/>
        </w:rPr>
        <w:t>0.25</w:t>
      </w:r>
      <w:r w:rsidR="00E3544C">
        <w:rPr>
          <w:rFonts w:asciiTheme="minorHAnsi" w:hAnsiTheme="minorHAnsi" w:cstheme="minorHAnsi"/>
          <w:bCs/>
          <w:color w:val="000000" w:themeColor="text1"/>
        </w:rPr>
        <w:t> </w:t>
      </w:r>
      <w:r w:rsidR="005F4EC8">
        <w:rPr>
          <w:rFonts w:asciiTheme="minorHAnsi" w:hAnsiTheme="minorHAnsi" w:cstheme="minorHAnsi"/>
          <w:bCs/>
          <w:color w:val="000000" w:themeColor="text1"/>
        </w:rPr>
        <w:t>mg/mL L-ascorbic acid 2-phosphate</w:t>
      </w:r>
      <w:r w:rsidR="006F6894">
        <w:rPr>
          <w:rFonts w:asciiTheme="minorHAnsi" w:hAnsiTheme="minorHAnsi" w:cstheme="minorHAnsi"/>
          <w:bCs/>
          <w:color w:val="000000" w:themeColor="text1"/>
        </w:rPr>
        <w:t xml:space="preserve"> (vit</w:t>
      </w:r>
      <w:r w:rsidR="000858F1">
        <w:rPr>
          <w:rFonts w:asciiTheme="minorHAnsi" w:hAnsiTheme="minorHAnsi" w:cstheme="minorHAnsi"/>
          <w:bCs/>
          <w:color w:val="000000" w:themeColor="text1"/>
        </w:rPr>
        <w:t xml:space="preserve">amin </w:t>
      </w:r>
      <w:r w:rsidR="006F6894">
        <w:rPr>
          <w:rFonts w:asciiTheme="minorHAnsi" w:hAnsiTheme="minorHAnsi" w:cstheme="minorHAnsi"/>
          <w:bCs/>
          <w:color w:val="000000" w:themeColor="text1"/>
        </w:rPr>
        <w:t>C)</w:t>
      </w:r>
      <w:r w:rsidR="001075E4">
        <w:rPr>
          <w:rFonts w:asciiTheme="minorHAnsi" w:hAnsiTheme="minorHAnsi" w:cstheme="minorHAnsi"/>
          <w:bCs/>
          <w:color w:val="000000" w:themeColor="text1"/>
        </w:rPr>
        <w:t>.</w:t>
      </w:r>
    </w:p>
    <w:p w14:paraId="46C65687" w14:textId="77777777" w:rsidR="0097224A" w:rsidRDefault="0097224A" w:rsidP="00BC0808">
      <w:pPr>
        <w:pStyle w:val="NormalWeb"/>
        <w:spacing w:before="0" w:beforeAutospacing="0" w:after="0" w:afterAutospacing="0"/>
        <w:rPr>
          <w:rFonts w:asciiTheme="minorHAnsi" w:hAnsiTheme="minorHAnsi" w:cstheme="minorHAnsi"/>
          <w:bCs/>
          <w:color w:val="000000" w:themeColor="text1"/>
        </w:rPr>
      </w:pPr>
    </w:p>
    <w:p w14:paraId="2B6A30E8" w14:textId="19F48DAA" w:rsidR="006F6894" w:rsidRDefault="001200E0" w:rsidP="00BC0808">
      <w:pPr>
        <w:pStyle w:val="NormalWeb"/>
        <w:numPr>
          <w:ilvl w:val="2"/>
          <w:numId w:val="33"/>
        </w:numPr>
        <w:spacing w:before="0" w:beforeAutospacing="0" w:after="0" w:afterAutospacing="0"/>
        <w:ind w:left="0" w:firstLine="0"/>
        <w:rPr>
          <w:rFonts w:asciiTheme="minorHAnsi" w:hAnsiTheme="minorHAnsi" w:cstheme="minorHAnsi"/>
          <w:bCs/>
          <w:color w:val="000000" w:themeColor="text1"/>
        </w:rPr>
      </w:pPr>
      <w:r>
        <w:rPr>
          <w:rFonts w:asciiTheme="minorHAnsi" w:hAnsiTheme="minorHAnsi" w:cstheme="minorHAnsi"/>
          <w:bCs/>
          <w:color w:val="000000" w:themeColor="text1"/>
        </w:rPr>
        <w:t xml:space="preserve">Place </w:t>
      </w:r>
      <w:r w:rsidR="00C51943">
        <w:rPr>
          <w:rFonts w:asciiTheme="minorHAnsi" w:hAnsiTheme="minorHAnsi" w:cstheme="minorHAnsi"/>
          <w:bCs/>
          <w:color w:val="000000" w:themeColor="text1"/>
        </w:rPr>
        <w:t xml:space="preserve">the medium </w:t>
      </w:r>
      <w:r w:rsidR="005D0679">
        <w:rPr>
          <w:rFonts w:asciiTheme="minorHAnsi" w:hAnsiTheme="minorHAnsi" w:cstheme="minorHAnsi"/>
          <w:bCs/>
          <w:color w:val="000000" w:themeColor="text1"/>
        </w:rPr>
        <w:t>overnight (</w:t>
      </w:r>
      <w:r>
        <w:rPr>
          <w:rFonts w:asciiTheme="minorHAnsi" w:hAnsiTheme="minorHAnsi" w:cstheme="minorHAnsi"/>
          <w:bCs/>
          <w:color w:val="000000" w:themeColor="text1"/>
        </w:rPr>
        <w:t>O/N</w:t>
      </w:r>
      <w:r w:rsidR="005D0679">
        <w:rPr>
          <w:rFonts w:asciiTheme="minorHAnsi" w:hAnsiTheme="minorHAnsi" w:cstheme="minorHAnsi"/>
          <w:bCs/>
          <w:color w:val="000000" w:themeColor="text1"/>
        </w:rPr>
        <w:t>)</w:t>
      </w:r>
      <w:r>
        <w:rPr>
          <w:rFonts w:asciiTheme="minorHAnsi" w:hAnsiTheme="minorHAnsi" w:cstheme="minorHAnsi"/>
          <w:bCs/>
          <w:color w:val="000000" w:themeColor="text1"/>
        </w:rPr>
        <w:t xml:space="preserve"> </w:t>
      </w:r>
      <w:r w:rsidR="005D0679">
        <w:rPr>
          <w:rFonts w:asciiTheme="minorHAnsi" w:hAnsiTheme="minorHAnsi" w:cstheme="minorHAnsi"/>
          <w:bCs/>
          <w:color w:val="000000" w:themeColor="text1"/>
        </w:rPr>
        <w:t xml:space="preserve">in an incubator </w:t>
      </w:r>
      <w:r>
        <w:rPr>
          <w:rFonts w:asciiTheme="minorHAnsi" w:hAnsiTheme="minorHAnsi" w:cstheme="minorHAnsi"/>
          <w:bCs/>
          <w:color w:val="000000" w:themeColor="text1"/>
        </w:rPr>
        <w:t xml:space="preserve">in </w:t>
      </w:r>
      <w:r w:rsidR="00C51943">
        <w:rPr>
          <w:rFonts w:asciiTheme="minorHAnsi" w:hAnsiTheme="minorHAnsi" w:cstheme="minorHAnsi"/>
          <w:bCs/>
          <w:color w:val="000000" w:themeColor="text1"/>
        </w:rPr>
        <w:t xml:space="preserve">a </w:t>
      </w:r>
      <w:r w:rsidR="005D0679">
        <w:rPr>
          <w:rFonts w:asciiTheme="minorHAnsi" w:hAnsiTheme="minorHAnsi" w:cstheme="minorHAnsi"/>
          <w:bCs/>
          <w:color w:val="000000" w:themeColor="text1"/>
        </w:rPr>
        <w:t>cell culture flask with filter cap to degas.</w:t>
      </w:r>
    </w:p>
    <w:p w14:paraId="5B3AE490" w14:textId="77777777" w:rsidR="0097224A" w:rsidRDefault="0097224A" w:rsidP="00BC0808">
      <w:pPr>
        <w:pStyle w:val="NormalWeb"/>
        <w:spacing w:before="0" w:beforeAutospacing="0" w:after="0" w:afterAutospacing="0"/>
        <w:rPr>
          <w:rFonts w:asciiTheme="minorHAnsi" w:hAnsiTheme="minorHAnsi" w:cstheme="minorHAnsi"/>
          <w:bCs/>
          <w:color w:val="000000" w:themeColor="text1"/>
        </w:rPr>
      </w:pPr>
    </w:p>
    <w:p w14:paraId="02C596A4" w14:textId="672A6725" w:rsidR="007262E6" w:rsidRPr="0097224A" w:rsidRDefault="00242E70" w:rsidP="00BC0808">
      <w:pPr>
        <w:pStyle w:val="NormalWeb"/>
        <w:numPr>
          <w:ilvl w:val="2"/>
          <w:numId w:val="33"/>
        </w:numPr>
        <w:spacing w:before="0" w:beforeAutospacing="0" w:after="0" w:afterAutospacing="0"/>
        <w:ind w:left="0" w:firstLine="0"/>
        <w:rPr>
          <w:rFonts w:asciiTheme="minorHAnsi" w:hAnsiTheme="minorHAnsi" w:cstheme="minorHAnsi"/>
          <w:bCs/>
          <w:color w:val="000000" w:themeColor="text1"/>
        </w:rPr>
      </w:pPr>
      <w:r>
        <w:rPr>
          <w:rFonts w:asciiTheme="minorHAnsi" w:hAnsiTheme="minorHAnsi" w:cstheme="minorHAnsi"/>
          <w:bCs/>
          <w:color w:val="000000" w:themeColor="text1"/>
        </w:rPr>
        <w:t>Replace the filter cap with a</w:t>
      </w:r>
      <w:r w:rsidR="00FB3AB1">
        <w:rPr>
          <w:rFonts w:asciiTheme="minorHAnsi" w:hAnsiTheme="minorHAnsi" w:cstheme="minorHAnsi"/>
          <w:bCs/>
          <w:color w:val="000000" w:themeColor="text1"/>
        </w:rPr>
        <w:t>n</w:t>
      </w:r>
      <w:r>
        <w:rPr>
          <w:rFonts w:asciiTheme="minorHAnsi" w:hAnsiTheme="minorHAnsi" w:cstheme="minorHAnsi"/>
          <w:bCs/>
          <w:color w:val="000000" w:themeColor="text1"/>
        </w:rPr>
        <w:t xml:space="preserve"> </w:t>
      </w:r>
      <w:r w:rsidR="00FB3AB1">
        <w:rPr>
          <w:rFonts w:asciiTheme="minorHAnsi" w:hAnsiTheme="minorHAnsi" w:cstheme="minorHAnsi"/>
          <w:bCs/>
          <w:color w:val="000000" w:themeColor="text1"/>
        </w:rPr>
        <w:t>air-tight cap</w:t>
      </w:r>
      <w:r w:rsidR="009F1CA2">
        <w:rPr>
          <w:rFonts w:asciiTheme="minorHAnsi" w:hAnsiTheme="minorHAnsi" w:cstheme="minorHAnsi"/>
          <w:bCs/>
          <w:color w:val="000000" w:themeColor="text1"/>
        </w:rPr>
        <w:t xml:space="preserve"> and s</w:t>
      </w:r>
      <w:r w:rsidR="007262E6">
        <w:rPr>
          <w:rFonts w:asciiTheme="minorHAnsi" w:hAnsiTheme="minorHAnsi" w:cstheme="minorHAnsi"/>
          <w:bCs/>
          <w:color w:val="000000" w:themeColor="text1"/>
        </w:rPr>
        <w:t>tore at 4</w:t>
      </w:r>
      <w:r w:rsidR="007262E6" w:rsidRPr="0028070F">
        <w:rPr>
          <w:rFonts w:asciiTheme="minorHAnsi" w:hAnsiTheme="minorHAnsi" w:cstheme="minorHAnsi"/>
          <w:bCs/>
          <w:color w:val="000000" w:themeColor="text1"/>
        </w:rPr>
        <w:t> </w:t>
      </w:r>
      <w:r w:rsidR="007262E6" w:rsidRPr="0028070F">
        <w:rPr>
          <w:rFonts w:asciiTheme="minorHAnsi" w:hAnsiTheme="minorHAnsi" w:cstheme="minorHAnsi"/>
          <w:color w:val="000000" w:themeColor="text1"/>
        </w:rPr>
        <w:t>°C</w:t>
      </w:r>
      <w:r w:rsidR="007262E6">
        <w:rPr>
          <w:rFonts w:asciiTheme="minorHAnsi" w:hAnsiTheme="minorHAnsi" w:cstheme="minorHAnsi"/>
          <w:color w:val="000000" w:themeColor="text1"/>
        </w:rPr>
        <w:t xml:space="preserve">. </w:t>
      </w:r>
    </w:p>
    <w:p w14:paraId="58C78CFC" w14:textId="77777777" w:rsidR="0097224A" w:rsidRPr="0092165B" w:rsidRDefault="0097224A" w:rsidP="00BC0808">
      <w:pPr>
        <w:pStyle w:val="NormalWeb"/>
        <w:spacing w:before="0" w:beforeAutospacing="0" w:after="0" w:afterAutospacing="0"/>
        <w:rPr>
          <w:rFonts w:asciiTheme="minorHAnsi" w:hAnsiTheme="minorHAnsi" w:cstheme="minorHAnsi"/>
          <w:bCs/>
          <w:color w:val="000000" w:themeColor="text1"/>
        </w:rPr>
      </w:pPr>
    </w:p>
    <w:p w14:paraId="286DFEEA" w14:textId="1358A47E" w:rsidR="00556F41" w:rsidRDefault="00195AA5" w:rsidP="00BC0808">
      <w:pPr>
        <w:pStyle w:val="NormalWeb"/>
        <w:spacing w:before="0" w:beforeAutospacing="0" w:after="0" w:afterAutospacing="0"/>
        <w:jc w:val="left"/>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92165B" w:rsidRPr="00732BAE">
        <w:rPr>
          <w:rFonts w:asciiTheme="minorHAnsi" w:hAnsiTheme="minorHAnsi" w:cstheme="minorHAnsi"/>
          <w:color w:val="000000" w:themeColor="text1"/>
        </w:rPr>
        <w:t>For calculations</w:t>
      </w:r>
      <w:r w:rsidR="00BD1B10">
        <w:rPr>
          <w:rFonts w:asciiTheme="minorHAnsi" w:hAnsiTheme="minorHAnsi" w:cstheme="minorHAnsi"/>
          <w:color w:val="000000" w:themeColor="text1"/>
        </w:rPr>
        <w:t>,</w:t>
      </w:r>
      <w:r w:rsidR="0092165B" w:rsidRPr="00732BAE">
        <w:rPr>
          <w:rFonts w:asciiTheme="minorHAnsi" w:hAnsiTheme="minorHAnsi" w:cstheme="minorHAnsi"/>
          <w:color w:val="000000" w:themeColor="text1"/>
        </w:rPr>
        <w:t xml:space="preserve"> </w:t>
      </w:r>
      <w:r w:rsidR="00732BAE" w:rsidRPr="00732BAE">
        <w:rPr>
          <w:rFonts w:asciiTheme="minorHAnsi" w:hAnsiTheme="minorHAnsi" w:cstheme="minorHAnsi"/>
          <w:color w:val="000000" w:themeColor="text1"/>
        </w:rPr>
        <w:t xml:space="preserve">amount of </w:t>
      </w:r>
      <w:r w:rsidR="0092165B" w:rsidRPr="00732BAE">
        <w:rPr>
          <w:rFonts w:asciiTheme="minorHAnsi" w:hAnsiTheme="minorHAnsi" w:cstheme="minorHAnsi"/>
          <w:color w:val="000000" w:themeColor="text1"/>
        </w:rPr>
        <w:t xml:space="preserve">medium </w:t>
      </w:r>
      <w:r w:rsidR="00732BAE">
        <w:rPr>
          <w:rFonts w:asciiTheme="minorHAnsi" w:hAnsiTheme="minorHAnsi" w:cstheme="minorHAnsi"/>
          <w:color w:val="000000" w:themeColor="text1"/>
        </w:rPr>
        <w:t>required per flow culture chamber: 50 </w:t>
      </w:r>
      <w:proofErr w:type="spellStart"/>
      <w:r w:rsidR="00732BAE">
        <w:rPr>
          <w:rFonts w:asciiTheme="minorHAnsi" w:hAnsiTheme="minorHAnsi" w:cstheme="minorHAnsi"/>
          <w:color w:val="000000" w:themeColor="text1"/>
        </w:rPr>
        <w:t>mL.</w:t>
      </w:r>
      <w:proofErr w:type="spellEnd"/>
      <w:r w:rsidR="00732BAE">
        <w:rPr>
          <w:rFonts w:asciiTheme="minorHAnsi" w:hAnsiTheme="minorHAnsi" w:cstheme="minorHAnsi"/>
          <w:color w:val="000000" w:themeColor="text1"/>
        </w:rPr>
        <w:t xml:space="preserve"> </w:t>
      </w:r>
      <w:r w:rsidR="00BD1B10">
        <w:rPr>
          <w:rFonts w:asciiTheme="minorHAnsi" w:hAnsiTheme="minorHAnsi" w:cstheme="minorHAnsi"/>
          <w:color w:val="000000" w:themeColor="text1"/>
        </w:rPr>
        <w:t>Refresh the m</w:t>
      </w:r>
      <w:r w:rsidR="00732BAE">
        <w:rPr>
          <w:rFonts w:asciiTheme="minorHAnsi" w:hAnsiTheme="minorHAnsi" w:cstheme="minorHAnsi"/>
          <w:color w:val="000000" w:themeColor="text1"/>
        </w:rPr>
        <w:t>edium</w:t>
      </w:r>
      <w:r w:rsidR="00E16698">
        <w:rPr>
          <w:rFonts w:asciiTheme="minorHAnsi" w:hAnsiTheme="minorHAnsi" w:cstheme="minorHAnsi"/>
          <w:color w:val="000000" w:themeColor="text1"/>
        </w:rPr>
        <w:t xml:space="preserve"> three times per week; 25 mL old medium is replaced by 25 mL fresh medium. </w:t>
      </w:r>
      <w:r w:rsidR="0076076F">
        <w:rPr>
          <w:rFonts w:asciiTheme="minorHAnsi" w:hAnsiTheme="minorHAnsi" w:cstheme="minorHAnsi"/>
          <w:color w:val="000000" w:themeColor="text1"/>
        </w:rPr>
        <w:t>For 10 samples</w:t>
      </w:r>
      <w:r w:rsidR="00AD32F3">
        <w:rPr>
          <w:rFonts w:asciiTheme="minorHAnsi" w:hAnsiTheme="minorHAnsi" w:cstheme="minorHAnsi"/>
          <w:color w:val="000000" w:themeColor="text1"/>
        </w:rPr>
        <w:t>; after seeding, a total of 500 mL fresh medium is required, and for each subsequent medium change</w:t>
      </w:r>
      <w:r w:rsidR="00BD1B10">
        <w:rPr>
          <w:rFonts w:asciiTheme="minorHAnsi" w:hAnsiTheme="minorHAnsi" w:cstheme="minorHAnsi"/>
          <w:color w:val="000000" w:themeColor="text1"/>
        </w:rPr>
        <w:t>,</w:t>
      </w:r>
      <w:r w:rsidR="00AD32F3">
        <w:rPr>
          <w:rFonts w:asciiTheme="minorHAnsi" w:hAnsiTheme="minorHAnsi" w:cstheme="minorHAnsi"/>
          <w:color w:val="000000" w:themeColor="text1"/>
        </w:rPr>
        <w:t xml:space="preserve"> </w:t>
      </w:r>
      <w:r w:rsidR="001D6450">
        <w:rPr>
          <w:rFonts w:asciiTheme="minorHAnsi" w:hAnsiTheme="minorHAnsi" w:cstheme="minorHAnsi"/>
          <w:color w:val="000000" w:themeColor="text1"/>
        </w:rPr>
        <w:t xml:space="preserve">a total of </w:t>
      </w:r>
      <w:r w:rsidR="00D45C35">
        <w:rPr>
          <w:rFonts w:asciiTheme="minorHAnsi" w:hAnsiTheme="minorHAnsi" w:cstheme="minorHAnsi"/>
          <w:color w:val="000000" w:themeColor="text1"/>
        </w:rPr>
        <w:t xml:space="preserve">250 mL </w:t>
      </w:r>
      <w:r w:rsidR="00AD32F3">
        <w:rPr>
          <w:rFonts w:asciiTheme="minorHAnsi" w:hAnsiTheme="minorHAnsi" w:cstheme="minorHAnsi"/>
          <w:color w:val="000000" w:themeColor="text1"/>
        </w:rPr>
        <w:t xml:space="preserve">fresh medium </w:t>
      </w:r>
      <w:r w:rsidR="00D45C35">
        <w:rPr>
          <w:rFonts w:asciiTheme="minorHAnsi" w:hAnsiTheme="minorHAnsi" w:cstheme="minorHAnsi"/>
          <w:color w:val="000000" w:themeColor="text1"/>
        </w:rPr>
        <w:t>is</w:t>
      </w:r>
      <w:r w:rsidR="00AD32F3">
        <w:rPr>
          <w:rFonts w:asciiTheme="minorHAnsi" w:hAnsiTheme="minorHAnsi" w:cstheme="minorHAnsi"/>
          <w:color w:val="000000" w:themeColor="text1"/>
        </w:rPr>
        <w:t xml:space="preserve"> used.</w:t>
      </w:r>
      <w:r w:rsidR="00B85D1F">
        <w:rPr>
          <w:rFonts w:asciiTheme="minorHAnsi" w:hAnsiTheme="minorHAnsi" w:cstheme="minorHAnsi"/>
          <w:color w:val="000000" w:themeColor="text1"/>
        </w:rPr>
        <w:t xml:space="preserve"> </w:t>
      </w:r>
      <w:r>
        <w:rPr>
          <w:rFonts w:asciiTheme="minorHAnsi" w:hAnsiTheme="minorHAnsi" w:cstheme="minorHAnsi"/>
          <w:color w:val="000000" w:themeColor="text1"/>
        </w:rPr>
        <w:t>A</w:t>
      </w:r>
      <w:r w:rsidR="00556F41">
        <w:rPr>
          <w:rFonts w:asciiTheme="minorHAnsi" w:hAnsiTheme="minorHAnsi" w:cstheme="minorHAnsi"/>
          <w:color w:val="000000" w:themeColor="text1"/>
        </w:rPr>
        <w:t>lways prepare medium fresh, especially</w:t>
      </w:r>
      <w:r>
        <w:rPr>
          <w:rFonts w:asciiTheme="minorHAnsi" w:hAnsiTheme="minorHAnsi" w:cstheme="minorHAnsi"/>
          <w:color w:val="000000" w:themeColor="text1"/>
        </w:rPr>
        <w:t>,</w:t>
      </w:r>
      <w:r w:rsidR="00556F41">
        <w:rPr>
          <w:rFonts w:asciiTheme="minorHAnsi" w:hAnsiTheme="minorHAnsi" w:cstheme="minorHAnsi"/>
          <w:color w:val="000000" w:themeColor="text1"/>
        </w:rPr>
        <w:t xml:space="preserve"> vitamin C should be added </w:t>
      </w:r>
      <w:r w:rsidR="00B73796">
        <w:rPr>
          <w:rFonts w:asciiTheme="minorHAnsi" w:hAnsiTheme="minorHAnsi" w:cstheme="minorHAnsi"/>
          <w:color w:val="000000" w:themeColor="text1"/>
        </w:rPr>
        <w:t>just</w:t>
      </w:r>
      <w:r w:rsidR="00556F41">
        <w:rPr>
          <w:rFonts w:asciiTheme="minorHAnsi" w:hAnsiTheme="minorHAnsi" w:cstheme="minorHAnsi"/>
          <w:color w:val="000000" w:themeColor="text1"/>
        </w:rPr>
        <w:t xml:space="preserve"> before </w:t>
      </w:r>
      <w:r>
        <w:rPr>
          <w:rFonts w:asciiTheme="minorHAnsi" w:hAnsiTheme="minorHAnsi" w:cstheme="minorHAnsi"/>
          <w:color w:val="000000" w:themeColor="text1"/>
        </w:rPr>
        <w:t xml:space="preserve">changing the </w:t>
      </w:r>
      <w:r w:rsidR="00556F41">
        <w:rPr>
          <w:rFonts w:asciiTheme="minorHAnsi" w:hAnsiTheme="minorHAnsi" w:cstheme="minorHAnsi"/>
          <w:color w:val="000000" w:themeColor="text1"/>
        </w:rPr>
        <w:t xml:space="preserve">medium. </w:t>
      </w:r>
    </w:p>
    <w:p w14:paraId="758FD8AC" w14:textId="77777777" w:rsidR="00556F41" w:rsidRPr="00556F41" w:rsidRDefault="00556F41" w:rsidP="00BC0808">
      <w:pPr>
        <w:pStyle w:val="NormalWeb"/>
        <w:spacing w:before="0" w:beforeAutospacing="0" w:after="0" w:afterAutospacing="0"/>
        <w:rPr>
          <w:rFonts w:asciiTheme="minorHAnsi" w:hAnsiTheme="minorHAnsi" w:cstheme="minorHAnsi"/>
          <w:color w:val="000000" w:themeColor="text1"/>
        </w:rPr>
      </w:pPr>
    </w:p>
    <w:p w14:paraId="773050C2" w14:textId="71A361CB" w:rsidR="001075E4" w:rsidRDefault="0024567B" w:rsidP="00BC0808">
      <w:pPr>
        <w:pStyle w:val="ListParagraph"/>
        <w:numPr>
          <w:ilvl w:val="1"/>
          <w:numId w:val="33"/>
        </w:numPr>
        <w:ind w:left="0" w:firstLine="0"/>
        <w:rPr>
          <w:rFonts w:asciiTheme="minorHAnsi" w:hAnsiTheme="minorHAnsi" w:cstheme="minorHAnsi"/>
          <w:bCs/>
          <w:color w:val="000000" w:themeColor="text1"/>
        </w:rPr>
      </w:pPr>
      <w:r w:rsidRPr="0024567B">
        <w:rPr>
          <w:rFonts w:asciiTheme="minorHAnsi" w:hAnsiTheme="minorHAnsi" w:cstheme="minorHAnsi"/>
          <w:bCs/>
          <w:color w:val="000000" w:themeColor="text1"/>
        </w:rPr>
        <w:t>Prepare isotrop</w:t>
      </w:r>
      <w:r w:rsidR="001075E4">
        <w:rPr>
          <w:rFonts w:asciiTheme="minorHAnsi" w:hAnsiTheme="minorHAnsi" w:cstheme="minorHAnsi"/>
          <w:bCs/>
          <w:color w:val="000000" w:themeColor="text1"/>
        </w:rPr>
        <w:t>ic</w:t>
      </w:r>
      <w:r w:rsidRPr="0024567B">
        <w:rPr>
          <w:rFonts w:asciiTheme="minorHAnsi" w:hAnsiTheme="minorHAnsi" w:cstheme="minorHAnsi"/>
          <w:bCs/>
          <w:color w:val="000000" w:themeColor="text1"/>
        </w:rPr>
        <w:t xml:space="preserve"> </w:t>
      </w:r>
      <w:proofErr w:type="spellStart"/>
      <w:r w:rsidRPr="0024567B">
        <w:rPr>
          <w:rFonts w:asciiTheme="minorHAnsi" w:hAnsiTheme="minorHAnsi" w:cstheme="minorHAnsi"/>
          <w:bCs/>
          <w:color w:val="000000" w:themeColor="text1"/>
        </w:rPr>
        <w:t>electrospun</w:t>
      </w:r>
      <w:proofErr w:type="spellEnd"/>
      <w:r w:rsidRPr="0024567B">
        <w:rPr>
          <w:rFonts w:asciiTheme="minorHAnsi" w:hAnsiTheme="minorHAnsi" w:cstheme="minorHAnsi"/>
          <w:bCs/>
          <w:color w:val="000000" w:themeColor="text1"/>
        </w:rPr>
        <w:t xml:space="preserve"> </w:t>
      </w:r>
      <w:r>
        <w:rPr>
          <w:rFonts w:asciiTheme="minorHAnsi" w:hAnsiTheme="minorHAnsi" w:cstheme="minorHAnsi"/>
          <w:bCs/>
          <w:color w:val="000000" w:themeColor="text1"/>
        </w:rPr>
        <w:t>scaffolds</w:t>
      </w:r>
      <w:r w:rsidR="00427725">
        <w:rPr>
          <w:rFonts w:asciiTheme="minorHAnsi" w:hAnsiTheme="minorHAnsi" w:cstheme="minorHAnsi"/>
          <w:bCs/>
          <w:color w:val="000000" w:themeColor="text1"/>
        </w:rPr>
        <w:t xml:space="preserve"> (</w:t>
      </w:r>
      <w:r w:rsidR="00427725" w:rsidRPr="0024567B">
        <w:rPr>
          <w:rFonts w:asciiTheme="minorHAnsi" w:hAnsiTheme="minorHAnsi" w:cstheme="minorHAnsi"/>
          <w:bCs/>
          <w:color w:val="000000" w:themeColor="text1"/>
        </w:rPr>
        <w:t>3</w:t>
      </w:r>
      <w:r w:rsidR="00427725">
        <w:rPr>
          <w:rFonts w:asciiTheme="minorHAnsi" w:hAnsiTheme="minorHAnsi" w:cstheme="minorHAnsi"/>
          <w:bCs/>
          <w:color w:val="000000" w:themeColor="text1"/>
        </w:rPr>
        <w:t> </w:t>
      </w:r>
      <w:r w:rsidR="00427725" w:rsidRPr="0024567B">
        <w:rPr>
          <w:rFonts w:asciiTheme="minorHAnsi" w:hAnsiTheme="minorHAnsi" w:cstheme="minorHAnsi"/>
          <w:bCs/>
          <w:color w:val="000000" w:themeColor="text1"/>
        </w:rPr>
        <w:t xml:space="preserve">mm </w:t>
      </w:r>
      <w:r w:rsidR="00427725">
        <w:rPr>
          <w:rFonts w:asciiTheme="minorHAnsi" w:hAnsiTheme="minorHAnsi" w:cstheme="minorHAnsi"/>
          <w:bCs/>
          <w:color w:val="000000" w:themeColor="text1"/>
        </w:rPr>
        <w:t xml:space="preserve">luminal diameter, </w:t>
      </w:r>
      <w:r w:rsidR="0074471F">
        <w:rPr>
          <w:rFonts w:asciiTheme="minorHAnsi" w:hAnsiTheme="minorHAnsi" w:cstheme="minorHAnsi"/>
          <w:bCs/>
          <w:color w:val="000000" w:themeColor="text1"/>
        </w:rPr>
        <w:t>200 µm w</w:t>
      </w:r>
      <w:r w:rsidR="00887AF4">
        <w:rPr>
          <w:rFonts w:asciiTheme="minorHAnsi" w:hAnsiTheme="minorHAnsi" w:cstheme="minorHAnsi"/>
          <w:bCs/>
          <w:color w:val="000000" w:themeColor="text1"/>
        </w:rPr>
        <w:t>all thickness</w:t>
      </w:r>
      <w:r w:rsidR="0074471F">
        <w:rPr>
          <w:rFonts w:asciiTheme="minorHAnsi" w:hAnsiTheme="minorHAnsi" w:cstheme="minorHAnsi"/>
          <w:bCs/>
          <w:color w:val="000000" w:themeColor="text1"/>
        </w:rPr>
        <w:t xml:space="preserve">) </w:t>
      </w:r>
      <w:r w:rsidRPr="0024567B">
        <w:rPr>
          <w:rFonts w:asciiTheme="minorHAnsi" w:hAnsiTheme="minorHAnsi" w:cstheme="minorHAnsi"/>
          <w:bCs/>
          <w:color w:val="000000" w:themeColor="text1"/>
        </w:rPr>
        <w:t>as described</w:t>
      </w:r>
      <w:r w:rsidR="007634D5">
        <w:rPr>
          <w:rFonts w:asciiTheme="minorHAnsi" w:hAnsiTheme="minorHAnsi" w:cstheme="minorHAnsi"/>
          <w:bCs/>
          <w:color w:val="000000" w:themeColor="text1"/>
        </w:rPr>
        <w:t xml:space="preserve"> by</w:t>
      </w:r>
      <w:r w:rsidRPr="0024567B">
        <w:rPr>
          <w:rFonts w:asciiTheme="minorHAnsi" w:hAnsiTheme="minorHAnsi" w:cstheme="minorHAnsi"/>
          <w:bCs/>
          <w:color w:val="000000" w:themeColor="text1"/>
        </w:rPr>
        <w:t xml:space="preserve"> Van Haaften et al</w:t>
      </w:r>
      <w:r w:rsidR="00827E92">
        <w:rPr>
          <w:rFonts w:asciiTheme="minorHAnsi" w:hAnsiTheme="minorHAnsi" w:cstheme="minorHAnsi"/>
          <w:bCs/>
          <w:color w:val="000000" w:themeColor="text1"/>
        </w:rPr>
        <w:t>.</w:t>
      </w:r>
      <w:r w:rsidR="00827E92">
        <w:rPr>
          <w:rFonts w:asciiTheme="minorHAnsi" w:hAnsiTheme="minorHAnsi" w:cstheme="minorHAnsi"/>
          <w:bCs/>
          <w:color w:val="000000" w:themeColor="text1"/>
        </w:rPr>
        <w:fldChar w:fldCharType="begin" w:fldLock="1"/>
      </w:r>
      <w:r w:rsidR="002F28F5">
        <w:rPr>
          <w:rFonts w:asciiTheme="minorHAnsi" w:hAnsiTheme="minorHAnsi" w:cstheme="minorHAnsi"/>
          <w:bCs/>
          <w:color w:val="000000" w:themeColor="text1"/>
        </w:rPr>
        <w:instrText>ADDIN CSL_CITATION {"citationItems":[{"id":"ITEM-1","itemData":{"DOI":"10.1089/ten.tec.2018.0104","ISSN":"1937-3384","PMID":"29877143","abstract":"The success of cardiovascular tissue engineering (TE) strategies largely depends on the mechanical environment in which cells develop a neotissue through growth and remodeling processes. This mechanical environment is defined by the local scaffold architecture to which cells adhere, that is, the microenvironment, and by external mechanical cues to which cells respond, that is, hemodynamic loading. The hemodynamic environment of early developing blood vessels consists of both shear stress (due to blood flow) and circumferential stretch (due to blood pressure). Experimental platforms that recapitulate this mechanical environment in a controlled and tunable manner are thus critical for investigating cardiovascular TE. In traditional perfusion bioreactors, however, shear stress and stretch are coupled, hampering a clear delineation of their effects on cell and tissue response. In this study, we uniquely designed a bioreactor that independently combines these two types of mechanical cues in eight parallel vascular grafts. The system is computationally and experimentally validated, through finite element analysis and culture of tissue constructs, respectively, to distinguish various levels of shear stress (up to 5 Pa) and cyclic stretch (up to 1.10). To illustrate the usefulness of the system, we investigated the relative contribution of cyclic stretch (1.05 at 0.5 Hz) and shear stress (1 Pa) to tissue development. Both types of hemodynamic loading contributed to cell alignment, but the contribution of shear stress overruled stretch-induced cell proliferation and matrix (i.e., collagen and glycosaminoglycan) production. At a macroscopic level, cyclic stretching led to the most linear stress-stretch response, which was not related to the presence of shear stress. In conclusion, we have developed a bioreactor that is particularly suited to further unravel the interplay between hemodynamics and in situ TE processes. Using the new system, this work highlights the importance of hemodynamic loading to the study of developing vascular tissues.","author":[{"dropping-particle":"","family":"Haaften","given":"Eline E","non-dropping-particle":"Van","parse-names":false,"suffix":""},{"dropping-particle":"","family":"Wissing","given":"Tamar B","non-dropping-particle":"","parse-names":false,"suffix":""},{"dropping-particle":"","family":"Rutten","given":"Marcel C.M.","non-dropping-particle":"","parse-names":false,"suffix":""},{"dropping-particle":"","family":"Bulsink","given":"Jurgen A","non-dropping-particle":"","parse-names":false,"suffix":""},{"dropping-particle":"","family":"Gashi","given":"Kujtim","non-dropping-particle":"","parse-names":false,"suffix":""},{"dropping-particle":"","family":"Kelle","given":"Mathieu A.J.","non-dropping-particle":"van","parse-names":false,"suffix":""},{"dropping-particle":"","family":"Smits","given":"Anthal I.P.M.","non-dropping-particle":"","parse-names":false,"suffix":""},{"dropping-particle":"","family":"Bouten","given":"Carlijn V.C.","non-dropping-particle":"","parse-names":false,"suffix":""},{"dropping-particle":"","family":"Kurniawan","given":"Nicholas A","non-dropping-particle":"","parse-names":false,"suffix":""}],"container-title":"Tissue Engineering Part C: Methods","id":"ITEM-1","issue":"7","issued":{"date-parts":[["2018","7"]]},"page":"418-429","title":"Decoupling the Effect of Shear Stress and Stretch on Tissue Growth and Remodeling in a Vascular Graft","type":"article-journal","volume":"24"},"uris":["http://www.mendeley.com/documents/?uuid=5d0f3835-0e15-4e1f-b0ad-bce8f9e88da0"]}],"mendeley":{"formattedCitation":"&lt;sup&gt;19&lt;/sup&gt;","plainTextFormattedCitation":"19","previouslyFormattedCitation":"&lt;sup&gt;19&lt;/sup&gt;"},"properties":{"noteIndex":0},"schema":"https://github.com/citation-style-language/schema/raw/master/csl-citation.json"}</w:instrText>
      </w:r>
      <w:r w:rsidR="00827E92">
        <w:rPr>
          <w:rFonts w:asciiTheme="minorHAnsi" w:hAnsiTheme="minorHAnsi" w:cstheme="minorHAnsi"/>
          <w:bCs/>
          <w:color w:val="000000" w:themeColor="text1"/>
        </w:rPr>
        <w:fldChar w:fldCharType="separate"/>
      </w:r>
      <w:r w:rsidR="002F28F5" w:rsidRPr="002F28F5">
        <w:rPr>
          <w:rFonts w:asciiTheme="minorHAnsi" w:hAnsiTheme="minorHAnsi" w:cstheme="minorHAnsi"/>
          <w:bCs/>
          <w:noProof/>
          <w:color w:val="000000" w:themeColor="text1"/>
          <w:vertAlign w:val="superscript"/>
        </w:rPr>
        <w:t>19</w:t>
      </w:r>
      <w:r w:rsidR="00827E92">
        <w:rPr>
          <w:rFonts w:asciiTheme="minorHAnsi" w:hAnsiTheme="minorHAnsi" w:cstheme="minorHAnsi"/>
          <w:bCs/>
          <w:color w:val="000000" w:themeColor="text1"/>
        </w:rPr>
        <w:fldChar w:fldCharType="end"/>
      </w:r>
      <w:r w:rsidR="00EC7F51">
        <w:rPr>
          <w:rFonts w:asciiTheme="minorHAnsi" w:hAnsiTheme="minorHAnsi" w:cstheme="minorHAnsi"/>
          <w:bCs/>
          <w:color w:val="000000" w:themeColor="text1"/>
        </w:rPr>
        <w:t xml:space="preserve"> </w:t>
      </w:r>
      <w:r w:rsidR="007C78EE">
        <w:rPr>
          <w:rFonts w:asciiTheme="minorHAnsi" w:hAnsiTheme="minorHAnsi" w:cstheme="minorHAnsi"/>
          <w:b/>
          <w:color w:val="000000" w:themeColor="text1"/>
        </w:rPr>
        <w:t>(Figure 1</w:t>
      </w:r>
      <w:r w:rsidR="00B20A83">
        <w:rPr>
          <w:rFonts w:asciiTheme="minorHAnsi" w:hAnsiTheme="minorHAnsi" w:cstheme="minorHAnsi"/>
          <w:b/>
          <w:color w:val="000000" w:themeColor="text1"/>
        </w:rPr>
        <w:t>G</w:t>
      </w:r>
      <w:r w:rsidR="00913806">
        <w:rPr>
          <w:rFonts w:asciiTheme="minorHAnsi" w:hAnsiTheme="minorHAnsi" w:cstheme="minorHAnsi"/>
          <w:b/>
          <w:bCs/>
          <w:color w:val="000000" w:themeColor="text1"/>
        </w:rPr>
        <w:t>–</w:t>
      </w:r>
      <w:r w:rsidR="00B20A83">
        <w:rPr>
          <w:rFonts w:asciiTheme="minorHAnsi" w:hAnsiTheme="minorHAnsi" w:cstheme="minorHAnsi"/>
          <w:b/>
          <w:color w:val="000000" w:themeColor="text1"/>
        </w:rPr>
        <w:t>I)</w:t>
      </w:r>
      <w:r w:rsidR="00B20A83">
        <w:rPr>
          <w:rFonts w:asciiTheme="minorHAnsi" w:hAnsiTheme="minorHAnsi" w:cstheme="minorHAnsi"/>
          <w:bCs/>
          <w:color w:val="000000" w:themeColor="text1"/>
        </w:rPr>
        <w:t xml:space="preserve">. </w:t>
      </w:r>
      <w:r w:rsidR="002C0167">
        <w:rPr>
          <w:rFonts w:asciiTheme="minorHAnsi" w:hAnsiTheme="minorHAnsi" w:cstheme="minorHAnsi"/>
          <w:bCs/>
          <w:color w:val="000000" w:themeColor="text1"/>
        </w:rPr>
        <w:t>In brief</w:t>
      </w:r>
      <w:r w:rsidR="0070725E">
        <w:rPr>
          <w:rFonts w:asciiTheme="minorHAnsi" w:hAnsiTheme="minorHAnsi" w:cstheme="minorHAnsi"/>
          <w:bCs/>
          <w:color w:val="000000" w:themeColor="text1"/>
        </w:rPr>
        <w:t>,</w:t>
      </w:r>
      <w:r w:rsidR="002C0167">
        <w:rPr>
          <w:rFonts w:asciiTheme="minorHAnsi" w:hAnsiTheme="minorHAnsi" w:cstheme="minorHAnsi"/>
          <w:bCs/>
          <w:color w:val="000000" w:themeColor="text1"/>
        </w:rPr>
        <w:t xml:space="preserve"> tubular p</w:t>
      </w:r>
      <w:r w:rsidR="002C0167" w:rsidRPr="00FC0942">
        <w:rPr>
          <w:rFonts w:asciiTheme="minorHAnsi" w:hAnsiTheme="minorHAnsi" w:cstheme="minorHAnsi"/>
          <w:bCs/>
          <w:color w:val="000000" w:themeColor="text1"/>
        </w:rPr>
        <w:t xml:space="preserve">olycaprolactone </w:t>
      </w:r>
      <w:proofErr w:type="spellStart"/>
      <w:r w:rsidR="002C0167">
        <w:rPr>
          <w:rFonts w:asciiTheme="minorHAnsi" w:hAnsiTheme="minorHAnsi" w:cstheme="minorHAnsi"/>
          <w:bCs/>
          <w:color w:val="000000" w:themeColor="text1"/>
        </w:rPr>
        <w:t>b</w:t>
      </w:r>
      <w:r w:rsidR="002C0167" w:rsidRPr="00FC0942">
        <w:rPr>
          <w:rFonts w:asciiTheme="minorHAnsi" w:hAnsiTheme="minorHAnsi" w:cstheme="minorHAnsi"/>
          <w:bCs/>
          <w:color w:val="000000" w:themeColor="text1"/>
        </w:rPr>
        <w:t>isurea</w:t>
      </w:r>
      <w:proofErr w:type="spellEnd"/>
      <w:r w:rsidR="002C0167">
        <w:rPr>
          <w:rFonts w:asciiTheme="minorHAnsi" w:hAnsiTheme="minorHAnsi" w:cstheme="minorHAnsi"/>
          <w:bCs/>
          <w:color w:val="000000" w:themeColor="text1"/>
        </w:rPr>
        <w:t xml:space="preserve"> (PCL-BU) scaffolds are produced by electrospinning from 15% (w/w) chloroform</w:t>
      </w:r>
      <w:r w:rsidR="00C90291">
        <w:rPr>
          <w:rFonts w:asciiTheme="minorHAnsi" w:hAnsiTheme="minorHAnsi" w:cstheme="minorHAnsi"/>
          <w:bCs/>
          <w:color w:val="000000" w:themeColor="text1"/>
        </w:rPr>
        <w:t>-</w:t>
      </w:r>
      <w:r w:rsidR="002C0167">
        <w:rPr>
          <w:rFonts w:asciiTheme="minorHAnsi" w:hAnsiTheme="minorHAnsi" w:cstheme="minorHAnsi"/>
          <w:bCs/>
          <w:color w:val="000000" w:themeColor="text1"/>
        </w:rPr>
        <w:t xml:space="preserve">polymer solutions. The polymer solutions are </w:t>
      </w:r>
      <w:proofErr w:type="spellStart"/>
      <w:r w:rsidR="002C0167">
        <w:rPr>
          <w:rFonts w:asciiTheme="minorHAnsi" w:hAnsiTheme="minorHAnsi" w:cstheme="minorHAnsi"/>
          <w:bCs/>
          <w:color w:val="000000" w:themeColor="text1"/>
        </w:rPr>
        <w:t>electrospun</w:t>
      </w:r>
      <w:proofErr w:type="spellEnd"/>
      <w:r w:rsidR="002C0167">
        <w:rPr>
          <w:rFonts w:asciiTheme="minorHAnsi" w:hAnsiTheme="minorHAnsi" w:cstheme="minorHAnsi"/>
          <w:bCs/>
          <w:color w:val="000000" w:themeColor="text1"/>
        </w:rPr>
        <w:t xml:space="preserve"> at room temperature and 30% relative humidity, </w:t>
      </w:r>
      <w:r w:rsidR="00C90291">
        <w:rPr>
          <w:rFonts w:asciiTheme="minorHAnsi" w:hAnsiTheme="minorHAnsi" w:cstheme="minorHAnsi"/>
          <w:bCs/>
          <w:color w:val="000000" w:themeColor="text1"/>
        </w:rPr>
        <w:t>at</w:t>
      </w:r>
      <w:r w:rsidR="002C0167">
        <w:rPr>
          <w:rFonts w:asciiTheme="minorHAnsi" w:hAnsiTheme="minorHAnsi" w:cstheme="minorHAnsi"/>
          <w:bCs/>
          <w:color w:val="000000" w:themeColor="text1"/>
        </w:rPr>
        <w:t xml:space="preserve"> a flow rate of 40 µ</w:t>
      </w:r>
      <w:r w:rsidR="00C90291">
        <w:rPr>
          <w:rFonts w:asciiTheme="minorHAnsi" w:hAnsiTheme="minorHAnsi" w:cstheme="minorHAnsi"/>
          <w:bCs/>
          <w:color w:val="000000" w:themeColor="text1"/>
        </w:rPr>
        <w:t>L</w:t>
      </w:r>
      <w:r w:rsidR="002C0167">
        <w:rPr>
          <w:rFonts w:asciiTheme="minorHAnsi" w:hAnsiTheme="minorHAnsi" w:cstheme="minorHAnsi"/>
          <w:bCs/>
          <w:color w:val="000000" w:themeColor="text1"/>
        </w:rPr>
        <w:t>/min</w:t>
      </w:r>
      <w:r w:rsidR="00C90291">
        <w:rPr>
          <w:rFonts w:asciiTheme="minorHAnsi" w:hAnsiTheme="minorHAnsi" w:cstheme="minorHAnsi"/>
          <w:bCs/>
          <w:color w:val="000000" w:themeColor="text1"/>
        </w:rPr>
        <w:t>,</w:t>
      </w:r>
      <w:r w:rsidR="002C0167">
        <w:rPr>
          <w:rFonts w:asciiTheme="minorHAnsi" w:hAnsiTheme="minorHAnsi" w:cstheme="minorHAnsi"/>
          <w:bCs/>
          <w:color w:val="000000" w:themeColor="text1"/>
        </w:rPr>
        <w:t xml:space="preserve"> 16 cm distance </w:t>
      </w:r>
      <w:r w:rsidR="00C90291">
        <w:rPr>
          <w:rFonts w:asciiTheme="minorHAnsi" w:hAnsiTheme="minorHAnsi" w:cstheme="minorHAnsi"/>
          <w:bCs/>
          <w:color w:val="000000" w:themeColor="text1"/>
        </w:rPr>
        <w:t>from</w:t>
      </w:r>
      <w:r w:rsidR="002C0167">
        <w:rPr>
          <w:rFonts w:asciiTheme="minorHAnsi" w:hAnsiTheme="minorHAnsi" w:cstheme="minorHAnsi"/>
          <w:bCs/>
          <w:color w:val="000000" w:themeColor="text1"/>
        </w:rPr>
        <w:t xml:space="preserve"> the rotating cylindrical target (</w:t>
      </w:r>
      <w:r w:rsidR="002C0167" w:rsidRPr="00B31B81">
        <w:rPr>
          <w:rFonts w:asciiTheme="minorHAnsi" w:hAnsiTheme="minorHAnsi" w:cstheme="minorHAnsi"/>
          <w:bCs/>
          <w:color w:val="000000" w:themeColor="text1"/>
        </w:rPr>
        <w:t>Ø</w:t>
      </w:r>
      <w:r w:rsidR="002C0167">
        <w:rPr>
          <w:rFonts w:asciiTheme="minorHAnsi" w:hAnsiTheme="minorHAnsi" w:cstheme="minorHAnsi"/>
          <w:bCs/>
          <w:color w:val="000000" w:themeColor="text1"/>
        </w:rPr>
        <w:t xml:space="preserve"> 3 mm, 500 rpm), and an applied voltage of 16 kV on the electrospinning nozzle and -1 kV on the target. </w:t>
      </w:r>
    </w:p>
    <w:p w14:paraId="6AE35A35" w14:textId="725A407C" w:rsidR="000858F1" w:rsidRDefault="00C90291" w:rsidP="00BC0808">
      <w:pPr>
        <w:pStyle w:val="ListParagraph"/>
        <w:ind w:left="0"/>
        <w:rPr>
          <w:rFonts w:asciiTheme="minorHAnsi" w:hAnsiTheme="minorHAnsi" w:cstheme="minorHAnsi"/>
          <w:bCs/>
          <w:color w:val="000000" w:themeColor="text1"/>
        </w:rPr>
      </w:pPr>
      <w:r>
        <w:rPr>
          <w:rFonts w:asciiTheme="minorHAnsi" w:hAnsiTheme="minorHAnsi" w:cstheme="minorHAnsi"/>
          <w:bCs/>
          <w:color w:val="000000" w:themeColor="text1"/>
        </w:rPr>
        <w:t xml:space="preserve"> </w:t>
      </w:r>
    </w:p>
    <w:p w14:paraId="60625450" w14:textId="4059131F" w:rsidR="000D3AE9" w:rsidRDefault="000D3AE9" w:rsidP="00BC0808">
      <w:pPr>
        <w:pStyle w:val="ListParagraph"/>
        <w:ind w:left="0"/>
        <w:rPr>
          <w:rFonts w:asciiTheme="minorHAnsi" w:hAnsiTheme="minorHAnsi" w:cstheme="minorHAnsi"/>
          <w:bCs/>
          <w:color w:val="000000" w:themeColor="text1"/>
        </w:rPr>
      </w:pPr>
      <w:r>
        <w:rPr>
          <w:rFonts w:asciiTheme="minorHAnsi" w:hAnsiTheme="minorHAnsi" w:cstheme="minorHAnsi"/>
          <w:bCs/>
          <w:color w:val="000000" w:themeColor="text1"/>
        </w:rPr>
        <w:t xml:space="preserve">NOTE: </w:t>
      </w:r>
      <w:r w:rsidR="00CC27F7">
        <w:rPr>
          <w:rFonts w:asciiTheme="minorHAnsi" w:hAnsiTheme="minorHAnsi" w:cstheme="minorHAnsi"/>
          <w:bCs/>
          <w:color w:val="000000" w:themeColor="text1"/>
        </w:rPr>
        <w:t>Although</w:t>
      </w:r>
      <w:r>
        <w:rPr>
          <w:rFonts w:asciiTheme="minorHAnsi" w:hAnsiTheme="minorHAnsi" w:cstheme="minorHAnsi"/>
          <w:bCs/>
          <w:color w:val="000000" w:themeColor="text1"/>
        </w:rPr>
        <w:t xml:space="preserve"> </w:t>
      </w:r>
      <w:r w:rsidR="000130D1">
        <w:rPr>
          <w:rFonts w:asciiTheme="minorHAnsi" w:hAnsiTheme="minorHAnsi" w:cstheme="minorHAnsi"/>
          <w:bCs/>
          <w:color w:val="000000" w:themeColor="text1"/>
        </w:rPr>
        <w:t>PCL-BU grafts</w:t>
      </w:r>
      <w:r w:rsidR="00CC27F7">
        <w:rPr>
          <w:rFonts w:asciiTheme="minorHAnsi" w:hAnsiTheme="minorHAnsi" w:cstheme="minorHAnsi"/>
          <w:bCs/>
          <w:color w:val="000000" w:themeColor="text1"/>
        </w:rPr>
        <w:t xml:space="preserve"> were used for these experiments</w:t>
      </w:r>
      <w:r w:rsidR="000130D1">
        <w:rPr>
          <w:rFonts w:asciiTheme="minorHAnsi" w:hAnsiTheme="minorHAnsi" w:cstheme="minorHAnsi"/>
          <w:bCs/>
          <w:color w:val="000000" w:themeColor="text1"/>
        </w:rPr>
        <w:t xml:space="preserve">, </w:t>
      </w:r>
      <w:r w:rsidR="007A1504">
        <w:rPr>
          <w:rFonts w:asciiTheme="minorHAnsi" w:hAnsiTheme="minorHAnsi" w:cstheme="minorHAnsi"/>
          <w:bCs/>
          <w:color w:val="000000" w:themeColor="text1"/>
        </w:rPr>
        <w:t>a broad variety</w:t>
      </w:r>
      <w:r w:rsidR="0056091D">
        <w:rPr>
          <w:rFonts w:asciiTheme="minorHAnsi" w:hAnsiTheme="minorHAnsi" w:cstheme="minorHAnsi"/>
          <w:bCs/>
          <w:color w:val="000000" w:themeColor="text1"/>
        </w:rPr>
        <w:t xml:space="preserve"> of</w:t>
      </w:r>
      <w:r w:rsidR="00D51290">
        <w:rPr>
          <w:rFonts w:asciiTheme="minorHAnsi" w:hAnsiTheme="minorHAnsi" w:cstheme="minorHAnsi"/>
          <w:bCs/>
          <w:color w:val="000000" w:themeColor="text1"/>
        </w:rPr>
        <w:t xml:space="preserve"> elastomeric</w:t>
      </w:r>
      <w:r w:rsidR="0056091D">
        <w:rPr>
          <w:rFonts w:asciiTheme="minorHAnsi" w:hAnsiTheme="minorHAnsi" w:cstheme="minorHAnsi"/>
          <w:bCs/>
          <w:color w:val="000000" w:themeColor="text1"/>
        </w:rPr>
        <w:t xml:space="preserve"> tissue engineered </w:t>
      </w:r>
      <w:r w:rsidR="004A778F">
        <w:rPr>
          <w:rFonts w:asciiTheme="minorHAnsi" w:hAnsiTheme="minorHAnsi" w:cstheme="minorHAnsi"/>
          <w:bCs/>
          <w:color w:val="000000" w:themeColor="text1"/>
        </w:rPr>
        <w:t>grafts can be mounted in this bioreactor</w:t>
      </w:r>
      <w:r w:rsidR="00E66854">
        <w:rPr>
          <w:rFonts w:asciiTheme="minorHAnsi" w:hAnsiTheme="minorHAnsi" w:cstheme="minorHAnsi"/>
          <w:bCs/>
          <w:color w:val="000000" w:themeColor="text1"/>
        </w:rPr>
        <w:t xml:space="preserve"> (e.g.</w:t>
      </w:r>
      <w:r w:rsidR="00DB4693">
        <w:rPr>
          <w:rFonts w:asciiTheme="minorHAnsi" w:hAnsiTheme="minorHAnsi" w:cstheme="minorHAnsi"/>
          <w:bCs/>
          <w:color w:val="000000" w:themeColor="text1"/>
        </w:rPr>
        <w:t>,</w:t>
      </w:r>
      <w:r w:rsidR="00E66854">
        <w:rPr>
          <w:rFonts w:asciiTheme="minorHAnsi" w:hAnsiTheme="minorHAnsi" w:cstheme="minorHAnsi"/>
          <w:bCs/>
          <w:color w:val="000000" w:themeColor="text1"/>
        </w:rPr>
        <w:t xml:space="preserve"> </w:t>
      </w:r>
      <w:r w:rsidR="00D51290">
        <w:rPr>
          <w:rFonts w:asciiTheme="minorHAnsi" w:hAnsiTheme="minorHAnsi" w:cstheme="minorHAnsi"/>
          <w:bCs/>
          <w:color w:val="000000" w:themeColor="text1"/>
        </w:rPr>
        <w:t xml:space="preserve">of </w:t>
      </w:r>
      <w:r w:rsidR="00E66854">
        <w:rPr>
          <w:rFonts w:asciiTheme="minorHAnsi" w:hAnsiTheme="minorHAnsi" w:cstheme="minorHAnsi"/>
          <w:bCs/>
          <w:color w:val="000000" w:themeColor="text1"/>
        </w:rPr>
        <w:t xml:space="preserve">different synthetic or natural </w:t>
      </w:r>
      <w:r w:rsidR="00D51290">
        <w:rPr>
          <w:rFonts w:asciiTheme="minorHAnsi" w:hAnsiTheme="minorHAnsi" w:cstheme="minorHAnsi"/>
          <w:bCs/>
          <w:color w:val="000000" w:themeColor="text1"/>
        </w:rPr>
        <w:t>origin</w:t>
      </w:r>
      <w:r w:rsidR="00E66854">
        <w:rPr>
          <w:rFonts w:asciiTheme="minorHAnsi" w:hAnsiTheme="minorHAnsi" w:cstheme="minorHAnsi"/>
          <w:bCs/>
          <w:color w:val="000000" w:themeColor="text1"/>
        </w:rPr>
        <w:t>, different microarchitecture, different porosities)</w:t>
      </w:r>
    </w:p>
    <w:p w14:paraId="6210653C" w14:textId="77777777" w:rsidR="000D3AE9" w:rsidRDefault="000D3AE9" w:rsidP="00BC0808">
      <w:pPr>
        <w:pStyle w:val="ListParagraph"/>
        <w:ind w:left="0"/>
        <w:rPr>
          <w:rFonts w:asciiTheme="minorHAnsi" w:hAnsiTheme="minorHAnsi" w:cstheme="minorHAnsi"/>
          <w:bCs/>
          <w:color w:val="000000" w:themeColor="text1"/>
        </w:rPr>
      </w:pPr>
    </w:p>
    <w:p w14:paraId="40E8C64C" w14:textId="1525C171" w:rsidR="00720C80" w:rsidRDefault="0024567B" w:rsidP="00BC0808">
      <w:pPr>
        <w:pStyle w:val="ListParagraph"/>
        <w:numPr>
          <w:ilvl w:val="2"/>
          <w:numId w:val="33"/>
        </w:numPr>
        <w:ind w:left="0" w:firstLine="0"/>
        <w:rPr>
          <w:rFonts w:asciiTheme="minorHAnsi" w:hAnsiTheme="minorHAnsi" w:cstheme="minorHAnsi"/>
          <w:bCs/>
          <w:color w:val="000000" w:themeColor="text1"/>
        </w:rPr>
      </w:pPr>
      <w:r>
        <w:rPr>
          <w:rFonts w:asciiTheme="minorHAnsi" w:hAnsiTheme="minorHAnsi" w:cstheme="minorHAnsi"/>
          <w:bCs/>
          <w:color w:val="000000" w:themeColor="text1"/>
        </w:rPr>
        <w:t xml:space="preserve">Remove the </w:t>
      </w:r>
      <w:proofErr w:type="spellStart"/>
      <w:r>
        <w:rPr>
          <w:rFonts w:asciiTheme="minorHAnsi" w:hAnsiTheme="minorHAnsi" w:cstheme="minorHAnsi"/>
          <w:bCs/>
          <w:color w:val="000000" w:themeColor="text1"/>
        </w:rPr>
        <w:t>electrospun</w:t>
      </w:r>
      <w:proofErr w:type="spellEnd"/>
      <w:r>
        <w:rPr>
          <w:rFonts w:asciiTheme="minorHAnsi" w:hAnsiTheme="minorHAnsi" w:cstheme="minorHAnsi"/>
          <w:bCs/>
          <w:color w:val="000000" w:themeColor="text1"/>
        </w:rPr>
        <w:t xml:space="preserve"> </w:t>
      </w:r>
      <w:r w:rsidR="00060B7D">
        <w:rPr>
          <w:rFonts w:asciiTheme="minorHAnsi" w:hAnsiTheme="minorHAnsi" w:cstheme="minorHAnsi"/>
          <w:bCs/>
          <w:color w:val="000000" w:themeColor="text1"/>
        </w:rPr>
        <w:t>scaffolds from the mandrel</w:t>
      </w:r>
      <w:r w:rsidR="001075E4">
        <w:rPr>
          <w:rFonts w:asciiTheme="minorHAnsi" w:hAnsiTheme="minorHAnsi" w:cstheme="minorHAnsi"/>
          <w:bCs/>
          <w:color w:val="000000" w:themeColor="text1"/>
        </w:rPr>
        <w:t>.</w:t>
      </w:r>
    </w:p>
    <w:p w14:paraId="647AC1C6" w14:textId="77777777" w:rsidR="001075E4" w:rsidRDefault="001075E4" w:rsidP="00BC0808">
      <w:pPr>
        <w:pStyle w:val="ListParagraph"/>
        <w:ind w:left="0"/>
        <w:rPr>
          <w:rFonts w:asciiTheme="minorHAnsi" w:hAnsiTheme="minorHAnsi" w:cstheme="minorHAnsi"/>
          <w:bCs/>
          <w:color w:val="000000" w:themeColor="text1"/>
        </w:rPr>
      </w:pPr>
    </w:p>
    <w:p w14:paraId="1F9C03C4" w14:textId="4AAB3E3B" w:rsidR="007634D5" w:rsidRDefault="007634D5" w:rsidP="00BC0808">
      <w:pPr>
        <w:pStyle w:val="ListParagraph"/>
        <w:numPr>
          <w:ilvl w:val="3"/>
          <w:numId w:val="33"/>
        </w:numPr>
        <w:ind w:left="0" w:firstLine="0"/>
        <w:rPr>
          <w:rFonts w:asciiTheme="minorHAnsi" w:hAnsiTheme="minorHAnsi" w:cstheme="minorHAnsi"/>
          <w:bCs/>
          <w:color w:val="000000" w:themeColor="text1"/>
        </w:rPr>
      </w:pPr>
      <w:r>
        <w:rPr>
          <w:rFonts w:asciiTheme="minorHAnsi" w:hAnsiTheme="minorHAnsi" w:cstheme="minorHAnsi"/>
          <w:bCs/>
          <w:color w:val="000000" w:themeColor="text1"/>
        </w:rPr>
        <w:t>Make a small hole in the cap of a 15 mL tube to ‘hold’ the mandrel in the center and</w:t>
      </w:r>
      <w:r w:rsidR="00C51943">
        <w:rPr>
          <w:rFonts w:asciiTheme="minorHAnsi" w:hAnsiTheme="minorHAnsi" w:cstheme="minorHAnsi"/>
          <w:bCs/>
          <w:color w:val="000000" w:themeColor="text1"/>
        </w:rPr>
        <w:t xml:space="preserve"> </w:t>
      </w:r>
      <w:r w:rsidR="006C7DA9">
        <w:rPr>
          <w:rFonts w:asciiTheme="minorHAnsi" w:hAnsiTheme="minorHAnsi" w:cstheme="minorHAnsi"/>
          <w:bCs/>
          <w:color w:val="000000" w:themeColor="text1"/>
        </w:rPr>
        <w:t>prevent</w:t>
      </w:r>
      <w:r>
        <w:rPr>
          <w:rFonts w:asciiTheme="minorHAnsi" w:hAnsiTheme="minorHAnsi" w:cstheme="minorHAnsi"/>
          <w:bCs/>
          <w:color w:val="000000" w:themeColor="text1"/>
        </w:rPr>
        <w:t xml:space="preserve"> it from touching the wall of the tube. </w:t>
      </w:r>
    </w:p>
    <w:p w14:paraId="314978F5" w14:textId="77777777" w:rsidR="007634D5" w:rsidRPr="007634D5" w:rsidRDefault="007634D5" w:rsidP="00BC0808">
      <w:pPr>
        <w:rPr>
          <w:rFonts w:asciiTheme="minorHAnsi" w:hAnsiTheme="minorHAnsi" w:cstheme="minorHAnsi"/>
          <w:bCs/>
          <w:color w:val="000000" w:themeColor="text1"/>
        </w:rPr>
      </w:pPr>
    </w:p>
    <w:p w14:paraId="1E684B1C" w14:textId="63F4DC27" w:rsidR="001075E4" w:rsidRPr="007634D5" w:rsidRDefault="007634D5" w:rsidP="00BC0808">
      <w:pPr>
        <w:pStyle w:val="ListParagraph"/>
        <w:numPr>
          <w:ilvl w:val="3"/>
          <w:numId w:val="33"/>
        </w:numPr>
        <w:ind w:left="0" w:firstLine="0"/>
        <w:rPr>
          <w:rFonts w:asciiTheme="minorHAnsi" w:hAnsiTheme="minorHAnsi" w:cstheme="minorHAnsi"/>
          <w:bCs/>
          <w:color w:val="000000" w:themeColor="text1"/>
        </w:rPr>
      </w:pPr>
      <w:r>
        <w:rPr>
          <w:rFonts w:asciiTheme="minorHAnsi" w:hAnsiTheme="minorHAnsi" w:cstheme="minorHAnsi"/>
          <w:bCs/>
          <w:color w:val="000000" w:themeColor="text1"/>
        </w:rPr>
        <w:t>Place</w:t>
      </w:r>
      <w:r w:rsidR="006C2122">
        <w:rPr>
          <w:rFonts w:asciiTheme="minorHAnsi" w:hAnsiTheme="minorHAnsi" w:cstheme="minorHAnsi"/>
          <w:bCs/>
          <w:color w:val="000000" w:themeColor="text1"/>
        </w:rPr>
        <w:t xml:space="preserve"> </w:t>
      </w:r>
      <w:r w:rsidR="00C51943">
        <w:rPr>
          <w:rFonts w:asciiTheme="minorHAnsi" w:hAnsiTheme="minorHAnsi" w:cstheme="minorHAnsi"/>
          <w:bCs/>
          <w:color w:val="000000" w:themeColor="text1"/>
        </w:rPr>
        <w:t xml:space="preserve">the </w:t>
      </w:r>
      <w:r w:rsidR="006C2122">
        <w:rPr>
          <w:rFonts w:asciiTheme="minorHAnsi" w:hAnsiTheme="minorHAnsi" w:cstheme="minorHAnsi"/>
          <w:bCs/>
          <w:color w:val="000000" w:themeColor="text1"/>
        </w:rPr>
        <w:t xml:space="preserve">mandrel </w:t>
      </w:r>
      <w:r w:rsidR="002A656C">
        <w:rPr>
          <w:rFonts w:asciiTheme="minorHAnsi" w:hAnsiTheme="minorHAnsi" w:cstheme="minorHAnsi"/>
          <w:bCs/>
          <w:color w:val="000000" w:themeColor="text1"/>
        </w:rPr>
        <w:t xml:space="preserve">with the </w:t>
      </w:r>
      <w:proofErr w:type="spellStart"/>
      <w:r w:rsidR="002A656C">
        <w:rPr>
          <w:rFonts w:asciiTheme="minorHAnsi" w:hAnsiTheme="minorHAnsi" w:cstheme="minorHAnsi"/>
          <w:bCs/>
          <w:color w:val="000000" w:themeColor="text1"/>
        </w:rPr>
        <w:t>electrospun</w:t>
      </w:r>
      <w:proofErr w:type="spellEnd"/>
      <w:r w:rsidR="002A656C">
        <w:rPr>
          <w:rFonts w:asciiTheme="minorHAnsi" w:hAnsiTheme="minorHAnsi" w:cstheme="minorHAnsi"/>
          <w:bCs/>
          <w:color w:val="000000" w:themeColor="text1"/>
        </w:rPr>
        <w:t xml:space="preserve"> scaffold</w:t>
      </w:r>
      <w:r w:rsidR="00C51943">
        <w:rPr>
          <w:rFonts w:asciiTheme="minorHAnsi" w:hAnsiTheme="minorHAnsi" w:cstheme="minorHAnsi"/>
          <w:bCs/>
          <w:color w:val="000000" w:themeColor="text1"/>
        </w:rPr>
        <w:t xml:space="preserve"> in</w:t>
      </w:r>
      <w:r w:rsidR="002A656C">
        <w:rPr>
          <w:rFonts w:asciiTheme="minorHAnsi" w:hAnsiTheme="minorHAnsi" w:cstheme="minorHAnsi"/>
          <w:bCs/>
          <w:color w:val="000000" w:themeColor="text1"/>
        </w:rPr>
        <w:t xml:space="preserve"> </w:t>
      </w:r>
      <w:r>
        <w:rPr>
          <w:rFonts w:asciiTheme="minorHAnsi" w:hAnsiTheme="minorHAnsi" w:cstheme="minorHAnsi"/>
          <w:bCs/>
          <w:color w:val="000000" w:themeColor="text1"/>
        </w:rPr>
        <w:t>the</w:t>
      </w:r>
      <w:r w:rsidR="002A656C">
        <w:rPr>
          <w:rFonts w:asciiTheme="minorHAnsi" w:hAnsiTheme="minorHAnsi" w:cstheme="minorHAnsi"/>
          <w:bCs/>
          <w:color w:val="000000" w:themeColor="text1"/>
        </w:rPr>
        <w:t xml:space="preserve"> falcon tube</w:t>
      </w:r>
      <w:r w:rsidR="00720C80">
        <w:rPr>
          <w:rFonts w:asciiTheme="minorHAnsi" w:hAnsiTheme="minorHAnsi" w:cstheme="minorHAnsi"/>
          <w:bCs/>
          <w:color w:val="000000" w:themeColor="text1"/>
        </w:rPr>
        <w:t xml:space="preserve"> and fill </w:t>
      </w:r>
      <w:r w:rsidR="00C51943">
        <w:rPr>
          <w:rFonts w:asciiTheme="minorHAnsi" w:hAnsiTheme="minorHAnsi" w:cstheme="minorHAnsi"/>
          <w:bCs/>
          <w:color w:val="000000" w:themeColor="text1"/>
        </w:rPr>
        <w:t xml:space="preserve">it </w:t>
      </w:r>
      <w:r w:rsidR="00720C80">
        <w:rPr>
          <w:rFonts w:asciiTheme="minorHAnsi" w:hAnsiTheme="minorHAnsi" w:cstheme="minorHAnsi"/>
          <w:bCs/>
          <w:color w:val="000000" w:themeColor="text1"/>
        </w:rPr>
        <w:t>with d</w:t>
      </w:r>
      <w:r w:rsidR="00721226">
        <w:rPr>
          <w:rFonts w:asciiTheme="minorHAnsi" w:hAnsiTheme="minorHAnsi" w:cstheme="minorHAnsi"/>
          <w:bCs/>
          <w:color w:val="000000" w:themeColor="text1"/>
        </w:rPr>
        <w:t>eionized</w:t>
      </w:r>
      <w:r w:rsidR="00720C80">
        <w:rPr>
          <w:rFonts w:asciiTheme="minorHAnsi" w:hAnsiTheme="minorHAnsi" w:cstheme="minorHAnsi"/>
          <w:bCs/>
          <w:color w:val="000000" w:themeColor="text1"/>
        </w:rPr>
        <w:t xml:space="preserve"> water</w:t>
      </w:r>
      <w:r w:rsidR="002A656C">
        <w:rPr>
          <w:rFonts w:asciiTheme="minorHAnsi" w:hAnsiTheme="minorHAnsi" w:cstheme="minorHAnsi"/>
          <w:bCs/>
          <w:color w:val="000000" w:themeColor="text1"/>
        </w:rPr>
        <w:t>.</w:t>
      </w:r>
    </w:p>
    <w:p w14:paraId="6979AD13" w14:textId="77777777" w:rsidR="001075E4" w:rsidRPr="001075E4" w:rsidRDefault="001075E4" w:rsidP="00BC0808">
      <w:pPr>
        <w:rPr>
          <w:rFonts w:asciiTheme="minorHAnsi" w:hAnsiTheme="minorHAnsi" w:cstheme="minorHAnsi"/>
          <w:bCs/>
          <w:color w:val="000000" w:themeColor="text1"/>
        </w:rPr>
      </w:pPr>
    </w:p>
    <w:p w14:paraId="1169FCC3" w14:textId="267F29B6" w:rsidR="00720C80" w:rsidRPr="001075E4" w:rsidRDefault="0038534A" w:rsidP="00BC0808">
      <w:pPr>
        <w:pStyle w:val="ListParagraph"/>
        <w:numPr>
          <w:ilvl w:val="3"/>
          <w:numId w:val="33"/>
        </w:numPr>
        <w:ind w:left="0" w:firstLine="0"/>
        <w:rPr>
          <w:rFonts w:asciiTheme="minorHAnsi" w:hAnsiTheme="minorHAnsi" w:cstheme="minorHAnsi"/>
          <w:bCs/>
          <w:color w:val="000000" w:themeColor="text1"/>
        </w:rPr>
      </w:pPr>
      <w:r>
        <w:rPr>
          <w:rFonts w:asciiTheme="minorHAnsi" w:hAnsiTheme="minorHAnsi" w:cstheme="minorHAnsi"/>
          <w:bCs/>
          <w:color w:val="000000" w:themeColor="text1"/>
        </w:rPr>
        <w:t xml:space="preserve">Freeze the tubes </w:t>
      </w:r>
      <w:r w:rsidR="0028070F">
        <w:rPr>
          <w:rFonts w:asciiTheme="minorHAnsi" w:hAnsiTheme="minorHAnsi" w:cstheme="minorHAnsi"/>
          <w:bCs/>
          <w:color w:val="000000" w:themeColor="text1"/>
        </w:rPr>
        <w:t>O/N at -</w:t>
      </w:r>
      <w:r w:rsidR="0028070F" w:rsidRPr="0028070F">
        <w:rPr>
          <w:rFonts w:asciiTheme="minorHAnsi" w:hAnsiTheme="minorHAnsi" w:cstheme="minorHAnsi"/>
          <w:bCs/>
          <w:color w:val="000000" w:themeColor="text1"/>
        </w:rPr>
        <w:t>20 </w:t>
      </w:r>
      <w:r w:rsidR="0028070F" w:rsidRPr="0028070F">
        <w:rPr>
          <w:rFonts w:asciiTheme="minorHAnsi" w:hAnsiTheme="minorHAnsi" w:cstheme="minorHAnsi"/>
          <w:color w:val="000000" w:themeColor="text1"/>
        </w:rPr>
        <w:t>°C</w:t>
      </w:r>
      <w:r w:rsidR="00F6538F">
        <w:rPr>
          <w:rFonts w:asciiTheme="minorHAnsi" w:hAnsiTheme="minorHAnsi" w:cstheme="minorHAnsi"/>
          <w:color w:val="000000" w:themeColor="text1"/>
        </w:rPr>
        <w:t xml:space="preserve">. </w:t>
      </w:r>
    </w:p>
    <w:p w14:paraId="2CF3C8D4" w14:textId="77777777" w:rsidR="001075E4" w:rsidRPr="001075E4" w:rsidRDefault="001075E4" w:rsidP="00BC0808">
      <w:pPr>
        <w:rPr>
          <w:rFonts w:asciiTheme="minorHAnsi" w:hAnsiTheme="minorHAnsi" w:cstheme="minorHAnsi"/>
          <w:bCs/>
          <w:color w:val="000000" w:themeColor="text1"/>
        </w:rPr>
      </w:pPr>
    </w:p>
    <w:p w14:paraId="331D7D4C" w14:textId="1EF6C2A1" w:rsidR="00F6538F" w:rsidRPr="001075E4" w:rsidRDefault="0057182B" w:rsidP="00BC0808">
      <w:pPr>
        <w:pStyle w:val="ListParagraph"/>
        <w:numPr>
          <w:ilvl w:val="3"/>
          <w:numId w:val="33"/>
        </w:numPr>
        <w:ind w:left="0" w:firstLine="0"/>
        <w:rPr>
          <w:rFonts w:asciiTheme="minorHAnsi" w:hAnsiTheme="minorHAnsi" w:cstheme="minorHAnsi"/>
          <w:bCs/>
          <w:color w:val="000000" w:themeColor="text1"/>
        </w:rPr>
      </w:pPr>
      <w:r>
        <w:rPr>
          <w:rFonts w:asciiTheme="minorHAnsi" w:hAnsiTheme="minorHAnsi" w:cstheme="minorHAnsi"/>
          <w:color w:val="000000" w:themeColor="text1"/>
        </w:rPr>
        <w:t>Place</w:t>
      </w:r>
      <w:r w:rsidR="00991554">
        <w:rPr>
          <w:rFonts w:asciiTheme="minorHAnsi" w:hAnsiTheme="minorHAnsi" w:cstheme="minorHAnsi"/>
          <w:color w:val="000000" w:themeColor="text1"/>
        </w:rPr>
        <w:t xml:space="preserve"> the tubes at room temperature (RT</w:t>
      </w:r>
      <w:r>
        <w:rPr>
          <w:rFonts w:asciiTheme="minorHAnsi" w:hAnsiTheme="minorHAnsi" w:cstheme="minorHAnsi"/>
          <w:color w:val="000000" w:themeColor="text1"/>
        </w:rPr>
        <w:t xml:space="preserve">) </w:t>
      </w:r>
      <w:r w:rsidR="00EB54FB">
        <w:rPr>
          <w:rFonts w:asciiTheme="minorHAnsi" w:hAnsiTheme="minorHAnsi" w:cstheme="minorHAnsi"/>
          <w:color w:val="000000" w:themeColor="text1"/>
        </w:rPr>
        <w:t xml:space="preserve">and </w:t>
      </w:r>
      <w:r>
        <w:rPr>
          <w:rFonts w:asciiTheme="minorHAnsi" w:hAnsiTheme="minorHAnsi" w:cstheme="minorHAnsi"/>
          <w:color w:val="000000" w:themeColor="text1"/>
        </w:rPr>
        <w:t>p</w:t>
      </w:r>
      <w:r w:rsidR="00991554">
        <w:rPr>
          <w:rFonts w:asciiTheme="minorHAnsi" w:hAnsiTheme="minorHAnsi" w:cstheme="minorHAnsi"/>
          <w:color w:val="000000" w:themeColor="text1"/>
        </w:rPr>
        <w:t>ull out the mandrels</w:t>
      </w:r>
      <w:r w:rsidR="00002A89">
        <w:rPr>
          <w:rFonts w:asciiTheme="minorHAnsi" w:hAnsiTheme="minorHAnsi" w:cstheme="minorHAnsi"/>
          <w:color w:val="000000" w:themeColor="text1"/>
        </w:rPr>
        <w:t xml:space="preserve"> after a few minutes</w:t>
      </w:r>
      <w:r w:rsidR="00835373">
        <w:rPr>
          <w:rFonts w:asciiTheme="minorHAnsi" w:hAnsiTheme="minorHAnsi" w:cstheme="minorHAnsi"/>
          <w:color w:val="000000" w:themeColor="text1"/>
        </w:rPr>
        <w:t>,</w:t>
      </w:r>
      <w:r w:rsidR="00F06A06">
        <w:rPr>
          <w:rFonts w:asciiTheme="minorHAnsi" w:hAnsiTheme="minorHAnsi" w:cstheme="minorHAnsi"/>
          <w:color w:val="000000" w:themeColor="text1"/>
        </w:rPr>
        <w:t xml:space="preserve"> leaving the </w:t>
      </w:r>
      <w:proofErr w:type="spellStart"/>
      <w:r w:rsidR="00F06A06">
        <w:rPr>
          <w:rFonts w:asciiTheme="minorHAnsi" w:hAnsiTheme="minorHAnsi" w:cstheme="minorHAnsi"/>
          <w:color w:val="000000" w:themeColor="text1"/>
        </w:rPr>
        <w:t>electrospun</w:t>
      </w:r>
      <w:proofErr w:type="spellEnd"/>
      <w:r w:rsidR="00F06A06">
        <w:rPr>
          <w:rFonts w:asciiTheme="minorHAnsi" w:hAnsiTheme="minorHAnsi" w:cstheme="minorHAnsi"/>
          <w:color w:val="000000" w:themeColor="text1"/>
        </w:rPr>
        <w:t xml:space="preserve"> grafts in the ice. </w:t>
      </w:r>
    </w:p>
    <w:p w14:paraId="3A09347A" w14:textId="77777777" w:rsidR="001075E4" w:rsidRPr="001075E4" w:rsidRDefault="001075E4" w:rsidP="00BC0808">
      <w:pPr>
        <w:rPr>
          <w:rFonts w:asciiTheme="minorHAnsi" w:hAnsiTheme="minorHAnsi" w:cstheme="minorHAnsi"/>
          <w:bCs/>
          <w:color w:val="000000" w:themeColor="text1"/>
        </w:rPr>
      </w:pPr>
    </w:p>
    <w:p w14:paraId="7B864161" w14:textId="4B3A79F6" w:rsidR="00F06A06" w:rsidRPr="001075E4" w:rsidRDefault="00F06A06" w:rsidP="00BC0808">
      <w:pPr>
        <w:pStyle w:val="ListParagraph"/>
        <w:numPr>
          <w:ilvl w:val="3"/>
          <w:numId w:val="33"/>
        </w:numPr>
        <w:ind w:left="0" w:firstLine="0"/>
        <w:rPr>
          <w:rFonts w:asciiTheme="minorHAnsi" w:hAnsiTheme="minorHAnsi" w:cstheme="minorHAnsi"/>
          <w:bCs/>
          <w:color w:val="000000" w:themeColor="text1"/>
        </w:rPr>
      </w:pPr>
      <w:r>
        <w:rPr>
          <w:rFonts w:asciiTheme="minorHAnsi" w:hAnsiTheme="minorHAnsi" w:cstheme="minorHAnsi"/>
          <w:color w:val="000000" w:themeColor="text1"/>
        </w:rPr>
        <w:t>Let the ice thaw completely</w:t>
      </w:r>
      <w:r w:rsidR="006D6FA5">
        <w:rPr>
          <w:rFonts w:asciiTheme="minorHAnsi" w:hAnsiTheme="minorHAnsi" w:cstheme="minorHAnsi"/>
          <w:color w:val="000000" w:themeColor="text1"/>
        </w:rPr>
        <w:t xml:space="preserve">, </w:t>
      </w:r>
      <w:r w:rsidR="001F2DC9">
        <w:rPr>
          <w:rFonts w:asciiTheme="minorHAnsi" w:hAnsiTheme="minorHAnsi" w:cstheme="minorHAnsi"/>
          <w:color w:val="000000" w:themeColor="text1"/>
        </w:rPr>
        <w:t xml:space="preserve">remove the </w:t>
      </w:r>
      <w:proofErr w:type="spellStart"/>
      <w:r w:rsidR="001F2DC9">
        <w:rPr>
          <w:rFonts w:asciiTheme="minorHAnsi" w:hAnsiTheme="minorHAnsi" w:cstheme="minorHAnsi"/>
          <w:color w:val="000000" w:themeColor="text1"/>
        </w:rPr>
        <w:t>electrospun</w:t>
      </w:r>
      <w:proofErr w:type="spellEnd"/>
      <w:r w:rsidR="001F2DC9">
        <w:rPr>
          <w:rFonts w:asciiTheme="minorHAnsi" w:hAnsiTheme="minorHAnsi" w:cstheme="minorHAnsi"/>
          <w:color w:val="000000" w:themeColor="text1"/>
        </w:rPr>
        <w:t xml:space="preserve"> tube from the thawed water</w:t>
      </w:r>
      <w:r w:rsidR="00C94FF5">
        <w:rPr>
          <w:rFonts w:asciiTheme="minorHAnsi" w:hAnsiTheme="minorHAnsi" w:cstheme="minorHAnsi"/>
          <w:color w:val="000000" w:themeColor="text1"/>
        </w:rPr>
        <w:t>,</w:t>
      </w:r>
      <w:r>
        <w:rPr>
          <w:rFonts w:asciiTheme="minorHAnsi" w:hAnsiTheme="minorHAnsi" w:cstheme="minorHAnsi"/>
          <w:color w:val="000000" w:themeColor="text1"/>
        </w:rPr>
        <w:t xml:space="preserve"> and </w:t>
      </w:r>
      <w:r w:rsidR="008A6821">
        <w:rPr>
          <w:rFonts w:asciiTheme="minorHAnsi" w:hAnsiTheme="minorHAnsi" w:cstheme="minorHAnsi"/>
          <w:color w:val="000000" w:themeColor="text1"/>
        </w:rPr>
        <w:t>‘hang’ to dry vertically</w:t>
      </w:r>
      <w:r w:rsidR="001A4A9D">
        <w:rPr>
          <w:rFonts w:asciiTheme="minorHAnsi" w:hAnsiTheme="minorHAnsi" w:cstheme="minorHAnsi"/>
          <w:color w:val="000000" w:themeColor="text1"/>
        </w:rPr>
        <w:t xml:space="preserve"> for </w:t>
      </w:r>
      <w:r w:rsidR="00002A89">
        <w:rPr>
          <w:rFonts w:asciiTheme="minorHAnsi" w:hAnsiTheme="minorHAnsi" w:cstheme="minorHAnsi"/>
          <w:color w:val="000000" w:themeColor="text1"/>
        </w:rPr>
        <w:t>several</w:t>
      </w:r>
      <w:r w:rsidR="001A4A9D">
        <w:rPr>
          <w:rFonts w:asciiTheme="minorHAnsi" w:hAnsiTheme="minorHAnsi" w:cstheme="minorHAnsi"/>
          <w:color w:val="000000" w:themeColor="text1"/>
        </w:rPr>
        <w:t xml:space="preserve"> hours</w:t>
      </w:r>
      <w:r w:rsidR="001075E4">
        <w:rPr>
          <w:rFonts w:asciiTheme="minorHAnsi" w:hAnsiTheme="minorHAnsi" w:cstheme="minorHAnsi"/>
          <w:color w:val="000000" w:themeColor="text1"/>
        </w:rPr>
        <w:t>.</w:t>
      </w:r>
      <w:r w:rsidR="00002A89">
        <w:rPr>
          <w:rFonts w:asciiTheme="minorHAnsi" w:hAnsiTheme="minorHAnsi" w:cstheme="minorHAnsi"/>
          <w:color w:val="000000" w:themeColor="text1"/>
        </w:rPr>
        <w:t xml:space="preserve"> Make sure the scaffold</w:t>
      </w:r>
      <w:r w:rsidR="00827E92">
        <w:rPr>
          <w:rFonts w:asciiTheme="minorHAnsi" w:hAnsiTheme="minorHAnsi" w:cstheme="minorHAnsi"/>
          <w:color w:val="000000" w:themeColor="text1"/>
        </w:rPr>
        <w:t>s</w:t>
      </w:r>
      <w:r w:rsidR="00002A89">
        <w:rPr>
          <w:rFonts w:asciiTheme="minorHAnsi" w:hAnsiTheme="minorHAnsi" w:cstheme="minorHAnsi"/>
          <w:color w:val="000000" w:themeColor="text1"/>
        </w:rPr>
        <w:t xml:space="preserve"> do not ‘collapse’ under their own weight. </w:t>
      </w:r>
    </w:p>
    <w:p w14:paraId="3F7A12D9" w14:textId="77777777" w:rsidR="001075E4" w:rsidRPr="001075E4" w:rsidRDefault="001075E4" w:rsidP="00BC0808">
      <w:pPr>
        <w:rPr>
          <w:rFonts w:asciiTheme="minorHAnsi" w:hAnsiTheme="minorHAnsi" w:cstheme="minorHAnsi"/>
          <w:bCs/>
          <w:color w:val="000000" w:themeColor="text1"/>
        </w:rPr>
      </w:pPr>
    </w:p>
    <w:p w14:paraId="53210AAF" w14:textId="1A7FE8F7" w:rsidR="008A6821" w:rsidRPr="001075E4" w:rsidRDefault="000B09BF" w:rsidP="00BC0808">
      <w:pPr>
        <w:pStyle w:val="ListParagraph"/>
        <w:numPr>
          <w:ilvl w:val="2"/>
          <w:numId w:val="33"/>
        </w:numPr>
        <w:ind w:left="0" w:firstLine="0"/>
        <w:rPr>
          <w:rFonts w:asciiTheme="minorHAnsi" w:hAnsiTheme="minorHAnsi" w:cstheme="minorHAnsi"/>
          <w:bCs/>
          <w:color w:val="000000" w:themeColor="text1"/>
        </w:rPr>
      </w:pPr>
      <w:r>
        <w:rPr>
          <w:rFonts w:asciiTheme="minorHAnsi" w:hAnsiTheme="minorHAnsi" w:cstheme="minorHAnsi"/>
          <w:color w:val="000000" w:themeColor="text1"/>
        </w:rPr>
        <w:t>Dry scaffolds under vacuum O/N</w:t>
      </w:r>
      <w:r w:rsidR="001075E4">
        <w:rPr>
          <w:rFonts w:asciiTheme="minorHAnsi" w:hAnsiTheme="minorHAnsi" w:cstheme="minorHAnsi"/>
          <w:color w:val="000000" w:themeColor="text1"/>
        </w:rPr>
        <w:t>.</w:t>
      </w:r>
    </w:p>
    <w:p w14:paraId="67A5A8B8" w14:textId="77777777" w:rsidR="001075E4" w:rsidRPr="000B09BF" w:rsidRDefault="001075E4" w:rsidP="00BC0808">
      <w:pPr>
        <w:pStyle w:val="ListParagraph"/>
        <w:ind w:left="0"/>
        <w:rPr>
          <w:rFonts w:asciiTheme="minorHAnsi" w:hAnsiTheme="minorHAnsi" w:cstheme="minorHAnsi"/>
          <w:bCs/>
          <w:color w:val="000000" w:themeColor="text1"/>
        </w:rPr>
      </w:pPr>
    </w:p>
    <w:p w14:paraId="47E0C64E" w14:textId="14E39B3F" w:rsidR="0065700A" w:rsidRPr="007A2341" w:rsidRDefault="000B09BF" w:rsidP="00BC0808">
      <w:pPr>
        <w:pStyle w:val="ListParagraph"/>
        <w:numPr>
          <w:ilvl w:val="2"/>
          <w:numId w:val="33"/>
        </w:numPr>
        <w:ind w:left="0" w:firstLine="0"/>
        <w:rPr>
          <w:rFonts w:asciiTheme="minorHAnsi" w:hAnsiTheme="minorHAnsi" w:cstheme="minorHAnsi"/>
          <w:bCs/>
          <w:color w:val="000000" w:themeColor="text1"/>
        </w:rPr>
      </w:pPr>
      <w:r w:rsidRPr="007A2341">
        <w:rPr>
          <w:rFonts w:asciiTheme="minorHAnsi" w:hAnsiTheme="minorHAnsi" w:cstheme="minorHAnsi"/>
          <w:color w:val="000000" w:themeColor="text1"/>
        </w:rPr>
        <w:t>Image</w:t>
      </w:r>
      <w:r w:rsidR="001A4A9D" w:rsidRPr="007A2341">
        <w:rPr>
          <w:rFonts w:asciiTheme="minorHAnsi" w:hAnsiTheme="minorHAnsi" w:cstheme="minorHAnsi"/>
          <w:color w:val="000000" w:themeColor="text1"/>
        </w:rPr>
        <w:t xml:space="preserve"> a </w:t>
      </w:r>
      <w:r w:rsidR="007A2341">
        <w:rPr>
          <w:rFonts w:asciiTheme="minorHAnsi" w:hAnsiTheme="minorHAnsi" w:cstheme="minorHAnsi"/>
          <w:color w:val="000000" w:themeColor="text1"/>
        </w:rPr>
        <w:t xml:space="preserve">small sample of the </w:t>
      </w:r>
      <w:proofErr w:type="spellStart"/>
      <w:r w:rsidR="007A2341">
        <w:rPr>
          <w:rFonts w:asciiTheme="minorHAnsi" w:hAnsiTheme="minorHAnsi" w:cstheme="minorHAnsi"/>
          <w:color w:val="000000" w:themeColor="text1"/>
        </w:rPr>
        <w:t>electrospun</w:t>
      </w:r>
      <w:proofErr w:type="spellEnd"/>
      <w:r w:rsidR="007A2341">
        <w:rPr>
          <w:rFonts w:asciiTheme="minorHAnsi" w:hAnsiTheme="minorHAnsi" w:cstheme="minorHAnsi"/>
          <w:color w:val="000000" w:themeColor="text1"/>
        </w:rPr>
        <w:t xml:space="preserve"> grafts using scanning electron microscopy (SEM) to assess their microstructure (e.g., fiber morphology, fiber diameter).</w:t>
      </w:r>
      <w:r w:rsidR="002D41C1">
        <w:rPr>
          <w:rFonts w:asciiTheme="minorHAnsi" w:hAnsiTheme="minorHAnsi" w:cstheme="minorHAnsi"/>
          <w:color w:val="000000" w:themeColor="text1"/>
        </w:rPr>
        <w:t xml:space="preserve"> The grafts in the example studies have a</w:t>
      </w:r>
      <w:r w:rsidR="00FA332F">
        <w:rPr>
          <w:rFonts w:asciiTheme="minorHAnsi" w:hAnsiTheme="minorHAnsi" w:cstheme="minorHAnsi"/>
          <w:color w:val="000000" w:themeColor="text1"/>
        </w:rPr>
        <w:t xml:space="preserve">n isotropic fiber </w:t>
      </w:r>
      <w:r w:rsidR="00F10239">
        <w:rPr>
          <w:rFonts w:asciiTheme="minorHAnsi" w:hAnsiTheme="minorHAnsi" w:cstheme="minorHAnsi"/>
          <w:color w:val="000000" w:themeColor="text1"/>
        </w:rPr>
        <w:t xml:space="preserve">orientation and a fiber diameter of </w:t>
      </w:r>
      <w:r w:rsidR="00F10239" w:rsidRPr="00D7595A">
        <w:rPr>
          <w:rFonts w:eastAsia="+mn-ea" w:cs="+mn-cs"/>
          <w:kern w:val="24"/>
        </w:rPr>
        <w:t>5</w:t>
      </w:r>
      <w:r w:rsidR="00F10239">
        <w:rPr>
          <w:rFonts w:eastAsia="+mn-ea" w:cs="+mn-cs"/>
          <w:kern w:val="24"/>
        </w:rPr>
        <w:t> µ</w:t>
      </w:r>
      <w:r w:rsidR="00F10239" w:rsidRPr="00D7595A">
        <w:rPr>
          <w:rFonts w:eastAsia="+mn-ea" w:cs="+mn-cs"/>
          <w:kern w:val="24"/>
        </w:rPr>
        <w:t>m</w:t>
      </w:r>
      <w:r w:rsidR="00FA332F">
        <w:rPr>
          <w:rFonts w:asciiTheme="minorHAnsi" w:hAnsiTheme="minorHAnsi" w:cstheme="minorHAnsi"/>
          <w:color w:val="000000" w:themeColor="text1"/>
        </w:rPr>
        <w:t xml:space="preserve"> </w:t>
      </w:r>
      <w:r w:rsidR="00AC3C99">
        <w:rPr>
          <w:rFonts w:asciiTheme="minorHAnsi" w:hAnsiTheme="minorHAnsi" w:cstheme="minorHAnsi"/>
          <w:color w:val="000000" w:themeColor="text1"/>
        </w:rPr>
        <w:t>(</w:t>
      </w:r>
      <w:r w:rsidR="00AC3C99">
        <w:rPr>
          <w:rFonts w:asciiTheme="minorHAnsi" w:hAnsiTheme="minorHAnsi" w:cstheme="minorHAnsi"/>
          <w:b/>
          <w:bCs/>
          <w:color w:val="000000" w:themeColor="text1"/>
        </w:rPr>
        <w:t>Figure 1</w:t>
      </w:r>
      <w:r w:rsidR="00E833F8">
        <w:rPr>
          <w:rFonts w:asciiTheme="minorHAnsi" w:hAnsiTheme="minorHAnsi" w:cstheme="minorHAnsi"/>
          <w:b/>
          <w:bCs/>
          <w:color w:val="000000" w:themeColor="text1"/>
        </w:rPr>
        <w:t>H</w:t>
      </w:r>
      <w:r w:rsidR="00C94FF5">
        <w:rPr>
          <w:rFonts w:asciiTheme="minorHAnsi" w:hAnsiTheme="minorHAnsi" w:cstheme="minorHAnsi"/>
          <w:b/>
          <w:bCs/>
          <w:color w:val="000000" w:themeColor="text1"/>
        </w:rPr>
        <w:t>–</w:t>
      </w:r>
      <w:r w:rsidR="00E833F8">
        <w:rPr>
          <w:rFonts w:asciiTheme="minorHAnsi" w:hAnsiTheme="minorHAnsi" w:cstheme="minorHAnsi"/>
          <w:b/>
          <w:bCs/>
          <w:color w:val="000000" w:themeColor="text1"/>
        </w:rPr>
        <w:t>I</w:t>
      </w:r>
      <w:r w:rsidR="00AC3C99">
        <w:rPr>
          <w:rFonts w:asciiTheme="minorHAnsi" w:hAnsiTheme="minorHAnsi" w:cstheme="minorHAnsi"/>
          <w:color w:val="000000" w:themeColor="text1"/>
        </w:rPr>
        <w:t>).</w:t>
      </w:r>
    </w:p>
    <w:p w14:paraId="5D29030F" w14:textId="77777777" w:rsidR="007A2341" w:rsidRPr="007A2341" w:rsidRDefault="007A2341" w:rsidP="00BC0808">
      <w:pPr>
        <w:pStyle w:val="ListParagraph"/>
        <w:ind w:left="0"/>
        <w:rPr>
          <w:rFonts w:asciiTheme="minorHAnsi" w:hAnsiTheme="minorHAnsi" w:cstheme="minorHAnsi"/>
          <w:bCs/>
          <w:color w:val="000000" w:themeColor="text1"/>
        </w:rPr>
      </w:pPr>
    </w:p>
    <w:p w14:paraId="10731229" w14:textId="7B954B43" w:rsidR="00F02F3E" w:rsidRPr="00F02F3E" w:rsidRDefault="0065700A" w:rsidP="00BC0808">
      <w:pPr>
        <w:pStyle w:val="NormalWeb"/>
        <w:numPr>
          <w:ilvl w:val="1"/>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color w:val="000000" w:themeColor="text1"/>
        </w:rPr>
        <w:t xml:space="preserve">One day before starting the experiment, place the hydraulic reservoir </w:t>
      </w:r>
      <w:r w:rsidR="00896DF8">
        <w:rPr>
          <w:rFonts w:asciiTheme="minorHAnsi" w:hAnsiTheme="minorHAnsi" w:cstheme="minorHAnsi"/>
          <w:bCs/>
          <w:color w:val="000000" w:themeColor="text1"/>
        </w:rPr>
        <w:t>filled with de</w:t>
      </w:r>
      <w:r w:rsidR="00E85226">
        <w:rPr>
          <w:rFonts w:asciiTheme="minorHAnsi" w:hAnsiTheme="minorHAnsi" w:cstheme="minorHAnsi"/>
          <w:bCs/>
          <w:color w:val="000000" w:themeColor="text1"/>
        </w:rPr>
        <w:t>ionized</w:t>
      </w:r>
      <w:r w:rsidR="00896DF8">
        <w:rPr>
          <w:rFonts w:asciiTheme="minorHAnsi" w:hAnsiTheme="minorHAnsi" w:cstheme="minorHAnsi"/>
          <w:bCs/>
          <w:color w:val="000000" w:themeColor="text1"/>
        </w:rPr>
        <w:t xml:space="preserve"> water in the incubator. Close all eight </w:t>
      </w:r>
      <w:r w:rsidR="002E340B">
        <w:rPr>
          <w:rFonts w:asciiTheme="minorHAnsi" w:hAnsiTheme="minorHAnsi" w:cstheme="minorHAnsi"/>
          <w:bCs/>
          <w:color w:val="000000" w:themeColor="text1"/>
        </w:rPr>
        <w:t xml:space="preserve">connections for flow culture chambers with white </w:t>
      </w:r>
      <w:proofErr w:type="spellStart"/>
      <w:r w:rsidR="005F24F9">
        <w:rPr>
          <w:rFonts w:asciiTheme="minorHAnsi" w:hAnsiTheme="minorHAnsi" w:cstheme="minorHAnsi"/>
          <w:bCs/>
          <w:color w:val="000000" w:themeColor="text1"/>
        </w:rPr>
        <w:t>Luer</w:t>
      </w:r>
      <w:proofErr w:type="spellEnd"/>
      <w:r w:rsidR="002E340B">
        <w:rPr>
          <w:rFonts w:asciiTheme="minorHAnsi" w:hAnsiTheme="minorHAnsi" w:cstheme="minorHAnsi"/>
          <w:bCs/>
          <w:color w:val="000000" w:themeColor="text1"/>
        </w:rPr>
        <w:t xml:space="preserve"> caps.</w:t>
      </w:r>
      <w:r w:rsidR="00733A96">
        <w:rPr>
          <w:rFonts w:asciiTheme="minorHAnsi" w:hAnsiTheme="minorHAnsi" w:cstheme="minorHAnsi"/>
          <w:bCs/>
          <w:color w:val="000000" w:themeColor="text1"/>
        </w:rPr>
        <w:t xml:space="preserve"> </w:t>
      </w:r>
      <w:r w:rsidR="008D3E3E">
        <w:rPr>
          <w:rFonts w:asciiTheme="minorHAnsi" w:hAnsiTheme="minorHAnsi" w:cstheme="minorHAnsi"/>
          <w:bCs/>
          <w:color w:val="000000" w:themeColor="text1"/>
        </w:rPr>
        <w:t xml:space="preserve">Connect to </w:t>
      </w:r>
      <w:r w:rsidR="00751571">
        <w:rPr>
          <w:rFonts w:asciiTheme="minorHAnsi" w:hAnsiTheme="minorHAnsi" w:cstheme="minorHAnsi"/>
          <w:bCs/>
          <w:color w:val="000000" w:themeColor="text1"/>
        </w:rPr>
        <w:t xml:space="preserve">the </w:t>
      </w:r>
      <w:r w:rsidR="008D3E3E">
        <w:rPr>
          <w:rFonts w:asciiTheme="minorHAnsi" w:hAnsiTheme="minorHAnsi" w:cstheme="minorHAnsi"/>
          <w:bCs/>
          <w:color w:val="000000" w:themeColor="text1"/>
        </w:rPr>
        <w:t xml:space="preserve">compressed air system and insert </w:t>
      </w:r>
      <w:r w:rsidR="00487CD8">
        <w:rPr>
          <w:rFonts w:asciiTheme="minorHAnsi" w:hAnsiTheme="minorHAnsi" w:cstheme="minorHAnsi"/>
          <w:bCs/>
          <w:color w:val="000000" w:themeColor="text1"/>
        </w:rPr>
        <w:t xml:space="preserve">pressure </w:t>
      </w:r>
      <w:r w:rsidR="008C30CE">
        <w:rPr>
          <w:rFonts w:asciiTheme="minorHAnsi" w:hAnsiTheme="minorHAnsi" w:cstheme="minorHAnsi"/>
          <w:bCs/>
          <w:color w:val="000000" w:themeColor="text1"/>
        </w:rPr>
        <w:t>sensor</w:t>
      </w:r>
      <w:r w:rsidR="00487CD8">
        <w:rPr>
          <w:rFonts w:asciiTheme="minorHAnsi" w:hAnsiTheme="minorHAnsi" w:cstheme="minorHAnsi"/>
          <w:bCs/>
          <w:color w:val="000000" w:themeColor="text1"/>
        </w:rPr>
        <w:t xml:space="preserve">. </w:t>
      </w:r>
      <w:r w:rsidR="00733A96">
        <w:rPr>
          <w:rFonts w:asciiTheme="minorHAnsi" w:hAnsiTheme="minorHAnsi" w:cstheme="minorHAnsi"/>
          <w:bCs/>
          <w:color w:val="000000" w:themeColor="text1"/>
        </w:rPr>
        <w:t>Run</w:t>
      </w:r>
      <w:r w:rsidR="008D3E3E">
        <w:rPr>
          <w:rFonts w:asciiTheme="minorHAnsi" w:hAnsiTheme="minorHAnsi" w:cstheme="minorHAnsi"/>
          <w:bCs/>
          <w:color w:val="000000" w:themeColor="text1"/>
        </w:rPr>
        <w:t xml:space="preserve"> </w:t>
      </w:r>
      <w:r w:rsidR="00751571">
        <w:rPr>
          <w:rFonts w:asciiTheme="minorHAnsi" w:hAnsiTheme="minorHAnsi" w:cstheme="minorHAnsi"/>
          <w:bCs/>
          <w:color w:val="000000" w:themeColor="text1"/>
        </w:rPr>
        <w:t xml:space="preserve">the </w:t>
      </w:r>
      <w:r w:rsidR="008D3E3E" w:rsidRPr="00CA0B86">
        <w:rPr>
          <w:rFonts w:asciiTheme="minorHAnsi" w:hAnsiTheme="minorHAnsi" w:cstheme="minorHAnsi"/>
          <w:bCs/>
          <w:color w:val="000000" w:themeColor="text1"/>
        </w:rPr>
        <w:t>pump</w:t>
      </w:r>
      <w:r w:rsidR="00733A96" w:rsidRPr="00CA0B86">
        <w:rPr>
          <w:rFonts w:asciiTheme="minorHAnsi" w:hAnsiTheme="minorHAnsi" w:cstheme="minorHAnsi"/>
          <w:bCs/>
          <w:color w:val="000000" w:themeColor="text1"/>
        </w:rPr>
        <w:t xml:space="preserve"> </w:t>
      </w:r>
      <w:r w:rsidR="00EF5644" w:rsidRPr="00CA0B86">
        <w:rPr>
          <w:rFonts w:asciiTheme="minorHAnsi" w:hAnsiTheme="minorHAnsi" w:cstheme="minorHAnsi"/>
          <w:bCs/>
          <w:color w:val="000000" w:themeColor="text1"/>
        </w:rPr>
        <w:t>(see step 4.</w:t>
      </w:r>
      <w:r w:rsidR="00F05C45" w:rsidRPr="00CA0B86">
        <w:rPr>
          <w:rFonts w:asciiTheme="minorHAnsi" w:hAnsiTheme="minorHAnsi" w:cstheme="minorHAnsi"/>
          <w:bCs/>
          <w:color w:val="000000" w:themeColor="text1"/>
        </w:rPr>
        <w:t>6</w:t>
      </w:r>
      <w:r w:rsidR="00EF5644" w:rsidRPr="00CA0B86">
        <w:rPr>
          <w:rFonts w:asciiTheme="minorHAnsi" w:hAnsiTheme="minorHAnsi" w:cstheme="minorHAnsi"/>
          <w:bCs/>
          <w:color w:val="000000" w:themeColor="text1"/>
        </w:rPr>
        <w:t xml:space="preserve">) </w:t>
      </w:r>
      <w:r w:rsidR="00733A96">
        <w:rPr>
          <w:rFonts w:asciiTheme="minorHAnsi" w:hAnsiTheme="minorHAnsi" w:cstheme="minorHAnsi"/>
          <w:bCs/>
          <w:color w:val="000000" w:themeColor="text1"/>
        </w:rPr>
        <w:t>O/N</w:t>
      </w:r>
      <w:r w:rsidR="00487CD8">
        <w:rPr>
          <w:rFonts w:asciiTheme="minorHAnsi" w:hAnsiTheme="minorHAnsi" w:cstheme="minorHAnsi"/>
          <w:bCs/>
          <w:color w:val="000000" w:themeColor="text1"/>
        </w:rPr>
        <w:t xml:space="preserve"> to allow for </w:t>
      </w:r>
      <w:r w:rsidR="00232CF4">
        <w:rPr>
          <w:rFonts w:asciiTheme="minorHAnsi" w:hAnsiTheme="minorHAnsi" w:cstheme="minorHAnsi"/>
          <w:bCs/>
          <w:color w:val="000000" w:themeColor="text1"/>
        </w:rPr>
        <w:t xml:space="preserve">small expansion of the Teflon </w:t>
      </w:r>
      <w:r w:rsidR="00614A56">
        <w:rPr>
          <w:rFonts w:asciiTheme="minorHAnsi" w:hAnsiTheme="minorHAnsi" w:cstheme="minorHAnsi"/>
          <w:bCs/>
          <w:color w:val="000000" w:themeColor="text1"/>
        </w:rPr>
        <w:t>bel</w:t>
      </w:r>
      <w:r w:rsidR="0061429E">
        <w:rPr>
          <w:rFonts w:asciiTheme="minorHAnsi" w:hAnsiTheme="minorHAnsi" w:cstheme="minorHAnsi"/>
          <w:bCs/>
          <w:color w:val="000000" w:themeColor="text1"/>
        </w:rPr>
        <w:t>l</w:t>
      </w:r>
      <w:r w:rsidR="00614A56">
        <w:rPr>
          <w:rFonts w:asciiTheme="minorHAnsi" w:hAnsiTheme="minorHAnsi" w:cstheme="minorHAnsi"/>
          <w:bCs/>
          <w:color w:val="000000" w:themeColor="text1"/>
        </w:rPr>
        <w:t xml:space="preserve">ow. </w:t>
      </w:r>
    </w:p>
    <w:p w14:paraId="0CA0531B" w14:textId="77777777" w:rsidR="00F02F3E" w:rsidRPr="00F02F3E" w:rsidRDefault="00F02F3E" w:rsidP="00BC0808">
      <w:pPr>
        <w:pStyle w:val="NormalWeb"/>
        <w:spacing w:before="0" w:beforeAutospacing="0" w:after="0" w:afterAutospacing="0"/>
        <w:rPr>
          <w:rFonts w:asciiTheme="minorHAnsi" w:hAnsiTheme="minorHAnsi" w:cstheme="minorHAnsi"/>
          <w:bCs/>
        </w:rPr>
      </w:pPr>
    </w:p>
    <w:p w14:paraId="3DAA9814" w14:textId="7AE0162E" w:rsidR="00DB7862" w:rsidRPr="00D777D6" w:rsidRDefault="00A17015" w:rsidP="00BC0808">
      <w:pPr>
        <w:pStyle w:val="NormalWeb"/>
        <w:spacing w:before="0" w:beforeAutospacing="0" w:after="0" w:afterAutospacing="0"/>
        <w:rPr>
          <w:rFonts w:asciiTheme="minorHAnsi" w:hAnsiTheme="minorHAnsi" w:cstheme="minorHAnsi"/>
          <w:bCs/>
        </w:rPr>
      </w:pPr>
      <w:r>
        <w:rPr>
          <w:rFonts w:asciiTheme="minorHAnsi" w:hAnsiTheme="minorHAnsi" w:cstheme="minorHAnsi"/>
          <w:bCs/>
        </w:rPr>
        <w:t xml:space="preserve">NOTE: </w:t>
      </w:r>
      <w:r w:rsidR="00F02F3E" w:rsidRPr="000E183D">
        <w:rPr>
          <w:rFonts w:asciiTheme="minorHAnsi" w:hAnsiTheme="minorHAnsi" w:cstheme="minorHAnsi"/>
          <w:bCs/>
        </w:rPr>
        <w:t>Make sure all necessary material</w:t>
      </w:r>
      <w:r w:rsidR="00F02F3E">
        <w:rPr>
          <w:rFonts w:asciiTheme="minorHAnsi" w:hAnsiTheme="minorHAnsi" w:cstheme="minorHAnsi"/>
          <w:bCs/>
        </w:rPr>
        <w:t>s</w:t>
      </w:r>
      <w:r w:rsidR="00F02F3E" w:rsidRPr="000E183D">
        <w:rPr>
          <w:rFonts w:asciiTheme="minorHAnsi" w:hAnsiTheme="minorHAnsi" w:cstheme="minorHAnsi"/>
          <w:bCs/>
        </w:rPr>
        <w:t xml:space="preserve"> and equipment </w:t>
      </w:r>
      <w:r w:rsidR="00F02F3E">
        <w:rPr>
          <w:rFonts w:asciiTheme="minorHAnsi" w:hAnsiTheme="minorHAnsi" w:cstheme="minorHAnsi"/>
          <w:bCs/>
        </w:rPr>
        <w:t>are</w:t>
      </w:r>
      <w:r w:rsidR="00F02F3E" w:rsidRPr="000E183D">
        <w:rPr>
          <w:rFonts w:asciiTheme="minorHAnsi" w:hAnsiTheme="minorHAnsi" w:cstheme="minorHAnsi"/>
          <w:bCs/>
        </w:rPr>
        <w:t xml:space="preserve"> </w:t>
      </w:r>
      <w:r w:rsidR="0080122E">
        <w:rPr>
          <w:rFonts w:asciiTheme="minorHAnsi" w:hAnsiTheme="minorHAnsi" w:cstheme="minorHAnsi"/>
          <w:bCs/>
        </w:rPr>
        <w:t xml:space="preserve">cleaned </w:t>
      </w:r>
      <w:r w:rsidR="00F02F3E" w:rsidRPr="000E183D">
        <w:rPr>
          <w:rFonts w:asciiTheme="minorHAnsi" w:hAnsiTheme="minorHAnsi" w:cstheme="minorHAnsi"/>
          <w:bCs/>
        </w:rPr>
        <w:t>and/or autoclaved</w:t>
      </w:r>
      <w:r w:rsidR="00EF5F9D">
        <w:rPr>
          <w:rFonts w:asciiTheme="minorHAnsi" w:hAnsiTheme="minorHAnsi" w:cstheme="minorHAnsi"/>
          <w:bCs/>
        </w:rPr>
        <w:t xml:space="preserve"> </w:t>
      </w:r>
      <w:r w:rsidR="00F02F3E">
        <w:rPr>
          <w:rFonts w:asciiTheme="minorHAnsi" w:hAnsiTheme="minorHAnsi" w:cstheme="minorHAnsi"/>
          <w:bCs/>
        </w:rPr>
        <w:t>(see</w:t>
      </w:r>
      <w:r w:rsidR="009B062B">
        <w:rPr>
          <w:rFonts w:asciiTheme="minorHAnsi" w:hAnsiTheme="minorHAnsi" w:cstheme="minorHAnsi"/>
          <w:bCs/>
        </w:rPr>
        <w:t xml:space="preserve"> </w:t>
      </w:r>
      <w:r w:rsidR="00F02F3E" w:rsidRPr="00384F61">
        <w:rPr>
          <w:rFonts w:asciiTheme="minorHAnsi" w:hAnsiTheme="minorHAnsi"/>
          <w:b/>
        </w:rPr>
        <w:t>Table of Materials</w:t>
      </w:r>
      <w:r w:rsidR="009B062B">
        <w:rPr>
          <w:rFonts w:asciiTheme="minorHAnsi" w:hAnsiTheme="minorHAnsi" w:cstheme="minorHAnsi"/>
          <w:bCs/>
        </w:rPr>
        <w:t xml:space="preserve">, Comments/Description </w:t>
      </w:r>
      <w:r w:rsidR="00EF5F9D">
        <w:rPr>
          <w:rFonts w:asciiTheme="minorHAnsi" w:hAnsiTheme="minorHAnsi" w:cstheme="minorHAnsi"/>
          <w:bCs/>
        </w:rPr>
        <w:t>column</w:t>
      </w:r>
      <w:r w:rsidR="009B062B">
        <w:rPr>
          <w:rFonts w:asciiTheme="minorHAnsi" w:hAnsiTheme="minorHAnsi" w:cstheme="minorHAnsi"/>
          <w:bCs/>
        </w:rPr>
        <w:t xml:space="preserve"> for which </w:t>
      </w:r>
      <w:r w:rsidR="007B69B1">
        <w:rPr>
          <w:rFonts w:asciiTheme="minorHAnsi" w:hAnsiTheme="minorHAnsi" w:cstheme="minorHAnsi"/>
          <w:bCs/>
        </w:rPr>
        <w:t xml:space="preserve">materials </w:t>
      </w:r>
      <w:r w:rsidR="00EF5F9D">
        <w:rPr>
          <w:rFonts w:asciiTheme="minorHAnsi" w:hAnsiTheme="minorHAnsi" w:cstheme="minorHAnsi"/>
          <w:bCs/>
        </w:rPr>
        <w:t>are allowed to be</w:t>
      </w:r>
      <w:r w:rsidR="007B69B1">
        <w:rPr>
          <w:rFonts w:asciiTheme="minorHAnsi" w:hAnsiTheme="minorHAnsi" w:cstheme="minorHAnsi"/>
          <w:bCs/>
        </w:rPr>
        <w:t xml:space="preserve"> autoclaved</w:t>
      </w:r>
      <w:r w:rsidR="00F02F3E">
        <w:rPr>
          <w:rFonts w:asciiTheme="minorHAnsi" w:hAnsiTheme="minorHAnsi" w:cstheme="minorHAnsi"/>
          <w:bCs/>
        </w:rPr>
        <w:t>)</w:t>
      </w:r>
      <w:r w:rsidR="00F02F3E" w:rsidRPr="000E183D">
        <w:rPr>
          <w:rFonts w:asciiTheme="minorHAnsi" w:hAnsiTheme="minorHAnsi" w:cstheme="minorHAnsi"/>
          <w:bCs/>
        </w:rPr>
        <w:t xml:space="preserve">, according to the manufacturer’s protocol or as </w:t>
      </w:r>
      <w:r w:rsidR="00F02F3E" w:rsidRPr="004E29D2">
        <w:rPr>
          <w:rFonts w:asciiTheme="minorHAnsi" w:hAnsiTheme="minorHAnsi" w:cstheme="minorHAnsi"/>
          <w:bCs/>
          <w:color w:val="000000" w:themeColor="text1"/>
        </w:rPr>
        <w:t>described in step</w:t>
      </w:r>
      <w:r w:rsidR="00291AF1">
        <w:rPr>
          <w:rFonts w:asciiTheme="minorHAnsi" w:hAnsiTheme="minorHAnsi" w:cstheme="minorHAnsi"/>
          <w:bCs/>
          <w:color w:val="000000" w:themeColor="text1"/>
        </w:rPr>
        <w:t>s</w:t>
      </w:r>
      <w:r w:rsidR="00F02F3E" w:rsidRPr="004E29D2">
        <w:rPr>
          <w:rFonts w:asciiTheme="minorHAnsi" w:hAnsiTheme="minorHAnsi" w:cstheme="minorHAnsi"/>
          <w:bCs/>
          <w:color w:val="000000" w:themeColor="text1"/>
        </w:rPr>
        <w:t xml:space="preserve"> 6.</w:t>
      </w:r>
      <w:r w:rsidR="004E29D2" w:rsidRPr="004E29D2">
        <w:rPr>
          <w:rFonts w:asciiTheme="minorHAnsi" w:hAnsiTheme="minorHAnsi" w:cstheme="minorHAnsi"/>
          <w:bCs/>
          <w:color w:val="000000" w:themeColor="text1"/>
        </w:rPr>
        <w:t>3</w:t>
      </w:r>
      <w:r w:rsidR="00291AF1">
        <w:rPr>
          <w:rFonts w:asciiTheme="minorHAnsi" w:hAnsiTheme="minorHAnsi" w:cstheme="minorHAnsi"/>
          <w:bCs/>
          <w:color w:val="000000" w:themeColor="text1"/>
        </w:rPr>
        <w:t>–</w:t>
      </w:r>
      <w:r w:rsidR="00F02F3E" w:rsidRPr="004E29D2">
        <w:rPr>
          <w:rFonts w:asciiTheme="minorHAnsi" w:hAnsiTheme="minorHAnsi" w:cstheme="minorHAnsi"/>
          <w:bCs/>
          <w:color w:val="000000" w:themeColor="text1"/>
        </w:rPr>
        <w:t>6.</w:t>
      </w:r>
      <w:r w:rsidR="004E29D2" w:rsidRPr="004E29D2">
        <w:rPr>
          <w:rFonts w:asciiTheme="minorHAnsi" w:hAnsiTheme="minorHAnsi" w:cstheme="minorHAnsi"/>
          <w:bCs/>
          <w:color w:val="000000" w:themeColor="text1"/>
        </w:rPr>
        <w:t>6</w:t>
      </w:r>
      <w:r w:rsidR="00F02F3E" w:rsidRPr="004E29D2">
        <w:rPr>
          <w:rFonts w:asciiTheme="minorHAnsi" w:hAnsiTheme="minorHAnsi" w:cstheme="minorHAnsi"/>
          <w:bCs/>
          <w:color w:val="000000" w:themeColor="text1"/>
        </w:rPr>
        <w:t xml:space="preserve">. </w:t>
      </w:r>
    </w:p>
    <w:p w14:paraId="7E36F48F" w14:textId="77777777" w:rsidR="00D777D6" w:rsidRDefault="00D777D6" w:rsidP="00BC0808">
      <w:pPr>
        <w:pStyle w:val="ListParagraph"/>
        <w:ind w:left="0"/>
        <w:rPr>
          <w:rFonts w:asciiTheme="minorHAnsi" w:hAnsiTheme="minorHAnsi" w:cstheme="minorHAnsi"/>
          <w:bCs/>
        </w:rPr>
      </w:pPr>
    </w:p>
    <w:p w14:paraId="5F057F8F" w14:textId="77AA10E6" w:rsidR="003F3CD5" w:rsidRDefault="00B85D1F" w:rsidP="00BC0808">
      <w:pPr>
        <w:pStyle w:val="NormalWeb"/>
        <w:numPr>
          <w:ilvl w:val="1"/>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En</w:t>
      </w:r>
      <w:r w:rsidR="00D777D6" w:rsidRPr="00BC0808">
        <w:rPr>
          <w:rFonts w:asciiTheme="minorHAnsi" w:hAnsiTheme="minorHAnsi" w:cstheme="minorHAnsi"/>
          <w:bCs/>
          <w:color w:val="000000" w:themeColor="text1"/>
        </w:rPr>
        <w:t>sure</w:t>
      </w:r>
      <w:r w:rsidR="00D777D6">
        <w:rPr>
          <w:rFonts w:asciiTheme="minorHAnsi" w:hAnsiTheme="minorHAnsi" w:cstheme="minorHAnsi"/>
          <w:bCs/>
        </w:rPr>
        <w:t xml:space="preserve"> </w:t>
      </w:r>
      <w:r w:rsidR="00AE589E">
        <w:rPr>
          <w:rFonts w:asciiTheme="minorHAnsi" w:hAnsiTheme="minorHAnsi" w:cstheme="minorHAnsi"/>
          <w:bCs/>
        </w:rPr>
        <w:t>sterile working conditions for the remainder of the protocol</w:t>
      </w:r>
      <w:r>
        <w:rPr>
          <w:rFonts w:asciiTheme="minorHAnsi" w:hAnsiTheme="minorHAnsi" w:cstheme="minorHAnsi"/>
          <w:bCs/>
        </w:rPr>
        <w:t xml:space="preserve">. </w:t>
      </w:r>
    </w:p>
    <w:p w14:paraId="55661824" w14:textId="77777777" w:rsidR="003F3CD5" w:rsidRDefault="003F3CD5" w:rsidP="00BC0808">
      <w:pPr>
        <w:pStyle w:val="ListParagraph"/>
        <w:ind w:left="0"/>
        <w:rPr>
          <w:rFonts w:asciiTheme="minorHAnsi" w:hAnsiTheme="minorHAnsi" w:cstheme="minorHAnsi"/>
          <w:bCs/>
        </w:rPr>
      </w:pPr>
    </w:p>
    <w:p w14:paraId="30EBA97E" w14:textId="394FF381" w:rsidR="00CE7B55" w:rsidRPr="003128D7" w:rsidRDefault="00A17015" w:rsidP="00BC0808">
      <w:pPr>
        <w:pStyle w:val="NormalWeb"/>
        <w:numPr>
          <w:ilvl w:val="2"/>
          <w:numId w:val="33"/>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rPr>
        <w:t>P</w:t>
      </w:r>
      <w:r w:rsidR="00CE7B55" w:rsidRPr="000E183D">
        <w:rPr>
          <w:rFonts w:asciiTheme="minorHAnsi" w:hAnsiTheme="minorHAnsi" w:cstheme="minorHAnsi"/>
          <w:bCs/>
        </w:rPr>
        <w:t xml:space="preserve">erform </w:t>
      </w:r>
      <w:r w:rsidR="00CE7B55" w:rsidRPr="00A05308">
        <w:rPr>
          <w:rFonts w:asciiTheme="minorHAnsi" w:hAnsiTheme="minorHAnsi" w:cstheme="minorHAnsi"/>
          <w:bCs/>
          <w:color w:val="000000" w:themeColor="text1"/>
        </w:rPr>
        <w:t>step</w:t>
      </w:r>
      <w:r>
        <w:rPr>
          <w:rFonts w:asciiTheme="minorHAnsi" w:hAnsiTheme="minorHAnsi" w:cstheme="minorHAnsi"/>
          <w:bCs/>
          <w:color w:val="000000" w:themeColor="text1"/>
        </w:rPr>
        <w:t>s</w:t>
      </w:r>
      <w:r w:rsidR="00CE7B55" w:rsidRPr="00A05308">
        <w:rPr>
          <w:rFonts w:asciiTheme="minorHAnsi" w:hAnsiTheme="minorHAnsi" w:cstheme="minorHAnsi"/>
          <w:bCs/>
          <w:color w:val="000000" w:themeColor="text1"/>
        </w:rPr>
        <w:t xml:space="preserve"> 1</w:t>
      </w:r>
      <w:r>
        <w:rPr>
          <w:rFonts w:asciiTheme="minorHAnsi" w:hAnsiTheme="minorHAnsi" w:cstheme="minorHAnsi"/>
          <w:bCs/>
          <w:color w:val="000000" w:themeColor="text1"/>
        </w:rPr>
        <w:t>–</w:t>
      </w:r>
      <w:r w:rsidR="00622C2E">
        <w:rPr>
          <w:rFonts w:asciiTheme="minorHAnsi" w:hAnsiTheme="minorHAnsi" w:cstheme="minorHAnsi"/>
          <w:bCs/>
          <w:color w:val="000000" w:themeColor="text1"/>
        </w:rPr>
        <w:t>4.3</w:t>
      </w:r>
      <w:r w:rsidR="00CE7B55" w:rsidRPr="00A05308">
        <w:rPr>
          <w:rFonts w:asciiTheme="minorHAnsi" w:hAnsiTheme="minorHAnsi" w:cstheme="minorHAnsi"/>
          <w:bCs/>
          <w:color w:val="000000" w:themeColor="text1"/>
        </w:rPr>
        <w:t xml:space="preserve"> (setting up the system</w:t>
      </w:r>
      <w:r w:rsidR="00CE7B55" w:rsidRPr="003128D7">
        <w:rPr>
          <w:rFonts w:asciiTheme="minorHAnsi" w:hAnsiTheme="minorHAnsi" w:cstheme="minorHAnsi"/>
          <w:bCs/>
          <w:color w:val="000000" w:themeColor="text1"/>
        </w:rPr>
        <w:t>), step 5.</w:t>
      </w:r>
      <w:r w:rsidR="007345BF">
        <w:rPr>
          <w:rFonts w:asciiTheme="minorHAnsi" w:hAnsiTheme="minorHAnsi" w:cstheme="minorHAnsi"/>
          <w:bCs/>
          <w:color w:val="000000" w:themeColor="text1"/>
        </w:rPr>
        <w:t>3</w:t>
      </w:r>
      <w:r w:rsidR="00CE7B55" w:rsidRPr="003128D7">
        <w:rPr>
          <w:rFonts w:asciiTheme="minorHAnsi" w:hAnsiTheme="minorHAnsi" w:cstheme="minorHAnsi"/>
          <w:bCs/>
          <w:color w:val="000000" w:themeColor="text1"/>
        </w:rPr>
        <w:t xml:space="preserve"> (medium change)</w:t>
      </w:r>
      <w:r>
        <w:rPr>
          <w:rFonts w:asciiTheme="minorHAnsi" w:hAnsiTheme="minorHAnsi" w:cstheme="minorHAnsi"/>
          <w:bCs/>
          <w:color w:val="000000" w:themeColor="text1"/>
        </w:rPr>
        <w:t>,</w:t>
      </w:r>
      <w:r w:rsidR="00CE7B55" w:rsidRPr="003128D7">
        <w:rPr>
          <w:rFonts w:asciiTheme="minorHAnsi" w:hAnsiTheme="minorHAnsi" w:cstheme="minorHAnsi"/>
          <w:bCs/>
          <w:color w:val="000000" w:themeColor="text1"/>
        </w:rPr>
        <w:t xml:space="preserve"> and step</w:t>
      </w:r>
      <w:r>
        <w:rPr>
          <w:rFonts w:asciiTheme="minorHAnsi" w:hAnsiTheme="minorHAnsi" w:cstheme="minorHAnsi"/>
          <w:bCs/>
          <w:color w:val="000000" w:themeColor="text1"/>
        </w:rPr>
        <w:t>s</w:t>
      </w:r>
      <w:r w:rsidR="00CE7B55" w:rsidRPr="003128D7">
        <w:rPr>
          <w:rFonts w:asciiTheme="minorHAnsi" w:hAnsiTheme="minorHAnsi" w:cstheme="minorHAnsi"/>
          <w:bCs/>
          <w:color w:val="000000" w:themeColor="text1"/>
        </w:rPr>
        <w:t xml:space="preserve"> 6.1</w:t>
      </w:r>
      <w:r>
        <w:rPr>
          <w:rFonts w:asciiTheme="minorHAnsi" w:hAnsiTheme="minorHAnsi" w:cstheme="minorHAnsi"/>
          <w:bCs/>
          <w:color w:val="000000" w:themeColor="text1"/>
        </w:rPr>
        <w:t>–</w:t>
      </w:r>
      <w:r w:rsidR="00CE7B55" w:rsidRPr="003128D7">
        <w:rPr>
          <w:rFonts w:asciiTheme="minorHAnsi" w:hAnsiTheme="minorHAnsi" w:cstheme="minorHAnsi"/>
          <w:bCs/>
          <w:color w:val="000000" w:themeColor="text1"/>
        </w:rPr>
        <w:t>6.</w:t>
      </w:r>
      <w:r w:rsidR="000858F1" w:rsidRPr="003128D7">
        <w:rPr>
          <w:rFonts w:asciiTheme="minorHAnsi" w:hAnsiTheme="minorHAnsi" w:cstheme="minorHAnsi"/>
          <w:bCs/>
          <w:color w:val="000000" w:themeColor="text1"/>
        </w:rPr>
        <w:t>2</w:t>
      </w:r>
      <w:r w:rsidR="00CE7B55" w:rsidRPr="003128D7">
        <w:rPr>
          <w:rFonts w:asciiTheme="minorHAnsi" w:hAnsiTheme="minorHAnsi" w:cstheme="minorHAnsi"/>
          <w:bCs/>
          <w:color w:val="000000" w:themeColor="text1"/>
        </w:rPr>
        <w:t xml:space="preserve"> (harvest of vascular constructs) in a </w:t>
      </w:r>
      <w:r w:rsidR="00827E92" w:rsidRPr="003128D7">
        <w:rPr>
          <w:rFonts w:asciiTheme="minorHAnsi" w:hAnsiTheme="minorHAnsi" w:cstheme="minorHAnsi"/>
          <w:bCs/>
          <w:color w:val="000000" w:themeColor="text1"/>
        </w:rPr>
        <w:t xml:space="preserve">sterile </w:t>
      </w:r>
      <w:r w:rsidR="00CE7B55" w:rsidRPr="003128D7">
        <w:rPr>
          <w:rFonts w:asciiTheme="minorHAnsi" w:hAnsiTheme="minorHAnsi" w:cstheme="minorHAnsi"/>
          <w:bCs/>
          <w:color w:val="000000" w:themeColor="text1"/>
        </w:rPr>
        <w:t>laminar flow cabinet</w:t>
      </w:r>
      <w:r>
        <w:rPr>
          <w:rFonts w:asciiTheme="minorHAnsi" w:hAnsiTheme="minorHAnsi" w:cstheme="minorHAnsi"/>
          <w:bCs/>
          <w:color w:val="000000" w:themeColor="text1"/>
        </w:rPr>
        <w:t>.</w:t>
      </w:r>
    </w:p>
    <w:p w14:paraId="3850C565" w14:textId="77777777" w:rsidR="00715FE7" w:rsidRDefault="00715FE7" w:rsidP="00BC0808">
      <w:pPr>
        <w:pStyle w:val="NormalWeb"/>
        <w:spacing w:before="0" w:beforeAutospacing="0" w:after="0" w:afterAutospacing="0"/>
        <w:rPr>
          <w:rFonts w:asciiTheme="minorHAnsi" w:hAnsiTheme="minorHAnsi" w:cstheme="minorHAnsi"/>
          <w:bCs/>
        </w:rPr>
      </w:pPr>
    </w:p>
    <w:p w14:paraId="5BD218E5" w14:textId="1A4CBA6A" w:rsidR="00CE7B55" w:rsidRDefault="00A17015" w:rsidP="00BC0808">
      <w:pPr>
        <w:pStyle w:val="NormalWeb"/>
        <w:numPr>
          <w:ilvl w:val="2"/>
          <w:numId w:val="33"/>
        </w:numPr>
        <w:spacing w:before="0" w:beforeAutospacing="0" w:after="0" w:afterAutospacing="0"/>
        <w:rPr>
          <w:rFonts w:asciiTheme="minorHAnsi" w:hAnsiTheme="minorHAnsi" w:cstheme="minorHAnsi"/>
          <w:bCs/>
        </w:rPr>
      </w:pPr>
      <w:r>
        <w:rPr>
          <w:rFonts w:asciiTheme="minorHAnsi" w:hAnsiTheme="minorHAnsi" w:cstheme="minorHAnsi"/>
          <w:bCs/>
        </w:rPr>
        <w:t>P</w:t>
      </w:r>
      <w:r w:rsidR="00CE7B55" w:rsidRPr="000E183D">
        <w:rPr>
          <w:rFonts w:asciiTheme="minorHAnsi" w:hAnsiTheme="minorHAnsi" w:cstheme="minorHAnsi"/>
          <w:bCs/>
        </w:rPr>
        <w:t>lace material</w:t>
      </w:r>
      <w:r w:rsidR="00CE7B55">
        <w:rPr>
          <w:rFonts w:asciiTheme="minorHAnsi" w:hAnsiTheme="minorHAnsi" w:cstheme="minorHAnsi"/>
          <w:bCs/>
        </w:rPr>
        <w:t>s</w:t>
      </w:r>
      <w:r w:rsidR="00CE7B55" w:rsidRPr="000E183D">
        <w:rPr>
          <w:rFonts w:asciiTheme="minorHAnsi" w:hAnsiTheme="minorHAnsi" w:cstheme="minorHAnsi"/>
          <w:bCs/>
        </w:rPr>
        <w:t xml:space="preserve"> that </w:t>
      </w:r>
      <w:r w:rsidR="00CE7B55">
        <w:rPr>
          <w:rFonts w:asciiTheme="minorHAnsi" w:hAnsiTheme="minorHAnsi" w:cstheme="minorHAnsi"/>
          <w:bCs/>
        </w:rPr>
        <w:t>are</w:t>
      </w:r>
      <w:r w:rsidR="00CE7B55" w:rsidRPr="000E183D">
        <w:rPr>
          <w:rFonts w:asciiTheme="minorHAnsi" w:hAnsiTheme="minorHAnsi" w:cstheme="minorHAnsi"/>
          <w:bCs/>
        </w:rPr>
        <w:t xml:space="preserve"> not directly needed for the</w:t>
      </w:r>
      <w:r w:rsidR="00CE7B55">
        <w:rPr>
          <w:rFonts w:asciiTheme="minorHAnsi" w:hAnsiTheme="minorHAnsi" w:cstheme="minorHAnsi"/>
          <w:bCs/>
        </w:rPr>
        <w:t xml:space="preserve"> subsequent</w:t>
      </w:r>
      <w:r w:rsidR="00CE7B55" w:rsidRPr="000E183D">
        <w:rPr>
          <w:rFonts w:asciiTheme="minorHAnsi" w:hAnsiTheme="minorHAnsi" w:cstheme="minorHAnsi"/>
          <w:bCs/>
        </w:rPr>
        <w:t xml:space="preserve"> steps in closed </w:t>
      </w:r>
      <w:r>
        <w:rPr>
          <w:rFonts w:asciiTheme="minorHAnsi" w:hAnsiTheme="minorHAnsi" w:cstheme="minorHAnsi"/>
          <w:bCs/>
        </w:rPr>
        <w:t>P</w:t>
      </w:r>
      <w:r w:rsidR="00CE7B55" w:rsidRPr="000E183D">
        <w:rPr>
          <w:rFonts w:asciiTheme="minorHAnsi" w:hAnsiTheme="minorHAnsi" w:cstheme="minorHAnsi"/>
          <w:bCs/>
        </w:rPr>
        <w:t>etri dishes</w:t>
      </w:r>
      <w:r>
        <w:rPr>
          <w:rFonts w:asciiTheme="minorHAnsi" w:hAnsiTheme="minorHAnsi" w:cstheme="minorHAnsi"/>
          <w:bCs/>
        </w:rPr>
        <w:t xml:space="preserve"> </w:t>
      </w:r>
      <w:r w:rsidR="00CE7B55" w:rsidRPr="000E183D">
        <w:rPr>
          <w:rFonts w:asciiTheme="minorHAnsi" w:hAnsiTheme="minorHAnsi" w:cstheme="minorHAnsi"/>
          <w:bCs/>
        </w:rPr>
        <w:t>to keep everything as sterile as possible</w:t>
      </w:r>
      <w:r>
        <w:rPr>
          <w:rFonts w:asciiTheme="minorHAnsi" w:hAnsiTheme="minorHAnsi" w:cstheme="minorHAnsi"/>
          <w:bCs/>
        </w:rPr>
        <w:t>.</w:t>
      </w:r>
    </w:p>
    <w:p w14:paraId="20428124" w14:textId="77777777" w:rsidR="00715FE7" w:rsidRDefault="00715FE7" w:rsidP="00BC0808">
      <w:pPr>
        <w:pStyle w:val="NormalWeb"/>
        <w:spacing w:before="0" w:beforeAutospacing="0" w:after="0" w:afterAutospacing="0"/>
        <w:rPr>
          <w:rFonts w:asciiTheme="minorHAnsi" w:hAnsiTheme="minorHAnsi" w:cstheme="minorHAnsi"/>
          <w:bCs/>
        </w:rPr>
      </w:pPr>
    </w:p>
    <w:p w14:paraId="7ED6DAA3" w14:textId="0C982417" w:rsidR="003F3CD5" w:rsidRDefault="00A17015" w:rsidP="00BC0808">
      <w:pPr>
        <w:pStyle w:val="NormalWeb"/>
        <w:numPr>
          <w:ilvl w:val="2"/>
          <w:numId w:val="33"/>
        </w:numPr>
        <w:spacing w:before="0" w:beforeAutospacing="0" w:after="0" w:afterAutospacing="0"/>
        <w:rPr>
          <w:rFonts w:asciiTheme="minorHAnsi" w:hAnsiTheme="minorHAnsi" w:cstheme="minorHAnsi"/>
          <w:bCs/>
        </w:rPr>
      </w:pPr>
      <w:r>
        <w:rPr>
          <w:rFonts w:asciiTheme="minorHAnsi" w:hAnsiTheme="minorHAnsi" w:cstheme="minorHAnsi"/>
          <w:bCs/>
        </w:rPr>
        <w:t>C</w:t>
      </w:r>
      <w:r w:rsidR="00AE589E">
        <w:rPr>
          <w:rFonts w:asciiTheme="minorHAnsi" w:hAnsiTheme="minorHAnsi" w:cstheme="minorHAnsi"/>
          <w:bCs/>
        </w:rPr>
        <w:t>lean or dry</w:t>
      </w:r>
      <w:r w:rsidR="00AE589E" w:rsidRPr="000E183D">
        <w:rPr>
          <w:rFonts w:asciiTheme="minorHAnsi" w:hAnsiTheme="minorHAnsi" w:cstheme="minorHAnsi"/>
          <w:bCs/>
        </w:rPr>
        <w:t xml:space="preserve"> material</w:t>
      </w:r>
      <w:r w:rsidR="00AE589E">
        <w:rPr>
          <w:rFonts w:asciiTheme="minorHAnsi" w:hAnsiTheme="minorHAnsi" w:cstheme="minorHAnsi"/>
          <w:bCs/>
        </w:rPr>
        <w:t xml:space="preserve"> surfaces </w:t>
      </w:r>
      <w:r w:rsidR="007849D4">
        <w:rPr>
          <w:rFonts w:asciiTheme="minorHAnsi" w:hAnsiTheme="minorHAnsi" w:cstheme="minorHAnsi"/>
          <w:bCs/>
        </w:rPr>
        <w:t>regularly</w:t>
      </w:r>
      <w:r w:rsidR="00AE589E">
        <w:rPr>
          <w:rFonts w:asciiTheme="minorHAnsi" w:hAnsiTheme="minorHAnsi" w:cstheme="minorHAnsi"/>
          <w:bCs/>
        </w:rPr>
        <w:t xml:space="preserve"> by</w:t>
      </w:r>
      <w:r w:rsidR="00AE589E" w:rsidRPr="000E183D">
        <w:rPr>
          <w:rFonts w:asciiTheme="minorHAnsi" w:hAnsiTheme="minorHAnsi" w:cstheme="minorHAnsi"/>
          <w:bCs/>
        </w:rPr>
        <w:t xml:space="preserve"> soak</w:t>
      </w:r>
      <w:r w:rsidR="00FF00ED">
        <w:rPr>
          <w:rFonts w:asciiTheme="minorHAnsi" w:hAnsiTheme="minorHAnsi" w:cstheme="minorHAnsi"/>
          <w:bCs/>
        </w:rPr>
        <w:t>ing</w:t>
      </w:r>
      <w:r w:rsidR="00AE589E" w:rsidRPr="000E183D">
        <w:rPr>
          <w:rFonts w:asciiTheme="minorHAnsi" w:hAnsiTheme="minorHAnsi" w:cstheme="minorHAnsi"/>
          <w:bCs/>
        </w:rPr>
        <w:t xml:space="preserve"> </w:t>
      </w:r>
      <w:r w:rsidR="00FF00ED">
        <w:rPr>
          <w:rFonts w:asciiTheme="minorHAnsi" w:hAnsiTheme="minorHAnsi" w:cstheme="minorHAnsi"/>
          <w:bCs/>
        </w:rPr>
        <w:t>a</w:t>
      </w:r>
      <w:r w:rsidR="00AE589E" w:rsidRPr="000E183D">
        <w:rPr>
          <w:rFonts w:asciiTheme="minorHAnsi" w:hAnsiTheme="minorHAnsi" w:cstheme="minorHAnsi"/>
          <w:bCs/>
        </w:rPr>
        <w:t xml:space="preserve"> paper tissues with 70% </w:t>
      </w:r>
      <w:proofErr w:type="gramStart"/>
      <w:r w:rsidR="00AE589E" w:rsidRPr="000E183D">
        <w:rPr>
          <w:rFonts w:asciiTheme="minorHAnsi" w:hAnsiTheme="minorHAnsi" w:cstheme="minorHAnsi"/>
          <w:bCs/>
        </w:rPr>
        <w:t>ethanol</w:t>
      </w:r>
      <w:r>
        <w:rPr>
          <w:rFonts w:asciiTheme="minorHAnsi" w:hAnsiTheme="minorHAnsi" w:cstheme="minorHAnsi"/>
          <w:bCs/>
        </w:rPr>
        <w:t>,</w:t>
      </w:r>
      <w:r w:rsidR="00FF00ED">
        <w:rPr>
          <w:rFonts w:asciiTheme="minorHAnsi" w:hAnsiTheme="minorHAnsi" w:cstheme="minorHAnsi"/>
          <w:bCs/>
        </w:rPr>
        <w:t xml:space="preserve"> and</w:t>
      </w:r>
      <w:proofErr w:type="gramEnd"/>
      <w:r w:rsidR="00FF00ED">
        <w:rPr>
          <w:rFonts w:asciiTheme="minorHAnsi" w:hAnsiTheme="minorHAnsi" w:cstheme="minorHAnsi"/>
          <w:bCs/>
        </w:rPr>
        <w:t xml:space="preserve"> wip</w:t>
      </w:r>
      <w:r w:rsidR="001652AD">
        <w:rPr>
          <w:rFonts w:asciiTheme="minorHAnsi" w:hAnsiTheme="minorHAnsi" w:cstheme="minorHAnsi"/>
          <w:bCs/>
        </w:rPr>
        <w:t>e</w:t>
      </w:r>
      <w:r w:rsidR="00FF00ED">
        <w:rPr>
          <w:rFonts w:asciiTheme="minorHAnsi" w:hAnsiTheme="minorHAnsi" w:cstheme="minorHAnsi"/>
          <w:bCs/>
        </w:rPr>
        <w:t xml:space="preserve"> the surfaces of the bioreactor components</w:t>
      </w:r>
      <w:r w:rsidR="003F3CD5">
        <w:rPr>
          <w:rFonts w:asciiTheme="minorHAnsi" w:hAnsiTheme="minorHAnsi" w:cstheme="minorHAnsi"/>
          <w:bCs/>
        </w:rPr>
        <w:t xml:space="preserve"> and the </w:t>
      </w:r>
      <w:r w:rsidR="001652AD">
        <w:rPr>
          <w:rFonts w:asciiTheme="minorHAnsi" w:hAnsiTheme="minorHAnsi" w:cstheme="minorHAnsi"/>
          <w:bCs/>
        </w:rPr>
        <w:t xml:space="preserve">laminar flow cabinet. </w:t>
      </w:r>
    </w:p>
    <w:p w14:paraId="3A63092C" w14:textId="77777777" w:rsidR="003977A1" w:rsidRPr="001075E4" w:rsidRDefault="003977A1" w:rsidP="00BC0808">
      <w:pPr>
        <w:rPr>
          <w:rFonts w:asciiTheme="minorHAnsi" w:hAnsiTheme="minorHAnsi" w:cstheme="minorHAnsi"/>
          <w:color w:val="000000" w:themeColor="text1"/>
        </w:rPr>
      </w:pPr>
    </w:p>
    <w:p w14:paraId="496AB0B4" w14:textId="58ED2E7C" w:rsidR="001C1E49" w:rsidRPr="00BC0808" w:rsidRDefault="00A45F07" w:rsidP="00BC0808">
      <w:pPr>
        <w:pStyle w:val="ListParagraph"/>
        <w:numPr>
          <w:ilvl w:val="0"/>
          <w:numId w:val="33"/>
        </w:numPr>
        <w:ind w:left="0" w:firstLine="0"/>
        <w:rPr>
          <w:rFonts w:asciiTheme="minorHAnsi" w:hAnsiTheme="minorHAnsi" w:cstheme="minorHAnsi"/>
          <w:b/>
        </w:rPr>
      </w:pPr>
      <w:r w:rsidRPr="00BC0808">
        <w:rPr>
          <w:rFonts w:asciiTheme="minorHAnsi" w:hAnsiTheme="minorHAnsi" w:cstheme="minorHAnsi"/>
          <w:b/>
        </w:rPr>
        <w:t xml:space="preserve">Setting </w:t>
      </w:r>
      <w:r w:rsidR="00D43C6C" w:rsidRPr="00BC0808">
        <w:rPr>
          <w:rFonts w:asciiTheme="minorHAnsi" w:hAnsiTheme="minorHAnsi" w:cstheme="minorHAnsi"/>
          <w:b/>
        </w:rPr>
        <w:t>U</w:t>
      </w:r>
      <w:r w:rsidRPr="00BC0808">
        <w:rPr>
          <w:rFonts w:asciiTheme="minorHAnsi" w:hAnsiTheme="minorHAnsi" w:cstheme="minorHAnsi"/>
          <w:b/>
        </w:rPr>
        <w:t>p</w:t>
      </w:r>
      <w:r w:rsidR="000E183D" w:rsidRPr="00BC0808">
        <w:rPr>
          <w:rFonts w:asciiTheme="minorHAnsi" w:hAnsiTheme="minorHAnsi" w:cstheme="minorHAnsi"/>
          <w:b/>
        </w:rPr>
        <w:t xml:space="preserve"> </w:t>
      </w:r>
      <w:r w:rsidR="007E7A8E" w:rsidRPr="00BC0808">
        <w:rPr>
          <w:rFonts w:asciiTheme="minorHAnsi" w:hAnsiTheme="minorHAnsi" w:cstheme="minorHAnsi"/>
          <w:b/>
        </w:rPr>
        <w:t xml:space="preserve">the </w:t>
      </w:r>
      <w:r w:rsidR="00D43C6C" w:rsidRPr="00BC0808">
        <w:rPr>
          <w:rFonts w:asciiTheme="minorHAnsi" w:hAnsiTheme="minorHAnsi" w:cstheme="minorHAnsi"/>
          <w:b/>
        </w:rPr>
        <w:t>B</w:t>
      </w:r>
      <w:r w:rsidR="000E183D" w:rsidRPr="00BC0808">
        <w:rPr>
          <w:rFonts w:asciiTheme="minorHAnsi" w:hAnsiTheme="minorHAnsi" w:cstheme="minorHAnsi"/>
          <w:b/>
        </w:rPr>
        <w:t>ioreactor</w:t>
      </w:r>
    </w:p>
    <w:p w14:paraId="7C09A98C" w14:textId="3E563BB2" w:rsidR="000E183D" w:rsidRDefault="000E183D" w:rsidP="00BC0808">
      <w:pPr>
        <w:pStyle w:val="NormalWeb"/>
        <w:spacing w:before="0" w:beforeAutospacing="0" w:after="0" w:afterAutospacing="0"/>
        <w:rPr>
          <w:rFonts w:asciiTheme="minorHAnsi" w:hAnsiTheme="minorHAnsi" w:cstheme="minorHAnsi"/>
          <w:bCs/>
        </w:rPr>
      </w:pPr>
    </w:p>
    <w:p w14:paraId="6C738062" w14:textId="525751B9" w:rsidR="00F00332" w:rsidRDefault="00F00332" w:rsidP="00BC0808">
      <w:pPr>
        <w:pStyle w:val="NormalWeb"/>
        <w:spacing w:before="0" w:beforeAutospacing="0" w:after="0" w:afterAutospacing="0"/>
        <w:rPr>
          <w:rFonts w:asciiTheme="minorHAnsi" w:hAnsiTheme="minorHAnsi" w:cstheme="minorHAnsi"/>
          <w:bCs/>
        </w:rPr>
      </w:pPr>
      <w:r>
        <w:rPr>
          <w:rFonts w:asciiTheme="minorHAnsi" w:hAnsiTheme="minorHAnsi" w:cstheme="minorHAnsi"/>
          <w:bCs/>
        </w:rPr>
        <w:t xml:space="preserve">NOTE: </w:t>
      </w:r>
      <w:r w:rsidR="00842D1C">
        <w:rPr>
          <w:rFonts w:asciiTheme="minorHAnsi" w:hAnsiTheme="minorHAnsi" w:cstheme="minorHAnsi"/>
          <w:bCs/>
        </w:rPr>
        <w:t>P</w:t>
      </w:r>
      <w:r>
        <w:rPr>
          <w:rFonts w:asciiTheme="minorHAnsi" w:hAnsiTheme="minorHAnsi" w:cstheme="minorHAnsi"/>
          <w:bCs/>
        </w:rPr>
        <w:t xml:space="preserve">erform step </w:t>
      </w:r>
      <w:r w:rsidR="00B85D1F">
        <w:rPr>
          <w:rFonts w:asciiTheme="minorHAnsi" w:hAnsiTheme="minorHAnsi" w:cstheme="minorHAnsi"/>
          <w:bCs/>
        </w:rPr>
        <w:t xml:space="preserve">2 </w:t>
      </w:r>
      <w:r>
        <w:rPr>
          <w:rFonts w:asciiTheme="minorHAnsi" w:hAnsiTheme="minorHAnsi" w:cstheme="minorHAnsi"/>
          <w:bCs/>
        </w:rPr>
        <w:t>in a sterile laminar flow cabinet</w:t>
      </w:r>
      <w:r w:rsidR="00842D1C">
        <w:rPr>
          <w:rFonts w:asciiTheme="minorHAnsi" w:hAnsiTheme="minorHAnsi" w:cstheme="minorHAnsi"/>
          <w:bCs/>
        </w:rPr>
        <w:t>.</w:t>
      </w:r>
    </w:p>
    <w:p w14:paraId="0724091A" w14:textId="77777777" w:rsidR="0018617F" w:rsidRDefault="0018617F" w:rsidP="00BC0808">
      <w:pPr>
        <w:pStyle w:val="NormalWeb"/>
        <w:spacing w:before="0" w:beforeAutospacing="0" w:after="0" w:afterAutospacing="0"/>
        <w:rPr>
          <w:rFonts w:asciiTheme="minorHAnsi" w:hAnsiTheme="minorHAnsi" w:cstheme="minorHAnsi"/>
          <w:bCs/>
        </w:rPr>
      </w:pPr>
    </w:p>
    <w:p w14:paraId="43DF3CD7" w14:textId="470B24A8" w:rsidR="000E183D" w:rsidRPr="001652AD" w:rsidRDefault="009A69BC" w:rsidP="00BC0808">
      <w:pPr>
        <w:pStyle w:val="ListParagraph"/>
        <w:numPr>
          <w:ilvl w:val="1"/>
          <w:numId w:val="33"/>
        </w:numPr>
        <w:ind w:left="0" w:firstLine="0"/>
        <w:rPr>
          <w:rFonts w:asciiTheme="minorHAnsi" w:hAnsiTheme="minorHAnsi" w:cstheme="minorHAnsi"/>
          <w:bCs/>
        </w:rPr>
      </w:pPr>
      <w:r w:rsidRPr="001652AD">
        <w:rPr>
          <w:rFonts w:asciiTheme="minorHAnsi" w:hAnsiTheme="minorHAnsi" w:cstheme="minorHAnsi"/>
          <w:bCs/>
        </w:rPr>
        <w:t>C</w:t>
      </w:r>
      <w:r w:rsidR="000E183D" w:rsidRPr="001652AD">
        <w:rPr>
          <w:rFonts w:asciiTheme="minorHAnsi" w:hAnsiTheme="minorHAnsi" w:cstheme="minorHAnsi"/>
          <w:bCs/>
        </w:rPr>
        <w:t>ut</w:t>
      </w:r>
      <w:r w:rsidR="00EE1D54" w:rsidRPr="001652AD">
        <w:rPr>
          <w:rFonts w:asciiTheme="minorHAnsi" w:hAnsiTheme="minorHAnsi" w:cstheme="minorHAnsi"/>
          <w:bCs/>
        </w:rPr>
        <w:t xml:space="preserve"> </w:t>
      </w:r>
      <w:r w:rsidR="000E183D" w:rsidRPr="001652AD">
        <w:rPr>
          <w:rFonts w:asciiTheme="minorHAnsi" w:hAnsiTheme="minorHAnsi" w:cstheme="minorHAnsi"/>
          <w:bCs/>
        </w:rPr>
        <w:t xml:space="preserve">the </w:t>
      </w:r>
      <w:proofErr w:type="spellStart"/>
      <w:r w:rsidR="000E183D" w:rsidRPr="001652AD">
        <w:rPr>
          <w:rFonts w:asciiTheme="minorHAnsi" w:hAnsiTheme="minorHAnsi" w:cstheme="minorHAnsi"/>
          <w:bCs/>
        </w:rPr>
        <w:t>electrospun</w:t>
      </w:r>
      <w:proofErr w:type="spellEnd"/>
      <w:r w:rsidR="000E183D" w:rsidRPr="001652AD">
        <w:rPr>
          <w:rFonts w:asciiTheme="minorHAnsi" w:hAnsiTheme="minorHAnsi" w:cstheme="minorHAnsi"/>
          <w:bCs/>
        </w:rPr>
        <w:t xml:space="preserve"> scaffolds into tubes of</w:t>
      </w:r>
      <w:r w:rsidRPr="001652AD">
        <w:rPr>
          <w:rFonts w:asciiTheme="minorHAnsi" w:hAnsiTheme="minorHAnsi" w:cstheme="minorHAnsi"/>
          <w:bCs/>
        </w:rPr>
        <w:t xml:space="preserve"> approximately</w:t>
      </w:r>
      <w:r w:rsidR="000E183D" w:rsidRPr="001652AD">
        <w:rPr>
          <w:rFonts w:asciiTheme="minorHAnsi" w:hAnsiTheme="minorHAnsi" w:cstheme="minorHAnsi"/>
          <w:bCs/>
        </w:rPr>
        <w:t xml:space="preserve"> 25</w:t>
      </w:r>
      <w:r w:rsidRPr="001652AD">
        <w:rPr>
          <w:rFonts w:asciiTheme="minorHAnsi" w:hAnsiTheme="minorHAnsi" w:cstheme="minorHAnsi"/>
          <w:bCs/>
        </w:rPr>
        <w:t> </w:t>
      </w:r>
      <w:r w:rsidR="000E183D" w:rsidRPr="001652AD">
        <w:rPr>
          <w:rFonts w:asciiTheme="minorHAnsi" w:hAnsiTheme="minorHAnsi" w:cstheme="minorHAnsi"/>
          <w:bCs/>
        </w:rPr>
        <w:t>mm</w:t>
      </w:r>
      <w:r w:rsidR="007F7DF4" w:rsidRPr="001652AD">
        <w:rPr>
          <w:rFonts w:asciiTheme="minorHAnsi" w:hAnsiTheme="minorHAnsi" w:cstheme="minorHAnsi"/>
          <w:bCs/>
        </w:rPr>
        <w:t xml:space="preserve"> in length</w:t>
      </w:r>
      <w:r w:rsidR="000E183D" w:rsidRPr="001652AD">
        <w:rPr>
          <w:rFonts w:asciiTheme="minorHAnsi" w:hAnsiTheme="minorHAnsi" w:cstheme="minorHAnsi"/>
          <w:bCs/>
        </w:rPr>
        <w:t>, and document them before use (</w:t>
      </w:r>
      <w:r w:rsidR="009B0A37">
        <w:rPr>
          <w:rFonts w:asciiTheme="minorHAnsi" w:hAnsiTheme="minorHAnsi" w:cstheme="minorHAnsi"/>
          <w:bCs/>
        </w:rPr>
        <w:t>e.g.</w:t>
      </w:r>
      <w:r w:rsidR="0058399B">
        <w:rPr>
          <w:rFonts w:asciiTheme="minorHAnsi" w:hAnsiTheme="minorHAnsi" w:cstheme="minorHAnsi"/>
          <w:bCs/>
        </w:rPr>
        <w:t>,</w:t>
      </w:r>
      <w:r w:rsidR="009B0A37">
        <w:rPr>
          <w:rFonts w:asciiTheme="minorHAnsi" w:hAnsiTheme="minorHAnsi" w:cstheme="minorHAnsi"/>
          <w:bCs/>
        </w:rPr>
        <w:t xml:space="preserve"> </w:t>
      </w:r>
      <w:r w:rsidR="000E183D" w:rsidRPr="001652AD">
        <w:rPr>
          <w:rFonts w:asciiTheme="minorHAnsi" w:hAnsiTheme="minorHAnsi" w:cstheme="minorHAnsi"/>
          <w:bCs/>
        </w:rPr>
        <w:t xml:space="preserve">photograph for </w:t>
      </w:r>
      <w:r w:rsidR="007F7DF4" w:rsidRPr="001652AD">
        <w:rPr>
          <w:rFonts w:asciiTheme="minorHAnsi" w:hAnsiTheme="minorHAnsi" w:cstheme="minorHAnsi"/>
          <w:bCs/>
        </w:rPr>
        <w:t xml:space="preserve">the </w:t>
      </w:r>
      <w:r w:rsidR="000E183D" w:rsidRPr="001652AD">
        <w:rPr>
          <w:rFonts w:asciiTheme="minorHAnsi" w:hAnsiTheme="minorHAnsi" w:cstheme="minorHAnsi"/>
          <w:bCs/>
        </w:rPr>
        <w:t xml:space="preserve">length, weigh with balance for </w:t>
      </w:r>
      <w:r w:rsidR="007F7DF4" w:rsidRPr="001652AD">
        <w:rPr>
          <w:rFonts w:asciiTheme="minorHAnsi" w:hAnsiTheme="minorHAnsi" w:cstheme="minorHAnsi"/>
          <w:bCs/>
        </w:rPr>
        <w:t xml:space="preserve">the </w:t>
      </w:r>
      <w:r w:rsidR="000E183D" w:rsidRPr="001652AD">
        <w:rPr>
          <w:rFonts w:asciiTheme="minorHAnsi" w:hAnsiTheme="minorHAnsi" w:cstheme="minorHAnsi"/>
          <w:bCs/>
        </w:rPr>
        <w:t xml:space="preserve">initial mass). </w:t>
      </w:r>
    </w:p>
    <w:p w14:paraId="518D99CE" w14:textId="293675C0" w:rsidR="000E183D" w:rsidRDefault="000E183D" w:rsidP="00BC0808">
      <w:pPr>
        <w:rPr>
          <w:rFonts w:asciiTheme="minorHAnsi" w:hAnsiTheme="minorHAnsi" w:cstheme="minorHAnsi"/>
          <w:bCs/>
        </w:rPr>
      </w:pPr>
    </w:p>
    <w:p w14:paraId="3BDCBDB6" w14:textId="1CE0A7D3" w:rsidR="00A3493A" w:rsidRPr="001652AD" w:rsidRDefault="00A10518" w:rsidP="00BC0808">
      <w:pPr>
        <w:pStyle w:val="ListParagraph"/>
        <w:numPr>
          <w:ilvl w:val="1"/>
          <w:numId w:val="33"/>
        </w:numPr>
        <w:ind w:left="0" w:firstLine="0"/>
        <w:rPr>
          <w:rFonts w:asciiTheme="minorHAnsi" w:hAnsiTheme="minorHAnsi" w:cstheme="minorHAnsi"/>
          <w:bCs/>
        </w:rPr>
      </w:pPr>
      <w:r>
        <w:rPr>
          <w:rFonts w:asciiTheme="minorHAnsi" w:hAnsiTheme="minorHAnsi" w:cstheme="minorHAnsi"/>
          <w:bCs/>
        </w:rPr>
        <w:t>Decontaminate</w:t>
      </w:r>
      <w:r w:rsidR="00B30894">
        <w:rPr>
          <w:rFonts w:asciiTheme="minorHAnsi" w:hAnsiTheme="minorHAnsi" w:cstheme="minorHAnsi"/>
          <w:bCs/>
        </w:rPr>
        <w:t xml:space="preserve"> </w:t>
      </w:r>
      <w:r w:rsidR="000E183D" w:rsidRPr="000E183D">
        <w:rPr>
          <w:rFonts w:asciiTheme="minorHAnsi" w:hAnsiTheme="minorHAnsi" w:cstheme="minorHAnsi"/>
          <w:bCs/>
        </w:rPr>
        <w:t xml:space="preserve">the </w:t>
      </w:r>
      <w:proofErr w:type="spellStart"/>
      <w:r w:rsidR="000E183D" w:rsidRPr="000E183D">
        <w:rPr>
          <w:rFonts w:asciiTheme="minorHAnsi" w:hAnsiTheme="minorHAnsi" w:cstheme="minorHAnsi"/>
          <w:bCs/>
        </w:rPr>
        <w:t>electrospun</w:t>
      </w:r>
      <w:proofErr w:type="spellEnd"/>
      <w:r w:rsidR="000E183D" w:rsidRPr="000E183D">
        <w:rPr>
          <w:rFonts w:asciiTheme="minorHAnsi" w:hAnsiTheme="minorHAnsi" w:cstheme="minorHAnsi"/>
          <w:bCs/>
        </w:rPr>
        <w:t xml:space="preserve"> scaffold</w:t>
      </w:r>
      <w:r w:rsidR="00B30894">
        <w:rPr>
          <w:rFonts w:asciiTheme="minorHAnsi" w:hAnsiTheme="minorHAnsi" w:cstheme="minorHAnsi"/>
          <w:bCs/>
        </w:rPr>
        <w:t>s.</w:t>
      </w:r>
    </w:p>
    <w:p w14:paraId="6273ADEE" w14:textId="77777777" w:rsidR="000E183D" w:rsidRDefault="000E183D" w:rsidP="00BC0808">
      <w:pPr>
        <w:pStyle w:val="NormalWeb"/>
        <w:spacing w:before="0" w:beforeAutospacing="0" w:after="0" w:afterAutospacing="0"/>
        <w:rPr>
          <w:rFonts w:asciiTheme="minorHAnsi" w:hAnsiTheme="minorHAnsi" w:cstheme="minorHAnsi"/>
          <w:bCs/>
        </w:rPr>
      </w:pPr>
    </w:p>
    <w:p w14:paraId="1E66BE65" w14:textId="71931913" w:rsidR="00A3493A" w:rsidRPr="00D27B1B" w:rsidRDefault="000E183D" w:rsidP="00BC0808">
      <w:pPr>
        <w:pStyle w:val="NormalWeb"/>
        <w:numPr>
          <w:ilvl w:val="2"/>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 xml:space="preserve">Place the </w:t>
      </w:r>
      <w:proofErr w:type="spellStart"/>
      <w:r w:rsidR="000D62D1">
        <w:rPr>
          <w:rFonts w:asciiTheme="minorHAnsi" w:hAnsiTheme="minorHAnsi" w:cstheme="minorHAnsi"/>
          <w:bCs/>
        </w:rPr>
        <w:t>electrospun</w:t>
      </w:r>
      <w:proofErr w:type="spellEnd"/>
      <w:r w:rsidR="000D62D1">
        <w:rPr>
          <w:rFonts w:asciiTheme="minorHAnsi" w:hAnsiTheme="minorHAnsi" w:cstheme="minorHAnsi"/>
          <w:bCs/>
        </w:rPr>
        <w:t xml:space="preserve"> </w:t>
      </w:r>
      <w:r>
        <w:rPr>
          <w:rFonts w:asciiTheme="minorHAnsi" w:hAnsiTheme="minorHAnsi" w:cstheme="minorHAnsi"/>
          <w:bCs/>
        </w:rPr>
        <w:t>scaffolds</w:t>
      </w:r>
      <w:r w:rsidR="000D62D1">
        <w:rPr>
          <w:rFonts w:asciiTheme="minorHAnsi" w:hAnsiTheme="minorHAnsi" w:cstheme="minorHAnsi"/>
          <w:bCs/>
        </w:rPr>
        <w:t xml:space="preserve"> tilted</w:t>
      </w:r>
      <w:r>
        <w:rPr>
          <w:rFonts w:asciiTheme="minorHAnsi" w:hAnsiTheme="minorHAnsi" w:cstheme="minorHAnsi"/>
          <w:bCs/>
        </w:rPr>
        <w:t xml:space="preserve"> in a well plate or </w:t>
      </w:r>
      <w:r w:rsidR="00842D1C">
        <w:rPr>
          <w:rFonts w:asciiTheme="minorHAnsi" w:hAnsiTheme="minorHAnsi" w:cstheme="minorHAnsi"/>
          <w:bCs/>
        </w:rPr>
        <w:t>P</w:t>
      </w:r>
      <w:r>
        <w:rPr>
          <w:rFonts w:asciiTheme="minorHAnsi" w:hAnsiTheme="minorHAnsi" w:cstheme="minorHAnsi"/>
          <w:bCs/>
        </w:rPr>
        <w:t>etri dish</w:t>
      </w:r>
      <w:r w:rsidR="000D62D1">
        <w:rPr>
          <w:rFonts w:asciiTheme="minorHAnsi" w:hAnsiTheme="minorHAnsi" w:cstheme="minorHAnsi"/>
          <w:bCs/>
        </w:rPr>
        <w:t>,</w:t>
      </w:r>
      <w:r>
        <w:rPr>
          <w:rFonts w:asciiTheme="minorHAnsi" w:hAnsiTheme="minorHAnsi" w:cstheme="minorHAnsi"/>
          <w:bCs/>
        </w:rPr>
        <w:t xml:space="preserve"> with one </w:t>
      </w:r>
      <w:r w:rsidR="00B30894">
        <w:rPr>
          <w:rFonts w:asciiTheme="minorHAnsi" w:hAnsiTheme="minorHAnsi" w:cstheme="minorHAnsi"/>
          <w:bCs/>
        </w:rPr>
        <w:t>op</w:t>
      </w:r>
      <w:r w:rsidR="00ED43DA">
        <w:rPr>
          <w:rFonts w:asciiTheme="minorHAnsi" w:hAnsiTheme="minorHAnsi" w:cstheme="minorHAnsi"/>
          <w:bCs/>
        </w:rPr>
        <w:t>e</w:t>
      </w:r>
      <w:r w:rsidR="00B30894">
        <w:rPr>
          <w:rFonts w:asciiTheme="minorHAnsi" w:hAnsiTheme="minorHAnsi" w:cstheme="minorHAnsi"/>
          <w:bCs/>
        </w:rPr>
        <w:t xml:space="preserve">ning </w:t>
      </w:r>
      <w:r w:rsidR="00ED43DA">
        <w:rPr>
          <w:rFonts w:asciiTheme="minorHAnsi" w:hAnsiTheme="minorHAnsi" w:cstheme="minorHAnsi"/>
          <w:bCs/>
        </w:rPr>
        <w:t xml:space="preserve">facing the </w:t>
      </w:r>
      <w:r w:rsidR="00842D1C">
        <w:rPr>
          <w:rFonts w:asciiTheme="minorHAnsi" w:hAnsiTheme="minorHAnsi" w:cstheme="minorHAnsi"/>
          <w:bCs/>
        </w:rPr>
        <w:t>ultraviolet (</w:t>
      </w:r>
      <w:r w:rsidR="00ED43DA">
        <w:rPr>
          <w:rFonts w:asciiTheme="minorHAnsi" w:hAnsiTheme="minorHAnsi" w:cstheme="minorHAnsi"/>
          <w:bCs/>
        </w:rPr>
        <w:t>UV</w:t>
      </w:r>
      <w:r w:rsidR="00842D1C">
        <w:rPr>
          <w:rFonts w:asciiTheme="minorHAnsi" w:hAnsiTheme="minorHAnsi" w:cstheme="minorHAnsi"/>
          <w:bCs/>
        </w:rPr>
        <w:t>)</w:t>
      </w:r>
      <w:r w:rsidR="00ED43DA">
        <w:rPr>
          <w:rFonts w:asciiTheme="minorHAnsi" w:hAnsiTheme="minorHAnsi" w:cstheme="minorHAnsi"/>
          <w:bCs/>
        </w:rPr>
        <w:t xml:space="preserve"> light</w:t>
      </w:r>
      <w:r w:rsidR="00D37907">
        <w:rPr>
          <w:rFonts w:asciiTheme="minorHAnsi" w:hAnsiTheme="minorHAnsi" w:cstheme="minorHAnsi"/>
          <w:bCs/>
        </w:rPr>
        <w:t xml:space="preserve"> source</w:t>
      </w:r>
      <w:r>
        <w:rPr>
          <w:rFonts w:asciiTheme="minorHAnsi" w:hAnsiTheme="minorHAnsi" w:cstheme="minorHAnsi"/>
          <w:bCs/>
        </w:rPr>
        <w:t>, to enable UV light</w:t>
      </w:r>
      <w:r w:rsidR="00B30894">
        <w:rPr>
          <w:rFonts w:asciiTheme="minorHAnsi" w:hAnsiTheme="minorHAnsi" w:cstheme="minorHAnsi"/>
          <w:bCs/>
        </w:rPr>
        <w:t xml:space="preserve"> (</w:t>
      </w:r>
      <w:r w:rsidR="00B30894" w:rsidRPr="00B30894">
        <w:rPr>
          <w:rFonts w:asciiTheme="minorHAnsi" w:hAnsiTheme="minorHAnsi" w:cstheme="minorHAnsi"/>
          <w:bCs/>
        </w:rPr>
        <w:t>253.7</w:t>
      </w:r>
      <w:r w:rsidR="00B30894">
        <w:rPr>
          <w:rFonts w:asciiTheme="minorHAnsi" w:hAnsiTheme="minorHAnsi" w:cstheme="minorHAnsi"/>
          <w:bCs/>
        </w:rPr>
        <w:t> </w:t>
      </w:r>
      <w:r w:rsidR="00B30894" w:rsidRPr="00B30894">
        <w:rPr>
          <w:rFonts w:asciiTheme="minorHAnsi" w:hAnsiTheme="minorHAnsi" w:cstheme="minorHAnsi"/>
          <w:bCs/>
        </w:rPr>
        <w:t>nm</w:t>
      </w:r>
      <w:r w:rsidR="00B30894">
        <w:rPr>
          <w:rFonts w:asciiTheme="minorHAnsi" w:hAnsiTheme="minorHAnsi" w:cstheme="minorHAnsi"/>
          <w:bCs/>
        </w:rPr>
        <w:t>)</w:t>
      </w:r>
      <w:r>
        <w:rPr>
          <w:rFonts w:asciiTheme="minorHAnsi" w:hAnsiTheme="minorHAnsi" w:cstheme="minorHAnsi"/>
          <w:bCs/>
        </w:rPr>
        <w:t xml:space="preserve"> to illuminate the inside of the scaffold</w:t>
      </w:r>
      <w:r w:rsidR="00D37907">
        <w:rPr>
          <w:rFonts w:asciiTheme="minorHAnsi" w:hAnsiTheme="minorHAnsi" w:cstheme="minorHAnsi"/>
          <w:bCs/>
        </w:rPr>
        <w:t>s.</w:t>
      </w:r>
      <w:r>
        <w:rPr>
          <w:rFonts w:asciiTheme="minorHAnsi" w:hAnsiTheme="minorHAnsi" w:cstheme="minorHAnsi"/>
          <w:bCs/>
        </w:rPr>
        <w:t xml:space="preserve"> </w:t>
      </w:r>
    </w:p>
    <w:p w14:paraId="7F11C644" w14:textId="77777777" w:rsidR="000E183D" w:rsidRDefault="000E183D" w:rsidP="00BC0808">
      <w:pPr>
        <w:pStyle w:val="NormalWeb"/>
        <w:spacing w:before="0" w:beforeAutospacing="0" w:after="0" w:afterAutospacing="0"/>
        <w:rPr>
          <w:rFonts w:asciiTheme="minorHAnsi" w:hAnsiTheme="minorHAnsi" w:cstheme="minorHAnsi"/>
          <w:bCs/>
        </w:rPr>
      </w:pPr>
    </w:p>
    <w:p w14:paraId="231C76C4" w14:textId="3455F214" w:rsidR="009B0B5E" w:rsidRDefault="000E183D" w:rsidP="00BC0808">
      <w:pPr>
        <w:pStyle w:val="NormalWeb"/>
        <w:numPr>
          <w:ilvl w:val="2"/>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 xml:space="preserve">Expose the </w:t>
      </w:r>
      <w:proofErr w:type="spellStart"/>
      <w:r>
        <w:rPr>
          <w:rFonts w:asciiTheme="minorHAnsi" w:hAnsiTheme="minorHAnsi" w:cstheme="minorHAnsi"/>
          <w:bCs/>
        </w:rPr>
        <w:t>electrospun</w:t>
      </w:r>
      <w:proofErr w:type="spellEnd"/>
      <w:r>
        <w:rPr>
          <w:rFonts w:asciiTheme="minorHAnsi" w:hAnsiTheme="minorHAnsi" w:cstheme="minorHAnsi"/>
          <w:bCs/>
        </w:rPr>
        <w:t xml:space="preserve"> scaffolds to UV light for 5 min</w:t>
      </w:r>
      <w:r w:rsidR="009B0B5E">
        <w:rPr>
          <w:rFonts w:asciiTheme="minorHAnsi" w:hAnsiTheme="minorHAnsi" w:cstheme="minorHAnsi"/>
          <w:bCs/>
        </w:rPr>
        <w:t xml:space="preserve">. </w:t>
      </w:r>
    </w:p>
    <w:p w14:paraId="21D1CC9C" w14:textId="77777777" w:rsidR="009B0B5E" w:rsidRPr="006E2F82" w:rsidRDefault="009B0B5E" w:rsidP="00BC0808">
      <w:pPr>
        <w:rPr>
          <w:rFonts w:asciiTheme="minorHAnsi" w:hAnsiTheme="minorHAnsi" w:cstheme="minorHAnsi"/>
          <w:bCs/>
        </w:rPr>
      </w:pPr>
    </w:p>
    <w:p w14:paraId="5B7C14F1" w14:textId="7586BE3B" w:rsidR="00FF7123" w:rsidRDefault="009B0B5E" w:rsidP="00BC0808">
      <w:pPr>
        <w:pStyle w:val="NormalWeb"/>
        <w:numPr>
          <w:ilvl w:val="2"/>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T</w:t>
      </w:r>
      <w:r w:rsidR="000E183D">
        <w:rPr>
          <w:rFonts w:asciiTheme="minorHAnsi" w:hAnsiTheme="minorHAnsi" w:cstheme="minorHAnsi"/>
          <w:bCs/>
        </w:rPr>
        <w:t>urn all scaffold</w:t>
      </w:r>
      <w:r w:rsidR="0059386E">
        <w:rPr>
          <w:rFonts w:asciiTheme="minorHAnsi" w:hAnsiTheme="minorHAnsi" w:cstheme="minorHAnsi"/>
          <w:bCs/>
        </w:rPr>
        <w:t>s</w:t>
      </w:r>
      <w:r w:rsidR="000E183D">
        <w:rPr>
          <w:rFonts w:asciiTheme="minorHAnsi" w:hAnsiTheme="minorHAnsi" w:cstheme="minorHAnsi"/>
          <w:bCs/>
        </w:rPr>
        <w:t xml:space="preserve"> and repeat the UV illumination</w:t>
      </w:r>
      <w:r w:rsidR="00D37907">
        <w:rPr>
          <w:rFonts w:asciiTheme="minorHAnsi" w:hAnsiTheme="minorHAnsi" w:cstheme="minorHAnsi"/>
          <w:bCs/>
        </w:rPr>
        <w:t xml:space="preserve"> for the other opening</w:t>
      </w:r>
      <w:r w:rsidR="000E183D">
        <w:rPr>
          <w:rFonts w:asciiTheme="minorHAnsi" w:hAnsiTheme="minorHAnsi" w:cstheme="minorHAnsi"/>
          <w:bCs/>
        </w:rPr>
        <w:t>.</w:t>
      </w:r>
    </w:p>
    <w:p w14:paraId="0F8818A7" w14:textId="77777777" w:rsidR="000D5B7D" w:rsidRDefault="000D5B7D" w:rsidP="00BC0808">
      <w:pPr>
        <w:pStyle w:val="ListParagraph"/>
        <w:ind w:left="0"/>
        <w:rPr>
          <w:rFonts w:asciiTheme="minorHAnsi" w:hAnsiTheme="minorHAnsi" w:cstheme="minorHAnsi"/>
          <w:bCs/>
        </w:rPr>
      </w:pPr>
    </w:p>
    <w:p w14:paraId="4B2DC437" w14:textId="5ADA6173" w:rsidR="000D5B7D" w:rsidRPr="00FF7123" w:rsidRDefault="000D5B7D" w:rsidP="00BC0808">
      <w:pPr>
        <w:pStyle w:val="NormalWeb"/>
        <w:spacing w:before="0" w:beforeAutospacing="0" w:after="0" w:afterAutospacing="0"/>
        <w:rPr>
          <w:rFonts w:asciiTheme="minorHAnsi" w:hAnsiTheme="minorHAnsi" w:cstheme="minorHAnsi"/>
          <w:bCs/>
        </w:rPr>
      </w:pPr>
      <w:r>
        <w:rPr>
          <w:rFonts w:asciiTheme="minorHAnsi" w:hAnsiTheme="minorHAnsi" w:cstheme="minorHAnsi"/>
          <w:bCs/>
        </w:rPr>
        <w:t xml:space="preserve">NOTE: </w:t>
      </w:r>
      <w:r w:rsidR="0059386E">
        <w:rPr>
          <w:rFonts w:asciiTheme="minorHAnsi" w:hAnsiTheme="minorHAnsi" w:cstheme="minorHAnsi"/>
          <w:bCs/>
        </w:rPr>
        <w:t>A</w:t>
      </w:r>
      <w:r>
        <w:rPr>
          <w:rFonts w:asciiTheme="minorHAnsi" w:hAnsiTheme="minorHAnsi" w:cstheme="minorHAnsi"/>
          <w:bCs/>
        </w:rPr>
        <w:t>fter this step</w:t>
      </w:r>
      <w:r w:rsidR="009964FA">
        <w:rPr>
          <w:rFonts w:asciiTheme="minorHAnsi" w:hAnsiTheme="minorHAnsi" w:cstheme="minorHAnsi"/>
          <w:bCs/>
        </w:rPr>
        <w:t xml:space="preserve">, only touch the </w:t>
      </w:r>
      <w:proofErr w:type="spellStart"/>
      <w:r w:rsidR="009964FA">
        <w:rPr>
          <w:rFonts w:asciiTheme="minorHAnsi" w:hAnsiTheme="minorHAnsi" w:cstheme="minorHAnsi"/>
          <w:bCs/>
        </w:rPr>
        <w:t>electrospun</w:t>
      </w:r>
      <w:proofErr w:type="spellEnd"/>
      <w:r w:rsidR="009964FA">
        <w:rPr>
          <w:rFonts w:asciiTheme="minorHAnsi" w:hAnsiTheme="minorHAnsi" w:cstheme="minorHAnsi"/>
          <w:bCs/>
        </w:rPr>
        <w:t xml:space="preserve"> scaffold </w:t>
      </w:r>
      <w:r w:rsidR="00092911">
        <w:rPr>
          <w:rFonts w:asciiTheme="minorHAnsi" w:hAnsiTheme="minorHAnsi" w:cstheme="minorHAnsi"/>
          <w:bCs/>
        </w:rPr>
        <w:t>when needed. Always use</w:t>
      </w:r>
      <w:r w:rsidR="009964FA">
        <w:rPr>
          <w:rFonts w:asciiTheme="minorHAnsi" w:hAnsiTheme="minorHAnsi" w:cstheme="minorHAnsi"/>
          <w:bCs/>
        </w:rPr>
        <w:t xml:space="preserve"> clean tweezer</w:t>
      </w:r>
      <w:r w:rsidR="0059386E">
        <w:rPr>
          <w:rFonts w:asciiTheme="minorHAnsi" w:hAnsiTheme="minorHAnsi" w:cstheme="minorHAnsi"/>
          <w:bCs/>
        </w:rPr>
        <w:t>s</w:t>
      </w:r>
      <w:r w:rsidR="009964FA">
        <w:rPr>
          <w:rFonts w:asciiTheme="minorHAnsi" w:hAnsiTheme="minorHAnsi" w:cstheme="minorHAnsi"/>
          <w:bCs/>
        </w:rPr>
        <w:t xml:space="preserve"> or clean gloves</w:t>
      </w:r>
      <w:r w:rsidR="00D14F7D">
        <w:rPr>
          <w:rFonts w:asciiTheme="minorHAnsi" w:hAnsiTheme="minorHAnsi" w:cstheme="minorHAnsi"/>
          <w:bCs/>
        </w:rPr>
        <w:t>.</w:t>
      </w:r>
    </w:p>
    <w:p w14:paraId="668271B9" w14:textId="30558D01" w:rsidR="000E183D" w:rsidRPr="000E183D" w:rsidRDefault="000E183D" w:rsidP="00BC0808">
      <w:pPr>
        <w:rPr>
          <w:rFonts w:asciiTheme="minorHAnsi" w:hAnsiTheme="minorHAnsi" w:cstheme="minorHAnsi"/>
          <w:bCs/>
        </w:rPr>
      </w:pPr>
    </w:p>
    <w:p w14:paraId="65A65AE8" w14:textId="6C62EF9D" w:rsidR="00B30894" w:rsidRDefault="00B30894" w:rsidP="00BC0808">
      <w:pPr>
        <w:pStyle w:val="NormalWeb"/>
        <w:numPr>
          <w:ilvl w:val="2"/>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Wash the glass tubes of the flow culture chamber in ultrapure water, dry</w:t>
      </w:r>
      <w:r w:rsidR="008E58F7">
        <w:rPr>
          <w:rFonts w:asciiTheme="minorHAnsi" w:hAnsiTheme="minorHAnsi" w:cstheme="minorHAnsi"/>
          <w:bCs/>
        </w:rPr>
        <w:t>,</w:t>
      </w:r>
      <w:r>
        <w:rPr>
          <w:rFonts w:asciiTheme="minorHAnsi" w:hAnsiTheme="minorHAnsi" w:cstheme="minorHAnsi"/>
          <w:bCs/>
        </w:rPr>
        <w:t xml:space="preserve"> and place in a large</w:t>
      </w:r>
      <w:r w:rsidR="00590750">
        <w:rPr>
          <w:rFonts w:asciiTheme="minorHAnsi" w:hAnsiTheme="minorHAnsi" w:cstheme="minorHAnsi"/>
          <w:bCs/>
        </w:rPr>
        <w:t>,</w:t>
      </w:r>
      <w:r>
        <w:rPr>
          <w:rFonts w:asciiTheme="minorHAnsi" w:hAnsiTheme="minorHAnsi" w:cstheme="minorHAnsi"/>
          <w:bCs/>
        </w:rPr>
        <w:t xml:space="preserve"> </w:t>
      </w:r>
      <w:r w:rsidR="00177BEC">
        <w:rPr>
          <w:rFonts w:asciiTheme="minorHAnsi" w:hAnsiTheme="minorHAnsi" w:cstheme="minorHAnsi"/>
          <w:bCs/>
        </w:rPr>
        <w:t xml:space="preserve">closed </w:t>
      </w:r>
      <w:r w:rsidR="008E58F7">
        <w:rPr>
          <w:rFonts w:asciiTheme="minorHAnsi" w:hAnsiTheme="minorHAnsi" w:cstheme="minorHAnsi"/>
          <w:bCs/>
        </w:rPr>
        <w:t>P</w:t>
      </w:r>
      <w:r>
        <w:rPr>
          <w:rFonts w:asciiTheme="minorHAnsi" w:hAnsiTheme="minorHAnsi" w:cstheme="minorHAnsi"/>
          <w:bCs/>
        </w:rPr>
        <w:t>etri dish.</w:t>
      </w:r>
    </w:p>
    <w:p w14:paraId="105F0FAA" w14:textId="62D5B5BF" w:rsidR="00B30894" w:rsidRDefault="00B30894" w:rsidP="00BC0808">
      <w:pPr>
        <w:pStyle w:val="NormalWeb"/>
        <w:spacing w:before="0" w:beforeAutospacing="0" w:after="0" w:afterAutospacing="0"/>
        <w:rPr>
          <w:rFonts w:asciiTheme="minorHAnsi" w:hAnsiTheme="minorHAnsi" w:cstheme="minorHAnsi"/>
          <w:bCs/>
        </w:rPr>
      </w:pPr>
    </w:p>
    <w:p w14:paraId="3BAA5DD1" w14:textId="0AA921A8" w:rsidR="006E2F82" w:rsidRDefault="006E2F82" w:rsidP="00BC0808">
      <w:pPr>
        <w:pStyle w:val="NormalWeb"/>
        <w:spacing w:before="0" w:beforeAutospacing="0" w:after="0" w:afterAutospacing="0"/>
        <w:rPr>
          <w:rFonts w:asciiTheme="minorHAnsi" w:hAnsiTheme="minorHAnsi" w:cstheme="minorHAnsi"/>
          <w:bCs/>
        </w:rPr>
      </w:pPr>
      <w:r>
        <w:rPr>
          <w:rFonts w:asciiTheme="minorHAnsi" w:hAnsiTheme="minorHAnsi" w:cstheme="minorHAnsi"/>
          <w:bCs/>
        </w:rPr>
        <w:t xml:space="preserve">NOTE: The following steps, </w:t>
      </w:r>
      <w:r w:rsidRPr="0016546C">
        <w:rPr>
          <w:rFonts w:asciiTheme="minorHAnsi" w:hAnsiTheme="minorHAnsi" w:cstheme="minorHAnsi"/>
          <w:bCs/>
          <w:color w:val="000000" w:themeColor="text1"/>
        </w:rPr>
        <w:t>especially step</w:t>
      </w:r>
      <w:r w:rsidR="008E58F7">
        <w:rPr>
          <w:rFonts w:asciiTheme="minorHAnsi" w:hAnsiTheme="minorHAnsi" w:cstheme="minorHAnsi"/>
          <w:bCs/>
          <w:color w:val="000000" w:themeColor="text1"/>
        </w:rPr>
        <w:t>s</w:t>
      </w:r>
      <w:r w:rsidRPr="0016546C">
        <w:rPr>
          <w:rFonts w:asciiTheme="minorHAnsi" w:hAnsiTheme="minorHAnsi" w:cstheme="minorHAnsi"/>
          <w:bCs/>
          <w:color w:val="000000" w:themeColor="text1"/>
        </w:rPr>
        <w:t xml:space="preserve"> </w:t>
      </w:r>
      <w:r w:rsidR="00B85D1F">
        <w:rPr>
          <w:rFonts w:asciiTheme="minorHAnsi" w:hAnsiTheme="minorHAnsi" w:cstheme="minorHAnsi"/>
          <w:bCs/>
          <w:color w:val="000000" w:themeColor="text1"/>
        </w:rPr>
        <w:t>2</w:t>
      </w:r>
      <w:r w:rsidRPr="0016546C">
        <w:rPr>
          <w:rFonts w:asciiTheme="minorHAnsi" w:hAnsiTheme="minorHAnsi" w:cstheme="minorHAnsi"/>
          <w:bCs/>
          <w:color w:val="000000" w:themeColor="text1"/>
        </w:rPr>
        <w:t>.3</w:t>
      </w:r>
      <w:r w:rsidR="008E58F7">
        <w:rPr>
          <w:rFonts w:asciiTheme="minorHAnsi" w:hAnsiTheme="minorHAnsi" w:cstheme="minorHAnsi"/>
          <w:bCs/>
          <w:color w:val="000000" w:themeColor="text1"/>
        </w:rPr>
        <w:t>–</w:t>
      </w:r>
      <w:r w:rsidR="00B85D1F">
        <w:rPr>
          <w:rFonts w:asciiTheme="minorHAnsi" w:hAnsiTheme="minorHAnsi" w:cstheme="minorHAnsi"/>
          <w:bCs/>
          <w:color w:val="000000" w:themeColor="text1"/>
        </w:rPr>
        <w:t>2</w:t>
      </w:r>
      <w:r w:rsidRPr="0016546C">
        <w:rPr>
          <w:rFonts w:asciiTheme="minorHAnsi" w:hAnsiTheme="minorHAnsi" w:cstheme="minorHAnsi"/>
          <w:bCs/>
          <w:color w:val="000000" w:themeColor="text1"/>
        </w:rPr>
        <w:t xml:space="preserve">.5, are </w:t>
      </w:r>
      <w:r>
        <w:rPr>
          <w:rFonts w:asciiTheme="minorHAnsi" w:hAnsiTheme="minorHAnsi" w:cstheme="minorHAnsi"/>
          <w:bCs/>
        </w:rPr>
        <w:t xml:space="preserve">ideally performed by </w:t>
      </w:r>
      <w:r w:rsidR="008E58F7">
        <w:rPr>
          <w:rFonts w:asciiTheme="minorHAnsi" w:hAnsiTheme="minorHAnsi" w:cstheme="minorHAnsi"/>
          <w:bCs/>
        </w:rPr>
        <w:t>two</w:t>
      </w:r>
      <w:r>
        <w:rPr>
          <w:rFonts w:asciiTheme="minorHAnsi" w:hAnsiTheme="minorHAnsi" w:cstheme="minorHAnsi"/>
          <w:bCs/>
        </w:rPr>
        <w:t xml:space="preserve"> experimenters.</w:t>
      </w:r>
    </w:p>
    <w:p w14:paraId="4F977A96" w14:textId="77777777" w:rsidR="006E2F82" w:rsidRDefault="006E2F82" w:rsidP="00BC0808">
      <w:pPr>
        <w:pStyle w:val="NormalWeb"/>
        <w:spacing w:before="0" w:beforeAutospacing="0" w:after="0" w:afterAutospacing="0"/>
        <w:rPr>
          <w:rFonts w:asciiTheme="minorHAnsi" w:hAnsiTheme="minorHAnsi" w:cstheme="minorHAnsi"/>
          <w:bCs/>
        </w:rPr>
      </w:pPr>
    </w:p>
    <w:p w14:paraId="7747BD52" w14:textId="16FD0D01" w:rsidR="000E183D" w:rsidRPr="00B60BE4" w:rsidRDefault="007F7DF4" w:rsidP="00BC0808">
      <w:pPr>
        <w:pStyle w:val="NormalWeb"/>
        <w:numPr>
          <w:ilvl w:val="1"/>
          <w:numId w:val="33"/>
        </w:numPr>
        <w:spacing w:before="0" w:beforeAutospacing="0" w:after="0" w:afterAutospacing="0"/>
        <w:ind w:left="0" w:firstLine="0"/>
        <w:rPr>
          <w:rFonts w:asciiTheme="minorHAnsi" w:hAnsiTheme="minorHAnsi" w:cstheme="minorHAnsi"/>
          <w:bCs/>
        </w:rPr>
      </w:pPr>
      <w:r w:rsidRPr="00B60BE4">
        <w:rPr>
          <w:rFonts w:asciiTheme="minorHAnsi" w:hAnsiTheme="minorHAnsi" w:cstheme="minorHAnsi"/>
          <w:bCs/>
        </w:rPr>
        <w:t xml:space="preserve">Mount </w:t>
      </w:r>
      <w:r w:rsidR="000E183D" w:rsidRPr="00B60BE4">
        <w:rPr>
          <w:rFonts w:asciiTheme="minorHAnsi" w:hAnsiTheme="minorHAnsi" w:cstheme="minorHAnsi"/>
          <w:bCs/>
        </w:rPr>
        <w:t xml:space="preserve">the </w:t>
      </w:r>
      <w:proofErr w:type="spellStart"/>
      <w:r w:rsidR="000E183D" w:rsidRPr="00B60BE4">
        <w:rPr>
          <w:rFonts w:asciiTheme="minorHAnsi" w:hAnsiTheme="minorHAnsi" w:cstheme="minorHAnsi"/>
          <w:bCs/>
        </w:rPr>
        <w:t>electrospun</w:t>
      </w:r>
      <w:proofErr w:type="spellEnd"/>
      <w:r w:rsidR="000E183D" w:rsidRPr="00B60BE4">
        <w:rPr>
          <w:rFonts w:asciiTheme="minorHAnsi" w:hAnsiTheme="minorHAnsi" w:cstheme="minorHAnsi"/>
          <w:bCs/>
        </w:rPr>
        <w:t xml:space="preserve"> scaffolds onto the silicone tubing</w:t>
      </w:r>
      <w:r w:rsidR="005759A6" w:rsidRPr="00B60BE4">
        <w:rPr>
          <w:rFonts w:asciiTheme="minorHAnsi" w:hAnsiTheme="minorHAnsi" w:cstheme="minorHAnsi"/>
          <w:bCs/>
        </w:rPr>
        <w:t xml:space="preserve">. </w:t>
      </w:r>
    </w:p>
    <w:p w14:paraId="68B12DAB" w14:textId="77777777" w:rsidR="007F7DF4" w:rsidRDefault="007F7DF4" w:rsidP="00BC0808">
      <w:pPr>
        <w:pStyle w:val="NormalWeb"/>
        <w:spacing w:before="0" w:beforeAutospacing="0" w:after="0" w:afterAutospacing="0"/>
        <w:rPr>
          <w:rFonts w:asciiTheme="minorHAnsi" w:hAnsiTheme="minorHAnsi" w:cstheme="minorHAnsi"/>
          <w:bCs/>
        </w:rPr>
      </w:pPr>
    </w:p>
    <w:p w14:paraId="08024E53" w14:textId="77777777" w:rsidR="005F24F9" w:rsidRDefault="000E183D" w:rsidP="00B97E02">
      <w:pPr>
        <w:pStyle w:val="ListParagraph"/>
        <w:numPr>
          <w:ilvl w:val="2"/>
          <w:numId w:val="33"/>
        </w:numPr>
        <w:ind w:left="0" w:firstLine="0"/>
        <w:rPr>
          <w:rFonts w:asciiTheme="minorHAnsi" w:hAnsiTheme="minorHAnsi" w:cstheme="minorHAnsi"/>
          <w:bCs/>
          <w:highlight w:val="yellow"/>
        </w:rPr>
      </w:pPr>
      <w:bookmarkStart w:id="0" w:name="_Hlk53487704"/>
      <w:r w:rsidRPr="008F70F9">
        <w:rPr>
          <w:rFonts w:asciiTheme="minorHAnsi" w:hAnsiTheme="minorHAnsi" w:cstheme="minorHAnsi"/>
          <w:bCs/>
          <w:highlight w:val="yellow"/>
        </w:rPr>
        <w:t xml:space="preserve">Attach the </w:t>
      </w:r>
      <w:r w:rsidR="00B245E9" w:rsidRPr="008F70F9">
        <w:rPr>
          <w:rFonts w:asciiTheme="minorHAnsi" w:hAnsiTheme="minorHAnsi" w:cstheme="minorHAnsi"/>
          <w:bCs/>
          <w:highlight w:val="yellow"/>
        </w:rPr>
        <w:t xml:space="preserve">5-0 </w:t>
      </w:r>
      <w:proofErr w:type="spellStart"/>
      <w:r w:rsidR="00B245E9" w:rsidRPr="008F70F9">
        <w:rPr>
          <w:rFonts w:asciiTheme="minorHAnsi" w:hAnsiTheme="minorHAnsi" w:cstheme="minorHAnsi"/>
          <w:bCs/>
          <w:highlight w:val="yellow"/>
        </w:rPr>
        <w:t>prolene</w:t>
      </w:r>
      <w:proofErr w:type="spellEnd"/>
      <w:r w:rsidR="00B245E9" w:rsidRPr="008F70F9">
        <w:rPr>
          <w:rFonts w:asciiTheme="minorHAnsi" w:hAnsiTheme="minorHAnsi" w:cstheme="minorHAnsi"/>
          <w:bCs/>
          <w:highlight w:val="yellow"/>
        </w:rPr>
        <w:t xml:space="preserve"> </w:t>
      </w:r>
      <w:r w:rsidRPr="008F70F9">
        <w:rPr>
          <w:rFonts w:asciiTheme="minorHAnsi" w:hAnsiTheme="minorHAnsi" w:cstheme="minorHAnsi"/>
          <w:bCs/>
          <w:highlight w:val="yellow"/>
        </w:rPr>
        <w:t>suture to</w:t>
      </w:r>
      <w:r w:rsidR="00483842">
        <w:rPr>
          <w:rFonts w:asciiTheme="minorHAnsi" w:hAnsiTheme="minorHAnsi" w:cstheme="minorHAnsi"/>
          <w:bCs/>
          <w:highlight w:val="yellow"/>
        </w:rPr>
        <w:t xml:space="preserve"> one</w:t>
      </w:r>
      <w:r w:rsidRPr="008F70F9">
        <w:rPr>
          <w:rFonts w:asciiTheme="minorHAnsi" w:hAnsiTheme="minorHAnsi" w:cstheme="minorHAnsi"/>
          <w:bCs/>
          <w:highlight w:val="yellow"/>
        </w:rPr>
        <w:t xml:space="preserve"> end of the silicone tubing by taking the</w:t>
      </w:r>
      <w:r w:rsidR="002D3CF8">
        <w:rPr>
          <w:rFonts w:asciiTheme="minorHAnsi" w:hAnsiTheme="minorHAnsi" w:cstheme="minorHAnsi"/>
          <w:bCs/>
          <w:highlight w:val="yellow"/>
        </w:rPr>
        <w:t xml:space="preserve"> suture</w:t>
      </w:r>
      <w:r w:rsidR="005C79FE" w:rsidRPr="008F70F9">
        <w:rPr>
          <w:rFonts w:asciiTheme="minorHAnsi" w:hAnsiTheme="minorHAnsi" w:cstheme="minorHAnsi"/>
          <w:bCs/>
          <w:highlight w:val="yellow"/>
        </w:rPr>
        <w:t xml:space="preserve"> </w:t>
      </w:r>
      <w:r w:rsidR="00483842">
        <w:rPr>
          <w:rFonts w:asciiTheme="minorHAnsi" w:hAnsiTheme="minorHAnsi" w:cstheme="minorHAnsi"/>
          <w:bCs/>
          <w:highlight w:val="yellow"/>
        </w:rPr>
        <w:t xml:space="preserve">through </w:t>
      </w:r>
      <w:r w:rsidR="0008461C">
        <w:rPr>
          <w:rFonts w:asciiTheme="minorHAnsi" w:hAnsiTheme="minorHAnsi" w:cstheme="minorHAnsi"/>
          <w:bCs/>
          <w:highlight w:val="yellow"/>
        </w:rPr>
        <w:t>one side of the tube</w:t>
      </w:r>
      <w:r w:rsidR="002548CB">
        <w:rPr>
          <w:rFonts w:asciiTheme="minorHAnsi" w:hAnsiTheme="minorHAnsi" w:cstheme="minorHAnsi"/>
          <w:bCs/>
          <w:highlight w:val="yellow"/>
        </w:rPr>
        <w:t xml:space="preserve"> and out of the other, leaving</w:t>
      </w:r>
      <w:r w:rsidR="00715A0A">
        <w:rPr>
          <w:rFonts w:asciiTheme="minorHAnsi" w:hAnsiTheme="minorHAnsi" w:cstheme="minorHAnsi"/>
          <w:bCs/>
          <w:highlight w:val="yellow"/>
        </w:rPr>
        <w:t xml:space="preserve"> two opposite</w:t>
      </w:r>
      <w:r w:rsidR="002548CB">
        <w:rPr>
          <w:rFonts w:asciiTheme="minorHAnsi" w:hAnsiTheme="minorHAnsi" w:cstheme="minorHAnsi"/>
          <w:bCs/>
          <w:highlight w:val="yellow"/>
        </w:rPr>
        <w:t xml:space="preserve"> taut suture</w:t>
      </w:r>
      <w:r w:rsidR="00715A0A">
        <w:rPr>
          <w:rFonts w:asciiTheme="minorHAnsi" w:hAnsiTheme="minorHAnsi" w:cstheme="minorHAnsi"/>
          <w:bCs/>
          <w:highlight w:val="yellow"/>
        </w:rPr>
        <w:t>s</w:t>
      </w:r>
      <w:r w:rsidR="002548CB">
        <w:rPr>
          <w:rFonts w:asciiTheme="minorHAnsi" w:hAnsiTheme="minorHAnsi" w:cstheme="minorHAnsi"/>
          <w:bCs/>
          <w:highlight w:val="yellow"/>
        </w:rPr>
        <w:t xml:space="preserve"> spanning the cross section of the tubing. Make a </w:t>
      </w:r>
      <w:r w:rsidR="00BF5A96">
        <w:rPr>
          <w:rFonts w:asciiTheme="minorHAnsi" w:hAnsiTheme="minorHAnsi" w:cstheme="minorHAnsi"/>
          <w:bCs/>
          <w:highlight w:val="yellow"/>
        </w:rPr>
        <w:t>small knot on both sides of the tube and leav</w:t>
      </w:r>
      <w:r w:rsidR="000544DA">
        <w:rPr>
          <w:rFonts w:asciiTheme="minorHAnsi" w:hAnsiTheme="minorHAnsi" w:cstheme="minorHAnsi"/>
          <w:bCs/>
          <w:highlight w:val="yellow"/>
        </w:rPr>
        <w:t>e</w:t>
      </w:r>
      <w:r w:rsidR="008273A2">
        <w:rPr>
          <w:rFonts w:asciiTheme="minorHAnsi" w:hAnsiTheme="minorHAnsi" w:cstheme="minorHAnsi"/>
          <w:bCs/>
          <w:highlight w:val="yellow"/>
        </w:rPr>
        <w:t xml:space="preserve"> </w:t>
      </w:r>
      <w:r w:rsidR="00BF5A96">
        <w:rPr>
          <w:rFonts w:asciiTheme="minorHAnsi" w:hAnsiTheme="minorHAnsi" w:cstheme="minorHAnsi"/>
          <w:bCs/>
          <w:highlight w:val="yellow"/>
        </w:rPr>
        <w:t xml:space="preserve">approximately 10 cm of wire </w:t>
      </w:r>
      <w:r w:rsidR="00596692">
        <w:rPr>
          <w:rFonts w:asciiTheme="minorHAnsi" w:hAnsiTheme="minorHAnsi" w:cstheme="minorHAnsi"/>
          <w:bCs/>
          <w:highlight w:val="yellow"/>
        </w:rPr>
        <w:t>on both knots</w:t>
      </w:r>
      <w:r w:rsidR="00BF5A96">
        <w:rPr>
          <w:rFonts w:asciiTheme="minorHAnsi" w:hAnsiTheme="minorHAnsi" w:cstheme="minorHAnsi"/>
          <w:bCs/>
          <w:highlight w:val="yellow"/>
        </w:rPr>
        <w:t xml:space="preserve">. Make a third knot </w:t>
      </w:r>
      <w:r w:rsidR="005B2B96">
        <w:rPr>
          <w:rFonts w:asciiTheme="minorHAnsi" w:hAnsiTheme="minorHAnsi" w:cstheme="minorHAnsi"/>
          <w:bCs/>
          <w:highlight w:val="yellow"/>
        </w:rPr>
        <w:t>at the end of</w:t>
      </w:r>
      <w:r w:rsidR="008273A2">
        <w:rPr>
          <w:rFonts w:asciiTheme="minorHAnsi" w:hAnsiTheme="minorHAnsi" w:cstheme="minorHAnsi"/>
          <w:bCs/>
          <w:highlight w:val="yellow"/>
        </w:rPr>
        <w:t xml:space="preserve"> </w:t>
      </w:r>
      <w:r w:rsidR="00596692">
        <w:rPr>
          <w:rFonts w:asciiTheme="minorHAnsi" w:hAnsiTheme="minorHAnsi" w:cstheme="minorHAnsi"/>
          <w:bCs/>
          <w:highlight w:val="yellow"/>
        </w:rPr>
        <w:t>the two 10 cm left</w:t>
      </w:r>
      <w:r w:rsidR="005B2B96">
        <w:rPr>
          <w:rFonts w:asciiTheme="minorHAnsi" w:hAnsiTheme="minorHAnsi" w:cstheme="minorHAnsi"/>
          <w:bCs/>
          <w:highlight w:val="yellow"/>
        </w:rPr>
        <w:t>-</w:t>
      </w:r>
      <w:r w:rsidR="00596692">
        <w:rPr>
          <w:rFonts w:asciiTheme="minorHAnsi" w:hAnsiTheme="minorHAnsi" w:cstheme="minorHAnsi"/>
          <w:bCs/>
          <w:highlight w:val="yellow"/>
        </w:rPr>
        <w:t xml:space="preserve">over wires. </w:t>
      </w:r>
    </w:p>
    <w:p w14:paraId="60D51236" w14:textId="77777777" w:rsidR="005F24F9" w:rsidRDefault="005F24F9" w:rsidP="00B97E02">
      <w:pPr>
        <w:pStyle w:val="ListParagraph"/>
        <w:ind w:left="0"/>
        <w:rPr>
          <w:rFonts w:asciiTheme="minorHAnsi" w:hAnsiTheme="minorHAnsi" w:cstheme="minorHAnsi"/>
          <w:bCs/>
          <w:highlight w:val="yellow"/>
        </w:rPr>
      </w:pPr>
    </w:p>
    <w:p w14:paraId="1CDF7918" w14:textId="1476DE94" w:rsidR="000E183D" w:rsidRPr="008F70F9" w:rsidRDefault="00596692" w:rsidP="00BC0808">
      <w:pPr>
        <w:pStyle w:val="ListParagraph"/>
        <w:numPr>
          <w:ilvl w:val="3"/>
          <w:numId w:val="33"/>
        </w:numPr>
        <w:rPr>
          <w:rFonts w:asciiTheme="minorHAnsi" w:hAnsiTheme="minorHAnsi" w:cstheme="minorHAnsi"/>
          <w:bCs/>
          <w:highlight w:val="yellow"/>
        </w:rPr>
      </w:pPr>
      <w:r>
        <w:rPr>
          <w:rFonts w:asciiTheme="minorHAnsi" w:hAnsiTheme="minorHAnsi" w:cstheme="minorHAnsi"/>
          <w:bCs/>
          <w:highlight w:val="yellow"/>
        </w:rPr>
        <w:t>Cut</w:t>
      </w:r>
      <w:r w:rsidR="00ED3210">
        <w:rPr>
          <w:rFonts w:asciiTheme="minorHAnsi" w:hAnsiTheme="minorHAnsi" w:cstheme="minorHAnsi"/>
          <w:bCs/>
          <w:highlight w:val="yellow"/>
        </w:rPr>
        <w:t xml:space="preserve"> off the suture needle and all free t</w:t>
      </w:r>
      <w:r w:rsidR="00676989">
        <w:rPr>
          <w:rFonts w:asciiTheme="minorHAnsi" w:hAnsiTheme="minorHAnsi" w:cstheme="minorHAnsi"/>
          <w:bCs/>
          <w:highlight w:val="yellow"/>
        </w:rPr>
        <w:t>h</w:t>
      </w:r>
      <w:r w:rsidR="00ED3210">
        <w:rPr>
          <w:rFonts w:asciiTheme="minorHAnsi" w:hAnsiTheme="minorHAnsi" w:cstheme="minorHAnsi"/>
          <w:bCs/>
          <w:highlight w:val="yellow"/>
        </w:rPr>
        <w:t>reads that might stick out and damage the in</w:t>
      </w:r>
      <w:r w:rsidR="00494F67">
        <w:rPr>
          <w:rFonts w:asciiTheme="minorHAnsi" w:hAnsiTheme="minorHAnsi" w:cstheme="minorHAnsi"/>
          <w:bCs/>
          <w:highlight w:val="yellow"/>
        </w:rPr>
        <w:t xml:space="preserve">side of the </w:t>
      </w:r>
      <w:proofErr w:type="spellStart"/>
      <w:r w:rsidR="00494F67">
        <w:rPr>
          <w:rFonts w:asciiTheme="minorHAnsi" w:hAnsiTheme="minorHAnsi" w:cstheme="minorHAnsi"/>
          <w:bCs/>
          <w:highlight w:val="yellow"/>
        </w:rPr>
        <w:t>electrospun</w:t>
      </w:r>
      <w:proofErr w:type="spellEnd"/>
      <w:r w:rsidR="000544DA">
        <w:rPr>
          <w:rFonts w:asciiTheme="minorHAnsi" w:hAnsiTheme="minorHAnsi" w:cstheme="minorHAnsi"/>
          <w:bCs/>
          <w:highlight w:val="yellow"/>
        </w:rPr>
        <w:t xml:space="preserve"> scaffold</w:t>
      </w:r>
      <w:r w:rsidR="005B2B96">
        <w:rPr>
          <w:rFonts w:asciiTheme="minorHAnsi" w:hAnsiTheme="minorHAnsi" w:cstheme="minorHAnsi"/>
          <w:bCs/>
          <w:highlight w:val="yellow"/>
        </w:rPr>
        <w:t>.</w:t>
      </w:r>
      <w:r w:rsidR="00494F67">
        <w:rPr>
          <w:rFonts w:asciiTheme="minorHAnsi" w:hAnsiTheme="minorHAnsi" w:cstheme="minorHAnsi"/>
          <w:bCs/>
          <w:highlight w:val="yellow"/>
        </w:rPr>
        <w:t xml:space="preserve"> </w:t>
      </w:r>
      <w:r w:rsidR="000E183D" w:rsidRPr="008F70F9">
        <w:rPr>
          <w:rFonts w:asciiTheme="minorHAnsi" w:hAnsiTheme="minorHAnsi" w:cstheme="minorHAnsi"/>
          <w:bCs/>
          <w:highlight w:val="yellow"/>
        </w:rPr>
        <w:t>Cut away the edges of the silicone tubing into a</w:t>
      </w:r>
      <w:r w:rsidR="005B2B96">
        <w:rPr>
          <w:rFonts w:asciiTheme="minorHAnsi" w:hAnsiTheme="minorHAnsi" w:cstheme="minorHAnsi"/>
          <w:bCs/>
          <w:highlight w:val="yellow"/>
        </w:rPr>
        <w:t xml:space="preserve"> triang</w:t>
      </w:r>
      <w:r w:rsidR="009F4AD3">
        <w:rPr>
          <w:rFonts w:asciiTheme="minorHAnsi" w:hAnsiTheme="minorHAnsi" w:cstheme="minorHAnsi"/>
          <w:bCs/>
          <w:highlight w:val="yellow"/>
        </w:rPr>
        <w:t>ular</w:t>
      </w:r>
      <w:r w:rsidR="005B2B96">
        <w:rPr>
          <w:rFonts w:asciiTheme="minorHAnsi" w:hAnsiTheme="minorHAnsi" w:cstheme="minorHAnsi"/>
          <w:bCs/>
          <w:highlight w:val="yellow"/>
        </w:rPr>
        <w:t xml:space="preserve"> </w:t>
      </w:r>
      <w:r w:rsidR="00FA11DD">
        <w:rPr>
          <w:rFonts w:asciiTheme="minorHAnsi" w:hAnsiTheme="minorHAnsi" w:cstheme="minorHAnsi"/>
          <w:bCs/>
          <w:highlight w:val="yellow"/>
        </w:rPr>
        <w:t>shape to aid in pulling the silicon</w:t>
      </w:r>
      <w:r w:rsidR="00F00332">
        <w:rPr>
          <w:rFonts w:asciiTheme="minorHAnsi" w:hAnsiTheme="minorHAnsi" w:cstheme="minorHAnsi"/>
          <w:bCs/>
          <w:highlight w:val="yellow"/>
        </w:rPr>
        <w:t>e</w:t>
      </w:r>
      <w:r w:rsidR="00FA11DD">
        <w:rPr>
          <w:rFonts w:asciiTheme="minorHAnsi" w:hAnsiTheme="minorHAnsi" w:cstheme="minorHAnsi"/>
          <w:bCs/>
          <w:highlight w:val="yellow"/>
        </w:rPr>
        <w:t xml:space="preserve"> tubing through the </w:t>
      </w:r>
      <w:proofErr w:type="spellStart"/>
      <w:r w:rsidR="00FA11DD">
        <w:rPr>
          <w:rFonts w:asciiTheme="minorHAnsi" w:hAnsiTheme="minorHAnsi" w:cstheme="minorHAnsi"/>
          <w:bCs/>
          <w:highlight w:val="yellow"/>
        </w:rPr>
        <w:t>electrospun</w:t>
      </w:r>
      <w:proofErr w:type="spellEnd"/>
      <w:r w:rsidR="00FA11DD">
        <w:rPr>
          <w:rFonts w:asciiTheme="minorHAnsi" w:hAnsiTheme="minorHAnsi" w:cstheme="minorHAnsi"/>
          <w:bCs/>
          <w:highlight w:val="yellow"/>
        </w:rPr>
        <w:t xml:space="preserve"> scaffold.</w:t>
      </w:r>
      <w:r w:rsidR="006A5AEB" w:rsidRPr="008F70F9">
        <w:rPr>
          <w:rFonts w:asciiTheme="minorHAnsi" w:hAnsiTheme="minorHAnsi" w:cstheme="minorHAnsi"/>
          <w:bCs/>
          <w:highlight w:val="yellow"/>
        </w:rPr>
        <w:t xml:space="preserve"> </w:t>
      </w:r>
    </w:p>
    <w:p w14:paraId="7E0865F9" w14:textId="77777777" w:rsidR="000E183D" w:rsidRPr="000E183D" w:rsidRDefault="000E183D" w:rsidP="00BC0808">
      <w:pPr>
        <w:rPr>
          <w:rFonts w:asciiTheme="minorHAnsi" w:hAnsiTheme="minorHAnsi" w:cstheme="minorHAnsi"/>
          <w:bCs/>
        </w:rPr>
      </w:pPr>
    </w:p>
    <w:p w14:paraId="66C9500E" w14:textId="7E590045" w:rsidR="000E183D" w:rsidRPr="008F70F9" w:rsidRDefault="008D29B4" w:rsidP="00BC0808">
      <w:pPr>
        <w:pStyle w:val="NormalWeb"/>
        <w:numPr>
          <w:ilvl w:val="2"/>
          <w:numId w:val="33"/>
        </w:numPr>
        <w:spacing w:before="0" w:beforeAutospacing="0" w:after="0" w:afterAutospacing="0"/>
        <w:ind w:left="0" w:firstLine="0"/>
        <w:rPr>
          <w:rFonts w:asciiTheme="minorHAnsi" w:hAnsiTheme="minorHAnsi" w:cstheme="minorHAnsi"/>
          <w:bCs/>
          <w:highlight w:val="yellow"/>
        </w:rPr>
      </w:pPr>
      <w:r w:rsidRPr="008F70F9">
        <w:rPr>
          <w:rFonts w:asciiTheme="minorHAnsi" w:hAnsiTheme="minorHAnsi" w:cstheme="minorHAnsi"/>
          <w:bCs/>
          <w:highlight w:val="yellow"/>
        </w:rPr>
        <w:t xml:space="preserve">Dip the </w:t>
      </w:r>
      <w:proofErr w:type="spellStart"/>
      <w:r w:rsidRPr="008F70F9">
        <w:rPr>
          <w:rFonts w:asciiTheme="minorHAnsi" w:hAnsiTheme="minorHAnsi" w:cstheme="minorHAnsi"/>
          <w:bCs/>
          <w:highlight w:val="yellow"/>
        </w:rPr>
        <w:t>electrospun</w:t>
      </w:r>
      <w:proofErr w:type="spellEnd"/>
      <w:r w:rsidRPr="008F70F9">
        <w:rPr>
          <w:rFonts w:asciiTheme="minorHAnsi" w:hAnsiTheme="minorHAnsi" w:cstheme="minorHAnsi"/>
          <w:bCs/>
          <w:highlight w:val="yellow"/>
        </w:rPr>
        <w:t xml:space="preserve"> scaffold in 30% ethanol</w:t>
      </w:r>
      <w:r w:rsidR="00B16359">
        <w:rPr>
          <w:rFonts w:asciiTheme="minorHAnsi" w:hAnsiTheme="minorHAnsi" w:cstheme="minorHAnsi"/>
          <w:bCs/>
          <w:highlight w:val="yellow"/>
        </w:rPr>
        <w:t xml:space="preserve"> (</w:t>
      </w:r>
      <w:r w:rsidR="000B31CD">
        <w:rPr>
          <w:rFonts w:asciiTheme="minorHAnsi" w:hAnsiTheme="minorHAnsi" w:cstheme="minorHAnsi"/>
          <w:bCs/>
          <w:highlight w:val="yellow"/>
        </w:rPr>
        <w:t xml:space="preserve">this serves as </w:t>
      </w:r>
      <w:r w:rsidR="008273A2">
        <w:rPr>
          <w:rFonts w:asciiTheme="minorHAnsi" w:hAnsiTheme="minorHAnsi" w:cstheme="minorHAnsi"/>
          <w:bCs/>
          <w:highlight w:val="yellow"/>
        </w:rPr>
        <w:t xml:space="preserve">extra </w:t>
      </w:r>
      <w:r w:rsidR="001E65B9">
        <w:rPr>
          <w:rFonts w:asciiTheme="minorHAnsi" w:hAnsiTheme="minorHAnsi" w:cstheme="minorHAnsi"/>
          <w:bCs/>
          <w:highlight w:val="yellow"/>
        </w:rPr>
        <w:t>decontamination</w:t>
      </w:r>
      <w:r w:rsidR="008273A2">
        <w:rPr>
          <w:rFonts w:asciiTheme="minorHAnsi" w:hAnsiTheme="minorHAnsi" w:cstheme="minorHAnsi"/>
          <w:bCs/>
          <w:highlight w:val="yellow"/>
        </w:rPr>
        <w:t xml:space="preserve"> step</w:t>
      </w:r>
      <w:r w:rsidR="00DB4693">
        <w:rPr>
          <w:rFonts w:asciiTheme="minorHAnsi" w:hAnsiTheme="minorHAnsi" w:cstheme="minorHAnsi"/>
          <w:bCs/>
          <w:highlight w:val="yellow"/>
        </w:rPr>
        <w:t xml:space="preserve"> and</w:t>
      </w:r>
      <w:r w:rsidR="004D0C51">
        <w:rPr>
          <w:rFonts w:asciiTheme="minorHAnsi" w:hAnsiTheme="minorHAnsi" w:cstheme="minorHAnsi"/>
          <w:bCs/>
          <w:highlight w:val="yellow"/>
        </w:rPr>
        <w:t xml:space="preserve"> aids in </w:t>
      </w:r>
      <w:r w:rsidR="008273A2">
        <w:rPr>
          <w:rFonts w:asciiTheme="minorHAnsi" w:hAnsiTheme="minorHAnsi" w:cstheme="minorHAnsi"/>
          <w:bCs/>
          <w:highlight w:val="yellow"/>
        </w:rPr>
        <w:t xml:space="preserve">sliding the </w:t>
      </w:r>
      <w:proofErr w:type="spellStart"/>
      <w:r w:rsidR="008273A2">
        <w:rPr>
          <w:rFonts w:asciiTheme="minorHAnsi" w:hAnsiTheme="minorHAnsi" w:cstheme="minorHAnsi"/>
          <w:bCs/>
          <w:highlight w:val="yellow"/>
        </w:rPr>
        <w:t>electrospun</w:t>
      </w:r>
      <w:proofErr w:type="spellEnd"/>
      <w:r w:rsidR="008273A2">
        <w:rPr>
          <w:rFonts w:asciiTheme="minorHAnsi" w:hAnsiTheme="minorHAnsi" w:cstheme="minorHAnsi"/>
          <w:bCs/>
          <w:highlight w:val="yellow"/>
        </w:rPr>
        <w:t xml:space="preserve"> scaffold over the silicon tubing)</w:t>
      </w:r>
      <w:r w:rsidRPr="008F70F9">
        <w:rPr>
          <w:rFonts w:asciiTheme="minorHAnsi" w:hAnsiTheme="minorHAnsi" w:cstheme="minorHAnsi"/>
          <w:bCs/>
          <w:highlight w:val="yellow"/>
        </w:rPr>
        <w:t xml:space="preserve"> and p</w:t>
      </w:r>
      <w:r w:rsidR="000E183D" w:rsidRPr="008F70F9">
        <w:rPr>
          <w:rFonts w:asciiTheme="minorHAnsi" w:hAnsiTheme="minorHAnsi" w:cstheme="minorHAnsi"/>
          <w:bCs/>
          <w:highlight w:val="yellow"/>
        </w:rPr>
        <w:t xml:space="preserve">lace </w:t>
      </w:r>
      <w:r w:rsidRPr="008F70F9">
        <w:rPr>
          <w:rFonts w:asciiTheme="minorHAnsi" w:hAnsiTheme="minorHAnsi" w:cstheme="minorHAnsi"/>
          <w:bCs/>
          <w:highlight w:val="yellow"/>
        </w:rPr>
        <w:t xml:space="preserve">the </w:t>
      </w:r>
      <w:proofErr w:type="spellStart"/>
      <w:r w:rsidR="00EE1D54" w:rsidRPr="008F70F9">
        <w:rPr>
          <w:rFonts w:asciiTheme="minorHAnsi" w:hAnsiTheme="minorHAnsi" w:cstheme="minorHAnsi"/>
          <w:bCs/>
          <w:highlight w:val="yellow"/>
        </w:rPr>
        <w:t>electrospun</w:t>
      </w:r>
      <w:proofErr w:type="spellEnd"/>
      <w:r w:rsidRPr="008F70F9">
        <w:rPr>
          <w:rFonts w:asciiTheme="minorHAnsi" w:hAnsiTheme="minorHAnsi" w:cstheme="minorHAnsi"/>
          <w:bCs/>
          <w:highlight w:val="yellow"/>
        </w:rPr>
        <w:t xml:space="preserve"> </w:t>
      </w:r>
      <w:r w:rsidR="005C79FE" w:rsidRPr="008F70F9">
        <w:rPr>
          <w:rFonts w:asciiTheme="minorHAnsi" w:hAnsiTheme="minorHAnsi" w:cstheme="minorHAnsi"/>
          <w:bCs/>
          <w:highlight w:val="yellow"/>
        </w:rPr>
        <w:t>scaffold</w:t>
      </w:r>
      <w:r w:rsidRPr="008F70F9">
        <w:rPr>
          <w:rFonts w:asciiTheme="minorHAnsi" w:hAnsiTheme="minorHAnsi" w:cstheme="minorHAnsi"/>
          <w:bCs/>
          <w:highlight w:val="yellow"/>
        </w:rPr>
        <w:t xml:space="preserve"> </w:t>
      </w:r>
      <w:r w:rsidR="000E183D" w:rsidRPr="008F70F9">
        <w:rPr>
          <w:rFonts w:asciiTheme="minorHAnsi" w:hAnsiTheme="minorHAnsi" w:cstheme="minorHAnsi"/>
          <w:bCs/>
          <w:highlight w:val="yellow"/>
        </w:rPr>
        <w:t xml:space="preserve">over the free 10 cm wire. </w:t>
      </w:r>
      <w:r w:rsidR="007F7DF4" w:rsidRPr="008F70F9">
        <w:rPr>
          <w:rFonts w:asciiTheme="minorHAnsi" w:hAnsiTheme="minorHAnsi" w:cstheme="minorHAnsi"/>
          <w:bCs/>
          <w:highlight w:val="yellow"/>
        </w:rPr>
        <w:t>Experimenter</w:t>
      </w:r>
      <w:r w:rsidR="002D2689" w:rsidRPr="008F70F9">
        <w:rPr>
          <w:rFonts w:asciiTheme="minorHAnsi" w:hAnsiTheme="minorHAnsi" w:cstheme="minorHAnsi"/>
          <w:bCs/>
          <w:highlight w:val="yellow"/>
        </w:rPr>
        <w:t> </w:t>
      </w:r>
      <w:r w:rsidR="000E183D" w:rsidRPr="008F70F9">
        <w:rPr>
          <w:rFonts w:asciiTheme="minorHAnsi" w:hAnsiTheme="minorHAnsi" w:cstheme="minorHAnsi"/>
          <w:bCs/>
          <w:highlight w:val="yellow"/>
        </w:rPr>
        <w:t>A stretches the silicon</w:t>
      </w:r>
      <w:r w:rsidR="008C30CE" w:rsidRPr="008F70F9">
        <w:rPr>
          <w:rFonts w:asciiTheme="minorHAnsi" w:hAnsiTheme="minorHAnsi" w:cstheme="minorHAnsi"/>
          <w:bCs/>
          <w:highlight w:val="yellow"/>
        </w:rPr>
        <w:t>e</w:t>
      </w:r>
      <w:r w:rsidR="000E183D" w:rsidRPr="008F70F9">
        <w:rPr>
          <w:rFonts w:asciiTheme="minorHAnsi" w:hAnsiTheme="minorHAnsi" w:cstheme="minorHAnsi"/>
          <w:bCs/>
          <w:highlight w:val="yellow"/>
        </w:rPr>
        <w:t xml:space="preserve"> tubing by pulling gently on both the silicone tubing and the knot of the 10 cm suture wire, while </w:t>
      </w:r>
      <w:r w:rsidR="007F7DF4" w:rsidRPr="008F70F9">
        <w:rPr>
          <w:rFonts w:asciiTheme="minorHAnsi" w:hAnsiTheme="minorHAnsi" w:cstheme="minorHAnsi"/>
          <w:bCs/>
          <w:highlight w:val="yellow"/>
        </w:rPr>
        <w:t>experimenter</w:t>
      </w:r>
      <w:r w:rsidR="002D2689" w:rsidRPr="008F70F9">
        <w:rPr>
          <w:rFonts w:asciiTheme="minorHAnsi" w:hAnsiTheme="minorHAnsi" w:cstheme="minorHAnsi"/>
          <w:bCs/>
          <w:highlight w:val="yellow"/>
        </w:rPr>
        <w:t> </w:t>
      </w:r>
      <w:r w:rsidR="000E183D" w:rsidRPr="008F70F9">
        <w:rPr>
          <w:rFonts w:asciiTheme="minorHAnsi" w:hAnsiTheme="minorHAnsi" w:cstheme="minorHAnsi"/>
          <w:bCs/>
          <w:highlight w:val="yellow"/>
        </w:rPr>
        <w:t xml:space="preserve">B gently slides the </w:t>
      </w:r>
      <w:proofErr w:type="spellStart"/>
      <w:r w:rsidR="00EE1D54" w:rsidRPr="008F70F9">
        <w:rPr>
          <w:rFonts w:asciiTheme="minorHAnsi" w:hAnsiTheme="minorHAnsi" w:cstheme="minorHAnsi"/>
          <w:bCs/>
          <w:highlight w:val="yellow"/>
        </w:rPr>
        <w:t>electrospun</w:t>
      </w:r>
      <w:proofErr w:type="spellEnd"/>
      <w:r w:rsidR="000E183D" w:rsidRPr="008F70F9">
        <w:rPr>
          <w:rFonts w:asciiTheme="minorHAnsi" w:hAnsiTheme="minorHAnsi" w:cstheme="minorHAnsi"/>
          <w:bCs/>
          <w:highlight w:val="yellow"/>
        </w:rPr>
        <w:t xml:space="preserve"> scaffold over the silicon</w:t>
      </w:r>
      <w:r w:rsidR="00947E3D" w:rsidRPr="008F70F9">
        <w:rPr>
          <w:rFonts w:asciiTheme="minorHAnsi" w:hAnsiTheme="minorHAnsi" w:cstheme="minorHAnsi"/>
          <w:bCs/>
          <w:highlight w:val="yellow"/>
        </w:rPr>
        <w:t>e</w:t>
      </w:r>
      <w:r w:rsidR="000E183D" w:rsidRPr="008F70F9">
        <w:rPr>
          <w:rFonts w:asciiTheme="minorHAnsi" w:hAnsiTheme="minorHAnsi" w:cstheme="minorHAnsi"/>
          <w:bCs/>
          <w:highlight w:val="yellow"/>
        </w:rPr>
        <w:t xml:space="preserve"> tubing using tweezer</w:t>
      </w:r>
      <w:r w:rsidR="00391E9A">
        <w:rPr>
          <w:rFonts w:asciiTheme="minorHAnsi" w:hAnsiTheme="minorHAnsi" w:cstheme="minorHAnsi"/>
          <w:bCs/>
          <w:highlight w:val="yellow"/>
        </w:rPr>
        <w:t>s</w:t>
      </w:r>
      <w:r w:rsidR="00324D2D" w:rsidRPr="008F70F9">
        <w:rPr>
          <w:rFonts w:asciiTheme="minorHAnsi" w:hAnsiTheme="minorHAnsi" w:cstheme="minorHAnsi"/>
          <w:bCs/>
          <w:highlight w:val="yellow"/>
        </w:rPr>
        <w:t xml:space="preserve"> with a smooth </w:t>
      </w:r>
      <w:r w:rsidR="00BE752F" w:rsidRPr="008F70F9">
        <w:rPr>
          <w:rFonts w:asciiTheme="minorHAnsi" w:hAnsiTheme="minorHAnsi" w:cstheme="minorHAnsi"/>
          <w:bCs/>
          <w:highlight w:val="yellow"/>
        </w:rPr>
        <w:t>inner tip to prevent damaging of the scaffolds</w:t>
      </w:r>
      <w:r w:rsidR="000E183D" w:rsidRPr="008F70F9">
        <w:rPr>
          <w:rFonts w:asciiTheme="minorHAnsi" w:hAnsiTheme="minorHAnsi" w:cstheme="minorHAnsi"/>
          <w:bCs/>
          <w:highlight w:val="yellow"/>
        </w:rPr>
        <w:t xml:space="preserve">. </w:t>
      </w:r>
    </w:p>
    <w:p w14:paraId="65F94EFA" w14:textId="77777777" w:rsidR="000E183D" w:rsidRPr="008F70F9" w:rsidRDefault="000E183D" w:rsidP="00BC0808">
      <w:pPr>
        <w:rPr>
          <w:rFonts w:asciiTheme="minorHAnsi" w:hAnsiTheme="minorHAnsi" w:cstheme="minorHAnsi"/>
          <w:bCs/>
          <w:highlight w:val="yellow"/>
        </w:rPr>
      </w:pPr>
    </w:p>
    <w:p w14:paraId="186559C9" w14:textId="5398F596" w:rsidR="000E183D" w:rsidRPr="008F70F9" w:rsidRDefault="000E183D" w:rsidP="00BC0808">
      <w:pPr>
        <w:pStyle w:val="NormalWeb"/>
        <w:numPr>
          <w:ilvl w:val="2"/>
          <w:numId w:val="33"/>
        </w:numPr>
        <w:spacing w:before="0" w:beforeAutospacing="0" w:after="0" w:afterAutospacing="0"/>
        <w:ind w:left="0" w:firstLine="0"/>
        <w:rPr>
          <w:rFonts w:asciiTheme="minorHAnsi" w:hAnsiTheme="minorHAnsi" w:cstheme="minorHAnsi"/>
          <w:bCs/>
          <w:highlight w:val="yellow"/>
        </w:rPr>
      </w:pPr>
      <w:r w:rsidRPr="008F70F9">
        <w:rPr>
          <w:rFonts w:asciiTheme="minorHAnsi" w:hAnsiTheme="minorHAnsi" w:cstheme="minorHAnsi"/>
          <w:bCs/>
          <w:highlight w:val="yellow"/>
        </w:rPr>
        <w:t>Slowly release the stretch on the silicon</w:t>
      </w:r>
      <w:r w:rsidR="00947E3D" w:rsidRPr="008F70F9">
        <w:rPr>
          <w:rFonts w:asciiTheme="minorHAnsi" w:hAnsiTheme="minorHAnsi" w:cstheme="minorHAnsi"/>
          <w:bCs/>
          <w:highlight w:val="yellow"/>
        </w:rPr>
        <w:t>e</w:t>
      </w:r>
      <w:r w:rsidRPr="008F70F9">
        <w:rPr>
          <w:rFonts w:asciiTheme="minorHAnsi" w:hAnsiTheme="minorHAnsi" w:cstheme="minorHAnsi"/>
          <w:bCs/>
          <w:highlight w:val="yellow"/>
        </w:rPr>
        <w:t xml:space="preserve"> tubing, while simultaneously smoothening the </w:t>
      </w:r>
      <w:proofErr w:type="spellStart"/>
      <w:r w:rsidRPr="008F70F9">
        <w:rPr>
          <w:rFonts w:asciiTheme="minorHAnsi" w:hAnsiTheme="minorHAnsi" w:cstheme="minorHAnsi"/>
          <w:bCs/>
          <w:highlight w:val="yellow"/>
        </w:rPr>
        <w:t>electrospun</w:t>
      </w:r>
      <w:proofErr w:type="spellEnd"/>
      <w:r w:rsidRPr="008F70F9">
        <w:rPr>
          <w:rFonts w:asciiTheme="minorHAnsi" w:hAnsiTheme="minorHAnsi" w:cstheme="minorHAnsi"/>
          <w:bCs/>
          <w:highlight w:val="yellow"/>
        </w:rPr>
        <w:t xml:space="preserve"> scaffold with tweezer</w:t>
      </w:r>
      <w:r w:rsidR="007534B2">
        <w:rPr>
          <w:rFonts w:asciiTheme="minorHAnsi" w:hAnsiTheme="minorHAnsi" w:cstheme="minorHAnsi"/>
          <w:bCs/>
          <w:highlight w:val="yellow"/>
        </w:rPr>
        <w:t>s</w:t>
      </w:r>
      <w:r w:rsidR="008D29B4" w:rsidRPr="008F70F9">
        <w:rPr>
          <w:rFonts w:asciiTheme="minorHAnsi" w:hAnsiTheme="minorHAnsi" w:cstheme="minorHAnsi"/>
          <w:bCs/>
          <w:highlight w:val="yellow"/>
        </w:rPr>
        <w:t xml:space="preserve">. </w:t>
      </w:r>
      <w:r w:rsidR="00177BEC" w:rsidRPr="008F70F9">
        <w:rPr>
          <w:rFonts w:asciiTheme="minorHAnsi" w:hAnsiTheme="minorHAnsi" w:cstheme="minorHAnsi"/>
          <w:bCs/>
          <w:highlight w:val="yellow"/>
        </w:rPr>
        <w:t xml:space="preserve">Dip the </w:t>
      </w:r>
      <w:proofErr w:type="spellStart"/>
      <w:r w:rsidR="00177BEC" w:rsidRPr="008F70F9">
        <w:rPr>
          <w:rFonts w:asciiTheme="minorHAnsi" w:hAnsiTheme="minorHAnsi" w:cstheme="minorHAnsi"/>
          <w:bCs/>
          <w:highlight w:val="yellow"/>
        </w:rPr>
        <w:t>electrospun</w:t>
      </w:r>
      <w:proofErr w:type="spellEnd"/>
      <w:r w:rsidR="00177BEC" w:rsidRPr="008F70F9">
        <w:rPr>
          <w:rFonts w:asciiTheme="minorHAnsi" w:hAnsiTheme="minorHAnsi" w:cstheme="minorHAnsi"/>
          <w:bCs/>
          <w:highlight w:val="yellow"/>
        </w:rPr>
        <w:t xml:space="preserve"> scaffold on the silicone tubing in ultrapure water tw</w:t>
      </w:r>
      <w:r w:rsidR="002A24AE">
        <w:rPr>
          <w:rFonts w:asciiTheme="minorHAnsi" w:hAnsiTheme="minorHAnsi" w:cstheme="minorHAnsi"/>
          <w:bCs/>
          <w:highlight w:val="yellow"/>
        </w:rPr>
        <w:t>o times</w:t>
      </w:r>
      <w:r w:rsidR="00177BEC" w:rsidRPr="008F70F9">
        <w:rPr>
          <w:rFonts w:asciiTheme="minorHAnsi" w:hAnsiTheme="minorHAnsi" w:cstheme="minorHAnsi"/>
          <w:bCs/>
          <w:highlight w:val="yellow"/>
        </w:rPr>
        <w:t xml:space="preserve">. </w:t>
      </w:r>
    </w:p>
    <w:p w14:paraId="0990CC94" w14:textId="77777777" w:rsidR="000E183D" w:rsidRPr="0025119D" w:rsidRDefault="000E183D" w:rsidP="00BC0808">
      <w:pPr>
        <w:rPr>
          <w:rFonts w:asciiTheme="minorHAnsi" w:hAnsiTheme="minorHAnsi" w:cstheme="minorHAnsi"/>
          <w:bCs/>
        </w:rPr>
      </w:pPr>
    </w:p>
    <w:p w14:paraId="72086AD4" w14:textId="724A95E5" w:rsidR="000E183D" w:rsidRPr="009C42B1" w:rsidRDefault="000E183D" w:rsidP="00BC0808">
      <w:pPr>
        <w:pStyle w:val="NormalWeb"/>
        <w:spacing w:before="0" w:beforeAutospacing="0" w:after="0" w:afterAutospacing="0"/>
        <w:rPr>
          <w:rFonts w:asciiTheme="minorHAnsi" w:hAnsiTheme="minorHAnsi" w:cstheme="minorHAnsi"/>
          <w:bCs/>
          <w:color w:val="auto"/>
        </w:rPr>
      </w:pPr>
      <w:r>
        <w:rPr>
          <w:rFonts w:asciiTheme="minorHAnsi" w:hAnsiTheme="minorHAnsi" w:cstheme="minorHAnsi"/>
          <w:bCs/>
        </w:rPr>
        <w:t xml:space="preserve">NOTE: </w:t>
      </w:r>
      <w:r w:rsidR="00B85D1F">
        <w:rPr>
          <w:rFonts w:asciiTheme="minorHAnsi" w:hAnsiTheme="minorHAnsi" w:cstheme="minorHAnsi"/>
          <w:bCs/>
        </w:rPr>
        <w:t xml:space="preserve">It </w:t>
      </w:r>
      <w:r>
        <w:rPr>
          <w:rFonts w:asciiTheme="minorHAnsi" w:hAnsiTheme="minorHAnsi" w:cstheme="minorHAnsi"/>
          <w:bCs/>
        </w:rPr>
        <w:t xml:space="preserve">is possible that some wrinkling of the </w:t>
      </w:r>
      <w:proofErr w:type="spellStart"/>
      <w:r>
        <w:rPr>
          <w:rFonts w:asciiTheme="minorHAnsi" w:hAnsiTheme="minorHAnsi" w:cstheme="minorHAnsi"/>
          <w:bCs/>
        </w:rPr>
        <w:t>electrospun</w:t>
      </w:r>
      <w:proofErr w:type="spellEnd"/>
      <w:r>
        <w:rPr>
          <w:rFonts w:asciiTheme="minorHAnsi" w:hAnsiTheme="minorHAnsi" w:cstheme="minorHAnsi"/>
          <w:bCs/>
        </w:rPr>
        <w:t xml:space="preserve"> scaffold occur</w:t>
      </w:r>
      <w:r w:rsidR="007F7DF4">
        <w:rPr>
          <w:rFonts w:asciiTheme="minorHAnsi" w:hAnsiTheme="minorHAnsi" w:cstheme="minorHAnsi"/>
          <w:bCs/>
        </w:rPr>
        <w:t>s</w:t>
      </w:r>
      <w:r>
        <w:rPr>
          <w:rFonts w:asciiTheme="minorHAnsi" w:hAnsiTheme="minorHAnsi" w:cstheme="minorHAnsi"/>
          <w:bCs/>
        </w:rPr>
        <w:t xml:space="preserve">. This wrinkling will disappear during the applied pre-stretch right before fixing the scaffolds to the culture chambers </w:t>
      </w:r>
      <w:r w:rsidR="0025119D" w:rsidRPr="0077526F">
        <w:rPr>
          <w:rFonts w:asciiTheme="minorHAnsi" w:hAnsiTheme="minorHAnsi" w:cstheme="minorHAnsi"/>
          <w:bCs/>
          <w:color w:val="auto"/>
        </w:rPr>
        <w:t xml:space="preserve">at </w:t>
      </w:r>
      <w:r w:rsidR="005643C6" w:rsidRPr="0077526F">
        <w:rPr>
          <w:rFonts w:asciiTheme="minorHAnsi" w:hAnsiTheme="minorHAnsi" w:cstheme="minorHAnsi"/>
          <w:bCs/>
          <w:color w:val="auto"/>
        </w:rPr>
        <w:t xml:space="preserve">step </w:t>
      </w:r>
      <w:r w:rsidR="005F24F9">
        <w:rPr>
          <w:rFonts w:asciiTheme="minorHAnsi" w:hAnsiTheme="minorHAnsi" w:cstheme="minorHAnsi"/>
          <w:bCs/>
          <w:color w:val="000000" w:themeColor="text1"/>
        </w:rPr>
        <w:t>2</w:t>
      </w:r>
      <w:r w:rsidR="005643C6" w:rsidRPr="00005072">
        <w:rPr>
          <w:rFonts w:asciiTheme="minorHAnsi" w:hAnsiTheme="minorHAnsi" w:cstheme="minorHAnsi"/>
          <w:bCs/>
          <w:color w:val="000000" w:themeColor="text1"/>
        </w:rPr>
        <w:t>.</w:t>
      </w:r>
      <w:r w:rsidR="00177BEC" w:rsidRPr="00005072">
        <w:rPr>
          <w:rFonts w:asciiTheme="minorHAnsi" w:hAnsiTheme="minorHAnsi" w:cstheme="minorHAnsi"/>
          <w:bCs/>
          <w:color w:val="000000" w:themeColor="text1"/>
        </w:rPr>
        <w:t>5</w:t>
      </w:r>
      <w:r w:rsidR="005643C6" w:rsidRPr="00005072">
        <w:rPr>
          <w:rFonts w:asciiTheme="minorHAnsi" w:hAnsiTheme="minorHAnsi" w:cstheme="minorHAnsi"/>
          <w:bCs/>
          <w:color w:val="000000" w:themeColor="text1"/>
        </w:rPr>
        <w:t>.3</w:t>
      </w:r>
      <w:r w:rsidR="007F7DF4" w:rsidRPr="009C42B1">
        <w:rPr>
          <w:rFonts w:asciiTheme="minorHAnsi" w:hAnsiTheme="minorHAnsi" w:cstheme="minorHAnsi"/>
          <w:bCs/>
          <w:color w:val="auto"/>
        </w:rPr>
        <w:t>.</w:t>
      </w:r>
      <w:r w:rsidRPr="009C42B1">
        <w:rPr>
          <w:rFonts w:asciiTheme="minorHAnsi" w:hAnsiTheme="minorHAnsi" w:cstheme="minorHAnsi"/>
          <w:bCs/>
          <w:color w:val="auto"/>
        </w:rPr>
        <w:t xml:space="preserve"> </w:t>
      </w:r>
    </w:p>
    <w:p w14:paraId="2C0A2E97" w14:textId="627105A3" w:rsidR="000E183D" w:rsidRPr="009C42B1" w:rsidRDefault="000E183D" w:rsidP="00BC0808">
      <w:pPr>
        <w:pStyle w:val="NormalWeb"/>
        <w:spacing w:before="0" w:beforeAutospacing="0" w:after="0" w:afterAutospacing="0"/>
        <w:rPr>
          <w:rFonts w:asciiTheme="minorHAnsi" w:hAnsiTheme="minorHAnsi" w:cstheme="minorHAnsi"/>
          <w:bCs/>
          <w:color w:val="auto"/>
        </w:rPr>
      </w:pPr>
    </w:p>
    <w:p w14:paraId="24F2174E" w14:textId="78D11F36" w:rsidR="000E183D" w:rsidRDefault="008D29B4" w:rsidP="00BC0808">
      <w:pPr>
        <w:pStyle w:val="NormalWeb"/>
        <w:numPr>
          <w:ilvl w:val="2"/>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 xml:space="preserve">Repeat </w:t>
      </w:r>
      <w:r w:rsidRPr="001E6A04">
        <w:rPr>
          <w:rFonts w:asciiTheme="minorHAnsi" w:hAnsiTheme="minorHAnsi" w:cstheme="minorHAnsi"/>
          <w:bCs/>
          <w:color w:val="000000" w:themeColor="text1"/>
        </w:rPr>
        <w:t xml:space="preserve">steps </w:t>
      </w:r>
      <w:r w:rsidR="005F24F9">
        <w:rPr>
          <w:rFonts w:asciiTheme="minorHAnsi" w:hAnsiTheme="minorHAnsi" w:cstheme="minorHAnsi"/>
          <w:bCs/>
          <w:color w:val="000000" w:themeColor="text1"/>
        </w:rPr>
        <w:t>2</w:t>
      </w:r>
      <w:r w:rsidRPr="001E6A04">
        <w:rPr>
          <w:rFonts w:asciiTheme="minorHAnsi" w:hAnsiTheme="minorHAnsi" w:cstheme="minorHAnsi"/>
          <w:bCs/>
          <w:color w:val="000000" w:themeColor="text1"/>
        </w:rPr>
        <w:t>.</w:t>
      </w:r>
      <w:r w:rsidR="00177BEC" w:rsidRPr="001E6A04">
        <w:rPr>
          <w:rFonts w:asciiTheme="minorHAnsi" w:hAnsiTheme="minorHAnsi" w:cstheme="minorHAnsi"/>
          <w:bCs/>
          <w:color w:val="000000" w:themeColor="text1"/>
        </w:rPr>
        <w:t>3</w:t>
      </w:r>
      <w:r w:rsidRPr="001E6A04">
        <w:rPr>
          <w:rFonts w:asciiTheme="minorHAnsi" w:hAnsiTheme="minorHAnsi" w:cstheme="minorHAnsi"/>
          <w:bCs/>
          <w:color w:val="000000" w:themeColor="text1"/>
        </w:rPr>
        <w:t xml:space="preserve">.2 and </w:t>
      </w:r>
      <w:r w:rsidR="005F24F9">
        <w:rPr>
          <w:rFonts w:asciiTheme="minorHAnsi" w:hAnsiTheme="minorHAnsi" w:cstheme="minorHAnsi"/>
          <w:bCs/>
          <w:color w:val="000000" w:themeColor="text1"/>
        </w:rPr>
        <w:t>2</w:t>
      </w:r>
      <w:r w:rsidRPr="001E6A04">
        <w:rPr>
          <w:rFonts w:asciiTheme="minorHAnsi" w:hAnsiTheme="minorHAnsi" w:cstheme="minorHAnsi"/>
          <w:bCs/>
          <w:color w:val="000000" w:themeColor="text1"/>
        </w:rPr>
        <w:t>.</w:t>
      </w:r>
      <w:r w:rsidR="00177BEC" w:rsidRPr="001E6A04">
        <w:rPr>
          <w:rFonts w:asciiTheme="minorHAnsi" w:hAnsiTheme="minorHAnsi" w:cstheme="minorHAnsi"/>
          <w:bCs/>
          <w:color w:val="000000" w:themeColor="text1"/>
        </w:rPr>
        <w:t>3</w:t>
      </w:r>
      <w:r w:rsidRPr="001E6A04">
        <w:rPr>
          <w:rFonts w:asciiTheme="minorHAnsi" w:hAnsiTheme="minorHAnsi" w:cstheme="minorHAnsi"/>
          <w:bCs/>
          <w:color w:val="000000" w:themeColor="text1"/>
        </w:rPr>
        <w:t xml:space="preserve">.3 </w:t>
      </w:r>
      <w:r>
        <w:rPr>
          <w:rFonts w:asciiTheme="minorHAnsi" w:hAnsiTheme="minorHAnsi" w:cstheme="minorHAnsi"/>
          <w:bCs/>
        </w:rPr>
        <w:t xml:space="preserve">for the other </w:t>
      </w:r>
      <w:proofErr w:type="spellStart"/>
      <w:r>
        <w:rPr>
          <w:rFonts w:asciiTheme="minorHAnsi" w:hAnsiTheme="minorHAnsi" w:cstheme="minorHAnsi"/>
          <w:bCs/>
        </w:rPr>
        <w:t>electrospun</w:t>
      </w:r>
      <w:proofErr w:type="spellEnd"/>
      <w:r>
        <w:rPr>
          <w:rFonts w:asciiTheme="minorHAnsi" w:hAnsiTheme="minorHAnsi" w:cstheme="minorHAnsi"/>
          <w:bCs/>
        </w:rPr>
        <w:t xml:space="preserve"> scaffolds</w:t>
      </w:r>
      <w:r w:rsidR="007F7DF4">
        <w:rPr>
          <w:rFonts w:asciiTheme="minorHAnsi" w:hAnsiTheme="minorHAnsi" w:cstheme="minorHAnsi"/>
          <w:bCs/>
        </w:rPr>
        <w:t>. D</w:t>
      </w:r>
      <w:r>
        <w:rPr>
          <w:rFonts w:asciiTheme="minorHAnsi" w:hAnsiTheme="minorHAnsi" w:cstheme="minorHAnsi"/>
          <w:bCs/>
        </w:rPr>
        <w:t xml:space="preserve">epending on the length of the </w:t>
      </w:r>
      <w:r w:rsidR="00177BEC">
        <w:rPr>
          <w:rFonts w:asciiTheme="minorHAnsi" w:hAnsiTheme="minorHAnsi" w:cstheme="minorHAnsi"/>
          <w:bCs/>
        </w:rPr>
        <w:t>silicone</w:t>
      </w:r>
      <w:r>
        <w:rPr>
          <w:rFonts w:asciiTheme="minorHAnsi" w:hAnsiTheme="minorHAnsi" w:cstheme="minorHAnsi"/>
          <w:bCs/>
        </w:rPr>
        <w:t xml:space="preserve"> tubing</w:t>
      </w:r>
      <w:r w:rsidR="007F7DF4">
        <w:rPr>
          <w:rFonts w:asciiTheme="minorHAnsi" w:hAnsiTheme="minorHAnsi" w:cstheme="minorHAnsi"/>
          <w:bCs/>
        </w:rPr>
        <w:t>,</w:t>
      </w:r>
      <w:r>
        <w:rPr>
          <w:rFonts w:asciiTheme="minorHAnsi" w:hAnsiTheme="minorHAnsi" w:cstheme="minorHAnsi"/>
          <w:bCs/>
        </w:rPr>
        <w:t xml:space="preserve"> multiple </w:t>
      </w:r>
      <w:proofErr w:type="spellStart"/>
      <w:r>
        <w:rPr>
          <w:rFonts w:asciiTheme="minorHAnsi" w:hAnsiTheme="minorHAnsi" w:cstheme="minorHAnsi"/>
          <w:bCs/>
        </w:rPr>
        <w:t>electrospun</w:t>
      </w:r>
      <w:proofErr w:type="spellEnd"/>
      <w:r>
        <w:rPr>
          <w:rFonts w:asciiTheme="minorHAnsi" w:hAnsiTheme="minorHAnsi" w:cstheme="minorHAnsi"/>
          <w:bCs/>
        </w:rPr>
        <w:t xml:space="preserve"> scaffolds can be </w:t>
      </w:r>
      <w:r w:rsidR="007F7DF4">
        <w:rPr>
          <w:rFonts w:asciiTheme="minorHAnsi" w:hAnsiTheme="minorHAnsi" w:cstheme="minorHAnsi"/>
          <w:bCs/>
        </w:rPr>
        <w:t xml:space="preserve">mounted </w:t>
      </w:r>
      <w:r>
        <w:rPr>
          <w:rFonts w:asciiTheme="minorHAnsi" w:hAnsiTheme="minorHAnsi" w:cstheme="minorHAnsi"/>
          <w:bCs/>
        </w:rPr>
        <w:t xml:space="preserve">on the </w:t>
      </w:r>
      <w:r w:rsidR="00F759F2">
        <w:rPr>
          <w:rFonts w:asciiTheme="minorHAnsi" w:hAnsiTheme="minorHAnsi" w:cstheme="minorHAnsi"/>
          <w:bCs/>
        </w:rPr>
        <w:t xml:space="preserve">same </w:t>
      </w:r>
      <w:r w:rsidR="00177BEC">
        <w:rPr>
          <w:rFonts w:asciiTheme="minorHAnsi" w:hAnsiTheme="minorHAnsi" w:cstheme="minorHAnsi"/>
          <w:bCs/>
        </w:rPr>
        <w:t>silicone</w:t>
      </w:r>
      <w:r>
        <w:rPr>
          <w:rFonts w:asciiTheme="minorHAnsi" w:hAnsiTheme="minorHAnsi" w:cstheme="minorHAnsi"/>
          <w:bCs/>
        </w:rPr>
        <w:t xml:space="preserve"> tubing.</w:t>
      </w:r>
    </w:p>
    <w:p w14:paraId="1A2469AC" w14:textId="77777777" w:rsidR="008D29B4" w:rsidRDefault="008D29B4" w:rsidP="00BC0808">
      <w:pPr>
        <w:pStyle w:val="NormalWeb"/>
        <w:spacing w:before="0" w:beforeAutospacing="0" w:after="0" w:afterAutospacing="0"/>
        <w:rPr>
          <w:rFonts w:asciiTheme="minorHAnsi" w:hAnsiTheme="minorHAnsi" w:cstheme="minorHAnsi"/>
          <w:bCs/>
        </w:rPr>
      </w:pPr>
    </w:p>
    <w:p w14:paraId="37A252B1" w14:textId="1A7971E2" w:rsidR="00A3493A" w:rsidRPr="00F759F2" w:rsidRDefault="00E62D55" w:rsidP="00BC0808">
      <w:pPr>
        <w:pStyle w:val="NormalWeb"/>
        <w:numPr>
          <w:ilvl w:val="2"/>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 xml:space="preserve">When all </w:t>
      </w:r>
      <w:proofErr w:type="spellStart"/>
      <w:r>
        <w:rPr>
          <w:rFonts w:asciiTheme="minorHAnsi" w:hAnsiTheme="minorHAnsi" w:cstheme="minorHAnsi"/>
          <w:bCs/>
        </w:rPr>
        <w:t>electrospun</w:t>
      </w:r>
      <w:proofErr w:type="spellEnd"/>
      <w:r>
        <w:rPr>
          <w:rFonts w:asciiTheme="minorHAnsi" w:hAnsiTheme="minorHAnsi" w:cstheme="minorHAnsi"/>
          <w:bCs/>
        </w:rPr>
        <w:t xml:space="preserve"> scaffolds are </w:t>
      </w:r>
      <w:r w:rsidR="007F7DF4">
        <w:rPr>
          <w:rFonts w:asciiTheme="minorHAnsi" w:hAnsiTheme="minorHAnsi" w:cstheme="minorHAnsi"/>
          <w:bCs/>
        </w:rPr>
        <w:t xml:space="preserve">mounted on </w:t>
      </w:r>
      <w:r>
        <w:rPr>
          <w:rFonts w:asciiTheme="minorHAnsi" w:hAnsiTheme="minorHAnsi" w:cstheme="minorHAnsi"/>
          <w:bCs/>
        </w:rPr>
        <w:t xml:space="preserve">the </w:t>
      </w:r>
      <w:r w:rsidR="00177BEC">
        <w:rPr>
          <w:rFonts w:asciiTheme="minorHAnsi" w:hAnsiTheme="minorHAnsi" w:cstheme="minorHAnsi"/>
          <w:bCs/>
        </w:rPr>
        <w:t>silicone</w:t>
      </w:r>
      <w:r>
        <w:rPr>
          <w:rFonts w:asciiTheme="minorHAnsi" w:hAnsiTheme="minorHAnsi" w:cstheme="minorHAnsi"/>
          <w:bCs/>
        </w:rPr>
        <w:t xml:space="preserve"> tubing, cut the </w:t>
      </w:r>
      <w:r w:rsidR="00177BEC">
        <w:rPr>
          <w:rFonts w:asciiTheme="minorHAnsi" w:hAnsiTheme="minorHAnsi" w:cstheme="minorHAnsi"/>
          <w:bCs/>
        </w:rPr>
        <w:t>silicone</w:t>
      </w:r>
      <w:r>
        <w:rPr>
          <w:rFonts w:asciiTheme="minorHAnsi" w:hAnsiTheme="minorHAnsi" w:cstheme="minorHAnsi"/>
          <w:bCs/>
        </w:rPr>
        <w:t xml:space="preserve"> tubing around the scaffold</w:t>
      </w:r>
      <w:r w:rsidR="00BB5DAC">
        <w:rPr>
          <w:rFonts w:asciiTheme="minorHAnsi" w:hAnsiTheme="minorHAnsi" w:cstheme="minorHAnsi"/>
          <w:bCs/>
        </w:rPr>
        <w:t>s</w:t>
      </w:r>
      <w:r w:rsidR="009E2F5F">
        <w:rPr>
          <w:rFonts w:asciiTheme="minorHAnsi" w:hAnsiTheme="minorHAnsi" w:cstheme="minorHAnsi"/>
          <w:bCs/>
        </w:rPr>
        <w:t>,</w:t>
      </w:r>
      <w:r w:rsidR="00BB5DAC">
        <w:rPr>
          <w:rFonts w:asciiTheme="minorHAnsi" w:hAnsiTheme="minorHAnsi" w:cstheme="minorHAnsi"/>
          <w:bCs/>
        </w:rPr>
        <w:t xml:space="preserve"> all to the same length (</w:t>
      </w:r>
      <w:r w:rsidR="009E2F5F">
        <w:rPr>
          <w:rFonts w:asciiTheme="minorHAnsi" w:hAnsiTheme="minorHAnsi" w:cstheme="minorHAnsi"/>
          <w:bCs/>
        </w:rPr>
        <w:t>5.5 cm)</w:t>
      </w:r>
      <w:r>
        <w:rPr>
          <w:rFonts w:asciiTheme="minorHAnsi" w:hAnsiTheme="minorHAnsi" w:cstheme="minorHAnsi"/>
          <w:bCs/>
        </w:rPr>
        <w:t>; at one side</w:t>
      </w:r>
      <w:r w:rsidR="008E1AAB">
        <w:rPr>
          <w:rFonts w:asciiTheme="minorHAnsi" w:hAnsiTheme="minorHAnsi" w:cstheme="minorHAnsi"/>
          <w:bCs/>
        </w:rPr>
        <w:t>,</w:t>
      </w:r>
      <w:r>
        <w:rPr>
          <w:rFonts w:asciiTheme="minorHAnsi" w:hAnsiTheme="minorHAnsi" w:cstheme="minorHAnsi"/>
          <w:bCs/>
        </w:rPr>
        <w:t xml:space="preserve"> close to the end of the </w:t>
      </w:r>
      <w:proofErr w:type="spellStart"/>
      <w:r w:rsidR="001B3337">
        <w:rPr>
          <w:rFonts w:asciiTheme="minorHAnsi" w:hAnsiTheme="minorHAnsi" w:cstheme="minorHAnsi"/>
          <w:bCs/>
        </w:rPr>
        <w:t>electrospun</w:t>
      </w:r>
      <w:proofErr w:type="spellEnd"/>
      <w:r w:rsidR="001B3337">
        <w:rPr>
          <w:rFonts w:asciiTheme="minorHAnsi" w:hAnsiTheme="minorHAnsi" w:cstheme="minorHAnsi"/>
          <w:bCs/>
        </w:rPr>
        <w:t xml:space="preserve"> </w:t>
      </w:r>
      <w:r>
        <w:rPr>
          <w:rFonts w:asciiTheme="minorHAnsi" w:hAnsiTheme="minorHAnsi" w:cstheme="minorHAnsi"/>
          <w:bCs/>
        </w:rPr>
        <w:t>scaffold, at the other side</w:t>
      </w:r>
      <w:r w:rsidR="008E1AAB">
        <w:rPr>
          <w:rFonts w:asciiTheme="minorHAnsi" w:hAnsiTheme="minorHAnsi" w:cstheme="minorHAnsi"/>
          <w:bCs/>
        </w:rPr>
        <w:t>,</w:t>
      </w:r>
      <w:r>
        <w:rPr>
          <w:rFonts w:asciiTheme="minorHAnsi" w:hAnsiTheme="minorHAnsi" w:cstheme="minorHAnsi"/>
          <w:bCs/>
        </w:rPr>
        <w:t xml:space="preserve"> leaving </w:t>
      </w:r>
      <w:r w:rsidR="008E1AAB">
        <w:rPr>
          <w:rFonts w:asciiTheme="minorHAnsi" w:hAnsiTheme="minorHAnsi" w:cstheme="minorHAnsi"/>
          <w:bCs/>
        </w:rPr>
        <w:t>~</w:t>
      </w:r>
      <w:r>
        <w:rPr>
          <w:rFonts w:asciiTheme="minorHAnsi" w:hAnsiTheme="minorHAnsi" w:cstheme="minorHAnsi"/>
          <w:bCs/>
        </w:rPr>
        <w:t>2</w:t>
      </w:r>
      <w:r w:rsidR="008E1AAB">
        <w:rPr>
          <w:rFonts w:asciiTheme="minorHAnsi" w:hAnsiTheme="minorHAnsi" w:cstheme="minorHAnsi"/>
          <w:bCs/>
        </w:rPr>
        <w:t>–</w:t>
      </w:r>
      <w:r>
        <w:rPr>
          <w:rFonts w:asciiTheme="minorHAnsi" w:hAnsiTheme="minorHAnsi" w:cstheme="minorHAnsi"/>
          <w:bCs/>
        </w:rPr>
        <w:t>3 cm</w:t>
      </w:r>
      <w:r w:rsidR="001B3337">
        <w:rPr>
          <w:rFonts w:asciiTheme="minorHAnsi" w:hAnsiTheme="minorHAnsi" w:cstheme="minorHAnsi"/>
          <w:bCs/>
        </w:rPr>
        <w:t xml:space="preserve"> of free </w:t>
      </w:r>
      <w:r w:rsidR="00177BEC">
        <w:rPr>
          <w:rFonts w:asciiTheme="minorHAnsi" w:hAnsiTheme="minorHAnsi" w:cstheme="minorHAnsi"/>
          <w:bCs/>
        </w:rPr>
        <w:t>silicone</w:t>
      </w:r>
      <w:r w:rsidR="001B3337">
        <w:rPr>
          <w:rFonts w:asciiTheme="minorHAnsi" w:hAnsiTheme="minorHAnsi" w:cstheme="minorHAnsi"/>
          <w:bCs/>
        </w:rPr>
        <w:t xml:space="preserve"> tubing</w:t>
      </w:r>
      <w:r>
        <w:rPr>
          <w:rFonts w:asciiTheme="minorHAnsi" w:hAnsiTheme="minorHAnsi" w:cstheme="minorHAnsi"/>
          <w:bCs/>
        </w:rPr>
        <w:t xml:space="preserve">. </w:t>
      </w:r>
    </w:p>
    <w:p w14:paraId="3805E010" w14:textId="56708F2F" w:rsidR="000E183D" w:rsidRDefault="000E183D" w:rsidP="00BC0808">
      <w:pPr>
        <w:pStyle w:val="NormalWeb"/>
        <w:spacing w:before="0" w:beforeAutospacing="0" w:after="0" w:afterAutospacing="0"/>
        <w:rPr>
          <w:rFonts w:asciiTheme="minorHAnsi" w:hAnsiTheme="minorHAnsi" w:cstheme="minorHAnsi"/>
          <w:bCs/>
        </w:rPr>
      </w:pPr>
    </w:p>
    <w:p w14:paraId="3731D9F1" w14:textId="27C74981" w:rsidR="000E183D" w:rsidRPr="005700E7" w:rsidRDefault="001B3337" w:rsidP="00BC0808">
      <w:pPr>
        <w:pStyle w:val="NormalWeb"/>
        <w:numPr>
          <w:ilvl w:val="1"/>
          <w:numId w:val="33"/>
        </w:numPr>
        <w:spacing w:before="0" w:beforeAutospacing="0" w:after="0" w:afterAutospacing="0"/>
        <w:ind w:left="0" w:firstLine="0"/>
        <w:rPr>
          <w:rFonts w:asciiTheme="minorHAnsi" w:hAnsiTheme="minorHAnsi" w:cstheme="minorHAnsi"/>
          <w:bCs/>
        </w:rPr>
      </w:pPr>
      <w:r w:rsidRPr="005700E7">
        <w:rPr>
          <w:rFonts w:asciiTheme="minorHAnsi" w:hAnsiTheme="minorHAnsi" w:cstheme="minorHAnsi"/>
          <w:bCs/>
        </w:rPr>
        <w:t xml:space="preserve">Construct the </w:t>
      </w:r>
      <w:r w:rsidR="00177BEC" w:rsidRPr="005700E7">
        <w:rPr>
          <w:rFonts w:asciiTheme="minorHAnsi" w:hAnsiTheme="minorHAnsi" w:cstheme="minorHAnsi"/>
          <w:bCs/>
        </w:rPr>
        <w:t xml:space="preserve">bottom compartment of the </w:t>
      </w:r>
      <w:r w:rsidR="00F82399" w:rsidRPr="005700E7">
        <w:rPr>
          <w:rFonts w:asciiTheme="minorHAnsi" w:hAnsiTheme="minorHAnsi" w:cstheme="minorHAnsi"/>
          <w:bCs/>
        </w:rPr>
        <w:t>flow culture chamber</w:t>
      </w:r>
      <w:r w:rsidR="002057FB" w:rsidRPr="005700E7">
        <w:rPr>
          <w:rFonts w:asciiTheme="minorHAnsi" w:hAnsiTheme="minorHAnsi" w:cstheme="minorHAnsi"/>
          <w:bCs/>
        </w:rPr>
        <w:t xml:space="preserve"> (</w:t>
      </w:r>
      <w:r w:rsidR="002057FB" w:rsidRPr="005700E7">
        <w:rPr>
          <w:rFonts w:asciiTheme="minorHAnsi" w:hAnsiTheme="minorHAnsi" w:cstheme="minorHAnsi"/>
          <w:b/>
        </w:rPr>
        <w:t>Figure 1</w:t>
      </w:r>
      <w:r w:rsidR="00E33504">
        <w:rPr>
          <w:rFonts w:asciiTheme="minorHAnsi" w:hAnsiTheme="minorHAnsi" w:cstheme="minorHAnsi"/>
          <w:b/>
        </w:rPr>
        <w:t>A</w:t>
      </w:r>
      <w:r w:rsidR="00CC6BBA">
        <w:rPr>
          <w:rFonts w:asciiTheme="minorHAnsi" w:hAnsiTheme="minorHAnsi" w:cstheme="minorHAnsi"/>
          <w:b/>
        </w:rPr>
        <w:t>–</w:t>
      </w:r>
      <w:r w:rsidR="00E33504">
        <w:rPr>
          <w:rFonts w:asciiTheme="minorHAnsi" w:hAnsiTheme="minorHAnsi" w:cstheme="minorHAnsi"/>
          <w:b/>
        </w:rPr>
        <w:t>B</w:t>
      </w:r>
      <w:r w:rsidR="002057FB" w:rsidRPr="005700E7">
        <w:rPr>
          <w:rFonts w:asciiTheme="minorHAnsi" w:hAnsiTheme="minorHAnsi" w:cstheme="minorHAnsi"/>
          <w:bCs/>
        </w:rPr>
        <w:t>)</w:t>
      </w:r>
      <w:r w:rsidR="00177BEC" w:rsidRPr="005700E7">
        <w:rPr>
          <w:rFonts w:asciiTheme="minorHAnsi" w:hAnsiTheme="minorHAnsi" w:cstheme="minorHAnsi"/>
          <w:bCs/>
        </w:rPr>
        <w:t>.</w:t>
      </w:r>
    </w:p>
    <w:p w14:paraId="5857279A" w14:textId="255738A2" w:rsidR="001B3337" w:rsidRPr="008F70F9" w:rsidRDefault="001B3337" w:rsidP="00BC0808">
      <w:pPr>
        <w:pStyle w:val="NormalWeb"/>
        <w:spacing w:before="0" w:beforeAutospacing="0" w:after="0" w:afterAutospacing="0"/>
        <w:rPr>
          <w:rFonts w:asciiTheme="minorHAnsi" w:hAnsiTheme="minorHAnsi" w:cstheme="minorHAnsi"/>
          <w:bCs/>
          <w:highlight w:val="yellow"/>
        </w:rPr>
      </w:pPr>
    </w:p>
    <w:p w14:paraId="1E246B95" w14:textId="09A753B4" w:rsidR="001B3337" w:rsidRPr="008F70F9" w:rsidRDefault="001F3A04" w:rsidP="00BC0808">
      <w:pPr>
        <w:pStyle w:val="NormalWeb"/>
        <w:numPr>
          <w:ilvl w:val="2"/>
          <w:numId w:val="33"/>
        </w:numPr>
        <w:spacing w:before="0" w:beforeAutospacing="0" w:after="0" w:afterAutospacing="0"/>
        <w:ind w:left="0" w:firstLine="0"/>
        <w:rPr>
          <w:rFonts w:asciiTheme="minorHAnsi" w:hAnsiTheme="minorHAnsi" w:cstheme="minorHAnsi"/>
          <w:bCs/>
          <w:highlight w:val="yellow"/>
        </w:rPr>
      </w:pPr>
      <w:r w:rsidRPr="008F70F9">
        <w:rPr>
          <w:rFonts w:asciiTheme="minorHAnsi" w:hAnsiTheme="minorHAnsi" w:cstheme="minorHAnsi"/>
          <w:bCs/>
          <w:highlight w:val="yellow"/>
        </w:rPr>
        <w:t>Take the</w:t>
      </w:r>
      <w:r w:rsidR="0089786C" w:rsidRPr="008F70F9">
        <w:rPr>
          <w:rFonts w:asciiTheme="minorHAnsi" w:hAnsiTheme="minorHAnsi" w:cstheme="minorHAnsi"/>
          <w:bCs/>
          <w:highlight w:val="yellow"/>
        </w:rPr>
        <w:t xml:space="preserve"> </w:t>
      </w:r>
      <w:r w:rsidR="009E0775" w:rsidRPr="008F70F9">
        <w:rPr>
          <w:rFonts w:asciiTheme="minorHAnsi" w:hAnsiTheme="minorHAnsi" w:cstheme="minorHAnsi"/>
          <w:bCs/>
          <w:highlight w:val="yellow"/>
        </w:rPr>
        <w:t>uppe</w:t>
      </w:r>
      <w:r w:rsidR="0089786C" w:rsidRPr="008F70F9">
        <w:rPr>
          <w:rFonts w:asciiTheme="minorHAnsi" w:hAnsiTheme="minorHAnsi" w:cstheme="minorHAnsi"/>
          <w:bCs/>
          <w:highlight w:val="yellow"/>
        </w:rPr>
        <w:t xml:space="preserve">r </w:t>
      </w:r>
      <w:r w:rsidR="00F63740" w:rsidRPr="008F70F9">
        <w:rPr>
          <w:rFonts w:asciiTheme="minorHAnsi" w:hAnsiTheme="minorHAnsi" w:cstheme="minorHAnsi"/>
          <w:bCs/>
          <w:highlight w:val="yellow"/>
        </w:rPr>
        <w:t>part of the bottom</w:t>
      </w:r>
      <w:r w:rsidR="0089786C" w:rsidRPr="008F70F9">
        <w:rPr>
          <w:rFonts w:asciiTheme="minorHAnsi" w:hAnsiTheme="minorHAnsi" w:cstheme="minorHAnsi"/>
          <w:bCs/>
          <w:highlight w:val="yellow"/>
        </w:rPr>
        <w:t xml:space="preserve"> compartment c</w:t>
      </w:r>
      <w:r w:rsidRPr="008F70F9">
        <w:rPr>
          <w:rFonts w:asciiTheme="minorHAnsi" w:hAnsiTheme="minorHAnsi" w:cstheme="minorHAnsi"/>
          <w:bCs/>
          <w:highlight w:val="yellow"/>
        </w:rPr>
        <w:t xml:space="preserve">ontaining the flow </w:t>
      </w:r>
      <w:proofErr w:type="gramStart"/>
      <w:r w:rsidRPr="008F70F9">
        <w:rPr>
          <w:rFonts w:asciiTheme="minorHAnsi" w:hAnsiTheme="minorHAnsi" w:cstheme="minorHAnsi"/>
          <w:bCs/>
          <w:highlight w:val="yellow"/>
        </w:rPr>
        <w:t>outlet</w:t>
      </w:r>
      <w:r w:rsidR="00CE6CDE">
        <w:rPr>
          <w:rFonts w:asciiTheme="minorHAnsi" w:hAnsiTheme="minorHAnsi" w:cstheme="minorHAnsi"/>
          <w:bCs/>
          <w:highlight w:val="yellow"/>
        </w:rPr>
        <w:t>,</w:t>
      </w:r>
      <w:r w:rsidRPr="008F70F9">
        <w:rPr>
          <w:rFonts w:asciiTheme="minorHAnsi" w:hAnsiTheme="minorHAnsi" w:cstheme="minorHAnsi"/>
          <w:bCs/>
          <w:highlight w:val="yellow"/>
        </w:rPr>
        <w:t xml:space="preserve"> and</w:t>
      </w:r>
      <w:proofErr w:type="gramEnd"/>
      <w:r w:rsidRPr="008F70F9">
        <w:rPr>
          <w:rFonts w:asciiTheme="minorHAnsi" w:hAnsiTheme="minorHAnsi" w:cstheme="minorHAnsi"/>
          <w:bCs/>
          <w:highlight w:val="yellow"/>
        </w:rPr>
        <w:t xml:space="preserve"> close the </w:t>
      </w:r>
      <w:r w:rsidR="00385C88" w:rsidRPr="008F70F9">
        <w:rPr>
          <w:rFonts w:asciiTheme="minorHAnsi" w:hAnsiTheme="minorHAnsi" w:cstheme="minorHAnsi"/>
          <w:bCs/>
          <w:highlight w:val="yellow"/>
        </w:rPr>
        <w:t xml:space="preserve">flow </w:t>
      </w:r>
      <w:r w:rsidRPr="008F70F9">
        <w:rPr>
          <w:rFonts w:asciiTheme="minorHAnsi" w:hAnsiTheme="minorHAnsi" w:cstheme="minorHAnsi"/>
          <w:bCs/>
          <w:highlight w:val="yellow"/>
        </w:rPr>
        <w:t xml:space="preserve">outlet with a male </w:t>
      </w:r>
      <w:proofErr w:type="spellStart"/>
      <w:r w:rsidR="005F24F9">
        <w:rPr>
          <w:rFonts w:asciiTheme="minorHAnsi" w:hAnsiTheme="minorHAnsi" w:cstheme="minorHAnsi"/>
          <w:bCs/>
          <w:highlight w:val="yellow"/>
        </w:rPr>
        <w:t>Luer</w:t>
      </w:r>
      <w:proofErr w:type="spellEnd"/>
      <w:r w:rsidR="005B18FA" w:rsidRPr="008F70F9">
        <w:rPr>
          <w:rFonts w:asciiTheme="minorHAnsi" w:hAnsiTheme="minorHAnsi" w:cstheme="minorHAnsi"/>
          <w:bCs/>
          <w:highlight w:val="yellow"/>
        </w:rPr>
        <w:t xml:space="preserve"> plug</w:t>
      </w:r>
      <w:r w:rsidR="0089786C" w:rsidRPr="008F70F9">
        <w:rPr>
          <w:rFonts w:asciiTheme="minorHAnsi" w:hAnsiTheme="minorHAnsi" w:cstheme="minorHAnsi"/>
          <w:bCs/>
          <w:highlight w:val="yellow"/>
        </w:rPr>
        <w:t>.</w:t>
      </w:r>
      <w:r w:rsidRPr="008F70F9">
        <w:rPr>
          <w:rFonts w:asciiTheme="minorHAnsi" w:hAnsiTheme="minorHAnsi" w:cstheme="minorHAnsi"/>
          <w:bCs/>
          <w:highlight w:val="yellow"/>
        </w:rPr>
        <w:t xml:space="preserve"> </w:t>
      </w:r>
    </w:p>
    <w:p w14:paraId="16E4539B" w14:textId="77777777" w:rsidR="0089786C" w:rsidRPr="008F70F9" w:rsidRDefault="0089786C" w:rsidP="00BC0808">
      <w:pPr>
        <w:pStyle w:val="NormalWeb"/>
        <w:spacing w:before="0" w:beforeAutospacing="0" w:after="0" w:afterAutospacing="0"/>
        <w:rPr>
          <w:rFonts w:asciiTheme="minorHAnsi" w:hAnsiTheme="minorHAnsi" w:cstheme="minorHAnsi"/>
          <w:bCs/>
          <w:highlight w:val="yellow"/>
        </w:rPr>
      </w:pPr>
    </w:p>
    <w:p w14:paraId="70400658" w14:textId="0D1B100D" w:rsidR="00A3493A" w:rsidRPr="008F70F9" w:rsidRDefault="00AB223F" w:rsidP="00BC0808">
      <w:pPr>
        <w:pStyle w:val="NormalWeb"/>
        <w:numPr>
          <w:ilvl w:val="2"/>
          <w:numId w:val="33"/>
        </w:numPr>
        <w:spacing w:before="0" w:beforeAutospacing="0" w:after="0" w:afterAutospacing="0"/>
        <w:ind w:left="0" w:firstLine="0"/>
        <w:rPr>
          <w:rFonts w:asciiTheme="minorHAnsi" w:hAnsiTheme="minorHAnsi" w:cstheme="minorHAnsi"/>
          <w:bCs/>
          <w:highlight w:val="yellow"/>
        </w:rPr>
      </w:pPr>
      <w:r w:rsidRPr="008F70F9">
        <w:rPr>
          <w:rFonts w:asciiTheme="minorHAnsi" w:hAnsiTheme="minorHAnsi" w:cstheme="minorHAnsi"/>
          <w:bCs/>
          <w:highlight w:val="yellow"/>
        </w:rPr>
        <w:t>P</w:t>
      </w:r>
      <w:r w:rsidR="0089786C" w:rsidRPr="008F70F9">
        <w:rPr>
          <w:rFonts w:asciiTheme="minorHAnsi" w:hAnsiTheme="minorHAnsi" w:cstheme="minorHAnsi"/>
          <w:bCs/>
          <w:highlight w:val="yellow"/>
        </w:rPr>
        <w:t xml:space="preserve">ush </w:t>
      </w:r>
      <w:r w:rsidRPr="008F70F9">
        <w:rPr>
          <w:rFonts w:asciiTheme="minorHAnsi" w:hAnsiTheme="minorHAnsi" w:cstheme="minorHAnsi"/>
          <w:bCs/>
          <w:highlight w:val="yellow"/>
        </w:rPr>
        <w:t xml:space="preserve">the </w:t>
      </w:r>
      <w:r w:rsidR="00B909AB" w:rsidRPr="008F70F9">
        <w:rPr>
          <w:rFonts w:asciiTheme="minorHAnsi" w:hAnsiTheme="minorHAnsi" w:cstheme="minorHAnsi"/>
          <w:bCs/>
          <w:highlight w:val="yellow"/>
        </w:rPr>
        <w:t>pressure conduit</w:t>
      </w:r>
      <w:r w:rsidRPr="008F70F9">
        <w:rPr>
          <w:rFonts w:asciiTheme="minorHAnsi" w:hAnsiTheme="minorHAnsi" w:cstheme="minorHAnsi"/>
          <w:bCs/>
          <w:highlight w:val="yellow"/>
        </w:rPr>
        <w:t xml:space="preserve"> </w:t>
      </w:r>
      <w:r w:rsidR="00FC2294">
        <w:rPr>
          <w:rFonts w:asciiTheme="minorHAnsi" w:hAnsiTheme="minorHAnsi" w:cstheme="minorHAnsi"/>
          <w:bCs/>
          <w:highlight w:val="yellow"/>
        </w:rPr>
        <w:t xml:space="preserve">with holes </w:t>
      </w:r>
      <w:r w:rsidR="00392E7B" w:rsidRPr="008F70F9">
        <w:rPr>
          <w:rFonts w:asciiTheme="minorHAnsi" w:hAnsiTheme="minorHAnsi" w:cstheme="minorHAnsi"/>
          <w:bCs/>
          <w:highlight w:val="yellow"/>
        </w:rPr>
        <w:t>through</w:t>
      </w:r>
      <w:r w:rsidR="0089786C" w:rsidRPr="008F70F9">
        <w:rPr>
          <w:rFonts w:asciiTheme="minorHAnsi" w:hAnsiTheme="minorHAnsi" w:cstheme="minorHAnsi"/>
          <w:bCs/>
          <w:highlight w:val="yellow"/>
        </w:rPr>
        <w:t xml:space="preserve"> the </w:t>
      </w:r>
      <w:r w:rsidR="00385C88" w:rsidRPr="008F70F9">
        <w:rPr>
          <w:rFonts w:asciiTheme="minorHAnsi" w:hAnsiTheme="minorHAnsi" w:cstheme="minorHAnsi"/>
          <w:bCs/>
          <w:highlight w:val="yellow"/>
        </w:rPr>
        <w:t>bottom</w:t>
      </w:r>
      <w:r w:rsidR="0089786C" w:rsidRPr="008F70F9">
        <w:rPr>
          <w:rFonts w:asciiTheme="minorHAnsi" w:hAnsiTheme="minorHAnsi" w:cstheme="minorHAnsi"/>
          <w:bCs/>
          <w:highlight w:val="yellow"/>
        </w:rPr>
        <w:t xml:space="preserve"> </w:t>
      </w:r>
      <w:proofErr w:type="gramStart"/>
      <w:r w:rsidR="0089786C" w:rsidRPr="008F70F9">
        <w:rPr>
          <w:rFonts w:asciiTheme="minorHAnsi" w:hAnsiTheme="minorHAnsi" w:cstheme="minorHAnsi"/>
          <w:bCs/>
          <w:highlight w:val="yellow"/>
        </w:rPr>
        <w:t>compartment</w:t>
      </w:r>
      <w:r w:rsidR="00CE6CDE">
        <w:rPr>
          <w:rFonts w:asciiTheme="minorHAnsi" w:hAnsiTheme="minorHAnsi" w:cstheme="minorHAnsi"/>
          <w:bCs/>
          <w:highlight w:val="yellow"/>
        </w:rPr>
        <w:t>,</w:t>
      </w:r>
      <w:r w:rsidRPr="008F70F9">
        <w:rPr>
          <w:rFonts w:asciiTheme="minorHAnsi" w:hAnsiTheme="minorHAnsi" w:cstheme="minorHAnsi"/>
          <w:bCs/>
          <w:highlight w:val="yellow"/>
        </w:rPr>
        <w:t xml:space="preserve"> and</w:t>
      </w:r>
      <w:proofErr w:type="gramEnd"/>
      <w:r w:rsidRPr="008F70F9">
        <w:rPr>
          <w:rFonts w:asciiTheme="minorHAnsi" w:hAnsiTheme="minorHAnsi" w:cstheme="minorHAnsi"/>
          <w:bCs/>
          <w:highlight w:val="yellow"/>
        </w:rPr>
        <w:t xml:space="preserve"> place a </w:t>
      </w:r>
      <w:r w:rsidR="00177BEC" w:rsidRPr="008F70F9">
        <w:rPr>
          <w:rFonts w:asciiTheme="minorHAnsi" w:hAnsiTheme="minorHAnsi" w:cstheme="minorHAnsi"/>
          <w:bCs/>
          <w:highlight w:val="yellow"/>
        </w:rPr>
        <w:t>silicone</w:t>
      </w:r>
      <w:r w:rsidRPr="008F70F9">
        <w:rPr>
          <w:rFonts w:asciiTheme="minorHAnsi" w:hAnsiTheme="minorHAnsi" w:cstheme="minorHAnsi"/>
          <w:bCs/>
          <w:highlight w:val="yellow"/>
        </w:rPr>
        <w:t xml:space="preserve"> </w:t>
      </w:r>
      <w:r w:rsidR="00CE6CDE">
        <w:rPr>
          <w:rFonts w:asciiTheme="minorHAnsi" w:hAnsiTheme="minorHAnsi" w:cstheme="minorHAnsi"/>
          <w:bCs/>
          <w:highlight w:val="yellow"/>
        </w:rPr>
        <w:t>O</w:t>
      </w:r>
      <w:r w:rsidRPr="008F70F9">
        <w:rPr>
          <w:rFonts w:asciiTheme="minorHAnsi" w:hAnsiTheme="minorHAnsi" w:cstheme="minorHAnsi"/>
          <w:bCs/>
          <w:highlight w:val="yellow"/>
        </w:rPr>
        <w:t xml:space="preserve">-ring around the lower end of the </w:t>
      </w:r>
      <w:r w:rsidR="000B1354" w:rsidRPr="008F70F9">
        <w:rPr>
          <w:rFonts w:asciiTheme="minorHAnsi" w:hAnsiTheme="minorHAnsi" w:cstheme="minorHAnsi"/>
          <w:bCs/>
          <w:highlight w:val="yellow"/>
        </w:rPr>
        <w:t>pressure</w:t>
      </w:r>
      <w:r w:rsidR="00B909AB" w:rsidRPr="008F70F9">
        <w:rPr>
          <w:rFonts w:asciiTheme="minorHAnsi" w:hAnsiTheme="minorHAnsi" w:cstheme="minorHAnsi"/>
          <w:bCs/>
          <w:highlight w:val="yellow"/>
        </w:rPr>
        <w:t xml:space="preserve"> conduit</w:t>
      </w:r>
      <w:r w:rsidRPr="008F70F9">
        <w:rPr>
          <w:rFonts w:asciiTheme="minorHAnsi" w:hAnsiTheme="minorHAnsi" w:cstheme="minorHAnsi"/>
          <w:bCs/>
          <w:highlight w:val="yellow"/>
        </w:rPr>
        <w:t xml:space="preserve"> to prevent leakage</w:t>
      </w:r>
      <w:r w:rsidR="0089786C" w:rsidRPr="008F70F9">
        <w:rPr>
          <w:rFonts w:asciiTheme="minorHAnsi" w:hAnsiTheme="minorHAnsi" w:cstheme="minorHAnsi"/>
          <w:bCs/>
          <w:highlight w:val="yellow"/>
        </w:rPr>
        <w:t xml:space="preserve">. </w:t>
      </w:r>
      <w:r w:rsidR="00E5691B" w:rsidRPr="008F70F9">
        <w:rPr>
          <w:rFonts w:asciiTheme="minorHAnsi" w:hAnsiTheme="minorHAnsi" w:cstheme="minorHAnsi"/>
          <w:bCs/>
          <w:highlight w:val="yellow"/>
        </w:rPr>
        <w:t>Screw</w:t>
      </w:r>
      <w:r w:rsidR="0089786C" w:rsidRPr="008F70F9">
        <w:rPr>
          <w:rFonts w:asciiTheme="minorHAnsi" w:hAnsiTheme="minorHAnsi" w:cstheme="minorHAnsi"/>
          <w:bCs/>
          <w:highlight w:val="yellow"/>
        </w:rPr>
        <w:t xml:space="preserve"> the </w:t>
      </w:r>
      <w:r w:rsidRPr="008F70F9">
        <w:rPr>
          <w:rFonts w:asciiTheme="minorHAnsi" w:hAnsiTheme="minorHAnsi" w:cstheme="minorHAnsi"/>
          <w:bCs/>
          <w:highlight w:val="yellow"/>
        </w:rPr>
        <w:t xml:space="preserve">lower part of the </w:t>
      </w:r>
      <w:r w:rsidR="00392E7B" w:rsidRPr="008F70F9">
        <w:rPr>
          <w:rFonts w:asciiTheme="minorHAnsi" w:hAnsiTheme="minorHAnsi" w:cstheme="minorHAnsi"/>
          <w:bCs/>
          <w:highlight w:val="yellow"/>
        </w:rPr>
        <w:t xml:space="preserve">bottom </w:t>
      </w:r>
      <w:r w:rsidRPr="008F70F9">
        <w:rPr>
          <w:rFonts w:asciiTheme="minorHAnsi" w:hAnsiTheme="minorHAnsi" w:cstheme="minorHAnsi"/>
          <w:bCs/>
          <w:highlight w:val="yellow"/>
        </w:rPr>
        <w:t xml:space="preserve">compartment </w:t>
      </w:r>
      <w:r w:rsidR="00392E7B" w:rsidRPr="008F70F9">
        <w:rPr>
          <w:rFonts w:asciiTheme="minorHAnsi" w:hAnsiTheme="minorHAnsi" w:cstheme="minorHAnsi"/>
          <w:bCs/>
          <w:highlight w:val="yellow"/>
        </w:rPr>
        <w:t xml:space="preserve">to </w:t>
      </w:r>
      <w:r w:rsidR="00E5691B" w:rsidRPr="008F70F9">
        <w:rPr>
          <w:rFonts w:asciiTheme="minorHAnsi" w:hAnsiTheme="minorHAnsi" w:cstheme="minorHAnsi"/>
          <w:bCs/>
          <w:highlight w:val="yellow"/>
        </w:rPr>
        <w:t>the upper part of the bottom compartment to</w:t>
      </w:r>
      <w:r w:rsidR="001550CE" w:rsidRPr="008F70F9">
        <w:rPr>
          <w:rFonts w:asciiTheme="minorHAnsi" w:hAnsiTheme="minorHAnsi" w:cstheme="minorHAnsi"/>
          <w:bCs/>
          <w:highlight w:val="yellow"/>
        </w:rPr>
        <w:t xml:space="preserve"> secure</w:t>
      </w:r>
      <w:r w:rsidR="00392E7B" w:rsidRPr="008F70F9">
        <w:rPr>
          <w:rFonts w:asciiTheme="minorHAnsi" w:hAnsiTheme="minorHAnsi" w:cstheme="minorHAnsi"/>
          <w:bCs/>
          <w:highlight w:val="yellow"/>
        </w:rPr>
        <w:t xml:space="preserve"> the </w:t>
      </w:r>
      <w:r w:rsidR="00B909AB" w:rsidRPr="008F70F9">
        <w:rPr>
          <w:rFonts w:asciiTheme="minorHAnsi" w:hAnsiTheme="minorHAnsi" w:cstheme="minorHAnsi"/>
          <w:bCs/>
          <w:highlight w:val="yellow"/>
        </w:rPr>
        <w:t>pressure conduit</w:t>
      </w:r>
      <w:r w:rsidR="00392E7B" w:rsidRPr="008F70F9">
        <w:rPr>
          <w:rFonts w:asciiTheme="minorHAnsi" w:hAnsiTheme="minorHAnsi" w:cstheme="minorHAnsi"/>
          <w:bCs/>
          <w:highlight w:val="yellow"/>
        </w:rPr>
        <w:t xml:space="preserve">. Make sure that the </w:t>
      </w:r>
      <w:r w:rsidR="001550CE" w:rsidRPr="008F70F9">
        <w:rPr>
          <w:rFonts w:asciiTheme="minorHAnsi" w:hAnsiTheme="minorHAnsi" w:cstheme="minorHAnsi"/>
          <w:bCs/>
          <w:highlight w:val="yellow"/>
        </w:rPr>
        <w:t xml:space="preserve">lower </w:t>
      </w:r>
      <w:r w:rsidR="00392E7B" w:rsidRPr="008F70F9">
        <w:rPr>
          <w:rFonts w:asciiTheme="minorHAnsi" w:hAnsiTheme="minorHAnsi" w:cstheme="minorHAnsi"/>
          <w:bCs/>
          <w:highlight w:val="yellow"/>
        </w:rPr>
        <w:t xml:space="preserve">engraved </w:t>
      </w:r>
      <w:r w:rsidR="00521F1D" w:rsidRPr="008F70F9">
        <w:rPr>
          <w:rFonts w:asciiTheme="minorHAnsi" w:hAnsiTheme="minorHAnsi" w:cstheme="minorHAnsi"/>
          <w:bCs/>
          <w:highlight w:val="yellow"/>
        </w:rPr>
        <w:t xml:space="preserve">groove </w:t>
      </w:r>
      <w:r w:rsidR="00392E7B" w:rsidRPr="008F70F9">
        <w:rPr>
          <w:rFonts w:asciiTheme="minorHAnsi" w:hAnsiTheme="minorHAnsi" w:cstheme="minorHAnsi"/>
          <w:bCs/>
          <w:highlight w:val="yellow"/>
        </w:rPr>
        <w:t xml:space="preserve">of the </w:t>
      </w:r>
      <w:r w:rsidR="007923DB" w:rsidRPr="008F70F9">
        <w:rPr>
          <w:rFonts w:asciiTheme="minorHAnsi" w:hAnsiTheme="minorHAnsi" w:cstheme="minorHAnsi"/>
          <w:bCs/>
          <w:highlight w:val="yellow"/>
        </w:rPr>
        <w:t>pressure</w:t>
      </w:r>
      <w:r w:rsidR="00B909AB" w:rsidRPr="008F70F9">
        <w:rPr>
          <w:rFonts w:asciiTheme="minorHAnsi" w:hAnsiTheme="minorHAnsi" w:cstheme="minorHAnsi"/>
          <w:bCs/>
          <w:highlight w:val="yellow"/>
        </w:rPr>
        <w:t xml:space="preserve"> conduit</w:t>
      </w:r>
      <w:r w:rsidR="00392E7B" w:rsidRPr="008F70F9">
        <w:rPr>
          <w:rFonts w:asciiTheme="minorHAnsi" w:hAnsiTheme="minorHAnsi" w:cstheme="minorHAnsi"/>
          <w:bCs/>
          <w:highlight w:val="yellow"/>
        </w:rPr>
        <w:t xml:space="preserve"> is</w:t>
      </w:r>
      <w:r w:rsidR="005B18FA" w:rsidRPr="008F70F9">
        <w:rPr>
          <w:rFonts w:asciiTheme="minorHAnsi" w:hAnsiTheme="minorHAnsi" w:cstheme="minorHAnsi"/>
          <w:bCs/>
          <w:highlight w:val="yellow"/>
        </w:rPr>
        <w:t xml:space="preserve"> approximately</w:t>
      </w:r>
      <w:r w:rsidR="00392E7B" w:rsidRPr="008F70F9">
        <w:rPr>
          <w:rFonts w:asciiTheme="minorHAnsi" w:hAnsiTheme="minorHAnsi" w:cstheme="minorHAnsi"/>
          <w:bCs/>
          <w:highlight w:val="yellow"/>
        </w:rPr>
        <w:t xml:space="preserve"> 3</w:t>
      </w:r>
      <w:r w:rsidR="008609E7">
        <w:rPr>
          <w:rFonts w:asciiTheme="minorHAnsi" w:hAnsiTheme="minorHAnsi" w:cstheme="minorHAnsi"/>
          <w:bCs/>
          <w:highlight w:val="yellow"/>
        </w:rPr>
        <w:t>–</w:t>
      </w:r>
      <w:r w:rsidR="00392E7B" w:rsidRPr="008F70F9">
        <w:rPr>
          <w:rFonts w:asciiTheme="minorHAnsi" w:hAnsiTheme="minorHAnsi" w:cstheme="minorHAnsi"/>
          <w:bCs/>
          <w:highlight w:val="yellow"/>
        </w:rPr>
        <w:t xml:space="preserve">5 mm above the edge of the </w:t>
      </w:r>
      <w:r w:rsidR="00506F2A" w:rsidRPr="008F70F9">
        <w:rPr>
          <w:rFonts w:asciiTheme="minorHAnsi" w:hAnsiTheme="minorHAnsi" w:cstheme="minorHAnsi"/>
          <w:bCs/>
          <w:highlight w:val="yellow"/>
        </w:rPr>
        <w:t xml:space="preserve">adapter bushing of the </w:t>
      </w:r>
      <w:r w:rsidR="00392E7B" w:rsidRPr="008F70F9">
        <w:rPr>
          <w:rFonts w:asciiTheme="minorHAnsi" w:hAnsiTheme="minorHAnsi" w:cstheme="minorHAnsi"/>
          <w:bCs/>
          <w:highlight w:val="yellow"/>
        </w:rPr>
        <w:t>bottom compartment</w:t>
      </w:r>
      <w:r w:rsidR="008609E7">
        <w:rPr>
          <w:rFonts w:asciiTheme="minorHAnsi" w:hAnsiTheme="minorHAnsi" w:cstheme="minorHAnsi"/>
          <w:bCs/>
          <w:highlight w:val="yellow"/>
        </w:rPr>
        <w:t xml:space="preserve">; </w:t>
      </w:r>
      <w:r w:rsidR="008609E7" w:rsidRPr="008F70F9">
        <w:rPr>
          <w:rFonts w:asciiTheme="minorHAnsi" w:hAnsiTheme="minorHAnsi" w:cstheme="minorHAnsi"/>
          <w:bCs/>
          <w:highlight w:val="yellow"/>
        </w:rPr>
        <w:t>this will later ‘hold’ the tight knot of the suture wire</w:t>
      </w:r>
      <w:r w:rsidR="008609E7">
        <w:rPr>
          <w:rFonts w:asciiTheme="minorHAnsi" w:hAnsiTheme="minorHAnsi" w:cstheme="minorHAnsi"/>
          <w:bCs/>
          <w:highlight w:val="yellow"/>
        </w:rPr>
        <w:t>,</w:t>
      </w:r>
      <w:r w:rsidR="008609E7" w:rsidRPr="008F70F9">
        <w:rPr>
          <w:rFonts w:asciiTheme="minorHAnsi" w:hAnsiTheme="minorHAnsi" w:cstheme="minorHAnsi"/>
          <w:bCs/>
          <w:highlight w:val="yellow"/>
        </w:rPr>
        <w:t xml:space="preserve"> fixing the </w:t>
      </w:r>
      <w:proofErr w:type="spellStart"/>
      <w:r w:rsidR="008609E7" w:rsidRPr="008F70F9">
        <w:rPr>
          <w:rFonts w:asciiTheme="minorHAnsi" w:hAnsiTheme="minorHAnsi" w:cstheme="minorHAnsi"/>
          <w:bCs/>
          <w:highlight w:val="yellow"/>
        </w:rPr>
        <w:t>electrospun</w:t>
      </w:r>
      <w:proofErr w:type="spellEnd"/>
      <w:r w:rsidR="008609E7" w:rsidRPr="008F70F9">
        <w:rPr>
          <w:rFonts w:asciiTheme="minorHAnsi" w:hAnsiTheme="minorHAnsi" w:cstheme="minorHAnsi"/>
          <w:bCs/>
          <w:highlight w:val="yellow"/>
        </w:rPr>
        <w:t xml:space="preserve"> scaffold over the silicone tubing</w:t>
      </w:r>
      <w:r w:rsidR="008609E7">
        <w:rPr>
          <w:rFonts w:asciiTheme="minorHAnsi" w:hAnsiTheme="minorHAnsi" w:cstheme="minorHAnsi"/>
          <w:bCs/>
          <w:highlight w:val="yellow"/>
        </w:rPr>
        <w:t>.</w:t>
      </w:r>
    </w:p>
    <w:p w14:paraId="281C9755" w14:textId="77777777" w:rsidR="00392E7B" w:rsidRDefault="00392E7B" w:rsidP="00BC0808">
      <w:pPr>
        <w:pStyle w:val="ListParagraph"/>
        <w:ind w:left="0"/>
        <w:rPr>
          <w:rFonts w:asciiTheme="minorHAnsi" w:hAnsiTheme="minorHAnsi" w:cstheme="minorHAnsi"/>
          <w:bCs/>
        </w:rPr>
      </w:pPr>
    </w:p>
    <w:p w14:paraId="2DE7C100" w14:textId="3F534117" w:rsidR="00392E7B" w:rsidRDefault="00392E7B" w:rsidP="00BC0808">
      <w:pPr>
        <w:pStyle w:val="NormalWeb"/>
        <w:spacing w:before="0" w:beforeAutospacing="0" w:after="0" w:afterAutospacing="0"/>
        <w:rPr>
          <w:rFonts w:asciiTheme="minorHAnsi" w:hAnsiTheme="minorHAnsi" w:cstheme="minorHAnsi"/>
          <w:bCs/>
        </w:rPr>
      </w:pPr>
      <w:r>
        <w:rPr>
          <w:rFonts w:asciiTheme="minorHAnsi" w:hAnsiTheme="minorHAnsi" w:cstheme="minorHAnsi"/>
          <w:bCs/>
        </w:rPr>
        <w:t xml:space="preserve">NOTE: </w:t>
      </w:r>
      <w:r w:rsidR="008B1012">
        <w:rPr>
          <w:rFonts w:asciiTheme="minorHAnsi" w:hAnsiTheme="minorHAnsi" w:cstheme="minorHAnsi"/>
          <w:bCs/>
        </w:rPr>
        <w:t>I</w:t>
      </w:r>
      <w:r>
        <w:rPr>
          <w:rFonts w:asciiTheme="minorHAnsi" w:hAnsiTheme="minorHAnsi" w:cstheme="minorHAnsi"/>
          <w:bCs/>
        </w:rPr>
        <w:t xml:space="preserve">f </w:t>
      </w:r>
      <w:r w:rsidR="005F24F9">
        <w:rPr>
          <w:rFonts w:asciiTheme="minorHAnsi" w:hAnsiTheme="minorHAnsi" w:cstheme="minorHAnsi"/>
          <w:bCs/>
        </w:rPr>
        <w:t xml:space="preserve">the pressure conduit </w:t>
      </w:r>
      <w:r>
        <w:rPr>
          <w:rFonts w:asciiTheme="minorHAnsi" w:hAnsiTheme="minorHAnsi" w:cstheme="minorHAnsi"/>
          <w:bCs/>
        </w:rPr>
        <w:t xml:space="preserve">can </w:t>
      </w:r>
      <w:r w:rsidR="005F24F9">
        <w:rPr>
          <w:rFonts w:asciiTheme="minorHAnsi" w:hAnsiTheme="minorHAnsi" w:cstheme="minorHAnsi"/>
          <w:bCs/>
        </w:rPr>
        <w:t xml:space="preserve">be </w:t>
      </w:r>
      <w:r>
        <w:rPr>
          <w:rFonts w:asciiTheme="minorHAnsi" w:hAnsiTheme="minorHAnsi" w:cstheme="minorHAnsi"/>
          <w:bCs/>
        </w:rPr>
        <w:t xml:space="preserve">easily </w:t>
      </w:r>
      <w:r w:rsidR="005643C6">
        <w:rPr>
          <w:rFonts w:asciiTheme="minorHAnsi" w:hAnsiTheme="minorHAnsi" w:cstheme="minorHAnsi"/>
          <w:bCs/>
        </w:rPr>
        <w:t>maneuver</w:t>
      </w:r>
      <w:r w:rsidR="005F24F9">
        <w:rPr>
          <w:rFonts w:asciiTheme="minorHAnsi" w:hAnsiTheme="minorHAnsi" w:cstheme="minorHAnsi"/>
          <w:bCs/>
        </w:rPr>
        <w:t>ed</w:t>
      </w:r>
      <w:r>
        <w:rPr>
          <w:rFonts w:asciiTheme="minorHAnsi" w:hAnsiTheme="minorHAnsi" w:cstheme="minorHAnsi"/>
          <w:bCs/>
        </w:rPr>
        <w:t xml:space="preserve"> up and down, </w:t>
      </w:r>
      <w:r w:rsidR="00506F2A">
        <w:rPr>
          <w:rFonts w:asciiTheme="minorHAnsi" w:hAnsiTheme="minorHAnsi" w:cstheme="minorHAnsi"/>
          <w:bCs/>
        </w:rPr>
        <w:t>it indicates that</w:t>
      </w:r>
      <w:r>
        <w:rPr>
          <w:rFonts w:asciiTheme="minorHAnsi" w:hAnsiTheme="minorHAnsi" w:cstheme="minorHAnsi"/>
          <w:bCs/>
        </w:rPr>
        <w:t xml:space="preserve"> the bottom compartment is not</w:t>
      </w:r>
      <w:r w:rsidR="00506F2A">
        <w:rPr>
          <w:rFonts w:asciiTheme="minorHAnsi" w:hAnsiTheme="minorHAnsi" w:cstheme="minorHAnsi"/>
          <w:bCs/>
        </w:rPr>
        <w:t xml:space="preserve"> well</w:t>
      </w:r>
      <w:r>
        <w:rPr>
          <w:rFonts w:asciiTheme="minorHAnsi" w:hAnsiTheme="minorHAnsi" w:cstheme="minorHAnsi"/>
          <w:bCs/>
        </w:rPr>
        <w:t xml:space="preserve"> secured. </w:t>
      </w:r>
      <w:r w:rsidRPr="004F1A12">
        <w:rPr>
          <w:rFonts w:asciiTheme="minorHAnsi" w:hAnsiTheme="minorHAnsi" w:cstheme="minorHAnsi"/>
          <w:bCs/>
          <w:color w:val="000000" w:themeColor="text1"/>
        </w:rPr>
        <w:t xml:space="preserve">Repeat step </w:t>
      </w:r>
      <w:r w:rsidR="005F24F9">
        <w:rPr>
          <w:rFonts w:asciiTheme="minorHAnsi" w:hAnsiTheme="minorHAnsi" w:cstheme="minorHAnsi"/>
          <w:bCs/>
          <w:color w:val="000000" w:themeColor="text1"/>
        </w:rPr>
        <w:t>2</w:t>
      </w:r>
      <w:r w:rsidRPr="004F1A12">
        <w:rPr>
          <w:rFonts w:asciiTheme="minorHAnsi" w:hAnsiTheme="minorHAnsi" w:cstheme="minorHAnsi"/>
          <w:bCs/>
          <w:color w:val="000000" w:themeColor="text1"/>
        </w:rPr>
        <w:t>.</w:t>
      </w:r>
      <w:r w:rsidR="00AB1190" w:rsidRPr="004F1A12">
        <w:rPr>
          <w:rFonts w:asciiTheme="minorHAnsi" w:hAnsiTheme="minorHAnsi" w:cstheme="minorHAnsi"/>
          <w:bCs/>
          <w:color w:val="000000" w:themeColor="text1"/>
        </w:rPr>
        <w:t>4</w:t>
      </w:r>
      <w:r w:rsidRPr="004F1A12">
        <w:rPr>
          <w:rFonts w:asciiTheme="minorHAnsi" w:hAnsiTheme="minorHAnsi" w:cstheme="minorHAnsi"/>
          <w:bCs/>
          <w:color w:val="000000" w:themeColor="text1"/>
        </w:rPr>
        <w:t>.2</w:t>
      </w:r>
      <w:r w:rsidR="005643C6" w:rsidRPr="004F1A12">
        <w:rPr>
          <w:rFonts w:asciiTheme="minorHAnsi" w:hAnsiTheme="minorHAnsi" w:cstheme="minorHAnsi"/>
          <w:bCs/>
          <w:color w:val="000000" w:themeColor="text1"/>
        </w:rPr>
        <w:t xml:space="preserve"> </w:t>
      </w:r>
      <w:r w:rsidR="005643C6">
        <w:rPr>
          <w:rFonts w:asciiTheme="minorHAnsi" w:hAnsiTheme="minorHAnsi" w:cstheme="minorHAnsi"/>
          <w:bCs/>
        </w:rPr>
        <w:t>to prevent leakage in later stages</w:t>
      </w:r>
      <w:r w:rsidR="005C361E">
        <w:rPr>
          <w:rFonts w:asciiTheme="minorHAnsi" w:hAnsiTheme="minorHAnsi" w:cstheme="minorHAnsi"/>
          <w:bCs/>
        </w:rPr>
        <w:t xml:space="preserve"> </w:t>
      </w:r>
      <w:r w:rsidR="005C361E">
        <w:rPr>
          <w:rFonts w:asciiTheme="minorHAnsi" w:hAnsiTheme="minorHAnsi" w:cstheme="minorHAnsi"/>
          <w:b/>
        </w:rPr>
        <w:t>(Figure</w:t>
      </w:r>
      <w:r w:rsidR="006E0F83">
        <w:rPr>
          <w:rFonts w:asciiTheme="minorHAnsi" w:hAnsiTheme="minorHAnsi" w:cstheme="minorHAnsi"/>
          <w:b/>
        </w:rPr>
        <w:t> </w:t>
      </w:r>
      <w:r w:rsidR="005C361E">
        <w:rPr>
          <w:rFonts w:asciiTheme="minorHAnsi" w:hAnsiTheme="minorHAnsi" w:cstheme="minorHAnsi"/>
          <w:b/>
        </w:rPr>
        <w:t>2D)</w:t>
      </w:r>
      <w:r w:rsidR="005643C6">
        <w:rPr>
          <w:rFonts w:asciiTheme="minorHAnsi" w:hAnsiTheme="minorHAnsi" w:cstheme="minorHAnsi"/>
          <w:bCs/>
        </w:rPr>
        <w:t>.</w:t>
      </w:r>
      <w:r>
        <w:rPr>
          <w:rFonts w:asciiTheme="minorHAnsi" w:hAnsiTheme="minorHAnsi" w:cstheme="minorHAnsi"/>
          <w:bCs/>
        </w:rPr>
        <w:t xml:space="preserve"> </w:t>
      </w:r>
    </w:p>
    <w:p w14:paraId="774CF202" w14:textId="77777777" w:rsidR="0024721C" w:rsidRDefault="0024721C" w:rsidP="00BC0808">
      <w:pPr>
        <w:pStyle w:val="NormalWeb"/>
        <w:spacing w:before="0" w:beforeAutospacing="0" w:after="0" w:afterAutospacing="0"/>
        <w:rPr>
          <w:rFonts w:asciiTheme="minorHAnsi" w:hAnsiTheme="minorHAnsi" w:cstheme="minorHAnsi"/>
          <w:bCs/>
        </w:rPr>
      </w:pPr>
    </w:p>
    <w:p w14:paraId="7DF7C96F" w14:textId="27765A37" w:rsidR="00E11A79" w:rsidRPr="00DB338D" w:rsidRDefault="005643C6" w:rsidP="00BC0808">
      <w:pPr>
        <w:pStyle w:val="NormalWeb"/>
        <w:numPr>
          <w:ilvl w:val="1"/>
          <w:numId w:val="33"/>
        </w:numPr>
        <w:spacing w:before="0" w:beforeAutospacing="0" w:after="0" w:afterAutospacing="0"/>
        <w:ind w:left="0" w:firstLine="0"/>
        <w:rPr>
          <w:rFonts w:asciiTheme="minorHAnsi" w:hAnsiTheme="minorHAnsi" w:cstheme="minorHAnsi"/>
          <w:bCs/>
        </w:rPr>
      </w:pPr>
      <w:r w:rsidRPr="00DB338D">
        <w:rPr>
          <w:rFonts w:asciiTheme="minorHAnsi" w:hAnsiTheme="minorHAnsi" w:cstheme="minorHAnsi"/>
          <w:bCs/>
        </w:rPr>
        <w:t>Secure</w:t>
      </w:r>
      <w:r w:rsidR="00E11A79" w:rsidRPr="00DB338D">
        <w:rPr>
          <w:rFonts w:asciiTheme="minorHAnsi" w:hAnsiTheme="minorHAnsi" w:cstheme="minorHAnsi"/>
          <w:bCs/>
        </w:rPr>
        <w:t xml:space="preserve"> the </w:t>
      </w:r>
      <w:r w:rsidR="00177BEC" w:rsidRPr="00DB338D">
        <w:rPr>
          <w:rFonts w:asciiTheme="minorHAnsi" w:hAnsiTheme="minorHAnsi" w:cstheme="minorHAnsi"/>
          <w:bCs/>
        </w:rPr>
        <w:t>silicone</w:t>
      </w:r>
      <w:r w:rsidR="00E11A79" w:rsidRPr="00DB338D">
        <w:rPr>
          <w:rFonts w:asciiTheme="minorHAnsi" w:hAnsiTheme="minorHAnsi" w:cstheme="minorHAnsi"/>
          <w:bCs/>
        </w:rPr>
        <w:t xml:space="preserve"> tubing with the </w:t>
      </w:r>
      <w:proofErr w:type="spellStart"/>
      <w:r w:rsidR="00E11A79" w:rsidRPr="00DB338D">
        <w:rPr>
          <w:rFonts w:asciiTheme="minorHAnsi" w:hAnsiTheme="minorHAnsi" w:cstheme="minorHAnsi"/>
          <w:bCs/>
        </w:rPr>
        <w:t>electrospun</w:t>
      </w:r>
      <w:proofErr w:type="spellEnd"/>
      <w:r w:rsidR="00E11A79" w:rsidRPr="00DB338D">
        <w:rPr>
          <w:rFonts w:asciiTheme="minorHAnsi" w:hAnsiTheme="minorHAnsi" w:cstheme="minorHAnsi"/>
          <w:bCs/>
        </w:rPr>
        <w:t xml:space="preserve"> scaffold to the </w:t>
      </w:r>
      <w:r w:rsidR="00B909AB" w:rsidRPr="00DB338D">
        <w:rPr>
          <w:rFonts w:asciiTheme="minorHAnsi" w:hAnsiTheme="minorHAnsi" w:cstheme="minorHAnsi"/>
          <w:bCs/>
        </w:rPr>
        <w:t>pressure conduit</w:t>
      </w:r>
      <w:r w:rsidR="004A316A" w:rsidRPr="00DB338D">
        <w:rPr>
          <w:rFonts w:asciiTheme="minorHAnsi" w:hAnsiTheme="minorHAnsi" w:cstheme="minorHAnsi"/>
          <w:bCs/>
        </w:rPr>
        <w:t>.</w:t>
      </w:r>
    </w:p>
    <w:p w14:paraId="0BFBD801" w14:textId="77777777" w:rsidR="00E11A79" w:rsidRPr="00AB4304" w:rsidRDefault="00E11A79" w:rsidP="00BC0808">
      <w:pPr>
        <w:pStyle w:val="NormalWeb"/>
        <w:spacing w:before="0" w:beforeAutospacing="0" w:after="0" w:afterAutospacing="0"/>
        <w:rPr>
          <w:rFonts w:asciiTheme="minorHAnsi" w:hAnsiTheme="minorHAnsi" w:cstheme="minorHAnsi"/>
          <w:bCs/>
          <w:highlight w:val="yellow"/>
        </w:rPr>
      </w:pPr>
    </w:p>
    <w:p w14:paraId="3D06D564" w14:textId="5D5678D8" w:rsidR="00E11A79" w:rsidRPr="00AB4304" w:rsidRDefault="005643C6" w:rsidP="00BC0808">
      <w:pPr>
        <w:pStyle w:val="NormalWeb"/>
        <w:numPr>
          <w:ilvl w:val="2"/>
          <w:numId w:val="33"/>
        </w:numPr>
        <w:spacing w:before="0" w:beforeAutospacing="0" w:after="0" w:afterAutospacing="0"/>
        <w:ind w:left="0" w:firstLine="0"/>
        <w:rPr>
          <w:rFonts w:asciiTheme="minorHAnsi" w:hAnsiTheme="minorHAnsi" w:cstheme="minorHAnsi"/>
          <w:bCs/>
          <w:highlight w:val="yellow"/>
        </w:rPr>
      </w:pPr>
      <w:r w:rsidRPr="00AB4304">
        <w:rPr>
          <w:rFonts w:asciiTheme="minorHAnsi" w:hAnsiTheme="minorHAnsi" w:cstheme="minorHAnsi"/>
          <w:bCs/>
          <w:highlight w:val="yellow"/>
        </w:rPr>
        <w:t>P</w:t>
      </w:r>
      <w:r w:rsidR="000229FA" w:rsidRPr="00AB4304">
        <w:rPr>
          <w:rFonts w:asciiTheme="minorHAnsi" w:hAnsiTheme="minorHAnsi" w:cstheme="minorHAnsi"/>
          <w:bCs/>
          <w:highlight w:val="yellow"/>
        </w:rPr>
        <w:t xml:space="preserve">ull </w:t>
      </w:r>
      <w:r w:rsidRPr="00AB4304">
        <w:rPr>
          <w:rFonts w:asciiTheme="minorHAnsi" w:hAnsiTheme="minorHAnsi" w:cstheme="minorHAnsi"/>
          <w:bCs/>
          <w:highlight w:val="yellow"/>
        </w:rPr>
        <w:t xml:space="preserve">the </w:t>
      </w:r>
      <w:r w:rsidR="00177BEC" w:rsidRPr="00AB4304">
        <w:rPr>
          <w:rFonts w:asciiTheme="minorHAnsi" w:hAnsiTheme="minorHAnsi" w:cstheme="minorHAnsi"/>
          <w:bCs/>
          <w:highlight w:val="yellow"/>
        </w:rPr>
        <w:t>silicone</w:t>
      </w:r>
      <w:r w:rsidRPr="00AB4304">
        <w:rPr>
          <w:rFonts w:asciiTheme="minorHAnsi" w:hAnsiTheme="minorHAnsi" w:cstheme="minorHAnsi"/>
          <w:bCs/>
          <w:highlight w:val="yellow"/>
        </w:rPr>
        <w:t xml:space="preserve"> tube with the </w:t>
      </w:r>
      <w:proofErr w:type="spellStart"/>
      <w:r w:rsidRPr="00AB4304">
        <w:rPr>
          <w:rFonts w:asciiTheme="minorHAnsi" w:hAnsiTheme="minorHAnsi" w:cstheme="minorHAnsi"/>
          <w:bCs/>
          <w:highlight w:val="yellow"/>
        </w:rPr>
        <w:t>electrospun</w:t>
      </w:r>
      <w:proofErr w:type="spellEnd"/>
      <w:r w:rsidRPr="00AB4304">
        <w:rPr>
          <w:rFonts w:asciiTheme="minorHAnsi" w:hAnsiTheme="minorHAnsi" w:cstheme="minorHAnsi"/>
          <w:bCs/>
          <w:highlight w:val="yellow"/>
        </w:rPr>
        <w:t xml:space="preserve"> scaffold over the </w:t>
      </w:r>
      <w:r w:rsidR="00B909AB" w:rsidRPr="00AB4304">
        <w:rPr>
          <w:rFonts w:asciiTheme="minorHAnsi" w:hAnsiTheme="minorHAnsi" w:cstheme="minorHAnsi"/>
          <w:bCs/>
          <w:highlight w:val="yellow"/>
        </w:rPr>
        <w:t>pressure conduit</w:t>
      </w:r>
      <w:r w:rsidRPr="00AB4304">
        <w:rPr>
          <w:rFonts w:asciiTheme="minorHAnsi" w:hAnsiTheme="minorHAnsi" w:cstheme="minorHAnsi"/>
          <w:bCs/>
          <w:highlight w:val="yellow"/>
        </w:rPr>
        <w:t xml:space="preserve">. </w:t>
      </w:r>
    </w:p>
    <w:p w14:paraId="7DB592FD" w14:textId="77777777" w:rsidR="008C5D4F" w:rsidRPr="00AB4304" w:rsidRDefault="008C5D4F" w:rsidP="00BC0808">
      <w:pPr>
        <w:pStyle w:val="NormalWeb"/>
        <w:spacing w:before="0" w:beforeAutospacing="0" w:after="0" w:afterAutospacing="0"/>
        <w:rPr>
          <w:rFonts w:asciiTheme="minorHAnsi" w:hAnsiTheme="minorHAnsi" w:cstheme="minorHAnsi"/>
          <w:bCs/>
          <w:highlight w:val="yellow"/>
        </w:rPr>
      </w:pPr>
    </w:p>
    <w:p w14:paraId="63404D16" w14:textId="0602CEBB" w:rsidR="00A3493A" w:rsidRPr="00AB4304" w:rsidRDefault="005643C6" w:rsidP="00BC0808">
      <w:pPr>
        <w:pStyle w:val="NormalWeb"/>
        <w:numPr>
          <w:ilvl w:val="2"/>
          <w:numId w:val="33"/>
        </w:numPr>
        <w:spacing w:before="0" w:beforeAutospacing="0" w:after="0" w:afterAutospacing="0"/>
        <w:ind w:left="0" w:firstLine="0"/>
        <w:rPr>
          <w:rFonts w:asciiTheme="minorHAnsi" w:hAnsiTheme="minorHAnsi" w:cstheme="minorHAnsi"/>
          <w:bCs/>
          <w:highlight w:val="yellow"/>
        </w:rPr>
      </w:pPr>
      <w:r w:rsidRPr="00AB4304">
        <w:rPr>
          <w:rFonts w:asciiTheme="minorHAnsi" w:hAnsiTheme="minorHAnsi" w:cstheme="minorHAnsi"/>
          <w:bCs/>
          <w:highlight w:val="yellow"/>
        </w:rPr>
        <w:t xml:space="preserve">Make a knot with the suture wire at the lower end of the </w:t>
      </w:r>
      <w:proofErr w:type="spellStart"/>
      <w:r w:rsidRPr="00AB4304">
        <w:rPr>
          <w:rFonts w:asciiTheme="minorHAnsi" w:hAnsiTheme="minorHAnsi" w:cstheme="minorHAnsi"/>
          <w:bCs/>
          <w:highlight w:val="yellow"/>
        </w:rPr>
        <w:t>electrospun</w:t>
      </w:r>
      <w:proofErr w:type="spellEnd"/>
      <w:r w:rsidRPr="00AB4304">
        <w:rPr>
          <w:rFonts w:asciiTheme="minorHAnsi" w:hAnsiTheme="minorHAnsi" w:cstheme="minorHAnsi"/>
          <w:bCs/>
          <w:highlight w:val="yellow"/>
        </w:rPr>
        <w:t xml:space="preserve"> scaffold at the location of the engraved </w:t>
      </w:r>
      <w:r w:rsidR="00521F1D" w:rsidRPr="00AB4304">
        <w:rPr>
          <w:rFonts w:asciiTheme="minorHAnsi" w:hAnsiTheme="minorHAnsi" w:cstheme="minorHAnsi"/>
          <w:bCs/>
          <w:highlight w:val="yellow"/>
        </w:rPr>
        <w:t xml:space="preserve">groove </w:t>
      </w:r>
      <w:r w:rsidRPr="00AB4304">
        <w:rPr>
          <w:rFonts w:asciiTheme="minorHAnsi" w:hAnsiTheme="minorHAnsi" w:cstheme="minorHAnsi"/>
          <w:bCs/>
          <w:highlight w:val="yellow"/>
        </w:rPr>
        <w:t>o</w:t>
      </w:r>
      <w:r w:rsidR="000229FA" w:rsidRPr="00AB4304">
        <w:rPr>
          <w:rFonts w:asciiTheme="minorHAnsi" w:hAnsiTheme="minorHAnsi" w:cstheme="minorHAnsi"/>
          <w:bCs/>
          <w:highlight w:val="yellow"/>
        </w:rPr>
        <w:t>n</w:t>
      </w:r>
      <w:r w:rsidRPr="00AB4304">
        <w:rPr>
          <w:rFonts w:asciiTheme="minorHAnsi" w:hAnsiTheme="minorHAnsi" w:cstheme="minorHAnsi"/>
          <w:bCs/>
          <w:highlight w:val="yellow"/>
        </w:rPr>
        <w:t xml:space="preserve"> the </w:t>
      </w:r>
      <w:r w:rsidR="00B909AB" w:rsidRPr="00AB4304">
        <w:rPr>
          <w:rFonts w:asciiTheme="minorHAnsi" w:hAnsiTheme="minorHAnsi" w:cstheme="minorHAnsi"/>
          <w:bCs/>
          <w:highlight w:val="yellow"/>
        </w:rPr>
        <w:t>pressure conduit</w:t>
      </w:r>
      <w:r w:rsidRPr="00AB4304">
        <w:rPr>
          <w:rFonts w:asciiTheme="minorHAnsi" w:hAnsiTheme="minorHAnsi" w:cstheme="minorHAnsi"/>
          <w:bCs/>
          <w:highlight w:val="yellow"/>
        </w:rPr>
        <w:t xml:space="preserve">. Make a second knot at the opposite side to </w:t>
      </w:r>
      <w:r w:rsidR="00E567B6">
        <w:rPr>
          <w:rFonts w:asciiTheme="minorHAnsi" w:hAnsiTheme="minorHAnsi" w:cstheme="minorHAnsi"/>
          <w:bCs/>
          <w:highlight w:val="yellow"/>
        </w:rPr>
        <w:t xml:space="preserve">tightly </w:t>
      </w:r>
      <w:r w:rsidRPr="00AB4304">
        <w:rPr>
          <w:rFonts w:asciiTheme="minorHAnsi" w:hAnsiTheme="minorHAnsi" w:cstheme="minorHAnsi"/>
          <w:bCs/>
          <w:highlight w:val="yellow"/>
        </w:rPr>
        <w:t xml:space="preserve">secure the </w:t>
      </w:r>
      <w:r w:rsidR="00177BEC" w:rsidRPr="00AB4304">
        <w:rPr>
          <w:rFonts w:asciiTheme="minorHAnsi" w:hAnsiTheme="minorHAnsi" w:cstheme="minorHAnsi"/>
          <w:bCs/>
          <w:highlight w:val="yellow"/>
        </w:rPr>
        <w:t>silicone</w:t>
      </w:r>
      <w:r w:rsidRPr="00AB4304">
        <w:rPr>
          <w:rFonts w:asciiTheme="minorHAnsi" w:hAnsiTheme="minorHAnsi" w:cstheme="minorHAnsi"/>
          <w:bCs/>
          <w:highlight w:val="yellow"/>
        </w:rPr>
        <w:t xml:space="preserve"> tubing with the </w:t>
      </w:r>
      <w:proofErr w:type="spellStart"/>
      <w:r w:rsidRPr="00AB4304">
        <w:rPr>
          <w:rFonts w:asciiTheme="minorHAnsi" w:hAnsiTheme="minorHAnsi" w:cstheme="minorHAnsi"/>
          <w:bCs/>
          <w:highlight w:val="yellow"/>
        </w:rPr>
        <w:t>electrospun</w:t>
      </w:r>
      <w:proofErr w:type="spellEnd"/>
      <w:r w:rsidRPr="00AB4304">
        <w:rPr>
          <w:rFonts w:asciiTheme="minorHAnsi" w:hAnsiTheme="minorHAnsi" w:cstheme="minorHAnsi"/>
          <w:bCs/>
          <w:highlight w:val="yellow"/>
        </w:rPr>
        <w:t xml:space="preserve"> graft. </w:t>
      </w:r>
    </w:p>
    <w:p w14:paraId="532A6E87" w14:textId="77777777" w:rsidR="000229FA" w:rsidRDefault="000229FA" w:rsidP="00BC0808">
      <w:pPr>
        <w:pStyle w:val="ListParagraph"/>
        <w:ind w:left="0"/>
        <w:rPr>
          <w:rFonts w:asciiTheme="minorHAnsi" w:hAnsiTheme="minorHAnsi" w:cstheme="minorHAnsi"/>
          <w:bCs/>
        </w:rPr>
      </w:pPr>
    </w:p>
    <w:p w14:paraId="01579EF7" w14:textId="34C199AD" w:rsidR="000229FA" w:rsidRPr="00BA3422" w:rsidRDefault="00AF71E1" w:rsidP="00BC0808">
      <w:pPr>
        <w:pStyle w:val="NormalWeb"/>
        <w:spacing w:before="0" w:beforeAutospacing="0" w:after="0" w:afterAutospacing="0"/>
        <w:rPr>
          <w:rFonts w:asciiTheme="minorHAnsi" w:hAnsiTheme="minorHAnsi" w:cstheme="minorHAnsi"/>
          <w:bCs/>
        </w:rPr>
      </w:pPr>
      <w:r>
        <w:rPr>
          <w:rFonts w:asciiTheme="minorHAnsi" w:hAnsiTheme="minorHAnsi" w:cstheme="minorHAnsi"/>
          <w:bCs/>
        </w:rPr>
        <w:t>CAUTION</w:t>
      </w:r>
      <w:r w:rsidR="000229FA">
        <w:rPr>
          <w:rFonts w:asciiTheme="minorHAnsi" w:hAnsiTheme="minorHAnsi" w:cstheme="minorHAnsi"/>
          <w:bCs/>
        </w:rPr>
        <w:t xml:space="preserve">: </w:t>
      </w:r>
      <w:r w:rsidR="003444B3">
        <w:rPr>
          <w:rFonts w:asciiTheme="minorHAnsi" w:hAnsiTheme="minorHAnsi" w:cstheme="minorHAnsi"/>
          <w:bCs/>
        </w:rPr>
        <w:t>T</w:t>
      </w:r>
      <w:r w:rsidR="000229FA">
        <w:rPr>
          <w:rFonts w:asciiTheme="minorHAnsi" w:hAnsiTheme="minorHAnsi" w:cstheme="minorHAnsi"/>
          <w:bCs/>
        </w:rPr>
        <w:t>his is a critical step. Make sure that the knot</w:t>
      </w:r>
      <w:r w:rsidR="00BA2691">
        <w:rPr>
          <w:rFonts w:asciiTheme="minorHAnsi" w:hAnsiTheme="minorHAnsi" w:cstheme="minorHAnsi"/>
          <w:bCs/>
        </w:rPr>
        <w:t xml:space="preserve"> exactly</w:t>
      </w:r>
      <w:r w:rsidR="000229FA">
        <w:rPr>
          <w:rFonts w:asciiTheme="minorHAnsi" w:hAnsiTheme="minorHAnsi" w:cstheme="minorHAnsi"/>
          <w:bCs/>
        </w:rPr>
        <w:t xml:space="preserve"> </w:t>
      </w:r>
      <w:r w:rsidR="00746C3B">
        <w:rPr>
          <w:rFonts w:asciiTheme="minorHAnsi" w:hAnsiTheme="minorHAnsi" w:cstheme="minorHAnsi"/>
          <w:bCs/>
        </w:rPr>
        <w:t xml:space="preserve">‘falls’ into the engraved </w:t>
      </w:r>
      <w:r w:rsidR="00521F1D">
        <w:rPr>
          <w:rFonts w:asciiTheme="minorHAnsi" w:hAnsiTheme="minorHAnsi" w:cstheme="minorHAnsi"/>
          <w:bCs/>
        </w:rPr>
        <w:t xml:space="preserve">groove </w:t>
      </w:r>
      <w:r w:rsidR="00D01735">
        <w:rPr>
          <w:rFonts w:asciiTheme="minorHAnsi" w:hAnsiTheme="minorHAnsi" w:cstheme="minorHAnsi"/>
          <w:bCs/>
        </w:rPr>
        <w:t xml:space="preserve">of the </w:t>
      </w:r>
      <w:r w:rsidR="00B909AB">
        <w:rPr>
          <w:rFonts w:asciiTheme="minorHAnsi" w:hAnsiTheme="minorHAnsi" w:cstheme="minorHAnsi"/>
          <w:bCs/>
        </w:rPr>
        <w:t>pressure conduit</w:t>
      </w:r>
      <w:r w:rsidR="000E13F2">
        <w:rPr>
          <w:rFonts w:asciiTheme="minorHAnsi" w:hAnsiTheme="minorHAnsi" w:cstheme="minorHAnsi"/>
          <w:bCs/>
        </w:rPr>
        <w:t xml:space="preserve"> to prevent leakage of the </w:t>
      </w:r>
      <w:r w:rsidR="00F80E59">
        <w:rPr>
          <w:rFonts w:asciiTheme="minorHAnsi" w:hAnsiTheme="minorHAnsi" w:cstheme="minorHAnsi"/>
          <w:bCs/>
        </w:rPr>
        <w:t>water from the hydraulic reservoir to the flow culture chambers</w:t>
      </w:r>
      <w:r w:rsidR="00746C3B">
        <w:rPr>
          <w:rFonts w:asciiTheme="minorHAnsi" w:hAnsiTheme="minorHAnsi" w:cstheme="minorHAnsi"/>
          <w:bCs/>
        </w:rPr>
        <w:t>. If not sure</w:t>
      </w:r>
      <w:r w:rsidR="00C04363">
        <w:rPr>
          <w:rFonts w:asciiTheme="minorHAnsi" w:hAnsiTheme="minorHAnsi" w:cstheme="minorHAnsi"/>
          <w:bCs/>
        </w:rPr>
        <w:t>,</w:t>
      </w:r>
      <w:r w:rsidR="00746C3B">
        <w:rPr>
          <w:rFonts w:asciiTheme="minorHAnsi" w:hAnsiTheme="minorHAnsi" w:cstheme="minorHAnsi"/>
          <w:bCs/>
        </w:rPr>
        <w:t xml:space="preserve"> try to </w:t>
      </w:r>
      <w:r w:rsidR="005C64BF">
        <w:rPr>
          <w:rFonts w:asciiTheme="minorHAnsi" w:hAnsiTheme="minorHAnsi" w:cstheme="minorHAnsi"/>
          <w:bCs/>
        </w:rPr>
        <w:t>tighten the suture wire at several positions</w:t>
      </w:r>
      <w:r w:rsidR="00B232CB">
        <w:rPr>
          <w:rFonts w:asciiTheme="minorHAnsi" w:hAnsiTheme="minorHAnsi" w:cstheme="minorHAnsi"/>
          <w:bCs/>
        </w:rPr>
        <w:t>,</w:t>
      </w:r>
      <w:r w:rsidR="003444B3">
        <w:rPr>
          <w:rFonts w:asciiTheme="minorHAnsi" w:hAnsiTheme="minorHAnsi" w:cstheme="minorHAnsi"/>
          <w:bCs/>
        </w:rPr>
        <w:t xml:space="preserve"> above or below the expected location of the </w:t>
      </w:r>
      <w:r w:rsidR="00521F1D">
        <w:rPr>
          <w:rFonts w:asciiTheme="minorHAnsi" w:hAnsiTheme="minorHAnsi" w:cstheme="minorHAnsi"/>
          <w:bCs/>
        </w:rPr>
        <w:t>groove</w:t>
      </w:r>
      <w:r w:rsidR="00A27FB2">
        <w:rPr>
          <w:rFonts w:asciiTheme="minorHAnsi" w:hAnsiTheme="minorHAnsi" w:cstheme="minorHAnsi"/>
          <w:bCs/>
        </w:rPr>
        <w:t>,</w:t>
      </w:r>
      <w:r w:rsidR="005C64BF">
        <w:rPr>
          <w:rFonts w:asciiTheme="minorHAnsi" w:hAnsiTheme="minorHAnsi" w:cstheme="minorHAnsi"/>
          <w:bCs/>
        </w:rPr>
        <w:t xml:space="preserve"> to ensure that the final knots </w:t>
      </w:r>
      <w:r w:rsidR="00BA2691">
        <w:rPr>
          <w:rFonts w:asciiTheme="minorHAnsi" w:hAnsiTheme="minorHAnsi" w:cstheme="minorHAnsi"/>
          <w:bCs/>
        </w:rPr>
        <w:t>are exactly at</w:t>
      </w:r>
      <w:r w:rsidR="000E13F2">
        <w:rPr>
          <w:rFonts w:asciiTheme="minorHAnsi" w:hAnsiTheme="minorHAnsi" w:cstheme="minorHAnsi"/>
          <w:bCs/>
        </w:rPr>
        <w:t xml:space="preserve"> the </w:t>
      </w:r>
      <w:r w:rsidR="00521F1D">
        <w:rPr>
          <w:rFonts w:asciiTheme="minorHAnsi" w:hAnsiTheme="minorHAnsi" w:cstheme="minorHAnsi"/>
          <w:bCs/>
        </w:rPr>
        <w:t>groove</w:t>
      </w:r>
      <w:r w:rsidR="000E13F2">
        <w:rPr>
          <w:rFonts w:asciiTheme="minorHAnsi" w:hAnsiTheme="minorHAnsi" w:cstheme="minorHAnsi"/>
          <w:bCs/>
        </w:rPr>
        <w:t xml:space="preserve"> </w:t>
      </w:r>
      <w:r w:rsidR="00BA3422">
        <w:rPr>
          <w:rFonts w:asciiTheme="minorHAnsi" w:hAnsiTheme="minorHAnsi" w:cstheme="minorHAnsi"/>
          <w:b/>
        </w:rPr>
        <w:t>(Figure 2A)</w:t>
      </w:r>
      <w:r w:rsidR="00BA3422">
        <w:rPr>
          <w:rFonts w:asciiTheme="minorHAnsi" w:hAnsiTheme="minorHAnsi" w:cstheme="minorHAnsi"/>
          <w:bCs/>
        </w:rPr>
        <w:t xml:space="preserve">. </w:t>
      </w:r>
    </w:p>
    <w:p w14:paraId="34F98495" w14:textId="77777777" w:rsidR="008C5D4F" w:rsidRDefault="008C5D4F" w:rsidP="00BC0808">
      <w:pPr>
        <w:pStyle w:val="NormalWeb"/>
        <w:spacing w:before="0" w:beforeAutospacing="0" w:after="0" w:afterAutospacing="0"/>
        <w:rPr>
          <w:rFonts w:asciiTheme="minorHAnsi" w:hAnsiTheme="minorHAnsi" w:cstheme="minorHAnsi"/>
          <w:bCs/>
        </w:rPr>
      </w:pPr>
    </w:p>
    <w:p w14:paraId="187853C6" w14:textId="30E3DC3B" w:rsidR="00AF3FEC" w:rsidRPr="00AB4304" w:rsidRDefault="005643C6" w:rsidP="00BC0808">
      <w:pPr>
        <w:pStyle w:val="NormalWeb"/>
        <w:numPr>
          <w:ilvl w:val="2"/>
          <w:numId w:val="33"/>
        </w:numPr>
        <w:spacing w:before="0" w:beforeAutospacing="0" w:after="0" w:afterAutospacing="0"/>
        <w:ind w:left="0" w:firstLine="0"/>
        <w:rPr>
          <w:rFonts w:asciiTheme="minorHAnsi" w:hAnsiTheme="minorHAnsi" w:cstheme="minorHAnsi"/>
          <w:bCs/>
          <w:highlight w:val="yellow"/>
        </w:rPr>
      </w:pPr>
      <w:r w:rsidRPr="00AB4304">
        <w:rPr>
          <w:rFonts w:asciiTheme="minorHAnsi" w:hAnsiTheme="minorHAnsi" w:cstheme="minorHAnsi"/>
          <w:bCs/>
          <w:highlight w:val="yellow"/>
        </w:rPr>
        <w:t xml:space="preserve">Place the </w:t>
      </w:r>
      <w:r w:rsidR="00C434C3" w:rsidRPr="00AB4304">
        <w:rPr>
          <w:rFonts w:asciiTheme="minorHAnsi" w:hAnsiTheme="minorHAnsi" w:cstheme="minorHAnsi"/>
          <w:bCs/>
          <w:highlight w:val="yellow"/>
        </w:rPr>
        <w:t>scissor clamp</w:t>
      </w:r>
      <w:r w:rsidRPr="00AB4304">
        <w:rPr>
          <w:rFonts w:asciiTheme="minorHAnsi" w:hAnsiTheme="minorHAnsi" w:cstheme="minorHAnsi"/>
          <w:bCs/>
          <w:highlight w:val="yellow"/>
        </w:rPr>
        <w:t xml:space="preserve"> at the upper end of the </w:t>
      </w:r>
      <w:r w:rsidR="00177BEC" w:rsidRPr="00AB4304">
        <w:rPr>
          <w:rFonts w:asciiTheme="minorHAnsi" w:hAnsiTheme="minorHAnsi" w:cstheme="minorHAnsi"/>
          <w:bCs/>
          <w:highlight w:val="yellow"/>
        </w:rPr>
        <w:t>silicone</w:t>
      </w:r>
      <w:r w:rsidRPr="00AB4304">
        <w:rPr>
          <w:rFonts w:asciiTheme="minorHAnsi" w:hAnsiTheme="minorHAnsi" w:cstheme="minorHAnsi"/>
          <w:bCs/>
          <w:highlight w:val="yellow"/>
        </w:rPr>
        <w:t xml:space="preserve"> tube</w:t>
      </w:r>
      <w:r w:rsidR="00A71F72">
        <w:rPr>
          <w:rFonts w:asciiTheme="minorHAnsi" w:hAnsiTheme="minorHAnsi" w:cstheme="minorHAnsi"/>
          <w:bCs/>
          <w:highlight w:val="yellow"/>
        </w:rPr>
        <w:t>,</w:t>
      </w:r>
      <w:r w:rsidRPr="00AB4304">
        <w:rPr>
          <w:rFonts w:asciiTheme="minorHAnsi" w:hAnsiTheme="minorHAnsi" w:cstheme="minorHAnsi"/>
          <w:bCs/>
          <w:highlight w:val="yellow"/>
        </w:rPr>
        <w:t xml:space="preserve"> and stretch </w:t>
      </w:r>
      <w:r w:rsidR="008C5D4F" w:rsidRPr="00AB4304">
        <w:rPr>
          <w:rFonts w:asciiTheme="minorHAnsi" w:hAnsiTheme="minorHAnsi" w:cstheme="minorHAnsi"/>
          <w:bCs/>
          <w:highlight w:val="yellow"/>
        </w:rPr>
        <w:t xml:space="preserve">the </w:t>
      </w:r>
      <w:r w:rsidR="00177BEC" w:rsidRPr="00AB4304">
        <w:rPr>
          <w:rFonts w:asciiTheme="minorHAnsi" w:hAnsiTheme="minorHAnsi" w:cstheme="minorHAnsi"/>
          <w:bCs/>
          <w:highlight w:val="yellow"/>
        </w:rPr>
        <w:t>silicone</w:t>
      </w:r>
      <w:r w:rsidR="008C5D4F" w:rsidRPr="00AB4304">
        <w:rPr>
          <w:rFonts w:asciiTheme="minorHAnsi" w:hAnsiTheme="minorHAnsi" w:cstheme="minorHAnsi"/>
          <w:bCs/>
          <w:highlight w:val="yellow"/>
        </w:rPr>
        <w:t xml:space="preserve"> tubing</w:t>
      </w:r>
      <w:r w:rsidR="003F0173" w:rsidRPr="00AB4304">
        <w:rPr>
          <w:rFonts w:asciiTheme="minorHAnsi" w:hAnsiTheme="minorHAnsi" w:cstheme="minorHAnsi"/>
          <w:bCs/>
          <w:highlight w:val="yellow"/>
        </w:rPr>
        <w:t xml:space="preserve"> upwards</w:t>
      </w:r>
      <w:r w:rsidR="00E356DF" w:rsidRPr="00AB4304">
        <w:rPr>
          <w:rFonts w:asciiTheme="minorHAnsi" w:hAnsiTheme="minorHAnsi" w:cstheme="minorHAnsi"/>
          <w:bCs/>
          <w:highlight w:val="yellow"/>
        </w:rPr>
        <w:t xml:space="preserve"> (t</w:t>
      </w:r>
      <w:r w:rsidR="00323406" w:rsidRPr="00AB4304">
        <w:rPr>
          <w:rFonts w:asciiTheme="minorHAnsi" w:hAnsiTheme="minorHAnsi" w:cstheme="minorHAnsi"/>
          <w:bCs/>
          <w:highlight w:val="yellow"/>
        </w:rPr>
        <w:t xml:space="preserve">his will directly test the first knot, if </w:t>
      </w:r>
      <w:r w:rsidR="009130D2" w:rsidRPr="00AB4304">
        <w:rPr>
          <w:rFonts w:asciiTheme="minorHAnsi" w:hAnsiTheme="minorHAnsi" w:cstheme="minorHAnsi"/>
          <w:bCs/>
          <w:highlight w:val="yellow"/>
        </w:rPr>
        <w:t>it is possible to</w:t>
      </w:r>
      <w:r w:rsidR="00323406" w:rsidRPr="00AB4304">
        <w:rPr>
          <w:rFonts w:asciiTheme="minorHAnsi" w:hAnsiTheme="minorHAnsi" w:cstheme="minorHAnsi"/>
          <w:bCs/>
          <w:highlight w:val="yellow"/>
        </w:rPr>
        <w:t xml:space="preserve"> </w:t>
      </w:r>
      <w:r w:rsidR="00D01735" w:rsidRPr="00AB4304">
        <w:rPr>
          <w:rFonts w:asciiTheme="minorHAnsi" w:hAnsiTheme="minorHAnsi" w:cstheme="minorHAnsi"/>
          <w:bCs/>
          <w:highlight w:val="yellow"/>
        </w:rPr>
        <w:t xml:space="preserve">move </w:t>
      </w:r>
      <w:r w:rsidR="00323406" w:rsidRPr="00AB4304">
        <w:rPr>
          <w:rFonts w:asciiTheme="minorHAnsi" w:hAnsiTheme="minorHAnsi" w:cstheme="minorHAnsi"/>
          <w:bCs/>
          <w:highlight w:val="yellow"/>
        </w:rPr>
        <w:t xml:space="preserve">the </w:t>
      </w:r>
      <w:r w:rsidR="00177BEC" w:rsidRPr="00AB4304">
        <w:rPr>
          <w:rFonts w:asciiTheme="minorHAnsi" w:hAnsiTheme="minorHAnsi" w:cstheme="minorHAnsi"/>
          <w:bCs/>
          <w:highlight w:val="yellow"/>
        </w:rPr>
        <w:t>silicone</w:t>
      </w:r>
      <w:r w:rsidR="009130D2" w:rsidRPr="00AB4304">
        <w:rPr>
          <w:rFonts w:asciiTheme="minorHAnsi" w:hAnsiTheme="minorHAnsi" w:cstheme="minorHAnsi"/>
          <w:bCs/>
          <w:highlight w:val="yellow"/>
        </w:rPr>
        <w:t xml:space="preserve"> tubing with the </w:t>
      </w:r>
      <w:proofErr w:type="spellStart"/>
      <w:r w:rsidR="009130D2" w:rsidRPr="00AB4304">
        <w:rPr>
          <w:rFonts w:asciiTheme="minorHAnsi" w:hAnsiTheme="minorHAnsi" w:cstheme="minorHAnsi"/>
          <w:bCs/>
          <w:highlight w:val="yellow"/>
        </w:rPr>
        <w:t>electrospun</w:t>
      </w:r>
      <w:proofErr w:type="spellEnd"/>
      <w:r w:rsidR="009130D2" w:rsidRPr="00AB4304">
        <w:rPr>
          <w:rFonts w:asciiTheme="minorHAnsi" w:hAnsiTheme="minorHAnsi" w:cstheme="minorHAnsi"/>
          <w:bCs/>
          <w:highlight w:val="yellow"/>
        </w:rPr>
        <w:t xml:space="preserve"> scaffold </w:t>
      </w:r>
      <w:r w:rsidR="00D01735" w:rsidRPr="00AB4304">
        <w:rPr>
          <w:rFonts w:asciiTheme="minorHAnsi" w:hAnsiTheme="minorHAnsi" w:cstheme="minorHAnsi"/>
          <w:bCs/>
          <w:highlight w:val="yellow"/>
        </w:rPr>
        <w:t>over</w:t>
      </w:r>
      <w:r w:rsidR="009657AD" w:rsidRPr="00AB4304">
        <w:rPr>
          <w:rFonts w:asciiTheme="minorHAnsi" w:hAnsiTheme="minorHAnsi" w:cstheme="minorHAnsi"/>
          <w:bCs/>
          <w:highlight w:val="yellow"/>
        </w:rPr>
        <w:t xml:space="preserve"> the </w:t>
      </w:r>
      <w:r w:rsidR="00B909AB" w:rsidRPr="00AB4304">
        <w:rPr>
          <w:rFonts w:asciiTheme="minorHAnsi" w:hAnsiTheme="minorHAnsi" w:cstheme="minorHAnsi"/>
          <w:bCs/>
          <w:highlight w:val="yellow"/>
        </w:rPr>
        <w:t>pressure conduit</w:t>
      </w:r>
      <w:r w:rsidR="009130D2" w:rsidRPr="00AB4304">
        <w:rPr>
          <w:rFonts w:asciiTheme="minorHAnsi" w:hAnsiTheme="minorHAnsi" w:cstheme="minorHAnsi"/>
          <w:bCs/>
          <w:highlight w:val="yellow"/>
        </w:rPr>
        <w:t>, it was not tightened well enough</w:t>
      </w:r>
      <w:r w:rsidR="00E356DF" w:rsidRPr="00AB4304">
        <w:rPr>
          <w:rFonts w:asciiTheme="minorHAnsi" w:hAnsiTheme="minorHAnsi" w:cstheme="minorHAnsi"/>
          <w:bCs/>
          <w:highlight w:val="yellow"/>
        </w:rPr>
        <w:t xml:space="preserve">). </w:t>
      </w:r>
      <w:r w:rsidR="00CE5B27" w:rsidRPr="00AB4304">
        <w:rPr>
          <w:rFonts w:asciiTheme="minorHAnsi" w:hAnsiTheme="minorHAnsi" w:cstheme="minorHAnsi"/>
          <w:bCs/>
          <w:highlight w:val="yellow"/>
        </w:rPr>
        <w:t>With the pulling force, the silicon</w:t>
      </w:r>
      <w:r w:rsidR="00095592">
        <w:rPr>
          <w:rFonts w:asciiTheme="minorHAnsi" w:hAnsiTheme="minorHAnsi" w:cstheme="minorHAnsi"/>
          <w:bCs/>
          <w:highlight w:val="yellow"/>
        </w:rPr>
        <w:t>e</w:t>
      </w:r>
      <w:r w:rsidR="00CE5B27" w:rsidRPr="00AB4304">
        <w:rPr>
          <w:rFonts w:asciiTheme="minorHAnsi" w:hAnsiTheme="minorHAnsi" w:cstheme="minorHAnsi"/>
          <w:bCs/>
          <w:highlight w:val="yellow"/>
        </w:rPr>
        <w:t xml:space="preserve"> tubing is pre-stretched.</w:t>
      </w:r>
      <w:r w:rsidR="009130D2" w:rsidRPr="00AB4304">
        <w:rPr>
          <w:rFonts w:asciiTheme="minorHAnsi" w:hAnsiTheme="minorHAnsi" w:cstheme="minorHAnsi"/>
          <w:bCs/>
          <w:highlight w:val="yellow"/>
        </w:rPr>
        <w:t xml:space="preserve"> </w:t>
      </w:r>
      <w:r w:rsidR="00D042E7">
        <w:rPr>
          <w:rFonts w:asciiTheme="minorHAnsi" w:hAnsiTheme="minorHAnsi" w:cstheme="minorHAnsi"/>
          <w:bCs/>
          <w:highlight w:val="yellow"/>
        </w:rPr>
        <w:t>To ensure that t</w:t>
      </w:r>
      <w:r w:rsidR="00AE790F">
        <w:rPr>
          <w:rFonts w:asciiTheme="minorHAnsi" w:hAnsiTheme="minorHAnsi" w:cstheme="minorHAnsi"/>
          <w:bCs/>
          <w:highlight w:val="yellow"/>
        </w:rPr>
        <w:t xml:space="preserve">he </w:t>
      </w:r>
      <w:r w:rsidR="00095592">
        <w:rPr>
          <w:rFonts w:asciiTheme="minorHAnsi" w:hAnsiTheme="minorHAnsi" w:cstheme="minorHAnsi"/>
          <w:bCs/>
          <w:highlight w:val="yellow"/>
        </w:rPr>
        <w:t xml:space="preserve">silicone tubing is </w:t>
      </w:r>
      <w:r w:rsidR="00FF03A6">
        <w:rPr>
          <w:rFonts w:asciiTheme="minorHAnsi" w:hAnsiTheme="minorHAnsi" w:cstheme="minorHAnsi"/>
          <w:bCs/>
          <w:highlight w:val="yellow"/>
        </w:rPr>
        <w:t xml:space="preserve">consistent among the different samples, </w:t>
      </w:r>
      <w:r w:rsidR="005F24F9">
        <w:rPr>
          <w:rFonts w:asciiTheme="minorHAnsi" w:hAnsiTheme="minorHAnsi" w:cstheme="minorHAnsi"/>
          <w:bCs/>
          <w:highlight w:val="yellow"/>
        </w:rPr>
        <w:t xml:space="preserve">attach </w:t>
      </w:r>
      <w:r w:rsidR="00FF03A6">
        <w:rPr>
          <w:rFonts w:asciiTheme="minorHAnsi" w:hAnsiTheme="minorHAnsi" w:cstheme="minorHAnsi"/>
          <w:bCs/>
          <w:highlight w:val="yellow"/>
        </w:rPr>
        <w:t xml:space="preserve">a ruler to the scissor clamp. </w:t>
      </w:r>
      <w:r w:rsidR="005F24F9">
        <w:rPr>
          <w:rFonts w:asciiTheme="minorHAnsi" w:hAnsiTheme="minorHAnsi" w:cstheme="minorHAnsi"/>
          <w:bCs/>
          <w:highlight w:val="yellow"/>
        </w:rPr>
        <w:t xml:space="preserve">Pull the </w:t>
      </w:r>
      <w:r w:rsidR="00FF03A6">
        <w:rPr>
          <w:rFonts w:asciiTheme="minorHAnsi" w:hAnsiTheme="minorHAnsi" w:cstheme="minorHAnsi"/>
          <w:bCs/>
          <w:highlight w:val="yellow"/>
        </w:rPr>
        <w:t xml:space="preserve">scissor clamp </w:t>
      </w:r>
      <w:r w:rsidR="00C00C2A">
        <w:rPr>
          <w:rFonts w:asciiTheme="minorHAnsi" w:hAnsiTheme="minorHAnsi" w:cstheme="minorHAnsi"/>
          <w:bCs/>
          <w:highlight w:val="yellow"/>
        </w:rPr>
        <w:t>upwards until the lower end of the ruler reaches the height of the lower end of the scaffold.</w:t>
      </w:r>
      <w:r w:rsidR="00095592">
        <w:rPr>
          <w:rFonts w:asciiTheme="minorHAnsi" w:hAnsiTheme="minorHAnsi" w:cstheme="minorHAnsi"/>
          <w:bCs/>
          <w:highlight w:val="yellow"/>
        </w:rPr>
        <w:t xml:space="preserve"> </w:t>
      </w:r>
    </w:p>
    <w:p w14:paraId="5DD3C249" w14:textId="77777777" w:rsidR="00AF3FEC" w:rsidRDefault="00AF3FEC" w:rsidP="00BC0808">
      <w:pPr>
        <w:pStyle w:val="NormalWeb"/>
        <w:spacing w:before="0" w:beforeAutospacing="0" w:after="0" w:afterAutospacing="0"/>
        <w:rPr>
          <w:rFonts w:asciiTheme="minorHAnsi" w:hAnsiTheme="minorHAnsi" w:cstheme="minorHAnsi"/>
          <w:bCs/>
        </w:rPr>
      </w:pPr>
    </w:p>
    <w:p w14:paraId="77E1BB1B" w14:textId="3E691BC4" w:rsidR="000424A0" w:rsidRDefault="00A71F72" w:rsidP="00BC0808">
      <w:pPr>
        <w:pStyle w:val="NormalWeb"/>
        <w:spacing w:before="0" w:beforeAutospacing="0" w:after="0" w:afterAutospacing="0"/>
        <w:rPr>
          <w:rFonts w:asciiTheme="minorHAnsi" w:hAnsiTheme="minorHAnsi" w:cstheme="minorHAnsi"/>
          <w:bCs/>
        </w:rPr>
      </w:pPr>
      <w:r>
        <w:rPr>
          <w:rFonts w:asciiTheme="minorHAnsi" w:hAnsiTheme="minorHAnsi" w:cstheme="minorHAnsi"/>
          <w:bCs/>
        </w:rPr>
        <w:t>NOTE</w:t>
      </w:r>
      <w:r w:rsidR="00AF3FEC">
        <w:rPr>
          <w:rFonts w:asciiTheme="minorHAnsi" w:hAnsiTheme="minorHAnsi" w:cstheme="minorHAnsi"/>
          <w:bCs/>
        </w:rPr>
        <w:t xml:space="preserve">: </w:t>
      </w:r>
      <w:r>
        <w:rPr>
          <w:rFonts w:asciiTheme="minorHAnsi" w:hAnsiTheme="minorHAnsi" w:cstheme="minorHAnsi"/>
          <w:bCs/>
        </w:rPr>
        <w:t>I</w:t>
      </w:r>
      <w:r w:rsidR="000424A0">
        <w:rPr>
          <w:rFonts w:asciiTheme="minorHAnsi" w:hAnsiTheme="minorHAnsi" w:cstheme="minorHAnsi"/>
          <w:bCs/>
        </w:rPr>
        <w:t>t is important to</w:t>
      </w:r>
      <w:r w:rsidR="00CE5B27">
        <w:rPr>
          <w:rFonts w:asciiTheme="minorHAnsi" w:hAnsiTheme="minorHAnsi" w:cstheme="minorHAnsi"/>
          <w:bCs/>
        </w:rPr>
        <w:t xml:space="preserve"> keep the pre-stretch in each sample </w:t>
      </w:r>
      <w:r w:rsidR="00AF3FEC">
        <w:rPr>
          <w:rFonts w:asciiTheme="minorHAnsi" w:hAnsiTheme="minorHAnsi" w:cstheme="minorHAnsi"/>
          <w:bCs/>
        </w:rPr>
        <w:t>roughly</w:t>
      </w:r>
      <w:r w:rsidR="00CE5B27">
        <w:rPr>
          <w:rFonts w:asciiTheme="minorHAnsi" w:hAnsiTheme="minorHAnsi" w:cstheme="minorHAnsi"/>
          <w:bCs/>
        </w:rPr>
        <w:t xml:space="preserve"> the same (</w:t>
      </w:r>
      <w:r>
        <w:rPr>
          <w:rFonts w:asciiTheme="minorHAnsi" w:hAnsiTheme="minorHAnsi" w:cstheme="minorHAnsi"/>
          <w:bCs/>
        </w:rPr>
        <w:t>~</w:t>
      </w:r>
      <w:r w:rsidR="00CE5B27">
        <w:rPr>
          <w:rFonts w:asciiTheme="minorHAnsi" w:hAnsiTheme="minorHAnsi" w:cstheme="minorHAnsi"/>
          <w:bCs/>
        </w:rPr>
        <w:t>5%</w:t>
      </w:r>
      <w:r w:rsidR="00852CC6">
        <w:rPr>
          <w:rFonts w:asciiTheme="minorHAnsi" w:hAnsiTheme="minorHAnsi" w:cstheme="minorHAnsi"/>
          <w:bCs/>
        </w:rPr>
        <w:t>) for two reasons</w:t>
      </w:r>
      <w:r w:rsidR="00960AB3">
        <w:rPr>
          <w:rFonts w:asciiTheme="minorHAnsi" w:hAnsiTheme="minorHAnsi" w:cstheme="minorHAnsi"/>
          <w:bCs/>
        </w:rPr>
        <w:t>:</w:t>
      </w:r>
      <w:r w:rsidR="00852CC6">
        <w:rPr>
          <w:rFonts w:asciiTheme="minorHAnsi" w:hAnsiTheme="minorHAnsi" w:cstheme="minorHAnsi"/>
          <w:bCs/>
        </w:rPr>
        <w:t xml:space="preserve"> (1) </w:t>
      </w:r>
      <w:r w:rsidR="00852CC6" w:rsidRPr="00852CC6">
        <w:rPr>
          <w:rFonts w:asciiTheme="minorHAnsi" w:hAnsiTheme="minorHAnsi" w:cstheme="minorHAnsi"/>
          <w:bCs/>
        </w:rPr>
        <w:t>if silicone tubing is pre-stretched, it will result in more homogeneous expansion along the length of the sample when pressurized</w:t>
      </w:r>
      <w:r>
        <w:rPr>
          <w:rFonts w:asciiTheme="minorHAnsi" w:hAnsiTheme="minorHAnsi" w:cstheme="minorHAnsi"/>
          <w:bCs/>
        </w:rPr>
        <w:t>;</w:t>
      </w:r>
      <w:r w:rsidR="00852CC6" w:rsidRPr="00852CC6">
        <w:rPr>
          <w:rFonts w:asciiTheme="minorHAnsi" w:hAnsiTheme="minorHAnsi" w:cstheme="minorHAnsi"/>
          <w:bCs/>
        </w:rPr>
        <w:t xml:space="preserve"> </w:t>
      </w:r>
      <w:r w:rsidR="00852CC6">
        <w:rPr>
          <w:rFonts w:asciiTheme="minorHAnsi" w:hAnsiTheme="minorHAnsi" w:cstheme="minorHAnsi"/>
          <w:bCs/>
        </w:rPr>
        <w:t>(</w:t>
      </w:r>
      <w:r w:rsidR="00852CC6" w:rsidRPr="00852CC6">
        <w:rPr>
          <w:rFonts w:asciiTheme="minorHAnsi" w:hAnsiTheme="minorHAnsi" w:cstheme="minorHAnsi"/>
          <w:bCs/>
        </w:rPr>
        <w:t xml:space="preserve">2) the pre-stretch will impact the mechanical properties of the silicone, </w:t>
      </w:r>
      <w:r w:rsidR="00AF3FEC">
        <w:rPr>
          <w:rFonts w:asciiTheme="minorHAnsi" w:hAnsiTheme="minorHAnsi" w:cstheme="minorHAnsi"/>
          <w:bCs/>
        </w:rPr>
        <w:t>therefor</w:t>
      </w:r>
      <w:r w:rsidR="00B0555A">
        <w:rPr>
          <w:rFonts w:asciiTheme="minorHAnsi" w:hAnsiTheme="minorHAnsi" w:cstheme="minorHAnsi"/>
          <w:bCs/>
        </w:rPr>
        <w:t>e</w:t>
      </w:r>
      <w:r w:rsidR="00852CC6" w:rsidRPr="00852CC6">
        <w:rPr>
          <w:rFonts w:asciiTheme="minorHAnsi" w:hAnsiTheme="minorHAnsi" w:cstheme="minorHAnsi"/>
          <w:bCs/>
        </w:rPr>
        <w:t xml:space="preserve"> it should be the same across all samples to ensure equal stretch conditions between the samples</w:t>
      </w:r>
      <w:r w:rsidR="00AF3FEC">
        <w:rPr>
          <w:rFonts w:asciiTheme="minorHAnsi" w:hAnsiTheme="minorHAnsi" w:cstheme="minorHAnsi"/>
          <w:bCs/>
        </w:rPr>
        <w:t xml:space="preserve">. </w:t>
      </w:r>
    </w:p>
    <w:p w14:paraId="3D25FB3E" w14:textId="77777777" w:rsidR="00E356DF" w:rsidRDefault="00E356DF" w:rsidP="00BC0808">
      <w:pPr>
        <w:pStyle w:val="NormalWeb"/>
        <w:spacing w:before="0" w:beforeAutospacing="0" w:after="0" w:afterAutospacing="0"/>
        <w:rPr>
          <w:rFonts w:asciiTheme="minorHAnsi" w:hAnsiTheme="minorHAnsi" w:cstheme="minorHAnsi"/>
          <w:bCs/>
        </w:rPr>
      </w:pPr>
    </w:p>
    <w:p w14:paraId="34DA2D38" w14:textId="6A8C985C" w:rsidR="00A3493A" w:rsidRPr="00AB4304" w:rsidRDefault="005F24F9" w:rsidP="00BC0808">
      <w:pPr>
        <w:pStyle w:val="NormalWeb"/>
        <w:numPr>
          <w:ilvl w:val="2"/>
          <w:numId w:val="33"/>
        </w:numPr>
        <w:spacing w:before="0" w:beforeAutospacing="0" w:after="0" w:afterAutospacing="0"/>
        <w:ind w:left="0" w:firstLine="0"/>
        <w:rPr>
          <w:rFonts w:asciiTheme="minorHAnsi" w:hAnsiTheme="minorHAnsi" w:cstheme="minorHAnsi"/>
          <w:bCs/>
          <w:highlight w:val="yellow"/>
        </w:rPr>
      </w:pPr>
      <w:r>
        <w:rPr>
          <w:rFonts w:asciiTheme="minorHAnsi" w:hAnsiTheme="minorHAnsi" w:cstheme="minorHAnsi"/>
          <w:bCs/>
          <w:highlight w:val="yellow"/>
        </w:rPr>
        <w:t>Remove w</w:t>
      </w:r>
      <w:r w:rsidR="003F0173" w:rsidRPr="00AB4304">
        <w:rPr>
          <w:rFonts w:asciiTheme="minorHAnsi" w:hAnsiTheme="minorHAnsi" w:cstheme="minorHAnsi"/>
          <w:bCs/>
          <w:highlight w:val="yellow"/>
        </w:rPr>
        <w:t xml:space="preserve">rinkles in the </w:t>
      </w:r>
      <w:proofErr w:type="spellStart"/>
      <w:r w:rsidR="003F0173" w:rsidRPr="00AB4304">
        <w:rPr>
          <w:rFonts w:asciiTheme="minorHAnsi" w:hAnsiTheme="minorHAnsi" w:cstheme="minorHAnsi"/>
          <w:bCs/>
          <w:highlight w:val="yellow"/>
        </w:rPr>
        <w:t>electrospun</w:t>
      </w:r>
      <w:proofErr w:type="spellEnd"/>
      <w:r w:rsidR="003F0173" w:rsidRPr="00AB4304">
        <w:rPr>
          <w:rFonts w:asciiTheme="minorHAnsi" w:hAnsiTheme="minorHAnsi" w:cstheme="minorHAnsi"/>
          <w:bCs/>
          <w:highlight w:val="yellow"/>
        </w:rPr>
        <w:t xml:space="preserve"> scaffold by gently pulling on the </w:t>
      </w:r>
      <w:proofErr w:type="spellStart"/>
      <w:r w:rsidR="003F0173" w:rsidRPr="00AB4304">
        <w:rPr>
          <w:rFonts w:asciiTheme="minorHAnsi" w:hAnsiTheme="minorHAnsi" w:cstheme="minorHAnsi"/>
          <w:bCs/>
          <w:highlight w:val="yellow"/>
        </w:rPr>
        <w:t>electrospun</w:t>
      </w:r>
      <w:proofErr w:type="spellEnd"/>
      <w:r w:rsidR="003F0173" w:rsidRPr="00AB4304">
        <w:rPr>
          <w:rFonts w:asciiTheme="minorHAnsi" w:hAnsiTheme="minorHAnsi" w:cstheme="minorHAnsi"/>
          <w:bCs/>
          <w:highlight w:val="yellow"/>
        </w:rPr>
        <w:t xml:space="preserve"> scaffold. Again</w:t>
      </w:r>
      <w:r w:rsidR="00D92EF5">
        <w:rPr>
          <w:rFonts w:asciiTheme="minorHAnsi" w:hAnsiTheme="minorHAnsi" w:cstheme="minorHAnsi"/>
          <w:bCs/>
          <w:highlight w:val="yellow"/>
        </w:rPr>
        <w:t>,</w:t>
      </w:r>
      <w:r w:rsidR="003F0173" w:rsidRPr="00AB4304">
        <w:rPr>
          <w:rFonts w:asciiTheme="minorHAnsi" w:hAnsiTheme="minorHAnsi" w:cstheme="minorHAnsi"/>
          <w:bCs/>
          <w:highlight w:val="yellow"/>
        </w:rPr>
        <w:t xml:space="preserve"> make two knots at both sides with a suture wire on the upper end of the scaffold at the location of the upper engraved </w:t>
      </w:r>
      <w:r w:rsidR="00521F1D" w:rsidRPr="00AB4304">
        <w:rPr>
          <w:rFonts w:asciiTheme="minorHAnsi" w:hAnsiTheme="minorHAnsi" w:cstheme="minorHAnsi"/>
          <w:bCs/>
          <w:highlight w:val="yellow"/>
        </w:rPr>
        <w:t xml:space="preserve">groove </w:t>
      </w:r>
      <w:r w:rsidR="003F0173" w:rsidRPr="00AB4304">
        <w:rPr>
          <w:rFonts w:asciiTheme="minorHAnsi" w:hAnsiTheme="minorHAnsi" w:cstheme="minorHAnsi"/>
          <w:bCs/>
          <w:highlight w:val="yellow"/>
        </w:rPr>
        <w:t xml:space="preserve">on the </w:t>
      </w:r>
      <w:r w:rsidR="00B909AB" w:rsidRPr="00AB4304">
        <w:rPr>
          <w:rFonts w:asciiTheme="minorHAnsi" w:hAnsiTheme="minorHAnsi" w:cstheme="minorHAnsi"/>
          <w:bCs/>
          <w:highlight w:val="yellow"/>
        </w:rPr>
        <w:t>pressure conduit</w:t>
      </w:r>
      <w:r w:rsidR="003F0173" w:rsidRPr="00AB4304">
        <w:rPr>
          <w:rFonts w:asciiTheme="minorHAnsi" w:hAnsiTheme="minorHAnsi" w:cstheme="minorHAnsi"/>
          <w:bCs/>
          <w:highlight w:val="yellow"/>
        </w:rPr>
        <w:t xml:space="preserve">. </w:t>
      </w:r>
    </w:p>
    <w:p w14:paraId="1E4C1112" w14:textId="77777777" w:rsidR="005D425D" w:rsidRPr="00AB4304" w:rsidRDefault="005D425D" w:rsidP="00BC0808">
      <w:pPr>
        <w:pStyle w:val="NormalWeb"/>
        <w:spacing w:before="0" w:beforeAutospacing="0" w:after="0" w:afterAutospacing="0"/>
        <w:rPr>
          <w:rFonts w:asciiTheme="minorHAnsi" w:hAnsiTheme="minorHAnsi" w:cstheme="minorHAnsi"/>
          <w:bCs/>
          <w:highlight w:val="yellow"/>
        </w:rPr>
      </w:pPr>
    </w:p>
    <w:p w14:paraId="0D1716D3" w14:textId="615B0AF6" w:rsidR="003F0173" w:rsidRPr="00AB4304" w:rsidRDefault="003F0173" w:rsidP="00BC0808">
      <w:pPr>
        <w:pStyle w:val="NormalWeb"/>
        <w:numPr>
          <w:ilvl w:val="2"/>
          <w:numId w:val="33"/>
        </w:numPr>
        <w:spacing w:before="0" w:beforeAutospacing="0" w:after="0" w:afterAutospacing="0"/>
        <w:ind w:left="0" w:firstLine="0"/>
        <w:rPr>
          <w:rFonts w:asciiTheme="minorHAnsi" w:hAnsiTheme="minorHAnsi" w:cstheme="minorHAnsi"/>
          <w:bCs/>
          <w:highlight w:val="yellow"/>
        </w:rPr>
      </w:pPr>
      <w:r w:rsidRPr="00AB4304">
        <w:rPr>
          <w:rFonts w:asciiTheme="minorHAnsi" w:hAnsiTheme="minorHAnsi" w:cstheme="minorHAnsi"/>
          <w:bCs/>
          <w:highlight w:val="yellow"/>
        </w:rPr>
        <w:t xml:space="preserve">Release the </w:t>
      </w:r>
      <w:r w:rsidR="009657AD" w:rsidRPr="00AB4304">
        <w:rPr>
          <w:rFonts w:asciiTheme="minorHAnsi" w:hAnsiTheme="minorHAnsi" w:cstheme="minorHAnsi"/>
          <w:bCs/>
          <w:highlight w:val="yellow"/>
        </w:rPr>
        <w:t>scissor clamp</w:t>
      </w:r>
      <w:r w:rsidR="000C4ED7">
        <w:rPr>
          <w:rFonts w:asciiTheme="minorHAnsi" w:hAnsiTheme="minorHAnsi" w:cstheme="minorHAnsi"/>
          <w:bCs/>
          <w:highlight w:val="yellow"/>
        </w:rPr>
        <w:t>,</w:t>
      </w:r>
      <w:r w:rsidRPr="00AB4304">
        <w:rPr>
          <w:rFonts w:asciiTheme="minorHAnsi" w:hAnsiTheme="minorHAnsi" w:cstheme="minorHAnsi"/>
          <w:bCs/>
          <w:highlight w:val="yellow"/>
        </w:rPr>
        <w:t xml:space="preserve"> and cut away the excess of </w:t>
      </w:r>
      <w:r w:rsidR="00177BEC" w:rsidRPr="00AB4304">
        <w:rPr>
          <w:rFonts w:asciiTheme="minorHAnsi" w:hAnsiTheme="minorHAnsi" w:cstheme="minorHAnsi"/>
          <w:bCs/>
          <w:highlight w:val="yellow"/>
        </w:rPr>
        <w:t>silicone</w:t>
      </w:r>
      <w:r w:rsidRPr="00AB4304">
        <w:rPr>
          <w:rFonts w:asciiTheme="minorHAnsi" w:hAnsiTheme="minorHAnsi" w:cstheme="minorHAnsi"/>
          <w:bCs/>
          <w:highlight w:val="yellow"/>
        </w:rPr>
        <w:t xml:space="preserve"> tubing with a knife, </w:t>
      </w:r>
      <w:r w:rsidR="009949F9" w:rsidRPr="00AB4304">
        <w:rPr>
          <w:rFonts w:asciiTheme="minorHAnsi" w:hAnsiTheme="minorHAnsi" w:cstheme="minorHAnsi"/>
          <w:bCs/>
          <w:highlight w:val="yellow"/>
        </w:rPr>
        <w:t>leaving 20</w:t>
      </w:r>
      <w:r w:rsidR="000C4ED7">
        <w:rPr>
          <w:rFonts w:asciiTheme="minorHAnsi" w:hAnsiTheme="minorHAnsi" w:cstheme="minorHAnsi"/>
          <w:bCs/>
          <w:highlight w:val="yellow"/>
        </w:rPr>
        <w:t>–</w:t>
      </w:r>
      <w:r w:rsidR="009949F9" w:rsidRPr="00AB4304">
        <w:rPr>
          <w:rFonts w:asciiTheme="minorHAnsi" w:hAnsiTheme="minorHAnsi" w:cstheme="minorHAnsi"/>
          <w:bCs/>
          <w:highlight w:val="yellow"/>
        </w:rPr>
        <w:t xml:space="preserve">30% </w:t>
      </w:r>
      <w:r w:rsidR="0001535A" w:rsidRPr="00AB4304">
        <w:rPr>
          <w:rFonts w:asciiTheme="minorHAnsi" w:hAnsiTheme="minorHAnsi" w:cstheme="minorHAnsi"/>
          <w:bCs/>
          <w:highlight w:val="yellow"/>
        </w:rPr>
        <w:t>o</w:t>
      </w:r>
      <w:r w:rsidR="002F42E0" w:rsidRPr="00AB4304">
        <w:rPr>
          <w:rFonts w:asciiTheme="minorHAnsi" w:hAnsiTheme="minorHAnsi" w:cstheme="minorHAnsi"/>
          <w:bCs/>
          <w:highlight w:val="yellow"/>
        </w:rPr>
        <w:t xml:space="preserve">f the screw thread covered with silicone tubing, </w:t>
      </w:r>
      <w:r w:rsidRPr="00AB4304">
        <w:rPr>
          <w:rFonts w:asciiTheme="minorHAnsi" w:hAnsiTheme="minorHAnsi" w:cstheme="minorHAnsi"/>
          <w:bCs/>
          <w:highlight w:val="yellow"/>
        </w:rPr>
        <w:t>to</w:t>
      </w:r>
      <w:r w:rsidR="002F42E0" w:rsidRPr="00AB4304">
        <w:rPr>
          <w:rFonts w:asciiTheme="minorHAnsi" w:hAnsiTheme="minorHAnsi" w:cstheme="minorHAnsi"/>
          <w:bCs/>
          <w:highlight w:val="yellow"/>
        </w:rPr>
        <w:t xml:space="preserve"> prevent leakage when the nose cone is mounted on the screw thread. </w:t>
      </w:r>
    </w:p>
    <w:p w14:paraId="20CC218F" w14:textId="0F8FECA3" w:rsidR="00EF3593" w:rsidRDefault="00EF3593" w:rsidP="00BC0808">
      <w:pPr>
        <w:rPr>
          <w:rFonts w:asciiTheme="minorHAnsi" w:hAnsiTheme="minorHAnsi" w:cstheme="minorHAnsi"/>
          <w:bCs/>
        </w:rPr>
      </w:pPr>
    </w:p>
    <w:p w14:paraId="37DA43F3" w14:textId="7CC07A9F" w:rsidR="00EF3593" w:rsidRDefault="00EF3593" w:rsidP="00BC0808">
      <w:pPr>
        <w:pStyle w:val="NormalWeb"/>
        <w:spacing w:before="0" w:beforeAutospacing="0" w:after="0" w:afterAutospacing="0"/>
        <w:rPr>
          <w:rFonts w:asciiTheme="minorHAnsi" w:hAnsiTheme="minorHAnsi" w:cstheme="minorHAnsi"/>
          <w:bCs/>
        </w:rPr>
      </w:pPr>
      <w:r>
        <w:rPr>
          <w:rFonts w:asciiTheme="minorHAnsi" w:hAnsiTheme="minorHAnsi" w:cstheme="minorHAnsi"/>
          <w:bCs/>
        </w:rPr>
        <w:t xml:space="preserve">NOTE: </w:t>
      </w:r>
      <w:r w:rsidR="006B1FEA">
        <w:rPr>
          <w:rFonts w:asciiTheme="minorHAnsi" w:hAnsiTheme="minorHAnsi" w:cstheme="minorHAnsi"/>
          <w:bCs/>
        </w:rPr>
        <w:t>R</w:t>
      </w:r>
      <w:r>
        <w:rPr>
          <w:rFonts w:asciiTheme="minorHAnsi" w:hAnsiTheme="minorHAnsi" w:cstheme="minorHAnsi"/>
          <w:bCs/>
        </w:rPr>
        <w:t xml:space="preserve">epeat </w:t>
      </w:r>
      <w:r w:rsidRPr="0016546C">
        <w:rPr>
          <w:rFonts w:asciiTheme="minorHAnsi" w:hAnsiTheme="minorHAnsi" w:cstheme="minorHAnsi"/>
          <w:bCs/>
          <w:color w:val="000000" w:themeColor="text1"/>
        </w:rPr>
        <w:t>step</w:t>
      </w:r>
      <w:r w:rsidR="006B1FEA">
        <w:rPr>
          <w:rFonts w:asciiTheme="minorHAnsi" w:hAnsiTheme="minorHAnsi" w:cstheme="minorHAnsi"/>
          <w:bCs/>
          <w:color w:val="000000" w:themeColor="text1"/>
        </w:rPr>
        <w:t>s</w:t>
      </w:r>
      <w:r w:rsidRPr="0016546C">
        <w:rPr>
          <w:rFonts w:asciiTheme="minorHAnsi" w:hAnsiTheme="minorHAnsi" w:cstheme="minorHAnsi"/>
          <w:bCs/>
          <w:color w:val="000000" w:themeColor="text1"/>
        </w:rPr>
        <w:t xml:space="preserve"> 1.</w:t>
      </w:r>
      <w:r w:rsidR="00550E84" w:rsidRPr="0016546C">
        <w:rPr>
          <w:rFonts w:asciiTheme="minorHAnsi" w:hAnsiTheme="minorHAnsi" w:cstheme="minorHAnsi"/>
          <w:bCs/>
          <w:color w:val="000000" w:themeColor="text1"/>
        </w:rPr>
        <w:t>4</w:t>
      </w:r>
      <w:r w:rsidRPr="0016546C">
        <w:rPr>
          <w:rFonts w:asciiTheme="minorHAnsi" w:hAnsiTheme="minorHAnsi" w:cstheme="minorHAnsi"/>
          <w:bCs/>
          <w:color w:val="000000" w:themeColor="text1"/>
        </w:rPr>
        <w:t xml:space="preserve"> and 1.</w:t>
      </w:r>
      <w:r w:rsidR="00550E84" w:rsidRPr="0016546C">
        <w:rPr>
          <w:rFonts w:asciiTheme="minorHAnsi" w:hAnsiTheme="minorHAnsi" w:cstheme="minorHAnsi"/>
          <w:bCs/>
          <w:color w:val="000000" w:themeColor="text1"/>
        </w:rPr>
        <w:t>5</w:t>
      </w:r>
      <w:r w:rsidRPr="0016546C">
        <w:rPr>
          <w:rFonts w:asciiTheme="minorHAnsi" w:hAnsiTheme="minorHAnsi" w:cstheme="minorHAnsi"/>
          <w:bCs/>
          <w:color w:val="000000" w:themeColor="text1"/>
        </w:rPr>
        <w:t xml:space="preserve"> for </w:t>
      </w:r>
      <w:r>
        <w:rPr>
          <w:rFonts w:asciiTheme="minorHAnsi" w:hAnsiTheme="minorHAnsi" w:cstheme="minorHAnsi"/>
          <w:bCs/>
        </w:rPr>
        <w:t xml:space="preserve">all dynamic samples. </w:t>
      </w:r>
    </w:p>
    <w:p w14:paraId="1F75F3D9" w14:textId="77777777" w:rsidR="00EF3593" w:rsidRPr="00EF3593" w:rsidRDefault="00EF3593" w:rsidP="00BC0808">
      <w:pPr>
        <w:rPr>
          <w:rFonts w:asciiTheme="minorHAnsi" w:hAnsiTheme="minorHAnsi" w:cstheme="minorHAnsi"/>
          <w:bCs/>
        </w:rPr>
      </w:pPr>
    </w:p>
    <w:p w14:paraId="3468B6CC" w14:textId="7F2D1E3E" w:rsidR="005D425D" w:rsidRPr="00EF3593" w:rsidRDefault="00EF3593" w:rsidP="00BC0808">
      <w:pPr>
        <w:pStyle w:val="NormalWeb"/>
        <w:numPr>
          <w:ilvl w:val="2"/>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For the static</w:t>
      </w:r>
      <w:r w:rsidR="00C62443">
        <w:rPr>
          <w:rFonts w:asciiTheme="minorHAnsi" w:hAnsiTheme="minorHAnsi" w:cstheme="minorHAnsi"/>
          <w:bCs/>
        </w:rPr>
        <w:t xml:space="preserve"> control</w:t>
      </w:r>
      <w:r>
        <w:rPr>
          <w:rFonts w:asciiTheme="minorHAnsi" w:hAnsiTheme="minorHAnsi" w:cstheme="minorHAnsi"/>
          <w:bCs/>
        </w:rPr>
        <w:t xml:space="preserve"> samples, </w:t>
      </w:r>
      <w:r w:rsidR="004A316A">
        <w:rPr>
          <w:rFonts w:asciiTheme="minorHAnsi" w:hAnsiTheme="minorHAnsi" w:cstheme="minorHAnsi"/>
          <w:bCs/>
        </w:rPr>
        <w:t xml:space="preserve">secure the </w:t>
      </w:r>
      <w:proofErr w:type="spellStart"/>
      <w:r w:rsidR="004A316A">
        <w:rPr>
          <w:rFonts w:asciiTheme="minorHAnsi" w:hAnsiTheme="minorHAnsi" w:cstheme="minorHAnsi"/>
          <w:bCs/>
        </w:rPr>
        <w:t>electrospun</w:t>
      </w:r>
      <w:proofErr w:type="spellEnd"/>
      <w:r w:rsidR="004A316A">
        <w:rPr>
          <w:rFonts w:asciiTheme="minorHAnsi" w:hAnsiTheme="minorHAnsi" w:cstheme="minorHAnsi"/>
          <w:bCs/>
        </w:rPr>
        <w:t xml:space="preserve"> scaffold mounted on the silicon</w:t>
      </w:r>
      <w:r w:rsidR="00177BEC">
        <w:rPr>
          <w:rFonts w:asciiTheme="minorHAnsi" w:hAnsiTheme="minorHAnsi" w:cstheme="minorHAnsi"/>
          <w:bCs/>
        </w:rPr>
        <w:t>e</w:t>
      </w:r>
      <w:r w:rsidR="004A316A">
        <w:rPr>
          <w:rFonts w:asciiTheme="minorHAnsi" w:hAnsiTheme="minorHAnsi" w:cstheme="minorHAnsi"/>
          <w:bCs/>
        </w:rPr>
        <w:t xml:space="preserve"> tubing on </w:t>
      </w:r>
      <w:r w:rsidR="00B909AB">
        <w:rPr>
          <w:rFonts w:asciiTheme="minorHAnsi" w:hAnsiTheme="minorHAnsi" w:cstheme="minorHAnsi"/>
          <w:bCs/>
        </w:rPr>
        <w:t>pressure conduit</w:t>
      </w:r>
      <w:r w:rsidR="004A316A">
        <w:rPr>
          <w:rFonts w:asciiTheme="minorHAnsi" w:hAnsiTheme="minorHAnsi" w:cstheme="minorHAnsi"/>
          <w:bCs/>
        </w:rPr>
        <w:t>s without holes. The</w:t>
      </w:r>
      <w:r w:rsidR="00070134">
        <w:rPr>
          <w:rFonts w:asciiTheme="minorHAnsi" w:hAnsiTheme="minorHAnsi" w:cstheme="minorHAnsi"/>
          <w:bCs/>
        </w:rPr>
        <w:t>se</w:t>
      </w:r>
      <w:r w:rsidR="004A316A">
        <w:rPr>
          <w:rFonts w:asciiTheme="minorHAnsi" w:hAnsiTheme="minorHAnsi" w:cstheme="minorHAnsi"/>
          <w:bCs/>
        </w:rPr>
        <w:t xml:space="preserve"> </w:t>
      </w:r>
      <w:r w:rsidR="00B909AB">
        <w:rPr>
          <w:rFonts w:asciiTheme="minorHAnsi" w:hAnsiTheme="minorHAnsi" w:cstheme="minorHAnsi"/>
          <w:bCs/>
        </w:rPr>
        <w:t>conduit</w:t>
      </w:r>
      <w:r w:rsidR="004A316A">
        <w:rPr>
          <w:rFonts w:asciiTheme="minorHAnsi" w:hAnsiTheme="minorHAnsi" w:cstheme="minorHAnsi"/>
          <w:bCs/>
        </w:rPr>
        <w:t xml:space="preserve">s </w:t>
      </w:r>
      <w:r w:rsidR="00BD3FDC">
        <w:rPr>
          <w:rFonts w:asciiTheme="minorHAnsi" w:hAnsiTheme="minorHAnsi" w:cstheme="minorHAnsi"/>
          <w:bCs/>
        </w:rPr>
        <w:t xml:space="preserve">can be kept separately </w:t>
      </w:r>
      <w:r w:rsidR="00A62B2A">
        <w:rPr>
          <w:rFonts w:asciiTheme="minorHAnsi" w:hAnsiTheme="minorHAnsi" w:cstheme="minorHAnsi"/>
          <w:bCs/>
        </w:rPr>
        <w:t xml:space="preserve">in a 15 mL tube until </w:t>
      </w:r>
      <w:r w:rsidR="00A62B2A" w:rsidRPr="0016546C">
        <w:rPr>
          <w:rFonts w:asciiTheme="minorHAnsi" w:hAnsiTheme="minorHAnsi" w:cstheme="minorHAnsi"/>
          <w:bCs/>
          <w:color w:val="000000" w:themeColor="text1"/>
        </w:rPr>
        <w:t xml:space="preserve">seeding (step 3) and </w:t>
      </w:r>
      <w:r w:rsidR="00A62B2A">
        <w:rPr>
          <w:rFonts w:asciiTheme="minorHAnsi" w:hAnsiTheme="minorHAnsi" w:cstheme="minorHAnsi"/>
          <w:bCs/>
        </w:rPr>
        <w:t xml:space="preserve">do not need to be fixed in the flow culture chamber compartments. </w:t>
      </w:r>
    </w:p>
    <w:p w14:paraId="52DDEBFF" w14:textId="77777777" w:rsidR="004719FA" w:rsidRDefault="004719FA" w:rsidP="00BC0808">
      <w:pPr>
        <w:pStyle w:val="NormalWeb"/>
        <w:spacing w:before="0" w:beforeAutospacing="0" w:after="0" w:afterAutospacing="0"/>
        <w:rPr>
          <w:rFonts w:asciiTheme="minorHAnsi" w:hAnsiTheme="minorHAnsi" w:cstheme="minorHAnsi"/>
          <w:bCs/>
        </w:rPr>
      </w:pPr>
    </w:p>
    <w:p w14:paraId="2FAD70E6" w14:textId="00EE33BA" w:rsidR="003F0173" w:rsidRDefault="00B71AC5" w:rsidP="00BC0808">
      <w:pPr>
        <w:pStyle w:val="NormalWeb"/>
        <w:numPr>
          <w:ilvl w:val="1"/>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 xml:space="preserve">Decontaminate </w:t>
      </w:r>
      <w:r w:rsidR="003F0173">
        <w:rPr>
          <w:rFonts w:asciiTheme="minorHAnsi" w:hAnsiTheme="minorHAnsi" w:cstheme="minorHAnsi"/>
          <w:bCs/>
        </w:rPr>
        <w:t xml:space="preserve">the partly constructed flow </w:t>
      </w:r>
      <w:r w:rsidR="006D1000">
        <w:rPr>
          <w:rFonts w:asciiTheme="minorHAnsi" w:hAnsiTheme="minorHAnsi" w:cstheme="minorHAnsi"/>
          <w:bCs/>
        </w:rPr>
        <w:t xml:space="preserve">culture </w:t>
      </w:r>
      <w:r w:rsidR="003F0173">
        <w:rPr>
          <w:rFonts w:asciiTheme="minorHAnsi" w:hAnsiTheme="minorHAnsi" w:cstheme="minorHAnsi"/>
          <w:bCs/>
        </w:rPr>
        <w:t xml:space="preserve">chambers with </w:t>
      </w:r>
      <w:proofErr w:type="spellStart"/>
      <w:r w:rsidR="003F0173">
        <w:rPr>
          <w:rFonts w:asciiTheme="minorHAnsi" w:hAnsiTheme="minorHAnsi" w:cstheme="minorHAnsi"/>
          <w:bCs/>
        </w:rPr>
        <w:t>electrospun</w:t>
      </w:r>
      <w:proofErr w:type="spellEnd"/>
      <w:r w:rsidR="003F0173">
        <w:rPr>
          <w:rFonts w:asciiTheme="minorHAnsi" w:hAnsiTheme="minorHAnsi" w:cstheme="minorHAnsi"/>
          <w:bCs/>
        </w:rPr>
        <w:t xml:space="preserve"> scaffold </w:t>
      </w:r>
      <w:r w:rsidR="00286F45">
        <w:rPr>
          <w:rFonts w:asciiTheme="minorHAnsi" w:hAnsiTheme="minorHAnsi" w:cstheme="minorHAnsi"/>
          <w:bCs/>
        </w:rPr>
        <w:t>by exposing it to UV light for 10</w:t>
      </w:r>
      <w:r w:rsidR="00027F25">
        <w:rPr>
          <w:rFonts w:asciiTheme="minorHAnsi" w:hAnsiTheme="minorHAnsi" w:cstheme="minorHAnsi"/>
          <w:bCs/>
        </w:rPr>
        <w:t> </w:t>
      </w:r>
      <w:r w:rsidR="00286F45">
        <w:rPr>
          <w:rFonts w:asciiTheme="minorHAnsi" w:hAnsiTheme="minorHAnsi" w:cstheme="minorHAnsi"/>
          <w:bCs/>
        </w:rPr>
        <w:t xml:space="preserve">min. Turn the flow </w:t>
      </w:r>
      <w:r w:rsidR="006D1000">
        <w:rPr>
          <w:rFonts w:asciiTheme="minorHAnsi" w:hAnsiTheme="minorHAnsi" w:cstheme="minorHAnsi"/>
          <w:bCs/>
        </w:rPr>
        <w:t xml:space="preserve">culture </w:t>
      </w:r>
      <w:r w:rsidR="00286F45">
        <w:rPr>
          <w:rFonts w:asciiTheme="minorHAnsi" w:hAnsiTheme="minorHAnsi" w:cstheme="minorHAnsi"/>
          <w:bCs/>
        </w:rPr>
        <w:t xml:space="preserve">chambers with </w:t>
      </w:r>
      <w:proofErr w:type="spellStart"/>
      <w:r w:rsidR="00286F45">
        <w:rPr>
          <w:rFonts w:asciiTheme="minorHAnsi" w:hAnsiTheme="minorHAnsi" w:cstheme="minorHAnsi"/>
          <w:bCs/>
        </w:rPr>
        <w:t>electrospun</w:t>
      </w:r>
      <w:proofErr w:type="spellEnd"/>
      <w:r w:rsidR="00286F45">
        <w:rPr>
          <w:rFonts w:asciiTheme="minorHAnsi" w:hAnsiTheme="minorHAnsi" w:cstheme="minorHAnsi"/>
          <w:bCs/>
        </w:rPr>
        <w:t xml:space="preserve"> scaffolds to the other side</w:t>
      </w:r>
      <w:r w:rsidR="006B1FEA">
        <w:rPr>
          <w:rFonts w:asciiTheme="minorHAnsi" w:hAnsiTheme="minorHAnsi" w:cstheme="minorHAnsi"/>
          <w:bCs/>
        </w:rPr>
        <w:t>,</w:t>
      </w:r>
      <w:r w:rsidR="00286F45">
        <w:rPr>
          <w:rFonts w:asciiTheme="minorHAnsi" w:hAnsiTheme="minorHAnsi" w:cstheme="minorHAnsi"/>
          <w:bCs/>
        </w:rPr>
        <w:t xml:space="preserve"> and repeat UV light exposure for 10 min</w:t>
      </w:r>
      <w:r w:rsidR="007F7DF4">
        <w:rPr>
          <w:rFonts w:asciiTheme="minorHAnsi" w:hAnsiTheme="minorHAnsi" w:cstheme="minorHAnsi"/>
          <w:bCs/>
        </w:rPr>
        <w:t>.</w:t>
      </w:r>
      <w:r w:rsidR="00286F45">
        <w:rPr>
          <w:rFonts w:asciiTheme="minorHAnsi" w:hAnsiTheme="minorHAnsi" w:cstheme="minorHAnsi"/>
          <w:bCs/>
        </w:rPr>
        <w:t xml:space="preserve"> </w:t>
      </w:r>
    </w:p>
    <w:p w14:paraId="337B1150" w14:textId="77777777" w:rsidR="005D425D" w:rsidRDefault="005D425D" w:rsidP="00BC0808">
      <w:pPr>
        <w:pStyle w:val="NormalWeb"/>
        <w:spacing w:before="0" w:beforeAutospacing="0" w:after="0" w:afterAutospacing="0"/>
        <w:rPr>
          <w:rFonts w:asciiTheme="minorHAnsi" w:hAnsiTheme="minorHAnsi" w:cstheme="minorHAnsi"/>
          <w:bCs/>
        </w:rPr>
      </w:pPr>
    </w:p>
    <w:p w14:paraId="4572136C" w14:textId="4D431C25" w:rsidR="00E87218" w:rsidRPr="00B53A86" w:rsidRDefault="00286F45" w:rsidP="00BC0808">
      <w:pPr>
        <w:pStyle w:val="NormalWeb"/>
        <w:numPr>
          <w:ilvl w:val="1"/>
          <w:numId w:val="33"/>
        </w:numPr>
        <w:spacing w:before="0" w:beforeAutospacing="0" w:after="0" w:afterAutospacing="0"/>
        <w:ind w:left="0" w:firstLine="0"/>
        <w:rPr>
          <w:rFonts w:asciiTheme="minorHAnsi" w:hAnsiTheme="minorHAnsi" w:cstheme="minorHAnsi"/>
          <w:bCs/>
          <w:highlight w:val="yellow"/>
        </w:rPr>
      </w:pPr>
      <w:r w:rsidRPr="00B53A86">
        <w:rPr>
          <w:rFonts w:asciiTheme="minorHAnsi" w:hAnsiTheme="minorHAnsi" w:cstheme="minorHAnsi"/>
          <w:bCs/>
          <w:highlight w:val="yellow"/>
        </w:rPr>
        <w:t xml:space="preserve">Screw the nose cones on the screw thread of the </w:t>
      </w:r>
      <w:r w:rsidR="00B909AB" w:rsidRPr="00B53A86">
        <w:rPr>
          <w:rFonts w:asciiTheme="minorHAnsi" w:hAnsiTheme="minorHAnsi" w:cstheme="minorHAnsi"/>
          <w:bCs/>
          <w:highlight w:val="yellow"/>
        </w:rPr>
        <w:t>pressure conduit</w:t>
      </w:r>
      <w:r w:rsidRPr="00B53A86">
        <w:rPr>
          <w:rFonts w:asciiTheme="minorHAnsi" w:hAnsiTheme="minorHAnsi" w:cstheme="minorHAnsi"/>
          <w:bCs/>
          <w:highlight w:val="yellow"/>
        </w:rPr>
        <w:t>s</w:t>
      </w:r>
      <w:r w:rsidR="00A11ADD">
        <w:rPr>
          <w:rFonts w:asciiTheme="minorHAnsi" w:hAnsiTheme="minorHAnsi" w:cstheme="minorHAnsi"/>
          <w:bCs/>
          <w:highlight w:val="yellow"/>
        </w:rPr>
        <w:t xml:space="preserve"> with holes for the dynamic samples</w:t>
      </w:r>
      <w:r w:rsidRPr="00B53A86">
        <w:rPr>
          <w:rFonts w:asciiTheme="minorHAnsi" w:hAnsiTheme="minorHAnsi" w:cstheme="minorHAnsi"/>
          <w:bCs/>
          <w:highlight w:val="yellow"/>
        </w:rPr>
        <w:t xml:space="preserve">. </w:t>
      </w:r>
    </w:p>
    <w:p w14:paraId="69C6C991" w14:textId="77777777" w:rsidR="00E87218" w:rsidRPr="00B53A86" w:rsidRDefault="00E87218" w:rsidP="00BC0808">
      <w:pPr>
        <w:pStyle w:val="ListParagraph"/>
        <w:ind w:left="0"/>
        <w:rPr>
          <w:rFonts w:asciiTheme="minorHAnsi" w:hAnsiTheme="minorHAnsi" w:cstheme="minorHAnsi"/>
          <w:bCs/>
          <w:highlight w:val="yellow"/>
        </w:rPr>
      </w:pPr>
    </w:p>
    <w:p w14:paraId="598442E2" w14:textId="0632A649" w:rsidR="00E87218" w:rsidRPr="00652E3C" w:rsidRDefault="00286F45" w:rsidP="00BC0808">
      <w:pPr>
        <w:pStyle w:val="NormalWeb"/>
        <w:numPr>
          <w:ilvl w:val="2"/>
          <w:numId w:val="33"/>
        </w:numPr>
        <w:spacing w:before="0" w:beforeAutospacing="0" w:after="0" w:afterAutospacing="0"/>
        <w:ind w:left="0" w:firstLine="0"/>
        <w:rPr>
          <w:rFonts w:asciiTheme="minorHAnsi" w:hAnsiTheme="minorHAnsi" w:cstheme="minorHAnsi"/>
          <w:bCs/>
        </w:rPr>
      </w:pPr>
      <w:r w:rsidRPr="00652E3C">
        <w:rPr>
          <w:rFonts w:asciiTheme="minorHAnsi" w:hAnsiTheme="minorHAnsi" w:cstheme="minorHAnsi"/>
          <w:bCs/>
        </w:rPr>
        <w:t>Make sure the top end of the silicone tubing fits into the nose cone</w:t>
      </w:r>
      <w:r w:rsidR="00E87218" w:rsidRPr="00652E3C">
        <w:rPr>
          <w:rFonts w:asciiTheme="minorHAnsi" w:hAnsiTheme="minorHAnsi" w:cstheme="minorHAnsi"/>
          <w:bCs/>
        </w:rPr>
        <w:t xml:space="preserve"> to prevent leakage in later stages</w:t>
      </w:r>
      <w:r w:rsidRPr="00652E3C">
        <w:rPr>
          <w:rFonts w:asciiTheme="minorHAnsi" w:hAnsiTheme="minorHAnsi" w:cstheme="minorHAnsi"/>
          <w:bCs/>
        </w:rPr>
        <w:t>.</w:t>
      </w:r>
      <w:r w:rsidR="00E87218" w:rsidRPr="00652E3C">
        <w:rPr>
          <w:rFonts w:asciiTheme="minorHAnsi" w:hAnsiTheme="minorHAnsi" w:cstheme="minorHAnsi"/>
          <w:bCs/>
        </w:rPr>
        <w:t xml:space="preserve"> If there is too much silicone tubing, cut the excess of tubing away with a knife. </w:t>
      </w:r>
    </w:p>
    <w:p w14:paraId="6021EDDF" w14:textId="77777777" w:rsidR="00725996" w:rsidRDefault="00725996" w:rsidP="00BC0808">
      <w:pPr>
        <w:pStyle w:val="NormalWeb"/>
        <w:spacing w:before="0" w:beforeAutospacing="0" w:after="0" w:afterAutospacing="0"/>
        <w:rPr>
          <w:rFonts w:asciiTheme="minorHAnsi" w:hAnsiTheme="minorHAnsi" w:cstheme="minorHAnsi"/>
          <w:bCs/>
        </w:rPr>
      </w:pPr>
    </w:p>
    <w:p w14:paraId="1F06C171" w14:textId="45BC5D90" w:rsidR="006D1000" w:rsidRPr="00614A56" w:rsidRDefault="00725996" w:rsidP="00BC0808">
      <w:pPr>
        <w:pStyle w:val="NormalWeb"/>
        <w:numPr>
          <w:ilvl w:val="2"/>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 xml:space="preserve">Place the partly constructed flow culture chambers in a large </w:t>
      </w:r>
      <w:r w:rsidR="00D94A7F">
        <w:rPr>
          <w:rFonts w:asciiTheme="minorHAnsi" w:hAnsiTheme="minorHAnsi" w:cstheme="minorHAnsi"/>
          <w:bCs/>
        </w:rPr>
        <w:t>P</w:t>
      </w:r>
      <w:r>
        <w:rPr>
          <w:rFonts w:asciiTheme="minorHAnsi" w:hAnsiTheme="minorHAnsi" w:cstheme="minorHAnsi"/>
          <w:bCs/>
        </w:rPr>
        <w:t>etri</w:t>
      </w:r>
      <w:r w:rsidR="00CE6330">
        <w:rPr>
          <w:rFonts w:asciiTheme="minorHAnsi" w:hAnsiTheme="minorHAnsi" w:cstheme="minorHAnsi"/>
          <w:bCs/>
        </w:rPr>
        <w:t xml:space="preserve"> </w:t>
      </w:r>
      <w:proofErr w:type="gramStart"/>
      <w:r>
        <w:rPr>
          <w:rFonts w:asciiTheme="minorHAnsi" w:hAnsiTheme="minorHAnsi" w:cstheme="minorHAnsi"/>
          <w:bCs/>
        </w:rPr>
        <w:t>dish, and</w:t>
      </w:r>
      <w:proofErr w:type="gramEnd"/>
      <w:r>
        <w:rPr>
          <w:rFonts w:asciiTheme="minorHAnsi" w:hAnsiTheme="minorHAnsi" w:cstheme="minorHAnsi"/>
          <w:bCs/>
        </w:rPr>
        <w:t xml:space="preserve"> point the nose cone towards the UV light source. Apply UV illumination for 5 min.</w:t>
      </w:r>
      <w:r w:rsidR="00C70E65">
        <w:rPr>
          <w:rFonts w:asciiTheme="minorHAnsi" w:hAnsiTheme="minorHAnsi" w:cstheme="minorHAnsi"/>
          <w:bCs/>
        </w:rPr>
        <w:t xml:space="preserve"> </w:t>
      </w:r>
    </w:p>
    <w:p w14:paraId="5ACF29DA" w14:textId="77777777" w:rsidR="005D425D" w:rsidRDefault="005D425D" w:rsidP="00BC0808">
      <w:pPr>
        <w:pStyle w:val="NormalWeb"/>
        <w:spacing w:before="0" w:beforeAutospacing="0" w:after="0" w:afterAutospacing="0"/>
        <w:rPr>
          <w:rFonts w:asciiTheme="minorHAnsi" w:hAnsiTheme="minorHAnsi" w:cstheme="minorHAnsi"/>
          <w:bCs/>
        </w:rPr>
      </w:pPr>
    </w:p>
    <w:p w14:paraId="255164B2" w14:textId="3CC43E19" w:rsidR="00A3493A" w:rsidRPr="00B53A86" w:rsidRDefault="00286F45" w:rsidP="00BC0808">
      <w:pPr>
        <w:pStyle w:val="NormalWeb"/>
        <w:numPr>
          <w:ilvl w:val="1"/>
          <w:numId w:val="33"/>
        </w:numPr>
        <w:spacing w:before="0" w:beforeAutospacing="0" w:after="0" w:afterAutospacing="0"/>
        <w:ind w:left="0" w:firstLine="0"/>
        <w:rPr>
          <w:rFonts w:asciiTheme="minorHAnsi" w:hAnsiTheme="minorHAnsi" w:cstheme="minorHAnsi"/>
          <w:bCs/>
          <w:highlight w:val="yellow"/>
        </w:rPr>
      </w:pPr>
      <w:r w:rsidRPr="00B53A86">
        <w:rPr>
          <w:rFonts w:asciiTheme="minorHAnsi" w:hAnsiTheme="minorHAnsi" w:cstheme="minorHAnsi"/>
          <w:bCs/>
          <w:highlight w:val="yellow"/>
        </w:rPr>
        <w:t>Complete constructi</w:t>
      </w:r>
      <w:r w:rsidR="00D94A7F">
        <w:rPr>
          <w:rFonts w:asciiTheme="minorHAnsi" w:hAnsiTheme="minorHAnsi" w:cstheme="minorHAnsi"/>
          <w:bCs/>
          <w:highlight w:val="yellow"/>
        </w:rPr>
        <w:t>on of</w:t>
      </w:r>
      <w:r w:rsidRPr="00B53A86">
        <w:rPr>
          <w:rFonts w:asciiTheme="minorHAnsi" w:hAnsiTheme="minorHAnsi" w:cstheme="minorHAnsi"/>
          <w:bCs/>
          <w:highlight w:val="yellow"/>
        </w:rPr>
        <w:t xml:space="preserve"> the flow </w:t>
      </w:r>
      <w:r w:rsidR="006D1000" w:rsidRPr="00B53A86">
        <w:rPr>
          <w:rFonts w:asciiTheme="minorHAnsi" w:hAnsiTheme="minorHAnsi" w:cstheme="minorHAnsi"/>
          <w:bCs/>
          <w:highlight w:val="yellow"/>
        </w:rPr>
        <w:t xml:space="preserve">culture </w:t>
      </w:r>
      <w:r w:rsidRPr="00B53A86">
        <w:rPr>
          <w:rFonts w:asciiTheme="minorHAnsi" w:hAnsiTheme="minorHAnsi" w:cstheme="minorHAnsi"/>
          <w:bCs/>
          <w:highlight w:val="yellow"/>
        </w:rPr>
        <w:t xml:space="preserve">chamber with the glass tube and top compartment </w:t>
      </w:r>
      <w:r w:rsidR="00CB72A1" w:rsidRPr="00B53A86">
        <w:rPr>
          <w:rFonts w:asciiTheme="minorHAnsi" w:hAnsiTheme="minorHAnsi" w:cstheme="minorHAnsi"/>
          <w:bCs/>
          <w:highlight w:val="yellow"/>
        </w:rPr>
        <w:t xml:space="preserve">of the </w:t>
      </w:r>
      <w:r w:rsidR="00F82399" w:rsidRPr="00B53A86">
        <w:rPr>
          <w:rFonts w:asciiTheme="minorHAnsi" w:hAnsiTheme="minorHAnsi" w:cstheme="minorHAnsi"/>
          <w:bCs/>
          <w:highlight w:val="yellow"/>
        </w:rPr>
        <w:t>flow culture chamber</w:t>
      </w:r>
      <w:r w:rsidR="002057FB" w:rsidRPr="00B53A86">
        <w:rPr>
          <w:rFonts w:asciiTheme="minorHAnsi" w:hAnsiTheme="minorHAnsi" w:cstheme="minorHAnsi"/>
          <w:bCs/>
          <w:highlight w:val="yellow"/>
        </w:rPr>
        <w:t xml:space="preserve"> (</w:t>
      </w:r>
      <w:r w:rsidR="002057FB" w:rsidRPr="00B53A86">
        <w:rPr>
          <w:rFonts w:asciiTheme="minorHAnsi" w:hAnsiTheme="minorHAnsi" w:cstheme="minorHAnsi"/>
          <w:b/>
          <w:highlight w:val="yellow"/>
        </w:rPr>
        <w:t>Figure 1</w:t>
      </w:r>
      <w:r w:rsidR="00E97042">
        <w:rPr>
          <w:rFonts w:asciiTheme="minorHAnsi" w:hAnsiTheme="minorHAnsi" w:cstheme="minorHAnsi"/>
          <w:b/>
          <w:highlight w:val="yellow"/>
        </w:rPr>
        <w:t>A</w:t>
      </w:r>
      <w:r w:rsidR="00D94A7F">
        <w:rPr>
          <w:rFonts w:asciiTheme="minorHAnsi" w:hAnsiTheme="minorHAnsi" w:cstheme="minorHAnsi"/>
          <w:b/>
          <w:highlight w:val="yellow"/>
        </w:rPr>
        <w:t>–</w:t>
      </w:r>
      <w:r w:rsidR="00E97042">
        <w:rPr>
          <w:rFonts w:asciiTheme="minorHAnsi" w:hAnsiTheme="minorHAnsi" w:cstheme="minorHAnsi"/>
          <w:b/>
          <w:highlight w:val="yellow"/>
        </w:rPr>
        <w:t>B</w:t>
      </w:r>
      <w:r w:rsidR="002057FB" w:rsidRPr="00B53A86">
        <w:rPr>
          <w:rFonts w:asciiTheme="minorHAnsi" w:hAnsiTheme="minorHAnsi" w:cstheme="minorHAnsi"/>
          <w:bCs/>
          <w:highlight w:val="yellow"/>
        </w:rPr>
        <w:t>)</w:t>
      </w:r>
      <w:r w:rsidRPr="00B53A86">
        <w:rPr>
          <w:rFonts w:asciiTheme="minorHAnsi" w:hAnsiTheme="minorHAnsi" w:cstheme="minorHAnsi"/>
          <w:bCs/>
          <w:highlight w:val="yellow"/>
        </w:rPr>
        <w:t xml:space="preserve">. </w:t>
      </w:r>
    </w:p>
    <w:p w14:paraId="0BB2421D" w14:textId="77777777" w:rsidR="005D425D" w:rsidRDefault="005D425D" w:rsidP="00BC0808">
      <w:pPr>
        <w:pStyle w:val="NormalWeb"/>
        <w:spacing w:before="0" w:beforeAutospacing="0" w:after="0" w:afterAutospacing="0"/>
        <w:rPr>
          <w:rFonts w:asciiTheme="minorHAnsi" w:hAnsiTheme="minorHAnsi" w:cstheme="minorHAnsi"/>
          <w:bCs/>
        </w:rPr>
      </w:pPr>
    </w:p>
    <w:p w14:paraId="06930FB2" w14:textId="4F8F2284" w:rsidR="00286F45" w:rsidRPr="00B53A86" w:rsidRDefault="00286F45" w:rsidP="00BC0808">
      <w:pPr>
        <w:pStyle w:val="NormalWeb"/>
        <w:numPr>
          <w:ilvl w:val="2"/>
          <w:numId w:val="33"/>
        </w:numPr>
        <w:spacing w:before="0" w:beforeAutospacing="0" w:after="0" w:afterAutospacing="0"/>
        <w:ind w:left="0" w:firstLine="0"/>
        <w:rPr>
          <w:rFonts w:asciiTheme="minorHAnsi" w:hAnsiTheme="minorHAnsi" w:cstheme="minorHAnsi"/>
          <w:bCs/>
          <w:highlight w:val="yellow"/>
        </w:rPr>
      </w:pPr>
      <w:r w:rsidRPr="00B53A86">
        <w:rPr>
          <w:rFonts w:asciiTheme="minorHAnsi" w:hAnsiTheme="minorHAnsi" w:cstheme="minorHAnsi"/>
          <w:bCs/>
          <w:highlight w:val="yellow"/>
        </w:rPr>
        <w:t xml:space="preserve">Pre-wet the </w:t>
      </w:r>
      <w:proofErr w:type="spellStart"/>
      <w:r w:rsidRPr="00B53A86">
        <w:rPr>
          <w:rFonts w:asciiTheme="minorHAnsi" w:hAnsiTheme="minorHAnsi" w:cstheme="minorHAnsi"/>
          <w:bCs/>
          <w:highlight w:val="yellow"/>
        </w:rPr>
        <w:t>electrospun</w:t>
      </w:r>
      <w:proofErr w:type="spellEnd"/>
      <w:r w:rsidRPr="00B53A86">
        <w:rPr>
          <w:rFonts w:asciiTheme="minorHAnsi" w:hAnsiTheme="minorHAnsi" w:cstheme="minorHAnsi"/>
          <w:bCs/>
          <w:highlight w:val="yellow"/>
        </w:rPr>
        <w:t xml:space="preserve"> scaffolds by dipping the </w:t>
      </w:r>
      <w:r w:rsidR="00B909AB" w:rsidRPr="00B53A86">
        <w:rPr>
          <w:rFonts w:asciiTheme="minorHAnsi" w:hAnsiTheme="minorHAnsi" w:cstheme="minorHAnsi"/>
          <w:bCs/>
          <w:highlight w:val="yellow"/>
        </w:rPr>
        <w:t>pressure conduit</w:t>
      </w:r>
      <w:r w:rsidRPr="00B53A86">
        <w:rPr>
          <w:rFonts w:asciiTheme="minorHAnsi" w:hAnsiTheme="minorHAnsi" w:cstheme="minorHAnsi"/>
          <w:bCs/>
          <w:highlight w:val="yellow"/>
        </w:rPr>
        <w:t xml:space="preserve"> with the</w:t>
      </w:r>
      <w:r w:rsidR="00916429" w:rsidRPr="00B53A86">
        <w:rPr>
          <w:rFonts w:asciiTheme="minorHAnsi" w:hAnsiTheme="minorHAnsi" w:cstheme="minorHAnsi"/>
          <w:bCs/>
          <w:highlight w:val="yellow"/>
        </w:rPr>
        <w:t xml:space="preserve"> silicone tubing and</w:t>
      </w:r>
      <w:r w:rsidRPr="00B53A86">
        <w:rPr>
          <w:rFonts w:asciiTheme="minorHAnsi" w:hAnsiTheme="minorHAnsi" w:cstheme="minorHAnsi"/>
          <w:bCs/>
          <w:highlight w:val="yellow"/>
        </w:rPr>
        <w:t xml:space="preserve"> </w:t>
      </w:r>
      <w:proofErr w:type="spellStart"/>
      <w:r w:rsidRPr="00B53A86">
        <w:rPr>
          <w:rFonts w:asciiTheme="minorHAnsi" w:hAnsiTheme="minorHAnsi" w:cstheme="minorHAnsi"/>
          <w:bCs/>
          <w:highlight w:val="yellow"/>
        </w:rPr>
        <w:t>electrospun</w:t>
      </w:r>
      <w:proofErr w:type="spellEnd"/>
      <w:r w:rsidRPr="00B53A86">
        <w:rPr>
          <w:rFonts w:asciiTheme="minorHAnsi" w:hAnsiTheme="minorHAnsi" w:cstheme="minorHAnsi"/>
          <w:bCs/>
          <w:highlight w:val="yellow"/>
        </w:rPr>
        <w:t xml:space="preserve"> scaffold in 30% ethanol</w:t>
      </w:r>
      <w:r w:rsidR="00580359" w:rsidRPr="00B53A86">
        <w:rPr>
          <w:rFonts w:asciiTheme="minorHAnsi" w:hAnsiTheme="minorHAnsi" w:cstheme="minorHAnsi"/>
          <w:bCs/>
          <w:highlight w:val="yellow"/>
        </w:rPr>
        <w:t>, followed by a dip in ultrapure water tw</w:t>
      </w:r>
      <w:r w:rsidR="00473303">
        <w:rPr>
          <w:rFonts w:asciiTheme="minorHAnsi" w:hAnsiTheme="minorHAnsi" w:cstheme="minorHAnsi"/>
          <w:bCs/>
          <w:highlight w:val="yellow"/>
        </w:rPr>
        <w:t>o times</w:t>
      </w:r>
      <w:r w:rsidR="00580359" w:rsidRPr="00B53A86">
        <w:rPr>
          <w:rFonts w:asciiTheme="minorHAnsi" w:hAnsiTheme="minorHAnsi" w:cstheme="minorHAnsi"/>
          <w:bCs/>
          <w:highlight w:val="yellow"/>
        </w:rPr>
        <w:t>.</w:t>
      </w:r>
      <w:r w:rsidRPr="00B53A86">
        <w:rPr>
          <w:rFonts w:asciiTheme="minorHAnsi" w:hAnsiTheme="minorHAnsi" w:cstheme="minorHAnsi"/>
          <w:bCs/>
          <w:highlight w:val="yellow"/>
        </w:rPr>
        <w:t xml:space="preserve"> </w:t>
      </w:r>
    </w:p>
    <w:p w14:paraId="643436AB" w14:textId="77777777" w:rsidR="005D425D" w:rsidRPr="00B53A86" w:rsidRDefault="005D425D" w:rsidP="00BC0808">
      <w:pPr>
        <w:pStyle w:val="NormalWeb"/>
        <w:spacing w:before="0" w:beforeAutospacing="0" w:after="0" w:afterAutospacing="0"/>
        <w:rPr>
          <w:rFonts w:asciiTheme="minorHAnsi" w:hAnsiTheme="minorHAnsi" w:cstheme="minorHAnsi"/>
          <w:bCs/>
          <w:highlight w:val="yellow"/>
        </w:rPr>
      </w:pPr>
    </w:p>
    <w:p w14:paraId="3E90B471" w14:textId="524FEAEC" w:rsidR="00A3493A" w:rsidRPr="00B53A86" w:rsidRDefault="00286F45" w:rsidP="00BC0808">
      <w:pPr>
        <w:pStyle w:val="NormalWeb"/>
        <w:numPr>
          <w:ilvl w:val="2"/>
          <w:numId w:val="33"/>
        </w:numPr>
        <w:spacing w:before="0" w:beforeAutospacing="0" w:after="0" w:afterAutospacing="0"/>
        <w:ind w:left="0" w:firstLine="0"/>
        <w:rPr>
          <w:rFonts w:asciiTheme="minorHAnsi" w:hAnsiTheme="minorHAnsi" w:cstheme="minorHAnsi"/>
          <w:bCs/>
          <w:highlight w:val="yellow"/>
        </w:rPr>
      </w:pPr>
      <w:r w:rsidRPr="00B53A86">
        <w:rPr>
          <w:rFonts w:asciiTheme="minorHAnsi" w:hAnsiTheme="minorHAnsi" w:cstheme="minorHAnsi"/>
          <w:bCs/>
          <w:highlight w:val="yellow"/>
        </w:rPr>
        <w:t xml:space="preserve">Place the glass tube over the </w:t>
      </w:r>
      <w:r w:rsidR="00B909AB" w:rsidRPr="00B53A86">
        <w:rPr>
          <w:rFonts w:asciiTheme="minorHAnsi" w:hAnsiTheme="minorHAnsi" w:cstheme="minorHAnsi"/>
          <w:bCs/>
          <w:highlight w:val="yellow"/>
        </w:rPr>
        <w:t xml:space="preserve">pressure </w:t>
      </w:r>
      <w:proofErr w:type="gramStart"/>
      <w:r w:rsidR="00B909AB" w:rsidRPr="00B53A86">
        <w:rPr>
          <w:rFonts w:asciiTheme="minorHAnsi" w:hAnsiTheme="minorHAnsi" w:cstheme="minorHAnsi"/>
          <w:bCs/>
          <w:highlight w:val="yellow"/>
        </w:rPr>
        <w:t>conduit</w:t>
      </w:r>
      <w:r w:rsidR="003B2198">
        <w:rPr>
          <w:rFonts w:asciiTheme="minorHAnsi" w:hAnsiTheme="minorHAnsi" w:cstheme="minorHAnsi"/>
          <w:bCs/>
          <w:highlight w:val="yellow"/>
        </w:rPr>
        <w:t>,</w:t>
      </w:r>
      <w:r w:rsidRPr="00B53A86">
        <w:rPr>
          <w:rFonts w:asciiTheme="minorHAnsi" w:hAnsiTheme="minorHAnsi" w:cstheme="minorHAnsi"/>
          <w:bCs/>
          <w:highlight w:val="yellow"/>
        </w:rPr>
        <w:t xml:space="preserve"> and</w:t>
      </w:r>
      <w:proofErr w:type="gramEnd"/>
      <w:r w:rsidRPr="00B53A86">
        <w:rPr>
          <w:rFonts w:asciiTheme="minorHAnsi" w:hAnsiTheme="minorHAnsi" w:cstheme="minorHAnsi"/>
          <w:bCs/>
          <w:highlight w:val="yellow"/>
        </w:rPr>
        <w:t xml:space="preserve"> push gently in the bottom compartment</w:t>
      </w:r>
      <w:r w:rsidR="003B2198">
        <w:rPr>
          <w:rFonts w:asciiTheme="minorHAnsi" w:hAnsiTheme="minorHAnsi" w:cstheme="minorHAnsi"/>
          <w:bCs/>
          <w:highlight w:val="yellow"/>
        </w:rPr>
        <w:t xml:space="preserve"> and </w:t>
      </w:r>
      <w:r w:rsidRPr="00B53A86">
        <w:rPr>
          <w:rFonts w:asciiTheme="minorHAnsi" w:hAnsiTheme="minorHAnsi" w:cstheme="minorHAnsi"/>
          <w:bCs/>
          <w:highlight w:val="yellow"/>
        </w:rPr>
        <w:t xml:space="preserve">gently secure it. </w:t>
      </w:r>
    </w:p>
    <w:p w14:paraId="1FAE0D0D" w14:textId="77777777" w:rsidR="005D425D" w:rsidRPr="00B53A86" w:rsidRDefault="005D425D" w:rsidP="00BC0808">
      <w:pPr>
        <w:pStyle w:val="NormalWeb"/>
        <w:spacing w:before="0" w:beforeAutospacing="0" w:after="0" w:afterAutospacing="0"/>
        <w:rPr>
          <w:rFonts w:asciiTheme="minorHAnsi" w:hAnsiTheme="minorHAnsi" w:cstheme="minorHAnsi"/>
          <w:bCs/>
          <w:highlight w:val="yellow"/>
        </w:rPr>
      </w:pPr>
    </w:p>
    <w:p w14:paraId="50671A3B" w14:textId="6028F713" w:rsidR="00A3493A" w:rsidRPr="00B53A86" w:rsidRDefault="00CB72A1" w:rsidP="00BC0808">
      <w:pPr>
        <w:pStyle w:val="NormalWeb"/>
        <w:numPr>
          <w:ilvl w:val="2"/>
          <w:numId w:val="33"/>
        </w:numPr>
        <w:spacing w:before="0" w:beforeAutospacing="0" w:after="0" w:afterAutospacing="0"/>
        <w:ind w:left="0" w:firstLine="0"/>
        <w:rPr>
          <w:rFonts w:asciiTheme="minorHAnsi" w:hAnsiTheme="minorHAnsi" w:cstheme="minorHAnsi"/>
          <w:bCs/>
          <w:highlight w:val="yellow"/>
        </w:rPr>
      </w:pPr>
      <w:r w:rsidRPr="00B53A86">
        <w:rPr>
          <w:rFonts w:asciiTheme="minorHAnsi" w:hAnsiTheme="minorHAnsi" w:cstheme="minorHAnsi"/>
          <w:bCs/>
          <w:highlight w:val="yellow"/>
        </w:rPr>
        <w:t>Take the top compartment containing the flow inlet</w:t>
      </w:r>
      <w:r w:rsidR="00CA7DB4" w:rsidRPr="00B53A86">
        <w:rPr>
          <w:rFonts w:asciiTheme="minorHAnsi" w:hAnsiTheme="minorHAnsi" w:cstheme="minorHAnsi"/>
          <w:bCs/>
          <w:highlight w:val="yellow"/>
        </w:rPr>
        <w:t xml:space="preserve">, place a silicone </w:t>
      </w:r>
      <w:r w:rsidR="002F48DD">
        <w:rPr>
          <w:rFonts w:asciiTheme="minorHAnsi" w:hAnsiTheme="minorHAnsi" w:cstheme="minorHAnsi"/>
          <w:bCs/>
          <w:highlight w:val="yellow"/>
        </w:rPr>
        <w:t>O</w:t>
      </w:r>
      <w:r w:rsidR="00CA7DB4" w:rsidRPr="00B53A86">
        <w:rPr>
          <w:rFonts w:asciiTheme="minorHAnsi" w:hAnsiTheme="minorHAnsi" w:cstheme="minorHAnsi"/>
          <w:bCs/>
          <w:highlight w:val="yellow"/>
        </w:rPr>
        <w:t>-ring, a flow straightener</w:t>
      </w:r>
      <w:r w:rsidR="002F48DD">
        <w:rPr>
          <w:rFonts w:asciiTheme="minorHAnsi" w:hAnsiTheme="minorHAnsi" w:cstheme="minorHAnsi"/>
          <w:bCs/>
          <w:highlight w:val="yellow"/>
        </w:rPr>
        <w:t>,</w:t>
      </w:r>
      <w:r w:rsidR="00CA7DB4" w:rsidRPr="00B53A86">
        <w:rPr>
          <w:rFonts w:asciiTheme="minorHAnsi" w:hAnsiTheme="minorHAnsi" w:cstheme="minorHAnsi"/>
          <w:bCs/>
          <w:highlight w:val="yellow"/>
        </w:rPr>
        <w:t xml:space="preserve"> and the a</w:t>
      </w:r>
      <w:r w:rsidR="007444DB" w:rsidRPr="00B53A86">
        <w:rPr>
          <w:rFonts w:asciiTheme="minorHAnsi" w:hAnsiTheme="minorHAnsi" w:cstheme="minorHAnsi"/>
          <w:bCs/>
          <w:highlight w:val="yellow"/>
        </w:rPr>
        <w:t>dapter bushing</w:t>
      </w:r>
      <w:r w:rsidR="00C76D20" w:rsidRPr="00B53A86">
        <w:rPr>
          <w:rFonts w:asciiTheme="minorHAnsi" w:hAnsiTheme="minorHAnsi" w:cstheme="minorHAnsi"/>
          <w:bCs/>
          <w:highlight w:val="yellow"/>
        </w:rPr>
        <w:t xml:space="preserve"> in the correct order</w:t>
      </w:r>
      <w:r w:rsidR="007444DB" w:rsidRPr="00B53A86">
        <w:rPr>
          <w:rFonts w:asciiTheme="minorHAnsi" w:hAnsiTheme="minorHAnsi" w:cstheme="minorHAnsi"/>
          <w:bCs/>
          <w:highlight w:val="yellow"/>
        </w:rPr>
        <w:t xml:space="preserve"> </w:t>
      </w:r>
      <w:r w:rsidR="00C76D20" w:rsidRPr="00B53A86">
        <w:rPr>
          <w:rFonts w:asciiTheme="minorHAnsi" w:hAnsiTheme="minorHAnsi" w:cstheme="minorHAnsi"/>
          <w:bCs/>
          <w:highlight w:val="yellow"/>
        </w:rPr>
        <w:t>(</w:t>
      </w:r>
      <w:r w:rsidR="004A4FE0" w:rsidRPr="00B53A86">
        <w:rPr>
          <w:rFonts w:asciiTheme="minorHAnsi" w:hAnsiTheme="minorHAnsi" w:cstheme="minorHAnsi"/>
          <w:b/>
          <w:highlight w:val="yellow"/>
        </w:rPr>
        <w:t>Figure 1</w:t>
      </w:r>
      <w:r w:rsidR="00E97042">
        <w:rPr>
          <w:rFonts w:asciiTheme="minorHAnsi" w:hAnsiTheme="minorHAnsi" w:cstheme="minorHAnsi"/>
          <w:b/>
          <w:highlight w:val="yellow"/>
        </w:rPr>
        <w:t>A</w:t>
      </w:r>
      <w:r w:rsidR="002F48DD">
        <w:rPr>
          <w:rFonts w:asciiTheme="minorHAnsi" w:hAnsiTheme="minorHAnsi" w:cstheme="minorHAnsi"/>
          <w:b/>
          <w:highlight w:val="yellow"/>
        </w:rPr>
        <w:t>–</w:t>
      </w:r>
      <w:r w:rsidR="00E97042">
        <w:rPr>
          <w:rFonts w:asciiTheme="minorHAnsi" w:hAnsiTheme="minorHAnsi" w:cstheme="minorHAnsi"/>
          <w:b/>
          <w:highlight w:val="yellow"/>
        </w:rPr>
        <w:t>B</w:t>
      </w:r>
      <w:r w:rsidR="004A4FE0" w:rsidRPr="00B53A86">
        <w:rPr>
          <w:rFonts w:asciiTheme="minorHAnsi" w:hAnsiTheme="minorHAnsi" w:cstheme="minorHAnsi"/>
          <w:bCs/>
          <w:highlight w:val="yellow"/>
        </w:rPr>
        <w:t xml:space="preserve">), </w:t>
      </w:r>
      <w:r w:rsidRPr="00B53A86">
        <w:rPr>
          <w:rFonts w:asciiTheme="minorHAnsi" w:hAnsiTheme="minorHAnsi" w:cstheme="minorHAnsi"/>
          <w:bCs/>
          <w:highlight w:val="yellow"/>
        </w:rPr>
        <w:t>and place over the</w:t>
      </w:r>
      <w:r w:rsidR="00C76D20" w:rsidRPr="00B53A86">
        <w:rPr>
          <w:rFonts w:asciiTheme="minorHAnsi" w:hAnsiTheme="minorHAnsi" w:cstheme="minorHAnsi"/>
          <w:bCs/>
          <w:highlight w:val="yellow"/>
        </w:rPr>
        <w:t xml:space="preserve"> open end of the</w:t>
      </w:r>
      <w:r w:rsidRPr="00B53A86">
        <w:rPr>
          <w:rFonts w:asciiTheme="minorHAnsi" w:hAnsiTheme="minorHAnsi" w:cstheme="minorHAnsi"/>
          <w:bCs/>
          <w:highlight w:val="yellow"/>
        </w:rPr>
        <w:t xml:space="preserve"> glass tube </w:t>
      </w:r>
      <w:r w:rsidR="002F48DD">
        <w:rPr>
          <w:rFonts w:asciiTheme="minorHAnsi" w:hAnsiTheme="minorHAnsi" w:cstheme="minorHAnsi"/>
          <w:bCs/>
          <w:highlight w:val="yellow"/>
        </w:rPr>
        <w:t>and</w:t>
      </w:r>
      <w:r w:rsidRPr="00B53A86">
        <w:rPr>
          <w:rFonts w:asciiTheme="minorHAnsi" w:hAnsiTheme="minorHAnsi" w:cstheme="minorHAnsi"/>
          <w:bCs/>
          <w:highlight w:val="yellow"/>
        </w:rPr>
        <w:t xml:space="preserve"> gently secure it. </w:t>
      </w:r>
    </w:p>
    <w:p w14:paraId="7827DB18" w14:textId="77777777" w:rsidR="005D425D" w:rsidRPr="00B53A86" w:rsidRDefault="005D425D" w:rsidP="00BC0808">
      <w:pPr>
        <w:pStyle w:val="NormalWeb"/>
        <w:spacing w:before="0" w:beforeAutospacing="0" w:after="0" w:afterAutospacing="0"/>
        <w:rPr>
          <w:rFonts w:asciiTheme="minorHAnsi" w:hAnsiTheme="minorHAnsi" w:cstheme="minorHAnsi"/>
          <w:bCs/>
          <w:highlight w:val="yellow"/>
        </w:rPr>
      </w:pPr>
    </w:p>
    <w:p w14:paraId="1E6638B4" w14:textId="466870FF" w:rsidR="00A3493A" w:rsidRPr="00B34334" w:rsidRDefault="00CB72A1" w:rsidP="00BC0808">
      <w:pPr>
        <w:pStyle w:val="NormalWeb"/>
        <w:numPr>
          <w:ilvl w:val="2"/>
          <w:numId w:val="33"/>
        </w:numPr>
        <w:spacing w:before="0" w:beforeAutospacing="0" w:after="0" w:afterAutospacing="0"/>
        <w:ind w:left="0" w:firstLine="0"/>
        <w:rPr>
          <w:rFonts w:asciiTheme="minorHAnsi" w:hAnsiTheme="minorHAnsi" w:cstheme="minorHAnsi"/>
          <w:bCs/>
        </w:rPr>
      </w:pPr>
      <w:r w:rsidRPr="00B34334">
        <w:rPr>
          <w:rFonts w:asciiTheme="minorHAnsi" w:hAnsiTheme="minorHAnsi" w:cstheme="minorHAnsi"/>
          <w:bCs/>
        </w:rPr>
        <w:t xml:space="preserve">Screw a white </w:t>
      </w:r>
      <w:proofErr w:type="spellStart"/>
      <w:r w:rsidR="005F24F9">
        <w:rPr>
          <w:rFonts w:asciiTheme="minorHAnsi" w:hAnsiTheme="minorHAnsi" w:cstheme="minorHAnsi"/>
          <w:bCs/>
        </w:rPr>
        <w:t>Luer</w:t>
      </w:r>
      <w:proofErr w:type="spellEnd"/>
      <w:r w:rsidR="00957E96" w:rsidRPr="00B34334">
        <w:rPr>
          <w:rFonts w:asciiTheme="minorHAnsi" w:hAnsiTheme="minorHAnsi" w:cstheme="minorHAnsi"/>
          <w:bCs/>
        </w:rPr>
        <w:t xml:space="preserve"> cap</w:t>
      </w:r>
      <w:r w:rsidRPr="00B34334">
        <w:rPr>
          <w:rFonts w:asciiTheme="minorHAnsi" w:hAnsiTheme="minorHAnsi" w:cstheme="minorHAnsi"/>
          <w:bCs/>
        </w:rPr>
        <w:t xml:space="preserve"> on the flow inlet o</w:t>
      </w:r>
      <w:r w:rsidR="00BA6B2F" w:rsidRPr="00B34334">
        <w:rPr>
          <w:rFonts w:asciiTheme="minorHAnsi" w:hAnsiTheme="minorHAnsi" w:cstheme="minorHAnsi"/>
          <w:bCs/>
        </w:rPr>
        <w:t>f</w:t>
      </w:r>
      <w:r w:rsidRPr="00B34334">
        <w:rPr>
          <w:rFonts w:asciiTheme="minorHAnsi" w:hAnsiTheme="minorHAnsi" w:cstheme="minorHAnsi"/>
          <w:bCs/>
        </w:rPr>
        <w:t xml:space="preserve"> the top compartment. </w:t>
      </w:r>
    </w:p>
    <w:p w14:paraId="79F2BF74" w14:textId="77777777" w:rsidR="005D425D" w:rsidRDefault="005D425D" w:rsidP="00BC0808">
      <w:pPr>
        <w:pStyle w:val="NormalWeb"/>
        <w:spacing w:before="0" w:beforeAutospacing="0" w:after="0" w:afterAutospacing="0"/>
        <w:rPr>
          <w:rFonts w:asciiTheme="minorHAnsi" w:hAnsiTheme="minorHAnsi" w:cstheme="minorHAnsi"/>
          <w:bCs/>
        </w:rPr>
      </w:pPr>
    </w:p>
    <w:p w14:paraId="529A211D" w14:textId="2FC3C3C6" w:rsidR="00A3493A" w:rsidRPr="00760C7F" w:rsidRDefault="00CB72A1" w:rsidP="00BC0808">
      <w:pPr>
        <w:pStyle w:val="NormalWeb"/>
        <w:numPr>
          <w:ilvl w:val="2"/>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 xml:space="preserve">Remove the male </w:t>
      </w:r>
      <w:proofErr w:type="spellStart"/>
      <w:r w:rsidR="005F24F9">
        <w:rPr>
          <w:rFonts w:asciiTheme="minorHAnsi" w:hAnsiTheme="minorHAnsi" w:cstheme="minorHAnsi"/>
          <w:bCs/>
        </w:rPr>
        <w:t>Luer</w:t>
      </w:r>
      <w:proofErr w:type="spellEnd"/>
      <w:r>
        <w:rPr>
          <w:rFonts w:asciiTheme="minorHAnsi" w:hAnsiTheme="minorHAnsi" w:cstheme="minorHAnsi"/>
          <w:bCs/>
        </w:rPr>
        <w:t xml:space="preserve"> </w:t>
      </w:r>
      <w:r w:rsidR="00625A8F">
        <w:rPr>
          <w:rFonts w:asciiTheme="minorHAnsi" w:hAnsiTheme="minorHAnsi" w:cstheme="minorHAnsi"/>
          <w:bCs/>
        </w:rPr>
        <w:t xml:space="preserve">plug </w:t>
      </w:r>
      <w:r>
        <w:rPr>
          <w:rFonts w:asciiTheme="minorHAnsi" w:hAnsiTheme="minorHAnsi" w:cstheme="minorHAnsi"/>
          <w:bCs/>
        </w:rPr>
        <w:t>from the flow outlet</w:t>
      </w:r>
      <w:r w:rsidR="00625A8F">
        <w:rPr>
          <w:rFonts w:asciiTheme="minorHAnsi" w:hAnsiTheme="minorHAnsi" w:cstheme="minorHAnsi"/>
          <w:bCs/>
        </w:rPr>
        <w:t xml:space="preserve"> of the bottom </w:t>
      </w:r>
      <w:proofErr w:type="gramStart"/>
      <w:r w:rsidR="00625A8F">
        <w:rPr>
          <w:rFonts w:asciiTheme="minorHAnsi" w:hAnsiTheme="minorHAnsi" w:cstheme="minorHAnsi"/>
          <w:bCs/>
        </w:rPr>
        <w:t>compartment</w:t>
      </w:r>
      <w:r w:rsidR="006F5B89">
        <w:rPr>
          <w:rFonts w:asciiTheme="minorHAnsi" w:hAnsiTheme="minorHAnsi" w:cstheme="minorHAnsi"/>
          <w:bCs/>
        </w:rPr>
        <w:t>,</w:t>
      </w:r>
      <w:r>
        <w:rPr>
          <w:rFonts w:asciiTheme="minorHAnsi" w:hAnsiTheme="minorHAnsi" w:cstheme="minorHAnsi"/>
          <w:bCs/>
        </w:rPr>
        <w:t xml:space="preserve"> and</w:t>
      </w:r>
      <w:proofErr w:type="gramEnd"/>
      <w:r>
        <w:rPr>
          <w:rFonts w:asciiTheme="minorHAnsi" w:hAnsiTheme="minorHAnsi" w:cstheme="minorHAnsi"/>
          <w:bCs/>
        </w:rPr>
        <w:t xml:space="preserve"> clean the</w:t>
      </w:r>
      <w:r w:rsidR="00760C7F">
        <w:rPr>
          <w:rFonts w:asciiTheme="minorHAnsi" w:hAnsiTheme="minorHAnsi" w:cstheme="minorHAnsi"/>
          <w:bCs/>
        </w:rPr>
        <w:t xml:space="preserve"> surface </w:t>
      </w:r>
      <w:r>
        <w:rPr>
          <w:rFonts w:asciiTheme="minorHAnsi" w:hAnsiTheme="minorHAnsi" w:cstheme="minorHAnsi"/>
          <w:bCs/>
        </w:rPr>
        <w:t>around it with an ethanol</w:t>
      </w:r>
      <w:r w:rsidR="000B2DF6">
        <w:rPr>
          <w:rFonts w:asciiTheme="minorHAnsi" w:hAnsiTheme="minorHAnsi" w:cstheme="minorHAnsi"/>
          <w:bCs/>
        </w:rPr>
        <w:t>-</w:t>
      </w:r>
      <w:r>
        <w:rPr>
          <w:rFonts w:asciiTheme="minorHAnsi" w:hAnsiTheme="minorHAnsi" w:cstheme="minorHAnsi"/>
          <w:bCs/>
        </w:rPr>
        <w:t xml:space="preserve">soaked tissue. </w:t>
      </w:r>
    </w:p>
    <w:p w14:paraId="1D867A2C" w14:textId="77777777" w:rsidR="005D425D" w:rsidRDefault="005D425D" w:rsidP="00BC0808">
      <w:pPr>
        <w:pStyle w:val="NormalWeb"/>
        <w:spacing w:before="0" w:beforeAutospacing="0" w:after="0" w:afterAutospacing="0"/>
        <w:rPr>
          <w:rFonts w:asciiTheme="minorHAnsi" w:hAnsiTheme="minorHAnsi" w:cstheme="minorHAnsi"/>
          <w:bCs/>
        </w:rPr>
      </w:pPr>
    </w:p>
    <w:p w14:paraId="7DF53990" w14:textId="417A8C89" w:rsidR="00A3493A" w:rsidRDefault="00CB72A1" w:rsidP="00BC0808">
      <w:pPr>
        <w:pStyle w:val="NormalWeb"/>
        <w:numPr>
          <w:ilvl w:val="2"/>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Place a syringe with 10 m</w:t>
      </w:r>
      <w:r w:rsidR="00E61893">
        <w:rPr>
          <w:rFonts w:asciiTheme="minorHAnsi" w:hAnsiTheme="minorHAnsi" w:cstheme="minorHAnsi"/>
          <w:bCs/>
        </w:rPr>
        <w:t>L</w:t>
      </w:r>
      <w:r>
        <w:rPr>
          <w:rFonts w:asciiTheme="minorHAnsi" w:hAnsiTheme="minorHAnsi" w:cstheme="minorHAnsi"/>
          <w:bCs/>
        </w:rPr>
        <w:t xml:space="preserve"> </w:t>
      </w:r>
      <w:r w:rsidR="005F24F9">
        <w:rPr>
          <w:rFonts w:asciiTheme="minorHAnsi" w:hAnsiTheme="minorHAnsi" w:cstheme="minorHAnsi"/>
          <w:bCs/>
        </w:rPr>
        <w:t xml:space="preserve">of </w:t>
      </w:r>
      <w:r w:rsidR="00E61893">
        <w:rPr>
          <w:rFonts w:asciiTheme="minorHAnsi" w:hAnsiTheme="minorHAnsi" w:cstheme="minorHAnsi"/>
          <w:bCs/>
        </w:rPr>
        <w:t>ultrapure water</w:t>
      </w:r>
      <w:r>
        <w:rPr>
          <w:rFonts w:asciiTheme="minorHAnsi" w:hAnsiTheme="minorHAnsi" w:cstheme="minorHAnsi"/>
          <w:bCs/>
        </w:rPr>
        <w:t xml:space="preserve"> in the flow outlet, open the white </w:t>
      </w:r>
      <w:proofErr w:type="spellStart"/>
      <w:r w:rsidR="005F24F9">
        <w:rPr>
          <w:rFonts w:asciiTheme="minorHAnsi" w:hAnsiTheme="minorHAnsi" w:cstheme="minorHAnsi"/>
          <w:bCs/>
        </w:rPr>
        <w:t>Luer</w:t>
      </w:r>
      <w:proofErr w:type="spellEnd"/>
      <w:r w:rsidR="00957E96">
        <w:rPr>
          <w:rFonts w:asciiTheme="minorHAnsi" w:hAnsiTheme="minorHAnsi" w:cstheme="minorHAnsi"/>
          <w:bCs/>
        </w:rPr>
        <w:t xml:space="preserve"> cap</w:t>
      </w:r>
      <w:r>
        <w:rPr>
          <w:rFonts w:asciiTheme="minorHAnsi" w:hAnsiTheme="minorHAnsi" w:cstheme="minorHAnsi"/>
          <w:bCs/>
        </w:rPr>
        <w:t xml:space="preserve"> on the</w:t>
      </w:r>
      <w:r w:rsidR="00E61893">
        <w:rPr>
          <w:rFonts w:asciiTheme="minorHAnsi" w:hAnsiTheme="minorHAnsi" w:cstheme="minorHAnsi"/>
          <w:bCs/>
        </w:rPr>
        <w:t xml:space="preserve"> top</w:t>
      </w:r>
      <w:r>
        <w:rPr>
          <w:rFonts w:asciiTheme="minorHAnsi" w:hAnsiTheme="minorHAnsi" w:cstheme="minorHAnsi"/>
          <w:bCs/>
        </w:rPr>
        <w:t xml:space="preserve"> compartment</w:t>
      </w:r>
      <w:r w:rsidR="006F5B89">
        <w:rPr>
          <w:rFonts w:asciiTheme="minorHAnsi" w:hAnsiTheme="minorHAnsi" w:cstheme="minorHAnsi"/>
          <w:bCs/>
        </w:rPr>
        <w:t>,</w:t>
      </w:r>
      <w:r>
        <w:rPr>
          <w:rFonts w:asciiTheme="minorHAnsi" w:hAnsiTheme="minorHAnsi" w:cstheme="minorHAnsi"/>
          <w:bCs/>
        </w:rPr>
        <w:t xml:space="preserve"> and fill the chamber with </w:t>
      </w:r>
      <w:r w:rsidR="00E61893">
        <w:rPr>
          <w:rFonts w:asciiTheme="minorHAnsi" w:hAnsiTheme="minorHAnsi" w:cstheme="minorHAnsi"/>
          <w:bCs/>
        </w:rPr>
        <w:t>ultrapure water</w:t>
      </w:r>
      <w:r>
        <w:rPr>
          <w:rFonts w:asciiTheme="minorHAnsi" w:hAnsiTheme="minorHAnsi" w:cstheme="minorHAnsi"/>
          <w:bCs/>
        </w:rPr>
        <w:t xml:space="preserve">. Close the white </w:t>
      </w:r>
      <w:proofErr w:type="spellStart"/>
      <w:r w:rsidR="005F24F9">
        <w:rPr>
          <w:rFonts w:asciiTheme="minorHAnsi" w:hAnsiTheme="minorHAnsi" w:cstheme="minorHAnsi"/>
          <w:bCs/>
        </w:rPr>
        <w:t>Luer</w:t>
      </w:r>
      <w:proofErr w:type="spellEnd"/>
      <w:r w:rsidR="00957E96">
        <w:rPr>
          <w:rFonts w:asciiTheme="minorHAnsi" w:hAnsiTheme="minorHAnsi" w:cstheme="minorHAnsi"/>
          <w:bCs/>
        </w:rPr>
        <w:t xml:space="preserve"> cap</w:t>
      </w:r>
      <w:r>
        <w:rPr>
          <w:rFonts w:asciiTheme="minorHAnsi" w:hAnsiTheme="minorHAnsi" w:cstheme="minorHAnsi"/>
          <w:bCs/>
        </w:rPr>
        <w:t xml:space="preserve"> again, remove the syringe, clean again with ethanol</w:t>
      </w:r>
      <w:r w:rsidR="006F5B89">
        <w:rPr>
          <w:rFonts w:asciiTheme="minorHAnsi" w:hAnsiTheme="minorHAnsi" w:cstheme="minorHAnsi"/>
          <w:bCs/>
        </w:rPr>
        <w:t>,</w:t>
      </w:r>
      <w:r>
        <w:rPr>
          <w:rFonts w:asciiTheme="minorHAnsi" w:hAnsiTheme="minorHAnsi" w:cstheme="minorHAnsi"/>
          <w:bCs/>
        </w:rPr>
        <w:t xml:space="preserve"> and close the flow outlet with a male </w:t>
      </w:r>
      <w:proofErr w:type="spellStart"/>
      <w:r w:rsidR="005F24F9">
        <w:rPr>
          <w:rFonts w:asciiTheme="minorHAnsi" w:hAnsiTheme="minorHAnsi" w:cstheme="minorHAnsi"/>
          <w:bCs/>
        </w:rPr>
        <w:t>Luer</w:t>
      </w:r>
      <w:proofErr w:type="spellEnd"/>
      <w:r w:rsidR="00E61893">
        <w:rPr>
          <w:rFonts w:asciiTheme="minorHAnsi" w:hAnsiTheme="minorHAnsi" w:cstheme="minorHAnsi"/>
          <w:bCs/>
        </w:rPr>
        <w:t xml:space="preserve"> plug</w:t>
      </w:r>
      <w:r>
        <w:rPr>
          <w:rFonts w:asciiTheme="minorHAnsi" w:hAnsiTheme="minorHAnsi" w:cstheme="minorHAnsi"/>
          <w:bCs/>
        </w:rPr>
        <w:t xml:space="preserve">. </w:t>
      </w:r>
    </w:p>
    <w:p w14:paraId="0F8D55F3" w14:textId="77777777" w:rsidR="00D52A56" w:rsidRDefault="00D52A56" w:rsidP="00BC0808">
      <w:pPr>
        <w:pStyle w:val="NormalWeb"/>
        <w:spacing w:before="0" w:beforeAutospacing="0" w:after="0" w:afterAutospacing="0"/>
        <w:rPr>
          <w:rFonts w:asciiTheme="minorHAnsi" w:hAnsiTheme="minorHAnsi" w:cstheme="minorHAnsi"/>
          <w:bCs/>
        </w:rPr>
      </w:pPr>
    </w:p>
    <w:p w14:paraId="596BA89D" w14:textId="4146FAF5" w:rsidR="00D52A56" w:rsidRDefault="00D52A56" w:rsidP="00BC0808">
      <w:pPr>
        <w:pStyle w:val="NormalWeb"/>
        <w:spacing w:before="0" w:beforeAutospacing="0" w:after="0" w:afterAutospacing="0"/>
        <w:rPr>
          <w:rFonts w:asciiTheme="minorHAnsi" w:hAnsiTheme="minorHAnsi" w:cstheme="minorHAnsi"/>
          <w:bCs/>
        </w:rPr>
      </w:pPr>
      <w:r>
        <w:rPr>
          <w:rFonts w:asciiTheme="minorHAnsi" w:hAnsiTheme="minorHAnsi" w:cstheme="minorHAnsi"/>
          <w:bCs/>
        </w:rPr>
        <w:t xml:space="preserve">NOTE: </w:t>
      </w:r>
      <w:r w:rsidRPr="00236986">
        <w:rPr>
          <w:rFonts w:asciiTheme="minorHAnsi" w:hAnsiTheme="minorHAnsi" w:cstheme="minorHAnsi"/>
          <w:bCs/>
          <w:color w:val="000000" w:themeColor="text1"/>
        </w:rPr>
        <w:t>Repeat step</w:t>
      </w:r>
      <w:r w:rsidR="006F5B89">
        <w:rPr>
          <w:rFonts w:asciiTheme="minorHAnsi" w:hAnsiTheme="minorHAnsi" w:cstheme="minorHAnsi"/>
          <w:bCs/>
          <w:color w:val="000000" w:themeColor="text1"/>
        </w:rPr>
        <w:t>s</w:t>
      </w:r>
      <w:r w:rsidRPr="00236986">
        <w:rPr>
          <w:rFonts w:asciiTheme="minorHAnsi" w:hAnsiTheme="minorHAnsi" w:cstheme="minorHAnsi"/>
          <w:bCs/>
          <w:color w:val="000000" w:themeColor="text1"/>
        </w:rPr>
        <w:t xml:space="preserve"> </w:t>
      </w:r>
      <w:r w:rsidR="005F24F9">
        <w:rPr>
          <w:rFonts w:asciiTheme="minorHAnsi" w:hAnsiTheme="minorHAnsi" w:cstheme="minorHAnsi"/>
          <w:bCs/>
          <w:color w:val="000000" w:themeColor="text1"/>
        </w:rPr>
        <w:t>2</w:t>
      </w:r>
      <w:r w:rsidRPr="00236986">
        <w:rPr>
          <w:rFonts w:asciiTheme="minorHAnsi" w:hAnsiTheme="minorHAnsi" w:cstheme="minorHAnsi"/>
          <w:bCs/>
          <w:color w:val="000000" w:themeColor="text1"/>
        </w:rPr>
        <w:t>.</w:t>
      </w:r>
      <w:r w:rsidR="00236986">
        <w:rPr>
          <w:rFonts w:asciiTheme="minorHAnsi" w:hAnsiTheme="minorHAnsi" w:cstheme="minorHAnsi"/>
          <w:bCs/>
          <w:color w:val="000000" w:themeColor="text1"/>
        </w:rPr>
        <w:t>6</w:t>
      </w:r>
      <w:r w:rsidRPr="00236986">
        <w:rPr>
          <w:rFonts w:asciiTheme="minorHAnsi" w:hAnsiTheme="minorHAnsi" w:cstheme="minorHAnsi"/>
          <w:bCs/>
          <w:color w:val="000000" w:themeColor="text1"/>
        </w:rPr>
        <w:t>–</w:t>
      </w:r>
      <w:r w:rsidR="005F24F9">
        <w:rPr>
          <w:rFonts w:asciiTheme="minorHAnsi" w:hAnsiTheme="minorHAnsi" w:cstheme="minorHAnsi"/>
          <w:bCs/>
          <w:color w:val="000000" w:themeColor="text1"/>
        </w:rPr>
        <w:t>2</w:t>
      </w:r>
      <w:r w:rsidRPr="00236986">
        <w:rPr>
          <w:rFonts w:asciiTheme="minorHAnsi" w:hAnsiTheme="minorHAnsi" w:cstheme="minorHAnsi"/>
          <w:bCs/>
          <w:color w:val="000000" w:themeColor="text1"/>
        </w:rPr>
        <w:t>.</w:t>
      </w:r>
      <w:r w:rsidR="007506DB" w:rsidRPr="00236986">
        <w:rPr>
          <w:rFonts w:asciiTheme="minorHAnsi" w:hAnsiTheme="minorHAnsi" w:cstheme="minorHAnsi"/>
          <w:bCs/>
          <w:color w:val="000000" w:themeColor="text1"/>
        </w:rPr>
        <w:t>8</w:t>
      </w:r>
      <w:r w:rsidRPr="00236986">
        <w:rPr>
          <w:rFonts w:asciiTheme="minorHAnsi" w:hAnsiTheme="minorHAnsi" w:cstheme="minorHAnsi"/>
          <w:bCs/>
          <w:color w:val="000000" w:themeColor="text1"/>
        </w:rPr>
        <w:t xml:space="preserve"> for </w:t>
      </w:r>
      <w:r>
        <w:rPr>
          <w:rFonts w:asciiTheme="minorHAnsi" w:hAnsiTheme="minorHAnsi" w:cstheme="minorHAnsi"/>
          <w:bCs/>
        </w:rPr>
        <w:t xml:space="preserve">all flow culture chambers. </w:t>
      </w:r>
    </w:p>
    <w:p w14:paraId="1D5905D2" w14:textId="77777777" w:rsidR="00774130" w:rsidRPr="00D52A56" w:rsidRDefault="00774130" w:rsidP="00BC0808">
      <w:pPr>
        <w:rPr>
          <w:rFonts w:asciiTheme="minorHAnsi" w:hAnsiTheme="minorHAnsi" w:cstheme="minorHAnsi"/>
          <w:bCs/>
        </w:rPr>
      </w:pPr>
    </w:p>
    <w:p w14:paraId="02C712E9" w14:textId="3D7B8168" w:rsidR="005D425D" w:rsidRPr="00D52A56" w:rsidRDefault="00774130" w:rsidP="00BC0808">
      <w:pPr>
        <w:pStyle w:val="NormalWeb"/>
        <w:numPr>
          <w:ilvl w:val="2"/>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 xml:space="preserve">For the static controls, add 10 mL </w:t>
      </w:r>
      <w:r w:rsidR="005F24F9">
        <w:rPr>
          <w:rFonts w:asciiTheme="minorHAnsi" w:hAnsiTheme="minorHAnsi" w:cstheme="minorHAnsi"/>
          <w:bCs/>
        </w:rPr>
        <w:t xml:space="preserve">of </w:t>
      </w:r>
      <w:r>
        <w:rPr>
          <w:rFonts w:asciiTheme="minorHAnsi" w:hAnsiTheme="minorHAnsi" w:cstheme="minorHAnsi"/>
          <w:bCs/>
        </w:rPr>
        <w:t xml:space="preserve">ultrapure water to the 15 mL tubes </w:t>
      </w:r>
      <w:r w:rsidR="00D52A56">
        <w:rPr>
          <w:rFonts w:asciiTheme="minorHAnsi" w:hAnsiTheme="minorHAnsi" w:cstheme="minorHAnsi"/>
          <w:bCs/>
        </w:rPr>
        <w:t xml:space="preserve">holding the </w:t>
      </w:r>
      <w:r w:rsidR="00B909AB">
        <w:rPr>
          <w:rFonts w:asciiTheme="minorHAnsi" w:hAnsiTheme="minorHAnsi" w:cstheme="minorHAnsi"/>
          <w:bCs/>
        </w:rPr>
        <w:t>pressure conduit</w:t>
      </w:r>
      <w:r w:rsidR="00D52A56">
        <w:rPr>
          <w:rFonts w:asciiTheme="minorHAnsi" w:hAnsiTheme="minorHAnsi" w:cstheme="minorHAnsi"/>
          <w:bCs/>
        </w:rPr>
        <w:t>s</w:t>
      </w:r>
      <w:r w:rsidR="00A11ADD">
        <w:rPr>
          <w:rFonts w:asciiTheme="minorHAnsi" w:hAnsiTheme="minorHAnsi" w:cstheme="minorHAnsi"/>
          <w:bCs/>
        </w:rPr>
        <w:t xml:space="preserve"> without holes</w:t>
      </w:r>
      <w:r w:rsidR="00D52A56">
        <w:rPr>
          <w:rFonts w:asciiTheme="minorHAnsi" w:hAnsiTheme="minorHAnsi" w:cstheme="minorHAnsi"/>
          <w:bCs/>
        </w:rPr>
        <w:t xml:space="preserve"> for the static samples.</w:t>
      </w:r>
    </w:p>
    <w:p w14:paraId="0BBE566A" w14:textId="77777777" w:rsidR="005D425D" w:rsidRDefault="005D425D" w:rsidP="00BC0808">
      <w:pPr>
        <w:pStyle w:val="NormalWeb"/>
        <w:spacing w:before="0" w:beforeAutospacing="0" w:after="0" w:afterAutospacing="0"/>
        <w:rPr>
          <w:rFonts w:asciiTheme="minorHAnsi" w:hAnsiTheme="minorHAnsi" w:cstheme="minorHAnsi"/>
          <w:bCs/>
        </w:rPr>
      </w:pPr>
    </w:p>
    <w:p w14:paraId="33908564" w14:textId="02EF4042" w:rsidR="00A3493A" w:rsidRDefault="007946D4" w:rsidP="00BC0808">
      <w:pPr>
        <w:pStyle w:val="NormalWeb"/>
        <w:numPr>
          <w:ilvl w:val="1"/>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 xml:space="preserve">Place all </w:t>
      </w:r>
      <w:r w:rsidR="00F82399">
        <w:rPr>
          <w:rFonts w:asciiTheme="minorHAnsi" w:hAnsiTheme="minorHAnsi" w:cstheme="minorHAnsi"/>
          <w:bCs/>
        </w:rPr>
        <w:t>flow culture chamber</w:t>
      </w:r>
      <w:r>
        <w:rPr>
          <w:rFonts w:asciiTheme="minorHAnsi" w:hAnsiTheme="minorHAnsi" w:cstheme="minorHAnsi"/>
          <w:bCs/>
        </w:rPr>
        <w:t xml:space="preserve">s in the incubator. Replace the </w:t>
      </w:r>
      <w:r w:rsidR="00213C6A">
        <w:rPr>
          <w:rFonts w:asciiTheme="minorHAnsi" w:hAnsiTheme="minorHAnsi" w:cstheme="minorHAnsi"/>
          <w:bCs/>
        </w:rPr>
        <w:t>ultrapure water</w:t>
      </w:r>
      <w:r>
        <w:rPr>
          <w:rFonts w:asciiTheme="minorHAnsi" w:hAnsiTheme="minorHAnsi" w:cstheme="minorHAnsi"/>
          <w:bCs/>
        </w:rPr>
        <w:t xml:space="preserve"> with </w:t>
      </w:r>
      <w:r w:rsidR="00AA65DB">
        <w:rPr>
          <w:rFonts w:asciiTheme="minorHAnsi" w:hAnsiTheme="minorHAnsi" w:cstheme="minorHAnsi"/>
          <w:bCs/>
        </w:rPr>
        <w:t xml:space="preserve">culture </w:t>
      </w:r>
      <w:r>
        <w:rPr>
          <w:rFonts w:asciiTheme="minorHAnsi" w:hAnsiTheme="minorHAnsi" w:cstheme="minorHAnsi"/>
          <w:bCs/>
        </w:rPr>
        <w:t>medium one day before cell seeding</w:t>
      </w:r>
      <w:r w:rsidR="00213C6A">
        <w:rPr>
          <w:rFonts w:asciiTheme="minorHAnsi" w:hAnsiTheme="minorHAnsi" w:cstheme="minorHAnsi"/>
          <w:bCs/>
        </w:rPr>
        <w:t xml:space="preserve"> on the same way as described in </w:t>
      </w:r>
      <w:r w:rsidR="00213C6A" w:rsidRPr="00236986">
        <w:rPr>
          <w:rFonts w:asciiTheme="minorHAnsi" w:hAnsiTheme="minorHAnsi" w:cstheme="minorHAnsi"/>
          <w:bCs/>
          <w:color w:val="000000" w:themeColor="text1"/>
        </w:rPr>
        <w:t>step</w:t>
      </w:r>
      <w:r w:rsidR="006F5B89">
        <w:rPr>
          <w:rFonts w:asciiTheme="minorHAnsi" w:hAnsiTheme="minorHAnsi" w:cstheme="minorHAnsi"/>
          <w:bCs/>
          <w:color w:val="000000" w:themeColor="text1"/>
        </w:rPr>
        <w:t>s</w:t>
      </w:r>
      <w:r w:rsidR="00213C6A" w:rsidRPr="00236986">
        <w:rPr>
          <w:rFonts w:asciiTheme="minorHAnsi" w:hAnsiTheme="minorHAnsi" w:cstheme="minorHAnsi"/>
          <w:bCs/>
          <w:color w:val="000000" w:themeColor="text1"/>
        </w:rPr>
        <w:t xml:space="preserve"> </w:t>
      </w:r>
      <w:r w:rsidR="005F24F9">
        <w:rPr>
          <w:rFonts w:asciiTheme="minorHAnsi" w:hAnsiTheme="minorHAnsi" w:cstheme="minorHAnsi"/>
          <w:bCs/>
          <w:color w:val="000000" w:themeColor="text1"/>
        </w:rPr>
        <w:t>2</w:t>
      </w:r>
      <w:r w:rsidR="00213C6A" w:rsidRPr="00236986">
        <w:rPr>
          <w:rFonts w:asciiTheme="minorHAnsi" w:hAnsiTheme="minorHAnsi" w:cstheme="minorHAnsi"/>
          <w:bCs/>
          <w:color w:val="000000" w:themeColor="text1"/>
        </w:rPr>
        <w:t>.</w:t>
      </w:r>
      <w:r w:rsidR="007506DB" w:rsidRPr="00236986">
        <w:rPr>
          <w:rFonts w:asciiTheme="minorHAnsi" w:hAnsiTheme="minorHAnsi" w:cstheme="minorHAnsi"/>
          <w:bCs/>
          <w:color w:val="000000" w:themeColor="text1"/>
        </w:rPr>
        <w:t>8</w:t>
      </w:r>
      <w:r w:rsidR="00213C6A" w:rsidRPr="00236986">
        <w:rPr>
          <w:rFonts w:asciiTheme="minorHAnsi" w:hAnsiTheme="minorHAnsi" w:cstheme="minorHAnsi"/>
          <w:bCs/>
          <w:color w:val="000000" w:themeColor="text1"/>
        </w:rPr>
        <w:t>.</w:t>
      </w:r>
      <w:r w:rsidR="00CE47CB" w:rsidRPr="00236986">
        <w:rPr>
          <w:rFonts w:asciiTheme="minorHAnsi" w:hAnsiTheme="minorHAnsi" w:cstheme="minorHAnsi"/>
          <w:bCs/>
          <w:color w:val="000000" w:themeColor="text1"/>
        </w:rPr>
        <w:t xml:space="preserve">5 and </w:t>
      </w:r>
      <w:r w:rsidR="005F24F9">
        <w:rPr>
          <w:rFonts w:asciiTheme="minorHAnsi" w:hAnsiTheme="minorHAnsi" w:cstheme="minorHAnsi"/>
          <w:bCs/>
          <w:color w:val="000000" w:themeColor="text1"/>
        </w:rPr>
        <w:t>2</w:t>
      </w:r>
      <w:r w:rsidR="00CE47CB" w:rsidRPr="00236986">
        <w:rPr>
          <w:rFonts w:asciiTheme="minorHAnsi" w:hAnsiTheme="minorHAnsi" w:cstheme="minorHAnsi"/>
          <w:bCs/>
          <w:color w:val="000000" w:themeColor="text1"/>
        </w:rPr>
        <w:t>.8.6 (</w:t>
      </w:r>
      <w:r w:rsidR="00CE47CB">
        <w:rPr>
          <w:rFonts w:asciiTheme="minorHAnsi" w:hAnsiTheme="minorHAnsi" w:cstheme="minorHAnsi"/>
          <w:bCs/>
        </w:rPr>
        <w:t>make sure to collect the ‘old’ ultrapure water with a</w:t>
      </w:r>
      <w:r w:rsidR="00D475AE">
        <w:rPr>
          <w:rFonts w:asciiTheme="minorHAnsi" w:hAnsiTheme="minorHAnsi" w:cstheme="minorHAnsi"/>
          <w:bCs/>
        </w:rPr>
        <w:t>n</w:t>
      </w:r>
      <w:r w:rsidR="00CE47CB">
        <w:rPr>
          <w:rFonts w:asciiTheme="minorHAnsi" w:hAnsiTheme="minorHAnsi" w:cstheme="minorHAnsi"/>
          <w:bCs/>
        </w:rPr>
        <w:t xml:space="preserve"> </w:t>
      </w:r>
      <w:r w:rsidR="00590750">
        <w:rPr>
          <w:rFonts w:asciiTheme="minorHAnsi" w:hAnsiTheme="minorHAnsi" w:cstheme="minorHAnsi"/>
          <w:bCs/>
        </w:rPr>
        <w:t>ethanol-soaked</w:t>
      </w:r>
      <w:r w:rsidR="00D475AE">
        <w:rPr>
          <w:rFonts w:asciiTheme="minorHAnsi" w:hAnsiTheme="minorHAnsi" w:cstheme="minorHAnsi"/>
          <w:bCs/>
        </w:rPr>
        <w:t xml:space="preserve"> </w:t>
      </w:r>
      <w:r w:rsidR="00CE47CB">
        <w:rPr>
          <w:rFonts w:asciiTheme="minorHAnsi" w:hAnsiTheme="minorHAnsi" w:cstheme="minorHAnsi"/>
          <w:bCs/>
        </w:rPr>
        <w:t>paper towel</w:t>
      </w:r>
      <w:r w:rsidR="00D475AE">
        <w:rPr>
          <w:rFonts w:asciiTheme="minorHAnsi" w:hAnsiTheme="minorHAnsi" w:cstheme="minorHAnsi"/>
          <w:bCs/>
        </w:rPr>
        <w:t xml:space="preserve"> </w:t>
      </w:r>
      <w:r w:rsidR="00AB174B">
        <w:rPr>
          <w:rFonts w:asciiTheme="minorHAnsi" w:hAnsiTheme="minorHAnsi" w:cstheme="minorHAnsi"/>
          <w:bCs/>
        </w:rPr>
        <w:t>placed directly on the flow outlet</w:t>
      </w:r>
      <w:r w:rsidR="00CE47CB">
        <w:rPr>
          <w:rFonts w:asciiTheme="minorHAnsi" w:hAnsiTheme="minorHAnsi" w:cstheme="minorHAnsi"/>
          <w:bCs/>
        </w:rPr>
        <w:t xml:space="preserve">). </w:t>
      </w:r>
    </w:p>
    <w:p w14:paraId="53D32D50" w14:textId="77777777" w:rsidR="00A3493A" w:rsidRPr="00A3493A" w:rsidRDefault="00A3493A" w:rsidP="00BC0808">
      <w:pPr>
        <w:pStyle w:val="NormalWeb"/>
        <w:spacing w:before="0" w:beforeAutospacing="0" w:after="0" w:afterAutospacing="0"/>
        <w:rPr>
          <w:rFonts w:asciiTheme="minorHAnsi" w:hAnsiTheme="minorHAnsi" w:cstheme="minorHAnsi"/>
          <w:bCs/>
          <w:color w:val="000000" w:themeColor="text1"/>
        </w:rPr>
      </w:pPr>
    </w:p>
    <w:p w14:paraId="0B9C4BCF" w14:textId="1B70DCCC" w:rsidR="007946D4" w:rsidRPr="00C42BCA" w:rsidRDefault="007946D4" w:rsidP="00BC0808">
      <w:pPr>
        <w:pStyle w:val="NormalWeb"/>
        <w:spacing w:before="0" w:beforeAutospacing="0" w:after="0" w:afterAutospacing="0"/>
        <w:rPr>
          <w:rFonts w:asciiTheme="minorHAnsi" w:hAnsiTheme="minorHAnsi" w:cstheme="minorHAnsi"/>
          <w:bCs/>
          <w:color w:val="auto"/>
        </w:rPr>
      </w:pPr>
      <w:r w:rsidRPr="00C42BCA">
        <w:rPr>
          <w:rFonts w:asciiTheme="minorHAnsi" w:hAnsiTheme="minorHAnsi" w:cstheme="minorHAnsi"/>
          <w:bCs/>
          <w:color w:val="auto"/>
        </w:rPr>
        <w:t xml:space="preserve">[The protocol can be paused here] </w:t>
      </w:r>
    </w:p>
    <w:p w14:paraId="13365998" w14:textId="2D522230" w:rsidR="000E183D" w:rsidRPr="00C42BCA" w:rsidRDefault="000E183D" w:rsidP="00BC0808">
      <w:pPr>
        <w:pStyle w:val="NormalWeb"/>
        <w:spacing w:before="0" w:beforeAutospacing="0" w:after="0" w:afterAutospacing="0"/>
        <w:rPr>
          <w:rFonts w:asciiTheme="minorHAnsi" w:hAnsiTheme="minorHAnsi" w:cstheme="minorHAnsi"/>
          <w:b/>
          <w:color w:val="auto"/>
        </w:rPr>
      </w:pPr>
    </w:p>
    <w:p w14:paraId="52207556" w14:textId="18F023F3" w:rsidR="00BD3E94" w:rsidRDefault="007E7A8E" w:rsidP="00BC0808">
      <w:pPr>
        <w:pStyle w:val="NormalWeb"/>
        <w:numPr>
          <w:ilvl w:val="0"/>
          <w:numId w:val="33"/>
        </w:numPr>
        <w:spacing w:before="0" w:beforeAutospacing="0" w:after="0" w:afterAutospacing="0"/>
        <w:ind w:left="0" w:firstLine="0"/>
        <w:rPr>
          <w:rFonts w:asciiTheme="minorHAnsi" w:hAnsiTheme="minorHAnsi" w:cstheme="minorHAnsi"/>
          <w:b/>
        </w:rPr>
      </w:pPr>
      <w:r>
        <w:rPr>
          <w:rFonts w:asciiTheme="minorHAnsi" w:hAnsiTheme="minorHAnsi" w:cstheme="minorHAnsi"/>
          <w:b/>
        </w:rPr>
        <w:t xml:space="preserve">Preparations for the </w:t>
      </w:r>
      <w:r w:rsidR="005F24F9">
        <w:rPr>
          <w:rFonts w:asciiTheme="minorHAnsi" w:hAnsiTheme="minorHAnsi" w:cstheme="minorHAnsi"/>
          <w:b/>
        </w:rPr>
        <w:t>pump s</w:t>
      </w:r>
      <w:r>
        <w:rPr>
          <w:rFonts w:asciiTheme="minorHAnsi" w:hAnsiTheme="minorHAnsi" w:cstheme="minorHAnsi"/>
          <w:b/>
        </w:rPr>
        <w:t>etup</w:t>
      </w:r>
    </w:p>
    <w:p w14:paraId="74E1887E" w14:textId="77777777" w:rsidR="0083419C" w:rsidRDefault="0083419C" w:rsidP="00BC0808">
      <w:pPr>
        <w:pStyle w:val="NormalWeb"/>
        <w:spacing w:before="0" w:beforeAutospacing="0" w:after="0" w:afterAutospacing="0"/>
        <w:rPr>
          <w:rFonts w:asciiTheme="minorHAnsi" w:hAnsiTheme="minorHAnsi" w:cstheme="minorHAnsi"/>
          <w:bCs/>
        </w:rPr>
      </w:pPr>
    </w:p>
    <w:p w14:paraId="311E2480" w14:textId="4321B13B" w:rsidR="00BD3E94" w:rsidRPr="00BD3E94" w:rsidRDefault="00BD3E94" w:rsidP="00BC0808">
      <w:pPr>
        <w:pStyle w:val="NormalWeb"/>
        <w:spacing w:before="0" w:beforeAutospacing="0" w:after="0" w:afterAutospacing="0"/>
        <w:rPr>
          <w:rFonts w:asciiTheme="minorHAnsi" w:hAnsiTheme="minorHAnsi" w:cstheme="minorHAnsi"/>
          <w:b/>
        </w:rPr>
      </w:pPr>
      <w:r w:rsidRPr="00BD3E94">
        <w:rPr>
          <w:rFonts w:asciiTheme="minorHAnsi" w:hAnsiTheme="minorHAnsi" w:cstheme="minorHAnsi"/>
          <w:bCs/>
        </w:rPr>
        <w:t xml:space="preserve">NOTE: </w:t>
      </w:r>
      <w:r w:rsidR="009537A9">
        <w:rPr>
          <w:rFonts w:asciiTheme="minorHAnsi" w:hAnsiTheme="minorHAnsi" w:cstheme="minorHAnsi"/>
          <w:bCs/>
        </w:rPr>
        <w:t>P</w:t>
      </w:r>
      <w:r w:rsidRPr="00BD3E94">
        <w:rPr>
          <w:rFonts w:asciiTheme="minorHAnsi" w:hAnsiTheme="minorHAnsi" w:cstheme="minorHAnsi"/>
          <w:bCs/>
        </w:rPr>
        <w:t xml:space="preserve">erform step </w:t>
      </w:r>
      <w:r w:rsidR="005F24F9">
        <w:rPr>
          <w:rFonts w:asciiTheme="minorHAnsi" w:hAnsiTheme="minorHAnsi" w:cstheme="minorHAnsi"/>
          <w:bCs/>
        </w:rPr>
        <w:t>3</w:t>
      </w:r>
      <w:r w:rsidR="005F24F9" w:rsidRPr="00BD3E94">
        <w:rPr>
          <w:rFonts w:asciiTheme="minorHAnsi" w:hAnsiTheme="minorHAnsi" w:cstheme="minorHAnsi"/>
          <w:bCs/>
        </w:rPr>
        <w:t xml:space="preserve"> </w:t>
      </w:r>
      <w:r w:rsidRPr="00BD3E94">
        <w:rPr>
          <w:rFonts w:asciiTheme="minorHAnsi" w:hAnsiTheme="minorHAnsi" w:cstheme="minorHAnsi"/>
          <w:bCs/>
        </w:rPr>
        <w:t>in a sterile lamina</w:t>
      </w:r>
      <w:r w:rsidR="009537A9">
        <w:rPr>
          <w:rFonts w:asciiTheme="minorHAnsi" w:hAnsiTheme="minorHAnsi" w:cstheme="minorHAnsi"/>
          <w:bCs/>
        </w:rPr>
        <w:t>r</w:t>
      </w:r>
      <w:r w:rsidRPr="00BD3E94">
        <w:rPr>
          <w:rFonts w:asciiTheme="minorHAnsi" w:hAnsiTheme="minorHAnsi" w:cstheme="minorHAnsi"/>
          <w:bCs/>
        </w:rPr>
        <w:t xml:space="preserve"> flow cabinet</w:t>
      </w:r>
      <w:r w:rsidR="009537A9">
        <w:rPr>
          <w:rFonts w:asciiTheme="minorHAnsi" w:hAnsiTheme="minorHAnsi" w:cstheme="minorHAnsi"/>
          <w:bCs/>
        </w:rPr>
        <w:t>.</w:t>
      </w:r>
    </w:p>
    <w:p w14:paraId="10737B53" w14:textId="77777777" w:rsidR="003D01B6" w:rsidRDefault="003D01B6" w:rsidP="00BC0808">
      <w:pPr>
        <w:pStyle w:val="NormalWeb"/>
        <w:spacing w:before="0" w:beforeAutospacing="0" w:after="0" w:afterAutospacing="0"/>
        <w:rPr>
          <w:rFonts w:asciiTheme="minorHAnsi" w:hAnsiTheme="minorHAnsi" w:cstheme="minorHAnsi"/>
          <w:b/>
        </w:rPr>
      </w:pPr>
    </w:p>
    <w:p w14:paraId="3C6A951C" w14:textId="7E990769" w:rsidR="00FD219F" w:rsidRDefault="005D425D" w:rsidP="00BC0808">
      <w:pPr>
        <w:pStyle w:val="NormalWeb"/>
        <w:numPr>
          <w:ilvl w:val="1"/>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 xml:space="preserve">Collect all </w:t>
      </w:r>
      <w:r w:rsidR="005F24F9">
        <w:rPr>
          <w:rFonts w:asciiTheme="minorHAnsi" w:hAnsiTheme="minorHAnsi" w:cstheme="minorHAnsi"/>
          <w:bCs/>
        </w:rPr>
        <w:t xml:space="preserve">pump </w:t>
      </w:r>
      <w:r w:rsidR="00FD5E51">
        <w:rPr>
          <w:rFonts w:asciiTheme="minorHAnsi" w:hAnsiTheme="minorHAnsi" w:cstheme="minorHAnsi"/>
          <w:bCs/>
        </w:rPr>
        <w:t>setup</w:t>
      </w:r>
      <w:r>
        <w:rPr>
          <w:rFonts w:asciiTheme="minorHAnsi" w:hAnsiTheme="minorHAnsi" w:cstheme="minorHAnsi"/>
          <w:bCs/>
        </w:rPr>
        <w:t xml:space="preserve"> material</w:t>
      </w:r>
      <w:r w:rsidR="009537A9">
        <w:rPr>
          <w:rFonts w:asciiTheme="minorHAnsi" w:hAnsiTheme="minorHAnsi" w:cstheme="minorHAnsi"/>
          <w:bCs/>
        </w:rPr>
        <w:t>s</w:t>
      </w:r>
      <w:r w:rsidR="003D01B6">
        <w:rPr>
          <w:rFonts w:asciiTheme="minorHAnsi" w:hAnsiTheme="minorHAnsi" w:cstheme="minorHAnsi"/>
          <w:bCs/>
        </w:rPr>
        <w:t xml:space="preserve"> and prepare for us</w:t>
      </w:r>
      <w:r w:rsidR="00A3366A">
        <w:rPr>
          <w:rFonts w:asciiTheme="minorHAnsi" w:hAnsiTheme="minorHAnsi" w:cstheme="minorHAnsi"/>
          <w:bCs/>
        </w:rPr>
        <w:t>age</w:t>
      </w:r>
      <w:r w:rsidR="0056795E">
        <w:rPr>
          <w:rFonts w:asciiTheme="minorHAnsi" w:hAnsiTheme="minorHAnsi" w:cstheme="minorHAnsi"/>
          <w:bCs/>
        </w:rPr>
        <w:t xml:space="preserve">. </w:t>
      </w:r>
    </w:p>
    <w:p w14:paraId="18A7AF51" w14:textId="77777777" w:rsidR="00FD219F" w:rsidRDefault="00FD219F" w:rsidP="00BC0808">
      <w:pPr>
        <w:pStyle w:val="NormalWeb"/>
        <w:spacing w:before="0" w:beforeAutospacing="0" w:after="0" w:afterAutospacing="0"/>
        <w:rPr>
          <w:rFonts w:asciiTheme="minorHAnsi" w:hAnsiTheme="minorHAnsi" w:cstheme="minorHAnsi"/>
          <w:bCs/>
        </w:rPr>
      </w:pPr>
    </w:p>
    <w:p w14:paraId="15DF28DB" w14:textId="43E11BB4" w:rsidR="00FD5E51" w:rsidRPr="003D01B6" w:rsidRDefault="00FD219F" w:rsidP="00BC0808">
      <w:pPr>
        <w:pStyle w:val="NormalWeb"/>
        <w:spacing w:before="0" w:beforeAutospacing="0" w:after="0" w:afterAutospacing="0"/>
        <w:rPr>
          <w:rFonts w:asciiTheme="minorHAnsi" w:hAnsiTheme="minorHAnsi" w:cstheme="minorHAnsi"/>
          <w:bCs/>
        </w:rPr>
      </w:pPr>
      <w:r>
        <w:rPr>
          <w:rFonts w:asciiTheme="minorHAnsi" w:hAnsiTheme="minorHAnsi" w:cstheme="minorHAnsi"/>
          <w:bCs/>
        </w:rPr>
        <w:t>NOTE: Experimenters</w:t>
      </w:r>
      <w:r w:rsidR="0056795E">
        <w:rPr>
          <w:rFonts w:asciiTheme="minorHAnsi" w:hAnsiTheme="minorHAnsi" w:cstheme="minorHAnsi"/>
          <w:bCs/>
        </w:rPr>
        <w:t xml:space="preserve"> are referred to the manufacturer</w:t>
      </w:r>
      <w:r w:rsidR="008A3355">
        <w:rPr>
          <w:rFonts w:asciiTheme="minorHAnsi" w:hAnsiTheme="minorHAnsi" w:cstheme="minorHAnsi"/>
          <w:bCs/>
        </w:rPr>
        <w:t>’</w:t>
      </w:r>
      <w:r w:rsidR="0056795E">
        <w:rPr>
          <w:rFonts w:asciiTheme="minorHAnsi" w:hAnsiTheme="minorHAnsi" w:cstheme="minorHAnsi"/>
          <w:bCs/>
        </w:rPr>
        <w:t xml:space="preserve">s protocol for </w:t>
      </w:r>
      <w:r w:rsidR="007973F4">
        <w:rPr>
          <w:rFonts w:asciiTheme="minorHAnsi" w:hAnsiTheme="minorHAnsi" w:cstheme="minorHAnsi"/>
          <w:bCs/>
        </w:rPr>
        <w:t xml:space="preserve">a detailed description </w:t>
      </w:r>
      <w:r w:rsidR="009A0EEB">
        <w:rPr>
          <w:rFonts w:asciiTheme="minorHAnsi" w:hAnsiTheme="minorHAnsi" w:cstheme="minorHAnsi"/>
          <w:bCs/>
        </w:rPr>
        <w:t xml:space="preserve">of setting up the </w:t>
      </w:r>
      <w:r w:rsidR="0016616F">
        <w:rPr>
          <w:rFonts w:asciiTheme="minorHAnsi" w:hAnsiTheme="minorHAnsi" w:cstheme="minorHAnsi"/>
          <w:bCs/>
        </w:rPr>
        <w:t>pump, the</w:t>
      </w:r>
      <w:r w:rsidR="009A0EEB">
        <w:rPr>
          <w:rFonts w:asciiTheme="minorHAnsi" w:hAnsiTheme="minorHAnsi" w:cstheme="minorHAnsi"/>
          <w:bCs/>
        </w:rPr>
        <w:t xml:space="preserve"> fluidic units</w:t>
      </w:r>
      <w:r w:rsidR="008A3355">
        <w:rPr>
          <w:rFonts w:asciiTheme="minorHAnsi" w:hAnsiTheme="minorHAnsi" w:cstheme="minorHAnsi"/>
          <w:bCs/>
        </w:rPr>
        <w:t>,</w:t>
      </w:r>
      <w:r w:rsidR="009A0EEB">
        <w:rPr>
          <w:rFonts w:asciiTheme="minorHAnsi" w:hAnsiTheme="minorHAnsi" w:cstheme="minorHAnsi"/>
          <w:bCs/>
        </w:rPr>
        <w:t xml:space="preserve"> and medium tubing through the valves</w:t>
      </w:r>
      <w:r w:rsidR="0016616F">
        <w:rPr>
          <w:rFonts w:asciiTheme="minorHAnsi" w:hAnsiTheme="minorHAnsi" w:cstheme="minorHAnsi"/>
          <w:bCs/>
        </w:rPr>
        <w:t xml:space="preserve"> of the fluidic unit.</w:t>
      </w:r>
      <w:r w:rsidR="0001535A">
        <w:rPr>
          <w:rFonts w:asciiTheme="minorHAnsi" w:hAnsiTheme="minorHAnsi" w:cstheme="minorHAnsi"/>
          <w:bCs/>
        </w:rPr>
        <w:t xml:space="preserve"> </w:t>
      </w:r>
    </w:p>
    <w:p w14:paraId="12DC65E4" w14:textId="77777777" w:rsidR="003D01B6" w:rsidRPr="00FD5E51" w:rsidRDefault="003D01B6" w:rsidP="00BC0808">
      <w:pPr>
        <w:pStyle w:val="NormalWeb"/>
        <w:spacing w:before="0" w:beforeAutospacing="0" w:after="0" w:afterAutospacing="0"/>
        <w:rPr>
          <w:rFonts w:asciiTheme="minorHAnsi" w:hAnsiTheme="minorHAnsi" w:cstheme="minorHAnsi"/>
          <w:bCs/>
        </w:rPr>
      </w:pPr>
    </w:p>
    <w:p w14:paraId="66CF6E5D" w14:textId="060AA666" w:rsidR="00FD5E51" w:rsidRPr="003D01B6" w:rsidRDefault="000B2DF6" w:rsidP="00BC0808">
      <w:pPr>
        <w:pStyle w:val="NormalWeb"/>
        <w:numPr>
          <w:ilvl w:val="2"/>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color w:val="000000" w:themeColor="text1"/>
        </w:rPr>
        <w:t>Set</w:t>
      </w:r>
      <w:r w:rsidR="00FD5E51" w:rsidRPr="00FD5E51">
        <w:rPr>
          <w:rFonts w:asciiTheme="minorHAnsi" w:hAnsiTheme="minorHAnsi" w:cstheme="minorHAnsi"/>
          <w:bCs/>
          <w:color w:val="000000" w:themeColor="text1"/>
        </w:rPr>
        <w:t xml:space="preserve"> the</w:t>
      </w:r>
      <w:r w:rsidR="00FD5E51">
        <w:rPr>
          <w:rFonts w:asciiTheme="minorHAnsi" w:hAnsiTheme="minorHAnsi" w:cstheme="minorHAnsi"/>
          <w:bCs/>
          <w:color w:val="000000" w:themeColor="text1"/>
        </w:rPr>
        <w:t xml:space="preserve"> pump </w:t>
      </w:r>
      <w:r>
        <w:rPr>
          <w:rFonts w:asciiTheme="minorHAnsi" w:hAnsiTheme="minorHAnsi" w:cstheme="minorHAnsi"/>
          <w:bCs/>
          <w:color w:val="000000" w:themeColor="text1"/>
        </w:rPr>
        <w:t>to</w:t>
      </w:r>
      <w:r w:rsidR="00FD5E51">
        <w:rPr>
          <w:rFonts w:asciiTheme="minorHAnsi" w:hAnsiTheme="minorHAnsi" w:cstheme="minorHAnsi"/>
          <w:bCs/>
          <w:color w:val="000000" w:themeColor="text1"/>
        </w:rPr>
        <w:t xml:space="preserve"> 200</w:t>
      </w:r>
      <w:r w:rsidR="00A30CE9">
        <w:rPr>
          <w:rFonts w:asciiTheme="minorHAnsi" w:hAnsiTheme="minorHAnsi" w:cstheme="minorHAnsi"/>
          <w:bCs/>
          <w:color w:val="000000" w:themeColor="text1"/>
        </w:rPr>
        <w:t> </w:t>
      </w:r>
      <w:r w:rsidR="00FD5E51">
        <w:rPr>
          <w:rFonts w:asciiTheme="minorHAnsi" w:hAnsiTheme="minorHAnsi" w:cstheme="minorHAnsi"/>
          <w:bCs/>
          <w:color w:val="000000" w:themeColor="text1"/>
        </w:rPr>
        <w:t>mbar capacity.</w:t>
      </w:r>
      <w:r w:rsidR="00FD5E51" w:rsidRPr="00FD5E51">
        <w:rPr>
          <w:rFonts w:asciiTheme="minorHAnsi" w:hAnsiTheme="minorHAnsi" w:cstheme="minorHAnsi"/>
          <w:bCs/>
          <w:color w:val="000000" w:themeColor="text1"/>
        </w:rPr>
        <w:t xml:space="preserve"> </w:t>
      </w:r>
    </w:p>
    <w:p w14:paraId="5963CA01" w14:textId="77777777" w:rsidR="003D01B6" w:rsidRPr="00FD5E51" w:rsidRDefault="003D01B6" w:rsidP="00BC0808">
      <w:pPr>
        <w:pStyle w:val="NormalWeb"/>
        <w:spacing w:before="0" w:beforeAutospacing="0" w:after="0" w:afterAutospacing="0"/>
        <w:rPr>
          <w:rFonts w:asciiTheme="minorHAnsi" w:hAnsiTheme="minorHAnsi" w:cstheme="minorHAnsi"/>
          <w:bCs/>
        </w:rPr>
      </w:pPr>
    </w:p>
    <w:p w14:paraId="7294A797" w14:textId="78ED0C36" w:rsidR="00FD5E51" w:rsidRDefault="00FD5E51" w:rsidP="00BC0808">
      <w:pPr>
        <w:pStyle w:val="NormalWeb"/>
        <w:numPr>
          <w:ilvl w:val="2"/>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color w:val="000000" w:themeColor="text1"/>
        </w:rPr>
        <w:t>Screw</w:t>
      </w:r>
      <w:r w:rsidR="005D425D">
        <w:rPr>
          <w:rFonts w:asciiTheme="minorHAnsi" w:hAnsiTheme="minorHAnsi" w:cstheme="minorHAnsi"/>
          <w:bCs/>
          <w:color w:val="000000" w:themeColor="text1"/>
        </w:rPr>
        <w:t xml:space="preserve"> </w:t>
      </w:r>
      <w:r w:rsidR="005D425D">
        <w:rPr>
          <w:rFonts w:asciiTheme="minorHAnsi" w:hAnsiTheme="minorHAnsi" w:cstheme="minorHAnsi"/>
          <w:bCs/>
        </w:rPr>
        <w:t xml:space="preserve">the </w:t>
      </w:r>
      <w:r>
        <w:rPr>
          <w:rFonts w:asciiTheme="minorHAnsi" w:hAnsiTheme="minorHAnsi" w:cstheme="minorHAnsi"/>
          <w:bCs/>
        </w:rPr>
        <w:t>reservoir</w:t>
      </w:r>
      <w:r w:rsidR="005D425D">
        <w:rPr>
          <w:rFonts w:asciiTheme="minorHAnsi" w:hAnsiTheme="minorHAnsi" w:cstheme="minorHAnsi"/>
          <w:bCs/>
        </w:rPr>
        <w:t xml:space="preserve"> holders for </w:t>
      </w:r>
      <w:r w:rsidR="000A3833">
        <w:rPr>
          <w:rFonts w:asciiTheme="minorHAnsi" w:hAnsiTheme="minorHAnsi" w:cstheme="minorHAnsi"/>
          <w:bCs/>
        </w:rPr>
        <w:t>6</w:t>
      </w:r>
      <w:r w:rsidR="005D425D">
        <w:rPr>
          <w:rFonts w:asciiTheme="minorHAnsi" w:hAnsiTheme="minorHAnsi" w:cstheme="minorHAnsi"/>
          <w:bCs/>
        </w:rPr>
        <w:t>0 mL</w:t>
      </w:r>
      <w:r w:rsidR="00495319">
        <w:rPr>
          <w:rFonts w:asciiTheme="minorHAnsi" w:hAnsiTheme="minorHAnsi" w:cstheme="minorHAnsi"/>
          <w:bCs/>
        </w:rPr>
        <w:t xml:space="preserve"> </w:t>
      </w:r>
      <w:r>
        <w:rPr>
          <w:rFonts w:asciiTheme="minorHAnsi" w:hAnsiTheme="minorHAnsi" w:cstheme="minorHAnsi"/>
          <w:bCs/>
        </w:rPr>
        <w:t>reservoirs</w:t>
      </w:r>
      <w:r w:rsidR="005D425D">
        <w:rPr>
          <w:rFonts w:asciiTheme="minorHAnsi" w:hAnsiTheme="minorHAnsi" w:cstheme="minorHAnsi"/>
          <w:bCs/>
        </w:rPr>
        <w:t xml:space="preserve"> to the fluidic units. </w:t>
      </w:r>
    </w:p>
    <w:p w14:paraId="7D98581F" w14:textId="77777777" w:rsidR="003D01B6" w:rsidRDefault="003D01B6" w:rsidP="00BC0808">
      <w:pPr>
        <w:pStyle w:val="NormalWeb"/>
        <w:spacing w:before="0" w:beforeAutospacing="0" w:after="0" w:afterAutospacing="0"/>
        <w:rPr>
          <w:rFonts w:asciiTheme="minorHAnsi" w:hAnsiTheme="minorHAnsi" w:cstheme="minorHAnsi"/>
          <w:bCs/>
        </w:rPr>
      </w:pPr>
    </w:p>
    <w:p w14:paraId="5C981C27" w14:textId="2B860667" w:rsidR="005D425D" w:rsidRDefault="005D425D" w:rsidP="00BC0808">
      <w:pPr>
        <w:pStyle w:val="NormalWeb"/>
        <w:numPr>
          <w:ilvl w:val="2"/>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 xml:space="preserve">Clean the re-usable rubber </w:t>
      </w:r>
      <w:r w:rsidR="003D01B6">
        <w:rPr>
          <w:rFonts w:asciiTheme="minorHAnsi" w:hAnsiTheme="minorHAnsi" w:cstheme="minorHAnsi"/>
          <w:bCs/>
        </w:rPr>
        <w:t xml:space="preserve">air </w:t>
      </w:r>
      <w:r>
        <w:rPr>
          <w:rFonts w:asciiTheme="minorHAnsi" w:hAnsiTheme="minorHAnsi" w:cstheme="minorHAnsi"/>
          <w:bCs/>
        </w:rPr>
        <w:t xml:space="preserve">filters with a tissue soaked in ethanol, make sure the </w:t>
      </w:r>
      <w:r w:rsidR="005464C3">
        <w:rPr>
          <w:rFonts w:asciiTheme="minorHAnsi" w:hAnsiTheme="minorHAnsi" w:cstheme="minorHAnsi"/>
          <w:bCs/>
        </w:rPr>
        <w:t xml:space="preserve">air </w:t>
      </w:r>
      <w:r>
        <w:rPr>
          <w:rFonts w:asciiTheme="minorHAnsi" w:hAnsiTheme="minorHAnsi" w:cstheme="minorHAnsi"/>
          <w:bCs/>
        </w:rPr>
        <w:t xml:space="preserve">filter stays dry. </w:t>
      </w:r>
    </w:p>
    <w:p w14:paraId="6EA1515F" w14:textId="77777777" w:rsidR="003D01B6" w:rsidRDefault="003D01B6" w:rsidP="00BC0808">
      <w:pPr>
        <w:pStyle w:val="NormalWeb"/>
        <w:spacing w:before="0" w:beforeAutospacing="0" w:after="0" w:afterAutospacing="0"/>
        <w:rPr>
          <w:rFonts w:asciiTheme="minorHAnsi" w:hAnsiTheme="minorHAnsi" w:cstheme="minorHAnsi"/>
          <w:bCs/>
        </w:rPr>
      </w:pPr>
    </w:p>
    <w:p w14:paraId="62938A2F" w14:textId="116D0BC5" w:rsidR="00FD5E51" w:rsidRDefault="00FD5E51" w:rsidP="00BC0808">
      <w:pPr>
        <w:pStyle w:val="NormalWeb"/>
        <w:numPr>
          <w:ilvl w:val="1"/>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 xml:space="preserve">Place the </w:t>
      </w:r>
      <w:r w:rsidR="00D05A9D">
        <w:rPr>
          <w:rFonts w:asciiTheme="minorHAnsi" w:hAnsiTheme="minorHAnsi" w:cstheme="minorHAnsi"/>
          <w:bCs/>
        </w:rPr>
        <w:t>6</w:t>
      </w:r>
      <w:r>
        <w:rPr>
          <w:rFonts w:asciiTheme="minorHAnsi" w:hAnsiTheme="minorHAnsi" w:cstheme="minorHAnsi"/>
          <w:bCs/>
        </w:rPr>
        <w:t xml:space="preserve">0 mL reservoirs in the </w:t>
      </w:r>
      <w:r w:rsidR="003D01B6">
        <w:rPr>
          <w:rFonts w:asciiTheme="minorHAnsi" w:hAnsiTheme="minorHAnsi" w:cstheme="minorHAnsi"/>
          <w:bCs/>
        </w:rPr>
        <w:t>reservoir</w:t>
      </w:r>
      <w:r>
        <w:rPr>
          <w:rFonts w:asciiTheme="minorHAnsi" w:hAnsiTheme="minorHAnsi" w:cstheme="minorHAnsi"/>
          <w:bCs/>
        </w:rPr>
        <w:t xml:space="preserve"> </w:t>
      </w:r>
      <w:proofErr w:type="gramStart"/>
      <w:r>
        <w:rPr>
          <w:rFonts w:asciiTheme="minorHAnsi" w:hAnsiTheme="minorHAnsi" w:cstheme="minorHAnsi"/>
          <w:bCs/>
        </w:rPr>
        <w:t xml:space="preserve">holders, </w:t>
      </w:r>
      <w:r w:rsidR="008A3355">
        <w:rPr>
          <w:rFonts w:asciiTheme="minorHAnsi" w:hAnsiTheme="minorHAnsi" w:cstheme="minorHAnsi"/>
          <w:bCs/>
        </w:rPr>
        <w:t>and</w:t>
      </w:r>
      <w:proofErr w:type="gramEnd"/>
      <w:r w:rsidR="008A3355">
        <w:rPr>
          <w:rFonts w:asciiTheme="minorHAnsi" w:hAnsiTheme="minorHAnsi" w:cstheme="minorHAnsi"/>
          <w:bCs/>
        </w:rPr>
        <w:t xml:space="preserve"> </w:t>
      </w:r>
      <w:r w:rsidR="006C2D45">
        <w:rPr>
          <w:rFonts w:asciiTheme="minorHAnsi" w:hAnsiTheme="minorHAnsi" w:cstheme="minorHAnsi"/>
          <w:bCs/>
        </w:rPr>
        <w:t>place</w:t>
      </w:r>
      <w:r>
        <w:rPr>
          <w:rFonts w:asciiTheme="minorHAnsi" w:hAnsiTheme="minorHAnsi" w:cstheme="minorHAnsi"/>
          <w:bCs/>
        </w:rPr>
        <w:t xml:space="preserve"> the</w:t>
      </w:r>
      <w:r w:rsidR="00D05A9D">
        <w:rPr>
          <w:rFonts w:asciiTheme="minorHAnsi" w:hAnsiTheme="minorHAnsi" w:cstheme="minorHAnsi"/>
          <w:bCs/>
        </w:rPr>
        <w:t xml:space="preserve"> </w:t>
      </w:r>
      <w:r w:rsidR="006C2D45">
        <w:rPr>
          <w:rFonts w:asciiTheme="minorHAnsi" w:hAnsiTheme="minorHAnsi" w:cstheme="minorHAnsi"/>
          <w:bCs/>
        </w:rPr>
        <w:t xml:space="preserve">standard </w:t>
      </w:r>
      <w:r w:rsidR="00D05A9D">
        <w:rPr>
          <w:rFonts w:asciiTheme="minorHAnsi" w:hAnsiTheme="minorHAnsi" w:cstheme="minorHAnsi"/>
          <w:bCs/>
        </w:rPr>
        <w:t>medium</w:t>
      </w:r>
      <w:r w:rsidR="00200219">
        <w:rPr>
          <w:rFonts w:asciiTheme="minorHAnsi" w:hAnsiTheme="minorHAnsi" w:cstheme="minorHAnsi"/>
          <w:bCs/>
        </w:rPr>
        <w:t xml:space="preserve"> </w:t>
      </w:r>
      <w:r>
        <w:rPr>
          <w:rFonts w:asciiTheme="minorHAnsi" w:hAnsiTheme="minorHAnsi" w:cstheme="minorHAnsi"/>
          <w:bCs/>
        </w:rPr>
        <w:t xml:space="preserve">tubing </w:t>
      </w:r>
      <w:r w:rsidR="006C2D45">
        <w:rPr>
          <w:rFonts w:asciiTheme="minorHAnsi" w:hAnsiTheme="minorHAnsi" w:cstheme="minorHAnsi"/>
          <w:bCs/>
        </w:rPr>
        <w:t xml:space="preserve">through the valves of the fluidic unit. </w:t>
      </w:r>
      <w:r w:rsidR="008A3355">
        <w:rPr>
          <w:rFonts w:asciiTheme="minorHAnsi" w:hAnsiTheme="minorHAnsi" w:cstheme="minorHAnsi"/>
          <w:bCs/>
        </w:rPr>
        <w:t>C</w:t>
      </w:r>
      <w:r w:rsidR="00A00EA0">
        <w:rPr>
          <w:rFonts w:asciiTheme="minorHAnsi" w:hAnsiTheme="minorHAnsi" w:cstheme="minorHAnsi"/>
          <w:bCs/>
        </w:rPr>
        <w:t>onnect</w:t>
      </w:r>
      <w:r w:rsidR="006C2D45">
        <w:rPr>
          <w:rFonts w:asciiTheme="minorHAnsi" w:hAnsiTheme="minorHAnsi" w:cstheme="minorHAnsi"/>
          <w:bCs/>
        </w:rPr>
        <w:t xml:space="preserve"> the </w:t>
      </w:r>
      <w:r w:rsidR="00A00EA0">
        <w:rPr>
          <w:rFonts w:asciiTheme="minorHAnsi" w:hAnsiTheme="minorHAnsi" w:cstheme="minorHAnsi"/>
          <w:bCs/>
        </w:rPr>
        <w:t xml:space="preserve">medium tubing with a larger inner diameter with </w:t>
      </w:r>
      <w:r w:rsidR="00302D8C">
        <w:rPr>
          <w:rFonts w:asciiTheme="minorHAnsi" w:hAnsiTheme="minorHAnsi" w:cstheme="minorHAnsi"/>
          <w:bCs/>
        </w:rPr>
        <w:t xml:space="preserve">female </w:t>
      </w:r>
      <w:proofErr w:type="spellStart"/>
      <w:r w:rsidR="005F24F9">
        <w:rPr>
          <w:rFonts w:asciiTheme="minorHAnsi" w:hAnsiTheme="minorHAnsi" w:cstheme="minorHAnsi"/>
          <w:bCs/>
        </w:rPr>
        <w:t>Luer</w:t>
      </w:r>
      <w:proofErr w:type="spellEnd"/>
      <w:r w:rsidR="00A00EA0">
        <w:rPr>
          <w:rFonts w:asciiTheme="minorHAnsi" w:hAnsiTheme="minorHAnsi" w:cstheme="minorHAnsi"/>
          <w:bCs/>
        </w:rPr>
        <w:t xml:space="preserve"> </w:t>
      </w:r>
      <w:r w:rsidR="00302D8C">
        <w:rPr>
          <w:rFonts w:asciiTheme="minorHAnsi" w:hAnsiTheme="minorHAnsi" w:cstheme="minorHAnsi"/>
          <w:bCs/>
        </w:rPr>
        <w:t>lock coupler</w:t>
      </w:r>
      <w:r w:rsidR="0016616F">
        <w:rPr>
          <w:rFonts w:asciiTheme="minorHAnsi" w:hAnsiTheme="minorHAnsi" w:cstheme="minorHAnsi"/>
          <w:bCs/>
        </w:rPr>
        <w:t>s</w:t>
      </w:r>
      <w:r w:rsidR="007528BC">
        <w:rPr>
          <w:rFonts w:asciiTheme="minorHAnsi" w:hAnsiTheme="minorHAnsi" w:cstheme="minorHAnsi"/>
          <w:bCs/>
        </w:rPr>
        <w:t xml:space="preserve"> into an enclosed loop. </w:t>
      </w:r>
    </w:p>
    <w:p w14:paraId="2189CD23" w14:textId="77777777" w:rsidR="000F5BF8" w:rsidRDefault="000F5BF8" w:rsidP="00BC0808">
      <w:pPr>
        <w:pStyle w:val="NormalWeb"/>
        <w:spacing w:before="0" w:beforeAutospacing="0" w:after="0" w:afterAutospacing="0"/>
        <w:rPr>
          <w:rFonts w:asciiTheme="minorHAnsi" w:hAnsiTheme="minorHAnsi" w:cstheme="minorHAnsi"/>
          <w:bCs/>
        </w:rPr>
      </w:pPr>
    </w:p>
    <w:p w14:paraId="3C801DD5" w14:textId="4F718E30" w:rsidR="005D425D" w:rsidRDefault="000F5BF8" w:rsidP="00BC0808">
      <w:pPr>
        <w:pStyle w:val="NormalWeb"/>
        <w:numPr>
          <w:ilvl w:val="1"/>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 xml:space="preserve">Clamp the </w:t>
      </w:r>
      <w:r w:rsidR="00F74453" w:rsidRPr="00F74453">
        <w:rPr>
          <w:rFonts w:asciiTheme="minorHAnsi" w:hAnsiTheme="minorHAnsi" w:cstheme="minorHAnsi"/>
          <w:bCs/>
        </w:rPr>
        <w:t>medium</w:t>
      </w:r>
      <w:r w:rsidR="00A90E6B">
        <w:rPr>
          <w:rFonts w:asciiTheme="minorHAnsi" w:hAnsiTheme="minorHAnsi" w:cstheme="minorHAnsi"/>
          <w:bCs/>
        </w:rPr>
        <w:t xml:space="preserve"> tubing </w:t>
      </w:r>
      <w:r w:rsidR="00495319">
        <w:rPr>
          <w:rFonts w:asciiTheme="minorHAnsi" w:hAnsiTheme="minorHAnsi" w:cstheme="minorHAnsi"/>
          <w:bCs/>
        </w:rPr>
        <w:t xml:space="preserve">with a hose clip, directly below the reservoirs. </w:t>
      </w:r>
    </w:p>
    <w:p w14:paraId="495CBFE7" w14:textId="77777777" w:rsidR="003977A1" w:rsidRDefault="003977A1" w:rsidP="00BC0808">
      <w:pPr>
        <w:pStyle w:val="NormalWeb"/>
        <w:spacing w:before="0" w:beforeAutospacing="0" w:after="0" w:afterAutospacing="0"/>
        <w:rPr>
          <w:rFonts w:asciiTheme="minorHAnsi" w:hAnsiTheme="minorHAnsi" w:cstheme="minorHAnsi"/>
          <w:bCs/>
        </w:rPr>
      </w:pPr>
    </w:p>
    <w:p w14:paraId="575F2165" w14:textId="14B75896" w:rsidR="000F5BF8" w:rsidRDefault="00495319" w:rsidP="00BC0808">
      <w:pPr>
        <w:pStyle w:val="NormalWeb"/>
        <w:numPr>
          <w:ilvl w:val="1"/>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 xml:space="preserve">Fill the </w:t>
      </w:r>
      <w:r w:rsidR="00AF6788">
        <w:rPr>
          <w:rFonts w:asciiTheme="minorHAnsi" w:hAnsiTheme="minorHAnsi" w:cstheme="minorHAnsi"/>
          <w:bCs/>
        </w:rPr>
        <w:t>reservoirs</w:t>
      </w:r>
      <w:r>
        <w:rPr>
          <w:rFonts w:asciiTheme="minorHAnsi" w:hAnsiTheme="minorHAnsi" w:cstheme="minorHAnsi"/>
          <w:bCs/>
        </w:rPr>
        <w:t xml:space="preserve"> with 25 mL </w:t>
      </w:r>
      <w:r w:rsidR="005F24F9">
        <w:rPr>
          <w:rFonts w:asciiTheme="minorHAnsi" w:hAnsiTheme="minorHAnsi" w:cstheme="minorHAnsi"/>
          <w:bCs/>
        </w:rPr>
        <w:t xml:space="preserve">of </w:t>
      </w:r>
      <w:r>
        <w:rPr>
          <w:rFonts w:asciiTheme="minorHAnsi" w:hAnsiTheme="minorHAnsi" w:cstheme="minorHAnsi"/>
          <w:bCs/>
        </w:rPr>
        <w:t xml:space="preserve">culture medium per </w:t>
      </w:r>
      <w:r w:rsidR="00F92888">
        <w:rPr>
          <w:rFonts w:asciiTheme="minorHAnsi" w:hAnsiTheme="minorHAnsi" w:cstheme="minorHAnsi"/>
          <w:bCs/>
        </w:rPr>
        <w:t>6</w:t>
      </w:r>
      <w:r>
        <w:rPr>
          <w:rFonts w:asciiTheme="minorHAnsi" w:hAnsiTheme="minorHAnsi" w:cstheme="minorHAnsi"/>
          <w:bCs/>
        </w:rPr>
        <w:t>0 mL reservoir</w:t>
      </w:r>
      <w:r w:rsidR="00332009">
        <w:rPr>
          <w:rFonts w:asciiTheme="minorHAnsi" w:hAnsiTheme="minorHAnsi" w:cstheme="minorHAnsi"/>
          <w:bCs/>
        </w:rPr>
        <w:t>. Release the hose clip</w:t>
      </w:r>
      <w:r w:rsidR="008A3355">
        <w:rPr>
          <w:rFonts w:asciiTheme="minorHAnsi" w:hAnsiTheme="minorHAnsi" w:cstheme="minorHAnsi"/>
          <w:bCs/>
        </w:rPr>
        <w:t>,</w:t>
      </w:r>
      <w:r w:rsidR="00332009">
        <w:rPr>
          <w:rFonts w:asciiTheme="minorHAnsi" w:hAnsiTheme="minorHAnsi" w:cstheme="minorHAnsi"/>
          <w:bCs/>
        </w:rPr>
        <w:t xml:space="preserve"> and let the medium enter the tubing. </w:t>
      </w:r>
    </w:p>
    <w:p w14:paraId="3985B39D" w14:textId="77777777" w:rsidR="00332009" w:rsidRPr="0079503C" w:rsidRDefault="00332009" w:rsidP="00BC0808">
      <w:pPr>
        <w:rPr>
          <w:rFonts w:asciiTheme="minorHAnsi" w:hAnsiTheme="minorHAnsi" w:cstheme="minorHAnsi"/>
          <w:bCs/>
        </w:rPr>
      </w:pPr>
    </w:p>
    <w:p w14:paraId="35826547" w14:textId="596A5F46" w:rsidR="00332009" w:rsidRPr="002F4F93" w:rsidRDefault="00332009" w:rsidP="00BC0808">
      <w:pPr>
        <w:pStyle w:val="NormalWeb"/>
        <w:numPr>
          <w:ilvl w:val="1"/>
          <w:numId w:val="33"/>
        </w:numPr>
        <w:spacing w:before="0" w:beforeAutospacing="0" w:after="0" w:afterAutospacing="0"/>
        <w:ind w:left="0" w:firstLine="0"/>
        <w:rPr>
          <w:rFonts w:asciiTheme="minorHAnsi" w:hAnsiTheme="minorHAnsi" w:cstheme="minorHAnsi"/>
          <w:bCs/>
          <w:color w:val="000000" w:themeColor="text1"/>
        </w:rPr>
      </w:pPr>
      <w:r>
        <w:rPr>
          <w:rFonts w:asciiTheme="minorHAnsi" w:hAnsiTheme="minorHAnsi" w:cstheme="minorHAnsi"/>
          <w:bCs/>
        </w:rPr>
        <w:t xml:space="preserve">Close the medium reservoirs with the </w:t>
      </w:r>
      <w:r w:rsidR="007463DE">
        <w:rPr>
          <w:rFonts w:asciiTheme="minorHAnsi" w:hAnsiTheme="minorHAnsi" w:cstheme="minorHAnsi"/>
          <w:bCs/>
        </w:rPr>
        <w:t xml:space="preserve">rubber </w:t>
      </w:r>
      <w:r w:rsidRPr="002F4F93">
        <w:rPr>
          <w:rFonts w:asciiTheme="minorHAnsi" w:hAnsiTheme="minorHAnsi" w:cstheme="minorHAnsi"/>
          <w:bCs/>
          <w:color w:val="000000" w:themeColor="text1"/>
        </w:rPr>
        <w:t>air filters</w:t>
      </w:r>
      <w:r w:rsidR="008A3355">
        <w:rPr>
          <w:rFonts w:asciiTheme="minorHAnsi" w:hAnsiTheme="minorHAnsi" w:cstheme="minorHAnsi"/>
          <w:bCs/>
          <w:color w:val="000000" w:themeColor="text1"/>
        </w:rPr>
        <w:t>,</w:t>
      </w:r>
      <w:r w:rsidRPr="002F4F93">
        <w:rPr>
          <w:rFonts w:asciiTheme="minorHAnsi" w:hAnsiTheme="minorHAnsi" w:cstheme="minorHAnsi"/>
          <w:bCs/>
          <w:color w:val="000000" w:themeColor="text1"/>
        </w:rPr>
        <w:t xml:space="preserve"> and place in the incubator till step</w:t>
      </w:r>
      <w:r w:rsidR="00E3490E" w:rsidRPr="002F4F93">
        <w:rPr>
          <w:rFonts w:asciiTheme="minorHAnsi" w:hAnsiTheme="minorHAnsi" w:cstheme="minorHAnsi"/>
          <w:bCs/>
          <w:color w:val="000000" w:themeColor="text1"/>
        </w:rPr>
        <w:t> </w:t>
      </w:r>
      <w:r w:rsidRPr="002F4F93">
        <w:rPr>
          <w:rFonts w:asciiTheme="minorHAnsi" w:hAnsiTheme="minorHAnsi" w:cstheme="minorHAnsi"/>
          <w:bCs/>
          <w:color w:val="000000" w:themeColor="text1"/>
        </w:rPr>
        <w:t xml:space="preserve">4. </w:t>
      </w:r>
    </w:p>
    <w:p w14:paraId="2FECDC72" w14:textId="77777777" w:rsidR="005D425D" w:rsidRDefault="005D425D" w:rsidP="00BC0808">
      <w:pPr>
        <w:pStyle w:val="NormalWeb"/>
        <w:spacing w:before="0" w:beforeAutospacing="0" w:after="0" w:afterAutospacing="0"/>
        <w:rPr>
          <w:rFonts w:asciiTheme="minorHAnsi" w:hAnsiTheme="minorHAnsi" w:cstheme="minorHAnsi"/>
          <w:b/>
        </w:rPr>
      </w:pPr>
    </w:p>
    <w:p w14:paraId="49133CEE" w14:textId="1120BE96" w:rsidR="00FB7810" w:rsidRDefault="007E7A8E" w:rsidP="00BC0808">
      <w:pPr>
        <w:pStyle w:val="NormalWeb"/>
        <w:numPr>
          <w:ilvl w:val="0"/>
          <w:numId w:val="33"/>
        </w:numPr>
        <w:spacing w:before="0" w:beforeAutospacing="0" w:after="0" w:afterAutospacing="0"/>
        <w:ind w:left="0" w:firstLine="0"/>
        <w:rPr>
          <w:rFonts w:asciiTheme="minorHAnsi" w:hAnsiTheme="minorHAnsi" w:cstheme="minorHAnsi"/>
          <w:b/>
          <w:color w:val="000000" w:themeColor="text1"/>
        </w:rPr>
      </w:pPr>
      <w:r w:rsidRPr="00EF3593">
        <w:rPr>
          <w:rFonts w:asciiTheme="minorHAnsi" w:hAnsiTheme="minorHAnsi" w:cstheme="minorHAnsi"/>
          <w:b/>
          <w:color w:val="000000" w:themeColor="text1"/>
        </w:rPr>
        <w:t xml:space="preserve">Cell </w:t>
      </w:r>
      <w:r w:rsidR="0083288E">
        <w:rPr>
          <w:rFonts w:asciiTheme="minorHAnsi" w:hAnsiTheme="minorHAnsi" w:cstheme="minorHAnsi"/>
          <w:b/>
          <w:color w:val="000000" w:themeColor="text1"/>
        </w:rPr>
        <w:t>S</w:t>
      </w:r>
      <w:r w:rsidRPr="00EF3593">
        <w:rPr>
          <w:rFonts w:asciiTheme="minorHAnsi" w:hAnsiTheme="minorHAnsi" w:cstheme="minorHAnsi"/>
          <w:b/>
          <w:color w:val="000000" w:themeColor="text1"/>
        </w:rPr>
        <w:t>eeding</w:t>
      </w:r>
      <w:r w:rsidR="00695DA3" w:rsidRPr="00EF3593">
        <w:rPr>
          <w:rFonts w:asciiTheme="minorHAnsi" w:hAnsiTheme="minorHAnsi" w:cstheme="minorHAnsi"/>
          <w:b/>
          <w:color w:val="000000" w:themeColor="text1"/>
        </w:rPr>
        <w:t xml:space="preserve"> </w:t>
      </w:r>
      <w:r w:rsidR="0083288E">
        <w:rPr>
          <w:rFonts w:asciiTheme="minorHAnsi" w:hAnsiTheme="minorHAnsi" w:cstheme="minorHAnsi"/>
          <w:b/>
          <w:color w:val="000000" w:themeColor="text1"/>
        </w:rPr>
        <w:t>U</w:t>
      </w:r>
      <w:r w:rsidR="00695DA3" w:rsidRPr="00EF3593">
        <w:rPr>
          <w:rFonts w:asciiTheme="minorHAnsi" w:hAnsiTheme="minorHAnsi" w:cstheme="minorHAnsi"/>
          <w:b/>
          <w:color w:val="000000" w:themeColor="text1"/>
        </w:rPr>
        <w:t xml:space="preserve">sing </w:t>
      </w:r>
      <w:r w:rsidR="0083288E">
        <w:rPr>
          <w:rFonts w:asciiTheme="minorHAnsi" w:hAnsiTheme="minorHAnsi" w:cstheme="minorHAnsi"/>
          <w:b/>
          <w:color w:val="000000" w:themeColor="text1"/>
        </w:rPr>
        <w:t>F</w:t>
      </w:r>
      <w:r w:rsidR="00695DA3" w:rsidRPr="00EF3593">
        <w:rPr>
          <w:rFonts w:asciiTheme="minorHAnsi" w:hAnsiTheme="minorHAnsi" w:cstheme="minorHAnsi"/>
          <w:b/>
          <w:color w:val="000000" w:themeColor="text1"/>
        </w:rPr>
        <w:t xml:space="preserve">ibrin as a </w:t>
      </w:r>
      <w:r w:rsidR="0083288E">
        <w:rPr>
          <w:rFonts w:asciiTheme="minorHAnsi" w:hAnsiTheme="minorHAnsi" w:cstheme="minorHAnsi"/>
          <w:b/>
          <w:color w:val="000000" w:themeColor="text1"/>
        </w:rPr>
        <w:t>C</w:t>
      </w:r>
      <w:r w:rsidR="00695DA3" w:rsidRPr="00EF3593">
        <w:rPr>
          <w:rFonts w:asciiTheme="minorHAnsi" w:hAnsiTheme="minorHAnsi" w:cstheme="minorHAnsi"/>
          <w:b/>
          <w:color w:val="000000" w:themeColor="text1"/>
        </w:rPr>
        <w:t xml:space="preserve">ell </w:t>
      </w:r>
      <w:r w:rsidR="0083288E">
        <w:rPr>
          <w:rFonts w:asciiTheme="minorHAnsi" w:hAnsiTheme="minorHAnsi" w:cstheme="minorHAnsi"/>
          <w:b/>
          <w:color w:val="000000" w:themeColor="text1"/>
        </w:rPr>
        <w:t>C</w:t>
      </w:r>
      <w:r w:rsidR="00695DA3" w:rsidRPr="00EF3593">
        <w:rPr>
          <w:rFonts w:asciiTheme="minorHAnsi" w:hAnsiTheme="minorHAnsi" w:cstheme="minorHAnsi"/>
          <w:b/>
          <w:color w:val="000000" w:themeColor="text1"/>
        </w:rPr>
        <w:t>arrier</w:t>
      </w:r>
    </w:p>
    <w:p w14:paraId="33566F5C" w14:textId="73BBF72D" w:rsidR="0077526F" w:rsidRDefault="0077526F" w:rsidP="00BC0808">
      <w:pPr>
        <w:pStyle w:val="NormalWeb"/>
        <w:spacing w:before="0" w:beforeAutospacing="0" w:after="0" w:afterAutospacing="0"/>
        <w:rPr>
          <w:rFonts w:asciiTheme="minorHAnsi" w:hAnsiTheme="minorHAnsi" w:cstheme="minorHAnsi"/>
          <w:b/>
          <w:color w:val="000000" w:themeColor="text1"/>
        </w:rPr>
      </w:pPr>
    </w:p>
    <w:p w14:paraId="73F12CF2" w14:textId="1F6941C9" w:rsidR="00BD3E94" w:rsidRDefault="00BD3E94" w:rsidP="00BC0808">
      <w:pPr>
        <w:pStyle w:val="NormalWeb"/>
        <w:spacing w:before="0" w:beforeAutospacing="0" w:after="0" w:afterAutospacing="0"/>
        <w:rPr>
          <w:rFonts w:asciiTheme="minorHAnsi" w:hAnsiTheme="minorHAnsi" w:cstheme="minorHAnsi"/>
          <w:bCs/>
        </w:rPr>
      </w:pPr>
      <w:r>
        <w:rPr>
          <w:rFonts w:asciiTheme="minorHAnsi" w:hAnsiTheme="minorHAnsi" w:cstheme="minorHAnsi"/>
          <w:bCs/>
        </w:rPr>
        <w:t xml:space="preserve">NOTE: </w:t>
      </w:r>
      <w:r w:rsidR="00EF47B7">
        <w:rPr>
          <w:rFonts w:asciiTheme="minorHAnsi" w:hAnsiTheme="minorHAnsi" w:cstheme="minorHAnsi"/>
          <w:bCs/>
        </w:rPr>
        <w:t>P</w:t>
      </w:r>
      <w:r>
        <w:rPr>
          <w:rFonts w:asciiTheme="minorHAnsi" w:hAnsiTheme="minorHAnsi" w:cstheme="minorHAnsi"/>
          <w:bCs/>
        </w:rPr>
        <w:t xml:space="preserve">erform step </w:t>
      </w:r>
      <w:r w:rsidR="005F24F9">
        <w:rPr>
          <w:rFonts w:asciiTheme="minorHAnsi" w:hAnsiTheme="minorHAnsi" w:cstheme="minorHAnsi"/>
          <w:bCs/>
        </w:rPr>
        <w:t xml:space="preserve">4 </w:t>
      </w:r>
      <w:r>
        <w:rPr>
          <w:rFonts w:asciiTheme="minorHAnsi" w:hAnsiTheme="minorHAnsi" w:cstheme="minorHAnsi"/>
          <w:bCs/>
        </w:rPr>
        <w:t>in a sterile lamina</w:t>
      </w:r>
      <w:r w:rsidR="009537A9">
        <w:rPr>
          <w:rFonts w:asciiTheme="minorHAnsi" w:hAnsiTheme="minorHAnsi" w:cstheme="minorHAnsi"/>
          <w:bCs/>
        </w:rPr>
        <w:t>r</w:t>
      </w:r>
      <w:r>
        <w:rPr>
          <w:rFonts w:asciiTheme="minorHAnsi" w:hAnsiTheme="minorHAnsi" w:cstheme="minorHAnsi"/>
          <w:bCs/>
        </w:rPr>
        <w:t xml:space="preserve"> flow cabinet</w:t>
      </w:r>
      <w:r w:rsidR="00EF47B7">
        <w:rPr>
          <w:rFonts w:asciiTheme="minorHAnsi" w:hAnsiTheme="minorHAnsi" w:cstheme="minorHAnsi"/>
          <w:bCs/>
        </w:rPr>
        <w:t>.</w:t>
      </w:r>
    </w:p>
    <w:p w14:paraId="7E8F60FF" w14:textId="77777777" w:rsidR="00BD3E94" w:rsidRPr="00EF3593" w:rsidRDefault="00BD3E94" w:rsidP="00BC0808">
      <w:pPr>
        <w:pStyle w:val="NormalWeb"/>
        <w:spacing w:before="0" w:beforeAutospacing="0" w:after="0" w:afterAutospacing="0"/>
        <w:rPr>
          <w:rFonts w:asciiTheme="minorHAnsi" w:hAnsiTheme="minorHAnsi" w:cstheme="minorHAnsi"/>
          <w:b/>
          <w:color w:val="000000" w:themeColor="text1"/>
        </w:rPr>
      </w:pPr>
    </w:p>
    <w:p w14:paraId="69B5F1A1" w14:textId="23CA7271" w:rsidR="002F5D83" w:rsidRPr="002F5D83" w:rsidRDefault="00FB7810" w:rsidP="00BC0808">
      <w:pPr>
        <w:pStyle w:val="ListParagraph"/>
        <w:numPr>
          <w:ilvl w:val="1"/>
          <w:numId w:val="33"/>
        </w:numPr>
        <w:ind w:left="0" w:firstLine="0"/>
        <w:rPr>
          <w:rFonts w:asciiTheme="minorHAnsi" w:hAnsiTheme="minorHAnsi" w:cstheme="minorHAnsi"/>
          <w:bCs/>
        </w:rPr>
      </w:pPr>
      <w:r w:rsidRPr="002F5D83">
        <w:rPr>
          <w:rFonts w:asciiTheme="minorHAnsi" w:hAnsiTheme="minorHAnsi" w:cstheme="minorHAnsi"/>
          <w:bCs/>
        </w:rPr>
        <w:t>Prepare the fibrin gel for the cell seeding step.</w:t>
      </w:r>
      <w:r w:rsidR="00A30CE9" w:rsidRPr="002F5D83">
        <w:rPr>
          <w:rFonts w:asciiTheme="minorHAnsi" w:hAnsiTheme="minorHAnsi" w:cstheme="minorHAnsi"/>
          <w:bCs/>
        </w:rPr>
        <w:t xml:space="preserve"> </w:t>
      </w:r>
      <w:r w:rsidR="002F5D83" w:rsidRPr="002F5D83">
        <w:rPr>
          <w:rFonts w:asciiTheme="minorHAnsi" w:hAnsiTheme="minorHAnsi" w:cstheme="minorHAnsi"/>
          <w:bCs/>
        </w:rPr>
        <w:t>For details</w:t>
      </w:r>
      <w:r w:rsidR="00EF47B7">
        <w:rPr>
          <w:rFonts w:asciiTheme="minorHAnsi" w:hAnsiTheme="minorHAnsi" w:cstheme="minorHAnsi"/>
          <w:bCs/>
        </w:rPr>
        <w:t>,</w:t>
      </w:r>
      <w:r w:rsidR="002F5D83" w:rsidRPr="002F5D83">
        <w:rPr>
          <w:rFonts w:asciiTheme="minorHAnsi" w:hAnsiTheme="minorHAnsi" w:cstheme="minorHAnsi"/>
          <w:bCs/>
        </w:rPr>
        <w:t xml:space="preserve"> see</w:t>
      </w:r>
      <w:r w:rsidR="0001535A">
        <w:rPr>
          <w:rFonts w:asciiTheme="minorHAnsi" w:hAnsiTheme="minorHAnsi" w:cstheme="minorHAnsi"/>
          <w:bCs/>
        </w:rPr>
        <w:t xml:space="preserve"> Mol et al.</w:t>
      </w:r>
      <w:r w:rsidR="0001535A">
        <w:rPr>
          <w:rFonts w:asciiTheme="minorHAnsi" w:hAnsiTheme="minorHAnsi" w:cstheme="minorHAnsi"/>
          <w:bCs/>
        </w:rPr>
        <w:fldChar w:fldCharType="begin" w:fldLock="1"/>
      </w:r>
      <w:r w:rsidR="002F28F5">
        <w:rPr>
          <w:rFonts w:asciiTheme="minorHAnsi" w:hAnsiTheme="minorHAnsi" w:cstheme="minorHAnsi"/>
          <w:bCs/>
        </w:rPr>
        <w:instrText>ADDIN CSL_CITATION {"citationItems":[{"id":"ITEM-1","itemData":{"DOI":"10.1016/j.biomaterials.2004.08.007","ISSN":"0142-9612","PMID":"15603806","abstract":"In cardiovascular tissue engineering approaches, efficient seeding methods are essential. To achieve this and to save time, cells can be encapsulated in gels. Combining the advantages of a gel as a cell carrier with the advantages of a fiber-based scaffold, providing structural integrity to the developing tissue, might offer several advantages. In this study, seeding by using fibrin as a cell carrier is compared to the conventional static seeding method with regard to tissue development. Seeding with fibrin resulted in less loss of soluble collagen into the medium and a more mature extracellular matrix in a shorter period of time. The use of fibrin degradation inhibitors was shown to inhibit extracellular matrix formation, although it did not hamper cell proliferation. The use of fibrin as a cell carrier to seed cells into a fiber-based scaffold may represent a promising, timesaving approach in cardiovascular tissue engineering applications.","author":[{"dropping-particle":"","family":"Mol","given":"Anita","non-dropping-particle":"","parse-names":false,"suffix":""},{"dropping-particle":"","family":"Lieshout","given":"Marjolein I","non-dropping-particle":"van","parse-names":false,"suffix":""},{"dropping-particle":"","family":"Dam-de Veen","given":"Christa G","non-dropping-particle":"","parse-names":false,"suffix":""},{"dropping-particle":"","family":"Neuenschwander","given":"Stefan","non-dropping-particle":"","parse-names":false,"suffix":""},{"dropping-particle":"","family":"Hoerstrup","given":"Simon P","non-dropping-particle":"","parse-names":false,"suffix":""},{"dropping-particle":"","family":"Baaijens","given":"Frank P T","non-dropping-particle":"","parse-names":false,"suffix":""},{"dropping-particle":"","family":"Bouten","given":"Carlijn V C","non-dropping-particle":"","parse-names":false,"suffix":""}],"container-title":"Biomaterials","id":"ITEM-1","issue":"16","issued":{"date-parts":[["2005","6"]]},"page":"3113-21","title":"Fibrin as a cell carrier in cardiovascular tissue engineering applications.","type":"article-journal","volume":"26"},"uris":["http://www.mendeley.com/documents/?uuid=308876b5-7e1b-497e-9a02-5fda59fee2db"]}],"mendeley":{"formattedCitation":"&lt;sup&gt;67&lt;/sup&gt;","plainTextFormattedCitation":"67","previouslyFormattedCitation":"&lt;sup&gt;67&lt;/sup&gt;"},"properties":{"noteIndex":0},"schema":"https://github.com/citation-style-language/schema/raw/master/csl-citation.json"}</w:instrText>
      </w:r>
      <w:r w:rsidR="0001535A">
        <w:rPr>
          <w:rFonts w:asciiTheme="minorHAnsi" w:hAnsiTheme="minorHAnsi" w:cstheme="minorHAnsi"/>
          <w:bCs/>
        </w:rPr>
        <w:fldChar w:fldCharType="separate"/>
      </w:r>
      <w:r w:rsidR="002F28F5" w:rsidRPr="002F28F5">
        <w:rPr>
          <w:rFonts w:asciiTheme="minorHAnsi" w:hAnsiTheme="minorHAnsi" w:cstheme="minorHAnsi"/>
          <w:bCs/>
          <w:noProof/>
          <w:vertAlign w:val="superscript"/>
        </w:rPr>
        <w:t>67</w:t>
      </w:r>
      <w:r w:rsidR="0001535A">
        <w:rPr>
          <w:rFonts w:asciiTheme="minorHAnsi" w:hAnsiTheme="minorHAnsi" w:cstheme="minorHAnsi"/>
          <w:bCs/>
        </w:rPr>
        <w:fldChar w:fldCharType="end"/>
      </w:r>
      <w:r w:rsidR="00853DD6">
        <w:rPr>
          <w:rFonts w:asciiTheme="minorHAnsi" w:hAnsiTheme="minorHAnsi" w:cstheme="minorHAnsi"/>
          <w:bCs/>
        </w:rPr>
        <w:t xml:space="preserve"> </w:t>
      </w:r>
      <w:r w:rsidR="00E94939">
        <w:rPr>
          <w:rFonts w:asciiTheme="minorHAnsi" w:hAnsiTheme="minorHAnsi" w:cstheme="minorHAnsi"/>
          <w:bCs/>
        </w:rPr>
        <w:t>For the fibrin gel</w:t>
      </w:r>
      <w:r w:rsidR="00BC509D">
        <w:rPr>
          <w:rFonts w:asciiTheme="minorHAnsi" w:hAnsiTheme="minorHAnsi" w:cstheme="minorHAnsi"/>
          <w:bCs/>
        </w:rPr>
        <w:t xml:space="preserve">, the fibrinogen solution </w:t>
      </w:r>
      <w:r w:rsidR="002356A8">
        <w:rPr>
          <w:rFonts w:asciiTheme="minorHAnsi" w:hAnsiTheme="minorHAnsi" w:cstheme="minorHAnsi"/>
          <w:bCs/>
        </w:rPr>
        <w:t>should have a final concentration of 10 mg/mL (correct for the purity of the protein stock)</w:t>
      </w:r>
      <w:r w:rsidR="00EF47B7">
        <w:rPr>
          <w:rFonts w:asciiTheme="minorHAnsi" w:hAnsiTheme="minorHAnsi" w:cstheme="minorHAnsi"/>
          <w:bCs/>
        </w:rPr>
        <w:t>,</w:t>
      </w:r>
      <w:r w:rsidR="002356A8">
        <w:rPr>
          <w:rFonts w:asciiTheme="minorHAnsi" w:hAnsiTheme="minorHAnsi" w:cstheme="minorHAnsi"/>
          <w:bCs/>
        </w:rPr>
        <w:t xml:space="preserve"> and the thrombin solution </w:t>
      </w:r>
      <w:r w:rsidR="00F81519">
        <w:rPr>
          <w:rFonts w:asciiTheme="minorHAnsi" w:hAnsiTheme="minorHAnsi" w:cstheme="minorHAnsi"/>
          <w:bCs/>
        </w:rPr>
        <w:t xml:space="preserve">should have a final concentration </w:t>
      </w:r>
      <w:r w:rsidR="002356A8">
        <w:rPr>
          <w:rFonts w:asciiTheme="minorHAnsi" w:hAnsiTheme="minorHAnsi" w:cstheme="minorHAnsi"/>
          <w:bCs/>
        </w:rPr>
        <w:t>of 10 U/</w:t>
      </w:r>
      <w:proofErr w:type="spellStart"/>
      <w:r w:rsidR="002356A8">
        <w:rPr>
          <w:rFonts w:asciiTheme="minorHAnsi" w:hAnsiTheme="minorHAnsi" w:cstheme="minorHAnsi"/>
          <w:bCs/>
        </w:rPr>
        <w:t>mL</w:t>
      </w:r>
      <w:r w:rsidR="00F81519">
        <w:rPr>
          <w:rFonts w:asciiTheme="minorHAnsi" w:hAnsiTheme="minorHAnsi" w:cstheme="minorHAnsi"/>
          <w:bCs/>
        </w:rPr>
        <w:t>.</w:t>
      </w:r>
      <w:proofErr w:type="spellEnd"/>
      <w:r w:rsidR="00F81519">
        <w:rPr>
          <w:rFonts w:asciiTheme="minorHAnsi" w:hAnsiTheme="minorHAnsi" w:cstheme="minorHAnsi"/>
          <w:bCs/>
        </w:rPr>
        <w:t xml:space="preserve"> </w:t>
      </w:r>
    </w:p>
    <w:p w14:paraId="13F93C6E" w14:textId="77777777" w:rsidR="00A77D0A" w:rsidRDefault="00A77D0A" w:rsidP="00BC0808">
      <w:pPr>
        <w:pStyle w:val="NormalWeb"/>
        <w:spacing w:before="0" w:beforeAutospacing="0" w:after="0" w:afterAutospacing="0"/>
        <w:rPr>
          <w:rFonts w:asciiTheme="minorHAnsi" w:hAnsiTheme="minorHAnsi" w:cstheme="minorHAnsi"/>
          <w:bCs/>
        </w:rPr>
      </w:pPr>
    </w:p>
    <w:p w14:paraId="6D26E156" w14:textId="2782C34D" w:rsidR="00FB7810" w:rsidRDefault="00FB7810" w:rsidP="00BC0808">
      <w:pPr>
        <w:pStyle w:val="NormalWeb"/>
        <w:numPr>
          <w:ilvl w:val="2"/>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Thaw fibrinogen</w:t>
      </w:r>
      <w:r w:rsidR="005A04C5">
        <w:rPr>
          <w:rFonts w:asciiTheme="minorHAnsi" w:hAnsiTheme="minorHAnsi" w:cstheme="minorHAnsi"/>
          <w:bCs/>
        </w:rPr>
        <w:t xml:space="preserve"> to </w:t>
      </w:r>
      <w:r w:rsidR="00733F8F">
        <w:rPr>
          <w:rFonts w:asciiTheme="minorHAnsi" w:hAnsiTheme="minorHAnsi" w:cstheme="minorHAnsi"/>
          <w:bCs/>
        </w:rPr>
        <w:t>RT</w:t>
      </w:r>
      <w:r w:rsidR="005A04C5">
        <w:rPr>
          <w:rFonts w:asciiTheme="minorHAnsi" w:hAnsiTheme="minorHAnsi" w:cstheme="minorHAnsi"/>
          <w:bCs/>
        </w:rPr>
        <w:t xml:space="preserve">, before weighing </w:t>
      </w:r>
      <w:r w:rsidR="00715F52">
        <w:rPr>
          <w:rFonts w:asciiTheme="minorHAnsi" w:hAnsiTheme="minorHAnsi" w:cstheme="minorHAnsi"/>
          <w:bCs/>
        </w:rPr>
        <w:t>~</w:t>
      </w:r>
      <w:r w:rsidR="005A04C5">
        <w:rPr>
          <w:rFonts w:asciiTheme="minorHAnsi" w:hAnsiTheme="minorHAnsi" w:cstheme="minorHAnsi"/>
          <w:bCs/>
        </w:rPr>
        <w:t>50 mg</w:t>
      </w:r>
      <w:r w:rsidR="00602A5D">
        <w:rPr>
          <w:rFonts w:asciiTheme="minorHAnsi" w:hAnsiTheme="minorHAnsi" w:cstheme="minorHAnsi"/>
          <w:bCs/>
        </w:rPr>
        <w:t xml:space="preserve"> (enough for 10 samples)</w:t>
      </w:r>
      <w:r w:rsidR="00AB656B">
        <w:rPr>
          <w:rFonts w:asciiTheme="minorHAnsi" w:hAnsiTheme="minorHAnsi" w:cstheme="minorHAnsi"/>
          <w:bCs/>
        </w:rPr>
        <w:t xml:space="preserve"> </w:t>
      </w:r>
      <w:r w:rsidR="00683F0C">
        <w:rPr>
          <w:rFonts w:asciiTheme="minorHAnsi" w:hAnsiTheme="minorHAnsi" w:cstheme="minorHAnsi"/>
          <w:bCs/>
        </w:rPr>
        <w:t xml:space="preserve">in a plastic container with </w:t>
      </w:r>
      <w:r w:rsidR="00472BBC">
        <w:rPr>
          <w:rFonts w:asciiTheme="minorHAnsi" w:hAnsiTheme="minorHAnsi" w:cstheme="minorHAnsi"/>
          <w:bCs/>
        </w:rPr>
        <w:t xml:space="preserve">a </w:t>
      </w:r>
      <w:r w:rsidR="00683F0C">
        <w:rPr>
          <w:rFonts w:asciiTheme="minorHAnsi" w:hAnsiTheme="minorHAnsi" w:cstheme="minorHAnsi"/>
          <w:bCs/>
        </w:rPr>
        <w:t>red lid</w:t>
      </w:r>
      <w:r w:rsidR="00602A5D">
        <w:rPr>
          <w:rFonts w:asciiTheme="minorHAnsi" w:hAnsiTheme="minorHAnsi" w:cstheme="minorHAnsi"/>
          <w:bCs/>
        </w:rPr>
        <w:t>.</w:t>
      </w:r>
      <w:r w:rsidR="005A04C5">
        <w:rPr>
          <w:rFonts w:asciiTheme="minorHAnsi" w:hAnsiTheme="minorHAnsi" w:cstheme="minorHAnsi"/>
          <w:bCs/>
        </w:rPr>
        <w:t xml:space="preserve"> </w:t>
      </w:r>
    </w:p>
    <w:p w14:paraId="551FFC9A" w14:textId="77777777" w:rsidR="00A77D0A" w:rsidRDefault="00A77D0A" w:rsidP="00BC0808">
      <w:pPr>
        <w:pStyle w:val="NormalWeb"/>
        <w:spacing w:before="0" w:beforeAutospacing="0" w:after="0" w:afterAutospacing="0"/>
        <w:rPr>
          <w:rFonts w:asciiTheme="minorHAnsi" w:hAnsiTheme="minorHAnsi" w:cstheme="minorHAnsi"/>
          <w:bCs/>
        </w:rPr>
      </w:pPr>
    </w:p>
    <w:p w14:paraId="374165FB" w14:textId="3647FF82" w:rsidR="005A04C5" w:rsidRDefault="005A04C5" w:rsidP="00BC0808">
      <w:pPr>
        <w:pStyle w:val="NormalWeb"/>
        <w:numPr>
          <w:ilvl w:val="2"/>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 xml:space="preserve">Add cell culture medium to prepare </w:t>
      </w:r>
      <w:r w:rsidR="00F81519">
        <w:rPr>
          <w:rFonts w:asciiTheme="minorHAnsi" w:hAnsiTheme="minorHAnsi" w:cstheme="minorHAnsi"/>
          <w:bCs/>
        </w:rPr>
        <w:t>the</w:t>
      </w:r>
      <w:r>
        <w:rPr>
          <w:rFonts w:asciiTheme="minorHAnsi" w:hAnsiTheme="minorHAnsi" w:cstheme="minorHAnsi"/>
          <w:bCs/>
        </w:rPr>
        <w:t xml:space="preserve"> fibrinogen solution</w:t>
      </w:r>
      <w:r w:rsidR="00705B18">
        <w:rPr>
          <w:rFonts w:asciiTheme="minorHAnsi" w:hAnsiTheme="minorHAnsi" w:cstheme="minorHAnsi"/>
          <w:bCs/>
        </w:rPr>
        <w:t xml:space="preserve"> (</w:t>
      </w:r>
      <w:r w:rsidR="00B71A6F">
        <w:rPr>
          <w:rFonts w:asciiTheme="minorHAnsi" w:hAnsiTheme="minorHAnsi" w:cstheme="minorHAnsi"/>
          <w:bCs/>
        </w:rPr>
        <w:t xml:space="preserve">at a </w:t>
      </w:r>
      <w:r w:rsidR="00705B18">
        <w:rPr>
          <w:rFonts w:asciiTheme="minorHAnsi" w:hAnsiTheme="minorHAnsi" w:cstheme="minorHAnsi"/>
          <w:bCs/>
        </w:rPr>
        <w:t>concentration</w:t>
      </w:r>
      <w:r w:rsidR="00B71A6F">
        <w:rPr>
          <w:rFonts w:asciiTheme="minorHAnsi" w:hAnsiTheme="minorHAnsi" w:cstheme="minorHAnsi"/>
          <w:bCs/>
        </w:rPr>
        <w:t xml:space="preserve"> of</w:t>
      </w:r>
      <w:r w:rsidR="00705B18">
        <w:rPr>
          <w:rFonts w:asciiTheme="minorHAnsi" w:hAnsiTheme="minorHAnsi" w:cstheme="minorHAnsi"/>
          <w:bCs/>
        </w:rPr>
        <w:t xml:space="preserve"> 10 mg/mL, correct for the purity of the protein stock</w:t>
      </w:r>
      <w:r w:rsidR="005327C1">
        <w:rPr>
          <w:rFonts w:asciiTheme="minorHAnsi" w:hAnsiTheme="minorHAnsi" w:cstheme="minorHAnsi"/>
          <w:bCs/>
        </w:rPr>
        <w:t>)</w:t>
      </w:r>
      <w:r w:rsidR="00F81519">
        <w:rPr>
          <w:rFonts w:asciiTheme="minorHAnsi" w:hAnsiTheme="minorHAnsi" w:cstheme="minorHAnsi"/>
          <w:bCs/>
        </w:rPr>
        <w:t xml:space="preserve">. </w:t>
      </w:r>
      <w:r>
        <w:rPr>
          <w:rFonts w:asciiTheme="minorHAnsi" w:hAnsiTheme="minorHAnsi" w:cstheme="minorHAnsi"/>
          <w:bCs/>
        </w:rPr>
        <w:t>Mix well and filter</w:t>
      </w:r>
      <w:r w:rsidR="00CA0DC7">
        <w:rPr>
          <w:rFonts w:asciiTheme="minorHAnsi" w:hAnsiTheme="minorHAnsi" w:cstheme="minorHAnsi"/>
          <w:bCs/>
        </w:rPr>
        <w:t xml:space="preserve"> to</w:t>
      </w:r>
      <w:r w:rsidR="00B3752B">
        <w:rPr>
          <w:rFonts w:asciiTheme="minorHAnsi" w:hAnsiTheme="minorHAnsi" w:cstheme="minorHAnsi"/>
          <w:bCs/>
        </w:rPr>
        <w:t xml:space="preserve"> sterilize</w:t>
      </w:r>
      <w:r>
        <w:rPr>
          <w:rFonts w:asciiTheme="minorHAnsi" w:hAnsiTheme="minorHAnsi" w:cstheme="minorHAnsi"/>
          <w:bCs/>
        </w:rPr>
        <w:t xml:space="preserve"> the fibrinogen solution with a 0.2 µm syringe filter</w:t>
      </w:r>
      <w:r w:rsidR="00683F0C">
        <w:rPr>
          <w:rFonts w:asciiTheme="minorHAnsi" w:hAnsiTheme="minorHAnsi" w:cstheme="minorHAnsi"/>
          <w:bCs/>
        </w:rPr>
        <w:t xml:space="preserve"> into a </w:t>
      </w:r>
      <w:r w:rsidR="00F457A2">
        <w:rPr>
          <w:rFonts w:asciiTheme="minorHAnsi" w:hAnsiTheme="minorHAnsi" w:cstheme="minorHAnsi"/>
          <w:bCs/>
        </w:rPr>
        <w:t>sterile 15 mL tube</w:t>
      </w:r>
      <w:r>
        <w:rPr>
          <w:rFonts w:asciiTheme="minorHAnsi" w:hAnsiTheme="minorHAnsi" w:cstheme="minorHAnsi"/>
          <w:bCs/>
        </w:rPr>
        <w:t xml:space="preserve">. </w:t>
      </w:r>
      <w:r w:rsidR="00B33E02">
        <w:rPr>
          <w:rFonts w:asciiTheme="minorHAnsi" w:hAnsiTheme="minorHAnsi" w:cstheme="minorHAnsi"/>
          <w:bCs/>
        </w:rPr>
        <w:t xml:space="preserve">Keep </w:t>
      </w:r>
      <w:r>
        <w:rPr>
          <w:rFonts w:asciiTheme="minorHAnsi" w:hAnsiTheme="minorHAnsi" w:cstheme="minorHAnsi"/>
          <w:bCs/>
        </w:rPr>
        <w:t>the filtered fibrinogen solution on ice.</w:t>
      </w:r>
    </w:p>
    <w:p w14:paraId="0B50C5BA" w14:textId="77777777" w:rsidR="00A77D0A" w:rsidRDefault="00A77D0A" w:rsidP="00BC0808">
      <w:pPr>
        <w:pStyle w:val="NormalWeb"/>
        <w:spacing w:before="0" w:beforeAutospacing="0" w:after="0" w:afterAutospacing="0"/>
        <w:rPr>
          <w:rFonts w:asciiTheme="minorHAnsi" w:hAnsiTheme="minorHAnsi" w:cstheme="minorHAnsi"/>
          <w:bCs/>
        </w:rPr>
      </w:pPr>
    </w:p>
    <w:p w14:paraId="25EADF1F" w14:textId="0E3130A6" w:rsidR="00484A72" w:rsidRDefault="00484A72" w:rsidP="00BC0808">
      <w:pPr>
        <w:pStyle w:val="NormalWeb"/>
        <w:spacing w:before="0" w:beforeAutospacing="0" w:after="0" w:afterAutospacing="0"/>
        <w:rPr>
          <w:rFonts w:asciiTheme="minorHAnsi" w:hAnsiTheme="minorHAnsi" w:cstheme="minorHAnsi"/>
          <w:bCs/>
        </w:rPr>
      </w:pPr>
      <w:r>
        <w:rPr>
          <w:rFonts w:asciiTheme="minorHAnsi" w:hAnsiTheme="minorHAnsi" w:cstheme="minorHAnsi"/>
          <w:bCs/>
        </w:rPr>
        <w:t xml:space="preserve">NOTE: </w:t>
      </w:r>
      <w:r w:rsidR="007B632C">
        <w:rPr>
          <w:rFonts w:asciiTheme="minorHAnsi" w:hAnsiTheme="minorHAnsi" w:cstheme="minorHAnsi"/>
          <w:bCs/>
        </w:rPr>
        <w:t xml:space="preserve">Avoid </w:t>
      </w:r>
      <w:r>
        <w:rPr>
          <w:rFonts w:asciiTheme="minorHAnsi" w:hAnsiTheme="minorHAnsi" w:cstheme="minorHAnsi"/>
          <w:bCs/>
        </w:rPr>
        <w:t>prepar</w:t>
      </w:r>
      <w:r w:rsidR="005464C3">
        <w:rPr>
          <w:rFonts w:asciiTheme="minorHAnsi" w:hAnsiTheme="minorHAnsi" w:cstheme="minorHAnsi"/>
          <w:bCs/>
        </w:rPr>
        <w:t>ing</w:t>
      </w:r>
      <w:r w:rsidR="00602A5D">
        <w:rPr>
          <w:rFonts w:asciiTheme="minorHAnsi" w:hAnsiTheme="minorHAnsi" w:cstheme="minorHAnsi"/>
          <w:bCs/>
        </w:rPr>
        <w:t xml:space="preserve"> the fibrinogen solution</w:t>
      </w:r>
      <w:r>
        <w:rPr>
          <w:rFonts w:asciiTheme="minorHAnsi" w:hAnsiTheme="minorHAnsi" w:cstheme="minorHAnsi"/>
          <w:bCs/>
        </w:rPr>
        <w:t xml:space="preserve"> in advance, otherwise the fibrinogen may clot spontaneously.</w:t>
      </w:r>
    </w:p>
    <w:p w14:paraId="31E96AED" w14:textId="77777777" w:rsidR="00A77D0A" w:rsidRDefault="00A77D0A" w:rsidP="00BC0808">
      <w:pPr>
        <w:pStyle w:val="NormalWeb"/>
        <w:spacing w:before="0" w:beforeAutospacing="0" w:after="0" w:afterAutospacing="0"/>
        <w:rPr>
          <w:rFonts w:asciiTheme="minorHAnsi" w:hAnsiTheme="minorHAnsi" w:cstheme="minorHAnsi"/>
          <w:bCs/>
        </w:rPr>
      </w:pPr>
    </w:p>
    <w:p w14:paraId="5C0EFE57" w14:textId="529D6B36" w:rsidR="005A04C5" w:rsidRDefault="005A04C5" w:rsidP="00BC0808">
      <w:pPr>
        <w:pStyle w:val="NormalWeb"/>
        <w:numPr>
          <w:ilvl w:val="2"/>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 xml:space="preserve">Thaw thrombin and make </w:t>
      </w:r>
      <w:r w:rsidR="00705B18">
        <w:rPr>
          <w:rFonts w:asciiTheme="minorHAnsi" w:hAnsiTheme="minorHAnsi" w:cstheme="minorHAnsi"/>
          <w:bCs/>
        </w:rPr>
        <w:t>a</w:t>
      </w:r>
      <w:r>
        <w:rPr>
          <w:rFonts w:asciiTheme="minorHAnsi" w:hAnsiTheme="minorHAnsi" w:cstheme="minorHAnsi"/>
          <w:bCs/>
        </w:rPr>
        <w:t xml:space="preserve"> thrombin solution</w:t>
      </w:r>
      <w:r w:rsidR="00705B18">
        <w:rPr>
          <w:rFonts w:asciiTheme="minorHAnsi" w:hAnsiTheme="minorHAnsi" w:cstheme="minorHAnsi"/>
          <w:bCs/>
        </w:rPr>
        <w:t xml:space="preserve"> (</w:t>
      </w:r>
      <w:r w:rsidR="00AB090D">
        <w:rPr>
          <w:rFonts w:asciiTheme="minorHAnsi" w:hAnsiTheme="minorHAnsi" w:cstheme="minorHAnsi"/>
          <w:bCs/>
        </w:rPr>
        <w:t>at a</w:t>
      </w:r>
      <w:r w:rsidR="00705B18">
        <w:rPr>
          <w:rFonts w:asciiTheme="minorHAnsi" w:hAnsiTheme="minorHAnsi" w:cstheme="minorHAnsi"/>
          <w:bCs/>
        </w:rPr>
        <w:t xml:space="preserve"> concentration</w:t>
      </w:r>
      <w:r w:rsidR="00AB090D">
        <w:rPr>
          <w:rFonts w:asciiTheme="minorHAnsi" w:hAnsiTheme="minorHAnsi" w:cstheme="minorHAnsi"/>
          <w:bCs/>
        </w:rPr>
        <w:t xml:space="preserve"> of</w:t>
      </w:r>
      <w:r w:rsidR="00705B18">
        <w:rPr>
          <w:rFonts w:asciiTheme="minorHAnsi" w:hAnsiTheme="minorHAnsi" w:cstheme="minorHAnsi"/>
          <w:bCs/>
        </w:rPr>
        <w:t xml:space="preserve"> 10 U/mL)</w:t>
      </w:r>
      <w:r w:rsidR="000B1619">
        <w:rPr>
          <w:rFonts w:asciiTheme="minorHAnsi" w:hAnsiTheme="minorHAnsi" w:cstheme="minorHAnsi"/>
          <w:bCs/>
        </w:rPr>
        <w:t xml:space="preserve"> </w:t>
      </w:r>
      <w:r w:rsidR="00A30CE9">
        <w:rPr>
          <w:rFonts w:asciiTheme="minorHAnsi" w:hAnsiTheme="minorHAnsi" w:cstheme="minorHAnsi"/>
          <w:bCs/>
        </w:rPr>
        <w:t xml:space="preserve">in cell culture medium and place on ice. </w:t>
      </w:r>
      <w:r w:rsidR="00A12051">
        <w:rPr>
          <w:rFonts w:asciiTheme="minorHAnsi" w:hAnsiTheme="minorHAnsi" w:cstheme="minorHAnsi"/>
          <w:bCs/>
        </w:rPr>
        <w:t xml:space="preserve">Prepare </w:t>
      </w:r>
      <w:r w:rsidR="00361EDA">
        <w:rPr>
          <w:rFonts w:asciiTheme="minorHAnsi" w:hAnsiTheme="minorHAnsi" w:cstheme="minorHAnsi"/>
          <w:bCs/>
        </w:rPr>
        <w:t>20 </w:t>
      </w:r>
      <w:r w:rsidR="00C9586D" w:rsidRPr="00B34334">
        <w:rPr>
          <w:rFonts w:asciiTheme="minorHAnsi" w:hAnsiTheme="minorHAnsi" w:cstheme="minorHAnsi"/>
          <w:bCs/>
        </w:rPr>
        <w:t>µL</w:t>
      </w:r>
      <w:r w:rsidR="00C9586D">
        <w:rPr>
          <w:rFonts w:asciiTheme="minorHAnsi" w:hAnsiTheme="minorHAnsi" w:cstheme="minorHAnsi"/>
          <w:bCs/>
        </w:rPr>
        <w:t xml:space="preserve"> thrombin</w:t>
      </w:r>
      <w:r w:rsidR="00D941E9">
        <w:rPr>
          <w:rFonts w:asciiTheme="minorHAnsi" w:hAnsiTheme="minorHAnsi" w:cstheme="minorHAnsi"/>
          <w:bCs/>
        </w:rPr>
        <w:t xml:space="preserve"> </w:t>
      </w:r>
      <w:r w:rsidR="00957EC2">
        <w:rPr>
          <w:rFonts w:asciiTheme="minorHAnsi" w:hAnsiTheme="minorHAnsi" w:cstheme="minorHAnsi"/>
          <w:bCs/>
        </w:rPr>
        <w:t>+</w:t>
      </w:r>
      <w:r w:rsidR="00D941E9">
        <w:rPr>
          <w:rFonts w:asciiTheme="minorHAnsi" w:hAnsiTheme="minorHAnsi" w:cstheme="minorHAnsi"/>
          <w:bCs/>
        </w:rPr>
        <w:t xml:space="preserve"> </w:t>
      </w:r>
      <w:r w:rsidR="00957EC2">
        <w:rPr>
          <w:rFonts w:asciiTheme="minorHAnsi" w:hAnsiTheme="minorHAnsi" w:cstheme="minorHAnsi"/>
          <w:bCs/>
        </w:rPr>
        <w:t>cells</w:t>
      </w:r>
      <w:r w:rsidR="00C9586D">
        <w:rPr>
          <w:rFonts w:asciiTheme="minorHAnsi" w:hAnsiTheme="minorHAnsi" w:cstheme="minorHAnsi"/>
          <w:bCs/>
        </w:rPr>
        <w:t xml:space="preserve"> solution per</w:t>
      </w:r>
      <w:r w:rsidR="007553DD">
        <w:rPr>
          <w:rFonts w:asciiTheme="minorHAnsi" w:hAnsiTheme="minorHAnsi" w:cstheme="minorHAnsi"/>
          <w:bCs/>
        </w:rPr>
        <w:t xml:space="preserve"> sample. For n=10 samples, </w:t>
      </w:r>
      <w:r w:rsidR="00361EDA">
        <w:rPr>
          <w:rFonts w:asciiTheme="minorHAnsi" w:hAnsiTheme="minorHAnsi" w:cstheme="minorHAnsi"/>
          <w:bCs/>
        </w:rPr>
        <w:t>200 </w:t>
      </w:r>
      <w:r w:rsidR="007553DD" w:rsidRPr="00B34334">
        <w:rPr>
          <w:rFonts w:asciiTheme="minorHAnsi" w:hAnsiTheme="minorHAnsi" w:cstheme="minorHAnsi"/>
          <w:bCs/>
        </w:rPr>
        <w:t>µL</w:t>
      </w:r>
      <w:r w:rsidR="007553DD">
        <w:rPr>
          <w:rFonts w:asciiTheme="minorHAnsi" w:hAnsiTheme="minorHAnsi" w:cstheme="minorHAnsi"/>
          <w:bCs/>
        </w:rPr>
        <w:t xml:space="preserve"> is needed</w:t>
      </w:r>
      <w:r w:rsidR="00A12051">
        <w:rPr>
          <w:rFonts w:asciiTheme="minorHAnsi" w:hAnsiTheme="minorHAnsi" w:cstheme="minorHAnsi"/>
          <w:bCs/>
        </w:rPr>
        <w:t>; therefore, p</w:t>
      </w:r>
      <w:r w:rsidR="007553DD">
        <w:rPr>
          <w:rFonts w:asciiTheme="minorHAnsi" w:hAnsiTheme="minorHAnsi" w:cstheme="minorHAnsi"/>
          <w:bCs/>
        </w:rPr>
        <w:t xml:space="preserve">repare </w:t>
      </w:r>
      <w:r w:rsidR="00734F23">
        <w:rPr>
          <w:rFonts w:asciiTheme="minorHAnsi" w:hAnsiTheme="minorHAnsi" w:cstheme="minorHAnsi"/>
          <w:bCs/>
        </w:rPr>
        <w:t>2</w:t>
      </w:r>
      <w:r w:rsidR="00361EDA">
        <w:rPr>
          <w:rFonts w:asciiTheme="minorHAnsi" w:hAnsiTheme="minorHAnsi" w:cstheme="minorHAnsi"/>
          <w:bCs/>
        </w:rPr>
        <w:t>5</w:t>
      </w:r>
      <w:r w:rsidR="00734F23">
        <w:rPr>
          <w:rFonts w:asciiTheme="minorHAnsi" w:hAnsiTheme="minorHAnsi" w:cstheme="minorHAnsi"/>
          <w:bCs/>
        </w:rPr>
        <w:t>0</w:t>
      </w:r>
      <w:r w:rsidR="007553DD">
        <w:rPr>
          <w:rFonts w:asciiTheme="minorHAnsi" w:hAnsiTheme="minorHAnsi" w:cstheme="minorHAnsi"/>
          <w:bCs/>
        </w:rPr>
        <w:t> </w:t>
      </w:r>
      <w:r w:rsidR="007553DD" w:rsidRPr="00B34334">
        <w:rPr>
          <w:rFonts w:asciiTheme="minorHAnsi" w:hAnsiTheme="minorHAnsi" w:cstheme="minorHAnsi"/>
          <w:bCs/>
        </w:rPr>
        <w:t>µL</w:t>
      </w:r>
      <w:r w:rsidR="007553DD">
        <w:rPr>
          <w:rFonts w:asciiTheme="minorHAnsi" w:hAnsiTheme="minorHAnsi" w:cstheme="minorHAnsi"/>
          <w:bCs/>
        </w:rPr>
        <w:t xml:space="preserve"> thrombin solution to </w:t>
      </w:r>
      <w:r w:rsidR="009B61F3">
        <w:rPr>
          <w:rFonts w:asciiTheme="minorHAnsi" w:hAnsiTheme="minorHAnsi" w:cstheme="minorHAnsi"/>
          <w:bCs/>
        </w:rPr>
        <w:t xml:space="preserve">account for possible pipetting errors. </w:t>
      </w:r>
    </w:p>
    <w:p w14:paraId="5C1E44DB" w14:textId="77777777" w:rsidR="00A77D0A" w:rsidRDefault="00A77D0A" w:rsidP="00BC0808">
      <w:pPr>
        <w:pStyle w:val="NormalWeb"/>
        <w:spacing w:before="0" w:beforeAutospacing="0" w:after="0" w:afterAutospacing="0"/>
        <w:rPr>
          <w:rFonts w:asciiTheme="minorHAnsi" w:hAnsiTheme="minorHAnsi" w:cstheme="minorHAnsi"/>
          <w:bCs/>
        </w:rPr>
      </w:pPr>
    </w:p>
    <w:p w14:paraId="59CA4CAE" w14:textId="7E778AF2" w:rsidR="00A77CB4" w:rsidRDefault="00A30CE9" w:rsidP="00BC0808">
      <w:pPr>
        <w:pStyle w:val="NormalWeb"/>
        <w:numPr>
          <w:ilvl w:val="1"/>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 xml:space="preserve">Collect </w:t>
      </w:r>
      <w:r w:rsidR="006130E7">
        <w:rPr>
          <w:rFonts w:asciiTheme="minorHAnsi" w:hAnsiTheme="minorHAnsi" w:cstheme="minorHAnsi"/>
          <w:bCs/>
        </w:rPr>
        <w:t xml:space="preserve">and count </w:t>
      </w:r>
      <w:r>
        <w:rPr>
          <w:rFonts w:asciiTheme="minorHAnsi" w:hAnsiTheme="minorHAnsi" w:cstheme="minorHAnsi"/>
          <w:bCs/>
        </w:rPr>
        <w:t>the cells from the culture flask</w:t>
      </w:r>
      <w:r w:rsidR="008632EC">
        <w:rPr>
          <w:rFonts w:asciiTheme="minorHAnsi" w:hAnsiTheme="minorHAnsi" w:cstheme="minorHAnsi"/>
          <w:bCs/>
        </w:rPr>
        <w:t>s</w:t>
      </w:r>
      <w:r w:rsidR="006130E7">
        <w:rPr>
          <w:rFonts w:asciiTheme="minorHAnsi" w:hAnsiTheme="minorHAnsi" w:cstheme="minorHAnsi"/>
          <w:bCs/>
        </w:rPr>
        <w:t xml:space="preserve">. </w:t>
      </w:r>
      <w:r w:rsidR="00A77CB4">
        <w:rPr>
          <w:rFonts w:asciiTheme="minorHAnsi" w:hAnsiTheme="minorHAnsi" w:cstheme="minorHAnsi"/>
          <w:bCs/>
        </w:rPr>
        <w:t xml:space="preserve">Mix the cells in the desired ratio </w:t>
      </w:r>
      <w:r w:rsidR="00130973">
        <w:rPr>
          <w:rFonts w:asciiTheme="minorHAnsi" w:hAnsiTheme="minorHAnsi" w:cstheme="minorHAnsi"/>
          <w:bCs/>
        </w:rPr>
        <w:t>and amount (</w:t>
      </w:r>
      <w:r w:rsidR="00130973">
        <w:rPr>
          <w:rFonts w:asciiTheme="minorHAnsi" w:hAnsiTheme="minorHAnsi" w:cstheme="minorHAnsi"/>
          <w:bCs/>
          <w:color w:val="000000" w:themeColor="text1"/>
        </w:rPr>
        <w:t>1.2 </w:t>
      </w:r>
      <w:r w:rsidR="00CF7B91">
        <w:rPr>
          <w:rFonts w:asciiTheme="minorHAnsi" w:hAnsiTheme="minorHAnsi" w:cstheme="minorHAnsi"/>
          <w:bCs/>
          <w:color w:val="000000" w:themeColor="text1"/>
        </w:rPr>
        <w:t>×</w:t>
      </w:r>
      <w:r w:rsidR="00130973">
        <w:rPr>
          <w:rFonts w:asciiTheme="minorHAnsi" w:hAnsiTheme="minorHAnsi" w:cstheme="minorHAnsi"/>
          <w:bCs/>
          <w:color w:val="000000" w:themeColor="text1"/>
        </w:rPr>
        <w:t> 10</w:t>
      </w:r>
      <w:r w:rsidR="00130973">
        <w:rPr>
          <w:rFonts w:asciiTheme="minorHAnsi" w:hAnsiTheme="minorHAnsi" w:cstheme="minorHAnsi"/>
          <w:bCs/>
          <w:color w:val="000000" w:themeColor="text1"/>
          <w:vertAlign w:val="superscript"/>
        </w:rPr>
        <w:t>6</w:t>
      </w:r>
      <w:r w:rsidR="00130973">
        <w:rPr>
          <w:rFonts w:asciiTheme="minorHAnsi" w:hAnsiTheme="minorHAnsi" w:cstheme="minorHAnsi"/>
          <w:bCs/>
          <w:color w:val="000000" w:themeColor="text1"/>
        </w:rPr>
        <w:t xml:space="preserve"> monocytes and 0.6 </w:t>
      </w:r>
      <w:r w:rsidR="00CF7B91">
        <w:rPr>
          <w:rFonts w:asciiTheme="minorHAnsi" w:hAnsiTheme="minorHAnsi" w:cstheme="minorHAnsi"/>
          <w:bCs/>
          <w:color w:val="000000" w:themeColor="text1"/>
        </w:rPr>
        <w:t>×</w:t>
      </w:r>
      <w:r w:rsidR="00130973">
        <w:rPr>
          <w:rFonts w:asciiTheme="minorHAnsi" w:hAnsiTheme="minorHAnsi" w:cstheme="minorHAnsi"/>
          <w:bCs/>
          <w:color w:val="000000" w:themeColor="text1"/>
        </w:rPr>
        <w:t> 10</w:t>
      </w:r>
      <w:r w:rsidR="00130973">
        <w:rPr>
          <w:rFonts w:asciiTheme="minorHAnsi" w:hAnsiTheme="minorHAnsi" w:cstheme="minorHAnsi"/>
          <w:bCs/>
          <w:color w:val="000000" w:themeColor="text1"/>
          <w:vertAlign w:val="superscript"/>
        </w:rPr>
        <w:t>6</w:t>
      </w:r>
      <w:r w:rsidR="00130973">
        <w:rPr>
          <w:rFonts w:asciiTheme="minorHAnsi" w:hAnsiTheme="minorHAnsi" w:cstheme="minorHAnsi"/>
          <w:bCs/>
          <w:color w:val="000000" w:themeColor="text1"/>
        </w:rPr>
        <w:t xml:space="preserve"> </w:t>
      </w:r>
      <w:r w:rsidR="00683EBB">
        <w:rPr>
          <w:rFonts w:asciiTheme="minorHAnsi" w:hAnsiTheme="minorHAnsi" w:cstheme="minorHAnsi"/>
          <w:bCs/>
          <w:color w:val="000000" w:themeColor="text1"/>
        </w:rPr>
        <w:t>myofibroblast</w:t>
      </w:r>
      <w:r w:rsidR="00130973">
        <w:rPr>
          <w:rFonts w:asciiTheme="minorHAnsi" w:hAnsiTheme="minorHAnsi" w:cstheme="minorHAnsi"/>
          <w:bCs/>
          <w:color w:val="000000" w:themeColor="text1"/>
        </w:rPr>
        <w:t>s</w:t>
      </w:r>
      <w:r w:rsidR="00C07F58">
        <w:rPr>
          <w:rFonts w:asciiTheme="minorHAnsi" w:hAnsiTheme="minorHAnsi" w:cstheme="minorHAnsi"/>
          <w:bCs/>
          <w:color w:val="000000" w:themeColor="text1"/>
        </w:rPr>
        <w:t xml:space="preserve"> per scaffold). </w:t>
      </w:r>
      <w:r w:rsidR="00D25398">
        <w:rPr>
          <w:rFonts w:asciiTheme="minorHAnsi" w:hAnsiTheme="minorHAnsi" w:cstheme="minorHAnsi"/>
          <w:bCs/>
          <w:color w:val="000000" w:themeColor="text1"/>
        </w:rPr>
        <w:t>Make sure there are enough cells for n+1</w:t>
      </w:r>
      <w:r w:rsidR="00FE4738">
        <w:rPr>
          <w:rFonts w:asciiTheme="minorHAnsi" w:hAnsiTheme="minorHAnsi" w:cstheme="minorHAnsi"/>
          <w:bCs/>
          <w:color w:val="000000" w:themeColor="text1"/>
        </w:rPr>
        <w:t xml:space="preserve"> </w:t>
      </w:r>
      <w:proofErr w:type="gramStart"/>
      <w:r w:rsidR="00FE4738">
        <w:rPr>
          <w:rFonts w:asciiTheme="minorHAnsi" w:hAnsiTheme="minorHAnsi" w:cstheme="minorHAnsi"/>
          <w:bCs/>
          <w:color w:val="000000" w:themeColor="text1"/>
        </w:rPr>
        <w:t>samples</w:t>
      </w:r>
      <w:proofErr w:type="gramEnd"/>
      <w:r w:rsidR="00D25398">
        <w:rPr>
          <w:rFonts w:asciiTheme="minorHAnsi" w:hAnsiTheme="minorHAnsi" w:cstheme="minorHAnsi"/>
          <w:bCs/>
          <w:color w:val="000000" w:themeColor="text1"/>
        </w:rPr>
        <w:t xml:space="preserve"> to correct for pipetting error</w:t>
      </w:r>
      <w:r w:rsidR="00954CB1">
        <w:rPr>
          <w:rFonts w:asciiTheme="minorHAnsi" w:hAnsiTheme="minorHAnsi" w:cstheme="minorHAnsi"/>
          <w:bCs/>
          <w:color w:val="000000" w:themeColor="text1"/>
        </w:rPr>
        <w:t>s</w:t>
      </w:r>
      <w:r w:rsidR="00D25398">
        <w:rPr>
          <w:rFonts w:asciiTheme="minorHAnsi" w:hAnsiTheme="minorHAnsi" w:cstheme="minorHAnsi"/>
          <w:bCs/>
          <w:color w:val="000000" w:themeColor="text1"/>
        </w:rPr>
        <w:t xml:space="preserve">. </w:t>
      </w:r>
      <w:r w:rsidR="00535EA0">
        <w:rPr>
          <w:rFonts w:asciiTheme="minorHAnsi" w:hAnsiTheme="minorHAnsi" w:cstheme="minorHAnsi"/>
          <w:bCs/>
          <w:color w:val="000000" w:themeColor="text1"/>
        </w:rPr>
        <w:t>Centrifuge</w:t>
      </w:r>
      <w:r w:rsidR="00FA2171">
        <w:rPr>
          <w:rFonts w:asciiTheme="minorHAnsi" w:hAnsiTheme="minorHAnsi" w:cstheme="minorHAnsi"/>
          <w:bCs/>
          <w:color w:val="000000" w:themeColor="text1"/>
        </w:rPr>
        <w:t xml:space="preserve"> at </w:t>
      </w:r>
      <w:r w:rsidR="00FA2171">
        <w:rPr>
          <w:rFonts w:asciiTheme="minorHAnsi" w:hAnsiTheme="minorHAnsi" w:cstheme="minorHAnsi"/>
          <w:bCs/>
        </w:rPr>
        <w:t>350 </w:t>
      </w:r>
      <w:r w:rsidR="00CF7B91">
        <w:rPr>
          <w:rFonts w:asciiTheme="minorHAnsi" w:hAnsiTheme="minorHAnsi" w:cstheme="minorHAnsi"/>
          <w:bCs/>
          <w:color w:val="000000" w:themeColor="text1"/>
        </w:rPr>
        <w:t>×</w:t>
      </w:r>
      <w:r w:rsidR="00FA2171">
        <w:rPr>
          <w:rFonts w:asciiTheme="minorHAnsi" w:hAnsiTheme="minorHAnsi" w:cstheme="minorHAnsi"/>
          <w:bCs/>
        </w:rPr>
        <w:t> </w:t>
      </w:r>
      <w:r w:rsidR="00FA2171" w:rsidRPr="003123A4">
        <w:rPr>
          <w:rFonts w:asciiTheme="minorHAnsi" w:hAnsiTheme="minorHAnsi" w:cstheme="minorHAnsi"/>
          <w:bCs/>
          <w:i/>
          <w:iCs/>
        </w:rPr>
        <w:t>g</w:t>
      </w:r>
      <w:r w:rsidR="00FA2171">
        <w:rPr>
          <w:rFonts w:asciiTheme="minorHAnsi" w:hAnsiTheme="minorHAnsi" w:cstheme="minorHAnsi"/>
          <w:bCs/>
        </w:rPr>
        <w:t xml:space="preserve"> for 10 min a</w:t>
      </w:r>
      <w:r w:rsidR="00334A17">
        <w:rPr>
          <w:rFonts w:asciiTheme="minorHAnsi" w:hAnsiTheme="minorHAnsi" w:cstheme="minorHAnsi"/>
          <w:bCs/>
        </w:rPr>
        <w:t xml:space="preserve">t RT. </w:t>
      </w:r>
      <w:r w:rsidR="00CF0900">
        <w:rPr>
          <w:rFonts w:asciiTheme="minorHAnsi" w:hAnsiTheme="minorHAnsi" w:cstheme="minorHAnsi"/>
          <w:bCs/>
        </w:rPr>
        <w:t>Remove the supernatant</w:t>
      </w:r>
      <w:r w:rsidR="0040779D">
        <w:rPr>
          <w:rFonts w:asciiTheme="minorHAnsi" w:hAnsiTheme="minorHAnsi" w:cstheme="minorHAnsi"/>
          <w:bCs/>
        </w:rPr>
        <w:t>.</w:t>
      </w:r>
      <w:r w:rsidR="00CF7B91">
        <w:rPr>
          <w:rFonts w:asciiTheme="minorHAnsi" w:hAnsiTheme="minorHAnsi" w:cstheme="minorHAnsi"/>
          <w:bCs/>
        </w:rPr>
        <w:t xml:space="preserve"> </w:t>
      </w:r>
    </w:p>
    <w:p w14:paraId="15A90CB6" w14:textId="77777777" w:rsidR="00CF0900" w:rsidRDefault="00CF0900" w:rsidP="00BC0808">
      <w:pPr>
        <w:pStyle w:val="NormalWeb"/>
        <w:spacing w:before="0" w:beforeAutospacing="0" w:after="0" w:afterAutospacing="0"/>
        <w:rPr>
          <w:rFonts w:asciiTheme="minorHAnsi" w:hAnsiTheme="minorHAnsi" w:cstheme="minorHAnsi"/>
          <w:bCs/>
        </w:rPr>
      </w:pPr>
    </w:p>
    <w:p w14:paraId="604F09BC" w14:textId="4B1A70E8" w:rsidR="007F152B" w:rsidRPr="00B34334" w:rsidRDefault="00761DFD" w:rsidP="00BC0808">
      <w:pPr>
        <w:pStyle w:val="NormalWeb"/>
        <w:numPr>
          <w:ilvl w:val="1"/>
          <w:numId w:val="33"/>
        </w:numPr>
        <w:spacing w:before="0" w:beforeAutospacing="0" w:after="0" w:afterAutospacing="0"/>
        <w:ind w:left="0" w:firstLine="0"/>
        <w:rPr>
          <w:rFonts w:asciiTheme="minorHAnsi" w:hAnsiTheme="minorHAnsi" w:cstheme="minorHAnsi"/>
          <w:bCs/>
        </w:rPr>
      </w:pPr>
      <w:r w:rsidRPr="00B34334">
        <w:rPr>
          <w:rFonts w:asciiTheme="minorHAnsi" w:hAnsiTheme="minorHAnsi" w:cstheme="minorHAnsi"/>
          <w:bCs/>
        </w:rPr>
        <w:t xml:space="preserve">Make a mixture </w:t>
      </w:r>
      <w:r w:rsidR="006F3CAB" w:rsidRPr="00B34334">
        <w:rPr>
          <w:rFonts w:asciiTheme="minorHAnsi" w:hAnsiTheme="minorHAnsi" w:cstheme="minorHAnsi"/>
          <w:bCs/>
        </w:rPr>
        <w:t xml:space="preserve">of </w:t>
      </w:r>
      <w:r w:rsidR="002A01AF">
        <w:rPr>
          <w:rFonts w:asciiTheme="minorHAnsi" w:hAnsiTheme="minorHAnsi" w:cstheme="minorHAnsi"/>
          <w:bCs/>
        </w:rPr>
        <w:t xml:space="preserve">the suspended </w:t>
      </w:r>
      <w:r w:rsidR="006F3CAB" w:rsidRPr="00B34334">
        <w:rPr>
          <w:rFonts w:asciiTheme="minorHAnsi" w:hAnsiTheme="minorHAnsi" w:cstheme="minorHAnsi"/>
          <w:bCs/>
        </w:rPr>
        <w:t xml:space="preserve">cells and thrombin. </w:t>
      </w:r>
    </w:p>
    <w:p w14:paraId="2D672CE2" w14:textId="77777777" w:rsidR="007F152B" w:rsidRPr="00B34334" w:rsidRDefault="007F152B" w:rsidP="00BC0808">
      <w:pPr>
        <w:rPr>
          <w:rFonts w:asciiTheme="minorHAnsi" w:hAnsiTheme="minorHAnsi" w:cstheme="minorHAnsi"/>
          <w:bCs/>
        </w:rPr>
      </w:pPr>
    </w:p>
    <w:p w14:paraId="637899E0" w14:textId="08D5A62E" w:rsidR="005D3EE8" w:rsidRPr="00B34334" w:rsidRDefault="006F3CAB" w:rsidP="00BC0808">
      <w:pPr>
        <w:pStyle w:val="NormalWeb"/>
        <w:numPr>
          <w:ilvl w:val="2"/>
          <w:numId w:val="33"/>
        </w:numPr>
        <w:spacing w:before="0" w:beforeAutospacing="0" w:after="0" w:afterAutospacing="0"/>
        <w:ind w:left="0" w:firstLine="0"/>
        <w:rPr>
          <w:rFonts w:asciiTheme="minorHAnsi" w:hAnsiTheme="minorHAnsi" w:cstheme="minorHAnsi"/>
          <w:bCs/>
        </w:rPr>
      </w:pPr>
      <w:r w:rsidRPr="00B34334">
        <w:rPr>
          <w:rFonts w:asciiTheme="minorHAnsi" w:hAnsiTheme="minorHAnsi" w:cstheme="minorHAnsi"/>
          <w:bCs/>
        </w:rPr>
        <w:t>For each sample</w:t>
      </w:r>
      <w:r w:rsidR="002A01AF">
        <w:rPr>
          <w:rFonts w:asciiTheme="minorHAnsi" w:hAnsiTheme="minorHAnsi" w:cstheme="minorHAnsi"/>
          <w:bCs/>
        </w:rPr>
        <w:t>,</w:t>
      </w:r>
      <w:r w:rsidR="00361EDA">
        <w:rPr>
          <w:rFonts w:asciiTheme="minorHAnsi" w:hAnsiTheme="minorHAnsi" w:cstheme="minorHAnsi"/>
          <w:bCs/>
        </w:rPr>
        <w:t xml:space="preserve"> </w:t>
      </w:r>
      <w:r w:rsidR="005F24F9">
        <w:rPr>
          <w:rFonts w:asciiTheme="minorHAnsi" w:hAnsiTheme="minorHAnsi" w:cstheme="minorHAnsi"/>
          <w:bCs/>
        </w:rPr>
        <w:t xml:space="preserve">use </w:t>
      </w:r>
      <w:r w:rsidR="00361EDA">
        <w:rPr>
          <w:rFonts w:asciiTheme="minorHAnsi" w:hAnsiTheme="minorHAnsi" w:cstheme="minorHAnsi"/>
          <w:bCs/>
        </w:rPr>
        <w:t>20</w:t>
      </w:r>
      <w:r w:rsidR="00734F23" w:rsidRPr="00B34334">
        <w:rPr>
          <w:rFonts w:asciiTheme="minorHAnsi" w:hAnsiTheme="minorHAnsi" w:cstheme="minorHAnsi"/>
          <w:bCs/>
        </w:rPr>
        <w:t> </w:t>
      </w:r>
      <w:r w:rsidR="00DB4C1E" w:rsidRPr="00B34334">
        <w:rPr>
          <w:rFonts w:asciiTheme="minorHAnsi" w:hAnsiTheme="minorHAnsi" w:cstheme="minorHAnsi"/>
          <w:bCs/>
        </w:rPr>
        <w:t xml:space="preserve">µL </w:t>
      </w:r>
      <w:r w:rsidR="00954CB1" w:rsidRPr="00B34334">
        <w:rPr>
          <w:rFonts w:asciiTheme="minorHAnsi" w:hAnsiTheme="minorHAnsi" w:cstheme="minorHAnsi"/>
          <w:bCs/>
        </w:rPr>
        <w:t xml:space="preserve">of </w:t>
      </w:r>
      <w:r w:rsidR="001A490A" w:rsidRPr="00B34334">
        <w:rPr>
          <w:rFonts w:asciiTheme="minorHAnsi" w:hAnsiTheme="minorHAnsi" w:cstheme="minorHAnsi"/>
          <w:bCs/>
        </w:rPr>
        <w:t xml:space="preserve">the </w:t>
      </w:r>
      <w:r w:rsidR="00DB4C1E" w:rsidRPr="00B34334">
        <w:rPr>
          <w:rFonts w:asciiTheme="minorHAnsi" w:hAnsiTheme="minorHAnsi" w:cstheme="minorHAnsi"/>
          <w:bCs/>
        </w:rPr>
        <w:t>thrombin</w:t>
      </w:r>
      <w:r w:rsidR="00954CB1" w:rsidRPr="00B34334">
        <w:rPr>
          <w:rFonts w:asciiTheme="minorHAnsi" w:hAnsiTheme="minorHAnsi" w:cstheme="minorHAnsi"/>
          <w:bCs/>
        </w:rPr>
        <w:t xml:space="preserve"> solution</w:t>
      </w:r>
      <w:r w:rsidRPr="00B34334">
        <w:rPr>
          <w:rFonts w:asciiTheme="minorHAnsi" w:hAnsiTheme="minorHAnsi" w:cstheme="minorHAnsi"/>
          <w:bCs/>
        </w:rPr>
        <w:t>. For n=10</w:t>
      </w:r>
      <w:r w:rsidR="00332742">
        <w:rPr>
          <w:rFonts w:asciiTheme="minorHAnsi" w:hAnsiTheme="minorHAnsi" w:cstheme="minorHAnsi"/>
          <w:bCs/>
        </w:rPr>
        <w:t xml:space="preserve"> samples</w:t>
      </w:r>
      <w:r w:rsidRPr="00B34334">
        <w:rPr>
          <w:rFonts w:asciiTheme="minorHAnsi" w:hAnsiTheme="minorHAnsi" w:cstheme="minorHAnsi"/>
          <w:bCs/>
        </w:rPr>
        <w:t xml:space="preserve">, </w:t>
      </w:r>
      <w:r w:rsidR="005F24F9">
        <w:rPr>
          <w:rFonts w:asciiTheme="minorHAnsi" w:hAnsiTheme="minorHAnsi" w:cstheme="minorHAnsi"/>
          <w:bCs/>
        </w:rPr>
        <w:t xml:space="preserve">add </w:t>
      </w:r>
      <w:r w:rsidR="00361EDA">
        <w:rPr>
          <w:rFonts w:asciiTheme="minorHAnsi" w:hAnsiTheme="minorHAnsi" w:cstheme="minorHAnsi"/>
          <w:bCs/>
        </w:rPr>
        <w:t>20</w:t>
      </w:r>
      <w:r w:rsidR="00BF4951">
        <w:rPr>
          <w:rFonts w:asciiTheme="minorHAnsi" w:hAnsiTheme="minorHAnsi" w:cstheme="minorHAnsi"/>
          <w:bCs/>
        </w:rPr>
        <w:t>0</w:t>
      </w:r>
      <w:r w:rsidR="00681C3D" w:rsidRPr="00B34334">
        <w:rPr>
          <w:rFonts w:asciiTheme="minorHAnsi" w:hAnsiTheme="minorHAnsi" w:cstheme="minorHAnsi"/>
          <w:bCs/>
        </w:rPr>
        <w:t> </w:t>
      </w:r>
      <w:r w:rsidR="008A12E5" w:rsidRPr="00B34334">
        <w:rPr>
          <w:rFonts w:asciiTheme="minorHAnsi" w:hAnsiTheme="minorHAnsi" w:cstheme="minorHAnsi"/>
          <w:bCs/>
        </w:rPr>
        <w:t>µL</w:t>
      </w:r>
      <w:r w:rsidRPr="00B34334">
        <w:rPr>
          <w:rFonts w:asciiTheme="minorHAnsi" w:hAnsiTheme="minorHAnsi" w:cstheme="minorHAnsi"/>
          <w:bCs/>
        </w:rPr>
        <w:t xml:space="preserve"> thrombin to the cell pellet and </w:t>
      </w:r>
      <w:r w:rsidR="0038165B" w:rsidRPr="00B34334">
        <w:rPr>
          <w:rFonts w:asciiTheme="minorHAnsi" w:hAnsiTheme="minorHAnsi" w:cstheme="minorHAnsi"/>
          <w:bCs/>
        </w:rPr>
        <w:t>mix</w:t>
      </w:r>
      <w:r w:rsidR="00EE154E" w:rsidRPr="00B34334">
        <w:rPr>
          <w:rFonts w:asciiTheme="minorHAnsi" w:hAnsiTheme="minorHAnsi" w:cstheme="minorHAnsi"/>
          <w:bCs/>
        </w:rPr>
        <w:t xml:space="preserve">. </w:t>
      </w:r>
      <w:r w:rsidR="0038165B" w:rsidRPr="00B34334">
        <w:rPr>
          <w:rFonts w:asciiTheme="minorHAnsi" w:hAnsiTheme="minorHAnsi" w:cstheme="minorHAnsi"/>
          <w:bCs/>
        </w:rPr>
        <w:t>Measure the volume of the</w:t>
      </w:r>
      <w:r w:rsidR="00EE154E" w:rsidRPr="00B34334">
        <w:rPr>
          <w:rFonts w:asciiTheme="minorHAnsi" w:hAnsiTheme="minorHAnsi" w:cstheme="minorHAnsi"/>
          <w:bCs/>
        </w:rPr>
        <w:t xml:space="preserve"> cell </w:t>
      </w:r>
      <w:r w:rsidR="0038165B" w:rsidRPr="00B34334">
        <w:rPr>
          <w:rFonts w:asciiTheme="minorHAnsi" w:hAnsiTheme="minorHAnsi" w:cstheme="minorHAnsi"/>
          <w:bCs/>
        </w:rPr>
        <w:t>suspension</w:t>
      </w:r>
      <w:r w:rsidR="00622D34" w:rsidRPr="00B34334">
        <w:rPr>
          <w:rFonts w:asciiTheme="minorHAnsi" w:hAnsiTheme="minorHAnsi" w:cstheme="minorHAnsi"/>
          <w:bCs/>
        </w:rPr>
        <w:t xml:space="preserve"> (cells</w:t>
      </w:r>
      <w:r w:rsidR="004B23B5">
        <w:rPr>
          <w:rFonts w:asciiTheme="minorHAnsi" w:hAnsiTheme="minorHAnsi" w:cstheme="minorHAnsi"/>
          <w:bCs/>
        </w:rPr>
        <w:t xml:space="preserve"> </w:t>
      </w:r>
      <w:r w:rsidR="00622D34" w:rsidRPr="00B34334">
        <w:rPr>
          <w:rFonts w:asciiTheme="minorHAnsi" w:hAnsiTheme="minorHAnsi" w:cstheme="minorHAnsi"/>
          <w:bCs/>
        </w:rPr>
        <w:t>+</w:t>
      </w:r>
      <w:r w:rsidR="004B23B5">
        <w:rPr>
          <w:rFonts w:asciiTheme="minorHAnsi" w:hAnsiTheme="minorHAnsi" w:cstheme="minorHAnsi"/>
          <w:bCs/>
        </w:rPr>
        <w:t xml:space="preserve"> </w:t>
      </w:r>
      <w:r w:rsidR="00622D34" w:rsidRPr="00B34334">
        <w:rPr>
          <w:rFonts w:asciiTheme="minorHAnsi" w:hAnsiTheme="minorHAnsi" w:cstheme="minorHAnsi"/>
          <w:bCs/>
        </w:rPr>
        <w:t>thrombin)</w:t>
      </w:r>
      <w:r w:rsidR="00B225D2">
        <w:rPr>
          <w:rFonts w:asciiTheme="minorHAnsi" w:hAnsiTheme="minorHAnsi" w:cstheme="minorHAnsi"/>
          <w:bCs/>
        </w:rPr>
        <w:t>,</w:t>
      </w:r>
      <w:r w:rsidR="00627A64" w:rsidRPr="00B34334">
        <w:rPr>
          <w:rFonts w:asciiTheme="minorHAnsi" w:hAnsiTheme="minorHAnsi" w:cstheme="minorHAnsi"/>
          <w:bCs/>
        </w:rPr>
        <w:t xml:space="preserve"> and calcul</w:t>
      </w:r>
      <w:r w:rsidR="00224163" w:rsidRPr="00B34334">
        <w:rPr>
          <w:rFonts w:asciiTheme="minorHAnsi" w:hAnsiTheme="minorHAnsi" w:cstheme="minorHAnsi"/>
          <w:bCs/>
        </w:rPr>
        <w:t xml:space="preserve">ate how to </w:t>
      </w:r>
      <w:r w:rsidR="00A81C1A" w:rsidRPr="00B34334">
        <w:rPr>
          <w:rFonts w:asciiTheme="minorHAnsi" w:hAnsiTheme="minorHAnsi" w:cstheme="minorHAnsi"/>
          <w:bCs/>
        </w:rPr>
        <w:t>divide</w:t>
      </w:r>
      <w:r w:rsidR="00224163" w:rsidRPr="00B34334">
        <w:rPr>
          <w:rFonts w:asciiTheme="minorHAnsi" w:hAnsiTheme="minorHAnsi" w:cstheme="minorHAnsi"/>
          <w:bCs/>
        </w:rPr>
        <w:t xml:space="preserve"> evenly over all 10 </w:t>
      </w:r>
      <w:r w:rsidR="00093DD2" w:rsidRPr="00B34334">
        <w:rPr>
          <w:rFonts w:asciiTheme="minorHAnsi" w:hAnsiTheme="minorHAnsi" w:cstheme="minorHAnsi"/>
          <w:bCs/>
        </w:rPr>
        <w:t>scaffolds</w:t>
      </w:r>
      <w:r w:rsidR="00224163" w:rsidRPr="00B34334">
        <w:rPr>
          <w:rFonts w:asciiTheme="minorHAnsi" w:hAnsiTheme="minorHAnsi" w:cstheme="minorHAnsi"/>
          <w:bCs/>
        </w:rPr>
        <w:t xml:space="preserve"> (</w:t>
      </w:r>
      <w:r w:rsidR="00A81C1A" w:rsidRPr="00B34334">
        <w:rPr>
          <w:rFonts w:asciiTheme="minorHAnsi" w:hAnsiTheme="minorHAnsi" w:cstheme="minorHAnsi"/>
          <w:bCs/>
        </w:rPr>
        <w:t>e</w:t>
      </w:r>
      <w:r w:rsidR="00224163" w:rsidRPr="00B34334">
        <w:rPr>
          <w:rFonts w:asciiTheme="minorHAnsi" w:hAnsiTheme="minorHAnsi" w:cstheme="minorHAnsi"/>
          <w:bCs/>
        </w:rPr>
        <w:t>.g.</w:t>
      </w:r>
      <w:r w:rsidR="00B225D2">
        <w:rPr>
          <w:rFonts w:asciiTheme="minorHAnsi" w:hAnsiTheme="minorHAnsi" w:cstheme="minorHAnsi"/>
          <w:bCs/>
        </w:rPr>
        <w:t>,</w:t>
      </w:r>
      <w:r w:rsidR="00224163" w:rsidRPr="00B34334">
        <w:rPr>
          <w:rFonts w:asciiTheme="minorHAnsi" w:hAnsiTheme="minorHAnsi" w:cstheme="minorHAnsi"/>
          <w:bCs/>
        </w:rPr>
        <w:t xml:space="preserve"> if the </w:t>
      </w:r>
      <w:r w:rsidR="0040779D">
        <w:rPr>
          <w:rFonts w:asciiTheme="minorHAnsi" w:hAnsiTheme="minorHAnsi" w:cstheme="minorHAnsi"/>
          <w:bCs/>
        </w:rPr>
        <w:t xml:space="preserve">thrombin + </w:t>
      </w:r>
      <w:r w:rsidR="00224163" w:rsidRPr="00B34334">
        <w:rPr>
          <w:rFonts w:asciiTheme="minorHAnsi" w:hAnsiTheme="minorHAnsi" w:cstheme="minorHAnsi"/>
          <w:bCs/>
        </w:rPr>
        <w:t>cell suspension</w:t>
      </w:r>
      <w:r w:rsidR="0038165B" w:rsidRPr="00B34334">
        <w:rPr>
          <w:rFonts w:asciiTheme="minorHAnsi" w:hAnsiTheme="minorHAnsi" w:cstheme="minorHAnsi"/>
          <w:bCs/>
        </w:rPr>
        <w:t xml:space="preserve"> </w:t>
      </w:r>
      <w:r w:rsidR="00EE154E" w:rsidRPr="00B34334">
        <w:rPr>
          <w:rFonts w:asciiTheme="minorHAnsi" w:hAnsiTheme="minorHAnsi" w:cstheme="minorHAnsi"/>
          <w:bCs/>
        </w:rPr>
        <w:t>has a volume of 2</w:t>
      </w:r>
      <w:r w:rsidR="00435576">
        <w:rPr>
          <w:rFonts w:asciiTheme="minorHAnsi" w:hAnsiTheme="minorHAnsi" w:cstheme="minorHAnsi"/>
          <w:bCs/>
        </w:rPr>
        <w:t>6</w:t>
      </w:r>
      <w:r w:rsidR="00EE154E" w:rsidRPr="00B34334">
        <w:rPr>
          <w:rFonts w:asciiTheme="minorHAnsi" w:hAnsiTheme="minorHAnsi" w:cstheme="minorHAnsi"/>
          <w:bCs/>
        </w:rPr>
        <w:t>0 µL</w:t>
      </w:r>
      <w:r w:rsidR="00B225D2">
        <w:rPr>
          <w:rFonts w:asciiTheme="minorHAnsi" w:hAnsiTheme="minorHAnsi" w:cstheme="minorHAnsi"/>
          <w:bCs/>
        </w:rPr>
        <w:t>,</w:t>
      </w:r>
      <w:r w:rsidR="00AF2492" w:rsidRPr="00B34334">
        <w:rPr>
          <w:rFonts w:asciiTheme="minorHAnsi" w:hAnsiTheme="minorHAnsi" w:cstheme="minorHAnsi"/>
          <w:bCs/>
        </w:rPr>
        <w:t xml:space="preserve"> each </w:t>
      </w:r>
      <w:proofErr w:type="spellStart"/>
      <w:r w:rsidR="00AF2492" w:rsidRPr="00B34334">
        <w:rPr>
          <w:rFonts w:asciiTheme="minorHAnsi" w:hAnsiTheme="minorHAnsi" w:cstheme="minorHAnsi"/>
          <w:bCs/>
        </w:rPr>
        <w:t>electrospun</w:t>
      </w:r>
      <w:proofErr w:type="spellEnd"/>
      <w:r w:rsidR="00AF2492" w:rsidRPr="00B34334">
        <w:rPr>
          <w:rFonts w:asciiTheme="minorHAnsi" w:hAnsiTheme="minorHAnsi" w:cstheme="minorHAnsi"/>
          <w:bCs/>
        </w:rPr>
        <w:t xml:space="preserve"> sample will receive </w:t>
      </w:r>
      <w:r w:rsidR="00BF4951" w:rsidRPr="00B34334">
        <w:rPr>
          <w:rFonts w:asciiTheme="minorHAnsi" w:hAnsiTheme="minorHAnsi" w:cstheme="minorHAnsi"/>
          <w:bCs/>
        </w:rPr>
        <w:t>2</w:t>
      </w:r>
      <w:r w:rsidR="00435576">
        <w:rPr>
          <w:rFonts w:asciiTheme="minorHAnsi" w:hAnsiTheme="minorHAnsi" w:cstheme="minorHAnsi"/>
          <w:bCs/>
        </w:rPr>
        <w:t>6</w:t>
      </w:r>
      <w:r w:rsidR="00BF4951">
        <w:rPr>
          <w:rFonts w:asciiTheme="minorHAnsi" w:hAnsiTheme="minorHAnsi" w:cstheme="minorHAnsi"/>
          <w:bCs/>
        </w:rPr>
        <w:t>0</w:t>
      </w:r>
      <w:r w:rsidR="00BF4951" w:rsidRPr="00B34334">
        <w:rPr>
          <w:rFonts w:asciiTheme="minorHAnsi" w:hAnsiTheme="minorHAnsi" w:cstheme="minorHAnsi"/>
          <w:bCs/>
        </w:rPr>
        <w:t> </w:t>
      </w:r>
      <w:r w:rsidR="00AF2492" w:rsidRPr="00B34334">
        <w:rPr>
          <w:rFonts w:asciiTheme="minorHAnsi" w:hAnsiTheme="minorHAnsi" w:cstheme="minorHAnsi"/>
          <w:bCs/>
        </w:rPr>
        <w:t>µL/10 samples = 2</w:t>
      </w:r>
      <w:r w:rsidR="00435576">
        <w:rPr>
          <w:rFonts w:asciiTheme="minorHAnsi" w:hAnsiTheme="minorHAnsi" w:cstheme="minorHAnsi"/>
          <w:bCs/>
        </w:rPr>
        <w:t>6</w:t>
      </w:r>
      <w:r w:rsidR="00AF2492" w:rsidRPr="00B34334">
        <w:rPr>
          <w:rFonts w:asciiTheme="minorHAnsi" w:hAnsiTheme="minorHAnsi" w:cstheme="minorHAnsi"/>
          <w:bCs/>
        </w:rPr>
        <w:t> µL</w:t>
      </w:r>
      <w:r w:rsidR="00817881" w:rsidRPr="00B34334">
        <w:rPr>
          <w:rFonts w:asciiTheme="minorHAnsi" w:hAnsiTheme="minorHAnsi" w:cstheme="minorHAnsi"/>
          <w:bCs/>
        </w:rPr>
        <w:t xml:space="preserve"> </w:t>
      </w:r>
      <w:r w:rsidR="00F84D3D">
        <w:rPr>
          <w:rFonts w:asciiTheme="minorHAnsi" w:hAnsiTheme="minorHAnsi" w:cstheme="minorHAnsi"/>
          <w:bCs/>
        </w:rPr>
        <w:t>thrombin</w:t>
      </w:r>
      <w:r w:rsidR="0040779D">
        <w:rPr>
          <w:rFonts w:asciiTheme="minorHAnsi" w:hAnsiTheme="minorHAnsi" w:cstheme="minorHAnsi"/>
          <w:bCs/>
        </w:rPr>
        <w:t xml:space="preserve"> </w:t>
      </w:r>
      <w:r w:rsidR="00F84D3D">
        <w:rPr>
          <w:rFonts w:asciiTheme="minorHAnsi" w:hAnsiTheme="minorHAnsi" w:cstheme="minorHAnsi"/>
          <w:bCs/>
        </w:rPr>
        <w:t>+</w:t>
      </w:r>
      <w:r w:rsidR="0040779D">
        <w:rPr>
          <w:rFonts w:asciiTheme="minorHAnsi" w:hAnsiTheme="minorHAnsi" w:cstheme="minorHAnsi"/>
          <w:bCs/>
        </w:rPr>
        <w:t xml:space="preserve"> </w:t>
      </w:r>
      <w:r w:rsidR="00817881" w:rsidRPr="00B34334">
        <w:rPr>
          <w:rFonts w:asciiTheme="minorHAnsi" w:hAnsiTheme="minorHAnsi" w:cstheme="minorHAnsi"/>
          <w:bCs/>
        </w:rPr>
        <w:t>cell suspension</w:t>
      </w:r>
      <w:r w:rsidR="00A0030D" w:rsidRPr="00B34334">
        <w:rPr>
          <w:rFonts w:asciiTheme="minorHAnsi" w:hAnsiTheme="minorHAnsi" w:cstheme="minorHAnsi"/>
          <w:bCs/>
        </w:rPr>
        <w:t>)</w:t>
      </w:r>
      <w:r w:rsidR="00A81C1A" w:rsidRPr="00B34334">
        <w:rPr>
          <w:rFonts w:asciiTheme="minorHAnsi" w:hAnsiTheme="minorHAnsi" w:cstheme="minorHAnsi"/>
          <w:bCs/>
        </w:rPr>
        <w:t>.</w:t>
      </w:r>
      <w:r w:rsidR="00817881" w:rsidRPr="00B34334">
        <w:rPr>
          <w:rFonts w:asciiTheme="minorHAnsi" w:hAnsiTheme="minorHAnsi" w:cstheme="minorHAnsi"/>
          <w:bCs/>
        </w:rPr>
        <w:t xml:space="preserve"> </w:t>
      </w:r>
    </w:p>
    <w:p w14:paraId="5935A7A3" w14:textId="77777777" w:rsidR="00A77D0A" w:rsidRPr="00B34334" w:rsidRDefault="00A77D0A" w:rsidP="00BC0808">
      <w:pPr>
        <w:pStyle w:val="NormalWeb"/>
        <w:spacing w:before="0" w:beforeAutospacing="0" w:after="0" w:afterAutospacing="0"/>
        <w:rPr>
          <w:rFonts w:asciiTheme="minorHAnsi" w:hAnsiTheme="minorHAnsi" w:cstheme="minorHAnsi"/>
          <w:bCs/>
        </w:rPr>
      </w:pPr>
    </w:p>
    <w:p w14:paraId="1756F558" w14:textId="334C4990" w:rsidR="00E22FBD" w:rsidRPr="00B34334" w:rsidRDefault="00622D34" w:rsidP="00BC0808">
      <w:pPr>
        <w:pStyle w:val="NormalWeb"/>
        <w:numPr>
          <w:ilvl w:val="2"/>
          <w:numId w:val="33"/>
        </w:numPr>
        <w:spacing w:before="0" w:beforeAutospacing="0" w:after="0" w:afterAutospacing="0"/>
        <w:ind w:left="0" w:firstLine="0"/>
        <w:rPr>
          <w:rFonts w:asciiTheme="minorHAnsi" w:hAnsiTheme="minorHAnsi" w:cstheme="minorHAnsi"/>
          <w:bCs/>
        </w:rPr>
      </w:pPr>
      <w:r w:rsidRPr="00B34334">
        <w:rPr>
          <w:rFonts w:asciiTheme="minorHAnsi" w:hAnsiTheme="minorHAnsi" w:cstheme="minorHAnsi"/>
          <w:bCs/>
        </w:rPr>
        <w:t xml:space="preserve">As the seeding </w:t>
      </w:r>
      <w:r w:rsidR="001A490A" w:rsidRPr="00B34334">
        <w:rPr>
          <w:rFonts w:asciiTheme="minorHAnsi" w:hAnsiTheme="minorHAnsi" w:cstheme="minorHAnsi"/>
          <w:bCs/>
        </w:rPr>
        <w:t xml:space="preserve">of the scaffolds </w:t>
      </w:r>
      <w:r w:rsidRPr="00B34334">
        <w:rPr>
          <w:rFonts w:asciiTheme="minorHAnsi" w:hAnsiTheme="minorHAnsi" w:cstheme="minorHAnsi"/>
          <w:bCs/>
        </w:rPr>
        <w:t xml:space="preserve">is performed in </w:t>
      </w:r>
      <w:r w:rsidR="001A490A" w:rsidRPr="00B34334">
        <w:rPr>
          <w:rFonts w:asciiTheme="minorHAnsi" w:hAnsiTheme="minorHAnsi" w:cstheme="minorHAnsi"/>
          <w:bCs/>
        </w:rPr>
        <w:t>two</w:t>
      </w:r>
      <w:r w:rsidRPr="00B34334">
        <w:rPr>
          <w:rFonts w:asciiTheme="minorHAnsi" w:hAnsiTheme="minorHAnsi" w:cstheme="minorHAnsi"/>
          <w:bCs/>
        </w:rPr>
        <w:t xml:space="preserve"> steps, prepare </w:t>
      </w:r>
      <w:r w:rsidR="00E32122" w:rsidRPr="00B34334">
        <w:rPr>
          <w:rFonts w:asciiTheme="minorHAnsi" w:hAnsiTheme="minorHAnsi" w:cstheme="minorHAnsi"/>
          <w:bCs/>
        </w:rPr>
        <w:t xml:space="preserve">two </w:t>
      </w:r>
      <w:r w:rsidRPr="00B34334">
        <w:rPr>
          <w:rFonts w:asciiTheme="minorHAnsi" w:hAnsiTheme="minorHAnsi" w:cstheme="minorHAnsi"/>
          <w:bCs/>
        </w:rPr>
        <w:t xml:space="preserve">1.5 mL </w:t>
      </w:r>
      <w:r w:rsidR="001757D7">
        <w:rPr>
          <w:rFonts w:asciiTheme="minorHAnsi" w:hAnsiTheme="minorHAnsi" w:cstheme="minorHAnsi"/>
          <w:bCs/>
        </w:rPr>
        <w:t>microfuge</w:t>
      </w:r>
      <w:r w:rsidRPr="00B34334">
        <w:rPr>
          <w:rFonts w:asciiTheme="minorHAnsi" w:hAnsiTheme="minorHAnsi" w:cstheme="minorHAnsi"/>
          <w:bCs/>
        </w:rPr>
        <w:t xml:space="preserve"> tube</w:t>
      </w:r>
      <w:r w:rsidR="00E32122" w:rsidRPr="00B34334">
        <w:rPr>
          <w:rFonts w:asciiTheme="minorHAnsi" w:hAnsiTheme="minorHAnsi" w:cstheme="minorHAnsi"/>
          <w:bCs/>
        </w:rPr>
        <w:t xml:space="preserve">s </w:t>
      </w:r>
      <w:r w:rsidR="001757D7">
        <w:rPr>
          <w:rFonts w:asciiTheme="minorHAnsi" w:hAnsiTheme="minorHAnsi" w:cstheme="minorHAnsi"/>
          <w:bCs/>
        </w:rPr>
        <w:t>that will</w:t>
      </w:r>
      <w:r w:rsidR="00E32122" w:rsidRPr="00B34334">
        <w:rPr>
          <w:rFonts w:asciiTheme="minorHAnsi" w:hAnsiTheme="minorHAnsi" w:cstheme="minorHAnsi"/>
          <w:bCs/>
        </w:rPr>
        <w:t xml:space="preserve"> </w:t>
      </w:r>
      <w:r w:rsidRPr="00B34334">
        <w:rPr>
          <w:rFonts w:asciiTheme="minorHAnsi" w:hAnsiTheme="minorHAnsi" w:cstheme="minorHAnsi"/>
          <w:bCs/>
        </w:rPr>
        <w:t>hold half of the cell suspension</w:t>
      </w:r>
      <w:r w:rsidR="00E32122" w:rsidRPr="00B34334">
        <w:rPr>
          <w:rFonts w:asciiTheme="minorHAnsi" w:hAnsiTheme="minorHAnsi" w:cstheme="minorHAnsi"/>
          <w:bCs/>
        </w:rPr>
        <w:t xml:space="preserve"> </w:t>
      </w:r>
      <w:r w:rsidR="001A490A" w:rsidRPr="00B34334">
        <w:rPr>
          <w:rFonts w:asciiTheme="minorHAnsi" w:hAnsiTheme="minorHAnsi" w:cstheme="minorHAnsi"/>
          <w:bCs/>
        </w:rPr>
        <w:t>for each s</w:t>
      </w:r>
      <w:r w:rsidR="00D34809" w:rsidRPr="00B34334">
        <w:rPr>
          <w:rFonts w:asciiTheme="minorHAnsi" w:hAnsiTheme="minorHAnsi" w:cstheme="minorHAnsi"/>
          <w:bCs/>
        </w:rPr>
        <w:t>caffold</w:t>
      </w:r>
      <w:r w:rsidR="001A490A" w:rsidRPr="00B34334">
        <w:rPr>
          <w:rFonts w:asciiTheme="minorHAnsi" w:hAnsiTheme="minorHAnsi" w:cstheme="minorHAnsi"/>
          <w:bCs/>
        </w:rPr>
        <w:t xml:space="preserve"> </w:t>
      </w:r>
      <w:r w:rsidR="00E32122" w:rsidRPr="00B34334">
        <w:rPr>
          <w:rFonts w:asciiTheme="minorHAnsi" w:hAnsiTheme="minorHAnsi" w:cstheme="minorHAnsi"/>
          <w:bCs/>
        </w:rPr>
        <w:t>(</w:t>
      </w:r>
      <w:r w:rsidRPr="00B34334">
        <w:rPr>
          <w:rFonts w:asciiTheme="minorHAnsi" w:hAnsiTheme="minorHAnsi" w:cstheme="minorHAnsi"/>
          <w:bCs/>
        </w:rPr>
        <w:t>in the example calculation</w:t>
      </w:r>
      <w:r w:rsidR="00D7368D">
        <w:rPr>
          <w:rFonts w:asciiTheme="minorHAnsi" w:hAnsiTheme="minorHAnsi" w:cstheme="minorHAnsi"/>
          <w:bCs/>
        </w:rPr>
        <w:t xml:space="preserve"> of the previous step</w:t>
      </w:r>
      <w:r w:rsidRPr="00B34334">
        <w:rPr>
          <w:rFonts w:asciiTheme="minorHAnsi" w:hAnsiTheme="minorHAnsi" w:cstheme="minorHAnsi"/>
          <w:bCs/>
        </w:rPr>
        <w:t xml:space="preserve">: prepare two tubes with </w:t>
      </w:r>
      <w:r w:rsidR="001270C6" w:rsidRPr="00B34334">
        <w:rPr>
          <w:rFonts w:asciiTheme="minorHAnsi" w:hAnsiTheme="minorHAnsi" w:cstheme="minorHAnsi"/>
          <w:bCs/>
        </w:rPr>
        <w:t>1</w:t>
      </w:r>
      <w:r w:rsidR="00B4424C">
        <w:rPr>
          <w:rFonts w:asciiTheme="minorHAnsi" w:hAnsiTheme="minorHAnsi" w:cstheme="minorHAnsi"/>
          <w:bCs/>
        </w:rPr>
        <w:t>3</w:t>
      </w:r>
      <w:r w:rsidR="001270C6" w:rsidRPr="00B34334">
        <w:rPr>
          <w:rFonts w:asciiTheme="minorHAnsi" w:hAnsiTheme="minorHAnsi" w:cstheme="minorHAnsi"/>
          <w:bCs/>
        </w:rPr>
        <w:t> </w:t>
      </w:r>
      <w:r w:rsidRPr="00B34334">
        <w:rPr>
          <w:rFonts w:asciiTheme="minorHAnsi" w:hAnsiTheme="minorHAnsi" w:cstheme="minorHAnsi"/>
          <w:bCs/>
        </w:rPr>
        <w:t xml:space="preserve">µL </w:t>
      </w:r>
      <w:r w:rsidR="005F24F9">
        <w:rPr>
          <w:rFonts w:asciiTheme="minorHAnsi" w:hAnsiTheme="minorHAnsi" w:cstheme="minorHAnsi"/>
          <w:bCs/>
        </w:rPr>
        <w:t xml:space="preserve">of </w:t>
      </w:r>
      <w:r w:rsidR="00F84D3D">
        <w:rPr>
          <w:rFonts w:asciiTheme="minorHAnsi" w:hAnsiTheme="minorHAnsi" w:cstheme="minorHAnsi"/>
          <w:bCs/>
        </w:rPr>
        <w:t>thrombin</w:t>
      </w:r>
      <w:r w:rsidR="0040779D">
        <w:rPr>
          <w:rFonts w:asciiTheme="minorHAnsi" w:hAnsiTheme="minorHAnsi" w:cstheme="minorHAnsi"/>
          <w:bCs/>
        </w:rPr>
        <w:t xml:space="preserve"> </w:t>
      </w:r>
      <w:r w:rsidR="00F84D3D">
        <w:rPr>
          <w:rFonts w:asciiTheme="minorHAnsi" w:hAnsiTheme="minorHAnsi" w:cstheme="minorHAnsi"/>
          <w:bCs/>
        </w:rPr>
        <w:t>+</w:t>
      </w:r>
      <w:r w:rsidR="0040779D">
        <w:rPr>
          <w:rFonts w:asciiTheme="minorHAnsi" w:hAnsiTheme="minorHAnsi" w:cstheme="minorHAnsi"/>
          <w:bCs/>
        </w:rPr>
        <w:t xml:space="preserve"> </w:t>
      </w:r>
      <w:r w:rsidRPr="00B34334">
        <w:rPr>
          <w:rFonts w:asciiTheme="minorHAnsi" w:hAnsiTheme="minorHAnsi" w:cstheme="minorHAnsi"/>
          <w:bCs/>
        </w:rPr>
        <w:t>cell suspension).</w:t>
      </w:r>
      <w:r w:rsidR="00E32122" w:rsidRPr="00B34334">
        <w:rPr>
          <w:rFonts w:asciiTheme="minorHAnsi" w:hAnsiTheme="minorHAnsi" w:cstheme="minorHAnsi"/>
          <w:bCs/>
        </w:rPr>
        <w:t xml:space="preserve"> Place on ice. </w:t>
      </w:r>
    </w:p>
    <w:p w14:paraId="75093D7C" w14:textId="21EED73D" w:rsidR="0089383D" w:rsidRDefault="0089383D" w:rsidP="00BC0808">
      <w:pPr>
        <w:pStyle w:val="NormalWeb"/>
        <w:spacing w:before="0" w:beforeAutospacing="0" w:after="0" w:afterAutospacing="0"/>
        <w:rPr>
          <w:rFonts w:asciiTheme="minorHAnsi" w:hAnsiTheme="minorHAnsi" w:cstheme="minorHAnsi"/>
          <w:bCs/>
          <w:highlight w:val="yellow"/>
        </w:rPr>
      </w:pPr>
    </w:p>
    <w:p w14:paraId="62C3FC99" w14:textId="0754DAA7" w:rsidR="00941960" w:rsidRPr="00941960" w:rsidRDefault="00941960" w:rsidP="00BC0808">
      <w:pPr>
        <w:pStyle w:val="NormalWeb"/>
        <w:spacing w:before="0" w:beforeAutospacing="0" w:after="0" w:afterAutospacing="0"/>
        <w:rPr>
          <w:rFonts w:asciiTheme="minorHAnsi" w:hAnsiTheme="minorHAnsi" w:cstheme="minorHAnsi"/>
          <w:bCs/>
        </w:rPr>
      </w:pPr>
      <w:r>
        <w:rPr>
          <w:rFonts w:asciiTheme="minorHAnsi" w:hAnsiTheme="minorHAnsi" w:cstheme="minorHAnsi"/>
          <w:bCs/>
        </w:rPr>
        <w:t xml:space="preserve">NOTE: The following steps, </w:t>
      </w:r>
      <w:r w:rsidRPr="00585B86">
        <w:rPr>
          <w:rFonts w:asciiTheme="minorHAnsi" w:hAnsiTheme="minorHAnsi" w:cstheme="minorHAnsi"/>
          <w:bCs/>
          <w:color w:val="000000" w:themeColor="text1"/>
        </w:rPr>
        <w:t xml:space="preserve">especially step </w:t>
      </w:r>
      <w:r w:rsidR="005F24F9">
        <w:rPr>
          <w:rFonts w:asciiTheme="minorHAnsi" w:hAnsiTheme="minorHAnsi" w:cstheme="minorHAnsi"/>
          <w:bCs/>
          <w:color w:val="000000" w:themeColor="text1"/>
        </w:rPr>
        <w:t>4</w:t>
      </w:r>
      <w:r w:rsidRPr="00585B86">
        <w:rPr>
          <w:rFonts w:asciiTheme="minorHAnsi" w:hAnsiTheme="minorHAnsi" w:cstheme="minorHAnsi"/>
          <w:bCs/>
          <w:color w:val="000000" w:themeColor="text1"/>
        </w:rPr>
        <w:t xml:space="preserve">.4, </w:t>
      </w:r>
      <w:r>
        <w:rPr>
          <w:rFonts w:asciiTheme="minorHAnsi" w:hAnsiTheme="minorHAnsi" w:cstheme="minorHAnsi"/>
          <w:bCs/>
        </w:rPr>
        <w:t xml:space="preserve">are ideally performed by </w:t>
      </w:r>
      <w:r w:rsidR="001757D7">
        <w:rPr>
          <w:rFonts w:asciiTheme="minorHAnsi" w:hAnsiTheme="minorHAnsi" w:cstheme="minorHAnsi"/>
          <w:bCs/>
        </w:rPr>
        <w:t>two</w:t>
      </w:r>
      <w:r>
        <w:rPr>
          <w:rFonts w:asciiTheme="minorHAnsi" w:hAnsiTheme="minorHAnsi" w:cstheme="minorHAnsi"/>
          <w:bCs/>
        </w:rPr>
        <w:t xml:space="preserve"> experimenters.</w:t>
      </w:r>
    </w:p>
    <w:p w14:paraId="410B7F45" w14:textId="77777777" w:rsidR="00941960" w:rsidRPr="000F06FB" w:rsidRDefault="00941960" w:rsidP="00BC0808">
      <w:pPr>
        <w:pStyle w:val="NormalWeb"/>
        <w:spacing w:before="0" w:beforeAutospacing="0" w:after="0" w:afterAutospacing="0"/>
        <w:rPr>
          <w:rFonts w:asciiTheme="minorHAnsi" w:hAnsiTheme="minorHAnsi" w:cstheme="minorHAnsi"/>
          <w:bCs/>
          <w:highlight w:val="yellow"/>
        </w:rPr>
      </w:pPr>
    </w:p>
    <w:p w14:paraId="2597E7ED" w14:textId="05D5F8AD" w:rsidR="000638D3" w:rsidRPr="000F06FB" w:rsidRDefault="000638D3" w:rsidP="00BC0808">
      <w:pPr>
        <w:pStyle w:val="ListParagraph"/>
        <w:numPr>
          <w:ilvl w:val="1"/>
          <w:numId w:val="33"/>
        </w:numPr>
        <w:ind w:left="0" w:firstLine="0"/>
        <w:rPr>
          <w:rFonts w:asciiTheme="minorHAnsi" w:hAnsiTheme="minorHAnsi" w:cstheme="minorHAnsi"/>
          <w:bCs/>
          <w:highlight w:val="yellow"/>
        </w:rPr>
      </w:pPr>
      <w:r w:rsidRPr="000F06FB">
        <w:rPr>
          <w:rFonts w:asciiTheme="minorHAnsi" w:hAnsiTheme="minorHAnsi" w:cstheme="minorHAnsi"/>
          <w:bCs/>
          <w:highlight w:val="yellow"/>
        </w:rPr>
        <w:t xml:space="preserve">Dry the pre-wetted </w:t>
      </w:r>
      <w:proofErr w:type="spellStart"/>
      <w:r w:rsidRPr="000F06FB">
        <w:rPr>
          <w:rFonts w:asciiTheme="minorHAnsi" w:hAnsiTheme="minorHAnsi" w:cstheme="minorHAnsi"/>
          <w:bCs/>
          <w:highlight w:val="yellow"/>
        </w:rPr>
        <w:t>electrospun</w:t>
      </w:r>
      <w:proofErr w:type="spellEnd"/>
      <w:r w:rsidRPr="000F06FB">
        <w:rPr>
          <w:rFonts w:asciiTheme="minorHAnsi" w:hAnsiTheme="minorHAnsi" w:cstheme="minorHAnsi"/>
          <w:bCs/>
          <w:highlight w:val="yellow"/>
        </w:rPr>
        <w:t xml:space="preserve"> scaffolds with vacuum to prepare for cell seeding. </w:t>
      </w:r>
    </w:p>
    <w:p w14:paraId="7CB1B001" w14:textId="77777777" w:rsidR="00AF6FEF" w:rsidRPr="000F06FB" w:rsidRDefault="00AF6FEF" w:rsidP="00BC0808">
      <w:pPr>
        <w:rPr>
          <w:rFonts w:asciiTheme="minorHAnsi" w:hAnsiTheme="minorHAnsi" w:cstheme="minorHAnsi"/>
          <w:bCs/>
          <w:highlight w:val="yellow"/>
        </w:rPr>
      </w:pPr>
    </w:p>
    <w:p w14:paraId="354011C3" w14:textId="5686A821" w:rsidR="000638D3" w:rsidRPr="000F06FB" w:rsidRDefault="000638D3" w:rsidP="00BC0808">
      <w:pPr>
        <w:pStyle w:val="NormalWeb"/>
        <w:numPr>
          <w:ilvl w:val="2"/>
          <w:numId w:val="33"/>
        </w:numPr>
        <w:spacing w:before="0" w:beforeAutospacing="0" w:after="0" w:afterAutospacing="0"/>
        <w:ind w:left="0" w:firstLine="0"/>
        <w:rPr>
          <w:rFonts w:asciiTheme="minorHAnsi" w:hAnsiTheme="minorHAnsi" w:cstheme="minorHAnsi"/>
          <w:bCs/>
        </w:rPr>
      </w:pPr>
      <w:r w:rsidRPr="000F06FB">
        <w:rPr>
          <w:rFonts w:asciiTheme="minorHAnsi" w:hAnsiTheme="minorHAnsi" w:cstheme="minorHAnsi"/>
          <w:bCs/>
        </w:rPr>
        <w:t xml:space="preserve">Connect a glass </w:t>
      </w:r>
      <w:r w:rsidR="00FC4DFE" w:rsidRPr="000F06FB">
        <w:rPr>
          <w:rFonts w:asciiTheme="minorHAnsi" w:hAnsiTheme="minorHAnsi" w:cstheme="minorHAnsi"/>
          <w:bCs/>
        </w:rPr>
        <w:t>Pasteur</w:t>
      </w:r>
      <w:r w:rsidRPr="000F06FB">
        <w:rPr>
          <w:rFonts w:asciiTheme="minorHAnsi" w:hAnsiTheme="minorHAnsi" w:cstheme="minorHAnsi"/>
          <w:bCs/>
        </w:rPr>
        <w:t xml:space="preserve"> pipet to the vacuum system</w:t>
      </w:r>
      <w:r w:rsidR="009C69FB" w:rsidRPr="000F06FB">
        <w:rPr>
          <w:rFonts w:asciiTheme="minorHAnsi" w:hAnsiTheme="minorHAnsi" w:cstheme="minorHAnsi"/>
          <w:bCs/>
        </w:rPr>
        <w:t xml:space="preserve"> of the laminar flow cabinet</w:t>
      </w:r>
      <w:r w:rsidR="00C748DA">
        <w:rPr>
          <w:rFonts w:asciiTheme="minorHAnsi" w:hAnsiTheme="minorHAnsi" w:cstheme="minorHAnsi"/>
          <w:bCs/>
        </w:rPr>
        <w:t>,</w:t>
      </w:r>
      <w:r w:rsidRPr="000F06FB">
        <w:rPr>
          <w:rFonts w:asciiTheme="minorHAnsi" w:hAnsiTheme="minorHAnsi" w:cstheme="minorHAnsi"/>
          <w:bCs/>
        </w:rPr>
        <w:t xml:space="preserve"> and place in </w:t>
      </w:r>
      <w:r w:rsidR="00C748DA">
        <w:rPr>
          <w:rFonts w:asciiTheme="minorHAnsi" w:hAnsiTheme="minorHAnsi" w:cstheme="minorHAnsi"/>
          <w:bCs/>
        </w:rPr>
        <w:t xml:space="preserve">an </w:t>
      </w:r>
      <w:r w:rsidRPr="000F06FB">
        <w:rPr>
          <w:rFonts w:asciiTheme="minorHAnsi" w:hAnsiTheme="minorHAnsi" w:cstheme="minorHAnsi"/>
          <w:bCs/>
        </w:rPr>
        <w:t xml:space="preserve">empty 50 mL tube for </w:t>
      </w:r>
      <w:r w:rsidR="00D475AE" w:rsidRPr="000F06FB">
        <w:rPr>
          <w:rFonts w:asciiTheme="minorHAnsi" w:hAnsiTheme="minorHAnsi" w:cstheme="minorHAnsi"/>
          <w:bCs/>
        </w:rPr>
        <w:t xml:space="preserve">sterile </w:t>
      </w:r>
      <w:r w:rsidRPr="000F06FB">
        <w:rPr>
          <w:rFonts w:asciiTheme="minorHAnsi" w:hAnsiTheme="minorHAnsi" w:cstheme="minorHAnsi"/>
          <w:bCs/>
        </w:rPr>
        <w:t>temporary storage</w:t>
      </w:r>
      <w:r w:rsidR="006703E9" w:rsidRPr="000F06FB">
        <w:rPr>
          <w:rFonts w:asciiTheme="minorHAnsi" w:hAnsiTheme="minorHAnsi" w:cstheme="minorHAnsi"/>
          <w:bCs/>
        </w:rPr>
        <w:t>.</w:t>
      </w:r>
    </w:p>
    <w:p w14:paraId="45A7D14B" w14:textId="77777777" w:rsidR="00AF6FEF" w:rsidRPr="000F06FB" w:rsidRDefault="00AF6FEF" w:rsidP="00BC0808">
      <w:pPr>
        <w:pStyle w:val="NormalWeb"/>
        <w:spacing w:before="0" w:beforeAutospacing="0" w:after="0" w:afterAutospacing="0"/>
        <w:rPr>
          <w:rFonts w:asciiTheme="minorHAnsi" w:hAnsiTheme="minorHAnsi" w:cstheme="minorHAnsi"/>
          <w:bCs/>
          <w:highlight w:val="yellow"/>
        </w:rPr>
      </w:pPr>
    </w:p>
    <w:p w14:paraId="7401B87F" w14:textId="1CE30567" w:rsidR="00615228" w:rsidRPr="000F06FB" w:rsidRDefault="000638D3" w:rsidP="00BC0808">
      <w:pPr>
        <w:pStyle w:val="NormalWeb"/>
        <w:numPr>
          <w:ilvl w:val="2"/>
          <w:numId w:val="33"/>
        </w:numPr>
        <w:spacing w:before="0" w:beforeAutospacing="0" w:after="0" w:afterAutospacing="0"/>
        <w:ind w:left="0" w:firstLine="0"/>
        <w:rPr>
          <w:rFonts w:asciiTheme="minorHAnsi" w:hAnsiTheme="minorHAnsi" w:cstheme="minorHAnsi"/>
          <w:bCs/>
          <w:highlight w:val="yellow"/>
        </w:rPr>
      </w:pPr>
      <w:r w:rsidRPr="000F06FB">
        <w:rPr>
          <w:rFonts w:asciiTheme="minorHAnsi" w:hAnsiTheme="minorHAnsi" w:cstheme="minorHAnsi"/>
          <w:bCs/>
          <w:highlight w:val="yellow"/>
        </w:rPr>
        <w:t xml:space="preserve">Take the </w:t>
      </w:r>
      <w:r w:rsidR="00F82399" w:rsidRPr="000F06FB">
        <w:rPr>
          <w:rFonts w:asciiTheme="minorHAnsi" w:hAnsiTheme="minorHAnsi" w:cstheme="minorHAnsi"/>
          <w:bCs/>
          <w:highlight w:val="yellow"/>
        </w:rPr>
        <w:t>flow culture chamber</w:t>
      </w:r>
      <w:r w:rsidRPr="000F06FB">
        <w:rPr>
          <w:rFonts w:asciiTheme="minorHAnsi" w:hAnsiTheme="minorHAnsi" w:cstheme="minorHAnsi"/>
          <w:bCs/>
          <w:highlight w:val="yellow"/>
        </w:rPr>
        <w:t xml:space="preserve">s from the incubator, remove the male </w:t>
      </w:r>
      <w:proofErr w:type="spellStart"/>
      <w:r w:rsidR="005F24F9">
        <w:rPr>
          <w:rFonts w:asciiTheme="minorHAnsi" w:hAnsiTheme="minorHAnsi" w:cstheme="minorHAnsi"/>
          <w:bCs/>
          <w:highlight w:val="yellow"/>
        </w:rPr>
        <w:t>Luer</w:t>
      </w:r>
      <w:proofErr w:type="spellEnd"/>
      <w:r w:rsidR="00E41E48" w:rsidRPr="000F06FB">
        <w:rPr>
          <w:rFonts w:asciiTheme="minorHAnsi" w:hAnsiTheme="minorHAnsi" w:cstheme="minorHAnsi"/>
          <w:bCs/>
          <w:highlight w:val="yellow"/>
        </w:rPr>
        <w:t xml:space="preserve"> plug</w:t>
      </w:r>
      <w:r w:rsidRPr="000F06FB">
        <w:rPr>
          <w:rFonts w:asciiTheme="minorHAnsi" w:hAnsiTheme="minorHAnsi" w:cstheme="minorHAnsi"/>
          <w:bCs/>
          <w:highlight w:val="yellow"/>
        </w:rPr>
        <w:t xml:space="preserve"> from the flow outlet</w:t>
      </w:r>
      <w:r w:rsidR="00C748DA">
        <w:rPr>
          <w:rFonts w:asciiTheme="minorHAnsi" w:hAnsiTheme="minorHAnsi" w:cstheme="minorHAnsi"/>
          <w:bCs/>
          <w:highlight w:val="yellow"/>
        </w:rPr>
        <w:t>,</w:t>
      </w:r>
      <w:r w:rsidRPr="000F06FB">
        <w:rPr>
          <w:rFonts w:asciiTheme="minorHAnsi" w:hAnsiTheme="minorHAnsi" w:cstheme="minorHAnsi"/>
          <w:bCs/>
          <w:highlight w:val="yellow"/>
        </w:rPr>
        <w:t xml:space="preserve"> and remove the medium </w:t>
      </w:r>
      <w:r w:rsidR="00C748DA">
        <w:rPr>
          <w:rFonts w:asciiTheme="minorHAnsi" w:hAnsiTheme="minorHAnsi" w:cstheme="minorHAnsi"/>
          <w:bCs/>
          <w:highlight w:val="yellow"/>
        </w:rPr>
        <w:t>after</w:t>
      </w:r>
      <w:r w:rsidRPr="000F06FB">
        <w:rPr>
          <w:rFonts w:asciiTheme="minorHAnsi" w:hAnsiTheme="minorHAnsi" w:cstheme="minorHAnsi"/>
          <w:bCs/>
          <w:highlight w:val="yellow"/>
        </w:rPr>
        <w:t xml:space="preserve"> opening the white </w:t>
      </w:r>
      <w:proofErr w:type="spellStart"/>
      <w:r w:rsidR="005F24F9">
        <w:rPr>
          <w:rFonts w:asciiTheme="minorHAnsi" w:hAnsiTheme="minorHAnsi" w:cstheme="minorHAnsi"/>
          <w:bCs/>
          <w:highlight w:val="yellow"/>
        </w:rPr>
        <w:t>Luer</w:t>
      </w:r>
      <w:proofErr w:type="spellEnd"/>
      <w:r w:rsidR="00957E96" w:rsidRPr="000F06FB">
        <w:rPr>
          <w:rFonts w:asciiTheme="minorHAnsi" w:hAnsiTheme="minorHAnsi" w:cstheme="minorHAnsi"/>
          <w:bCs/>
          <w:highlight w:val="yellow"/>
        </w:rPr>
        <w:t xml:space="preserve"> cap</w:t>
      </w:r>
      <w:r w:rsidRPr="000F06FB">
        <w:rPr>
          <w:rFonts w:asciiTheme="minorHAnsi" w:hAnsiTheme="minorHAnsi" w:cstheme="minorHAnsi"/>
          <w:bCs/>
          <w:highlight w:val="yellow"/>
        </w:rPr>
        <w:t xml:space="preserve"> and placing a</w:t>
      </w:r>
      <w:r w:rsidR="00B33E02" w:rsidRPr="000F06FB">
        <w:rPr>
          <w:rFonts w:asciiTheme="minorHAnsi" w:hAnsiTheme="minorHAnsi" w:cstheme="minorHAnsi"/>
          <w:bCs/>
          <w:highlight w:val="yellow"/>
        </w:rPr>
        <w:t>n</w:t>
      </w:r>
      <w:r w:rsidRPr="000F06FB">
        <w:rPr>
          <w:rFonts w:asciiTheme="minorHAnsi" w:hAnsiTheme="minorHAnsi" w:cstheme="minorHAnsi"/>
          <w:bCs/>
          <w:highlight w:val="yellow"/>
        </w:rPr>
        <w:t xml:space="preserve"> ethanol</w:t>
      </w:r>
      <w:r w:rsidR="00B33E02" w:rsidRPr="000F06FB">
        <w:rPr>
          <w:rFonts w:asciiTheme="minorHAnsi" w:hAnsiTheme="minorHAnsi" w:cstheme="minorHAnsi"/>
          <w:bCs/>
          <w:highlight w:val="yellow"/>
        </w:rPr>
        <w:t>-</w:t>
      </w:r>
      <w:r w:rsidRPr="000F06FB">
        <w:rPr>
          <w:rFonts w:asciiTheme="minorHAnsi" w:hAnsiTheme="minorHAnsi" w:cstheme="minorHAnsi"/>
          <w:bCs/>
          <w:highlight w:val="yellow"/>
        </w:rPr>
        <w:t xml:space="preserve">soaked tissue in front of the flow outlet. </w:t>
      </w:r>
    </w:p>
    <w:p w14:paraId="4487475C" w14:textId="77777777" w:rsidR="00854DB4" w:rsidRPr="000F06FB" w:rsidRDefault="00854DB4" w:rsidP="00BC0808">
      <w:pPr>
        <w:pStyle w:val="NormalWeb"/>
        <w:spacing w:before="0" w:beforeAutospacing="0" w:after="0" w:afterAutospacing="0"/>
        <w:rPr>
          <w:rFonts w:asciiTheme="minorHAnsi" w:hAnsiTheme="minorHAnsi" w:cstheme="minorHAnsi"/>
          <w:bCs/>
          <w:highlight w:val="yellow"/>
        </w:rPr>
      </w:pPr>
    </w:p>
    <w:p w14:paraId="3E783B13" w14:textId="783091AC" w:rsidR="00EF0F60" w:rsidRPr="00B34334" w:rsidRDefault="00E32122" w:rsidP="00BC0808">
      <w:pPr>
        <w:pStyle w:val="NormalWeb"/>
        <w:numPr>
          <w:ilvl w:val="2"/>
          <w:numId w:val="33"/>
        </w:numPr>
        <w:spacing w:before="0" w:beforeAutospacing="0" w:after="0" w:afterAutospacing="0"/>
        <w:ind w:left="0" w:firstLine="0"/>
        <w:rPr>
          <w:rFonts w:asciiTheme="minorHAnsi" w:hAnsiTheme="minorHAnsi" w:cstheme="minorHAnsi"/>
          <w:bCs/>
        </w:rPr>
      </w:pPr>
      <w:r w:rsidRPr="00B34334">
        <w:rPr>
          <w:rFonts w:asciiTheme="minorHAnsi" w:hAnsiTheme="minorHAnsi" w:cstheme="minorHAnsi"/>
          <w:bCs/>
        </w:rPr>
        <w:t>Take of</w:t>
      </w:r>
      <w:r w:rsidR="007261E9" w:rsidRPr="00B34334">
        <w:rPr>
          <w:rFonts w:asciiTheme="minorHAnsi" w:hAnsiTheme="minorHAnsi" w:cstheme="minorHAnsi"/>
          <w:bCs/>
        </w:rPr>
        <w:t>f the top compartment</w:t>
      </w:r>
      <w:r w:rsidR="00EF0F60" w:rsidRPr="00B34334">
        <w:rPr>
          <w:rFonts w:asciiTheme="minorHAnsi" w:hAnsiTheme="minorHAnsi" w:cstheme="minorHAnsi"/>
          <w:bCs/>
        </w:rPr>
        <w:t xml:space="preserve"> and the glass tube</w:t>
      </w:r>
      <w:r w:rsidR="00C748DA">
        <w:rPr>
          <w:rFonts w:asciiTheme="minorHAnsi" w:hAnsiTheme="minorHAnsi" w:cstheme="minorHAnsi"/>
          <w:bCs/>
        </w:rPr>
        <w:t>,</w:t>
      </w:r>
      <w:r w:rsidR="007261E9" w:rsidRPr="00B34334">
        <w:rPr>
          <w:rFonts w:asciiTheme="minorHAnsi" w:hAnsiTheme="minorHAnsi" w:cstheme="minorHAnsi"/>
          <w:bCs/>
        </w:rPr>
        <w:t xml:space="preserve"> and place </w:t>
      </w:r>
      <w:r w:rsidR="00EF0F60" w:rsidRPr="00B34334">
        <w:rPr>
          <w:rFonts w:asciiTheme="minorHAnsi" w:hAnsiTheme="minorHAnsi" w:cstheme="minorHAnsi"/>
          <w:bCs/>
        </w:rPr>
        <w:t xml:space="preserve">in a sterile </w:t>
      </w:r>
      <w:r w:rsidR="00C748DA">
        <w:rPr>
          <w:rFonts w:asciiTheme="minorHAnsi" w:hAnsiTheme="minorHAnsi" w:cstheme="minorHAnsi"/>
          <w:bCs/>
        </w:rPr>
        <w:t>P</w:t>
      </w:r>
      <w:r w:rsidR="00EF0F60" w:rsidRPr="00B34334">
        <w:rPr>
          <w:rFonts w:asciiTheme="minorHAnsi" w:hAnsiTheme="minorHAnsi" w:cstheme="minorHAnsi"/>
          <w:bCs/>
        </w:rPr>
        <w:t>etri</w:t>
      </w:r>
      <w:r w:rsidR="00B322E9" w:rsidRPr="00B34334">
        <w:rPr>
          <w:rFonts w:asciiTheme="minorHAnsi" w:hAnsiTheme="minorHAnsi" w:cstheme="minorHAnsi"/>
          <w:bCs/>
        </w:rPr>
        <w:t xml:space="preserve"> </w:t>
      </w:r>
      <w:r w:rsidR="00EF0F60" w:rsidRPr="00B34334">
        <w:rPr>
          <w:rFonts w:asciiTheme="minorHAnsi" w:hAnsiTheme="minorHAnsi" w:cstheme="minorHAnsi"/>
          <w:bCs/>
        </w:rPr>
        <w:t xml:space="preserve">dish </w:t>
      </w:r>
      <w:r w:rsidR="00C748DA">
        <w:rPr>
          <w:rFonts w:asciiTheme="minorHAnsi" w:hAnsiTheme="minorHAnsi" w:cstheme="minorHAnsi"/>
          <w:bCs/>
        </w:rPr>
        <w:t>for</w:t>
      </w:r>
      <w:r w:rsidR="00EF0F60" w:rsidRPr="00B34334">
        <w:rPr>
          <w:rFonts w:asciiTheme="minorHAnsi" w:hAnsiTheme="minorHAnsi" w:cstheme="minorHAnsi"/>
          <w:bCs/>
        </w:rPr>
        <w:t xml:space="preserve"> temporar</w:t>
      </w:r>
      <w:r w:rsidR="00C748DA">
        <w:rPr>
          <w:rFonts w:asciiTheme="minorHAnsi" w:hAnsiTheme="minorHAnsi" w:cstheme="minorHAnsi"/>
          <w:bCs/>
        </w:rPr>
        <w:t>y</w:t>
      </w:r>
      <w:r w:rsidR="00EF0F60" w:rsidRPr="00B34334">
        <w:rPr>
          <w:rFonts w:asciiTheme="minorHAnsi" w:hAnsiTheme="minorHAnsi" w:cstheme="minorHAnsi"/>
          <w:bCs/>
        </w:rPr>
        <w:t xml:space="preserve"> stor</w:t>
      </w:r>
      <w:r w:rsidR="00C748DA">
        <w:rPr>
          <w:rFonts w:asciiTheme="minorHAnsi" w:hAnsiTheme="minorHAnsi" w:cstheme="minorHAnsi"/>
          <w:bCs/>
        </w:rPr>
        <w:t>age</w:t>
      </w:r>
      <w:r w:rsidR="00EF0F60" w:rsidRPr="00B34334">
        <w:rPr>
          <w:rFonts w:asciiTheme="minorHAnsi" w:hAnsiTheme="minorHAnsi" w:cstheme="minorHAnsi"/>
          <w:bCs/>
        </w:rPr>
        <w:t xml:space="preserve">. </w:t>
      </w:r>
    </w:p>
    <w:p w14:paraId="1C6DBD2B" w14:textId="77777777" w:rsidR="00854DB4" w:rsidRPr="000F06FB" w:rsidRDefault="00854DB4" w:rsidP="00BC0808">
      <w:pPr>
        <w:pStyle w:val="NormalWeb"/>
        <w:spacing w:before="0" w:beforeAutospacing="0" w:after="0" w:afterAutospacing="0"/>
        <w:rPr>
          <w:rFonts w:asciiTheme="minorHAnsi" w:hAnsiTheme="minorHAnsi" w:cstheme="minorHAnsi"/>
          <w:bCs/>
          <w:highlight w:val="yellow"/>
        </w:rPr>
      </w:pPr>
    </w:p>
    <w:p w14:paraId="2A2510BC" w14:textId="744CCF27" w:rsidR="00EF0F60" w:rsidRPr="000F06FB" w:rsidRDefault="00EF0F60" w:rsidP="00BC0808">
      <w:pPr>
        <w:pStyle w:val="NormalWeb"/>
        <w:numPr>
          <w:ilvl w:val="2"/>
          <w:numId w:val="33"/>
        </w:numPr>
        <w:spacing w:before="0" w:beforeAutospacing="0" w:after="0" w:afterAutospacing="0"/>
        <w:ind w:left="0" w:firstLine="0"/>
        <w:rPr>
          <w:rFonts w:asciiTheme="minorHAnsi" w:hAnsiTheme="minorHAnsi" w:cstheme="minorHAnsi"/>
          <w:bCs/>
          <w:highlight w:val="yellow"/>
        </w:rPr>
      </w:pPr>
      <w:r w:rsidRPr="000F06FB">
        <w:rPr>
          <w:rFonts w:asciiTheme="minorHAnsi" w:hAnsiTheme="minorHAnsi" w:cstheme="minorHAnsi"/>
          <w:bCs/>
          <w:highlight w:val="yellow"/>
        </w:rPr>
        <w:t xml:space="preserve">Place the vacuum </w:t>
      </w:r>
      <w:r w:rsidR="00B322E9" w:rsidRPr="000F06FB">
        <w:rPr>
          <w:rFonts w:asciiTheme="minorHAnsi" w:hAnsiTheme="minorHAnsi" w:cstheme="minorHAnsi"/>
          <w:bCs/>
          <w:highlight w:val="yellow"/>
        </w:rPr>
        <w:t>Pasteur</w:t>
      </w:r>
      <w:r w:rsidRPr="000F06FB">
        <w:rPr>
          <w:rFonts w:asciiTheme="minorHAnsi" w:hAnsiTheme="minorHAnsi" w:cstheme="minorHAnsi"/>
          <w:bCs/>
          <w:highlight w:val="yellow"/>
        </w:rPr>
        <w:t xml:space="preserve"> pipet on the </w:t>
      </w:r>
      <w:proofErr w:type="spellStart"/>
      <w:r w:rsidRPr="000F06FB">
        <w:rPr>
          <w:rFonts w:asciiTheme="minorHAnsi" w:hAnsiTheme="minorHAnsi" w:cstheme="minorHAnsi"/>
          <w:bCs/>
          <w:highlight w:val="yellow"/>
        </w:rPr>
        <w:t>electrospun</w:t>
      </w:r>
      <w:proofErr w:type="spellEnd"/>
      <w:r w:rsidRPr="000F06FB">
        <w:rPr>
          <w:rFonts w:asciiTheme="minorHAnsi" w:hAnsiTheme="minorHAnsi" w:cstheme="minorHAnsi"/>
          <w:bCs/>
          <w:highlight w:val="yellow"/>
        </w:rPr>
        <w:t xml:space="preserve"> </w:t>
      </w:r>
      <w:proofErr w:type="gramStart"/>
      <w:r w:rsidRPr="000F06FB">
        <w:rPr>
          <w:rFonts w:asciiTheme="minorHAnsi" w:hAnsiTheme="minorHAnsi" w:cstheme="minorHAnsi"/>
          <w:bCs/>
          <w:highlight w:val="yellow"/>
        </w:rPr>
        <w:t>scaffold</w:t>
      </w:r>
      <w:r w:rsidR="00336FAC">
        <w:rPr>
          <w:rFonts w:asciiTheme="minorHAnsi" w:hAnsiTheme="minorHAnsi" w:cstheme="minorHAnsi"/>
          <w:bCs/>
          <w:highlight w:val="yellow"/>
        </w:rPr>
        <w:t>,</w:t>
      </w:r>
      <w:r w:rsidRPr="000F06FB">
        <w:rPr>
          <w:rFonts w:asciiTheme="minorHAnsi" w:hAnsiTheme="minorHAnsi" w:cstheme="minorHAnsi"/>
          <w:bCs/>
          <w:highlight w:val="yellow"/>
        </w:rPr>
        <w:t xml:space="preserve"> and</w:t>
      </w:r>
      <w:proofErr w:type="gramEnd"/>
      <w:r w:rsidRPr="000F06FB">
        <w:rPr>
          <w:rFonts w:asciiTheme="minorHAnsi" w:hAnsiTheme="minorHAnsi" w:cstheme="minorHAnsi"/>
          <w:bCs/>
          <w:highlight w:val="yellow"/>
        </w:rPr>
        <w:t xml:space="preserve"> remove as much medium as possible.</w:t>
      </w:r>
    </w:p>
    <w:p w14:paraId="5D604ACF" w14:textId="77777777" w:rsidR="00854DB4" w:rsidRDefault="00854DB4" w:rsidP="00BC0808">
      <w:pPr>
        <w:pStyle w:val="NormalWeb"/>
        <w:spacing w:before="0" w:beforeAutospacing="0" w:after="0" w:afterAutospacing="0"/>
        <w:rPr>
          <w:rFonts w:asciiTheme="minorHAnsi" w:hAnsiTheme="minorHAnsi" w:cstheme="minorHAnsi"/>
          <w:bCs/>
        </w:rPr>
      </w:pPr>
    </w:p>
    <w:p w14:paraId="4A4F8D2F" w14:textId="7A5162E6" w:rsidR="00EF0F60" w:rsidRDefault="00EF0F60" w:rsidP="00BC0808">
      <w:pPr>
        <w:pStyle w:val="NormalWeb"/>
        <w:spacing w:before="0" w:beforeAutospacing="0" w:after="0" w:afterAutospacing="0"/>
        <w:rPr>
          <w:rFonts w:asciiTheme="minorHAnsi" w:hAnsiTheme="minorHAnsi" w:cstheme="minorHAnsi"/>
          <w:bCs/>
        </w:rPr>
      </w:pPr>
      <w:r>
        <w:rPr>
          <w:rFonts w:asciiTheme="minorHAnsi" w:hAnsiTheme="minorHAnsi" w:cstheme="minorHAnsi"/>
          <w:bCs/>
        </w:rPr>
        <w:t xml:space="preserve">CAUTION: </w:t>
      </w:r>
      <w:r w:rsidR="00336FAC">
        <w:rPr>
          <w:rFonts w:asciiTheme="minorHAnsi" w:hAnsiTheme="minorHAnsi" w:cstheme="minorHAnsi"/>
          <w:bCs/>
        </w:rPr>
        <w:t>V</w:t>
      </w:r>
      <w:r>
        <w:rPr>
          <w:rFonts w:asciiTheme="minorHAnsi" w:hAnsiTheme="minorHAnsi" w:cstheme="minorHAnsi"/>
          <w:bCs/>
        </w:rPr>
        <w:t xml:space="preserve">acuum dry the </w:t>
      </w:r>
      <w:proofErr w:type="spellStart"/>
      <w:r>
        <w:rPr>
          <w:rFonts w:asciiTheme="minorHAnsi" w:hAnsiTheme="minorHAnsi" w:cstheme="minorHAnsi"/>
          <w:bCs/>
        </w:rPr>
        <w:t>electrospun</w:t>
      </w:r>
      <w:proofErr w:type="spellEnd"/>
      <w:r>
        <w:rPr>
          <w:rFonts w:asciiTheme="minorHAnsi" w:hAnsiTheme="minorHAnsi" w:cstheme="minorHAnsi"/>
          <w:bCs/>
        </w:rPr>
        <w:t xml:space="preserve"> </w:t>
      </w:r>
      <w:r w:rsidR="00B33E02">
        <w:rPr>
          <w:rFonts w:asciiTheme="minorHAnsi" w:hAnsiTheme="minorHAnsi" w:cstheme="minorHAnsi"/>
          <w:bCs/>
        </w:rPr>
        <w:t xml:space="preserve">scaffold </w:t>
      </w:r>
      <w:r>
        <w:rPr>
          <w:rFonts w:asciiTheme="minorHAnsi" w:hAnsiTheme="minorHAnsi" w:cstheme="minorHAnsi"/>
          <w:bCs/>
        </w:rPr>
        <w:t>very gently</w:t>
      </w:r>
      <w:r w:rsidR="00B33E02">
        <w:rPr>
          <w:rFonts w:asciiTheme="minorHAnsi" w:hAnsiTheme="minorHAnsi" w:cstheme="minorHAnsi"/>
          <w:bCs/>
        </w:rPr>
        <w:t>. I</w:t>
      </w:r>
      <w:r>
        <w:rPr>
          <w:rFonts w:asciiTheme="minorHAnsi" w:hAnsiTheme="minorHAnsi" w:cstheme="minorHAnsi"/>
          <w:bCs/>
        </w:rPr>
        <w:t xml:space="preserve">nstead of a </w:t>
      </w:r>
      <w:r w:rsidR="00675450">
        <w:rPr>
          <w:rFonts w:asciiTheme="minorHAnsi" w:hAnsiTheme="minorHAnsi" w:cstheme="minorHAnsi"/>
          <w:bCs/>
        </w:rPr>
        <w:t>back-and</w:t>
      </w:r>
      <w:r w:rsidR="003D139A">
        <w:rPr>
          <w:rFonts w:asciiTheme="minorHAnsi" w:hAnsiTheme="minorHAnsi" w:cstheme="minorHAnsi"/>
          <w:bCs/>
        </w:rPr>
        <w:t xml:space="preserve"> forth linear</w:t>
      </w:r>
      <w:r>
        <w:rPr>
          <w:rFonts w:asciiTheme="minorHAnsi" w:hAnsiTheme="minorHAnsi" w:cstheme="minorHAnsi"/>
          <w:bCs/>
        </w:rPr>
        <w:t xml:space="preserve"> motion</w:t>
      </w:r>
      <w:r w:rsidR="003D139A">
        <w:rPr>
          <w:rFonts w:asciiTheme="minorHAnsi" w:hAnsiTheme="minorHAnsi" w:cstheme="minorHAnsi"/>
          <w:bCs/>
        </w:rPr>
        <w:t xml:space="preserve"> over the scaffold</w:t>
      </w:r>
      <w:r>
        <w:rPr>
          <w:rFonts w:asciiTheme="minorHAnsi" w:hAnsiTheme="minorHAnsi" w:cstheme="minorHAnsi"/>
          <w:bCs/>
        </w:rPr>
        <w:t xml:space="preserve">, place the </w:t>
      </w:r>
      <w:r w:rsidR="003D139A">
        <w:rPr>
          <w:rFonts w:asciiTheme="minorHAnsi" w:hAnsiTheme="minorHAnsi" w:cstheme="minorHAnsi"/>
          <w:bCs/>
        </w:rPr>
        <w:t xml:space="preserve">vacuum </w:t>
      </w:r>
      <w:r>
        <w:rPr>
          <w:rFonts w:asciiTheme="minorHAnsi" w:hAnsiTheme="minorHAnsi" w:cstheme="minorHAnsi"/>
          <w:bCs/>
        </w:rPr>
        <w:t xml:space="preserve">pipet </w:t>
      </w:r>
      <w:r w:rsidR="00B33E02">
        <w:rPr>
          <w:rFonts w:asciiTheme="minorHAnsi" w:hAnsiTheme="minorHAnsi" w:cstheme="minorHAnsi"/>
          <w:bCs/>
        </w:rPr>
        <w:t xml:space="preserve">at </w:t>
      </w:r>
      <w:r>
        <w:rPr>
          <w:rFonts w:asciiTheme="minorHAnsi" w:hAnsiTheme="minorHAnsi" w:cstheme="minorHAnsi"/>
          <w:bCs/>
        </w:rPr>
        <w:t xml:space="preserve">multiple locations. Clamp the vacuum tubing on top of the </w:t>
      </w:r>
      <w:r w:rsidR="00B322E9">
        <w:rPr>
          <w:rFonts w:asciiTheme="minorHAnsi" w:hAnsiTheme="minorHAnsi" w:cstheme="minorHAnsi"/>
          <w:bCs/>
        </w:rPr>
        <w:t>Pasteur’s</w:t>
      </w:r>
      <w:r>
        <w:rPr>
          <w:rFonts w:asciiTheme="minorHAnsi" w:hAnsiTheme="minorHAnsi" w:cstheme="minorHAnsi"/>
          <w:bCs/>
        </w:rPr>
        <w:t xml:space="preserve"> pipet in between the fingers for better control. </w:t>
      </w:r>
    </w:p>
    <w:p w14:paraId="399310F4" w14:textId="77777777" w:rsidR="00EF0F60" w:rsidRDefault="00EF0F60" w:rsidP="00BC0808">
      <w:pPr>
        <w:pStyle w:val="NormalWeb"/>
        <w:spacing w:before="0" w:beforeAutospacing="0" w:after="0" w:afterAutospacing="0"/>
        <w:rPr>
          <w:rFonts w:asciiTheme="minorHAnsi" w:hAnsiTheme="minorHAnsi" w:cstheme="minorHAnsi"/>
          <w:bCs/>
        </w:rPr>
      </w:pPr>
    </w:p>
    <w:p w14:paraId="31952F7F" w14:textId="77777777" w:rsidR="005F24F9" w:rsidRDefault="00551F13" w:rsidP="00B97E02">
      <w:pPr>
        <w:pStyle w:val="NormalWeb"/>
        <w:numPr>
          <w:ilvl w:val="2"/>
          <w:numId w:val="33"/>
        </w:numPr>
        <w:spacing w:before="0" w:beforeAutospacing="0" w:after="0" w:afterAutospacing="0"/>
        <w:ind w:left="0" w:firstLine="0"/>
        <w:rPr>
          <w:rFonts w:asciiTheme="minorHAnsi" w:hAnsiTheme="minorHAnsi" w:cstheme="minorHAnsi"/>
          <w:bCs/>
          <w:color w:val="auto"/>
          <w:highlight w:val="yellow"/>
        </w:rPr>
      </w:pPr>
      <w:r w:rsidRPr="008C31AF">
        <w:rPr>
          <w:rFonts w:asciiTheme="minorHAnsi" w:hAnsiTheme="minorHAnsi" w:cstheme="minorHAnsi"/>
          <w:bCs/>
          <w:color w:val="auto"/>
          <w:highlight w:val="yellow"/>
        </w:rPr>
        <w:t xml:space="preserve">Mix the </w:t>
      </w:r>
      <w:r w:rsidR="00EF0F60" w:rsidRPr="008C31AF">
        <w:rPr>
          <w:rFonts w:asciiTheme="minorHAnsi" w:hAnsiTheme="minorHAnsi" w:cstheme="minorHAnsi"/>
          <w:bCs/>
          <w:color w:val="auto"/>
          <w:highlight w:val="yellow"/>
        </w:rPr>
        <w:t xml:space="preserve">fibrinogen </w:t>
      </w:r>
      <w:r w:rsidR="00B33E02" w:rsidRPr="008C31AF">
        <w:rPr>
          <w:rFonts w:asciiTheme="minorHAnsi" w:hAnsiTheme="minorHAnsi" w:cstheme="minorHAnsi"/>
          <w:bCs/>
          <w:color w:val="auto"/>
          <w:highlight w:val="yellow"/>
        </w:rPr>
        <w:t>solution</w:t>
      </w:r>
      <w:r w:rsidRPr="008C31AF">
        <w:rPr>
          <w:rFonts w:asciiTheme="minorHAnsi" w:hAnsiTheme="minorHAnsi" w:cstheme="minorHAnsi"/>
          <w:bCs/>
          <w:color w:val="auto"/>
          <w:highlight w:val="yellow"/>
        </w:rPr>
        <w:t xml:space="preserve"> in a 1:1 ratio with the </w:t>
      </w:r>
      <w:r w:rsidR="00FD2916">
        <w:rPr>
          <w:rFonts w:asciiTheme="minorHAnsi" w:hAnsiTheme="minorHAnsi" w:cstheme="minorHAnsi"/>
          <w:bCs/>
          <w:color w:val="auto"/>
          <w:highlight w:val="yellow"/>
        </w:rPr>
        <w:t xml:space="preserve">thrombin + </w:t>
      </w:r>
      <w:r w:rsidRPr="008C31AF">
        <w:rPr>
          <w:rFonts w:asciiTheme="minorHAnsi" w:hAnsiTheme="minorHAnsi" w:cstheme="minorHAnsi"/>
          <w:bCs/>
          <w:color w:val="auto"/>
          <w:highlight w:val="yellow"/>
        </w:rPr>
        <w:t>cell suspension</w:t>
      </w:r>
      <w:r w:rsidR="00A96414" w:rsidRPr="008C31AF">
        <w:rPr>
          <w:rFonts w:asciiTheme="minorHAnsi" w:hAnsiTheme="minorHAnsi" w:cstheme="minorHAnsi"/>
          <w:bCs/>
          <w:color w:val="auto"/>
          <w:highlight w:val="yellow"/>
        </w:rPr>
        <w:t xml:space="preserve"> (</w:t>
      </w:r>
      <w:r w:rsidR="00336FAC">
        <w:rPr>
          <w:rFonts w:asciiTheme="minorHAnsi" w:hAnsiTheme="minorHAnsi" w:cstheme="minorHAnsi"/>
          <w:bCs/>
          <w:color w:val="auto"/>
          <w:highlight w:val="yellow"/>
        </w:rPr>
        <w:t>e.g.,</w:t>
      </w:r>
      <w:r w:rsidR="00981D27" w:rsidRPr="008C31AF">
        <w:rPr>
          <w:rFonts w:asciiTheme="minorHAnsi" w:hAnsiTheme="minorHAnsi" w:cstheme="minorHAnsi"/>
          <w:bCs/>
          <w:color w:val="auto"/>
          <w:highlight w:val="yellow"/>
        </w:rPr>
        <w:t xml:space="preserve"> mix</w:t>
      </w:r>
      <w:r w:rsidR="00A96414" w:rsidRPr="008C31AF">
        <w:rPr>
          <w:rFonts w:asciiTheme="minorHAnsi" w:hAnsiTheme="minorHAnsi" w:cstheme="minorHAnsi"/>
          <w:bCs/>
          <w:color w:val="auto"/>
          <w:highlight w:val="yellow"/>
        </w:rPr>
        <w:t xml:space="preserve"> 1</w:t>
      </w:r>
      <w:r w:rsidR="00B4424C">
        <w:rPr>
          <w:rFonts w:asciiTheme="minorHAnsi" w:hAnsiTheme="minorHAnsi" w:cstheme="minorHAnsi"/>
          <w:bCs/>
          <w:color w:val="auto"/>
          <w:highlight w:val="yellow"/>
        </w:rPr>
        <w:t>3</w:t>
      </w:r>
      <w:r w:rsidR="00A96414" w:rsidRPr="008C31AF">
        <w:rPr>
          <w:rFonts w:asciiTheme="minorHAnsi" w:hAnsiTheme="minorHAnsi" w:cstheme="minorHAnsi"/>
          <w:bCs/>
          <w:color w:val="auto"/>
          <w:highlight w:val="yellow"/>
        </w:rPr>
        <w:t> µL</w:t>
      </w:r>
      <w:r w:rsidR="00981D27" w:rsidRPr="008C31AF">
        <w:rPr>
          <w:rFonts w:asciiTheme="minorHAnsi" w:hAnsiTheme="minorHAnsi" w:cstheme="minorHAnsi"/>
          <w:bCs/>
          <w:color w:val="auto"/>
          <w:highlight w:val="yellow"/>
        </w:rPr>
        <w:t xml:space="preserve"> </w:t>
      </w:r>
      <w:r w:rsidR="005F24F9">
        <w:rPr>
          <w:rFonts w:asciiTheme="minorHAnsi" w:hAnsiTheme="minorHAnsi" w:cstheme="minorHAnsi"/>
          <w:bCs/>
          <w:color w:val="auto"/>
          <w:highlight w:val="yellow"/>
        </w:rPr>
        <w:t xml:space="preserve">of </w:t>
      </w:r>
      <w:r w:rsidR="00981D27" w:rsidRPr="008C31AF">
        <w:rPr>
          <w:rFonts w:asciiTheme="minorHAnsi" w:hAnsiTheme="minorHAnsi" w:cstheme="minorHAnsi"/>
          <w:bCs/>
          <w:color w:val="auto"/>
          <w:highlight w:val="yellow"/>
        </w:rPr>
        <w:t>fibrinogen with 1</w:t>
      </w:r>
      <w:r w:rsidR="00B4424C">
        <w:rPr>
          <w:rFonts w:asciiTheme="minorHAnsi" w:hAnsiTheme="minorHAnsi" w:cstheme="minorHAnsi"/>
          <w:bCs/>
          <w:color w:val="auto"/>
          <w:highlight w:val="yellow"/>
        </w:rPr>
        <w:t>3</w:t>
      </w:r>
      <w:r w:rsidR="00981D27" w:rsidRPr="008C31AF">
        <w:rPr>
          <w:rFonts w:asciiTheme="minorHAnsi" w:hAnsiTheme="minorHAnsi" w:cstheme="minorHAnsi"/>
          <w:bCs/>
          <w:color w:val="auto"/>
          <w:highlight w:val="yellow"/>
        </w:rPr>
        <w:t xml:space="preserve"> µL </w:t>
      </w:r>
      <w:r w:rsidR="005F24F9">
        <w:rPr>
          <w:rFonts w:asciiTheme="minorHAnsi" w:hAnsiTheme="minorHAnsi" w:cstheme="minorHAnsi"/>
          <w:bCs/>
          <w:color w:val="auto"/>
          <w:highlight w:val="yellow"/>
        </w:rPr>
        <w:t xml:space="preserve">of </w:t>
      </w:r>
      <w:r w:rsidR="00BE3A7A">
        <w:rPr>
          <w:rFonts w:asciiTheme="minorHAnsi" w:hAnsiTheme="minorHAnsi" w:cstheme="minorHAnsi"/>
          <w:bCs/>
          <w:color w:val="auto"/>
          <w:highlight w:val="yellow"/>
        </w:rPr>
        <w:t xml:space="preserve">thrombin + </w:t>
      </w:r>
      <w:r w:rsidR="00981D27" w:rsidRPr="008C31AF">
        <w:rPr>
          <w:rFonts w:asciiTheme="minorHAnsi" w:hAnsiTheme="minorHAnsi" w:cstheme="minorHAnsi"/>
          <w:bCs/>
          <w:color w:val="auto"/>
          <w:highlight w:val="yellow"/>
        </w:rPr>
        <w:t>cell suspension</w:t>
      </w:r>
      <w:r w:rsidR="00A96414" w:rsidRPr="008C31AF">
        <w:rPr>
          <w:rFonts w:asciiTheme="minorHAnsi" w:hAnsiTheme="minorHAnsi" w:cstheme="minorHAnsi"/>
          <w:bCs/>
          <w:color w:val="auto"/>
          <w:highlight w:val="yellow"/>
        </w:rPr>
        <w:t>)</w:t>
      </w:r>
      <w:r w:rsidR="007D2144" w:rsidRPr="008C31AF">
        <w:rPr>
          <w:rFonts w:asciiTheme="minorHAnsi" w:hAnsiTheme="minorHAnsi" w:cstheme="minorHAnsi"/>
          <w:bCs/>
          <w:color w:val="auto"/>
          <w:highlight w:val="yellow"/>
        </w:rPr>
        <w:t xml:space="preserve">. </w:t>
      </w:r>
      <w:r w:rsidR="007A5334" w:rsidRPr="008C31AF">
        <w:rPr>
          <w:rFonts w:asciiTheme="minorHAnsi" w:hAnsiTheme="minorHAnsi" w:cstheme="minorHAnsi"/>
          <w:bCs/>
          <w:color w:val="auto"/>
          <w:highlight w:val="yellow"/>
        </w:rPr>
        <w:t>To m</w:t>
      </w:r>
      <w:r w:rsidR="007D2144" w:rsidRPr="008C31AF">
        <w:rPr>
          <w:rFonts w:asciiTheme="minorHAnsi" w:hAnsiTheme="minorHAnsi" w:cstheme="minorHAnsi"/>
          <w:bCs/>
          <w:color w:val="auto"/>
          <w:highlight w:val="yellow"/>
        </w:rPr>
        <w:t xml:space="preserve">ake sure that the </w:t>
      </w:r>
      <w:r w:rsidR="007A5334" w:rsidRPr="008C31AF">
        <w:rPr>
          <w:rFonts w:asciiTheme="minorHAnsi" w:hAnsiTheme="minorHAnsi" w:cstheme="minorHAnsi"/>
          <w:bCs/>
          <w:color w:val="auto"/>
          <w:highlight w:val="yellow"/>
        </w:rPr>
        <w:t>fibrin polymerizes in the scaffold and not</w:t>
      </w:r>
      <w:r w:rsidR="00336FAC">
        <w:rPr>
          <w:rFonts w:asciiTheme="minorHAnsi" w:hAnsiTheme="minorHAnsi" w:cstheme="minorHAnsi"/>
          <w:bCs/>
          <w:color w:val="auto"/>
          <w:highlight w:val="yellow"/>
        </w:rPr>
        <w:t xml:space="preserve"> in the microfuge</w:t>
      </w:r>
      <w:r w:rsidR="00663F37" w:rsidRPr="008C31AF">
        <w:rPr>
          <w:rFonts w:asciiTheme="minorHAnsi" w:hAnsiTheme="minorHAnsi" w:cstheme="minorHAnsi"/>
          <w:bCs/>
          <w:color w:val="auto"/>
          <w:highlight w:val="yellow"/>
        </w:rPr>
        <w:t xml:space="preserve"> tube</w:t>
      </w:r>
      <w:r w:rsidR="00DD16A6">
        <w:rPr>
          <w:rFonts w:asciiTheme="minorHAnsi" w:hAnsiTheme="minorHAnsi" w:cstheme="minorHAnsi"/>
          <w:bCs/>
          <w:color w:val="auto"/>
          <w:highlight w:val="yellow"/>
        </w:rPr>
        <w:t>,</w:t>
      </w:r>
      <w:r w:rsidR="00663F37" w:rsidRPr="008C31AF">
        <w:rPr>
          <w:rFonts w:asciiTheme="minorHAnsi" w:hAnsiTheme="minorHAnsi" w:cstheme="minorHAnsi"/>
          <w:bCs/>
          <w:color w:val="auto"/>
          <w:highlight w:val="yellow"/>
        </w:rPr>
        <w:t xml:space="preserve"> pipet the fibrinogen, turn the pipet wheel for the ‘extra volume’ of the</w:t>
      </w:r>
      <w:r w:rsidR="00051524">
        <w:rPr>
          <w:rFonts w:asciiTheme="minorHAnsi" w:hAnsiTheme="minorHAnsi" w:cstheme="minorHAnsi"/>
          <w:bCs/>
          <w:color w:val="auto"/>
          <w:highlight w:val="yellow"/>
        </w:rPr>
        <w:t xml:space="preserve"> thrombin +</w:t>
      </w:r>
      <w:r w:rsidR="00663F37" w:rsidRPr="008C31AF">
        <w:rPr>
          <w:rFonts w:asciiTheme="minorHAnsi" w:hAnsiTheme="minorHAnsi" w:cstheme="minorHAnsi"/>
          <w:bCs/>
          <w:color w:val="auto"/>
          <w:highlight w:val="yellow"/>
        </w:rPr>
        <w:t xml:space="preserve"> cell suspension</w:t>
      </w:r>
      <w:r w:rsidR="00F02056" w:rsidRPr="008C31AF">
        <w:rPr>
          <w:rFonts w:asciiTheme="minorHAnsi" w:hAnsiTheme="minorHAnsi" w:cstheme="minorHAnsi"/>
          <w:bCs/>
          <w:color w:val="auto"/>
          <w:highlight w:val="yellow"/>
        </w:rPr>
        <w:t xml:space="preserve">, </w:t>
      </w:r>
      <w:r w:rsidR="00E902B8">
        <w:rPr>
          <w:rFonts w:asciiTheme="minorHAnsi" w:hAnsiTheme="minorHAnsi" w:cstheme="minorHAnsi"/>
          <w:bCs/>
          <w:color w:val="auto"/>
          <w:highlight w:val="yellow"/>
        </w:rPr>
        <w:t xml:space="preserve">and </w:t>
      </w:r>
      <w:r w:rsidR="00F02056" w:rsidRPr="008C31AF">
        <w:rPr>
          <w:rFonts w:asciiTheme="minorHAnsi" w:hAnsiTheme="minorHAnsi" w:cstheme="minorHAnsi"/>
          <w:bCs/>
          <w:color w:val="auto"/>
          <w:highlight w:val="yellow"/>
        </w:rPr>
        <w:t xml:space="preserve">pipet up and down once in the </w:t>
      </w:r>
      <w:r w:rsidR="00336FAC">
        <w:rPr>
          <w:rFonts w:asciiTheme="minorHAnsi" w:hAnsiTheme="minorHAnsi" w:cstheme="minorHAnsi"/>
          <w:bCs/>
          <w:color w:val="auto"/>
          <w:highlight w:val="yellow"/>
        </w:rPr>
        <w:t>microfuge tube</w:t>
      </w:r>
      <w:r w:rsidR="00F02056" w:rsidRPr="008C31AF">
        <w:rPr>
          <w:rFonts w:asciiTheme="minorHAnsi" w:hAnsiTheme="minorHAnsi" w:cstheme="minorHAnsi"/>
          <w:bCs/>
          <w:color w:val="auto"/>
          <w:highlight w:val="yellow"/>
        </w:rPr>
        <w:t xml:space="preserve"> with cell suspension to mix. </w:t>
      </w:r>
    </w:p>
    <w:p w14:paraId="10B08D30" w14:textId="77777777" w:rsidR="005F24F9" w:rsidRDefault="005F24F9" w:rsidP="00B97E02">
      <w:pPr>
        <w:pStyle w:val="NormalWeb"/>
        <w:spacing w:before="0" w:beforeAutospacing="0" w:after="0" w:afterAutospacing="0"/>
        <w:rPr>
          <w:rFonts w:asciiTheme="minorHAnsi" w:hAnsiTheme="minorHAnsi" w:cstheme="minorHAnsi"/>
          <w:bCs/>
          <w:color w:val="auto"/>
          <w:highlight w:val="yellow"/>
        </w:rPr>
      </w:pPr>
    </w:p>
    <w:p w14:paraId="1DDA0BA4" w14:textId="4B00C132" w:rsidR="00EF0F60" w:rsidRPr="008C31AF" w:rsidRDefault="00F02056" w:rsidP="00BC0808">
      <w:pPr>
        <w:pStyle w:val="NormalWeb"/>
        <w:numPr>
          <w:ilvl w:val="3"/>
          <w:numId w:val="33"/>
        </w:numPr>
        <w:spacing w:before="0" w:beforeAutospacing="0" w:after="0" w:afterAutospacing="0"/>
        <w:rPr>
          <w:rFonts w:asciiTheme="minorHAnsi" w:hAnsiTheme="minorHAnsi" w:cstheme="minorHAnsi"/>
          <w:bCs/>
          <w:color w:val="auto"/>
          <w:highlight w:val="yellow"/>
        </w:rPr>
      </w:pPr>
      <w:r w:rsidRPr="008C31AF">
        <w:rPr>
          <w:rFonts w:asciiTheme="minorHAnsi" w:hAnsiTheme="minorHAnsi" w:cstheme="minorHAnsi"/>
          <w:bCs/>
          <w:color w:val="auto"/>
          <w:highlight w:val="yellow"/>
        </w:rPr>
        <w:t>D</w:t>
      </w:r>
      <w:r w:rsidR="00EF0F60" w:rsidRPr="008C31AF">
        <w:rPr>
          <w:rFonts w:asciiTheme="minorHAnsi" w:hAnsiTheme="minorHAnsi" w:cstheme="minorHAnsi"/>
          <w:bCs/>
          <w:color w:val="auto"/>
          <w:highlight w:val="yellow"/>
        </w:rPr>
        <w:t xml:space="preserve">irectly homogeneously drip the solution over the full length of the </w:t>
      </w:r>
      <w:proofErr w:type="spellStart"/>
      <w:r w:rsidR="00EF0F60" w:rsidRPr="008C31AF">
        <w:rPr>
          <w:rFonts w:asciiTheme="minorHAnsi" w:hAnsiTheme="minorHAnsi" w:cstheme="minorHAnsi"/>
          <w:bCs/>
          <w:color w:val="auto"/>
          <w:highlight w:val="yellow"/>
        </w:rPr>
        <w:t>electrospun</w:t>
      </w:r>
      <w:proofErr w:type="spellEnd"/>
      <w:r w:rsidR="00EF0F60" w:rsidRPr="008C31AF">
        <w:rPr>
          <w:rFonts w:asciiTheme="minorHAnsi" w:hAnsiTheme="minorHAnsi" w:cstheme="minorHAnsi"/>
          <w:bCs/>
          <w:color w:val="auto"/>
          <w:highlight w:val="yellow"/>
        </w:rPr>
        <w:t xml:space="preserve"> scaffold.</w:t>
      </w:r>
      <w:r w:rsidR="004353AB" w:rsidRPr="008C31AF">
        <w:rPr>
          <w:rFonts w:asciiTheme="minorHAnsi" w:hAnsiTheme="minorHAnsi" w:cstheme="minorHAnsi"/>
          <w:bCs/>
          <w:color w:val="auto"/>
          <w:highlight w:val="yellow"/>
        </w:rPr>
        <w:t xml:space="preserve"> It is advised that </w:t>
      </w:r>
      <w:r w:rsidR="00131129" w:rsidRPr="008C31AF">
        <w:rPr>
          <w:rFonts w:asciiTheme="minorHAnsi" w:hAnsiTheme="minorHAnsi" w:cstheme="minorHAnsi"/>
          <w:bCs/>
          <w:color w:val="auto"/>
          <w:highlight w:val="yellow"/>
        </w:rPr>
        <w:t>Experimenter</w:t>
      </w:r>
      <w:r w:rsidR="000773A0" w:rsidRPr="008C31AF">
        <w:rPr>
          <w:rFonts w:asciiTheme="minorHAnsi" w:hAnsiTheme="minorHAnsi" w:cstheme="minorHAnsi"/>
          <w:bCs/>
          <w:color w:val="auto"/>
          <w:highlight w:val="yellow"/>
        </w:rPr>
        <w:t> </w:t>
      </w:r>
      <w:r w:rsidR="007409D7" w:rsidRPr="008C31AF">
        <w:rPr>
          <w:rFonts w:asciiTheme="minorHAnsi" w:hAnsiTheme="minorHAnsi" w:cstheme="minorHAnsi"/>
          <w:bCs/>
          <w:color w:val="auto"/>
          <w:highlight w:val="yellow"/>
        </w:rPr>
        <w:t>A</w:t>
      </w:r>
      <w:r w:rsidR="00131129" w:rsidRPr="008C31AF">
        <w:rPr>
          <w:rFonts w:asciiTheme="minorHAnsi" w:hAnsiTheme="minorHAnsi" w:cstheme="minorHAnsi"/>
          <w:bCs/>
          <w:color w:val="auto"/>
          <w:highlight w:val="yellow"/>
        </w:rPr>
        <w:t xml:space="preserve"> drips the </w:t>
      </w:r>
      <w:r w:rsidR="007409D7" w:rsidRPr="008C31AF">
        <w:rPr>
          <w:rFonts w:asciiTheme="minorHAnsi" w:hAnsiTheme="minorHAnsi" w:cstheme="minorHAnsi"/>
          <w:bCs/>
          <w:color w:val="auto"/>
          <w:highlight w:val="yellow"/>
        </w:rPr>
        <w:t>fibrin</w:t>
      </w:r>
      <w:r w:rsidR="00BE3A7A">
        <w:rPr>
          <w:rFonts w:asciiTheme="minorHAnsi" w:hAnsiTheme="minorHAnsi" w:cstheme="minorHAnsi"/>
          <w:bCs/>
          <w:color w:val="auto"/>
          <w:highlight w:val="yellow"/>
        </w:rPr>
        <w:t xml:space="preserve"> </w:t>
      </w:r>
      <w:r w:rsidR="007409D7" w:rsidRPr="008C31AF">
        <w:rPr>
          <w:rFonts w:asciiTheme="minorHAnsi" w:hAnsiTheme="minorHAnsi" w:cstheme="minorHAnsi"/>
          <w:bCs/>
          <w:color w:val="auto"/>
          <w:highlight w:val="yellow"/>
        </w:rPr>
        <w:t>mixture, while experimenter</w:t>
      </w:r>
      <w:r w:rsidR="000773A0" w:rsidRPr="008C31AF">
        <w:rPr>
          <w:rFonts w:asciiTheme="minorHAnsi" w:hAnsiTheme="minorHAnsi" w:cstheme="minorHAnsi"/>
          <w:bCs/>
          <w:color w:val="auto"/>
          <w:highlight w:val="yellow"/>
        </w:rPr>
        <w:t> </w:t>
      </w:r>
      <w:r w:rsidR="007409D7" w:rsidRPr="008C31AF">
        <w:rPr>
          <w:rFonts w:asciiTheme="minorHAnsi" w:hAnsiTheme="minorHAnsi" w:cstheme="minorHAnsi"/>
          <w:bCs/>
          <w:color w:val="auto"/>
          <w:highlight w:val="yellow"/>
        </w:rPr>
        <w:t xml:space="preserve">B holds the bottom compartment with </w:t>
      </w:r>
      <w:r w:rsidR="00E902B8">
        <w:rPr>
          <w:rFonts w:asciiTheme="minorHAnsi" w:hAnsiTheme="minorHAnsi" w:cstheme="minorHAnsi"/>
          <w:bCs/>
          <w:color w:val="auto"/>
          <w:highlight w:val="yellow"/>
        </w:rPr>
        <w:t xml:space="preserve">the </w:t>
      </w:r>
      <w:proofErr w:type="spellStart"/>
      <w:r w:rsidR="007409D7" w:rsidRPr="008C31AF">
        <w:rPr>
          <w:rFonts w:asciiTheme="minorHAnsi" w:hAnsiTheme="minorHAnsi" w:cstheme="minorHAnsi"/>
          <w:bCs/>
          <w:color w:val="auto"/>
          <w:highlight w:val="yellow"/>
        </w:rPr>
        <w:t>electrospun</w:t>
      </w:r>
      <w:proofErr w:type="spellEnd"/>
      <w:r w:rsidR="007409D7" w:rsidRPr="008C31AF">
        <w:rPr>
          <w:rFonts w:asciiTheme="minorHAnsi" w:hAnsiTheme="minorHAnsi" w:cstheme="minorHAnsi"/>
          <w:bCs/>
          <w:color w:val="auto"/>
          <w:highlight w:val="yellow"/>
        </w:rPr>
        <w:t xml:space="preserve"> scaffold mounted to the </w:t>
      </w:r>
      <w:r w:rsidR="00B909AB" w:rsidRPr="008C31AF">
        <w:rPr>
          <w:rFonts w:asciiTheme="minorHAnsi" w:hAnsiTheme="minorHAnsi" w:cstheme="minorHAnsi"/>
          <w:bCs/>
          <w:color w:val="auto"/>
          <w:highlight w:val="yellow"/>
        </w:rPr>
        <w:t>pressure conduit</w:t>
      </w:r>
      <w:r w:rsidR="002E435F" w:rsidRPr="008C31AF">
        <w:rPr>
          <w:rFonts w:asciiTheme="minorHAnsi" w:hAnsiTheme="minorHAnsi" w:cstheme="minorHAnsi"/>
          <w:bCs/>
          <w:color w:val="auto"/>
          <w:highlight w:val="yellow"/>
        </w:rPr>
        <w:t xml:space="preserve">. </w:t>
      </w:r>
    </w:p>
    <w:p w14:paraId="0F13CA0A" w14:textId="77777777" w:rsidR="0039352D" w:rsidRPr="008C31AF" w:rsidRDefault="0039352D" w:rsidP="00BC0808">
      <w:pPr>
        <w:pStyle w:val="NormalWeb"/>
        <w:spacing w:before="0" w:beforeAutospacing="0" w:after="0" w:afterAutospacing="0"/>
        <w:rPr>
          <w:rFonts w:asciiTheme="minorHAnsi" w:hAnsiTheme="minorHAnsi" w:cstheme="minorHAnsi"/>
          <w:bCs/>
          <w:color w:val="auto"/>
          <w:highlight w:val="yellow"/>
        </w:rPr>
      </w:pPr>
    </w:p>
    <w:p w14:paraId="34AB6E80" w14:textId="418E6607" w:rsidR="002E435F" w:rsidRPr="008C31AF" w:rsidRDefault="000773A0" w:rsidP="00BC0808">
      <w:pPr>
        <w:pStyle w:val="NormalWeb"/>
        <w:numPr>
          <w:ilvl w:val="2"/>
          <w:numId w:val="33"/>
        </w:numPr>
        <w:spacing w:before="0" w:beforeAutospacing="0" w:after="0" w:afterAutospacing="0"/>
        <w:ind w:left="0" w:firstLine="0"/>
        <w:rPr>
          <w:rFonts w:asciiTheme="minorHAnsi" w:hAnsiTheme="minorHAnsi" w:cstheme="minorHAnsi"/>
          <w:bCs/>
          <w:color w:val="auto"/>
          <w:highlight w:val="yellow"/>
        </w:rPr>
      </w:pPr>
      <w:r w:rsidRPr="008C31AF">
        <w:rPr>
          <w:rFonts w:asciiTheme="minorHAnsi" w:hAnsiTheme="minorHAnsi" w:cstheme="minorHAnsi"/>
          <w:bCs/>
          <w:color w:val="auto"/>
          <w:highlight w:val="yellow"/>
        </w:rPr>
        <w:t>After</w:t>
      </w:r>
      <w:r w:rsidR="002E435F" w:rsidRPr="008C31AF">
        <w:rPr>
          <w:rFonts w:asciiTheme="minorHAnsi" w:hAnsiTheme="minorHAnsi" w:cstheme="minorHAnsi"/>
          <w:bCs/>
          <w:color w:val="auto"/>
          <w:highlight w:val="yellow"/>
        </w:rPr>
        <w:t xml:space="preserve"> </w:t>
      </w:r>
      <w:r w:rsidR="00EE3E68" w:rsidRPr="008C31AF">
        <w:rPr>
          <w:rFonts w:asciiTheme="minorHAnsi" w:hAnsiTheme="minorHAnsi" w:cstheme="minorHAnsi"/>
          <w:bCs/>
          <w:color w:val="auto"/>
          <w:highlight w:val="yellow"/>
        </w:rPr>
        <w:t>the fibrin</w:t>
      </w:r>
      <w:r w:rsidR="006519D1">
        <w:rPr>
          <w:rFonts w:asciiTheme="minorHAnsi" w:hAnsiTheme="minorHAnsi" w:cstheme="minorHAnsi"/>
          <w:bCs/>
          <w:color w:val="auto"/>
          <w:highlight w:val="yellow"/>
        </w:rPr>
        <w:t xml:space="preserve"> </w:t>
      </w:r>
      <w:r w:rsidRPr="008C31AF">
        <w:rPr>
          <w:rFonts w:asciiTheme="minorHAnsi" w:hAnsiTheme="minorHAnsi" w:cstheme="minorHAnsi"/>
          <w:bCs/>
          <w:color w:val="auto"/>
          <w:highlight w:val="yellow"/>
        </w:rPr>
        <w:t xml:space="preserve">with the cells </w:t>
      </w:r>
      <w:r w:rsidR="00EE3E68" w:rsidRPr="008C31AF">
        <w:rPr>
          <w:rFonts w:asciiTheme="minorHAnsi" w:hAnsiTheme="minorHAnsi" w:cstheme="minorHAnsi"/>
          <w:bCs/>
          <w:color w:val="auto"/>
          <w:highlight w:val="yellow"/>
        </w:rPr>
        <w:t>is dripped</w:t>
      </w:r>
      <w:r w:rsidRPr="008C31AF">
        <w:rPr>
          <w:rFonts w:asciiTheme="minorHAnsi" w:hAnsiTheme="minorHAnsi" w:cstheme="minorHAnsi"/>
          <w:bCs/>
          <w:color w:val="auto"/>
          <w:highlight w:val="yellow"/>
        </w:rPr>
        <w:t xml:space="preserve"> over the </w:t>
      </w:r>
      <w:proofErr w:type="spellStart"/>
      <w:r w:rsidR="00577905" w:rsidRPr="008C31AF">
        <w:rPr>
          <w:rFonts w:asciiTheme="minorHAnsi" w:hAnsiTheme="minorHAnsi" w:cstheme="minorHAnsi"/>
          <w:bCs/>
          <w:color w:val="auto"/>
          <w:highlight w:val="yellow"/>
        </w:rPr>
        <w:t>electrospun</w:t>
      </w:r>
      <w:proofErr w:type="spellEnd"/>
      <w:r w:rsidRPr="008C31AF">
        <w:rPr>
          <w:rFonts w:asciiTheme="minorHAnsi" w:hAnsiTheme="minorHAnsi" w:cstheme="minorHAnsi"/>
          <w:bCs/>
          <w:color w:val="auto"/>
          <w:highlight w:val="yellow"/>
        </w:rPr>
        <w:t xml:space="preserve"> scaffold</w:t>
      </w:r>
      <w:r w:rsidR="00EE3E68" w:rsidRPr="008C31AF">
        <w:rPr>
          <w:rFonts w:asciiTheme="minorHAnsi" w:hAnsiTheme="minorHAnsi" w:cstheme="minorHAnsi"/>
          <w:bCs/>
          <w:color w:val="auto"/>
          <w:highlight w:val="yellow"/>
        </w:rPr>
        <w:t>, Experimenter</w:t>
      </w:r>
      <w:r w:rsidRPr="008C31AF">
        <w:rPr>
          <w:rFonts w:asciiTheme="minorHAnsi" w:hAnsiTheme="minorHAnsi" w:cstheme="minorHAnsi"/>
          <w:bCs/>
          <w:color w:val="auto"/>
          <w:highlight w:val="yellow"/>
        </w:rPr>
        <w:t> </w:t>
      </w:r>
      <w:r w:rsidR="00EE3E68" w:rsidRPr="008C31AF">
        <w:rPr>
          <w:rFonts w:asciiTheme="minorHAnsi" w:hAnsiTheme="minorHAnsi" w:cstheme="minorHAnsi"/>
          <w:bCs/>
          <w:color w:val="auto"/>
          <w:highlight w:val="yellow"/>
        </w:rPr>
        <w:t xml:space="preserve">B slowly </w:t>
      </w:r>
      <w:r w:rsidR="00DA1B34" w:rsidRPr="008C31AF">
        <w:rPr>
          <w:rFonts w:asciiTheme="minorHAnsi" w:hAnsiTheme="minorHAnsi" w:cstheme="minorHAnsi"/>
          <w:bCs/>
          <w:color w:val="auto"/>
          <w:highlight w:val="yellow"/>
        </w:rPr>
        <w:t>move</w:t>
      </w:r>
      <w:r w:rsidR="00F91E47" w:rsidRPr="008C31AF">
        <w:rPr>
          <w:rFonts w:asciiTheme="minorHAnsi" w:hAnsiTheme="minorHAnsi" w:cstheme="minorHAnsi"/>
          <w:bCs/>
          <w:color w:val="auto"/>
          <w:highlight w:val="yellow"/>
        </w:rPr>
        <w:t>s</w:t>
      </w:r>
      <w:r w:rsidR="00DA1B34" w:rsidRPr="008C31AF">
        <w:rPr>
          <w:rFonts w:asciiTheme="minorHAnsi" w:hAnsiTheme="minorHAnsi" w:cstheme="minorHAnsi"/>
          <w:bCs/>
          <w:color w:val="auto"/>
          <w:highlight w:val="yellow"/>
        </w:rPr>
        <w:t xml:space="preserve"> the scaffold</w:t>
      </w:r>
      <w:r w:rsidR="00BE70A4">
        <w:rPr>
          <w:rFonts w:asciiTheme="minorHAnsi" w:hAnsiTheme="minorHAnsi" w:cstheme="minorHAnsi"/>
          <w:bCs/>
          <w:color w:val="auto"/>
          <w:highlight w:val="yellow"/>
        </w:rPr>
        <w:t>,</w:t>
      </w:r>
      <w:r w:rsidR="00DA1B34" w:rsidRPr="008C31AF">
        <w:rPr>
          <w:rFonts w:asciiTheme="minorHAnsi" w:hAnsiTheme="minorHAnsi" w:cstheme="minorHAnsi"/>
          <w:bCs/>
          <w:color w:val="auto"/>
          <w:highlight w:val="yellow"/>
        </w:rPr>
        <w:t xml:space="preserve"> from left to right and up and down, to further divide the cells evenly over </w:t>
      </w:r>
      <w:r w:rsidR="0039352D" w:rsidRPr="008C31AF">
        <w:rPr>
          <w:rFonts w:asciiTheme="minorHAnsi" w:hAnsiTheme="minorHAnsi" w:cstheme="minorHAnsi"/>
          <w:bCs/>
          <w:color w:val="auto"/>
          <w:highlight w:val="yellow"/>
        </w:rPr>
        <w:t>the scaffold.</w:t>
      </w:r>
    </w:p>
    <w:p w14:paraId="2DBD8AB1" w14:textId="77777777" w:rsidR="00854DB4" w:rsidRPr="00585B86" w:rsidRDefault="00854DB4" w:rsidP="00BC0808">
      <w:pPr>
        <w:pStyle w:val="NormalWeb"/>
        <w:spacing w:before="0" w:beforeAutospacing="0" w:after="0" w:afterAutospacing="0"/>
        <w:rPr>
          <w:rFonts w:asciiTheme="minorHAnsi" w:hAnsiTheme="minorHAnsi" w:cstheme="minorHAnsi"/>
          <w:bCs/>
          <w:color w:val="000000" w:themeColor="text1"/>
        </w:rPr>
      </w:pPr>
    </w:p>
    <w:p w14:paraId="0EA38857" w14:textId="267FFD10" w:rsidR="00EF0F60" w:rsidRPr="00854DB4" w:rsidRDefault="00EF0F60" w:rsidP="00BC0808">
      <w:pPr>
        <w:pStyle w:val="NormalWeb"/>
        <w:numPr>
          <w:ilvl w:val="2"/>
          <w:numId w:val="33"/>
        </w:numPr>
        <w:spacing w:before="0" w:beforeAutospacing="0" w:after="0" w:afterAutospacing="0"/>
        <w:ind w:left="0" w:firstLine="0"/>
        <w:rPr>
          <w:rFonts w:asciiTheme="minorHAnsi" w:hAnsiTheme="minorHAnsi" w:cstheme="minorHAnsi"/>
          <w:bCs/>
        </w:rPr>
      </w:pPr>
      <w:r w:rsidRPr="00585B86">
        <w:rPr>
          <w:rFonts w:asciiTheme="minorHAnsi" w:hAnsiTheme="minorHAnsi" w:cstheme="minorHAnsi"/>
          <w:bCs/>
          <w:color w:val="000000" w:themeColor="text1"/>
        </w:rPr>
        <w:t xml:space="preserve">Repeat step </w:t>
      </w:r>
      <w:r w:rsidR="005F24F9">
        <w:rPr>
          <w:rFonts w:asciiTheme="minorHAnsi" w:hAnsiTheme="minorHAnsi" w:cstheme="minorHAnsi"/>
          <w:bCs/>
          <w:color w:val="000000" w:themeColor="text1"/>
        </w:rPr>
        <w:t>4</w:t>
      </w:r>
      <w:r w:rsidRPr="00585B86">
        <w:rPr>
          <w:rFonts w:asciiTheme="minorHAnsi" w:hAnsiTheme="minorHAnsi" w:cstheme="minorHAnsi"/>
          <w:bCs/>
          <w:color w:val="000000" w:themeColor="text1"/>
        </w:rPr>
        <w:t>.</w:t>
      </w:r>
      <w:r w:rsidR="00A96414" w:rsidRPr="00585B86">
        <w:rPr>
          <w:rFonts w:asciiTheme="minorHAnsi" w:hAnsiTheme="minorHAnsi" w:cstheme="minorHAnsi"/>
          <w:bCs/>
          <w:color w:val="000000" w:themeColor="text1"/>
        </w:rPr>
        <w:t>4</w:t>
      </w:r>
      <w:r w:rsidRPr="00585B86">
        <w:rPr>
          <w:rFonts w:asciiTheme="minorHAnsi" w:hAnsiTheme="minorHAnsi" w:cstheme="minorHAnsi"/>
          <w:bCs/>
          <w:color w:val="000000" w:themeColor="text1"/>
        </w:rPr>
        <w:t>.5</w:t>
      </w:r>
      <w:r w:rsidR="00E035C9" w:rsidRPr="00585B86">
        <w:rPr>
          <w:rFonts w:asciiTheme="minorHAnsi" w:hAnsiTheme="minorHAnsi" w:cstheme="minorHAnsi"/>
          <w:bCs/>
          <w:color w:val="000000" w:themeColor="text1"/>
        </w:rPr>
        <w:t xml:space="preserve"> and step </w:t>
      </w:r>
      <w:r w:rsidR="005F24F9">
        <w:rPr>
          <w:rFonts w:asciiTheme="minorHAnsi" w:hAnsiTheme="minorHAnsi" w:cstheme="minorHAnsi"/>
          <w:bCs/>
          <w:color w:val="000000" w:themeColor="text1"/>
        </w:rPr>
        <w:t>4</w:t>
      </w:r>
      <w:r w:rsidR="00585B86" w:rsidRPr="00585B86">
        <w:rPr>
          <w:rFonts w:asciiTheme="minorHAnsi" w:hAnsiTheme="minorHAnsi" w:cstheme="minorHAnsi"/>
          <w:bCs/>
          <w:color w:val="000000" w:themeColor="text1"/>
        </w:rPr>
        <w:t>.4.6</w:t>
      </w:r>
      <w:r w:rsidRPr="00585B86">
        <w:rPr>
          <w:rFonts w:asciiTheme="minorHAnsi" w:hAnsiTheme="minorHAnsi" w:cstheme="minorHAnsi"/>
          <w:bCs/>
          <w:color w:val="000000" w:themeColor="text1"/>
        </w:rPr>
        <w:t xml:space="preserve"> on </w:t>
      </w:r>
      <w:r>
        <w:rPr>
          <w:rFonts w:asciiTheme="minorHAnsi" w:hAnsiTheme="minorHAnsi" w:cstheme="minorHAnsi"/>
          <w:bCs/>
          <w:color w:val="000000" w:themeColor="text1"/>
        </w:rPr>
        <w:t xml:space="preserve">the other side of the </w:t>
      </w:r>
      <w:proofErr w:type="spellStart"/>
      <w:r>
        <w:rPr>
          <w:rFonts w:asciiTheme="minorHAnsi" w:hAnsiTheme="minorHAnsi" w:cstheme="minorHAnsi"/>
          <w:bCs/>
          <w:color w:val="000000" w:themeColor="text1"/>
        </w:rPr>
        <w:t>electrospun</w:t>
      </w:r>
      <w:proofErr w:type="spellEnd"/>
      <w:r>
        <w:rPr>
          <w:rFonts w:asciiTheme="minorHAnsi" w:hAnsiTheme="minorHAnsi" w:cstheme="minorHAnsi"/>
          <w:bCs/>
          <w:color w:val="000000" w:themeColor="text1"/>
        </w:rPr>
        <w:t xml:space="preserve"> scaffold. </w:t>
      </w:r>
    </w:p>
    <w:p w14:paraId="5AA416B9" w14:textId="77777777" w:rsidR="002B62D1" w:rsidRPr="00EF0F60" w:rsidRDefault="002B62D1" w:rsidP="00BC0808">
      <w:pPr>
        <w:pStyle w:val="NormalWeb"/>
        <w:spacing w:before="0" w:beforeAutospacing="0" w:after="0" w:afterAutospacing="0"/>
        <w:rPr>
          <w:rFonts w:asciiTheme="minorHAnsi" w:hAnsiTheme="minorHAnsi" w:cstheme="minorHAnsi"/>
          <w:bCs/>
        </w:rPr>
      </w:pPr>
    </w:p>
    <w:p w14:paraId="32441BA2" w14:textId="3D767D20" w:rsidR="00EF0F60" w:rsidRPr="008C31AF" w:rsidRDefault="00F86F59" w:rsidP="00BC0808">
      <w:pPr>
        <w:pStyle w:val="NormalWeb"/>
        <w:numPr>
          <w:ilvl w:val="2"/>
          <w:numId w:val="33"/>
        </w:numPr>
        <w:spacing w:before="0" w:beforeAutospacing="0" w:after="0" w:afterAutospacing="0"/>
        <w:ind w:left="0" w:firstLine="0"/>
        <w:rPr>
          <w:rFonts w:asciiTheme="minorHAnsi" w:hAnsiTheme="minorHAnsi" w:cstheme="minorHAnsi"/>
          <w:bCs/>
          <w:highlight w:val="yellow"/>
        </w:rPr>
      </w:pPr>
      <w:r>
        <w:rPr>
          <w:rFonts w:asciiTheme="minorHAnsi" w:hAnsiTheme="minorHAnsi" w:cstheme="minorHAnsi"/>
          <w:bCs/>
          <w:color w:val="000000" w:themeColor="text1"/>
          <w:highlight w:val="yellow"/>
        </w:rPr>
        <w:t>Mount</w:t>
      </w:r>
      <w:r w:rsidRPr="008C31AF">
        <w:rPr>
          <w:rFonts w:asciiTheme="minorHAnsi" w:hAnsiTheme="minorHAnsi" w:cstheme="minorHAnsi"/>
          <w:bCs/>
          <w:color w:val="000000" w:themeColor="text1"/>
          <w:highlight w:val="yellow"/>
        </w:rPr>
        <w:t xml:space="preserve"> </w:t>
      </w:r>
      <w:r w:rsidR="00EF0F60" w:rsidRPr="008C31AF">
        <w:rPr>
          <w:rFonts w:asciiTheme="minorHAnsi" w:hAnsiTheme="minorHAnsi" w:cstheme="minorHAnsi"/>
          <w:bCs/>
          <w:color w:val="000000" w:themeColor="text1"/>
          <w:highlight w:val="yellow"/>
        </w:rPr>
        <w:t xml:space="preserve">the </w:t>
      </w:r>
      <w:r w:rsidR="00F82399" w:rsidRPr="008C31AF">
        <w:rPr>
          <w:rFonts w:asciiTheme="minorHAnsi" w:hAnsiTheme="minorHAnsi" w:cstheme="minorHAnsi"/>
          <w:bCs/>
          <w:color w:val="000000" w:themeColor="text1"/>
          <w:highlight w:val="yellow"/>
        </w:rPr>
        <w:t>flow culture chamber</w:t>
      </w:r>
      <w:r w:rsidR="00EF0F60" w:rsidRPr="008C31AF">
        <w:rPr>
          <w:rFonts w:asciiTheme="minorHAnsi" w:hAnsiTheme="minorHAnsi" w:cstheme="minorHAnsi"/>
          <w:bCs/>
          <w:color w:val="000000" w:themeColor="text1"/>
          <w:highlight w:val="yellow"/>
        </w:rPr>
        <w:t xml:space="preserve"> again by </w:t>
      </w:r>
      <w:r w:rsidR="004B1EF7" w:rsidRPr="008C31AF">
        <w:rPr>
          <w:rFonts w:asciiTheme="minorHAnsi" w:hAnsiTheme="minorHAnsi" w:cstheme="minorHAnsi"/>
          <w:bCs/>
          <w:color w:val="000000" w:themeColor="text1"/>
          <w:highlight w:val="yellow"/>
        </w:rPr>
        <w:t xml:space="preserve">carefully </w:t>
      </w:r>
      <w:r w:rsidR="00EF0F60" w:rsidRPr="008C31AF">
        <w:rPr>
          <w:rFonts w:asciiTheme="minorHAnsi" w:hAnsiTheme="minorHAnsi" w:cstheme="minorHAnsi"/>
          <w:bCs/>
          <w:color w:val="000000" w:themeColor="text1"/>
          <w:highlight w:val="yellow"/>
        </w:rPr>
        <w:t xml:space="preserve">placing the glass tube </w:t>
      </w:r>
      <w:r w:rsidR="004B1EF7" w:rsidRPr="008C31AF">
        <w:rPr>
          <w:rFonts w:asciiTheme="minorHAnsi" w:hAnsiTheme="minorHAnsi" w:cstheme="minorHAnsi"/>
          <w:bCs/>
          <w:color w:val="000000" w:themeColor="text1"/>
          <w:highlight w:val="yellow"/>
        </w:rPr>
        <w:t>(prevent fibrin sticking and clotting to the inner side of the glass tube</w:t>
      </w:r>
      <w:proofErr w:type="gramStart"/>
      <w:r w:rsidR="001947C5" w:rsidRPr="008C31AF">
        <w:rPr>
          <w:rFonts w:asciiTheme="minorHAnsi" w:hAnsiTheme="minorHAnsi" w:cstheme="minorHAnsi"/>
          <w:bCs/>
          <w:color w:val="000000" w:themeColor="text1"/>
          <w:highlight w:val="yellow"/>
        </w:rPr>
        <w:t>)</w:t>
      </w:r>
      <w:r w:rsidR="00924A08">
        <w:rPr>
          <w:rFonts w:asciiTheme="minorHAnsi" w:hAnsiTheme="minorHAnsi" w:cstheme="minorHAnsi"/>
          <w:bCs/>
          <w:color w:val="000000" w:themeColor="text1"/>
          <w:highlight w:val="yellow"/>
        </w:rPr>
        <w:t>,</w:t>
      </w:r>
      <w:r w:rsidR="004B1EF7" w:rsidRPr="008C31AF">
        <w:rPr>
          <w:rFonts w:asciiTheme="minorHAnsi" w:hAnsiTheme="minorHAnsi" w:cstheme="minorHAnsi"/>
          <w:bCs/>
          <w:color w:val="000000" w:themeColor="text1"/>
          <w:highlight w:val="yellow"/>
        </w:rPr>
        <w:t xml:space="preserve"> </w:t>
      </w:r>
      <w:r w:rsidR="00EF0F60" w:rsidRPr="008C31AF">
        <w:rPr>
          <w:rFonts w:asciiTheme="minorHAnsi" w:hAnsiTheme="minorHAnsi" w:cstheme="minorHAnsi"/>
          <w:bCs/>
          <w:color w:val="000000" w:themeColor="text1"/>
          <w:highlight w:val="yellow"/>
        </w:rPr>
        <w:t>and</w:t>
      </w:r>
      <w:proofErr w:type="gramEnd"/>
      <w:r w:rsidR="00EF0F60" w:rsidRPr="008C31AF">
        <w:rPr>
          <w:rFonts w:asciiTheme="minorHAnsi" w:hAnsiTheme="minorHAnsi" w:cstheme="minorHAnsi"/>
          <w:bCs/>
          <w:color w:val="000000" w:themeColor="text1"/>
          <w:highlight w:val="yellow"/>
        </w:rPr>
        <w:t xml:space="preserve"> </w:t>
      </w:r>
      <w:r w:rsidR="001947C5" w:rsidRPr="008C31AF">
        <w:rPr>
          <w:rFonts w:asciiTheme="minorHAnsi" w:hAnsiTheme="minorHAnsi" w:cstheme="minorHAnsi"/>
          <w:bCs/>
          <w:color w:val="000000" w:themeColor="text1"/>
          <w:highlight w:val="yellow"/>
        </w:rPr>
        <w:t>p</w:t>
      </w:r>
      <w:r w:rsidR="008E3097" w:rsidRPr="008C31AF">
        <w:rPr>
          <w:rFonts w:asciiTheme="minorHAnsi" w:hAnsiTheme="minorHAnsi" w:cstheme="minorHAnsi"/>
          <w:bCs/>
          <w:color w:val="000000" w:themeColor="text1"/>
          <w:highlight w:val="yellow"/>
        </w:rPr>
        <w:t xml:space="preserve">ush </w:t>
      </w:r>
      <w:r w:rsidR="00924A08">
        <w:rPr>
          <w:rFonts w:asciiTheme="minorHAnsi" w:hAnsiTheme="minorHAnsi" w:cstheme="minorHAnsi"/>
          <w:bCs/>
          <w:color w:val="000000" w:themeColor="text1"/>
          <w:highlight w:val="yellow"/>
        </w:rPr>
        <w:t xml:space="preserve">back </w:t>
      </w:r>
      <w:r w:rsidR="00EF0F60" w:rsidRPr="008C31AF">
        <w:rPr>
          <w:rFonts w:asciiTheme="minorHAnsi" w:hAnsiTheme="minorHAnsi" w:cstheme="minorHAnsi"/>
          <w:bCs/>
          <w:color w:val="000000" w:themeColor="text1"/>
          <w:highlight w:val="yellow"/>
        </w:rPr>
        <w:t xml:space="preserve">the top compartment of the flow </w:t>
      </w:r>
      <w:r w:rsidR="001947C5" w:rsidRPr="008C31AF">
        <w:rPr>
          <w:rFonts w:asciiTheme="minorHAnsi" w:hAnsiTheme="minorHAnsi" w:cstheme="minorHAnsi"/>
          <w:bCs/>
          <w:color w:val="000000" w:themeColor="text1"/>
          <w:highlight w:val="yellow"/>
        </w:rPr>
        <w:t xml:space="preserve">culture </w:t>
      </w:r>
      <w:r w:rsidR="00EF0F60" w:rsidRPr="008C31AF">
        <w:rPr>
          <w:rFonts w:asciiTheme="minorHAnsi" w:hAnsiTheme="minorHAnsi" w:cstheme="minorHAnsi"/>
          <w:bCs/>
          <w:color w:val="000000" w:themeColor="text1"/>
          <w:highlight w:val="yellow"/>
        </w:rPr>
        <w:t>chamber</w:t>
      </w:r>
      <w:r w:rsidR="004B1EF7" w:rsidRPr="008C31AF">
        <w:rPr>
          <w:rFonts w:asciiTheme="minorHAnsi" w:hAnsiTheme="minorHAnsi" w:cstheme="minorHAnsi"/>
          <w:bCs/>
          <w:color w:val="000000" w:themeColor="text1"/>
          <w:highlight w:val="yellow"/>
        </w:rPr>
        <w:t xml:space="preserve">. </w:t>
      </w:r>
      <w:r w:rsidR="00CD7C75" w:rsidRPr="008C31AF">
        <w:rPr>
          <w:rFonts w:asciiTheme="minorHAnsi" w:hAnsiTheme="minorHAnsi" w:cstheme="minorHAnsi"/>
          <w:bCs/>
          <w:color w:val="000000" w:themeColor="text1"/>
          <w:highlight w:val="yellow"/>
        </w:rPr>
        <w:t xml:space="preserve">Directly place the seeded </w:t>
      </w:r>
      <w:r w:rsidR="00693320" w:rsidRPr="008C31AF">
        <w:rPr>
          <w:rFonts w:asciiTheme="minorHAnsi" w:hAnsiTheme="minorHAnsi" w:cstheme="minorHAnsi"/>
          <w:bCs/>
          <w:color w:val="000000" w:themeColor="text1"/>
          <w:highlight w:val="yellow"/>
        </w:rPr>
        <w:t>construct</w:t>
      </w:r>
      <w:r w:rsidR="00CD7C75" w:rsidRPr="008C31AF">
        <w:rPr>
          <w:rFonts w:asciiTheme="minorHAnsi" w:hAnsiTheme="minorHAnsi" w:cstheme="minorHAnsi"/>
          <w:bCs/>
          <w:highlight w:val="yellow"/>
        </w:rPr>
        <w:t xml:space="preserve"> w</w:t>
      </w:r>
      <w:r w:rsidR="001E036C">
        <w:rPr>
          <w:rFonts w:asciiTheme="minorHAnsi" w:hAnsiTheme="minorHAnsi" w:cstheme="minorHAnsi"/>
          <w:bCs/>
          <w:highlight w:val="yellow"/>
        </w:rPr>
        <w:t>ithout</w:t>
      </w:r>
      <w:r w:rsidR="00CD7C75" w:rsidRPr="008C31AF">
        <w:rPr>
          <w:rFonts w:asciiTheme="minorHAnsi" w:hAnsiTheme="minorHAnsi" w:cstheme="minorHAnsi"/>
          <w:bCs/>
          <w:highlight w:val="yellow"/>
        </w:rPr>
        <w:t xml:space="preserve"> any medium or </w:t>
      </w:r>
      <w:r w:rsidR="00835F13">
        <w:rPr>
          <w:rFonts w:asciiTheme="minorHAnsi" w:hAnsiTheme="minorHAnsi" w:cstheme="minorHAnsi"/>
          <w:bCs/>
          <w:highlight w:val="yellow"/>
        </w:rPr>
        <w:t>phosphate</w:t>
      </w:r>
      <w:r w:rsidR="00924A08">
        <w:rPr>
          <w:rFonts w:asciiTheme="minorHAnsi" w:hAnsiTheme="minorHAnsi" w:cstheme="minorHAnsi"/>
          <w:bCs/>
          <w:highlight w:val="yellow"/>
        </w:rPr>
        <w:t>-</w:t>
      </w:r>
      <w:r w:rsidR="00835F13">
        <w:rPr>
          <w:rFonts w:asciiTheme="minorHAnsi" w:hAnsiTheme="minorHAnsi" w:cstheme="minorHAnsi"/>
          <w:bCs/>
          <w:highlight w:val="yellow"/>
        </w:rPr>
        <w:t>buffered saline (</w:t>
      </w:r>
      <w:r w:rsidR="00CD7C75" w:rsidRPr="008C31AF">
        <w:rPr>
          <w:rFonts w:asciiTheme="minorHAnsi" w:hAnsiTheme="minorHAnsi" w:cstheme="minorHAnsi"/>
          <w:bCs/>
          <w:highlight w:val="yellow"/>
        </w:rPr>
        <w:t>PBS</w:t>
      </w:r>
      <w:r w:rsidR="00835F13">
        <w:rPr>
          <w:rFonts w:asciiTheme="minorHAnsi" w:hAnsiTheme="minorHAnsi" w:cstheme="minorHAnsi"/>
          <w:bCs/>
          <w:highlight w:val="yellow"/>
        </w:rPr>
        <w:t>)</w:t>
      </w:r>
      <w:r w:rsidR="00CD7C75" w:rsidRPr="008C31AF">
        <w:rPr>
          <w:rFonts w:asciiTheme="minorHAnsi" w:hAnsiTheme="minorHAnsi" w:cstheme="minorHAnsi"/>
          <w:bCs/>
          <w:highlight w:val="yellow"/>
        </w:rPr>
        <w:t xml:space="preserve"> in the flow culture chamber</w:t>
      </w:r>
      <w:r w:rsidR="00CD7C75" w:rsidRPr="008C31AF">
        <w:rPr>
          <w:rFonts w:asciiTheme="minorHAnsi" w:hAnsiTheme="minorHAnsi" w:cstheme="minorHAnsi"/>
          <w:bCs/>
          <w:color w:val="000000" w:themeColor="text1"/>
          <w:highlight w:val="yellow"/>
        </w:rPr>
        <w:t xml:space="preserve"> in the incubator. </w:t>
      </w:r>
    </w:p>
    <w:p w14:paraId="68659893" w14:textId="77777777" w:rsidR="00854DB4" w:rsidRPr="004B1EF7" w:rsidRDefault="00854DB4" w:rsidP="00BC0808">
      <w:pPr>
        <w:pStyle w:val="NormalWeb"/>
        <w:spacing w:before="0" w:beforeAutospacing="0" w:after="0" w:afterAutospacing="0"/>
        <w:rPr>
          <w:rFonts w:asciiTheme="minorHAnsi" w:hAnsiTheme="minorHAnsi" w:cstheme="minorHAnsi"/>
          <w:bCs/>
        </w:rPr>
      </w:pPr>
    </w:p>
    <w:p w14:paraId="16B7BA1E" w14:textId="5B75CBBF" w:rsidR="004B1EF7" w:rsidRPr="00854DB4" w:rsidRDefault="004B1EF7" w:rsidP="00BC0808">
      <w:pPr>
        <w:pStyle w:val="NormalWeb"/>
        <w:numPr>
          <w:ilvl w:val="2"/>
          <w:numId w:val="33"/>
        </w:numPr>
        <w:spacing w:before="0" w:beforeAutospacing="0" w:after="0" w:afterAutospacing="0"/>
        <w:ind w:left="0" w:firstLine="0"/>
        <w:rPr>
          <w:rFonts w:asciiTheme="minorHAnsi" w:hAnsiTheme="minorHAnsi" w:cstheme="minorHAnsi"/>
          <w:bCs/>
        </w:rPr>
      </w:pPr>
      <w:r w:rsidRPr="00585B86">
        <w:rPr>
          <w:rFonts w:asciiTheme="minorHAnsi" w:hAnsiTheme="minorHAnsi" w:cstheme="minorHAnsi"/>
          <w:bCs/>
          <w:color w:val="000000" w:themeColor="text1"/>
        </w:rPr>
        <w:t>Repeat step</w:t>
      </w:r>
      <w:r w:rsidR="00924A08">
        <w:rPr>
          <w:rFonts w:asciiTheme="minorHAnsi" w:hAnsiTheme="minorHAnsi" w:cstheme="minorHAnsi"/>
          <w:bCs/>
          <w:color w:val="000000" w:themeColor="text1"/>
        </w:rPr>
        <w:t>s</w:t>
      </w:r>
      <w:r w:rsidRPr="00585B86">
        <w:rPr>
          <w:rFonts w:asciiTheme="minorHAnsi" w:hAnsiTheme="minorHAnsi" w:cstheme="minorHAnsi"/>
          <w:bCs/>
          <w:color w:val="000000" w:themeColor="text1"/>
        </w:rPr>
        <w:t xml:space="preserve"> </w:t>
      </w:r>
      <w:r w:rsidR="005F24F9">
        <w:rPr>
          <w:rFonts w:asciiTheme="minorHAnsi" w:hAnsiTheme="minorHAnsi" w:cstheme="minorHAnsi"/>
          <w:bCs/>
          <w:color w:val="000000" w:themeColor="text1"/>
        </w:rPr>
        <w:t>4</w:t>
      </w:r>
      <w:r w:rsidRPr="00585B86">
        <w:rPr>
          <w:rFonts w:asciiTheme="minorHAnsi" w:hAnsiTheme="minorHAnsi" w:cstheme="minorHAnsi"/>
          <w:bCs/>
          <w:color w:val="000000" w:themeColor="text1"/>
        </w:rPr>
        <w:t>.</w:t>
      </w:r>
      <w:r w:rsidR="0090693F" w:rsidRPr="00585B86">
        <w:rPr>
          <w:rFonts w:asciiTheme="minorHAnsi" w:hAnsiTheme="minorHAnsi" w:cstheme="minorHAnsi"/>
          <w:bCs/>
          <w:color w:val="000000" w:themeColor="text1"/>
        </w:rPr>
        <w:t>4</w:t>
      </w:r>
      <w:r w:rsidR="00E8466A">
        <w:rPr>
          <w:rFonts w:asciiTheme="minorHAnsi" w:hAnsiTheme="minorHAnsi" w:cstheme="minorHAnsi"/>
          <w:bCs/>
          <w:color w:val="000000" w:themeColor="text1"/>
        </w:rPr>
        <w:t>.1</w:t>
      </w:r>
      <w:r w:rsidR="00924A08">
        <w:rPr>
          <w:rFonts w:asciiTheme="minorHAnsi" w:hAnsiTheme="minorHAnsi" w:cstheme="minorHAnsi"/>
          <w:bCs/>
          <w:color w:val="000000" w:themeColor="text1"/>
        </w:rPr>
        <w:t>–</w:t>
      </w:r>
      <w:r w:rsidR="005F24F9">
        <w:rPr>
          <w:rFonts w:asciiTheme="minorHAnsi" w:hAnsiTheme="minorHAnsi" w:cstheme="minorHAnsi"/>
          <w:bCs/>
          <w:color w:val="000000" w:themeColor="text1"/>
        </w:rPr>
        <w:t>4</w:t>
      </w:r>
      <w:r w:rsidR="00E8466A">
        <w:rPr>
          <w:rFonts w:asciiTheme="minorHAnsi" w:hAnsiTheme="minorHAnsi" w:cstheme="minorHAnsi"/>
          <w:bCs/>
          <w:color w:val="000000" w:themeColor="text1"/>
        </w:rPr>
        <w:t>.4.8</w:t>
      </w:r>
      <w:r w:rsidRPr="00585B86">
        <w:rPr>
          <w:rFonts w:asciiTheme="minorHAnsi" w:hAnsiTheme="minorHAnsi" w:cstheme="minorHAnsi"/>
          <w:bCs/>
          <w:color w:val="000000" w:themeColor="text1"/>
        </w:rPr>
        <w:t xml:space="preserve"> for all </w:t>
      </w:r>
      <w:r w:rsidR="00385CA2" w:rsidRPr="00585B86">
        <w:rPr>
          <w:rFonts w:asciiTheme="minorHAnsi" w:hAnsiTheme="minorHAnsi" w:cstheme="minorHAnsi"/>
          <w:bCs/>
          <w:color w:val="000000" w:themeColor="text1"/>
        </w:rPr>
        <w:t xml:space="preserve">dynamic </w:t>
      </w:r>
      <w:r w:rsidRPr="00585B86">
        <w:rPr>
          <w:rFonts w:asciiTheme="minorHAnsi" w:hAnsiTheme="minorHAnsi" w:cstheme="minorHAnsi"/>
          <w:bCs/>
          <w:color w:val="000000" w:themeColor="text1"/>
        </w:rPr>
        <w:t xml:space="preserve">samples. </w:t>
      </w:r>
      <w:r w:rsidR="00CD7C75" w:rsidRPr="00585B86">
        <w:rPr>
          <w:rFonts w:asciiTheme="minorHAnsi" w:hAnsiTheme="minorHAnsi" w:cstheme="minorHAnsi"/>
          <w:bCs/>
          <w:color w:val="000000" w:themeColor="text1"/>
        </w:rPr>
        <w:t>For the s</w:t>
      </w:r>
      <w:r w:rsidR="00385CA2" w:rsidRPr="00585B86">
        <w:rPr>
          <w:rFonts w:asciiTheme="minorHAnsi" w:hAnsiTheme="minorHAnsi" w:cstheme="minorHAnsi"/>
          <w:bCs/>
          <w:color w:val="000000" w:themeColor="text1"/>
        </w:rPr>
        <w:t>tatic s</w:t>
      </w:r>
      <w:r w:rsidR="009F77A9" w:rsidRPr="00585B86">
        <w:rPr>
          <w:rFonts w:asciiTheme="minorHAnsi" w:hAnsiTheme="minorHAnsi" w:cstheme="minorHAnsi"/>
          <w:bCs/>
          <w:color w:val="000000" w:themeColor="text1"/>
        </w:rPr>
        <w:t xml:space="preserve">amples mounted to </w:t>
      </w:r>
      <w:r w:rsidR="00B909AB" w:rsidRPr="00585B86">
        <w:rPr>
          <w:rFonts w:asciiTheme="minorHAnsi" w:hAnsiTheme="minorHAnsi" w:cstheme="minorHAnsi"/>
          <w:bCs/>
          <w:color w:val="000000" w:themeColor="text1"/>
        </w:rPr>
        <w:t>pressure conduit</w:t>
      </w:r>
      <w:r w:rsidR="009F77A9" w:rsidRPr="00585B86">
        <w:rPr>
          <w:rFonts w:asciiTheme="minorHAnsi" w:hAnsiTheme="minorHAnsi" w:cstheme="minorHAnsi"/>
          <w:bCs/>
          <w:color w:val="000000" w:themeColor="text1"/>
        </w:rPr>
        <w:t>s without holes</w:t>
      </w:r>
      <w:r w:rsidR="00CD7C75" w:rsidRPr="00585B86">
        <w:rPr>
          <w:rFonts w:asciiTheme="minorHAnsi" w:hAnsiTheme="minorHAnsi" w:cstheme="minorHAnsi"/>
          <w:bCs/>
          <w:color w:val="000000" w:themeColor="text1"/>
        </w:rPr>
        <w:t xml:space="preserve">, </w:t>
      </w:r>
      <w:r w:rsidR="0090693F" w:rsidRPr="00585B86">
        <w:rPr>
          <w:rFonts w:asciiTheme="minorHAnsi" w:hAnsiTheme="minorHAnsi" w:cstheme="minorHAnsi"/>
          <w:bCs/>
          <w:color w:val="000000" w:themeColor="text1"/>
        </w:rPr>
        <w:t>seed according to step</w:t>
      </w:r>
      <w:r w:rsidR="004876EF">
        <w:rPr>
          <w:rFonts w:asciiTheme="minorHAnsi" w:hAnsiTheme="minorHAnsi" w:cstheme="minorHAnsi"/>
          <w:bCs/>
          <w:color w:val="000000" w:themeColor="text1"/>
        </w:rPr>
        <w:t>s</w:t>
      </w:r>
      <w:r w:rsidR="0090693F" w:rsidRPr="00585B86">
        <w:rPr>
          <w:rFonts w:asciiTheme="minorHAnsi" w:hAnsiTheme="minorHAnsi" w:cstheme="minorHAnsi"/>
          <w:bCs/>
          <w:color w:val="000000" w:themeColor="text1"/>
        </w:rPr>
        <w:t xml:space="preserve"> </w:t>
      </w:r>
      <w:r w:rsidR="005F24F9">
        <w:rPr>
          <w:rFonts w:asciiTheme="minorHAnsi" w:hAnsiTheme="minorHAnsi" w:cstheme="minorHAnsi"/>
          <w:bCs/>
          <w:color w:val="000000" w:themeColor="text1"/>
        </w:rPr>
        <w:t>4</w:t>
      </w:r>
      <w:r w:rsidR="0090693F" w:rsidRPr="00585B86">
        <w:rPr>
          <w:rFonts w:asciiTheme="minorHAnsi" w:hAnsiTheme="minorHAnsi" w:cstheme="minorHAnsi"/>
          <w:bCs/>
          <w:color w:val="000000" w:themeColor="text1"/>
        </w:rPr>
        <w:t>.4</w:t>
      </w:r>
      <w:r w:rsidR="00B61C1B">
        <w:rPr>
          <w:rFonts w:asciiTheme="minorHAnsi" w:hAnsiTheme="minorHAnsi" w:cstheme="minorHAnsi"/>
          <w:bCs/>
          <w:color w:val="000000" w:themeColor="text1"/>
        </w:rPr>
        <w:t>.</w:t>
      </w:r>
      <w:r w:rsidR="00B2130F">
        <w:rPr>
          <w:rFonts w:asciiTheme="minorHAnsi" w:hAnsiTheme="minorHAnsi" w:cstheme="minorHAnsi"/>
          <w:bCs/>
          <w:color w:val="000000" w:themeColor="text1"/>
        </w:rPr>
        <w:t>1</w:t>
      </w:r>
      <w:r w:rsidR="004876EF">
        <w:rPr>
          <w:rFonts w:asciiTheme="minorHAnsi" w:hAnsiTheme="minorHAnsi" w:cstheme="minorHAnsi"/>
          <w:bCs/>
          <w:color w:val="000000" w:themeColor="text1"/>
        </w:rPr>
        <w:t>–</w:t>
      </w:r>
      <w:r w:rsidR="005F24F9">
        <w:rPr>
          <w:rFonts w:asciiTheme="minorHAnsi" w:hAnsiTheme="minorHAnsi" w:cstheme="minorHAnsi"/>
          <w:bCs/>
          <w:color w:val="000000" w:themeColor="text1"/>
        </w:rPr>
        <w:t>4</w:t>
      </w:r>
      <w:r w:rsidR="00B2130F">
        <w:rPr>
          <w:rFonts w:asciiTheme="minorHAnsi" w:hAnsiTheme="minorHAnsi" w:cstheme="minorHAnsi"/>
          <w:bCs/>
          <w:color w:val="000000" w:themeColor="text1"/>
        </w:rPr>
        <w:t>.4.6</w:t>
      </w:r>
      <w:r w:rsidR="0090693F" w:rsidRPr="00585B86">
        <w:rPr>
          <w:rFonts w:asciiTheme="minorHAnsi" w:hAnsiTheme="minorHAnsi" w:cstheme="minorHAnsi"/>
          <w:bCs/>
          <w:color w:val="000000" w:themeColor="text1"/>
        </w:rPr>
        <w:t xml:space="preserve">, </w:t>
      </w:r>
      <w:r w:rsidR="00B2130F">
        <w:rPr>
          <w:rFonts w:asciiTheme="minorHAnsi" w:hAnsiTheme="minorHAnsi" w:cstheme="minorHAnsi"/>
          <w:bCs/>
          <w:color w:val="000000" w:themeColor="text1"/>
        </w:rPr>
        <w:t xml:space="preserve">and </w:t>
      </w:r>
      <w:r w:rsidR="009F77A9">
        <w:rPr>
          <w:rFonts w:asciiTheme="minorHAnsi" w:hAnsiTheme="minorHAnsi" w:cstheme="minorHAnsi"/>
          <w:bCs/>
          <w:color w:val="000000" w:themeColor="text1"/>
        </w:rPr>
        <w:t>place</w:t>
      </w:r>
      <w:r w:rsidR="0090693F">
        <w:rPr>
          <w:rFonts w:asciiTheme="minorHAnsi" w:hAnsiTheme="minorHAnsi" w:cstheme="minorHAnsi"/>
          <w:bCs/>
          <w:color w:val="000000" w:themeColor="text1"/>
        </w:rPr>
        <w:t xml:space="preserve"> </w:t>
      </w:r>
      <w:r w:rsidR="009F77A9">
        <w:rPr>
          <w:rFonts w:asciiTheme="minorHAnsi" w:hAnsiTheme="minorHAnsi" w:cstheme="minorHAnsi"/>
          <w:bCs/>
          <w:color w:val="000000" w:themeColor="text1"/>
        </w:rPr>
        <w:t>in a 15 mL tube</w:t>
      </w:r>
      <w:r w:rsidR="00E8466A">
        <w:rPr>
          <w:rFonts w:asciiTheme="minorHAnsi" w:hAnsiTheme="minorHAnsi" w:cstheme="minorHAnsi"/>
          <w:bCs/>
          <w:color w:val="000000" w:themeColor="text1"/>
        </w:rPr>
        <w:t xml:space="preserve"> afterwards</w:t>
      </w:r>
      <w:r w:rsidR="00BA4459">
        <w:rPr>
          <w:rFonts w:asciiTheme="minorHAnsi" w:hAnsiTheme="minorHAnsi" w:cstheme="minorHAnsi"/>
          <w:bCs/>
          <w:color w:val="000000" w:themeColor="text1"/>
        </w:rPr>
        <w:t xml:space="preserve">. </w:t>
      </w:r>
    </w:p>
    <w:p w14:paraId="5C8647B4" w14:textId="77777777" w:rsidR="00854DB4" w:rsidRPr="004B1EF7" w:rsidRDefault="00854DB4" w:rsidP="00BC0808">
      <w:pPr>
        <w:pStyle w:val="NormalWeb"/>
        <w:spacing w:before="0" w:beforeAutospacing="0" w:after="0" w:afterAutospacing="0"/>
        <w:rPr>
          <w:rFonts w:asciiTheme="minorHAnsi" w:hAnsiTheme="minorHAnsi" w:cstheme="minorHAnsi"/>
          <w:bCs/>
        </w:rPr>
      </w:pPr>
    </w:p>
    <w:p w14:paraId="27382672" w14:textId="3708522E" w:rsidR="004B1EF7" w:rsidRDefault="004B1EF7" w:rsidP="00BC0808">
      <w:pPr>
        <w:pStyle w:val="NormalWeb"/>
        <w:numPr>
          <w:ilvl w:val="2"/>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Let the fibrin polymerize for 60 min in the incubator</w:t>
      </w:r>
      <w:r w:rsidR="00AE6EF2">
        <w:rPr>
          <w:rFonts w:asciiTheme="minorHAnsi" w:hAnsiTheme="minorHAnsi" w:cstheme="minorHAnsi"/>
          <w:bCs/>
        </w:rPr>
        <w:t xml:space="preserve">. </w:t>
      </w:r>
    </w:p>
    <w:p w14:paraId="4D171E9D" w14:textId="77777777" w:rsidR="00662ECB" w:rsidRDefault="00662ECB" w:rsidP="00BC0808">
      <w:pPr>
        <w:pStyle w:val="NormalWeb"/>
        <w:spacing w:before="0" w:beforeAutospacing="0" w:after="0" w:afterAutospacing="0"/>
        <w:rPr>
          <w:rFonts w:asciiTheme="minorHAnsi" w:hAnsiTheme="minorHAnsi" w:cstheme="minorHAnsi"/>
          <w:bCs/>
          <w:color w:val="000000" w:themeColor="text1"/>
        </w:rPr>
      </w:pPr>
    </w:p>
    <w:p w14:paraId="6F0BC0D8" w14:textId="6F97A2CA" w:rsidR="00662ECB" w:rsidRDefault="00662ECB" w:rsidP="00BC0808">
      <w:pPr>
        <w:pStyle w:val="NormalWeb"/>
        <w:spacing w:before="0" w:beforeAutospacing="0" w:after="0" w:afterAutospacing="0"/>
        <w:rPr>
          <w:rFonts w:asciiTheme="minorHAnsi" w:hAnsiTheme="minorHAnsi" w:cstheme="minorHAnsi"/>
          <w:bCs/>
          <w:color w:val="000000" w:themeColor="text1"/>
        </w:rPr>
      </w:pPr>
      <w:r w:rsidRPr="0010441A">
        <w:rPr>
          <w:rFonts w:asciiTheme="minorHAnsi" w:hAnsiTheme="minorHAnsi" w:cstheme="minorHAnsi"/>
          <w:bCs/>
          <w:color w:val="000000" w:themeColor="text1"/>
        </w:rPr>
        <w:t>[</w:t>
      </w:r>
      <w:r w:rsidR="00D134D6">
        <w:rPr>
          <w:rFonts w:asciiTheme="minorHAnsi" w:hAnsiTheme="minorHAnsi" w:cstheme="minorHAnsi"/>
          <w:bCs/>
          <w:color w:val="000000" w:themeColor="text1"/>
        </w:rPr>
        <w:t>T</w:t>
      </w:r>
      <w:r w:rsidRPr="0010441A">
        <w:rPr>
          <w:rFonts w:asciiTheme="minorHAnsi" w:hAnsiTheme="minorHAnsi" w:cstheme="minorHAnsi"/>
          <w:bCs/>
          <w:color w:val="000000" w:themeColor="text1"/>
        </w:rPr>
        <w:t xml:space="preserve">he protocol can be paused here for </w:t>
      </w:r>
      <w:r>
        <w:rPr>
          <w:rFonts w:asciiTheme="minorHAnsi" w:hAnsiTheme="minorHAnsi" w:cstheme="minorHAnsi"/>
          <w:bCs/>
          <w:color w:val="000000" w:themeColor="text1"/>
        </w:rPr>
        <w:t>30</w:t>
      </w:r>
      <w:r w:rsidR="00D134D6">
        <w:rPr>
          <w:rFonts w:asciiTheme="minorHAnsi" w:hAnsiTheme="minorHAnsi" w:cstheme="minorHAnsi"/>
          <w:bCs/>
          <w:color w:val="000000" w:themeColor="text1"/>
        </w:rPr>
        <w:t>–</w:t>
      </w:r>
      <w:r>
        <w:rPr>
          <w:rFonts w:asciiTheme="minorHAnsi" w:hAnsiTheme="minorHAnsi" w:cstheme="minorHAnsi"/>
          <w:bCs/>
          <w:color w:val="000000" w:themeColor="text1"/>
        </w:rPr>
        <w:t>60 min</w:t>
      </w:r>
      <w:r w:rsidR="00D134D6">
        <w:rPr>
          <w:rFonts w:asciiTheme="minorHAnsi" w:hAnsiTheme="minorHAnsi" w:cstheme="minorHAnsi"/>
          <w:bCs/>
          <w:color w:val="000000" w:themeColor="text1"/>
        </w:rPr>
        <w:t>.</w:t>
      </w:r>
      <w:r w:rsidRPr="0010441A">
        <w:rPr>
          <w:rFonts w:asciiTheme="minorHAnsi" w:hAnsiTheme="minorHAnsi" w:cstheme="minorHAnsi"/>
          <w:bCs/>
          <w:color w:val="000000" w:themeColor="text1"/>
        </w:rPr>
        <w:t xml:space="preserve">] </w:t>
      </w:r>
    </w:p>
    <w:p w14:paraId="51592D53" w14:textId="77777777" w:rsidR="00AE6EF2" w:rsidRPr="00662ECB" w:rsidRDefault="00AE6EF2" w:rsidP="00BC0808">
      <w:pPr>
        <w:rPr>
          <w:rFonts w:asciiTheme="minorHAnsi" w:hAnsiTheme="minorHAnsi" w:cstheme="minorHAnsi"/>
          <w:bCs/>
        </w:rPr>
      </w:pPr>
    </w:p>
    <w:p w14:paraId="554578E4" w14:textId="1318FDEA" w:rsidR="00AE6EF2" w:rsidRDefault="00AE6EF2" w:rsidP="00BC0808">
      <w:pPr>
        <w:pStyle w:val="NormalWeb"/>
        <w:numPr>
          <w:ilvl w:val="1"/>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After polymerization, fill the flow culture chambers</w:t>
      </w:r>
      <w:r w:rsidR="00662ECB">
        <w:rPr>
          <w:rFonts w:asciiTheme="minorHAnsi" w:hAnsiTheme="minorHAnsi" w:cstheme="minorHAnsi"/>
          <w:bCs/>
        </w:rPr>
        <w:t xml:space="preserve"> (dynamic samples) or the 15 mL tubes (static samples) with medium.</w:t>
      </w:r>
    </w:p>
    <w:p w14:paraId="7690726B" w14:textId="77777777" w:rsidR="00FB7810" w:rsidRPr="00FB7810" w:rsidRDefault="00FB7810" w:rsidP="00BC0808">
      <w:pPr>
        <w:pStyle w:val="NormalWeb"/>
        <w:spacing w:before="0" w:beforeAutospacing="0" w:after="0" w:afterAutospacing="0"/>
        <w:rPr>
          <w:rFonts w:asciiTheme="minorHAnsi" w:hAnsiTheme="minorHAnsi" w:cstheme="minorHAnsi"/>
          <w:bCs/>
        </w:rPr>
      </w:pPr>
    </w:p>
    <w:p w14:paraId="54C326F5" w14:textId="511638E6" w:rsidR="00695DA3" w:rsidRDefault="00695DA3" w:rsidP="00BC0808">
      <w:pPr>
        <w:pStyle w:val="NormalWeb"/>
        <w:numPr>
          <w:ilvl w:val="0"/>
          <w:numId w:val="33"/>
        </w:numPr>
        <w:spacing w:before="0" w:beforeAutospacing="0" w:after="0" w:afterAutospacing="0"/>
        <w:ind w:left="0" w:firstLine="0"/>
        <w:rPr>
          <w:rFonts w:asciiTheme="minorHAnsi" w:hAnsiTheme="minorHAnsi" w:cstheme="minorHAnsi"/>
          <w:b/>
        </w:rPr>
      </w:pPr>
      <w:r>
        <w:rPr>
          <w:rFonts w:asciiTheme="minorHAnsi" w:hAnsiTheme="minorHAnsi" w:cstheme="minorHAnsi"/>
          <w:b/>
        </w:rPr>
        <w:t xml:space="preserve">Coupling of </w:t>
      </w:r>
      <w:r w:rsidR="005C596B">
        <w:rPr>
          <w:rFonts w:asciiTheme="minorHAnsi" w:hAnsiTheme="minorHAnsi" w:cstheme="minorHAnsi"/>
          <w:b/>
        </w:rPr>
        <w:t>the bioreactor and pump systems before starting experiment</w:t>
      </w:r>
    </w:p>
    <w:p w14:paraId="18ED9773" w14:textId="295E6A42" w:rsidR="00854DB4" w:rsidRDefault="00854DB4" w:rsidP="00BC0808">
      <w:pPr>
        <w:pStyle w:val="NormalWeb"/>
        <w:spacing w:before="0" w:beforeAutospacing="0" w:after="0" w:afterAutospacing="0"/>
        <w:rPr>
          <w:rFonts w:asciiTheme="minorHAnsi" w:hAnsiTheme="minorHAnsi" w:cstheme="minorHAnsi"/>
          <w:b/>
        </w:rPr>
      </w:pPr>
    </w:p>
    <w:p w14:paraId="261F34F4" w14:textId="5D893D6D" w:rsidR="00622C2E" w:rsidRPr="00622C2E" w:rsidRDefault="00622C2E" w:rsidP="00BC0808">
      <w:pPr>
        <w:pStyle w:val="NormalWeb"/>
        <w:spacing w:before="0" w:beforeAutospacing="0" w:after="0" w:afterAutospacing="0"/>
        <w:rPr>
          <w:rFonts w:asciiTheme="minorHAnsi" w:hAnsiTheme="minorHAnsi" w:cstheme="minorHAnsi"/>
          <w:bCs/>
        </w:rPr>
      </w:pPr>
      <w:r>
        <w:rPr>
          <w:rFonts w:asciiTheme="minorHAnsi" w:hAnsiTheme="minorHAnsi" w:cstheme="minorHAnsi"/>
          <w:bCs/>
        </w:rPr>
        <w:t xml:space="preserve">NOTE: </w:t>
      </w:r>
      <w:r w:rsidR="00784BEF">
        <w:rPr>
          <w:rFonts w:asciiTheme="minorHAnsi" w:hAnsiTheme="minorHAnsi" w:cstheme="minorHAnsi"/>
          <w:bCs/>
        </w:rPr>
        <w:t>P</w:t>
      </w:r>
      <w:r>
        <w:rPr>
          <w:rFonts w:asciiTheme="minorHAnsi" w:hAnsiTheme="minorHAnsi" w:cstheme="minorHAnsi"/>
          <w:bCs/>
        </w:rPr>
        <w:t>erform step</w:t>
      </w:r>
      <w:r w:rsidR="00784BEF">
        <w:rPr>
          <w:rFonts w:asciiTheme="minorHAnsi" w:hAnsiTheme="minorHAnsi" w:cstheme="minorHAnsi"/>
          <w:bCs/>
        </w:rPr>
        <w:t>s</w:t>
      </w:r>
      <w:r>
        <w:rPr>
          <w:rFonts w:asciiTheme="minorHAnsi" w:hAnsiTheme="minorHAnsi" w:cstheme="minorHAnsi"/>
          <w:bCs/>
        </w:rPr>
        <w:t xml:space="preserve"> </w:t>
      </w:r>
      <w:r w:rsidR="005F24F9">
        <w:rPr>
          <w:rFonts w:asciiTheme="minorHAnsi" w:hAnsiTheme="minorHAnsi" w:cstheme="minorHAnsi"/>
          <w:bCs/>
        </w:rPr>
        <w:t>5</w:t>
      </w:r>
      <w:r>
        <w:rPr>
          <w:rFonts w:asciiTheme="minorHAnsi" w:hAnsiTheme="minorHAnsi" w:cstheme="minorHAnsi"/>
          <w:bCs/>
        </w:rPr>
        <w:t>.1</w:t>
      </w:r>
      <w:r w:rsidR="00784BEF">
        <w:rPr>
          <w:rFonts w:asciiTheme="minorHAnsi" w:hAnsiTheme="minorHAnsi" w:cstheme="minorHAnsi"/>
          <w:bCs/>
          <w:color w:val="000000" w:themeColor="text1"/>
        </w:rPr>
        <w:t>–</w:t>
      </w:r>
      <w:r w:rsidR="005F24F9">
        <w:rPr>
          <w:rFonts w:asciiTheme="minorHAnsi" w:hAnsiTheme="minorHAnsi" w:cstheme="minorHAnsi"/>
          <w:bCs/>
        </w:rPr>
        <w:t>5</w:t>
      </w:r>
      <w:r>
        <w:rPr>
          <w:rFonts w:asciiTheme="minorHAnsi" w:hAnsiTheme="minorHAnsi" w:cstheme="minorHAnsi"/>
          <w:bCs/>
        </w:rPr>
        <w:t>.3 in a sterile lamina</w:t>
      </w:r>
      <w:r w:rsidR="009537A9">
        <w:rPr>
          <w:rFonts w:asciiTheme="minorHAnsi" w:hAnsiTheme="minorHAnsi" w:cstheme="minorHAnsi"/>
          <w:bCs/>
        </w:rPr>
        <w:t>r</w:t>
      </w:r>
      <w:r>
        <w:rPr>
          <w:rFonts w:asciiTheme="minorHAnsi" w:hAnsiTheme="minorHAnsi" w:cstheme="minorHAnsi"/>
          <w:bCs/>
        </w:rPr>
        <w:t xml:space="preserve"> flow cabinet</w:t>
      </w:r>
      <w:r w:rsidR="00784BEF">
        <w:rPr>
          <w:rFonts w:asciiTheme="minorHAnsi" w:hAnsiTheme="minorHAnsi" w:cstheme="minorHAnsi"/>
          <w:bCs/>
        </w:rPr>
        <w:t>.</w:t>
      </w:r>
    </w:p>
    <w:p w14:paraId="794433C2" w14:textId="77777777" w:rsidR="00622C2E" w:rsidRDefault="00622C2E" w:rsidP="00BC0808">
      <w:pPr>
        <w:pStyle w:val="NormalWeb"/>
        <w:spacing w:before="0" w:beforeAutospacing="0" w:after="0" w:afterAutospacing="0"/>
        <w:rPr>
          <w:rFonts w:asciiTheme="minorHAnsi" w:hAnsiTheme="minorHAnsi" w:cstheme="minorHAnsi"/>
          <w:b/>
        </w:rPr>
      </w:pPr>
    </w:p>
    <w:p w14:paraId="632F61A9" w14:textId="13FF1E60" w:rsidR="00854DB4" w:rsidRDefault="004949F5" w:rsidP="00BC0808">
      <w:pPr>
        <w:pStyle w:val="NormalWeb"/>
        <w:numPr>
          <w:ilvl w:val="1"/>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Take the</w:t>
      </w:r>
      <w:r w:rsidR="0057578C">
        <w:rPr>
          <w:rFonts w:asciiTheme="minorHAnsi" w:hAnsiTheme="minorHAnsi" w:cstheme="minorHAnsi"/>
          <w:bCs/>
        </w:rPr>
        <w:t xml:space="preserve"> </w:t>
      </w:r>
      <w:r w:rsidR="00A82038">
        <w:rPr>
          <w:rFonts w:asciiTheme="minorHAnsi" w:hAnsiTheme="minorHAnsi" w:cstheme="minorHAnsi"/>
          <w:bCs/>
        </w:rPr>
        <w:t>tray carrying the</w:t>
      </w:r>
      <w:r>
        <w:rPr>
          <w:rFonts w:asciiTheme="minorHAnsi" w:hAnsiTheme="minorHAnsi" w:cstheme="minorHAnsi"/>
          <w:bCs/>
        </w:rPr>
        <w:t xml:space="preserve"> flow culture chambers and the fluidic units with filled reservoirs and connected </w:t>
      </w:r>
      <w:r w:rsidR="008E3097">
        <w:rPr>
          <w:rFonts w:asciiTheme="minorHAnsi" w:hAnsiTheme="minorHAnsi" w:cstheme="minorHAnsi"/>
          <w:bCs/>
        </w:rPr>
        <w:t xml:space="preserve">medium </w:t>
      </w:r>
      <w:r>
        <w:rPr>
          <w:rFonts w:asciiTheme="minorHAnsi" w:hAnsiTheme="minorHAnsi" w:cstheme="minorHAnsi"/>
          <w:bCs/>
        </w:rPr>
        <w:t xml:space="preserve">tubing inside the laminar flow cabinets. </w:t>
      </w:r>
    </w:p>
    <w:p w14:paraId="116F4D8B" w14:textId="77777777" w:rsidR="00854DB4" w:rsidRPr="00854DB4" w:rsidRDefault="00854DB4" w:rsidP="00BC0808">
      <w:pPr>
        <w:pStyle w:val="NormalWeb"/>
        <w:spacing w:before="0" w:beforeAutospacing="0" w:after="0" w:afterAutospacing="0"/>
        <w:rPr>
          <w:rFonts w:asciiTheme="minorHAnsi" w:hAnsiTheme="minorHAnsi" w:cstheme="minorHAnsi"/>
          <w:bCs/>
        </w:rPr>
      </w:pPr>
    </w:p>
    <w:p w14:paraId="4E29FCD4" w14:textId="39D89D79" w:rsidR="00A82038" w:rsidRPr="00954A71" w:rsidRDefault="00F95BD8" w:rsidP="00BC0808">
      <w:pPr>
        <w:pStyle w:val="NormalWeb"/>
        <w:numPr>
          <w:ilvl w:val="1"/>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P</w:t>
      </w:r>
      <w:r w:rsidR="00B837FF">
        <w:rPr>
          <w:rFonts w:asciiTheme="minorHAnsi" w:hAnsiTheme="minorHAnsi" w:cstheme="minorHAnsi"/>
          <w:bCs/>
        </w:rPr>
        <w:t>osition</w:t>
      </w:r>
      <w:r>
        <w:rPr>
          <w:rFonts w:asciiTheme="minorHAnsi" w:hAnsiTheme="minorHAnsi" w:cstheme="minorHAnsi"/>
          <w:bCs/>
        </w:rPr>
        <w:t xml:space="preserve"> the flow culture chambers </w:t>
      </w:r>
      <w:r w:rsidR="00B837FF">
        <w:rPr>
          <w:rFonts w:asciiTheme="minorHAnsi" w:hAnsiTheme="minorHAnsi" w:cstheme="minorHAnsi"/>
          <w:bCs/>
        </w:rPr>
        <w:t>on the bioreactor</w:t>
      </w:r>
      <w:r w:rsidR="00562D44">
        <w:rPr>
          <w:rFonts w:asciiTheme="minorHAnsi" w:hAnsiTheme="minorHAnsi" w:cstheme="minorHAnsi"/>
          <w:bCs/>
        </w:rPr>
        <w:t xml:space="preserve"> base</w:t>
      </w:r>
      <w:r w:rsidR="00B837FF">
        <w:rPr>
          <w:rFonts w:asciiTheme="minorHAnsi" w:hAnsiTheme="minorHAnsi" w:cstheme="minorHAnsi"/>
          <w:bCs/>
        </w:rPr>
        <w:t xml:space="preserve"> </w:t>
      </w:r>
      <w:r w:rsidR="0012434D">
        <w:rPr>
          <w:rFonts w:asciiTheme="minorHAnsi" w:hAnsiTheme="minorHAnsi" w:cstheme="minorHAnsi"/>
          <w:bCs/>
        </w:rPr>
        <w:t xml:space="preserve">for the experimental groups loaded with </w:t>
      </w:r>
      <w:r w:rsidR="006E1497">
        <w:rPr>
          <w:rFonts w:asciiTheme="minorHAnsi" w:hAnsiTheme="minorHAnsi" w:cstheme="minorHAnsi"/>
          <w:bCs/>
        </w:rPr>
        <w:t>cyclic stretch and</w:t>
      </w:r>
      <w:r w:rsidR="0095524A">
        <w:rPr>
          <w:rFonts w:asciiTheme="minorHAnsi" w:hAnsiTheme="minorHAnsi" w:cstheme="minorHAnsi"/>
          <w:bCs/>
        </w:rPr>
        <w:t xml:space="preserve"> </w:t>
      </w:r>
      <w:r w:rsidR="00BA3B1D">
        <w:rPr>
          <w:rFonts w:asciiTheme="minorHAnsi" w:hAnsiTheme="minorHAnsi" w:cstheme="minorHAnsi"/>
          <w:bCs/>
        </w:rPr>
        <w:t xml:space="preserve">with </w:t>
      </w:r>
      <w:r w:rsidR="00954A71">
        <w:rPr>
          <w:rFonts w:asciiTheme="minorHAnsi" w:hAnsiTheme="minorHAnsi" w:cstheme="minorHAnsi"/>
          <w:bCs/>
        </w:rPr>
        <w:t>combined</w:t>
      </w:r>
      <w:r w:rsidR="00BA3B1D">
        <w:rPr>
          <w:rFonts w:asciiTheme="minorHAnsi" w:hAnsiTheme="minorHAnsi" w:cstheme="minorHAnsi"/>
          <w:bCs/>
        </w:rPr>
        <w:t xml:space="preserve"> hemodynamic loads</w:t>
      </w:r>
      <w:r w:rsidR="00562D44">
        <w:rPr>
          <w:rFonts w:asciiTheme="minorHAnsi" w:hAnsiTheme="minorHAnsi" w:cstheme="minorHAnsi"/>
          <w:bCs/>
        </w:rPr>
        <w:t xml:space="preserve"> </w:t>
      </w:r>
      <w:r w:rsidR="00562D44">
        <w:rPr>
          <w:rFonts w:asciiTheme="minorHAnsi" w:hAnsiTheme="minorHAnsi" w:cstheme="minorHAnsi"/>
          <w:b/>
        </w:rPr>
        <w:t xml:space="preserve">(Figure </w:t>
      </w:r>
      <w:r w:rsidR="00EB0255">
        <w:rPr>
          <w:rFonts w:asciiTheme="minorHAnsi" w:hAnsiTheme="minorHAnsi" w:cstheme="minorHAnsi"/>
          <w:b/>
        </w:rPr>
        <w:t>1E</w:t>
      </w:r>
      <w:r w:rsidR="00EB0255" w:rsidRPr="00431FFC">
        <w:rPr>
          <w:rFonts w:asciiTheme="minorHAnsi" w:hAnsiTheme="minorHAnsi"/>
          <w:b/>
        </w:rPr>
        <w:t>)</w:t>
      </w:r>
      <w:r w:rsidR="00A82038">
        <w:rPr>
          <w:rFonts w:asciiTheme="minorHAnsi" w:hAnsiTheme="minorHAnsi" w:cstheme="minorHAnsi"/>
          <w:bCs/>
        </w:rPr>
        <w:t xml:space="preserve">. </w:t>
      </w:r>
    </w:p>
    <w:p w14:paraId="037347E1" w14:textId="77777777" w:rsidR="00F95BD8" w:rsidRPr="005D20EF" w:rsidRDefault="00F95BD8" w:rsidP="00BC0808">
      <w:pPr>
        <w:pStyle w:val="NormalWeb"/>
        <w:spacing w:before="0" w:beforeAutospacing="0" w:after="0" w:afterAutospacing="0"/>
        <w:rPr>
          <w:rFonts w:asciiTheme="minorHAnsi" w:hAnsiTheme="minorHAnsi" w:cstheme="minorHAnsi"/>
          <w:bCs/>
        </w:rPr>
      </w:pPr>
    </w:p>
    <w:p w14:paraId="3850D893" w14:textId="66A9C478" w:rsidR="005F24F9" w:rsidRDefault="00735CAA" w:rsidP="00B97E02">
      <w:pPr>
        <w:pStyle w:val="NormalWeb"/>
        <w:numPr>
          <w:ilvl w:val="2"/>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 xml:space="preserve">Tilt the flow culture chamber upside </w:t>
      </w:r>
      <w:proofErr w:type="gramStart"/>
      <w:r>
        <w:rPr>
          <w:rFonts w:asciiTheme="minorHAnsi" w:hAnsiTheme="minorHAnsi" w:cstheme="minorHAnsi"/>
          <w:bCs/>
        </w:rPr>
        <w:t>down</w:t>
      </w:r>
      <w:r w:rsidR="00D5601F">
        <w:rPr>
          <w:rFonts w:asciiTheme="minorHAnsi" w:hAnsiTheme="minorHAnsi" w:cstheme="minorHAnsi"/>
          <w:bCs/>
        </w:rPr>
        <w:t>,</w:t>
      </w:r>
      <w:r>
        <w:rPr>
          <w:rFonts w:asciiTheme="minorHAnsi" w:hAnsiTheme="minorHAnsi" w:cstheme="minorHAnsi"/>
          <w:bCs/>
        </w:rPr>
        <w:t xml:space="preserve"> and</w:t>
      </w:r>
      <w:proofErr w:type="gramEnd"/>
      <w:r>
        <w:rPr>
          <w:rFonts w:asciiTheme="minorHAnsi" w:hAnsiTheme="minorHAnsi" w:cstheme="minorHAnsi"/>
          <w:bCs/>
        </w:rPr>
        <w:t xml:space="preserve"> f</w:t>
      </w:r>
      <w:r w:rsidR="00BA3B1D">
        <w:rPr>
          <w:rFonts w:asciiTheme="minorHAnsi" w:hAnsiTheme="minorHAnsi" w:cstheme="minorHAnsi"/>
          <w:bCs/>
        </w:rPr>
        <w:t xml:space="preserve">ill the </w:t>
      </w:r>
      <w:r w:rsidR="00B909AB">
        <w:rPr>
          <w:rFonts w:asciiTheme="minorHAnsi" w:hAnsiTheme="minorHAnsi" w:cstheme="minorHAnsi"/>
          <w:bCs/>
        </w:rPr>
        <w:t>pressure conduit</w:t>
      </w:r>
      <w:r>
        <w:rPr>
          <w:rFonts w:asciiTheme="minorHAnsi" w:hAnsiTheme="minorHAnsi" w:cstheme="minorHAnsi"/>
          <w:bCs/>
        </w:rPr>
        <w:t xml:space="preserve"> from below</w:t>
      </w:r>
      <w:r w:rsidR="00BA3B1D">
        <w:rPr>
          <w:rFonts w:asciiTheme="minorHAnsi" w:hAnsiTheme="minorHAnsi" w:cstheme="minorHAnsi"/>
          <w:bCs/>
        </w:rPr>
        <w:t xml:space="preserve"> with ultrapure water</w:t>
      </w:r>
      <w:r>
        <w:rPr>
          <w:rFonts w:asciiTheme="minorHAnsi" w:hAnsiTheme="minorHAnsi" w:cstheme="minorHAnsi"/>
          <w:bCs/>
        </w:rPr>
        <w:t xml:space="preserve"> using a syringe </w:t>
      </w:r>
      <w:r w:rsidR="003304E9">
        <w:rPr>
          <w:rFonts w:asciiTheme="minorHAnsi" w:hAnsiTheme="minorHAnsi" w:cstheme="minorHAnsi"/>
          <w:bCs/>
        </w:rPr>
        <w:t xml:space="preserve">with </w:t>
      </w:r>
      <w:r>
        <w:rPr>
          <w:rFonts w:asciiTheme="minorHAnsi" w:hAnsiTheme="minorHAnsi" w:cstheme="minorHAnsi"/>
          <w:bCs/>
        </w:rPr>
        <w:t xml:space="preserve">thin </w:t>
      </w:r>
      <w:r w:rsidR="00A203D3">
        <w:rPr>
          <w:rFonts w:asciiTheme="minorHAnsi" w:hAnsiTheme="minorHAnsi" w:cstheme="minorHAnsi"/>
          <w:bCs/>
        </w:rPr>
        <w:t>tubing</w:t>
      </w:r>
      <w:r w:rsidR="003304E9">
        <w:rPr>
          <w:rFonts w:asciiTheme="minorHAnsi" w:hAnsiTheme="minorHAnsi" w:cstheme="minorHAnsi"/>
          <w:bCs/>
        </w:rPr>
        <w:t xml:space="preserve"> (</w:t>
      </w:r>
      <w:r w:rsidR="00D5601F">
        <w:rPr>
          <w:rFonts w:asciiTheme="minorHAnsi" w:hAnsiTheme="minorHAnsi" w:cstheme="minorHAnsi"/>
          <w:bCs/>
        </w:rPr>
        <w:t xml:space="preserve">this </w:t>
      </w:r>
      <w:r w:rsidR="00C55A99">
        <w:rPr>
          <w:rFonts w:asciiTheme="minorHAnsi" w:hAnsiTheme="minorHAnsi" w:cstheme="minorHAnsi"/>
          <w:bCs/>
        </w:rPr>
        <w:t>can be of any type, as long as it is flexible and thin. In this experiment</w:t>
      </w:r>
      <w:r w:rsidR="00D5601F">
        <w:rPr>
          <w:rFonts w:asciiTheme="minorHAnsi" w:hAnsiTheme="minorHAnsi" w:cstheme="minorHAnsi"/>
          <w:bCs/>
        </w:rPr>
        <w:t>,</w:t>
      </w:r>
      <w:r w:rsidR="00C55A99">
        <w:rPr>
          <w:rFonts w:asciiTheme="minorHAnsi" w:hAnsiTheme="minorHAnsi" w:cstheme="minorHAnsi"/>
          <w:bCs/>
        </w:rPr>
        <w:t xml:space="preserve"> </w:t>
      </w:r>
      <w:r w:rsidR="00242AF7">
        <w:rPr>
          <w:rFonts w:asciiTheme="minorHAnsi" w:hAnsiTheme="minorHAnsi" w:cstheme="minorHAnsi"/>
          <w:bCs/>
        </w:rPr>
        <w:t>a</w:t>
      </w:r>
      <w:r w:rsidR="005F24F9">
        <w:rPr>
          <w:rFonts w:asciiTheme="minorHAnsi" w:hAnsiTheme="minorHAnsi" w:cstheme="minorHAnsi"/>
          <w:bCs/>
        </w:rPr>
        <w:t>ttach a</w:t>
      </w:r>
      <w:r w:rsidR="00242AF7">
        <w:rPr>
          <w:rFonts w:asciiTheme="minorHAnsi" w:hAnsiTheme="minorHAnsi" w:cstheme="minorHAnsi"/>
          <w:bCs/>
        </w:rPr>
        <w:t xml:space="preserve"> 10 cm l</w:t>
      </w:r>
      <w:r w:rsidR="00D5601F">
        <w:rPr>
          <w:rFonts w:asciiTheme="minorHAnsi" w:hAnsiTheme="minorHAnsi" w:cstheme="minorHAnsi"/>
          <w:bCs/>
        </w:rPr>
        <w:t>ong</w:t>
      </w:r>
      <w:r w:rsidR="00242AF7">
        <w:rPr>
          <w:rFonts w:asciiTheme="minorHAnsi" w:hAnsiTheme="minorHAnsi" w:cstheme="minorHAnsi"/>
          <w:bCs/>
        </w:rPr>
        <w:t>, 0.15 mm inner diameter wire</w:t>
      </w:r>
      <w:r w:rsidR="00A203D3">
        <w:rPr>
          <w:rFonts w:asciiTheme="minorHAnsi" w:hAnsiTheme="minorHAnsi" w:cstheme="minorHAnsi"/>
          <w:bCs/>
        </w:rPr>
        <w:t xml:space="preserve"> </w:t>
      </w:r>
      <w:r>
        <w:rPr>
          <w:rFonts w:asciiTheme="minorHAnsi" w:hAnsiTheme="minorHAnsi" w:cstheme="minorHAnsi"/>
          <w:bCs/>
        </w:rPr>
        <w:t>to the needle</w:t>
      </w:r>
      <w:r w:rsidR="0064751C">
        <w:rPr>
          <w:rFonts w:asciiTheme="minorHAnsi" w:hAnsiTheme="minorHAnsi" w:cstheme="minorHAnsi"/>
          <w:bCs/>
        </w:rPr>
        <w:t xml:space="preserve">. </w:t>
      </w:r>
    </w:p>
    <w:p w14:paraId="4C892B6A" w14:textId="77777777" w:rsidR="005F24F9" w:rsidRDefault="005F24F9" w:rsidP="00B97E02">
      <w:pPr>
        <w:pStyle w:val="NormalWeb"/>
        <w:spacing w:before="0" w:beforeAutospacing="0" w:after="0" w:afterAutospacing="0"/>
        <w:rPr>
          <w:rFonts w:asciiTheme="minorHAnsi" w:hAnsiTheme="minorHAnsi" w:cstheme="minorHAnsi"/>
          <w:bCs/>
        </w:rPr>
      </w:pPr>
    </w:p>
    <w:p w14:paraId="5C05F08D" w14:textId="2B270F1B" w:rsidR="00BA3B1D" w:rsidRDefault="005F24F9" w:rsidP="00BC0808">
      <w:pPr>
        <w:pStyle w:val="NormalWeb"/>
        <w:numPr>
          <w:ilvl w:val="3"/>
          <w:numId w:val="33"/>
        </w:numPr>
        <w:spacing w:before="0" w:beforeAutospacing="0" w:after="0" w:afterAutospacing="0"/>
        <w:rPr>
          <w:rFonts w:asciiTheme="minorHAnsi" w:hAnsiTheme="minorHAnsi" w:cstheme="minorHAnsi"/>
          <w:bCs/>
        </w:rPr>
      </w:pPr>
      <w:r>
        <w:rPr>
          <w:rFonts w:asciiTheme="minorHAnsi" w:hAnsiTheme="minorHAnsi" w:cstheme="minorHAnsi"/>
          <w:bCs/>
        </w:rPr>
        <w:t>Place t</w:t>
      </w:r>
      <w:r w:rsidR="0064751C">
        <w:rPr>
          <w:rFonts w:asciiTheme="minorHAnsi" w:hAnsiTheme="minorHAnsi" w:cstheme="minorHAnsi"/>
          <w:bCs/>
        </w:rPr>
        <w:t xml:space="preserve">he thin tubing </w:t>
      </w:r>
      <w:r w:rsidR="009F2B6A">
        <w:rPr>
          <w:rFonts w:asciiTheme="minorHAnsi" w:hAnsiTheme="minorHAnsi" w:cstheme="minorHAnsi"/>
          <w:bCs/>
        </w:rPr>
        <w:t xml:space="preserve">inside the pressure conduit, and while </w:t>
      </w:r>
      <w:r w:rsidR="0006463A">
        <w:rPr>
          <w:rFonts w:asciiTheme="minorHAnsi" w:hAnsiTheme="minorHAnsi" w:cstheme="minorHAnsi"/>
          <w:bCs/>
        </w:rPr>
        <w:t xml:space="preserve">the pressure conduit is filled with ultrapure water by </w:t>
      </w:r>
      <w:r w:rsidR="009F2B6A">
        <w:rPr>
          <w:rFonts w:asciiTheme="minorHAnsi" w:hAnsiTheme="minorHAnsi" w:cstheme="minorHAnsi"/>
          <w:bCs/>
        </w:rPr>
        <w:t xml:space="preserve">gradually pushing the </w:t>
      </w:r>
      <w:r w:rsidR="00214D89">
        <w:rPr>
          <w:rFonts w:asciiTheme="minorHAnsi" w:hAnsiTheme="minorHAnsi" w:cstheme="minorHAnsi"/>
          <w:bCs/>
        </w:rPr>
        <w:t xml:space="preserve">water </w:t>
      </w:r>
      <w:r w:rsidR="009F2B6A">
        <w:rPr>
          <w:rFonts w:asciiTheme="minorHAnsi" w:hAnsiTheme="minorHAnsi" w:cstheme="minorHAnsi"/>
          <w:bCs/>
        </w:rPr>
        <w:t xml:space="preserve">out of the syringe, </w:t>
      </w:r>
      <w:r>
        <w:rPr>
          <w:rFonts w:asciiTheme="minorHAnsi" w:hAnsiTheme="minorHAnsi" w:cstheme="minorHAnsi"/>
          <w:bCs/>
        </w:rPr>
        <w:t xml:space="preserve">pull the </w:t>
      </w:r>
      <w:r w:rsidR="009F2B6A">
        <w:rPr>
          <w:rFonts w:asciiTheme="minorHAnsi" w:hAnsiTheme="minorHAnsi" w:cstheme="minorHAnsi"/>
          <w:bCs/>
        </w:rPr>
        <w:t xml:space="preserve">wire </w:t>
      </w:r>
      <w:r>
        <w:rPr>
          <w:rFonts w:asciiTheme="minorHAnsi" w:hAnsiTheme="minorHAnsi" w:cstheme="minorHAnsi"/>
          <w:bCs/>
        </w:rPr>
        <w:t xml:space="preserve">out </w:t>
      </w:r>
      <w:r w:rsidR="00214D89">
        <w:rPr>
          <w:rFonts w:asciiTheme="minorHAnsi" w:hAnsiTheme="minorHAnsi" w:cstheme="minorHAnsi"/>
          <w:bCs/>
        </w:rPr>
        <w:t>of</w:t>
      </w:r>
      <w:r w:rsidR="003304E9">
        <w:rPr>
          <w:rFonts w:asciiTheme="minorHAnsi" w:hAnsiTheme="minorHAnsi" w:cstheme="minorHAnsi"/>
          <w:bCs/>
        </w:rPr>
        <w:t xml:space="preserve"> the pressure conduit</w:t>
      </w:r>
      <w:r w:rsidR="00216DE7">
        <w:rPr>
          <w:rFonts w:asciiTheme="minorHAnsi" w:hAnsiTheme="minorHAnsi" w:cstheme="minorHAnsi"/>
          <w:bCs/>
        </w:rPr>
        <w:t xml:space="preserve"> simultaneously</w:t>
      </w:r>
      <w:r w:rsidR="003304E9">
        <w:rPr>
          <w:rFonts w:asciiTheme="minorHAnsi" w:hAnsiTheme="minorHAnsi" w:cstheme="minorHAnsi"/>
          <w:bCs/>
        </w:rPr>
        <w:t>, to make sure</w:t>
      </w:r>
      <w:r w:rsidR="00F7710A">
        <w:rPr>
          <w:rFonts w:asciiTheme="minorHAnsi" w:hAnsiTheme="minorHAnsi" w:cstheme="minorHAnsi"/>
          <w:bCs/>
        </w:rPr>
        <w:t xml:space="preserve"> that</w:t>
      </w:r>
      <w:r w:rsidR="003304E9">
        <w:rPr>
          <w:rFonts w:asciiTheme="minorHAnsi" w:hAnsiTheme="minorHAnsi" w:cstheme="minorHAnsi"/>
          <w:bCs/>
        </w:rPr>
        <w:t xml:space="preserve"> there are no air bubbles inside the pressure conduit.</w:t>
      </w:r>
      <w:r w:rsidR="00735CAA">
        <w:rPr>
          <w:rFonts w:asciiTheme="minorHAnsi" w:hAnsiTheme="minorHAnsi" w:cstheme="minorHAnsi"/>
          <w:bCs/>
        </w:rPr>
        <w:t xml:space="preserve"> </w:t>
      </w:r>
    </w:p>
    <w:p w14:paraId="602C842D" w14:textId="77777777" w:rsidR="00735CAA" w:rsidRDefault="00735CAA" w:rsidP="00BC0808">
      <w:pPr>
        <w:pStyle w:val="NormalWeb"/>
        <w:spacing w:before="0" w:beforeAutospacing="0" w:after="0" w:afterAutospacing="0"/>
        <w:rPr>
          <w:rFonts w:asciiTheme="minorHAnsi" w:hAnsiTheme="minorHAnsi" w:cstheme="minorHAnsi"/>
          <w:bCs/>
        </w:rPr>
      </w:pPr>
    </w:p>
    <w:p w14:paraId="5EF8DC93" w14:textId="57307613" w:rsidR="00810FCC" w:rsidRPr="008C31AF" w:rsidRDefault="00EC2F25" w:rsidP="00BC0808">
      <w:pPr>
        <w:pStyle w:val="NormalWeb"/>
        <w:numPr>
          <w:ilvl w:val="2"/>
          <w:numId w:val="33"/>
        </w:numPr>
        <w:spacing w:before="0" w:beforeAutospacing="0" w:after="0" w:afterAutospacing="0"/>
        <w:ind w:left="0" w:firstLine="0"/>
        <w:rPr>
          <w:rFonts w:asciiTheme="minorHAnsi" w:hAnsiTheme="minorHAnsi" w:cstheme="minorHAnsi"/>
          <w:bCs/>
          <w:highlight w:val="yellow"/>
        </w:rPr>
      </w:pPr>
      <w:r w:rsidRPr="008C31AF">
        <w:rPr>
          <w:rFonts w:asciiTheme="minorHAnsi" w:hAnsiTheme="minorHAnsi" w:cstheme="minorHAnsi"/>
          <w:bCs/>
          <w:highlight w:val="yellow"/>
        </w:rPr>
        <w:t xml:space="preserve">Place </w:t>
      </w:r>
      <w:r w:rsidR="00B837FF" w:rsidRPr="008C31AF">
        <w:rPr>
          <w:rFonts w:asciiTheme="minorHAnsi" w:hAnsiTheme="minorHAnsi" w:cstheme="minorHAnsi"/>
          <w:bCs/>
          <w:highlight w:val="yellow"/>
        </w:rPr>
        <w:t>the</w:t>
      </w:r>
      <w:r w:rsidR="004949F5" w:rsidRPr="008C31AF">
        <w:rPr>
          <w:rFonts w:asciiTheme="minorHAnsi" w:hAnsiTheme="minorHAnsi" w:cstheme="minorHAnsi"/>
          <w:bCs/>
          <w:highlight w:val="yellow"/>
        </w:rPr>
        <w:t xml:space="preserve"> fl</w:t>
      </w:r>
      <w:r w:rsidR="00F95BD8" w:rsidRPr="008C31AF">
        <w:rPr>
          <w:rFonts w:asciiTheme="minorHAnsi" w:hAnsiTheme="minorHAnsi" w:cstheme="minorHAnsi"/>
          <w:bCs/>
          <w:highlight w:val="yellow"/>
        </w:rPr>
        <w:t>ow</w:t>
      </w:r>
      <w:r w:rsidR="004949F5" w:rsidRPr="008C31AF">
        <w:rPr>
          <w:rFonts w:asciiTheme="minorHAnsi" w:hAnsiTheme="minorHAnsi" w:cstheme="minorHAnsi"/>
          <w:bCs/>
          <w:highlight w:val="yellow"/>
        </w:rPr>
        <w:t xml:space="preserve"> </w:t>
      </w:r>
      <w:r w:rsidRPr="008C31AF">
        <w:rPr>
          <w:rFonts w:asciiTheme="minorHAnsi" w:hAnsiTheme="minorHAnsi" w:cstheme="minorHAnsi"/>
          <w:bCs/>
          <w:highlight w:val="yellow"/>
        </w:rPr>
        <w:t xml:space="preserve">culture </w:t>
      </w:r>
      <w:r w:rsidR="004949F5" w:rsidRPr="008C31AF">
        <w:rPr>
          <w:rFonts w:asciiTheme="minorHAnsi" w:hAnsiTheme="minorHAnsi" w:cstheme="minorHAnsi"/>
          <w:bCs/>
          <w:highlight w:val="yellow"/>
        </w:rPr>
        <w:t xml:space="preserve">chamber </w:t>
      </w:r>
      <w:r w:rsidRPr="008C31AF">
        <w:rPr>
          <w:rFonts w:asciiTheme="minorHAnsi" w:hAnsiTheme="minorHAnsi" w:cstheme="minorHAnsi"/>
          <w:bCs/>
          <w:highlight w:val="yellow"/>
        </w:rPr>
        <w:t>on</w:t>
      </w:r>
      <w:r w:rsidR="004949F5" w:rsidRPr="008C31AF">
        <w:rPr>
          <w:rFonts w:asciiTheme="minorHAnsi" w:hAnsiTheme="minorHAnsi" w:cstheme="minorHAnsi"/>
          <w:bCs/>
          <w:highlight w:val="yellow"/>
        </w:rPr>
        <w:t xml:space="preserve"> </w:t>
      </w:r>
      <w:r w:rsidR="00561B01" w:rsidRPr="008C31AF">
        <w:rPr>
          <w:rFonts w:asciiTheme="minorHAnsi" w:hAnsiTheme="minorHAnsi" w:cstheme="minorHAnsi"/>
          <w:bCs/>
          <w:highlight w:val="yellow"/>
        </w:rPr>
        <w:t>one of the eight</w:t>
      </w:r>
      <w:r w:rsidRPr="008C31AF">
        <w:rPr>
          <w:rFonts w:asciiTheme="minorHAnsi" w:hAnsiTheme="minorHAnsi" w:cstheme="minorHAnsi"/>
          <w:bCs/>
          <w:highlight w:val="yellow"/>
        </w:rPr>
        <w:t xml:space="preserve"> screw threads on</w:t>
      </w:r>
      <w:r w:rsidR="00561B01" w:rsidRPr="008C31AF">
        <w:rPr>
          <w:rFonts w:asciiTheme="minorHAnsi" w:hAnsiTheme="minorHAnsi" w:cstheme="minorHAnsi"/>
          <w:bCs/>
          <w:highlight w:val="yellow"/>
        </w:rPr>
        <w:t xml:space="preserve"> </w:t>
      </w:r>
      <w:r w:rsidR="00544E8F" w:rsidRPr="008C31AF">
        <w:rPr>
          <w:rFonts w:asciiTheme="minorHAnsi" w:hAnsiTheme="minorHAnsi" w:cstheme="minorHAnsi"/>
          <w:bCs/>
          <w:highlight w:val="yellow"/>
        </w:rPr>
        <w:t>bioreactor base</w:t>
      </w:r>
      <w:r w:rsidR="004949F5" w:rsidRPr="008C31AF">
        <w:rPr>
          <w:rFonts w:asciiTheme="minorHAnsi" w:hAnsiTheme="minorHAnsi" w:cstheme="minorHAnsi"/>
          <w:bCs/>
          <w:highlight w:val="yellow"/>
        </w:rPr>
        <w:t xml:space="preserve">. </w:t>
      </w:r>
      <w:r w:rsidR="00FA44DC">
        <w:rPr>
          <w:rFonts w:asciiTheme="minorHAnsi" w:hAnsiTheme="minorHAnsi" w:cstheme="minorHAnsi"/>
          <w:bCs/>
          <w:highlight w:val="yellow"/>
        </w:rPr>
        <w:t>Place</w:t>
      </w:r>
      <w:r w:rsidRPr="008C31AF">
        <w:rPr>
          <w:rFonts w:asciiTheme="minorHAnsi" w:hAnsiTheme="minorHAnsi" w:cstheme="minorHAnsi"/>
          <w:bCs/>
          <w:highlight w:val="yellow"/>
        </w:rPr>
        <w:t xml:space="preserve"> a silicon</w:t>
      </w:r>
      <w:r w:rsidR="00651B85" w:rsidRPr="008C31AF">
        <w:rPr>
          <w:rFonts w:asciiTheme="minorHAnsi" w:hAnsiTheme="minorHAnsi" w:cstheme="minorHAnsi"/>
          <w:bCs/>
          <w:highlight w:val="yellow"/>
        </w:rPr>
        <w:t>e</w:t>
      </w:r>
      <w:r w:rsidRPr="008C31AF">
        <w:rPr>
          <w:rFonts w:asciiTheme="minorHAnsi" w:hAnsiTheme="minorHAnsi" w:cstheme="minorHAnsi"/>
          <w:bCs/>
          <w:highlight w:val="yellow"/>
        </w:rPr>
        <w:t xml:space="preserve"> </w:t>
      </w:r>
      <w:r w:rsidR="00F7710A">
        <w:rPr>
          <w:rFonts w:asciiTheme="minorHAnsi" w:hAnsiTheme="minorHAnsi" w:cstheme="minorHAnsi"/>
          <w:bCs/>
          <w:highlight w:val="yellow"/>
        </w:rPr>
        <w:t>O</w:t>
      </w:r>
      <w:r w:rsidRPr="008C31AF">
        <w:rPr>
          <w:rFonts w:asciiTheme="minorHAnsi" w:hAnsiTheme="minorHAnsi" w:cstheme="minorHAnsi"/>
          <w:bCs/>
          <w:highlight w:val="yellow"/>
        </w:rPr>
        <w:t xml:space="preserve">-ring between the bioreactor base and the white </w:t>
      </w:r>
      <w:proofErr w:type="spellStart"/>
      <w:r w:rsidR="005F24F9">
        <w:rPr>
          <w:rFonts w:asciiTheme="minorHAnsi" w:hAnsiTheme="minorHAnsi" w:cstheme="minorHAnsi"/>
          <w:bCs/>
          <w:highlight w:val="yellow"/>
        </w:rPr>
        <w:t>Luer</w:t>
      </w:r>
      <w:proofErr w:type="spellEnd"/>
      <w:r w:rsidRPr="008C31AF">
        <w:rPr>
          <w:rFonts w:asciiTheme="minorHAnsi" w:hAnsiTheme="minorHAnsi" w:cstheme="minorHAnsi"/>
          <w:bCs/>
          <w:highlight w:val="yellow"/>
        </w:rPr>
        <w:t xml:space="preserve"> c</w:t>
      </w:r>
      <w:r w:rsidR="0080698F" w:rsidRPr="008C31AF">
        <w:rPr>
          <w:rFonts w:asciiTheme="minorHAnsi" w:hAnsiTheme="minorHAnsi" w:cstheme="minorHAnsi"/>
          <w:bCs/>
          <w:highlight w:val="yellow"/>
        </w:rPr>
        <w:t>onnector</w:t>
      </w:r>
      <w:r w:rsidR="00FA44DC">
        <w:rPr>
          <w:rFonts w:asciiTheme="minorHAnsi" w:hAnsiTheme="minorHAnsi" w:cstheme="minorHAnsi"/>
          <w:bCs/>
          <w:highlight w:val="yellow"/>
        </w:rPr>
        <w:t xml:space="preserve"> to prevent possible </w:t>
      </w:r>
      <w:proofErr w:type="gramStart"/>
      <w:r w:rsidR="00FA44DC">
        <w:rPr>
          <w:rFonts w:asciiTheme="minorHAnsi" w:hAnsiTheme="minorHAnsi" w:cstheme="minorHAnsi"/>
          <w:bCs/>
          <w:highlight w:val="yellow"/>
        </w:rPr>
        <w:t>leakage</w:t>
      </w:r>
      <w:r w:rsidR="00F7710A">
        <w:rPr>
          <w:rFonts w:asciiTheme="minorHAnsi" w:hAnsiTheme="minorHAnsi" w:cstheme="minorHAnsi"/>
          <w:bCs/>
          <w:highlight w:val="yellow"/>
        </w:rPr>
        <w:t>,</w:t>
      </w:r>
      <w:r w:rsidRPr="008C31AF">
        <w:rPr>
          <w:rFonts w:asciiTheme="minorHAnsi" w:hAnsiTheme="minorHAnsi" w:cstheme="minorHAnsi"/>
          <w:bCs/>
          <w:highlight w:val="yellow"/>
        </w:rPr>
        <w:t xml:space="preserve"> and</w:t>
      </w:r>
      <w:proofErr w:type="gramEnd"/>
      <w:r w:rsidRPr="008C31AF">
        <w:rPr>
          <w:rFonts w:asciiTheme="minorHAnsi" w:hAnsiTheme="minorHAnsi" w:cstheme="minorHAnsi"/>
          <w:bCs/>
          <w:highlight w:val="yellow"/>
        </w:rPr>
        <w:t xml:space="preserve"> </w:t>
      </w:r>
      <w:r w:rsidR="007E61CD">
        <w:rPr>
          <w:rFonts w:asciiTheme="minorHAnsi" w:hAnsiTheme="minorHAnsi" w:cstheme="minorHAnsi"/>
          <w:bCs/>
          <w:highlight w:val="yellow"/>
        </w:rPr>
        <w:t>tighten</w:t>
      </w:r>
      <w:r w:rsidR="00B25A12">
        <w:rPr>
          <w:rFonts w:asciiTheme="minorHAnsi" w:hAnsiTheme="minorHAnsi" w:cstheme="minorHAnsi"/>
          <w:bCs/>
          <w:highlight w:val="yellow"/>
        </w:rPr>
        <w:t xml:space="preserve"> </w:t>
      </w:r>
      <w:r w:rsidR="004949F5" w:rsidRPr="008C31AF">
        <w:rPr>
          <w:rFonts w:asciiTheme="minorHAnsi" w:hAnsiTheme="minorHAnsi" w:cstheme="minorHAnsi"/>
          <w:bCs/>
          <w:highlight w:val="yellow"/>
        </w:rPr>
        <w:t xml:space="preserve">the white </w:t>
      </w:r>
      <w:proofErr w:type="spellStart"/>
      <w:r w:rsidR="005F24F9">
        <w:rPr>
          <w:rFonts w:asciiTheme="minorHAnsi" w:hAnsiTheme="minorHAnsi" w:cstheme="minorHAnsi"/>
          <w:bCs/>
          <w:highlight w:val="yellow"/>
        </w:rPr>
        <w:t>Luer</w:t>
      </w:r>
      <w:proofErr w:type="spellEnd"/>
      <w:r w:rsidR="00957E96" w:rsidRPr="008C31AF">
        <w:rPr>
          <w:rFonts w:asciiTheme="minorHAnsi" w:hAnsiTheme="minorHAnsi" w:cstheme="minorHAnsi"/>
          <w:bCs/>
          <w:highlight w:val="yellow"/>
        </w:rPr>
        <w:t xml:space="preserve"> </w:t>
      </w:r>
      <w:r w:rsidR="0086473A" w:rsidRPr="008C31AF">
        <w:rPr>
          <w:rFonts w:asciiTheme="minorHAnsi" w:hAnsiTheme="minorHAnsi" w:cstheme="minorHAnsi"/>
          <w:bCs/>
          <w:highlight w:val="yellow"/>
        </w:rPr>
        <w:t>connector</w:t>
      </w:r>
      <w:r w:rsidR="00B25A12">
        <w:rPr>
          <w:rFonts w:asciiTheme="minorHAnsi" w:hAnsiTheme="minorHAnsi" w:cstheme="minorHAnsi"/>
          <w:bCs/>
          <w:highlight w:val="yellow"/>
        </w:rPr>
        <w:t xml:space="preserve"> from</w:t>
      </w:r>
      <w:r w:rsidRPr="008C31AF">
        <w:rPr>
          <w:rFonts w:asciiTheme="minorHAnsi" w:hAnsiTheme="minorHAnsi" w:cstheme="minorHAnsi"/>
          <w:bCs/>
          <w:highlight w:val="yellow"/>
        </w:rPr>
        <w:t xml:space="preserve"> the bottom compartment</w:t>
      </w:r>
      <w:r w:rsidR="00544E8F" w:rsidRPr="008C31AF">
        <w:rPr>
          <w:rFonts w:asciiTheme="minorHAnsi" w:hAnsiTheme="minorHAnsi" w:cstheme="minorHAnsi"/>
          <w:bCs/>
          <w:highlight w:val="yellow"/>
        </w:rPr>
        <w:t>.</w:t>
      </w:r>
      <w:r w:rsidR="00BB573E" w:rsidRPr="008C31AF">
        <w:rPr>
          <w:rFonts w:asciiTheme="minorHAnsi" w:hAnsiTheme="minorHAnsi" w:cstheme="minorHAnsi"/>
          <w:bCs/>
          <w:highlight w:val="yellow"/>
        </w:rPr>
        <w:t xml:space="preserve"> </w:t>
      </w:r>
    </w:p>
    <w:p w14:paraId="108B044B" w14:textId="77777777" w:rsidR="00810FCC" w:rsidRDefault="00810FCC" w:rsidP="00BC0808">
      <w:pPr>
        <w:pStyle w:val="ListParagraph"/>
        <w:ind w:left="0"/>
        <w:rPr>
          <w:rFonts w:asciiTheme="minorHAnsi" w:hAnsiTheme="minorHAnsi" w:cstheme="minorHAnsi"/>
          <w:bCs/>
        </w:rPr>
      </w:pPr>
    </w:p>
    <w:p w14:paraId="3BD53100" w14:textId="0E02D1B4" w:rsidR="00A82038" w:rsidRPr="00810FCC" w:rsidRDefault="00BB573E" w:rsidP="00BC0808">
      <w:pPr>
        <w:pStyle w:val="NormalWeb"/>
        <w:numPr>
          <w:ilvl w:val="2"/>
          <w:numId w:val="33"/>
        </w:numPr>
        <w:spacing w:before="0" w:beforeAutospacing="0" w:after="0" w:afterAutospacing="0"/>
        <w:ind w:left="0" w:firstLine="0"/>
        <w:rPr>
          <w:rFonts w:asciiTheme="minorHAnsi" w:hAnsiTheme="minorHAnsi" w:cstheme="minorHAnsi"/>
          <w:bCs/>
        </w:rPr>
      </w:pPr>
      <w:r w:rsidRPr="0009415F">
        <w:rPr>
          <w:rFonts w:asciiTheme="minorHAnsi" w:hAnsiTheme="minorHAnsi" w:cstheme="minorHAnsi"/>
          <w:bCs/>
          <w:color w:val="000000" w:themeColor="text1"/>
        </w:rPr>
        <w:t xml:space="preserve">Repeat </w:t>
      </w:r>
      <w:r w:rsidR="00810FCC" w:rsidRPr="0009415F">
        <w:rPr>
          <w:rFonts w:asciiTheme="minorHAnsi" w:hAnsiTheme="minorHAnsi" w:cstheme="minorHAnsi"/>
          <w:bCs/>
          <w:color w:val="000000" w:themeColor="text1"/>
        </w:rPr>
        <w:t>step</w:t>
      </w:r>
      <w:r w:rsidR="00F7710A">
        <w:rPr>
          <w:rFonts w:asciiTheme="minorHAnsi" w:hAnsiTheme="minorHAnsi" w:cstheme="minorHAnsi"/>
          <w:bCs/>
          <w:color w:val="000000" w:themeColor="text1"/>
        </w:rPr>
        <w:t>s</w:t>
      </w:r>
      <w:r w:rsidR="00810FCC" w:rsidRPr="0009415F">
        <w:rPr>
          <w:rFonts w:asciiTheme="minorHAnsi" w:hAnsiTheme="minorHAnsi" w:cstheme="minorHAnsi"/>
          <w:bCs/>
          <w:color w:val="000000" w:themeColor="text1"/>
        </w:rPr>
        <w:t xml:space="preserve"> </w:t>
      </w:r>
      <w:r w:rsidR="005F24F9">
        <w:rPr>
          <w:rFonts w:asciiTheme="minorHAnsi" w:hAnsiTheme="minorHAnsi" w:cstheme="minorHAnsi"/>
          <w:bCs/>
          <w:color w:val="000000" w:themeColor="text1"/>
        </w:rPr>
        <w:t>5</w:t>
      </w:r>
      <w:r w:rsidR="00810FCC" w:rsidRPr="0009415F">
        <w:rPr>
          <w:rFonts w:asciiTheme="minorHAnsi" w:hAnsiTheme="minorHAnsi" w:cstheme="minorHAnsi"/>
          <w:bCs/>
          <w:color w:val="000000" w:themeColor="text1"/>
        </w:rPr>
        <w:t>.2</w:t>
      </w:r>
      <w:r w:rsidR="00426FC4">
        <w:rPr>
          <w:rFonts w:asciiTheme="minorHAnsi" w:hAnsiTheme="minorHAnsi" w:cstheme="minorHAnsi"/>
          <w:bCs/>
          <w:color w:val="000000" w:themeColor="text1"/>
        </w:rPr>
        <w:t xml:space="preserve">.1 and </w:t>
      </w:r>
      <w:r w:rsidR="005F24F9">
        <w:rPr>
          <w:rFonts w:asciiTheme="minorHAnsi" w:hAnsiTheme="minorHAnsi" w:cstheme="minorHAnsi"/>
          <w:bCs/>
          <w:color w:val="000000" w:themeColor="text1"/>
        </w:rPr>
        <w:t>5</w:t>
      </w:r>
      <w:r w:rsidR="00426FC4">
        <w:rPr>
          <w:rFonts w:asciiTheme="minorHAnsi" w:hAnsiTheme="minorHAnsi" w:cstheme="minorHAnsi"/>
          <w:bCs/>
          <w:color w:val="000000" w:themeColor="text1"/>
        </w:rPr>
        <w:t>.2.2</w:t>
      </w:r>
      <w:r w:rsidR="00810FCC" w:rsidRPr="0009415F">
        <w:rPr>
          <w:rFonts w:asciiTheme="minorHAnsi" w:hAnsiTheme="minorHAnsi" w:cstheme="minorHAnsi"/>
          <w:bCs/>
          <w:color w:val="000000" w:themeColor="text1"/>
        </w:rPr>
        <w:t xml:space="preserve"> </w:t>
      </w:r>
      <w:r w:rsidRPr="0009415F">
        <w:rPr>
          <w:rFonts w:asciiTheme="minorHAnsi" w:hAnsiTheme="minorHAnsi" w:cstheme="minorHAnsi"/>
          <w:bCs/>
          <w:color w:val="000000" w:themeColor="text1"/>
        </w:rPr>
        <w:t xml:space="preserve">for </w:t>
      </w:r>
      <w:r>
        <w:rPr>
          <w:rFonts w:asciiTheme="minorHAnsi" w:hAnsiTheme="minorHAnsi" w:cstheme="minorHAnsi"/>
          <w:bCs/>
        </w:rPr>
        <w:t>all cyclically stretched samples</w:t>
      </w:r>
      <w:r w:rsidR="00810FCC">
        <w:rPr>
          <w:rFonts w:asciiTheme="minorHAnsi" w:hAnsiTheme="minorHAnsi" w:cstheme="minorHAnsi"/>
          <w:bCs/>
        </w:rPr>
        <w:t xml:space="preserve">. </w:t>
      </w:r>
    </w:p>
    <w:p w14:paraId="1A3588F5" w14:textId="77777777" w:rsidR="00735CAA" w:rsidRPr="00735CAA" w:rsidRDefault="00735CAA" w:rsidP="00BC0808">
      <w:pPr>
        <w:pStyle w:val="NormalWeb"/>
        <w:spacing w:before="0" w:beforeAutospacing="0" w:after="0" w:afterAutospacing="0"/>
        <w:rPr>
          <w:rFonts w:asciiTheme="minorHAnsi" w:hAnsiTheme="minorHAnsi" w:cstheme="minorHAnsi"/>
          <w:bCs/>
        </w:rPr>
      </w:pPr>
    </w:p>
    <w:p w14:paraId="7C2851A4" w14:textId="1D339779" w:rsidR="00A82038" w:rsidRDefault="00A82038" w:rsidP="00BC0808">
      <w:pPr>
        <w:pStyle w:val="NormalWeb"/>
        <w:numPr>
          <w:ilvl w:val="1"/>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 xml:space="preserve">Connect the </w:t>
      </w:r>
      <w:r w:rsidR="00A47104">
        <w:rPr>
          <w:rFonts w:asciiTheme="minorHAnsi" w:hAnsiTheme="minorHAnsi" w:cstheme="minorHAnsi"/>
          <w:bCs/>
        </w:rPr>
        <w:t xml:space="preserve">flow culture chambers for </w:t>
      </w:r>
      <w:r w:rsidR="00954A71">
        <w:rPr>
          <w:rFonts w:asciiTheme="minorHAnsi" w:hAnsiTheme="minorHAnsi" w:cstheme="minorHAnsi"/>
          <w:bCs/>
        </w:rPr>
        <w:t xml:space="preserve">all </w:t>
      </w:r>
      <w:r w:rsidR="00810FCC">
        <w:rPr>
          <w:rFonts w:asciiTheme="minorHAnsi" w:hAnsiTheme="minorHAnsi" w:cstheme="minorHAnsi"/>
          <w:bCs/>
        </w:rPr>
        <w:t>experimental groups, except the static control</w:t>
      </w:r>
      <w:r w:rsidR="00F7710A">
        <w:rPr>
          <w:rFonts w:asciiTheme="minorHAnsi" w:hAnsiTheme="minorHAnsi" w:cstheme="minorHAnsi"/>
          <w:bCs/>
        </w:rPr>
        <w:t>,</w:t>
      </w:r>
      <w:r w:rsidR="00954A71">
        <w:rPr>
          <w:rFonts w:asciiTheme="minorHAnsi" w:hAnsiTheme="minorHAnsi" w:cstheme="minorHAnsi"/>
          <w:bCs/>
        </w:rPr>
        <w:t xml:space="preserve"> to</w:t>
      </w:r>
      <w:r w:rsidR="00810FCC">
        <w:rPr>
          <w:rFonts w:asciiTheme="minorHAnsi" w:hAnsiTheme="minorHAnsi" w:cstheme="minorHAnsi"/>
          <w:bCs/>
        </w:rPr>
        <w:t xml:space="preserve"> </w:t>
      </w:r>
      <w:r w:rsidR="00A47104">
        <w:rPr>
          <w:rFonts w:asciiTheme="minorHAnsi" w:hAnsiTheme="minorHAnsi" w:cstheme="minorHAnsi"/>
          <w:bCs/>
        </w:rPr>
        <w:t xml:space="preserve">the </w:t>
      </w:r>
      <w:r w:rsidR="005F24F9">
        <w:rPr>
          <w:rFonts w:asciiTheme="minorHAnsi" w:hAnsiTheme="minorHAnsi" w:cstheme="minorHAnsi"/>
          <w:bCs/>
        </w:rPr>
        <w:t xml:space="preserve">pump </w:t>
      </w:r>
      <w:r w:rsidR="00A47104">
        <w:rPr>
          <w:rFonts w:asciiTheme="minorHAnsi" w:hAnsiTheme="minorHAnsi" w:cstheme="minorHAnsi"/>
          <w:bCs/>
        </w:rPr>
        <w:t xml:space="preserve">system. </w:t>
      </w:r>
    </w:p>
    <w:p w14:paraId="18C5517A" w14:textId="77777777" w:rsidR="00954A71" w:rsidRDefault="00954A71" w:rsidP="00BC0808">
      <w:pPr>
        <w:pStyle w:val="NormalWeb"/>
        <w:spacing w:before="0" w:beforeAutospacing="0" w:after="0" w:afterAutospacing="0"/>
        <w:rPr>
          <w:rFonts w:asciiTheme="minorHAnsi" w:hAnsiTheme="minorHAnsi" w:cstheme="minorHAnsi"/>
          <w:bCs/>
        </w:rPr>
      </w:pPr>
    </w:p>
    <w:p w14:paraId="6A0F2749" w14:textId="08D4A674" w:rsidR="005D20EF" w:rsidRPr="008C31AF" w:rsidRDefault="00810FCC" w:rsidP="00BC0808">
      <w:pPr>
        <w:pStyle w:val="NormalWeb"/>
        <w:numPr>
          <w:ilvl w:val="2"/>
          <w:numId w:val="33"/>
        </w:numPr>
        <w:spacing w:before="0" w:beforeAutospacing="0" w:after="0" w:afterAutospacing="0"/>
        <w:ind w:left="0" w:firstLine="0"/>
        <w:rPr>
          <w:rFonts w:asciiTheme="minorHAnsi" w:hAnsiTheme="minorHAnsi" w:cstheme="minorHAnsi"/>
          <w:bCs/>
          <w:highlight w:val="yellow"/>
        </w:rPr>
      </w:pPr>
      <w:r w:rsidRPr="008C31AF">
        <w:rPr>
          <w:rFonts w:asciiTheme="minorHAnsi" w:hAnsiTheme="minorHAnsi" w:cstheme="minorHAnsi"/>
          <w:bCs/>
          <w:highlight w:val="yellow"/>
        </w:rPr>
        <w:t xml:space="preserve">Place a hose clip on the medium tubing. </w:t>
      </w:r>
      <w:r w:rsidR="00332009" w:rsidRPr="008C31AF">
        <w:rPr>
          <w:rFonts w:asciiTheme="minorHAnsi" w:hAnsiTheme="minorHAnsi" w:cstheme="minorHAnsi"/>
          <w:bCs/>
          <w:highlight w:val="yellow"/>
        </w:rPr>
        <w:t xml:space="preserve">Remove the white </w:t>
      </w:r>
      <w:proofErr w:type="spellStart"/>
      <w:r w:rsidR="005F24F9">
        <w:rPr>
          <w:rFonts w:asciiTheme="minorHAnsi" w:hAnsiTheme="minorHAnsi" w:cstheme="minorHAnsi"/>
          <w:bCs/>
          <w:highlight w:val="yellow"/>
        </w:rPr>
        <w:t>Luer</w:t>
      </w:r>
      <w:proofErr w:type="spellEnd"/>
      <w:r w:rsidR="00957E96" w:rsidRPr="008C31AF">
        <w:rPr>
          <w:rFonts w:asciiTheme="minorHAnsi" w:hAnsiTheme="minorHAnsi" w:cstheme="minorHAnsi"/>
          <w:bCs/>
          <w:highlight w:val="yellow"/>
        </w:rPr>
        <w:t xml:space="preserve"> cap </w:t>
      </w:r>
      <w:r w:rsidR="00332009" w:rsidRPr="008C31AF">
        <w:rPr>
          <w:rFonts w:asciiTheme="minorHAnsi" w:hAnsiTheme="minorHAnsi" w:cstheme="minorHAnsi"/>
          <w:bCs/>
          <w:highlight w:val="yellow"/>
        </w:rPr>
        <w:t xml:space="preserve">covering the flow inlet of the top compartment of the </w:t>
      </w:r>
      <w:r w:rsidR="00F82399" w:rsidRPr="008C31AF">
        <w:rPr>
          <w:rFonts w:asciiTheme="minorHAnsi" w:hAnsiTheme="minorHAnsi" w:cstheme="minorHAnsi"/>
          <w:bCs/>
          <w:highlight w:val="yellow"/>
        </w:rPr>
        <w:t>flow culture chamber</w:t>
      </w:r>
      <w:r w:rsidR="00332009" w:rsidRPr="008C31AF">
        <w:rPr>
          <w:rFonts w:asciiTheme="minorHAnsi" w:hAnsiTheme="minorHAnsi" w:cstheme="minorHAnsi"/>
          <w:bCs/>
          <w:highlight w:val="yellow"/>
        </w:rPr>
        <w:t xml:space="preserve">. </w:t>
      </w:r>
      <w:r w:rsidRPr="008C31AF">
        <w:rPr>
          <w:rFonts w:asciiTheme="minorHAnsi" w:hAnsiTheme="minorHAnsi" w:cstheme="minorHAnsi"/>
          <w:bCs/>
          <w:highlight w:val="yellow"/>
        </w:rPr>
        <w:t>R</w:t>
      </w:r>
      <w:r w:rsidR="00332009" w:rsidRPr="008C31AF">
        <w:rPr>
          <w:rFonts w:asciiTheme="minorHAnsi" w:hAnsiTheme="minorHAnsi" w:cstheme="minorHAnsi"/>
          <w:bCs/>
          <w:highlight w:val="yellow"/>
        </w:rPr>
        <w:t xml:space="preserve">emove the female </w:t>
      </w:r>
      <w:proofErr w:type="spellStart"/>
      <w:r w:rsidR="005F24F9">
        <w:rPr>
          <w:rFonts w:asciiTheme="minorHAnsi" w:hAnsiTheme="minorHAnsi" w:cstheme="minorHAnsi"/>
          <w:bCs/>
          <w:highlight w:val="yellow"/>
        </w:rPr>
        <w:t>Luer</w:t>
      </w:r>
      <w:proofErr w:type="spellEnd"/>
      <w:r w:rsidR="00332009" w:rsidRPr="008C31AF">
        <w:rPr>
          <w:rFonts w:asciiTheme="minorHAnsi" w:hAnsiTheme="minorHAnsi" w:cstheme="minorHAnsi"/>
          <w:bCs/>
          <w:highlight w:val="yellow"/>
        </w:rPr>
        <w:t xml:space="preserve"> </w:t>
      </w:r>
      <w:r w:rsidR="008251EE" w:rsidRPr="008C31AF">
        <w:rPr>
          <w:rFonts w:asciiTheme="minorHAnsi" w:hAnsiTheme="minorHAnsi" w:cstheme="minorHAnsi"/>
          <w:bCs/>
          <w:highlight w:val="yellow"/>
        </w:rPr>
        <w:t xml:space="preserve">coupler </w:t>
      </w:r>
      <w:r w:rsidR="00C70A9B" w:rsidRPr="008C31AF">
        <w:rPr>
          <w:rFonts w:asciiTheme="minorHAnsi" w:hAnsiTheme="minorHAnsi" w:cstheme="minorHAnsi"/>
          <w:bCs/>
          <w:highlight w:val="yellow"/>
        </w:rPr>
        <w:t xml:space="preserve">of the medium </w:t>
      </w:r>
      <w:proofErr w:type="gramStart"/>
      <w:r w:rsidR="00C70A9B" w:rsidRPr="008C31AF">
        <w:rPr>
          <w:rFonts w:asciiTheme="minorHAnsi" w:hAnsiTheme="minorHAnsi" w:cstheme="minorHAnsi"/>
          <w:bCs/>
          <w:highlight w:val="yellow"/>
        </w:rPr>
        <w:t>tubing</w:t>
      </w:r>
      <w:r w:rsidR="00093CDE">
        <w:rPr>
          <w:rFonts w:asciiTheme="minorHAnsi" w:hAnsiTheme="minorHAnsi" w:cstheme="minorHAnsi"/>
          <w:bCs/>
          <w:highlight w:val="yellow"/>
        </w:rPr>
        <w:t>,</w:t>
      </w:r>
      <w:r w:rsidR="00C70A9B" w:rsidRPr="008C31AF">
        <w:rPr>
          <w:rFonts w:asciiTheme="minorHAnsi" w:hAnsiTheme="minorHAnsi" w:cstheme="minorHAnsi"/>
          <w:bCs/>
          <w:highlight w:val="yellow"/>
        </w:rPr>
        <w:t xml:space="preserve"> </w:t>
      </w:r>
      <w:r w:rsidR="00332009" w:rsidRPr="008C31AF">
        <w:rPr>
          <w:rFonts w:asciiTheme="minorHAnsi" w:hAnsiTheme="minorHAnsi" w:cstheme="minorHAnsi"/>
          <w:bCs/>
          <w:highlight w:val="yellow"/>
        </w:rPr>
        <w:t>and</w:t>
      </w:r>
      <w:proofErr w:type="gramEnd"/>
      <w:r w:rsidR="00332009" w:rsidRPr="008C31AF">
        <w:rPr>
          <w:rFonts w:asciiTheme="minorHAnsi" w:hAnsiTheme="minorHAnsi" w:cstheme="minorHAnsi"/>
          <w:bCs/>
          <w:highlight w:val="yellow"/>
        </w:rPr>
        <w:t xml:space="preserve"> connect the medium tubing </w:t>
      </w:r>
      <w:r w:rsidR="006C5C89" w:rsidRPr="008C31AF">
        <w:rPr>
          <w:rFonts w:asciiTheme="minorHAnsi" w:hAnsiTheme="minorHAnsi" w:cstheme="minorHAnsi"/>
          <w:bCs/>
          <w:highlight w:val="yellow"/>
        </w:rPr>
        <w:t>on one side with</w:t>
      </w:r>
      <w:r w:rsidR="00220F33" w:rsidRPr="008C31AF">
        <w:rPr>
          <w:rFonts w:asciiTheme="minorHAnsi" w:hAnsiTheme="minorHAnsi" w:cstheme="minorHAnsi"/>
          <w:bCs/>
          <w:highlight w:val="yellow"/>
        </w:rPr>
        <w:t xml:space="preserve"> </w:t>
      </w:r>
      <w:r w:rsidR="00332009" w:rsidRPr="008C31AF">
        <w:rPr>
          <w:rFonts w:asciiTheme="minorHAnsi" w:hAnsiTheme="minorHAnsi" w:cstheme="minorHAnsi"/>
          <w:bCs/>
          <w:highlight w:val="yellow"/>
        </w:rPr>
        <w:t>the flow inlet o</w:t>
      </w:r>
      <w:r w:rsidR="006C5C89" w:rsidRPr="008C31AF">
        <w:rPr>
          <w:rFonts w:asciiTheme="minorHAnsi" w:hAnsiTheme="minorHAnsi" w:cstheme="minorHAnsi"/>
          <w:bCs/>
          <w:highlight w:val="yellow"/>
        </w:rPr>
        <w:t>n the top compartment</w:t>
      </w:r>
      <w:r w:rsidR="00C70A9B" w:rsidRPr="008C31AF">
        <w:rPr>
          <w:rFonts w:asciiTheme="minorHAnsi" w:hAnsiTheme="minorHAnsi" w:cstheme="minorHAnsi"/>
          <w:bCs/>
          <w:highlight w:val="yellow"/>
        </w:rPr>
        <w:t xml:space="preserve">, </w:t>
      </w:r>
      <w:r w:rsidR="00332009" w:rsidRPr="008C31AF">
        <w:rPr>
          <w:rFonts w:asciiTheme="minorHAnsi" w:hAnsiTheme="minorHAnsi" w:cstheme="minorHAnsi"/>
          <w:bCs/>
          <w:highlight w:val="yellow"/>
        </w:rPr>
        <w:t>and</w:t>
      </w:r>
      <w:r w:rsidR="006C5C89" w:rsidRPr="008C31AF">
        <w:rPr>
          <w:rFonts w:asciiTheme="minorHAnsi" w:hAnsiTheme="minorHAnsi" w:cstheme="minorHAnsi"/>
          <w:bCs/>
          <w:highlight w:val="yellow"/>
        </w:rPr>
        <w:t xml:space="preserve"> the other side of the medium tubing with</w:t>
      </w:r>
      <w:r w:rsidR="00332009" w:rsidRPr="008C31AF">
        <w:rPr>
          <w:rFonts w:asciiTheme="minorHAnsi" w:hAnsiTheme="minorHAnsi" w:cstheme="minorHAnsi"/>
          <w:bCs/>
          <w:highlight w:val="yellow"/>
        </w:rPr>
        <w:t xml:space="preserve"> </w:t>
      </w:r>
      <w:r w:rsidR="00F36DCA" w:rsidRPr="008C31AF">
        <w:rPr>
          <w:rFonts w:asciiTheme="minorHAnsi" w:hAnsiTheme="minorHAnsi" w:cstheme="minorHAnsi"/>
          <w:bCs/>
          <w:highlight w:val="yellow"/>
        </w:rPr>
        <w:t xml:space="preserve">flow </w:t>
      </w:r>
      <w:r w:rsidR="00332009" w:rsidRPr="008C31AF">
        <w:rPr>
          <w:rFonts w:asciiTheme="minorHAnsi" w:hAnsiTheme="minorHAnsi" w:cstheme="minorHAnsi"/>
          <w:bCs/>
          <w:highlight w:val="yellow"/>
        </w:rPr>
        <w:t>outlet</w:t>
      </w:r>
      <w:r w:rsidR="006C5C89" w:rsidRPr="008C31AF">
        <w:rPr>
          <w:rFonts w:asciiTheme="minorHAnsi" w:hAnsiTheme="minorHAnsi" w:cstheme="minorHAnsi"/>
          <w:bCs/>
          <w:highlight w:val="yellow"/>
        </w:rPr>
        <w:t xml:space="preserve"> at the </w:t>
      </w:r>
      <w:r w:rsidR="008B23A4" w:rsidRPr="008C31AF">
        <w:rPr>
          <w:rFonts w:asciiTheme="minorHAnsi" w:hAnsiTheme="minorHAnsi" w:cstheme="minorHAnsi"/>
          <w:bCs/>
          <w:highlight w:val="yellow"/>
        </w:rPr>
        <w:t>bottom compartment</w:t>
      </w:r>
      <w:r w:rsidR="00332009" w:rsidRPr="008C31AF">
        <w:rPr>
          <w:rFonts w:asciiTheme="minorHAnsi" w:hAnsiTheme="minorHAnsi" w:cstheme="minorHAnsi"/>
          <w:bCs/>
          <w:highlight w:val="yellow"/>
        </w:rPr>
        <w:t xml:space="preserve">. </w:t>
      </w:r>
    </w:p>
    <w:p w14:paraId="6E8F18F0" w14:textId="77777777" w:rsidR="00F95BD8" w:rsidRDefault="00F95BD8" w:rsidP="00BC0808">
      <w:pPr>
        <w:pStyle w:val="NormalWeb"/>
        <w:spacing w:before="0" w:beforeAutospacing="0" w:after="0" w:afterAutospacing="0"/>
        <w:rPr>
          <w:rFonts w:asciiTheme="minorHAnsi" w:hAnsiTheme="minorHAnsi" w:cstheme="minorHAnsi"/>
          <w:bCs/>
        </w:rPr>
      </w:pPr>
    </w:p>
    <w:p w14:paraId="5E53B307" w14:textId="313C1286" w:rsidR="00332009" w:rsidRDefault="008B23A4" w:rsidP="00BC0808">
      <w:pPr>
        <w:pStyle w:val="NormalWeb"/>
        <w:numPr>
          <w:ilvl w:val="2"/>
          <w:numId w:val="33"/>
        </w:numPr>
        <w:spacing w:before="0" w:beforeAutospacing="0" w:after="0" w:afterAutospacing="0"/>
        <w:ind w:left="0" w:firstLine="0"/>
        <w:rPr>
          <w:rFonts w:asciiTheme="minorHAnsi" w:hAnsiTheme="minorHAnsi" w:cstheme="minorHAnsi"/>
          <w:bCs/>
        </w:rPr>
      </w:pPr>
      <w:r w:rsidRPr="006F0E12">
        <w:rPr>
          <w:rFonts w:asciiTheme="minorHAnsi" w:hAnsiTheme="minorHAnsi" w:cstheme="minorHAnsi"/>
          <w:bCs/>
          <w:color w:val="000000" w:themeColor="text1"/>
        </w:rPr>
        <w:t xml:space="preserve">Repeat step </w:t>
      </w:r>
      <w:r w:rsidR="005C596B">
        <w:rPr>
          <w:rFonts w:asciiTheme="minorHAnsi" w:hAnsiTheme="minorHAnsi" w:cstheme="minorHAnsi"/>
          <w:bCs/>
          <w:color w:val="000000" w:themeColor="text1"/>
        </w:rPr>
        <w:t>5</w:t>
      </w:r>
      <w:r w:rsidR="005D20EF" w:rsidRPr="006F0E12">
        <w:rPr>
          <w:rFonts w:asciiTheme="minorHAnsi" w:hAnsiTheme="minorHAnsi" w:cstheme="minorHAnsi"/>
          <w:bCs/>
          <w:color w:val="000000" w:themeColor="text1"/>
        </w:rPr>
        <w:t>.</w:t>
      </w:r>
      <w:r w:rsidR="00810FCC" w:rsidRPr="006F0E12">
        <w:rPr>
          <w:rFonts w:asciiTheme="minorHAnsi" w:hAnsiTheme="minorHAnsi" w:cstheme="minorHAnsi"/>
          <w:bCs/>
          <w:color w:val="000000" w:themeColor="text1"/>
        </w:rPr>
        <w:t>3</w:t>
      </w:r>
      <w:r w:rsidR="00F21C2E">
        <w:rPr>
          <w:rFonts w:asciiTheme="minorHAnsi" w:hAnsiTheme="minorHAnsi" w:cstheme="minorHAnsi"/>
          <w:bCs/>
          <w:color w:val="000000" w:themeColor="text1"/>
        </w:rPr>
        <w:t>.1</w:t>
      </w:r>
      <w:r w:rsidR="00F95BD8" w:rsidRPr="006F0E12">
        <w:rPr>
          <w:rFonts w:asciiTheme="minorHAnsi" w:hAnsiTheme="minorHAnsi" w:cstheme="minorHAnsi"/>
          <w:bCs/>
          <w:color w:val="000000" w:themeColor="text1"/>
        </w:rPr>
        <w:t xml:space="preserve"> for all </w:t>
      </w:r>
      <w:r w:rsidR="00F95BD8">
        <w:rPr>
          <w:rFonts w:asciiTheme="minorHAnsi" w:hAnsiTheme="minorHAnsi" w:cstheme="minorHAnsi"/>
          <w:bCs/>
        </w:rPr>
        <w:t>flow culture chamber</w:t>
      </w:r>
      <w:r w:rsidR="00F84975">
        <w:rPr>
          <w:rFonts w:asciiTheme="minorHAnsi" w:hAnsiTheme="minorHAnsi" w:cstheme="minorHAnsi"/>
          <w:bCs/>
        </w:rPr>
        <w:t>s</w:t>
      </w:r>
      <w:r w:rsidR="00F95BD8">
        <w:rPr>
          <w:rFonts w:asciiTheme="minorHAnsi" w:hAnsiTheme="minorHAnsi" w:cstheme="minorHAnsi"/>
          <w:bCs/>
        </w:rPr>
        <w:t>. A</w:t>
      </w:r>
      <w:r w:rsidR="00332009">
        <w:rPr>
          <w:rFonts w:asciiTheme="minorHAnsi" w:hAnsiTheme="minorHAnsi" w:cstheme="minorHAnsi"/>
          <w:bCs/>
        </w:rPr>
        <w:t>t this point</w:t>
      </w:r>
      <w:r w:rsidR="00093CDE">
        <w:rPr>
          <w:rFonts w:asciiTheme="minorHAnsi" w:hAnsiTheme="minorHAnsi" w:cstheme="minorHAnsi"/>
          <w:bCs/>
        </w:rPr>
        <w:t>,</w:t>
      </w:r>
      <w:r w:rsidR="00332009">
        <w:rPr>
          <w:rFonts w:asciiTheme="minorHAnsi" w:hAnsiTheme="minorHAnsi" w:cstheme="minorHAnsi"/>
          <w:bCs/>
        </w:rPr>
        <w:t xml:space="preserve"> the bioreactor and the flow</w:t>
      </w:r>
      <w:r w:rsidR="0057557A">
        <w:rPr>
          <w:rFonts w:asciiTheme="minorHAnsi" w:hAnsiTheme="minorHAnsi" w:cstheme="minorHAnsi"/>
          <w:bCs/>
        </w:rPr>
        <w:t xml:space="preserve"> culture</w:t>
      </w:r>
      <w:r w:rsidR="00332009">
        <w:rPr>
          <w:rFonts w:asciiTheme="minorHAnsi" w:hAnsiTheme="minorHAnsi" w:cstheme="minorHAnsi"/>
          <w:bCs/>
        </w:rPr>
        <w:t xml:space="preserve"> chambers are</w:t>
      </w:r>
      <w:r w:rsidR="0057557A">
        <w:rPr>
          <w:rFonts w:asciiTheme="minorHAnsi" w:hAnsiTheme="minorHAnsi" w:cstheme="minorHAnsi"/>
          <w:bCs/>
        </w:rPr>
        <w:t xml:space="preserve"> filled with medium and</w:t>
      </w:r>
      <w:r w:rsidR="00332009">
        <w:rPr>
          <w:rFonts w:asciiTheme="minorHAnsi" w:hAnsiTheme="minorHAnsi" w:cstheme="minorHAnsi"/>
          <w:bCs/>
        </w:rPr>
        <w:t xml:space="preserve"> connected to the flow systems. </w:t>
      </w:r>
    </w:p>
    <w:p w14:paraId="0893621A" w14:textId="77777777" w:rsidR="0057557A" w:rsidRPr="00E555C8" w:rsidRDefault="0057557A" w:rsidP="00BC0808">
      <w:pPr>
        <w:rPr>
          <w:rFonts w:asciiTheme="minorHAnsi" w:hAnsiTheme="minorHAnsi" w:cstheme="minorHAnsi"/>
          <w:bCs/>
        </w:rPr>
      </w:pPr>
    </w:p>
    <w:p w14:paraId="2766272A" w14:textId="149CA0A1" w:rsidR="0057557A" w:rsidRDefault="0057557A" w:rsidP="00BC0808">
      <w:pPr>
        <w:pStyle w:val="NormalWeb"/>
        <w:numPr>
          <w:ilvl w:val="2"/>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 xml:space="preserve">For the static </w:t>
      </w:r>
      <w:r w:rsidR="00233DE0">
        <w:rPr>
          <w:rFonts w:asciiTheme="minorHAnsi" w:hAnsiTheme="minorHAnsi" w:cstheme="minorHAnsi"/>
          <w:bCs/>
        </w:rPr>
        <w:t xml:space="preserve">control </w:t>
      </w:r>
      <w:r>
        <w:rPr>
          <w:rFonts w:asciiTheme="minorHAnsi" w:hAnsiTheme="minorHAnsi" w:cstheme="minorHAnsi"/>
          <w:bCs/>
        </w:rPr>
        <w:t>samples</w:t>
      </w:r>
      <w:r w:rsidR="00093CDE">
        <w:rPr>
          <w:rFonts w:asciiTheme="minorHAnsi" w:hAnsiTheme="minorHAnsi" w:cstheme="minorHAnsi"/>
          <w:bCs/>
        </w:rPr>
        <w:t>,</w:t>
      </w:r>
      <w:r>
        <w:rPr>
          <w:rFonts w:asciiTheme="minorHAnsi" w:hAnsiTheme="minorHAnsi" w:cstheme="minorHAnsi"/>
          <w:bCs/>
        </w:rPr>
        <w:t xml:space="preserve"> </w:t>
      </w:r>
      <w:r w:rsidR="00233DE0">
        <w:rPr>
          <w:rFonts w:asciiTheme="minorHAnsi" w:hAnsiTheme="minorHAnsi" w:cstheme="minorHAnsi"/>
          <w:bCs/>
        </w:rPr>
        <w:t xml:space="preserve">place the samples vertically in a </w:t>
      </w:r>
      <w:r w:rsidR="00B92C78">
        <w:rPr>
          <w:rFonts w:asciiTheme="minorHAnsi" w:hAnsiTheme="minorHAnsi" w:cstheme="minorHAnsi"/>
          <w:bCs/>
        </w:rPr>
        <w:t xml:space="preserve">cell </w:t>
      </w:r>
      <w:r w:rsidR="00233DE0">
        <w:rPr>
          <w:rFonts w:asciiTheme="minorHAnsi" w:hAnsiTheme="minorHAnsi" w:cstheme="minorHAnsi"/>
          <w:bCs/>
        </w:rPr>
        <w:t>culture flask</w:t>
      </w:r>
      <w:r w:rsidR="00B92C78">
        <w:rPr>
          <w:rFonts w:asciiTheme="minorHAnsi" w:hAnsiTheme="minorHAnsi" w:cstheme="minorHAnsi"/>
          <w:bCs/>
        </w:rPr>
        <w:t xml:space="preserve"> with filter cap by using the scissor clamp. Fill the cell culture flask with medium</w:t>
      </w:r>
      <w:r w:rsidR="00093CDE">
        <w:rPr>
          <w:rFonts w:asciiTheme="minorHAnsi" w:hAnsiTheme="minorHAnsi" w:cstheme="minorHAnsi"/>
          <w:bCs/>
        </w:rPr>
        <w:t>,</w:t>
      </w:r>
      <w:r w:rsidR="006F72AB">
        <w:rPr>
          <w:rFonts w:asciiTheme="minorHAnsi" w:hAnsiTheme="minorHAnsi" w:cstheme="minorHAnsi"/>
          <w:bCs/>
        </w:rPr>
        <w:t xml:space="preserve"> and place in the incubator.</w:t>
      </w:r>
      <w:r w:rsidR="00B92C78">
        <w:rPr>
          <w:rFonts w:asciiTheme="minorHAnsi" w:hAnsiTheme="minorHAnsi" w:cstheme="minorHAnsi"/>
          <w:bCs/>
        </w:rPr>
        <w:t xml:space="preserve"> </w:t>
      </w:r>
    </w:p>
    <w:p w14:paraId="12EC1B8D" w14:textId="77777777" w:rsidR="00854DB4" w:rsidRDefault="00854DB4" w:rsidP="00BC0808">
      <w:pPr>
        <w:pStyle w:val="NormalWeb"/>
        <w:spacing w:before="0" w:beforeAutospacing="0" w:after="0" w:afterAutospacing="0"/>
        <w:rPr>
          <w:rFonts w:asciiTheme="minorHAnsi" w:hAnsiTheme="minorHAnsi" w:cstheme="minorHAnsi"/>
          <w:bCs/>
        </w:rPr>
      </w:pPr>
    </w:p>
    <w:p w14:paraId="278CE255" w14:textId="689F69FB" w:rsidR="00332009" w:rsidRPr="008C31AF" w:rsidRDefault="00332009" w:rsidP="00BC0808">
      <w:pPr>
        <w:pStyle w:val="NormalWeb"/>
        <w:numPr>
          <w:ilvl w:val="1"/>
          <w:numId w:val="33"/>
        </w:numPr>
        <w:spacing w:before="0" w:beforeAutospacing="0" w:after="0" w:afterAutospacing="0"/>
        <w:ind w:left="0" w:firstLine="0"/>
        <w:rPr>
          <w:rFonts w:asciiTheme="minorHAnsi" w:hAnsiTheme="minorHAnsi" w:cstheme="minorHAnsi"/>
          <w:bCs/>
          <w:highlight w:val="yellow"/>
        </w:rPr>
      </w:pPr>
      <w:r w:rsidRPr="008C31AF">
        <w:rPr>
          <w:rFonts w:asciiTheme="minorHAnsi" w:hAnsiTheme="minorHAnsi" w:cstheme="minorHAnsi"/>
          <w:bCs/>
          <w:highlight w:val="yellow"/>
        </w:rPr>
        <w:t xml:space="preserve">Transfer the complete setup from the laminar flow cabinet to the </w:t>
      </w:r>
      <w:proofErr w:type="gramStart"/>
      <w:r w:rsidRPr="008C31AF">
        <w:rPr>
          <w:rFonts w:asciiTheme="minorHAnsi" w:hAnsiTheme="minorHAnsi" w:cstheme="minorHAnsi"/>
          <w:bCs/>
          <w:highlight w:val="yellow"/>
        </w:rPr>
        <w:t>incubator</w:t>
      </w:r>
      <w:r w:rsidR="00093CDE">
        <w:rPr>
          <w:rFonts w:asciiTheme="minorHAnsi" w:hAnsiTheme="minorHAnsi" w:cstheme="minorHAnsi"/>
          <w:bCs/>
          <w:highlight w:val="yellow"/>
        </w:rPr>
        <w:t>,</w:t>
      </w:r>
      <w:r w:rsidRPr="008C31AF">
        <w:rPr>
          <w:rFonts w:asciiTheme="minorHAnsi" w:hAnsiTheme="minorHAnsi" w:cstheme="minorHAnsi"/>
          <w:bCs/>
          <w:highlight w:val="yellow"/>
        </w:rPr>
        <w:t xml:space="preserve"> and</w:t>
      </w:r>
      <w:proofErr w:type="gramEnd"/>
      <w:r w:rsidRPr="008C31AF">
        <w:rPr>
          <w:rFonts w:asciiTheme="minorHAnsi" w:hAnsiTheme="minorHAnsi" w:cstheme="minorHAnsi"/>
          <w:bCs/>
          <w:highlight w:val="yellow"/>
        </w:rPr>
        <w:t xml:space="preserve"> connect the fluidic units to the air pressure tubing and the electric cable. </w:t>
      </w:r>
    </w:p>
    <w:p w14:paraId="626BE861" w14:textId="77777777" w:rsidR="00854DB4" w:rsidRPr="008C31AF" w:rsidRDefault="00854DB4" w:rsidP="00BC0808">
      <w:pPr>
        <w:pStyle w:val="NormalWeb"/>
        <w:spacing w:before="0" w:beforeAutospacing="0" w:after="0" w:afterAutospacing="0"/>
        <w:rPr>
          <w:rFonts w:asciiTheme="minorHAnsi" w:hAnsiTheme="minorHAnsi" w:cstheme="minorHAnsi"/>
          <w:bCs/>
          <w:highlight w:val="yellow"/>
        </w:rPr>
      </w:pPr>
    </w:p>
    <w:p w14:paraId="5597C076" w14:textId="093CB6DD" w:rsidR="00EB2CDC" w:rsidRPr="008C31AF" w:rsidRDefault="00900AF0" w:rsidP="00BC0808">
      <w:pPr>
        <w:pStyle w:val="NormalWeb"/>
        <w:numPr>
          <w:ilvl w:val="1"/>
          <w:numId w:val="33"/>
        </w:numPr>
        <w:spacing w:before="0" w:beforeAutospacing="0" w:after="0" w:afterAutospacing="0"/>
        <w:ind w:left="0" w:firstLine="0"/>
        <w:rPr>
          <w:rFonts w:asciiTheme="minorHAnsi" w:hAnsiTheme="minorHAnsi" w:cstheme="minorHAnsi"/>
          <w:bCs/>
          <w:highlight w:val="yellow"/>
        </w:rPr>
      </w:pPr>
      <w:r w:rsidRPr="008C31AF">
        <w:rPr>
          <w:rFonts w:asciiTheme="minorHAnsi" w:hAnsiTheme="minorHAnsi" w:cstheme="minorHAnsi"/>
          <w:bCs/>
          <w:highlight w:val="yellow"/>
        </w:rPr>
        <w:t xml:space="preserve">Start the </w:t>
      </w:r>
      <w:proofErr w:type="gramStart"/>
      <w:r w:rsidRPr="008C31AF">
        <w:rPr>
          <w:rFonts w:asciiTheme="minorHAnsi" w:hAnsiTheme="minorHAnsi" w:cstheme="minorHAnsi"/>
          <w:bCs/>
          <w:highlight w:val="yellow"/>
        </w:rPr>
        <w:t>software</w:t>
      </w:r>
      <w:r w:rsidR="00093CDE">
        <w:rPr>
          <w:rFonts w:asciiTheme="minorHAnsi" w:hAnsiTheme="minorHAnsi" w:cstheme="minorHAnsi"/>
          <w:bCs/>
          <w:highlight w:val="yellow"/>
        </w:rPr>
        <w:t>,</w:t>
      </w:r>
      <w:r w:rsidR="00EB2CDC" w:rsidRPr="008C31AF">
        <w:rPr>
          <w:rFonts w:asciiTheme="minorHAnsi" w:hAnsiTheme="minorHAnsi" w:cstheme="minorHAnsi"/>
          <w:bCs/>
          <w:highlight w:val="yellow"/>
        </w:rPr>
        <w:t xml:space="preserve"> and</w:t>
      </w:r>
      <w:proofErr w:type="gramEnd"/>
      <w:r w:rsidR="00EB2CDC" w:rsidRPr="008C31AF">
        <w:rPr>
          <w:rFonts w:asciiTheme="minorHAnsi" w:hAnsiTheme="minorHAnsi" w:cstheme="minorHAnsi"/>
          <w:bCs/>
          <w:highlight w:val="yellow"/>
        </w:rPr>
        <w:t xml:space="preserve"> initialize the pumps</w:t>
      </w:r>
      <w:r w:rsidR="00722C1C" w:rsidRPr="008C31AF">
        <w:rPr>
          <w:rFonts w:asciiTheme="minorHAnsi" w:hAnsiTheme="minorHAnsi" w:cstheme="minorHAnsi"/>
          <w:bCs/>
          <w:highlight w:val="yellow"/>
        </w:rPr>
        <w:t>.</w:t>
      </w:r>
      <w:r w:rsidR="00540C1E" w:rsidRPr="008C31AF">
        <w:rPr>
          <w:rFonts w:asciiTheme="minorHAnsi" w:hAnsiTheme="minorHAnsi" w:cstheme="minorHAnsi"/>
          <w:bCs/>
          <w:highlight w:val="yellow"/>
        </w:rPr>
        <w:t xml:space="preserve"> </w:t>
      </w:r>
      <w:r w:rsidR="00E81EC2" w:rsidRPr="008C31AF">
        <w:rPr>
          <w:rFonts w:asciiTheme="minorHAnsi" w:hAnsiTheme="minorHAnsi" w:cstheme="minorHAnsi"/>
          <w:bCs/>
          <w:highlight w:val="yellow"/>
        </w:rPr>
        <w:t>Start the medium flow for</w:t>
      </w:r>
      <w:r w:rsidR="00540C1E" w:rsidRPr="008C31AF">
        <w:rPr>
          <w:rFonts w:asciiTheme="minorHAnsi" w:hAnsiTheme="minorHAnsi" w:cstheme="minorHAnsi"/>
          <w:bCs/>
          <w:highlight w:val="yellow"/>
        </w:rPr>
        <w:t xml:space="preserve"> the samples one by one.</w:t>
      </w:r>
    </w:p>
    <w:p w14:paraId="26D38C63" w14:textId="77777777" w:rsidR="00854DB4" w:rsidRDefault="00854DB4" w:rsidP="00BC0808">
      <w:pPr>
        <w:pStyle w:val="NormalWeb"/>
        <w:spacing w:before="0" w:beforeAutospacing="0" w:after="0" w:afterAutospacing="0"/>
        <w:rPr>
          <w:rFonts w:asciiTheme="minorHAnsi" w:hAnsiTheme="minorHAnsi" w:cstheme="minorHAnsi"/>
          <w:bCs/>
        </w:rPr>
      </w:pPr>
    </w:p>
    <w:p w14:paraId="16FA9BF3" w14:textId="20099BE3" w:rsidR="00854DB4" w:rsidRDefault="00EB2CDC" w:rsidP="00BC0808">
      <w:pPr>
        <w:pStyle w:val="NormalWeb"/>
        <w:numPr>
          <w:ilvl w:val="2"/>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 xml:space="preserve">Check if the valves of the fluidic unit </w:t>
      </w:r>
      <w:r w:rsidR="00093CDE">
        <w:rPr>
          <w:rFonts w:asciiTheme="minorHAnsi" w:hAnsiTheme="minorHAnsi" w:cstheme="minorHAnsi"/>
          <w:bCs/>
        </w:rPr>
        <w:t>are</w:t>
      </w:r>
      <w:r>
        <w:rPr>
          <w:rFonts w:asciiTheme="minorHAnsi" w:hAnsiTheme="minorHAnsi" w:cstheme="minorHAnsi"/>
          <w:bCs/>
        </w:rPr>
        <w:t xml:space="preserve"> clicking.</w:t>
      </w:r>
    </w:p>
    <w:p w14:paraId="54986FDB" w14:textId="77777777" w:rsidR="00854DB4" w:rsidRPr="00854DB4" w:rsidRDefault="00854DB4" w:rsidP="00BC0808">
      <w:pPr>
        <w:pStyle w:val="NormalWeb"/>
        <w:spacing w:before="0" w:beforeAutospacing="0" w:after="0" w:afterAutospacing="0"/>
        <w:rPr>
          <w:rFonts w:asciiTheme="minorHAnsi" w:hAnsiTheme="minorHAnsi" w:cstheme="minorHAnsi"/>
          <w:bCs/>
        </w:rPr>
      </w:pPr>
    </w:p>
    <w:p w14:paraId="739A46A8" w14:textId="6E4AB7F2" w:rsidR="00854DB4" w:rsidRDefault="00EB2CDC" w:rsidP="00BC0808">
      <w:pPr>
        <w:pStyle w:val="NormalWeb"/>
        <w:numPr>
          <w:ilvl w:val="2"/>
          <w:numId w:val="33"/>
        </w:numPr>
        <w:spacing w:before="0" w:beforeAutospacing="0" w:after="0" w:afterAutospacing="0"/>
        <w:ind w:left="0" w:firstLine="0"/>
        <w:rPr>
          <w:rFonts w:asciiTheme="minorHAnsi" w:hAnsiTheme="minorHAnsi" w:cstheme="minorHAnsi"/>
          <w:bCs/>
        </w:rPr>
      </w:pPr>
      <w:r w:rsidRPr="00540C1E">
        <w:rPr>
          <w:rFonts w:asciiTheme="minorHAnsi" w:hAnsiTheme="minorHAnsi" w:cstheme="minorHAnsi"/>
          <w:bCs/>
        </w:rPr>
        <w:t xml:space="preserve"> Remove </w:t>
      </w:r>
      <w:r w:rsidR="00540C1E">
        <w:rPr>
          <w:rFonts w:asciiTheme="minorHAnsi" w:hAnsiTheme="minorHAnsi" w:cstheme="minorHAnsi"/>
          <w:bCs/>
        </w:rPr>
        <w:t xml:space="preserve">the hose clamp from the medium tubing. </w:t>
      </w:r>
    </w:p>
    <w:p w14:paraId="437FB3E1" w14:textId="77777777" w:rsidR="00540C1E" w:rsidRPr="00540C1E" w:rsidRDefault="00540C1E" w:rsidP="00BC0808">
      <w:pPr>
        <w:pStyle w:val="NormalWeb"/>
        <w:spacing w:before="0" w:beforeAutospacing="0" w:after="0" w:afterAutospacing="0"/>
        <w:rPr>
          <w:rFonts w:asciiTheme="minorHAnsi" w:hAnsiTheme="minorHAnsi" w:cstheme="minorHAnsi"/>
          <w:bCs/>
        </w:rPr>
      </w:pPr>
    </w:p>
    <w:p w14:paraId="13CBB995" w14:textId="27678049" w:rsidR="00EB2CDC" w:rsidRDefault="00EB2CDC" w:rsidP="00BC0808">
      <w:pPr>
        <w:pStyle w:val="NormalWeb"/>
        <w:numPr>
          <w:ilvl w:val="2"/>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Start the</w:t>
      </w:r>
      <w:r w:rsidR="00540C1E">
        <w:rPr>
          <w:rFonts w:asciiTheme="minorHAnsi" w:hAnsiTheme="minorHAnsi" w:cstheme="minorHAnsi"/>
          <w:bCs/>
        </w:rPr>
        <w:t xml:space="preserve"> </w:t>
      </w:r>
      <w:r>
        <w:rPr>
          <w:rFonts w:asciiTheme="minorHAnsi" w:hAnsiTheme="minorHAnsi" w:cstheme="minorHAnsi"/>
          <w:bCs/>
        </w:rPr>
        <w:t xml:space="preserve">pump with 100 mbar and 10 s switching time. </w:t>
      </w:r>
    </w:p>
    <w:p w14:paraId="58E4FB99" w14:textId="77777777" w:rsidR="00854DB4" w:rsidRDefault="00854DB4" w:rsidP="00BC0808">
      <w:pPr>
        <w:pStyle w:val="NormalWeb"/>
        <w:spacing w:before="0" w:beforeAutospacing="0" w:after="0" w:afterAutospacing="0"/>
        <w:rPr>
          <w:rFonts w:asciiTheme="minorHAnsi" w:hAnsiTheme="minorHAnsi" w:cstheme="minorHAnsi"/>
          <w:bCs/>
        </w:rPr>
      </w:pPr>
    </w:p>
    <w:p w14:paraId="1B0FF218" w14:textId="5183383C" w:rsidR="00EB2CDC" w:rsidRDefault="00EB2CDC" w:rsidP="00BC0808">
      <w:pPr>
        <w:pStyle w:val="NormalWeb"/>
        <w:numPr>
          <w:ilvl w:val="2"/>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Carefully check the flow direction</w:t>
      </w:r>
      <w:r w:rsidR="00093CDE">
        <w:rPr>
          <w:rFonts w:asciiTheme="minorHAnsi" w:hAnsiTheme="minorHAnsi" w:cstheme="minorHAnsi"/>
          <w:bCs/>
        </w:rPr>
        <w:t xml:space="preserve"> for</w:t>
      </w:r>
      <w:r w:rsidR="00F576B1">
        <w:rPr>
          <w:rFonts w:asciiTheme="minorHAnsi" w:hAnsiTheme="minorHAnsi" w:cstheme="minorHAnsi"/>
          <w:bCs/>
        </w:rPr>
        <w:t xml:space="preserve"> possible</w:t>
      </w:r>
      <w:r>
        <w:rPr>
          <w:rFonts w:asciiTheme="minorHAnsi" w:hAnsiTheme="minorHAnsi" w:cstheme="minorHAnsi"/>
          <w:bCs/>
        </w:rPr>
        <w:t xml:space="preserve"> leakage</w:t>
      </w:r>
      <w:r w:rsidR="00F576B1">
        <w:rPr>
          <w:rFonts w:asciiTheme="minorHAnsi" w:hAnsiTheme="minorHAnsi" w:cstheme="minorHAnsi"/>
          <w:bCs/>
        </w:rPr>
        <w:t xml:space="preserve"> or air bubbles</w:t>
      </w:r>
      <w:r>
        <w:rPr>
          <w:rFonts w:asciiTheme="minorHAnsi" w:hAnsiTheme="minorHAnsi" w:cstheme="minorHAnsi"/>
          <w:bCs/>
        </w:rPr>
        <w:t xml:space="preserve">. Any entrapped air bubbles can be removed by turning the flow </w:t>
      </w:r>
      <w:r w:rsidR="00F82399">
        <w:rPr>
          <w:rFonts w:asciiTheme="minorHAnsi" w:hAnsiTheme="minorHAnsi" w:cstheme="minorHAnsi"/>
          <w:bCs/>
        </w:rPr>
        <w:t xml:space="preserve">culture </w:t>
      </w:r>
      <w:r>
        <w:rPr>
          <w:rFonts w:asciiTheme="minorHAnsi" w:hAnsiTheme="minorHAnsi" w:cstheme="minorHAnsi"/>
          <w:bCs/>
        </w:rPr>
        <w:t xml:space="preserve">chamber upside down. </w:t>
      </w:r>
    </w:p>
    <w:p w14:paraId="28EEBD80" w14:textId="77777777" w:rsidR="005B4584" w:rsidRDefault="005B4584" w:rsidP="00BC0808">
      <w:pPr>
        <w:pStyle w:val="ListParagraph"/>
        <w:ind w:left="0"/>
        <w:rPr>
          <w:rFonts w:asciiTheme="minorHAnsi" w:hAnsiTheme="minorHAnsi" w:cstheme="minorHAnsi"/>
          <w:bCs/>
        </w:rPr>
      </w:pPr>
    </w:p>
    <w:p w14:paraId="5195FD32" w14:textId="24838BFD" w:rsidR="005B4584" w:rsidRPr="00702A51" w:rsidRDefault="005B4584" w:rsidP="00BC0808">
      <w:pPr>
        <w:pStyle w:val="NormalWeb"/>
        <w:spacing w:before="0" w:beforeAutospacing="0" w:after="0" w:afterAutospacing="0"/>
        <w:rPr>
          <w:rFonts w:asciiTheme="minorHAnsi" w:hAnsiTheme="minorHAnsi"/>
          <w:b/>
        </w:rPr>
      </w:pPr>
      <w:r>
        <w:rPr>
          <w:rFonts w:asciiTheme="minorHAnsi" w:hAnsiTheme="minorHAnsi" w:cstheme="minorHAnsi"/>
          <w:bCs/>
        </w:rPr>
        <w:t xml:space="preserve">NOTE: </w:t>
      </w:r>
      <w:r w:rsidR="00093CDE">
        <w:rPr>
          <w:rFonts w:asciiTheme="minorHAnsi" w:hAnsiTheme="minorHAnsi" w:cstheme="minorHAnsi"/>
          <w:bCs/>
        </w:rPr>
        <w:t>M</w:t>
      </w:r>
      <w:r>
        <w:rPr>
          <w:rFonts w:asciiTheme="minorHAnsi" w:hAnsiTheme="minorHAnsi" w:cstheme="minorHAnsi"/>
          <w:bCs/>
        </w:rPr>
        <w:t>ake sure that the medium levels in the medium reservoirs are balanced</w:t>
      </w:r>
      <w:r w:rsidR="0053557B">
        <w:rPr>
          <w:rFonts w:asciiTheme="minorHAnsi" w:hAnsiTheme="minorHAnsi" w:cstheme="minorHAnsi"/>
          <w:bCs/>
        </w:rPr>
        <w:t>. To prevent suction of air into the system</w:t>
      </w:r>
      <w:r w:rsidR="00EA78B6">
        <w:rPr>
          <w:rFonts w:asciiTheme="minorHAnsi" w:hAnsiTheme="minorHAnsi" w:cstheme="minorHAnsi"/>
          <w:bCs/>
        </w:rPr>
        <w:t xml:space="preserve"> and air</w:t>
      </w:r>
      <w:r w:rsidR="004922DE">
        <w:rPr>
          <w:rFonts w:asciiTheme="minorHAnsi" w:hAnsiTheme="minorHAnsi" w:cstheme="minorHAnsi"/>
          <w:bCs/>
        </w:rPr>
        <w:t xml:space="preserve"> </w:t>
      </w:r>
      <w:r w:rsidR="00EA78B6">
        <w:rPr>
          <w:rFonts w:asciiTheme="minorHAnsi" w:hAnsiTheme="minorHAnsi" w:cstheme="minorHAnsi"/>
          <w:bCs/>
        </w:rPr>
        <w:t>bubbles in the flow culture chambers,</w:t>
      </w:r>
      <w:r w:rsidR="0053557B">
        <w:rPr>
          <w:rFonts w:asciiTheme="minorHAnsi" w:hAnsiTheme="minorHAnsi" w:cstheme="minorHAnsi"/>
          <w:bCs/>
        </w:rPr>
        <w:t xml:space="preserve"> </w:t>
      </w:r>
      <w:r w:rsidR="00093CDE">
        <w:rPr>
          <w:rFonts w:asciiTheme="minorHAnsi" w:hAnsiTheme="minorHAnsi" w:cstheme="minorHAnsi"/>
          <w:bCs/>
        </w:rPr>
        <w:t xml:space="preserve">do not allow </w:t>
      </w:r>
      <w:r w:rsidR="0053557B">
        <w:rPr>
          <w:rFonts w:asciiTheme="minorHAnsi" w:hAnsiTheme="minorHAnsi" w:cstheme="minorHAnsi"/>
          <w:bCs/>
        </w:rPr>
        <w:t>t</w:t>
      </w:r>
      <w:r w:rsidR="004F384F">
        <w:rPr>
          <w:rFonts w:asciiTheme="minorHAnsi" w:hAnsiTheme="minorHAnsi" w:cstheme="minorHAnsi"/>
          <w:bCs/>
        </w:rPr>
        <w:t xml:space="preserve">he reservoirs to run dry </w:t>
      </w:r>
      <w:r w:rsidR="00EA78B6">
        <w:rPr>
          <w:rFonts w:asciiTheme="minorHAnsi" w:hAnsiTheme="minorHAnsi" w:cstheme="minorHAnsi"/>
          <w:b/>
        </w:rPr>
        <w:t>(Figure</w:t>
      </w:r>
      <w:r w:rsidR="00051524">
        <w:rPr>
          <w:rFonts w:asciiTheme="minorHAnsi" w:hAnsiTheme="minorHAnsi" w:cstheme="minorHAnsi"/>
          <w:b/>
        </w:rPr>
        <w:t> </w:t>
      </w:r>
      <w:r w:rsidR="00EA78B6">
        <w:rPr>
          <w:rFonts w:asciiTheme="minorHAnsi" w:hAnsiTheme="minorHAnsi" w:cstheme="minorHAnsi"/>
          <w:b/>
        </w:rPr>
        <w:t>2</w:t>
      </w:r>
      <w:r w:rsidR="00C96F9B">
        <w:rPr>
          <w:rFonts w:asciiTheme="minorHAnsi" w:hAnsiTheme="minorHAnsi" w:cstheme="minorHAnsi"/>
          <w:b/>
        </w:rPr>
        <w:t>C)</w:t>
      </w:r>
      <w:r w:rsidR="00C96F9B">
        <w:rPr>
          <w:rFonts w:asciiTheme="minorHAnsi" w:hAnsiTheme="minorHAnsi" w:cstheme="minorHAnsi"/>
          <w:bCs/>
        </w:rPr>
        <w:t xml:space="preserve">. </w:t>
      </w:r>
    </w:p>
    <w:p w14:paraId="15E1A722" w14:textId="77777777" w:rsidR="00854DB4" w:rsidRDefault="00854DB4" w:rsidP="00BC0808">
      <w:pPr>
        <w:pStyle w:val="NormalWeb"/>
        <w:spacing w:before="0" w:beforeAutospacing="0" w:after="0" w:afterAutospacing="0"/>
        <w:rPr>
          <w:rFonts w:asciiTheme="minorHAnsi" w:hAnsiTheme="minorHAnsi" w:cstheme="minorHAnsi"/>
          <w:bCs/>
        </w:rPr>
      </w:pPr>
    </w:p>
    <w:p w14:paraId="19E3B2E2" w14:textId="48B13F45" w:rsidR="00EB2CDC" w:rsidRPr="00854DB4" w:rsidRDefault="00EB2CDC" w:rsidP="00BC0808">
      <w:pPr>
        <w:pStyle w:val="NormalWeb"/>
        <w:numPr>
          <w:ilvl w:val="2"/>
          <w:numId w:val="33"/>
        </w:numPr>
        <w:spacing w:before="0" w:beforeAutospacing="0" w:after="0" w:afterAutospacing="0"/>
        <w:ind w:left="0" w:firstLine="0"/>
        <w:rPr>
          <w:rFonts w:asciiTheme="minorHAnsi" w:hAnsiTheme="minorHAnsi" w:cstheme="minorHAnsi"/>
          <w:bCs/>
        </w:rPr>
      </w:pPr>
      <w:r w:rsidRPr="00812EDC">
        <w:rPr>
          <w:rFonts w:asciiTheme="minorHAnsi" w:hAnsiTheme="minorHAnsi" w:cstheme="minorHAnsi"/>
          <w:bCs/>
          <w:color w:val="000000" w:themeColor="text1"/>
        </w:rPr>
        <w:t xml:space="preserve">Repeat step </w:t>
      </w:r>
      <w:r w:rsidR="005C596B">
        <w:rPr>
          <w:rFonts w:asciiTheme="minorHAnsi" w:hAnsiTheme="minorHAnsi" w:cstheme="minorHAnsi"/>
          <w:bCs/>
          <w:color w:val="000000" w:themeColor="text1"/>
        </w:rPr>
        <w:t>5</w:t>
      </w:r>
      <w:r w:rsidRPr="00812EDC">
        <w:rPr>
          <w:rFonts w:asciiTheme="minorHAnsi" w:hAnsiTheme="minorHAnsi" w:cstheme="minorHAnsi"/>
          <w:bCs/>
          <w:color w:val="000000" w:themeColor="text1"/>
        </w:rPr>
        <w:t xml:space="preserve">.5 </w:t>
      </w:r>
      <w:r>
        <w:rPr>
          <w:rFonts w:asciiTheme="minorHAnsi" w:hAnsiTheme="minorHAnsi" w:cstheme="minorHAnsi"/>
          <w:bCs/>
          <w:color w:val="auto"/>
        </w:rPr>
        <w:t xml:space="preserve">for all </w:t>
      </w:r>
      <w:r w:rsidR="00C73019">
        <w:rPr>
          <w:rFonts w:asciiTheme="minorHAnsi" w:hAnsiTheme="minorHAnsi" w:cstheme="minorHAnsi"/>
          <w:bCs/>
          <w:color w:val="auto"/>
        </w:rPr>
        <w:t xml:space="preserve">fluidic units </w:t>
      </w:r>
      <w:r>
        <w:rPr>
          <w:rFonts w:asciiTheme="minorHAnsi" w:hAnsiTheme="minorHAnsi" w:cstheme="minorHAnsi"/>
          <w:bCs/>
          <w:color w:val="auto"/>
        </w:rPr>
        <w:t xml:space="preserve">and </w:t>
      </w:r>
      <w:r w:rsidR="00F82399">
        <w:rPr>
          <w:rFonts w:asciiTheme="minorHAnsi" w:hAnsiTheme="minorHAnsi" w:cstheme="minorHAnsi"/>
          <w:bCs/>
          <w:color w:val="auto"/>
        </w:rPr>
        <w:t>flow culture chamber</w:t>
      </w:r>
      <w:r>
        <w:rPr>
          <w:rFonts w:asciiTheme="minorHAnsi" w:hAnsiTheme="minorHAnsi" w:cstheme="minorHAnsi"/>
          <w:bCs/>
          <w:color w:val="auto"/>
        </w:rPr>
        <w:t>s</w:t>
      </w:r>
      <w:r w:rsidR="00C73019" w:rsidRPr="00C73019">
        <w:rPr>
          <w:rFonts w:asciiTheme="minorHAnsi" w:hAnsiTheme="minorHAnsi" w:cstheme="minorHAnsi"/>
          <w:bCs/>
          <w:color w:val="auto"/>
        </w:rPr>
        <w:t xml:space="preserve"> </w:t>
      </w:r>
      <w:r w:rsidR="00C73019">
        <w:rPr>
          <w:rFonts w:asciiTheme="minorHAnsi" w:hAnsiTheme="minorHAnsi" w:cstheme="minorHAnsi"/>
          <w:bCs/>
          <w:color w:val="auto"/>
        </w:rPr>
        <w:t>one-by-one</w:t>
      </w:r>
      <w:r>
        <w:rPr>
          <w:rFonts w:asciiTheme="minorHAnsi" w:hAnsiTheme="minorHAnsi" w:cstheme="minorHAnsi"/>
          <w:bCs/>
          <w:color w:val="auto"/>
        </w:rPr>
        <w:t>.</w:t>
      </w:r>
    </w:p>
    <w:p w14:paraId="11ABD760" w14:textId="77777777" w:rsidR="00854DB4" w:rsidRPr="00EB2CDC" w:rsidRDefault="00854DB4" w:rsidP="00BC0808">
      <w:pPr>
        <w:pStyle w:val="NormalWeb"/>
        <w:spacing w:before="0" w:beforeAutospacing="0" w:after="0" w:afterAutospacing="0"/>
        <w:rPr>
          <w:rFonts w:asciiTheme="minorHAnsi" w:hAnsiTheme="minorHAnsi" w:cstheme="minorHAnsi"/>
          <w:bCs/>
        </w:rPr>
      </w:pPr>
    </w:p>
    <w:p w14:paraId="0FA91A80" w14:textId="5BC4225E" w:rsidR="00EB2CDC" w:rsidRPr="007377A7" w:rsidRDefault="00EB2CDC" w:rsidP="00BC0808">
      <w:pPr>
        <w:pStyle w:val="NormalWeb"/>
        <w:numPr>
          <w:ilvl w:val="1"/>
          <w:numId w:val="33"/>
        </w:numPr>
        <w:spacing w:before="0" w:beforeAutospacing="0" w:after="0" w:afterAutospacing="0"/>
        <w:ind w:left="0" w:firstLine="0"/>
        <w:rPr>
          <w:rFonts w:asciiTheme="minorHAnsi" w:hAnsiTheme="minorHAnsi" w:cstheme="minorHAnsi"/>
          <w:bCs/>
          <w:highlight w:val="yellow"/>
        </w:rPr>
      </w:pPr>
      <w:r w:rsidRPr="007377A7">
        <w:rPr>
          <w:rFonts w:asciiTheme="minorHAnsi" w:hAnsiTheme="minorHAnsi" w:cstheme="minorHAnsi"/>
          <w:bCs/>
          <w:highlight w:val="yellow"/>
        </w:rPr>
        <w:t>Initialize the s</w:t>
      </w:r>
      <w:r w:rsidR="00B63A8D" w:rsidRPr="007377A7">
        <w:rPr>
          <w:rFonts w:asciiTheme="minorHAnsi" w:hAnsiTheme="minorHAnsi" w:cstheme="minorHAnsi"/>
          <w:bCs/>
          <w:highlight w:val="yellow"/>
        </w:rPr>
        <w:t>tr</w:t>
      </w:r>
      <w:r w:rsidR="000D4E9C" w:rsidRPr="007377A7">
        <w:rPr>
          <w:rFonts w:asciiTheme="minorHAnsi" w:hAnsiTheme="minorHAnsi" w:cstheme="minorHAnsi"/>
          <w:bCs/>
          <w:highlight w:val="yellow"/>
        </w:rPr>
        <w:t>ain</w:t>
      </w:r>
      <w:r w:rsidRPr="007377A7">
        <w:rPr>
          <w:rFonts w:asciiTheme="minorHAnsi" w:hAnsiTheme="minorHAnsi" w:cstheme="minorHAnsi"/>
          <w:bCs/>
          <w:highlight w:val="yellow"/>
        </w:rPr>
        <w:t xml:space="preserve"> pump</w:t>
      </w:r>
      <w:r w:rsidR="00E94C08">
        <w:rPr>
          <w:rFonts w:asciiTheme="minorHAnsi" w:hAnsiTheme="minorHAnsi" w:cstheme="minorHAnsi"/>
          <w:bCs/>
          <w:highlight w:val="yellow"/>
        </w:rPr>
        <w:t>.</w:t>
      </w:r>
      <w:r w:rsidRPr="007377A7">
        <w:rPr>
          <w:rFonts w:asciiTheme="minorHAnsi" w:hAnsiTheme="minorHAnsi" w:cstheme="minorHAnsi"/>
          <w:bCs/>
          <w:highlight w:val="yellow"/>
        </w:rPr>
        <w:t xml:space="preserve"> </w:t>
      </w:r>
    </w:p>
    <w:p w14:paraId="58AFB603" w14:textId="77777777" w:rsidR="00854DB4" w:rsidRDefault="00854DB4" w:rsidP="00BC0808">
      <w:pPr>
        <w:pStyle w:val="NormalWeb"/>
        <w:spacing w:before="0" w:beforeAutospacing="0" w:after="0" w:afterAutospacing="0"/>
        <w:rPr>
          <w:rFonts w:asciiTheme="minorHAnsi" w:hAnsiTheme="minorHAnsi" w:cstheme="minorHAnsi"/>
          <w:bCs/>
        </w:rPr>
      </w:pPr>
    </w:p>
    <w:p w14:paraId="1ABE048E" w14:textId="659E1D5C" w:rsidR="006D1A4B" w:rsidRDefault="006D1A4B" w:rsidP="00BC0808">
      <w:pPr>
        <w:pStyle w:val="NormalWeb"/>
        <w:numPr>
          <w:ilvl w:val="2"/>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 xml:space="preserve">Connect </w:t>
      </w:r>
      <w:r w:rsidR="00662CDC">
        <w:rPr>
          <w:rFonts w:asciiTheme="minorHAnsi" w:hAnsiTheme="minorHAnsi" w:cstheme="minorHAnsi"/>
          <w:bCs/>
        </w:rPr>
        <w:t>the</w:t>
      </w:r>
      <w:r w:rsidR="00D645A4">
        <w:rPr>
          <w:rFonts w:asciiTheme="minorHAnsi" w:hAnsiTheme="minorHAnsi" w:cstheme="minorHAnsi"/>
          <w:bCs/>
        </w:rPr>
        <w:t xml:space="preserve"> pneumatic </w:t>
      </w:r>
      <w:r w:rsidR="00FD6EDE">
        <w:rPr>
          <w:rFonts w:asciiTheme="minorHAnsi" w:hAnsiTheme="minorHAnsi" w:cstheme="minorHAnsi"/>
          <w:bCs/>
        </w:rPr>
        <w:t xml:space="preserve">actuated pump </w:t>
      </w:r>
      <w:r>
        <w:rPr>
          <w:rFonts w:asciiTheme="minorHAnsi" w:hAnsiTheme="minorHAnsi" w:cstheme="minorHAnsi"/>
          <w:bCs/>
        </w:rPr>
        <w:t>via the air inlet</w:t>
      </w:r>
      <w:r w:rsidR="003940F7">
        <w:rPr>
          <w:rFonts w:asciiTheme="minorHAnsi" w:hAnsiTheme="minorHAnsi" w:cstheme="minorHAnsi"/>
          <w:bCs/>
        </w:rPr>
        <w:t xml:space="preserve"> on the pneumatic </w:t>
      </w:r>
      <w:r w:rsidR="00614A56">
        <w:rPr>
          <w:rFonts w:asciiTheme="minorHAnsi" w:hAnsiTheme="minorHAnsi" w:cstheme="minorHAnsi"/>
          <w:bCs/>
        </w:rPr>
        <w:t>c</w:t>
      </w:r>
      <w:r w:rsidR="003940F7">
        <w:rPr>
          <w:rFonts w:asciiTheme="minorHAnsi" w:hAnsiTheme="minorHAnsi" w:cstheme="minorHAnsi"/>
          <w:bCs/>
        </w:rPr>
        <w:t>ylinder</w:t>
      </w:r>
      <w:r>
        <w:rPr>
          <w:rFonts w:asciiTheme="minorHAnsi" w:hAnsiTheme="minorHAnsi" w:cstheme="minorHAnsi"/>
          <w:bCs/>
        </w:rPr>
        <w:t xml:space="preserve"> </w:t>
      </w:r>
      <w:r w:rsidR="00E42F24">
        <w:rPr>
          <w:rFonts w:asciiTheme="minorHAnsi" w:hAnsiTheme="minorHAnsi" w:cstheme="minorHAnsi"/>
          <w:bCs/>
        </w:rPr>
        <w:t xml:space="preserve">to the </w:t>
      </w:r>
      <w:r w:rsidR="00800416">
        <w:rPr>
          <w:rFonts w:asciiTheme="minorHAnsi" w:hAnsiTheme="minorHAnsi" w:cstheme="minorHAnsi"/>
          <w:bCs/>
        </w:rPr>
        <w:t>compressed air</w:t>
      </w:r>
      <w:r w:rsidR="003940F7">
        <w:rPr>
          <w:rFonts w:asciiTheme="minorHAnsi" w:hAnsiTheme="minorHAnsi" w:cstheme="minorHAnsi"/>
          <w:bCs/>
        </w:rPr>
        <w:t xml:space="preserve">. Connect </w:t>
      </w:r>
      <w:r>
        <w:rPr>
          <w:rFonts w:asciiTheme="minorHAnsi" w:hAnsiTheme="minorHAnsi" w:cstheme="minorHAnsi"/>
          <w:bCs/>
        </w:rPr>
        <w:t>the lower air outlet with the blue tubing for air out</w:t>
      </w:r>
      <w:r w:rsidR="00AE3D6B">
        <w:rPr>
          <w:rFonts w:asciiTheme="minorHAnsi" w:hAnsiTheme="minorHAnsi" w:cstheme="minorHAnsi"/>
          <w:bCs/>
        </w:rPr>
        <w:t xml:space="preserve"> </w:t>
      </w:r>
      <w:r w:rsidR="00AE3D6B">
        <w:rPr>
          <w:rFonts w:asciiTheme="minorHAnsi" w:hAnsiTheme="minorHAnsi" w:cstheme="minorHAnsi"/>
          <w:b/>
        </w:rPr>
        <w:t>(Figure</w:t>
      </w:r>
      <w:r w:rsidR="00051524">
        <w:rPr>
          <w:rFonts w:asciiTheme="minorHAnsi" w:hAnsiTheme="minorHAnsi" w:cstheme="minorHAnsi"/>
          <w:b/>
        </w:rPr>
        <w:t> </w:t>
      </w:r>
      <w:r w:rsidR="00654CEF">
        <w:rPr>
          <w:rFonts w:asciiTheme="minorHAnsi" w:hAnsiTheme="minorHAnsi" w:cstheme="minorHAnsi"/>
          <w:b/>
        </w:rPr>
        <w:t>1F)</w:t>
      </w:r>
      <w:r>
        <w:rPr>
          <w:rFonts w:asciiTheme="minorHAnsi" w:hAnsiTheme="minorHAnsi" w:cstheme="minorHAnsi"/>
          <w:bCs/>
        </w:rPr>
        <w:t xml:space="preserve">. </w:t>
      </w:r>
    </w:p>
    <w:p w14:paraId="354F4EDE" w14:textId="77777777" w:rsidR="00854DB4" w:rsidRDefault="00854DB4" w:rsidP="00BC0808">
      <w:pPr>
        <w:pStyle w:val="NormalWeb"/>
        <w:spacing w:before="0" w:beforeAutospacing="0" w:after="0" w:afterAutospacing="0"/>
        <w:rPr>
          <w:rFonts w:asciiTheme="minorHAnsi" w:hAnsiTheme="minorHAnsi" w:cstheme="minorHAnsi"/>
          <w:bCs/>
        </w:rPr>
      </w:pPr>
    </w:p>
    <w:p w14:paraId="4D849791" w14:textId="64388543" w:rsidR="00EB2CDC" w:rsidRDefault="00EB2CDC" w:rsidP="00BC0808">
      <w:pPr>
        <w:pStyle w:val="NormalWeb"/>
        <w:numPr>
          <w:ilvl w:val="2"/>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Open LabV</w:t>
      </w:r>
      <w:r w:rsidR="00F82399">
        <w:rPr>
          <w:rFonts w:asciiTheme="minorHAnsi" w:hAnsiTheme="minorHAnsi" w:cstheme="minorHAnsi"/>
          <w:bCs/>
        </w:rPr>
        <w:t>IEW</w:t>
      </w:r>
      <w:r>
        <w:rPr>
          <w:rFonts w:asciiTheme="minorHAnsi" w:hAnsiTheme="minorHAnsi" w:cstheme="minorHAnsi"/>
          <w:bCs/>
        </w:rPr>
        <w:t xml:space="preserve"> software, run </w:t>
      </w:r>
      <w:r w:rsidRPr="006F72AB">
        <w:rPr>
          <w:rFonts w:asciiTheme="minorHAnsi" w:hAnsiTheme="minorHAnsi" w:cstheme="minorHAnsi"/>
          <w:bCs/>
        </w:rPr>
        <w:t>the</w:t>
      </w:r>
      <w:r w:rsidR="00812421">
        <w:rPr>
          <w:rFonts w:asciiTheme="minorHAnsi" w:hAnsiTheme="minorHAnsi" w:cstheme="minorHAnsi"/>
          <w:bCs/>
        </w:rPr>
        <w:t xml:space="preserve"> LabVIEW</w:t>
      </w:r>
      <w:r w:rsidRPr="006F72AB">
        <w:rPr>
          <w:rFonts w:asciiTheme="minorHAnsi" w:hAnsiTheme="minorHAnsi" w:cstheme="minorHAnsi"/>
          <w:bCs/>
          <w:i/>
          <w:iCs/>
        </w:rPr>
        <w:t xml:space="preserve"> </w:t>
      </w:r>
      <w:r>
        <w:rPr>
          <w:rFonts w:asciiTheme="minorHAnsi" w:hAnsiTheme="minorHAnsi" w:cstheme="minorHAnsi"/>
          <w:bCs/>
        </w:rPr>
        <w:t>script</w:t>
      </w:r>
      <w:r w:rsidR="00812421">
        <w:rPr>
          <w:rFonts w:asciiTheme="minorHAnsi" w:hAnsiTheme="minorHAnsi" w:cstheme="minorHAnsi"/>
          <w:bCs/>
        </w:rPr>
        <w:t xml:space="preserve"> and compressed air </w:t>
      </w:r>
      <w:r w:rsidR="00561152">
        <w:rPr>
          <w:rFonts w:asciiTheme="minorHAnsi" w:hAnsiTheme="minorHAnsi" w:cstheme="minorHAnsi"/>
          <w:bCs/>
        </w:rPr>
        <w:t>pressure application system</w:t>
      </w:r>
      <w:r w:rsidR="00E94C08">
        <w:rPr>
          <w:rFonts w:asciiTheme="minorHAnsi" w:hAnsiTheme="minorHAnsi" w:cstheme="minorHAnsi"/>
          <w:bCs/>
        </w:rPr>
        <w:t>,</w:t>
      </w:r>
      <w:r w:rsidR="00561152">
        <w:rPr>
          <w:rFonts w:asciiTheme="minorHAnsi" w:hAnsiTheme="minorHAnsi" w:cstheme="minorHAnsi"/>
          <w:bCs/>
        </w:rPr>
        <w:t xml:space="preserve"> </w:t>
      </w:r>
      <w:r w:rsidR="00812421">
        <w:rPr>
          <w:rFonts w:asciiTheme="minorHAnsi" w:hAnsiTheme="minorHAnsi" w:cstheme="minorHAnsi"/>
          <w:bCs/>
        </w:rPr>
        <w:t>as described by Van Kelle et al</w:t>
      </w:r>
      <w:r w:rsidR="00F84749">
        <w:rPr>
          <w:rFonts w:asciiTheme="minorHAnsi" w:hAnsiTheme="minorHAnsi" w:cstheme="minorHAnsi"/>
          <w:bCs/>
        </w:rPr>
        <w:t>.</w:t>
      </w:r>
      <w:r w:rsidR="00F84749">
        <w:rPr>
          <w:rFonts w:asciiTheme="minorHAnsi" w:hAnsiTheme="minorHAnsi" w:cstheme="minorHAnsi"/>
          <w:bCs/>
        </w:rPr>
        <w:fldChar w:fldCharType="begin" w:fldLock="1"/>
      </w:r>
      <w:r w:rsidR="002F28F5">
        <w:rPr>
          <w:rFonts w:asciiTheme="minorHAnsi" w:hAnsiTheme="minorHAnsi" w:cstheme="minorHAnsi"/>
          <w:bCs/>
        </w:rPr>
        <w:instrText>ADDIN CSL_CITATION {"citationItems":[{"id":"ITEM-1","itemData":{"DOI":"10.1089/ten.TEC.2017.0141","ISSN":"1937-3384","author":[{"dropping-particle":"","family":"Kelle","given":"Mathieu A.J.","non-dropping-particle":"van","parse-names":false,"suffix":""},{"dropping-particle":"","family":"Oomen","given":"Pim J.A.","non-dropping-particle":"","parse-names":false,"suffix":""},{"dropping-particle":"","family":"Bulsink","given":"Jurgen A","non-dropping-particle":"","parse-names":false,"suffix":""},{"dropping-particle":"","family":"Janssen-van den Broek","given":"Marloes W.J.T.","non-dropping-particle":"","parse-names":false,"suffix":""},{"dropping-particle":"","family":"Lopata","given":"Richard G.P.","non-dropping-particle":"","parse-names":false,"suffix":""},{"dropping-particle":"","family":"Rutten","given":"Marcel","non-dropping-particle":"","parse-names":false,"suffix":""},{"dropping-particle":"","family":"Loerakker","given":"Sandra","non-dropping-particle":"","parse-names":false,"suffix":""},{"dropping-particle":"","family":"Bouten","given":"Carlijn","non-dropping-particle":"","parse-names":false,"suffix":""}],"container-title":"Tissue Engineering Part C: Methods","id":"ITEM-1","issue":"6","issued":{"date-parts":[["2017"]]},"page":"ten.TEC.2017.0141","title":"A Bioreactor to Identify the Driving Mechanical Stimuli of Tissue Growth and Remodeling","type":"article-journal","volume":"23"},"uris":["http://www.mendeley.com/documents/?uuid=eb8c84ee-3d8f-4dfb-8ed1-a3a3a929afcc"]}],"mendeley":{"formattedCitation":"&lt;sup&gt;68&lt;/sup&gt;","plainTextFormattedCitation":"68","previouslyFormattedCitation":"&lt;sup&gt;68&lt;/sup&gt;"},"properties":{"noteIndex":0},"schema":"https://github.com/citation-style-language/schema/raw/master/csl-citation.json"}</w:instrText>
      </w:r>
      <w:r w:rsidR="00F84749">
        <w:rPr>
          <w:rFonts w:asciiTheme="minorHAnsi" w:hAnsiTheme="minorHAnsi" w:cstheme="minorHAnsi"/>
          <w:bCs/>
        </w:rPr>
        <w:fldChar w:fldCharType="separate"/>
      </w:r>
      <w:r w:rsidR="002F28F5" w:rsidRPr="002F28F5">
        <w:rPr>
          <w:rFonts w:asciiTheme="minorHAnsi" w:hAnsiTheme="minorHAnsi" w:cstheme="minorHAnsi"/>
          <w:bCs/>
          <w:noProof/>
          <w:vertAlign w:val="superscript"/>
        </w:rPr>
        <w:t>68</w:t>
      </w:r>
      <w:r w:rsidR="00F84749">
        <w:rPr>
          <w:rFonts w:asciiTheme="minorHAnsi" w:hAnsiTheme="minorHAnsi" w:cstheme="minorHAnsi"/>
          <w:bCs/>
        </w:rPr>
        <w:fldChar w:fldCharType="end"/>
      </w:r>
      <w:r>
        <w:rPr>
          <w:rFonts w:asciiTheme="minorHAnsi" w:hAnsiTheme="minorHAnsi" w:cstheme="minorHAnsi"/>
          <w:bCs/>
        </w:rPr>
        <w:t xml:space="preserve">, enter displacement </w:t>
      </w:r>
      <w:r w:rsidR="006D1A4B">
        <w:rPr>
          <w:rFonts w:asciiTheme="minorHAnsi" w:hAnsiTheme="minorHAnsi" w:cstheme="minorHAnsi"/>
          <w:bCs/>
        </w:rPr>
        <w:t>and frequency (start with low frequency of 0.2 Hz</w:t>
      </w:r>
      <w:r w:rsidR="00E42F24">
        <w:rPr>
          <w:rFonts w:asciiTheme="minorHAnsi" w:hAnsiTheme="minorHAnsi" w:cstheme="minorHAnsi"/>
          <w:bCs/>
        </w:rPr>
        <w:t>)</w:t>
      </w:r>
      <w:r w:rsidR="00E94C08">
        <w:rPr>
          <w:rFonts w:asciiTheme="minorHAnsi" w:hAnsiTheme="minorHAnsi" w:cstheme="minorHAnsi"/>
          <w:bCs/>
        </w:rPr>
        <w:t>.</w:t>
      </w:r>
      <w:r w:rsidR="006D1A4B">
        <w:rPr>
          <w:rFonts w:asciiTheme="minorHAnsi" w:hAnsiTheme="minorHAnsi" w:cstheme="minorHAnsi"/>
          <w:bCs/>
        </w:rPr>
        <w:t xml:space="preserve"> Pause the pump </w:t>
      </w:r>
      <w:r w:rsidR="003940F7">
        <w:rPr>
          <w:rFonts w:asciiTheme="minorHAnsi" w:hAnsiTheme="minorHAnsi" w:cstheme="minorHAnsi"/>
          <w:bCs/>
        </w:rPr>
        <w:t>when the Teflon</w:t>
      </w:r>
      <w:r w:rsidR="00E94C08">
        <w:rPr>
          <w:rFonts w:asciiTheme="minorHAnsi" w:hAnsiTheme="minorHAnsi" w:cstheme="minorHAnsi"/>
          <w:bCs/>
        </w:rPr>
        <w:t xml:space="preserve"> </w:t>
      </w:r>
      <w:r w:rsidR="003940F7">
        <w:rPr>
          <w:rFonts w:asciiTheme="minorHAnsi" w:hAnsiTheme="minorHAnsi" w:cstheme="minorHAnsi"/>
          <w:bCs/>
        </w:rPr>
        <w:t xml:space="preserve">bellow is at </w:t>
      </w:r>
      <w:r w:rsidR="006D1A4B">
        <w:rPr>
          <w:rFonts w:asciiTheme="minorHAnsi" w:hAnsiTheme="minorHAnsi" w:cstheme="minorHAnsi"/>
          <w:bCs/>
        </w:rPr>
        <w:t xml:space="preserve">its lowest level. </w:t>
      </w:r>
    </w:p>
    <w:p w14:paraId="5AFDCCDD" w14:textId="77777777" w:rsidR="00854DB4" w:rsidRDefault="00854DB4" w:rsidP="00BC0808">
      <w:pPr>
        <w:pStyle w:val="NormalWeb"/>
        <w:spacing w:before="0" w:beforeAutospacing="0" w:after="0" w:afterAutospacing="0"/>
        <w:rPr>
          <w:rFonts w:asciiTheme="minorHAnsi" w:hAnsiTheme="minorHAnsi" w:cstheme="minorHAnsi"/>
          <w:bCs/>
        </w:rPr>
      </w:pPr>
    </w:p>
    <w:p w14:paraId="68AF2320" w14:textId="622025CA" w:rsidR="006D1A4B" w:rsidRDefault="007B3B26" w:rsidP="00BC0808">
      <w:pPr>
        <w:pStyle w:val="NormalWeb"/>
        <w:numPr>
          <w:ilvl w:val="2"/>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Place</w:t>
      </w:r>
      <w:r w:rsidR="006D1A4B">
        <w:rPr>
          <w:rFonts w:asciiTheme="minorHAnsi" w:hAnsiTheme="minorHAnsi" w:cstheme="minorHAnsi"/>
          <w:bCs/>
        </w:rPr>
        <w:t xml:space="preserve"> the pressure sensor </w:t>
      </w:r>
      <w:r w:rsidR="00D41D6F">
        <w:rPr>
          <w:rFonts w:asciiTheme="minorHAnsi" w:hAnsiTheme="minorHAnsi" w:cstheme="minorHAnsi"/>
          <w:bCs/>
        </w:rPr>
        <w:t xml:space="preserve">in the pressure sensor inlet </w:t>
      </w:r>
      <w:r w:rsidR="00561152">
        <w:rPr>
          <w:rFonts w:asciiTheme="minorHAnsi" w:hAnsiTheme="minorHAnsi" w:cstheme="minorHAnsi"/>
          <w:bCs/>
        </w:rPr>
        <w:t>on</w:t>
      </w:r>
      <w:r w:rsidR="00D41D6F">
        <w:rPr>
          <w:rFonts w:asciiTheme="minorHAnsi" w:hAnsiTheme="minorHAnsi" w:cstheme="minorHAnsi"/>
          <w:bCs/>
        </w:rPr>
        <w:t xml:space="preserve"> the hydraulic reservoir</w:t>
      </w:r>
      <w:r w:rsidR="00BC0ABD">
        <w:rPr>
          <w:rFonts w:asciiTheme="minorHAnsi" w:hAnsiTheme="minorHAnsi" w:cstheme="minorHAnsi"/>
          <w:bCs/>
        </w:rPr>
        <w:t xml:space="preserve">. </w:t>
      </w:r>
    </w:p>
    <w:p w14:paraId="45988B73" w14:textId="77777777" w:rsidR="00854DB4" w:rsidRDefault="00854DB4" w:rsidP="00BC0808">
      <w:pPr>
        <w:pStyle w:val="NormalWeb"/>
        <w:spacing w:before="0" w:beforeAutospacing="0" w:after="0" w:afterAutospacing="0"/>
        <w:rPr>
          <w:rFonts w:asciiTheme="minorHAnsi" w:hAnsiTheme="minorHAnsi" w:cstheme="minorHAnsi"/>
          <w:bCs/>
        </w:rPr>
      </w:pPr>
    </w:p>
    <w:p w14:paraId="4940E036" w14:textId="52D5103C" w:rsidR="00BC0ABD" w:rsidRPr="007377A7" w:rsidRDefault="00BC0ABD" w:rsidP="00BC0808">
      <w:pPr>
        <w:pStyle w:val="NormalWeb"/>
        <w:numPr>
          <w:ilvl w:val="1"/>
          <w:numId w:val="33"/>
        </w:numPr>
        <w:spacing w:before="0" w:beforeAutospacing="0" w:after="0" w:afterAutospacing="0"/>
        <w:ind w:left="0" w:firstLine="0"/>
        <w:rPr>
          <w:rFonts w:asciiTheme="minorHAnsi" w:hAnsiTheme="minorHAnsi" w:cstheme="minorHAnsi"/>
          <w:bCs/>
          <w:highlight w:val="yellow"/>
        </w:rPr>
      </w:pPr>
      <w:r w:rsidRPr="007377A7">
        <w:rPr>
          <w:rFonts w:asciiTheme="minorHAnsi" w:hAnsiTheme="minorHAnsi" w:cstheme="minorHAnsi"/>
          <w:bCs/>
          <w:highlight w:val="yellow"/>
        </w:rPr>
        <w:t xml:space="preserve">Change the pump settings to the desired settings (for 1.5 Pa, use 150 mbar, 10 s switching time). </w:t>
      </w:r>
    </w:p>
    <w:p w14:paraId="607529B7" w14:textId="77777777" w:rsidR="00854DB4" w:rsidRDefault="00854DB4" w:rsidP="00BC0808">
      <w:pPr>
        <w:pStyle w:val="NormalWeb"/>
        <w:spacing w:before="0" w:beforeAutospacing="0" w:after="0" w:afterAutospacing="0"/>
        <w:rPr>
          <w:rFonts w:asciiTheme="minorHAnsi" w:hAnsiTheme="minorHAnsi" w:cstheme="minorHAnsi"/>
          <w:bCs/>
        </w:rPr>
      </w:pPr>
    </w:p>
    <w:p w14:paraId="706A40CE" w14:textId="5F946ECD" w:rsidR="00BC0ABD" w:rsidRPr="007377A7" w:rsidRDefault="00BC0ABD" w:rsidP="00BC0808">
      <w:pPr>
        <w:pStyle w:val="NormalWeb"/>
        <w:numPr>
          <w:ilvl w:val="1"/>
          <w:numId w:val="33"/>
        </w:numPr>
        <w:spacing w:before="0" w:beforeAutospacing="0" w:after="0" w:afterAutospacing="0"/>
        <w:ind w:left="0" w:firstLine="0"/>
        <w:rPr>
          <w:rFonts w:asciiTheme="minorHAnsi" w:hAnsiTheme="minorHAnsi" w:cstheme="minorHAnsi"/>
          <w:bCs/>
          <w:highlight w:val="yellow"/>
        </w:rPr>
      </w:pPr>
      <w:r w:rsidRPr="007377A7">
        <w:rPr>
          <w:rFonts w:asciiTheme="minorHAnsi" w:hAnsiTheme="minorHAnsi" w:cstheme="minorHAnsi"/>
          <w:bCs/>
          <w:highlight w:val="yellow"/>
        </w:rPr>
        <w:t>Start the</w:t>
      </w:r>
      <w:r w:rsidR="00507562" w:rsidRPr="007377A7">
        <w:rPr>
          <w:rFonts w:asciiTheme="minorHAnsi" w:hAnsiTheme="minorHAnsi" w:cstheme="minorHAnsi"/>
          <w:bCs/>
          <w:highlight w:val="yellow"/>
        </w:rPr>
        <w:t xml:space="preserve"> </w:t>
      </w:r>
      <w:r w:rsidR="00F8041B" w:rsidRPr="007377A7">
        <w:rPr>
          <w:rFonts w:asciiTheme="minorHAnsi" w:hAnsiTheme="minorHAnsi" w:cstheme="minorHAnsi"/>
          <w:bCs/>
          <w:highlight w:val="yellow"/>
        </w:rPr>
        <w:t>strain</w:t>
      </w:r>
      <w:r w:rsidRPr="007377A7">
        <w:rPr>
          <w:rFonts w:asciiTheme="minorHAnsi" w:hAnsiTheme="minorHAnsi" w:cstheme="minorHAnsi"/>
          <w:bCs/>
          <w:highlight w:val="yellow"/>
        </w:rPr>
        <w:t xml:space="preserve"> pump</w:t>
      </w:r>
      <w:r w:rsidR="0061429E">
        <w:rPr>
          <w:rFonts w:asciiTheme="minorHAnsi" w:hAnsiTheme="minorHAnsi" w:cstheme="minorHAnsi"/>
          <w:bCs/>
          <w:highlight w:val="yellow"/>
        </w:rPr>
        <w:t>,</w:t>
      </w:r>
      <w:r w:rsidRPr="007377A7">
        <w:rPr>
          <w:rFonts w:asciiTheme="minorHAnsi" w:hAnsiTheme="minorHAnsi" w:cstheme="minorHAnsi"/>
          <w:bCs/>
          <w:highlight w:val="yellow"/>
        </w:rPr>
        <w:t xml:space="preserve"> and apply the preferred </w:t>
      </w:r>
      <w:r w:rsidR="00507562" w:rsidRPr="007377A7">
        <w:rPr>
          <w:rFonts w:asciiTheme="minorHAnsi" w:hAnsiTheme="minorHAnsi" w:cstheme="minorHAnsi"/>
          <w:bCs/>
          <w:highlight w:val="yellow"/>
        </w:rPr>
        <w:t>s</w:t>
      </w:r>
      <w:r w:rsidR="003C2CC1" w:rsidRPr="007377A7">
        <w:rPr>
          <w:rFonts w:asciiTheme="minorHAnsi" w:hAnsiTheme="minorHAnsi" w:cstheme="minorHAnsi"/>
          <w:bCs/>
          <w:highlight w:val="yellow"/>
        </w:rPr>
        <w:t>etting</w:t>
      </w:r>
      <w:r w:rsidRPr="007377A7">
        <w:rPr>
          <w:rFonts w:asciiTheme="minorHAnsi" w:hAnsiTheme="minorHAnsi" w:cstheme="minorHAnsi"/>
          <w:bCs/>
          <w:highlight w:val="yellow"/>
        </w:rPr>
        <w:t xml:space="preserve"> (e.g.</w:t>
      </w:r>
      <w:r w:rsidR="0061429E">
        <w:rPr>
          <w:rFonts w:asciiTheme="minorHAnsi" w:hAnsiTheme="minorHAnsi" w:cstheme="minorHAnsi"/>
          <w:bCs/>
          <w:highlight w:val="yellow"/>
        </w:rPr>
        <w:t>,</w:t>
      </w:r>
      <w:r w:rsidRPr="007377A7">
        <w:rPr>
          <w:rFonts w:asciiTheme="minorHAnsi" w:hAnsiTheme="minorHAnsi" w:cstheme="minorHAnsi"/>
          <w:bCs/>
          <w:highlight w:val="yellow"/>
        </w:rPr>
        <w:t xml:space="preserve"> 0.5 Hz, </w:t>
      </w:r>
      <w:r w:rsidR="00A41C73" w:rsidRPr="007377A7">
        <w:rPr>
          <w:rFonts w:asciiTheme="minorHAnsi" w:hAnsiTheme="minorHAnsi" w:cstheme="minorHAnsi"/>
          <w:bCs/>
          <w:highlight w:val="yellow"/>
        </w:rPr>
        <w:t>1.</w:t>
      </w:r>
      <w:r w:rsidR="00A41C73" w:rsidRPr="007377A7">
        <w:rPr>
          <w:rFonts w:asciiTheme="minorHAnsi" w:hAnsiTheme="minorHAnsi" w:cstheme="minorHAnsi"/>
          <w:bCs/>
          <w:color w:val="auto"/>
          <w:highlight w:val="yellow"/>
        </w:rPr>
        <w:t>05 stretch</w:t>
      </w:r>
      <w:r w:rsidRPr="007377A7">
        <w:rPr>
          <w:rFonts w:asciiTheme="minorHAnsi" w:hAnsiTheme="minorHAnsi" w:cstheme="minorHAnsi"/>
          <w:bCs/>
          <w:color w:val="auto"/>
          <w:highlight w:val="yellow"/>
        </w:rPr>
        <w:t>)</w:t>
      </w:r>
      <w:r w:rsidR="00F01336" w:rsidRPr="007377A7">
        <w:rPr>
          <w:rFonts w:asciiTheme="minorHAnsi" w:hAnsiTheme="minorHAnsi" w:cstheme="minorHAnsi"/>
          <w:bCs/>
          <w:color w:val="auto"/>
          <w:highlight w:val="yellow"/>
        </w:rPr>
        <w:t>.</w:t>
      </w:r>
    </w:p>
    <w:bookmarkEnd w:id="0"/>
    <w:p w14:paraId="06DA2A2A" w14:textId="77777777" w:rsidR="00854DB4" w:rsidRPr="00BC0ABD" w:rsidRDefault="00854DB4" w:rsidP="00BC0808">
      <w:pPr>
        <w:pStyle w:val="NormalWeb"/>
        <w:spacing w:before="0" w:beforeAutospacing="0" w:after="0" w:afterAutospacing="0"/>
        <w:rPr>
          <w:rFonts w:asciiTheme="minorHAnsi" w:hAnsiTheme="minorHAnsi" w:cstheme="minorHAnsi"/>
          <w:bCs/>
        </w:rPr>
      </w:pPr>
    </w:p>
    <w:p w14:paraId="3B2A8115" w14:textId="2AF2CF9B" w:rsidR="007E7A8E" w:rsidRDefault="007E7A8E" w:rsidP="00BC0808">
      <w:pPr>
        <w:pStyle w:val="NormalWeb"/>
        <w:numPr>
          <w:ilvl w:val="0"/>
          <w:numId w:val="33"/>
        </w:numPr>
        <w:spacing w:before="0" w:beforeAutospacing="0" w:after="0" w:afterAutospacing="0"/>
        <w:ind w:left="0" w:firstLine="0"/>
        <w:rPr>
          <w:rFonts w:asciiTheme="minorHAnsi" w:hAnsiTheme="minorHAnsi" w:cstheme="minorHAnsi"/>
          <w:b/>
        </w:rPr>
      </w:pPr>
      <w:r>
        <w:rPr>
          <w:rFonts w:asciiTheme="minorHAnsi" w:hAnsiTheme="minorHAnsi" w:cstheme="minorHAnsi"/>
          <w:b/>
        </w:rPr>
        <w:t xml:space="preserve">Running </w:t>
      </w:r>
      <w:r w:rsidR="0061429E">
        <w:rPr>
          <w:rFonts w:asciiTheme="minorHAnsi" w:hAnsiTheme="minorHAnsi" w:cstheme="minorHAnsi"/>
          <w:b/>
        </w:rPr>
        <w:t>E</w:t>
      </w:r>
      <w:r>
        <w:rPr>
          <w:rFonts w:asciiTheme="minorHAnsi" w:hAnsiTheme="minorHAnsi" w:cstheme="minorHAnsi"/>
          <w:b/>
        </w:rPr>
        <w:t>xperiment</w:t>
      </w:r>
      <w:r w:rsidR="00A03FAD">
        <w:rPr>
          <w:rFonts w:asciiTheme="minorHAnsi" w:hAnsiTheme="minorHAnsi" w:cstheme="minorHAnsi"/>
          <w:b/>
        </w:rPr>
        <w:t xml:space="preserve"> for </w:t>
      </w:r>
      <w:r w:rsidR="0061429E">
        <w:rPr>
          <w:rFonts w:asciiTheme="minorHAnsi" w:hAnsiTheme="minorHAnsi" w:cstheme="minorHAnsi"/>
          <w:b/>
        </w:rPr>
        <w:t>M</w:t>
      </w:r>
      <w:r w:rsidR="00A03FAD">
        <w:rPr>
          <w:rFonts w:asciiTheme="minorHAnsi" w:hAnsiTheme="minorHAnsi" w:cstheme="minorHAnsi"/>
          <w:b/>
        </w:rPr>
        <w:t xml:space="preserve">ultiple days; </w:t>
      </w:r>
      <w:r w:rsidR="0061429E">
        <w:rPr>
          <w:rFonts w:asciiTheme="minorHAnsi" w:hAnsiTheme="minorHAnsi" w:cstheme="minorHAnsi"/>
          <w:b/>
        </w:rPr>
        <w:t>M</w:t>
      </w:r>
      <w:r w:rsidR="00A03FAD">
        <w:rPr>
          <w:rFonts w:asciiTheme="minorHAnsi" w:hAnsiTheme="minorHAnsi" w:cstheme="minorHAnsi"/>
          <w:b/>
        </w:rPr>
        <w:t>onitor</w:t>
      </w:r>
      <w:r w:rsidR="0061429E">
        <w:rPr>
          <w:rFonts w:asciiTheme="minorHAnsi" w:hAnsiTheme="minorHAnsi" w:cstheme="minorHAnsi"/>
          <w:b/>
        </w:rPr>
        <w:t>ing of</w:t>
      </w:r>
      <w:r w:rsidR="00A03FAD">
        <w:rPr>
          <w:rFonts w:asciiTheme="minorHAnsi" w:hAnsiTheme="minorHAnsi" w:cstheme="minorHAnsi"/>
          <w:b/>
        </w:rPr>
        <w:t xml:space="preserve"> </w:t>
      </w:r>
      <w:r w:rsidR="0061429E">
        <w:rPr>
          <w:rFonts w:asciiTheme="minorHAnsi" w:hAnsiTheme="minorHAnsi" w:cstheme="minorHAnsi"/>
          <w:b/>
        </w:rPr>
        <w:t>S</w:t>
      </w:r>
      <w:r w:rsidR="00A03FAD">
        <w:rPr>
          <w:rFonts w:asciiTheme="minorHAnsi" w:hAnsiTheme="minorHAnsi" w:cstheme="minorHAnsi"/>
          <w:b/>
        </w:rPr>
        <w:t xml:space="preserve">hear and </w:t>
      </w:r>
      <w:r w:rsidR="0061429E">
        <w:rPr>
          <w:rFonts w:asciiTheme="minorHAnsi" w:hAnsiTheme="minorHAnsi" w:cstheme="minorHAnsi"/>
          <w:b/>
        </w:rPr>
        <w:t>S</w:t>
      </w:r>
      <w:r w:rsidR="0092634C">
        <w:rPr>
          <w:rFonts w:asciiTheme="minorHAnsi" w:hAnsiTheme="minorHAnsi" w:cstheme="minorHAnsi"/>
          <w:b/>
        </w:rPr>
        <w:t>tretch</w:t>
      </w:r>
      <w:r w:rsidR="00A03FAD">
        <w:rPr>
          <w:rFonts w:asciiTheme="minorHAnsi" w:hAnsiTheme="minorHAnsi" w:cstheme="minorHAnsi"/>
          <w:b/>
        </w:rPr>
        <w:t xml:space="preserve"> </w:t>
      </w:r>
      <w:r w:rsidR="0061429E">
        <w:rPr>
          <w:rFonts w:asciiTheme="minorHAnsi" w:hAnsiTheme="minorHAnsi" w:cstheme="minorHAnsi"/>
          <w:b/>
        </w:rPr>
        <w:t>D</w:t>
      </w:r>
      <w:r w:rsidR="00A03FAD">
        <w:rPr>
          <w:rFonts w:asciiTheme="minorHAnsi" w:hAnsiTheme="minorHAnsi" w:cstheme="minorHAnsi"/>
          <w:b/>
        </w:rPr>
        <w:t xml:space="preserve">uring </w:t>
      </w:r>
      <w:r w:rsidR="0061429E">
        <w:rPr>
          <w:rFonts w:asciiTheme="minorHAnsi" w:hAnsiTheme="minorHAnsi" w:cstheme="minorHAnsi"/>
          <w:b/>
        </w:rPr>
        <w:t>C</w:t>
      </w:r>
      <w:r w:rsidR="00A03FAD">
        <w:rPr>
          <w:rFonts w:asciiTheme="minorHAnsi" w:hAnsiTheme="minorHAnsi" w:cstheme="minorHAnsi"/>
          <w:b/>
        </w:rPr>
        <w:t>ulture</w:t>
      </w:r>
      <w:r w:rsidR="0061429E">
        <w:rPr>
          <w:rFonts w:asciiTheme="minorHAnsi" w:hAnsiTheme="minorHAnsi" w:cstheme="minorHAnsi"/>
          <w:b/>
        </w:rPr>
        <w:t xml:space="preserve"> and M</w:t>
      </w:r>
      <w:r w:rsidR="00A03FAD">
        <w:rPr>
          <w:rFonts w:asciiTheme="minorHAnsi" w:hAnsiTheme="minorHAnsi" w:cstheme="minorHAnsi"/>
          <w:b/>
        </w:rPr>
        <w:t xml:space="preserve">edium </w:t>
      </w:r>
      <w:r w:rsidR="0061429E">
        <w:rPr>
          <w:rFonts w:asciiTheme="minorHAnsi" w:hAnsiTheme="minorHAnsi" w:cstheme="minorHAnsi"/>
          <w:b/>
        </w:rPr>
        <w:t>R</w:t>
      </w:r>
      <w:r w:rsidR="00A03FAD">
        <w:rPr>
          <w:rFonts w:asciiTheme="minorHAnsi" w:hAnsiTheme="minorHAnsi" w:cstheme="minorHAnsi"/>
          <w:b/>
        </w:rPr>
        <w:t>eplacement</w:t>
      </w:r>
    </w:p>
    <w:p w14:paraId="3A85DA19" w14:textId="77777777" w:rsidR="00854DB4" w:rsidRDefault="00854DB4" w:rsidP="00BC0808">
      <w:pPr>
        <w:pStyle w:val="NormalWeb"/>
        <w:spacing w:before="0" w:beforeAutospacing="0" w:after="0" w:afterAutospacing="0"/>
        <w:rPr>
          <w:rFonts w:asciiTheme="minorHAnsi" w:hAnsiTheme="minorHAnsi" w:cstheme="minorHAnsi"/>
          <w:b/>
        </w:rPr>
      </w:pPr>
    </w:p>
    <w:p w14:paraId="62A61871" w14:textId="3CFC813B" w:rsidR="00CC2AE7" w:rsidRDefault="00CC2AE7" w:rsidP="00BC0808">
      <w:pPr>
        <w:pStyle w:val="NormalWeb"/>
        <w:numPr>
          <w:ilvl w:val="1"/>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Calculate the WSS at the scaffold wall.</w:t>
      </w:r>
    </w:p>
    <w:p w14:paraId="28436E3B" w14:textId="77777777" w:rsidR="00CC2AE7" w:rsidRPr="00BF2267" w:rsidRDefault="00CC2AE7" w:rsidP="00BC0808">
      <w:pPr>
        <w:pStyle w:val="NormalWeb"/>
        <w:spacing w:before="0" w:beforeAutospacing="0" w:after="0" w:afterAutospacing="0"/>
        <w:rPr>
          <w:rFonts w:asciiTheme="minorHAnsi" w:hAnsiTheme="minorHAnsi" w:cstheme="minorHAnsi"/>
          <w:bCs/>
        </w:rPr>
      </w:pPr>
    </w:p>
    <w:p w14:paraId="7747BEE0" w14:textId="1B5DD43E" w:rsidR="00753498" w:rsidRPr="00CC2AE7" w:rsidRDefault="008C0C4D" w:rsidP="00BC0808">
      <w:pPr>
        <w:pStyle w:val="NormalWeb"/>
        <w:numPr>
          <w:ilvl w:val="2"/>
          <w:numId w:val="33"/>
        </w:numPr>
        <w:spacing w:before="0" w:beforeAutospacing="0" w:after="0" w:afterAutospacing="0"/>
        <w:ind w:left="0" w:firstLine="0"/>
        <w:jc w:val="left"/>
        <w:rPr>
          <w:rFonts w:asciiTheme="minorHAnsi" w:hAnsiTheme="minorHAnsi" w:cstheme="minorHAnsi"/>
          <w:bCs/>
        </w:rPr>
      </w:pPr>
      <w:r>
        <w:rPr>
          <w:rFonts w:asciiTheme="minorHAnsi" w:hAnsiTheme="minorHAnsi" w:cstheme="minorHAnsi"/>
          <w:bCs/>
        </w:rPr>
        <w:t xml:space="preserve">Record </w:t>
      </w:r>
      <w:r w:rsidR="00A03FAD">
        <w:rPr>
          <w:rFonts w:asciiTheme="minorHAnsi" w:hAnsiTheme="minorHAnsi" w:cstheme="minorHAnsi"/>
          <w:bCs/>
        </w:rPr>
        <w:t>the f</w:t>
      </w:r>
      <w:r w:rsidRPr="00AF6788">
        <w:rPr>
          <w:rFonts w:asciiTheme="minorHAnsi" w:hAnsiTheme="minorHAnsi" w:cstheme="minorHAnsi"/>
          <w:bCs/>
        </w:rPr>
        <w:t xml:space="preserve">low </w:t>
      </w:r>
      <w:r w:rsidR="0000300C">
        <w:rPr>
          <w:rFonts w:asciiTheme="minorHAnsi" w:hAnsiTheme="minorHAnsi" w:cstheme="minorHAnsi"/>
          <w:bCs/>
        </w:rPr>
        <w:t>magnitude every other day</w:t>
      </w:r>
      <w:r w:rsidR="003C2CC1">
        <w:rPr>
          <w:rFonts w:asciiTheme="minorHAnsi" w:hAnsiTheme="minorHAnsi" w:cstheme="minorHAnsi"/>
          <w:bCs/>
        </w:rPr>
        <w:t xml:space="preserve"> (s</w:t>
      </w:r>
      <w:r w:rsidR="0000300C">
        <w:rPr>
          <w:rFonts w:asciiTheme="minorHAnsi" w:hAnsiTheme="minorHAnsi" w:cstheme="minorHAnsi"/>
          <w:bCs/>
        </w:rPr>
        <w:t>ee the</w:t>
      </w:r>
      <w:r w:rsidR="003C2CC1">
        <w:rPr>
          <w:rFonts w:asciiTheme="minorHAnsi" w:hAnsiTheme="minorHAnsi" w:cstheme="minorHAnsi"/>
          <w:bCs/>
        </w:rPr>
        <w:t xml:space="preserve"> </w:t>
      </w:r>
      <w:r w:rsidR="002866E8">
        <w:rPr>
          <w:rFonts w:asciiTheme="minorHAnsi" w:hAnsiTheme="minorHAnsi" w:cstheme="minorHAnsi"/>
          <w:bCs/>
        </w:rPr>
        <w:t>manufacturer</w:t>
      </w:r>
      <w:r w:rsidR="00A547B3">
        <w:rPr>
          <w:rFonts w:asciiTheme="minorHAnsi" w:hAnsiTheme="minorHAnsi" w:cstheme="minorHAnsi"/>
          <w:bCs/>
        </w:rPr>
        <w:t>’s</w:t>
      </w:r>
      <w:r w:rsidR="0000300C">
        <w:rPr>
          <w:rFonts w:asciiTheme="minorHAnsi" w:hAnsiTheme="minorHAnsi" w:cstheme="minorHAnsi"/>
          <w:bCs/>
        </w:rPr>
        <w:t xml:space="preserve"> manual for details</w:t>
      </w:r>
      <w:r w:rsidR="003C2CC1">
        <w:rPr>
          <w:rFonts w:asciiTheme="minorHAnsi" w:hAnsiTheme="minorHAnsi" w:cstheme="minorHAnsi"/>
          <w:bCs/>
        </w:rPr>
        <w:t xml:space="preserve">). </w:t>
      </w:r>
      <w:r w:rsidR="001123F5">
        <w:rPr>
          <w:rFonts w:asciiTheme="minorHAnsi" w:hAnsiTheme="minorHAnsi" w:cstheme="minorHAnsi"/>
          <w:bCs/>
        </w:rPr>
        <w:t>In short</w:t>
      </w:r>
      <w:r w:rsidR="00A93D8C">
        <w:rPr>
          <w:rFonts w:asciiTheme="minorHAnsi" w:hAnsiTheme="minorHAnsi" w:cstheme="minorHAnsi"/>
          <w:bCs/>
        </w:rPr>
        <w:t>,</w:t>
      </w:r>
      <w:r w:rsidR="0000300C">
        <w:rPr>
          <w:rFonts w:asciiTheme="minorHAnsi" w:hAnsiTheme="minorHAnsi" w:cstheme="minorHAnsi"/>
          <w:bCs/>
        </w:rPr>
        <w:t xml:space="preserve"> </w:t>
      </w:r>
      <w:r w:rsidR="003D0872">
        <w:rPr>
          <w:rFonts w:asciiTheme="minorHAnsi" w:hAnsiTheme="minorHAnsi" w:cstheme="minorHAnsi"/>
          <w:bCs/>
        </w:rPr>
        <w:t>observe the</w:t>
      </w:r>
      <w:r w:rsidR="00AE6C9C">
        <w:rPr>
          <w:rFonts w:asciiTheme="minorHAnsi" w:hAnsiTheme="minorHAnsi" w:cstheme="minorHAnsi"/>
          <w:bCs/>
        </w:rPr>
        <w:t xml:space="preserve"> </w:t>
      </w:r>
      <w:r w:rsidR="000A0060">
        <w:rPr>
          <w:rFonts w:asciiTheme="minorHAnsi" w:hAnsiTheme="minorHAnsi" w:cstheme="minorHAnsi"/>
          <w:bCs/>
        </w:rPr>
        <w:t xml:space="preserve">change in </w:t>
      </w:r>
      <w:r w:rsidR="00AE6C9C">
        <w:rPr>
          <w:rFonts w:asciiTheme="minorHAnsi" w:hAnsiTheme="minorHAnsi" w:cstheme="minorHAnsi"/>
          <w:bCs/>
        </w:rPr>
        <w:t>liquid level</w:t>
      </w:r>
      <w:r w:rsidR="000A0060">
        <w:rPr>
          <w:rFonts w:asciiTheme="minorHAnsi" w:hAnsiTheme="minorHAnsi" w:cstheme="minorHAnsi"/>
          <w:bCs/>
        </w:rPr>
        <w:t>s (in mL)</w:t>
      </w:r>
      <w:r w:rsidR="00AE6C9C">
        <w:rPr>
          <w:rFonts w:asciiTheme="minorHAnsi" w:hAnsiTheme="minorHAnsi" w:cstheme="minorHAnsi"/>
          <w:bCs/>
        </w:rPr>
        <w:t xml:space="preserve"> in the medium reservoirs in between the switching of the fluidic unit reservoir </w:t>
      </w:r>
      <w:r w:rsidR="0016548D">
        <w:rPr>
          <w:rFonts w:asciiTheme="minorHAnsi" w:hAnsiTheme="minorHAnsi" w:cstheme="minorHAnsi"/>
          <w:bCs/>
        </w:rPr>
        <w:t>for 10 s</w:t>
      </w:r>
      <w:r w:rsidR="00AE6C9C">
        <w:rPr>
          <w:rFonts w:asciiTheme="minorHAnsi" w:hAnsiTheme="minorHAnsi" w:cstheme="minorHAnsi"/>
          <w:bCs/>
        </w:rPr>
        <w:t>. Conduct at least</w:t>
      </w:r>
      <w:r w:rsidR="002866E8">
        <w:rPr>
          <w:rFonts w:asciiTheme="minorHAnsi" w:hAnsiTheme="minorHAnsi" w:cstheme="minorHAnsi"/>
          <w:bCs/>
        </w:rPr>
        <w:t xml:space="preserve"> five</w:t>
      </w:r>
      <w:r w:rsidR="00AE6C9C">
        <w:rPr>
          <w:rFonts w:asciiTheme="minorHAnsi" w:hAnsiTheme="minorHAnsi" w:cstheme="minorHAnsi"/>
          <w:bCs/>
        </w:rPr>
        <w:t xml:space="preserve"> measurements</w:t>
      </w:r>
      <w:r w:rsidR="00753498">
        <w:rPr>
          <w:rFonts w:asciiTheme="minorHAnsi" w:hAnsiTheme="minorHAnsi" w:cstheme="minorHAnsi"/>
          <w:bCs/>
        </w:rPr>
        <w:t xml:space="preserve">, </w:t>
      </w:r>
      <w:r w:rsidR="002866E8">
        <w:rPr>
          <w:rFonts w:asciiTheme="minorHAnsi" w:hAnsiTheme="minorHAnsi" w:cstheme="minorHAnsi"/>
          <w:bCs/>
        </w:rPr>
        <w:t>calculate the mean value</w:t>
      </w:r>
      <w:r w:rsidR="00624932">
        <w:rPr>
          <w:rFonts w:asciiTheme="minorHAnsi" w:hAnsiTheme="minorHAnsi" w:cstheme="minorHAnsi"/>
          <w:bCs/>
        </w:rPr>
        <w:t xml:space="preserve">, </w:t>
      </w:r>
      <w:r w:rsidR="00A547B3">
        <w:rPr>
          <w:rFonts w:asciiTheme="minorHAnsi" w:hAnsiTheme="minorHAnsi" w:cstheme="minorHAnsi"/>
          <w:bCs/>
        </w:rPr>
        <w:t xml:space="preserve">and </w:t>
      </w:r>
      <w:r w:rsidR="00753498">
        <w:rPr>
          <w:rFonts w:asciiTheme="minorHAnsi" w:hAnsiTheme="minorHAnsi" w:cstheme="minorHAnsi"/>
          <w:bCs/>
        </w:rPr>
        <w:t>multiply by 6 to get the flow rate</w:t>
      </w:r>
      <w:r w:rsidR="003C2CC1">
        <w:rPr>
          <w:rFonts w:asciiTheme="minorHAnsi" w:hAnsiTheme="minorHAnsi" w:cstheme="minorHAnsi"/>
          <w:bCs/>
        </w:rPr>
        <w:t xml:space="preserve"> </w:t>
      </w:r>
      <w:r w:rsidR="003C2CC1" w:rsidRPr="003C2CC1">
        <w:rPr>
          <w:rFonts w:asciiTheme="minorHAnsi" w:hAnsiTheme="minorHAnsi" w:cstheme="minorHAnsi"/>
          <w:bCs/>
          <w:i/>
          <w:iCs/>
        </w:rPr>
        <w:t>Q</w:t>
      </w:r>
      <w:r w:rsidR="003C2CC1">
        <w:rPr>
          <w:rFonts w:asciiTheme="minorHAnsi" w:hAnsiTheme="minorHAnsi" w:cstheme="minorHAnsi"/>
          <w:bCs/>
        </w:rPr>
        <w:t xml:space="preserve"> </w:t>
      </w:r>
      <w:r w:rsidR="00753498">
        <w:rPr>
          <w:rFonts w:asciiTheme="minorHAnsi" w:hAnsiTheme="minorHAnsi" w:cstheme="minorHAnsi"/>
          <w:bCs/>
        </w:rPr>
        <w:t xml:space="preserve">in mL/min. </w:t>
      </w:r>
    </w:p>
    <w:p w14:paraId="162BF597" w14:textId="77777777" w:rsidR="009F18AB" w:rsidRPr="00230B5B" w:rsidRDefault="009F18AB" w:rsidP="00BC0808">
      <w:pPr>
        <w:widowControl/>
        <w:jc w:val="left"/>
        <w:rPr>
          <w:rFonts w:asciiTheme="minorHAnsi" w:hAnsiTheme="minorHAnsi" w:cstheme="minorHAnsi"/>
          <w:color w:val="auto"/>
        </w:rPr>
      </w:pPr>
    </w:p>
    <w:p w14:paraId="48DA9E45" w14:textId="79A41C39" w:rsidR="00325629" w:rsidRPr="00256A95" w:rsidRDefault="00E833C1" w:rsidP="00BC0808">
      <w:pPr>
        <w:pStyle w:val="NormalWeb"/>
        <w:numPr>
          <w:ilvl w:val="2"/>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rPr>
        <w:t xml:space="preserve">The flow is described by a Poiseuille flow through an annular channel. Assuming culture medium as a Newtonian fluid, </w:t>
      </w:r>
      <w:proofErr w:type="spellStart"/>
      <w:r w:rsidR="005C596B">
        <w:rPr>
          <w:rFonts w:asciiTheme="minorHAnsi" w:hAnsiTheme="minorHAnsi" w:cstheme="minorHAnsi"/>
        </w:rPr>
        <w:t>calculate</w:t>
      </w:r>
      <w:r>
        <w:rPr>
          <w:rFonts w:asciiTheme="minorHAnsi" w:hAnsiTheme="minorHAnsi" w:cstheme="minorHAnsi"/>
          <w:bCs/>
        </w:rPr>
        <w:t>t</w:t>
      </w:r>
      <w:r w:rsidR="002B6279">
        <w:rPr>
          <w:rFonts w:asciiTheme="minorHAnsi" w:hAnsiTheme="minorHAnsi" w:cstheme="minorHAnsi"/>
          <w:bCs/>
        </w:rPr>
        <w:t>he</w:t>
      </w:r>
      <w:proofErr w:type="spellEnd"/>
      <w:r w:rsidR="00323BB2">
        <w:rPr>
          <w:rFonts w:asciiTheme="minorHAnsi" w:hAnsiTheme="minorHAnsi" w:cstheme="minorHAnsi"/>
          <w:bCs/>
        </w:rPr>
        <w:t xml:space="preserve"> </w:t>
      </w:r>
      <w:r w:rsidR="002B6279">
        <w:rPr>
          <w:rFonts w:asciiTheme="minorHAnsi" w:hAnsiTheme="minorHAnsi" w:cstheme="minorHAnsi"/>
          <w:bCs/>
        </w:rPr>
        <w:t>WSS at the scaffold wall</w:t>
      </w:r>
      <w:r>
        <w:rPr>
          <w:rFonts w:asciiTheme="minorHAnsi" w:hAnsiTheme="minorHAnsi" w:cstheme="minorHAnsi"/>
          <w:bCs/>
        </w:rPr>
        <w:t>, r</w:t>
      </w:r>
      <w:r>
        <w:rPr>
          <w:rFonts w:asciiTheme="minorHAnsi" w:hAnsiTheme="minorHAnsi" w:cstheme="minorHAnsi"/>
          <w:bCs/>
          <w:vertAlign w:val="subscript"/>
        </w:rPr>
        <w:t>1</w:t>
      </w:r>
      <w:r>
        <w:rPr>
          <w:rFonts w:asciiTheme="minorHAnsi" w:hAnsiTheme="minorHAnsi" w:cstheme="minorHAnsi"/>
          <w:bCs/>
        </w:rPr>
        <w:t xml:space="preserve">, </w:t>
      </w:r>
      <w:r w:rsidR="002B6279">
        <w:rPr>
          <w:rFonts w:asciiTheme="minorHAnsi" w:hAnsiTheme="minorHAnsi" w:cstheme="minorHAnsi"/>
          <w:bCs/>
        </w:rPr>
        <w:t xml:space="preserve">by Equation </w:t>
      </w:r>
      <w:r w:rsidR="00543B9C">
        <w:rPr>
          <w:rFonts w:asciiTheme="minorHAnsi" w:hAnsiTheme="minorHAnsi" w:cstheme="minorHAnsi"/>
          <w:bCs/>
        </w:rPr>
        <w:t>1</w:t>
      </w:r>
      <w:r>
        <w:rPr>
          <w:rFonts w:asciiTheme="minorHAnsi" w:hAnsiTheme="minorHAnsi" w:cstheme="minorHAnsi"/>
          <w:bCs/>
        </w:rPr>
        <w:t>.</w:t>
      </w:r>
      <w:r w:rsidR="002B6279">
        <w:rPr>
          <w:rFonts w:asciiTheme="minorHAnsi" w:hAnsiTheme="minorHAnsi" w:cstheme="minorHAnsi"/>
          <w:bCs/>
        </w:rPr>
        <w:t xml:space="preserve"> </w:t>
      </w:r>
    </w:p>
    <w:p w14:paraId="64C94AFC" w14:textId="1F4C9864" w:rsidR="008C7B8D" w:rsidRDefault="008C7B8D" w:rsidP="00BC0808"/>
    <w:p w14:paraId="01FAF8F5" w14:textId="3AA8FE9D" w:rsidR="00AD3179" w:rsidRDefault="0008110C" w:rsidP="00BC0808">
      <w:pPr>
        <w:rPr>
          <w:rFonts w:eastAsiaTheme="minorEastAsia"/>
        </w:rPr>
      </w:pPr>
      <m:oMath>
        <m:sSub>
          <m:sSubPr>
            <m:ctrlPr>
              <w:rPr>
                <w:rFonts w:ascii="Cambria Math" w:hAnsi="Cambria Math"/>
                <w:i/>
              </w:rPr>
            </m:ctrlPr>
          </m:sSubPr>
          <m:e>
            <m:r>
              <w:rPr>
                <w:rFonts w:ascii="Cambria Math" w:hAnsi="Cambria Math"/>
              </w:rPr>
              <m:t>τ</m:t>
            </m:r>
          </m:e>
          <m:sub>
            <m:r>
              <w:rPr>
                <w:rFonts w:ascii="Cambria Math" w:hAnsi="Cambria Math"/>
              </w:rPr>
              <m:t>w</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4</m:t>
            </m:r>
          </m:den>
        </m:f>
        <m:d>
          <m:dPr>
            <m:ctrlPr>
              <w:rPr>
                <w:rFonts w:ascii="Cambria Math" w:hAnsi="Cambria Math"/>
                <w:i/>
              </w:rPr>
            </m:ctrlPr>
          </m:dPr>
          <m:e>
            <m:r>
              <w:rPr>
                <w:rFonts w:ascii="Cambria Math" w:hAnsi="Cambria Math"/>
              </w:rPr>
              <m:t>-</m:t>
            </m:r>
            <m:f>
              <m:fPr>
                <m:ctrlPr>
                  <w:rPr>
                    <w:rFonts w:ascii="Cambria Math" w:hAnsi="Cambria Math"/>
                    <w:i/>
                  </w:rPr>
                </m:ctrlPr>
              </m:fPr>
              <m:num>
                <m:r>
                  <w:rPr>
                    <w:rFonts w:ascii="Cambria Math" w:hAnsi="Cambria Math"/>
                  </w:rPr>
                  <m:t>∂p</m:t>
                </m:r>
              </m:num>
              <m:den>
                <m:r>
                  <w:rPr>
                    <w:rFonts w:ascii="Cambria Math" w:hAnsi="Cambria Math"/>
                  </w:rPr>
                  <m:t>∂z</m:t>
                </m:r>
              </m:den>
            </m:f>
          </m:e>
        </m:d>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r</m:t>
                </m:r>
              </m:e>
              <m:sub>
                <m:r>
                  <w:rPr>
                    <w:rFonts w:ascii="Cambria Math" w:hAnsi="Cambria Math"/>
                  </w:rPr>
                  <m:t>1</m:t>
                </m:r>
              </m:sub>
            </m:sSub>
            <m:func>
              <m:funcPr>
                <m:ctrlPr>
                  <w:rPr>
                    <w:rFonts w:ascii="Cambria Math" w:hAnsi="Cambria Math"/>
                  </w:rPr>
                </m:ctrlPr>
              </m:funcPr>
              <m:fName>
                <m:r>
                  <m:rPr>
                    <m:sty m:val="p"/>
                  </m:rPr>
                  <w:rPr>
                    <w:rFonts w:ascii="Cambria Math" w:hAnsi="Cambria Math"/>
                  </w:rPr>
                  <m:t>ln</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2</m:t>
                            </m:r>
                          </m:sub>
                        </m:sSub>
                      </m:num>
                      <m:den>
                        <m:sSub>
                          <m:sSubPr>
                            <m:ctrlPr>
                              <w:rPr>
                                <w:rFonts w:ascii="Cambria Math" w:hAnsi="Cambria Math"/>
                                <w:i/>
                              </w:rPr>
                            </m:ctrlPr>
                          </m:sSubPr>
                          <m:e>
                            <m:r>
                              <w:rPr>
                                <w:rFonts w:ascii="Cambria Math" w:hAnsi="Cambria Math"/>
                              </w:rPr>
                              <m:t>r</m:t>
                            </m:r>
                          </m:e>
                          <m:sub>
                            <m:r>
                              <w:rPr>
                                <w:rFonts w:ascii="Cambria Math" w:hAnsi="Cambria Math"/>
                              </w:rPr>
                              <m:t>1</m:t>
                            </m:r>
                          </m:sub>
                        </m:sSub>
                      </m:den>
                    </m:f>
                  </m:e>
                </m:d>
              </m:e>
            </m:func>
          </m:den>
        </m:f>
        <m:r>
          <w:rPr>
            <w:rFonts w:ascii="Cambria Math" w:hAnsi="Cambria Math"/>
          </w:rPr>
          <m:t>*</m:t>
        </m:r>
        <m:d>
          <m:dPr>
            <m:ctrlPr>
              <w:rPr>
                <w:rFonts w:ascii="Cambria Math" w:hAnsi="Cambria Math"/>
                <w:i/>
              </w:rPr>
            </m:ctrlPr>
          </m:dPr>
          <m:e>
            <m:sSubSup>
              <m:sSubSupPr>
                <m:ctrlPr>
                  <w:rPr>
                    <w:rFonts w:ascii="Cambria Math" w:hAnsi="Cambria Math"/>
                    <w:i/>
                  </w:rPr>
                </m:ctrlPr>
              </m:sSubSupPr>
              <m:e>
                <m:r>
                  <w:rPr>
                    <w:rFonts w:ascii="Cambria Math" w:hAnsi="Cambria Math"/>
                  </w:rPr>
                  <m:t>r</m:t>
                </m:r>
              </m:e>
              <m:sub>
                <m:r>
                  <w:rPr>
                    <w:rFonts w:ascii="Cambria Math" w:hAnsi="Cambria Math"/>
                  </w:rPr>
                  <m:t>2</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1</m:t>
                </m:r>
              </m:sub>
              <m:sup>
                <m:r>
                  <w:rPr>
                    <w:rFonts w:ascii="Cambria Math" w:hAnsi="Cambria Math"/>
                  </w:rPr>
                  <m:t>2</m:t>
                </m:r>
              </m:sup>
            </m:sSubSup>
          </m:e>
        </m:d>
        <m:r>
          <w:rPr>
            <w:rFonts w:ascii="Cambria Math" w:hAnsi="Cambria Math"/>
          </w:rPr>
          <m:t>-2</m:t>
        </m:r>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oMath>
      <w:r w:rsidR="00E27F98">
        <w:rPr>
          <w:rFonts w:eastAsiaTheme="minorEastAsia"/>
        </w:rPr>
        <w:tab/>
      </w:r>
      <w:r w:rsidR="00E27F98">
        <w:rPr>
          <w:rFonts w:eastAsiaTheme="minorEastAsia"/>
        </w:rPr>
        <w:tab/>
      </w:r>
      <w:r w:rsidR="00E27F98">
        <w:rPr>
          <w:rFonts w:eastAsiaTheme="minorEastAsia"/>
        </w:rPr>
        <w:tab/>
      </w:r>
      <w:r w:rsidR="00E27F98">
        <w:rPr>
          <w:rFonts w:eastAsiaTheme="minorEastAsia"/>
        </w:rPr>
        <w:tab/>
      </w:r>
      <w:r w:rsidR="00E27F98">
        <w:rPr>
          <w:rFonts w:eastAsiaTheme="minorEastAsia"/>
        </w:rPr>
        <w:tab/>
      </w:r>
      <w:r w:rsidR="00E27F98">
        <w:rPr>
          <w:rFonts w:eastAsiaTheme="minorEastAsia"/>
        </w:rPr>
        <w:tab/>
        <w:t>(</w:t>
      </w:r>
      <w:r w:rsidR="00C76D70">
        <w:rPr>
          <w:rFonts w:eastAsiaTheme="minorEastAsia"/>
        </w:rPr>
        <w:t>1</w:t>
      </w:r>
      <w:r w:rsidR="00E27F98">
        <w:rPr>
          <w:rFonts w:eastAsiaTheme="minorEastAsia"/>
        </w:rPr>
        <w:t>)</w:t>
      </w:r>
    </w:p>
    <w:p w14:paraId="0743B3D7" w14:textId="47724190" w:rsidR="00C76D70" w:rsidRPr="006B2E51" w:rsidRDefault="00597682" w:rsidP="00BC0808">
      <w:pPr>
        <w:pStyle w:val="NormalWeb"/>
        <w:rPr>
          <w:rFonts w:asciiTheme="minorHAnsi" w:hAnsiTheme="minorHAnsi" w:cstheme="minorHAnsi"/>
          <w:bCs/>
          <w:highlight w:val="yellow"/>
        </w:rPr>
      </w:pPr>
      <w:r>
        <w:rPr>
          <w:rFonts w:asciiTheme="minorHAnsi" w:hAnsiTheme="minorHAnsi" w:cstheme="minorHAnsi"/>
          <w:bCs/>
        </w:rPr>
        <w:t>w</w:t>
      </w:r>
      <w:r w:rsidR="00C76D70" w:rsidRPr="00395894">
        <w:rPr>
          <w:rFonts w:asciiTheme="minorHAnsi" w:hAnsiTheme="minorHAnsi" w:cstheme="minorHAnsi"/>
          <w:bCs/>
        </w:rPr>
        <w:t>here the WSS</w:t>
      </w:r>
      <w:r w:rsidR="00C76D70" w:rsidRPr="00323BB2">
        <w:rPr>
          <w:rFonts w:asciiTheme="minorHAnsi" w:hAnsiTheme="minorHAnsi" w:cstheme="minorHAnsi"/>
          <w:i/>
          <w:iCs/>
        </w:rPr>
        <w:t xml:space="preserve"> </w:t>
      </w:r>
      <w:proofErr w:type="spellStart"/>
      <w:r w:rsidR="00C76D70" w:rsidRPr="00323BB2">
        <w:rPr>
          <w:rFonts w:asciiTheme="minorHAnsi" w:hAnsiTheme="minorHAnsi" w:cstheme="minorHAnsi"/>
          <w:i/>
          <w:iCs/>
        </w:rPr>
        <w:t>τ</w:t>
      </w:r>
      <w:r w:rsidR="00C76D70" w:rsidRPr="00323BB2">
        <w:rPr>
          <w:rFonts w:asciiTheme="minorHAnsi" w:hAnsiTheme="minorHAnsi" w:cstheme="minorHAnsi"/>
          <w:i/>
          <w:iCs/>
          <w:vertAlign w:val="subscript"/>
        </w:rPr>
        <w:t>w</w:t>
      </w:r>
      <w:proofErr w:type="spellEnd"/>
      <w:r w:rsidR="00C76D70">
        <w:rPr>
          <w:rFonts w:asciiTheme="minorHAnsi" w:hAnsiTheme="minorHAnsi" w:cstheme="minorHAnsi"/>
        </w:rPr>
        <w:t xml:space="preserve"> at the scaffold wall (</w:t>
      </w:r>
      <w:r w:rsidR="00C76D70">
        <w:rPr>
          <w:rFonts w:asciiTheme="minorHAnsi" w:hAnsiTheme="minorHAnsi" w:cstheme="minorHAnsi"/>
          <w:i/>
          <w:iCs/>
        </w:rPr>
        <w:t>r</w:t>
      </w:r>
      <w:r w:rsidR="00C76D70">
        <w:rPr>
          <w:rFonts w:asciiTheme="minorHAnsi" w:hAnsiTheme="minorHAnsi" w:cstheme="minorHAnsi"/>
          <w:i/>
          <w:iCs/>
          <w:vertAlign w:val="subscript"/>
        </w:rPr>
        <w:t>1</w:t>
      </w:r>
      <w:r w:rsidR="00640BDE" w:rsidRPr="00640BDE">
        <w:rPr>
          <w:rFonts w:asciiTheme="minorHAnsi" w:hAnsiTheme="minorHAnsi" w:cstheme="minorHAnsi"/>
        </w:rPr>
        <w:t xml:space="preserve">; here </w:t>
      </w:r>
      <w:r w:rsidR="00640BDE" w:rsidRPr="00640BDE">
        <w:rPr>
          <w:rFonts w:asciiTheme="minorHAnsi" w:hAnsiTheme="minorHAnsi" w:cstheme="minorHAnsi"/>
          <w:i/>
          <w:iCs/>
        </w:rPr>
        <w:t>r</w:t>
      </w:r>
      <w:r w:rsidR="00640BDE" w:rsidRPr="00640BDE">
        <w:rPr>
          <w:rFonts w:asciiTheme="minorHAnsi" w:hAnsiTheme="minorHAnsi" w:cstheme="minorHAnsi"/>
          <w:i/>
          <w:iCs/>
          <w:vertAlign w:val="subscript"/>
        </w:rPr>
        <w:t>1</w:t>
      </w:r>
      <w:r w:rsidR="00640BDE" w:rsidRPr="00640BDE">
        <w:rPr>
          <w:rFonts w:asciiTheme="minorHAnsi" w:hAnsiTheme="minorHAnsi" w:cstheme="minorHAnsi"/>
        </w:rPr>
        <w:t xml:space="preserve"> =</w:t>
      </w:r>
      <w:r w:rsidR="00BF308B">
        <w:rPr>
          <w:rFonts w:asciiTheme="minorHAnsi" w:hAnsiTheme="minorHAnsi" w:cstheme="minorHAnsi"/>
        </w:rPr>
        <w:t xml:space="preserve"> </w:t>
      </w:r>
      <w:r w:rsidR="00BF308B">
        <w:t>1.7 mm</w:t>
      </w:r>
      <w:r w:rsidR="00C76D70">
        <w:rPr>
          <w:rFonts w:asciiTheme="minorHAnsi" w:hAnsiTheme="minorHAnsi" w:cstheme="minorHAnsi"/>
        </w:rPr>
        <w:t xml:space="preserve">), resulting from a steady state flow, is determined by the applied pressure </w:t>
      </w:r>
      <w:r w:rsidR="00C76D70">
        <w:rPr>
          <w:rFonts w:asciiTheme="minorHAnsi" w:hAnsiTheme="minorHAnsi" w:cstheme="minorHAnsi"/>
          <w:i/>
          <w:iCs/>
        </w:rPr>
        <w:t>p</w:t>
      </w:r>
      <w:r w:rsidR="00C76D70">
        <w:rPr>
          <w:rFonts w:asciiTheme="minorHAnsi" w:hAnsiTheme="minorHAnsi" w:cstheme="minorHAnsi"/>
        </w:rPr>
        <w:t xml:space="preserve"> and the inner radius of the glass tube </w:t>
      </w:r>
      <w:r w:rsidR="00C76D70">
        <w:rPr>
          <w:rFonts w:asciiTheme="minorHAnsi" w:hAnsiTheme="minorHAnsi" w:cstheme="minorHAnsi"/>
          <w:i/>
          <w:iCs/>
        </w:rPr>
        <w:t>r</w:t>
      </w:r>
      <w:r w:rsidR="00C76D70">
        <w:rPr>
          <w:rFonts w:asciiTheme="minorHAnsi" w:hAnsiTheme="minorHAnsi" w:cstheme="minorHAnsi"/>
          <w:i/>
          <w:iCs/>
          <w:vertAlign w:val="subscript"/>
        </w:rPr>
        <w:t>2</w:t>
      </w:r>
      <w:r w:rsidR="00BF308B">
        <w:rPr>
          <w:rFonts w:asciiTheme="minorHAnsi" w:hAnsiTheme="minorHAnsi" w:cstheme="minorHAnsi"/>
        </w:rPr>
        <w:t xml:space="preserve"> (</w:t>
      </w:r>
      <w:r w:rsidR="00BF308B" w:rsidRPr="00640BDE">
        <w:rPr>
          <w:rFonts w:asciiTheme="minorHAnsi" w:hAnsiTheme="minorHAnsi" w:cstheme="minorHAnsi"/>
        </w:rPr>
        <w:t xml:space="preserve">here </w:t>
      </w:r>
      <w:r w:rsidR="00BF308B" w:rsidRPr="00640BDE">
        <w:rPr>
          <w:rFonts w:asciiTheme="minorHAnsi" w:hAnsiTheme="minorHAnsi" w:cstheme="minorHAnsi"/>
          <w:i/>
          <w:iCs/>
        </w:rPr>
        <w:t>r</w:t>
      </w:r>
      <w:r w:rsidR="00BF308B">
        <w:rPr>
          <w:rFonts w:asciiTheme="minorHAnsi" w:hAnsiTheme="minorHAnsi" w:cstheme="minorHAnsi"/>
          <w:i/>
          <w:iCs/>
          <w:vertAlign w:val="subscript"/>
        </w:rPr>
        <w:t>2</w:t>
      </w:r>
      <w:r w:rsidR="00BF308B" w:rsidRPr="00640BDE">
        <w:rPr>
          <w:rFonts w:asciiTheme="minorHAnsi" w:hAnsiTheme="minorHAnsi" w:cstheme="minorHAnsi"/>
        </w:rPr>
        <w:t xml:space="preserve"> =</w:t>
      </w:r>
      <w:r w:rsidR="00BF308B">
        <w:rPr>
          <w:rFonts w:asciiTheme="minorHAnsi" w:hAnsiTheme="minorHAnsi" w:cstheme="minorHAnsi"/>
        </w:rPr>
        <w:t xml:space="preserve"> </w:t>
      </w:r>
      <w:r w:rsidR="00BF308B">
        <w:t>2.3 mm)</w:t>
      </w:r>
      <w:r w:rsidR="00C76D70">
        <w:rPr>
          <w:rFonts w:asciiTheme="minorHAnsi" w:hAnsiTheme="minorHAnsi" w:cstheme="minorHAnsi"/>
        </w:rPr>
        <w:t xml:space="preserve">. </w:t>
      </w:r>
      <w:r w:rsidR="004D126C">
        <w:rPr>
          <w:rFonts w:asciiTheme="minorHAnsi" w:hAnsiTheme="minorHAnsi" w:cstheme="minorHAnsi"/>
          <w:bCs/>
        </w:rPr>
        <w:t>T</w:t>
      </w:r>
      <w:r w:rsidR="00E833C1">
        <w:rPr>
          <w:rFonts w:asciiTheme="minorHAnsi" w:hAnsiTheme="minorHAnsi" w:cstheme="minorHAnsi"/>
          <w:bCs/>
        </w:rPr>
        <w:t>he pressure gradient in the axial direction is assumed to be uniform between the flow inlet and flow outlet</w:t>
      </w:r>
      <w:r w:rsidR="00D87F0A">
        <w:rPr>
          <w:rFonts w:asciiTheme="minorHAnsi" w:hAnsiTheme="minorHAnsi" w:cstheme="minorHAnsi"/>
          <w:bCs/>
        </w:rPr>
        <w:t xml:space="preserve"> and is </w:t>
      </w:r>
      <w:r w:rsidR="00E833C1">
        <w:rPr>
          <w:rFonts w:asciiTheme="minorHAnsi" w:hAnsiTheme="minorHAnsi" w:cstheme="minorHAnsi"/>
          <w:bCs/>
        </w:rPr>
        <w:t xml:space="preserve">given by Equation 2 </w:t>
      </w:r>
      <w:r w:rsidR="00E833C1">
        <w:rPr>
          <w:rFonts w:asciiTheme="minorHAnsi" w:hAnsiTheme="minorHAnsi" w:cstheme="minorHAnsi"/>
          <w:b/>
        </w:rPr>
        <w:t>(Figure 1J)</w:t>
      </w:r>
      <w:r w:rsidR="00E833C1">
        <w:rPr>
          <w:rFonts w:asciiTheme="minorHAnsi" w:hAnsiTheme="minorHAnsi" w:cstheme="minorHAnsi"/>
          <w:bCs/>
        </w:rPr>
        <w:t>.</w:t>
      </w:r>
    </w:p>
    <w:p w14:paraId="0F000A66" w14:textId="054A02FD" w:rsidR="00C76D70" w:rsidRDefault="00C76D70" w:rsidP="00BC0808">
      <m:oMath>
        <m:r>
          <w:rPr>
            <w:rFonts w:ascii="Cambria Math" w:hAnsi="Cambria Math"/>
          </w:rPr>
          <m:t>-</m:t>
        </m:r>
        <m:f>
          <m:fPr>
            <m:ctrlPr>
              <w:rPr>
                <w:rFonts w:ascii="Cambria Math" w:hAnsi="Cambria Math"/>
                <w:i/>
              </w:rPr>
            </m:ctrlPr>
          </m:fPr>
          <m:num>
            <m:r>
              <w:rPr>
                <w:rFonts w:ascii="Cambria Math" w:hAnsi="Cambria Math"/>
              </w:rPr>
              <m:t>∂p</m:t>
            </m:r>
          </m:num>
          <m:den>
            <m:r>
              <w:rPr>
                <w:rFonts w:ascii="Cambria Math" w:hAnsi="Cambria Math"/>
              </w:rPr>
              <m:t>∂z</m:t>
            </m:r>
          </m:den>
        </m:f>
        <m:r>
          <w:rPr>
            <w:rFonts w:ascii="Cambria Math" w:hAnsi="Cambria Math"/>
          </w:rPr>
          <m:t>=</m:t>
        </m:r>
        <m:f>
          <m:fPr>
            <m:ctrlPr>
              <w:rPr>
                <w:rFonts w:ascii="Cambria Math" w:hAnsi="Cambria Math"/>
                <w:i/>
              </w:rPr>
            </m:ctrlPr>
          </m:fPr>
          <m:num>
            <m:r>
              <w:rPr>
                <w:rFonts w:ascii="Cambria Math" w:hAnsi="Cambria Math"/>
              </w:rPr>
              <m:t>8µQ</m:t>
            </m:r>
          </m:num>
          <m:den>
            <m:r>
              <w:rPr>
                <w:rFonts w:ascii="Cambria Math" w:hAnsi="Cambria Math"/>
              </w:rPr>
              <m:t>π(</m:t>
            </m:r>
            <m:sSubSup>
              <m:sSubSupPr>
                <m:ctrlPr>
                  <w:rPr>
                    <w:rFonts w:ascii="Cambria Math" w:hAnsi="Cambria Math"/>
                    <w:i/>
                  </w:rPr>
                </m:ctrlPr>
              </m:sSubSupPr>
              <m:e>
                <m:r>
                  <w:rPr>
                    <w:rFonts w:ascii="Cambria Math" w:hAnsi="Cambria Math"/>
                  </w:rPr>
                  <m:t>r</m:t>
                </m:r>
              </m:e>
              <m:sub>
                <m:r>
                  <w:rPr>
                    <w:rFonts w:ascii="Cambria Math" w:hAnsi="Cambria Math"/>
                  </w:rPr>
                  <m:t>2</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1</m:t>
                </m:r>
              </m:sub>
              <m:sup>
                <m:r>
                  <w:rPr>
                    <w:rFonts w:ascii="Cambria Math" w:hAnsi="Cambria Math"/>
                  </w:rPr>
                  <m:t>2</m:t>
                </m:r>
              </m:sup>
            </m:sSubSup>
            <m:r>
              <w:rPr>
                <w:rFonts w:ascii="Cambria Math" w:hAnsi="Cambria Math"/>
              </w:rPr>
              <m:t>)</m:t>
            </m:r>
          </m:den>
        </m:f>
        <m:sSup>
          <m:sSupPr>
            <m:ctrlPr>
              <w:rPr>
                <w:rFonts w:ascii="Cambria Math" w:hAnsi="Cambria Math"/>
                <w:i/>
              </w:rPr>
            </m:ctrlPr>
          </m:sSupPr>
          <m:e>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r</m:t>
                    </m:r>
                  </m:e>
                  <m:sub>
                    <m:r>
                      <w:rPr>
                        <w:rFonts w:ascii="Cambria Math" w:hAnsi="Cambria Math"/>
                      </w:rPr>
                      <m:t>2</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1</m:t>
                    </m:r>
                  </m:sub>
                  <m:sup>
                    <m:r>
                      <w:rPr>
                        <w:rFonts w:ascii="Cambria Math" w:hAnsi="Cambria Math"/>
                      </w:rPr>
                      <m:t>2</m:t>
                    </m:r>
                  </m:sup>
                </m:sSubSup>
                <m:r>
                  <w:rPr>
                    <w:rFonts w:ascii="Cambria Math" w:hAnsi="Cambria Math"/>
                  </w:rPr>
                  <m:t>-</m:t>
                </m:r>
                <m:f>
                  <m:fPr>
                    <m:ctrlPr>
                      <w:rPr>
                        <w:rFonts w:ascii="Cambria Math" w:hAnsi="Cambria Math"/>
                        <w:i/>
                      </w:rPr>
                    </m:ctrlPr>
                  </m:fPr>
                  <m:num>
                    <m:sSubSup>
                      <m:sSubSupPr>
                        <m:ctrlPr>
                          <w:rPr>
                            <w:rFonts w:ascii="Cambria Math" w:hAnsi="Cambria Math"/>
                            <w:i/>
                          </w:rPr>
                        </m:ctrlPr>
                      </m:sSubSupPr>
                      <m:e>
                        <m:r>
                          <w:rPr>
                            <w:rFonts w:ascii="Cambria Math" w:hAnsi="Cambria Math"/>
                          </w:rPr>
                          <m:t>r</m:t>
                        </m:r>
                      </m:e>
                      <m:sub>
                        <m:r>
                          <w:rPr>
                            <w:rFonts w:ascii="Cambria Math" w:hAnsi="Cambria Math"/>
                          </w:rPr>
                          <m:t>2</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1</m:t>
                        </m:r>
                      </m:sub>
                      <m:sup>
                        <m:r>
                          <w:rPr>
                            <w:rFonts w:ascii="Cambria Math" w:hAnsi="Cambria Math"/>
                          </w:rPr>
                          <m:t>2</m:t>
                        </m:r>
                      </m:sup>
                    </m:sSubSup>
                  </m:num>
                  <m:den>
                    <m:func>
                      <m:funcPr>
                        <m:ctrlPr>
                          <w:rPr>
                            <w:rFonts w:ascii="Cambria Math" w:hAnsi="Cambria Math"/>
                          </w:rPr>
                        </m:ctrlPr>
                      </m:funcPr>
                      <m:fName>
                        <m:r>
                          <m:rPr>
                            <m:sty m:val="p"/>
                          </m:rPr>
                          <w:rPr>
                            <w:rFonts w:ascii="Cambria Math" w:hAnsi="Cambria Math"/>
                          </w:rPr>
                          <m:t>ln</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2</m:t>
                                    </m:r>
                                  </m:sub>
                                </m:sSub>
                              </m:num>
                              <m:den>
                                <m:sSub>
                                  <m:sSubPr>
                                    <m:ctrlPr>
                                      <w:rPr>
                                        <w:rFonts w:ascii="Cambria Math" w:hAnsi="Cambria Math"/>
                                        <w:i/>
                                      </w:rPr>
                                    </m:ctrlPr>
                                  </m:sSubPr>
                                  <m:e>
                                    <m:r>
                                      <w:rPr>
                                        <w:rFonts w:ascii="Cambria Math" w:hAnsi="Cambria Math"/>
                                      </w:rPr>
                                      <m:t>r</m:t>
                                    </m:r>
                                  </m:e>
                                  <m:sub>
                                    <m:r>
                                      <w:rPr>
                                        <w:rFonts w:ascii="Cambria Math" w:hAnsi="Cambria Math"/>
                                      </w:rPr>
                                      <m:t>1</m:t>
                                    </m:r>
                                  </m:sub>
                                </m:sSub>
                              </m:den>
                            </m:f>
                          </m:e>
                        </m:d>
                      </m:e>
                    </m:func>
                  </m:den>
                </m:f>
              </m:e>
            </m:d>
          </m:e>
          <m:sup>
            <m:r>
              <w:rPr>
                <w:rFonts w:ascii="Cambria Math" w:hAnsi="Cambria Math"/>
              </w:rPr>
              <m:t>-1</m:t>
            </m:r>
          </m:sup>
        </m:sSup>
      </m:oMath>
      <w:r>
        <w:tab/>
      </w:r>
      <w:r>
        <w:tab/>
      </w:r>
      <w:r>
        <w:tab/>
      </w:r>
      <w:r>
        <w:tab/>
      </w:r>
      <w:r>
        <w:tab/>
      </w:r>
      <w:r>
        <w:tab/>
      </w:r>
      <w:r>
        <w:tab/>
        <w:t>(2)</w:t>
      </w:r>
    </w:p>
    <w:p w14:paraId="076AB4AA" w14:textId="77777777" w:rsidR="00A56994" w:rsidRPr="0017762E" w:rsidRDefault="00A56994" w:rsidP="00BC0808"/>
    <w:p w14:paraId="08129FE4" w14:textId="1FE8BCFB" w:rsidR="00C76D70" w:rsidRPr="00FC0B0B" w:rsidRDefault="004D126C" w:rsidP="00BC0808">
      <w:pPr>
        <w:pStyle w:val="NormalWeb"/>
        <w:spacing w:before="0" w:beforeAutospacing="0" w:after="0" w:afterAutospacing="0"/>
        <w:rPr>
          <w:rFonts w:asciiTheme="minorHAnsi" w:hAnsiTheme="minorHAnsi" w:cstheme="minorHAnsi"/>
        </w:rPr>
      </w:pPr>
      <w:r>
        <w:rPr>
          <w:rFonts w:asciiTheme="minorHAnsi" w:hAnsiTheme="minorHAnsi" w:cstheme="minorHAnsi"/>
        </w:rPr>
        <w:t>w</w:t>
      </w:r>
      <w:r w:rsidR="00A06F97" w:rsidRPr="00A06F97">
        <w:rPr>
          <w:rFonts w:asciiTheme="minorHAnsi" w:hAnsiTheme="minorHAnsi" w:cstheme="minorHAnsi"/>
        </w:rPr>
        <w:t xml:space="preserve">ith </w:t>
      </w:r>
      <w:r w:rsidR="0028399A">
        <w:rPr>
          <w:rFonts w:asciiTheme="minorHAnsi" w:hAnsiTheme="minorHAnsi" w:cstheme="minorHAnsi"/>
          <w:bCs/>
          <w:i/>
          <w:iCs/>
        </w:rPr>
        <w:t>µ</w:t>
      </w:r>
      <w:r w:rsidR="00A06F97" w:rsidRPr="00A06F97">
        <w:rPr>
          <w:rFonts w:asciiTheme="minorHAnsi" w:hAnsiTheme="minorHAnsi" w:cstheme="minorHAnsi"/>
          <w:bCs/>
          <w:i/>
          <w:iCs/>
        </w:rPr>
        <w:t xml:space="preserve"> </w:t>
      </w:r>
      <w:r w:rsidR="00A06F97" w:rsidRPr="00A06F97">
        <w:rPr>
          <w:rFonts w:asciiTheme="minorHAnsi" w:hAnsiTheme="minorHAnsi" w:cstheme="minorHAnsi"/>
          <w:bCs/>
        </w:rPr>
        <w:t>the dynamic viscosity</w:t>
      </w:r>
      <w:r w:rsidR="00A06F97">
        <w:rPr>
          <w:rFonts w:asciiTheme="minorHAnsi" w:hAnsiTheme="minorHAnsi" w:cstheme="minorHAnsi"/>
          <w:bCs/>
        </w:rPr>
        <w:t xml:space="preserve"> </w:t>
      </w:r>
      <w:r w:rsidR="00640BDE">
        <w:rPr>
          <w:rFonts w:asciiTheme="minorHAnsi" w:hAnsiTheme="minorHAnsi" w:cstheme="minorHAnsi"/>
          <w:bCs/>
        </w:rPr>
        <w:t xml:space="preserve">(here medium viscosity was assumed constant, </w:t>
      </w:r>
      <w:r w:rsidR="00640BDE">
        <w:rPr>
          <w:rFonts w:asciiTheme="minorHAnsi" w:hAnsiTheme="minorHAnsi" w:cstheme="minorHAnsi"/>
          <w:bCs/>
          <w:i/>
          <w:iCs/>
        </w:rPr>
        <w:t>µ</w:t>
      </w:r>
      <w:r w:rsidR="00F2311C">
        <w:t> </w:t>
      </w:r>
      <w:r w:rsidR="00640BDE">
        <w:t>=</w:t>
      </w:r>
      <w:r w:rsidR="00F2311C">
        <w:t> </w:t>
      </w:r>
      <w:r w:rsidR="00640BDE">
        <w:t>0.7</w:t>
      </w:r>
      <w:r w:rsidR="00F2311C">
        <w:t> </w:t>
      </w:r>
      <w:r w:rsidR="00640BDE">
        <w:t>×</w:t>
      </w:r>
      <w:r w:rsidR="00F2311C">
        <w:t> </w:t>
      </w:r>
      <w:r w:rsidR="00640BDE">
        <w:t>10</w:t>
      </w:r>
      <w:r w:rsidR="00640BDE" w:rsidRPr="00640BDE">
        <w:rPr>
          <w:vertAlign w:val="superscript"/>
        </w:rPr>
        <w:t>-3</w:t>
      </w:r>
      <w:r w:rsidR="00F2311C">
        <w:t> </w:t>
      </w:r>
      <w:proofErr w:type="spellStart"/>
      <w:r w:rsidR="00640BDE">
        <w:t>Pa</w:t>
      </w:r>
      <w:r w:rsidR="003966DE">
        <w:t>∙</w:t>
      </w:r>
      <w:r w:rsidR="00640BDE">
        <w:t>s</w:t>
      </w:r>
      <w:proofErr w:type="spellEnd"/>
      <w:r w:rsidR="00640BDE">
        <w:t xml:space="preserve"> at 37</w:t>
      </w:r>
      <w:r w:rsidR="00F2311C">
        <w:t> </w:t>
      </w:r>
      <w:r w:rsidR="00640BDE">
        <w:t>°C)</w:t>
      </w:r>
      <w:r w:rsidR="00640BDE" w:rsidRPr="00640BDE">
        <w:rPr>
          <w:rFonts w:asciiTheme="minorHAnsi" w:hAnsiTheme="minorHAnsi" w:cstheme="minorHAnsi"/>
          <w:bCs/>
        </w:rPr>
        <w:t xml:space="preserve"> </w:t>
      </w:r>
      <w:r w:rsidR="00A06F97" w:rsidRPr="00640BDE">
        <w:rPr>
          <w:rFonts w:asciiTheme="minorHAnsi" w:hAnsiTheme="minorHAnsi" w:cstheme="minorHAnsi"/>
          <w:bCs/>
        </w:rPr>
        <w:t>and Q the ap</w:t>
      </w:r>
      <w:r w:rsidR="00A06F97" w:rsidRPr="00A06F97">
        <w:rPr>
          <w:rFonts w:asciiTheme="minorHAnsi" w:hAnsiTheme="minorHAnsi" w:cstheme="minorHAnsi"/>
          <w:bCs/>
        </w:rPr>
        <w:t>plied flow rate</w:t>
      </w:r>
      <w:r w:rsidR="00FC0B0B">
        <w:rPr>
          <w:rFonts w:asciiTheme="minorHAnsi" w:hAnsiTheme="minorHAnsi" w:cstheme="minorHAnsi"/>
          <w:bCs/>
        </w:rPr>
        <w:t xml:space="preserve">. </w:t>
      </w:r>
    </w:p>
    <w:p w14:paraId="53DA3979" w14:textId="77777777" w:rsidR="009422F0" w:rsidRPr="00AF6788" w:rsidRDefault="009422F0" w:rsidP="00BC0808">
      <w:pPr>
        <w:pStyle w:val="NormalWeb"/>
        <w:spacing w:before="0" w:beforeAutospacing="0" w:after="0" w:afterAutospacing="0"/>
        <w:rPr>
          <w:rFonts w:asciiTheme="minorHAnsi" w:hAnsiTheme="minorHAnsi" w:cstheme="minorHAnsi"/>
          <w:bCs/>
        </w:rPr>
      </w:pPr>
    </w:p>
    <w:p w14:paraId="5DB109D8" w14:textId="38A093D9" w:rsidR="008C0C4D" w:rsidRDefault="00A03FAD" w:rsidP="00BC0808">
      <w:pPr>
        <w:pStyle w:val="NormalWeb"/>
        <w:numPr>
          <w:ilvl w:val="1"/>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Monitor the stretch</w:t>
      </w:r>
      <w:r w:rsidR="00854DB4">
        <w:rPr>
          <w:rFonts w:asciiTheme="minorHAnsi" w:hAnsiTheme="minorHAnsi" w:cstheme="minorHAnsi"/>
          <w:bCs/>
        </w:rPr>
        <w:t xml:space="preserve"> </w:t>
      </w:r>
      <w:r w:rsidRPr="00854DB4">
        <w:rPr>
          <w:rFonts w:asciiTheme="minorHAnsi" w:hAnsiTheme="minorHAnsi" w:cstheme="minorHAnsi"/>
          <w:bCs/>
        </w:rPr>
        <w:t>applied to the scaffolds every other day</w:t>
      </w:r>
      <w:r w:rsidR="00886A43">
        <w:rPr>
          <w:rFonts w:asciiTheme="minorHAnsi" w:hAnsiTheme="minorHAnsi" w:cstheme="minorHAnsi"/>
          <w:bCs/>
        </w:rPr>
        <w:t>.</w:t>
      </w:r>
      <w:r w:rsidR="008C0C4D" w:rsidRPr="00854DB4">
        <w:rPr>
          <w:rFonts w:asciiTheme="minorHAnsi" w:hAnsiTheme="minorHAnsi" w:cstheme="minorHAnsi"/>
          <w:bCs/>
        </w:rPr>
        <w:t xml:space="preserve"> </w:t>
      </w:r>
    </w:p>
    <w:p w14:paraId="049574F6" w14:textId="77777777" w:rsidR="00854DB4" w:rsidRPr="00854DB4" w:rsidRDefault="00854DB4" w:rsidP="00BC0808">
      <w:pPr>
        <w:pStyle w:val="NormalWeb"/>
        <w:spacing w:before="0" w:beforeAutospacing="0" w:after="0" w:afterAutospacing="0"/>
        <w:rPr>
          <w:rFonts w:asciiTheme="minorHAnsi" w:hAnsiTheme="minorHAnsi" w:cstheme="minorHAnsi"/>
          <w:bCs/>
        </w:rPr>
      </w:pPr>
    </w:p>
    <w:p w14:paraId="3148ECD1" w14:textId="7E6986F6" w:rsidR="00A03FAD" w:rsidRDefault="00A03FAD" w:rsidP="00BC0808">
      <w:pPr>
        <w:pStyle w:val="NormalWeb"/>
        <w:numPr>
          <w:ilvl w:val="2"/>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 xml:space="preserve">Place a dark background behind the </w:t>
      </w:r>
      <w:r w:rsidR="00F82399">
        <w:rPr>
          <w:rFonts w:asciiTheme="minorHAnsi" w:hAnsiTheme="minorHAnsi" w:cstheme="minorHAnsi"/>
          <w:bCs/>
        </w:rPr>
        <w:t>flow culture chamber</w:t>
      </w:r>
      <w:r w:rsidR="00BF3FB0">
        <w:rPr>
          <w:rFonts w:asciiTheme="minorHAnsi" w:hAnsiTheme="minorHAnsi" w:cstheme="minorHAnsi"/>
          <w:bCs/>
        </w:rPr>
        <w:t xml:space="preserve"> to increase the contrast between the scaffold and the background. </w:t>
      </w:r>
      <w:r w:rsidR="000C7687">
        <w:rPr>
          <w:rFonts w:asciiTheme="minorHAnsi" w:hAnsiTheme="minorHAnsi" w:cstheme="minorHAnsi"/>
          <w:bCs/>
        </w:rPr>
        <w:t xml:space="preserve">Position the LED light </w:t>
      </w:r>
      <w:r w:rsidR="008D1FA4">
        <w:rPr>
          <w:rFonts w:asciiTheme="minorHAnsi" w:hAnsiTheme="minorHAnsi" w:cstheme="minorHAnsi"/>
          <w:bCs/>
        </w:rPr>
        <w:t xml:space="preserve">lamps, pointing towards the scaffold, to </w:t>
      </w:r>
      <w:r w:rsidR="00841BB4">
        <w:rPr>
          <w:rFonts w:asciiTheme="minorHAnsi" w:hAnsiTheme="minorHAnsi" w:cstheme="minorHAnsi"/>
          <w:bCs/>
        </w:rPr>
        <w:t>help the visualization</w:t>
      </w:r>
      <w:r w:rsidR="00D564FE">
        <w:rPr>
          <w:rFonts w:asciiTheme="minorHAnsi" w:hAnsiTheme="minorHAnsi" w:cstheme="minorHAnsi"/>
          <w:bCs/>
        </w:rPr>
        <w:t xml:space="preserve"> of the scaffold.</w:t>
      </w:r>
    </w:p>
    <w:p w14:paraId="769A498E" w14:textId="77777777" w:rsidR="00854DB4" w:rsidRDefault="00854DB4" w:rsidP="00BC0808">
      <w:pPr>
        <w:pStyle w:val="NormalWeb"/>
        <w:spacing w:before="0" w:beforeAutospacing="0" w:after="0" w:afterAutospacing="0"/>
        <w:rPr>
          <w:rFonts w:asciiTheme="minorHAnsi" w:hAnsiTheme="minorHAnsi" w:cstheme="minorHAnsi"/>
          <w:bCs/>
        </w:rPr>
      </w:pPr>
    </w:p>
    <w:p w14:paraId="4E89A74C" w14:textId="1D191FED" w:rsidR="00BF308B" w:rsidRDefault="003966DE" w:rsidP="00BC0808">
      <w:pPr>
        <w:pStyle w:val="NormalWeb"/>
        <w:numPr>
          <w:ilvl w:val="2"/>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Take</w:t>
      </w:r>
      <w:r w:rsidR="00A03FAD">
        <w:rPr>
          <w:rFonts w:asciiTheme="minorHAnsi" w:hAnsiTheme="minorHAnsi" w:cstheme="minorHAnsi"/>
          <w:bCs/>
        </w:rPr>
        <w:t xml:space="preserve"> time-lapse photographs of the scaffold at a frequency of 30 Hz for 6 s (i.e.</w:t>
      </w:r>
      <w:r>
        <w:rPr>
          <w:rFonts w:asciiTheme="minorHAnsi" w:hAnsiTheme="minorHAnsi" w:cstheme="minorHAnsi"/>
          <w:bCs/>
        </w:rPr>
        <w:t>,</w:t>
      </w:r>
      <w:r w:rsidR="00A03FAD">
        <w:rPr>
          <w:rFonts w:asciiTheme="minorHAnsi" w:hAnsiTheme="minorHAnsi" w:cstheme="minorHAnsi"/>
          <w:bCs/>
        </w:rPr>
        <w:t xml:space="preserve"> 3</w:t>
      </w:r>
      <w:r w:rsidR="00BF3FB0">
        <w:rPr>
          <w:rFonts w:asciiTheme="minorHAnsi" w:hAnsiTheme="minorHAnsi" w:cstheme="minorHAnsi"/>
          <w:bCs/>
        </w:rPr>
        <w:t> </w:t>
      </w:r>
      <w:r w:rsidR="00A03FAD">
        <w:rPr>
          <w:rFonts w:asciiTheme="minorHAnsi" w:hAnsiTheme="minorHAnsi" w:cstheme="minorHAnsi"/>
          <w:bCs/>
        </w:rPr>
        <w:t>stretch cycles)</w:t>
      </w:r>
      <w:r w:rsidR="00841BB4">
        <w:rPr>
          <w:rFonts w:asciiTheme="minorHAnsi" w:hAnsiTheme="minorHAnsi" w:cstheme="minorHAnsi"/>
          <w:bCs/>
        </w:rPr>
        <w:t xml:space="preserve"> with </w:t>
      </w:r>
      <w:r w:rsidR="005C5AA3">
        <w:rPr>
          <w:rFonts w:asciiTheme="minorHAnsi" w:hAnsiTheme="minorHAnsi" w:cstheme="minorHAnsi"/>
          <w:bCs/>
        </w:rPr>
        <w:t>a</w:t>
      </w:r>
      <w:r w:rsidR="00841BB4">
        <w:rPr>
          <w:rFonts w:asciiTheme="minorHAnsi" w:hAnsiTheme="minorHAnsi" w:cstheme="minorHAnsi"/>
          <w:bCs/>
        </w:rPr>
        <w:t xml:space="preserve"> high</w:t>
      </w:r>
      <w:r w:rsidR="005C5AA3">
        <w:rPr>
          <w:rFonts w:asciiTheme="minorHAnsi" w:hAnsiTheme="minorHAnsi" w:cstheme="minorHAnsi"/>
          <w:bCs/>
        </w:rPr>
        <w:t>-</w:t>
      </w:r>
      <w:r w:rsidR="00841BB4">
        <w:rPr>
          <w:rFonts w:asciiTheme="minorHAnsi" w:hAnsiTheme="minorHAnsi" w:cstheme="minorHAnsi"/>
          <w:bCs/>
        </w:rPr>
        <w:t xml:space="preserve">speed camera. </w:t>
      </w:r>
    </w:p>
    <w:p w14:paraId="50AD922A" w14:textId="77777777" w:rsidR="00BF308B" w:rsidRPr="00F2311C" w:rsidRDefault="00BF308B" w:rsidP="00BC0808">
      <w:pPr>
        <w:rPr>
          <w:rFonts w:asciiTheme="minorHAnsi" w:hAnsiTheme="minorHAnsi" w:cstheme="minorHAnsi"/>
          <w:bCs/>
        </w:rPr>
      </w:pPr>
    </w:p>
    <w:p w14:paraId="0C3DB9EA" w14:textId="71EDCA2D" w:rsidR="00BF308B" w:rsidRPr="00BF308B" w:rsidRDefault="00BF308B" w:rsidP="00BC0808">
      <w:pPr>
        <w:pStyle w:val="NormalWeb"/>
        <w:spacing w:before="0" w:beforeAutospacing="0" w:after="0" w:afterAutospacing="0"/>
        <w:rPr>
          <w:rFonts w:asciiTheme="minorHAnsi" w:hAnsiTheme="minorHAnsi" w:cstheme="minorHAnsi"/>
          <w:bCs/>
        </w:rPr>
      </w:pPr>
      <w:r w:rsidRPr="00BF308B">
        <w:rPr>
          <w:rFonts w:asciiTheme="minorHAnsi" w:hAnsiTheme="minorHAnsi" w:cstheme="minorHAnsi"/>
          <w:bCs/>
        </w:rPr>
        <w:t xml:space="preserve">NOTE: </w:t>
      </w:r>
      <w:r>
        <w:rPr>
          <w:rFonts w:asciiTheme="minorHAnsi" w:hAnsiTheme="minorHAnsi" w:cstheme="minorHAnsi"/>
          <w:bCs/>
        </w:rPr>
        <w:t>A lower recording frequency may suffice if the camera permits. However, the minimally required frequency was not determined.</w:t>
      </w:r>
    </w:p>
    <w:p w14:paraId="4065991A" w14:textId="77777777" w:rsidR="00854DB4" w:rsidRDefault="00854DB4" w:rsidP="00BC0808">
      <w:pPr>
        <w:pStyle w:val="NormalWeb"/>
        <w:spacing w:before="0" w:beforeAutospacing="0" w:after="0" w:afterAutospacing="0"/>
        <w:rPr>
          <w:rFonts w:asciiTheme="minorHAnsi" w:hAnsiTheme="minorHAnsi" w:cstheme="minorHAnsi"/>
          <w:bCs/>
        </w:rPr>
      </w:pPr>
    </w:p>
    <w:p w14:paraId="60302A41" w14:textId="0ECF975D" w:rsidR="00707E9A" w:rsidRDefault="00707E9A" w:rsidP="00BC0808">
      <w:pPr>
        <w:pStyle w:val="NormalWeb"/>
        <w:numPr>
          <w:ilvl w:val="2"/>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Manually determine the</w:t>
      </w:r>
      <w:r w:rsidR="00CA16FC">
        <w:rPr>
          <w:rFonts w:asciiTheme="minorHAnsi" w:hAnsiTheme="minorHAnsi" w:cstheme="minorHAnsi"/>
          <w:bCs/>
        </w:rPr>
        <w:t xml:space="preserve"> minimum and maximum diameter of the scaffold</w:t>
      </w:r>
      <w:r w:rsidR="00604739">
        <w:rPr>
          <w:rFonts w:asciiTheme="minorHAnsi" w:hAnsiTheme="minorHAnsi" w:cstheme="minorHAnsi"/>
          <w:bCs/>
        </w:rPr>
        <w:t xml:space="preserve"> from the images</w:t>
      </w:r>
      <w:r w:rsidR="00CA16FC">
        <w:rPr>
          <w:rFonts w:asciiTheme="minorHAnsi" w:hAnsiTheme="minorHAnsi" w:cstheme="minorHAnsi"/>
          <w:bCs/>
        </w:rPr>
        <w:t xml:space="preserve">. </w:t>
      </w:r>
    </w:p>
    <w:p w14:paraId="3C7086B7" w14:textId="77777777" w:rsidR="00707E9A" w:rsidRPr="00F2311C" w:rsidRDefault="00707E9A" w:rsidP="00BC0808">
      <w:pPr>
        <w:rPr>
          <w:rFonts w:asciiTheme="minorHAnsi" w:hAnsiTheme="minorHAnsi" w:cstheme="minorHAnsi"/>
          <w:bCs/>
        </w:rPr>
      </w:pPr>
    </w:p>
    <w:p w14:paraId="042CF6EE" w14:textId="66CB96CF" w:rsidR="00C76D70" w:rsidRPr="004927FD" w:rsidRDefault="00A03FAD" w:rsidP="00BC0808">
      <w:pPr>
        <w:pStyle w:val="NormalWeb"/>
        <w:numPr>
          <w:ilvl w:val="2"/>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 xml:space="preserve">Calculate the minimum and maximum outer diameter of the </w:t>
      </w:r>
      <w:proofErr w:type="spellStart"/>
      <w:r>
        <w:rPr>
          <w:rFonts w:asciiTheme="minorHAnsi" w:hAnsiTheme="minorHAnsi" w:cstheme="minorHAnsi"/>
          <w:bCs/>
        </w:rPr>
        <w:t>electrospun</w:t>
      </w:r>
      <w:proofErr w:type="spellEnd"/>
      <w:r>
        <w:rPr>
          <w:rFonts w:asciiTheme="minorHAnsi" w:hAnsiTheme="minorHAnsi" w:cstheme="minorHAnsi"/>
          <w:bCs/>
        </w:rPr>
        <w:t xml:space="preserve"> scaffold</w:t>
      </w:r>
      <w:r w:rsidR="00B0200A">
        <w:rPr>
          <w:rFonts w:asciiTheme="minorHAnsi" w:hAnsiTheme="minorHAnsi" w:cstheme="minorHAnsi"/>
          <w:bCs/>
        </w:rPr>
        <w:t xml:space="preserve"> </w:t>
      </w:r>
      <w:r w:rsidRPr="00A03FAD">
        <w:rPr>
          <w:rFonts w:asciiTheme="minorHAnsi" w:hAnsiTheme="minorHAnsi" w:cstheme="minorHAnsi"/>
          <w:bCs/>
        </w:rPr>
        <w:t xml:space="preserve">to calculate </w:t>
      </w:r>
      <w:r w:rsidR="00722C1C">
        <w:rPr>
          <w:rFonts w:asciiTheme="minorHAnsi" w:hAnsiTheme="minorHAnsi" w:cstheme="minorHAnsi"/>
          <w:bCs/>
        </w:rPr>
        <w:t xml:space="preserve">the </w:t>
      </w:r>
      <w:r w:rsidRPr="00A03FAD">
        <w:rPr>
          <w:rFonts w:asciiTheme="minorHAnsi" w:hAnsiTheme="minorHAnsi" w:cstheme="minorHAnsi"/>
          <w:bCs/>
        </w:rPr>
        <w:t xml:space="preserve">maximum stretches according to Equation </w:t>
      </w:r>
      <w:r w:rsidR="002B6279">
        <w:rPr>
          <w:rFonts w:asciiTheme="minorHAnsi" w:hAnsiTheme="minorHAnsi" w:cstheme="minorHAnsi"/>
          <w:bCs/>
        </w:rPr>
        <w:t>3</w:t>
      </w:r>
      <w:r w:rsidRPr="00A03FAD">
        <w:rPr>
          <w:rFonts w:asciiTheme="minorHAnsi" w:hAnsiTheme="minorHAnsi" w:cstheme="minorHAnsi"/>
          <w:bCs/>
        </w:rPr>
        <w:t>.</w:t>
      </w:r>
    </w:p>
    <w:p w14:paraId="61B0A68C" w14:textId="77777777" w:rsidR="00C76D70" w:rsidRDefault="00C76D70" w:rsidP="00BC0808">
      <w:pPr>
        <w:pStyle w:val="NormalWeb"/>
        <w:spacing w:before="0" w:beforeAutospacing="0" w:after="0" w:afterAutospacing="0"/>
        <w:rPr>
          <w:rFonts w:asciiTheme="minorHAnsi" w:hAnsiTheme="minorHAnsi" w:cstheme="minorHAnsi"/>
          <w:bCs/>
        </w:rPr>
      </w:pPr>
    </w:p>
    <w:p w14:paraId="50F23E7F" w14:textId="6E9AE6AA" w:rsidR="00C76D70" w:rsidRDefault="0008110C" w:rsidP="00BC0808">
      <w:pPr>
        <w:pStyle w:val="NormalWeb"/>
        <w:spacing w:before="0" w:beforeAutospacing="0" w:after="0" w:afterAutospacing="0"/>
        <w:rPr>
          <w:rFonts w:asciiTheme="minorHAnsi" w:hAnsiTheme="minorHAnsi" w:cstheme="minorHAnsi"/>
          <w:color w:val="auto"/>
        </w:rPr>
      </w:pPr>
      <m:oMath>
        <m:sSub>
          <m:sSubPr>
            <m:ctrlPr>
              <w:rPr>
                <w:rFonts w:ascii="Cambria Math" w:hAnsi="Cambria Math"/>
              </w:rPr>
            </m:ctrlPr>
          </m:sSubPr>
          <m:e>
            <m:r>
              <w:rPr>
                <w:rFonts w:ascii="Cambria Math" w:hAnsi="Cambria Math"/>
              </w:rPr>
              <m:t>λ</m:t>
            </m:r>
          </m:e>
          <m:sub>
            <m:r>
              <w:rPr>
                <w:rFonts w:ascii="Cambria Math" w:hAnsi="Cambria Math"/>
              </w:rPr>
              <m:t>θ</m:t>
            </m:r>
          </m:sub>
        </m:sSub>
        <m:r>
          <w:rPr>
            <w:rFonts w:ascii="Cambria Math" w:hAnsi="Cambria Math"/>
          </w:rPr>
          <m:t xml:space="preserve">= </m:t>
        </m:r>
        <m:f>
          <m:fPr>
            <m:ctrlPr>
              <w:rPr>
                <w:rFonts w:ascii="Cambria Math" w:hAnsi="Cambria Math"/>
              </w:rPr>
            </m:ctrlPr>
          </m:fPr>
          <m:num>
            <m:sSub>
              <m:sSubPr>
                <m:ctrlPr>
                  <w:rPr>
                    <w:rFonts w:ascii="Cambria Math" w:hAnsi="Cambria Math"/>
                  </w:rPr>
                </m:ctrlPr>
              </m:sSubPr>
              <m:e>
                <m:r>
                  <w:rPr>
                    <w:rFonts w:ascii="Cambria Math" w:hAnsi="Cambria Math"/>
                  </w:rPr>
                  <m:t>d</m:t>
                </m:r>
              </m:e>
              <m:sub>
                <m:r>
                  <w:rPr>
                    <w:rFonts w:ascii="Cambria Math" w:hAnsi="Cambria Math"/>
                  </w:rPr>
                  <m:t>1</m:t>
                </m:r>
              </m:sub>
            </m:sSub>
          </m:num>
          <m:den>
            <m:sSub>
              <m:sSubPr>
                <m:ctrlPr>
                  <w:rPr>
                    <w:rFonts w:ascii="Cambria Math" w:hAnsi="Cambria Math"/>
                  </w:rPr>
                </m:ctrlPr>
              </m:sSubPr>
              <m:e>
                <m:r>
                  <w:rPr>
                    <w:rFonts w:ascii="Cambria Math" w:hAnsi="Cambria Math"/>
                  </w:rPr>
                  <m:t>d</m:t>
                </m:r>
              </m:e>
              <m:sub>
                <m:r>
                  <w:rPr>
                    <w:rFonts w:ascii="Cambria Math" w:hAnsi="Cambria Math"/>
                  </w:rPr>
                  <m:t>0</m:t>
                </m:r>
              </m:sub>
            </m:sSub>
          </m:den>
        </m:f>
      </m:oMath>
      <w:r w:rsidR="00C76D70" w:rsidRPr="00230B5B">
        <w:rPr>
          <w:rFonts w:asciiTheme="minorHAnsi" w:hAnsiTheme="minorHAnsi" w:cstheme="minorHAnsi"/>
          <w:color w:val="auto"/>
        </w:rPr>
        <w:tab/>
      </w:r>
      <w:r w:rsidR="00C76D70" w:rsidRPr="00230B5B">
        <w:rPr>
          <w:rFonts w:asciiTheme="minorHAnsi" w:hAnsiTheme="minorHAnsi" w:cstheme="minorHAnsi"/>
          <w:color w:val="auto"/>
        </w:rPr>
        <w:tab/>
      </w:r>
      <w:r w:rsidR="00C76D70" w:rsidRPr="00230B5B">
        <w:rPr>
          <w:rFonts w:asciiTheme="minorHAnsi" w:hAnsiTheme="minorHAnsi" w:cstheme="minorHAnsi"/>
          <w:color w:val="auto"/>
        </w:rPr>
        <w:tab/>
      </w:r>
      <w:r w:rsidR="00C76D70">
        <w:rPr>
          <w:rFonts w:asciiTheme="minorHAnsi" w:hAnsiTheme="minorHAnsi" w:cstheme="minorHAnsi"/>
          <w:color w:val="auto"/>
        </w:rPr>
        <w:tab/>
      </w:r>
      <w:r w:rsidR="00C76D70">
        <w:rPr>
          <w:rFonts w:asciiTheme="minorHAnsi" w:hAnsiTheme="minorHAnsi" w:cstheme="minorHAnsi"/>
          <w:color w:val="auto"/>
        </w:rPr>
        <w:tab/>
      </w:r>
      <w:r w:rsidR="00C76D70">
        <w:rPr>
          <w:rFonts w:asciiTheme="minorHAnsi" w:hAnsiTheme="minorHAnsi" w:cstheme="minorHAnsi"/>
          <w:color w:val="auto"/>
        </w:rPr>
        <w:tab/>
      </w:r>
      <w:r w:rsidR="00C76D70">
        <w:rPr>
          <w:rFonts w:asciiTheme="minorHAnsi" w:hAnsiTheme="minorHAnsi" w:cstheme="minorHAnsi"/>
          <w:color w:val="auto"/>
        </w:rPr>
        <w:tab/>
      </w:r>
      <w:r w:rsidR="00C76D70">
        <w:rPr>
          <w:rFonts w:asciiTheme="minorHAnsi" w:hAnsiTheme="minorHAnsi" w:cstheme="minorHAnsi"/>
          <w:color w:val="auto"/>
        </w:rPr>
        <w:tab/>
      </w:r>
      <w:r w:rsidR="00C76D70">
        <w:rPr>
          <w:rFonts w:asciiTheme="minorHAnsi" w:hAnsiTheme="minorHAnsi" w:cstheme="minorHAnsi"/>
          <w:color w:val="auto"/>
        </w:rPr>
        <w:tab/>
      </w:r>
      <w:r w:rsidR="00C76D70">
        <w:rPr>
          <w:rFonts w:asciiTheme="minorHAnsi" w:hAnsiTheme="minorHAnsi" w:cstheme="minorHAnsi"/>
          <w:color w:val="auto"/>
        </w:rPr>
        <w:tab/>
      </w:r>
      <w:r w:rsidR="00C76D70" w:rsidRPr="00230B5B">
        <w:rPr>
          <w:rFonts w:asciiTheme="minorHAnsi" w:hAnsiTheme="minorHAnsi" w:cstheme="minorHAnsi"/>
          <w:color w:val="auto"/>
        </w:rPr>
        <w:t>(</w:t>
      </w:r>
      <w:r w:rsidR="00C76D70">
        <w:rPr>
          <w:rFonts w:asciiTheme="minorHAnsi" w:hAnsiTheme="minorHAnsi" w:cstheme="minorHAnsi"/>
          <w:color w:val="auto"/>
        </w:rPr>
        <w:t>3</w:t>
      </w:r>
      <w:r w:rsidR="00C76D70" w:rsidRPr="00230B5B">
        <w:rPr>
          <w:rFonts w:asciiTheme="minorHAnsi" w:hAnsiTheme="minorHAnsi" w:cstheme="minorHAnsi"/>
          <w:color w:val="auto"/>
        </w:rPr>
        <w:t>)</w:t>
      </w:r>
    </w:p>
    <w:p w14:paraId="4D9522D2" w14:textId="77777777" w:rsidR="00C76D70" w:rsidRDefault="00C76D70" w:rsidP="00BC0808">
      <w:pPr>
        <w:pStyle w:val="NormalWeb"/>
        <w:spacing w:before="0" w:beforeAutospacing="0" w:after="0" w:afterAutospacing="0"/>
        <w:rPr>
          <w:rFonts w:asciiTheme="minorHAnsi" w:hAnsiTheme="minorHAnsi" w:cstheme="minorHAnsi"/>
          <w:bCs/>
        </w:rPr>
      </w:pPr>
    </w:p>
    <w:p w14:paraId="26A00E47" w14:textId="424F0961" w:rsidR="00256A95" w:rsidRDefault="00B0200A" w:rsidP="00BC0808">
      <w:pPr>
        <w:widowControl/>
        <w:jc w:val="left"/>
        <w:rPr>
          <w:rFonts w:asciiTheme="minorHAnsi" w:hAnsiTheme="minorHAnsi" w:cstheme="minorHAnsi"/>
          <w:color w:val="auto"/>
        </w:rPr>
      </w:pPr>
      <w:r>
        <w:rPr>
          <w:rFonts w:asciiTheme="minorHAnsi" w:hAnsiTheme="minorHAnsi" w:cstheme="minorHAnsi"/>
          <w:color w:val="auto"/>
        </w:rPr>
        <w:t>w</w:t>
      </w:r>
      <w:r w:rsidR="00256A95" w:rsidRPr="00230B5B">
        <w:rPr>
          <w:rFonts w:asciiTheme="minorHAnsi" w:hAnsiTheme="minorHAnsi" w:cstheme="minorHAnsi"/>
          <w:color w:val="auto"/>
        </w:rPr>
        <w:t>here the circumferential stretch</w:t>
      </w:r>
      <w:r w:rsidR="00256A95">
        <w:rPr>
          <w:rFonts w:asciiTheme="minorHAnsi" w:hAnsiTheme="minorHAnsi" w:cstheme="minorHAnsi"/>
          <w:color w:val="auto"/>
        </w:rPr>
        <w:t xml:space="preserve"> (</w:t>
      </w:r>
      <w:proofErr w:type="spellStart"/>
      <w:r w:rsidR="00256A95" w:rsidRPr="009F18AB">
        <w:rPr>
          <w:rFonts w:asciiTheme="minorHAnsi" w:hAnsiTheme="minorHAnsi" w:cstheme="minorHAnsi"/>
          <w:i/>
          <w:iCs/>
          <w:color w:val="auto"/>
        </w:rPr>
        <w:t>λ</w:t>
      </w:r>
      <w:r w:rsidR="00256A95" w:rsidRPr="009F18AB">
        <w:rPr>
          <w:rFonts w:asciiTheme="minorHAnsi" w:hAnsiTheme="minorHAnsi" w:cstheme="minorHAnsi"/>
          <w:color w:val="auto"/>
          <w:vertAlign w:val="subscript"/>
        </w:rPr>
        <w:t>θ</w:t>
      </w:r>
      <w:proofErr w:type="spellEnd"/>
      <w:r w:rsidR="00256A95">
        <w:rPr>
          <w:rFonts w:asciiTheme="minorHAnsi" w:hAnsiTheme="minorHAnsi" w:cstheme="minorHAnsi"/>
          <w:color w:val="auto"/>
        </w:rPr>
        <w:t xml:space="preserve">) </w:t>
      </w:r>
      <w:r w:rsidR="00256A95" w:rsidRPr="009F18AB">
        <w:rPr>
          <w:rFonts w:asciiTheme="minorHAnsi" w:hAnsiTheme="minorHAnsi" w:cstheme="minorHAnsi"/>
          <w:color w:val="auto"/>
        </w:rPr>
        <w:t>is</w:t>
      </w:r>
      <w:r w:rsidR="00256A95" w:rsidRPr="00230B5B">
        <w:rPr>
          <w:rFonts w:asciiTheme="minorHAnsi" w:hAnsiTheme="minorHAnsi" w:cstheme="minorHAnsi"/>
          <w:color w:val="auto"/>
        </w:rPr>
        <w:t xml:space="preserve"> given by the ratio between the outer diameter of the scaffold,</w:t>
      </w:r>
      <w:r w:rsidR="00256A95" w:rsidRPr="009F18AB">
        <w:rPr>
          <w:rFonts w:asciiTheme="minorHAnsi" w:hAnsiTheme="minorHAnsi" w:cstheme="minorHAnsi"/>
          <w:i/>
          <w:iCs/>
          <w:color w:val="auto"/>
        </w:rPr>
        <w:t xml:space="preserve"> d</w:t>
      </w:r>
      <w:r w:rsidR="00256A95" w:rsidRPr="009F18AB">
        <w:rPr>
          <w:rFonts w:asciiTheme="minorHAnsi" w:hAnsiTheme="minorHAnsi" w:cstheme="minorHAnsi"/>
          <w:i/>
          <w:iCs/>
          <w:color w:val="auto"/>
          <w:vertAlign w:val="subscript"/>
        </w:rPr>
        <w:t>1</w:t>
      </w:r>
      <w:r w:rsidR="00256A95" w:rsidRPr="00230B5B">
        <w:rPr>
          <w:rFonts w:asciiTheme="minorHAnsi" w:hAnsiTheme="minorHAnsi" w:cstheme="minorHAnsi"/>
          <w:color w:val="auto"/>
        </w:rPr>
        <w:t xml:space="preserve">, and its initial diameter, </w:t>
      </w:r>
      <w:r w:rsidR="00256A95" w:rsidRPr="009F18AB">
        <w:rPr>
          <w:rFonts w:asciiTheme="minorHAnsi" w:hAnsiTheme="minorHAnsi" w:cstheme="minorHAnsi"/>
          <w:i/>
          <w:iCs/>
          <w:color w:val="auto"/>
        </w:rPr>
        <w:t>d</w:t>
      </w:r>
      <w:r w:rsidR="00256A95" w:rsidRPr="009F18AB">
        <w:rPr>
          <w:rFonts w:asciiTheme="minorHAnsi" w:hAnsiTheme="minorHAnsi" w:cstheme="minorHAnsi"/>
          <w:i/>
          <w:iCs/>
          <w:color w:val="auto"/>
          <w:vertAlign w:val="subscript"/>
        </w:rPr>
        <w:t>0</w:t>
      </w:r>
      <w:r w:rsidR="00256A95" w:rsidRPr="00230B5B">
        <w:rPr>
          <w:rFonts w:asciiTheme="minorHAnsi" w:hAnsiTheme="minorHAnsi" w:cstheme="minorHAnsi"/>
          <w:color w:val="auto"/>
        </w:rPr>
        <w:t xml:space="preserve">. </w:t>
      </w:r>
    </w:p>
    <w:p w14:paraId="49FB4B84" w14:textId="77777777" w:rsidR="002920A9" w:rsidRPr="002B6279" w:rsidRDefault="002920A9" w:rsidP="00BC0808">
      <w:pPr>
        <w:pStyle w:val="NormalWeb"/>
        <w:spacing w:before="0" w:beforeAutospacing="0" w:after="0" w:afterAutospacing="0"/>
        <w:rPr>
          <w:rFonts w:asciiTheme="minorHAnsi" w:hAnsiTheme="minorHAnsi" w:cstheme="minorHAnsi"/>
          <w:bCs/>
        </w:rPr>
      </w:pPr>
    </w:p>
    <w:p w14:paraId="2AF2CF6F" w14:textId="2984F7F4" w:rsidR="008C0C4D" w:rsidRDefault="004965C6" w:rsidP="00BC0808">
      <w:pPr>
        <w:pStyle w:val="NormalWeb"/>
        <w:numPr>
          <w:ilvl w:val="1"/>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 xml:space="preserve">Correct for medium </w:t>
      </w:r>
      <w:proofErr w:type="gramStart"/>
      <w:r>
        <w:rPr>
          <w:rFonts w:asciiTheme="minorHAnsi" w:hAnsiTheme="minorHAnsi" w:cstheme="minorHAnsi"/>
          <w:bCs/>
        </w:rPr>
        <w:t>evaporation</w:t>
      </w:r>
      <w:r w:rsidR="003966DE">
        <w:rPr>
          <w:rFonts w:asciiTheme="minorHAnsi" w:hAnsiTheme="minorHAnsi" w:cstheme="minorHAnsi"/>
          <w:bCs/>
        </w:rPr>
        <w:t>,</w:t>
      </w:r>
      <w:r>
        <w:rPr>
          <w:rFonts w:asciiTheme="minorHAnsi" w:hAnsiTheme="minorHAnsi" w:cstheme="minorHAnsi"/>
          <w:bCs/>
        </w:rPr>
        <w:t xml:space="preserve"> and</w:t>
      </w:r>
      <w:proofErr w:type="gramEnd"/>
      <w:r>
        <w:rPr>
          <w:rFonts w:asciiTheme="minorHAnsi" w:hAnsiTheme="minorHAnsi" w:cstheme="minorHAnsi"/>
          <w:bCs/>
        </w:rPr>
        <w:t xml:space="preserve"> r</w:t>
      </w:r>
      <w:r w:rsidR="008C0C4D">
        <w:rPr>
          <w:rFonts w:asciiTheme="minorHAnsi" w:hAnsiTheme="minorHAnsi" w:cstheme="minorHAnsi"/>
          <w:bCs/>
        </w:rPr>
        <w:t>efresh medium three times per week.</w:t>
      </w:r>
    </w:p>
    <w:p w14:paraId="549763B8" w14:textId="77777777" w:rsidR="00880B69" w:rsidRDefault="00880B69" w:rsidP="00BC0808">
      <w:pPr>
        <w:pStyle w:val="NormalWeb"/>
        <w:spacing w:before="0" w:beforeAutospacing="0" w:after="0" w:afterAutospacing="0"/>
        <w:rPr>
          <w:rFonts w:asciiTheme="minorHAnsi" w:hAnsiTheme="minorHAnsi" w:cstheme="minorHAnsi"/>
          <w:bCs/>
        </w:rPr>
      </w:pPr>
    </w:p>
    <w:p w14:paraId="4B489DE4" w14:textId="2F58E49B" w:rsidR="0043593E" w:rsidRPr="0043593E" w:rsidRDefault="008C0C4D" w:rsidP="00BC0808">
      <w:pPr>
        <w:pStyle w:val="NormalWeb"/>
        <w:numPr>
          <w:ilvl w:val="2"/>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Stop and decouple the cables for the systems and the strain</w:t>
      </w:r>
      <w:r w:rsidR="00F8041B">
        <w:rPr>
          <w:rFonts w:asciiTheme="minorHAnsi" w:hAnsiTheme="minorHAnsi" w:cstheme="minorHAnsi"/>
          <w:bCs/>
        </w:rPr>
        <w:t xml:space="preserve"> </w:t>
      </w:r>
      <w:r>
        <w:rPr>
          <w:rFonts w:asciiTheme="minorHAnsi" w:hAnsiTheme="minorHAnsi" w:cstheme="minorHAnsi"/>
          <w:bCs/>
        </w:rPr>
        <w:t xml:space="preserve">pump. </w:t>
      </w:r>
    </w:p>
    <w:p w14:paraId="2180F141" w14:textId="77777777" w:rsidR="00854DB4" w:rsidRDefault="00854DB4" w:rsidP="00BC0808">
      <w:pPr>
        <w:pStyle w:val="NormalWeb"/>
        <w:spacing w:before="0" w:beforeAutospacing="0" w:after="0" w:afterAutospacing="0"/>
        <w:rPr>
          <w:rFonts w:asciiTheme="minorHAnsi" w:hAnsiTheme="minorHAnsi" w:cstheme="minorHAnsi"/>
          <w:bCs/>
        </w:rPr>
      </w:pPr>
    </w:p>
    <w:p w14:paraId="101DF92A" w14:textId="0C4258DB" w:rsidR="008C0C4D" w:rsidRDefault="008C0C4D" w:rsidP="00BC0808">
      <w:pPr>
        <w:pStyle w:val="NormalWeb"/>
        <w:numPr>
          <w:ilvl w:val="2"/>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Place hose clips on the medium tubing</w:t>
      </w:r>
      <w:r w:rsidR="00722C1C">
        <w:rPr>
          <w:rFonts w:asciiTheme="minorHAnsi" w:hAnsiTheme="minorHAnsi" w:cstheme="minorHAnsi"/>
          <w:bCs/>
        </w:rPr>
        <w:t>.</w:t>
      </w:r>
      <w:r>
        <w:rPr>
          <w:rFonts w:asciiTheme="minorHAnsi" w:hAnsiTheme="minorHAnsi" w:cstheme="minorHAnsi"/>
          <w:bCs/>
        </w:rPr>
        <w:t xml:space="preserve"> </w:t>
      </w:r>
    </w:p>
    <w:p w14:paraId="31D7A5AF" w14:textId="77777777" w:rsidR="0043593E" w:rsidRDefault="0043593E" w:rsidP="00BC0808">
      <w:pPr>
        <w:pStyle w:val="ListParagraph"/>
        <w:ind w:left="0"/>
        <w:rPr>
          <w:rFonts w:asciiTheme="minorHAnsi" w:hAnsiTheme="minorHAnsi" w:cstheme="minorHAnsi"/>
          <w:bCs/>
        </w:rPr>
      </w:pPr>
    </w:p>
    <w:p w14:paraId="685783ED" w14:textId="67EA8104" w:rsidR="0043593E" w:rsidRDefault="00D05DD7" w:rsidP="00BC0808">
      <w:pPr>
        <w:pStyle w:val="NormalWeb"/>
        <w:numPr>
          <w:ilvl w:val="2"/>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 xml:space="preserve">Determine how much medium evaporated </w:t>
      </w:r>
      <w:r w:rsidR="00AA7D79">
        <w:rPr>
          <w:rFonts w:asciiTheme="minorHAnsi" w:hAnsiTheme="minorHAnsi" w:cstheme="minorHAnsi"/>
          <w:bCs/>
        </w:rPr>
        <w:t>based on</w:t>
      </w:r>
      <w:r w:rsidR="0043593E">
        <w:rPr>
          <w:rFonts w:asciiTheme="minorHAnsi" w:hAnsiTheme="minorHAnsi" w:cstheme="minorHAnsi"/>
          <w:bCs/>
        </w:rPr>
        <w:t xml:space="preserve"> the volume indicator</w:t>
      </w:r>
      <w:r>
        <w:rPr>
          <w:rFonts w:asciiTheme="minorHAnsi" w:hAnsiTheme="minorHAnsi" w:cstheme="minorHAnsi"/>
          <w:bCs/>
        </w:rPr>
        <w:t xml:space="preserve"> marks</w:t>
      </w:r>
      <w:r w:rsidR="00021BB5">
        <w:rPr>
          <w:rFonts w:asciiTheme="minorHAnsi" w:hAnsiTheme="minorHAnsi" w:cstheme="minorHAnsi"/>
          <w:bCs/>
        </w:rPr>
        <w:t xml:space="preserve"> on the medium reservoirs. </w:t>
      </w:r>
    </w:p>
    <w:p w14:paraId="429D1743" w14:textId="77777777" w:rsidR="00854DB4" w:rsidRDefault="00854DB4" w:rsidP="00BC0808">
      <w:pPr>
        <w:pStyle w:val="NormalWeb"/>
        <w:spacing w:before="0" w:beforeAutospacing="0" w:after="0" w:afterAutospacing="0"/>
        <w:rPr>
          <w:rFonts w:asciiTheme="minorHAnsi" w:hAnsiTheme="minorHAnsi" w:cstheme="minorHAnsi"/>
          <w:bCs/>
        </w:rPr>
      </w:pPr>
    </w:p>
    <w:p w14:paraId="0641E2EC" w14:textId="178B4E3A" w:rsidR="008C0C4D" w:rsidRDefault="008C0C4D" w:rsidP="00BC0808">
      <w:pPr>
        <w:pStyle w:val="NormalWeb"/>
        <w:numPr>
          <w:ilvl w:val="2"/>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 xml:space="preserve">Transfer </w:t>
      </w:r>
      <w:r w:rsidR="00021BB5">
        <w:rPr>
          <w:rFonts w:asciiTheme="minorHAnsi" w:hAnsiTheme="minorHAnsi" w:cstheme="minorHAnsi"/>
          <w:bCs/>
        </w:rPr>
        <w:t xml:space="preserve">the tray with the </w:t>
      </w:r>
      <w:r w:rsidR="00CE124B">
        <w:rPr>
          <w:rFonts w:asciiTheme="minorHAnsi" w:hAnsiTheme="minorHAnsi" w:cstheme="minorHAnsi"/>
          <w:bCs/>
        </w:rPr>
        <w:t xml:space="preserve">bioreactor and the fluidic units </w:t>
      </w:r>
      <w:r>
        <w:rPr>
          <w:rFonts w:asciiTheme="minorHAnsi" w:hAnsiTheme="minorHAnsi" w:cstheme="minorHAnsi"/>
          <w:bCs/>
        </w:rPr>
        <w:t xml:space="preserve">to the laminar flow cabinet. </w:t>
      </w:r>
    </w:p>
    <w:p w14:paraId="31A08F1F" w14:textId="77777777" w:rsidR="00854DB4" w:rsidRDefault="00854DB4" w:rsidP="00BC0808">
      <w:pPr>
        <w:pStyle w:val="NormalWeb"/>
        <w:spacing w:before="0" w:beforeAutospacing="0" w:after="0" w:afterAutospacing="0"/>
        <w:rPr>
          <w:rFonts w:asciiTheme="minorHAnsi" w:hAnsiTheme="minorHAnsi" w:cstheme="minorHAnsi"/>
          <w:bCs/>
        </w:rPr>
      </w:pPr>
    </w:p>
    <w:p w14:paraId="33669FBA" w14:textId="0046EC93" w:rsidR="00962E51" w:rsidRDefault="00ED2BA9" w:rsidP="00BC0808">
      <w:pPr>
        <w:pStyle w:val="NormalWeb"/>
        <w:numPr>
          <w:ilvl w:val="2"/>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Remove</w:t>
      </w:r>
      <w:r w:rsidR="006E6E11">
        <w:rPr>
          <w:rFonts w:asciiTheme="minorHAnsi" w:hAnsiTheme="minorHAnsi" w:cstheme="minorHAnsi"/>
          <w:bCs/>
        </w:rPr>
        <w:t xml:space="preserve"> the</w:t>
      </w:r>
      <w:r>
        <w:rPr>
          <w:rFonts w:asciiTheme="minorHAnsi" w:hAnsiTheme="minorHAnsi" w:cstheme="minorHAnsi"/>
          <w:bCs/>
        </w:rPr>
        <w:t xml:space="preserve"> rubber air filters of the medium reservoirs</w:t>
      </w:r>
      <w:r w:rsidR="00AA7D79">
        <w:rPr>
          <w:rFonts w:asciiTheme="minorHAnsi" w:hAnsiTheme="minorHAnsi" w:cstheme="minorHAnsi"/>
          <w:bCs/>
        </w:rPr>
        <w:t>;</w:t>
      </w:r>
      <w:r>
        <w:rPr>
          <w:rFonts w:asciiTheme="minorHAnsi" w:hAnsiTheme="minorHAnsi" w:cstheme="minorHAnsi"/>
          <w:bCs/>
        </w:rPr>
        <w:t xml:space="preserve"> add autoclaved ultrapure water to compensate for the evaporated volume of medium.</w:t>
      </w:r>
      <w:r w:rsidR="0043593E">
        <w:rPr>
          <w:rFonts w:asciiTheme="minorHAnsi" w:hAnsiTheme="minorHAnsi" w:cstheme="minorHAnsi"/>
          <w:bCs/>
        </w:rPr>
        <w:t xml:space="preserve"> Close the </w:t>
      </w:r>
      <w:r w:rsidR="00CE124B">
        <w:rPr>
          <w:rFonts w:asciiTheme="minorHAnsi" w:hAnsiTheme="minorHAnsi" w:cstheme="minorHAnsi"/>
          <w:bCs/>
        </w:rPr>
        <w:t xml:space="preserve">medium reservoirs </w:t>
      </w:r>
      <w:proofErr w:type="gramStart"/>
      <w:r w:rsidR="00CE124B">
        <w:rPr>
          <w:rFonts w:asciiTheme="minorHAnsi" w:hAnsiTheme="minorHAnsi" w:cstheme="minorHAnsi"/>
          <w:bCs/>
        </w:rPr>
        <w:t>again</w:t>
      </w:r>
      <w:r w:rsidR="00AA7D79">
        <w:rPr>
          <w:rFonts w:asciiTheme="minorHAnsi" w:hAnsiTheme="minorHAnsi" w:cstheme="minorHAnsi"/>
          <w:bCs/>
        </w:rPr>
        <w:t>,</w:t>
      </w:r>
      <w:r w:rsidR="00CE124B">
        <w:rPr>
          <w:rFonts w:asciiTheme="minorHAnsi" w:hAnsiTheme="minorHAnsi" w:cstheme="minorHAnsi"/>
          <w:bCs/>
        </w:rPr>
        <w:t xml:space="preserve"> and</w:t>
      </w:r>
      <w:proofErr w:type="gramEnd"/>
      <w:r w:rsidR="00CE124B">
        <w:rPr>
          <w:rFonts w:asciiTheme="minorHAnsi" w:hAnsiTheme="minorHAnsi" w:cstheme="minorHAnsi"/>
          <w:bCs/>
        </w:rPr>
        <w:t xml:space="preserve"> connect to the pump again to </w:t>
      </w:r>
      <w:r w:rsidR="00962E51">
        <w:rPr>
          <w:rFonts w:asciiTheme="minorHAnsi" w:hAnsiTheme="minorHAnsi" w:cstheme="minorHAnsi"/>
          <w:bCs/>
        </w:rPr>
        <w:t xml:space="preserve">mix the medium with the ultrapure water. </w:t>
      </w:r>
    </w:p>
    <w:p w14:paraId="33FAAC2C" w14:textId="77777777" w:rsidR="00962E51" w:rsidRDefault="00962E51" w:rsidP="00BC0808">
      <w:pPr>
        <w:pStyle w:val="ListParagraph"/>
        <w:ind w:left="0"/>
        <w:rPr>
          <w:rFonts w:asciiTheme="minorHAnsi" w:hAnsiTheme="minorHAnsi" w:cstheme="minorHAnsi"/>
          <w:bCs/>
        </w:rPr>
      </w:pPr>
    </w:p>
    <w:p w14:paraId="4DC89A62" w14:textId="3F56292F" w:rsidR="009A69BC" w:rsidRPr="00BC1CBE" w:rsidRDefault="00962E51" w:rsidP="00BC0808">
      <w:pPr>
        <w:pStyle w:val="NormalWeb"/>
        <w:numPr>
          <w:ilvl w:val="2"/>
          <w:numId w:val="33"/>
        </w:numPr>
        <w:spacing w:before="0" w:beforeAutospacing="0" w:after="0" w:afterAutospacing="0"/>
        <w:ind w:left="0" w:firstLine="0"/>
        <w:rPr>
          <w:rFonts w:asciiTheme="minorHAnsi" w:hAnsiTheme="minorHAnsi" w:cstheme="minorHAnsi"/>
          <w:bCs/>
        </w:rPr>
      </w:pPr>
      <w:r w:rsidRPr="00965B26">
        <w:rPr>
          <w:rFonts w:asciiTheme="minorHAnsi" w:hAnsiTheme="minorHAnsi" w:cstheme="minorHAnsi"/>
          <w:bCs/>
          <w:color w:val="000000" w:themeColor="text1"/>
        </w:rPr>
        <w:t xml:space="preserve">Repeat </w:t>
      </w:r>
      <w:r w:rsidR="0029556D" w:rsidRPr="00965B26">
        <w:rPr>
          <w:rFonts w:asciiTheme="minorHAnsi" w:hAnsiTheme="minorHAnsi" w:cstheme="minorHAnsi"/>
          <w:bCs/>
          <w:color w:val="000000" w:themeColor="text1"/>
        </w:rPr>
        <w:t>step</w:t>
      </w:r>
      <w:r w:rsidR="00AA7D79">
        <w:rPr>
          <w:rFonts w:asciiTheme="minorHAnsi" w:hAnsiTheme="minorHAnsi" w:cstheme="minorHAnsi"/>
          <w:bCs/>
          <w:color w:val="000000" w:themeColor="text1"/>
        </w:rPr>
        <w:t>s</w:t>
      </w:r>
      <w:r w:rsidR="0029556D" w:rsidRPr="00965B26">
        <w:rPr>
          <w:rFonts w:asciiTheme="minorHAnsi" w:hAnsiTheme="minorHAnsi" w:cstheme="minorHAnsi"/>
          <w:bCs/>
          <w:color w:val="000000" w:themeColor="text1"/>
        </w:rPr>
        <w:t xml:space="preserve"> 5.</w:t>
      </w:r>
      <w:r w:rsidR="00A634B7">
        <w:rPr>
          <w:rFonts w:asciiTheme="minorHAnsi" w:hAnsiTheme="minorHAnsi" w:cstheme="minorHAnsi"/>
          <w:bCs/>
          <w:color w:val="000000" w:themeColor="text1"/>
        </w:rPr>
        <w:t>3</w:t>
      </w:r>
      <w:r w:rsidR="0029556D" w:rsidRPr="00965B26">
        <w:rPr>
          <w:rFonts w:asciiTheme="minorHAnsi" w:hAnsiTheme="minorHAnsi" w:cstheme="minorHAnsi"/>
          <w:bCs/>
          <w:color w:val="000000" w:themeColor="text1"/>
        </w:rPr>
        <w:t>.1</w:t>
      </w:r>
      <w:r w:rsidR="00AA7D79">
        <w:rPr>
          <w:rFonts w:asciiTheme="minorHAnsi" w:hAnsiTheme="minorHAnsi" w:cstheme="minorHAnsi"/>
          <w:bCs/>
          <w:color w:val="000000" w:themeColor="text1"/>
        </w:rPr>
        <w:t>–</w:t>
      </w:r>
      <w:r w:rsidR="0029556D" w:rsidRPr="00965B26">
        <w:rPr>
          <w:rFonts w:asciiTheme="minorHAnsi" w:hAnsiTheme="minorHAnsi" w:cstheme="minorHAnsi"/>
          <w:bCs/>
          <w:color w:val="000000" w:themeColor="text1"/>
        </w:rPr>
        <w:t>5.</w:t>
      </w:r>
      <w:r w:rsidR="00A634B7">
        <w:rPr>
          <w:rFonts w:asciiTheme="minorHAnsi" w:hAnsiTheme="minorHAnsi" w:cstheme="minorHAnsi"/>
          <w:bCs/>
          <w:color w:val="000000" w:themeColor="text1"/>
        </w:rPr>
        <w:t>3</w:t>
      </w:r>
      <w:r w:rsidR="0029556D" w:rsidRPr="00965B26">
        <w:rPr>
          <w:rFonts w:asciiTheme="minorHAnsi" w:hAnsiTheme="minorHAnsi" w:cstheme="minorHAnsi"/>
          <w:bCs/>
          <w:color w:val="000000" w:themeColor="text1"/>
        </w:rPr>
        <w:t>.</w:t>
      </w:r>
      <w:r w:rsidR="00BF3671">
        <w:rPr>
          <w:rFonts w:asciiTheme="minorHAnsi" w:hAnsiTheme="minorHAnsi" w:cstheme="minorHAnsi"/>
          <w:bCs/>
          <w:color w:val="000000" w:themeColor="text1"/>
        </w:rPr>
        <w:t>5</w:t>
      </w:r>
      <w:r w:rsidR="00BE7491">
        <w:rPr>
          <w:rFonts w:asciiTheme="minorHAnsi" w:hAnsiTheme="minorHAnsi" w:cstheme="minorHAnsi"/>
          <w:bCs/>
          <w:color w:val="000000" w:themeColor="text1"/>
        </w:rPr>
        <w:t>.</w:t>
      </w:r>
      <w:r w:rsidR="00BC1CBE" w:rsidRPr="00965B26">
        <w:rPr>
          <w:rFonts w:asciiTheme="minorHAnsi" w:hAnsiTheme="minorHAnsi" w:cstheme="minorHAnsi"/>
          <w:bCs/>
          <w:color w:val="000000" w:themeColor="text1"/>
        </w:rPr>
        <w:t xml:space="preserve"> </w:t>
      </w:r>
      <w:r w:rsidR="00BE7491">
        <w:rPr>
          <w:rFonts w:asciiTheme="minorHAnsi" w:hAnsiTheme="minorHAnsi" w:cstheme="minorHAnsi"/>
          <w:bCs/>
        </w:rPr>
        <w:t>R</w:t>
      </w:r>
      <w:r w:rsidR="0029556D" w:rsidRPr="00BC1CBE">
        <w:rPr>
          <w:rFonts w:asciiTheme="minorHAnsi" w:hAnsiTheme="minorHAnsi" w:cstheme="minorHAnsi"/>
          <w:bCs/>
        </w:rPr>
        <w:t>emove the</w:t>
      </w:r>
      <w:r w:rsidR="006E6E11">
        <w:rPr>
          <w:rFonts w:asciiTheme="minorHAnsi" w:hAnsiTheme="minorHAnsi" w:cstheme="minorHAnsi"/>
          <w:bCs/>
        </w:rPr>
        <w:t xml:space="preserve"> rubber</w:t>
      </w:r>
      <w:r w:rsidR="0029556D" w:rsidRPr="00BC1CBE">
        <w:rPr>
          <w:rFonts w:asciiTheme="minorHAnsi" w:hAnsiTheme="minorHAnsi" w:cstheme="minorHAnsi"/>
          <w:bCs/>
        </w:rPr>
        <w:t xml:space="preserve"> air filters again</w:t>
      </w:r>
      <w:r w:rsidR="00AA7D79">
        <w:rPr>
          <w:rFonts w:asciiTheme="minorHAnsi" w:hAnsiTheme="minorHAnsi" w:cstheme="minorHAnsi"/>
          <w:bCs/>
        </w:rPr>
        <w:t>,</w:t>
      </w:r>
      <w:r w:rsidR="008C0C4D" w:rsidRPr="00BC1CBE">
        <w:rPr>
          <w:rFonts w:asciiTheme="minorHAnsi" w:hAnsiTheme="minorHAnsi" w:cstheme="minorHAnsi"/>
          <w:bCs/>
        </w:rPr>
        <w:t xml:space="preserve"> take out 25 mL</w:t>
      </w:r>
      <w:r w:rsidR="009F0E56" w:rsidRPr="00BC1CBE">
        <w:rPr>
          <w:rFonts w:asciiTheme="minorHAnsi" w:hAnsiTheme="minorHAnsi" w:cstheme="minorHAnsi"/>
          <w:bCs/>
        </w:rPr>
        <w:t xml:space="preserve"> </w:t>
      </w:r>
      <w:r w:rsidR="005C596B">
        <w:rPr>
          <w:rFonts w:asciiTheme="minorHAnsi" w:hAnsiTheme="minorHAnsi" w:cstheme="minorHAnsi"/>
          <w:bCs/>
        </w:rPr>
        <w:t xml:space="preserve">of </w:t>
      </w:r>
      <w:r w:rsidR="009F0E56" w:rsidRPr="00BC1CBE">
        <w:rPr>
          <w:rFonts w:asciiTheme="minorHAnsi" w:hAnsiTheme="minorHAnsi" w:cstheme="minorHAnsi"/>
          <w:bCs/>
        </w:rPr>
        <w:t>culture medium</w:t>
      </w:r>
      <w:r w:rsidR="00AA7D79">
        <w:rPr>
          <w:rFonts w:asciiTheme="minorHAnsi" w:hAnsiTheme="minorHAnsi" w:cstheme="minorHAnsi"/>
          <w:bCs/>
        </w:rPr>
        <w:t>,</w:t>
      </w:r>
      <w:r w:rsidR="00BE7491">
        <w:rPr>
          <w:rFonts w:asciiTheme="minorHAnsi" w:hAnsiTheme="minorHAnsi" w:cstheme="minorHAnsi"/>
          <w:bCs/>
        </w:rPr>
        <w:t xml:space="preserve"> and s</w:t>
      </w:r>
      <w:r w:rsidR="009F0E56" w:rsidRPr="00BC1CBE">
        <w:rPr>
          <w:rFonts w:asciiTheme="minorHAnsi" w:hAnsiTheme="minorHAnsi" w:cstheme="minorHAnsi"/>
          <w:bCs/>
        </w:rPr>
        <w:t>pin down at 300 </w:t>
      </w:r>
      <w:r w:rsidR="00AA7D79">
        <w:rPr>
          <w:rFonts w:asciiTheme="minorHAnsi" w:hAnsiTheme="minorHAnsi" w:cstheme="minorHAnsi"/>
          <w:bCs/>
        </w:rPr>
        <w:t>×</w:t>
      </w:r>
      <w:r w:rsidR="009F0E56" w:rsidRPr="00BC1CBE">
        <w:rPr>
          <w:rFonts w:asciiTheme="minorHAnsi" w:hAnsiTheme="minorHAnsi" w:cstheme="minorHAnsi"/>
          <w:bCs/>
        </w:rPr>
        <w:t> </w:t>
      </w:r>
      <w:r w:rsidR="009F0E56" w:rsidRPr="003123A4">
        <w:rPr>
          <w:rFonts w:asciiTheme="minorHAnsi" w:hAnsiTheme="minorHAnsi" w:cstheme="minorHAnsi"/>
          <w:bCs/>
          <w:i/>
          <w:iCs/>
        </w:rPr>
        <w:t>g</w:t>
      </w:r>
      <w:r w:rsidR="009F0E56" w:rsidRPr="00BC1CBE">
        <w:rPr>
          <w:rFonts w:asciiTheme="minorHAnsi" w:hAnsiTheme="minorHAnsi" w:cstheme="minorHAnsi"/>
          <w:bCs/>
        </w:rPr>
        <w:t xml:space="preserve"> for 5 min at RT. </w:t>
      </w:r>
    </w:p>
    <w:p w14:paraId="06A9C9E6" w14:textId="77777777" w:rsidR="009A69BC" w:rsidRDefault="009A69BC" w:rsidP="00BC0808">
      <w:pPr>
        <w:pStyle w:val="ListParagraph"/>
        <w:ind w:left="0"/>
        <w:rPr>
          <w:rFonts w:asciiTheme="minorHAnsi" w:hAnsiTheme="minorHAnsi" w:cstheme="minorHAnsi"/>
          <w:bCs/>
        </w:rPr>
      </w:pPr>
    </w:p>
    <w:p w14:paraId="68D892BE" w14:textId="1FA8EE90" w:rsidR="009F0E56" w:rsidRDefault="009F0E56" w:rsidP="00BC0808">
      <w:pPr>
        <w:pStyle w:val="NormalWeb"/>
        <w:numPr>
          <w:ilvl w:val="3"/>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Collect 1</w:t>
      </w:r>
      <w:r w:rsidR="00C346B6">
        <w:rPr>
          <w:rFonts w:asciiTheme="minorHAnsi" w:hAnsiTheme="minorHAnsi" w:cstheme="minorHAnsi"/>
          <w:bCs/>
        </w:rPr>
        <w:t>.5</w:t>
      </w:r>
      <w:r>
        <w:rPr>
          <w:rFonts w:asciiTheme="minorHAnsi" w:hAnsiTheme="minorHAnsi" w:cstheme="minorHAnsi"/>
          <w:bCs/>
        </w:rPr>
        <w:t xml:space="preserve"> mL supernatant</w:t>
      </w:r>
      <w:r w:rsidR="00580B67">
        <w:rPr>
          <w:rFonts w:asciiTheme="minorHAnsi" w:hAnsiTheme="minorHAnsi" w:cstheme="minorHAnsi"/>
          <w:bCs/>
        </w:rPr>
        <w:t>,</w:t>
      </w:r>
      <w:r>
        <w:rPr>
          <w:rFonts w:asciiTheme="minorHAnsi" w:hAnsiTheme="minorHAnsi" w:cstheme="minorHAnsi"/>
          <w:bCs/>
        </w:rPr>
        <w:t xml:space="preserve"> and store at -30 °C for analysis of secretory profiles (</w:t>
      </w:r>
      <w:r w:rsidR="00183CDB">
        <w:rPr>
          <w:rFonts w:asciiTheme="minorHAnsi" w:hAnsiTheme="minorHAnsi" w:cstheme="minorHAnsi"/>
          <w:bCs/>
        </w:rPr>
        <w:t xml:space="preserve">for analysis with </w:t>
      </w:r>
      <w:r w:rsidR="00580B67">
        <w:rPr>
          <w:rFonts w:asciiTheme="minorHAnsi" w:hAnsiTheme="minorHAnsi" w:cstheme="minorHAnsi"/>
          <w:bCs/>
        </w:rPr>
        <w:t>enzyme-linked immunosorbent assay (</w:t>
      </w:r>
      <w:r>
        <w:rPr>
          <w:rFonts w:asciiTheme="minorHAnsi" w:hAnsiTheme="minorHAnsi" w:cstheme="minorHAnsi"/>
          <w:bCs/>
        </w:rPr>
        <w:t>ELISA</w:t>
      </w:r>
      <w:r w:rsidR="00580B67">
        <w:rPr>
          <w:rFonts w:asciiTheme="minorHAnsi" w:hAnsiTheme="minorHAnsi" w:cstheme="minorHAnsi"/>
          <w:bCs/>
        </w:rPr>
        <w:t>)</w:t>
      </w:r>
      <w:r>
        <w:rPr>
          <w:rFonts w:asciiTheme="minorHAnsi" w:hAnsiTheme="minorHAnsi" w:cstheme="minorHAnsi"/>
          <w:bCs/>
        </w:rPr>
        <w:t xml:space="preserve">). </w:t>
      </w:r>
    </w:p>
    <w:p w14:paraId="0FE88035" w14:textId="77777777" w:rsidR="00142D23" w:rsidRDefault="00142D23" w:rsidP="00BC0808">
      <w:pPr>
        <w:pStyle w:val="NormalWeb"/>
        <w:spacing w:before="0" w:beforeAutospacing="0" w:after="0" w:afterAutospacing="0"/>
        <w:rPr>
          <w:rFonts w:asciiTheme="minorHAnsi" w:hAnsiTheme="minorHAnsi" w:cstheme="minorHAnsi"/>
          <w:bCs/>
        </w:rPr>
      </w:pPr>
    </w:p>
    <w:p w14:paraId="59F7C656" w14:textId="4C90E186" w:rsidR="009A69BC" w:rsidRDefault="009A69BC" w:rsidP="00BC0808">
      <w:pPr>
        <w:pStyle w:val="NormalWeb"/>
        <w:numPr>
          <w:ilvl w:val="3"/>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Collect the desired</w:t>
      </w:r>
      <w:r w:rsidR="00C346B6">
        <w:rPr>
          <w:rFonts w:asciiTheme="minorHAnsi" w:hAnsiTheme="minorHAnsi" w:cstheme="minorHAnsi"/>
          <w:bCs/>
        </w:rPr>
        <w:t xml:space="preserve"> volume of</w:t>
      </w:r>
      <w:r>
        <w:rPr>
          <w:rFonts w:asciiTheme="minorHAnsi" w:hAnsiTheme="minorHAnsi" w:cstheme="minorHAnsi"/>
          <w:bCs/>
        </w:rPr>
        <w:t xml:space="preserve"> supernatant for paracrine signaling studies</w:t>
      </w:r>
      <w:r w:rsidR="006468F4">
        <w:rPr>
          <w:rFonts w:asciiTheme="minorHAnsi" w:hAnsiTheme="minorHAnsi" w:cstheme="minorHAnsi"/>
          <w:bCs/>
        </w:rPr>
        <w:t xml:space="preserve">, by using the supernatant as </w:t>
      </w:r>
      <w:r w:rsidR="00C346B6">
        <w:rPr>
          <w:rFonts w:asciiTheme="minorHAnsi" w:hAnsiTheme="minorHAnsi" w:cstheme="minorHAnsi"/>
          <w:bCs/>
        </w:rPr>
        <w:t>conditioned medium</w:t>
      </w:r>
      <w:r w:rsidR="00455FD1">
        <w:rPr>
          <w:rFonts w:asciiTheme="minorHAnsi" w:hAnsiTheme="minorHAnsi" w:cstheme="minorHAnsi"/>
          <w:bCs/>
        </w:rPr>
        <w:fldChar w:fldCharType="begin" w:fldLock="1"/>
      </w:r>
      <w:r w:rsidR="002F28F5">
        <w:rPr>
          <w:rFonts w:asciiTheme="minorHAnsi" w:hAnsiTheme="minorHAnsi" w:cstheme="minorHAnsi"/>
          <w:bCs/>
        </w:rPr>
        <w:instrText>ADDIN CSL_CITATION {"citationItems":[{"id":"ITEM-1","itemData":{"DOI":"10.1039/C9BM01005J","ISSN":"2047-4830","abstract":"Macrophages play a governing role in material-driven tissue regeneration. Here we show that the paracrine signals of macrophages to direct tissue regeneration and scaffold degradation are dependent on hemodynamic loads.","author":[{"dropping-particle":"","family":"Wissing","given":"Tamar B.","non-dropping-particle":"","parse-names":false,"suffix":""},{"dropping-particle":"","family":"Haaften","given":"Eline E.","non-dropping-particle":"van","parse-names":false,"suffix":""},{"dropping-particle":"","family":"Koch","given":"Suzanne E.","non-dropping-particle":"","parse-names":false,"suffix":""},{"dropping-particle":"","family":"Ippel","given":"Bastiaan D.","non-dropping-particle":"","parse-names":false,"suffix":""},{"dropping-particle":"","family":"Kurniawan","given":"Nicholas A.","non-dropping-particle":"","parse-names":false,"suffix":""},{"dropping-particle":"","family":"Bouten","given":"Carlijn V. C.","non-dropping-particle":"","parse-names":false,"suffix":""},{"dropping-particle":"","family":"Smits","given":"Anthal I. P. M.","non-dropping-particle":"","parse-names":false,"suffix":""}],"container-title":"Biomaterials Science","id":"ITEM-1","issue":"1","issued":{"date-parts":[["2020"]]},"page":"132-147","title":"Hemodynamic loads distinctively impact the secretory profile of biomaterial-activated macrophages – implications for in situ vascular tissue engineering","type":"article-journal","volume":"8"},"uris":["http://www.mendeley.com/documents/?uuid=76d58e87-5935-4b8d-89d8-4cff5a1d4059"]}],"mendeley":{"formattedCitation":"&lt;sup&gt;43&lt;/sup&gt;","plainTextFormattedCitation":"43","previouslyFormattedCitation":"&lt;sup&gt;43&lt;/sup&gt;"},"properties":{"noteIndex":0},"schema":"https://github.com/citation-style-language/schema/raw/master/csl-citation.json"}</w:instrText>
      </w:r>
      <w:r w:rsidR="00455FD1">
        <w:rPr>
          <w:rFonts w:asciiTheme="minorHAnsi" w:hAnsiTheme="minorHAnsi" w:cstheme="minorHAnsi"/>
          <w:bCs/>
        </w:rPr>
        <w:fldChar w:fldCharType="separate"/>
      </w:r>
      <w:r w:rsidR="002F28F5" w:rsidRPr="002F28F5">
        <w:rPr>
          <w:rFonts w:asciiTheme="minorHAnsi" w:hAnsiTheme="minorHAnsi" w:cstheme="minorHAnsi"/>
          <w:bCs/>
          <w:noProof/>
          <w:vertAlign w:val="superscript"/>
        </w:rPr>
        <w:t>43</w:t>
      </w:r>
      <w:r w:rsidR="00455FD1">
        <w:rPr>
          <w:rFonts w:asciiTheme="minorHAnsi" w:hAnsiTheme="minorHAnsi" w:cstheme="minorHAnsi"/>
          <w:bCs/>
        </w:rPr>
        <w:fldChar w:fldCharType="end"/>
      </w:r>
      <w:r w:rsidR="006468F4">
        <w:rPr>
          <w:rFonts w:asciiTheme="minorHAnsi" w:hAnsiTheme="minorHAnsi" w:cstheme="minorHAnsi"/>
          <w:bCs/>
        </w:rPr>
        <w:t xml:space="preserve">. </w:t>
      </w:r>
    </w:p>
    <w:p w14:paraId="0B04008C" w14:textId="77777777" w:rsidR="00854DB4" w:rsidRDefault="00854DB4" w:rsidP="00BC0808">
      <w:pPr>
        <w:pStyle w:val="NormalWeb"/>
        <w:spacing w:before="0" w:beforeAutospacing="0" w:after="0" w:afterAutospacing="0"/>
        <w:rPr>
          <w:rFonts w:asciiTheme="minorHAnsi" w:hAnsiTheme="minorHAnsi" w:cstheme="minorHAnsi"/>
          <w:bCs/>
        </w:rPr>
      </w:pPr>
    </w:p>
    <w:p w14:paraId="243A9E70" w14:textId="1E3CF965" w:rsidR="009F0E56" w:rsidRDefault="009F0E56" w:rsidP="00BC0808">
      <w:pPr>
        <w:pStyle w:val="NormalWeb"/>
        <w:numPr>
          <w:ilvl w:val="2"/>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Add 25 mL</w:t>
      </w:r>
      <w:r w:rsidR="008C0C4D">
        <w:rPr>
          <w:rFonts w:asciiTheme="minorHAnsi" w:hAnsiTheme="minorHAnsi" w:cstheme="minorHAnsi"/>
          <w:bCs/>
        </w:rPr>
        <w:t xml:space="preserve"> </w:t>
      </w:r>
      <w:r w:rsidR="005C596B">
        <w:rPr>
          <w:rFonts w:asciiTheme="minorHAnsi" w:hAnsiTheme="minorHAnsi" w:cstheme="minorHAnsi"/>
          <w:bCs/>
        </w:rPr>
        <w:t xml:space="preserve">of </w:t>
      </w:r>
      <w:r w:rsidR="008C0C4D">
        <w:rPr>
          <w:rFonts w:asciiTheme="minorHAnsi" w:hAnsiTheme="minorHAnsi" w:cstheme="minorHAnsi"/>
          <w:bCs/>
        </w:rPr>
        <w:t>fresh medium</w:t>
      </w:r>
      <w:r w:rsidR="00BE7491">
        <w:rPr>
          <w:rFonts w:asciiTheme="minorHAnsi" w:hAnsiTheme="minorHAnsi" w:cstheme="minorHAnsi"/>
          <w:bCs/>
        </w:rPr>
        <w:t xml:space="preserve"> to the medium reservoirs.</w:t>
      </w:r>
    </w:p>
    <w:p w14:paraId="4261FD90" w14:textId="77777777" w:rsidR="00854DB4" w:rsidRDefault="00854DB4" w:rsidP="00BC0808">
      <w:pPr>
        <w:pStyle w:val="NormalWeb"/>
        <w:spacing w:before="0" w:beforeAutospacing="0" w:after="0" w:afterAutospacing="0"/>
        <w:rPr>
          <w:rFonts w:asciiTheme="minorHAnsi" w:hAnsiTheme="minorHAnsi" w:cstheme="minorHAnsi"/>
          <w:bCs/>
        </w:rPr>
      </w:pPr>
    </w:p>
    <w:p w14:paraId="13706B80" w14:textId="43794843" w:rsidR="008C0C4D" w:rsidRDefault="001C12DD" w:rsidP="00BC0808">
      <w:pPr>
        <w:pStyle w:val="NormalWeb"/>
        <w:numPr>
          <w:ilvl w:val="2"/>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 xml:space="preserve">Place rubber air filters back on the </w:t>
      </w:r>
      <w:r w:rsidR="008B3DC3">
        <w:rPr>
          <w:rFonts w:asciiTheme="minorHAnsi" w:hAnsiTheme="minorHAnsi" w:cstheme="minorHAnsi"/>
          <w:bCs/>
        </w:rPr>
        <w:t>medium</w:t>
      </w:r>
      <w:r>
        <w:rPr>
          <w:rFonts w:asciiTheme="minorHAnsi" w:hAnsiTheme="minorHAnsi" w:cstheme="minorHAnsi"/>
          <w:bCs/>
        </w:rPr>
        <w:t xml:space="preserve"> reservoirs. </w:t>
      </w:r>
    </w:p>
    <w:p w14:paraId="629A7A47" w14:textId="77777777" w:rsidR="00854DB4" w:rsidRDefault="00854DB4" w:rsidP="00BC0808">
      <w:pPr>
        <w:pStyle w:val="NormalWeb"/>
        <w:spacing w:before="0" w:beforeAutospacing="0" w:after="0" w:afterAutospacing="0"/>
        <w:rPr>
          <w:rFonts w:asciiTheme="minorHAnsi" w:hAnsiTheme="minorHAnsi" w:cstheme="minorHAnsi"/>
          <w:bCs/>
        </w:rPr>
      </w:pPr>
    </w:p>
    <w:p w14:paraId="73550B7D" w14:textId="05B19EAD" w:rsidR="008C0C4D" w:rsidRDefault="008C0C4D" w:rsidP="00BC0808">
      <w:pPr>
        <w:pStyle w:val="NormalWeb"/>
        <w:numPr>
          <w:ilvl w:val="2"/>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 xml:space="preserve"> </w:t>
      </w:r>
      <w:r w:rsidR="001C12DD">
        <w:rPr>
          <w:rFonts w:asciiTheme="minorHAnsi" w:hAnsiTheme="minorHAnsi" w:cstheme="minorHAnsi"/>
          <w:bCs/>
        </w:rPr>
        <w:t>Place the complete setup back in the incubator</w:t>
      </w:r>
      <w:r w:rsidR="004C213D">
        <w:rPr>
          <w:rFonts w:asciiTheme="minorHAnsi" w:hAnsiTheme="minorHAnsi" w:cstheme="minorHAnsi"/>
          <w:bCs/>
        </w:rPr>
        <w:t>;</w:t>
      </w:r>
      <w:r w:rsidR="001C12DD">
        <w:rPr>
          <w:rFonts w:asciiTheme="minorHAnsi" w:hAnsiTheme="minorHAnsi" w:cstheme="minorHAnsi"/>
          <w:bCs/>
        </w:rPr>
        <w:t xml:space="preserve"> connect all cables and air tubing to the pump and str</w:t>
      </w:r>
      <w:r w:rsidR="000D4E9C">
        <w:rPr>
          <w:rFonts w:asciiTheme="minorHAnsi" w:hAnsiTheme="minorHAnsi" w:cstheme="minorHAnsi"/>
          <w:bCs/>
        </w:rPr>
        <w:t>ain</w:t>
      </w:r>
      <w:r w:rsidR="001C12DD">
        <w:rPr>
          <w:rFonts w:asciiTheme="minorHAnsi" w:hAnsiTheme="minorHAnsi" w:cstheme="minorHAnsi"/>
          <w:bCs/>
        </w:rPr>
        <w:t xml:space="preserve"> pump. Release the hose clips and </w:t>
      </w:r>
      <w:r w:rsidR="001C12DD" w:rsidRPr="00C90343">
        <w:rPr>
          <w:rFonts w:asciiTheme="minorHAnsi" w:hAnsiTheme="minorHAnsi" w:cstheme="minorHAnsi"/>
          <w:bCs/>
          <w:color w:val="000000" w:themeColor="text1"/>
        </w:rPr>
        <w:t>repeat step</w:t>
      </w:r>
      <w:r w:rsidR="004C213D">
        <w:rPr>
          <w:rFonts w:asciiTheme="minorHAnsi" w:hAnsiTheme="minorHAnsi" w:cstheme="minorHAnsi"/>
          <w:bCs/>
          <w:color w:val="000000" w:themeColor="text1"/>
        </w:rPr>
        <w:t>s</w:t>
      </w:r>
      <w:r w:rsidR="001C12DD" w:rsidRPr="00C90343">
        <w:rPr>
          <w:rFonts w:asciiTheme="minorHAnsi" w:hAnsiTheme="minorHAnsi" w:cstheme="minorHAnsi"/>
          <w:bCs/>
          <w:color w:val="000000" w:themeColor="text1"/>
        </w:rPr>
        <w:t xml:space="preserve"> 4.</w:t>
      </w:r>
      <w:r w:rsidR="00373807" w:rsidRPr="00C90343">
        <w:rPr>
          <w:rFonts w:asciiTheme="minorHAnsi" w:hAnsiTheme="minorHAnsi" w:cstheme="minorHAnsi"/>
          <w:bCs/>
          <w:color w:val="000000" w:themeColor="text1"/>
        </w:rPr>
        <w:t>4</w:t>
      </w:r>
      <w:r w:rsidR="001C12DD" w:rsidRPr="00C90343">
        <w:rPr>
          <w:rFonts w:asciiTheme="minorHAnsi" w:hAnsiTheme="minorHAnsi" w:cstheme="minorHAnsi"/>
          <w:bCs/>
          <w:color w:val="000000" w:themeColor="text1"/>
        </w:rPr>
        <w:t>–4.</w:t>
      </w:r>
      <w:r w:rsidR="00C43283" w:rsidRPr="00C90343">
        <w:rPr>
          <w:rFonts w:asciiTheme="minorHAnsi" w:hAnsiTheme="minorHAnsi" w:cstheme="minorHAnsi"/>
          <w:bCs/>
          <w:color w:val="000000" w:themeColor="text1"/>
        </w:rPr>
        <w:t>8</w:t>
      </w:r>
      <w:r w:rsidR="001C12DD" w:rsidRPr="00C90343">
        <w:rPr>
          <w:rFonts w:asciiTheme="minorHAnsi" w:hAnsiTheme="minorHAnsi" w:cstheme="minorHAnsi"/>
          <w:bCs/>
          <w:color w:val="000000" w:themeColor="text1"/>
        </w:rPr>
        <w:t xml:space="preserve">. </w:t>
      </w:r>
    </w:p>
    <w:p w14:paraId="3A861892" w14:textId="77777777" w:rsidR="008663B8" w:rsidRDefault="008663B8" w:rsidP="00BC0808">
      <w:pPr>
        <w:pStyle w:val="ListParagraph"/>
        <w:ind w:left="0"/>
        <w:rPr>
          <w:rFonts w:asciiTheme="minorHAnsi" w:hAnsiTheme="minorHAnsi" w:cstheme="minorHAnsi"/>
          <w:bCs/>
        </w:rPr>
      </w:pPr>
    </w:p>
    <w:p w14:paraId="459458C5" w14:textId="0A210401" w:rsidR="008663B8" w:rsidRDefault="008663B8" w:rsidP="00BC0808">
      <w:pPr>
        <w:pStyle w:val="NormalWeb"/>
        <w:numPr>
          <w:ilvl w:val="1"/>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 xml:space="preserve">Check if silica drying beads </w:t>
      </w:r>
      <w:r w:rsidR="008E2555">
        <w:rPr>
          <w:rFonts w:asciiTheme="minorHAnsi" w:hAnsiTheme="minorHAnsi" w:cstheme="minorHAnsi"/>
          <w:bCs/>
        </w:rPr>
        <w:t xml:space="preserve">in the drying </w:t>
      </w:r>
      <w:r w:rsidR="009A3656">
        <w:rPr>
          <w:rFonts w:asciiTheme="minorHAnsi" w:hAnsiTheme="minorHAnsi" w:cstheme="minorHAnsi"/>
          <w:bCs/>
        </w:rPr>
        <w:t>bottles</w:t>
      </w:r>
      <w:r w:rsidR="008E2555">
        <w:rPr>
          <w:rFonts w:asciiTheme="minorHAnsi" w:hAnsiTheme="minorHAnsi" w:cstheme="minorHAnsi"/>
          <w:bCs/>
        </w:rPr>
        <w:t xml:space="preserve"> connected to the pump</w:t>
      </w:r>
      <w:r>
        <w:rPr>
          <w:rFonts w:asciiTheme="minorHAnsi" w:hAnsiTheme="minorHAnsi" w:cstheme="minorHAnsi"/>
          <w:bCs/>
        </w:rPr>
        <w:t xml:space="preserve"> are moist (white appearance</w:t>
      </w:r>
      <w:proofErr w:type="gramStart"/>
      <w:r>
        <w:rPr>
          <w:rFonts w:asciiTheme="minorHAnsi" w:hAnsiTheme="minorHAnsi" w:cstheme="minorHAnsi"/>
          <w:bCs/>
        </w:rPr>
        <w:t xml:space="preserve">), </w:t>
      </w:r>
      <w:r w:rsidR="008415C9">
        <w:rPr>
          <w:rFonts w:asciiTheme="minorHAnsi" w:hAnsiTheme="minorHAnsi" w:cstheme="minorHAnsi"/>
          <w:bCs/>
        </w:rPr>
        <w:t>and</w:t>
      </w:r>
      <w:proofErr w:type="gramEnd"/>
      <w:r w:rsidR="008415C9">
        <w:rPr>
          <w:rFonts w:asciiTheme="minorHAnsi" w:hAnsiTheme="minorHAnsi" w:cstheme="minorHAnsi"/>
          <w:bCs/>
        </w:rPr>
        <w:t xml:space="preserve"> </w:t>
      </w:r>
      <w:r>
        <w:rPr>
          <w:rFonts w:asciiTheme="minorHAnsi" w:hAnsiTheme="minorHAnsi" w:cstheme="minorHAnsi"/>
          <w:bCs/>
        </w:rPr>
        <w:t xml:space="preserve">replace </w:t>
      </w:r>
      <w:r w:rsidR="008415C9">
        <w:rPr>
          <w:rFonts w:asciiTheme="minorHAnsi" w:hAnsiTheme="minorHAnsi" w:cstheme="minorHAnsi"/>
          <w:bCs/>
        </w:rPr>
        <w:t>with</w:t>
      </w:r>
      <w:r>
        <w:rPr>
          <w:rFonts w:asciiTheme="minorHAnsi" w:hAnsiTheme="minorHAnsi" w:cstheme="minorHAnsi"/>
          <w:bCs/>
        </w:rPr>
        <w:t xml:space="preserve"> dry </w:t>
      </w:r>
      <w:r w:rsidR="00170758">
        <w:rPr>
          <w:rFonts w:asciiTheme="minorHAnsi" w:hAnsiTheme="minorHAnsi" w:cstheme="minorHAnsi"/>
          <w:bCs/>
        </w:rPr>
        <w:t xml:space="preserve">silica beads </w:t>
      </w:r>
      <w:r w:rsidR="008415C9">
        <w:rPr>
          <w:rFonts w:asciiTheme="minorHAnsi" w:hAnsiTheme="minorHAnsi" w:cstheme="minorHAnsi"/>
          <w:bCs/>
        </w:rPr>
        <w:t xml:space="preserve">if required </w:t>
      </w:r>
      <w:r w:rsidR="00170758">
        <w:rPr>
          <w:rFonts w:asciiTheme="minorHAnsi" w:hAnsiTheme="minorHAnsi" w:cstheme="minorHAnsi"/>
          <w:bCs/>
        </w:rPr>
        <w:t xml:space="preserve">(orange appearance). </w:t>
      </w:r>
    </w:p>
    <w:p w14:paraId="6E95E6E8" w14:textId="77777777" w:rsidR="00854DB4" w:rsidRDefault="00854DB4" w:rsidP="00BC0808">
      <w:pPr>
        <w:pStyle w:val="NormalWeb"/>
        <w:spacing w:before="0" w:beforeAutospacing="0" w:after="0" w:afterAutospacing="0"/>
        <w:rPr>
          <w:rFonts w:asciiTheme="minorHAnsi" w:hAnsiTheme="minorHAnsi" w:cstheme="minorHAnsi"/>
          <w:bCs/>
        </w:rPr>
      </w:pPr>
    </w:p>
    <w:p w14:paraId="3F51572F" w14:textId="3C9E0F65" w:rsidR="00A77D0A" w:rsidRDefault="007E7A8E" w:rsidP="00BC0808">
      <w:pPr>
        <w:pStyle w:val="NormalWeb"/>
        <w:numPr>
          <w:ilvl w:val="0"/>
          <w:numId w:val="33"/>
        </w:numPr>
        <w:spacing w:before="0" w:beforeAutospacing="0" w:after="0" w:afterAutospacing="0"/>
        <w:ind w:left="0" w:firstLine="0"/>
        <w:rPr>
          <w:rFonts w:asciiTheme="minorHAnsi" w:hAnsiTheme="minorHAnsi" w:cstheme="minorHAnsi"/>
          <w:b/>
        </w:rPr>
      </w:pPr>
      <w:r>
        <w:rPr>
          <w:rFonts w:asciiTheme="minorHAnsi" w:hAnsiTheme="minorHAnsi" w:cstheme="minorHAnsi"/>
          <w:b/>
        </w:rPr>
        <w:t xml:space="preserve">Ending </w:t>
      </w:r>
      <w:r w:rsidR="007271EA">
        <w:rPr>
          <w:rFonts w:asciiTheme="minorHAnsi" w:hAnsiTheme="minorHAnsi" w:cstheme="minorHAnsi"/>
          <w:b/>
        </w:rPr>
        <w:t>E</w:t>
      </w:r>
      <w:r>
        <w:rPr>
          <w:rFonts w:asciiTheme="minorHAnsi" w:hAnsiTheme="minorHAnsi" w:cstheme="minorHAnsi"/>
          <w:b/>
        </w:rPr>
        <w:t>xperiment,</w:t>
      </w:r>
      <w:r w:rsidR="009F0E56">
        <w:rPr>
          <w:rFonts w:asciiTheme="minorHAnsi" w:hAnsiTheme="minorHAnsi" w:cstheme="minorHAnsi"/>
          <w:b/>
        </w:rPr>
        <w:t xml:space="preserve"> </w:t>
      </w:r>
      <w:r w:rsidR="007271EA">
        <w:rPr>
          <w:rFonts w:asciiTheme="minorHAnsi" w:hAnsiTheme="minorHAnsi" w:cstheme="minorHAnsi"/>
          <w:b/>
        </w:rPr>
        <w:t>Sample Collection,</w:t>
      </w:r>
      <w:r w:rsidR="009F0E56">
        <w:rPr>
          <w:rFonts w:asciiTheme="minorHAnsi" w:hAnsiTheme="minorHAnsi" w:cstheme="minorHAnsi"/>
          <w:b/>
        </w:rPr>
        <w:t xml:space="preserve"> and</w:t>
      </w:r>
      <w:r>
        <w:rPr>
          <w:rFonts w:asciiTheme="minorHAnsi" w:hAnsiTheme="minorHAnsi" w:cstheme="minorHAnsi"/>
          <w:b/>
        </w:rPr>
        <w:t xml:space="preserve"> </w:t>
      </w:r>
      <w:r w:rsidR="007271EA">
        <w:rPr>
          <w:rFonts w:asciiTheme="minorHAnsi" w:hAnsiTheme="minorHAnsi" w:cstheme="minorHAnsi"/>
          <w:b/>
        </w:rPr>
        <w:t>Equipment C</w:t>
      </w:r>
      <w:r>
        <w:rPr>
          <w:rFonts w:asciiTheme="minorHAnsi" w:hAnsiTheme="minorHAnsi" w:cstheme="minorHAnsi"/>
          <w:b/>
        </w:rPr>
        <w:t xml:space="preserve">leaning and </w:t>
      </w:r>
      <w:r w:rsidR="007271EA">
        <w:rPr>
          <w:rFonts w:asciiTheme="minorHAnsi" w:hAnsiTheme="minorHAnsi" w:cstheme="minorHAnsi"/>
          <w:b/>
        </w:rPr>
        <w:t>S</w:t>
      </w:r>
      <w:r>
        <w:rPr>
          <w:rFonts w:asciiTheme="minorHAnsi" w:hAnsiTheme="minorHAnsi" w:cstheme="minorHAnsi"/>
          <w:b/>
        </w:rPr>
        <w:t>torage</w:t>
      </w:r>
    </w:p>
    <w:p w14:paraId="38762C3A" w14:textId="77777777" w:rsidR="00854DB4" w:rsidRDefault="00854DB4" w:rsidP="00BC0808">
      <w:pPr>
        <w:pStyle w:val="NormalWeb"/>
        <w:spacing w:before="0" w:beforeAutospacing="0" w:after="0" w:afterAutospacing="0"/>
        <w:rPr>
          <w:rFonts w:asciiTheme="minorHAnsi" w:hAnsiTheme="minorHAnsi" w:cstheme="minorHAnsi"/>
          <w:b/>
        </w:rPr>
      </w:pPr>
    </w:p>
    <w:p w14:paraId="4DD90EE0" w14:textId="4C104B3F" w:rsidR="00F61BC8" w:rsidRDefault="002C246A" w:rsidP="00BC0808">
      <w:pPr>
        <w:pStyle w:val="NormalWeb"/>
        <w:numPr>
          <w:ilvl w:val="1"/>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 xml:space="preserve">On </w:t>
      </w:r>
      <w:r w:rsidR="00722C1C">
        <w:rPr>
          <w:rFonts w:asciiTheme="minorHAnsi" w:hAnsiTheme="minorHAnsi" w:cstheme="minorHAnsi"/>
          <w:bCs/>
        </w:rPr>
        <w:t xml:space="preserve">the </w:t>
      </w:r>
      <w:r>
        <w:rPr>
          <w:rFonts w:asciiTheme="minorHAnsi" w:hAnsiTheme="minorHAnsi" w:cstheme="minorHAnsi"/>
          <w:bCs/>
        </w:rPr>
        <w:t xml:space="preserve">last day of </w:t>
      </w:r>
      <w:r w:rsidR="00722C1C">
        <w:rPr>
          <w:rFonts w:asciiTheme="minorHAnsi" w:hAnsiTheme="minorHAnsi" w:cstheme="minorHAnsi"/>
          <w:bCs/>
        </w:rPr>
        <w:t xml:space="preserve">the </w:t>
      </w:r>
      <w:r>
        <w:rPr>
          <w:rFonts w:asciiTheme="minorHAnsi" w:hAnsiTheme="minorHAnsi" w:cstheme="minorHAnsi"/>
          <w:bCs/>
        </w:rPr>
        <w:t xml:space="preserve">experiment, </w:t>
      </w:r>
      <w:r w:rsidR="00597EB0">
        <w:rPr>
          <w:rFonts w:asciiTheme="minorHAnsi" w:hAnsiTheme="minorHAnsi" w:cstheme="minorHAnsi"/>
          <w:bCs/>
        </w:rPr>
        <w:t>correct for medium evaporation</w:t>
      </w:r>
      <w:r w:rsidR="004965C6">
        <w:rPr>
          <w:rFonts w:asciiTheme="minorHAnsi" w:hAnsiTheme="minorHAnsi" w:cstheme="minorHAnsi"/>
          <w:bCs/>
        </w:rPr>
        <w:t xml:space="preserve"> as described in step</w:t>
      </w:r>
      <w:r w:rsidR="00BC1CBE">
        <w:rPr>
          <w:rFonts w:asciiTheme="minorHAnsi" w:hAnsiTheme="minorHAnsi" w:cstheme="minorHAnsi"/>
          <w:bCs/>
        </w:rPr>
        <w:t xml:space="preserve">s </w:t>
      </w:r>
      <w:r w:rsidR="00BF3671" w:rsidRPr="00965B26">
        <w:rPr>
          <w:rFonts w:asciiTheme="minorHAnsi" w:hAnsiTheme="minorHAnsi" w:cstheme="minorHAnsi"/>
          <w:bCs/>
          <w:color w:val="000000" w:themeColor="text1"/>
        </w:rPr>
        <w:t>5.</w:t>
      </w:r>
      <w:r w:rsidR="00BF3671">
        <w:rPr>
          <w:rFonts w:asciiTheme="minorHAnsi" w:hAnsiTheme="minorHAnsi" w:cstheme="minorHAnsi"/>
          <w:bCs/>
          <w:color w:val="000000" w:themeColor="text1"/>
        </w:rPr>
        <w:t>3</w:t>
      </w:r>
      <w:r w:rsidR="00BF3671" w:rsidRPr="00965B26">
        <w:rPr>
          <w:rFonts w:asciiTheme="minorHAnsi" w:hAnsiTheme="minorHAnsi" w:cstheme="minorHAnsi"/>
          <w:bCs/>
          <w:color w:val="000000" w:themeColor="text1"/>
        </w:rPr>
        <w:t>.1</w:t>
      </w:r>
      <w:r w:rsidR="00251219" w:rsidRPr="00C90343">
        <w:rPr>
          <w:rFonts w:asciiTheme="minorHAnsi" w:hAnsiTheme="minorHAnsi" w:cstheme="minorHAnsi"/>
          <w:bCs/>
          <w:color w:val="000000" w:themeColor="text1"/>
        </w:rPr>
        <w:t>–</w:t>
      </w:r>
      <w:r w:rsidR="00BF3671" w:rsidRPr="00965B26">
        <w:rPr>
          <w:rFonts w:asciiTheme="minorHAnsi" w:hAnsiTheme="minorHAnsi" w:cstheme="minorHAnsi"/>
          <w:bCs/>
          <w:color w:val="000000" w:themeColor="text1"/>
        </w:rPr>
        <w:t>5.</w:t>
      </w:r>
      <w:r w:rsidR="00BF3671">
        <w:rPr>
          <w:rFonts w:asciiTheme="minorHAnsi" w:hAnsiTheme="minorHAnsi" w:cstheme="minorHAnsi"/>
          <w:bCs/>
          <w:color w:val="000000" w:themeColor="text1"/>
        </w:rPr>
        <w:t>3</w:t>
      </w:r>
      <w:r w:rsidR="00BF3671" w:rsidRPr="00965B26">
        <w:rPr>
          <w:rFonts w:asciiTheme="minorHAnsi" w:hAnsiTheme="minorHAnsi" w:cstheme="minorHAnsi"/>
          <w:bCs/>
          <w:color w:val="000000" w:themeColor="text1"/>
        </w:rPr>
        <w:t>.</w:t>
      </w:r>
      <w:r w:rsidR="00BF3671">
        <w:rPr>
          <w:rFonts w:asciiTheme="minorHAnsi" w:hAnsiTheme="minorHAnsi" w:cstheme="minorHAnsi"/>
          <w:bCs/>
          <w:color w:val="000000" w:themeColor="text1"/>
        </w:rPr>
        <w:t>5</w:t>
      </w:r>
      <w:r w:rsidR="00251219">
        <w:rPr>
          <w:rFonts w:asciiTheme="minorHAnsi" w:hAnsiTheme="minorHAnsi" w:cstheme="minorHAnsi"/>
          <w:bCs/>
          <w:color w:val="000000" w:themeColor="text1"/>
        </w:rPr>
        <w:t>,</w:t>
      </w:r>
      <w:r w:rsidR="00BF3671" w:rsidRPr="00C405BD">
        <w:rPr>
          <w:rFonts w:asciiTheme="minorHAnsi" w:hAnsiTheme="minorHAnsi" w:cstheme="minorHAnsi"/>
          <w:bCs/>
          <w:color w:val="000000" w:themeColor="text1"/>
        </w:rPr>
        <w:t xml:space="preserve"> </w:t>
      </w:r>
      <w:r w:rsidR="00A76E01" w:rsidRPr="00C405BD">
        <w:rPr>
          <w:rFonts w:asciiTheme="minorHAnsi" w:hAnsiTheme="minorHAnsi" w:cstheme="minorHAnsi"/>
          <w:bCs/>
          <w:color w:val="000000" w:themeColor="text1"/>
        </w:rPr>
        <w:t xml:space="preserve">and harvest </w:t>
      </w:r>
      <w:r w:rsidR="00A76E01">
        <w:rPr>
          <w:rFonts w:asciiTheme="minorHAnsi" w:hAnsiTheme="minorHAnsi" w:cstheme="minorHAnsi"/>
          <w:bCs/>
        </w:rPr>
        <w:t xml:space="preserve">the samples one-by-one. </w:t>
      </w:r>
    </w:p>
    <w:p w14:paraId="5B4C45BD" w14:textId="77777777" w:rsidR="00A8713D" w:rsidRPr="00A8713D" w:rsidRDefault="00A8713D" w:rsidP="00BC0808">
      <w:pPr>
        <w:rPr>
          <w:rFonts w:asciiTheme="minorHAnsi" w:hAnsiTheme="minorHAnsi" w:cstheme="minorHAnsi"/>
          <w:bCs/>
        </w:rPr>
      </w:pPr>
    </w:p>
    <w:p w14:paraId="4B5AA717" w14:textId="03CBD191" w:rsidR="002C246A" w:rsidRPr="006B0EA2" w:rsidRDefault="00E052E0" w:rsidP="00BC0808">
      <w:pPr>
        <w:pStyle w:val="NormalWeb"/>
        <w:numPr>
          <w:ilvl w:val="2"/>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 xml:space="preserve">To harvest the samples one-by-one, </w:t>
      </w:r>
      <w:r w:rsidR="005C596B">
        <w:rPr>
          <w:rFonts w:asciiTheme="minorHAnsi" w:hAnsiTheme="minorHAnsi" w:cstheme="minorHAnsi"/>
          <w:bCs/>
        </w:rPr>
        <w:t>pause the</w:t>
      </w:r>
      <w:r w:rsidR="00823E0D">
        <w:rPr>
          <w:rFonts w:asciiTheme="minorHAnsi" w:hAnsiTheme="minorHAnsi" w:cstheme="minorHAnsi"/>
          <w:bCs/>
        </w:rPr>
        <w:t xml:space="preserve"> pump and </w:t>
      </w:r>
      <w:r w:rsidR="005C3363">
        <w:rPr>
          <w:rFonts w:asciiTheme="minorHAnsi" w:hAnsiTheme="minorHAnsi" w:cstheme="minorHAnsi"/>
          <w:bCs/>
        </w:rPr>
        <w:t xml:space="preserve">strain pump several times. </w:t>
      </w:r>
      <w:r w:rsidR="002C246A" w:rsidRPr="00986B16">
        <w:rPr>
          <w:rFonts w:asciiTheme="minorHAnsi" w:hAnsiTheme="minorHAnsi" w:cstheme="minorHAnsi"/>
          <w:bCs/>
        </w:rPr>
        <w:t xml:space="preserve">Place </w:t>
      </w:r>
      <w:r w:rsidR="005D4465">
        <w:rPr>
          <w:rFonts w:asciiTheme="minorHAnsi" w:hAnsiTheme="minorHAnsi" w:cstheme="minorHAnsi"/>
          <w:bCs/>
        </w:rPr>
        <w:t xml:space="preserve">a </w:t>
      </w:r>
      <w:r w:rsidR="002C246A" w:rsidRPr="00986B16">
        <w:rPr>
          <w:rFonts w:asciiTheme="minorHAnsi" w:hAnsiTheme="minorHAnsi" w:cstheme="minorHAnsi"/>
          <w:bCs/>
        </w:rPr>
        <w:t xml:space="preserve">hose clip on medium </w:t>
      </w:r>
      <w:r w:rsidR="00A76E01" w:rsidRPr="00986B16">
        <w:rPr>
          <w:rFonts w:asciiTheme="minorHAnsi" w:hAnsiTheme="minorHAnsi" w:cstheme="minorHAnsi"/>
          <w:bCs/>
        </w:rPr>
        <w:t>tubing</w:t>
      </w:r>
      <w:r w:rsidR="002C246A" w:rsidRPr="00986B16">
        <w:rPr>
          <w:rFonts w:asciiTheme="minorHAnsi" w:hAnsiTheme="minorHAnsi" w:cstheme="minorHAnsi"/>
          <w:bCs/>
        </w:rPr>
        <w:t>.</w:t>
      </w:r>
      <w:r w:rsidR="003E2DD4" w:rsidRPr="00986B16">
        <w:rPr>
          <w:rFonts w:asciiTheme="minorHAnsi" w:hAnsiTheme="minorHAnsi" w:cstheme="minorHAnsi"/>
          <w:bCs/>
        </w:rPr>
        <w:t xml:space="preserve"> Temporarily s</w:t>
      </w:r>
      <w:r w:rsidR="001A3CFE" w:rsidRPr="00986B16">
        <w:rPr>
          <w:rFonts w:asciiTheme="minorHAnsi" w:hAnsiTheme="minorHAnsi" w:cstheme="minorHAnsi"/>
          <w:bCs/>
        </w:rPr>
        <w:t>top the pump</w:t>
      </w:r>
      <w:r w:rsidR="00295CF6" w:rsidRPr="00986B16">
        <w:rPr>
          <w:rFonts w:asciiTheme="minorHAnsi" w:hAnsiTheme="minorHAnsi" w:cstheme="minorHAnsi"/>
          <w:bCs/>
        </w:rPr>
        <w:t xml:space="preserve"> and</w:t>
      </w:r>
      <w:r w:rsidR="003E2DD4" w:rsidRPr="00986B16">
        <w:rPr>
          <w:rFonts w:asciiTheme="minorHAnsi" w:hAnsiTheme="minorHAnsi" w:cstheme="minorHAnsi"/>
          <w:bCs/>
        </w:rPr>
        <w:t xml:space="preserve"> the st</w:t>
      </w:r>
      <w:r w:rsidR="000D4E9C">
        <w:rPr>
          <w:rFonts w:asciiTheme="minorHAnsi" w:hAnsiTheme="minorHAnsi" w:cstheme="minorHAnsi"/>
          <w:bCs/>
        </w:rPr>
        <w:t>rain</w:t>
      </w:r>
      <w:r w:rsidR="003E2DD4" w:rsidRPr="00986B16">
        <w:rPr>
          <w:rFonts w:asciiTheme="minorHAnsi" w:hAnsiTheme="minorHAnsi" w:cstheme="minorHAnsi"/>
          <w:bCs/>
        </w:rPr>
        <w:t xml:space="preserve"> pump.</w:t>
      </w:r>
      <w:r w:rsidR="00295CF6" w:rsidRPr="00986B16">
        <w:rPr>
          <w:rFonts w:asciiTheme="minorHAnsi" w:hAnsiTheme="minorHAnsi" w:cstheme="minorHAnsi"/>
          <w:bCs/>
        </w:rPr>
        <w:t xml:space="preserve"> </w:t>
      </w:r>
      <w:r w:rsidR="003E2DD4" w:rsidRPr="00986B16">
        <w:rPr>
          <w:rFonts w:asciiTheme="minorHAnsi" w:hAnsiTheme="minorHAnsi" w:cstheme="minorHAnsi"/>
          <w:bCs/>
        </w:rPr>
        <w:t>D</w:t>
      </w:r>
      <w:r w:rsidR="00295CF6" w:rsidRPr="00986B16">
        <w:rPr>
          <w:rFonts w:asciiTheme="minorHAnsi" w:hAnsiTheme="minorHAnsi" w:cstheme="minorHAnsi"/>
          <w:bCs/>
        </w:rPr>
        <w:t xml:space="preserve">isconnect </w:t>
      </w:r>
      <w:r w:rsidR="005C3363">
        <w:rPr>
          <w:rFonts w:asciiTheme="minorHAnsi" w:hAnsiTheme="minorHAnsi" w:cstheme="minorHAnsi"/>
          <w:bCs/>
        </w:rPr>
        <w:t>one</w:t>
      </w:r>
      <w:r w:rsidR="00295CF6" w:rsidRPr="00986B16">
        <w:rPr>
          <w:rFonts w:asciiTheme="minorHAnsi" w:hAnsiTheme="minorHAnsi" w:cstheme="minorHAnsi"/>
          <w:bCs/>
        </w:rPr>
        <w:t xml:space="preserve"> flow culture chamber from the bioreactor base</w:t>
      </w:r>
      <w:r w:rsidR="005D4465">
        <w:rPr>
          <w:rFonts w:asciiTheme="minorHAnsi" w:hAnsiTheme="minorHAnsi" w:cstheme="minorHAnsi"/>
          <w:bCs/>
        </w:rPr>
        <w:t xml:space="preserve">; </w:t>
      </w:r>
      <w:r w:rsidR="00986B16" w:rsidRPr="00986B16">
        <w:rPr>
          <w:rFonts w:asciiTheme="minorHAnsi" w:hAnsiTheme="minorHAnsi" w:cstheme="minorHAnsi"/>
          <w:bCs/>
        </w:rPr>
        <w:t xml:space="preserve">replace by a white </w:t>
      </w:r>
      <w:proofErr w:type="spellStart"/>
      <w:r w:rsidR="005F24F9">
        <w:rPr>
          <w:rFonts w:asciiTheme="minorHAnsi" w:hAnsiTheme="minorHAnsi" w:cstheme="minorHAnsi"/>
          <w:bCs/>
        </w:rPr>
        <w:t>Luer</w:t>
      </w:r>
      <w:proofErr w:type="spellEnd"/>
      <w:r w:rsidR="00986B16" w:rsidRPr="00986B16">
        <w:rPr>
          <w:rFonts w:asciiTheme="minorHAnsi" w:hAnsiTheme="minorHAnsi" w:cstheme="minorHAnsi"/>
          <w:bCs/>
        </w:rPr>
        <w:t xml:space="preserve"> cap on the bioreactor base. Tak</w:t>
      </w:r>
      <w:r w:rsidR="00A76E01" w:rsidRPr="00986B16">
        <w:rPr>
          <w:rFonts w:asciiTheme="minorHAnsi" w:hAnsiTheme="minorHAnsi" w:cstheme="minorHAnsi"/>
          <w:bCs/>
        </w:rPr>
        <w:t xml:space="preserve">e </w:t>
      </w:r>
      <w:r w:rsidR="00986B16" w:rsidRPr="00986B16">
        <w:rPr>
          <w:rFonts w:asciiTheme="minorHAnsi" w:hAnsiTheme="minorHAnsi" w:cstheme="minorHAnsi"/>
          <w:bCs/>
        </w:rPr>
        <w:t>the</w:t>
      </w:r>
      <w:r w:rsidR="001A3CFE" w:rsidRPr="00986B16">
        <w:rPr>
          <w:rFonts w:asciiTheme="minorHAnsi" w:hAnsiTheme="minorHAnsi" w:cstheme="minorHAnsi"/>
          <w:bCs/>
        </w:rPr>
        <w:t xml:space="preserve"> flow culture chamber</w:t>
      </w:r>
      <w:r w:rsidR="002C246A" w:rsidRPr="00986B16">
        <w:rPr>
          <w:rFonts w:asciiTheme="minorHAnsi" w:hAnsiTheme="minorHAnsi" w:cstheme="minorHAnsi"/>
          <w:bCs/>
        </w:rPr>
        <w:t xml:space="preserve"> </w:t>
      </w:r>
      <w:r w:rsidR="00AB5FA5">
        <w:rPr>
          <w:rFonts w:asciiTheme="minorHAnsi" w:hAnsiTheme="minorHAnsi" w:cstheme="minorHAnsi"/>
          <w:bCs/>
        </w:rPr>
        <w:t xml:space="preserve">and fluidic unit </w:t>
      </w:r>
      <w:r w:rsidR="002C246A" w:rsidRPr="00986B16">
        <w:rPr>
          <w:rFonts w:asciiTheme="minorHAnsi" w:hAnsiTheme="minorHAnsi" w:cstheme="minorHAnsi"/>
          <w:bCs/>
        </w:rPr>
        <w:t>to</w:t>
      </w:r>
      <w:r w:rsidR="00AB5FA5">
        <w:rPr>
          <w:rFonts w:asciiTheme="minorHAnsi" w:hAnsiTheme="minorHAnsi" w:cstheme="minorHAnsi"/>
          <w:bCs/>
        </w:rPr>
        <w:t xml:space="preserve"> the</w:t>
      </w:r>
      <w:r w:rsidR="002C246A" w:rsidRPr="00986B16">
        <w:rPr>
          <w:rFonts w:asciiTheme="minorHAnsi" w:hAnsiTheme="minorHAnsi" w:cstheme="minorHAnsi"/>
          <w:bCs/>
        </w:rPr>
        <w:t xml:space="preserve"> laminar flow cabinet. </w:t>
      </w:r>
      <w:r w:rsidR="00986B16" w:rsidRPr="00986B16">
        <w:rPr>
          <w:rFonts w:asciiTheme="minorHAnsi" w:hAnsiTheme="minorHAnsi" w:cstheme="minorHAnsi"/>
          <w:bCs/>
        </w:rPr>
        <w:t>Start</w:t>
      </w:r>
      <w:r w:rsidR="00A8713D" w:rsidRPr="00986B16">
        <w:rPr>
          <w:rFonts w:asciiTheme="minorHAnsi" w:hAnsiTheme="minorHAnsi" w:cstheme="minorHAnsi"/>
          <w:bCs/>
        </w:rPr>
        <w:t xml:space="preserve"> the pump and str</w:t>
      </w:r>
      <w:r w:rsidR="000D4E9C">
        <w:rPr>
          <w:rFonts w:asciiTheme="minorHAnsi" w:hAnsiTheme="minorHAnsi" w:cstheme="minorHAnsi"/>
          <w:bCs/>
        </w:rPr>
        <w:t>ain</w:t>
      </w:r>
      <w:r w:rsidR="00A8713D" w:rsidRPr="00986B16">
        <w:rPr>
          <w:rFonts w:asciiTheme="minorHAnsi" w:hAnsiTheme="minorHAnsi" w:cstheme="minorHAnsi"/>
          <w:bCs/>
        </w:rPr>
        <w:t xml:space="preserve"> pump</w:t>
      </w:r>
      <w:r w:rsidR="00986B16" w:rsidRPr="00986B16">
        <w:rPr>
          <w:rFonts w:asciiTheme="minorHAnsi" w:hAnsiTheme="minorHAnsi" w:cstheme="minorHAnsi"/>
          <w:bCs/>
        </w:rPr>
        <w:t xml:space="preserve"> again</w:t>
      </w:r>
      <w:r w:rsidR="00BB0716">
        <w:rPr>
          <w:rFonts w:asciiTheme="minorHAnsi" w:hAnsiTheme="minorHAnsi" w:cstheme="minorHAnsi"/>
          <w:bCs/>
        </w:rPr>
        <w:t xml:space="preserve"> to apply the hemodynamic load to the other samples</w:t>
      </w:r>
      <w:r w:rsidR="002D2E3B">
        <w:rPr>
          <w:rFonts w:asciiTheme="minorHAnsi" w:hAnsiTheme="minorHAnsi" w:cstheme="minorHAnsi"/>
          <w:bCs/>
        </w:rPr>
        <w:t xml:space="preserve"> until harvesting</w:t>
      </w:r>
      <w:r w:rsidR="00986B16">
        <w:rPr>
          <w:rFonts w:asciiTheme="minorHAnsi" w:hAnsiTheme="minorHAnsi" w:cstheme="minorHAnsi"/>
          <w:bCs/>
        </w:rPr>
        <w:t xml:space="preserve">. </w:t>
      </w:r>
    </w:p>
    <w:p w14:paraId="59738A1C" w14:textId="77777777" w:rsidR="00854DB4" w:rsidRDefault="00854DB4" w:rsidP="00BC0808">
      <w:pPr>
        <w:pStyle w:val="NormalWeb"/>
        <w:spacing w:before="0" w:beforeAutospacing="0" w:after="0" w:afterAutospacing="0"/>
        <w:rPr>
          <w:rFonts w:asciiTheme="minorHAnsi" w:hAnsiTheme="minorHAnsi" w:cstheme="minorHAnsi"/>
          <w:bCs/>
        </w:rPr>
      </w:pPr>
    </w:p>
    <w:p w14:paraId="3C7324B6" w14:textId="2A45BCA2" w:rsidR="002C246A" w:rsidRDefault="002C246A" w:rsidP="00BC0808">
      <w:pPr>
        <w:pStyle w:val="NormalWeb"/>
        <w:numPr>
          <w:ilvl w:val="2"/>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 xml:space="preserve">Collect medium </w:t>
      </w:r>
      <w:r w:rsidR="00AB5FA5">
        <w:rPr>
          <w:rFonts w:asciiTheme="minorHAnsi" w:hAnsiTheme="minorHAnsi" w:cstheme="minorHAnsi"/>
          <w:bCs/>
        </w:rPr>
        <w:t xml:space="preserve">from the medium reservoirs </w:t>
      </w:r>
      <w:r>
        <w:rPr>
          <w:rFonts w:asciiTheme="minorHAnsi" w:hAnsiTheme="minorHAnsi" w:cstheme="minorHAnsi"/>
          <w:bCs/>
        </w:rPr>
        <w:t xml:space="preserve">for </w:t>
      </w:r>
      <w:r w:rsidR="009F0E56">
        <w:rPr>
          <w:rFonts w:asciiTheme="minorHAnsi" w:hAnsiTheme="minorHAnsi" w:cstheme="minorHAnsi"/>
          <w:bCs/>
        </w:rPr>
        <w:t>paracrine</w:t>
      </w:r>
      <w:r>
        <w:rPr>
          <w:rFonts w:asciiTheme="minorHAnsi" w:hAnsiTheme="minorHAnsi" w:cstheme="minorHAnsi"/>
          <w:bCs/>
        </w:rPr>
        <w:t xml:space="preserve"> cytokine production analysis via </w:t>
      </w:r>
      <w:r w:rsidR="003E38E8">
        <w:rPr>
          <w:rFonts w:asciiTheme="minorHAnsi" w:hAnsiTheme="minorHAnsi" w:cstheme="minorHAnsi"/>
          <w:bCs/>
        </w:rPr>
        <w:t>ELISA</w:t>
      </w:r>
      <w:r w:rsidR="009F0E56">
        <w:rPr>
          <w:rFonts w:asciiTheme="minorHAnsi" w:hAnsiTheme="minorHAnsi" w:cstheme="minorHAnsi"/>
          <w:bCs/>
        </w:rPr>
        <w:t xml:space="preserve">. </w:t>
      </w:r>
    </w:p>
    <w:p w14:paraId="4D653C46" w14:textId="77777777" w:rsidR="00854DB4" w:rsidRDefault="00854DB4" w:rsidP="00BC0808">
      <w:pPr>
        <w:pStyle w:val="NormalWeb"/>
        <w:spacing w:before="0" w:beforeAutospacing="0" w:after="0" w:afterAutospacing="0"/>
        <w:rPr>
          <w:rFonts w:asciiTheme="minorHAnsi" w:hAnsiTheme="minorHAnsi" w:cstheme="minorHAnsi"/>
          <w:bCs/>
        </w:rPr>
      </w:pPr>
    </w:p>
    <w:p w14:paraId="3E6BA2BD" w14:textId="1C62AEC0" w:rsidR="009F0E56" w:rsidRDefault="009F0E56" w:rsidP="00BC0808">
      <w:pPr>
        <w:pStyle w:val="NormalWeb"/>
        <w:numPr>
          <w:ilvl w:val="1"/>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 xml:space="preserve">Decouple flow units and harvest tubular construct. Section according to </w:t>
      </w:r>
      <w:r w:rsidR="005D4465">
        <w:rPr>
          <w:rFonts w:asciiTheme="minorHAnsi" w:hAnsiTheme="minorHAnsi" w:cstheme="minorHAnsi"/>
          <w:bCs/>
        </w:rPr>
        <w:t xml:space="preserve">the </w:t>
      </w:r>
      <w:r>
        <w:rPr>
          <w:rFonts w:asciiTheme="minorHAnsi" w:hAnsiTheme="minorHAnsi" w:cstheme="minorHAnsi"/>
          <w:bCs/>
        </w:rPr>
        <w:t xml:space="preserve">desired cutting scheme. </w:t>
      </w:r>
      <w:r w:rsidR="00317903">
        <w:rPr>
          <w:rFonts w:asciiTheme="minorHAnsi" w:hAnsiTheme="minorHAnsi" w:cstheme="minorHAnsi"/>
          <w:bCs/>
        </w:rPr>
        <w:t>Parts of the construct can be s</w:t>
      </w:r>
      <w:r>
        <w:rPr>
          <w:rFonts w:asciiTheme="minorHAnsi" w:hAnsiTheme="minorHAnsi" w:cstheme="minorHAnsi"/>
          <w:bCs/>
        </w:rPr>
        <w:t>tore</w:t>
      </w:r>
      <w:r w:rsidR="00317903">
        <w:rPr>
          <w:rFonts w:asciiTheme="minorHAnsi" w:hAnsiTheme="minorHAnsi" w:cstheme="minorHAnsi"/>
          <w:bCs/>
        </w:rPr>
        <w:t>d</w:t>
      </w:r>
      <w:r>
        <w:rPr>
          <w:rFonts w:asciiTheme="minorHAnsi" w:hAnsiTheme="minorHAnsi" w:cstheme="minorHAnsi"/>
          <w:bCs/>
        </w:rPr>
        <w:t xml:space="preserve"> at 4 °C (after 15 min fixation in 3.7% formaldehyde and 3 x 5 min washing in PBS) or -30 °C (after snap-freezing in liquid nitrogen) until further analysis. </w:t>
      </w:r>
    </w:p>
    <w:p w14:paraId="502CB94C" w14:textId="77777777" w:rsidR="00854DB4" w:rsidRDefault="00854DB4" w:rsidP="00BC0808">
      <w:pPr>
        <w:pStyle w:val="NormalWeb"/>
        <w:spacing w:before="0" w:beforeAutospacing="0" w:after="0" w:afterAutospacing="0"/>
        <w:rPr>
          <w:rFonts w:asciiTheme="minorHAnsi" w:hAnsiTheme="minorHAnsi" w:cstheme="minorHAnsi"/>
          <w:bCs/>
        </w:rPr>
      </w:pPr>
    </w:p>
    <w:p w14:paraId="4A58F556" w14:textId="3D335E99" w:rsidR="009F0E56" w:rsidRDefault="007E0B63" w:rsidP="00BC0808">
      <w:pPr>
        <w:pStyle w:val="NormalWeb"/>
        <w:numPr>
          <w:ilvl w:val="1"/>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 xml:space="preserve">Clean the bioreactor and </w:t>
      </w:r>
      <w:r w:rsidR="005C596B">
        <w:rPr>
          <w:rFonts w:asciiTheme="minorHAnsi" w:hAnsiTheme="minorHAnsi" w:cstheme="minorHAnsi"/>
          <w:bCs/>
        </w:rPr>
        <w:t xml:space="preserve">pump </w:t>
      </w:r>
      <w:r>
        <w:rPr>
          <w:rFonts w:asciiTheme="minorHAnsi" w:hAnsiTheme="minorHAnsi" w:cstheme="minorHAnsi"/>
          <w:bCs/>
        </w:rPr>
        <w:t>components</w:t>
      </w:r>
      <w:r w:rsidR="00CA5AC5">
        <w:rPr>
          <w:rFonts w:asciiTheme="minorHAnsi" w:hAnsiTheme="minorHAnsi" w:cstheme="minorHAnsi"/>
          <w:bCs/>
        </w:rPr>
        <w:t xml:space="preserve">. </w:t>
      </w:r>
      <w:r w:rsidR="00AB1B6F">
        <w:rPr>
          <w:rFonts w:asciiTheme="minorHAnsi" w:hAnsiTheme="minorHAnsi" w:cstheme="minorHAnsi"/>
          <w:bCs/>
        </w:rPr>
        <w:t xml:space="preserve">Additionally, the advised cleaning method per </w:t>
      </w:r>
      <w:r w:rsidR="00C934F5">
        <w:rPr>
          <w:rFonts w:asciiTheme="minorHAnsi" w:hAnsiTheme="minorHAnsi" w:cstheme="minorHAnsi"/>
          <w:bCs/>
        </w:rPr>
        <w:t>item</w:t>
      </w:r>
      <w:r w:rsidR="00AB1B6F">
        <w:rPr>
          <w:rFonts w:asciiTheme="minorHAnsi" w:hAnsiTheme="minorHAnsi" w:cstheme="minorHAnsi"/>
          <w:bCs/>
        </w:rPr>
        <w:t xml:space="preserve"> is </w:t>
      </w:r>
      <w:r w:rsidR="00733228">
        <w:rPr>
          <w:rFonts w:asciiTheme="minorHAnsi" w:hAnsiTheme="minorHAnsi" w:cstheme="minorHAnsi"/>
          <w:bCs/>
        </w:rPr>
        <w:t>mentioned</w:t>
      </w:r>
      <w:r w:rsidR="00AB1B6F">
        <w:rPr>
          <w:rFonts w:asciiTheme="minorHAnsi" w:hAnsiTheme="minorHAnsi" w:cstheme="minorHAnsi"/>
          <w:bCs/>
        </w:rPr>
        <w:t xml:space="preserve"> in</w:t>
      </w:r>
      <w:r w:rsidR="003C2B8E">
        <w:rPr>
          <w:rFonts w:asciiTheme="minorHAnsi" w:hAnsiTheme="minorHAnsi" w:cstheme="minorHAnsi"/>
          <w:bCs/>
        </w:rPr>
        <w:t xml:space="preserve"> </w:t>
      </w:r>
      <w:r w:rsidR="00DC2193">
        <w:rPr>
          <w:rFonts w:asciiTheme="minorHAnsi" w:hAnsiTheme="minorHAnsi" w:cstheme="minorHAnsi"/>
          <w:bCs/>
        </w:rPr>
        <w:t xml:space="preserve">the </w:t>
      </w:r>
      <w:r w:rsidR="00DC2193" w:rsidRPr="003C2B8E">
        <w:rPr>
          <w:rFonts w:asciiTheme="minorHAnsi" w:hAnsiTheme="minorHAnsi" w:cstheme="minorHAnsi"/>
          <w:b/>
        </w:rPr>
        <w:t>Table of Materials</w:t>
      </w:r>
      <w:r w:rsidR="00512246">
        <w:rPr>
          <w:rFonts w:asciiTheme="minorHAnsi" w:hAnsiTheme="minorHAnsi" w:cstheme="minorHAnsi"/>
          <w:bCs/>
        </w:rPr>
        <w:t>.</w:t>
      </w:r>
    </w:p>
    <w:p w14:paraId="057CF0CB" w14:textId="77777777" w:rsidR="00EE1D54" w:rsidRDefault="00EE1D54" w:rsidP="00BC0808">
      <w:pPr>
        <w:pStyle w:val="ListParagraph"/>
        <w:ind w:left="0"/>
        <w:rPr>
          <w:rFonts w:asciiTheme="minorHAnsi" w:hAnsiTheme="minorHAnsi" w:cstheme="minorHAnsi"/>
          <w:bCs/>
        </w:rPr>
      </w:pPr>
    </w:p>
    <w:p w14:paraId="107D0CBD" w14:textId="76C0F2E3" w:rsidR="00EE1D54" w:rsidRDefault="00EE1D54" w:rsidP="00BC0808">
      <w:pPr>
        <w:pStyle w:val="NormalWeb"/>
        <w:numPr>
          <w:ilvl w:val="2"/>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 xml:space="preserve">Clean the rubber air filters with 70% ethanol. </w:t>
      </w:r>
      <w:r w:rsidR="00733228">
        <w:rPr>
          <w:rFonts w:asciiTheme="minorHAnsi" w:hAnsiTheme="minorHAnsi" w:cstheme="minorHAnsi"/>
          <w:bCs/>
        </w:rPr>
        <w:t>Be v</w:t>
      </w:r>
      <w:r>
        <w:rPr>
          <w:rFonts w:asciiTheme="minorHAnsi" w:hAnsiTheme="minorHAnsi" w:cstheme="minorHAnsi"/>
          <w:bCs/>
        </w:rPr>
        <w:t xml:space="preserve">ery </w:t>
      </w:r>
      <w:r w:rsidR="00841F24">
        <w:rPr>
          <w:rFonts w:asciiTheme="minorHAnsi" w:hAnsiTheme="minorHAnsi" w:cstheme="minorHAnsi"/>
          <w:bCs/>
        </w:rPr>
        <w:t>careful</w:t>
      </w:r>
      <w:r>
        <w:rPr>
          <w:rFonts w:asciiTheme="minorHAnsi" w:hAnsiTheme="minorHAnsi" w:cstheme="minorHAnsi"/>
          <w:bCs/>
        </w:rPr>
        <w:t xml:space="preserve"> to not moisten the inner filter!</w:t>
      </w:r>
    </w:p>
    <w:p w14:paraId="4D10BA55" w14:textId="77777777" w:rsidR="00854DB4" w:rsidRDefault="00854DB4" w:rsidP="00BC0808">
      <w:pPr>
        <w:pStyle w:val="NormalWeb"/>
        <w:spacing w:before="0" w:beforeAutospacing="0" w:after="0" w:afterAutospacing="0"/>
        <w:rPr>
          <w:rFonts w:asciiTheme="minorHAnsi" w:hAnsiTheme="minorHAnsi" w:cstheme="minorHAnsi"/>
          <w:bCs/>
        </w:rPr>
      </w:pPr>
    </w:p>
    <w:p w14:paraId="1B2090E8" w14:textId="7030765C" w:rsidR="007E0B63" w:rsidRDefault="007E0B63" w:rsidP="00BC0808">
      <w:pPr>
        <w:pStyle w:val="NormalWeb"/>
        <w:numPr>
          <w:ilvl w:val="2"/>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 xml:space="preserve">Collect all separate components: </w:t>
      </w:r>
      <w:r w:rsidR="007C5283">
        <w:rPr>
          <w:rFonts w:asciiTheme="minorHAnsi" w:hAnsiTheme="minorHAnsi" w:cstheme="minorHAnsi"/>
          <w:bCs/>
        </w:rPr>
        <w:t>medium</w:t>
      </w:r>
      <w:r>
        <w:rPr>
          <w:rFonts w:asciiTheme="minorHAnsi" w:hAnsiTheme="minorHAnsi" w:cstheme="minorHAnsi"/>
          <w:bCs/>
        </w:rPr>
        <w:t xml:space="preserve"> tubing, medium reservoirs, glass tubes, male </w:t>
      </w:r>
      <w:proofErr w:type="spellStart"/>
      <w:r w:rsidR="005F24F9">
        <w:rPr>
          <w:rFonts w:asciiTheme="minorHAnsi" w:hAnsiTheme="minorHAnsi" w:cstheme="minorHAnsi"/>
          <w:bCs/>
        </w:rPr>
        <w:t>Luer</w:t>
      </w:r>
      <w:proofErr w:type="spellEnd"/>
      <w:r w:rsidR="007C5283">
        <w:rPr>
          <w:rFonts w:asciiTheme="minorHAnsi" w:hAnsiTheme="minorHAnsi" w:cstheme="minorHAnsi"/>
          <w:bCs/>
        </w:rPr>
        <w:t xml:space="preserve"> plugs </w:t>
      </w:r>
      <w:r>
        <w:rPr>
          <w:rFonts w:asciiTheme="minorHAnsi" w:hAnsiTheme="minorHAnsi" w:cstheme="minorHAnsi"/>
          <w:bCs/>
        </w:rPr>
        <w:t xml:space="preserve">and female </w:t>
      </w:r>
      <w:proofErr w:type="spellStart"/>
      <w:r w:rsidR="005F24F9">
        <w:rPr>
          <w:rFonts w:asciiTheme="minorHAnsi" w:hAnsiTheme="minorHAnsi" w:cstheme="minorHAnsi"/>
          <w:bCs/>
        </w:rPr>
        <w:t>Luer</w:t>
      </w:r>
      <w:proofErr w:type="spellEnd"/>
      <w:r w:rsidR="007C5283">
        <w:rPr>
          <w:rFonts w:asciiTheme="minorHAnsi" w:hAnsiTheme="minorHAnsi" w:cstheme="minorHAnsi"/>
          <w:bCs/>
        </w:rPr>
        <w:t xml:space="preserve"> locks</w:t>
      </w:r>
      <w:r>
        <w:rPr>
          <w:rFonts w:asciiTheme="minorHAnsi" w:hAnsiTheme="minorHAnsi" w:cstheme="minorHAnsi"/>
          <w:bCs/>
        </w:rPr>
        <w:t xml:space="preserve">, white </w:t>
      </w:r>
      <w:proofErr w:type="spellStart"/>
      <w:r w:rsidR="005F24F9">
        <w:rPr>
          <w:rFonts w:asciiTheme="minorHAnsi" w:hAnsiTheme="minorHAnsi" w:cstheme="minorHAnsi"/>
          <w:bCs/>
        </w:rPr>
        <w:t>Luer</w:t>
      </w:r>
      <w:proofErr w:type="spellEnd"/>
      <w:r w:rsidR="00957E96">
        <w:rPr>
          <w:rFonts w:asciiTheme="minorHAnsi" w:hAnsiTheme="minorHAnsi" w:cstheme="minorHAnsi"/>
          <w:bCs/>
        </w:rPr>
        <w:t xml:space="preserve"> caps</w:t>
      </w:r>
      <w:r>
        <w:rPr>
          <w:rFonts w:asciiTheme="minorHAnsi" w:hAnsiTheme="minorHAnsi" w:cstheme="minorHAnsi"/>
          <w:bCs/>
        </w:rPr>
        <w:t xml:space="preserve">, </w:t>
      </w:r>
      <w:r w:rsidR="00B909AB">
        <w:rPr>
          <w:rFonts w:asciiTheme="minorHAnsi" w:hAnsiTheme="minorHAnsi" w:cstheme="minorHAnsi"/>
          <w:bCs/>
        </w:rPr>
        <w:t>pressure conduit</w:t>
      </w:r>
      <w:r>
        <w:rPr>
          <w:rFonts w:asciiTheme="minorHAnsi" w:hAnsiTheme="minorHAnsi" w:cstheme="minorHAnsi"/>
          <w:bCs/>
        </w:rPr>
        <w:t xml:space="preserve">s, nose cones, silicone </w:t>
      </w:r>
      <w:r w:rsidR="00733228">
        <w:rPr>
          <w:rFonts w:asciiTheme="minorHAnsi" w:hAnsiTheme="minorHAnsi" w:cstheme="minorHAnsi"/>
          <w:bCs/>
        </w:rPr>
        <w:t>O</w:t>
      </w:r>
      <w:r w:rsidR="007C5283">
        <w:rPr>
          <w:rFonts w:asciiTheme="minorHAnsi" w:hAnsiTheme="minorHAnsi" w:cstheme="minorHAnsi"/>
          <w:bCs/>
        </w:rPr>
        <w:t>-</w:t>
      </w:r>
      <w:r>
        <w:rPr>
          <w:rFonts w:asciiTheme="minorHAnsi" w:hAnsiTheme="minorHAnsi" w:cstheme="minorHAnsi"/>
          <w:bCs/>
        </w:rPr>
        <w:t xml:space="preserve">rings, </w:t>
      </w:r>
      <w:r w:rsidR="00CE5C46">
        <w:rPr>
          <w:rFonts w:asciiTheme="minorHAnsi" w:hAnsiTheme="minorHAnsi" w:cstheme="minorHAnsi"/>
          <w:bCs/>
        </w:rPr>
        <w:t xml:space="preserve">adapter bushing, flow straighteners </w:t>
      </w:r>
      <w:r>
        <w:rPr>
          <w:rFonts w:asciiTheme="minorHAnsi" w:hAnsiTheme="minorHAnsi" w:cstheme="minorHAnsi"/>
          <w:bCs/>
        </w:rPr>
        <w:t xml:space="preserve">(excluding pumps, fluidic units, </w:t>
      </w:r>
      <w:r w:rsidR="00570192">
        <w:rPr>
          <w:rFonts w:asciiTheme="minorHAnsi" w:hAnsiTheme="minorHAnsi" w:cstheme="minorHAnsi"/>
          <w:bCs/>
        </w:rPr>
        <w:t xml:space="preserve">rubber </w:t>
      </w:r>
      <w:r>
        <w:rPr>
          <w:rFonts w:asciiTheme="minorHAnsi" w:hAnsiTheme="minorHAnsi" w:cstheme="minorHAnsi"/>
          <w:bCs/>
        </w:rPr>
        <w:t>air filters, the bioreactor base)</w:t>
      </w:r>
      <w:r w:rsidR="00733228">
        <w:rPr>
          <w:rFonts w:asciiTheme="minorHAnsi" w:hAnsiTheme="minorHAnsi" w:cstheme="minorHAnsi"/>
          <w:bCs/>
        </w:rPr>
        <w:t>,</w:t>
      </w:r>
      <w:r>
        <w:rPr>
          <w:rFonts w:asciiTheme="minorHAnsi" w:hAnsiTheme="minorHAnsi" w:cstheme="minorHAnsi"/>
          <w:bCs/>
        </w:rPr>
        <w:t xml:space="preserve"> and rinse in running tap water. </w:t>
      </w:r>
    </w:p>
    <w:p w14:paraId="3ACE10C2" w14:textId="77777777" w:rsidR="00854DB4" w:rsidRDefault="00854DB4" w:rsidP="00BC0808">
      <w:pPr>
        <w:pStyle w:val="NormalWeb"/>
        <w:spacing w:before="0" w:beforeAutospacing="0" w:after="0" w:afterAutospacing="0"/>
        <w:rPr>
          <w:rFonts w:asciiTheme="minorHAnsi" w:hAnsiTheme="minorHAnsi" w:cstheme="minorHAnsi"/>
          <w:bCs/>
        </w:rPr>
      </w:pPr>
    </w:p>
    <w:p w14:paraId="0CA4C365" w14:textId="1238FB59" w:rsidR="007E0B63" w:rsidRDefault="007E0B63" w:rsidP="00BC0808">
      <w:pPr>
        <w:pStyle w:val="NormalWeb"/>
        <w:numPr>
          <w:ilvl w:val="2"/>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 xml:space="preserve">Place O/N in </w:t>
      </w:r>
      <w:r w:rsidR="0060279F">
        <w:rPr>
          <w:rFonts w:asciiTheme="minorHAnsi" w:hAnsiTheme="minorHAnsi" w:cstheme="minorHAnsi"/>
          <w:bCs/>
        </w:rPr>
        <w:t>0.</w:t>
      </w:r>
      <w:r w:rsidR="00A826E5">
        <w:rPr>
          <w:rFonts w:asciiTheme="minorHAnsi" w:hAnsiTheme="minorHAnsi" w:cstheme="minorHAnsi"/>
          <w:bCs/>
        </w:rPr>
        <w:t>1</w:t>
      </w:r>
      <w:r>
        <w:rPr>
          <w:rFonts w:asciiTheme="minorHAnsi" w:hAnsiTheme="minorHAnsi" w:cstheme="minorHAnsi"/>
          <w:bCs/>
        </w:rPr>
        <w:t xml:space="preserve">% </w:t>
      </w:r>
      <w:r w:rsidR="007D3C82">
        <w:rPr>
          <w:rFonts w:asciiTheme="minorHAnsi" w:hAnsiTheme="minorHAnsi" w:cstheme="minorHAnsi"/>
          <w:bCs/>
        </w:rPr>
        <w:t xml:space="preserve">sodium </w:t>
      </w:r>
      <w:proofErr w:type="spellStart"/>
      <w:r w:rsidR="007D3C82">
        <w:rPr>
          <w:rFonts w:asciiTheme="minorHAnsi" w:hAnsiTheme="minorHAnsi" w:cstheme="minorHAnsi"/>
          <w:bCs/>
        </w:rPr>
        <w:t>dodecylsulfate</w:t>
      </w:r>
      <w:proofErr w:type="spellEnd"/>
      <w:r>
        <w:rPr>
          <w:rFonts w:asciiTheme="minorHAnsi" w:hAnsiTheme="minorHAnsi" w:cstheme="minorHAnsi"/>
          <w:bCs/>
        </w:rPr>
        <w:t xml:space="preserve"> in de</w:t>
      </w:r>
      <w:r w:rsidR="007D3C82">
        <w:rPr>
          <w:rFonts w:asciiTheme="minorHAnsi" w:hAnsiTheme="minorHAnsi" w:cstheme="minorHAnsi"/>
          <w:bCs/>
        </w:rPr>
        <w:t>ionized</w:t>
      </w:r>
      <w:r w:rsidR="00570192">
        <w:rPr>
          <w:rFonts w:asciiTheme="minorHAnsi" w:hAnsiTheme="minorHAnsi" w:cstheme="minorHAnsi"/>
          <w:bCs/>
        </w:rPr>
        <w:t xml:space="preserve"> </w:t>
      </w:r>
      <w:r>
        <w:rPr>
          <w:rFonts w:asciiTheme="minorHAnsi" w:hAnsiTheme="minorHAnsi" w:cstheme="minorHAnsi"/>
          <w:bCs/>
        </w:rPr>
        <w:t>water</w:t>
      </w:r>
      <w:r w:rsidR="00D564FE">
        <w:rPr>
          <w:rFonts w:asciiTheme="minorHAnsi" w:hAnsiTheme="minorHAnsi" w:cstheme="minorHAnsi"/>
          <w:bCs/>
        </w:rPr>
        <w:t>.</w:t>
      </w:r>
      <w:r>
        <w:rPr>
          <w:rFonts w:asciiTheme="minorHAnsi" w:hAnsiTheme="minorHAnsi" w:cstheme="minorHAnsi"/>
          <w:bCs/>
        </w:rPr>
        <w:t xml:space="preserve"> </w:t>
      </w:r>
    </w:p>
    <w:p w14:paraId="7A9F29E8" w14:textId="77777777" w:rsidR="00854DB4" w:rsidRDefault="00854DB4" w:rsidP="00BC0808">
      <w:pPr>
        <w:pStyle w:val="NormalWeb"/>
        <w:spacing w:before="0" w:beforeAutospacing="0" w:after="0" w:afterAutospacing="0"/>
        <w:rPr>
          <w:rFonts w:asciiTheme="minorHAnsi" w:hAnsiTheme="minorHAnsi" w:cstheme="minorHAnsi"/>
          <w:bCs/>
        </w:rPr>
      </w:pPr>
    </w:p>
    <w:p w14:paraId="4354A132" w14:textId="77B81B36" w:rsidR="00854DB4" w:rsidRDefault="007E0B63" w:rsidP="00BC0808">
      <w:pPr>
        <w:pStyle w:val="NormalWeb"/>
        <w:spacing w:before="0" w:beforeAutospacing="0" w:after="0" w:afterAutospacing="0"/>
        <w:rPr>
          <w:rFonts w:asciiTheme="minorHAnsi" w:hAnsiTheme="minorHAnsi" w:cstheme="minorHAnsi"/>
          <w:bCs/>
        </w:rPr>
      </w:pPr>
      <w:r>
        <w:rPr>
          <w:rFonts w:asciiTheme="minorHAnsi" w:hAnsiTheme="minorHAnsi" w:cstheme="minorHAnsi"/>
          <w:bCs/>
        </w:rPr>
        <w:t xml:space="preserve">NOTE: </w:t>
      </w:r>
      <w:r w:rsidR="007D3C82">
        <w:rPr>
          <w:rFonts w:asciiTheme="minorHAnsi" w:hAnsiTheme="minorHAnsi" w:cstheme="minorHAnsi"/>
          <w:bCs/>
        </w:rPr>
        <w:t>D</w:t>
      </w:r>
      <w:r>
        <w:rPr>
          <w:rFonts w:asciiTheme="minorHAnsi" w:hAnsiTheme="minorHAnsi" w:cstheme="minorHAnsi"/>
          <w:bCs/>
        </w:rPr>
        <w:t xml:space="preserve">o not use </w:t>
      </w:r>
      <w:r w:rsidR="00D564FE">
        <w:rPr>
          <w:rFonts w:asciiTheme="minorHAnsi" w:hAnsiTheme="minorHAnsi" w:cstheme="minorHAnsi"/>
          <w:bCs/>
        </w:rPr>
        <w:t xml:space="preserve">ultrapure </w:t>
      </w:r>
      <w:r w:rsidR="00110211">
        <w:rPr>
          <w:rFonts w:asciiTheme="minorHAnsi" w:hAnsiTheme="minorHAnsi" w:cstheme="minorHAnsi"/>
          <w:bCs/>
        </w:rPr>
        <w:t>water</w:t>
      </w:r>
      <w:r>
        <w:rPr>
          <w:rFonts w:asciiTheme="minorHAnsi" w:hAnsiTheme="minorHAnsi" w:cstheme="minorHAnsi"/>
          <w:bCs/>
        </w:rPr>
        <w:t xml:space="preserve"> as the parts might rust. </w:t>
      </w:r>
    </w:p>
    <w:p w14:paraId="6131506C" w14:textId="77777777" w:rsidR="00854DB4" w:rsidRDefault="00854DB4" w:rsidP="00BC0808">
      <w:pPr>
        <w:pStyle w:val="NormalWeb"/>
        <w:spacing w:before="0" w:beforeAutospacing="0" w:after="0" w:afterAutospacing="0"/>
        <w:rPr>
          <w:rFonts w:asciiTheme="minorHAnsi" w:hAnsiTheme="minorHAnsi" w:cstheme="minorHAnsi"/>
          <w:bCs/>
        </w:rPr>
      </w:pPr>
    </w:p>
    <w:p w14:paraId="507F698E" w14:textId="3F2C1AAF" w:rsidR="007E0B63" w:rsidRDefault="00570192" w:rsidP="00BC0808">
      <w:pPr>
        <w:pStyle w:val="NormalWeb"/>
        <w:numPr>
          <w:ilvl w:val="2"/>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Rinse with</w:t>
      </w:r>
      <w:r w:rsidR="007E0B63">
        <w:rPr>
          <w:rFonts w:asciiTheme="minorHAnsi" w:hAnsiTheme="minorHAnsi" w:cstheme="minorHAnsi"/>
          <w:bCs/>
        </w:rPr>
        <w:t xml:space="preserve"> tap water </w:t>
      </w:r>
      <w:r w:rsidR="00110211">
        <w:rPr>
          <w:rFonts w:asciiTheme="minorHAnsi" w:hAnsiTheme="minorHAnsi" w:cstheme="minorHAnsi"/>
          <w:bCs/>
        </w:rPr>
        <w:t xml:space="preserve">and </w:t>
      </w:r>
      <w:r w:rsidR="007E0B63">
        <w:rPr>
          <w:rFonts w:asciiTheme="minorHAnsi" w:hAnsiTheme="minorHAnsi" w:cstheme="minorHAnsi"/>
          <w:bCs/>
        </w:rPr>
        <w:t>dishwashing soap</w:t>
      </w:r>
      <w:r w:rsidR="00110211">
        <w:rPr>
          <w:rFonts w:asciiTheme="minorHAnsi" w:hAnsiTheme="minorHAnsi" w:cstheme="minorHAnsi"/>
          <w:bCs/>
        </w:rPr>
        <w:t>.</w:t>
      </w:r>
    </w:p>
    <w:p w14:paraId="314D2D2D" w14:textId="77777777" w:rsidR="00854DB4" w:rsidRDefault="00854DB4" w:rsidP="00BC0808">
      <w:pPr>
        <w:pStyle w:val="NormalWeb"/>
        <w:spacing w:before="0" w:beforeAutospacing="0" w:after="0" w:afterAutospacing="0"/>
        <w:rPr>
          <w:rFonts w:asciiTheme="minorHAnsi" w:hAnsiTheme="minorHAnsi" w:cstheme="minorHAnsi"/>
          <w:bCs/>
        </w:rPr>
      </w:pPr>
    </w:p>
    <w:p w14:paraId="5739D4B7" w14:textId="047FB8BB" w:rsidR="007E0B63" w:rsidRDefault="007E0B63" w:rsidP="00BC0808">
      <w:pPr>
        <w:pStyle w:val="NormalWeb"/>
        <w:numPr>
          <w:ilvl w:val="2"/>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Immerse in de</w:t>
      </w:r>
      <w:r w:rsidR="00FE0407">
        <w:rPr>
          <w:rFonts w:asciiTheme="minorHAnsi" w:hAnsiTheme="minorHAnsi" w:cstheme="minorHAnsi"/>
          <w:bCs/>
        </w:rPr>
        <w:t>ionized</w:t>
      </w:r>
      <w:r>
        <w:rPr>
          <w:rFonts w:asciiTheme="minorHAnsi" w:hAnsiTheme="minorHAnsi" w:cstheme="minorHAnsi"/>
          <w:bCs/>
        </w:rPr>
        <w:t xml:space="preserve"> water</w:t>
      </w:r>
      <w:r w:rsidR="00570192">
        <w:rPr>
          <w:rFonts w:asciiTheme="minorHAnsi" w:hAnsiTheme="minorHAnsi" w:cstheme="minorHAnsi"/>
          <w:bCs/>
        </w:rPr>
        <w:t>, followed by 70% ethanol tw</w:t>
      </w:r>
      <w:r w:rsidR="00FE0407">
        <w:rPr>
          <w:rFonts w:asciiTheme="minorHAnsi" w:hAnsiTheme="minorHAnsi" w:cstheme="minorHAnsi"/>
          <w:bCs/>
        </w:rPr>
        <w:t>o times</w:t>
      </w:r>
      <w:r w:rsidR="00570192">
        <w:rPr>
          <w:rFonts w:asciiTheme="minorHAnsi" w:hAnsiTheme="minorHAnsi" w:cstheme="minorHAnsi"/>
          <w:bCs/>
        </w:rPr>
        <w:t>, followed by d</w:t>
      </w:r>
      <w:r w:rsidR="00FE0407">
        <w:rPr>
          <w:rFonts w:asciiTheme="minorHAnsi" w:hAnsiTheme="minorHAnsi" w:cstheme="minorHAnsi"/>
          <w:bCs/>
        </w:rPr>
        <w:t>eionized</w:t>
      </w:r>
      <w:r w:rsidR="00570192">
        <w:rPr>
          <w:rFonts w:asciiTheme="minorHAnsi" w:hAnsiTheme="minorHAnsi" w:cstheme="minorHAnsi"/>
          <w:bCs/>
        </w:rPr>
        <w:t xml:space="preserve"> water</w:t>
      </w:r>
      <w:r w:rsidR="00110211">
        <w:rPr>
          <w:rFonts w:asciiTheme="minorHAnsi" w:hAnsiTheme="minorHAnsi" w:cstheme="minorHAnsi"/>
          <w:bCs/>
        </w:rPr>
        <w:t>.</w:t>
      </w:r>
      <w:r>
        <w:rPr>
          <w:rFonts w:asciiTheme="minorHAnsi" w:hAnsiTheme="minorHAnsi" w:cstheme="minorHAnsi"/>
          <w:bCs/>
        </w:rPr>
        <w:t xml:space="preserve"> </w:t>
      </w:r>
    </w:p>
    <w:p w14:paraId="40967CB3" w14:textId="77777777" w:rsidR="00854DB4" w:rsidRDefault="00854DB4" w:rsidP="00BC0808">
      <w:pPr>
        <w:pStyle w:val="NormalWeb"/>
        <w:spacing w:before="0" w:beforeAutospacing="0" w:after="0" w:afterAutospacing="0"/>
        <w:rPr>
          <w:rFonts w:asciiTheme="minorHAnsi" w:hAnsiTheme="minorHAnsi" w:cstheme="minorHAnsi"/>
          <w:bCs/>
        </w:rPr>
      </w:pPr>
    </w:p>
    <w:p w14:paraId="2A201C1E" w14:textId="52E68DA2" w:rsidR="007E0B63" w:rsidRDefault="00CA5AC5" w:rsidP="00BC0808">
      <w:pPr>
        <w:pStyle w:val="NormalWeb"/>
        <w:numPr>
          <w:ilvl w:val="2"/>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Place</w:t>
      </w:r>
      <w:r w:rsidR="00570192">
        <w:rPr>
          <w:rFonts w:asciiTheme="minorHAnsi" w:hAnsiTheme="minorHAnsi" w:cstheme="minorHAnsi"/>
          <w:bCs/>
        </w:rPr>
        <w:t xml:space="preserve"> all materials separate</w:t>
      </w:r>
      <w:r w:rsidR="00AC4C64">
        <w:rPr>
          <w:rFonts w:asciiTheme="minorHAnsi" w:hAnsiTheme="minorHAnsi" w:cstheme="minorHAnsi"/>
          <w:bCs/>
        </w:rPr>
        <w:t>ly</w:t>
      </w:r>
      <w:r w:rsidR="00570192">
        <w:rPr>
          <w:rFonts w:asciiTheme="minorHAnsi" w:hAnsiTheme="minorHAnsi" w:cstheme="minorHAnsi"/>
          <w:bCs/>
        </w:rPr>
        <w:t xml:space="preserve"> on tissues and let </w:t>
      </w:r>
      <w:r w:rsidR="00AC4C64">
        <w:rPr>
          <w:rFonts w:asciiTheme="minorHAnsi" w:hAnsiTheme="minorHAnsi" w:cstheme="minorHAnsi"/>
          <w:bCs/>
        </w:rPr>
        <w:t>them</w:t>
      </w:r>
      <w:r w:rsidR="00570192">
        <w:rPr>
          <w:rFonts w:asciiTheme="minorHAnsi" w:hAnsiTheme="minorHAnsi" w:cstheme="minorHAnsi"/>
          <w:bCs/>
        </w:rPr>
        <w:t xml:space="preserve"> dry. Use pressured air to dry tubing</w:t>
      </w:r>
      <w:r w:rsidR="00E64AEE">
        <w:rPr>
          <w:rFonts w:asciiTheme="minorHAnsi" w:hAnsiTheme="minorHAnsi" w:cstheme="minorHAnsi"/>
          <w:bCs/>
        </w:rPr>
        <w:t>.</w:t>
      </w:r>
      <w:r w:rsidR="00C70E65">
        <w:rPr>
          <w:rFonts w:asciiTheme="minorHAnsi" w:hAnsiTheme="minorHAnsi" w:cstheme="minorHAnsi"/>
          <w:bCs/>
        </w:rPr>
        <w:t xml:space="preserve"> </w:t>
      </w:r>
    </w:p>
    <w:p w14:paraId="11E39338" w14:textId="77777777" w:rsidR="00854DB4" w:rsidRDefault="00854DB4" w:rsidP="00BC0808">
      <w:pPr>
        <w:pStyle w:val="NormalWeb"/>
        <w:spacing w:before="0" w:beforeAutospacing="0" w:after="0" w:afterAutospacing="0"/>
        <w:rPr>
          <w:rFonts w:asciiTheme="minorHAnsi" w:hAnsiTheme="minorHAnsi" w:cstheme="minorHAnsi"/>
          <w:bCs/>
        </w:rPr>
      </w:pPr>
    </w:p>
    <w:p w14:paraId="5802FDAB" w14:textId="7AF1C7ED" w:rsidR="007E0B63" w:rsidRDefault="005C596B" w:rsidP="00BC0808">
      <w:pPr>
        <w:pStyle w:val="NormalWeb"/>
        <w:numPr>
          <w:ilvl w:val="2"/>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 xml:space="preserve">Clean all </w:t>
      </w:r>
      <w:r w:rsidR="00730E44">
        <w:rPr>
          <w:rFonts w:asciiTheme="minorHAnsi" w:hAnsiTheme="minorHAnsi" w:cstheme="minorHAnsi"/>
          <w:bCs/>
        </w:rPr>
        <w:t xml:space="preserve">non-autoclavable materials </w:t>
      </w:r>
      <w:r w:rsidR="00DE5CA7">
        <w:rPr>
          <w:rFonts w:asciiTheme="minorHAnsi" w:hAnsiTheme="minorHAnsi" w:cstheme="minorHAnsi"/>
          <w:bCs/>
        </w:rPr>
        <w:t>with a</w:t>
      </w:r>
      <w:r w:rsidR="00773107">
        <w:rPr>
          <w:rFonts w:asciiTheme="minorHAnsi" w:hAnsiTheme="minorHAnsi" w:cstheme="minorHAnsi"/>
          <w:bCs/>
        </w:rPr>
        <w:t xml:space="preserve"> paper</w:t>
      </w:r>
      <w:r w:rsidR="00DE5CA7">
        <w:rPr>
          <w:rFonts w:asciiTheme="minorHAnsi" w:hAnsiTheme="minorHAnsi" w:cstheme="minorHAnsi"/>
          <w:bCs/>
        </w:rPr>
        <w:t xml:space="preserve"> tissue soaked in</w:t>
      </w:r>
      <w:r w:rsidR="00D158CC">
        <w:rPr>
          <w:rFonts w:asciiTheme="minorHAnsi" w:hAnsiTheme="minorHAnsi" w:cstheme="minorHAnsi"/>
          <w:bCs/>
        </w:rPr>
        <w:t xml:space="preserve"> 70%</w:t>
      </w:r>
      <w:r w:rsidR="00DE5CA7">
        <w:rPr>
          <w:rFonts w:asciiTheme="minorHAnsi" w:hAnsiTheme="minorHAnsi" w:cstheme="minorHAnsi"/>
          <w:bCs/>
        </w:rPr>
        <w:t xml:space="preserve"> ethanol. This includes the rubber air filter </w:t>
      </w:r>
      <w:r w:rsidR="00182D31">
        <w:rPr>
          <w:rFonts w:asciiTheme="minorHAnsi" w:hAnsiTheme="minorHAnsi" w:cstheme="minorHAnsi"/>
          <w:bCs/>
        </w:rPr>
        <w:t>(</w:t>
      </w:r>
      <w:r w:rsidR="00D158CC">
        <w:rPr>
          <w:rFonts w:asciiTheme="minorHAnsi" w:hAnsiTheme="minorHAnsi" w:cstheme="minorHAnsi"/>
          <w:bCs/>
        </w:rPr>
        <w:t>bear in mind that the air</w:t>
      </w:r>
      <w:r w:rsidR="00266A0F">
        <w:rPr>
          <w:rFonts w:asciiTheme="minorHAnsi" w:hAnsiTheme="minorHAnsi" w:cstheme="minorHAnsi"/>
          <w:bCs/>
        </w:rPr>
        <w:t xml:space="preserve"> filter</w:t>
      </w:r>
      <w:r w:rsidR="00D158CC">
        <w:rPr>
          <w:rFonts w:asciiTheme="minorHAnsi" w:hAnsiTheme="minorHAnsi" w:cstheme="minorHAnsi"/>
          <w:bCs/>
        </w:rPr>
        <w:t xml:space="preserve"> should</w:t>
      </w:r>
      <w:r w:rsidR="00266A0F">
        <w:rPr>
          <w:rFonts w:asciiTheme="minorHAnsi" w:hAnsiTheme="minorHAnsi" w:cstheme="minorHAnsi"/>
          <w:bCs/>
        </w:rPr>
        <w:t xml:space="preserve"> stay dry)</w:t>
      </w:r>
      <w:r w:rsidR="0024350B">
        <w:rPr>
          <w:rFonts w:asciiTheme="minorHAnsi" w:hAnsiTheme="minorHAnsi" w:cstheme="minorHAnsi"/>
          <w:bCs/>
        </w:rPr>
        <w:t xml:space="preserve"> and</w:t>
      </w:r>
      <w:r w:rsidR="00611AFB">
        <w:rPr>
          <w:rFonts w:asciiTheme="minorHAnsi" w:hAnsiTheme="minorHAnsi" w:cstheme="minorHAnsi"/>
          <w:bCs/>
        </w:rPr>
        <w:t xml:space="preserve"> </w:t>
      </w:r>
      <w:r w:rsidR="00266A0F">
        <w:rPr>
          <w:rFonts w:asciiTheme="minorHAnsi" w:hAnsiTheme="minorHAnsi" w:cstheme="minorHAnsi"/>
          <w:bCs/>
        </w:rPr>
        <w:t>the bioreactor base</w:t>
      </w:r>
      <w:r w:rsidR="008F17BA">
        <w:rPr>
          <w:rFonts w:asciiTheme="minorHAnsi" w:hAnsiTheme="minorHAnsi" w:cstheme="minorHAnsi"/>
          <w:bCs/>
        </w:rPr>
        <w:t xml:space="preserve"> (</w:t>
      </w:r>
      <w:r w:rsidR="00FA1428">
        <w:rPr>
          <w:rFonts w:asciiTheme="minorHAnsi" w:hAnsiTheme="minorHAnsi" w:cstheme="minorHAnsi"/>
          <w:bCs/>
        </w:rPr>
        <w:t>Teflon bellow and pneumatic</w:t>
      </w:r>
      <w:r w:rsidR="0024350B">
        <w:rPr>
          <w:rFonts w:asciiTheme="minorHAnsi" w:hAnsiTheme="minorHAnsi" w:cstheme="minorHAnsi"/>
          <w:bCs/>
        </w:rPr>
        <w:t xml:space="preserve"> </w:t>
      </w:r>
      <w:r w:rsidR="00572187">
        <w:rPr>
          <w:rFonts w:asciiTheme="minorHAnsi" w:hAnsiTheme="minorHAnsi" w:cstheme="minorHAnsi"/>
          <w:bCs/>
        </w:rPr>
        <w:t>cylinder</w:t>
      </w:r>
      <w:r w:rsidR="00FA1428">
        <w:rPr>
          <w:rFonts w:asciiTheme="minorHAnsi" w:hAnsiTheme="minorHAnsi" w:cstheme="minorHAnsi"/>
          <w:bCs/>
        </w:rPr>
        <w:t>).</w:t>
      </w:r>
    </w:p>
    <w:p w14:paraId="4B034B78" w14:textId="77777777" w:rsidR="00854DB4" w:rsidRDefault="00854DB4" w:rsidP="00BC0808">
      <w:pPr>
        <w:pStyle w:val="NormalWeb"/>
        <w:spacing w:before="0" w:beforeAutospacing="0" w:after="0" w:afterAutospacing="0"/>
        <w:rPr>
          <w:rFonts w:asciiTheme="minorHAnsi" w:hAnsiTheme="minorHAnsi" w:cstheme="minorHAnsi"/>
          <w:bCs/>
        </w:rPr>
      </w:pPr>
    </w:p>
    <w:p w14:paraId="2DD97504" w14:textId="27F39A34" w:rsidR="007E0B63" w:rsidRDefault="007E0B63" w:rsidP="00BC0808">
      <w:pPr>
        <w:pStyle w:val="NormalWeb"/>
        <w:numPr>
          <w:ilvl w:val="2"/>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 xml:space="preserve">Autoclave </w:t>
      </w:r>
      <w:r w:rsidR="00570192">
        <w:rPr>
          <w:rFonts w:asciiTheme="minorHAnsi" w:hAnsiTheme="minorHAnsi" w:cstheme="minorHAnsi"/>
          <w:bCs/>
        </w:rPr>
        <w:t>the components of the</w:t>
      </w:r>
      <w:r>
        <w:rPr>
          <w:rFonts w:asciiTheme="minorHAnsi" w:hAnsiTheme="minorHAnsi" w:cstheme="minorHAnsi"/>
          <w:bCs/>
        </w:rPr>
        <w:t xml:space="preserve"> fluidic chamber</w:t>
      </w:r>
      <w:r w:rsidR="00570192">
        <w:rPr>
          <w:rFonts w:asciiTheme="minorHAnsi" w:hAnsiTheme="minorHAnsi" w:cstheme="minorHAnsi"/>
          <w:bCs/>
        </w:rPr>
        <w:t xml:space="preserve"> (including the silicon</w:t>
      </w:r>
      <w:r w:rsidR="00947E3D">
        <w:rPr>
          <w:rFonts w:asciiTheme="minorHAnsi" w:hAnsiTheme="minorHAnsi" w:cstheme="minorHAnsi"/>
          <w:bCs/>
        </w:rPr>
        <w:t>e</w:t>
      </w:r>
      <w:r w:rsidR="00570192">
        <w:rPr>
          <w:rFonts w:asciiTheme="minorHAnsi" w:hAnsiTheme="minorHAnsi" w:cstheme="minorHAnsi"/>
          <w:bCs/>
        </w:rPr>
        <w:t xml:space="preserve"> </w:t>
      </w:r>
      <w:r w:rsidR="00AC4C64">
        <w:rPr>
          <w:rFonts w:asciiTheme="minorHAnsi" w:hAnsiTheme="minorHAnsi" w:cstheme="minorHAnsi"/>
          <w:bCs/>
        </w:rPr>
        <w:t>O</w:t>
      </w:r>
      <w:r w:rsidR="00570192">
        <w:rPr>
          <w:rFonts w:asciiTheme="minorHAnsi" w:hAnsiTheme="minorHAnsi" w:cstheme="minorHAnsi"/>
          <w:bCs/>
        </w:rPr>
        <w:t>-ring), the medium tubing, the</w:t>
      </w:r>
      <w:r w:rsidR="00CA5AC5">
        <w:rPr>
          <w:rFonts w:asciiTheme="minorHAnsi" w:hAnsiTheme="minorHAnsi" w:cstheme="minorHAnsi"/>
          <w:bCs/>
        </w:rPr>
        <w:t xml:space="preserve"> </w:t>
      </w:r>
      <w:r w:rsidR="00570192">
        <w:rPr>
          <w:rFonts w:asciiTheme="minorHAnsi" w:hAnsiTheme="minorHAnsi" w:cstheme="minorHAnsi"/>
          <w:bCs/>
        </w:rPr>
        <w:t>medium reservoirs (without the rubber air filter)</w:t>
      </w:r>
      <w:r w:rsidR="00CA5AC5">
        <w:rPr>
          <w:rFonts w:asciiTheme="minorHAnsi" w:hAnsiTheme="minorHAnsi" w:cstheme="minorHAnsi"/>
          <w:bCs/>
        </w:rPr>
        <w:t>, male</w:t>
      </w:r>
      <w:r w:rsidR="00646340">
        <w:rPr>
          <w:rFonts w:asciiTheme="minorHAnsi" w:hAnsiTheme="minorHAnsi" w:cstheme="minorHAnsi"/>
          <w:bCs/>
        </w:rPr>
        <w:t xml:space="preserve"> </w:t>
      </w:r>
      <w:proofErr w:type="spellStart"/>
      <w:r w:rsidR="005F24F9">
        <w:rPr>
          <w:rFonts w:asciiTheme="minorHAnsi" w:hAnsiTheme="minorHAnsi" w:cstheme="minorHAnsi"/>
          <w:bCs/>
        </w:rPr>
        <w:t>Luer</w:t>
      </w:r>
      <w:proofErr w:type="spellEnd"/>
      <w:r w:rsidR="00646340">
        <w:rPr>
          <w:rFonts w:asciiTheme="minorHAnsi" w:hAnsiTheme="minorHAnsi" w:cstheme="minorHAnsi"/>
          <w:bCs/>
        </w:rPr>
        <w:t xml:space="preserve"> plugs</w:t>
      </w:r>
      <w:r w:rsidR="00CA5AC5">
        <w:rPr>
          <w:rFonts w:asciiTheme="minorHAnsi" w:hAnsiTheme="minorHAnsi" w:cstheme="minorHAnsi"/>
          <w:bCs/>
        </w:rPr>
        <w:t xml:space="preserve"> and female </w:t>
      </w:r>
      <w:proofErr w:type="spellStart"/>
      <w:r w:rsidR="005F24F9">
        <w:rPr>
          <w:rFonts w:asciiTheme="minorHAnsi" w:hAnsiTheme="minorHAnsi" w:cstheme="minorHAnsi"/>
          <w:bCs/>
        </w:rPr>
        <w:t>Luer</w:t>
      </w:r>
      <w:proofErr w:type="spellEnd"/>
      <w:r w:rsidR="00646340">
        <w:rPr>
          <w:rFonts w:asciiTheme="minorHAnsi" w:hAnsiTheme="minorHAnsi" w:cstheme="minorHAnsi"/>
          <w:bCs/>
        </w:rPr>
        <w:t xml:space="preserve"> co</w:t>
      </w:r>
      <w:r w:rsidR="008629CD">
        <w:rPr>
          <w:rFonts w:asciiTheme="minorHAnsi" w:hAnsiTheme="minorHAnsi" w:cstheme="minorHAnsi"/>
          <w:bCs/>
        </w:rPr>
        <w:t>uplers</w:t>
      </w:r>
      <w:r w:rsidR="00CA5AC5">
        <w:rPr>
          <w:rFonts w:asciiTheme="minorHAnsi" w:hAnsiTheme="minorHAnsi" w:cstheme="minorHAnsi"/>
          <w:bCs/>
        </w:rPr>
        <w:t xml:space="preserve">, </w:t>
      </w:r>
      <w:r w:rsidR="00957E96">
        <w:rPr>
          <w:rFonts w:asciiTheme="minorHAnsi" w:hAnsiTheme="minorHAnsi" w:cstheme="minorHAnsi"/>
          <w:bCs/>
        </w:rPr>
        <w:t xml:space="preserve">white </w:t>
      </w:r>
      <w:proofErr w:type="spellStart"/>
      <w:r w:rsidR="005F24F9">
        <w:rPr>
          <w:rFonts w:asciiTheme="minorHAnsi" w:hAnsiTheme="minorHAnsi" w:cstheme="minorHAnsi"/>
          <w:bCs/>
        </w:rPr>
        <w:t>Luer</w:t>
      </w:r>
      <w:proofErr w:type="spellEnd"/>
      <w:r w:rsidR="00957E96">
        <w:rPr>
          <w:rFonts w:asciiTheme="minorHAnsi" w:hAnsiTheme="minorHAnsi" w:cstheme="minorHAnsi"/>
          <w:bCs/>
        </w:rPr>
        <w:t xml:space="preserve"> caps</w:t>
      </w:r>
      <w:r w:rsidR="00A47814">
        <w:rPr>
          <w:rFonts w:asciiTheme="minorHAnsi" w:hAnsiTheme="minorHAnsi" w:cstheme="minorHAnsi"/>
          <w:bCs/>
        </w:rPr>
        <w:t>, hose clips</w:t>
      </w:r>
      <w:r w:rsidR="00D22BC2">
        <w:rPr>
          <w:rFonts w:asciiTheme="minorHAnsi" w:hAnsiTheme="minorHAnsi" w:cstheme="minorHAnsi"/>
          <w:bCs/>
        </w:rPr>
        <w:t>,</w:t>
      </w:r>
      <w:r w:rsidR="00CA5AC5">
        <w:rPr>
          <w:rFonts w:asciiTheme="minorHAnsi" w:hAnsiTheme="minorHAnsi" w:cstheme="minorHAnsi"/>
          <w:bCs/>
        </w:rPr>
        <w:t xml:space="preserve"> and </w:t>
      </w:r>
      <w:r w:rsidR="008629CD">
        <w:rPr>
          <w:rFonts w:asciiTheme="minorHAnsi" w:hAnsiTheme="minorHAnsi" w:cstheme="minorHAnsi"/>
          <w:bCs/>
        </w:rPr>
        <w:t>standard</w:t>
      </w:r>
      <w:r w:rsidR="00CA5AC5">
        <w:rPr>
          <w:rFonts w:asciiTheme="minorHAnsi" w:hAnsiTheme="minorHAnsi" w:cstheme="minorHAnsi"/>
          <w:bCs/>
        </w:rPr>
        <w:t xml:space="preserve"> equipment (e.g.</w:t>
      </w:r>
      <w:r w:rsidR="00AC4C64">
        <w:rPr>
          <w:rFonts w:asciiTheme="minorHAnsi" w:hAnsiTheme="minorHAnsi" w:cstheme="minorHAnsi"/>
          <w:bCs/>
        </w:rPr>
        <w:t>,</w:t>
      </w:r>
      <w:r w:rsidR="00CA5AC5">
        <w:rPr>
          <w:rFonts w:asciiTheme="minorHAnsi" w:hAnsiTheme="minorHAnsi" w:cstheme="minorHAnsi"/>
          <w:bCs/>
        </w:rPr>
        <w:t xml:space="preserve"> tweezers, clamping scissors)</w:t>
      </w:r>
    </w:p>
    <w:p w14:paraId="699FA05B" w14:textId="77777777" w:rsidR="00CA5AC5" w:rsidRDefault="00CA5AC5" w:rsidP="00BC0808">
      <w:pPr>
        <w:pStyle w:val="NormalWeb"/>
        <w:spacing w:before="0" w:beforeAutospacing="0" w:after="0" w:afterAutospacing="0"/>
        <w:rPr>
          <w:rFonts w:asciiTheme="minorHAnsi" w:hAnsiTheme="minorHAnsi" w:cstheme="minorHAnsi"/>
          <w:bCs/>
        </w:rPr>
      </w:pPr>
    </w:p>
    <w:p w14:paraId="7F0766A1" w14:textId="55AE6EF8" w:rsidR="00CA5AC5" w:rsidRDefault="00CA5AC5" w:rsidP="00BC0808">
      <w:pPr>
        <w:pStyle w:val="NormalWeb"/>
        <w:numPr>
          <w:ilvl w:val="2"/>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For convenient use during next experiment</w:t>
      </w:r>
      <w:r w:rsidR="008629CD">
        <w:rPr>
          <w:rFonts w:asciiTheme="minorHAnsi" w:hAnsiTheme="minorHAnsi" w:cstheme="minorHAnsi"/>
          <w:bCs/>
        </w:rPr>
        <w:t>s</w:t>
      </w:r>
      <w:r w:rsidR="003679A3">
        <w:rPr>
          <w:rFonts w:asciiTheme="minorHAnsi" w:hAnsiTheme="minorHAnsi" w:cstheme="minorHAnsi"/>
          <w:bCs/>
        </w:rPr>
        <w:t>,</w:t>
      </w:r>
      <w:r>
        <w:rPr>
          <w:rFonts w:asciiTheme="minorHAnsi" w:hAnsiTheme="minorHAnsi" w:cstheme="minorHAnsi"/>
          <w:bCs/>
        </w:rPr>
        <w:t xml:space="preserve"> combine the separate components for </w:t>
      </w:r>
      <w:r w:rsidR="003679A3">
        <w:rPr>
          <w:rFonts w:asciiTheme="minorHAnsi" w:hAnsiTheme="minorHAnsi" w:cstheme="minorHAnsi"/>
          <w:bCs/>
        </w:rPr>
        <w:t>one</w:t>
      </w:r>
      <w:r w:rsidR="008629CD">
        <w:rPr>
          <w:rFonts w:asciiTheme="minorHAnsi" w:hAnsiTheme="minorHAnsi" w:cstheme="minorHAnsi"/>
          <w:bCs/>
        </w:rPr>
        <w:t xml:space="preserve"> </w:t>
      </w:r>
      <w:r>
        <w:rPr>
          <w:rFonts w:asciiTheme="minorHAnsi" w:hAnsiTheme="minorHAnsi" w:cstheme="minorHAnsi"/>
          <w:bCs/>
        </w:rPr>
        <w:t xml:space="preserve">complete fluidic chamber in an autoclavable box. </w:t>
      </w:r>
    </w:p>
    <w:p w14:paraId="21EAA80D" w14:textId="77777777" w:rsidR="00854DB4" w:rsidRDefault="00854DB4" w:rsidP="00BC0808">
      <w:pPr>
        <w:pStyle w:val="NormalWeb"/>
        <w:spacing w:before="0" w:beforeAutospacing="0" w:after="0" w:afterAutospacing="0"/>
        <w:rPr>
          <w:rFonts w:asciiTheme="minorHAnsi" w:hAnsiTheme="minorHAnsi" w:cstheme="minorHAnsi"/>
          <w:bCs/>
        </w:rPr>
      </w:pPr>
    </w:p>
    <w:p w14:paraId="6362748F" w14:textId="281F0BA0" w:rsidR="007E0B63" w:rsidRDefault="00110211" w:rsidP="00BC0808">
      <w:pPr>
        <w:pStyle w:val="NormalWeb"/>
        <w:numPr>
          <w:ilvl w:val="1"/>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 xml:space="preserve">Remove </w:t>
      </w:r>
      <w:r w:rsidR="00316793">
        <w:rPr>
          <w:rFonts w:asciiTheme="minorHAnsi" w:hAnsiTheme="minorHAnsi" w:cstheme="minorHAnsi"/>
          <w:bCs/>
        </w:rPr>
        <w:t xml:space="preserve">water from </w:t>
      </w:r>
      <w:r>
        <w:rPr>
          <w:rFonts w:asciiTheme="minorHAnsi" w:hAnsiTheme="minorHAnsi" w:cstheme="minorHAnsi"/>
          <w:bCs/>
        </w:rPr>
        <w:t xml:space="preserve">the </w:t>
      </w:r>
      <w:r w:rsidR="00316793">
        <w:rPr>
          <w:rFonts w:asciiTheme="minorHAnsi" w:hAnsiTheme="minorHAnsi" w:cstheme="minorHAnsi"/>
          <w:bCs/>
        </w:rPr>
        <w:t>hydraulic reservoir. Clean with 70% ethanol</w:t>
      </w:r>
      <w:r w:rsidR="00CA5AC5">
        <w:rPr>
          <w:rFonts w:asciiTheme="minorHAnsi" w:hAnsiTheme="minorHAnsi" w:cstheme="minorHAnsi"/>
          <w:bCs/>
        </w:rPr>
        <w:t>, followed by de</w:t>
      </w:r>
      <w:r w:rsidR="003679A3">
        <w:rPr>
          <w:rFonts w:asciiTheme="minorHAnsi" w:hAnsiTheme="minorHAnsi" w:cstheme="minorHAnsi"/>
          <w:bCs/>
        </w:rPr>
        <w:t>ionized</w:t>
      </w:r>
      <w:r w:rsidR="00CA5AC5">
        <w:rPr>
          <w:rFonts w:asciiTheme="minorHAnsi" w:hAnsiTheme="minorHAnsi" w:cstheme="minorHAnsi"/>
          <w:bCs/>
        </w:rPr>
        <w:t xml:space="preserve"> water. Let it dry</w:t>
      </w:r>
      <w:r>
        <w:rPr>
          <w:rFonts w:asciiTheme="minorHAnsi" w:hAnsiTheme="minorHAnsi" w:cstheme="minorHAnsi"/>
          <w:bCs/>
        </w:rPr>
        <w:t>.</w:t>
      </w:r>
      <w:r w:rsidR="00316793">
        <w:rPr>
          <w:rFonts w:asciiTheme="minorHAnsi" w:hAnsiTheme="minorHAnsi" w:cstheme="minorHAnsi"/>
          <w:bCs/>
        </w:rPr>
        <w:t xml:space="preserve"> Refill with de</w:t>
      </w:r>
      <w:r w:rsidR="003679A3">
        <w:rPr>
          <w:rFonts w:asciiTheme="minorHAnsi" w:hAnsiTheme="minorHAnsi" w:cstheme="minorHAnsi"/>
          <w:bCs/>
        </w:rPr>
        <w:t>ionized</w:t>
      </w:r>
      <w:r w:rsidR="00CA5AC5">
        <w:rPr>
          <w:rFonts w:asciiTheme="minorHAnsi" w:hAnsiTheme="minorHAnsi" w:cstheme="minorHAnsi"/>
          <w:bCs/>
        </w:rPr>
        <w:t xml:space="preserve"> </w:t>
      </w:r>
      <w:r w:rsidR="00316793">
        <w:rPr>
          <w:rFonts w:asciiTheme="minorHAnsi" w:hAnsiTheme="minorHAnsi" w:cstheme="minorHAnsi"/>
          <w:bCs/>
        </w:rPr>
        <w:t xml:space="preserve">water and a few drops of </w:t>
      </w:r>
      <w:r w:rsidR="009F3A94">
        <w:rPr>
          <w:rFonts w:asciiTheme="minorHAnsi" w:hAnsiTheme="minorHAnsi" w:cstheme="minorHAnsi"/>
          <w:bCs/>
        </w:rPr>
        <w:t>water-bath-preserving</w:t>
      </w:r>
      <w:r w:rsidR="00CA5AC5">
        <w:rPr>
          <w:rFonts w:asciiTheme="minorHAnsi" w:hAnsiTheme="minorHAnsi" w:cstheme="minorHAnsi"/>
          <w:bCs/>
        </w:rPr>
        <w:t xml:space="preserve"> </w:t>
      </w:r>
      <w:r w:rsidR="00316793">
        <w:rPr>
          <w:rFonts w:asciiTheme="minorHAnsi" w:hAnsiTheme="minorHAnsi" w:cstheme="minorHAnsi"/>
          <w:bCs/>
        </w:rPr>
        <w:t xml:space="preserve">disinfectant. </w:t>
      </w:r>
    </w:p>
    <w:p w14:paraId="551A2634" w14:textId="77777777" w:rsidR="009A69BC" w:rsidRDefault="009A69BC" w:rsidP="00BC0808">
      <w:pPr>
        <w:pStyle w:val="NormalWeb"/>
        <w:spacing w:before="0" w:beforeAutospacing="0" w:after="0" w:afterAutospacing="0"/>
        <w:rPr>
          <w:rFonts w:asciiTheme="minorHAnsi" w:hAnsiTheme="minorHAnsi" w:cstheme="minorHAnsi"/>
          <w:bCs/>
        </w:rPr>
      </w:pPr>
    </w:p>
    <w:p w14:paraId="6AF8FAE5" w14:textId="1FF5F88C" w:rsidR="009A69BC" w:rsidRDefault="009A69BC" w:rsidP="00BC0808">
      <w:pPr>
        <w:pStyle w:val="NormalWeb"/>
        <w:numPr>
          <w:ilvl w:val="1"/>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 xml:space="preserve">Store the glass tubes </w:t>
      </w:r>
      <w:r w:rsidR="003241E2">
        <w:rPr>
          <w:rFonts w:asciiTheme="minorHAnsi" w:hAnsiTheme="minorHAnsi" w:cstheme="minorHAnsi"/>
          <w:bCs/>
        </w:rPr>
        <w:t>for</w:t>
      </w:r>
      <w:r>
        <w:rPr>
          <w:rFonts w:asciiTheme="minorHAnsi" w:hAnsiTheme="minorHAnsi" w:cstheme="minorHAnsi"/>
          <w:bCs/>
        </w:rPr>
        <w:t xml:space="preserve"> the </w:t>
      </w:r>
      <w:r w:rsidR="00F82399">
        <w:rPr>
          <w:rFonts w:asciiTheme="minorHAnsi" w:hAnsiTheme="minorHAnsi" w:cstheme="minorHAnsi"/>
          <w:bCs/>
        </w:rPr>
        <w:t>flow culture chamber</w:t>
      </w:r>
      <w:r>
        <w:rPr>
          <w:rFonts w:asciiTheme="minorHAnsi" w:hAnsiTheme="minorHAnsi" w:cstheme="minorHAnsi"/>
          <w:bCs/>
        </w:rPr>
        <w:t xml:space="preserve"> in 70% ethanol. </w:t>
      </w:r>
    </w:p>
    <w:p w14:paraId="07CAF89E" w14:textId="77777777" w:rsidR="00854DB4" w:rsidRDefault="00854DB4" w:rsidP="00BC0808">
      <w:pPr>
        <w:pStyle w:val="NormalWeb"/>
        <w:spacing w:before="0" w:beforeAutospacing="0" w:after="0" w:afterAutospacing="0"/>
        <w:rPr>
          <w:rFonts w:asciiTheme="minorHAnsi" w:hAnsiTheme="minorHAnsi" w:cstheme="minorHAnsi"/>
          <w:bCs/>
        </w:rPr>
      </w:pPr>
    </w:p>
    <w:p w14:paraId="018EB1A7" w14:textId="7EA4CFE9" w:rsidR="00316793" w:rsidRPr="00854DB4" w:rsidRDefault="00316793" w:rsidP="00BC0808">
      <w:pPr>
        <w:pStyle w:val="NormalWeb"/>
        <w:numPr>
          <w:ilvl w:val="1"/>
          <w:numId w:val="33"/>
        </w:numPr>
        <w:spacing w:before="0" w:beforeAutospacing="0" w:after="0" w:afterAutospacing="0"/>
        <w:ind w:left="0" w:firstLine="0"/>
        <w:rPr>
          <w:rFonts w:asciiTheme="minorHAnsi" w:hAnsiTheme="minorHAnsi" w:cstheme="minorHAnsi"/>
          <w:bCs/>
        </w:rPr>
      </w:pPr>
      <w:r w:rsidRPr="00316793">
        <w:rPr>
          <w:rFonts w:asciiTheme="minorHAnsi" w:hAnsiTheme="minorHAnsi" w:cstheme="minorHAnsi"/>
          <w:bCs/>
        </w:rPr>
        <w:t xml:space="preserve">Place the moist silica drying beads (white appearance) </w:t>
      </w:r>
      <w:r>
        <w:rPr>
          <w:rFonts w:asciiTheme="minorHAnsi" w:hAnsiTheme="minorHAnsi" w:cstheme="minorHAnsi"/>
          <w:bCs/>
        </w:rPr>
        <w:t xml:space="preserve">in the oven </w:t>
      </w:r>
      <w:r w:rsidR="00CA5AC5">
        <w:rPr>
          <w:rFonts w:asciiTheme="minorHAnsi" w:hAnsiTheme="minorHAnsi" w:cstheme="minorHAnsi"/>
          <w:bCs/>
        </w:rPr>
        <w:t xml:space="preserve">O/N </w:t>
      </w:r>
      <w:r>
        <w:rPr>
          <w:rFonts w:asciiTheme="minorHAnsi" w:hAnsiTheme="minorHAnsi" w:cstheme="minorHAnsi"/>
          <w:bCs/>
        </w:rPr>
        <w:t xml:space="preserve">at 120 °C </w:t>
      </w:r>
      <w:r w:rsidR="00CA5AC5">
        <w:rPr>
          <w:rFonts w:asciiTheme="minorHAnsi" w:hAnsiTheme="minorHAnsi" w:cstheme="minorHAnsi"/>
          <w:bCs/>
        </w:rPr>
        <w:t>to let them dry (orange appearance)</w:t>
      </w:r>
      <w:r w:rsidR="00DF39C0">
        <w:rPr>
          <w:rFonts w:asciiTheme="minorHAnsi" w:hAnsiTheme="minorHAnsi" w:cstheme="minorHAnsi"/>
          <w:bCs/>
        </w:rPr>
        <w:t>,</w:t>
      </w:r>
      <w:r w:rsidR="00CA5AC5">
        <w:rPr>
          <w:rFonts w:asciiTheme="minorHAnsi" w:hAnsiTheme="minorHAnsi" w:cstheme="minorHAnsi"/>
          <w:bCs/>
        </w:rPr>
        <w:t xml:space="preserve"> </w:t>
      </w:r>
      <w:r>
        <w:rPr>
          <w:rFonts w:asciiTheme="minorHAnsi" w:hAnsiTheme="minorHAnsi" w:cstheme="minorHAnsi"/>
          <w:bCs/>
        </w:rPr>
        <w:t xml:space="preserve">and store in </w:t>
      </w:r>
      <w:r w:rsidR="00DF39C0">
        <w:rPr>
          <w:rFonts w:asciiTheme="minorHAnsi" w:hAnsiTheme="minorHAnsi" w:cstheme="minorHAnsi"/>
          <w:bCs/>
        </w:rPr>
        <w:t xml:space="preserve">an </w:t>
      </w:r>
      <w:r>
        <w:rPr>
          <w:rFonts w:asciiTheme="minorHAnsi" w:hAnsiTheme="minorHAnsi" w:cstheme="minorHAnsi"/>
          <w:bCs/>
        </w:rPr>
        <w:t>air</w:t>
      </w:r>
      <w:r w:rsidR="00A644C3">
        <w:rPr>
          <w:rFonts w:asciiTheme="minorHAnsi" w:hAnsiTheme="minorHAnsi" w:cstheme="minorHAnsi"/>
          <w:bCs/>
        </w:rPr>
        <w:t>-</w:t>
      </w:r>
      <w:r>
        <w:rPr>
          <w:rFonts w:asciiTheme="minorHAnsi" w:hAnsiTheme="minorHAnsi" w:cstheme="minorHAnsi"/>
          <w:bCs/>
        </w:rPr>
        <w:t>tight flask.</w:t>
      </w:r>
    </w:p>
    <w:p w14:paraId="1A7D1BE2" w14:textId="77777777" w:rsidR="0077526F" w:rsidRDefault="0077526F" w:rsidP="00BC0808">
      <w:pPr>
        <w:pStyle w:val="NormalWeb"/>
        <w:spacing w:before="0" w:beforeAutospacing="0" w:after="0" w:afterAutospacing="0"/>
        <w:rPr>
          <w:rFonts w:asciiTheme="minorHAnsi" w:hAnsiTheme="minorHAnsi" w:cstheme="minorHAnsi"/>
          <w:b/>
        </w:rPr>
      </w:pPr>
    </w:p>
    <w:p w14:paraId="3E79FCA8" w14:textId="1D0ACBB9" w:rsidR="006305D7" w:rsidRDefault="006305D7" w:rsidP="00BC0808">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rPr>
        <w:t>REPRESENTATIVE RESULTS</w:t>
      </w:r>
      <w:r w:rsidR="00EF1462" w:rsidRPr="001B1519">
        <w:rPr>
          <w:rFonts w:asciiTheme="minorHAnsi" w:hAnsiTheme="minorHAnsi" w:cstheme="minorHAnsi"/>
          <w:b/>
        </w:rPr>
        <w:t>:</w:t>
      </w:r>
      <w:r w:rsidR="00C70E65">
        <w:rPr>
          <w:rFonts w:asciiTheme="minorHAnsi" w:hAnsiTheme="minorHAnsi" w:cstheme="minorHAnsi"/>
          <w:b/>
          <w:bCs/>
        </w:rPr>
        <w:t xml:space="preserve"> </w:t>
      </w:r>
    </w:p>
    <w:p w14:paraId="6DDC14F4" w14:textId="27F5B197" w:rsidR="00C82F64" w:rsidRDefault="00703E04" w:rsidP="00BC0808">
      <w:pPr>
        <w:rPr>
          <w:rFonts w:asciiTheme="minorHAnsi" w:hAnsiTheme="minorHAnsi" w:cstheme="minorHAnsi"/>
          <w:iCs/>
          <w:color w:val="auto"/>
        </w:rPr>
      </w:pPr>
      <w:r>
        <w:rPr>
          <w:rFonts w:asciiTheme="minorHAnsi" w:hAnsiTheme="minorHAnsi" w:cstheme="minorHAnsi"/>
          <w:iCs/>
          <w:color w:val="auto"/>
        </w:rPr>
        <w:t>T</w:t>
      </w:r>
      <w:r w:rsidR="00F335AF">
        <w:rPr>
          <w:rFonts w:asciiTheme="minorHAnsi" w:hAnsiTheme="minorHAnsi" w:cstheme="minorHAnsi"/>
          <w:iCs/>
          <w:color w:val="auto"/>
        </w:rPr>
        <w:t>h</w:t>
      </w:r>
      <w:r w:rsidR="00B26687">
        <w:rPr>
          <w:rFonts w:asciiTheme="minorHAnsi" w:hAnsiTheme="minorHAnsi" w:cstheme="minorHAnsi"/>
          <w:iCs/>
          <w:color w:val="auto"/>
        </w:rPr>
        <w:t>is</w:t>
      </w:r>
      <w:r w:rsidR="00F335AF">
        <w:rPr>
          <w:rFonts w:asciiTheme="minorHAnsi" w:hAnsiTheme="minorHAnsi" w:cstheme="minorHAnsi"/>
          <w:iCs/>
          <w:color w:val="auto"/>
        </w:rPr>
        <w:t xml:space="preserve"> </w:t>
      </w:r>
      <w:r w:rsidR="00CC6B6B">
        <w:rPr>
          <w:rFonts w:asciiTheme="minorHAnsi" w:hAnsiTheme="minorHAnsi" w:cstheme="minorHAnsi"/>
          <w:iCs/>
          <w:color w:val="auto"/>
        </w:rPr>
        <w:t xml:space="preserve">bioreactor </w:t>
      </w:r>
      <w:r w:rsidR="002F70D4">
        <w:rPr>
          <w:rFonts w:asciiTheme="minorHAnsi" w:hAnsiTheme="minorHAnsi" w:cstheme="minorHAnsi"/>
          <w:iCs/>
          <w:color w:val="auto"/>
        </w:rPr>
        <w:t>was</w:t>
      </w:r>
      <w:r w:rsidR="00841099">
        <w:rPr>
          <w:rFonts w:asciiTheme="minorHAnsi" w:hAnsiTheme="minorHAnsi" w:cstheme="minorHAnsi"/>
          <w:iCs/>
          <w:color w:val="auto"/>
        </w:rPr>
        <w:t xml:space="preserve"> developed</w:t>
      </w:r>
      <w:r w:rsidR="00CC6B6B">
        <w:rPr>
          <w:rFonts w:asciiTheme="minorHAnsi" w:hAnsiTheme="minorHAnsi" w:cstheme="minorHAnsi"/>
          <w:iCs/>
          <w:color w:val="auto"/>
        </w:rPr>
        <w:t xml:space="preserve"> to</w:t>
      </w:r>
      <w:r>
        <w:rPr>
          <w:rFonts w:asciiTheme="minorHAnsi" w:hAnsiTheme="minorHAnsi" w:cstheme="minorHAnsi"/>
          <w:iCs/>
          <w:color w:val="auto"/>
        </w:rPr>
        <w:t xml:space="preserve"> study the</w:t>
      </w:r>
      <w:r w:rsidR="006C1E5B">
        <w:rPr>
          <w:rFonts w:asciiTheme="minorHAnsi" w:hAnsiTheme="minorHAnsi" w:cstheme="minorHAnsi"/>
          <w:iCs/>
          <w:color w:val="auto"/>
        </w:rPr>
        <w:t xml:space="preserve"> individual and combined</w:t>
      </w:r>
      <w:r>
        <w:rPr>
          <w:rFonts w:asciiTheme="minorHAnsi" w:hAnsiTheme="minorHAnsi" w:cstheme="minorHAnsi"/>
          <w:iCs/>
          <w:color w:val="auto"/>
        </w:rPr>
        <w:t xml:space="preserve"> effect</w:t>
      </w:r>
      <w:r w:rsidR="006C1E5B">
        <w:rPr>
          <w:rFonts w:asciiTheme="minorHAnsi" w:hAnsiTheme="minorHAnsi" w:cstheme="minorHAnsi"/>
          <w:iCs/>
          <w:color w:val="auto"/>
        </w:rPr>
        <w:t>s</w:t>
      </w:r>
      <w:r>
        <w:rPr>
          <w:rFonts w:asciiTheme="minorHAnsi" w:hAnsiTheme="minorHAnsi" w:cstheme="minorHAnsi"/>
          <w:iCs/>
          <w:color w:val="auto"/>
        </w:rPr>
        <w:t xml:space="preserve"> of </w:t>
      </w:r>
      <w:r w:rsidR="006C1E5B">
        <w:rPr>
          <w:rFonts w:asciiTheme="minorHAnsi" w:hAnsiTheme="minorHAnsi" w:cstheme="minorHAnsi"/>
          <w:iCs/>
          <w:color w:val="auto"/>
        </w:rPr>
        <w:t>shear stress and cyclic stretch on</w:t>
      </w:r>
      <w:r w:rsidR="00E744B8">
        <w:rPr>
          <w:rFonts w:asciiTheme="minorHAnsi" w:hAnsiTheme="minorHAnsi" w:cstheme="minorHAnsi"/>
          <w:iCs/>
          <w:color w:val="auto"/>
        </w:rPr>
        <w:t xml:space="preserve"> vascular tissue</w:t>
      </w:r>
      <w:r w:rsidR="006C1E5B">
        <w:rPr>
          <w:rFonts w:asciiTheme="minorHAnsi" w:hAnsiTheme="minorHAnsi" w:cstheme="minorHAnsi"/>
          <w:iCs/>
          <w:color w:val="auto"/>
        </w:rPr>
        <w:t xml:space="preserve"> growth and remodeling </w:t>
      </w:r>
      <w:r w:rsidR="00B26687">
        <w:rPr>
          <w:rFonts w:asciiTheme="minorHAnsi" w:hAnsiTheme="minorHAnsi" w:cstheme="minorHAnsi"/>
          <w:iCs/>
          <w:color w:val="auto"/>
        </w:rPr>
        <w:t>i</w:t>
      </w:r>
      <w:r w:rsidR="00E744B8">
        <w:rPr>
          <w:rFonts w:asciiTheme="minorHAnsi" w:hAnsiTheme="minorHAnsi" w:cstheme="minorHAnsi"/>
          <w:iCs/>
          <w:color w:val="auto"/>
        </w:rPr>
        <w:t>n 3D biomaterial scaffolds</w:t>
      </w:r>
      <w:r w:rsidR="00CC6B6B">
        <w:rPr>
          <w:rFonts w:asciiTheme="minorHAnsi" w:hAnsiTheme="minorHAnsi" w:cstheme="minorHAnsi"/>
          <w:iCs/>
          <w:color w:val="auto"/>
        </w:rPr>
        <w:t xml:space="preserve">. </w:t>
      </w:r>
      <w:r w:rsidR="00841099">
        <w:rPr>
          <w:rFonts w:asciiTheme="minorHAnsi" w:hAnsiTheme="minorHAnsi" w:cstheme="minorHAnsi"/>
          <w:iCs/>
          <w:color w:val="auto"/>
        </w:rPr>
        <w:t xml:space="preserve">The design of the bioreactor allows </w:t>
      </w:r>
      <w:r w:rsidR="008705E2">
        <w:rPr>
          <w:rFonts w:asciiTheme="minorHAnsi" w:hAnsiTheme="minorHAnsi" w:cstheme="minorHAnsi"/>
          <w:iCs/>
          <w:color w:val="auto"/>
        </w:rPr>
        <w:t xml:space="preserve">for </w:t>
      </w:r>
      <w:r w:rsidR="00320E44">
        <w:rPr>
          <w:rFonts w:asciiTheme="minorHAnsi" w:hAnsiTheme="minorHAnsi" w:cstheme="minorHAnsi"/>
          <w:iCs/>
          <w:color w:val="auto"/>
        </w:rPr>
        <w:t>culturing up to eight vascular constructs under various loading conditions</w:t>
      </w:r>
      <w:r w:rsidR="00EE3ACD">
        <w:rPr>
          <w:rFonts w:asciiTheme="minorHAnsi" w:hAnsiTheme="minorHAnsi" w:cstheme="minorHAnsi"/>
          <w:iCs/>
          <w:color w:val="auto"/>
        </w:rPr>
        <w:t xml:space="preserve"> (</w:t>
      </w:r>
      <w:r w:rsidR="00EE3ACD">
        <w:rPr>
          <w:rFonts w:asciiTheme="minorHAnsi" w:hAnsiTheme="minorHAnsi" w:cstheme="minorHAnsi"/>
          <w:b/>
          <w:bCs/>
          <w:iCs/>
          <w:color w:val="auto"/>
        </w:rPr>
        <w:t>Figure</w:t>
      </w:r>
      <w:r w:rsidR="009E05BC">
        <w:rPr>
          <w:rFonts w:asciiTheme="minorHAnsi" w:hAnsiTheme="minorHAnsi" w:cstheme="minorHAnsi"/>
          <w:b/>
          <w:bCs/>
          <w:iCs/>
          <w:color w:val="auto"/>
        </w:rPr>
        <w:t> </w:t>
      </w:r>
      <w:r w:rsidR="00EE3ACD">
        <w:rPr>
          <w:rFonts w:asciiTheme="minorHAnsi" w:hAnsiTheme="minorHAnsi" w:cstheme="minorHAnsi"/>
          <w:b/>
          <w:bCs/>
          <w:iCs/>
          <w:color w:val="auto"/>
        </w:rPr>
        <w:t>1A</w:t>
      </w:r>
      <w:r w:rsidR="00EE3ACD">
        <w:rPr>
          <w:rFonts w:asciiTheme="minorHAnsi" w:hAnsiTheme="minorHAnsi" w:cstheme="minorHAnsi"/>
          <w:iCs/>
          <w:color w:val="auto"/>
        </w:rPr>
        <w:t>)</w:t>
      </w:r>
      <w:r w:rsidR="006E338F">
        <w:rPr>
          <w:rFonts w:asciiTheme="minorHAnsi" w:hAnsiTheme="minorHAnsi" w:cstheme="minorHAnsi"/>
          <w:iCs/>
          <w:color w:val="auto"/>
        </w:rPr>
        <w:t xml:space="preserve">. The vascular constructs </w:t>
      </w:r>
      <w:r w:rsidR="00A6342E">
        <w:rPr>
          <w:rFonts w:asciiTheme="minorHAnsi" w:hAnsiTheme="minorHAnsi" w:cstheme="minorHAnsi"/>
          <w:iCs/>
          <w:color w:val="auto"/>
        </w:rPr>
        <w:t xml:space="preserve">are positioned in a </w:t>
      </w:r>
      <w:r w:rsidR="00E96F75">
        <w:rPr>
          <w:rFonts w:asciiTheme="minorHAnsi" w:hAnsiTheme="minorHAnsi" w:cstheme="minorHAnsi"/>
          <w:iCs/>
          <w:color w:val="auto"/>
        </w:rPr>
        <w:t>flow culture chamber</w:t>
      </w:r>
      <w:r w:rsidR="00A5471F">
        <w:rPr>
          <w:rFonts w:asciiTheme="minorHAnsi" w:hAnsiTheme="minorHAnsi" w:cstheme="minorHAnsi"/>
          <w:iCs/>
          <w:color w:val="auto"/>
        </w:rPr>
        <w:t xml:space="preserve"> (</w:t>
      </w:r>
      <w:r w:rsidR="00A5471F">
        <w:rPr>
          <w:rFonts w:asciiTheme="minorHAnsi" w:hAnsiTheme="minorHAnsi" w:cstheme="minorHAnsi"/>
          <w:b/>
          <w:bCs/>
          <w:iCs/>
          <w:color w:val="auto"/>
        </w:rPr>
        <w:t>Figure 1B</w:t>
      </w:r>
      <w:r w:rsidR="00A5471F">
        <w:rPr>
          <w:rFonts w:asciiTheme="minorHAnsi" w:hAnsiTheme="minorHAnsi" w:cstheme="minorHAnsi"/>
          <w:iCs/>
          <w:color w:val="auto"/>
        </w:rPr>
        <w:t>)</w:t>
      </w:r>
      <w:r w:rsidR="00765431">
        <w:rPr>
          <w:rFonts w:asciiTheme="minorHAnsi" w:hAnsiTheme="minorHAnsi" w:cstheme="minorHAnsi"/>
          <w:iCs/>
          <w:color w:val="auto"/>
        </w:rPr>
        <w:t xml:space="preserve"> in which both the circumferential stretch and </w:t>
      </w:r>
      <w:r w:rsidR="00432E7B">
        <w:rPr>
          <w:rFonts w:asciiTheme="minorHAnsi" w:hAnsiTheme="minorHAnsi" w:cstheme="minorHAnsi"/>
          <w:iCs/>
          <w:color w:val="auto"/>
        </w:rPr>
        <w:t>WSS can be independently controlled</w:t>
      </w:r>
      <w:r w:rsidR="002A28A2">
        <w:rPr>
          <w:rFonts w:asciiTheme="minorHAnsi" w:hAnsiTheme="minorHAnsi" w:cstheme="minorHAnsi"/>
          <w:iCs/>
          <w:color w:val="auto"/>
        </w:rPr>
        <w:t>.</w:t>
      </w:r>
      <w:r w:rsidR="00C15347">
        <w:rPr>
          <w:rFonts w:asciiTheme="minorHAnsi" w:hAnsiTheme="minorHAnsi" w:cstheme="minorHAnsi"/>
          <w:iCs/>
          <w:color w:val="auto"/>
        </w:rPr>
        <w:t xml:space="preserve"> </w:t>
      </w:r>
      <w:r w:rsidR="00C61CC4">
        <w:rPr>
          <w:rFonts w:asciiTheme="minorHAnsi" w:hAnsiTheme="minorHAnsi" w:cstheme="minorHAnsi"/>
          <w:iCs/>
          <w:color w:val="auto"/>
        </w:rPr>
        <w:t xml:space="preserve">The top compartment of the flow culture chamber holds a </w:t>
      </w:r>
      <w:r w:rsidR="00706884">
        <w:rPr>
          <w:rFonts w:asciiTheme="minorHAnsi" w:hAnsiTheme="minorHAnsi" w:cstheme="minorHAnsi"/>
          <w:iCs/>
          <w:color w:val="auto"/>
        </w:rPr>
        <w:t xml:space="preserve">flow </w:t>
      </w:r>
      <w:r w:rsidR="00306F38">
        <w:rPr>
          <w:rFonts w:asciiTheme="minorHAnsi" w:hAnsiTheme="minorHAnsi" w:cstheme="minorHAnsi"/>
          <w:iCs/>
          <w:color w:val="auto"/>
        </w:rPr>
        <w:t>straightener</w:t>
      </w:r>
      <w:r w:rsidR="00E719B2">
        <w:rPr>
          <w:rFonts w:asciiTheme="minorHAnsi" w:hAnsiTheme="minorHAnsi" w:cstheme="minorHAnsi"/>
          <w:iCs/>
          <w:color w:val="auto"/>
        </w:rPr>
        <w:t xml:space="preserve"> to stabilize the flow in a </w:t>
      </w:r>
      <w:r w:rsidR="000F15B9">
        <w:rPr>
          <w:rFonts w:asciiTheme="minorHAnsi" w:hAnsiTheme="minorHAnsi" w:cstheme="minorHAnsi"/>
          <w:iCs/>
          <w:color w:val="auto"/>
        </w:rPr>
        <w:t>relativ</w:t>
      </w:r>
      <w:r w:rsidR="007038CC">
        <w:rPr>
          <w:rFonts w:asciiTheme="minorHAnsi" w:hAnsiTheme="minorHAnsi" w:cstheme="minorHAnsi"/>
          <w:iCs/>
          <w:color w:val="auto"/>
        </w:rPr>
        <w:t>ely</w:t>
      </w:r>
      <w:r w:rsidR="000F15B9">
        <w:rPr>
          <w:rFonts w:asciiTheme="minorHAnsi" w:hAnsiTheme="minorHAnsi" w:cstheme="minorHAnsi"/>
          <w:iCs/>
          <w:color w:val="auto"/>
        </w:rPr>
        <w:t xml:space="preserve"> short settling length </w:t>
      </w:r>
      <w:r w:rsidR="00D33904">
        <w:rPr>
          <w:rFonts w:asciiTheme="minorHAnsi" w:hAnsiTheme="minorHAnsi" w:cstheme="minorHAnsi"/>
          <w:iCs/>
          <w:color w:val="auto"/>
        </w:rPr>
        <w:t>(</w:t>
      </w:r>
      <w:r w:rsidR="00D33904">
        <w:rPr>
          <w:rFonts w:asciiTheme="minorHAnsi" w:hAnsiTheme="minorHAnsi" w:cstheme="minorHAnsi"/>
          <w:b/>
          <w:bCs/>
          <w:iCs/>
          <w:color w:val="auto"/>
        </w:rPr>
        <w:t>Figure</w:t>
      </w:r>
      <w:r w:rsidR="009E05BC">
        <w:rPr>
          <w:rFonts w:asciiTheme="minorHAnsi" w:hAnsiTheme="minorHAnsi" w:cstheme="minorHAnsi"/>
          <w:b/>
          <w:bCs/>
          <w:iCs/>
          <w:color w:val="auto"/>
        </w:rPr>
        <w:t> </w:t>
      </w:r>
      <w:r w:rsidR="00FE252E">
        <w:rPr>
          <w:rFonts w:asciiTheme="minorHAnsi" w:hAnsiTheme="minorHAnsi" w:cstheme="minorHAnsi"/>
          <w:b/>
          <w:bCs/>
          <w:iCs/>
          <w:color w:val="auto"/>
        </w:rPr>
        <w:t>1</w:t>
      </w:r>
      <w:r w:rsidR="009E05BC">
        <w:rPr>
          <w:rFonts w:asciiTheme="minorHAnsi" w:hAnsiTheme="minorHAnsi" w:cstheme="minorHAnsi"/>
          <w:b/>
          <w:bCs/>
          <w:iCs/>
          <w:color w:val="auto"/>
        </w:rPr>
        <w:t>C</w:t>
      </w:r>
      <w:r w:rsidR="00FE252E">
        <w:rPr>
          <w:rFonts w:asciiTheme="minorHAnsi" w:hAnsiTheme="minorHAnsi" w:cstheme="minorHAnsi"/>
          <w:iCs/>
          <w:color w:val="auto"/>
        </w:rPr>
        <w:t xml:space="preserve">). </w:t>
      </w:r>
      <w:r w:rsidR="00EC2CE8">
        <w:rPr>
          <w:rFonts w:asciiTheme="minorHAnsi" w:hAnsiTheme="minorHAnsi" w:cstheme="minorHAnsi"/>
          <w:iCs/>
          <w:color w:val="auto"/>
        </w:rPr>
        <w:t>Directly downstream</w:t>
      </w:r>
      <w:r w:rsidR="00C70ED7">
        <w:rPr>
          <w:rFonts w:asciiTheme="minorHAnsi" w:hAnsiTheme="minorHAnsi" w:cstheme="minorHAnsi"/>
          <w:iCs/>
          <w:color w:val="auto"/>
        </w:rPr>
        <w:t xml:space="preserve"> of</w:t>
      </w:r>
      <w:r w:rsidR="00042C57">
        <w:rPr>
          <w:rFonts w:asciiTheme="minorHAnsi" w:hAnsiTheme="minorHAnsi" w:cstheme="minorHAnsi"/>
          <w:iCs/>
          <w:color w:val="auto"/>
        </w:rPr>
        <w:t xml:space="preserve"> the </w:t>
      </w:r>
      <w:r w:rsidR="0098366E">
        <w:rPr>
          <w:rFonts w:asciiTheme="minorHAnsi" w:hAnsiTheme="minorHAnsi" w:cstheme="minorHAnsi"/>
          <w:iCs/>
          <w:color w:val="auto"/>
        </w:rPr>
        <w:t xml:space="preserve">flow </w:t>
      </w:r>
      <w:r w:rsidR="00D9175E">
        <w:rPr>
          <w:rFonts w:asciiTheme="minorHAnsi" w:hAnsiTheme="minorHAnsi" w:cstheme="minorHAnsi"/>
          <w:iCs/>
          <w:color w:val="auto"/>
        </w:rPr>
        <w:t>straightener</w:t>
      </w:r>
      <w:r w:rsidR="00EC2CE8">
        <w:rPr>
          <w:rFonts w:asciiTheme="minorHAnsi" w:hAnsiTheme="minorHAnsi" w:cstheme="minorHAnsi"/>
          <w:iCs/>
          <w:color w:val="auto"/>
        </w:rPr>
        <w:t xml:space="preserve">, </w:t>
      </w:r>
      <w:r w:rsidR="0098366E">
        <w:rPr>
          <w:rFonts w:asciiTheme="minorHAnsi" w:hAnsiTheme="minorHAnsi" w:cstheme="minorHAnsi"/>
          <w:iCs/>
          <w:color w:val="auto"/>
        </w:rPr>
        <w:t>the nose cone distributes the flow evenly</w:t>
      </w:r>
      <w:r w:rsidR="00213A2D">
        <w:rPr>
          <w:rFonts w:asciiTheme="minorHAnsi" w:hAnsiTheme="minorHAnsi" w:cstheme="minorHAnsi"/>
          <w:iCs/>
          <w:color w:val="auto"/>
        </w:rPr>
        <w:t xml:space="preserve"> through</w:t>
      </w:r>
      <w:r w:rsidR="004D512D">
        <w:rPr>
          <w:rFonts w:asciiTheme="minorHAnsi" w:hAnsiTheme="minorHAnsi" w:cstheme="minorHAnsi"/>
          <w:iCs/>
          <w:color w:val="auto"/>
        </w:rPr>
        <w:t xml:space="preserve"> </w:t>
      </w:r>
      <w:r w:rsidR="00213A2D">
        <w:rPr>
          <w:rFonts w:eastAsia="+mn-ea" w:cs="+mn-cs"/>
          <w:kern w:val="24"/>
        </w:rPr>
        <w:t xml:space="preserve">the annular channel </w:t>
      </w:r>
      <w:r w:rsidR="004D512D">
        <w:rPr>
          <w:rFonts w:asciiTheme="minorHAnsi" w:hAnsiTheme="minorHAnsi" w:cstheme="minorHAnsi"/>
          <w:iCs/>
          <w:color w:val="auto"/>
        </w:rPr>
        <w:t>(</w:t>
      </w:r>
      <w:r w:rsidR="004D512D">
        <w:rPr>
          <w:rFonts w:asciiTheme="minorHAnsi" w:hAnsiTheme="minorHAnsi" w:cstheme="minorHAnsi"/>
          <w:b/>
          <w:bCs/>
          <w:iCs/>
          <w:color w:val="auto"/>
        </w:rPr>
        <w:t>Figure</w:t>
      </w:r>
      <w:r w:rsidR="00C53E22">
        <w:rPr>
          <w:rFonts w:asciiTheme="minorHAnsi" w:hAnsiTheme="minorHAnsi" w:cstheme="minorHAnsi"/>
          <w:b/>
          <w:bCs/>
          <w:iCs/>
          <w:color w:val="auto"/>
        </w:rPr>
        <w:t> </w:t>
      </w:r>
      <w:r w:rsidR="004D512D">
        <w:rPr>
          <w:rFonts w:asciiTheme="minorHAnsi" w:hAnsiTheme="minorHAnsi" w:cstheme="minorHAnsi"/>
          <w:b/>
          <w:bCs/>
          <w:iCs/>
          <w:color w:val="auto"/>
        </w:rPr>
        <w:t>1</w:t>
      </w:r>
      <w:r w:rsidR="009E05BC">
        <w:rPr>
          <w:rFonts w:asciiTheme="minorHAnsi" w:hAnsiTheme="minorHAnsi" w:cstheme="minorHAnsi"/>
          <w:b/>
          <w:bCs/>
          <w:iCs/>
          <w:color w:val="auto"/>
        </w:rPr>
        <w:t>D</w:t>
      </w:r>
      <w:r w:rsidR="004D512D">
        <w:rPr>
          <w:rFonts w:asciiTheme="minorHAnsi" w:hAnsiTheme="minorHAnsi" w:cstheme="minorHAnsi"/>
          <w:iCs/>
          <w:color w:val="auto"/>
        </w:rPr>
        <w:t xml:space="preserve">). </w:t>
      </w:r>
      <w:r w:rsidR="006D0C42">
        <w:rPr>
          <w:rFonts w:asciiTheme="minorHAnsi" w:hAnsiTheme="minorHAnsi" w:cstheme="minorHAnsi"/>
          <w:iCs/>
          <w:color w:val="auto"/>
        </w:rPr>
        <w:t>When all steps of the protocol are performed in the correct manner, the vascular scaffolds in the flow culture chamber can be subjected to a continuous unidirectional flow through the annular channel between the scaffold and the glass wall and are circumferentially stretched by the pneumatic pump (</w:t>
      </w:r>
      <w:r w:rsidR="006D0C42">
        <w:rPr>
          <w:rFonts w:asciiTheme="minorHAnsi" w:hAnsiTheme="minorHAnsi" w:cstheme="minorHAnsi"/>
          <w:b/>
          <w:bCs/>
          <w:iCs/>
          <w:color w:val="auto"/>
        </w:rPr>
        <w:t>Figure 1</w:t>
      </w:r>
      <w:r w:rsidR="000455DB">
        <w:rPr>
          <w:rFonts w:asciiTheme="minorHAnsi" w:hAnsiTheme="minorHAnsi" w:cstheme="minorHAnsi"/>
          <w:b/>
          <w:bCs/>
          <w:iCs/>
          <w:color w:val="auto"/>
        </w:rPr>
        <w:t>E</w:t>
      </w:r>
      <w:r w:rsidR="00511587">
        <w:rPr>
          <w:rFonts w:asciiTheme="minorHAnsi" w:hAnsiTheme="minorHAnsi" w:cstheme="minorHAnsi"/>
          <w:b/>
          <w:bCs/>
          <w:iCs/>
          <w:color w:val="auto"/>
        </w:rPr>
        <w:t>–</w:t>
      </w:r>
      <w:r w:rsidR="000455DB">
        <w:rPr>
          <w:rFonts w:asciiTheme="minorHAnsi" w:hAnsiTheme="minorHAnsi" w:cstheme="minorHAnsi"/>
          <w:b/>
          <w:bCs/>
          <w:iCs/>
          <w:color w:val="auto"/>
        </w:rPr>
        <w:t>F</w:t>
      </w:r>
      <w:r w:rsidR="006D0C42">
        <w:rPr>
          <w:rFonts w:asciiTheme="minorHAnsi" w:hAnsiTheme="minorHAnsi" w:cstheme="minorHAnsi"/>
          <w:iCs/>
          <w:color w:val="auto"/>
        </w:rPr>
        <w:t xml:space="preserve">). </w:t>
      </w:r>
      <w:r w:rsidR="000455DB">
        <w:rPr>
          <w:rFonts w:asciiTheme="minorHAnsi" w:hAnsiTheme="minorHAnsi" w:cstheme="minorHAnsi"/>
          <w:iCs/>
          <w:color w:val="auto"/>
        </w:rPr>
        <w:t xml:space="preserve">Before the scaffold is mounted, the </w:t>
      </w:r>
      <w:proofErr w:type="spellStart"/>
      <w:r w:rsidR="000455DB">
        <w:rPr>
          <w:rFonts w:asciiTheme="minorHAnsi" w:hAnsiTheme="minorHAnsi" w:cstheme="minorHAnsi"/>
          <w:iCs/>
          <w:color w:val="auto"/>
        </w:rPr>
        <w:t>electrospun</w:t>
      </w:r>
      <w:proofErr w:type="spellEnd"/>
      <w:r w:rsidR="000455DB">
        <w:rPr>
          <w:rFonts w:asciiTheme="minorHAnsi" w:hAnsiTheme="minorHAnsi" w:cstheme="minorHAnsi"/>
          <w:iCs/>
          <w:color w:val="auto"/>
        </w:rPr>
        <w:t xml:space="preserve"> tube should be cut into 25 mm tubes (</w:t>
      </w:r>
      <w:r w:rsidR="000455DB">
        <w:rPr>
          <w:rFonts w:asciiTheme="minorHAnsi" w:hAnsiTheme="minorHAnsi" w:cstheme="minorHAnsi"/>
          <w:b/>
          <w:bCs/>
          <w:iCs/>
          <w:color w:val="auto"/>
        </w:rPr>
        <w:t>Figure 1G</w:t>
      </w:r>
      <w:r w:rsidR="000455DB">
        <w:rPr>
          <w:rFonts w:asciiTheme="minorHAnsi" w:hAnsiTheme="minorHAnsi" w:cstheme="minorHAnsi"/>
          <w:iCs/>
          <w:color w:val="auto"/>
        </w:rPr>
        <w:t xml:space="preserve">) and </w:t>
      </w:r>
      <w:r w:rsidR="007038CC">
        <w:rPr>
          <w:rFonts w:asciiTheme="minorHAnsi" w:hAnsiTheme="minorHAnsi" w:cstheme="minorHAnsi"/>
          <w:iCs/>
          <w:color w:val="auto"/>
        </w:rPr>
        <w:t>can</w:t>
      </w:r>
      <w:r w:rsidR="000455DB">
        <w:rPr>
          <w:rFonts w:asciiTheme="minorHAnsi" w:hAnsiTheme="minorHAnsi" w:cstheme="minorHAnsi"/>
          <w:iCs/>
          <w:color w:val="auto"/>
        </w:rPr>
        <w:t xml:space="preserve"> be examined with SEM to </w:t>
      </w:r>
      <w:r w:rsidR="009905A2">
        <w:rPr>
          <w:rFonts w:asciiTheme="minorHAnsi" w:hAnsiTheme="minorHAnsi" w:cstheme="minorHAnsi"/>
          <w:iCs/>
          <w:color w:val="auto"/>
        </w:rPr>
        <w:t>analyze the</w:t>
      </w:r>
      <w:r w:rsidR="002B01F4">
        <w:rPr>
          <w:rFonts w:asciiTheme="minorHAnsi" w:hAnsiTheme="minorHAnsi" w:cstheme="minorHAnsi"/>
          <w:iCs/>
          <w:color w:val="auto"/>
        </w:rPr>
        <w:t xml:space="preserve"> </w:t>
      </w:r>
      <w:r w:rsidR="000455DB">
        <w:rPr>
          <w:rFonts w:asciiTheme="minorHAnsi" w:hAnsiTheme="minorHAnsi" w:cstheme="minorHAnsi"/>
          <w:iCs/>
          <w:color w:val="auto"/>
        </w:rPr>
        <w:t>microarchitecture (</w:t>
      </w:r>
      <w:r w:rsidR="000455DB">
        <w:rPr>
          <w:rFonts w:asciiTheme="minorHAnsi" w:hAnsiTheme="minorHAnsi" w:cstheme="minorHAnsi"/>
          <w:b/>
          <w:bCs/>
          <w:iCs/>
          <w:color w:val="auto"/>
        </w:rPr>
        <w:t>Figure 1H</w:t>
      </w:r>
      <w:r w:rsidR="00511587">
        <w:rPr>
          <w:rFonts w:asciiTheme="minorHAnsi" w:hAnsiTheme="minorHAnsi" w:cstheme="minorHAnsi"/>
          <w:b/>
          <w:bCs/>
          <w:iCs/>
          <w:color w:val="auto"/>
        </w:rPr>
        <w:t>–</w:t>
      </w:r>
      <w:r w:rsidR="007038CC">
        <w:rPr>
          <w:rFonts w:asciiTheme="minorHAnsi" w:hAnsiTheme="minorHAnsi" w:cstheme="minorHAnsi"/>
          <w:b/>
          <w:bCs/>
          <w:iCs/>
          <w:color w:val="auto"/>
        </w:rPr>
        <w:t>I</w:t>
      </w:r>
      <w:r w:rsidR="000455DB">
        <w:rPr>
          <w:rFonts w:asciiTheme="minorHAnsi" w:hAnsiTheme="minorHAnsi" w:cstheme="minorHAnsi"/>
          <w:iCs/>
          <w:color w:val="auto"/>
        </w:rPr>
        <w:t xml:space="preserve">). </w:t>
      </w:r>
      <w:r w:rsidR="009D0DE7">
        <w:rPr>
          <w:rFonts w:asciiTheme="minorHAnsi" w:hAnsiTheme="minorHAnsi" w:cstheme="minorHAnsi"/>
          <w:iCs/>
          <w:color w:val="auto"/>
        </w:rPr>
        <w:t>It is important to note that the</w:t>
      </w:r>
      <w:r w:rsidR="0004441B">
        <w:rPr>
          <w:rFonts w:asciiTheme="minorHAnsi" w:hAnsiTheme="minorHAnsi" w:cstheme="minorHAnsi"/>
          <w:iCs/>
          <w:color w:val="auto"/>
        </w:rPr>
        <w:t xml:space="preserve"> </w:t>
      </w:r>
      <w:r w:rsidR="003768E7">
        <w:rPr>
          <w:rFonts w:asciiTheme="minorHAnsi" w:hAnsiTheme="minorHAnsi" w:cstheme="minorHAnsi"/>
          <w:iCs/>
          <w:color w:val="auto"/>
        </w:rPr>
        <w:t xml:space="preserve">PCL-BU grafts in this example can be replaced by </w:t>
      </w:r>
      <w:r w:rsidR="009D0DE7">
        <w:rPr>
          <w:rFonts w:asciiTheme="minorHAnsi" w:hAnsiTheme="minorHAnsi" w:cstheme="minorHAnsi"/>
          <w:iCs/>
          <w:color w:val="auto"/>
        </w:rPr>
        <w:t xml:space="preserve">any </w:t>
      </w:r>
      <w:r w:rsidR="003768E7">
        <w:rPr>
          <w:rFonts w:asciiTheme="minorHAnsi" w:hAnsiTheme="minorHAnsi" w:cstheme="minorHAnsi"/>
          <w:iCs/>
          <w:color w:val="auto"/>
        </w:rPr>
        <w:t xml:space="preserve">other elastomeric </w:t>
      </w:r>
      <w:r w:rsidR="009D0DE7">
        <w:rPr>
          <w:rFonts w:asciiTheme="minorHAnsi" w:hAnsiTheme="minorHAnsi" w:cstheme="minorHAnsi"/>
          <w:iCs/>
          <w:color w:val="auto"/>
        </w:rPr>
        <w:t xml:space="preserve">tissue engineered grafts (natural </w:t>
      </w:r>
      <w:r w:rsidR="00973E06">
        <w:rPr>
          <w:rFonts w:asciiTheme="minorHAnsi" w:hAnsiTheme="minorHAnsi" w:cstheme="minorHAnsi"/>
          <w:iCs/>
          <w:color w:val="auto"/>
        </w:rPr>
        <w:t>or synthetic</w:t>
      </w:r>
      <w:r w:rsidR="00C04565">
        <w:rPr>
          <w:rFonts w:asciiTheme="minorHAnsi" w:hAnsiTheme="minorHAnsi" w:cstheme="minorHAnsi"/>
          <w:iCs/>
          <w:color w:val="auto"/>
        </w:rPr>
        <w:t xml:space="preserve"> </w:t>
      </w:r>
      <w:r w:rsidR="0002055A">
        <w:rPr>
          <w:rFonts w:asciiTheme="minorHAnsi" w:hAnsiTheme="minorHAnsi" w:cstheme="minorHAnsi"/>
          <w:iCs/>
          <w:color w:val="auto"/>
        </w:rPr>
        <w:t>origin</w:t>
      </w:r>
      <w:r w:rsidR="00973E06">
        <w:rPr>
          <w:rFonts w:asciiTheme="minorHAnsi" w:hAnsiTheme="minorHAnsi" w:cstheme="minorHAnsi"/>
          <w:iCs/>
          <w:color w:val="auto"/>
        </w:rPr>
        <w:t xml:space="preserve">, different </w:t>
      </w:r>
      <w:proofErr w:type="gramStart"/>
      <w:r w:rsidR="00973E06">
        <w:rPr>
          <w:rFonts w:asciiTheme="minorHAnsi" w:hAnsiTheme="minorHAnsi" w:cstheme="minorHAnsi"/>
          <w:iCs/>
          <w:color w:val="auto"/>
        </w:rPr>
        <w:t>microarchitecture</w:t>
      </w:r>
      <w:proofErr w:type="gramEnd"/>
      <w:r w:rsidR="00973E06">
        <w:rPr>
          <w:rFonts w:asciiTheme="minorHAnsi" w:hAnsiTheme="minorHAnsi" w:cstheme="minorHAnsi"/>
          <w:iCs/>
          <w:color w:val="auto"/>
        </w:rPr>
        <w:t xml:space="preserve"> or porosity). The inside-out design </w:t>
      </w:r>
      <w:r w:rsidR="009648A4">
        <w:rPr>
          <w:rFonts w:asciiTheme="minorHAnsi" w:hAnsiTheme="minorHAnsi" w:cstheme="minorHAnsi"/>
          <w:iCs/>
          <w:color w:val="auto"/>
        </w:rPr>
        <w:t>allows test</w:t>
      </w:r>
      <w:r w:rsidR="00511587">
        <w:rPr>
          <w:rFonts w:asciiTheme="minorHAnsi" w:hAnsiTheme="minorHAnsi" w:cstheme="minorHAnsi"/>
          <w:iCs/>
          <w:color w:val="auto"/>
        </w:rPr>
        <w:t>ing of</w:t>
      </w:r>
      <w:r w:rsidR="009648A4">
        <w:rPr>
          <w:rFonts w:asciiTheme="minorHAnsi" w:hAnsiTheme="minorHAnsi" w:cstheme="minorHAnsi"/>
          <w:iCs/>
          <w:color w:val="auto"/>
        </w:rPr>
        <w:t xml:space="preserve"> </w:t>
      </w:r>
      <w:r w:rsidR="004A0060">
        <w:rPr>
          <w:rFonts w:asciiTheme="minorHAnsi" w:hAnsiTheme="minorHAnsi" w:cstheme="minorHAnsi"/>
          <w:iCs/>
          <w:color w:val="auto"/>
        </w:rPr>
        <w:t xml:space="preserve">highly </w:t>
      </w:r>
      <w:r w:rsidR="009648A4">
        <w:rPr>
          <w:rFonts w:asciiTheme="minorHAnsi" w:hAnsiTheme="minorHAnsi" w:cstheme="minorHAnsi"/>
          <w:iCs/>
          <w:color w:val="auto"/>
        </w:rPr>
        <w:t xml:space="preserve">porous grafts as </w:t>
      </w:r>
      <w:r w:rsidR="00C04565">
        <w:rPr>
          <w:rFonts w:asciiTheme="minorHAnsi" w:hAnsiTheme="minorHAnsi" w:cstheme="minorHAnsi"/>
          <w:iCs/>
          <w:color w:val="auto"/>
        </w:rPr>
        <w:t>it does not necessarily have to be leak</w:t>
      </w:r>
      <w:r w:rsidR="00511587">
        <w:rPr>
          <w:rFonts w:asciiTheme="minorHAnsi" w:hAnsiTheme="minorHAnsi" w:cstheme="minorHAnsi"/>
          <w:iCs/>
          <w:color w:val="auto"/>
        </w:rPr>
        <w:t>-</w:t>
      </w:r>
      <w:r w:rsidR="00C04565">
        <w:rPr>
          <w:rFonts w:asciiTheme="minorHAnsi" w:hAnsiTheme="minorHAnsi" w:cstheme="minorHAnsi"/>
          <w:iCs/>
          <w:color w:val="auto"/>
        </w:rPr>
        <w:t>free.</w:t>
      </w:r>
      <w:r w:rsidR="009D0DE7">
        <w:rPr>
          <w:rFonts w:asciiTheme="minorHAnsi" w:hAnsiTheme="minorHAnsi" w:cstheme="minorHAnsi"/>
          <w:iCs/>
          <w:color w:val="auto"/>
        </w:rPr>
        <w:t xml:space="preserve"> </w:t>
      </w:r>
      <w:r w:rsidR="001E10CD">
        <w:rPr>
          <w:rFonts w:asciiTheme="minorHAnsi" w:hAnsiTheme="minorHAnsi" w:cstheme="minorHAnsi"/>
          <w:iCs/>
          <w:color w:val="auto"/>
        </w:rPr>
        <w:t>The schematic image of the flow culture chamber shows</w:t>
      </w:r>
      <w:r w:rsidR="00864CDB">
        <w:rPr>
          <w:rFonts w:asciiTheme="minorHAnsi" w:hAnsiTheme="minorHAnsi" w:cstheme="minorHAnsi"/>
          <w:iCs/>
          <w:color w:val="auto"/>
        </w:rPr>
        <w:t xml:space="preserve"> t</w:t>
      </w:r>
      <w:r w:rsidR="00864CDB">
        <w:t xml:space="preserve">he physical interpretation of the parameters used in the equations to describe the </w:t>
      </w:r>
      <w:r w:rsidR="00864CDB" w:rsidRPr="004C3859">
        <w:rPr>
          <w:color w:val="000000" w:themeColor="text1"/>
        </w:rPr>
        <w:t>WSS</w:t>
      </w:r>
      <w:r w:rsidR="001E10CD" w:rsidRPr="004C3859">
        <w:rPr>
          <w:rFonts w:asciiTheme="minorHAnsi" w:hAnsiTheme="minorHAnsi" w:cstheme="minorHAnsi"/>
          <w:iCs/>
          <w:color w:val="000000" w:themeColor="text1"/>
        </w:rPr>
        <w:t xml:space="preserve"> </w:t>
      </w:r>
      <w:r w:rsidR="00CF2AD4" w:rsidRPr="004C3859">
        <w:rPr>
          <w:rFonts w:asciiTheme="minorHAnsi" w:hAnsiTheme="minorHAnsi" w:cstheme="minorHAnsi"/>
          <w:iCs/>
          <w:color w:val="000000" w:themeColor="text1"/>
        </w:rPr>
        <w:t>(equation 1)</w:t>
      </w:r>
      <w:r w:rsidR="001F1DAE" w:rsidRPr="004C3859">
        <w:rPr>
          <w:rFonts w:asciiTheme="minorHAnsi" w:hAnsiTheme="minorHAnsi" w:cstheme="minorHAnsi"/>
          <w:iCs/>
          <w:color w:val="000000" w:themeColor="text1"/>
        </w:rPr>
        <w:t xml:space="preserve">, </w:t>
      </w:r>
      <w:r w:rsidR="00F8488D" w:rsidRPr="004C3859">
        <w:rPr>
          <w:rFonts w:asciiTheme="minorHAnsi" w:hAnsiTheme="minorHAnsi" w:cstheme="minorHAnsi"/>
          <w:iCs/>
          <w:color w:val="000000" w:themeColor="text1"/>
        </w:rPr>
        <w:t xml:space="preserve">the </w:t>
      </w:r>
      <w:r w:rsidR="00F8488D">
        <w:rPr>
          <w:rFonts w:asciiTheme="minorHAnsi" w:hAnsiTheme="minorHAnsi" w:cstheme="minorHAnsi"/>
          <w:iCs/>
          <w:color w:val="auto"/>
        </w:rPr>
        <w:t xml:space="preserve">pressure </w:t>
      </w:r>
      <w:r w:rsidR="00F8488D" w:rsidRPr="00EF74D3">
        <w:rPr>
          <w:rFonts w:asciiTheme="minorHAnsi" w:hAnsiTheme="minorHAnsi" w:cstheme="minorHAnsi"/>
          <w:iCs/>
          <w:color w:val="000000" w:themeColor="text1"/>
        </w:rPr>
        <w:t>gradient (equation 2)</w:t>
      </w:r>
      <w:r w:rsidR="00511587">
        <w:rPr>
          <w:rFonts w:asciiTheme="minorHAnsi" w:hAnsiTheme="minorHAnsi" w:cstheme="minorHAnsi"/>
          <w:iCs/>
          <w:color w:val="000000" w:themeColor="text1"/>
        </w:rPr>
        <w:t>,</w:t>
      </w:r>
      <w:r w:rsidR="00F8488D" w:rsidRPr="00EF74D3">
        <w:rPr>
          <w:rFonts w:asciiTheme="minorHAnsi" w:hAnsiTheme="minorHAnsi" w:cstheme="minorHAnsi"/>
          <w:iCs/>
          <w:color w:val="000000" w:themeColor="text1"/>
        </w:rPr>
        <w:t xml:space="preserve"> and </w:t>
      </w:r>
      <w:r w:rsidR="001F1DAE">
        <w:rPr>
          <w:rFonts w:asciiTheme="minorHAnsi" w:hAnsiTheme="minorHAnsi" w:cstheme="minorHAnsi"/>
          <w:iCs/>
          <w:color w:val="auto"/>
        </w:rPr>
        <w:t>the</w:t>
      </w:r>
      <w:r w:rsidR="00CF2AD4">
        <w:rPr>
          <w:rFonts w:asciiTheme="minorHAnsi" w:hAnsiTheme="minorHAnsi" w:cstheme="minorHAnsi"/>
          <w:iCs/>
          <w:color w:val="auto"/>
        </w:rPr>
        <w:t xml:space="preserve"> </w:t>
      </w:r>
      <w:r w:rsidR="00740E47">
        <w:rPr>
          <w:rFonts w:asciiTheme="minorHAnsi" w:hAnsiTheme="minorHAnsi" w:cstheme="minorHAnsi"/>
          <w:iCs/>
          <w:color w:val="auto"/>
        </w:rPr>
        <w:t xml:space="preserve">circumferential </w:t>
      </w:r>
      <w:r w:rsidR="00740E47" w:rsidRPr="00EF74D3">
        <w:rPr>
          <w:rFonts w:asciiTheme="minorHAnsi" w:hAnsiTheme="minorHAnsi" w:cstheme="minorHAnsi"/>
          <w:iCs/>
          <w:color w:val="000000" w:themeColor="text1"/>
        </w:rPr>
        <w:t>stretch</w:t>
      </w:r>
      <w:r w:rsidR="001F1DAE" w:rsidRPr="00EF74D3">
        <w:rPr>
          <w:rFonts w:asciiTheme="minorHAnsi" w:hAnsiTheme="minorHAnsi" w:cstheme="minorHAnsi"/>
          <w:iCs/>
          <w:color w:val="000000" w:themeColor="text1"/>
        </w:rPr>
        <w:t xml:space="preserve"> (equation </w:t>
      </w:r>
      <w:r w:rsidR="00F8488D" w:rsidRPr="00EF74D3">
        <w:rPr>
          <w:rFonts w:asciiTheme="minorHAnsi" w:hAnsiTheme="minorHAnsi" w:cstheme="minorHAnsi"/>
          <w:iCs/>
          <w:color w:val="000000" w:themeColor="text1"/>
        </w:rPr>
        <w:t>3</w:t>
      </w:r>
      <w:r w:rsidR="001F1DAE" w:rsidRPr="00EF74D3">
        <w:rPr>
          <w:rFonts w:asciiTheme="minorHAnsi" w:hAnsiTheme="minorHAnsi" w:cstheme="minorHAnsi"/>
          <w:iCs/>
          <w:color w:val="000000" w:themeColor="text1"/>
        </w:rPr>
        <w:t>)</w:t>
      </w:r>
      <w:r w:rsidR="00740E47" w:rsidRPr="00EF74D3">
        <w:rPr>
          <w:rFonts w:asciiTheme="minorHAnsi" w:hAnsiTheme="minorHAnsi" w:cstheme="minorHAnsi"/>
          <w:iCs/>
          <w:color w:val="000000" w:themeColor="text1"/>
        </w:rPr>
        <w:t xml:space="preserve"> </w:t>
      </w:r>
      <w:r w:rsidR="00A37A39">
        <w:rPr>
          <w:rFonts w:asciiTheme="minorHAnsi" w:hAnsiTheme="minorHAnsi" w:cstheme="minorHAnsi"/>
          <w:iCs/>
          <w:color w:val="auto"/>
        </w:rPr>
        <w:t>(</w:t>
      </w:r>
      <w:r w:rsidR="00A37A39">
        <w:rPr>
          <w:rFonts w:asciiTheme="minorHAnsi" w:hAnsiTheme="minorHAnsi" w:cstheme="minorHAnsi"/>
          <w:b/>
          <w:bCs/>
          <w:iCs/>
          <w:color w:val="auto"/>
        </w:rPr>
        <w:t>Figure</w:t>
      </w:r>
      <w:r w:rsidR="000455DB">
        <w:rPr>
          <w:rFonts w:asciiTheme="minorHAnsi" w:hAnsiTheme="minorHAnsi" w:cstheme="minorHAnsi"/>
          <w:b/>
          <w:bCs/>
          <w:iCs/>
          <w:color w:val="auto"/>
        </w:rPr>
        <w:t> 1J</w:t>
      </w:r>
      <w:r w:rsidR="00A37A39">
        <w:rPr>
          <w:rFonts w:asciiTheme="minorHAnsi" w:hAnsiTheme="minorHAnsi" w:cstheme="minorHAnsi"/>
          <w:iCs/>
          <w:color w:val="auto"/>
        </w:rPr>
        <w:t>)</w:t>
      </w:r>
      <w:r w:rsidR="00213A2D">
        <w:rPr>
          <w:rFonts w:asciiTheme="minorHAnsi" w:hAnsiTheme="minorHAnsi" w:cstheme="minorHAnsi"/>
          <w:iCs/>
          <w:color w:val="auto"/>
        </w:rPr>
        <w:t>.</w:t>
      </w:r>
      <w:r w:rsidR="00CB074F">
        <w:rPr>
          <w:rFonts w:asciiTheme="minorHAnsi" w:hAnsiTheme="minorHAnsi" w:cstheme="minorHAnsi"/>
          <w:iCs/>
          <w:color w:val="auto"/>
        </w:rPr>
        <w:t xml:space="preserve"> </w:t>
      </w:r>
    </w:p>
    <w:p w14:paraId="20E68519" w14:textId="77777777" w:rsidR="00C82F64" w:rsidRDefault="00C82F64" w:rsidP="00BC0808">
      <w:pPr>
        <w:rPr>
          <w:rFonts w:asciiTheme="minorHAnsi" w:hAnsiTheme="minorHAnsi" w:cstheme="minorHAnsi"/>
          <w:iCs/>
          <w:color w:val="auto"/>
        </w:rPr>
      </w:pPr>
    </w:p>
    <w:p w14:paraId="0B01E1E1" w14:textId="2CD1CFE5" w:rsidR="002F7F85" w:rsidRDefault="00F4538F" w:rsidP="00BC0808">
      <w:pPr>
        <w:rPr>
          <w:rFonts w:asciiTheme="minorHAnsi" w:hAnsiTheme="minorHAnsi" w:cstheme="minorHAnsi"/>
          <w:iCs/>
          <w:color w:val="auto"/>
        </w:rPr>
      </w:pPr>
      <w:r>
        <w:rPr>
          <w:rFonts w:asciiTheme="minorHAnsi" w:hAnsiTheme="minorHAnsi" w:cstheme="minorHAnsi"/>
          <w:iCs/>
          <w:color w:val="auto"/>
        </w:rPr>
        <w:t>Incorrect execution of</w:t>
      </w:r>
      <w:r w:rsidR="00EF6991">
        <w:rPr>
          <w:rFonts w:asciiTheme="minorHAnsi" w:hAnsiTheme="minorHAnsi" w:cstheme="minorHAnsi"/>
          <w:iCs/>
          <w:color w:val="auto"/>
        </w:rPr>
        <w:t xml:space="preserve"> the </w:t>
      </w:r>
      <w:r w:rsidR="00DC33A9">
        <w:rPr>
          <w:rFonts w:asciiTheme="minorHAnsi" w:hAnsiTheme="minorHAnsi" w:cstheme="minorHAnsi"/>
          <w:iCs/>
          <w:color w:val="auto"/>
        </w:rPr>
        <w:t xml:space="preserve">critical steps of the protocol </w:t>
      </w:r>
      <w:r>
        <w:rPr>
          <w:rFonts w:asciiTheme="minorHAnsi" w:hAnsiTheme="minorHAnsi" w:cstheme="minorHAnsi"/>
          <w:iCs/>
          <w:color w:val="auto"/>
        </w:rPr>
        <w:t>can result in</w:t>
      </w:r>
      <w:r w:rsidR="00DC33A9">
        <w:rPr>
          <w:rFonts w:asciiTheme="minorHAnsi" w:hAnsiTheme="minorHAnsi" w:cstheme="minorHAnsi"/>
          <w:iCs/>
          <w:color w:val="auto"/>
        </w:rPr>
        <w:t xml:space="preserve"> </w:t>
      </w:r>
      <w:r w:rsidR="0095395E">
        <w:rPr>
          <w:rFonts w:asciiTheme="minorHAnsi" w:hAnsiTheme="minorHAnsi" w:cstheme="minorHAnsi"/>
          <w:iCs/>
          <w:color w:val="auto"/>
        </w:rPr>
        <w:t xml:space="preserve">a few </w:t>
      </w:r>
      <w:r w:rsidR="00DA759F">
        <w:rPr>
          <w:rFonts w:asciiTheme="minorHAnsi" w:hAnsiTheme="minorHAnsi" w:cstheme="minorHAnsi"/>
          <w:iCs/>
          <w:color w:val="auto"/>
        </w:rPr>
        <w:t>scenarios</w:t>
      </w:r>
      <w:r w:rsidR="00D46650">
        <w:rPr>
          <w:rFonts w:asciiTheme="minorHAnsi" w:hAnsiTheme="minorHAnsi" w:cstheme="minorHAnsi"/>
          <w:iCs/>
          <w:color w:val="auto"/>
        </w:rPr>
        <w:t>.</w:t>
      </w:r>
      <w:r w:rsidR="0018721A">
        <w:rPr>
          <w:rFonts w:asciiTheme="minorHAnsi" w:hAnsiTheme="minorHAnsi" w:cstheme="minorHAnsi"/>
          <w:iCs/>
          <w:color w:val="auto"/>
        </w:rPr>
        <w:t xml:space="preserve"> </w:t>
      </w:r>
      <w:r w:rsidR="00C82F64">
        <w:rPr>
          <w:rFonts w:asciiTheme="minorHAnsi" w:hAnsiTheme="minorHAnsi" w:cstheme="minorHAnsi"/>
          <w:iCs/>
          <w:color w:val="auto"/>
        </w:rPr>
        <w:t>For example</w:t>
      </w:r>
      <w:r w:rsidR="00894374">
        <w:rPr>
          <w:rFonts w:asciiTheme="minorHAnsi" w:hAnsiTheme="minorHAnsi" w:cstheme="minorHAnsi"/>
          <w:iCs/>
          <w:color w:val="auto"/>
        </w:rPr>
        <w:t>, l</w:t>
      </w:r>
      <w:r w:rsidR="00DA759F">
        <w:rPr>
          <w:rFonts w:asciiTheme="minorHAnsi" w:hAnsiTheme="minorHAnsi" w:cstheme="minorHAnsi"/>
          <w:iCs/>
          <w:color w:val="auto"/>
        </w:rPr>
        <w:t>eakage</w:t>
      </w:r>
      <w:r w:rsidR="003D7237">
        <w:rPr>
          <w:rFonts w:asciiTheme="minorHAnsi" w:hAnsiTheme="minorHAnsi" w:cstheme="minorHAnsi"/>
          <w:iCs/>
          <w:color w:val="auto"/>
        </w:rPr>
        <w:t xml:space="preserve"> </w:t>
      </w:r>
      <w:r w:rsidR="00A7728B">
        <w:rPr>
          <w:rFonts w:asciiTheme="minorHAnsi" w:hAnsiTheme="minorHAnsi" w:cstheme="minorHAnsi"/>
          <w:iCs/>
          <w:color w:val="auto"/>
        </w:rPr>
        <w:t xml:space="preserve">from </w:t>
      </w:r>
      <w:r w:rsidR="00770524">
        <w:rPr>
          <w:rFonts w:asciiTheme="minorHAnsi" w:hAnsiTheme="minorHAnsi" w:cstheme="minorHAnsi"/>
          <w:iCs/>
          <w:color w:val="auto"/>
        </w:rPr>
        <w:t xml:space="preserve">the hydraulic </w:t>
      </w:r>
      <w:r w:rsidR="00A7728B">
        <w:rPr>
          <w:rFonts w:asciiTheme="minorHAnsi" w:hAnsiTheme="minorHAnsi" w:cstheme="minorHAnsi"/>
          <w:iCs/>
          <w:color w:val="auto"/>
        </w:rPr>
        <w:t xml:space="preserve">reservoir </w:t>
      </w:r>
      <w:r w:rsidR="00DF6D2D">
        <w:rPr>
          <w:rFonts w:asciiTheme="minorHAnsi" w:hAnsiTheme="minorHAnsi" w:cstheme="minorHAnsi"/>
          <w:iCs/>
          <w:color w:val="auto"/>
        </w:rPr>
        <w:t>can occur</w:t>
      </w:r>
      <w:r w:rsidR="00A7728B">
        <w:rPr>
          <w:rFonts w:asciiTheme="minorHAnsi" w:hAnsiTheme="minorHAnsi" w:cstheme="minorHAnsi"/>
          <w:iCs/>
          <w:color w:val="auto"/>
        </w:rPr>
        <w:t xml:space="preserve"> </w:t>
      </w:r>
      <w:r w:rsidR="001C305D">
        <w:rPr>
          <w:rFonts w:asciiTheme="minorHAnsi" w:hAnsiTheme="minorHAnsi" w:cstheme="minorHAnsi"/>
          <w:iCs/>
          <w:color w:val="auto"/>
        </w:rPr>
        <w:t xml:space="preserve">as a result of </w:t>
      </w:r>
      <w:r w:rsidR="00B63A89">
        <w:rPr>
          <w:rFonts w:asciiTheme="minorHAnsi" w:hAnsiTheme="minorHAnsi" w:cstheme="minorHAnsi"/>
          <w:iCs/>
          <w:color w:val="auto"/>
        </w:rPr>
        <w:t xml:space="preserve">incorrectly mounted knots, leading to leakage of hydraulic fluid from the pressure conduits </w:t>
      </w:r>
      <w:r w:rsidR="00BF3706">
        <w:rPr>
          <w:rFonts w:asciiTheme="minorHAnsi" w:hAnsiTheme="minorHAnsi" w:cstheme="minorHAnsi"/>
          <w:iCs/>
          <w:color w:val="auto"/>
        </w:rPr>
        <w:t xml:space="preserve">with holes </w:t>
      </w:r>
      <w:r w:rsidR="00B63A89">
        <w:rPr>
          <w:rFonts w:asciiTheme="minorHAnsi" w:hAnsiTheme="minorHAnsi" w:cstheme="minorHAnsi"/>
          <w:iCs/>
          <w:color w:val="auto"/>
        </w:rPr>
        <w:t>passing the silicone tube and entering the flow culture chamber</w:t>
      </w:r>
      <w:r w:rsidR="001C305D">
        <w:rPr>
          <w:rFonts w:asciiTheme="minorHAnsi" w:hAnsiTheme="minorHAnsi" w:cstheme="minorHAnsi"/>
          <w:iCs/>
          <w:color w:val="auto"/>
        </w:rPr>
        <w:t xml:space="preserve"> (</w:t>
      </w:r>
      <w:r w:rsidR="001C305D">
        <w:rPr>
          <w:rFonts w:asciiTheme="minorHAnsi" w:hAnsiTheme="minorHAnsi" w:cstheme="minorHAnsi"/>
          <w:b/>
          <w:bCs/>
          <w:iCs/>
          <w:color w:val="auto"/>
        </w:rPr>
        <w:t>Figure 2A</w:t>
      </w:r>
      <w:r w:rsidR="001C305D">
        <w:rPr>
          <w:rFonts w:asciiTheme="minorHAnsi" w:hAnsiTheme="minorHAnsi" w:cstheme="minorHAnsi"/>
          <w:iCs/>
          <w:color w:val="auto"/>
        </w:rPr>
        <w:t>)</w:t>
      </w:r>
      <w:r w:rsidR="00C82F64">
        <w:rPr>
          <w:rFonts w:asciiTheme="minorHAnsi" w:hAnsiTheme="minorHAnsi" w:cstheme="minorHAnsi"/>
          <w:iCs/>
          <w:color w:val="auto"/>
        </w:rPr>
        <w:t>.</w:t>
      </w:r>
      <w:r w:rsidR="001C305D">
        <w:rPr>
          <w:rFonts w:asciiTheme="minorHAnsi" w:hAnsiTheme="minorHAnsi" w:cstheme="minorHAnsi"/>
          <w:iCs/>
          <w:color w:val="auto"/>
        </w:rPr>
        <w:t xml:space="preserve"> </w:t>
      </w:r>
      <w:r w:rsidR="00C82F64">
        <w:rPr>
          <w:rFonts w:asciiTheme="minorHAnsi" w:hAnsiTheme="minorHAnsi" w:cstheme="minorHAnsi"/>
          <w:iCs/>
          <w:color w:val="auto"/>
        </w:rPr>
        <w:t>L</w:t>
      </w:r>
      <w:r w:rsidR="008E59BA">
        <w:rPr>
          <w:rFonts w:asciiTheme="minorHAnsi" w:hAnsiTheme="minorHAnsi" w:cstheme="minorHAnsi"/>
          <w:iCs/>
          <w:color w:val="auto"/>
        </w:rPr>
        <w:t xml:space="preserve">eakage of the </w:t>
      </w:r>
      <w:r w:rsidR="00247904">
        <w:rPr>
          <w:rFonts w:asciiTheme="minorHAnsi" w:hAnsiTheme="minorHAnsi" w:cstheme="minorHAnsi"/>
          <w:iCs/>
          <w:color w:val="auto"/>
        </w:rPr>
        <w:t xml:space="preserve">hydraulic fluid </w:t>
      </w:r>
      <w:r w:rsidR="00A96D07">
        <w:rPr>
          <w:rFonts w:asciiTheme="minorHAnsi" w:hAnsiTheme="minorHAnsi" w:cstheme="minorHAnsi"/>
          <w:iCs/>
          <w:color w:val="auto"/>
        </w:rPr>
        <w:t>at</w:t>
      </w:r>
      <w:r w:rsidR="00B63A89">
        <w:rPr>
          <w:rFonts w:asciiTheme="minorHAnsi" w:hAnsiTheme="minorHAnsi" w:cstheme="minorHAnsi"/>
          <w:iCs/>
          <w:color w:val="auto"/>
        </w:rPr>
        <w:t xml:space="preserve"> </w:t>
      </w:r>
      <w:r w:rsidR="003A54B9">
        <w:rPr>
          <w:rFonts w:asciiTheme="minorHAnsi" w:hAnsiTheme="minorHAnsi" w:cstheme="minorHAnsi"/>
          <w:iCs/>
          <w:color w:val="auto"/>
        </w:rPr>
        <w:t>the connection between the screw threads and the bioreactor base</w:t>
      </w:r>
      <w:r w:rsidR="00A16CD6">
        <w:rPr>
          <w:rFonts w:asciiTheme="minorHAnsi" w:hAnsiTheme="minorHAnsi" w:cstheme="minorHAnsi"/>
          <w:iCs/>
          <w:color w:val="auto"/>
        </w:rPr>
        <w:t xml:space="preserve"> can also occur</w:t>
      </w:r>
      <w:r w:rsidR="003A54B9">
        <w:rPr>
          <w:rFonts w:asciiTheme="minorHAnsi" w:hAnsiTheme="minorHAnsi" w:cstheme="minorHAnsi"/>
          <w:iCs/>
          <w:color w:val="auto"/>
        </w:rPr>
        <w:t xml:space="preserve"> </w:t>
      </w:r>
      <w:r w:rsidR="00203AF5">
        <w:rPr>
          <w:rFonts w:asciiTheme="minorHAnsi" w:hAnsiTheme="minorHAnsi" w:cstheme="minorHAnsi"/>
          <w:iCs/>
          <w:color w:val="auto"/>
        </w:rPr>
        <w:t xml:space="preserve">when the </w:t>
      </w:r>
      <w:r w:rsidR="00947E3D">
        <w:rPr>
          <w:rFonts w:asciiTheme="minorHAnsi" w:hAnsiTheme="minorHAnsi" w:cstheme="minorHAnsi"/>
          <w:iCs/>
          <w:color w:val="auto"/>
        </w:rPr>
        <w:t>silicone</w:t>
      </w:r>
      <w:r w:rsidR="00203AF5">
        <w:rPr>
          <w:rFonts w:asciiTheme="minorHAnsi" w:hAnsiTheme="minorHAnsi" w:cstheme="minorHAnsi"/>
          <w:iCs/>
          <w:color w:val="auto"/>
        </w:rPr>
        <w:t xml:space="preserve"> ring is not well placed </w:t>
      </w:r>
      <w:r w:rsidR="00A96D07">
        <w:rPr>
          <w:rFonts w:asciiTheme="minorHAnsi" w:hAnsiTheme="minorHAnsi" w:cstheme="minorHAnsi"/>
          <w:iCs/>
          <w:color w:val="auto"/>
        </w:rPr>
        <w:t xml:space="preserve">or if the Teflon bellow was </w:t>
      </w:r>
      <w:r w:rsidR="00A4091E">
        <w:rPr>
          <w:rFonts w:asciiTheme="minorHAnsi" w:hAnsiTheme="minorHAnsi" w:cstheme="minorHAnsi"/>
          <w:iCs/>
          <w:color w:val="auto"/>
        </w:rPr>
        <w:t xml:space="preserve">not allowed to slightly expand O/N one day before the experiment </w:t>
      </w:r>
      <w:r w:rsidR="0088630D">
        <w:rPr>
          <w:rFonts w:asciiTheme="minorHAnsi" w:hAnsiTheme="minorHAnsi" w:cstheme="minorHAnsi"/>
          <w:iCs/>
          <w:color w:val="auto"/>
        </w:rPr>
        <w:t>(</w:t>
      </w:r>
      <w:r w:rsidR="0088630D">
        <w:rPr>
          <w:rFonts w:asciiTheme="minorHAnsi" w:hAnsiTheme="minorHAnsi" w:cstheme="minorHAnsi"/>
          <w:b/>
          <w:bCs/>
          <w:iCs/>
          <w:color w:val="auto"/>
        </w:rPr>
        <w:t>Figure</w:t>
      </w:r>
      <w:r w:rsidR="000553FB">
        <w:rPr>
          <w:rFonts w:asciiTheme="minorHAnsi" w:hAnsiTheme="minorHAnsi" w:cstheme="minorHAnsi"/>
          <w:b/>
          <w:bCs/>
          <w:iCs/>
          <w:color w:val="auto"/>
        </w:rPr>
        <w:t> </w:t>
      </w:r>
      <w:r w:rsidR="0088630D">
        <w:rPr>
          <w:rFonts w:asciiTheme="minorHAnsi" w:hAnsiTheme="minorHAnsi" w:cstheme="minorHAnsi"/>
          <w:b/>
          <w:bCs/>
          <w:iCs/>
          <w:color w:val="auto"/>
        </w:rPr>
        <w:t>2</w:t>
      </w:r>
      <w:r w:rsidR="00A4091E">
        <w:rPr>
          <w:rFonts w:asciiTheme="minorHAnsi" w:hAnsiTheme="minorHAnsi" w:cstheme="minorHAnsi"/>
          <w:b/>
          <w:bCs/>
          <w:iCs/>
          <w:color w:val="auto"/>
        </w:rPr>
        <w:t>B</w:t>
      </w:r>
      <w:r w:rsidR="0088630D">
        <w:rPr>
          <w:rFonts w:asciiTheme="minorHAnsi" w:hAnsiTheme="minorHAnsi" w:cstheme="minorHAnsi"/>
          <w:iCs/>
          <w:color w:val="auto"/>
        </w:rPr>
        <w:t>)</w:t>
      </w:r>
      <w:r w:rsidR="00247904">
        <w:rPr>
          <w:rFonts w:asciiTheme="minorHAnsi" w:hAnsiTheme="minorHAnsi" w:cstheme="minorHAnsi"/>
          <w:iCs/>
          <w:color w:val="auto"/>
        </w:rPr>
        <w:t>. Furthermore, when medium is not degassed</w:t>
      </w:r>
      <w:r>
        <w:rPr>
          <w:rFonts w:asciiTheme="minorHAnsi" w:hAnsiTheme="minorHAnsi" w:cstheme="minorHAnsi"/>
          <w:iCs/>
          <w:color w:val="auto"/>
        </w:rPr>
        <w:t>,</w:t>
      </w:r>
      <w:r w:rsidR="00247904">
        <w:rPr>
          <w:rFonts w:asciiTheme="minorHAnsi" w:hAnsiTheme="minorHAnsi" w:cstheme="minorHAnsi"/>
          <w:iCs/>
          <w:color w:val="auto"/>
        </w:rPr>
        <w:t xml:space="preserve"> o</w:t>
      </w:r>
      <w:r w:rsidR="002B166E">
        <w:rPr>
          <w:rFonts w:asciiTheme="minorHAnsi" w:hAnsiTheme="minorHAnsi" w:cstheme="minorHAnsi"/>
          <w:iCs/>
          <w:color w:val="auto"/>
        </w:rPr>
        <w:t>r</w:t>
      </w:r>
      <w:r w:rsidR="00247904">
        <w:rPr>
          <w:rFonts w:asciiTheme="minorHAnsi" w:hAnsiTheme="minorHAnsi" w:cstheme="minorHAnsi"/>
          <w:iCs/>
          <w:color w:val="auto"/>
        </w:rPr>
        <w:t xml:space="preserve"> if the medium levels in the medium reservoir</w:t>
      </w:r>
      <w:r w:rsidR="00FC7A16">
        <w:rPr>
          <w:rFonts w:asciiTheme="minorHAnsi" w:hAnsiTheme="minorHAnsi" w:cstheme="minorHAnsi"/>
          <w:iCs/>
          <w:color w:val="auto"/>
        </w:rPr>
        <w:t>s</w:t>
      </w:r>
      <w:r w:rsidR="00247904">
        <w:rPr>
          <w:rFonts w:asciiTheme="minorHAnsi" w:hAnsiTheme="minorHAnsi" w:cstheme="minorHAnsi"/>
          <w:iCs/>
          <w:color w:val="auto"/>
        </w:rPr>
        <w:t xml:space="preserve"> are not well balanced</w:t>
      </w:r>
      <w:r w:rsidR="00C02B96">
        <w:rPr>
          <w:rFonts w:asciiTheme="minorHAnsi" w:hAnsiTheme="minorHAnsi" w:cstheme="minorHAnsi"/>
          <w:iCs/>
          <w:color w:val="auto"/>
        </w:rPr>
        <w:t xml:space="preserve"> and one</w:t>
      </w:r>
      <w:r w:rsidR="00FC7A16">
        <w:rPr>
          <w:rFonts w:asciiTheme="minorHAnsi" w:hAnsiTheme="minorHAnsi" w:cstheme="minorHAnsi"/>
          <w:iCs/>
          <w:color w:val="auto"/>
        </w:rPr>
        <w:t xml:space="preserve"> </w:t>
      </w:r>
      <w:r w:rsidR="00AF611F">
        <w:rPr>
          <w:rFonts w:asciiTheme="minorHAnsi" w:hAnsiTheme="minorHAnsi" w:cstheme="minorHAnsi"/>
          <w:iCs/>
          <w:color w:val="auto"/>
        </w:rPr>
        <w:t>medium reservoir run</w:t>
      </w:r>
      <w:r w:rsidR="00C02B96">
        <w:rPr>
          <w:rFonts w:asciiTheme="minorHAnsi" w:hAnsiTheme="minorHAnsi" w:cstheme="minorHAnsi"/>
          <w:iCs/>
          <w:color w:val="auto"/>
        </w:rPr>
        <w:t>s</w:t>
      </w:r>
      <w:r w:rsidR="00AF611F">
        <w:rPr>
          <w:rFonts w:asciiTheme="minorHAnsi" w:hAnsiTheme="minorHAnsi" w:cstheme="minorHAnsi"/>
          <w:iCs/>
          <w:color w:val="auto"/>
        </w:rPr>
        <w:t xml:space="preserve"> dry</w:t>
      </w:r>
      <w:r w:rsidR="00643771">
        <w:rPr>
          <w:rFonts w:asciiTheme="minorHAnsi" w:hAnsiTheme="minorHAnsi" w:cstheme="minorHAnsi"/>
          <w:iCs/>
          <w:color w:val="auto"/>
        </w:rPr>
        <w:t>,</w:t>
      </w:r>
      <w:r w:rsidR="00C02B96">
        <w:rPr>
          <w:rFonts w:asciiTheme="minorHAnsi" w:hAnsiTheme="minorHAnsi" w:cstheme="minorHAnsi"/>
          <w:iCs/>
          <w:color w:val="auto"/>
        </w:rPr>
        <w:t xml:space="preserve"> resulting in air being sucked into the system</w:t>
      </w:r>
      <w:r w:rsidR="00247904">
        <w:rPr>
          <w:rFonts w:asciiTheme="minorHAnsi" w:hAnsiTheme="minorHAnsi" w:cstheme="minorHAnsi"/>
          <w:iCs/>
          <w:color w:val="auto"/>
        </w:rPr>
        <w:t xml:space="preserve">, air bubbles </w:t>
      </w:r>
      <w:r w:rsidR="00643771">
        <w:rPr>
          <w:rFonts w:asciiTheme="minorHAnsi" w:hAnsiTheme="minorHAnsi" w:cstheme="minorHAnsi"/>
          <w:iCs/>
          <w:color w:val="auto"/>
        </w:rPr>
        <w:t xml:space="preserve">can </w:t>
      </w:r>
      <w:r w:rsidR="00247904">
        <w:rPr>
          <w:rFonts w:asciiTheme="minorHAnsi" w:hAnsiTheme="minorHAnsi" w:cstheme="minorHAnsi"/>
          <w:iCs/>
          <w:color w:val="auto"/>
        </w:rPr>
        <w:t>arise in the flow culture chamber</w:t>
      </w:r>
      <w:r w:rsidR="008E738F">
        <w:rPr>
          <w:rFonts w:asciiTheme="minorHAnsi" w:hAnsiTheme="minorHAnsi" w:cstheme="minorHAnsi"/>
          <w:iCs/>
          <w:color w:val="auto"/>
        </w:rPr>
        <w:t xml:space="preserve"> (</w:t>
      </w:r>
      <w:r w:rsidR="008E738F">
        <w:rPr>
          <w:rFonts w:asciiTheme="minorHAnsi" w:hAnsiTheme="minorHAnsi" w:cstheme="minorHAnsi"/>
          <w:b/>
          <w:bCs/>
          <w:iCs/>
          <w:color w:val="auto"/>
        </w:rPr>
        <w:t>Figure 2C</w:t>
      </w:r>
      <w:r w:rsidR="008E738F">
        <w:rPr>
          <w:rFonts w:asciiTheme="minorHAnsi" w:hAnsiTheme="minorHAnsi" w:cstheme="minorHAnsi"/>
          <w:iCs/>
          <w:color w:val="auto"/>
        </w:rPr>
        <w:t>)</w:t>
      </w:r>
      <w:r w:rsidR="00247904">
        <w:rPr>
          <w:rFonts w:asciiTheme="minorHAnsi" w:hAnsiTheme="minorHAnsi" w:cstheme="minorHAnsi"/>
          <w:iCs/>
          <w:color w:val="auto"/>
        </w:rPr>
        <w:t>, which disturb</w:t>
      </w:r>
      <w:r w:rsidR="00FC7A16">
        <w:rPr>
          <w:rFonts w:asciiTheme="minorHAnsi" w:hAnsiTheme="minorHAnsi" w:cstheme="minorHAnsi"/>
          <w:iCs/>
          <w:color w:val="auto"/>
        </w:rPr>
        <w:t>s</w:t>
      </w:r>
      <w:r w:rsidR="00247904">
        <w:rPr>
          <w:rFonts w:asciiTheme="minorHAnsi" w:hAnsiTheme="minorHAnsi" w:cstheme="minorHAnsi"/>
          <w:iCs/>
          <w:color w:val="auto"/>
        </w:rPr>
        <w:t xml:space="preserve"> the WSS patters</w:t>
      </w:r>
      <w:r w:rsidR="005D534A">
        <w:rPr>
          <w:rFonts w:asciiTheme="minorHAnsi" w:hAnsiTheme="minorHAnsi" w:cstheme="minorHAnsi"/>
          <w:iCs/>
          <w:color w:val="auto"/>
        </w:rPr>
        <w:t xml:space="preserve">, </w:t>
      </w:r>
      <w:r w:rsidR="00C076D9">
        <w:rPr>
          <w:rFonts w:asciiTheme="minorHAnsi" w:hAnsiTheme="minorHAnsi" w:cstheme="minorHAnsi"/>
          <w:iCs/>
          <w:color w:val="auto"/>
        </w:rPr>
        <w:t>compromis</w:t>
      </w:r>
      <w:r>
        <w:rPr>
          <w:rFonts w:asciiTheme="minorHAnsi" w:hAnsiTheme="minorHAnsi" w:cstheme="minorHAnsi"/>
          <w:iCs/>
          <w:color w:val="auto"/>
        </w:rPr>
        <w:t>ing</w:t>
      </w:r>
      <w:r w:rsidR="00C076D9">
        <w:rPr>
          <w:rFonts w:asciiTheme="minorHAnsi" w:hAnsiTheme="minorHAnsi" w:cstheme="minorHAnsi"/>
          <w:iCs/>
          <w:color w:val="auto"/>
        </w:rPr>
        <w:t xml:space="preserve"> cell viability and subsequent tissue growth</w:t>
      </w:r>
      <w:r w:rsidR="00247904">
        <w:rPr>
          <w:rFonts w:asciiTheme="minorHAnsi" w:hAnsiTheme="minorHAnsi" w:cstheme="minorHAnsi"/>
          <w:iCs/>
          <w:color w:val="auto"/>
        </w:rPr>
        <w:t>. Lastly</w:t>
      </w:r>
      <w:r w:rsidR="00A00B28">
        <w:rPr>
          <w:rFonts w:asciiTheme="minorHAnsi" w:hAnsiTheme="minorHAnsi" w:cstheme="minorHAnsi"/>
          <w:iCs/>
          <w:color w:val="auto"/>
        </w:rPr>
        <w:t xml:space="preserve">, when the </w:t>
      </w:r>
      <w:r w:rsidR="002E7F49">
        <w:rPr>
          <w:rFonts w:asciiTheme="minorHAnsi" w:hAnsiTheme="minorHAnsi" w:cstheme="minorHAnsi"/>
          <w:iCs/>
          <w:color w:val="auto"/>
        </w:rPr>
        <w:t>silicon</w:t>
      </w:r>
      <w:r w:rsidR="00A079AA">
        <w:rPr>
          <w:rFonts w:asciiTheme="minorHAnsi" w:hAnsiTheme="minorHAnsi" w:cstheme="minorHAnsi"/>
          <w:iCs/>
          <w:color w:val="auto"/>
        </w:rPr>
        <w:t xml:space="preserve">e </w:t>
      </w:r>
      <w:r>
        <w:rPr>
          <w:rFonts w:asciiTheme="minorHAnsi" w:hAnsiTheme="minorHAnsi" w:cstheme="minorHAnsi"/>
          <w:iCs/>
          <w:color w:val="auto"/>
        </w:rPr>
        <w:t>O</w:t>
      </w:r>
      <w:r w:rsidR="00A079AA">
        <w:rPr>
          <w:rFonts w:asciiTheme="minorHAnsi" w:hAnsiTheme="minorHAnsi" w:cstheme="minorHAnsi"/>
          <w:iCs/>
          <w:color w:val="auto"/>
        </w:rPr>
        <w:t xml:space="preserve">-ring in the bottom compartment is not correctly placed, medium spill may </w:t>
      </w:r>
      <w:r w:rsidR="00BD4127">
        <w:rPr>
          <w:rFonts w:asciiTheme="minorHAnsi" w:hAnsiTheme="minorHAnsi" w:cstheme="minorHAnsi"/>
          <w:iCs/>
          <w:color w:val="auto"/>
        </w:rPr>
        <w:t>be observed below the flow culture chamber (</w:t>
      </w:r>
      <w:r w:rsidR="00BD4127">
        <w:rPr>
          <w:rFonts w:asciiTheme="minorHAnsi" w:hAnsiTheme="minorHAnsi" w:cstheme="minorHAnsi"/>
          <w:b/>
          <w:bCs/>
          <w:iCs/>
          <w:color w:val="auto"/>
        </w:rPr>
        <w:t>Figure</w:t>
      </w:r>
      <w:r w:rsidR="000553FB">
        <w:rPr>
          <w:rFonts w:asciiTheme="minorHAnsi" w:hAnsiTheme="minorHAnsi" w:cstheme="minorHAnsi"/>
          <w:b/>
          <w:bCs/>
          <w:iCs/>
          <w:color w:val="auto"/>
        </w:rPr>
        <w:t> </w:t>
      </w:r>
      <w:r w:rsidR="00CF4E1E">
        <w:rPr>
          <w:rFonts w:asciiTheme="minorHAnsi" w:hAnsiTheme="minorHAnsi" w:cstheme="minorHAnsi"/>
          <w:b/>
          <w:bCs/>
          <w:iCs/>
          <w:color w:val="auto"/>
        </w:rPr>
        <w:t>2D</w:t>
      </w:r>
      <w:r w:rsidR="00BD4127">
        <w:rPr>
          <w:rFonts w:asciiTheme="minorHAnsi" w:hAnsiTheme="minorHAnsi" w:cstheme="minorHAnsi"/>
          <w:iCs/>
          <w:color w:val="auto"/>
        </w:rPr>
        <w:t xml:space="preserve">). </w:t>
      </w:r>
    </w:p>
    <w:p w14:paraId="401D6265" w14:textId="77777777" w:rsidR="009E21BD" w:rsidRDefault="009E21BD" w:rsidP="00BC0808">
      <w:pPr>
        <w:rPr>
          <w:rFonts w:asciiTheme="minorHAnsi" w:hAnsiTheme="minorHAnsi" w:cstheme="minorHAnsi"/>
          <w:iCs/>
          <w:color w:val="auto"/>
        </w:rPr>
      </w:pPr>
    </w:p>
    <w:p w14:paraId="5D39349A" w14:textId="46811F55" w:rsidR="00106BA8" w:rsidRDefault="00C50456" w:rsidP="00BC0808">
      <w:pPr>
        <w:rPr>
          <w:rFonts w:asciiTheme="minorHAnsi" w:hAnsiTheme="minorHAnsi" w:cstheme="minorHAnsi"/>
          <w:iCs/>
          <w:color w:val="auto"/>
        </w:rPr>
      </w:pPr>
      <w:r>
        <w:rPr>
          <w:rFonts w:asciiTheme="minorHAnsi" w:hAnsiTheme="minorHAnsi" w:cstheme="minorHAnsi"/>
          <w:iCs/>
          <w:color w:val="auto"/>
        </w:rPr>
        <w:t xml:space="preserve">As this </w:t>
      </w:r>
      <w:r w:rsidR="005F248E">
        <w:rPr>
          <w:rFonts w:asciiTheme="minorHAnsi" w:hAnsiTheme="minorHAnsi" w:cstheme="minorHAnsi"/>
          <w:iCs/>
          <w:color w:val="auto"/>
        </w:rPr>
        <w:t>bioreactor setup allows for the</w:t>
      </w:r>
      <w:r w:rsidR="005C05E8">
        <w:rPr>
          <w:rFonts w:asciiTheme="minorHAnsi" w:hAnsiTheme="minorHAnsi" w:cstheme="minorHAnsi"/>
          <w:iCs/>
          <w:color w:val="auto"/>
        </w:rPr>
        <w:t xml:space="preserve"> application of</w:t>
      </w:r>
      <w:r w:rsidR="005F248E">
        <w:rPr>
          <w:rFonts w:asciiTheme="minorHAnsi" w:hAnsiTheme="minorHAnsi" w:cstheme="minorHAnsi"/>
          <w:iCs/>
          <w:color w:val="auto"/>
        </w:rPr>
        <w:t xml:space="preserve"> </w:t>
      </w:r>
      <w:r w:rsidR="00570235">
        <w:rPr>
          <w:rFonts w:asciiTheme="minorHAnsi" w:hAnsiTheme="minorHAnsi" w:cstheme="minorHAnsi"/>
          <w:iCs/>
          <w:color w:val="auto"/>
        </w:rPr>
        <w:t>individual and combined</w:t>
      </w:r>
      <w:r w:rsidR="002D699E">
        <w:rPr>
          <w:rFonts w:asciiTheme="minorHAnsi" w:hAnsiTheme="minorHAnsi" w:cstheme="minorHAnsi"/>
          <w:iCs/>
          <w:color w:val="auto"/>
        </w:rPr>
        <w:t xml:space="preserve"> hemodynamic loads</w:t>
      </w:r>
      <w:r w:rsidR="005C05E8">
        <w:rPr>
          <w:rFonts w:asciiTheme="minorHAnsi" w:hAnsiTheme="minorHAnsi" w:cstheme="minorHAnsi"/>
          <w:iCs/>
          <w:color w:val="auto"/>
        </w:rPr>
        <w:t>,</w:t>
      </w:r>
      <w:r w:rsidR="002D699E">
        <w:rPr>
          <w:rFonts w:asciiTheme="minorHAnsi" w:hAnsiTheme="minorHAnsi" w:cstheme="minorHAnsi"/>
          <w:iCs/>
          <w:color w:val="auto"/>
        </w:rPr>
        <w:t xml:space="preserve"> </w:t>
      </w:r>
      <w:r w:rsidR="00391A75">
        <w:rPr>
          <w:rFonts w:asciiTheme="minorHAnsi" w:hAnsiTheme="minorHAnsi" w:cstheme="minorHAnsi"/>
          <w:iCs/>
          <w:color w:val="auto"/>
        </w:rPr>
        <w:t xml:space="preserve">multiple hemodynamically loaded </w:t>
      </w:r>
      <w:r w:rsidR="00611824">
        <w:rPr>
          <w:rFonts w:asciiTheme="minorHAnsi" w:hAnsiTheme="minorHAnsi" w:cstheme="minorHAnsi"/>
          <w:iCs/>
          <w:color w:val="auto"/>
        </w:rPr>
        <w:t xml:space="preserve">experimental </w:t>
      </w:r>
      <w:r w:rsidR="00391A75">
        <w:rPr>
          <w:rFonts w:asciiTheme="minorHAnsi" w:hAnsiTheme="minorHAnsi" w:cstheme="minorHAnsi"/>
          <w:iCs/>
          <w:color w:val="auto"/>
        </w:rPr>
        <w:t>groups</w:t>
      </w:r>
      <w:r w:rsidR="00611824">
        <w:rPr>
          <w:rFonts w:asciiTheme="minorHAnsi" w:hAnsiTheme="minorHAnsi" w:cstheme="minorHAnsi"/>
          <w:iCs/>
          <w:color w:val="auto"/>
        </w:rPr>
        <w:t xml:space="preserve"> can be included in one experiment</w:t>
      </w:r>
      <w:r w:rsidR="00614924">
        <w:rPr>
          <w:rFonts w:asciiTheme="minorHAnsi" w:hAnsiTheme="minorHAnsi" w:cstheme="minorHAnsi"/>
          <w:iCs/>
          <w:color w:val="auto"/>
        </w:rPr>
        <w:t xml:space="preserve"> </w:t>
      </w:r>
      <w:r w:rsidR="002D4BED">
        <w:rPr>
          <w:rFonts w:asciiTheme="minorHAnsi" w:hAnsiTheme="minorHAnsi" w:cstheme="minorHAnsi"/>
          <w:iCs/>
          <w:color w:val="auto"/>
        </w:rPr>
        <w:t>(</w:t>
      </w:r>
      <w:r w:rsidR="002D4BED">
        <w:rPr>
          <w:rFonts w:asciiTheme="minorHAnsi" w:hAnsiTheme="minorHAnsi" w:cstheme="minorHAnsi"/>
          <w:b/>
          <w:bCs/>
          <w:iCs/>
          <w:color w:val="auto"/>
        </w:rPr>
        <w:t>Figure 3A</w:t>
      </w:r>
      <w:r w:rsidR="002D4BED">
        <w:rPr>
          <w:rFonts w:asciiTheme="minorHAnsi" w:hAnsiTheme="minorHAnsi" w:cstheme="minorHAnsi"/>
          <w:iCs/>
          <w:color w:val="auto"/>
        </w:rPr>
        <w:t>).</w:t>
      </w:r>
      <w:r w:rsidR="00391A75">
        <w:rPr>
          <w:rFonts w:asciiTheme="minorHAnsi" w:hAnsiTheme="minorHAnsi" w:cstheme="minorHAnsi"/>
          <w:iCs/>
          <w:color w:val="auto"/>
        </w:rPr>
        <w:t xml:space="preserve"> </w:t>
      </w:r>
      <w:r w:rsidR="00FF6880">
        <w:rPr>
          <w:rFonts w:asciiTheme="minorHAnsi" w:hAnsiTheme="minorHAnsi" w:cstheme="minorHAnsi"/>
          <w:iCs/>
          <w:color w:val="auto"/>
        </w:rPr>
        <w:t xml:space="preserve">Previously, different </w:t>
      </w:r>
      <w:r w:rsidR="000553FB">
        <w:rPr>
          <w:rFonts w:asciiTheme="minorHAnsi" w:hAnsiTheme="minorHAnsi" w:cstheme="minorHAnsi"/>
          <w:iCs/>
          <w:color w:val="auto"/>
        </w:rPr>
        <w:t>hemodynamic loads (i.e.</w:t>
      </w:r>
      <w:r w:rsidR="00B775D9">
        <w:rPr>
          <w:rFonts w:asciiTheme="minorHAnsi" w:hAnsiTheme="minorHAnsi" w:cstheme="minorHAnsi"/>
          <w:iCs/>
          <w:color w:val="auto"/>
        </w:rPr>
        <w:t>,</w:t>
      </w:r>
      <w:r w:rsidR="000553FB">
        <w:rPr>
          <w:rFonts w:asciiTheme="minorHAnsi" w:hAnsiTheme="minorHAnsi" w:cstheme="minorHAnsi"/>
          <w:iCs/>
          <w:color w:val="auto"/>
        </w:rPr>
        <w:t xml:space="preserve"> </w:t>
      </w:r>
      <w:r w:rsidR="00524229">
        <w:rPr>
          <w:rFonts w:asciiTheme="minorHAnsi" w:hAnsiTheme="minorHAnsi" w:cstheme="minorHAnsi"/>
          <w:iCs/>
          <w:color w:val="auto"/>
        </w:rPr>
        <w:t>two shear stress regimes and two stretch regimes</w:t>
      </w:r>
      <w:r w:rsidR="000553FB">
        <w:rPr>
          <w:rFonts w:asciiTheme="minorHAnsi" w:hAnsiTheme="minorHAnsi" w:cstheme="minorHAnsi"/>
          <w:iCs/>
          <w:color w:val="auto"/>
        </w:rPr>
        <w:t>) we</w:t>
      </w:r>
      <w:r w:rsidR="00FF6880">
        <w:rPr>
          <w:rFonts w:asciiTheme="minorHAnsi" w:hAnsiTheme="minorHAnsi" w:cstheme="minorHAnsi"/>
          <w:iCs/>
          <w:color w:val="auto"/>
        </w:rPr>
        <w:t>re validated by applying various possible system settings</w:t>
      </w:r>
      <w:r w:rsidR="000553FB">
        <w:rPr>
          <w:rFonts w:asciiTheme="minorHAnsi" w:hAnsiTheme="minorHAnsi" w:cstheme="minorHAnsi"/>
          <w:iCs/>
          <w:color w:val="auto"/>
        </w:rPr>
        <w:t xml:space="preserve"> </w:t>
      </w:r>
      <w:r w:rsidR="00FF6880">
        <w:rPr>
          <w:rFonts w:asciiTheme="minorHAnsi" w:hAnsiTheme="minorHAnsi" w:cstheme="minorHAnsi"/>
          <w:iCs/>
          <w:color w:val="auto"/>
        </w:rPr>
        <w:t>(</w:t>
      </w:r>
      <w:r w:rsidR="00FF6880">
        <w:rPr>
          <w:rFonts w:asciiTheme="minorHAnsi" w:hAnsiTheme="minorHAnsi" w:cstheme="minorHAnsi"/>
          <w:b/>
          <w:bCs/>
          <w:iCs/>
          <w:color w:val="auto"/>
        </w:rPr>
        <w:t>Figure</w:t>
      </w:r>
      <w:r w:rsidR="000553FB">
        <w:rPr>
          <w:rFonts w:asciiTheme="minorHAnsi" w:hAnsiTheme="minorHAnsi" w:cstheme="minorHAnsi"/>
          <w:b/>
          <w:bCs/>
          <w:iCs/>
          <w:color w:val="auto"/>
        </w:rPr>
        <w:t> </w:t>
      </w:r>
      <w:r w:rsidR="00FF6880">
        <w:rPr>
          <w:rFonts w:asciiTheme="minorHAnsi" w:hAnsiTheme="minorHAnsi" w:cstheme="minorHAnsi"/>
          <w:b/>
          <w:bCs/>
          <w:iCs/>
          <w:color w:val="auto"/>
        </w:rPr>
        <w:t>3</w:t>
      </w:r>
      <w:r w:rsidR="000553FB">
        <w:rPr>
          <w:rFonts w:asciiTheme="minorHAnsi" w:hAnsiTheme="minorHAnsi" w:cstheme="minorHAnsi"/>
          <w:b/>
          <w:bCs/>
          <w:iCs/>
          <w:color w:val="auto"/>
        </w:rPr>
        <w:t>B</w:t>
      </w:r>
      <w:r w:rsidR="00FF6880">
        <w:rPr>
          <w:rFonts w:asciiTheme="minorHAnsi" w:hAnsiTheme="minorHAnsi" w:cstheme="minorHAnsi"/>
          <w:iCs/>
          <w:color w:val="auto"/>
        </w:rPr>
        <w:t>).</w:t>
      </w:r>
      <w:r w:rsidR="0061288E">
        <w:rPr>
          <w:rFonts w:asciiTheme="minorHAnsi" w:hAnsiTheme="minorHAnsi" w:cstheme="minorHAnsi"/>
          <w:iCs/>
          <w:color w:val="auto"/>
        </w:rPr>
        <w:t xml:space="preserve"> </w:t>
      </w:r>
      <w:r w:rsidR="000063BD">
        <w:rPr>
          <w:rFonts w:asciiTheme="minorHAnsi" w:hAnsiTheme="minorHAnsi" w:cstheme="minorHAnsi"/>
          <w:iCs/>
          <w:color w:val="auto"/>
        </w:rPr>
        <w:t xml:space="preserve">When </w:t>
      </w:r>
      <w:r w:rsidR="0061288E">
        <w:rPr>
          <w:rFonts w:asciiTheme="minorHAnsi" w:hAnsiTheme="minorHAnsi" w:cstheme="minorHAnsi"/>
          <w:iCs/>
          <w:color w:val="auto"/>
        </w:rPr>
        <w:t>stretch</w:t>
      </w:r>
      <w:r w:rsidR="0086299B">
        <w:rPr>
          <w:rFonts w:asciiTheme="minorHAnsi" w:hAnsiTheme="minorHAnsi" w:cstheme="minorHAnsi"/>
          <w:iCs/>
          <w:color w:val="auto"/>
        </w:rPr>
        <w:t xml:space="preserve"> (</w:t>
      </w:r>
      <w:r w:rsidR="0086299B">
        <w:rPr>
          <w:rFonts w:asciiTheme="minorHAnsi" w:hAnsiTheme="minorHAnsi" w:cstheme="minorHAnsi"/>
          <w:b/>
          <w:bCs/>
          <w:iCs/>
          <w:color w:val="auto"/>
        </w:rPr>
        <w:t>Figure</w:t>
      </w:r>
      <w:r w:rsidR="0061288E">
        <w:rPr>
          <w:rFonts w:asciiTheme="minorHAnsi" w:hAnsiTheme="minorHAnsi" w:cstheme="minorHAnsi"/>
          <w:b/>
          <w:bCs/>
          <w:iCs/>
          <w:color w:val="auto"/>
        </w:rPr>
        <w:t> </w:t>
      </w:r>
      <w:r w:rsidR="0086299B">
        <w:rPr>
          <w:rFonts w:asciiTheme="minorHAnsi" w:hAnsiTheme="minorHAnsi" w:cstheme="minorHAnsi"/>
          <w:b/>
          <w:bCs/>
          <w:iCs/>
          <w:color w:val="auto"/>
        </w:rPr>
        <w:t>3</w:t>
      </w:r>
      <w:r w:rsidR="0061288E">
        <w:rPr>
          <w:rFonts w:asciiTheme="minorHAnsi" w:hAnsiTheme="minorHAnsi" w:cstheme="minorHAnsi"/>
          <w:b/>
          <w:bCs/>
          <w:iCs/>
          <w:color w:val="auto"/>
        </w:rPr>
        <w:t>C</w:t>
      </w:r>
      <w:r w:rsidR="0086299B">
        <w:rPr>
          <w:rFonts w:asciiTheme="minorHAnsi" w:hAnsiTheme="minorHAnsi" w:cstheme="minorHAnsi"/>
          <w:iCs/>
          <w:color w:val="auto"/>
        </w:rPr>
        <w:t>)</w:t>
      </w:r>
      <w:r w:rsidR="000063BD">
        <w:rPr>
          <w:rFonts w:asciiTheme="minorHAnsi" w:hAnsiTheme="minorHAnsi" w:cstheme="minorHAnsi"/>
          <w:iCs/>
          <w:color w:val="auto"/>
        </w:rPr>
        <w:t xml:space="preserve"> and </w:t>
      </w:r>
      <w:r w:rsidR="0061288E">
        <w:rPr>
          <w:rFonts w:asciiTheme="minorHAnsi" w:hAnsiTheme="minorHAnsi" w:cstheme="minorHAnsi"/>
          <w:iCs/>
          <w:color w:val="auto"/>
        </w:rPr>
        <w:t>WSS</w:t>
      </w:r>
      <w:r w:rsidR="0086299B">
        <w:rPr>
          <w:rFonts w:asciiTheme="minorHAnsi" w:hAnsiTheme="minorHAnsi" w:cstheme="minorHAnsi"/>
          <w:iCs/>
          <w:color w:val="auto"/>
        </w:rPr>
        <w:t xml:space="preserve"> (</w:t>
      </w:r>
      <w:r w:rsidR="0086299B">
        <w:rPr>
          <w:rFonts w:asciiTheme="minorHAnsi" w:hAnsiTheme="minorHAnsi" w:cstheme="minorHAnsi"/>
          <w:b/>
          <w:bCs/>
          <w:iCs/>
          <w:color w:val="auto"/>
        </w:rPr>
        <w:t>Figure</w:t>
      </w:r>
      <w:r w:rsidR="0061288E">
        <w:rPr>
          <w:rFonts w:asciiTheme="minorHAnsi" w:hAnsiTheme="minorHAnsi" w:cstheme="minorHAnsi"/>
          <w:b/>
          <w:bCs/>
          <w:iCs/>
          <w:color w:val="auto"/>
        </w:rPr>
        <w:t> </w:t>
      </w:r>
      <w:r w:rsidR="0086299B">
        <w:rPr>
          <w:rFonts w:asciiTheme="minorHAnsi" w:hAnsiTheme="minorHAnsi" w:cstheme="minorHAnsi"/>
          <w:b/>
          <w:bCs/>
          <w:iCs/>
          <w:color w:val="auto"/>
        </w:rPr>
        <w:t>3</w:t>
      </w:r>
      <w:r w:rsidR="0061288E">
        <w:rPr>
          <w:rFonts w:asciiTheme="minorHAnsi" w:hAnsiTheme="minorHAnsi" w:cstheme="minorHAnsi"/>
          <w:b/>
          <w:bCs/>
          <w:iCs/>
          <w:color w:val="auto"/>
        </w:rPr>
        <w:t>D</w:t>
      </w:r>
      <w:r w:rsidR="0086299B">
        <w:rPr>
          <w:rFonts w:asciiTheme="minorHAnsi" w:hAnsiTheme="minorHAnsi" w:cstheme="minorHAnsi"/>
          <w:iCs/>
          <w:color w:val="auto"/>
        </w:rPr>
        <w:t>)</w:t>
      </w:r>
      <w:r w:rsidR="000063BD">
        <w:rPr>
          <w:rFonts w:asciiTheme="minorHAnsi" w:hAnsiTheme="minorHAnsi" w:cstheme="minorHAnsi"/>
          <w:iCs/>
          <w:color w:val="auto"/>
        </w:rPr>
        <w:t xml:space="preserve"> </w:t>
      </w:r>
      <w:r w:rsidR="00DF6D2D">
        <w:rPr>
          <w:rFonts w:asciiTheme="minorHAnsi" w:hAnsiTheme="minorHAnsi" w:cstheme="minorHAnsi"/>
          <w:iCs/>
          <w:color w:val="auto"/>
        </w:rPr>
        <w:t>were</w:t>
      </w:r>
      <w:r w:rsidR="000063BD">
        <w:rPr>
          <w:rFonts w:asciiTheme="minorHAnsi" w:hAnsiTheme="minorHAnsi" w:cstheme="minorHAnsi"/>
          <w:iCs/>
          <w:color w:val="auto"/>
        </w:rPr>
        <w:t xml:space="preserve"> monitored over long</w:t>
      </w:r>
      <w:r w:rsidR="00B775D9">
        <w:rPr>
          <w:rFonts w:asciiTheme="minorHAnsi" w:hAnsiTheme="minorHAnsi" w:cstheme="minorHAnsi"/>
          <w:iCs/>
          <w:color w:val="auto"/>
        </w:rPr>
        <w:t>-</w:t>
      </w:r>
      <w:r w:rsidR="000063BD">
        <w:rPr>
          <w:rFonts w:asciiTheme="minorHAnsi" w:hAnsiTheme="minorHAnsi" w:cstheme="minorHAnsi"/>
          <w:iCs/>
          <w:color w:val="auto"/>
        </w:rPr>
        <w:t>term culture perio</w:t>
      </w:r>
      <w:r w:rsidR="00537401">
        <w:rPr>
          <w:rFonts w:asciiTheme="minorHAnsi" w:hAnsiTheme="minorHAnsi" w:cstheme="minorHAnsi"/>
          <w:iCs/>
          <w:color w:val="auto"/>
        </w:rPr>
        <w:t>d</w:t>
      </w:r>
      <w:r w:rsidR="000063BD">
        <w:rPr>
          <w:rFonts w:asciiTheme="minorHAnsi" w:hAnsiTheme="minorHAnsi" w:cstheme="minorHAnsi"/>
          <w:iCs/>
          <w:color w:val="auto"/>
        </w:rPr>
        <w:t>s,</w:t>
      </w:r>
      <w:r w:rsidR="0051213B">
        <w:rPr>
          <w:rFonts w:asciiTheme="minorHAnsi" w:hAnsiTheme="minorHAnsi" w:cstheme="minorHAnsi"/>
          <w:iCs/>
          <w:color w:val="auto"/>
        </w:rPr>
        <w:t xml:space="preserve"> it was</w:t>
      </w:r>
      <w:r w:rsidR="009B1F07">
        <w:rPr>
          <w:rFonts w:asciiTheme="minorHAnsi" w:hAnsiTheme="minorHAnsi" w:cstheme="minorHAnsi"/>
          <w:iCs/>
          <w:color w:val="auto"/>
        </w:rPr>
        <w:t xml:space="preserve"> </w:t>
      </w:r>
      <w:r w:rsidR="000067ED">
        <w:rPr>
          <w:rFonts w:asciiTheme="minorHAnsi" w:hAnsiTheme="minorHAnsi" w:cstheme="minorHAnsi"/>
          <w:iCs/>
          <w:color w:val="auto"/>
        </w:rPr>
        <w:t xml:space="preserve">validated </w:t>
      </w:r>
      <w:r w:rsidR="009B1F07">
        <w:rPr>
          <w:rFonts w:asciiTheme="minorHAnsi" w:hAnsiTheme="minorHAnsi" w:cstheme="minorHAnsi"/>
          <w:iCs/>
          <w:color w:val="auto"/>
        </w:rPr>
        <w:t xml:space="preserve">that these can be maintained at </w:t>
      </w:r>
      <w:r w:rsidR="00B3003B">
        <w:rPr>
          <w:rFonts w:asciiTheme="minorHAnsi" w:hAnsiTheme="minorHAnsi" w:cstheme="minorHAnsi"/>
          <w:iCs/>
          <w:color w:val="auto"/>
        </w:rPr>
        <w:t>relatively</w:t>
      </w:r>
      <w:r w:rsidR="00132C08">
        <w:rPr>
          <w:rFonts w:asciiTheme="minorHAnsi" w:hAnsiTheme="minorHAnsi" w:cstheme="minorHAnsi"/>
          <w:iCs/>
          <w:color w:val="auto"/>
        </w:rPr>
        <w:t xml:space="preserve"> </w:t>
      </w:r>
      <w:r w:rsidR="009B1F07">
        <w:rPr>
          <w:rFonts w:asciiTheme="minorHAnsi" w:hAnsiTheme="minorHAnsi" w:cstheme="minorHAnsi"/>
          <w:iCs/>
          <w:color w:val="auto"/>
        </w:rPr>
        <w:t>constant level</w:t>
      </w:r>
      <w:r w:rsidR="006052EF">
        <w:rPr>
          <w:rFonts w:asciiTheme="minorHAnsi" w:hAnsiTheme="minorHAnsi" w:cstheme="minorHAnsi"/>
          <w:iCs/>
          <w:color w:val="auto"/>
        </w:rPr>
        <w:t>s</w:t>
      </w:r>
      <w:r w:rsidR="009B1F07">
        <w:rPr>
          <w:rFonts w:asciiTheme="minorHAnsi" w:hAnsiTheme="minorHAnsi" w:cstheme="minorHAnsi"/>
          <w:iCs/>
          <w:color w:val="auto"/>
        </w:rPr>
        <w:t xml:space="preserve"> over a period of up to 20 days. </w:t>
      </w:r>
    </w:p>
    <w:p w14:paraId="012E83E8" w14:textId="760AF72E" w:rsidR="00AE4676" w:rsidRDefault="00AE4676" w:rsidP="00BC0808">
      <w:pPr>
        <w:rPr>
          <w:rFonts w:asciiTheme="minorHAnsi" w:hAnsiTheme="minorHAnsi" w:cstheme="minorHAnsi"/>
          <w:iCs/>
          <w:color w:val="auto"/>
        </w:rPr>
      </w:pPr>
    </w:p>
    <w:p w14:paraId="515CC94D" w14:textId="080BF231" w:rsidR="00773368" w:rsidRPr="00312E1E" w:rsidRDefault="002B5D6A" w:rsidP="00BC0808">
      <w:pPr>
        <w:rPr>
          <w:rFonts w:asciiTheme="minorHAnsi" w:hAnsiTheme="minorHAnsi" w:cstheme="minorHAnsi"/>
          <w:iCs/>
          <w:color w:val="auto"/>
        </w:rPr>
      </w:pPr>
      <w:r>
        <w:rPr>
          <w:rFonts w:asciiTheme="minorHAnsi" w:hAnsiTheme="minorHAnsi" w:cstheme="minorHAnsi"/>
          <w:iCs/>
          <w:color w:val="auto"/>
        </w:rPr>
        <w:t xml:space="preserve">The bioreactor is especially well suited to study the influence of hemodynamic loading on </w:t>
      </w:r>
      <w:r w:rsidR="001714EC">
        <w:rPr>
          <w:rFonts w:asciiTheme="minorHAnsi" w:hAnsiTheme="minorHAnsi" w:cstheme="minorHAnsi"/>
          <w:iCs/>
          <w:color w:val="auto"/>
        </w:rPr>
        <w:t xml:space="preserve">growth and remodeling in an </w:t>
      </w:r>
      <w:r w:rsidR="001714EC" w:rsidRPr="003123A4">
        <w:rPr>
          <w:rFonts w:asciiTheme="minorHAnsi" w:hAnsiTheme="minorHAnsi" w:cstheme="minorHAnsi"/>
          <w:iCs/>
          <w:color w:val="auto"/>
        </w:rPr>
        <w:t>in situ</w:t>
      </w:r>
      <w:r w:rsidR="001714EC">
        <w:rPr>
          <w:rFonts w:asciiTheme="minorHAnsi" w:hAnsiTheme="minorHAnsi" w:cstheme="minorHAnsi"/>
          <w:iCs/>
          <w:color w:val="auto"/>
        </w:rPr>
        <w:t xml:space="preserve"> vascular </w:t>
      </w:r>
      <w:r w:rsidR="00971D29">
        <w:rPr>
          <w:rFonts w:asciiTheme="minorHAnsi" w:hAnsiTheme="minorHAnsi" w:cstheme="minorHAnsi"/>
          <w:iCs/>
          <w:color w:val="auto"/>
        </w:rPr>
        <w:t xml:space="preserve">TE </w:t>
      </w:r>
      <w:r w:rsidR="001714EC">
        <w:rPr>
          <w:rFonts w:asciiTheme="minorHAnsi" w:hAnsiTheme="minorHAnsi" w:cstheme="minorHAnsi"/>
          <w:iCs/>
          <w:color w:val="auto"/>
        </w:rPr>
        <w:t xml:space="preserve">context. </w:t>
      </w:r>
      <w:r w:rsidR="00971D29">
        <w:rPr>
          <w:rFonts w:asciiTheme="minorHAnsi" w:hAnsiTheme="minorHAnsi" w:cstheme="minorHAnsi"/>
          <w:iCs/>
          <w:color w:val="auto"/>
        </w:rPr>
        <w:t xml:space="preserve">The stages of </w:t>
      </w:r>
      <w:r w:rsidR="00971D29" w:rsidRPr="003123A4">
        <w:rPr>
          <w:rFonts w:asciiTheme="minorHAnsi" w:hAnsiTheme="minorHAnsi" w:cstheme="minorHAnsi"/>
          <w:iCs/>
          <w:color w:val="auto"/>
        </w:rPr>
        <w:t>in situ</w:t>
      </w:r>
      <w:r w:rsidR="00971D29">
        <w:rPr>
          <w:rFonts w:asciiTheme="minorHAnsi" w:hAnsiTheme="minorHAnsi" w:cstheme="minorHAnsi"/>
          <w:iCs/>
          <w:color w:val="auto"/>
        </w:rPr>
        <w:t xml:space="preserve"> TE are hypothesized to mirror the stages of the natural wound healing response (</w:t>
      </w:r>
      <w:r w:rsidR="00971D29">
        <w:rPr>
          <w:rFonts w:asciiTheme="minorHAnsi" w:hAnsiTheme="minorHAnsi" w:cstheme="minorHAnsi"/>
          <w:b/>
          <w:bCs/>
          <w:iCs/>
          <w:color w:val="auto"/>
        </w:rPr>
        <w:t>Figure</w:t>
      </w:r>
      <w:r w:rsidR="00C447A2">
        <w:rPr>
          <w:rFonts w:asciiTheme="minorHAnsi" w:hAnsiTheme="minorHAnsi" w:cstheme="minorHAnsi"/>
          <w:b/>
          <w:bCs/>
          <w:iCs/>
          <w:color w:val="auto"/>
        </w:rPr>
        <w:t> </w:t>
      </w:r>
      <w:r w:rsidR="00356BA0">
        <w:rPr>
          <w:rFonts w:asciiTheme="minorHAnsi" w:hAnsiTheme="minorHAnsi" w:cstheme="minorHAnsi"/>
          <w:b/>
          <w:bCs/>
          <w:iCs/>
          <w:color w:val="auto"/>
        </w:rPr>
        <w:t>4A</w:t>
      </w:r>
      <w:r w:rsidR="00356BA0">
        <w:rPr>
          <w:rFonts w:asciiTheme="minorHAnsi" w:hAnsiTheme="minorHAnsi" w:cstheme="minorHAnsi"/>
          <w:iCs/>
          <w:color w:val="auto"/>
        </w:rPr>
        <w:t xml:space="preserve">). </w:t>
      </w:r>
      <w:r w:rsidR="00DF6D2D">
        <w:rPr>
          <w:rFonts w:asciiTheme="minorHAnsi" w:hAnsiTheme="minorHAnsi" w:cstheme="minorHAnsi"/>
          <w:iCs/>
          <w:color w:val="auto"/>
        </w:rPr>
        <w:t xml:space="preserve">The co-cultures of monocyte-derived macrophages and </w:t>
      </w:r>
      <w:r w:rsidR="00D12CA7">
        <w:rPr>
          <w:rFonts w:asciiTheme="minorHAnsi" w:hAnsiTheme="minorHAnsi" w:cstheme="minorHAnsi"/>
          <w:iCs/>
          <w:color w:val="auto"/>
        </w:rPr>
        <w:t>myo</w:t>
      </w:r>
      <w:r w:rsidR="00DF6D2D">
        <w:rPr>
          <w:rFonts w:asciiTheme="minorHAnsi" w:hAnsiTheme="minorHAnsi" w:cstheme="minorHAnsi"/>
          <w:iCs/>
          <w:color w:val="auto"/>
        </w:rPr>
        <w:t>fibroblasts</w:t>
      </w:r>
      <w:r w:rsidR="0095262E">
        <w:rPr>
          <w:rFonts w:asciiTheme="minorHAnsi" w:hAnsiTheme="minorHAnsi" w:cstheme="minorHAnsi"/>
          <w:iCs/>
          <w:color w:val="auto"/>
        </w:rPr>
        <w:t xml:space="preserve"> derived </w:t>
      </w:r>
      <w:r w:rsidR="007406B2">
        <w:rPr>
          <w:rFonts w:asciiTheme="minorHAnsi" w:hAnsiTheme="minorHAnsi" w:cstheme="minorHAnsi"/>
          <w:iCs/>
          <w:color w:val="auto"/>
        </w:rPr>
        <w:t>from</w:t>
      </w:r>
      <w:r w:rsidR="0095262E">
        <w:rPr>
          <w:rFonts w:asciiTheme="minorHAnsi" w:hAnsiTheme="minorHAnsi" w:cstheme="minorHAnsi"/>
          <w:iCs/>
          <w:color w:val="auto"/>
        </w:rPr>
        <w:t xml:space="preserve"> human saphenous veins</w:t>
      </w:r>
      <w:r w:rsidR="006052EF">
        <w:rPr>
          <w:rFonts w:asciiTheme="minorHAnsi" w:hAnsiTheme="minorHAnsi" w:cstheme="minorHAnsi"/>
          <w:iCs/>
          <w:color w:val="auto"/>
        </w:rPr>
        <w:t>,</w:t>
      </w:r>
      <w:r w:rsidR="00DF6D2D">
        <w:rPr>
          <w:rFonts w:asciiTheme="minorHAnsi" w:hAnsiTheme="minorHAnsi" w:cstheme="minorHAnsi"/>
          <w:iCs/>
          <w:color w:val="auto"/>
        </w:rPr>
        <w:t xml:space="preserve"> as described here</w:t>
      </w:r>
      <w:r w:rsidR="00B26F22">
        <w:rPr>
          <w:rFonts w:asciiTheme="minorHAnsi" w:hAnsiTheme="minorHAnsi" w:cstheme="minorHAnsi"/>
          <w:iCs/>
          <w:color w:val="auto"/>
        </w:rPr>
        <w:t>,</w:t>
      </w:r>
      <w:r w:rsidR="00DF6D2D">
        <w:rPr>
          <w:rFonts w:asciiTheme="minorHAnsi" w:hAnsiTheme="minorHAnsi" w:cstheme="minorHAnsi"/>
          <w:iCs/>
          <w:color w:val="auto"/>
        </w:rPr>
        <w:t xml:space="preserve"> were established as an </w:t>
      </w:r>
      <w:r w:rsidR="00DF6D2D" w:rsidRPr="003123A4">
        <w:rPr>
          <w:rFonts w:asciiTheme="minorHAnsi" w:hAnsiTheme="minorHAnsi" w:cstheme="minorHAnsi"/>
          <w:iCs/>
          <w:color w:val="auto"/>
        </w:rPr>
        <w:t>in</w:t>
      </w:r>
      <w:r w:rsidR="00B26F22" w:rsidRPr="003123A4">
        <w:rPr>
          <w:rFonts w:asciiTheme="minorHAnsi" w:hAnsiTheme="minorHAnsi" w:cstheme="minorHAnsi"/>
          <w:iCs/>
          <w:color w:val="auto"/>
        </w:rPr>
        <w:t> </w:t>
      </w:r>
      <w:r w:rsidR="00DF6D2D" w:rsidRPr="003123A4">
        <w:rPr>
          <w:rFonts w:asciiTheme="minorHAnsi" w:hAnsiTheme="minorHAnsi" w:cstheme="minorHAnsi"/>
          <w:iCs/>
          <w:color w:val="auto"/>
        </w:rPr>
        <w:t>vitro</w:t>
      </w:r>
      <w:r w:rsidR="00DF6D2D">
        <w:rPr>
          <w:rFonts w:asciiTheme="minorHAnsi" w:hAnsiTheme="minorHAnsi" w:cstheme="minorHAnsi"/>
          <w:iCs/>
          <w:color w:val="auto"/>
        </w:rPr>
        <w:t xml:space="preserve"> mimic of the proliferative phase</w:t>
      </w:r>
      <w:r w:rsidR="007505A6">
        <w:rPr>
          <w:rFonts w:asciiTheme="minorHAnsi" w:hAnsiTheme="minorHAnsi" w:cstheme="minorHAnsi"/>
          <w:iCs/>
          <w:color w:val="auto"/>
        </w:rPr>
        <w:t>. Three days after seeding,</w:t>
      </w:r>
      <w:r w:rsidR="00AF1DE8">
        <w:rPr>
          <w:rFonts w:asciiTheme="minorHAnsi" w:hAnsiTheme="minorHAnsi" w:cstheme="minorHAnsi"/>
          <w:iCs/>
          <w:color w:val="auto"/>
        </w:rPr>
        <w:t xml:space="preserve"> </w:t>
      </w:r>
      <w:r w:rsidR="00DF6D2D">
        <w:rPr>
          <w:rFonts w:asciiTheme="minorHAnsi" w:hAnsiTheme="minorHAnsi" w:cstheme="minorHAnsi"/>
          <w:iCs/>
          <w:color w:val="auto"/>
        </w:rPr>
        <w:t xml:space="preserve">immunofluorescent </w:t>
      </w:r>
      <w:r w:rsidR="009D4846">
        <w:rPr>
          <w:rFonts w:asciiTheme="minorHAnsi" w:hAnsiTheme="minorHAnsi" w:cstheme="minorHAnsi"/>
          <w:iCs/>
          <w:color w:val="auto"/>
        </w:rPr>
        <w:t>staining</w:t>
      </w:r>
      <w:r w:rsidR="00AF1DE8">
        <w:rPr>
          <w:rFonts w:asciiTheme="minorHAnsi" w:hAnsiTheme="minorHAnsi" w:cstheme="minorHAnsi"/>
          <w:iCs/>
          <w:color w:val="auto"/>
        </w:rPr>
        <w:t xml:space="preserve"> show</w:t>
      </w:r>
      <w:r w:rsidR="006052EF">
        <w:rPr>
          <w:rFonts w:asciiTheme="minorHAnsi" w:hAnsiTheme="minorHAnsi" w:cstheme="minorHAnsi"/>
          <w:iCs/>
          <w:color w:val="auto"/>
        </w:rPr>
        <w:t>ed</w:t>
      </w:r>
      <w:r w:rsidR="00AF1DE8">
        <w:rPr>
          <w:rFonts w:asciiTheme="minorHAnsi" w:hAnsiTheme="minorHAnsi" w:cstheme="minorHAnsi"/>
          <w:iCs/>
          <w:color w:val="auto"/>
        </w:rPr>
        <w:t xml:space="preserve"> </w:t>
      </w:r>
      <w:r w:rsidR="00DF6D2D">
        <w:rPr>
          <w:rFonts w:asciiTheme="minorHAnsi" w:hAnsiTheme="minorHAnsi" w:cstheme="minorHAnsi"/>
          <w:iCs/>
          <w:color w:val="auto"/>
        </w:rPr>
        <w:t xml:space="preserve">a </w:t>
      </w:r>
      <w:r w:rsidR="00AF1DE8">
        <w:rPr>
          <w:rFonts w:asciiTheme="minorHAnsi" w:hAnsiTheme="minorHAnsi" w:cstheme="minorHAnsi"/>
          <w:iCs/>
          <w:color w:val="auto"/>
        </w:rPr>
        <w:t xml:space="preserve">homogenous distribution of </w:t>
      </w:r>
      <w:r w:rsidR="00DF6D2D">
        <w:rPr>
          <w:rFonts w:asciiTheme="minorHAnsi" w:hAnsiTheme="minorHAnsi" w:cstheme="minorHAnsi"/>
          <w:iCs/>
          <w:color w:val="auto"/>
        </w:rPr>
        <w:t xml:space="preserve">both </w:t>
      </w:r>
      <w:r w:rsidR="00AF1DE8">
        <w:rPr>
          <w:rFonts w:asciiTheme="minorHAnsi" w:hAnsiTheme="minorHAnsi" w:cstheme="minorHAnsi"/>
          <w:iCs/>
          <w:color w:val="auto"/>
        </w:rPr>
        <w:t>cell</w:t>
      </w:r>
      <w:r w:rsidR="00DF6D2D">
        <w:rPr>
          <w:rFonts w:asciiTheme="minorHAnsi" w:hAnsiTheme="minorHAnsi" w:cstheme="minorHAnsi"/>
          <w:iCs/>
          <w:color w:val="auto"/>
        </w:rPr>
        <w:t xml:space="preserve"> types</w:t>
      </w:r>
      <w:r w:rsidR="00B25271">
        <w:rPr>
          <w:rFonts w:asciiTheme="minorHAnsi" w:hAnsiTheme="minorHAnsi" w:cstheme="minorHAnsi"/>
          <w:iCs/>
          <w:color w:val="auto"/>
        </w:rPr>
        <w:t xml:space="preserve"> </w:t>
      </w:r>
      <w:r w:rsidR="00DF6D2D">
        <w:rPr>
          <w:rFonts w:asciiTheme="minorHAnsi" w:hAnsiTheme="minorHAnsi" w:cstheme="minorHAnsi"/>
          <w:iCs/>
          <w:color w:val="auto"/>
        </w:rPr>
        <w:t>throughout</w:t>
      </w:r>
      <w:r w:rsidR="00B25271">
        <w:rPr>
          <w:rFonts w:asciiTheme="minorHAnsi" w:hAnsiTheme="minorHAnsi" w:cstheme="minorHAnsi"/>
          <w:iCs/>
          <w:color w:val="auto"/>
        </w:rPr>
        <w:t xml:space="preserve"> the scaffold (</w:t>
      </w:r>
      <w:r w:rsidR="00B25271">
        <w:rPr>
          <w:rFonts w:asciiTheme="minorHAnsi" w:hAnsiTheme="minorHAnsi" w:cstheme="minorHAnsi"/>
          <w:b/>
          <w:bCs/>
          <w:iCs/>
          <w:color w:val="auto"/>
        </w:rPr>
        <w:t>Figure</w:t>
      </w:r>
      <w:r w:rsidR="00B26F22">
        <w:rPr>
          <w:rFonts w:asciiTheme="minorHAnsi" w:hAnsiTheme="minorHAnsi" w:cstheme="minorHAnsi"/>
          <w:b/>
          <w:bCs/>
          <w:iCs/>
          <w:color w:val="auto"/>
        </w:rPr>
        <w:t> </w:t>
      </w:r>
      <w:r w:rsidR="00B25271">
        <w:rPr>
          <w:rFonts w:asciiTheme="minorHAnsi" w:hAnsiTheme="minorHAnsi" w:cstheme="minorHAnsi"/>
          <w:b/>
          <w:bCs/>
          <w:iCs/>
          <w:color w:val="auto"/>
        </w:rPr>
        <w:t>4B</w:t>
      </w:r>
      <w:r w:rsidR="00B25271">
        <w:rPr>
          <w:rFonts w:asciiTheme="minorHAnsi" w:hAnsiTheme="minorHAnsi" w:cstheme="minorHAnsi"/>
          <w:iCs/>
          <w:color w:val="auto"/>
        </w:rPr>
        <w:t>).</w:t>
      </w:r>
      <w:r w:rsidR="00235EF4">
        <w:rPr>
          <w:rFonts w:asciiTheme="minorHAnsi" w:hAnsiTheme="minorHAnsi" w:cstheme="minorHAnsi"/>
          <w:iCs/>
          <w:color w:val="auto"/>
        </w:rPr>
        <w:t xml:space="preserve"> After 20</w:t>
      </w:r>
      <w:r w:rsidR="00B26F22">
        <w:rPr>
          <w:rFonts w:asciiTheme="minorHAnsi" w:hAnsiTheme="minorHAnsi" w:cstheme="minorHAnsi"/>
          <w:iCs/>
          <w:color w:val="auto"/>
        </w:rPr>
        <w:t> </w:t>
      </w:r>
      <w:r w:rsidR="00235EF4">
        <w:rPr>
          <w:rFonts w:asciiTheme="minorHAnsi" w:hAnsiTheme="minorHAnsi" w:cstheme="minorHAnsi"/>
          <w:iCs/>
          <w:color w:val="auto"/>
        </w:rPr>
        <w:t>days of co-culture,</w:t>
      </w:r>
      <w:r w:rsidR="000B5515">
        <w:rPr>
          <w:rFonts w:asciiTheme="minorHAnsi" w:hAnsiTheme="minorHAnsi" w:cstheme="minorHAnsi"/>
          <w:iCs/>
          <w:color w:val="auto"/>
        </w:rPr>
        <w:t xml:space="preserve"> </w:t>
      </w:r>
      <w:r w:rsidR="00045CF2">
        <w:rPr>
          <w:rFonts w:asciiTheme="minorHAnsi" w:hAnsiTheme="minorHAnsi" w:cstheme="minorHAnsi"/>
          <w:iCs/>
          <w:color w:val="auto"/>
        </w:rPr>
        <w:t xml:space="preserve">cyclic </w:t>
      </w:r>
      <w:r w:rsidR="007E6919">
        <w:rPr>
          <w:rFonts w:asciiTheme="minorHAnsi" w:hAnsiTheme="minorHAnsi" w:cstheme="minorHAnsi"/>
          <w:iCs/>
          <w:color w:val="auto"/>
        </w:rPr>
        <w:t>stretch</w:t>
      </w:r>
      <w:r w:rsidR="00045CF2">
        <w:rPr>
          <w:rFonts w:asciiTheme="minorHAnsi" w:hAnsiTheme="minorHAnsi" w:cstheme="minorHAnsi"/>
          <w:iCs/>
          <w:color w:val="auto"/>
        </w:rPr>
        <w:t xml:space="preserve"> alone </w:t>
      </w:r>
      <w:r w:rsidR="000E4391">
        <w:rPr>
          <w:rFonts w:asciiTheme="minorHAnsi" w:hAnsiTheme="minorHAnsi" w:cstheme="minorHAnsi"/>
          <w:iCs/>
          <w:color w:val="auto"/>
        </w:rPr>
        <w:t xml:space="preserve">resulted in the deposition of </w:t>
      </w:r>
      <w:r w:rsidR="005C1C25">
        <w:rPr>
          <w:rFonts w:asciiTheme="minorHAnsi" w:hAnsiTheme="minorHAnsi" w:cstheme="minorHAnsi"/>
          <w:iCs/>
          <w:color w:val="auto"/>
        </w:rPr>
        <w:t>more</w:t>
      </w:r>
      <w:r w:rsidR="00617DC6">
        <w:rPr>
          <w:rFonts w:asciiTheme="minorHAnsi" w:hAnsiTheme="minorHAnsi" w:cstheme="minorHAnsi"/>
          <w:iCs/>
          <w:color w:val="auto"/>
        </w:rPr>
        <w:t xml:space="preserve"> numerous</w:t>
      </w:r>
      <w:r w:rsidR="005C1C25">
        <w:rPr>
          <w:rFonts w:asciiTheme="minorHAnsi" w:hAnsiTheme="minorHAnsi" w:cstheme="minorHAnsi"/>
          <w:iCs/>
          <w:color w:val="auto"/>
        </w:rPr>
        <w:t xml:space="preserve"> and t</w:t>
      </w:r>
      <w:r w:rsidR="00617DC6">
        <w:rPr>
          <w:rFonts w:asciiTheme="minorHAnsi" w:hAnsiTheme="minorHAnsi" w:cstheme="minorHAnsi"/>
          <w:iCs/>
          <w:color w:val="auto"/>
        </w:rPr>
        <w:t>h</w:t>
      </w:r>
      <w:r w:rsidR="005C1C25">
        <w:rPr>
          <w:rFonts w:asciiTheme="minorHAnsi" w:hAnsiTheme="minorHAnsi" w:cstheme="minorHAnsi"/>
          <w:iCs/>
          <w:color w:val="auto"/>
        </w:rPr>
        <w:t>icker collagen type</w:t>
      </w:r>
      <w:r w:rsidR="00B26F22">
        <w:rPr>
          <w:rFonts w:asciiTheme="minorHAnsi" w:hAnsiTheme="minorHAnsi" w:cstheme="minorHAnsi"/>
          <w:iCs/>
          <w:color w:val="auto"/>
        </w:rPr>
        <w:t> </w:t>
      </w:r>
      <w:r w:rsidR="005C1C25">
        <w:rPr>
          <w:rFonts w:asciiTheme="minorHAnsi" w:hAnsiTheme="minorHAnsi" w:cstheme="minorHAnsi"/>
          <w:iCs/>
          <w:color w:val="auto"/>
        </w:rPr>
        <w:t>I</w:t>
      </w:r>
      <w:r w:rsidR="00617DC6">
        <w:rPr>
          <w:rFonts w:asciiTheme="minorHAnsi" w:hAnsiTheme="minorHAnsi" w:cstheme="minorHAnsi"/>
          <w:iCs/>
          <w:color w:val="auto"/>
        </w:rPr>
        <w:t xml:space="preserve"> fibers</w:t>
      </w:r>
      <w:r w:rsidR="00E12AE9">
        <w:rPr>
          <w:rFonts w:asciiTheme="minorHAnsi" w:hAnsiTheme="minorHAnsi" w:cstheme="minorHAnsi"/>
          <w:iCs/>
          <w:color w:val="auto"/>
        </w:rPr>
        <w:t>, w</w:t>
      </w:r>
      <w:r w:rsidR="005C1C25">
        <w:rPr>
          <w:rFonts w:asciiTheme="minorHAnsi" w:hAnsiTheme="minorHAnsi" w:cstheme="minorHAnsi"/>
          <w:iCs/>
          <w:color w:val="auto"/>
        </w:rPr>
        <w:t xml:space="preserve">hile in the </w:t>
      </w:r>
      <w:r w:rsidR="00381F9F">
        <w:rPr>
          <w:rFonts w:asciiTheme="minorHAnsi" w:hAnsiTheme="minorHAnsi" w:cstheme="minorHAnsi"/>
          <w:iCs/>
          <w:color w:val="auto"/>
        </w:rPr>
        <w:t>group</w:t>
      </w:r>
      <w:r w:rsidR="00617DC6">
        <w:rPr>
          <w:rFonts w:asciiTheme="minorHAnsi" w:hAnsiTheme="minorHAnsi" w:cstheme="minorHAnsi"/>
          <w:iCs/>
          <w:color w:val="auto"/>
        </w:rPr>
        <w:t xml:space="preserve"> with combined hemodynamic loads</w:t>
      </w:r>
      <w:r w:rsidR="00381F9F">
        <w:rPr>
          <w:rFonts w:asciiTheme="minorHAnsi" w:hAnsiTheme="minorHAnsi" w:cstheme="minorHAnsi"/>
          <w:iCs/>
          <w:color w:val="auto"/>
        </w:rPr>
        <w:t xml:space="preserve">, this effect of </w:t>
      </w:r>
      <w:r w:rsidR="007E6919">
        <w:rPr>
          <w:rFonts w:asciiTheme="minorHAnsi" w:hAnsiTheme="minorHAnsi" w:cstheme="minorHAnsi"/>
          <w:iCs/>
          <w:color w:val="auto"/>
        </w:rPr>
        <w:t>cyclic</w:t>
      </w:r>
      <w:r w:rsidR="00381F9F">
        <w:rPr>
          <w:rFonts w:asciiTheme="minorHAnsi" w:hAnsiTheme="minorHAnsi" w:cstheme="minorHAnsi"/>
          <w:iCs/>
          <w:color w:val="auto"/>
        </w:rPr>
        <w:t xml:space="preserve"> stretch </w:t>
      </w:r>
      <w:r w:rsidR="00E12AE9">
        <w:rPr>
          <w:rFonts w:asciiTheme="minorHAnsi" w:hAnsiTheme="minorHAnsi" w:cstheme="minorHAnsi"/>
          <w:iCs/>
          <w:color w:val="auto"/>
        </w:rPr>
        <w:t>was</w:t>
      </w:r>
      <w:r w:rsidR="00381F9F">
        <w:rPr>
          <w:rFonts w:asciiTheme="minorHAnsi" w:hAnsiTheme="minorHAnsi" w:cstheme="minorHAnsi"/>
          <w:iCs/>
          <w:color w:val="auto"/>
        </w:rPr>
        <w:t xml:space="preserve"> overruled by </w:t>
      </w:r>
      <w:r w:rsidR="00A65DCD">
        <w:rPr>
          <w:rFonts w:asciiTheme="minorHAnsi" w:hAnsiTheme="minorHAnsi" w:cstheme="minorHAnsi"/>
          <w:iCs/>
          <w:color w:val="auto"/>
        </w:rPr>
        <w:t xml:space="preserve">shear stress, resulting in less </w:t>
      </w:r>
      <w:r w:rsidR="00E12AE9">
        <w:rPr>
          <w:rFonts w:asciiTheme="minorHAnsi" w:hAnsiTheme="minorHAnsi" w:cstheme="minorHAnsi"/>
          <w:iCs/>
          <w:color w:val="auto"/>
        </w:rPr>
        <w:t>pronounced</w:t>
      </w:r>
      <w:r w:rsidR="005D0710">
        <w:rPr>
          <w:rFonts w:asciiTheme="minorHAnsi" w:hAnsiTheme="minorHAnsi" w:cstheme="minorHAnsi"/>
          <w:iCs/>
          <w:color w:val="auto"/>
        </w:rPr>
        <w:t xml:space="preserve"> </w:t>
      </w:r>
      <w:r w:rsidR="00A65DCD">
        <w:rPr>
          <w:rFonts w:asciiTheme="minorHAnsi" w:hAnsiTheme="minorHAnsi" w:cstheme="minorHAnsi"/>
          <w:iCs/>
          <w:color w:val="auto"/>
        </w:rPr>
        <w:t xml:space="preserve">collagen </w:t>
      </w:r>
      <w:r w:rsidR="00381FC9">
        <w:rPr>
          <w:rFonts w:asciiTheme="minorHAnsi" w:hAnsiTheme="minorHAnsi" w:cstheme="minorHAnsi"/>
          <w:iCs/>
          <w:color w:val="auto"/>
        </w:rPr>
        <w:t>type</w:t>
      </w:r>
      <w:r w:rsidR="00B26F22">
        <w:rPr>
          <w:rFonts w:asciiTheme="minorHAnsi" w:hAnsiTheme="minorHAnsi" w:cstheme="minorHAnsi"/>
          <w:iCs/>
          <w:color w:val="auto"/>
        </w:rPr>
        <w:t> </w:t>
      </w:r>
      <w:r w:rsidR="00381FC9">
        <w:rPr>
          <w:rFonts w:asciiTheme="minorHAnsi" w:hAnsiTheme="minorHAnsi" w:cstheme="minorHAnsi"/>
          <w:iCs/>
          <w:color w:val="auto"/>
        </w:rPr>
        <w:t xml:space="preserve">I </w:t>
      </w:r>
      <w:r w:rsidR="00E12AE9">
        <w:rPr>
          <w:rFonts w:asciiTheme="minorHAnsi" w:hAnsiTheme="minorHAnsi" w:cstheme="minorHAnsi"/>
          <w:iCs/>
          <w:color w:val="auto"/>
        </w:rPr>
        <w:t>deposition</w:t>
      </w:r>
      <w:r w:rsidR="007553BB">
        <w:rPr>
          <w:rFonts w:asciiTheme="minorHAnsi" w:hAnsiTheme="minorHAnsi" w:cstheme="minorHAnsi"/>
          <w:iCs/>
          <w:color w:val="auto"/>
        </w:rPr>
        <w:t>, illustrated</w:t>
      </w:r>
      <w:r w:rsidR="006052EF">
        <w:rPr>
          <w:rFonts w:asciiTheme="minorHAnsi" w:hAnsiTheme="minorHAnsi" w:cstheme="minorHAnsi"/>
          <w:iCs/>
          <w:color w:val="auto"/>
        </w:rPr>
        <w:t xml:space="preserve"> here</w:t>
      </w:r>
      <w:r w:rsidR="007553BB">
        <w:rPr>
          <w:rFonts w:asciiTheme="minorHAnsi" w:hAnsiTheme="minorHAnsi" w:cstheme="minorHAnsi"/>
          <w:iCs/>
          <w:color w:val="auto"/>
        </w:rPr>
        <w:t xml:space="preserve"> by immunofluorescent </w:t>
      </w:r>
      <w:r w:rsidR="0043310B">
        <w:rPr>
          <w:rFonts w:asciiTheme="minorHAnsi" w:hAnsiTheme="minorHAnsi" w:cstheme="minorHAnsi"/>
          <w:iCs/>
          <w:color w:val="auto"/>
        </w:rPr>
        <w:t>staining</w:t>
      </w:r>
      <w:r w:rsidR="007553BB">
        <w:rPr>
          <w:rFonts w:asciiTheme="minorHAnsi" w:hAnsiTheme="minorHAnsi" w:cstheme="minorHAnsi"/>
          <w:iCs/>
          <w:color w:val="auto"/>
        </w:rPr>
        <w:t xml:space="preserve"> </w:t>
      </w:r>
      <w:r w:rsidR="00381FC9">
        <w:rPr>
          <w:rFonts w:asciiTheme="minorHAnsi" w:hAnsiTheme="minorHAnsi" w:cstheme="minorHAnsi"/>
          <w:iCs/>
          <w:color w:val="auto"/>
        </w:rPr>
        <w:t>(</w:t>
      </w:r>
      <w:r w:rsidR="002F20C5">
        <w:rPr>
          <w:rFonts w:asciiTheme="minorHAnsi" w:hAnsiTheme="minorHAnsi" w:cstheme="minorHAnsi"/>
          <w:b/>
          <w:bCs/>
          <w:iCs/>
          <w:color w:val="auto"/>
        </w:rPr>
        <w:t>F</w:t>
      </w:r>
      <w:r w:rsidR="00381FC9">
        <w:rPr>
          <w:rFonts w:asciiTheme="minorHAnsi" w:hAnsiTheme="minorHAnsi" w:cstheme="minorHAnsi"/>
          <w:b/>
          <w:bCs/>
          <w:iCs/>
          <w:color w:val="auto"/>
        </w:rPr>
        <w:t>igure</w:t>
      </w:r>
      <w:r w:rsidR="002F20C5">
        <w:rPr>
          <w:rFonts w:asciiTheme="minorHAnsi" w:hAnsiTheme="minorHAnsi" w:cstheme="minorHAnsi"/>
          <w:b/>
          <w:bCs/>
          <w:iCs/>
          <w:color w:val="auto"/>
        </w:rPr>
        <w:t> </w:t>
      </w:r>
      <w:r w:rsidR="00381FC9">
        <w:rPr>
          <w:rFonts w:asciiTheme="minorHAnsi" w:hAnsiTheme="minorHAnsi" w:cstheme="minorHAnsi"/>
          <w:b/>
          <w:bCs/>
          <w:iCs/>
          <w:color w:val="auto"/>
        </w:rPr>
        <w:t>4C</w:t>
      </w:r>
      <w:r w:rsidR="00381FC9">
        <w:rPr>
          <w:rFonts w:asciiTheme="minorHAnsi" w:hAnsiTheme="minorHAnsi" w:cstheme="minorHAnsi"/>
          <w:iCs/>
          <w:color w:val="auto"/>
        </w:rPr>
        <w:t>).</w:t>
      </w:r>
      <w:r w:rsidR="00484BFA">
        <w:rPr>
          <w:rFonts w:asciiTheme="minorHAnsi" w:hAnsiTheme="minorHAnsi" w:cstheme="minorHAnsi"/>
          <w:iCs/>
          <w:color w:val="auto"/>
        </w:rPr>
        <w:t xml:space="preserve"> For </w:t>
      </w:r>
      <w:r w:rsidR="000F2949">
        <w:rPr>
          <w:rFonts w:asciiTheme="minorHAnsi" w:hAnsiTheme="minorHAnsi" w:cstheme="minorHAnsi"/>
          <w:iCs/>
          <w:color w:val="auto"/>
        </w:rPr>
        <w:t>successful</w:t>
      </w:r>
      <w:r w:rsidR="00484BFA">
        <w:rPr>
          <w:rFonts w:asciiTheme="minorHAnsi" w:hAnsiTheme="minorHAnsi" w:cstheme="minorHAnsi"/>
          <w:iCs/>
          <w:color w:val="auto"/>
        </w:rPr>
        <w:t xml:space="preserve"> </w:t>
      </w:r>
      <w:r w:rsidR="00484BFA" w:rsidRPr="003123A4">
        <w:rPr>
          <w:rFonts w:asciiTheme="minorHAnsi" w:hAnsiTheme="minorHAnsi" w:cstheme="minorHAnsi"/>
          <w:iCs/>
          <w:color w:val="auto"/>
        </w:rPr>
        <w:t>in situ</w:t>
      </w:r>
      <w:r w:rsidR="00484BFA">
        <w:rPr>
          <w:rFonts w:asciiTheme="minorHAnsi" w:hAnsiTheme="minorHAnsi" w:cstheme="minorHAnsi"/>
          <w:iCs/>
          <w:color w:val="auto"/>
        </w:rPr>
        <w:t xml:space="preserve"> tissue regeneration, a</w:t>
      </w:r>
      <w:r w:rsidR="00167F51">
        <w:rPr>
          <w:rFonts w:asciiTheme="minorHAnsi" w:hAnsiTheme="minorHAnsi" w:cstheme="minorHAnsi"/>
          <w:iCs/>
          <w:color w:val="auto"/>
        </w:rPr>
        <w:t xml:space="preserve"> tight balance between tissue production and scaffold resorption is required. </w:t>
      </w:r>
      <w:r w:rsidR="00E12AE9">
        <w:rPr>
          <w:rFonts w:asciiTheme="minorHAnsi" w:hAnsiTheme="minorHAnsi" w:cstheme="minorHAnsi"/>
          <w:iCs/>
          <w:color w:val="auto"/>
        </w:rPr>
        <w:t>In addition to tissue formation, the bioreactor allows for the induction of cell-driven scaffold resorption. For example, w</w:t>
      </w:r>
      <w:r w:rsidR="00167F51">
        <w:rPr>
          <w:rFonts w:asciiTheme="minorHAnsi" w:hAnsiTheme="minorHAnsi" w:cstheme="minorHAnsi"/>
          <w:iCs/>
          <w:color w:val="auto"/>
        </w:rPr>
        <w:t>hen culturing a mono-culture of macrophages</w:t>
      </w:r>
      <w:r w:rsidR="000F2949">
        <w:rPr>
          <w:rFonts w:asciiTheme="minorHAnsi" w:hAnsiTheme="minorHAnsi" w:cstheme="minorHAnsi"/>
          <w:iCs/>
          <w:color w:val="auto"/>
        </w:rPr>
        <w:t xml:space="preserve"> for 8</w:t>
      </w:r>
      <w:r w:rsidR="00B26F22">
        <w:rPr>
          <w:rFonts w:asciiTheme="minorHAnsi" w:hAnsiTheme="minorHAnsi" w:cstheme="minorHAnsi"/>
          <w:iCs/>
          <w:color w:val="auto"/>
        </w:rPr>
        <w:t> </w:t>
      </w:r>
      <w:r w:rsidR="000F2949">
        <w:rPr>
          <w:rFonts w:asciiTheme="minorHAnsi" w:hAnsiTheme="minorHAnsi" w:cstheme="minorHAnsi"/>
          <w:iCs/>
          <w:color w:val="auto"/>
        </w:rPr>
        <w:t>days</w:t>
      </w:r>
      <w:r w:rsidR="00167F51">
        <w:rPr>
          <w:rFonts w:asciiTheme="minorHAnsi" w:hAnsiTheme="minorHAnsi" w:cstheme="minorHAnsi"/>
          <w:iCs/>
          <w:color w:val="auto"/>
        </w:rPr>
        <w:t xml:space="preserve"> on the </w:t>
      </w:r>
      <w:proofErr w:type="spellStart"/>
      <w:r w:rsidR="000F2949">
        <w:rPr>
          <w:rFonts w:asciiTheme="minorHAnsi" w:hAnsiTheme="minorHAnsi" w:cstheme="minorHAnsi"/>
          <w:iCs/>
          <w:color w:val="auto"/>
        </w:rPr>
        <w:t>electrospun</w:t>
      </w:r>
      <w:proofErr w:type="spellEnd"/>
      <w:r w:rsidR="00DD65C7">
        <w:rPr>
          <w:rFonts w:asciiTheme="minorHAnsi" w:hAnsiTheme="minorHAnsi" w:cstheme="minorHAnsi"/>
          <w:iCs/>
          <w:color w:val="auto"/>
        </w:rPr>
        <w:t xml:space="preserve"> grafts, </w:t>
      </w:r>
      <w:r w:rsidR="004F2169">
        <w:rPr>
          <w:rFonts w:asciiTheme="minorHAnsi" w:hAnsiTheme="minorHAnsi" w:cstheme="minorHAnsi"/>
          <w:iCs/>
          <w:color w:val="auto"/>
        </w:rPr>
        <w:t xml:space="preserve">fiber </w:t>
      </w:r>
      <w:r w:rsidR="00F94257">
        <w:rPr>
          <w:rFonts w:asciiTheme="minorHAnsi" w:hAnsiTheme="minorHAnsi" w:cstheme="minorHAnsi"/>
          <w:iCs/>
          <w:color w:val="auto"/>
        </w:rPr>
        <w:t xml:space="preserve">erosion and fiber </w:t>
      </w:r>
      <w:r w:rsidR="000F2949">
        <w:rPr>
          <w:rFonts w:asciiTheme="minorHAnsi" w:hAnsiTheme="minorHAnsi" w:cstheme="minorHAnsi"/>
          <w:iCs/>
          <w:color w:val="auto"/>
        </w:rPr>
        <w:t>cleavage</w:t>
      </w:r>
      <w:r w:rsidR="00F94257">
        <w:rPr>
          <w:rFonts w:asciiTheme="minorHAnsi" w:hAnsiTheme="minorHAnsi" w:cstheme="minorHAnsi"/>
          <w:iCs/>
          <w:color w:val="auto"/>
        </w:rPr>
        <w:t xml:space="preserve"> w</w:t>
      </w:r>
      <w:r w:rsidR="006052EF">
        <w:rPr>
          <w:rFonts w:asciiTheme="minorHAnsi" w:hAnsiTheme="minorHAnsi" w:cstheme="minorHAnsi"/>
          <w:iCs/>
          <w:color w:val="auto"/>
        </w:rPr>
        <w:t>ere</w:t>
      </w:r>
      <w:r w:rsidR="00F94257">
        <w:rPr>
          <w:rFonts w:asciiTheme="minorHAnsi" w:hAnsiTheme="minorHAnsi" w:cstheme="minorHAnsi"/>
          <w:iCs/>
          <w:color w:val="auto"/>
        </w:rPr>
        <w:t xml:space="preserve"> observed in all </w:t>
      </w:r>
      <w:r w:rsidR="000F2949">
        <w:rPr>
          <w:rFonts w:asciiTheme="minorHAnsi" w:hAnsiTheme="minorHAnsi" w:cstheme="minorHAnsi"/>
          <w:iCs/>
          <w:color w:val="auto"/>
        </w:rPr>
        <w:t>hemodynamic</w:t>
      </w:r>
      <w:r w:rsidR="00F94257">
        <w:rPr>
          <w:rFonts w:asciiTheme="minorHAnsi" w:hAnsiTheme="minorHAnsi" w:cstheme="minorHAnsi"/>
          <w:iCs/>
          <w:color w:val="auto"/>
        </w:rPr>
        <w:t xml:space="preserve"> loading regimes, </w:t>
      </w:r>
      <w:r w:rsidR="00E12AE9">
        <w:rPr>
          <w:rFonts w:asciiTheme="minorHAnsi" w:hAnsiTheme="minorHAnsi" w:cstheme="minorHAnsi"/>
          <w:iCs/>
          <w:color w:val="auto"/>
        </w:rPr>
        <w:t xml:space="preserve">with </w:t>
      </w:r>
      <w:r w:rsidR="00F94257">
        <w:rPr>
          <w:rFonts w:asciiTheme="minorHAnsi" w:hAnsiTheme="minorHAnsi" w:cstheme="minorHAnsi"/>
          <w:iCs/>
          <w:color w:val="auto"/>
        </w:rPr>
        <w:t xml:space="preserve">the </w:t>
      </w:r>
      <w:r w:rsidR="00E12AE9">
        <w:rPr>
          <w:rFonts w:asciiTheme="minorHAnsi" w:hAnsiTheme="minorHAnsi" w:cstheme="minorHAnsi"/>
          <w:iCs/>
          <w:color w:val="auto"/>
        </w:rPr>
        <w:t xml:space="preserve">most pronounced resorption </w:t>
      </w:r>
      <w:r w:rsidR="00F94257">
        <w:rPr>
          <w:rFonts w:asciiTheme="minorHAnsi" w:hAnsiTheme="minorHAnsi" w:cstheme="minorHAnsi"/>
          <w:iCs/>
          <w:color w:val="auto"/>
        </w:rPr>
        <w:t xml:space="preserve">in the static group </w:t>
      </w:r>
      <w:r w:rsidR="00E12AE9">
        <w:rPr>
          <w:rFonts w:asciiTheme="minorHAnsi" w:hAnsiTheme="minorHAnsi" w:cstheme="minorHAnsi"/>
          <w:iCs/>
          <w:color w:val="auto"/>
        </w:rPr>
        <w:t>and least pronounced resorption in</w:t>
      </w:r>
      <w:r w:rsidR="00450785">
        <w:rPr>
          <w:rFonts w:asciiTheme="minorHAnsi" w:hAnsiTheme="minorHAnsi" w:cstheme="minorHAnsi"/>
          <w:iCs/>
          <w:color w:val="auto"/>
        </w:rPr>
        <w:t xml:space="preserve"> the</w:t>
      </w:r>
      <w:r w:rsidR="00F94257">
        <w:rPr>
          <w:rFonts w:asciiTheme="minorHAnsi" w:hAnsiTheme="minorHAnsi" w:cstheme="minorHAnsi"/>
          <w:iCs/>
          <w:color w:val="auto"/>
        </w:rPr>
        <w:t xml:space="preserve"> </w:t>
      </w:r>
      <w:r w:rsidR="000F2949">
        <w:rPr>
          <w:rFonts w:asciiTheme="minorHAnsi" w:hAnsiTheme="minorHAnsi" w:cstheme="minorHAnsi"/>
          <w:iCs/>
          <w:color w:val="auto"/>
        </w:rPr>
        <w:t xml:space="preserve">shear stress group </w:t>
      </w:r>
      <w:r w:rsidR="00312E1E">
        <w:rPr>
          <w:rFonts w:asciiTheme="minorHAnsi" w:hAnsiTheme="minorHAnsi" w:cstheme="minorHAnsi"/>
          <w:iCs/>
          <w:color w:val="auto"/>
        </w:rPr>
        <w:t>(</w:t>
      </w:r>
      <w:r w:rsidR="00312E1E">
        <w:rPr>
          <w:rFonts w:asciiTheme="minorHAnsi" w:hAnsiTheme="minorHAnsi" w:cstheme="minorHAnsi"/>
          <w:b/>
          <w:bCs/>
          <w:iCs/>
          <w:color w:val="auto"/>
        </w:rPr>
        <w:t>Figure</w:t>
      </w:r>
      <w:r w:rsidR="00CA7161">
        <w:rPr>
          <w:rFonts w:asciiTheme="minorHAnsi" w:hAnsiTheme="minorHAnsi" w:cstheme="minorHAnsi"/>
          <w:b/>
          <w:bCs/>
          <w:iCs/>
          <w:color w:val="auto"/>
        </w:rPr>
        <w:t> </w:t>
      </w:r>
      <w:r w:rsidR="00312E1E">
        <w:rPr>
          <w:rFonts w:asciiTheme="minorHAnsi" w:hAnsiTheme="minorHAnsi" w:cstheme="minorHAnsi"/>
          <w:b/>
          <w:bCs/>
          <w:iCs/>
          <w:color w:val="auto"/>
        </w:rPr>
        <w:t>4D</w:t>
      </w:r>
      <w:r w:rsidR="00312E1E">
        <w:rPr>
          <w:rFonts w:asciiTheme="minorHAnsi" w:hAnsiTheme="minorHAnsi" w:cstheme="minorHAnsi"/>
          <w:iCs/>
          <w:color w:val="auto"/>
        </w:rPr>
        <w:t xml:space="preserve">). </w:t>
      </w:r>
      <w:r w:rsidR="00BE09E0">
        <w:rPr>
          <w:rFonts w:asciiTheme="minorHAnsi" w:hAnsiTheme="minorHAnsi" w:cstheme="minorHAnsi"/>
          <w:iCs/>
          <w:color w:val="auto"/>
        </w:rPr>
        <w:t xml:space="preserve">Together, these results </w:t>
      </w:r>
      <w:r w:rsidR="001E2F19">
        <w:rPr>
          <w:rFonts w:asciiTheme="minorHAnsi" w:hAnsiTheme="minorHAnsi" w:cstheme="minorHAnsi"/>
          <w:iCs/>
          <w:color w:val="auto"/>
        </w:rPr>
        <w:t xml:space="preserve">show the </w:t>
      </w:r>
      <w:r w:rsidR="00BD2BA8">
        <w:rPr>
          <w:rFonts w:asciiTheme="minorHAnsi" w:hAnsiTheme="minorHAnsi" w:cstheme="minorHAnsi"/>
          <w:iCs/>
          <w:color w:val="auto"/>
        </w:rPr>
        <w:t>impact of the different hemodynamic loading regimes on</w:t>
      </w:r>
      <w:r w:rsidR="00AD092D">
        <w:rPr>
          <w:rFonts w:asciiTheme="minorHAnsi" w:hAnsiTheme="minorHAnsi" w:cstheme="minorHAnsi"/>
          <w:i/>
          <w:color w:val="auto"/>
        </w:rPr>
        <w:t xml:space="preserve"> </w:t>
      </w:r>
      <w:r w:rsidR="00AD092D">
        <w:rPr>
          <w:rFonts w:asciiTheme="minorHAnsi" w:hAnsiTheme="minorHAnsi" w:cstheme="minorHAnsi"/>
          <w:iCs/>
          <w:color w:val="auto"/>
        </w:rPr>
        <w:t xml:space="preserve">both growth and remodeling. These insights are helpful </w:t>
      </w:r>
      <w:r w:rsidR="00EE3872">
        <w:rPr>
          <w:rFonts w:asciiTheme="minorHAnsi" w:hAnsiTheme="minorHAnsi" w:cstheme="minorHAnsi"/>
          <w:iCs/>
          <w:color w:val="auto"/>
        </w:rPr>
        <w:t xml:space="preserve">in optimizing the </w:t>
      </w:r>
      <w:r w:rsidR="004B41F7">
        <w:rPr>
          <w:rFonts w:asciiTheme="minorHAnsi" w:hAnsiTheme="minorHAnsi" w:cstheme="minorHAnsi"/>
          <w:iCs/>
          <w:color w:val="auto"/>
        </w:rPr>
        <w:t>design parameters</w:t>
      </w:r>
      <w:r w:rsidR="00EE3872">
        <w:rPr>
          <w:rFonts w:asciiTheme="minorHAnsi" w:hAnsiTheme="minorHAnsi" w:cstheme="minorHAnsi"/>
          <w:iCs/>
          <w:color w:val="auto"/>
        </w:rPr>
        <w:t xml:space="preserve"> for newly developed </w:t>
      </w:r>
      <w:r w:rsidR="004B41F7">
        <w:rPr>
          <w:rFonts w:asciiTheme="minorHAnsi" w:hAnsiTheme="minorHAnsi" w:cstheme="minorHAnsi"/>
          <w:iCs/>
          <w:color w:val="auto"/>
        </w:rPr>
        <w:t xml:space="preserve">in situ TEVGs. </w:t>
      </w:r>
    </w:p>
    <w:p w14:paraId="34471347" w14:textId="77777777" w:rsidR="002F20C5" w:rsidRDefault="002F20C5" w:rsidP="00BC0808">
      <w:pPr>
        <w:rPr>
          <w:rFonts w:asciiTheme="minorHAnsi" w:hAnsiTheme="minorHAnsi" w:cstheme="minorHAnsi"/>
          <w:iCs/>
          <w:color w:val="auto"/>
        </w:rPr>
      </w:pPr>
    </w:p>
    <w:p w14:paraId="4A549640" w14:textId="3544B295" w:rsidR="00967B14" w:rsidRDefault="00E12AE9" w:rsidP="00BC0808">
      <w:pPr>
        <w:rPr>
          <w:rFonts w:asciiTheme="minorHAnsi" w:hAnsiTheme="minorHAnsi" w:cstheme="minorHAnsi"/>
          <w:iCs/>
          <w:color w:val="auto"/>
        </w:rPr>
      </w:pPr>
      <w:r>
        <w:rPr>
          <w:rFonts w:asciiTheme="minorHAnsi" w:hAnsiTheme="minorHAnsi" w:cstheme="minorHAnsi"/>
          <w:iCs/>
          <w:color w:val="auto"/>
        </w:rPr>
        <w:t>Another important determinant</w:t>
      </w:r>
      <w:r w:rsidR="004527C8">
        <w:rPr>
          <w:rFonts w:asciiTheme="minorHAnsi" w:hAnsiTheme="minorHAnsi" w:cstheme="minorHAnsi"/>
          <w:iCs/>
          <w:color w:val="auto"/>
        </w:rPr>
        <w:t xml:space="preserve"> </w:t>
      </w:r>
      <w:r w:rsidR="007B09D8">
        <w:rPr>
          <w:rFonts w:asciiTheme="minorHAnsi" w:hAnsiTheme="minorHAnsi" w:cstheme="minorHAnsi"/>
          <w:iCs/>
          <w:color w:val="auto"/>
        </w:rPr>
        <w:t xml:space="preserve">of the </w:t>
      </w:r>
      <w:r w:rsidR="00764D88">
        <w:rPr>
          <w:rFonts w:asciiTheme="minorHAnsi" w:hAnsiTheme="minorHAnsi" w:cstheme="minorHAnsi"/>
          <w:iCs/>
          <w:color w:val="auto"/>
        </w:rPr>
        <w:t xml:space="preserve">tissue regeneration </w:t>
      </w:r>
      <w:r>
        <w:rPr>
          <w:rFonts w:asciiTheme="minorHAnsi" w:hAnsiTheme="minorHAnsi" w:cstheme="minorHAnsi"/>
          <w:iCs/>
          <w:color w:val="auto"/>
        </w:rPr>
        <w:t xml:space="preserve">process </w:t>
      </w:r>
      <w:r w:rsidR="00764D88">
        <w:rPr>
          <w:rFonts w:asciiTheme="minorHAnsi" w:hAnsiTheme="minorHAnsi" w:cstheme="minorHAnsi"/>
          <w:iCs/>
          <w:color w:val="auto"/>
        </w:rPr>
        <w:t xml:space="preserve">is the </w:t>
      </w:r>
      <w:r w:rsidR="00990F28">
        <w:rPr>
          <w:rFonts w:asciiTheme="minorHAnsi" w:hAnsiTheme="minorHAnsi" w:cstheme="minorHAnsi"/>
          <w:iCs/>
          <w:color w:val="auto"/>
        </w:rPr>
        <w:t>presence of</w:t>
      </w:r>
      <w:r w:rsidR="00764D88">
        <w:rPr>
          <w:rFonts w:asciiTheme="minorHAnsi" w:hAnsiTheme="minorHAnsi" w:cstheme="minorHAnsi"/>
          <w:iCs/>
          <w:color w:val="auto"/>
        </w:rPr>
        <w:t xml:space="preserve"> pro- and anti-inflammatory </w:t>
      </w:r>
      <w:r w:rsidR="00E16EF8">
        <w:rPr>
          <w:rFonts w:asciiTheme="minorHAnsi" w:hAnsiTheme="minorHAnsi" w:cstheme="minorHAnsi"/>
          <w:iCs/>
          <w:color w:val="auto"/>
        </w:rPr>
        <w:t>cytokines</w:t>
      </w:r>
      <w:r>
        <w:rPr>
          <w:rFonts w:asciiTheme="minorHAnsi" w:hAnsiTheme="minorHAnsi" w:cstheme="minorHAnsi"/>
          <w:iCs/>
          <w:color w:val="auto"/>
        </w:rPr>
        <w:t>.</w:t>
      </w:r>
      <w:r w:rsidR="004527C8">
        <w:rPr>
          <w:rFonts w:asciiTheme="minorHAnsi" w:hAnsiTheme="minorHAnsi" w:cstheme="minorHAnsi"/>
          <w:iCs/>
          <w:color w:val="auto"/>
        </w:rPr>
        <w:t xml:space="preserve"> </w:t>
      </w:r>
      <w:r w:rsidR="006052EF">
        <w:rPr>
          <w:rFonts w:asciiTheme="minorHAnsi" w:hAnsiTheme="minorHAnsi" w:cstheme="minorHAnsi"/>
          <w:iCs/>
          <w:color w:val="auto"/>
        </w:rPr>
        <w:t>As</w:t>
      </w:r>
      <w:r>
        <w:rPr>
          <w:rFonts w:asciiTheme="minorHAnsi" w:hAnsiTheme="minorHAnsi" w:cstheme="minorHAnsi"/>
          <w:iCs/>
          <w:color w:val="auto"/>
        </w:rPr>
        <w:t xml:space="preserve"> the bioreactor is a closed-loop system, the cells in the system will be continuously exposed to the paracrine stimuli of secreted factors.</w:t>
      </w:r>
      <w:r w:rsidR="00AE0F4C">
        <w:rPr>
          <w:rFonts w:asciiTheme="minorHAnsi" w:hAnsiTheme="minorHAnsi" w:cstheme="minorHAnsi"/>
          <w:iCs/>
          <w:color w:val="auto"/>
        </w:rPr>
        <w:t xml:space="preserve"> </w:t>
      </w:r>
      <w:r w:rsidR="00647A8E">
        <w:rPr>
          <w:rFonts w:asciiTheme="minorHAnsi" w:hAnsiTheme="minorHAnsi" w:cstheme="minorHAnsi"/>
          <w:iCs/>
          <w:color w:val="auto"/>
        </w:rPr>
        <w:t xml:space="preserve">The cytokine secretion </w:t>
      </w:r>
      <w:r w:rsidR="00785FEA">
        <w:rPr>
          <w:rFonts w:asciiTheme="minorHAnsi" w:hAnsiTheme="minorHAnsi" w:cstheme="minorHAnsi"/>
          <w:iCs/>
          <w:color w:val="auto"/>
        </w:rPr>
        <w:t xml:space="preserve">profiles in the medium </w:t>
      </w:r>
      <w:r w:rsidR="001C2B6E">
        <w:rPr>
          <w:rFonts w:asciiTheme="minorHAnsi" w:hAnsiTheme="minorHAnsi" w:cstheme="minorHAnsi"/>
          <w:iCs/>
          <w:color w:val="auto"/>
        </w:rPr>
        <w:t>of the dynamically loaded co-culture</w:t>
      </w:r>
      <w:r w:rsidR="00785FEA">
        <w:rPr>
          <w:rFonts w:asciiTheme="minorHAnsi" w:hAnsiTheme="minorHAnsi" w:cstheme="minorHAnsi"/>
          <w:iCs/>
          <w:color w:val="auto"/>
        </w:rPr>
        <w:t>s</w:t>
      </w:r>
      <w:r w:rsidR="001145CB">
        <w:rPr>
          <w:rFonts w:asciiTheme="minorHAnsi" w:hAnsiTheme="minorHAnsi" w:cstheme="minorHAnsi"/>
          <w:iCs/>
          <w:color w:val="auto"/>
        </w:rPr>
        <w:t xml:space="preserve"> of</w:t>
      </w:r>
      <w:r w:rsidR="000F5F9E">
        <w:rPr>
          <w:rFonts w:asciiTheme="minorHAnsi" w:hAnsiTheme="minorHAnsi" w:cstheme="minorHAnsi"/>
          <w:iCs/>
          <w:color w:val="auto"/>
        </w:rPr>
        <w:t xml:space="preserve"> human</w:t>
      </w:r>
      <w:r w:rsidR="001145CB">
        <w:rPr>
          <w:rFonts w:asciiTheme="minorHAnsi" w:hAnsiTheme="minorHAnsi" w:cstheme="minorHAnsi"/>
          <w:iCs/>
          <w:color w:val="auto"/>
        </w:rPr>
        <w:t xml:space="preserve"> </w:t>
      </w:r>
      <w:r w:rsidR="00AE20EB">
        <w:rPr>
          <w:rFonts w:asciiTheme="minorHAnsi" w:hAnsiTheme="minorHAnsi" w:cstheme="minorHAnsi"/>
          <w:iCs/>
          <w:color w:val="auto"/>
        </w:rPr>
        <w:t>peripheral blood mononuclear cell (</w:t>
      </w:r>
      <w:r w:rsidR="000F5F9E">
        <w:rPr>
          <w:rFonts w:asciiTheme="minorHAnsi" w:hAnsiTheme="minorHAnsi" w:cstheme="minorHAnsi"/>
          <w:iCs/>
          <w:color w:val="auto"/>
        </w:rPr>
        <w:t>PBMC</w:t>
      </w:r>
      <w:r w:rsidR="00AE20EB">
        <w:rPr>
          <w:rFonts w:asciiTheme="minorHAnsi" w:hAnsiTheme="minorHAnsi" w:cstheme="minorHAnsi"/>
          <w:iCs/>
          <w:color w:val="auto"/>
        </w:rPr>
        <w:t>)</w:t>
      </w:r>
      <w:r w:rsidR="000F5F9E">
        <w:rPr>
          <w:rFonts w:asciiTheme="minorHAnsi" w:hAnsiTheme="minorHAnsi" w:cstheme="minorHAnsi"/>
          <w:iCs/>
          <w:color w:val="auto"/>
        </w:rPr>
        <w:t>-derived macrophages and human myofibroblasts from saphenous veins</w:t>
      </w:r>
      <w:r w:rsidR="00785FEA">
        <w:rPr>
          <w:rFonts w:asciiTheme="minorHAnsi" w:hAnsiTheme="minorHAnsi" w:cstheme="minorHAnsi"/>
          <w:iCs/>
          <w:color w:val="auto"/>
        </w:rPr>
        <w:t xml:space="preserve"> were </w:t>
      </w:r>
      <w:r w:rsidR="00286EAD">
        <w:rPr>
          <w:rFonts w:asciiTheme="minorHAnsi" w:hAnsiTheme="minorHAnsi" w:cstheme="minorHAnsi"/>
          <w:iCs/>
          <w:color w:val="auto"/>
        </w:rPr>
        <w:t>analyzed</w:t>
      </w:r>
      <w:r w:rsidR="00F7366A">
        <w:rPr>
          <w:rFonts w:asciiTheme="minorHAnsi" w:hAnsiTheme="minorHAnsi" w:cstheme="minorHAnsi"/>
          <w:iCs/>
          <w:color w:val="auto"/>
        </w:rPr>
        <w:t xml:space="preserve"> in early and later stages</w:t>
      </w:r>
      <w:r w:rsidR="00DA67C9">
        <w:rPr>
          <w:rFonts w:asciiTheme="minorHAnsi" w:hAnsiTheme="minorHAnsi" w:cstheme="minorHAnsi"/>
          <w:iCs/>
          <w:color w:val="auto"/>
        </w:rPr>
        <w:t xml:space="preserve"> (</w:t>
      </w:r>
      <w:r w:rsidR="00DA67C9">
        <w:rPr>
          <w:rFonts w:asciiTheme="minorHAnsi" w:hAnsiTheme="minorHAnsi" w:cstheme="minorHAnsi"/>
          <w:b/>
          <w:bCs/>
          <w:iCs/>
          <w:color w:val="auto"/>
        </w:rPr>
        <w:t>Figure</w:t>
      </w:r>
      <w:r w:rsidR="00967B14">
        <w:rPr>
          <w:rFonts w:asciiTheme="minorHAnsi" w:hAnsiTheme="minorHAnsi" w:cstheme="minorHAnsi"/>
          <w:b/>
          <w:bCs/>
          <w:iCs/>
          <w:color w:val="auto"/>
        </w:rPr>
        <w:t> </w:t>
      </w:r>
      <w:r w:rsidR="00DA67C9">
        <w:rPr>
          <w:rFonts w:asciiTheme="minorHAnsi" w:hAnsiTheme="minorHAnsi" w:cstheme="minorHAnsi"/>
          <w:b/>
          <w:bCs/>
          <w:iCs/>
          <w:color w:val="auto"/>
        </w:rPr>
        <w:t>5A</w:t>
      </w:r>
      <w:r w:rsidR="00DA67C9">
        <w:rPr>
          <w:rFonts w:asciiTheme="minorHAnsi" w:hAnsiTheme="minorHAnsi" w:cstheme="minorHAnsi"/>
          <w:iCs/>
          <w:color w:val="auto"/>
        </w:rPr>
        <w:t>)</w:t>
      </w:r>
      <w:r w:rsidR="00286EAD">
        <w:rPr>
          <w:rFonts w:asciiTheme="minorHAnsi" w:hAnsiTheme="minorHAnsi" w:cstheme="minorHAnsi"/>
          <w:iCs/>
          <w:color w:val="auto"/>
        </w:rPr>
        <w:t xml:space="preserve">. </w:t>
      </w:r>
      <w:r w:rsidR="00DA67C9">
        <w:rPr>
          <w:rFonts w:asciiTheme="minorHAnsi" w:hAnsiTheme="minorHAnsi" w:cstheme="minorHAnsi"/>
          <w:iCs/>
          <w:color w:val="auto"/>
        </w:rPr>
        <w:t>These representative results illustrate the impact of both cyclic stretch and shear stress on the cytokine secretion profile in the co-culture setup. Interestingly, the combined effects of both loads show</w:t>
      </w:r>
      <w:r w:rsidR="003F47E7">
        <w:rPr>
          <w:rFonts w:asciiTheme="minorHAnsi" w:hAnsiTheme="minorHAnsi" w:cstheme="minorHAnsi"/>
          <w:iCs/>
          <w:color w:val="auto"/>
        </w:rPr>
        <w:t>ed</w:t>
      </w:r>
      <w:r w:rsidR="00DA67C9">
        <w:rPr>
          <w:rFonts w:asciiTheme="minorHAnsi" w:hAnsiTheme="minorHAnsi" w:cstheme="minorHAnsi"/>
          <w:iCs/>
          <w:color w:val="auto"/>
        </w:rPr>
        <w:t xml:space="preserve"> either dominance of one of the two loads (e.g.</w:t>
      </w:r>
      <w:r w:rsidR="003F47E7">
        <w:rPr>
          <w:rFonts w:asciiTheme="minorHAnsi" w:hAnsiTheme="minorHAnsi" w:cstheme="minorHAnsi"/>
          <w:iCs/>
          <w:color w:val="auto"/>
        </w:rPr>
        <w:t>,</w:t>
      </w:r>
      <w:r w:rsidR="00DA67C9">
        <w:rPr>
          <w:rFonts w:asciiTheme="minorHAnsi" w:hAnsiTheme="minorHAnsi" w:cstheme="minorHAnsi"/>
          <w:iCs/>
          <w:color w:val="auto"/>
        </w:rPr>
        <w:t xml:space="preserve"> cyclic stretch for </w:t>
      </w:r>
      <w:r w:rsidR="003F47E7">
        <w:rPr>
          <w:rFonts w:asciiTheme="minorHAnsi" w:hAnsiTheme="minorHAnsi" w:cstheme="minorHAnsi"/>
          <w:iCs/>
          <w:color w:val="auto"/>
        </w:rPr>
        <w:t>interleukin-6 (</w:t>
      </w:r>
      <w:r w:rsidR="00DA67C9">
        <w:rPr>
          <w:rFonts w:asciiTheme="minorHAnsi" w:hAnsiTheme="minorHAnsi" w:cstheme="minorHAnsi"/>
          <w:iCs/>
          <w:color w:val="auto"/>
        </w:rPr>
        <w:t>IL-6</w:t>
      </w:r>
      <w:r w:rsidR="003F47E7">
        <w:rPr>
          <w:rFonts w:asciiTheme="minorHAnsi" w:hAnsiTheme="minorHAnsi" w:cstheme="minorHAnsi"/>
          <w:iCs/>
          <w:color w:val="auto"/>
        </w:rPr>
        <w:t>)</w:t>
      </w:r>
      <w:r w:rsidR="00DA67C9">
        <w:rPr>
          <w:rFonts w:asciiTheme="minorHAnsi" w:hAnsiTheme="minorHAnsi" w:cstheme="minorHAnsi"/>
          <w:iCs/>
          <w:color w:val="auto"/>
        </w:rPr>
        <w:t xml:space="preserve"> and </w:t>
      </w:r>
      <w:r w:rsidR="00CC6471">
        <w:rPr>
          <w:rFonts w:asciiTheme="minorHAnsi" w:hAnsiTheme="minorHAnsi" w:cstheme="minorHAnsi"/>
          <w:iCs/>
          <w:color w:val="auto"/>
        </w:rPr>
        <w:t>monocyte chemoattractant protein-1 (</w:t>
      </w:r>
      <w:r w:rsidR="00DA67C9">
        <w:rPr>
          <w:rFonts w:asciiTheme="minorHAnsi" w:hAnsiTheme="minorHAnsi" w:cstheme="minorHAnsi"/>
          <w:iCs/>
          <w:color w:val="auto"/>
        </w:rPr>
        <w:t>MCP-1</w:t>
      </w:r>
      <w:r w:rsidR="00CC6471">
        <w:rPr>
          <w:rFonts w:asciiTheme="minorHAnsi" w:hAnsiTheme="minorHAnsi" w:cstheme="minorHAnsi"/>
          <w:iCs/>
          <w:color w:val="auto"/>
        </w:rPr>
        <w:t>)</w:t>
      </w:r>
      <w:r w:rsidR="00DA67C9">
        <w:rPr>
          <w:rFonts w:asciiTheme="minorHAnsi" w:hAnsiTheme="minorHAnsi" w:cstheme="minorHAnsi"/>
          <w:iCs/>
          <w:color w:val="auto"/>
        </w:rPr>
        <w:t>) or synergistic effects of both loads (e.g.</w:t>
      </w:r>
      <w:r w:rsidR="00CC6471">
        <w:rPr>
          <w:rFonts w:asciiTheme="minorHAnsi" w:hAnsiTheme="minorHAnsi" w:cstheme="minorHAnsi"/>
          <w:iCs/>
          <w:color w:val="auto"/>
        </w:rPr>
        <w:t>,</w:t>
      </w:r>
      <w:r w:rsidR="00DA67C9">
        <w:rPr>
          <w:rFonts w:asciiTheme="minorHAnsi" w:hAnsiTheme="minorHAnsi" w:cstheme="minorHAnsi"/>
          <w:iCs/>
          <w:color w:val="auto"/>
        </w:rPr>
        <w:t xml:space="preserve"> for IL-10) (</w:t>
      </w:r>
      <w:r w:rsidR="00DA67C9" w:rsidRPr="00F20350">
        <w:rPr>
          <w:rFonts w:asciiTheme="minorHAnsi" w:hAnsiTheme="minorHAnsi" w:cstheme="minorHAnsi"/>
          <w:b/>
          <w:bCs/>
          <w:iCs/>
          <w:color w:val="auto"/>
        </w:rPr>
        <w:t>Figure</w:t>
      </w:r>
      <w:r w:rsidR="00967B14">
        <w:rPr>
          <w:rFonts w:asciiTheme="minorHAnsi" w:hAnsiTheme="minorHAnsi" w:cstheme="minorHAnsi"/>
          <w:b/>
          <w:bCs/>
          <w:iCs/>
          <w:color w:val="auto"/>
        </w:rPr>
        <w:t> </w:t>
      </w:r>
      <w:r w:rsidR="00DA67C9" w:rsidRPr="00F20350">
        <w:rPr>
          <w:rFonts w:asciiTheme="minorHAnsi" w:hAnsiTheme="minorHAnsi" w:cstheme="minorHAnsi"/>
          <w:b/>
          <w:bCs/>
          <w:iCs/>
          <w:color w:val="auto"/>
        </w:rPr>
        <w:t>5B</w:t>
      </w:r>
      <w:r w:rsidR="00DA67C9">
        <w:rPr>
          <w:rFonts w:asciiTheme="minorHAnsi" w:hAnsiTheme="minorHAnsi" w:cstheme="minorHAnsi"/>
          <w:iCs/>
          <w:color w:val="auto"/>
        </w:rPr>
        <w:t>).</w:t>
      </w:r>
      <w:r w:rsidR="00D17371">
        <w:rPr>
          <w:rFonts w:asciiTheme="minorHAnsi" w:hAnsiTheme="minorHAnsi" w:cstheme="minorHAnsi"/>
          <w:iCs/>
          <w:color w:val="auto"/>
        </w:rPr>
        <w:t xml:space="preserve"> The</w:t>
      </w:r>
      <w:r w:rsidR="0077783D">
        <w:rPr>
          <w:rFonts w:asciiTheme="minorHAnsi" w:hAnsiTheme="minorHAnsi" w:cstheme="minorHAnsi"/>
          <w:iCs/>
          <w:color w:val="auto"/>
        </w:rPr>
        <w:t>se</w:t>
      </w:r>
      <w:r w:rsidR="00D17371">
        <w:rPr>
          <w:rFonts w:asciiTheme="minorHAnsi" w:hAnsiTheme="minorHAnsi" w:cstheme="minorHAnsi"/>
          <w:iCs/>
          <w:color w:val="auto"/>
        </w:rPr>
        <w:t xml:space="preserve"> insights</w:t>
      </w:r>
      <w:r w:rsidR="0077783D">
        <w:rPr>
          <w:rFonts w:asciiTheme="minorHAnsi" w:hAnsiTheme="minorHAnsi" w:cstheme="minorHAnsi"/>
          <w:iCs/>
          <w:color w:val="auto"/>
        </w:rPr>
        <w:t>, gathered by</w:t>
      </w:r>
      <w:r w:rsidR="00F2334A">
        <w:rPr>
          <w:rFonts w:asciiTheme="minorHAnsi" w:hAnsiTheme="minorHAnsi" w:cstheme="minorHAnsi"/>
          <w:iCs/>
          <w:color w:val="auto"/>
        </w:rPr>
        <w:t xml:space="preserve"> using</w:t>
      </w:r>
      <w:r w:rsidR="0077783D">
        <w:rPr>
          <w:rFonts w:asciiTheme="minorHAnsi" w:hAnsiTheme="minorHAnsi" w:cstheme="minorHAnsi"/>
          <w:iCs/>
          <w:color w:val="auto"/>
        </w:rPr>
        <w:t xml:space="preserve"> this </w:t>
      </w:r>
      <w:r w:rsidR="0077783D" w:rsidRPr="003123A4">
        <w:rPr>
          <w:rFonts w:asciiTheme="minorHAnsi" w:hAnsiTheme="minorHAnsi" w:cstheme="minorHAnsi"/>
          <w:iCs/>
          <w:color w:val="auto"/>
        </w:rPr>
        <w:t>in vitro</w:t>
      </w:r>
      <w:r w:rsidR="0077783D">
        <w:rPr>
          <w:rFonts w:asciiTheme="minorHAnsi" w:hAnsiTheme="minorHAnsi" w:cstheme="minorHAnsi"/>
          <w:iCs/>
          <w:color w:val="auto"/>
        </w:rPr>
        <w:t xml:space="preserve"> testing platform, </w:t>
      </w:r>
      <w:r w:rsidR="00D17371">
        <w:rPr>
          <w:rFonts w:asciiTheme="minorHAnsi" w:hAnsiTheme="minorHAnsi" w:cstheme="minorHAnsi"/>
          <w:iCs/>
          <w:color w:val="auto"/>
        </w:rPr>
        <w:t xml:space="preserve">give valuable information for </w:t>
      </w:r>
      <w:r w:rsidR="006A0C11">
        <w:rPr>
          <w:rFonts w:asciiTheme="minorHAnsi" w:hAnsiTheme="minorHAnsi" w:cstheme="minorHAnsi"/>
          <w:iCs/>
          <w:color w:val="auto"/>
        </w:rPr>
        <w:t xml:space="preserve">the development of </w:t>
      </w:r>
      <w:r w:rsidR="006A0C11" w:rsidRPr="003123A4">
        <w:rPr>
          <w:rFonts w:asciiTheme="minorHAnsi" w:hAnsiTheme="minorHAnsi" w:cstheme="minorHAnsi"/>
          <w:iCs/>
          <w:color w:val="auto"/>
        </w:rPr>
        <w:t>in situ</w:t>
      </w:r>
      <w:r w:rsidR="006A0C11">
        <w:rPr>
          <w:rFonts w:asciiTheme="minorHAnsi" w:hAnsiTheme="minorHAnsi" w:cstheme="minorHAnsi"/>
          <w:iCs/>
          <w:color w:val="auto"/>
        </w:rPr>
        <w:t xml:space="preserve"> TEVGs </w:t>
      </w:r>
      <w:r w:rsidR="0077783D">
        <w:rPr>
          <w:rFonts w:asciiTheme="minorHAnsi" w:hAnsiTheme="minorHAnsi" w:cstheme="minorHAnsi"/>
          <w:iCs/>
          <w:color w:val="auto"/>
        </w:rPr>
        <w:t xml:space="preserve">that are based on </w:t>
      </w:r>
      <w:r w:rsidR="00103E7A">
        <w:rPr>
          <w:rFonts w:asciiTheme="minorHAnsi" w:hAnsiTheme="minorHAnsi" w:cstheme="minorHAnsi"/>
          <w:iCs/>
          <w:color w:val="auto"/>
        </w:rPr>
        <w:t>the rationale of</w:t>
      </w:r>
      <w:r w:rsidR="006A0C11">
        <w:rPr>
          <w:rFonts w:asciiTheme="minorHAnsi" w:hAnsiTheme="minorHAnsi" w:cstheme="minorHAnsi"/>
          <w:iCs/>
          <w:color w:val="auto"/>
        </w:rPr>
        <w:t xml:space="preserve"> macrophage</w:t>
      </w:r>
      <w:r w:rsidR="000C5B4C">
        <w:rPr>
          <w:rFonts w:asciiTheme="minorHAnsi" w:hAnsiTheme="minorHAnsi" w:cstheme="minorHAnsi"/>
          <w:iCs/>
          <w:color w:val="auto"/>
        </w:rPr>
        <w:t>-</w:t>
      </w:r>
      <w:r w:rsidR="006A0C11">
        <w:rPr>
          <w:rFonts w:asciiTheme="minorHAnsi" w:hAnsiTheme="minorHAnsi" w:cstheme="minorHAnsi"/>
          <w:iCs/>
          <w:color w:val="auto"/>
        </w:rPr>
        <w:t xml:space="preserve">driven </w:t>
      </w:r>
      <w:r w:rsidR="00103E7A" w:rsidRPr="003123A4">
        <w:rPr>
          <w:rFonts w:asciiTheme="minorHAnsi" w:hAnsiTheme="minorHAnsi" w:cstheme="minorHAnsi"/>
          <w:iCs/>
          <w:color w:val="auto"/>
        </w:rPr>
        <w:t>in situ</w:t>
      </w:r>
      <w:r w:rsidR="00103E7A">
        <w:rPr>
          <w:rFonts w:asciiTheme="minorHAnsi" w:hAnsiTheme="minorHAnsi" w:cstheme="minorHAnsi"/>
          <w:iCs/>
          <w:color w:val="auto"/>
        </w:rPr>
        <w:t xml:space="preserve"> tissue regeneration</w:t>
      </w:r>
      <w:r w:rsidR="000C5B4C">
        <w:rPr>
          <w:rFonts w:asciiTheme="minorHAnsi" w:hAnsiTheme="minorHAnsi" w:cstheme="minorHAnsi"/>
          <w:iCs/>
          <w:color w:val="auto"/>
        </w:rPr>
        <w:t>.</w:t>
      </w:r>
      <w:r w:rsidR="00C70E65">
        <w:rPr>
          <w:rFonts w:asciiTheme="minorHAnsi" w:hAnsiTheme="minorHAnsi" w:cstheme="minorHAnsi"/>
          <w:iCs/>
          <w:color w:val="auto"/>
        </w:rPr>
        <w:t xml:space="preserve"> </w:t>
      </w:r>
    </w:p>
    <w:p w14:paraId="68F247DA" w14:textId="77777777" w:rsidR="00967B14" w:rsidRDefault="00967B14" w:rsidP="00BC0808">
      <w:pPr>
        <w:rPr>
          <w:rFonts w:asciiTheme="minorHAnsi" w:hAnsiTheme="minorHAnsi" w:cstheme="minorHAnsi"/>
          <w:iCs/>
          <w:color w:val="auto"/>
        </w:rPr>
      </w:pPr>
    </w:p>
    <w:p w14:paraId="7549EF40" w14:textId="7168E019" w:rsidR="001F1C08" w:rsidRPr="00F5651B" w:rsidRDefault="00F549C7" w:rsidP="00BC0808">
      <w:pPr>
        <w:rPr>
          <w:rFonts w:asciiTheme="minorHAnsi" w:hAnsiTheme="minorHAnsi" w:cstheme="minorHAnsi"/>
          <w:iCs/>
          <w:color w:val="auto"/>
        </w:rPr>
      </w:pPr>
      <w:r>
        <w:rPr>
          <w:rFonts w:asciiTheme="minorHAnsi" w:hAnsiTheme="minorHAnsi" w:cstheme="minorHAnsi"/>
          <w:iCs/>
          <w:color w:val="auto"/>
        </w:rPr>
        <w:t>C</w:t>
      </w:r>
      <w:r w:rsidR="001B71E7">
        <w:rPr>
          <w:rFonts w:asciiTheme="minorHAnsi" w:hAnsiTheme="minorHAnsi" w:cstheme="minorHAnsi"/>
          <w:iCs/>
          <w:color w:val="auto"/>
        </w:rPr>
        <w:t>o-culture experiment</w:t>
      </w:r>
      <w:r>
        <w:rPr>
          <w:rFonts w:asciiTheme="minorHAnsi" w:hAnsiTheme="minorHAnsi" w:cstheme="minorHAnsi"/>
          <w:iCs/>
          <w:color w:val="auto"/>
        </w:rPr>
        <w:t>s</w:t>
      </w:r>
      <w:r w:rsidR="001B71E7">
        <w:rPr>
          <w:rFonts w:asciiTheme="minorHAnsi" w:hAnsiTheme="minorHAnsi" w:cstheme="minorHAnsi"/>
          <w:iCs/>
          <w:color w:val="auto"/>
        </w:rPr>
        <w:t xml:space="preserve"> of </w:t>
      </w:r>
      <w:r w:rsidR="00C60D34">
        <w:rPr>
          <w:rFonts w:asciiTheme="minorHAnsi" w:hAnsiTheme="minorHAnsi" w:cstheme="minorHAnsi"/>
          <w:iCs/>
          <w:color w:val="auto"/>
        </w:rPr>
        <w:t>macrophages and myofibroblast</w:t>
      </w:r>
      <w:r>
        <w:rPr>
          <w:rFonts w:asciiTheme="minorHAnsi" w:hAnsiTheme="minorHAnsi" w:cstheme="minorHAnsi"/>
          <w:iCs/>
          <w:color w:val="auto"/>
        </w:rPr>
        <w:t xml:space="preserve"> </w:t>
      </w:r>
      <w:r w:rsidR="004D57B9">
        <w:rPr>
          <w:rFonts w:asciiTheme="minorHAnsi" w:hAnsiTheme="minorHAnsi" w:cstheme="minorHAnsi"/>
          <w:iCs/>
          <w:color w:val="auto"/>
        </w:rPr>
        <w:t xml:space="preserve">showed </w:t>
      </w:r>
      <w:r>
        <w:rPr>
          <w:rFonts w:asciiTheme="minorHAnsi" w:hAnsiTheme="minorHAnsi" w:cstheme="minorHAnsi"/>
          <w:iCs/>
          <w:color w:val="auto"/>
        </w:rPr>
        <w:t xml:space="preserve">that the mechanical environment and the resulting loading-dependent inflammatory environments modulated the phenotype of the myofibroblasts. </w:t>
      </w:r>
      <w:r w:rsidR="001F1C08">
        <w:rPr>
          <w:rFonts w:asciiTheme="minorHAnsi" w:hAnsiTheme="minorHAnsi" w:cstheme="minorHAnsi"/>
          <w:iCs/>
          <w:color w:val="auto"/>
        </w:rPr>
        <w:t>After 20 days of</w:t>
      </w:r>
      <w:r w:rsidR="00FD00BC">
        <w:rPr>
          <w:rFonts w:asciiTheme="minorHAnsi" w:hAnsiTheme="minorHAnsi" w:cstheme="minorHAnsi"/>
          <w:iCs/>
          <w:color w:val="auto"/>
        </w:rPr>
        <w:t xml:space="preserve"> hemodynamic loading, </w:t>
      </w:r>
      <w:r w:rsidR="00006AD2">
        <w:rPr>
          <w:rFonts w:asciiTheme="minorHAnsi" w:hAnsiTheme="minorHAnsi" w:cstheme="minorHAnsi"/>
          <w:iCs/>
          <w:color w:val="auto"/>
        </w:rPr>
        <w:t>gene expression of myofibroblast markers showed</w:t>
      </w:r>
      <w:r w:rsidR="004A2462">
        <w:rPr>
          <w:rFonts w:asciiTheme="minorHAnsi" w:hAnsiTheme="minorHAnsi" w:cstheme="minorHAnsi"/>
          <w:iCs/>
          <w:color w:val="auto"/>
        </w:rPr>
        <w:t xml:space="preserve"> clear differences in</w:t>
      </w:r>
      <w:r w:rsidR="00006AD2">
        <w:rPr>
          <w:rFonts w:asciiTheme="minorHAnsi" w:hAnsiTheme="minorHAnsi" w:cstheme="minorHAnsi"/>
          <w:iCs/>
          <w:color w:val="auto"/>
        </w:rPr>
        <w:t xml:space="preserve"> the individual and combined impact of the loading </w:t>
      </w:r>
      <w:r w:rsidR="00CD14E9">
        <w:rPr>
          <w:rFonts w:asciiTheme="minorHAnsi" w:hAnsiTheme="minorHAnsi" w:cstheme="minorHAnsi"/>
          <w:iCs/>
          <w:color w:val="auto"/>
        </w:rPr>
        <w:t xml:space="preserve">and </w:t>
      </w:r>
      <w:r w:rsidR="009E6011">
        <w:rPr>
          <w:rFonts w:asciiTheme="minorHAnsi" w:hAnsiTheme="minorHAnsi" w:cstheme="minorHAnsi"/>
          <w:iCs/>
          <w:color w:val="auto"/>
        </w:rPr>
        <w:t xml:space="preserve">in </w:t>
      </w:r>
      <w:r w:rsidR="009D3E87">
        <w:rPr>
          <w:rFonts w:asciiTheme="minorHAnsi" w:hAnsiTheme="minorHAnsi" w:cstheme="minorHAnsi"/>
          <w:iCs/>
          <w:color w:val="auto"/>
        </w:rPr>
        <w:t xml:space="preserve">direct </w:t>
      </w:r>
      <w:r w:rsidR="004A2462">
        <w:rPr>
          <w:rFonts w:asciiTheme="minorHAnsi" w:hAnsiTheme="minorHAnsi" w:cstheme="minorHAnsi"/>
          <w:iCs/>
          <w:color w:val="auto"/>
        </w:rPr>
        <w:t xml:space="preserve">and paracrine </w:t>
      </w:r>
      <w:r w:rsidR="00AF6E00">
        <w:rPr>
          <w:rFonts w:asciiTheme="minorHAnsi" w:hAnsiTheme="minorHAnsi" w:cstheme="minorHAnsi"/>
          <w:iCs/>
          <w:color w:val="auto"/>
        </w:rPr>
        <w:t xml:space="preserve">signaling of macrophages on </w:t>
      </w:r>
      <w:r w:rsidR="0082557D">
        <w:rPr>
          <w:rFonts w:asciiTheme="minorHAnsi" w:hAnsiTheme="minorHAnsi" w:cstheme="minorHAnsi"/>
          <w:iCs/>
          <w:color w:val="auto"/>
        </w:rPr>
        <w:t>myo</w:t>
      </w:r>
      <w:r w:rsidR="00AF6E00">
        <w:rPr>
          <w:rFonts w:asciiTheme="minorHAnsi" w:hAnsiTheme="minorHAnsi" w:cstheme="minorHAnsi"/>
          <w:iCs/>
          <w:color w:val="auto"/>
        </w:rPr>
        <w:t>fibroblasts (</w:t>
      </w:r>
      <w:r w:rsidR="00AF6E00">
        <w:rPr>
          <w:rFonts w:asciiTheme="minorHAnsi" w:hAnsiTheme="minorHAnsi" w:cstheme="minorHAnsi"/>
          <w:b/>
          <w:bCs/>
          <w:iCs/>
          <w:color w:val="auto"/>
        </w:rPr>
        <w:t>Figure 6A</w:t>
      </w:r>
      <w:r w:rsidR="00AF6E00">
        <w:rPr>
          <w:rFonts w:asciiTheme="minorHAnsi" w:hAnsiTheme="minorHAnsi" w:cstheme="minorHAnsi"/>
          <w:iCs/>
          <w:color w:val="auto"/>
        </w:rPr>
        <w:t>)</w:t>
      </w:r>
      <w:r w:rsidR="00F54043">
        <w:rPr>
          <w:rFonts w:asciiTheme="minorHAnsi" w:hAnsiTheme="minorHAnsi" w:cstheme="minorHAnsi"/>
          <w:iCs/>
          <w:color w:val="auto"/>
        </w:rPr>
        <w:t xml:space="preserve">. </w:t>
      </w:r>
      <w:r w:rsidR="00CD14E9">
        <w:rPr>
          <w:rFonts w:asciiTheme="minorHAnsi" w:hAnsiTheme="minorHAnsi" w:cstheme="minorHAnsi"/>
          <w:iCs/>
          <w:color w:val="auto"/>
        </w:rPr>
        <w:t xml:space="preserve">Furthermore, the gene expression patterns of </w:t>
      </w:r>
      <w:r w:rsidR="004A2462">
        <w:rPr>
          <w:rFonts w:asciiTheme="minorHAnsi" w:hAnsiTheme="minorHAnsi" w:cstheme="minorHAnsi"/>
          <w:iCs/>
          <w:color w:val="auto"/>
        </w:rPr>
        <w:t xml:space="preserve">contractile marker </w:t>
      </w:r>
      <w:r w:rsidR="00CD14E9">
        <w:rPr>
          <w:rFonts w:asciiTheme="minorHAnsi" w:hAnsiTheme="minorHAnsi" w:cstheme="minorHAnsi"/>
          <w:iCs/>
          <w:color w:val="auto"/>
        </w:rPr>
        <w:t xml:space="preserve">alpha smooth muscle actin correlated </w:t>
      </w:r>
      <w:r w:rsidR="009E6011">
        <w:rPr>
          <w:rFonts w:asciiTheme="minorHAnsi" w:hAnsiTheme="minorHAnsi" w:cstheme="minorHAnsi"/>
          <w:iCs/>
          <w:color w:val="auto"/>
        </w:rPr>
        <w:t>with</w:t>
      </w:r>
      <w:r w:rsidR="00CD14E9">
        <w:rPr>
          <w:rFonts w:asciiTheme="minorHAnsi" w:hAnsiTheme="minorHAnsi" w:cstheme="minorHAnsi"/>
          <w:iCs/>
          <w:color w:val="auto"/>
        </w:rPr>
        <w:t xml:space="preserve"> protein </w:t>
      </w:r>
      <w:r w:rsidR="009E6011">
        <w:rPr>
          <w:rFonts w:asciiTheme="minorHAnsi" w:hAnsiTheme="minorHAnsi" w:cstheme="minorHAnsi"/>
          <w:iCs/>
          <w:color w:val="auto"/>
        </w:rPr>
        <w:t>synthesis</w:t>
      </w:r>
      <w:r w:rsidR="00CD14E9">
        <w:rPr>
          <w:rFonts w:asciiTheme="minorHAnsi" w:hAnsiTheme="minorHAnsi" w:cstheme="minorHAnsi"/>
          <w:iCs/>
          <w:color w:val="auto"/>
        </w:rPr>
        <w:t xml:space="preserve"> </w:t>
      </w:r>
      <w:r w:rsidR="00672112">
        <w:rPr>
          <w:rFonts w:asciiTheme="minorHAnsi" w:hAnsiTheme="minorHAnsi" w:cstheme="minorHAnsi"/>
          <w:iCs/>
          <w:color w:val="auto"/>
        </w:rPr>
        <w:t>(</w:t>
      </w:r>
      <w:r w:rsidR="00672112">
        <w:rPr>
          <w:rFonts w:asciiTheme="minorHAnsi" w:hAnsiTheme="minorHAnsi" w:cstheme="minorHAnsi"/>
          <w:b/>
          <w:bCs/>
          <w:iCs/>
          <w:color w:val="auto"/>
        </w:rPr>
        <w:t>Figure 6B</w:t>
      </w:r>
      <w:r w:rsidR="00672112">
        <w:rPr>
          <w:rFonts w:asciiTheme="minorHAnsi" w:hAnsiTheme="minorHAnsi" w:cstheme="minorHAnsi"/>
          <w:iCs/>
          <w:color w:val="auto"/>
        </w:rPr>
        <w:t xml:space="preserve">). </w:t>
      </w:r>
      <w:r w:rsidR="00BE04DE">
        <w:rPr>
          <w:rFonts w:asciiTheme="minorHAnsi" w:hAnsiTheme="minorHAnsi" w:cstheme="minorHAnsi"/>
          <w:iCs/>
          <w:color w:val="auto"/>
        </w:rPr>
        <w:t xml:space="preserve">Furthermore, </w:t>
      </w:r>
      <w:r w:rsidR="00A20222">
        <w:rPr>
          <w:rFonts w:asciiTheme="minorHAnsi" w:hAnsiTheme="minorHAnsi" w:cstheme="minorHAnsi"/>
          <w:iCs/>
          <w:color w:val="auto"/>
        </w:rPr>
        <w:t xml:space="preserve">cyclic stretch stimulated </w:t>
      </w:r>
      <w:r w:rsidR="00DC203D">
        <w:rPr>
          <w:rFonts w:asciiTheme="minorHAnsi" w:hAnsiTheme="minorHAnsi" w:cstheme="minorHAnsi"/>
          <w:iCs/>
          <w:color w:val="auto"/>
        </w:rPr>
        <w:t>collagenous and elastic matrix gene expression</w:t>
      </w:r>
      <w:r w:rsidR="003C2FD9">
        <w:rPr>
          <w:rFonts w:asciiTheme="minorHAnsi" w:hAnsiTheme="minorHAnsi" w:cstheme="minorHAnsi"/>
          <w:iCs/>
          <w:color w:val="auto"/>
        </w:rPr>
        <w:t xml:space="preserve"> and attenuated </w:t>
      </w:r>
      <w:r w:rsidR="003807A0">
        <w:rPr>
          <w:rFonts w:asciiTheme="minorHAnsi" w:hAnsiTheme="minorHAnsi" w:cstheme="minorHAnsi"/>
          <w:iCs/>
          <w:color w:val="auto"/>
        </w:rPr>
        <w:t>matrix metalloproteinase 1</w:t>
      </w:r>
      <w:r w:rsidR="00FE23DF">
        <w:rPr>
          <w:rFonts w:asciiTheme="minorHAnsi" w:hAnsiTheme="minorHAnsi" w:cstheme="minorHAnsi"/>
          <w:iCs/>
          <w:color w:val="auto"/>
        </w:rPr>
        <w:t xml:space="preserve">/tissue </w:t>
      </w:r>
      <w:r w:rsidR="00805B6F">
        <w:rPr>
          <w:rFonts w:asciiTheme="minorHAnsi" w:hAnsiTheme="minorHAnsi" w:cstheme="minorHAnsi"/>
          <w:iCs/>
          <w:color w:val="auto"/>
        </w:rPr>
        <w:t xml:space="preserve">inhibitor matrix </w:t>
      </w:r>
      <w:r w:rsidR="00FE23DF">
        <w:rPr>
          <w:rFonts w:asciiTheme="minorHAnsi" w:hAnsiTheme="minorHAnsi" w:cstheme="minorHAnsi"/>
          <w:iCs/>
          <w:color w:val="auto"/>
        </w:rPr>
        <w:t>metallop</w:t>
      </w:r>
      <w:r w:rsidR="00805B6F">
        <w:rPr>
          <w:rFonts w:asciiTheme="minorHAnsi" w:hAnsiTheme="minorHAnsi" w:cstheme="minorHAnsi"/>
          <w:iCs/>
          <w:color w:val="auto"/>
        </w:rPr>
        <w:t>roteinase 1-</w:t>
      </w:r>
      <w:r w:rsidR="003C2FD9">
        <w:rPr>
          <w:rFonts w:asciiTheme="minorHAnsi" w:hAnsiTheme="minorHAnsi" w:cstheme="minorHAnsi"/>
          <w:iCs/>
          <w:color w:val="auto"/>
        </w:rPr>
        <w:t>mediated collagen remodeling</w:t>
      </w:r>
      <w:r w:rsidR="00290E8D">
        <w:rPr>
          <w:rFonts w:asciiTheme="minorHAnsi" w:hAnsiTheme="minorHAnsi" w:cstheme="minorHAnsi"/>
          <w:iCs/>
          <w:color w:val="auto"/>
        </w:rPr>
        <w:t>,</w:t>
      </w:r>
      <w:r w:rsidR="003C2FD9">
        <w:rPr>
          <w:rFonts w:asciiTheme="minorHAnsi" w:hAnsiTheme="minorHAnsi" w:cstheme="minorHAnsi"/>
          <w:iCs/>
          <w:color w:val="auto"/>
        </w:rPr>
        <w:t xml:space="preserve"> </w:t>
      </w:r>
      <w:r w:rsidR="00DC203D">
        <w:rPr>
          <w:rFonts w:asciiTheme="minorHAnsi" w:hAnsiTheme="minorHAnsi" w:cstheme="minorHAnsi"/>
          <w:iCs/>
          <w:color w:val="auto"/>
        </w:rPr>
        <w:t>wh</w:t>
      </w:r>
      <w:r w:rsidR="00805B6F">
        <w:rPr>
          <w:rFonts w:asciiTheme="minorHAnsi" w:hAnsiTheme="minorHAnsi" w:cstheme="minorHAnsi"/>
          <w:iCs/>
          <w:color w:val="auto"/>
        </w:rPr>
        <w:t>ereas</w:t>
      </w:r>
      <w:r w:rsidR="00DC203D">
        <w:rPr>
          <w:rFonts w:asciiTheme="minorHAnsi" w:hAnsiTheme="minorHAnsi" w:cstheme="minorHAnsi"/>
          <w:iCs/>
          <w:color w:val="auto"/>
        </w:rPr>
        <w:t xml:space="preserve"> a </w:t>
      </w:r>
      <w:r w:rsidR="00A27229">
        <w:rPr>
          <w:rFonts w:asciiTheme="minorHAnsi" w:hAnsiTheme="minorHAnsi" w:cstheme="minorHAnsi"/>
          <w:iCs/>
          <w:color w:val="auto"/>
        </w:rPr>
        <w:t>stabilizing</w:t>
      </w:r>
      <w:r w:rsidR="00BE04DE">
        <w:rPr>
          <w:rFonts w:asciiTheme="minorHAnsi" w:hAnsiTheme="minorHAnsi" w:cstheme="minorHAnsi"/>
          <w:iCs/>
          <w:color w:val="auto"/>
        </w:rPr>
        <w:t xml:space="preserve"> effect of shear stress </w:t>
      </w:r>
      <w:r w:rsidR="00DC203D">
        <w:rPr>
          <w:rFonts w:asciiTheme="minorHAnsi" w:hAnsiTheme="minorHAnsi" w:cstheme="minorHAnsi"/>
          <w:iCs/>
          <w:color w:val="auto"/>
        </w:rPr>
        <w:t xml:space="preserve">was </w:t>
      </w:r>
      <w:r w:rsidR="00F5651B">
        <w:rPr>
          <w:rFonts w:asciiTheme="minorHAnsi" w:hAnsiTheme="minorHAnsi" w:cstheme="minorHAnsi"/>
          <w:iCs/>
          <w:color w:val="auto"/>
        </w:rPr>
        <w:t>observed in the co-culture</w:t>
      </w:r>
      <w:r w:rsidR="00A27229">
        <w:rPr>
          <w:rFonts w:asciiTheme="minorHAnsi" w:hAnsiTheme="minorHAnsi" w:cstheme="minorHAnsi"/>
          <w:iCs/>
          <w:color w:val="auto"/>
        </w:rPr>
        <w:t xml:space="preserve"> </w:t>
      </w:r>
      <w:r w:rsidR="00F5651B">
        <w:rPr>
          <w:rFonts w:asciiTheme="minorHAnsi" w:hAnsiTheme="minorHAnsi" w:cstheme="minorHAnsi"/>
          <w:iCs/>
          <w:color w:val="auto"/>
        </w:rPr>
        <w:t>(</w:t>
      </w:r>
      <w:r w:rsidR="00F5651B">
        <w:rPr>
          <w:rFonts w:asciiTheme="minorHAnsi" w:hAnsiTheme="minorHAnsi" w:cstheme="minorHAnsi"/>
          <w:b/>
          <w:bCs/>
          <w:iCs/>
          <w:color w:val="auto"/>
        </w:rPr>
        <w:t>Figure 6C</w:t>
      </w:r>
      <w:r w:rsidR="00F5651B">
        <w:rPr>
          <w:rFonts w:asciiTheme="minorHAnsi" w:hAnsiTheme="minorHAnsi" w:cstheme="minorHAnsi"/>
          <w:iCs/>
          <w:color w:val="auto"/>
        </w:rPr>
        <w:t xml:space="preserve">). </w:t>
      </w:r>
      <w:r w:rsidR="008A4E66">
        <w:rPr>
          <w:rFonts w:asciiTheme="minorHAnsi" w:hAnsiTheme="minorHAnsi" w:cstheme="minorHAnsi"/>
          <w:iCs/>
          <w:color w:val="auto"/>
        </w:rPr>
        <w:t>These long</w:t>
      </w:r>
      <w:r w:rsidR="00805B6F">
        <w:rPr>
          <w:rFonts w:asciiTheme="minorHAnsi" w:hAnsiTheme="minorHAnsi" w:cstheme="minorHAnsi"/>
          <w:iCs/>
          <w:color w:val="auto"/>
        </w:rPr>
        <w:t>-</w:t>
      </w:r>
      <w:r w:rsidR="008A4E66">
        <w:rPr>
          <w:rFonts w:asciiTheme="minorHAnsi" w:hAnsiTheme="minorHAnsi" w:cstheme="minorHAnsi"/>
          <w:iCs/>
          <w:color w:val="auto"/>
        </w:rPr>
        <w:t xml:space="preserve">term co-culture experiments show the possibility of studying </w:t>
      </w:r>
      <w:r w:rsidR="008C221D">
        <w:rPr>
          <w:rFonts w:asciiTheme="minorHAnsi" w:hAnsiTheme="minorHAnsi" w:cstheme="minorHAnsi"/>
          <w:iCs/>
          <w:color w:val="auto"/>
        </w:rPr>
        <w:t>the later stage t</w:t>
      </w:r>
      <w:r w:rsidR="003741CD">
        <w:rPr>
          <w:rFonts w:asciiTheme="minorHAnsi" w:hAnsiTheme="minorHAnsi" w:cstheme="minorHAnsi"/>
          <w:iCs/>
          <w:color w:val="auto"/>
        </w:rPr>
        <w:t>issue remodeling phase</w:t>
      </w:r>
      <w:r w:rsidR="00A01108">
        <w:rPr>
          <w:rFonts w:asciiTheme="minorHAnsi" w:hAnsiTheme="minorHAnsi" w:cstheme="minorHAnsi"/>
          <w:iCs/>
          <w:color w:val="auto"/>
        </w:rPr>
        <w:t xml:space="preserve"> </w:t>
      </w:r>
      <w:r w:rsidR="00F860F4">
        <w:rPr>
          <w:rFonts w:asciiTheme="minorHAnsi" w:hAnsiTheme="minorHAnsi" w:cstheme="minorHAnsi"/>
          <w:iCs/>
          <w:color w:val="auto"/>
        </w:rPr>
        <w:t>(</w:t>
      </w:r>
      <w:r w:rsidR="00F860F4">
        <w:rPr>
          <w:rFonts w:asciiTheme="minorHAnsi" w:hAnsiTheme="minorHAnsi" w:cstheme="minorHAnsi"/>
          <w:b/>
          <w:iCs/>
          <w:color w:val="auto"/>
        </w:rPr>
        <w:t>Figure</w:t>
      </w:r>
      <w:r w:rsidR="004D6987">
        <w:rPr>
          <w:rFonts w:asciiTheme="minorHAnsi" w:hAnsiTheme="minorHAnsi" w:cstheme="minorHAnsi"/>
          <w:b/>
          <w:iCs/>
          <w:color w:val="auto"/>
        </w:rPr>
        <w:t> 4A)</w:t>
      </w:r>
      <w:r w:rsidR="00E20379">
        <w:rPr>
          <w:rFonts w:asciiTheme="minorHAnsi" w:hAnsiTheme="minorHAnsi" w:cstheme="minorHAnsi"/>
          <w:b/>
          <w:iCs/>
          <w:color w:val="auto"/>
        </w:rPr>
        <w:t xml:space="preserve"> </w:t>
      </w:r>
      <w:r w:rsidR="00A01108">
        <w:rPr>
          <w:rFonts w:asciiTheme="minorHAnsi" w:hAnsiTheme="minorHAnsi" w:cstheme="minorHAnsi"/>
          <w:iCs/>
          <w:color w:val="auto"/>
        </w:rPr>
        <w:t>in various hemodynamic l</w:t>
      </w:r>
      <w:r w:rsidR="003741CD">
        <w:rPr>
          <w:rFonts w:asciiTheme="minorHAnsi" w:hAnsiTheme="minorHAnsi" w:cstheme="minorHAnsi"/>
          <w:iCs/>
          <w:color w:val="auto"/>
        </w:rPr>
        <w:t>o</w:t>
      </w:r>
      <w:r w:rsidR="00A01108">
        <w:rPr>
          <w:rFonts w:asciiTheme="minorHAnsi" w:hAnsiTheme="minorHAnsi" w:cstheme="minorHAnsi"/>
          <w:iCs/>
          <w:color w:val="auto"/>
        </w:rPr>
        <w:t>ading regimes</w:t>
      </w:r>
      <w:r w:rsidR="008A4E66">
        <w:rPr>
          <w:rFonts w:asciiTheme="minorHAnsi" w:hAnsiTheme="minorHAnsi" w:cstheme="minorHAnsi"/>
          <w:iCs/>
          <w:color w:val="auto"/>
        </w:rPr>
        <w:t xml:space="preserve"> </w:t>
      </w:r>
      <w:r w:rsidR="00A01108">
        <w:rPr>
          <w:rFonts w:asciiTheme="minorHAnsi" w:hAnsiTheme="minorHAnsi" w:cstheme="minorHAnsi"/>
          <w:iCs/>
          <w:color w:val="auto"/>
        </w:rPr>
        <w:t>in tissue engineered vascular grafts</w:t>
      </w:r>
      <w:r w:rsidR="003741CD">
        <w:rPr>
          <w:rFonts w:asciiTheme="minorHAnsi" w:hAnsiTheme="minorHAnsi" w:cstheme="minorHAnsi"/>
          <w:iCs/>
          <w:color w:val="auto"/>
        </w:rPr>
        <w:t xml:space="preserve"> with this bioreactor. As the </w:t>
      </w:r>
      <w:r w:rsidR="00EA2C44">
        <w:rPr>
          <w:rFonts w:asciiTheme="minorHAnsi" w:hAnsiTheme="minorHAnsi" w:cstheme="minorHAnsi"/>
          <w:iCs/>
          <w:color w:val="auto"/>
        </w:rPr>
        <w:t>TEVG are mounted</w:t>
      </w:r>
      <w:r w:rsidR="006F10CB">
        <w:rPr>
          <w:rFonts w:asciiTheme="minorHAnsi" w:hAnsiTheme="minorHAnsi" w:cstheme="minorHAnsi"/>
          <w:iCs/>
          <w:color w:val="auto"/>
        </w:rPr>
        <w:t xml:space="preserve"> “inside out”</w:t>
      </w:r>
      <w:r w:rsidR="00EA2C44">
        <w:rPr>
          <w:rFonts w:asciiTheme="minorHAnsi" w:hAnsiTheme="minorHAnsi" w:cstheme="minorHAnsi"/>
          <w:iCs/>
          <w:color w:val="auto"/>
        </w:rPr>
        <w:t xml:space="preserve"> on a silicon</w:t>
      </w:r>
      <w:r w:rsidR="007406B2">
        <w:rPr>
          <w:rFonts w:asciiTheme="minorHAnsi" w:hAnsiTheme="minorHAnsi" w:cstheme="minorHAnsi"/>
          <w:iCs/>
          <w:color w:val="auto"/>
        </w:rPr>
        <w:t>e</w:t>
      </w:r>
      <w:r w:rsidR="00EA2C44">
        <w:rPr>
          <w:rFonts w:asciiTheme="minorHAnsi" w:hAnsiTheme="minorHAnsi" w:cstheme="minorHAnsi"/>
          <w:iCs/>
          <w:color w:val="auto"/>
        </w:rPr>
        <w:t xml:space="preserve"> tube, the circular stretch and WSS can be applied</w:t>
      </w:r>
      <w:r w:rsidR="00FD00DE">
        <w:rPr>
          <w:rFonts w:asciiTheme="minorHAnsi" w:hAnsiTheme="minorHAnsi" w:cstheme="minorHAnsi"/>
          <w:iCs/>
          <w:color w:val="auto"/>
        </w:rPr>
        <w:t xml:space="preserve"> for longer culture periods</w:t>
      </w:r>
      <w:r w:rsidR="002E1940">
        <w:rPr>
          <w:rFonts w:asciiTheme="minorHAnsi" w:hAnsiTheme="minorHAnsi" w:cstheme="minorHAnsi"/>
          <w:iCs/>
          <w:color w:val="auto"/>
        </w:rPr>
        <w:t>.</w:t>
      </w:r>
      <w:r w:rsidR="006F10CB">
        <w:rPr>
          <w:rFonts w:asciiTheme="minorHAnsi" w:hAnsiTheme="minorHAnsi" w:cstheme="minorHAnsi"/>
          <w:iCs/>
          <w:color w:val="auto"/>
        </w:rPr>
        <w:t xml:space="preserve"> </w:t>
      </w:r>
    </w:p>
    <w:p w14:paraId="7044FC0B" w14:textId="4AD5F774" w:rsidR="006E62D0" w:rsidRDefault="006E62D0" w:rsidP="00BC0808">
      <w:pPr>
        <w:rPr>
          <w:rFonts w:asciiTheme="minorHAnsi" w:hAnsiTheme="minorHAnsi" w:cstheme="minorHAnsi"/>
          <w:iCs/>
          <w:color w:val="auto"/>
        </w:rPr>
      </w:pPr>
    </w:p>
    <w:p w14:paraId="743FF016" w14:textId="058EA0BD" w:rsidR="0092375B" w:rsidRPr="0077526F" w:rsidRDefault="00B32616" w:rsidP="00BC0808">
      <w:pPr>
        <w:rPr>
          <w:rFonts w:asciiTheme="minorHAnsi" w:hAnsiTheme="minorHAnsi" w:cstheme="minorHAnsi"/>
          <w:color w:val="auto"/>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77526F">
        <w:rPr>
          <w:rFonts w:asciiTheme="minorHAnsi" w:hAnsiTheme="minorHAnsi" w:cstheme="minorHAnsi"/>
          <w:b/>
          <w:color w:val="auto"/>
        </w:rPr>
        <w:t>LEGENDS:</w:t>
      </w:r>
      <w:r w:rsidR="004B7449">
        <w:rPr>
          <w:rFonts w:asciiTheme="minorHAnsi" w:hAnsiTheme="minorHAnsi" w:cstheme="minorHAnsi"/>
          <w:b/>
          <w:color w:val="auto"/>
        </w:rPr>
        <w:t xml:space="preserve"> </w:t>
      </w:r>
    </w:p>
    <w:p w14:paraId="7AF490FC" w14:textId="6CB20C53" w:rsidR="00D7595A" w:rsidRPr="00A82680" w:rsidRDefault="00D7595A" w:rsidP="00BC0808">
      <w:pPr>
        <w:rPr>
          <w:rFonts w:ascii="Times New Roman" w:hAnsi="Times New Roman" w:cs="Times New Roman"/>
          <w:color w:val="auto"/>
        </w:rPr>
      </w:pPr>
      <w:r w:rsidRPr="0077526F">
        <w:rPr>
          <w:rFonts w:eastAsia="+mn-ea" w:cs="+mn-cs"/>
          <w:b/>
          <w:bCs/>
          <w:color w:val="auto"/>
          <w:kern w:val="24"/>
        </w:rPr>
        <w:t>Figure 1: Design and overview of the bioreactor</w:t>
      </w:r>
      <w:r w:rsidRPr="00D7595A">
        <w:rPr>
          <w:rFonts w:eastAsia="+mn-ea" w:cs="+mn-cs"/>
          <w:b/>
          <w:bCs/>
          <w:kern w:val="24"/>
        </w:rPr>
        <w:t xml:space="preserve">. </w:t>
      </w:r>
      <w:r w:rsidR="00713EC4" w:rsidRPr="00297A8B">
        <w:rPr>
          <w:rFonts w:eastAsia="+mn-ea" w:cs="+mn-cs"/>
          <w:b/>
          <w:bCs/>
          <w:kern w:val="24"/>
        </w:rPr>
        <w:t>(A)</w:t>
      </w:r>
      <w:r w:rsidR="00713EC4" w:rsidRPr="00D7595A">
        <w:rPr>
          <w:rFonts w:eastAsia="+mn-ea" w:cs="+mn-cs"/>
          <w:kern w:val="24"/>
        </w:rPr>
        <w:t xml:space="preserve"> </w:t>
      </w:r>
      <w:r w:rsidRPr="00D7595A">
        <w:rPr>
          <w:rFonts w:eastAsia="+mn-ea" w:cs="+mn-cs"/>
          <w:kern w:val="24"/>
        </w:rPr>
        <w:t xml:space="preserve">Construction drawing of </w:t>
      </w:r>
      <w:r w:rsidR="007553BB">
        <w:rPr>
          <w:rFonts w:eastAsia="+mn-ea" w:cs="+mn-cs"/>
          <w:kern w:val="24"/>
        </w:rPr>
        <w:t xml:space="preserve">the </w:t>
      </w:r>
      <w:r w:rsidRPr="00D7595A">
        <w:rPr>
          <w:rFonts w:eastAsia="+mn-ea" w:cs="+mn-cs"/>
          <w:kern w:val="24"/>
        </w:rPr>
        <w:t xml:space="preserve">bioreactor base </w:t>
      </w:r>
      <w:r w:rsidR="005B2525">
        <w:rPr>
          <w:rFonts w:eastAsia="+mn-ea" w:cs="+mn-cs"/>
          <w:kern w:val="24"/>
        </w:rPr>
        <w:t>and</w:t>
      </w:r>
      <w:r w:rsidR="00713EC4">
        <w:rPr>
          <w:rFonts w:eastAsia="+mn-ea" w:cs="+mn-cs"/>
          <w:kern w:val="24"/>
        </w:rPr>
        <w:t xml:space="preserve"> </w:t>
      </w:r>
      <w:r w:rsidR="00713EC4" w:rsidRPr="00D7595A">
        <w:rPr>
          <w:rFonts w:eastAsia="+mn-ea" w:cs="+mn-cs"/>
          <w:b/>
          <w:bCs/>
          <w:kern w:val="24"/>
        </w:rPr>
        <w:t>(B)</w:t>
      </w:r>
      <w:r w:rsidR="005B2525">
        <w:rPr>
          <w:rFonts w:eastAsia="+mn-ea" w:cs="+mn-cs"/>
          <w:kern w:val="24"/>
        </w:rPr>
        <w:t xml:space="preserve"> </w:t>
      </w:r>
      <w:r w:rsidRPr="00D7595A">
        <w:rPr>
          <w:rFonts w:eastAsia="+mn-ea" w:cs="+mn-cs"/>
          <w:kern w:val="24"/>
        </w:rPr>
        <w:t xml:space="preserve">exploded view of </w:t>
      </w:r>
      <w:r w:rsidR="007553BB">
        <w:rPr>
          <w:rFonts w:eastAsia="+mn-ea" w:cs="+mn-cs"/>
          <w:kern w:val="24"/>
        </w:rPr>
        <w:t xml:space="preserve">the </w:t>
      </w:r>
      <w:r w:rsidRPr="00D7595A">
        <w:rPr>
          <w:rFonts w:eastAsia="+mn-ea" w:cs="+mn-cs"/>
          <w:kern w:val="24"/>
        </w:rPr>
        <w:t>fluid culture chamber</w:t>
      </w:r>
      <w:r w:rsidR="005B2525">
        <w:rPr>
          <w:rFonts w:eastAsia="+mn-ea" w:cs="+mn-cs"/>
          <w:kern w:val="24"/>
        </w:rPr>
        <w:t xml:space="preserve"> with all </w:t>
      </w:r>
      <w:r w:rsidR="0022317F">
        <w:rPr>
          <w:rFonts w:eastAsia="+mn-ea" w:cs="+mn-cs"/>
          <w:kern w:val="24"/>
        </w:rPr>
        <w:t>parts indicated</w:t>
      </w:r>
      <w:r w:rsidR="00C11063">
        <w:rPr>
          <w:rFonts w:eastAsia="+mn-ea" w:cs="+mn-cs"/>
          <w:kern w:val="24"/>
        </w:rPr>
        <w:t xml:space="preserve"> </w:t>
      </w:r>
      <w:r w:rsidR="00194882" w:rsidRPr="00EA1616">
        <w:rPr>
          <w:rFonts w:eastAsia="+mn-ea" w:cs="+mn-cs"/>
          <w:i/>
          <w:iCs/>
          <w:kern w:val="24"/>
        </w:rPr>
        <w:t>(</w:t>
      </w:r>
      <w:r w:rsidR="00194882">
        <w:rPr>
          <w:rFonts w:eastAsia="+mn-ea" w:cs="+mn-cs"/>
          <w:i/>
          <w:iCs/>
          <w:kern w:val="24"/>
        </w:rPr>
        <w:t>step</w:t>
      </w:r>
      <w:r w:rsidR="00713EC4">
        <w:rPr>
          <w:rFonts w:eastAsia="+mn-ea" w:cs="+mn-cs"/>
          <w:i/>
          <w:iCs/>
          <w:kern w:val="24"/>
        </w:rPr>
        <w:t>s</w:t>
      </w:r>
      <w:r w:rsidR="00194882">
        <w:rPr>
          <w:rFonts w:eastAsia="+mn-ea" w:cs="+mn-cs"/>
          <w:i/>
          <w:iCs/>
          <w:kern w:val="24"/>
        </w:rPr>
        <w:t xml:space="preserve"> </w:t>
      </w:r>
      <w:r w:rsidR="00B97E02">
        <w:rPr>
          <w:rFonts w:eastAsia="+mn-ea" w:cs="+mn-cs"/>
          <w:i/>
          <w:iCs/>
          <w:kern w:val="24"/>
        </w:rPr>
        <w:t>2</w:t>
      </w:r>
      <w:r w:rsidR="00194882">
        <w:rPr>
          <w:rFonts w:eastAsia="+mn-ea" w:cs="+mn-cs"/>
          <w:i/>
          <w:iCs/>
          <w:kern w:val="24"/>
        </w:rPr>
        <w:t>.4</w:t>
      </w:r>
      <w:r w:rsidR="00713EC4">
        <w:rPr>
          <w:rFonts w:eastAsia="+mn-ea" w:cs="+mn-cs"/>
          <w:i/>
          <w:iCs/>
          <w:kern w:val="24"/>
        </w:rPr>
        <w:t>–</w:t>
      </w:r>
      <w:r w:rsidR="00B97E02">
        <w:rPr>
          <w:rFonts w:eastAsia="+mn-ea" w:cs="+mn-cs"/>
          <w:i/>
          <w:iCs/>
          <w:kern w:val="24"/>
        </w:rPr>
        <w:t>2</w:t>
      </w:r>
      <w:r w:rsidR="00194882">
        <w:rPr>
          <w:rFonts w:eastAsia="+mn-ea" w:cs="+mn-cs"/>
          <w:i/>
          <w:iCs/>
          <w:kern w:val="24"/>
        </w:rPr>
        <w:t>.8</w:t>
      </w:r>
      <w:r w:rsidR="00194882" w:rsidRPr="00702A51">
        <w:rPr>
          <w:rFonts w:eastAsia="+mn-ea"/>
          <w:i/>
          <w:kern w:val="24"/>
        </w:rPr>
        <w:t>)</w:t>
      </w:r>
      <w:r w:rsidR="00194882">
        <w:rPr>
          <w:rFonts w:eastAsia="+mn-ea" w:cs="+mn-cs"/>
          <w:kern w:val="24"/>
        </w:rPr>
        <w:t>.</w:t>
      </w:r>
      <w:r w:rsidR="00C11063">
        <w:rPr>
          <w:rFonts w:eastAsia="+mn-ea" w:cs="+mn-cs"/>
          <w:kern w:val="24"/>
        </w:rPr>
        <w:t xml:space="preserve"> </w:t>
      </w:r>
      <w:r w:rsidRPr="00D7595A">
        <w:rPr>
          <w:rFonts w:eastAsia="+mn-ea" w:cs="+mn-cs"/>
          <w:kern w:val="24"/>
        </w:rPr>
        <w:t xml:space="preserve">The top compartment of the flow culture chamber holds a flow </w:t>
      </w:r>
      <w:r w:rsidR="00D9175E">
        <w:rPr>
          <w:rFonts w:eastAsia="+mn-ea" w:cs="+mn-cs"/>
          <w:kern w:val="24"/>
        </w:rPr>
        <w:t>straighte</w:t>
      </w:r>
      <w:r w:rsidRPr="00D7595A">
        <w:rPr>
          <w:rFonts w:eastAsia="+mn-ea" w:cs="+mn-cs"/>
          <w:kern w:val="24"/>
        </w:rPr>
        <w:t xml:space="preserve">ner. </w:t>
      </w:r>
      <w:r w:rsidRPr="00D7595A">
        <w:rPr>
          <w:rFonts w:eastAsia="+mn-ea" w:cs="+mn-cs"/>
          <w:b/>
          <w:bCs/>
          <w:kern w:val="24"/>
        </w:rPr>
        <w:t>(</w:t>
      </w:r>
      <w:r w:rsidR="005B2525">
        <w:rPr>
          <w:rFonts w:eastAsia="+mn-ea" w:cs="+mn-cs"/>
          <w:b/>
          <w:bCs/>
          <w:kern w:val="24"/>
        </w:rPr>
        <w:t>C</w:t>
      </w:r>
      <w:r w:rsidRPr="00D7595A">
        <w:rPr>
          <w:rFonts w:eastAsia="+mn-ea" w:cs="+mn-cs"/>
          <w:b/>
          <w:bCs/>
          <w:kern w:val="24"/>
        </w:rPr>
        <w:t xml:space="preserve">) </w:t>
      </w:r>
      <w:r w:rsidRPr="00D7595A">
        <w:rPr>
          <w:rFonts w:eastAsia="+mn-ea" w:cs="+mn-cs"/>
          <w:kern w:val="24"/>
        </w:rPr>
        <w:t xml:space="preserve">The spherically blunted nose cone is positioned after the flow </w:t>
      </w:r>
      <w:r w:rsidR="00D9175E">
        <w:rPr>
          <w:rFonts w:eastAsia="+mn-ea" w:cs="+mn-cs"/>
          <w:kern w:val="24"/>
        </w:rPr>
        <w:t>straightener</w:t>
      </w:r>
      <w:r w:rsidRPr="00D7595A">
        <w:rPr>
          <w:rFonts w:eastAsia="+mn-ea" w:cs="+mn-cs"/>
          <w:kern w:val="24"/>
        </w:rPr>
        <w:t xml:space="preserve"> to distribute the flow </w:t>
      </w:r>
      <w:r w:rsidR="006B404B">
        <w:rPr>
          <w:rFonts w:eastAsia="+mn-ea" w:cs="+mn-cs"/>
          <w:kern w:val="24"/>
        </w:rPr>
        <w:t>through the annular channel</w:t>
      </w:r>
      <w:r w:rsidR="00E361E5">
        <w:rPr>
          <w:rFonts w:eastAsia="+mn-ea" w:cs="+mn-cs"/>
          <w:kern w:val="24"/>
        </w:rPr>
        <w:t xml:space="preserve"> (flow direction indicated in pink)</w:t>
      </w:r>
      <w:r w:rsidR="006B404B">
        <w:rPr>
          <w:rStyle w:val="CommentReference"/>
        </w:rPr>
        <w:t xml:space="preserve">. </w:t>
      </w:r>
      <w:r w:rsidR="00E134D7" w:rsidRPr="00297A8B">
        <w:rPr>
          <w:rFonts w:eastAsia="+mn-ea" w:cs="+mn-cs"/>
          <w:b/>
          <w:bCs/>
          <w:kern w:val="24"/>
        </w:rPr>
        <w:t>(D)</w:t>
      </w:r>
      <w:r w:rsidR="00E134D7">
        <w:rPr>
          <w:rFonts w:eastAsia="+mn-ea" w:cs="+mn-cs"/>
          <w:b/>
          <w:bCs/>
          <w:kern w:val="24"/>
        </w:rPr>
        <w:t xml:space="preserve"> </w:t>
      </w:r>
      <w:r w:rsidRPr="00D7595A">
        <w:rPr>
          <w:rFonts w:eastAsia="+mn-ea" w:cs="+mn-cs"/>
          <w:kern w:val="24"/>
        </w:rPr>
        <w:t>Together</w:t>
      </w:r>
      <w:r w:rsidR="007553BB">
        <w:rPr>
          <w:rFonts w:eastAsia="+mn-ea" w:cs="+mn-cs"/>
          <w:kern w:val="24"/>
        </w:rPr>
        <w:t>,</w:t>
      </w:r>
      <w:r w:rsidRPr="00D7595A">
        <w:rPr>
          <w:rFonts w:eastAsia="+mn-ea" w:cs="+mn-cs"/>
          <w:kern w:val="24"/>
        </w:rPr>
        <w:t xml:space="preserve"> these components control and guide flow directionality</w:t>
      </w:r>
      <w:r w:rsidR="00297A8B">
        <w:rPr>
          <w:rFonts w:eastAsia="+mn-ea" w:cs="+mn-cs"/>
          <w:kern w:val="24"/>
        </w:rPr>
        <w:t>.</w:t>
      </w:r>
      <w:r w:rsidR="00C62E68">
        <w:rPr>
          <w:rFonts w:eastAsia="+mn-ea" w:cs="+mn-cs"/>
          <w:kern w:val="24"/>
        </w:rPr>
        <w:t xml:space="preserve"> See </w:t>
      </w:r>
      <w:r w:rsidR="00C62E68">
        <w:rPr>
          <w:rFonts w:eastAsia="+mn-ea" w:cs="+mn-cs"/>
          <w:b/>
          <w:bCs/>
          <w:kern w:val="24"/>
        </w:rPr>
        <w:t>Table 1</w:t>
      </w:r>
      <w:r w:rsidR="00C62E68">
        <w:rPr>
          <w:rFonts w:eastAsia="+mn-ea" w:cs="+mn-cs"/>
          <w:kern w:val="24"/>
        </w:rPr>
        <w:t xml:space="preserve"> for a functional description of the individually mentioned parts. </w:t>
      </w:r>
      <w:r w:rsidR="00B70CD1" w:rsidRPr="00297A8B">
        <w:rPr>
          <w:rFonts w:eastAsia="+mn-ea" w:cs="+mn-cs"/>
          <w:b/>
          <w:bCs/>
          <w:kern w:val="24"/>
        </w:rPr>
        <w:t>(E)</w:t>
      </w:r>
      <w:r w:rsidR="00B70CD1" w:rsidRPr="00702A51">
        <w:rPr>
          <w:rFonts w:eastAsia="+mn-ea"/>
          <w:b/>
          <w:kern w:val="24"/>
        </w:rPr>
        <w:t xml:space="preserve"> </w:t>
      </w:r>
      <w:r w:rsidR="00ED1FD9" w:rsidRPr="00D7595A">
        <w:rPr>
          <w:rFonts w:eastAsia="+mn-ea" w:cs="+mn-cs"/>
          <w:kern w:val="24"/>
        </w:rPr>
        <w:t>Photograph of</w:t>
      </w:r>
      <w:r w:rsidR="00ED1FD9">
        <w:rPr>
          <w:rFonts w:eastAsia="+mn-ea" w:cs="+mn-cs"/>
          <w:kern w:val="24"/>
        </w:rPr>
        <w:t xml:space="preserve"> complete bioreactor setup</w:t>
      </w:r>
      <w:r w:rsidR="00A00DC4">
        <w:rPr>
          <w:rFonts w:eastAsia="+mn-ea" w:cs="+mn-cs"/>
          <w:kern w:val="24"/>
        </w:rPr>
        <w:t xml:space="preserve"> </w:t>
      </w:r>
      <w:r w:rsidR="00994C63">
        <w:rPr>
          <w:rFonts w:eastAsia="+mn-ea" w:cs="+mn-cs"/>
          <w:i/>
          <w:iCs/>
          <w:kern w:val="24"/>
        </w:rPr>
        <w:t xml:space="preserve">(step </w:t>
      </w:r>
      <w:r w:rsidR="00B97E02">
        <w:rPr>
          <w:rFonts w:eastAsia="+mn-ea" w:cs="+mn-cs"/>
          <w:i/>
          <w:iCs/>
          <w:kern w:val="24"/>
        </w:rPr>
        <w:t>5</w:t>
      </w:r>
      <w:r w:rsidR="00994C63">
        <w:rPr>
          <w:rFonts w:eastAsia="+mn-ea" w:cs="+mn-cs"/>
          <w:i/>
          <w:iCs/>
          <w:kern w:val="24"/>
        </w:rPr>
        <w:t>.2)</w:t>
      </w:r>
      <w:r w:rsidR="00A00DC4">
        <w:rPr>
          <w:rFonts w:eastAsia="+mn-ea" w:cs="+mn-cs"/>
          <w:kern w:val="24"/>
        </w:rPr>
        <w:t xml:space="preserve"> and</w:t>
      </w:r>
      <w:r w:rsidR="00CA5B79">
        <w:rPr>
          <w:rFonts w:eastAsia="+mn-ea" w:cs="+mn-cs"/>
          <w:kern w:val="24"/>
        </w:rPr>
        <w:t xml:space="preserve"> </w:t>
      </w:r>
      <w:r w:rsidR="00B70CD1" w:rsidRPr="00297A8B">
        <w:rPr>
          <w:rFonts w:eastAsia="+mn-ea" w:cs="+mn-cs"/>
          <w:b/>
          <w:bCs/>
          <w:kern w:val="24"/>
        </w:rPr>
        <w:t>(F)</w:t>
      </w:r>
      <w:r w:rsidR="00B70CD1" w:rsidRPr="0071479F">
        <w:rPr>
          <w:rFonts w:eastAsia="+mn-ea" w:cs="+mn-cs"/>
          <w:i/>
          <w:iCs/>
          <w:kern w:val="24"/>
        </w:rPr>
        <w:t xml:space="preserve"> </w:t>
      </w:r>
      <w:r w:rsidR="00CA5B79">
        <w:rPr>
          <w:rFonts w:eastAsia="+mn-ea" w:cs="+mn-cs"/>
          <w:kern w:val="24"/>
        </w:rPr>
        <w:t>a</w:t>
      </w:r>
      <w:r w:rsidR="00A00DC4">
        <w:rPr>
          <w:rFonts w:eastAsia="+mn-ea" w:cs="+mn-cs"/>
          <w:kern w:val="24"/>
        </w:rPr>
        <w:t xml:space="preserve"> close</w:t>
      </w:r>
      <w:r w:rsidR="00B70CD1">
        <w:rPr>
          <w:rFonts w:eastAsia="+mn-ea" w:cs="+mn-cs"/>
          <w:kern w:val="24"/>
        </w:rPr>
        <w:t>-</w:t>
      </w:r>
      <w:r w:rsidR="00A00DC4">
        <w:rPr>
          <w:rFonts w:eastAsia="+mn-ea" w:cs="+mn-cs"/>
          <w:kern w:val="24"/>
        </w:rPr>
        <w:t>up</w:t>
      </w:r>
      <w:r w:rsidR="00CA5B79">
        <w:rPr>
          <w:rFonts w:eastAsia="+mn-ea" w:cs="+mn-cs"/>
          <w:kern w:val="24"/>
        </w:rPr>
        <w:t xml:space="preserve"> view</w:t>
      </w:r>
      <w:r w:rsidR="00A00DC4">
        <w:rPr>
          <w:rFonts w:eastAsia="+mn-ea" w:cs="+mn-cs"/>
          <w:kern w:val="24"/>
        </w:rPr>
        <w:t xml:space="preserve"> of </w:t>
      </w:r>
      <w:r w:rsidR="00CA5B79">
        <w:rPr>
          <w:rFonts w:eastAsia="+mn-ea" w:cs="+mn-cs"/>
          <w:kern w:val="24"/>
        </w:rPr>
        <w:t xml:space="preserve">the </w:t>
      </w:r>
      <w:r w:rsidR="0012490A">
        <w:rPr>
          <w:rFonts w:eastAsia="+mn-ea" w:cs="+mn-cs"/>
          <w:kern w:val="24"/>
        </w:rPr>
        <w:t>flow culture chamber</w:t>
      </w:r>
      <w:r w:rsidR="00DD17FC">
        <w:rPr>
          <w:rFonts w:eastAsia="+mn-ea" w:cs="+mn-cs"/>
          <w:kern w:val="24"/>
        </w:rPr>
        <w:t>s</w:t>
      </w:r>
      <w:r w:rsidR="0012490A">
        <w:rPr>
          <w:rFonts w:eastAsia="+mn-ea" w:cs="+mn-cs"/>
          <w:kern w:val="24"/>
        </w:rPr>
        <w:t xml:space="preserve"> </w:t>
      </w:r>
      <w:r w:rsidR="0071479F">
        <w:rPr>
          <w:rFonts w:eastAsia="+mn-ea" w:cs="+mn-cs"/>
          <w:i/>
          <w:iCs/>
          <w:kern w:val="24"/>
        </w:rPr>
        <w:t xml:space="preserve">(step </w:t>
      </w:r>
      <w:r w:rsidR="00B97E02">
        <w:rPr>
          <w:rFonts w:eastAsia="+mn-ea" w:cs="+mn-cs"/>
          <w:i/>
          <w:iCs/>
          <w:kern w:val="24"/>
        </w:rPr>
        <w:t>5</w:t>
      </w:r>
      <w:r w:rsidR="0071479F">
        <w:rPr>
          <w:rFonts w:eastAsia="+mn-ea" w:cs="+mn-cs"/>
          <w:i/>
          <w:iCs/>
          <w:kern w:val="24"/>
        </w:rPr>
        <w:t>.6</w:t>
      </w:r>
      <w:r w:rsidR="0093383C">
        <w:rPr>
          <w:rFonts w:eastAsia="+mn-ea" w:cs="+mn-cs"/>
          <w:i/>
          <w:iCs/>
          <w:kern w:val="24"/>
        </w:rPr>
        <w:t>.1</w:t>
      </w:r>
      <w:r w:rsidR="0071479F" w:rsidRPr="00702A51">
        <w:rPr>
          <w:rFonts w:eastAsia="+mn-ea"/>
          <w:i/>
          <w:kern w:val="24"/>
        </w:rPr>
        <w:t>)</w:t>
      </w:r>
      <w:r w:rsidR="00297A8B">
        <w:rPr>
          <w:rFonts w:eastAsia="+mn-ea" w:cs="+mn-cs"/>
          <w:kern w:val="24"/>
        </w:rPr>
        <w:t xml:space="preserve">. </w:t>
      </w:r>
      <w:r w:rsidR="004B7449" w:rsidRPr="00D7595A">
        <w:rPr>
          <w:rFonts w:eastAsia="+mn-ea" w:cs="+mn-cs"/>
          <w:b/>
          <w:bCs/>
          <w:kern w:val="24"/>
        </w:rPr>
        <w:t>(</w:t>
      </w:r>
      <w:r w:rsidR="004B7449">
        <w:rPr>
          <w:rFonts w:eastAsia="+mn-ea" w:cs="+mn-cs"/>
          <w:b/>
          <w:bCs/>
          <w:kern w:val="24"/>
        </w:rPr>
        <w:t>G</w:t>
      </w:r>
      <w:r w:rsidR="004B7449" w:rsidRPr="00D7595A">
        <w:rPr>
          <w:rFonts w:eastAsia="+mn-ea" w:cs="+mn-cs"/>
          <w:b/>
          <w:bCs/>
          <w:kern w:val="24"/>
        </w:rPr>
        <w:t>)</w:t>
      </w:r>
      <w:r w:rsidR="004B7449">
        <w:rPr>
          <w:rFonts w:eastAsia="+mn-ea" w:cs="+mn-cs"/>
          <w:b/>
          <w:bCs/>
          <w:kern w:val="24"/>
        </w:rPr>
        <w:t xml:space="preserve"> </w:t>
      </w:r>
      <w:r w:rsidR="0012490A" w:rsidRPr="00D7595A">
        <w:rPr>
          <w:rFonts w:eastAsia="+mn-ea" w:cs="+mn-cs"/>
          <w:kern w:val="24"/>
        </w:rPr>
        <w:t>Gross appearance of</w:t>
      </w:r>
      <w:r w:rsidR="0012490A">
        <w:rPr>
          <w:rFonts w:eastAsia="+mn-ea" w:cs="+mn-cs"/>
          <w:kern w:val="24"/>
        </w:rPr>
        <w:t xml:space="preserve"> the</w:t>
      </w:r>
      <w:r w:rsidR="00920C58">
        <w:rPr>
          <w:rFonts w:eastAsia="+mn-ea" w:cs="+mn-cs"/>
          <w:kern w:val="24"/>
        </w:rPr>
        <w:t xml:space="preserve"> </w:t>
      </w:r>
      <w:proofErr w:type="spellStart"/>
      <w:r w:rsidR="009557FA">
        <w:rPr>
          <w:rFonts w:eastAsia="+mn-ea" w:cs="+mn-cs"/>
          <w:kern w:val="24"/>
        </w:rPr>
        <w:t>electrospun</w:t>
      </w:r>
      <w:proofErr w:type="spellEnd"/>
      <w:r w:rsidR="0012490A" w:rsidRPr="00D7595A">
        <w:rPr>
          <w:rFonts w:eastAsia="+mn-ea" w:cs="+mn-cs"/>
          <w:kern w:val="24"/>
        </w:rPr>
        <w:t xml:space="preserve"> </w:t>
      </w:r>
      <w:r w:rsidR="00920C58">
        <w:rPr>
          <w:rFonts w:eastAsia="+mn-ea" w:cs="+mn-cs"/>
          <w:kern w:val="24"/>
        </w:rPr>
        <w:t xml:space="preserve">PCL-BU </w:t>
      </w:r>
      <w:r w:rsidR="0012490A" w:rsidRPr="00D7595A">
        <w:rPr>
          <w:rFonts w:eastAsia="+mn-ea" w:cs="+mn-cs"/>
          <w:kern w:val="24"/>
        </w:rPr>
        <w:t xml:space="preserve">scaffold before seeding (ruler ticks </w:t>
      </w:r>
      <w:r w:rsidR="0012490A" w:rsidRPr="0012490A">
        <w:rPr>
          <w:rFonts w:eastAsia="+mn-ea"/>
        </w:rPr>
        <w:t>1</w:t>
      </w:r>
      <w:r w:rsidR="0012490A">
        <w:rPr>
          <w:rFonts w:eastAsia="+mn-ea"/>
        </w:rPr>
        <w:t> </w:t>
      </w:r>
      <w:r w:rsidR="0012490A" w:rsidRPr="0012490A">
        <w:rPr>
          <w:rFonts w:eastAsia="+mn-ea"/>
        </w:rPr>
        <w:t>mm</w:t>
      </w:r>
      <w:r w:rsidR="0012490A" w:rsidRPr="00D7595A">
        <w:rPr>
          <w:rFonts w:eastAsia="+mn-ea" w:cs="+mn-cs"/>
          <w:kern w:val="24"/>
        </w:rPr>
        <w:t>)</w:t>
      </w:r>
      <w:r w:rsidR="0012490A">
        <w:rPr>
          <w:rFonts w:eastAsia="+mn-ea" w:cs="+mn-cs"/>
          <w:kern w:val="24"/>
        </w:rPr>
        <w:t xml:space="preserve">. </w:t>
      </w:r>
      <w:r w:rsidR="0012490A" w:rsidRPr="00D7595A">
        <w:rPr>
          <w:rFonts w:eastAsia="+mn-ea" w:cs="+mn-cs"/>
          <w:kern w:val="24"/>
        </w:rPr>
        <w:t xml:space="preserve">Scanning electron microscopic images of tubular </w:t>
      </w:r>
      <w:proofErr w:type="spellStart"/>
      <w:r w:rsidR="0012490A" w:rsidRPr="00D7595A">
        <w:rPr>
          <w:rFonts w:eastAsia="+mn-ea" w:cs="+mn-cs"/>
          <w:kern w:val="24"/>
        </w:rPr>
        <w:t>electrospun</w:t>
      </w:r>
      <w:proofErr w:type="spellEnd"/>
      <w:r w:rsidR="0012490A" w:rsidRPr="00D7595A">
        <w:rPr>
          <w:rFonts w:eastAsia="+mn-ea" w:cs="+mn-cs"/>
          <w:kern w:val="24"/>
        </w:rPr>
        <w:t xml:space="preserve"> </w:t>
      </w:r>
      <w:r w:rsidR="00920C58">
        <w:rPr>
          <w:rFonts w:eastAsia="+mn-ea" w:cs="+mn-cs"/>
          <w:kern w:val="24"/>
        </w:rPr>
        <w:t>PCL</w:t>
      </w:r>
      <w:r w:rsidR="004B7449">
        <w:rPr>
          <w:rFonts w:eastAsia="+mn-ea" w:cs="+mn-cs"/>
          <w:kern w:val="24"/>
        </w:rPr>
        <w:t>-</w:t>
      </w:r>
      <w:r w:rsidR="00920C58">
        <w:rPr>
          <w:rFonts w:eastAsia="+mn-ea" w:cs="+mn-cs"/>
          <w:kern w:val="24"/>
        </w:rPr>
        <w:t>BU</w:t>
      </w:r>
      <w:r w:rsidR="00E37E54">
        <w:rPr>
          <w:rFonts w:eastAsia="+mn-ea" w:cs="+mn-cs"/>
          <w:kern w:val="24"/>
        </w:rPr>
        <w:t xml:space="preserve"> scaffold</w:t>
      </w:r>
      <w:r w:rsidR="0012490A" w:rsidRPr="00D7595A">
        <w:rPr>
          <w:rFonts w:eastAsia="+mn-ea" w:cs="+mn-cs"/>
          <w:kern w:val="24"/>
        </w:rPr>
        <w:t xml:space="preserve"> with 3</w:t>
      </w:r>
      <w:r w:rsidR="0012490A">
        <w:rPr>
          <w:rFonts w:eastAsia="+mn-ea" w:cs="+mn-cs"/>
          <w:kern w:val="24"/>
        </w:rPr>
        <w:t> </w:t>
      </w:r>
      <w:r w:rsidR="0012490A" w:rsidRPr="00D7595A">
        <w:rPr>
          <w:rFonts w:eastAsia="+mn-ea" w:cs="+mn-cs"/>
          <w:kern w:val="24"/>
        </w:rPr>
        <w:t>mm inner diameter and 5</w:t>
      </w:r>
      <w:r w:rsidR="0012490A">
        <w:rPr>
          <w:rFonts w:eastAsia="+mn-ea" w:cs="+mn-cs"/>
          <w:kern w:val="24"/>
        </w:rPr>
        <w:t> </w:t>
      </w:r>
      <w:r w:rsidR="00211B87">
        <w:rPr>
          <w:rFonts w:eastAsia="+mn-ea" w:cs="+mn-cs"/>
          <w:kern w:val="24"/>
        </w:rPr>
        <w:t>µ</w:t>
      </w:r>
      <w:r w:rsidR="0012490A" w:rsidRPr="00D7595A">
        <w:rPr>
          <w:rFonts w:eastAsia="+mn-ea" w:cs="+mn-cs"/>
          <w:kern w:val="24"/>
        </w:rPr>
        <w:t>m average fiber diameter at different magnifications</w:t>
      </w:r>
      <w:r w:rsidR="00A44236">
        <w:rPr>
          <w:rFonts w:eastAsia="+mn-ea" w:cs="+mn-cs"/>
          <w:kern w:val="24"/>
        </w:rPr>
        <w:t>, scale bar</w:t>
      </w:r>
      <w:r w:rsidR="004B7449">
        <w:rPr>
          <w:rFonts w:eastAsia="+mn-ea" w:cs="+mn-cs"/>
          <w:kern w:val="24"/>
        </w:rPr>
        <w:t>s</w:t>
      </w:r>
      <w:r w:rsidR="00A44236">
        <w:rPr>
          <w:rFonts w:eastAsia="+mn-ea" w:cs="+mn-cs"/>
          <w:kern w:val="24"/>
        </w:rPr>
        <w:t xml:space="preserve"> </w:t>
      </w:r>
      <w:r w:rsidR="004B7449" w:rsidRPr="00297A8B">
        <w:rPr>
          <w:rFonts w:eastAsia="+mn-ea" w:cs="+mn-cs"/>
          <w:b/>
          <w:bCs/>
          <w:kern w:val="24"/>
        </w:rPr>
        <w:t>(H)</w:t>
      </w:r>
      <w:r w:rsidR="004B7449">
        <w:rPr>
          <w:rFonts w:eastAsia="+mn-ea" w:cs="+mn-cs"/>
          <w:kern w:val="24"/>
        </w:rPr>
        <w:t xml:space="preserve"> </w:t>
      </w:r>
      <w:r w:rsidR="00A44236">
        <w:rPr>
          <w:rFonts w:eastAsia="+mn-ea" w:cs="+mn-cs"/>
          <w:kern w:val="24"/>
        </w:rPr>
        <w:t>100 </w:t>
      </w:r>
      <w:r w:rsidR="00A44236">
        <w:rPr>
          <w:rFonts w:eastAsia="+mn-ea"/>
          <w:kern w:val="24"/>
        </w:rPr>
        <w:t>µ</w:t>
      </w:r>
      <w:r w:rsidR="00A44236">
        <w:rPr>
          <w:rFonts w:eastAsia="+mn-ea" w:cs="+mn-cs"/>
          <w:kern w:val="24"/>
        </w:rPr>
        <w:t xml:space="preserve">m and </w:t>
      </w:r>
      <w:r w:rsidR="004B7449" w:rsidRPr="00297A8B">
        <w:rPr>
          <w:rFonts w:eastAsia="+mn-ea" w:cs="+mn-cs"/>
          <w:b/>
          <w:bCs/>
          <w:kern w:val="24"/>
        </w:rPr>
        <w:t>(I)</w:t>
      </w:r>
      <w:r w:rsidR="004B7449" w:rsidRPr="00054106">
        <w:rPr>
          <w:rFonts w:eastAsia="+mn-ea" w:cs="+mn-cs"/>
          <w:i/>
          <w:iCs/>
          <w:kern w:val="24"/>
        </w:rPr>
        <w:t xml:space="preserve"> </w:t>
      </w:r>
      <w:r w:rsidR="009557FA">
        <w:rPr>
          <w:rFonts w:eastAsia="+mn-ea" w:cs="+mn-cs"/>
          <w:kern w:val="24"/>
        </w:rPr>
        <w:t>10 </w:t>
      </w:r>
      <w:r w:rsidR="009557FA">
        <w:rPr>
          <w:rFonts w:eastAsia="+mn-ea"/>
          <w:kern w:val="24"/>
        </w:rPr>
        <w:t>µ</w:t>
      </w:r>
      <w:r w:rsidR="009557FA">
        <w:rPr>
          <w:rFonts w:eastAsia="+mn-ea" w:cs="+mn-cs"/>
          <w:kern w:val="24"/>
        </w:rPr>
        <w:t xml:space="preserve">m </w:t>
      </w:r>
      <w:r w:rsidR="00054106">
        <w:rPr>
          <w:rFonts w:eastAsia="+mn-ea" w:cs="+mn-cs"/>
          <w:i/>
          <w:iCs/>
          <w:kern w:val="24"/>
        </w:rPr>
        <w:t xml:space="preserve">(step </w:t>
      </w:r>
      <w:r w:rsidR="00B97E02">
        <w:rPr>
          <w:rFonts w:eastAsia="+mn-ea" w:cs="+mn-cs"/>
          <w:i/>
          <w:iCs/>
          <w:kern w:val="24"/>
        </w:rPr>
        <w:t>1</w:t>
      </w:r>
      <w:r w:rsidR="00054106">
        <w:rPr>
          <w:rFonts w:eastAsia="+mn-ea" w:cs="+mn-cs"/>
          <w:i/>
          <w:iCs/>
          <w:kern w:val="24"/>
        </w:rPr>
        <w:t>.3</w:t>
      </w:r>
      <w:r w:rsidR="00054106" w:rsidRPr="00702A51">
        <w:rPr>
          <w:rFonts w:eastAsia="+mn-ea"/>
          <w:i/>
          <w:kern w:val="24"/>
        </w:rPr>
        <w:t>)</w:t>
      </w:r>
      <w:r w:rsidR="00297A8B">
        <w:rPr>
          <w:rFonts w:eastAsia="+mn-ea" w:cs="+mn-cs"/>
          <w:kern w:val="24"/>
        </w:rPr>
        <w:t xml:space="preserve">. </w:t>
      </w:r>
      <w:r w:rsidR="002C6703" w:rsidRPr="00D7595A">
        <w:rPr>
          <w:rFonts w:eastAsia="+mn-ea" w:cs="+mn-cs"/>
          <w:b/>
          <w:bCs/>
          <w:kern w:val="24"/>
        </w:rPr>
        <w:t>(</w:t>
      </w:r>
      <w:r w:rsidR="002C6703">
        <w:rPr>
          <w:rFonts w:eastAsia="+mn-ea" w:cs="+mn-cs"/>
          <w:b/>
          <w:bCs/>
          <w:kern w:val="24"/>
        </w:rPr>
        <w:t>J</w:t>
      </w:r>
      <w:r w:rsidR="002C6703" w:rsidRPr="00D7595A">
        <w:rPr>
          <w:rFonts w:eastAsia="+mn-ea" w:cs="+mn-cs"/>
          <w:b/>
          <w:bCs/>
          <w:kern w:val="24"/>
        </w:rPr>
        <w:t>)</w:t>
      </w:r>
      <w:r w:rsidR="002C6703" w:rsidRPr="00857D2B">
        <w:rPr>
          <w:rFonts w:eastAsia="+mn-ea" w:cs="+mn-cs"/>
          <w:i/>
          <w:iCs/>
          <w:kern w:val="24"/>
        </w:rPr>
        <w:t xml:space="preserve"> </w:t>
      </w:r>
      <w:r w:rsidRPr="00D7595A">
        <w:rPr>
          <w:rFonts w:eastAsia="+mn-ea" w:cs="+mn-cs"/>
          <w:kern w:val="24"/>
        </w:rPr>
        <w:t xml:space="preserve">Schematic image of the culture chamber consisting of a tubular </w:t>
      </w:r>
      <w:proofErr w:type="spellStart"/>
      <w:r w:rsidRPr="00D7595A">
        <w:rPr>
          <w:rFonts w:eastAsia="+mn-ea" w:cs="+mn-cs"/>
          <w:kern w:val="24"/>
        </w:rPr>
        <w:t>electrospun</w:t>
      </w:r>
      <w:proofErr w:type="spellEnd"/>
      <w:r w:rsidRPr="00D7595A">
        <w:rPr>
          <w:rFonts w:eastAsia="+mn-ea" w:cs="+mn-cs"/>
          <w:kern w:val="24"/>
        </w:rPr>
        <w:t xml:space="preserve"> scaffold</w:t>
      </w:r>
      <w:r w:rsidR="00F76DAD">
        <w:rPr>
          <w:rFonts w:eastAsia="+mn-ea" w:cs="+mn-cs"/>
          <w:kern w:val="24"/>
        </w:rPr>
        <w:t xml:space="preserve">, </w:t>
      </w:r>
      <w:r w:rsidRPr="00D7595A">
        <w:rPr>
          <w:rFonts w:eastAsia="+mn-ea" w:cs="+mn-cs"/>
          <w:kern w:val="24"/>
        </w:rPr>
        <w:t>with outer radius (</w:t>
      </w:r>
      <w:r w:rsidRPr="00D7595A">
        <w:rPr>
          <w:rFonts w:eastAsia="+mn-ea" w:cs="+mn-cs"/>
          <w:i/>
          <w:iCs/>
          <w:kern w:val="24"/>
        </w:rPr>
        <w:t>r</w:t>
      </w:r>
      <w:r w:rsidRPr="00D7595A">
        <w:rPr>
          <w:rFonts w:eastAsia="+mn-ea" w:cs="+mn-cs"/>
          <w:i/>
          <w:iCs/>
          <w:kern w:val="24"/>
          <w:position w:val="-6"/>
          <w:vertAlign w:val="subscript"/>
        </w:rPr>
        <w:t>1</w:t>
      </w:r>
      <w:r w:rsidRPr="00D7595A">
        <w:rPr>
          <w:rFonts w:eastAsia="+mn-ea" w:cs="+mn-cs"/>
          <w:kern w:val="24"/>
        </w:rPr>
        <w:t xml:space="preserve">) centered in a glass tube </w:t>
      </w:r>
      <w:r w:rsidR="002C6703">
        <w:rPr>
          <w:rFonts w:eastAsia="+mn-ea" w:cs="+mn-cs"/>
          <w:kern w:val="24"/>
        </w:rPr>
        <w:t>of</w:t>
      </w:r>
      <w:r w:rsidRPr="00D7595A">
        <w:rPr>
          <w:rFonts w:eastAsia="+mn-ea" w:cs="+mn-cs"/>
          <w:kern w:val="24"/>
        </w:rPr>
        <w:t xml:space="preserve"> inner radius (</w:t>
      </w:r>
      <w:r w:rsidRPr="00D7595A">
        <w:rPr>
          <w:rFonts w:eastAsia="+mn-ea" w:cs="+mn-cs"/>
          <w:i/>
          <w:iCs/>
          <w:kern w:val="24"/>
        </w:rPr>
        <w:t>r</w:t>
      </w:r>
      <w:r w:rsidRPr="00D7595A">
        <w:rPr>
          <w:rFonts w:eastAsia="+mn-ea" w:cs="+mn-cs"/>
          <w:i/>
          <w:iCs/>
          <w:kern w:val="24"/>
          <w:position w:val="-6"/>
          <w:vertAlign w:val="subscript"/>
        </w:rPr>
        <w:t>2</w:t>
      </w:r>
      <w:r w:rsidRPr="00D7595A">
        <w:rPr>
          <w:rFonts w:eastAsia="+mn-ea" w:cs="+mn-cs"/>
          <w:kern w:val="24"/>
        </w:rPr>
        <w:t>). The flow (</w:t>
      </w:r>
      <w:r w:rsidRPr="002D2727">
        <w:rPr>
          <w:rFonts w:eastAsia="+mn-ea" w:cs="+mn-cs"/>
          <w:i/>
          <w:iCs/>
          <w:kern w:val="24"/>
        </w:rPr>
        <w:t>Q</w:t>
      </w:r>
      <w:r w:rsidRPr="00D7595A">
        <w:rPr>
          <w:rFonts w:eastAsia="+mn-ea" w:cs="+mn-cs"/>
          <w:kern w:val="24"/>
        </w:rPr>
        <w:t xml:space="preserve">) inlets and outlets are connected to the annular ring, with channel height </w:t>
      </w:r>
      <w:r w:rsidRPr="00D7595A">
        <w:rPr>
          <w:rFonts w:eastAsia="+mn-ea" w:cs="+mn-cs"/>
          <w:i/>
          <w:iCs/>
          <w:kern w:val="24"/>
        </w:rPr>
        <w:t>h</w:t>
      </w:r>
      <w:r w:rsidRPr="00D7595A">
        <w:rPr>
          <w:rFonts w:eastAsia="+mn-ea" w:cs="+mn-cs"/>
          <w:kern w:val="24"/>
        </w:rPr>
        <w:t xml:space="preserve"> for applying wall shear stress (</w:t>
      </w:r>
      <w:r w:rsidRPr="00D7595A">
        <w:rPr>
          <w:rFonts w:eastAsia="+mn-ea" w:cs="+mn-cs"/>
          <w:i/>
          <w:iCs/>
          <w:kern w:val="24"/>
        </w:rPr>
        <w:t>t</w:t>
      </w:r>
      <w:r w:rsidRPr="00D7595A">
        <w:rPr>
          <w:rFonts w:eastAsia="+mn-ea" w:cs="+mn-cs"/>
          <w:kern w:val="24"/>
        </w:rPr>
        <w:t>). The pressure/stretch (</w:t>
      </w:r>
      <w:r w:rsidRPr="002D2727">
        <w:rPr>
          <w:rFonts w:eastAsia="+mn-ea" w:cs="+mn-cs"/>
          <w:i/>
          <w:iCs/>
          <w:kern w:val="24"/>
        </w:rPr>
        <w:t>P</w:t>
      </w:r>
      <w:r w:rsidRPr="00D7595A">
        <w:rPr>
          <w:rFonts w:eastAsia="+mn-ea" w:cs="+mn-cs"/>
          <w:kern w:val="24"/>
        </w:rPr>
        <w:t>) inlet is connected to the silicone-mounted scaffold for applying a circumferential stretch (</w:t>
      </w:r>
      <w:r w:rsidRPr="00D7595A">
        <w:rPr>
          <w:rFonts w:eastAsia="+mn-ea" w:cs="+mn-cs"/>
          <w:i/>
          <w:iCs/>
          <w:kern w:val="24"/>
        </w:rPr>
        <w:t>λ(t</w:t>
      </w:r>
      <w:r w:rsidRPr="00D7595A">
        <w:rPr>
          <w:rFonts w:eastAsia="+mn-ea" w:cs="+mn-cs"/>
          <w:kern w:val="24"/>
        </w:rPr>
        <w:t xml:space="preserve">)) to the mounted </w:t>
      </w:r>
      <w:proofErr w:type="spellStart"/>
      <w:r w:rsidRPr="00D7595A">
        <w:rPr>
          <w:rFonts w:eastAsia="+mn-ea" w:cs="+mn-cs"/>
          <w:kern w:val="24"/>
        </w:rPr>
        <w:t>electrospun</w:t>
      </w:r>
      <w:proofErr w:type="spellEnd"/>
      <w:r w:rsidRPr="00D7595A">
        <w:rPr>
          <w:rFonts w:eastAsia="+mn-ea" w:cs="+mn-cs"/>
          <w:kern w:val="24"/>
        </w:rPr>
        <w:t xml:space="preserve"> scaffolds from the inside</w:t>
      </w:r>
      <w:r w:rsidR="00297A8B">
        <w:rPr>
          <w:rFonts w:eastAsia="+mn-ea" w:cs="+mn-cs"/>
          <w:kern w:val="24"/>
        </w:rPr>
        <w:t xml:space="preserve"> </w:t>
      </w:r>
      <w:r w:rsidR="00857D2B">
        <w:rPr>
          <w:rFonts w:eastAsia="+mn-ea" w:cs="+mn-cs"/>
          <w:i/>
          <w:iCs/>
          <w:kern w:val="24"/>
        </w:rPr>
        <w:t xml:space="preserve">(step </w:t>
      </w:r>
      <w:r w:rsidR="00B97E02">
        <w:rPr>
          <w:rFonts w:eastAsia="+mn-ea" w:cs="+mn-cs"/>
          <w:i/>
          <w:iCs/>
          <w:kern w:val="24"/>
        </w:rPr>
        <w:t>6</w:t>
      </w:r>
      <w:r w:rsidR="00857D2B">
        <w:rPr>
          <w:rFonts w:eastAsia="+mn-ea" w:cs="+mn-cs"/>
          <w:i/>
          <w:iCs/>
          <w:kern w:val="24"/>
        </w:rPr>
        <w:t>.1)</w:t>
      </w:r>
      <w:r w:rsidR="009557FA">
        <w:rPr>
          <w:rFonts w:eastAsia="+mn-ea" w:cs="+mn-cs"/>
          <w:kern w:val="24"/>
        </w:rPr>
        <w:t xml:space="preserve">. </w:t>
      </w:r>
      <w:r w:rsidR="00892F0D" w:rsidRPr="00A447AE">
        <w:rPr>
          <w:rFonts w:eastAsia="+mn-ea" w:cs="+mn-cs"/>
          <w:kern w:val="24"/>
        </w:rPr>
        <w:t>Abbreviations:</w:t>
      </w:r>
      <w:r w:rsidR="00892F0D">
        <w:rPr>
          <w:rFonts w:eastAsia="+mn-ea" w:cs="+mn-cs"/>
          <w:kern w:val="24"/>
        </w:rPr>
        <w:t xml:space="preserve"> </w:t>
      </w:r>
      <w:r w:rsidR="00892F0D">
        <w:rPr>
          <w:rFonts w:asciiTheme="minorHAnsi" w:hAnsiTheme="minorHAnsi" w:cstheme="minorHAnsi"/>
          <w:bCs/>
          <w:color w:val="000000" w:themeColor="text1"/>
        </w:rPr>
        <w:t>p</w:t>
      </w:r>
      <w:r w:rsidR="00892F0D" w:rsidRPr="00FC0942">
        <w:rPr>
          <w:rFonts w:asciiTheme="minorHAnsi" w:hAnsiTheme="minorHAnsi" w:cstheme="minorHAnsi"/>
          <w:bCs/>
          <w:color w:val="000000" w:themeColor="text1"/>
        </w:rPr>
        <w:t xml:space="preserve">olycaprolactone </w:t>
      </w:r>
      <w:proofErr w:type="spellStart"/>
      <w:r w:rsidR="00892F0D">
        <w:rPr>
          <w:rFonts w:asciiTheme="minorHAnsi" w:hAnsiTheme="minorHAnsi" w:cstheme="minorHAnsi"/>
          <w:bCs/>
          <w:color w:val="000000" w:themeColor="text1"/>
        </w:rPr>
        <w:t>b</w:t>
      </w:r>
      <w:r w:rsidR="00892F0D" w:rsidRPr="00FC0942">
        <w:rPr>
          <w:rFonts w:asciiTheme="minorHAnsi" w:hAnsiTheme="minorHAnsi" w:cstheme="minorHAnsi"/>
          <w:bCs/>
          <w:color w:val="000000" w:themeColor="text1"/>
        </w:rPr>
        <w:t>isurea</w:t>
      </w:r>
      <w:proofErr w:type="spellEnd"/>
      <w:r w:rsidR="00892F0D">
        <w:rPr>
          <w:rFonts w:asciiTheme="minorHAnsi" w:hAnsiTheme="minorHAnsi" w:cstheme="minorHAnsi"/>
          <w:bCs/>
          <w:color w:val="000000" w:themeColor="text1"/>
        </w:rPr>
        <w:t xml:space="preserve"> (PCL-BU).</w:t>
      </w:r>
      <w:r w:rsidR="00892F0D">
        <w:rPr>
          <w:rFonts w:eastAsia="+mn-ea" w:cs="+mn-cs"/>
          <w:kern w:val="24"/>
        </w:rPr>
        <w:t xml:space="preserve"> </w:t>
      </w:r>
      <w:r w:rsidR="00E941CD">
        <w:rPr>
          <w:rFonts w:eastAsia="+mn-ea" w:cs="+mn-cs"/>
          <w:kern w:val="24"/>
        </w:rPr>
        <w:t>Panel</w:t>
      </w:r>
      <w:r w:rsidR="007553BB">
        <w:rPr>
          <w:rFonts w:eastAsia="+mn-ea" w:cs="+mn-cs"/>
          <w:kern w:val="24"/>
        </w:rPr>
        <w:t>s</w:t>
      </w:r>
      <w:r w:rsidR="00E941CD">
        <w:rPr>
          <w:rFonts w:eastAsia="+mn-ea" w:cs="+mn-cs"/>
          <w:kern w:val="24"/>
        </w:rPr>
        <w:t xml:space="preserve"> </w:t>
      </w:r>
      <w:r w:rsidR="004F4320">
        <w:rPr>
          <w:rFonts w:eastAsia="+mn-ea" w:cs="+mn-cs"/>
          <w:kern w:val="24"/>
        </w:rPr>
        <w:t>C</w:t>
      </w:r>
      <w:r w:rsidR="000D0405">
        <w:rPr>
          <w:rFonts w:eastAsia="+mn-ea" w:cs="+mn-cs"/>
          <w:kern w:val="24"/>
        </w:rPr>
        <w:t xml:space="preserve">, </w:t>
      </w:r>
      <w:r w:rsidR="004F4320">
        <w:rPr>
          <w:rFonts w:eastAsia="+mn-ea" w:cs="+mn-cs"/>
          <w:kern w:val="24"/>
        </w:rPr>
        <w:t>D</w:t>
      </w:r>
      <w:r w:rsidR="000D0405">
        <w:rPr>
          <w:rFonts w:eastAsia="+mn-ea" w:cs="+mn-cs"/>
          <w:kern w:val="24"/>
        </w:rPr>
        <w:t xml:space="preserve"> and</w:t>
      </w:r>
      <w:r w:rsidR="00E902F6">
        <w:rPr>
          <w:rFonts w:eastAsia="+mn-ea" w:cs="+mn-cs"/>
          <w:kern w:val="24"/>
        </w:rPr>
        <w:t xml:space="preserve"> </w:t>
      </w:r>
      <w:r w:rsidR="004F4320">
        <w:rPr>
          <w:rFonts w:eastAsia="+mn-ea" w:cs="+mn-cs"/>
          <w:kern w:val="24"/>
        </w:rPr>
        <w:t>G</w:t>
      </w:r>
      <w:r w:rsidR="00013959">
        <w:rPr>
          <w:rFonts w:eastAsia="+mn-ea" w:cs="+mn-cs"/>
          <w:kern w:val="24"/>
        </w:rPr>
        <w:t>–</w:t>
      </w:r>
      <w:r w:rsidR="004F4320">
        <w:rPr>
          <w:rFonts w:eastAsia="+mn-ea" w:cs="+mn-cs"/>
          <w:kern w:val="24"/>
        </w:rPr>
        <w:t>J</w:t>
      </w:r>
      <w:r w:rsidRPr="00D7595A">
        <w:rPr>
          <w:rFonts w:eastAsia="+mn-ea" w:cs="+mn-cs"/>
          <w:kern w:val="24"/>
        </w:rPr>
        <w:t xml:space="preserve"> </w:t>
      </w:r>
      <w:r w:rsidR="008652B1">
        <w:rPr>
          <w:rFonts w:eastAsia="+mn-ea" w:cs="+mn-cs"/>
          <w:kern w:val="24"/>
        </w:rPr>
        <w:t>were ad</w:t>
      </w:r>
      <w:r w:rsidR="00E902F6">
        <w:rPr>
          <w:rFonts w:eastAsia="+mn-ea" w:cs="+mn-cs"/>
          <w:kern w:val="24"/>
        </w:rPr>
        <w:t>a</w:t>
      </w:r>
      <w:r w:rsidR="008652B1">
        <w:rPr>
          <w:rFonts w:eastAsia="+mn-ea" w:cs="+mn-cs"/>
          <w:kern w:val="24"/>
        </w:rPr>
        <w:t>pted</w:t>
      </w:r>
      <w:r w:rsidRPr="00D7595A">
        <w:rPr>
          <w:rFonts w:eastAsia="+mn-ea" w:cs="+mn-cs"/>
          <w:kern w:val="24"/>
        </w:rPr>
        <w:t xml:space="preserve"> from Van Haaften et al.</w:t>
      </w:r>
      <w:r w:rsidR="00AE2FAE">
        <w:rPr>
          <w:rFonts w:eastAsia="+mn-ea" w:cs="+mn-cs"/>
          <w:kern w:val="24"/>
        </w:rPr>
        <w:fldChar w:fldCharType="begin" w:fldLock="1"/>
      </w:r>
      <w:r w:rsidR="002F28F5">
        <w:rPr>
          <w:rFonts w:eastAsia="+mn-ea" w:cs="+mn-cs"/>
          <w:kern w:val="24"/>
        </w:rPr>
        <w:instrText>ADDIN CSL_CITATION {"citationItems":[{"id":"ITEM-1","itemData":{"DOI":"10.1089/ten.tec.2018.0104","ISSN":"1937-3384","PMID":"29877143","abstract":"The success of cardiovascular tissue engineering (TE) strategies largely depends on the mechanical environment in which cells develop a neotissue through growth and remodeling processes. This mechanical environment is defined by the local scaffold architecture to which cells adhere, that is, the microenvironment, and by external mechanical cues to which cells respond, that is, hemodynamic loading. The hemodynamic environment of early developing blood vessels consists of both shear stress (due to blood flow) and circumferential stretch (due to blood pressure). Experimental platforms that recapitulate this mechanical environment in a controlled and tunable manner are thus critical for investigating cardiovascular TE. In traditional perfusion bioreactors, however, shear stress and stretch are coupled, hampering a clear delineation of their effects on cell and tissue response. In this study, we uniquely designed a bioreactor that independently combines these two types of mechanical cues in eight parallel vascular grafts. The system is computationally and experimentally validated, through finite element analysis and culture of tissue constructs, respectively, to distinguish various levels of shear stress (up to 5 Pa) and cyclic stretch (up to 1.10). To illustrate the usefulness of the system, we investigated the relative contribution of cyclic stretch (1.05 at 0.5 Hz) and shear stress (1 Pa) to tissue development. Both types of hemodynamic loading contributed to cell alignment, but the contribution of shear stress overruled stretch-induced cell proliferation and matrix (i.e., collagen and glycosaminoglycan) production. At a macroscopic level, cyclic stretching led to the most linear stress-stretch response, which was not related to the presence of shear stress. In conclusion, we have developed a bioreactor that is particularly suited to further unravel the interplay between hemodynamics and in situ TE processes. Using the new system, this work highlights the importance of hemodynamic loading to the study of developing vascular tissues.","author":[{"dropping-particle":"","family":"Haaften","given":"Eline E","non-dropping-particle":"Van","parse-names":false,"suffix":""},{"dropping-particle":"","family":"Wissing","given":"Tamar B","non-dropping-particle":"","parse-names":false,"suffix":""},{"dropping-particle":"","family":"Rutten","given":"Marcel C.M.","non-dropping-particle":"","parse-names":false,"suffix":""},{"dropping-particle":"","family":"Bulsink","given":"Jurgen A","non-dropping-particle":"","parse-names":false,"suffix":""},{"dropping-particle":"","family":"Gashi","given":"Kujtim","non-dropping-particle":"","parse-names":false,"suffix":""},{"dropping-particle":"","family":"Kelle","given":"Mathieu A.J.","non-dropping-particle":"van","parse-names":false,"suffix":""},{"dropping-particle":"","family":"Smits","given":"Anthal I.P.M.","non-dropping-particle":"","parse-names":false,"suffix":""},{"dropping-particle":"","family":"Bouten","given":"Carlijn V.C.","non-dropping-particle":"","parse-names":false,"suffix":""},{"dropping-particle":"","family":"Kurniawan","given":"Nicholas A","non-dropping-particle":"","parse-names":false,"suffix":""}],"container-title":"Tissue Engineering Part C: Methods","id":"ITEM-1","issue":"7","issued":{"date-parts":[["2018","7"]]},"page":"418-429","title":"Decoupling the Effect of Shear Stress and Stretch on Tissue Growth and Remodeling in a Vascular Graft","type":"article-journal","volume":"24"},"uris":["http://www.mendeley.com/documents/?uuid=5d0f3835-0e15-4e1f-b0ad-bce8f9e88da0"]}],"mendeley":{"formattedCitation":"&lt;sup&gt;19&lt;/sup&gt;","plainTextFormattedCitation":"19","previouslyFormattedCitation":"&lt;sup&gt;19&lt;/sup&gt;"},"properties":{"noteIndex":0},"schema":"https://github.com/citation-style-language/schema/raw/master/csl-citation.json"}</w:instrText>
      </w:r>
      <w:r w:rsidR="00AE2FAE">
        <w:rPr>
          <w:rFonts w:eastAsia="+mn-ea" w:cs="+mn-cs"/>
          <w:kern w:val="24"/>
        </w:rPr>
        <w:fldChar w:fldCharType="separate"/>
      </w:r>
      <w:r w:rsidR="002F28F5" w:rsidRPr="002F28F5">
        <w:rPr>
          <w:rFonts w:eastAsia="+mn-ea" w:cs="+mn-cs"/>
          <w:noProof/>
          <w:kern w:val="24"/>
          <w:vertAlign w:val="superscript"/>
        </w:rPr>
        <w:t>19</w:t>
      </w:r>
      <w:r w:rsidR="00AE2FAE">
        <w:rPr>
          <w:rFonts w:eastAsia="+mn-ea" w:cs="+mn-cs"/>
          <w:kern w:val="24"/>
        </w:rPr>
        <w:fldChar w:fldCharType="end"/>
      </w:r>
      <w:r w:rsidRPr="00D7595A">
        <w:rPr>
          <w:rFonts w:eastAsia="+mn-ea" w:cs="+mn-cs"/>
          <w:kern w:val="24"/>
        </w:rPr>
        <w:t>.</w:t>
      </w:r>
      <w:r w:rsidR="00C70E65">
        <w:rPr>
          <w:rFonts w:eastAsia="+mn-ea" w:cs="+mn-cs"/>
          <w:kern w:val="24"/>
        </w:rPr>
        <w:t xml:space="preserve"> </w:t>
      </w:r>
    </w:p>
    <w:p w14:paraId="26A7FD44" w14:textId="7BB85FCC" w:rsidR="003C3887" w:rsidRDefault="00681B3D" w:rsidP="00BC0808">
      <w:pPr>
        <w:widowControl/>
        <w:autoSpaceDE/>
        <w:autoSpaceDN/>
        <w:adjustRightInd/>
        <w:jc w:val="left"/>
        <w:rPr>
          <w:rFonts w:eastAsia="+mn-ea" w:cs="+mn-cs"/>
          <w:kern w:val="24"/>
        </w:rPr>
      </w:pPr>
      <w:r>
        <w:rPr>
          <w:rFonts w:eastAsia="+mn-ea" w:cs="+mn-cs"/>
          <w:kern w:val="24"/>
        </w:rPr>
        <w:t xml:space="preserve"> </w:t>
      </w:r>
    </w:p>
    <w:p w14:paraId="3FAE86F0" w14:textId="025C5C0A" w:rsidR="00E37E72" w:rsidRDefault="00983133" w:rsidP="00BC0808">
      <w:pPr>
        <w:widowControl/>
        <w:autoSpaceDE/>
        <w:autoSpaceDN/>
        <w:adjustRightInd/>
        <w:rPr>
          <w:rFonts w:eastAsia="+mn-ea" w:cs="+mn-cs"/>
          <w:kern w:val="24"/>
        </w:rPr>
      </w:pPr>
      <w:r w:rsidRPr="00983133">
        <w:rPr>
          <w:rFonts w:eastAsia="+mn-ea" w:cs="+mn-cs"/>
          <w:b/>
          <w:bCs/>
          <w:kern w:val="24"/>
        </w:rPr>
        <w:t xml:space="preserve">Figure 2: Results of inaccurate execution of the critical steps in the protocol. </w:t>
      </w:r>
      <w:r w:rsidRPr="00983133">
        <w:rPr>
          <w:rFonts w:eastAsia="+mn-ea" w:cs="+mn-cs"/>
          <w:kern w:val="24"/>
        </w:rPr>
        <w:t>Photographs of</w:t>
      </w:r>
      <w:r w:rsidR="00DD52D5">
        <w:rPr>
          <w:rFonts w:eastAsia="+mn-ea" w:cs="+mn-cs"/>
          <w:kern w:val="24"/>
        </w:rPr>
        <w:t xml:space="preserve"> some occurrences that can be observed in the</w:t>
      </w:r>
      <w:r w:rsidRPr="00983133">
        <w:rPr>
          <w:rFonts w:eastAsia="+mn-ea" w:cs="+mn-cs"/>
          <w:kern w:val="24"/>
        </w:rPr>
        <w:t xml:space="preserve"> bioreactor setup when critical steps are not performed in the correct manner. </w:t>
      </w:r>
      <w:r w:rsidR="00681B3D" w:rsidRPr="00983133">
        <w:rPr>
          <w:rFonts w:eastAsia="+mn-ea" w:cs="+mn-cs"/>
          <w:b/>
          <w:bCs/>
          <w:kern w:val="24"/>
        </w:rPr>
        <w:t>(A)</w:t>
      </w:r>
      <w:r w:rsidR="00681B3D">
        <w:rPr>
          <w:rFonts w:eastAsia="+mn-ea" w:cs="+mn-cs"/>
          <w:b/>
          <w:bCs/>
          <w:kern w:val="24"/>
        </w:rPr>
        <w:t xml:space="preserve"> </w:t>
      </w:r>
      <w:r w:rsidR="008E2D2D" w:rsidRPr="00983133">
        <w:rPr>
          <w:rFonts w:eastAsia="+mn-ea" w:cs="+mn-cs"/>
          <w:kern w:val="24"/>
        </w:rPr>
        <w:t xml:space="preserve">If the knot is not </w:t>
      </w:r>
      <w:r w:rsidR="00E37E72">
        <w:rPr>
          <w:rFonts w:eastAsia="+mn-ea" w:cs="+mn-cs"/>
          <w:kern w:val="24"/>
        </w:rPr>
        <w:t xml:space="preserve">tight enough or not </w:t>
      </w:r>
      <w:r w:rsidR="008E2D2D" w:rsidRPr="00983133">
        <w:rPr>
          <w:rFonts w:eastAsia="+mn-ea" w:cs="+mn-cs"/>
          <w:kern w:val="24"/>
        </w:rPr>
        <w:t xml:space="preserve">exactly placed in the engraved </w:t>
      </w:r>
      <w:r w:rsidR="008E2D2D">
        <w:rPr>
          <w:rFonts w:eastAsia="+mn-ea" w:cs="+mn-cs"/>
          <w:kern w:val="24"/>
        </w:rPr>
        <w:t>groove</w:t>
      </w:r>
      <w:r w:rsidR="00C169F7">
        <w:rPr>
          <w:rFonts w:eastAsia="+mn-ea" w:cs="+mn-cs"/>
          <w:kern w:val="24"/>
        </w:rPr>
        <w:t xml:space="preserve"> (indicated by arrow)</w:t>
      </w:r>
      <w:r w:rsidR="008E2D2D" w:rsidRPr="00983133">
        <w:rPr>
          <w:rFonts w:eastAsia="+mn-ea" w:cs="+mn-cs"/>
          <w:kern w:val="24"/>
        </w:rPr>
        <w:t xml:space="preserve">, a slight leakage of </w:t>
      </w:r>
      <w:r w:rsidR="00E37E72">
        <w:rPr>
          <w:rFonts w:eastAsia="+mn-ea" w:cs="+mn-cs"/>
          <w:kern w:val="24"/>
        </w:rPr>
        <w:t>hydraulic</w:t>
      </w:r>
      <w:r w:rsidR="003A65D7">
        <w:rPr>
          <w:rFonts w:eastAsia="+mn-ea" w:cs="+mn-cs"/>
          <w:kern w:val="24"/>
        </w:rPr>
        <w:t xml:space="preserve"> fluid </w:t>
      </w:r>
      <w:r w:rsidR="008E2D2D" w:rsidRPr="00983133">
        <w:rPr>
          <w:rFonts w:eastAsia="+mn-ea" w:cs="+mn-cs"/>
          <w:kern w:val="24"/>
        </w:rPr>
        <w:t xml:space="preserve">into the flow culture chamber may occur </w:t>
      </w:r>
      <w:r w:rsidR="00B805E6">
        <w:rPr>
          <w:rFonts w:eastAsia="+mn-ea" w:cs="+mn-cs"/>
          <w:kern w:val="24"/>
        </w:rPr>
        <w:t>(</w:t>
      </w:r>
      <w:r w:rsidR="00B805E6">
        <w:rPr>
          <w:rFonts w:eastAsia="+mn-ea" w:cs="+mn-cs"/>
          <w:i/>
          <w:iCs/>
          <w:kern w:val="24"/>
        </w:rPr>
        <w:t xml:space="preserve">step </w:t>
      </w:r>
      <w:r w:rsidR="00B97E02">
        <w:rPr>
          <w:rFonts w:eastAsia="+mn-ea" w:cs="+mn-cs"/>
          <w:i/>
          <w:iCs/>
          <w:kern w:val="24"/>
        </w:rPr>
        <w:t>2</w:t>
      </w:r>
      <w:r w:rsidR="00B805E6">
        <w:rPr>
          <w:rFonts w:eastAsia="+mn-ea" w:cs="+mn-cs"/>
          <w:i/>
          <w:iCs/>
          <w:kern w:val="24"/>
        </w:rPr>
        <w:t>.5</w:t>
      </w:r>
      <w:r w:rsidR="00B805E6" w:rsidRPr="0010180F">
        <w:rPr>
          <w:rFonts w:eastAsia="+mn-ea"/>
          <w:i/>
          <w:kern w:val="24"/>
        </w:rPr>
        <w:t>)</w:t>
      </w:r>
      <w:r w:rsidR="00B805E6">
        <w:rPr>
          <w:rFonts w:eastAsia="+mn-ea" w:cs="+mn-cs"/>
          <w:kern w:val="24"/>
        </w:rPr>
        <w:t>.</w:t>
      </w:r>
      <w:r w:rsidRPr="00983133">
        <w:rPr>
          <w:rFonts w:eastAsia="+mn-ea" w:cs="+mn-cs"/>
          <w:b/>
          <w:bCs/>
          <w:kern w:val="24"/>
        </w:rPr>
        <w:t xml:space="preserve"> </w:t>
      </w:r>
      <w:r w:rsidR="00681B3D" w:rsidRPr="00983133">
        <w:rPr>
          <w:rFonts w:eastAsia="+mn-ea" w:cs="+mn-cs"/>
          <w:b/>
          <w:bCs/>
          <w:kern w:val="24"/>
        </w:rPr>
        <w:t>(B)</w:t>
      </w:r>
      <w:r w:rsidR="00681B3D" w:rsidRPr="00425081">
        <w:rPr>
          <w:rFonts w:eastAsia="+mn-ea" w:cs="+mn-cs"/>
          <w:i/>
          <w:iCs/>
          <w:kern w:val="24"/>
        </w:rPr>
        <w:t xml:space="preserve"> </w:t>
      </w:r>
      <w:r w:rsidR="009B7778">
        <w:rPr>
          <w:rFonts w:eastAsia="+mn-ea" w:cs="+mn-cs"/>
          <w:kern w:val="24"/>
        </w:rPr>
        <w:t>I</w:t>
      </w:r>
      <w:r w:rsidR="002E6AA1">
        <w:rPr>
          <w:rFonts w:eastAsia="+mn-ea" w:cs="+mn-cs"/>
          <w:kern w:val="24"/>
        </w:rPr>
        <w:t xml:space="preserve">f the Teflon bellow </w:t>
      </w:r>
      <w:r w:rsidR="000B5DAB">
        <w:rPr>
          <w:rFonts w:eastAsia="+mn-ea" w:cs="+mn-cs"/>
          <w:kern w:val="24"/>
        </w:rPr>
        <w:t>was not allowed to expand O/N one day before the experiment</w:t>
      </w:r>
      <w:r w:rsidR="009B7778" w:rsidRPr="009B7778">
        <w:rPr>
          <w:rFonts w:eastAsia="+mn-ea" w:cs="+mn-cs"/>
          <w:kern w:val="24"/>
        </w:rPr>
        <w:t xml:space="preserve"> </w:t>
      </w:r>
      <w:r w:rsidR="009B7778">
        <w:rPr>
          <w:rFonts w:eastAsia="+mn-ea" w:cs="+mn-cs"/>
          <w:kern w:val="24"/>
        </w:rPr>
        <w:t>or w</w:t>
      </w:r>
      <w:r w:rsidR="009B7778" w:rsidRPr="00983133">
        <w:rPr>
          <w:rFonts w:eastAsia="+mn-ea" w:cs="+mn-cs"/>
          <w:kern w:val="24"/>
        </w:rPr>
        <w:t xml:space="preserve">hen the </w:t>
      </w:r>
      <w:r w:rsidR="009B7778">
        <w:rPr>
          <w:rFonts w:eastAsia="+mn-ea" w:cs="+mn-cs"/>
          <w:kern w:val="24"/>
        </w:rPr>
        <w:t>silicone</w:t>
      </w:r>
      <w:r w:rsidR="009B7778" w:rsidRPr="00983133">
        <w:rPr>
          <w:rFonts w:eastAsia="+mn-ea" w:cs="+mn-cs"/>
          <w:kern w:val="24"/>
        </w:rPr>
        <w:t xml:space="preserve"> ring is not </w:t>
      </w:r>
      <w:r w:rsidR="005F5E5B">
        <w:rPr>
          <w:rFonts w:eastAsia="+mn-ea" w:cs="+mn-cs"/>
          <w:kern w:val="24"/>
        </w:rPr>
        <w:t xml:space="preserve">well </w:t>
      </w:r>
      <w:r w:rsidR="009B7778" w:rsidRPr="00983133">
        <w:rPr>
          <w:rFonts w:eastAsia="+mn-ea" w:cs="+mn-cs"/>
          <w:kern w:val="24"/>
        </w:rPr>
        <w:t>placed</w:t>
      </w:r>
      <w:r w:rsidRPr="00983133">
        <w:rPr>
          <w:rFonts w:eastAsia="+mn-ea" w:cs="+mn-cs"/>
          <w:kern w:val="24"/>
        </w:rPr>
        <w:t xml:space="preserve">, </w:t>
      </w:r>
      <w:r w:rsidR="009A0665">
        <w:rPr>
          <w:rFonts w:eastAsia="+mn-ea" w:cs="+mn-cs"/>
          <w:kern w:val="24"/>
        </w:rPr>
        <w:t xml:space="preserve">hydraulic </w:t>
      </w:r>
      <w:r w:rsidR="00E37E72">
        <w:rPr>
          <w:rFonts w:eastAsia="+mn-ea" w:cs="+mn-cs"/>
          <w:kern w:val="24"/>
        </w:rPr>
        <w:t xml:space="preserve">liquid </w:t>
      </w:r>
      <w:r w:rsidRPr="00983133">
        <w:rPr>
          <w:rFonts w:eastAsia="+mn-ea" w:cs="+mn-cs"/>
          <w:kern w:val="24"/>
        </w:rPr>
        <w:t xml:space="preserve">leakage from the hydraulic </w:t>
      </w:r>
      <w:r w:rsidR="009A0665">
        <w:rPr>
          <w:rFonts w:eastAsia="+mn-ea" w:cs="+mn-cs"/>
          <w:kern w:val="24"/>
        </w:rPr>
        <w:t xml:space="preserve">liquid </w:t>
      </w:r>
      <w:r w:rsidRPr="00983133">
        <w:rPr>
          <w:rFonts w:eastAsia="+mn-ea" w:cs="+mn-cs"/>
          <w:kern w:val="24"/>
        </w:rPr>
        <w:t>at the connection between the screw threads and the bioreactor base</w:t>
      </w:r>
      <w:r w:rsidR="009A0665">
        <w:rPr>
          <w:rFonts w:eastAsia="+mn-ea" w:cs="+mn-cs"/>
          <w:kern w:val="24"/>
        </w:rPr>
        <w:t xml:space="preserve"> </w:t>
      </w:r>
      <w:r w:rsidR="000B5DAB">
        <w:rPr>
          <w:rFonts w:eastAsia="+mn-ea" w:cs="+mn-cs"/>
          <w:kern w:val="24"/>
        </w:rPr>
        <w:t xml:space="preserve">might </w:t>
      </w:r>
      <w:r w:rsidR="009A0665">
        <w:rPr>
          <w:rFonts w:eastAsia="+mn-ea" w:cs="+mn-cs"/>
          <w:kern w:val="24"/>
        </w:rPr>
        <w:t>occu</w:t>
      </w:r>
      <w:r w:rsidR="000B5DAB">
        <w:rPr>
          <w:rFonts w:eastAsia="+mn-ea" w:cs="+mn-cs"/>
          <w:kern w:val="24"/>
        </w:rPr>
        <w:t>r</w:t>
      </w:r>
      <w:r w:rsidR="00C169F7">
        <w:rPr>
          <w:rFonts w:eastAsia="+mn-ea" w:cs="+mn-cs"/>
          <w:kern w:val="24"/>
        </w:rPr>
        <w:t xml:space="preserve"> (indicated by arrow)</w:t>
      </w:r>
      <w:r w:rsidR="00D270EB">
        <w:rPr>
          <w:rFonts w:eastAsia="+mn-ea" w:cs="+mn-cs"/>
          <w:kern w:val="24"/>
        </w:rPr>
        <w:t xml:space="preserve"> </w:t>
      </w:r>
      <w:r w:rsidR="00425081">
        <w:rPr>
          <w:rFonts w:eastAsia="+mn-ea" w:cs="+mn-cs"/>
          <w:i/>
          <w:iCs/>
          <w:kern w:val="24"/>
        </w:rPr>
        <w:t xml:space="preserve">(step </w:t>
      </w:r>
      <w:r w:rsidR="00B97E02">
        <w:rPr>
          <w:rFonts w:eastAsia="+mn-ea" w:cs="+mn-cs"/>
          <w:i/>
          <w:iCs/>
          <w:kern w:val="24"/>
        </w:rPr>
        <w:t>1</w:t>
      </w:r>
      <w:r w:rsidR="00425081">
        <w:rPr>
          <w:rFonts w:eastAsia="+mn-ea" w:cs="+mn-cs"/>
          <w:i/>
          <w:iCs/>
          <w:kern w:val="24"/>
        </w:rPr>
        <w:t>.4</w:t>
      </w:r>
      <w:r w:rsidR="00425081" w:rsidRPr="0010180F">
        <w:rPr>
          <w:rFonts w:eastAsia="+mn-ea"/>
          <w:i/>
          <w:kern w:val="24"/>
        </w:rPr>
        <w:t>)</w:t>
      </w:r>
      <w:r w:rsidR="00425081">
        <w:rPr>
          <w:rFonts w:eastAsia="+mn-ea" w:cs="+mn-cs"/>
          <w:kern w:val="24"/>
        </w:rPr>
        <w:t>.</w:t>
      </w:r>
      <w:r w:rsidR="008E2D2D">
        <w:rPr>
          <w:rFonts w:eastAsia="+mn-ea" w:cs="+mn-cs"/>
          <w:kern w:val="24"/>
        </w:rPr>
        <w:t xml:space="preserve"> </w:t>
      </w:r>
      <w:r w:rsidR="008B06A1" w:rsidRPr="00983133">
        <w:rPr>
          <w:rFonts w:eastAsia="+mn-ea" w:cs="+mn-cs"/>
          <w:b/>
          <w:bCs/>
          <w:kern w:val="24"/>
        </w:rPr>
        <w:t>(C)</w:t>
      </w:r>
      <w:r w:rsidR="008B06A1" w:rsidRPr="005910CC">
        <w:rPr>
          <w:rFonts w:eastAsia="+mn-ea" w:cs="+mn-cs"/>
          <w:i/>
          <w:iCs/>
          <w:kern w:val="24"/>
        </w:rPr>
        <w:t xml:space="preserve"> </w:t>
      </w:r>
      <w:r w:rsidR="009E21BD" w:rsidRPr="00983133">
        <w:rPr>
          <w:rFonts w:eastAsia="+mn-ea" w:cs="+mn-cs"/>
          <w:kern w:val="24"/>
        </w:rPr>
        <w:t xml:space="preserve">Air bubbles in the flow culture chamber </w:t>
      </w:r>
      <w:r w:rsidR="00C169F7">
        <w:rPr>
          <w:rFonts w:eastAsia="+mn-ea" w:cs="+mn-cs"/>
          <w:kern w:val="24"/>
        </w:rPr>
        <w:t xml:space="preserve">(indicated by arrow) </w:t>
      </w:r>
      <w:r w:rsidR="009E21BD" w:rsidRPr="00983133">
        <w:rPr>
          <w:rFonts w:eastAsia="+mn-ea" w:cs="+mn-cs"/>
          <w:kern w:val="24"/>
        </w:rPr>
        <w:t>will result in disturbed shear stress patterns. Always degas the culture medium</w:t>
      </w:r>
      <w:r w:rsidR="00FC7A16">
        <w:rPr>
          <w:rFonts w:eastAsia="+mn-ea" w:cs="+mn-cs"/>
          <w:kern w:val="24"/>
        </w:rPr>
        <w:t xml:space="preserve"> </w:t>
      </w:r>
      <w:r w:rsidR="009E21BD">
        <w:rPr>
          <w:rFonts w:eastAsia="+mn-ea" w:cs="+mn-cs"/>
          <w:kern w:val="24"/>
        </w:rPr>
        <w:t xml:space="preserve">and make sure that the medium levels in the medium reservoirs are </w:t>
      </w:r>
      <w:r w:rsidR="00B62EA8">
        <w:rPr>
          <w:rFonts w:eastAsia="+mn-ea" w:cs="+mn-cs"/>
          <w:kern w:val="24"/>
        </w:rPr>
        <w:t>balanced</w:t>
      </w:r>
      <w:r w:rsidR="00671326">
        <w:rPr>
          <w:rFonts w:eastAsia="+mn-ea" w:cs="+mn-cs"/>
          <w:kern w:val="24"/>
        </w:rPr>
        <w:t xml:space="preserve"> to prevent</w:t>
      </w:r>
      <w:r w:rsidR="00257FE7">
        <w:rPr>
          <w:rFonts w:eastAsia="+mn-ea" w:cs="+mn-cs"/>
          <w:kern w:val="24"/>
        </w:rPr>
        <w:t xml:space="preserve"> one reservoir run</w:t>
      </w:r>
      <w:r w:rsidR="008B06A1">
        <w:rPr>
          <w:rFonts w:eastAsia="+mn-ea" w:cs="+mn-cs"/>
          <w:kern w:val="24"/>
        </w:rPr>
        <w:t>ning</w:t>
      </w:r>
      <w:r w:rsidR="00257FE7">
        <w:rPr>
          <w:rFonts w:eastAsia="+mn-ea" w:cs="+mn-cs"/>
          <w:kern w:val="24"/>
        </w:rPr>
        <w:t xml:space="preserve"> dry and</w:t>
      </w:r>
      <w:r w:rsidR="00671326">
        <w:rPr>
          <w:rFonts w:eastAsia="+mn-ea" w:cs="+mn-cs"/>
          <w:kern w:val="24"/>
        </w:rPr>
        <w:t xml:space="preserve"> air </w:t>
      </w:r>
      <w:r w:rsidR="008B06A1">
        <w:rPr>
          <w:rFonts w:eastAsia="+mn-ea" w:cs="+mn-cs"/>
          <w:kern w:val="24"/>
        </w:rPr>
        <w:t>getting</w:t>
      </w:r>
      <w:r w:rsidR="00FC7A16">
        <w:rPr>
          <w:rFonts w:eastAsia="+mn-ea" w:cs="+mn-cs"/>
          <w:kern w:val="24"/>
        </w:rPr>
        <w:t xml:space="preserve"> sucked </w:t>
      </w:r>
      <w:r w:rsidR="00671326">
        <w:rPr>
          <w:rFonts w:eastAsia="+mn-ea" w:cs="+mn-cs"/>
          <w:kern w:val="24"/>
        </w:rPr>
        <w:t xml:space="preserve">into the </w:t>
      </w:r>
      <w:r w:rsidR="005C596B">
        <w:rPr>
          <w:rFonts w:eastAsia="+mn-ea" w:cs="+mn-cs"/>
          <w:kern w:val="24"/>
        </w:rPr>
        <w:t xml:space="preserve">flow chamber </w:t>
      </w:r>
      <w:r w:rsidR="00671326">
        <w:rPr>
          <w:rFonts w:eastAsia="+mn-ea" w:cs="+mn-cs"/>
          <w:kern w:val="24"/>
        </w:rPr>
        <w:t xml:space="preserve">system </w:t>
      </w:r>
      <w:r w:rsidR="005910CC">
        <w:rPr>
          <w:rFonts w:eastAsia="+mn-ea" w:cs="+mn-cs"/>
          <w:i/>
          <w:iCs/>
          <w:kern w:val="24"/>
        </w:rPr>
        <w:t>(step</w:t>
      </w:r>
      <w:r w:rsidR="008B06A1">
        <w:rPr>
          <w:rFonts w:eastAsia="+mn-ea" w:cs="+mn-cs"/>
          <w:i/>
          <w:iCs/>
          <w:kern w:val="24"/>
        </w:rPr>
        <w:t>s</w:t>
      </w:r>
      <w:r w:rsidR="005910CC">
        <w:rPr>
          <w:rFonts w:eastAsia="+mn-ea" w:cs="+mn-cs"/>
          <w:i/>
          <w:iCs/>
          <w:kern w:val="24"/>
        </w:rPr>
        <w:t xml:space="preserve"> </w:t>
      </w:r>
      <w:r w:rsidR="00B97E02">
        <w:rPr>
          <w:rFonts w:eastAsia="+mn-ea" w:cs="+mn-cs"/>
          <w:i/>
          <w:iCs/>
          <w:kern w:val="24"/>
        </w:rPr>
        <w:t>1</w:t>
      </w:r>
      <w:r w:rsidR="005910CC">
        <w:rPr>
          <w:rFonts w:eastAsia="+mn-ea" w:cs="+mn-cs"/>
          <w:i/>
          <w:iCs/>
          <w:kern w:val="24"/>
        </w:rPr>
        <w:t xml:space="preserve">.2 and </w:t>
      </w:r>
      <w:r w:rsidR="00B97E02">
        <w:rPr>
          <w:rFonts w:eastAsia="+mn-ea" w:cs="+mn-cs"/>
          <w:i/>
          <w:iCs/>
          <w:kern w:val="24"/>
        </w:rPr>
        <w:t>5</w:t>
      </w:r>
      <w:r w:rsidR="005910CC">
        <w:rPr>
          <w:rFonts w:eastAsia="+mn-ea" w:cs="+mn-cs"/>
          <w:i/>
          <w:iCs/>
          <w:kern w:val="24"/>
        </w:rPr>
        <w:t>.5.4)</w:t>
      </w:r>
      <w:r w:rsidR="005910CC">
        <w:rPr>
          <w:rFonts w:eastAsia="+mn-ea" w:cs="+mn-cs"/>
          <w:kern w:val="24"/>
        </w:rPr>
        <w:t xml:space="preserve">. </w:t>
      </w:r>
      <w:r w:rsidR="008B06A1" w:rsidRPr="00983133">
        <w:rPr>
          <w:rFonts w:eastAsia="+mn-ea" w:cs="+mn-cs"/>
          <w:b/>
          <w:bCs/>
          <w:kern w:val="24"/>
        </w:rPr>
        <w:t>(D)</w:t>
      </w:r>
      <w:r w:rsidR="008B06A1" w:rsidRPr="00EE64E3">
        <w:rPr>
          <w:rFonts w:eastAsia="+mn-ea" w:cs="+mn-cs"/>
          <w:i/>
          <w:iCs/>
          <w:kern w:val="24"/>
        </w:rPr>
        <w:t xml:space="preserve"> </w:t>
      </w:r>
      <w:r w:rsidR="009E21BD" w:rsidRPr="00983133">
        <w:rPr>
          <w:rFonts w:eastAsia="+mn-ea" w:cs="+mn-cs"/>
          <w:kern w:val="24"/>
        </w:rPr>
        <w:t>When the silicone ring</w:t>
      </w:r>
      <w:r w:rsidR="009E21BD">
        <w:rPr>
          <w:rFonts w:eastAsia="+mn-ea" w:cs="+mn-cs"/>
          <w:kern w:val="24"/>
        </w:rPr>
        <w:t xml:space="preserve"> in the bottom compartment</w:t>
      </w:r>
      <w:r w:rsidR="009E21BD" w:rsidRPr="00983133">
        <w:rPr>
          <w:rFonts w:eastAsia="+mn-ea" w:cs="+mn-cs"/>
          <w:kern w:val="24"/>
        </w:rPr>
        <w:t xml:space="preserve"> </w:t>
      </w:r>
      <w:r w:rsidR="009E21BD">
        <w:rPr>
          <w:rFonts w:eastAsia="+mn-ea" w:cs="+mn-cs"/>
          <w:kern w:val="24"/>
        </w:rPr>
        <w:t>is</w:t>
      </w:r>
      <w:r w:rsidR="009E21BD" w:rsidRPr="00983133">
        <w:rPr>
          <w:rFonts w:eastAsia="+mn-ea" w:cs="+mn-cs"/>
          <w:kern w:val="24"/>
        </w:rPr>
        <w:t xml:space="preserve"> not placed correct</w:t>
      </w:r>
      <w:r w:rsidR="008B06A1">
        <w:rPr>
          <w:rFonts w:eastAsia="+mn-ea" w:cs="+mn-cs"/>
          <w:kern w:val="24"/>
        </w:rPr>
        <w:t>ly</w:t>
      </w:r>
      <w:r w:rsidR="009E21BD" w:rsidRPr="00983133">
        <w:rPr>
          <w:rFonts w:eastAsia="+mn-ea" w:cs="+mn-cs"/>
          <w:kern w:val="24"/>
        </w:rPr>
        <w:t>, spill</w:t>
      </w:r>
      <w:r w:rsidR="008B06A1">
        <w:rPr>
          <w:rFonts w:eastAsia="+mn-ea" w:cs="+mn-cs"/>
          <w:kern w:val="24"/>
        </w:rPr>
        <w:t>age</w:t>
      </w:r>
      <w:r w:rsidR="009E21BD" w:rsidRPr="00983133">
        <w:rPr>
          <w:rFonts w:eastAsia="+mn-ea" w:cs="+mn-cs"/>
          <w:kern w:val="24"/>
        </w:rPr>
        <w:t xml:space="preserve"> of the medium may be observed</w:t>
      </w:r>
      <w:r w:rsidR="00C169F7">
        <w:rPr>
          <w:rFonts w:eastAsia="+mn-ea" w:cs="+mn-cs"/>
          <w:kern w:val="24"/>
        </w:rPr>
        <w:t xml:space="preserve"> (indicated by arrow)</w:t>
      </w:r>
      <w:r w:rsidR="009E21BD">
        <w:rPr>
          <w:rFonts w:eastAsia="+mn-ea" w:cs="+mn-cs"/>
          <w:kern w:val="24"/>
        </w:rPr>
        <w:t xml:space="preserve"> </w:t>
      </w:r>
      <w:r w:rsidR="00EE64E3">
        <w:rPr>
          <w:rFonts w:eastAsia="+mn-ea" w:cs="+mn-cs"/>
          <w:i/>
          <w:iCs/>
          <w:kern w:val="24"/>
        </w:rPr>
        <w:t xml:space="preserve">(step </w:t>
      </w:r>
      <w:r w:rsidR="00B97E02">
        <w:rPr>
          <w:rFonts w:eastAsia="+mn-ea" w:cs="+mn-cs"/>
          <w:i/>
          <w:iCs/>
          <w:kern w:val="24"/>
        </w:rPr>
        <w:t>2</w:t>
      </w:r>
      <w:r w:rsidR="00EE64E3">
        <w:rPr>
          <w:rFonts w:eastAsia="+mn-ea" w:cs="+mn-cs"/>
          <w:i/>
          <w:iCs/>
          <w:kern w:val="24"/>
        </w:rPr>
        <w:t>.4.2</w:t>
      </w:r>
      <w:r w:rsidR="00EE64E3" w:rsidRPr="0010180F">
        <w:rPr>
          <w:rFonts w:eastAsia="+mn-ea"/>
          <w:i/>
          <w:kern w:val="24"/>
        </w:rPr>
        <w:t>)</w:t>
      </w:r>
      <w:r w:rsidR="00EE64E3">
        <w:rPr>
          <w:rFonts w:eastAsia="+mn-ea"/>
        </w:rPr>
        <w:t>.</w:t>
      </w:r>
      <w:r w:rsidR="008B06A1">
        <w:rPr>
          <w:rFonts w:eastAsia="+mn-ea"/>
        </w:rPr>
        <w:t xml:space="preserve"> </w:t>
      </w:r>
    </w:p>
    <w:p w14:paraId="2E6125E0" w14:textId="039A52F7" w:rsidR="003C3887" w:rsidRDefault="003C3887" w:rsidP="00BC0808">
      <w:pPr>
        <w:widowControl/>
        <w:autoSpaceDE/>
        <w:autoSpaceDN/>
        <w:adjustRightInd/>
        <w:jc w:val="left"/>
        <w:rPr>
          <w:rFonts w:ascii="Times New Roman" w:hAnsi="Times New Roman" w:cs="Times New Roman"/>
          <w:color w:val="auto"/>
        </w:rPr>
      </w:pPr>
    </w:p>
    <w:p w14:paraId="1575BE06" w14:textId="364AA8BB" w:rsidR="0082372E" w:rsidRPr="0082372E" w:rsidRDefault="0082372E" w:rsidP="00BC0808">
      <w:pPr>
        <w:widowControl/>
        <w:autoSpaceDE/>
        <w:autoSpaceDN/>
        <w:adjustRightInd/>
        <w:rPr>
          <w:rFonts w:ascii="Times New Roman" w:hAnsi="Times New Roman" w:cs="Times New Roman"/>
          <w:color w:val="auto"/>
        </w:rPr>
      </w:pPr>
      <w:r w:rsidRPr="0082372E">
        <w:rPr>
          <w:rFonts w:eastAsia="+mn-ea" w:cs="+mn-cs"/>
          <w:b/>
          <w:bCs/>
          <w:kern w:val="24"/>
        </w:rPr>
        <w:t>Figure 3: Control of shear stress and stretch.</w:t>
      </w:r>
      <w:r w:rsidR="00FB7D6C">
        <w:rPr>
          <w:rFonts w:eastAsia="+mn-ea" w:cs="+mn-cs"/>
          <w:b/>
          <w:bCs/>
          <w:kern w:val="24"/>
        </w:rPr>
        <w:t xml:space="preserve"> </w:t>
      </w:r>
      <w:r w:rsidR="00FB7D6C">
        <w:rPr>
          <w:rFonts w:eastAsia="+mn-ea" w:cs="+mn-cs"/>
          <w:kern w:val="24"/>
        </w:rPr>
        <w:t xml:space="preserve">As the bioreactor allows for independent and combined application of stretch and shear, </w:t>
      </w:r>
      <w:r w:rsidR="00535DAE" w:rsidRPr="0082372E">
        <w:rPr>
          <w:rFonts w:eastAsia="+mn-ea" w:cs="+mn-cs"/>
          <w:kern w:val="24"/>
        </w:rPr>
        <w:t>(</w:t>
      </w:r>
      <w:r w:rsidR="00535DAE" w:rsidRPr="0082372E">
        <w:rPr>
          <w:rFonts w:eastAsia="+mn-ea" w:cs="+mn-cs"/>
          <w:b/>
          <w:bCs/>
          <w:kern w:val="24"/>
        </w:rPr>
        <w:t>A</w:t>
      </w:r>
      <w:r w:rsidR="00535DAE" w:rsidRPr="0082372E">
        <w:rPr>
          <w:rFonts w:eastAsia="+mn-ea" w:cs="+mn-cs"/>
          <w:kern w:val="24"/>
        </w:rPr>
        <w:t>)</w:t>
      </w:r>
      <w:r w:rsidR="00535DAE">
        <w:rPr>
          <w:rFonts w:eastAsia="+mn-ea" w:cs="+mn-cs"/>
          <w:kern w:val="24"/>
        </w:rPr>
        <w:t xml:space="preserve"> </w:t>
      </w:r>
      <w:r w:rsidR="00FB7D6C">
        <w:rPr>
          <w:rFonts w:eastAsia="+mn-ea" w:cs="+mn-cs"/>
          <w:kern w:val="24"/>
        </w:rPr>
        <w:t>multiple experimental groups can be included in one experiment.</w:t>
      </w:r>
      <w:r w:rsidRPr="0082372E">
        <w:rPr>
          <w:rFonts w:eastAsia="+mn-ea" w:cs="+mn-cs"/>
          <w:kern w:val="24"/>
        </w:rPr>
        <w:t xml:space="preserve"> </w:t>
      </w:r>
      <w:r w:rsidR="004448CC" w:rsidRPr="0082372E">
        <w:rPr>
          <w:rFonts w:eastAsia="+mn-ea" w:cs="+mn-cs"/>
          <w:kern w:val="24"/>
        </w:rPr>
        <w:t>(</w:t>
      </w:r>
      <w:r w:rsidR="004448CC">
        <w:rPr>
          <w:rFonts w:eastAsia="+mn-ea" w:cs="+mn-cs"/>
          <w:b/>
          <w:bCs/>
          <w:kern w:val="24"/>
        </w:rPr>
        <w:t>B</w:t>
      </w:r>
      <w:r w:rsidR="004448CC" w:rsidRPr="0082372E">
        <w:rPr>
          <w:rFonts w:eastAsia="+mn-ea" w:cs="+mn-cs"/>
          <w:kern w:val="24"/>
        </w:rPr>
        <w:t>)</w:t>
      </w:r>
      <w:r w:rsidR="004448CC">
        <w:rPr>
          <w:rFonts w:eastAsia="+mn-ea" w:cs="+mn-cs"/>
          <w:kern w:val="24"/>
        </w:rPr>
        <w:t xml:space="preserve"> </w:t>
      </w:r>
      <w:r w:rsidRPr="0082372E">
        <w:rPr>
          <w:rFonts w:eastAsia="+mn-ea" w:cs="+mn-cs"/>
          <w:kern w:val="24"/>
        </w:rPr>
        <w:t>Example</w:t>
      </w:r>
      <w:r w:rsidR="000D5513">
        <w:rPr>
          <w:rFonts w:eastAsia="+mn-ea" w:cs="+mn-cs"/>
          <w:kern w:val="24"/>
        </w:rPr>
        <w:t>s</w:t>
      </w:r>
      <w:r w:rsidRPr="0082372E">
        <w:rPr>
          <w:rFonts w:eastAsia="+mn-ea" w:cs="+mn-cs"/>
          <w:kern w:val="24"/>
        </w:rPr>
        <w:t xml:space="preserve"> of variations in maximum stretches and shear stresses</w:t>
      </w:r>
      <w:r w:rsidR="00AA558E">
        <w:rPr>
          <w:rFonts w:eastAsia="+mn-ea" w:cs="+mn-cs"/>
          <w:kern w:val="24"/>
        </w:rPr>
        <w:t xml:space="preserve"> at a specific point in time</w:t>
      </w:r>
      <w:r w:rsidRPr="0082372E">
        <w:rPr>
          <w:rFonts w:eastAsia="+mn-ea" w:cs="+mn-cs"/>
          <w:kern w:val="24"/>
        </w:rPr>
        <w:t xml:space="preserve"> tested under four distinct system settings (indicated by the colors). Black </w:t>
      </w:r>
      <w:r w:rsidR="004448CC">
        <w:rPr>
          <w:rFonts w:eastAsia="+mn-ea" w:cs="+mn-cs"/>
          <w:kern w:val="24"/>
        </w:rPr>
        <w:t>rectangles</w:t>
      </w:r>
      <w:r w:rsidRPr="0082372E">
        <w:rPr>
          <w:rFonts w:eastAsia="+mn-ea" w:cs="+mn-cs"/>
          <w:kern w:val="24"/>
        </w:rPr>
        <w:t xml:space="preserve"> represent mean ±</w:t>
      </w:r>
      <w:r w:rsidR="004448CC">
        <w:rPr>
          <w:rFonts w:eastAsia="+mn-ea" w:cs="+mn-cs"/>
          <w:kern w:val="24"/>
        </w:rPr>
        <w:t xml:space="preserve"> standard deviation</w:t>
      </w:r>
      <w:r w:rsidRPr="0082372E">
        <w:rPr>
          <w:rFonts w:eastAsia="+mn-ea" w:cs="+mn-cs"/>
          <w:kern w:val="24"/>
        </w:rPr>
        <w:t xml:space="preserve"> of the measurements for each setting. The dotted lines are computed as the mean of the stretches (</w:t>
      </w:r>
      <w:r w:rsidRPr="0082372E">
        <w:rPr>
          <w:rFonts w:eastAsia="+mn-ea" w:cs="+mn-cs"/>
          <w:i/>
          <w:iCs/>
          <w:kern w:val="24"/>
        </w:rPr>
        <w:t>horizontal line</w:t>
      </w:r>
      <w:r w:rsidRPr="0082372E">
        <w:rPr>
          <w:rFonts w:eastAsia="+mn-ea" w:cs="+mn-cs"/>
          <w:kern w:val="24"/>
        </w:rPr>
        <w:t>) and the shear stresses (</w:t>
      </w:r>
      <w:r w:rsidRPr="0082372E">
        <w:rPr>
          <w:rFonts w:eastAsia="+mn-ea" w:cs="+mn-cs"/>
          <w:i/>
          <w:iCs/>
          <w:kern w:val="24"/>
        </w:rPr>
        <w:t>vertical line</w:t>
      </w:r>
      <w:r w:rsidRPr="0082372E">
        <w:rPr>
          <w:rFonts w:eastAsia="+mn-ea" w:cs="+mn-cs"/>
          <w:kern w:val="24"/>
        </w:rPr>
        <w:t>) to indicate the four distinct loading conditions</w:t>
      </w:r>
      <w:r w:rsidR="001D2685">
        <w:rPr>
          <w:rFonts w:eastAsia="+mn-ea" w:cs="+mn-cs"/>
          <w:kern w:val="24"/>
        </w:rPr>
        <w:t>.</w:t>
      </w:r>
      <w:r w:rsidR="00CC2AE7" w:rsidRPr="00CC2AE7">
        <w:rPr>
          <w:rFonts w:eastAsia="+mn-ea" w:cs="+mn-cs"/>
          <w:color w:val="000000" w:themeColor="text1"/>
          <w:kern w:val="24"/>
        </w:rPr>
        <w:t xml:space="preserve"> </w:t>
      </w:r>
      <w:r w:rsidR="00EA2FC6" w:rsidRPr="009F6D7C">
        <w:rPr>
          <w:rFonts w:eastAsia="+mn-ea" w:cs="+mn-cs"/>
          <w:color w:val="000000" w:themeColor="text1"/>
          <w:kern w:val="24"/>
        </w:rPr>
        <w:t>(</w:t>
      </w:r>
      <w:r w:rsidR="00EA2FC6" w:rsidRPr="009F6D7C">
        <w:rPr>
          <w:rFonts w:eastAsia="+mn-ea" w:cs="+mn-cs"/>
          <w:b/>
          <w:bCs/>
          <w:color w:val="000000" w:themeColor="text1"/>
          <w:kern w:val="24"/>
        </w:rPr>
        <w:t>C</w:t>
      </w:r>
      <w:r w:rsidR="00EA2FC6" w:rsidRPr="009F6D7C">
        <w:rPr>
          <w:rFonts w:eastAsia="+mn-ea" w:cs="+mn-cs"/>
          <w:color w:val="000000" w:themeColor="text1"/>
          <w:kern w:val="24"/>
        </w:rPr>
        <w:t>)</w:t>
      </w:r>
      <w:r w:rsidR="00EA2FC6" w:rsidRPr="00E94700">
        <w:rPr>
          <w:rFonts w:eastAsia="+mn-ea" w:cs="+mn-cs"/>
          <w:color w:val="000000" w:themeColor="text1"/>
          <w:kern w:val="24"/>
        </w:rPr>
        <w:t xml:space="preserve"> </w:t>
      </w:r>
      <w:r w:rsidR="00CC2AE7" w:rsidRPr="009F6D7C">
        <w:rPr>
          <w:rFonts w:eastAsia="+mn-ea" w:cs="+mn-cs"/>
          <w:color w:val="000000" w:themeColor="text1"/>
          <w:kern w:val="24"/>
        </w:rPr>
        <w:t>Cyclic circumferential stretches in the cyclic stretch and combined groups over the course of the experiment</w:t>
      </w:r>
      <w:r w:rsidR="00106BA8">
        <w:rPr>
          <w:rFonts w:eastAsia="+mn-ea" w:cs="+mn-cs"/>
          <w:color w:val="000000" w:themeColor="text1"/>
          <w:kern w:val="24"/>
        </w:rPr>
        <w:t xml:space="preserve"> of 20 days</w:t>
      </w:r>
      <w:r w:rsidR="00CC2AE7" w:rsidRPr="009F6D7C">
        <w:rPr>
          <w:rFonts w:eastAsia="+mn-ea" w:cs="+mn-cs"/>
          <w:color w:val="000000" w:themeColor="text1"/>
          <w:kern w:val="24"/>
        </w:rPr>
        <w:t xml:space="preserve">, based on outer diameter measurements of the scaffold constructs monitored with a time lapse of </w:t>
      </w:r>
      <w:r w:rsidR="00590750" w:rsidRPr="009F6D7C">
        <w:rPr>
          <w:rFonts w:eastAsia="+mn-ea" w:cs="+mn-cs"/>
          <w:color w:val="000000" w:themeColor="text1"/>
          <w:kern w:val="24"/>
        </w:rPr>
        <w:t>high-speed</w:t>
      </w:r>
      <w:r w:rsidR="00CC2AE7" w:rsidRPr="009F6D7C">
        <w:rPr>
          <w:rFonts w:eastAsia="+mn-ea" w:cs="+mn-cs"/>
          <w:color w:val="000000" w:themeColor="text1"/>
          <w:kern w:val="24"/>
        </w:rPr>
        <w:t xml:space="preserve"> camera </w:t>
      </w:r>
      <w:r w:rsidR="00E94700" w:rsidRPr="00E94700">
        <w:rPr>
          <w:rFonts w:eastAsia="+mn-ea" w:cs="+mn-cs"/>
          <w:i/>
          <w:iCs/>
          <w:color w:val="000000" w:themeColor="text1"/>
          <w:kern w:val="24"/>
        </w:rPr>
        <w:t>(</w:t>
      </w:r>
      <w:r w:rsidR="00E94700" w:rsidRPr="0010180F">
        <w:rPr>
          <w:rFonts w:eastAsia="+mn-ea"/>
          <w:i/>
          <w:color w:val="000000" w:themeColor="text1"/>
          <w:kern w:val="24"/>
        </w:rPr>
        <w:t xml:space="preserve">step </w:t>
      </w:r>
      <w:r w:rsidR="00B97E02">
        <w:rPr>
          <w:rFonts w:eastAsia="+mn-ea"/>
          <w:i/>
          <w:color w:val="000000" w:themeColor="text1"/>
          <w:kern w:val="24"/>
        </w:rPr>
        <w:t>6</w:t>
      </w:r>
      <w:r w:rsidR="00E94700" w:rsidRPr="0010180F">
        <w:rPr>
          <w:rFonts w:eastAsia="+mn-ea"/>
          <w:i/>
          <w:color w:val="000000" w:themeColor="text1"/>
          <w:kern w:val="24"/>
        </w:rPr>
        <w:t>.2)</w:t>
      </w:r>
      <w:r w:rsidR="00316A1F">
        <w:rPr>
          <w:rFonts w:eastAsia="+mn-ea" w:cs="+mn-cs"/>
          <w:color w:val="000000" w:themeColor="text1"/>
          <w:kern w:val="24"/>
        </w:rPr>
        <w:t>.</w:t>
      </w:r>
      <w:r w:rsidR="00CC2AE7" w:rsidRPr="009F6D7C">
        <w:rPr>
          <w:rFonts w:eastAsia="+mn-ea" w:cs="+mn-cs"/>
          <w:color w:val="000000" w:themeColor="text1"/>
          <w:kern w:val="24"/>
        </w:rPr>
        <w:t xml:space="preserve"> </w:t>
      </w:r>
      <w:r w:rsidR="00EA2FC6">
        <w:rPr>
          <w:rFonts w:eastAsia="+mn-ea" w:cs="+mn-cs"/>
          <w:color w:val="000000" w:themeColor="text1"/>
          <w:kern w:val="24"/>
        </w:rPr>
        <w:t>(</w:t>
      </w:r>
      <w:r w:rsidR="00EA2FC6">
        <w:rPr>
          <w:rFonts w:eastAsia="+mn-ea" w:cs="+mn-cs"/>
          <w:b/>
          <w:bCs/>
          <w:color w:val="000000" w:themeColor="text1"/>
          <w:kern w:val="24"/>
        </w:rPr>
        <w:t>D</w:t>
      </w:r>
      <w:r w:rsidR="00EA2FC6">
        <w:rPr>
          <w:rFonts w:eastAsia="+mn-ea" w:cs="+mn-cs"/>
          <w:color w:val="000000" w:themeColor="text1"/>
          <w:kern w:val="24"/>
        </w:rPr>
        <w:t>)</w:t>
      </w:r>
      <w:r w:rsidR="00EA2FC6" w:rsidRPr="00E94700">
        <w:rPr>
          <w:rFonts w:eastAsia="+mn-ea" w:cs="+mn-cs"/>
          <w:color w:val="000000" w:themeColor="text1"/>
          <w:kern w:val="24"/>
        </w:rPr>
        <w:t xml:space="preserve"> </w:t>
      </w:r>
      <w:r w:rsidRPr="0082372E">
        <w:rPr>
          <w:rFonts w:eastAsia="+mn-ea" w:cs="+mn-cs"/>
          <w:kern w:val="24"/>
        </w:rPr>
        <w:t xml:space="preserve">Monitored wall shear stresses in the shear stress </w:t>
      </w:r>
      <w:r w:rsidRPr="009F6D7C">
        <w:rPr>
          <w:rFonts w:eastAsia="+mn-ea" w:cs="+mn-cs"/>
          <w:color w:val="000000" w:themeColor="text1"/>
          <w:kern w:val="24"/>
        </w:rPr>
        <w:t xml:space="preserve">and combined groups over the course of the experiment, based on the changing medium levels in the syringe </w:t>
      </w:r>
      <w:r w:rsidR="00E94700" w:rsidRPr="00E94700">
        <w:rPr>
          <w:rFonts w:eastAsia="+mn-ea" w:cs="+mn-cs"/>
          <w:i/>
          <w:iCs/>
          <w:color w:val="000000" w:themeColor="text1"/>
          <w:kern w:val="24"/>
        </w:rPr>
        <w:t>(</w:t>
      </w:r>
      <w:r w:rsidR="00E94700" w:rsidRPr="0010180F">
        <w:rPr>
          <w:rFonts w:eastAsia="+mn-ea"/>
          <w:i/>
          <w:color w:val="000000" w:themeColor="text1"/>
          <w:kern w:val="24"/>
        </w:rPr>
        <w:t xml:space="preserve">step </w:t>
      </w:r>
      <w:r w:rsidR="00B97E02">
        <w:rPr>
          <w:rFonts w:eastAsia="+mn-ea"/>
          <w:i/>
          <w:color w:val="000000" w:themeColor="text1"/>
          <w:kern w:val="24"/>
        </w:rPr>
        <w:t>6</w:t>
      </w:r>
      <w:r w:rsidR="00E94700" w:rsidRPr="0010180F">
        <w:rPr>
          <w:rFonts w:eastAsia="+mn-ea"/>
          <w:i/>
          <w:color w:val="000000" w:themeColor="text1"/>
          <w:kern w:val="24"/>
        </w:rPr>
        <w:t>.1)</w:t>
      </w:r>
      <w:r w:rsidRPr="009F6D7C">
        <w:rPr>
          <w:rFonts w:eastAsia="+mn-ea" w:cs="+mn-cs"/>
          <w:color w:val="000000" w:themeColor="text1"/>
          <w:kern w:val="24"/>
        </w:rPr>
        <w:t xml:space="preserve">. </w:t>
      </w:r>
      <w:r w:rsidR="009379ED">
        <w:rPr>
          <w:rFonts w:eastAsia="+mn-ea" w:cs="+mn-cs"/>
          <w:kern w:val="24"/>
        </w:rPr>
        <w:t>Panel</w:t>
      </w:r>
      <w:r w:rsidR="007553BB">
        <w:rPr>
          <w:rFonts w:eastAsia="+mn-ea" w:cs="+mn-cs"/>
          <w:kern w:val="24"/>
        </w:rPr>
        <w:t>s</w:t>
      </w:r>
      <w:r w:rsidR="009379ED">
        <w:rPr>
          <w:rFonts w:eastAsia="+mn-ea" w:cs="+mn-cs"/>
          <w:kern w:val="24"/>
        </w:rPr>
        <w:t xml:space="preserve"> A, C</w:t>
      </w:r>
      <w:r w:rsidR="00EA2FC6">
        <w:rPr>
          <w:rFonts w:eastAsia="+mn-ea" w:cs="+mn-cs"/>
          <w:kern w:val="24"/>
        </w:rPr>
        <w:t>,</w:t>
      </w:r>
      <w:r w:rsidR="009379ED">
        <w:rPr>
          <w:rFonts w:eastAsia="+mn-ea" w:cs="+mn-cs"/>
          <w:kern w:val="24"/>
        </w:rPr>
        <w:t xml:space="preserve"> and D were adapted from </w:t>
      </w:r>
      <w:r w:rsidR="009379ED" w:rsidRPr="0082372E">
        <w:rPr>
          <w:rFonts w:eastAsia="+mn-ea" w:cs="+mn-cs"/>
          <w:kern w:val="24"/>
        </w:rPr>
        <w:t xml:space="preserve">Van Haaften </w:t>
      </w:r>
      <w:r w:rsidR="009379ED">
        <w:rPr>
          <w:rFonts w:eastAsia="+mn-ea" w:cs="+mn-cs"/>
          <w:kern w:val="24"/>
        </w:rPr>
        <w:t xml:space="preserve">and </w:t>
      </w:r>
      <w:proofErr w:type="spellStart"/>
      <w:r w:rsidR="009379ED">
        <w:rPr>
          <w:rFonts w:eastAsia="+mn-ea" w:cs="+mn-cs"/>
          <w:kern w:val="24"/>
        </w:rPr>
        <w:t>Wissing</w:t>
      </w:r>
      <w:proofErr w:type="spellEnd"/>
      <w:r w:rsidR="009379ED">
        <w:rPr>
          <w:rFonts w:eastAsia="+mn-ea" w:cs="+mn-cs"/>
          <w:kern w:val="24"/>
        </w:rPr>
        <w:t xml:space="preserve"> </w:t>
      </w:r>
      <w:r w:rsidR="009379ED" w:rsidRPr="0082372E">
        <w:rPr>
          <w:rFonts w:eastAsia="+mn-ea" w:cs="+mn-cs"/>
          <w:kern w:val="24"/>
        </w:rPr>
        <w:t>et al</w:t>
      </w:r>
      <w:r w:rsidR="009379ED">
        <w:rPr>
          <w:rFonts w:eastAsia="+mn-ea" w:cs="+mn-cs"/>
          <w:kern w:val="24"/>
        </w:rPr>
        <w:t>.</w:t>
      </w:r>
      <w:r w:rsidR="009379ED">
        <w:rPr>
          <w:rFonts w:eastAsia="+mn-ea" w:cs="+mn-cs"/>
          <w:kern w:val="24"/>
        </w:rPr>
        <w:fldChar w:fldCharType="begin" w:fldLock="1"/>
      </w:r>
      <w:r w:rsidR="002F28F5">
        <w:rPr>
          <w:rFonts w:eastAsia="+mn-ea" w:cs="+mn-cs"/>
          <w:kern w:val="24"/>
        </w:rPr>
        <w:instrText>ADDIN CSL_CITATION {"citationItems":[{"id":"ITEM-1","itemData":{"DOI":"10.1002/adbi.201900249","ISSN":"2366-7478","PMID":"28671618","abstract":"The paradigm of regenerative medicine has recently shifted from in vitro to in situ tissue engineering: implanting a cell-free, biodegradable, off-the-shelf available scaffold and inducing the development of functional tissue by utilizing the regenerative potential of the body itself. This approach offers a prospect of not only alleviating the clinical demand for autologous vessels but also circumventing the current challenges with synthetic grafts. In order to move towards a hypothesis-driven engineering approach, we review three crucial aspects that need to be taken into account when regenerating vessels: (1) the structure-function relation for attaining mechanical homeostasis of vascular tissues, (2) the environmental cues governing cell function, and (3) the available experimental platforms to test instructive scaffolds for in situ tissue engineering. The understanding of cellular responses to environmental cues leads to the development of computational models to predict tissue formation and maturation, which are validated using experimental platforms recapitulating the (patho)physiological micro-environment. With the current advances, a progressive shift is anticipated towards a rational and effective approach of building instructive scaffolds for in situ vascular tissue regeneration.","author":[{"dropping-particle":"","family":"Haaften","given":"Eline E.","non-dropping-particle":"Van","parse-names":false,"suffix":""},{"dropping-particle":"","family":"Wissing","given":"Tamar B.","non-dropping-particle":"","parse-names":false,"suffix":""},{"dropping-particle":"","family":"Kurniawan","given":"Nicholas A.","non-dropping-particle":"","parse-names":false,"suffix":""},{"dropping-particle":"","family":"Smits","given":"Anthal I. P. M.","non-dropping-particle":"","parse-names":false,"suffix":""},{"dropping-particle":"","family":"Bouten","given":"Carlijn V. C.","non-dropping-particle":"","parse-names":false,"suffix":""}],"container-title":"Advanced Biosystems","id":"ITEM-1","issue":"6","issued":{"date-parts":[["2020","6","10"]]},"page":"1900249","title":"Human In Vitro Model Mimicking Material‐Driven Vascular Regeneration Reveals How Cyclic Stretch and Shear Stress Differentially Modulate Inflammation and Matrix Deposition","type":"article-journal","volume":"4"},"uris":["http://www.mendeley.com/documents/?uuid=7682de6f-c33c-47e4-94f5-cd1b17d211b3"]}],"mendeley":{"formattedCitation":"&lt;sup&gt;44&lt;/sup&gt;","plainTextFormattedCitation":"44","previouslyFormattedCitation":"&lt;sup&gt;44&lt;/sup&gt;"},"properties":{"noteIndex":0},"schema":"https://github.com/citation-style-language/schema/raw/master/csl-citation.json"}</w:instrText>
      </w:r>
      <w:r w:rsidR="009379ED">
        <w:rPr>
          <w:rFonts w:eastAsia="+mn-ea" w:cs="+mn-cs"/>
          <w:kern w:val="24"/>
        </w:rPr>
        <w:fldChar w:fldCharType="separate"/>
      </w:r>
      <w:r w:rsidR="002F28F5" w:rsidRPr="002F28F5">
        <w:rPr>
          <w:rFonts w:eastAsia="+mn-ea" w:cs="+mn-cs"/>
          <w:noProof/>
          <w:kern w:val="24"/>
          <w:vertAlign w:val="superscript"/>
        </w:rPr>
        <w:t>44</w:t>
      </w:r>
      <w:r w:rsidR="009379ED">
        <w:rPr>
          <w:rFonts w:eastAsia="+mn-ea" w:cs="+mn-cs"/>
          <w:kern w:val="24"/>
        </w:rPr>
        <w:fldChar w:fldCharType="end"/>
      </w:r>
      <w:r w:rsidR="00440062">
        <w:rPr>
          <w:rFonts w:eastAsia="+mn-ea" w:cs="+mn-cs"/>
          <w:kern w:val="24"/>
        </w:rPr>
        <w:t>;</w:t>
      </w:r>
      <w:r w:rsidR="009379ED">
        <w:rPr>
          <w:rFonts w:eastAsia="+mn-ea" w:cs="+mn-cs"/>
          <w:kern w:val="24"/>
        </w:rPr>
        <w:t xml:space="preserve"> p</w:t>
      </w:r>
      <w:r w:rsidR="00E902F6">
        <w:rPr>
          <w:rFonts w:eastAsia="+mn-ea" w:cs="+mn-cs"/>
          <w:kern w:val="24"/>
        </w:rPr>
        <w:t xml:space="preserve">anel </w:t>
      </w:r>
      <w:r w:rsidR="009379ED">
        <w:rPr>
          <w:rFonts w:eastAsia="+mn-ea" w:cs="+mn-cs"/>
          <w:kern w:val="24"/>
        </w:rPr>
        <w:t>B</w:t>
      </w:r>
      <w:r w:rsidR="00E902F6">
        <w:rPr>
          <w:rFonts w:eastAsia="+mn-ea" w:cs="+mn-cs"/>
          <w:kern w:val="24"/>
        </w:rPr>
        <w:t xml:space="preserve"> was adapted</w:t>
      </w:r>
      <w:r w:rsidRPr="0082372E">
        <w:rPr>
          <w:rFonts w:eastAsia="+mn-ea" w:cs="+mn-cs"/>
          <w:kern w:val="24"/>
        </w:rPr>
        <w:t xml:space="preserve"> from Van Haaften et al</w:t>
      </w:r>
      <w:r w:rsidR="00AE2FAE">
        <w:rPr>
          <w:rFonts w:eastAsia="+mn-ea" w:cs="+mn-cs"/>
          <w:kern w:val="24"/>
        </w:rPr>
        <w:t>.</w:t>
      </w:r>
      <w:r w:rsidR="00AE2FAE">
        <w:rPr>
          <w:rFonts w:eastAsia="+mn-ea" w:cs="+mn-cs"/>
          <w:kern w:val="24"/>
        </w:rPr>
        <w:fldChar w:fldCharType="begin" w:fldLock="1"/>
      </w:r>
      <w:r w:rsidR="002F28F5">
        <w:rPr>
          <w:rFonts w:eastAsia="+mn-ea" w:cs="+mn-cs"/>
          <w:kern w:val="24"/>
        </w:rPr>
        <w:instrText>ADDIN CSL_CITATION {"citationItems":[{"id":"ITEM-1","itemData":{"DOI":"10.1089/ten.tec.2018.0104","ISSN":"1937-3384","PMID":"29877143","abstract":"The success of cardiovascular tissue engineering (TE) strategies largely depends on the mechanical environment in which cells develop a neotissue through growth and remodeling processes. This mechanical environment is defined by the local scaffold architecture to which cells adhere, that is, the microenvironment, and by external mechanical cues to which cells respond, that is, hemodynamic loading. The hemodynamic environment of early developing blood vessels consists of both shear stress (due to blood flow) and circumferential stretch (due to blood pressure). Experimental platforms that recapitulate this mechanical environment in a controlled and tunable manner are thus critical for investigating cardiovascular TE. In traditional perfusion bioreactors, however, shear stress and stretch are coupled, hampering a clear delineation of their effects on cell and tissue response. In this study, we uniquely designed a bioreactor that independently combines these two types of mechanical cues in eight parallel vascular grafts. The system is computationally and experimentally validated, through finite element analysis and culture of tissue constructs, respectively, to distinguish various levels of shear stress (up to 5 Pa) and cyclic stretch (up to 1.10). To illustrate the usefulness of the system, we investigated the relative contribution of cyclic stretch (1.05 at 0.5 Hz) and shear stress (1 Pa) to tissue development. Both types of hemodynamic loading contributed to cell alignment, but the contribution of shear stress overruled stretch-induced cell proliferation and matrix (i.e., collagen and glycosaminoglycan) production. At a macroscopic level, cyclic stretching led to the most linear stress-stretch response, which was not related to the presence of shear stress. In conclusion, we have developed a bioreactor that is particularly suited to further unravel the interplay between hemodynamics and in situ TE processes. Using the new system, this work highlights the importance of hemodynamic loading to the study of developing vascular tissues.","author":[{"dropping-particle":"","family":"Haaften","given":"Eline E","non-dropping-particle":"Van","parse-names":false,"suffix":""},{"dropping-particle":"","family":"Wissing","given":"Tamar B","non-dropping-particle":"","parse-names":false,"suffix":""},{"dropping-particle":"","family":"Rutten","given":"Marcel C.M.","non-dropping-particle":"","parse-names":false,"suffix":""},{"dropping-particle":"","family":"Bulsink","given":"Jurgen A","non-dropping-particle":"","parse-names":false,"suffix":""},{"dropping-particle":"","family":"Gashi","given":"Kujtim","non-dropping-particle":"","parse-names":false,"suffix":""},{"dropping-particle":"","family":"Kelle","given":"Mathieu A.J.","non-dropping-particle":"van","parse-names":false,"suffix":""},{"dropping-particle":"","family":"Smits","given":"Anthal I.P.M.","non-dropping-particle":"","parse-names":false,"suffix":""},{"dropping-particle":"","family":"Bouten","given":"Carlijn V.C.","non-dropping-particle":"","parse-names":false,"suffix":""},{"dropping-particle":"","family":"Kurniawan","given":"Nicholas A","non-dropping-particle":"","parse-names":false,"suffix":""}],"container-title":"Tissue Engineering Part C: Methods","id":"ITEM-1","issue":"7","issued":{"date-parts":[["2018","7"]]},"page":"418-429","title":"Decoupling the Effect of Shear Stress and Stretch on Tissue Growth and Remodeling in a Vascular Graft","type":"article-journal","volume":"24"},"uris":["http://www.mendeley.com/documents/?uuid=5d0f3835-0e15-4e1f-b0ad-bce8f9e88da0"]}],"mendeley":{"formattedCitation":"&lt;sup&gt;19&lt;/sup&gt;","plainTextFormattedCitation":"19","previouslyFormattedCitation":"&lt;sup&gt;19&lt;/sup&gt;"},"properties":{"noteIndex":0},"schema":"https://github.com/citation-style-language/schema/raw/master/csl-citation.json"}</w:instrText>
      </w:r>
      <w:r w:rsidR="00AE2FAE">
        <w:rPr>
          <w:rFonts w:eastAsia="+mn-ea" w:cs="+mn-cs"/>
          <w:kern w:val="24"/>
        </w:rPr>
        <w:fldChar w:fldCharType="separate"/>
      </w:r>
      <w:r w:rsidR="002F28F5" w:rsidRPr="002F28F5">
        <w:rPr>
          <w:rFonts w:eastAsia="+mn-ea" w:cs="+mn-cs"/>
          <w:noProof/>
          <w:kern w:val="24"/>
          <w:vertAlign w:val="superscript"/>
        </w:rPr>
        <w:t>19</w:t>
      </w:r>
      <w:r w:rsidR="00AE2FAE">
        <w:rPr>
          <w:rFonts w:eastAsia="+mn-ea" w:cs="+mn-cs"/>
          <w:kern w:val="24"/>
        </w:rPr>
        <w:fldChar w:fldCharType="end"/>
      </w:r>
      <w:r w:rsidR="001D2685">
        <w:rPr>
          <w:rFonts w:eastAsia="+mn-ea" w:cs="+mn-cs"/>
          <w:kern w:val="24"/>
        </w:rPr>
        <w:t>.</w:t>
      </w:r>
      <w:r w:rsidR="009D242B">
        <w:rPr>
          <w:rFonts w:eastAsia="+mn-ea" w:cs="+mn-cs"/>
          <w:kern w:val="24"/>
        </w:rPr>
        <w:t xml:space="preserve"> </w:t>
      </w:r>
    </w:p>
    <w:p w14:paraId="04BCAFB9" w14:textId="77777777" w:rsidR="0082372E" w:rsidRPr="00350F89" w:rsidRDefault="0082372E" w:rsidP="00BC0808">
      <w:pPr>
        <w:widowControl/>
        <w:autoSpaceDE/>
        <w:autoSpaceDN/>
        <w:adjustRightInd/>
        <w:jc w:val="left"/>
        <w:rPr>
          <w:rFonts w:ascii="Times New Roman" w:hAnsi="Times New Roman" w:cs="Times New Roman"/>
          <w:color w:val="auto"/>
        </w:rPr>
      </w:pPr>
    </w:p>
    <w:p w14:paraId="06BF78E9" w14:textId="2881FA98" w:rsidR="000575DE" w:rsidRPr="000575DE" w:rsidRDefault="000575DE" w:rsidP="00BC0808">
      <w:pPr>
        <w:widowControl/>
        <w:autoSpaceDE/>
        <w:autoSpaceDN/>
        <w:adjustRightInd/>
        <w:rPr>
          <w:rFonts w:ascii="Times New Roman" w:hAnsi="Times New Roman" w:cs="Times New Roman"/>
          <w:color w:val="auto"/>
        </w:rPr>
      </w:pPr>
      <w:r w:rsidRPr="000575DE">
        <w:rPr>
          <w:rFonts w:eastAsia="+mn-ea" w:cs="+mn-cs"/>
          <w:b/>
          <w:bCs/>
          <w:kern w:val="24"/>
        </w:rPr>
        <w:t xml:space="preserve">Figure 4: Concept of </w:t>
      </w:r>
      <w:r w:rsidRPr="003123A4">
        <w:rPr>
          <w:rFonts w:eastAsia="+mn-ea" w:cs="+mn-cs"/>
          <w:b/>
          <w:bCs/>
          <w:kern w:val="24"/>
        </w:rPr>
        <w:t>in situ</w:t>
      </w:r>
      <w:r w:rsidRPr="000575DE">
        <w:rPr>
          <w:rFonts w:eastAsia="+mn-ea" w:cs="+mn-cs"/>
          <w:b/>
          <w:bCs/>
          <w:i/>
          <w:iCs/>
          <w:kern w:val="24"/>
        </w:rPr>
        <w:t xml:space="preserve"> </w:t>
      </w:r>
      <w:r w:rsidRPr="000575DE">
        <w:rPr>
          <w:rFonts w:eastAsia="+mn-ea" w:cs="+mn-cs"/>
          <w:b/>
          <w:bCs/>
          <w:kern w:val="24"/>
        </w:rPr>
        <w:t>vascular tissue engineering, cell distribution, tissue production, and scaffold degradation.</w:t>
      </w:r>
      <w:r w:rsidR="00255C87">
        <w:rPr>
          <w:rFonts w:eastAsia="+mn-ea" w:cs="+mn-cs"/>
          <w:kern w:val="24"/>
        </w:rPr>
        <w:t xml:space="preserve"> </w:t>
      </w:r>
      <w:r w:rsidR="003800B4">
        <w:rPr>
          <w:rFonts w:eastAsia="+mn-ea" w:cs="+mn-cs"/>
          <w:kern w:val="24"/>
        </w:rPr>
        <w:t>A schematic illustration</w:t>
      </w:r>
      <w:r w:rsidRPr="000575DE">
        <w:rPr>
          <w:rFonts w:eastAsia="+mn-ea" w:cs="+mn-cs"/>
          <w:kern w:val="24"/>
        </w:rPr>
        <w:t xml:space="preserve"> depicting the </w:t>
      </w:r>
      <w:r w:rsidR="007553BB">
        <w:rPr>
          <w:rFonts w:eastAsia="+mn-ea" w:cs="+mn-cs"/>
          <w:kern w:val="24"/>
        </w:rPr>
        <w:t>hypothesized</w:t>
      </w:r>
      <w:r w:rsidR="007553BB" w:rsidRPr="000575DE">
        <w:rPr>
          <w:rFonts w:eastAsia="+mn-ea" w:cs="+mn-cs"/>
          <w:kern w:val="24"/>
        </w:rPr>
        <w:t xml:space="preserve"> </w:t>
      </w:r>
      <w:r w:rsidRPr="000575DE">
        <w:rPr>
          <w:rFonts w:eastAsia="+mn-ea" w:cs="+mn-cs"/>
          <w:kern w:val="24"/>
        </w:rPr>
        <w:t xml:space="preserve">phases of scaffold-driven tissue regeneration at the host’s functional site. </w:t>
      </w:r>
      <w:r w:rsidR="00AE08A8" w:rsidRPr="000575DE">
        <w:rPr>
          <w:rFonts w:eastAsia="+mn-ea" w:cs="+mn-cs"/>
          <w:kern w:val="24"/>
        </w:rPr>
        <w:t>(</w:t>
      </w:r>
      <w:r w:rsidR="00AE08A8" w:rsidRPr="000575DE">
        <w:rPr>
          <w:rFonts w:eastAsia="+mn-ea" w:cs="+mn-cs"/>
          <w:b/>
          <w:bCs/>
          <w:kern w:val="24"/>
        </w:rPr>
        <w:t>A</w:t>
      </w:r>
      <w:r w:rsidR="00AE08A8" w:rsidRPr="000575DE">
        <w:rPr>
          <w:rFonts w:eastAsia="+mn-ea" w:cs="+mn-cs"/>
          <w:kern w:val="24"/>
        </w:rPr>
        <w:t>)</w:t>
      </w:r>
      <w:r w:rsidR="00AE08A8">
        <w:rPr>
          <w:rFonts w:eastAsia="+mn-ea" w:cs="+mn-cs"/>
          <w:kern w:val="24"/>
        </w:rPr>
        <w:t xml:space="preserve"> </w:t>
      </w:r>
      <w:r w:rsidRPr="000575DE">
        <w:rPr>
          <w:rFonts w:eastAsia="+mn-ea" w:cs="+mn-cs"/>
          <w:kern w:val="24"/>
        </w:rPr>
        <w:t xml:space="preserve">The results </w:t>
      </w:r>
      <w:r w:rsidR="00AE08A8">
        <w:rPr>
          <w:rFonts w:eastAsia="+mn-ea" w:cs="+mn-cs"/>
          <w:kern w:val="24"/>
        </w:rPr>
        <w:t xml:space="preserve">shown are </w:t>
      </w:r>
      <w:r w:rsidRPr="000575DE">
        <w:rPr>
          <w:rFonts w:eastAsia="+mn-ea" w:cs="+mn-cs"/>
          <w:kern w:val="24"/>
        </w:rPr>
        <w:t>derive</w:t>
      </w:r>
      <w:r w:rsidR="00AE08A8">
        <w:rPr>
          <w:rFonts w:eastAsia="+mn-ea" w:cs="+mn-cs"/>
          <w:kern w:val="24"/>
        </w:rPr>
        <w:t>d</w:t>
      </w:r>
      <w:r w:rsidRPr="000575DE">
        <w:rPr>
          <w:rFonts w:eastAsia="+mn-ea" w:cs="+mn-cs"/>
          <w:kern w:val="24"/>
        </w:rPr>
        <w:t xml:space="preserve"> from experiments that focused on the proliferative phase, in which macrophages and tissue-producing cells have colonized the scaffold material. </w:t>
      </w:r>
      <w:r w:rsidR="00AE08A8" w:rsidRPr="000575DE">
        <w:rPr>
          <w:rFonts w:eastAsia="+mn-ea" w:cs="+mn-cs"/>
          <w:kern w:val="24"/>
        </w:rPr>
        <w:t>(</w:t>
      </w:r>
      <w:r w:rsidR="00AE08A8" w:rsidRPr="000575DE">
        <w:rPr>
          <w:rFonts w:eastAsia="+mn-ea" w:cs="+mn-cs"/>
          <w:b/>
          <w:bCs/>
          <w:kern w:val="24"/>
        </w:rPr>
        <w:t>B</w:t>
      </w:r>
      <w:r w:rsidR="00AE08A8" w:rsidRPr="000575DE">
        <w:rPr>
          <w:rFonts w:eastAsia="+mn-ea" w:cs="+mn-cs"/>
          <w:kern w:val="24"/>
        </w:rPr>
        <w:t>)</w:t>
      </w:r>
      <w:r w:rsidR="00AE08A8">
        <w:rPr>
          <w:rFonts w:eastAsia="+mn-ea" w:cs="+mn-cs"/>
          <w:kern w:val="24"/>
        </w:rPr>
        <w:t xml:space="preserve"> </w:t>
      </w:r>
      <w:r w:rsidR="00C447A2">
        <w:rPr>
          <w:rFonts w:eastAsia="+mn-ea" w:cs="+mn-cs"/>
          <w:kern w:val="24"/>
        </w:rPr>
        <w:t>Myo</w:t>
      </w:r>
      <w:r w:rsidRPr="000575DE">
        <w:rPr>
          <w:rFonts w:eastAsia="+mn-ea" w:cs="+mn-cs"/>
          <w:kern w:val="24"/>
        </w:rPr>
        <w:t>fibroblast</w:t>
      </w:r>
      <w:r w:rsidR="00AE08A8">
        <w:rPr>
          <w:rFonts w:eastAsia="+mn-ea" w:cs="+mn-cs"/>
          <w:kern w:val="24"/>
        </w:rPr>
        <w:t>s</w:t>
      </w:r>
      <w:r w:rsidR="00671859">
        <w:rPr>
          <w:rFonts w:eastAsia="+mn-ea" w:cs="+mn-cs"/>
          <w:kern w:val="24"/>
        </w:rPr>
        <w:t xml:space="preserve"> from human sa</w:t>
      </w:r>
      <w:r w:rsidR="00ED7AE1">
        <w:rPr>
          <w:rFonts w:eastAsia="+mn-ea" w:cs="+mn-cs"/>
          <w:kern w:val="24"/>
        </w:rPr>
        <w:t>phenous vein</w:t>
      </w:r>
      <w:r w:rsidRPr="000575DE">
        <w:rPr>
          <w:rFonts w:eastAsia="+mn-ea" w:cs="+mn-cs"/>
          <w:kern w:val="24"/>
        </w:rPr>
        <w:t xml:space="preserve"> (</w:t>
      </w:r>
      <w:r w:rsidRPr="000575DE">
        <w:rPr>
          <w:rFonts w:eastAsia="+mn-ea" w:cs="+mn-cs"/>
          <w:i/>
          <w:iCs/>
          <w:kern w:val="24"/>
        </w:rPr>
        <w:t>red</w:t>
      </w:r>
      <w:r w:rsidRPr="000575DE">
        <w:rPr>
          <w:rFonts w:eastAsia="+mn-ea" w:cs="+mn-cs"/>
          <w:kern w:val="24"/>
        </w:rPr>
        <w:t xml:space="preserve">) and </w:t>
      </w:r>
      <w:r w:rsidR="005E127E">
        <w:rPr>
          <w:rFonts w:eastAsia="+mn-ea" w:cs="+mn-cs"/>
          <w:kern w:val="24"/>
        </w:rPr>
        <w:t xml:space="preserve">PBMC-derived </w:t>
      </w:r>
      <w:r w:rsidRPr="000575DE">
        <w:rPr>
          <w:rFonts w:eastAsia="+mn-ea" w:cs="+mn-cs"/>
          <w:kern w:val="24"/>
        </w:rPr>
        <w:t>macrophage (</w:t>
      </w:r>
      <w:r w:rsidRPr="000575DE">
        <w:rPr>
          <w:rFonts w:eastAsia="+mn-ea" w:cs="+mn-cs"/>
          <w:i/>
          <w:iCs/>
          <w:kern w:val="24"/>
        </w:rPr>
        <w:t>green</w:t>
      </w:r>
      <w:r w:rsidRPr="000575DE">
        <w:rPr>
          <w:rFonts w:eastAsia="+mn-ea" w:cs="+mn-cs"/>
          <w:kern w:val="24"/>
        </w:rPr>
        <w:t xml:space="preserve">) distribution at the outer side of the </w:t>
      </w:r>
      <w:proofErr w:type="spellStart"/>
      <w:r w:rsidRPr="000575DE">
        <w:rPr>
          <w:rFonts w:eastAsia="+mn-ea" w:cs="+mn-cs"/>
          <w:kern w:val="24"/>
        </w:rPr>
        <w:t>electrospun</w:t>
      </w:r>
      <w:proofErr w:type="spellEnd"/>
      <w:r w:rsidRPr="000575DE">
        <w:rPr>
          <w:rFonts w:eastAsia="+mn-ea" w:cs="+mn-cs"/>
          <w:kern w:val="24"/>
        </w:rPr>
        <w:t xml:space="preserve"> scaffold (</w:t>
      </w:r>
      <w:r w:rsidRPr="000575DE">
        <w:rPr>
          <w:rFonts w:eastAsia="+mn-ea" w:cs="+mn-cs"/>
          <w:i/>
          <w:iCs/>
          <w:kern w:val="24"/>
        </w:rPr>
        <w:t>grey</w:t>
      </w:r>
      <w:r w:rsidRPr="000575DE">
        <w:rPr>
          <w:rFonts w:eastAsia="+mn-ea" w:cs="+mn-cs"/>
          <w:kern w:val="24"/>
        </w:rPr>
        <w:t xml:space="preserve">) at day 3. </w:t>
      </w:r>
      <w:r w:rsidR="009C3C68">
        <w:rPr>
          <w:rFonts w:eastAsia="+mn-ea" w:cs="+mn-cs"/>
          <w:kern w:val="24"/>
        </w:rPr>
        <w:t>S</w:t>
      </w:r>
      <w:r w:rsidRPr="009C3C68">
        <w:rPr>
          <w:rFonts w:eastAsia="+mn-ea" w:cs="+mn-cs"/>
          <w:kern w:val="24"/>
        </w:rPr>
        <w:t>cale bar 200</w:t>
      </w:r>
      <w:r w:rsidR="009C3C68">
        <w:rPr>
          <w:rFonts w:eastAsia="+mn-ea" w:cs="+mn-cs"/>
          <w:kern w:val="24"/>
        </w:rPr>
        <w:t> </w:t>
      </w:r>
      <w:r w:rsidRPr="009C3C68">
        <w:rPr>
          <w:rFonts w:eastAsia="+mn-ea" w:cs="+mn-cs"/>
          <w:kern w:val="24"/>
        </w:rPr>
        <w:t>µm</w:t>
      </w:r>
      <w:r w:rsidR="00255C87">
        <w:rPr>
          <w:rFonts w:eastAsia="+mn-ea" w:cs="+mn-cs"/>
          <w:kern w:val="24"/>
        </w:rPr>
        <w:t>.</w:t>
      </w:r>
      <w:r w:rsidR="00255C87" w:rsidRPr="000575DE">
        <w:rPr>
          <w:rFonts w:eastAsia="+mn-ea" w:cs="+mn-cs"/>
          <w:kern w:val="24"/>
        </w:rPr>
        <w:t xml:space="preserve"> </w:t>
      </w:r>
      <w:r w:rsidR="00255C87">
        <w:rPr>
          <w:rFonts w:eastAsia="+mn-ea" w:cs="+mn-cs"/>
          <w:kern w:val="24"/>
        </w:rPr>
        <w:t>C</w:t>
      </w:r>
      <w:r w:rsidRPr="000575DE">
        <w:rPr>
          <w:rFonts w:eastAsia="+mn-ea" w:cs="+mn-cs"/>
          <w:kern w:val="24"/>
        </w:rPr>
        <w:t>ross</w:t>
      </w:r>
      <w:r w:rsidR="007553BB">
        <w:rPr>
          <w:rFonts w:eastAsia="+mn-ea" w:cs="+mn-cs"/>
          <w:kern w:val="24"/>
        </w:rPr>
        <w:t>-</w:t>
      </w:r>
      <w:r w:rsidRPr="000575DE">
        <w:rPr>
          <w:rFonts w:eastAsia="+mn-ea" w:cs="+mn-cs"/>
          <w:kern w:val="24"/>
        </w:rPr>
        <w:t>section of the co-culture construct at day 20 stained for collagen type I (</w:t>
      </w:r>
      <w:r w:rsidRPr="00F03631">
        <w:rPr>
          <w:rFonts w:eastAsia="+mn-ea" w:cs="+mn-cs"/>
          <w:i/>
          <w:iCs/>
          <w:kern w:val="24"/>
        </w:rPr>
        <w:t>green</w:t>
      </w:r>
      <w:r w:rsidRPr="000575DE">
        <w:rPr>
          <w:rFonts w:eastAsia="+mn-ea" w:cs="+mn-cs"/>
          <w:kern w:val="24"/>
        </w:rPr>
        <w:t>), collagen type II</w:t>
      </w:r>
      <w:r w:rsidR="00E65393">
        <w:rPr>
          <w:rFonts w:eastAsia="+mn-ea" w:cs="+mn-cs"/>
          <w:kern w:val="24"/>
        </w:rPr>
        <w:t>I</w:t>
      </w:r>
      <w:r w:rsidRPr="000575DE">
        <w:rPr>
          <w:rFonts w:eastAsia="+mn-ea" w:cs="+mn-cs"/>
          <w:kern w:val="24"/>
        </w:rPr>
        <w:t xml:space="preserve"> (</w:t>
      </w:r>
      <w:r w:rsidRPr="00F03631">
        <w:rPr>
          <w:rFonts w:eastAsia="+mn-ea" w:cs="+mn-cs"/>
          <w:i/>
          <w:iCs/>
          <w:kern w:val="24"/>
        </w:rPr>
        <w:t>red</w:t>
      </w:r>
      <w:r w:rsidRPr="000575DE">
        <w:rPr>
          <w:rFonts w:eastAsia="+mn-ea" w:cs="+mn-cs"/>
          <w:kern w:val="24"/>
        </w:rPr>
        <w:t>)</w:t>
      </w:r>
      <w:r w:rsidR="004A451A">
        <w:rPr>
          <w:rFonts w:eastAsia="+mn-ea" w:cs="+mn-cs"/>
          <w:kern w:val="24"/>
        </w:rPr>
        <w:t>,</w:t>
      </w:r>
      <w:r w:rsidRPr="000575DE">
        <w:rPr>
          <w:rFonts w:eastAsia="+mn-ea" w:cs="+mn-cs"/>
          <w:kern w:val="24"/>
        </w:rPr>
        <w:t xml:space="preserve"> and DAPI (</w:t>
      </w:r>
      <w:r w:rsidRPr="00F03631">
        <w:rPr>
          <w:rFonts w:eastAsia="+mn-ea" w:cs="+mn-cs"/>
          <w:i/>
          <w:iCs/>
          <w:kern w:val="24"/>
        </w:rPr>
        <w:t>white</w:t>
      </w:r>
      <w:r w:rsidRPr="000575DE">
        <w:rPr>
          <w:rFonts w:eastAsia="+mn-ea" w:cs="+mn-cs"/>
          <w:kern w:val="24"/>
        </w:rPr>
        <w:t xml:space="preserve">). </w:t>
      </w:r>
      <w:r w:rsidR="0042602E" w:rsidRPr="000575DE">
        <w:rPr>
          <w:rFonts w:eastAsia="+mn-ea" w:cs="+mn-cs"/>
          <w:kern w:val="24"/>
        </w:rPr>
        <w:t>(</w:t>
      </w:r>
      <w:r w:rsidR="0042602E" w:rsidRPr="000575DE">
        <w:rPr>
          <w:rFonts w:eastAsia="+mn-ea" w:cs="+mn-cs"/>
          <w:b/>
          <w:bCs/>
          <w:kern w:val="24"/>
        </w:rPr>
        <w:t>C</w:t>
      </w:r>
      <w:r w:rsidR="0042602E" w:rsidRPr="000575DE">
        <w:rPr>
          <w:rFonts w:eastAsia="+mn-ea" w:cs="+mn-cs"/>
          <w:kern w:val="24"/>
        </w:rPr>
        <w:t>)</w:t>
      </w:r>
      <w:r w:rsidR="0042602E">
        <w:rPr>
          <w:rFonts w:eastAsia="+mn-ea" w:cs="+mn-cs"/>
          <w:kern w:val="24"/>
        </w:rPr>
        <w:t xml:space="preserve"> </w:t>
      </w:r>
      <w:r w:rsidR="009C3C68">
        <w:rPr>
          <w:rFonts w:eastAsia="+mn-ea" w:cs="+mn-cs"/>
          <w:kern w:val="24"/>
        </w:rPr>
        <w:t>Scale bar 1</w:t>
      </w:r>
      <w:r w:rsidR="009C3C68" w:rsidRPr="009C3C68">
        <w:rPr>
          <w:rFonts w:eastAsia="+mn-ea" w:cs="+mn-cs"/>
          <w:kern w:val="24"/>
        </w:rPr>
        <w:t>00</w:t>
      </w:r>
      <w:r w:rsidR="009C3C68">
        <w:rPr>
          <w:rFonts w:eastAsia="+mn-ea" w:cs="+mn-cs"/>
          <w:kern w:val="24"/>
        </w:rPr>
        <w:t> </w:t>
      </w:r>
      <w:r w:rsidR="009C3C68" w:rsidRPr="009C3C68">
        <w:rPr>
          <w:rFonts w:eastAsia="+mn-ea" w:cs="+mn-cs"/>
          <w:kern w:val="24"/>
        </w:rPr>
        <w:t>µm</w:t>
      </w:r>
      <w:r w:rsidR="00F03631">
        <w:rPr>
          <w:rFonts w:eastAsia="+mn-ea" w:cs="+mn-cs"/>
          <w:kern w:val="24"/>
        </w:rPr>
        <w:t>,</w:t>
      </w:r>
      <w:r w:rsidR="00255C87">
        <w:rPr>
          <w:rFonts w:eastAsia="+mn-ea" w:cs="+mn-cs"/>
          <w:kern w:val="24"/>
        </w:rPr>
        <w:t xml:space="preserve"> </w:t>
      </w:r>
      <w:r w:rsidR="00F03631" w:rsidRPr="000575DE">
        <w:rPr>
          <w:rFonts w:eastAsia="+mn-ea" w:cs="+mn-cs"/>
          <w:kern w:val="24"/>
        </w:rPr>
        <w:t>*indicates outer side of the construct</w:t>
      </w:r>
      <w:r w:rsidR="00F15BC9">
        <w:rPr>
          <w:rFonts w:eastAsia="+mn-ea" w:cs="+mn-cs"/>
          <w:kern w:val="24"/>
        </w:rPr>
        <w:t>, corresponding to the flow side</w:t>
      </w:r>
      <w:r w:rsidR="00255C87">
        <w:rPr>
          <w:rFonts w:eastAsia="+mn-ea" w:cs="+mn-cs"/>
          <w:kern w:val="24"/>
        </w:rPr>
        <w:t>.</w:t>
      </w:r>
      <w:r w:rsidR="00255C87" w:rsidRPr="000575DE">
        <w:rPr>
          <w:rFonts w:eastAsia="+mn-ea" w:cs="+mn-cs"/>
          <w:kern w:val="24"/>
        </w:rPr>
        <w:t xml:space="preserve"> </w:t>
      </w:r>
      <w:r w:rsidR="008B213B" w:rsidRPr="000575DE">
        <w:rPr>
          <w:rFonts w:eastAsia="+mn-ea" w:cs="+mn-cs"/>
          <w:kern w:val="24"/>
        </w:rPr>
        <w:t>(</w:t>
      </w:r>
      <w:r w:rsidR="008B213B" w:rsidRPr="000575DE">
        <w:rPr>
          <w:rFonts w:eastAsia="+mn-ea" w:cs="+mn-cs"/>
          <w:b/>
          <w:bCs/>
          <w:kern w:val="24"/>
        </w:rPr>
        <w:t>D</w:t>
      </w:r>
      <w:r w:rsidR="008B213B" w:rsidRPr="000575DE">
        <w:rPr>
          <w:rFonts w:eastAsia="+mn-ea" w:cs="+mn-cs"/>
          <w:kern w:val="24"/>
        </w:rPr>
        <w:t>)</w:t>
      </w:r>
      <w:r w:rsidR="008B213B">
        <w:rPr>
          <w:rFonts w:eastAsia="+mn-ea" w:cs="+mn-cs"/>
          <w:kern w:val="24"/>
        </w:rPr>
        <w:t xml:space="preserve"> </w:t>
      </w:r>
      <w:r w:rsidRPr="000575DE">
        <w:rPr>
          <w:rFonts w:eastAsia="+mn-ea" w:cs="+mn-cs"/>
          <w:kern w:val="24"/>
        </w:rPr>
        <w:t>SEM images of decellularized grafts of 8 days macrophage monoculture showing macrophage degradation</w:t>
      </w:r>
      <w:r w:rsidR="008B213B">
        <w:rPr>
          <w:rFonts w:eastAsia="+mn-ea" w:cs="+mn-cs"/>
          <w:kern w:val="24"/>
        </w:rPr>
        <w:t>; s</w:t>
      </w:r>
      <w:r w:rsidR="00255C87">
        <w:rPr>
          <w:rFonts w:eastAsia="+mn-ea" w:cs="+mn-cs"/>
          <w:kern w:val="24"/>
        </w:rPr>
        <w:t>cale bar 20 </w:t>
      </w:r>
      <w:r w:rsidR="00255C87" w:rsidRPr="009C3C68">
        <w:rPr>
          <w:rFonts w:eastAsia="+mn-ea" w:cs="+mn-cs"/>
          <w:kern w:val="24"/>
        </w:rPr>
        <w:t>µm</w:t>
      </w:r>
      <w:r w:rsidRPr="000575DE">
        <w:rPr>
          <w:rFonts w:eastAsia="+mn-ea" w:cs="+mn-cs"/>
          <w:kern w:val="24"/>
        </w:rPr>
        <w:t xml:space="preserve">. </w:t>
      </w:r>
      <w:r w:rsidR="00C447A2">
        <w:rPr>
          <w:rFonts w:eastAsia="+mn-ea" w:cs="+mn-cs"/>
          <w:kern w:val="24"/>
        </w:rPr>
        <w:t>Abbreviations: human saphenous venous cells (HVSC)</w:t>
      </w:r>
      <w:r w:rsidR="00AE08A8">
        <w:rPr>
          <w:rFonts w:eastAsia="+mn-ea" w:cs="+mn-cs"/>
          <w:kern w:val="24"/>
        </w:rPr>
        <w:t xml:space="preserve">; </w:t>
      </w:r>
      <w:r w:rsidR="00667974">
        <w:rPr>
          <w:rFonts w:eastAsia="+mn-ea" w:cs="+mn-cs"/>
          <w:kern w:val="24"/>
        </w:rPr>
        <w:t xml:space="preserve">peripheral blood mononuclear cell (PBMC); </w:t>
      </w:r>
      <w:r w:rsidR="00625F5D" w:rsidRPr="003123A4">
        <w:rPr>
          <w:rFonts w:asciiTheme="minorHAnsi" w:hAnsiTheme="minorHAnsi" w:cstheme="minorHAnsi"/>
          <w:color w:val="auto"/>
          <w:shd w:val="clear" w:color="auto" w:fill="FFFFFF"/>
        </w:rPr>
        <w:t>4′,6-diamidino-2-phenylindole (DAPI)</w:t>
      </w:r>
      <w:r w:rsidR="0042602E">
        <w:rPr>
          <w:rFonts w:asciiTheme="minorHAnsi" w:hAnsiTheme="minorHAnsi" w:cstheme="minorHAnsi"/>
          <w:color w:val="auto"/>
          <w:shd w:val="clear" w:color="auto" w:fill="FFFFFF"/>
        </w:rPr>
        <w:t>; scanning electron microscopy (SEM).</w:t>
      </w:r>
      <w:r w:rsidR="00C447A2" w:rsidRPr="003123A4">
        <w:rPr>
          <w:rFonts w:eastAsia="+mn-ea" w:cs="+mn-cs"/>
          <w:color w:val="auto"/>
          <w:kern w:val="24"/>
        </w:rPr>
        <w:t xml:space="preserve"> </w:t>
      </w:r>
      <w:r w:rsidR="000619B9">
        <w:rPr>
          <w:rFonts w:eastAsia="+mn-ea" w:cs="+mn-cs"/>
          <w:kern w:val="24"/>
        </w:rPr>
        <w:t>Panel A was adapted</w:t>
      </w:r>
      <w:r w:rsidRPr="000575DE">
        <w:rPr>
          <w:rFonts w:eastAsia="+mn-ea" w:cs="+mn-cs"/>
          <w:kern w:val="24"/>
        </w:rPr>
        <w:t xml:space="preserve"> from </w:t>
      </w:r>
      <w:proofErr w:type="spellStart"/>
      <w:r w:rsidRPr="000575DE">
        <w:rPr>
          <w:rFonts w:eastAsia="+mn-ea" w:cs="+mn-cs"/>
          <w:kern w:val="24"/>
        </w:rPr>
        <w:t>Wissing</w:t>
      </w:r>
      <w:proofErr w:type="spellEnd"/>
      <w:r w:rsidRPr="000575DE">
        <w:rPr>
          <w:rFonts w:eastAsia="+mn-ea" w:cs="+mn-cs"/>
          <w:kern w:val="24"/>
        </w:rPr>
        <w:t xml:space="preserve"> </w:t>
      </w:r>
      <w:r w:rsidR="00AE2FAE">
        <w:rPr>
          <w:rFonts w:eastAsia="+mn-ea" w:cs="+mn-cs"/>
          <w:kern w:val="24"/>
        </w:rPr>
        <w:t xml:space="preserve">and Bonito </w:t>
      </w:r>
      <w:r w:rsidRPr="000575DE">
        <w:rPr>
          <w:rFonts w:eastAsia="+mn-ea" w:cs="+mn-cs"/>
          <w:kern w:val="24"/>
        </w:rPr>
        <w:t>et al</w:t>
      </w:r>
      <w:r w:rsidR="00E65393">
        <w:rPr>
          <w:rFonts w:eastAsia="+mn-ea" w:cs="+mn-cs"/>
          <w:kern w:val="24"/>
        </w:rPr>
        <w:t>.</w:t>
      </w:r>
      <w:r w:rsidR="00E65393">
        <w:rPr>
          <w:rFonts w:eastAsia="+mn-ea" w:cs="+mn-cs"/>
          <w:kern w:val="24"/>
        </w:rPr>
        <w:fldChar w:fldCharType="begin" w:fldLock="1"/>
      </w:r>
      <w:r w:rsidR="002F28F5">
        <w:rPr>
          <w:rFonts w:eastAsia="+mn-ea" w:cs="+mn-cs"/>
          <w:kern w:val="24"/>
        </w:rPr>
        <w:instrText>ADDIN CSL_CITATION {"citationItems":[{"id":"ITEM-1","itemData":{"DOI":"10.1038/s41536-017-0023-2","ISSN":"2057-3995","abstract":"There is a persistent and growing clinical need for readily-available substitutes for heart valves and small-diameter blood vessels. In situ tissue engineering is emerging as a disruptive new technology, providing ready-to-use biodegradable, cell-free constructs which are designed to induce regeneration upon implantation, directly in the functional site. The induced regenerative process hinges around the host response to the implanted biomaterial and the interplay between immune cells, stem/progenitor cell and tissue cells in the microenvironment provided by the scaffold in the hemodynamic environment. Recapitulating the complex tissue microstructure and function of cardiovascular tissues is a highly challenging target. Therein the scaffold plays an instructive role, providing the microenvironment that attracts and harbors host cells, modulating the inflammatory response, and acting as a temporal roadmap for new tissue to be formed. Moreover, the biomechanical loads imposed by the hemodynamic environment play a pivotal role. Here, we provide a multidisciplinary view on in situ cardiovascular tissue engineering using synthetic scaffolds; starting from the state-of-the art, the principles of the biomaterial-driven host response and wound healing and the cellular players involved, toward the impact of the biomechanical, physical, and biochemical microenvironmental cues that are given by the scaffold design. To conclude, we pinpoint and further address the main current challenges for in situ cardiovascular regeneration, namely the achievement of tissue homeostasis, the development of predictive models for long-term performances of the implanted grafts, and the necessity for stratification for successful clinical translation.","author":[{"dropping-particle":"","family":"Wissing","given":"Tamar B.","non-dropping-particle":"","parse-names":false,"suffix":""},{"dropping-particle":"","family":"Bonito","given":"Valentina","non-dropping-particle":"","parse-names":false,"suffix":""},{"dropping-particle":"","family":"Bouten","given":"Carlijn V. C.","non-dropping-particle":"","parse-names":false,"suffix":""},{"dropping-particle":"","family":"Smits","given":"Anthal I. P. M.","non-dropping-particle":"","parse-names":false,"suffix":""}],"container-title":"npj Regenerative Medicine","id":"ITEM-1","issue":"1","issued":{"date-parts":[["2017","12","16"]]},"page":"18","publisher":"Springer US","title":"Biomaterial-driven in situ cardiovascular tissue engineering—a multi-disciplinary perspective","type":"article-journal","volume":"2"},"uris":["http://www.mendeley.com/documents/?uuid=d755f5bc-c576-4a69-95ef-fe3ec5027ff9"]}],"mendeley":{"formattedCitation":"&lt;sup&gt;27&lt;/sup&gt;","plainTextFormattedCitation":"27","previouslyFormattedCitation":"&lt;sup&gt;27&lt;/sup&gt;"},"properties":{"noteIndex":0},"schema":"https://github.com/citation-style-language/schema/raw/master/csl-citation.json"}</w:instrText>
      </w:r>
      <w:r w:rsidR="00E65393">
        <w:rPr>
          <w:rFonts w:eastAsia="+mn-ea" w:cs="+mn-cs"/>
          <w:kern w:val="24"/>
        </w:rPr>
        <w:fldChar w:fldCharType="separate"/>
      </w:r>
      <w:r w:rsidR="002F28F5" w:rsidRPr="002F28F5">
        <w:rPr>
          <w:rFonts w:eastAsia="+mn-ea" w:cs="+mn-cs"/>
          <w:noProof/>
          <w:kern w:val="24"/>
          <w:vertAlign w:val="superscript"/>
        </w:rPr>
        <w:t>27</w:t>
      </w:r>
      <w:r w:rsidR="00E65393">
        <w:rPr>
          <w:rFonts w:eastAsia="+mn-ea" w:cs="+mn-cs"/>
          <w:kern w:val="24"/>
        </w:rPr>
        <w:fldChar w:fldCharType="end"/>
      </w:r>
      <w:r w:rsidR="008B213B">
        <w:rPr>
          <w:rFonts w:eastAsia="+mn-ea" w:cs="+mn-cs"/>
          <w:kern w:val="24"/>
        </w:rPr>
        <w:t>;</w:t>
      </w:r>
      <w:r w:rsidR="000619B9">
        <w:rPr>
          <w:rFonts w:eastAsia="+mn-ea" w:cs="+mn-cs"/>
          <w:kern w:val="24"/>
        </w:rPr>
        <w:t xml:space="preserve"> panel</w:t>
      </w:r>
      <w:r w:rsidR="007553BB">
        <w:rPr>
          <w:rFonts w:eastAsia="+mn-ea" w:cs="+mn-cs"/>
          <w:kern w:val="24"/>
        </w:rPr>
        <w:t>s</w:t>
      </w:r>
      <w:r w:rsidR="000619B9">
        <w:rPr>
          <w:rFonts w:eastAsia="+mn-ea" w:cs="+mn-cs"/>
          <w:kern w:val="24"/>
        </w:rPr>
        <w:t xml:space="preserve"> B</w:t>
      </w:r>
      <w:r w:rsidR="000D0405">
        <w:rPr>
          <w:rFonts w:eastAsia="+mn-ea" w:cs="+mn-cs"/>
          <w:kern w:val="24"/>
        </w:rPr>
        <w:t xml:space="preserve"> and C were adapted from </w:t>
      </w:r>
      <w:r w:rsidRPr="000575DE">
        <w:rPr>
          <w:rFonts w:eastAsia="+mn-ea" w:cs="+mn-cs"/>
          <w:kern w:val="24"/>
        </w:rPr>
        <w:t xml:space="preserve">Van Haaften </w:t>
      </w:r>
      <w:r w:rsidR="00AE2FAE">
        <w:rPr>
          <w:rFonts w:eastAsia="+mn-ea" w:cs="+mn-cs"/>
          <w:kern w:val="24"/>
        </w:rPr>
        <w:t xml:space="preserve">and </w:t>
      </w:r>
      <w:proofErr w:type="spellStart"/>
      <w:r w:rsidR="00AE2FAE">
        <w:rPr>
          <w:rFonts w:eastAsia="+mn-ea" w:cs="+mn-cs"/>
          <w:kern w:val="24"/>
        </w:rPr>
        <w:t>Wissing</w:t>
      </w:r>
      <w:proofErr w:type="spellEnd"/>
      <w:r w:rsidR="00AE2FAE">
        <w:rPr>
          <w:rFonts w:eastAsia="+mn-ea" w:cs="+mn-cs"/>
          <w:kern w:val="24"/>
        </w:rPr>
        <w:t xml:space="preserve"> </w:t>
      </w:r>
      <w:r w:rsidRPr="000575DE">
        <w:rPr>
          <w:rFonts w:eastAsia="+mn-ea" w:cs="+mn-cs"/>
          <w:kern w:val="24"/>
        </w:rPr>
        <w:t>et al</w:t>
      </w:r>
      <w:r w:rsidR="00E65393">
        <w:rPr>
          <w:rFonts w:eastAsia="+mn-ea" w:cs="+mn-cs"/>
          <w:kern w:val="24"/>
        </w:rPr>
        <w:t>.</w:t>
      </w:r>
      <w:r w:rsidR="00E65393">
        <w:rPr>
          <w:rFonts w:eastAsia="+mn-ea" w:cs="+mn-cs"/>
          <w:kern w:val="24"/>
        </w:rPr>
        <w:fldChar w:fldCharType="begin" w:fldLock="1"/>
      </w:r>
      <w:r w:rsidR="002F28F5">
        <w:rPr>
          <w:rFonts w:eastAsia="+mn-ea" w:cs="+mn-cs"/>
          <w:kern w:val="24"/>
        </w:rPr>
        <w:instrText>ADDIN CSL_CITATION {"citationItems":[{"id":"ITEM-1","itemData":{"DOI":"10.1002/adbi.201900249","ISSN":"2366-7478","PMID":"28671618","abstract":"The paradigm of regenerative medicine has recently shifted from in vitro to in situ tissue engineering: implanting a cell-free, biodegradable, off-the-shelf available scaffold and inducing the development of functional tissue by utilizing the regenerative potential of the body itself. This approach offers a prospect of not only alleviating the clinical demand for autologous vessels but also circumventing the current challenges with synthetic grafts. In order to move towards a hypothesis-driven engineering approach, we review three crucial aspects that need to be taken into account when regenerating vessels: (1) the structure-function relation for attaining mechanical homeostasis of vascular tissues, (2) the environmental cues governing cell function, and (3) the available experimental platforms to test instructive scaffolds for in situ tissue engineering. The understanding of cellular responses to environmental cues leads to the development of computational models to predict tissue formation and maturation, which are validated using experimental platforms recapitulating the (patho)physiological micro-environment. With the current advances, a progressive shift is anticipated towards a rational and effective approach of building instructive scaffolds for in situ vascular tissue regeneration.","author":[{"dropping-particle":"","family":"Haaften","given":"Eline E.","non-dropping-particle":"Van","parse-names":false,"suffix":""},{"dropping-particle":"","family":"Wissing","given":"Tamar B.","non-dropping-particle":"","parse-names":false,"suffix":""},{"dropping-particle":"","family":"Kurniawan","given":"Nicholas A.","non-dropping-particle":"","parse-names":false,"suffix":""},{"dropping-particle":"","family":"Smits","given":"Anthal I. P. M.","non-dropping-particle":"","parse-names":false,"suffix":""},{"dropping-particle":"","family":"Bouten","given":"Carlijn V. C.","non-dropping-particle":"","parse-names":false,"suffix":""}],"container-title":"Advanced Biosystems","id":"ITEM-1","issue":"6","issued":{"date-parts":[["2020","6","10"]]},"page":"1900249","title":"Human In Vitro Model Mimicking Material‐Driven Vascular Regeneration Reveals How Cyclic Stretch and Shear Stress Differentially Modulate Inflammation and Matrix Deposition","type":"article-journal","volume":"4"},"uris":["http://www.mendeley.com/documents/?uuid=7682de6f-c33c-47e4-94f5-cd1b17d211b3"]}],"mendeley":{"formattedCitation":"&lt;sup&gt;44&lt;/sup&gt;","plainTextFormattedCitation":"44","previouslyFormattedCitation":"&lt;sup&gt;44&lt;/sup&gt;"},"properties":{"noteIndex":0},"schema":"https://github.com/citation-style-language/schema/raw/master/csl-citation.json"}</w:instrText>
      </w:r>
      <w:r w:rsidR="00E65393">
        <w:rPr>
          <w:rFonts w:eastAsia="+mn-ea" w:cs="+mn-cs"/>
          <w:kern w:val="24"/>
        </w:rPr>
        <w:fldChar w:fldCharType="separate"/>
      </w:r>
      <w:r w:rsidR="002F28F5" w:rsidRPr="002F28F5">
        <w:rPr>
          <w:rFonts w:eastAsia="+mn-ea" w:cs="+mn-cs"/>
          <w:noProof/>
          <w:kern w:val="24"/>
          <w:vertAlign w:val="superscript"/>
        </w:rPr>
        <w:t>44</w:t>
      </w:r>
      <w:r w:rsidR="00E65393">
        <w:rPr>
          <w:rFonts w:eastAsia="+mn-ea" w:cs="+mn-cs"/>
          <w:kern w:val="24"/>
        </w:rPr>
        <w:fldChar w:fldCharType="end"/>
      </w:r>
      <w:r w:rsidR="008B213B">
        <w:rPr>
          <w:rFonts w:eastAsia="+mn-ea" w:cs="+mn-cs"/>
          <w:kern w:val="24"/>
        </w:rPr>
        <w:t>;</w:t>
      </w:r>
      <w:r w:rsidRPr="000575DE">
        <w:rPr>
          <w:rFonts w:eastAsia="+mn-ea" w:cs="+mn-cs"/>
          <w:kern w:val="24"/>
        </w:rPr>
        <w:t xml:space="preserve"> and</w:t>
      </w:r>
      <w:r w:rsidR="004B0AF8">
        <w:rPr>
          <w:rFonts w:eastAsia="+mn-ea" w:cs="+mn-cs"/>
          <w:kern w:val="24"/>
        </w:rPr>
        <w:t xml:space="preserve"> panel D was adapted from </w:t>
      </w:r>
      <w:proofErr w:type="spellStart"/>
      <w:r w:rsidRPr="000575DE">
        <w:rPr>
          <w:rFonts w:eastAsia="+mn-ea" w:cs="+mn-cs"/>
          <w:kern w:val="24"/>
        </w:rPr>
        <w:t>Wissing</w:t>
      </w:r>
      <w:proofErr w:type="spellEnd"/>
      <w:r w:rsidR="00AE2FAE">
        <w:rPr>
          <w:rFonts w:eastAsia="+mn-ea" w:cs="+mn-cs"/>
          <w:kern w:val="24"/>
        </w:rPr>
        <w:t xml:space="preserve"> </w:t>
      </w:r>
      <w:r w:rsidRPr="000575DE">
        <w:rPr>
          <w:rFonts w:eastAsia="+mn-ea" w:cs="+mn-cs"/>
          <w:kern w:val="24"/>
        </w:rPr>
        <w:t>et al</w:t>
      </w:r>
      <w:r w:rsidR="00AE2FAE">
        <w:rPr>
          <w:rFonts w:eastAsia="+mn-ea" w:cs="+mn-cs"/>
          <w:kern w:val="24"/>
        </w:rPr>
        <w:t>.</w:t>
      </w:r>
      <w:r w:rsidR="00AE2FAE">
        <w:rPr>
          <w:rFonts w:eastAsia="+mn-ea" w:cs="+mn-cs"/>
          <w:kern w:val="24"/>
        </w:rPr>
        <w:fldChar w:fldCharType="begin" w:fldLock="1"/>
      </w:r>
      <w:r w:rsidR="002F28F5">
        <w:rPr>
          <w:rFonts w:eastAsia="+mn-ea" w:cs="+mn-cs"/>
          <w:kern w:val="24"/>
        </w:rPr>
        <w:instrText>ADDIN CSL_CITATION {"citationItems":[{"id":"ITEM-1","itemData":{"DOI":"10.1039/C9BM01005J","ISSN":"2047-4830","abstract":"Macrophages play a governing role in material-driven tissue regeneration. Here we show that the paracrine signals of macrophages to direct tissue regeneration and scaffold degradation are dependent on hemodynamic loads.","author":[{"dropping-particle":"","family":"Wissing","given":"Tamar B.","non-dropping-particle":"","parse-names":false,"suffix":""},{"dropping-particle":"","family":"Haaften","given":"Eline E.","non-dropping-particle":"van","parse-names":false,"suffix":""},{"dropping-particle":"","family":"Koch","given":"Suzanne E.","non-dropping-particle":"","parse-names":false,"suffix":""},{"dropping-particle":"","family":"Ippel","given":"Bastiaan D.","non-dropping-particle":"","parse-names":false,"suffix":""},{"dropping-particle":"","family":"Kurniawan","given":"Nicholas A.","non-dropping-particle":"","parse-names":false,"suffix":""},{"dropping-particle":"","family":"Bouten","given":"Carlijn V. C.","non-dropping-particle":"","parse-names":false,"suffix":""},{"dropping-particle":"","family":"Smits","given":"Anthal I. P. M.","non-dropping-particle":"","parse-names":false,"suffix":""}],"container-title":"Biomaterials Science","id":"ITEM-1","issue":"1","issued":{"date-parts":[["2020"]]},"page":"132-147","title":"Hemodynamic loads distinctively impact the secretory profile of biomaterial-activated macrophages – implications for in situ vascular tissue engineering","type":"article-journal","volume":"8"},"uris":["http://www.mendeley.com/documents/?uuid=76d58e87-5935-4b8d-89d8-4cff5a1d4059"]}],"mendeley":{"formattedCitation":"&lt;sup&gt;43&lt;/sup&gt;","plainTextFormattedCitation":"43","previouslyFormattedCitation":"&lt;sup&gt;43&lt;/sup&gt;"},"properties":{"noteIndex":0},"schema":"https://github.com/citation-style-language/schema/raw/master/csl-citation.json"}</w:instrText>
      </w:r>
      <w:r w:rsidR="00AE2FAE">
        <w:rPr>
          <w:rFonts w:eastAsia="+mn-ea" w:cs="+mn-cs"/>
          <w:kern w:val="24"/>
        </w:rPr>
        <w:fldChar w:fldCharType="separate"/>
      </w:r>
      <w:r w:rsidR="002F28F5" w:rsidRPr="002F28F5">
        <w:rPr>
          <w:rFonts w:eastAsia="+mn-ea" w:cs="+mn-cs"/>
          <w:noProof/>
          <w:kern w:val="24"/>
          <w:vertAlign w:val="superscript"/>
        </w:rPr>
        <w:t>43</w:t>
      </w:r>
      <w:r w:rsidR="00AE2FAE">
        <w:rPr>
          <w:rFonts w:eastAsia="+mn-ea" w:cs="+mn-cs"/>
          <w:kern w:val="24"/>
        </w:rPr>
        <w:fldChar w:fldCharType="end"/>
      </w:r>
      <w:r w:rsidR="00AE2FAE">
        <w:rPr>
          <w:rFonts w:eastAsia="+mn-ea" w:cs="+mn-cs"/>
          <w:kern w:val="24"/>
        </w:rPr>
        <w:t>.</w:t>
      </w:r>
      <w:r w:rsidRPr="000575DE">
        <w:rPr>
          <w:rFonts w:eastAsia="+mn-ea" w:cs="+mn-cs"/>
          <w:kern w:val="24"/>
        </w:rPr>
        <w:t xml:space="preserve"> </w:t>
      </w:r>
    </w:p>
    <w:p w14:paraId="4616ECE2" w14:textId="364F7ECF" w:rsidR="00F42F15" w:rsidRDefault="00F42F15" w:rsidP="00BC0808">
      <w:pPr>
        <w:widowControl/>
        <w:autoSpaceDE/>
        <w:autoSpaceDN/>
        <w:adjustRightInd/>
        <w:jc w:val="left"/>
        <w:rPr>
          <w:rFonts w:ascii="Times New Roman" w:hAnsi="Times New Roman" w:cs="Times New Roman"/>
          <w:color w:val="auto"/>
        </w:rPr>
      </w:pPr>
    </w:p>
    <w:p w14:paraId="36A8E1F0" w14:textId="610D5CE5" w:rsidR="00A447AE" w:rsidRPr="00A447AE" w:rsidRDefault="00A447AE" w:rsidP="00BC0808">
      <w:pPr>
        <w:widowControl/>
        <w:autoSpaceDE/>
        <w:autoSpaceDN/>
        <w:adjustRightInd/>
        <w:rPr>
          <w:rFonts w:ascii="Times New Roman" w:hAnsi="Times New Roman" w:cs="Times New Roman"/>
          <w:color w:val="auto"/>
        </w:rPr>
      </w:pPr>
      <w:r w:rsidRPr="00A447AE">
        <w:rPr>
          <w:rFonts w:eastAsia="+mn-ea" w:cs="+mn-cs"/>
          <w:b/>
          <w:bCs/>
          <w:kern w:val="24"/>
        </w:rPr>
        <w:t>Figure 5: Inflammatory environment in hemodynamically loaded co-culture constructs at 3</w:t>
      </w:r>
      <w:r w:rsidR="00CA7161">
        <w:rPr>
          <w:rFonts w:eastAsia="+mn-ea" w:cs="+mn-cs"/>
          <w:b/>
          <w:bCs/>
          <w:kern w:val="24"/>
        </w:rPr>
        <w:t> </w:t>
      </w:r>
      <w:r w:rsidRPr="00A447AE">
        <w:rPr>
          <w:rFonts w:eastAsia="+mn-ea" w:cs="+mn-cs"/>
          <w:b/>
          <w:bCs/>
          <w:kern w:val="24"/>
        </w:rPr>
        <w:t>days and 20</w:t>
      </w:r>
      <w:r w:rsidR="00CA7161">
        <w:rPr>
          <w:rFonts w:eastAsia="+mn-ea" w:cs="+mn-cs"/>
          <w:b/>
          <w:bCs/>
          <w:kern w:val="24"/>
        </w:rPr>
        <w:t> </w:t>
      </w:r>
      <w:r w:rsidRPr="00A447AE">
        <w:rPr>
          <w:rFonts w:eastAsia="+mn-ea" w:cs="+mn-cs"/>
          <w:b/>
          <w:bCs/>
          <w:kern w:val="24"/>
        </w:rPr>
        <w:t>days</w:t>
      </w:r>
      <w:r w:rsidRPr="0010180F">
        <w:rPr>
          <w:rFonts w:eastAsia="+mn-ea"/>
          <w:kern w:val="24"/>
        </w:rPr>
        <w:t xml:space="preserve">. </w:t>
      </w:r>
      <w:r w:rsidR="000F5F9E" w:rsidRPr="008D0669">
        <w:rPr>
          <w:rFonts w:eastAsia="+mn-ea" w:cs="+mn-cs"/>
          <w:kern w:val="24"/>
        </w:rPr>
        <w:t xml:space="preserve">Co-culture </w:t>
      </w:r>
      <w:r w:rsidR="000F5F9E" w:rsidRPr="000F5F9E">
        <w:rPr>
          <w:rFonts w:asciiTheme="minorHAnsi" w:hAnsiTheme="minorHAnsi" w:cstheme="minorHAnsi"/>
          <w:iCs/>
          <w:color w:val="auto"/>
        </w:rPr>
        <w:t>o</w:t>
      </w:r>
      <w:r w:rsidR="000F5F9E" w:rsidRPr="00837764">
        <w:rPr>
          <w:rFonts w:asciiTheme="minorHAnsi" w:hAnsiTheme="minorHAnsi" w:cstheme="minorHAnsi"/>
          <w:iCs/>
          <w:color w:val="auto"/>
        </w:rPr>
        <w:t>f</w:t>
      </w:r>
      <w:r w:rsidR="000F5F9E">
        <w:rPr>
          <w:rFonts w:asciiTheme="minorHAnsi" w:hAnsiTheme="minorHAnsi" w:cstheme="minorHAnsi"/>
          <w:iCs/>
          <w:color w:val="auto"/>
        </w:rPr>
        <w:t xml:space="preserve"> human PBMC-derived macrophages and human myofibroblasts from saphenous veins</w:t>
      </w:r>
      <w:r w:rsidR="00796C01">
        <w:rPr>
          <w:rFonts w:asciiTheme="minorHAnsi" w:hAnsiTheme="minorHAnsi" w:cstheme="minorHAnsi"/>
          <w:iCs/>
          <w:color w:val="auto"/>
        </w:rPr>
        <w:t>.</w:t>
      </w:r>
      <w:r w:rsidR="000F5F9E" w:rsidRPr="00A447AE">
        <w:rPr>
          <w:rFonts w:eastAsia="+mn-ea" w:cs="+mn-cs"/>
          <w:kern w:val="24"/>
        </w:rPr>
        <w:t xml:space="preserve"> </w:t>
      </w:r>
      <w:r w:rsidR="00202D5A" w:rsidRPr="00A447AE">
        <w:rPr>
          <w:rFonts w:eastAsia="+mn-ea" w:cs="+mn-cs"/>
          <w:kern w:val="24"/>
        </w:rPr>
        <w:t>(</w:t>
      </w:r>
      <w:r w:rsidR="00202D5A" w:rsidRPr="00A447AE">
        <w:rPr>
          <w:rFonts w:eastAsia="+mn-ea" w:cs="+mn-cs"/>
          <w:b/>
          <w:bCs/>
          <w:kern w:val="24"/>
        </w:rPr>
        <w:t>A</w:t>
      </w:r>
      <w:r w:rsidR="00202D5A" w:rsidRPr="00A447AE">
        <w:rPr>
          <w:rFonts w:eastAsia="+mn-ea" w:cs="+mn-cs"/>
          <w:kern w:val="24"/>
        </w:rPr>
        <w:t>)</w:t>
      </w:r>
      <w:r w:rsidR="00202D5A">
        <w:rPr>
          <w:rFonts w:eastAsia="+mn-ea" w:cs="+mn-cs"/>
          <w:kern w:val="24"/>
        </w:rPr>
        <w:t xml:space="preserve"> Heat</w:t>
      </w:r>
      <w:r w:rsidRPr="00A447AE">
        <w:rPr>
          <w:rFonts w:eastAsia="+mn-ea" w:cs="+mn-cs"/>
          <w:kern w:val="24"/>
        </w:rPr>
        <w:t xml:space="preserve"> map of total cytokine secretion measured in supernatant via multiplex ELISA</w:t>
      </w:r>
      <w:r w:rsidR="00CA7161">
        <w:rPr>
          <w:rFonts w:eastAsia="+mn-ea" w:cs="+mn-cs"/>
          <w:kern w:val="24"/>
        </w:rPr>
        <w:t>.</w:t>
      </w:r>
      <w:r w:rsidR="00CA7161" w:rsidRPr="00A447AE">
        <w:rPr>
          <w:rFonts w:eastAsia="+mn-ea" w:cs="+mn-cs"/>
          <w:kern w:val="24"/>
        </w:rPr>
        <w:t xml:space="preserve"> </w:t>
      </w:r>
      <w:r w:rsidR="00E95B26" w:rsidRPr="00A447AE">
        <w:rPr>
          <w:rFonts w:eastAsia="+mn-ea" w:cs="+mn-cs"/>
          <w:kern w:val="24"/>
        </w:rPr>
        <w:t>(</w:t>
      </w:r>
      <w:r w:rsidR="00E95B26" w:rsidRPr="00A447AE">
        <w:rPr>
          <w:rFonts w:eastAsia="+mn-ea" w:cs="+mn-cs"/>
          <w:b/>
          <w:bCs/>
          <w:kern w:val="24"/>
        </w:rPr>
        <w:t>B</w:t>
      </w:r>
      <w:r w:rsidR="00E95B26" w:rsidRPr="00A447AE">
        <w:rPr>
          <w:rFonts w:eastAsia="+mn-ea" w:cs="+mn-cs"/>
          <w:kern w:val="24"/>
        </w:rPr>
        <w:t>)</w:t>
      </w:r>
      <w:r w:rsidR="00E95B26">
        <w:rPr>
          <w:rFonts w:eastAsia="+mn-ea" w:cs="+mn-cs"/>
          <w:kern w:val="24"/>
        </w:rPr>
        <w:t xml:space="preserve"> </w:t>
      </w:r>
      <w:r w:rsidRPr="00A447AE">
        <w:rPr>
          <w:rFonts w:eastAsia="+mn-ea" w:cs="+mn-cs"/>
          <w:kern w:val="24"/>
        </w:rPr>
        <w:t>Boxplots for a selection of cytokines at day 20</w:t>
      </w:r>
      <w:r w:rsidR="00E95B26">
        <w:rPr>
          <w:rFonts w:eastAsia="+mn-ea" w:cs="+mn-cs"/>
          <w:kern w:val="24"/>
        </w:rPr>
        <w:t>,</w:t>
      </w:r>
      <w:r w:rsidRPr="00A447AE">
        <w:rPr>
          <w:rFonts w:eastAsia="+mn-ea" w:cs="+mn-cs"/>
          <w:kern w:val="24"/>
        </w:rPr>
        <w:t xml:space="preserve"> normalized to total DNA content</w:t>
      </w:r>
      <w:r w:rsidR="00CA7161">
        <w:rPr>
          <w:rFonts w:eastAsia="+mn-ea" w:cs="+mn-cs"/>
          <w:kern w:val="24"/>
        </w:rPr>
        <w:t>.</w:t>
      </w:r>
      <w:r w:rsidRPr="00A447AE">
        <w:rPr>
          <w:rFonts w:eastAsia="+mn-ea" w:cs="+mn-cs"/>
          <w:kern w:val="24"/>
        </w:rPr>
        <w:t xml:space="preserve"> P-values </w:t>
      </w:r>
      <w:r w:rsidR="00E95B26">
        <w:rPr>
          <w:rFonts w:eastAsia="+mn-ea" w:cs="+mn-cs"/>
          <w:kern w:val="24"/>
        </w:rPr>
        <w:t>were</w:t>
      </w:r>
      <w:r w:rsidRPr="00A447AE">
        <w:rPr>
          <w:rFonts w:eastAsia="+mn-ea" w:cs="+mn-cs"/>
          <w:kern w:val="24"/>
        </w:rPr>
        <w:t xml:space="preserve"> calculated using Kruskal-Wallis test with a Dunn’s multiple comparison test</w:t>
      </w:r>
      <w:r w:rsidR="004B2111">
        <w:rPr>
          <w:rFonts w:eastAsia="+mn-ea" w:cs="+mn-cs"/>
          <w:kern w:val="24"/>
        </w:rPr>
        <w:t>;</w:t>
      </w:r>
      <w:r w:rsidRPr="00A447AE">
        <w:rPr>
          <w:rFonts w:eastAsia="+mn-ea" w:cs="+mn-cs"/>
          <w:kern w:val="24"/>
        </w:rPr>
        <w:t xml:space="preserve"> </w:t>
      </w:r>
      <w:r w:rsidRPr="00A447AE">
        <w:rPr>
          <w:rFonts w:eastAsia="+mn-ea" w:cs="+mn-cs"/>
          <w:kern w:val="24"/>
          <w:lang w:val="nn-NO"/>
        </w:rPr>
        <w:t xml:space="preserve">* p &lt; 0.05, ** p &lt; 0.01, *** </w:t>
      </w:r>
      <w:r w:rsidRPr="00A447AE">
        <w:rPr>
          <w:rFonts w:eastAsia="+mn-ea" w:cs="+mn-cs"/>
          <w:kern w:val="24"/>
        </w:rPr>
        <w:t xml:space="preserve">Abbreviations: </w:t>
      </w:r>
      <w:r w:rsidR="00E95B26">
        <w:rPr>
          <w:rFonts w:eastAsia="+mn-ea" w:cs="+mn-cs"/>
          <w:kern w:val="24"/>
        </w:rPr>
        <w:t xml:space="preserve">tissue inhibitor of </w:t>
      </w:r>
      <w:r w:rsidRPr="00A447AE">
        <w:rPr>
          <w:rFonts w:eastAsia="+mn-ea" w:cs="+mn-cs"/>
          <w:kern w:val="24"/>
        </w:rPr>
        <w:t>metallop</w:t>
      </w:r>
      <w:r w:rsidR="002B177D">
        <w:rPr>
          <w:rFonts w:eastAsia="+mn-ea" w:cs="+mn-cs"/>
          <w:kern w:val="24"/>
        </w:rPr>
        <w:t>roteinase</w:t>
      </w:r>
      <w:r w:rsidRPr="00A447AE">
        <w:rPr>
          <w:rFonts w:eastAsia="+mn-ea" w:cs="+mn-cs"/>
          <w:kern w:val="24"/>
        </w:rPr>
        <w:t xml:space="preserve"> (TIMP), matrix metalloproteinase (MMP), interleukin (IL), monocyte chemoattractant protein 1 (MCP-1), transforming growth factor beta 1 (TGF-</w:t>
      </w:r>
      <w:r w:rsidRPr="00A447AE">
        <w:rPr>
          <w:rFonts w:eastAsia="+mn-ea" w:cs="+mn-cs"/>
          <w:kern w:val="24"/>
          <w:lang w:val="el-GR"/>
        </w:rPr>
        <w:t xml:space="preserve">β1), </w:t>
      </w:r>
      <w:r w:rsidRPr="00A447AE">
        <w:rPr>
          <w:rFonts w:eastAsia="+mn-ea" w:cs="+mn-cs"/>
          <w:kern w:val="24"/>
        </w:rPr>
        <w:t>connective tissue growth factor (CTGF), tumor necrosis factor alpha (TNF-</w:t>
      </w:r>
      <w:r w:rsidRPr="00A447AE">
        <w:rPr>
          <w:rFonts w:eastAsia="+mn-ea" w:cs="+mn-cs"/>
          <w:kern w:val="24"/>
          <w:lang w:val="el-GR"/>
        </w:rPr>
        <w:t xml:space="preserve">α), </w:t>
      </w:r>
      <w:r w:rsidRPr="00A447AE">
        <w:rPr>
          <w:rFonts w:eastAsia="+mn-ea" w:cs="+mn-cs"/>
          <w:kern w:val="24"/>
        </w:rPr>
        <w:t>platelet</w:t>
      </w:r>
      <w:r w:rsidR="002B177D">
        <w:rPr>
          <w:rFonts w:eastAsia="+mn-ea" w:cs="+mn-cs"/>
          <w:kern w:val="24"/>
        </w:rPr>
        <w:t>-</w:t>
      </w:r>
      <w:r w:rsidRPr="00A447AE">
        <w:rPr>
          <w:rFonts w:eastAsia="+mn-ea" w:cs="+mn-cs"/>
          <w:kern w:val="24"/>
        </w:rPr>
        <w:t>derived growth factor (PDGF), static (ST), cyclic stretch</w:t>
      </w:r>
      <w:r w:rsidR="00863A42">
        <w:rPr>
          <w:rFonts w:eastAsia="+mn-ea" w:cs="+mn-cs"/>
          <w:kern w:val="24"/>
        </w:rPr>
        <w:t xml:space="preserve"> (CS</w:t>
      </w:r>
      <w:r w:rsidRPr="00A447AE">
        <w:rPr>
          <w:rFonts w:eastAsia="+mn-ea" w:cs="+mn-cs"/>
          <w:kern w:val="24"/>
        </w:rPr>
        <w:t>), shear stress</w:t>
      </w:r>
      <w:r w:rsidR="00863A42">
        <w:rPr>
          <w:rFonts w:eastAsia="+mn-ea" w:cs="+mn-cs"/>
          <w:kern w:val="24"/>
        </w:rPr>
        <w:t xml:space="preserve"> (SS</w:t>
      </w:r>
      <w:r w:rsidRPr="00A447AE">
        <w:rPr>
          <w:rFonts w:eastAsia="+mn-ea" w:cs="+mn-cs"/>
          <w:kern w:val="24"/>
        </w:rPr>
        <w:t xml:space="preserve">). </w:t>
      </w:r>
      <w:r w:rsidR="00A67050">
        <w:rPr>
          <w:rFonts w:eastAsia="+mn-ea" w:cs="+mn-cs"/>
          <w:kern w:val="24"/>
        </w:rPr>
        <w:t>Panel</w:t>
      </w:r>
      <w:r w:rsidR="007553BB">
        <w:rPr>
          <w:rFonts w:eastAsia="+mn-ea" w:cs="+mn-cs"/>
          <w:kern w:val="24"/>
        </w:rPr>
        <w:t>s</w:t>
      </w:r>
      <w:r w:rsidR="00A67050">
        <w:rPr>
          <w:rFonts w:eastAsia="+mn-ea" w:cs="+mn-cs"/>
          <w:kern w:val="24"/>
        </w:rPr>
        <w:t xml:space="preserve"> A and B were adapted from </w:t>
      </w:r>
      <w:r w:rsidRPr="00A447AE">
        <w:rPr>
          <w:rFonts w:eastAsia="+mn-ea" w:cs="+mn-cs"/>
          <w:kern w:val="24"/>
        </w:rPr>
        <w:t xml:space="preserve">Van Haaften </w:t>
      </w:r>
      <w:r w:rsidR="00F42593">
        <w:rPr>
          <w:rFonts w:eastAsia="+mn-ea" w:cs="+mn-cs"/>
          <w:kern w:val="24"/>
        </w:rPr>
        <w:t xml:space="preserve">and </w:t>
      </w:r>
      <w:proofErr w:type="spellStart"/>
      <w:r w:rsidR="00F42593">
        <w:rPr>
          <w:rFonts w:eastAsia="+mn-ea" w:cs="+mn-cs"/>
          <w:kern w:val="24"/>
        </w:rPr>
        <w:t>Wissing</w:t>
      </w:r>
      <w:proofErr w:type="spellEnd"/>
      <w:r w:rsidR="00F42593">
        <w:rPr>
          <w:rFonts w:eastAsia="+mn-ea" w:cs="+mn-cs"/>
          <w:kern w:val="24"/>
        </w:rPr>
        <w:t xml:space="preserve"> </w:t>
      </w:r>
      <w:r w:rsidRPr="00A447AE">
        <w:rPr>
          <w:rFonts w:eastAsia="+mn-ea" w:cs="+mn-cs"/>
          <w:kern w:val="24"/>
        </w:rPr>
        <w:t>et al</w:t>
      </w:r>
      <w:r w:rsidR="00AE2FAE">
        <w:rPr>
          <w:rFonts w:eastAsia="+mn-ea" w:cs="+mn-cs"/>
          <w:kern w:val="24"/>
        </w:rPr>
        <w:t>.</w:t>
      </w:r>
      <w:r w:rsidR="00E65393">
        <w:rPr>
          <w:rFonts w:eastAsia="+mn-ea" w:cs="+mn-cs"/>
          <w:kern w:val="24"/>
        </w:rPr>
        <w:fldChar w:fldCharType="begin" w:fldLock="1"/>
      </w:r>
      <w:r w:rsidR="002F28F5">
        <w:rPr>
          <w:rFonts w:eastAsia="+mn-ea" w:cs="+mn-cs"/>
          <w:kern w:val="24"/>
        </w:rPr>
        <w:instrText>ADDIN CSL_CITATION {"citationItems":[{"id":"ITEM-1","itemData":{"DOI":"10.1002/adbi.201900249","ISSN":"2366-7478","PMID":"28671618","abstract":"The paradigm of regenerative medicine has recently shifted from in vitro to in situ tissue engineering: implanting a cell-free, biodegradable, off-the-shelf available scaffold and inducing the development of functional tissue by utilizing the regenerative potential of the body itself. This approach offers a prospect of not only alleviating the clinical demand for autologous vessels but also circumventing the current challenges with synthetic grafts. In order to move towards a hypothesis-driven engineering approach, we review three crucial aspects that need to be taken into account when regenerating vessels: (1) the structure-function relation for attaining mechanical homeostasis of vascular tissues, (2) the environmental cues governing cell function, and (3) the available experimental platforms to test instructive scaffolds for in situ tissue engineering. The understanding of cellular responses to environmental cues leads to the development of computational models to predict tissue formation and maturation, which are validated using experimental platforms recapitulating the (patho)physiological micro-environment. With the current advances, a progressive shift is anticipated towards a rational and effective approach of building instructive scaffolds for in situ vascular tissue regeneration.","author":[{"dropping-particle":"","family":"Haaften","given":"Eline E.","non-dropping-particle":"Van","parse-names":false,"suffix":""},{"dropping-particle":"","family":"Wissing","given":"Tamar B.","non-dropping-particle":"","parse-names":false,"suffix":""},{"dropping-particle":"","family":"Kurniawan","given":"Nicholas A.","non-dropping-particle":"","parse-names":false,"suffix":""},{"dropping-particle":"","family":"Smits","given":"Anthal I. P. M.","non-dropping-particle":"","parse-names":false,"suffix":""},{"dropping-particle":"","family":"Bouten","given":"Carlijn V. C.","non-dropping-particle":"","parse-names":false,"suffix":""}],"container-title":"Advanced Biosystems","id":"ITEM-1","issue":"6","issued":{"date-parts":[["2020","6","10"]]},"page":"1900249","title":"Human In Vitro Model Mimicking Material‐Driven Vascular Regeneration Reveals How Cyclic Stretch and Shear Stress Differentially Modulate Inflammation and Matrix Deposition","type":"article-journal","volume":"4"},"uris":["http://www.mendeley.com/documents/?uuid=7682de6f-c33c-47e4-94f5-cd1b17d211b3"]}],"mendeley":{"formattedCitation":"&lt;sup&gt;44&lt;/sup&gt;","plainTextFormattedCitation":"44","previouslyFormattedCitation":"&lt;sup&gt;44&lt;/sup&gt;"},"properties":{"noteIndex":0},"schema":"https://github.com/citation-style-language/schema/raw/master/csl-citation.json"}</w:instrText>
      </w:r>
      <w:r w:rsidR="00E65393">
        <w:rPr>
          <w:rFonts w:eastAsia="+mn-ea" w:cs="+mn-cs"/>
          <w:kern w:val="24"/>
        </w:rPr>
        <w:fldChar w:fldCharType="separate"/>
      </w:r>
      <w:r w:rsidR="002F28F5" w:rsidRPr="002F28F5">
        <w:rPr>
          <w:rFonts w:eastAsia="+mn-ea" w:cs="+mn-cs"/>
          <w:noProof/>
          <w:kern w:val="24"/>
          <w:vertAlign w:val="superscript"/>
        </w:rPr>
        <w:t>44</w:t>
      </w:r>
      <w:r w:rsidR="00E65393">
        <w:rPr>
          <w:rFonts w:eastAsia="+mn-ea" w:cs="+mn-cs"/>
          <w:kern w:val="24"/>
        </w:rPr>
        <w:fldChar w:fldCharType="end"/>
      </w:r>
      <w:r w:rsidR="00E65393">
        <w:rPr>
          <w:rFonts w:eastAsia="+mn-ea" w:cs="+mn-cs"/>
          <w:kern w:val="24"/>
        </w:rPr>
        <w:t xml:space="preserve">. </w:t>
      </w:r>
    </w:p>
    <w:p w14:paraId="22C0A75D" w14:textId="403EDD40" w:rsidR="00BF4019" w:rsidRDefault="00BF4019" w:rsidP="00BC0808">
      <w:pPr>
        <w:widowControl/>
        <w:autoSpaceDE/>
        <w:autoSpaceDN/>
        <w:adjustRightInd/>
        <w:jc w:val="left"/>
        <w:rPr>
          <w:rFonts w:ascii="Times New Roman" w:hAnsi="Times New Roman" w:cs="Times New Roman"/>
          <w:color w:val="auto"/>
        </w:rPr>
      </w:pPr>
    </w:p>
    <w:p w14:paraId="07BA0D13" w14:textId="2FEE031C" w:rsidR="00710E16" w:rsidRPr="00710E16" w:rsidRDefault="00A8401F" w:rsidP="00BC0808">
      <w:pPr>
        <w:widowControl/>
        <w:autoSpaceDE/>
        <w:autoSpaceDN/>
        <w:adjustRightInd/>
        <w:rPr>
          <w:rFonts w:ascii="Times New Roman" w:hAnsi="Times New Roman" w:cs="Times New Roman"/>
          <w:color w:val="auto"/>
        </w:rPr>
      </w:pPr>
      <w:r w:rsidRPr="00A8401F">
        <w:rPr>
          <w:rFonts w:eastAsia="+mn-ea" w:cs="+mn-cs"/>
          <w:b/>
          <w:bCs/>
          <w:kern w:val="24"/>
        </w:rPr>
        <w:t>Figure 6: Changes in myofibroblast phenotype and markers of matrix growth and remodeling in response to hemodynamic loading in the vascular constructs</w:t>
      </w:r>
      <w:r w:rsidR="001F64EC">
        <w:rPr>
          <w:rFonts w:eastAsia="+mn-ea" w:cs="+mn-cs"/>
          <w:b/>
          <w:bCs/>
          <w:kern w:val="24"/>
        </w:rPr>
        <w:t xml:space="preserve"> at day 20</w:t>
      </w:r>
      <w:r w:rsidRPr="00A8401F">
        <w:rPr>
          <w:rFonts w:eastAsia="+mn-ea" w:cs="+mn-cs"/>
          <w:b/>
          <w:bCs/>
          <w:kern w:val="24"/>
        </w:rPr>
        <w:t xml:space="preserve">. </w:t>
      </w:r>
      <w:r w:rsidR="00EA15F7" w:rsidRPr="003123A4">
        <w:rPr>
          <w:rFonts w:eastAsia="+mn-ea" w:cs="+mn-cs"/>
          <w:b/>
          <w:bCs/>
          <w:kern w:val="24"/>
        </w:rPr>
        <w:t>(A)</w:t>
      </w:r>
      <w:r w:rsidR="00EA15F7">
        <w:rPr>
          <w:rFonts w:eastAsia="+mn-ea" w:cs="+mn-cs"/>
          <w:kern w:val="24"/>
        </w:rPr>
        <w:t xml:space="preserve"> </w:t>
      </w:r>
      <w:r w:rsidR="00710E16" w:rsidRPr="00710E16">
        <w:rPr>
          <w:rFonts w:eastAsia="+mn-ea" w:cs="+mn-cs"/>
          <w:kern w:val="24"/>
        </w:rPr>
        <w:t>Relative gene expression of myofibroblast-specific phenotypic markers</w:t>
      </w:r>
      <w:r w:rsidR="00967B14">
        <w:rPr>
          <w:rFonts w:eastAsia="+mn-ea" w:cs="+mn-cs"/>
          <w:kern w:val="24"/>
        </w:rPr>
        <w:t xml:space="preserve">. </w:t>
      </w:r>
      <w:r w:rsidR="00EA15F7" w:rsidRPr="003123A4">
        <w:rPr>
          <w:rFonts w:eastAsia="+mn-ea" w:cs="+mn-cs"/>
          <w:b/>
          <w:bCs/>
          <w:kern w:val="24"/>
        </w:rPr>
        <w:t>(B)</w:t>
      </w:r>
      <w:r w:rsidR="00EA15F7">
        <w:rPr>
          <w:rFonts w:eastAsia="+mn-ea" w:cs="+mn-cs"/>
          <w:kern w:val="24"/>
        </w:rPr>
        <w:t xml:space="preserve"> </w:t>
      </w:r>
      <w:r w:rsidR="00710E16" w:rsidRPr="00710E16">
        <w:rPr>
          <w:rFonts w:eastAsia="+mn-ea" w:cs="+mn-cs"/>
          <w:kern w:val="24"/>
        </w:rPr>
        <w:t xml:space="preserve">Cross-sections stained for </w:t>
      </w:r>
      <w:r w:rsidR="00710E16" w:rsidRPr="00710E16">
        <w:rPr>
          <w:rFonts w:eastAsia="+mn-ea" w:cs="+mn-cs"/>
          <w:kern w:val="24"/>
          <w:lang w:val="el-GR"/>
        </w:rPr>
        <w:t>α</w:t>
      </w:r>
      <w:r w:rsidR="00710E16" w:rsidRPr="00710E16">
        <w:rPr>
          <w:rFonts w:eastAsia="+mn-ea" w:cs="+mn-cs"/>
          <w:kern w:val="24"/>
        </w:rPr>
        <w:t>SMA (</w:t>
      </w:r>
      <w:r w:rsidR="00710E16" w:rsidRPr="00710E16">
        <w:rPr>
          <w:rFonts w:eastAsia="+mn-ea" w:cs="+mn-cs"/>
          <w:i/>
          <w:iCs/>
          <w:kern w:val="24"/>
        </w:rPr>
        <w:t>green</w:t>
      </w:r>
      <w:r w:rsidR="00710E16" w:rsidRPr="00710E16">
        <w:rPr>
          <w:rFonts w:eastAsia="+mn-ea" w:cs="+mn-cs"/>
          <w:kern w:val="24"/>
        </w:rPr>
        <w:t>) and DAPI (</w:t>
      </w:r>
      <w:r w:rsidR="00710E16" w:rsidRPr="00710E16">
        <w:rPr>
          <w:rFonts w:eastAsia="+mn-ea" w:cs="+mn-cs"/>
          <w:i/>
          <w:iCs/>
          <w:kern w:val="24"/>
        </w:rPr>
        <w:t>blue</w:t>
      </w:r>
      <w:r w:rsidR="00710E16" w:rsidRPr="00710E16">
        <w:rPr>
          <w:rFonts w:eastAsia="+mn-ea" w:cs="+mn-cs"/>
          <w:kern w:val="24"/>
        </w:rPr>
        <w:t>)</w:t>
      </w:r>
      <w:r w:rsidR="00967B14">
        <w:rPr>
          <w:rFonts w:eastAsia="+mn-ea" w:cs="+mn-cs"/>
          <w:kern w:val="24"/>
        </w:rPr>
        <w:t>.</w:t>
      </w:r>
      <w:r w:rsidR="00710E16" w:rsidRPr="00710E16">
        <w:rPr>
          <w:rFonts w:eastAsia="+mn-ea" w:cs="+mn-cs"/>
          <w:kern w:val="24"/>
        </w:rPr>
        <w:t xml:space="preserve"> </w:t>
      </w:r>
      <w:r w:rsidR="00EA15F7" w:rsidRPr="003123A4">
        <w:rPr>
          <w:rFonts w:eastAsia="+mn-ea" w:cs="+mn-cs"/>
          <w:b/>
          <w:bCs/>
          <w:kern w:val="24"/>
        </w:rPr>
        <w:t>(C)</w:t>
      </w:r>
      <w:r w:rsidR="00EA15F7">
        <w:rPr>
          <w:rFonts w:eastAsia="+mn-ea" w:cs="+mn-cs"/>
          <w:kern w:val="24"/>
        </w:rPr>
        <w:t xml:space="preserve"> </w:t>
      </w:r>
      <w:r w:rsidR="00940F68">
        <w:rPr>
          <w:rFonts w:eastAsia="+mn-ea" w:cs="+mn-cs"/>
          <w:kern w:val="24"/>
        </w:rPr>
        <w:t>Relative expression of genes related to collagenous matrix, elastic matrix</w:t>
      </w:r>
      <w:r w:rsidR="00FE0393">
        <w:rPr>
          <w:rFonts w:eastAsia="+mn-ea" w:cs="+mn-cs"/>
          <w:kern w:val="24"/>
        </w:rPr>
        <w:t xml:space="preserve">, </w:t>
      </w:r>
      <w:r w:rsidR="00FE0393" w:rsidRPr="00710E16">
        <w:rPr>
          <w:rFonts w:eastAsia="+mn-ea" w:cs="+mn-cs"/>
          <w:kern w:val="24"/>
        </w:rPr>
        <w:t>proteoglycans</w:t>
      </w:r>
      <w:r w:rsidR="00EA15F7">
        <w:rPr>
          <w:rFonts w:eastAsia="+mn-ea" w:cs="+mn-cs"/>
          <w:kern w:val="24"/>
        </w:rPr>
        <w:t>,</w:t>
      </w:r>
      <w:r w:rsidR="00FE0393">
        <w:rPr>
          <w:rFonts w:eastAsia="+mn-ea" w:cs="+mn-cs"/>
          <w:kern w:val="24"/>
        </w:rPr>
        <w:t xml:space="preserve"> and remodeling</w:t>
      </w:r>
      <w:r w:rsidR="00710E16" w:rsidRPr="00710E16">
        <w:rPr>
          <w:rFonts w:eastAsia="+mn-ea" w:cs="+mn-cs"/>
          <w:kern w:val="24"/>
        </w:rPr>
        <w:t xml:space="preserve"> genes. P-values were calculated using Kruskal-Wallis test with a Dunn’s multiple comparison test</w:t>
      </w:r>
      <w:r w:rsidR="004B2111">
        <w:rPr>
          <w:rFonts w:eastAsia="+mn-ea" w:cs="+mn-cs"/>
          <w:kern w:val="24"/>
        </w:rPr>
        <w:t xml:space="preserve">; </w:t>
      </w:r>
      <w:r w:rsidR="00710E16" w:rsidRPr="00710E16">
        <w:rPr>
          <w:rFonts w:eastAsia="+mn-ea" w:cs="+mn-cs"/>
          <w:kern w:val="24"/>
          <w:lang w:val="nn-NO"/>
        </w:rPr>
        <w:t xml:space="preserve">* p &lt; 0.05, ** p &lt; 0.01, *** p &lt; 0.001. </w:t>
      </w:r>
      <w:r w:rsidR="00710E16" w:rsidRPr="00710E16">
        <w:rPr>
          <w:rFonts w:eastAsia="+mn-ea" w:cs="+mn-cs"/>
          <w:kern w:val="24"/>
        </w:rPr>
        <w:t xml:space="preserve">Abbreviations: </w:t>
      </w:r>
      <w:r w:rsidR="007353D8" w:rsidRPr="00710E16">
        <w:rPr>
          <w:rFonts w:eastAsia="+mn-ea" w:cs="+mn-cs"/>
          <w:kern w:val="24"/>
        </w:rPr>
        <w:t>S100 calcium binding protein A4 (S100A4)</w:t>
      </w:r>
      <w:r w:rsidR="007353D8">
        <w:rPr>
          <w:rFonts w:eastAsia="+mn-ea" w:cs="+mn-cs"/>
          <w:kern w:val="24"/>
        </w:rPr>
        <w:t xml:space="preserve">, </w:t>
      </w:r>
      <w:r w:rsidR="00EA15F7">
        <w:rPr>
          <w:rFonts w:eastAsia="+mn-ea" w:cs="+mn-cs"/>
          <w:kern w:val="24"/>
        </w:rPr>
        <w:t>a</w:t>
      </w:r>
      <w:r w:rsidR="007353D8" w:rsidRPr="00710E16">
        <w:rPr>
          <w:rFonts w:eastAsia="+mn-ea" w:cs="+mn-cs"/>
          <w:kern w:val="24"/>
        </w:rPr>
        <w:t>lpha</w:t>
      </w:r>
      <w:r w:rsidR="00EA15F7">
        <w:rPr>
          <w:rFonts w:eastAsia="+mn-ea" w:cs="+mn-cs"/>
          <w:kern w:val="24"/>
        </w:rPr>
        <w:t>-s</w:t>
      </w:r>
      <w:r w:rsidR="007353D8" w:rsidRPr="00710E16">
        <w:rPr>
          <w:rFonts w:eastAsia="+mn-ea" w:cs="+mn-cs"/>
          <w:kern w:val="24"/>
        </w:rPr>
        <w:t xml:space="preserve">mooth </w:t>
      </w:r>
      <w:r w:rsidR="00EA15F7">
        <w:rPr>
          <w:rFonts w:eastAsia="+mn-ea" w:cs="+mn-cs"/>
          <w:kern w:val="24"/>
        </w:rPr>
        <w:t>m</w:t>
      </w:r>
      <w:r w:rsidR="007353D8" w:rsidRPr="00710E16">
        <w:rPr>
          <w:rFonts w:eastAsia="+mn-ea" w:cs="+mn-cs"/>
          <w:kern w:val="24"/>
        </w:rPr>
        <w:t xml:space="preserve">uscle </w:t>
      </w:r>
      <w:r w:rsidR="00EA15F7">
        <w:rPr>
          <w:rFonts w:eastAsia="+mn-ea" w:cs="+mn-cs"/>
          <w:kern w:val="24"/>
        </w:rPr>
        <w:t>a</w:t>
      </w:r>
      <w:r w:rsidR="007353D8" w:rsidRPr="00710E16">
        <w:rPr>
          <w:rFonts w:eastAsia="+mn-ea" w:cs="+mn-cs"/>
          <w:kern w:val="24"/>
        </w:rPr>
        <w:t>ctin (</w:t>
      </w:r>
      <w:r w:rsidR="007353D8" w:rsidRPr="00710E16">
        <w:rPr>
          <w:rFonts w:eastAsia="+mn-ea" w:cs="+mn-cs"/>
          <w:kern w:val="24"/>
          <w:lang w:val="el-GR"/>
        </w:rPr>
        <w:t>α</w:t>
      </w:r>
      <w:r w:rsidR="007353D8" w:rsidRPr="00710E16">
        <w:rPr>
          <w:rFonts w:eastAsia="+mn-ea" w:cs="+mn-cs"/>
          <w:kern w:val="24"/>
        </w:rPr>
        <w:t>SMA or ACTA2)</w:t>
      </w:r>
      <w:r w:rsidR="007353D8">
        <w:rPr>
          <w:rFonts w:eastAsia="+mn-ea" w:cs="+mn-cs"/>
          <w:kern w:val="24"/>
        </w:rPr>
        <w:t>,</w:t>
      </w:r>
      <w:r w:rsidR="007353D8" w:rsidRPr="007353D8">
        <w:rPr>
          <w:rFonts w:eastAsia="+mn-ea" w:cs="+mn-cs"/>
          <w:kern w:val="24"/>
        </w:rPr>
        <w:t xml:space="preserve"> </w:t>
      </w:r>
      <w:r w:rsidR="007353D8" w:rsidRPr="00710E16">
        <w:rPr>
          <w:rFonts w:eastAsia="+mn-ea" w:cs="+mn-cs"/>
          <w:kern w:val="24"/>
        </w:rPr>
        <w:t>calponin 1 (CNN1)</w:t>
      </w:r>
      <w:r w:rsidR="007353D8">
        <w:rPr>
          <w:rFonts w:eastAsia="+mn-ea" w:cs="+mn-cs"/>
          <w:kern w:val="24"/>
        </w:rPr>
        <w:t xml:space="preserve">, </w:t>
      </w:r>
      <w:proofErr w:type="spellStart"/>
      <w:r w:rsidR="007353D8" w:rsidRPr="00710E16">
        <w:rPr>
          <w:rFonts w:eastAsia="+mn-ea" w:cs="+mn-cs"/>
          <w:kern w:val="24"/>
        </w:rPr>
        <w:t>smoothelin</w:t>
      </w:r>
      <w:proofErr w:type="spellEnd"/>
      <w:r w:rsidR="007353D8" w:rsidRPr="00710E16">
        <w:rPr>
          <w:rFonts w:eastAsia="+mn-ea" w:cs="+mn-cs"/>
          <w:kern w:val="24"/>
        </w:rPr>
        <w:t xml:space="preserve"> (SMTN), vimentin (VIM)</w:t>
      </w:r>
      <w:r w:rsidR="007353D8">
        <w:rPr>
          <w:rFonts w:eastAsia="+mn-ea" w:cs="+mn-cs"/>
          <w:kern w:val="24"/>
        </w:rPr>
        <w:t>,</w:t>
      </w:r>
      <w:r w:rsidR="00710E16" w:rsidRPr="00710E16">
        <w:rPr>
          <w:rFonts w:eastAsia="+mn-ea" w:cs="+mn-cs"/>
          <w:kern w:val="24"/>
        </w:rPr>
        <w:t xml:space="preserve"> collagen I (COL1A1), elastin (ELN), </w:t>
      </w:r>
      <w:proofErr w:type="spellStart"/>
      <w:r w:rsidR="00710E16" w:rsidRPr="00710E16">
        <w:rPr>
          <w:rFonts w:eastAsia="+mn-ea" w:cs="+mn-cs"/>
          <w:kern w:val="24"/>
        </w:rPr>
        <w:t>versican</w:t>
      </w:r>
      <w:proofErr w:type="spellEnd"/>
      <w:r w:rsidR="00710E16" w:rsidRPr="00710E16">
        <w:rPr>
          <w:rFonts w:eastAsia="+mn-ea" w:cs="+mn-cs"/>
          <w:kern w:val="24"/>
        </w:rPr>
        <w:t xml:space="preserve"> (VCAN),</w:t>
      </w:r>
      <w:r w:rsidR="00EA27AC">
        <w:rPr>
          <w:rFonts w:eastAsia="+mn-ea" w:cs="+mn-cs"/>
          <w:kern w:val="24"/>
        </w:rPr>
        <w:t xml:space="preserve"> </w:t>
      </w:r>
      <w:r w:rsidR="00EA27AC" w:rsidRPr="00A447AE">
        <w:rPr>
          <w:rFonts w:eastAsia="+mn-ea" w:cs="+mn-cs"/>
          <w:kern w:val="24"/>
        </w:rPr>
        <w:t>matrix metalloproteinase (MMP)</w:t>
      </w:r>
      <w:r w:rsidR="001B77E2">
        <w:rPr>
          <w:rFonts w:eastAsia="+mn-ea" w:cs="+mn-cs"/>
          <w:kern w:val="24"/>
        </w:rPr>
        <w:t xml:space="preserve">, </w:t>
      </w:r>
      <w:r w:rsidR="00EA15F7">
        <w:rPr>
          <w:rFonts w:eastAsia="+mn-ea" w:cs="+mn-cs"/>
          <w:kern w:val="24"/>
        </w:rPr>
        <w:t xml:space="preserve">tissue inhibitor of </w:t>
      </w:r>
      <w:r w:rsidR="001B77E2" w:rsidRPr="00A447AE">
        <w:rPr>
          <w:rFonts w:eastAsia="+mn-ea" w:cs="+mn-cs"/>
          <w:kern w:val="24"/>
        </w:rPr>
        <w:t>metallop</w:t>
      </w:r>
      <w:r w:rsidR="00EA15F7">
        <w:rPr>
          <w:rFonts w:eastAsia="+mn-ea" w:cs="+mn-cs"/>
          <w:kern w:val="24"/>
        </w:rPr>
        <w:t>roteinase</w:t>
      </w:r>
      <w:r w:rsidR="001B77E2" w:rsidRPr="00A447AE">
        <w:rPr>
          <w:rFonts w:eastAsia="+mn-ea" w:cs="+mn-cs"/>
          <w:kern w:val="24"/>
        </w:rPr>
        <w:t xml:space="preserve"> (TIMP)</w:t>
      </w:r>
      <w:r w:rsidR="00710E16" w:rsidRPr="00710E16">
        <w:rPr>
          <w:rFonts w:eastAsia="+mn-ea" w:cs="+mn-cs"/>
          <w:kern w:val="24"/>
        </w:rPr>
        <w:t xml:space="preserve">, </w:t>
      </w:r>
      <w:r w:rsidR="00672FA9" w:rsidRPr="00A447AE">
        <w:rPr>
          <w:rFonts w:eastAsia="+mn-ea" w:cs="+mn-cs"/>
          <w:kern w:val="24"/>
        </w:rPr>
        <w:t>static (ST), cyclic stretch</w:t>
      </w:r>
      <w:r w:rsidR="00672FA9">
        <w:rPr>
          <w:rFonts w:eastAsia="+mn-ea" w:cs="+mn-cs"/>
          <w:kern w:val="24"/>
        </w:rPr>
        <w:t xml:space="preserve"> (CS</w:t>
      </w:r>
      <w:r w:rsidR="00672FA9" w:rsidRPr="00A447AE">
        <w:rPr>
          <w:rFonts w:eastAsia="+mn-ea" w:cs="+mn-cs"/>
          <w:kern w:val="24"/>
        </w:rPr>
        <w:t>), shear stress</w:t>
      </w:r>
      <w:r w:rsidR="00672FA9">
        <w:rPr>
          <w:rFonts w:eastAsia="+mn-ea" w:cs="+mn-cs"/>
          <w:kern w:val="24"/>
        </w:rPr>
        <w:t xml:space="preserve"> (SS),</w:t>
      </w:r>
      <w:r w:rsidR="00EA15F7" w:rsidRPr="00EA15F7">
        <w:rPr>
          <w:rFonts w:asciiTheme="minorHAnsi" w:hAnsiTheme="minorHAnsi" w:cstheme="minorHAnsi"/>
          <w:color w:val="auto"/>
          <w:shd w:val="clear" w:color="auto" w:fill="FFFFFF"/>
        </w:rPr>
        <w:t xml:space="preserve"> </w:t>
      </w:r>
      <w:r w:rsidR="00EA15F7" w:rsidRPr="0042693E">
        <w:rPr>
          <w:rFonts w:asciiTheme="minorHAnsi" w:hAnsiTheme="minorHAnsi" w:cstheme="minorHAnsi"/>
          <w:color w:val="auto"/>
          <w:shd w:val="clear" w:color="auto" w:fill="FFFFFF"/>
        </w:rPr>
        <w:t>4′,6-diamidino-2-phenylindole (DAPI)</w:t>
      </w:r>
      <w:r w:rsidR="00EA15F7">
        <w:rPr>
          <w:rFonts w:asciiTheme="minorHAnsi" w:hAnsiTheme="minorHAnsi" w:cstheme="minorHAnsi"/>
          <w:color w:val="auto"/>
          <w:shd w:val="clear" w:color="auto" w:fill="FFFFFF"/>
        </w:rPr>
        <w:t>.</w:t>
      </w:r>
      <w:r w:rsidR="00672FA9">
        <w:rPr>
          <w:rFonts w:eastAsia="+mn-ea" w:cs="+mn-cs"/>
          <w:kern w:val="24"/>
        </w:rPr>
        <w:t xml:space="preserve"> </w:t>
      </w:r>
      <w:r w:rsidR="00710E16" w:rsidRPr="00710E16">
        <w:rPr>
          <w:rFonts w:eastAsia="+mn-ea" w:cs="+mn-cs"/>
          <w:kern w:val="24"/>
        </w:rPr>
        <w:t xml:space="preserve"># measured at or below the detection limit. </w:t>
      </w:r>
      <w:r w:rsidR="00934F55">
        <w:rPr>
          <w:rFonts w:eastAsia="+mn-ea" w:cs="+mn-cs"/>
          <w:kern w:val="24"/>
        </w:rPr>
        <w:t>Panel</w:t>
      </w:r>
      <w:r w:rsidR="004B2111">
        <w:rPr>
          <w:rFonts w:eastAsia="+mn-ea" w:cs="+mn-cs"/>
          <w:kern w:val="24"/>
        </w:rPr>
        <w:t>s</w:t>
      </w:r>
      <w:r w:rsidR="00934F55">
        <w:rPr>
          <w:rFonts w:eastAsia="+mn-ea" w:cs="+mn-cs"/>
          <w:kern w:val="24"/>
        </w:rPr>
        <w:t xml:space="preserve"> A, B</w:t>
      </w:r>
      <w:r w:rsidR="00EA15F7">
        <w:rPr>
          <w:rFonts w:eastAsia="+mn-ea" w:cs="+mn-cs"/>
          <w:kern w:val="24"/>
        </w:rPr>
        <w:t>,</w:t>
      </w:r>
      <w:r w:rsidR="00934F55">
        <w:rPr>
          <w:rFonts w:eastAsia="+mn-ea" w:cs="+mn-cs"/>
          <w:kern w:val="24"/>
        </w:rPr>
        <w:t xml:space="preserve"> and C were adapted from</w:t>
      </w:r>
      <w:r w:rsidR="00710E16" w:rsidRPr="00710E16">
        <w:rPr>
          <w:rFonts w:eastAsia="+mn-ea" w:cs="+mn-cs"/>
          <w:kern w:val="24"/>
        </w:rPr>
        <w:t xml:space="preserve"> Van Haaften </w:t>
      </w:r>
      <w:r w:rsidR="00AE2FAE">
        <w:rPr>
          <w:rFonts w:eastAsia="+mn-ea" w:cs="+mn-cs"/>
          <w:kern w:val="24"/>
        </w:rPr>
        <w:t xml:space="preserve">and </w:t>
      </w:r>
      <w:proofErr w:type="spellStart"/>
      <w:r w:rsidR="00AE2FAE">
        <w:rPr>
          <w:rFonts w:eastAsia="+mn-ea" w:cs="+mn-cs"/>
          <w:kern w:val="24"/>
        </w:rPr>
        <w:t>Wissing</w:t>
      </w:r>
      <w:proofErr w:type="spellEnd"/>
      <w:r w:rsidR="00AE2FAE">
        <w:rPr>
          <w:rFonts w:eastAsia="+mn-ea" w:cs="+mn-cs"/>
          <w:kern w:val="24"/>
        </w:rPr>
        <w:t xml:space="preserve"> </w:t>
      </w:r>
      <w:r w:rsidR="00710E16" w:rsidRPr="00710E16">
        <w:rPr>
          <w:rFonts w:eastAsia="+mn-ea" w:cs="+mn-cs"/>
          <w:kern w:val="24"/>
        </w:rPr>
        <w:t>et al</w:t>
      </w:r>
      <w:r w:rsidR="00AE2FAE">
        <w:rPr>
          <w:rFonts w:eastAsia="+mn-ea" w:cs="+mn-cs"/>
          <w:kern w:val="24"/>
        </w:rPr>
        <w:t>.</w:t>
      </w:r>
      <w:r w:rsidR="00E65393">
        <w:rPr>
          <w:rFonts w:eastAsia="+mn-ea" w:cs="+mn-cs"/>
          <w:kern w:val="24"/>
        </w:rPr>
        <w:fldChar w:fldCharType="begin" w:fldLock="1"/>
      </w:r>
      <w:r w:rsidR="002F28F5">
        <w:rPr>
          <w:rFonts w:eastAsia="+mn-ea" w:cs="+mn-cs"/>
          <w:kern w:val="24"/>
        </w:rPr>
        <w:instrText>ADDIN CSL_CITATION {"citationItems":[{"id":"ITEM-1","itemData":{"DOI":"10.1002/adbi.201900249","ISSN":"2366-7478","PMID":"28671618","abstract":"The paradigm of regenerative medicine has recently shifted from in vitro to in situ tissue engineering: implanting a cell-free, biodegradable, off-the-shelf available scaffold and inducing the development of functional tissue by utilizing the regenerative potential of the body itself. This approach offers a prospect of not only alleviating the clinical demand for autologous vessels but also circumventing the current challenges with synthetic grafts. In order to move towards a hypothesis-driven engineering approach, we review three crucial aspects that need to be taken into account when regenerating vessels: (1) the structure-function relation for attaining mechanical homeostasis of vascular tissues, (2) the environmental cues governing cell function, and (3) the available experimental platforms to test instructive scaffolds for in situ tissue engineering. The understanding of cellular responses to environmental cues leads to the development of computational models to predict tissue formation and maturation, which are validated using experimental platforms recapitulating the (patho)physiological micro-environment. With the current advances, a progressive shift is anticipated towards a rational and effective approach of building instructive scaffolds for in situ vascular tissue regeneration.","author":[{"dropping-particle":"","family":"Haaften","given":"Eline E.","non-dropping-particle":"Van","parse-names":false,"suffix":""},{"dropping-particle":"","family":"Wissing","given":"Tamar B.","non-dropping-particle":"","parse-names":false,"suffix":""},{"dropping-particle":"","family":"Kurniawan","given":"Nicholas A.","non-dropping-particle":"","parse-names":false,"suffix":""},{"dropping-particle":"","family":"Smits","given":"Anthal I. P. M.","non-dropping-particle":"","parse-names":false,"suffix":""},{"dropping-particle":"","family":"Bouten","given":"Carlijn V. C.","non-dropping-particle":"","parse-names":false,"suffix":""}],"container-title":"Advanced Biosystems","id":"ITEM-1","issue":"6","issued":{"date-parts":[["2020","6","10"]]},"page":"1900249","title":"Human In Vitro Model Mimicking Material‐Driven Vascular Regeneration Reveals How Cyclic Stretch and Shear Stress Differentially Modulate Inflammation and Matrix Deposition","type":"article-journal","volume":"4"},"uris":["http://www.mendeley.com/documents/?uuid=7682de6f-c33c-47e4-94f5-cd1b17d211b3"]}],"mendeley":{"formattedCitation":"&lt;sup&gt;44&lt;/sup&gt;","plainTextFormattedCitation":"44","previouslyFormattedCitation":"&lt;sup&gt;44&lt;/sup&gt;"},"properties":{"noteIndex":0},"schema":"https://github.com/citation-style-language/schema/raw/master/csl-citation.json"}</w:instrText>
      </w:r>
      <w:r w:rsidR="00E65393">
        <w:rPr>
          <w:rFonts w:eastAsia="+mn-ea" w:cs="+mn-cs"/>
          <w:kern w:val="24"/>
        </w:rPr>
        <w:fldChar w:fldCharType="separate"/>
      </w:r>
      <w:r w:rsidR="002F28F5" w:rsidRPr="002F28F5">
        <w:rPr>
          <w:rFonts w:eastAsia="+mn-ea" w:cs="+mn-cs"/>
          <w:noProof/>
          <w:kern w:val="24"/>
          <w:vertAlign w:val="superscript"/>
        </w:rPr>
        <w:t>44</w:t>
      </w:r>
      <w:r w:rsidR="00E65393">
        <w:rPr>
          <w:rFonts w:eastAsia="+mn-ea" w:cs="+mn-cs"/>
          <w:kern w:val="24"/>
        </w:rPr>
        <w:fldChar w:fldCharType="end"/>
      </w:r>
      <w:r w:rsidR="00E65393">
        <w:rPr>
          <w:rFonts w:eastAsia="+mn-ea" w:cs="+mn-cs"/>
          <w:kern w:val="24"/>
        </w:rPr>
        <w:t>.</w:t>
      </w:r>
      <w:r w:rsidR="00E65393" w:rsidRPr="00710E16" w:rsidDel="00E65393">
        <w:rPr>
          <w:rFonts w:eastAsia="+mn-ea" w:cs="+mn-cs"/>
          <w:i/>
          <w:iCs/>
          <w:kern w:val="24"/>
        </w:rPr>
        <w:t xml:space="preserve"> </w:t>
      </w:r>
    </w:p>
    <w:p w14:paraId="553EE82A" w14:textId="3B3974C0" w:rsidR="00635A70" w:rsidRDefault="00635A70" w:rsidP="00BC0808">
      <w:pPr>
        <w:widowControl/>
        <w:autoSpaceDE/>
        <w:autoSpaceDN/>
        <w:adjustRightInd/>
        <w:jc w:val="left"/>
        <w:rPr>
          <w:rFonts w:ascii="Times New Roman" w:hAnsi="Times New Roman" w:cs="Times New Roman"/>
          <w:color w:val="auto"/>
        </w:rPr>
      </w:pPr>
    </w:p>
    <w:p w14:paraId="777E2844" w14:textId="6937DD81" w:rsidR="004F0844" w:rsidRPr="007B0BD1" w:rsidRDefault="00AD4D5F" w:rsidP="00BC0808">
      <w:pPr>
        <w:widowControl/>
        <w:autoSpaceDE/>
        <w:autoSpaceDN/>
        <w:adjustRightInd/>
        <w:rPr>
          <w:rFonts w:eastAsia="+mn-ea" w:cs="+mn-cs"/>
          <w:kern w:val="24"/>
        </w:rPr>
      </w:pPr>
      <w:r>
        <w:rPr>
          <w:rFonts w:asciiTheme="minorHAnsi" w:hAnsiTheme="minorHAnsi" w:cstheme="minorHAnsi"/>
          <w:b/>
          <w:bCs/>
          <w:color w:val="auto"/>
        </w:rPr>
        <w:t xml:space="preserve">Supplementary Figure </w:t>
      </w:r>
      <w:r w:rsidR="0038524C">
        <w:rPr>
          <w:rFonts w:asciiTheme="minorHAnsi" w:hAnsiTheme="minorHAnsi" w:cstheme="minorHAnsi"/>
          <w:b/>
          <w:bCs/>
          <w:color w:val="auto"/>
        </w:rPr>
        <w:t>S</w:t>
      </w:r>
      <w:r>
        <w:rPr>
          <w:rFonts w:asciiTheme="minorHAnsi" w:hAnsiTheme="minorHAnsi" w:cstheme="minorHAnsi"/>
          <w:b/>
          <w:bCs/>
          <w:color w:val="auto"/>
        </w:rPr>
        <w:t xml:space="preserve">1: </w:t>
      </w:r>
      <w:r w:rsidR="007B3C75">
        <w:rPr>
          <w:rFonts w:asciiTheme="minorHAnsi" w:hAnsiTheme="minorHAnsi" w:cstheme="minorHAnsi"/>
          <w:b/>
          <w:bCs/>
          <w:color w:val="auto"/>
        </w:rPr>
        <w:t xml:space="preserve">Protein expression </w:t>
      </w:r>
      <w:r w:rsidR="00D42FE7">
        <w:rPr>
          <w:rFonts w:asciiTheme="minorHAnsi" w:hAnsiTheme="minorHAnsi" w:cstheme="minorHAnsi"/>
          <w:b/>
          <w:bCs/>
          <w:color w:val="auto"/>
        </w:rPr>
        <w:t>myofibroblast</w:t>
      </w:r>
      <w:r w:rsidR="007B3C75">
        <w:rPr>
          <w:rFonts w:asciiTheme="minorHAnsi" w:hAnsiTheme="minorHAnsi" w:cstheme="minorHAnsi"/>
          <w:b/>
          <w:bCs/>
          <w:color w:val="auto"/>
        </w:rPr>
        <w:t>-</w:t>
      </w:r>
      <w:r w:rsidR="00D42FE7">
        <w:rPr>
          <w:rFonts w:asciiTheme="minorHAnsi" w:hAnsiTheme="minorHAnsi" w:cstheme="minorHAnsi"/>
          <w:b/>
          <w:bCs/>
          <w:color w:val="auto"/>
        </w:rPr>
        <w:t xml:space="preserve"> and </w:t>
      </w:r>
      <w:r w:rsidR="00885EE6">
        <w:rPr>
          <w:rFonts w:asciiTheme="minorHAnsi" w:hAnsiTheme="minorHAnsi" w:cstheme="minorHAnsi"/>
          <w:b/>
          <w:bCs/>
          <w:color w:val="auto"/>
        </w:rPr>
        <w:t>macrophage</w:t>
      </w:r>
      <w:r w:rsidR="007B3C75">
        <w:rPr>
          <w:rFonts w:asciiTheme="minorHAnsi" w:hAnsiTheme="minorHAnsi" w:cstheme="minorHAnsi"/>
          <w:b/>
          <w:bCs/>
          <w:color w:val="auto"/>
        </w:rPr>
        <w:t>-monocultures</w:t>
      </w:r>
      <w:r w:rsidR="00053A65">
        <w:rPr>
          <w:rFonts w:asciiTheme="minorHAnsi" w:hAnsiTheme="minorHAnsi" w:cstheme="minorHAnsi"/>
          <w:b/>
          <w:bCs/>
          <w:color w:val="auto"/>
        </w:rPr>
        <w:t xml:space="preserve"> subjected to individual and combined hemodynamic loads</w:t>
      </w:r>
      <w:r w:rsidR="00885EE6">
        <w:rPr>
          <w:rFonts w:asciiTheme="minorHAnsi" w:hAnsiTheme="minorHAnsi" w:cstheme="minorHAnsi"/>
          <w:b/>
          <w:bCs/>
          <w:color w:val="auto"/>
        </w:rPr>
        <w:t>.</w:t>
      </w:r>
      <w:r w:rsidR="006456DC">
        <w:rPr>
          <w:rFonts w:asciiTheme="minorHAnsi" w:hAnsiTheme="minorHAnsi" w:cstheme="minorHAnsi"/>
          <w:color w:val="auto"/>
        </w:rPr>
        <w:t xml:space="preserve"> </w:t>
      </w:r>
      <w:r w:rsidR="006350FE" w:rsidRPr="003123A4">
        <w:rPr>
          <w:rFonts w:asciiTheme="minorHAnsi" w:hAnsiTheme="minorHAnsi" w:cstheme="minorHAnsi"/>
          <w:b/>
          <w:bCs/>
          <w:color w:val="auto"/>
        </w:rPr>
        <w:t>(A)</w:t>
      </w:r>
      <w:r w:rsidR="006350FE">
        <w:rPr>
          <w:rFonts w:asciiTheme="minorHAnsi" w:hAnsiTheme="minorHAnsi" w:cstheme="minorHAnsi"/>
          <w:color w:val="auto"/>
        </w:rPr>
        <w:t xml:space="preserve"> </w:t>
      </w:r>
      <w:r w:rsidR="00053A65">
        <w:rPr>
          <w:rFonts w:asciiTheme="minorHAnsi" w:hAnsiTheme="minorHAnsi" w:cstheme="minorHAnsi"/>
          <w:color w:val="auto"/>
        </w:rPr>
        <w:t>Representative c</w:t>
      </w:r>
      <w:r w:rsidR="00885EE6">
        <w:rPr>
          <w:rFonts w:asciiTheme="minorHAnsi" w:hAnsiTheme="minorHAnsi" w:cstheme="minorHAnsi"/>
          <w:color w:val="auto"/>
        </w:rPr>
        <w:t>onfocal images</w:t>
      </w:r>
      <w:r w:rsidR="008D1EBD">
        <w:rPr>
          <w:rFonts w:asciiTheme="minorHAnsi" w:hAnsiTheme="minorHAnsi" w:cstheme="minorHAnsi"/>
          <w:color w:val="auto"/>
        </w:rPr>
        <w:t xml:space="preserve"> </w:t>
      </w:r>
      <w:r w:rsidR="00053A65">
        <w:rPr>
          <w:rFonts w:asciiTheme="minorHAnsi" w:hAnsiTheme="minorHAnsi" w:cstheme="minorHAnsi"/>
          <w:color w:val="auto"/>
        </w:rPr>
        <w:t>of myofibroblasts</w:t>
      </w:r>
      <w:r w:rsidR="006350FE">
        <w:rPr>
          <w:rFonts w:asciiTheme="minorHAnsi" w:hAnsiTheme="minorHAnsi" w:cstheme="minorHAnsi"/>
          <w:color w:val="auto"/>
        </w:rPr>
        <w:t>,</w:t>
      </w:r>
      <w:r w:rsidR="00053A65">
        <w:rPr>
          <w:rFonts w:asciiTheme="minorHAnsi" w:hAnsiTheme="minorHAnsi" w:cstheme="minorHAnsi"/>
          <w:color w:val="auto"/>
        </w:rPr>
        <w:t xml:space="preserve"> cultured for 10 days </w:t>
      </w:r>
      <w:r w:rsidR="008D1EBD">
        <w:rPr>
          <w:rFonts w:asciiTheme="minorHAnsi" w:hAnsiTheme="minorHAnsi" w:cstheme="minorHAnsi"/>
          <w:color w:val="auto"/>
        </w:rPr>
        <w:t xml:space="preserve">with </w:t>
      </w:r>
      <w:r w:rsidR="002D1D2C">
        <w:rPr>
          <w:rFonts w:asciiTheme="minorHAnsi" w:hAnsiTheme="minorHAnsi" w:cstheme="minorHAnsi"/>
          <w:color w:val="auto"/>
        </w:rPr>
        <w:t>actin fibers</w:t>
      </w:r>
      <w:r w:rsidR="008232E3">
        <w:rPr>
          <w:rFonts w:asciiTheme="minorHAnsi" w:hAnsiTheme="minorHAnsi" w:cstheme="minorHAnsi"/>
          <w:color w:val="auto"/>
        </w:rPr>
        <w:t xml:space="preserve"> (</w:t>
      </w:r>
      <w:r w:rsidR="008232E3">
        <w:rPr>
          <w:rFonts w:asciiTheme="minorHAnsi" w:hAnsiTheme="minorHAnsi" w:cstheme="minorHAnsi"/>
          <w:i/>
          <w:iCs/>
          <w:color w:val="auto"/>
        </w:rPr>
        <w:t>green</w:t>
      </w:r>
      <w:r w:rsidR="008232E3">
        <w:rPr>
          <w:rFonts w:asciiTheme="minorHAnsi" w:hAnsiTheme="minorHAnsi" w:cstheme="minorHAnsi"/>
          <w:color w:val="auto"/>
        </w:rPr>
        <w:t>)</w:t>
      </w:r>
      <w:r w:rsidR="002D1D2C">
        <w:rPr>
          <w:rFonts w:asciiTheme="minorHAnsi" w:hAnsiTheme="minorHAnsi" w:cstheme="minorHAnsi"/>
          <w:color w:val="auto"/>
        </w:rPr>
        <w:t>, nuclei (</w:t>
      </w:r>
      <w:r w:rsidR="002D1D2C">
        <w:rPr>
          <w:rFonts w:asciiTheme="minorHAnsi" w:hAnsiTheme="minorHAnsi" w:cstheme="minorHAnsi"/>
          <w:i/>
          <w:iCs/>
          <w:color w:val="auto"/>
        </w:rPr>
        <w:t>red</w:t>
      </w:r>
      <w:r w:rsidR="002D1D2C">
        <w:rPr>
          <w:rFonts w:asciiTheme="minorHAnsi" w:hAnsiTheme="minorHAnsi" w:cstheme="minorHAnsi"/>
          <w:color w:val="auto"/>
        </w:rPr>
        <w:t>)</w:t>
      </w:r>
      <w:r w:rsidR="006350FE">
        <w:rPr>
          <w:rFonts w:asciiTheme="minorHAnsi" w:hAnsiTheme="minorHAnsi" w:cstheme="minorHAnsi"/>
          <w:color w:val="auto"/>
        </w:rPr>
        <w:t>,</w:t>
      </w:r>
      <w:r w:rsidR="002D1D2C">
        <w:rPr>
          <w:rFonts w:asciiTheme="minorHAnsi" w:hAnsiTheme="minorHAnsi" w:cstheme="minorHAnsi"/>
          <w:color w:val="auto"/>
        </w:rPr>
        <w:t xml:space="preserve"> and scaffold (</w:t>
      </w:r>
      <w:r w:rsidR="002D1D2C">
        <w:rPr>
          <w:rFonts w:asciiTheme="minorHAnsi" w:hAnsiTheme="minorHAnsi" w:cstheme="minorHAnsi"/>
          <w:i/>
          <w:iCs/>
          <w:color w:val="auto"/>
        </w:rPr>
        <w:t>blue</w:t>
      </w:r>
      <w:r w:rsidR="002D1D2C">
        <w:rPr>
          <w:rFonts w:asciiTheme="minorHAnsi" w:hAnsiTheme="minorHAnsi" w:cstheme="minorHAnsi"/>
          <w:color w:val="auto"/>
        </w:rPr>
        <w:t>)</w:t>
      </w:r>
      <w:r w:rsidR="008D1EBD">
        <w:rPr>
          <w:rFonts w:asciiTheme="minorHAnsi" w:hAnsiTheme="minorHAnsi" w:cstheme="minorHAnsi"/>
          <w:color w:val="auto"/>
        </w:rPr>
        <w:t xml:space="preserve">, show a clear </w:t>
      </w:r>
      <w:r w:rsidR="002F4B1D">
        <w:rPr>
          <w:rFonts w:asciiTheme="minorHAnsi" w:hAnsiTheme="minorHAnsi" w:cstheme="minorHAnsi"/>
          <w:color w:val="auto"/>
        </w:rPr>
        <w:t xml:space="preserve">actin fiber orientation in the loaded </w:t>
      </w:r>
      <w:r w:rsidR="00177309">
        <w:rPr>
          <w:rFonts w:asciiTheme="minorHAnsi" w:hAnsiTheme="minorHAnsi" w:cstheme="minorHAnsi"/>
          <w:color w:val="auto"/>
        </w:rPr>
        <w:t xml:space="preserve">samples, when compared to the static samples in which no preferential </w:t>
      </w:r>
      <w:r w:rsidR="007404BF">
        <w:rPr>
          <w:rFonts w:asciiTheme="minorHAnsi" w:hAnsiTheme="minorHAnsi" w:cstheme="minorHAnsi"/>
          <w:color w:val="auto"/>
        </w:rPr>
        <w:t xml:space="preserve">actin fiber direction can be observed. </w:t>
      </w:r>
      <w:r w:rsidR="00F31584">
        <w:rPr>
          <w:rFonts w:asciiTheme="minorHAnsi" w:hAnsiTheme="minorHAnsi" w:cstheme="minorHAnsi"/>
          <w:color w:val="auto"/>
        </w:rPr>
        <w:t>Scale bar 50</w:t>
      </w:r>
      <w:r w:rsidR="00F31584">
        <w:rPr>
          <w:rFonts w:eastAsia="+mn-ea" w:cs="+mn-cs"/>
          <w:kern w:val="24"/>
        </w:rPr>
        <w:t> </w:t>
      </w:r>
      <w:r w:rsidR="00F31584" w:rsidRPr="009C3C68">
        <w:rPr>
          <w:rFonts w:eastAsia="+mn-ea" w:cs="+mn-cs"/>
          <w:kern w:val="24"/>
        </w:rPr>
        <w:t>µm</w:t>
      </w:r>
      <w:r w:rsidR="007404BF">
        <w:rPr>
          <w:rFonts w:asciiTheme="minorHAnsi" w:hAnsiTheme="minorHAnsi" w:cstheme="minorHAnsi"/>
          <w:color w:val="auto"/>
        </w:rPr>
        <w:t>.</w:t>
      </w:r>
      <w:r w:rsidR="00307ED0">
        <w:rPr>
          <w:rFonts w:asciiTheme="minorHAnsi" w:hAnsiTheme="minorHAnsi" w:cstheme="minorHAnsi"/>
          <w:color w:val="auto"/>
        </w:rPr>
        <w:t xml:space="preserve"> </w:t>
      </w:r>
      <w:r w:rsidR="006350FE" w:rsidRPr="003123A4">
        <w:rPr>
          <w:rFonts w:asciiTheme="minorHAnsi" w:hAnsiTheme="minorHAnsi" w:cstheme="minorHAnsi"/>
          <w:b/>
          <w:bCs/>
          <w:color w:val="auto"/>
        </w:rPr>
        <w:t>(B)</w:t>
      </w:r>
      <w:r w:rsidR="006350FE">
        <w:rPr>
          <w:rFonts w:asciiTheme="minorHAnsi" w:hAnsiTheme="minorHAnsi" w:cstheme="minorHAnsi"/>
          <w:color w:val="auto"/>
        </w:rPr>
        <w:t xml:space="preserve"> </w:t>
      </w:r>
      <w:r w:rsidR="006305E6">
        <w:rPr>
          <w:rFonts w:asciiTheme="minorHAnsi" w:hAnsiTheme="minorHAnsi" w:cstheme="minorHAnsi"/>
          <w:color w:val="auto"/>
        </w:rPr>
        <w:t>C</w:t>
      </w:r>
      <w:r w:rsidR="007F52F0">
        <w:rPr>
          <w:rFonts w:asciiTheme="minorHAnsi" w:hAnsiTheme="minorHAnsi" w:cstheme="minorHAnsi"/>
          <w:color w:val="auto"/>
        </w:rPr>
        <w:t xml:space="preserve">onfocal images of </w:t>
      </w:r>
      <w:r w:rsidR="004F0844">
        <w:rPr>
          <w:rFonts w:asciiTheme="minorHAnsi" w:hAnsiTheme="minorHAnsi" w:cstheme="minorHAnsi"/>
          <w:color w:val="auto"/>
        </w:rPr>
        <w:t>same myofibroblast monoculture stained for c</w:t>
      </w:r>
      <w:r w:rsidR="006305E6">
        <w:rPr>
          <w:rFonts w:asciiTheme="minorHAnsi" w:hAnsiTheme="minorHAnsi" w:cstheme="minorHAnsi"/>
          <w:color w:val="auto"/>
        </w:rPr>
        <w:t>ollagen (</w:t>
      </w:r>
      <w:r w:rsidR="006305E6">
        <w:rPr>
          <w:rFonts w:asciiTheme="minorHAnsi" w:hAnsiTheme="minorHAnsi" w:cstheme="minorHAnsi"/>
          <w:i/>
          <w:iCs/>
          <w:color w:val="auto"/>
        </w:rPr>
        <w:t>green</w:t>
      </w:r>
      <w:r w:rsidR="006305E6">
        <w:rPr>
          <w:rFonts w:asciiTheme="minorHAnsi" w:hAnsiTheme="minorHAnsi" w:cstheme="minorHAnsi"/>
          <w:color w:val="auto"/>
        </w:rPr>
        <w:t xml:space="preserve">) and </w:t>
      </w:r>
      <w:r w:rsidR="007F52F0">
        <w:rPr>
          <w:rFonts w:asciiTheme="minorHAnsi" w:hAnsiTheme="minorHAnsi" w:cstheme="minorHAnsi"/>
          <w:color w:val="auto"/>
        </w:rPr>
        <w:t>nuclei/</w:t>
      </w:r>
      <w:r w:rsidR="006305E6">
        <w:rPr>
          <w:rFonts w:asciiTheme="minorHAnsi" w:hAnsiTheme="minorHAnsi" w:cstheme="minorHAnsi"/>
          <w:color w:val="auto"/>
        </w:rPr>
        <w:t>scaffold (</w:t>
      </w:r>
      <w:r w:rsidR="006305E6">
        <w:rPr>
          <w:rFonts w:asciiTheme="minorHAnsi" w:hAnsiTheme="minorHAnsi" w:cstheme="minorHAnsi"/>
          <w:i/>
          <w:iCs/>
          <w:color w:val="auto"/>
        </w:rPr>
        <w:t>white</w:t>
      </w:r>
      <w:r w:rsidR="006305E6">
        <w:rPr>
          <w:rFonts w:asciiTheme="minorHAnsi" w:hAnsiTheme="minorHAnsi" w:cstheme="minorHAnsi"/>
          <w:color w:val="auto"/>
        </w:rPr>
        <w:t>)</w:t>
      </w:r>
      <w:r w:rsidR="003A5445">
        <w:rPr>
          <w:rFonts w:asciiTheme="minorHAnsi" w:hAnsiTheme="minorHAnsi" w:cstheme="minorHAnsi"/>
          <w:color w:val="auto"/>
        </w:rPr>
        <w:t xml:space="preserve">. </w:t>
      </w:r>
      <w:r w:rsidR="007F52F0">
        <w:rPr>
          <w:rFonts w:asciiTheme="minorHAnsi" w:hAnsiTheme="minorHAnsi" w:cstheme="minorHAnsi"/>
          <w:color w:val="auto"/>
        </w:rPr>
        <w:t>Scale bar 50</w:t>
      </w:r>
      <w:r w:rsidR="007F52F0">
        <w:rPr>
          <w:rFonts w:eastAsia="+mn-ea" w:cs="+mn-cs"/>
          <w:kern w:val="24"/>
        </w:rPr>
        <w:t> </w:t>
      </w:r>
      <w:r w:rsidR="007F52F0" w:rsidRPr="009C3C68">
        <w:rPr>
          <w:rFonts w:eastAsia="+mn-ea" w:cs="+mn-cs"/>
          <w:kern w:val="24"/>
        </w:rPr>
        <w:t>µm</w:t>
      </w:r>
      <w:r w:rsidR="007F52F0">
        <w:rPr>
          <w:rFonts w:asciiTheme="minorHAnsi" w:hAnsiTheme="minorHAnsi" w:cstheme="minorHAnsi"/>
          <w:color w:val="auto"/>
        </w:rPr>
        <w:t>.</w:t>
      </w:r>
      <w:r w:rsidR="009836E8">
        <w:rPr>
          <w:rFonts w:asciiTheme="minorHAnsi" w:hAnsiTheme="minorHAnsi" w:cstheme="minorHAnsi"/>
          <w:color w:val="auto"/>
        </w:rPr>
        <w:t xml:space="preserve"> </w:t>
      </w:r>
      <w:r w:rsidR="0084454B" w:rsidRPr="003123A4">
        <w:rPr>
          <w:rFonts w:asciiTheme="minorHAnsi" w:hAnsiTheme="minorHAnsi" w:cstheme="minorHAnsi"/>
          <w:b/>
          <w:bCs/>
          <w:color w:val="auto"/>
        </w:rPr>
        <w:t>(C)</w:t>
      </w:r>
      <w:r w:rsidR="00C70E65">
        <w:rPr>
          <w:rFonts w:asciiTheme="minorHAnsi" w:hAnsiTheme="minorHAnsi" w:cstheme="minorHAnsi"/>
          <w:color w:val="auto"/>
        </w:rPr>
        <w:t xml:space="preserve"> </w:t>
      </w:r>
      <w:r w:rsidR="001348DB">
        <w:rPr>
          <w:rFonts w:asciiTheme="minorHAnsi" w:hAnsiTheme="minorHAnsi" w:cstheme="minorHAnsi"/>
          <w:color w:val="auto"/>
        </w:rPr>
        <w:t>Boxplots of p</w:t>
      </w:r>
      <w:r w:rsidR="009836E8">
        <w:rPr>
          <w:rFonts w:asciiTheme="minorHAnsi" w:hAnsiTheme="minorHAnsi" w:cstheme="minorHAnsi"/>
          <w:color w:val="auto"/>
        </w:rPr>
        <w:t xml:space="preserve">rotein secretion profiles of statically and dynamically cultured </w:t>
      </w:r>
      <w:r w:rsidR="00DE697C">
        <w:rPr>
          <w:rFonts w:asciiTheme="minorHAnsi" w:hAnsiTheme="minorHAnsi" w:cstheme="minorHAnsi"/>
          <w:color w:val="auto"/>
        </w:rPr>
        <w:t xml:space="preserve">THP1-derived </w:t>
      </w:r>
      <w:r w:rsidR="009836E8">
        <w:rPr>
          <w:rFonts w:asciiTheme="minorHAnsi" w:hAnsiTheme="minorHAnsi" w:cstheme="minorHAnsi"/>
          <w:color w:val="auto"/>
        </w:rPr>
        <w:t xml:space="preserve">macrophages </w:t>
      </w:r>
      <w:r w:rsidR="001348DB">
        <w:rPr>
          <w:rFonts w:asciiTheme="minorHAnsi" w:hAnsiTheme="minorHAnsi" w:cstheme="minorHAnsi"/>
          <w:color w:val="auto"/>
        </w:rPr>
        <w:t>for 8 days</w:t>
      </w:r>
      <w:r w:rsidR="004B2111">
        <w:rPr>
          <w:rFonts w:asciiTheme="minorHAnsi" w:hAnsiTheme="minorHAnsi" w:cstheme="minorHAnsi"/>
          <w:color w:val="auto"/>
        </w:rPr>
        <w:t>, with</w:t>
      </w:r>
      <w:r w:rsidR="00A72177">
        <w:rPr>
          <w:rFonts w:asciiTheme="minorHAnsi" w:hAnsiTheme="minorHAnsi" w:cstheme="minorHAnsi"/>
          <w:color w:val="auto"/>
        </w:rPr>
        <w:t xml:space="preserve"> c</w:t>
      </w:r>
      <w:r w:rsidR="007E2A43" w:rsidRPr="00EC232A">
        <w:rPr>
          <w:rFonts w:asciiTheme="minorHAnsi" w:hAnsiTheme="minorHAnsi" w:cstheme="minorHAnsi"/>
          <w:color w:val="auto"/>
        </w:rPr>
        <w:t>alculated</w:t>
      </w:r>
      <w:r w:rsidR="007E2A43" w:rsidRPr="007E2A43">
        <w:rPr>
          <w:rFonts w:asciiTheme="minorHAnsi" w:hAnsiTheme="minorHAnsi" w:cstheme="minorHAnsi"/>
          <w:color w:val="auto"/>
        </w:rPr>
        <w:t xml:space="preserve"> M1/M2 ratios based on the cytokine secretion levels of IL-6, TNF-α, MCP-1 (pro-inflammatory) and IL-10, IL-13, MMP-9 (anti-inflammatory)</w:t>
      </w:r>
      <w:r w:rsidR="00A72177">
        <w:rPr>
          <w:rFonts w:asciiTheme="minorHAnsi" w:hAnsiTheme="minorHAnsi" w:cstheme="minorHAnsi"/>
          <w:color w:val="auto"/>
        </w:rPr>
        <w:t xml:space="preserve">. </w:t>
      </w:r>
      <w:r w:rsidR="0084454B">
        <w:rPr>
          <w:rFonts w:asciiTheme="minorHAnsi" w:hAnsiTheme="minorHAnsi" w:cstheme="minorHAnsi"/>
          <w:color w:val="auto"/>
        </w:rPr>
        <w:t>The dot</w:t>
      </w:r>
      <w:r w:rsidR="00A72177">
        <w:rPr>
          <w:rFonts w:asciiTheme="minorHAnsi" w:hAnsiTheme="minorHAnsi" w:cstheme="minorHAnsi"/>
          <w:color w:val="auto"/>
        </w:rPr>
        <w:t xml:space="preserve"> in the MCP-1 graph represents a statistical outlier. </w:t>
      </w:r>
      <w:r w:rsidR="009F74ED" w:rsidRPr="007E2A43">
        <w:rPr>
          <w:rFonts w:asciiTheme="minorHAnsi" w:hAnsiTheme="minorHAnsi" w:cstheme="minorHAnsi"/>
          <w:color w:val="auto"/>
        </w:rPr>
        <w:t>(</w:t>
      </w:r>
      <w:r w:rsidR="009F74ED">
        <w:rPr>
          <w:rFonts w:asciiTheme="minorHAnsi" w:hAnsiTheme="minorHAnsi" w:cstheme="minorHAnsi"/>
          <w:b/>
          <w:bCs/>
          <w:color w:val="auto"/>
        </w:rPr>
        <w:t>D</w:t>
      </w:r>
      <w:r w:rsidR="009F74ED" w:rsidRPr="007E2A43">
        <w:rPr>
          <w:rFonts w:asciiTheme="minorHAnsi" w:hAnsiTheme="minorHAnsi" w:cstheme="minorHAnsi"/>
          <w:color w:val="auto"/>
        </w:rPr>
        <w:t>)</w:t>
      </w:r>
      <w:r w:rsidR="009F74ED" w:rsidDel="0084454B">
        <w:rPr>
          <w:rFonts w:asciiTheme="minorHAnsi" w:hAnsiTheme="minorHAnsi" w:cstheme="minorHAnsi"/>
          <w:color w:val="auto"/>
        </w:rPr>
        <w:t xml:space="preserve"> </w:t>
      </w:r>
      <w:r w:rsidR="00D70F43">
        <w:rPr>
          <w:rFonts w:asciiTheme="minorHAnsi" w:hAnsiTheme="minorHAnsi" w:cstheme="minorHAnsi"/>
          <w:color w:val="auto"/>
        </w:rPr>
        <w:t>ELISA data of the r</w:t>
      </w:r>
      <w:r w:rsidR="007E2A43" w:rsidRPr="007E2A43">
        <w:rPr>
          <w:rFonts w:asciiTheme="minorHAnsi" w:hAnsiTheme="minorHAnsi" w:cstheme="minorHAnsi"/>
          <w:color w:val="auto"/>
        </w:rPr>
        <w:t xml:space="preserve">elative </w:t>
      </w:r>
      <w:r w:rsidR="00D70F43">
        <w:rPr>
          <w:rFonts w:asciiTheme="minorHAnsi" w:hAnsiTheme="minorHAnsi" w:cstheme="minorHAnsi"/>
          <w:color w:val="auto"/>
        </w:rPr>
        <w:t xml:space="preserve">protein </w:t>
      </w:r>
      <w:r w:rsidR="007E2A43" w:rsidRPr="007E2A43">
        <w:rPr>
          <w:rFonts w:asciiTheme="minorHAnsi" w:hAnsiTheme="minorHAnsi" w:cstheme="minorHAnsi"/>
          <w:color w:val="auto"/>
        </w:rPr>
        <w:t xml:space="preserve">secretion levels </w:t>
      </w:r>
      <w:r w:rsidR="000B1B95">
        <w:rPr>
          <w:rFonts w:asciiTheme="minorHAnsi" w:hAnsiTheme="minorHAnsi" w:cstheme="minorHAnsi"/>
          <w:color w:val="auto"/>
        </w:rPr>
        <w:t xml:space="preserve">of statically and dynamically cultured macrophages </w:t>
      </w:r>
      <w:r w:rsidR="003E3614">
        <w:rPr>
          <w:rFonts w:asciiTheme="minorHAnsi" w:hAnsiTheme="minorHAnsi" w:cstheme="minorHAnsi"/>
          <w:color w:val="auto"/>
        </w:rPr>
        <w:t>at day</w:t>
      </w:r>
      <w:r w:rsidR="00970EE9">
        <w:rPr>
          <w:rFonts w:asciiTheme="minorHAnsi" w:hAnsiTheme="minorHAnsi" w:cstheme="minorHAnsi"/>
          <w:color w:val="auto"/>
        </w:rPr>
        <w:t> </w:t>
      </w:r>
      <w:r w:rsidR="003E3614">
        <w:rPr>
          <w:rFonts w:asciiTheme="minorHAnsi" w:hAnsiTheme="minorHAnsi" w:cstheme="minorHAnsi"/>
          <w:color w:val="auto"/>
        </w:rPr>
        <w:t>8</w:t>
      </w:r>
      <w:r w:rsidR="00970EE9">
        <w:rPr>
          <w:rFonts w:asciiTheme="minorHAnsi" w:hAnsiTheme="minorHAnsi" w:cstheme="minorHAnsi"/>
          <w:color w:val="auto"/>
        </w:rPr>
        <w:t xml:space="preserve"> </w:t>
      </w:r>
      <w:r w:rsidR="007E2A43" w:rsidRPr="007E2A43">
        <w:rPr>
          <w:rFonts w:asciiTheme="minorHAnsi" w:hAnsiTheme="minorHAnsi" w:cstheme="minorHAnsi"/>
          <w:color w:val="auto"/>
        </w:rPr>
        <w:t>compared to the average secretion of pro-inflammatory, anti-inflammatory, growth</w:t>
      </w:r>
      <w:r w:rsidR="0084454B">
        <w:rPr>
          <w:rFonts w:asciiTheme="minorHAnsi" w:hAnsiTheme="minorHAnsi" w:cstheme="minorHAnsi"/>
          <w:color w:val="auto"/>
        </w:rPr>
        <w:t>,</w:t>
      </w:r>
      <w:r w:rsidR="007E2A43" w:rsidRPr="007E2A43">
        <w:rPr>
          <w:rFonts w:asciiTheme="minorHAnsi" w:hAnsiTheme="minorHAnsi" w:cstheme="minorHAnsi"/>
          <w:color w:val="auto"/>
        </w:rPr>
        <w:t xml:space="preserve"> and remodeling proteins (protein levels were corrected for the average DNA content per group)</w:t>
      </w:r>
      <w:r w:rsidR="004B2111">
        <w:rPr>
          <w:rFonts w:asciiTheme="minorHAnsi" w:hAnsiTheme="minorHAnsi" w:cstheme="minorHAnsi"/>
          <w:color w:val="auto"/>
        </w:rPr>
        <w:t>.</w:t>
      </w:r>
      <w:r w:rsidR="007E2A43" w:rsidRPr="007E2A43">
        <w:rPr>
          <w:rFonts w:asciiTheme="minorHAnsi" w:hAnsiTheme="minorHAnsi" w:cstheme="minorHAnsi"/>
          <w:color w:val="auto"/>
        </w:rPr>
        <w:t xml:space="preserve"> The dots and shaded areas indicate, respectively, the 50th and 25</w:t>
      </w:r>
      <w:r w:rsidR="007E2A43" w:rsidRPr="003123A4">
        <w:rPr>
          <w:rFonts w:asciiTheme="minorHAnsi" w:hAnsiTheme="minorHAnsi" w:cstheme="minorHAnsi"/>
          <w:color w:val="auto"/>
          <w:vertAlign w:val="superscript"/>
        </w:rPr>
        <w:t>th</w:t>
      </w:r>
      <w:r w:rsidR="007E2A43" w:rsidRPr="007E2A43">
        <w:rPr>
          <w:rFonts w:asciiTheme="minorHAnsi" w:hAnsiTheme="minorHAnsi" w:cstheme="minorHAnsi"/>
          <w:color w:val="auto"/>
        </w:rPr>
        <w:t>–75</w:t>
      </w:r>
      <w:r w:rsidR="007E2A43" w:rsidRPr="003123A4">
        <w:rPr>
          <w:rFonts w:asciiTheme="minorHAnsi" w:hAnsiTheme="minorHAnsi" w:cstheme="minorHAnsi"/>
          <w:color w:val="auto"/>
          <w:vertAlign w:val="superscript"/>
        </w:rPr>
        <w:t>th</w:t>
      </w:r>
      <w:r w:rsidR="007E2A43" w:rsidRPr="007E2A43">
        <w:rPr>
          <w:rFonts w:asciiTheme="minorHAnsi" w:hAnsiTheme="minorHAnsi" w:cstheme="minorHAnsi"/>
          <w:color w:val="auto"/>
        </w:rPr>
        <w:t xml:space="preserve"> percentiles.</w:t>
      </w:r>
      <w:r w:rsidR="00024CB3">
        <w:rPr>
          <w:rFonts w:asciiTheme="minorHAnsi" w:hAnsiTheme="minorHAnsi" w:cstheme="minorHAnsi"/>
          <w:color w:val="auto"/>
        </w:rPr>
        <w:t xml:space="preserve"> </w:t>
      </w:r>
      <w:r w:rsidR="002D72BE">
        <w:rPr>
          <w:rFonts w:asciiTheme="minorHAnsi" w:hAnsiTheme="minorHAnsi" w:cstheme="minorHAnsi"/>
          <w:color w:val="auto"/>
        </w:rPr>
        <w:t xml:space="preserve">Abbreviations: </w:t>
      </w:r>
      <w:r w:rsidR="002D72BE" w:rsidRPr="00A447AE">
        <w:rPr>
          <w:rFonts w:eastAsia="+mn-ea" w:cs="+mn-cs"/>
          <w:kern w:val="24"/>
        </w:rPr>
        <w:t>monocyte chemoattractant protein 1 (MCP-1)</w:t>
      </w:r>
      <w:r w:rsidR="002C2AFA">
        <w:rPr>
          <w:rFonts w:eastAsia="+mn-ea" w:cs="+mn-cs"/>
          <w:kern w:val="24"/>
        </w:rPr>
        <w:t>,</w:t>
      </w:r>
      <w:r w:rsidR="002D72BE" w:rsidRPr="002D72BE">
        <w:rPr>
          <w:rFonts w:eastAsia="+mn-ea" w:cs="+mn-cs"/>
          <w:kern w:val="24"/>
        </w:rPr>
        <w:t xml:space="preserve"> </w:t>
      </w:r>
      <w:r w:rsidR="002C2AFA" w:rsidRPr="00A447AE">
        <w:rPr>
          <w:rFonts w:eastAsia="+mn-ea" w:cs="+mn-cs"/>
          <w:kern w:val="24"/>
        </w:rPr>
        <w:t xml:space="preserve">interleukin (IL), </w:t>
      </w:r>
      <w:r w:rsidR="00732E8F" w:rsidRPr="00A447AE">
        <w:rPr>
          <w:rFonts w:eastAsia="+mn-ea" w:cs="+mn-cs"/>
          <w:kern w:val="24"/>
        </w:rPr>
        <w:t>transforming growth factor beta (TGF-</w:t>
      </w:r>
      <w:r w:rsidR="00732E8F" w:rsidRPr="00A447AE">
        <w:rPr>
          <w:rFonts w:eastAsia="+mn-ea" w:cs="+mn-cs"/>
          <w:kern w:val="24"/>
          <w:lang w:val="el-GR"/>
        </w:rPr>
        <w:t>β)</w:t>
      </w:r>
      <w:r w:rsidR="00732E8F">
        <w:rPr>
          <w:rFonts w:eastAsia="+mn-ea" w:cs="+mn-cs"/>
          <w:kern w:val="24"/>
        </w:rPr>
        <w:t xml:space="preserve">, </w:t>
      </w:r>
      <w:r w:rsidR="00024CB3" w:rsidRPr="00A447AE">
        <w:rPr>
          <w:rFonts w:eastAsia="+mn-ea" w:cs="+mn-cs"/>
          <w:kern w:val="24"/>
        </w:rPr>
        <w:t>matrix metalloproteinase (MMP)</w:t>
      </w:r>
      <w:r w:rsidR="00024CB3">
        <w:rPr>
          <w:rFonts w:eastAsia="+mn-ea" w:cs="+mn-cs"/>
          <w:kern w:val="24"/>
        </w:rPr>
        <w:t xml:space="preserve">, </w:t>
      </w:r>
      <w:r w:rsidR="00024CB3" w:rsidRPr="00A447AE">
        <w:rPr>
          <w:rFonts w:eastAsia="+mn-ea" w:cs="+mn-cs"/>
          <w:kern w:val="24"/>
        </w:rPr>
        <w:t>platelet</w:t>
      </w:r>
      <w:r w:rsidR="009F74ED">
        <w:rPr>
          <w:rFonts w:eastAsia="+mn-ea" w:cs="+mn-cs"/>
          <w:kern w:val="24"/>
        </w:rPr>
        <w:t>-</w:t>
      </w:r>
      <w:r w:rsidR="00024CB3" w:rsidRPr="00A447AE">
        <w:rPr>
          <w:rFonts w:eastAsia="+mn-ea" w:cs="+mn-cs"/>
          <w:kern w:val="24"/>
        </w:rPr>
        <w:t>derived growth factor (PDGF)</w:t>
      </w:r>
      <w:r w:rsidR="00024CB3">
        <w:rPr>
          <w:rFonts w:eastAsia="+mn-ea" w:cs="+mn-cs"/>
          <w:kern w:val="24"/>
        </w:rPr>
        <w:t xml:space="preserve">, </w:t>
      </w:r>
      <w:r w:rsidR="00024CB3" w:rsidRPr="00A447AE">
        <w:rPr>
          <w:rFonts w:eastAsia="+mn-ea" w:cs="+mn-cs"/>
          <w:kern w:val="24"/>
        </w:rPr>
        <w:t>connective tissue growth factor (CTGF)</w:t>
      </w:r>
      <w:r w:rsidR="00024CB3">
        <w:rPr>
          <w:rFonts w:eastAsia="+mn-ea" w:cs="+mn-cs"/>
          <w:kern w:val="24"/>
        </w:rPr>
        <w:t xml:space="preserve">, </w:t>
      </w:r>
      <w:r w:rsidR="007B0BD1" w:rsidRPr="00A447AE">
        <w:rPr>
          <w:rFonts w:eastAsia="+mn-ea" w:cs="+mn-cs"/>
          <w:kern w:val="24"/>
        </w:rPr>
        <w:t>tumor necrosis factor alpha (TNF-</w:t>
      </w:r>
      <w:r w:rsidR="007B0BD1" w:rsidRPr="00A447AE">
        <w:rPr>
          <w:rFonts w:eastAsia="+mn-ea" w:cs="+mn-cs"/>
          <w:kern w:val="24"/>
          <w:lang w:val="el-GR"/>
        </w:rPr>
        <w:t>α)</w:t>
      </w:r>
      <w:r w:rsidR="007B0BD1">
        <w:rPr>
          <w:rFonts w:eastAsia="+mn-ea" w:cs="+mn-cs"/>
          <w:kern w:val="24"/>
        </w:rPr>
        <w:t xml:space="preserve">, </w:t>
      </w:r>
      <w:r w:rsidR="00F26571">
        <w:rPr>
          <w:rFonts w:eastAsia="+mn-ea" w:cs="+mn-cs"/>
          <w:kern w:val="24"/>
        </w:rPr>
        <w:t>enzyme-linked immunosorbent assay (ELISA).</w:t>
      </w:r>
      <w:r w:rsidR="002D72BE" w:rsidRPr="002D72BE">
        <w:rPr>
          <w:rFonts w:asciiTheme="minorHAnsi" w:hAnsiTheme="minorHAnsi" w:cstheme="minorHAnsi"/>
          <w:color w:val="auto"/>
        </w:rPr>
        <w:t>* p &lt; 0.05; ** p &lt; 0.01, *** p &lt; 0.001.</w:t>
      </w:r>
      <w:r w:rsidR="002D72BE" w:rsidRPr="002D72BE">
        <w:rPr>
          <w:rFonts w:eastAsia="+mn-ea" w:cs="+mn-cs"/>
          <w:kern w:val="24"/>
        </w:rPr>
        <w:t xml:space="preserve"> </w:t>
      </w:r>
      <w:r w:rsidR="004F0844">
        <w:rPr>
          <w:rFonts w:asciiTheme="minorHAnsi" w:hAnsiTheme="minorHAnsi" w:cstheme="minorHAnsi"/>
          <w:color w:val="auto"/>
        </w:rPr>
        <w:t>Panel</w:t>
      </w:r>
      <w:r w:rsidR="004B2111">
        <w:rPr>
          <w:rFonts w:asciiTheme="minorHAnsi" w:hAnsiTheme="minorHAnsi" w:cstheme="minorHAnsi"/>
          <w:color w:val="auto"/>
        </w:rPr>
        <w:t>s</w:t>
      </w:r>
      <w:r w:rsidR="004F0844">
        <w:rPr>
          <w:rFonts w:asciiTheme="minorHAnsi" w:hAnsiTheme="minorHAnsi" w:cstheme="minorHAnsi"/>
          <w:color w:val="auto"/>
        </w:rPr>
        <w:t xml:space="preserve"> A and B were adapted from </w:t>
      </w:r>
      <w:r w:rsidR="004F0844" w:rsidRPr="0082372E">
        <w:rPr>
          <w:rFonts w:eastAsia="+mn-ea" w:cs="+mn-cs"/>
          <w:kern w:val="24"/>
        </w:rPr>
        <w:t>Van Haaften et al</w:t>
      </w:r>
      <w:r w:rsidR="004F0844">
        <w:rPr>
          <w:rFonts w:eastAsia="+mn-ea" w:cs="+mn-cs"/>
          <w:kern w:val="24"/>
        </w:rPr>
        <w:t>.</w:t>
      </w:r>
      <w:r w:rsidR="004F0844">
        <w:rPr>
          <w:rFonts w:eastAsia="+mn-ea" w:cs="+mn-cs"/>
          <w:kern w:val="24"/>
        </w:rPr>
        <w:fldChar w:fldCharType="begin" w:fldLock="1"/>
      </w:r>
      <w:r w:rsidR="002F28F5">
        <w:rPr>
          <w:rFonts w:eastAsia="+mn-ea" w:cs="+mn-cs"/>
          <w:kern w:val="24"/>
        </w:rPr>
        <w:instrText>ADDIN CSL_CITATION {"citationItems":[{"id":"ITEM-1","itemData":{"DOI":"10.1089/ten.tec.2018.0104","ISSN":"1937-3384","PMID":"29877143","abstract":"The success of cardiovascular tissue engineering (TE) strategies largely depends on the mechanical environment in which cells develop a neotissue through growth and remodeling processes. This mechanical environment is defined by the local scaffold architecture to which cells adhere, that is, the microenvironment, and by external mechanical cues to which cells respond, that is, hemodynamic loading. The hemodynamic environment of early developing blood vessels consists of both shear stress (due to blood flow) and circumferential stretch (due to blood pressure). Experimental platforms that recapitulate this mechanical environment in a controlled and tunable manner are thus critical for investigating cardiovascular TE. In traditional perfusion bioreactors, however, shear stress and stretch are coupled, hampering a clear delineation of their effects on cell and tissue response. In this study, we uniquely designed a bioreactor that independently combines these two types of mechanical cues in eight parallel vascular grafts. The system is computationally and experimentally validated, through finite element analysis and culture of tissue constructs, respectively, to distinguish various levels of shear stress (up to 5 Pa) and cyclic stretch (up to 1.10). To illustrate the usefulness of the system, we investigated the relative contribution of cyclic stretch (1.05 at 0.5 Hz) and shear stress (1 Pa) to tissue development. Both types of hemodynamic loading contributed to cell alignment, but the contribution of shear stress overruled stretch-induced cell proliferation and matrix (i.e., collagen and glycosaminoglycan) production. At a macroscopic level, cyclic stretching led to the most linear stress-stretch response, which was not related to the presence of shear stress. In conclusion, we have developed a bioreactor that is particularly suited to further unravel the interplay between hemodynamics and in situ TE processes. Using the new system, this work highlights the importance of hemodynamic loading to the study of developing vascular tissues.","author":[{"dropping-particle":"","family":"Haaften","given":"Eline E","non-dropping-particle":"Van","parse-names":false,"suffix":""},{"dropping-particle":"","family":"Wissing","given":"Tamar B","non-dropping-particle":"","parse-names":false,"suffix":""},{"dropping-particle":"","family":"Rutten","given":"Marcel C.M.","non-dropping-particle":"","parse-names":false,"suffix":""},{"dropping-particle":"","family":"Bulsink","given":"Jurgen A","non-dropping-particle":"","parse-names":false,"suffix":""},{"dropping-particle":"","family":"Gashi","given":"Kujtim","non-dropping-particle":"","parse-names":false,"suffix":""},{"dropping-particle":"","family":"Kelle","given":"Mathieu A.J.","non-dropping-particle":"van","parse-names":false,"suffix":""},{"dropping-particle":"","family":"Smits","given":"Anthal I.P.M.","non-dropping-particle":"","parse-names":false,"suffix":""},{"dropping-particle":"","family":"Bouten","given":"Carlijn V.C.","non-dropping-particle":"","parse-names":false,"suffix":""},{"dropping-particle":"","family":"Kurniawan","given":"Nicholas A","non-dropping-particle":"","parse-names":false,"suffix":""}],"container-title":"Tissue Engineering Part C: Methods","id":"ITEM-1","issue":"7","issued":{"date-parts":[["2018","7"]]},"page":"418-429","title":"Decoupling the Effect of Shear Stress and Stretch on Tissue Growth and Remodeling in a Vascular Graft","type":"article-journal","volume":"24"},"uris":["http://www.mendeley.com/documents/?uuid=5d0f3835-0e15-4e1f-b0ad-bce8f9e88da0"]}],"mendeley":{"formattedCitation":"&lt;sup&gt;19&lt;/sup&gt;","plainTextFormattedCitation":"19","previouslyFormattedCitation":"&lt;sup&gt;19&lt;/sup&gt;"},"properties":{"noteIndex":0},"schema":"https://github.com/citation-style-language/schema/raw/master/csl-citation.json"}</w:instrText>
      </w:r>
      <w:r w:rsidR="004F0844">
        <w:rPr>
          <w:rFonts w:eastAsia="+mn-ea" w:cs="+mn-cs"/>
          <w:kern w:val="24"/>
        </w:rPr>
        <w:fldChar w:fldCharType="separate"/>
      </w:r>
      <w:r w:rsidR="002F28F5" w:rsidRPr="002F28F5">
        <w:rPr>
          <w:rFonts w:eastAsia="+mn-ea" w:cs="+mn-cs"/>
          <w:noProof/>
          <w:kern w:val="24"/>
          <w:vertAlign w:val="superscript"/>
        </w:rPr>
        <w:t>19</w:t>
      </w:r>
      <w:r w:rsidR="004F0844">
        <w:rPr>
          <w:rFonts w:eastAsia="+mn-ea" w:cs="+mn-cs"/>
          <w:kern w:val="24"/>
        </w:rPr>
        <w:fldChar w:fldCharType="end"/>
      </w:r>
      <w:r w:rsidR="004F0844">
        <w:rPr>
          <w:rFonts w:eastAsia="+mn-ea" w:cs="+mn-cs"/>
          <w:kern w:val="24"/>
        </w:rPr>
        <w:t>. Panel</w:t>
      </w:r>
      <w:r w:rsidR="004B2111">
        <w:rPr>
          <w:rFonts w:eastAsia="+mn-ea" w:cs="+mn-cs"/>
          <w:kern w:val="24"/>
        </w:rPr>
        <w:t>s</w:t>
      </w:r>
      <w:r w:rsidR="004F0844">
        <w:rPr>
          <w:rFonts w:eastAsia="+mn-ea" w:cs="+mn-cs"/>
          <w:kern w:val="24"/>
        </w:rPr>
        <w:t xml:space="preserve"> C and D were adapted from </w:t>
      </w:r>
      <w:proofErr w:type="spellStart"/>
      <w:r w:rsidR="002D72BE" w:rsidRPr="000575DE">
        <w:rPr>
          <w:rFonts w:eastAsia="+mn-ea" w:cs="+mn-cs"/>
          <w:kern w:val="24"/>
        </w:rPr>
        <w:t>Wissing</w:t>
      </w:r>
      <w:proofErr w:type="spellEnd"/>
      <w:r w:rsidR="002D72BE">
        <w:rPr>
          <w:rFonts w:eastAsia="+mn-ea" w:cs="+mn-cs"/>
          <w:kern w:val="24"/>
        </w:rPr>
        <w:t xml:space="preserve"> </w:t>
      </w:r>
      <w:r w:rsidR="002D72BE" w:rsidRPr="000575DE">
        <w:rPr>
          <w:rFonts w:eastAsia="+mn-ea" w:cs="+mn-cs"/>
          <w:kern w:val="24"/>
        </w:rPr>
        <w:t>et al</w:t>
      </w:r>
      <w:r w:rsidR="002D72BE">
        <w:rPr>
          <w:rFonts w:eastAsia="+mn-ea" w:cs="+mn-cs"/>
          <w:kern w:val="24"/>
        </w:rPr>
        <w:t>.</w:t>
      </w:r>
      <w:r w:rsidR="002D72BE">
        <w:rPr>
          <w:rFonts w:eastAsia="+mn-ea" w:cs="+mn-cs"/>
          <w:kern w:val="24"/>
        </w:rPr>
        <w:fldChar w:fldCharType="begin" w:fldLock="1"/>
      </w:r>
      <w:r w:rsidR="002F28F5">
        <w:rPr>
          <w:rFonts w:eastAsia="+mn-ea" w:cs="+mn-cs"/>
          <w:kern w:val="24"/>
        </w:rPr>
        <w:instrText>ADDIN CSL_CITATION {"citationItems":[{"id":"ITEM-1","itemData":{"DOI":"10.1039/C9BM01005J","ISSN":"2047-4830","abstract":"Macrophages play a governing role in material-driven tissue regeneration. Here we show that the paracrine signals of macrophages to direct tissue regeneration and scaffold degradation are dependent on hemodynamic loads.","author":[{"dropping-particle":"","family":"Wissing","given":"Tamar B.","non-dropping-particle":"","parse-names":false,"suffix":""},{"dropping-particle":"","family":"Haaften","given":"Eline E.","non-dropping-particle":"van","parse-names":false,"suffix":""},{"dropping-particle":"","family":"Koch","given":"Suzanne E.","non-dropping-particle":"","parse-names":false,"suffix":""},{"dropping-particle":"","family":"Ippel","given":"Bastiaan D.","non-dropping-particle":"","parse-names":false,"suffix":""},{"dropping-particle":"","family":"Kurniawan","given":"Nicholas A.","non-dropping-particle":"","parse-names":false,"suffix":""},{"dropping-particle":"","family":"Bouten","given":"Carlijn V. C.","non-dropping-particle":"","parse-names":false,"suffix":""},{"dropping-particle":"","family":"Smits","given":"Anthal I. P. M.","non-dropping-particle":"","parse-names":false,"suffix":""}],"container-title":"Biomaterials Science","id":"ITEM-1","issue":"1","issued":{"date-parts":[["2020"]]},"page":"132-147","title":"Hemodynamic loads distinctively impact the secretory profile of biomaterial-activated macrophages – implications for in situ vascular tissue engineering","type":"article-journal","volume":"8"},"uris":["http://www.mendeley.com/documents/?uuid=76d58e87-5935-4b8d-89d8-4cff5a1d4059"]}],"mendeley":{"formattedCitation":"&lt;sup&gt;43&lt;/sup&gt;","plainTextFormattedCitation":"43","previouslyFormattedCitation":"&lt;sup&gt;43&lt;/sup&gt;"},"properties":{"noteIndex":0},"schema":"https://github.com/citation-style-language/schema/raw/master/csl-citation.json"}</w:instrText>
      </w:r>
      <w:r w:rsidR="002D72BE">
        <w:rPr>
          <w:rFonts w:eastAsia="+mn-ea" w:cs="+mn-cs"/>
          <w:kern w:val="24"/>
        </w:rPr>
        <w:fldChar w:fldCharType="separate"/>
      </w:r>
      <w:r w:rsidR="002F28F5" w:rsidRPr="002F28F5">
        <w:rPr>
          <w:rFonts w:eastAsia="+mn-ea" w:cs="+mn-cs"/>
          <w:noProof/>
          <w:kern w:val="24"/>
          <w:vertAlign w:val="superscript"/>
        </w:rPr>
        <w:t>43</w:t>
      </w:r>
      <w:r w:rsidR="002D72BE">
        <w:rPr>
          <w:rFonts w:eastAsia="+mn-ea" w:cs="+mn-cs"/>
          <w:kern w:val="24"/>
        </w:rPr>
        <w:fldChar w:fldCharType="end"/>
      </w:r>
      <w:r w:rsidR="00015848">
        <w:rPr>
          <w:rFonts w:eastAsia="+mn-ea" w:cs="+mn-cs"/>
          <w:kern w:val="24"/>
        </w:rPr>
        <w:t>.</w:t>
      </w:r>
      <w:r w:rsidR="00751F2C" w:rsidRPr="00751F2C">
        <w:rPr>
          <w:rFonts w:asciiTheme="minorHAnsi" w:hAnsiTheme="minorHAnsi" w:cstheme="minorHAnsi"/>
          <w:color w:val="000000" w:themeColor="text1"/>
        </w:rPr>
        <w:t xml:space="preserve"> </w:t>
      </w:r>
    </w:p>
    <w:p w14:paraId="5EA7166F" w14:textId="73A77EBE" w:rsidR="006465CB" w:rsidRDefault="006465CB" w:rsidP="00BC0808">
      <w:pPr>
        <w:widowControl/>
        <w:autoSpaceDE/>
        <w:autoSpaceDN/>
        <w:adjustRightInd/>
        <w:jc w:val="left"/>
        <w:rPr>
          <w:rFonts w:asciiTheme="minorHAnsi" w:hAnsiTheme="minorHAnsi" w:cstheme="minorHAnsi"/>
          <w:b/>
        </w:rPr>
      </w:pPr>
    </w:p>
    <w:p w14:paraId="05A5998B" w14:textId="7FE20A4F" w:rsidR="00CF1B18" w:rsidRDefault="006305D7" w:rsidP="00BC0808">
      <w:pPr>
        <w:rPr>
          <w:rFonts w:asciiTheme="minorHAnsi" w:hAnsiTheme="minorHAnsi" w:cstheme="minorHAnsi"/>
          <w:bCs/>
          <w:color w:val="auto"/>
        </w:rPr>
      </w:pPr>
      <w:r w:rsidRPr="001B1519">
        <w:rPr>
          <w:rFonts w:asciiTheme="minorHAnsi" w:hAnsiTheme="minorHAnsi" w:cstheme="minorHAnsi"/>
          <w:b/>
        </w:rPr>
        <w:t>DISCUSSION</w:t>
      </w:r>
      <w:r w:rsidRPr="001B1519">
        <w:rPr>
          <w:rFonts w:asciiTheme="minorHAnsi" w:hAnsiTheme="minorHAnsi" w:cstheme="minorHAnsi"/>
          <w:b/>
          <w:bCs/>
        </w:rPr>
        <w:t>:</w:t>
      </w:r>
      <w:r w:rsidR="00C70E65">
        <w:rPr>
          <w:rFonts w:asciiTheme="minorHAnsi" w:hAnsiTheme="minorHAnsi" w:cstheme="minorHAnsi"/>
          <w:b/>
          <w:bCs/>
        </w:rPr>
        <w:t xml:space="preserve"> </w:t>
      </w:r>
    </w:p>
    <w:p w14:paraId="13A67DC1" w14:textId="76C3FF79" w:rsidR="00C07ECD" w:rsidRDefault="00C07ECD" w:rsidP="00BC0808">
      <w:pPr>
        <w:rPr>
          <w:rFonts w:asciiTheme="minorHAnsi" w:hAnsiTheme="minorHAnsi" w:cstheme="minorHAnsi"/>
          <w:bCs/>
          <w:color w:val="auto"/>
        </w:rPr>
      </w:pPr>
      <w:r>
        <w:rPr>
          <w:rFonts w:asciiTheme="minorHAnsi" w:hAnsiTheme="minorHAnsi" w:cstheme="minorHAnsi"/>
          <w:bCs/>
          <w:color w:val="auto"/>
        </w:rPr>
        <w:t>The</w:t>
      </w:r>
      <w:r w:rsidR="00893544">
        <w:rPr>
          <w:rFonts w:asciiTheme="minorHAnsi" w:hAnsiTheme="minorHAnsi" w:cstheme="minorHAnsi"/>
          <w:bCs/>
          <w:color w:val="auto"/>
        </w:rPr>
        <w:t xml:space="preserve"> bioreactor</w:t>
      </w:r>
      <w:r w:rsidR="00CE1076">
        <w:rPr>
          <w:rFonts w:asciiTheme="minorHAnsi" w:hAnsiTheme="minorHAnsi" w:cstheme="minorHAnsi"/>
          <w:bCs/>
          <w:color w:val="auto"/>
        </w:rPr>
        <w:t xml:space="preserve"> described herein</w:t>
      </w:r>
      <w:r w:rsidR="00A026BE">
        <w:rPr>
          <w:rFonts w:asciiTheme="minorHAnsi" w:hAnsiTheme="minorHAnsi" w:cstheme="minorHAnsi"/>
          <w:bCs/>
          <w:color w:val="auto"/>
        </w:rPr>
        <w:t xml:space="preserve"> allows </w:t>
      </w:r>
      <w:r w:rsidR="00DD3692">
        <w:rPr>
          <w:rFonts w:asciiTheme="minorHAnsi" w:hAnsiTheme="minorHAnsi" w:cstheme="minorHAnsi"/>
          <w:bCs/>
          <w:color w:val="auto"/>
        </w:rPr>
        <w:t xml:space="preserve">for the </w:t>
      </w:r>
      <w:r w:rsidR="00396135">
        <w:rPr>
          <w:rFonts w:asciiTheme="minorHAnsi" w:hAnsiTheme="minorHAnsi" w:cstheme="minorHAnsi"/>
          <w:bCs/>
          <w:color w:val="auto"/>
        </w:rPr>
        <w:t>systematic</w:t>
      </w:r>
      <w:r w:rsidR="00A026BE">
        <w:rPr>
          <w:rFonts w:asciiTheme="minorHAnsi" w:hAnsiTheme="minorHAnsi" w:cstheme="minorHAnsi"/>
          <w:bCs/>
          <w:color w:val="auto"/>
        </w:rPr>
        <w:t xml:space="preserve"> </w:t>
      </w:r>
      <w:r w:rsidR="00DD3692">
        <w:rPr>
          <w:rFonts w:asciiTheme="minorHAnsi" w:hAnsiTheme="minorHAnsi" w:cstheme="minorHAnsi"/>
          <w:bCs/>
          <w:color w:val="auto"/>
        </w:rPr>
        <w:t>evaluation of the contributions</w:t>
      </w:r>
      <w:r w:rsidR="0073536F">
        <w:rPr>
          <w:rFonts w:asciiTheme="minorHAnsi" w:hAnsiTheme="minorHAnsi" w:cstheme="minorHAnsi"/>
          <w:bCs/>
          <w:color w:val="auto"/>
        </w:rPr>
        <w:t xml:space="preserve"> of the</w:t>
      </w:r>
      <w:r w:rsidR="00893544">
        <w:rPr>
          <w:rFonts w:asciiTheme="minorHAnsi" w:hAnsiTheme="minorHAnsi" w:cstheme="minorHAnsi"/>
          <w:bCs/>
          <w:color w:val="auto"/>
        </w:rPr>
        <w:t xml:space="preserve"> individual and combined effects of shear stress and cyclic stretch on </w:t>
      </w:r>
      <w:r w:rsidR="001A6BEE">
        <w:rPr>
          <w:rFonts w:asciiTheme="minorHAnsi" w:hAnsiTheme="minorHAnsi" w:cstheme="minorHAnsi"/>
          <w:bCs/>
          <w:color w:val="auto"/>
        </w:rPr>
        <w:t xml:space="preserve">inflammation and </w:t>
      </w:r>
      <w:r w:rsidR="00353451">
        <w:rPr>
          <w:rFonts w:asciiTheme="minorHAnsi" w:hAnsiTheme="minorHAnsi" w:cstheme="minorHAnsi"/>
          <w:bCs/>
          <w:color w:val="auto"/>
        </w:rPr>
        <w:t xml:space="preserve">tissue </w:t>
      </w:r>
      <w:r w:rsidR="001A6BEE">
        <w:rPr>
          <w:rFonts w:asciiTheme="minorHAnsi" w:hAnsiTheme="minorHAnsi" w:cstheme="minorHAnsi"/>
          <w:bCs/>
          <w:color w:val="auto"/>
        </w:rPr>
        <w:t>regeneration</w:t>
      </w:r>
      <w:r w:rsidR="00F66DA0">
        <w:rPr>
          <w:rFonts w:asciiTheme="minorHAnsi" w:hAnsiTheme="minorHAnsi" w:cstheme="minorHAnsi"/>
          <w:bCs/>
          <w:color w:val="auto"/>
        </w:rPr>
        <w:t xml:space="preserve"> </w:t>
      </w:r>
      <w:r w:rsidR="00A53B62">
        <w:rPr>
          <w:rFonts w:asciiTheme="minorHAnsi" w:hAnsiTheme="minorHAnsi" w:cstheme="minorHAnsi"/>
          <w:bCs/>
          <w:color w:val="auto"/>
        </w:rPr>
        <w:t>in</w:t>
      </w:r>
      <w:r w:rsidR="00353451">
        <w:rPr>
          <w:rFonts w:asciiTheme="minorHAnsi" w:hAnsiTheme="minorHAnsi" w:cstheme="minorHAnsi"/>
          <w:bCs/>
          <w:color w:val="auto"/>
        </w:rPr>
        <w:t xml:space="preserve"> tubular </w:t>
      </w:r>
      <w:r w:rsidR="00A53B62">
        <w:rPr>
          <w:rFonts w:asciiTheme="minorHAnsi" w:hAnsiTheme="minorHAnsi" w:cstheme="minorHAnsi"/>
          <w:bCs/>
          <w:color w:val="auto"/>
        </w:rPr>
        <w:t xml:space="preserve">resorbable </w:t>
      </w:r>
      <w:r w:rsidR="00353451">
        <w:rPr>
          <w:rFonts w:asciiTheme="minorHAnsi" w:hAnsiTheme="minorHAnsi" w:cstheme="minorHAnsi"/>
          <w:bCs/>
          <w:color w:val="auto"/>
        </w:rPr>
        <w:t>scaffolds.</w:t>
      </w:r>
      <w:r w:rsidR="007F5911">
        <w:rPr>
          <w:rFonts w:asciiTheme="minorHAnsi" w:hAnsiTheme="minorHAnsi" w:cstheme="minorHAnsi"/>
          <w:bCs/>
          <w:color w:val="auto"/>
        </w:rPr>
        <w:t xml:space="preserve"> </w:t>
      </w:r>
      <w:r w:rsidR="00D614DC">
        <w:rPr>
          <w:rFonts w:asciiTheme="minorHAnsi" w:hAnsiTheme="minorHAnsi" w:cstheme="minorHAnsi"/>
          <w:bCs/>
          <w:color w:val="auto"/>
        </w:rPr>
        <w:t>This approach also enables</w:t>
      </w:r>
      <w:r w:rsidR="00B75D70">
        <w:rPr>
          <w:rFonts w:asciiTheme="minorHAnsi" w:hAnsiTheme="minorHAnsi" w:cstheme="minorHAnsi"/>
          <w:bCs/>
          <w:color w:val="auto"/>
        </w:rPr>
        <w:t xml:space="preserve"> a large variety of </w:t>
      </w:r>
      <w:r w:rsidR="003460E7">
        <w:rPr>
          <w:rFonts w:asciiTheme="minorHAnsi" w:hAnsiTheme="minorHAnsi" w:cstheme="minorHAnsi"/>
          <w:bCs/>
          <w:color w:val="auto"/>
        </w:rPr>
        <w:t>analys</w:t>
      </w:r>
      <w:r w:rsidR="001A6BEE">
        <w:rPr>
          <w:rFonts w:asciiTheme="minorHAnsi" w:hAnsiTheme="minorHAnsi" w:cstheme="minorHAnsi"/>
          <w:bCs/>
          <w:color w:val="auto"/>
        </w:rPr>
        <w:t>e</w:t>
      </w:r>
      <w:r w:rsidR="003460E7">
        <w:rPr>
          <w:rFonts w:asciiTheme="minorHAnsi" w:hAnsiTheme="minorHAnsi" w:cstheme="minorHAnsi"/>
          <w:bCs/>
          <w:color w:val="auto"/>
        </w:rPr>
        <w:t xml:space="preserve">s </w:t>
      </w:r>
      <w:r w:rsidR="00D614DC">
        <w:rPr>
          <w:rFonts w:asciiTheme="minorHAnsi" w:hAnsiTheme="minorHAnsi" w:cstheme="minorHAnsi"/>
          <w:bCs/>
          <w:color w:val="auto"/>
        </w:rPr>
        <w:t xml:space="preserve">to </w:t>
      </w:r>
      <w:r w:rsidR="001A5D54">
        <w:rPr>
          <w:rFonts w:asciiTheme="minorHAnsi" w:hAnsiTheme="minorHAnsi" w:cstheme="minorHAnsi"/>
          <w:bCs/>
          <w:color w:val="auto"/>
        </w:rPr>
        <w:t xml:space="preserve">be performed </w:t>
      </w:r>
      <w:r w:rsidR="004B3947">
        <w:rPr>
          <w:rFonts w:asciiTheme="minorHAnsi" w:hAnsiTheme="minorHAnsi" w:cstheme="minorHAnsi"/>
          <w:bCs/>
          <w:color w:val="auto"/>
        </w:rPr>
        <w:t>on</w:t>
      </w:r>
      <w:r w:rsidR="001A5D54">
        <w:rPr>
          <w:rFonts w:asciiTheme="minorHAnsi" w:hAnsiTheme="minorHAnsi" w:cstheme="minorHAnsi"/>
          <w:bCs/>
          <w:color w:val="auto"/>
        </w:rPr>
        <w:t xml:space="preserve"> </w:t>
      </w:r>
      <w:r w:rsidR="00A359B4">
        <w:rPr>
          <w:rFonts w:asciiTheme="minorHAnsi" w:hAnsiTheme="minorHAnsi" w:cstheme="minorHAnsi"/>
          <w:bCs/>
          <w:color w:val="auto"/>
        </w:rPr>
        <w:t xml:space="preserve">vascular </w:t>
      </w:r>
      <w:r w:rsidR="001A5D54">
        <w:rPr>
          <w:rFonts w:asciiTheme="minorHAnsi" w:hAnsiTheme="minorHAnsi" w:cstheme="minorHAnsi"/>
          <w:bCs/>
          <w:color w:val="auto"/>
        </w:rPr>
        <w:t>construct</w:t>
      </w:r>
      <w:r w:rsidR="004B3947">
        <w:rPr>
          <w:rFonts w:asciiTheme="minorHAnsi" w:hAnsiTheme="minorHAnsi" w:cstheme="minorHAnsi"/>
          <w:bCs/>
          <w:color w:val="auto"/>
        </w:rPr>
        <w:t>s</w:t>
      </w:r>
      <w:r w:rsidR="00D614DC">
        <w:rPr>
          <w:rFonts w:asciiTheme="minorHAnsi" w:hAnsiTheme="minorHAnsi" w:cstheme="minorHAnsi"/>
          <w:bCs/>
          <w:color w:val="auto"/>
        </w:rPr>
        <w:t>, as exemplified in the representative results section</w:t>
      </w:r>
      <w:r w:rsidR="001A5D54">
        <w:rPr>
          <w:rFonts w:asciiTheme="minorHAnsi" w:hAnsiTheme="minorHAnsi" w:cstheme="minorHAnsi"/>
          <w:bCs/>
          <w:color w:val="auto"/>
        </w:rPr>
        <w:t>.</w:t>
      </w:r>
      <w:r w:rsidR="00970EE9">
        <w:rPr>
          <w:rFonts w:asciiTheme="minorHAnsi" w:hAnsiTheme="minorHAnsi" w:cstheme="minorHAnsi"/>
          <w:bCs/>
          <w:color w:val="auto"/>
        </w:rPr>
        <w:t xml:space="preserve"> </w:t>
      </w:r>
      <w:r w:rsidR="004D6987">
        <w:rPr>
          <w:rFonts w:asciiTheme="minorHAnsi" w:hAnsiTheme="minorHAnsi" w:cstheme="minorHAnsi"/>
          <w:bCs/>
          <w:color w:val="auto"/>
        </w:rPr>
        <w:t>T</w:t>
      </w:r>
      <w:r w:rsidR="004D6987">
        <w:rPr>
          <w:rFonts w:asciiTheme="minorHAnsi" w:hAnsiTheme="minorHAnsi" w:cstheme="minorHAnsi"/>
          <w:iCs/>
          <w:color w:val="auto"/>
        </w:rPr>
        <w:t xml:space="preserve">hese results show the </w:t>
      </w:r>
      <w:r w:rsidR="00003A2B">
        <w:rPr>
          <w:rFonts w:asciiTheme="minorHAnsi" w:hAnsiTheme="minorHAnsi" w:cstheme="minorHAnsi"/>
          <w:iCs/>
          <w:color w:val="auto"/>
        </w:rPr>
        <w:t xml:space="preserve">distinctive </w:t>
      </w:r>
      <w:r w:rsidR="004D6987">
        <w:rPr>
          <w:rFonts w:asciiTheme="minorHAnsi" w:hAnsiTheme="minorHAnsi" w:cstheme="minorHAnsi"/>
          <w:iCs/>
          <w:color w:val="auto"/>
        </w:rPr>
        <w:t>impact of the different hemodynamic loading regimes</w:t>
      </w:r>
      <w:r w:rsidR="007C0CF2">
        <w:rPr>
          <w:rFonts w:asciiTheme="minorHAnsi" w:hAnsiTheme="minorHAnsi" w:cstheme="minorHAnsi"/>
          <w:iCs/>
          <w:color w:val="auto"/>
        </w:rPr>
        <w:t xml:space="preserve"> (i.e.</w:t>
      </w:r>
      <w:r w:rsidR="00CE1076">
        <w:rPr>
          <w:rFonts w:asciiTheme="minorHAnsi" w:hAnsiTheme="minorHAnsi" w:cstheme="minorHAnsi"/>
          <w:iCs/>
          <w:color w:val="auto"/>
        </w:rPr>
        <w:t>,</w:t>
      </w:r>
      <w:r w:rsidR="007C0CF2">
        <w:rPr>
          <w:rFonts w:asciiTheme="minorHAnsi" w:hAnsiTheme="minorHAnsi" w:cstheme="minorHAnsi"/>
          <w:iCs/>
          <w:color w:val="auto"/>
        </w:rPr>
        <w:t xml:space="preserve"> different combinations of shear and stretch)</w:t>
      </w:r>
      <w:r w:rsidR="004D6987">
        <w:rPr>
          <w:rFonts w:asciiTheme="minorHAnsi" w:hAnsiTheme="minorHAnsi" w:cstheme="minorHAnsi"/>
          <w:iCs/>
          <w:color w:val="auto"/>
        </w:rPr>
        <w:t xml:space="preserve"> on</w:t>
      </w:r>
      <w:r w:rsidR="004D6987">
        <w:rPr>
          <w:rFonts w:asciiTheme="minorHAnsi" w:hAnsiTheme="minorHAnsi" w:cstheme="minorHAnsi"/>
          <w:i/>
          <w:color w:val="auto"/>
        </w:rPr>
        <w:t xml:space="preserve"> </w:t>
      </w:r>
      <w:r w:rsidR="004D6987">
        <w:rPr>
          <w:rFonts w:asciiTheme="minorHAnsi" w:hAnsiTheme="minorHAnsi" w:cstheme="minorHAnsi"/>
          <w:iCs/>
          <w:color w:val="auto"/>
        </w:rPr>
        <w:t>both growth and remodeling</w:t>
      </w:r>
      <w:r w:rsidR="00633533">
        <w:rPr>
          <w:rFonts w:asciiTheme="minorHAnsi" w:hAnsiTheme="minorHAnsi" w:cstheme="minorHAnsi"/>
          <w:iCs/>
          <w:color w:val="auto"/>
        </w:rPr>
        <w:t xml:space="preserve"> of the TEVG construct</w:t>
      </w:r>
      <w:r w:rsidR="00871068">
        <w:rPr>
          <w:rFonts w:asciiTheme="minorHAnsi" w:hAnsiTheme="minorHAnsi" w:cstheme="minorHAnsi"/>
          <w:iCs/>
          <w:color w:val="auto"/>
        </w:rPr>
        <w:t>. These insights, collected</w:t>
      </w:r>
      <w:r w:rsidR="00633533">
        <w:rPr>
          <w:rFonts w:asciiTheme="minorHAnsi" w:hAnsiTheme="minorHAnsi" w:cstheme="minorHAnsi"/>
          <w:iCs/>
          <w:color w:val="auto"/>
        </w:rPr>
        <w:t xml:space="preserve"> </w:t>
      </w:r>
      <w:r w:rsidR="008459D0">
        <w:rPr>
          <w:rFonts w:asciiTheme="minorHAnsi" w:hAnsiTheme="minorHAnsi" w:cstheme="minorHAnsi"/>
          <w:iCs/>
          <w:color w:val="auto"/>
        </w:rPr>
        <w:t xml:space="preserve">via this </w:t>
      </w:r>
      <w:r w:rsidR="008459D0" w:rsidRPr="003123A4">
        <w:rPr>
          <w:rFonts w:asciiTheme="minorHAnsi" w:hAnsiTheme="minorHAnsi" w:cstheme="minorHAnsi"/>
          <w:iCs/>
          <w:color w:val="auto"/>
        </w:rPr>
        <w:t>in vitro</w:t>
      </w:r>
      <w:r w:rsidR="008459D0">
        <w:rPr>
          <w:rFonts w:asciiTheme="minorHAnsi" w:hAnsiTheme="minorHAnsi" w:cstheme="minorHAnsi"/>
          <w:iCs/>
          <w:color w:val="auto"/>
        </w:rPr>
        <w:t xml:space="preserve"> platform</w:t>
      </w:r>
      <w:r w:rsidR="00D51FE8">
        <w:rPr>
          <w:rFonts w:asciiTheme="minorHAnsi" w:hAnsiTheme="minorHAnsi" w:cstheme="minorHAnsi"/>
          <w:iCs/>
          <w:color w:val="auto"/>
        </w:rPr>
        <w:t xml:space="preserve">, </w:t>
      </w:r>
      <w:r w:rsidR="00871068">
        <w:rPr>
          <w:rFonts w:asciiTheme="minorHAnsi" w:hAnsiTheme="minorHAnsi" w:cstheme="minorHAnsi"/>
          <w:iCs/>
          <w:color w:val="auto"/>
        </w:rPr>
        <w:t>aid in the</w:t>
      </w:r>
      <w:r w:rsidR="004D6987">
        <w:rPr>
          <w:rFonts w:asciiTheme="minorHAnsi" w:hAnsiTheme="minorHAnsi" w:cstheme="minorHAnsi"/>
          <w:iCs/>
          <w:color w:val="auto"/>
        </w:rPr>
        <w:t xml:space="preserve"> </w:t>
      </w:r>
      <w:r w:rsidR="00B47BCE">
        <w:rPr>
          <w:rFonts w:asciiTheme="minorHAnsi" w:hAnsiTheme="minorHAnsi" w:cstheme="minorHAnsi"/>
          <w:iCs/>
          <w:color w:val="auto"/>
        </w:rPr>
        <w:t>optimization</w:t>
      </w:r>
      <w:r w:rsidR="00871068">
        <w:rPr>
          <w:rFonts w:asciiTheme="minorHAnsi" w:hAnsiTheme="minorHAnsi" w:cstheme="minorHAnsi"/>
          <w:iCs/>
          <w:color w:val="auto"/>
        </w:rPr>
        <w:t xml:space="preserve"> of</w:t>
      </w:r>
      <w:r w:rsidR="00AF6A39">
        <w:rPr>
          <w:rFonts w:asciiTheme="minorHAnsi" w:hAnsiTheme="minorHAnsi" w:cstheme="minorHAnsi"/>
          <w:iCs/>
          <w:color w:val="auto"/>
        </w:rPr>
        <w:t xml:space="preserve"> scaffold design</w:t>
      </w:r>
      <w:r w:rsidR="00D51FE8">
        <w:rPr>
          <w:rFonts w:asciiTheme="minorHAnsi" w:hAnsiTheme="minorHAnsi" w:cstheme="minorHAnsi"/>
          <w:iCs/>
          <w:color w:val="auto"/>
        </w:rPr>
        <w:t xml:space="preserve"> </w:t>
      </w:r>
      <w:r w:rsidR="004D6987">
        <w:rPr>
          <w:rFonts w:asciiTheme="minorHAnsi" w:hAnsiTheme="minorHAnsi" w:cstheme="minorHAnsi"/>
          <w:iCs/>
          <w:color w:val="auto"/>
        </w:rPr>
        <w:t>parameters for new</w:t>
      </w:r>
      <w:r w:rsidR="00AF6A39">
        <w:rPr>
          <w:rFonts w:asciiTheme="minorHAnsi" w:hAnsiTheme="minorHAnsi" w:cstheme="minorHAnsi"/>
          <w:iCs/>
          <w:color w:val="auto"/>
        </w:rPr>
        <w:t>ly</w:t>
      </w:r>
      <w:r w:rsidR="004D6987">
        <w:rPr>
          <w:rFonts w:asciiTheme="minorHAnsi" w:hAnsiTheme="minorHAnsi" w:cstheme="minorHAnsi"/>
          <w:iCs/>
          <w:color w:val="auto"/>
        </w:rPr>
        <w:t xml:space="preserve"> develop</w:t>
      </w:r>
      <w:r w:rsidR="00AF6A39">
        <w:rPr>
          <w:rFonts w:asciiTheme="minorHAnsi" w:hAnsiTheme="minorHAnsi" w:cstheme="minorHAnsi"/>
          <w:iCs/>
          <w:color w:val="auto"/>
        </w:rPr>
        <w:t>ed</w:t>
      </w:r>
      <w:r w:rsidR="004D6987">
        <w:rPr>
          <w:rFonts w:asciiTheme="minorHAnsi" w:hAnsiTheme="minorHAnsi" w:cstheme="minorHAnsi"/>
          <w:iCs/>
          <w:color w:val="auto"/>
        </w:rPr>
        <w:t xml:space="preserve"> </w:t>
      </w:r>
      <w:r w:rsidR="004D6987" w:rsidRPr="003123A4">
        <w:rPr>
          <w:rFonts w:asciiTheme="minorHAnsi" w:hAnsiTheme="minorHAnsi" w:cstheme="minorHAnsi"/>
          <w:iCs/>
          <w:color w:val="auto"/>
        </w:rPr>
        <w:t xml:space="preserve">in situ </w:t>
      </w:r>
      <w:r w:rsidR="004D6987">
        <w:rPr>
          <w:rFonts w:asciiTheme="minorHAnsi" w:hAnsiTheme="minorHAnsi" w:cstheme="minorHAnsi"/>
          <w:iCs/>
          <w:color w:val="auto"/>
        </w:rPr>
        <w:t xml:space="preserve">TEVGs. </w:t>
      </w:r>
      <w:r w:rsidR="00585990">
        <w:rPr>
          <w:rFonts w:asciiTheme="minorHAnsi" w:hAnsiTheme="minorHAnsi" w:cstheme="minorHAnsi"/>
          <w:bCs/>
          <w:color w:val="auto"/>
        </w:rPr>
        <w:t xml:space="preserve">To ensure a proper experimental </w:t>
      </w:r>
      <w:r w:rsidR="00FE6B85">
        <w:rPr>
          <w:rFonts w:asciiTheme="minorHAnsi" w:hAnsiTheme="minorHAnsi" w:cstheme="minorHAnsi"/>
          <w:bCs/>
          <w:color w:val="auto"/>
        </w:rPr>
        <w:t>work</w:t>
      </w:r>
      <w:r w:rsidR="00585990">
        <w:rPr>
          <w:rFonts w:asciiTheme="minorHAnsi" w:hAnsiTheme="minorHAnsi" w:cstheme="minorHAnsi"/>
          <w:bCs/>
          <w:color w:val="auto"/>
        </w:rPr>
        <w:t>flow</w:t>
      </w:r>
      <w:r w:rsidR="001A5D54">
        <w:rPr>
          <w:rFonts w:asciiTheme="minorHAnsi" w:hAnsiTheme="minorHAnsi" w:cstheme="minorHAnsi"/>
          <w:bCs/>
          <w:color w:val="auto"/>
        </w:rPr>
        <w:t xml:space="preserve">, </w:t>
      </w:r>
      <w:r w:rsidR="00D132E2">
        <w:rPr>
          <w:rFonts w:asciiTheme="minorHAnsi" w:hAnsiTheme="minorHAnsi" w:cstheme="minorHAnsi"/>
          <w:bCs/>
          <w:color w:val="auto"/>
        </w:rPr>
        <w:t xml:space="preserve">an understanding of the critical </w:t>
      </w:r>
      <w:r w:rsidR="006F56CC">
        <w:rPr>
          <w:rFonts w:asciiTheme="minorHAnsi" w:hAnsiTheme="minorHAnsi" w:cstheme="minorHAnsi"/>
          <w:bCs/>
          <w:color w:val="auto"/>
        </w:rPr>
        <w:t>steps and the limitations</w:t>
      </w:r>
      <w:r w:rsidR="001A5D54">
        <w:rPr>
          <w:rFonts w:asciiTheme="minorHAnsi" w:hAnsiTheme="minorHAnsi" w:cstheme="minorHAnsi"/>
          <w:bCs/>
          <w:color w:val="auto"/>
        </w:rPr>
        <w:t xml:space="preserve"> of this protocol</w:t>
      </w:r>
      <w:r w:rsidR="00585990">
        <w:rPr>
          <w:rFonts w:asciiTheme="minorHAnsi" w:hAnsiTheme="minorHAnsi" w:cstheme="minorHAnsi"/>
          <w:bCs/>
          <w:color w:val="auto"/>
        </w:rPr>
        <w:t xml:space="preserve"> is important</w:t>
      </w:r>
      <w:r w:rsidR="005A1533">
        <w:rPr>
          <w:rFonts w:asciiTheme="minorHAnsi" w:hAnsiTheme="minorHAnsi" w:cstheme="minorHAnsi"/>
          <w:bCs/>
          <w:color w:val="auto"/>
        </w:rPr>
        <w:t xml:space="preserve">. </w:t>
      </w:r>
    </w:p>
    <w:p w14:paraId="1F3B53C3" w14:textId="77777777" w:rsidR="00C07ECD" w:rsidRDefault="00C07ECD" w:rsidP="00BC0808">
      <w:pPr>
        <w:rPr>
          <w:rFonts w:asciiTheme="minorHAnsi" w:hAnsiTheme="minorHAnsi" w:cstheme="minorHAnsi"/>
          <w:bCs/>
          <w:color w:val="auto"/>
        </w:rPr>
      </w:pPr>
    </w:p>
    <w:p w14:paraId="2A1991CD" w14:textId="1DB286B1" w:rsidR="00E20E14" w:rsidRDefault="00767747" w:rsidP="00BC0808">
      <w:pPr>
        <w:rPr>
          <w:rFonts w:asciiTheme="minorHAnsi" w:hAnsiTheme="minorHAnsi" w:cstheme="minorHAnsi"/>
          <w:bCs/>
          <w:color w:val="auto"/>
        </w:rPr>
      </w:pPr>
      <w:r>
        <w:rPr>
          <w:rFonts w:asciiTheme="minorHAnsi" w:hAnsiTheme="minorHAnsi" w:cstheme="minorHAnsi"/>
          <w:bCs/>
          <w:color w:val="auto"/>
        </w:rPr>
        <w:t>The</w:t>
      </w:r>
      <w:r w:rsidR="00F10013">
        <w:rPr>
          <w:rFonts w:asciiTheme="minorHAnsi" w:hAnsiTheme="minorHAnsi" w:cstheme="minorHAnsi"/>
          <w:bCs/>
          <w:color w:val="auto"/>
        </w:rPr>
        <w:t xml:space="preserve"> most critical steps in the protocol are related to the application of stretch</w:t>
      </w:r>
      <w:r w:rsidR="00E426B8">
        <w:rPr>
          <w:rFonts w:asciiTheme="minorHAnsi" w:hAnsiTheme="minorHAnsi" w:cstheme="minorHAnsi"/>
          <w:bCs/>
          <w:color w:val="auto"/>
        </w:rPr>
        <w:t xml:space="preserve"> to the samples. For stretch application, it is </w:t>
      </w:r>
      <w:r w:rsidR="007A433E">
        <w:rPr>
          <w:rFonts w:asciiTheme="minorHAnsi" w:hAnsiTheme="minorHAnsi" w:cstheme="minorHAnsi"/>
          <w:bCs/>
          <w:color w:val="auto"/>
        </w:rPr>
        <w:t>essential</w:t>
      </w:r>
      <w:r w:rsidR="00E426B8">
        <w:rPr>
          <w:rFonts w:asciiTheme="minorHAnsi" w:hAnsiTheme="minorHAnsi" w:cstheme="minorHAnsi"/>
          <w:bCs/>
          <w:color w:val="auto"/>
        </w:rPr>
        <w:t xml:space="preserve"> that the setup is leak-free. </w:t>
      </w:r>
      <w:r w:rsidR="00B406A9">
        <w:rPr>
          <w:rFonts w:asciiTheme="minorHAnsi" w:hAnsiTheme="minorHAnsi" w:cstheme="minorHAnsi"/>
          <w:bCs/>
          <w:color w:val="auto"/>
        </w:rPr>
        <w:t>There are two weak points in the system</w:t>
      </w:r>
      <w:r w:rsidR="00F852A6">
        <w:rPr>
          <w:rFonts w:asciiTheme="minorHAnsi" w:hAnsiTheme="minorHAnsi" w:cstheme="minorHAnsi"/>
          <w:bCs/>
          <w:color w:val="auto"/>
        </w:rPr>
        <w:t>:</w:t>
      </w:r>
      <w:r w:rsidR="00B406A9">
        <w:rPr>
          <w:rFonts w:asciiTheme="minorHAnsi" w:hAnsiTheme="minorHAnsi" w:cstheme="minorHAnsi"/>
          <w:bCs/>
          <w:color w:val="auto"/>
        </w:rPr>
        <w:t xml:space="preserve"> the knots </w:t>
      </w:r>
      <w:r w:rsidR="004B28D5">
        <w:rPr>
          <w:rFonts w:asciiTheme="minorHAnsi" w:hAnsiTheme="minorHAnsi" w:cstheme="minorHAnsi"/>
          <w:bCs/>
          <w:color w:val="auto"/>
        </w:rPr>
        <w:t xml:space="preserve">mounting the </w:t>
      </w:r>
      <w:proofErr w:type="spellStart"/>
      <w:r w:rsidR="004B28D5">
        <w:rPr>
          <w:rFonts w:asciiTheme="minorHAnsi" w:hAnsiTheme="minorHAnsi" w:cstheme="minorHAnsi"/>
          <w:bCs/>
          <w:color w:val="auto"/>
        </w:rPr>
        <w:t>electrospun</w:t>
      </w:r>
      <w:proofErr w:type="spellEnd"/>
      <w:r w:rsidR="004B28D5">
        <w:rPr>
          <w:rFonts w:asciiTheme="minorHAnsi" w:hAnsiTheme="minorHAnsi" w:cstheme="minorHAnsi"/>
          <w:bCs/>
          <w:color w:val="auto"/>
        </w:rPr>
        <w:t xml:space="preserve"> grafts to the </w:t>
      </w:r>
      <w:r w:rsidR="00B909AB">
        <w:rPr>
          <w:rFonts w:asciiTheme="minorHAnsi" w:hAnsiTheme="minorHAnsi" w:cstheme="minorHAnsi"/>
          <w:bCs/>
          <w:color w:val="auto"/>
        </w:rPr>
        <w:t>pressure conduit</w:t>
      </w:r>
      <w:r w:rsidR="004B28D5">
        <w:rPr>
          <w:rFonts w:asciiTheme="minorHAnsi" w:hAnsiTheme="minorHAnsi" w:cstheme="minorHAnsi"/>
          <w:bCs/>
          <w:color w:val="auto"/>
        </w:rPr>
        <w:t>s and the connection between the bioreactor base and the flow culture chambers.</w:t>
      </w:r>
      <w:r w:rsidR="00B406A9">
        <w:rPr>
          <w:rFonts w:asciiTheme="minorHAnsi" w:hAnsiTheme="minorHAnsi" w:cstheme="minorHAnsi"/>
          <w:bCs/>
          <w:color w:val="auto"/>
        </w:rPr>
        <w:t xml:space="preserve"> </w:t>
      </w:r>
      <w:r w:rsidR="00426113">
        <w:rPr>
          <w:rFonts w:asciiTheme="minorHAnsi" w:hAnsiTheme="minorHAnsi" w:cstheme="minorHAnsi"/>
          <w:bCs/>
          <w:color w:val="auto"/>
        </w:rPr>
        <w:t xml:space="preserve">As </w:t>
      </w:r>
      <w:r w:rsidR="00F12825">
        <w:rPr>
          <w:rFonts w:asciiTheme="minorHAnsi" w:hAnsiTheme="minorHAnsi" w:cstheme="minorHAnsi"/>
          <w:bCs/>
          <w:color w:val="auto"/>
        </w:rPr>
        <w:t>described</w:t>
      </w:r>
      <w:r w:rsidR="00D57D9E">
        <w:rPr>
          <w:rFonts w:asciiTheme="minorHAnsi" w:hAnsiTheme="minorHAnsi" w:cstheme="minorHAnsi"/>
          <w:bCs/>
          <w:color w:val="auto"/>
        </w:rPr>
        <w:t xml:space="preserve"> in </w:t>
      </w:r>
      <w:r w:rsidR="00D57D9E" w:rsidRPr="00A2510D">
        <w:rPr>
          <w:rFonts w:asciiTheme="minorHAnsi" w:hAnsiTheme="minorHAnsi" w:cstheme="minorHAnsi"/>
          <w:bCs/>
          <w:color w:val="000000" w:themeColor="text1"/>
        </w:rPr>
        <w:t>step</w:t>
      </w:r>
      <w:r w:rsidR="00CE1076">
        <w:rPr>
          <w:rFonts w:asciiTheme="minorHAnsi" w:hAnsiTheme="minorHAnsi" w:cstheme="minorHAnsi"/>
          <w:bCs/>
          <w:color w:val="000000" w:themeColor="text1"/>
        </w:rPr>
        <w:t>s</w:t>
      </w:r>
      <w:r w:rsidR="00726704">
        <w:rPr>
          <w:rFonts w:asciiTheme="minorHAnsi" w:hAnsiTheme="minorHAnsi" w:cstheme="minorHAnsi"/>
          <w:bCs/>
          <w:color w:val="000000" w:themeColor="text1"/>
        </w:rPr>
        <w:t> </w:t>
      </w:r>
      <w:r w:rsidR="00D57D9E" w:rsidRPr="00A2510D">
        <w:rPr>
          <w:rFonts w:asciiTheme="minorHAnsi" w:hAnsiTheme="minorHAnsi" w:cstheme="minorHAnsi"/>
          <w:bCs/>
          <w:color w:val="000000" w:themeColor="text1"/>
        </w:rPr>
        <w:t>1.5.2</w:t>
      </w:r>
      <w:r w:rsidR="0012055B">
        <w:rPr>
          <w:rFonts w:asciiTheme="minorHAnsi" w:hAnsiTheme="minorHAnsi" w:cstheme="minorHAnsi"/>
          <w:bCs/>
          <w:color w:val="000000" w:themeColor="text1"/>
        </w:rPr>
        <w:t xml:space="preserve"> and 1.5.4</w:t>
      </w:r>
      <w:r w:rsidR="00426113">
        <w:rPr>
          <w:rFonts w:asciiTheme="minorHAnsi" w:hAnsiTheme="minorHAnsi" w:cstheme="minorHAnsi"/>
          <w:bCs/>
          <w:color w:val="auto"/>
        </w:rPr>
        <w:t xml:space="preserve">, </w:t>
      </w:r>
      <w:r w:rsidR="00F67DA7">
        <w:rPr>
          <w:rFonts w:asciiTheme="minorHAnsi" w:hAnsiTheme="minorHAnsi" w:cstheme="minorHAnsi"/>
          <w:bCs/>
          <w:color w:val="auto"/>
        </w:rPr>
        <w:t>multiple</w:t>
      </w:r>
      <w:r w:rsidR="00CE1076">
        <w:rPr>
          <w:rFonts w:asciiTheme="minorHAnsi" w:hAnsiTheme="minorHAnsi" w:cstheme="minorHAnsi"/>
          <w:bCs/>
          <w:color w:val="auto"/>
        </w:rPr>
        <w:t>,</w:t>
      </w:r>
      <w:r w:rsidR="00F67DA7">
        <w:rPr>
          <w:rFonts w:asciiTheme="minorHAnsi" w:hAnsiTheme="minorHAnsi" w:cstheme="minorHAnsi"/>
          <w:bCs/>
          <w:color w:val="auto"/>
        </w:rPr>
        <w:t xml:space="preserve"> tight</w:t>
      </w:r>
      <w:r w:rsidR="00426113">
        <w:rPr>
          <w:rFonts w:asciiTheme="minorHAnsi" w:hAnsiTheme="minorHAnsi" w:cstheme="minorHAnsi"/>
          <w:bCs/>
          <w:color w:val="auto"/>
        </w:rPr>
        <w:t xml:space="preserve"> knots </w:t>
      </w:r>
      <w:proofErr w:type="gramStart"/>
      <w:r w:rsidR="00426113">
        <w:rPr>
          <w:rFonts w:asciiTheme="minorHAnsi" w:hAnsiTheme="minorHAnsi" w:cstheme="minorHAnsi"/>
          <w:bCs/>
          <w:color w:val="auto"/>
        </w:rPr>
        <w:t>have to</w:t>
      </w:r>
      <w:proofErr w:type="gramEnd"/>
      <w:r w:rsidR="00426113">
        <w:rPr>
          <w:rFonts w:asciiTheme="minorHAnsi" w:hAnsiTheme="minorHAnsi" w:cstheme="minorHAnsi"/>
          <w:bCs/>
          <w:color w:val="auto"/>
        </w:rPr>
        <w:t xml:space="preserve"> be positioned exactly at the engraved </w:t>
      </w:r>
      <w:r w:rsidR="00E20E14">
        <w:rPr>
          <w:rFonts w:asciiTheme="minorHAnsi" w:hAnsiTheme="minorHAnsi" w:cstheme="minorHAnsi"/>
          <w:bCs/>
          <w:color w:val="auto"/>
        </w:rPr>
        <w:t>groove</w:t>
      </w:r>
      <w:r w:rsidR="00F67DA7" w:rsidRPr="00F67DA7">
        <w:rPr>
          <w:rFonts w:asciiTheme="minorHAnsi" w:hAnsiTheme="minorHAnsi" w:cstheme="minorHAnsi"/>
          <w:bCs/>
          <w:color w:val="000000" w:themeColor="text1"/>
        </w:rPr>
        <w:t>.</w:t>
      </w:r>
      <w:r w:rsidR="003A3B74">
        <w:rPr>
          <w:rFonts w:asciiTheme="minorHAnsi" w:hAnsiTheme="minorHAnsi" w:cstheme="minorHAnsi"/>
          <w:bCs/>
          <w:color w:val="auto"/>
        </w:rPr>
        <w:t xml:space="preserve"> </w:t>
      </w:r>
      <w:r w:rsidR="0035653E">
        <w:rPr>
          <w:rFonts w:asciiTheme="minorHAnsi" w:hAnsiTheme="minorHAnsi" w:cstheme="minorHAnsi"/>
          <w:bCs/>
          <w:color w:val="auto"/>
        </w:rPr>
        <w:t xml:space="preserve">If the knot is not tight enough or </w:t>
      </w:r>
      <w:r w:rsidR="00CE1076">
        <w:rPr>
          <w:rFonts w:asciiTheme="minorHAnsi" w:hAnsiTheme="minorHAnsi" w:cstheme="minorHAnsi"/>
          <w:bCs/>
          <w:color w:val="auto"/>
        </w:rPr>
        <w:t xml:space="preserve">is </w:t>
      </w:r>
      <w:r w:rsidR="0035653E">
        <w:rPr>
          <w:rFonts w:asciiTheme="minorHAnsi" w:hAnsiTheme="minorHAnsi" w:cstheme="minorHAnsi"/>
          <w:bCs/>
          <w:color w:val="auto"/>
        </w:rPr>
        <w:t>placed</w:t>
      </w:r>
      <w:r w:rsidR="006E1061">
        <w:rPr>
          <w:rFonts w:asciiTheme="minorHAnsi" w:hAnsiTheme="minorHAnsi" w:cstheme="minorHAnsi"/>
          <w:bCs/>
          <w:color w:val="auto"/>
        </w:rPr>
        <w:t xml:space="preserve"> slightly</w:t>
      </w:r>
      <w:r w:rsidR="0035653E">
        <w:rPr>
          <w:rFonts w:asciiTheme="minorHAnsi" w:hAnsiTheme="minorHAnsi" w:cstheme="minorHAnsi"/>
          <w:bCs/>
          <w:color w:val="auto"/>
        </w:rPr>
        <w:t xml:space="preserve"> above or below the </w:t>
      </w:r>
      <w:r w:rsidR="00E20E14">
        <w:rPr>
          <w:rFonts w:asciiTheme="minorHAnsi" w:hAnsiTheme="minorHAnsi" w:cstheme="minorHAnsi"/>
          <w:bCs/>
          <w:color w:val="auto"/>
        </w:rPr>
        <w:t>groove</w:t>
      </w:r>
      <w:r w:rsidR="00234749">
        <w:rPr>
          <w:rFonts w:asciiTheme="minorHAnsi" w:hAnsiTheme="minorHAnsi" w:cstheme="minorHAnsi"/>
          <w:bCs/>
          <w:color w:val="auto"/>
        </w:rPr>
        <w:t xml:space="preserve">, </w:t>
      </w:r>
      <w:r w:rsidR="009474A6">
        <w:rPr>
          <w:rFonts w:asciiTheme="minorHAnsi" w:hAnsiTheme="minorHAnsi" w:cstheme="minorHAnsi"/>
          <w:bCs/>
          <w:color w:val="auto"/>
        </w:rPr>
        <w:t xml:space="preserve">a slight </w:t>
      </w:r>
      <w:r w:rsidR="00234749">
        <w:rPr>
          <w:rFonts w:asciiTheme="minorHAnsi" w:hAnsiTheme="minorHAnsi" w:cstheme="minorHAnsi"/>
          <w:bCs/>
          <w:color w:val="auto"/>
        </w:rPr>
        <w:t xml:space="preserve">leakage of hydraulic </w:t>
      </w:r>
      <w:r w:rsidR="00A657E1">
        <w:rPr>
          <w:rFonts w:asciiTheme="minorHAnsi" w:hAnsiTheme="minorHAnsi" w:cstheme="minorHAnsi"/>
          <w:bCs/>
          <w:color w:val="auto"/>
        </w:rPr>
        <w:t>fluid</w:t>
      </w:r>
      <w:r w:rsidR="006E1061">
        <w:rPr>
          <w:rFonts w:asciiTheme="minorHAnsi" w:hAnsiTheme="minorHAnsi" w:cstheme="minorHAnsi"/>
          <w:bCs/>
          <w:color w:val="auto"/>
        </w:rPr>
        <w:t xml:space="preserve"> into the flow culture chamber may occur. This leakage may </w:t>
      </w:r>
      <w:r w:rsidR="00585990">
        <w:rPr>
          <w:rFonts w:asciiTheme="minorHAnsi" w:hAnsiTheme="minorHAnsi" w:cstheme="minorHAnsi"/>
          <w:bCs/>
          <w:color w:val="auto"/>
        </w:rPr>
        <w:t xml:space="preserve">be </w:t>
      </w:r>
      <w:r w:rsidR="00814D71">
        <w:rPr>
          <w:rFonts w:asciiTheme="minorHAnsi" w:hAnsiTheme="minorHAnsi" w:cstheme="minorHAnsi"/>
          <w:bCs/>
          <w:color w:val="auto"/>
        </w:rPr>
        <w:t>detected as</w:t>
      </w:r>
      <w:r w:rsidR="00DD7A8E">
        <w:rPr>
          <w:rFonts w:asciiTheme="minorHAnsi" w:hAnsiTheme="minorHAnsi" w:cstheme="minorHAnsi"/>
          <w:bCs/>
          <w:color w:val="auto"/>
        </w:rPr>
        <w:t xml:space="preserve"> a pressure drop in the hydraulic reservoir and </w:t>
      </w:r>
      <w:r w:rsidR="00BC3DAD">
        <w:rPr>
          <w:rFonts w:asciiTheme="minorHAnsi" w:hAnsiTheme="minorHAnsi" w:cstheme="minorHAnsi"/>
          <w:bCs/>
          <w:color w:val="auto"/>
        </w:rPr>
        <w:t>a steadily increasing voltage on the str</w:t>
      </w:r>
      <w:r w:rsidR="000D4E9C">
        <w:rPr>
          <w:rFonts w:asciiTheme="minorHAnsi" w:hAnsiTheme="minorHAnsi" w:cstheme="minorHAnsi"/>
          <w:bCs/>
          <w:color w:val="auto"/>
        </w:rPr>
        <w:t>ain</w:t>
      </w:r>
      <w:r w:rsidR="00BC3DAD">
        <w:rPr>
          <w:rFonts w:asciiTheme="minorHAnsi" w:hAnsiTheme="minorHAnsi" w:cstheme="minorHAnsi"/>
          <w:bCs/>
          <w:color w:val="auto"/>
        </w:rPr>
        <w:t xml:space="preserve"> pump </w:t>
      </w:r>
      <w:r w:rsidR="00FB3983">
        <w:rPr>
          <w:rFonts w:asciiTheme="minorHAnsi" w:hAnsiTheme="minorHAnsi" w:cstheme="minorHAnsi"/>
          <w:bCs/>
          <w:color w:val="auto"/>
        </w:rPr>
        <w:t>to reach</w:t>
      </w:r>
      <w:r w:rsidR="00BC3DAD">
        <w:rPr>
          <w:rFonts w:asciiTheme="minorHAnsi" w:hAnsiTheme="minorHAnsi" w:cstheme="minorHAnsi"/>
          <w:bCs/>
          <w:color w:val="auto"/>
        </w:rPr>
        <w:t xml:space="preserve"> the </w:t>
      </w:r>
      <w:r w:rsidR="000E3091">
        <w:rPr>
          <w:rFonts w:asciiTheme="minorHAnsi" w:hAnsiTheme="minorHAnsi" w:cstheme="minorHAnsi"/>
          <w:bCs/>
          <w:color w:val="auto"/>
        </w:rPr>
        <w:t xml:space="preserve">set </w:t>
      </w:r>
      <w:r w:rsidR="00FB3983">
        <w:rPr>
          <w:rFonts w:asciiTheme="minorHAnsi" w:hAnsiTheme="minorHAnsi" w:cstheme="minorHAnsi"/>
          <w:bCs/>
          <w:color w:val="auto"/>
        </w:rPr>
        <w:t>pressure</w:t>
      </w:r>
      <w:r w:rsidR="000E3091" w:rsidRPr="000E3091">
        <w:rPr>
          <w:rFonts w:asciiTheme="minorHAnsi" w:hAnsiTheme="minorHAnsi" w:cstheme="minorHAnsi"/>
          <w:bCs/>
          <w:color w:val="auto"/>
        </w:rPr>
        <w:t xml:space="preserve"> </w:t>
      </w:r>
      <w:r w:rsidR="000E3091">
        <w:rPr>
          <w:rFonts w:asciiTheme="minorHAnsi" w:hAnsiTheme="minorHAnsi" w:cstheme="minorHAnsi"/>
          <w:bCs/>
          <w:color w:val="auto"/>
        </w:rPr>
        <w:t>value</w:t>
      </w:r>
      <w:r w:rsidR="00FB3983">
        <w:rPr>
          <w:rFonts w:asciiTheme="minorHAnsi" w:hAnsiTheme="minorHAnsi" w:cstheme="minorHAnsi"/>
          <w:bCs/>
          <w:color w:val="auto"/>
        </w:rPr>
        <w:t xml:space="preserve">. </w:t>
      </w:r>
      <w:r w:rsidR="003649F1">
        <w:rPr>
          <w:rFonts w:asciiTheme="minorHAnsi" w:hAnsiTheme="minorHAnsi" w:cstheme="minorHAnsi"/>
          <w:bCs/>
          <w:color w:val="auto"/>
        </w:rPr>
        <w:t>Besides</w:t>
      </w:r>
      <w:r w:rsidR="0090473D">
        <w:rPr>
          <w:rFonts w:asciiTheme="minorHAnsi" w:hAnsiTheme="minorHAnsi" w:cstheme="minorHAnsi"/>
          <w:bCs/>
          <w:color w:val="auto"/>
        </w:rPr>
        <w:t>, this</w:t>
      </w:r>
      <w:r w:rsidR="00E468CF">
        <w:rPr>
          <w:rFonts w:asciiTheme="minorHAnsi" w:hAnsiTheme="minorHAnsi" w:cstheme="minorHAnsi"/>
          <w:bCs/>
          <w:color w:val="auto"/>
        </w:rPr>
        <w:t xml:space="preserve"> leads to a</w:t>
      </w:r>
      <w:r w:rsidR="0073496C">
        <w:rPr>
          <w:rFonts w:asciiTheme="minorHAnsi" w:hAnsiTheme="minorHAnsi" w:cstheme="minorHAnsi"/>
          <w:bCs/>
          <w:color w:val="auto"/>
        </w:rPr>
        <w:t xml:space="preserve"> disturbed flow in the flow culture chamber,</w:t>
      </w:r>
      <w:r w:rsidR="003649F1">
        <w:rPr>
          <w:rFonts w:asciiTheme="minorHAnsi" w:hAnsiTheme="minorHAnsi" w:cstheme="minorHAnsi"/>
          <w:bCs/>
          <w:color w:val="auto"/>
        </w:rPr>
        <w:t xml:space="preserve"> an</w:t>
      </w:r>
      <w:r w:rsidR="0073496C">
        <w:rPr>
          <w:rFonts w:asciiTheme="minorHAnsi" w:hAnsiTheme="minorHAnsi" w:cstheme="minorHAnsi"/>
          <w:bCs/>
          <w:color w:val="auto"/>
        </w:rPr>
        <w:t xml:space="preserve"> increased risk of contamination </w:t>
      </w:r>
      <w:r w:rsidR="00C64C3F">
        <w:rPr>
          <w:rFonts w:asciiTheme="minorHAnsi" w:hAnsiTheme="minorHAnsi" w:cstheme="minorHAnsi"/>
          <w:bCs/>
          <w:color w:val="auto"/>
        </w:rPr>
        <w:t>of the cell culture</w:t>
      </w:r>
      <w:r w:rsidR="00814D71">
        <w:rPr>
          <w:rFonts w:asciiTheme="minorHAnsi" w:hAnsiTheme="minorHAnsi" w:cstheme="minorHAnsi"/>
          <w:bCs/>
          <w:color w:val="auto"/>
        </w:rPr>
        <w:t>,</w:t>
      </w:r>
      <w:r w:rsidR="00C64C3F">
        <w:rPr>
          <w:rFonts w:asciiTheme="minorHAnsi" w:hAnsiTheme="minorHAnsi" w:cstheme="minorHAnsi"/>
          <w:bCs/>
          <w:color w:val="auto"/>
        </w:rPr>
        <w:t xml:space="preserve"> </w:t>
      </w:r>
      <w:r w:rsidR="0073496C">
        <w:rPr>
          <w:rFonts w:asciiTheme="minorHAnsi" w:hAnsiTheme="minorHAnsi" w:cstheme="minorHAnsi"/>
          <w:bCs/>
          <w:color w:val="auto"/>
        </w:rPr>
        <w:t>and a dilution of the medium</w:t>
      </w:r>
      <w:r w:rsidR="00950042">
        <w:rPr>
          <w:rFonts w:asciiTheme="minorHAnsi" w:hAnsiTheme="minorHAnsi" w:cstheme="minorHAnsi"/>
          <w:bCs/>
          <w:color w:val="auto"/>
        </w:rPr>
        <w:t xml:space="preserve">. Once this happens, the flow culture chamber </w:t>
      </w:r>
      <w:proofErr w:type="gramStart"/>
      <w:r w:rsidR="00950042">
        <w:rPr>
          <w:rFonts w:asciiTheme="minorHAnsi" w:hAnsiTheme="minorHAnsi" w:cstheme="minorHAnsi"/>
          <w:bCs/>
          <w:color w:val="auto"/>
        </w:rPr>
        <w:t>has to</w:t>
      </w:r>
      <w:proofErr w:type="gramEnd"/>
      <w:r w:rsidR="00950042">
        <w:rPr>
          <w:rFonts w:asciiTheme="minorHAnsi" w:hAnsiTheme="minorHAnsi" w:cstheme="minorHAnsi"/>
          <w:bCs/>
          <w:color w:val="auto"/>
        </w:rPr>
        <w:t xml:space="preserve"> be taken out of the experiment</w:t>
      </w:r>
      <w:r w:rsidR="00814D71">
        <w:rPr>
          <w:rFonts w:asciiTheme="minorHAnsi" w:hAnsiTheme="minorHAnsi" w:cstheme="minorHAnsi"/>
          <w:bCs/>
          <w:color w:val="auto"/>
        </w:rPr>
        <w:t>,</w:t>
      </w:r>
      <w:r w:rsidR="00950042">
        <w:rPr>
          <w:rFonts w:asciiTheme="minorHAnsi" w:hAnsiTheme="minorHAnsi" w:cstheme="minorHAnsi"/>
          <w:bCs/>
          <w:color w:val="auto"/>
        </w:rPr>
        <w:t xml:space="preserve"> and the </w:t>
      </w:r>
      <w:r w:rsidR="001F1F6A">
        <w:rPr>
          <w:rFonts w:asciiTheme="minorHAnsi" w:hAnsiTheme="minorHAnsi" w:cstheme="minorHAnsi"/>
          <w:bCs/>
          <w:color w:val="auto"/>
        </w:rPr>
        <w:t xml:space="preserve">screw thread on the hydraulic reservoir </w:t>
      </w:r>
      <w:r w:rsidR="00C64C3F">
        <w:rPr>
          <w:rFonts w:asciiTheme="minorHAnsi" w:hAnsiTheme="minorHAnsi" w:cstheme="minorHAnsi"/>
          <w:bCs/>
          <w:color w:val="auto"/>
        </w:rPr>
        <w:t>should</w:t>
      </w:r>
      <w:r w:rsidR="001F1F6A">
        <w:rPr>
          <w:rFonts w:asciiTheme="minorHAnsi" w:hAnsiTheme="minorHAnsi" w:cstheme="minorHAnsi"/>
          <w:bCs/>
          <w:color w:val="auto"/>
        </w:rPr>
        <w:t xml:space="preserve"> be closed with a white </w:t>
      </w:r>
      <w:proofErr w:type="spellStart"/>
      <w:r w:rsidR="005F24F9">
        <w:rPr>
          <w:rFonts w:asciiTheme="minorHAnsi" w:hAnsiTheme="minorHAnsi" w:cstheme="minorHAnsi"/>
          <w:bCs/>
          <w:color w:val="auto"/>
        </w:rPr>
        <w:t>Luer</w:t>
      </w:r>
      <w:proofErr w:type="spellEnd"/>
      <w:r w:rsidR="001F1F6A">
        <w:rPr>
          <w:rFonts w:asciiTheme="minorHAnsi" w:hAnsiTheme="minorHAnsi" w:cstheme="minorHAnsi"/>
          <w:bCs/>
          <w:color w:val="auto"/>
        </w:rPr>
        <w:t xml:space="preserve"> cap. Th</w:t>
      </w:r>
      <w:r w:rsidR="00CF14D2">
        <w:rPr>
          <w:rFonts w:asciiTheme="minorHAnsi" w:hAnsiTheme="minorHAnsi" w:cstheme="minorHAnsi"/>
          <w:bCs/>
          <w:color w:val="auto"/>
        </w:rPr>
        <w:t xml:space="preserve">is </w:t>
      </w:r>
      <w:r w:rsidR="00504C37">
        <w:rPr>
          <w:rFonts w:asciiTheme="minorHAnsi" w:hAnsiTheme="minorHAnsi" w:cstheme="minorHAnsi"/>
          <w:bCs/>
          <w:color w:val="auto"/>
        </w:rPr>
        <w:t>major</w:t>
      </w:r>
      <w:r w:rsidR="00CF14D2">
        <w:rPr>
          <w:rFonts w:asciiTheme="minorHAnsi" w:hAnsiTheme="minorHAnsi" w:cstheme="minorHAnsi"/>
          <w:bCs/>
          <w:color w:val="auto"/>
        </w:rPr>
        <w:t xml:space="preserve"> measure </w:t>
      </w:r>
      <w:r w:rsidR="00504C37">
        <w:rPr>
          <w:rFonts w:asciiTheme="minorHAnsi" w:hAnsiTheme="minorHAnsi" w:cstheme="minorHAnsi"/>
          <w:bCs/>
          <w:color w:val="auto"/>
        </w:rPr>
        <w:t>of taking out a complete sample</w:t>
      </w:r>
      <w:r w:rsidR="00682468">
        <w:rPr>
          <w:rFonts w:asciiTheme="minorHAnsi" w:hAnsiTheme="minorHAnsi" w:cstheme="minorHAnsi"/>
          <w:bCs/>
          <w:color w:val="auto"/>
        </w:rPr>
        <w:t>, which</w:t>
      </w:r>
      <w:r w:rsidR="00504C37">
        <w:rPr>
          <w:rFonts w:asciiTheme="minorHAnsi" w:hAnsiTheme="minorHAnsi" w:cstheme="minorHAnsi"/>
          <w:bCs/>
          <w:color w:val="auto"/>
        </w:rPr>
        <w:t xml:space="preserve"> </w:t>
      </w:r>
      <w:r w:rsidR="00585990">
        <w:rPr>
          <w:rFonts w:asciiTheme="minorHAnsi" w:hAnsiTheme="minorHAnsi" w:cstheme="minorHAnsi"/>
          <w:bCs/>
          <w:color w:val="auto"/>
        </w:rPr>
        <w:t xml:space="preserve">is </w:t>
      </w:r>
      <w:r w:rsidR="00504C37">
        <w:rPr>
          <w:rFonts w:asciiTheme="minorHAnsi" w:hAnsiTheme="minorHAnsi" w:cstheme="minorHAnsi"/>
          <w:bCs/>
          <w:color w:val="auto"/>
        </w:rPr>
        <w:t xml:space="preserve">needed to </w:t>
      </w:r>
      <w:r w:rsidR="008E2B96">
        <w:rPr>
          <w:rFonts w:asciiTheme="minorHAnsi" w:hAnsiTheme="minorHAnsi" w:cstheme="minorHAnsi"/>
          <w:bCs/>
          <w:color w:val="auto"/>
        </w:rPr>
        <w:t xml:space="preserve">ensure proper continuation of the experiment for the other </w:t>
      </w:r>
      <w:r w:rsidR="00C64C3F">
        <w:rPr>
          <w:rFonts w:asciiTheme="minorHAnsi" w:hAnsiTheme="minorHAnsi" w:cstheme="minorHAnsi"/>
          <w:bCs/>
          <w:color w:val="auto"/>
        </w:rPr>
        <w:t>seven</w:t>
      </w:r>
      <w:r w:rsidR="008E2B96">
        <w:rPr>
          <w:rFonts w:asciiTheme="minorHAnsi" w:hAnsiTheme="minorHAnsi" w:cstheme="minorHAnsi"/>
          <w:bCs/>
          <w:color w:val="auto"/>
        </w:rPr>
        <w:t xml:space="preserve"> flow culture chambers, </w:t>
      </w:r>
      <w:r w:rsidR="00E215A3">
        <w:rPr>
          <w:rFonts w:asciiTheme="minorHAnsi" w:hAnsiTheme="minorHAnsi" w:cstheme="minorHAnsi"/>
          <w:bCs/>
          <w:color w:val="auto"/>
        </w:rPr>
        <w:t>emphasizes</w:t>
      </w:r>
      <w:r w:rsidR="008E2B96">
        <w:rPr>
          <w:rFonts w:asciiTheme="minorHAnsi" w:hAnsiTheme="minorHAnsi" w:cstheme="minorHAnsi"/>
          <w:bCs/>
          <w:color w:val="auto"/>
        </w:rPr>
        <w:t xml:space="preserve"> the importance of </w:t>
      </w:r>
      <w:r w:rsidR="00E20E14">
        <w:rPr>
          <w:rFonts w:asciiTheme="minorHAnsi" w:hAnsiTheme="minorHAnsi" w:cstheme="minorHAnsi"/>
          <w:bCs/>
          <w:color w:val="auto"/>
        </w:rPr>
        <w:t xml:space="preserve">accurately </w:t>
      </w:r>
      <w:r w:rsidR="008E2B96">
        <w:rPr>
          <w:rFonts w:asciiTheme="minorHAnsi" w:hAnsiTheme="minorHAnsi" w:cstheme="minorHAnsi"/>
          <w:bCs/>
          <w:color w:val="auto"/>
        </w:rPr>
        <w:t>placing tight knots</w:t>
      </w:r>
      <w:r w:rsidR="00E20E14">
        <w:rPr>
          <w:rFonts w:asciiTheme="minorHAnsi" w:hAnsiTheme="minorHAnsi" w:cstheme="minorHAnsi"/>
          <w:bCs/>
          <w:color w:val="auto"/>
        </w:rPr>
        <w:t>,</w:t>
      </w:r>
      <w:r w:rsidR="008E2B96">
        <w:rPr>
          <w:rFonts w:asciiTheme="minorHAnsi" w:hAnsiTheme="minorHAnsi" w:cstheme="minorHAnsi"/>
          <w:bCs/>
          <w:color w:val="auto"/>
        </w:rPr>
        <w:t xml:space="preserve"> exactly </w:t>
      </w:r>
      <w:r w:rsidR="00E20E14">
        <w:rPr>
          <w:rFonts w:asciiTheme="minorHAnsi" w:hAnsiTheme="minorHAnsi" w:cstheme="minorHAnsi"/>
          <w:bCs/>
          <w:color w:val="auto"/>
        </w:rPr>
        <w:t xml:space="preserve">in </w:t>
      </w:r>
      <w:r w:rsidR="008E2B96">
        <w:rPr>
          <w:rFonts w:asciiTheme="minorHAnsi" w:hAnsiTheme="minorHAnsi" w:cstheme="minorHAnsi"/>
          <w:bCs/>
          <w:color w:val="auto"/>
        </w:rPr>
        <w:t xml:space="preserve">the engraved </w:t>
      </w:r>
      <w:r w:rsidR="00E20E14">
        <w:rPr>
          <w:rFonts w:asciiTheme="minorHAnsi" w:hAnsiTheme="minorHAnsi" w:cstheme="minorHAnsi"/>
          <w:bCs/>
          <w:color w:val="auto"/>
        </w:rPr>
        <w:t>grooves</w:t>
      </w:r>
      <w:r w:rsidR="008E2B96">
        <w:rPr>
          <w:rFonts w:asciiTheme="minorHAnsi" w:hAnsiTheme="minorHAnsi" w:cstheme="minorHAnsi"/>
          <w:bCs/>
          <w:color w:val="auto"/>
        </w:rPr>
        <w:t>. Only then</w:t>
      </w:r>
      <w:r w:rsidR="00585990">
        <w:rPr>
          <w:rFonts w:asciiTheme="minorHAnsi" w:hAnsiTheme="minorHAnsi" w:cstheme="minorHAnsi"/>
          <w:bCs/>
          <w:color w:val="auto"/>
        </w:rPr>
        <w:t xml:space="preserve"> can</w:t>
      </w:r>
      <w:r w:rsidR="008E2B96">
        <w:rPr>
          <w:rFonts w:asciiTheme="minorHAnsi" w:hAnsiTheme="minorHAnsi" w:cstheme="minorHAnsi"/>
          <w:bCs/>
          <w:color w:val="auto"/>
        </w:rPr>
        <w:t xml:space="preserve"> </w:t>
      </w:r>
      <w:r w:rsidR="00525878">
        <w:rPr>
          <w:rFonts w:asciiTheme="minorHAnsi" w:hAnsiTheme="minorHAnsi" w:cstheme="minorHAnsi"/>
          <w:bCs/>
          <w:color w:val="auto"/>
        </w:rPr>
        <w:t>proper separation</w:t>
      </w:r>
      <w:r w:rsidR="006C28C8">
        <w:rPr>
          <w:rFonts w:asciiTheme="minorHAnsi" w:hAnsiTheme="minorHAnsi" w:cstheme="minorHAnsi"/>
          <w:bCs/>
          <w:color w:val="auto"/>
        </w:rPr>
        <w:t xml:space="preserve"> </w:t>
      </w:r>
      <w:r w:rsidR="00585990">
        <w:rPr>
          <w:rFonts w:asciiTheme="minorHAnsi" w:hAnsiTheme="minorHAnsi" w:cstheme="minorHAnsi"/>
          <w:bCs/>
          <w:color w:val="auto"/>
        </w:rPr>
        <w:t xml:space="preserve">be </w:t>
      </w:r>
      <w:r w:rsidR="006C28C8">
        <w:rPr>
          <w:rFonts w:asciiTheme="minorHAnsi" w:hAnsiTheme="minorHAnsi" w:cstheme="minorHAnsi"/>
          <w:bCs/>
          <w:color w:val="auto"/>
        </w:rPr>
        <w:t>ensured</w:t>
      </w:r>
      <w:r w:rsidR="00525878">
        <w:rPr>
          <w:rFonts w:asciiTheme="minorHAnsi" w:hAnsiTheme="minorHAnsi" w:cstheme="minorHAnsi"/>
          <w:bCs/>
          <w:color w:val="auto"/>
        </w:rPr>
        <w:t xml:space="preserve"> between the water </w:t>
      </w:r>
      <w:r w:rsidR="003A3409">
        <w:rPr>
          <w:rFonts w:asciiTheme="minorHAnsi" w:hAnsiTheme="minorHAnsi" w:cstheme="minorHAnsi"/>
          <w:bCs/>
          <w:color w:val="auto"/>
        </w:rPr>
        <w:t xml:space="preserve">in the hydraulic reservoir and the medium </w:t>
      </w:r>
      <w:r w:rsidR="00175923">
        <w:rPr>
          <w:rFonts w:asciiTheme="minorHAnsi" w:hAnsiTheme="minorHAnsi" w:cstheme="minorHAnsi"/>
          <w:bCs/>
          <w:color w:val="auto"/>
        </w:rPr>
        <w:t>in the</w:t>
      </w:r>
      <w:r w:rsidR="003A3409">
        <w:rPr>
          <w:rFonts w:asciiTheme="minorHAnsi" w:hAnsiTheme="minorHAnsi" w:cstheme="minorHAnsi"/>
          <w:bCs/>
          <w:color w:val="auto"/>
        </w:rPr>
        <w:t xml:space="preserve"> </w:t>
      </w:r>
      <w:r w:rsidR="001123F5">
        <w:rPr>
          <w:rFonts w:asciiTheme="minorHAnsi" w:hAnsiTheme="minorHAnsi" w:cstheme="minorHAnsi"/>
          <w:bCs/>
          <w:color w:val="auto"/>
        </w:rPr>
        <w:t xml:space="preserve">flow culture chambers. </w:t>
      </w:r>
      <w:r w:rsidR="00E20E14">
        <w:rPr>
          <w:rFonts w:asciiTheme="minorHAnsi" w:hAnsiTheme="minorHAnsi" w:cstheme="minorHAnsi"/>
          <w:bCs/>
          <w:color w:val="auto"/>
        </w:rPr>
        <w:t xml:space="preserve">To improve robustness of the mounting of the scaffolds, the grooves </w:t>
      </w:r>
      <w:r w:rsidR="00B909AB">
        <w:rPr>
          <w:rFonts w:asciiTheme="minorHAnsi" w:hAnsiTheme="minorHAnsi" w:cstheme="minorHAnsi"/>
          <w:bCs/>
          <w:color w:val="auto"/>
        </w:rPr>
        <w:t>i</w:t>
      </w:r>
      <w:r w:rsidR="00E20E14">
        <w:rPr>
          <w:rFonts w:asciiTheme="minorHAnsi" w:hAnsiTheme="minorHAnsi" w:cstheme="minorHAnsi"/>
          <w:bCs/>
          <w:color w:val="auto"/>
        </w:rPr>
        <w:t xml:space="preserve">n the </w:t>
      </w:r>
      <w:r w:rsidR="00B909AB">
        <w:rPr>
          <w:rFonts w:asciiTheme="minorHAnsi" w:hAnsiTheme="minorHAnsi" w:cstheme="minorHAnsi"/>
          <w:bCs/>
          <w:color w:val="auto"/>
        </w:rPr>
        <w:t>pressure conduit</w:t>
      </w:r>
      <w:r w:rsidR="00E20E14">
        <w:rPr>
          <w:rFonts w:asciiTheme="minorHAnsi" w:hAnsiTheme="minorHAnsi" w:cstheme="minorHAnsi"/>
          <w:bCs/>
          <w:color w:val="auto"/>
        </w:rPr>
        <w:t>s will be made slightly deeper in a revised version of the bioreactor, allowing for easier and better knot placement and thus</w:t>
      </w:r>
      <w:r w:rsidR="001229AF">
        <w:rPr>
          <w:rFonts w:asciiTheme="minorHAnsi" w:hAnsiTheme="minorHAnsi" w:cstheme="minorHAnsi"/>
          <w:bCs/>
          <w:color w:val="auto"/>
        </w:rPr>
        <w:t>,</w:t>
      </w:r>
      <w:r w:rsidR="00E20E14">
        <w:rPr>
          <w:rFonts w:asciiTheme="minorHAnsi" w:hAnsiTheme="minorHAnsi" w:cstheme="minorHAnsi"/>
          <w:bCs/>
          <w:color w:val="auto"/>
        </w:rPr>
        <w:t xml:space="preserve"> secure separation of the hydraulic fluid from the medium.</w:t>
      </w:r>
    </w:p>
    <w:p w14:paraId="74845A61" w14:textId="77777777" w:rsidR="00E20E14" w:rsidRDefault="00E20E14" w:rsidP="00BC0808">
      <w:pPr>
        <w:rPr>
          <w:rFonts w:asciiTheme="minorHAnsi" w:hAnsiTheme="minorHAnsi" w:cstheme="minorHAnsi"/>
          <w:bCs/>
          <w:color w:val="auto"/>
        </w:rPr>
      </w:pPr>
    </w:p>
    <w:p w14:paraId="725BBA6B" w14:textId="50827503" w:rsidR="00C07ECD" w:rsidRDefault="00C17413" w:rsidP="00BC0808">
      <w:pPr>
        <w:rPr>
          <w:rFonts w:asciiTheme="minorHAnsi" w:hAnsiTheme="minorHAnsi" w:cstheme="minorHAnsi"/>
          <w:bCs/>
          <w:color w:val="auto"/>
        </w:rPr>
      </w:pPr>
      <w:r>
        <w:rPr>
          <w:rFonts w:asciiTheme="minorHAnsi" w:hAnsiTheme="minorHAnsi" w:cstheme="minorHAnsi"/>
          <w:bCs/>
          <w:color w:val="auto"/>
        </w:rPr>
        <w:t>Another</w:t>
      </w:r>
      <w:r w:rsidR="00EE71FD">
        <w:rPr>
          <w:rFonts w:asciiTheme="minorHAnsi" w:hAnsiTheme="minorHAnsi" w:cstheme="minorHAnsi"/>
          <w:bCs/>
          <w:color w:val="auto"/>
        </w:rPr>
        <w:t xml:space="preserve"> </w:t>
      </w:r>
      <w:r w:rsidR="00BB5017">
        <w:rPr>
          <w:rFonts w:asciiTheme="minorHAnsi" w:hAnsiTheme="minorHAnsi" w:cstheme="minorHAnsi"/>
          <w:bCs/>
          <w:color w:val="auto"/>
        </w:rPr>
        <w:t xml:space="preserve">potential </w:t>
      </w:r>
      <w:r>
        <w:rPr>
          <w:rFonts w:asciiTheme="minorHAnsi" w:hAnsiTheme="minorHAnsi" w:cstheme="minorHAnsi"/>
          <w:bCs/>
          <w:color w:val="auto"/>
        </w:rPr>
        <w:t xml:space="preserve">source of leakage </w:t>
      </w:r>
      <w:r w:rsidR="00F343BC">
        <w:rPr>
          <w:rFonts w:asciiTheme="minorHAnsi" w:hAnsiTheme="minorHAnsi" w:cstheme="minorHAnsi"/>
          <w:bCs/>
          <w:color w:val="auto"/>
        </w:rPr>
        <w:t xml:space="preserve">is </w:t>
      </w:r>
      <w:r w:rsidR="00177BF1">
        <w:rPr>
          <w:rFonts w:asciiTheme="minorHAnsi" w:hAnsiTheme="minorHAnsi" w:cstheme="minorHAnsi"/>
          <w:bCs/>
          <w:color w:val="auto"/>
        </w:rPr>
        <w:t xml:space="preserve">between </w:t>
      </w:r>
      <w:r w:rsidR="00CB6B17">
        <w:rPr>
          <w:rFonts w:asciiTheme="minorHAnsi" w:hAnsiTheme="minorHAnsi" w:cstheme="minorHAnsi"/>
          <w:bCs/>
          <w:color w:val="auto"/>
        </w:rPr>
        <w:t>the screw thread</w:t>
      </w:r>
      <w:r w:rsidR="00CB6B17" w:rsidRPr="00681329">
        <w:rPr>
          <w:rFonts w:asciiTheme="minorHAnsi" w:hAnsiTheme="minorHAnsi" w:cstheme="minorHAnsi"/>
          <w:bCs/>
          <w:color w:val="auto"/>
        </w:rPr>
        <w:t xml:space="preserve">s </w:t>
      </w:r>
      <w:r w:rsidR="00EE71FD" w:rsidRPr="00681329">
        <w:rPr>
          <w:rFonts w:asciiTheme="minorHAnsi" w:hAnsiTheme="minorHAnsi" w:cstheme="minorHAnsi"/>
          <w:bCs/>
          <w:color w:val="auto"/>
        </w:rPr>
        <w:t>of the bioreactor base</w:t>
      </w:r>
      <w:r w:rsidR="00177BF1" w:rsidRPr="00681329">
        <w:rPr>
          <w:rFonts w:asciiTheme="minorHAnsi" w:hAnsiTheme="minorHAnsi" w:cstheme="minorHAnsi"/>
          <w:bCs/>
          <w:color w:val="auto"/>
        </w:rPr>
        <w:t xml:space="preserve"> </w:t>
      </w:r>
      <w:r w:rsidR="00CB6B17" w:rsidRPr="00681329">
        <w:rPr>
          <w:rFonts w:asciiTheme="minorHAnsi" w:hAnsiTheme="minorHAnsi" w:cstheme="minorHAnsi"/>
          <w:bCs/>
          <w:color w:val="auto"/>
        </w:rPr>
        <w:t>and the</w:t>
      </w:r>
      <w:r w:rsidR="00926B5E" w:rsidRPr="00681329">
        <w:rPr>
          <w:rFonts w:asciiTheme="minorHAnsi" w:hAnsiTheme="minorHAnsi" w:cstheme="minorHAnsi"/>
          <w:bCs/>
          <w:color w:val="auto"/>
        </w:rPr>
        <w:t xml:space="preserve"> white </w:t>
      </w:r>
      <w:proofErr w:type="spellStart"/>
      <w:r w:rsidR="005F24F9">
        <w:rPr>
          <w:rFonts w:asciiTheme="minorHAnsi" w:hAnsiTheme="minorHAnsi" w:cstheme="minorHAnsi"/>
          <w:bCs/>
          <w:color w:val="auto"/>
        </w:rPr>
        <w:t>Luer</w:t>
      </w:r>
      <w:proofErr w:type="spellEnd"/>
      <w:r w:rsidR="00926B5E" w:rsidRPr="00681329">
        <w:rPr>
          <w:rFonts w:asciiTheme="minorHAnsi" w:hAnsiTheme="minorHAnsi" w:cstheme="minorHAnsi"/>
          <w:bCs/>
          <w:color w:val="auto"/>
        </w:rPr>
        <w:t xml:space="preserve"> c</w:t>
      </w:r>
      <w:r w:rsidR="00F343BC" w:rsidRPr="00681329">
        <w:rPr>
          <w:rFonts w:asciiTheme="minorHAnsi" w:hAnsiTheme="minorHAnsi" w:cstheme="minorHAnsi"/>
          <w:bCs/>
          <w:color w:val="auto"/>
        </w:rPr>
        <w:t>onnectors</w:t>
      </w:r>
      <w:r w:rsidR="00177BF1" w:rsidRPr="00681329">
        <w:rPr>
          <w:rFonts w:asciiTheme="minorHAnsi" w:hAnsiTheme="minorHAnsi" w:cstheme="minorHAnsi"/>
          <w:bCs/>
          <w:color w:val="auto"/>
        </w:rPr>
        <w:t xml:space="preserve"> of the </w:t>
      </w:r>
      <w:r w:rsidR="00F82399" w:rsidRPr="00681329">
        <w:rPr>
          <w:rFonts w:asciiTheme="minorHAnsi" w:hAnsiTheme="minorHAnsi" w:cstheme="minorHAnsi"/>
          <w:bCs/>
          <w:color w:val="auto"/>
        </w:rPr>
        <w:t>flow culture chamber</w:t>
      </w:r>
      <w:r w:rsidR="00AD258A">
        <w:rPr>
          <w:rFonts w:asciiTheme="minorHAnsi" w:hAnsiTheme="minorHAnsi" w:cstheme="minorHAnsi"/>
          <w:bCs/>
          <w:color w:val="auto"/>
        </w:rPr>
        <w:t xml:space="preserve">. </w:t>
      </w:r>
      <w:r w:rsidR="00F66157">
        <w:rPr>
          <w:rFonts w:asciiTheme="minorHAnsi" w:hAnsiTheme="minorHAnsi" w:cstheme="minorHAnsi"/>
          <w:bCs/>
          <w:color w:val="auto"/>
        </w:rPr>
        <w:t>Because of possible wear and tear of the Teflon material, an extra silicon</w:t>
      </w:r>
      <w:r w:rsidR="008E26FA">
        <w:rPr>
          <w:rFonts w:asciiTheme="minorHAnsi" w:hAnsiTheme="minorHAnsi" w:cstheme="minorHAnsi"/>
          <w:bCs/>
          <w:color w:val="auto"/>
        </w:rPr>
        <w:t>e</w:t>
      </w:r>
      <w:r w:rsidR="00F66157">
        <w:rPr>
          <w:rFonts w:asciiTheme="minorHAnsi" w:hAnsiTheme="minorHAnsi" w:cstheme="minorHAnsi"/>
          <w:bCs/>
          <w:color w:val="auto"/>
        </w:rPr>
        <w:t xml:space="preserve"> </w:t>
      </w:r>
      <w:r w:rsidR="001229AF">
        <w:rPr>
          <w:rFonts w:asciiTheme="minorHAnsi" w:hAnsiTheme="minorHAnsi" w:cstheme="minorHAnsi"/>
          <w:bCs/>
          <w:color w:val="auto"/>
        </w:rPr>
        <w:t>O</w:t>
      </w:r>
      <w:r w:rsidR="00F66157">
        <w:rPr>
          <w:rFonts w:asciiTheme="minorHAnsi" w:hAnsiTheme="minorHAnsi" w:cstheme="minorHAnsi"/>
          <w:bCs/>
          <w:color w:val="auto"/>
        </w:rPr>
        <w:t xml:space="preserve">-ring can be added to prevent leakage </w:t>
      </w:r>
      <w:r w:rsidR="00F66157" w:rsidRPr="0010180F">
        <w:rPr>
          <w:rFonts w:asciiTheme="minorHAnsi" w:hAnsiTheme="minorHAnsi"/>
          <w:i/>
          <w:color w:val="auto"/>
        </w:rPr>
        <w:t xml:space="preserve">(step </w:t>
      </w:r>
      <w:r w:rsidR="00EE38C3">
        <w:rPr>
          <w:rFonts w:asciiTheme="minorHAnsi" w:hAnsiTheme="minorHAnsi"/>
          <w:i/>
          <w:color w:val="auto"/>
        </w:rPr>
        <w:t>5</w:t>
      </w:r>
      <w:r w:rsidR="00F66157" w:rsidRPr="0010180F">
        <w:rPr>
          <w:rFonts w:asciiTheme="minorHAnsi" w:hAnsiTheme="minorHAnsi"/>
          <w:i/>
          <w:color w:val="auto"/>
        </w:rPr>
        <w:t>.2.2)</w:t>
      </w:r>
      <w:r w:rsidR="00F66157">
        <w:rPr>
          <w:rFonts w:asciiTheme="minorHAnsi" w:hAnsiTheme="minorHAnsi" w:cstheme="minorHAnsi"/>
          <w:bCs/>
          <w:color w:val="auto"/>
        </w:rPr>
        <w:t xml:space="preserve">. </w:t>
      </w:r>
      <w:r w:rsidR="00C206CB">
        <w:rPr>
          <w:rFonts w:asciiTheme="minorHAnsi" w:hAnsiTheme="minorHAnsi" w:cstheme="minorHAnsi"/>
          <w:bCs/>
          <w:color w:val="auto"/>
        </w:rPr>
        <w:t xml:space="preserve">Moreover, the Teflon bellow </w:t>
      </w:r>
      <w:r w:rsidR="00261745">
        <w:rPr>
          <w:rFonts w:asciiTheme="minorHAnsi" w:hAnsiTheme="minorHAnsi" w:cstheme="minorHAnsi"/>
          <w:bCs/>
          <w:color w:val="auto"/>
        </w:rPr>
        <w:t xml:space="preserve">of the strain pump </w:t>
      </w:r>
      <w:r w:rsidR="00C206CB">
        <w:rPr>
          <w:rFonts w:asciiTheme="minorHAnsi" w:hAnsiTheme="minorHAnsi" w:cstheme="minorHAnsi"/>
          <w:bCs/>
          <w:color w:val="auto"/>
        </w:rPr>
        <w:t>should</w:t>
      </w:r>
      <w:r w:rsidR="00261745">
        <w:rPr>
          <w:rFonts w:asciiTheme="minorHAnsi" w:hAnsiTheme="minorHAnsi" w:cstheme="minorHAnsi"/>
          <w:bCs/>
          <w:color w:val="auto"/>
        </w:rPr>
        <w:t xml:space="preserve"> be allowed to</w:t>
      </w:r>
      <w:r w:rsidR="00B719E6">
        <w:rPr>
          <w:rFonts w:asciiTheme="minorHAnsi" w:hAnsiTheme="minorHAnsi" w:cstheme="minorHAnsi"/>
          <w:bCs/>
          <w:color w:val="auto"/>
        </w:rPr>
        <w:t xml:space="preserve"> slightly</w:t>
      </w:r>
      <w:r w:rsidR="00261745">
        <w:rPr>
          <w:rFonts w:asciiTheme="minorHAnsi" w:hAnsiTheme="minorHAnsi" w:cstheme="minorHAnsi"/>
          <w:bCs/>
          <w:color w:val="auto"/>
        </w:rPr>
        <w:t xml:space="preserve"> expand O/N one day before the experiment</w:t>
      </w:r>
      <w:r w:rsidR="0073336B">
        <w:rPr>
          <w:rFonts w:asciiTheme="minorHAnsi" w:hAnsiTheme="minorHAnsi" w:cstheme="minorHAnsi"/>
          <w:bCs/>
          <w:color w:val="auto"/>
        </w:rPr>
        <w:t xml:space="preserve"> </w:t>
      </w:r>
      <w:r w:rsidR="0073336B" w:rsidRPr="0010180F">
        <w:rPr>
          <w:rFonts w:asciiTheme="minorHAnsi" w:hAnsiTheme="minorHAnsi"/>
          <w:i/>
          <w:color w:val="auto"/>
        </w:rPr>
        <w:t>(</w:t>
      </w:r>
      <w:r w:rsidR="00261745" w:rsidRPr="0010180F">
        <w:rPr>
          <w:rFonts w:asciiTheme="minorHAnsi" w:hAnsiTheme="minorHAnsi"/>
          <w:i/>
          <w:color w:val="auto"/>
        </w:rPr>
        <w:t xml:space="preserve">step </w:t>
      </w:r>
      <w:r w:rsidR="00EE38C3">
        <w:rPr>
          <w:rFonts w:asciiTheme="minorHAnsi" w:hAnsiTheme="minorHAnsi"/>
          <w:i/>
          <w:color w:val="auto"/>
        </w:rPr>
        <w:t>1</w:t>
      </w:r>
      <w:r w:rsidR="00261745" w:rsidRPr="0010180F">
        <w:rPr>
          <w:rFonts w:asciiTheme="minorHAnsi" w:hAnsiTheme="minorHAnsi"/>
          <w:i/>
          <w:color w:val="auto"/>
        </w:rPr>
        <w:t>.4</w:t>
      </w:r>
      <w:r w:rsidR="0073336B" w:rsidRPr="0010180F">
        <w:rPr>
          <w:rFonts w:asciiTheme="minorHAnsi" w:hAnsiTheme="minorHAnsi"/>
          <w:i/>
          <w:color w:val="auto"/>
        </w:rPr>
        <w:t>)</w:t>
      </w:r>
      <w:r w:rsidR="00261745">
        <w:rPr>
          <w:rFonts w:asciiTheme="minorHAnsi" w:hAnsiTheme="minorHAnsi" w:cstheme="minorHAnsi"/>
          <w:bCs/>
          <w:color w:val="auto"/>
        </w:rPr>
        <w:t>.</w:t>
      </w:r>
      <w:r w:rsidR="005C197C">
        <w:rPr>
          <w:rFonts w:asciiTheme="minorHAnsi" w:hAnsiTheme="minorHAnsi" w:cstheme="minorHAnsi"/>
          <w:bCs/>
          <w:color w:val="auto"/>
        </w:rPr>
        <w:t xml:space="preserve"> If</w:t>
      </w:r>
      <w:r w:rsidR="00585990">
        <w:rPr>
          <w:rFonts w:asciiTheme="minorHAnsi" w:hAnsiTheme="minorHAnsi" w:cstheme="minorHAnsi"/>
          <w:bCs/>
          <w:color w:val="auto"/>
        </w:rPr>
        <w:t xml:space="preserve"> </w:t>
      </w:r>
      <w:r w:rsidR="005C197C">
        <w:rPr>
          <w:rFonts w:asciiTheme="minorHAnsi" w:hAnsiTheme="minorHAnsi" w:cstheme="minorHAnsi"/>
          <w:bCs/>
          <w:color w:val="auto"/>
        </w:rPr>
        <w:t xml:space="preserve">leakage occurs, </w:t>
      </w:r>
      <w:r w:rsidR="00F12825">
        <w:rPr>
          <w:rFonts w:asciiTheme="minorHAnsi" w:hAnsiTheme="minorHAnsi" w:cstheme="minorHAnsi"/>
          <w:bCs/>
          <w:color w:val="auto"/>
        </w:rPr>
        <w:t xml:space="preserve">the lost hydraulic fluid </w:t>
      </w:r>
      <w:r w:rsidR="001229AF">
        <w:rPr>
          <w:rFonts w:asciiTheme="minorHAnsi" w:hAnsiTheme="minorHAnsi" w:cstheme="minorHAnsi"/>
          <w:bCs/>
          <w:color w:val="auto"/>
        </w:rPr>
        <w:t xml:space="preserve">should be compensated </w:t>
      </w:r>
      <w:r w:rsidR="00F12825">
        <w:rPr>
          <w:rFonts w:asciiTheme="minorHAnsi" w:hAnsiTheme="minorHAnsi" w:cstheme="minorHAnsi"/>
          <w:bCs/>
          <w:color w:val="auto"/>
        </w:rPr>
        <w:t>by adding a small amount of ultrapure water via one of the eight screw threads (use a syringe with needle</w:t>
      </w:r>
      <w:r w:rsidR="006A164D">
        <w:rPr>
          <w:rFonts w:asciiTheme="minorHAnsi" w:hAnsiTheme="minorHAnsi" w:cstheme="minorHAnsi"/>
          <w:bCs/>
          <w:color w:val="auto"/>
        </w:rPr>
        <w:t xml:space="preserve"> and </w:t>
      </w:r>
      <w:r w:rsidR="00F12825">
        <w:rPr>
          <w:rFonts w:asciiTheme="minorHAnsi" w:hAnsiTheme="minorHAnsi" w:cstheme="minorHAnsi"/>
          <w:bCs/>
          <w:color w:val="auto"/>
        </w:rPr>
        <w:t>flexible wire</w:t>
      </w:r>
      <w:r w:rsidR="006A164D">
        <w:rPr>
          <w:rFonts w:asciiTheme="minorHAnsi" w:hAnsiTheme="minorHAnsi" w:cstheme="minorHAnsi"/>
          <w:bCs/>
          <w:color w:val="auto"/>
        </w:rPr>
        <w:t>). Place the flow culture chamber back with a small</w:t>
      </w:r>
      <w:r w:rsidR="001869AD">
        <w:rPr>
          <w:rFonts w:asciiTheme="minorHAnsi" w:hAnsiTheme="minorHAnsi" w:cstheme="minorHAnsi"/>
          <w:bCs/>
          <w:color w:val="auto"/>
        </w:rPr>
        <w:t xml:space="preserve"> piece of </w:t>
      </w:r>
      <w:r w:rsidR="00FF237B">
        <w:rPr>
          <w:rFonts w:asciiTheme="minorHAnsi" w:hAnsiTheme="minorHAnsi" w:cstheme="minorHAnsi"/>
          <w:bCs/>
          <w:color w:val="auto"/>
        </w:rPr>
        <w:t>parafilm</w:t>
      </w:r>
      <w:r w:rsidR="001869AD">
        <w:rPr>
          <w:rFonts w:asciiTheme="minorHAnsi" w:hAnsiTheme="minorHAnsi" w:cstheme="minorHAnsi"/>
          <w:bCs/>
          <w:color w:val="auto"/>
        </w:rPr>
        <w:t xml:space="preserve"> between the screw thread and the white </w:t>
      </w:r>
      <w:proofErr w:type="spellStart"/>
      <w:r w:rsidR="005F24F9">
        <w:rPr>
          <w:rFonts w:asciiTheme="minorHAnsi" w:hAnsiTheme="minorHAnsi" w:cstheme="minorHAnsi"/>
          <w:bCs/>
          <w:color w:val="auto"/>
        </w:rPr>
        <w:t>Luer</w:t>
      </w:r>
      <w:proofErr w:type="spellEnd"/>
      <w:r w:rsidR="001869AD">
        <w:rPr>
          <w:rFonts w:asciiTheme="minorHAnsi" w:hAnsiTheme="minorHAnsi" w:cstheme="minorHAnsi"/>
          <w:bCs/>
          <w:color w:val="auto"/>
        </w:rPr>
        <w:t xml:space="preserve"> connector</w:t>
      </w:r>
      <w:r w:rsidR="00B917D6">
        <w:rPr>
          <w:rFonts w:asciiTheme="minorHAnsi" w:hAnsiTheme="minorHAnsi" w:cstheme="minorHAnsi"/>
          <w:bCs/>
          <w:color w:val="auto"/>
        </w:rPr>
        <w:t xml:space="preserve"> on the bottom compartment of the flow culture chamber</w:t>
      </w:r>
      <w:r w:rsidR="001869AD">
        <w:rPr>
          <w:rFonts w:asciiTheme="minorHAnsi" w:hAnsiTheme="minorHAnsi" w:cstheme="minorHAnsi"/>
          <w:bCs/>
          <w:color w:val="auto"/>
        </w:rPr>
        <w:t xml:space="preserve">. </w:t>
      </w:r>
      <w:r w:rsidR="00E20E14">
        <w:rPr>
          <w:rFonts w:asciiTheme="minorHAnsi" w:hAnsiTheme="minorHAnsi" w:cstheme="minorHAnsi"/>
          <w:bCs/>
          <w:color w:val="auto"/>
        </w:rPr>
        <w:t>To overcome this leakage issue</w:t>
      </w:r>
      <w:r w:rsidR="003F16BD">
        <w:rPr>
          <w:rFonts w:asciiTheme="minorHAnsi" w:hAnsiTheme="minorHAnsi" w:cstheme="minorHAnsi"/>
          <w:bCs/>
          <w:color w:val="auto"/>
        </w:rPr>
        <w:t xml:space="preserve"> in future experiments</w:t>
      </w:r>
      <w:r w:rsidR="00E20E14">
        <w:rPr>
          <w:rFonts w:asciiTheme="minorHAnsi" w:hAnsiTheme="minorHAnsi" w:cstheme="minorHAnsi"/>
          <w:bCs/>
          <w:color w:val="auto"/>
        </w:rPr>
        <w:t xml:space="preserve">, the </w:t>
      </w:r>
      <w:r w:rsidR="003F16BD">
        <w:rPr>
          <w:rFonts w:asciiTheme="minorHAnsi" w:hAnsiTheme="minorHAnsi" w:cstheme="minorHAnsi"/>
          <w:bCs/>
          <w:color w:val="auto"/>
        </w:rPr>
        <w:t xml:space="preserve">current </w:t>
      </w:r>
      <w:r w:rsidR="00E20E14">
        <w:rPr>
          <w:rFonts w:asciiTheme="minorHAnsi" w:hAnsiTheme="minorHAnsi" w:cstheme="minorHAnsi"/>
          <w:bCs/>
          <w:color w:val="auto"/>
        </w:rPr>
        <w:t>Teflon screw threads on the bioreactor base will be replaced by stainless steel threads in the next-generation version of the bioreactor to prevent wear-out of the system.</w:t>
      </w:r>
    </w:p>
    <w:p w14:paraId="092D0802" w14:textId="77777777" w:rsidR="004D048E" w:rsidRDefault="004D048E" w:rsidP="00BC0808">
      <w:pPr>
        <w:rPr>
          <w:rFonts w:asciiTheme="minorHAnsi" w:hAnsiTheme="minorHAnsi" w:cstheme="minorHAnsi"/>
          <w:bCs/>
          <w:color w:val="auto"/>
        </w:rPr>
      </w:pPr>
    </w:p>
    <w:p w14:paraId="764E0D6C" w14:textId="529162BE" w:rsidR="00263569" w:rsidRDefault="001229AF" w:rsidP="00BC0808">
      <w:pPr>
        <w:rPr>
          <w:rFonts w:asciiTheme="minorHAnsi" w:hAnsiTheme="minorHAnsi" w:cstheme="minorHAnsi"/>
          <w:bCs/>
          <w:color w:val="auto"/>
        </w:rPr>
      </w:pPr>
      <w:r>
        <w:rPr>
          <w:rFonts w:asciiTheme="minorHAnsi" w:hAnsiTheme="minorHAnsi" w:cstheme="minorHAnsi"/>
          <w:bCs/>
          <w:color w:val="auto"/>
        </w:rPr>
        <w:t>T</w:t>
      </w:r>
      <w:r w:rsidR="00263569">
        <w:rPr>
          <w:rFonts w:asciiTheme="minorHAnsi" w:hAnsiTheme="minorHAnsi" w:cstheme="minorHAnsi"/>
          <w:bCs/>
          <w:color w:val="auto"/>
        </w:rPr>
        <w:t>he variation in stretch (</w:t>
      </w:r>
      <w:r w:rsidR="00263569" w:rsidRPr="00532862">
        <w:rPr>
          <w:rFonts w:asciiTheme="minorHAnsi" w:hAnsiTheme="minorHAnsi" w:cstheme="minorHAnsi"/>
          <w:b/>
          <w:color w:val="auto"/>
        </w:rPr>
        <w:t>Figure</w:t>
      </w:r>
      <w:r w:rsidR="008954EA">
        <w:rPr>
          <w:rFonts w:asciiTheme="minorHAnsi" w:hAnsiTheme="minorHAnsi" w:cstheme="minorHAnsi"/>
          <w:b/>
          <w:color w:val="auto"/>
        </w:rPr>
        <w:t> </w:t>
      </w:r>
      <w:r w:rsidR="00263569" w:rsidRPr="00532862">
        <w:rPr>
          <w:rFonts w:asciiTheme="minorHAnsi" w:hAnsiTheme="minorHAnsi" w:cstheme="minorHAnsi"/>
          <w:b/>
          <w:color w:val="auto"/>
        </w:rPr>
        <w:t>3C</w:t>
      </w:r>
      <w:r w:rsidR="00263569">
        <w:rPr>
          <w:rFonts w:asciiTheme="minorHAnsi" w:hAnsiTheme="minorHAnsi" w:cstheme="minorHAnsi"/>
          <w:bCs/>
          <w:color w:val="auto"/>
        </w:rPr>
        <w:t xml:space="preserve">) is larger </w:t>
      </w:r>
      <w:r w:rsidR="00A468DF">
        <w:rPr>
          <w:rFonts w:asciiTheme="minorHAnsi" w:hAnsiTheme="minorHAnsi" w:cstheme="minorHAnsi"/>
          <w:bCs/>
          <w:color w:val="auto"/>
        </w:rPr>
        <w:t>than</w:t>
      </w:r>
      <w:r w:rsidR="00263569">
        <w:rPr>
          <w:rFonts w:asciiTheme="minorHAnsi" w:hAnsiTheme="minorHAnsi" w:cstheme="minorHAnsi"/>
          <w:bCs/>
          <w:color w:val="auto"/>
        </w:rPr>
        <w:t xml:space="preserve"> the variation in WSS (</w:t>
      </w:r>
      <w:r w:rsidR="00263569" w:rsidRPr="00532862">
        <w:rPr>
          <w:rFonts w:asciiTheme="minorHAnsi" w:hAnsiTheme="minorHAnsi" w:cstheme="minorHAnsi"/>
          <w:b/>
          <w:color w:val="auto"/>
        </w:rPr>
        <w:t>Figure</w:t>
      </w:r>
      <w:r w:rsidR="008954EA">
        <w:rPr>
          <w:rFonts w:asciiTheme="minorHAnsi" w:hAnsiTheme="minorHAnsi" w:cstheme="minorHAnsi"/>
          <w:b/>
          <w:color w:val="auto"/>
        </w:rPr>
        <w:t> </w:t>
      </w:r>
      <w:r w:rsidR="00263569" w:rsidRPr="00532862">
        <w:rPr>
          <w:rFonts w:asciiTheme="minorHAnsi" w:hAnsiTheme="minorHAnsi" w:cstheme="minorHAnsi"/>
          <w:b/>
          <w:color w:val="auto"/>
        </w:rPr>
        <w:t>3D</w:t>
      </w:r>
      <w:r w:rsidR="00263569">
        <w:rPr>
          <w:rFonts w:asciiTheme="minorHAnsi" w:hAnsiTheme="minorHAnsi" w:cstheme="minorHAnsi"/>
          <w:bCs/>
          <w:color w:val="auto"/>
        </w:rPr>
        <w:t>), as stretch is more difficult to control. Nevertheless, besides the measures to prevent leakage, there are other measures that limit the variation in stretch</w:t>
      </w:r>
      <w:r w:rsidR="00BF56C5">
        <w:rPr>
          <w:rFonts w:asciiTheme="minorHAnsi" w:hAnsiTheme="minorHAnsi" w:cstheme="minorHAnsi"/>
          <w:bCs/>
          <w:color w:val="auto"/>
        </w:rPr>
        <w:t>: (</w:t>
      </w:r>
      <w:proofErr w:type="spellStart"/>
      <w:r w:rsidR="00BF56C5">
        <w:rPr>
          <w:rFonts w:asciiTheme="minorHAnsi" w:hAnsiTheme="minorHAnsi" w:cstheme="minorHAnsi"/>
          <w:bCs/>
          <w:color w:val="auto"/>
        </w:rPr>
        <w:t>i</w:t>
      </w:r>
      <w:proofErr w:type="spellEnd"/>
      <w:r w:rsidR="00BF56C5">
        <w:rPr>
          <w:rFonts w:asciiTheme="minorHAnsi" w:hAnsiTheme="minorHAnsi" w:cstheme="minorHAnsi"/>
          <w:bCs/>
          <w:color w:val="auto"/>
        </w:rPr>
        <w:t>) avoiding</w:t>
      </w:r>
      <w:r w:rsidR="00263569">
        <w:rPr>
          <w:rFonts w:asciiTheme="minorHAnsi" w:hAnsiTheme="minorHAnsi" w:cstheme="minorHAnsi"/>
          <w:bCs/>
          <w:color w:val="auto"/>
        </w:rPr>
        <w:t xml:space="preserve"> air bubbles in the flute </w:t>
      </w:r>
      <w:r w:rsidR="00263569" w:rsidRPr="008954EA">
        <w:rPr>
          <w:rFonts w:asciiTheme="minorHAnsi" w:hAnsiTheme="minorHAnsi" w:cstheme="minorHAnsi"/>
          <w:bCs/>
          <w:i/>
          <w:iCs/>
          <w:color w:val="auto"/>
        </w:rPr>
        <w:t xml:space="preserve">(step </w:t>
      </w:r>
      <w:r w:rsidR="00EE38C3">
        <w:rPr>
          <w:rFonts w:asciiTheme="minorHAnsi" w:hAnsiTheme="minorHAnsi" w:cstheme="minorHAnsi"/>
          <w:bCs/>
          <w:i/>
          <w:iCs/>
          <w:color w:val="auto"/>
        </w:rPr>
        <w:t>1</w:t>
      </w:r>
      <w:r w:rsidR="00263569" w:rsidRPr="008954EA">
        <w:rPr>
          <w:rFonts w:asciiTheme="minorHAnsi" w:hAnsiTheme="minorHAnsi" w:cstheme="minorHAnsi"/>
          <w:bCs/>
          <w:i/>
          <w:iCs/>
          <w:color w:val="auto"/>
        </w:rPr>
        <w:t xml:space="preserve">.4 and </w:t>
      </w:r>
      <w:r w:rsidR="00EE38C3">
        <w:rPr>
          <w:rFonts w:asciiTheme="minorHAnsi" w:hAnsiTheme="minorHAnsi" w:cstheme="minorHAnsi"/>
          <w:bCs/>
          <w:i/>
          <w:iCs/>
          <w:color w:val="auto"/>
        </w:rPr>
        <w:t>5</w:t>
      </w:r>
      <w:r w:rsidR="00263569" w:rsidRPr="008954EA">
        <w:rPr>
          <w:rFonts w:asciiTheme="minorHAnsi" w:hAnsiTheme="minorHAnsi" w:cstheme="minorHAnsi"/>
          <w:bCs/>
          <w:i/>
          <w:iCs/>
          <w:color w:val="auto"/>
        </w:rPr>
        <w:t>.2.1)</w:t>
      </w:r>
      <w:r w:rsidR="00263569">
        <w:rPr>
          <w:rFonts w:asciiTheme="minorHAnsi" w:hAnsiTheme="minorHAnsi" w:cstheme="minorHAnsi"/>
          <w:bCs/>
          <w:color w:val="auto"/>
        </w:rPr>
        <w:t xml:space="preserve">, </w:t>
      </w:r>
      <w:r w:rsidR="00BF56C5">
        <w:rPr>
          <w:rFonts w:asciiTheme="minorHAnsi" w:hAnsiTheme="minorHAnsi" w:cstheme="minorHAnsi"/>
          <w:bCs/>
          <w:color w:val="auto"/>
        </w:rPr>
        <w:t xml:space="preserve">(ii) </w:t>
      </w:r>
      <w:r w:rsidR="00263569">
        <w:rPr>
          <w:rFonts w:asciiTheme="minorHAnsi" w:hAnsiTheme="minorHAnsi" w:cstheme="minorHAnsi"/>
          <w:bCs/>
          <w:color w:val="auto"/>
        </w:rPr>
        <w:t>ensur</w:t>
      </w:r>
      <w:r w:rsidR="00BF56C5">
        <w:rPr>
          <w:rFonts w:asciiTheme="minorHAnsi" w:hAnsiTheme="minorHAnsi" w:cstheme="minorHAnsi"/>
          <w:bCs/>
          <w:color w:val="auto"/>
        </w:rPr>
        <w:t>ing</w:t>
      </w:r>
      <w:r w:rsidR="00263569">
        <w:rPr>
          <w:rFonts w:asciiTheme="minorHAnsi" w:hAnsiTheme="minorHAnsi" w:cstheme="minorHAnsi"/>
          <w:bCs/>
          <w:color w:val="auto"/>
        </w:rPr>
        <w:t xml:space="preserve"> consistent pre-stretch among the different samples </w:t>
      </w:r>
      <w:r w:rsidR="00263569" w:rsidRPr="008954EA">
        <w:rPr>
          <w:rFonts w:asciiTheme="minorHAnsi" w:hAnsiTheme="minorHAnsi" w:cstheme="minorHAnsi"/>
          <w:bCs/>
          <w:i/>
          <w:iCs/>
          <w:color w:val="auto"/>
        </w:rPr>
        <w:t xml:space="preserve">(step </w:t>
      </w:r>
      <w:r w:rsidR="00EE38C3">
        <w:rPr>
          <w:rFonts w:asciiTheme="minorHAnsi" w:hAnsiTheme="minorHAnsi" w:cstheme="minorHAnsi"/>
          <w:bCs/>
          <w:i/>
          <w:iCs/>
          <w:color w:val="auto"/>
        </w:rPr>
        <w:t>2</w:t>
      </w:r>
      <w:r w:rsidR="00263569" w:rsidRPr="008954EA">
        <w:rPr>
          <w:rFonts w:asciiTheme="minorHAnsi" w:hAnsiTheme="minorHAnsi" w:cstheme="minorHAnsi"/>
          <w:bCs/>
          <w:i/>
          <w:iCs/>
          <w:color w:val="auto"/>
        </w:rPr>
        <w:t>.5.3)</w:t>
      </w:r>
      <w:r w:rsidR="00BF56C5">
        <w:rPr>
          <w:rFonts w:asciiTheme="minorHAnsi" w:hAnsiTheme="minorHAnsi" w:cstheme="minorHAnsi"/>
          <w:bCs/>
          <w:i/>
          <w:iCs/>
          <w:color w:val="auto"/>
        </w:rPr>
        <w:t>,</w:t>
      </w:r>
      <w:r w:rsidR="00263569">
        <w:rPr>
          <w:rFonts w:asciiTheme="minorHAnsi" w:hAnsiTheme="minorHAnsi" w:cstheme="minorHAnsi"/>
          <w:bCs/>
          <w:color w:val="auto"/>
        </w:rPr>
        <w:t xml:space="preserve"> and </w:t>
      </w:r>
      <w:r w:rsidR="00BF56C5">
        <w:rPr>
          <w:rFonts w:asciiTheme="minorHAnsi" w:hAnsiTheme="minorHAnsi" w:cstheme="minorHAnsi"/>
          <w:bCs/>
          <w:color w:val="auto"/>
        </w:rPr>
        <w:t>(iii)</w:t>
      </w:r>
      <w:r w:rsidR="00263569">
        <w:rPr>
          <w:rFonts w:asciiTheme="minorHAnsi" w:hAnsiTheme="minorHAnsi" w:cstheme="minorHAnsi"/>
          <w:bCs/>
          <w:color w:val="auto"/>
        </w:rPr>
        <w:t xml:space="preserve"> ensur</w:t>
      </w:r>
      <w:r w:rsidR="00BF56C5">
        <w:rPr>
          <w:rFonts w:asciiTheme="minorHAnsi" w:hAnsiTheme="minorHAnsi" w:cstheme="minorHAnsi"/>
          <w:bCs/>
          <w:color w:val="auto"/>
        </w:rPr>
        <w:t>ing</w:t>
      </w:r>
      <w:r w:rsidR="00263569">
        <w:rPr>
          <w:rFonts w:asciiTheme="minorHAnsi" w:hAnsiTheme="minorHAnsi" w:cstheme="minorHAnsi"/>
          <w:bCs/>
          <w:color w:val="auto"/>
        </w:rPr>
        <w:t xml:space="preserve"> consistent scaffold properties among different samples </w:t>
      </w:r>
      <w:r w:rsidR="00263569" w:rsidRPr="008954EA">
        <w:rPr>
          <w:rFonts w:asciiTheme="minorHAnsi" w:hAnsiTheme="minorHAnsi" w:cstheme="minorHAnsi"/>
          <w:bCs/>
          <w:i/>
          <w:iCs/>
          <w:color w:val="auto"/>
        </w:rPr>
        <w:t xml:space="preserve">(step </w:t>
      </w:r>
      <w:r w:rsidR="00EE38C3">
        <w:rPr>
          <w:rFonts w:asciiTheme="minorHAnsi" w:hAnsiTheme="minorHAnsi" w:cstheme="minorHAnsi"/>
          <w:bCs/>
          <w:i/>
          <w:iCs/>
          <w:color w:val="auto"/>
        </w:rPr>
        <w:t>1</w:t>
      </w:r>
      <w:r w:rsidR="00263569" w:rsidRPr="008954EA">
        <w:rPr>
          <w:rFonts w:asciiTheme="minorHAnsi" w:hAnsiTheme="minorHAnsi" w:cstheme="minorHAnsi"/>
          <w:bCs/>
          <w:i/>
          <w:iCs/>
          <w:color w:val="auto"/>
        </w:rPr>
        <w:t>.3</w:t>
      </w:r>
      <w:r w:rsidR="00094FF9" w:rsidRPr="008954EA">
        <w:rPr>
          <w:rFonts w:asciiTheme="minorHAnsi" w:hAnsiTheme="minorHAnsi" w:cstheme="minorHAnsi"/>
          <w:bCs/>
          <w:i/>
          <w:iCs/>
          <w:color w:val="auto"/>
        </w:rPr>
        <w:t>)</w:t>
      </w:r>
      <w:r w:rsidR="00094FF9">
        <w:rPr>
          <w:rFonts w:asciiTheme="minorHAnsi" w:hAnsiTheme="minorHAnsi" w:cstheme="minorHAnsi"/>
          <w:bCs/>
          <w:color w:val="auto"/>
        </w:rPr>
        <w:t>.</w:t>
      </w:r>
    </w:p>
    <w:p w14:paraId="11EBCE7B" w14:textId="49CE0F30" w:rsidR="00C07ECD" w:rsidRDefault="00C07ECD" w:rsidP="00BC0808">
      <w:pPr>
        <w:rPr>
          <w:rFonts w:asciiTheme="minorHAnsi" w:hAnsiTheme="minorHAnsi" w:cstheme="minorHAnsi"/>
          <w:bCs/>
          <w:color w:val="auto"/>
        </w:rPr>
      </w:pPr>
    </w:p>
    <w:p w14:paraId="01298D44" w14:textId="62C2D895" w:rsidR="007C5C59" w:rsidRDefault="00C733F7" w:rsidP="00BC0808">
      <w:pPr>
        <w:rPr>
          <w:rFonts w:asciiTheme="minorHAnsi" w:hAnsiTheme="minorHAnsi" w:cstheme="minorHAnsi"/>
          <w:bCs/>
          <w:color w:val="auto"/>
        </w:rPr>
      </w:pPr>
      <w:r>
        <w:rPr>
          <w:rFonts w:asciiTheme="minorHAnsi" w:hAnsiTheme="minorHAnsi" w:cstheme="minorHAnsi"/>
          <w:bCs/>
          <w:color w:val="auto"/>
        </w:rPr>
        <w:t xml:space="preserve">Finally, </w:t>
      </w:r>
      <w:r w:rsidR="0071134B">
        <w:rPr>
          <w:rFonts w:asciiTheme="minorHAnsi" w:hAnsiTheme="minorHAnsi" w:cstheme="minorHAnsi"/>
          <w:bCs/>
          <w:color w:val="auto"/>
        </w:rPr>
        <w:t>e</w:t>
      </w:r>
      <w:r>
        <w:rPr>
          <w:rFonts w:asciiTheme="minorHAnsi" w:hAnsiTheme="minorHAnsi" w:cstheme="minorHAnsi"/>
          <w:bCs/>
          <w:color w:val="auto"/>
        </w:rPr>
        <w:t>xtra c</w:t>
      </w:r>
      <w:r w:rsidR="00E1596E">
        <w:rPr>
          <w:rFonts w:asciiTheme="minorHAnsi" w:hAnsiTheme="minorHAnsi" w:cstheme="minorHAnsi"/>
          <w:bCs/>
          <w:color w:val="auto"/>
        </w:rPr>
        <w:t xml:space="preserve">aution </w:t>
      </w:r>
      <w:r w:rsidR="00EB6447">
        <w:rPr>
          <w:rFonts w:asciiTheme="minorHAnsi" w:hAnsiTheme="minorHAnsi" w:cstheme="minorHAnsi"/>
          <w:bCs/>
          <w:color w:val="auto"/>
        </w:rPr>
        <w:t xml:space="preserve">is </w:t>
      </w:r>
      <w:r w:rsidR="00660EA3">
        <w:rPr>
          <w:rFonts w:asciiTheme="minorHAnsi" w:hAnsiTheme="minorHAnsi" w:cstheme="minorHAnsi"/>
          <w:bCs/>
          <w:color w:val="auto"/>
        </w:rPr>
        <w:t>needed</w:t>
      </w:r>
      <w:r w:rsidR="00EB6447">
        <w:rPr>
          <w:rFonts w:asciiTheme="minorHAnsi" w:hAnsiTheme="minorHAnsi" w:cstheme="minorHAnsi"/>
          <w:bCs/>
          <w:color w:val="auto"/>
        </w:rPr>
        <w:t xml:space="preserve"> when</w:t>
      </w:r>
      <w:r w:rsidR="008A1A43">
        <w:rPr>
          <w:rFonts w:asciiTheme="minorHAnsi" w:hAnsiTheme="minorHAnsi" w:cstheme="minorHAnsi"/>
          <w:bCs/>
          <w:color w:val="auto"/>
        </w:rPr>
        <w:t xml:space="preserve"> mounting the </w:t>
      </w:r>
      <w:proofErr w:type="spellStart"/>
      <w:r w:rsidR="008A1A43">
        <w:rPr>
          <w:rFonts w:asciiTheme="minorHAnsi" w:hAnsiTheme="minorHAnsi" w:cstheme="minorHAnsi"/>
          <w:bCs/>
          <w:color w:val="auto"/>
        </w:rPr>
        <w:t>electrospun</w:t>
      </w:r>
      <w:proofErr w:type="spellEnd"/>
      <w:r w:rsidR="008A1A43">
        <w:rPr>
          <w:rFonts w:asciiTheme="minorHAnsi" w:hAnsiTheme="minorHAnsi" w:cstheme="minorHAnsi"/>
          <w:bCs/>
          <w:color w:val="auto"/>
        </w:rPr>
        <w:t xml:space="preserve"> scaffold onto the </w:t>
      </w:r>
      <w:r w:rsidR="00947E3D">
        <w:rPr>
          <w:rFonts w:asciiTheme="minorHAnsi" w:hAnsiTheme="minorHAnsi" w:cstheme="minorHAnsi"/>
          <w:bCs/>
          <w:color w:val="auto"/>
        </w:rPr>
        <w:t>silicone</w:t>
      </w:r>
      <w:r w:rsidR="008A1A43">
        <w:rPr>
          <w:rFonts w:asciiTheme="minorHAnsi" w:hAnsiTheme="minorHAnsi" w:cstheme="minorHAnsi"/>
          <w:bCs/>
          <w:color w:val="auto"/>
        </w:rPr>
        <w:t xml:space="preserve"> tubing </w:t>
      </w:r>
      <w:r w:rsidR="008A1A43" w:rsidRPr="0010180F">
        <w:rPr>
          <w:rFonts w:asciiTheme="minorHAnsi" w:hAnsiTheme="minorHAnsi"/>
          <w:i/>
          <w:color w:val="auto"/>
        </w:rPr>
        <w:t>(</w:t>
      </w:r>
      <w:r w:rsidR="008A1A43" w:rsidRPr="0010180F">
        <w:rPr>
          <w:rFonts w:asciiTheme="minorHAnsi" w:hAnsiTheme="minorHAnsi"/>
          <w:i/>
          <w:color w:val="000000" w:themeColor="text1"/>
        </w:rPr>
        <w:t xml:space="preserve">step </w:t>
      </w:r>
      <w:r w:rsidR="00EE38C3">
        <w:rPr>
          <w:rFonts w:asciiTheme="minorHAnsi" w:hAnsiTheme="minorHAnsi"/>
          <w:i/>
          <w:color w:val="000000" w:themeColor="text1"/>
        </w:rPr>
        <w:t>2</w:t>
      </w:r>
      <w:r w:rsidR="008A1A43" w:rsidRPr="0010180F">
        <w:rPr>
          <w:rFonts w:asciiTheme="minorHAnsi" w:hAnsiTheme="minorHAnsi"/>
          <w:i/>
          <w:color w:val="000000" w:themeColor="text1"/>
        </w:rPr>
        <w:t>.</w:t>
      </w:r>
      <w:r w:rsidR="00E6222F" w:rsidRPr="0010180F">
        <w:rPr>
          <w:rFonts w:asciiTheme="minorHAnsi" w:hAnsiTheme="minorHAnsi"/>
          <w:i/>
          <w:color w:val="000000" w:themeColor="text1"/>
        </w:rPr>
        <w:t>3</w:t>
      </w:r>
      <w:r w:rsidR="008A1A43" w:rsidRPr="0010180F">
        <w:rPr>
          <w:rFonts w:asciiTheme="minorHAnsi" w:hAnsiTheme="minorHAnsi"/>
          <w:i/>
          <w:color w:val="000000" w:themeColor="text1"/>
        </w:rPr>
        <w:t>)</w:t>
      </w:r>
      <w:r w:rsidR="008A1A43" w:rsidRPr="00E6222F">
        <w:rPr>
          <w:rFonts w:asciiTheme="minorHAnsi" w:hAnsiTheme="minorHAnsi" w:cstheme="minorHAnsi"/>
          <w:bCs/>
          <w:color w:val="000000" w:themeColor="text1"/>
        </w:rPr>
        <w:t xml:space="preserve">. </w:t>
      </w:r>
      <w:r w:rsidR="00DE10BB" w:rsidRPr="00E6222F">
        <w:rPr>
          <w:rFonts w:asciiTheme="minorHAnsi" w:hAnsiTheme="minorHAnsi" w:cstheme="minorHAnsi"/>
          <w:bCs/>
          <w:color w:val="000000" w:themeColor="text1"/>
        </w:rPr>
        <w:t>Specifically</w:t>
      </w:r>
      <w:r w:rsidR="00585990">
        <w:rPr>
          <w:rFonts w:asciiTheme="minorHAnsi" w:hAnsiTheme="minorHAnsi" w:cstheme="minorHAnsi"/>
          <w:bCs/>
          <w:color w:val="auto"/>
        </w:rPr>
        <w:t>,</w:t>
      </w:r>
      <w:r w:rsidR="00183E02">
        <w:rPr>
          <w:rFonts w:asciiTheme="minorHAnsi" w:hAnsiTheme="minorHAnsi" w:cstheme="minorHAnsi"/>
          <w:bCs/>
          <w:color w:val="auto"/>
        </w:rPr>
        <w:t xml:space="preserve"> when the </w:t>
      </w:r>
      <w:r w:rsidR="005146AE">
        <w:rPr>
          <w:rFonts w:asciiTheme="minorHAnsi" w:hAnsiTheme="minorHAnsi" w:cstheme="minorHAnsi"/>
          <w:bCs/>
          <w:color w:val="auto"/>
        </w:rPr>
        <w:t xml:space="preserve">fragile </w:t>
      </w:r>
      <w:proofErr w:type="spellStart"/>
      <w:r w:rsidR="00183E02">
        <w:rPr>
          <w:rFonts w:asciiTheme="minorHAnsi" w:hAnsiTheme="minorHAnsi" w:cstheme="minorHAnsi"/>
          <w:bCs/>
          <w:color w:val="auto"/>
        </w:rPr>
        <w:t>electrospun</w:t>
      </w:r>
      <w:proofErr w:type="spellEnd"/>
      <w:r w:rsidR="00183E02">
        <w:rPr>
          <w:rFonts w:asciiTheme="minorHAnsi" w:hAnsiTheme="minorHAnsi" w:cstheme="minorHAnsi"/>
          <w:bCs/>
          <w:color w:val="auto"/>
        </w:rPr>
        <w:t xml:space="preserve"> scaffold </w:t>
      </w:r>
      <w:r w:rsidR="005146AE">
        <w:rPr>
          <w:rFonts w:asciiTheme="minorHAnsi" w:hAnsiTheme="minorHAnsi" w:cstheme="minorHAnsi"/>
          <w:bCs/>
          <w:color w:val="auto"/>
        </w:rPr>
        <w:t xml:space="preserve">needs to be pulled over the stretched </w:t>
      </w:r>
      <w:r w:rsidR="00947E3D">
        <w:rPr>
          <w:rFonts w:asciiTheme="minorHAnsi" w:hAnsiTheme="minorHAnsi" w:cstheme="minorHAnsi"/>
          <w:bCs/>
          <w:color w:val="auto"/>
        </w:rPr>
        <w:t>silicone</w:t>
      </w:r>
      <w:r w:rsidR="005146AE">
        <w:rPr>
          <w:rFonts w:asciiTheme="minorHAnsi" w:hAnsiTheme="minorHAnsi" w:cstheme="minorHAnsi"/>
          <w:bCs/>
          <w:color w:val="auto"/>
        </w:rPr>
        <w:t xml:space="preserve"> tubing, it is important not to </w:t>
      </w:r>
      <w:r w:rsidR="00585990">
        <w:rPr>
          <w:rFonts w:asciiTheme="minorHAnsi" w:hAnsiTheme="minorHAnsi" w:cstheme="minorHAnsi"/>
          <w:bCs/>
          <w:color w:val="auto"/>
        </w:rPr>
        <w:t>apply too much force</w:t>
      </w:r>
      <w:r w:rsidR="00E3026A">
        <w:rPr>
          <w:rFonts w:asciiTheme="minorHAnsi" w:hAnsiTheme="minorHAnsi" w:cstheme="minorHAnsi"/>
          <w:bCs/>
          <w:color w:val="auto"/>
        </w:rPr>
        <w:t xml:space="preserve"> to prevent </w:t>
      </w:r>
      <w:r w:rsidR="00DE10BB">
        <w:rPr>
          <w:rFonts w:asciiTheme="minorHAnsi" w:hAnsiTheme="minorHAnsi" w:cstheme="minorHAnsi"/>
          <w:bCs/>
          <w:color w:val="auto"/>
        </w:rPr>
        <w:t>the</w:t>
      </w:r>
      <w:r w:rsidR="00E3026A">
        <w:rPr>
          <w:rFonts w:asciiTheme="minorHAnsi" w:hAnsiTheme="minorHAnsi" w:cstheme="minorHAnsi"/>
          <w:bCs/>
          <w:color w:val="auto"/>
        </w:rPr>
        <w:t xml:space="preserve"> </w:t>
      </w:r>
      <w:proofErr w:type="spellStart"/>
      <w:r w:rsidR="00E3026A">
        <w:rPr>
          <w:rFonts w:asciiTheme="minorHAnsi" w:hAnsiTheme="minorHAnsi" w:cstheme="minorHAnsi"/>
          <w:bCs/>
          <w:color w:val="auto"/>
        </w:rPr>
        <w:t>electrospun</w:t>
      </w:r>
      <w:proofErr w:type="spellEnd"/>
      <w:r w:rsidR="00E3026A">
        <w:rPr>
          <w:rFonts w:asciiTheme="minorHAnsi" w:hAnsiTheme="minorHAnsi" w:cstheme="minorHAnsi"/>
          <w:bCs/>
          <w:color w:val="auto"/>
        </w:rPr>
        <w:t xml:space="preserve"> </w:t>
      </w:r>
      <w:r w:rsidR="00DE10BB">
        <w:rPr>
          <w:rFonts w:asciiTheme="minorHAnsi" w:hAnsiTheme="minorHAnsi" w:cstheme="minorHAnsi"/>
          <w:bCs/>
          <w:color w:val="auto"/>
        </w:rPr>
        <w:t>graft</w:t>
      </w:r>
      <w:r w:rsidR="00E3026A">
        <w:rPr>
          <w:rFonts w:asciiTheme="minorHAnsi" w:hAnsiTheme="minorHAnsi" w:cstheme="minorHAnsi"/>
          <w:bCs/>
          <w:color w:val="auto"/>
        </w:rPr>
        <w:t xml:space="preserve"> from being damaged</w:t>
      </w:r>
      <w:r w:rsidR="00997AD1">
        <w:rPr>
          <w:rFonts w:asciiTheme="minorHAnsi" w:hAnsiTheme="minorHAnsi" w:cstheme="minorHAnsi"/>
          <w:bCs/>
          <w:color w:val="auto"/>
        </w:rPr>
        <w:t xml:space="preserve">, </w:t>
      </w:r>
      <w:r w:rsidR="00E3026A">
        <w:rPr>
          <w:rFonts w:asciiTheme="minorHAnsi" w:hAnsiTheme="minorHAnsi" w:cstheme="minorHAnsi"/>
          <w:bCs/>
          <w:color w:val="auto"/>
        </w:rPr>
        <w:t>especially on the inside of the</w:t>
      </w:r>
      <w:r w:rsidR="00997AD1">
        <w:rPr>
          <w:rFonts w:asciiTheme="minorHAnsi" w:hAnsiTheme="minorHAnsi" w:cstheme="minorHAnsi"/>
          <w:bCs/>
          <w:color w:val="auto"/>
        </w:rPr>
        <w:t xml:space="preserve"> </w:t>
      </w:r>
      <w:proofErr w:type="spellStart"/>
      <w:r w:rsidR="00997AD1">
        <w:rPr>
          <w:rFonts w:asciiTheme="minorHAnsi" w:hAnsiTheme="minorHAnsi" w:cstheme="minorHAnsi"/>
          <w:bCs/>
          <w:color w:val="auto"/>
        </w:rPr>
        <w:t>electrospun</w:t>
      </w:r>
      <w:proofErr w:type="spellEnd"/>
      <w:r w:rsidR="00997AD1">
        <w:rPr>
          <w:rFonts w:asciiTheme="minorHAnsi" w:hAnsiTheme="minorHAnsi" w:cstheme="minorHAnsi"/>
          <w:bCs/>
          <w:color w:val="auto"/>
        </w:rPr>
        <w:t xml:space="preserve"> graft</w:t>
      </w:r>
      <w:r w:rsidR="00DE10BB">
        <w:rPr>
          <w:rFonts w:asciiTheme="minorHAnsi" w:hAnsiTheme="minorHAnsi" w:cstheme="minorHAnsi"/>
          <w:bCs/>
          <w:color w:val="auto"/>
        </w:rPr>
        <w:t>. If damage occu</w:t>
      </w:r>
      <w:r w:rsidR="00326041">
        <w:rPr>
          <w:rFonts w:asciiTheme="minorHAnsi" w:hAnsiTheme="minorHAnsi" w:cstheme="minorHAnsi"/>
          <w:bCs/>
          <w:color w:val="auto"/>
        </w:rPr>
        <w:t xml:space="preserve">rs on the inside of the </w:t>
      </w:r>
      <w:proofErr w:type="spellStart"/>
      <w:r w:rsidR="00326041">
        <w:rPr>
          <w:rFonts w:asciiTheme="minorHAnsi" w:hAnsiTheme="minorHAnsi" w:cstheme="minorHAnsi"/>
          <w:bCs/>
          <w:color w:val="auto"/>
        </w:rPr>
        <w:t>electrospun</w:t>
      </w:r>
      <w:proofErr w:type="spellEnd"/>
      <w:r w:rsidR="00326041">
        <w:rPr>
          <w:rFonts w:asciiTheme="minorHAnsi" w:hAnsiTheme="minorHAnsi" w:cstheme="minorHAnsi"/>
          <w:bCs/>
          <w:color w:val="auto"/>
        </w:rPr>
        <w:t xml:space="preserve"> graft</w:t>
      </w:r>
      <w:r w:rsidR="00585990">
        <w:rPr>
          <w:rFonts w:asciiTheme="minorHAnsi" w:hAnsiTheme="minorHAnsi" w:cstheme="minorHAnsi"/>
          <w:bCs/>
          <w:color w:val="auto"/>
        </w:rPr>
        <w:t>, either</w:t>
      </w:r>
      <w:r w:rsidR="00326041">
        <w:rPr>
          <w:rFonts w:asciiTheme="minorHAnsi" w:hAnsiTheme="minorHAnsi" w:cstheme="minorHAnsi"/>
          <w:bCs/>
          <w:color w:val="auto"/>
        </w:rPr>
        <w:t xml:space="preserve"> </w:t>
      </w:r>
      <w:r w:rsidR="00585990">
        <w:rPr>
          <w:rFonts w:asciiTheme="minorHAnsi" w:hAnsiTheme="minorHAnsi" w:cstheme="minorHAnsi"/>
          <w:bCs/>
          <w:color w:val="auto"/>
        </w:rPr>
        <w:t>from</w:t>
      </w:r>
      <w:r w:rsidR="00326041">
        <w:rPr>
          <w:rFonts w:asciiTheme="minorHAnsi" w:hAnsiTheme="minorHAnsi" w:cstheme="minorHAnsi"/>
          <w:bCs/>
          <w:color w:val="auto"/>
        </w:rPr>
        <w:t xml:space="preserve"> forceful pulling or </w:t>
      </w:r>
      <w:r w:rsidR="00585990">
        <w:rPr>
          <w:rFonts w:asciiTheme="minorHAnsi" w:hAnsiTheme="minorHAnsi" w:cstheme="minorHAnsi"/>
          <w:bCs/>
          <w:color w:val="auto"/>
        </w:rPr>
        <w:t xml:space="preserve">from </w:t>
      </w:r>
      <w:r w:rsidR="00326041">
        <w:rPr>
          <w:rFonts w:asciiTheme="minorHAnsi" w:hAnsiTheme="minorHAnsi" w:cstheme="minorHAnsi"/>
          <w:bCs/>
          <w:color w:val="auto"/>
        </w:rPr>
        <w:t xml:space="preserve">too weak stretching of the </w:t>
      </w:r>
      <w:r w:rsidR="00947E3D">
        <w:rPr>
          <w:rFonts w:asciiTheme="minorHAnsi" w:hAnsiTheme="minorHAnsi" w:cstheme="minorHAnsi"/>
          <w:bCs/>
          <w:color w:val="auto"/>
        </w:rPr>
        <w:t>silicone</w:t>
      </w:r>
      <w:r w:rsidR="00326041">
        <w:rPr>
          <w:rFonts w:asciiTheme="minorHAnsi" w:hAnsiTheme="minorHAnsi" w:cstheme="minorHAnsi"/>
          <w:bCs/>
          <w:color w:val="auto"/>
        </w:rPr>
        <w:t xml:space="preserve"> tube, th</w:t>
      </w:r>
      <w:r w:rsidR="0071134B">
        <w:rPr>
          <w:rFonts w:asciiTheme="minorHAnsi" w:hAnsiTheme="minorHAnsi" w:cstheme="minorHAnsi"/>
          <w:bCs/>
          <w:color w:val="auto"/>
        </w:rPr>
        <w:t>e</w:t>
      </w:r>
      <w:r w:rsidR="003820C0">
        <w:rPr>
          <w:rFonts w:asciiTheme="minorHAnsi" w:hAnsiTheme="minorHAnsi" w:cstheme="minorHAnsi"/>
          <w:bCs/>
          <w:color w:val="auto"/>
        </w:rPr>
        <w:t xml:space="preserve"> extent of the</w:t>
      </w:r>
      <w:r w:rsidR="00326041">
        <w:rPr>
          <w:rFonts w:asciiTheme="minorHAnsi" w:hAnsiTheme="minorHAnsi" w:cstheme="minorHAnsi"/>
          <w:bCs/>
          <w:color w:val="auto"/>
        </w:rPr>
        <w:t xml:space="preserve"> damage</w:t>
      </w:r>
      <w:r w:rsidR="00F61F71">
        <w:rPr>
          <w:rFonts w:asciiTheme="minorHAnsi" w:hAnsiTheme="minorHAnsi" w:cstheme="minorHAnsi"/>
          <w:bCs/>
          <w:color w:val="auto"/>
        </w:rPr>
        <w:t xml:space="preserve"> to the </w:t>
      </w:r>
      <w:proofErr w:type="spellStart"/>
      <w:r w:rsidR="00F61F71">
        <w:rPr>
          <w:rFonts w:asciiTheme="minorHAnsi" w:hAnsiTheme="minorHAnsi" w:cstheme="minorHAnsi"/>
          <w:bCs/>
          <w:color w:val="auto"/>
        </w:rPr>
        <w:t>electrospun</w:t>
      </w:r>
      <w:proofErr w:type="spellEnd"/>
      <w:r w:rsidR="00F61F71">
        <w:rPr>
          <w:rFonts w:asciiTheme="minorHAnsi" w:hAnsiTheme="minorHAnsi" w:cstheme="minorHAnsi"/>
          <w:bCs/>
          <w:color w:val="auto"/>
        </w:rPr>
        <w:t xml:space="preserve"> fibers</w:t>
      </w:r>
      <w:r w:rsidR="00326041">
        <w:rPr>
          <w:rFonts w:asciiTheme="minorHAnsi" w:hAnsiTheme="minorHAnsi" w:cstheme="minorHAnsi"/>
          <w:bCs/>
          <w:color w:val="auto"/>
        </w:rPr>
        <w:t xml:space="preserve"> </w:t>
      </w:r>
      <w:r w:rsidR="00997AD1">
        <w:rPr>
          <w:rFonts w:asciiTheme="minorHAnsi" w:hAnsiTheme="minorHAnsi" w:cstheme="minorHAnsi"/>
          <w:bCs/>
          <w:color w:val="auto"/>
        </w:rPr>
        <w:t>only become</w:t>
      </w:r>
      <w:r w:rsidR="003820C0">
        <w:rPr>
          <w:rFonts w:asciiTheme="minorHAnsi" w:hAnsiTheme="minorHAnsi" w:cstheme="minorHAnsi"/>
          <w:bCs/>
          <w:color w:val="auto"/>
        </w:rPr>
        <w:t>s</w:t>
      </w:r>
      <w:r w:rsidR="00997AD1">
        <w:rPr>
          <w:rFonts w:asciiTheme="minorHAnsi" w:hAnsiTheme="minorHAnsi" w:cstheme="minorHAnsi"/>
          <w:bCs/>
          <w:color w:val="auto"/>
        </w:rPr>
        <w:t xml:space="preserve"> visible after </w:t>
      </w:r>
      <w:r w:rsidR="007903B7">
        <w:rPr>
          <w:rFonts w:asciiTheme="minorHAnsi" w:hAnsiTheme="minorHAnsi" w:cstheme="minorHAnsi"/>
          <w:bCs/>
          <w:color w:val="auto"/>
        </w:rPr>
        <w:t xml:space="preserve">the </w:t>
      </w:r>
      <w:r w:rsidR="003820C0">
        <w:rPr>
          <w:rFonts w:asciiTheme="minorHAnsi" w:hAnsiTheme="minorHAnsi" w:cstheme="minorHAnsi"/>
          <w:bCs/>
          <w:color w:val="auto"/>
        </w:rPr>
        <w:t>construct</w:t>
      </w:r>
      <w:r w:rsidR="00585990">
        <w:rPr>
          <w:rFonts w:asciiTheme="minorHAnsi" w:hAnsiTheme="minorHAnsi" w:cstheme="minorHAnsi"/>
          <w:bCs/>
          <w:color w:val="auto"/>
        </w:rPr>
        <w:t xml:space="preserve"> is harvested and analyzed</w:t>
      </w:r>
      <w:r w:rsidR="007903B7">
        <w:rPr>
          <w:rFonts w:asciiTheme="minorHAnsi" w:hAnsiTheme="minorHAnsi" w:cstheme="minorHAnsi"/>
          <w:bCs/>
          <w:color w:val="auto"/>
        </w:rPr>
        <w:t xml:space="preserve">. </w:t>
      </w:r>
      <w:r w:rsidR="00292146">
        <w:rPr>
          <w:rFonts w:asciiTheme="minorHAnsi" w:hAnsiTheme="minorHAnsi" w:cstheme="minorHAnsi"/>
          <w:bCs/>
          <w:color w:val="auto"/>
        </w:rPr>
        <w:t>I</w:t>
      </w:r>
      <w:r w:rsidR="003F16BD">
        <w:rPr>
          <w:rFonts w:asciiTheme="minorHAnsi" w:hAnsiTheme="minorHAnsi" w:cstheme="minorHAnsi"/>
          <w:bCs/>
          <w:color w:val="auto"/>
        </w:rPr>
        <w:t xml:space="preserve">n the current setup, the success of the seeding </w:t>
      </w:r>
      <w:r w:rsidR="00292146">
        <w:rPr>
          <w:rFonts w:asciiTheme="minorHAnsi" w:hAnsiTheme="minorHAnsi" w:cstheme="minorHAnsi"/>
          <w:bCs/>
          <w:color w:val="auto"/>
        </w:rPr>
        <w:t xml:space="preserve">can only </w:t>
      </w:r>
      <w:r w:rsidR="003F16BD">
        <w:rPr>
          <w:rFonts w:asciiTheme="minorHAnsi" w:hAnsiTheme="minorHAnsi" w:cstheme="minorHAnsi"/>
          <w:bCs/>
          <w:color w:val="auto"/>
        </w:rPr>
        <w:t xml:space="preserve">be confirmed </w:t>
      </w:r>
      <w:r w:rsidR="00C34BA2">
        <w:rPr>
          <w:rFonts w:asciiTheme="minorHAnsi" w:hAnsiTheme="minorHAnsi" w:cstheme="minorHAnsi"/>
          <w:bCs/>
          <w:color w:val="auto"/>
        </w:rPr>
        <w:t>upon</w:t>
      </w:r>
      <w:r w:rsidR="00B7445A">
        <w:rPr>
          <w:rFonts w:asciiTheme="minorHAnsi" w:hAnsiTheme="minorHAnsi" w:cstheme="minorHAnsi"/>
          <w:bCs/>
          <w:color w:val="auto"/>
        </w:rPr>
        <w:t xml:space="preserve"> immunofluorescent o</w:t>
      </w:r>
      <w:r w:rsidR="00292146">
        <w:rPr>
          <w:rFonts w:asciiTheme="minorHAnsi" w:hAnsiTheme="minorHAnsi" w:cstheme="minorHAnsi"/>
          <w:bCs/>
          <w:color w:val="auto"/>
        </w:rPr>
        <w:t>r</w:t>
      </w:r>
      <w:r w:rsidR="00B7445A">
        <w:rPr>
          <w:rFonts w:asciiTheme="minorHAnsi" w:hAnsiTheme="minorHAnsi" w:cstheme="minorHAnsi"/>
          <w:bCs/>
          <w:color w:val="auto"/>
        </w:rPr>
        <w:t xml:space="preserve"> immunohistochemical analysis</w:t>
      </w:r>
      <w:r w:rsidR="00292146">
        <w:rPr>
          <w:rFonts w:asciiTheme="minorHAnsi" w:hAnsiTheme="minorHAnsi" w:cstheme="minorHAnsi"/>
          <w:bCs/>
          <w:color w:val="auto"/>
        </w:rPr>
        <w:t>, after sacrificing the sample</w:t>
      </w:r>
      <w:r w:rsidR="00EE3D57">
        <w:rPr>
          <w:rFonts w:asciiTheme="minorHAnsi" w:hAnsiTheme="minorHAnsi" w:cstheme="minorHAnsi"/>
          <w:bCs/>
          <w:color w:val="auto"/>
        </w:rPr>
        <w:t xml:space="preserve">. </w:t>
      </w:r>
      <w:r w:rsidR="00B25825">
        <w:rPr>
          <w:rFonts w:asciiTheme="minorHAnsi" w:hAnsiTheme="minorHAnsi" w:cstheme="minorHAnsi"/>
          <w:bCs/>
          <w:color w:val="auto"/>
        </w:rPr>
        <w:t xml:space="preserve">However, the seeding procedure with fibrin </w:t>
      </w:r>
      <w:r w:rsidR="009D7546">
        <w:rPr>
          <w:rFonts w:asciiTheme="minorHAnsi" w:hAnsiTheme="minorHAnsi" w:cstheme="minorHAnsi"/>
          <w:bCs/>
          <w:color w:val="auto"/>
        </w:rPr>
        <w:t xml:space="preserve">as the cell carrier </w:t>
      </w:r>
      <w:r w:rsidR="00B25825">
        <w:rPr>
          <w:rFonts w:asciiTheme="minorHAnsi" w:hAnsiTheme="minorHAnsi" w:cstheme="minorHAnsi"/>
          <w:bCs/>
          <w:color w:val="auto"/>
        </w:rPr>
        <w:t>is a well-established method</w:t>
      </w:r>
      <w:r w:rsidR="009D7546">
        <w:rPr>
          <w:rFonts w:asciiTheme="minorHAnsi" w:hAnsiTheme="minorHAnsi" w:cstheme="minorHAnsi"/>
          <w:bCs/>
          <w:color w:val="auto"/>
        </w:rPr>
        <w:fldChar w:fldCharType="begin" w:fldLock="1"/>
      </w:r>
      <w:r w:rsidR="002F28F5">
        <w:rPr>
          <w:rFonts w:asciiTheme="minorHAnsi" w:hAnsiTheme="minorHAnsi" w:cstheme="minorHAnsi"/>
          <w:bCs/>
          <w:color w:val="auto"/>
        </w:rPr>
        <w:instrText>ADDIN CSL_CITATION {"citationItems":[{"id":"ITEM-1","itemData":{"DOI":"10.1016/j.biomaterials.2004.08.007","ISSN":"0142-9612","PMID":"15603806","abstract":"In cardiovascular tissue engineering approaches, efficient seeding methods are essential. To achieve this and to save time, cells can be encapsulated in gels. Combining the advantages of a gel as a cell carrier with the advantages of a fiber-based scaffold, providing structural integrity to the developing tissue, might offer several advantages. In this study, seeding by using fibrin as a cell carrier is compared to the conventional static seeding method with regard to tissue development. Seeding with fibrin resulted in less loss of soluble collagen into the medium and a more mature extracellular matrix in a shorter period of time. The use of fibrin degradation inhibitors was shown to inhibit extracellular matrix formation, although it did not hamper cell proliferation. The use of fibrin as a cell carrier to seed cells into a fiber-based scaffold may represent a promising, timesaving approach in cardiovascular tissue engineering applications.","author":[{"dropping-particle":"","family":"Mol","given":"Anita","non-dropping-particle":"","parse-names":false,"suffix":""},{"dropping-particle":"","family":"Lieshout","given":"Marjolein I","non-dropping-particle":"van","parse-names":false,"suffix":""},{"dropping-particle":"","family":"Dam-de Veen","given":"Christa G","non-dropping-particle":"","parse-names":false,"suffix":""},{"dropping-particle":"","family":"Neuenschwander","given":"Stefan","non-dropping-particle":"","parse-names":false,"suffix":""},{"dropping-particle":"","family":"Hoerstrup","given":"Simon P","non-dropping-particle":"","parse-names":false,"suffix":""},{"dropping-particle":"","family":"Baaijens","given":"Frank P T","non-dropping-particle":"","parse-names":false,"suffix":""},{"dropping-particle":"","family":"Bouten","given":"Carlijn V C","non-dropping-particle":"","parse-names":false,"suffix":""}],"container-title":"Biomaterials","id":"ITEM-1","issue":"16","issued":{"date-parts":[["2005","6"]]},"page":"3113-21","title":"Fibrin as a cell carrier in cardiovascular tissue engineering applications.","type":"article-journal","volume":"26"},"uris":["http://www.mendeley.com/documents/?uuid=308876b5-7e1b-497e-9a02-5fda59fee2db"]}],"mendeley":{"formattedCitation":"&lt;sup&gt;67&lt;/sup&gt;","plainTextFormattedCitation":"67","previouslyFormattedCitation":"&lt;sup&gt;67&lt;/sup&gt;"},"properties":{"noteIndex":0},"schema":"https://github.com/citation-style-language/schema/raw/master/csl-citation.json"}</w:instrText>
      </w:r>
      <w:r w:rsidR="009D7546">
        <w:rPr>
          <w:rFonts w:asciiTheme="minorHAnsi" w:hAnsiTheme="minorHAnsi" w:cstheme="minorHAnsi"/>
          <w:bCs/>
          <w:color w:val="auto"/>
        </w:rPr>
        <w:fldChar w:fldCharType="separate"/>
      </w:r>
      <w:r w:rsidR="002F28F5" w:rsidRPr="002F28F5">
        <w:rPr>
          <w:rFonts w:asciiTheme="minorHAnsi" w:hAnsiTheme="minorHAnsi" w:cstheme="minorHAnsi"/>
          <w:bCs/>
          <w:noProof/>
          <w:color w:val="auto"/>
          <w:vertAlign w:val="superscript"/>
        </w:rPr>
        <w:t>67</w:t>
      </w:r>
      <w:r w:rsidR="009D7546">
        <w:rPr>
          <w:rFonts w:asciiTheme="minorHAnsi" w:hAnsiTheme="minorHAnsi" w:cstheme="minorHAnsi"/>
          <w:bCs/>
          <w:color w:val="auto"/>
        </w:rPr>
        <w:fldChar w:fldCharType="end"/>
      </w:r>
      <w:r w:rsidR="00B25825">
        <w:rPr>
          <w:rFonts w:asciiTheme="minorHAnsi" w:hAnsiTheme="minorHAnsi" w:cstheme="minorHAnsi"/>
          <w:bCs/>
          <w:color w:val="auto"/>
        </w:rPr>
        <w:t xml:space="preserve"> that typically leads to a homogenous cell distribution for scaffolds with a sufficiently large pore size. One of the most important aspects with respect to cell seeding is to ensure that the scaffold is dry prior to seeding</w:t>
      </w:r>
      <w:r w:rsidR="00FC6E9F">
        <w:rPr>
          <w:rFonts w:asciiTheme="minorHAnsi" w:hAnsiTheme="minorHAnsi" w:cstheme="minorHAnsi"/>
          <w:bCs/>
          <w:color w:val="auto"/>
        </w:rPr>
        <w:t xml:space="preserve"> </w:t>
      </w:r>
      <w:r w:rsidR="00FC6E9F" w:rsidRPr="0010180F">
        <w:rPr>
          <w:rFonts w:asciiTheme="minorHAnsi" w:hAnsiTheme="minorHAnsi"/>
          <w:i/>
          <w:color w:val="auto"/>
        </w:rPr>
        <w:t xml:space="preserve">(step </w:t>
      </w:r>
      <w:r w:rsidR="00EE38C3">
        <w:rPr>
          <w:rFonts w:asciiTheme="minorHAnsi" w:hAnsiTheme="minorHAnsi"/>
          <w:i/>
          <w:color w:val="auto"/>
        </w:rPr>
        <w:t>4</w:t>
      </w:r>
      <w:r w:rsidR="00FC6E9F" w:rsidRPr="0010180F">
        <w:rPr>
          <w:rFonts w:asciiTheme="minorHAnsi" w:hAnsiTheme="minorHAnsi"/>
          <w:i/>
          <w:color w:val="auto"/>
        </w:rPr>
        <w:t>.4)</w:t>
      </w:r>
      <w:r w:rsidR="00B25825">
        <w:rPr>
          <w:rFonts w:asciiTheme="minorHAnsi" w:hAnsiTheme="minorHAnsi" w:cstheme="minorHAnsi"/>
          <w:bCs/>
          <w:color w:val="auto"/>
        </w:rPr>
        <w:t>, to prevent the fibrin</w:t>
      </w:r>
      <w:r w:rsidR="00FC6E9F">
        <w:rPr>
          <w:rFonts w:asciiTheme="minorHAnsi" w:hAnsiTheme="minorHAnsi" w:cstheme="minorHAnsi"/>
          <w:bCs/>
          <w:color w:val="auto"/>
        </w:rPr>
        <w:t xml:space="preserve"> gel</w:t>
      </w:r>
      <w:r w:rsidR="00B25825">
        <w:rPr>
          <w:rFonts w:asciiTheme="minorHAnsi" w:hAnsiTheme="minorHAnsi" w:cstheme="minorHAnsi"/>
          <w:bCs/>
          <w:color w:val="auto"/>
        </w:rPr>
        <w:t xml:space="preserve"> with the cells </w:t>
      </w:r>
      <w:r w:rsidR="00494555">
        <w:rPr>
          <w:rFonts w:asciiTheme="minorHAnsi" w:hAnsiTheme="minorHAnsi" w:cstheme="minorHAnsi"/>
          <w:bCs/>
          <w:color w:val="auto"/>
        </w:rPr>
        <w:t>from</w:t>
      </w:r>
      <w:r w:rsidR="00B25825">
        <w:rPr>
          <w:rFonts w:asciiTheme="minorHAnsi" w:hAnsiTheme="minorHAnsi" w:cstheme="minorHAnsi"/>
          <w:bCs/>
          <w:color w:val="auto"/>
        </w:rPr>
        <w:t xml:space="preserve"> pass</w:t>
      </w:r>
      <w:r w:rsidR="00494555">
        <w:rPr>
          <w:rFonts w:asciiTheme="minorHAnsi" w:hAnsiTheme="minorHAnsi" w:cstheme="minorHAnsi"/>
          <w:bCs/>
          <w:color w:val="auto"/>
        </w:rPr>
        <w:t>ing</w:t>
      </w:r>
      <w:r w:rsidR="00B25825">
        <w:rPr>
          <w:rFonts w:asciiTheme="minorHAnsi" w:hAnsiTheme="minorHAnsi" w:cstheme="minorHAnsi"/>
          <w:bCs/>
          <w:color w:val="auto"/>
        </w:rPr>
        <w:t xml:space="preserve"> through the wet scaffold, resulting in inhomogeneous seeding.</w:t>
      </w:r>
      <w:r w:rsidR="00873C85">
        <w:rPr>
          <w:rFonts w:asciiTheme="minorHAnsi" w:hAnsiTheme="minorHAnsi" w:cstheme="minorHAnsi"/>
          <w:bCs/>
          <w:color w:val="auto"/>
        </w:rPr>
        <w:t xml:space="preserve"> Finally,</w:t>
      </w:r>
      <w:r w:rsidR="009068A4">
        <w:rPr>
          <w:rFonts w:asciiTheme="minorHAnsi" w:hAnsiTheme="minorHAnsi" w:cstheme="minorHAnsi"/>
          <w:bCs/>
          <w:color w:val="auto"/>
        </w:rPr>
        <w:t xml:space="preserve"> although</w:t>
      </w:r>
      <w:r w:rsidR="00873C85">
        <w:rPr>
          <w:rFonts w:asciiTheme="minorHAnsi" w:hAnsiTheme="minorHAnsi" w:cstheme="minorHAnsi"/>
          <w:bCs/>
          <w:color w:val="auto"/>
        </w:rPr>
        <w:t xml:space="preserve"> </w:t>
      </w:r>
      <w:r w:rsidR="009068A4">
        <w:rPr>
          <w:rFonts w:asciiTheme="minorHAnsi" w:hAnsiTheme="minorHAnsi" w:cstheme="minorHAnsi"/>
          <w:bCs/>
          <w:color w:val="auto"/>
        </w:rPr>
        <w:t xml:space="preserve">the decontamination method of the </w:t>
      </w:r>
      <w:proofErr w:type="spellStart"/>
      <w:r w:rsidR="009068A4">
        <w:rPr>
          <w:rFonts w:asciiTheme="minorHAnsi" w:hAnsiTheme="minorHAnsi" w:cstheme="minorHAnsi"/>
          <w:bCs/>
          <w:color w:val="auto"/>
        </w:rPr>
        <w:t>electrospun</w:t>
      </w:r>
      <w:proofErr w:type="spellEnd"/>
      <w:r w:rsidR="009068A4">
        <w:rPr>
          <w:rFonts w:asciiTheme="minorHAnsi" w:hAnsiTheme="minorHAnsi" w:cstheme="minorHAnsi"/>
          <w:bCs/>
          <w:color w:val="auto"/>
        </w:rPr>
        <w:t xml:space="preserve"> graft by</w:t>
      </w:r>
      <w:r w:rsidR="00873C85" w:rsidRPr="00873C85">
        <w:rPr>
          <w:rFonts w:asciiTheme="minorHAnsi" w:hAnsiTheme="minorHAnsi" w:cstheme="minorHAnsi"/>
          <w:bCs/>
          <w:color w:val="auto"/>
        </w:rPr>
        <w:t xml:space="preserve"> </w:t>
      </w:r>
      <w:r w:rsidR="00873C85">
        <w:rPr>
          <w:rFonts w:asciiTheme="minorHAnsi" w:hAnsiTheme="minorHAnsi" w:cstheme="minorHAnsi"/>
          <w:bCs/>
          <w:color w:val="auto"/>
        </w:rPr>
        <w:t>UV radiation</w:t>
      </w:r>
      <w:r w:rsidR="003435F2">
        <w:rPr>
          <w:rFonts w:asciiTheme="minorHAnsi" w:hAnsiTheme="minorHAnsi" w:cstheme="minorHAnsi"/>
          <w:bCs/>
          <w:color w:val="auto"/>
        </w:rPr>
        <w:t xml:space="preserve"> and dipping in 30% ethanol</w:t>
      </w:r>
      <w:r w:rsidR="009068A4">
        <w:rPr>
          <w:rFonts w:asciiTheme="minorHAnsi" w:hAnsiTheme="minorHAnsi" w:cstheme="minorHAnsi"/>
          <w:bCs/>
          <w:color w:val="auto"/>
        </w:rPr>
        <w:t xml:space="preserve"> is not </w:t>
      </w:r>
      <w:r w:rsidR="00DB4693">
        <w:rPr>
          <w:rFonts w:asciiTheme="minorHAnsi" w:hAnsiTheme="minorHAnsi" w:cstheme="minorHAnsi"/>
          <w:bCs/>
          <w:color w:val="auto"/>
        </w:rPr>
        <w:t xml:space="preserve">as stringent as the sterilization of </w:t>
      </w:r>
      <w:proofErr w:type="spellStart"/>
      <w:r w:rsidR="0000443E">
        <w:rPr>
          <w:rFonts w:asciiTheme="minorHAnsi" w:hAnsiTheme="minorHAnsi" w:cstheme="minorHAnsi"/>
          <w:bCs/>
          <w:color w:val="auto"/>
        </w:rPr>
        <w:t>electrospun</w:t>
      </w:r>
      <w:proofErr w:type="spellEnd"/>
      <w:r w:rsidR="0000443E">
        <w:rPr>
          <w:rFonts w:asciiTheme="minorHAnsi" w:hAnsiTheme="minorHAnsi" w:cstheme="minorHAnsi"/>
          <w:bCs/>
          <w:color w:val="auto"/>
        </w:rPr>
        <w:t xml:space="preserve"> grafts </w:t>
      </w:r>
      <w:r w:rsidR="00EC09B0">
        <w:rPr>
          <w:rFonts w:asciiTheme="minorHAnsi" w:hAnsiTheme="minorHAnsi" w:cstheme="minorHAnsi"/>
          <w:bCs/>
          <w:color w:val="auto"/>
        </w:rPr>
        <w:t>prepared for</w:t>
      </w:r>
      <w:r w:rsidR="0000443E">
        <w:rPr>
          <w:rFonts w:asciiTheme="minorHAnsi" w:hAnsiTheme="minorHAnsi" w:cstheme="minorHAnsi"/>
          <w:bCs/>
          <w:color w:val="auto"/>
        </w:rPr>
        <w:t xml:space="preserve"> </w:t>
      </w:r>
      <w:r w:rsidR="0000443E" w:rsidRPr="003123A4">
        <w:rPr>
          <w:rFonts w:asciiTheme="minorHAnsi" w:hAnsiTheme="minorHAnsi" w:cstheme="minorHAnsi"/>
          <w:bCs/>
          <w:color w:val="auto"/>
        </w:rPr>
        <w:t>in vivo</w:t>
      </w:r>
      <w:r w:rsidR="0000443E">
        <w:rPr>
          <w:rFonts w:asciiTheme="minorHAnsi" w:hAnsiTheme="minorHAnsi" w:cstheme="minorHAnsi"/>
          <w:bCs/>
          <w:color w:val="auto"/>
        </w:rPr>
        <w:t xml:space="preserve"> studies</w:t>
      </w:r>
      <w:r w:rsidR="00DB4693">
        <w:rPr>
          <w:rFonts w:asciiTheme="minorHAnsi" w:hAnsiTheme="minorHAnsi" w:cstheme="minorHAnsi"/>
          <w:bCs/>
          <w:color w:val="auto"/>
        </w:rPr>
        <w:t>, which</w:t>
      </w:r>
      <w:r w:rsidR="0000443E">
        <w:rPr>
          <w:rFonts w:asciiTheme="minorHAnsi" w:hAnsiTheme="minorHAnsi" w:cstheme="minorHAnsi"/>
          <w:bCs/>
          <w:color w:val="auto"/>
        </w:rPr>
        <w:t xml:space="preserve"> </w:t>
      </w:r>
      <w:r w:rsidR="00EC09B0">
        <w:rPr>
          <w:rFonts w:asciiTheme="minorHAnsi" w:hAnsiTheme="minorHAnsi" w:cstheme="minorHAnsi"/>
          <w:bCs/>
          <w:color w:val="auto"/>
        </w:rPr>
        <w:t xml:space="preserve">are </w:t>
      </w:r>
      <w:r w:rsidR="0000443E">
        <w:rPr>
          <w:rFonts w:asciiTheme="minorHAnsi" w:hAnsiTheme="minorHAnsi" w:cstheme="minorHAnsi"/>
          <w:bCs/>
          <w:color w:val="auto"/>
        </w:rPr>
        <w:t>often</w:t>
      </w:r>
      <w:r w:rsidR="00EC09B0">
        <w:rPr>
          <w:rFonts w:asciiTheme="minorHAnsi" w:hAnsiTheme="minorHAnsi" w:cstheme="minorHAnsi"/>
          <w:bCs/>
          <w:color w:val="auto"/>
        </w:rPr>
        <w:t xml:space="preserve"> sterilized by</w:t>
      </w:r>
      <w:r w:rsidR="0000443E">
        <w:rPr>
          <w:rFonts w:asciiTheme="minorHAnsi" w:hAnsiTheme="minorHAnsi" w:cstheme="minorHAnsi"/>
          <w:bCs/>
          <w:color w:val="auto"/>
        </w:rPr>
        <w:t xml:space="preserve"> ethylene oxide or </w:t>
      </w:r>
      <w:r w:rsidR="003435F2">
        <w:rPr>
          <w:rFonts w:asciiTheme="minorHAnsi" w:hAnsiTheme="minorHAnsi" w:cstheme="minorHAnsi"/>
          <w:bCs/>
          <w:color w:val="auto"/>
        </w:rPr>
        <w:t xml:space="preserve">gamma irradiation, </w:t>
      </w:r>
      <w:r w:rsidR="00101693">
        <w:rPr>
          <w:rFonts w:asciiTheme="minorHAnsi" w:hAnsiTheme="minorHAnsi" w:cstheme="minorHAnsi"/>
          <w:bCs/>
          <w:color w:val="auto"/>
        </w:rPr>
        <w:t xml:space="preserve">it </w:t>
      </w:r>
      <w:r w:rsidR="00494555">
        <w:rPr>
          <w:rFonts w:asciiTheme="minorHAnsi" w:hAnsiTheme="minorHAnsi" w:cstheme="minorHAnsi"/>
          <w:bCs/>
          <w:color w:val="auto"/>
        </w:rPr>
        <w:t xml:space="preserve">is </w:t>
      </w:r>
      <w:r w:rsidR="00101693">
        <w:rPr>
          <w:rFonts w:asciiTheme="minorHAnsi" w:hAnsiTheme="minorHAnsi" w:cstheme="minorHAnsi"/>
          <w:bCs/>
          <w:color w:val="auto"/>
        </w:rPr>
        <w:t>sufficient for</w:t>
      </w:r>
      <w:r w:rsidR="003751A4">
        <w:rPr>
          <w:rFonts w:asciiTheme="minorHAnsi" w:hAnsiTheme="minorHAnsi" w:cstheme="minorHAnsi"/>
          <w:bCs/>
          <w:color w:val="auto"/>
        </w:rPr>
        <w:t xml:space="preserve"> </w:t>
      </w:r>
      <w:r w:rsidR="00101693" w:rsidRPr="003123A4">
        <w:rPr>
          <w:rFonts w:asciiTheme="minorHAnsi" w:hAnsiTheme="minorHAnsi" w:cstheme="minorHAnsi"/>
          <w:bCs/>
          <w:color w:val="auto"/>
        </w:rPr>
        <w:t>in vitro</w:t>
      </w:r>
      <w:r w:rsidR="00101693">
        <w:rPr>
          <w:rFonts w:asciiTheme="minorHAnsi" w:hAnsiTheme="minorHAnsi" w:cstheme="minorHAnsi"/>
          <w:bCs/>
          <w:color w:val="auto"/>
        </w:rPr>
        <w:t xml:space="preserve"> culture experiments </w:t>
      </w:r>
      <w:r w:rsidR="00723D71">
        <w:rPr>
          <w:rFonts w:asciiTheme="minorHAnsi" w:hAnsiTheme="minorHAnsi" w:cstheme="minorHAnsi"/>
          <w:bCs/>
          <w:color w:val="auto"/>
        </w:rPr>
        <w:t>that can last up to 20 days without any signs of contamination</w:t>
      </w:r>
      <w:r w:rsidR="00296088">
        <w:rPr>
          <w:rFonts w:asciiTheme="minorHAnsi" w:hAnsiTheme="minorHAnsi" w:cstheme="minorHAnsi"/>
          <w:bCs/>
          <w:color w:val="auto"/>
        </w:rPr>
        <w:t xml:space="preserve"> </w:t>
      </w:r>
      <w:r w:rsidR="002C21A7">
        <w:rPr>
          <w:rFonts w:asciiTheme="minorHAnsi" w:hAnsiTheme="minorHAnsi" w:cstheme="minorHAnsi"/>
          <w:bCs/>
          <w:color w:val="auto"/>
        </w:rPr>
        <w:t>(</w:t>
      </w:r>
      <w:r w:rsidR="00AE0DE3">
        <w:rPr>
          <w:rFonts w:asciiTheme="minorHAnsi" w:hAnsiTheme="minorHAnsi" w:cstheme="minorHAnsi"/>
          <w:bCs/>
          <w:color w:val="auto"/>
        </w:rPr>
        <w:t>for examples</w:t>
      </w:r>
      <w:r w:rsidR="00822A50">
        <w:rPr>
          <w:rFonts w:asciiTheme="minorHAnsi" w:hAnsiTheme="minorHAnsi" w:cstheme="minorHAnsi"/>
          <w:bCs/>
          <w:color w:val="auto"/>
        </w:rPr>
        <w:t>,</w:t>
      </w:r>
      <w:r w:rsidR="00AE0DE3">
        <w:rPr>
          <w:rFonts w:asciiTheme="minorHAnsi" w:hAnsiTheme="minorHAnsi" w:cstheme="minorHAnsi"/>
          <w:bCs/>
          <w:color w:val="auto"/>
        </w:rPr>
        <w:t xml:space="preserve"> see </w:t>
      </w:r>
      <w:r w:rsidR="002C21A7">
        <w:rPr>
          <w:rFonts w:asciiTheme="minorHAnsi" w:hAnsiTheme="minorHAnsi" w:cstheme="minorHAnsi"/>
          <w:b/>
          <w:color w:val="auto"/>
        </w:rPr>
        <w:t>Figure 3</w:t>
      </w:r>
      <w:r w:rsidR="00494555">
        <w:rPr>
          <w:rFonts w:asciiTheme="minorHAnsi" w:hAnsiTheme="minorHAnsi" w:cstheme="minorHAnsi"/>
          <w:b/>
          <w:color w:val="auto"/>
        </w:rPr>
        <w:t>–</w:t>
      </w:r>
      <w:r w:rsidR="002C21A7">
        <w:rPr>
          <w:rFonts w:asciiTheme="minorHAnsi" w:hAnsiTheme="minorHAnsi" w:cstheme="minorHAnsi"/>
          <w:b/>
          <w:color w:val="auto"/>
        </w:rPr>
        <w:t>6</w:t>
      </w:r>
      <w:r w:rsidR="008B588D">
        <w:rPr>
          <w:rFonts w:asciiTheme="minorHAnsi" w:hAnsiTheme="minorHAnsi" w:cstheme="minorHAnsi"/>
          <w:b/>
          <w:color w:val="auto"/>
        </w:rPr>
        <w:t xml:space="preserve"> </w:t>
      </w:r>
      <w:r w:rsidR="008B588D">
        <w:rPr>
          <w:rFonts w:asciiTheme="minorHAnsi" w:hAnsiTheme="minorHAnsi" w:cstheme="minorHAnsi"/>
          <w:bCs/>
          <w:color w:val="auto"/>
        </w:rPr>
        <w:t xml:space="preserve">and Van Haaften </w:t>
      </w:r>
      <w:r w:rsidR="00622FAA">
        <w:rPr>
          <w:rFonts w:asciiTheme="minorHAnsi" w:hAnsiTheme="minorHAnsi" w:cstheme="minorHAnsi"/>
          <w:bCs/>
          <w:color w:val="auto"/>
        </w:rPr>
        <w:t>and</w:t>
      </w:r>
      <w:r w:rsidR="008B588D">
        <w:rPr>
          <w:rFonts w:asciiTheme="minorHAnsi" w:hAnsiTheme="minorHAnsi" w:cstheme="minorHAnsi"/>
          <w:bCs/>
          <w:color w:val="auto"/>
        </w:rPr>
        <w:t xml:space="preserve"> </w:t>
      </w:r>
      <w:proofErr w:type="spellStart"/>
      <w:r w:rsidR="008B588D">
        <w:rPr>
          <w:rFonts w:asciiTheme="minorHAnsi" w:hAnsiTheme="minorHAnsi" w:cstheme="minorHAnsi"/>
          <w:bCs/>
          <w:color w:val="auto"/>
        </w:rPr>
        <w:t>Wissing</w:t>
      </w:r>
      <w:proofErr w:type="spellEnd"/>
      <w:r w:rsidR="008B588D">
        <w:rPr>
          <w:rFonts w:asciiTheme="minorHAnsi" w:hAnsiTheme="minorHAnsi" w:cstheme="minorHAnsi"/>
          <w:bCs/>
          <w:color w:val="auto"/>
        </w:rPr>
        <w:t xml:space="preserve"> (20</w:t>
      </w:r>
      <w:r w:rsidR="003751A4">
        <w:rPr>
          <w:rFonts w:asciiTheme="minorHAnsi" w:hAnsiTheme="minorHAnsi" w:cstheme="minorHAnsi"/>
          <w:bCs/>
          <w:color w:val="auto"/>
        </w:rPr>
        <w:t>20)</w:t>
      </w:r>
      <w:r w:rsidR="00216CED">
        <w:rPr>
          <w:rFonts w:asciiTheme="minorHAnsi" w:hAnsiTheme="minorHAnsi" w:cstheme="minorHAnsi"/>
          <w:bCs/>
          <w:color w:val="auto"/>
        </w:rPr>
        <w:fldChar w:fldCharType="begin" w:fldLock="1"/>
      </w:r>
      <w:r w:rsidR="00216CED">
        <w:rPr>
          <w:rFonts w:asciiTheme="minorHAnsi" w:hAnsiTheme="minorHAnsi" w:cstheme="minorHAnsi"/>
          <w:bCs/>
          <w:color w:val="auto"/>
        </w:rPr>
        <w:instrText>ADDIN CSL_CITATION {"citationItems":[{"id":"ITEM-1","itemData":{"DOI":"10.1002/adbi.201900249","ISSN":"2366-7478","PMID":"28671618","abstract":"The paradigm of regenerative medicine has recently shifted from in vitro to in situ tissue engineering: implanting a cell-free, biodegradable, off-the-shelf available scaffold and inducing the development of functional tissue by utilizing the regenerative potential of the body itself. This approach offers a prospect of not only alleviating the clinical demand for autologous vessels but also circumventing the current challenges with synthetic grafts. In order to move towards a hypothesis-driven engineering approach, we review three crucial aspects that need to be taken into account when regenerating vessels: (1) the structure-function relation for attaining mechanical homeostasis of vascular tissues, (2) the environmental cues governing cell function, and (3) the available experimental platforms to test instructive scaffolds for in situ tissue engineering. The understanding of cellular responses to environmental cues leads to the development of computational models to predict tissue formation and maturation, which are validated using experimental platforms recapitulating the (patho)physiological micro-environment. With the current advances, a progressive shift is anticipated towards a rational and effective approach of building instructive scaffolds for in situ vascular tissue regeneration.","author":[{"dropping-particle":"","family":"Haaften","given":"Eline E.","non-dropping-particle":"Van","parse-names":false,"suffix":""},{"dropping-particle":"","family":"Wissing","given":"Tamar B.","non-dropping-particle":"","parse-names":false,"suffix":""},{"dropping-particle":"","family":"Kurniawan","given":"Nicholas A.","non-dropping-particle":"","parse-names":false,"suffix":""},{"dropping-particle":"","family":"Smits","given":"Anthal I. P. M.","non-dropping-particle":"","parse-names":false,"suffix":""},{"dropping-particle":"","family":"Bouten","given":"Carlijn V. C.","non-dropping-particle":"","parse-names":false,"suffix":""}],"container-title":"Advanced Biosystems","id":"ITEM-1","issue":"6","issued":{"date-parts":[["2020","6","10"]]},"page":"1900249","title":"Human In Vitro Model Mimicking Material‐Driven Vascular Regeneration Reveals How Cyclic Stretch and Shear Stress Differentially Modulate Inflammation and Matrix Deposition","type":"article-journal","volume":"4"},"uris":["http://www.mendeley.com/documents/?uuid=7682de6f-c33c-47e4-94f5-cd1b17d211b3"]}],"mendeley":{"formattedCitation":"&lt;sup&gt;44&lt;/sup&gt;","plainTextFormattedCitation":"44","previouslyFormattedCitation":"&lt;sup&gt;44&lt;/sup&gt;"},"properties":{"noteIndex":0},"schema":"https://github.com/citation-style-language/schema/raw/master/csl-citation.json"}</w:instrText>
      </w:r>
      <w:r w:rsidR="00216CED">
        <w:rPr>
          <w:rFonts w:asciiTheme="minorHAnsi" w:hAnsiTheme="minorHAnsi" w:cstheme="minorHAnsi"/>
          <w:bCs/>
          <w:color w:val="auto"/>
        </w:rPr>
        <w:fldChar w:fldCharType="separate"/>
      </w:r>
      <w:r w:rsidR="00216CED" w:rsidRPr="00216CED">
        <w:rPr>
          <w:rFonts w:asciiTheme="minorHAnsi" w:hAnsiTheme="minorHAnsi" w:cstheme="minorHAnsi"/>
          <w:bCs/>
          <w:noProof/>
          <w:color w:val="auto"/>
          <w:vertAlign w:val="superscript"/>
        </w:rPr>
        <w:t>44</w:t>
      </w:r>
      <w:r w:rsidR="00216CED">
        <w:rPr>
          <w:rFonts w:asciiTheme="minorHAnsi" w:hAnsiTheme="minorHAnsi" w:cstheme="minorHAnsi"/>
          <w:bCs/>
          <w:color w:val="auto"/>
        </w:rPr>
        <w:fldChar w:fldCharType="end"/>
      </w:r>
      <w:r w:rsidR="00393C80">
        <w:rPr>
          <w:rFonts w:asciiTheme="minorHAnsi" w:hAnsiTheme="minorHAnsi" w:cstheme="minorHAnsi"/>
          <w:bCs/>
          <w:color w:val="auto"/>
        </w:rPr>
        <w:t>)</w:t>
      </w:r>
      <w:r w:rsidR="003751A4">
        <w:rPr>
          <w:rFonts w:asciiTheme="minorHAnsi" w:hAnsiTheme="minorHAnsi" w:cstheme="minorHAnsi"/>
          <w:bCs/>
          <w:color w:val="auto"/>
        </w:rPr>
        <w:t xml:space="preserve">. </w:t>
      </w:r>
      <w:r w:rsidR="00BB381D">
        <w:rPr>
          <w:rFonts w:asciiTheme="minorHAnsi" w:hAnsiTheme="minorHAnsi" w:cstheme="minorHAnsi"/>
          <w:bCs/>
          <w:color w:val="auto"/>
        </w:rPr>
        <w:t xml:space="preserve">Moreover, the PCL-BU material that is used </w:t>
      </w:r>
      <w:r w:rsidR="00822A50">
        <w:rPr>
          <w:rFonts w:asciiTheme="minorHAnsi" w:hAnsiTheme="minorHAnsi" w:cstheme="minorHAnsi"/>
          <w:bCs/>
          <w:color w:val="auto"/>
        </w:rPr>
        <w:t>here</w:t>
      </w:r>
      <w:r w:rsidR="00BB381D">
        <w:rPr>
          <w:rFonts w:asciiTheme="minorHAnsi" w:hAnsiTheme="minorHAnsi" w:cstheme="minorHAnsi"/>
          <w:bCs/>
          <w:color w:val="auto"/>
        </w:rPr>
        <w:t>, does not allow for</w:t>
      </w:r>
      <w:r w:rsidR="00613974">
        <w:rPr>
          <w:rFonts w:asciiTheme="minorHAnsi" w:hAnsiTheme="minorHAnsi" w:cstheme="minorHAnsi"/>
          <w:bCs/>
          <w:color w:val="auto"/>
        </w:rPr>
        <w:t xml:space="preserve"> </w:t>
      </w:r>
      <w:r w:rsidR="00EE64DC">
        <w:rPr>
          <w:rFonts w:asciiTheme="minorHAnsi" w:hAnsiTheme="minorHAnsi" w:cstheme="minorHAnsi"/>
          <w:bCs/>
          <w:color w:val="auto"/>
        </w:rPr>
        <w:t xml:space="preserve">long exposure to high ethanol concentrations. </w:t>
      </w:r>
      <w:r w:rsidR="00ED4184">
        <w:rPr>
          <w:rFonts w:asciiTheme="minorHAnsi" w:hAnsiTheme="minorHAnsi" w:cstheme="minorHAnsi"/>
          <w:bCs/>
          <w:color w:val="auto"/>
        </w:rPr>
        <w:t xml:space="preserve">The most suitable sterilization method can be chosen depending on the material used. </w:t>
      </w:r>
    </w:p>
    <w:p w14:paraId="1189944C" w14:textId="77777777" w:rsidR="007C48A8" w:rsidRDefault="007C48A8" w:rsidP="00BC0808">
      <w:pPr>
        <w:rPr>
          <w:rFonts w:asciiTheme="minorHAnsi" w:hAnsiTheme="minorHAnsi" w:cstheme="minorHAnsi"/>
          <w:bCs/>
          <w:color w:val="auto"/>
        </w:rPr>
      </w:pPr>
    </w:p>
    <w:p w14:paraId="629809BC" w14:textId="7D0BF6D3" w:rsidR="007C7583" w:rsidRDefault="00822A50" w:rsidP="00BC0808">
      <w:pPr>
        <w:rPr>
          <w:rFonts w:asciiTheme="minorHAnsi" w:hAnsiTheme="minorHAnsi" w:cstheme="minorHAnsi"/>
          <w:bCs/>
          <w:color w:val="auto"/>
        </w:rPr>
      </w:pPr>
      <w:r>
        <w:rPr>
          <w:rFonts w:asciiTheme="minorHAnsi" w:hAnsiTheme="minorHAnsi" w:cstheme="minorHAnsi"/>
          <w:bCs/>
          <w:color w:val="auto"/>
        </w:rPr>
        <w:t>In addition to</w:t>
      </w:r>
      <w:r w:rsidR="0053609A">
        <w:rPr>
          <w:rFonts w:asciiTheme="minorHAnsi" w:hAnsiTheme="minorHAnsi" w:cstheme="minorHAnsi"/>
          <w:bCs/>
          <w:color w:val="auto"/>
        </w:rPr>
        <w:t xml:space="preserve"> the results</w:t>
      </w:r>
      <w:r w:rsidR="00603740">
        <w:rPr>
          <w:rFonts w:asciiTheme="minorHAnsi" w:hAnsiTheme="minorHAnsi" w:cstheme="minorHAnsi"/>
          <w:bCs/>
          <w:color w:val="auto"/>
        </w:rPr>
        <w:t xml:space="preserve"> of previously performed co-culture</w:t>
      </w:r>
      <w:r w:rsidR="00D05418">
        <w:rPr>
          <w:rFonts w:asciiTheme="minorHAnsi" w:hAnsiTheme="minorHAnsi" w:cstheme="minorHAnsi"/>
          <w:bCs/>
          <w:color w:val="auto"/>
        </w:rPr>
        <w:t xml:space="preserve"> studies</w:t>
      </w:r>
      <w:r w:rsidR="0053609A">
        <w:rPr>
          <w:rFonts w:asciiTheme="minorHAnsi" w:hAnsiTheme="minorHAnsi" w:cstheme="minorHAnsi"/>
          <w:bCs/>
          <w:color w:val="auto"/>
        </w:rPr>
        <w:t>, a broader variety of studies can be performed</w:t>
      </w:r>
      <w:r w:rsidR="009971A3">
        <w:rPr>
          <w:rFonts w:asciiTheme="minorHAnsi" w:hAnsiTheme="minorHAnsi" w:cstheme="minorHAnsi"/>
          <w:bCs/>
          <w:color w:val="auto"/>
        </w:rPr>
        <w:t xml:space="preserve"> with the same</w:t>
      </w:r>
      <w:r w:rsidR="00603740">
        <w:rPr>
          <w:rFonts w:asciiTheme="minorHAnsi" w:hAnsiTheme="minorHAnsi" w:cstheme="minorHAnsi"/>
          <w:bCs/>
          <w:color w:val="auto"/>
        </w:rPr>
        <w:t xml:space="preserve"> system.</w:t>
      </w:r>
      <w:r w:rsidR="00BF4CC8">
        <w:rPr>
          <w:rFonts w:asciiTheme="minorHAnsi" w:hAnsiTheme="minorHAnsi" w:cstheme="minorHAnsi"/>
          <w:bCs/>
          <w:color w:val="auto"/>
        </w:rPr>
        <w:t xml:space="preserve"> </w:t>
      </w:r>
      <w:r w:rsidR="00292146">
        <w:rPr>
          <w:rFonts w:asciiTheme="minorHAnsi" w:hAnsiTheme="minorHAnsi" w:cstheme="minorHAnsi"/>
          <w:bCs/>
          <w:color w:val="auto"/>
        </w:rPr>
        <w:t>The system was previously employed to perform dynamic monocultures of myofibroblasts</w:t>
      </w:r>
      <w:r w:rsidR="00F759B5">
        <w:rPr>
          <w:rFonts w:asciiTheme="minorHAnsi" w:hAnsiTheme="minorHAnsi" w:cstheme="minorHAnsi"/>
          <w:bCs/>
          <w:color w:val="auto"/>
        </w:rPr>
        <w:t xml:space="preserve"> (</w:t>
      </w:r>
      <w:r w:rsidR="00F759B5">
        <w:rPr>
          <w:rFonts w:asciiTheme="minorHAnsi" w:hAnsiTheme="minorHAnsi" w:cstheme="minorHAnsi"/>
          <w:b/>
          <w:color w:val="auto"/>
        </w:rPr>
        <w:t>Supplementary Figure</w:t>
      </w:r>
      <w:r w:rsidR="00393C80">
        <w:rPr>
          <w:rFonts w:asciiTheme="minorHAnsi" w:hAnsiTheme="minorHAnsi" w:cstheme="minorHAnsi"/>
          <w:b/>
          <w:color w:val="auto"/>
        </w:rPr>
        <w:t> </w:t>
      </w:r>
      <w:r w:rsidR="00F759B5">
        <w:rPr>
          <w:rFonts w:asciiTheme="minorHAnsi" w:hAnsiTheme="minorHAnsi" w:cstheme="minorHAnsi"/>
          <w:b/>
          <w:color w:val="auto"/>
        </w:rPr>
        <w:t>1A</w:t>
      </w:r>
      <w:r w:rsidR="00BB1DC3">
        <w:rPr>
          <w:rFonts w:asciiTheme="minorHAnsi" w:hAnsiTheme="minorHAnsi" w:cstheme="minorHAnsi"/>
          <w:b/>
          <w:color w:val="auto"/>
        </w:rPr>
        <w:t>–</w:t>
      </w:r>
      <w:r w:rsidR="0086107F">
        <w:rPr>
          <w:rFonts w:asciiTheme="minorHAnsi" w:hAnsiTheme="minorHAnsi" w:cstheme="minorHAnsi"/>
          <w:b/>
          <w:color w:val="auto"/>
        </w:rPr>
        <w:t>B)</w:t>
      </w:r>
      <w:r w:rsidR="00292146">
        <w:rPr>
          <w:rFonts w:asciiTheme="minorHAnsi" w:hAnsiTheme="minorHAnsi" w:cstheme="minorHAnsi"/>
          <w:bCs/>
          <w:color w:val="auto"/>
        </w:rPr>
        <w:t xml:space="preserve"> and macrophages</w:t>
      </w:r>
      <w:r w:rsidR="0086107F">
        <w:rPr>
          <w:rFonts w:asciiTheme="minorHAnsi" w:hAnsiTheme="minorHAnsi" w:cstheme="minorHAnsi"/>
          <w:bCs/>
          <w:color w:val="auto"/>
        </w:rPr>
        <w:t xml:space="preserve"> (</w:t>
      </w:r>
      <w:r w:rsidR="0086107F" w:rsidRPr="00393C80">
        <w:rPr>
          <w:rFonts w:asciiTheme="minorHAnsi" w:hAnsiTheme="minorHAnsi" w:cstheme="minorHAnsi"/>
          <w:b/>
          <w:color w:val="auto"/>
        </w:rPr>
        <w:t>Supplementary Figure</w:t>
      </w:r>
      <w:r w:rsidR="00393C80">
        <w:rPr>
          <w:rFonts w:asciiTheme="minorHAnsi" w:hAnsiTheme="minorHAnsi" w:cstheme="minorHAnsi"/>
          <w:b/>
          <w:color w:val="auto"/>
        </w:rPr>
        <w:t> </w:t>
      </w:r>
      <w:r w:rsidR="0086107F" w:rsidRPr="00393C80">
        <w:rPr>
          <w:rFonts w:asciiTheme="minorHAnsi" w:hAnsiTheme="minorHAnsi" w:cstheme="minorHAnsi"/>
          <w:b/>
          <w:color w:val="auto"/>
        </w:rPr>
        <w:t>1C</w:t>
      </w:r>
      <w:r w:rsidR="00BB1DC3">
        <w:rPr>
          <w:rFonts w:asciiTheme="minorHAnsi" w:hAnsiTheme="minorHAnsi" w:cstheme="minorHAnsi"/>
          <w:b/>
          <w:color w:val="auto"/>
        </w:rPr>
        <w:t>–</w:t>
      </w:r>
      <w:r w:rsidR="0086107F" w:rsidRPr="00393C80">
        <w:rPr>
          <w:rFonts w:asciiTheme="minorHAnsi" w:hAnsiTheme="minorHAnsi" w:cstheme="minorHAnsi"/>
          <w:b/>
          <w:color w:val="auto"/>
        </w:rPr>
        <w:t>D</w:t>
      </w:r>
      <w:r w:rsidR="0086107F">
        <w:rPr>
          <w:rFonts w:asciiTheme="minorHAnsi" w:hAnsiTheme="minorHAnsi" w:cstheme="minorHAnsi"/>
          <w:bCs/>
          <w:color w:val="auto"/>
        </w:rPr>
        <w:t>)</w:t>
      </w:r>
      <w:r w:rsidR="00292146">
        <w:rPr>
          <w:rFonts w:asciiTheme="minorHAnsi" w:hAnsiTheme="minorHAnsi" w:cstheme="minorHAnsi"/>
          <w:bCs/>
          <w:color w:val="auto"/>
        </w:rPr>
        <w:t xml:space="preserve"> to investigate the effects of hemodynamic loading on individual cell types and their paracrine signaling</w:t>
      </w:r>
      <w:r w:rsidR="00292146">
        <w:rPr>
          <w:rFonts w:eastAsia="+mn-ea" w:cs="+mn-cs"/>
          <w:kern w:val="24"/>
        </w:rPr>
        <w:fldChar w:fldCharType="begin" w:fldLock="1"/>
      </w:r>
      <w:r w:rsidR="002F28F5">
        <w:rPr>
          <w:rFonts w:eastAsia="+mn-ea" w:cs="+mn-cs"/>
          <w:kern w:val="24"/>
        </w:rPr>
        <w:instrText>ADDIN CSL_CITATION {"citationItems":[{"id":"ITEM-1","itemData":{"DOI":"10.1039/C9BM01005J","ISSN":"2047-4830","abstract":"Macrophages play a governing role in material-driven tissue regeneration. Here we show that the paracrine signals of macrophages to direct tissue regeneration and scaffold degradation are dependent on hemodynamic loads.","author":[{"dropping-particle":"","family":"Wissing","given":"Tamar B.","non-dropping-particle":"","parse-names":false,"suffix":""},{"dropping-particle":"","family":"Haaften","given":"Eline E.","non-dropping-particle":"van","parse-names":false,"suffix":""},{"dropping-particle":"","family":"Koch","given":"Suzanne E.","non-dropping-particle":"","parse-names":false,"suffix":""},{"dropping-particle":"","family":"Ippel","given":"Bastiaan D.","non-dropping-particle":"","parse-names":false,"suffix":""},{"dropping-particle":"","family":"Kurniawan","given":"Nicholas A.","non-dropping-particle":"","parse-names":false,"suffix":""},{"dropping-particle":"","family":"Bouten","given":"Carlijn V. C.","non-dropping-particle":"","parse-names":false,"suffix":""},{"dropping-particle":"","family":"Smits","given":"Anthal I. P. M.","non-dropping-particle":"","parse-names":false,"suffix":""}],"container-title":"Biomaterials Science","id":"ITEM-1","issue":"1","issued":{"date-parts":[["2020"]]},"page":"132-147","title":"Hemodynamic loads distinctively impact the secretory profile of biomaterial-activated macrophages – implications for in situ vascular tissue engineering","type":"article-journal","volume":"8"},"uris":["http://www.mendeley.com/documents/?uuid=76d58e87-5935-4b8d-89d8-4cff5a1d4059"]},{"id":"ITEM-2","itemData":{"DOI":"10.1089/ten.tec.2018.0104","ISSN":"1937-3384","PMID":"29877143","abstract":"The success of cardiovascular tissue engineering (TE) strategies largely depends on the mechanical environment in which cells develop a neotissue through growth and remodeling processes. This mechanical environment is defined by the local scaffold architecture to which cells adhere, that is, the microenvironment, and by external mechanical cues to which cells respond, that is, hemodynamic loading. The hemodynamic environment of early developing blood vessels consists of both shear stress (due to blood flow) and circumferential stretch (due to blood pressure). Experimental platforms that recapitulate this mechanical environment in a controlled and tunable manner are thus critical for investigating cardiovascular TE. In traditional perfusion bioreactors, however, shear stress and stretch are coupled, hampering a clear delineation of their effects on cell and tissue response. In this study, we uniquely designed a bioreactor that independently combines these two types of mechanical cues in eight parallel vascular grafts. The system is computationally and experimentally validated, through finite element analysis and culture of tissue constructs, respectively, to distinguish various levels of shear stress (up to 5 Pa) and cyclic stretch (up to 1.10). To illustrate the usefulness of the system, we investigated the relative contribution of cyclic stretch (1.05 at 0.5 Hz) and shear stress (1 Pa) to tissue development. Both types of hemodynamic loading contributed to cell alignment, but the contribution of shear stress overruled stretch-induced cell proliferation and matrix (i.e., collagen and glycosaminoglycan) production. At a macroscopic level, cyclic stretching led to the most linear stress-stretch response, which was not related to the presence of shear stress. In conclusion, we have developed a bioreactor that is particularly suited to further unravel the interplay between hemodynamics and in situ TE processes. Using the new system, this work highlights the importance of hemodynamic loading to the study of developing vascular tissues.","author":[{"dropping-particle":"","family":"Haaften","given":"Eline E","non-dropping-particle":"Van","parse-names":false,"suffix":""},{"dropping-particle":"","family":"Wissing","given":"Tamar B","non-dropping-particle":"","parse-names":false,"suffix":""},{"dropping-particle":"","family":"Rutten","given":"Marcel C.M.","non-dropping-particle":"","parse-names":false,"suffix":""},{"dropping-particle":"","family":"Bulsink","given":"Jurgen A","non-dropping-particle":"","parse-names":false,"suffix":""},{"dropping-particle":"","family":"Gashi","given":"Kujtim","non-dropping-particle":"","parse-names":false,"suffix":""},{"dropping-particle":"","family":"Kelle","given":"Mathieu A.J.","non-dropping-particle":"van","parse-names":false,"suffix":""},{"dropping-particle":"","family":"Smits","given":"Anthal I.P.M.","non-dropping-particle":"","parse-names":false,"suffix":""},{"dropping-particle":"","family":"Bouten","given":"Carlijn V.C.","non-dropping-particle":"","parse-names":false,"suffix":""},{"dropping-particle":"","family":"Kurniawan","given":"Nicholas A","non-dropping-particle":"","parse-names":false,"suffix":""}],"container-title":"Tissue Engineering Part C: Methods","id":"ITEM-2","issue":"7","issued":{"date-parts":[["2018","7"]]},"page":"418-429","title":"Decoupling the Effect of Shear Stress and Stretch on Tissue Growth and Remodeling in a Vascular Graft","type":"article-journal","volume":"24"},"uris":["http://www.mendeley.com/documents/?uuid=5d0f3835-0e15-4e1f-b0ad-bce8f9e88da0"]}],"mendeley":{"formattedCitation":"&lt;sup&gt;19, 43&lt;/sup&gt;","plainTextFormattedCitation":"19, 43","previouslyFormattedCitation":"&lt;sup&gt;19, 43&lt;/sup&gt;"},"properties":{"noteIndex":0},"schema":"https://github.com/citation-style-language/schema/raw/master/csl-citation.json"}</w:instrText>
      </w:r>
      <w:r w:rsidR="00292146">
        <w:rPr>
          <w:rFonts w:eastAsia="+mn-ea" w:cs="+mn-cs"/>
          <w:kern w:val="24"/>
        </w:rPr>
        <w:fldChar w:fldCharType="separate"/>
      </w:r>
      <w:r w:rsidR="002F28F5" w:rsidRPr="002F28F5">
        <w:rPr>
          <w:rFonts w:eastAsia="+mn-ea" w:cs="+mn-cs"/>
          <w:noProof/>
          <w:kern w:val="24"/>
          <w:vertAlign w:val="superscript"/>
        </w:rPr>
        <w:t>19, 43</w:t>
      </w:r>
      <w:r w:rsidR="00292146">
        <w:rPr>
          <w:rFonts w:eastAsia="+mn-ea" w:cs="+mn-cs"/>
          <w:kern w:val="24"/>
        </w:rPr>
        <w:fldChar w:fldCharType="end"/>
      </w:r>
      <w:r w:rsidR="00292146">
        <w:rPr>
          <w:rFonts w:asciiTheme="minorHAnsi" w:hAnsiTheme="minorHAnsi" w:cstheme="minorHAnsi"/>
          <w:bCs/>
          <w:color w:val="auto"/>
        </w:rPr>
        <w:t>.</w:t>
      </w:r>
      <w:r w:rsidR="000F1E60">
        <w:rPr>
          <w:rFonts w:asciiTheme="minorHAnsi" w:hAnsiTheme="minorHAnsi" w:cstheme="minorHAnsi"/>
          <w:bCs/>
          <w:color w:val="auto"/>
        </w:rPr>
        <w:t xml:space="preserve"> </w:t>
      </w:r>
      <w:r w:rsidR="0015379F">
        <w:rPr>
          <w:rFonts w:asciiTheme="minorHAnsi" w:hAnsiTheme="minorHAnsi" w:cstheme="minorHAnsi"/>
          <w:bCs/>
          <w:color w:val="auto"/>
        </w:rPr>
        <w:t>D</w:t>
      </w:r>
      <w:r w:rsidR="00B230F9">
        <w:rPr>
          <w:rFonts w:asciiTheme="minorHAnsi" w:hAnsiTheme="minorHAnsi" w:cstheme="minorHAnsi"/>
          <w:bCs/>
          <w:color w:val="auto"/>
        </w:rPr>
        <w:t xml:space="preserve">ifferent </w:t>
      </w:r>
      <w:r w:rsidR="00634C95">
        <w:rPr>
          <w:rFonts w:asciiTheme="minorHAnsi" w:hAnsiTheme="minorHAnsi" w:cstheme="minorHAnsi"/>
          <w:bCs/>
          <w:color w:val="auto"/>
        </w:rPr>
        <w:t>hemodynamic loading</w:t>
      </w:r>
      <w:r w:rsidR="0015379F">
        <w:rPr>
          <w:rFonts w:asciiTheme="minorHAnsi" w:hAnsiTheme="minorHAnsi" w:cstheme="minorHAnsi"/>
          <w:bCs/>
          <w:color w:val="auto"/>
        </w:rPr>
        <w:t xml:space="preserve"> regimes</w:t>
      </w:r>
      <w:r w:rsidR="00B230F9">
        <w:rPr>
          <w:rFonts w:asciiTheme="minorHAnsi" w:hAnsiTheme="minorHAnsi" w:cstheme="minorHAnsi"/>
          <w:bCs/>
          <w:color w:val="auto"/>
        </w:rPr>
        <w:t xml:space="preserve"> </w:t>
      </w:r>
      <w:r w:rsidR="00415C0F">
        <w:rPr>
          <w:rFonts w:asciiTheme="minorHAnsi" w:hAnsiTheme="minorHAnsi" w:cstheme="minorHAnsi"/>
          <w:bCs/>
          <w:color w:val="auto"/>
        </w:rPr>
        <w:t>resulted in clear</w:t>
      </w:r>
      <w:r w:rsidR="00634C95">
        <w:rPr>
          <w:rFonts w:asciiTheme="minorHAnsi" w:hAnsiTheme="minorHAnsi" w:cstheme="minorHAnsi"/>
          <w:bCs/>
          <w:color w:val="auto"/>
        </w:rPr>
        <w:t xml:space="preserve"> actin fiber orientation </w:t>
      </w:r>
      <w:r w:rsidR="00A11897">
        <w:rPr>
          <w:rFonts w:asciiTheme="minorHAnsi" w:hAnsiTheme="minorHAnsi" w:cstheme="minorHAnsi"/>
          <w:bCs/>
          <w:color w:val="auto"/>
        </w:rPr>
        <w:t xml:space="preserve">in </w:t>
      </w:r>
      <w:r w:rsidR="00415C0F">
        <w:rPr>
          <w:rFonts w:asciiTheme="minorHAnsi" w:hAnsiTheme="minorHAnsi" w:cstheme="minorHAnsi"/>
          <w:bCs/>
          <w:color w:val="auto"/>
        </w:rPr>
        <w:t>myofibroblasts</w:t>
      </w:r>
      <w:r w:rsidR="002C0EA6">
        <w:rPr>
          <w:rFonts w:asciiTheme="minorHAnsi" w:hAnsiTheme="minorHAnsi" w:cstheme="minorHAnsi"/>
          <w:bCs/>
          <w:color w:val="auto"/>
        </w:rPr>
        <w:t xml:space="preserve"> (</w:t>
      </w:r>
      <w:r w:rsidR="002C0EA6">
        <w:rPr>
          <w:rFonts w:asciiTheme="minorHAnsi" w:hAnsiTheme="minorHAnsi" w:cstheme="minorHAnsi"/>
          <w:b/>
          <w:color w:val="auto"/>
        </w:rPr>
        <w:t>Supplementary Figure</w:t>
      </w:r>
      <w:r w:rsidR="00393C80">
        <w:rPr>
          <w:rFonts w:asciiTheme="minorHAnsi" w:hAnsiTheme="minorHAnsi" w:cstheme="minorHAnsi"/>
          <w:b/>
          <w:color w:val="auto"/>
        </w:rPr>
        <w:t> </w:t>
      </w:r>
      <w:r w:rsidR="002C0EA6">
        <w:rPr>
          <w:rFonts w:asciiTheme="minorHAnsi" w:hAnsiTheme="minorHAnsi" w:cstheme="minorHAnsi"/>
          <w:b/>
          <w:color w:val="auto"/>
        </w:rPr>
        <w:t xml:space="preserve">1A) </w:t>
      </w:r>
      <w:r w:rsidR="00B230F9">
        <w:rPr>
          <w:rFonts w:asciiTheme="minorHAnsi" w:hAnsiTheme="minorHAnsi" w:cstheme="minorHAnsi"/>
          <w:bCs/>
          <w:color w:val="auto"/>
        </w:rPr>
        <w:t>and distinctly different collagen deposition (</w:t>
      </w:r>
      <w:r w:rsidR="00B230F9">
        <w:rPr>
          <w:rFonts w:asciiTheme="minorHAnsi" w:hAnsiTheme="minorHAnsi" w:cstheme="minorHAnsi"/>
          <w:b/>
          <w:color w:val="auto"/>
        </w:rPr>
        <w:t>Supplementary Figure</w:t>
      </w:r>
      <w:r w:rsidR="00393C80">
        <w:rPr>
          <w:rFonts w:asciiTheme="minorHAnsi" w:hAnsiTheme="minorHAnsi" w:cstheme="minorHAnsi"/>
          <w:b/>
          <w:color w:val="auto"/>
        </w:rPr>
        <w:t> </w:t>
      </w:r>
      <w:r w:rsidR="00B230F9" w:rsidRPr="00B230F9">
        <w:rPr>
          <w:rFonts w:asciiTheme="minorHAnsi" w:hAnsiTheme="minorHAnsi" w:cstheme="minorHAnsi"/>
          <w:b/>
          <w:color w:val="auto"/>
        </w:rPr>
        <w:t>1B</w:t>
      </w:r>
      <w:r w:rsidR="00B230F9">
        <w:rPr>
          <w:rFonts w:asciiTheme="minorHAnsi" w:hAnsiTheme="minorHAnsi" w:cstheme="minorHAnsi"/>
          <w:bCs/>
          <w:color w:val="auto"/>
        </w:rPr>
        <w:t>)</w:t>
      </w:r>
      <w:r w:rsidR="0015379F">
        <w:rPr>
          <w:rFonts w:asciiTheme="minorHAnsi" w:hAnsiTheme="minorHAnsi" w:cstheme="minorHAnsi"/>
          <w:bCs/>
          <w:color w:val="auto"/>
        </w:rPr>
        <w:t xml:space="preserve"> after 10 days</w:t>
      </w:r>
      <w:r w:rsidR="00B230F9">
        <w:rPr>
          <w:rFonts w:asciiTheme="minorHAnsi" w:hAnsiTheme="minorHAnsi" w:cstheme="minorHAnsi"/>
          <w:bCs/>
          <w:color w:val="auto"/>
        </w:rPr>
        <w:t xml:space="preserve">. </w:t>
      </w:r>
      <w:r w:rsidR="002C238A">
        <w:rPr>
          <w:rFonts w:asciiTheme="minorHAnsi" w:hAnsiTheme="minorHAnsi" w:cstheme="minorHAnsi"/>
          <w:bCs/>
          <w:color w:val="auto"/>
        </w:rPr>
        <w:t>T</w:t>
      </w:r>
      <w:r w:rsidR="002F62A5">
        <w:rPr>
          <w:rFonts w:asciiTheme="minorHAnsi" w:hAnsiTheme="minorHAnsi" w:cstheme="minorHAnsi"/>
          <w:bCs/>
          <w:color w:val="auto"/>
        </w:rPr>
        <w:t xml:space="preserve">he cytokine production </w:t>
      </w:r>
      <w:r w:rsidR="00BB1DC3">
        <w:rPr>
          <w:rFonts w:asciiTheme="minorHAnsi" w:hAnsiTheme="minorHAnsi" w:cstheme="minorHAnsi"/>
          <w:bCs/>
          <w:color w:val="auto"/>
        </w:rPr>
        <w:t>by</w:t>
      </w:r>
      <w:r w:rsidR="002F62A5">
        <w:rPr>
          <w:rFonts w:asciiTheme="minorHAnsi" w:hAnsiTheme="minorHAnsi" w:cstheme="minorHAnsi"/>
          <w:bCs/>
          <w:color w:val="auto"/>
        </w:rPr>
        <w:t xml:space="preserve"> THP1-derived macrophages was drastically different </w:t>
      </w:r>
      <w:r w:rsidR="002C238A">
        <w:rPr>
          <w:rFonts w:asciiTheme="minorHAnsi" w:hAnsiTheme="minorHAnsi" w:cstheme="minorHAnsi"/>
          <w:bCs/>
          <w:color w:val="auto"/>
        </w:rPr>
        <w:t>between the different hemodynamic loads (</w:t>
      </w:r>
      <w:r w:rsidR="002C238A">
        <w:rPr>
          <w:rFonts w:asciiTheme="minorHAnsi" w:hAnsiTheme="minorHAnsi" w:cstheme="minorHAnsi"/>
          <w:b/>
          <w:color w:val="auto"/>
        </w:rPr>
        <w:t>Supplementary Figure</w:t>
      </w:r>
      <w:r w:rsidR="00393C80">
        <w:rPr>
          <w:rFonts w:asciiTheme="minorHAnsi" w:hAnsiTheme="minorHAnsi" w:cstheme="minorHAnsi"/>
          <w:b/>
          <w:color w:val="auto"/>
        </w:rPr>
        <w:t> </w:t>
      </w:r>
      <w:r w:rsidR="002C238A">
        <w:rPr>
          <w:rFonts w:asciiTheme="minorHAnsi" w:hAnsiTheme="minorHAnsi" w:cstheme="minorHAnsi"/>
          <w:b/>
          <w:color w:val="auto"/>
        </w:rPr>
        <w:t>1C)</w:t>
      </w:r>
      <w:r w:rsidR="002F223A">
        <w:rPr>
          <w:rFonts w:asciiTheme="minorHAnsi" w:hAnsiTheme="minorHAnsi" w:cstheme="minorHAnsi"/>
          <w:b/>
          <w:color w:val="auto"/>
        </w:rPr>
        <w:t xml:space="preserve"> </w:t>
      </w:r>
      <w:r w:rsidR="002F223A">
        <w:rPr>
          <w:rFonts w:asciiTheme="minorHAnsi" w:hAnsiTheme="minorHAnsi" w:cstheme="minorHAnsi"/>
          <w:bCs/>
          <w:color w:val="auto"/>
        </w:rPr>
        <w:t xml:space="preserve">and showed a more pro-inflammatory </w:t>
      </w:r>
      <w:r w:rsidR="00D64943">
        <w:rPr>
          <w:rFonts w:asciiTheme="minorHAnsi" w:hAnsiTheme="minorHAnsi" w:cstheme="minorHAnsi"/>
          <w:bCs/>
          <w:color w:val="auto"/>
        </w:rPr>
        <w:t>profile when loaded</w:t>
      </w:r>
      <w:r w:rsidR="00577ECA">
        <w:rPr>
          <w:rFonts w:asciiTheme="minorHAnsi" w:hAnsiTheme="minorHAnsi" w:cstheme="minorHAnsi"/>
          <w:bCs/>
          <w:color w:val="auto"/>
        </w:rPr>
        <w:t xml:space="preserve"> (</w:t>
      </w:r>
      <w:r w:rsidR="00577ECA">
        <w:rPr>
          <w:rFonts w:asciiTheme="minorHAnsi" w:hAnsiTheme="minorHAnsi" w:cstheme="minorHAnsi"/>
          <w:b/>
          <w:color w:val="auto"/>
        </w:rPr>
        <w:t>Supplementary Figure</w:t>
      </w:r>
      <w:r w:rsidR="00393C80">
        <w:rPr>
          <w:rFonts w:asciiTheme="minorHAnsi" w:hAnsiTheme="minorHAnsi" w:cstheme="minorHAnsi"/>
          <w:b/>
          <w:color w:val="auto"/>
        </w:rPr>
        <w:t> </w:t>
      </w:r>
      <w:r w:rsidR="00577ECA">
        <w:rPr>
          <w:rFonts w:asciiTheme="minorHAnsi" w:hAnsiTheme="minorHAnsi" w:cstheme="minorHAnsi"/>
          <w:b/>
          <w:color w:val="auto"/>
        </w:rPr>
        <w:t>1D)</w:t>
      </w:r>
      <w:r w:rsidR="00216CED">
        <w:rPr>
          <w:rFonts w:asciiTheme="minorHAnsi" w:hAnsiTheme="minorHAnsi" w:cstheme="minorHAnsi"/>
          <w:b/>
          <w:color w:val="auto"/>
        </w:rPr>
        <w:t>.</w:t>
      </w:r>
      <w:r w:rsidR="00292146">
        <w:rPr>
          <w:rFonts w:asciiTheme="minorHAnsi" w:hAnsiTheme="minorHAnsi" w:cstheme="minorHAnsi"/>
          <w:bCs/>
          <w:color w:val="auto"/>
        </w:rPr>
        <w:t xml:space="preserve"> Other validated possibilities include the application of </w:t>
      </w:r>
      <w:r w:rsidR="00AE09EA">
        <w:rPr>
          <w:rFonts w:asciiTheme="minorHAnsi" w:hAnsiTheme="minorHAnsi" w:cstheme="minorHAnsi"/>
          <w:bCs/>
          <w:color w:val="auto"/>
        </w:rPr>
        <w:t>oscillatory</w:t>
      </w:r>
      <w:r w:rsidR="00BF4CC8">
        <w:rPr>
          <w:rFonts w:asciiTheme="minorHAnsi" w:hAnsiTheme="minorHAnsi" w:cstheme="minorHAnsi"/>
          <w:bCs/>
          <w:color w:val="auto"/>
        </w:rPr>
        <w:t xml:space="preserve"> flow, </w:t>
      </w:r>
      <w:r w:rsidR="00292146">
        <w:rPr>
          <w:rFonts w:asciiTheme="minorHAnsi" w:hAnsiTheme="minorHAnsi" w:cstheme="minorHAnsi"/>
          <w:bCs/>
          <w:color w:val="auto"/>
        </w:rPr>
        <w:t xml:space="preserve">by using </w:t>
      </w:r>
      <w:r w:rsidR="00D05418">
        <w:rPr>
          <w:rFonts w:asciiTheme="minorHAnsi" w:hAnsiTheme="minorHAnsi" w:cstheme="minorHAnsi"/>
          <w:bCs/>
          <w:color w:val="auto"/>
        </w:rPr>
        <w:t xml:space="preserve">an </w:t>
      </w:r>
      <w:r w:rsidR="00BF4CC8">
        <w:rPr>
          <w:rFonts w:asciiTheme="minorHAnsi" w:hAnsiTheme="minorHAnsi" w:cstheme="minorHAnsi"/>
          <w:bCs/>
          <w:color w:val="auto"/>
        </w:rPr>
        <w:t>extra pump and fluidic unit</w:t>
      </w:r>
      <w:r w:rsidR="00D05418">
        <w:rPr>
          <w:rFonts w:asciiTheme="minorHAnsi" w:hAnsiTheme="minorHAnsi" w:cstheme="minorHAnsi"/>
          <w:bCs/>
          <w:color w:val="auto"/>
        </w:rPr>
        <w:t xml:space="preserve">. </w:t>
      </w:r>
      <w:r w:rsidR="00292146">
        <w:rPr>
          <w:rFonts w:asciiTheme="minorHAnsi" w:hAnsiTheme="minorHAnsi" w:cstheme="minorHAnsi"/>
          <w:bCs/>
          <w:color w:val="auto"/>
        </w:rPr>
        <w:t>T</w:t>
      </w:r>
      <w:r w:rsidR="00A260DC">
        <w:rPr>
          <w:rFonts w:asciiTheme="minorHAnsi" w:hAnsiTheme="minorHAnsi" w:cstheme="minorHAnsi"/>
          <w:bCs/>
          <w:color w:val="auto"/>
        </w:rPr>
        <w:t xml:space="preserve">he viscosity </w:t>
      </w:r>
      <w:r w:rsidR="002904F7">
        <w:rPr>
          <w:rFonts w:asciiTheme="minorHAnsi" w:hAnsiTheme="minorHAnsi" w:cstheme="minorHAnsi"/>
          <w:bCs/>
          <w:color w:val="auto"/>
        </w:rPr>
        <w:t xml:space="preserve">of the medium </w:t>
      </w:r>
      <w:r w:rsidR="00A260DC">
        <w:rPr>
          <w:rFonts w:asciiTheme="minorHAnsi" w:hAnsiTheme="minorHAnsi" w:cstheme="minorHAnsi"/>
          <w:bCs/>
          <w:color w:val="auto"/>
        </w:rPr>
        <w:t xml:space="preserve">can be increased towards the range of blood </w:t>
      </w:r>
      <w:r w:rsidR="00A81F49">
        <w:rPr>
          <w:rFonts w:asciiTheme="minorHAnsi" w:hAnsiTheme="minorHAnsi" w:cstheme="minorHAnsi"/>
          <w:bCs/>
          <w:color w:val="auto"/>
        </w:rPr>
        <w:t>viscosity</w:t>
      </w:r>
      <w:r w:rsidR="00BF7FEB">
        <w:rPr>
          <w:rFonts w:asciiTheme="minorHAnsi" w:hAnsiTheme="minorHAnsi" w:cstheme="minorHAnsi"/>
          <w:bCs/>
          <w:color w:val="auto"/>
        </w:rPr>
        <w:t xml:space="preserve"> (e.g.,</w:t>
      </w:r>
      <w:r w:rsidR="00292146">
        <w:rPr>
          <w:rFonts w:asciiTheme="minorHAnsi" w:hAnsiTheme="minorHAnsi" w:cstheme="minorHAnsi"/>
          <w:bCs/>
          <w:color w:val="auto"/>
        </w:rPr>
        <w:t xml:space="preserve"> by adding xanthan gum</w:t>
      </w:r>
      <w:r w:rsidR="00BF7FEB">
        <w:rPr>
          <w:rFonts w:asciiTheme="minorHAnsi" w:hAnsiTheme="minorHAnsi" w:cstheme="minorHAnsi"/>
          <w:bCs/>
          <w:color w:val="auto"/>
        </w:rPr>
        <w:t>)</w:t>
      </w:r>
      <w:r w:rsidR="00A81F49" w:rsidRPr="000B76A5">
        <w:rPr>
          <w:rFonts w:asciiTheme="minorHAnsi" w:hAnsiTheme="minorHAnsi" w:cstheme="minorHAnsi"/>
          <w:bCs/>
        </w:rPr>
        <w:fldChar w:fldCharType="begin" w:fldLock="1"/>
      </w:r>
      <w:r w:rsidR="002F28F5">
        <w:rPr>
          <w:rFonts w:asciiTheme="minorHAnsi" w:hAnsiTheme="minorHAnsi" w:cstheme="minorHAnsi"/>
          <w:bCs/>
        </w:rPr>
        <w:instrText>ADDIN CSL_CITATION {"citationItems":[{"id":"ITEM-1","itemData":{"DOI":"10.3233/BIR-2008-0513","ISSN":"0006-355X","PMID":"19065012","abstract":"Physiological wall shear rates and stresses in vessel culture or tissue engineering are relevant for maintaining endothelial cell (EC) integrity. To this end, the culture medium should have an appropriate viscosity. The viscosity of a standard culture medium was increased using xanthan gum (XG) and compared with literature data on whole blood, resulting in a medium with blood-analog shear-thinning behavior (XG-medium). The measured osmolality of the XG-medium was 285+/-2 mOsm kg(-1), which is within a physiologically acceptable range. The XG-medium was compared to standard medium to verify whether XG alters vascular cell function. First, the effect of XG on the growth of human EC monolayers was determined. In addition, to study whether XG changes drug-induced vasoconstriction or endothelium-dependent vasodilation, different drugs were administered to porcine coronary artery rings in a solution with or without XG, measuring the isometric force developed. XG did not influence EC growth, nor did it change drug-induced vascular tone. Moreover, the ECs aligned in the direction of flow after 24 h of physiological shearing with XG-medium. We conclude that, unlike standard culture media, XG-medium as a blood-analog culture medium has rheological properties suitable for use in vessel culture and tissue engineering to induce physiological wall shear stresses at physiological flow rates.","author":[{"dropping-particle":"","family":"Broek","given":"Chantal N","non-dropping-particle":"van den","parse-names":false,"suffix":""},{"dropping-particle":"","family":"Pullens","given":"Rolf A A","non-dropping-particle":"","parse-names":false,"suffix":""},{"dropping-particle":"","family":"Frøbert","given":"Ole","non-dropping-particle":"","parse-names":false,"suffix":""},{"dropping-particle":"","family":"Rutten","given":"Marcel C M","non-dropping-particle":"","parse-names":false,"suffix":""},{"dropping-particle":"","family":"Hartog","given":"Wilfred F","non-dropping-particle":"den","parse-names":false,"suffix":""},{"dropping-particle":"","family":"Vosse","given":"Frans N","non-dropping-particle":"van de","parse-names":false,"suffix":""}],"container-title":"Biorheology","id":"ITEM-1","issue":"6","issued":{"date-parts":[["2008","1"]]},"page":"651-61","title":"Medium with blood-analog mechanical properties for cardiovascular tissue culturing.","type":"article-journal","volume":"45"},"uris":["http://www.mendeley.com/documents/?uuid=244d1a78-2524-4fee-ab6f-d154f9159fa2"]}],"mendeley":{"formattedCitation":"&lt;sup&gt;69&lt;/sup&gt;","plainTextFormattedCitation":"69","previouslyFormattedCitation":"&lt;sup&gt;69&lt;/sup&gt;"},"properties":{"noteIndex":0},"schema":"https://github.com/citation-style-language/schema/raw/master/csl-citation.json"}</w:instrText>
      </w:r>
      <w:r w:rsidR="00A81F49" w:rsidRPr="000B76A5">
        <w:rPr>
          <w:rFonts w:asciiTheme="minorHAnsi" w:hAnsiTheme="minorHAnsi" w:cstheme="minorHAnsi"/>
          <w:bCs/>
        </w:rPr>
        <w:fldChar w:fldCharType="separate"/>
      </w:r>
      <w:r w:rsidR="002F28F5" w:rsidRPr="002F28F5">
        <w:rPr>
          <w:rFonts w:asciiTheme="minorHAnsi" w:hAnsiTheme="minorHAnsi" w:cstheme="minorHAnsi"/>
          <w:bCs/>
          <w:noProof/>
          <w:vertAlign w:val="superscript"/>
        </w:rPr>
        <w:t>69</w:t>
      </w:r>
      <w:r w:rsidR="00A81F49" w:rsidRPr="000B76A5">
        <w:rPr>
          <w:rFonts w:asciiTheme="minorHAnsi" w:hAnsiTheme="minorHAnsi" w:cstheme="minorHAnsi"/>
          <w:bCs/>
        </w:rPr>
        <w:fldChar w:fldCharType="end"/>
      </w:r>
      <w:r w:rsidR="00292146">
        <w:rPr>
          <w:rFonts w:asciiTheme="minorHAnsi" w:hAnsiTheme="minorHAnsi" w:cstheme="minorHAnsi"/>
          <w:bCs/>
        </w:rPr>
        <w:t>. Modulating the medium viscosity represents an additional variable to broaden the range of applicable shear stresses</w:t>
      </w:r>
      <w:r w:rsidR="00A260DC">
        <w:rPr>
          <w:rFonts w:asciiTheme="minorHAnsi" w:hAnsiTheme="minorHAnsi" w:cstheme="minorHAnsi"/>
          <w:bCs/>
          <w:color w:val="auto"/>
        </w:rPr>
        <w:t xml:space="preserve">. </w:t>
      </w:r>
      <w:r w:rsidR="004D0A29">
        <w:rPr>
          <w:rFonts w:asciiTheme="minorHAnsi" w:hAnsiTheme="minorHAnsi" w:cstheme="minorHAnsi"/>
          <w:bCs/>
          <w:color w:val="auto"/>
        </w:rPr>
        <w:t xml:space="preserve">Lastly, although the described protocol employs the flow-conditioning setup, setups </w:t>
      </w:r>
      <w:r w:rsidR="0084695D">
        <w:rPr>
          <w:rFonts w:asciiTheme="minorHAnsi" w:hAnsiTheme="minorHAnsi" w:cstheme="minorHAnsi"/>
          <w:bCs/>
          <w:color w:val="auto"/>
        </w:rPr>
        <w:t>from</w:t>
      </w:r>
      <w:r w:rsidR="004D0A29">
        <w:rPr>
          <w:rFonts w:asciiTheme="minorHAnsi" w:hAnsiTheme="minorHAnsi" w:cstheme="minorHAnsi"/>
          <w:bCs/>
          <w:color w:val="auto"/>
        </w:rPr>
        <w:t xml:space="preserve"> other </w:t>
      </w:r>
      <w:r w:rsidR="006D2D41">
        <w:rPr>
          <w:rFonts w:asciiTheme="minorHAnsi" w:hAnsiTheme="minorHAnsi" w:cstheme="minorHAnsi"/>
          <w:bCs/>
          <w:color w:val="auto"/>
        </w:rPr>
        <w:t>manufacturers</w:t>
      </w:r>
      <w:r w:rsidR="004D0A29">
        <w:rPr>
          <w:rFonts w:asciiTheme="minorHAnsi" w:hAnsiTheme="minorHAnsi" w:cstheme="minorHAnsi"/>
          <w:bCs/>
          <w:color w:val="auto"/>
        </w:rPr>
        <w:t xml:space="preserve"> can be used as well, </w:t>
      </w:r>
      <w:proofErr w:type="gramStart"/>
      <w:r w:rsidR="004D0A29">
        <w:rPr>
          <w:rFonts w:asciiTheme="minorHAnsi" w:hAnsiTheme="minorHAnsi" w:cstheme="minorHAnsi"/>
          <w:bCs/>
          <w:color w:val="auto"/>
        </w:rPr>
        <w:t>as long as</w:t>
      </w:r>
      <w:proofErr w:type="gramEnd"/>
      <w:r w:rsidR="004D0A29">
        <w:rPr>
          <w:rFonts w:asciiTheme="minorHAnsi" w:hAnsiTheme="minorHAnsi" w:cstheme="minorHAnsi"/>
          <w:bCs/>
          <w:color w:val="auto"/>
        </w:rPr>
        <w:t xml:space="preserve"> </w:t>
      </w:r>
      <w:r w:rsidR="0084695D">
        <w:rPr>
          <w:rFonts w:asciiTheme="minorHAnsi" w:hAnsiTheme="minorHAnsi" w:cstheme="minorHAnsi"/>
          <w:bCs/>
          <w:color w:val="auto"/>
        </w:rPr>
        <w:t>similar</w:t>
      </w:r>
      <w:r w:rsidR="004D0A29">
        <w:rPr>
          <w:rFonts w:asciiTheme="minorHAnsi" w:hAnsiTheme="minorHAnsi" w:cstheme="minorHAnsi"/>
          <w:bCs/>
          <w:color w:val="auto"/>
        </w:rPr>
        <w:t xml:space="preserve"> flow regimes can be applied.</w:t>
      </w:r>
    </w:p>
    <w:p w14:paraId="3186CF72" w14:textId="77777777" w:rsidR="00873C85" w:rsidRPr="009C5A61" w:rsidRDefault="00873C85" w:rsidP="00BC0808">
      <w:pPr>
        <w:rPr>
          <w:rFonts w:asciiTheme="minorHAnsi" w:hAnsiTheme="minorHAnsi" w:cstheme="minorHAnsi"/>
          <w:bCs/>
          <w:color w:val="auto"/>
        </w:rPr>
      </w:pPr>
    </w:p>
    <w:p w14:paraId="203763B8" w14:textId="238EF546" w:rsidR="002F28F5" w:rsidRDefault="00E359BC" w:rsidP="00BC0808">
      <w:pPr>
        <w:rPr>
          <w:rFonts w:asciiTheme="minorHAnsi" w:hAnsiTheme="minorHAnsi" w:cstheme="minorHAnsi"/>
          <w:bCs/>
          <w:color w:val="auto"/>
        </w:rPr>
      </w:pPr>
      <w:r>
        <w:rPr>
          <w:rFonts w:asciiTheme="minorHAnsi" w:hAnsiTheme="minorHAnsi" w:cstheme="minorHAnsi"/>
          <w:bCs/>
          <w:color w:val="auto"/>
        </w:rPr>
        <w:t xml:space="preserve">One of the major advantages of using this system </w:t>
      </w:r>
      <w:r w:rsidR="00281AAC">
        <w:rPr>
          <w:rFonts w:asciiTheme="minorHAnsi" w:hAnsiTheme="minorHAnsi" w:cstheme="minorHAnsi"/>
          <w:bCs/>
          <w:color w:val="auto"/>
        </w:rPr>
        <w:t xml:space="preserve">is </w:t>
      </w:r>
      <w:r>
        <w:rPr>
          <w:rFonts w:asciiTheme="minorHAnsi" w:hAnsiTheme="minorHAnsi" w:cstheme="minorHAnsi"/>
          <w:bCs/>
          <w:color w:val="auto"/>
        </w:rPr>
        <w:t>the relatively large const</w:t>
      </w:r>
      <w:r w:rsidR="00614D72">
        <w:rPr>
          <w:rFonts w:asciiTheme="minorHAnsi" w:hAnsiTheme="minorHAnsi" w:cstheme="minorHAnsi"/>
          <w:bCs/>
          <w:color w:val="auto"/>
        </w:rPr>
        <w:t>ruct</w:t>
      </w:r>
      <w:r w:rsidR="006622DF">
        <w:rPr>
          <w:rFonts w:asciiTheme="minorHAnsi" w:hAnsiTheme="minorHAnsi" w:cstheme="minorHAnsi"/>
          <w:bCs/>
          <w:color w:val="auto"/>
        </w:rPr>
        <w:t xml:space="preserve"> </w:t>
      </w:r>
      <w:r w:rsidR="006622DF" w:rsidRPr="006622DF">
        <w:rPr>
          <w:rFonts w:asciiTheme="minorHAnsi" w:hAnsiTheme="minorHAnsi" w:cstheme="minorHAnsi"/>
          <w:bCs/>
          <w:color w:val="auto"/>
        </w:rPr>
        <w:t>(</w:t>
      </w:r>
      <w:r w:rsidR="006622DF">
        <w:rPr>
          <w:rFonts w:asciiTheme="minorHAnsi" w:hAnsiTheme="minorHAnsi" w:cstheme="minorHAnsi"/>
          <w:bCs/>
          <w:color w:val="auto"/>
        </w:rPr>
        <w:t>approx</w:t>
      </w:r>
      <w:r w:rsidR="009D7546">
        <w:rPr>
          <w:rFonts w:asciiTheme="minorHAnsi" w:hAnsiTheme="minorHAnsi" w:cstheme="minorHAnsi"/>
          <w:bCs/>
          <w:color w:val="auto"/>
        </w:rPr>
        <w:t>imately</w:t>
      </w:r>
      <w:r w:rsidR="006622DF">
        <w:rPr>
          <w:rFonts w:asciiTheme="minorHAnsi" w:hAnsiTheme="minorHAnsi" w:cstheme="minorHAnsi"/>
          <w:bCs/>
          <w:color w:val="auto"/>
        </w:rPr>
        <w:t xml:space="preserve"> </w:t>
      </w:r>
      <w:r w:rsidR="006622DF" w:rsidRPr="006622DF">
        <w:rPr>
          <w:rFonts w:asciiTheme="minorHAnsi" w:hAnsiTheme="minorHAnsi" w:cstheme="minorHAnsi"/>
          <w:color w:val="000000" w:themeColor="text1"/>
        </w:rPr>
        <w:t>15 mm</w:t>
      </w:r>
      <w:r w:rsidR="00C45DD2">
        <w:rPr>
          <w:rFonts w:asciiTheme="minorHAnsi" w:hAnsiTheme="minorHAnsi" w:cstheme="minorHAnsi"/>
          <w:color w:val="000000" w:themeColor="text1"/>
        </w:rPr>
        <w:t xml:space="preserve"> x </w:t>
      </w:r>
      <w:r w:rsidR="006622DF" w:rsidRPr="006622DF">
        <w:rPr>
          <w:rFonts w:asciiTheme="minorHAnsi" w:hAnsiTheme="minorHAnsi" w:cstheme="minorHAnsi"/>
          <w:color w:val="000000" w:themeColor="text1"/>
        </w:rPr>
        <w:t>10.5 mm)</w:t>
      </w:r>
      <w:r w:rsidR="00887E4D">
        <w:rPr>
          <w:rFonts w:asciiTheme="minorHAnsi" w:hAnsiTheme="minorHAnsi" w:cstheme="minorHAnsi"/>
          <w:color w:val="000000" w:themeColor="text1"/>
        </w:rPr>
        <w:t xml:space="preserve"> that can be hemodynamically loaded</w:t>
      </w:r>
      <w:r w:rsidR="00614D72" w:rsidRPr="006622DF">
        <w:rPr>
          <w:rFonts w:asciiTheme="minorHAnsi" w:hAnsiTheme="minorHAnsi" w:cstheme="minorHAnsi"/>
          <w:bCs/>
          <w:color w:val="auto"/>
        </w:rPr>
        <w:t>,</w:t>
      </w:r>
      <w:r w:rsidR="00614D72">
        <w:rPr>
          <w:rFonts w:asciiTheme="minorHAnsi" w:hAnsiTheme="minorHAnsi" w:cstheme="minorHAnsi"/>
          <w:bCs/>
          <w:color w:val="auto"/>
        </w:rPr>
        <w:t xml:space="preserve"> </w:t>
      </w:r>
      <w:r w:rsidR="00281AAC">
        <w:rPr>
          <w:rFonts w:asciiTheme="minorHAnsi" w:hAnsiTheme="minorHAnsi" w:cstheme="minorHAnsi"/>
          <w:bCs/>
          <w:color w:val="auto"/>
        </w:rPr>
        <w:t>allowing</w:t>
      </w:r>
      <w:r w:rsidR="00887E4D">
        <w:rPr>
          <w:rFonts w:asciiTheme="minorHAnsi" w:hAnsiTheme="minorHAnsi" w:cstheme="minorHAnsi"/>
          <w:bCs/>
          <w:color w:val="auto"/>
        </w:rPr>
        <w:t xml:space="preserve"> </w:t>
      </w:r>
      <w:r w:rsidR="009D7546">
        <w:rPr>
          <w:rFonts w:asciiTheme="minorHAnsi" w:hAnsiTheme="minorHAnsi" w:cstheme="minorHAnsi"/>
          <w:bCs/>
          <w:color w:val="auto"/>
        </w:rPr>
        <w:t xml:space="preserve">for </w:t>
      </w:r>
      <w:r w:rsidR="00887E4D">
        <w:rPr>
          <w:rFonts w:asciiTheme="minorHAnsi" w:hAnsiTheme="minorHAnsi" w:cstheme="minorHAnsi"/>
          <w:bCs/>
          <w:color w:val="auto"/>
        </w:rPr>
        <w:t>a</w:t>
      </w:r>
      <w:r w:rsidR="00614D72">
        <w:rPr>
          <w:rFonts w:asciiTheme="minorHAnsi" w:hAnsiTheme="minorHAnsi" w:cstheme="minorHAnsi"/>
          <w:bCs/>
          <w:color w:val="auto"/>
        </w:rPr>
        <w:t xml:space="preserve"> wide variety</w:t>
      </w:r>
      <w:r w:rsidR="00887E4D">
        <w:rPr>
          <w:rFonts w:asciiTheme="minorHAnsi" w:hAnsiTheme="minorHAnsi" w:cstheme="minorHAnsi"/>
          <w:bCs/>
          <w:color w:val="auto"/>
        </w:rPr>
        <w:t xml:space="preserve"> of possible</w:t>
      </w:r>
      <w:r w:rsidR="00614D72">
        <w:rPr>
          <w:rFonts w:asciiTheme="minorHAnsi" w:hAnsiTheme="minorHAnsi" w:cstheme="minorHAnsi"/>
          <w:bCs/>
          <w:color w:val="auto"/>
        </w:rPr>
        <w:t xml:space="preserve"> readout parameters </w:t>
      </w:r>
      <w:r w:rsidR="00281AAC">
        <w:rPr>
          <w:rFonts w:asciiTheme="minorHAnsi" w:hAnsiTheme="minorHAnsi" w:cstheme="minorHAnsi"/>
          <w:bCs/>
          <w:color w:val="auto"/>
        </w:rPr>
        <w:t>to be extracted from a single sample</w:t>
      </w:r>
      <w:r w:rsidR="00614D72">
        <w:rPr>
          <w:rFonts w:asciiTheme="minorHAnsi" w:hAnsiTheme="minorHAnsi" w:cstheme="minorHAnsi"/>
          <w:bCs/>
          <w:color w:val="auto"/>
        </w:rPr>
        <w:t xml:space="preserve">. </w:t>
      </w:r>
      <w:r w:rsidR="00716D45">
        <w:rPr>
          <w:rFonts w:asciiTheme="minorHAnsi" w:hAnsiTheme="minorHAnsi" w:cstheme="minorHAnsi"/>
          <w:bCs/>
          <w:color w:val="auto"/>
        </w:rPr>
        <w:t>At the same time</w:t>
      </w:r>
      <w:r w:rsidR="006622DF">
        <w:rPr>
          <w:rFonts w:asciiTheme="minorHAnsi" w:hAnsiTheme="minorHAnsi" w:cstheme="minorHAnsi"/>
          <w:bCs/>
          <w:color w:val="auto"/>
        </w:rPr>
        <w:t xml:space="preserve">, </w:t>
      </w:r>
      <w:r w:rsidR="00716D45">
        <w:rPr>
          <w:rFonts w:asciiTheme="minorHAnsi" w:hAnsiTheme="minorHAnsi" w:cstheme="minorHAnsi"/>
          <w:bCs/>
          <w:color w:val="auto"/>
        </w:rPr>
        <w:t>the construct size</w:t>
      </w:r>
      <w:r w:rsidR="006622DF">
        <w:rPr>
          <w:rFonts w:asciiTheme="minorHAnsi" w:hAnsiTheme="minorHAnsi" w:cstheme="minorHAnsi"/>
          <w:bCs/>
          <w:color w:val="auto"/>
        </w:rPr>
        <w:t xml:space="preserve"> </w:t>
      </w:r>
      <w:r w:rsidR="001249A1">
        <w:rPr>
          <w:rFonts w:asciiTheme="minorHAnsi" w:hAnsiTheme="minorHAnsi" w:cstheme="minorHAnsi"/>
          <w:bCs/>
          <w:color w:val="auto"/>
        </w:rPr>
        <w:t>may be viewed as a limitation as well, as th</w:t>
      </w:r>
      <w:r w:rsidR="00E5650D">
        <w:rPr>
          <w:rFonts w:asciiTheme="minorHAnsi" w:hAnsiTheme="minorHAnsi" w:cstheme="minorHAnsi"/>
          <w:bCs/>
          <w:color w:val="auto"/>
        </w:rPr>
        <w:t xml:space="preserve">is setup </w:t>
      </w:r>
      <w:r w:rsidR="00887E4D">
        <w:rPr>
          <w:rFonts w:asciiTheme="minorHAnsi" w:hAnsiTheme="minorHAnsi" w:cstheme="minorHAnsi"/>
          <w:bCs/>
          <w:color w:val="auto"/>
        </w:rPr>
        <w:t>require</w:t>
      </w:r>
      <w:r w:rsidR="00E5650D">
        <w:rPr>
          <w:rFonts w:asciiTheme="minorHAnsi" w:hAnsiTheme="minorHAnsi" w:cstheme="minorHAnsi"/>
          <w:bCs/>
          <w:color w:val="auto"/>
        </w:rPr>
        <w:t>s</w:t>
      </w:r>
      <w:r w:rsidR="00887E4D">
        <w:rPr>
          <w:rFonts w:asciiTheme="minorHAnsi" w:hAnsiTheme="minorHAnsi" w:cstheme="minorHAnsi"/>
          <w:bCs/>
          <w:color w:val="auto"/>
        </w:rPr>
        <w:t xml:space="preserve"> </w:t>
      </w:r>
      <w:r w:rsidR="00716D45">
        <w:rPr>
          <w:rFonts w:asciiTheme="minorHAnsi" w:hAnsiTheme="minorHAnsi" w:cstheme="minorHAnsi"/>
          <w:bCs/>
          <w:color w:val="auto"/>
        </w:rPr>
        <w:t xml:space="preserve">a relatively </w:t>
      </w:r>
      <w:r w:rsidR="00887E4D">
        <w:rPr>
          <w:rFonts w:asciiTheme="minorHAnsi" w:hAnsiTheme="minorHAnsi" w:cstheme="minorHAnsi"/>
          <w:bCs/>
          <w:color w:val="auto"/>
        </w:rPr>
        <w:t xml:space="preserve">large amount of </w:t>
      </w:r>
      <w:r w:rsidR="00382FEF">
        <w:rPr>
          <w:rFonts w:asciiTheme="minorHAnsi" w:hAnsiTheme="minorHAnsi" w:cstheme="minorHAnsi"/>
          <w:bCs/>
          <w:color w:val="auto"/>
        </w:rPr>
        <w:t>(</w:t>
      </w:r>
      <w:r w:rsidR="00716D45">
        <w:rPr>
          <w:rFonts w:asciiTheme="minorHAnsi" w:hAnsiTheme="minorHAnsi" w:cstheme="minorHAnsi"/>
          <w:bCs/>
          <w:color w:val="auto"/>
        </w:rPr>
        <w:t xml:space="preserve">sometimes </w:t>
      </w:r>
      <w:r w:rsidR="00382FEF">
        <w:rPr>
          <w:rFonts w:asciiTheme="minorHAnsi" w:hAnsiTheme="minorHAnsi" w:cstheme="minorHAnsi"/>
          <w:bCs/>
          <w:color w:val="auto"/>
        </w:rPr>
        <w:t>costly)</w:t>
      </w:r>
      <w:r w:rsidR="00160278">
        <w:rPr>
          <w:rFonts w:asciiTheme="minorHAnsi" w:hAnsiTheme="minorHAnsi" w:cstheme="minorHAnsi"/>
          <w:bCs/>
          <w:color w:val="auto"/>
        </w:rPr>
        <w:t xml:space="preserve"> material, especially if primary cells are used</w:t>
      </w:r>
      <w:r w:rsidR="00C45DD2">
        <w:rPr>
          <w:rFonts w:asciiTheme="minorHAnsi" w:hAnsiTheme="minorHAnsi" w:cstheme="minorHAnsi"/>
          <w:bCs/>
          <w:color w:val="auto"/>
        </w:rPr>
        <w:t>,</w:t>
      </w:r>
      <w:r w:rsidR="00160278">
        <w:rPr>
          <w:rFonts w:asciiTheme="minorHAnsi" w:hAnsiTheme="minorHAnsi" w:cstheme="minorHAnsi"/>
          <w:bCs/>
          <w:color w:val="auto"/>
        </w:rPr>
        <w:t xml:space="preserve"> or if the culture medium requires costly additives. </w:t>
      </w:r>
      <w:r w:rsidR="009D7546">
        <w:rPr>
          <w:rFonts w:asciiTheme="minorHAnsi" w:hAnsiTheme="minorHAnsi" w:cstheme="minorHAnsi"/>
          <w:bCs/>
          <w:color w:val="auto"/>
        </w:rPr>
        <w:t xml:space="preserve">Moreover, the throughput of the setup is relatively low. Consequently, the current setup is particularly suited for hypothesis-driven research in which a limited </w:t>
      </w:r>
      <w:r w:rsidR="009204E2">
        <w:rPr>
          <w:rFonts w:asciiTheme="minorHAnsi" w:hAnsiTheme="minorHAnsi" w:cstheme="minorHAnsi"/>
          <w:bCs/>
          <w:color w:val="auto"/>
        </w:rPr>
        <w:t>number</w:t>
      </w:r>
      <w:r w:rsidR="009D7546">
        <w:rPr>
          <w:rFonts w:asciiTheme="minorHAnsi" w:hAnsiTheme="minorHAnsi" w:cstheme="minorHAnsi"/>
          <w:bCs/>
          <w:color w:val="auto"/>
        </w:rPr>
        <w:t xml:space="preserve"> of variables is comprehensively tested, rather than the screening of </w:t>
      </w:r>
      <w:proofErr w:type="gramStart"/>
      <w:r w:rsidR="009D7546">
        <w:rPr>
          <w:rFonts w:asciiTheme="minorHAnsi" w:hAnsiTheme="minorHAnsi" w:cstheme="minorHAnsi"/>
          <w:bCs/>
          <w:color w:val="auto"/>
        </w:rPr>
        <w:t>a large number of</w:t>
      </w:r>
      <w:proofErr w:type="gramEnd"/>
      <w:r w:rsidR="009D7546">
        <w:rPr>
          <w:rFonts w:asciiTheme="minorHAnsi" w:hAnsiTheme="minorHAnsi" w:cstheme="minorHAnsi"/>
          <w:bCs/>
          <w:color w:val="auto"/>
        </w:rPr>
        <w:t xml:space="preserve"> variables with limited readout. For future experiments, small improvements on the current setup are being made to enable the option for mounting smaller scaffolds</w:t>
      </w:r>
      <w:r w:rsidR="00B83024">
        <w:rPr>
          <w:rFonts w:asciiTheme="minorHAnsi" w:hAnsiTheme="minorHAnsi" w:cstheme="minorHAnsi"/>
          <w:bCs/>
          <w:color w:val="auto"/>
        </w:rPr>
        <w:t xml:space="preserve"> </w:t>
      </w:r>
      <w:r w:rsidR="00F34569">
        <w:rPr>
          <w:rFonts w:asciiTheme="minorHAnsi" w:hAnsiTheme="minorHAnsi" w:cstheme="minorHAnsi"/>
          <w:bCs/>
          <w:color w:val="auto"/>
        </w:rPr>
        <w:t xml:space="preserve">and </w:t>
      </w:r>
      <w:r w:rsidR="005D26D7">
        <w:rPr>
          <w:rFonts w:asciiTheme="minorHAnsi" w:hAnsiTheme="minorHAnsi" w:cstheme="minorHAnsi"/>
          <w:bCs/>
          <w:color w:val="auto"/>
        </w:rPr>
        <w:t>downscaling the size of the medium reservoirs</w:t>
      </w:r>
      <w:r w:rsidR="002F28F5">
        <w:rPr>
          <w:rFonts w:asciiTheme="minorHAnsi" w:hAnsiTheme="minorHAnsi" w:cstheme="minorHAnsi"/>
          <w:bCs/>
          <w:color w:val="auto"/>
        </w:rPr>
        <w:t>. With respect to the latter, the current volume of the medium reservoirs is required to enable sufficient volumetric flow rates to achieve the desired shear stresses.</w:t>
      </w:r>
      <w:r w:rsidR="005D26D7">
        <w:rPr>
          <w:rFonts w:asciiTheme="minorHAnsi" w:hAnsiTheme="minorHAnsi" w:cstheme="minorHAnsi"/>
          <w:bCs/>
          <w:color w:val="auto"/>
        </w:rPr>
        <w:t xml:space="preserve"> </w:t>
      </w:r>
      <w:r w:rsidR="002F28F5">
        <w:rPr>
          <w:rFonts w:asciiTheme="minorHAnsi" w:hAnsiTheme="minorHAnsi" w:cstheme="minorHAnsi"/>
          <w:bCs/>
          <w:color w:val="auto"/>
        </w:rPr>
        <w:t>The required flow rates</w:t>
      </w:r>
      <w:r w:rsidR="00C45DD2">
        <w:rPr>
          <w:rFonts w:asciiTheme="minorHAnsi" w:hAnsiTheme="minorHAnsi" w:cstheme="minorHAnsi"/>
          <w:bCs/>
          <w:color w:val="auto"/>
        </w:rPr>
        <w:t>—</w:t>
      </w:r>
      <w:r w:rsidR="002F28F5">
        <w:rPr>
          <w:rFonts w:asciiTheme="minorHAnsi" w:hAnsiTheme="minorHAnsi" w:cstheme="minorHAnsi"/>
          <w:bCs/>
          <w:color w:val="auto"/>
        </w:rPr>
        <w:t>and with that</w:t>
      </w:r>
      <w:r w:rsidR="00C45DD2">
        <w:rPr>
          <w:rFonts w:asciiTheme="minorHAnsi" w:hAnsiTheme="minorHAnsi" w:cstheme="minorHAnsi"/>
          <w:bCs/>
          <w:color w:val="auto"/>
        </w:rPr>
        <w:t>,</w:t>
      </w:r>
      <w:r w:rsidR="002F28F5">
        <w:rPr>
          <w:rFonts w:asciiTheme="minorHAnsi" w:hAnsiTheme="minorHAnsi" w:cstheme="minorHAnsi"/>
          <w:bCs/>
          <w:color w:val="auto"/>
        </w:rPr>
        <w:t xml:space="preserve"> the volume of the medium reservoirs</w:t>
      </w:r>
      <w:r w:rsidR="00C45DD2">
        <w:rPr>
          <w:rFonts w:asciiTheme="minorHAnsi" w:hAnsiTheme="minorHAnsi" w:cstheme="minorHAnsi"/>
          <w:bCs/>
          <w:color w:val="auto"/>
        </w:rPr>
        <w:t>—</w:t>
      </w:r>
      <w:r w:rsidR="002F28F5">
        <w:rPr>
          <w:rFonts w:asciiTheme="minorHAnsi" w:hAnsiTheme="minorHAnsi" w:cstheme="minorHAnsi"/>
          <w:bCs/>
          <w:color w:val="auto"/>
        </w:rPr>
        <w:t xml:space="preserve">can be reduced by increasing the </w:t>
      </w:r>
      <w:r w:rsidR="007562F8">
        <w:rPr>
          <w:rFonts w:asciiTheme="minorHAnsi" w:hAnsiTheme="minorHAnsi" w:cstheme="minorHAnsi"/>
          <w:bCs/>
          <w:color w:val="auto"/>
        </w:rPr>
        <w:t xml:space="preserve">viscosity of the </w:t>
      </w:r>
      <w:r w:rsidR="002F28F5">
        <w:rPr>
          <w:rFonts w:asciiTheme="minorHAnsi" w:hAnsiTheme="minorHAnsi" w:cstheme="minorHAnsi"/>
          <w:bCs/>
          <w:color w:val="auto"/>
        </w:rPr>
        <w:t>medium (e.g.</w:t>
      </w:r>
      <w:r w:rsidR="00C45DD2">
        <w:rPr>
          <w:rFonts w:asciiTheme="minorHAnsi" w:hAnsiTheme="minorHAnsi" w:cstheme="minorHAnsi"/>
          <w:bCs/>
          <w:color w:val="auto"/>
        </w:rPr>
        <w:t>,</w:t>
      </w:r>
      <w:r w:rsidR="002F28F5">
        <w:rPr>
          <w:rFonts w:asciiTheme="minorHAnsi" w:hAnsiTheme="minorHAnsi" w:cstheme="minorHAnsi"/>
          <w:bCs/>
          <w:color w:val="auto"/>
        </w:rPr>
        <w:t xml:space="preserve"> by adding </w:t>
      </w:r>
      <w:r w:rsidR="003A3B7A">
        <w:rPr>
          <w:rFonts w:asciiTheme="minorHAnsi" w:hAnsiTheme="minorHAnsi" w:cstheme="minorHAnsi"/>
          <w:bCs/>
          <w:color w:val="auto"/>
        </w:rPr>
        <w:t>x</w:t>
      </w:r>
      <w:r w:rsidR="002F28F5">
        <w:rPr>
          <w:rFonts w:asciiTheme="minorHAnsi" w:hAnsiTheme="minorHAnsi" w:cstheme="minorHAnsi"/>
          <w:bCs/>
          <w:color w:val="auto"/>
        </w:rPr>
        <w:t xml:space="preserve">anthan </w:t>
      </w:r>
      <w:r w:rsidR="003A3B7A">
        <w:rPr>
          <w:rFonts w:asciiTheme="minorHAnsi" w:hAnsiTheme="minorHAnsi" w:cstheme="minorHAnsi"/>
          <w:bCs/>
          <w:color w:val="auto"/>
        </w:rPr>
        <w:t>g</w:t>
      </w:r>
      <w:r w:rsidR="002F28F5">
        <w:rPr>
          <w:rFonts w:asciiTheme="minorHAnsi" w:hAnsiTheme="minorHAnsi" w:cstheme="minorHAnsi"/>
          <w:bCs/>
          <w:color w:val="auto"/>
        </w:rPr>
        <w:t xml:space="preserve">um, as previously </w:t>
      </w:r>
      <w:r w:rsidR="00EE38C3">
        <w:rPr>
          <w:rFonts w:asciiTheme="minorHAnsi" w:hAnsiTheme="minorHAnsi" w:cstheme="minorHAnsi"/>
          <w:bCs/>
          <w:color w:val="auto"/>
        </w:rPr>
        <w:t>established</w:t>
      </w:r>
      <w:r w:rsidR="00EE38C3" w:rsidRPr="00BC0808">
        <w:rPr>
          <w:rFonts w:asciiTheme="minorHAnsi" w:hAnsiTheme="minorHAnsi" w:cstheme="minorHAnsi"/>
          <w:bCs/>
          <w:color w:val="auto"/>
          <w:vertAlign w:val="superscript"/>
        </w:rPr>
        <w:t>69</w:t>
      </w:r>
      <w:r w:rsidR="002F28F5">
        <w:rPr>
          <w:rFonts w:asciiTheme="minorHAnsi" w:hAnsiTheme="minorHAnsi" w:cstheme="minorHAnsi"/>
          <w:bCs/>
          <w:color w:val="auto"/>
        </w:rPr>
        <w:t>).</w:t>
      </w:r>
    </w:p>
    <w:p w14:paraId="0EB41986" w14:textId="77777777" w:rsidR="009230AF" w:rsidRDefault="009230AF" w:rsidP="00BC0808">
      <w:pPr>
        <w:rPr>
          <w:rFonts w:asciiTheme="minorHAnsi" w:hAnsiTheme="minorHAnsi" w:cstheme="minorHAnsi"/>
          <w:bCs/>
          <w:color w:val="auto"/>
        </w:rPr>
      </w:pPr>
    </w:p>
    <w:p w14:paraId="01C38E3B" w14:textId="52ABEA41" w:rsidR="005C3FCD" w:rsidRDefault="009A5660" w:rsidP="00BC0808">
      <w:pPr>
        <w:rPr>
          <w:rFonts w:asciiTheme="minorHAnsi" w:hAnsiTheme="minorHAnsi" w:cstheme="minorHAnsi"/>
          <w:bCs/>
          <w:color w:val="auto"/>
        </w:rPr>
      </w:pPr>
      <w:r>
        <w:rPr>
          <w:rFonts w:asciiTheme="minorHAnsi" w:hAnsiTheme="minorHAnsi" w:cstheme="minorHAnsi"/>
          <w:bCs/>
          <w:color w:val="auto"/>
        </w:rPr>
        <w:t xml:space="preserve">To conclude, this bioreactor allows for </w:t>
      </w:r>
      <w:r w:rsidR="007562F8">
        <w:rPr>
          <w:rFonts w:asciiTheme="minorHAnsi" w:hAnsiTheme="minorHAnsi" w:cstheme="minorHAnsi"/>
          <w:bCs/>
          <w:color w:val="auto"/>
        </w:rPr>
        <w:t xml:space="preserve">the </w:t>
      </w:r>
      <w:r>
        <w:rPr>
          <w:rFonts w:asciiTheme="minorHAnsi" w:hAnsiTheme="minorHAnsi" w:cstheme="minorHAnsi"/>
          <w:bCs/>
          <w:color w:val="auto"/>
        </w:rPr>
        <w:t xml:space="preserve">quantification of the individual and combined </w:t>
      </w:r>
      <w:r w:rsidR="00E24E2A">
        <w:rPr>
          <w:rFonts w:asciiTheme="minorHAnsi" w:hAnsiTheme="minorHAnsi" w:cstheme="minorHAnsi"/>
          <w:bCs/>
          <w:color w:val="auto"/>
        </w:rPr>
        <w:t>effects</w:t>
      </w:r>
      <w:r>
        <w:rPr>
          <w:rFonts w:asciiTheme="minorHAnsi" w:hAnsiTheme="minorHAnsi" w:cstheme="minorHAnsi"/>
          <w:bCs/>
          <w:color w:val="auto"/>
        </w:rPr>
        <w:t xml:space="preserve"> of shear stress and cyclic stretch on tissue growth and remodeling</w:t>
      </w:r>
      <w:r w:rsidR="00BD5BBC">
        <w:rPr>
          <w:rFonts w:asciiTheme="minorHAnsi" w:hAnsiTheme="minorHAnsi" w:cstheme="minorHAnsi"/>
          <w:bCs/>
          <w:color w:val="auto"/>
        </w:rPr>
        <w:t xml:space="preserve"> on</w:t>
      </w:r>
      <w:r w:rsidR="00CA0F63">
        <w:rPr>
          <w:rFonts w:asciiTheme="minorHAnsi" w:hAnsiTheme="minorHAnsi" w:cstheme="minorHAnsi"/>
          <w:bCs/>
          <w:color w:val="auto"/>
        </w:rPr>
        <w:t xml:space="preserve"> a wide variety of</w:t>
      </w:r>
      <w:r w:rsidR="00BD5BBC">
        <w:rPr>
          <w:rFonts w:asciiTheme="minorHAnsi" w:hAnsiTheme="minorHAnsi" w:cstheme="minorHAnsi"/>
          <w:bCs/>
          <w:color w:val="auto"/>
        </w:rPr>
        <w:t xml:space="preserve"> elastomeric 3D biomaterial scaffolds.</w:t>
      </w:r>
      <w:r>
        <w:rPr>
          <w:rFonts w:asciiTheme="minorHAnsi" w:hAnsiTheme="minorHAnsi" w:cstheme="minorHAnsi"/>
          <w:bCs/>
          <w:color w:val="auto"/>
        </w:rPr>
        <w:t xml:space="preserve"> The bioreactor can culture up to eight vascular constructs under various loading conditions. </w:t>
      </w:r>
      <w:r w:rsidR="007562F8">
        <w:rPr>
          <w:rFonts w:asciiTheme="minorHAnsi" w:hAnsiTheme="minorHAnsi" w:cstheme="minorHAnsi"/>
          <w:bCs/>
          <w:color w:val="auto"/>
        </w:rPr>
        <w:t xml:space="preserve">Owing </w:t>
      </w:r>
      <w:r>
        <w:rPr>
          <w:rFonts w:asciiTheme="minorHAnsi" w:hAnsiTheme="minorHAnsi" w:cstheme="minorHAnsi"/>
          <w:bCs/>
          <w:color w:val="auto"/>
        </w:rPr>
        <w:t xml:space="preserve">to its design, the bioreactor is especially suited to study the interplay between hemodynamics and </w:t>
      </w:r>
      <w:r w:rsidRPr="003123A4">
        <w:rPr>
          <w:rFonts w:asciiTheme="minorHAnsi" w:hAnsiTheme="minorHAnsi" w:cstheme="minorHAnsi"/>
          <w:bCs/>
          <w:color w:val="auto"/>
        </w:rPr>
        <w:t>in situ</w:t>
      </w:r>
      <w:r>
        <w:rPr>
          <w:rFonts w:asciiTheme="minorHAnsi" w:hAnsiTheme="minorHAnsi" w:cstheme="minorHAnsi"/>
          <w:bCs/>
          <w:color w:val="auto"/>
        </w:rPr>
        <w:t xml:space="preserve"> vascular TE processes.</w:t>
      </w:r>
    </w:p>
    <w:p w14:paraId="4ADE8CDD" w14:textId="77777777" w:rsidR="00035864" w:rsidRDefault="00035864" w:rsidP="00BC0808">
      <w:pPr>
        <w:pStyle w:val="NormalWeb"/>
        <w:spacing w:before="0" w:beforeAutospacing="0" w:after="0" w:afterAutospacing="0"/>
        <w:rPr>
          <w:rFonts w:asciiTheme="minorHAnsi" w:hAnsiTheme="minorHAnsi" w:cstheme="minorHAnsi"/>
          <w:b/>
          <w:bCs/>
        </w:rPr>
      </w:pPr>
    </w:p>
    <w:p w14:paraId="1734505F" w14:textId="7F1EE0B4" w:rsidR="00AA03DF" w:rsidRPr="00035864" w:rsidRDefault="00AA03DF" w:rsidP="00BC0808">
      <w:pPr>
        <w:pStyle w:val="NormalWeb"/>
        <w:spacing w:before="0" w:beforeAutospacing="0" w:after="0" w:afterAutospacing="0"/>
        <w:rPr>
          <w:rFonts w:asciiTheme="minorHAnsi" w:hAnsiTheme="minorHAnsi" w:cstheme="minorHAnsi"/>
          <w:color w:val="auto"/>
        </w:rPr>
      </w:pPr>
      <w:r w:rsidRPr="001B1519">
        <w:rPr>
          <w:rFonts w:asciiTheme="minorHAnsi" w:hAnsiTheme="minorHAnsi" w:cstheme="minorHAnsi"/>
          <w:b/>
          <w:bCs/>
        </w:rPr>
        <w:t xml:space="preserve">ACKNOWLEDGMENTS: </w:t>
      </w:r>
    </w:p>
    <w:p w14:paraId="2D96E92E" w14:textId="6CA49223" w:rsidR="00AA03DF" w:rsidRPr="00E6222F" w:rsidRDefault="00AE2FAE" w:rsidP="00BC0808">
      <w:pPr>
        <w:rPr>
          <w:rFonts w:asciiTheme="minorHAnsi" w:hAnsiTheme="minorHAnsi" w:cstheme="minorHAnsi"/>
          <w:color w:val="000000" w:themeColor="text1"/>
        </w:rPr>
      </w:pPr>
      <w:r w:rsidRPr="00E6222F">
        <w:rPr>
          <w:rFonts w:asciiTheme="minorHAnsi" w:hAnsiTheme="minorHAnsi" w:cstheme="minorHAnsi"/>
          <w:color w:val="000000" w:themeColor="text1"/>
        </w:rPr>
        <w:t xml:space="preserve">This study is financially supported by </w:t>
      </w:r>
      <w:proofErr w:type="spellStart"/>
      <w:r w:rsidRPr="00E6222F">
        <w:rPr>
          <w:rFonts w:asciiTheme="minorHAnsi" w:hAnsiTheme="minorHAnsi" w:cstheme="minorHAnsi"/>
          <w:color w:val="000000" w:themeColor="text1"/>
        </w:rPr>
        <w:t>ZonMw</w:t>
      </w:r>
      <w:proofErr w:type="spellEnd"/>
      <w:r w:rsidRPr="00E6222F">
        <w:rPr>
          <w:rFonts w:asciiTheme="minorHAnsi" w:hAnsiTheme="minorHAnsi" w:cstheme="minorHAnsi"/>
          <w:color w:val="000000" w:themeColor="text1"/>
        </w:rPr>
        <w:t xml:space="preserve"> as part of the LSH 2Treat program (436001003) and the Dutch Kidney Foundation (14a2d507). </w:t>
      </w:r>
      <w:r w:rsidR="00965887">
        <w:rPr>
          <w:rFonts w:asciiTheme="minorHAnsi" w:hAnsiTheme="minorHAnsi" w:cstheme="minorHAnsi"/>
          <w:color w:val="000000" w:themeColor="text1"/>
        </w:rPr>
        <w:t>N.A.K. acknowledges support from the European Research Council (</w:t>
      </w:r>
      <w:r w:rsidR="00965887" w:rsidRPr="00463433">
        <w:rPr>
          <w:rFonts w:asciiTheme="minorHAnsi" w:hAnsiTheme="minorHAnsi" w:cstheme="minorHAnsi"/>
          <w:color w:val="000000" w:themeColor="text1"/>
        </w:rPr>
        <w:t>851960</w:t>
      </w:r>
      <w:r w:rsidR="00965887">
        <w:rPr>
          <w:rFonts w:asciiTheme="minorHAnsi" w:hAnsiTheme="minorHAnsi" w:cstheme="minorHAnsi"/>
          <w:color w:val="000000" w:themeColor="text1"/>
        </w:rPr>
        <w:t xml:space="preserve">). </w:t>
      </w:r>
      <w:r w:rsidRPr="00E6222F">
        <w:rPr>
          <w:rFonts w:asciiTheme="minorHAnsi" w:hAnsiTheme="minorHAnsi" w:cstheme="minorHAnsi"/>
          <w:color w:val="000000" w:themeColor="text1"/>
        </w:rPr>
        <w:t>We gratefully acknowledge the Gravitation Program “Materials Driven Regeneration”, funded by the Netherlands Organization for Scientific Research (024.003.013).</w:t>
      </w:r>
      <w:r w:rsidRPr="00E6222F" w:rsidDel="00AE2FAE">
        <w:rPr>
          <w:rFonts w:asciiTheme="minorHAnsi" w:hAnsiTheme="minorHAnsi" w:cstheme="minorHAnsi"/>
          <w:color w:val="000000" w:themeColor="text1"/>
        </w:rPr>
        <w:t xml:space="preserve"> </w:t>
      </w:r>
    </w:p>
    <w:p w14:paraId="489A8B3A" w14:textId="77777777" w:rsidR="00F42593" w:rsidRPr="001B1519" w:rsidRDefault="00F42593" w:rsidP="00BC0808">
      <w:pPr>
        <w:rPr>
          <w:rFonts w:asciiTheme="minorHAnsi" w:hAnsiTheme="minorHAnsi" w:cstheme="minorHAnsi"/>
          <w:b/>
          <w:bCs/>
        </w:rPr>
      </w:pPr>
    </w:p>
    <w:p w14:paraId="072787FE" w14:textId="77777777" w:rsidR="00035864" w:rsidRDefault="00AA03DF" w:rsidP="00BC0808">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66030076" w14:textId="5C1AB1E5" w:rsidR="00AA03DF" w:rsidRPr="00E6222F" w:rsidRDefault="00F42593" w:rsidP="00BC0808">
      <w:pPr>
        <w:pStyle w:val="NormalWeb"/>
        <w:spacing w:before="0" w:beforeAutospacing="0" w:after="0" w:afterAutospacing="0"/>
        <w:rPr>
          <w:rFonts w:asciiTheme="minorHAnsi" w:hAnsiTheme="minorHAnsi" w:cstheme="minorHAnsi"/>
          <w:color w:val="000000" w:themeColor="text1"/>
        </w:rPr>
      </w:pPr>
      <w:r w:rsidRPr="00E6222F">
        <w:rPr>
          <w:rFonts w:asciiTheme="minorHAnsi" w:hAnsiTheme="minorHAnsi" w:cstheme="minorHAnsi"/>
          <w:color w:val="000000" w:themeColor="text1"/>
        </w:rPr>
        <w:t>The authors have nothing to disclose.</w:t>
      </w:r>
      <w:r w:rsidRPr="00E6222F" w:rsidDel="00F42593">
        <w:rPr>
          <w:rFonts w:asciiTheme="minorHAnsi" w:hAnsiTheme="minorHAnsi" w:cstheme="minorHAnsi"/>
          <w:color w:val="000000" w:themeColor="text1"/>
        </w:rPr>
        <w:t xml:space="preserve"> </w:t>
      </w:r>
    </w:p>
    <w:p w14:paraId="4DE1A637" w14:textId="77777777" w:rsidR="00F42593" w:rsidRPr="001B1519" w:rsidRDefault="00F42593" w:rsidP="00BC0808">
      <w:pPr>
        <w:rPr>
          <w:rFonts w:asciiTheme="minorHAnsi" w:hAnsiTheme="minorHAnsi" w:cstheme="minorHAnsi"/>
          <w:color w:val="auto"/>
        </w:rPr>
      </w:pPr>
    </w:p>
    <w:p w14:paraId="315B4FAD" w14:textId="788D6295" w:rsidR="00B32616" w:rsidRPr="001B1519" w:rsidRDefault="009726EE" w:rsidP="00BC0808">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280678CD" w14:textId="3E64519A" w:rsidR="000F6302" w:rsidRPr="000F6302" w:rsidRDefault="00B5124A" w:rsidP="00BC0808">
      <w:pPr>
        <w:rPr>
          <w:rFonts w:cs="Times New Roman"/>
          <w:noProof/>
        </w:rPr>
      </w:pPr>
      <w:r>
        <w:rPr>
          <w:rFonts w:asciiTheme="minorHAnsi" w:hAnsiTheme="minorHAnsi" w:cstheme="minorHAnsi"/>
          <w:color w:val="808080"/>
        </w:rPr>
        <w:fldChar w:fldCharType="begin" w:fldLock="1"/>
      </w:r>
      <w:r>
        <w:rPr>
          <w:rFonts w:asciiTheme="minorHAnsi" w:hAnsiTheme="minorHAnsi" w:cstheme="minorHAnsi"/>
          <w:color w:val="808080"/>
        </w:rPr>
        <w:instrText xml:space="preserve">ADDIN Mendeley Bibliography CSL_BIBLIOGRAPHY </w:instrText>
      </w:r>
      <w:r>
        <w:rPr>
          <w:rFonts w:asciiTheme="minorHAnsi" w:hAnsiTheme="minorHAnsi" w:cstheme="minorHAnsi"/>
          <w:color w:val="808080"/>
        </w:rPr>
        <w:fldChar w:fldCharType="separate"/>
      </w:r>
      <w:r w:rsidR="000F6302" w:rsidRPr="000F6302">
        <w:rPr>
          <w:rFonts w:cs="Times New Roman"/>
          <w:noProof/>
        </w:rPr>
        <w:t>1.</w:t>
      </w:r>
      <w:r w:rsidR="000F6302" w:rsidRPr="000F6302">
        <w:rPr>
          <w:rFonts w:cs="Times New Roman"/>
          <w:noProof/>
        </w:rPr>
        <w:tab/>
        <w:t xml:space="preserve">Chlupác, J., Filová, E., Bacáková, L. Blood vessel replacement: 50 years of development and tissue engineering paradigms in vascular surgery. </w:t>
      </w:r>
      <w:r w:rsidR="000F6302" w:rsidRPr="000F6302">
        <w:rPr>
          <w:rFonts w:cs="Times New Roman"/>
          <w:i/>
          <w:iCs/>
          <w:noProof/>
        </w:rPr>
        <w:t xml:space="preserve">Physiological </w:t>
      </w:r>
      <w:r w:rsidR="00EE38C3">
        <w:rPr>
          <w:rFonts w:cs="Times New Roman"/>
          <w:i/>
          <w:iCs/>
          <w:noProof/>
        </w:rPr>
        <w:t>R</w:t>
      </w:r>
      <w:r w:rsidR="00EE38C3" w:rsidRPr="000F6302">
        <w:rPr>
          <w:rFonts w:cs="Times New Roman"/>
          <w:i/>
          <w:iCs/>
          <w:noProof/>
        </w:rPr>
        <w:t>esearch</w:t>
      </w:r>
      <w:r w:rsidR="000F6302" w:rsidRPr="000F6302">
        <w:rPr>
          <w:rFonts w:cs="Times New Roman"/>
          <w:noProof/>
        </w:rPr>
        <w:t xml:space="preserve">. </w:t>
      </w:r>
      <w:r w:rsidR="000F6302" w:rsidRPr="000F6302">
        <w:rPr>
          <w:rFonts w:cs="Times New Roman"/>
          <w:b/>
          <w:bCs/>
          <w:noProof/>
        </w:rPr>
        <w:t xml:space="preserve">58 </w:t>
      </w:r>
      <w:r w:rsidR="00181A36">
        <w:rPr>
          <w:rFonts w:cs="Times New Roman"/>
          <w:b/>
          <w:bCs/>
          <w:noProof/>
        </w:rPr>
        <w:t>(</w:t>
      </w:r>
      <w:r w:rsidR="000F6302" w:rsidRPr="000F6302">
        <w:rPr>
          <w:rFonts w:cs="Times New Roman"/>
          <w:b/>
          <w:bCs/>
          <w:noProof/>
        </w:rPr>
        <w:t>Suppl 2</w:t>
      </w:r>
      <w:r w:rsidR="00181A36">
        <w:rPr>
          <w:rFonts w:cs="Times New Roman"/>
          <w:b/>
          <w:bCs/>
          <w:noProof/>
        </w:rPr>
        <w:t>)</w:t>
      </w:r>
      <w:r w:rsidR="000F6302" w:rsidRPr="000F6302">
        <w:rPr>
          <w:rFonts w:cs="Times New Roman"/>
          <w:noProof/>
        </w:rPr>
        <w:t>, S119-39 (2009).</w:t>
      </w:r>
    </w:p>
    <w:p w14:paraId="1B551230" w14:textId="299B4C40" w:rsidR="000F6302" w:rsidRPr="000F6302" w:rsidRDefault="000F6302" w:rsidP="00BC0808">
      <w:pPr>
        <w:rPr>
          <w:rFonts w:cs="Times New Roman"/>
          <w:noProof/>
        </w:rPr>
      </w:pPr>
      <w:r w:rsidRPr="000F6302">
        <w:rPr>
          <w:rFonts w:cs="Times New Roman"/>
          <w:noProof/>
        </w:rPr>
        <w:t>2.</w:t>
      </w:r>
      <w:r w:rsidRPr="000F6302">
        <w:rPr>
          <w:rFonts w:cs="Times New Roman"/>
          <w:noProof/>
        </w:rPr>
        <w:tab/>
        <w:t>Huygens, S.</w:t>
      </w:r>
      <w:r w:rsidR="00181A36">
        <w:rPr>
          <w:rFonts w:cs="Times New Roman"/>
          <w:noProof/>
        </w:rPr>
        <w:t xml:space="preserve"> </w:t>
      </w:r>
      <w:r w:rsidRPr="000F6302">
        <w:rPr>
          <w:rFonts w:cs="Times New Roman"/>
          <w:noProof/>
        </w:rPr>
        <w:t xml:space="preserve">A. </w:t>
      </w:r>
      <w:r w:rsidRPr="003123A4">
        <w:rPr>
          <w:rFonts w:cs="Times New Roman"/>
          <w:noProof/>
        </w:rPr>
        <w:t>et al.</w:t>
      </w:r>
      <w:r w:rsidRPr="000F6302">
        <w:rPr>
          <w:rFonts w:cs="Times New Roman"/>
          <w:noProof/>
        </w:rPr>
        <w:t xml:space="preserve"> Bioprosthetic aortic valve replacement in elderly patients: Meta-analysis and microsimulation. </w:t>
      </w:r>
      <w:r w:rsidRPr="000F6302">
        <w:rPr>
          <w:rFonts w:cs="Times New Roman"/>
          <w:i/>
          <w:iCs/>
          <w:noProof/>
        </w:rPr>
        <w:t>The Journal of Thoracic and Cardiovascular Surgery</w:t>
      </w:r>
      <w:r w:rsidRPr="000F6302">
        <w:rPr>
          <w:rFonts w:cs="Times New Roman"/>
          <w:noProof/>
        </w:rPr>
        <w:t xml:space="preserve">. </w:t>
      </w:r>
      <w:r w:rsidRPr="000F6302">
        <w:rPr>
          <w:rFonts w:cs="Times New Roman"/>
          <w:b/>
          <w:bCs/>
          <w:noProof/>
        </w:rPr>
        <w:t>157</w:t>
      </w:r>
      <w:r w:rsidRPr="000F6302">
        <w:rPr>
          <w:rFonts w:cs="Times New Roman"/>
          <w:noProof/>
        </w:rPr>
        <w:t xml:space="preserve"> (6), 2189-2197.e14 (2019).</w:t>
      </w:r>
    </w:p>
    <w:p w14:paraId="29A77A61" w14:textId="45C8FBC8" w:rsidR="000F6302" w:rsidRPr="000F6302" w:rsidRDefault="000F6302" w:rsidP="00BC0808">
      <w:pPr>
        <w:rPr>
          <w:rFonts w:cs="Times New Roman"/>
          <w:noProof/>
        </w:rPr>
      </w:pPr>
      <w:r w:rsidRPr="000F6302">
        <w:rPr>
          <w:rFonts w:cs="Times New Roman"/>
          <w:noProof/>
        </w:rPr>
        <w:t>3.</w:t>
      </w:r>
      <w:r w:rsidRPr="000F6302">
        <w:rPr>
          <w:rFonts w:cs="Times New Roman"/>
          <w:noProof/>
        </w:rPr>
        <w:tab/>
        <w:t>Huygens, S.</w:t>
      </w:r>
      <w:r w:rsidR="00181A36">
        <w:rPr>
          <w:rFonts w:cs="Times New Roman"/>
          <w:noProof/>
        </w:rPr>
        <w:t xml:space="preserve"> </w:t>
      </w:r>
      <w:r w:rsidRPr="000F6302">
        <w:rPr>
          <w:rFonts w:cs="Times New Roman"/>
          <w:noProof/>
        </w:rPr>
        <w:t xml:space="preserve">A. </w:t>
      </w:r>
      <w:r w:rsidRPr="003123A4">
        <w:rPr>
          <w:rFonts w:cs="Times New Roman"/>
          <w:noProof/>
        </w:rPr>
        <w:t>et al.</w:t>
      </w:r>
      <w:r w:rsidRPr="000F6302">
        <w:rPr>
          <w:rFonts w:cs="Times New Roman"/>
          <w:noProof/>
        </w:rPr>
        <w:t xml:space="preserve"> Contemporary outcomes after surgical aortic valve replacement with bioprostheses and allografts: a systematic review and meta-analysis. </w:t>
      </w:r>
      <w:r w:rsidRPr="000F6302">
        <w:rPr>
          <w:rFonts w:cs="Times New Roman"/>
          <w:i/>
          <w:iCs/>
          <w:noProof/>
        </w:rPr>
        <w:t>European Journal of Cardio-Thoracic Surgery</w:t>
      </w:r>
      <w:r w:rsidRPr="000F6302">
        <w:rPr>
          <w:rFonts w:cs="Times New Roman"/>
          <w:noProof/>
        </w:rPr>
        <w:t xml:space="preserve">. </w:t>
      </w:r>
      <w:r w:rsidRPr="000F6302">
        <w:rPr>
          <w:rFonts w:cs="Times New Roman"/>
          <w:b/>
          <w:bCs/>
          <w:noProof/>
        </w:rPr>
        <w:t>50</w:t>
      </w:r>
      <w:r w:rsidRPr="000F6302">
        <w:rPr>
          <w:rFonts w:cs="Times New Roman"/>
          <w:noProof/>
        </w:rPr>
        <w:t xml:space="preserve"> (4), 605–616 (2016).</w:t>
      </w:r>
    </w:p>
    <w:p w14:paraId="190EA4E5" w14:textId="4A6FFAE7" w:rsidR="000F6302" w:rsidRPr="000F6302" w:rsidRDefault="000F6302" w:rsidP="00BC0808">
      <w:pPr>
        <w:rPr>
          <w:rFonts w:cs="Times New Roman"/>
          <w:noProof/>
        </w:rPr>
      </w:pPr>
      <w:r w:rsidRPr="000F6302">
        <w:rPr>
          <w:rFonts w:cs="Times New Roman"/>
          <w:noProof/>
        </w:rPr>
        <w:t>4.</w:t>
      </w:r>
      <w:r w:rsidRPr="000F6302">
        <w:rPr>
          <w:rFonts w:cs="Times New Roman"/>
          <w:noProof/>
        </w:rPr>
        <w:tab/>
        <w:t>Loh, S.</w:t>
      </w:r>
      <w:r w:rsidR="00181A36">
        <w:rPr>
          <w:rFonts w:cs="Times New Roman"/>
          <w:noProof/>
        </w:rPr>
        <w:t xml:space="preserve"> </w:t>
      </w:r>
      <w:r w:rsidRPr="000F6302">
        <w:rPr>
          <w:rFonts w:cs="Times New Roman"/>
          <w:noProof/>
        </w:rPr>
        <w:t xml:space="preserve">A. </w:t>
      </w:r>
      <w:r w:rsidRPr="003123A4">
        <w:rPr>
          <w:rFonts w:cs="Times New Roman"/>
          <w:noProof/>
        </w:rPr>
        <w:t xml:space="preserve">et al. </w:t>
      </w:r>
      <w:r w:rsidRPr="000F6302">
        <w:rPr>
          <w:rFonts w:cs="Times New Roman"/>
          <w:noProof/>
        </w:rPr>
        <w:t xml:space="preserve">Mid- and </w:t>
      </w:r>
      <w:r w:rsidR="00181A36">
        <w:rPr>
          <w:rFonts w:cs="Times New Roman"/>
          <w:noProof/>
        </w:rPr>
        <w:t>l</w:t>
      </w:r>
      <w:r w:rsidRPr="000F6302">
        <w:rPr>
          <w:rFonts w:cs="Times New Roman"/>
          <w:noProof/>
        </w:rPr>
        <w:t>ong-</w:t>
      </w:r>
      <w:r w:rsidR="00181A36">
        <w:rPr>
          <w:rFonts w:cs="Times New Roman"/>
          <w:noProof/>
        </w:rPr>
        <w:t>t</w:t>
      </w:r>
      <w:r w:rsidRPr="000F6302">
        <w:rPr>
          <w:rFonts w:cs="Times New Roman"/>
          <w:noProof/>
        </w:rPr>
        <w:t xml:space="preserve">erm </w:t>
      </w:r>
      <w:r w:rsidR="00181A36">
        <w:rPr>
          <w:rFonts w:cs="Times New Roman"/>
          <w:noProof/>
        </w:rPr>
        <w:t>r</w:t>
      </w:r>
      <w:r w:rsidRPr="000F6302">
        <w:rPr>
          <w:rFonts w:cs="Times New Roman"/>
          <w:noProof/>
        </w:rPr>
        <w:t xml:space="preserve">esults of the </w:t>
      </w:r>
      <w:r w:rsidR="00181A36">
        <w:rPr>
          <w:rFonts w:cs="Times New Roman"/>
          <w:noProof/>
        </w:rPr>
        <w:t>t</w:t>
      </w:r>
      <w:r w:rsidRPr="000F6302">
        <w:rPr>
          <w:rFonts w:cs="Times New Roman"/>
          <w:noProof/>
        </w:rPr>
        <w:t xml:space="preserve">reatment of </w:t>
      </w:r>
      <w:r w:rsidR="00181A36">
        <w:rPr>
          <w:rFonts w:cs="Times New Roman"/>
          <w:noProof/>
        </w:rPr>
        <w:t>i</w:t>
      </w:r>
      <w:r w:rsidRPr="000F6302">
        <w:rPr>
          <w:rFonts w:cs="Times New Roman"/>
          <w:noProof/>
        </w:rPr>
        <w:t xml:space="preserve">nfrainguinal </w:t>
      </w:r>
      <w:r w:rsidR="00181A36">
        <w:rPr>
          <w:rFonts w:cs="Times New Roman"/>
          <w:noProof/>
        </w:rPr>
        <w:t>a</w:t>
      </w:r>
      <w:r w:rsidRPr="000F6302">
        <w:rPr>
          <w:rFonts w:cs="Times New Roman"/>
          <w:noProof/>
        </w:rPr>
        <w:t xml:space="preserve">rterial </w:t>
      </w:r>
      <w:r w:rsidR="00181A36">
        <w:rPr>
          <w:rFonts w:cs="Times New Roman"/>
          <w:noProof/>
        </w:rPr>
        <w:t>o</w:t>
      </w:r>
      <w:r w:rsidRPr="000F6302">
        <w:rPr>
          <w:rFonts w:cs="Times New Roman"/>
          <w:noProof/>
        </w:rPr>
        <w:t xml:space="preserve">cclusive </w:t>
      </w:r>
      <w:r w:rsidR="00181A36">
        <w:rPr>
          <w:rFonts w:cs="Times New Roman"/>
          <w:noProof/>
        </w:rPr>
        <w:t>d</w:t>
      </w:r>
      <w:r w:rsidRPr="000F6302">
        <w:rPr>
          <w:rFonts w:cs="Times New Roman"/>
          <w:noProof/>
        </w:rPr>
        <w:t xml:space="preserve">isease </w:t>
      </w:r>
      <w:r w:rsidR="00181A36">
        <w:rPr>
          <w:rFonts w:cs="Times New Roman"/>
          <w:noProof/>
        </w:rPr>
        <w:t>w</w:t>
      </w:r>
      <w:r w:rsidRPr="000F6302">
        <w:rPr>
          <w:rFonts w:cs="Times New Roman"/>
          <w:noProof/>
        </w:rPr>
        <w:t xml:space="preserve">ith </w:t>
      </w:r>
      <w:r w:rsidR="00181A36">
        <w:rPr>
          <w:rFonts w:cs="Times New Roman"/>
          <w:noProof/>
        </w:rPr>
        <w:t>p</w:t>
      </w:r>
      <w:r w:rsidRPr="000F6302">
        <w:rPr>
          <w:rFonts w:cs="Times New Roman"/>
          <w:noProof/>
        </w:rPr>
        <w:t xml:space="preserve">recuffed </w:t>
      </w:r>
      <w:r w:rsidR="00181A36">
        <w:rPr>
          <w:rFonts w:cs="Times New Roman"/>
          <w:noProof/>
        </w:rPr>
        <w:t>e</w:t>
      </w:r>
      <w:r w:rsidRPr="000F6302">
        <w:rPr>
          <w:rFonts w:cs="Times New Roman"/>
          <w:noProof/>
        </w:rPr>
        <w:t xml:space="preserve">xpanded </w:t>
      </w:r>
      <w:r w:rsidR="00181A36">
        <w:rPr>
          <w:rFonts w:cs="Times New Roman"/>
          <w:noProof/>
        </w:rPr>
        <w:t>p</w:t>
      </w:r>
      <w:r w:rsidRPr="000F6302">
        <w:rPr>
          <w:rFonts w:cs="Times New Roman"/>
          <w:noProof/>
        </w:rPr>
        <w:t xml:space="preserve">olytetrafluoroethylene </w:t>
      </w:r>
      <w:r w:rsidR="00181A36">
        <w:rPr>
          <w:rFonts w:cs="Times New Roman"/>
          <w:noProof/>
        </w:rPr>
        <w:t>g</w:t>
      </w:r>
      <w:r w:rsidRPr="000F6302">
        <w:rPr>
          <w:rFonts w:cs="Times New Roman"/>
          <w:noProof/>
        </w:rPr>
        <w:t xml:space="preserve">rafts </w:t>
      </w:r>
      <w:r w:rsidR="00181A36">
        <w:rPr>
          <w:rFonts w:cs="Times New Roman"/>
          <w:noProof/>
        </w:rPr>
        <w:t>c</w:t>
      </w:r>
      <w:r w:rsidRPr="000F6302">
        <w:rPr>
          <w:rFonts w:cs="Times New Roman"/>
          <w:noProof/>
        </w:rPr>
        <w:t xml:space="preserve">ompared </w:t>
      </w:r>
      <w:r w:rsidR="00181A36">
        <w:rPr>
          <w:rFonts w:cs="Times New Roman"/>
          <w:noProof/>
        </w:rPr>
        <w:t>w</w:t>
      </w:r>
      <w:r w:rsidRPr="000F6302">
        <w:rPr>
          <w:rFonts w:cs="Times New Roman"/>
          <w:noProof/>
        </w:rPr>
        <w:t xml:space="preserve">ith </w:t>
      </w:r>
      <w:r w:rsidR="00181A36">
        <w:rPr>
          <w:rFonts w:cs="Times New Roman"/>
          <w:noProof/>
        </w:rPr>
        <w:t>v</w:t>
      </w:r>
      <w:r w:rsidRPr="000F6302">
        <w:rPr>
          <w:rFonts w:cs="Times New Roman"/>
          <w:noProof/>
        </w:rPr>
        <w:t xml:space="preserve">ein </w:t>
      </w:r>
      <w:r w:rsidR="00181A36">
        <w:rPr>
          <w:rFonts w:cs="Times New Roman"/>
          <w:noProof/>
        </w:rPr>
        <w:t>g</w:t>
      </w:r>
      <w:r w:rsidRPr="000F6302">
        <w:rPr>
          <w:rFonts w:cs="Times New Roman"/>
          <w:noProof/>
        </w:rPr>
        <w:t xml:space="preserve">rafts. </w:t>
      </w:r>
      <w:r w:rsidRPr="000F6302">
        <w:rPr>
          <w:rFonts w:cs="Times New Roman"/>
          <w:i/>
          <w:iCs/>
          <w:noProof/>
        </w:rPr>
        <w:t>Annals of Vascular Surgery</w:t>
      </w:r>
      <w:r w:rsidRPr="000F6302">
        <w:rPr>
          <w:rFonts w:cs="Times New Roman"/>
          <w:noProof/>
        </w:rPr>
        <w:t xml:space="preserve">. </w:t>
      </w:r>
      <w:r w:rsidRPr="000F6302">
        <w:rPr>
          <w:rFonts w:cs="Times New Roman"/>
          <w:b/>
          <w:bCs/>
          <w:noProof/>
        </w:rPr>
        <w:t>27</w:t>
      </w:r>
      <w:r w:rsidRPr="000F6302">
        <w:rPr>
          <w:rFonts w:cs="Times New Roman"/>
          <w:noProof/>
        </w:rPr>
        <w:t xml:space="preserve"> (2), 208–217 (2013).</w:t>
      </w:r>
    </w:p>
    <w:p w14:paraId="61D8ADDF" w14:textId="44F94230" w:rsidR="000F6302" w:rsidRPr="000F6302" w:rsidRDefault="000F6302" w:rsidP="00BC0808">
      <w:pPr>
        <w:rPr>
          <w:rFonts w:cs="Times New Roman"/>
          <w:noProof/>
        </w:rPr>
      </w:pPr>
      <w:r w:rsidRPr="000F6302">
        <w:rPr>
          <w:rFonts w:cs="Times New Roman"/>
          <w:noProof/>
        </w:rPr>
        <w:t>5.</w:t>
      </w:r>
      <w:r w:rsidRPr="000F6302">
        <w:rPr>
          <w:rFonts w:cs="Times New Roman"/>
          <w:noProof/>
        </w:rPr>
        <w:tab/>
        <w:t xml:space="preserve">Tara, S. </w:t>
      </w:r>
      <w:r w:rsidRPr="003123A4">
        <w:rPr>
          <w:rFonts w:cs="Times New Roman"/>
          <w:noProof/>
        </w:rPr>
        <w:t>et al.</w:t>
      </w:r>
      <w:r w:rsidRPr="000F6302">
        <w:rPr>
          <w:rFonts w:cs="Times New Roman"/>
          <w:noProof/>
        </w:rPr>
        <w:t xml:space="preserve"> Vessel </w:t>
      </w:r>
      <w:r w:rsidR="00181A36">
        <w:rPr>
          <w:rFonts w:cs="Times New Roman"/>
          <w:noProof/>
        </w:rPr>
        <w:t>b</w:t>
      </w:r>
      <w:r w:rsidRPr="000F6302">
        <w:rPr>
          <w:rFonts w:cs="Times New Roman"/>
          <w:noProof/>
        </w:rPr>
        <w:t xml:space="preserve">ioengineering. </w:t>
      </w:r>
      <w:r w:rsidRPr="000F6302">
        <w:rPr>
          <w:rFonts w:cs="Times New Roman"/>
          <w:i/>
          <w:iCs/>
          <w:noProof/>
        </w:rPr>
        <w:t>Circulation Journal</w:t>
      </w:r>
      <w:r w:rsidRPr="000F6302">
        <w:rPr>
          <w:rFonts w:cs="Times New Roman"/>
          <w:noProof/>
        </w:rPr>
        <w:t xml:space="preserve">. </w:t>
      </w:r>
      <w:r w:rsidRPr="000F6302">
        <w:rPr>
          <w:rFonts w:cs="Times New Roman"/>
          <w:b/>
          <w:bCs/>
          <w:noProof/>
        </w:rPr>
        <w:t>78</w:t>
      </w:r>
      <w:r w:rsidRPr="000F6302">
        <w:rPr>
          <w:rFonts w:cs="Times New Roman"/>
          <w:noProof/>
        </w:rPr>
        <w:t xml:space="preserve"> (1), 12–19 (2014).</w:t>
      </w:r>
    </w:p>
    <w:p w14:paraId="50932531" w14:textId="296D1636" w:rsidR="000F6302" w:rsidRPr="000F6302" w:rsidRDefault="000F6302" w:rsidP="00BC0808">
      <w:pPr>
        <w:rPr>
          <w:rFonts w:cs="Times New Roman"/>
          <w:noProof/>
        </w:rPr>
      </w:pPr>
      <w:r w:rsidRPr="000F6302">
        <w:rPr>
          <w:rFonts w:cs="Times New Roman"/>
          <w:noProof/>
        </w:rPr>
        <w:t>6.</w:t>
      </w:r>
      <w:r w:rsidRPr="000F6302">
        <w:rPr>
          <w:rFonts w:cs="Times New Roman"/>
          <w:noProof/>
        </w:rPr>
        <w:tab/>
        <w:t>Huang, A.</w:t>
      </w:r>
      <w:r w:rsidR="00181A36">
        <w:rPr>
          <w:rFonts w:cs="Times New Roman"/>
          <w:noProof/>
        </w:rPr>
        <w:t xml:space="preserve"> </w:t>
      </w:r>
      <w:r w:rsidRPr="000F6302">
        <w:rPr>
          <w:rFonts w:cs="Times New Roman"/>
          <w:noProof/>
        </w:rPr>
        <w:t>H., Niklason, L.</w:t>
      </w:r>
      <w:r w:rsidR="00181A36">
        <w:rPr>
          <w:rFonts w:cs="Times New Roman"/>
          <w:noProof/>
        </w:rPr>
        <w:t xml:space="preserve"> </w:t>
      </w:r>
      <w:r w:rsidRPr="000F6302">
        <w:rPr>
          <w:rFonts w:cs="Times New Roman"/>
          <w:noProof/>
        </w:rPr>
        <w:t xml:space="preserve">E. Engineering of arteries in vitro. </w:t>
      </w:r>
      <w:r w:rsidRPr="000F6302">
        <w:rPr>
          <w:rFonts w:cs="Times New Roman"/>
          <w:i/>
          <w:iCs/>
          <w:noProof/>
        </w:rPr>
        <w:t>Cellular and Molecular Life Sciences</w:t>
      </w:r>
      <w:r w:rsidRPr="000F6302">
        <w:rPr>
          <w:rFonts w:cs="Times New Roman"/>
          <w:noProof/>
        </w:rPr>
        <w:t xml:space="preserve">. </w:t>
      </w:r>
      <w:r w:rsidRPr="000F6302">
        <w:rPr>
          <w:rFonts w:cs="Times New Roman"/>
          <w:b/>
          <w:bCs/>
          <w:noProof/>
        </w:rPr>
        <w:t>71</w:t>
      </w:r>
      <w:r w:rsidRPr="000F6302">
        <w:rPr>
          <w:rFonts w:cs="Times New Roman"/>
          <w:noProof/>
        </w:rPr>
        <w:t xml:space="preserve"> (11), 2103–2118 (2014).</w:t>
      </w:r>
    </w:p>
    <w:p w14:paraId="3806B932" w14:textId="58F9E93C" w:rsidR="000F6302" w:rsidRPr="000F6302" w:rsidRDefault="000F6302" w:rsidP="00BC0808">
      <w:pPr>
        <w:rPr>
          <w:rFonts w:cs="Times New Roman"/>
          <w:noProof/>
        </w:rPr>
      </w:pPr>
      <w:r w:rsidRPr="000F6302">
        <w:rPr>
          <w:rFonts w:cs="Times New Roman"/>
          <w:noProof/>
        </w:rPr>
        <w:t>7.</w:t>
      </w:r>
      <w:r w:rsidRPr="000F6302">
        <w:rPr>
          <w:rFonts w:cs="Times New Roman"/>
          <w:noProof/>
        </w:rPr>
        <w:tab/>
        <w:t>Bouten, C.</w:t>
      </w:r>
      <w:r w:rsidR="00181A36">
        <w:rPr>
          <w:rFonts w:cs="Times New Roman"/>
          <w:noProof/>
        </w:rPr>
        <w:t xml:space="preserve"> </w:t>
      </w:r>
      <w:r w:rsidRPr="000F6302">
        <w:rPr>
          <w:rFonts w:cs="Times New Roman"/>
          <w:noProof/>
        </w:rPr>
        <w:t>V.</w:t>
      </w:r>
      <w:r w:rsidR="00181A36">
        <w:rPr>
          <w:rFonts w:cs="Times New Roman"/>
          <w:noProof/>
        </w:rPr>
        <w:t xml:space="preserve"> </w:t>
      </w:r>
      <w:r w:rsidRPr="000F6302">
        <w:rPr>
          <w:rFonts w:cs="Times New Roman"/>
          <w:noProof/>
        </w:rPr>
        <w:t>C., Smits, A.</w:t>
      </w:r>
      <w:r w:rsidR="00181A36">
        <w:rPr>
          <w:rFonts w:cs="Times New Roman"/>
          <w:noProof/>
        </w:rPr>
        <w:t xml:space="preserve"> </w:t>
      </w:r>
      <w:r w:rsidRPr="000F6302">
        <w:rPr>
          <w:rFonts w:cs="Times New Roman"/>
          <w:noProof/>
        </w:rPr>
        <w:t>I.</w:t>
      </w:r>
      <w:r w:rsidR="00181A36">
        <w:rPr>
          <w:rFonts w:cs="Times New Roman"/>
          <w:noProof/>
        </w:rPr>
        <w:t xml:space="preserve"> </w:t>
      </w:r>
      <w:r w:rsidRPr="000F6302">
        <w:rPr>
          <w:rFonts w:cs="Times New Roman"/>
          <w:noProof/>
        </w:rPr>
        <w:t>P.</w:t>
      </w:r>
      <w:r w:rsidR="00181A36">
        <w:rPr>
          <w:rFonts w:cs="Times New Roman"/>
          <w:noProof/>
        </w:rPr>
        <w:t xml:space="preserve"> </w:t>
      </w:r>
      <w:r w:rsidRPr="000F6302">
        <w:rPr>
          <w:rFonts w:cs="Times New Roman"/>
          <w:noProof/>
        </w:rPr>
        <w:t>M., Baaijens, F.</w:t>
      </w:r>
      <w:r w:rsidR="00181A36">
        <w:rPr>
          <w:rFonts w:cs="Times New Roman"/>
          <w:noProof/>
        </w:rPr>
        <w:t xml:space="preserve"> </w:t>
      </w:r>
      <w:r w:rsidRPr="000F6302">
        <w:rPr>
          <w:rFonts w:cs="Times New Roman"/>
          <w:noProof/>
        </w:rPr>
        <w:t>P.</w:t>
      </w:r>
      <w:r w:rsidR="00181A36">
        <w:rPr>
          <w:rFonts w:cs="Times New Roman"/>
          <w:noProof/>
        </w:rPr>
        <w:t xml:space="preserve"> </w:t>
      </w:r>
      <w:r w:rsidRPr="000F6302">
        <w:rPr>
          <w:rFonts w:cs="Times New Roman"/>
          <w:noProof/>
        </w:rPr>
        <w:t xml:space="preserve">T. Can </w:t>
      </w:r>
      <w:r w:rsidR="00181A36">
        <w:rPr>
          <w:rFonts w:cs="Times New Roman"/>
          <w:noProof/>
        </w:rPr>
        <w:t>w</w:t>
      </w:r>
      <w:r w:rsidRPr="000F6302">
        <w:rPr>
          <w:rFonts w:cs="Times New Roman"/>
          <w:noProof/>
        </w:rPr>
        <w:t xml:space="preserve">e </w:t>
      </w:r>
      <w:r w:rsidR="00181A36">
        <w:rPr>
          <w:rFonts w:cs="Times New Roman"/>
          <w:noProof/>
        </w:rPr>
        <w:t>g</w:t>
      </w:r>
      <w:r w:rsidRPr="000F6302">
        <w:rPr>
          <w:rFonts w:cs="Times New Roman"/>
          <w:noProof/>
        </w:rPr>
        <w:t xml:space="preserve">row </w:t>
      </w:r>
      <w:r w:rsidR="00181A36">
        <w:rPr>
          <w:rFonts w:cs="Times New Roman"/>
          <w:noProof/>
        </w:rPr>
        <w:t>v</w:t>
      </w:r>
      <w:r w:rsidRPr="000F6302">
        <w:rPr>
          <w:rFonts w:cs="Times New Roman"/>
          <w:noProof/>
        </w:rPr>
        <w:t xml:space="preserve">alves </w:t>
      </w:r>
      <w:r w:rsidR="00181A36">
        <w:rPr>
          <w:rFonts w:cs="Times New Roman"/>
          <w:noProof/>
        </w:rPr>
        <w:t>i</w:t>
      </w:r>
      <w:r w:rsidRPr="000F6302">
        <w:rPr>
          <w:rFonts w:cs="Times New Roman"/>
          <w:noProof/>
        </w:rPr>
        <w:t xml:space="preserve">nside the </w:t>
      </w:r>
      <w:r w:rsidR="00181A36">
        <w:rPr>
          <w:rFonts w:cs="Times New Roman"/>
          <w:noProof/>
        </w:rPr>
        <w:t>h</w:t>
      </w:r>
      <w:r w:rsidRPr="000F6302">
        <w:rPr>
          <w:rFonts w:cs="Times New Roman"/>
          <w:noProof/>
        </w:rPr>
        <w:t xml:space="preserve">eart? Perspective on </w:t>
      </w:r>
      <w:r w:rsidR="00181A36">
        <w:rPr>
          <w:rFonts w:cs="Times New Roman"/>
          <w:noProof/>
        </w:rPr>
        <w:t>m</w:t>
      </w:r>
      <w:r w:rsidRPr="000F6302">
        <w:rPr>
          <w:rFonts w:cs="Times New Roman"/>
          <w:noProof/>
        </w:rPr>
        <w:t xml:space="preserve">aterial-based </w:t>
      </w:r>
      <w:r w:rsidR="00181A36">
        <w:rPr>
          <w:rFonts w:cs="Times New Roman"/>
          <w:noProof/>
        </w:rPr>
        <w:t>i</w:t>
      </w:r>
      <w:r w:rsidRPr="000F6302">
        <w:rPr>
          <w:rFonts w:cs="Times New Roman"/>
          <w:noProof/>
        </w:rPr>
        <w:t xml:space="preserve">n </w:t>
      </w:r>
      <w:r w:rsidR="00181A36">
        <w:rPr>
          <w:rFonts w:cs="Times New Roman"/>
          <w:noProof/>
        </w:rPr>
        <w:t>s</w:t>
      </w:r>
      <w:r w:rsidRPr="000F6302">
        <w:rPr>
          <w:rFonts w:cs="Times New Roman"/>
          <w:noProof/>
        </w:rPr>
        <w:t xml:space="preserve">itu </w:t>
      </w:r>
      <w:r w:rsidR="00181A36">
        <w:rPr>
          <w:rFonts w:cs="Times New Roman"/>
          <w:noProof/>
        </w:rPr>
        <w:t>h</w:t>
      </w:r>
      <w:r w:rsidRPr="000F6302">
        <w:rPr>
          <w:rFonts w:cs="Times New Roman"/>
          <w:noProof/>
        </w:rPr>
        <w:t xml:space="preserve">eart </w:t>
      </w:r>
      <w:r w:rsidR="00181A36">
        <w:rPr>
          <w:rFonts w:cs="Times New Roman"/>
          <w:noProof/>
        </w:rPr>
        <w:t>v</w:t>
      </w:r>
      <w:r w:rsidRPr="000F6302">
        <w:rPr>
          <w:rFonts w:cs="Times New Roman"/>
          <w:noProof/>
        </w:rPr>
        <w:t xml:space="preserve">alve </w:t>
      </w:r>
      <w:r w:rsidR="00181A36">
        <w:rPr>
          <w:rFonts w:cs="Times New Roman"/>
          <w:noProof/>
        </w:rPr>
        <w:t>t</w:t>
      </w:r>
      <w:r w:rsidRPr="000F6302">
        <w:rPr>
          <w:rFonts w:cs="Times New Roman"/>
          <w:noProof/>
        </w:rPr>
        <w:t xml:space="preserve">issue </w:t>
      </w:r>
      <w:r w:rsidR="00181A36">
        <w:rPr>
          <w:rFonts w:cs="Times New Roman"/>
          <w:noProof/>
        </w:rPr>
        <w:t>e</w:t>
      </w:r>
      <w:r w:rsidRPr="000F6302">
        <w:rPr>
          <w:rFonts w:cs="Times New Roman"/>
          <w:noProof/>
        </w:rPr>
        <w:t xml:space="preserve">ngineering. </w:t>
      </w:r>
      <w:r w:rsidRPr="000F6302">
        <w:rPr>
          <w:rFonts w:cs="Times New Roman"/>
          <w:i/>
          <w:iCs/>
          <w:noProof/>
        </w:rPr>
        <w:t>Frontiers in Cardiovascular Medicine</w:t>
      </w:r>
      <w:r w:rsidRPr="000F6302">
        <w:rPr>
          <w:rFonts w:cs="Times New Roman"/>
          <w:noProof/>
        </w:rPr>
        <w:t xml:space="preserve">. </w:t>
      </w:r>
      <w:r w:rsidRPr="000F6302">
        <w:rPr>
          <w:rFonts w:cs="Times New Roman"/>
          <w:b/>
          <w:bCs/>
          <w:noProof/>
        </w:rPr>
        <w:t>5</w:t>
      </w:r>
      <w:r w:rsidRPr="000F6302">
        <w:rPr>
          <w:rFonts w:cs="Times New Roman"/>
          <w:noProof/>
        </w:rPr>
        <w:t>, 54 (2018).</w:t>
      </w:r>
    </w:p>
    <w:p w14:paraId="74FB7852" w14:textId="68519BCF" w:rsidR="000F6302" w:rsidRPr="000F6302" w:rsidRDefault="000F6302" w:rsidP="00BC0808">
      <w:pPr>
        <w:rPr>
          <w:rFonts w:cs="Times New Roman"/>
          <w:noProof/>
        </w:rPr>
      </w:pPr>
      <w:r w:rsidRPr="000F6302">
        <w:rPr>
          <w:rFonts w:cs="Times New Roman"/>
          <w:noProof/>
        </w:rPr>
        <w:t>8.</w:t>
      </w:r>
      <w:r w:rsidRPr="000F6302">
        <w:rPr>
          <w:rFonts w:cs="Times New Roman"/>
          <w:noProof/>
        </w:rPr>
        <w:tab/>
        <w:t>Fioretta, E.</w:t>
      </w:r>
      <w:r w:rsidR="003D1195">
        <w:rPr>
          <w:rFonts w:cs="Times New Roman"/>
          <w:noProof/>
        </w:rPr>
        <w:t xml:space="preserve"> </w:t>
      </w:r>
      <w:r w:rsidRPr="000F6302">
        <w:rPr>
          <w:rFonts w:cs="Times New Roman"/>
          <w:noProof/>
        </w:rPr>
        <w:t xml:space="preserve">S. </w:t>
      </w:r>
      <w:r w:rsidRPr="003123A4">
        <w:rPr>
          <w:rFonts w:cs="Times New Roman"/>
          <w:noProof/>
        </w:rPr>
        <w:t>et al.</w:t>
      </w:r>
      <w:r w:rsidRPr="000F6302">
        <w:rPr>
          <w:rFonts w:cs="Times New Roman"/>
          <w:noProof/>
        </w:rPr>
        <w:t xml:space="preserve"> Next-generation tissue-engineered heart valves with repair, remodelling and regeneration capacity. </w:t>
      </w:r>
      <w:r w:rsidRPr="000F6302">
        <w:rPr>
          <w:rFonts w:cs="Times New Roman"/>
          <w:i/>
          <w:iCs/>
          <w:noProof/>
        </w:rPr>
        <w:t>Nature Reviews Cardiology</w:t>
      </w:r>
      <w:r w:rsidRPr="000F6302">
        <w:rPr>
          <w:rFonts w:cs="Times New Roman"/>
          <w:noProof/>
        </w:rPr>
        <w:t>. (2020).</w:t>
      </w:r>
    </w:p>
    <w:p w14:paraId="6E43D4BA" w14:textId="4EB30C97" w:rsidR="000F6302" w:rsidRPr="000F6302" w:rsidRDefault="000F6302" w:rsidP="00BC0808">
      <w:pPr>
        <w:rPr>
          <w:rFonts w:cs="Times New Roman"/>
          <w:noProof/>
        </w:rPr>
      </w:pPr>
      <w:r w:rsidRPr="000F6302">
        <w:rPr>
          <w:rFonts w:cs="Times New Roman"/>
          <w:noProof/>
        </w:rPr>
        <w:t>9.</w:t>
      </w:r>
      <w:r w:rsidRPr="000F6302">
        <w:rPr>
          <w:rFonts w:cs="Times New Roman"/>
          <w:noProof/>
        </w:rPr>
        <w:tab/>
        <w:t>Kirkton, R.</w:t>
      </w:r>
      <w:r w:rsidR="003D1195">
        <w:rPr>
          <w:rFonts w:cs="Times New Roman"/>
          <w:noProof/>
        </w:rPr>
        <w:t xml:space="preserve"> </w:t>
      </w:r>
      <w:r w:rsidRPr="000F6302">
        <w:rPr>
          <w:rFonts w:cs="Times New Roman"/>
          <w:noProof/>
        </w:rPr>
        <w:t xml:space="preserve">D. </w:t>
      </w:r>
      <w:r w:rsidRPr="003123A4">
        <w:rPr>
          <w:rFonts w:cs="Times New Roman"/>
          <w:noProof/>
        </w:rPr>
        <w:t>et al.</w:t>
      </w:r>
      <w:r w:rsidRPr="000F6302">
        <w:rPr>
          <w:rFonts w:cs="Times New Roman"/>
          <w:noProof/>
        </w:rPr>
        <w:t xml:space="preserve"> Bioengineered human acellular vessels recellularize and evolve into living blood vessels after human implantation. </w:t>
      </w:r>
      <w:r w:rsidRPr="000F6302">
        <w:rPr>
          <w:rFonts w:cs="Times New Roman"/>
          <w:i/>
          <w:iCs/>
          <w:noProof/>
        </w:rPr>
        <w:t>Science Translational Medicine</w:t>
      </w:r>
      <w:r w:rsidRPr="000F6302">
        <w:rPr>
          <w:rFonts w:cs="Times New Roman"/>
          <w:noProof/>
        </w:rPr>
        <w:t xml:space="preserve">. </w:t>
      </w:r>
      <w:r w:rsidRPr="000F6302">
        <w:rPr>
          <w:rFonts w:cs="Times New Roman"/>
          <w:b/>
          <w:bCs/>
          <w:noProof/>
        </w:rPr>
        <w:t>11</w:t>
      </w:r>
      <w:r w:rsidRPr="000F6302">
        <w:rPr>
          <w:rFonts w:cs="Times New Roman"/>
          <w:noProof/>
        </w:rPr>
        <w:t xml:space="preserve"> (485), eaau6934 (2019).</w:t>
      </w:r>
    </w:p>
    <w:p w14:paraId="3B44D5FD" w14:textId="45F6DF16" w:rsidR="000F6302" w:rsidRPr="000F6302" w:rsidRDefault="000F6302" w:rsidP="00BC0808">
      <w:pPr>
        <w:rPr>
          <w:rFonts w:cs="Times New Roman"/>
          <w:noProof/>
        </w:rPr>
      </w:pPr>
      <w:r w:rsidRPr="000F6302">
        <w:rPr>
          <w:rFonts w:cs="Times New Roman"/>
          <w:noProof/>
        </w:rPr>
        <w:t>10.</w:t>
      </w:r>
      <w:r w:rsidRPr="000F6302">
        <w:rPr>
          <w:rFonts w:cs="Times New Roman"/>
          <w:noProof/>
        </w:rPr>
        <w:tab/>
        <w:t xml:space="preserve">Gutowski, P. </w:t>
      </w:r>
      <w:r w:rsidRPr="003123A4">
        <w:rPr>
          <w:rFonts w:cs="Times New Roman"/>
          <w:noProof/>
        </w:rPr>
        <w:t>et al.</w:t>
      </w:r>
      <w:r w:rsidRPr="000F6302">
        <w:rPr>
          <w:rFonts w:cs="Times New Roman"/>
          <w:noProof/>
        </w:rPr>
        <w:t xml:space="preserve"> Arterial reconstruction with human bioengineered acellular blood vessels in patients with peripheral arterial disease. </w:t>
      </w:r>
      <w:r w:rsidRPr="000F6302">
        <w:rPr>
          <w:rFonts w:cs="Times New Roman"/>
          <w:i/>
          <w:iCs/>
          <w:noProof/>
        </w:rPr>
        <w:t>Journal of Vascular Surgery</w:t>
      </w:r>
      <w:r w:rsidRPr="000F6302">
        <w:rPr>
          <w:rFonts w:cs="Times New Roman"/>
          <w:noProof/>
        </w:rPr>
        <w:t>. (2020).</w:t>
      </w:r>
    </w:p>
    <w:p w14:paraId="5AD20C79" w14:textId="2AD92DDA" w:rsidR="000F6302" w:rsidRPr="000F6302" w:rsidRDefault="000F6302" w:rsidP="00BC0808">
      <w:pPr>
        <w:rPr>
          <w:rFonts w:cs="Times New Roman"/>
          <w:noProof/>
        </w:rPr>
      </w:pPr>
      <w:r w:rsidRPr="000F6302">
        <w:rPr>
          <w:rFonts w:cs="Times New Roman"/>
          <w:noProof/>
        </w:rPr>
        <w:t>11.</w:t>
      </w:r>
      <w:r w:rsidRPr="000F6302">
        <w:rPr>
          <w:rFonts w:cs="Times New Roman"/>
          <w:noProof/>
        </w:rPr>
        <w:tab/>
        <w:t>Syedain, Z.</w:t>
      </w:r>
      <w:r w:rsidR="003D1195">
        <w:rPr>
          <w:rFonts w:cs="Times New Roman"/>
          <w:noProof/>
        </w:rPr>
        <w:t xml:space="preserve"> et al.</w:t>
      </w:r>
      <w:r w:rsidRPr="000F6302">
        <w:rPr>
          <w:rFonts w:cs="Times New Roman"/>
          <w:noProof/>
        </w:rPr>
        <w:t xml:space="preserve"> Tissue engineering of acellular vascular grafts capable of somatic growth in young lambs. </w:t>
      </w:r>
      <w:r w:rsidRPr="000F6302">
        <w:rPr>
          <w:rFonts w:cs="Times New Roman"/>
          <w:i/>
          <w:iCs/>
          <w:noProof/>
        </w:rPr>
        <w:t>Nature Communications</w:t>
      </w:r>
      <w:r w:rsidRPr="000F6302">
        <w:rPr>
          <w:rFonts w:cs="Times New Roman"/>
          <w:noProof/>
        </w:rPr>
        <w:t xml:space="preserve">. </w:t>
      </w:r>
      <w:r w:rsidRPr="000F6302">
        <w:rPr>
          <w:rFonts w:cs="Times New Roman"/>
          <w:b/>
          <w:bCs/>
          <w:noProof/>
        </w:rPr>
        <w:t>7</w:t>
      </w:r>
      <w:r w:rsidRPr="000F6302">
        <w:rPr>
          <w:rFonts w:cs="Times New Roman"/>
          <w:noProof/>
        </w:rPr>
        <w:t xml:space="preserve"> (12951), 12951 (2016).</w:t>
      </w:r>
    </w:p>
    <w:p w14:paraId="47355553" w14:textId="644FE7F8" w:rsidR="000F6302" w:rsidRPr="000F6302" w:rsidRDefault="000F6302" w:rsidP="00BC0808">
      <w:pPr>
        <w:rPr>
          <w:rFonts w:cs="Times New Roman"/>
          <w:noProof/>
        </w:rPr>
      </w:pPr>
      <w:r w:rsidRPr="000F6302">
        <w:rPr>
          <w:rFonts w:cs="Times New Roman"/>
          <w:noProof/>
        </w:rPr>
        <w:t>12.</w:t>
      </w:r>
      <w:r w:rsidRPr="000F6302">
        <w:rPr>
          <w:rFonts w:cs="Times New Roman"/>
          <w:noProof/>
        </w:rPr>
        <w:tab/>
        <w:t>Sugiura, T.</w:t>
      </w:r>
      <w:r w:rsidR="00257560">
        <w:rPr>
          <w:rFonts w:cs="Times New Roman"/>
          <w:noProof/>
        </w:rPr>
        <w:t xml:space="preserve"> et al.</w:t>
      </w:r>
      <w:r w:rsidRPr="000F6302">
        <w:rPr>
          <w:rFonts w:cs="Times New Roman"/>
          <w:noProof/>
        </w:rPr>
        <w:t xml:space="preserve"> Tissue-engineered </w:t>
      </w:r>
      <w:r w:rsidR="00257560">
        <w:rPr>
          <w:rFonts w:cs="Times New Roman"/>
          <w:noProof/>
        </w:rPr>
        <w:t>v</w:t>
      </w:r>
      <w:r w:rsidRPr="000F6302">
        <w:rPr>
          <w:rFonts w:cs="Times New Roman"/>
          <w:noProof/>
        </w:rPr>
        <w:t xml:space="preserve">ascular </w:t>
      </w:r>
      <w:r w:rsidR="00257560">
        <w:rPr>
          <w:rFonts w:cs="Times New Roman"/>
          <w:noProof/>
        </w:rPr>
        <w:t>g</w:t>
      </w:r>
      <w:r w:rsidRPr="000F6302">
        <w:rPr>
          <w:rFonts w:cs="Times New Roman"/>
          <w:noProof/>
        </w:rPr>
        <w:t xml:space="preserve">rafts in </w:t>
      </w:r>
      <w:r w:rsidR="00257560">
        <w:rPr>
          <w:rFonts w:cs="Times New Roman"/>
          <w:noProof/>
        </w:rPr>
        <w:t>c</w:t>
      </w:r>
      <w:r w:rsidRPr="000F6302">
        <w:rPr>
          <w:rFonts w:cs="Times New Roman"/>
          <w:noProof/>
        </w:rPr>
        <w:t xml:space="preserve">hildren </w:t>
      </w:r>
      <w:r w:rsidR="00257560">
        <w:rPr>
          <w:rFonts w:cs="Times New Roman"/>
          <w:noProof/>
        </w:rPr>
        <w:t>w</w:t>
      </w:r>
      <w:r w:rsidRPr="000F6302">
        <w:rPr>
          <w:rFonts w:cs="Times New Roman"/>
          <w:noProof/>
        </w:rPr>
        <w:t xml:space="preserve">ith </w:t>
      </w:r>
      <w:r w:rsidR="00257560">
        <w:rPr>
          <w:rFonts w:cs="Times New Roman"/>
          <w:noProof/>
        </w:rPr>
        <w:t>c</w:t>
      </w:r>
      <w:r w:rsidRPr="000F6302">
        <w:rPr>
          <w:rFonts w:cs="Times New Roman"/>
          <w:noProof/>
        </w:rPr>
        <w:t xml:space="preserve">ongenital </w:t>
      </w:r>
      <w:r w:rsidR="00257560">
        <w:rPr>
          <w:rFonts w:cs="Times New Roman"/>
          <w:noProof/>
        </w:rPr>
        <w:t>h</w:t>
      </w:r>
      <w:r w:rsidRPr="000F6302">
        <w:rPr>
          <w:rFonts w:cs="Times New Roman"/>
          <w:noProof/>
        </w:rPr>
        <w:t xml:space="preserve">eart </w:t>
      </w:r>
      <w:r w:rsidR="00257560">
        <w:rPr>
          <w:rFonts w:cs="Times New Roman"/>
          <w:noProof/>
        </w:rPr>
        <w:t>d</w:t>
      </w:r>
      <w:r w:rsidRPr="000F6302">
        <w:rPr>
          <w:rFonts w:cs="Times New Roman"/>
          <w:noProof/>
        </w:rPr>
        <w:t xml:space="preserve">isease: </w:t>
      </w:r>
      <w:r w:rsidR="00257560">
        <w:rPr>
          <w:rFonts w:cs="Times New Roman"/>
          <w:noProof/>
        </w:rPr>
        <w:t>i</w:t>
      </w:r>
      <w:r w:rsidRPr="000F6302">
        <w:rPr>
          <w:rFonts w:cs="Times New Roman"/>
          <w:noProof/>
        </w:rPr>
        <w:t xml:space="preserve">ntermediate </w:t>
      </w:r>
      <w:r w:rsidR="00257560">
        <w:rPr>
          <w:rFonts w:cs="Times New Roman"/>
          <w:noProof/>
        </w:rPr>
        <w:t>t</w:t>
      </w:r>
      <w:r w:rsidRPr="000F6302">
        <w:rPr>
          <w:rFonts w:cs="Times New Roman"/>
          <w:noProof/>
        </w:rPr>
        <w:t xml:space="preserve">erm </w:t>
      </w:r>
      <w:r w:rsidR="00257560">
        <w:rPr>
          <w:rFonts w:cs="Times New Roman"/>
          <w:noProof/>
        </w:rPr>
        <w:t>f</w:t>
      </w:r>
      <w:r w:rsidRPr="000F6302">
        <w:rPr>
          <w:rFonts w:cs="Times New Roman"/>
          <w:noProof/>
        </w:rPr>
        <w:t xml:space="preserve">ollow-up. </w:t>
      </w:r>
      <w:r w:rsidRPr="000F6302">
        <w:rPr>
          <w:rFonts w:cs="Times New Roman"/>
          <w:i/>
          <w:iCs/>
          <w:noProof/>
        </w:rPr>
        <w:t xml:space="preserve">Seminars in </w:t>
      </w:r>
      <w:r w:rsidR="00415B15">
        <w:rPr>
          <w:rFonts w:cs="Times New Roman"/>
          <w:i/>
          <w:iCs/>
          <w:noProof/>
        </w:rPr>
        <w:t>T</w:t>
      </w:r>
      <w:r w:rsidRPr="000F6302">
        <w:rPr>
          <w:rFonts w:cs="Times New Roman"/>
          <w:i/>
          <w:iCs/>
          <w:noProof/>
        </w:rPr>
        <w:t xml:space="preserve">horacic and </w:t>
      </w:r>
      <w:r w:rsidR="00415B15">
        <w:rPr>
          <w:rFonts w:cs="Times New Roman"/>
          <w:i/>
          <w:iCs/>
          <w:noProof/>
        </w:rPr>
        <w:t>C</w:t>
      </w:r>
      <w:r w:rsidRPr="000F6302">
        <w:rPr>
          <w:rFonts w:cs="Times New Roman"/>
          <w:i/>
          <w:iCs/>
          <w:noProof/>
        </w:rPr>
        <w:t xml:space="preserve">ardiovascular </w:t>
      </w:r>
      <w:r w:rsidR="00415B15">
        <w:rPr>
          <w:rFonts w:cs="Times New Roman"/>
          <w:i/>
          <w:iCs/>
          <w:noProof/>
        </w:rPr>
        <w:t>S</w:t>
      </w:r>
      <w:r w:rsidRPr="000F6302">
        <w:rPr>
          <w:rFonts w:cs="Times New Roman"/>
          <w:i/>
          <w:iCs/>
          <w:noProof/>
        </w:rPr>
        <w:t>urgery</w:t>
      </w:r>
      <w:r w:rsidRPr="000F6302">
        <w:rPr>
          <w:rFonts w:cs="Times New Roman"/>
          <w:noProof/>
        </w:rPr>
        <w:t xml:space="preserve">. </w:t>
      </w:r>
      <w:r w:rsidRPr="000F6302">
        <w:rPr>
          <w:rFonts w:cs="Times New Roman"/>
          <w:b/>
          <w:bCs/>
          <w:noProof/>
        </w:rPr>
        <w:t>30</w:t>
      </w:r>
      <w:r w:rsidRPr="000F6302">
        <w:rPr>
          <w:rFonts w:cs="Times New Roman"/>
          <w:noProof/>
        </w:rPr>
        <w:t xml:space="preserve"> (2), 175–179 (2018).</w:t>
      </w:r>
    </w:p>
    <w:p w14:paraId="6417230C" w14:textId="54D96D58" w:rsidR="000F6302" w:rsidRPr="000F6302" w:rsidRDefault="000F6302" w:rsidP="00BC0808">
      <w:pPr>
        <w:rPr>
          <w:rFonts w:cs="Times New Roman"/>
          <w:noProof/>
        </w:rPr>
      </w:pPr>
      <w:r w:rsidRPr="000F6302">
        <w:rPr>
          <w:rFonts w:cs="Times New Roman"/>
          <w:noProof/>
        </w:rPr>
        <w:t>13.</w:t>
      </w:r>
      <w:r w:rsidRPr="000F6302">
        <w:rPr>
          <w:rFonts w:cs="Times New Roman"/>
          <w:noProof/>
        </w:rPr>
        <w:tab/>
        <w:t xml:space="preserve">Kluin, J. </w:t>
      </w:r>
      <w:r w:rsidRPr="003123A4">
        <w:rPr>
          <w:rFonts w:cs="Times New Roman"/>
          <w:noProof/>
        </w:rPr>
        <w:t xml:space="preserve">et al. </w:t>
      </w:r>
      <w:r w:rsidRPr="000F6302">
        <w:rPr>
          <w:rFonts w:cs="Times New Roman"/>
          <w:noProof/>
        </w:rPr>
        <w:t xml:space="preserve">In situ heart valve tissue engineering using a bioresorbable elastomeric implant – From material design to 12 months follow-up in sheep. </w:t>
      </w:r>
      <w:r w:rsidRPr="000F6302">
        <w:rPr>
          <w:rFonts w:cs="Times New Roman"/>
          <w:i/>
          <w:iCs/>
          <w:noProof/>
        </w:rPr>
        <w:t>Biomaterials</w:t>
      </w:r>
      <w:r w:rsidRPr="000F6302">
        <w:rPr>
          <w:rFonts w:cs="Times New Roman"/>
          <w:noProof/>
        </w:rPr>
        <w:t xml:space="preserve">. </w:t>
      </w:r>
      <w:r w:rsidRPr="000F6302">
        <w:rPr>
          <w:rFonts w:cs="Times New Roman"/>
          <w:b/>
          <w:bCs/>
          <w:noProof/>
        </w:rPr>
        <w:t>125</w:t>
      </w:r>
      <w:r w:rsidRPr="000F6302">
        <w:rPr>
          <w:rFonts w:cs="Times New Roman"/>
          <w:noProof/>
        </w:rPr>
        <w:t>, 101–117</w:t>
      </w:r>
      <w:r w:rsidR="00EE38C3">
        <w:rPr>
          <w:rFonts w:cs="Times New Roman"/>
          <w:noProof/>
        </w:rPr>
        <w:t xml:space="preserve"> </w:t>
      </w:r>
      <w:r w:rsidRPr="000F6302">
        <w:rPr>
          <w:rFonts w:cs="Times New Roman"/>
          <w:noProof/>
        </w:rPr>
        <w:t>(2017).</w:t>
      </w:r>
    </w:p>
    <w:p w14:paraId="66A871A7" w14:textId="3444B551" w:rsidR="000F6302" w:rsidRPr="000F6302" w:rsidRDefault="000F6302" w:rsidP="00BC0808">
      <w:pPr>
        <w:rPr>
          <w:rFonts w:cs="Times New Roman"/>
          <w:noProof/>
        </w:rPr>
      </w:pPr>
      <w:r w:rsidRPr="000F6302">
        <w:rPr>
          <w:rFonts w:cs="Times New Roman"/>
          <w:noProof/>
        </w:rPr>
        <w:t>14.</w:t>
      </w:r>
      <w:r w:rsidRPr="000F6302">
        <w:rPr>
          <w:rFonts w:cs="Times New Roman"/>
          <w:noProof/>
        </w:rPr>
        <w:tab/>
        <w:t>Fioretta, E.</w:t>
      </w:r>
      <w:r w:rsidR="00E55B20">
        <w:rPr>
          <w:rFonts w:cs="Times New Roman"/>
          <w:noProof/>
        </w:rPr>
        <w:t xml:space="preserve"> </w:t>
      </w:r>
      <w:r w:rsidRPr="000F6302">
        <w:rPr>
          <w:rFonts w:cs="Times New Roman"/>
          <w:noProof/>
        </w:rPr>
        <w:t xml:space="preserve">S. </w:t>
      </w:r>
      <w:r w:rsidRPr="003123A4">
        <w:rPr>
          <w:rFonts w:cs="Times New Roman"/>
          <w:noProof/>
        </w:rPr>
        <w:t>et al.</w:t>
      </w:r>
      <w:r w:rsidRPr="000F6302">
        <w:rPr>
          <w:rFonts w:cs="Times New Roman"/>
          <w:noProof/>
        </w:rPr>
        <w:t xml:space="preserve"> Differential </w:t>
      </w:r>
      <w:r w:rsidR="00E55B20">
        <w:rPr>
          <w:rFonts w:cs="Times New Roman"/>
          <w:noProof/>
        </w:rPr>
        <w:t>l</w:t>
      </w:r>
      <w:r w:rsidRPr="000F6302">
        <w:rPr>
          <w:rFonts w:cs="Times New Roman"/>
          <w:noProof/>
        </w:rPr>
        <w:t xml:space="preserve">eaflet </w:t>
      </w:r>
      <w:r w:rsidR="00E55B20">
        <w:rPr>
          <w:rFonts w:cs="Times New Roman"/>
          <w:noProof/>
        </w:rPr>
        <w:t>r</w:t>
      </w:r>
      <w:r w:rsidRPr="000F6302">
        <w:rPr>
          <w:rFonts w:cs="Times New Roman"/>
          <w:noProof/>
        </w:rPr>
        <w:t xml:space="preserve">emodeling of </w:t>
      </w:r>
      <w:r w:rsidR="00E55B20">
        <w:rPr>
          <w:rFonts w:cs="Times New Roman"/>
          <w:noProof/>
        </w:rPr>
        <w:t>b</w:t>
      </w:r>
      <w:r w:rsidRPr="000F6302">
        <w:rPr>
          <w:rFonts w:cs="Times New Roman"/>
          <w:noProof/>
        </w:rPr>
        <w:t xml:space="preserve">one </w:t>
      </w:r>
      <w:r w:rsidR="00E55B20">
        <w:rPr>
          <w:rFonts w:cs="Times New Roman"/>
          <w:noProof/>
        </w:rPr>
        <w:t>m</w:t>
      </w:r>
      <w:r w:rsidRPr="000F6302">
        <w:rPr>
          <w:rFonts w:cs="Times New Roman"/>
          <w:noProof/>
        </w:rPr>
        <w:t xml:space="preserve">arrow </w:t>
      </w:r>
      <w:r w:rsidR="00E55B20">
        <w:rPr>
          <w:rFonts w:cs="Times New Roman"/>
          <w:noProof/>
        </w:rPr>
        <w:t>c</w:t>
      </w:r>
      <w:r w:rsidRPr="000F6302">
        <w:rPr>
          <w:rFonts w:cs="Times New Roman"/>
          <w:noProof/>
        </w:rPr>
        <w:t xml:space="preserve">ell </w:t>
      </w:r>
      <w:r w:rsidR="00E55B20">
        <w:rPr>
          <w:rFonts w:cs="Times New Roman"/>
          <w:noProof/>
        </w:rPr>
        <w:t>p</w:t>
      </w:r>
      <w:r w:rsidRPr="000F6302">
        <w:rPr>
          <w:rFonts w:cs="Times New Roman"/>
          <w:noProof/>
        </w:rPr>
        <w:t>re-</w:t>
      </w:r>
      <w:r w:rsidR="00E55B20">
        <w:rPr>
          <w:rFonts w:cs="Times New Roman"/>
          <w:noProof/>
        </w:rPr>
        <w:t>s</w:t>
      </w:r>
      <w:r w:rsidRPr="000F6302">
        <w:rPr>
          <w:rFonts w:cs="Times New Roman"/>
          <w:noProof/>
        </w:rPr>
        <w:t xml:space="preserve">eeded </w:t>
      </w:r>
      <w:r w:rsidR="00E55B20">
        <w:rPr>
          <w:rFonts w:cs="Times New Roman"/>
          <w:noProof/>
        </w:rPr>
        <w:t>v</w:t>
      </w:r>
      <w:r w:rsidRPr="000F6302">
        <w:rPr>
          <w:rFonts w:cs="Times New Roman"/>
          <w:noProof/>
        </w:rPr>
        <w:t xml:space="preserve">ersus </w:t>
      </w:r>
      <w:r w:rsidR="00E55B20">
        <w:rPr>
          <w:rFonts w:cs="Times New Roman"/>
          <w:noProof/>
        </w:rPr>
        <w:t>n</w:t>
      </w:r>
      <w:r w:rsidRPr="000F6302">
        <w:rPr>
          <w:rFonts w:cs="Times New Roman"/>
          <w:noProof/>
        </w:rPr>
        <w:t xml:space="preserve">onseeded </w:t>
      </w:r>
      <w:r w:rsidR="00E55B20">
        <w:rPr>
          <w:rFonts w:cs="Times New Roman"/>
          <w:noProof/>
        </w:rPr>
        <w:t>b</w:t>
      </w:r>
      <w:r w:rsidRPr="000F6302">
        <w:rPr>
          <w:rFonts w:cs="Times New Roman"/>
          <w:noProof/>
        </w:rPr>
        <w:t xml:space="preserve">ioresorbable </w:t>
      </w:r>
      <w:r w:rsidR="00E55B20">
        <w:rPr>
          <w:rFonts w:cs="Times New Roman"/>
          <w:noProof/>
        </w:rPr>
        <w:t>t</w:t>
      </w:r>
      <w:r w:rsidRPr="000F6302">
        <w:rPr>
          <w:rFonts w:cs="Times New Roman"/>
          <w:noProof/>
        </w:rPr>
        <w:t xml:space="preserve">ranscatheter </w:t>
      </w:r>
      <w:r w:rsidR="00E55B20">
        <w:rPr>
          <w:rFonts w:cs="Times New Roman"/>
          <w:noProof/>
        </w:rPr>
        <w:t>p</w:t>
      </w:r>
      <w:r w:rsidRPr="000F6302">
        <w:rPr>
          <w:rFonts w:cs="Times New Roman"/>
          <w:noProof/>
        </w:rPr>
        <w:t xml:space="preserve">ulmonary </w:t>
      </w:r>
      <w:r w:rsidR="00E55B20">
        <w:rPr>
          <w:rFonts w:cs="Times New Roman"/>
          <w:noProof/>
        </w:rPr>
        <w:t>v</w:t>
      </w:r>
      <w:r w:rsidRPr="000F6302">
        <w:rPr>
          <w:rFonts w:cs="Times New Roman"/>
          <w:noProof/>
        </w:rPr>
        <w:t xml:space="preserve">alve </w:t>
      </w:r>
      <w:r w:rsidR="00E55B20">
        <w:rPr>
          <w:rFonts w:cs="Times New Roman"/>
          <w:noProof/>
        </w:rPr>
        <w:t>r</w:t>
      </w:r>
      <w:r w:rsidRPr="000F6302">
        <w:rPr>
          <w:rFonts w:cs="Times New Roman"/>
          <w:noProof/>
        </w:rPr>
        <w:t xml:space="preserve">eplacements. </w:t>
      </w:r>
      <w:r w:rsidRPr="000F6302">
        <w:rPr>
          <w:rFonts w:cs="Times New Roman"/>
          <w:i/>
          <w:iCs/>
          <w:noProof/>
        </w:rPr>
        <w:t xml:space="preserve">JACC. Basic to </w:t>
      </w:r>
      <w:r w:rsidR="0023261F">
        <w:rPr>
          <w:rFonts w:cs="Times New Roman"/>
          <w:i/>
          <w:iCs/>
          <w:noProof/>
        </w:rPr>
        <w:t>T</w:t>
      </w:r>
      <w:r w:rsidRPr="000F6302">
        <w:rPr>
          <w:rFonts w:cs="Times New Roman"/>
          <w:i/>
          <w:iCs/>
          <w:noProof/>
        </w:rPr>
        <w:t xml:space="preserve">ranslational </w:t>
      </w:r>
      <w:r w:rsidR="0023261F">
        <w:rPr>
          <w:rFonts w:cs="Times New Roman"/>
          <w:i/>
          <w:iCs/>
          <w:noProof/>
        </w:rPr>
        <w:t>S</w:t>
      </w:r>
      <w:r w:rsidRPr="000F6302">
        <w:rPr>
          <w:rFonts w:cs="Times New Roman"/>
          <w:i/>
          <w:iCs/>
          <w:noProof/>
        </w:rPr>
        <w:t>cience</w:t>
      </w:r>
      <w:r w:rsidRPr="000F6302">
        <w:rPr>
          <w:rFonts w:cs="Times New Roman"/>
          <w:noProof/>
        </w:rPr>
        <w:t xml:space="preserve">. </w:t>
      </w:r>
      <w:r w:rsidRPr="000F6302">
        <w:rPr>
          <w:rFonts w:cs="Times New Roman"/>
          <w:b/>
          <w:bCs/>
          <w:noProof/>
        </w:rPr>
        <w:t>5</w:t>
      </w:r>
      <w:r w:rsidRPr="000F6302">
        <w:rPr>
          <w:rFonts w:cs="Times New Roman"/>
          <w:noProof/>
        </w:rPr>
        <w:t xml:space="preserve"> (1), 15–31 (2020).</w:t>
      </w:r>
    </w:p>
    <w:p w14:paraId="671CFBE4" w14:textId="0823C086" w:rsidR="000F6302" w:rsidRPr="000F6302" w:rsidRDefault="000F6302" w:rsidP="00BC0808">
      <w:pPr>
        <w:rPr>
          <w:rFonts w:cs="Times New Roman"/>
          <w:noProof/>
        </w:rPr>
      </w:pPr>
      <w:r w:rsidRPr="000F6302">
        <w:rPr>
          <w:rFonts w:cs="Times New Roman"/>
          <w:noProof/>
        </w:rPr>
        <w:t>15.</w:t>
      </w:r>
      <w:r w:rsidRPr="000F6302">
        <w:rPr>
          <w:rFonts w:cs="Times New Roman"/>
          <w:noProof/>
        </w:rPr>
        <w:tab/>
        <w:t>Van Haaften, E.</w:t>
      </w:r>
      <w:r w:rsidR="0023261F">
        <w:rPr>
          <w:rFonts w:cs="Times New Roman"/>
          <w:noProof/>
        </w:rPr>
        <w:t xml:space="preserve"> </w:t>
      </w:r>
      <w:r w:rsidRPr="000F6302">
        <w:rPr>
          <w:rFonts w:cs="Times New Roman"/>
          <w:noProof/>
        </w:rPr>
        <w:t>E., Bouten, C.</w:t>
      </w:r>
      <w:r w:rsidR="0023261F">
        <w:rPr>
          <w:rFonts w:cs="Times New Roman"/>
          <w:noProof/>
        </w:rPr>
        <w:t xml:space="preserve"> </w:t>
      </w:r>
      <w:r w:rsidRPr="000F6302">
        <w:rPr>
          <w:rFonts w:cs="Times New Roman"/>
          <w:noProof/>
        </w:rPr>
        <w:t>V.</w:t>
      </w:r>
      <w:r w:rsidR="0023261F">
        <w:rPr>
          <w:rFonts w:cs="Times New Roman"/>
          <w:noProof/>
        </w:rPr>
        <w:t xml:space="preserve"> </w:t>
      </w:r>
      <w:r w:rsidRPr="000F6302">
        <w:rPr>
          <w:rFonts w:cs="Times New Roman"/>
          <w:noProof/>
        </w:rPr>
        <w:t>C., Kurniawan, N.</w:t>
      </w:r>
      <w:r w:rsidR="0023261F">
        <w:rPr>
          <w:rFonts w:cs="Times New Roman"/>
          <w:noProof/>
        </w:rPr>
        <w:t xml:space="preserve"> </w:t>
      </w:r>
      <w:r w:rsidRPr="000F6302">
        <w:rPr>
          <w:rFonts w:cs="Times New Roman"/>
          <w:noProof/>
        </w:rPr>
        <w:t xml:space="preserve">A. Vascular </w:t>
      </w:r>
      <w:r w:rsidR="0023261F">
        <w:rPr>
          <w:rFonts w:cs="Times New Roman"/>
          <w:noProof/>
        </w:rPr>
        <w:t>m</w:t>
      </w:r>
      <w:r w:rsidRPr="000F6302">
        <w:rPr>
          <w:rFonts w:cs="Times New Roman"/>
          <w:noProof/>
        </w:rPr>
        <w:t xml:space="preserve">echanobiology: </w:t>
      </w:r>
      <w:r w:rsidR="0023261F">
        <w:rPr>
          <w:rFonts w:cs="Times New Roman"/>
          <w:noProof/>
        </w:rPr>
        <w:t>t</w:t>
      </w:r>
      <w:r w:rsidRPr="000F6302">
        <w:rPr>
          <w:rFonts w:cs="Times New Roman"/>
          <w:noProof/>
        </w:rPr>
        <w:t xml:space="preserve">owards </w:t>
      </w:r>
      <w:r w:rsidR="0023261F">
        <w:rPr>
          <w:rFonts w:cs="Times New Roman"/>
          <w:noProof/>
        </w:rPr>
        <w:t>c</w:t>
      </w:r>
      <w:r w:rsidRPr="000F6302">
        <w:rPr>
          <w:rFonts w:cs="Times New Roman"/>
          <w:noProof/>
        </w:rPr>
        <w:t>ontrol of</w:t>
      </w:r>
      <w:r w:rsidR="00415B15">
        <w:rPr>
          <w:rFonts w:cs="Times New Roman"/>
          <w:noProof/>
        </w:rPr>
        <w:t xml:space="preserve"> in situ regeneration</w:t>
      </w:r>
      <w:r w:rsidRPr="000F6302">
        <w:rPr>
          <w:rFonts w:cs="Times New Roman"/>
          <w:noProof/>
        </w:rPr>
        <w:t xml:space="preserve">. </w:t>
      </w:r>
      <w:r w:rsidRPr="000F6302">
        <w:rPr>
          <w:rFonts w:cs="Times New Roman"/>
          <w:i/>
          <w:iCs/>
          <w:noProof/>
        </w:rPr>
        <w:t>Cells</w:t>
      </w:r>
      <w:r w:rsidRPr="000F6302">
        <w:rPr>
          <w:rFonts w:cs="Times New Roman"/>
          <w:noProof/>
        </w:rPr>
        <w:t>. 1–24 (2017).</w:t>
      </w:r>
    </w:p>
    <w:p w14:paraId="5DF84D11" w14:textId="786E4EE8" w:rsidR="000F6302" w:rsidRPr="000F6302" w:rsidRDefault="000F6302" w:rsidP="00BC0808">
      <w:pPr>
        <w:rPr>
          <w:rFonts w:cs="Times New Roman"/>
          <w:noProof/>
        </w:rPr>
      </w:pPr>
      <w:r w:rsidRPr="000F6302">
        <w:rPr>
          <w:rFonts w:cs="Times New Roman"/>
          <w:noProof/>
        </w:rPr>
        <w:t>16.</w:t>
      </w:r>
      <w:r w:rsidRPr="000F6302">
        <w:rPr>
          <w:rFonts w:cs="Times New Roman"/>
          <w:noProof/>
        </w:rPr>
        <w:tab/>
        <w:t xml:space="preserve">De Jonge, N. </w:t>
      </w:r>
      <w:r w:rsidRPr="003123A4">
        <w:rPr>
          <w:rFonts w:cs="Times New Roman"/>
          <w:noProof/>
        </w:rPr>
        <w:t>et al.</w:t>
      </w:r>
      <w:r w:rsidRPr="000F6302">
        <w:rPr>
          <w:rFonts w:cs="Times New Roman"/>
          <w:noProof/>
        </w:rPr>
        <w:t xml:space="preserve"> Matrix </w:t>
      </w:r>
      <w:r w:rsidR="00752848">
        <w:rPr>
          <w:rFonts w:cs="Times New Roman"/>
          <w:noProof/>
        </w:rPr>
        <w:t>p</w:t>
      </w:r>
      <w:r w:rsidRPr="000F6302">
        <w:rPr>
          <w:rFonts w:cs="Times New Roman"/>
          <w:noProof/>
        </w:rPr>
        <w:t xml:space="preserve">roduction and </w:t>
      </w:r>
      <w:r w:rsidR="00752848">
        <w:rPr>
          <w:rFonts w:cs="Times New Roman"/>
          <w:noProof/>
        </w:rPr>
        <w:t>o</w:t>
      </w:r>
      <w:r w:rsidRPr="000F6302">
        <w:rPr>
          <w:rFonts w:cs="Times New Roman"/>
          <w:noProof/>
        </w:rPr>
        <w:t xml:space="preserve">rganization by </w:t>
      </w:r>
      <w:r w:rsidR="00752848">
        <w:rPr>
          <w:rFonts w:cs="Times New Roman"/>
          <w:noProof/>
        </w:rPr>
        <w:t>e</w:t>
      </w:r>
      <w:r w:rsidRPr="000F6302">
        <w:rPr>
          <w:rFonts w:cs="Times New Roman"/>
          <w:noProof/>
        </w:rPr>
        <w:t xml:space="preserve">ndothelial </w:t>
      </w:r>
      <w:r w:rsidR="00752848">
        <w:rPr>
          <w:rFonts w:cs="Times New Roman"/>
          <w:noProof/>
        </w:rPr>
        <w:t>c</w:t>
      </w:r>
      <w:r w:rsidRPr="000F6302">
        <w:rPr>
          <w:rFonts w:cs="Times New Roman"/>
          <w:noProof/>
        </w:rPr>
        <w:t xml:space="preserve">olony </w:t>
      </w:r>
      <w:r w:rsidR="00752848">
        <w:rPr>
          <w:rFonts w:cs="Times New Roman"/>
          <w:noProof/>
        </w:rPr>
        <w:t>f</w:t>
      </w:r>
      <w:r w:rsidRPr="000F6302">
        <w:rPr>
          <w:rFonts w:cs="Times New Roman"/>
          <w:noProof/>
        </w:rPr>
        <w:t xml:space="preserve">orming </w:t>
      </w:r>
      <w:r w:rsidR="00752848">
        <w:rPr>
          <w:rFonts w:cs="Times New Roman"/>
          <w:noProof/>
        </w:rPr>
        <w:t>c</w:t>
      </w:r>
      <w:r w:rsidRPr="000F6302">
        <w:rPr>
          <w:rFonts w:cs="Times New Roman"/>
          <w:noProof/>
        </w:rPr>
        <w:t xml:space="preserve">ells in </w:t>
      </w:r>
      <w:r w:rsidR="00752848">
        <w:rPr>
          <w:rFonts w:cs="Times New Roman"/>
          <w:noProof/>
        </w:rPr>
        <w:t>m</w:t>
      </w:r>
      <w:r w:rsidRPr="000F6302">
        <w:rPr>
          <w:rFonts w:cs="Times New Roman"/>
          <w:noProof/>
        </w:rPr>
        <w:t xml:space="preserve">echanically </w:t>
      </w:r>
      <w:r w:rsidR="00752848">
        <w:rPr>
          <w:rFonts w:cs="Times New Roman"/>
          <w:noProof/>
        </w:rPr>
        <w:t>s</w:t>
      </w:r>
      <w:r w:rsidRPr="000F6302">
        <w:rPr>
          <w:rFonts w:cs="Times New Roman"/>
          <w:noProof/>
        </w:rPr>
        <w:t xml:space="preserve">trained </w:t>
      </w:r>
      <w:r w:rsidR="00752848">
        <w:rPr>
          <w:rFonts w:cs="Times New Roman"/>
          <w:noProof/>
        </w:rPr>
        <w:t>e</w:t>
      </w:r>
      <w:r w:rsidRPr="000F6302">
        <w:rPr>
          <w:rFonts w:cs="Times New Roman"/>
          <w:noProof/>
        </w:rPr>
        <w:t xml:space="preserve">ngineered </w:t>
      </w:r>
      <w:r w:rsidR="00752848">
        <w:rPr>
          <w:rFonts w:cs="Times New Roman"/>
          <w:noProof/>
        </w:rPr>
        <w:t>t</w:t>
      </w:r>
      <w:r w:rsidRPr="000F6302">
        <w:rPr>
          <w:rFonts w:cs="Times New Roman"/>
          <w:noProof/>
        </w:rPr>
        <w:t xml:space="preserve">issue </w:t>
      </w:r>
      <w:r w:rsidR="00752848">
        <w:rPr>
          <w:rFonts w:cs="Times New Roman"/>
          <w:noProof/>
        </w:rPr>
        <w:t>c</w:t>
      </w:r>
      <w:r w:rsidRPr="000F6302">
        <w:rPr>
          <w:rFonts w:cs="Times New Roman"/>
          <w:noProof/>
        </w:rPr>
        <w:t xml:space="preserve">onstructs. </w:t>
      </w:r>
      <w:r w:rsidRPr="000F6302">
        <w:rPr>
          <w:rFonts w:cs="Times New Roman"/>
          <w:i/>
          <w:iCs/>
          <w:noProof/>
        </w:rPr>
        <w:t>PLoS ONE</w:t>
      </w:r>
      <w:r w:rsidRPr="000F6302">
        <w:rPr>
          <w:rFonts w:cs="Times New Roman"/>
          <w:noProof/>
        </w:rPr>
        <w:t xml:space="preserve">. </w:t>
      </w:r>
      <w:r w:rsidRPr="000F6302">
        <w:rPr>
          <w:rFonts w:cs="Times New Roman"/>
          <w:b/>
          <w:bCs/>
          <w:noProof/>
        </w:rPr>
        <w:t>8</w:t>
      </w:r>
      <w:r w:rsidRPr="000F6302">
        <w:rPr>
          <w:rFonts w:cs="Times New Roman"/>
          <w:noProof/>
        </w:rPr>
        <w:t xml:space="preserve"> (9), e73161 (2013).</w:t>
      </w:r>
    </w:p>
    <w:p w14:paraId="19B16CF4" w14:textId="3AD62067" w:rsidR="000F6302" w:rsidRPr="000F6302" w:rsidRDefault="000F6302" w:rsidP="00BC0808">
      <w:pPr>
        <w:rPr>
          <w:rFonts w:cs="Times New Roman"/>
          <w:noProof/>
        </w:rPr>
      </w:pPr>
      <w:r w:rsidRPr="000F6302">
        <w:rPr>
          <w:rFonts w:cs="Times New Roman"/>
          <w:noProof/>
        </w:rPr>
        <w:t>17.</w:t>
      </w:r>
      <w:r w:rsidRPr="000F6302">
        <w:rPr>
          <w:rFonts w:cs="Times New Roman"/>
          <w:noProof/>
        </w:rPr>
        <w:tab/>
        <w:t>Schmidt, J.</w:t>
      </w:r>
      <w:r w:rsidR="00752848">
        <w:rPr>
          <w:rFonts w:cs="Times New Roman"/>
          <w:noProof/>
        </w:rPr>
        <w:t xml:space="preserve"> </w:t>
      </w:r>
      <w:r w:rsidRPr="000F6302">
        <w:rPr>
          <w:rFonts w:cs="Times New Roman"/>
          <w:noProof/>
        </w:rPr>
        <w:t>B., Chen, K., Tranquillo, R.</w:t>
      </w:r>
      <w:r w:rsidR="00752848">
        <w:rPr>
          <w:rFonts w:cs="Times New Roman"/>
          <w:noProof/>
        </w:rPr>
        <w:t xml:space="preserve"> </w:t>
      </w:r>
      <w:r w:rsidRPr="000F6302">
        <w:rPr>
          <w:rFonts w:cs="Times New Roman"/>
          <w:noProof/>
        </w:rPr>
        <w:t xml:space="preserve">T. Effects of </w:t>
      </w:r>
      <w:r w:rsidR="00752848">
        <w:rPr>
          <w:rFonts w:cs="Times New Roman"/>
          <w:noProof/>
        </w:rPr>
        <w:t>i</w:t>
      </w:r>
      <w:r w:rsidRPr="000F6302">
        <w:rPr>
          <w:rFonts w:cs="Times New Roman"/>
          <w:noProof/>
        </w:rPr>
        <w:t xml:space="preserve">ntermittent and </w:t>
      </w:r>
      <w:r w:rsidR="00752848">
        <w:rPr>
          <w:rFonts w:cs="Times New Roman"/>
          <w:noProof/>
        </w:rPr>
        <w:t>i</w:t>
      </w:r>
      <w:r w:rsidRPr="000F6302">
        <w:rPr>
          <w:rFonts w:cs="Times New Roman"/>
          <w:noProof/>
        </w:rPr>
        <w:t xml:space="preserve">ncremental </w:t>
      </w:r>
      <w:r w:rsidR="00752848">
        <w:rPr>
          <w:rFonts w:cs="Times New Roman"/>
          <w:noProof/>
        </w:rPr>
        <w:t>c</w:t>
      </w:r>
      <w:r w:rsidRPr="000F6302">
        <w:rPr>
          <w:rFonts w:cs="Times New Roman"/>
          <w:noProof/>
        </w:rPr>
        <w:t xml:space="preserve">yclic </w:t>
      </w:r>
      <w:r w:rsidR="00752848">
        <w:rPr>
          <w:rFonts w:cs="Times New Roman"/>
          <w:noProof/>
        </w:rPr>
        <w:t>s</w:t>
      </w:r>
      <w:r w:rsidRPr="000F6302">
        <w:rPr>
          <w:rFonts w:cs="Times New Roman"/>
          <w:noProof/>
        </w:rPr>
        <w:t xml:space="preserve">tretch on ERK </w:t>
      </w:r>
      <w:r w:rsidR="00752848">
        <w:rPr>
          <w:rFonts w:cs="Times New Roman"/>
          <w:noProof/>
        </w:rPr>
        <w:t>s</w:t>
      </w:r>
      <w:r w:rsidRPr="000F6302">
        <w:rPr>
          <w:rFonts w:cs="Times New Roman"/>
          <w:noProof/>
        </w:rPr>
        <w:t xml:space="preserve">ignaling and </w:t>
      </w:r>
      <w:r w:rsidR="00752848">
        <w:rPr>
          <w:rFonts w:cs="Times New Roman"/>
          <w:noProof/>
        </w:rPr>
        <w:t>c</w:t>
      </w:r>
      <w:r w:rsidRPr="000F6302">
        <w:rPr>
          <w:rFonts w:cs="Times New Roman"/>
          <w:noProof/>
        </w:rPr>
        <w:t xml:space="preserve">ollagen </w:t>
      </w:r>
      <w:r w:rsidR="00752848">
        <w:rPr>
          <w:rFonts w:cs="Times New Roman"/>
          <w:noProof/>
        </w:rPr>
        <w:t>p</w:t>
      </w:r>
      <w:r w:rsidRPr="000F6302">
        <w:rPr>
          <w:rFonts w:cs="Times New Roman"/>
          <w:noProof/>
        </w:rPr>
        <w:t xml:space="preserve">roduction in </w:t>
      </w:r>
      <w:r w:rsidR="00752848">
        <w:rPr>
          <w:rFonts w:cs="Times New Roman"/>
          <w:noProof/>
        </w:rPr>
        <w:t>e</w:t>
      </w:r>
      <w:r w:rsidRPr="000F6302">
        <w:rPr>
          <w:rFonts w:cs="Times New Roman"/>
          <w:noProof/>
        </w:rPr>
        <w:t xml:space="preserve">ngineered </w:t>
      </w:r>
      <w:r w:rsidR="00752848">
        <w:rPr>
          <w:rFonts w:cs="Times New Roman"/>
          <w:noProof/>
        </w:rPr>
        <w:t>t</w:t>
      </w:r>
      <w:r w:rsidRPr="000F6302">
        <w:rPr>
          <w:rFonts w:cs="Times New Roman"/>
          <w:noProof/>
        </w:rPr>
        <w:t xml:space="preserve">issue. </w:t>
      </w:r>
      <w:r w:rsidRPr="000F6302">
        <w:rPr>
          <w:rFonts w:cs="Times New Roman"/>
          <w:i/>
          <w:iCs/>
          <w:noProof/>
        </w:rPr>
        <w:t xml:space="preserve">Cellular and </w:t>
      </w:r>
      <w:r w:rsidR="00752848">
        <w:rPr>
          <w:rFonts w:cs="Times New Roman"/>
          <w:i/>
          <w:iCs/>
          <w:noProof/>
        </w:rPr>
        <w:t>M</w:t>
      </w:r>
      <w:r w:rsidRPr="000F6302">
        <w:rPr>
          <w:rFonts w:cs="Times New Roman"/>
          <w:i/>
          <w:iCs/>
          <w:noProof/>
        </w:rPr>
        <w:t xml:space="preserve">olecular </w:t>
      </w:r>
      <w:r w:rsidR="00752848">
        <w:rPr>
          <w:rFonts w:cs="Times New Roman"/>
          <w:i/>
          <w:iCs/>
          <w:noProof/>
        </w:rPr>
        <w:t>B</w:t>
      </w:r>
      <w:r w:rsidRPr="000F6302">
        <w:rPr>
          <w:rFonts w:cs="Times New Roman"/>
          <w:i/>
          <w:iCs/>
          <w:noProof/>
        </w:rPr>
        <w:t>ioengineering</w:t>
      </w:r>
      <w:r w:rsidRPr="000F6302">
        <w:rPr>
          <w:rFonts w:cs="Times New Roman"/>
          <w:noProof/>
        </w:rPr>
        <w:t xml:space="preserve">. </w:t>
      </w:r>
      <w:r w:rsidRPr="000F6302">
        <w:rPr>
          <w:rFonts w:cs="Times New Roman"/>
          <w:b/>
          <w:bCs/>
          <w:noProof/>
        </w:rPr>
        <w:t>9</w:t>
      </w:r>
      <w:r w:rsidRPr="000F6302">
        <w:rPr>
          <w:rFonts w:cs="Times New Roman"/>
          <w:noProof/>
        </w:rPr>
        <w:t xml:space="preserve"> (1), 55–64 (2016).</w:t>
      </w:r>
    </w:p>
    <w:p w14:paraId="46AD9612" w14:textId="43A5EEA7" w:rsidR="000F6302" w:rsidRPr="000F6302" w:rsidRDefault="000F6302" w:rsidP="00BC0808">
      <w:pPr>
        <w:rPr>
          <w:rFonts w:cs="Times New Roman"/>
          <w:noProof/>
        </w:rPr>
      </w:pPr>
      <w:r w:rsidRPr="000F6302">
        <w:rPr>
          <w:rFonts w:cs="Times New Roman"/>
          <w:noProof/>
        </w:rPr>
        <w:t>18.</w:t>
      </w:r>
      <w:r w:rsidRPr="000F6302">
        <w:rPr>
          <w:rFonts w:cs="Times New Roman"/>
          <w:noProof/>
        </w:rPr>
        <w:tab/>
        <w:t xml:space="preserve">Luo, J. </w:t>
      </w:r>
      <w:r w:rsidRPr="003123A4">
        <w:rPr>
          <w:rFonts w:cs="Times New Roman"/>
          <w:noProof/>
        </w:rPr>
        <w:t xml:space="preserve">et al. </w:t>
      </w:r>
      <w:r w:rsidRPr="000F6302">
        <w:rPr>
          <w:rFonts w:cs="Times New Roman"/>
          <w:noProof/>
        </w:rPr>
        <w:t>Tissue-</w:t>
      </w:r>
      <w:r w:rsidR="009911F6">
        <w:rPr>
          <w:rFonts w:cs="Times New Roman"/>
          <w:noProof/>
        </w:rPr>
        <w:t>e</w:t>
      </w:r>
      <w:r w:rsidRPr="000F6302">
        <w:rPr>
          <w:rFonts w:cs="Times New Roman"/>
          <w:noProof/>
        </w:rPr>
        <w:t xml:space="preserve">ngineered </w:t>
      </w:r>
      <w:r w:rsidR="009911F6">
        <w:rPr>
          <w:rFonts w:cs="Times New Roman"/>
          <w:noProof/>
        </w:rPr>
        <w:t>v</w:t>
      </w:r>
      <w:r w:rsidRPr="000F6302">
        <w:rPr>
          <w:rFonts w:cs="Times New Roman"/>
          <w:noProof/>
        </w:rPr>
        <w:t xml:space="preserve">ascular </w:t>
      </w:r>
      <w:r w:rsidR="009911F6">
        <w:rPr>
          <w:rFonts w:cs="Times New Roman"/>
          <w:noProof/>
        </w:rPr>
        <w:t>g</w:t>
      </w:r>
      <w:r w:rsidRPr="000F6302">
        <w:rPr>
          <w:rFonts w:cs="Times New Roman"/>
          <w:noProof/>
        </w:rPr>
        <w:t xml:space="preserve">rafts with </w:t>
      </w:r>
      <w:r w:rsidR="009911F6">
        <w:rPr>
          <w:rFonts w:cs="Times New Roman"/>
          <w:noProof/>
        </w:rPr>
        <w:t>a</w:t>
      </w:r>
      <w:r w:rsidRPr="000F6302">
        <w:rPr>
          <w:rFonts w:cs="Times New Roman"/>
          <w:noProof/>
        </w:rPr>
        <w:t xml:space="preserve">dvanced </w:t>
      </w:r>
      <w:r w:rsidR="009911F6">
        <w:rPr>
          <w:rFonts w:cs="Times New Roman"/>
          <w:noProof/>
        </w:rPr>
        <w:t>m</w:t>
      </w:r>
      <w:r w:rsidRPr="000F6302">
        <w:rPr>
          <w:rFonts w:cs="Times New Roman"/>
          <w:noProof/>
        </w:rPr>
        <w:t xml:space="preserve">echanical </w:t>
      </w:r>
      <w:r w:rsidR="009911F6">
        <w:rPr>
          <w:rFonts w:cs="Times New Roman"/>
          <w:noProof/>
        </w:rPr>
        <w:t>s</w:t>
      </w:r>
      <w:r w:rsidRPr="000F6302">
        <w:rPr>
          <w:rFonts w:cs="Times New Roman"/>
          <w:noProof/>
        </w:rPr>
        <w:t xml:space="preserve">trength from </w:t>
      </w:r>
      <w:r w:rsidR="009911F6">
        <w:rPr>
          <w:rFonts w:cs="Times New Roman"/>
          <w:noProof/>
        </w:rPr>
        <w:t>h</w:t>
      </w:r>
      <w:r w:rsidRPr="000F6302">
        <w:rPr>
          <w:rFonts w:cs="Times New Roman"/>
          <w:noProof/>
        </w:rPr>
        <w:t xml:space="preserve">uman iPSCs. </w:t>
      </w:r>
      <w:r w:rsidRPr="000F6302">
        <w:rPr>
          <w:rFonts w:cs="Times New Roman"/>
          <w:i/>
          <w:iCs/>
          <w:noProof/>
        </w:rPr>
        <w:t xml:space="preserve">Cell </w:t>
      </w:r>
      <w:r w:rsidR="009911F6">
        <w:rPr>
          <w:rFonts w:cs="Times New Roman"/>
          <w:i/>
          <w:iCs/>
          <w:noProof/>
        </w:rPr>
        <w:t>S</w:t>
      </w:r>
      <w:r w:rsidRPr="000F6302">
        <w:rPr>
          <w:rFonts w:cs="Times New Roman"/>
          <w:i/>
          <w:iCs/>
          <w:noProof/>
        </w:rPr>
        <w:t xml:space="preserve">tem </w:t>
      </w:r>
      <w:r w:rsidR="009911F6">
        <w:rPr>
          <w:rFonts w:cs="Times New Roman"/>
          <w:i/>
          <w:iCs/>
          <w:noProof/>
        </w:rPr>
        <w:t>C</w:t>
      </w:r>
      <w:r w:rsidRPr="000F6302">
        <w:rPr>
          <w:rFonts w:cs="Times New Roman"/>
          <w:i/>
          <w:iCs/>
          <w:noProof/>
        </w:rPr>
        <w:t>ell</w:t>
      </w:r>
      <w:r w:rsidRPr="000F6302">
        <w:rPr>
          <w:rFonts w:cs="Times New Roman"/>
          <w:noProof/>
        </w:rPr>
        <w:t xml:space="preserve">. </w:t>
      </w:r>
      <w:r w:rsidRPr="000F6302">
        <w:rPr>
          <w:rFonts w:cs="Times New Roman"/>
          <w:b/>
          <w:bCs/>
          <w:noProof/>
        </w:rPr>
        <w:t>26</w:t>
      </w:r>
      <w:r w:rsidRPr="000F6302">
        <w:rPr>
          <w:rFonts w:cs="Times New Roman"/>
          <w:noProof/>
        </w:rPr>
        <w:t xml:space="preserve"> (2), 251-261.e8 (2020).</w:t>
      </w:r>
    </w:p>
    <w:p w14:paraId="0C630AAE" w14:textId="465A33D2" w:rsidR="000F6302" w:rsidRPr="000F6302" w:rsidRDefault="000F6302" w:rsidP="00BC0808">
      <w:pPr>
        <w:rPr>
          <w:rFonts w:cs="Times New Roman"/>
          <w:noProof/>
        </w:rPr>
      </w:pPr>
      <w:r w:rsidRPr="000F6302">
        <w:rPr>
          <w:rFonts w:cs="Times New Roman"/>
          <w:noProof/>
        </w:rPr>
        <w:t>19.</w:t>
      </w:r>
      <w:r w:rsidRPr="000F6302">
        <w:rPr>
          <w:rFonts w:cs="Times New Roman"/>
          <w:noProof/>
        </w:rPr>
        <w:tab/>
        <w:t>Van Haaften, E.</w:t>
      </w:r>
      <w:r w:rsidR="009911F6">
        <w:rPr>
          <w:rFonts w:cs="Times New Roman"/>
          <w:noProof/>
        </w:rPr>
        <w:t xml:space="preserve"> </w:t>
      </w:r>
      <w:r w:rsidRPr="000F6302">
        <w:rPr>
          <w:rFonts w:cs="Times New Roman"/>
          <w:noProof/>
        </w:rPr>
        <w:t>E.</w:t>
      </w:r>
      <w:r w:rsidRPr="003123A4">
        <w:rPr>
          <w:rFonts w:cs="Times New Roman"/>
          <w:noProof/>
        </w:rPr>
        <w:t xml:space="preserve"> et al.</w:t>
      </w:r>
      <w:r w:rsidRPr="000F6302">
        <w:rPr>
          <w:rFonts w:cs="Times New Roman"/>
          <w:noProof/>
        </w:rPr>
        <w:t xml:space="preserve"> Decoupling the </w:t>
      </w:r>
      <w:r w:rsidR="009911F6">
        <w:rPr>
          <w:rFonts w:cs="Times New Roman"/>
          <w:noProof/>
        </w:rPr>
        <w:t>e</w:t>
      </w:r>
      <w:r w:rsidRPr="000F6302">
        <w:rPr>
          <w:rFonts w:cs="Times New Roman"/>
          <w:noProof/>
        </w:rPr>
        <w:t xml:space="preserve">ffect of </w:t>
      </w:r>
      <w:r w:rsidR="009911F6">
        <w:rPr>
          <w:rFonts w:cs="Times New Roman"/>
          <w:noProof/>
        </w:rPr>
        <w:t>s</w:t>
      </w:r>
      <w:r w:rsidRPr="000F6302">
        <w:rPr>
          <w:rFonts w:cs="Times New Roman"/>
          <w:noProof/>
        </w:rPr>
        <w:t xml:space="preserve">hear </w:t>
      </w:r>
      <w:r w:rsidR="009911F6">
        <w:rPr>
          <w:rFonts w:cs="Times New Roman"/>
          <w:noProof/>
        </w:rPr>
        <w:t>s</w:t>
      </w:r>
      <w:r w:rsidRPr="000F6302">
        <w:rPr>
          <w:rFonts w:cs="Times New Roman"/>
          <w:noProof/>
        </w:rPr>
        <w:t xml:space="preserve">tress and </w:t>
      </w:r>
      <w:r w:rsidR="009911F6">
        <w:rPr>
          <w:rFonts w:cs="Times New Roman"/>
          <w:noProof/>
        </w:rPr>
        <w:t>s</w:t>
      </w:r>
      <w:r w:rsidRPr="000F6302">
        <w:rPr>
          <w:rFonts w:cs="Times New Roman"/>
          <w:noProof/>
        </w:rPr>
        <w:t xml:space="preserve">tretch on </w:t>
      </w:r>
      <w:r w:rsidR="009911F6">
        <w:rPr>
          <w:rFonts w:cs="Times New Roman"/>
          <w:noProof/>
        </w:rPr>
        <w:t>t</w:t>
      </w:r>
      <w:r w:rsidRPr="000F6302">
        <w:rPr>
          <w:rFonts w:cs="Times New Roman"/>
          <w:noProof/>
        </w:rPr>
        <w:t xml:space="preserve">issue </w:t>
      </w:r>
      <w:r w:rsidR="009911F6">
        <w:rPr>
          <w:rFonts w:cs="Times New Roman"/>
          <w:noProof/>
        </w:rPr>
        <w:t>g</w:t>
      </w:r>
      <w:r w:rsidRPr="000F6302">
        <w:rPr>
          <w:rFonts w:cs="Times New Roman"/>
          <w:noProof/>
        </w:rPr>
        <w:t xml:space="preserve">rowth and </w:t>
      </w:r>
      <w:r w:rsidR="009911F6">
        <w:rPr>
          <w:rFonts w:cs="Times New Roman"/>
          <w:noProof/>
        </w:rPr>
        <w:t>r</w:t>
      </w:r>
      <w:r w:rsidRPr="000F6302">
        <w:rPr>
          <w:rFonts w:cs="Times New Roman"/>
          <w:noProof/>
        </w:rPr>
        <w:t xml:space="preserve">emodeling in a </w:t>
      </w:r>
      <w:r w:rsidR="009911F6">
        <w:rPr>
          <w:rFonts w:cs="Times New Roman"/>
          <w:noProof/>
        </w:rPr>
        <w:t>v</w:t>
      </w:r>
      <w:r w:rsidRPr="000F6302">
        <w:rPr>
          <w:rFonts w:cs="Times New Roman"/>
          <w:noProof/>
        </w:rPr>
        <w:t xml:space="preserve">ascular </w:t>
      </w:r>
      <w:r w:rsidR="009911F6">
        <w:rPr>
          <w:rFonts w:cs="Times New Roman"/>
          <w:noProof/>
        </w:rPr>
        <w:t>g</w:t>
      </w:r>
      <w:r w:rsidRPr="000F6302">
        <w:rPr>
          <w:rFonts w:cs="Times New Roman"/>
          <w:noProof/>
        </w:rPr>
        <w:t xml:space="preserve">raft. </w:t>
      </w:r>
      <w:r w:rsidRPr="000F6302">
        <w:rPr>
          <w:rFonts w:cs="Times New Roman"/>
          <w:i/>
          <w:iCs/>
          <w:noProof/>
        </w:rPr>
        <w:t>Tissue Engineering Part C: Methods</w:t>
      </w:r>
      <w:r w:rsidRPr="000F6302">
        <w:rPr>
          <w:rFonts w:cs="Times New Roman"/>
          <w:noProof/>
        </w:rPr>
        <w:t xml:space="preserve">. </w:t>
      </w:r>
      <w:r w:rsidRPr="000F6302">
        <w:rPr>
          <w:rFonts w:cs="Times New Roman"/>
          <w:b/>
          <w:bCs/>
          <w:noProof/>
        </w:rPr>
        <w:t>24</w:t>
      </w:r>
      <w:r w:rsidRPr="000F6302">
        <w:rPr>
          <w:rFonts w:cs="Times New Roman"/>
          <w:noProof/>
        </w:rPr>
        <w:t xml:space="preserve"> (7), 418–429 (2018).</w:t>
      </w:r>
    </w:p>
    <w:p w14:paraId="4E9D7C64" w14:textId="0D82E87E" w:rsidR="000F6302" w:rsidRPr="000F6302" w:rsidRDefault="000F6302" w:rsidP="00BC0808">
      <w:pPr>
        <w:rPr>
          <w:rFonts w:cs="Times New Roman"/>
          <w:noProof/>
        </w:rPr>
      </w:pPr>
      <w:r w:rsidRPr="000F6302">
        <w:rPr>
          <w:rFonts w:cs="Times New Roman"/>
          <w:noProof/>
        </w:rPr>
        <w:t>20.</w:t>
      </w:r>
      <w:r w:rsidRPr="000F6302">
        <w:rPr>
          <w:rFonts w:cs="Times New Roman"/>
          <w:noProof/>
        </w:rPr>
        <w:tab/>
        <w:t>Gupta, V., Tseng, H., Lawrence, B.</w:t>
      </w:r>
      <w:r w:rsidR="009911F6">
        <w:rPr>
          <w:rFonts w:cs="Times New Roman"/>
          <w:noProof/>
        </w:rPr>
        <w:t xml:space="preserve"> </w:t>
      </w:r>
      <w:r w:rsidRPr="000F6302">
        <w:rPr>
          <w:rFonts w:cs="Times New Roman"/>
          <w:noProof/>
        </w:rPr>
        <w:t xml:space="preserve">D., Jane Grande-Allen, K. Effect of cyclic mechanical strain on glycosaminoglycan and proteoglycan synthesis by heart valve cells. </w:t>
      </w:r>
      <w:r w:rsidRPr="000F6302">
        <w:rPr>
          <w:rFonts w:cs="Times New Roman"/>
          <w:i/>
          <w:iCs/>
          <w:noProof/>
        </w:rPr>
        <w:t>Acta Biomaterialia</w:t>
      </w:r>
      <w:r w:rsidRPr="000F6302">
        <w:rPr>
          <w:rFonts w:cs="Times New Roman"/>
          <w:noProof/>
        </w:rPr>
        <w:t xml:space="preserve">. </w:t>
      </w:r>
      <w:r w:rsidRPr="000F6302">
        <w:rPr>
          <w:rFonts w:cs="Times New Roman"/>
          <w:b/>
          <w:bCs/>
          <w:noProof/>
        </w:rPr>
        <w:t>5</w:t>
      </w:r>
      <w:r w:rsidRPr="000F6302">
        <w:rPr>
          <w:rFonts w:cs="Times New Roman"/>
          <w:noProof/>
        </w:rPr>
        <w:t xml:space="preserve"> (2), 531–540 (2009).</w:t>
      </w:r>
    </w:p>
    <w:p w14:paraId="0AB9F79A" w14:textId="721DDE25" w:rsidR="000F6302" w:rsidRPr="000F6302" w:rsidRDefault="000F6302" w:rsidP="00BC0808">
      <w:pPr>
        <w:rPr>
          <w:rFonts w:cs="Times New Roman"/>
          <w:noProof/>
        </w:rPr>
      </w:pPr>
      <w:r w:rsidRPr="000F6302">
        <w:rPr>
          <w:rFonts w:cs="Times New Roman"/>
          <w:noProof/>
        </w:rPr>
        <w:t>21.</w:t>
      </w:r>
      <w:r w:rsidRPr="000F6302">
        <w:rPr>
          <w:rFonts w:cs="Times New Roman"/>
          <w:noProof/>
        </w:rPr>
        <w:tab/>
        <w:t xml:space="preserve">Lin, S., Mequanint, K. Bioreactor-induced mesenchymal progenitor cell differentiation and elastic fiber assembly in engineered vascular tissues. </w:t>
      </w:r>
      <w:r w:rsidRPr="000F6302">
        <w:rPr>
          <w:rFonts w:cs="Times New Roman"/>
          <w:i/>
          <w:iCs/>
          <w:noProof/>
        </w:rPr>
        <w:t>Acta Biomaterialia</w:t>
      </w:r>
      <w:r w:rsidRPr="000F6302">
        <w:rPr>
          <w:rFonts w:cs="Times New Roman"/>
          <w:noProof/>
        </w:rPr>
        <w:t xml:space="preserve">. </w:t>
      </w:r>
      <w:r w:rsidRPr="000F6302">
        <w:rPr>
          <w:rFonts w:cs="Times New Roman"/>
          <w:b/>
          <w:bCs/>
          <w:noProof/>
        </w:rPr>
        <w:t>59</w:t>
      </w:r>
      <w:r w:rsidRPr="000F6302">
        <w:rPr>
          <w:rFonts w:cs="Times New Roman"/>
          <w:noProof/>
        </w:rPr>
        <w:t>, 200–209 (2017).</w:t>
      </w:r>
    </w:p>
    <w:p w14:paraId="1B5C784F" w14:textId="7EE0305E" w:rsidR="000F6302" w:rsidRPr="000F6302" w:rsidRDefault="000F6302" w:rsidP="00BC0808">
      <w:pPr>
        <w:rPr>
          <w:rFonts w:cs="Times New Roman"/>
          <w:noProof/>
        </w:rPr>
      </w:pPr>
      <w:r w:rsidRPr="000F6302">
        <w:rPr>
          <w:rFonts w:cs="Times New Roman"/>
          <w:noProof/>
        </w:rPr>
        <w:t>22.</w:t>
      </w:r>
      <w:r w:rsidRPr="000F6302">
        <w:rPr>
          <w:rFonts w:cs="Times New Roman"/>
          <w:noProof/>
        </w:rPr>
        <w:tab/>
        <w:t>Venkataraman, L., Bashur, C.</w:t>
      </w:r>
      <w:r w:rsidR="009911F6">
        <w:rPr>
          <w:rFonts w:cs="Times New Roman"/>
          <w:noProof/>
        </w:rPr>
        <w:t xml:space="preserve"> </w:t>
      </w:r>
      <w:r w:rsidRPr="000F6302">
        <w:rPr>
          <w:rFonts w:cs="Times New Roman"/>
          <w:noProof/>
        </w:rPr>
        <w:t xml:space="preserve">A., Ramamurthi, A. Impact of cyclic stretch on induced elastogenesis within collagenous conduits. </w:t>
      </w:r>
      <w:r w:rsidRPr="000F6302">
        <w:rPr>
          <w:rFonts w:cs="Times New Roman"/>
          <w:i/>
          <w:iCs/>
          <w:noProof/>
        </w:rPr>
        <w:t xml:space="preserve">Tissue </w:t>
      </w:r>
      <w:r w:rsidR="009911F6">
        <w:rPr>
          <w:rFonts w:cs="Times New Roman"/>
          <w:i/>
          <w:iCs/>
          <w:noProof/>
        </w:rPr>
        <w:t>E</w:t>
      </w:r>
      <w:r w:rsidRPr="000F6302">
        <w:rPr>
          <w:rFonts w:cs="Times New Roman"/>
          <w:i/>
          <w:iCs/>
          <w:noProof/>
        </w:rPr>
        <w:t>ngineering. Part A</w:t>
      </w:r>
      <w:r w:rsidRPr="000F6302">
        <w:rPr>
          <w:rFonts w:cs="Times New Roman"/>
          <w:noProof/>
        </w:rPr>
        <w:t xml:space="preserve">. </w:t>
      </w:r>
      <w:r w:rsidRPr="000F6302">
        <w:rPr>
          <w:rFonts w:cs="Times New Roman"/>
          <w:b/>
          <w:bCs/>
          <w:noProof/>
        </w:rPr>
        <w:t>20</w:t>
      </w:r>
      <w:r w:rsidRPr="000F6302">
        <w:rPr>
          <w:rFonts w:cs="Times New Roman"/>
          <w:noProof/>
        </w:rPr>
        <w:t xml:space="preserve"> (9–10), 1403–15 (2014).</w:t>
      </w:r>
    </w:p>
    <w:p w14:paraId="45802C5D" w14:textId="68F61019" w:rsidR="000F6302" w:rsidRPr="000F6302" w:rsidRDefault="000F6302" w:rsidP="00BC0808">
      <w:pPr>
        <w:rPr>
          <w:rFonts w:cs="Times New Roman"/>
          <w:noProof/>
        </w:rPr>
      </w:pPr>
      <w:r w:rsidRPr="000F6302">
        <w:rPr>
          <w:rFonts w:cs="Times New Roman"/>
          <w:noProof/>
        </w:rPr>
        <w:t>23.</w:t>
      </w:r>
      <w:r w:rsidRPr="000F6302">
        <w:rPr>
          <w:rFonts w:cs="Times New Roman"/>
          <w:noProof/>
        </w:rPr>
        <w:tab/>
        <w:t>Huang, A.</w:t>
      </w:r>
      <w:r w:rsidR="009911F6">
        <w:rPr>
          <w:rFonts w:cs="Times New Roman"/>
          <w:noProof/>
        </w:rPr>
        <w:t xml:space="preserve"> </w:t>
      </w:r>
      <w:r w:rsidRPr="000F6302">
        <w:rPr>
          <w:rFonts w:cs="Times New Roman"/>
          <w:noProof/>
        </w:rPr>
        <w:t xml:space="preserve">H. </w:t>
      </w:r>
      <w:r w:rsidRPr="003123A4">
        <w:rPr>
          <w:rFonts w:cs="Times New Roman"/>
          <w:noProof/>
        </w:rPr>
        <w:t>et al.</w:t>
      </w:r>
      <w:r w:rsidRPr="000F6302">
        <w:rPr>
          <w:rFonts w:cs="Times New Roman"/>
          <w:noProof/>
        </w:rPr>
        <w:t xml:space="preserve"> Biaxial </w:t>
      </w:r>
      <w:r w:rsidR="00B65E8D">
        <w:rPr>
          <w:rFonts w:cs="Times New Roman"/>
          <w:noProof/>
        </w:rPr>
        <w:t>s</w:t>
      </w:r>
      <w:r w:rsidRPr="000F6302">
        <w:rPr>
          <w:rFonts w:cs="Times New Roman"/>
          <w:noProof/>
        </w:rPr>
        <w:t xml:space="preserve">tretch </w:t>
      </w:r>
      <w:r w:rsidR="00B65E8D">
        <w:rPr>
          <w:rFonts w:cs="Times New Roman"/>
          <w:noProof/>
        </w:rPr>
        <w:t>i</w:t>
      </w:r>
      <w:r w:rsidRPr="000F6302">
        <w:rPr>
          <w:rFonts w:cs="Times New Roman"/>
          <w:noProof/>
        </w:rPr>
        <w:t xml:space="preserve">mproves </w:t>
      </w:r>
      <w:r w:rsidR="00B65E8D">
        <w:rPr>
          <w:rFonts w:cs="Times New Roman"/>
          <w:noProof/>
        </w:rPr>
        <w:t>e</w:t>
      </w:r>
      <w:r w:rsidRPr="000F6302">
        <w:rPr>
          <w:rFonts w:cs="Times New Roman"/>
          <w:noProof/>
        </w:rPr>
        <w:t xml:space="preserve">lastic </w:t>
      </w:r>
      <w:r w:rsidR="00B65E8D">
        <w:rPr>
          <w:rFonts w:cs="Times New Roman"/>
          <w:noProof/>
        </w:rPr>
        <w:t>f</w:t>
      </w:r>
      <w:r w:rsidRPr="000F6302">
        <w:rPr>
          <w:rFonts w:cs="Times New Roman"/>
          <w:noProof/>
        </w:rPr>
        <w:t xml:space="preserve">iber </w:t>
      </w:r>
      <w:r w:rsidR="00B65E8D">
        <w:rPr>
          <w:rFonts w:cs="Times New Roman"/>
          <w:noProof/>
        </w:rPr>
        <w:t>m</w:t>
      </w:r>
      <w:r w:rsidRPr="000F6302">
        <w:rPr>
          <w:rFonts w:cs="Times New Roman"/>
          <w:noProof/>
        </w:rPr>
        <w:t xml:space="preserve">aturation, </w:t>
      </w:r>
      <w:r w:rsidR="00B65E8D">
        <w:rPr>
          <w:rFonts w:cs="Times New Roman"/>
          <w:noProof/>
        </w:rPr>
        <w:t>c</w:t>
      </w:r>
      <w:r w:rsidRPr="000F6302">
        <w:rPr>
          <w:rFonts w:cs="Times New Roman"/>
          <w:noProof/>
        </w:rPr>
        <w:t xml:space="preserve">ollagen </w:t>
      </w:r>
      <w:r w:rsidR="00B65E8D">
        <w:rPr>
          <w:rFonts w:cs="Times New Roman"/>
          <w:noProof/>
        </w:rPr>
        <w:t>a</w:t>
      </w:r>
      <w:r w:rsidRPr="000F6302">
        <w:rPr>
          <w:rFonts w:cs="Times New Roman"/>
          <w:noProof/>
        </w:rPr>
        <w:t xml:space="preserve">rrangement, and </w:t>
      </w:r>
      <w:r w:rsidR="00B65E8D">
        <w:rPr>
          <w:rFonts w:cs="Times New Roman"/>
          <w:noProof/>
        </w:rPr>
        <w:t>m</w:t>
      </w:r>
      <w:r w:rsidRPr="000F6302">
        <w:rPr>
          <w:rFonts w:cs="Times New Roman"/>
          <w:noProof/>
        </w:rPr>
        <w:t xml:space="preserve">echanical </w:t>
      </w:r>
      <w:r w:rsidR="00B65E8D">
        <w:rPr>
          <w:rFonts w:cs="Times New Roman"/>
          <w:noProof/>
        </w:rPr>
        <w:t>p</w:t>
      </w:r>
      <w:r w:rsidRPr="000F6302">
        <w:rPr>
          <w:rFonts w:cs="Times New Roman"/>
          <w:noProof/>
        </w:rPr>
        <w:t xml:space="preserve">roperties in </w:t>
      </w:r>
      <w:r w:rsidR="00B65E8D">
        <w:rPr>
          <w:rFonts w:cs="Times New Roman"/>
          <w:noProof/>
        </w:rPr>
        <w:t>e</w:t>
      </w:r>
      <w:r w:rsidRPr="000F6302">
        <w:rPr>
          <w:rFonts w:cs="Times New Roman"/>
          <w:noProof/>
        </w:rPr>
        <w:t xml:space="preserve">ngineered </w:t>
      </w:r>
      <w:r w:rsidR="00B65E8D">
        <w:rPr>
          <w:rFonts w:cs="Times New Roman"/>
          <w:noProof/>
        </w:rPr>
        <w:t>a</w:t>
      </w:r>
      <w:r w:rsidRPr="000F6302">
        <w:rPr>
          <w:rFonts w:cs="Times New Roman"/>
          <w:noProof/>
        </w:rPr>
        <w:t xml:space="preserve">rteries. </w:t>
      </w:r>
      <w:r w:rsidRPr="000F6302">
        <w:rPr>
          <w:rFonts w:cs="Times New Roman"/>
          <w:i/>
          <w:iCs/>
          <w:noProof/>
        </w:rPr>
        <w:t>Tissue Eng</w:t>
      </w:r>
      <w:r w:rsidR="00B65E8D">
        <w:rPr>
          <w:rFonts w:cs="Times New Roman"/>
          <w:i/>
          <w:iCs/>
          <w:noProof/>
        </w:rPr>
        <w:t>ineering</w:t>
      </w:r>
      <w:r w:rsidRPr="000F6302">
        <w:rPr>
          <w:rFonts w:cs="Times New Roman"/>
          <w:i/>
          <w:iCs/>
          <w:noProof/>
        </w:rPr>
        <w:t xml:space="preserve"> Part C Methods</w:t>
      </w:r>
      <w:r w:rsidRPr="000F6302">
        <w:rPr>
          <w:rFonts w:cs="Times New Roman"/>
          <w:noProof/>
        </w:rPr>
        <w:t xml:space="preserve">. </w:t>
      </w:r>
      <w:r w:rsidRPr="000F6302">
        <w:rPr>
          <w:rFonts w:cs="Times New Roman"/>
          <w:b/>
          <w:bCs/>
          <w:noProof/>
        </w:rPr>
        <w:t>22</w:t>
      </w:r>
      <w:r w:rsidRPr="000F6302">
        <w:rPr>
          <w:rFonts w:cs="Times New Roman"/>
          <w:noProof/>
        </w:rPr>
        <w:t xml:space="preserve"> (6), 524–533 (2016).</w:t>
      </w:r>
    </w:p>
    <w:p w14:paraId="6132D86E" w14:textId="6CA9D64C" w:rsidR="000F6302" w:rsidRPr="000F6302" w:rsidRDefault="000F6302" w:rsidP="00BC0808">
      <w:pPr>
        <w:rPr>
          <w:rFonts w:cs="Times New Roman"/>
          <w:noProof/>
        </w:rPr>
      </w:pPr>
      <w:r w:rsidRPr="000F6302">
        <w:rPr>
          <w:rFonts w:cs="Times New Roman"/>
          <w:noProof/>
        </w:rPr>
        <w:t>24.</w:t>
      </w:r>
      <w:r w:rsidRPr="000F6302">
        <w:rPr>
          <w:rFonts w:cs="Times New Roman"/>
          <w:noProof/>
        </w:rPr>
        <w:tab/>
        <w:t xml:space="preserve">Hinderer, S. </w:t>
      </w:r>
      <w:r w:rsidRPr="003123A4">
        <w:rPr>
          <w:rFonts w:cs="Times New Roman"/>
          <w:noProof/>
        </w:rPr>
        <w:t>et al.</w:t>
      </w:r>
      <w:r w:rsidRPr="000F6302">
        <w:rPr>
          <w:rFonts w:cs="Times New Roman"/>
          <w:noProof/>
        </w:rPr>
        <w:t xml:space="preserve"> In vitro elastogenesis: instructing human vascular smooth muscle cells to generate an elastic fiber-containing extracellular matrix scaffold. </w:t>
      </w:r>
      <w:r w:rsidRPr="000F6302">
        <w:rPr>
          <w:rFonts w:cs="Times New Roman"/>
          <w:i/>
          <w:iCs/>
          <w:noProof/>
        </w:rPr>
        <w:t>Biomedical Materials</w:t>
      </w:r>
      <w:r w:rsidRPr="000F6302">
        <w:rPr>
          <w:rFonts w:cs="Times New Roman"/>
          <w:noProof/>
        </w:rPr>
        <w:t xml:space="preserve">. </w:t>
      </w:r>
      <w:r w:rsidRPr="000F6302">
        <w:rPr>
          <w:rFonts w:cs="Times New Roman"/>
          <w:b/>
          <w:bCs/>
          <w:noProof/>
        </w:rPr>
        <w:t>10</w:t>
      </w:r>
      <w:r w:rsidRPr="000F6302">
        <w:rPr>
          <w:rFonts w:cs="Times New Roman"/>
          <w:noProof/>
        </w:rPr>
        <w:t xml:space="preserve"> (3), 034102 (2015).</w:t>
      </w:r>
    </w:p>
    <w:p w14:paraId="76A5DC55" w14:textId="4A8F0E2E" w:rsidR="000F6302" w:rsidRPr="000F6302" w:rsidRDefault="000F6302" w:rsidP="00BC0808">
      <w:pPr>
        <w:rPr>
          <w:rFonts w:cs="Times New Roman"/>
          <w:noProof/>
        </w:rPr>
      </w:pPr>
      <w:r w:rsidRPr="000F6302">
        <w:rPr>
          <w:rFonts w:cs="Times New Roman"/>
          <w:noProof/>
        </w:rPr>
        <w:t>25.</w:t>
      </w:r>
      <w:r w:rsidRPr="000F6302">
        <w:rPr>
          <w:rFonts w:cs="Times New Roman"/>
          <w:noProof/>
        </w:rPr>
        <w:tab/>
        <w:t>Eoh, J.</w:t>
      </w:r>
      <w:r w:rsidR="00B65E8D">
        <w:rPr>
          <w:rFonts w:cs="Times New Roman"/>
          <w:noProof/>
        </w:rPr>
        <w:t xml:space="preserve"> </w:t>
      </w:r>
      <w:r w:rsidRPr="000F6302">
        <w:rPr>
          <w:rFonts w:cs="Times New Roman"/>
          <w:noProof/>
        </w:rPr>
        <w:t xml:space="preserve">H. </w:t>
      </w:r>
      <w:r w:rsidRPr="003123A4">
        <w:rPr>
          <w:rFonts w:cs="Times New Roman"/>
          <w:noProof/>
        </w:rPr>
        <w:t xml:space="preserve">et al. </w:t>
      </w:r>
      <w:r w:rsidRPr="000F6302">
        <w:rPr>
          <w:rFonts w:cs="Times New Roman"/>
          <w:noProof/>
        </w:rPr>
        <w:t xml:space="preserve">Enhanced elastin synthesis and maturation in human vascular smooth muscle tissue derived from induced-pluripotent stem cells. </w:t>
      </w:r>
      <w:r w:rsidRPr="000F6302">
        <w:rPr>
          <w:rFonts w:cs="Times New Roman"/>
          <w:i/>
          <w:iCs/>
          <w:noProof/>
        </w:rPr>
        <w:t>Acta Biomaterialia</w:t>
      </w:r>
      <w:r w:rsidRPr="000F6302">
        <w:rPr>
          <w:rFonts w:cs="Times New Roman"/>
          <w:noProof/>
        </w:rPr>
        <w:t xml:space="preserve">. </w:t>
      </w:r>
      <w:r w:rsidRPr="000F6302">
        <w:rPr>
          <w:rFonts w:cs="Times New Roman"/>
          <w:b/>
          <w:bCs/>
          <w:noProof/>
        </w:rPr>
        <w:t>52</w:t>
      </w:r>
      <w:r w:rsidRPr="000F6302">
        <w:rPr>
          <w:rFonts w:cs="Times New Roman"/>
          <w:noProof/>
        </w:rPr>
        <w:t>, 49–59 (2017).</w:t>
      </w:r>
    </w:p>
    <w:p w14:paraId="5402AA0E" w14:textId="6D1FDC31" w:rsidR="000F6302" w:rsidRPr="000F6302" w:rsidRDefault="000F6302" w:rsidP="00BC0808">
      <w:pPr>
        <w:rPr>
          <w:rFonts w:cs="Times New Roman"/>
          <w:noProof/>
        </w:rPr>
      </w:pPr>
      <w:r w:rsidRPr="000F6302">
        <w:rPr>
          <w:rFonts w:cs="Times New Roman"/>
          <w:noProof/>
        </w:rPr>
        <w:t>26.</w:t>
      </w:r>
      <w:r w:rsidRPr="000F6302">
        <w:rPr>
          <w:rFonts w:cs="Times New Roman"/>
          <w:noProof/>
        </w:rPr>
        <w:tab/>
        <w:t>Smits, A.</w:t>
      </w:r>
      <w:r w:rsidR="00BE4227">
        <w:rPr>
          <w:rFonts w:cs="Times New Roman"/>
          <w:noProof/>
        </w:rPr>
        <w:t xml:space="preserve"> </w:t>
      </w:r>
      <w:r w:rsidRPr="000F6302">
        <w:rPr>
          <w:rFonts w:cs="Times New Roman"/>
          <w:noProof/>
        </w:rPr>
        <w:t>I.</w:t>
      </w:r>
      <w:r w:rsidR="00BE4227">
        <w:rPr>
          <w:rFonts w:cs="Times New Roman"/>
          <w:noProof/>
        </w:rPr>
        <w:t xml:space="preserve"> </w:t>
      </w:r>
      <w:r w:rsidRPr="000F6302">
        <w:rPr>
          <w:rFonts w:cs="Times New Roman"/>
          <w:noProof/>
        </w:rPr>
        <w:t>P.</w:t>
      </w:r>
      <w:r w:rsidR="00BE4227">
        <w:rPr>
          <w:rFonts w:cs="Times New Roman"/>
          <w:noProof/>
        </w:rPr>
        <w:t xml:space="preserve"> </w:t>
      </w:r>
      <w:r w:rsidRPr="000F6302">
        <w:rPr>
          <w:rFonts w:cs="Times New Roman"/>
          <w:noProof/>
        </w:rPr>
        <w:t>M., Bouten, C.</w:t>
      </w:r>
      <w:r w:rsidR="00BE4227">
        <w:rPr>
          <w:rFonts w:cs="Times New Roman"/>
          <w:noProof/>
        </w:rPr>
        <w:t xml:space="preserve"> </w:t>
      </w:r>
      <w:r w:rsidRPr="000F6302">
        <w:rPr>
          <w:rFonts w:cs="Times New Roman"/>
          <w:noProof/>
        </w:rPr>
        <w:t>V.</w:t>
      </w:r>
      <w:r w:rsidR="00BE4227">
        <w:rPr>
          <w:rFonts w:cs="Times New Roman"/>
          <w:noProof/>
        </w:rPr>
        <w:t xml:space="preserve"> </w:t>
      </w:r>
      <w:r w:rsidRPr="000F6302">
        <w:rPr>
          <w:rFonts w:cs="Times New Roman"/>
          <w:noProof/>
        </w:rPr>
        <w:t xml:space="preserve">C. Tissue engineering meets immunoengineering: Prospective on personalized in situ tissue engineering strategies. </w:t>
      </w:r>
      <w:r w:rsidRPr="000F6302">
        <w:rPr>
          <w:rFonts w:cs="Times New Roman"/>
          <w:i/>
          <w:iCs/>
          <w:noProof/>
        </w:rPr>
        <w:t>Current Opinion in Biomedical Engineering</w:t>
      </w:r>
      <w:r w:rsidRPr="000F6302">
        <w:rPr>
          <w:rFonts w:cs="Times New Roman"/>
          <w:noProof/>
        </w:rPr>
        <w:t xml:space="preserve">. </w:t>
      </w:r>
      <w:r w:rsidRPr="000F6302">
        <w:rPr>
          <w:rFonts w:cs="Times New Roman"/>
          <w:b/>
          <w:bCs/>
          <w:noProof/>
        </w:rPr>
        <w:t>6</w:t>
      </w:r>
      <w:r w:rsidRPr="000F6302">
        <w:rPr>
          <w:rFonts w:cs="Times New Roman"/>
          <w:noProof/>
        </w:rPr>
        <w:t>, 17–26 (2018).</w:t>
      </w:r>
    </w:p>
    <w:p w14:paraId="0542BAA0" w14:textId="7A4F29B3" w:rsidR="000F6302" w:rsidRPr="000F6302" w:rsidRDefault="000F6302" w:rsidP="00BC0808">
      <w:pPr>
        <w:rPr>
          <w:rFonts w:cs="Times New Roman"/>
          <w:noProof/>
        </w:rPr>
      </w:pPr>
      <w:r w:rsidRPr="000F6302">
        <w:rPr>
          <w:rFonts w:cs="Times New Roman"/>
          <w:noProof/>
        </w:rPr>
        <w:t>27.</w:t>
      </w:r>
      <w:r w:rsidRPr="000F6302">
        <w:rPr>
          <w:rFonts w:cs="Times New Roman"/>
          <w:noProof/>
        </w:rPr>
        <w:tab/>
        <w:t>Wissing, T.</w:t>
      </w:r>
      <w:r w:rsidR="00BE4227">
        <w:rPr>
          <w:rFonts w:cs="Times New Roman"/>
          <w:noProof/>
        </w:rPr>
        <w:t xml:space="preserve"> </w:t>
      </w:r>
      <w:r w:rsidRPr="000F6302">
        <w:rPr>
          <w:rFonts w:cs="Times New Roman"/>
          <w:noProof/>
        </w:rPr>
        <w:t>B., Bonito, V., Bouten, C.</w:t>
      </w:r>
      <w:r w:rsidR="00BE4227">
        <w:rPr>
          <w:rFonts w:cs="Times New Roman"/>
          <w:noProof/>
        </w:rPr>
        <w:t xml:space="preserve"> </w:t>
      </w:r>
      <w:r w:rsidRPr="000F6302">
        <w:rPr>
          <w:rFonts w:cs="Times New Roman"/>
          <w:noProof/>
        </w:rPr>
        <w:t>V.</w:t>
      </w:r>
      <w:r w:rsidR="00BE4227">
        <w:rPr>
          <w:rFonts w:cs="Times New Roman"/>
          <w:noProof/>
        </w:rPr>
        <w:t xml:space="preserve"> </w:t>
      </w:r>
      <w:r w:rsidRPr="000F6302">
        <w:rPr>
          <w:rFonts w:cs="Times New Roman"/>
          <w:noProof/>
        </w:rPr>
        <w:t>C., Smits, A.</w:t>
      </w:r>
      <w:r w:rsidR="00BE4227">
        <w:rPr>
          <w:rFonts w:cs="Times New Roman"/>
          <w:noProof/>
        </w:rPr>
        <w:t xml:space="preserve"> </w:t>
      </w:r>
      <w:r w:rsidRPr="000F6302">
        <w:rPr>
          <w:rFonts w:cs="Times New Roman"/>
          <w:noProof/>
        </w:rPr>
        <w:t>I.</w:t>
      </w:r>
      <w:r w:rsidR="00BE4227">
        <w:rPr>
          <w:rFonts w:cs="Times New Roman"/>
          <w:noProof/>
        </w:rPr>
        <w:t xml:space="preserve"> </w:t>
      </w:r>
      <w:r w:rsidRPr="000F6302">
        <w:rPr>
          <w:rFonts w:cs="Times New Roman"/>
          <w:noProof/>
        </w:rPr>
        <w:t>P.</w:t>
      </w:r>
      <w:r w:rsidR="00BE4227">
        <w:rPr>
          <w:rFonts w:cs="Times New Roman"/>
          <w:noProof/>
        </w:rPr>
        <w:t xml:space="preserve"> </w:t>
      </w:r>
      <w:r w:rsidRPr="000F6302">
        <w:rPr>
          <w:rFonts w:cs="Times New Roman"/>
          <w:noProof/>
        </w:rPr>
        <w:t xml:space="preserve">M. Biomaterial-driven in situ cardiovascular tissue engineering—a multi-disciplinary perspective. </w:t>
      </w:r>
      <w:r w:rsidRPr="000F6302">
        <w:rPr>
          <w:rFonts w:cs="Times New Roman"/>
          <w:i/>
          <w:iCs/>
          <w:noProof/>
        </w:rPr>
        <w:t>npj Regenerative Medicine</w:t>
      </w:r>
      <w:r w:rsidRPr="000F6302">
        <w:rPr>
          <w:rFonts w:cs="Times New Roman"/>
          <w:noProof/>
        </w:rPr>
        <w:t xml:space="preserve">. </w:t>
      </w:r>
      <w:r w:rsidRPr="000F6302">
        <w:rPr>
          <w:rFonts w:cs="Times New Roman"/>
          <w:b/>
          <w:bCs/>
          <w:noProof/>
        </w:rPr>
        <w:t>2</w:t>
      </w:r>
      <w:r w:rsidRPr="000F6302">
        <w:rPr>
          <w:rFonts w:cs="Times New Roman"/>
          <w:noProof/>
        </w:rPr>
        <w:t xml:space="preserve"> (1), 18 (2017).</w:t>
      </w:r>
    </w:p>
    <w:p w14:paraId="6BFE2FF0" w14:textId="49FFB96E" w:rsidR="000F6302" w:rsidRPr="000F6302" w:rsidRDefault="000F6302" w:rsidP="00BC0808">
      <w:pPr>
        <w:rPr>
          <w:rFonts w:cs="Times New Roman"/>
          <w:noProof/>
        </w:rPr>
      </w:pPr>
      <w:r w:rsidRPr="000F6302">
        <w:rPr>
          <w:rFonts w:cs="Times New Roman"/>
          <w:noProof/>
        </w:rPr>
        <w:t>28.</w:t>
      </w:r>
      <w:r w:rsidRPr="000F6302">
        <w:rPr>
          <w:rFonts w:cs="Times New Roman"/>
          <w:noProof/>
        </w:rPr>
        <w:tab/>
        <w:t xml:space="preserve">Hibino, N. </w:t>
      </w:r>
      <w:r w:rsidRPr="003123A4">
        <w:rPr>
          <w:rFonts w:cs="Times New Roman"/>
          <w:noProof/>
        </w:rPr>
        <w:t>et al.</w:t>
      </w:r>
      <w:r w:rsidRPr="000F6302">
        <w:rPr>
          <w:rFonts w:cs="Times New Roman"/>
          <w:noProof/>
        </w:rPr>
        <w:t xml:space="preserve"> A critical role for macrophages in neovessel formation and the development of stenosis in tissue-engineered vascular grafts. </w:t>
      </w:r>
      <w:r w:rsidR="009209D1" w:rsidRPr="003123A4">
        <w:rPr>
          <w:rFonts w:cs="Times New Roman"/>
          <w:i/>
          <w:iCs/>
          <w:noProof/>
        </w:rPr>
        <w:t xml:space="preserve">The </w:t>
      </w:r>
      <w:r w:rsidRPr="003123A4">
        <w:rPr>
          <w:rFonts w:cs="Times New Roman"/>
          <w:i/>
          <w:iCs/>
          <w:noProof/>
        </w:rPr>
        <w:t>FASEB J</w:t>
      </w:r>
      <w:r w:rsidR="009209D1" w:rsidRPr="003123A4">
        <w:rPr>
          <w:rFonts w:cs="Times New Roman"/>
          <w:i/>
          <w:iCs/>
          <w:noProof/>
        </w:rPr>
        <w:t>ournal</w:t>
      </w:r>
      <w:r w:rsidR="009209D1">
        <w:rPr>
          <w:rFonts w:cs="Times New Roman"/>
          <w:i/>
          <w:iCs/>
          <w:noProof/>
        </w:rPr>
        <w:t>.</w:t>
      </w:r>
      <w:r w:rsidRPr="000F6302">
        <w:rPr>
          <w:rFonts w:cs="Times New Roman"/>
          <w:noProof/>
        </w:rPr>
        <w:t xml:space="preserve"> </w:t>
      </w:r>
      <w:r w:rsidRPr="000F6302">
        <w:rPr>
          <w:rFonts w:cs="Times New Roman"/>
          <w:b/>
          <w:bCs/>
          <w:noProof/>
        </w:rPr>
        <w:t>25</w:t>
      </w:r>
      <w:r w:rsidRPr="000F6302">
        <w:rPr>
          <w:rFonts w:cs="Times New Roman"/>
          <w:noProof/>
        </w:rPr>
        <w:t xml:space="preserve"> (12), 4253–63 (2011).</w:t>
      </w:r>
    </w:p>
    <w:p w14:paraId="118203A6" w14:textId="72797F1C" w:rsidR="000F6302" w:rsidRPr="000F6302" w:rsidRDefault="000F6302" w:rsidP="00BC0808">
      <w:pPr>
        <w:rPr>
          <w:rFonts w:cs="Times New Roman"/>
          <w:noProof/>
        </w:rPr>
      </w:pPr>
      <w:r w:rsidRPr="000F6302">
        <w:rPr>
          <w:rFonts w:cs="Times New Roman"/>
          <w:noProof/>
        </w:rPr>
        <w:t>29.</w:t>
      </w:r>
      <w:r w:rsidRPr="000F6302">
        <w:rPr>
          <w:rFonts w:cs="Times New Roman"/>
          <w:noProof/>
        </w:rPr>
        <w:tab/>
        <w:t>Godwin, J.</w:t>
      </w:r>
      <w:r w:rsidR="004B7CB1">
        <w:rPr>
          <w:rFonts w:cs="Times New Roman"/>
          <w:noProof/>
        </w:rPr>
        <w:t xml:space="preserve"> </w:t>
      </w:r>
      <w:r w:rsidRPr="000F6302">
        <w:rPr>
          <w:rFonts w:cs="Times New Roman"/>
          <w:noProof/>
        </w:rPr>
        <w:t>W., Pinto, A.</w:t>
      </w:r>
      <w:r w:rsidR="004B7CB1">
        <w:rPr>
          <w:rFonts w:cs="Times New Roman"/>
          <w:noProof/>
        </w:rPr>
        <w:t xml:space="preserve"> </w:t>
      </w:r>
      <w:r w:rsidRPr="000F6302">
        <w:rPr>
          <w:rFonts w:cs="Times New Roman"/>
          <w:noProof/>
        </w:rPr>
        <w:t>R., Rosenthal, N.</w:t>
      </w:r>
      <w:r w:rsidR="004B7CB1">
        <w:rPr>
          <w:rFonts w:cs="Times New Roman"/>
          <w:noProof/>
        </w:rPr>
        <w:t xml:space="preserve"> </w:t>
      </w:r>
      <w:r w:rsidRPr="000F6302">
        <w:rPr>
          <w:rFonts w:cs="Times New Roman"/>
          <w:noProof/>
        </w:rPr>
        <w:t xml:space="preserve">A. Macrophages are required for adult salamander limb regeneration. </w:t>
      </w:r>
      <w:r w:rsidRPr="000F6302">
        <w:rPr>
          <w:rFonts w:cs="Times New Roman"/>
          <w:i/>
          <w:iCs/>
          <w:noProof/>
        </w:rPr>
        <w:t>Proceedings of the National Academy of Sciences of the United States of America</w:t>
      </w:r>
      <w:r w:rsidRPr="000F6302">
        <w:rPr>
          <w:rFonts w:cs="Times New Roman"/>
          <w:noProof/>
        </w:rPr>
        <w:t xml:space="preserve">. </w:t>
      </w:r>
      <w:r w:rsidRPr="000F6302">
        <w:rPr>
          <w:rFonts w:cs="Times New Roman"/>
          <w:b/>
          <w:bCs/>
          <w:noProof/>
        </w:rPr>
        <w:t>110</w:t>
      </w:r>
      <w:r w:rsidRPr="000F6302">
        <w:rPr>
          <w:rFonts w:cs="Times New Roman"/>
          <w:noProof/>
        </w:rPr>
        <w:t xml:space="preserve"> (23), 9415–20 (2013).</w:t>
      </w:r>
    </w:p>
    <w:p w14:paraId="43D2BBB7" w14:textId="3A0E4052" w:rsidR="000F6302" w:rsidRPr="000F6302" w:rsidRDefault="000F6302" w:rsidP="00BC0808">
      <w:pPr>
        <w:rPr>
          <w:rFonts w:cs="Times New Roman"/>
          <w:noProof/>
        </w:rPr>
      </w:pPr>
      <w:r w:rsidRPr="000F6302">
        <w:rPr>
          <w:rFonts w:cs="Times New Roman"/>
          <w:noProof/>
        </w:rPr>
        <w:t>30.</w:t>
      </w:r>
      <w:r w:rsidRPr="000F6302">
        <w:rPr>
          <w:rFonts w:cs="Times New Roman"/>
          <w:noProof/>
        </w:rPr>
        <w:tab/>
        <w:t>Godwin, J.</w:t>
      </w:r>
      <w:r w:rsidR="004B7CB1">
        <w:rPr>
          <w:rFonts w:cs="Times New Roman"/>
          <w:noProof/>
        </w:rPr>
        <w:t xml:space="preserve"> </w:t>
      </w:r>
      <w:r w:rsidRPr="000F6302">
        <w:rPr>
          <w:rFonts w:cs="Times New Roman"/>
          <w:noProof/>
        </w:rPr>
        <w:t>W., Debuque, R., Salimova, E., Rosenthal, N.</w:t>
      </w:r>
      <w:r w:rsidR="004B7CB1">
        <w:rPr>
          <w:rFonts w:cs="Times New Roman"/>
          <w:noProof/>
        </w:rPr>
        <w:t xml:space="preserve"> </w:t>
      </w:r>
      <w:r w:rsidRPr="000F6302">
        <w:rPr>
          <w:rFonts w:cs="Times New Roman"/>
          <w:noProof/>
        </w:rPr>
        <w:t xml:space="preserve">A. Heart regeneration in the salamander relies on macrophage-mediated control of fibroblast activation and the extracellular landscape. </w:t>
      </w:r>
      <w:r w:rsidRPr="000F6302">
        <w:rPr>
          <w:rFonts w:cs="Times New Roman"/>
          <w:i/>
          <w:iCs/>
          <w:noProof/>
        </w:rPr>
        <w:t>npj Regenerative Medicine</w:t>
      </w:r>
      <w:r w:rsidRPr="000F6302">
        <w:rPr>
          <w:rFonts w:cs="Times New Roman"/>
          <w:noProof/>
        </w:rPr>
        <w:t xml:space="preserve">. </w:t>
      </w:r>
      <w:r w:rsidRPr="000F6302">
        <w:rPr>
          <w:rFonts w:cs="Times New Roman"/>
          <w:b/>
          <w:bCs/>
          <w:noProof/>
        </w:rPr>
        <w:t>2</w:t>
      </w:r>
      <w:r w:rsidRPr="000F6302">
        <w:rPr>
          <w:rFonts w:cs="Times New Roman"/>
          <w:noProof/>
        </w:rPr>
        <w:t xml:space="preserve"> (1), 22 (2017).</w:t>
      </w:r>
    </w:p>
    <w:p w14:paraId="06782F1B" w14:textId="4FC65A09" w:rsidR="000F6302" w:rsidRPr="000F6302" w:rsidRDefault="000F6302" w:rsidP="00BC0808">
      <w:pPr>
        <w:rPr>
          <w:rFonts w:cs="Times New Roman"/>
          <w:noProof/>
        </w:rPr>
      </w:pPr>
      <w:r w:rsidRPr="000F6302">
        <w:rPr>
          <w:rFonts w:cs="Times New Roman"/>
          <w:noProof/>
        </w:rPr>
        <w:t>31.</w:t>
      </w:r>
      <w:r w:rsidRPr="000F6302">
        <w:rPr>
          <w:rFonts w:cs="Times New Roman"/>
          <w:noProof/>
        </w:rPr>
        <w:tab/>
        <w:t>McBane, J.</w:t>
      </w:r>
      <w:r w:rsidR="00DA6BCF">
        <w:rPr>
          <w:rFonts w:cs="Times New Roman"/>
          <w:noProof/>
        </w:rPr>
        <w:t xml:space="preserve"> </w:t>
      </w:r>
      <w:r w:rsidRPr="000F6302">
        <w:rPr>
          <w:rFonts w:cs="Times New Roman"/>
          <w:noProof/>
        </w:rPr>
        <w:t>E., Cai, K., Labow, R.</w:t>
      </w:r>
      <w:r w:rsidR="00DA6BCF">
        <w:rPr>
          <w:rFonts w:cs="Times New Roman"/>
          <w:noProof/>
        </w:rPr>
        <w:t xml:space="preserve"> </w:t>
      </w:r>
      <w:r w:rsidRPr="000F6302">
        <w:rPr>
          <w:rFonts w:cs="Times New Roman"/>
          <w:noProof/>
        </w:rPr>
        <w:t>S., Santerre, J.</w:t>
      </w:r>
      <w:r w:rsidR="00DA6BCF">
        <w:rPr>
          <w:rFonts w:cs="Times New Roman"/>
          <w:noProof/>
        </w:rPr>
        <w:t xml:space="preserve"> </w:t>
      </w:r>
      <w:r w:rsidRPr="000F6302">
        <w:rPr>
          <w:rFonts w:cs="Times New Roman"/>
          <w:noProof/>
        </w:rPr>
        <w:t xml:space="preserve">P. Co-culturing monocytes with smooth muscle cells improves cell distribution within a degradable polyurethane scaffold and reduces inflammatory cytokines. </w:t>
      </w:r>
      <w:r w:rsidRPr="000F6302">
        <w:rPr>
          <w:rFonts w:cs="Times New Roman"/>
          <w:i/>
          <w:iCs/>
          <w:noProof/>
        </w:rPr>
        <w:t>Acta Biomaterialia</w:t>
      </w:r>
      <w:r w:rsidRPr="000F6302">
        <w:rPr>
          <w:rFonts w:cs="Times New Roman"/>
          <w:noProof/>
        </w:rPr>
        <w:t xml:space="preserve">. </w:t>
      </w:r>
      <w:r w:rsidRPr="000F6302">
        <w:rPr>
          <w:rFonts w:cs="Times New Roman"/>
          <w:b/>
          <w:bCs/>
          <w:noProof/>
        </w:rPr>
        <w:t>8</w:t>
      </w:r>
      <w:r w:rsidRPr="000F6302">
        <w:rPr>
          <w:rFonts w:cs="Times New Roman"/>
          <w:noProof/>
        </w:rPr>
        <w:t xml:space="preserve"> (2), 488–501 (2012).</w:t>
      </w:r>
    </w:p>
    <w:p w14:paraId="4BB3C732" w14:textId="666DDBCA" w:rsidR="000F6302" w:rsidRPr="000F6302" w:rsidRDefault="000F6302" w:rsidP="00BC0808">
      <w:pPr>
        <w:rPr>
          <w:rFonts w:cs="Times New Roman"/>
          <w:noProof/>
        </w:rPr>
      </w:pPr>
      <w:r w:rsidRPr="000F6302">
        <w:rPr>
          <w:rFonts w:cs="Times New Roman"/>
          <w:noProof/>
        </w:rPr>
        <w:t>32.</w:t>
      </w:r>
      <w:r w:rsidRPr="000F6302">
        <w:rPr>
          <w:rFonts w:cs="Times New Roman"/>
          <w:noProof/>
        </w:rPr>
        <w:tab/>
        <w:t>Battiston, K</w:t>
      </w:r>
      <w:r w:rsidR="00DA6BCF">
        <w:rPr>
          <w:rFonts w:cs="Times New Roman"/>
          <w:noProof/>
        </w:rPr>
        <w:t xml:space="preserve"> </w:t>
      </w:r>
      <w:r w:rsidRPr="000F6302">
        <w:rPr>
          <w:rFonts w:cs="Times New Roman"/>
          <w:noProof/>
        </w:rPr>
        <w:t>.G., Ouyang, B., Labow, R.</w:t>
      </w:r>
      <w:r w:rsidR="00DA6BCF">
        <w:rPr>
          <w:rFonts w:cs="Times New Roman"/>
          <w:noProof/>
        </w:rPr>
        <w:t xml:space="preserve"> </w:t>
      </w:r>
      <w:r w:rsidRPr="000F6302">
        <w:rPr>
          <w:rFonts w:cs="Times New Roman"/>
          <w:noProof/>
        </w:rPr>
        <w:t xml:space="preserve">S., Simmons, C. </w:t>
      </w:r>
      <w:r w:rsidR="00DA6BCF">
        <w:rPr>
          <w:rFonts w:cs="Times New Roman"/>
          <w:noProof/>
        </w:rPr>
        <w:t>A</w:t>
      </w:r>
      <w:r w:rsidRPr="000F6302">
        <w:rPr>
          <w:rFonts w:cs="Times New Roman"/>
          <w:noProof/>
        </w:rPr>
        <w:t>., Santerre, J.</w:t>
      </w:r>
      <w:r w:rsidR="00DA6BCF">
        <w:rPr>
          <w:rFonts w:cs="Times New Roman"/>
          <w:noProof/>
        </w:rPr>
        <w:t xml:space="preserve"> </w:t>
      </w:r>
      <w:r w:rsidRPr="000F6302">
        <w:rPr>
          <w:rFonts w:cs="Times New Roman"/>
          <w:noProof/>
        </w:rPr>
        <w:t xml:space="preserve">P. Monocyte/macrophage cytokine activity regulates vascular smooth muscle cell function within a degradable polyurethane scaffold. </w:t>
      </w:r>
      <w:r w:rsidRPr="000F6302">
        <w:rPr>
          <w:rFonts w:cs="Times New Roman"/>
          <w:i/>
          <w:iCs/>
          <w:noProof/>
        </w:rPr>
        <w:t>Acta Biomaterialia</w:t>
      </w:r>
      <w:r w:rsidRPr="000F6302">
        <w:rPr>
          <w:rFonts w:cs="Times New Roman"/>
          <w:noProof/>
        </w:rPr>
        <w:t xml:space="preserve">. </w:t>
      </w:r>
      <w:r w:rsidRPr="000F6302">
        <w:rPr>
          <w:rFonts w:cs="Times New Roman"/>
          <w:b/>
          <w:bCs/>
          <w:noProof/>
        </w:rPr>
        <w:t>10</w:t>
      </w:r>
      <w:r w:rsidRPr="000F6302">
        <w:rPr>
          <w:rFonts w:cs="Times New Roman"/>
          <w:noProof/>
        </w:rPr>
        <w:t xml:space="preserve"> (3), 1146–1155 (2014).</w:t>
      </w:r>
    </w:p>
    <w:p w14:paraId="4AED9F55" w14:textId="4E7CF908" w:rsidR="000F6302" w:rsidRPr="000F6302" w:rsidRDefault="000F6302" w:rsidP="00BC0808">
      <w:pPr>
        <w:rPr>
          <w:rFonts w:cs="Times New Roman"/>
          <w:noProof/>
        </w:rPr>
      </w:pPr>
      <w:r w:rsidRPr="000F6302">
        <w:rPr>
          <w:rFonts w:cs="Times New Roman"/>
          <w:noProof/>
        </w:rPr>
        <w:t>33.</w:t>
      </w:r>
      <w:r w:rsidRPr="000F6302">
        <w:rPr>
          <w:rFonts w:cs="Times New Roman"/>
          <w:noProof/>
        </w:rPr>
        <w:tab/>
        <w:t>Ploeger, D.</w:t>
      </w:r>
      <w:r w:rsidR="00DA6BCF">
        <w:rPr>
          <w:rFonts w:cs="Times New Roman"/>
          <w:noProof/>
        </w:rPr>
        <w:t xml:space="preserve"> </w:t>
      </w:r>
      <w:r w:rsidRPr="000F6302">
        <w:rPr>
          <w:rFonts w:cs="Times New Roman"/>
          <w:noProof/>
        </w:rPr>
        <w:t>T.</w:t>
      </w:r>
      <w:r w:rsidR="00DA6BCF">
        <w:rPr>
          <w:rFonts w:cs="Times New Roman"/>
          <w:noProof/>
        </w:rPr>
        <w:t xml:space="preserve"> et al.</w:t>
      </w:r>
      <w:r w:rsidRPr="000F6302">
        <w:rPr>
          <w:rFonts w:cs="Times New Roman"/>
          <w:noProof/>
        </w:rPr>
        <w:t xml:space="preserve"> Cell plasticity in wound healing: paracrine factors of M1/ M2 polarized macrophages influence the phenotypical state of dermal fibroblasts. </w:t>
      </w:r>
      <w:r w:rsidRPr="000F6302">
        <w:rPr>
          <w:rFonts w:cs="Times New Roman"/>
          <w:i/>
          <w:iCs/>
          <w:noProof/>
        </w:rPr>
        <w:t>Cell Communication and Signaling</w:t>
      </w:r>
      <w:r w:rsidRPr="000F6302">
        <w:rPr>
          <w:rFonts w:cs="Times New Roman"/>
          <w:noProof/>
        </w:rPr>
        <w:t xml:space="preserve">. </w:t>
      </w:r>
      <w:r w:rsidRPr="000F6302">
        <w:rPr>
          <w:rFonts w:cs="Times New Roman"/>
          <w:b/>
          <w:bCs/>
          <w:noProof/>
        </w:rPr>
        <w:t>11</w:t>
      </w:r>
      <w:r w:rsidRPr="000F6302">
        <w:rPr>
          <w:rFonts w:cs="Times New Roman"/>
          <w:noProof/>
        </w:rPr>
        <w:t xml:space="preserve"> (1), 29 (2013).</w:t>
      </w:r>
    </w:p>
    <w:p w14:paraId="19065560" w14:textId="71655E8E" w:rsidR="000F6302" w:rsidRPr="000F6302" w:rsidRDefault="000F6302" w:rsidP="00BC0808">
      <w:pPr>
        <w:rPr>
          <w:rFonts w:cs="Times New Roman"/>
          <w:noProof/>
        </w:rPr>
      </w:pPr>
      <w:r w:rsidRPr="000F6302">
        <w:rPr>
          <w:rFonts w:cs="Times New Roman"/>
          <w:noProof/>
        </w:rPr>
        <w:t>34.</w:t>
      </w:r>
      <w:r w:rsidRPr="000F6302">
        <w:rPr>
          <w:rFonts w:cs="Times New Roman"/>
          <w:noProof/>
        </w:rPr>
        <w:tab/>
        <w:t>McBane, J.</w:t>
      </w:r>
      <w:r w:rsidR="007D67AA">
        <w:rPr>
          <w:rFonts w:cs="Times New Roman"/>
          <w:noProof/>
        </w:rPr>
        <w:t xml:space="preserve"> </w:t>
      </w:r>
      <w:r w:rsidRPr="000F6302">
        <w:rPr>
          <w:rFonts w:cs="Times New Roman"/>
          <w:noProof/>
        </w:rPr>
        <w:t>E., Santerre, J.</w:t>
      </w:r>
      <w:r w:rsidR="007D67AA">
        <w:rPr>
          <w:rFonts w:cs="Times New Roman"/>
          <w:noProof/>
        </w:rPr>
        <w:t xml:space="preserve"> </w:t>
      </w:r>
      <w:r w:rsidRPr="000F6302">
        <w:rPr>
          <w:rFonts w:cs="Times New Roman"/>
          <w:noProof/>
        </w:rPr>
        <w:t>P., Labow, R.</w:t>
      </w:r>
      <w:r w:rsidR="007D67AA">
        <w:rPr>
          <w:rFonts w:cs="Times New Roman"/>
          <w:noProof/>
        </w:rPr>
        <w:t xml:space="preserve"> </w:t>
      </w:r>
      <w:r w:rsidRPr="000F6302">
        <w:rPr>
          <w:rFonts w:cs="Times New Roman"/>
          <w:noProof/>
        </w:rPr>
        <w:t xml:space="preserve">S. The interaction between hydrolytic and oxidative pathways in macrophage-mediated polyurethane degradation. </w:t>
      </w:r>
      <w:r w:rsidRPr="000F6302">
        <w:rPr>
          <w:rFonts w:cs="Times New Roman"/>
          <w:i/>
          <w:iCs/>
          <w:noProof/>
        </w:rPr>
        <w:t xml:space="preserve">Journal of </w:t>
      </w:r>
      <w:r w:rsidR="007D67AA">
        <w:rPr>
          <w:rFonts w:cs="Times New Roman"/>
          <w:i/>
          <w:iCs/>
          <w:noProof/>
        </w:rPr>
        <w:t>B</w:t>
      </w:r>
      <w:r w:rsidRPr="000F6302">
        <w:rPr>
          <w:rFonts w:cs="Times New Roman"/>
          <w:i/>
          <w:iCs/>
          <w:noProof/>
        </w:rPr>
        <w:t xml:space="preserve">iomedical </w:t>
      </w:r>
      <w:r w:rsidR="007D67AA">
        <w:rPr>
          <w:rFonts w:cs="Times New Roman"/>
          <w:i/>
          <w:iCs/>
          <w:noProof/>
        </w:rPr>
        <w:t>M</w:t>
      </w:r>
      <w:r w:rsidRPr="000F6302">
        <w:rPr>
          <w:rFonts w:cs="Times New Roman"/>
          <w:i/>
          <w:iCs/>
          <w:noProof/>
        </w:rPr>
        <w:t xml:space="preserve">aterials </w:t>
      </w:r>
      <w:r w:rsidR="007D67AA">
        <w:rPr>
          <w:rFonts w:cs="Times New Roman"/>
          <w:i/>
          <w:iCs/>
          <w:noProof/>
        </w:rPr>
        <w:t>R</w:t>
      </w:r>
      <w:r w:rsidRPr="000F6302">
        <w:rPr>
          <w:rFonts w:cs="Times New Roman"/>
          <w:i/>
          <w:iCs/>
          <w:noProof/>
        </w:rPr>
        <w:t>esearch. Part A</w:t>
      </w:r>
      <w:r w:rsidRPr="000F6302">
        <w:rPr>
          <w:rFonts w:cs="Times New Roman"/>
          <w:noProof/>
        </w:rPr>
        <w:t xml:space="preserve">. </w:t>
      </w:r>
      <w:r w:rsidRPr="000F6302">
        <w:rPr>
          <w:rFonts w:cs="Times New Roman"/>
          <w:b/>
          <w:bCs/>
          <w:noProof/>
        </w:rPr>
        <w:t>82</w:t>
      </w:r>
      <w:r w:rsidRPr="000F6302">
        <w:rPr>
          <w:rFonts w:cs="Times New Roman"/>
          <w:noProof/>
        </w:rPr>
        <w:t xml:space="preserve"> (4), 984–94 (2007).</w:t>
      </w:r>
    </w:p>
    <w:p w14:paraId="23060105" w14:textId="58E9556F" w:rsidR="000F6302" w:rsidRPr="000F6302" w:rsidRDefault="000F6302" w:rsidP="00BC0808">
      <w:pPr>
        <w:rPr>
          <w:rFonts w:cs="Times New Roman"/>
          <w:noProof/>
        </w:rPr>
      </w:pPr>
      <w:r w:rsidRPr="000F6302">
        <w:rPr>
          <w:rFonts w:cs="Times New Roman"/>
          <w:noProof/>
        </w:rPr>
        <w:t>35.</w:t>
      </w:r>
      <w:r w:rsidRPr="000F6302">
        <w:rPr>
          <w:rFonts w:cs="Times New Roman"/>
          <w:noProof/>
        </w:rPr>
        <w:tab/>
        <w:t>Wissing, T.</w:t>
      </w:r>
      <w:r w:rsidR="007D67AA">
        <w:rPr>
          <w:rFonts w:cs="Times New Roman"/>
          <w:noProof/>
        </w:rPr>
        <w:t xml:space="preserve"> </w:t>
      </w:r>
      <w:r w:rsidRPr="000F6302">
        <w:rPr>
          <w:rFonts w:cs="Times New Roman"/>
          <w:noProof/>
        </w:rPr>
        <w:t xml:space="preserve">B. </w:t>
      </w:r>
      <w:r w:rsidRPr="003123A4">
        <w:rPr>
          <w:rFonts w:cs="Times New Roman"/>
          <w:noProof/>
        </w:rPr>
        <w:t xml:space="preserve">et al. </w:t>
      </w:r>
      <w:r w:rsidRPr="000F6302">
        <w:rPr>
          <w:rFonts w:cs="Times New Roman"/>
          <w:noProof/>
        </w:rPr>
        <w:t>Macrophage-</w:t>
      </w:r>
      <w:r w:rsidR="00E831DD">
        <w:rPr>
          <w:rFonts w:cs="Times New Roman"/>
          <w:noProof/>
        </w:rPr>
        <w:t>d</w:t>
      </w:r>
      <w:r w:rsidRPr="000F6302">
        <w:rPr>
          <w:rFonts w:cs="Times New Roman"/>
          <w:noProof/>
        </w:rPr>
        <w:t xml:space="preserve">riven </w:t>
      </w:r>
      <w:r w:rsidR="00E831DD">
        <w:rPr>
          <w:rFonts w:cs="Times New Roman"/>
          <w:noProof/>
        </w:rPr>
        <w:t>b</w:t>
      </w:r>
      <w:r w:rsidRPr="000F6302">
        <w:rPr>
          <w:rFonts w:cs="Times New Roman"/>
          <w:noProof/>
        </w:rPr>
        <w:t xml:space="preserve">iomaterial </w:t>
      </w:r>
      <w:r w:rsidR="00E831DD">
        <w:rPr>
          <w:rFonts w:cs="Times New Roman"/>
          <w:noProof/>
        </w:rPr>
        <w:t>d</w:t>
      </w:r>
      <w:r w:rsidRPr="000F6302">
        <w:rPr>
          <w:rFonts w:cs="Times New Roman"/>
          <w:noProof/>
        </w:rPr>
        <w:t xml:space="preserve">egradation </w:t>
      </w:r>
      <w:r w:rsidR="00E831DD">
        <w:rPr>
          <w:rFonts w:cs="Times New Roman"/>
          <w:noProof/>
        </w:rPr>
        <w:t>d</w:t>
      </w:r>
      <w:r w:rsidRPr="000F6302">
        <w:rPr>
          <w:rFonts w:cs="Times New Roman"/>
          <w:noProof/>
        </w:rPr>
        <w:t xml:space="preserve">epends on </w:t>
      </w:r>
      <w:r w:rsidR="00E831DD">
        <w:rPr>
          <w:rFonts w:cs="Times New Roman"/>
          <w:noProof/>
        </w:rPr>
        <w:t>s</w:t>
      </w:r>
      <w:r w:rsidRPr="000F6302">
        <w:rPr>
          <w:rFonts w:cs="Times New Roman"/>
          <w:noProof/>
        </w:rPr>
        <w:t xml:space="preserve">caffold </w:t>
      </w:r>
      <w:r w:rsidR="00E831DD">
        <w:rPr>
          <w:rFonts w:cs="Times New Roman"/>
          <w:noProof/>
        </w:rPr>
        <w:t>m</w:t>
      </w:r>
      <w:r w:rsidRPr="000F6302">
        <w:rPr>
          <w:rFonts w:cs="Times New Roman"/>
          <w:noProof/>
        </w:rPr>
        <w:t xml:space="preserve">icroarchitecture. </w:t>
      </w:r>
      <w:r w:rsidRPr="000F6302">
        <w:rPr>
          <w:rFonts w:cs="Times New Roman"/>
          <w:i/>
          <w:iCs/>
          <w:noProof/>
        </w:rPr>
        <w:t xml:space="preserve">Frontiers in </w:t>
      </w:r>
      <w:r w:rsidR="00E831DD">
        <w:rPr>
          <w:rFonts w:cs="Times New Roman"/>
          <w:i/>
          <w:iCs/>
          <w:noProof/>
        </w:rPr>
        <w:t>B</w:t>
      </w:r>
      <w:r w:rsidRPr="000F6302">
        <w:rPr>
          <w:rFonts w:cs="Times New Roman"/>
          <w:i/>
          <w:iCs/>
          <w:noProof/>
        </w:rPr>
        <w:t xml:space="preserve">ioengineering and </w:t>
      </w:r>
      <w:r w:rsidR="00E831DD">
        <w:rPr>
          <w:rFonts w:cs="Times New Roman"/>
          <w:i/>
          <w:iCs/>
          <w:noProof/>
        </w:rPr>
        <w:t>B</w:t>
      </w:r>
      <w:r w:rsidRPr="000F6302">
        <w:rPr>
          <w:rFonts w:cs="Times New Roman"/>
          <w:i/>
          <w:iCs/>
          <w:noProof/>
        </w:rPr>
        <w:t>iotechnology</w:t>
      </w:r>
      <w:r w:rsidRPr="000F6302">
        <w:rPr>
          <w:rFonts w:cs="Times New Roman"/>
          <w:noProof/>
        </w:rPr>
        <w:t xml:space="preserve">. </w:t>
      </w:r>
      <w:r w:rsidRPr="000F6302">
        <w:rPr>
          <w:rFonts w:cs="Times New Roman"/>
          <w:b/>
          <w:bCs/>
          <w:noProof/>
        </w:rPr>
        <w:t>7</w:t>
      </w:r>
      <w:r w:rsidRPr="000F6302">
        <w:rPr>
          <w:rFonts w:cs="Times New Roman"/>
          <w:noProof/>
        </w:rPr>
        <w:t>, 87 (2019).</w:t>
      </w:r>
    </w:p>
    <w:p w14:paraId="3861D8AF" w14:textId="0A7F7A3D" w:rsidR="000F6302" w:rsidRPr="000F6302" w:rsidRDefault="000F6302" w:rsidP="00BC0808">
      <w:pPr>
        <w:rPr>
          <w:rFonts w:cs="Times New Roman"/>
          <w:noProof/>
        </w:rPr>
      </w:pPr>
      <w:r w:rsidRPr="000F6302">
        <w:rPr>
          <w:rFonts w:cs="Times New Roman"/>
          <w:noProof/>
        </w:rPr>
        <w:t>36.</w:t>
      </w:r>
      <w:r w:rsidRPr="000F6302">
        <w:rPr>
          <w:rFonts w:cs="Times New Roman"/>
          <w:noProof/>
        </w:rPr>
        <w:tab/>
        <w:t>Wolf, M.</w:t>
      </w:r>
      <w:r w:rsidR="000A1EEC">
        <w:rPr>
          <w:rFonts w:cs="Times New Roman"/>
          <w:noProof/>
        </w:rPr>
        <w:t xml:space="preserve"> </w:t>
      </w:r>
      <w:r w:rsidRPr="000F6302">
        <w:rPr>
          <w:rFonts w:cs="Times New Roman"/>
          <w:noProof/>
        </w:rPr>
        <w:t>T., Vodovotz, Y., Tottey, S., Brown, B.</w:t>
      </w:r>
      <w:r w:rsidR="000A1EEC">
        <w:rPr>
          <w:rFonts w:cs="Times New Roman"/>
          <w:noProof/>
        </w:rPr>
        <w:t xml:space="preserve"> </w:t>
      </w:r>
      <w:r w:rsidRPr="000F6302">
        <w:rPr>
          <w:rFonts w:cs="Times New Roman"/>
          <w:noProof/>
        </w:rPr>
        <w:t>N., Badylak, S.</w:t>
      </w:r>
      <w:r w:rsidR="000A1EEC">
        <w:rPr>
          <w:rFonts w:cs="Times New Roman"/>
          <w:noProof/>
        </w:rPr>
        <w:t xml:space="preserve"> </w:t>
      </w:r>
      <w:r w:rsidRPr="000F6302">
        <w:rPr>
          <w:rFonts w:cs="Times New Roman"/>
          <w:noProof/>
        </w:rPr>
        <w:t xml:space="preserve">F. Predicting </w:t>
      </w:r>
      <w:r w:rsidR="000A1EEC" w:rsidRPr="00415B15">
        <w:rPr>
          <w:rFonts w:cs="Times New Roman"/>
          <w:noProof/>
        </w:rPr>
        <w:t>i</w:t>
      </w:r>
      <w:r w:rsidRPr="00415B15">
        <w:rPr>
          <w:rFonts w:cs="Times New Roman"/>
          <w:noProof/>
        </w:rPr>
        <w:t xml:space="preserve">n </w:t>
      </w:r>
      <w:r w:rsidR="000A1EEC" w:rsidRPr="00415B15">
        <w:rPr>
          <w:rFonts w:cs="Times New Roman"/>
          <w:noProof/>
        </w:rPr>
        <w:t>v</w:t>
      </w:r>
      <w:r w:rsidRPr="00415B15">
        <w:rPr>
          <w:rFonts w:cs="Times New Roman"/>
          <w:noProof/>
        </w:rPr>
        <w:t>ivo</w:t>
      </w:r>
      <w:r w:rsidRPr="000F6302">
        <w:rPr>
          <w:rFonts w:cs="Times New Roman"/>
          <w:noProof/>
        </w:rPr>
        <w:t xml:space="preserve"> </w:t>
      </w:r>
      <w:r w:rsidR="000A1EEC">
        <w:rPr>
          <w:rFonts w:cs="Times New Roman"/>
          <w:noProof/>
        </w:rPr>
        <w:t>r</w:t>
      </w:r>
      <w:r w:rsidRPr="000F6302">
        <w:rPr>
          <w:rFonts w:cs="Times New Roman"/>
          <w:noProof/>
        </w:rPr>
        <w:t xml:space="preserve">esponses to </w:t>
      </w:r>
      <w:r w:rsidR="000A1EEC">
        <w:rPr>
          <w:rFonts w:cs="Times New Roman"/>
          <w:noProof/>
        </w:rPr>
        <w:t>b</w:t>
      </w:r>
      <w:r w:rsidRPr="000F6302">
        <w:rPr>
          <w:rFonts w:cs="Times New Roman"/>
          <w:noProof/>
        </w:rPr>
        <w:t xml:space="preserve">iomaterials via </w:t>
      </w:r>
      <w:r w:rsidR="000A1EEC">
        <w:rPr>
          <w:rFonts w:cs="Times New Roman"/>
          <w:noProof/>
        </w:rPr>
        <w:t>c</w:t>
      </w:r>
      <w:r w:rsidRPr="000F6302">
        <w:rPr>
          <w:rFonts w:cs="Times New Roman"/>
          <w:noProof/>
        </w:rPr>
        <w:t xml:space="preserve">ombined </w:t>
      </w:r>
      <w:r w:rsidR="000A1EEC" w:rsidRPr="00415B15">
        <w:rPr>
          <w:rFonts w:cs="Times New Roman"/>
          <w:noProof/>
        </w:rPr>
        <w:t>i</w:t>
      </w:r>
      <w:r w:rsidRPr="00415B15">
        <w:rPr>
          <w:rFonts w:cs="Times New Roman"/>
          <w:noProof/>
        </w:rPr>
        <w:t xml:space="preserve">n </w:t>
      </w:r>
      <w:r w:rsidR="000A1EEC" w:rsidRPr="00415B15">
        <w:rPr>
          <w:rFonts w:cs="Times New Roman"/>
          <w:noProof/>
        </w:rPr>
        <w:t>v</w:t>
      </w:r>
      <w:r w:rsidRPr="00415B15">
        <w:rPr>
          <w:rFonts w:cs="Times New Roman"/>
          <w:noProof/>
        </w:rPr>
        <w:t>itro</w:t>
      </w:r>
      <w:r w:rsidRPr="000F6302">
        <w:rPr>
          <w:rFonts w:cs="Times New Roman"/>
          <w:noProof/>
        </w:rPr>
        <w:t xml:space="preserve"> and </w:t>
      </w:r>
      <w:r w:rsidR="000A1EEC" w:rsidRPr="00415B15">
        <w:rPr>
          <w:rFonts w:cs="Times New Roman"/>
          <w:noProof/>
        </w:rPr>
        <w:t>i</w:t>
      </w:r>
      <w:r w:rsidRPr="00415B15">
        <w:rPr>
          <w:rFonts w:cs="Times New Roman"/>
          <w:noProof/>
        </w:rPr>
        <w:t xml:space="preserve">n </w:t>
      </w:r>
      <w:r w:rsidR="000A1EEC" w:rsidRPr="00415B15">
        <w:rPr>
          <w:rFonts w:cs="Times New Roman"/>
          <w:noProof/>
        </w:rPr>
        <w:t>s</w:t>
      </w:r>
      <w:r w:rsidRPr="00415B15">
        <w:rPr>
          <w:rFonts w:cs="Times New Roman"/>
          <w:noProof/>
        </w:rPr>
        <w:t>ilico</w:t>
      </w:r>
      <w:r w:rsidRPr="000F6302">
        <w:rPr>
          <w:rFonts w:cs="Times New Roman"/>
          <w:noProof/>
        </w:rPr>
        <w:t xml:space="preserve"> </w:t>
      </w:r>
      <w:r w:rsidR="000A1EEC">
        <w:rPr>
          <w:rFonts w:cs="Times New Roman"/>
          <w:noProof/>
        </w:rPr>
        <w:t>a</w:t>
      </w:r>
      <w:r w:rsidRPr="000F6302">
        <w:rPr>
          <w:rFonts w:cs="Times New Roman"/>
          <w:noProof/>
        </w:rPr>
        <w:t xml:space="preserve">nalysis. </w:t>
      </w:r>
      <w:r w:rsidRPr="000F6302">
        <w:rPr>
          <w:rFonts w:cs="Times New Roman"/>
          <w:i/>
          <w:iCs/>
          <w:noProof/>
        </w:rPr>
        <w:t>Tissue Engineering Part C: Methods</w:t>
      </w:r>
      <w:r w:rsidRPr="000F6302">
        <w:rPr>
          <w:rFonts w:cs="Times New Roman"/>
          <w:noProof/>
        </w:rPr>
        <w:t xml:space="preserve">. </w:t>
      </w:r>
      <w:r w:rsidRPr="000F6302">
        <w:rPr>
          <w:rFonts w:cs="Times New Roman"/>
          <w:b/>
          <w:bCs/>
          <w:noProof/>
        </w:rPr>
        <w:t>21</w:t>
      </w:r>
      <w:r w:rsidRPr="000F6302">
        <w:rPr>
          <w:rFonts w:cs="Times New Roman"/>
          <w:noProof/>
        </w:rPr>
        <w:t xml:space="preserve"> (2), 148–159 (2015).</w:t>
      </w:r>
    </w:p>
    <w:p w14:paraId="1CC29070" w14:textId="578133C0" w:rsidR="000F6302" w:rsidRPr="000F6302" w:rsidRDefault="000F6302" w:rsidP="00BC0808">
      <w:pPr>
        <w:rPr>
          <w:rFonts w:cs="Times New Roman"/>
          <w:noProof/>
        </w:rPr>
      </w:pPr>
      <w:r w:rsidRPr="000F6302">
        <w:rPr>
          <w:rFonts w:cs="Times New Roman"/>
          <w:noProof/>
        </w:rPr>
        <w:t>37.</w:t>
      </w:r>
      <w:r w:rsidRPr="000F6302">
        <w:rPr>
          <w:rFonts w:cs="Times New Roman"/>
          <w:noProof/>
        </w:rPr>
        <w:tab/>
        <w:t>Grotenhuis, N., Bayon, Y., Lange, J.</w:t>
      </w:r>
      <w:r w:rsidR="000A1EEC">
        <w:rPr>
          <w:rFonts w:cs="Times New Roman"/>
          <w:noProof/>
        </w:rPr>
        <w:t xml:space="preserve"> </w:t>
      </w:r>
      <w:r w:rsidRPr="000F6302">
        <w:rPr>
          <w:rFonts w:cs="Times New Roman"/>
          <w:noProof/>
        </w:rPr>
        <w:t>F., Van Osch, G.</w:t>
      </w:r>
      <w:r w:rsidR="000A1EEC">
        <w:rPr>
          <w:rFonts w:cs="Times New Roman"/>
          <w:noProof/>
        </w:rPr>
        <w:t xml:space="preserve"> </w:t>
      </w:r>
      <w:r w:rsidRPr="000F6302">
        <w:rPr>
          <w:rFonts w:cs="Times New Roman"/>
          <w:noProof/>
        </w:rPr>
        <w:t>J.</w:t>
      </w:r>
      <w:r w:rsidR="000A1EEC">
        <w:rPr>
          <w:rFonts w:cs="Times New Roman"/>
          <w:noProof/>
        </w:rPr>
        <w:t xml:space="preserve"> </w:t>
      </w:r>
      <w:r w:rsidRPr="000F6302">
        <w:rPr>
          <w:rFonts w:cs="Times New Roman"/>
          <w:noProof/>
        </w:rPr>
        <w:t>V.</w:t>
      </w:r>
      <w:r w:rsidR="000A1EEC">
        <w:rPr>
          <w:rFonts w:cs="Times New Roman"/>
          <w:noProof/>
        </w:rPr>
        <w:t xml:space="preserve"> </w:t>
      </w:r>
      <w:r w:rsidRPr="000F6302">
        <w:rPr>
          <w:rFonts w:cs="Times New Roman"/>
          <w:noProof/>
        </w:rPr>
        <w:t>M., Bastiaansen-Jenniskens, Y.</w:t>
      </w:r>
      <w:r w:rsidR="000A1EEC">
        <w:rPr>
          <w:rFonts w:cs="Times New Roman"/>
          <w:noProof/>
        </w:rPr>
        <w:t xml:space="preserve"> </w:t>
      </w:r>
      <w:r w:rsidRPr="000F6302">
        <w:rPr>
          <w:rFonts w:cs="Times New Roman"/>
          <w:noProof/>
        </w:rPr>
        <w:t xml:space="preserve">M. A culture model to analyze the acute biomaterial-dependent reaction of human primary macrophages. </w:t>
      </w:r>
      <w:r w:rsidRPr="000F6302">
        <w:rPr>
          <w:rFonts w:cs="Times New Roman"/>
          <w:i/>
          <w:iCs/>
          <w:noProof/>
        </w:rPr>
        <w:t>Biochemical and Biophysical Research Communications</w:t>
      </w:r>
      <w:r w:rsidRPr="000F6302">
        <w:rPr>
          <w:rFonts w:cs="Times New Roman"/>
          <w:noProof/>
        </w:rPr>
        <w:t xml:space="preserve">. </w:t>
      </w:r>
      <w:r w:rsidRPr="000F6302">
        <w:rPr>
          <w:rFonts w:cs="Times New Roman"/>
          <w:b/>
          <w:bCs/>
          <w:noProof/>
        </w:rPr>
        <w:t>433</w:t>
      </w:r>
      <w:r w:rsidRPr="000F6302">
        <w:rPr>
          <w:rFonts w:cs="Times New Roman"/>
          <w:noProof/>
        </w:rPr>
        <w:t xml:space="preserve"> (1), 115–120 (2013).</w:t>
      </w:r>
    </w:p>
    <w:p w14:paraId="6F2BCA83" w14:textId="12AB326E" w:rsidR="000F6302" w:rsidRPr="000F6302" w:rsidRDefault="000F6302" w:rsidP="00BC0808">
      <w:pPr>
        <w:rPr>
          <w:rFonts w:cs="Times New Roman"/>
          <w:noProof/>
        </w:rPr>
      </w:pPr>
      <w:r w:rsidRPr="000F6302">
        <w:rPr>
          <w:rFonts w:cs="Times New Roman"/>
          <w:noProof/>
        </w:rPr>
        <w:t>38.</w:t>
      </w:r>
      <w:r w:rsidRPr="000F6302">
        <w:rPr>
          <w:rFonts w:cs="Times New Roman"/>
          <w:noProof/>
        </w:rPr>
        <w:tab/>
        <w:t>Jannasch, M.</w:t>
      </w:r>
      <w:r w:rsidR="003E4E86">
        <w:rPr>
          <w:rFonts w:cs="Times New Roman"/>
          <w:noProof/>
        </w:rPr>
        <w:t xml:space="preserve"> et al.</w:t>
      </w:r>
      <w:r w:rsidRPr="000F6302">
        <w:rPr>
          <w:rFonts w:cs="Times New Roman"/>
          <w:noProof/>
        </w:rPr>
        <w:t xml:space="preserve"> A comparative multi-parametric in vitro model identifies the power of test conditions to predict the fibrotic tendency of a biomaterial. </w:t>
      </w:r>
      <w:r w:rsidRPr="000F6302">
        <w:rPr>
          <w:rFonts w:cs="Times New Roman"/>
          <w:i/>
          <w:iCs/>
          <w:noProof/>
        </w:rPr>
        <w:t>Scientific Reports</w:t>
      </w:r>
      <w:r w:rsidRPr="000F6302">
        <w:rPr>
          <w:rFonts w:cs="Times New Roman"/>
          <w:noProof/>
        </w:rPr>
        <w:t xml:space="preserve">. </w:t>
      </w:r>
      <w:r w:rsidRPr="000F6302">
        <w:rPr>
          <w:rFonts w:cs="Times New Roman"/>
          <w:b/>
          <w:bCs/>
          <w:noProof/>
        </w:rPr>
        <w:t>7</w:t>
      </w:r>
      <w:r w:rsidRPr="000F6302">
        <w:rPr>
          <w:rFonts w:cs="Times New Roman"/>
          <w:noProof/>
        </w:rPr>
        <w:t xml:space="preserve"> (1), 1689 (2017).</w:t>
      </w:r>
    </w:p>
    <w:p w14:paraId="7E04FBC5" w14:textId="4CBA6C18" w:rsidR="000F6302" w:rsidRPr="000F6302" w:rsidRDefault="000F6302" w:rsidP="00BC0808">
      <w:pPr>
        <w:rPr>
          <w:rFonts w:cs="Times New Roman"/>
          <w:noProof/>
        </w:rPr>
      </w:pPr>
      <w:r w:rsidRPr="000F6302">
        <w:rPr>
          <w:rFonts w:cs="Times New Roman"/>
          <w:noProof/>
        </w:rPr>
        <w:t>39.</w:t>
      </w:r>
      <w:r w:rsidRPr="000F6302">
        <w:rPr>
          <w:rFonts w:cs="Times New Roman"/>
          <w:noProof/>
        </w:rPr>
        <w:tab/>
        <w:t xml:space="preserve">Wang, Z. </w:t>
      </w:r>
      <w:r w:rsidRPr="003123A4">
        <w:rPr>
          <w:rFonts w:cs="Times New Roman"/>
          <w:noProof/>
        </w:rPr>
        <w:t xml:space="preserve">et al. </w:t>
      </w:r>
      <w:r w:rsidRPr="000F6302">
        <w:rPr>
          <w:rFonts w:cs="Times New Roman"/>
          <w:noProof/>
        </w:rPr>
        <w:t xml:space="preserve">The effect of thick fibers and large pores of electrospun poly(ε-caprolactone) vascular grafts on macrophage polarization and arterial regeneration. </w:t>
      </w:r>
      <w:r w:rsidRPr="000F6302">
        <w:rPr>
          <w:rFonts w:cs="Times New Roman"/>
          <w:i/>
          <w:iCs/>
          <w:noProof/>
        </w:rPr>
        <w:t>Biomaterials</w:t>
      </w:r>
      <w:r w:rsidRPr="000F6302">
        <w:rPr>
          <w:rFonts w:cs="Times New Roman"/>
          <w:noProof/>
        </w:rPr>
        <w:t xml:space="preserve">. </w:t>
      </w:r>
      <w:r w:rsidRPr="000F6302">
        <w:rPr>
          <w:rFonts w:cs="Times New Roman"/>
          <w:b/>
          <w:bCs/>
          <w:noProof/>
        </w:rPr>
        <w:t>35</w:t>
      </w:r>
      <w:r w:rsidRPr="000F6302">
        <w:rPr>
          <w:rFonts w:cs="Times New Roman"/>
          <w:noProof/>
        </w:rPr>
        <w:t xml:space="preserve"> (22), 5700–5710 (2014).</w:t>
      </w:r>
    </w:p>
    <w:p w14:paraId="203BC242" w14:textId="26D1AF29" w:rsidR="000F6302" w:rsidRPr="000F6302" w:rsidRDefault="000F6302" w:rsidP="00BC0808">
      <w:pPr>
        <w:rPr>
          <w:rFonts w:cs="Times New Roman"/>
          <w:noProof/>
        </w:rPr>
      </w:pPr>
      <w:r w:rsidRPr="000F6302">
        <w:rPr>
          <w:rFonts w:cs="Times New Roman"/>
          <w:noProof/>
        </w:rPr>
        <w:t>40.</w:t>
      </w:r>
      <w:r w:rsidRPr="000F6302">
        <w:rPr>
          <w:rFonts w:cs="Times New Roman"/>
          <w:noProof/>
        </w:rPr>
        <w:tab/>
        <w:t>McWhorter, F.</w:t>
      </w:r>
      <w:r w:rsidR="003B3CF5">
        <w:rPr>
          <w:rFonts w:cs="Times New Roman"/>
          <w:noProof/>
        </w:rPr>
        <w:t xml:space="preserve"> </w:t>
      </w:r>
      <w:r w:rsidRPr="000F6302">
        <w:rPr>
          <w:rFonts w:cs="Times New Roman"/>
          <w:noProof/>
        </w:rPr>
        <w:t>Y., Davis, C.</w:t>
      </w:r>
      <w:r w:rsidR="003B3CF5">
        <w:rPr>
          <w:rFonts w:cs="Times New Roman"/>
          <w:noProof/>
        </w:rPr>
        <w:t xml:space="preserve"> </w:t>
      </w:r>
      <w:r w:rsidRPr="000F6302">
        <w:rPr>
          <w:rFonts w:cs="Times New Roman"/>
          <w:noProof/>
        </w:rPr>
        <w:t>T., Liu, W.</w:t>
      </w:r>
      <w:r w:rsidR="003B3CF5">
        <w:rPr>
          <w:rFonts w:cs="Times New Roman"/>
          <w:noProof/>
        </w:rPr>
        <w:t xml:space="preserve"> </w:t>
      </w:r>
      <w:r w:rsidRPr="000F6302">
        <w:rPr>
          <w:rFonts w:cs="Times New Roman"/>
          <w:noProof/>
        </w:rPr>
        <w:t xml:space="preserve">F. Physical and mechanical regulation of macrophage phenotype and function. </w:t>
      </w:r>
      <w:r w:rsidRPr="000F6302">
        <w:rPr>
          <w:rFonts w:cs="Times New Roman"/>
          <w:i/>
          <w:iCs/>
          <w:noProof/>
        </w:rPr>
        <w:t>Cellular and Molecular Life Sciences</w:t>
      </w:r>
      <w:r w:rsidRPr="000F6302">
        <w:rPr>
          <w:rFonts w:cs="Times New Roman"/>
          <w:noProof/>
        </w:rPr>
        <w:t xml:space="preserve">. </w:t>
      </w:r>
      <w:r w:rsidRPr="000F6302">
        <w:rPr>
          <w:rFonts w:cs="Times New Roman"/>
          <w:b/>
          <w:bCs/>
          <w:noProof/>
        </w:rPr>
        <w:t>72</w:t>
      </w:r>
      <w:r w:rsidRPr="000F6302">
        <w:rPr>
          <w:rFonts w:cs="Times New Roman"/>
          <w:noProof/>
        </w:rPr>
        <w:t xml:space="preserve"> (7), 1303–1316 (2014).</w:t>
      </w:r>
    </w:p>
    <w:p w14:paraId="2F982409" w14:textId="55397496" w:rsidR="000F6302" w:rsidRPr="000F6302" w:rsidRDefault="000F6302" w:rsidP="00BC0808">
      <w:pPr>
        <w:rPr>
          <w:rFonts w:cs="Times New Roman"/>
          <w:noProof/>
        </w:rPr>
      </w:pPr>
      <w:r w:rsidRPr="000F6302">
        <w:rPr>
          <w:rFonts w:cs="Times New Roman"/>
          <w:noProof/>
        </w:rPr>
        <w:t>41.</w:t>
      </w:r>
      <w:r w:rsidRPr="000F6302">
        <w:rPr>
          <w:rFonts w:cs="Times New Roman"/>
          <w:noProof/>
        </w:rPr>
        <w:tab/>
        <w:t>Ballotta, V., Driessen-Mol, A., Bouten, C.</w:t>
      </w:r>
      <w:r w:rsidR="003B3CF5">
        <w:rPr>
          <w:rFonts w:cs="Times New Roman"/>
          <w:noProof/>
        </w:rPr>
        <w:t xml:space="preserve"> </w:t>
      </w:r>
      <w:r w:rsidRPr="000F6302">
        <w:rPr>
          <w:rFonts w:cs="Times New Roman"/>
          <w:noProof/>
        </w:rPr>
        <w:t>V.</w:t>
      </w:r>
      <w:r w:rsidR="003B3CF5">
        <w:rPr>
          <w:rFonts w:cs="Times New Roman"/>
          <w:noProof/>
        </w:rPr>
        <w:t xml:space="preserve"> </w:t>
      </w:r>
      <w:r w:rsidRPr="000F6302">
        <w:rPr>
          <w:rFonts w:cs="Times New Roman"/>
          <w:noProof/>
        </w:rPr>
        <w:t>C., Baaijens, F.</w:t>
      </w:r>
      <w:r w:rsidR="003B3CF5">
        <w:rPr>
          <w:rFonts w:cs="Times New Roman"/>
          <w:noProof/>
        </w:rPr>
        <w:t xml:space="preserve"> </w:t>
      </w:r>
      <w:r w:rsidRPr="000F6302">
        <w:rPr>
          <w:rFonts w:cs="Times New Roman"/>
          <w:noProof/>
        </w:rPr>
        <w:t>P.</w:t>
      </w:r>
      <w:r w:rsidR="003B3CF5">
        <w:rPr>
          <w:rFonts w:cs="Times New Roman"/>
          <w:noProof/>
        </w:rPr>
        <w:t xml:space="preserve"> </w:t>
      </w:r>
      <w:r w:rsidRPr="000F6302">
        <w:rPr>
          <w:rFonts w:cs="Times New Roman"/>
          <w:noProof/>
        </w:rPr>
        <w:t xml:space="preserve">T. Strain-dependent modulation of macrophage polarization within scaffolds. </w:t>
      </w:r>
      <w:r w:rsidRPr="000F6302">
        <w:rPr>
          <w:rFonts w:cs="Times New Roman"/>
          <w:i/>
          <w:iCs/>
          <w:noProof/>
        </w:rPr>
        <w:t>Biomaterials</w:t>
      </w:r>
      <w:r w:rsidRPr="000F6302">
        <w:rPr>
          <w:rFonts w:cs="Times New Roman"/>
          <w:noProof/>
        </w:rPr>
        <w:t xml:space="preserve">. </w:t>
      </w:r>
      <w:r w:rsidRPr="000F6302">
        <w:rPr>
          <w:rFonts w:cs="Times New Roman"/>
          <w:b/>
          <w:bCs/>
          <w:noProof/>
        </w:rPr>
        <w:t>35</w:t>
      </w:r>
      <w:r w:rsidRPr="000F6302">
        <w:rPr>
          <w:rFonts w:cs="Times New Roman"/>
          <w:noProof/>
        </w:rPr>
        <w:t xml:space="preserve"> (18), 4919–28 (2014).</w:t>
      </w:r>
    </w:p>
    <w:p w14:paraId="7AAB40BD" w14:textId="183A7D47" w:rsidR="000F6302" w:rsidRPr="000F6302" w:rsidRDefault="000F6302" w:rsidP="00BC0808">
      <w:pPr>
        <w:rPr>
          <w:rFonts w:cs="Times New Roman"/>
          <w:noProof/>
        </w:rPr>
      </w:pPr>
      <w:r w:rsidRPr="000F6302">
        <w:rPr>
          <w:rFonts w:cs="Times New Roman"/>
          <w:noProof/>
        </w:rPr>
        <w:t>42.</w:t>
      </w:r>
      <w:r w:rsidRPr="000F6302">
        <w:rPr>
          <w:rFonts w:cs="Times New Roman"/>
          <w:noProof/>
        </w:rPr>
        <w:tab/>
        <w:t>Dziki, J.</w:t>
      </w:r>
      <w:r w:rsidR="003B3CF5">
        <w:rPr>
          <w:rFonts w:cs="Times New Roman"/>
          <w:noProof/>
        </w:rPr>
        <w:t xml:space="preserve"> </w:t>
      </w:r>
      <w:r w:rsidRPr="000F6302">
        <w:rPr>
          <w:rFonts w:cs="Times New Roman"/>
          <w:noProof/>
        </w:rPr>
        <w:t xml:space="preserve">L. </w:t>
      </w:r>
      <w:r w:rsidRPr="003123A4">
        <w:rPr>
          <w:rFonts w:cs="Times New Roman"/>
          <w:noProof/>
        </w:rPr>
        <w:t xml:space="preserve">et al. </w:t>
      </w:r>
      <w:r w:rsidRPr="000F6302">
        <w:rPr>
          <w:rFonts w:cs="Times New Roman"/>
          <w:noProof/>
        </w:rPr>
        <w:t xml:space="preserve">The </w:t>
      </w:r>
      <w:r w:rsidR="003B3CF5">
        <w:rPr>
          <w:rFonts w:cs="Times New Roman"/>
          <w:noProof/>
        </w:rPr>
        <w:t>e</w:t>
      </w:r>
      <w:r w:rsidRPr="000F6302">
        <w:rPr>
          <w:rFonts w:cs="Times New Roman"/>
          <w:noProof/>
        </w:rPr>
        <w:t xml:space="preserve">ffect of </w:t>
      </w:r>
      <w:r w:rsidR="003B3CF5">
        <w:rPr>
          <w:rFonts w:cs="Times New Roman"/>
          <w:noProof/>
        </w:rPr>
        <w:t>m</w:t>
      </w:r>
      <w:r w:rsidRPr="000F6302">
        <w:rPr>
          <w:rFonts w:cs="Times New Roman"/>
          <w:noProof/>
        </w:rPr>
        <w:t xml:space="preserve">echanical </w:t>
      </w:r>
      <w:r w:rsidR="003B3CF5">
        <w:rPr>
          <w:rFonts w:cs="Times New Roman"/>
          <w:noProof/>
        </w:rPr>
        <w:t>l</w:t>
      </w:r>
      <w:r w:rsidRPr="000F6302">
        <w:rPr>
          <w:rFonts w:cs="Times New Roman"/>
          <w:noProof/>
        </w:rPr>
        <w:t xml:space="preserve">oading </w:t>
      </w:r>
      <w:r w:rsidR="003B3CF5">
        <w:rPr>
          <w:rFonts w:cs="Times New Roman"/>
          <w:noProof/>
        </w:rPr>
        <w:t>u</w:t>
      </w:r>
      <w:r w:rsidRPr="000F6302">
        <w:rPr>
          <w:rFonts w:cs="Times New Roman"/>
          <w:noProof/>
        </w:rPr>
        <w:t xml:space="preserve">pon </w:t>
      </w:r>
      <w:r w:rsidR="003B3CF5">
        <w:rPr>
          <w:rFonts w:cs="Times New Roman"/>
          <w:noProof/>
        </w:rPr>
        <w:t>e</w:t>
      </w:r>
      <w:r w:rsidRPr="000F6302">
        <w:rPr>
          <w:rFonts w:cs="Times New Roman"/>
          <w:noProof/>
        </w:rPr>
        <w:t xml:space="preserve">xtracellular </w:t>
      </w:r>
      <w:r w:rsidR="003B3CF5">
        <w:rPr>
          <w:rFonts w:cs="Times New Roman"/>
          <w:noProof/>
        </w:rPr>
        <w:t>m</w:t>
      </w:r>
      <w:r w:rsidRPr="000F6302">
        <w:rPr>
          <w:rFonts w:cs="Times New Roman"/>
          <w:noProof/>
        </w:rPr>
        <w:t xml:space="preserve">atrix </w:t>
      </w:r>
      <w:r w:rsidR="003B3CF5">
        <w:rPr>
          <w:rFonts w:cs="Times New Roman"/>
          <w:noProof/>
        </w:rPr>
        <w:t>b</w:t>
      </w:r>
      <w:r w:rsidRPr="000F6302">
        <w:rPr>
          <w:rFonts w:cs="Times New Roman"/>
          <w:noProof/>
        </w:rPr>
        <w:t>ioscaffold-</w:t>
      </w:r>
      <w:r w:rsidR="003B3CF5">
        <w:rPr>
          <w:rFonts w:cs="Times New Roman"/>
          <w:noProof/>
        </w:rPr>
        <w:t>m</w:t>
      </w:r>
      <w:r w:rsidRPr="000F6302">
        <w:rPr>
          <w:rFonts w:cs="Times New Roman"/>
          <w:noProof/>
        </w:rPr>
        <w:t xml:space="preserve">ediated </w:t>
      </w:r>
      <w:r w:rsidR="003B3CF5">
        <w:rPr>
          <w:rFonts w:cs="Times New Roman"/>
          <w:noProof/>
        </w:rPr>
        <w:t>s</w:t>
      </w:r>
      <w:r w:rsidRPr="000F6302">
        <w:rPr>
          <w:rFonts w:cs="Times New Roman"/>
          <w:noProof/>
        </w:rPr>
        <w:t xml:space="preserve">keletal </w:t>
      </w:r>
      <w:r w:rsidR="003B3CF5">
        <w:rPr>
          <w:rFonts w:cs="Times New Roman"/>
          <w:noProof/>
        </w:rPr>
        <w:t>m</w:t>
      </w:r>
      <w:r w:rsidRPr="000F6302">
        <w:rPr>
          <w:rFonts w:cs="Times New Roman"/>
          <w:noProof/>
        </w:rPr>
        <w:t xml:space="preserve">uscle </w:t>
      </w:r>
      <w:r w:rsidR="003B3CF5">
        <w:rPr>
          <w:rFonts w:cs="Times New Roman"/>
          <w:noProof/>
        </w:rPr>
        <w:t>r</w:t>
      </w:r>
      <w:r w:rsidRPr="000F6302">
        <w:rPr>
          <w:rFonts w:cs="Times New Roman"/>
          <w:noProof/>
        </w:rPr>
        <w:t xml:space="preserve">emodeling. </w:t>
      </w:r>
      <w:r w:rsidRPr="000F6302">
        <w:rPr>
          <w:rFonts w:cs="Times New Roman"/>
          <w:i/>
          <w:iCs/>
          <w:noProof/>
        </w:rPr>
        <w:t xml:space="preserve">Tissue </w:t>
      </w:r>
      <w:r w:rsidR="003B3CF5">
        <w:rPr>
          <w:rFonts w:cs="Times New Roman"/>
          <w:i/>
          <w:iCs/>
          <w:noProof/>
        </w:rPr>
        <w:t>E</w:t>
      </w:r>
      <w:r w:rsidRPr="000F6302">
        <w:rPr>
          <w:rFonts w:cs="Times New Roman"/>
          <w:i/>
          <w:iCs/>
          <w:noProof/>
        </w:rPr>
        <w:t>ngineering. Part A</w:t>
      </w:r>
      <w:r w:rsidRPr="000F6302">
        <w:rPr>
          <w:rFonts w:cs="Times New Roman"/>
          <w:noProof/>
        </w:rPr>
        <w:t xml:space="preserve">. </w:t>
      </w:r>
      <w:r w:rsidRPr="000F6302">
        <w:rPr>
          <w:rFonts w:cs="Times New Roman"/>
          <w:b/>
          <w:bCs/>
          <w:noProof/>
        </w:rPr>
        <w:t>24</w:t>
      </w:r>
      <w:r w:rsidRPr="000F6302">
        <w:rPr>
          <w:rFonts w:cs="Times New Roman"/>
          <w:noProof/>
        </w:rPr>
        <w:t xml:space="preserve"> (1–2), 34–46 (2018).</w:t>
      </w:r>
    </w:p>
    <w:p w14:paraId="16DF79D7" w14:textId="16E4DE05" w:rsidR="000F6302" w:rsidRPr="000F6302" w:rsidRDefault="000F6302" w:rsidP="00BC0808">
      <w:pPr>
        <w:rPr>
          <w:rFonts w:cs="Times New Roman"/>
          <w:noProof/>
        </w:rPr>
      </w:pPr>
      <w:r w:rsidRPr="000F6302">
        <w:rPr>
          <w:rFonts w:cs="Times New Roman"/>
          <w:noProof/>
        </w:rPr>
        <w:t>43.</w:t>
      </w:r>
      <w:r w:rsidRPr="000F6302">
        <w:rPr>
          <w:rFonts w:cs="Times New Roman"/>
          <w:noProof/>
        </w:rPr>
        <w:tab/>
        <w:t>Wissing, T.</w:t>
      </w:r>
      <w:r w:rsidR="00833EEF">
        <w:rPr>
          <w:rFonts w:cs="Times New Roman"/>
          <w:noProof/>
        </w:rPr>
        <w:t xml:space="preserve"> </w:t>
      </w:r>
      <w:r w:rsidRPr="000F6302">
        <w:rPr>
          <w:rFonts w:cs="Times New Roman"/>
          <w:noProof/>
        </w:rPr>
        <w:t xml:space="preserve">B. </w:t>
      </w:r>
      <w:r w:rsidRPr="003123A4">
        <w:rPr>
          <w:rFonts w:cs="Times New Roman"/>
          <w:noProof/>
        </w:rPr>
        <w:t xml:space="preserve">et al. </w:t>
      </w:r>
      <w:r w:rsidRPr="000F6302">
        <w:rPr>
          <w:rFonts w:cs="Times New Roman"/>
          <w:noProof/>
        </w:rPr>
        <w:t xml:space="preserve">Hemodynamic loads distinctively impact the secretory profile of biomaterial-activated macrophages – implications for in situ vascular tissue engineering. </w:t>
      </w:r>
      <w:r w:rsidRPr="000F6302">
        <w:rPr>
          <w:rFonts w:cs="Times New Roman"/>
          <w:i/>
          <w:iCs/>
          <w:noProof/>
        </w:rPr>
        <w:t>Biomaterials Science</w:t>
      </w:r>
      <w:r w:rsidRPr="000F6302">
        <w:rPr>
          <w:rFonts w:cs="Times New Roman"/>
          <w:noProof/>
        </w:rPr>
        <w:t xml:space="preserve">. </w:t>
      </w:r>
      <w:r w:rsidRPr="000F6302">
        <w:rPr>
          <w:rFonts w:cs="Times New Roman"/>
          <w:b/>
          <w:bCs/>
          <w:noProof/>
        </w:rPr>
        <w:t>8</w:t>
      </w:r>
      <w:r w:rsidRPr="000F6302">
        <w:rPr>
          <w:rFonts w:cs="Times New Roman"/>
          <w:noProof/>
        </w:rPr>
        <w:t xml:space="preserve"> (1), 132–147 (2020).</w:t>
      </w:r>
    </w:p>
    <w:p w14:paraId="1651E53B" w14:textId="65261565" w:rsidR="000F6302" w:rsidRPr="000F6302" w:rsidRDefault="000F6302" w:rsidP="00BC0808">
      <w:pPr>
        <w:rPr>
          <w:rFonts w:cs="Times New Roman"/>
          <w:noProof/>
        </w:rPr>
      </w:pPr>
      <w:r w:rsidRPr="000F6302">
        <w:rPr>
          <w:rFonts w:cs="Times New Roman"/>
          <w:noProof/>
        </w:rPr>
        <w:t>44.</w:t>
      </w:r>
      <w:r w:rsidRPr="000F6302">
        <w:rPr>
          <w:rFonts w:cs="Times New Roman"/>
          <w:noProof/>
        </w:rPr>
        <w:tab/>
        <w:t>Van Haaften, E.</w:t>
      </w:r>
      <w:r w:rsidR="00833EEF">
        <w:rPr>
          <w:rFonts w:cs="Times New Roman"/>
          <w:noProof/>
        </w:rPr>
        <w:t xml:space="preserve"> </w:t>
      </w:r>
      <w:r w:rsidRPr="000F6302">
        <w:rPr>
          <w:rFonts w:cs="Times New Roman"/>
          <w:noProof/>
        </w:rPr>
        <w:t>E., Wissing, T.</w:t>
      </w:r>
      <w:r w:rsidR="00833EEF">
        <w:rPr>
          <w:rFonts w:cs="Times New Roman"/>
          <w:noProof/>
        </w:rPr>
        <w:t xml:space="preserve"> </w:t>
      </w:r>
      <w:r w:rsidRPr="000F6302">
        <w:rPr>
          <w:rFonts w:cs="Times New Roman"/>
          <w:noProof/>
        </w:rPr>
        <w:t>B., Kurniawan, N.</w:t>
      </w:r>
      <w:r w:rsidR="00833EEF">
        <w:rPr>
          <w:rFonts w:cs="Times New Roman"/>
          <w:noProof/>
        </w:rPr>
        <w:t xml:space="preserve"> </w:t>
      </w:r>
      <w:r w:rsidRPr="000F6302">
        <w:rPr>
          <w:rFonts w:cs="Times New Roman"/>
          <w:noProof/>
        </w:rPr>
        <w:t>A., Smits, A.</w:t>
      </w:r>
      <w:r w:rsidR="00833EEF">
        <w:rPr>
          <w:rFonts w:cs="Times New Roman"/>
          <w:noProof/>
        </w:rPr>
        <w:t xml:space="preserve"> </w:t>
      </w:r>
      <w:r w:rsidRPr="000F6302">
        <w:rPr>
          <w:rFonts w:cs="Times New Roman"/>
          <w:noProof/>
        </w:rPr>
        <w:t>I.</w:t>
      </w:r>
      <w:r w:rsidR="00833EEF">
        <w:rPr>
          <w:rFonts w:cs="Times New Roman"/>
          <w:noProof/>
        </w:rPr>
        <w:t xml:space="preserve"> </w:t>
      </w:r>
      <w:r w:rsidRPr="000F6302">
        <w:rPr>
          <w:rFonts w:cs="Times New Roman"/>
          <w:noProof/>
        </w:rPr>
        <w:t>P.</w:t>
      </w:r>
      <w:r w:rsidR="00833EEF">
        <w:rPr>
          <w:rFonts w:cs="Times New Roman"/>
          <w:noProof/>
        </w:rPr>
        <w:t xml:space="preserve"> </w:t>
      </w:r>
      <w:r w:rsidRPr="000F6302">
        <w:rPr>
          <w:rFonts w:cs="Times New Roman"/>
          <w:noProof/>
        </w:rPr>
        <w:t>M., Bouten, C.</w:t>
      </w:r>
      <w:r w:rsidR="00833EEF">
        <w:rPr>
          <w:rFonts w:cs="Times New Roman"/>
          <w:noProof/>
        </w:rPr>
        <w:t xml:space="preserve"> </w:t>
      </w:r>
      <w:r w:rsidRPr="000F6302">
        <w:rPr>
          <w:rFonts w:cs="Times New Roman"/>
          <w:noProof/>
        </w:rPr>
        <w:t>V.</w:t>
      </w:r>
      <w:r w:rsidR="00833EEF">
        <w:rPr>
          <w:rFonts w:cs="Times New Roman"/>
          <w:noProof/>
        </w:rPr>
        <w:t xml:space="preserve"> </w:t>
      </w:r>
      <w:r w:rsidRPr="000F6302">
        <w:rPr>
          <w:rFonts w:cs="Times New Roman"/>
          <w:noProof/>
        </w:rPr>
        <w:t xml:space="preserve">C. Human </w:t>
      </w:r>
      <w:r w:rsidR="00833EEF">
        <w:rPr>
          <w:rFonts w:cs="Times New Roman"/>
          <w:noProof/>
        </w:rPr>
        <w:t>i</w:t>
      </w:r>
      <w:r w:rsidRPr="000F6302">
        <w:rPr>
          <w:rFonts w:cs="Times New Roman"/>
          <w:noProof/>
        </w:rPr>
        <w:t xml:space="preserve">n </w:t>
      </w:r>
      <w:r w:rsidR="00833EEF">
        <w:rPr>
          <w:rFonts w:cs="Times New Roman"/>
          <w:noProof/>
        </w:rPr>
        <w:t>v</w:t>
      </w:r>
      <w:r w:rsidRPr="000F6302">
        <w:rPr>
          <w:rFonts w:cs="Times New Roman"/>
          <w:noProof/>
        </w:rPr>
        <w:t xml:space="preserve">itro </w:t>
      </w:r>
      <w:r w:rsidR="00833EEF">
        <w:rPr>
          <w:rFonts w:cs="Times New Roman"/>
          <w:noProof/>
        </w:rPr>
        <w:t>m</w:t>
      </w:r>
      <w:r w:rsidRPr="000F6302">
        <w:rPr>
          <w:rFonts w:cs="Times New Roman"/>
          <w:noProof/>
        </w:rPr>
        <w:t xml:space="preserve">odel </w:t>
      </w:r>
      <w:r w:rsidR="00833EEF">
        <w:rPr>
          <w:rFonts w:cs="Times New Roman"/>
          <w:noProof/>
        </w:rPr>
        <w:t>m</w:t>
      </w:r>
      <w:r w:rsidRPr="000F6302">
        <w:rPr>
          <w:rFonts w:cs="Times New Roman"/>
          <w:noProof/>
        </w:rPr>
        <w:t xml:space="preserve">imicking </w:t>
      </w:r>
      <w:r w:rsidR="00833EEF">
        <w:rPr>
          <w:rFonts w:cs="Times New Roman"/>
          <w:noProof/>
        </w:rPr>
        <w:t>m</w:t>
      </w:r>
      <w:r w:rsidRPr="000F6302">
        <w:rPr>
          <w:rFonts w:cs="Times New Roman"/>
          <w:noProof/>
        </w:rPr>
        <w:t>aterial</w:t>
      </w:r>
      <w:r w:rsidRPr="000F6302">
        <w:rPr>
          <w:rFonts w:cs="Cambria Math"/>
          <w:noProof/>
        </w:rPr>
        <w:t>‐</w:t>
      </w:r>
      <w:r w:rsidR="00833EEF">
        <w:rPr>
          <w:rFonts w:cs="Times New Roman"/>
          <w:noProof/>
        </w:rPr>
        <w:t>d</w:t>
      </w:r>
      <w:r w:rsidRPr="000F6302">
        <w:rPr>
          <w:rFonts w:cs="Times New Roman"/>
          <w:noProof/>
        </w:rPr>
        <w:t xml:space="preserve">riven </w:t>
      </w:r>
      <w:r w:rsidR="00833EEF">
        <w:rPr>
          <w:rFonts w:cs="Times New Roman"/>
          <w:noProof/>
        </w:rPr>
        <w:t>v</w:t>
      </w:r>
      <w:r w:rsidRPr="000F6302">
        <w:rPr>
          <w:rFonts w:cs="Times New Roman"/>
          <w:noProof/>
        </w:rPr>
        <w:t xml:space="preserve">ascular </w:t>
      </w:r>
      <w:r w:rsidR="00833EEF">
        <w:rPr>
          <w:rFonts w:cs="Times New Roman"/>
          <w:noProof/>
        </w:rPr>
        <w:t>r</w:t>
      </w:r>
      <w:r w:rsidRPr="000F6302">
        <w:rPr>
          <w:rFonts w:cs="Times New Roman"/>
          <w:noProof/>
        </w:rPr>
        <w:t xml:space="preserve">egeneration </w:t>
      </w:r>
      <w:r w:rsidR="00833EEF">
        <w:rPr>
          <w:rFonts w:cs="Times New Roman"/>
          <w:noProof/>
        </w:rPr>
        <w:t>r</w:t>
      </w:r>
      <w:r w:rsidRPr="000F6302">
        <w:rPr>
          <w:rFonts w:cs="Times New Roman"/>
          <w:noProof/>
        </w:rPr>
        <w:t xml:space="preserve">eveals </w:t>
      </w:r>
      <w:r w:rsidR="00833EEF">
        <w:rPr>
          <w:rFonts w:cs="Times New Roman"/>
          <w:noProof/>
        </w:rPr>
        <w:t>h</w:t>
      </w:r>
      <w:r w:rsidRPr="000F6302">
        <w:rPr>
          <w:rFonts w:cs="Times New Roman"/>
          <w:noProof/>
        </w:rPr>
        <w:t xml:space="preserve">ow </w:t>
      </w:r>
      <w:r w:rsidR="00833EEF">
        <w:rPr>
          <w:rFonts w:cs="Times New Roman"/>
          <w:noProof/>
        </w:rPr>
        <w:t>c</w:t>
      </w:r>
      <w:r w:rsidRPr="000F6302">
        <w:rPr>
          <w:rFonts w:cs="Times New Roman"/>
          <w:noProof/>
        </w:rPr>
        <w:t xml:space="preserve">yclic </w:t>
      </w:r>
      <w:r w:rsidR="00833EEF">
        <w:rPr>
          <w:rFonts w:cs="Times New Roman"/>
          <w:noProof/>
        </w:rPr>
        <w:t>s</w:t>
      </w:r>
      <w:r w:rsidRPr="000F6302">
        <w:rPr>
          <w:rFonts w:cs="Times New Roman"/>
          <w:noProof/>
        </w:rPr>
        <w:t xml:space="preserve">tretch and </w:t>
      </w:r>
      <w:r w:rsidR="00833EEF">
        <w:rPr>
          <w:rFonts w:cs="Times New Roman"/>
          <w:noProof/>
        </w:rPr>
        <w:t>s</w:t>
      </w:r>
      <w:r w:rsidRPr="000F6302">
        <w:rPr>
          <w:rFonts w:cs="Times New Roman"/>
          <w:noProof/>
        </w:rPr>
        <w:t xml:space="preserve">hear </w:t>
      </w:r>
      <w:r w:rsidR="00833EEF">
        <w:rPr>
          <w:rFonts w:cs="Times New Roman"/>
          <w:noProof/>
        </w:rPr>
        <w:t>s</w:t>
      </w:r>
      <w:r w:rsidRPr="000F6302">
        <w:rPr>
          <w:rFonts w:cs="Times New Roman"/>
          <w:noProof/>
        </w:rPr>
        <w:t xml:space="preserve">tress </w:t>
      </w:r>
      <w:r w:rsidR="00833EEF">
        <w:rPr>
          <w:rFonts w:cs="Times New Roman"/>
          <w:noProof/>
        </w:rPr>
        <w:t>d</w:t>
      </w:r>
      <w:r w:rsidRPr="000F6302">
        <w:rPr>
          <w:rFonts w:cs="Times New Roman"/>
          <w:noProof/>
        </w:rPr>
        <w:t xml:space="preserve">ifferentially </w:t>
      </w:r>
      <w:r w:rsidR="00833EEF">
        <w:rPr>
          <w:rFonts w:cs="Times New Roman"/>
          <w:noProof/>
        </w:rPr>
        <w:t>m</w:t>
      </w:r>
      <w:r w:rsidRPr="000F6302">
        <w:rPr>
          <w:rFonts w:cs="Times New Roman"/>
          <w:noProof/>
        </w:rPr>
        <w:t xml:space="preserve">odulate </w:t>
      </w:r>
      <w:r w:rsidR="00833EEF">
        <w:rPr>
          <w:rFonts w:cs="Times New Roman"/>
          <w:noProof/>
        </w:rPr>
        <w:t>i</w:t>
      </w:r>
      <w:r w:rsidRPr="000F6302">
        <w:rPr>
          <w:rFonts w:cs="Times New Roman"/>
          <w:noProof/>
        </w:rPr>
        <w:t xml:space="preserve">nflammation and </w:t>
      </w:r>
      <w:r w:rsidR="00833EEF">
        <w:rPr>
          <w:rFonts w:cs="Times New Roman"/>
          <w:noProof/>
        </w:rPr>
        <w:t>m</w:t>
      </w:r>
      <w:r w:rsidRPr="000F6302">
        <w:rPr>
          <w:rFonts w:cs="Times New Roman"/>
          <w:noProof/>
        </w:rPr>
        <w:t xml:space="preserve">atrix </w:t>
      </w:r>
      <w:r w:rsidR="00833EEF">
        <w:rPr>
          <w:rFonts w:cs="Times New Roman"/>
          <w:noProof/>
        </w:rPr>
        <w:t>d</w:t>
      </w:r>
      <w:r w:rsidRPr="000F6302">
        <w:rPr>
          <w:rFonts w:cs="Times New Roman"/>
          <w:noProof/>
        </w:rPr>
        <w:t xml:space="preserve">eposition. </w:t>
      </w:r>
      <w:r w:rsidRPr="000F6302">
        <w:rPr>
          <w:rFonts w:cs="Times New Roman"/>
          <w:i/>
          <w:iCs/>
          <w:noProof/>
        </w:rPr>
        <w:t>Advanced Biosystems</w:t>
      </w:r>
      <w:r w:rsidRPr="000F6302">
        <w:rPr>
          <w:rFonts w:cs="Times New Roman"/>
          <w:noProof/>
        </w:rPr>
        <w:t xml:space="preserve">. </w:t>
      </w:r>
      <w:r w:rsidRPr="000F6302">
        <w:rPr>
          <w:rFonts w:cs="Times New Roman"/>
          <w:b/>
          <w:bCs/>
          <w:noProof/>
        </w:rPr>
        <w:t>4</w:t>
      </w:r>
      <w:r w:rsidRPr="000F6302">
        <w:rPr>
          <w:rFonts w:cs="Times New Roman"/>
          <w:noProof/>
        </w:rPr>
        <w:t xml:space="preserve"> (6), 1900249 (2020).</w:t>
      </w:r>
    </w:p>
    <w:p w14:paraId="5ED3BDC8" w14:textId="010FAAA6" w:rsidR="000F6302" w:rsidRPr="000F6302" w:rsidRDefault="000F6302" w:rsidP="00BC0808">
      <w:pPr>
        <w:rPr>
          <w:rFonts w:cs="Times New Roman"/>
          <w:noProof/>
        </w:rPr>
      </w:pPr>
      <w:r w:rsidRPr="000F6302">
        <w:rPr>
          <w:rFonts w:cs="Times New Roman"/>
          <w:noProof/>
        </w:rPr>
        <w:t>45.</w:t>
      </w:r>
      <w:r w:rsidRPr="000F6302">
        <w:rPr>
          <w:rFonts w:cs="Times New Roman"/>
          <w:noProof/>
        </w:rPr>
        <w:tab/>
        <w:t>Ballotta, V., Smits, A.</w:t>
      </w:r>
      <w:r w:rsidR="00833EEF">
        <w:rPr>
          <w:rFonts w:cs="Times New Roman"/>
          <w:noProof/>
        </w:rPr>
        <w:t xml:space="preserve"> </w:t>
      </w:r>
      <w:r w:rsidRPr="000F6302">
        <w:rPr>
          <w:rFonts w:cs="Times New Roman"/>
          <w:noProof/>
        </w:rPr>
        <w:t>I.</w:t>
      </w:r>
      <w:r w:rsidR="00833EEF">
        <w:rPr>
          <w:rFonts w:cs="Times New Roman"/>
          <w:noProof/>
        </w:rPr>
        <w:t xml:space="preserve"> </w:t>
      </w:r>
      <w:r w:rsidRPr="000F6302">
        <w:rPr>
          <w:rFonts w:cs="Times New Roman"/>
          <w:noProof/>
        </w:rPr>
        <w:t>P.</w:t>
      </w:r>
      <w:r w:rsidR="00833EEF">
        <w:rPr>
          <w:rFonts w:cs="Times New Roman"/>
          <w:noProof/>
        </w:rPr>
        <w:t xml:space="preserve"> </w:t>
      </w:r>
      <w:r w:rsidRPr="000F6302">
        <w:rPr>
          <w:rFonts w:cs="Times New Roman"/>
          <w:noProof/>
        </w:rPr>
        <w:t>M., Driessen-Mol, A., Bouten, C.</w:t>
      </w:r>
      <w:r w:rsidR="00833EEF">
        <w:rPr>
          <w:rFonts w:cs="Times New Roman"/>
          <w:noProof/>
        </w:rPr>
        <w:t xml:space="preserve"> </w:t>
      </w:r>
      <w:r w:rsidRPr="000F6302">
        <w:rPr>
          <w:rFonts w:cs="Times New Roman"/>
          <w:noProof/>
        </w:rPr>
        <w:t>V.</w:t>
      </w:r>
      <w:r w:rsidR="00833EEF">
        <w:rPr>
          <w:rFonts w:cs="Times New Roman"/>
          <w:noProof/>
        </w:rPr>
        <w:t xml:space="preserve"> </w:t>
      </w:r>
      <w:r w:rsidRPr="000F6302">
        <w:rPr>
          <w:rFonts w:cs="Times New Roman"/>
          <w:noProof/>
        </w:rPr>
        <w:t>C., Baaijens, F.</w:t>
      </w:r>
      <w:r w:rsidR="00833EEF">
        <w:rPr>
          <w:rFonts w:cs="Times New Roman"/>
          <w:noProof/>
        </w:rPr>
        <w:t xml:space="preserve"> </w:t>
      </w:r>
      <w:r w:rsidRPr="000F6302">
        <w:rPr>
          <w:rFonts w:cs="Times New Roman"/>
          <w:noProof/>
        </w:rPr>
        <w:t>P.</w:t>
      </w:r>
      <w:r w:rsidR="00833EEF">
        <w:rPr>
          <w:rFonts w:cs="Times New Roman"/>
          <w:noProof/>
        </w:rPr>
        <w:t xml:space="preserve"> </w:t>
      </w:r>
      <w:r w:rsidRPr="000F6302">
        <w:rPr>
          <w:rFonts w:cs="Times New Roman"/>
          <w:noProof/>
        </w:rPr>
        <w:t xml:space="preserve">T. Synergistic protein secretion by mesenchymal stromal cells seeded in 3D scaffolds and circulating leukocytes in physiological flow. </w:t>
      </w:r>
      <w:r w:rsidRPr="000F6302">
        <w:rPr>
          <w:rFonts w:cs="Times New Roman"/>
          <w:i/>
          <w:iCs/>
          <w:noProof/>
        </w:rPr>
        <w:t>Biomaterials</w:t>
      </w:r>
      <w:r w:rsidRPr="000F6302">
        <w:rPr>
          <w:rFonts w:cs="Times New Roman"/>
          <w:noProof/>
        </w:rPr>
        <w:t xml:space="preserve">. </w:t>
      </w:r>
      <w:r w:rsidRPr="000F6302">
        <w:rPr>
          <w:rFonts w:cs="Times New Roman"/>
          <w:b/>
          <w:bCs/>
          <w:noProof/>
        </w:rPr>
        <w:t>35</w:t>
      </w:r>
      <w:r w:rsidRPr="000F6302">
        <w:rPr>
          <w:rFonts w:cs="Times New Roman"/>
          <w:noProof/>
        </w:rPr>
        <w:t xml:space="preserve"> (33), 9100–13 (2014).</w:t>
      </w:r>
    </w:p>
    <w:p w14:paraId="7C248814" w14:textId="44FF0786" w:rsidR="000F6302" w:rsidRPr="000F6302" w:rsidRDefault="000F6302" w:rsidP="00BC0808">
      <w:pPr>
        <w:rPr>
          <w:rFonts w:cs="Times New Roman"/>
          <w:noProof/>
        </w:rPr>
      </w:pPr>
      <w:r w:rsidRPr="000F6302">
        <w:rPr>
          <w:rFonts w:cs="Times New Roman"/>
          <w:noProof/>
        </w:rPr>
        <w:t>46.</w:t>
      </w:r>
      <w:r w:rsidRPr="000F6302">
        <w:rPr>
          <w:rFonts w:cs="Times New Roman"/>
          <w:noProof/>
        </w:rPr>
        <w:tab/>
        <w:t>Bonito, V., de Kort, B.</w:t>
      </w:r>
      <w:r w:rsidR="00833EEF">
        <w:rPr>
          <w:rFonts w:cs="Times New Roman"/>
          <w:noProof/>
        </w:rPr>
        <w:t xml:space="preserve"> </w:t>
      </w:r>
      <w:r w:rsidRPr="000F6302">
        <w:rPr>
          <w:rFonts w:cs="Times New Roman"/>
          <w:noProof/>
        </w:rPr>
        <w:t>J., Bouten, C.</w:t>
      </w:r>
      <w:r w:rsidR="00833EEF">
        <w:rPr>
          <w:rFonts w:cs="Times New Roman"/>
          <w:noProof/>
        </w:rPr>
        <w:t xml:space="preserve"> </w:t>
      </w:r>
      <w:r w:rsidRPr="000F6302">
        <w:rPr>
          <w:rFonts w:cs="Times New Roman"/>
          <w:noProof/>
        </w:rPr>
        <w:t>V.</w:t>
      </w:r>
      <w:r w:rsidR="00833EEF">
        <w:rPr>
          <w:rFonts w:cs="Times New Roman"/>
          <w:noProof/>
        </w:rPr>
        <w:t xml:space="preserve"> </w:t>
      </w:r>
      <w:r w:rsidRPr="000F6302">
        <w:rPr>
          <w:rFonts w:cs="Times New Roman"/>
          <w:noProof/>
        </w:rPr>
        <w:t>C., Smits, A.</w:t>
      </w:r>
      <w:r w:rsidR="00833EEF">
        <w:rPr>
          <w:rFonts w:cs="Times New Roman"/>
          <w:noProof/>
        </w:rPr>
        <w:t xml:space="preserve"> </w:t>
      </w:r>
      <w:r w:rsidRPr="000F6302">
        <w:rPr>
          <w:rFonts w:cs="Times New Roman"/>
          <w:noProof/>
        </w:rPr>
        <w:t>I.</w:t>
      </w:r>
      <w:r w:rsidR="00833EEF">
        <w:rPr>
          <w:rFonts w:cs="Times New Roman"/>
          <w:noProof/>
        </w:rPr>
        <w:t xml:space="preserve"> </w:t>
      </w:r>
      <w:r w:rsidRPr="000F6302">
        <w:rPr>
          <w:rFonts w:cs="Times New Roman"/>
          <w:noProof/>
        </w:rPr>
        <w:t>P.</w:t>
      </w:r>
      <w:r w:rsidR="00833EEF">
        <w:rPr>
          <w:rFonts w:cs="Times New Roman"/>
          <w:noProof/>
        </w:rPr>
        <w:t xml:space="preserve"> </w:t>
      </w:r>
      <w:r w:rsidRPr="000F6302">
        <w:rPr>
          <w:rFonts w:cs="Times New Roman"/>
          <w:noProof/>
        </w:rPr>
        <w:t xml:space="preserve">M. Cyclic </w:t>
      </w:r>
      <w:r w:rsidR="00E84549">
        <w:rPr>
          <w:rFonts w:cs="Times New Roman"/>
          <w:noProof/>
        </w:rPr>
        <w:t>s</w:t>
      </w:r>
      <w:r w:rsidRPr="000F6302">
        <w:rPr>
          <w:rFonts w:cs="Times New Roman"/>
          <w:noProof/>
        </w:rPr>
        <w:t xml:space="preserve">train </w:t>
      </w:r>
      <w:r w:rsidR="00E84549">
        <w:rPr>
          <w:rFonts w:cs="Times New Roman"/>
          <w:noProof/>
        </w:rPr>
        <w:t>a</w:t>
      </w:r>
      <w:r w:rsidRPr="000F6302">
        <w:rPr>
          <w:rFonts w:cs="Times New Roman"/>
          <w:noProof/>
        </w:rPr>
        <w:t xml:space="preserve">ffects </w:t>
      </w:r>
      <w:r w:rsidR="00E84549">
        <w:rPr>
          <w:rFonts w:cs="Times New Roman"/>
          <w:noProof/>
        </w:rPr>
        <w:t>m</w:t>
      </w:r>
      <w:r w:rsidRPr="000F6302">
        <w:rPr>
          <w:rFonts w:cs="Times New Roman"/>
          <w:noProof/>
        </w:rPr>
        <w:t xml:space="preserve">acrophage </w:t>
      </w:r>
      <w:r w:rsidR="00E84549">
        <w:rPr>
          <w:rFonts w:cs="Times New Roman"/>
          <w:noProof/>
        </w:rPr>
        <w:t>c</w:t>
      </w:r>
      <w:r w:rsidRPr="000F6302">
        <w:rPr>
          <w:rFonts w:cs="Times New Roman"/>
          <w:noProof/>
        </w:rPr>
        <w:t xml:space="preserve">ytokine </w:t>
      </w:r>
      <w:r w:rsidR="00E84549">
        <w:rPr>
          <w:rFonts w:cs="Times New Roman"/>
          <w:noProof/>
        </w:rPr>
        <w:t>s</w:t>
      </w:r>
      <w:r w:rsidRPr="000F6302">
        <w:rPr>
          <w:rFonts w:cs="Times New Roman"/>
          <w:noProof/>
        </w:rPr>
        <w:t xml:space="preserve">ecretion and </w:t>
      </w:r>
      <w:r w:rsidR="00E84549">
        <w:rPr>
          <w:rFonts w:cs="Times New Roman"/>
          <w:noProof/>
        </w:rPr>
        <w:t>e</w:t>
      </w:r>
      <w:r w:rsidRPr="000F6302">
        <w:rPr>
          <w:rFonts w:cs="Times New Roman"/>
          <w:noProof/>
        </w:rPr>
        <w:t xml:space="preserve">xtracellular </w:t>
      </w:r>
      <w:r w:rsidR="00E84549">
        <w:rPr>
          <w:rFonts w:cs="Times New Roman"/>
          <w:noProof/>
        </w:rPr>
        <w:t>m</w:t>
      </w:r>
      <w:r w:rsidRPr="000F6302">
        <w:rPr>
          <w:rFonts w:cs="Times New Roman"/>
          <w:noProof/>
        </w:rPr>
        <w:t xml:space="preserve">atrix </w:t>
      </w:r>
      <w:r w:rsidR="00E84549">
        <w:rPr>
          <w:rFonts w:cs="Times New Roman"/>
          <w:noProof/>
        </w:rPr>
        <w:t>t</w:t>
      </w:r>
      <w:r w:rsidRPr="000F6302">
        <w:rPr>
          <w:rFonts w:cs="Times New Roman"/>
          <w:noProof/>
        </w:rPr>
        <w:t xml:space="preserve">urnover in </w:t>
      </w:r>
      <w:r w:rsidR="00E84549">
        <w:rPr>
          <w:rFonts w:cs="Times New Roman"/>
          <w:noProof/>
        </w:rPr>
        <w:t>e</w:t>
      </w:r>
      <w:r w:rsidRPr="000F6302">
        <w:rPr>
          <w:rFonts w:cs="Times New Roman"/>
          <w:noProof/>
        </w:rPr>
        <w:t xml:space="preserve">lectrospun </w:t>
      </w:r>
      <w:r w:rsidR="00E84549">
        <w:rPr>
          <w:rFonts w:cs="Times New Roman"/>
          <w:noProof/>
        </w:rPr>
        <w:t>s</w:t>
      </w:r>
      <w:r w:rsidRPr="000F6302">
        <w:rPr>
          <w:rFonts w:cs="Times New Roman"/>
          <w:noProof/>
        </w:rPr>
        <w:t xml:space="preserve">caffolds. </w:t>
      </w:r>
      <w:r w:rsidRPr="000F6302">
        <w:rPr>
          <w:rFonts w:cs="Times New Roman"/>
          <w:i/>
          <w:iCs/>
          <w:noProof/>
        </w:rPr>
        <w:t>Tissue Engineering Part A</w:t>
      </w:r>
      <w:r w:rsidRPr="000F6302">
        <w:rPr>
          <w:rFonts w:cs="Times New Roman"/>
          <w:noProof/>
        </w:rPr>
        <w:t xml:space="preserve">. </w:t>
      </w:r>
      <w:r w:rsidRPr="000F6302">
        <w:rPr>
          <w:rFonts w:cs="Times New Roman"/>
          <w:b/>
          <w:bCs/>
          <w:noProof/>
        </w:rPr>
        <w:t>25</w:t>
      </w:r>
      <w:r w:rsidRPr="000F6302">
        <w:rPr>
          <w:rFonts w:cs="Times New Roman"/>
          <w:noProof/>
        </w:rPr>
        <w:t xml:space="preserve"> (17–18), 1310–1325 (2019).</w:t>
      </w:r>
    </w:p>
    <w:p w14:paraId="20857316" w14:textId="3CE9528F" w:rsidR="000F6302" w:rsidRPr="000F6302" w:rsidRDefault="000F6302" w:rsidP="00BC0808">
      <w:pPr>
        <w:rPr>
          <w:rFonts w:cs="Times New Roman"/>
          <w:noProof/>
        </w:rPr>
      </w:pPr>
      <w:r w:rsidRPr="000F6302">
        <w:rPr>
          <w:rFonts w:cs="Times New Roman"/>
          <w:noProof/>
        </w:rPr>
        <w:t>47.</w:t>
      </w:r>
      <w:r w:rsidRPr="000F6302">
        <w:rPr>
          <w:rFonts w:cs="Times New Roman"/>
          <w:noProof/>
        </w:rPr>
        <w:tab/>
        <w:t>Battiston, K.</w:t>
      </w:r>
      <w:r w:rsidR="00E84549">
        <w:rPr>
          <w:rFonts w:cs="Times New Roman"/>
          <w:noProof/>
        </w:rPr>
        <w:t xml:space="preserve"> </w:t>
      </w:r>
      <w:r w:rsidRPr="000F6302">
        <w:rPr>
          <w:rFonts w:cs="Times New Roman"/>
          <w:noProof/>
        </w:rPr>
        <w:t>G., Labow, R.</w:t>
      </w:r>
      <w:r w:rsidR="00E84549">
        <w:rPr>
          <w:rFonts w:cs="Times New Roman"/>
          <w:noProof/>
        </w:rPr>
        <w:t xml:space="preserve"> </w:t>
      </w:r>
      <w:r w:rsidRPr="000F6302">
        <w:rPr>
          <w:rFonts w:cs="Times New Roman"/>
          <w:noProof/>
        </w:rPr>
        <w:t>S., Simmons, C.</w:t>
      </w:r>
      <w:r w:rsidR="00E84549">
        <w:rPr>
          <w:rFonts w:cs="Times New Roman"/>
          <w:noProof/>
        </w:rPr>
        <w:t xml:space="preserve"> </w:t>
      </w:r>
      <w:r w:rsidRPr="000F6302">
        <w:rPr>
          <w:rFonts w:cs="Times New Roman"/>
          <w:noProof/>
        </w:rPr>
        <w:t>A., Santerre, J.</w:t>
      </w:r>
      <w:r w:rsidR="00E84549">
        <w:rPr>
          <w:rFonts w:cs="Times New Roman"/>
          <w:noProof/>
        </w:rPr>
        <w:t xml:space="preserve"> </w:t>
      </w:r>
      <w:r w:rsidRPr="000F6302">
        <w:rPr>
          <w:rFonts w:cs="Times New Roman"/>
          <w:noProof/>
        </w:rPr>
        <w:t xml:space="preserve">P. Immunomodulatory polymeric scaffold enhances extracellular matrix production in cell co-cultures under dynamic mechanical stimulation. </w:t>
      </w:r>
      <w:r w:rsidRPr="000F6302">
        <w:rPr>
          <w:rFonts w:cs="Times New Roman"/>
          <w:i/>
          <w:iCs/>
          <w:noProof/>
        </w:rPr>
        <w:t xml:space="preserve">Acta </w:t>
      </w:r>
      <w:r w:rsidR="00415B15">
        <w:rPr>
          <w:rFonts w:cs="Times New Roman"/>
          <w:i/>
          <w:iCs/>
          <w:noProof/>
        </w:rPr>
        <w:t>B</w:t>
      </w:r>
      <w:r w:rsidRPr="000F6302">
        <w:rPr>
          <w:rFonts w:cs="Times New Roman"/>
          <w:i/>
          <w:iCs/>
          <w:noProof/>
        </w:rPr>
        <w:t>iomaterialia</w:t>
      </w:r>
      <w:r w:rsidRPr="000F6302">
        <w:rPr>
          <w:rFonts w:cs="Times New Roman"/>
          <w:noProof/>
        </w:rPr>
        <w:t xml:space="preserve">. </w:t>
      </w:r>
      <w:r w:rsidRPr="000F6302">
        <w:rPr>
          <w:rFonts w:cs="Times New Roman"/>
          <w:b/>
          <w:bCs/>
          <w:noProof/>
        </w:rPr>
        <w:t>24</w:t>
      </w:r>
      <w:r w:rsidRPr="000F6302">
        <w:rPr>
          <w:rFonts w:cs="Times New Roman"/>
          <w:noProof/>
        </w:rPr>
        <w:t xml:space="preserve"> 74–86 (2015).</w:t>
      </w:r>
    </w:p>
    <w:p w14:paraId="3A9CC45F" w14:textId="50EDB1CF" w:rsidR="000F6302" w:rsidRPr="000F6302" w:rsidRDefault="000F6302" w:rsidP="00BC0808">
      <w:pPr>
        <w:rPr>
          <w:rFonts w:cs="Times New Roman"/>
          <w:noProof/>
        </w:rPr>
      </w:pPr>
      <w:r w:rsidRPr="000F6302">
        <w:rPr>
          <w:rFonts w:cs="Times New Roman"/>
          <w:noProof/>
        </w:rPr>
        <w:t>48.</w:t>
      </w:r>
      <w:r w:rsidRPr="000F6302">
        <w:rPr>
          <w:rFonts w:cs="Times New Roman"/>
          <w:noProof/>
        </w:rPr>
        <w:tab/>
        <w:t>Smits, A.</w:t>
      </w:r>
      <w:r w:rsidR="00E84549">
        <w:rPr>
          <w:rFonts w:cs="Times New Roman"/>
          <w:noProof/>
        </w:rPr>
        <w:t xml:space="preserve"> </w:t>
      </w:r>
      <w:r w:rsidRPr="000F6302">
        <w:rPr>
          <w:rFonts w:cs="Times New Roman"/>
          <w:noProof/>
        </w:rPr>
        <w:t>I.</w:t>
      </w:r>
      <w:r w:rsidR="00E84549">
        <w:rPr>
          <w:rFonts w:cs="Times New Roman"/>
          <w:noProof/>
        </w:rPr>
        <w:t xml:space="preserve"> </w:t>
      </w:r>
      <w:r w:rsidRPr="000F6302">
        <w:rPr>
          <w:rFonts w:cs="Times New Roman"/>
          <w:noProof/>
        </w:rPr>
        <w:t>P.</w:t>
      </w:r>
      <w:r w:rsidR="00E84549">
        <w:rPr>
          <w:rFonts w:cs="Times New Roman"/>
          <w:noProof/>
        </w:rPr>
        <w:t xml:space="preserve"> </w:t>
      </w:r>
      <w:r w:rsidRPr="000F6302">
        <w:rPr>
          <w:rFonts w:cs="Times New Roman"/>
          <w:noProof/>
        </w:rPr>
        <w:t>M., Driessen-Mol, A., Bouten, C.</w:t>
      </w:r>
      <w:r w:rsidR="00E84549">
        <w:rPr>
          <w:rFonts w:cs="Times New Roman"/>
          <w:noProof/>
        </w:rPr>
        <w:t xml:space="preserve"> </w:t>
      </w:r>
      <w:r w:rsidRPr="000F6302">
        <w:rPr>
          <w:rFonts w:cs="Times New Roman"/>
          <w:noProof/>
        </w:rPr>
        <w:t>V.</w:t>
      </w:r>
      <w:r w:rsidR="00E84549">
        <w:rPr>
          <w:rFonts w:cs="Times New Roman"/>
          <w:noProof/>
        </w:rPr>
        <w:t xml:space="preserve"> </w:t>
      </w:r>
      <w:r w:rsidRPr="000F6302">
        <w:rPr>
          <w:rFonts w:cs="Times New Roman"/>
          <w:noProof/>
        </w:rPr>
        <w:t>C., Baaijens, F.</w:t>
      </w:r>
      <w:r w:rsidR="00E84549">
        <w:rPr>
          <w:rFonts w:cs="Times New Roman"/>
          <w:noProof/>
        </w:rPr>
        <w:t xml:space="preserve"> </w:t>
      </w:r>
      <w:r w:rsidRPr="000F6302">
        <w:rPr>
          <w:rFonts w:cs="Times New Roman"/>
          <w:noProof/>
        </w:rPr>
        <w:t>P.</w:t>
      </w:r>
      <w:r w:rsidR="00E84549">
        <w:rPr>
          <w:rFonts w:cs="Times New Roman"/>
          <w:noProof/>
        </w:rPr>
        <w:t xml:space="preserve"> </w:t>
      </w:r>
      <w:r w:rsidRPr="000F6302">
        <w:rPr>
          <w:rFonts w:cs="Times New Roman"/>
          <w:noProof/>
        </w:rPr>
        <w:t xml:space="preserve">T. A </w:t>
      </w:r>
      <w:r w:rsidR="000C542E">
        <w:rPr>
          <w:rFonts w:cs="Times New Roman"/>
          <w:noProof/>
        </w:rPr>
        <w:t>m</w:t>
      </w:r>
      <w:r w:rsidRPr="000F6302">
        <w:rPr>
          <w:rFonts w:cs="Times New Roman"/>
          <w:noProof/>
        </w:rPr>
        <w:t>esofluidics-</w:t>
      </w:r>
      <w:r w:rsidR="000C542E">
        <w:rPr>
          <w:rFonts w:cs="Times New Roman"/>
          <w:noProof/>
        </w:rPr>
        <w:t>b</w:t>
      </w:r>
      <w:r w:rsidRPr="000F6302">
        <w:rPr>
          <w:rFonts w:cs="Times New Roman"/>
          <w:noProof/>
        </w:rPr>
        <w:t xml:space="preserve">ased </w:t>
      </w:r>
      <w:r w:rsidR="000C542E">
        <w:rPr>
          <w:rFonts w:cs="Times New Roman"/>
          <w:noProof/>
        </w:rPr>
        <w:t>t</w:t>
      </w:r>
      <w:r w:rsidRPr="000F6302">
        <w:rPr>
          <w:rFonts w:cs="Times New Roman"/>
          <w:noProof/>
        </w:rPr>
        <w:t xml:space="preserve">est </w:t>
      </w:r>
      <w:r w:rsidR="000C542E">
        <w:rPr>
          <w:rFonts w:cs="Times New Roman"/>
          <w:noProof/>
        </w:rPr>
        <w:t>p</w:t>
      </w:r>
      <w:r w:rsidRPr="000F6302">
        <w:rPr>
          <w:rFonts w:cs="Times New Roman"/>
          <w:noProof/>
        </w:rPr>
        <w:t xml:space="preserve">latform for </w:t>
      </w:r>
      <w:r w:rsidR="000C542E">
        <w:rPr>
          <w:rFonts w:cs="Times New Roman"/>
          <w:noProof/>
        </w:rPr>
        <w:t>s</w:t>
      </w:r>
      <w:r w:rsidRPr="000F6302">
        <w:rPr>
          <w:rFonts w:cs="Times New Roman"/>
          <w:noProof/>
        </w:rPr>
        <w:t xml:space="preserve">ystematic </w:t>
      </w:r>
      <w:r w:rsidR="000C542E">
        <w:rPr>
          <w:rFonts w:cs="Times New Roman"/>
          <w:noProof/>
        </w:rPr>
        <w:t>d</w:t>
      </w:r>
      <w:r w:rsidRPr="000F6302">
        <w:rPr>
          <w:rFonts w:cs="Times New Roman"/>
          <w:noProof/>
        </w:rPr>
        <w:t xml:space="preserve">evelopment of </w:t>
      </w:r>
      <w:r w:rsidR="000C542E">
        <w:rPr>
          <w:rFonts w:cs="Times New Roman"/>
          <w:noProof/>
        </w:rPr>
        <w:t>s</w:t>
      </w:r>
      <w:r w:rsidRPr="000F6302">
        <w:rPr>
          <w:rFonts w:cs="Times New Roman"/>
          <w:noProof/>
        </w:rPr>
        <w:t xml:space="preserve">caffolds for </w:t>
      </w:r>
      <w:r w:rsidR="000C542E">
        <w:rPr>
          <w:rFonts w:cs="Times New Roman"/>
          <w:noProof/>
        </w:rPr>
        <w:t>i</w:t>
      </w:r>
      <w:r w:rsidRPr="000F6302">
        <w:rPr>
          <w:rFonts w:cs="Times New Roman"/>
          <w:noProof/>
        </w:rPr>
        <w:t xml:space="preserve">n </w:t>
      </w:r>
      <w:r w:rsidR="000C542E">
        <w:rPr>
          <w:rFonts w:cs="Times New Roman"/>
          <w:noProof/>
        </w:rPr>
        <w:t>s</w:t>
      </w:r>
      <w:r w:rsidRPr="000F6302">
        <w:rPr>
          <w:rFonts w:cs="Times New Roman"/>
          <w:noProof/>
        </w:rPr>
        <w:t xml:space="preserve">itu </w:t>
      </w:r>
      <w:r w:rsidR="000C542E">
        <w:rPr>
          <w:rFonts w:cs="Times New Roman"/>
          <w:noProof/>
        </w:rPr>
        <w:t>c</w:t>
      </w:r>
      <w:r w:rsidRPr="000F6302">
        <w:rPr>
          <w:rFonts w:cs="Times New Roman"/>
          <w:noProof/>
        </w:rPr>
        <w:t xml:space="preserve">ardiovascular </w:t>
      </w:r>
      <w:r w:rsidR="000C542E">
        <w:rPr>
          <w:rFonts w:cs="Times New Roman"/>
          <w:noProof/>
        </w:rPr>
        <w:t>t</w:t>
      </w:r>
      <w:r w:rsidRPr="000F6302">
        <w:rPr>
          <w:rFonts w:cs="Times New Roman"/>
          <w:noProof/>
        </w:rPr>
        <w:t xml:space="preserve">issue </w:t>
      </w:r>
      <w:r w:rsidR="000C542E">
        <w:rPr>
          <w:rFonts w:cs="Times New Roman"/>
          <w:noProof/>
        </w:rPr>
        <w:t>e</w:t>
      </w:r>
      <w:r w:rsidRPr="000F6302">
        <w:rPr>
          <w:rFonts w:cs="Times New Roman"/>
          <w:noProof/>
        </w:rPr>
        <w:t xml:space="preserve">ngineering. </w:t>
      </w:r>
      <w:r w:rsidRPr="000F6302">
        <w:rPr>
          <w:rFonts w:cs="Times New Roman"/>
          <w:i/>
          <w:iCs/>
          <w:noProof/>
        </w:rPr>
        <w:t>Tissue Engineering Part C: Methods</w:t>
      </w:r>
      <w:r w:rsidRPr="000F6302">
        <w:rPr>
          <w:rFonts w:cs="Times New Roman"/>
          <w:noProof/>
        </w:rPr>
        <w:t xml:space="preserve">. </w:t>
      </w:r>
      <w:r w:rsidRPr="000F6302">
        <w:rPr>
          <w:rFonts w:cs="Times New Roman"/>
          <w:b/>
          <w:bCs/>
          <w:noProof/>
        </w:rPr>
        <w:t>18</w:t>
      </w:r>
      <w:r w:rsidRPr="000F6302">
        <w:rPr>
          <w:rFonts w:cs="Times New Roman"/>
          <w:noProof/>
        </w:rPr>
        <w:t xml:space="preserve"> (6), 475–485 (2012).</w:t>
      </w:r>
    </w:p>
    <w:p w14:paraId="2B263EE3" w14:textId="49CB3494" w:rsidR="000F6302" w:rsidRPr="000F6302" w:rsidRDefault="000F6302" w:rsidP="00BC0808">
      <w:pPr>
        <w:rPr>
          <w:rFonts w:cs="Times New Roman"/>
          <w:noProof/>
        </w:rPr>
      </w:pPr>
      <w:r w:rsidRPr="000F6302">
        <w:rPr>
          <w:rFonts w:cs="Times New Roman"/>
          <w:noProof/>
        </w:rPr>
        <w:t>49.</w:t>
      </w:r>
      <w:r w:rsidRPr="000F6302">
        <w:rPr>
          <w:rFonts w:cs="Times New Roman"/>
          <w:noProof/>
        </w:rPr>
        <w:tab/>
        <w:t>Smits, A.</w:t>
      </w:r>
      <w:r w:rsidR="000C542E">
        <w:rPr>
          <w:rFonts w:cs="Times New Roman"/>
          <w:noProof/>
        </w:rPr>
        <w:t xml:space="preserve"> </w:t>
      </w:r>
      <w:r w:rsidRPr="000F6302">
        <w:rPr>
          <w:rFonts w:cs="Times New Roman"/>
          <w:noProof/>
        </w:rPr>
        <w:t>I.</w:t>
      </w:r>
      <w:r w:rsidR="000C542E">
        <w:rPr>
          <w:rFonts w:cs="Times New Roman"/>
          <w:noProof/>
        </w:rPr>
        <w:t xml:space="preserve"> </w:t>
      </w:r>
      <w:r w:rsidRPr="000F6302">
        <w:rPr>
          <w:rFonts w:cs="Times New Roman"/>
          <w:noProof/>
        </w:rPr>
        <w:t>P.</w:t>
      </w:r>
      <w:r w:rsidR="000C542E">
        <w:rPr>
          <w:rFonts w:cs="Times New Roman"/>
          <w:noProof/>
        </w:rPr>
        <w:t xml:space="preserve"> </w:t>
      </w:r>
      <w:r w:rsidRPr="000F6302">
        <w:rPr>
          <w:rFonts w:cs="Times New Roman"/>
          <w:noProof/>
        </w:rPr>
        <w:t>M., Ballotta, V., Driessen-Mol, A., Bouten, C.</w:t>
      </w:r>
      <w:r w:rsidR="000C542E">
        <w:rPr>
          <w:rFonts w:cs="Times New Roman"/>
          <w:noProof/>
        </w:rPr>
        <w:t xml:space="preserve"> </w:t>
      </w:r>
      <w:r w:rsidRPr="000F6302">
        <w:rPr>
          <w:rFonts w:cs="Times New Roman"/>
          <w:noProof/>
        </w:rPr>
        <w:t>V.</w:t>
      </w:r>
      <w:r w:rsidR="000C542E">
        <w:rPr>
          <w:rFonts w:cs="Times New Roman"/>
          <w:noProof/>
        </w:rPr>
        <w:t xml:space="preserve"> </w:t>
      </w:r>
      <w:r w:rsidRPr="000F6302">
        <w:rPr>
          <w:rFonts w:cs="Times New Roman"/>
          <w:noProof/>
        </w:rPr>
        <w:t>C., Baaijens, F.</w:t>
      </w:r>
      <w:r w:rsidR="000C542E">
        <w:rPr>
          <w:rFonts w:cs="Times New Roman"/>
          <w:noProof/>
        </w:rPr>
        <w:t xml:space="preserve"> </w:t>
      </w:r>
      <w:r w:rsidRPr="000F6302">
        <w:rPr>
          <w:rFonts w:cs="Times New Roman"/>
          <w:noProof/>
        </w:rPr>
        <w:t>P.</w:t>
      </w:r>
      <w:r w:rsidR="000C542E">
        <w:rPr>
          <w:rFonts w:cs="Times New Roman"/>
          <w:noProof/>
        </w:rPr>
        <w:t xml:space="preserve"> </w:t>
      </w:r>
      <w:r w:rsidRPr="000F6302">
        <w:rPr>
          <w:rFonts w:cs="Times New Roman"/>
          <w:noProof/>
        </w:rPr>
        <w:t>T.</w:t>
      </w:r>
      <w:r w:rsidR="000C542E">
        <w:rPr>
          <w:rFonts w:cs="Times New Roman"/>
          <w:noProof/>
        </w:rPr>
        <w:t xml:space="preserve"> </w:t>
      </w:r>
      <w:r w:rsidRPr="000F6302">
        <w:rPr>
          <w:rFonts w:cs="Times New Roman"/>
          <w:noProof/>
        </w:rPr>
        <w:t xml:space="preserve">T. Shear flow affects selective monocyte recruitment into MCP-1-loaded scaffolds. </w:t>
      </w:r>
      <w:r w:rsidRPr="000F6302">
        <w:rPr>
          <w:rFonts w:cs="Times New Roman"/>
          <w:i/>
          <w:iCs/>
          <w:noProof/>
        </w:rPr>
        <w:t xml:space="preserve">Journal of </w:t>
      </w:r>
      <w:r w:rsidR="000C542E">
        <w:rPr>
          <w:rFonts w:cs="Times New Roman"/>
          <w:i/>
          <w:iCs/>
          <w:noProof/>
        </w:rPr>
        <w:t>C</w:t>
      </w:r>
      <w:r w:rsidRPr="000F6302">
        <w:rPr>
          <w:rFonts w:cs="Times New Roman"/>
          <w:i/>
          <w:iCs/>
          <w:noProof/>
        </w:rPr>
        <w:t xml:space="preserve">ellular and </w:t>
      </w:r>
      <w:r w:rsidR="000C542E">
        <w:rPr>
          <w:rFonts w:cs="Times New Roman"/>
          <w:i/>
          <w:iCs/>
          <w:noProof/>
        </w:rPr>
        <w:t>M</w:t>
      </w:r>
      <w:r w:rsidRPr="000F6302">
        <w:rPr>
          <w:rFonts w:cs="Times New Roman"/>
          <w:i/>
          <w:iCs/>
          <w:noProof/>
        </w:rPr>
        <w:t xml:space="preserve">olecular </w:t>
      </w:r>
      <w:r w:rsidR="000C542E">
        <w:rPr>
          <w:rFonts w:cs="Times New Roman"/>
          <w:i/>
          <w:iCs/>
          <w:noProof/>
        </w:rPr>
        <w:t>M</w:t>
      </w:r>
      <w:r w:rsidRPr="000F6302">
        <w:rPr>
          <w:rFonts w:cs="Times New Roman"/>
          <w:i/>
          <w:iCs/>
          <w:noProof/>
        </w:rPr>
        <w:t>edicine</w:t>
      </w:r>
      <w:r w:rsidRPr="000F6302">
        <w:rPr>
          <w:rFonts w:cs="Times New Roman"/>
          <w:noProof/>
        </w:rPr>
        <w:t xml:space="preserve">. </w:t>
      </w:r>
      <w:r w:rsidRPr="000F6302">
        <w:rPr>
          <w:rFonts w:cs="Times New Roman"/>
          <w:b/>
          <w:bCs/>
          <w:noProof/>
        </w:rPr>
        <w:t>18</w:t>
      </w:r>
      <w:r w:rsidRPr="000F6302">
        <w:rPr>
          <w:rFonts w:cs="Times New Roman"/>
          <w:noProof/>
        </w:rPr>
        <w:t xml:space="preserve"> (11), 2176–88 (2014).</w:t>
      </w:r>
    </w:p>
    <w:p w14:paraId="75476427" w14:textId="13ACFE91" w:rsidR="000F6302" w:rsidRPr="000F6302" w:rsidRDefault="000F6302" w:rsidP="00BC0808">
      <w:pPr>
        <w:rPr>
          <w:rFonts w:cs="Times New Roman"/>
          <w:noProof/>
        </w:rPr>
      </w:pPr>
      <w:r w:rsidRPr="000F6302">
        <w:rPr>
          <w:rFonts w:cs="Times New Roman"/>
          <w:noProof/>
        </w:rPr>
        <w:t>50.</w:t>
      </w:r>
      <w:r w:rsidRPr="000F6302">
        <w:rPr>
          <w:rFonts w:cs="Times New Roman"/>
          <w:noProof/>
        </w:rPr>
        <w:tab/>
        <w:t>Ballotta, V., Smits, A.</w:t>
      </w:r>
      <w:r w:rsidR="00792810">
        <w:rPr>
          <w:rFonts w:cs="Times New Roman"/>
          <w:noProof/>
        </w:rPr>
        <w:t xml:space="preserve"> </w:t>
      </w:r>
      <w:r w:rsidRPr="000F6302">
        <w:rPr>
          <w:rFonts w:cs="Times New Roman"/>
          <w:noProof/>
        </w:rPr>
        <w:t>I.</w:t>
      </w:r>
      <w:r w:rsidR="00792810">
        <w:rPr>
          <w:rFonts w:cs="Times New Roman"/>
          <w:noProof/>
        </w:rPr>
        <w:t xml:space="preserve"> </w:t>
      </w:r>
      <w:r w:rsidRPr="000F6302">
        <w:rPr>
          <w:rFonts w:cs="Times New Roman"/>
          <w:noProof/>
        </w:rPr>
        <w:t>P.</w:t>
      </w:r>
      <w:r w:rsidR="00792810">
        <w:rPr>
          <w:rFonts w:cs="Times New Roman"/>
          <w:noProof/>
        </w:rPr>
        <w:t xml:space="preserve"> </w:t>
      </w:r>
      <w:r w:rsidRPr="000F6302">
        <w:rPr>
          <w:rFonts w:cs="Times New Roman"/>
          <w:noProof/>
        </w:rPr>
        <w:t>M., Driessen-Mol, A., Bouten, C.</w:t>
      </w:r>
      <w:r w:rsidR="00792810">
        <w:rPr>
          <w:rFonts w:cs="Times New Roman"/>
          <w:noProof/>
        </w:rPr>
        <w:t xml:space="preserve"> </w:t>
      </w:r>
      <w:r w:rsidRPr="000F6302">
        <w:rPr>
          <w:rFonts w:cs="Times New Roman"/>
          <w:noProof/>
        </w:rPr>
        <w:t>V.</w:t>
      </w:r>
      <w:r w:rsidR="00792810">
        <w:rPr>
          <w:rFonts w:cs="Times New Roman"/>
          <w:noProof/>
        </w:rPr>
        <w:t xml:space="preserve"> </w:t>
      </w:r>
      <w:r w:rsidRPr="000F6302">
        <w:rPr>
          <w:rFonts w:cs="Times New Roman"/>
          <w:noProof/>
        </w:rPr>
        <w:t>C., Baaijens, F.</w:t>
      </w:r>
      <w:r w:rsidR="00792810">
        <w:rPr>
          <w:rFonts w:cs="Times New Roman"/>
          <w:noProof/>
        </w:rPr>
        <w:t xml:space="preserve"> </w:t>
      </w:r>
      <w:r w:rsidRPr="000F6302">
        <w:rPr>
          <w:rFonts w:cs="Times New Roman"/>
          <w:noProof/>
        </w:rPr>
        <w:t>P</w:t>
      </w:r>
      <w:r w:rsidR="00792810">
        <w:rPr>
          <w:rFonts w:cs="Times New Roman"/>
          <w:noProof/>
        </w:rPr>
        <w:t xml:space="preserve"> </w:t>
      </w:r>
      <w:r w:rsidRPr="000F6302">
        <w:rPr>
          <w:rFonts w:cs="Times New Roman"/>
          <w:noProof/>
        </w:rPr>
        <w:t xml:space="preserve">.T. Synergistic protein secretion by mesenchymal stromal cells seeded in 3D scaffolds and circulating leukocytes in physiological flow. </w:t>
      </w:r>
      <w:r w:rsidRPr="000F6302">
        <w:rPr>
          <w:rFonts w:cs="Times New Roman"/>
          <w:i/>
          <w:iCs/>
          <w:noProof/>
        </w:rPr>
        <w:t>Biomaterials</w:t>
      </w:r>
      <w:r w:rsidRPr="000F6302">
        <w:rPr>
          <w:rFonts w:cs="Times New Roman"/>
          <w:noProof/>
        </w:rPr>
        <w:t xml:space="preserve">. </w:t>
      </w:r>
      <w:r w:rsidRPr="000F6302">
        <w:rPr>
          <w:rFonts w:cs="Times New Roman"/>
          <w:b/>
          <w:bCs/>
          <w:noProof/>
        </w:rPr>
        <w:t>35</w:t>
      </w:r>
      <w:r w:rsidRPr="000F6302">
        <w:rPr>
          <w:rFonts w:cs="Times New Roman"/>
          <w:noProof/>
        </w:rPr>
        <w:t xml:space="preserve"> (33), 9100–9113, (2014).</w:t>
      </w:r>
    </w:p>
    <w:p w14:paraId="4EDA1644" w14:textId="6EAEAA42" w:rsidR="000F6302" w:rsidRPr="000F6302" w:rsidRDefault="000F6302" w:rsidP="00BC0808">
      <w:pPr>
        <w:rPr>
          <w:rFonts w:cs="Times New Roman"/>
          <w:noProof/>
        </w:rPr>
      </w:pPr>
      <w:r w:rsidRPr="000F6302">
        <w:rPr>
          <w:rFonts w:cs="Times New Roman"/>
          <w:noProof/>
        </w:rPr>
        <w:t>51.</w:t>
      </w:r>
      <w:r w:rsidRPr="000F6302">
        <w:rPr>
          <w:rFonts w:cs="Times New Roman"/>
          <w:noProof/>
        </w:rPr>
        <w:tab/>
        <w:t>Fahy, N., Menzel, U., Alini, M., Stoddart, M.</w:t>
      </w:r>
      <w:r w:rsidR="00792810">
        <w:rPr>
          <w:rFonts w:cs="Times New Roman"/>
          <w:noProof/>
        </w:rPr>
        <w:t xml:space="preserve"> </w:t>
      </w:r>
      <w:r w:rsidRPr="000F6302">
        <w:rPr>
          <w:rFonts w:cs="Times New Roman"/>
          <w:noProof/>
        </w:rPr>
        <w:t xml:space="preserve">J. Shear and </w:t>
      </w:r>
      <w:r w:rsidR="00792810">
        <w:rPr>
          <w:rFonts w:cs="Times New Roman"/>
          <w:noProof/>
        </w:rPr>
        <w:t>d</w:t>
      </w:r>
      <w:r w:rsidRPr="000F6302">
        <w:rPr>
          <w:rFonts w:cs="Times New Roman"/>
          <w:noProof/>
        </w:rPr>
        <w:t xml:space="preserve">ynamic </w:t>
      </w:r>
      <w:r w:rsidR="00792810">
        <w:rPr>
          <w:rFonts w:cs="Times New Roman"/>
          <w:noProof/>
        </w:rPr>
        <w:t>c</w:t>
      </w:r>
      <w:r w:rsidRPr="000F6302">
        <w:rPr>
          <w:rFonts w:cs="Times New Roman"/>
          <w:noProof/>
        </w:rPr>
        <w:t xml:space="preserve">ompression </w:t>
      </w:r>
      <w:r w:rsidR="00792810">
        <w:rPr>
          <w:rFonts w:cs="Times New Roman"/>
          <w:noProof/>
        </w:rPr>
        <w:t>m</w:t>
      </w:r>
      <w:r w:rsidRPr="000F6302">
        <w:rPr>
          <w:rFonts w:cs="Times New Roman"/>
          <w:noProof/>
        </w:rPr>
        <w:t xml:space="preserve">odulates the </w:t>
      </w:r>
      <w:r w:rsidR="00792810">
        <w:rPr>
          <w:rFonts w:cs="Times New Roman"/>
          <w:noProof/>
        </w:rPr>
        <w:t>i</w:t>
      </w:r>
      <w:r w:rsidRPr="000F6302">
        <w:rPr>
          <w:rFonts w:cs="Times New Roman"/>
          <w:noProof/>
        </w:rPr>
        <w:t xml:space="preserve">nflammatory </w:t>
      </w:r>
      <w:r w:rsidR="00792810">
        <w:rPr>
          <w:rFonts w:cs="Times New Roman"/>
          <w:noProof/>
        </w:rPr>
        <w:t>p</w:t>
      </w:r>
      <w:r w:rsidRPr="000F6302">
        <w:rPr>
          <w:rFonts w:cs="Times New Roman"/>
          <w:noProof/>
        </w:rPr>
        <w:t xml:space="preserve">henotype of </w:t>
      </w:r>
      <w:r w:rsidR="00792810">
        <w:rPr>
          <w:rFonts w:cs="Times New Roman"/>
          <w:noProof/>
        </w:rPr>
        <w:t>h</w:t>
      </w:r>
      <w:r w:rsidRPr="000F6302">
        <w:rPr>
          <w:rFonts w:cs="Times New Roman"/>
          <w:noProof/>
        </w:rPr>
        <w:t xml:space="preserve">uman </w:t>
      </w:r>
      <w:r w:rsidR="00792810">
        <w:rPr>
          <w:rFonts w:cs="Times New Roman"/>
          <w:noProof/>
        </w:rPr>
        <w:t>m</w:t>
      </w:r>
      <w:r w:rsidRPr="000F6302">
        <w:rPr>
          <w:rFonts w:cs="Times New Roman"/>
          <w:noProof/>
        </w:rPr>
        <w:t xml:space="preserve">onocytes in vitro. </w:t>
      </w:r>
      <w:r w:rsidRPr="000F6302">
        <w:rPr>
          <w:rFonts w:cs="Times New Roman"/>
          <w:i/>
          <w:iCs/>
          <w:noProof/>
        </w:rPr>
        <w:t xml:space="preserve">Frontiers in </w:t>
      </w:r>
      <w:r w:rsidR="00792810">
        <w:rPr>
          <w:rFonts w:cs="Times New Roman"/>
          <w:i/>
          <w:iCs/>
          <w:noProof/>
        </w:rPr>
        <w:t>I</w:t>
      </w:r>
      <w:r w:rsidRPr="000F6302">
        <w:rPr>
          <w:rFonts w:cs="Times New Roman"/>
          <w:i/>
          <w:iCs/>
          <w:noProof/>
        </w:rPr>
        <w:t>mmunology</w:t>
      </w:r>
      <w:r w:rsidRPr="000F6302">
        <w:rPr>
          <w:rFonts w:cs="Times New Roman"/>
          <w:noProof/>
        </w:rPr>
        <w:t xml:space="preserve">. </w:t>
      </w:r>
      <w:r w:rsidRPr="000F6302">
        <w:rPr>
          <w:rFonts w:cs="Times New Roman"/>
          <w:b/>
          <w:bCs/>
          <w:noProof/>
        </w:rPr>
        <w:t>10</w:t>
      </w:r>
      <w:r w:rsidRPr="000F6302">
        <w:rPr>
          <w:rFonts w:cs="Times New Roman"/>
          <w:noProof/>
        </w:rPr>
        <w:t>, 383 (2019).</w:t>
      </w:r>
    </w:p>
    <w:p w14:paraId="1F951056" w14:textId="07CB3115" w:rsidR="000F6302" w:rsidRPr="000F6302" w:rsidRDefault="000F6302" w:rsidP="00BC0808">
      <w:pPr>
        <w:rPr>
          <w:rFonts w:cs="Times New Roman"/>
          <w:noProof/>
        </w:rPr>
      </w:pPr>
      <w:r w:rsidRPr="000F6302">
        <w:rPr>
          <w:rFonts w:cs="Times New Roman"/>
          <w:noProof/>
        </w:rPr>
        <w:t>52.</w:t>
      </w:r>
      <w:r w:rsidRPr="000F6302">
        <w:rPr>
          <w:rFonts w:cs="Times New Roman"/>
          <w:noProof/>
        </w:rPr>
        <w:tab/>
        <w:t xml:space="preserve">Pennings, I. </w:t>
      </w:r>
      <w:r w:rsidRPr="003123A4">
        <w:rPr>
          <w:rFonts w:cs="Times New Roman"/>
          <w:noProof/>
        </w:rPr>
        <w:t>et al.</w:t>
      </w:r>
      <w:r w:rsidRPr="000F6302">
        <w:rPr>
          <w:rFonts w:cs="Times New Roman"/>
          <w:noProof/>
        </w:rPr>
        <w:t xml:space="preserve"> Layer-specific cell differentiation in bi-layered vascular grafts under flow perfusion. </w:t>
      </w:r>
      <w:r w:rsidRPr="000F6302">
        <w:rPr>
          <w:rFonts w:cs="Times New Roman"/>
          <w:i/>
          <w:iCs/>
          <w:noProof/>
        </w:rPr>
        <w:t>Biofabrication</w:t>
      </w:r>
      <w:r w:rsidRPr="000F6302">
        <w:rPr>
          <w:rFonts w:cs="Times New Roman"/>
          <w:noProof/>
        </w:rPr>
        <w:t xml:space="preserve">. </w:t>
      </w:r>
      <w:r w:rsidRPr="000F6302">
        <w:rPr>
          <w:rFonts w:cs="Times New Roman"/>
          <w:b/>
          <w:bCs/>
          <w:noProof/>
        </w:rPr>
        <w:t>12</w:t>
      </w:r>
      <w:r w:rsidRPr="000F6302">
        <w:rPr>
          <w:rFonts w:cs="Times New Roman"/>
          <w:noProof/>
        </w:rPr>
        <w:t xml:space="preserve"> (1), 015009 (2019).</w:t>
      </w:r>
    </w:p>
    <w:p w14:paraId="34A080B8" w14:textId="19269D57" w:rsidR="000F6302" w:rsidRPr="000F6302" w:rsidRDefault="000F6302" w:rsidP="00BC0808">
      <w:pPr>
        <w:rPr>
          <w:rFonts w:cs="Times New Roman"/>
          <w:noProof/>
        </w:rPr>
      </w:pPr>
      <w:r w:rsidRPr="000F6302">
        <w:rPr>
          <w:rFonts w:cs="Times New Roman"/>
          <w:noProof/>
        </w:rPr>
        <w:t>53.</w:t>
      </w:r>
      <w:r w:rsidRPr="000F6302">
        <w:rPr>
          <w:rFonts w:cs="Times New Roman"/>
          <w:noProof/>
        </w:rPr>
        <w:tab/>
        <w:t xml:space="preserve">Wang, J. </w:t>
      </w:r>
      <w:r w:rsidRPr="003123A4">
        <w:rPr>
          <w:rFonts w:cs="Times New Roman"/>
          <w:noProof/>
        </w:rPr>
        <w:t>et al.</w:t>
      </w:r>
      <w:r w:rsidRPr="000F6302">
        <w:rPr>
          <w:rFonts w:cs="Times New Roman"/>
          <w:noProof/>
        </w:rPr>
        <w:t xml:space="preserve"> Ex vivo blood vessel bioreactor for analysis of the biodegradation of magnesium stent models with and without vessel wall integration. </w:t>
      </w:r>
      <w:r w:rsidRPr="000F6302">
        <w:rPr>
          <w:rFonts w:cs="Times New Roman"/>
          <w:i/>
          <w:iCs/>
          <w:noProof/>
        </w:rPr>
        <w:t>Acta Biomater</w:t>
      </w:r>
      <w:r w:rsidRPr="000F6302">
        <w:rPr>
          <w:rFonts w:cs="Times New Roman"/>
          <w:noProof/>
        </w:rPr>
        <w:t xml:space="preserve">. </w:t>
      </w:r>
      <w:r w:rsidRPr="000F6302">
        <w:rPr>
          <w:rFonts w:cs="Times New Roman"/>
          <w:b/>
          <w:bCs/>
          <w:noProof/>
        </w:rPr>
        <w:t>50</w:t>
      </w:r>
      <w:r w:rsidRPr="000F6302">
        <w:rPr>
          <w:rFonts w:cs="Times New Roman"/>
          <w:noProof/>
        </w:rPr>
        <w:t>, 546–555 (2017).</w:t>
      </w:r>
    </w:p>
    <w:p w14:paraId="0C76E5A5" w14:textId="796EDA9C" w:rsidR="000F6302" w:rsidRPr="000F6302" w:rsidRDefault="000F6302" w:rsidP="00BC0808">
      <w:pPr>
        <w:rPr>
          <w:rFonts w:cs="Times New Roman"/>
          <w:noProof/>
        </w:rPr>
      </w:pPr>
      <w:r w:rsidRPr="000F6302">
        <w:rPr>
          <w:rFonts w:cs="Times New Roman"/>
          <w:noProof/>
        </w:rPr>
        <w:t>54.</w:t>
      </w:r>
      <w:r w:rsidRPr="000F6302">
        <w:rPr>
          <w:rFonts w:cs="Times New Roman"/>
          <w:noProof/>
        </w:rPr>
        <w:tab/>
        <w:t>Huang, A.</w:t>
      </w:r>
      <w:r w:rsidR="00F35F41">
        <w:rPr>
          <w:rFonts w:cs="Times New Roman"/>
          <w:noProof/>
        </w:rPr>
        <w:t xml:space="preserve"> </w:t>
      </w:r>
      <w:r w:rsidRPr="000F6302">
        <w:rPr>
          <w:rFonts w:cs="Times New Roman"/>
          <w:noProof/>
        </w:rPr>
        <w:t xml:space="preserve">H. </w:t>
      </w:r>
      <w:r w:rsidRPr="003123A4">
        <w:rPr>
          <w:rFonts w:cs="Times New Roman"/>
          <w:noProof/>
        </w:rPr>
        <w:t>et al.</w:t>
      </w:r>
      <w:r w:rsidRPr="000F6302">
        <w:rPr>
          <w:rFonts w:cs="Times New Roman"/>
          <w:noProof/>
        </w:rPr>
        <w:t xml:space="preserve"> Design and </w:t>
      </w:r>
      <w:r w:rsidR="00F35F41">
        <w:rPr>
          <w:rFonts w:cs="Times New Roman"/>
          <w:noProof/>
        </w:rPr>
        <w:t>u</w:t>
      </w:r>
      <w:r w:rsidRPr="000F6302">
        <w:rPr>
          <w:rFonts w:cs="Times New Roman"/>
          <w:noProof/>
        </w:rPr>
        <w:t xml:space="preserve">se of a </w:t>
      </w:r>
      <w:r w:rsidR="00F35F41">
        <w:rPr>
          <w:rFonts w:cs="Times New Roman"/>
          <w:noProof/>
        </w:rPr>
        <w:t>n</w:t>
      </w:r>
      <w:r w:rsidRPr="000F6302">
        <w:rPr>
          <w:rFonts w:cs="Times New Roman"/>
          <w:noProof/>
        </w:rPr>
        <w:t xml:space="preserve">ovel </w:t>
      </w:r>
      <w:r w:rsidR="00F35F41">
        <w:rPr>
          <w:rFonts w:cs="Times New Roman"/>
          <w:noProof/>
        </w:rPr>
        <w:t>b</w:t>
      </w:r>
      <w:r w:rsidRPr="000F6302">
        <w:rPr>
          <w:rFonts w:cs="Times New Roman"/>
          <w:noProof/>
        </w:rPr>
        <w:t xml:space="preserve">ioreactor for </w:t>
      </w:r>
      <w:r w:rsidR="00F35F41">
        <w:rPr>
          <w:rFonts w:cs="Times New Roman"/>
          <w:noProof/>
        </w:rPr>
        <w:t>r</w:t>
      </w:r>
      <w:r w:rsidRPr="000F6302">
        <w:rPr>
          <w:rFonts w:cs="Times New Roman"/>
          <w:noProof/>
        </w:rPr>
        <w:t xml:space="preserve">egeneration of </w:t>
      </w:r>
      <w:r w:rsidR="00F35F41">
        <w:rPr>
          <w:rFonts w:cs="Times New Roman"/>
          <w:noProof/>
        </w:rPr>
        <w:t>b</w:t>
      </w:r>
      <w:r w:rsidRPr="000F6302">
        <w:rPr>
          <w:rFonts w:cs="Times New Roman"/>
          <w:noProof/>
        </w:rPr>
        <w:t xml:space="preserve">iaxially </w:t>
      </w:r>
      <w:r w:rsidR="00F35F41">
        <w:rPr>
          <w:rFonts w:cs="Times New Roman"/>
          <w:noProof/>
        </w:rPr>
        <w:t>s</w:t>
      </w:r>
      <w:r w:rsidRPr="000F6302">
        <w:rPr>
          <w:rFonts w:cs="Times New Roman"/>
          <w:noProof/>
        </w:rPr>
        <w:t xml:space="preserve">tretched </w:t>
      </w:r>
      <w:r w:rsidR="00F35F41">
        <w:rPr>
          <w:rFonts w:cs="Times New Roman"/>
          <w:noProof/>
        </w:rPr>
        <w:t>t</w:t>
      </w:r>
      <w:r w:rsidRPr="000F6302">
        <w:rPr>
          <w:rFonts w:cs="Times New Roman"/>
          <w:noProof/>
        </w:rPr>
        <w:t>issue-</w:t>
      </w:r>
      <w:r w:rsidR="00F35F41">
        <w:rPr>
          <w:rFonts w:cs="Times New Roman"/>
          <w:noProof/>
        </w:rPr>
        <w:t>e</w:t>
      </w:r>
      <w:r w:rsidRPr="000F6302">
        <w:rPr>
          <w:rFonts w:cs="Times New Roman"/>
          <w:noProof/>
        </w:rPr>
        <w:t xml:space="preserve">ngineered </w:t>
      </w:r>
      <w:r w:rsidR="00F35F41">
        <w:rPr>
          <w:rFonts w:cs="Times New Roman"/>
          <w:noProof/>
        </w:rPr>
        <w:t>v</w:t>
      </w:r>
      <w:r w:rsidRPr="000F6302">
        <w:rPr>
          <w:rFonts w:cs="Times New Roman"/>
          <w:noProof/>
        </w:rPr>
        <w:t xml:space="preserve">essels. </w:t>
      </w:r>
      <w:r w:rsidRPr="000F6302">
        <w:rPr>
          <w:rFonts w:cs="Times New Roman"/>
          <w:i/>
          <w:iCs/>
          <w:noProof/>
        </w:rPr>
        <w:t xml:space="preserve">Tissue </w:t>
      </w:r>
      <w:r w:rsidR="00F35F41">
        <w:rPr>
          <w:rFonts w:cs="Times New Roman"/>
          <w:i/>
          <w:iCs/>
          <w:noProof/>
        </w:rPr>
        <w:t>E</w:t>
      </w:r>
      <w:r w:rsidRPr="000F6302">
        <w:rPr>
          <w:rFonts w:cs="Times New Roman"/>
          <w:i/>
          <w:iCs/>
          <w:noProof/>
        </w:rPr>
        <w:t>ngineering. Part C, Methods</w:t>
      </w:r>
      <w:r w:rsidRPr="000F6302">
        <w:rPr>
          <w:rFonts w:cs="Times New Roman"/>
          <w:noProof/>
        </w:rPr>
        <w:t xml:space="preserve">. </w:t>
      </w:r>
      <w:r w:rsidRPr="000F6302">
        <w:rPr>
          <w:rFonts w:cs="Times New Roman"/>
          <w:b/>
          <w:bCs/>
          <w:noProof/>
        </w:rPr>
        <w:t>21</w:t>
      </w:r>
      <w:r w:rsidRPr="000F6302">
        <w:rPr>
          <w:rFonts w:cs="Times New Roman"/>
          <w:noProof/>
        </w:rPr>
        <w:t xml:space="preserve"> (8), 841–51 (2015).</w:t>
      </w:r>
    </w:p>
    <w:p w14:paraId="48549367" w14:textId="2CC581DE" w:rsidR="000F6302" w:rsidRPr="000F6302" w:rsidRDefault="000F6302" w:rsidP="00BC0808">
      <w:pPr>
        <w:rPr>
          <w:rFonts w:cs="Times New Roman"/>
          <w:noProof/>
        </w:rPr>
      </w:pPr>
      <w:r w:rsidRPr="000F6302">
        <w:rPr>
          <w:rFonts w:cs="Times New Roman"/>
          <w:noProof/>
        </w:rPr>
        <w:t>55.</w:t>
      </w:r>
      <w:r w:rsidRPr="000F6302">
        <w:rPr>
          <w:rFonts w:cs="Times New Roman"/>
          <w:noProof/>
        </w:rPr>
        <w:tab/>
        <w:t>Huang, A.</w:t>
      </w:r>
      <w:r w:rsidR="00707C99">
        <w:rPr>
          <w:rFonts w:cs="Times New Roman"/>
          <w:noProof/>
        </w:rPr>
        <w:t xml:space="preserve"> </w:t>
      </w:r>
      <w:r w:rsidRPr="000F6302">
        <w:rPr>
          <w:rFonts w:cs="Times New Roman"/>
          <w:noProof/>
        </w:rPr>
        <w:t>H., Niklason, L.</w:t>
      </w:r>
      <w:r w:rsidR="00707C99">
        <w:rPr>
          <w:rFonts w:cs="Times New Roman"/>
          <w:noProof/>
        </w:rPr>
        <w:t xml:space="preserve"> </w:t>
      </w:r>
      <w:r w:rsidRPr="000F6302">
        <w:rPr>
          <w:rFonts w:cs="Times New Roman"/>
          <w:noProof/>
        </w:rPr>
        <w:t xml:space="preserve">E. Engineering </w:t>
      </w:r>
      <w:r w:rsidR="00707C99">
        <w:rPr>
          <w:rFonts w:cs="Times New Roman"/>
          <w:noProof/>
        </w:rPr>
        <w:t>b</w:t>
      </w:r>
      <w:r w:rsidRPr="000F6302">
        <w:rPr>
          <w:rFonts w:cs="Times New Roman"/>
          <w:noProof/>
        </w:rPr>
        <w:t>iological-</w:t>
      </w:r>
      <w:r w:rsidR="00707C99">
        <w:rPr>
          <w:rFonts w:cs="Times New Roman"/>
          <w:noProof/>
        </w:rPr>
        <w:t>b</w:t>
      </w:r>
      <w:r w:rsidRPr="000F6302">
        <w:rPr>
          <w:rFonts w:cs="Times New Roman"/>
          <w:noProof/>
        </w:rPr>
        <w:t xml:space="preserve">ased </w:t>
      </w:r>
      <w:r w:rsidR="00707C99">
        <w:rPr>
          <w:rFonts w:cs="Times New Roman"/>
          <w:noProof/>
        </w:rPr>
        <w:t>v</w:t>
      </w:r>
      <w:r w:rsidRPr="000F6302">
        <w:rPr>
          <w:rFonts w:cs="Times New Roman"/>
          <w:noProof/>
        </w:rPr>
        <w:t xml:space="preserve">ascular </w:t>
      </w:r>
      <w:r w:rsidR="00707C99">
        <w:rPr>
          <w:rFonts w:cs="Times New Roman"/>
          <w:noProof/>
        </w:rPr>
        <w:t>g</w:t>
      </w:r>
      <w:r w:rsidRPr="000F6302">
        <w:rPr>
          <w:rFonts w:cs="Times New Roman"/>
          <w:noProof/>
        </w:rPr>
        <w:t xml:space="preserve">rafts </w:t>
      </w:r>
      <w:r w:rsidR="00707C99">
        <w:rPr>
          <w:rFonts w:cs="Times New Roman"/>
          <w:noProof/>
        </w:rPr>
        <w:t>u</w:t>
      </w:r>
      <w:r w:rsidRPr="000F6302">
        <w:rPr>
          <w:rFonts w:cs="Times New Roman"/>
          <w:noProof/>
        </w:rPr>
        <w:t xml:space="preserve">sing a </w:t>
      </w:r>
      <w:r w:rsidR="00707C99">
        <w:rPr>
          <w:rFonts w:cs="Times New Roman"/>
          <w:noProof/>
        </w:rPr>
        <w:t>p</w:t>
      </w:r>
      <w:r w:rsidRPr="000F6302">
        <w:rPr>
          <w:rFonts w:cs="Times New Roman"/>
          <w:noProof/>
        </w:rPr>
        <w:t xml:space="preserve">ulsatile </w:t>
      </w:r>
      <w:r w:rsidR="00707C99">
        <w:rPr>
          <w:rFonts w:cs="Times New Roman"/>
          <w:noProof/>
        </w:rPr>
        <w:t>b</w:t>
      </w:r>
      <w:r w:rsidRPr="000F6302">
        <w:rPr>
          <w:rFonts w:cs="Times New Roman"/>
          <w:noProof/>
        </w:rPr>
        <w:t xml:space="preserve">ioreactor. </w:t>
      </w:r>
      <w:r w:rsidRPr="000F6302">
        <w:rPr>
          <w:rFonts w:cs="Times New Roman"/>
          <w:i/>
          <w:iCs/>
          <w:noProof/>
        </w:rPr>
        <w:t>Journal of Visualized Experiments</w:t>
      </w:r>
      <w:r w:rsidRPr="000F6302">
        <w:rPr>
          <w:rFonts w:cs="Times New Roman"/>
          <w:noProof/>
        </w:rPr>
        <w:t>. (52), 10.3791/2646 (2011).</w:t>
      </w:r>
    </w:p>
    <w:p w14:paraId="6FA7B38D" w14:textId="3013EA68" w:rsidR="000F6302" w:rsidRPr="000F6302" w:rsidRDefault="000F6302" w:rsidP="00BC0808">
      <w:pPr>
        <w:rPr>
          <w:rFonts w:cs="Times New Roman"/>
          <w:noProof/>
        </w:rPr>
      </w:pPr>
      <w:r w:rsidRPr="000F6302">
        <w:rPr>
          <w:rFonts w:cs="Times New Roman"/>
          <w:noProof/>
        </w:rPr>
        <w:t>56.</w:t>
      </w:r>
      <w:r w:rsidRPr="000F6302">
        <w:rPr>
          <w:rFonts w:cs="Times New Roman"/>
          <w:noProof/>
        </w:rPr>
        <w:tab/>
        <w:t>Bono, N.</w:t>
      </w:r>
      <w:r w:rsidR="00707C99">
        <w:rPr>
          <w:rFonts w:cs="Times New Roman"/>
          <w:noProof/>
        </w:rPr>
        <w:t xml:space="preserve"> et al.</w:t>
      </w:r>
      <w:r w:rsidRPr="000F6302">
        <w:rPr>
          <w:rFonts w:cs="Times New Roman"/>
          <w:noProof/>
        </w:rPr>
        <w:t xml:space="preserve"> A Dual-</w:t>
      </w:r>
      <w:r w:rsidR="00707C99">
        <w:rPr>
          <w:rFonts w:cs="Times New Roman"/>
          <w:noProof/>
        </w:rPr>
        <w:t>m</w:t>
      </w:r>
      <w:r w:rsidRPr="000F6302">
        <w:rPr>
          <w:rFonts w:cs="Times New Roman"/>
          <w:noProof/>
        </w:rPr>
        <w:t xml:space="preserve">ode </w:t>
      </w:r>
      <w:r w:rsidR="00707C99">
        <w:rPr>
          <w:rFonts w:cs="Times New Roman"/>
          <w:noProof/>
        </w:rPr>
        <w:t>b</w:t>
      </w:r>
      <w:r w:rsidRPr="000F6302">
        <w:rPr>
          <w:rFonts w:cs="Times New Roman"/>
          <w:noProof/>
        </w:rPr>
        <w:t xml:space="preserve">ioreactor </w:t>
      </w:r>
      <w:r w:rsidR="00707C99">
        <w:rPr>
          <w:rFonts w:cs="Times New Roman"/>
          <w:noProof/>
        </w:rPr>
        <w:t>s</w:t>
      </w:r>
      <w:r w:rsidRPr="000F6302">
        <w:rPr>
          <w:rFonts w:cs="Times New Roman"/>
          <w:noProof/>
        </w:rPr>
        <w:t xml:space="preserve">ystem for </w:t>
      </w:r>
      <w:r w:rsidR="00707C99">
        <w:rPr>
          <w:rFonts w:cs="Times New Roman"/>
          <w:noProof/>
        </w:rPr>
        <w:t>t</w:t>
      </w:r>
      <w:r w:rsidRPr="000F6302">
        <w:rPr>
          <w:rFonts w:cs="Times New Roman"/>
          <w:noProof/>
        </w:rPr>
        <w:t xml:space="preserve">issue </w:t>
      </w:r>
      <w:r w:rsidR="00707C99">
        <w:rPr>
          <w:rFonts w:cs="Times New Roman"/>
          <w:noProof/>
        </w:rPr>
        <w:t>e</w:t>
      </w:r>
      <w:r w:rsidRPr="000F6302">
        <w:rPr>
          <w:rFonts w:cs="Times New Roman"/>
          <w:noProof/>
        </w:rPr>
        <w:t xml:space="preserve">ngineered </w:t>
      </w:r>
      <w:r w:rsidR="00707C99">
        <w:rPr>
          <w:rFonts w:cs="Times New Roman"/>
          <w:noProof/>
        </w:rPr>
        <w:t>v</w:t>
      </w:r>
      <w:r w:rsidRPr="000F6302">
        <w:rPr>
          <w:rFonts w:cs="Times New Roman"/>
          <w:noProof/>
        </w:rPr>
        <w:t xml:space="preserve">ascular </w:t>
      </w:r>
      <w:r w:rsidR="00707C99">
        <w:rPr>
          <w:rFonts w:cs="Times New Roman"/>
          <w:noProof/>
        </w:rPr>
        <w:t>m</w:t>
      </w:r>
      <w:r w:rsidRPr="000F6302">
        <w:rPr>
          <w:rFonts w:cs="Times New Roman"/>
          <w:noProof/>
        </w:rPr>
        <w:t xml:space="preserve">odels. </w:t>
      </w:r>
      <w:r w:rsidRPr="000F6302">
        <w:rPr>
          <w:rFonts w:cs="Times New Roman"/>
          <w:i/>
          <w:iCs/>
          <w:noProof/>
        </w:rPr>
        <w:t>Annals of Biomedical Engineering</w:t>
      </w:r>
      <w:r w:rsidRPr="000F6302">
        <w:rPr>
          <w:rFonts w:cs="Times New Roman"/>
          <w:noProof/>
        </w:rPr>
        <w:t xml:space="preserve">. </w:t>
      </w:r>
      <w:r w:rsidRPr="000F6302">
        <w:rPr>
          <w:rFonts w:cs="Times New Roman"/>
          <w:b/>
          <w:bCs/>
          <w:noProof/>
        </w:rPr>
        <w:t>45</w:t>
      </w:r>
      <w:r w:rsidRPr="000F6302">
        <w:rPr>
          <w:rFonts w:cs="Times New Roman"/>
          <w:noProof/>
        </w:rPr>
        <w:t xml:space="preserve"> (6), 1496–1510 (2017).</w:t>
      </w:r>
    </w:p>
    <w:p w14:paraId="0FA01FF6" w14:textId="32BCFBF3" w:rsidR="000F6302" w:rsidRPr="000F6302" w:rsidRDefault="000F6302" w:rsidP="00BC0808">
      <w:pPr>
        <w:rPr>
          <w:rFonts w:cs="Times New Roman"/>
          <w:noProof/>
        </w:rPr>
      </w:pPr>
      <w:r w:rsidRPr="000F6302">
        <w:rPr>
          <w:rFonts w:cs="Times New Roman"/>
          <w:noProof/>
        </w:rPr>
        <w:t>57.</w:t>
      </w:r>
      <w:r w:rsidRPr="000F6302">
        <w:rPr>
          <w:rFonts w:cs="Times New Roman"/>
          <w:noProof/>
        </w:rPr>
        <w:tab/>
        <w:t xml:space="preserve">Wolf, F. </w:t>
      </w:r>
      <w:r w:rsidRPr="003123A4">
        <w:rPr>
          <w:rFonts w:cs="Times New Roman"/>
          <w:noProof/>
        </w:rPr>
        <w:t>et al</w:t>
      </w:r>
      <w:r w:rsidRPr="000F6302">
        <w:rPr>
          <w:rFonts w:cs="Times New Roman"/>
          <w:i/>
          <w:iCs/>
          <w:noProof/>
        </w:rPr>
        <w:t>.</w:t>
      </w:r>
      <w:r w:rsidRPr="000F6302">
        <w:rPr>
          <w:rFonts w:cs="Times New Roman"/>
          <w:noProof/>
        </w:rPr>
        <w:t xml:space="preserve"> VascuTrainer: </w:t>
      </w:r>
      <w:r w:rsidR="00384D0D">
        <w:rPr>
          <w:rFonts w:cs="Times New Roman"/>
          <w:noProof/>
        </w:rPr>
        <w:t>a</w:t>
      </w:r>
      <w:r w:rsidRPr="000F6302">
        <w:rPr>
          <w:rFonts w:cs="Times New Roman"/>
          <w:noProof/>
        </w:rPr>
        <w:t xml:space="preserve"> </w:t>
      </w:r>
      <w:r w:rsidR="00384D0D">
        <w:rPr>
          <w:rFonts w:cs="Times New Roman"/>
          <w:noProof/>
        </w:rPr>
        <w:t>m</w:t>
      </w:r>
      <w:r w:rsidRPr="000F6302">
        <w:rPr>
          <w:rFonts w:cs="Times New Roman"/>
          <w:noProof/>
        </w:rPr>
        <w:t xml:space="preserve">obile and </w:t>
      </w:r>
      <w:r w:rsidR="00384D0D">
        <w:rPr>
          <w:rFonts w:cs="Times New Roman"/>
          <w:noProof/>
        </w:rPr>
        <w:t>d</w:t>
      </w:r>
      <w:r w:rsidRPr="000F6302">
        <w:rPr>
          <w:rFonts w:cs="Times New Roman"/>
          <w:noProof/>
        </w:rPr>
        <w:t xml:space="preserve">isposable </w:t>
      </w:r>
      <w:r w:rsidR="00384D0D">
        <w:rPr>
          <w:rFonts w:cs="Times New Roman"/>
          <w:noProof/>
        </w:rPr>
        <w:t>b</w:t>
      </w:r>
      <w:r w:rsidRPr="000F6302">
        <w:rPr>
          <w:rFonts w:cs="Times New Roman"/>
          <w:noProof/>
        </w:rPr>
        <w:t xml:space="preserve">ioreactor </w:t>
      </w:r>
      <w:r w:rsidR="00384D0D">
        <w:rPr>
          <w:rFonts w:cs="Times New Roman"/>
          <w:noProof/>
        </w:rPr>
        <w:t>s</w:t>
      </w:r>
      <w:r w:rsidRPr="000F6302">
        <w:rPr>
          <w:rFonts w:cs="Times New Roman"/>
          <w:noProof/>
        </w:rPr>
        <w:t xml:space="preserve">ystem for the </w:t>
      </w:r>
      <w:r w:rsidR="00384D0D">
        <w:rPr>
          <w:rFonts w:cs="Times New Roman"/>
          <w:noProof/>
        </w:rPr>
        <w:t>c</w:t>
      </w:r>
      <w:r w:rsidRPr="000F6302">
        <w:rPr>
          <w:rFonts w:cs="Times New Roman"/>
          <w:noProof/>
        </w:rPr>
        <w:t xml:space="preserve">onditioning of </w:t>
      </w:r>
      <w:r w:rsidR="00384D0D">
        <w:rPr>
          <w:rFonts w:cs="Times New Roman"/>
          <w:noProof/>
        </w:rPr>
        <w:t>t</w:t>
      </w:r>
      <w:r w:rsidRPr="000F6302">
        <w:rPr>
          <w:rFonts w:cs="Times New Roman"/>
          <w:noProof/>
        </w:rPr>
        <w:t>issue-</w:t>
      </w:r>
      <w:r w:rsidR="00384D0D">
        <w:rPr>
          <w:rFonts w:cs="Times New Roman"/>
          <w:noProof/>
        </w:rPr>
        <w:t>e</w:t>
      </w:r>
      <w:r w:rsidRPr="000F6302">
        <w:rPr>
          <w:rFonts w:cs="Times New Roman"/>
          <w:noProof/>
        </w:rPr>
        <w:t xml:space="preserve">ngineered </w:t>
      </w:r>
      <w:r w:rsidR="00384D0D">
        <w:rPr>
          <w:rFonts w:cs="Times New Roman"/>
          <w:noProof/>
        </w:rPr>
        <w:t>v</w:t>
      </w:r>
      <w:r w:rsidRPr="000F6302">
        <w:rPr>
          <w:rFonts w:cs="Times New Roman"/>
          <w:noProof/>
        </w:rPr>
        <w:t xml:space="preserve">ascular </w:t>
      </w:r>
      <w:r w:rsidR="00384D0D">
        <w:rPr>
          <w:rFonts w:cs="Times New Roman"/>
          <w:noProof/>
        </w:rPr>
        <w:t>g</w:t>
      </w:r>
      <w:r w:rsidRPr="000F6302">
        <w:rPr>
          <w:rFonts w:cs="Times New Roman"/>
          <w:noProof/>
        </w:rPr>
        <w:t xml:space="preserve">rafts. </w:t>
      </w:r>
      <w:r w:rsidRPr="000F6302">
        <w:rPr>
          <w:rFonts w:cs="Times New Roman"/>
          <w:i/>
          <w:iCs/>
          <w:noProof/>
        </w:rPr>
        <w:t xml:space="preserve">Annals of </w:t>
      </w:r>
      <w:r w:rsidR="00384D0D">
        <w:rPr>
          <w:rFonts w:cs="Times New Roman"/>
          <w:i/>
          <w:iCs/>
          <w:noProof/>
        </w:rPr>
        <w:t>B</w:t>
      </w:r>
      <w:r w:rsidRPr="000F6302">
        <w:rPr>
          <w:rFonts w:cs="Times New Roman"/>
          <w:i/>
          <w:iCs/>
          <w:noProof/>
        </w:rPr>
        <w:t xml:space="preserve">iomedical </w:t>
      </w:r>
      <w:r w:rsidR="00384D0D">
        <w:rPr>
          <w:rFonts w:cs="Times New Roman"/>
          <w:i/>
          <w:iCs/>
          <w:noProof/>
        </w:rPr>
        <w:t>E</w:t>
      </w:r>
      <w:r w:rsidRPr="000F6302">
        <w:rPr>
          <w:rFonts w:cs="Times New Roman"/>
          <w:i/>
          <w:iCs/>
          <w:noProof/>
        </w:rPr>
        <w:t>ngineering</w:t>
      </w:r>
      <w:r w:rsidRPr="000F6302">
        <w:rPr>
          <w:rFonts w:cs="Times New Roman"/>
          <w:noProof/>
        </w:rPr>
        <w:t xml:space="preserve">. </w:t>
      </w:r>
      <w:r w:rsidRPr="000F6302">
        <w:rPr>
          <w:rFonts w:cs="Times New Roman"/>
          <w:b/>
          <w:bCs/>
          <w:noProof/>
        </w:rPr>
        <w:t>46</w:t>
      </w:r>
      <w:r w:rsidRPr="000F6302">
        <w:rPr>
          <w:rFonts w:cs="Times New Roman"/>
          <w:noProof/>
        </w:rPr>
        <w:t xml:space="preserve"> (4), 616–626 (2018).</w:t>
      </w:r>
    </w:p>
    <w:p w14:paraId="0CF6DE09" w14:textId="171A5ED0" w:rsidR="000F6302" w:rsidRPr="000F6302" w:rsidRDefault="000F6302" w:rsidP="00BC0808">
      <w:pPr>
        <w:rPr>
          <w:rFonts w:cs="Times New Roman"/>
          <w:noProof/>
        </w:rPr>
      </w:pPr>
      <w:r w:rsidRPr="000F6302">
        <w:rPr>
          <w:rFonts w:cs="Times New Roman"/>
          <w:noProof/>
        </w:rPr>
        <w:t>58.</w:t>
      </w:r>
      <w:r w:rsidRPr="000F6302">
        <w:rPr>
          <w:rFonts w:cs="Times New Roman"/>
          <w:noProof/>
        </w:rPr>
        <w:tab/>
        <w:t>Ramaswamy, S.</w:t>
      </w:r>
      <w:r w:rsidR="001831B2">
        <w:rPr>
          <w:rFonts w:cs="Times New Roman"/>
          <w:noProof/>
        </w:rPr>
        <w:t xml:space="preserve"> et al.</w:t>
      </w:r>
      <w:r w:rsidRPr="000F6302">
        <w:rPr>
          <w:rFonts w:cs="Times New Roman"/>
          <w:noProof/>
        </w:rPr>
        <w:t xml:space="preserve"> A novel bioreactor for mechanobiological studies of engineered heart valve tissue formation under pulmonary arterial physiological flow conditions. </w:t>
      </w:r>
      <w:r w:rsidRPr="000F6302">
        <w:rPr>
          <w:rFonts w:cs="Times New Roman"/>
          <w:i/>
          <w:iCs/>
          <w:noProof/>
        </w:rPr>
        <w:t xml:space="preserve">Journal of </w:t>
      </w:r>
      <w:r w:rsidR="001831B2">
        <w:rPr>
          <w:rFonts w:cs="Times New Roman"/>
          <w:i/>
          <w:iCs/>
          <w:noProof/>
        </w:rPr>
        <w:t>B</w:t>
      </w:r>
      <w:r w:rsidRPr="000F6302">
        <w:rPr>
          <w:rFonts w:cs="Times New Roman"/>
          <w:i/>
          <w:iCs/>
          <w:noProof/>
        </w:rPr>
        <w:t xml:space="preserve">iomechanical </w:t>
      </w:r>
      <w:r w:rsidR="001831B2">
        <w:rPr>
          <w:rFonts w:cs="Times New Roman"/>
          <w:i/>
          <w:iCs/>
          <w:noProof/>
        </w:rPr>
        <w:t>E</w:t>
      </w:r>
      <w:r w:rsidRPr="000F6302">
        <w:rPr>
          <w:rFonts w:cs="Times New Roman"/>
          <w:i/>
          <w:iCs/>
          <w:noProof/>
        </w:rPr>
        <w:t>ngineering</w:t>
      </w:r>
      <w:r w:rsidRPr="000F6302">
        <w:rPr>
          <w:rFonts w:cs="Times New Roman"/>
          <w:noProof/>
        </w:rPr>
        <w:t xml:space="preserve">. </w:t>
      </w:r>
      <w:r w:rsidRPr="000F6302">
        <w:rPr>
          <w:rFonts w:cs="Times New Roman"/>
          <w:b/>
          <w:bCs/>
          <w:noProof/>
        </w:rPr>
        <w:t>136</w:t>
      </w:r>
      <w:r w:rsidRPr="000F6302">
        <w:rPr>
          <w:rFonts w:cs="Times New Roman"/>
          <w:noProof/>
        </w:rPr>
        <w:t xml:space="preserve"> (12), 121009 (2014).</w:t>
      </w:r>
    </w:p>
    <w:p w14:paraId="75B0C58D" w14:textId="3D6DFD0F" w:rsidR="000F6302" w:rsidRPr="000F6302" w:rsidRDefault="000F6302" w:rsidP="00BC0808">
      <w:pPr>
        <w:rPr>
          <w:rFonts w:cs="Times New Roman"/>
          <w:noProof/>
        </w:rPr>
      </w:pPr>
      <w:r w:rsidRPr="000F6302">
        <w:rPr>
          <w:rFonts w:cs="Times New Roman"/>
          <w:noProof/>
        </w:rPr>
        <w:t>59.</w:t>
      </w:r>
      <w:r w:rsidRPr="000F6302">
        <w:rPr>
          <w:rFonts w:cs="Times New Roman"/>
          <w:noProof/>
        </w:rPr>
        <w:tab/>
        <w:t xml:space="preserve">Piola, M. </w:t>
      </w:r>
      <w:r w:rsidRPr="003123A4">
        <w:rPr>
          <w:rFonts w:cs="Times New Roman"/>
          <w:noProof/>
        </w:rPr>
        <w:t>et al.</w:t>
      </w:r>
      <w:r w:rsidRPr="000F6302">
        <w:rPr>
          <w:rFonts w:cs="Times New Roman"/>
          <w:noProof/>
        </w:rPr>
        <w:t xml:space="preserve"> A compact and automated ex vivo vessel culture system for the pulsatile pressure conditioning of human saphenous veins. </w:t>
      </w:r>
      <w:r w:rsidRPr="000F6302">
        <w:rPr>
          <w:rFonts w:cs="Times New Roman"/>
          <w:i/>
          <w:iCs/>
          <w:noProof/>
        </w:rPr>
        <w:t>Journal of Tissue Engineering and Regenerative Medicine</w:t>
      </w:r>
      <w:r w:rsidRPr="000F6302">
        <w:rPr>
          <w:rFonts w:cs="Times New Roman"/>
          <w:noProof/>
        </w:rPr>
        <w:t xml:space="preserve">. </w:t>
      </w:r>
      <w:r w:rsidRPr="000F6302">
        <w:rPr>
          <w:rFonts w:cs="Times New Roman"/>
          <w:b/>
          <w:bCs/>
          <w:noProof/>
        </w:rPr>
        <w:t>10</w:t>
      </w:r>
      <w:r w:rsidRPr="000F6302">
        <w:rPr>
          <w:rFonts w:cs="Times New Roman"/>
          <w:noProof/>
        </w:rPr>
        <w:t xml:space="preserve"> (3), E204–E215 (2016).</w:t>
      </w:r>
    </w:p>
    <w:p w14:paraId="19979A9A" w14:textId="3F92043D" w:rsidR="000F6302" w:rsidRPr="000F6302" w:rsidRDefault="000F6302" w:rsidP="00BC0808">
      <w:pPr>
        <w:rPr>
          <w:rFonts w:cs="Times New Roman"/>
          <w:noProof/>
        </w:rPr>
      </w:pPr>
      <w:r w:rsidRPr="000F6302">
        <w:rPr>
          <w:rFonts w:cs="Times New Roman"/>
          <w:noProof/>
        </w:rPr>
        <w:t>60.</w:t>
      </w:r>
      <w:r w:rsidRPr="000F6302">
        <w:rPr>
          <w:rFonts w:cs="Times New Roman"/>
          <w:noProof/>
        </w:rPr>
        <w:tab/>
        <w:t>Vanerio, N., Stijnen, M., de Mol, B.</w:t>
      </w:r>
      <w:r w:rsidR="001831B2">
        <w:rPr>
          <w:rFonts w:cs="Times New Roman"/>
          <w:noProof/>
        </w:rPr>
        <w:t xml:space="preserve"> </w:t>
      </w:r>
      <w:r w:rsidRPr="000F6302">
        <w:rPr>
          <w:rFonts w:cs="Times New Roman"/>
          <w:noProof/>
        </w:rPr>
        <w:t>A.</w:t>
      </w:r>
      <w:r w:rsidR="001831B2">
        <w:rPr>
          <w:rFonts w:cs="Times New Roman"/>
          <w:noProof/>
        </w:rPr>
        <w:t xml:space="preserve"> </w:t>
      </w:r>
      <w:r w:rsidRPr="000F6302">
        <w:rPr>
          <w:rFonts w:cs="Times New Roman"/>
          <w:noProof/>
        </w:rPr>
        <w:t>J.</w:t>
      </w:r>
      <w:r w:rsidR="001831B2">
        <w:rPr>
          <w:rFonts w:cs="Times New Roman"/>
          <w:noProof/>
        </w:rPr>
        <w:t xml:space="preserve"> </w:t>
      </w:r>
      <w:r w:rsidRPr="000F6302">
        <w:rPr>
          <w:rFonts w:cs="Times New Roman"/>
          <w:noProof/>
        </w:rPr>
        <w:t>M., Kock, L.</w:t>
      </w:r>
      <w:r w:rsidR="001831B2">
        <w:rPr>
          <w:rFonts w:cs="Times New Roman"/>
          <w:noProof/>
        </w:rPr>
        <w:t xml:space="preserve"> </w:t>
      </w:r>
      <w:r w:rsidRPr="000F6302">
        <w:rPr>
          <w:rFonts w:cs="Times New Roman"/>
          <w:noProof/>
        </w:rPr>
        <w:t xml:space="preserve">M. An </w:t>
      </w:r>
      <w:r w:rsidR="001831B2">
        <w:rPr>
          <w:rFonts w:cs="Times New Roman"/>
          <w:noProof/>
        </w:rPr>
        <w:t>i</w:t>
      </w:r>
      <w:r w:rsidRPr="000F6302">
        <w:rPr>
          <w:rFonts w:cs="Times New Roman"/>
          <w:noProof/>
        </w:rPr>
        <w:t xml:space="preserve">nnovative </w:t>
      </w:r>
      <w:r w:rsidR="001831B2">
        <w:rPr>
          <w:rFonts w:cs="Times New Roman"/>
          <w:noProof/>
        </w:rPr>
        <w:t>e</w:t>
      </w:r>
      <w:r w:rsidRPr="000F6302">
        <w:rPr>
          <w:rFonts w:cs="Times New Roman"/>
          <w:noProof/>
        </w:rPr>
        <w:t xml:space="preserve">x </w:t>
      </w:r>
      <w:r w:rsidR="001831B2">
        <w:rPr>
          <w:rFonts w:cs="Times New Roman"/>
          <w:noProof/>
        </w:rPr>
        <w:t>v</w:t>
      </w:r>
      <w:r w:rsidRPr="000F6302">
        <w:rPr>
          <w:rFonts w:cs="Times New Roman"/>
          <w:noProof/>
        </w:rPr>
        <w:t xml:space="preserve">ivo </w:t>
      </w:r>
      <w:r w:rsidR="001831B2">
        <w:rPr>
          <w:rFonts w:cs="Times New Roman"/>
          <w:noProof/>
        </w:rPr>
        <w:t>v</w:t>
      </w:r>
      <w:r w:rsidRPr="000F6302">
        <w:rPr>
          <w:rFonts w:cs="Times New Roman"/>
          <w:noProof/>
        </w:rPr>
        <w:t xml:space="preserve">ascular </w:t>
      </w:r>
      <w:r w:rsidR="001831B2">
        <w:rPr>
          <w:rFonts w:cs="Times New Roman"/>
          <w:noProof/>
        </w:rPr>
        <w:t>b</w:t>
      </w:r>
      <w:r w:rsidRPr="000F6302">
        <w:rPr>
          <w:rFonts w:cs="Times New Roman"/>
          <w:noProof/>
        </w:rPr>
        <w:t xml:space="preserve">ioreactor as </w:t>
      </w:r>
      <w:r w:rsidR="001831B2">
        <w:rPr>
          <w:rFonts w:cs="Times New Roman"/>
          <w:noProof/>
        </w:rPr>
        <w:t>c</w:t>
      </w:r>
      <w:r w:rsidRPr="000F6302">
        <w:rPr>
          <w:rFonts w:cs="Times New Roman"/>
          <w:noProof/>
        </w:rPr>
        <w:t xml:space="preserve">omprehensive </w:t>
      </w:r>
      <w:r w:rsidR="001831B2">
        <w:rPr>
          <w:rFonts w:cs="Times New Roman"/>
          <w:noProof/>
        </w:rPr>
        <w:t>t</w:t>
      </w:r>
      <w:r w:rsidRPr="000F6302">
        <w:rPr>
          <w:rFonts w:cs="Times New Roman"/>
          <w:noProof/>
        </w:rPr>
        <w:t xml:space="preserve">ool to </w:t>
      </w:r>
      <w:r w:rsidR="001831B2">
        <w:rPr>
          <w:rFonts w:cs="Times New Roman"/>
          <w:noProof/>
        </w:rPr>
        <w:t>s</w:t>
      </w:r>
      <w:r w:rsidRPr="000F6302">
        <w:rPr>
          <w:rFonts w:cs="Times New Roman"/>
          <w:noProof/>
        </w:rPr>
        <w:t xml:space="preserve">tudy the </w:t>
      </w:r>
      <w:r w:rsidR="001831B2">
        <w:rPr>
          <w:rFonts w:cs="Times New Roman"/>
          <w:noProof/>
        </w:rPr>
        <w:t>b</w:t>
      </w:r>
      <w:r w:rsidRPr="000F6302">
        <w:rPr>
          <w:rFonts w:cs="Times New Roman"/>
          <w:noProof/>
        </w:rPr>
        <w:t xml:space="preserve">ehavior of </w:t>
      </w:r>
      <w:r w:rsidR="001831B2">
        <w:rPr>
          <w:rFonts w:cs="Times New Roman"/>
          <w:noProof/>
        </w:rPr>
        <w:t>n</w:t>
      </w:r>
      <w:r w:rsidRPr="000F6302">
        <w:rPr>
          <w:rFonts w:cs="Times New Roman"/>
          <w:noProof/>
        </w:rPr>
        <w:t xml:space="preserve">ative </w:t>
      </w:r>
      <w:r w:rsidR="001831B2">
        <w:rPr>
          <w:rFonts w:cs="Times New Roman"/>
          <w:noProof/>
        </w:rPr>
        <w:t>b</w:t>
      </w:r>
      <w:r w:rsidRPr="000F6302">
        <w:rPr>
          <w:rFonts w:cs="Times New Roman"/>
          <w:noProof/>
        </w:rPr>
        <w:t xml:space="preserve">lood </w:t>
      </w:r>
      <w:r w:rsidR="001831B2">
        <w:rPr>
          <w:rFonts w:cs="Times New Roman"/>
          <w:noProof/>
        </w:rPr>
        <w:t>v</w:t>
      </w:r>
      <w:r w:rsidRPr="000F6302">
        <w:rPr>
          <w:rFonts w:cs="Times New Roman"/>
          <w:noProof/>
        </w:rPr>
        <w:t xml:space="preserve">essels </w:t>
      </w:r>
      <w:r w:rsidR="001831B2">
        <w:rPr>
          <w:rFonts w:cs="Times New Roman"/>
          <w:noProof/>
        </w:rPr>
        <w:t>u</w:t>
      </w:r>
      <w:r w:rsidRPr="000F6302">
        <w:rPr>
          <w:rFonts w:cs="Times New Roman"/>
          <w:noProof/>
        </w:rPr>
        <w:t xml:space="preserve">nder </w:t>
      </w:r>
      <w:r w:rsidR="001831B2">
        <w:rPr>
          <w:rFonts w:cs="Times New Roman"/>
          <w:noProof/>
        </w:rPr>
        <w:t>p</w:t>
      </w:r>
      <w:r w:rsidRPr="000F6302">
        <w:rPr>
          <w:rFonts w:cs="Times New Roman"/>
          <w:noProof/>
        </w:rPr>
        <w:t xml:space="preserve">hysiologically </w:t>
      </w:r>
      <w:r w:rsidR="001831B2">
        <w:rPr>
          <w:rFonts w:cs="Times New Roman"/>
          <w:noProof/>
        </w:rPr>
        <w:t>r</w:t>
      </w:r>
      <w:r w:rsidRPr="000F6302">
        <w:rPr>
          <w:rFonts w:cs="Times New Roman"/>
          <w:noProof/>
        </w:rPr>
        <w:t xml:space="preserve">elevant </w:t>
      </w:r>
      <w:r w:rsidR="001831B2">
        <w:rPr>
          <w:rFonts w:cs="Times New Roman"/>
          <w:noProof/>
        </w:rPr>
        <w:t>c</w:t>
      </w:r>
      <w:r w:rsidRPr="000F6302">
        <w:rPr>
          <w:rFonts w:cs="Times New Roman"/>
          <w:noProof/>
        </w:rPr>
        <w:t xml:space="preserve">onditions. </w:t>
      </w:r>
      <w:r w:rsidRPr="000F6302">
        <w:rPr>
          <w:rFonts w:cs="Times New Roman"/>
          <w:i/>
          <w:iCs/>
          <w:noProof/>
        </w:rPr>
        <w:t>Journal of Engineering and Science in Medical Diagnostics and Therapy</w:t>
      </w:r>
      <w:r w:rsidRPr="000F6302">
        <w:rPr>
          <w:rFonts w:cs="Times New Roman"/>
          <w:noProof/>
        </w:rPr>
        <w:t xml:space="preserve">. </w:t>
      </w:r>
      <w:r w:rsidRPr="000F6302">
        <w:rPr>
          <w:rFonts w:cs="Times New Roman"/>
          <w:b/>
          <w:bCs/>
          <w:noProof/>
        </w:rPr>
        <w:t>2</w:t>
      </w:r>
      <w:r w:rsidRPr="000F6302">
        <w:rPr>
          <w:rFonts w:cs="Times New Roman"/>
          <w:noProof/>
        </w:rPr>
        <w:t xml:space="preserve"> (4) (2019).</w:t>
      </w:r>
    </w:p>
    <w:p w14:paraId="6812BA78" w14:textId="6585BC21" w:rsidR="000F6302" w:rsidRPr="000F6302" w:rsidRDefault="000F6302" w:rsidP="00BC0808">
      <w:pPr>
        <w:rPr>
          <w:rFonts w:cs="Times New Roman"/>
          <w:noProof/>
        </w:rPr>
      </w:pPr>
      <w:r w:rsidRPr="000F6302">
        <w:rPr>
          <w:rFonts w:cs="Times New Roman"/>
          <w:noProof/>
        </w:rPr>
        <w:t>61.</w:t>
      </w:r>
      <w:r w:rsidRPr="000F6302">
        <w:rPr>
          <w:rFonts w:cs="Times New Roman"/>
          <w:noProof/>
        </w:rPr>
        <w:tab/>
        <w:t>Kural, M.</w:t>
      </w:r>
      <w:r w:rsidR="001831B2">
        <w:rPr>
          <w:rFonts w:cs="Times New Roman"/>
          <w:noProof/>
        </w:rPr>
        <w:t xml:space="preserve"> </w:t>
      </w:r>
      <w:r w:rsidRPr="000F6302">
        <w:rPr>
          <w:rFonts w:cs="Times New Roman"/>
          <w:noProof/>
        </w:rPr>
        <w:t>H., Dai, G., Niklason, L.</w:t>
      </w:r>
      <w:r w:rsidR="001831B2">
        <w:rPr>
          <w:rFonts w:cs="Times New Roman"/>
          <w:noProof/>
        </w:rPr>
        <w:t xml:space="preserve"> </w:t>
      </w:r>
      <w:r w:rsidRPr="000F6302">
        <w:rPr>
          <w:rFonts w:cs="Times New Roman"/>
          <w:noProof/>
        </w:rPr>
        <w:t xml:space="preserve">E., Gui, L. An </w:t>
      </w:r>
      <w:r w:rsidR="001831B2">
        <w:rPr>
          <w:rFonts w:cs="Times New Roman"/>
          <w:noProof/>
        </w:rPr>
        <w:t>e</w:t>
      </w:r>
      <w:r w:rsidRPr="000F6302">
        <w:rPr>
          <w:rFonts w:cs="Times New Roman"/>
          <w:noProof/>
        </w:rPr>
        <w:t xml:space="preserve">x </w:t>
      </w:r>
      <w:r w:rsidR="001831B2">
        <w:rPr>
          <w:rFonts w:cs="Times New Roman"/>
          <w:noProof/>
        </w:rPr>
        <w:t>v</w:t>
      </w:r>
      <w:r w:rsidRPr="000F6302">
        <w:rPr>
          <w:rFonts w:cs="Times New Roman"/>
          <w:noProof/>
        </w:rPr>
        <w:t xml:space="preserve">ivo </w:t>
      </w:r>
      <w:r w:rsidR="001831B2">
        <w:rPr>
          <w:rFonts w:cs="Times New Roman"/>
          <w:noProof/>
        </w:rPr>
        <w:t>v</w:t>
      </w:r>
      <w:r w:rsidRPr="000F6302">
        <w:rPr>
          <w:rFonts w:cs="Times New Roman"/>
          <w:noProof/>
        </w:rPr>
        <w:t xml:space="preserve">essel </w:t>
      </w:r>
      <w:r w:rsidR="001831B2">
        <w:rPr>
          <w:rFonts w:cs="Times New Roman"/>
          <w:noProof/>
        </w:rPr>
        <w:t>i</w:t>
      </w:r>
      <w:r w:rsidRPr="000F6302">
        <w:rPr>
          <w:rFonts w:cs="Times New Roman"/>
          <w:noProof/>
        </w:rPr>
        <w:t xml:space="preserve">njury </w:t>
      </w:r>
      <w:r w:rsidR="001831B2">
        <w:rPr>
          <w:rFonts w:cs="Times New Roman"/>
          <w:noProof/>
        </w:rPr>
        <w:t>m</w:t>
      </w:r>
      <w:r w:rsidRPr="000F6302">
        <w:rPr>
          <w:rFonts w:cs="Times New Roman"/>
          <w:noProof/>
        </w:rPr>
        <w:t xml:space="preserve">odel to </w:t>
      </w:r>
      <w:r w:rsidR="001831B2">
        <w:rPr>
          <w:rFonts w:cs="Times New Roman"/>
          <w:noProof/>
        </w:rPr>
        <w:t>s</w:t>
      </w:r>
      <w:r w:rsidRPr="000F6302">
        <w:rPr>
          <w:rFonts w:cs="Times New Roman"/>
          <w:noProof/>
        </w:rPr>
        <w:t xml:space="preserve">tudy </w:t>
      </w:r>
      <w:r w:rsidR="001831B2">
        <w:rPr>
          <w:rFonts w:cs="Times New Roman"/>
          <w:noProof/>
        </w:rPr>
        <w:t>r</w:t>
      </w:r>
      <w:r w:rsidRPr="000F6302">
        <w:rPr>
          <w:rFonts w:cs="Times New Roman"/>
          <w:noProof/>
        </w:rPr>
        <w:t xml:space="preserve">emodeling. </w:t>
      </w:r>
      <w:r w:rsidRPr="000F6302">
        <w:rPr>
          <w:rFonts w:cs="Times New Roman"/>
          <w:i/>
          <w:iCs/>
          <w:noProof/>
        </w:rPr>
        <w:t>Cell Transplantation</w:t>
      </w:r>
      <w:r w:rsidRPr="000F6302">
        <w:rPr>
          <w:rFonts w:cs="Times New Roman"/>
          <w:noProof/>
        </w:rPr>
        <w:t xml:space="preserve">. </w:t>
      </w:r>
      <w:r w:rsidRPr="000F6302">
        <w:rPr>
          <w:rFonts w:cs="Times New Roman"/>
          <w:b/>
          <w:bCs/>
          <w:noProof/>
        </w:rPr>
        <w:t>27</w:t>
      </w:r>
      <w:r w:rsidRPr="000F6302">
        <w:rPr>
          <w:rFonts w:cs="Times New Roman"/>
          <w:noProof/>
        </w:rPr>
        <w:t xml:space="preserve"> (9), 1375–1389 (2018).</w:t>
      </w:r>
    </w:p>
    <w:p w14:paraId="31887419" w14:textId="568F3C51" w:rsidR="000F6302" w:rsidRPr="000F6302" w:rsidRDefault="000F6302" w:rsidP="00BC0808">
      <w:pPr>
        <w:rPr>
          <w:rFonts w:cs="Times New Roman"/>
          <w:noProof/>
        </w:rPr>
      </w:pPr>
      <w:r w:rsidRPr="000F6302">
        <w:rPr>
          <w:rFonts w:cs="Times New Roman"/>
          <w:noProof/>
        </w:rPr>
        <w:t>62.</w:t>
      </w:r>
      <w:r w:rsidRPr="000F6302">
        <w:rPr>
          <w:rFonts w:cs="Times New Roman"/>
          <w:noProof/>
        </w:rPr>
        <w:tab/>
        <w:t>Sinha, R.</w:t>
      </w:r>
      <w:r w:rsidR="00B8554F">
        <w:rPr>
          <w:rFonts w:cs="Times New Roman"/>
          <w:noProof/>
        </w:rPr>
        <w:t xml:space="preserve"> et al.</w:t>
      </w:r>
      <w:r w:rsidRPr="000F6302">
        <w:rPr>
          <w:rFonts w:cs="Times New Roman"/>
          <w:noProof/>
        </w:rPr>
        <w:t xml:space="preserve"> A medium throughput device to study the effects of combinations of surface strains and fluid-flow shear stresses on cells. </w:t>
      </w:r>
      <w:r w:rsidRPr="000F6302">
        <w:rPr>
          <w:rFonts w:cs="Times New Roman"/>
          <w:i/>
          <w:iCs/>
          <w:noProof/>
        </w:rPr>
        <w:t>Lab on a Chip</w:t>
      </w:r>
      <w:r w:rsidRPr="000F6302">
        <w:rPr>
          <w:rFonts w:cs="Times New Roman"/>
          <w:noProof/>
        </w:rPr>
        <w:t xml:space="preserve">. </w:t>
      </w:r>
      <w:r w:rsidRPr="000F6302">
        <w:rPr>
          <w:rFonts w:cs="Times New Roman"/>
          <w:b/>
          <w:bCs/>
          <w:noProof/>
        </w:rPr>
        <w:t>15</w:t>
      </w:r>
      <w:r w:rsidRPr="000F6302">
        <w:rPr>
          <w:rFonts w:cs="Times New Roman"/>
          <w:noProof/>
        </w:rPr>
        <w:t xml:space="preserve"> (2), 429–439 (2015).</w:t>
      </w:r>
    </w:p>
    <w:p w14:paraId="5ADAA924" w14:textId="5009D2B5" w:rsidR="000F6302" w:rsidRPr="000F6302" w:rsidRDefault="000F6302" w:rsidP="00BC0808">
      <w:pPr>
        <w:rPr>
          <w:rFonts w:cs="Times New Roman"/>
          <w:noProof/>
        </w:rPr>
      </w:pPr>
      <w:r w:rsidRPr="000F6302">
        <w:rPr>
          <w:rFonts w:cs="Times New Roman"/>
          <w:noProof/>
        </w:rPr>
        <w:t>63.</w:t>
      </w:r>
      <w:r w:rsidRPr="000F6302">
        <w:rPr>
          <w:rFonts w:cs="Times New Roman"/>
          <w:noProof/>
        </w:rPr>
        <w:tab/>
        <w:t>Beca, B.</w:t>
      </w:r>
      <w:r w:rsidR="00BB3455">
        <w:rPr>
          <w:rFonts w:cs="Times New Roman"/>
          <w:noProof/>
        </w:rPr>
        <w:t xml:space="preserve"> </w:t>
      </w:r>
      <w:r w:rsidRPr="000F6302">
        <w:rPr>
          <w:rFonts w:cs="Times New Roman"/>
          <w:noProof/>
        </w:rPr>
        <w:t>M., Sun, Y., Wong, E., Moraes, C., Simmons, C.</w:t>
      </w:r>
      <w:r w:rsidR="00BB3455">
        <w:rPr>
          <w:rFonts w:cs="Times New Roman"/>
          <w:noProof/>
        </w:rPr>
        <w:t xml:space="preserve"> </w:t>
      </w:r>
      <w:r w:rsidRPr="000F6302">
        <w:rPr>
          <w:rFonts w:cs="Times New Roman"/>
          <w:noProof/>
        </w:rPr>
        <w:t xml:space="preserve">A. Dynamic </w:t>
      </w:r>
      <w:r w:rsidR="00BB3455">
        <w:rPr>
          <w:rFonts w:cs="Times New Roman"/>
          <w:noProof/>
        </w:rPr>
        <w:t>b</w:t>
      </w:r>
      <w:r w:rsidRPr="000F6302">
        <w:rPr>
          <w:rFonts w:cs="Times New Roman"/>
          <w:noProof/>
        </w:rPr>
        <w:t xml:space="preserve">ioreactors with </w:t>
      </w:r>
      <w:r w:rsidR="00BB3455">
        <w:rPr>
          <w:rFonts w:cs="Times New Roman"/>
          <w:noProof/>
        </w:rPr>
        <w:t>i</w:t>
      </w:r>
      <w:r w:rsidRPr="000F6302">
        <w:rPr>
          <w:rFonts w:cs="Times New Roman"/>
          <w:noProof/>
        </w:rPr>
        <w:t xml:space="preserve">ntegrated </w:t>
      </w:r>
      <w:r w:rsidR="00BB3455">
        <w:rPr>
          <w:rFonts w:cs="Times New Roman"/>
          <w:noProof/>
        </w:rPr>
        <w:t>m</w:t>
      </w:r>
      <w:r w:rsidRPr="000F6302">
        <w:rPr>
          <w:rFonts w:cs="Times New Roman"/>
          <w:noProof/>
        </w:rPr>
        <w:t xml:space="preserve">icrofabricated </w:t>
      </w:r>
      <w:r w:rsidR="00BB3455">
        <w:rPr>
          <w:rFonts w:cs="Times New Roman"/>
          <w:noProof/>
        </w:rPr>
        <w:t>d</w:t>
      </w:r>
      <w:r w:rsidRPr="000F6302">
        <w:rPr>
          <w:rFonts w:cs="Times New Roman"/>
          <w:noProof/>
        </w:rPr>
        <w:t xml:space="preserve">evices for </w:t>
      </w:r>
      <w:r w:rsidR="00BB3455">
        <w:rPr>
          <w:rFonts w:cs="Times New Roman"/>
          <w:noProof/>
        </w:rPr>
        <w:t>m</w:t>
      </w:r>
      <w:r w:rsidRPr="000F6302">
        <w:rPr>
          <w:rFonts w:cs="Times New Roman"/>
          <w:noProof/>
        </w:rPr>
        <w:t xml:space="preserve">echanobiological </w:t>
      </w:r>
      <w:r w:rsidR="00BB3455">
        <w:rPr>
          <w:rFonts w:cs="Times New Roman"/>
          <w:noProof/>
        </w:rPr>
        <w:t>s</w:t>
      </w:r>
      <w:r w:rsidRPr="000F6302">
        <w:rPr>
          <w:rFonts w:cs="Times New Roman"/>
          <w:noProof/>
        </w:rPr>
        <w:t xml:space="preserve">creening. </w:t>
      </w:r>
      <w:r w:rsidRPr="000F6302">
        <w:rPr>
          <w:rFonts w:cs="Times New Roman"/>
          <w:i/>
          <w:iCs/>
          <w:noProof/>
        </w:rPr>
        <w:t>Tissue Engineering Part C: Methods</w:t>
      </w:r>
      <w:r w:rsidRPr="000F6302">
        <w:rPr>
          <w:rFonts w:cs="Times New Roman"/>
          <w:noProof/>
        </w:rPr>
        <w:t xml:space="preserve">. </w:t>
      </w:r>
      <w:r w:rsidRPr="000F6302">
        <w:rPr>
          <w:rFonts w:cs="Times New Roman"/>
          <w:b/>
          <w:bCs/>
          <w:noProof/>
        </w:rPr>
        <w:t>25</w:t>
      </w:r>
      <w:r w:rsidRPr="000F6302">
        <w:rPr>
          <w:rFonts w:cs="Times New Roman"/>
          <w:noProof/>
        </w:rPr>
        <w:t xml:space="preserve"> (10), 581–592 (2019).</w:t>
      </w:r>
    </w:p>
    <w:p w14:paraId="11979D8D" w14:textId="23E53715" w:rsidR="000F6302" w:rsidRPr="000F6302" w:rsidRDefault="000F6302" w:rsidP="00BC0808">
      <w:pPr>
        <w:rPr>
          <w:rFonts w:cs="Times New Roman"/>
          <w:noProof/>
        </w:rPr>
      </w:pPr>
      <w:r w:rsidRPr="000F6302">
        <w:rPr>
          <w:rFonts w:cs="Times New Roman"/>
          <w:noProof/>
        </w:rPr>
        <w:t>64.</w:t>
      </w:r>
      <w:r w:rsidRPr="000F6302">
        <w:rPr>
          <w:rFonts w:cs="Times New Roman"/>
          <w:noProof/>
        </w:rPr>
        <w:tab/>
        <w:t>Liu, H., Usprech, J., Sun, Y., Simmons, C.</w:t>
      </w:r>
      <w:r w:rsidR="00BB3455">
        <w:rPr>
          <w:rFonts w:cs="Times New Roman"/>
          <w:noProof/>
        </w:rPr>
        <w:t xml:space="preserve"> </w:t>
      </w:r>
      <w:r w:rsidRPr="000F6302">
        <w:rPr>
          <w:rFonts w:cs="Times New Roman"/>
          <w:noProof/>
        </w:rPr>
        <w:t xml:space="preserve">A. A microfabricated platform with hydrogel arrays for 3D mechanical stimulation of cells. </w:t>
      </w:r>
      <w:r w:rsidRPr="000F6302">
        <w:rPr>
          <w:rFonts w:cs="Times New Roman"/>
          <w:i/>
          <w:iCs/>
          <w:noProof/>
        </w:rPr>
        <w:t>Acta Biomaterialia</w:t>
      </w:r>
      <w:r w:rsidRPr="000F6302">
        <w:rPr>
          <w:rFonts w:cs="Times New Roman"/>
          <w:noProof/>
        </w:rPr>
        <w:t xml:space="preserve">. </w:t>
      </w:r>
      <w:r w:rsidRPr="000F6302">
        <w:rPr>
          <w:rFonts w:cs="Times New Roman"/>
          <w:b/>
          <w:bCs/>
          <w:noProof/>
        </w:rPr>
        <w:t>34</w:t>
      </w:r>
      <w:r w:rsidRPr="000F6302">
        <w:rPr>
          <w:rFonts w:cs="Times New Roman"/>
          <w:noProof/>
        </w:rPr>
        <w:t>, 113–124 (2016).</w:t>
      </w:r>
    </w:p>
    <w:p w14:paraId="0083EB0A" w14:textId="2B7EE57D" w:rsidR="000F6302" w:rsidRPr="000F6302" w:rsidRDefault="000F6302" w:rsidP="00BC0808">
      <w:pPr>
        <w:rPr>
          <w:rFonts w:cs="Times New Roman"/>
          <w:noProof/>
        </w:rPr>
      </w:pPr>
      <w:r w:rsidRPr="000F6302">
        <w:rPr>
          <w:rFonts w:cs="Times New Roman"/>
          <w:noProof/>
        </w:rPr>
        <w:t>65.</w:t>
      </w:r>
      <w:r w:rsidRPr="000F6302">
        <w:rPr>
          <w:rFonts w:cs="Times New Roman"/>
          <w:noProof/>
        </w:rPr>
        <w:tab/>
        <w:t>Szafron, J.</w:t>
      </w:r>
      <w:r w:rsidR="00BB3455">
        <w:rPr>
          <w:rFonts w:cs="Times New Roman"/>
          <w:noProof/>
        </w:rPr>
        <w:t xml:space="preserve"> </w:t>
      </w:r>
      <w:r w:rsidRPr="000F6302">
        <w:rPr>
          <w:rFonts w:cs="Times New Roman"/>
          <w:noProof/>
        </w:rPr>
        <w:t>M., Ramachandra, A.</w:t>
      </w:r>
      <w:r w:rsidR="00BB3455">
        <w:rPr>
          <w:rFonts w:cs="Times New Roman"/>
          <w:noProof/>
        </w:rPr>
        <w:t xml:space="preserve"> </w:t>
      </w:r>
      <w:r w:rsidRPr="000F6302">
        <w:rPr>
          <w:rFonts w:cs="Times New Roman"/>
          <w:noProof/>
        </w:rPr>
        <w:t>B., Breuer, C.</w:t>
      </w:r>
      <w:r w:rsidR="00BB3455">
        <w:rPr>
          <w:rFonts w:cs="Times New Roman"/>
          <w:noProof/>
        </w:rPr>
        <w:t xml:space="preserve"> </w:t>
      </w:r>
      <w:r w:rsidRPr="000F6302">
        <w:rPr>
          <w:rFonts w:cs="Times New Roman"/>
          <w:noProof/>
        </w:rPr>
        <w:t>K., Marsden, A.</w:t>
      </w:r>
      <w:r w:rsidR="00BB3455">
        <w:rPr>
          <w:rFonts w:cs="Times New Roman"/>
          <w:noProof/>
        </w:rPr>
        <w:t xml:space="preserve"> </w:t>
      </w:r>
      <w:r w:rsidRPr="000F6302">
        <w:rPr>
          <w:rFonts w:cs="Times New Roman"/>
          <w:noProof/>
        </w:rPr>
        <w:t>L., Humphrey, J.</w:t>
      </w:r>
      <w:r w:rsidR="00BB3455">
        <w:rPr>
          <w:rFonts w:cs="Times New Roman"/>
          <w:noProof/>
        </w:rPr>
        <w:t xml:space="preserve"> </w:t>
      </w:r>
      <w:r w:rsidRPr="000F6302">
        <w:rPr>
          <w:rFonts w:cs="Times New Roman"/>
          <w:noProof/>
        </w:rPr>
        <w:t xml:space="preserve">D. Optimization of </w:t>
      </w:r>
      <w:r w:rsidR="00BB3455">
        <w:rPr>
          <w:rFonts w:cs="Times New Roman"/>
          <w:noProof/>
        </w:rPr>
        <w:t>t</w:t>
      </w:r>
      <w:r w:rsidRPr="000F6302">
        <w:rPr>
          <w:rFonts w:cs="Times New Roman"/>
          <w:noProof/>
        </w:rPr>
        <w:t>issue-</w:t>
      </w:r>
      <w:r w:rsidR="00BB3455">
        <w:rPr>
          <w:rFonts w:cs="Times New Roman"/>
          <w:noProof/>
        </w:rPr>
        <w:t>e</w:t>
      </w:r>
      <w:r w:rsidRPr="000F6302">
        <w:rPr>
          <w:rFonts w:cs="Times New Roman"/>
          <w:noProof/>
        </w:rPr>
        <w:t xml:space="preserve">ngineered </w:t>
      </w:r>
      <w:r w:rsidR="00BB3455">
        <w:rPr>
          <w:rFonts w:cs="Times New Roman"/>
          <w:noProof/>
        </w:rPr>
        <w:t>v</w:t>
      </w:r>
      <w:r w:rsidRPr="000F6302">
        <w:rPr>
          <w:rFonts w:cs="Times New Roman"/>
          <w:noProof/>
        </w:rPr>
        <w:t xml:space="preserve">ascular </w:t>
      </w:r>
      <w:r w:rsidR="00BB3455">
        <w:rPr>
          <w:rFonts w:cs="Times New Roman"/>
          <w:noProof/>
        </w:rPr>
        <w:t>g</w:t>
      </w:r>
      <w:r w:rsidRPr="000F6302">
        <w:rPr>
          <w:rFonts w:cs="Times New Roman"/>
          <w:noProof/>
        </w:rPr>
        <w:t xml:space="preserve">raft </w:t>
      </w:r>
      <w:r w:rsidR="00BB3455">
        <w:rPr>
          <w:rFonts w:cs="Times New Roman"/>
          <w:noProof/>
        </w:rPr>
        <w:t>d</w:t>
      </w:r>
      <w:r w:rsidRPr="000F6302">
        <w:rPr>
          <w:rFonts w:cs="Times New Roman"/>
          <w:noProof/>
        </w:rPr>
        <w:t xml:space="preserve">esign </w:t>
      </w:r>
      <w:r w:rsidR="00BB3455">
        <w:rPr>
          <w:rFonts w:cs="Times New Roman"/>
          <w:noProof/>
        </w:rPr>
        <w:t>u</w:t>
      </w:r>
      <w:r w:rsidRPr="000F6302">
        <w:rPr>
          <w:rFonts w:cs="Times New Roman"/>
          <w:noProof/>
        </w:rPr>
        <w:t xml:space="preserve">sing </w:t>
      </w:r>
      <w:r w:rsidR="00BB3455">
        <w:rPr>
          <w:rFonts w:cs="Times New Roman"/>
          <w:noProof/>
        </w:rPr>
        <w:t>c</w:t>
      </w:r>
      <w:r w:rsidRPr="000F6302">
        <w:rPr>
          <w:rFonts w:cs="Times New Roman"/>
          <w:noProof/>
        </w:rPr>
        <w:t xml:space="preserve">omputational </w:t>
      </w:r>
      <w:r w:rsidR="00BB3455">
        <w:rPr>
          <w:rFonts w:cs="Times New Roman"/>
          <w:noProof/>
        </w:rPr>
        <w:t>m</w:t>
      </w:r>
      <w:r w:rsidRPr="000F6302">
        <w:rPr>
          <w:rFonts w:cs="Times New Roman"/>
          <w:noProof/>
        </w:rPr>
        <w:t xml:space="preserve">odeling. </w:t>
      </w:r>
      <w:r w:rsidRPr="000F6302">
        <w:rPr>
          <w:rFonts w:cs="Times New Roman"/>
          <w:i/>
          <w:iCs/>
          <w:noProof/>
        </w:rPr>
        <w:t>Tissue Engineering Part C: Methods</w:t>
      </w:r>
      <w:r w:rsidRPr="000F6302">
        <w:rPr>
          <w:rFonts w:cs="Times New Roman"/>
          <w:noProof/>
        </w:rPr>
        <w:t xml:space="preserve">. </w:t>
      </w:r>
      <w:r w:rsidRPr="000F6302">
        <w:rPr>
          <w:rFonts w:cs="Times New Roman"/>
          <w:b/>
          <w:bCs/>
          <w:noProof/>
        </w:rPr>
        <w:t>25</w:t>
      </w:r>
      <w:r w:rsidRPr="000F6302">
        <w:rPr>
          <w:rFonts w:cs="Times New Roman"/>
          <w:noProof/>
        </w:rPr>
        <w:t xml:space="preserve"> (10), 561–570 (2019).</w:t>
      </w:r>
    </w:p>
    <w:p w14:paraId="5FDC96AD" w14:textId="3E36C37A" w:rsidR="000F6302" w:rsidRPr="000F6302" w:rsidRDefault="000F6302" w:rsidP="00BC0808">
      <w:pPr>
        <w:rPr>
          <w:rFonts w:cs="Times New Roman"/>
          <w:noProof/>
        </w:rPr>
      </w:pPr>
      <w:r w:rsidRPr="000F6302">
        <w:rPr>
          <w:rFonts w:cs="Times New Roman"/>
          <w:noProof/>
        </w:rPr>
        <w:t>66.</w:t>
      </w:r>
      <w:r w:rsidRPr="000F6302">
        <w:rPr>
          <w:rFonts w:cs="Times New Roman"/>
          <w:noProof/>
        </w:rPr>
        <w:tab/>
        <w:t>Emmert, M.</w:t>
      </w:r>
      <w:r w:rsidR="00BB3455">
        <w:rPr>
          <w:rFonts w:cs="Times New Roman"/>
          <w:noProof/>
        </w:rPr>
        <w:t xml:space="preserve"> </w:t>
      </w:r>
      <w:r w:rsidRPr="000F6302">
        <w:rPr>
          <w:rFonts w:cs="Times New Roman"/>
          <w:noProof/>
        </w:rPr>
        <w:t xml:space="preserve">Y. </w:t>
      </w:r>
      <w:r w:rsidRPr="003123A4">
        <w:rPr>
          <w:rFonts w:cs="Times New Roman"/>
          <w:noProof/>
        </w:rPr>
        <w:t>et al.</w:t>
      </w:r>
      <w:r w:rsidRPr="000F6302">
        <w:rPr>
          <w:rFonts w:cs="Times New Roman"/>
          <w:noProof/>
        </w:rPr>
        <w:t xml:space="preserve"> Computational modeling guides tissue-engineered heart valve design for long-term in vivo performance in a translational sheep model. </w:t>
      </w:r>
      <w:r w:rsidRPr="000F6302">
        <w:rPr>
          <w:rFonts w:cs="Times New Roman"/>
          <w:i/>
          <w:iCs/>
          <w:noProof/>
        </w:rPr>
        <w:t>Science Translational Medicine</w:t>
      </w:r>
      <w:r w:rsidRPr="000F6302">
        <w:rPr>
          <w:rFonts w:cs="Times New Roman"/>
          <w:noProof/>
        </w:rPr>
        <w:t xml:space="preserve">. </w:t>
      </w:r>
      <w:r w:rsidRPr="000F6302">
        <w:rPr>
          <w:rFonts w:cs="Times New Roman"/>
          <w:b/>
          <w:bCs/>
          <w:noProof/>
        </w:rPr>
        <w:t>10</w:t>
      </w:r>
      <w:r w:rsidRPr="000F6302">
        <w:rPr>
          <w:rFonts w:cs="Times New Roman"/>
          <w:noProof/>
        </w:rPr>
        <w:t xml:space="preserve"> (440) (2018).</w:t>
      </w:r>
    </w:p>
    <w:p w14:paraId="2C8D65F5" w14:textId="55F5FBB5" w:rsidR="000F6302" w:rsidRPr="000F6302" w:rsidRDefault="000F6302" w:rsidP="00BC0808">
      <w:pPr>
        <w:rPr>
          <w:rFonts w:cs="Times New Roman"/>
          <w:noProof/>
        </w:rPr>
      </w:pPr>
      <w:r w:rsidRPr="000F6302">
        <w:rPr>
          <w:rFonts w:cs="Times New Roman"/>
          <w:noProof/>
        </w:rPr>
        <w:t>67.</w:t>
      </w:r>
      <w:r w:rsidRPr="000F6302">
        <w:rPr>
          <w:rFonts w:cs="Times New Roman"/>
          <w:noProof/>
        </w:rPr>
        <w:tab/>
        <w:t xml:space="preserve">Mol, A. </w:t>
      </w:r>
      <w:r w:rsidRPr="003123A4">
        <w:rPr>
          <w:rFonts w:cs="Times New Roman"/>
          <w:noProof/>
        </w:rPr>
        <w:t>et al.</w:t>
      </w:r>
      <w:r w:rsidRPr="000F6302">
        <w:rPr>
          <w:rFonts w:cs="Times New Roman"/>
          <w:noProof/>
        </w:rPr>
        <w:t xml:space="preserve"> Fibrin as a cell carrier in cardiovascular tissue engineering applications. </w:t>
      </w:r>
      <w:r w:rsidRPr="000F6302">
        <w:rPr>
          <w:rFonts w:cs="Times New Roman"/>
          <w:i/>
          <w:iCs/>
          <w:noProof/>
        </w:rPr>
        <w:t>Biomaterials</w:t>
      </w:r>
      <w:r w:rsidRPr="000F6302">
        <w:rPr>
          <w:rFonts w:cs="Times New Roman"/>
          <w:noProof/>
        </w:rPr>
        <w:t xml:space="preserve">. </w:t>
      </w:r>
      <w:r w:rsidRPr="000F6302">
        <w:rPr>
          <w:rFonts w:cs="Times New Roman"/>
          <w:b/>
          <w:bCs/>
          <w:noProof/>
        </w:rPr>
        <w:t>26</w:t>
      </w:r>
      <w:r w:rsidRPr="000F6302">
        <w:rPr>
          <w:rFonts w:cs="Times New Roman"/>
          <w:noProof/>
        </w:rPr>
        <w:t xml:space="preserve"> (16), 3113–21 (2005).</w:t>
      </w:r>
    </w:p>
    <w:p w14:paraId="478D37A7" w14:textId="19E782C5" w:rsidR="000F6302" w:rsidRPr="000F6302" w:rsidRDefault="000F6302" w:rsidP="00BC0808">
      <w:pPr>
        <w:rPr>
          <w:rFonts w:cs="Times New Roman"/>
          <w:noProof/>
        </w:rPr>
      </w:pPr>
      <w:r w:rsidRPr="000F6302">
        <w:rPr>
          <w:rFonts w:cs="Times New Roman"/>
          <w:noProof/>
        </w:rPr>
        <w:t>68.</w:t>
      </w:r>
      <w:r w:rsidRPr="000F6302">
        <w:rPr>
          <w:rFonts w:cs="Times New Roman"/>
          <w:noProof/>
        </w:rPr>
        <w:tab/>
        <w:t>van Kelle, M.</w:t>
      </w:r>
      <w:r w:rsidR="00186B8B">
        <w:rPr>
          <w:rFonts w:cs="Times New Roman"/>
          <w:noProof/>
        </w:rPr>
        <w:t xml:space="preserve"> </w:t>
      </w:r>
      <w:r w:rsidRPr="000F6302">
        <w:rPr>
          <w:rFonts w:cs="Times New Roman"/>
          <w:noProof/>
        </w:rPr>
        <w:t>A.</w:t>
      </w:r>
      <w:r w:rsidR="00186B8B">
        <w:rPr>
          <w:rFonts w:cs="Times New Roman"/>
          <w:noProof/>
        </w:rPr>
        <w:t xml:space="preserve"> </w:t>
      </w:r>
      <w:r w:rsidRPr="000F6302">
        <w:rPr>
          <w:rFonts w:cs="Times New Roman"/>
          <w:noProof/>
        </w:rPr>
        <w:t xml:space="preserve">J. </w:t>
      </w:r>
      <w:r w:rsidRPr="003123A4">
        <w:rPr>
          <w:rFonts w:cs="Times New Roman"/>
          <w:noProof/>
        </w:rPr>
        <w:t>et al.</w:t>
      </w:r>
      <w:r w:rsidRPr="000F6302">
        <w:rPr>
          <w:rFonts w:cs="Times New Roman"/>
          <w:noProof/>
        </w:rPr>
        <w:t xml:space="preserve"> A Bioreactor to </w:t>
      </w:r>
      <w:r w:rsidR="00186B8B">
        <w:rPr>
          <w:rFonts w:cs="Times New Roman"/>
          <w:noProof/>
        </w:rPr>
        <w:t>i</w:t>
      </w:r>
      <w:r w:rsidRPr="000F6302">
        <w:rPr>
          <w:rFonts w:cs="Times New Roman"/>
          <w:noProof/>
        </w:rPr>
        <w:t xml:space="preserve">dentify the </w:t>
      </w:r>
      <w:r w:rsidR="00186B8B">
        <w:rPr>
          <w:rFonts w:cs="Times New Roman"/>
          <w:noProof/>
        </w:rPr>
        <w:t>d</w:t>
      </w:r>
      <w:r w:rsidRPr="000F6302">
        <w:rPr>
          <w:rFonts w:cs="Times New Roman"/>
          <w:noProof/>
        </w:rPr>
        <w:t xml:space="preserve">riving </w:t>
      </w:r>
      <w:r w:rsidR="00186B8B">
        <w:rPr>
          <w:rFonts w:cs="Times New Roman"/>
          <w:noProof/>
        </w:rPr>
        <w:t>m</w:t>
      </w:r>
      <w:r w:rsidRPr="000F6302">
        <w:rPr>
          <w:rFonts w:cs="Times New Roman"/>
          <w:noProof/>
        </w:rPr>
        <w:t xml:space="preserve">echanical </w:t>
      </w:r>
      <w:r w:rsidR="00186B8B">
        <w:rPr>
          <w:rFonts w:cs="Times New Roman"/>
          <w:noProof/>
        </w:rPr>
        <w:t>s</w:t>
      </w:r>
      <w:r w:rsidRPr="000F6302">
        <w:rPr>
          <w:rFonts w:cs="Times New Roman"/>
          <w:noProof/>
        </w:rPr>
        <w:t xml:space="preserve">timuli of </w:t>
      </w:r>
      <w:r w:rsidR="00186B8B">
        <w:rPr>
          <w:rFonts w:cs="Times New Roman"/>
          <w:noProof/>
        </w:rPr>
        <w:t>t</w:t>
      </w:r>
      <w:r w:rsidRPr="000F6302">
        <w:rPr>
          <w:rFonts w:cs="Times New Roman"/>
          <w:noProof/>
        </w:rPr>
        <w:t xml:space="preserve">issue </w:t>
      </w:r>
      <w:r w:rsidR="00186B8B">
        <w:rPr>
          <w:rFonts w:cs="Times New Roman"/>
          <w:noProof/>
        </w:rPr>
        <w:t>g</w:t>
      </w:r>
      <w:r w:rsidRPr="000F6302">
        <w:rPr>
          <w:rFonts w:cs="Times New Roman"/>
          <w:noProof/>
        </w:rPr>
        <w:t xml:space="preserve">rowth and </w:t>
      </w:r>
      <w:r w:rsidR="00186B8B">
        <w:rPr>
          <w:rFonts w:cs="Times New Roman"/>
          <w:noProof/>
        </w:rPr>
        <w:t>r</w:t>
      </w:r>
      <w:r w:rsidRPr="000F6302">
        <w:rPr>
          <w:rFonts w:cs="Times New Roman"/>
          <w:noProof/>
        </w:rPr>
        <w:t xml:space="preserve">emodeling. </w:t>
      </w:r>
      <w:r w:rsidRPr="000F6302">
        <w:rPr>
          <w:rFonts w:cs="Times New Roman"/>
          <w:i/>
          <w:iCs/>
          <w:noProof/>
        </w:rPr>
        <w:t>Tissue Engineering Part C: Methods</w:t>
      </w:r>
      <w:r w:rsidRPr="000F6302">
        <w:rPr>
          <w:rFonts w:cs="Times New Roman"/>
          <w:noProof/>
        </w:rPr>
        <w:t xml:space="preserve">. </w:t>
      </w:r>
      <w:r w:rsidRPr="000F6302">
        <w:rPr>
          <w:rFonts w:cs="Times New Roman"/>
          <w:b/>
          <w:bCs/>
          <w:noProof/>
        </w:rPr>
        <w:t>23</w:t>
      </w:r>
      <w:r w:rsidRPr="000F6302">
        <w:rPr>
          <w:rFonts w:cs="Times New Roman"/>
          <w:noProof/>
        </w:rPr>
        <w:t xml:space="preserve"> (6), </w:t>
      </w:r>
      <w:r w:rsidR="00415B15">
        <w:rPr>
          <w:rFonts w:cs="Times New Roman"/>
          <w:noProof/>
        </w:rPr>
        <w:t>377-387</w:t>
      </w:r>
      <w:r w:rsidRPr="000F6302">
        <w:rPr>
          <w:rFonts w:cs="Times New Roman"/>
          <w:noProof/>
        </w:rPr>
        <w:t xml:space="preserve"> (2017).</w:t>
      </w:r>
    </w:p>
    <w:p w14:paraId="10197657" w14:textId="0248D2C4" w:rsidR="000F6302" w:rsidRPr="000F6302" w:rsidRDefault="000F6302" w:rsidP="00BC0808">
      <w:pPr>
        <w:rPr>
          <w:noProof/>
        </w:rPr>
      </w:pPr>
      <w:r w:rsidRPr="000F6302">
        <w:rPr>
          <w:rFonts w:cs="Times New Roman"/>
          <w:noProof/>
        </w:rPr>
        <w:t>69.</w:t>
      </w:r>
      <w:r w:rsidRPr="000F6302">
        <w:rPr>
          <w:rFonts w:cs="Times New Roman"/>
          <w:noProof/>
        </w:rPr>
        <w:tab/>
        <w:t>van den Broek, C.</w:t>
      </w:r>
      <w:r w:rsidR="00186B8B">
        <w:rPr>
          <w:rFonts w:cs="Times New Roman"/>
          <w:noProof/>
        </w:rPr>
        <w:t xml:space="preserve"> </w:t>
      </w:r>
      <w:r w:rsidRPr="000F6302">
        <w:rPr>
          <w:rFonts w:cs="Times New Roman"/>
          <w:noProof/>
        </w:rPr>
        <w:t>N.</w:t>
      </w:r>
      <w:r w:rsidR="00186B8B">
        <w:rPr>
          <w:rFonts w:cs="Times New Roman"/>
          <w:noProof/>
        </w:rPr>
        <w:t xml:space="preserve"> et al.</w:t>
      </w:r>
      <w:r w:rsidRPr="000F6302">
        <w:rPr>
          <w:rFonts w:cs="Times New Roman"/>
          <w:noProof/>
        </w:rPr>
        <w:t xml:space="preserve"> Medium with blood-analog mechanical properties for cardiovascular tissue culturing. </w:t>
      </w:r>
      <w:r w:rsidRPr="000F6302">
        <w:rPr>
          <w:rFonts w:cs="Times New Roman"/>
          <w:i/>
          <w:iCs/>
          <w:noProof/>
        </w:rPr>
        <w:t>Biorheology</w:t>
      </w:r>
      <w:r w:rsidRPr="000F6302">
        <w:rPr>
          <w:rFonts w:cs="Times New Roman"/>
          <w:noProof/>
        </w:rPr>
        <w:t xml:space="preserve">. </w:t>
      </w:r>
      <w:r w:rsidRPr="000F6302">
        <w:rPr>
          <w:rFonts w:cs="Times New Roman"/>
          <w:b/>
          <w:bCs/>
          <w:noProof/>
        </w:rPr>
        <w:t>45</w:t>
      </w:r>
      <w:r w:rsidRPr="000F6302">
        <w:rPr>
          <w:rFonts w:cs="Times New Roman"/>
          <w:noProof/>
        </w:rPr>
        <w:t xml:space="preserve"> (6), 651–61 (2008).</w:t>
      </w:r>
    </w:p>
    <w:p w14:paraId="25C05F1D" w14:textId="53D1F907" w:rsidR="00D04760" w:rsidRPr="00035864" w:rsidRDefault="00B5124A" w:rsidP="00BC0808">
      <w:pPr>
        <w:rPr>
          <w:rFonts w:asciiTheme="minorHAnsi" w:hAnsiTheme="minorHAnsi" w:cstheme="minorHAnsi"/>
          <w:color w:val="auto"/>
        </w:rPr>
      </w:pPr>
      <w:r>
        <w:rPr>
          <w:rFonts w:asciiTheme="minorHAnsi" w:hAnsiTheme="minorHAnsi" w:cstheme="minorHAnsi"/>
          <w:color w:val="808080"/>
        </w:rPr>
        <w:fldChar w:fldCharType="end"/>
      </w:r>
    </w:p>
    <w:p w14:paraId="44A22BB5" w14:textId="77777777" w:rsidR="00B5124A" w:rsidRPr="00035864" w:rsidRDefault="00B5124A" w:rsidP="00BC0808">
      <w:pPr>
        <w:rPr>
          <w:rFonts w:asciiTheme="minorHAnsi" w:hAnsiTheme="minorHAnsi" w:cstheme="minorHAnsi"/>
          <w:b/>
          <w:color w:val="auto"/>
        </w:rPr>
      </w:pPr>
    </w:p>
    <w:sectPr w:rsidR="00B5124A" w:rsidRPr="00035864" w:rsidSect="00393F38">
      <w:footerReference w:type="default" r:id="rId15"/>
      <w:headerReference w:type="first" r:id="rId16"/>
      <w:footerReference w:type="first" r:id="rId17"/>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7EE5B7" w14:textId="77777777" w:rsidR="0008110C" w:rsidRDefault="0008110C" w:rsidP="00621C4E">
      <w:r>
        <w:separator/>
      </w:r>
    </w:p>
  </w:endnote>
  <w:endnote w:type="continuationSeparator" w:id="0">
    <w:p w14:paraId="11279296" w14:textId="77777777" w:rsidR="0008110C" w:rsidRDefault="0008110C" w:rsidP="00621C4E">
      <w:r>
        <w:continuationSeparator/>
      </w:r>
    </w:p>
  </w:endnote>
  <w:endnote w:type="continuationNotice" w:id="1">
    <w:p w14:paraId="4B2A0649" w14:textId="77777777" w:rsidR="0008110C" w:rsidRDefault="000811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00000000" w:usb1="5000A1FF" w:usb2="00000000" w:usb3="00000000" w:csb0="000001BF" w:csb1="00000000"/>
  </w:font>
  <w:font w:name="+mn-ea">
    <w:altName w:val="Cambria"/>
    <w:panose1 w:val="00000000000000000000"/>
    <w:charset w:val="00"/>
    <w:family w:val="roman"/>
    <w:notTrueType/>
    <w:pitch w:val="default"/>
  </w:font>
  <w:font w:name="+mn-c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8314755"/>
      <w:docPartObj>
        <w:docPartGallery w:val="Page Numbers (Bottom of Page)"/>
        <w:docPartUnique/>
      </w:docPartObj>
    </w:sdtPr>
    <w:sdtEndPr>
      <w:rPr>
        <w:noProof/>
      </w:rPr>
    </w:sdtEndPr>
    <w:sdtContent>
      <w:p w14:paraId="39947363" w14:textId="5A83C682" w:rsidR="00B85D1F" w:rsidRPr="00494F77" w:rsidRDefault="00B85D1F" w:rsidP="00393F38">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59225078"/>
      <w:docPartObj>
        <w:docPartGallery w:val="Page Numbers (Bottom of Page)"/>
        <w:docPartUnique/>
      </w:docPartObj>
    </w:sdtPr>
    <w:sdtEndPr>
      <w:rPr>
        <w:noProof/>
      </w:rPr>
    </w:sdtEndPr>
    <w:sdtContent>
      <w:p w14:paraId="77A97809" w14:textId="26F4CA08" w:rsidR="00B85D1F" w:rsidRDefault="00B85D1F">
        <w:pPr>
          <w:pStyle w:val="Footer"/>
        </w:pPr>
        <w:r>
          <w:fldChar w:fldCharType="begin"/>
        </w:r>
        <w:r>
          <w:instrText xml:space="preserve"> PAGE   \* MERGEFORMAT </w:instrText>
        </w:r>
        <w:r>
          <w:fldChar w:fldCharType="separate"/>
        </w:r>
        <w:r>
          <w:rPr>
            <w:noProof/>
          </w:rPr>
          <w:t>2</w:t>
        </w:r>
        <w:r>
          <w:rPr>
            <w:noProof/>
          </w:rPr>
          <w:fldChar w:fldCharType="end"/>
        </w:r>
      </w:p>
    </w:sdtContent>
  </w:sdt>
  <w:p w14:paraId="09BABCDF" w14:textId="69C23192" w:rsidR="00B85D1F" w:rsidRDefault="00B85D1F"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9B9118" w14:textId="77777777" w:rsidR="0008110C" w:rsidRDefault="0008110C" w:rsidP="00621C4E">
      <w:r>
        <w:separator/>
      </w:r>
    </w:p>
  </w:footnote>
  <w:footnote w:type="continuationSeparator" w:id="0">
    <w:p w14:paraId="10796DD2" w14:textId="77777777" w:rsidR="0008110C" w:rsidRDefault="0008110C" w:rsidP="00621C4E">
      <w:r>
        <w:continuationSeparator/>
      </w:r>
    </w:p>
  </w:footnote>
  <w:footnote w:type="continuationNotice" w:id="1">
    <w:p w14:paraId="6FA3EDAB" w14:textId="77777777" w:rsidR="0008110C" w:rsidRDefault="000811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20C44F58" w:rsidR="00B85D1F" w:rsidRPr="006F06E4" w:rsidRDefault="00B85D1F" w:rsidP="006F06E4">
    <w:pPr>
      <w:pStyle w:val="Header"/>
      <w:jc w:val="right"/>
      <w:rPr>
        <w:b/>
        <w:color w:val="1F497D"/>
        <w:sz w:val="32"/>
        <w:szCs w:val="32"/>
      </w:rPr>
    </w:pPr>
    <w:r>
      <w:rPr>
        <w:b/>
        <w:noProof/>
        <w:color w:val="1F497D"/>
        <w:sz w:val="32"/>
        <w:szCs w:val="32"/>
      </w:rPr>
      <w:drawing>
        <wp:anchor distT="0" distB="0" distL="114300" distR="114300" simplePos="0" relativeHeight="251658240"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F611C"/>
    <w:multiLevelType w:val="hybridMultilevel"/>
    <w:tmpl w:val="5DB0BFD6"/>
    <w:lvl w:ilvl="0" w:tplc="6616E76A">
      <w:start w:val="1"/>
      <w:numFmt w:val="lowerRoman"/>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861A72"/>
    <w:multiLevelType w:val="hybridMultilevel"/>
    <w:tmpl w:val="5E601AAC"/>
    <w:lvl w:ilvl="0" w:tplc="47E47290">
      <w:start w:val="8"/>
      <w:numFmt w:val="bullet"/>
      <w:lvlText w:val=""/>
      <w:lvlJc w:val="left"/>
      <w:pPr>
        <w:ind w:left="720" w:hanging="360"/>
      </w:pPr>
      <w:rPr>
        <w:rFonts w:ascii="Wingdings" w:eastAsiaTheme="minorHAnsi" w:hAnsi="Wingdings" w:cstheme="minorHAns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7C486C"/>
    <w:multiLevelType w:val="hybridMultilevel"/>
    <w:tmpl w:val="901CF782"/>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383BEB"/>
    <w:multiLevelType w:val="multilevel"/>
    <w:tmpl w:val="C41E35A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94440F5"/>
    <w:multiLevelType w:val="multilevel"/>
    <w:tmpl w:val="D37E189C"/>
    <w:lvl w:ilvl="0">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916ED9"/>
    <w:multiLevelType w:val="hybridMultilevel"/>
    <w:tmpl w:val="F678E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602857"/>
    <w:multiLevelType w:val="multilevel"/>
    <w:tmpl w:val="DA00AB88"/>
    <w:lvl w:ilvl="0">
      <w:start w:val="3"/>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30F30D63"/>
    <w:multiLevelType w:val="multilevel"/>
    <w:tmpl w:val="F99684B2"/>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5C4856"/>
    <w:multiLevelType w:val="hybridMultilevel"/>
    <w:tmpl w:val="B26A2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822516"/>
    <w:multiLevelType w:val="hybridMultilevel"/>
    <w:tmpl w:val="F4DC51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0"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AB132D"/>
    <w:multiLevelType w:val="hybridMultilevel"/>
    <w:tmpl w:val="EC9CAC32"/>
    <w:lvl w:ilvl="0" w:tplc="D302AA12">
      <w:numFmt w:val="bullet"/>
      <w:lvlText w:val=""/>
      <w:lvlJc w:val="left"/>
      <w:pPr>
        <w:ind w:left="720" w:hanging="360"/>
      </w:pPr>
      <w:rPr>
        <w:rFonts w:ascii="Wingdings" w:eastAsia="Times New Roman"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2EB1346"/>
    <w:multiLevelType w:val="multilevel"/>
    <w:tmpl w:val="C41E35A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6F92216"/>
    <w:multiLevelType w:val="hybridMultilevel"/>
    <w:tmpl w:val="9D02E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3F1390"/>
    <w:multiLevelType w:val="multilevel"/>
    <w:tmpl w:val="371227E0"/>
    <w:lvl w:ilvl="0">
      <w:start w:val="2"/>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0" w15:restartNumberingAfterBreak="0">
    <w:nsid w:val="6AC66B6C"/>
    <w:multiLevelType w:val="multilevel"/>
    <w:tmpl w:val="4DECE7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1" w15:restartNumberingAfterBreak="0">
    <w:nsid w:val="7CBA378E"/>
    <w:multiLevelType w:val="multilevel"/>
    <w:tmpl w:val="D3C269A0"/>
    <w:lvl w:ilvl="0">
      <w:start w:val="1"/>
      <w:numFmt w:val="decimal"/>
      <w:suff w:val="space"/>
      <w:lvlText w:val="%1."/>
      <w:lvlJc w:val="left"/>
      <w:pPr>
        <w:ind w:left="0" w:firstLine="0"/>
      </w:pPr>
      <w:rPr>
        <w:rFonts w:hint="default"/>
        <w:b/>
        <w:color w:val="auto"/>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2"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3"/>
  </w:num>
  <w:num w:numId="3">
    <w:abstractNumId w:val="5"/>
  </w:num>
  <w:num w:numId="4">
    <w:abstractNumId w:val="15"/>
  </w:num>
  <w:num w:numId="5">
    <w:abstractNumId w:val="21"/>
  </w:num>
  <w:num w:numId="6">
    <w:abstractNumId w:val="0"/>
  </w:num>
  <w:num w:numId="7">
    <w:abstractNumId w:val="17"/>
  </w:num>
  <w:num w:numId="8">
    <w:abstractNumId w:val="18"/>
  </w:num>
  <w:num w:numId="9">
    <w:abstractNumId w:val="22"/>
  </w:num>
  <w:num w:numId="10">
    <w:abstractNumId w:val="27"/>
  </w:num>
  <w:num w:numId="11">
    <w:abstractNumId w:val="2"/>
  </w:num>
  <w:num w:numId="12">
    <w:abstractNumId w:val="19"/>
  </w:num>
  <w:num w:numId="13">
    <w:abstractNumId w:val="14"/>
  </w:num>
  <w:num w:numId="14">
    <w:abstractNumId w:val="25"/>
  </w:num>
  <w:num w:numId="15">
    <w:abstractNumId w:val="20"/>
  </w:num>
  <w:num w:numId="16">
    <w:abstractNumId w:val="8"/>
  </w:num>
  <w:num w:numId="17">
    <w:abstractNumId w:val="32"/>
  </w:num>
  <w:num w:numId="18">
    <w:abstractNumId w:val="31"/>
  </w:num>
  <w:num w:numId="19">
    <w:abstractNumId w:val="26"/>
  </w:num>
  <w:num w:numId="20">
    <w:abstractNumId w:val="29"/>
  </w:num>
  <w:num w:numId="21">
    <w:abstractNumId w:val="11"/>
  </w:num>
  <w:num w:numId="22">
    <w:abstractNumId w:val="13"/>
  </w:num>
  <w:num w:numId="23">
    <w:abstractNumId w:val="24"/>
  </w:num>
  <w:num w:numId="24">
    <w:abstractNumId w:val="7"/>
  </w:num>
  <w:num w:numId="25">
    <w:abstractNumId w:val="9"/>
  </w:num>
  <w:num w:numId="26">
    <w:abstractNumId w:val="12"/>
  </w:num>
  <w:num w:numId="27">
    <w:abstractNumId w:val="28"/>
  </w:num>
  <w:num w:numId="28">
    <w:abstractNumId w:val="16"/>
  </w:num>
  <w:num w:numId="29">
    <w:abstractNumId w:val="4"/>
  </w:num>
  <w:num w:numId="30">
    <w:abstractNumId w:val="10"/>
  </w:num>
  <w:num w:numId="31">
    <w:abstractNumId w:val="3"/>
  </w:num>
  <w:num w:numId="32">
    <w:abstractNumId w:val="1"/>
  </w:num>
  <w:num w:numId="33">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773"/>
    <w:rsid w:val="00001169"/>
    <w:rsid w:val="00001806"/>
    <w:rsid w:val="00002A89"/>
    <w:rsid w:val="0000300C"/>
    <w:rsid w:val="00003738"/>
    <w:rsid w:val="00003A2B"/>
    <w:rsid w:val="000043D2"/>
    <w:rsid w:val="0000443E"/>
    <w:rsid w:val="00004D4B"/>
    <w:rsid w:val="00005072"/>
    <w:rsid w:val="00005815"/>
    <w:rsid w:val="00005D25"/>
    <w:rsid w:val="00005E54"/>
    <w:rsid w:val="000063BD"/>
    <w:rsid w:val="000067ED"/>
    <w:rsid w:val="00006AD2"/>
    <w:rsid w:val="00006E68"/>
    <w:rsid w:val="00007B78"/>
    <w:rsid w:val="00007DBC"/>
    <w:rsid w:val="00007EA1"/>
    <w:rsid w:val="000100F0"/>
    <w:rsid w:val="00011A1F"/>
    <w:rsid w:val="000129A3"/>
    <w:rsid w:val="000129B2"/>
    <w:rsid w:val="00012FF9"/>
    <w:rsid w:val="000130D1"/>
    <w:rsid w:val="0001389C"/>
    <w:rsid w:val="00013959"/>
    <w:rsid w:val="00013B7C"/>
    <w:rsid w:val="00013C4C"/>
    <w:rsid w:val="00014314"/>
    <w:rsid w:val="0001535A"/>
    <w:rsid w:val="00015848"/>
    <w:rsid w:val="00016972"/>
    <w:rsid w:val="00017FD8"/>
    <w:rsid w:val="00020368"/>
    <w:rsid w:val="0002055A"/>
    <w:rsid w:val="00020FD8"/>
    <w:rsid w:val="000212AE"/>
    <w:rsid w:val="00021434"/>
    <w:rsid w:val="00021774"/>
    <w:rsid w:val="00021BB5"/>
    <w:rsid w:val="00021DF3"/>
    <w:rsid w:val="00021F09"/>
    <w:rsid w:val="000229FA"/>
    <w:rsid w:val="00023869"/>
    <w:rsid w:val="00023AF7"/>
    <w:rsid w:val="000242AF"/>
    <w:rsid w:val="00024598"/>
    <w:rsid w:val="00024A7B"/>
    <w:rsid w:val="00024CB3"/>
    <w:rsid w:val="000254AF"/>
    <w:rsid w:val="00025844"/>
    <w:rsid w:val="000279B0"/>
    <w:rsid w:val="00027F25"/>
    <w:rsid w:val="00030322"/>
    <w:rsid w:val="00030CE2"/>
    <w:rsid w:val="0003193D"/>
    <w:rsid w:val="00032769"/>
    <w:rsid w:val="0003311E"/>
    <w:rsid w:val="000336F0"/>
    <w:rsid w:val="0003576C"/>
    <w:rsid w:val="00035864"/>
    <w:rsid w:val="00037B58"/>
    <w:rsid w:val="00040189"/>
    <w:rsid w:val="00041899"/>
    <w:rsid w:val="000424A0"/>
    <w:rsid w:val="000427B5"/>
    <w:rsid w:val="00042C57"/>
    <w:rsid w:val="00043AE4"/>
    <w:rsid w:val="00044349"/>
    <w:rsid w:val="0004441B"/>
    <w:rsid w:val="00044658"/>
    <w:rsid w:val="000455DB"/>
    <w:rsid w:val="0004586C"/>
    <w:rsid w:val="0004599B"/>
    <w:rsid w:val="00045CF2"/>
    <w:rsid w:val="0004773D"/>
    <w:rsid w:val="000502B8"/>
    <w:rsid w:val="00050F14"/>
    <w:rsid w:val="00051524"/>
    <w:rsid w:val="00051B73"/>
    <w:rsid w:val="00052D4C"/>
    <w:rsid w:val="000530C4"/>
    <w:rsid w:val="00053143"/>
    <w:rsid w:val="00053A65"/>
    <w:rsid w:val="00053D50"/>
    <w:rsid w:val="00054106"/>
    <w:rsid w:val="000544DA"/>
    <w:rsid w:val="000553FB"/>
    <w:rsid w:val="000575CF"/>
    <w:rsid w:val="000575DE"/>
    <w:rsid w:val="000608D9"/>
    <w:rsid w:val="00060ABE"/>
    <w:rsid w:val="00060B23"/>
    <w:rsid w:val="00060B7D"/>
    <w:rsid w:val="0006166F"/>
    <w:rsid w:val="000619B9"/>
    <w:rsid w:val="00061A50"/>
    <w:rsid w:val="000624BB"/>
    <w:rsid w:val="0006361B"/>
    <w:rsid w:val="000638D3"/>
    <w:rsid w:val="00064104"/>
    <w:rsid w:val="0006463A"/>
    <w:rsid w:val="00064F32"/>
    <w:rsid w:val="000652E3"/>
    <w:rsid w:val="00065A66"/>
    <w:rsid w:val="00066025"/>
    <w:rsid w:val="00067A8F"/>
    <w:rsid w:val="00067AD6"/>
    <w:rsid w:val="00070134"/>
    <w:rsid w:val="000701D1"/>
    <w:rsid w:val="00072A06"/>
    <w:rsid w:val="00073C84"/>
    <w:rsid w:val="000745C4"/>
    <w:rsid w:val="00074A74"/>
    <w:rsid w:val="00074CA1"/>
    <w:rsid w:val="000751B0"/>
    <w:rsid w:val="00075290"/>
    <w:rsid w:val="00075340"/>
    <w:rsid w:val="000773A0"/>
    <w:rsid w:val="00080A20"/>
    <w:rsid w:val="0008110C"/>
    <w:rsid w:val="00081577"/>
    <w:rsid w:val="00081E28"/>
    <w:rsid w:val="00082796"/>
    <w:rsid w:val="00082DF4"/>
    <w:rsid w:val="0008461C"/>
    <w:rsid w:val="000858F1"/>
    <w:rsid w:val="00085AA3"/>
    <w:rsid w:val="00085F04"/>
    <w:rsid w:val="000868F3"/>
    <w:rsid w:val="00086FF5"/>
    <w:rsid w:val="000872D0"/>
    <w:rsid w:val="00087C0A"/>
    <w:rsid w:val="000912D2"/>
    <w:rsid w:val="000915F0"/>
    <w:rsid w:val="000915F3"/>
    <w:rsid w:val="00091788"/>
    <w:rsid w:val="00092911"/>
    <w:rsid w:val="00093767"/>
    <w:rsid w:val="00093BC4"/>
    <w:rsid w:val="00093CDE"/>
    <w:rsid w:val="00093D00"/>
    <w:rsid w:val="00093DD2"/>
    <w:rsid w:val="0009415F"/>
    <w:rsid w:val="00094342"/>
    <w:rsid w:val="000943E6"/>
    <w:rsid w:val="00094A3C"/>
    <w:rsid w:val="00094FF9"/>
    <w:rsid w:val="000950B8"/>
    <w:rsid w:val="00095592"/>
    <w:rsid w:val="00097929"/>
    <w:rsid w:val="000A0060"/>
    <w:rsid w:val="000A078F"/>
    <w:rsid w:val="000A0F2D"/>
    <w:rsid w:val="000A14C4"/>
    <w:rsid w:val="000A1E80"/>
    <w:rsid w:val="000A1EEC"/>
    <w:rsid w:val="000A3774"/>
    <w:rsid w:val="000A3833"/>
    <w:rsid w:val="000A3B70"/>
    <w:rsid w:val="000A5153"/>
    <w:rsid w:val="000A528A"/>
    <w:rsid w:val="000A576D"/>
    <w:rsid w:val="000A602D"/>
    <w:rsid w:val="000A7D2B"/>
    <w:rsid w:val="000B09BF"/>
    <w:rsid w:val="000B0EAC"/>
    <w:rsid w:val="000B10AE"/>
    <w:rsid w:val="000B1354"/>
    <w:rsid w:val="000B1576"/>
    <w:rsid w:val="000B1619"/>
    <w:rsid w:val="000B1B95"/>
    <w:rsid w:val="000B1C47"/>
    <w:rsid w:val="000B2DF6"/>
    <w:rsid w:val="000B30BF"/>
    <w:rsid w:val="000B31CD"/>
    <w:rsid w:val="000B42CE"/>
    <w:rsid w:val="000B45BA"/>
    <w:rsid w:val="000B5515"/>
    <w:rsid w:val="000B55D7"/>
    <w:rsid w:val="000B55E9"/>
    <w:rsid w:val="000B564F"/>
    <w:rsid w:val="000B566B"/>
    <w:rsid w:val="000B595C"/>
    <w:rsid w:val="000B5DAB"/>
    <w:rsid w:val="000B662E"/>
    <w:rsid w:val="000B7294"/>
    <w:rsid w:val="000B75D0"/>
    <w:rsid w:val="000B76A5"/>
    <w:rsid w:val="000B7914"/>
    <w:rsid w:val="000C0DF0"/>
    <w:rsid w:val="000C1CF8"/>
    <w:rsid w:val="000C3790"/>
    <w:rsid w:val="000C411C"/>
    <w:rsid w:val="000C45AB"/>
    <w:rsid w:val="000C49CF"/>
    <w:rsid w:val="000C4ED7"/>
    <w:rsid w:val="000C52E9"/>
    <w:rsid w:val="000C542E"/>
    <w:rsid w:val="000C5A20"/>
    <w:rsid w:val="000C5B4C"/>
    <w:rsid w:val="000C5B8B"/>
    <w:rsid w:val="000C5CDC"/>
    <w:rsid w:val="000C65DC"/>
    <w:rsid w:val="000C66F3"/>
    <w:rsid w:val="000C6900"/>
    <w:rsid w:val="000C7687"/>
    <w:rsid w:val="000D0405"/>
    <w:rsid w:val="000D1F83"/>
    <w:rsid w:val="000D28BF"/>
    <w:rsid w:val="000D2CB8"/>
    <w:rsid w:val="000D31E8"/>
    <w:rsid w:val="000D3AE9"/>
    <w:rsid w:val="000D3E6D"/>
    <w:rsid w:val="000D4BD3"/>
    <w:rsid w:val="000D4E9C"/>
    <w:rsid w:val="000D4FF2"/>
    <w:rsid w:val="000D5513"/>
    <w:rsid w:val="000D5B7D"/>
    <w:rsid w:val="000D62D1"/>
    <w:rsid w:val="000D6B0A"/>
    <w:rsid w:val="000D76E4"/>
    <w:rsid w:val="000E13F2"/>
    <w:rsid w:val="000E183D"/>
    <w:rsid w:val="000E1A17"/>
    <w:rsid w:val="000E2552"/>
    <w:rsid w:val="000E3091"/>
    <w:rsid w:val="000E3415"/>
    <w:rsid w:val="000E3816"/>
    <w:rsid w:val="000E4391"/>
    <w:rsid w:val="000E4A36"/>
    <w:rsid w:val="000E4F77"/>
    <w:rsid w:val="000E558B"/>
    <w:rsid w:val="000E594A"/>
    <w:rsid w:val="000E5E6D"/>
    <w:rsid w:val="000F06FB"/>
    <w:rsid w:val="000F12E9"/>
    <w:rsid w:val="000F15B9"/>
    <w:rsid w:val="000F1D13"/>
    <w:rsid w:val="000F1E60"/>
    <w:rsid w:val="000F265C"/>
    <w:rsid w:val="000F2816"/>
    <w:rsid w:val="000F2949"/>
    <w:rsid w:val="000F3AFA"/>
    <w:rsid w:val="000F5712"/>
    <w:rsid w:val="000F5BF8"/>
    <w:rsid w:val="000F5F9E"/>
    <w:rsid w:val="000F6302"/>
    <w:rsid w:val="000F6611"/>
    <w:rsid w:val="000F7778"/>
    <w:rsid w:val="000F78AC"/>
    <w:rsid w:val="000F7E22"/>
    <w:rsid w:val="001012CF"/>
    <w:rsid w:val="00101693"/>
    <w:rsid w:val="0010180F"/>
    <w:rsid w:val="00102719"/>
    <w:rsid w:val="00103E7A"/>
    <w:rsid w:val="0010441A"/>
    <w:rsid w:val="001059AB"/>
    <w:rsid w:val="00106BA8"/>
    <w:rsid w:val="001071DF"/>
    <w:rsid w:val="001071E9"/>
    <w:rsid w:val="001073BE"/>
    <w:rsid w:val="00107554"/>
    <w:rsid w:val="001075E4"/>
    <w:rsid w:val="001075E9"/>
    <w:rsid w:val="00110211"/>
    <w:rsid w:val="00110447"/>
    <w:rsid w:val="001104F3"/>
    <w:rsid w:val="00110DF8"/>
    <w:rsid w:val="001115C3"/>
    <w:rsid w:val="00111CC6"/>
    <w:rsid w:val="001123F5"/>
    <w:rsid w:val="00112EEB"/>
    <w:rsid w:val="001145CB"/>
    <w:rsid w:val="00115F39"/>
    <w:rsid w:val="00116ECC"/>
    <w:rsid w:val="001173FF"/>
    <w:rsid w:val="001200E0"/>
    <w:rsid w:val="0012022F"/>
    <w:rsid w:val="0012055B"/>
    <w:rsid w:val="00120DA7"/>
    <w:rsid w:val="001229AF"/>
    <w:rsid w:val="0012329C"/>
    <w:rsid w:val="0012434D"/>
    <w:rsid w:val="0012462F"/>
    <w:rsid w:val="0012490A"/>
    <w:rsid w:val="001249A1"/>
    <w:rsid w:val="00124E6A"/>
    <w:rsid w:val="0012563A"/>
    <w:rsid w:val="00126148"/>
    <w:rsid w:val="001264DE"/>
    <w:rsid w:val="001270C6"/>
    <w:rsid w:val="00127137"/>
    <w:rsid w:val="001279B5"/>
    <w:rsid w:val="001300A1"/>
    <w:rsid w:val="001301EE"/>
    <w:rsid w:val="00130973"/>
    <w:rsid w:val="00131129"/>
    <w:rsid w:val="001313A7"/>
    <w:rsid w:val="00131C11"/>
    <w:rsid w:val="00131C60"/>
    <w:rsid w:val="0013200A"/>
    <w:rsid w:val="0013276F"/>
    <w:rsid w:val="00132C08"/>
    <w:rsid w:val="00133930"/>
    <w:rsid w:val="00133AFB"/>
    <w:rsid w:val="001342B5"/>
    <w:rsid w:val="001348DB"/>
    <w:rsid w:val="00134F3D"/>
    <w:rsid w:val="001353DD"/>
    <w:rsid w:val="00135F38"/>
    <w:rsid w:val="0013621E"/>
    <w:rsid w:val="00136227"/>
    <w:rsid w:val="0013642E"/>
    <w:rsid w:val="001367B5"/>
    <w:rsid w:val="0013748B"/>
    <w:rsid w:val="0014154C"/>
    <w:rsid w:val="00141DE2"/>
    <w:rsid w:val="00142D23"/>
    <w:rsid w:val="00142EFE"/>
    <w:rsid w:val="0014300E"/>
    <w:rsid w:val="0014388D"/>
    <w:rsid w:val="001465F4"/>
    <w:rsid w:val="00146E95"/>
    <w:rsid w:val="001512B4"/>
    <w:rsid w:val="00151345"/>
    <w:rsid w:val="00152A23"/>
    <w:rsid w:val="0015379F"/>
    <w:rsid w:val="00153CD2"/>
    <w:rsid w:val="00153E43"/>
    <w:rsid w:val="00154547"/>
    <w:rsid w:val="001546B7"/>
    <w:rsid w:val="001549B5"/>
    <w:rsid w:val="0015506A"/>
    <w:rsid w:val="001550CE"/>
    <w:rsid w:val="0015530D"/>
    <w:rsid w:val="00156B11"/>
    <w:rsid w:val="00157453"/>
    <w:rsid w:val="00160278"/>
    <w:rsid w:val="00161B53"/>
    <w:rsid w:val="00161E46"/>
    <w:rsid w:val="00162A7D"/>
    <w:rsid w:val="00162CB7"/>
    <w:rsid w:val="001632D5"/>
    <w:rsid w:val="00164977"/>
    <w:rsid w:val="00164DEE"/>
    <w:rsid w:val="001652AD"/>
    <w:rsid w:val="0016546C"/>
    <w:rsid w:val="0016548D"/>
    <w:rsid w:val="0016616F"/>
    <w:rsid w:val="001665C9"/>
    <w:rsid w:val="00166F32"/>
    <w:rsid w:val="00167F51"/>
    <w:rsid w:val="001702FB"/>
    <w:rsid w:val="001706A7"/>
    <w:rsid w:val="00170758"/>
    <w:rsid w:val="00170CE9"/>
    <w:rsid w:val="00170EE4"/>
    <w:rsid w:val="001711CB"/>
    <w:rsid w:val="001714EC"/>
    <w:rsid w:val="001718C0"/>
    <w:rsid w:val="00171E5B"/>
    <w:rsid w:val="00171F94"/>
    <w:rsid w:val="00172230"/>
    <w:rsid w:val="00172F90"/>
    <w:rsid w:val="00173B32"/>
    <w:rsid w:val="00173F48"/>
    <w:rsid w:val="00175204"/>
    <w:rsid w:val="001757D7"/>
    <w:rsid w:val="00175923"/>
    <w:rsid w:val="00175D4E"/>
    <w:rsid w:val="00175DA0"/>
    <w:rsid w:val="0017668A"/>
    <w:rsid w:val="001766FE"/>
    <w:rsid w:val="00176C2C"/>
    <w:rsid w:val="001771E7"/>
    <w:rsid w:val="00177309"/>
    <w:rsid w:val="0017762E"/>
    <w:rsid w:val="00177BEC"/>
    <w:rsid w:val="00177BF1"/>
    <w:rsid w:val="00180274"/>
    <w:rsid w:val="00180590"/>
    <w:rsid w:val="00181A36"/>
    <w:rsid w:val="00181BD4"/>
    <w:rsid w:val="00182391"/>
    <w:rsid w:val="00182D31"/>
    <w:rsid w:val="001831B2"/>
    <w:rsid w:val="00183507"/>
    <w:rsid w:val="00183CDB"/>
    <w:rsid w:val="00183E02"/>
    <w:rsid w:val="00183F24"/>
    <w:rsid w:val="0018617F"/>
    <w:rsid w:val="001869AD"/>
    <w:rsid w:val="00186B8B"/>
    <w:rsid w:val="0018721A"/>
    <w:rsid w:val="00187335"/>
    <w:rsid w:val="00190396"/>
    <w:rsid w:val="001911FF"/>
    <w:rsid w:val="00192006"/>
    <w:rsid w:val="001921CE"/>
    <w:rsid w:val="00192CE4"/>
    <w:rsid w:val="00193180"/>
    <w:rsid w:val="001947C5"/>
    <w:rsid w:val="00194882"/>
    <w:rsid w:val="0019530C"/>
    <w:rsid w:val="00195AA5"/>
    <w:rsid w:val="00195DAF"/>
    <w:rsid w:val="00196792"/>
    <w:rsid w:val="0019784C"/>
    <w:rsid w:val="001A1795"/>
    <w:rsid w:val="001A1CE9"/>
    <w:rsid w:val="001A21B9"/>
    <w:rsid w:val="001A2F2A"/>
    <w:rsid w:val="001A3CFE"/>
    <w:rsid w:val="001A41B6"/>
    <w:rsid w:val="001A467A"/>
    <w:rsid w:val="001A490A"/>
    <w:rsid w:val="001A4A9D"/>
    <w:rsid w:val="001A527E"/>
    <w:rsid w:val="001A5D54"/>
    <w:rsid w:val="001A6558"/>
    <w:rsid w:val="001A6BEE"/>
    <w:rsid w:val="001B1519"/>
    <w:rsid w:val="001B2E2D"/>
    <w:rsid w:val="001B2F1D"/>
    <w:rsid w:val="001B3337"/>
    <w:rsid w:val="001B3A44"/>
    <w:rsid w:val="001B42A1"/>
    <w:rsid w:val="001B5800"/>
    <w:rsid w:val="001B585C"/>
    <w:rsid w:val="001B5CD2"/>
    <w:rsid w:val="001B71E7"/>
    <w:rsid w:val="001B75BA"/>
    <w:rsid w:val="001B77E2"/>
    <w:rsid w:val="001C0BEE"/>
    <w:rsid w:val="001C12DD"/>
    <w:rsid w:val="001C1E49"/>
    <w:rsid w:val="001C2689"/>
    <w:rsid w:val="001C2778"/>
    <w:rsid w:val="001C27C1"/>
    <w:rsid w:val="001C2A98"/>
    <w:rsid w:val="001C2B6E"/>
    <w:rsid w:val="001C305D"/>
    <w:rsid w:val="001C31CD"/>
    <w:rsid w:val="001C3B86"/>
    <w:rsid w:val="001C48CD"/>
    <w:rsid w:val="001C4B44"/>
    <w:rsid w:val="001C4D95"/>
    <w:rsid w:val="001C4E75"/>
    <w:rsid w:val="001C61F9"/>
    <w:rsid w:val="001C7365"/>
    <w:rsid w:val="001D0D47"/>
    <w:rsid w:val="001D2685"/>
    <w:rsid w:val="001D37C8"/>
    <w:rsid w:val="001D3D7D"/>
    <w:rsid w:val="001D3FFF"/>
    <w:rsid w:val="001D4997"/>
    <w:rsid w:val="001D58F8"/>
    <w:rsid w:val="001D625F"/>
    <w:rsid w:val="001D6450"/>
    <w:rsid w:val="001D68A4"/>
    <w:rsid w:val="001D7576"/>
    <w:rsid w:val="001D780C"/>
    <w:rsid w:val="001E036C"/>
    <w:rsid w:val="001E09B4"/>
    <w:rsid w:val="001E0CB8"/>
    <w:rsid w:val="001E0E3F"/>
    <w:rsid w:val="001E10CD"/>
    <w:rsid w:val="001E14A0"/>
    <w:rsid w:val="001E2F19"/>
    <w:rsid w:val="001E5FA7"/>
    <w:rsid w:val="001E6130"/>
    <w:rsid w:val="001E6144"/>
    <w:rsid w:val="001E65B9"/>
    <w:rsid w:val="001E6A04"/>
    <w:rsid w:val="001E7376"/>
    <w:rsid w:val="001E793F"/>
    <w:rsid w:val="001F01A7"/>
    <w:rsid w:val="001F07F9"/>
    <w:rsid w:val="001F1349"/>
    <w:rsid w:val="001F1C08"/>
    <w:rsid w:val="001F1DAE"/>
    <w:rsid w:val="001F1F6A"/>
    <w:rsid w:val="001F225C"/>
    <w:rsid w:val="001F2D65"/>
    <w:rsid w:val="001F2DC9"/>
    <w:rsid w:val="001F32BF"/>
    <w:rsid w:val="001F38AE"/>
    <w:rsid w:val="001F3A04"/>
    <w:rsid w:val="001F3E23"/>
    <w:rsid w:val="001F53B1"/>
    <w:rsid w:val="001F5BE8"/>
    <w:rsid w:val="001F64EC"/>
    <w:rsid w:val="001F7E99"/>
    <w:rsid w:val="00200219"/>
    <w:rsid w:val="00200792"/>
    <w:rsid w:val="0020133B"/>
    <w:rsid w:val="00201CFA"/>
    <w:rsid w:val="0020220D"/>
    <w:rsid w:val="00202448"/>
    <w:rsid w:val="00202D15"/>
    <w:rsid w:val="00202D5A"/>
    <w:rsid w:val="0020399C"/>
    <w:rsid w:val="00203AF5"/>
    <w:rsid w:val="0020506F"/>
    <w:rsid w:val="002057FB"/>
    <w:rsid w:val="00205B3F"/>
    <w:rsid w:val="00207FCD"/>
    <w:rsid w:val="00211B87"/>
    <w:rsid w:val="00212EAE"/>
    <w:rsid w:val="0021310E"/>
    <w:rsid w:val="00213227"/>
    <w:rsid w:val="00213A2D"/>
    <w:rsid w:val="00213C6A"/>
    <w:rsid w:val="00213D1E"/>
    <w:rsid w:val="00213FCE"/>
    <w:rsid w:val="00214456"/>
    <w:rsid w:val="00214BEE"/>
    <w:rsid w:val="00214D89"/>
    <w:rsid w:val="00216CED"/>
    <w:rsid w:val="00216DE7"/>
    <w:rsid w:val="00217C74"/>
    <w:rsid w:val="002205B8"/>
    <w:rsid w:val="00220B4C"/>
    <w:rsid w:val="00220D84"/>
    <w:rsid w:val="00220F33"/>
    <w:rsid w:val="0022317F"/>
    <w:rsid w:val="00223550"/>
    <w:rsid w:val="00224163"/>
    <w:rsid w:val="00224A25"/>
    <w:rsid w:val="00224EBC"/>
    <w:rsid w:val="00225223"/>
    <w:rsid w:val="00225720"/>
    <w:rsid w:val="002259E5"/>
    <w:rsid w:val="002260FE"/>
    <w:rsid w:val="00226140"/>
    <w:rsid w:val="00226208"/>
    <w:rsid w:val="00226937"/>
    <w:rsid w:val="002274F3"/>
    <w:rsid w:val="002276A5"/>
    <w:rsid w:val="0023067D"/>
    <w:rsid w:val="0023094C"/>
    <w:rsid w:val="00230B5B"/>
    <w:rsid w:val="0023217F"/>
    <w:rsid w:val="00232447"/>
    <w:rsid w:val="002324A8"/>
    <w:rsid w:val="0023261F"/>
    <w:rsid w:val="00232C4D"/>
    <w:rsid w:val="00232CF4"/>
    <w:rsid w:val="00233484"/>
    <w:rsid w:val="00233DE0"/>
    <w:rsid w:val="00234303"/>
    <w:rsid w:val="00234749"/>
    <w:rsid w:val="00234BE3"/>
    <w:rsid w:val="00235224"/>
    <w:rsid w:val="002356A8"/>
    <w:rsid w:val="00235A90"/>
    <w:rsid w:val="00235EF4"/>
    <w:rsid w:val="0023624F"/>
    <w:rsid w:val="00236969"/>
    <w:rsid w:val="00236986"/>
    <w:rsid w:val="0023729D"/>
    <w:rsid w:val="00240376"/>
    <w:rsid w:val="00240D69"/>
    <w:rsid w:val="00240DBD"/>
    <w:rsid w:val="00241E48"/>
    <w:rsid w:val="0024214E"/>
    <w:rsid w:val="00242364"/>
    <w:rsid w:val="00242623"/>
    <w:rsid w:val="002427EB"/>
    <w:rsid w:val="00242AF7"/>
    <w:rsid w:val="00242E70"/>
    <w:rsid w:val="002432FD"/>
    <w:rsid w:val="0024350B"/>
    <w:rsid w:val="00243B29"/>
    <w:rsid w:val="0024567B"/>
    <w:rsid w:val="002456FF"/>
    <w:rsid w:val="002458A0"/>
    <w:rsid w:val="0024721C"/>
    <w:rsid w:val="00247904"/>
    <w:rsid w:val="00250510"/>
    <w:rsid w:val="00250558"/>
    <w:rsid w:val="0025070E"/>
    <w:rsid w:val="0025119D"/>
    <w:rsid w:val="00251219"/>
    <w:rsid w:val="0025357C"/>
    <w:rsid w:val="002539A7"/>
    <w:rsid w:val="00253E92"/>
    <w:rsid w:val="002548CB"/>
    <w:rsid w:val="00255124"/>
    <w:rsid w:val="00255525"/>
    <w:rsid w:val="00255C87"/>
    <w:rsid w:val="00256A95"/>
    <w:rsid w:val="00257560"/>
    <w:rsid w:val="00257713"/>
    <w:rsid w:val="00257FE7"/>
    <w:rsid w:val="002605D1"/>
    <w:rsid w:val="00260652"/>
    <w:rsid w:val="00261745"/>
    <w:rsid w:val="00261F25"/>
    <w:rsid w:val="00262E86"/>
    <w:rsid w:val="0026308F"/>
    <w:rsid w:val="00263569"/>
    <w:rsid w:val="002648A9"/>
    <w:rsid w:val="0026536F"/>
    <w:rsid w:val="0026553C"/>
    <w:rsid w:val="002661A0"/>
    <w:rsid w:val="00266231"/>
    <w:rsid w:val="00266A0F"/>
    <w:rsid w:val="0026790A"/>
    <w:rsid w:val="00267DD5"/>
    <w:rsid w:val="00270AE9"/>
    <w:rsid w:val="002726DD"/>
    <w:rsid w:val="002746E9"/>
    <w:rsid w:val="00274A0A"/>
    <w:rsid w:val="0027551B"/>
    <w:rsid w:val="00275CC7"/>
    <w:rsid w:val="00277593"/>
    <w:rsid w:val="0028044F"/>
    <w:rsid w:val="0028070F"/>
    <w:rsid w:val="00280909"/>
    <w:rsid w:val="00280918"/>
    <w:rsid w:val="00281AAC"/>
    <w:rsid w:val="00282AF6"/>
    <w:rsid w:val="0028399A"/>
    <w:rsid w:val="00284DF1"/>
    <w:rsid w:val="0028596A"/>
    <w:rsid w:val="002866E8"/>
    <w:rsid w:val="00286EAD"/>
    <w:rsid w:val="00286F45"/>
    <w:rsid w:val="00287085"/>
    <w:rsid w:val="00287DC0"/>
    <w:rsid w:val="002904F7"/>
    <w:rsid w:val="002906A5"/>
    <w:rsid w:val="00290AF9"/>
    <w:rsid w:val="00290E8D"/>
    <w:rsid w:val="00291131"/>
    <w:rsid w:val="00291AF1"/>
    <w:rsid w:val="002920A9"/>
    <w:rsid w:val="00292146"/>
    <w:rsid w:val="0029314F"/>
    <w:rsid w:val="0029325C"/>
    <w:rsid w:val="0029556D"/>
    <w:rsid w:val="00295CF6"/>
    <w:rsid w:val="00296088"/>
    <w:rsid w:val="002967CF"/>
    <w:rsid w:val="00297788"/>
    <w:rsid w:val="0029789A"/>
    <w:rsid w:val="00297A8B"/>
    <w:rsid w:val="002A01AF"/>
    <w:rsid w:val="002A0553"/>
    <w:rsid w:val="002A1429"/>
    <w:rsid w:val="002A24AE"/>
    <w:rsid w:val="002A28A2"/>
    <w:rsid w:val="002A3285"/>
    <w:rsid w:val="002A3486"/>
    <w:rsid w:val="002A34F9"/>
    <w:rsid w:val="002A484B"/>
    <w:rsid w:val="002A4937"/>
    <w:rsid w:val="002A52EA"/>
    <w:rsid w:val="002A60D5"/>
    <w:rsid w:val="002A64A6"/>
    <w:rsid w:val="002A656C"/>
    <w:rsid w:val="002A6F9B"/>
    <w:rsid w:val="002B01F4"/>
    <w:rsid w:val="002B166E"/>
    <w:rsid w:val="002B177D"/>
    <w:rsid w:val="002B1FE3"/>
    <w:rsid w:val="002B2087"/>
    <w:rsid w:val="002B24B7"/>
    <w:rsid w:val="002B2C66"/>
    <w:rsid w:val="002B300B"/>
    <w:rsid w:val="002B3301"/>
    <w:rsid w:val="002B3ECF"/>
    <w:rsid w:val="002B4AAA"/>
    <w:rsid w:val="002B59B4"/>
    <w:rsid w:val="002B5D6A"/>
    <w:rsid w:val="002B6027"/>
    <w:rsid w:val="002B6279"/>
    <w:rsid w:val="002B62D1"/>
    <w:rsid w:val="002C0167"/>
    <w:rsid w:val="002C0C5E"/>
    <w:rsid w:val="002C0EA6"/>
    <w:rsid w:val="002C1445"/>
    <w:rsid w:val="002C21A7"/>
    <w:rsid w:val="002C238A"/>
    <w:rsid w:val="002C246A"/>
    <w:rsid w:val="002C2A6B"/>
    <w:rsid w:val="002C2AFA"/>
    <w:rsid w:val="002C34D4"/>
    <w:rsid w:val="002C3ACA"/>
    <w:rsid w:val="002C47D4"/>
    <w:rsid w:val="002C494D"/>
    <w:rsid w:val="002C6309"/>
    <w:rsid w:val="002C63A6"/>
    <w:rsid w:val="002C64FC"/>
    <w:rsid w:val="002C6703"/>
    <w:rsid w:val="002C6BC1"/>
    <w:rsid w:val="002D0966"/>
    <w:rsid w:val="002D0F38"/>
    <w:rsid w:val="002D1D2C"/>
    <w:rsid w:val="002D2689"/>
    <w:rsid w:val="002D2727"/>
    <w:rsid w:val="002D2E3B"/>
    <w:rsid w:val="002D39AD"/>
    <w:rsid w:val="002D3CF8"/>
    <w:rsid w:val="002D41C1"/>
    <w:rsid w:val="002D4BED"/>
    <w:rsid w:val="002D597D"/>
    <w:rsid w:val="002D5D0D"/>
    <w:rsid w:val="002D699E"/>
    <w:rsid w:val="002D72BE"/>
    <w:rsid w:val="002D77E3"/>
    <w:rsid w:val="002E1940"/>
    <w:rsid w:val="002E340B"/>
    <w:rsid w:val="002E35E3"/>
    <w:rsid w:val="002E435F"/>
    <w:rsid w:val="002E508D"/>
    <w:rsid w:val="002E540D"/>
    <w:rsid w:val="002E61A9"/>
    <w:rsid w:val="002E6AA1"/>
    <w:rsid w:val="002E79D9"/>
    <w:rsid w:val="002E7F49"/>
    <w:rsid w:val="002F1BA5"/>
    <w:rsid w:val="002F20C5"/>
    <w:rsid w:val="002F223A"/>
    <w:rsid w:val="002F2859"/>
    <w:rsid w:val="002F28F5"/>
    <w:rsid w:val="002F29CB"/>
    <w:rsid w:val="002F29F1"/>
    <w:rsid w:val="002F3C28"/>
    <w:rsid w:val="002F42E0"/>
    <w:rsid w:val="002F48DD"/>
    <w:rsid w:val="002F48DE"/>
    <w:rsid w:val="002F4B1D"/>
    <w:rsid w:val="002F4F93"/>
    <w:rsid w:val="002F5400"/>
    <w:rsid w:val="002F583A"/>
    <w:rsid w:val="002F5B2D"/>
    <w:rsid w:val="002F5B3D"/>
    <w:rsid w:val="002F5D83"/>
    <w:rsid w:val="002F62A5"/>
    <w:rsid w:val="002F6C63"/>
    <w:rsid w:val="002F6E3C"/>
    <w:rsid w:val="002F70D4"/>
    <w:rsid w:val="002F7F85"/>
    <w:rsid w:val="00300F4D"/>
    <w:rsid w:val="0030117D"/>
    <w:rsid w:val="0030165C"/>
    <w:rsid w:val="00301EA4"/>
    <w:rsid w:val="00301F30"/>
    <w:rsid w:val="00302425"/>
    <w:rsid w:val="00302D8C"/>
    <w:rsid w:val="003038FD"/>
    <w:rsid w:val="00303C87"/>
    <w:rsid w:val="00303D03"/>
    <w:rsid w:val="0030514A"/>
    <w:rsid w:val="00305958"/>
    <w:rsid w:val="00305BD1"/>
    <w:rsid w:val="00306C70"/>
    <w:rsid w:val="00306F38"/>
    <w:rsid w:val="00307ED0"/>
    <w:rsid w:val="00307FE4"/>
    <w:rsid w:val="003108E5"/>
    <w:rsid w:val="00310CC2"/>
    <w:rsid w:val="003115A8"/>
    <w:rsid w:val="003120CB"/>
    <w:rsid w:val="003123A4"/>
    <w:rsid w:val="003128D7"/>
    <w:rsid w:val="00312E1E"/>
    <w:rsid w:val="00315A7C"/>
    <w:rsid w:val="00316793"/>
    <w:rsid w:val="00316A1F"/>
    <w:rsid w:val="003176B9"/>
    <w:rsid w:val="00317903"/>
    <w:rsid w:val="00317DE7"/>
    <w:rsid w:val="00320153"/>
    <w:rsid w:val="00320367"/>
    <w:rsid w:val="00320E44"/>
    <w:rsid w:val="00322135"/>
    <w:rsid w:val="00322871"/>
    <w:rsid w:val="00323406"/>
    <w:rsid w:val="00323908"/>
    <w:rsid w:val="00323BB2"/>
    <w:rsid w:val="003241E2"/>
    <w:rsid w:val="00324372"/>
    <w:rsid w:val="00324609"/>
    <w:rsid w:val="00324D2D"/>
    <w:rsid w:val="00325629"/>
    <w:rsid w:val="00326041"/>
    <w:rsid w:val="00326FB3"/>
    <w:rsid w:val="003304E9"/>
    <w:rsid w:val="0033117B"/>
    <w:rsid w:val="003316D4"/>
    <w:rsid w:val="00332009"/>
    <w:rsid w:val="003321B2"/>
    <w:rsid w:val="00332742"/>
    <w:rsid w:val="00332BBE"/>
    <w:rsid w:val="00332FDD"/>
    <w:rsid w:val="00333822"/>
    <w:rsid w:val="00334A17"/>
    <w:rsid w:val="00335EC7"/>
    <w:rsid w:val="00336715"/>
    <w:rsid w:val="00336FAC"/>
    <w:rsid w:val="00337BC6"/>
    <w:rsid w:val="003401EC"/>
    <w:rsid w:val="00340DFD"/>
    <w:rsid w:val="0034256E"/>
    <w:rsid w:val="003430A3"/>
    <w:rsid w:val="003435F2"/>
    <w:rsid w:val="00343742"/>
    <w:rsid w:val="0034384D"/>
    <w:rsid w:val="003444B3"/>
    <w:rsid w:val="00344558"/>
    <w:rsid w:val="00344954"/>
    <w:rsid w:val="003451EF"/>
    <w:rsid w:val="003455A1"/>
    <w:rsid w:val="00345DE8"/>
    <w:rsid w:val="003460E7"/>
    <w:rsid w:val="00350CD7"/>
    <w:rsid w:val="00350F89"/>
    <w:rsid w:val="00351C6A"/>
    <w:rsid w:val="003533BE"/>
    <w:rsid w:val="00353451"/>
    <w:rsid w:val="00353B5B"/>
    <w:rsid w:val="0035421C"/>
    <w:rsid w:val="00355462"/>
    <w:rsid w:val="0035653E"/>
    <w:rsid w:val="003567DF"/>
    <w:rsid w:val="00356A88"/>
    <w:rsid w:val="00356BA0"/>
    <w:rsid w:val="00357D36"/>
    <w:rsid w:val="00360C17"/>
    <w:rsid w:val="003619A8"/>
    <w:rsid w:val="00361D1F"/>
    <w:rsid w:val="00361EDA"/>
    <w:rsid w:val="00362149"/>
    <w:rsid w:val="003621C6"/>
    <w:rsid w:val="003622B8"/>
    <w:rsid w:val="00362A20"/>
    <w:rsid w:val="00363CC5"/>
    <w:rsid w:val="003643D0"/>
    <w:rsid w:val="003649F1"/>
    <w:rsid w:val="003659A4"/>
    <w:rsid w:val="003663D2"/>
    <w:rsid w:val="00366B76"/>
    <w:rsid w:val="00366ED0"/>
    <w:rsid w:val="00367469"/>
    <w:rsid w:val="003679A3"/>
    <w:rsid w:val="0037067C"/>
    <w:rsid w:val="00370EC6"/>
    <w:rsid w:val="00371C32"/>
    <w:rsid w:val="003720B1"/>
    <w:rsid w:val="00373051"/>
    <w:rsid w:val="00373807"/>
    <w:rsid w:val="00373B8F"/>
    <w:rsid w:val="003741CD"/>
    <w:rsid w:val="00374780"/>
    <w:rsid w:val="003751A4"/>
    <w:rsid w:val="0037553A"/>
    <w:rsid w:val="003759D3"/>
    <w:rsid w:val="00375F03"/>
    <w:rsid w:val="003762A8"/>
    <w:rsid w:val="003768E7"/>
    <w:rsid w:val="00376D95"/>
    <w:rsid w:val="003773BE"/>
    <w:rsid w:val="00377FBB"/>
    <w:rsid w:val="003800B4"/>
    <w:rsid w:val="0038011C"/>
    <w:rsid w:val="003807A0"/>
    <w:rsid w:val="0038165B"/>
    <w:rsid w:val="00381782"/>
    <w:rsid w:val="00381F9F"/>
    <w:rsid w:val="00381FC9"/>
    <w:rsid w:val="003820C0"/>
    <w:rsid w:val="00382635"/>
    <w:rsid w:val="00382FEF"/>
    <w:rsid w:val="00384C67"/>
    <w:rsid w:val="00384D0D"/>
    <w:rsid w:val="00384F61"/>
    <w:rsid w:val="00385140"/>
    <w:rsid w:val="0038524C"/>
    <w:rsid w:val="0038534A"/>
    <w:rsid w:val="00385C88"/>
    <w:rsid w:val="00385CA2"/>
    <w:rsid w:val="00386413"/>
    <w:rsid w:val="00386D98"/>
    <w:rsid w:val="00387871"/>
    <w:rsid w:val="0038799A"/>
    <w:rsid w:val="00390893"/>
    <w:rsid w:val="00391074"/>
    <w:rsid w:val="00391A75"/>
    <w:rsid w:val="00391E9A"/>
    <w:rsid w:val="0039235C"/>
    <w:rsid w:val="00392411"/>
    <w:rsid w:val="00392E7B"/>
    <w:rsid w:val="0039352D"/>
    <w:rsid w:val="00393C80"/>
    <w:rsid w:val="00393CC7"/>
    <w:rsid w:val="00393D85"/>
    <w:rsid w:val="00393F38"/>
    <w:rsid w:val="003940F7"/>
    <w:rsid w:val="00394A2A"/>
    <w:rsid w:val="00395347"/>
    <w:rsid w:val="00395894"/>
    <w:rsid w:val="00396135"/>
    <w:rsid w:val="00396302"/>
    <w:rsid w:val="003966DE"/>
    <w:rsid w:val="003971F7"/>
    <w:rsid w:val="003977A1"/>
    <w:rsid w:val="003A16FC"/>
    <w:rsid w:val="003A281F"/>
    <w:rsid w:val="003A2C8A"/>
    <w:rsid w:val="003A3409"/>
    <w:rsid w:val="003A3B74"/>
    <w:rsid w:val="003A3B7A"/>
    <w:rsid w:val="003A4FCD"/>
    <w:rsid w:val="003A5445"/>
    <w:rsid w:val="003A54B9"/>
    <w:rsid w:val="003A5EA0"/>
    <w:rsid w:val="003A65D7"/>
    <w:rsid w:val="003A65EC"/>
    <w:rsid w:val="003A6BD7"/>
    <w:rsid w:val="003B0944"/>
    <w:rsid w:val="003B0ADA"/>
    <w:rsid w:val="003B1593"/>
    <w:rsid w:val="003B1FAB"/>
    <w:rsid w:val="003B2081"/>
    <w:rsid w:val="003B2198"/>
    <w:rsid w:val="003B3CF5"/>
    <w:rsid w:val="003B42E3"/>
    <w:rsid w:val="003B4381"/>
    <w:rsid w:val="003B67F8"/>
    <w:rsid w:val="003B6F8A"/>
    <w:rsid w:val="003B7259"/>
    <w:rsid w:val="003B7494"/>
    <w:rsid w:val="003C1043"/>
    <w:rsid w:val="003C1A30"/>
    <w:rsid w:val="003C21E9"/>
    <w:rsid w:val="003C28BE"/>
    <w:rsid w:val="003C2B8E"/>
    <w:rsid w:val="003C2CC1"/>
    <w:rsid w:val="003C2FD9"/>
    <w:rsid w:val="003C3887"/>
    <w:rsid w:val="003C3A45"/>
    <w:rsid w:val="003C5505"/>
    <w:rsid w:val="003C5535"/>
    <w:rsid w:val="003C5EB4"/>
    <w:rsid w:val="003C6779"/>
    <w:rsid w:val="003C71BE"/>
    <w:rsid w:val="003D01B6"/>
    <w:rsid w:val="003D033C"/>
    <w:rsid w:val="003D0872"/>
    <w:rsid w:val="003D1195"/>
    <w:rsid w:val="003D139A"/>
    <w:rsid w:val="003D2998"/>
    <w:rsid w:val="003D2F0A"/>
    <w:rsid w:val="003D3453"/>
    <w:rsid w:val="003D3891"/>
    <w:rsid w:val="003D3BC7"/>
    <w:rsid w:val="003D3FE9"/>
    <w:rsid w:val="003D41FC"/>
    <w:rsid w:val="003D446D"/>
    <w:rsid w:val="003D45DD"/>
    <w:rsid w:val="003D535E"/>
    <w:rsid w:val="003D5D84"/>
    <w:rsid w:val="003D7237"/>
    <w:rsid w:val="003E0F4F"/>
    <w:rsid w:val="003E18AC"/>
    <w:rsid w:val="003E210B"/>
    <w:rsid w:val="003E2A12"/>
    <w:rsid w:val="003E2C3E"/>
    <w:rsid w:val="003E2DD4"/>
    <w:rsid w:val="003E3384"/>
    <w:rsid w:val="003E3614"/>
    <w:rsid w:val="003E38E8"/>
    <w:rsid w:val="003E3CA4"/>
    <w:rsid w:val="003E4E86"/>
    <w:rsid w:val="003E548E"/>
    <w:rsid w:val="003F0173"/>
    <w:rsid w:val="003F16BD"/>
    <w:rsid w:val="003F2821"/>
    <w:rsid w:val="003F3475"/>
    <w:rsid w:val="003F3CD5"/>
    <w:rsid w:val="003F4316"/>
    <w:rsid w:val="003F47E7"/>
    <w:rsid w:val="00400DBE"/>
    <w:rsid w:val="00407799"/>
    <w:rsid w:val="0040779D"/>
    <w:rsid w:val="00407EC8"/>
    <w:rsid w:val="0041110A"/>
    <w:rsid w:val="00411624"/>
    <w:rsid w:val="0041174E"/>
    <w:rsid w:val="0041181E"/>
    <w:rsid w:val="00411E79"/>
    <w:rsid w:val="004136A2"/>
    <w:rsid w:val="004148E1"/>
    <w:rsid w:val="00414CFA"/>
    <w:rsid w:val="00415508"/>
    <w:rsid w:val="00415891"/>
    <w:rsid w:val="00415B15"/>
    <w:rsid w:val="00415C0F"/>
    <w:rsid w:val="00415EC0"/>
    <w:rsid w:val="00416047"/>
    <w:rsid w:val="004160FA"/>
    <w:rsid w:val="00417555"/>
    <w:rsid w:val="00420BE9"/>
    <w:rsid w:val="00423AD8"/>
    <w:rsid w:val="00423FDD"/>
    <w:rsid w:val="00424C85"/>
    <w:rsid w:val="00425081"/>
    <w:rsid w:val="0042602E"/>
    <w:rsid w:val="004260BD"/>
    <w:rsid w:val="00426113"/>
    <w:rsid w:val="00426FC4"/>
    <w:rsid w:val="00427725"/>
    <w:rsid w:val="0043012F"/>
    <w:rsid w:val="00430C99"/>
    <w:rsid w:val="00430F1F"/>
    <w:rsid w:val="00431FFC"/>
    <w:rsid w:val="004326EA"/>
    <w:rsid w:val="00432E7B"/>
    <w:rsid w:val="0043310B"/>
    <w:rsid w:val="004339DA"/>
    <w:rsid w:val="004353AB"/>
    <w:rsid w:val="004354F6"/>
    <w:rsid w:val="00435576"/>
    <w:rsid w:val="0043593E"/>
    <w:rsid w:val="00440062"/>
    <w:rsid w:val="00440FED"/>
    <w:rsid w:val="004418EC"/>
    <w:rsid w:val="00442D12"/>
    <w:rsid w:val="0044434C"/>
    <w:rsid w:val="0044452F"/>
    <w:rsid w:val="0044456B"/>
    <w:rsid w:val="004448CC"/>
    <w:rsid w:val="00445881"/>
    <w:rsid w:val="00447BD1"/>
    <w:rsid w:val="00450785"/>
    <w:rsid w:val="004507F3"/>
    <w:rsid w:val="00450AF4"/>
    <w:rsid w:val="00451711"/>
    <w:rsid w:val="00451993"/>
    <w:rsid w:val="00451E79"/>
    <w:rsid w:val="00451FBA"/>
    <w:rsid w:val="004527C8"/>
    <w:rsid w:val="00454191"/>
    <w:rsid w:val="004541F6"/>
    <w:rsid w:val="00455D5F"/>
    <w:rsid w:val="00455FD1"/>
    <w:rsid w:val="00456A57"/>
    <w:rsid w:val="00456E3A"/>
    <w:rsid w:val="00456EFF"/>
    <w:rsid w:val="00456F35"/>
    <w:rsid w:val="00460377"/>
    <w:rsid w:val="0046053F"/>
    <w:rsid w:val="004607DE"/>
    <w:rsid w:val="00460EC1"/>
    <w:rsid w:val="00462B10"/>
    <w:rsid w:val="00463918"/>
    <w:rsid w:val="004664E1"/>
    <w:rsid w:val="004671C7"/>
    <w:rsid w:val="004719FA"/>
    <w:rsid w:val="00472BBC"/>
    <w:rsid w:val="00472F4D"/>
    <w:rsid w:val="004730BF"/>
    <w:rsid w:val="004730F8"/>
    <w:rsid w:val="00473303"/>
    <w:rsid w:val="00474C5B"/>
    <w:rsid w:val="00474DCB"/>
    <w:rsid w:val="00475065"/>
    <w:rsid w:val="0047535C"/>
    <w:rsid w:val="00475744"/>
    <w:rsid w:val="004762F6"/>
    <w:rsid w:val="0047760F"/>
    <w:rsid w:val="00477839"/>
    <w:rsid w:val="004800A2"/>
    <w:rsid w:val="004804BA"/>
    <w:rsid w:val="00480BDC"/>
    <w:rsid w:val="0048108E"/>
    <w:rsid w:val="00481D8A"/>
    <w:rsid w:val="00482699"/>
    <w:rsid w:val="0048342D"/>
    <w:rsid w:val="00483842"/>
    <w:rsid w:val="00483FE7"/>
    <w:rsid w:val="00484A72"/>
    <w:rsid w:val="00484BFA"/>
    <w:rsid w:val="00484E12"/>
    <w:rsid w:val="00485870"/>
    <w:rsid w:val="00485FE8"/>
    <w:rsid w:val="004866A7"/>
    <w:rsid w:val="00486E87"/>
    <w:rsid w:val="004876EF"/>
    <w:rsid w:val="0048778D"/>
    <w:rsid w:val="00487CD8"/>
    <w:rsid w:val="00487F8F"/>
    <w:rsid w:val="00487F91"/>
    <w:rsid w:val="00487FD5"/>
    <w:rsid w:val="00491D96"/>
    <w:rsid w:val="004922DE"/>
    <w:rsid w:val="00492473"/>
    <w:rsid w:val="004927FD"/>
    <w:rsid w:val="00492EB5"/>
    <w:rsid w:val="00493EE9"/>
    <w:rsid w:val="00494555"/>
    <w:rsid w:val="004949F5"/>
    <w:rsid w:val="00494F67"/>
    <w:rsid w:val="00494F77"/>
    <w:rsid w:val="00495319"/>
    <w:rsid w:val="00495559"/>
    <w:rsid w:val="00495D82"/>
    <w:rsid w:val="004965C6"/>
    <w:rsid w:val="004966B9"/>
    <w:rsid w:val="0049677D"/>
    <w:rsid w:val="00497721"/>
    <w:rsid w:val="004A0060"/>
    <w:rsid w:val="004A0229"/>
    <w:rsid w:val="004A164A"/>
    <w:rsid w:val="004A2462"/>
    <w:rsid w:val="004A316A"/>
    <w:rsid w:val="004A35D2"/>
    <w:rsid w:val="004A451A"/>
    <w:rsid w:val="004A4FE0"/>
    <w:rsid w:val="004A5627"/>
    <w:rsid w:val="004A5D8E"/>
    <w:rsid w:val="004A60D8"/>
    <w:rsid w:val="004A71E4"/>
    <w:rsid w:val="004A778F"/>
    <w:rsid w:val="004B0796"/>
    <w:rsid w:val="004B0AF8"/>
    <w:rsid w:val="004B1EF7"/>
    <w:rsid w:val="004B2111"/>
    <w:rsid w:val="004B23B5"/>
    <w:rsid w:val="004B28D5"/>
    <w:rsid w:val="004B2F00"/>
    <w:rsid w:val="004B32F9"/>
    <w:rsid w:val="004B3947"/>
    <w:rsid w:val="004B41F7"/>
    <w:rsid w:val="004B54D5"/>
    <w:rsid w:val="004B61BD"/>
    <w:rsid w:val="004B667A"/>
    <w:rsid w:val="004B6E31"/>
    <w:rsid w:val="004B7449"/>
    <w:rsid w:val="004B7683"/>
    <w:rsid w:val="004B7B41"/>
    <w:rsid w:val="004B7CB1"/>
    <w:rsid w:val="004B7DA1"/>
    <w:rsid w:val="004C0600"/>
    <w:rsid w:val="004C1010"/>
    <w:rsid w:val="004C1104"/>
    <w:rsid w:val="004C1D66"/>
    <w:rsid w:val="004C1EB7"/>
    <w:rsid w:val="004C213D"/>
    <w:rsid w:val="004C28F7"/>
    <w:rsid w:val="004C2A1F"/>
    <w:rsid w:val="004C31D7"/>
    <w:rsid w:val="004C3859"/>
    <w:rsid w:val="004C433C"/>
    <w:rsid w:val="004C4AD2"/>
    <w:rsid w:val="004C5EF9"/>
    <w:rsid w:val="004C5FD1"/>
    <w:rsid w:val="004C6141"/>
    <w:rsid w:val="004C6981"/>
    <w:rsid w:val="004D048E"/>
    <w:rsid w:val="004D0A29"/>
    <w:rsid w:val="004D0C51"/>
    <w:rsid w:val="004D126C"/>
    <w:rsid w:val="004D1597"/>
    <w:rsid w:val="004D1F21"/>
    <w:rsid w:val="004D268C"/>
    <w:rsid w:val="004D2951"/>
    <w:rsid w:val="004D339D"/>
    <w:rsid w:val="004D512D"/>
    <w:rsid w:val="004D57B9"/>
    <w:rsid w:val="004D59D8"/>
    <w:rsid w:val="004D5DA1"/>
    <w:rsid w:val="004D6987"/>
    <w:rsid w:val="004D7910"/>
    <w:rsid w:val="004E13D7"/>
    <w:rsid w:val="004E150F"/>
    <w:rsid w:val="004E1DCA"/>
    <w:rsid w:val="004E23A1"/>
    <w:rsid w:val="004E29D2"/>
    <w:rsid w:val="004E2C4B"/>
    <w:rsid w:val="004E3489"/>
    <w:rsid w:val="004E3494"/>
    <w:rsid w:val="004E358A"/>
    <w:rsid w:val="004E3AFA"/>
    <w:rsid w:val="004E4F69"/>
    <w:rsid w:val="004E5741"/>
    <w:rsid w:val="004E6588"/>
    <w:rsid w:val="004E6DA8"/>
    <w:rsid w:val="004E6E29"/>
    <w:rsid w:val="004E6E72"/>
    <w:rsid w:val="004F03F8"/>
    <w:rsid w:val="004F0844"/>
    <w:rsid w:val="004F1750"/>
    <w:rsid w:val="004F1A12"/>
    <w:rsid w:val="004F2169"/>
    <w:rsid w:val="004F2427"/>
    <w:rsid w:val="004F2742"/>
    <w:rsid w:val="004F2846"/>
    <w:rsid w:val="004F384F"/>
    <w:rsid w:val="004F4320"/>
    <w:rsid w:val="004F46E6"/>
    <w:rsid w:val="004F4B49"/>
    <w:rsid w:val="004F568B"/>
    <w:rsid w:val="004F60F0"/>
    <w:rsid w:val="0050084B"/>
    <w:rsid w:val="00501C8E"/>
    <w:rsid w:val="00502A0A"/>
    <w:rsid w:val="005039D6"/>
    <w:rsid w:val="00503E37"/>
    <w:rsid w:val="00504C37"/>
    <w:rsid w:val="005067AC"/>
    <w:rsid w:val="00506F2A"/>
    <w:rsid w:val="00507562"/>
    <w:rsid w:val="00507C50"/>
    <w:rsid w:val="00511587"/>
    <w:rsid w:val="005117E2"/>
    <w:rsid w:val="0051213B"/>
    <w:rsid w:val="00512246"/>
    <w:rsid w:val="0051234B"/>
    <w:rsid w:val="00513CCB"/>
    <w:rsid w:val="005146AE"/>
    <w:rsid w:val="00514D40"/>
    <w:rsid w:val="00514E86"/>
    <w:rsid w:val="00517C3A"/>
    <w:rsid w:val="005210EA"/>
    <w:rsid w:val="005218E3"/>
    <w:rsid w:val="00521F1D"/>
    <w:rsid w:val="005225E0"/>
    <w:rsid w:val="00524229"/>
    <w:rsid w:val="0052501E"/>
    <w:rsid w:val="00525878"/>
    <w:rsid w:val="00525BF2"/>
    <w:rsid w:val="005265E7"/>
    <w:rsid w:val="005272DB"/>
    <w:rsid w:val="00527BF4"/>
    <w:rsid w:val="00530267"/>
    <w:rsid w:val="00531CDF"/>
    <w:rsid w:val="005324BE"/>
    <w:rsid w:val="005327C1"/>
    <w:rsid w:val="00533181"/>
    <w:rsid w:val="00534F6C"/>
    <w:rsid w:val="0053557B"/>
    <w:rsid w:val="00535994"/>
    <w:rsid w:val="00535DAE"/>
    <w:rsid w:val="00535EA0"/>
    <w:rsid w:val="0053609A"/>
    <w:rsid w:val="00536211"/>
    <w:rsid w:val="0053646D"/>
    <w:rsid w:val="00536D67"/>
    <w:rsid w:val="00537401"/>
    <w:rsid w:val="00540AAD"/>
    <w:rsid w:val="00540C1E"/>
    <w:rsid w:val="005415DC"/>
    <w:rsid w:val="0054237B"/>
    <w:rsid w:val="00543B9C"/>
    <w:rsid w:val="00543EC1"/>
    <w:rsid w:val="00544E8F"/>
    <w:rsid w:val="00545674"/>
    <w:rsid w:val="00545F3C"/>
    <w:rsid w:val="00546458"/>
    <w:rsid w:val="005464C3"/>
    <w:rsid w:val="00546914"/>
    <w:rsid w:val="0055087C"/>
    <w:rsid w:val="00550E84"/>
    <w:rsid w:val="00551F13"/>
    <w:rsid w:val="0055203C"/>
    <w:rsid w:val="00553413"/>
    <w:rsid w:val="005536A6"/>
    <w:rsid w:val="00553FF2"/>
    <w:rsid w:val="00555092"/>
    <w:rsid w:val="00555983"/>
    <w:rsid w:val="0055660C"/>
    <w:rsid w:val="00556F41"/>
    <w:rsid w:val="00560379"/>
    <w:rsid w:val="0056091D"/>
    <w:rsid w:val="00560E31"/>
    <w:rsid w:val="00561152"/>
    <w:rsid w:val="005619CA"/>
    <w:rsid w:val="00561B01"/>
    <w:rsid w:val="00561BDA"/>
    <w:rsid w:val="00562D44"/>
    <w:rsid w:val="005643C6"/>
    <w:rsid w:val="00565440"/>
    <w:rsid w:val="0056592D"/>
    <w:rsid w:val="0056654D"/>
    <w:rsid w:val="0056795E"/>
    <w:rsid w:val="00567DBF"/>
    <w:rsid w:val="005700E7"/>
    <w:rsid w:val="00570192"/>
    <w:rsid w:val="00570235"/>
    <w:rsid w:val="00570709"/>
    <w:rsid w:val="0057182B"/>
    <w:rsid w:val="00572187"/>
    <w:rsid w:val="005753F5"/>
    <w:rsid w:val="0057557A"/>
    <w:rsid w:val="0057578C"/>
    <w:rsid w:val="005759A6"/>
    <w:rsid w:val="0057600B"/>
    <w:rsid w:val="00576027"/>
    <w:rsid w:val="0057611D"/>
    <w:rsid w:val="00577905"/>
    <w:rsid w:val="005779FE"/>
    <w:rsid w:val="00577ECA"/>
    <w:rsid w:val="00580359"/>
    <w:rsid w:val="00580A0D"/>
    <w:rsid w:val="00580B67"/>
    <w:rsid w:val="0058112E"/>
    <w:rsid w:val="00581B23"/>
    <w:rsid w:val="0058219C"/>
    <w:rsid w:val="00582558"/>
    <w:rsid w:val="00582869"/>
    <w:rsid w:val="0058399B"/>
    <w:rsid w:val="00584FA5"/>
    <w:rsid w:val="005855E2"/>
    <w:rsid w:val="00585990"/>
    <w:rsid w:val="00585AB7"/>
    <w:rsid w:val="00585B86"/>
    <w:rsid w:val="00585C80"/>
    <w:rsid w:val="00586330"/>
    <w:rsid w:val="0058687D"/>
    <w:rsid w:val="0058707F"/>
    <w:rsid w:val="00590750"/>
    <w:rsid w:val="005908B3"/>
    <w:rsid w:val="00590AEF"/>
    <w:rsid w:val="005910CC"/>
    <w:rsid w:val="00591DBD"/>
    <w:rsid w:val="00592027"/>
    <w:rsid w:val="00593004"/>
    <w:rsid w:val="005931FE"/>
    <w:rsid w:val="0059386E"/>
    <w:rsid w:val="00593B9D"/>
    <w:rsid w:val="00594E1D"/>
    <w:rsid w:val="00594E47"/>
    <w:rsid w:val="00595D67"/>
    <w:rsid w:val="00596692"/>
    <w:rsid w:val="00596FA4"/>
    <w:rsid w:val="0059747B"/>
    <w:rsid w:val="00597682"/>
    <w:rsid w:val="00597EB0"/>
    <w:rsid w:val="005A0028"/>
    <w:rsid w:val="005A04C5"/>
    <w:rsid w:val="005A0ACC"/>
    <w:rsid w:val="005A1533"/>
    <w:rsid w:val="005A2F7A"/>
    <w:rsid w:val="005A3202"/>
    <w:rsid w:val="005A428B"/>
    <w:rsid w:val="005A5E6B"/>
    <w:rsid w:val="005A6990"/>
    <w:rsid w:val="005B0072"/>
    <w:rsid w:val="005B0732"/>
    <w:rsid w:val="005B18FA"/>
    <w:rsid w:val="005B1A4D"/>
    <w:rsid w:val="005B2525"/>
    <w:rsid w:val="005B2B96"/>
    <w:rsid w:val="005B38A0"/>
    <w:rsid w:val="005B3CA2"/>
    <w:rsid w:val="005B4584"/>
    <w:rsid w:val="005B491C"/>
    <w:rsid w:val="005B4DBF"/>
    <w:rsid w:val="005B5DE2"/>
    <w:rsid w:val="005B6186"/>
    <w:rsid w:val="005B674C"/>
    <w:rsid w:val="005B7051"/>
    <w:rsid w:val="005C05E8"/>
    <w:rsid w:val="005C197C"/>
    <w:rsid w:val="005C1C25"/>
    <w:rsid w:val="005C20FF"/>
    <w:rsid w:val="005C24F2"/>
    <w:rsid w:val="005C3363"/>
    <w:rsid w:val="005C33CA"/>
    <w:rsid w:val="005C361E"/>
    <w:rsid w:val="005C3FCD"/>
    <w:rsid w:val="005C4D10"/>
    <w:rsid w:val="005C5003"/>
    <w:rsid w:val="005C57D2"/>
    <w:rsid w:val="005C596B"/>
    <w:rsid w:val="005C5AA3"/>
    <w:rsid w:val="005C5CA1"/>
    <w:rsid w:val="005C6159"/>
    <w:rsid w:val="005C64BF"/>
    <w:rsid w:val="005C6C03"/>
    <w:rsid w:val="005C7561"/>
    <w:rsid w:val="005C79FE"/>
    <w:rsid w:val="005D0679"/>
    <w:rsid w:val="005D0710"/>
    <w:rsid w:val="005D1E57"/>
    <w:rsid w:val="005D20EF"/>
    <w:rsid w:val="005D2523"/>
    <w:rsid w:val="005D26D7"/>
    <w:rsid w:val="005D2A57"/>
    <w:rsid w:val="005D2F57"/>
    <w:rsid w:val="005D3189"/>
    <w:rsid w:val="005D34F6"/>
    <w:rsid w:val="005D39CD"/>
    <w:rsid w:val="005D3EE8"/>
    <w:rsid w:val="005D4222"/>
    <w:rsid w:val="005D425D"/>
    <w:rsid w:val="005D4465"/>
    <w:rsid w:val="005D4F1A"/>
    <w:rsid w:val="005D534A"/>
    <w:rsid w:val="005D6676"/>
    <w:rsid w:val="005D6B42"/>
    <w:rsid w:val="005E127E"/>
    <w:rsid w:val="005E1432"/>
    <w:rsid w:val="005E1884"/>
    <w:rsid w:val="005E227B"/>
    <w:rsid w:val="005E7A90"/>
    <w:rsid w:val="005F248E"/>
    <w:rsid w:val="005F24F9"/>
    <w:rsid w:val="005F373A"/>
    <w:rsid w:val="005F4EC8"/>
    <w:rsid w:val="005F4F87"/>
    <w:rsid w:val="005F5E5B"/>
    <w:rsid w:val="005F69AB"/>
    <w:rsid w:val="005F6B0E"/>
    <w:rsid w:val="005F6B58"/>
    <w:rsid w:val="005F760E"/>
    <w:rsid w:val="005F7709"/>
    <w:rsid w:val="005F7B1D"/>
    <w:rsid w:val="005F7E33"/>
    <w:rsid w:val="0060127F"/>
    <w:rsid w:val="0060222A"/>
    <w:rsid w:val="0060279F"/>
    <w:rsid w:val="00602A5D"/>
    <w:rsid w:val="00603740"/>
    <w:rsid w:val="00603EE6"/>
    <w:rsid w:val="00604587"/>
    <w:rsid w:val="00604739"/>
    <w:rsid w:val="006052EF"/>
    <w:rsid w:val="0060533C"/>
    <w:rsid w:val="006070C4"/>
    <w:rsid w:val="00610C21"/>
    <w:rsid w:val="006111F1"/>
    <w:rsid w:val="00611824"/>
    <w:rsid w:val="00611907"/>
    <w:rsid w:val="00611AFB"/>
    <w:rsid w:val="00612497"/>
    <w:rsid w:val="0061288E"/>
    <w:rsid w:val="006130E7"/>
    <w:rsid w:val="00613116"/>
    <w:rsid w:val="00613974"/>
    <w:rsid w:val="0061429E"/>
    <w:rsid w:val="00614924"/>
    <w:rsid w:val="00614A56"/>
    <w:rsid w:val="00614D72"/>
    <w:rsid w:val="00615228"/>
    <w:rsid w:val="00617337"/>
    <w:rsid w:val="00617DC6"/>
    <w:rsid w:val="006202A6"/>
    <w:rsid w:val="0062054B"/>
    <w:rsid w:val="00620926"/>
    <w:rsid w:val="00621C4E"/>
    <w:rsid w:val="00622C2E"/>
    <w:rsid w:val="00622D34"/>
    <w:rsid w:val="00622FAA"/>
    <w:rsid w:val="00623491"/>
    <w:rsid w:val="006237D1"/>
    <w:rsid w:val="00624932"/>
    <w:rsid w:val="00624EAE"/>
    <w:rsid w:val="00625A8F"/>
    <w:rsid w:val="00625BD8"/>
    <w:rsid w:val="00625F5D"/>
    <w:rsid w:val="00626252"/>
    <w:rsid w:val="00627A64"/>
    <w:rsid w:val="00627C93"/>
    <w:rsid w:val="00630473"/>
    <w:rsid w:val="006305D7"/>
    <w:rsid w:val="006305E6"/>
    <w:rsid w:val="00631CE2"/>
    <w:rsid w:val="00632F63"/>
    <w:rsid w:val="00633029"/>
    <w:rsid w:val="00633533"/>
    <w:rsid w:val="006335D1"/>
    <w:rsid w:val="00633A01"/>
    <w:rsid w:val="00633B97"/>
    <w:rsid w:val="00633DBF"/>
    <w:rsid w:val="006341F7"/>
    <w:rsid w:val="00634585"/>
    <w:rsid w:val="00634A5C"/>
    <w:rsid w:val="00634C95"/>
    <w:rsid w:val="00635014"/>
    <w:rsid w:val="006350FE"/>
    <w:rsid w:val="0063580A"/>
    <w:rsid w:val="00635A70"/>
    <w:rsid w:val="006369CE"/>
    <w:rsid w:val="00636EBE"/>
    <w:rsid w:val="00637017"/>
    <w:rsid w:val="00640BDE"/>
    <w:rsid w:val="006411CA"/>
    <w:rsid w:val="00641A7F"/>
    <w:rsid w:val="00641F41"/>
    <w:rsid w:val="00642A78"/>
    <w:rsid w:val="00643771"/>
    <w:rsid w:val="00643A47"/>
    <w:rsid w:val="00643EA0"/>
    <w:rsid w:val="0064481E"/>
    <w:rsid w:val="00644C99"/>
    <w:rsid w:val="006450C9"/>
    <w:rsid w:val="006456DC"/>
    <w:rsid w:val="0064605E"/>
    <w:rsid w:val="00646340"/>
    <w:rsid w:val="006465CB"/>
    <w:rsid w:val="006468F4"/>
    <w:rsid w:val="0064751C"/>
    <w:rsid w:val="00647A8E"/>
    <w:rsid w:val="006508FA"/>
    <w:rsid w:val="006519D1"/>
    <w:rsid w:val="00651B85"/>
    <w:rsid w:val="00652E3C"/>
    <w:rsid w:val="00654926"/>
    <w:rsid w:val="00654CEF"/>
    <w:rsid w:val="00655D29"/>
    <w:rsid w:val="0065700A"/>
    <w:rsid w:val="0065714F"/>
    <w:rsid w:val="00657376"/>
    <w:rsid w:val="00657BC4"/>
    <w:rsid w:val="00660959"/>
    <w:rsid w:val="00660EA3"/>
    <w:rsid w:val="006619C8"/>
    <w:rsid w:val="006622DF"/>
    <w:rsid w:val="00662A5E"/>
    <w:rsid w:val="00662CDC"/>
    <w:rsid w:val="00662ECB"/>
    <w:rsid w:val="00663F37"/>
    <w:rsid w:val="006648D1"/>
    <w:rsid w:val="00667974"/>
    <w:rsid w:val="006679D1"/>
    <w:rsid w:val="006703E9"/>
    <w:rsid w:val="00671326"/>
    <w:rsid w:val="0067159D"/>
    <w:rsid w:val="00671710"/>
    <w:rsid w:val="00671859"/>
    <w:rsid w:val="00672112"/>
    <w:rsid w:val="00672FA9"/>
    <w:rsid w:val="006730C8"/>
    <w:rsid w:val="00673414"/>
    <w:rsid w:val="00674418"/>
    <w:rsid w:val="00675450"/>
    <w:rsid w:val="00676079"/>
    <w:rsid w:val="006767AF"/>
    <w:rsid w:val="00676989"/>
    <w:rsid w:val="00676ECD"/>
    <w:rsid w:val="00677D0A"/>
    <w:rsid w:val="00681329"/>
    <w:rsid w:val="00681547"/>
    <w:rsid w:val="0068185F"/>
    <w:rsid w:val="00681975"/>
    <w:rsid w:val="00681B3D"/>
    <w:rsid w:val="00681C3D"/>
    <w:rsid w:val="00682468"/>
    <w:rsid w:val="00683001"/>
    <w:rsid w:val="00683EBB"/>
    <w:rsid w:val="00683F0C"/>
    <w:rsid w:val="006844CE"/>
    <w:rsid w:val="00686A07"/>
    <w:rsid w:val="00687055"/>
    <w:rsid w:val="0069021A"/>
    <w:rsid w:val="00690C48"/>
    <w:rsid w:val="006928BE"/>
    <w:rsid w:val="00693320"/>
    <w:rsid w:val="0069361D"/>
    <w:rsid w:val="006957F4"/>
    <w:rsid w:val="00695DA3"/>
    <w:rsid w:val="006A01CF"/>
    <w:rsid w:val="006A0738"/>
    <w:rsid w:val="006A0C11"/>
    <w:rsid w:val="006A164D"/>
    <w:rsid w:val="006A560B"/>
    <w:rsid w:val="006A5AEB"/>
    <w:rsid w:val="006A60DD"/>
    <w:rsid w:val="006A6A3D"/>
    <w:rsid w:val="006B0443"/>
    <w:rsid w:val="006B0679"/>
    <w:rsid w:val="006B074C"/>
    <w:rsid w:val="006B0EA2"/>
    <w:rsid w:val="006B1FEA"/>
    <w:rsid w:val="006B249C"/>
    <w:rsid w:val="006B2E51"/>
    <w:rsid w:val="006B3B84"/>
    <w:rsid w:val="006B404B"/>
    <w:rsid w:val="006B4E7C"/>
    <w:rsid w:val="006B5C9E"/>
    <w:rsid w:val="006B5D8C"/>
    <w:rsid w:val="006B72D4"/>
    <w:rsid w:val="006C11CC"/>
    <w:rsid w:val="006C15B7"/>
    <w:rsid w:val="006C160A"/>
    <w:rsid w:val="006C1AEB"/>
    <w:rsid w:val="006C1E5B"/>
    <w:rsid w:val="006C2122"/>
    <w:rsid w:val="006C28C8"/>
    <w:rsid w:val="006C2D45"/>
    <w:rsid w:val="006C38E0"/>
    <w:rsid w:val="006C57FE"/>
    <w:rsid w:val="006C5928"/>
    <w:rsid w:val="006C5C89"/>
    <w:rsid w:val="006C668E"/>
    <w:rsid w:val="006C6945"/>
    <w:rsid w:val="006C6D6F"/>
    <w:rsid w:val="006C7DA9"/>
    <w:rsid w:val="006D0C42"/>
    <w:rsid w:val="006D1000"/>
    <w:rsid w:val="006D1A4B"/>
    <w:rsid w:val="006D1DEA"/>
    <w:rsid w:val="006D2D1B"/>
    <w:rsid w:val="006D2D41"/>
    <w:rsid w:val="006D2DC0"/>
    <w:rsid w:val="006D2E1D"/>
    <w:rsid w:val="006D38D8"/>
    <w:rsid w:val="006D502D"/>
    <w:rsid w:val="006D6506"/>
    <w:rsid w:val="006D6FA5"/>
    <w:rsid w:val="006D70EF"/>
    <w:rsid w:val="006E0174"/>
    <w:rsid w:val="006E0F83"/>
    <w:rsid w:val="006E1061"/>
    <w:rsid w:val="006E1497"/>
    <w:rsid w:val="006E2F82"/>
    <w:rsid w:val="006E338F"/>
    <w:rsid w:val="006E4B63"/>
    <w:rsid w:val="006E5B9F"/>
    <w:rsid w:val="006E625A"/>
    <w:rsid w:val="006E62D0"/>
    <w:rsid w:val="006E6E11"/>
    <w:rsid w:val="006F06E4"/>
    <w:rsid w:val="006F0AC5"/>
    <w:rsid w:val="006F0E12"/>
    <w:rsid w:val="006F10CB"/>
    <w:rsid w:val="006F2787"/>
    <w:rsid w:val="006F290D"/>
    <w:rsid w:val="006F2A6D"/>
    <w:rsid w:val="006F3247"/>
    <w:rsid w:val="006F3CAB"/>
    <w:rsid w:val="006F3CFE"/>
    <w:rsid w:val="006F54C0"/>
    <w:rsid w:val="006F56CC"/>
    <w:rsid w:val="006F5B89"/>
    <w:rsid w:val="006F6894"/>
    <w:rsid w:val="006F72AB"/>
    <w:rsid w:val="006F73C5"/>
    <w:rsid w:val="006F7B41"/>
    <w:rsid w:val="006F7CAB"/>
    <w:rsid w:val="00700CE6"/>
    <w:rsid w:val="007016AD"/>
    <w:rsid w:val="00701746"/>
    <w:rsid w:val="00702A51"/>
    <w:rsid w:val="00702B5D"/>
    <w:rsid w:val="00703226"/>
    <w:rsid w:val="007038CC"/>
    <w:rsid w:val="00703E04"/>
    <w:rsid w:val="00703ED2"/>
    <w:rsid w:val="007043FF"/>
    <w:rsid w:val="007048D3"/>
    <w:rsid w:val="00705B18"/>
    <w:rsid w:val="00706884"/>
    <w:rsid w:val="00706E68"/>
    <w:rsid w:val="0070725E"/>
    <w:rsid w:val="00707B8D"/>
    <w:rsid w:val="00707C99"/>
    <w:rsid w:val="00707E92"/>
    <w:rsid w:val="00707E9A"/>
    <w:rsid w:val="00710E16"/>
    <w:rsid w:val="0071134B"/>
    <w:rsid w:val="00713636"/>
    <w:rsid w:val="00713EC4"/>
    <w:rsid w:val="0071479F"/>
    <w:rsid w:val="00714B8C"/>
    <w:rsid w:val="007154DA"/>
    <w:rsid w:val="00715554"/>
    <w:rsid w:val="00715A0A"/>
    <w:rsid w:val="00715F52"/>
    <w:rsid w:val="00715FE7"/>
    <w:rsid w:val="0071675D"/>
    <w:rsid w:val="0071695B"/>
    <w:rsid w:val="00716D45"/>
    <w:rsid w:val="00717736"/>
    <w:rsid w:val="007201AA"/>
    <w:rsid w:val="007204FE"/>
    <w:rsid w:val="00720C80"/>
    <w:rsid w:val="00721226"/>
    <w:rsid w:val="00722C1C"/>
    <w:rsid w:val="0072335F"/>
    <w:rsid w:val="00723D71"/>
    <w:rsid w:val="00725996"/>
    <w:rsid w:val="007261E9"/>
    <w:rsid w:val="007262E6"/>
    <w:rsid w:val="00726704"/>
    <w:rsid w:val="007271EA"/>
    <w:rsid w:val="00727393"/>
    <w:rsid w:val="0073083D"/>
    <w:rsid w:val="00730E44"/>
    <w:rsid w:val="0073298E"/>
    <w:rsid w:val="00732B47"/>
    <w:rsid w:val="00732BAE"/>
    <w:rsid w:val="00732E8F"/>
    <w:rsid w:val="00733228"/>
    <w:rsid w:val="0073336B"/>
    <w:rsid w:val="00733A96"/>
    <w:rsid w:val="00733ABE"/>
    <w:rsid w:val="00733F8F"/>
    <w:rsid w:val="007342BD"/>
    <w:rsid w:val="007345BF"/>
    <w:rsid w:val="0073496C"/>
    <w:rsid w:val="00734AC5"/>
    <w:rsid w:val="00734F23"/>
    <w:rsid w:val="00735237"/>
    <w:rsid w:val="0073536F"/>
    <w:rsid w:val="007353D8"/>
    <w:rsid w:val="007357C0"/>
    <w:rsid w:val="00735CAA"/>
    <w:rsid w:val="00735CF5"/>
    <w:rsid w:val="007377A7"/>
    <w:rsid w:val="007404BF"/>
    <w:rsid w:val="0074063A"/>
    <w:rsid w:val="007406B2"/>
    <w:rsid w:val="007409D7"/>
    <w:rsid w:val="00740DBC"/>
    <w:rsid w:val="00740E47"/>
    <w:rsid w:val="007429BD"/>
    <w:rsid w:val="00742AA4"/>
    <w:rsid w:val="00743489"/>
    <w:rsid w:val="0074379B"/>
    <w:rsid w:val="00743BA1"/>
    <w:rsid w:val="007444DB"/>
    <w:rsid w:val="0074471F"/>
    <w:rsid w:val="00745F1E"/>
    <w:rsid w:val="007463DE"/>
    <w:rsid w:val="00746AB7"/>
    <w:rsid w:val="00746C3B"/>
    <w:rsid w:val="007505A6"/>
    <w:rsid w:val="007506DB"/>
    <w:rsid w:val="00751571"/>
    <w:rsid w:val="007515FE"/>
    <w:rsid w:val="00751F2C"/>
    <w:rsid w:val="0075208E"/>
    <w:rsid w:val="00752848"/>
    <w:rsid w:val="007528BC"/>
    <w:rsid w:val="00753498"/>
    <w:rsid w:val="007534B2"/>
    <w:rsid w:val="00753998"/>
    <w:rsid w:val="00755257"/>
    <w:rsid w:val="007553BB"/>
    <w:rsid w:val="007553DD"/>
    <w:rsid w:val="007556C1"/>
    <w:rsid w:val="007562F8"/>
    <w:rsid w:val="00757C0E"/>
    <w:rsid w:val="007601D0"/>
    <w:rsid w:val="007603BB"/>
    <w:rsid w:val="0076076F"/>
    <w:rsid w:val="00760C7F"/>
    <w:rsid w:val="0076109D"/>
    <w:rsid w:val="00761C19"/>
    <w:rsid w:val="00761DFD"/>
    <w:rsid w:val="007634D5"/>
    <w:rsid w:val="00763D3B"/>
    <w:rsid w:val="00764D88"/>
    <w:rsid w:val="00765431"/>
    <w:rsid w:val="00766B47"/>
    <w:rsid w:val="00767107"/>
    <w:rsid w:val="00767747"/>
    <w:rsid w:val="00770524"/>
    <w:rsid w:val="00773107"/>
    <w:rsid w:val="00773368"/>
    <w:rsid w:val="00773573"/>
    <w:rsid w:val="00773617"/>
    <w:rsid w:val="00773BFD"/>
    <w:rsid w:val="00773E0A"/>
    <w:rsid w:val="00774130"/>
    <w:rsid w:val="007741D4"/>
    <w:rsid w:val="007743B3"/>
    <w:rsid w:val="00774490"/>
    <w:rsid w:val="00774C98"/>
    <w:rsid w:val="0077526F"/>
    <w:rsid w:val="0077581E"/>
    <w:rsid w:val="0077687A"/>
    <w:rsid w:val="007772F2"/>
    <w:rsid w:val="0077732D"/>
    <w:rsid w:val="0077782B"/>
    <w:rsid w:val="0077783D"/>
    <w:rsid w:val="00781767"/>
    <w:rsid w:val="007819FF"/>
    <w:rsid w:val="00781DEE"/>
    <w:rsid w:val="0078360C"/>
    <w:rsid w:val="007849D4"/>
    <w:rsid w:val="00784A4C"/>
    <w:rsid w:val="00784BC6"/>
    <w:rsid w:val="00784BEF"/>
    <w:rsid w:val="0078523D"/>
    <w:rsid w:val="00785FEA"/>
    <w:rsid w:val="00786410"/>
    <w:rsid w:val="007865B8"/>
    <w:rsid w:val="00786F78"/>
    <w:rsid w:val="0078717D"/>
    <w:rsid w:val="007902C4"/>
    <w:rsid w:val="00790368"/>
    <w:rsid w:val="007903B7"/>
    <w:rsid w:val="0079055B"/>
    <w:rsid w:val="00791608"/>
    <w:rsid w:val="00791A22"/>
    <w:rsid w:val="00791C90"/>
    <w:rsid w:val="007923DB"/>
    <w:rsid w:val="00792744"/>
    <w:rsid w:val="00792810"/>
    <w:rsid w:val="00792A78"/>
    <w:rsid w:val="00792E4D"/>
    <w:rsid w:val="007931DF"/>
    <w:rsid w:val="007946D4"/>
    <w:rsid w:val="0079503C"/>
    <w:rsid w:val="00796C01"/>
    <w:rsid w:val="007973F4"/>
    <w:rsid w:val="00797B83"/>
    <w:rsid w:val="007A0172"/>
    <w:rsid w:val="007A1504"/>
    <w:rsid w:val="007A17EF"/>
    <w:rsid w:val="007A1804"/>
    <w:rsid w:val="007A215A"/>
    <w:rsid w:val="007A2341"/>
    <w:rsid w:val="007A2511"/>
    <w:rsid w:val="007A260E"/>
    <w:rsid w:val="007A38E2"/>
    <w:rsid w:val="007A433E"/>
    <w:rsid w:val="007A4D4C"/>
    <w:rsid w:val="007A4DD6"/>
    <w:rsid w:val="007A51FE"/>
    <w:rsid w:val="007A5334"/>
    <w:rsid w:val="007A5703"/>
    <w:rsid w:val="007A5AB2"/>
    <w:rsid w:val="007A5CB9"/>
    <w:rsid w:val="007B09D8"/>
    <w:rsid w:val="007B0BD1"/>
    <w:rsid w:val="007B124F"/>
    <w:rsid w:val="007B167E"/>
    <w:rsid w:val="007B1C25"/>
    <w:rsid w:val="007B20AE"/>
    <w:rsid w:val="007B2F35"/>
    <w:rsid w:val="007B3B26"/>
    <w:rsid w:val="007B3C75"/>
    <w:rsid w:val="007B40D3"/>
    <w:rsid w:val="007B519F"/>
    <w:rsid w:val="007B632C"/>
    <w:rsid w:val="007B69B1"/>
    <w:rsid w:val="007B6AFC"/>
    <w:rsid w:val="007B6B07"/>
    <w:rsid w:val="007B6D43"/>
    <w:rsid w:val="007B749A"/>
    <w:rsid w:val="007B7C6E"/>
    <w:rsid w:val="007C0CF2"/>
    <w:rsid w:val="007C2AB8"/>
    <w:rsid w:val="007C2B54"/>
    <w:rsid w:val="007C34E7"/>
    <w:rsid w:val="007C37F4"/>
    <w:rsid w:val="007C3FA5"/>
    <w:rsid w:val="007C48A8"/>
    <w:rsid w:val="007C4B5D"/>
    <w:rsid w:val="007C5283"/>
    <w:rsid w:val="007C5C59"/>
    <w:rsid w:val="007C7583"/>
    <w:rsid w:val="007C7829"/>
    <w:rsid w:val="007C78EE"/>
    <w:rsid w:val="007C797D"/>
    <w:rsid w:val="007D1066"/>
    <w:rsid w:val="007D2144"/>
    <w:rsid w:val="007D21E8"/>
    <w:rsid w:val="007D301A"/>
    <w:rsid w:val="007D38A0"/>
    <w:rsid w:val="007D3C82"/>
    <w:rsid w:val="007D44CF"/>
    <w:rsid w:val="007D44D7"/>
    <w:rsid w:val="007D4943"/>
    <w:rsid w:val="007D55FE"/>
    <w:rsid w:val="007D5C6F"/>
    <w:rsid w:val="007D621A"/>
    <w:rsid w:val="007D67AA"/>
    <w:rsid w:val="007D73D9"/>
    <w:rsid w:val="007E058A"/>
    <w:rsid w:val="007E0B63"/>
    <w:rsid w:val="007E1C1B"/>
    <w:rsid w:val="007E21FA"/>
    <w:rsid w:val="007E2887"/>
    <w:rsid w:val="007E2A43"/>
    <w:rsid w:val="007E2DDD"/>
    <w:rsid w:val="007E3B1A"/>
    <w:rsid w:val="007E3C1F"/>
    <w:rsid w:val="007E5278"/>
    <w:rsid w:val="007E59F5"/>
    <w:rsid w:val="007E5AD6"/>
    <w:rsid w:val="007E5D36"/>
    <w:rsid w:val="007E5EEB"/>
    <w:rsid w:val="007E61CD"/>
    <w:rsid w:val="007E6919"/>
    <w:rsid w:val="007E749C"/>
    <w:rsid w:val="007E7A8E"/>
    <w:rsid w:val="007F152B"/>
    <w:rsid w:val="007F1B5C"/>
    <w:rsid w:val="007F216C"/>
    <w:rsid w:val="007F28CE"/>
    <w:rsid w:val="007F49B0"/>
    <w:rsid w:val="007F52F0"/>
    <w:rsid w:val="007F56E9"/>
    <w:rsid w:val="007F5911"/>
    <w:rsid w:val="007F5BAA"/>
    <w:rsid w:val="007F5CA9"/>
    <w:rsid w:val="007F5F79"/>
    <w:rsid w:val="007F684B"/>
    <w:rsid w:val="007F6AFE"/>
    <w:rsid w:val="007F7DF4"/>
    <w:rsid w:val="00800416"/>
    <w:rsid w:val="00800740"/>
    <w:rsid w:val="0080122E"/>
    <w:rsid w:val="00801257"/>
    <w:rsid w:val="008012A3"/>
    <w:rsid w:val="00801878"/>
    <w:rsid w:val="008033BD"/>
    <w:rsid w:val="00803A0B"/>
    <w:rsid w:val="00803B0A"/>
    <w:rsid w:val="00804DED"/>
    <w:rsid w:val="00805B6F"/>
    <w:rsid w:val="00805B96"/>
    <w:rsid w:val="008061AD"/>
    <w:rsid w:val="0080698F"/>
    <w:rsid w:val="0080757D"/>
    <w:rsid w:val="0081034E"/>
    <w:rsid w:val="008105BE"/>
    <w:rsid w:val="00810AF2"/>
    <w:rsid w:val="00810FCC"/>
    <w:rsid w:val="008115A5"/>
    <w:rsid w:val="00811D46"/>
    <w:rsid w:val="00812421"/>
    <w:rsid w:val="008127F6"/>
    <w:rsid w:val="00812EDC"/>
    <w:rsid w:val="008133FB"/>
    <w:rsid w:val="0081415D"/>
    <w:rsid w:val="00814D71"/>
    <w:rsid w:val="00817881"/>
    <w:rsid w:val="00820175"/>
    <w:rsid w:val="00820229"/>
    <w:rsid w:val="0082225D"/>
    <w:rsid w:val="00822448"/>
    <w:rsid w:val="00822A50"/>
    <w:rsid w:val="00822ABE"/>
    <w:rsid w:val="008232CD"/>
    <w:rsid w:val="008232E3"/>
    <w:rsid w:val="0082372E"/>
    <w:rsid w:val="00823D6B"/>
    <w:rsid w:val="00823E0D"/>
    <w:rsid w:val="008244D1"/>
    <w:rsid w:val="008251EE"/>
    <w:rsid w:val="0082557D"/>
    <w:rsid w:val="008263F6"/>
    <w:rsid w:val="008273A2"/>
    <w:rsid w:val="00827593"/>
    <w:rsid w:val="00827E92"/>
    <w:rsid w:val="00827F51"/>
    <w:rsid w:val="008307B8"/>
    <w:rsid w:val="00830BB1"/>
    <w:rsid w:val="0083104E"/>
    <w:rsid w:val="0083288E"/>
    <w:rsid w:val="00832C45"/>
    <w:rsid w:val="00833233"/>
    <w:rsid w:val="00833EEF"/>
    <w:rsid w:val="0083419C"/>
    <w:rsid w:val="008343BE"/>
    <w:rsid w:val="00834582"/>
    <w:rsid w:val="00835373"/>
    <w:rsid w:val="00835F13"/>
    <w:rsid w:val="00836535"/>
    <w:rsid w:val="008368D3"/>
    <w:rsid w:val="00837764"/>
    <w:rsid w:val="00840B5C"/>
    <w:rsid w:val="00840FB4"/>
    <w:rsid w:val="00841099"/>
    <w:rsid w:val="008410B2"/>
    <w:rsid w:val="008415C9"/>
    <w:rsid w:val="00841780"/>
    <w:rsid w:val="00841BB4"/>
    <w:rsid w:val="00841F24"/>
    <w:rsid w:val="00842D1C"/>
    <w:rsid w:val="00843A1B"/>
    <w:rsid w:val="0084454B"/>
    <w:rsid w:val="00844984"/>
    <w:rsid w:val="00844FA8"/>
    <w:rsid w:val="008459D0"/>
    <w:rsid w:val="0084695D"/>
    <w:rsid w:val="0085001C"/>
    <w:rsid w:val="008500A0"/>
    <w:rsid w:val="00850481"/>
    <w:rsid w:val="0085091E"/>
    <w:rsid w:val="00851B97"/>
    <w:rsid w:val="008524E5"/>
    <w:rsid w:val="00852CC6"/>
    <w:rsid w:val="0085351C"/>
    <w:rsid w:val="00853DD6"/>
    <w:rsid w:val="0085435A"/>
    <w:rsid w:val="008549CA"/>
    <w:rsid w:val="00854AE6"/>
    <w:rsid w:val="00854DB4"/>
    <w:rsid w:val="008554BF"/>
    <w:rsid w:val="008556C3"/>
    <w:rsid w:val="00856298"/>
    <w:rsid w:val="0085687C"/>
    <w:rsid w:val="00857D2B"/>
    <w:rsid w:val="008609E7"/>
    <w:rsid w:val="0086107F"/>
    <w:rsid w:val="008611C1"/>
    <w:rsid w:val="00861F52"/>
    <w:rsid w:val="0086299B"/>
    <w:rsid w:val="008629CD"/>
    <w:rsid w:val="008632EC"/>
    <w:rsid w:val="00863A42"/>
    <w:rsid w:val="00863B48"/>
    <w:rsid w:val="0086473A"/>
    <w:rsid w:val="00864CDB"/>
    <w:rsid w:val="00864F97"/>
    <w:rsid w:val="008652B1"/>
    <w:rsid w:val="00866109"/>
    <w:rsid w:val="008662A4"/>
    <w:rsid w:val="008663B8"/>
    <w:rsid w:val="0086663C"/>
    <w:rsid w:val="00866984"/>
    <w:rsid w:val="008672B0"/>
    <w:rsid w:val="00867AF8"/>
    <w:rsid w:val="008705E2"/>
    <w:rsid w:val="008706C5"/>
    <w:rsid w:val="00871068"/>
    <w:rsid w:val="008717B2"/>
    <w:rsid w:val="0087191E"/>
    <w:rsid w:val="00873707"/>
    <w:rsid w:val="00873728"/>
    <w:rsid w:val="00873C85"/>
    <w:rsid w:val="00874636"/>
    <w:rsid w:val="00874B20"/>
    <w:rsid w:val="008757C6"/>
    <w:rsid w:val="008763E1"/>
    <w:rsid w:val="00877133"/>
    <w:rsid w:val="0087775C"/>
    <w:rsid w:val="00877CDE"/>
    <w:rsid w:val="00877EC8"/>
    <w:rsid w:val="00880B69"/>
    <w:rsid w:val="00880F36"/>
    <w:rsid w:val="00882C12"/>
    <w:rsid w:val="008836BE"/>
    <w:rsid w:val="00884206"/>
    <w:rsid w:val="0088439F"/>
    <w:rsid w:val="00885530"/>
    <w:rsid w:val="00885EE6"/>
    <w:rsid w:val="0088604E"/>
    <w:rsid w:val="0088630D"/>
    <w:rsid w:val="00886A43"/>
    <w:rsid w:val="00887AF4"/>
    <w:rsid w:val="00887BE3"/>
    <w:rsid w:val="00887E4D"/>
    <w:rsid w:val="00890C31"/>
    <w:rsid w:val="008910D1"/>
    <w:rsid w:val="00891C32"/>
    <w:rsid w:val="0089296C"/>
    <w:rsid w:val="00892F0D"/>
    <w:rsid w:val="00893544"/>
    <w:rsid w:val="0089383D"/>
    <w:rsid w:val="00893CE8"/>
    <w:rsid w:val="00894374"/>
    <w:rsid w:val="008943D6"/>
    <w:rsid w:val="008954EA"/>
    <w:rsid w:val="00896ABD"/>
    <w:rsid w:val="00896DF8"/>
    <w:rsid w:val="00896E9C"/>
    <w:rsid w:val="0089786C"/>
    <w:rsid w:val="00897AB6"/>
    <w:rsid w:val="00897DA8"/>
    <w:rsid w:val="008A0F4E"/>
    <w:rsid w:val="008A12E5"/>
    <w:rsid w:val="008A1A43"/>
    <w:rsid w:val="008A3355"/>
    <w:rsid w:val="008A3380"/>
    <w:rsid w:val="008A41A6"/>
    <w:rsid w:val="008A4743"/>
    <w:rsid w:val="008A4E66"/>
    <w:rsid w:val="008A4EBF"/>
    <w:rsid w:val="008A5877"/>
    <w:rsid w:val="008A629F"/>
    <w:rsid w:val="008A6821"/>
    <w:rsid w:val="008A6995"/>
    <w:rsid w:val="008A6B17"/>
    <w:rsid w:val="008A735B"/>
    <w:rsid w:val="008A7A9C"/>
    <w:rsid w:val="008B06A1"/>
    <w:rsid w:val="008B1012"/>
    <w:rsid w:val="008B213B"/>
    <w:rsid w:val="008B23A4"/>
    <w:rsid w:val="008B3B13"/>
    <w:rsid w:val="008B3DC3"/>
    <w:rsid w:val="008B3E72"/>
    <w:rsid w:val="008B4646"/>
    <w:rsid w:val="008B5218"/>
    <w:rsid w:val="008B588D"/>
    <w:rsid w:val="008B5C4D"/>
    <w:rsid w:val="008B6A8A"/>
    <w:rsid w:val="008B7102"/>
    <w:rsid w:val="008C0C4D"/>
    <w:rsid w:val="008C0F62"/>
    <w:rsid w:val="008C221D"/>
    <w:rsid w:val="008C2CAE"/>
    <w:rsid w:val="008C30CE"/>
    <w:rsid w:val="008C31AF"/>
    <w:rsid w:val="008C3B7D"/>
    <w:rsid w:val="008C5D4F"/>
    <w:rsid w:val="008C7B8D"/>
    <w:rsid w:val="008D028B"/>
    <w:rsid w:val="008D0669"/>
    <w:rsid w:val="008D0EDF"/>
    <w:rsid w:val="008D0F90"/>
    <w:rsid w:val="008D15B3"/>
    <w:rsid w:val="008D1EBD"/>
    <w:rsid w:val="008D1FA4"/>
    <w:rsid w:val="008D29B4"/>
    <w:rsid w:val="008D3515"/>
    <w:rsid w:val="008D3715"/>
    <w:rsid w:val="008D3E3E"/>
    <w:rsid w:val="008D4D2D"/>
    <w:rsid w:val="008D4D79"/>
    <w:rsid w:val="008D5465"/>
    <w:rsid w:val="008D5E61"/>
    <w:rsid w:val="008D7EB7"/>
    <w:rsid w:val="008D7EC5"/>
    <w:rsid w:val="008E06E6"/>
    <w:rsid w:val="008E0DCB"/>
    <w:rsid w:val="008E0F46"/>
    <w:rsid w:val="008E12C8"/>
    <w:rsid w:val="008E1AAB"/>
    <w:rsid w:val="008E24E6"/>
    <w:rsid w:val="008E2555"/>
    <w:rsid w:val="008E26FA"/>
    <w:rsid w:val="008E2B89"/>
    <w:rsid w:val="008E2B96"/>
    <w:rsid w:val="008E2D2D"/>
    <w:rsid w:val="008E3097"/>
    <w:rsid w:val="008E3684"/>
    <w:rsid w:val="008E53DC"/>
    <w:rsid w:val="008E57F5"/>
    <w:rsid w:val="008E58F7"/>
    <w:rsid w:val="008E59BA"/>
    <w:rsid w:val="008E738F"/>
    <w:rsid w:val="008E7606"/>
    <w:rsid w:val="008F11F1"/>
    <w:rsid w:val="008F17AC"/>
    <w:rsid w:val="008F17BA"/>
    <w:rsid w:val="008F1DAA"/>
    <w:rsid w:val="008F3EBD"/>
    <w:rsid w:val="008F60B2"/>
    <w:rsid w:val="008F6EBB"/>
    <w:rsid w:val="008F70F9"/>
    <w:rsid w:val="008F7C20"/>
    <w:rsid w:val="008F7C41"/>
    <w:rsid w:val="009009E7"/>
    <w:rsid w:val="00900AF0"/>
    <w:rsid w:val="00901C70"/>
    <w:rsid w:val="00902EC7"/>
    <w:rsid w:val="00902FEE"/>
    <w:rsid w:val="009031E2"/>
    <w:rsid w:val="009041D7"/>
    <w:rsid w:val="0090473D"/>
    <w:rsid w:val="009068A4"/>
    <w:rsid w:val="0090693F"/>
    <w:rsid w:val="009111C2"/>
    <w:rsid w:val="00911B77"/>
    <w:rsid w:val="0091276C"/>
    <w:rsid w:val="009130D2"/>
    <w:rsid w:val="00913806"/>
    <w:rsid w:val="009145BE"/>
    <w:rsid w:val="00914C3A"/>
    <w:rsid w:val="00915022"/>
    <w:rsid w:val="009160F6"/>
    <w:rsid w:val="00916429"/>
    <w:rsid w:val="00916580"/>
    <w:rsid w:val="009165AC"/>
    <w:rsid w:val="00916FFC"/>
    <w:rsid w:val="0091725C"/>
    <w:rsid w:val="009204E2"/>
    <w:rsid w:val="0092053F"/>
    <w:rsid w:val="009209D1"/>
    <w:rsid w:val="00920C58"/>
    <w:rsid w:val="0092165B"/>
    <w:rsid w:val="00922226"/>
    <w:rsid w:val="009229B3"/>
    <w:rsid w:val="009230AF"/>
    <w:rsid w:val="0092340A"/>
    <w:rsid w:val="0092375B"/>
    <w:rsid w:val="00924A08"/>
    <w:rsid w:val="009256BD"/>
    <w:rsid w:val="0092634C"/>
    <w:rsid w:val="00926B5E"/>
    <w:rsid w:val="00931270"/>
    <w:rsid w:val="009313D9"/>
    <w:rsid w:val="00931C52"/>
    <w:rsid w:val="0093383C"/>
    <w:rsid w:val="00933D9D"/>
    <w:rsid w:val="00934F55"/>
    <w:rsid w:val="00935732"/>
    <w:rsid w:val="00935B7F"/>
    <w:rsid w:val="00936FB0"/>
    <w:rsid w:val="009375DD"/>
    <w:rsid w:val="009379ED"/>
    <w:rsid w:val="00940F68"/>
    <w:rsid w:val="00941293"/>
    <w:rsid w:val="00941960"/>
    <w:rsid w:val="009422F0"/>
    <w:rsid w:val="009423A6"/>
    <w:rsid w:val="00945A7A"/>
    <w:rsid w:val="009460A6"/>
    <w:rsid w:val="00946372"/>
    <w:rsid w:val="00946388"/>
    <w:rsid w:val="0094654F"/>
    <w:rsid w:val="00946DF4"/>
    <w:rsid w:val="00946E22"/>
    <w:rsid w:val="009474A6"/>
    <w:rsid w:val="00947E3D"/>
    <w:rsid w:val="00950042"/>
    <w:rsid w:val="0095032B"/>
    <w:rsid w:val="00950B13"/>
    <w:rsid w:val="00950C17"/>
    <w:rsid w:val="00951F2C"/>
    <w:rsid w:val="00951FAF"/>
    <w:rsid w:val="00952370"/>
    <w:rsid w:val="0095262E"/>
    <w:rsid w:val="00953045"/>
    <w:rsid w:val="009537A9"/>
    <w:rsid w:val="0095395E"/>
    <w:rsid w:val="00954740"/>
    <w:rsid w:val="00954A71"/>
    <w:rsid w:val="00954CB1"/>
    <w:rsid w:val="00954FCF"/>
    <w:rsid w:val="0095524A"/>
    <w:rsid w:val="00955285"/>
    <w:rsid w:val="00955400"/>
    <w:rsid w:val="009557BC"/>
    <w:rsid w:val="009557FA"/>
    <w:rsid w:val="00955AE5"/>
    <w:rsid w:val="00957E96"/>
    <w:rsid w:val="00957EC2"/>
    <w:rsid w:val="00960AB3"/>
    <w:rsid w:val="00962E51"/>
    <w:rsid w:val="00962E71"/>
    <w:rsid w:val="0096362A"/>
    <w:rsid w:val="00963ABC"/>
    <w:rsid w:val="009648A4"/>
    <w:rsid w:val="009657AD"/>
    <w:rsid w:val="00965887"/>
    <w:rsid w:val="00965B26"/>
    <w:rsid w:val="00965D21"/>
    <w:rsid w:val="00967764"/>
    <w:rsid w:val="00967B14"/>
    <w:rsid w:val="00970B0E"/>
    <w:rsid w:val="00970BB9"/>
    <w:rsid w:val="00970DF3"/>
    <w:rsid w:val="00970EE9"/>
    <w:rsid w:val="00971D29"/>
    <w:rsid w:val="0097210B"/>
    <w:rsid w:val="0097224A"/>
    <w:rsid w:val="00972440"/>
    <w:rsid w:val="009724B6"/>
    <w:rsid w:val="009726EE"/>
    <w:rsid w:val="0097274C"/>
    <w:rsid w:val="00972CDE"/>
    <w:rsid w:val="009733DD"/>
    <w:rsid w:val="00973E06"/>
    <w:rsid w:val="009744AE"/>
    <w:rsid w:val="00974F32"/>
    <w:rsid w:val="00975573"/>
    <w:rsid w:val="00976A06"/>
    <w:rsid w:val="00976D03"/>
    <w:rsid w:val="00977B30"/>
    <w:rsid w:val="00980DFD"/>
    <w:rsid w:val="00981255"/>
    <w:rsid w:val="009818D9"/>
    <w:rsid w:val="00981D27"/>
    <w:rsid w:val="00981DFA"/>
    <w:rsid w:val="00982F41"/>
    <w:rsid w:val="00983133"/>
    <w:rsid w:val="009831AB"/>
    <w:rsid w:val="0098366E"/>
    <w:rsid w:val="009836E8"/>
    <w:rsid w:val="009837E3"/>
    <w:rsid w:val="009843A8"/>
    <w:rsid w:val="00984CC8"/>
    <w:rsid w:val="00984D8F"/>
    <w:rsid w:val="00985090"/>
    <w:rsid w:val="0098669F"/>
    <w:rsid w:val="00986B16"/>
    <w:rsid w:val="00986CE2"/>
    <w:rsid w:val="009874AF"/>
    <w:rsid w:val="0098756D"/>
    <w:rsid w:val="00987710"/>
    <w:rsid w:val="00987964"/>
    <w:rsid w:val="009904AB"/>
    <w:rsid w:val="009905A2"/>
    <w:rsid w:val="00990F28"/>
    <w:rsid w:val="009911F6"/>
    <w:rsid w:val="00991554"/>
    <w:rsid w:val="00992A8C"/>
    <w:rsid w:val="00992F42"/>
    <w:rsid w:val="00993676"/>
    <w:rsid w:val="009949F9"/>
    <w:rsid w:val="00994C63"/>
    <w:rsid w:val="00995688"/>
    <w:rsid w:val="009958A6"/>
    <w:rsid w:val="00995C00"/>
    <w:rsid w:val="009961F5"/>
    <w:rsid w:val="00996456"/>
    <w:rsid w:val="009964FA"/>
    <w:rsid w:val="009971A3"/>
    <w:rsid w:val="009973E6"/>
    <w:rsid w:val="00997AD1"/>
    <w:rsid w:val="009A04F5"/>
    <w:rsid w:val="009A0665"/>
    <w:rsid w:val="009A0EB7"/>
    <w:rsid w:val="009A0EEB"/>
    <w:rsid w:val="009A15EF"/>
    <w:rsid w:val="009A3656"/>
    <w:rsid w:val="009A37C5"/>
    <w:rsid w:val="009A38A5"/>
    <w:rsid w:val="009A5660"/>
    <w:rsid w:val="009A5B73"/>
    <w:rsid w:val="009A653B"/>
    <w:rsid w:val="009A69BC"/>
    <w:rsid w:val="009A6D4D"/>
    <w:rsid w:val="009A7803"/>
    <w:rsid w:val="009B062B"/>
    <w:rsid w:val="009B0855"/>
    <w:rsid w:val="009B0A37"/>
    <w:rsid w:val="009B0B5E"/>
    <w:rsid w:val="009B0E72"/>
    <w:rsid w:val="009B118B"/>
    <w:rsid w:val="009B16C3"/>
    <w:rsid w:val="009B1737"/>
    <w:rsid w:val="009B1F07"/>
    <w:rsid w:val="009B3061"/>
    <w:rsid w:val="009B363F"/>
    <w:rsid w:val="009B3D4B"/>
    <w:rsid w:val="009B3F5E"/>
    <w:rsid w:val="009B44E3"/>
    <w:rsid w:val="009B4E63"/>
    <w:rsid w:val="009B526F"/>
    <w:rsid w:val="009B5796"/>
    <w:rsid w:val="009B5B99"/>
    <w:rsid w:val="009B61F3"/>
    <w:rsid w:val="009B6E86"/>
    <w:rsid w:val="009B6EFC"/>
    <w:rsid w:val="009B7778"/>
    <w:rsid w:val="009C1FD0"/>
    <w:rsid w:val="009C2DF8"/>
    <w:rsid w:val="009C31BF"/>
    <w:rsid w:val="009C36D4"/>
    <w:rsid w:val="009C3C68"/>
    <w:rsid w:val="009C3FE0"/>
    <w:rsid w:val="009C42B1"/>
    <w:rsid w:val="009C4385"/>
    <w:rsid w:val="009C5A61"/>
    <w:rsid w:val="009C68B7"/>
    <w:rsid w:val="009C69FB"/>
    <w:rsid w:val="009C78B4"/>
    <w:rsid w:val="009C78D2"/>
    <w:rsid w:val="009D0834"/>
    <w:rsid w:val="009D095A"/>
    <w:rsid w:val="009D0A1E"/>
    <w:rsid w:val="009D0DE7"/>
    <w:rsid w:val="009D1704"/>
    <w:rsid w:val="009D1BC4"/>
    <w:rsid w:val="009D242B"/>
    <w:rsid w:val="009D2AE3"/>
    <w:rsid w:val="009D2E1D"/>
    <w:rsid w:val="009D38B9"/>
    <w:rsid w:val="009D3BB0"/>
    <w:rsid w:val="009D3E87"/>
    <w:rsid w:val="009D4846"/>
    <w:rsid w:val="009D52BC"/>
    <w:rsid w:val="009D5E8B"/>
    <w:rsid w:val="009D609F"/>
    <w:rsid w:val="009D7546"/>
    <w:rsid w:val="009D7D0A"/>
    <w:rsid w:val="009D7FFE"/>
    <w:rsid w:val="009E05BC"/>
    <w:rsid w:val="009E0775"/>
    <w:rsid w:val="009E09D9"/>
    <w:rsid w:val="009E0D44"/>
    <w:rsid w:val="009E12EE"/>
    <w:rsid w:val="009E21BD"/>
    <w:rsid w:val="009E2213"/>
    <w:rsid w:val="009E2386"/>
    <w:rsid w:val="009E2CA5"/>
    <w:rsid w:val="009E2D30"/>
    <w:rsid w:val="009E2F5F"/>
    <w:rsid w:val="009E3436"/>
    <w:rsid w:val="009E5542"/>
    <w:rsid w:val="009E6011"/>
    <w:rsid w:val="009E7FB1"/>
    <w:rsid w:val="009F01B1"/>
    <w:rsid w:val="009F0DBB"/>
    <w:rsid w:val="009F0E56"/>
    <w:rsid w:val="009F18AB"/>
    <w:rsid w:val="009F1AAE"/>
    <w:rsid w:val="009F1CA2"/>
    <w:rsid w:val="009F277E"/>
    <w:rsid w:val="009F2B6A"/>
    <w:rsid w:val="009F3887"/>
    <w:rsid w:val="009F3A94"/>
    <w:rsid w:val="009F3F93"/>
    <w:rsid w:val="009F40DC"/>
    <w:rsid w:val="009F4AD3"/>
    <w:rsid w:val="009F59EB"/>
    <w:rsid w:val="009F659A"/>
    <w:rsid w:val="009F6D7C"/>
    <w:rsid w:val="009F6E8D"/>
    <w:rsid w:val="009F732B"/>
    <w:rsid w:val="009F74ED"/>
    <w:rsid w:val="009F77A9"/>
    <w:rsid w:val="00A0030D"/>
    <w:rsid w:val="00A00B28"/>
    <w:rsid w:val="00A00DC4"/>
    <w:rsid w:val="00A00EA0"/>
    <w:rsid w:val="00A01108"/>
    <w:rsid w:val="00A01FE0"/>
    <w:rsid w:val="00A026BE"/>
    <w:rsid w:val="00A02F29"/>
    <w:rsid w:val="00A03FAD"/>
    <w:rsid w:val="00A04387"/>
    <w:rsid w:val="00A05308"/>
    <w:rsid w:val="00A06945"/>
    <w:rsid w:val="00A06F97"/>
    <w:rsid w:val="00A074EF"/>
    <w:rsid w:val="00A079AA"/>
    <w:rsid w:val="00A10518"/>
    <w:rsid w:val="00A10656"/>
    <w:rsid w:val="00A113C0"/>
    <w:rsid w:val="00A11897"/>
    <w:rsid w:val="00A11ADD"/>
    <w:rsid w:val="00A12051"/>
    <w:rsid w:val="00A12FA6"/>
    <w:rsid w:val="00A13333"/>
    <w:rsid w:val="00A1339B"/>
    <w:rsid w:val="00A14ABA"/>
    <w:rsid w:val="00A16CD6"/>
    <w:rsid w:val="00A17015"/>
    <w:rsid w:val="00A178EE"/>
    <w:rsid w:val="00A20222"/>
    <w:rsid w:val="00A203D3"/>
    <w:rsid w:val="00A203F2"/>
    <w:rsid w:val="00A23053"/>
    <w:rsid w:val="00A23868"/>
    <w:rsid w:val="00A24260"/>
    <w:rsid w:val="00A24CB6"/>
    <w:rsid w:val="00A2510D"/>
    <w:rsid w:val="00A25865"/>
    <w:rsid w:val="00A25E48"/>
    <w:rsid w:val="00A260DC"/>
    <w:rsid w:val="00A26CD2"/>
    <w:rsid w:val="00A27229"/>
    <w:rsid w:val="00A27667"/>
    <w:rsid w:val="00A27C5B"/>
    <w:rsid w:val="00A27FB2"/>
    <w:rsid w:val="00A30CE9"/>
    <w:rsid w:val="00A30D79"/>
    <w:rsid w:val="00A3139E"/>
    <w:rsid w:val="00A32979"/>
    <w:rsid w:val="00A3366A"/>
    <w:rsid w:val="00A3409C"/>
    <w:rsid w:val="00A341FB"/>
    <w:rsid w:val="00A3493A"/>
    <w:rsid w:val="00A34A67"/>
    <w:rsid w:val="00A35580"/>
    <w:rsid w:val="00A359B4"/>
    <w:rsid w:val="00A37462"/>
    <w:rsid w:val="00A3747B"/>
    <w:rsid w:val="00A37A39"/>
    <w:rsid w:val="00A37FAC"/>
    <w:rsid w:val="00A4016C"/>
    <w:rsid w:val="00A402B9"/>
    <w:rsid w:val="00A4091E"/>
    <w:rsid w:val="00A41C73"/>
    <w:rsid w:val="00A44236"/>
    <w:rsid w:val="00A446F5"/>
    <w:rsid w:val="00A447AE"/>
    <w:rsid w:val="00A44940"/>
    <w:rsid w:val="00A450DA"/>
    <w:rsid w:val="00A459E1"/>
    <w:rsid w:val="00A45BC8"/>
    <w:rsid w:val="00A45F07"/>
    <w:rsid w:val="00A463FE"/>
    <w:rsid w:val="00A4664B"/>
    <w:rsid w:val="00A468DF"/>
    <w:rsid w:val="00A46AC4"/>
    <w:rsid w:val="00A47104"/>
    <w:rsid w:val="00A47814"/>
    <w:rsid w:val="00A478A5"/>
    <w:rsid w:val="00A50A7E"/>
    <w:rsid w:val="00A51FBC"/>
    <w:rsid w:val="00A52296"/>
    <w:rsid w:val="00A52F30"/>
    <w:rsid w:val="00A53AE4"/>
    <w:rsid w:val="00A53B62"/>
    <w:rsid w:val="00A5471F"/>
    <w:rsid w:val="00A547B3"/>
    <w:rsid w:val="00A54B02"/>
    <w:rsid w:val="00A55661"/>
    <w:rsid w:val="00A55D06"/>
    <w:rsid w:val="00A56502"/>
    <w:rsid w:val="00A56994"/>
    <w:rsid w:val="00A56DA4"/>
    <w:rsid w:val="00A60F69"/>
    <w:rsid w:val="00A61B70"/>
    <w:rsid w:val="00A61C94"/>
    <w:rsid w:val="00A61FA8"/>
    <w:rsid w:val="00A624F0"/>
    <w:rsid w:val="00A62B2A"/>
    <w:rsid w:val="00A6342E"/>
    <w:rsid w:val="00A634B7"/>
    <w:rsid w:val="00A637F4"/>
    <w:rsid w:val="00A6396B"/>
    <w:rsid w:val="00A644C3"/>
    <w:rsid w:val="00A64D0E"/>
    <w:rsid w:val="00A64DF2"/>
    <w:rsid w:val="00A65485"/>
    <w:rsid w:val="00A657E1"/>
    <w:rsid w:val="00A65DCD"/>
    <w:rsid w:val="00A66946"/>
    <w:rsid w:val="00A66E05"/>
    <w:rsid w:val="00A67050"/>
    <w:rsid w:val="00A6712A"/>
    <w:rsid w:val="00A67655"/>
    <w:rsid w:val="00A67DEF"/>
    <w:rsid w:val="00A70753"/>
    <w:rsid w:val="00A70C4F"/>
    <w:rsid w:val="00A712D2"/>
    <w:rsid w:val="00A71F72"/>
    <w:rsid w:val="00A72177"/>
    <w:rsid w:val="00A733F2"/>
    <w:rsid w:val="00A73747"/>
    <w:rsid w:val="00A74E7E"/>
    <w:rsid w:val="00A751CE"/>
    <w:rsid w:val="00A76057"/>
    <w:rsid w:val="00A76E01"/>
    <w:rsid w:val="00A7728B"/>
    <w:rsid w:val="00A77CB4"/>
    <w:rsid w:val="00A77D0A"/>
    <w:rsid w:val="00A77FF0"/>
    <w:rsid w:val="00A80114"/>
    <w:rsid w:val="00A81201"/>
    <w:rsid w:val="00A81C1A"/>
    <w:rsid w:val="00A81F49"/>
    <w:rsid w:val="00A82038"/>
    <w:rsid w:val="00A822D4"/>
    <w:rsid w:val="00A82680"/>
    <w:rsid w:val="00A826E5"/>
    <w:rsid w:val="00A82C8A"/>
    <w:rsid w:val="00A8346B"/>
    <w:rsid w:val="00A8401F"/>
    <w:rsid w:val="00A84666"/>
    <w:rsid w:val="00A84A90"/>
    <w:rsid w:val="00A852FF"/>
    <w:rsid w:val="00A85625"/>
    <w:rsid w:val="00A85BC4"/>
    <w:rsid w:val="00A8713D"/>
    <w:rsid w:val="00A871C7"/>
    <w:rsid w:val="00A87337"/>
    <w:rsid w:val="00A87A0A"/>
    <w:rsid w:val="00A90C97"/>
    <w:rsid w:val="00A90D14"/>
    <w:rsid w:val="00A90E6B"/>
    <w:rsid w:val="00A910E7"/>
    <w:rsid w:val="00A92C5F"/>
    <w:rsid w:val="00A92DDC"/>
    <w:rsid w:val="00A93D8C"/>
    <w:rsid w:val="00A943FF"/>
    <w:rsid w:val="00A960C8"/>
    <w:rsid w:val="00A96414"/>
    <w:rsid w:val="00A96604"/>
    <w:rsid w:val="00A96B24"/>
    <w:rsid w:val="00A96D07"/>
    <w:rsid w:val="00A96D1F"/>
    <w:rsid w:val="00AA03DF"/>
    <w:rsid w:val="00AA0B05"/>
    <w:rsid w:val="00AA0EC4"/>
    <w:rsid w:val="00AA1B4F"/>
    <w:rsid w:val="00AA1D68"/>
    <w:rsid w:val="00AA21D8"/>
    <w:rsid w:val="00AA271A"/>
    <w:rsid w:val="00AA3270"/>
    <w:rsid w:val="00AA375A"/>
    <w:rsid w:val="00AA4C43"/>
    <w:rsid w:val="00AA54F3"/>
    <w:rsid w:val="00AA553C"/>
    <w:rsid w:val="00AA558E"/>
    <w:rsid w:val="00AA65DB"/>
    <w:rsid w:val="00AA6B43"/>
    <w:rsid w:val="00AA720D"/>
    <w:rsid w:val="00AA7B1F"/>
    <w:rsid w:val="00AA7D79"/>
    <w:rsid w:val="00AB090D"/>
    <w:rsid w:val="00AB1190"/>
    <w:rsid w:val="00AB1685"/>
    <w:rsid w:val="00AB174B"/>
    <w:rsid w:val="00AB1B6F"/>
    <w:rsid w:val="00AB1F12"/>
    <w:rsid w:val="00AB20D6"/>
    <w:rsid w:val="00AB223F"/>
    <w:rsid w:val="00AB3145"/>
    <w:rsid w:val="00AB33D5"/>
    <w:rsid w:val="00AB367A"/>
    <w:rsid w:val="00AB4304"/>
    <w:rsid w:val="00AB45A6"/>
    <w:rsid w:val="00AB54D4"/>
    <w:rsid w:val="00AB55C2"/>
    <w:rsid w:val="00AB5FA5"/>
    <w:rsid w:val="00AB656B"/>
    <w:rsid w:val="00AB7A93"/>
    <w:rsid w:val="00AB7BF8"/>
    <w:rsid w:val="00AC01D1"/>
    <w:rsid w:val="00AC0AB2"/>
    <w:rsid w:val="00AC0E9F"/>
    <w:rsid w:val="00AC3C99"/>
    <w:rsid w:val="00AC4C64"/>
    <w:rsid w:val="00AC52A5"/>
    <w:rsid w:val="00AC6EFD"/>
    <w:rsid w:val="00AC6F3B"/>
    <w:rsid w:val="00AC7151"/>
    <w:rsid w:val="00AC73A9"/>
    <w:rsid w:val="00AC77A4"/>
    <w:rsid w:val="00AD092D"/>
    <w:rsid w:val="00AD258A"/>
    <w:rsid w:val="00AD3179"/>
    <w:rsid w:val="00AD32F3"/>
    <w:rsid w:val="00AD4585"/>
    <w:rsid w:val="00AD460A"/>
    <w:rsid w:val="00AD47C1"/>
    <w:rsid w:val="00AD4D5F"/>
    <w:rsid w:val="00AD6A05"/>
    <w:rsid w:val="00AD7222"/>
    <w:rsid w:val="00AE0792"/>
    <w:rsid w:val="00AE08A8"/>
    <w:rsid w:val="00AE09EA"/>
    <w:rsid w:val="00AE0DE3"/>
    <w:rsid w:val="00AE0F4C"/>
    <w:rsid w:val="00AE118B"/>
    <w:rsid w:val="00AE16BF"/>
    <w:rsid w:val="00AE1A9E"/>
    <w:rsid w:val="00AE20EB"/>
    <w:rsid w:val="00AE272B"/>
    <w:rsid w:val="00AE2FAE"/>
    <w:rsid w:val="00AE343B"/>
    <w:rsid w:val="00AE3D6B"/>
    <w:rsid w:val="00AE3E3A"/>
    <w:rsid w:val="00AE4676"/>
    <w:rsid w:val="00AE589E"/>
    <w:rsid w:val="00AE6C9C"/>
    <w:rsid w:val="00AE6E53"/>
    <w:rsid w:val="00AE6EF2"/>
    <w:rsid w:val="00AE77B4"/>
    <w:rsid w:val="00AE790F"/>
    <w:rsid w:val="00AE7C1A"/>
    <w:rsid w:val="00AE7DF8"/>
    <w:rsid w:val="00AF0D9C"/>
    <w:rsid w:val="00AF0E4A"/>
    <w:rsid w:val="00AF13AB"/>
    <w:rsid w:val="00AF1658"/>
    <w:rsid w:val="00AF18BC"/>
    <w:rsid w:val="00AF1D36"/>
    <w:rsid w:val="00AF1DE8"/>
    <w:rsid w:val="00AF2492"/>
    <w:rsid w:val="00AF280B"/>
    <w:rsid w:val="00AF33E0"/>
    <w:rsid w:val="00AF3FAA"/>
    <w:rsid w:val="00AF3FEC"/>
    <w:rsid w:val="00AF4898"/>
    <w:rsid w:val="00AF4CAB"/>
    <w:rsid w:val="00AF5F75"/>
    <w:rsid w:val="00AF6001"/>
    <w:rsid w:val="00AF611F"/>
    <w:rsid w:val="00AF6788"/>
    <w:rsid w:val="00AF6A39"/>
    <w:rsid w:val="00AF6E00"/>
    <w:rsid w:val="00AF6F05"/>
    <w:rsid w:val="00AF6FEF"/>
    <w:rsid w:val="00AF71E1"/>
    <w:rsid w:val="00AF7C5E"/>
    <w:rsid w:val="00B00036"/>
    <w:rsid w:val="00B01A16"/>
    <w:rsid w:val="00B01C0F"/>
    <w:rsid w:val="00B0200A"/>
    <w:rsid w:val="00B050C2"/>
    <w:rsid w:val="00B0555A"/>
    <w:rsid w:val="00B06F86"/>
    <w:rsid w:val="00B07516"/>
    <w:rsid w:val="00B079FE"/>
    <w:rsid w:val="00B07F45"/>
    <w:rsid w:val="00B1021A"/>
    <w:rsid w:val="00B10271"/>
    <w:rsid w:val="00B12FF9"/>
    <w:rsid w:val="00B140D9"/>
    <w:rsid w:val="00B1481A"/>
    <w:rsid w:val="00B14D58"/>
    <w:rsid w:val="00B15A1F"/>
    <w:rsid w:val="00B15DC9"/>
    <w:rsid w:val="00B15FE9"/>
    <w:rsid w:val="00B16359"/>
    <w:rsid w:val="00B16733"/>
    <w:rsid w:val="00B168A8"/>
    <w:rsid w:val="00B20A83"/>
    <w:rsid w:val="00B2130F"/>
    <w:rsid w:val="00B2148A"/>
    <w:rsid w:val="00B220C2"/>
    <w:rsid w:val="00B225D2"/>
    <w:rsid w:val="00B2276E"/>
    <w:rsid w:val="00B230F9"/>
    <w:rsid w:val="00B232CB"/>
    <w:rsid w:val="00B233ED"/>
    <w:rsid w:val="00B245E9"/>
    <w:rsid w:val="00B24F3E"/>
    <w:rsid w:val="00B25271"/>
    <w:rsid w:val="00B25825"/>
    <w:rsid w:val="00B25A12"/>
    <w:rsid w:val="00B25B32"/>
    <w:rsid w:val="00B26687"/>
    <w:rsid w:val="00B26F22"/>
    <w:rsid w:val="00B27710"/>
    <w:rsid w:val="00B27888"/>
    <w:rsid w:val="00B3003B"/>
    <w:rsid w:val="00B30894"/>
    <w:rsid w:val="00B31B81"/>
    <w:rsid w:val="00B322E9"/>
    <w:rsid w:val="00B32616"/>
    <w:rsid w:val="00B32C0A"/>
    <w:rsid w:val="00B33E02"/>
    <w:rsid w:val="00B34334"/>
    <w:rsid w:val="00B3627E"/>
    <w:rsid w:val="00B36AF0"/>
    <w:rsid w:val="00B36C42"/>
    <w:rsid w:val="00B3700A"/>
    <w:rsid w:val="00B3752B"/>
    <w:rsid w:val="00B406A9"/>
    <w:rsid w:val="00B42EA7"/>
    <w:rsid w:val="00B4424C"/>
    <w:rsid w:val="00B4466E"/>
    <w:rsid w:val="00B44E46"/>
    <w:rsid w:val="00B4569E"/>
    <w:rsid w:val="00B463F7"/>
    <w:rsid w:val="00B47BCE"/>
    <w:rsid w:val="00B5124A"/>
    <w:rsid w:val="00B51845"/>
    <w:rsid w:val="00B51923"/>
    <w:rsid w:val="00B5337C"/>
    <w:rsid w:val="00B53A86"/>
    <w:rsid w:val="00B53FDE"/>
    <w:rsid w:val="00B549E5"/>
    <w:rsid w:val="00B54DEF"/>
    <w:rsid w:val="00B56397"/>
    <w:rsid w:val="00B563B2"/>
    <w:rsid w:val="00B564DD"/>
    <w:rsid w:val="00B571DA"/>
    <w:rsid w:val="00B6027B"/>
    <w:rsid w:val="00B6070F"/>
    <w:rsid w:val="00B60BE4"/>
    <w:rsid w:val="00B61160"/>
    <w:rsid w:val="00B61C1B"/>
    <w:rsid w:val="00B62EA8"/>
    <w:rsid w:val="00B636C8"/>
    <w:rsid w:val="00B63A89"/>
    <w:rsid w:val="00B63A8D"/>
    <w:rsid w:val="00B63F07"/>
    <w:rsid w:val="00B64B47"/>
    <w:rsid w:val="00B65E8D"/>
    <w:rsid w:val="00B65EDB"/>
    <w:rsid w:val="00B677E7"/>
    <w:rsid w:val="00B67AFF"/>
    <w:rsid w:val="00B67C41"/>
    <w:rsid w:val="00B701D0"/>
    <w:rsid w:val="00B70B59"/>
    <w:rsid w:val="00B70CD1"/>
    <w:rsid w:val="00B719E6"/>
    <w:rsid w:val="00B71A6F"/>
    <w:rsid w:val="00B71AC5"/>
    <w:rsid w:val="00B720CA"/>
    <w:rsid w:val="00B7220C"/>
    <w:rsid w:val="00B73657"/>
    <w:rsid w:val="00B73796"/>
    <w:rsid w:val="00B739B3"/>
    <w:rsid w:val="00B7445A"/>
    <w:rsid w:val="00B74B12"/>
    <w:rsid w:val="00B75525"/>
    <w:rsid w:val="00B7583C"/>
    <w:rsid w:val="00B75D70"/>
    <w:rsid w:val="00B765D8"/>
    <w:rsid w:val="00B767A1"/>
    <w:rsid w:val="00B7732E"/>
    <w:rsid w:val="00B775D9"/>
    <w:rsid w:val="00B77845"/>
    <w:rsid w:val="00B805E6"/>
    <w:rsid w:val="00B8098D"/>
    <w:rsid w:val="00B81386"/>
    <w:rsid w:val="00B81B15"/>
    <w:rsid w:val="00B82D25"/>
    <w:rsid w:val="00B83024"/>
    <w:rsid w:val="00B837FF"/>
    <w:rsid w:val="00B84EB6"/>
    <w:rsid w:val="00B8554F"/>
    <w:rsid w:val="00B85D1F"/>
    <w:rsid w:val="00B85D2D"/>
    <w:rsid w:val="00B901C8"/>
    <w:rsid w:val="00B909AB"/>
    <w:rsid w:val="00B90A00"/>
    <w:rsid w:val="00B90C35"/>
    <w:rsid w:val="00B915AE"/>
    <w:rsid w:val="00B917D6"/>
    <w:rsid w:val="00B927E6"/>
    <w:rsid w:val="00B92C78"/>
    <w:rsid w:val="00B93D1A"/>
    <w:rsid w:val="00B940A4"/>
    <w:rsid w:val="00B949E4"/>
    <w:rsid w:val="00B9680E"/>
    <w:rsid w:val="00B97982"/>
    <w:rsid w:val="00B97E02"/>
    <w:rsid w:val="00BA0B08"/>
    <w:rsid w:val="00BA1735"/>
    <w:rsid w:val="00BA19FA"/>
    <w:rsid w:val="00BA2691"/>
    <w:rsid w:val="00BA3422"/>
    <w:rsid w:val="00BA3A9B"/>
    <w:rsid w:val="00BA3B1D"/>
    <w:rsid w:val="00BA412C"/>
    <w:rsid w:val="00BA4288"/>
    <w:rsid w:val="00BA4459"/>
    <w:rsid w:val="00BA44FC"/>
    <w:rsid w:val="00BA4578"/>
    <w:rsid w:val="00BA62C6"/>
    <w:rsid w:val="00BA6B2F"/>
    <w:rsid w:val="00BA6CF0"/>
    <w:rsid w:val="00BA76D5"/>
    <w:rsid w:val="00BA7AE9"/>
    <w:rsid w:val="00BB0716"/>
    <w:rsid w:val="00BB0902"/>
    <w:rsid w:val="00BB10C1"/>
    <w:rsid w:val="00BB1DC3"/>
    <w:rsid w:val="00BB1F9C"/>
    <w:rsid w:val="00BB24B2"/>
    <w:rsid w:val="00BB2BA2"/>
    <w:rsid w:val="00BB3455"/>
    <w:rsid w:val="00BB381D"/>
    <w:rsid w:val="00BB3DEB"/>
    <w:rsid w:val="00BB4302"/>
    <w:rsid w:val="00BB48E5"/>
    <w:rsid w:val="00BB4CCE"/>
    <w:rsid w:val="00BB5017"/>
    <w:rsid w:val="00BB5607"/>
    <w:rsid w:val="00BB573E"/>
    <w:rsid w:val="00BB5ACA"/>
    <w:rsid w:val="00BB5DAC"/>
    <w:rsid w:val="00BB627F"/>
    <w:rsid w:val="00BB6D67"/>
    <w:rsid w:val="00BC0808"/>
    <w:rsid w:val="00BC0ABD"/>
    <w:rsid w:val="00BC0C17"/>
    <w:rsid w:val="00BC1B4E"/>
    <w:rsid w:val="00BC1CBE"/>
    <w:rsid w:val="00BC2AE3"/>
    <w:rsid w:val="00BC2E5E"/>
    <w:rsid w:val="00BC354E"/>
    <w:rsid w:val="00BC3823"/>
    <w:rsid w:val="00BC3C5C"/>
    <w:rsid w:val="00BC3DAD"/>
    <w:rsid w:val="00BC42E2"/>
    <w:rsid w:val="00BC509D"/>
    <w:rsid w:val="00BC5841"/>
    <w:rsid w:val="00BC5E38"/>
    <w:rsid w:val="00BC6562"/>
    <w:rsid w:val="00BC78B5"/>
    <w:rsid w:val="00BD1B10"/>
    <w:rsid w:val="00BD1FB6"/>
    <w:rsid w:val="00BD201A"/>
    <w:rsid w:val="00BD230F"/>
    <w:rsid w:val="00BD2BA8"/>
    <w:rsid w:val="00BD2DC4"/>
    <w:rsid w:val="00BD2EF0"/>
    <w:rsid w:val="00BD325F"/>
    <w:rsid w:val="00BD3566"/>
    <w:rsid w:val="00BD36FC"/>
    <w:rsid w:val="00BD3E94"/>
    <w:rsid w:val="00BD3FDC"/>
    <w:rsid w:val="00BD4001"/>
    <w:rsid w:val="00BD4127"/>
    <w:rsid w:val="00BD55C6"/>
    <w:rsid w:val="00BD5BBC"/>
    <w:rsid w:val="00BD60B4"/>
    <w:rsid w:val="00BD6D86"/>
    <w:rsid w:val="00BD796B"/>
    <w:rsid w:val="00BE04DE"/>
    <w:rsid w:val="00BE09E0"/>
    <w:rsid w:val="00BE3A7A"/>
    <w:rsid w:val="00BE40C0"/>
    <w:rsid w:val="00BE4227"/>
    <w:rsid w:val="00BE445C"/>
    <w:rsid w:val="00BE4B59"/>
    <w:rsid w:val="00BE5C1E"/>
    <w:rsid w:val="00BE5C8E"/>
    <w:rsid w:val="00BE5E1E"/>
    <w:rsid w:val="00BE5F4A"/>
    <w:rsid w:val="00BE70A4"/>
    <w:rsid w:val="00BE7491"/>
    <w:rsid w:val="00BE752F"/>
    <w:rsid w:val="00BE7AEF"/>
    <w:rsid w:val="00BF09B0"/>
    <w:rsid w:val="00BF1544"/>
    <w:rsid w:val="00BF181F"/>
    <w:rsid w:val="00BF1B53"/>
    <w:rsid w:val="00BF2267"/>
    <w:rsid w:val="00BF246D"/>
    <w:rsid w:val="00BF2682"/>
    <w:rsid w:val="00BF2CC5"/>
    <w:rsid w:val="00BF308B"/>
    <w:rsid w:val="00BF3671"/>
    <w:rsid w:val="00BF3706"/>
    <w:rsid w:val="00BF3FB0"/>
    <w:rsid w:val="00BF4019"/>
    <w:rsid w:val="00BF4951"/>
    <w:rsid w:val="00BF4CC8"/>
    <w:rsid w:val="00BF56C5"/>
    <w:rsid w:val="00BF5A96"/>
    <w:rsid w:val="00BF61E7"/>
    <w:rsid w:val="00BF66A3"/>
    <w:rsid w:val="00BF7076"/>
    <w:rsid w:val="00BF72B3"/>
    <w:rsid w:val="00BF7629"/>
    <w:rsid w:val="00BF7FEB"/>
    <w:rsid w:val="00C00272"/>
    <w:rsid w:val="00C00C2A"/>
    <w:rsid w:val="00C019AB"/>
    <w:rsid w:val="00C02B96"/>
    <w:rsid w:val="00C04363"/>
    <w:rsid w:val="00C04565"/>
    <w:rsid w:val="00C05872"/>
    <w:rsid w:val="00C05FEC"/>
    <w:rsid w:val="00C06F06"/>
    <w:rsid w:val="00C076D9"/>
    <w:rsid w:val="00C07ECD"/>
    <w:rsid w:val="00C07F58"/>
    <w:rsid w:val="00C10D0A"/>
    <w:rsid w:val="00C11063"/>
    <w:rsid w:val="00C11F5F"/>
    <w:rsid w:val="00C12253"/>
    <w:rsid w:val="00C12EC9"/>
    <w:rsid w:val="00C13D2B"/>
    <w:rsid w:val="00C15347"/>
    <w:rsid w:val="00C16035"/>
    <w:rsid w:val="00C161BC"/>
    <w:rsid w:val="00C169F7"/>
    <w:rsid w:val="00C17413"/>
    <w:rsid w:val="00C17BFF"/>
    <w:rsid w:val="00C206CB"/>
    <w:rsid w:val="00C20FAD"/>
    <w:rsid w:val="00C21708"/>
    <w:rsid w:val="00C21EA3"/>
    <w:rsid w:val="00C22011"/>
    <w:rsid w:val="00C2375F"/>
    <w:rsid w:val="00C247CB"/>
    <w:rsid w:val="00C25123"/>
    <w:rsid w:val="00C27165"/>
    <w:rsid w:val="00C2730D"/>
    <w:rsid w:val="00C27382"/>
    <w:rsid w:val="00C32629"/>
    <w:rsid w:val="00C328AF"/>
    <w:rsid w:val="00C32AAA"/>
    <w:rsid w:val="00C32E66"/>
    <w:rsid w:val="00C3355F"/>
    <w:rsid w:val="00C33A04"/>
    <w:rsid w:val="00C346B6"/>
    <w:rsid w:val="00C34BA2"/>
    <w:rsid w:val="00C34FE4"/>
    <w:rsid w:val="00C3569A"/>
    <w:rsid w:val="00C35A5F"/>
    <w:rsid w:val="00C37D24"/>
    <w:rsid w:val="00C405BD"/>
    <w:rsid w:val="00C40A53"/>
    <w:rsid w:val="00C40A97"/>
    <w:rsid w:val="00C42A9E"/>
    <w:rsid w:val="00C42BCA"/>
    <w:rsid w:val="00C43283"/>
    <w:rsid w:val="00C432BA"/>
    <w:rsid w:val="00C434C3"/>
    <w:rsid w:val="00C43604"/>
    <w:rsid w:val="00C4382E"/>
    <w:rsid w:val="00C43F48"/>
    <w:rsid w:val="00C447A2"/>
    <w:rsid w:val="00C448FF"/>
    <w:rsid w:val="00C45890"/>
    <w:rsid w:val="00C45DD2"/>
    <w:rsid w:val="00C45E57"/>
    <w:rsid w:val="00C462D1"/>
    <w:rsid w:val="00C46623"/>
    <w:rsid w:val="00C46DB6"/>
    <w:rsid w:val="00C50456"/>
    <w:rsid w:val="00C51943"/>
    <w:rsid w:val="00C525DB"/>
    <w:rsid w:val="00C52F29"/>
    <w:rsid w:val="00C53862"/>
    <w:rsid w:val="00C53D23"/>
    <w:rsid w:val="00C53E22"/>
    <w:rsid w:val="00C5441E"/>
    <w:rsid w:val="00C54AE1"/>
    <w:rsid w:val="00C552AC"/>
    <w:rsid w:val="00C554F4"/>
    <w:rsid w:val="00C55A99"/>
    <w:rsid w:val="00C56866"/>
    <w:rsid w:val="00C56CE6"/>
    <w:rsid w:val="00C5745F"/>
    <w:rsid w:val="00C60005"/>
    <w:rsid w:val="00C6023B"/>
    <w:rsid w:val="00C60B12"/>
    <w:rsid w:val="00C60BFF"/>
    <w:rsid w:val="00C60D34"/>
    <w:rsid w:val="00C61580"/>
    <w:rsid w:val="00C61828"/>
    <w:rsid w:val="00C61A98"/>
    <w:rsid w:val="00C61CC4"/>
    <w:rsid w:val="00C61E15"/>
    <w:rsid w:val="00C62443"/>
    <w:rsid w:val="00C62E1C"/>
    <w:rsid w:val="00C62E68"/>
    <w:rsid w:val="00C63201"/>
    <w:rsid w:val="00C637BE"/>
    <w:rsid w:val="00C643D7"/>
    <w:rsid w:val="00C64C3F"/>
    <w:rsid w:val="00C64E62"/>
    <w:rsid w:val="00C651D5"/>
    <w:rsid w:val="00C65CCC"/>
    <w:rsid w:val="00C65DA9"/>
    <w:rsid w:val="00C677DA"/>
    <w:rsid w:val="00C70294"/>
    <w:rsid w:val="00C70A9B"/>
    <w:rsid w:val="00C70E65"/>
    <w:rsid w:val="00C70ED7"/>
    <w:rsid w:val="00C7109F"/>
    <w:rsid w:val="00C73019"/>
    <w:rsid w:val="00C7339B"/>
    <w:rsid w:val="00C733F7"/>
    <w:rsid w:val="00C7386C"/>
    <w:rsid w:val="00C748DA"/>
    <w:rsid w:val="00C7618F"/>
    <w:rsid w:val="00C765A9"/>
    <w:rsid w:val="00C76D20"/>
    <w:rsid w:val="00C76D70"/>
    <w:rsid w:val="00C81157"/>
    <w:rsid w:val="00C81326"/>
    <w:rsid w:val="00C8162D"/>
    <w:rsid w:val="00C82F64"/>
    <w:rsid w:val="00C830BB"/>
    <w:rsid w:val="00C834A0"/>
    <w:rsid w:val="00C83A0B"/>
    <w:rsid w:val="00C842D0"/>
    <w:rsid w:val="00C84ED1"/>
    <w:rsid w:val="00C863CC"/>
    <w:rsid w:val="00C86BCC"/>
    <w:rsid w:val="00C87FD7"/>
    <w:rsid w:val="00C90291"/>
    <w:rsid w:val="00C90343"/>
    <w:rsid w:val="00C9038F"/>
    <w:rsid w:val="00C90E84"/>
    <w:rsid w:val="00C91A87"/>
    <w:rsid w:val="00C929FF"/>
    <w:rsid w:val="00C92AAB"/>
    <w:rsid w:val="00C93169"/>
    <w:rsid w:val="00C934F5"/>
    <w:rsid w:val="00C9433D"/>
    <w:rsid w:val="00C94FF5"/>
    <w:rsid w:val="00C9586D"/>
    <w:rsid w:val="00C95D4C"/>
    <w:rsid w:val="00C9637F"/>
    <w:rsid w:val="00C968C9"/>
    <w:rsid w:val="00C96F9B"/>
    <w:rsid w:val="00C9708A"/>
    <w:rsid w:val="00C97501"/>
    <w:rsid w:val="00C97CE7"/>
    <w:rsid w:val="00CA002A"/>
    <w:rsid w:val="00CA045D"/>
    <w:rsid w:val="00CA0B86"/>
    <w:rsid w:val="00CA0DC7"/>
    <w:rsid w:val="00CA0F63"/>
    <w:rsid w:val="00CA15E7"/>
    <w:rsid w:val="00CA16FC"/>
    <w:rsid w:val="00CA2071"/>
    <w:rsid w:val="00CA2435"/>
    <w:rsid w:val="00CA3E52"/>
    <w:rsid w:val="00CA4068"/>
    <w:rsid w:val="00CA543D"/>
    <w:rsid w:val="00CA5AC5"/>
    <w:rsid w:val="00CA5B79"/>
    <w:rsid w:val="00CA627B"/>
    <w:rsid w:val="00CA6728"/>
    <w:rsid w:val="00CA67F4"/>
    <w:rsid w:val="00CA7161"/>
    <w:rsid w:val="00CA728F"/>
    <w:rsid w:val="00CA7C56"/>
    <w:rsid w:val="00CA7DB4"/>
    <w:rsid w:val="00CB0107"/>
    <w:rsid w:val="00CB0186"/>
    <w:rsid w:val="00CB074F"/>
    <w:rsid w:val="00CB1110"/>
    <w:rsid w:val="00CB37F8"/>
    <w:rsid w:val="00CB4723"/>
    <w:rsid w:val="00CB50CC"/>
    <w:rsid w:val="00CB59A6"/>
    <w:rsid w:val="00CB59E7"/>
    <w:rsid w:val="00CB5F21"/>
    <w:rsid w:val="00CB62B5"/>
    <w:rsid w:val="00CB6B17"/>
    <w:rsid w:val="00CB6C12"/>
    <w:rsid w:val="00CB72A1"/>
    <w:rsid w:val="00CB7DC3"/>
    <w:rsid w:val="00CC022B"/>
    <w:rsid w:val="00CC0421"/>
    <w:rsid w:val="00CC069A"/>
    <w:rsid w:val="00CC0AE8"/>
    <w:rsid w:val="00CC1913"/>
    <w:rsid w:val="00CC27F7"/>
    <w:rsid w:val="00CC2A30"/>
    <w:rsid w:val="00CC2AE7"/>
    <w:rsid w:val="00CC3609"/>
    <w:rsid w:val="00CC5808"/>
    <w:rsid w:val="00CC5BE1"/>
    <w:rsid w:val="00CC6471"/>
    <w:rsid w:val="00CC6B6B"/>
    <w:rsid w:val="00CC6BBA"/>
    <w:rsid w:val="00CC75A2"/>
    <w:rsid w:val="00CC7A18"/>
    <w:rsid w:val="00CD0A23"/>
    <w:rsid w:val="00CD0E2F"/>
    <w:rsid w:val="00CD14E9"/>
    <w:rsid w:val="00CD1D49"/>
    <w:rsid w:val="00CD2F20"/>
    <w:rsid w:val="00CD3495"/>
    <w:rsid w:val="00CD3E56"/>
    <w:rsid w:val="00CD4059"/>
    <w:rsid w:val="00CD491D"/>
    <w:rsid w:val="00CD4D7E"/>
    <w:rsid w:val="00CD571D"/>
    <w:rsid w:val="00CD5C13"/>
    <w:rsid w:val="00CD5DD6"/>
    <w:rsid w:val="00CD6B20"/>
    <w:rsid w:val="00CD738D"/>
    <w:rsid w:val="00CD7C75"/>
    <w:rsid w:val="00CE0C0E"/>
    <w:rsid w:val="00CE0E13"/>
    <w:rsid w:val="00CE1076"/>
    <w:rsid w:val="00CE124B"/>
    <w:rsid w:val="00CE1339"/>
    <w:rsid w:val="00CE3D01"/>
    <w:rsid w:val="00CE47CB"/>
    <w:rsid w:val="00CE5B27"/>
    <w:rsid w:val="00CE5C46"/>
    <w:rsid w:val="00CE61CC"/>
    <w:rsid w:val="00CE6330"/>
    <w:rsid w:val="00CE6872"/>
    <w:rsid w:val="00CE6CDE"/>
    <w:rsid w:val="00CE6E42"/>
    <w:rsid w:val="00CE7255"/>
    <w:rsid w:val="00CE7B55"/>
    <w:rsid w:val="00CF0900"/>
    <w:rsid w:val="00CF14D2"/>
    <w:rsid w:val="00CF1B18"/>
    <w:rsid w:val="00CF20B7"/>
    <w:rsid w:val="00CF283B"/>
    <w:rsid w:val="00CF2AD4"/>
    <w:rsid w:val="00CF3303"/>
    <w:rsid w:val="00CF371E"/>
    <w:rsid w:val="00CF4E1E"/>
    <w:rsid w:val="00CF6692"/>
    <w:rsid w:val="00CF7441"/>
    <w:rsid w:val="00CF7B91"/>
    <w:rsid w:val="00D00608"/>
    <w:rsid w:val="00D007B8"/>
    <w:rsid w:val="00D00D16"/>
    <w:rsid w:val="00D00DCC"/>
    <w:rsid w:val="00D01735"/>
    <w:rsid w:val="00D02176"/>
    <w:rsid w:val="00D02DEB"/>
    <w:rsid w:val="00D032CC"/>
    <w:rsid w:val="00D03C6C"/>
    <w:rsid w:val="00D042E7"/>
    <w:rsid w:val="00D04760"/>
    <w:rsid w:val="00D04895"/>
    <w:rsid w:val="00D04A95"/>
    <w:rsid w:val="00D051A1"/>
    <w:rsid w:val="00D051CC"/>
    <w:rsid w:val="00D05418"/>
    <w:rsid w:val="00D05A9D"/>
    <w:rsid w:val="00D05DD7"/>
    <w:rsid w:val="00D06041"/>
    <w:rsid w:val="00D06288"/>
    <w:rsid w:val="00D068C7"/>
    <w:rsid w:val="00D07B8E"/>
    <w:rsid w:val="00D10057"/>
    <w:rsid w:val="00D128A4"/>
    <w:rsid w:val="00D129C2"/>
    <w:rsid w:val="00D12A28"/>
    <w:rsid w:val="00D12CA7"/>
    <w:rsid w:val="00D132E2"/>
    <w:rsid w:val="00D134D6"/>
    <w:rsid w:val="00D147C8"/>
    <w:rsid w:val="00D14F7D"/>
    <w:rsid w:val="00D15131"/>
    <w:rsid w:val="00D158CC"/>
    <w:rsid w:val="00D169DA"/>
    <w:rsid w:val="00D16FA2"/>
    <w:rsid w:val="00D17371"/>
    <w:rsid w:val="00D202C9"/>
    <w:rsid w:val="00D20954"/>
    <w:rsid w:val="00D21C31"/>
    <w:rsid w:val="00D21C39"/>
    <w:rsid w:val="00D21FC6"/>
    <w:rsid w:val="00D2243A"/>
    <w:rsid w:val="00D22BC2"/>
    <w:rsid w:val="00D23B3B"/>
    <w:rsid w:val="00D24810"/>
    <w:rsid w:val="00D2518D"/>
    <w:rsid w:val="00D25398"/>
    <w:rsid w:val="00D26157"/>
    <w:rsid w:val="00D26168"/>
    <w:rsid w:val="00D270EB"/>
    <w:rsid w:val="00D27B1B"/>
    <w:rsid w:val="00D27D0B"/>
    <w:rsid w:val="00D27D67"/>
    <w:rsid w:val="00D316DE"/>
    <w:rsid w:val="00D32D21"/>
    <w:rsid w:val="00D33393"/>
    <w:rsid w:val="00D337E1"/>
    <w:rsid w:val="00D33904"/>
    <w:rsid w:val="00D33D36"/>
    <w:rsid w:val="00D33FF7"/>
    <w:rsid w:val="00D34579"/>
    <w:rsid w:val="00D34809"/>
    <w:rsid w:val="00D34D94"/>
    <w:rsid w:val="00D3576A"/>
    <w:rsid w:val="00D358B0"/>
    <w:rsid w:val="00D35904"/>
    <w:rsid w:val="00D35D4E"/>
    <w:rsid w:val="00D373E2"/>
    <w:rsid w:val="00D37907"/>
    <w:rsid w:val="00D37E30"/>
    <w:rsid w:val="00D409E2"/>
    <w:rsid w:val="00D41D6F"/>
    <w:rsid w:val="00D427D7"/>
    <w:rsid w:val="00D42FE7"/>
    <w:rsid w:val="00D43C6C"/>
    <w:rsid w:val="00D44E01"/>
    <w:rsid w:val="00D44E62"/>
    <w:rsid w:val="00D45C35"/>
    <w:rsid w:val="00D46650"/>
    <w:rsid w:val="00D4679F"/>
    <w:rsid w:val="00D475AE"/>
    <w:rsid w:val="00D51290"/>
    <w:rsid w:val="00D51544"/>
    <w:rsid w:val="00D51570"/>
    <w:rsid w:val="00D5162A"/>
    <w:rsid w:val="00D51FE8"/>
    <w:rsid w:val="00D52A56"/>
    <w:rsid w:val="00D536E2"/>
    <w:rsid w:val="00D556AD"/>
    <w:rsid w:val="00D5601F"/>
    <w:rsid w:val="00D564FE"/>
    <w:rsid w:val="00D5799C"/>
    <w:rsid w:val="00D57C4B"/>
    <w:rsid w:val="00D57D9E"/>
    <w:rsid w:val="00D60381"/>
    <w:rsid w:val="00D612DE"/>
    <w:rsid w:val="00D614DC"/>
    <w:rsid w:val="00D616DE"/>
    <w:rsid w:val="00D61D9F"/>
    <w:rsid w:val="00D62201"/>
    <w:rsid w:val="00D62DEF"/>
    <w:rsid w:val="00D645A4"/>
    <w:rsid w:val="00D64943"/>
    <w:rsid w:val="00D651D1"/>
    <w:rsid w:val="00D65610"/>
    <w:rsid w:val="00D6583D"/>
    <w:rsid w:val="00D664AD"/>
    <w:rsid w:val="00D7037A"/>
    <w:rsid w:val="00D70487"/>
    <w:rsid w:val="00D70F43"/>
    <w:rsid w:val="00D717BB"/>
    <w:rsid w:val="00D7226B"/>
    <w:rsid w:val="00D72707"/>
    <w:rsid w:val="00D735FE"/>
    <w:rsid w:val="00D7368D"/>
    <w:rsid w:val="00D74BD3"/>
    <w:rsid w:val="00D7595A"/>
    <w:rsid w:val="00D75A9C"/>
    <w:rsid w:val="00D7659D"/>
    <w:rsid w:val="00D776F7"/>
    <w:rsid w:val="00D777D6"/>
    <w:rsid w:val="00D77DA3"/>
    <w:rsid w:val="00D807B4"/>
    <w:rsid w:val="00D829C8"/>
    <w:rsid w:val="00D83D27"/>
    <w:rsid w:val="00D83F71"/>
    <w:rsid w:val="00D853FD"/>
    <w:rsid w:val="00D8546B"/>
    <w:rsid w:val="00D85FF1"/>
    <w:rsid w:val="00D86D78"/>
    <w:rsid w:val="00D87917"/>
    <w:rsid w:val="00D87F0A"/>
    <w:rsid w:val="00D903E8"/>
    <w:rsid w:val="00D90871"/>
    <w:rsid w:val="00D9155F"/>
    <w:rsid w:val="00D9175E"/>
    <w:rsid w:val="00D91C52"/>
    <w:rsid w:val="00D92EF5"/>
    <w:rsid w:val="00D9403F"/>
    <w:rsid w:val="00D941E9"/>
    <w:rsid w:val="00D94A7F"/>
    <w:rsid w:val="00D94D45"/>
    <w:rsid w:val="00D959B4"/>
    <w:rsid w:val="00D9785B"/>
    <w:rsid w:val="00D97DDF"/>
    <w:rsid w:val="00DA0A67"/>
    <w:rsid w:val="00DA1406"/>
    <w:rsid w:val="00DA1B34"/>
    <w:rsid w:val="00DA2E4F"/>
    <w:rsid w:val="00DA3F14"/>
    <w:rsid w:val="00DA40CD"/>
    <w:rsid w:val="00DA41DB"/>
    <w:rsid w:val="00DA44DE"/>
    <w:rsid w:val="00DA5B67"/>
    <w:rsid w:val="00DA67C9"/>
    <w:rsid w:val="00DA6BCF"/>
    <w:rsid w:val="00DA750B"/>
    <w:rsid w:val="00DA759F"/>
    <w:rsid w:val="00DA7852"/>
    <w:rsid w:val="00DB04EC"/>
    <w:rsid w:val="00DB100D"/>
    <w:rsid w:val="00DB1670"/>
    <w:rsid w:val="00DB338D"/>
    <w:rsid w:val="00DB3924"/>
    <w:rsid w:val="00DB3CC9"/>
    <w:rsid w:val="00DB44AB"/>
    <w:rsid w:val="00DB4693"/>
    <w:rsid w:val="00DB4C1E"/>
    <w:rsid w:val="00DB4F19"/>
    <w:rsid w:val="00DB620A"/>
    <w:rsid w:val="00DB7862"/>
    <w:rsid w:val="00DB78A1"/>
    <w:rsid w:val="00DB7E1A"/>
    <w:rsid w:val="00DC0C05"/>
    <w:rsid w:val="00DC1EBA"/>
    <w:rsid w:val="00DC1F49"/>
    <w:rsid w:val="00DC203D"/>
    <w:rsid w:val="00DC2193"/>
    <w:rsid w:val="00DC33A9"/>
    <w:rsid w:val="00DC3832"/>
    <w:rsid w:val="00DC3A33"/>
    <w:rsid w:val="00DC59DF"/>
    <w:rsid w:val="00DC6A1D"/>
    <w:rsid w:val="00DC7A51"/>
    <w:rsid w:val="00DD089A"/>
    <w:rsid w:val="00DD16A6"/>
    <w:rsid w:val="00DD17FC"/>
    <w:rsid w:val="00DD335B"/>
    <w:rsid w:val="00DD3692"/>
    <w:rsid w:val="00DD3B1E"/>
    <w:rsid w:val="00DD4529"/>
    <w:rsid w:val="00DD52D5"/>
    <w:rsid w:val="00DD587B"/>
    <w:rsid w:val="00DD5CB7"/>
    <w:rsid w:val="00DD65C7"/>
    <w:rsid w:val="00DD6A7D"/>
    <w:rsid w:val="00DD7A8E"/>
    <w:rsid w:val="00DE06B2"/>
    <w:rsid w:val="00DE10BB"/>
    <w:rsid w:val="00DE1192"/>
    <w:rsid w:val="00DE185F"/>
    <w:rsid w:val="00DE1B8E"/>
    <w:rsid w:val="00DE2945"/>
    <w:rsid w:val="00DE3FB1"/>
    <w:rsid w:val="00DE5B5F"/>
    <w:rsid w:val="00DE5CA7"/>
    <w:rsid w:val="00DE646F"/>
    <w:rsid w:val="00DE697C"/>
    <w:rsid w:val="00DF0761"/>
    <w:rsid w:val="00DF1D86"/>
    <w:rsid w:val="00DF2137"/>
    <w:rsid w:val="00DF39C0"/>
    <w:rsid w:val="00DF416D"/>
    <w:rsid w:val="00DF614E"/>
    <w:rsid w:val="00DF6D2D"/>
    <w:rsid w:val="00DF71AF"/>
    <w:rsid w:val="00E00696"/>
    <w:rsid w:val="00E01B07"/>
    <w:rsid w:val="00E029BD"/>
    <w:rsid w:val="00E0314A"/>
    <w:rsid w:val="00E035C9"/>
    <w:rsid w:val="00E03651"/>
    <w:rsid w:val="00E03808"/>
    <w:rsid w:val="00E03950"/>
    <w:rsid w:val="00E03FB4"/>
    <w:rsid w:val="00E052E0"/>
    <w:rsid w:val="00E060C2"/>
    <w:rsid w:val="00E06324"/>
    <w:rsid w:val="00E06C75"/>
    <w:rsid w:val="00E07B81"/>
    <w:rsid w:val="00E10AFD"/>
    <w:rsid w:val="00E112ED"/>
    <w:rsid w:val="00E11A79"/>
    <w:rsid w:val="00E12AE9"/>
    <w:rsid w:val="00E12B11"/>
    <w:rsid w:val="00E12FB0"/>
    <w:rsid w:val="00E134D7"/>
    <w:rsid w:val="00E13662"/>
    <w:rsid w:val="00E14814"/>
    <w:rsid w:val="00E14DEC"/>
    <w:rsid w:val="00E157EB"/>
    <w:rsid w:val="00E1586E"/>
    <w:rsid w:val="00E1591B"/>
    <w:rsid w:val="00E1596E"/>
    <w:rsid w:val="00E16542"/>
    <w:rsid w:val="00E16698"/>
    <w:rsid w:val="00E16A50"/>
    <w:rsid w:val="00E16EF8"/>
    <w:rsid w:val="00E175E1"/>
    <w:rsid w:val="00E20379"/>
    <w:rsid w:val="00E20B5E"/>
    <w:rsid w:val="00E20E14"/>
    <w:rsid w:val="00E215A3"/>
    <w:rsid w:val="00E21700"/>
    <w:rsid w:val="00E22040"/>
    <w:rsid w:val="00E22DEB"/>
    <w:rsid w:val="00E22FBD"/>
    <w:rsid w:val="00E248ED"/>
    <w:rsid w:val="00E249D5"/>
    <w:rsid w:val="00E24E2A"/>
    <w:rsid w:val="00E25017"/>
    <w:rsid w:val="00E26F73"/>
    <w:rsid w:val="00E274BA"/>
    <w:rsid w:val="00E27F98"/>
    <w:rsid w:val="00E300D3"/>
    <w:rsid w:val="00E3026A"/>
    <w:rsid w:val="00E304CF"/>
    <w:rsid w:val="00E30A34"/>
    <w:rsid w:val="00E32122"/>
    <w:rsid w:val="00E324A5"/>
    <w:rsid w:val="00E32A37"/>
    <w:rsid w:val="00E33504"/>
    <w:rsid w:val="00E335BA"/>
    <w:rsid w:val="00E33C68"/>
    <w:rsid w:val="00E344C5"/>
    <w:rsid w:val="00E3490E"/>
    <w:rsid w:val="00E34B9D"/>
    <w:rsid w:val="00E34EC5"/>
    <w:rsid w:val="00E34EEB"/>
    <w:rsid w:val="00E3544C"/>
    <w:rsid w:val="00E356DF"/>
    <w:rsid w:val="00E359BC"/>
    <w:rsid w:val="00E361E5"/>
    <w:rsid w:val="00E3687C"/>
    <w:rsid w:val="00E3691E"/>
    <w:rsid w:val="00E37DB0"/>
    <w:rsid w:val="00E37E54"/>
    <w:rsid w:val="00E37E72"/>
    <w:rsid w:val="00E4021E"/>
    <w:rsid w:val="00E41E48"/>
    <w:rsid w:val="00E4214F"/>
    <w:rsid w:val="00E426B8"/>
    <w:rsid w:val="00E42F24"/>
    <w:rsid w:val="00E44B6E"/>
    <w:rsid w:val="00E44EB9"/>
    <w:rsid w:val="00E4519D"/>
    <w:rsid w:val="00E451DD"/>
    <w:rsid w:val="00E453B7"/>
    <w:rsid w:val="00E45A72"/>
    <w:rsid w:val="00E45BDC"/>
    <w:rsid w:val="00E460B7"/>
    <w:rsid w:val="00E46358"/>
    <w:rsid w:val="00E468CF"/>
    <w:rsid w:val="00E471DC"/>
    <w:rsid w:val="00E47768"/>
    <w:rsid w:val="00E50835"/>
    <w:rsid w:val="00E50EB4"/>
    <w:rsid w:val="00E5108C"/>
    <w:rsid w:val="00E51AEF"/>
    <w:rsid w:val="00E5239B"/>
    <w:rsid w:val="00E52AE5"/>
    <w:rsid w:val="00E52C69"/>
    <w:rsid w:val="00E532FC"/>
    <w:rsid w:val="00E54B4F"/>
    <w:rsid w:val="00E555C8"/>
    <w:rsid w:val="00E559B4"/>
    <w:rsid w:val="00E55B20"/>
    <w:rsid w:val="00E55BB0"/>
    <w:rsid w:val="00E5615D"/>
    <w:rsid w:val="00E5650D"/>
    <w:rsid w:val="00E567B6"/>
    <w:rsid w:val="00E5691B"/>
    <w:rsid w:val="00E575B4"/>
    <w:rsid w:val="00E6075A"/>
    <w:rsid w:val="00E609E5"/>
    <w:rsid w:val="00E60F27"/>
    <w:rsid w:val="00E6140E"/>
    <w:rsid w:val="00E617A2"/>
    <w:rsid w:val="00E61893"/>
    <w:rsid w:val="00E6222F"/>
    <w:rsid w:val="00E62D55"/>
    <w:rsid w:val="00E62FC2"/>
    <w:rsid w:val="00E64AEE"/>
    <w:rsid w:val="00E64D93"/>
    <w:rsid w:val="00E65393"/>
    <w:rsid w:val="00E656C1"/>
    <w:rsid w:val="00E65EDB"/>
    <w:rsid w:val="00E66234"/>
    <w:rsid w:val="00E6624B"/>
    <w:rsid w:val="00E66854"/>
    <w:rsid w:val="00E66927"/>
    <w:rsid w:val="00E677B8"/>
    <w:rsid w:val="00E67C7B"/>
    <w:rsid w:val="00E67E9E"/>
    <w:rsid w:val="00E67FA1"/>
    <w:rsid w:val="00E7115E"/>
    <w:rsid w:val="00E719B2"/>
    <w:rsid w:val="00E737BF"/>
    <w:rsid w:val="00E7387D"/>
    <w:rsid w:val="00E73AC2"/>
    <w:rsid w:val="00E73D53"/>
    <w:rsid w:val="00E744B8"/>
    <w:rsid w:val="00E74AE9"/>
    <w:rsid w:val="00E75111"/>
    <w:rsid w:val="00E76CBF"/>
    <w:rsid w:val="00E77296"/>
    <w:rsid w:val="00E81EC2"/>
    <w:rsid w:val="00E83060"/>
    <w:rsid w:val="00E831DD"/>
    <w:rsid w:val="00E833C1"/>
    <w:rsid w:val="00E833F8"/>
    <w:rsid w:val="00E8382C"/>
    <w:rsid w:val="00E84549"/>
    <w:rsid w:val="00E8466A"/>
    <w:rsid w:val="00E85024"/>
    <w:rsid w:val="00E85226"/>
    <w:rsid w:val="00E8527F"/>
    <w:rsid w:val="00E86620"/>
    <w:rsid w:val="00E87218"/>
    <w:rsid w:val="00E874D6"/>
    <w:rsid w:val="00E87527"/>
    <w:rsid w:val="00E87EF7"/>
    <w:rsid w:val="00E90007"/>
    <w:rsid w:val="00E902B8"/>
    <w:rsid w:val="00E902F6"/>
    <w:rsid w:val="00E915BD"/>
    <w:rsid w:val="00E9190F"/>
    <w:rsid w:val="00E928F4"/>
    <w:rsid w:val="00E934F8"/>
    <w:rsid w:val="00E93748"/>
    <w:rsid w:val="00E93763"/>
    <w:rsid w:val="00E941CD"/>
    <w:rsid w:val="00E94700"/>
    <w:rsid w:val="00E94939"/>
    <w:rsid w:val="00E94C08"/>
    <w:rsid w:val="00E95B26"/>
    <w:rsid w:val="00E96C4C"/>
    <w:rsid w:val="00E96F75"/>
    <w:rsid w:val="00E97042"/>
    <w:rsid w:val="00E971FB"/>
    <w:rsid w:val="00E97E28"/>
    <w:rsid w:val="00EA14D2"/>
    <w:rsid w:val="00EA15F7"/>
    <w:rsid w:val="00EA1772"/>
    <w:rsid w:val="00EA27AC"/>
    <w:rsid w:val="00EA2AAE"/>
    <w:rsid w:val="00EA2C44"/>
    <w:rsid w:val="00EA2EC0"/>
    <w:rsid w:val="00EA2FC6"/>
    <w:rsid w:val="00EA427A"/>
    <w:rsid w:val="00EA6133"/>
    <w:rsid w:val="00EA6CB3"/>
    <w:rsid w:val="00EA7166"/>
    <w:rsid w:val="00EA723B"/>
    <w:rsid w:val="00EA78B6"/>
    <w:rsid w:val="00EB0255"/>
    <w:rsid w:val="00EB06D6"/>
    <w:rsid w:val="00EB2CDC"/>
    <w:rsid w:val="00EB54FB"/>
    <w:rsid w:val="00EB5771"/>
    <w:rsid w:val="00EB6350"/>
    <w:rsid w:val="00EB6447"/>
    <w:rsid w:val="00EB687A"/>
    <w:rsid w:val="00EB7054"/>
    <w:rsid w:val="00EC0018"/>
    <w:rsid w:val="00EC09B0"/>
    <w:rsid w:val="00EC13BC"/>
    <w:rsid w:val="00EC232A"/>
    <w:rsid w:val="00EC2655"/>
    <w:rsid w:val="00EC2CE8"/>
    <w:rsid w:val="00EC2F25"/>
    <w:rsid w:val="00EC2F62"/>
    <w:rsid w:val="00EC4103"/>
    <w:rsid w:val="00EC4B95"/>
    <w:rsid w:val="00EC5864"/>
    <w:rsid w:val="00EC62EB"/>
    <w:rsid w:val="00EC6DBA"/>
    <w:rsid w:val="00EC6E9F"/>
    <w:rsid w:val="00EC7E28"/>
    <w:rsid w:val="00EC7F51"/>
    <w:rsid w:val="00ED1C5E"/>
    <w:rsid w:val="00ED1C75"/>
    <w:rsid w:val="00ED1FA2"/>
    <w:rsid w:val="00ED1FD9"/>
    <w:rsid w:val="00ED2BA9"/>
    <w:rsid w:val="00ED3210"/>
    <w:rsid w:val="00ED4184"/>
    <w:rsid w:val="00ED43DA"/>
    <w:rsid w:val="00ED44F0"/>
    <w:rsid w:val="00ED469D"/>
    <w:rsid w:val="00ED4B33"/>
    <w:rsid w:val="00ED5213"/>
    <w:rsid w:val="00ED5993"/>
    <w:rsid w:val="00ED6D15"/>
    <w:rsid w:val="00ED6EFE"/>
    <w:rsid w:val="00ED7AE1"/>
    <w:rsid w:val="00ED7DD6"/>
    <w:rsid w:val="00EE060B"/>
    <w:rsid w:val="00EE1351"/>
    <w:rsid w:val="00EE154E"/>
    <w:rsid w:val="00EE15A1"/>
    <w:rsid w:val="00EE1D54"/>
    <w:rsid w:val="00EE2A7C"/>
    <w:rsid w:val="00EE2C42"/>
    <w:rsid w:val="00EE341B"/>
    <w:rsid w:val="00EE3872"/>
    <w:rsid w:val="00EE38C3"/>
    <w:rsid w:val="00EE3ACD"/>
    <w:rsid w:val="00EE3D57"/>
    <w:rsid w:val="00EE3E68"/>
    <w:rsid w:val="00EE4453"/>
    <w:rsid w:val="00EE5883"/>
    <w:rsid w:val="00EE5FCE"/>
    <w:rsid w:val="00EE64DC"/>
    <w:rsid w:val="00EE64E3"/>
    <w:rsid w:val="00EE6BBD"/>
    <w:rsid w:val="00EE6E1E"/>
    <w:rsid w:val="00EE705F"/>
    <w:rsid w:val="00EE71FD"/>
    <w:rsid w:val="00EE77AD"/>
    <w:rsid w:val="00EF0F60"/>
    <w:rsid w:val="00EF1462"/>
    <w:rsid w:val="00EF33D0"/>
    <w:rsid w:val="00EF3593"/>
    <w:rsid w:val="00EF47B7"/>
    <w:rsid w:val="00EF54FD"/>
    <w:rsid w:val="00EF5644"/>
    <w:rsid w:val="00EF5838"/>
    <w:rsid w:val="00EF59AF"/>
    <w:rsid w:val="00EF5F9D"/>
    <w:rsid w:val="00EF628C"/>
    <w:rsid w:val="00EF64FC"/>
    <w:rsid w:val="00EF6991"/>
    <w:rsid w:val="00EF6A56"/>
    <w:rsid w:val="00EF74D3"/>
    <w:rsid w:val="00EF76C1"/>
    <w:rsid w:val="00EF78F4"/>
    <w:rsid w:val="00F00216"/>
    <w:rsid w:val="00F00332"/>
    <w:rsid w:val="00F01336"/>
    <w:rsid w:val="00F01D6F"/>
    <w:rsid w:val="00F02056"/>
    <w:rsid w:val="00F02F3E"/>
    <w:rsid w:val="00F03631"/>
    <w:rsid w:val="00F04D59"/>
    <w:rsid w:val="00F05509"/>
    <w:rsid w:val="00F05C45"/>
    <w:rsid w:val="00F06A06"/>
    <w:rsid w:val="00F07F0D"/>
    <w:rsid w:val="00F10013"/>
    <w:rsid w:val="00F10239"/>
    <w:rsid w:val="00F11031"/>
    <w:rsid w:val="00F112EA"/>
    <w:rsid w:val="00F11555"/>
    <w:rsid w:val="00F12825"/>
    <w:rsid w:val="00F13112"/>
    <w:rsid w:val="00F1327B"/>
    <w:rsid w:val="00F13286"/>
    <w:rsid w:val="00F15BC9"/>
    <w:rsid w:val="00F165D9"/>
    <w:rsid w:val="00F16C44"/>
    <w:rsid w:val="00F16F52"/>
    <w:rsid w:val="00F16FE6"/>
    <w:rsid w:val="00F1785B"/>
    <w:rsid w:val="00F20350"/>
    <w:rsid w:val="00F21C2E"/>
    <w:rsid w:val="00F2311C"/>
    <w:rsid w:val="00F2334A"/>
    <w:rsid w:val="00F238BD"/>
    <w:rsid w:val="00F23907"/>
    <w:rsid w:val="00F23DAA"/>
    <w:rsid w:val="00F24992"/>
    <w:rsid w:val="00F25416"/>
    <w:rsid w:val="00F25C7D"/>
    <w:rsid w:val="00F26571"/>
    <w:rsid w:val="00F27023"/>
    <w:rsid w:val="00F311B4"/>
    <w:rsid w:val="00F31584"/>
    <w:rsid w:val="00F31A8A"/>
    <w:rsid w:val="00F31BD4"/>
    <w:rsid w:val="00F32F2F"/>
    <w:rsid w:val="00F335AF"/>
    <w:rsid w:val="00F33DC8"/>
    <w:rsid w:val="00F33F37"/>
    <w:rsid w:val="00F33F3F"/>
    <w:rsid w:val="00F343BC"/>
    <w:rsid w:val="00F34569"/>
    <w:rsid w:val="00F34E26"/>
    <w:rsid w:val="00F355E2"/>
    <w:rsid w:val="00F35BDD"/>
    <w:rsid w:val="00F35EF0"/>
    <w:rsid w:val="00F35F41"/>
    <w:rsid w:val="00F36713"/>
    <w:rsid w:val="00F36DCA"/>
    <w:rsid w:val="00F36DCF"/>
    <w:rsid w:val="00F3781F"/>
    <w:rsid w:val="00F403FD"/>
    <w:rsid w:val="00F405BF"/>
    <w:rsid w:val="00F41E72"/>
    <w:rsid w:val="00F42593"/>
    <w:rsid w:val="00F42F15"/>
    <w:rsid w:val="00F4333D"/>
    <w:rsid w:val="00F43C4C"/>
    <w:rsid w:val="00F4538F"/>
    <w:rsid w:val="00F457A2"/>
    <w:rsid w:val="00F45BDF"/>
    <w:rsid w:val="00F47C87"/>
    <w:rsid w:val="00F50300"/>
    <w:rsid w:val="00F50BF8"/>
    <w:rsid w:val="00F51146"/>
    <w:rsid w:val="00F51F3C"/>
    <w:rsid w:val="00F532D2"/>
    <w:rsid w:val="00F54043"/>
    <w:rsid w:val="00F5414B"/>
    <w:rsid w:val="00F541E9"/>
    <w:rsid w:val="00F549C7"/>
    <w:rsid w:val="00F5651B"/>
    <w:rsid w:val="00F56E39"/>
    <w:rsid w:val="00F576B1"/>
    <w:rsid w:val="00F600CF"/>
    <w:rsid w:val="00F61076"/>
    <w:rsid w:val="00F61BC8"/>
    <w:rsid w:val="00F61F71"/>
    <w:rsid w:val="00F623E9"/>
    <w:rsid w:val="00F62478"/>
    <w:rsid w:val="00F630C8"/>
    <w:rsid w:val="00F63740"/>
    <w:rsid w:val="00F63951"/>
    <w:rsid w:val="00F63C86"/>
    <w:rsid w:val="00F64BBB"/>
    <w:rsid w:val="00F64C7E"/>
    <w:rsid w:val="00F651BA"/>
    <w:rsid w:val="00F65324"/>
    <w:rsid w:val="00F6538F"/>
    <w:rsid w:val="00F655A1"/>
    <w:rsid w:val="00F66157"/>
    <w:rsid w:val="00F666D5"/>
    <w:rsid w:val="00F66807"/>
    <w:rsid w:val="00F66DA0"/>
    <w:rsid w:val="00F67CD7"/>
    <w:rsid w:val="00F67DA7"/>
    <w:rsid w:val="00F7366A"/>
    <w:rsid w:val="00F73F31"/>
    <w:rsid w:val="00F74453"/>
    <w:rsid w:val="00F7587F"/>
    <w:rsid w:val="00F759B5"/>
    <w:rsid w:val="00F759F2"/>
    <w:rsid w:val="00F766BE"/>
    <w:rsid w:val="00F76DAD"/>
    <w:rsid w:val="00F7710A"/>
    <w:rsid w:val="00F7784B"/>
    <w:rsid w:val="00F77CFC"/>
    <w:rsid w:val="00F77D83"/>
    <w:rsid w:val="00F77EB9"/>
    <w:rsid w:val="00F8041B"/>
    <w:rsid w:val="00F80635"/>
    <w:rsid w:val="00F80E59"/>
    <w:rsid w:val="00F8109A"/>
    <w:rsid w:val="00F8115F"/>
    <w:rsid w:val="00F81519"/>
    <w:rsid w:val="00F815D1"/>
    <w:rsid w:val="00F81E7E"/>
    <w:rsid w:val="00F81F0F"/>
    <w:rsid w:val="00F82356"/>
    <w:rsid w:val="00F82399"/>
    <w:rsid w:val="00F825F4"/>
    <w:rsid w:val="00F8323F"/>
    <w:rsid w:val="00F8372E"/>
    <w:rsid w:val="00F838DF"/>
    <w:rsid w:val="00F8419B"/>
    <w:rsid w:val="00F84749"/>
    <w:rsid w:val="00F8488D"/>
    <w:rsid w:val="00F84975"/>
    <w:rsid w:val="00F84D3D"/>
    <w:rsid w:val="00F852A6"/>
    <w:rsid w:val="00F860F4"/>
    <w:rsid w:val="00F8666F"/>
    <w:rsid w:val="00F86A32"/>
    <w:rsid w:val="00F86F59"/>
    <w:rsid w:val="00F8721F"/>
    <w:rsid w:val="00F90A12"/>
    <w:rsid w:val="00F91E47"/>
    <w:rsid w:val="00F92888"/>
    <w:rsid w:val="00F92AA1"/>
    <w:rsid w:val="00F92E8B"/>
    <w:rsid w:val="00F932DE"/>
    <w:rsid w:val="00F93D3C"/>
    <w:rsid w:val="00F94257"/>
    <w:rsid w:val="00F95BD8"/>
    <w:rsid w:val="00F95C76"/>
    <w:rsid w:val="00F963DD"/>
    <w:rsid w:val="00F9641A"/>
    <w:rsid w:val="00F97004"/>
    <w:rsid w:val="00F97F5B"/>
    <w:rsid w:val="00FA067D"/>
    <w:rsid w:val="00FA11DD"/>
    <w:rsid w:val="00FA1428"/>
    <w:rsid w:val="00FA2045"/>
    <w:rsid w:val="00FA2171"/>
    <w:rsid w:val="00FA2CC9"/>
    <w:rsid w:val="00FA332F"/>
    <w:rsid w:val="00FA3F6E"/>
    <w:rsid w:val="00FA44DC"/>
    <w:rsid w:val="00FA48FC"/>
    <w:rsid w:val="00FA4C0E"/>
    <w:rsid w:val="00FA4EE8"/>
    <w:rsid w:val="00FA5B63"/>
    <w:rsid w:val="00FA79C9"/>
    <w:rsid w:val="00FA7A66"/>
    <w:rsid w:val="00FB1AA9"/>
    <w:rsid w:val="00FB1EBC"/>
    <w:rsid w:val="00FB3983"/>
    <w:rsid w:val="00FB3AB1"/>
    <w:rsid w:val="00FB4939"/>
    <w:rsid w:val="00FB4B5A"/>
    <w:rsid w:val="00FB5073"/>
    <w:rsid w:val="00FB523B"/>
    <w:rsid w:val="00FB5963"/>
    <w:rsid w:val="00FB5DAA"/>
    <w:rsid w:val="00FB7810"/>
    <w:rsid w:val="00FB7D6C"/>
    <w:rsid w:val="00FC03AB"/>
    <w:rsid w:val="00FC04B9"/>
    <w:rsid w:val="00FC0942"/>
    <w:rsid w:val="00FC0B0B"/>
    <w:rsid w:val="00FC149A"/>
    <w:rsid w:val="00FC161A"/>
    <w:rsid w:val="00FC2294"/>
    <w:rsid w:val="00FC23D5"/>
    <w:rsid w:val="00FC4337"/>
    <w:rsid w:val="00FC4898"/>
    <w:rsid w:val="00FC4B9D"/>
    <w:rsid w:val="00FC4C1A"/>
    <w:rsid w:val="00FC4DFE"/>
    <w:rsid w:val="00FC5ADD"/>
    <w:rsid w:val="00FC628F"/>
    <w:rsid w:val="00FC6300"/>
    <w:rsid w:val="00FC6468"/>
    <w:rsid w:val="00FC6CE3"/>
    <w:rsid w:val="00FC6D49"/>
    <w:rsid w:val="00FC6E9F"/>
    <w:rsid w:val="00FC7A16"/>
    <w:rsid w:val="00FD00BC"/>
    <w:rsid w:val="00FD00DE"/>
    <w:rsid w:val="00FD177E"/>
    <w:rsid w:val="00FD219F"/>
    <w:rsid w:val="00FD2916"/>
    <w:rsid w:val="00FD4922"/>
    <w:rsid w:val="00FD5E51"/>
    <w:rsid w:val="00FD6461"/>
    <w:rsid w:val="00FD6463"/>
    <w:rsid w:val="00FD6EDE"/>
    <w:rsid w:val="00FE0281"/>
    <w:rsid w:val="00FE0393"/>
    <w:rsid w:val="00FE0407"/>
    <w:rsid w:val="00FE0488"/>
    <w:rsid w:val="00FE1086"/>
    <w:rsid w:val="00FE1690"/>
    <w:rsid w:val="00FE23DF"/>
    <w:rsid w:val="00FE252E"/>
    <w:rsid w:val="00FE2CA2"/>
    <w:rsid w:val="00FE4738"/>
    <w:rsid w:val="00FE630F"/>
    <w:rsid w:val="00FE6B85"/>
    <w:rsid w:val="00FE7083"/>
    <w:rsid w:val="00FE7C34"/>
    <w:rsid w:val="00FF00ED"/>
    <w:rsid w:val="00FF0193"/>
    <w:rsid w:val="00FF019F"/>
    <w:rsid w:val="00FF03A6"/>
    <w:rsid w:val="00FF1B2A"/>
    <w:rsid w:val="00FF1E60"/>
    <w:rsid w:val="00FF2160"/>
    <w:rsid w:val="00FF237B"/>
    <w:rsid w:val="00FF2E31"/>
    <w:rsid w:val="00FF30DE"/>
    <w:rsid w:val="00FF3E68"/>
    <w:rsid w:val="00FF4CE8"/>
    <w:rsid w:val="00FF5140"/>
    <w:rsid w:val="00FF644B"/>
    <w:rsid w:val="00FF6880"/>
    <w:rsid w:val="00FF7123"/>
    <w:rsid w:val="00FF7EC3"/>
    <w:rsid w:val="00FF7FBD"/>
    <w:rsid w:val="23E315DB"/>
    <w:rsid w:val="29C2108D"/>
    <w:rsid w:val="2C7B8E9C"/>
    <w:rsid w:val="654C00BB"/>
    <w:rsid w:val="67F55FDF"/>
    <w:rsid w:val="79472C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identifier">
    <w:name w:val="identifier"/>
    <w:basedOn w:val="DefaultParagraphFont"/>
    <w:rsid w:val="00C61828"/>
  </w:style>
  <w:style w:type="character" w:customStyle="1" w:styleId="id-label">
    <w:name w:val="id-label"/>
    <w:basedOn w:val="DefaultParagraphFont"/>
    <w:rsid w:val="00C61828"/>
  </w:style>
  <w:style w:type="character" w:customStyle="1" w:styleId="period">
    <w:name w:val="period"/>
    <w:basedOn w:val="DefaultParagraphFont"/>
    <w:rsid w:val="00220D84"/>
  </w:style>
  <w:style w:type="character" w:customStyle="1" w:styleId="cit">
    <w:name w:val="cit"/>
    <w:basedOn w:val="DefaultParagraphFont"/>
    <w:rsid w:val="00220D84"/>
  </w:style>
  <w:style w:type="character" w:customStyle="1" w:styleId="citation-doi">
    <w:name w:val="citation-doi"/>
    <w:basedOn w:val="DefaultParagraphFont"/>
    <w:rsid w:val="00220D84"/>
  </w:style>
  <w:style w:type="character" w:customStyle="1" w:styleId="labs-docsum-authors">
    <w:name w:val="labs-docsum-authors"/>
    <w:basedOn w:val="DefaultParagraphFont"/>
    <w:rsid w:val="0069021A"/>
  </w:style>
  <w:style w:type="character" w:customStyle="1" w:styleId="labs-docsum-journal-citation">
    <w:name w:val="labs-docsum-journal-citation"/>
    <w:basedOn w:val="DefaultParagraphFont"/>
    <w:rsid w:val="0069021A"/>
  </w:style>
  <w:style w:type="character" w:customStyle="1" w:styleId="citation-part">
    <w:name w:val="citation-part"/>
    <w:basedOn w:val="DefaultParagraphFont"/>
    <w:rsid w:val="0069021A"/>
  </w:style>
  <w:style w:type="character" w:customStyle="1" w:styleId="docsum-pmid">
    <w:name w:val="docsum-pmid"/>
    <w:basedOn w:val="DefaultParagraphFont"/>
    <w:rsid w:val="0069021A"/>
  </w:style>
  <w:style w:type="character" w:customStyle="1" w:styleId="free-resources">
    <w:name w:val="free-resources"/>
    <w:basedOn w:val="DefaultParagraphFont"/>
    <w:rsid w:val="0069021A"/>
  </w:style>
  <w:style w:type="character" w:customStyle="1" w:styleId="secondary-date">
    <w:name w:val="secondary-date"/>
    <w:basedOn w:val="DefaultParagraphFont"/>
    <w:rsid w:val="000D1F83"/>
  </w:style>
  <w:style w:type="character" w:customStyle="1" w:styleId="authors-list-item">
    <w:name w:val="authors-list-item"/>
    <w:basedOn w:val="DefaultParagraphFont"/>
    <w:rsid w:val="000D1F83"/>
  </w:style>
  <w:style w:type="character" w:customStyle="1" w:styleId="author-sup-separator">
    <w:name w:val="author-sup-separator"/>
    <w:basedOn w:val="DefaultParagraphFont"/>
    <w:rsid w:val="000D1F83"/>
  </w:style>
  <w:style w:type="character" w:customStyle="1" w:styleId="comma">
    <w:name w:val="comma"/>
    <w:basedOn w:val="DefaultParagraphFont"/>
    <w:rsid w:val="000D1F83"/>
  </w:style>
  <w:style w:type="character" w:styleId="PlaceholderText">
    <w:name w:val="Placeholder Text"/>
    <w:basedOn w:val="DefaultParagraphFont"/>
    <w:uiPriority w:val="99"/>
    <w:semiHidden/>
    <w:rsid w:val="009422F0"/>
    <w:rPr>
      <w:color w:val="808080"/>
    </w:rPr>
  </w:style>
  <w:style w:type="character" w:customStyle="1" w:styleId="e24kjd">
    <w:name w:val="e24kjd"/>
    <w:basedOn w:val="DefaultParagraphFont"/>
    <w:rsid w:val="0096362A"/>
  </w:style>
  <w:style w:type="paragraph" w:styleId="NoSpacing">
    <w:name w:val="No Spacing"/>
    <w:uiPriority w:val="1"/>
    <w:qFormat/>
    <w:rsid w:val="00A56994"/>
    <w:pPr>
      <w:widowControl w:val="0"/>
      <w:autoSpaceDE w:val="0"/>
      <w:autoSpaceDN w:val="0"/>
      <w:adjustRightInd w:val="0"/>
      <w:jc w:val="both"/>
    </w:pPr>
    <w:rPr>
      <w:rFonts w:ascii="Calibri" w:hAnsi="Calibri" w:cs="Calibri"/>
      <w:color w:val="000000"/>
      <w:sz w:val="24"/>
      <w:szCs w:val="24"/>
    </w:rPr>
  </w:style>
  <w:style w:type="paragraph" w:styleId="Caption">
    <w:name w:val="caption"/>
    <w:basedOn w:val="Normal"/>
    <w:next w:val="Normal"/>
    <w:uiPriority w:val="35"/>
    <w:unhideWhenUsed/>
    <w:qFormat/>
    <w:rsid w:val="005210EA"/>
    <w:pPr>
      <w:spacing w:after="200"/>
    </w:pPr>
    <w:rPr>
      <w:i/>
      <w:iCs/>
      <w:color w:val="1F497D" w:themeColor="text2"/>
      <w:sz w:val="18"/>
      <w:szCs w:val="18"/>
    </w:rPr>
  </w:style>
  <w:style w:type="character" w:customStyle="1" w:styleId="Onopgelostemelding1">
    <w:name w:val="Onopgeloste melding1"/>
    <w:basedOn w:val="DefaultParagraphFont"/>
    <w:uiPriority w:val="99"/>
    <w:semiHidden/>
    <w:unhideWhenUsed/>
    <w:rsid w:val="00AA1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905846">
      <w:bodyDiv w:val="1"/>
      <w:marLeft w:val="0"/>
      <w:marRight w:val="0"/>
      <w:marTop w:val="0"/>
      <w:marBottom w:val="0"/>
      <w:divBdr>
        <w:top w:val="none" w:sz="0" w:space="0" w:color="auto"/>
        <w:left w:val="none" w:sz="0" w:space="0" w:color="auto"/>
        <w:bottom w:val="none" w:sz="0" w:space="0" w:color="auto"/>
        <w:right w:val="none" w:sz="0" w:space="0" w:color="auto"/>
      </w:divBdr>
    </w:div>
    <w:div w:id="156191021">
      <w:bodyDiv w:val="1"/>
      <w:marLeft w:val="0"/>
      <w:marRight w:val="0"/>
      <w:marTop w:val="0"/>
      <w:marBottom w:val="0"/>
      <w:divBdr>
        <w:top w:val="none" w:sz="0" w:space="0" w:color="auto"/>
        <w:left w:val="none" w:sz="0" w:space="0" w:color="auto"/>
        <w:bottom w:val="none" w:sz="0" w:space="0" w:color="auto"/>
        <w:right w:val="none" w:sz="0" w:space="0" w:color="auto"/>
      </w:divBdr>
    </w:div>
    <w:div w:id="202133117">
      <w:bodyDiv w:val="1"/>
      <w:marLeft w:val="0"/>
      <w:marRight w:val="0"/>
      <w:marTop w:val="0"/>
      <w:marBottom w:val="0"/>
      <w:divBdr>
        <w:top w:val="none" w:sz="0" w:space="0" w:color="auto"/>
        <w:left w:val="none" w:sz="0" w:space="0" w:color="auto"/>
        <w:bottom w:val="none" w:sz="0" w:space="0" w:color="auto"/>
        <w:right w:val="none" w:sz="0" w:space="0" w:color="auto"/>
      </w:divBdr>
    </w:div>
    <w:div w:id="235555422">
      <w:bodyDiv w:val="1"/>
      <w:marLeft w:val="0"/>
      <w:marRight w:val="0"/>
      <w:marTop w:val="0"/>
      <w:marBottom w:val="0"/>
      <w:divBdr>
        <w:top w:val="none" w:sz="0" w:space="0" w:color="auto"/>
        <w:left w:val="none" w:sz="0" w:space="0" w:color="auto"/>
        <w:bottom w:val="none" w:sz="0" w:space="0" w:color="auto"/>
        <w:right w:val="none" w:sz="0" w:space="0" w:color="auto"/>
      </w:divBdr>
    </w:div>
    <w:div w:id="242879208">
      <w:bodyDiv w:val="1"/>
      <w:marLeft w:val="0"/>
      <w:marRight w:val="0"/>
      <w:marTop w:val="0"/>
      <w:marBottom w:val="0"/>
      <w:divBdr>
        <w:top w:val="none" w:sz="0" w:space="0" w:color="auto"/>
        <w:left w:val="none" w:sz="0" w:space="0" w:color="auto"/>
        <w:bottom w:val="none" w:sz="0" w:space="0" w:color="auto"/>
        <w:right w:val="none" w:sz="0" w:space="0" w:color="auto"/>
      </w:divBdr>
      <w:divsChild>
        <w:div w:id="1822111982">
          <w:marLeft w:val="0"/>
          <w:marRight w:val="0"/>
          <w:marTop w:val="0"/>
          <w:marBottom w:val="0"/>
          <w:divBdr>
            <w:top w:val="none" w:sz="0" w:space="0" w:color="auto"/>
            <w:left w:val="none" w:sz="0" w:space="0" w:color="auto"/>
            <w:bottom w:val="none" w:sz="0" w:space="0" w:color="auto"/>
            <w:right w:val="none" w:sz="0" w:space="0" w:color="auto"/>
          </w:divBdr>
          <w:divsChild>
            <w:div w:id="1251157721">
              <w:marLeft w:val="0"/>
              <w:marRight w:val="0"/>
              <w:marTop w:val="0"/>
              <w:marBottom w:val="0"/>
              <w:divBdr>
                <w:top w:val="none" w:sz="0" w:space="0" w:color="auto"/>
                <w:left w:val="none" w:sz="0" w:space="0" w:color="auto"/>
                <w:bottom w:val="none" w:sz="0" w:space="0" w:color="auto"/>
                <w:right w:val="none" w:sz="0" w:space="0" w:color="auto"/>
              </w:divBdr>
              <w:divsChild>
                <w:div w:id="6102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542687">
      <w:bodyDiv w:val="1"/>
      <w:marLeft w:val="0"/>
      <w:marRight w:val="0"/>
      <w:marTop w:val="0"/>
      <w:marBottom w:val="0"/>
      <w:divBdr>
        <w:top w:val="none" w:sz="0" w:space="0" w:color="auto"/>
        <w:left w:val="none" w:sz="0" w:space="0" w:color="auto"/>
        <w:bottom w:val="none" w:sz="0" w:space="0" w:color="auto"/>
        <w:right w:val="none" w:sz="0" w:space="0" w:color="auto"/>
      </w:divBdr>
    </w:div>
    <w:div w:id="257252015">
      <w:bodyDiv w:val="1"/>
      <w:marLeft w:val="0"/>
      <w:marRight w:val="0"/>
      <w:marTop w:val="0"/>
      <w:marBottom w:val="0"/>
      <w:divBdr>
        <w:top w:val="none" w:sz="0" w:space="0" w:color="auto"/>
        <w:left w:val="none" w:sz="0" w:space="0" w:color="auto"/>
        <w:bottom w:val="none" w:sz="0" w:space="0" w:color="auto"/>
        <w:right w:val="none" w:sz="0" w:space="0" w:color="auto"/>
      </w:divBdr>
      <w:divsChild>
        <w:div w:id="611788266">
          <w:marLeft w:val="0"/>
          <w:marRight w:val="0"/>
          <w:marTop w:val="0"/>
          <w:marBottom w:val="0"/>
          <w:divBdr>
            <w:top w:val="none" w:sz="0" w:space="0" w:color="auto"/>
            <w:left w:val="none" w:sz="0" w:space="0" w:color="auto"/>
            <w:bottom w:val="none" w:sz="0" w:space="0" w:color="auto"/>
            <w:right w:val="none" w:sz="0" w:space="0" w:color="auto"/>
          </w:divBdr>
        </w:div>
      </w:divsChild>
    </w:div>
    <w:div w:id="276446768">
      <w:bodyDiv w:val="1"/>
      <w:marLeft w:val="0"/>
      <w:marRight w:val="0"/>
      <w:marTop w:val="0"/>
      <w:marBottom w:val="0"/>
      <w:divBdr>
        <w:top w:val="none" w:sz="0" w:space="0" w:color="auto"/>
        <w:left w:val="none" w:sz="0" w:space="0" w:color="auto"/>
        <w:bottom w:val="none" w:sz="0" w:space="0" w:color="auto"/>
        <w:right w:val="none" w:sz="0" w:space="0" w:color="auto"/>
      </w:divBdr>
    </w:div>
    <w:div w:id="320161354">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46912084">
      <w:bodyDiv w:val="1"/>
      <w:marLeft w:val="0"/>
      <w:marRight w:val="0"/>
      <w:marTop w:val="0"/>
      <w:marBottom w:val="0"/>
      <w:divBdr>
        <w:top w:val="none" w:sz="0" w:space="0" w:color="auto"/>
        <w:left w:val="none" w:sz="0" w:space="0" w:color="auto"/>
        <w:bottom w:val="none" w:sz="0" w:space="0" w:color="auto"/>
        <w:right w:val="none" w:sz="0" w:space="0" w:color="auto"/>
      </w:divBdr>
    </w:div>
    <w:div w:id="404423223">
      <w:bodyDiv w:val="1"/>
      <w:marLeft w:val="0"/>
      <w:marRight w:val="0"/>
      <w:marTop w:val="0"/>
      <w:marBottom w:val="0"/>
      <w:divBdr>
        <w:top w:val="none" w:sz="0" w:space="0" w:color="auto"/>
        <w:left w:val="none" w:sz="0" w:space="0" w:color="auto"/>
        <w:bottom w:val="none" w:sz="0" w:space="0" w:color="auto"/>
        <w:right w:val="none" w:sz="0" w:space="0" w:color="auto"/>
      </w:divBdr>
    </w:div>
    <w:div w:id="438723290">
      <w:bodyDiv w:val="1"/>
      <w:marLeft w:val="0"/>
      <w:marRight w:val="0"/>
      <w:marTop w:val="0"/>
      <w:marBottom w:val="0"/>
      <w:divBdr>
        <w:top w:val="none" w:sz="0" w:space="0" w:color="auto"/>
        <w:left w:val="none" w:sz="0" w:space="0" w:color="auto"/>
        <w:bottom w:val="none" w:sz="0" w:space="0" w:color="auto"/>
        <w:right w:val="none" w:sz="0" w:space="0" w:color="auto"/>
      </w:divBdr>
    </w:div>
    <w:div w:id="439495137">
      <w:bodyDiv w:val="1"/>
      <w:marLeft w:val="0"/>
      <w:marRight w:val="0"/>
      <w:marTop w:val="0"/>
      <w:marBottom w:val="0"/>
      <w:divBdr>
        <w:top w:val="none" w:sz="0" w:space="0" w:color="auto"/>
        <w:left w:val="none" w:sz="0" w:space="0" w:color="auto"/>
        <w:bottom w:val="none" w:sz="0" w:space="0" w:color="auto"/>
        <w:right w:val="none" w:sz="0" w:space="0" w:color="auto"/>
      </w:divBdr>
    </w:div>
    <w:div w:id="469522040">
      <w:bodyDiv w:val="1"/>
      <w:marLeft w:val="0"/>
      <w:marRight w:val="0"/>
      <w:marTop w:val="0"/>
      <w:marBottom w:val="0"/>
      <w:divBdr>
        <w:top w:val="none" w:sz="0" w:space="0" w:color="auto"/>
        <w:left w:val="none" w:sz="0" w:space="0" w:color="auto"/>
        <w:bottom w:val="none" w:sz="0" w:space="0" w:color="auto"/>
        <w:right w:val="none" w:sz="0" w:space="0" w:color="auto"/>
      </w:divBdr>
      <w:divsChild>
        <w:div w:id="776759100">
          <w:marLeft w:val="0"/>
          <w:marRight w:val="0"/>
          <w:marTop w:val="0"/>
          <w:marBottom w:val="0"/>
          <w:divBdr>
            <w:top w:val="none" w:sz="0" w:space="0" w:color="auto"/>
            <w:left w:val="none" w:sz="0" w:space="0" w:color="auto"/>
            <w:bottom w:val="none" w:sz="0" w:space="0" w:color="auto"/>
            <w:right w:val="none" w:sz="0" w:space="0" w:color="auto"/>
          </w:divBdr>
          <w:divsChild>
            <w:div w:id="892499133">
              <w:marLeft w:val="0"/>
              <w:marRight w:val="0"/>
              <w:marTop w:val="0"/>
              <w:marBottom w:val="0"/>
              <w:divBdr>
                <w:top w:val="none" w:sz="0" w:space="0" w:color="auto"/>
                <w:left w:val="none" w:sz="0" w:space="0" w:color="auto"/>
                <w:bottom w:val="none" w:sz="0" w:space="0" w:color="auto"/>
                <w:right w:val="none" w:sz="0" w:space="0" w:color="auto"/>
              </w:divBdr>
              <w:divsChild>
                <w:div w:id="1626808347">
                  <w:marLeft w:val="0"/>
                  <w:marRight w:val="0"/>
                  <w:marTop w:val="0"/>
                  <w:marBottom w:val="0"/>
                  <w:divBdr>
                    <w:top w:val="none" w:sz="0" w:space="0" w:color="auto"/>
                    <w:left w:val="none" w:sz="0" w:space="0" w:color="auto"/>
                    <w:bottom w:val="none" w:sz="0" w:space="0" w:color="auto"/>
                    <w:right w:val="none" w:sz="0" w:space="0" w:color="auto"/>
                  </w:divBdr>
                  <w:divsChild>
                    <w:div w:id="5138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763398">
      <w:bodyDiv w:val="1"/>
      <w:marLeft w:val="0"/>
      <w:marRight w:val="0"/>
      <w:marTop w:val="0"/>
      <w:marBottom w:val="0"/>
      <w:divBdr>
        <w:top w:val="none" w:sz="0" w:space="0" w:color="auto"/>
        <w:left w:val="none" w:sz="0" w:space="0" w:color="auto"/>
        <w:bottom w:val="none" w:sz="0" w:space="0" w:color="auto"/>
        <w:right w:val="none" w:sz="0" w:space="0" w:color="auto"/>
      </w:divBdr>
      <w:divsChild>
        <w:div w:id="1429157442">
          <w:marLeft w:val="0"/>
          <w:marRight w:val="0"/>
          <w:marTop w:val="0"/>
          <w:marBottom w:val="0"/>
          <w:divBdr>
            <w:top w:val="none" w:sz="0" w:space="0" w:color="auto"/>
            <w:left w:val="none" w:sz="0" w:space="0" w:color="auto"/>
            <w:bottom w:val="none" w:sz="0" w:space="0" w:color="auto"/>
            <w:right w:val="none" w:sz="0" w:space="0" w:color="auto"/>
          </w:divBdr>
          <w:divsChild>
            <w:div w:id="169490762">
              <w:marLeft w:val="0"/>
              <w:marRight w:val="0"/>
              <w:marTop w:val="0"/>
              <w:marBottom w:val="0"/>
              <w:divBdr>
                <w:top w:val="none" w:sz="0" w:space="0" w:color="auto"/>
                <w:left w:val="none" w:sz="0" w:space="0" w:color="auto"/>
                <w:bottom w:val="none" w:sz="0" w:space="0" w:color="auto"/>
                <w:right w:val="none" w:sz="0" w:space="0" w:color="auto"/>
              </w:divBdr>
              <w:divsChild>
                <w:div w:id="128014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041450">
      <w:bodyDiv w:val="1"/>
      <w:marLeft w:val="0"/>
      <w:marRight w:val="0"/>
      <w:marTop w:val="0"/>
      <w:marBottom w:val="0"/>
      <w:divBdr>
        <w:top w:val="none" w:sz="0" w:space="0" w:color="auto"/>
        <w:left w:val="none" w:sz="0" w:space="0" w:color="auto"/>
        <w:bottom w:val="none" w:sz="0" w:space="0" w:color="auto"/>
        <w:right w:val="none" w:sz="0" w:space="0" w:color="auto"/>
      </w:divBdr>
    </w:div>
    <w:div w:id="551885164">
      <w:bodyDiv w:val="1"/>
      <w:marLeft w:val="0"/>
      <w:marRight w:val="0"/>
      <w:marTop w:val="0"/>
      <w:marBottom w:val="0"/>
      <w:divBdr>
        <w:top w:val="none" w:sz="0" w:space="0" w:color="auto"/>
        <w:left w:val="none" w:sz="0" w:space="0" w:color="auto"/>
        <w:bottom w:val="none" w:sz="0" w:space="0" w:color="auto"/>
        <w:right w:val="none" w:sz="0" w:space="0" w:color="auto"/>
      </w:divBdr>
    </w:div>
    <w:div w:id="605582705">
      <w:bodyDiv w:val="1"/>
      <w:marLeft w:val="0"/>
      <w:marRight w:val="0"/>
      <w:marTop w:val="0"/>
      <w:marBottom w:val="0"/>
      <w:divBdr>
        <w:top w:val="none" w:sz="0" w:space="0" w:color="auto"/>
        <w:left w:val="none" w:sz="0" w:space="0" w:color="auto"/>
        <w:bottom w:val="none" w:sz="0" w:space="0" w:color="auto"/>
        <w:right w:val="none" w:sz="0" w:space="0" w:color="auto"/>
      </w:divBdr>
      <w:divsChild>
        <w:div w:id="1867863874">
          <w:marLeft w:val="0"/>
          <w:marRight w:val="0"/>
          <w:marTop w:val="0"/>
          <w:marBottom w:val="0"/>
          <w:divBdr>
            <w:top w:val="none" w:sz="0" w:space="0" w:color="auto"/>
            <w:left w:val="none" w:sz="0" w:space="0" w:color="auto"/>
            <w:bottom w:val="none" w:sz="0" w:space="0" w:color="auto"/>
            <w:right w:val="none" w:sz="0" w:space="0" w:color="auto"/>
          </w:divBdr>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235675">
      <w:bodyDiv w:val="1"/>
      <w:marLeft w:val="0"/>
      <w:marRight w:val="0"/>
      <w:marTop w:val="0"/>
      <w:marBottom w:val="0"/>
      <w:divBdr>
        <w:top w:val="none" w:sz="0" w:space="0" w:color="auto"/>
        <w:left w:val="none" w:sz="0" w:space="0" w:color="auto"/>
        <w:bottom w:val="none" w:sz="0" w:space="0" w:color="auto"/>
        <w:right w:val="none" w:sz="0" w:space="0" w:color="auto"/>
      </w:divBdr>
      <w:divsChild>
        <w:div w:id="96173236">
          <w:marLeft w:val="0"/>
          <w:marRight w:val="0"/>
          <w:marTop w:val="0"/>
          <w:marBottom w:val="0"/>
          <w:divBdr>
            <w:top w:val="none" w:sz="0" w:space="0" w:color="auto"/>
            <w:left w:val="none" w:sz="0" w:space="0" w:color="auto"/>
            <w:bottom w:val="none" w:sz="0" w:space="0" w:color="auto"/>
            <w:right w:val="none" w:sz="0" w:space="0" w:color="auto"/>
          </w:divBdr>
        </w:div>
      </w:divsChild>
    </w:div>
    <w:div w:id="889608316">
      <w:bodyDiv w:val="1"/>
      <w:marLeft w:val="0"/>
      <w:marRight w:val="0"/>
      <w:marTop w:val="0"/>
      <w:marBottom w:val="0"/>
      <w:divBdr>
        <w:top w:val="none" w:sz="0" w:space="0" w:color="auto"/>
        <w:left w:val="none" w:sz="0" w:space="0" w:color="auto"/>
        <w:bottom w:val="none" w:sz="0" w:space="0" w:color="auto"/>
        <w:right w:val="none" w:sz="0" w:space="0" w:color="auto"/>
      </w:divBdr>
    </w:div>
    <w:div w:id="972978719">
      <w:bodyDiv w:val="1"/>
      <w:marLeft w:val="0"/>
      <w:marRight w:val="0"/>
      <w:marTop w:val="0"/>
      <w:marBottom w:val="0"/>
      <w:divBdr>
        <w:top w:val="none" w:sz="0" w:space="0" w:color="auto"/>
        <w:left w:val="none" w:sz="0" w:space="0" w:color="auto"/>
        <w:bottom w:val="none" w:sz="0" w:space="0" w:color="auto"/>
        <w:right w:val="none" w:sz="0" w:space="0" w:color="auto"/>
      </w:divBdr>
    </w:div>
    <w:div w:id="976225007">
      <w:bodyDiv w:val="1"/>
      <w:marLeft w:val="0"/>
      <w:marRight w:val="0"/>
      <w:marTop w:val="0"/>
      <w:marBottom w:val="0"/>
      <w:divBdr>
        <w:top w:val="none" w:sz="0" w:space="0" w:color="auto"/>
        <w:left w:val="none" w:sz="0" w:space="0" w:color="auto"/>
        <w:bottom w:val="none" w:sz="0" w:space="0" w:color="auto"/>
        <w:right w:val="none" w:sz="0" w:space="0" w:color="auto"/>
      </w:divBdr>
    </w:div>
    <w:div w:id="980041336">
      <w:bodyDiv w:val="1"/>
      <w:marLeft w:val="0"/>
      <w:marRight w:val="0"/>
      <w:marTop w:val="0"/>
      <w:marBottom w:val="0"/>
      <w:divBdr>
        <w:top w:val="none" w:sz="0" w:space="0" w:color="auto"/>
        <w:left w:val="none" w:sz="0" w:space="0" w:color="auto"/>
        <w:bottom w:val="none" w:sz="0" w:space="0" w:color="auto"/>
        <w:right w:val="none" w:sz="0" w:space="0" w:color="auto"/>
      </w:divBdr>
      <w:divsChild>
        <w:div w:id="685446641">
          <w:marLeft w:val="0"/>
          <w:marRight w:val="0"/>
          <w:marTop w:val="0"/>
          <w:marBottom w:val="0"/>
          <w:divBdr>
            <w:top w:val="none" w:sz="0" w:space="0" w:color="auto"/>
            <w:left w:val="none" w:sz="0" w:space="0" w:color="auto"/>
            <w:bottom w:val="none" w:sz="0" w:space="0" w:color="auto"/>
            <w:right w:val="none" w:sz="0" w:space="0" w:color="auto"/>
          </w:divBdr>
        </w:div>
      </w:divsChild>
    </w:div>
    <w:div w:id="1006397940">
      <w:bodyDiv w:val="1"/>
      <w:marLeft w:val="0"/>
      <w:marRight w:val="0"/>
      <w:marTop w:val="0"/>
      <w:marBottom w:val="0"/>
      <w:divBdr>
        <w:top w:val="none" w:sz="0" w:space="0" w:color="auto"/>
        <w:left w:val="none" w:sz="0" w:space="0" w:color="auto"/>
        <w:bottom w:val="none" w:sz="0" w:space="0" w:color="auto"/>
        <w:right w:val="none" w:sz="0" w:space="0" w:color="auto"/>
      </w:divBdr>
    </w:div>
    <w:div w:id="1058825029">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84242857">
      <w:bodyDiv w:val="1"/>
      <w:marLeft w:val="0"/>
      <w:marRight w:val="0"/>
      <w:marTop w:val="0"/>
      <w:marBottom w:val="0"/>
      <w:divBdr>
        <w:top w:val="none" w:sz="0" w:space="0" w:color="auto"/>
        <w:left w:val="none" w:sz="0" w:space="0" w:color="auto"/>
        <w:bottom w:val="none" w:sz="0" w:space="0" w:color="auto"/>
        <w:right w:val="none" w:sz="0" w:space="0" w:color="auto"/>
      </w:divBdr>
    </w:div>
    <w:div w:id="1194341796">
      <w:bodyDiv w:val="1"/>
      <w:marLeft w:val="0"/>
      <w:marRight w:val="0"/>
      <w:marTop w:val="0"/>
      <w:marBottom w:val="0"/>
      <w:divBdr>
        <w:top w:val="none" w:sz="0" w:space="0" w:color="auto"/>
        <w:left w:val="none" w:sz="0" w:space="0" w:color="auto"/>
        <w:bottom w:val="none" w:sz="0" w:space="0" w:color="auto"/>
        <w:right w:val="none" w:sz="0" w:space="0" w:color="auto"/>
      </w:divBdr>
    </w:div>
    <w:div w:id="1222861013">
      <w:bodyDiv w:val="1"/>
      <w:marLeft w:val="0"/>
      <w:marRight w:val="0"/>
      <w:marTop w:val="0"/>
      <w:marBottom w:val="0"/>
      <w:divBdr>
        <w:top w:val="none" w:sz="0" w:space="0" w:color="auto"/>
        <w:left w:val="none" w:sz="0" w:space="0" w:color="auto"/>
        <w:bottom w:val="none" w:sz="0" w:space="0" w:color="auto"/>
        <w:right w:val="none" w:sz="0" w:space="0" w:color="auto"/>
      </w:divBdr>
    </w:div>
    <w:div w:id="1241407725">
      <w:bodyDiv w:val="1"/>
      <w:marLeft w:val="0"/>
      <w:marRight w:val="0"/>
      <w:marTop w:val="0"/>
      <w:marBottom w:val="0"/>
      <w:divBdr>
        <w:top w:val="none" w:sz="0" w:space="0" w:color="auto"/>
        <w:left w:val="none" w:sz="0" w:space="0" w:color="auto"/>
        <w:bottom w:val="none" w:sz="0" w:space="0" w:color="auto"/>
        <w:right w:val="none" w:sz="0" w:space="0" w:color="auto"/>
      </w:divBdr>
      <w:divsChild>
        <w:div w:id="1085685413">
          <w:marLeft w:val="0"/>
          <w:marRight w:val="0"/>
          <w:marTop w:val="0"/>
          <w:marBottom w:val="0"/>
          <w:divBdr>
            <w:top w:val="none" w:sz="0" w:space="0" w:color="auto"/>
            <w:left w:val="none" w:sz="0" w:space="0" w:color="auto"/>
            <w:bottom w:val="none" w:sz="0" w:space="0" w:color="auto"/>
            <w:right w:val="none" w:sz="0" w:space="0" w:color="auto"/>
          </w:divBdr>
        </w:div>
      </w:divsChild>
    </w:div>
    <w:div w:id="1244341443">
      <w:bodyDiv w:val="1"/>
      <w:marLeft w:val="0"/>
      <w:marRight w:val="0"/>
      <w:marTop w:val="0"/>
      <w:marBottom w:val="0"/>
      <w:divBdr>
        <w:top w:val="none" w:sz="0" w:space="0" w:color="auto"/>
        <w:left w:val="none" w:sz="0" w:space="0" w:color="auto"/>
        <w:bottom w:val="none" w:sz="0" w:space="0" w:color="auto"/>
        <w:right w:val="none" w:sz="0" w:space="0" w:color="auto"/>
      </w:divBdr>
    </w:div>
    <w:div w:id="1262295116">
      <w:bodyDiv w:val="1"/>
      <w:marLeft w:val="0"/>
      <w:marRight w:val="0"/>
      <w:marTop w:val="0"/>
      <w:marBottom w:val="0"/>
      <w:divBdr>
        <w:top w:val="none" w:sz="0" w:space="0" w:color="auto"/>
        <w:left w:val="none" w:sz="0" w:space="0" w:color="auto"/>
        <w:bottom w:val="none" w:sz="0" w:space="0" w:color="auto"/>
        <w:right w:val="none" w:sz="0" w:space="0" w:color="auto"/>
      </w:divBdr>
    </w:div>
    <w:div w:id="1313606074">
      <w:bodyDiv w:val="1"/>
      <w:marLeft w:val="0"/>
      <w:marRight w:val="0"/>
      <w:marTop w:val="0"/>
      <w:marBottom w:val="0"/>
      <w:divBdr>
        <w:top w:val="none" w:sz="0" w:space="0" w:color="auto"/>
        <w:left w:val="none" w:sz="0" w:space="0" w:color="auto"/>
        <w:bottom w:val="none" w:sz="0" w:space="0" w:color="auto"/>
        <w:right w:val="none" w:sz="0" w:space="0" w:color="auto"/>
      </w:divBdr>
    </w:div>
    <w:div w:id="1316837177">
      <w:bodyDiv w:val="1"/>
      <w:marLeft w:val="0"/>
      <w:marRight w:val="0"/>
      <w:marTop w:val="0"/>
      <w:marBottom w:val="0"/>
      <w:divBdr>
        <w:top w:val="none" w:sz="0" w:space="0" w:color="auto"/>
        <w:left w:val="none" w:sz="0" w:space="0" w:color="auto"/>
        <w:bottom w:val="none" w:sz="0" w:space="0" w:color="auto"/>
        <w:right w:val="none" w:sz="0" w:space="0" w:color="auto"/>
      </w:divBdr>
    </w:div>
    <w:div w:id="1320813213">
      <w:bodyDiv w:val="1"/>
      <w:marLeft w:val="0"/>
      <w:marRight w:val="0"/>
      <w:marTop w:val="0"/>
      <w:marBottom w:val="0"/>
      <w:divBdr>
        <w:top w:val="none" w:sz="0" w:space="0" w:color="auto"/>
        <w:left w:val="none" w:sz="0" w:space="0" w:color="auto"/>
        <w:bottom w:val="none" w:sz="0" w:space="0" w:color="auto"/>
        <w:right w:val="none" w:sz="0" w:space="0" w:color="auto"/>
      </w:divBdr>
      <w:divsChild>
        <w:div w:id="18967991">
          <w:marLeft w:val="0"/>
          <w:marRight w:val="0"/>
          <w:marTop w:val="0"/>
          <w:marBottom w:val="0"/>
          <w:divBdr>
            <w:top w:val="none" w:sz="0" w:space="0" w:color="auto"/>
            <w:left w:val="none" w:sz="0" w:space="0" w:color="auto"/>
            <w:bottom w:val="none" w:sz="0" w:space="0" w:color="auto"/>
            <w:right w:val="none" w:sz="0" w:space="0" w:color="auto"/>
          </w:divBdr>
        </w:div>
        <w:div w:id="27412862">
          <w:marLeft w:val="0"/>
          <w:marRight w:val="0"/>
          <w:marTop w:val="0"/>
          <w:marBottom w:val="0"/>
          <w:divBdr>
            <w:top w:val="none" w:sz="0" w:space="0" w:color="auto"/>
            <w:left w:val="none" w:sz="0" w:space="0" w:color="auto"/>
            <w:bottom w:val="none" w:sz="0" w:space="0" w:color="auto"/>
            <w:right w:val="none" w:sz="0" w:space="0" w:color="auto"/>
          </w:divBdr>
          <w:divsChild>
            <w:div w:id="2015304339">
              <w:marLeft w:val="0"/>
              <w:marRight w:val="0"/>
              <w:marTop w:val="0"/>
              <w:marBottom w:val="0"/>
              <w:divBdr>
                <w:top w:val="none" w:sz="0" w:space="0" w:color="auto"/>
                <w:left w:val="none" w:sz="0" w:space="0" w:color="auto"/>
                <w:bottom w:val="none" w:sz="0" w:space="0" w:color="auto"/>
                <w:right w:val="none" w:sz="0" w:space="0" w:color="auto"/>
              </w:divBdr>
              <w:divsChild>
                <w:div w:id="151271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199527">
          <w:marLeft w:val="0"/>
          <w:marRight w:val="0"/>
          <w:marTop w:val="0"/>
          <w:marBottom w:val="0"/>
          <w:divBdr>
            <w:top w:val="none" w:sz="0" w:space="0" w:color="auto"/>
            <w:left w:val="none" w:sz="0" w:space="0" w:color="auto"/>
            <w:bottom w:val="none" w:sz="0" w:space="0" w:color="auto"/>
            <w:right w:val="none" w:sz="0" w:space="0" w:color="auto"/>
          </w:divBdr>
          <w:divsChild>
            <w:div w:id="583612027">
              <w:marLeft w:val="0"/>
              <w:marRight w:val="0"/>
              <w:marTop w:val="0"/>
              <w:marBottom w:val="0"/>
              <w:divBdr>
                <w:top w:val="none" w:sz="0" w:space="0" w:color="auto"/>
                <w:left w:val="none" w:sz="0" w:space="0" w:color="auto"/>
                <w:bottom w:val="none" w:sz="0" w:space="0" w:color="auto"/>
                <w:right w:val="none" w:sz="0" w:space="0" w:color="auto"/>
              </w:divBdr>
              <w:divsChild>
                <w:div w:id="1089542790">
                  <w:marLeft w:val="0"/>
                  <w:marRight w:val="0"/>
                  <w:marTop w:val="0"/>
                  <w:marBottom w:val="0"/>
                  <w:divBdr>
                    <w:top w:val="none" w:sz="0" w:space="0" w:color="auto"/>
                    <w:left w:val="none" w:sz="0" w:space="0" w:color="auto"/>
                    <w:bottom w:val="none" w:sz="0" w:space="0" w:color="auto"/>
                    <w:right w:val="none" w:sz="0" w:space="0" w:color="auto"/>
                  </w:divBdr>
                  <w:divsChild>
                    <w:div w:id="150289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459357">
      <w:bodyDiv w:val="1"/>
      <w:marLeft w:val="0"/>
      <w:marRight w:val="0"/>
      <w:marTop w:val="0"/>
      <w:marBottom w:val="0"/>
      <w:divBdr>
        <w:top w:val="none" w:sz="0" w:space="0" w:color="auto"/>
        <w:left w:val="none" w:sz="0" w:space="0" w:color="auto"/>
        <w:bottom w:val="none" w:sz="0" w:space="0" w:color="auto"/>
        <w:right w:val="none" w:sz="0" w:space="0" w:color="auto"/>
      </w:divBdr>
    </w:div>
    <w:div w:id="1411730599">
      <w:bodyDiv w:val="1"/>
      <w:marLeft w:val="0"/>
      <w:marRight w:val="0"/>
      <w:marTop w:val="0"/>
      <w:marBottom w:val="0"/>
      <w:divBdr>
        <w:top w:val="none" w:sz="0" w:space="0" w:color="auto"/>
        <w:left w:val="none" w:sz="0" w:space="0" w:color="auto"/>
        <w:bottom w:val="none" w:sz="0" w:space="0" w:color="auto"/>
        <w:right w:val="none" w:sz="0" w:space="0" w:color="auto"/>
      </w:divBdr>
    </w:div>
    <w:div w:id="1428577796">
      <w:bodyDiv w:val="1"/>
      <w:marLeft w:val="0"/>
      <w:marRight w:val="0"/>
      <w:marTop w:val="0"/>
      <w:marBottom w:val="0"/>
      <w:divBdr>
        <w:top w:val="none" w:sz="0" w:space="0" w:color="auto"/>
        <w:left w:val="none" w:sz="0" w:space="0" w:color="auto"/>
        <w:bottom w:val="none" w:sz="0" w:space="0" w:color="auto"/>
        <w:right w:val="none" w:sz="0" w:space="0" w:color="auto"/>
      </w:divBdr>
    </w:div>
    <w:div w:id="1433938033">
      <w:bodyDiv w:val="1"/>
      <w:marLeft w:val="0"/>
      <w:marRight w:val="0"/>
      <w:marTop w:val="0"/>
      <w:marBottom w:val="0"/>
      <w:divBdr>
        <w:top w:val="none" w:sz="0" w:space="0" w:color="auto"/>
        <w:left w:val="none" w:sz="0" w:space="0" w:color="auto"/>
        <w:bottom w:val="none" w:sz="0" w:space="0" w:color="auto"/>
        <w:right w:val="none" w:sz="0" w:space="0" w:color="auto"/>
      </w:divBdr>
      <w:divsChild>
        <w:div w:id="1879051681">
          <w:marLeft w:val="0"/>
          <w:marRight w:val="0"/>
          <w:marTop w:val="0"/>
          <w:marBottom w:val="0"/>
          <w:divBdr>
            <w:top w:val="none" w:sz="0" w:space="0" w:color="auto"/>
            <w:left w:val="none" w:sz="0" w:space="0" w:color="auto"/>
            <w:bottom w:val="none" w:sz="0" w:space="0" w:color="auto"/>
            <w:right w:val="none" w:sz="0" w:space="0" w:color="auto"/>
          </w:divBdr>
        </w:div>
      </w:divsChild>
    </w:div>
    <w:div w:id="1434738392">
      <w:bodyDiv w:val="1"/>
      <w:marLeft w:val="0"/>
      <w:marRight w:val="0"/>
      <w:marTop w:val="0"/>
      <w:marBottom w:val="0"/>
      <w:divBdr>
        <w:top w:val="none" w:sz="0" w:space="0" w:color="auto"/>
        <w:left w:val="none" w:sz="0" w:space="0" w:color="auto"/>
        <w:bottom w:val="none" w:sz="0" w:space="0" w:color="auto"/>
        <w:right w:val="none" w:sz="0" w:space="0" w:color="auto"/>
      </w:divBdr>
    </w:div>
    <w:div w:id="1471753303">
      <w:bodyDiv w:val="1"/>
      <w:marLeft w:val="0"/>
      <w:marRight w:val="0"/>
      <w:marTop w:val="0"/>
      <w:marBottom w:val="0"/>
      <w:divBdr>
        <w:top w:val="none" w:sz="0" w:space="0" w:color="auto"/>
        <w:left w:val="none" w:sz="0" w:space="0" w:color="auto"/>
        <w:bottom w:val="none" w:sz="0" w:space="0" w:color="auto"/>
        <w:right w:val="none" w:sz="0" w:space="0" w:color="auto"/>
      </w:divBdr>
    </w:div>
    <w:div w:id="1482505935">
      <w:bodyDiv w:val="1"/>
      <w:marLeft w:val="0"/>
      <w:marRight w:val="0"/>
      <w:marTop w:val="0"/>
      <w:marBottom w:val="0"/>
      <w:divBdr>
        <w:top w:val="none" w:sz="0" w:space="0" w:color="auto"/>
        <w:left w:val="none" w:sz="0" w:space="0" w:color="auto"/>
        <w:bottom w:val="none" w:sz="0" w:space="0" w:color="auto"/>
        <w:right w:val="none" w:sz="0" w:space="0" w:color="auto"/>
      </w:divBdr>
    </w:div>
    <w:div w:id="1547062877">
      <w:bodyDiv w:val="1"/>
      <w:marLeft w:val="0"/>
      <w:marRight w:val="0"/>
      <w:marTop w:val="0"/>
      <w:marBottom w:val="0"/>
      <w:divBdr>
        <w:top w:val="none" w:sz="0" w:space="0" w:color="auto"/>
        <w:left w:val="none" w:sz="0" w:space="0" w:color="auto"/>
        <w:bottom w:val="none" w:sz="0" w:space="0" w:color="auto"/>
        <w:right w:val="none" w:sz="0" w:space="0" w:color="auto"/>
      </w:divBdr>
    </w:div>
    <w:div w:id="1555501010">
      <w:bodyDiv w:val="1"/>
      <w:marLeft w:val="0"/>
      <w:marRight w:val="0"/>
      <w:marTop w:val="0"/>
      <w:marBottom w:val="0"/>
      <w:divBdr>
        <w:top w:val="none" w:sz="0" w:space="0" w:color="auto"/>
        <w:left w:val="none" w:sz="0" w:space="0" w:color="auto"/>
        <w:bottom w:val="none" w:sz="0" w:space="0" w:color="auto"/>
        <w:right w:val="none" w:sz="0" w:space="0" w:color="auto"/>
      </w:divBdr>
    </w:div>
    <w:div w:id="1568031498">
      <w:bodyDiv w:val="1"/>
      <w:marLeft w:val="0"/>
      <w:marRight w:val="0"/>
      <w:marTop w:val="0"/>
      <w:marBottom w:val="0"/>
      <w:divBdr>
        <w:top w:val="none" w:sz="0" w:space="0" w:color="auto"/>
        <w:left w:val="none" w:sz="0" w:space="0" w:color="auto"/>
        <w:bottom w:val="none" w:sz="0" w:space="0" w:color="auto"/>
        <w:right w:val="none" w:sz="0" w:space="0" w:color="auto"/>
      </w:divBdr>
    </w:div>
    <w:div w:id="1573588169">
      <w:bodyDiv w:val="1"/>
      <w:marLeft w:val="0"/>
      <w:marRight w:val="0"/>
      <w:marTop w:val="0"/>
      <w:marBottom w:val="0"/>
      <w:divBdr>
        <w:top w:val="none" w:sz="0" w:space="0" w:color="auto"/>
        <w:left w:val="none" w:sz="0" w:space="0" w:color="auto"/>
        <w:bottom w:val="none" w:sz="0" w:space="0" w:color="auto"/>
        <w:right w:val="none" w:sz="0" w:space="0" w:color="auto"/>
      </w:divBdr>
      <w:divsChild>
        <w:div w:id="948850737">
          <w:marLeft w:val="0"/>
          <w:marRight w:val="0"/>
          <w:marTop w:val="0"/>
          <w:marBottom w:val="0"/>
          <w:divBdr>
            <w:top w:val="none" w:sz="0" w:space="0" w:color="auto"/>
            <w:left w:val="none" w:sz="0" w:space="0" w:color="auto"/>
            <w:bottom w:val="none" w:sz="0" w:space="0" w:color="auto"/>
            <w:right w:val="none" w:sz="0" w:space="0" w:color="auto"/>
          </w:divBdr>
          <w:divsChild>
            <w:div w:id="1620794616">
              <w:marLeft w:val="0"/>
              <w:marRight w:val="0"/>
              <w:marTop w:val="0"/>
              <w:marBottom w:val="0"/>
              <w:divBdr>
                <w:top w:val="none" w:sz="0" w:space="0" w:color="auto"/>
                <w:left w:val="none" w:sz="0" w:space="0" w:color="auto"/>
                <w:bottom w:val="none" w:sz="0" w:space="0" w:color="auto"/>
                <w:right w:val="none" w:sz="0" w:space="0" w:color="auto"/>
              </w:divBdr>
              <w:divsChild>
                <w:div w:id="106118875">
                  <w:marLeft w:val="0"/>
                  <w:marRight w:val="0"/>
                  <w:marTop w:val="0"/>
                  <w:marBottom w:val="0"/>
                  <w:divBdr>
                    <w:top w:val="none" w:sz="0" w:space="0" w:color="auto"/>
                    <w:left w:val="none" w:sz="0" w:space="0" w:color="auto"/>
                    <w:bottom w:val="none" w:sz="0" w:space="0" w:color="auto"/>
                    <w:right w:val="none" w:sz="0" w:space="0" w:color="auto"/>
                  </w:divBdr>
                  <w:divsChild>
                    <w:div w:id="103489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017492">
          <w:marLeft w:val="0"/>
          <w:marRight w:val="0"/>
          <w:marTop w:val="0"/>
          <w:marBottom w:val="0"/>
          <w:divBdr>
            <w:top w:val="none" w:sz="0" w:space="0" w:color="auto"/>
            <w:left w:val="none" w:sz="0" w:space="0" w:color="auto"/>
            <w:bottom w:val="none" w:sz="0" w:space="0" w:color="auto"/>
            <w:right w:val="none" w:sz="0" w:space="0" w:color="auto"/>
          </w:divBdr>
          <w:divsChild>
            <w:div w:id="833645587">
              <w:marLeft w:val="0"/>
              <w:marRight w:val="0"/>
              <w:marTop w:val="0"/>
              <w:marBottom w:val="0"/>
              <w:divBdr>
                <w:top w:val="none" w:sz="0" w:space="0" w:color="auto"/>
                <w:left w:val="none" w:sz="0" w:space="0" w:color="auto"/>
                <w:bottom w:val="none" w:sz="0" w:space="0" w:color="auto"/>
                <w:right w:val="none" w:sz="0" w:space="0" w:color="auto"/>
              </w:divBdr>
              <w:divsChild>
                <w:div w:id="32455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851795">
          <w:marLeft w:val="0"/>
          <w:marRight w:val="0"/>
          <w:marTop w:val="0"/>
          <w:marBottom w:val="0"/>
          <w:divBdr>
            <w:top w:val="none" w:sz="0" w:space="0" w:color="auto"/>
            <w:left w:val="none" w:sz="0" w:space="0" w:color="auto"/>
            <w:bottom w:val="none" w:sz="0" w:space="0" w:color="auto"/>
            <w:right w:val="none" w:sz="0" w:space="0" w:color="auto"/>
          </w:divBdr>
        </w:div>
      </w:divsChild>
    </w:div>
    <w:div w:id="1613439354">
      <w:bodyDiv w:val="1"/>
      <w:marLeft w:val="0"/>
      <w:marRight w:val="0"/>
      <w:marTop w:val="0"/>
      <w:marBottom w:val="0"/>
      <w:divBdr>
        <w:top w:val="none" w:sz="0" w:space="0" w:color="auto"/>
        <w:left w:val="none" w:sz="0" w:space="0" w:color="auto"/>
        <w:bottom w:val="none" w:sz="0" w:space="0" w:color="auto"/>
        <w:right w:val="none" w:sz="0" w:space="0" w:color="auto"/>
      </w:divBdr>
    </w:div>
    <w:div w:id="1636058156">
      <w:bodyDiv w:val="1"/>
      <w:marLeft w:val="0"/>
      <w:marRight w:val="0"/>
      <w:marTop w:val="0"/>
      <w:marBottom w:val="0"/>
      <w:divBdr>
        <w:top w:val="none" w:sz="0" w:space="0" w:color="auto"/>
        <w:left w:val="none" w:sz="0" w:space="0" w:color="auto"/>
        <w:bottom w:val="none" w:sz="0" w:space="0" w:color="auto"/>
        <w:right w:val="none" w:sz="0" w:space="0" w:color="auto"/>
      </w:divBdr>
      <w:divsChild>
        <w:div w:id="1796631345">
          <w:marLeft w:val="0"/>
          <w:marRight w:val="0"/>
          <w:marTop w:val="0"/>
          <w:marBottom w:val="0"/>
          <w:divBdr>
            <w:top w:val="none" w:sz="0" w:space="0" w:color="auto"/>
            <w:left w:val="none" w:sz="0" w:space="0" w:color="auto"/>
            <w:bottom w:val="none" w:sz="0" w:space="0" w:color="auto"/>
            <w:right w:val="none" w:sz="0" w:space="0" w:color="auto"/>
          </w:divBdr>
        </w:div>
      </w:divsChild>
    </w:div>
    <w:div w:id="1652052545">
      <w:bodyDiv w:val="1"/>
      <w:marLeft w:val="0"/>
      <w:marRight w:val="0"/>
      <w:marTop w:val="0"/>
      <w:marBottom w:val="0"/>
      <w:divBdr>
        <w:top w:val="none" w:sz="0" w:space="0" w:color="auto"/>
        <w:left w:val="none" w:sz="0" w:space="0" w:color="auto"/>
        <w:bottom w:val="none" w:sz="0" w:space="0" w:color="auto"/>
        <w:right w:val="none" w:sz="0" w:space="0" w:color="auto"/>
      </w:divBdr>
    </w:div>
    <w:div w:id="1653215851">
      <w:bodyDiv w:val="1"/>
      <w:marLeft w:val="0"/>
      <w:marRight w:val="0"/>
      <w:marTop w:val="0"/>
      <w:marBottom w:val="0"/>
      <w:divBdr>
        <w:top w:val="none" w:sz="0" w:space="0" w:color="auto"/>
        <w:left w:val="none" w:sz="0" w:space="0" w:color="auto"/>
        <w:bottom w:val="none" w:sz="0" w:space="0" w:color="auto"/>
        <w:right w:val="none" w:sz="0" w:space="0" w:color="auto"/>
      </w:divBdr>
    </w:div>
    <w:div w:id="1831751936">
      <w:bodyDiv w:val="1"/>
      <w:marLeft w:val="0"/>
      <w:marRight w:val="0"/>
      <w:marTop w:val="0"/>
      <w:marBottom w:val="0"/>
      <w:divBdr>
        <w:top w:val="none" w:sz="0" w:space="0" w:color="auto"/>
        <w:left w:val="none" w:sz="0" w:space="0" w:color="auto"/>
        <w:bottom w:val="none" w:sz="0" w:space="0" w:color="auto"/>
        <w:right w:val="none" w:sz="0" w:space="0" w:color="auto"/>
      </w:divBdr>
    </w:div>
    <w:div w:id="1838880957">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70603380">
      <w:bodyDiv w:val="1"/>
      <w:marLeft w:val="0"/>
      <w:marRight w:val="0"/>
      <w:marTop w:val="0"/>
      <w:marBottom w:val="0"/>
      <w:divBdr>
        <w:top w:val="none" w:sz="0" w:space="0" w:color="auto"/>
        <w:left w:val="none" w:sz="0" w:space="0" w:color="auto"/>
        <w:bottom w:val="none" w:sz="0" w:space="0" w:color="auto"/>
        <w:right w:val="none" w:sz="0" w:space="0" w:color="auto"/>
      </w:divBdr>
    </w:div>
    <w:div w:id="1886258916">
      <w:bodyDiv w:val="1"/>
      <w:marLeft w:val="0"/>
      <w:marRight w:val="0"/>
      <w:marTop w:val="0"/>
      <w:marBottom w:val="0"/>
      <w:divBdr>
        <w:top w:val="none" w:sz="0" w:space="0" w:color="auto"/>
        <w:left w:val="none" w:sz="0" w:space="0" w:color="auto"/>
        <w:bottom w:val="none" w:sz="0" w:space="0" w:color="auto"/>
        <w:right w:val="none" w:sz="0" w:space="0" w:color="auto"/>
      </w:divBdr>
    </w:div>
    <w:div w:id="1890606001">
      <w:bodyDiv w:val="1"/>
      <w:marLeft w:val="0"/>
      <w:marRight w:val="0"/>
      <w:marTop w:val="0"/>
      <w:marBottom w:val="0"/>
      <w:divBdr>
        <w:top w:val="none" w:sz="0" w:space="0" w:color="auto"/>
        <w:left w:val="none" w:sz="0" w:space="0" w:color="auto"/>
        <w:bottom w:val="none" w:sz="0" w:space="0" w:color="auto"/>
        <w:right w:val="none" w:sz="0" w:space="0" w:color="auto"/>
      </w:divBdr>
    </w:div>
    <w:div w:id="1923102107">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27756000">
      <w:bodyDiv w:val="1"/>
      <w:marLeft w:val="0"/>
      <w:marRight w:val="0"/>
      <w:marTop w:val="0"/>
      <w:marBottom w:val="0"/>
      <w:divBdr>
        <w:top w:val="none" w:sz="0" w:space="0" w:color="auto"/>
        <w:left w:val="none" w:sz="0" w:space="0" w:color="auto"/>
        <w:bottom w:val="none" w:sz="0" w:space="0" w:color="auto"/>
        <w:right w:val="none" w:sz="0" w:space="0" w:color="auto"/>
      </w:divBdr>
      <w:divsChild>
        <w:div w:id="1237398074">
          <w:marLeft w:val="0"/>
          <w:marRight w:val="0"/>
          <w:marTop w:val="0"/>
          <w:marBottom w:val="0"/>
          <w:divBdr>
            <w:top w:val="none" w:sz="0" w:space="0" w:color="auto"/>
            <w:left w:val="none" w:sz="0" w:space="0" w:color="auto"/>
            <w:bottom w:val="none" w:sz="0" w:space="0" w:color="auto"/>
            <w:right w:val="none" w:sz="0" w:space="0" w:color="auto"/>
          </w:divBdr>
          <w:divsChild>
            <w:div w:id="722101754">
              <w:marLeft w:val="0"/>
              <w:marRight w:val="0"/>
              <w:marTop w:val="0"/>
              <w:marBottom w:val="0"/>
              <w:divBdr>
                <w:top w:val="none" w:sz="0" w:space="0" w:color="auto"/>
                <w:left w:val="none" w:sz="0" w:space="0" w:color="auto"/>
                <w:bottom w:val="none" w:sz="0" w:space="0" w:color="auto"/>
                <w:right w:val="none" w:sz="0" w:space="0" w:color="auto"/>
              </w:divBdr>
              <w:divsChild>
                <w:div w:id="467625548">
                  <w:marLeft w:val="0"/>
                  <w:marRight w:val="0"/>
                  <w:marTop w:val="0"/>
                  <w:marBottom w:val="0"/>
                  <w:divBdr>
                    <w:top w:val="none" w:sz="0" w:space="0" w:color="auto"/>
                    <w:left w:val="none" w:sz="0" w:space="0" w:color="auto"/>
                    <w:bottom w:val="none" w:sz="0" w:space="0" w:color="auto"/>
                    <w:right w:val="none" w:sz="0" w:space="0" w:color="auto"/>
                  </w:divBdr>
                  <w:divsChild>
                    <w:div w:id="155369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135829">
      <w:bodyDiv w:val="1"/>
      <w:marLeft w:val="0"/>
      <w:marRight w:val="0"/>
      <w:marTop w:val="0"/>
      <w:marBottom w:val="0"/>
      <w:divBdr>
        <w:top w:val="none" w:sz="0" w:space="0" w:color="auto"/>
        <w:left w:val="none" w:sz="0" w:space="0" w:color="auto"/>
        <w:bottom w:val="none" w:sz="0" w:space="0" w:color="auto"/>
        <w:right w:val="none" w:sz="0" w:space="0" w:color="auto"/>
      </w:divBdr>
      <w:divsChild>
        <w:div w:id="907689095">
          <w:marLeft w:val="0"/>
          <w:marRight w:val="0"/>
          <w:marTop w:val="0"/>
          <w:marBottom w:val="0"/>
          <w:divBdr>
            <w:top w:val="none" w:sz="0" w:space="0" w:color="auto"/>
            <w:left w:val="none" w:sz="0" w:space="0" w:color="auto"/>
            <w:bottom w:val="none" w:sz="0" w:space="0" w:color="auto"/>
            <w:right w:val="none" w:sz="0" w:space="0" w:color="auto"/>
          </w:divBdr>
          <w:divsChild>
            <w:div w:id="141046429">
              <w:marLeft w:val="0"/>
              <w:marRight w:val="0"/>
              <w:marTop w:val="0"/>
              <w:marBottom w:val="0"/>
              <w:divBdr>
                <w:top w:val="none" w:sz="0" w:space="0" w:color="auto"/>
                <w:left w:val="none" w:sz="0" w:space="0" w:color="auto"/>
                <w:bottom w:val="none" w:sz="0" w:space="0" w:color="auto"/>
                <w:right w:val="none" w:sz="0" w:space="0" w:color="auto"/>
              </w:divBdr>
              <w:divsChild>
                <w:div w:id="482164811">
                  <w:marLeft w:val="0"/>
                  <w:marRight w:val="0"/>
                  <w:marTop w:val="0"/>
                  <w:marBottom w:val="0"/>
                  <w:divBdr>
                    <w:top w:val="none" w:sz="0" w:space="0" w:color="auto"/>
                    <w:left w:val="none" w:sz="0" w:space="0" w:color="auto"/>
                    <w:bottom w:val="none" w:sz="0" w:space="0" w:color="auto"/>
                    <w:right w:val="none" w:sz="0" w:space="0" w:color="auto"/>
                  </w:divBdr>
                  <w:divsChild>
                    <w:div w:id="165737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994229">
          <w:marLeft w:val="0"/>
          <w:marRight w:val="0"/>
          <w:marTop w:val="0"/>
          <w:marBottom w:val="0"/>
          <w:divBdr>
            <w:top w:val="none" w:sz="0" w:space="0" w:color="auto"/>
            <w:left w:val="none" w:sz="0" w:space="0" w:color="auto"/>
            <w:bottom w:val="none" w:sz="0" w:space="0" w:color="auto"/>
            <w:right w:val="none" w:sz="0" w:space="0" w:color="auto"/>
          </w:divBdr>
          <w:divsChild>
            <w:div w:id="458232776">
              <w:marLeft w:val="0"/>
              <w:marRight w:val="0"/>
              <w:marTop w:val="0"/>
              <w:marBottom w:val="0"/>
              <w:divBdr>
                <w:top w:val="none" w:sz="0" w:space="0" w:color="auto"/>
                <w:left w:val="none" w:sz="0" w:space="0" w:color="auto"/>
                <w:bottom w:val="none" w:sz="0" w:space="0" w:color="auto"/>
                <w:right w:val="none" w:sz="0" w:space="0" w:color="auto"/>
              </w:divBdr>
              <w:divsChild>
                <w:div w:id="27494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2342">
          <w:marLeft w:val="0"/>
          <w:marRight w:val="0"/>
          <w:marTop w:val="0"/>
          <w:marBottom w:val="0"/>
          <w:divBdr>
            <w:top w:val="none" w:sz="0" w:space="0" w:color="auto"/>
            <w:left w:val="none" w:sz="0" w:space="0" w:color="auto"/>
            <w:bottom w:val="none" w:sz="0" w:space="0" w:color="auto"/>
            <w:right w:val="none" w:sz="0" w:space="0" w:color="auto"/>
          </w:divBdr>
        </w:div>
      </w:divsChild>
    </w:div>
    <w:div w:id="2071150921">
      <w:bodyDiv w:val="1"/>
      <w:marLeft w:val="0"/>
      <w:marRight w:val="0"/>
      <w:marTop w:val="0"/>
      <w:marBottom w:val="0"/>
      <w:divBdr>
        <w:top w:val="none" w:sz="0" w:space="0" w:color="auto"/>
        <w:left w:val="none" w:sz="0" w:space="0" w:color="auto"/>
        <w:bottom w:val="none" w:sz="0" w:space="0" w:color="auto"/>
        <w:right w:val="none" w:sz="0" w:space="0" w:color="auto"/>
      </w:divBdr>
      <w:divsChild>
        <w:div w:id="941451718">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a.kurniawan@tue.n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v.c.bouten@tue.n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b.cuypers@student.tue.n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i.p.m.smits@tue.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A57275460FBE43A1A7009A883313EA" ma:contentTypeVersion="13" ma:contentTypeDescription="Create a new document." ma:contentTypeScope="" ma:versionID="487b5573cb69c17e75b3b697c48ec75a">
  <xsd:schema xmlns:xsd="http://www.w3.org/2001/XMLSchema" xmlns:xs="http://www.w3.org/2001/XMLSchema" xmlns:p="http://schemas.microsoft.com/office/2006/metadata/properties" xmlns:ns3="6463af56-b0a7-4fb6-9a54-63bfa3b94fee" xmlns:ns4="7ab3a178-c267-412b-b348-ecea94cde2ae" targetNamespace="http://schemas.microsoft.com/office/2006/metadata/properties" ma:root="true" ma:fieldsID="ab7089c40b6c29ed12e10825d57f8b0a" ns3:_="" ns4:_="">
    <xsd:import namespace="6463af56-b0a7-4fb6-9a54-63bfa3b94fee"/>
    <xsd:import namespace="7ab3a178-c267-412b-b348-ecea94cde2a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63af56-b0a7-4fb6-9a54-63bfa3b94fe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b3a178-c267-412b-b348-ecea94cde2a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F3FACC-33AC-4BF0-ABEC-5F3889711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63af56-b0a7-4fb6-9a54-63bfa3b94fee"/>
    <ds:schemaRef ds:uri="7ab3a178-c267-412b-b348-ecea94cde2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15D01B-8DC4-44FB-8C75-4CFA085CB84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7F0D267-1A6C-480D-A569-2C05E513776F}">
  <ds:schemaRefs>
    <ds:schemaRef ds:uri="http://schemas.openxmlformats.org/officeDocument/2006/bibliography"/>
  </ds:schemaRefs>
</ds:datastoreItem>
</file>

<file path=customXml/itemProps4.xml><?xml version="1.0" encoding="utf-8"?>
<ds:datastoreItem xmlns:ds="http://schemas.openxmlformats.org/officeDocument/2006/customXml" ds:itemID="{522765BC-62E8-4871-A613-88B567BB51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51435</Words>
  <Characters>293180</Characters>
  <Application>Microsoft Office Word</Application>
  <DocSecurity>0</DocSecurity>
  <Lines>2443</Lines>
  <Paragraphs>687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343928</CharactersWithSpaces>
  <SharedDoc>false</SharedDoc>
  <HLinks>
    <vt:vector size="162" baseType="variant">
      <vt:variant>
        <vt:i4>6684785</vt:i4>
      </vt:variant>
      <vt:variant>
        <vt:i4>153</vt:i4>
      </vt:variant>
      <vt:variant>
        <vt:i4>0</vt:i4>
      </vt:variant>
      <vt:variant>
        <vt:i4>5</vt:i4>
      </vt:variant>
      <vt:variant>
        <vt:lpwstr>http://www.jove.com/files/JoVE.ens</vt:lpwstr>
      </vt:variant>
      <vt:variant>
        <vt:lpwstr/>
      </vt:variant>
      <vt:variant>
        <vt:i4>3932255</vt:i4>
      </vt:variant>
      <vt:variant>
        <vt:i4>150</vt:i4>
      </vt:variant>
      <vt:variant>
        <vt:i4>0</vt:i4>
      </vt:variant>
      <vt:variant>
        <vt:i4>5</vt:i4>
      </vt:variant>
      <vt:variant>
        <vt:lpwstr>http://www.jove.com/files/templates/JoVE_Materials.xls</vt:lpwstr>
      </vt:variant>
      <vt:variant>
        <vt:lpwstr/>
      </vt:variant>
      <vt:variant>
        <vt:i4>8126507</vt:i4>
      </vt:variant>
      <vt:variant>
        <vt:i4>147</vt:i4>
      </vt:variant>
      <vt:variant>
        <vt:i4>0</vt:i4>
      </vt:variant>
      <vt:variant>
        <vt:i4>5</vt:i4>
      </vt:variant>
      <vt:variant>
        <vt:lpwstr>http://www.jove.com/video/55733</vt:lpwstr>
      </vt:variant>
      <vt:variant>
        <vt:lpwstr/>
      </vt:variant>
      <vt:variant>
        <vt:i4>7536687</vt:i4>
      </vt:variant>
      <vt:variant>
        <vt:i4>144</vt:i4>
      </vt:variant>
      <vt:variant>
        <vt:i4>0</vt:i4>
      </vt:variant>
      <vt:variant>
        <vt:i4>5</vt:i4>
      </vt:variant>
      <vt:variant>
        <vt:lpwstr>http://www.jove.com/video/58316</vt:lpwstr>
      </vt:variant>
      <vt:variant>
        <vt:lpwstr/>
      </vt:variant>
      <vt:variant>
        <vt:i4>4849728</vt:i4>
      </vt:variant>
      <vt:variant>
        <vt:i4>141</vt:i4>
      </vt:variant>
      <vt:variant>
        <vt:i4>0</vt:i4>
      </vt:variant>
      <vt:variant>
        <vt:i4>5</vt:i4>
      </vt:variant>
      <vt:variant>
        <vt:lpwstr>http://www.jove.com/author/editorial-policies</vt:lpwstr>
      </vt:variant>
      <vt:variant>
        <vt:lpwstr/>
      </vt:variant>
      <vt:variant>
        <vt:i4>7667821</vt:i4>
      </vt:variant>
      <vt:variant>
        <vt:i4>135</vt:i4>
      </vt:variant>
      <vt:variant>
        <vt:i4>0</vt:i4>
      </vt:variant>
      <vt:variant>
        <vt:i4>5</vt:i4>
      </vt:variant>
      <vt:variant>
        <vt:lpwstr/>
      </vt:variant>
      <vt:variant>
        <vt:lpwstr>References</vt:lpwstr>
      </vt:variant>
      <vt:variant>
        <vt:i4>7667834</vt:i4>
      </vt:variant>
      <vt:variant>
        <vt:i4>132</vt:i4>
      </vt:variant>
      <vt:variant>
        <vt:i4>0</vt:i4>
      </vt:variant>
      <vt:variant>
        <vt:i4>5</vt:i4>
      </vt:variant>
      <vt:variant>
        <vt:lpwstr/>
      </vt:variant>
      <vt:variant>
        <vt:lpwstr>Disclosures</vt:lpwstr>
      </vt:variant>
      <vt:variant>
        <vt:i4>6881390</vt:i4>
      </vt:variant>
      <vt:variant>
        <vt:i4>129</vt:i4>
      </vt:variant>
      <vt:variant>
        <vt:i4>0</vt:i4>
      </vt:variant>
      <vt:variant>
        <vt:i4>5</vt:i4>
      </vt:variant>
      <vt:variant>
        <vt:lpwstr/>
      </vt:variant>
      <vt:variant>
        <vt:lpwstr>Acknowledgments</vt:lpwstr>
      </vt:variant>
      <vt:variant>
        <vt:i4>8257662</vt:i4>
      </vt:variant>
      <vt:variant>
        <vt:i4>126</vt:i4>
      </vt:variant>
      <vt:variant>
        <vt:i4>0</vt:i4>
      </vt:variant>
      <vt:variant>
        <vt:i4>5</vt:i4>
      </vt:variant>
      <vt:variant>
        <vt:lpwstr/>
      </vt:variant>
      <vt:variant>
        <vt:lpwstr>Discussion</vt:lpwstr>
      </vt:variant>
      <vt:variant>
        <vt:i4>7274568</vt:i4>
      </vt:variant>
      <vt:variant>
        <vt:i4>123</vt:i4>
      </vt:variant>
      <vt:variant>
        <vt:i4>0</vt:i4>
      </vt:variant>
      <vt:variant>
        <vt:i4>5</vt:i4>
      </vt:variant>
      <vt:variant>
        <vt:lpwstr/>
      </vt:variant>
      <vt:variant>
        <vt:lpwstr>Figure_Legends</vt:lpwstr>
      </vt:variant>
      <vt:variant>
        <vt:i4>7929935</vt:i4>
      </vt:variant>
      <vt:variant>
        <vt:i4>120</vt:i4>
      </vt:variant>
      <vt:variant>
        <vt:i4>0</vt:i4>
      </vt:variant>
      <vt:variant>
        <vt:i4>5</vt:i4>
      </vt:variant>
      <vt:variant>
        <vt:lpwstr/>
      </vt:variant>
      <vt:variant>
        <vt:lpwstr>Representative_Results</vt:lpwstr>
      </vt:variant>
      <vt:variant>
        <vt:i4>589855</vt:i4>
      </vt:variant>
      <vt:variant>
        <vt:i4>117</vt:i4>
      </vt:variant>
      <vt:variant>
        <vt:i4>0</vt:i4>
      </vt:variant>
      <vt:variant>
        <vt:i4>5</vt:i4>
      </vt:variant>
      <vt:variant>
        <vt:lpwstr/>
      </vt:variant>
      <vt:variant>
        <vt:lpwstr>Protocol</vt:lpwstr>
      </vt:variant>
      <vt:variant>
        <vt:i4>1835036</vt:i4>
      </vt:variant>
      <vt:variant>
        <vt:i4>39</vt:i4>
      </vt:variant>
      <vt:variant>
        <vt:i4>0</vt:i4>
      </vt:variant>
      <vt:variant>
        <vt:i4>5</vt:i4>
      </vt:variant>
      <vt:variant>
        <vt:lpwstr/>
      </vt:variant>
      <vt:variant>
        <vt:lpwstr>Introduction</vt:lpwstr>
      </vt:variant>
      <vt:variant>
        <vt:i4>720938</vt:i4>
      </vt:variant>
      <vt:variant>
        <vt:i4>36</vt:i4>
      </vt:variant>
      <vt:variant>
        <vt:i4>0</vt:i4>
      </vt:variant>
      <vt:variant>
        <vt:i4>5</vt:i4>
      </vt:variant>
      <vt:variant>
        <vt:lpwstr/>
      </vt:variant>
      <vt:variant>
        <vt:lpwstr>Long_Abstract</vt:lpwstr>
      </vt:variant>
      <vt:variant>
        <vt:i4>4587627</vt:i4>
      </vt:variant>
      <vt:variant>
        <vt:i4>33</vt:i4>
      </vt:variant>
      <vt:variant>
        <vt:i4>0</vt:i4>
      </vt:variant>
      <vt:variant>
        <vt:i4>5</vt:i4>
      </vt:variant>
      <vt:variant>
        <vt:lpwstr/>
      </vt:variant>
      <vt:variant>
        <vt:lpwstr>Short_Abstract</vt:lpwstr>
      </vt:variant>
      <vt:variant>
        <vt:i4>1245209</vt:i4>
      </vt:variant>
      <vt:variant>
        <vt:i4>30</vt:i4>
      </vt:variant>
      <vt:variant>
        <vt:i4>0</vt:i4>
      </vt:variant>
      <vt:variant>
        <vt:i4>5</vt:i4>
      </vt:variant>
      <vt:variant>
        <vt:lpwstr/>
      </vt:variant>
      <vt:variant>
        <vt:lpwstr>Keywords</vt:lpwstr>
      </vt:variant>
      <vt:variant>
        <vt:i4>6357064</vt:i4>
      </vt:variant>
      <vt:variant>
        <vt:i4>27</vt:i4>
      </vt:variant>
      <vt:variant>
        <vt:i4>0</vt:i4>
      </vt:variant>
      <vt:variant>
        <vt:i4>5</vt:i4>
      </vt:variant>
      <vt:variant>
        <vt:lpwstr>mailto:a.i.p.m.smits@tue.nl</vt:lpwstr>
      </vt:variant>
      <vt:variant>
        <vt:lpwstr/>
      </vt:variant>
      <vt:variant>
        <vt:i4>8061002</vt:i4>
      </vt:variant>
      <vt:variant>
        <vt:i4>24</vt:i4>
      </vt:variant>
      <vt:variant>
        <vt:i4>0</vt:i4>
      </vt:variant>
      <vt:variant>
        <vt:i4>5</vt:i4>
      </vt:variant>
      <vt:variant>
        <vt:lpwstr>mailto:n.a.kurniawan@tue.nl</vt:lpwstr>
      </vt:variant>
      <vt:variant>
        <vt:lpwstr/>
      </vt:variant>
      <vt:variant>
        <vt:i4>1114222</vt:i4>
      </vt:variant>
      <vt:variant>
        <vt:i4>21</vt:i4>
      </vt:variant>
      <vt:variant>
        <vt:i4>0</vt:i4>
      </vt:variant>
      <vt:variant>
        <vt:i4>5</vt:i4>
      </vt:variant>
      <vt:variant>
        <vt:lpwstr>mailto:c.v.c.bouten@tue.nl</vt:lpwstr>
      </vt:variant>
      <vt:variant>
        <vt:lpwstr/>
      </vt:variant>
      <vt:variant>
        <vt:i4>1703993</vt:i4>
      </vt:variant>
      <vt:variant>
        <vt:i4>18</vt:i4>
      </vt:variant>
      <vt:variant>
        <vt:i4>0</vt:i4>
      </vt:variant>
      <vt:variant>
        <vt:i4>5</vt:i4>
      </vt:variant>
      <vt:variant>
        <vt:lpwstr>mailto:j.a.bulsink@tue.nl</vt:lpwstr>
      </vt:variant>
      <vt:variant>
        <vt:lpwstr/>
      </vt:variant>
      <vt:variant>
        <vt:i4>6881368</vt:i4>
      </vt:variant>
      <vt:variant>
        <vt:i4>15</vt:i4>
      </vt:variant>
      <vt:variant>
        <vt:i4>0</vt:i4>
      </vt:variant>
      <vt:variant>
        <vt:i4>5</vt:i4>
      </vt:variant>
      <vt:variant>
        <vt:lpwstr>mailto:l.a.b.cuypers@student.tue.nl</vt:lpwstr>
      </vt:variant>
      <vt:variant>
        <vt:lpwstr/>
      </vt:variant>
      <vt:variant>
        <vt:i4>65573</vt:i4>
      </vt:variant>
      <vt:variant>
        <vt:i4>12</vt:i4>
      </vt:variant>
      <vt:variant>
        <vt:i4>0</vt:i4>
      </vt:variant>
      <vt:variant>
        <vt:i4>5</vt:i4>
      </vt:variant>
      <vt:variant>
        <vt:lpwstr>mailto:t.b.wissing@tue.nl</vt:lpwstr>
      </vt:variant>
      <vt:variant>
        <vt:lpwstr/>
      </vt:variant>
      <vt:variant>
        <vt:i4>7864349</vt:i4>
      </vt:variant>
      <vt:variant>
        <vt:i4>9</vt:i4>
      </vt:variant>
      <vt:variant>
        <vt:i4>0</vt:i4>
      </vt:variant>
      <vt:variant>
        <vt:i4>5</vt:i4>
      </vt:variant>
      <vt:variant>
        <vt:lpwstr>mailto:e.e.v.haaften@tue.nl</vt:lpwstr>
      </vt:variant>
      <vt:variant>
        <vt:lpwstr/>
      </vt:variant>
      <vt:variant>
        <vt:i4>720946</vt:i4>
      </vt:variant>
      <vt:variant>
        <vt:i4>6</vt:i4>
      </vt:variant>
      <vt:variant>
        <vt:i4>0</vt:i4>
      </vt:variant>
      <vt:variant>
        <vt:i4>5</vt:i4>
      </vt:variant>
      <vt:variant>
        <vt:lpwstr>mailto:s.e.koch@tue.nl</vt:lpwstr>
      </vt:variant>
      <vt:variant>
        <vt:lpwstr/>
      </vt:variant>
      <vt:variant>
        <vt:i4>983041</vt:i4>
      </vt:variant>
      <vt:variant>
        <vt:i4>3</vt:i4>
      </vt:variant>
      <vt:variant>
        <vt:i4>0</vt:i4>
      </vt:variant>
      <vt:variant>
        <vt:i4>5</vt:i4>
      </vt:variant>
      <vt:variant>
        <vt:lpwstr/>
      </vt:variant>
      <vt:variant>
        <vt:lpwstr>Authors_and_Affiliations</vt:lpwstr>
      </vt:variant>
      <vt:variant>
        <vt:i4>327680</vt:i4>
      </vt:variant>
      <vt:variant>
        <vt:i4>0</vt:i4>
      </vt:variant>
      <vt:variant>
        <vt:i4>0</vt:i4>
      </vt:variant>
      <vt:variant>
        <vt:i4>5</vt:i4>
      </vt:variant>
      <vt:variant>
        <vt:lpwstr/>
      </vt:variant>
      <vt:variant>
        <vt:lpwstr>Title</vt:lpwstr>
      </vt:variant>
      <vt:variant>
        <vt:i4>196735</vt:i4>
      </vt:variant>
      <vt:variant>
        <vt:i4>0</vt:i4>
      </vt:variant>
      <vt:variant>
        <vt:i4>0</vt:i4>
      </vt:variant>
      <vt:variant>
        <vt:i4>5</vt:i4>
      </vt:variant>
      <vt:variant>
        <vt:lpwstr>https://ibidi.com/img/cms/products/instruments/I_1090X_PumpSystem/IN_1090X_pump_system.pdf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2020-10-13T12:48:00Z</dcterms:created>
  <dcterms:modified xsi:type="dcterms:W3CDTF">2020-10-22T16:15:00Z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86e71ae1-b04b-3746-ad4f-3e0b24e109a4</vt:lpwstr>
  </property>
  <property fmtid="{D5CDD505-2E9C-101B-9397-08002B2CF9AE}" pid="4" name="Mendeley Citation Style_1">
    <vt:lpwstr>http://www.zotero.org/styles/journal-of-visualized-experiments</vt:lpwstr>
  </property>
  <property fmtid="{D5CDD505-2E9C-101B-9397-08002B2CF9AE}" pid="5" name="Mendeley Recent Style Id 0_1">
    <vt:lpwstr>http://www.zotero.org/styles/circulation</vt:lpwstr>
  </property>
  <property fmtid="{D5CDD505-2E9C-101B-9397-08002B2CF9AE}" pid="6" name="Mendeley Recent Style Name 0_1">
    <vt:lpwstr>Circulation</vt:lpwstr>
  </property>
  <property fmtid="{D5CDD505-2E9C-101B-9397-08002B2CF9AE}" pid="7" name="Mendeley Recent Style Id 1_1">
    <vt:lpwstr>http://www.zotero.org/styles/circulation-journal</vt:lpwstr>
  </property>
  <property fmtid="{D5CDD505-2E9C-101B-9397-08002B2CF9AE}" pid="8" name="Mendeley Recent Style Name 1_1">
    <vt:lpwstr>Circulation Journal</vt:lpwstr>
  </property>
  <property fmtid="{D5CDD505-2E9C-101B-9397-08002B2CF9AE}" pid="9" name="Mendeley Recent Style Id 2_1">
    <vt:lpwstr>http://www.zotero.org/styles/embo-reports</vt:lpwstr>
  </property>
  <property fmtid="{D5CDD505-2E9C-101B-9397-08002B2CF9AE}" pid="10" name="Mendeley Recent Style Name 2_1">
    <vt:lpwstr>EMBO reports</vt:lpwstr>
  </property>
  <property fmtid="{D5CDD505-2E9C-101B-9397-08002B2CF9AE}" pid="11" name="Mendeley Recent Style Id 3_1">
    <vt:lpwstr>http://www.zotero.org/styles/jacc-cardiovascular-imaging</vt:lpwstr>
  </property>
  <property fmtid="{D5CDD505-2E9C-101B-9397-08002B2CF9AE}" pid="12" name="Mendeley Recent Style Name 3_1">
    <vt:lpwstr>JACC: Cardiovascular Imaging</vt:lpwstr>
  </property>
  <property fmtid="{D5CDD505-2E9C-101B-9397-08002B2CF9AE}" pid="13" name="Mendeley Recent Style Id 4_1">
    <vt:lpwstr>http://www.zotero.org/styles/jacc-cardiovascular-interventions</vt:lpwstr>
  </property>
  <property fmtid="{D5CDD505-2E9C-101B-9397-08002B2CF9AE}" pid="14" name="Mendeley Recent Style Name 4_1">
    <vt:lpwstr>JACC: Cardiovascular Interventions</vt:lpwstr>
  </property>
  <property fmtid="{D5CDD505-2E9C-101B-9397-08002B2CF9AE}" pid="15" name="Mendeley Recent Style Id 5_1">
    <vt:lpwstr>http://www.zotero.org/styles/journal-of-visualized-experiments</vt:lpwstr>
  </property>
  <property fmtid="{D5CDD505-2E9C-101B-9397-08002B2CF9AE}" pid="16" name="Mendeley Recent Style Name 5_1">
    <vt:lpwstr>Journal of Visualized Experiments</vt:lpwstr>
  </property>
  <property fmtid="{D5CDD505-2E9C-101B-9397-08002B2CF9AE}" pid="17" name="Mendeley Recent Style Id 6_1">
    <vt:lpwstr>http://www.zotero.org/styles/journal-of-the-american-college-of-cardiology</vt:lpwstr>
  </property>
  <property fmtid="{D5CDD505-2E9C-101B-9397-08002B2CF9AE}" pid="18" name="Mendeley Recent Style Name 6_1">
    <vt:lpwstr>Journal of the American College of Cardiology</vt:lpwstr>
  </property>
  <property fmtid="{D5CDD505-2E9C-101B-9397-08002B2CF9AE}" pid="19" name="Mendeley Recent Style Id 7_1">
    <vt:lpwstr>http://www.zotero.org/styles/modern-pathology</vt:lpwstr>
  </property>
  <property fmtid="{D5CDD505-2E9C-101B-9397-08002B2CF9AE}" pid="20" name="Mendeley Recent Style Name 7_1">
    <vt:lpwstr>Modern Pathology</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ContentTypeId">
    <vt:lpwstr>0x010100F3A57275460FBE43A1A7009A883313EA</vt:lpwstr>
  </property>
</Properties>
</file>