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4B4500D" w:rsidR="006305D7" w:rsidRPr="001B1519" w:rsidRDefault="006305D7" w:rsidP="00B85D1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169B63F" w:rsidR="007A4DD6" w:rsidRPr="0015530D" w:rsidRDefault="0015530D" w:rsidP="00B85D1F">
      <w:pPr>
        <w:rPr>
          <w:rFonts w:asciiTheme="minorHAnsi" w:hAnsiTheme="minorHAnsi" w:cstheme="minorHAnsi"/>
          <w:color w:val="auto"/>
        </w:rPr>
      </w:pPr>
      <w:r w:rsidRPr="00BC0808">
        <w:rPr>
          <w:rFonts w:asciiTheme="minorHAnsi" w:hAnsiTheme="minorHAnsi" w:cstheme="minorHAnsi"/>
          <w:color w:val="auto"/>
        </w:rPr>
        <w:t xml:space="preserve">A </w:t>
      </w:r>
      <w:r w:rsidR="00371C32" w:rsidRPr="00BC0808">
        <w:rPr>
          <w:rFonts w:asciiTheme="minorHAnsi" w:hAnsiTheme="minorHAnsi" w:cstheme="minorHAnsi"/>
          <w:color w:val="auto"/>
        </w:rPr>
        <w:t>M</w:t>
      </w:r>
      <w:r w:rsidRPr="00BC0808">
        <w:rPr>
          <w:rFonts w:asciiTheme="minorHAnsi" w:hAnsiTheme="minorHAnsi" w:cstheme="minorHAnsi"/>
          <w:color w:val="auto"/>
        </w:rPr>
        <w:t>ulti-</w:t>
      </w:r>
      <w:r w:rsidR="00371C32" w:rsidRPr="00BC0808">
        <w:rPr>
          <w:rFonts w:asciiTheme="minorHAnsi" w:hAnsiTheme="minorHAnsi" w:cstheme="minorHAnsi"/>
          <w:color w:val="auto"/>
        </w:rPr>
        <w:t>C</w:t>
      </w:r>
      <w:r w:rsidRPr="00BC0808">
        <w:rPr>
          <w:rFonts w:asciiTheme="minorHAnsi" w:hAnsiTheme="minorHAnsi" w:cstheme="minorHAnsi"/>
          <w:color w:val="auto"/>
        </w:rPr>
        <w:t xml:space="preserve">ue </w:t>
      </w:r>
      <w:r w:rsidR="00371C32" w:rsidRPr="00BC0808">
        <w:rPr>
          <w:rFonts w:asciiTheme="minorHAnsi" w:hAnsiTheme="minorHAnsi" w:cstheme="minorHAnsi"/>
          <w:color w:val="auto"/>
        </w:rPr>
        <w:t>B</w:t>
      </w:r>
      <w:r w:rsidRPr="00BC0808">
        <w:rPr>
          <w:rFonts w:asciiTheme="minorHAnsi" w:hAnsiTheme="minorHAnsi" w:cstheme="minorHAnsi"/>
          <w:color w:val="auto"/>
        </w:rPr>
        <w:t xml:space="preserve">ioreactor to </w:t>
      </w:r>
      <w:r w:rsidR="00371C32" w:rsidRPr="00BC0808">
        <w:rPr>
          <w:rFonts w:asciiTheme="minorHAnsi" w:hAnsiTheme="minorHAnsi" w:cstheme="minorHAnsi"/>
          <w:color w:val="auto"/>
        </w:rPr>
        <w:t>E</w:t>
      </w:r>
      <w:r w:rsidRPr="00BC0808">
        <w:rPr>
          <w:rFonts w:asciiTheme="minorHAnsi" w:hAnsiTheme="minorHAnsi" w:cstheme="minorHAnsi"/>
          <w:color w:val="auto"/>
        </w:rPr>
        <w:t xml:space="preserve">valuate the </w:t>
      </w:r>
      <w:r w:rsidR="00371C32" w:rsidRPr="00BC0808">
        <w:rPr>
          <w:rFonts w:asciiTheme="minorHAnsi" w:hAnsiTheme="minorHAnsi" w:cstheme="minorHAnsi"/>
          <w:color w:val="auto"/>
        </w:rPr>
        <w:t>I</w:t>
      </w:r>
      <w:r w:rsidRPr="00BC0808">
        <w:rPr>
          <w:rFonts w:asciiTheme="minorHAnsi" w:hAnsiTheme="minorHAnsi" w:cstheme="minorHAnsi"/>
          <w:color w:val="auto"/>
        </w:rPr>
        <w:t xml:space="preserve">nflammatory and </w:t>
      </w:r>
      <w:r w:rsidR="00371C32" w:rsidRPr="00BC0808">
        <w:rPr>
          <w:rFonts w:asciiTheme="minorHAnsi" w:hAnsiTheme="minorHAnsi" w:cstheme="minorHAnsi"/>
          <w:color w:val="auto"/>
        </w:rPr>
        <w:t>R</w:t>
      </w:r>
      <w:r w:rsidRPr="00BC0808">
        <w:rPr>
          <w:rFonts w:asciiTheme="minorHAnsi" w:hAnsiTheme="minorHAnsi" w:cstheme="minorHAnsi"/>
          <w:color w:val="auto"/>
        </w:rPr>
        <w:t xml:space="preserve">egenerative </w:t>
      </w:r>
      <w:r w:rsidR="00371C32" w:rsidRPr="00BC0808">
        <w:rPr>
          <w:rFonts w:asciiTheme="minorHAnsi" w:hAnsiTheme="minorHAnsi" w:cstheme="minorHAnsi"/>
          <w:color w:val="auto"/>
        </w:rPr>
        <w:t>C</w:t>
      </w:r>
      <w:r w:rsidRPr="00BC0808">
        <w:rPr>
          <w:rFonts w:asciiTheme="minorHAnsi" w:hAnsiTheme="minorHAnsi" w:cstheme="minorHAnsi"/>
          <w:color w:val="auto"/>
        </w:rPr>
        <w:t xml:space="preserve">apacity of </w:t>
      </w:r>
      <w:r w:rsidR="00371C32" w:rsidRPr="00BC0808">
        <w:rPr>
          <w:rFonts w:asciiTheme="minorHAnsi" w:hAnsiTheme="minorHAnsi" w:cstheme="minorHAnsi"/>
          <w:color w:val="auto"/>
        </w:rPr>
        <w:t>B</w:t>
      </w:r>
      <w:r w:rsidRPr="00BC0808">
        <w:rPr>
          <w:rFonts w:asciiTheme="minorHAnsi" w:hAnsiTheme="minorHAnsi" w:cstheme="minorHAnsi"/>
          <w:color w:val="auto"/>
        </w:rPr>
        <w:t xml:space="preserve">iomaterials </w:t>
      </w:r>
      <w:r w:rsidR="00371C32" w:rsidRPr="00BC0808">
        <w:rPr>
          <w:rFonts w:asciiTheme="minorHAnsi" w:hAnsiTheme="minorHAnsi" w:cstheme="minorHAnsi"/>
          <w:color w:val="auto"/>
        </w:rPr>
        <w:t>U</w:t>
      </w:r>
      <w:r w:rsidRPr="00BC0808">
        <w:rPr>
          <w:rFonts w:asciiTheme="minorHAnsi" w:hAnsiTheme="minorHAnsi" w:cstheme="minorHAnsi"/>
          <w:color w:val="auto"/>
        </w:rPr>
        <w:t xml:space="preserve">nder </w:t>
      </w:r>
      <w:r w:rsidR="00371C32" w:rsidRPr="00BC0808">
        <w:rPr>
          <w:rFonts w:asciiTheme="minorHAnsi" w:hAnsiTheme="minorHAnsi" w:cstheme="minorHAnsi"/>
          <w:color w:val="auto"/>
        </w:rPr>
        <w:t>F</w:t>
      </w:r>
      <w:r w:rsidRPr="00BC0808">
        <w:rPr>
          <w:rFonts w:asciiTheme="minorHAnsi" w:hAnsiTheme="minorHAnsi" w:cstheme="minorHAnsi"/>
          <w:color w:val="auto"/>
        </w:rPr>
        <w:t xml:space="preserve">low and </w:t>
      </w:r>
      <w:r w:rsidR="00371C32" w:rsidRPr="00BC0808">
        <w:rPr>
          <w:rFonts w:asciiTheme="minorHAnsi" w:hAnsiTheme="minorHAnsi" w:cstheme="minorHAnsi"/>
          <w:color w:val="auto"/>
        </w:rPr>
        <w:t>S</w:t>
      </w:r>
      <w:r w:rsidRPr="00BC0808">
        <w:rPr>
          <w:rFonts w:asciiTheme="minorHAnsi" w:hAnsiTheme="minorHAnsi" w:cstheme="minorHAnsi"/>
          <w:color w:val="auto"/>
        </w:rPr>
        <w:t>tretch</w:t>
      </w:r>
    </w:p>
    <w:p w14:paraId="09458520" w14:textId="77777777" w:rsidR="0015530D" w:rsidRDefault="0015530D" w:rsidP="00BC0808">
      <w:pPr>
        <w:rPr>
          <w:rFonts w:asciiTheme="minorHAnsi" w:hAnsiTheme="minorHAnsi" w:cstheme="minorHAnsi"/>
          <w:b/>
          <w:bCs/>
        </w:rPr>
      </w:pPr>
    </w:p>
    <w:p w14:paraId="3D080DA3" w14:textId="2C13491F" w:rsidR="006305D7" w:rsidRPr="001B1519" w:rsidRDefault="006305D7" w:rsidP="00BC080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37156269" w:rsidR="00D04A95" w:rsidRPr="00974F32" w:rsidRDefault="0015530D" w:rsidP="00BC0808">
      <w:pPr>
        <w:rPr>
          <w:rFonts w:asciiTheme="minorHAnsi" w:hAnsiTheme="minorHAnsi" w:cstheme="minorHAnsi"/>
          <w:bCs/>
          <w:color w:val="auto"/>
        </w:rPr>
      </w:pPr>
      <w:r w:rsidRPr="00974F32">
        <w:rPr>
          <w:rFonts w:asciiTheme="minorHAnsi" w:hAnsiTheme="minorHAnsi" w:cstheme="minorHAnsi"/>
          <w:bCs/>
          <w:color w:val="auto"/>
        </w:rPr>
        <w:t>Suzanne E. Koch</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Eline E. van Haaften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Tamar B. Wissing</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xml:space="preserve">, </w:t>
      </w:r>
      <w:r w:rsidR="00CE0C0E" w:rsidRPr="00974F32">
        <w:rPr>
          <w:rFonts w:asciiTheme="minorHAnsi" w:hAnsiTheme="minorHAnsi" w:cstheme="minorHAnsi"/>
          <w:bCs/>
          <w:color w:val="auto"/>
        </w:rPr>
        <w:t>Lizzy A.</w:t>
      </w:r>
      <w:r w:rsidR="003123A4">
        <w:rPr>
          <w:rFonts w:asciiTheme="minorHAnsi" w:hAnsiTheme="minorHAnsi" w:cstheme="minorHAnsi"/>
          <w:bCs/>
          <w:color w:val="auto"/>
        </w:rPr>
        <w:t xml:space="preserve"> </w:t>
      </w:r>
      <w:r w:rsidR="00CE0C0E" w:rsidRPr="00974F32">
        <w:rPr>
          <w:rFonts w:asciiTheme="minorHAnsi" w:hAnsiTheme="minorHAnsi" w:cstheme="minorHAnsi"/>
          <w:bCs/>
          <w:color w:val="auto"/>
        </w:rPr>
        <w:t>B. Cuypers</w:t>
      </w:r>
      <w:r w:rsidR="00CE0C0E" w:rsidRPr="00974F32">
        <w:rPr>
          <w:rFonts w:asciiTheme="minorHAnsi" w:hAnsiTheme="minorHAnsi" w:cstheme="minorHAnsi"/>
          <w:bCs/>
          <w:color w:val="auto"/>
          <w:vertAlign w:val="superscript"/>
        </w:rPr>
        <w:t>1</w:t>
      </w:r>
      <w:r w:rsidR="00CE0C0E" w:rsidRPr="00974F32">
        <w:rPr>
          <w:rFonts w:asciiTheme="minorHAnsi" w:hAnsiTheme="minorHAnsi" w:cstheme="minorHAnsi"/>
          <w:bCs/>
          <w:color w:val="auto"/>
        </w:rPr>
        <w:t xml:space="preserve">, </w:t>
      </w:r>
      <w:r w:rsidRPr="00974F32">
        <w:rPr>
          <w:rFonts w:asciiTheme="minorHAnsi" w:hAnsiTheme="minorHAnsi" w:cstheme="minorHAnsi"/>
          <w:bCs/>
          <w:color w:val="auto"/>
        </w:rPr>
        <w:t>Jurgen A. Bulsink</w:t>
      </w:r>
      <w:r w:rsidRPr="00974F32">
        <w:rPr>
          <w:rFonts w:asciiTheme="minorHAnsi" w:hAnsiTheme="minorHAnsi" w:cstheme="minorHAnsi"/>
          <w:bCs/>
          <w:color w:val="auto"/>
          <w:vertAlign w:val="superscript"/>
        </w:rPr>
        <w:t>1</w:t>
      </w:r>
      <w:r w:rsidRPr="00974F32">
        <w:rPr>
          <w:rFonts w:asciiTheme="minorHAnsi" w:hAnsiTheme="minorHAnsi" w:cstheme="minorHAnsi"/>
          <w:bCs/>
          <w:color w:val="auto"/>
        </w:rPr>
        <w:t>, Carlijn V.</w:t>
      </w:r>
      <w:r w:rsidR="003123A4">
        <w:rPr>
          <w:rFonts w:asciiTheme="minorHAnsi" w:hAnsiTheme="minorHAnsi" w:cstheme="minorHAnsi"/>
          <w:bCs/>
          <w:color w:val="auto"/>
        </w:rPr>
        <w:t xml:space="preserve"> </w:t>
      </w:r>
      <w:r w:rsidRPr="00974F32">
        <w:rPr>
          <w:rFonts w:asciiTheme="minorHAnsi" w:hAnsiTheme="minorHAnsi" w:cstheme="minorHAnsi"/>
          <w:bCs/>
          <w:color w:val="auto"/>
        </w:rPr>
        <w:t>C. Bouten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Nicholas A. Kurniawan</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 Anthal I.</w:t>
      </w:r>
      <w:r w:rsidR="003123A4">
        <w:rPr>
          <w:rFonts w:asciiTheme="minorHAnsi" w:hAnsiTheme="minorHAnsi" w:cstheme="minorHAnsi"/>
          <w:bCs/>
          <w:color w:val="auto"/>
        </w:rPr>
        <w:t xml:space="preserve"> </w:t>
      </w:r>
      <w:r w:rsidRPr="00974F32">
        <w:rPr>
          <w:rFonts w:asciiTheme="minorHAnsi" w:hAnsiTheme="minorHAnsi" w:cstheme="minorHAnsi"/>
          <w:bCs/>
          <w:color w:val="auto"/>
        </w:rPr>
        <w:t>P.</w:t>
      </w:r>
      <w:r w:rsidR="003123A4">
        <w:rPr>
          <w:rFonts w:asciiTheme="minorHAnsi" w:hAnsiTheme="minorHAnsi" w:cstheme="minorHAnsi"/>
          <w:bCs/>
          <w:color w:val="auto"/>
        </w:rPr>
        <w:t xml:space="preserve"> </w:t>
      </w:r>
      <w:r w:rsidRPr="00974F32">
        <w:rPr>
          <w:rFonts w:asciiTheme="minorHAnsi" w:hAnsiTheme="minorHAnsi" w:cstheme="minorHAnsi"/>
          <w:bCs/>
          <w:color w:val="auto"/>
        </w:rPr>
        <w:t>M. Smits</w:t>
      </w:r>
      <w:r w:rsidRPr="00974F32">
        <w:rPr>
          <w:rFonts w:asciiTheme="minorHAnsi" w:hAnsiTheme="minorHAnsi" w:cstheme="minorHAnsi"/>
          <w:bCs/>
          <w:color w:val="auto"/>
          <w:vertAlign w:val="superscript"/>
        </w:rPr>
        <w:t>1,2,</w:t>
      </w:r>
      <w:r w:rsidRPr="00974F32">
        <w:rPr>
          <w:rFonts w:asciiTheme="minorHAnsi" w:hAnsiTheme="minorHAnsi" w:cstheme="minorHAnsi"/>
          <w:bCs/>
          <w:color w:val="auto"/>
        </w:rPr>
        <w:t>*</w:t>
      </w:r>
    </w:p>
    <w:p w14:paraId="25197340" w14:textId="4C45F5D4" w:rsidR="0015530D" w:rsidRPr="00974F32" w:rsidRDefault="0015530D" w:rsidP="00BC0808">
      <w:pPr>
        <w:rPr>
          <w:rFonts w:asciiTheme="minorHAnsi" w:hAnsiTheme="minorHAnsi" w:cstheme="minorHAnsi"/>
          <w:bCs/>
          <w:color w:val="auto"/>
        </w:rPr>
      </w:pPr>
    </w:p>
    <w:p w14:paraId="3E8387EA" w14:textId="77777777" w:rsidR="0015530D" w:rsidRDefault="0015530D" w:rsidP="00BC0808">
      <w:pPr>
        <w:rPr>
          <w:rFonts w:asciiTheme="minorHAnsi" w:hAnsiTheme="minorHAnsi" w:cstheme="minorHAnsi"/>
          <w:bCs/>
          <w:color w:val="auto"/>
        </w:rPr>
      </w:pPr>
      <w:r>
        <w:rPr>
          <w:rFonts w:asciiTheme="minorHAnsi" w:hAnsiTheme="minorHAnsi" w:cstheme="minorHAnsi"/>
          <w:bCs/>
          <w:color w:val="auto"/>
          <w:vertAlign w:val="superscript"/>
        </w:rPr>
        <w:t>1</w:t>
      </w:r>
      <w:r>
        <w:rPr>
          <w:rFonts w:asciiTheme="minorHAnsi" w:hAnsiTheme="minorHAnsi" w:cstheme="minorHAnsi"/>
          <w:bCs/>
          <w:color w:val="auto"/>
        </w:rPr>
        <w:t>Department of Biomedical Engineering, Eindhoven University of Technology, Eindhoven, The Netherlands</w:t>
      </w:r>
    </w:p>
    <w:p w14:paraId="3194EB74" w14:textId="5130AF34" w:rsidR="0015530D" w:rsidRDefault="0015530D" w:rsidP="00BC0808">
      <w:pPr>
        <w:rPr>
          <w:rFonts w:asciiTheme="minorHAnsi" w:hAnsiTheme="minorHAnsi" w:cstheme="minorHAnsi"/>
          <w:bCs/>
          <w:color w:val="auto"/>
        </w:rPr>
      </w:pPr>
      <w:r w:rsidRPr="0015530D">
        <w:rPr>
          <w:rFonts w:asciiTheme="minorHAnsi" w:hAnsiTheme="minorHAnsi" w:cstheme="minorHAnsi"/>
          <w:bCs/>
          <w:color w:val="auto"/>
          <w:vertAlign w:val="superscript"/>
        </w:rPr>
        <w:t>2</w:t>
      </w:r>
      <w:r>
        <w:rPr>
          <w:rFonts w:asciiTheme="minorHAnsi" w:hAnsiTheme="minorHAnsi" w:cstheme="minorHAnsi"/>
          <w:bCs/>
          <w:color w:val="auto"/>
        </w:rPr>
        <w:t>Institute for Complex Molecular Systems (ICMS), Eindhoven University of Technology, Eindhoven, The Netherlands</w:t>
      </w:r>
    </w:p>
    <w:p w14:paraId="39198DCB" w14:textId="525BDB3D" w:rsidR="0015530D" w:rsidRPr="0015530D" w:rsidRDefault="0015530D" w:rsidP="00BC0808">
      <w:pPr>
        <w:rPr>
          <w:rFonts w:asciiTheme="minorHAnsi" w:hAnsiTheme="minorHAnsi" w:cstheme="minorHAnsi"/>
          <w:bCs/>
          <w:color w:val="auto"/>
        </w:rPr>
      </w:pPr>
    </w:p>
    <w:p w14:paraId="433D7075" w14:textId="77777777"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*These authors contributed equally.</w:t>
      </w:r>
    </w:p>
    <w:p w14:paraId="271008E7" w14:textId="77777777" w:rsidR="0015530D" w:rsidRPr="0015530D" w:rsidRDefault="0015530D" w:rsidP="00BC0808">
      <w:pPr>
        <w:rPr>
          <w:rFonts w:asciiTheme="minorHAnsi" w:hAnsiTheme="minorHAnsi" w:cstheme="minorHAnsi"/>
          <w:bCs/>
          <w:color w:val="auto"/>
        </w:rPr>
      </w:pPr>
    </w:p>
    <w:p w14:paraId="2D325BF0" w14:textId="77777777"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Email addresses of co-authors:</w:t>
      </w:r>
    </w:p>
    <w:p w14:paraId="7FFDCDBE" w14:textId="71BDCA3E"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Suzanne E. Koch</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hyperlink r:id="rId11" w:history="1">
        <w:r w:rsidRPr="001C61F9">
          <w:rPr>
            <w:rStyle w:val="Hyperlink"/>
            <w:rFonts w:asciiTheme="minorHAnsi" w:hAnsiTheme="minorHAnsi" w:cstheme="minorHAnsi"/>
            <w:bCs/>
            <w:lang w:val="nl-NL"/>
          </w:rPr>
          <w:t>s.e.koch@tue.nl</w:t>
        </w:r>
      </w:hyperlink>
      <w:r w:rsidRPr="001C61F9">
        <w:rPr>
          <w:rFonts w:asciiTheme="minorHAnsi" w:hAnsiTheme="minorHAnsi" w:cstheme="minorHAnsi"/>
          <w:bCs/>
          <w:color w:val="auto"/>
          <w:lang w:val="nl-NL"/>
        </w:rPr>
        <w:t>)</w:t>
      </w:r>
    </w:p>
    <w:p w14:paraId="085E5062" w14:textId="6B31789C"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Eline E. van Haaften</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hyperlink r:id="rId12" w:history="1">
        <w:r w:rsidRPr="001C61F9">
          <w:rPr>
            <w:rStyle w:val="Hyperlink"/>
            <w:rFonts w:asciiTheme="minorHAnsi" w:hAnsiTheme="minorHAnsi" w:cstheme="minorHAnsi"/>
            <w:bCs/>
            <w:lang w:val="nl-NL"/>
          </w:rPr>
          <w:t>e.e.v.haaften@tue.nl</w:t>
        </w:r>
      </w:hyperlink>
      <w:r w:rsidRPr="001C61F9">
        <w:rPr>
          <w:rFonts w:asciiTheme="minorHAnsi" w:hAnsiTheme="minorHAnsi" w:cstheme="minorHAnsi"/>
          <w:bCs/>
          <w:color w:val="auto"/>
          <w:lang w:val="nl-NL"/>
        </w:rPr>
        <w:t xml:space="preserve">) </w:t>
      </w:r>
    </w:p>
    <w:p w14:paraId="5A42D196" w14:textId="26D94638"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Tamar B. Wissing</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hyperlink r:id="rId13" w:history="1">
        <w:r w:rsidRPr="001C61F9">
          <w:rPr>
            <w:rStyle w:val="Hyperlink"/>
            <w:rFonts w:asciiTheme="minorHAnsi" w:hAnsiTheme="minorHAnsi" w:cstheme="minorHAnsi"/>
            <w:bCs/>
            <w:lang w:val="nl-NL"/>
          </w:rPr>
          <w:t>t.b.wissing@tue.nl</w:t>
        </w:r>
      </w:hyperlink>
      <w:r w:rsidRPr="001C61F9">
        <w:rPr>
          <w:rFonts w:asciiTheme="minorHAnsi" w:hAnsiTheme="minorHAnsi" w:cstheme="minorHAnsi"/>
          <w:bCs/>
          <w:color w:val="auto"/>
          <w:lang w:val="nl-NL"/>
        </w:rPr>
        <w:t xml:space="preserve">) </w:t>
      </w:r>
    </w:p>
    <w:p w14:paraId="78679241" w14:textId="32DE5939" w:rsidR="00CE0C0E" w:rsidRDefault="00CE0C0E" w:rsidP="00BC0808">
      <w:pPr>
        <w:rPr>
          <w:rFonts w:asciiTheme="minorHAnsi" w:hAnsiTheme="minorHAnsi" w:cstheme="minorHAnsi"/>
          <w:bCs/>
          <w:color w:val="auto"/>
        </w:rPr>
      </w:pPr>
      <w:r w:rsidRPr="00BC1B4E">
        <w:rPr>
          <w:rFonts w:asciiTheme="minorHAnsi" w:hAnsiTheme="minorHAnsi" w:cstheme="minorHAnsi"/>
          <w:bCs/>
          <w:color w:val="auto"/>
        </w:rPr>
        <w:t>Lizzy A.B. Cuypers</w:t>
      </w:r>
      <w:r w:rsidR="00B5124A">
        <w:rPr>
          <w:rFonts w:asciiTheme="minorHAnsi" w:hAnsiTheme="minorHAnsi" w:cstheme="minorHAnsi"/>
          <w:bCs/>
          <w:color w:val="auto"/>
        </w:rPr>
        <w:tab/>
      </w:r>
      <w:r w:rsidR="00B5124A">
        <w:rPr>
          <w:rFonts w:asciiTheme="minorHAnsi" w:hAnsiTheme="minorHAnsi" w:cstheme="minorHAnsi"/>
          <w:bCs/>
          <w:color w:val="auto"/>
        </w:rPr>
        <w:tab/>
        <w:t>(</w:t>
      </w:r>
      <w:hyperlink r:id="rId14" w:history="1">
        <w:r w:rsidR="00BC1B4E" w:rsidRPr="004005A4">
          <w:rPr>
            <w:rStyle w:val="Hyperlink"/>
            <w:rFonts w:asciiTheme="minorHAnsi" w:hAnsiTheme="minorHAnsi" w:cstheme="minorHAnsi"/>
            <w:bCs/>
          </w:rPr>
          <w:t>l.a.b.cuypers@student.tue.nl</w:t>
        </w:r>
      </w:hyperlink>
      <w:r w:rsidR="00BC1B4E">
        <w:rPr>
          <w:rFonts w:asciiTheme="minorHAnsi" w:hAnsiTheme="minorHAnsi" w:cstheme="minorHAnsi"/>
          <w:bCs/>
          <w:color w:val="auto"/>
        </w:rPr>
        <w:t>)</w:t>
      </w:r>
    </w:p>
    <w:p w14:paraId="58B808FF" w14:textId="0FA02ECE"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Jurgen A. Bulsink</w:t>
      </w:r>
      <w:r w:rsidRPr="001C61F9">
        <w:rPr>
          <w:rFonts w:asciiTheme="minorHAnsi" w:hAnsiTheme="minorHAnsi" w:cstheme="minorHAnsi"/>
          <w:bCs/>
          <w:color w:val="auto"/>
          <w:lang w:val="nl-NL"/>
        </w:rPr>
        <w:tab/>
      </w:r>
      <w:r w:rsidRPr="001C61F9">
        <w:rPr>
          <w:rFonts w:asciiTheme="minorHAnsi" w:hAnsiTheme="minorHAnsi" w:cstheme="minorHAnsi"/>
          <w:bCs/>
          <w:color w:val="auto"/>
          <w:lang w:val="nl-NL"/>
        </w:rPr>
        <w:tab/>
        <w:t>(</w:t>
      </w:r>
      <w:hyperlink r:id="rId15" w:history="1">
        <w:r w:rsidRPr="001C61F9">
          <w:rPr>
            <w:rStyle w:val="Hyperlink"/>
            <w:rFonts w:asciiTheme="minorHAnsi" w:hAnsiTheme="minorHAnsi" w:cstheme="minorHAnsi"/>
            <w:bCs/>
            <w:lang w:val="nl-NL"/>
          </w:rPr>
          <w:t>j.a.bulsink@tue.nl</w:t>
        </w:r>
      </w:hyperlink>
      <w:r w:rsidRPr="001C61F9">
        <w:rPr>
          <w:rFonts w:asciiTheme="minorHAnsi" w:hAnsiTheme="minorHAnsi" w:cstheme="minorHAnsi"/>
          <w:bCs/>
          <w:color w:val="auto"/>
          <w:lang w:val="nl-NL"/>
        </w:rPr>
        <w:t xml:space="preserve">) </w:t>
      </w:r>
    </w:p>
    <w:p w14:paraId="21CC3114" w14:textId="5F4419FD" w:rsidR="0015530D" w:rsidRPr="001C61F9" w:rsidRDefault="0015530D" w:rsidP="00BC0808">
      <w:pPr>
        <w:rPr>
          <w:rFonts w:asciiTheme="minorHAnsi" w:hAnsiTheme="minorHAnsi" w:cstheme="minorHAnsi"/>
          <w:bCs/>
          <w:color w:val="auto"/>
          <w:lang w:val="nl-NL"/>
        </w:rPr>
      </w:pPr>
      <w:r w:rsidRPr="001C61F9">
        <w:rPr>
          <w:rFonts w:asciiTheme="minorHAnsi" w:hAnsiTheme="minorHAnsi" w:cstheme="minorHAnsi"/>
          <w:bCs/>
          <w:color w:val="auto"/>
          <w:lang w:val="nl-NL"/>
        </w:rPr>
        <w:t>Carlijn V.C. Bouten</w:t>
      </w:r>
      <w:r w:rsidR="00B63F07" w:rsidRPr="001C61F9">
        <w:rPr>
          <w:rFonts w:asciiTheme="minorHAnsi" w:hAnsiTheme="minorHAnsi" w:cstheme="minorHAnsi"/>
          <w:bCs/>
          <w:color w:val="auto"/>
          <w:lang w:val="nl-NL"/>
        </w:rPr>
        <w:tab/>
      </w:r>
      <w:r w:rsidR="00B63F07" w:rsidRPr="001C61F9">
        <w:rPr>
          <w:rFonts w:asciiTheme="minorHAnsi" w:hAnsiTheme="minorHAnsi" w:cstheme="minorHAnsi"/>
          <w:bCs/>
          <w:color w:val="auto"/>
          <w:lang w:val="nl-NL"/>
        </w:rPr>
        <w:tab/>
        <w:t>(</w:t>
      </w:r>
      <w:hyperlink r:id="rId16" w:history="1">
        <w:r w:rsidR="00B63F07" w:rsidRPr="001C61F9">
          <w:rPr>
            <w:rStyle w:val="Hyperlink"/>
            <w:rFonts w:asciiTheme="minorHAnsi" w:hAnsiTheme="minorHAnsi" w:cstheme="minorHAnsi"/>
            <w:bCs/>
            <w:lang w:val="nl-NL"/>
          </w:rPr>
          <w:t>c.v.c.bouten@tue.nl</w:t>
        </w:r>
      </w:hyperlink>
      <w:r w:rsidR="00B63F07" w:rsidRPr="001C61F9">
        <w:rPr>
          <w:rFonts w:asciiTheme="minorHAnsi" w:hAnsiTheme="minorHAnsi" w:cstheme="minorHAnsi"/>
          <w:bCs/>
          <w:color w:val="auto"/>
          <w:lang w:val="nl-NL"/>
        </w:rPr>
        <w:t>)</w:t>
      </w:r>
    </w:p>
    <w:p w14:paraId="46CADDC5" w14:textId="77777777" w:rsidR="0015530D" w:rsidRPr="001C61F9" w:rsidRDefault="0015530D" w:rsidP="00BC0808">
      <w:pPr>
        <w:rPr>
          <w:rFonts w:asciiTheme="minorHAnsi" w:hAnsiTheme="minorHAnsi" w:cstheme="minorHAnsi"/>
          <w:bCs/>
          <w:color w:val="auto"/>
          <w:lang w:val="nl-NL"/>
        </w:rPr>
      </w:pPr>
    </w:p>
    <w:p w14:paraId="6FAAB032" w14:textId="40F5F81E" w:rsidR="0015530D" w:rsidRPr="0015530D" w:rsidRDefault="0015530D" w:rsidP="00BC0808">
      <w:pPr>
        <w:rPr>
          <w:rFonts w:asciiTheme="minorHAnsi" w:hAnsiTheme="minorHAnsi" w:cstheme="minorHAnsi"/>
          <w:bCs/>
          <w:color w:val="auto"/>
        </w:rPr>
      </w:pPr>
      <w:r w:rsidRPr="0015530D">
        <w:rPr>
          <w:rFonts w:asciiTheme="minorHAnsi" w:hAnsiTheme="minorHAnsi" w:cstheme="minorHAnsi"/>
          <w:bCs/>
          <w:color w:val="auto"/>
        </w:rPr>
        <w:t>Corresponding author</w:t>
      </w:r>
      <w:r>
        <w:rPr>
          <w:rFonts w:asciiTheme="minorHAnsi" w:hAnsiTheme="minorHAnsi" w:cstheme="minorHAnsi"/>
          <w:bCs/>
          <w:color w:val="auto"/>
        </w:rPr>
        <w:t>s</w:t>
      </w:r>
      <w:r w:rsidRPr="0015530D">
        <w:rPr>
          <w:rFonts w:asciiTheme="minorHAnsi" w:hAnsiTheme="minorHAnsi" w:cstheme="minorHAnsi"/>
          <w:bCs/>
          <w:color w:val="auto"/>
        </w:rPr>
        <w:t xml:space="preserve">: </w:t>
      </w:r>
    </w:p>
    <w:p w14:paraId="2E36A606" w14:textId="54AB5EA5" w:rsidR="0015530D" w:rsidRDefault="0015530D" w:rsidP="00BC0808">
      <w:pPr>
        <w:rPr>
          <w:rFonts w:asciiTheme="minorHAnsi" w:hAnsiTheme="minorHAnsi" w:cstheme="minorHAnsi"/>
          <w:bCs/>
          <w:color w:val="auto"/>
        </w:rPr>
      </w:pPr>
      <w:r>
        <w:rPr>
          <w:rFonts w:asciiTheme="minorHAnsi" w:hAnsiTheme="minorHAnsi" w:cstheme="minorHAnsi"/>
          <w:bCs/>
          <w:color w:val="auto"/>
        </w:rPr>
        <w:t>Nicholas A. Kurniawan</w:t>
      </w:r>
      <w:r>
        <w:rPr>
          <w:rFonts w:asciiTheme="minorHAnsi" w:hAnsiTheme="minorHAnsi" w:cstheme="minorHAnsi"/>
          <w:bCs/>
          <w:color w:val="auto"/>
        </w:rPr>
        <w:tab/>
        <w:t>(</w:t>
      </w:r>
      <w:hyperlink r:id="rId17" w:history="1">
        <w:r w:rsidRPr="00B55BDD">
          <w:rPr>
            <w:rStyle w:val="Hyperlink"/>
            <w:rFonts w:asciiTheme="minorHAnsi" w:hAnsiTheme="minorHAnsi" w:cstheme="minorHAnsi"/>
            <w:bCs/>
          </w:rPr>
          <w:t>n.a.kurniawan@tue.nl</w:t>
        </w:r>
      </w:hyperlink>
      <w:r>
        <w:rPr>
          <w:rFonts w:asciiTheme="minorHAnsi" w:hAnsiTheme="minorHAnsi" w:cstheme="minorHAnsi"/>
          <w:bCs/>
          <w:color w:val="auto"/>
        </w:rPr>
        <w:t>)</w:t>
      </w:r>
    </w:p>
    <w:p w14:paraId="018C0D6C" w14:textId="33064218" w:rsidR="0015530D" w:rsidRPr="0015530D" w:rsidRDefault="0015530D" w:rsidP="00BC0808">
      <w:pPr>
        <w:rPr>
          <w:rFonts w:asciiTheme="minorHAnsi" w:hAnsiTheme="minorHAnsi" w:cstheme="minorHAnsi"/>
          <w:bCs/>
          <w:color w:val="auto"/>
        </w:rPr>
      </w:pPr>
      <w:r>
        <w:rPr>
          <w:rFonts w:asciiTheme="minorHAnsi" w:hAnsiTheme="minorHAnsi" w:cstheme="minorHAnsi"/>
          <w:bCs/>
          <w:color w:val="auto"/>
        </w:rPr>
        <w:t>Anthal I.P.M. Smits</w:t>
      </w:r>
      <w:r>
        <w:rPr>
          <w:rFonts w:asciiTheme="minorHAnsi" w:hAnsiTheme="minorHAnsi" w:cstheme="minorHAnsi"/>
          <w:bCs/>
          <w:color w:val="auto"/>
        </w:rPr>
        <w:tab/>
      </w:r>
      <w:r>
        <w:rPr>
          <w:rFonts w:asciiTheme="minorHAnsi" w:hAnsiTheme="minorHAnsi" w:cstheme="minorHAnsi"/>
          <w:bCs/>
          <w:color w:val="auto"/>
        </w:rPr>
        <w:tab/>
        <w:t>(</w:t>
      </w:r>
      <w:hyperlink r:id="rId18" w:history="1">
        <w:r w:rsidRPr="00B55BDD">
          <w:rPr>
            <w:rStyle w:val="Hyperlink"/>
            <w:rFonts w:asciiTheme="minorHAnsi" w:hAnsiTheme="minorHAnsi" w:cstheme="minorHAnsi"/>
            <w:bCs/>
          </w:rPr>
          <w:t>a.i.p.m.smits@tue.nl</w:t>
        </w:r>
      </w:hyperlink>
      <w:r>
        <w:rPr>
          <w:rFonts w:asciiTheme="minorHAnsi" w:hAnsiTheme="minorHAnsi" w:cstheme="minorHAnsi"/>
          <w:bCs/>
          <w:color w:val="auto"/>
        </w:rPr>
        <w:t>)</w:t>
      </w:r>
    </w:p>
    <w:p w14:paraId="71E74EFC" w14:textId="77777777" w:rsidR="0015530D" w:rsidRPr="0015530D" w:rsidRDefault="0015530D" w:rsidP="00BC0808">
      <w:pPr>
        <w:rPr>
          <w:rFonts w:asciiTheme="minorHAnsi" w:hAnsiTheme="minorHAnsi" w:cstheme="minorHAnsi"/>
          <w:bCs/>
          <w:color w:val="auto"/>
        </w:rPr>
      </w:pPr>
    </w:p>
    <w:p w14:paraId="71B79AC9" w14:textId="02531E08" w:rsidR="006305D7" w:rsidRPr="001B1519" w:rsidRDefault="006305D7" w:rsidP="00BC080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1FD7ABB" w:rsidR="007A4DD6" w:rsidRDefault="00B63F07" w:rsidP="00BC0808">
      <w:pPr>
        <w:rPr>
          <w:rFonts w:asciiTheme="minorHAnsi" w:hAnsiTheme="minorHAnsi" w:cstheme="minorHAnsi"/>
          <w:color w:val="auto"/>
        </w:rPr>
      </w:pPr>
      <w:r w:rsidRPr="004F60F0">
        <w:rPr>
          <w:rFonts w:asciiTheme="minorHAnsi" w:hAnsiTheme="minorHAnsi" w:cstheme="minorHAnsi"/>
          <w:i/>
          <w:iCs/>
          <w:color w:val="auto"/>
        </w:rPr>
        <w:t>In situ</w:t>
      </w:r>
      <w:r>
        <w:rPr>
          <w:rFonts w:asciiTheme="minorHAnsi" w:hAnsiTheme="minorHAnsi" w:cstheme="minorHAnsi"/>
          <w:color w:val="auto"/>
        </w:rPr>
        <w:t xml:space="preserve"> tissue engineering</w:t>
      </w:r>
      <w:r w:rsidRPr="00B63F07">
        <w:rPr>
          <w:rFonts w:asciiTheme="minorHAnsi" w:hAnsiTheme="minorHAnsi" w:cstheme="minorHAnsi"/>
          <w:color w:val="auto"/>
        </w:rPr>
        <w:t xml:space="preserve">, </w:t>
      </w:r>
      <w:r w:rsidR="004F60F0">
        <w:rPr>
          <w:rFonts w:asciiTheme="minorHAnsi" w:hAnsiTheme="minorHAnsi" w:cstheme="minorHAnsi"/>
          <w:color w:val="auto"/>
        </w:rPr>
        <w:t xml:space="preserve">cardiovascular, </w:t>
      </w:r>
      <w:r w:rsidRPr="00B63F07">
        <w:rPr>
          <w:rFonts w:asciiTheme="minorHAnsi" w:hAnsiTheme="minorHAnsi" w:cstheme="minorHAnsi"/>
          <w:color w:val="auto"/>
        </w:rPr>
        <w:t xml:space="preserve">tissue-engineered vascular grafts (TEVGs), macrophage, myofibroblast, co-culture, strain, </w:t>
      </w:r>
      <w:r>
        <w:rPr>
          <w:rFonts w:asciiTheme="minorHAnsi" w:hAnsiTheme="minorHAnsi" w:cstheme="minorHAnsi"/>
          <w:color w:val="auto"/>
        </w:rPr>
        <w:t>shear stress,</w:t>
      </w:r>
      <w:r w:rsidRPr="00B63F07">
        <w:rPr>
          <w:rFonts w:asciiTheme="minorHAnsi" w:hAnsiTheme="minorHAnsi" w:cstheme="minorHAnsi"/>
          <w:color w:val="auto"/>
        </w:rPr>
        <w:t xml:space="preserve"> hemodynamics</w:t>
      </w:r>
      <w:r>
        <w:rPr>
          <w:rFonts w:asciiTheme="minorHAnsi" w:hAnsiTheme="minorHAnsi" w:cstheme="minorHAnsi"/>
          <w:color w:val="auto"/>
        </w:rPr>
        <w:t xml:space="preserve">, </w:t>
      </w:r>
      <w:r w:rsidR="00F27023">
        <w:rPr>
          <w:rFonts w:asciiTheme="minorHAnsi" w:hAnsiTheme="minorHAnsi" w:cstheme="minorHAnsi"/>
          <w:color w:val="auto"/>
        </w:rPr>
        <w:t xml:space="preserve">scaffold, </w:t>
      </w:r>
      <w:r w:rsidR="004C1010" w:rsidRPr="003123A4">
        <w:rPr>
          <w:rFonts w:asciiTheme="minorHAnsi" w:hAnsiTheme="minorHAnsi" w:cstheme="minorHAnsi"/>
          <w:color w:val="auto"/>
        </w:rPr>
        <w:t>in vitro,</w:t>
      </w:r>
      <w:r w:rsidR="004C1010">
        <w:rPr>
          <w:rFonts w:asciiTheme="minorHAnsi" w:hAnsiTheme="minorHAnsi" w:cstheme="minorHAnsi"/>
          <w:color w:val="auto"/>
        </w:rPr>
        <w:t xml:space="preserve"> </w:t>
      </w:r>
      <w:r w:rsidR="007016AD">
        <w:rPr>
          <w:rFonts w:asciiTheme="minorHAnsi" w:hAnsiTheme="minorHAnsi" w:cstheme="minorHAnsi"/>
          <w:color w:val="auto"/>
        </w:rPr>
        <w:t>biomechanics</w:t>
      </w:r>
      <w:r w:rsidR="004C1010">
        <w:rPr>
          <w:rFonts w:asciiTheme="minorHAnsi" w:hAnsiTheme="minorHAnsi" w:cstheme="minorHAnsi"/>
          <w:color w:val="auto"/>
        </w:rPr>
        <w:t xml:space="preserve">. </w:t>
      </w:r>
    </w:p>
    <w:p w14:paraId="0A490587" w14:textId="77777777" w:rsidR="00B63F07" w:rsidRPr="00B63F07" w:rsidRDefault="00B63F07" w:rsidP="00BC0808">
      <w:pPr>
        <w:rPr>
          <w:rFonts w:asciiTheme="minorHAnsi" w:hAnsiTheme="minorHAnsi" w:cstheme="minorHAnsi"/>
          <w:color w:val="auto"/>
        </w:rPr>
      </w:pPr>
    </w:p>
    <w:p w14:paraId="628AC4B5" w14:textId="3BFC5F79" w:rsidR="006305D7" w:rsidRPr="00382635" w:rsidRDefault="00086FF5" w:rsidP="00BC0808">
      <w:pPr>
        <w:widowControl/>
        <w:autoSpaceDE/>
        <w:autoSpaceDN/>
        <w:adjustRightInd/>
        <w:jc w:val="left"/>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7006DAE" w14:textId="6F814462" w:rsidR="00382635" w:rsidRDefault="00382635" w:rsidP="00BC0808">
      <w:pPr>
        <w:rPr>
          <w:rFonts w:asciiTheme="minorHAnsi" w:hAnsiTheme="minorHAnsi" w:cstheme="minorHAnsi"/>
        </w:rPr>
      </w:pPr>
      <w:r>
        <w:rPr>
          <w:rFonts w:asciiTheme="minorHAnsi" w:hAnsiTheme="minorHAnsi" w:cstheme="minorHAnsi"/>
        </w:rPr>
        <w:t xml:space="preserve">The goal of this protocol is to execute a dynamic co-culture of human macrophages and myofibroblasts in </w:t>
      </w:r>
      <w:r w:rsidR="009831AB">
        <w:rPr>
          <w:rFonts w:asciiTheme="minorHAnsi" w:hAnsiTheme="minorHAnsi" w:cstheme="minorHAnsi"/>
        </w:rPr>
        <w:t xml:space="preserve">tubular </w:t>
      </w:r>
      <w:r>
        <w:rPr>
          <w:rFonts w:asciiTheme="minorHAnsi" w:hAnsiTheme="minorHAnsi" w:cstheme="minorHAnsi"/>
        </w:rPr>
        <w:t>electrospun scaffolds</w:t>
      </w:r>
      <w:r w:rsidR="009831AB">
        <w:rPr>
          <w:rFonts w:asciiTheme="minorHAnsi" w:hAnsiTheme="minorHAnsi" w:cstheme="minorHAnsi"/>
        </w:rPr>
        <w:t xml:space="preserve"> to investigate material-driven tissue regeneration, using a bioreactor which enables the decoupling of shear stress and cyclic stretch.</w:t>
      </w:r>
      <w:r>
        <w:rPr>
          <w:rFonts w:asciiTheme="minorHAnsi" w:hAnsiTheme="minorHAnsi" w:cstheme="minorHAnsi"/>
        </w:rPr>
        <w:t xml:space="preserve"> </w:t>
      </w:r>
    </w:p>
    <w:p w14:paraId="345B7D48" w14:textId="77777777" w:rsidR="00382635" w:rsidRDefault="00382635" w:rsidP="00BC0808">
      <w:pPr>
        <w:rPr>
          <w:rFonts w:asciiTheme="minorHAnsi" w:hAnsiTheme="minorHAnsi" w:cstheme="minorHAnsi"/>
        </w:rPr>
      </w:pPr>
    </w:p>
    <w:p w14:paraId="381F4982" w14:textId="77777777" w:rsidR="0077526F" w:rsidRDefault="006305D7" w:rsidP="00BC0808">
      <w:pPr>
        <w:rPr>
          <w:rFonts w:asciiTheme="minorHAnsi" w:hAnsiTheme="minorHAnsi" w:cstheme="minorHAnsi"/>
          <w:b/>
          <w:bCs/>
        </w:rPr>
      </w:pPr>
      <w:r w:rsidRPr="001B1519">
        <w:rPr>
          <w:rFonts w:asciiTheme="minorHAnsi" w:hAnsiTheme="minorHAnsi" w:cstheme="minorHAnsi"/>
          <w:b/>
          <w:bCs/>
        </w:rPr>
        <w:t>ABSTRACT:</w:t>
      </w:r>
    </w:p>
    <w:p w14:paraId="1EB9E888" w14:textId="630E0FC7" w:rsidR="00382635" w:rsidRDefault="00382635" w:rsidP="00BC0808">
      <w:r w:rsidRPr="00B677E7">
        <w:t>The use of resorbable biomaterials to induce regeneration directly in the body is an att</w:t>
      </w:r>
      <w:r w:rsidR="00A96D1F" w:rsidRPr="00B677E7">
        <w:t>r</w:t>
      </w:r>
      <w:r w:rsidRPr="00B677E7">
        <w:t xml:space="preserve">active strategy from a translational perspective. Such materials induce an inflammatory response upon implantation, which is the driver of subsequent resorption of the material and the regeneration of new tissue. </w:t>
      </w:r>
      <w:r w:rsidR="004F60F0">
        <w:t>This strategy</w:t>
      </w:r>
      <w:r w:rsidR="003B1FAB">
        <w:t xml:space="preserve">, also known as </w:t>
      </w:r>
      <w:r w:rsidR="003B1FAB" w:rsidRPr="003123A4">
        <w:t>in situ</w:t>
      </w:r>
      <w:r w:rsidR="003B1FAB" w:rsidRPr="003B1FAB">
        <w:rPr>
          <w:i/>
          <w:iCs/>
        </w:rPr>
        <w:t xml:space="preserve"> </w:t>
      </w:r>
      <w:r w:rsidR="003B1FAB">
        <w:t>tissue engineering,</w:t>
      </w:r>
      <w:r w:rsidR="004F60F0">
        <w:t xml:space="preserve"> is pursued to obtain </w:t>
      </w:r>
      <w:r w:rsidR="003B1FAB">
        <w:t xml:space="preserve">cardiovascular replacements such as </w:t>
      </w:r>
      <w:r w:rsidR="004F60F0">
        <w:t xml:space="preserve">tissue-engineered vascular grafts. </w:t>
      </w:r>
      <w:r w:rsidRPr="00B677E7">
        <w:t>Both the inflammatory and the regenerative processes are determined by the local biomechanical cues on the scaffold (i.e.</w:t>
      </w:r>
      <w:r w:rsidR="007A17EF">
        <w:t>,</w:t>
      </w:r>
      <w:r w:rsidRPr="00B677E7">
        <w:t xml:space="preserve"> stretch and shear stress). Here, we </w:t>
      </w:r>
      <w:r w:rsidR="0020399C">
        <w:t>describe in detail the use of</w:t>
      </w:r>
      <w:r w:rsidR="0020399C" w:rsidRPr="00B677E7">
        <w:t xml:space="preserve"> </w:t>
      </w:r>
      <w:r w:rsidRPr="00B677E7">
        <w:t xml:space="preserve">a custom-developed </w:t>
      </w:r>
      <w:r w:rsidRPr="00B677E7">
        <w:lastRenderedPageBreak/>
        <w:t>bioreactor that uniquely enables the decoupling of stretch and shear stress on a tubular scaffold. This allows for the systematic and standardized evaluation of the inflammatory and regenerative capacity of tubular scaffolds under the influence of well-controlled mechanical loads, which we demonstrate on the basis of a dynamic co</w:t>
      </w:r>
      <w:r w:rsidR="003619A8">
        <w:t>-</w:t>
      </w:r>
      <w:r w:rsidRPr="00B677E7">
        <w:t>culture experiment using human macrophages and myofibroblasts.</w:t>
      </w:r>
      <w:r w:rsidR="008A41A6" w:rsidRPr="00B677E7">
        <w:t xml:space="preserve"> </w:t>
      </w:r>
      <w:r w:rsidR="008A41A6">
        <w:t xml:space="preserve">The key practical steps in this approach—the construction and setting up of the bioreactor, preparation of the scaffolds and cell seeding, application and maintenance of </w:t>
      </w:r>
      <w:r w:rsidR="00D83D27">
        <w:t>stretch</w:t>
      </w:r>
      <w:r w:rsidR="008A41A6">
        <w:t xml:space="preserve"> and shear flow, and sample harvesting for analysis—are discussed in detail.</w:t>
      </w:r>
    </w:p>
    <w:p w14:paraId="1BF3CA54" w14:textId="77777777" w:rsidR="00D00608" w:rsidRDefault="00D00608" w:rsidP="00BC0808">
      <w:pPr>
        <w:rPr>
          <w:rFonts w:asciiTheme="minorHAnsi" w:hAnsiTheme="minorHAnsi" w:cstheme="minorHAnsi"/>
          <w:b/>
        </w:rPr>
      </w:pPr>
    </w:p>
    <w:p w14:paraId="00D25F73" w14:textId="7532FB52" w:rsidR="006305D7" w:rsidRPr="00A04387" w:rsidRDefault="006305D7" w:rsidP="00BC0808">
      <w:pPr>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955E520" w14:textId="4B0F2CA2" w:rsidR="001071E9" w:rsidRDefault="00A61C94"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Cardiovascular tissue engineering </w:t>
      </w:r>
      <w:r w:rsidR="00172F90">
        <w:rPr>
          <w:rFonts w:asciiTheme="minorHAnsi" w:hAnsiTheme="minorHAnsi" w:cstheme="minorHAnsi"/>
          <w:color w:val="000000" w:themeColor="text1"/>
        </w:rPr>
        <w:t xml:space="preserve">(TE) </w:t>
      </w:r>
      <w:r>
        <w:rPr>
          <w:rFonts w:asciiTheme="minorHAnsi" w:hAnsiTheme="minorHAnsi" w:cstheme="minorHAnsi"/>
          <w:color w:val="000000" w:themeColor="text1"/>
        </w:rPr>
        <w:t>is being pursued as an alternative treatment option to the current</w:t>
      </w:r>
      <w:r w:rsidR="00F51F3C">
        <w:rPr>
          <w:rFonts w:asciiTheme="minorHAnsi" w:hAnsiTheme="minorHAnsi" w:cstheme="minorHAnsi"/>
          <w:color w:val="000000" w:themeColor="text1"/>
        </w:rPr>
        <w:t>ly used</w:t>
      </w:r>
      <w:r>
        <w:rPr>
          <w:rFonts w:asciiTheme="minorHAnsi" w:hAnsiTheme="minorHAnsi" w:cstheme="minorHAnsi"/>
          <w:color w:val="000000" w:themeColor="text1"/>
        </w:rPr>
        <w:t xml:space="preserve"> permanent </w:t>
      </w:r>
      <w:r w:rsidR="003C5535">
        <w:rPr>
          <w:rFonts w:asciiTheme="minorHAnsi" w:hAnsiTheme="minorHAnsi" w:cstheme="minorHAnsi"/>
          <w:color w:val="000000" w:themeColor="text1"/>
        </w:rPr>
        <w:t xml:space="preserve">cardiovascular </w:t>
      </w:r>
      <w:r>
        <w:rPr>
          <w:rFonts w:asciiTheme="minorHAnsi" w:hAnsiTheme="minorHAnsi" w:cstheme="minorHAnsi"/>
          <w:color w:val="000000" w:themeColor="text1"/>
        </w:rPr>
        <w:t>prostheses (e.g.</w:t>
      </w:r>
      <w:r w:rsidR="00F51F3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E0C0E">
        <w:rPr>
          <w:rFonts w:asciiTheme="minorHAnsi" w:hAnsiTheme="minorHAnsi" w:cstheme="minorHAnsi"/>
          <w:color w:val="000000" w:themeColor="text1"/>
        </w:rPr>
        <w:t>vascular</w:t>
      </w:r>
      <w:r>
        <w:rPr>
          <w:rFonts w:asciiTheme="minorHAnsi" w:hAnsiTheme="minorHAnsi" w:cstheme="minorHAnsi"/>
          <w:color w:val="000000" w:themeColor="text1"/>
        </w:rPr>
        <w:t xml:space="preserve"> grafts, heart valve replacements), which are suboptimal for large cohorts of patients</w:t>
      </w:r>
      <w:r w:rsidR="00513CCB">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{"citationItems":[{"id":"ITEM-1","itemData":{"ISBN":"0862-8408","ISSN":"0862-8408","PMID":"20131930","abstract":"The gold standard material in bypass surgery of blood vessels remains the patient's own artery or vein. However, this material may be unavailable, or may suffer vein graft disease. Currently available vascular prostheses, namely polyethylene terephthalate (PET, Dacron) and expanded polytetrafluoroethylene (ePTFE), perform well as large-caliber replacements, but their long-term patency is discouraging in small-caliber applications (&lt;6 mm), such as in coronary, crural or microvessel surgery. This failure is mainly a result of an unfavorable healing process with surface thrombogenicity, due to lack of endothelial cells and anastomotic intimal hyperplasia caused by hemodynamic disturbances. An ideal small-diameter vascular graft has become a major focus of research. Novel biomaterials have been manufactured, and tissue-biomaterial interactions have been optimized. Tissue engineering technology has proven that the concept of partially or totally living blood vessels is feasible. The purpose of this review is to outline the vascular graft materials that are currently being implanted, taking into account cell-biomaterial physiology, tissue engineering approaches and the collective achievements of the authors.","author":[{"dropping-particle":"","family":"Chlupác","given":"J","non-dropping-particle":"","parse-names":false,"suffix":""},{"dropping-particle":"","family":"Filová","given":"E","non-dropping-particle":"","parse-names":false,"suffix":""},{"dropping-particle":"","family":"Bacáková","given":"L","non-dropping-particle":"","parse-names":false,"suffix":""}],"container-title":"Physiological research","id":"ITEM-1","issued":{"date-parts":[["2009","1"]]},"language":"English","page":"S119-39","title":"Blood vessel replacement: 50 years of development and tissue engineering paradigms in vascular surgery.","type":"article-journal","volume":"58 Suppl 2"},"uris":["http://www.mendeley.com/documents/?uuid=4f57b6b8-7ce2-42c3-aee7-32f2ad0e29e6"]},{"id":"ITEM-2","itemData":{"DOI":"10.1016/j.jtcvs.2018.10.040","ISSN":"00225223","author":[{"dropping-particle":"","family":"Huygens","given":"Simone A.","non-dropping-particle":"","parse-names":false,"suffix":""},{"dropping-particle":"","family":"Etnel","given":"Jonathan R.G.","non-dropping-particle":"","parse-names":false,"suffix":""},{"dropping-particle":"","family":"Hanif","given":"Milad","non-dropping-particle":"","parse-names":false,"suffix":""},{"dropping-particle":"","family":"Bekkers","given":"Jos A.","non-dropping-particle":"","parse-names":false,"suffix":""},{"dropping-particle":"","family":"Bogers","given":"Ad J.J.C.","non-dropping-particle":"","parse-names":false,"suffix":""},{"dropping-particle":"","family":"Rutten-van Mölken","given":"Maureen P.M.H.","non-dropping-particle":"","parse-names":false,"suffix":""},{"dropping-particle":"","family":"Takkenberg","given":"Johanna J.M.","non-dropping-particle":"","parse-names":false,"suffix":""}],"container-title":"The Journal of Thoracic and Cardiovascular Surgery","id":"ITEM-2","issue":"6","issued":{"date-parts":[["2019","6"]]},"page":"2189-2197.e14","title":"Bioprosthetic aortic valve replacement in elderly patients: Meta-analysis and microsimulation","type":"article-journal","volume":"157"},"uris":["http://www.mendeley.com/documents/?uuid=a7167677-6122-4722-a275-45ed9a994563"]},{"id":"ITEM-3","itemData":{"DOI":"10.1093/ejcts/ezw101","ISSN":"1010-7940","author":[{"dropping-particle":"","family":"Huygens","given":"Simone A.","non-dropping-particle":"","parse-names":false,"suffix":""},{"dropping-particle":"","family":"Mokhles","given":"Mostafa M.","non-dropping-particle":"","parse-names":false,"suffix":""},{"dropping-particle":"","family":"Hanif","given":"Milad","non-dropping-particle":"","parse-names":false,"suffix":""},{"dropping-particle":"","family":"Bekkers","given":"Jos A.","non-dropping-particle":"","parse-names":false,"suffix":""},{"dropping-particle":"","family":"Bogers","given":"Ad J.J.C.","non-dropping-particle":"","parse-names":false,"suffix":""},{"dropping-particle":"","family":"Rutten-van Mölken","given":"Maureen P.M.H.","non-dropping-particle":"","parse-names":false,"suffix":""},{"dropping-particle":"","family":"Takkenberg","given":"Johanna J.M.","non-dropping-particle":"","parse-names":false,"suffix":""}],"container-title":"European Journal of Cardio-Thoracic Surgery","id":"ITEM-3","issue":"4","issued":{"date-parts":[["2016","10"]]},"page":"605-616","title":"Contemporary outcomes after surgical aortic valve replacement with bioprostheses and allografts: a systematic review and meta-analysis","type":"article-journal","volume":"50"},"uris":["http://www.mendeley.com/documents/?uuid=b155521e-d2e8-42a8-9fa3-317b95f91f50"]},{"id":"ITEM-4","itemData":{"DOI":"10.1016/j.avsg.2012.04.018","ISSN":"08905096","author":[{"dropping-particle":"","family":"Loh","given":"Shang A.","non-dropping-particle":"","parse-names":false,"suffix":""},{"dropping-particle":"","family":"Howell","given":"Brittny S.","non-dropping-particle":"","parse-names":false,"suffix":""},{"dropping-particle":"","family":"Rockman","given":"Caron B.","non-dropping-particle":"","parse-names":false,"suffix":""},{"dropping-particle":"","family":"Cayne","given":"Neal S.","non-dropping-particle":"","parse-names":false,"suffix":""},{"dropping-particle":"","family":"Adelman","given":"Mark A.","non-dropping-particle":"","parse-names":false,"suffix":""},{"dropping-particle":"","family":"Gulkarov","given":"Iosif","non-dropping-particle":"","parse-names":false,"suffix":""},{"dropping-particle":"","family":"Veith","given":"Frank J.","non-dropping-particle":"","parse-names":false,"suffix":""},{"dropping-particle":"","family":"Maldonado","given":"Thomas S.","non-dropping-particle":"","parse-names":false,"suffix":""}],"container-title":"Annals of Vascular Surgery","id":"ITEM-4","issue":"2","issued":{"date-parts":[["2013","2"]]},"page":"208-217","title":"Mid- and Long-Term Results of the Treatment of Infrainguinal Arterial Occlusive Disease With Precuffed Expanded Polytetrafluoroethylene Grafts Compared With Vein Grafts","type":"article-journal","volume":"27"},"uris":["http://www.mendeley.com/documents/?uuid=03f25b36-7386-4402-b705-d71272591fd9"]}],"mendeley":{"formattedCitation":"&lt;sup&gt;1–4&lt;/sup&gt;","plainTextFormattedCitation":"1–4","previouslyFormattedCitation":"&lt;sup&gt;1–4&lt;/sup&gt;"},"properties":{"noteIndex":0},"schema":"https://github.com/citation-style-language/schema/raw/master/csl-citation.json"}</w:instrText>
      </w:r>
      <w:r w:rsidR="00513CCB">
        <w:rPr>
          <w:rFonts w:asciiTheme="minorHAnsi" w:hAnsiTheme="minorHAnsi" w:cstheme="minorHAnsi"/>
          <w:color w:val="000000" w:themeColor="text1"/>
        </w:rPr>
        <w:fldChar w:fldCharType="separate"/>
      </w:r>
      <w:r w:rsidR="00513CCB" w:rsidRPr="00513CCB">
        <w:rPr>
          <w:rFonts w:asciiTheme="minorHAnsi" w:hAnsiTheme="minorHAnsi" w:cstheme="minorHAnsi"/>
          <w:noProof/>
          <w:color w:val="000000" w:themeColor="text1"/>
          <w:vertAlign w:val="superscript"/>
        </w:rPr>
        <w:t>1–4</w:t>
      </w:r>
      <w:r w:rsidR="00513CC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B44E46">
        <w:rPr>
          <w:rFonts w:asciiTheme="minorHAnsi" w:hAnsiTheme="minorHAnsi" w:cstheme="minorHAnsi"/>
          <w:color w:val="000000" w:themeColor="text1"/>
        </w:rPr>
        <w:t>Much sought-after applications include tissue-engineered vascular grafts (T</w:t>
      </w:r>
      <w:r w:rsidR="008127F6">
        <w:rPr>
          <w:rFonts w:asciiTheme="minorHAnsi" w:hAnsiTheme="minorHAnsi" w:cstheme="minorHAnsi"/>
          <w:color w:val="000000" w:themeColor="text1"/>
        </w:rPr>
        <w:t>EVGs)</w:t>
      </w:r>
      <w:r w:rsidR="00513CCB">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{"citationItems":[{"id":"ITEM-1","itemData":{"DOI":"10.1253/circj.CJ-13-1440","ISSN":"1346-9843","abstract":"The development of vascular bioengineering has led to a variety of novel treatment strategies for patients with cardiovascular disease. Notably, combining biodegradable scaffolds with autologous cell seeding to create tissue-engineered vascular grafts (TEVG) allows for in situ formation of organized neovascular tissue and we have demonstrated the clinical viability of this technique in patients with congenital heart defects. The role of the scaffold is to provide a temporary 3-dimensional structure for cells, but applying TEVG strategy to the arterial system requires scaffolds that can also endure arterial pressure. Both biodegradable synthetic polymers and extracellular matrix-based natural materials can be used to generate arterial scaffolds that satisfy these requirements. Furthermore, the role of specific cell types in tissue remodeling is crucial and as a result many different cell sources, from matured somatic cells to stem cells, are now used in a variety of arterial TEVG techniques. However, despite great progress in the field over the past decade, clinical effectiveness of small-diameter arterial TEVG (&lt;6mm) has remained elusive. To achieve successful translation of this complex multidisciplinary technology to the clinic, active participation of biologists, engineers, and clinicians is required.","author":[{"dropping-particle":"","family":"Tara","given":"Shuhei","non-dropping-particle":"","parse-names":false,"suffix":""},{"dropping-particle":"","family":"Rocco","given":"Kevin A.","non-dropping-particle":"","parse-names":false,"suffix":""},{"dropping-particle":"","family":"Hibino","given":"Narutoshi","non-dropping-particle":"","parse-names":false,"suffix":""},{"dropping-particle":"","family":"Sugiura","given":"Tadahisa","non-dropping-particle":"","parse-names":false,"suffix":""},{"dropping-particle":"","family":"Kurobe","given":"Hirotsugu","non-dropping-particle":"","parse-names":false,"suffix":""},{"dropping-particle":"","family":"Breuer","given":"Christopher K.","non-dropping-particle":"","parse-names":false,"suffix":""},{"dropping-particle":"","family":"Shinoka","given":"Toshiharu","non-dropping-particle":"","parse-names":false,"suffix":""}],"container-title":"Circulation Journal","edition":"2013/12/18","id":"ITEM-1","issue":"1","issued":{"date-parts":[["2014"]]},"language":"eng","note":"From Duplicate 1 (Vessel bioengineering - Tara, S; Rocco, K A; Hibino, N; Sugiura, T; Kurobe, H; Breuer, C K; Shinoka, T)\n\n1347-4820\nTara, Shuhei\nRocco, Kevin A\nHibino, Narutoshi\nSugiura, Tadahisa\nKurobe, Hirotsugu\nBreuer, Christopher K\nShinoka, Toshiharu\nJournal Article\nReview\nJapan\nCirc J. 2014;78(1):12-9. Epub 2013 Dec 10.","page":"12-19","publisher-place":"Nationwide Children's Hospital.","title":"Vessel Bioengineering","type":"article-journal","volume":"78"},"uris":["http://www.mendeley.com/documents/?uuid=d8a111d4-8ece-4838-9241-ec2e44bdd831"]},{"id":"ITEM-2","itemData":{"DOI":"10.1007/s00018-013-1546-3","ISBN":"1420-682x","ISSN":"14209071","PMID":"24399290","abstract":"This review will focus on two elements that are essential for functional arterial regeneration in vitro: the mechanical environment and the bioreactors used for tissue growth. The importance of the mechanical environment to embryological development, vascular functionality, and vascular graft regeneration will be discussed. Bioreactors generate mechanical stimuli to simulate biomechanical environment of arterial system. This system has been used to reconstruct arterial grafts with appropriate mechanical strength for implantation by controlling the chemical and mechanical environments in which the grafts are grown. Bioreactors are powerful tools to study the effect of mechanical stimuli on extracellular matrix architecture and mechanical properties of engineered vessels. Hence, biomimetic systems enable us to optimize chemo-biomechanical culture conditions to regenerate engineered vessels with physiological properties similar to those of native arteries. In addition, this article reviews various bioreactors designed especially to apply axial loading to engineered arteries. This review will also introduce and examine different approaches and techniques that have been used to engineer biologically based vascular grafts, including collagen-based grafts, fibrin-gel grafts, cell sheet engineering, biodegradable polymers, and decellularization of native vessels.","author":[{"dropping-particle":"","family":"Huang","given":"Angela H.","non-dropping-particle":"","parse-names":false,"suffix":""},{"dropping-particle":"","family":"Niklason","given":"Laura E.","non-dropping-particle":"","parse-names":false,"suffix":""}],"container-title":"Cellular and Molecular Life Sciences","id":"ITEM-2","issue":"11","issued":{"date-parts":[["2014"]]},"page":"2103-2118","title":"Engineering of arteries in vitro","type":"article-journal","volume":"71"},"uris":["http://www.mendeley.com/documents/?uuid=0b783972-39a4-4d8a-a3dc-a85199495d19"]}],"mendeley":{"formattedCitation":"&lt;sup&gt;5, 6&lt;/sup&gt;","plainTextFormattedCitation":"5, 6","previouslyFormattedCitation":"&lt;sup&gt;5, 6&lt;/sup&gt;"},"properties":{"noteIndex":0},"schema":"https://github.com/citation-style-language/schema/raw/master/csl-citation.json"}</w:instrText>
      </w:r>
      <w:r w:rsidR="00513CCB">
        <w:rPr>
          <w:rFonts w:asciiTheme="minorHAnsi" w:hAnsiTheme="minorHAnsi" w:cstheme="minorHAnsi"/>
          <w:color w:val="000000" w:themeColor="text1"/>
        </w:rPr>
        <w:fldChar w:fldCharType="separate"/>
      </w:r>
      <w:r w:rsidR="00513CCB" w:rsidRPr="00513CCB">
        <w:rPr>
          <w:rFonts w:asciiTheme="minorHAnsi" w:hAnsiTheme="minorHAnsi" w:cstheme="minorHAnsi"/>
          <w:noProof/>
          <w:color w:val="000000" w:themeColor="text1"/>
          <w:vertAlign w:val="superscript"/>
        </w:rPr>
        <w:t>5,6</w:t>
      </w:r>
      <w:r w:rsidR="00513CCB">
        <w:rPr>
          <w:rFonts w:asciiTheme="minorHAnsi" w:hAnsiTheme="minorHAnsi" w:cstheme="minorHAnsi"/>
          <w:color w:val="000000" w:themeColor="text1"/>
        </w:rPr>
        <w:fldChar w:fldCharType="end"/>
      </w:r>
      <w:r w:rsidR="008127F6">
        <w:rPr>
          <w:rFonts w:asciiTheme="minorHAnsi" w:hAnsiTheme="minorHAnsi" w:cstheme="minorHAnsi"/>
          <w:color w:val="000000" w:themeColor="text1"/>
        </w:rPr>
        <w:t xml:space="preserve"> and heart valves (TEHVs)</w:t>
      </w:r>
      <w:r w:rsidR="002F28F5">
        <w:rPr>
          <w:rFonts w:asciiTheme="minorHAnsi" w:hAnsiTheme="minorHAnsi" w:cstheme="minorHAnsi"/>
          <w:color w:val="000000" w:themeColor="text1"/>
        </w:rPr>
        <w:fldChar w:fldCharType="begin" w:fldLock="1"/>
      </w:r>
      <w:r w:rsidR="00216CED">
        <w:rPr>
          <w:rFonts w:asciiTheme="minorHAnsi" w:hAnsiTheme="minorHAnsi" w:cstheme="minorHAnsi"/>
          <w:color w:val="000000" w:themeColor="text1"/>
        </w:rPr>
        <w:instrText>ADDIN CSL_CITATION {"citationItems":[{"id":"ITEM-1","itemData":{"DOI":"10.3389/fcvm.2018.00054","ISSN":"2297-055X","PMID":"29896481","abstract":"In situ heart valve tissue engineering using cell-free synthetic, biodegradable scaffolds is under development as a clinically attractive approach to create living valves right inside the heart of a patient. In this approach, a valve-shaped porous scaffold \"implant\" is rapidly populated by endogenous cells that initiate neo-tissue formation in pace with scaffold degradation. While this may constitute a cost-effective procedure, compatible with regulatory and clinical standards worldwide, the new technology heavily relies on the development of advanced biomaterials, the processing thereof into (minimally invasive deliverable) scaffolds, and the interaction of such materials with endogenous cells and neo-tissue under hemodynamic conditions. Despite the first positive preclinical results and the initiation of a small-scale clinical trial by commercial parties, in situ tissue formation is not well understood. In addition, it remains to be determined whether the resulting neo-tissue can grow with the body and preserves functional homeostasis throughout life. More important yet, it is still unknown if and how in situ tissue formation can be controlled under conditions of genetic or acquired disease. Here, we discuss the recent advances of material-based in situ heart valve tissue engineering and highlight the most critical issues that remain before clinical application can be expected. We argue that a combination of basic science - unveiling the mechanisms of the human body to respond to the implanted biomaterial under (patho)physiological conditions - and technological advancements - relating to the development of next generation materials and the prediction of in situ tissue growth and adaptation - is essential to take the next step towards a realistic and rewarding translation of in situ heart valve tissue engineering.","author":[{"dropping-particle":"","family":"Bouten","given":"Carlijn V. C.","non-dropping-particle":"","parse-names":false,"suffix":""},{"dropping-particle":"","family":"Smits","given":"Anthal I. P. M.","non-dropping-particle":"","parse-names":false,"suffix":""},{"dropping-particle":"","family":"Baaijens","given":"Frank P. T.","non-dropping-particle":"","parse-names":false,"suffix":""}],"container-title":"Frontiers in Cardiovascular Medicine","id":"ITEM-1","issued":{"date-parts":[["2018","5","29"]]},"note":"From Duplicate 1 (Can We Grow Valves Inside the Heart? Perspective on Material-based In Situ Heart Valve Tissue Engineering - Bouten, Carlijn V. C.; Smits, Anthal I. P. M.; Baaijens, Frank P. T.)\n\n1042441","page":"54","title":"Can We Grow Valves Inside the Heart? Perspective on Material-based In Situ Heart Valve Tissue Engineering","type":"article-journal","volume":"5"},"uris":["http://www.mendeley.com/documents/?uuid=afb28c09-ae2c-411f-bf1f-d1521f6b0b78"]},{"id":"ITEM-2","itemData":{"DOI":"10.1038/s41569-020-0422-8","ISSN":"1759-5002","author":[{"dropping-particle":"","family":"Fioretta","given":"Emanuela S.","non-dropping-particle":"","parse-names":false,"suffix":""},{"dropping-particle":"","family":"Motta","given":"Sarah E.","non-dropping-particle":"","parse-names":false,"suffix":""},{"dropping-particle":"","family":"Lintas","given":"Valentina","non-dropping-particle":"","parse-names":false,"suffix":""},{"dropping-particle":"","family":"Loerakker","given":"Sandra","non-dropping-particle":"","parse-names":false,"suffix":""},{"dropping-particle":"","family":"Parker","given":"Kevin K.","non-dropping-particle":"","parse-names":false,"suffix":""},{"dropping-particle":"","family":"Baaijens","given":"Frank P. T.","non-dropping-particle":"","parse-names":false,"suffix":""},{"dropping-particle":"","family":"Falk","given":"Volkmar","non-dropping-particle":"","parse-names":false,"suffix":""},{"dropping-particle":"","family":"Hoerstrup","given":"Simon P.","non-dropping-particle":"","parse-names":false,"suffix":""},{"dropping-particle":"","family":"Emmert","given":"Maximilian Y.","non-dropping-particle":"","parse-names":false,"suffix":""}],"container-title":"Nature Reviews Cardiology","id":"ITEM-2","issued":{"date-parts":[["2020","9","9"]]},"title":"Next-generation tissue-engineered heart valves with repair, remodelling and regeneration capacity","type":"article-journal"},"uris":["http://www.mendeley.com/documents/?uuid=36dcb7aa-dc47-47c3-afe3-3aa574216eed"]}],"mendeley":{"formattedCitation":"&lt;sup&gt;7, 8&lt;/sup&gt;","plainTextFormattedCitation":"7, 8","previouslyFormattedCitation":"&lt;sup&gt;7, 8&lt;/sup&gt;"},"properties":{"noteIndex":0},"schema":"https://github.com/citation-style-language/schema/raw/master/csl-citation.json"}</w:instrText>
      </w:r>
      <w:r w:rsidR="002F28F5">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7,8</w:t>
      </w:r>
      <w:r w:rsidR="002F28F5">
        <w:rPr>
          <w:rFonts w:asciiTheme="minorHAnsi" w:hAnsiTheme="minorHAnsi" w:cstheme="minorHAnsi"/>
          <w:color w:val="000000" w:themeColor="text1"/>
        </w:rPr>
        <w:fldChar w:fldCharType="end"/>
      </w:r>
      <w:r w:rsidR="008127F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Most often, cardiovascular </w:t>
      </w:r>
      <w:r w:rsidR="00172F90">
        <w:rPr>
          <w:rFonts w:asciiTheme="minorHAnsi" w:hAnsiTheme="minorHAnsi" w:cstheme="minorHAnsi"/>
          <w:color w:val="000000" w:themeColor="text1"/>
        </w:rPr>
        <w:t>TE</w:t>
      </w:r>
      <w:r>
        <w:rPr>
          <w:rFonts w:asciiTheme="minorHAnsi" w:hAnsiTheme="minorHAnsi" w:cstheme="minorHAnsi"/>
          <w:color w:val="000000" w:themeColor="text1"/>
        </w:rPr>
        <w:t xml:space="preserve"> methodologies make use of resorbable biomaterials </w:t>
      </w:r>
      <w:r w:rsidR="007F28CE">
        <w:rPr>
          <w:rFonts w:asciiTheme="minorHAnsi" w:hAnsiTheme="minorHAnsi" w:cstheme="minorHAnsi"/>
          <w:color w:val="000000" w:themeColor="text1"/>
        </w:rPr>
        <w:t xml:space="preserve">(either natural or synthetic) </w:t>
      </w:r>
      <w:r>
        <w:rPr>
          <w:rFonts w:asciiTheme="minorHAnsi" w:hAnsiTheme="minorHAnsi" w:cstheme="minorHAnsi"/>
          <w:color w:val="000000" w:themeColor="text1"/>
        </w:rPr>
        <w:t xml:space="preserve">that serve as an instructive scaffold for </w:t>
      </w:r>
      <w:r w:rsidR="007F28CE">
        <w:rPr>
          <w:rFonts w:asciiTheme="minorHAnsi" w:hAnsiTheme="minorHAnsi" w:cstheme="minorHAnsi"/>
          <w:color w:val="000000" w:themeColor="text1"/>
        </w:rPr>
        <w:t xml:space="preserve">the </w:t>
      </w:r>
      <w:r>
        <w:rPr>
          <w:rFonts w:asciiTheme="minorHAnsi" w:hAnsiTheme="minorHAnsi" w:cstheme="minorHAnsi"/>
          <w:color w:val="000000" w:themeColor="text1"/>
        </w:rPr>
        <w:t>new tissue to be formed.</w:t>
      </w:r>
      <w:r w:rsidR="007F28CE">
        <w:rPr>
          <w:rFonts w:asciiTheme="minorHAnsi" w:hAnsiTheme="minorHAnsi" w:cstheme="minorHAnsi"/>
          <w:color w:val="000000" w:themeColor="text1"/>
        </w:rPr>
        <w:t xml:space="preserve"> The formation of new tissue can either be engineered completely </w:t>
      </w:r>
      <w:r w:rsidR="007F28CE" w:rsidRPr="003123A4">
        <w:rPr>
          <w:rFonts w:asciiTheme="minorHAnsi" w:hAnsiTheme="minorHAnsi" w:cstheme="minorHAnsi"/>
          <w:color w:val="000000" w:themeColor="text1"/>
        </w:rPr>
        <w:t>in vitro</w:t>
      </w:r>
      <w:r w:rsidR="007F28CE">
        <w:rPr>
          <w:rFonts w:asciiTheme="minorHAnsi" w:hAnsiTheme="minorHAnsi" w:cstheme="minorHAnsi"/>
          <w:color w:val="000000" w:themeColor="text1"/>
        </w:rPr>
        <w:t>, by seeding the scaffold with cells and culturing in a bioreactor prior to implantation (</w:t>
      </w:r>
      <w:r w:rsidR="007F28CE" w:rsidRPr="003123A4">
        <w:rPr>
          <w:rFonts w:asciiTheme="minorHAnsi" w:hAnsiTheme="minorHAnsi" w:cstheme="minorHAnsi"/>
          <w:color w:val="000000" w:themeColor="text1"/>
        </w:rPr>
        <w:t>in vitro</w:t>
      </w:r>
      <w:r w:rsidR="007F28CE">
        <w:rPr>
          <w:rFonts w:asciiTheme="minorHAnsi" w:hAnsiTheme="minorHAnsi" w:cstheme="minorHAnsi"/>
          <w:color w:val="000000" w:themeColor="text1"/>
        </w:rPr>
        <w:t xml:space="preserve"> </w:t>
      </w:r>
      <w:r w:rsidR="00172F90">
        <w:rPr>
          <w:rFonts w:asciiTheme="minorHAnsi" w:hAnsiTheme="minorHAnsi" w:cstheme="minorHAnsi"/>
          <w:color w:val="000000" w:themeColor="text1"/>
        </w:rPr>
        <w:t>TE</w:t>
      </w:r>
      <w:r w:rsidR="007F28CE">
        <w:rPr>
          <w:rFonts w:asciiTheme="minorHAnsi" w:hAnsiTheme="minorHAnsi" w:cstheme="minorHAnsi"/>
          <w:color w:val="000000" w:themeColor="text1"/>
        </w:rPr>
        <w:t>)</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{"citationItems":[{"id":"ITEM-1","itemData":{"DOI":"10.1126/scitranslmed.aau6934","ISSN":"1946-6234","abstract":"Traditional vascular grafts constructed from synthetic polymers or cadaveric human or animal tissues support the clinical need for readily available blood vessels, but often come with associated risks. Histopathological evaluation of these materials has shown adverse host cellular reactions and/or mechanical degradation due to insufficient or inappropriate matrix remodeling. We developed an investigational bioengineered human acellular vessel (HAV), which is currently being studied as a hemodialysis conduit in patients with end-stage renal disease. In rare cases, small samples of HAV were recovered during routine surgical interventions and used to examine the temporal and spatial pattern of the host cell response to the HAV after implantation, from 16 to 200 weeks. We observed a substantial influx of alpha smooth muscle actin (αSMA)–expressing cells into the HAV that progressively matured and circumferentially aligned in the HAV wall. These cells were supported by microvasculature initially formed by CD34 + /CD31 + cells in the neoadventitia and later maintained by CD34 − /CD31 + endothelial cells in the media and lumen of the HAV. Nestin + progenitor cells differentiated into either αSMA + or CD31 + cells and may contribute to early recellularization and self-repair of the HAV. A mesenchymal stem cell–like CD90 + progenitor cell population increased in number with duration of implantation. Our results suggest that host myogenic, endothelial, and progenitor cell repopulation of HAVs transforms these previously acellular vessels into functional multilayered living tissues that maintain blood transport and exhibit self-healing after cannulation injury, effectively rendering these vessels like the patient’s own blood vessel.","author":[{"dropping-particle":"","family":"Kirkton","given":"Robert D.","non-dropping-particle":"","parse-names":false,"suffix":""},{"dropping-particle":"","family":"Santiago-Maysonet","given":"Maribel","non-dropping-particle":"","parse-names":false,"suffix":""},{"dropping-particle":"","family":"Lawson","given":"Jeffrey H.","non-dropping-particle":"","parse-names":false,"suffix":""},{"dropping-particle":"","family":"Tente","given":"William E.","non-dropping-particle":"","parse-names":false,"suffix":""},{"dropping-particle":"","family":"Dahl","given":"Shannon L. M.","non-dropping-particle":"","parse-names":false,"suffix":""},{"dropping-particle":"","family":"Niklason","given":"Laura E.","non-dropping-particle":"","parse-names":false,"suffix":""},{"dropping-particle":"","family":"Prichard","given":"Heather L.","non-dropping-particle":"","parse-names":false,"suffix":""}],"container-title":"Science Translational Medicine","id":"ITEM-1","issue":"485","issued":{"date-parts":[["2019","3","27"]]},"page":"eaau6934","title":"Bioengineered human acellular vessels recellularize and evolve into living blood vessels after human implantation","type":"article-journal","volume":"11"},"uris":["http://www.mendeley.com/documents/?uuid=3b7b7567-928f-428d-9e69-d03d4d7bd42d"]},{"id":"ITEM-2","itemData":{"DOI":"10.1016/j.jvs.2019.11.056","ISSN":"07415214","author":[{"dropping-particle":"","family":"Gutowski","given":"Piotr","non-dropping-particle":"","parse-names":false,"suffix":""},{"dropping-particle":"","family":"Gage","given":"Shawn M.","non-dropping-particle":"","parse-names":false,"suffix":""},{"dropping-particle":"","family":"Guziewicz","given":"Malgorzata","non-dropping-particle":"","parse-names":false,"suffix":""},{"dropping-particle":"","family":"Ilzecki","given":"Marek","non-dropping-particle":"","parse-names":false,"suffix":""},{"dropping-particle":"","family":"Kazimierczak","given":"Arkadiusz","non-dropping-particle":"","parse-names":false,"suffix":""},{"dropping-particle":"","family":"Kirkton","given":"Robert D.","non-dropping-particle":"","parse-names":false,"suffix":""},{"dropping-particle":"","family":"Niklason","given":"Laura E.","non-dropping-particle":"","parse-names":false,"suffix":""},{"dropping-particle":"","family":"Pilgrim","given":"Alison","non-dropping-particle":"","parse-names":false,"suffix":""},{"dropping-particle":"","family":"Prichard","given":"Heather L.","non-dropping-particle":"","parse-names":false,"suffix":""},{"dropping-particle":"","family":"Przywara","given":"Stanislaw","non-dropping-particle":"","parse-names":false,"suffix":""},{"dropping-particle":"","family":"Samad","given":"Rabih","non-dropping-particle":"","parse-names":false,"suffix":""},{"dropping-particle":"","family":"Tente","given":"Bill","non-dropping-particle":"","parse-names":false,"suffix":""},{"dropping-particle":"","family":"Turek","given":"Jakub","non-dropping-particle":"","parse-names":false,"suffix":""},{"dropping-particle":"","family":"Witkiewicz","given":"Wojcieh","non-dropping-particle":"","parse-names":false,"suffix":""},{"dropping-particle":"","family":"Zapotoczny","given":"Norbert","non-dropping-particle":"","parse-names":false,"suffix":""},{"dropping-particle":"","family":"Zubilewicz","given":"Tomaz","non-dropping-particle":"","parse-names":false,"suffix":""},{"dropping-particle":"","family":"Lawson","given":"Jeffrey H.","non-dropping-particle":"","parse-names":false,"suffix":""}],"container-title":"Journal of Vascular Surgery","id":"ITEM-2","issued":{"date-parts":[["2020","2"]]},"title":"Arterial reconstruction with human bioengineered acellular blood vessels in patients with peripheral arterial disease","type":"article-journal"},"uris":["http://www.mendeley.com/documents/?uuid=b2f73111-8767-4276-8d6e-4d8b37001027"]},{"id":"ITEM-3","itemData":{"DOI":"10.1038/ncomms12951","ISBN":"2041-1723","ISSN":"2041-1723","PMID":"612351527","abstract":"Treatment of congenital heart defects in children requiring right ventricular outflow tract reconstruction typically involves multiple open-heart surgeries because all existing graft materials have no growth potential. Here we present an off-the-shelf' vascular graft grown from donor fibroblasts in a fibrin gel to address this critical unmet need. In a proof-of-concept study, the decellularized grafts are implanted as a pulmonary artery replacement in three young lambs and evaluated to adulthood. Longitudinal ultrasounds document dimensional growth of the grafts. The lambs show normal growth, increasing body weight by 366% and graft diameter and volume by 56% and 216%, respectively. Explanted grafts display physiological strength and stiffness, complete lumen endothelialization and extensive population by mature smooth muscle cells. The grafts also show substantial elastin deposition and a 465% increase in collagen content, without signs of calcification, aneurysm or stenosis. Collectively, our data support somatic growth of this completely biological graft. Copyright © The Author(s) 2016.","author":[{"dropping-particle":"","family":"Syedain","given":"Zeeshan","non-dropping-particle":"","parse-names":false,"suffix":""},{"dropping-particle":"","family":"Reimer","given":"Jay","non-dropping-particle":"","parse-names":false,"suffix":""},{"dropping-particle":"","family":"Lahti","given":"Matthew","non-dropping-particle":"","parse-names":false,"suffix":""},{"dropping-particle":"","family":"Berry","given":"James","non-dropping-particle":"","parse-names":false,"suffix":""},{"dropping-particle":"","family":"Johnson","given":"Sandra","non-dropping-particle":"","parse-names":false,"suffix":""},{"dropping-particle":"","family":"Tranquillo","given":"Robert T.","non-dropping-particle":"","parse-names":false,"suffix":""}],"container-title":"Nature Communications","id":"ITEM-3","issue":"12951","issued":{"date-parts":[["2016","9","27"]]},"language":"English","page":"12951","publisher":"Nature Publishing Group","title":"Tissue engineering of acellular vascular grafts capable of somatic growth in young lambs","type":"article-journal","volume":"7"},"uris":["http://www.mendeley.com/documents/?uuid=54fd2e9b-ecc0-450f-8060-2a91bc10a6b4"]}],"mendeley":{"formattedCitation":"&lt;sup&gt;9–11&lt;/sup&gt;","plainTextFormattedCitation":"9–11","previouslyFormattedCitation":"&lt;sup&gt;9–11&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9–11</w:t>
      </w:r>
      <w:r w:rsidR="00773E0A">
        <w:rPr>
          <w:rFonts w:asciiTheme="minorHAnsi" w:hAnsiTheme="minorHAnsi" w:cstheme="minorHAnsi"/>
          <w:color w:val="000000" w:themeColor="text1"/>
        </w:rPr>
        <w:fldChar w:fldCharType="end"/>
      </w:r>
      <w:r w:rsidR="007F28CE">
        <w:rPr>
          <w:rFonts w:asciiTheme="minorHAnsi" w:hAnsiTheme="minorHAnsi" w:cstheme="minorHAnsi"/>
          <w:color w:val="000000" w:themeColor="text1"/>
        </w:rPr>
        <w:t xml:space="preserve">, or directly </w:t>
      </w:r>
      <w:r w:rsidR="007F28CE"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7F28CE" w:rsidRPr="003123A4">
        <w:rPr>
          <w:rFonts w:asciiTheme="minorHAnsi" w:hAnsiTheme="minorHAnsi" w:cstheme="minorHAnsi"/>
          <w:color w:val="000000" w:themeColor="text1"/>
        </w:rPr>
        <w:t>situ,</w:t>
      </w:r>
      <w:r w:rsidR="007F28CE">
        <w:rPr>
          <w:rFonts w:asciiTheme="minorHAnsi" w:hAnsiTheme="minorHAnsi" w:cstheme="minorHAnsi"/>
          <w:color w:val="000000" w:themeColor="text1"/>
        </w:rPr>
        <w:t xml:space="preserve"> in which the </w:t>
      </w:r>
      <w:r w:rsidR="0034256E">
        <w:rPr>
          <w:rFonts w:asciiTheme="minorHAnsi" w:hAnsiTheme="minorHAnsi" w:cstheme="minorHAnsi"/>
          <w:color w:val="000000" w:themeColor="text1"/>
        </w:rPr>
        <w:t xml:space="preserve">synthetic </w:t>
      </w:r>
      <w:r w:rsidR="007F28CE">
        <w:rPr>
          <w:rFonts w:asciiTheme="minorHAnsi" w:hAnsiTheme="minorHAnsi" w:cstheme="minorHAnsi"/>
          <w:color w:val="000000" w:themeColor="text1"/>
        </w:rPr>
        <w:t>scaffold is implanted without pre-culturing in order to induce the formation of new tissue directly in the body (</w:t>
      </w:r>
      <w:r w:rsidR="007F28CE"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7F28CE" w:rsidRPr="003123A4">
        <w:rPr>
          <w:rFonts w:asciiTheme="minorHAnsi" w:hAnsiTheme="minorHAnsi" w:cstheme="minorHAnsi"/>
          <w:color w:val="000000" w:themeColor="text1"/>
        </w:rPr>
        <w:t>situ</w:t>
      </w:r>
      <w:r w:rsidR="007F28CE">
        <w:rPr>
          <w:rFonts w:asciiTheme="minorHAnsi" w:hAnsiTheme="minorHAnsi" w:cstheme="minorHAnsi"/>
          <w:color w:val="000000" w:themeColor="text1"/>
        </w:rPr>
        <w:t xml:space="preserve"> </w:t>
      </w:r>
      <w:r w:rsidR="00172F90">
        <w:rPr>
          <w:rFonts w:asciiTheme="minorHAnsi" w:hAnsiTheme="minorHAnsi" w:cstheme="minorHAnsi"/>
          <w:color w:val="000000" w:themeColor="text1"/>
        </w:rPr>
        <w:t>TE</w:t>
      </w:r>
      <w:r w:rsidR="007F28CE">
        <w:rPr>
          <w:rFonts w:asciiTheme="minorHAnsi" w:hAnsiTheme="minorHAnsi" w:cstheme="minorHAnsi"/>
          <w:color w:val="000000" w:themeColor="text1"/>
        </w:rPr>
        <w:t>)</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{"citationItems":[{"id":"ITEM-1","itemData":{"DOI":"10.1053/j.semtcvs.2018.02.002","ISSN":"1532-9488","PMID":"29427773","abstract":"Tissue engineering holds great promise for the advancement of cardiovascular surgery as well as other medical fields. Tissue-engineered vascular grafts have the ability to grow and remodel and could therefore make great advances for pediatric cardiovascular surgery. In 2001, we began a human clinical trial evaluating these grafts in patients with a univentricular physiology. Herein, we report the long-term results of patients who underwent implantation of tissue-engineered vascular grafts as extracardiac total cavopulmonary conduits. Tissue-engineered vascular grafts seeded with autologous bone marrow mononuclear cells were implanted in 25 patients with univentricular physiology. The graft is composed of a woven fabric of poly-l-lactide acid or polyglycolic acid and a 50:50 poly (l-lactic-co-ε-caprolactone) copolymer. Patients were followed up with postoperatively in a multidisciplinary clinic. Median patient age at operation was 5.5 years and the mean follow-up period was 11.1 years. There was no graft-related mortality during the follow-up period. There was also no evidence of aneurysmal formation, graft rupture, graft infection, or calcification. Seven (28%) patients had asymptomatic graft stenosis and underwent successful balloon angioplasty. Stenosis is the primary complication of the tissue-engineered vascular graft. Avoidance of anticoagulation therapy would improve patients' quality of life. Tissue-engineered vascular grafts have feasibility in pediatric cardiovascular surgery.","author":[{"dropping-particle":"","family":"Sugiura","given":"Tadahisa","non-dropping-particle":"","parse-names":false,"suffix":""},{"dropping-particle":"","family":"Matsumura","given":"Goki","non-dropping-particle":"","parse-names":false,"suffix":""},{"dropping-particle":"","family":"Miyamoto","given":"Shinka","non-dropping-particle":"","parse-names":false,"suffix":""},{"dropping-particle":"","family":"Miyachi","given":"Hideki","non-dropping-particle":"","parse-names":false,"suffix":""},{"dropping-particle":"","family":"Breuer","given":"Christopher K","non-dropping-particle":"","parse-names":false,"suffix":""},{"dropping-particle":"","family":"Shinoka","given":"Toshiharu","non-dropping-particle":"","parse-names":false,"suffix":""}],"container-title":"Seminars in thoracic and cardiovascular surgery","id":"ITEM-1","issue":"2","issued":{"date-parts":[["2018"]]},"page":"175-179","title":"Tissue-engineered Vascular Grafts in Children With Congenital Heart Disease: Intermediate Term Follow-up.","type":"article-journal","volume":"30"},"uris":["http://www.mendeley.com/documents/?uuid=76bc8197-b57c-4435-853b-5a5201490b09"]},{"id":"ITEM-2","itemData":{"DOI":"10.1016/j.biomaterials.2017.02.007","ISSN":"01429612","PMID":"28253994","abstract":"The creation of a living heart valve is a much-wanted alternative for current valve prostheses that suffer from limited durability and thromboembolic complications. Current strategies to create such valves, however, require the use of cells for in vitro culture, or decellularized human- or animal-derived donor tissue for in situ engineering. Here, we propose and demonstrate proof-of-concept of in situ heart valve tissue engineering using a synthetic approach, in which a cell-free, slow degrading elastomeric valvular implant is populated by endogenous cells to form new valvular tissue inside the heart. We designed a fibrous valvular scaffold, fabricated from a novel supramolecular elastomer, that enables endogenous cells to enter and produce matrix. Orthotopic implantations as pulmonary valve in sheep demonstrated sustained functionality up to 12 months, while the implant was gradually replaced by a layered collagen and elastic matrix in pace with cell-driven polymer resorption. Our results offer new perspectives for endogenous heart valve replacement starting from a readily-available synthetic graft that is compatible with surgical and transcatheter implantation procedures.","author":[{"dropping-particle":"","family":"Kluin","given":"Jolanda","non-dropping-particle":"","parse-names":false,"suffix":""},{"dropping-particle":"","family":"Talacua","given":"Hanna","non-dropping-particle":"","parse-names":false,"suffix":""},{"dropping-particle":"","family":"Smits","given":"Anthal I.P.M.","non-dropping-particle":"","parse-names":false,"suffix":""},{"dropping-particle":"","family":"Emmert","given":"Maximilian Y","non-dropping-particle":"","parse-names":false,"suffix":""},{"dropping-particle":"","family":"Brugmans","given":"Marieke C.P.","non-dropping-particle":"","parse-names":false,"suffix":""},{"dropping-particle":"","family":"Fioretta","given":"Emanuela S.","non-dropping-particle":"","parse-names":false,"suffix":""},{"dropping-particle":"","family":"Dijkman","given":"Petra E.","non-dropping-particle":"","parse-names":false,"suffix":""},{"dropping-particle":"","family":"Söntjens","given":"Serge H.M.","non-dropping-particle":"","parse-names":false,"suffix":""},{"dropping-particle":"","family":"Duijvelshoff","given":"Renée","non-dropping-particle":"","parse-names":false,"suffix":""},{"dropping-particle":"","family":"Dekker","given":"Sylvia","non-dropping-particle":"","parse-names":false,"suffix":""},{"dropping-particle":"","family":"Janssen-van den Broek","given":"Marloes W.J.T.","non-dropping-particle":"","parse-names":false,"suffix":""},{"dropping-particle":"","family":"Lintas","given":"Valentina","non-dropping-particle":"","parse-names":false,"suffix":""},{"dropping-particle":"","family":"Vink","given":"Aryan","non-dropping-particle":"","parse-names":false,"suffix":""},{"dropping-particle":"","family":"Hoerstrup","given":"Simon P","non-dropping-particle":"","parse-names":false,"suffix":""},{"dropping-particle":"","family":"Janssen","given":"Henk M","non-dropping-particle":"","parse-names":false,"suffix":""},{"dropping-particle":"","family":"Dankers","given":"Patricia Y.W.","non-dropping-particle":"","parse-names":false,"suffix":""},{"dropping-particle":"","family":"Baaijens","given":"Frank P.T.","non-dropping-particle":"","parse-names":false,"suffix":""},{"dropping-particle":"","family":"Bouten","given":"Carlijn V.C.","non-dropping-particle":"","parse-names":false,"suffix":""}],"container-title":"Biomaterials","id":"ITEM-2","issued":{"date-parts":[["2017","5"]]},"page":"101-117","title":"In situ heart valve tissue engineering using a bioresorbable elastomeric implant – From material design to 12 months follow-up in sheep","type":"article-journal","volume":"125"},"uris":["http://www.mendeley.com/documents/?uuid=e4ed5322-ef14-429b-960b-94625c8529ca"]},{"id":"ITEM-3","itemData":{"DOI":"10.1016/j.jacbts.2019.09.008","ISSN":"2452-302X","PMID":"32043018","abstract":"This study showed that bone marrow mononuclear cell pre-seeding had detrimental effects on functionality and in situ remodeling of bioresorbable bisurea-modified polycarbonate (PC-BU)-based tissue-engineered heart valves (TEHVs) used as transcatheter pulmonary valve replacement in sheep. We also showed heterogeneous valve and leaflet remodeling, which affects PC-BU TEHV safety, challenging their potential for clinical translation. We suggest that bone marrow mononuclear cell pre-seeding should not be used in combination with PC-BU TEHVs. A better understanding of cell-scaffold interaction and in situ remodeling processes is needed to improve transcatheter valve design and polymer absorption rates for a safe and clinically relevant translation of this approach.","author":[{"dropping-particle":"","family":"Fioretta","given":"Emanuela S","non-dropping-particle":"","parse-names":false,"suffix":""},{"dropping-particle":"","family":"Lintas","given":"Valentina","non-dropping-particle":"","parse-names":false,"suffix":""},{"dropping-particle":"","family":"Mallone","given":"Anna","non-dropping-particle":"","parse-names":false,"suffix":""},{"dropping-particle":"","family":"Motta","given":"Sarah E","non-dropping-particle":"","parse-names":false,"suffix":""},{"dropping-particle":"","family":"Boehmer","given":"Lisa","non-dropping-particle":"von","parse-names":false,"suffix":""},{"dropping-particle":"","family":"Dijkman","given":"Petra E","non-dropping-particle":"","parse-names":false,"suffix":""},{"dropping-particle":"","family":"Cesarovic","given":"Nikola","non-dropping-particle":"","parse-names":false,"suffix":""},{"dropping-particle":"","family":"Caliskan","given":"Etem","non-dropping-particle":"","parse-names":false,"suffix":""},{"dropping-particle":"","family":"Rodriguez Cetina Biefer","given":"Héctor","non-dropping-particle":"","parse-names":false,"suffix":""},{"dropping-particle":"","family":"Lipiski","given":"Miriam","non-dropping-particle":"","parse-names":false,"suffix":""},{"dropping-particle":"","family":"Sauer","given":"Mareike","non-dropping-particle":"","parse-names":false,"suffix":""},{"dropping-particle":"","family":"Putti","given":"Matilde","non-dropping-particle":"","parse-names":false,"suffix":""},{"dropping-particle":"","family":"Janssen","given":"Henk M","non-dropping-particle":"","parse-names":false,"suffix":""},{"dropping-particle":"","family":"Söntjens","given":"Serge H","non-dropping-particle":"","parse-names":false,"suffix":""},{"dropping-particle":"","family":"Smits","given":"Anthal I P M","non-dropping-particle":"","parse-names":false,"suffix":""},{"dropping-particle":"","family":"Bouten","given":"Carlijn V C","non-dropping-particle":"","parse-names":false,"suffix":""},{"dropping-particle":"","family":"Emmert","given":"Maximilian Y","non-dropping-particle":"","parse-names":false,"suffix":""},{"dropping-particle":"","family":"Hoerstrup","given":"Simon P","non-dropping-particle":"","parse-names":false,"suffix":""}],"container-title":"JACC. Basic to translational science","id":"ITEM-3","issue":"1","issued":{"date-parts":[["2020","1"]]},"page":"15-31","title":"Differential Leaflet Remodeling of Bone Marrow Cell Pre-Seeded Versus Nonseeded Bioresorbable Transcatheter Pulmonary Valve Replacements.","type":"article-journal","volume":"5"},"uris":["http://www.mendeley.com/documents/?uuid=521e9991-869d-4df0-860f-2be451bfa896"]}],"mendeley":{"formattedCitation":"&lt;sup&gt;12–14&lt;/sup&gt;","plainTextFormattedCitation":"12–14","previouslyFormattedCitation":"&lt;sup&gt;12–14&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12–14</w:t>
      </w:r>
      <w:r w:rsidR="00773E0A">
        <w:rPr>
          <w:rFonts w:asciiTheme="minorHAnsi" w:hAnsiTheme="minorHAnsi" w:cstheme="minorHAnsi"/>
          <w:color w:val="000000" w:themeColor="text1"/>
        </w:rPr>
        <w:fldChar w:fldCharType="end"/>
      </w:r>
      <w:r w:rsidR="007F28CE">
        <w:rPr>
          <w:rFonts w:asciiTheme="minorHAnsi" w:hAnsiTheme="minorHAnsi" w:cstheme="minorHAnsi"/>
          <w:color w:val="000000" w:themeColor="text1"/>
        </w:rPr>
        <w:t xml:space="preserve">. </w:t>
      </w:r>
      <w:r w:rsidR="00445881">
        <w:rPr>
          <w:rFonts w:asciiTheme="minorHAnsi" w:hAnsiTheme="minorHAnsi" w:cstheme="minorHAnsi"/>
          <w:color w:val="000000" w:themeColor="text1"/>
        </w:rPr>
        <w:t xml:space="preserve">For both </w:t>
      </w:r>
      <w:r w:rsidR="00445881"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445881" w:rsidRPr="003123A4">
        <w:rPr>
          <w:rFonts w:asciiTheme="minorHAnsi" w:hAnsiTheme="minorHAnsi" w:cstheme="minorHAnsi"/>
          <w:color w:val="000000" w:themeColor="text1"/>
        </w:rPr>
        <w:t>vitro</w:t>
      </w:r>
      <w:r w:rsidR="00445881">
        <w:rPr>
          <w:rFonts w:asciiTheme="minorHAnsi" w:hAnsiTheme="minorHAnsi" w:cstheme="minorHAnsi"/>
          <w:color w:val="000000" w:themeColor="text1"/>
        </w:rPr>
        <w:t xml:space="preserve"> and </w:t>
      </w:r>
      <w:r w:rsidR="00445881"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445881" w:rsidRPr="003123A4">
        <w:rPr>
          <w:rFonts w:asciiTheme="minorHAnsi" w:hAnsiTheme="minorHAnsi" w:cstheme="minorHAnsi"/>
          <w:color w:val="000000" w:themeColor="text1"/>
        </w:rPr>
        <w:t>situ</w:t>
      </w:r>
      <w:r w:rsidR="00445881">
        <w:rPr>
          <w:rFonts w:asciiTheme="minorHAnsi" w:hAnsiTheme="minorHAnsi" w:cstheme="minorHAnsi"/>
          <w:color w:val="000000" w:themeColor="text1"/>
        </w:rPr>
        <w:t xml:space="preserve"> cardiovascular TE approaches, successful functional </w:t>
      </w:r>
      <w:r w:rsidR="005C20FF">
        <w:rPr>
          <w:rFonts w:asciiTheme="minorHAnsi" w:hAnsiTheme="minorHAnsi" w:cstheme="minorHAnsi"/>
          <w:color w:val="000000" w:themeColor="text1"/>
        </w:rPr>
        <w:t xml:space="preserve">regeneration </w:t>
      </w:r>
      <w:r w:rsidR="00CE0C0E">
        <w:rPr>
          <w:rFonts w:asciiTheme="minorHAnsi" w:hAnsiTheme="minorHAnsi" w:cstheme="minorHAnsi"/>
          <w:color w:val="000000" w:themeColor="text1"/>
        </w:rPr>
        <w:t xml:space="preserve">is dominantly dependent on </w:t>
      </w:r>
      <w:r w:rsidR="005C20FF">
        <w:rPr>
          <w:rFonts w:asciiTheme="minorHAnsi" w:hAnsiTheme="minorHAnsi" w:cstheme="minorHAnsi"/>
          <w:color w:val="000000" w:themeColor="text1"/>
        </w:rPr>
        <w:t xml:space="preserve">both </w:t>
      </w:r>
      <w:r w:rsidR="00CE0C0E">
        <w:rPr>
          <w:rFonts w:asciiTheme="minorHAnsi" w:hAnsiTheme="minorHAnsi" w:cstheme="minorHAnsi"/>
          <w:color w:val="000000" w:themeColor="text1"/>
        </w:rPr>
        <w:t>the host immune response to the implanted construct</w:t>
      </w:r>
      <w:r w:rsidR="00445881">
        <w:rPr>
          <w:rFonts w:asciiTheme="minorHAnsi" w:hAnsiTheme="minorHAnsi" w:cstheme="minorHAnsi"/>
          <w:color w:val="000000" w:themeColor="text1"/>
        </w:rPr>
        <w:t xml:space="preserve"> and appropriate biomechanical loading. </w:t>
      </w:r>
    </w:p>
    <w:p w14:paraId="5665723E" w14:textId="3CF0684F" w:rsidR="00445881" w:rsidRDefault="00445881" w:rsidP="00BC0808">
      <w:pPr>
        <w:rPr>
          <w:rFonts w:asciiTheme="minorHAnsi" w:hAnsiTheme="minorHAnsi" w:cstheme="minorHAnsi"/>
          <w:color w:val="000000" w:themeColor="text1"/>
        </w:rPr>
      </w:pPr>
    </w:p>
    <w:p w14:paraId="28291678" w14:textId="3DB19F64" w:rsidR="00445881" w:rsidRDefault="00445881" w:rsidP="00BC0808">
      <w:pPr>
        <w:rPr>
          <w:rFonts w:asciiTheme="minorHAnsi" w:hAnsiTheme="minorHAnsi" w:cstheme="minorHAnsi"/>
          <w:color w:val="000000" w:themeColor="text1"/>
        </w:rPr>
      </w:pPr>
      <w:r>
        <w:rPr>
          <w:rFonts w:asciiTheme="minorHAnsi" w:hAnsiTheme="minorHAnsi" w:cstheme="minorHAnsi"/>
          <w:color w:val="000000" w:themeColor="text1"/>
        </w:rPr>
        <w:t>The importance of biomechanical load</w:t>
      </w:r>
      <w:r w:rsidR="00C56866">
        <w:rPr>
          <w:rFonts w:asciiTheme="minorHAnsi" w:hAnsiTheme="minorHAnsi" w:cstheme="minorHAnsi"/>
          <w:color w:val="000000" w:themeColor="text1"/>
        </w:rPr>
        <w:t>ing</w:t>
      </w:r>
      <w:r>
        <w:rPr>
          <w:rFonts w:asciiTheme="minorHAnsi" w:hAnsiTheme="minorHAnsi" w:cstheme="minorHAnsi"/>
          <w:color w:val="000000" w:themeColor="text1"/>
        </w:rPr>
        <w:t xml:space="preserve"> for cardiovascular TE is well-acknowledged</w:t>
      </w:r>
      <w:r w:rsidR="001301EE">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{"citationItems":[{"id":"ITEM-1","itemData":{"DOI":"10.3390/cells6030019","ISSN":"2073-4409","PMID":"28671618","author":[{"dropping-particle":"","family":"Haaften","given":"Eline E","non-dropping-particle":"Van","parse-names":false,"suffix":""},{"dropping-particle":"","family":"Bouten","given":"Carlijn V C","non-dropping-particle":"","parse-names":false,"suffix":""},{"dropping-particle":"","family":"Kurniawan","given":"Nicholas A","non-dropping-particle":"","parse-names":false,"suffix":""}],"container-title":"Cells","id":"ITEM-1","issued":{"date-parts":[["2017"]]},"page":"1-24","title":"Vascular Mechanobiology : Towards Control of","type":"article-journal"},"uris":["http://www.mendeley.com/documents/?uuid=b91adb8e-d942-46b0-be9d-ab8f80a9e392"]}],"mendeley":{"formattedCitation":"&lt;sup&gt;15&lt;/sup&gt;","plainTextFormattedCitation":"15","previouslyFormattedCitation":"&lt;sup&gt;15&lt;/sup&gt;"},"properties":{"noteIndex":0},"schema":"https://github.com/citation-style-language/schema/raw/master/csl-citation.json"}</w:instrText>
      </w:r>
      <w:r w:rsidR="001301EE">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15</w:t>
      </w:r>
      <w:r w:rsidR="001301EE">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the case of cardiovascular implants, the cells that populate the scaffold are exposed to cyclic stretch and shear stresses </w:t>
      </w:r>
      <w:r w:rsidR="00120DA7">
        <w:rPr>
          <w:rFonts w:asciiTheme="minorHAnsi" w:hAnsiTheme="minorHAnsi" w:cstheme="minorHAnsi"/>
          <w:color w:val="000000" w:themeColor="text1"/>
        </w:rPr>
        <w:t xml:space="preserve">that arise </w:t>
      </w:r>
      <w:r>
        <w:rPr>
          <w:rFonts w:asciiTheme="minorHAnsi" w:hAnsiTheme="minorHAnsi" w:cstheme="minorHAnsi"/>
          <w:color w:val="000000" w:themeColor="text1"/>
        </w:rPr>
        <w:t xml:space="preserve">as a result of the hemodynamic environment. </w:t>
      </w:r>
      <w:r w:rsidR="004E13D7">
        <w:rPr>
          <w:rFonts w:asciiTheme="minorHAnsi" w:hAnsiTheme="minorHAnsi" w:cstheme="minorHAnsi"/>
          <w:color w:val="000000" w:themeColor="text1"/>
        </w:rPr>
        <w:t>Numerous</w:t>
      </w:r>
      <w:r>
        <w:rPr>
          <w:rFonts w:asciiTheme="minorHAnsi" w:hAnsiTheme="minorHAnsi" w:cstheme="minorHAnsi"/>
          <w:color w:val="000000" w:themeColor="text1"/>
        </w:rPr>
        <w:t xml:space="preserve"> studies have </w:t>
      </w:r>
      <w:r w:rsidR="004E13D7">
        <w:rPr>
          <w:rFonts w:asciiTheme="minorHAnsi" w:hAnsiTheme="minorHAnsi" w:cstheme="minorHAnsi"/>
          <w:color w:val="000000" w:themeColor="text1"/>
        </w:rPr>
        <w:t>reported</w:t>
      </w:r>
      <w:r>
        <w:rPr>
          <w:rFonts w:asciiTheme="minorHAnsi" w:hAnsiTheme="minorHAnsi" w:cstheme="minorHAnsi"/>
          <w:color w:val="000000" w:themeColor="text1"/>
        </w:rPr>
        <w:t xml:space="preserve"> the</w:t>
      </w:r>
      <w:r w:rsidR="004E13D7">
        <w:rPr>
          <w:rFonts w:asciiTheme="minorHAnsi" w:hAnsiTheme="minorHAnsi" w:cstheme="minorHAnsi"/>
          <w:color w:val="000000" w:themeColor="text1"/>
        </w:rPr>
        <w:t xml:space="preserve"> stimulatory effect</w:t>
      </w:r>
      <w:r>
        <w:rPr>
          <w:rFonts w:asciiTheme="minorHAnsi" w:hAnsiTheme="minorHAnsi" w:cstheme="minorHAnsi"/>
          <w:color w:val="000000" w:themeColor="text1"/>
        </w:rPr>
        <w:t xml:space="preserve"> of (cyclic) stretch on the formation of matrix components, such as collagen</w:t>
      </w:r>
      <w:r w:rsidR="0034256E">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{"citationItems":[{"id":"ITEM-1","itemData":{"DOI":"10.1371/journal.pone.0073161","ISSN":"1932-6203","PMID":"24023827","abstract":"AIMS: Tissue engineering is an innovative method to restore cardiovascular tissue function by implanting either an in vitro cultured tissue or a degradable, mechanically functional scaffold that gradually transforms into a living neo-tissue by recruiting tissue forming cells at the site of implantation. Circulating endothelial colony forming cells (ECFCs) are capable of differentiating into endothelial cells as well as a mesenchymal ECM-producing phenotype, undergoing Endothelial-to-Mesenchymal-transition (EndoMT). We investigated the potential of ECFCs to produce and organize ECM under the influence of static and cyclic mechanical strain, as well as stimulation with transforming growth factor β1 (TGFβ1). METHODS AND RESULTS: A fibrin-based 3D tissue model was used to simulate neo-tissue formation. Extracellular matrix organization was monitored using confocal laser-scanning microscopy. ECFCs produced collagen and also elastin, but did not form an organized matrix, except when cultured with TGFβ1 under static strain. Here, collagen was aligned more parallel to the strain direction, similar to Human Vena Saphena Cell-seeded controls. Priming ECFC with TGFβ1 before exposing them to strain led to more homogenous matrix production. CONCLUSIONS: Biochemical and mechanical cues can induce extracellular matrix formation by ECFCs in tissue models that mimic early tissue formation. Our findings suggest that priming with bioactives may be required to optimize neo-tissue development with ECFCs and has important consequences for the timing of stimuli applied to scaffold designs for both in vitro and in situ cardiovascular tissue engineering. The results obtained with ECFCs differ from those obtained with other cell sources, such as vena saphena-derived myofibroblasts, underlining the need for experimental models like ours to test novel cell sources for cardiovascular tissue engineering.","author":[{"dropping-particle":"","family":"Jonge","given":"Nicky","non-dropping-particle":"De","parse-names":false,"suffix":""},{"dropping-particle":"","family":"Muylaert","given":"Dimitri E. P.","non-dropping-particle":"","parse-names":false,"suffix":""},{"dropping-particle":"","family":"Fioretta","given":"Emanuela S.","non-dropping-particle":"","parse-names":false,"suffix":""},{"dropping-particle":"","family":"Baaijens","given":"Frank P. T.","non-dropping-particle":"","parse-names":false,"suffix":""},{"dropping-particle":"","family":"Fledderus","given":"Joost O.","non-dropping-particle":"","parse-names":false,"suffix":""},{"dropping-particle":"","family":"Verhaar","given":"Marianne C.","non-dropping-particle":"","parse-names":false,"suffix":""},{"dropping-particle":"","family":"Bouten","given":"Carlijn V. C.","non-dropping-particle":"","parse-names":false,"suffix":""}],"container-title":"PLoS ONE","editor":[{"dropping-particle":"","family":"Kumar","given":"Sanjay","non-dropping-particle":"","parse-names":false,"suffix":""}],"id":"ITEM-1","issue":"9","issued":{"date-parts":[["2013","9","2"]]},"page":"e73161","title":"Matrix Production and Organization by Endothelial Colony Forming Cells in Mechanically Strained Engineered Tissue Constructs","type":"article-journal","volume":"8"},"uris":["http://www.mendeley.com/documents/?uuid=0595dd65-41f1-4dca-b4e4-2355e98f55d1"]},{"id":"ITEM-2","itemData":{"DOI":"10.1007/s12195-015-0415-6","ISSN":"1865-5025","PMID":"27114743","abstract":"Intermittent cyclic stretching and incrementally increasing strain amplitude cyclic stretching were explored to overcome the reported adaptation of fibroblasts in response to constant amplitude cyclic stretching, with the goals of accelerating collagen production and understanding the underlying cell signaling. The effects of constant amplitude, intermittent, and incremental cyclic stretching regimens were investigated for dermal fibroblasts entrapped in a fibrin gel by monitoring the extracellular signal-regulated kinase (ERK1/2) and p38 pathways, collagen transcription, and finally the deposited collagen protein. Activation of ERK1/2, which has been shown to be necessary for stretch-induced collagen transcription, was maximal at 15 min and decayed by 1 h. ERK1/2 was reactivated by an additional onset of stretching or by an increment in the strain amplitude 6 h after the initial stimulus, which was approximately the lifetime of activated p38, a known ERK1/2 inhibitor. While both intermittent and incremental regimens reactivated ERK1/2, only incremental stretching increased collagen production compared to samples stretched with constant amplitude, resulting in a 37% increase in collagen per cell after 2 weeks. This suggests that a regimen with small, frequent increments in strain amplitude is optimal for this system and should be used in bioreactors for engineered tissues requiring high collagen content.","author":[{"dropping-particle":"","family":"Schmidt","given":"Jillian B","non-dropping-particle":"","parse-names":false,"suffix":""},{"dropping-particle":"","family":"Chen","given":"Kelley","non-dropping-particle":"","parse-names":false,"suffix":""},{"dropping-particle":"","family":"Tranquillo","given":"Robert T","non-dropping-particle":"","parse-names":false,"suffix":""}],"container-title":"Cellular and molecular bioengineering","id":"ITEM-2","issue":"1","issued":{"date-parts":[["2016","3","1"]]},"page":"55-64","title":"Effects of Intermittent and Incremental Cyclic Stretch on ERK Signaling and Collagen Production in Engineered Tissue.","type":"article-journal","volume":"9"},"uris":["http://www.mendeley.com/documents/?uuid=1399b313-fb39-4a31-bf49-21dcf37cc613"]},{"id":"ITEM-3","itemData":{"DOI":"10.1016/j.stem.2019.12.012","ISSN":"1875-9777","PMID":"31956039","abstract":"Vascular smooth muscle cells (VSMCs) can be derived in large numbers from human induced pluripotent stem cells (hiPSCs) for producing tissue-engineered vascular grafts (TEVGs). However, hiPSC-derived TEVGs are hampered by low mechanical strength and significant radial dilation after implantation. Here, we report generation of hiPSC-derived TEVGs with mechanical strength comparable to native vessels used in arterial bypass grafts by utilizing biodegradable scaffolds, incremental pulsatile stretching, and optimal culture conditions. Following implantation into a rat aortic model, hiPSC-derived TEVGs show excellent patency without luminal dilation and effectively maintain mechanical and contractile function. This study provides a foundation for future production of non-immunogenic, cellularized hiPSC-derived TEVGs composed of allogenic vascular cells, potentially serving needs to a considerable number of patients whose dysfunctional vascular cells preclude TEVG generation via other methods.","author":[{"dropping-particle":"","family":"Luo","given":"Jiesi","non-dropping-particle":"","parse-names":false,"suffix":""},{"dropping-particle":"","family":"Qin","given":"Lingfeng","non-dropping-particle":"","parse-names":false,"suffix":""},{"dropping-particle":"","family":"Zhao","given":"Liping","non-dropping-particle":"","parse-names":false,"suffix":""},{"dropping-particle":"","family":"Gui","given":"Liqiong","non-dropping-particle":"","parse-names":false,"suffix":""},{"dropping-particle":"","family":"Ellis","given":"Matthew W","non-dropping-particle":"","parse-names":false,"suffix":""},{"dropping-particle":"","family":"Huang","given":"Yan","non-dropping-particle":"","parse-names":false,"suffix":""},{"dropping-particle":"","family":"Kural","given":"Mehmet H","non-dropping-particle":"","parse-names":false,"suffix":""},{"dropping-particle":"","family":"Clark","given":"J Alexander","non-dropping-particle":"","parse-names":false,"suffix":""},{"dropping-particle":"","family":"Ono","given":"Shun","non-dropping-particle":"","parse-names":false,"suffix":""},{"dropping-particle":"","family":"Wang","given":"Juan","non-dropping-particle":"","parse-names":false,"suffix":""},{"dropping-particle":"","family":"Yuan","given":"Yifan","non-dropping-particle":"","parse-names":false,"suffix":""},{"dropping-particle":"","family":"Zhang","given":"Shang-Min","non-dropping-particle":"","parse-names":false,"suffix":""},{"dropping-particle":"","family":"Cong","given":"Xiaoqiang","non-dropping-particle":"","parse-names":false,"suffix":""},{"dropping-particle":"","family":"Li","given":"Guangxin","non-dropping-particle":"","parse-names":false,"suffix":""},{"dropping-particle":"","family":"Riaz","given":"Muhammad","non-dropping-particle":"","parse-names":false,"suffix":""},{"dropping-particle":"","family":"Lopez","given":"Colleen","non-dropping-particle":"","parse-names":false,"suffix":""},{"dropping-particle":"","family":"Hotta","given":"Akitsu","non-dropping-particle":"","parse-names":false,"suffix":""},{"dropping-particle":"","family":"Campbell","given":"Stuart","non-dropping-particle":"","parse-names":false,"suffix":""},{"dropping-particle":"","family":"Tellides","given":"George","non-dropping-particle":"","parse-names":false,"suffix":""},{"dropping-particle":"","family":"Dardik","given":"Alan","non-dropping-particle":"","parse-names":false,"suffix":""},{"dropping-particle":"","family":"Niklason","given":"Laura E","non-dropping-particle":"","parse-names":false,"suffix":""},{"dropping-particle":"","family":"Qyang","given":"Yibing","non-dropping-particle":"","parse-names":false,"suffix":""}],"container-title":"Cell stem cell","id":"ITEM-3","issue":"2","issued":{"date-parts":[["2020","2","6"]]},"page":"251-261.e8","title":"Tissue-Engineered Vascular Grafts with Advanced Mechanical Strength from Human iPSCs.","type":"article-journal","volume":"26"},"uris":["http://www.mendeley.com/documents/?uuid=fd15e266-a6b5-4c97-9bb3-058fdf3f84fa"]},{"id":"ITEM-4","itemData":{"DOI":"10.1089/ten.tec.2018.0104","ISSN":"1937-3384","PMID":"29877143","abstract":"The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Methods","id":"ITEM-4","issue":"7","issued":{"date-parts":[["2018","7"]]},"page":"418-429","title":"Decoupling the Effect of Shear Stress and Stretch on Tissue Growth and Remodeling in a Vascular Graft","type":"article-journal","volume":"24"},"uris":["http://www.mendeley.com/documents/?uuid=5d0f3835-0e15-4e1f-b0ad-bce8f9e88da0"]}],"mendeley":{"formattedCitation":"&lt;sup&gt;16–19&lt;/sup&gt;","plainTextFormattedCitation":"16–19","previouslyFormattedCitation":"&lt;sup&gt;16–19&lt;/sup&gt;"},"properties":{"noteIndex":0},"schema":"https://github.com/citation-style-language/schema/raw/master/csl-citation.json"}</w:instrText>
      </w:r>
      <w:r w:rsidR="0034256E">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16–19</w:t>
      </w:r>
      <w:r w:rsidR="0034256E">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044349">
        <w:rPr>
          <w:rFonts w:asciiTheme="minorHAnsi" w:hAnsiTheme="minorHAnsi" w:cstheme="minorHAnsi"/>
          <w:color w:val="000000" w:themeColor="text1"/>
        </w:rPr>
        <w:t>glycosaminoglycans</w:t>
      </w:r>
      <w:r>
        <w:rPr>
          <w:rFonts w:asciiTheme="minorHAnsi" w:hAnsiTheme="minorHAnsi" w:cstheme="minorHAnsi"/>
          <w:color w:val="000000" w:themeColor="text1"/>
        </w:rPr>
        <w:t xml:space="preserve"> (GAGs)</w:t>
      </w:r>
      <w:r w:rsidR="00773E0A">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{"citationItems":[{"id":"ITEM-1","itemData":{"DOI":"10.1016/j.actbio.2008.10.009","ISBN":"1742-7061","ISSN":"17427061","PMID":"19004676","abstract":"Heart valves are presumed to remodel their extracellular matrix upon application of mechanical strains. In this study, we investigated the effect of cyclic tensile strain on valvular interstitial cells' synthesis of glycosaminoglycans (GAGs) and proteoglycans (PGs), which are altered during myxomatous degeneration. Interstitial cells were isolated from mitral valve leaflets and chordate, and seeded separately within three-dimensional collagen gels. Cell-seeded collagen gels were then subjected to cyclic strains of 2%, 5% or 10% at 1.16 Hz for 48 h using a custom-built stretching device. The application of cyclic strains reduced the total GAGs retained within collagen gels in a magnitude-dependent manner for both leaflet and chordal cells. With increasing strain magnitude, however, secretion of total GAGs into the medium was reduced for leaflet cells and elevated for chordal cells. Retention of 4-sulfated GAGs increased with increasing strain magnitude for both cell types; for the chordal samples, retention of 6-sulfated GAGs was reduced at higher strain magnitudes. Compared to statically constrained or unconstrained conditions, the application of cyclic strain reduced the secretion of 6-sulfated GAGs by both cell types, and elevated secretion of 4-sulfated GAGs by leaflet cells only. Retention of the PG biglycan and secretion of the PG decorin was significantly reduced at 10% strain compared to 2% strain. In addition, there were numerous differences in the strain-dependent retention and secretion of GAGs and PGS within the leaflet and chordal groups. These results demonstrate that GAG and PG synthesis by VICs is regulated by cyclic stretching conditions. ?? 2008 Acta Materialia Inc.","author":[{"dropping-particle":"","family":"Gupta","given":"Vishal","non-dropping-particle":"","parse-names":false,"suffix":""},{"dropping-particle":"","family":"Tseng","given":"Hubert","non-dropping-particle":"","parse-names":false,"suffix":""},{"dropping-particle":"","family":"Lawrence","given":"Brian D.","non-dropping-particle":"","parse-names":false,"suffix":""},{"dropping-particle":"","family":"Jane Grande-Allen","given":"K.","non-dropping-particle":"","parse-names":false,"suffix":""}],"container-title":"Acta Biomaterialia","id":"ITEM-1","issue":"2","issued":{"date-parts":[["2009"]]},"page":"531-540","publisher":"Acta Materialia Inc.","title":"Effect of cyclic mechanical strain on glycosaminoglycan and proteoglycan synthesis by heart valve cells","type":"article-journal","volume":"5"},"uris":["http://www.mendeley.com/documents/?uuid=46fb6b8d-4e3f-4e8f-8a75-729b1795af43"]}],"mendeley":{"formattedCitation":"&lt;sup&gt;20&lt;/sup&gt;","plainTextFormattedCitation":"20","previouslyFormattedCitation":"&lt;sup&gt;20&lt;/sup&gt;"},"properties":{"noteIndex":0},"schema":"https://github.com/citation-style-language/schema/raw/master/csl-citation.json"}</w:instrText>
      </w:r>
      <w:r w:rsidR="00773E0A">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20</w:t>
      </w:r>
      <w:r w:rsidR="00773E0A">
        <w:rPr>
          <w:rFonts w:asciiTheme="minorHAnsi" w:hAnsiTheme="minorHAnsi" w:cstheme="minorHAnsi"/>
          <w:color w:val="000000" w:themeColor="text1"/>
        </w:rPr>
        <w:fldChar w:fldCharType="end"/>
      </w:r>
      <w:r>
        <w:rPr>
          <w:rFonts w:asciiTheme="minorHAnsi" w:hAnsiTheme="minorHAnsi" w:cstheme="minorHAnsi"/>
          <w:color w:val="000000" w:themeColor="text1"/>
        </w:rPr>
        <w:t>, and elastin</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2017.07.012","ISSN":"17427061","author":[{"dropping-particle":"","family":"Lin","given":"Shigang","non-dropping-particle":"","parse-names":false,"suffix":""},{"dropping-particle":"","family":"Mequanint","given":"Kibret","non-dropping-particle":"","parse-names":false,"suffix":""}],"container-title":"Acta Biomaterialia","id":"ITEM-1","issued":{"date-parts":[["2017","9"]]},"page":"200-209","title":"Bioreactor-induced mesenchymal progenitor cell differentiation and elastic fiber assembly in engineered vascular tissues","type":"article-journal","volume":"59"},"uris":["http://www.mendeley.com/documents/?uuid=8bf64808-dda8-4969-a33a-d66530493074"]},{"id":"ITEM-2","itemData":{"DOI":"10.1089/ten.TEA.2013.0294","ISSN":"1937-335X","PMID":"24313750","abstract":"In vitro tissue engineering of vascular conduits requires a synergy between several external factors, including biochemical supplementation and mechanotranductive stimulation. The goal of this study was to improve adult human vascular smooth muscle cell orientation and elastic matrix synthesis within 3D tubular collagen gel constructs. We used a combination of elastogenic factors (EFs) previously tested in our lab, along with cyclic circumferential strains at low amplitude (2.5%) delivered at a range of frequencies (0.5, 1.5, and 3 Hz). After 21 days of culture, the constructs were analyzed for elastic matrix outcomes, activity of matrix metalloproteinases (MMPs)-2 and -9, cell densities and phenotype, and mechanical properties of constructs. While cell densities remained unaffected by the addition of stretch, contractile phenotypic markers were elevated in all stretched constructs relative to control. Constructs cultured with EFs stretched at 1.5 Hz exhibited the maximum elastin mRNA expression and total matrix elastin (over sixfold vs. the static EFs control). MMP-2 content was comparable in all treatment conditions, but MMP-9 levels were elevated at the higher frequencies (1.5 and 3 Hz). Minimal circumferential orientation was achieved and the mechanical properties remained comparable among the treatment conditions. Overall, constructs treated with EFs and stretched at 1.5 Hz exhibited the most elastogenic outcomes.","author":[{"dropping-particle":"","family":"Venkataraman","given":"Lavanya","non-dropping-particle":"","parse-names":false,"suffix":""},{"dropping-particle":"","family":"Bashur","given":"Chris A","non-dropping-particle":"","parse-names":false,"suffix":""},{"dropping-particle":"","family":"Ramamurthi","given":"Anand","non-dropping-particle":"","parse-names":false,"suffix":""}],"container-title":"Tissue engineering. Part A","id":"ITEM-2","issue":"9-10","issued":{"date-parts":[["2014","5"]]},"page":"1403-15","title":"Impact of cyclic stretch on induced elastogenesis within collagenous conduits.","type":"article-journal","volume":"20"},"uris":["http://www.mendeley.com/documents/?uuid=d5a787b9-21d8-4c75-b5cd-e6ba16106164"]}],"mendeley":{"formattedCitation":"&lt;sup&gt;21, 22&lt;/sup&gt;","plainTextFormattedCitation":"21, 22","previouslyFormattedCitation":"&lt;sup&gt;21, 22&lt;/sup&gt;"},"properties":{"noteIndex":0},"schema":"https://github.com/citation-style-language/schema/raw/master/csl-citation.json"}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21,22</w:t>
      </w:r>
      <w:r w:rsidR="00390893">
        <w:rPr>
          <w:rFonts w:asciiTheme="minorHAnsi" w:hAnsiTheme="minorHAnsi" w:cstheme="minorHAnsi"/>
          <w:color w:val="000000" w:themeColor="text1"/>
        </w:rPr>
        <w:fldChar w:fldCharType="end"/>
      </w:r>
      <w:r w:rsidR="00390893">
        <w:rPr>
          <w:rFonts w:asciiTheme="minorHAnsi" w:hAnsiTheme="minorHAnsi" w:cstheme="minorHAnsi"/>
          <w:color w:val="000000" w:themeColor="text1"/>
        </w:rPr>
        <w:t>, by various cell types</w:t>
      </w:r>
      <w:r>
        <w:rPr>
          <w:rFonts w:asciiTheme="minorHAnsi" w:hAnsiTheme="minorHAnsi" w:cstheme="minorHAnsi"/>
          <w:color w:val="000000" w:themeColor="text1"/>
        </w:rPr>
        <w:t xml:space="preserve">. For example, Huang et al. demonstrated that biaxial stretch elevated the deposition and organization of collagen and elastin in </w:t>
      </w:r>
      <w:r w:rsidRPr="003123A4">
        <w:rPr>
          <w:rFonts w:asciiTheme="minorHAnsi" w:hAnsiTheme="minorHAnsi" w:cstheme="minorHAnsi"/>
          <w:color w:val="000000" w:themeColor="text1"/>
        </w:rPr>
        <w:t>in</w:t>
      </w:r>
      <w:r w:rsidR="00A96D1F" w:rsidRPr="003123A4">
        <w:rPr>
          <w:rFonts w:asciiTheme="minorHAnsi" w:hAnsiTheme="minorHAnsi" w:cstheme="minorHAnsi"/>
          <w:color w:val="000000" w:themeColor="text1"/>
        </w:rPr>
        <w:t> </w:t>
      </w:r>
      <w:r w:rsidRPr="003123A4">
        <w:rPr>
          <w:rFonts w:asciiTheme="minorHAnsi" w:hAnsiTheme="minorHAnsi" w:cstheme="minorHAnsi"/>
          <w:color w:val="000000" w:themeColor="text1"/>
        </w:rPr>
        <w:t>vitro</w:t>
      </w:r>
      <w:r>
        <w:rPr>
          <w:rFonts w:asciiTheme="minorHAnsi" w:hAnsiTheme="minorHAnsi" w:cstheme="minorHAnsi"/>
          <w:color w:val="000000" w:themeColor="text1"/>
        </w:rPr>
        <w:t xml:space="preserve"> TEVGs</w:t>
      </w:r>
      <w:r w:rsidR="00A822D4">
        <w:rPr>
          <w:rFonts w:asciiTheme="minorHAnsi" w:hAnsiTheme="minorHAnsi" w:cstheme="minorHAnsi"/>
          <w:color w:val="000000" w:themeColor="text1"/>
        </w:rPr>
        <w:t xml:space="preserve"> by</w:t>
      </w:r>
      <w:r>
        <w:rPr>
          <w:rFonts w:asciiTheme="minorHAnsi" w:hAnsiTheme="minorHAnsi" w:cstheme="minorHAnsi"/>
          <w:color w:val="000000" w:themeColor="text1"/>
        </w:rPr>
        <w:t xml:space="preserve"> using a vascular bioreactor</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{"citationItems":[{"id":"ITEM-1","itemData":{"DOI":"10.1089/ten.TEC.2015.0309","abstract":"Tissue-engineered blood vessels (TEVs) are typically produced using the pulsatile, uniaxial circumferential stretch to mechanically condition and strengthen the arterial grafts. Despite improvements in the mechanical integrity of TEVs after uniaxial conditioning, these tissues fail to achieve critical properties of native arteries such as matrix content, collagen fiber orientation, and mechanical strength. As a result, uniaxially loaded TEVs can result in mechanical failure, thrombus, or stenosis on implantation. In planar tissue equivalents such as artificial skin, biaxial loading has been shown to improve matrix production and mechanical properties. To date however, multiaxial loading has not been examined as a means to improve mechanical and biochemical properties of TEVs during culture. Therefore, we developed a novel bioreactor that utilizes both circumferential and axial stretch that more closely simulates loading conditions in native arteries, and we examined the suture strength, matrix production, fiber orientation, and cell proliferation. After 3 months of biaxial loading, TEVs developed a formation of mature elastic fibers that consisted of elastin cores and microfibril sheaths. Furthermore, the distinctive features of collagen undulation and crimp in the biaxial TEVs were absent in both uniaxial and static TEVs. Relative to the uniaxially loaded TEVs, tissues that underwent biaxial loading remodeled and realigned collagen fibers toward a more physiologic, native-like organization. The biaxial TEVs also showed increased mechanical strength (suture retention load of 303 +/- 14.53 g, with a wall thickness of 0.76 +/- 0.028 mm) and increased compliance. The increase in compliance was due to combinatorial effects of mature elastic fibers, undulated collagen fibers, and collagen matrix orientation. In conclusion, biaxial stretching is a potential means to regenerate TEVs with improved matrix production, collagen organization, and mechanical properties.","author":[{"dropping-particle":"","family":"Huang","given":"A H","non-dropping-particle":"","parse-names":false,"suffix":""},{"dropping-particle":"","family":"Balestrini","given":"J L","non-dropping-particle":"","parse-names":false,"suffix":""},{"dropping-particle":"V","family":"Udelsman","given":"B","non-dropping-particle":"","parse-names":false,"suffix":""},{"dropping-particle":"","family":"Zhou","given":"K C","non-dropping-particle":"","parse-names":false,"suffix":""},{"dropping-particle":"","family":"Zhao","given":"L","non-dropping-particle":"","parse-names":false,"suffix":""},{"dropping-particle":"","family":"Ferruzzi","given":"J","non-dropping-particle":"","parse-names":false,"suffix":""},{"dropping-particle":"","family":"Starcher","given":"B C","non-dropping-particle":"","parse-names":false,"suffix":""},{"dropping-particle":"","family":"Levene","given":"M J","non-dropping-particle":"","parse-names":false,"suffix":""},{"dropping-particle":"","family":"Humphrey","given":"J D","non-dropping-particle":"","parse-names":false,"suffix":""},{"dropping-particle":"","family":"Niklason","given":"L E","non-dropping-particle":"","parse-names":false,"suffix":""}],"container-title":"Tissue Eng Part C Methods","edition":"2016/04/26","id":"ITEM-1","issue":"6","issued":{"date-parts":[["2016"]]},"language":"eng","note":"1937-3392\nHuang, Angela H\nBalestrini, Jenna L\nUdelsman, Brooks V\nZhou, Kevin C\nZhao, Liping\nFerruzzi, Jacopo\nStarcher, Barry C\nLevene, Michael J\nHumphrey, Jay D\nNiklason, Laura E\nR01 HL083895/HL/NHLBI NIH HHS/United States\nR01 HL127386/HL/NHLBI NIH HHS/United States\nU01 HL111016/HL/NHLBI NIH HHS/United States\nJournal Article\nResearch Support, N.I.H., Extramural\nUnited States\nTissue Eng Part C Methods. 2016 Jun;22(6):524-33. doi: 10.1089/ten.TEC.2015.0309.","page":"524-533","publisher-place":"1 Department of Biomedical Engineering, School of Engineering and Applied Science, Yale University , New Haven, Connecticut. 2 School of Medicine, Yale University , New Haven, Connecticut. 3 Department of Biochemistry, The University of Texas Health Scien","title":"Biaxial Stretch Improves Elastic Fiber Maturation, Collagen Arrangement, and Mechanical Properties in Engineered Arteries","type":"article-journal","volume":"22"},"uris":["http://www.mendeley.com/documents/?uuid=978f898a-925a-4cc3-a95f-a537c51e1bca"]}],"mendeley":{"formattedCitation":"&lt;sup&gt;23&lt;/sup&gt;","plainTextFormattedCitation":"23","previouslyFormattedCitation":"&lt;sup&gt;23&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23</w:t>
      </w:r>
      <w:r w:rsidR="00390893">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4E13D7">
        <w:rPr>
          <w:rFonts w:asciiTheme="minorHAnsi" w:hAnsiTheme="minorHAnsi" w:cstheme="minorHAnsi"/>
          <w:color w:val="000000" w:themeColor="text1"/>
        </w:rPr>
        <w:t xml:space="preserve">While the emphasis typically lies on stretch as the dominant load, these studies often make use of flow-driven bioreactors in which the sample is also exposed to shear flow. </w:t>
      </w:r>
      <w:r w:rsidR="00A96D1F">
        <w:rPr>
          <w:rFonts w:asciiTheme="minorHAnsi" w:hAnsiTheme="minorHAnsi" w:cstheme="minorHAnsi"/>
          <w:color w:val="000000" w:themeColor="text1"/>
        </w:rPr>
        <w:t xml:space="preserve">Although </w:t>
      </w:r>
      <w:r w:rsidR="004E13D7">
        <w:rPr>
          <w:rFonts w:asciiTheme="minorHAnsi" w:hAnsiTheme="minorHAnsi" w:cstheme="minorHAnsi"/>
          <w:color w:val="000000" w:themeColor="text1"/>
        </w:rPr>
        <w:t>relatively little is</w:t>
      </w:r>
      <w:r>
        <w:rPr>
          <w:rFonts w:asciiTheme="minorHAnsi" w:hAnsiTheme="minorHAnsi" w:cstheme="minorHAnsi"/>
          <w:color w:val="000000" w:themeColor="text1"/>
        </w:rPr>
        <w:t xml:space="preserve"> known about the </w:t>
      </w:r>
      <w:r w:rsidR="004E13D7">
        <w:rPr>
          <w:rFonts w:asciiTheme="minorHAnsi" w:hAnsiTheme="minorHAnsi" w:cstheme="minorHAnsi"/>
          <w:color w:val="000000" w:themeColor="text1"/>
        </w:rPr>
        <w:t>isolated</w:t>
      </w:r>
      <w:r>
        <w:rPr>
          <w:rFonts w:asciiTheme="minorHAnsi" w:hAnsiTheme="minorHAnsi" w:cstheme="minorHAnsi"/>
          <w:color w:val="000000" w:themeColor="text1"/>
        </w:rPr>
        <w:t xml:space="preserve"> influence of shear stresses on tissue formation and inflammation</w:t>
      </w:r>
      <w:r w:rsidR="004E13D7">
        <w:rPr>
          <w:rFonts w:asciiTheme="minorHAnsi" w:hAnsiTheme="minorHAnsi" w:cstheme="minorHAnsi"/>
          <w:color w:val="000000" w:themeColor="text1"/>
        </w:rPr>
        <w:t xml:space="preserve"> in 3D, some data </w:t>
      </w:r>
      <w:r w:rsidR="00A822D4">
        <w:rPr>
          <w:rFonts w:asciiTheme="minorHAnsi" w:hAnsiTheme="minorHAnsi" w:cstheme="minorHAnsi"/>
          <w:color w:val="000000" w:themeColor="text1"/>
        </w:rPr>
        <w:t>are</w:t>
      </w:r>
      <w:r w:rsidR="004E13D7">
        <w:rPr>
          <w:rFonts w:asciiTheme="minorHAnsi" w:hAnsiTheme="minorHAnsi" w:cstheme="minorHAnsi"/>
          <w:color w:val="000000" w:themeColor="text1"/>
        </w:rPr>
        <w:t xml:space="preserve"> available.</w:t>
      </w:r>
      <w:r>
        <w:rPr>
          <w:rFonts w:asciiTheme="minorHAnsi" w:hAnsiTheme="minorHAnsi" w:cstheme="minorHAnsi"/>
          <w:color w:val="000000" w:themeColor="text1"/>
        </w:rPr>
        <w:t xml:space="preserve"> </w:t>
      </w:r>
      <w:r w:rsidR="004E13D7">
        <w:rPr>
          <w:rFonts w:asciiTheme="minorHAnsi" w:hAnsiTheme="minorHAnsi" w:cstheme="minorHAnsi"/>
          <w:color w:val="000000" w:themeColor="text1"/>
        </w:rPr>
        <w:t xml:space="preserve">For example, </w:t>
      </w:r>
      <w:r>
        <w:rPr>
          <w:rFonts w:asciiTheme="minorHAnsi" w:hAnsiTheme="minorHAnsi" w:cstheme="minorHAnsi"/>
          <w:color w:val="000000" w:themeColor="text1"/>
        </w:rPr>
        <w:t xml:space="preserve">Hinderer et al. </w:t>
      </w:r>
      <w:r w:rsidR="00A41C73">
        <w:rPr>
          <w:rFonts w:asciiTheme="minorHAnsi" w:hAnsiTheme="minorHAnsi" w:cstheme="minorHAnsi"/>
          <w:color w:val="000000" w:themeColor="text1"/>
        </w:rPr>
        <w:t xml:space="preserve">and Eoh et al. </w:t>
      </w:r>
      <w:r>
        <w:rPr>
          <w:rFonts w:asciiTheme="minorHAnsi" w:hAnsiTheme="minorHAnsi" w:cstheme="minorHAnsi"/>
          <w:color w:val="000000" w:themeColor="text1"/>
        </w:rPr>
        <w:t xml:space="preserve">demonstrated that shear flow, in addition to a 3D scaffold microstructure, was important for the formation of mature elastin by </w:t>
      </w:r>
      <w:r w:rsidR="00390893">
        <w:rPr>
          <w:rFonts w:asciiTheme="minorHAnsi" w:hAnsiTheme="minorHAnsi" w:cstheme="minorHAnsi"/>
          <w:color w:val="000000" w:themeColor="text1"/>
        </w:rPr>
        <w:t>human vascular smooth muscle</w:t>
      </w:r>
      <w:r w:rsidR="00C70E6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cells in an </w:t>
      </w:r>
      <w:r w:rsidRPr="003123A4">
        <w:rPr>
          <w:rFonts w:asciiTheme="minorHAnsi" w:hAnsiTheme="minorHAnsi" w:cstheme="minorHAnsi"/>
          <w:color w:val="000000" w:themeColor="text1"/>
        </w:rPr>
        <w:t>in vitro</w:t>
      </w:r>
      <w:r>
        <w:rPr>
          <w:rFonts w:asciiTheme="minorHAnsi" w:hAnsiTheme="minorHAnsi" w:cstheme="minorHAnsi"/>
          <w:color w:val="000000" w:themeColor="text1"/>
        </w:rPr>
        <w:t xml:space="preserve"> model system</w:t>
      </w:r>
      <w:r w:rsidR="00390893">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10.1088/1748-6041/10/3/034102","ISSN":"1748-605X","author":[{"dropping-particle":"","family":"Hinderer","given":"Svenja","non-dropping-particle":"","parse-names":false,"suffix":""},{"dropping-particle":"","family":"Shena","given":"Nian","non-dropping-particle":"","parse-names":false,"suffix":""},{"dropping-particle":"","family":"Ringuette","given":"Léa-Jeanne","non-dropping-particle":"","parse-names":false,"suffix":""},{"dropping-particle":"","family":"Hansmann","given":"Jan","non-dropping-particle":"","parse-names":false,"suffix":""},{"dropping-particle":"","family":"Reinhardt","given":"Dieter P","non-dropping-particle":"","parse-names":false,"suffix":""},{"dropping-particle":"","family":"Brucker","given":"Sara Y","non-dropping-particle":"","parse-names":false,"suffix":""},{"dropping-particle":"","family":"Davis","given":"Elaine C","non-dropping-particle":"","parse-names":false,"suffix":""},{"dropping-particle":"","family":"Schenke-Layland","given":"Katja","non-dropping-particle":"","parse-names":false,"suffix":""}],"container-title":"Biomedical Materials","id":"ITEM-1","issue":"3","issued":{"date-parts":[["2015"]]},"page":"034102","title":"In vitro elastogenesis: instructing human vascular smooth muscle cells to generate an elastic fiber-containing extracellular matrix scaffold","type":"article-journal","volume":"10"},"uris":["http://www.mendeley.com/documents/?uuid=ff5f221f-b566-4d8a-a133-25078e27a5b2"]},{"id":"ITEM-2","itemData":{"DOI":"10.1016/j.actbio.2017.01.083","ISSN":"17427061","PMID":"28163239","author":[{"dropping-particle":"","family":"Eoh","given":"Joon H.","non-dropping-particle":"","parse-names":false,"suffix":""},{"dropping-particle":"","family":"Shen","given":"Nian","non-dropping-particle":"","parse-names":false,"suffix":""},{"dropping-particle":"","family":"Burke","given":"Jacqueline A.","non-dropping-particle":"","parse-names":false,"suffix":""},{"dropping-particle":"","family":"Hinderer","given":"Svenja","non-dropping-particle":"","parse-names":false,"suffix":""},{"dropping-particle":"","family":"Xia","given":"Zhiyong","non-dropping-particle":"","parse-names":false,"suffix":""},{"dropping-particle":"","family":"Schenke-Layland","given":"Katja","non-dropping-particle":"","parse-names":false,"suffix":""},{"dropping-particle":"","family":"Gerecht","given":"Sharon","non-dropping-particle":"","parse-names":false,"suffix":""}],"container-title":"Acta Biomaterialia","id":"ITEM-2","issued":{"date-parts":[["2017","4"]]},"page":"49-59","title":"Enhanced elastin synthesis and maturation in human vascular smooth muscle tissue derived from induced-pluripotent stem cells","type":"article-journal","volume":"52"},"uris":["http://www.mendeley.com/documents/?uuid=9d62afbb-a202-480f-88f1-9181fdc0fa66"]}],"mendeley":{"formattedCitation":"&lt;sup&gt;24, 25&lt;/sup&gt;","plainTextFormattedCitation":"24, 25","previouslyFormattedCitation":"&lt;sup&gt;24, 25&lt;/sup&gt;"},"properties":{"noteIndex":0},"schema":"https://github.com/citation-style-language/schema/raw/master/csl-citation.json"}</w:instrText>
      </w:r>
      <w:r w:rsidR="00390893">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24,25</w:t>
      </w:r>
      <w:r w:rsidR="00390893">
        <w:rPr>
          <w:rFonts w:asciiTheme="minorHAnsi" w:hAnsiTheme="minorHAnsi" w:cstheme="minorHAnsi"/>
          <w:color w:val="000000" w:themeColor="text1"/>
        </w:rPr>
        <w:fldChar w:fldCharType="end"/>
      </w:r>
      <w:r w:rsidR="004E13D7">
        <w:rPr>
          <w:rFonts w:asciiTheme="minorHAnsi" w:hAnsiTheme="minorHAnsi" w:cstheme="minorHAnsi"/>
          <w:color w:val="000000" w:themeColor="text1"/>
        </w:rPr>
        <w:t xml:space="preserve">. Altogether, these findings illustrate the relevance of both cyclic stretch and shear stress </w:t>
      </w:r>
      <w:r w:rsidR="00B168A8">
        <w:rPr>
          <w:rFonts w:asciiTheme="minorHAnsi" w:hAnsiTheme="minorHAnsi" w:cstheme="minorHAnsi"/>
          <w:color w:val="000000" w:themeColor="text1"/>
        </w:rPr>
        <w:t>for</w:t>
      </w:r>
      <w:r w:rsidR="004E13D7">
        <w:rPr>
          <w:rFonts w:asciiTheme="minorHAnsi" w:hAnsiTheme="minorHAnsi" w:cstheme="minorHAnsi"/>
          <w:color w:val="000000" w:themeColor="text1"/>
        </w:rPr>
        <w:t xml:space="preserve"> cardiovascular TE. </w:t>
      </w:r>
    </w:p>
    <w:p w14:paraId="58D74BCB" w14:textId="77777777" w:rsidR="00445881" w:rsidRDefault="00445881" w:rsidP="00BC0808">
      <w:pPr>
        <w:rPr>
          <w:rFonts w:asciiTheme="minorHAnsi" w:hAnsiTheme="minorHAnsi" w:cstheme="minorHAnsi"/>
          <w:color w:val="000000" w:themeColor="text1"/>
        </w:rPr>
      </w:pPr>
    </w:p>
    <w:p w14:paraId="61963896" w14:textId="31E8A3A6" w:rsidR="004E13D7" w:rsidRDefault="00445881"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Another important determinant for </w:t>
      </w:r>
      <w:r w:rsidR="00B677E7">
        <w:rPr>
          <w:rFonts w:asciiTheme="minorHAnsi" w:hAnsiTheme="minorHAnsi" w:cstheme="minorHAnsi"/>
          <w:color w:val="000000" w:themeColor="text1"/>
        </w:rPr>
        <w:t xml:space="preserve">the </w:t>
      </w:r>
      <w:r>
        <w:rPr>
          <w:rFonts w:asciiTheme="minorHAnsi" w:hAnsiTheme="minorHAnsi" w:cstheme="minorHAnsi"/>
          <w:color w:val="000000" w:themeColor="text1"/>
        </w:rPr>
        <w:t>success or failure of TE implants is the host’s immune response to the implanted graft</w:t>
      </w:r>
      <w:r w:rsidR="003B1FAB">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{"citationItems":[{"id":"ITEM-1","itemData":{"DOI":"10.1016/j.cobme.2018.02.006","ISSN":"24684511","author":[{"dropping-particle":"","family":"Smits","given":"Anthal I.P.M.","non-dropping-particle":"","parse-names":false,"suffix":""},{"dropping-particle":"","family":"Bouten","given":"Carlijn V.C.","non-dropping-particle":"","parse-names":false,"suffix":""}],"container-title":"Current Opinion in Biomedical Engineering","id":"ITEM-1","issued":{"date-parts":[["2018","6"]]},"page":"17-26","title":"Tissue engineering meets immunoengineering: Prospective on personalized in situ tissue engineering strategies","type":"article-journal","volume":"6"},"uris":["http://www.mendeley.com/documents/?uuid=e63f58c9-5b0b-4088-a92e-36fd4d90ba5f"]}],"mendeley":{"formattedCitation":"&lt;sup&gt;26&lt;/sup&gt;","plainTextFormattedCitation":"26","previouslyFormattedCitation":"&lt;sup&gt;26&lt;/sup&gt;"},"properties":{"noteIndex":0},"schema":"https://github.com/citation-style-language/schema/raw/master/csl-citation.json"}</w:instrText>
      </w:r>
      <w:r w:rsidR="003B1FAB">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26</w:t>
      </w:r>
      <w:r w:rsidR="003B1FA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DB7E1A">
        <w:rPr>
          <w:rFonts w:asciiTheme="minorHAnsi" w:hAnsiTheme="minorHAnsi" w:cstheme="minorHAnsi"/>
          <w:color w:val="000000" w:themeColor="text1"/>
        </w:rPr>
        <w:t xml:space="preserve">This is particularly important for material-driven </w:t>
      </w:r>
      <w:r w:rsidR="00DB7E1A" w:rsidRPr="003123A4">
        <w:rPr>
          <w:rFonts w:asciiTheme="minorHAnsi" w:hAnsiTheme="minorHAnsi" w:cstheme="minorHAnsi"/>
          <w:color w:val="000000" w:themeColor="text1"/>
        </w:rPr>
        <w:t>in situ</w:t>
      </w:r>
      <w:r w:rsidR="00DB7E1A">
        <w:rPr>
          <w:rFonts w:asciiTheme="minorHAnsi" w:hAnsiTheme="minorHAnsi" w:cstheme="minorHAnsi"/>
          <w:color w:val="000000" w:themeColor="text1"/>
        </w:rPr>
        <w:t xml:space="preserve"> TE strategies, which actually rely on the acute inflammatory response</w:t>
      </w:r>
      <w:r w:rsidR="001549B5">
        <w:rPr>
          <w:rFonts w:asciiTheme="minorHAnsi" w:hAnsiTheme="minorHAnsi" w:cstheme="minorHAnsi"/>
          <w:color w:val="000000" w:themeColor="text1"/>
        </w:rPr>
        <w:t xml:space="preserve"> to the scaffold </w:t>
      </w:r>
      <w:r w:rsidR="00DB7E1A">
        <w:rPr>
          <w:rFonts w:asciiTheme="minorHAnsi" w:hAnsiTheme="minorHAnsi" w:cstheme="minorHAnsi"/>
          <w:color w:val="000000" w:themeColor="text1"/>
        </w:rPr>
        <w:t>to kickstart</w:t>
      </w:r>
      <w:r w:rsidR="001549B5">
        <w:rPr>
          <w:rFonts w:asciiTheme="minorHAnsi" w:hAnsiTheme="minorHAnsi" w:cstheme="minorHAnsi"/>
          <w:color w:val="000000" w:themeColor="text1"/>
        </w:rPr>
        <w:t xml:space="preserve"> </w:t>
      </w:r>
      <w:r w:rsidR="00DB7E1A">
        <w:rPr>
          <w:rFonts w:asciiTheme="minorHAnsi" w:hAnsiTheme="minorHAnsi" w:cstheme="minorHAnsi"/>
          <w:color w:val="000000" w:themeColor="text1"/>
        </w:rPr>
        <w:t xml:space="preserve">the </w:t>
      </w:r>
      <w:r w:rsidR="001549B5">
        <w:rPr>
          <w:rFonts w:asciiTheme="minorHAnsi" w:hAnsiTheme="minorHAnsi" w:cstheme="minorHAnsi"/>
          <w:color w:val="000000" w:themeColor="text1"/>
        </w:rPr>
        <w:t xml:space="preserve">subsequent </w:t>
      </w:r>
      <w:r w:rsidR="00DB7E1A">
        <w:rPr>
          <w:rFonts w:asciiTheme="minorHAnsi" w:hAnsiTheme="minorHAnsi" w:cstheme="minorHAnsi"/>
          <w:color w:val="000000" w:themeColor="text1"/>
        </w:rPr>
        <w:t xml:space="preserve">processes of </w:t>
      </w:r>
      <w:r w:rsidR="00D91C52">
        <w:rPr>
          <w:rFonts w:asciiTheme="minorHAnsi" w:hAnsiTheme="minorHAnsi" w:cstheme="minorHAnsi"/>
          <w:color w:val="000000" w:themeColor="text1"/>
        </w:rPr>
        <w:t xml:space="preserve">cellular influx and </w:t>
      </w:r>
      <w:r w:rsidR="001549B5">
        <w:rPr>
          <w:rFonts w:asciiTheme="minorHAnsi" w:hAnsiTheme="minorHAnsi" w:cstheme="minorHAnsi"/>
          <w:color w:val="000000" w:themeColor="text1"/>
        </w:rPr>
        <w:t>endogenous tissue formation and remodeling</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{"citationItems":[{"id":"ITEM-1","itemData":{"DOI":"10.1038/s41536-017-0023-2","ISSN":"2057-3995","abstract":"There is a persistent and growing clinical need for readily-available substitutes for heart valves and small-diameter blood vessels. In situ tissue engineering is emerging as a disruptive new technology, providing ready-to-use biodegradable, cell-free constructs which are designed to induce regeneration upon implantation, directly in the functional site. The induced regenerative process hinges around the host response to the implanted biomaterial and the interplay between immune cells, stem/progenitor cell and tissue cells in the microenvironment provided by the scaffold in the hemodynamic environment. Recapitulating the complex tissue microstructure and function of cardiovascular tissues is a highly challenging target. Therein the scaffold plays an instructive role, providing the microenvironment that attracts and harbors host cells, modulating the inflammatory response, and acting as a temporal roadmap for new tissue to be formed. Moreover, the biomechanical loads imposed by the hemodynamic environment play a pivotal role. Here, we provide a multidisciplinary view on in situ cardiovascular tissue engineering using synthetic scaffolds; starting from the state-of-the art, the principles of the biomaterial-driven host response and wound healing and the cellular players involved, toward the impact of the biomechanical, physical, and biochemical microenvironmental cues that are given by the scaffold design. To conclude, we pinpoint and further address the main current challenges for in situ cardiovascular regeneration, namely the achievement of tissue homeostasis, the development of predictive models for long-term performances of the implanted grafts, and the necessity for stratification for successful clinical translation.","author":[{"dropping-particle":"","family":"Wissing","given":"Tamar B.","non-dropping-particle":"","parse-names":false,"suffix":""},{"dropping-particle":"","family":"Bonito","given":"Valentina","non-dropping-particle":"","parse-names":false,"suffix":""},{"dropping-particle":"","family":"Bouten","given":"Carlijn V. C.","non-dropping-particle":"","parse-names":false,"suffix":""},{"dropping-particle":"","family":"Smits","given":"Anthal I. P. M.","non-dropping-particle":"","parse-names":false,"suffix":""}],"container-title":"npj Regenerative Medicine","id":"ITEM-1","issue":"1","issued":{"date-parts":[["2017","12","16"]]},"page":"18","publisher":"Springer US","title":"Biomaterial-driven in situ cardiovascular tissue engineering—a multi-disciplinary perspective","type":"article-journal","volume":"2"},"uris":["http://www.mendeley.com/documents/?uuid=d755f5bc-c576-4a69-95ef-fe3ec5027ff9"]}],"mendeley":{"formattedCitation":"&lt;sup&gt;27&lt;/sup&gt;","plainTextFormattedCitation":"27","previouslyFormattedCitation":"&lt;sup&gt;27&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27</w:t>
      </w:r>
      <w:r w:rsidR="007B124F">
        <w:rPr>
          <w:rFonts w:asciiTheme="minorHAnsi" w:hAnsiTheme="minorHAnsi" w:cstheme="minorHAnsi"/>
          <w:color w:val="000000" w:themeColor="text1"/>
        </w:rPr>
        <w:fldChar w:fldCharType="end"/>
      </w:r>
      <w:r w:rsidR="00172F90">
        <w:rPr>
          <w:rFonts w:asciiTheme="minorHAnsi" w:hAnsiTheme="minorHAnsi" w:cstheme="minorHAnsi"/>
          <w:color w:val="000000" w:themeColor="text1"/>
        </w:rPr>
        <w:t xml:space="preserve">. </w:t>
      </w:r>
      <w:r w:rsidR="004730F8">
        <w:rPr>
          <w:rFonts w:asciiTheme="minorHAnsi" w:hAnsiTheme="minorHAnsi" w:cstheme="minorHAnsi"/>
          <w:color w:val="000000" w:themeColor="text1"/>
        </w:rPr>
        <w:t>T</w:t>
      </w:r>
      <w:r w:rsidR="00A96D1F">
        <w:rPr>
          <w:rFonts w:asciiTheme="minorHAnsi" w:hAnsiTheme="minorHAnsi" w:cstheme="minorHAnsi"/>
          <w:color w:val="000000" w:themeColor="text1"/>
        </w:rPr>
        <w:t xml:space="preserve">he macrophage is a critical initiator of functional tissue regeneration, </w:t>
      </w:r>
      <w:r w:rsidR="007A5703">
        <w:rPr>
          <w:rFonts w:asciiTheme="minorHAnsi" w:hAnsiTheme="minorHAnsi" w:cstheme="minorHAnsi"/>
          <w:color w:val="000000" w:themeColor="text1"/>
        </w:rPr>
        <w:t>which</w:t>
      </w:r>
      <w:r w:rsidR="00A96D1F">
        <w:rPr>
          <w:rFonts w:asciiTheme="minorHAnsi" w:hAnsiTheme="minorHAnsi" w:cstheme="minorHAnsi"/>
          <w:color w:val="000000" w:themeColor="text1"/>
        </w:rPr>
        <w:t xml:space="preserve"> has been shown by multiple studies</w:t>
      </w:r>
      <w:r w:rsidR="00A96D1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{"citationItems":[{"id":"ITEM-1","itemData":{"DOI":"10.1096/fj.11-186585","ISSN":"1530-6860","PMID":"21865316","abstract":"The primary graft-related complication during the first clinical trial evaluating the use of tissue-engineered vascular grafts (TEVGs) was stenosis. We investigated the role of macrophages in the formation of TEVG stenosis in a murine model. We analyzed the natural history of TEVG macrophage infiltration at critical time points and evaluated the role of cell seeding on neovessel formation. To assess the function of infiltrating macrophages, we implanted TEVGs into mice that had been macrophage depleted using clodronate liposomes. To confirm this, we used a CD11b-diphtheria toxin-receptor (DTR) transgenic mouse model. Monocytes infiltrated the scaffold within the first few days and initially transformed into M1 macrophages. As the scaffold degraded, the macrophage infiltrate disappeared. Cell seeding decreased the incidence of stenosis (32% seeded, 64% unseeded, P=0.024) and the degree of macrophage infiltration at 2 wk. Unseeded TEVGs demonstrated conversion from M1 to M2 phenotype, whereas seeded grafts did not. Clodronate and DTR inhibited macrophage infiltration and decreased stenosis but blocked formation of vascular neotissue, evidenced by the absence of endothelial and smooth muscle cells and collagen. These findings suggest that macrophage infiltration is critical for neovessel formation and provides a strategy for predicting, detecting, and inhibiting stenosis in TEVGs.","author":[{"dropping-particle":"","family":"Hibino","given":"Narutoshi","non-dropping-particle":"","parse-names":false,"suffix":""},{"dropping-particle":"","family":"Yi","given":"Tai","non-dropping-particle":"","parse-names":false,"suffix":""},{"dropping-particle":"","family":"Duncan","given":"Daniel R","non-dropping-particle":"","parse-names":false,"suffix":""},{"dropping-particle":"","family":"Rathore","given":"Animesh","non-dropping-particle":"","parse-names":false,"suffix":""},{"dropping-particle":"","family":"Dean","given":"Ethan","non-dropping-particle":"","parse-names":false,"suffix":""},{"dropping-particle":"","family":"Naito","given":"Yuji","non-dropping-particle":"","parse-names":false,"suffix":""},{"dropping-particle":"","family":"Dardik","given":"Alan","non-dropping-particle":"","parse-names":false,"suffix":""},{"dropping-particle":"","family":"Kyriakides","given":"Themis","non-dropping-particle":"","parse-names":false,"suffix":""},{"dropping-particle":"","family":"Madri","given":"Joseph","non-dropping-particle":"","parse-names":false,"suffix":""},{"dropping-particle":"","family":"Pober","given":"Jordan S","non-dropping-particle":"","parse-names":false,"suffix":""},{"dropping-particle":"","family":"Shin'oka","given":"Toshiharu","non-dropping-particle":"","parse-names":false,"suffix":""},{"dropping-particle":"","family":"Breuer","given":"Christopher K","non-dropping-particle":"","parse-names":false,"suffix":""},{"dropping-particle":"","family":"Shinoka","given":"Toshiharu","non-dropping-particle":"","parse-names":false,"suffix":""},{"dropping-particle":"","family":"Breuer","given":"Christopher K","non-dropping-particle":"","parse-names":false,"suffix":""}],"container-title":"FASEB J","id":"ITEM-1","issue":"12","issued":{"date-parts":[["2011","12"]]},"note":"From Duplicate 3 (A critical role for macrophages in neovessel formation and the development of stenosis in tissue-engineered vascular grafts. - Hibino, Narutoshi; Yi, Tai; Duncan, Daniel R; Rathore, Animesh; Dean, Ethan; Naito, Yuji; Dardik, Alan; Kyriakides, Themis; Madri, Joseph; Pober, Jordan S; Shin'oka, Toshiharu; Breuer, Christopher K)\n\nFrom Duplicate 2 ( \n\n\n\n\n\n\n\nA critical role for macrophages in neovessel formation and the development of stenosis in tissue-engineered vascular grafts.\n\n\n\n\n\n\n\n- Hibino, Narutoshi; Yi, Tai; Duncan, Daniel R; Rathore, Animesh; Dean, Ethan; Naito, Yuji; Dardik, Alan; Kyriakides, Themis; Madri, Joseph; Pober, Jordan S; Shin'oka, Toshiharu; Breuer, Christopher K )\n\n\n\n","page":"4253-63","title":"A critical role for macrophages in neovessel formation and the development of stenosis in tissue-engineered vascular grafts.","type":"article-journal","volume":"25"},"uris":["http://www.mendeley.com/documents/?uuid=aad411f8-e270-4f71-ac55-ebec5108e1ec"]},{"id":"ITEM-2","itemData":{"DOI":"10.1073/pnas.1300290110","ISBN":"1300290110","ISSN":"1091-6490","PMID":"23690624","abstract":"The failure to replace damaged body parts in adult mammals results from a muted growth response and fibrotic scarring. Although infiltrating immune cells play a major role in determining the variable outcome of mammalian wound repair, little is known about the modulation of immune cell signaling in efficiently regenerating species such as the salamander, which can regrow complete body structures as adults. Here we present a comprehensive analysis of immune signaling during limb regeneration in axolotl, an aquatic salamander, and reveal a temporally defined requirement for macrophage infiltration in the regenerative process. Although many features of mammalian cytokine/chemokine signaling are retained in the axolotl, they are more dynamically deployed, with simultaneous induction of inflammatory and anti-inflammatory markers within the first 24 h after limb amputation. Systemic macrophage depletion during this period resulted in wound closure but permanent failure of limb regeneration, associated with extensive fibrosis and disregulation of extracellular matrix component gene expression. Full limb regenerative capacity of failed stumps was restored by reamputation once endogenous macrophage populations had been replenished. Promotion of a regeneration-permissive environment by identification of macrophage-derived therapeutic molecules may therefore aid in the regeneration of damaged body parts in adult mammals.","author":[{"dropping-particle":"","family":"Godwin","given":"James W","non-dropping-particle":"","parse-names":false,"suffix":""},{"dropping-particle":"","family":"Pinto","given":"Alexander R","non-dropping-particle":"","parse-names":false,"suffix":""},{"dropping-particle":"","family":"Rosenthal","given":"Nadia A","non-dropping-particle":"","parse-names":false,"suffix":""}],"container-title":"Proceedings of the National Academy of Sciences of the United States of America","id":"ITEM-2","issue":"23","issued":{"date-parts":[["2013","6","4"]]},"page":"9415-20","title":"Macrophages are required for adult salamander limb regeneration.","type":"article-journal","volume":"110"},"uris":["http://www.mendeley.com/documents/?uuid=7a6c7181-d1d7-4cf0-8dc3-0644ed43c156"]},{"id":"ITEM-3","itemData":{"DOI":"10.1038/s41536-017-0027-y","ISSN":"2057-3995","author":[{"dropping-particle":"","family":"Godwin","given":"J. W.","non-dropping-particle":"","parse-names":false,"suffix":""},{"dropping-particle":"","family":"Debuque","given":"R.","non-dropping-particle":"","parse-names":false,"suffix":""},{"dropping-particle":"","family":"Salimova","given":"E.","non-dropping-particle":"","parse-names":false,"suffix":""},{"dropping-particle":"","family":"Rosenthal","given":"N. A.","non-dropping-particle":"","parse-names":false,"suffix":""}],"container-title":"npj Regenerative Medicine","id":"ITEM-3","issue":"1","issued":{"date-parts":[["2017"]]},"page":"22","publisher":"Springer US","title":"Heart regeneration in the salamander relies on macrophage-mediated control of fibroblast activation and the extracellular landscape","type":"article-journal","volume":"2"},"uris":["http://www.mendeley.com/documents/?uuid=fb6eb435-52c4-48de-a8b0-35ac1066ef9c"]}],"mendeley":{"formattedCitation":"&lt;sup&gt;28–30&lt;/sup&gt;","plainTextFormattedCitation":"28–30","previouslyFormattedCitation":"&lt;sup&gt;28–30&lt;/sup&gt;"},"properties":{"noteIndex":0},"schema":"https://github.com/citation-style-language/schema/raw/master/csl-citation.json"}</w:instrText>
      </w:r>
      <w:r w:rsidR="00A96D1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28–30</w:t>
      </w:r>
      <w:r w:rsidR="00A96D1F">
        <w:rPr>
          <w:rFonts w:asciiTheme="minorHAnsi" w:hAnsiTheme="minorHAnsi" w:cstheme="minorHAnsi"/>
          <w:color w:val="000000" w:themeColor="text1"/>
        </w:rPr>
        <w:fldChar w:fldCharType="end"/>
      </w:r>
      <w:r w:rsidR="00A96D1F">
        <w:rPr>
          <w:rFonts w:asciiTheme="minorHAnsi" w:hAnsiTheme="minorHAnsi" w:cstheme="minorHAnsi"/>
          <w:color w:val="000000" w:themeColor="text1"/>
        </w:rPr>
        <w:t>.</w:t>
      </w:r>
      <w:r w:rsidR="00A52F30">
        <w:rPr>
          <w:rFonts w:asciiTheme="minorHAnsi" w:hAnsiTheme="minorHAnsi" w:cstheme="minorHAnsi"/>
          <w:color w:val="000000" w:themeColor="text1"/>
        </w:rPr>
        <w:t xml:space="preserve"> Analog</w:t>
      </w:r>
      <w:r w:rsidR="00B677E7">
        <w:rPr>
          <w:rFonts w:asciiTheme="minorHAnsi" w:hAnsiTheme="minorHAnsi" w:cstheme="minorHAnsi"/>
          <w:color w:val="000000" w:themeColor="text1"/>
        </w:rPr>
        <w:t>ous</w:t>
      </w:r>
      <w:r w:rsidR="00A52F30">
        <w:rPr>
          <w:rFonts w:asciiTheme="minorHAnsi" w:hAnsiTheme="minorHAnsi" w:cstheme="minorHAnsi"/>
          <w:color w:val="000000" w:themeColor="text1"/>
        </w:rPr>
        <w:t xml:space="preserve"> to wound healing, the regeneration of tissue is governed by paracrine signaling between macrophages and</w:t>
      </w:r>
      <w:r w:rsidR="003B1FAB">
        <w:rPr>
          <w:rFonts w:asciiTheme="minorHAnsi" w:hAnsiTheme="minorHAnsi" w:cstheme="minorHAnsi"/>
          <w:color w:val="000000" w:themeColor="text1"/>
        </w:rPr>
        <w:t xml:space="preserve"> tissue-producing cells such as fibroblasts and</w:t>
      </w:r>
      <w:r w:rsidR="00A52F30">
        <w:rPr>
          <w:rFonts w:asciiTheme="minorHAnsi" w:hAnsiTheme="minorHAnsi" w:cstheme="minorHAnsi"/>
          <w:color w:val="000000" w:themeColor="text1"/>
        </w:rPr>
        <w:t xml:space="preserve"> </w:t>
      </w:r>
      <w:r w:rsidR="00A52F30">
        <w:rPr>
          <w:rFonts w:asciiTheme="minorHAnsi" w:hAnsiTheme="minorHAnsi" w:cstheme="minorHAnsi"/>
          <w:color w:val="000000" w:themeColor="text1"/>
        </w:rPr>
        <w:lastRenderedPageBreak/>
        <w:t>myofibroblasts</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{"citationItems":[{"id":"ITEM-1","itemData":{"DOI":"10.1016/j.actbio.2011.09.018","ISBN":"1878-7568","ISSN":"17427061","PMID":"21971418","abstract":"Activated monocytes can promote inflammation or wound repair, depending on the nature of the implant environment. Recent work showed that a degradable, polar-hydrophobic-ionic polyurethane (D-PHI) induced an anti-inflammatory monocyte phenotype. In the current study it is hypothesized that wound-healing phenotype monocytes (activated by D-PHI material chemistry) will promote human vascular smooth muscle cells (hVSMC) to attach and migrate into porous D-PHI scaffolds. hVSMC migration is necessary for hVSMC population of the scaffold and tissue formation to occur, and then, once tissue formation is complete, the monocyte should promote contractile phenotype markers in the hVSMC. hVSMC were cultured for up to 28 days with or without monocytes and analyzed for cell viability, attachment (DNA) and migration. Lysates were analyzed for the hVSMC contractile phenotype markers calponin and ??-smooth muscle actin (??-SMA) as well as urokinase plasminogen activator (uPA; pro-migration marker) using immunoblotting analysis. Histological staining showed that hVSMC alone remained around the perimeter of the scaffold, whereas co-culture samples had co-localization of monocytes with hVSMC in the pores, a more even cell distribution throughout the scaffold and increased total cell attachment (P &lt; 0.05). Co-culture samples had higher cell numbers and more DNA than the addition of both single cell cultures. The water-soluble tetrazolium-1 data suggested that cells were not dying over the 28 day culture period. Calponin, also linked to cell motility, was maintained up to 28 days in the co-culture and hVSMC alone, whereas ??-SMA disappeared after 7 days. Co-cultures on D-PHI showed that monocytes were activated to a wound-healing phenotype (low TNF-??, elevated IL-10), while promoting uPA expression. In summary, this study showed that, by co-culturing monocytes with hVSMC, the latter showed increased total cell attachment and infiltration into the D-PHI scaffold compared with hVSMC alone, suggesting that monocytes may promote hVSMC migration, a condition necessary for ultimately achieving uniform tissue formation in porous scaffolds. ?? 2011 Acta Materialia Inc. Published by Elsevier Ltd. All rights reserved.","author":[{"dropping-particle":"","family":"McBane","given":"Joanne E.","non-dropping-particle":"","parse-names":false,"suffix":""},{"dropping-particle":"","family":"Cai","given":"Kuihua","non-dropping-particle":"","parse-names":false,"suffix":""},{"dropping-particle":"","family":"Labow","given":"Rosalind S.","non-dropping-particle":"","parse-names":false,"suffix":""},{"dropping-particle":"","family":"Santerre","given":"J. Paul","non-dropping-particle":"","parse-names":false,"suffix":""}],"container-title":"Acta Biomaterialia","id":"ITEM-1","issue":"2","issued":{"date-parts":[["2012"]]},"page":"488-501","publisher":"Acta Materialia Inc.","title":"Co-culturing monocytes with smooth muscle cells improves cell distribution within a degradable polyurethane scaffold and reduces inflammatory cytokines","type":"article-journal","volume":"8"},"uris":["http://www.mendeley.com/documents/?uuid=805ce0a2-8864-4d4e-8c9c-8cb202ea91c9"]},{"id":"ITEM-2","itemData":{"DOI":"10.1016/j.actbio.2013.12.022","ISSN":"17427061","PMID":"24361424","abstract":"Tissue engineering strategies rely on the ability to promote cell proliferation and migration into porous biomaterial constructs, as well as to support specific phenotypic states of the cells in vitro. The present study investigated the use of released factors from monocytes and their derived macrophages (MDM) and the mechanism by which they regulate vascular smooth muscle cell (VSMC) response in a VSMC-monocyte co-culture system within a porous degradable polyurethane (D-PHI) scaffold. VSMCs cultured in monocyte/MDM-conditioned medium (MCM), generated from the culture of monocytes/MDM on D-PHI scaffolds for up to 28 days, similarly affected VSMC contractile marker expression, growth and three-dimensional migration when compared to direct VSMC-monocyte co-culture. Monocyte chemotactic protein-1 (MCP-1) and interleukin-6 (IL-6) were identified as two cytokines present in MCM, at concentrations that have previously been shown to influence VSMC phenotype. VSMCs cultured alone on D-PHI scaffolds and exposed to MCP-1 (5 ng ml-1) or IL-6 (1 ng ml-1) for 7 days experienced a suppression in contractile marker expression (with MCP-1 or IL-6) and increased growth (with MCP-1) compared to no cytokine medium supplementation. These effects were also observed in VSMC-monocyte co-culture on D-PHI. Neutralization of IL-6, but not MCP-1, was subsequently shown to decrease VSMC growth and enhance calponin expression for VSMC-monocyte co-cultures on D-PHI scaffolds for 7 days, implying that IL-6 mediates VSMC response in monocyte-VSMC co-cultures. This study highlights the use of monocytes and their derived macrophages in conjunction with immunomodulatory biomaterials, such as D-PHI, as agents for regulating VSMC response, and demonstrates the importance of monocyte/MDM-released factors, such as IL-6 in particular, in this process. © 2013 Acta Materialia Inc. Published by Elsevier Ltd. All rights reserved.","author":[{"dropping-particle":"","family":"Battiston","given":"K. G.","non-dropping-particle":"","parse-names":false,"suffix":""},{"dropping-particle":"","family":"Ouyang","given":"B.","non-dropping-particle":"","parse-names":false,"suffix":""},{"dropping-particle":"","family":"Labow","given":"R. S.","non-dropping-particle":"","parse-names":false,"suffix":""},{"dropping-particle":"","family":"Simmons","given":"C. a.","non-dropping-particle":"","parse-names":false,"suffix":""},{"dropping-particle":"","family":"Santerre","given":"J. P.","non-dropping-particle":"","parse-names":false,"suffix":""}],"container-title":"Acta Biomaterialia","id":"ITEM-2","issue":"3","issued":{"date-parts":[["2014"]]},"page":"1146-1155","publisher":"Acta Materialia Inc.","title":"Monocyte/macrophage cytokine activity regulates vascular smooth muscle cell function within a degradable polyurethane scaffold","type":"article-journal","volume":"10"},"uris":["http://www.mendeley.com/documents/?uuid=13981baf-641a-47d8-9585-f24a7d4c8b97"]},{"id":"ITEM-3","itemData":{"DOI":"10.1186/1478-811X-11-29","ISBN":"1478-811x","ISSN":"1478-811X","PMID":"23601247","abstract":"BACKGROUND:Macrophages and fibroblasts are two major players in tissue repair and fibrosis. Despite the relevance of macrophages and fibroblasts in tissue homeostasis, remarkably little is known whether macrophages are able to influence the properties of fibroblasts. Here we investigated the role of paracrine factors secreted by classically activated (M1) and alternatively activated (M2) human macrophages on human dermal fibroblasts (HDFs).RESULTS:HDFs stimulated with paracrine factors from M1 macrophages showed a 10 to&gt;100-fold increase in the expression of the inflammatory cytokines IL6, CCL2 and CCL7 and the matrix metalloproteinases MMP1 and MMP3. This indicates that factors produced by M1 macrophages induce a fibroblast phenotype with pro-inflammatory and extracellular matrix (ECM) degrading properties. HDFs stimulated with paracrine factors secreted by M2 macrophages displayed an increased proliferation rate. Interestingly, the M1-activated pro-inflammatory fibroblasts downregulated, after exposure to paracrine factors produced by M2 macrophages or non-conditioned media, the inflammatory markers as well as MMPs and upregulated their collagen production.CONCLUSIONS:Paracrine factors of M1 or M2 polarized macrophages induced different phenotypes of HDFs and the HDF phenotypes can in turn be reversed, pointing to a high dynamic plasticity of fibroblasts in the different phases of tissue repair.","author":[{"dropping-particle":"","family":"Ploeger","given":"Diana TA","non-dropping-particle":"","parse-names":false,"suffix":""},{"dropping-particle":"","family":"Hosper","given":"Nynke A","non-dropping-particle":"","parse-names":false,"suffix":""},{"dropping-particle":"","family":"Schipper","given":"Martin","non-dropping-particle":"","parse-names":false,"suffix":""},{"dropping-particle":"","family":"Koerts","given":"Jasper A","non-dropping-particle":"","parse-names":false,"suffix":""},{"dropping-particle":"","family":"Rond","given":"Saskia","non-dropping-particle":"de","parse-names":false,"suffix":""},{"dropping-particle":"","family":"Bank","given":"Ruud A","non-dropping-particle":"","parse-names":false,"suffix":""}],"container-title":"Cell Communication and Signaling","id":"ITEM-3","issue":"1","issued":{"date-parts":[["2013"]]},"page":"29","title":"Cell plasticity in wound healing: paracrine factors of M1/ M2 polarized macrophages influence the phenotypical state of dermal fibroblasts","type":"article-journal","volume":"11"},"uris":["http://www.mendeley.com/documents/?uuid=ac8ecefe-199f-488d-bdad-1f6faa9d7ba0"]}],"mendeley":{"formattedCitation":"&lt;sup&gt;31–33&lt;/sup&gt;","plainTextFormattedCitation":"31–33","previouslyFormattedCitation":"&lt;sup&gt;31–33&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31–33</w:t>
      </w:r>
      <w:r w:rsidR="007B124F">
        <w:rPr>
          <w:rFonts w:asciiTheme="minorHAnsi" w:hAnsiTheme="minorHAnsi" w:cstheme="minorHAnsi"/>
          <w:color w:val="000000" w:themeColor="text1"/>
        </w:rPr>
        <w:fldChar w:fldCharType="end"/>
      </w:r>
      <w:r w:rsidR="007B124F">
        <w:rPr>
          <w:rStyle w:val="CommentReference"/>
        </w:rPr>
        <w:t>.</w:t>
      </w:r>
      <w:r w:rsidR="00A52F30">
        <w:rPr>
          <w:rFonts w:asciiTheme="minorHAnsi" w:hAnsiTheme="minorHAnsi" w:cstheme="minorHAnsi"/>
          <w:color w:val="000000" w:themeColor="text1"/>
        </w:rPr>
        <w:t xml:space="preserve"> In addition to coordinating new tissue deposition, m</w:t>
      </w:r>
      <w:r w:rsidR="00172F90">
        <w:rPr>
          <w:rFonts w:asciiTheme="minorHAnsi" w:hAnsiTheme="minorHAnsi" w:cstheme="minorHAnsi"/>
          <w:color w:val="000000" w:themeColor="text1"/>
        </w:rPr>
        <w:t>acrophages are involved in the active resorption of foreign scaffold material</w:t>
      </w:r>
      <w:r w:rsidR="007B12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{"citationItems":[{"id":"ITEM-1","itemData":{"DOI":"10.1002/jbm.a.31263","ISSN":"1549-3296","PMID":"17335034","abstract":"Although relatively resistant to oxidation, polycarbonate-based polyurethanes (PCNUs) are degraded by monocyte-derived macrophages (MDM) by a co-mediated mechanism involving both hydrolytic and oxidative pathways. Since a previous study showed that PCNU pretreatment with H(2)O(2) modulated degradation by esterases, human MDM were used to further elucidate this dual pathway mechanism of degradation for (14)C-radiolabeled PCNUs (synthesized with 1,6-hexane diisocyanate:polycarbonatediol: butanediol with different stoichiometry (HDI431 and HDI321) or another diisocyanate 4,4'-methylene bisphenyl diisocyanate (MDI321)). Scanning electron microscopy of PCNU slips pretreated with 20% H(2)O(2) showed that HDI431 had visible holes with more radiolabel release than from the other PCNUs. When MDM were seeded on H(2)O(2)-treated PCNUs, degradation of HDI321 and MDI321, but not HDI431 was decreased. Esterase activity was inhibited in MDM on all surfaces except MDI321, whereas inhibition of acid phosphatase occurred on all surfaces. The material surface itself, induced H(2)O(2) release from live MDM, with more H(2)O(2) elicited by phorbol myristate acetate treated MDM when cultured on HDI431 but not the other materials. H(2)O(2) pretreatment affected cell function by chemically altering the material surface and MDM-mediated degradation, known to be dependent on surface chemistry. The findings highlight that both oxidative and hydrolytic mechanisms need to be understood in order to tailor material chemistry to produce desired cell responses for in vivo applications.","author":[{"dropping-particle":"","family":"McBane","given":"Joanne E","non-dropping-particle":"","parse-names":false,"suffix":""},{"dropping-particle":"","family":"Santerre","given":"J Paul","non-dropping-particle":"","parse-names":false,"suffix":""},{"dropping-particle":"","family":"Labow","given":"Rosalind S","non-dropping-particle":"","parse-names":false,"suffix":""}],"container-title":"Journal of biomedical materials research. Part A","id":"ITEM-1","issue":"4","issued":{"date-parts":[["2007","9","15"]]},"page":"984-94","title":"The interaction between hydrolytic and oxidative pathways in macrophage-mediated polyurethane degradation.","type":"article-journal","volume":"82"},"uris":["http://www.mendeley.com/documents/?uuid=0b934e1c-6385-4a13-bde9-8bcbd733402f"]},{"id":"ITEM-2","itemData":{"DOI":"10.3389/fbioe.2019.00087","ISSN":"2296-4185","PMID":"31080796","abstract":"In situ tissue engineering is a technology in which non-cellular biomaterial scaffolds are implanted in order to induce local regeneration of replaced or damaged tissues. Degradable synthetic electrospun scaffolds are a versatile and promising class of biomaterials for various in situ tissue engineering applications, such as cardiovascular replacements. Functional in situ tissue regeneration depends on the balance between endogenous neo-tissue formation and scaffold degradation. Both these processes are driven by macrophages. Upon invasion into a scaffold, macrophages secrete reactive oxygen species (ROS) and hydrolytic enzymes, contributing to oxidative and enzymatic biomaterial degradation, respectively. This study aims to elucidate the effect of scaffold microarchitecture, i.e., μm-range fiber diameter and fiber alignment, on early macrophage-driven scaffold degradation. Electrospun poly-ε-caprolactone-bisurea (PCL-BU) scaffolds with either 2 or 6 μm (Ø) isotropic or anisotropic fibers were seeded with THP-1 derived human macrophages and cultured in vitro for 4 or 8 days. Our results revealed that macroph age-induced oxidative degradation in particular was dependent on scaffold microarchitecture, with the highest level of ROS-induced lipid peroxidation, NADPH oxidase gene expression and degradation in the 6 μm Ø anisotropic group. Whereas, biochemically polarized macrophages demonstrated a phenotype-specific degradative potential, the observed differences in macrophage degradative potential instigated by the scaffold microarchitecture could not be attributed to either distinct M1 or M2 polarization. This suggests that the scaffold microarchitecture uniquely affects macrophage-driven degradation. These findings emphasize the importance of considering the scaffold microarchitecture in the design of scaffolds for in situ tissue engineering applications and the tailoring of degradation kinetics thereof.","author":[{"dropping-particle":"","family":"Wissing","given":"Tamar B","non-dropping-particle":"","parse-names":false,"suffix":""},{"dropping-particle":"","family":"Bonito","given":"Valentina","non-dropping-particle":"","parse-names":false,"suffix":""},{"dropping-particle":"","family":"Haaften","given":"Eline E","non-dropping-particle":"van","parse-names":false,"suffix":""},{"dropping-particle":"","family":"Doeselaar","given":"Marina","non-dropping-particle":"van","parse-names":false,"suffix":""},{"dropping-particle":"","family":"Brugmans","given":"Marieke M C P","non-dropping-particle":"","parse-names":false,"suffix":""},{"dropping-particle":"","family":"Janssen","given":"Henk M","non-dropping-particle":"","parse-names":false,"suffix":""},{"dropping-particle":"","family":"Bouten","given":"Carlijn V C","non-dropping-particle":"","parse-names":false,"suffix":""},{"dropping-particle":"","family":"Smits","given":"Anthal I P M","non-dropping-particle":"","parse-names":false,"suffix":""}],"container-title":"Frontiers in bioengineering and biotechnology","id":"ITEM-2","issued":{"date-parts":[["2019"]]},"page":"87","title":"Macrophage-Driven Biomaterial Degradation Depends on Scaffold Microarchitecture.","type":"article-journal","volume":"7"},"uris":["http://www.mendeley.com/documents/?uuid=07e97e6f-7676-47d0-8c1d-1471f752988a"]}],"mendeley":{"formattedCitation":"&lt;sup&gt;34, 35&lt;/sup&gt;","plainTextFormattedCitation":"34, 35","previouslyFormattedCitation":"&lt;sup&gt;34, 35&lt;/sup&gt;"},"properties":{"noteIndex":0},"schema":"https://github.com/citation-style-language/schema/raw/master/csl-citation.json"}</w:instrText>
      </w:r>
      <w:r w:rsidR="007B12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34,35</w:t>
      </w:r>
      <w:r w:rsidR="007B124F">
        <w:rPr>
          <w:rFonts w:asciiTheme="minorHAnsi" w:hAnsiTheme="minorHAnsi" w:cstheme="minorHAnsi"/>
          <w:color w:val="000000" w:themeColor="text1"/>
        </w:rPr>
        <w:fldChar w:fldCharType="end"/>
      </w:r>
      <w:r w:rsidR="00172F90">
        <w:rPr>
          <w:rFonts w:asciiTheme="minorHAnsi" w:hAnsiTheme="minorHAnsi" w:cstheme="minorHAnsi"/>
          <w:color w:val="000000" w:themeColor="text1"/>
        </w:rPr>
        <w:t xml:space="preserve">. </w:t>
      </w:r>
      <w:r w:rsidR="00832C45">
        <w:rPr>
          <w:rFonts w:asciiTheme="minorHAnsi" w:hAnsiTheme="minorHAnsi" w:cstheme="minorHAnsi"/>
          <w:color w:val="000000" w:themeColor="text1"/>
        </w:rPr>
        <w:t xml:space="preserve">As such, the </w:t>
      </w:r>
      <w:r w:rsidR="00832C45"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832C45" w:rsidRPr="003123A4">
        <w:rPr>
          <w:rFonts w:asciiTheme="minorHAnsi" w:hAnsiTheme="minorHAnsi" w:cstheme="minorHAnsi"/>
          <w:color w:val="000000" w:themeColor="text1"/>
        </w:rPr>
        <w:t>vitro</w:t>
      </w:r>
      <w:r w:rsidR="00832C45">
        <w:rPr>
          <w:rFonts w:asciiTheme="minorHAnsi" w:hAnsiTheme="minorHAnsi" w:cstheme="minorHAnsi"/>
          <w:color w:val="000000" w:themeColor="text1"/>
        </w:rPr>
        <w:t xml:space="preserve"> macrophage response to a biomaterial has been identified as a predictive parameter for the </w:t>
      </w:r>
      <w:r w:rsidR="00832C45"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832C45" w:rsidRPr="003123A4">
        <w:rPr>
          <w:rFonts w:asciiTheme="minorHAnsi" w:hAnsiTheme="minorHAnsi" w:cstheme="minorHAnsi"/>
          <w:color w:val="000000" w:themeColor="text1"/>
        </w:rPr>
        <w:t>vivo</w:t>
      </w:r>
      <w:r w:rsidR="00832C45">
        <w:rPr>
          <w:rFonts w:asciiTheme="minorHAnsi" w:hAnsiTheme="minorHAnsi" w:cstheme="minorHAnsi"/>
          <w:color w:val="000000" w:themeColor="text1"/>
        </w:rPr>
        <w:t xml:space="preserve"> success of implants</w:t>
      </w:r>
      <w:r w:rsidR="00832C45">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{"citationItems":[{"id":"ITEM-1","itemData":{"DOI":"10.1089/ten.tec.2014.0167","ISSN":"1937-3384","author":[{"dropping-particle":"","family":"Wolf","given":"Matthew T.","non-dropping-particle":"","parse-names":false,"suffix":""},{"dropping-particle":"","family":"Vodovotz","given":"Yoram","non-dropping-particle":"","parse-names":false,"suffix":""},{"dropping-particle":"","family":"Tottey","given":"Stephen","non-dropping-particle":"","parse-names":false,"suffix":""},{"dropping-particle":"","family":"Brown","given":"Bryan N.","non-dropping-particle":"","parse-names":false,"suffix":""},{"dropping-particle":"","family":"Badylak","given":"Stephen F.","non-dropping-particle":"","parse-names":false,"suffix":""}],"container-title":"Tissue Engineering Part C: Methods","id":"ITEM-1","issue":"2","issued":{"date-parts":[["2015"]]},"page":"148-159","title":"Predicting &lt;i&gt;In Vivo&lt;/i&gt; Responses to Biomaterials via Combined &lt;i&gt;In Vitro&lt;/i&gt; and &lt;i&gt;In Silico&lt;/i&gt; Analysis","type":"article-journal","volume":"21"},"uris":["http://www.mendeley.com/documents/?uuid=027b1ed9-e26f-4a1c-8504-e5afaadf188f"]},{"id":"ITEM-2","itemData":{"DOI":"10.1016/j.bbrc.2013.02.054","ISSN":"0006291X","author":[{"dropping-particle":"","family":"Grotenhuis","given":"N.","non-dropping-particle":"","parse-names":false,"suffix":""},{"dropping-particle":"","family":"Bayon","given":"Y.","non-dropping-particle":"","parse-names":false,"suffix":""},{"dropping-particle":"","family":"Lange","given":"J.F.","non-dropping-particle":"","parse-names":false,"suffix":""},{"dropping-particle":"","family":"Osch","given":"G.J.V.M.","non-dropping-particle":"Van","parse-names":false,"suffix":""},{"dropping-particle":"","family":"Bastiaansen-Jenniskens","given":"Y.M.","non-dropping-particle":"","parse-names":false,"suffix":""}],"container-title":"Biochemical and Biophysical Research Communications","id":"ITEM-2","issue":"1","issued":{"date-parts":[["2013"]]},"page":"115-120","publisher":"Elsevier Inc.","title":"A culture model to analyze the acute biomaterial-dependent reaction of human primary macrophages","type":"article-journal","volume":"433"},"uris":["http://www.mendeley.com/documents/?uuid=b43aa5e9-9485-49d0-873e-f68d733ef315"]},{"id":"ITEM-3","itemData":{"DOI":"10.1038/s41598-017-01584-9","ISSN":"2045-2322","author":[{"dropping-particle":"","family":"Jannasch","given":"Maren","non-dropping-particle":"","parse-names":false,"suffix":""},{"dropping-particle":"","family":"Gaetzner","given":"Sabine","non-dropping-particle":"","parse-names":false,"suffix":""},{"dropping-particle":"","family":"Weigel","given":"Tobias","non-dropping-particle":"","parse-names":false,"suffix":""},{"dropping-particle":"","family":"Walles","given":"Heike","non-dropping-particle":"","parse-names":false,"suffix":""},{"dropping-particle":"","family":"Schmitz","given":"Tobias","non-dropping-particle":"","parse-names":false,"suffix":""},{"dropping-particle":"","family":"Hansmann","given":"Jan","non-dropping-particle":"","parse-names":false,"suffix":""}],"container-title":"Scientific Reports","id":"ITEM-3","issue":"1","issued":{"date-parts":[["2017","12","10"]]},"page":"1689","title":"A comparative multi-parametric in vitro model identifies the power of test conditions to predict the fibrotic tendency of a biomaterial","type":"article-journal","volume":"7"},"uris":["http://www.mendeley.com/documents/?uuid=aa228187-ec69-4062-acbe-fc21c0c8b0c0"]}],"mendeley":{"formattedCitation":"&lt;sup&gt;36–38&lt;/sup&gt;","plainTextFormattedCitation":"36–38","previouslyFormattedCitation":"&lt;sup&gt;36–38&lt;/sup&gt;"},"properties":{"noteIndex":0},"schema":"https://github.com/citation-style-language/schema/raw/master/csl-citation.json"}</w:instrText>
      </w:r>
      <w:r w:rsidR="00832C45">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36–38</w:t>
      </w:r>
      <w:r w:rsidR="00832C45">
        <w:rPr>
          <w:rFonts w:asciiTheme="minorHAnsi" w:hAnsiTheme="minorHAnsi" w:cstheme="minorHAnsi"/>
          <w:color w:val="000000" w:themeColor="text1"/>
        </w:rPr>
        <w:fldChar w:fldCharType="end"/>
      </w:r>
      <w:r w:rsidR="00832C45">
        <w:rPr>
          <w:rFonts w:asciiTheme="minorHAnsi" w:hAnsiTheme="minorHAnsi" w:cstheme="minorHAnsi"/>
          <w:color w:val="000000" w:themeColor="text1"/>
        </w:rPr>
        <w:t>.</w:t>
      </w:r>
      <w:r w:rsidR="000F1D13">
        <w:rPr>
          <w:rFonts w:asciiTheme="minorHAnsi" w:hAnsiTheme="minorHAnsi" w:cstheme="minorHAnsi"/>
          <w:color w:val="000000" w:themeColor="text1"/>
        </w:rPr>
        <w:t xml:space="preserve"> </w:t>
      </w:r>
    </w:p>
    <w:p w14:paraId="64E020EA" w14:textId="77777777" w:rsidR="004E13D7" w:rsidRDefault="004E13D7" w:rsidP="00BC0808">
      <w:pPr>
        <w:rPr>
          <w:rFonts w:asciiTheme="minorHAnsi" w:hAnsiTheme="minorHAnsi" w:cstheme="minorHAnsi"/>
          <w:color w:val="000000" w:themeColor="text1"/>
        </w:rPr>
      </w:pPr>
    </w:p>
    <w:p w14:paraId="4C8753AB" w14:textId="0C3600A2" w:rsidR="00570709" w:rsidRDefault="004E13D7"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832C45">
        <w:rPr>
          <w:rFonts w:asciiTheme="minorHAnsi" w:hAnsiTheme="minorHAnsi" w:cstheme="minorHAnsi"/>
          <w:color w:val="000000" w:themeColor="text1"/>
        </w:rPr>
        <w:t>macrophage</w:t>
      </w:r>
      <w:r>
        <w:rPr>
          <w:rFonts w:asciiTheme="minorHAnsi" w:hAnsiTheme="minorHAnsi" w:cstheme="minorHAnsi"/>
          <w:color w:val="000000" w:themeColor="text1"/>
        </w:rPr>
        <w:t xml:space="preserve"> response to an implanted scaffold is dependent on scaffold design features such as material composition and microstructure</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{"citationItems":[{"id":"ITEM-1","itemData":{"DOI":"10.3389/fbioe.2019.00087","ISSN":"2296-4185","PMID":"31080796","abstract":"In situ tissue engineering is a technology in which non-cellular biomaterial scaffolds are implanted in order to induce local regeneration of replaced or damaged tissues. Degradable synthetic electrospun scaffolds are a versatile and promising class of biomaterials for various in situ tissue engineering applications, such as cardiovascular replacements. Functional in situ tissue regeneration depends on the balance between endogenous neo-tissue formation and scaffold degradation. Both these processes are driven by macrophages. Upon invasion into a scaffold, macrophages secrete reactive oxygen species (ROS) and hydrolytic enzymes, contributing to oxidative and enzymatic biomaterial degradation, respectively. This study aims to elucidate the effect of scaffold microarchitecture, i.e., μm-range fiber diameter and fiber alignment, on early macrophage-driven scaffold degradation. Electrospun poly-ε-caprolactone-bisurea (PCL-BU) scaffolds with either 2 or 6 μm (Ø) isotropic or anisotropic fibers were seeded with THP-1 derived human macrophages and cultured in vitro for 4 or 8 days. Our results revealed that macroph age-induced oxidative degradation in particular was dependent on scaffold microarchitecture, with the highest level of ROS-induced lipid peroxidation, NADPH oxidase gene expression and degradation in the 6 μm Ø anisotropic group. Whereas, biochemically polarized macrophages demonstrated a phenotype-specific degradative potential, the observed differences in macrophage degradative potential instigated by the scaffold microarchitecture could not be attributed to either distinct M1 or M2 polarization. This suggests that the scaffold microarchitecture uniquely affects macrophage-driven degradation. These findings emphasize the importance of considering the scaffold microarchitecture in the design of scaffolds for in situ tissue engineering applications and the tailoring of degradation kinetics thereof.","author":[{"dropping-particle":"","family":"Wissing","given":"Tamar B","non-dropping-particle":"","parse-names":false,"suffix":""},{"dropping-particle":"","family":"Bonito","given":"Valentina","non-dropping-particle":"","parse-names":false,"suffix":""},{"dropping-particle":"","family":"Haaften","given":"Eline E","non-dropping-particle":"van","parse-names":false,"suffix":""},{"dropping-particle":"","family":"Doeselaar","given":"Marina","non-dropping-particle":"van","parse-names":false,"suffix":""},{"dropping-particle":"","family":"Brugmans","given":"Marieke M C P","non-dropping-particle":"","parse-names":false,"suffix":""},{"dropping-particle":"","family":"Janssen","given":"Henk M","non-dropping-particle":"","parse-names":false,"suffix":""},{"dropping-particle":"","family":"Bouten","given":"Carlijn V C","non-dropping-particle":"","parse-names":false,"suffix":""},{"dropping-particle":"","family":"Smits","given":"Anthal I P M","non-dropping-particle":"","parse-names":false,"suffix":""}],"container-title":"Frontiers in bioengineering and biotechnology","id":"ITEM-1","issued":{"date-parts":[["2019"]]},"page":"87","title":"Macrophage-Driven Biomaterial Degradation Depends on Scaffold Microarchitecture.","type":"article-journal","volume":"7"},"uris":["http://www.mendeley.com/documents/?uuid=07e97e6f-7676-47d0-8c1d-1471f752988a"]},{"id":"ITEM-2","itemData":{"DOI":"10.1016/j.biomaterials.2014.03.078","ISBN":"1878-5905 (Electronic) 0142-9612 (Linking)","ISSN":"18785905","PMID":"24746961","abstract":"The vascular grafts prepared by electrospinning often have relatively small pores, which limit cell infiltration into the grafts and hinder the regeneration and remodeling of the grafts into neoarteries. To overcome this problem, macroporous electrospun polycaprolactone (PCL) scaffolds with thicker fibers (5-6μm) and larger pores (~30μm) were fabricated in the present study. Invitro cell culture indicated that macrophages cultured on thicker-fiber scaffolds tended to polarize into the immunomodulatory and tissue remodeling (M2) phenotype, while those cultured on thinner-fiber scaffolds expressed proinflammatory (M1) phenotype. Invivo implantation by replacing rat abdominal aorta was performed and followed up for 7, 14, 28 and 100d. The results demonstrated that the macroporous grafts markedly enhanced cell infiltration and extracellular matrix (ECM) secretion. All grafts showed satisfactory patency for up to 100 days. At day 100, the endothelium coverage was complete, and the regenerated smooth muscle layer was correctly organized with abundant ECM similar to those in the native arteries. More importantly, the regenerated arteries demonstrated contractile response to adrenaline and acetylcholine-induced relaxation. Analysis of the cellularization process revealed that the thicker-fiber scaffolds induced a large number of M2 macrophages to infiltrate into the graft wall. These macrophages further promoted cellular infiltration and vascularization. In conclusion, the present study confirmed that the scaffold structure can regulate macrophage phenotype. Our thicker-fiber electrospun PCL vascular grafts could enhance the vascular regeneration and remodeling process by mediating macrophage polarization into M2 phenotype, suggesting that our constructs may be a promising cell-free vascular graft candidate and are worthy for further invivo evaluation. © 2014 Elsevier Ltd.","author":[{"dropping-particle":"","family":"Wang","given":"Zhihong","non-dropping-particle":"","parse-names":false,"suffix":""},{"dropping-particle":"","family":"Cui","given":"Yun","non-dropping-particle":"","parse-names":false,"suffix":""},{"dropping-particle":"","family":"Wang","given":"Jianing","non-dropping-particle":"","parse-names":false,"suffix":""},{"dropping-particle":"","family":"Yang","given":"Xiaohu","non-dropping-particle":"","parse-names":false,"suffix":""},{"dropping-particle":"","family":"Wu","given":"Yifan","non-dropping-particle":"","parse-names":false,"suffix":""},{"dropping-particle":"","family":"Wang","given":"Kai","non-dropping-particle":"","parse-names":false,"suffix":""},{"dropping-particle":"","family":"Gao","given":"Xuan","non-dropping-particle":"","parse-names":false,"suffix":""},{"dropping-particle":"","family":"Li","given":"Dong","non-dropping-particle":"","parse-names":false,"suffix":""},{"dropping-particle":"","family":"Li","given":"Yuejie","non-dropping-particle":"","parse-names":false,"suffix":""},{"dropping-particle":"","family":"Zheng","given":"Xi Long","non-dropping-particle":"","parse-names":false,"suffix":""},{"dropping-particle":"","family":"Zhu","given":"Yan","non-dropping-particle":"","parse-names":false,"suffix":""},{"dropping-particle":"","family":"Kong","given":"Deling","non-dropping-particle":"","parse-names":false,"suffix":""},{"dropping-particle":"","family":"Zhao","given":"Qiang","non-dropping-particle":"","parse-names":false,"suffix":""}],"container-title":"Biomaterials","id":"ITEM-2","issue":"22","issued":{"date-parts":[["2014"]]},"page":"5700-5710","publisher":"Elsevier Ltd","title":"The effect of thick fibers and large pores of electrospun poly(ε-caprolactone) vascular grafts on macrophage polarization and arterial regeneration","type":"article-journal","volume":"35"},"uris":["http://www.mendeley.com/documents/?uuid=ab4c8633-ad30-46ae-9ded-7e858db359ff"]},{"id":"ITEM-3","itemData":{"DOI":"10.1007/s00018-014-1796-8","ISSN":"1420-682X","PMID":"25504084","abstract":"Macrophages are tissue-resident immune cells that play a critical role in maintaining homeostasis and fighting infection. In addition, these cells are involved in the progression of many pathologies including cancer and atherosclerosis. In response to a variety of microenvironmental stimuli, macrophages can be polarized to achieve a spectrum of functional phenotypes. This review will discuss some emerging evidence in support of macrophage phenotypic regulation by physical and mechanical cues. As alterations in the physical microenvironment often underlie pathophysiological states, an understanding of their effects on macrophage phenotype and function may help provide mechanistic insights into disease pathogenesis.","author":[{"dropping-particle":"","family":"McWhorter","given":"Frances Y.","non-dropping-particle":"","parse-names":false,"suffix":""},{"dropping-particle":"","family":"Davis","given":"Chase T.","non-dropping-particle":"","parse-names":false,"suffix":""},{"dropping-particle":"","family":"Liu","given":"Wendy F.","non-dropping-particle":"","parse-names":false,"suffix":""}],"container-title":"Cellular and Molecular Life Sciences","id":"ITEM-3","issue":"7","issued":{"date-parts":[["2014"]]},"page":"1303-1316","title":"Physical and mechanical regulation of macrophage phenotype and function","type":"article-journal","volume":"72"},"uris":["http://www.mendeley.com/documents/?uuid=b9a8e937-15ba-48c3-84a4-501df47fda00"]}],"mendeley":{"formattedCitation":"&lt;sup&gt;35, 39, 40&lt;/sup&gt;","plainTextFormattedCitation":"35, 39, 40","previouslyFormattedCitation":"&lt;sup&gt;35, 39, 40&lt;/sup&gt;"},"properties":{"noteIndex":0},"schema":"https://github.com/citation-style-language/schema/raw/master/csl-citation.json"}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35,39,40</w:t>
      </w:r>
      <w:r w:rsidR="00DA2E4F">
        <w:rPr>
          <w:rFonts w:asciiTheme="minorHAnsi" w:hAnsiTheme="minorHAnsi" w:cstheme="minorHAnsi"/>
          <w:color w:val="000000" w:themeColor="text1"/>
        </w:rPr>
        <w:fldChar w:fldCharType="end"/>
      </w:r>
      <w:r w:rsidR="002A1429">
        <w:rPr>
          <w:rFonts w:asciiTheme="minorHAnsi" w:hAnsiTheme="minorHAnsi" w:cstheme="minorHAnsi"/>
          <w:color w:val="000000" w:themeColor="text1"/>
        </w:rPr>
        <w:t xml:space="preserve">. </w:t>
      </w:r>
      <w:r w:rsidR="00761C19">
        <w:rPr>
          <w:rFonts w:asciiTheme="minorHAnsi" w:hAnsiTheme="minorHAnsi" w:cstheme="minorHAnsi"/>
          <w:color w:val="000000" w:themeColor="text1"/>
        </w:rPr>
        <w:t xml:space="preserve">In addition to scaffold properties, </w:t>
      </w:r>
      <w:r w:rsidR="00D91C52">
        <w:rPr>
          <w:rFonts w:asciiTheme="minorHAnsi" w:hAnsiTheme="minorHAnsi" w:cstheme="minorHAnsi"/>
          <w:color w:val="000000" w:themeColor="text1"/>
        </w:rPr>
        <w:t>the macrophage response to a scaffold</w:t>
      </w:r>
      <w:r w:rsidR="001300A1">
        <w:rPr>
          <w:rFonts w:asciiTheme="minorHAnsi" w:hAnsiTheme="minorHAnsi" w:cstheme="minorHAnsi"/>
          <w:color w:val="000000" w:themeColor="text1"/>
        </w:rPr>
        <w:t xml:space="preserve"> and their </w:t>
      </w:r>
      <w:r w:rsidR="00590750">
        <w:rPr>
          <w:rFonts w:asciiTheme="minorHAnsi" w:hAnsiTheme="minorHAnsi" w:cstheme="minorHAnsi"/>
          <w:color w:val="000000" w:themeColor="text1"/>
        </w:rPr>
        <w:t>crosstalk</w:t>
      </w:r>
      <w:r w:rsidR="001300A1">
        <w:rPr>
          <w:rFonts w:asciiTheme="minorHAnsi" w:hAnsiTheme="minorHAnsi" w:cstheme="minorHAnsi"/>
          <w:color w:val="000000" w:themeColor="text1"/>
        </w:rPr>
        <w:t xml:space="preserve"> </w:t>
      </w:r>
      <w:r w:rsidR="00A84666">
        <w:rPr>
          <w:rFonts w:asciiTheme="minorHAnsi" w:hAnsiTheme="minorHAnsi" w:cstheme="minorHAnsi"/>
          <w:color w:val="000000" w:themeColor="text1"/>
        </w:rPr>
        <w:t>with</w:t>
      </w:r>
      <w:r w:rsidR="001300A1">
        <w:rPr>
          <w:rFonts w:asciiTheme="minorHAnsi" w:hAnsiTheme="minorHAnsi" w:cstheme="minorHAnsi"/>
          <w:color w:val="000000" w:themeColor="text1"/>
        </w:rPr>
        <w:t xml:space="preserve"> myofibroblasts</w:t>
      </w:r>
      <w:r w:rsidR="00761C19">
        <w:rPr>
          <w:rFonts w:asciiTheme="minorHAnsi" w:hAnsiTheme="minorHAnsi" w:cstheme="minorHAnsi"/>
          <w:color w:val="000000" w:themeColor="text1"/>
        </w:rPr>
        <w:t xml:space="preserve"> is also impacted by hemodynamic loads</w:t>
      </w:r>
      <w:r w:rsidR="00D91C52">
        <w:rPr>
          <w:rFonts w:asciiTheme="minorHAnsi" w:hAnsiTheme="minorHAnsi" w:cstheme="minorHAnsi"/>
          <w:color w:val="000000" w:themeColor="text1"/>
        </w:rPr>
        <w:t>. For example, cyclic stretch was shown to be an important modulator of macrophage phenotype</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{"citationItems":[{"id":"ITEM-1","itemData":{"DOI":"10.1016/j.biomaterials.2014.03.002","ISSN":"1878-5905","PMID":"24661551","abstract":"Implanted synthetic substrates for the regeneration of cardiovascular tissues are exposed to mechanical forces that induce local deformation. Circulating inflammatory cells, actively participating in the healing process, will be subjected to strain once recruited. We investigated the effect of deformation on human peripheral blood mononuclear cells (hPBMCs) adherent onto a scaffold, with respect to macrophage polarization towards an inflammatory (M1) and reparative (M2) phenotype and to early tissue formation. HPBMCs were seeded onto poly-ε-caprolactone bisurea strips and subjected to 0%, 7% and 12% cyclic strain for up to one week. After 1 day, cells subjected to 7% deformation showed upregulated expression of pro and anti-inflammatory chemokines, such as MCP-1 and IL10. Immunostaining revealed presence of inflammatory macrophages in all groups, while immunoregulatory macrophages were detected mainly in the 0 and 7% groups and increased significantly over time. Biochemical assays indicated deposition of sulphated glycosaminoglycans and collagen after 7 days in both strained and unstrained samples. These results suggest that 7% cyclic strain applied to hPBMCs adherent on a scaffold modulates their polarization towards reparative macrophages and allows for early synthesis of extracellular matrix components, required to promote further cell adhesion and proliferation and to bind immunoregulatory cytokines.","author":[{"dropping-particle":"","family":"Ballotta","given":"Virginia","non-dropping-particle":"","parse-names":false,"suffix":""},{"dropping-particle":"","family":"Driessen-Mol","given":"Anita","non-dropping-particle":"","parse-names":false,"suffix":""},{"dropping-particle":"","family":"Bouten","given":"Carlijn V C","non-dropping-particle":"","parse-names":false,"suffix":""},{"dropping-particle":"","family":"Baaijens","given":"Frank P T","non-dropping-particle":"","parse-names":false,"suffix":""}],"container-title":"Biomaterials","id":"ITEM-1","issue":"18","issued":{"date-parts":[["2014","3","21"]]},"page":"4919-28","title":"Strain-dependent modulation of macrophage polarization within scaffolds.","type":"article-journal","volume":"35"},"uris":["http://www.mendeley.com/documents/?uuid=d47c7421-a0c8-46db-87e7-cdf85d02fe05"]},{"id":"ITEM-2","itemData":{"DOI":"10.1089/ten.TEA.2017.0011","ISSN":"1937-335X","PMID":"28345417","abstract":"Mounting evidence suggests that site-appropriate loading of implanted extracellular matrix (ECM) bioscaffolds and the surrounding microenvironment is an important tissue remodeling determinant, although the role at the cellular level in ECM-mediated skeletal muscle remodeling remains unknown. This study evaluates crosstalk between progenitor cells and macrophages during mechanical loading in ECM-mediated skeletal muscle repair. Myoblasts were exposed to solubilized ECM bioscaffolds and were mechanically loaded at 10% strain, 1 Hz for 5 h. Conditioned media was collected and applied to bone marrow-derived macrophages followed by immunolabeling for proinflammatory M1-like markers and proremodeling M2-like markers. Macrophages were subjected to the same loading protocol and their secreted products were collected for myoblast migration, proliferation, and differentiation analysis. A mouse hind limb unloading volumetric muscle loss model was used to evaluate the effect of loading upon the skeletal muscle microenvironment after ECM implantation. Animals were sacrificed at 14 or 180 days. Isometric torque production was tested and tissue sections were immunolabeled for macrophage phenotype and muscle fiber content. Results show that loading augments the ability of myoblasts to promote an M2-like macrophage phenotype following exposure to ECM bioscaffolds. Mechanically loaded macrophages promote myoblast chemotaxis and differentiation. Lack of weight bearing impaired muscle remodeling as indicated by Masson's Trichrome stain. Isometric torque was significantly increased following ECM implantation when compared to controls, a response not present in the hind limb-unloaded group. This work provides an important mechanistic insight of the effects of rehabilitation upon ECM-mediated remodeling and could have broader implications in clinical practice, advocating multidisciplinary approaches to regenerative medicine, emphasizing rehabilitation.","author":[{"dropping-particle":"","family":"Dziki","given":"Jenna L.","non-dropping-particle":"","parse-names":false,"suffix":""},{"dropping-particle":"","family":"Giglio","given":"Ross M.","non-dropping-particle":"","parse-names":false,"suffix":""},{"dropping-particle":"","family":"Sicari","given":"Brian M.","non-dropping-particle":"","parse-names":false,"suffix":""},{"dropping-particle":"","family":"Wang","given":"Derek S.","non-dropping-particle":"","parse-names":false,"suffix":""},{"dropping-particle":"","family":"Gandhi","given":"Riddhi M.","non-dropping-particle":"","parse-names":false,"suffix":""},{"dropping-particle":"","family":"Londono","given":"Ricardo","non-dropping-particle":"","parse-names":false,"suffix":""},{"dropping-particle":"","family":"Dearth","given":"Christopher L.","non-dropping-particle":"","parse-names":false,"suffix":""},{"dropping-particle":"","family":"Badylak","given":"Stephen F.","non-dropping-particle":"","parse-names":false,"suffix":""}],"container-title":"Tissue engineering. Part A","id":"ITEM-2","issue":"1-2","issued":{"date-parts":[["2018","1"]]},"page":"34-46","title":"The Effect of Mechanical Loading Upon Extracellular Matrix Bioscaffold-Mediated Skeletal Muscle Remodeling.","type":"article-journal","volume":"24"},"uris":["http://www.mendeley.com/documents/?uuid=9db19894-740c-43cc-8098-0e4c5f170193"]},{"id":"ITEM-3","itemData":{"DOI":"10.1039/C9BM01005J","ISSN":"2047-4830","abstract":"Macrophages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Science","id":"ITEM-3","issue":"1","issued":{"date-parts":[["2020"]]},"page":"132-147","title":"Hemodynamic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engineering","type":"article-journal","volume":"8"},"uris":["http://www.mendeley.com/documents/?uuid=76d58e87-5935-4b8d-89d8-4cff5a1d4059"]},{"id":"ITEM-4","itemData":{"DOI":"10.1002/adbi.201900249","ISSN":"2366-7478","PMID":"28671618","abstract":"The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Biosystems","id":"ITEM-4","issue":"6","issued":{"date-parts":[["2020","6","10"]]},"page":"1900249","title":"Human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41–44&lt;/sup&gt;","plainTextFormattedCitation":"41–44","previouslyFormattedCitation":"&lt;sup&gt;41–44&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41–44</w:t>
      </w:r>
      <w:r w:rsidR="00DA2E4F">
        <w:rPr>
          <w:rFonts w:asciiTheme="minorHAnsi" w:hAnsiTheme="minorHAnsi" w:cstheme="minorHAnsi"/>
          <w:color w:val="000000" w:themeColor="text1"/>
        </w:rPr>
        <w:fldChar w:fldCharType="end"/>
      </w:r>
      <w:r w:rsidR="00D91C52">
        <w:rPr>
          <w:rFonts w:asciiTheme="minorHAnsi" w:hAnsiTheme="minorHAnsi" w:cstheme="minorHAnsi"/>
          <w:color w:val="000000" w:themeColor="text1"/>
        </w:rPr>
        <w:t xml:space="preserve"> </w:t>
      </w:r>
      <w:r w:rsidR="001300A1">
        <w:rPr>
          <w:rFonts w:asciiTheme="minorHAnsi" w:hAnsiTheme="minorHAnsi" w:cstheme="minorHAnsi"/>
          <w:color w:val="000000" w:themeColor="text1"/>
        </w:rPr>
        <w:t xml:space="preserve">and </w:t>
      </w:r>
      <w:r w:rsidR="001E793F">
        <w:rPr>
          <w:rFonts w:asciiTheme="minorHAnsi" w:hAnsiTheme="minorHAnsi" w:cstheme="minorHAnsi"/>
          <w:color w:val="000000" w:themeColor="text1"/>
        </w:rPr>
        <w:t>t</w:t>
      </w:r>
      <w:r w:rsidR="001300A1">
        <w:rPr>
          <w:rFonts w:asciiTheme="minorHAnsi" w:hAnsiTheme="minorHAnsi" w:cstheme="minorHAnsi"/>
          <w:color w:val="000000" w:themeColor="text1"/>
        </w:rPr>
        <w:t>he secretion of cytokines</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{"citationItems":[{"id":"ITEM-1","itemData":{"DOI":"10.1016/j.biomaterials.2014.07.042","ISSN":"1878-5905","PMID":"25112932","abstract":"Mesenchymal stromal cells (MSC) play an important role in natural wound healing via paracrine and juxtacrine signaling to immune cells. The aim of this study was to identify the signaling factors secreted by preseeded cells in a biomaterial and their interaction with circulating leukocytes, in the presence of physiological biomechanical stimuli exerted by the hemodynamic environment (i.e. strain and shear flow). Electrospun poly(ε-caprolactone)-based scaffolds were seeded with human peripheral blood mononuclear cells (PBMC) or MSC. Protein secretion was analyzed under static conditions and cyclic strain. Subsequently, the cross-talk between preseeded cells and circulating leukocytes was addressed by exposing the scaffolds to a suspension of PBMC in static transwells and in pulsatile flow. Our results revealed that PBMC exposed to the scaffold consistently secreted a cocktail of immunomodulatory proteins under all conditions tested. Preseeded MSC, on the other hand, secreted the trophic factors MCP-1, VEGF and bFGF. Furthermore, we observed a synergistic upregulation of CXCL12 gene expression and a synergistic increase in bFGF protein production by preseeded MSC exposed to PBMC in pulsatile flow. These findings identify CXCL12 and bFGF as valuable targets for the development of safe and effective acellular instructive grafts for application in in situ cardiovascular regenerative therapies.","author":[{"dropping-particle":"","family":"Ballotta","given":"Virginia","non-dropping-particle":"","parse-names":false,"suffix":""},{"dropping-particle":"","family":"Smits","given":"Anthal I P M","non-dropping-particle":"","parse-names":false,"suffix":""},{"dropping-particle":"","family":"Driessen-Mol","given":"Anita","non-dropping-particle":"","parse-names":false,"suffix":""},{"dropping-particle":"","family":"Bouten","given":"Carlijn V C","non-dropping-particle":"","parse-names":false,"suffix":""},{"dropping-particle":"","family":"Baaijens","given":"Frank P T","non-dropping-particle":"","parse-names":false,"suffix":""}],"container-title":"Biomaterials","id":"ITEM-1","issue":"33","issued":{"date-parts":[["2014","11"]]},"page":"9100-13","title":"Synergistic protein secretion by mesenchymal stromal cells seeded in 3D scaffolds and circulating leukocytes in physiological flow.","type":"article-journal","volume":"35"},"uris":["http://www.mendeley.com/documents/?uuid=203420f3-5c98-4672-b80c-ecfc90ee9287"]},{"id":"ITEM-2","itemData":{"DOI":"10.1089/ten.tea.2018.0306","ISSN":"1937-3341","author":[{"dropping-particle":"","family":"Bonito","given":"Valentina","non-dropping-particle":"","parse-names":false,"suffix":""},{"dropping-particle":"","family":"Kort","given":"Bente J.","non-dropping-particle":"de","parse-names":false,"suffix":""},{"dropping-particle":"","family":"Bouten","given":"Carlijn V.C.","non-dropping-particle":"","parse-names":false,"suffix":""},{"dropping-particle":"","family":"Smits","given":"Anthal I.P.M.","non-dropping-particle":"","parse-names":false,"suffix":""}],"container-title":"Tissue Engineering Part A","id":"ITEM-2","issue":"17-18","issued":{"date-parts":[["2019","9","1"]]},"page":"1310-1325","title":"Cyclic Strain Affects Macrophage Cytokine Secretion and Extracellular Matrix Turnover in Electrospun Scaffolds","type":"article-journal","volume":"25"},"uris":["http://www.mendeley.com/documents/?uuid=454a6135-6149-4034-8390-9affd95f76b3"]},{"id":"ITEM-3","itemData":{"DOI":"10.1039/C9BM01005J","ISSN":"2047-4830","abstract":"Macrophages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Science","id":"ITEM-3","issue":"1","issued":{"date-parts":[["2020"]]},"page":"132-147","title":"Hemodynamic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engineering","type":"article-journal","volume":"8"},"uris":["http://www.mendeley.com/documents/?uuid=76d58e87-5935-4b8d-89d8-4cff5a1d4059"]},{"id":"ITEM-4","itemData":{"DOI":"10.1002/adbi.201900249","ISSN":"2366-7478","PMID":"28671618","abstract":"The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Biosystems","id":"ITEM-4","issue":"6","issued":{"date-parts":[["2020","6","10"]]},"page":"1900249","title":"Human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43–46&lt;/sup&gt;","plainTextFormattedCitation":"43–46","previouslyFormattedCitation":"&lt;sup&gt;43–46&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43–46</w:t>
      </w:r>
      <w:r w:rsidR="00DA2E4F">
        <w:rPr>
          <w:rFonts w:asciiTheme="minorHAnsi" w:hAnsiTheme="minorHAnsi" w:cstheme="minorHAnsi"/>
          <w:color w:val="000000" w:themeColor="text1"/>
        </w:rPr>
        <w:fldChar w:fldCharType="end"/>
      </w:r>
      <w:r w:rsidR="001300A1">
        <w:rPr>
          <w:rFonts w:asciiTheme="minorHAnsi" w:hAnsiTheme="minorHAnsi" w:cstheme="minorHAnsi"/>
          <w:color w:val="000000" w:themeColor="text1"/>
        </w:rPr>
        <w:t xml:space="preserve"> </w:t>
      </w:r>
      <w:r w:rsidR="00DA2E4F">
        <w:rPr>
          <w:rFonts w:asciiTheme="minorHAnsi" w:hAnsiTheme="minorHAnsi" w:cstheme="minorHAnsi"/>
          <w:color w:val="000000" w:themeColor="text1"/>
        </w:rPr>
        <w:t>in 3D electrospun scaffolds</w:t>
      </w:r>
      <w:r w:rsidR="001300A1">
        <w:rPr>
          <w:rFonts w:asciiTheme="minorHAnsi" w:hAnsiTheme="minorHAnsi" w:cstheme="minorHAnsi"/>
          <w:color w:val="000000" w:themeColor="text1"/>
        </w:rPr>
        <w:t>.</w:t>
      </w:r>
      <w:r w:rsidR="001E793F">
        <w:rPr>
          <w:rFonts w:asciiTheme="minorHAnsi" w:hAnsiTheme="minorHAnsi" w:cstheme="minorHAnsi"/>
          <w:color w:val="000000" w:themeColor="text1"/>
        </w:rPr>
        <w:t xml:space="preserve"> Using a co-culture system of macrophages and vascular smooth muscle cells, Battiston et al. demonstrated that the presence of macrophages led to increased levels of elastin and GAGs and that moderate levels of cyclic stretch (</w:t>
      </w:r>
      <w:r w:rsidR="00D83D27">
        <w:rPr>
          <w:rFonts w:asciiTheme="minorHAnsi" w:hAnsiTheme="minorHAnsi" w:cstheme="minorHAnsi"/>
          <w:color w:val="000000" w:themeColor="text1"/>
        </w:rPr>
        <w:t>1.0</w:t>
      </w:r>
      <w:r w:rsidR="001E793F">
        <w:rPr>
          <w:rFonts w:asciiTheme="minorHAnsi" w:hAnsiTheme="minorHAnsi" w:cstheme="minorHAnsi"/>
          <w:color w:val="000000" w:themeColor="text1"/>
        </w:rPr>
        <w:t>7</w:t>
      </w:r>
      <w:r w:rsidR="00A84666">
        <w:rPr>
          <w:rFonts w:asciiTheme="minorHAnsi" w:hAnsiTheme="minorHAnsi" w:cstheme="minorHAnsi"/>
          <w:color w:val="000000" w:themeColor="text1"/>
        </w:rPr>
        <w:t>–</w:t>
      </w:r>
      <w:r w:rsidR="00D83D27">
        <w:rPr>
          <w:rFonts w:asciiTheme="minorHAnsi" w:hAnsiTheme="minorHAnsi" w:cstheme="minorHAnsi"/>
          <w:color w:val="000000" w:themeColor="text1"/>
        </w:rPr>
        <w:t>1.</w:t>
      </w:r>
      <w:r w:rsidR="001E793F">
        <w:rPr>
          <w:rFonts w:asciiTheme="minorHAnsi" w:hAnsiTheme="minorHAnsi" w:cstheme="minorHAnsi"/>
          <w:color w:val="000000" w:themeColor="text1"/>
        </w:rPr>
        <w:t>10) stimulated the deposition of collagen I and elastin</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{"citationItems":[{"id":"ITEM-1","itemData":{"DOI":"10.1016/j.actbio.2015.05.038","ISSN":"1878-7568","PMID":"26093069","abstract":"UNLABELLED Despite the importance of immune cells in regulating the wound healing process following injury, there are few examples of synthetic biomaterials that have the capacity to push the body's immune cells toward pro-regeneration phenotypes, and fewer still that are designed with the intention of achieving this immunomodulatory character. While monocytes and their derived macrophages have been recognized as important contributors to tissue remodeling in vivo, this is primarily believed to be due to their ability to regulate other cell types. The ability of monocytes and macrophages to generate tissue products themselves, however, is currently not well appreciated within the field of tissue regeneration. Furthermore, while monocytes/macrophages are found in remodeling tissue that is subjected to mechanical loading, the effect this biomechanical strain on monocytes/macrophages and their ability to regulate tissue-specific cellular activity has not been understood due to the complexity of the many factors involved in the in vivo setting, hence necessitating the use of controlled in vitro culture platforms to investigate this phenomenon. In this study, human monocytes were co-cultured with human coronary artery smooth muscle cells (VSMCs) on a tubular (3mm ID) degradable polyurethane scaffold, with a unique combination of non-ionic polar, hydrophobic and ionic chemistry (D-PHI). The goal was to determine if such a synthetic matrix could be used in a co-culture system along with dynamic biomechanical stimulus (10% circumferential strain, 1Hz) conditions in order to direct monocytes to enhance tissue generation, and to better comprehend the different ways in which monocytes/macrophages may contribute to new tissue production. Mechanical strain and monocyte co-culture had a complementary and non-mitigating effect on VSMC growth. Co-culture samples demonstrated increased deposition of sulphated glycosaminoglycans (GAGs) and elastin, as well as increases in the release of FGF-2, a growth factor that can stimulate VSMC growth, while dynamic culture supported increases in collagen I and III as well as increased mechanical properties (elastic modulus, tensile strength) vs. static controls. Macrophage polarization toward an M1 state was not promoted by the biomaterial or culture conditions tested. Monocytes/macrophages cultured on D-PHI were also shown to produce vascular extracellular matrix components, including collagen I, collagen III, elastin, and GAGs. T…","author":[{"dropping-particle":"","family":"Battiston","given":"K G","non-dropping-particle":"","parse-names":false,"suffix":""},{"dropping-particle":"","family":"Labow","given":"R S","non-dropping-particle":"","parse-names":false,"suffix":""},{"dropping-particle":"","family":"Simmons","given":"C A","non-dropping-particle":"","parse-names":false,"suffix":""},{"dropping-particle":"","family":"Santerre","given":"J P","non-dropping-particle":"","parse-names":false,"suffix":""}],"container-title":"Acta biomaterialia","id":"ITEM-1","issue":"June","issued":{"date-parts":[["2015","9"]]},"page":"74-86","publisher":"Acta Materialia Inc.","title":"Immunomodulatory polymeric scaffold enhances extracellular matrix production in cell co-cultures under dynamic mechanical stimulation.","type":"article-journal","volume":"24"},"uris":["http://www.mendeley.com/documents/?uuid=d355dc7e-a1d2-4a4a-b222-92c860663615"]}],"mendeley":{"formattedCitation":"&lt;sup&gt;47&lt;/sup&gt;","plainTextFormattedCitation":"47","previouslyFormattedCitation":"&lt;sup&gt;47&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47</w:t>
      </w:r>
      <w:r w:rsidR="00DA2E4F">
        <w:rPr>
          <w:rFonts w:asciiTheme="minorHAnsi" w:hAnsiTheme="minorHAnsi" w:cstheme="minorHAnsi"/>
          <w:color w:val="000000" w:themeColor="text1"/>
        </w:rPr>
        <w:fldChar w:fldCharType="end"/>
      </w:r>
      <w:r w:rsidR="001E793F">
        <w:rPr>
          <w:rFonts w:asciiTheme="minorHAnsi" w:hAnsiTheme="minorHAnsi" w:cstheme="minorHAnsi"/>
          <w:color w:val="000000" w:themeColor="text1"/>
        </w:rPr>
        <w:t xml:space="preserve">. </w:t>
      </w:r>
      <w:r w:rsidR="003643D0">
        <w:rPr>
          <w:rFonts w:asciiTheme="minorHAnsi" w:hAnsiTheme="minorHAnsi" w:cstheme="minorHAnsi"/>
          <w:color w:val="000000" w:themeColor="text1"/>
        </w:rPr>
        <w:t xml:space="preserve">In previous work, we </w:t>
      </w:r>
      <w:r w:rsidR="00A84666">
        <w:rPr>
          <w:rFonts w:asciiTheme="minorHAnsi" w:hAnsiTheme="minorHAnsi" w:cstheme="minorHAnsi"/>
          <w:color w:val="000000" w:themeColor="text1"/>
        </w:rPr>
        <w:t xml:space="preserve">had </w:t>
      </w:r>
      <w:r w:rsidR="003643D0">
        <w:rPr>
          <w:rFonts w:asciiTheme="minorHAnsi" w:hAnsiTheme="minorHAnsi" w:cstheme="minorHAnsi"/>
          <w:color w:val="000000" w:themeColor="text1"/>
        </w:rPr>
        <w:t>demonstrated that shear stress is an important determinant for monocyte recruitment into 3D electrospun scaffolds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{"citationItems":[{"id":"ITEM-1","itemData":{"DOI":"10.1089/ten.tec.2011.0458","ISSN":"1937-3384","abstract":"Recently, in situ tissue engineering has emerged as a new approach to obtain autologous, living replacement tissues with off-the-shelf availability. The method is based on the use of an instructive biodegradable scaffold that is capable of repopulation with host cells in situ and subsequent tissue formation. This approach imposes high demands on scaffold properties. For cardiovascular grafts, the repopulation with endogenous cells from the circulation is further hypothesized to be influenced by the hemodynamic environment of the scaffold. To systematically study the effect of scaffold properties on the response of circulating cells, we aimed to develop a mesofluidics-based in vitro test platform that enables on-stage investigation of the interaction of circulating cells with three-dimensional (3D) synthetic scaffolds under physiologic hemodynamic conditions. The test platform consists of a custom-developed cross-flow chamber that houses small-scale 3D scaffolds. The cross-flow chamber is incorporated into a flow-loop to drive a cell suspension along the scaffold with physiological wall shear stress and perfusion pressure. The fluidics system is validated numerically and experimentally using a computational fluid dynamics model and real-time microbead tracing studies, demonstrating a fully developed flow profile with a homogeneous shear stress distribution over the scaffold. Wall shear stresses and pressure can be controlled independently, well within the target physiological range (0-8 Pa and 0-100 mmHg, respectively). Bench-top evaluation is performed using electrospun poly(varepsilon-caprolactone) scaffolds with varying fiber diameter, exposed to a suspension of human peripheral blood mononuclear cells in pulsatile flow for 72 h. Cell adhesion and infiltration are monitored using time-lapsed confocal laser scanning microscopy. In conclusion, we have successfully developed a mesofluidics platform to study cell-scaffold interactions under hemodynamic conditions in vitro. This platform not only enables us to systematically screen and develop potential scaffolds for future in situ cardiovascular tissue engineering approaches, but also acts as a tool to further elucidate processes as observed in vivo.","author":[{"dropping-particle":"","family":"Smits","given":"Anthal I.P.M.","non-dropping-particle":"","parse-names":false,"suffix":""},{"dropping-particle":"","family":"Driessen-Mol","given":"Anita","non-dropping-particle":"","parse-names":false,"suffix":""},{"dropping-particle":"","family":"Bouten","given":"Carlijn V.C.","non-dropping-particle":"","parse-names":false,"suffix":""},{"dropping-particle":"","family":"Baaijens","given":"Frank P.T.","non-dropping-particle":"","parse-names":false,"suffix":""}],"container-title":"Tissue Engineering Part C: Methods","id":"ITEM-1","issue":"6","issued":{"date-parts":[["2012","6"]]},"note":"1042453","page":"475-485","title":"A Mesofluidics-Based Test Platform for Systematic Development of Scaffolds for In Situ Cardiovascular Tissue Engineering","type":"article-journal","volume":"18"},"uris":["http://www.mendeley.com/documents/?uuid=620e6dfc-1162-4909-8c21-8f4938734402"]},{"id":"ITEM-2","itemData":{"DOI":"10.1111/jcmm.12330","ISSN":"1582-4934","PMID":"25103256","abstract":"Novel cardiovascular replacements are being developed by using degradable synthetic scaffolds, which function as a temporary guide to induce neotissue formation directly in situ. Priming of such scaffolds with fast-releasing monocyte chemoattractant protein-1 (MCP-1) was shown to improve the formation of functional neoarteries in rats. However, the underlying mechanism has not been clarified. Therefore, the goal of this study was to investigate the effect of a burst-release of MCP-1 from a synthetic scaffold on the local recruitment of circulating leucocytes under haemodynamic conditions. Herein, we hypothesized that MCP-1 initiates a desired healing cascade by recruiting favourable monocyte subpopulations into the implanted scaffold. Electrospun poly(ε-caprolactone) scaffolds were loaded with fibrin gel containing various doses of MCP-1 and exposed to a suspension of human peripheral blood mononuclear cells in static or dynamic conditions. In standard migration assay, a dose-dependent migration of specific CD14(+) monocyte subsets was observed, as measured by flow cytometry. In conditions of pulsatile flow, on the other hand, a marked increase in immediate monocyte recruitment was observed, but without evident selectivity in monocyte subsets. This suggests that the selectivity was dependent on the release kinetics of the MCP-1, as it was overruled by the effect of shear stress after the initial burst-release. Furthermore, these findings demonstrate that local recruitment of specific MCP-1-responsive monocytes is not the fundamental principle behind the improved neotissue formation observed in long-term in vivo studies, and mobilization of MCP-1-responsive cells from the bone marrow into the bloodstream is suggested to play a predominant role in vivo.","author":[{"dropping-particle":"","family":"Smits","given":"Anthal I P M","non-dropping-particle":"","parse-names":false,"suffix":""},{"dropping-particle":"","family":"Ballotta","given":"Virginia","non-dropping-particle":"","parse-names":false,"suffix":""},{"dropping-particle":"","family":"Driessen-Mol","given":"Anita","non-dropping-particle":"","parse-names":false,"suffix":""},{"dropping-particle":"","family":"Bouten","given":"Carlijn V C","non-dropping-particle":"","parse-names":false,"suffix":""},{"dropping-particle":"","family":"Baaijens","given":"Frank P.T. T","non-dropping-particle":"","parse-names":false,"suffix":""}],"container-title":"Journal of cellular and molecular medicine","id":"ITEM-2","issue":"11","issued":{"date-parts":[["2014","11"]]},"page":"2176-88","title":"Shear flow affects selective monocyte recruitment into MCP-1-loaded scaffolds.","type":"article-journal","volume":"18"},"uris":["http://www.mendeley.com/documents/?uuid=60ab3f63-a76c-49e9-b5ca-64b4fdf2b92b"]}],"mendeley":{"formattedCitation":"&lt;sup&gt;48, 49&lt;/sup&gt;","plainTextFormattedCitation":"48, 49","previouslyFormattedCitation":"&lt;sup&gt;48, 49&lt;/sup&gt;"},"properties":{"noteIndex":0},"schema":"https://github.com/citation-style-language/schema/raw/master/csl-citation.json"}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48,49</w:t>
      </w:r>
      <w:r w:rsidR="003643D0">
        <w:rPr>
          <w:rFonts w:asciiTheme="minorHAnsi" w:hAnsiTheme="minorHAnsi" w:cstheme="minorHAnsi"/>
          <w:color w:val="000000" w:themeColor="text1"/>
        </w:rPr>
        <w:fldChar w:fldCharType="end"/>
      </w:r>
      <w:r w:rsidR="003643D0">
        <w:rPr>
          <w:rFonts w:asciiTheme="minorHAnsi" w:hAnsiTheme="minorHAnsi" w:cstheme="minorHAnsi"/>
          <w:color w:val="000000" w:themeColor="text1"/>
        </w:rPr>
        <w:t>, and that both shear stress and cyclic stretch impact the paracrine signaling between human monocytes and mesenchymal stromal cells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10.1016/j.biomaterials.2014.07.042","ISSN":"01429612","author":[{"dropping-particle":"","family":"Ballotta","given":"Virginia","non-dropping-particle":"","parse-names":false,"suffix":""},{"dropping-particle":"","family":"Smits","given":"Anthal I.P.M.","non-dropping-particle":"","parse-names":false,"suffix":""},{"dropping-particle":"","family":"Driessen-Mol","given":"Anita","non-dropping-particle":"","parse-names":false,"suffix":""},{"dropping-particle":"","family":"Bouten","given":"Carlijn V.C.","non-dropping-particle":"","parse-names":false,"suffix":""},{"dropping-particle":"","family":"Baaijens","given":"Frank P.T.","non-dropping-particle":"","parse-names":false,"suffix":""}],"container-title":"Biomaterials","id":"ITEM-1","issue":"33","issued":{"date-parts":[["2014","11"]]},"page":"9100-9113","publisher":"Elsevier Ltd","title":"Synergistic protein secretion by mesenchymal stromal cells seeded in 3D scaffolds and circulating leukocytes in physiological flow","type":"article-journal","volume":"35"},"uris":["http://www.mendeley.com/documents/?uuid=f835ffe2-3ce0-4316-8f93-9cc1d8049de8"]}],"mendeley":{"formattedCitation":"&lt;sup&gt;50&lt;/sup&gt;","plainTextFormattedCitation":"50","previouslyFormattedCitation":"&lt;sup&gt;50&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50</w:t>
      </w:r>
      <w:r w:rsidR="003643D0">
        <w:rPr>
          <w:rFonts w:asciiTheme="minorHAnsi" w:hAnsiTheme="minorHAnsi" w:cstheme="minorHAnsi"/>
          <w:color w:val="000000" w:themeColor="text1"/>
        </w:rPr>
        <w:fldChar w:fldCharType="end"/>
      </w:r>
      <w:r w:rsidR="002A1429">
        <w:rPr>
          <w:rFonts w:asciiTheme="minorHAnsi" w:hAnsiTheme="minorHAnsi" w:cstheme="minorHAnsi"/>
          <w:color w:val="000000" w:themeColor="text1"/>
        </w:rPr>
        <w:t xml:space="preserve">. </w:t>
      </w:r>
      <w:r w:rsidR="001E793F">
        <w:rPr>
          <w:rFonts w:asciiTheme="minorHAnsi" w:hAnsiTheme="minorHAnsi" w:cstheme="minorHAnsi"/>
          <w:color w:val="000000" w:themeColor="text1"/>
        </w:rPr>
        <w:t>Fahy et al. demonstrated that shear flow increased the secretion of pro-inflammatory cytokines by human monocytes</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{"citationItems":[{"id":"ITEM-1","itemData":{"DOI":"10.3389/fimmu.2019.00383","ISSN":"1664-3224","PMID":"30891042","abstract":"Monocytes and their derived macrophages are found at the site of remodeling tissue, such as fracture hematoma, that is exposed to mechanical forces and have been previously implicated in the reparative response. However, the mechanoresponsive of monocytes and macrophages to skeletal tissue-associated mechanical forces and their subsequent contribution to skeletal repair remains unclear. The aim of this study was to investigate the potential of skeletal tissue-associated loading conditions to modulate human monocyte activation and phenotype. Primary human monocytes or the human monocyte reporter cell line, THP1-Blue, were encapsulated in agarose and exposed to a combination of shear and compressive loading for 1 h a day for 3 consecutive days. Exposure of monocytes to mechanical loading conditions increased their pro-inflammatory gene and protein expression. Exposure of undifferentiated monocytes to mechanical loading conditions significantly upregulated gene expression levels of interleukin(IL)-6 and IL-8 compared to free swelling controls. Additionally, multiaxial loading of unstimulated monocytes resulted in increased protein secretion of TNF-α (17.1 ± 8.9 vs. 8 ± 7.4 pg/ml) and MIP-1α (636.8 ± 471.1 vs. 124.1 ± 40.1 pg/ml), as well as IL-13 (42.1 ± 19.8 vs. 21.7 ± 13.6) compared monocytes cultured under free-swelling conditions. This modulatory effect was observed irrespective of previous activation with the M1/pro-inflammatory differentiation stimuli lipopolysaccharide and interferon-γ or the M2/anti-inflammatory differentiation factor interleukin-4. Furthermore, mechanical shear and compression were found to differentially regulate nitric oxide synthase 2 (NOS2) and IL-12B gene expression as well as inflammatory protein production by THP1-Blue monocytes. The findings of this study indicate that human monocytes are responsive to mechanical stimuli, with a modulatory effect of shear and compressive loading observed toward pro-inflammatory mediator production. This may play a role in healing pathways that are mechanically regulated. An in depth understanding of the impact of skeletal tissue-associated mechanical loading on monocyte behavior may identify novel targets to maximize inflammation-mediated repair mechanisms.","author":[{"dropping-particle":"","family":"Fahy","given":"Niamh","non-dropping-particle":"","parse-names":false,"suffix":""},{"dropping-particle":"","family":"Menzel","given":"Ursula","non-dropping-particle":"","parse-names":false,"suffix":""},{"dropping-particle":"","family":"Alini","given":"Mauro","non-dropping-particle":"","parse-names":false,"suffix":""},{"dropping-particle":"","family":"Stoddart","given":"Martin J","non-dropping-particle":"","parse-names":false,"suffix":""}],"container-title":"Frontiers in immunology","id":"ITEM-1","issued":{"date-parts":[["2019"]]},"page":"383","title":"Shear and Dynamic Compression Modulates the Inflammatory Phenotype of Human Monocytes in vitro.","type":"article-journal","volume":"10"},"uris":["http://www.mendeley.com/documents/?uuid=a82e1fd5-48c7-4212-81b4-9d2dba4bb800"]}],"mendeley":{"formattedCitation":"&lt;sup&gt;51&lt;/sup&gt;","plainTextFormattedCitation":"51","previouslyFormattedCitation":"&lt;sup&gt;51&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51</w:t>
      </w:r>
      <w:r w:rsidR="00DA2E4F">
        <w:rPr>
          <w:rFonts w:asciiTheme="minorHAnsi" w:hAnsiTheme="minorHAnsi" w:cstheme="minorHAnsi"/>
          <w:color w:val="000000" w:themeColor="text1"/>
        </w:rPr>
        <w:fldChar w:fldCharType="end"/>
      </w:r>
      <w:r w:rsidR="001E793F">
        <w:rPr>
          <w:rFonts w:asciiTheme="minorHAnsi" w:hAnsiTheme="minorHAnsi" w:cstheme="minorHAnsi"/>
          <w:color w:val="000000" w:themeColor="text1"/>
        </w:rPr>
        <w:t>.</w:t>
      </w:r>
      <w:r w:rsidR="00570709">
        <w:rPr>
          <w:rFonts w:asciiTheme="minorHAnsi" w:hAnsiTheme="minorHAnsi" w:cstheme="minorHAnsi"/>
          <w:color w:val="000000" w:themeColor="text1"/>
        </w:rPr>
        <w:t xml:space="preserve"> </w:t>
      </w:r>
    </w:p>
    <w:p w14:paraId="03EF7C5F" w14:textId="5440D3BA" w:rsidR="00761C19" w:rsidRDefault="00761C19" w:rsidP="00BC0808">
      <w:pPr>
        <w:rPr>
          <w:rFonts w:asciiTheme="minorHAnsi" w:hAnsiTheme="minorHAnsi" w:cstheme="minorHAnsi"/>
          <w:color w:val="000000" w:themeColor="text1"/>
        </w:rPr>
      </w:pPr>
    </w:p>
    <w:p w14:paraId="3EBC1D0A" w14:textId="4C18B2B1" w:rsidR="00BA4578" w:rsidRDefault="00A52F30" w:rsidP="00BC0808">
      <w:pPr>
        <w:rPr>
          <w:rFonts w:asciiTheme="minorHAnsi" w:hAnsiTheme="minorHAnsi" w:cstheme="minorHAnsi"/>
          <w:color w:val="auto"/>
        </w:rPr>
      </w:pPr>
      <w:r>
        <w:rPr>
          <w:rFonts w:asciiTheme="minorHAnsi" w:hAnsiTheme="minorHAnsi" w:cstheme="minorHAnsi"/>
          <w:color w:val="000000" w:themeColor="text1"/>
        </w:rPr>
        <w:t xml:space="preserve">Taken together, </w:t>
      </w:r>
      <w:r w:rsidR="00A84666">
        <w:rPr>
          <w:rFonts w:asciiTheme="minorHAnsi" w:hAnsiTheme="minorHAnsi" w:cstheme="minorHAnsi"/>
          <w:color w:val="000000" w:themeColor="text1"/>
        </w:rPr>
        <w:t xml:space="preserve">the above </w:t>
      </w:r>
      <w:r w:rsidR="00BE5C1E">
        <w:rPr>
          <w:rFonts w:asciiTheme="minorHAnsi" w:hAnsiTheme="minorHAnsi" w:cstheme="minorHAnsi"/>
          <w:color w:val="000000" w:themeColor="text1"/>
        </w:rPr>
        <w:t>evidence shows</w:t>
      </w:r>
      <w:r w:rsidR="00761C19">
        <w:rPr>
          <w:rFonts w:asciiTheme="minorHAnsi" w:hAnsiTheme="minorHAnsi" w:cstheme="minorHAnsi"/>
          <w:color w:val="000000" w:themeColor="text1"/>
        </w:rPr>
        <w:t xml:space="preserve"> that an adequate understanding of and control over hemodynamic loads is crucial for cardiovascular TE, and that it is important to consider the inflammatory response </w:t>
      </w:r>
      <w:r w:rsidR="00801878">
        <w:rPr>
          <w:rFonts w:asciiTheme="minorHAnsi" w:hAnsiTheme="minorHAnsi" w:cstheme="minorHAnsi"/>
          <w:color w:val="000000" w:themeColor="text1"/>
        </w:rPr>
        <w:t>to achieve this</w:t>
      </w:r>
      <w:r w:rsidR="00761C19">
        <w:rPr>
          <w:rFonts w:asciiTheme="minorHAnsi" w:hAnsiTheme="minorHAnsi" w:cstheme="minorHAnsi"/>
          <w:color w:val="000000" w:themeColor="text1"/>
        </w:rPr>
        <w:t xml:space="preserve">. </w:t>
      </w:r>
      <w:r w:rsidR="00DA1406">
        <w:rPr>
          <w:rFonts w:asciiTheme="minorHAnsi" w:hAnsiTheme="minorHAnsi" w:cstheme="minorHAnsi"/>
          <w:color w:val="000000" w:themeColor="text1"/>
        </w:rPr>
        <w:t>N</w:t>
      </w:r>
      <w:r w:rsidR="00DA1406">
        <w:rPr>
          <w:rFonts w:asciiTheme="minorHAnsi" w:hAnsiTheme="minorHAnsi" w:cstheme="minorHAnsi"/>
          <w:color w:val="auto"/>
        </w:rPr>
        <w:t xml:space="preserve">umerous </w:t>
      </w:r>
      <w:r w:rsidR="00DA1406" w:rsidRPr="00D00608">
        <w:rPr>
          <w:rFonts w:asciiTheme="minorHAnsi" w:hAnsiTheme="minorHAnsi" w:cstheme="minorHAnsi"/>
          <w:color w:val="auto"/>
        </w:rPr>
        <w:t>bioreactors</w:t>
      </w:r>
      <w:r w:rsidR="00DA1406">
        <w:rPr>
          <w:rFonts w:asciiTheme="minorHAnsi" w:hAnsiTheme="minorHAnsi" w:cstheme="minorHAnsi"/>
          <w:color w:val="auto"/>
        </w:rPr>
        <w:t xml:space="preserve"> have been described previously for the </w:t>
      </w:r>
      <w:r w:rsidR="00DA1406" w:rsidRPr="003123A4">
        <w:rPr>
          <w:rFonts w:asciiTheme="minorHAnsi" w:hAnsiTheme="minorHAnsi" w:cstheme="minorHAnsi"/>
          <w:color w:val="auto"/>
        </w:rPr>
        <w:t>in</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vitro</w:t>
      </w:r>
      <w:r w:rsidR="00E6624B">
        <w:rPr>
          <w:rFonts w:asciiTheme="minorHAnsi" w:hAnsiTheme="minorHAnsi" w:cstheme="minorHAnsi"/>
          <w:color w:val="auto"/>
        </w:rPr>
        <w:fldChar w:fldCharType="begin" w:fldLock="1"/>
      </w:r>
      <w:r w:rsidR="000F6302">
        <w:rPr>
          <w:rFonts w:asciiTheme="minorHAnsi" w:hAnsiTheme="minorHAnsi" w:cstheme="minorHAnsi"/>
          <w:color w:val="auto"/>
        </w:rPr>
        <w:instrText>ADDIN CSL_CITATION {"citationItems":[{"id":"ITEM-1","itemData":{"DOI":"10.1088/1758-5090/ab47f0","ISSN":"1758-5090","author":[{"dropping-particle":"","family":"Pennings","given":"Iris","non-dropping-particle":"","parse-names":false,"suffix":""},{"dropping-particle":"","family":"Haaften","given":"Eline E","non-dropping-particle":"van","parse-names":false,"suffix":""},{"dropping-particle":"","family":"Jungst","given":"Tomasz","non-dropping-particle":"","parse-names":false,"suffix":""},{"dropping-particle":"","family":"Bulsink","given":"Jurgen A","non-dropping-particle":"","parse-names":false,"suffix":""},{"dropping-particle":"","family":"Rosenberg","given":"Antoine J W P","non-dropping-particle":"","parse-names":false,"suffix":""},{"dropping-particle":"","family":"Groll","given":"Jürgen","non-dropping-particle":"","parse-names":false,"suffix":""},{"dropping-particle":"","family":"Bouten","given":"Carlijn V C","non-dropping-particle":"","parse-names":false,"suffix":""},{"dropping-particle":"","family":"Kurniawan","given":"Nicholas A","non-dropping-particle":"","parse-names":false,"suffix":""},{"dropping-particle":"","family":"Smits","given":"Anthal I P M","non-dropping-particle":"","parse-names":false,"suffix":""},{"dropping-particle":"","family":"Gawlitta","given":"Debby","non-dropping-particle":"","parse-names":false,"suffix":""}],"container-title":"Biofabrication","id":"ITEM-1","issue":"1","issued":{"date-parts":[["2019","11","18"]]},"page":"015009","title":"Layer-specific cell differentiation in bi-layered vascular grafts under flow perfusion","type":"article-journal","volume":"12"},"uris":["http://www.mendeley.com/documents/?uuid=407e78fd-02ba-40d2-b155-04cb2d933816"]},{"id":"ITEM-2","itemData":{"DOI":"10.1016/j.actbio.2016.12.039","abstract":"Current in vitro models fail in predicting the degradation rate and mode of magnesium (Mg) stents in vivo. To overcome this, the microenvironment of the stent is simulated here in an ex vivo bioreactor with porcine aorta and circulating medium, and compared with standard static in vitro immersion and with in vivo rat aorta models. In ex vivo and in vivo conditions, pure Mg wires were exposed to the aortic lumen and inserted into the aortic wall to mimic early- and long-term implantation, respectively. Results showed that: 1) Degradation rates of Mg were similar for all the fluid diffusion conditions (in vitro static, aortic wall ex vivo and in vivo); however, Mg degradation under flow condition (i.e. in the lumen) in vivo was slower than ex vivo; 2) The corrosion mode in the samples can be mainly described as localized (in vitro), mixed localized and uniform (ex vivo), and uniform (in vivo); 3) Abundant degradation products (MgO/Mg(OH)2 and Ca/P) with gas bubbles accumulated around the localized degradation regions ex vivo, but a uniform and thin degradation product layer was found in vivo. It is concluded that the ex vivo vascular bioreactor provides an improved test setting for magnesium degradation between static immersion and animal experiments and highlights its promising role in bridging degradation behavior and biological response for vascular stent research. STATEMENT OF SIGNIFICANCE: Magnesium and its alloys are candidates for a new generation of biodegradable stent materials. However, the in vitro degradation of magnesium stents does not match the clinical degradation rates, corrupting the validity of conventional degradation tests. Here we report an ex vivo vascular bioreactor, which allows simulation of the microenvironment with and without blood vessel integration to study the biodegradation of magnesium implants in comparison with standard in vitro test conditions and with in vivo implantations. The bioreactor did simulate the corrosion of an intramural implant very well, but showed too high degradation for non-covered implants. It is concluded that this system is in between static incubation and animal experiments concerning the predictivity of the degradation.","author":[{"dropping-particle":"","family":"Wang","given":"J","non-dropping-particle":"","parse-names":false,"suffix":""},{"dropping-particle":"","family":"Liu","given":"L","non-dropping-particle":"","parse-names":false,"suffix":""},{"dropping-particle":"","family":"Wu","given":"Y","non-dropping-particle":"","parse-names":false,"suffix":""},{"dropping-particle":"","family":"Maitz","given":"M F","non-dropping-particle":"","parse-names":false,"suffix":""},{"dropping-particle":"","family":"Wang","given":"Z","non-dropping-particle":"","parse-names":false,"suffix":""},{"dropping-particle":"","family":"Koo","given":"Y","non-dropping-particle":"","parse-names":false,"suffix":""},{"dropping-particle":"","family":"Zhao","given":"A","non-dropping-particle":"","parse-names":false,"suffix":""},{"dropping-particle":"","family":"Sankar","given":"J","non-dropping-particle":"","parse-names":false,"suffix":""},{"dropping-particle":"","family":"Kong","given":"D","non-dropping-particle":"","parse-names":false,"suffix":""},{"dropping-particle":"","family":"Huang","given":"N","non-dropping-particle":"","parse-names":false,"suffix":""},{"dropping-particle":"","family":"Yun","given":"Y","non-dropping-particle":"","parse-names":false,"suffix":""}],"container-title":"Acta Biomater","edition":"2016/12/26","id":"ITEM-2","issued":{"date-parts":[["2017"]]},"language":"eng","note":"1878-7568\nWang, Juan\nLiu, Lumei\nWu, Yifan\nMaitz, Manfred F\nWang, Zhihong\nKoo, Youngmi\nZhao, Ansha\nSankar, Jagannathan\nKong, Deling\nHuang, Nan\nYun, Yeoheung\nSC3 GM113728/GM/NIGMS NIH HHS/United States\nJournal Article\nResearch Support, Non-U.S. Gov't\nResearch Support, N.I.H., Extramural\nResearch Support, U.S. Gov't, Non-P.H.S.\nEngland\nActa Biomater. 2017 Mar 1;50:546-555. doi: 10.1016/j.actbio.2016.12.039. Epub 2016 Dec 21.","page":"546-555","publisher-place":"NSF Engineering Research Center for Revolutionizing Metallic Biomaterials, North Carolina A&amp;T State University, Greensboro, NC 27411, USA; Key Laboratory of Advanced Technologies of Materials, Ministry of Education, School of Materials Science and Enginee","title":"Ex vivo blood vessel bioreactor for analysis of the biodegradation of magnesium stent models with and without vessel wall integration","type":"article-journal","volume":"50"},"uris":["http://www.mendeley.com/documents/?uuid=fb7abf4d-7e0a-423b-b6f2-2e587ed2fa48"]},{"id":"ITEM-3","itemData":{"DOI":"10.1089/ten.tec.2014.0287","ISSN":"1937-3392","PMID":"25669988","abstract":"Conventional bioreactors are used to enhance extracellular matrix (ECM) production and mechanical strength of tissue-engineered vessels (TEVs) by applying circumferential strain, which is uniaxial stretching. However, the resulting TEVs still suffer from inadequate mechanical properties, where rupture strengths and compliance values are still very different from native arteries. The biomechanical milieu of native arteries consists of both circumferential and axial loading. Therefore, to better simulate the physiological stresses acting on native arteries, we built a novel bioreactor system to enable biaxial stretching of engineered arteries during culture. This new bioreactor system allows for independent control of circumferential and axial stretching parameters, such as displacement and beat rate. The assembly and setup processes for this biaxial bioreactor system are reliable with a success rate greater than 75% for completion of long-term sterile culture. This bioreactor also supports side-by-side assessments of TEVs that are cultured under three types of mechanical conditions (static, uniaxial, and biaxial), all within the same biochemical environment. Using this bioreactor, we examined the impact of biaxial stretching on arterial wall remodeling of TEVs. Biaxial TEVs developed the greatest wall thickness compared with static and uniaxial TEVs. Unlike uniaxial loading, biaxial loading led to undulated collagen fibers that are commonly found in native arteries. More importantly, the biaxial TEVs developed the most mature elastin in the ECM, both qualitatively and quantitatively. The presence of mature extracellular elastin along with the undulated collagen fibers may contribute to the observed vascular compliance in the biaxial TEVs. The current work shows that biaxial stretching is a novel and promising means to improve TEV generation. Furthermore, this novel system allows us to optimize biomechanical conditioning by unraveling the interrelationships among the applied mechanical stress, the resulting ECM properties, and the mechanics of TEVs.","author":[{"dropping-particle":"","family":"Huang","given":"Angela Hai","non-dropping-particle":"","parse-names":false,"suffix":""},{"dropping-particle":"","family":"Lee","given":"Yong-Ung","non-dropping-particle":"","parse-names":false,"suffix":""},{"dropping-particle":"","family":"Calle","given":"Elizabeth A","non-dropping-particle":"","parse-names":false,"suffix":""},{"dropping-particle":"","family":"Boyle","given":"Michael","non-dropping-particle":"","parse-names":false,"suffix":""},{"dropping-particle":"","family":"Starcher","given":"Barry C","non-dropping-particle":"","parse-names":false,"suffix":""},{"dropping-particle":"","family":"Humphrey","given":"Jay D","non-dropping-particle":"","parse-names":false,"suffix":""},{"dropping-particle":"","family":"Niklason","given":"Laura E","non-dropping-particle":"","parse-names":false,"suffix":""}],"container-title":"Tissue engineering. Part C, Methods","id":"ITEM-3","issue":"8","issued":{"date-parts":[["2015"]]},"page":"841-51","title":"Design and Use of a Novel Bioreactor for Regeneration of Biaxially Stretched Tissue-Engineered Vessels.","type":"article-journal","volume":"21"},"uris":["http://www.mendeley.com/documents/?uuid=a7056a11-854d-4d6a-91ff-33eea6eb6381"]},{"id":"ITEM-4","itemData":{"DOI":"10.3791/2646","ISBN":"1940-087X","ISSN":"1940-087X","PMID":"362506883","abstract":"Much effort has been devoted to develop and advance the methodology to regenerate functional small-diameter arterial bypasses. In the physiological environment, both mechanical and chemical stimulation are required to maintain the proper development and functionality of arterial vessels. Bioreactor culture systems developed by our group are designed to support vessel regeneration within a precisely controlled chemo-mechanical environment mimicking that of native vessels. Our bioreactor assembly and maintenance procedures are fairly simple and highly repeatable. Smooth muscle cells (SMCs) are seeded onto a tubular polyglycolic acid (PGA) mesh that is threaded over compliant silicone tubing and cultured in the bioreactor with or without pulsatile stimulation for up to 12 weeks. There are four main attributes that distinguish our bioreactor from some predecessors. 1) Unlike other culture systems that simulate only the biochemical surrounding of native blood vessels, our bioreactor also creates a physiological pulsatile environment by applying cyclic radial strain to the vessels in culture. 2) Multiple engineered vessels can be cultured simultaneously under different mechanical conditions within a controlled chemical environment. 3) The bioreactor allows a mono layer of endothelial cells (EC) to be easily coated onto the luminal side of engineered vessels for animal implantation models. 4) Our bioreactor can also culture engineered vessels with different diameter size ranged from 1 mm to 3 mm, saving the effort to tailor each individual bioreactor to fit a specific diameter size. The engineered vessels cultured in our bioreactor resemble native blood vessels histologically to some degree. Cells in the vessel walls express mature SMC contractile markers such as smooth muscle myosin heavy chain (SMMHC). A substantial amount of collagen is deposited within the extracellular matrix, which is responsible for ultimate mechanical strength of the engineered vessels. Biochemical analysis also indicates that collagen content of engineered vessels is comparable to that of native arteries. Importantly, the pulsatile bioreactor has consistently regenerated vessels that exhibit mechanical properties that permit successful implantation experiments in animal models. Additionally, this bioreactor can be further modified to allow real-time assessment and tracking of collagen remodeling over time, non-invasively, using a non-linear optical microscopy (NLOM). To conclude, this…","author":[{"dropping-particle":"","family":"Huang","given":"Angela H","non-dropping-particle":"","parse-names":false,"suffix":""},{"dropping-particle":"","family":"Niklason","given":"Laura E","non-dropping-particle":"","parse-names":false,"suffix":""}],"container-title":"Journal of Visualized Experiments","id":"ITEM-4","issue":"52","issued":{"date-parts":[["2011","6","14"]]},"language":"English","note":"Using Smart Source Parsing\n52) ( Date of Publication: 2011","title":"Engineering Biological-Based Vascular Grafts Using a Pulsatile Bioreactor","type":"article-journal"},"uris":["http://www.mendeley.com/documents/?uuid=63d261e9-d64f-48bd-87df-382be663201c"]},{"id":"ITEM-5","itemData":{"DOI":"10.1007/s10439-017-1813-9","ISSN":"0090-6964","author":[{"dropping-particle":"","family":"Bono","given":"N.","non-dropping-particle":"","parse-names":false,"suffix":""},{"dropping-particle":"","family":"Meghezi","given":"S.","non-dropping-particle":"","parse-names":false,"suffix":""},{"dropping-particle":"","family":"Soncini","given":"M.","non-dropping-particle":"","parse-names":false,"suffix":""},{"dropping-particle":"","family":"Piola","given":"M.","non-dropping-particle":"","parse-names":false,"suffix":""},{"dropping-particle":"","family":"Mantovani","given":"D.","non-dropping-particle":"","parse-names":false,"suffix":""},{"dropping-particle":"","family":"Fiore","given":"Gianfranco Beniamino","non-dropping-particle":"","parse-names":false,"suffix":""}],"container-title":"Annals of Biomedical Engineering","id":"ITEM-5","issue":"6","issued":{"date-parts":[["2017","6","21"]]},"page":"1496-1510","title":"A Dual-Mode Bioreactor System for Tissue Engineered Vascular Models","type":"article-journal","volume":"45"},"uris":["http://www.mendeley.com/documents/?uuid=ca0ca23c-70dc-4bc8-a7b7-5dd518076148"]},{"id":"ITEM-6","itemData":{"DOI":"10.1007/s10439-018-1977-y","ISSN":"1573-9686 (Electronic)","PMID":"29340931","abstract":"In vitro tissue engineering of vascular grafts requires dynamic conditioning in a bioreactor system for in vitro tissue maturation and remodeling to receive a mechanically adequate and hemocompatible implant. The goal of the current work was to develop a bioreactor system for the conditioning of vascular grafts which is (i) able to create a wide range of flow, pressure and frequency conditions, including physiological ones; (ii) compact and easy to assemble; (iii) transportable; (iv) disposable. The system is driven by a small centrifugal pump controlled via a custom-made control unit, which can also be operated on batteries to allow for autonomous transportation. To show the potential of the newly developed bioreactor system small-caliber vascular composite grafts (n = 5, internal diameter = 3 mm, length = 12.5 cm) were fabricated using a fibrin scaffold embedding human umbilical artery smooth muscle cells and a polyvinylidene fluoride warp-knitted macroporous mesh. Subsequently, the vascular grafts were endothelialized and mounted in the bioreactor system for conditioning. The conditioning parameters remained within the predefined range over the complete conditioning period and during operation on batteries as tested for up to 25 h. Fabrication and pre-conditioning under arterial pressure and shear stress conditions resulted in robust and hemocompatible tissue-engineered vascular grafts. Analysis of immunohistochemical stainings against extracellular matrix and cell-specific proteins revealed collagen I and collagen III deposition. The luminal surface was confluently covered with endothelial cells. The developed bioreactor system showed cytocompatibility and pH, pO2, pCO2, glucose and lactate stayed constant. Sterility was maintained during the complete fabrication process of the vascular grafts. The potential of a versatile and mobile system and its functionality by conditioning tissue-engineered vascular grafts under physiological pressure and flow conditions could be demonstrated.","author":[{"dropping-particle":"","family":"Wolf","given":"Frederic","non-dropping-particle":"","parse-names":false,"suffix":""},{"dropping-particle":"","family":"Rojas Gonzalez","given":"Diana M","non-dropping-particle":"","parse-names":false,"suffix":""},{"dropping-particle":"","family":"Steinseifer","given":"Ulrich","non-dropping-particle":"","parse-names":false,"suffix":""},{"dropping-particle":"","family":"Obdenbusch","given":"Markus","non-dropping-particle":"","parse-names":false,"suffix":""},{"dropping-particle":"","family":"Herfs","given":"Werner","non-dropping-particle":"","parse-names":false,"suffix":""},{"dropping-particle":"","family":"Brecher","given":"Christian","non-dropping-particle":"","parse-names":false,"suffix":""},{"dropping-particle":"","family":"Jockenhoevel","given":"Stefan","non-dropping-particle":"","parse-names":false,"suffix":""},{"dropping-particle":"","family":"Mela","given":"Petra","non-dropping-particle":"","parse-names":false,"suffix":""},{"dropping-particle":"","family":"Schmitz-Rode","given":"Thomas","non-dropping-particle":"","parse-names":false,"suffix":""}],"container-title":"Annals of biomedical engineering","id":"ITEM-6","issue":"4","issued":{"date-parts":[["2018","4"]]},"language":"eng","page":"616-626","publisher-place":"United States","title":"VascuTrainer: A Mobile and Disposable Bioreactor System for the Conditioning of Tissue-Engineered Vascular Grafts.","type":"article-journal","volume":"46"},"uris":["http://www.mendeley.com/documents/?uuid=1f50304d-3e86-4444-b6ee-fc5d32c0c66a"]},{"id":"ITEM-7","itemData":{"DOI":"10.1115/1.4028815","ISSN":"1528-8951","PMID":"25321615","abstract":"The ability to replicate physiological hemodynamic conditions during in vitro tissue development has been recognized as an important aspect in the development and in vitro assessment of engineered heart valve tissues. Moreover, we have demonstrated that studies aiming to understand mechanical conditioning require separation of the major heart valve deformation loading modes: flow, stretch, and flexure (FSF) (Sacks et al., 2009, \"Bioengineering Challenges for Heart Valve Tissue Engineering,\" Annu. Rev. Biomed. Eng., 11(1), pp. 289-313). To achieve these goals in a novel bioreactor design, we utilized a cylindrical conduit configuration for the conditioning chamber to allow for higher fluid velocities, translating to higher shear stresses on the in situ tissue specimens while retaining laminar flow conditions. Moving boundary computational fluid dynamic (CFD) simulations were performed to predict the flow field under combined cyclic flexure and steady flow (cyclic-flex-flow) states using various combinations of flow rate, and media viscosity. The device was successfully constructed and tested for incubator housing, gas exchange, and sterility. In addition, we performed a pilot experiment using biodegradable polymer scaffolds seeded with bone marrow derived stem cells (BMSCs) at a seeding density of 5 × 10(6) cells/cm(2). The constructs were subjected to combined cyclic flexure (1 Hz frequency) and steady flow (Re = 1376; flow rate of 1.06 l/min (LPM); shear stress in the range of 0-9 dynes/cm(2) for 2 weeks to permit physiological shear stress conditions. Assays revealed significantly (P &lt; 0.05) higher amounts of collagen (2051 ± 256 μg/g) at the end of 2 weeks in comparison to similar experiments previously conducted in our laboratory but performed at subphysiological levels of shear stress (&lt;2 dynes/cm(2); Engelmayr et al., 2006, \"Cyclic Flexure and Laminar Flow Synergistically Accelerate Mesenchymal Stem Cell-Mediated Engineered Tissue Formation: Implications for Engineered Heart Valve Tissues,\" Biomaterials, 27(36), pp. 6083-6095). The implications of this novel design are that fully coupled or decoupled physiological flow, flexure, and stretch modes of engineered tissue conditioning investigations can be readily accomplished with the inclusion of this device in experimental protocols on engineered heart valve tissue formation.","author":[{"dropping-particle":"","family":"Ramaswamy","given":"Sharan","non-dropping-particle":"","parse-names":false,"suffix":""},{"dropping-particle":"","family":"Boronyak","given":"Steven M","non-dropping-particle":"","parse-names":false,"suffix":""},{"dropping-particle":"","family":"Le","given":"Trung","non-dropping-particle":"","parse-names":false,"suffix":""},{"dropping-particle":"","family":"Holmes","given":"Andrew","non-dropping-particle":"","parse-names":false,"suffix":""},{"dropping-particle":"","family":"Sotiropoulos","given":"Fotis","non-dropping-particle":"","parse-names":false,"suffix":""},{"dropping-particle":"","family":"Sacks","given":"Michael S","non-dropping-particle":"","parse-names":false,"suffix":""}],"container-title":"Journal of biomechanical engineering","id":"ITEM-7","issue":"12","issued":{"date-parts":[["2014","12"]]},"page":"121009","title":"A novel bioreactor for mechanobiological studies of engineered heart valve tissue formation under pulmonary arterial physiological flow conditions.","type":"article-journal","volume":"136"},"uris":["http://www.mendeley.com/documents/?uuid=706ef887-01b8-492a-a0b2-6e83bd059a11"]}],"mendeley":{"formattedCitation":"&lt;sup&gt;52–58&lt;/sup&gt;","plainTextFormattedCitation":"52–58","previouslyFormattedCitation":"&lt;sup&gt;52–58&lt;/sup&gt;"},"properties":{"noteIndex":0},"schema":"https://github.com/citation-style-language/schema/raw/master/csl-citation.json"}</w:instrText>
      </w:r>
      <w:r w:rsidR="00E6624B">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52–58</w:t>
      </w:r>
      <w:r w:rsidR="00E6624B">
        <w:rPr>
          <w:rFonts w:asciiTheme="minorHAnsi" w:hAnsiTheme="minorHAnsi" w:cstheme="minorHAnsi"/>
          <w:color w:val="auto"/>
        </w:rPr>
        <w:fldChar w:fldCharType="end"/>
      </w:r>
      <w:r w:rsidR="00E6624B">
        <w:rPr>
          <w:rFonts w:asciiTheme="minorHAnsi" w:hAnsiTheme="minorHAnsi" w:cstheme="minorHAnsi"/>
          <w:color w:val="auto"/>
        </w:rPr>
        <w:t xml:space="preserve"> </w:t>
      </w:r>
      <w:r w:rsidR="00DA1406">
        <w:rPr>
          <w:rFonts w:asciiTheme="minorHAnsi" w:hAnsiTheme="minorHAnsi" w:cstheme="minorHAnsi"/>
          <w:color w:val="auto"/>
        </w:rPr>
        <w:t xml:space="preserve">or </w:t>
      </w:r>
      <w:r w:rsidR="00DA1406" w:rsidRPr="003123A4">
        <w:rPr>
          <w:rFonts w:asciiTheme="minorHAnsi" w:hAnsiTheme="minorHAnsi" w:cstheme="minorHAnsi"/>
          <w:color w:val="auto"/>
        </w:rPr>
        <w:t>ex</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vivo</w:t>
      </w:r>
      <w:r w:rsidR="00E6624B">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10.1002/term.1798","ISSN":"19326254","author":[{"dropping-particle":"","family":"Piola","given":"Marco","non-dropping-particle":"","parse-names":false,"suffix":""},{"dropping-particle":"","family":"Prandi","given":"Francesca","non-dropping-particle":"","parse-names":false,"suffix":""},{"dropping-particle":"","family":"Bono","given":"Nina","non-dropping-particle":"","parse-names":false,"suffix":""},{"dropping-particle":"","family":"Soncini","given":"Monica","non-dropping-particle":"","parse-names":false,"suffix":""},{"dropping-particle":"","family":"Penza","given":"Eleonora","non-dropping-particle":"","parse-names":false,"suffix":""},{"dropping-particle":"","family":"Agrifoglio","given":"Marco","non-dropping-particle":"","parse-names":false,"suffix":""},{"dropping-particle":"","family":"Polvani","given":"Gianluca","non-dropping-particle":"","parse-names":false,"suffix":""},{"dropping-particle":"","family":"Pesce","given":"Maurizio","non-dropping-particle":"","parse-names":false,"suffix":""},{"dropping-particle":"","family":"Fiore","given":"Gianfranco Beniamino","non-dropping-particle":"","parse-names":false,"suffix":""}],"container-title":"Journal of Tissue Engineering and Regenerative Medicine","id":"ITEM-1","issue":"3","issued":{"date-parts":[["2016","3"]]},"page":"E204-E215","title":"A compact and automated ex vivo vessel culture system for the pulsatile pressure conditioning of human saphenous veins","type":"article-journal","volume":"10"},"uris":["http://www.mendeley.com/documents/?uuid=9f89c8fb-9d8d-4dba-873e-2913ebd647aa"]},{"id":"ITEM-2","itemData":{"DOI":"10.1115/1.4044472","ISSN":"2572-7958","abstract":"Ex vivo systems represent important models to study vascular biology and to test medical devices, combining the advantages of in vitro and in vivo models such as controllability of parameters and the presence of biological response, respectively. The aim of this study was to develop a comprehensive ex vivo vascular bioreactor to long-term culture and study the behavior of native blood vessels under physiologically relevant conditions. The system was designed to allow for physiological mechanical loading in terms of pulsatile hemodynamics, shear stress, and longitudinal prestretch and ultrasound imaging for vessel diameter and morphology evaluation. In this first experience, porcine carotid arteries (n = 4) from slaughterhouse animals were cultured in the platform for 10 days at physiological temperature, CO2 and humidity using medium with blood-mimicking viscosity, components, and stability of composition. As expected, a significant increase in vessel diameter was observed during culture. Flow rate was adjusted according to diameter values to reproduce and maintain physiological shear stress, while pressure was kept physiological. Ultrasound imaging showed that the morphology and structure of cultured arteries were comparable to in vivo. Histological analyses showed preserved endothelium and extracellular matrix and neointimal tissue growth over 10 days of culture. In conclusion, we have developed a comprehensive pulsatile system in which a native blood vessel can be cultured under physiological conditions. The present model represents a significant step toward ex vivo testing of vascular therapies, devices, drug interaction, and as basis for further model developments.","author":[{"dropping-particle":"","family":"Vanerio","given":"Noemi","non-dropping-particle":"","parse-names":false,"suffix":""},{"dropping-particle":"","family":"Stijnen","given":"Marco","non-dropping-particle":"","parse-names":false,"suffix":""},{"dropping-particle":"","family":"Mol","given":"Bas A. J. M.","non-dropping-particle":"de","parse-names":false,"suffix":""},{"dropping-particle":"","family":"Kock","given":"Linda M.","non-dropping-particle":"","parse-names":false,"suffix":""}],"container-title":"Journal of Engineering and Science in Medical Diagnostics and Therapy","id":"ITEM-2","issue":"4","issued":{"date-parts":[["2019","11","1"]]},"title":"An Innovative Ex Vivo Vascular Bioreactor as Comprehensive Tool to Study the Behavior of Native Blood Vessels Under Physiologically Relevant Conditions","type":"article-journal","volume":"2"},"uris":["http://www.mendeley.com/documents/?uuid=ac748d47-18dd-4d4e-b09a-f26228168288"]},{"id":"ITEM-3","itemData":{"DOI":"10.1177/0963689718792201","ISSN":"0963-6897","author":[{"dropping-particle":"","family":"Kural","given":"Mehmet H.","non-dropping-particle":"","parse-names":false,"suffix":""},{"dropping-particle":"","family":"Dai","given":"Guohao","non-dropping-particle":"","parse-names":false,"suffix":""},{"dropping-particle":"","family":"Niklason","given":"Laura E.","non-dropping-particle":"","parse-names":false,"suffix":""},{"dropping-particle":"","family":"Gui","given":"Liqiong","non-dropping-particle":"","parse-names":false,"suffix":""}],"container-title":"Cell Transplantation","id":"ITEM-3","issue":"9","issued":{"date-parts":[["2018","9","10"]]},"page":"1375-1389","title":"An Ex Vivo Vessel Injury Model to Study Remodeling","type":"article-journal","volume":"27"},"uris":["http://www.mendeley.com/documents/?uuid=807d4c23-21e1-43b4-b6dd-d53a754cf00b"]}],"mendeley":{"formattedCitation":"&lt;sup&gt;59–61&lt;/sup&gt;","plainTextFormattedCitation":"59–61","previouslyFormattedCitation":"&lt;sup&gt;59–61&lt;/sup&gt;"},"properties":{"noteIndex":0},"schema":"https://github.com/citation-style-language/schema/raw/master/csl-citation.json"}</w:instrText>
      </w:r>
      <w:r w:rsidR="00E6624B">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59–61</w:t>
      </w:r>
      <w:r w:rsidR="00E6624B">
        <w:rPr>
          <w:rFonts w:asciiTheme="minorHAnsi" w:hAnsiTheme="minorHAnsi" w:cstheme="minorHAnsi"/>
          <w:color w:val="auto"/>
        </w:rPr>
        <w:fldChar w:fldCharType="end"/>
      </w:r>
      <w:r w:rsidR="00E6624B">
        <w:rPr>
          <w:rFonts w:asciiTheme="minorHAnsi" w:hAnsiTheme="minorHAnsi" w:cstheme="minorHAnsi"/>
          <w:color w:val="auto"/>
        </w:rPr>
        <w:t xml:space="preserve"> </w:t>
      </w:r>
      <w:r w:rsidR="00DA1406">
        <w:rPr>
          <w:rFonts w:asciiTheme="minorHAnsi" w:hAnsiTheme="minorHAnsi" w:cstheme="minorHAnsi"/>
          <w:color w:val="auto"/>
        </w:rPr>
        <w:t>culture of cardiovascular tissues</w:t>
      </w:r>
      <w:r w:rsidR="00E6624B">
        <w:rPr>
          <w:rFonts w:asciiTheme="minorHAnsi" w:hAnsiTheme="minorHAnsi" w:cstheme="minorHAnsi"/>
          <w:color w:val="auto"/>
        </w:rPr>
        <w:t>.</w:t>
      </w:r>
      <w:r w:rsidR="00DA1406">
        <w:rPr>
          <w:rFonts w:asciiTheme="minorHAnsi" w:hAnsiTheme="minorHAnsi" w:cstheme="minorHAnsi"/>
          <w:color w:val="auto"/>
        </w:rPr>
        <w:t xml:space="preserve"> However, all these systems are designed to mimic the physiological hemodynamic loading conditions as much as possible. While this is highly valuable for the purpose of creating cardiovascular tissues </w:t>
      </w:r>
      <w:r w:rsidR="00DA1406" w:rsidRPr="003123A4">
        <w:rPr>
          <w:rFonts w:asciiTheme="minorHAnsi" w:hAnsiTheme="minorHAnsi" w:cstheme="minorHAnsi"/>
          <w:color w:val="auto"/>
        </w:rPr>
        <w:t>in</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vitro</w:t>
      </w:r>
      <w:r w:rsidR="00DA1406">
        <w:rPr>
          <w:rFonts w:asciiTheme="minorHAnsi" w:hAnsiTheme="minorHAnsi" w:cstheme="minorHAnsi"/>
          <w:color w:val="auto"/>
        </w:rPr>
        <w:t xml:space="preserve"> or maintaining </w:t>
      </w:r>
      <w:r w:rsidR="00DA1406" w:rsidRPr="003123A4">
        <w:rPr>
          <w:rFonts w:asciiTheme="minorHAnsi" w:hAnsiTheme="minorHAnsi" w:cstheme="minorHAnsi"/>
          <w:color w:val="auto"/>
        </w:rPr>
        <w:t>ex</w:t>
      </w:r>
      <w:r w:rsidR="005C20FF" w:rsidRPr="003123A4">
        <w:rPr>
          <w:rFonts w:asciiTheme="minorHAnsi" w:hAnsiTheme="minorHAnsi" w:cstheme="minorHAnsi"/>
          <w:color w:val="auto"/>
        </w:rPr>
        <w:t> </w:t>
      </w:r>
      <w:r w:rsidR="00DA1406" w:rsidRPr="003123A4">
        <w:rPr>
          <w:rFonts w:asciiTheme="minorHAnsi" w:hAnsiTheme="minorHAnsi" w:cstheme="minorHAnsi"/>
          <w:color w:val="auto"/>
        </w:rPr>
        <w:t>vivo</w:t>
      </w:r>
      <w:r w:rsidR="00DA1406">
        <w:rPr>
          <w:rFonts w:asciiTheme="minorHAnsi" w:hAnsiTheme="minorHAnsi" w:cstheme="minorHAnsi"/>
          <w:color w:val="auto"/>
        </w:rPr>
        <w:t xml:space="preserve"> cultures, such systems do not allow for systematic studies into the individual effects of individual cues.</w:t>
      </w:r>
      <w:r w:rsidR="00797B83">
        <w:rPr>
          <w:rFonts w:asciiTheme="minorHAnsi" w:hAnsiTheme="minorHAnsi" w:cstheme="minorHAnsi"/>
          <w:color w:val="auto"/>
        </w:rPr>
        <w:t xml:space="preserve"> This is because the application of both cyclic stretch and shear stress in these bioreactors is driven by the same pressurized flow, </w:t>
      </w:r>
      <w:r w:rsidR="006D70EF">
        <w:rPr>
          <w:rFonts w:asciiTheme="minorHAnsi" w:hAnsiTheme="minorHAnsi" w:cstheme="minorHAnsi"/>
          <w:color w:val="auto"/>
        </w:rPr>
        <w:t xml:space="preserve">which </w:t>
      </w:r>
      <w:r w:rsidR="00797B83">
        <w:rPr>
          <w:rFonts w:asciiTheme="minorHAnsi" w:hAnsiTheme="minorHAnsi" w:cstheme="minorHAnsi"/>
          <w:color w:val="auto"/>
        </w:rPr>
        <w:t>intrinsically link</w:t>
      </w:r>
      <w:r w:rsidR="006D70EF">
        <w:rPr>
          <w:rFonts w:asciiTheme="minorHAnsi" w:hAnsiTheme="minorHAnsi" w:cstheme="minorHAnsi"/>
          <w:color w:val="auto"/>
        </w:rPr>
        <w:t>s</w:t>
      </w:r>
      <w:r w:rsidR="00797B83">
        <w:rPr>
          <w:rFonts w:asciiTheme="minorHAnsi" w:hAnsiTheme="minorHAnsi" w:cstheme="minorHAnsi"/>
          <w:color w:val="auto"/>
        </w:rPr>
        <w:t xml:space="preserve"> them.</w:t>
      </w:r>
      <w:r w:rsidR="00DA1406">
        <w:rPr>
          <w:rFonts w:asciiTheme="minorHAnsi" w:hAnsiTheme="minorHAnsi" w:cstheme="minorHAnsi"/>
          <w:color w:val="auto"/>
        </w:rPr>
        <w:t xml:space="preserve"> </w:t>
      </w:r>
      <w:r w:rsidR="00BA4578">
        <w:rPr>
          <w:rFonts w:asciiTheme="minorHAnsi" w:hAnsiTheme="minorHAnsi" w:cstheme="minorHAnsi"/>
          <w:color w:val="auto"/>
        </w:rPr>
        <w:t>While microsystems that allow for accurate multi-cue mechanical manipulation have been described for 2D</w:t>
      </w:r>
      <w:r w:rsidR="00DA2E4F">
        <w:rPr>
          <w:rFonts w:asciiTheme="minorHAnsi" w:hAnsiTheme="minorHAnsi" w:cstheme="minorHAnsi"/>
          <w:color w:val="auto"/>
        </w:rPr>
        <w:t xml:space="preserve"> substrates</w:t>
      </w:r>
      <w:r w:rsidR="00DA2E4F">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{"citationItems":[{"id":"ITEM-1","itemData":{"DOI":"10.1039/C4LC01259C","ISSN":"1473-0197","abstract":"A device is reported to screen for the effects on cells of all combinations of five surface strains and five fluid-flow shear stresses, each with four replicates (total 100 units).","author":[{"dropping-particle":"","family":"Sinha","given":"R.","non-dropping-particle":"","parse-names":false,"suffix":""},{"dropping-particle":"","family":"Gac","given":"S.","non-dropping-particle":"Le","parse-names":false,"suffix":""},{"dropping-particle":"","family":"Verdonschot","given":"N.","non-dropping-particle":"","parse-names":false,"suffix":""},{"dropping-particle":"","family":"Berg","given":"A.","non-dropping-particle":"van den","parse-names":false,"suffix":""},{"dropping-particle":"","family":"Koopman","given":"B.","non-dropping-particle":"","parse-names":false,"suffix":""},{"dropping-particle":"","family":"Rouwkema","given":"J.","non-dropping-particle":"","parse-names":false,"suffix":""}],"container-title":"Lab on a Chip","id":"ITEM-1","issue":"2","issued":{"date-parts":[["2015"]]},"page":"429-439","title":"A medium throughput device to study the effects of combinations of surface strains and fluid-flow shear stresses on cells","type":"article-journal","volume":"15"},"uris":["http://www.mendeley.com/documents/?uuid=a20f8f9b-a328-4033-8909-cfea98c65310"]}],"mendeley":{"formattedCitation":"&lt;sup&gt;62&lt;/sup&gt;","plainTextFormattedCitation":"62","previouslyFormattedCitation":"&lt;sup&gt;62&lt;/sup&gt;"},"properties":{"noteIndex":0},"schema":"https://github.com/citation-style-language/schema/raw/master/csl-citation.json"}</w:instrText>
      </w:r>
      <w:r w:rsidR="00DA2E4F">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62</w:t>
      </w:r>
      <w:r w:rsidR="00DA2E4F">
        <w:rPr>
          <w:rFonts w:asciiTheme="minorHAnsi" w:hAnsiTheme="minorHAnsi" w:cstheme="minorHAnsi"/>
          <w:color w:val="auto"/>
        </w:rPr>
        <w:fldChar w:fldCharType="end"/>
      </w:r>
      <w:r w:rsidR="00BA4578">
        <w:rPr>
          <w:rFonts w:asciiTheme="minorHAnsi" w:hAnsiTheme="minorHAnsi" w:cstheme="minorHAnsi"/>
          <w:color w:val="auto"/>
        </w:rPr>
        <w:t xml:space="preserve"> or 3D hydrogel setups</w:t>
      </w:r>
      <w:r w:rsidR="00DA2E4F">
        <w:rPr>
          <w:rFonts w:asciiTheme="minorHAnsi" w:hAnsiTheme="minorHAnsi" w:cstheme="minorHAnsi"/>
          <w:color w:val="auto"/>
        </w:rPr>
        <w:fldChar w:fldCharType="begin" w:fldLock="1"/>
      </w:r>
      <w:r w:rsidR="002F28F5">
        <w:rPr>
          <w:rFonts w:asciiTheme="minorHAnsi" w:hAnsiTheme="minorHAnsi" w:cstheme="minorHAnsi"/>
          <w:color w:val="auto"/>
        </w:rPr>
        <w:instrText>ADDIN CSL_CITATION {"citationItems":[{"id":"ITEM-1","itemData":{"DOI":"10.1089/ten.tec.2019.0121","ISSN":"1937-3384","author":[{"dropping-particle":"","family":"Beca","given":"Bogdan M.","non-dropping-particle":"","parse-names":false,"suffix":""},{"dropping-particle":"","family":"Sun","given":"Yu","non-dropping-particle":"","parse-names":false,"suffix":""},{"dropping-particle":"","family":"Wong","given":"Edwin","non-dropping-particle":"","parse-names":false,"suffix":""},{"dropping-particle":"","family":"Moraes","given":"Christopher","non-dropping-particle":"","parse-names":false,"suffix":""},{"dropping-particle":"","family":"Simmons","given":"Craig A.","non-dropping-particle":"","parse-names":false,"suffix":""}],"container-title":"Tissue Engineering Part C: Methods","id":"ITEM-1","issue":"10","issued":{"date-parts":[["2019","10","1"]]},"page":"581-592","title":"Dynamic Bioreactors with Integrated Microfabricated Devices for Mechanobiological Screening","type":"article-journal","volume":"25"},"uris":["http://www.mendeley.com/documents/?uuid=5c38af5e-27bf-4b30-ab1a-7f475a4260ea"]},{"id":"ITEM-2","itemData":{"DOI":"10.1016/j.actbio.2015.11.054","ISSN":"17427061","author":[{"dropping-particle":"","family":"Liu","given":"Haijiao","non-dropping-particle":"","parse-names":false,"suffix":""},{"dropping-particle":"","family":"Usprech","given":"Jenna","non-dropping-particle":"","parse-names":false,"suffix":""},{"dropping-particle":"","family":"Sun","given":"Yu","non-dropping-particle":"","parse-names":false,"suffix":""},{"dropping-particle":"","family":"Simmons","given":"Craig A.","non-dropping-particle":"","parse-names":false,"suffix":""}],"container-title":"Acta Biomaterialia","id":"ITEM-2","issued":{"date-parts":[["2016","4"]]},"page":"113-124","title":"A microfabricated platform with hydrogel arrays for 3D mechanical stimulation of cells","type":"article-journal","volume":"34"},"uris":["http://www.mendeley.com/documents/?uuid=de85f734-3ede-4c45-869b-3e31219b60e2"]}],"mendeley":{"formattedCitation":"&lt;sup&gt;63, 64&lt;/sup&gt;","plainTextFormattedCitation":"63, 64","previouslyFormattedCitation":"&lt;sup&gt;63, 64&lt;/sup&gt;"},"properties":{"noteIndex":0},"schema":"https://github.com/citation-style-language/schema/raw/master/csl-citation.json"}</w:instrText>
      </w:r>
      <w:r w:rsidR="00DA2E4F">
        <w:rPr>
          <w:rFonts w:asciiTheme="minorHAnsi" w:hAnsiTheme="minorHAnsi" w:cstheme="minorHAnsi"/>
          <w:color w:val="auto"/>
        </w:rPr>
        <w:fldChar w:fldCharType="separate"/>
      </w:r>
      <w:r w:rsidR="002F28F5" w:rsidRPr="002F28F5">
        <w:rPr>
          <w:rFonts w:asciiTheme="minorHAnsi" w:hAnsiTheme="minorHAnsi" w:cstheme="minorHAnsi"/>
          <w:noProof/>
          <w:color w:val="auto"/>
          <w:vertAlign w:val="superscript"/>
        </w:rPr>
        <w:t>63,64</w:t>
      </w:r>
      <w:r w:rsidR="00DA2E4F">
        <w:rPr>
          <w:rFonts w:asciiTheme="minorHAnsi" w:hAnsiTheme="minorHAnsi" w:cstheme="minorHAnsi"/>
          <w:color w:val="auto"/>
        </w:rPr>
        <w:fldChar w:fldCharType="end"/>
      </w:r>
      <w:r w:rsidR="00BA4578">
        <w:rPr>
          <w:rFonts w:asciiTheme="minorHAnsi" w:hAnsiTheme="minorHAnsi" w:cstheme="minorHAnsi"/>
          <w:color w:val="auto"/>
        </w:rPr>
        <w:t xml:space="preserve">, such setups do not allow for the incorporation of elastomeric 3D biomaterial scaffolds. </w:t>
      </w:r>
    </w:p>
    <w:p w14:paraId="426C0071" w14:textId="77777777" w:rsidR="00BA4578" w:rsidRDefault="00BA4578" w:rsidP="00BC0808">
      <w:pPr>
        <w:rPr>
          <w:rFonts w:asciiTheme="minorHAnsi" w:hAnsiTheme="minorHAnsi" w:cstheme="minorHAnsi"/>
          <w:color w:val="auto"/>
        </w:rPr>
      </w:pPr>
    </w:p>
    <w:p w14:paraId="12586C55" w14:textId="13D2A5B1" w:rsidR="00761C19" w:rsidRPr="002A1429" w:rsidRDefault="00797B83" w:rsidP="00BC0808">
      <w:pPr>
        <w:rPr>
          <w:rFonts w:asciiTheme="minorHAnsi" w:hAnsiTheme="minorHAnsi"/>
          <w:color w:val="000000" w:themeColor="text1"/>
        </w:rPr>
      </w:pPr>
      <w:r>
        <w:rPr>
          <w:rFonts w:asciiTheme="minorHAnsi" w:hAnsiTheme="minorHAnsi" w:cstheme="minorHAnsi"/>
          <w:color w:val="auto"/>
        </w:rPr>
        <w:t xml:space="preserve">Here, we present the application of a tubular bioreactor system that uniquely enables the decoupling of shear stress and </w:t>
      </w:r>
      <w:r w:rsidR="003643D0">
        <w:rPr>
          <w:rFonts w:asciiTheme="minorHAnsi" w:hAnsiTheme="minorHAnsi" w:cstheme="minorHAnsi"/>
          <w:color w:val="auto"/>
        </w:rPr>
        <w:t xml:space="preserve">cyclic </w:t>
      </w:r>
      <w:r>
        <w:rPr>
          <w:rFonts w:asciiTheme="minorHAnsi" w:hAnsiTheme="minorHAnsi" w:cstheme="minorHAnsi"/>
          <w:color w:val="auto"/>
        </w:rPr>
        <w:t>str</w:t>
      </w:r>
      <w:r w:rsidR="003643D0">
        <w:rPr>
          <w:rFonts w:asciiTheme="minorHAnsi" w:hAnsiTheme="minorHAnsi" w:cstheme="minorHAnsi"/>
          <w:color w:val="auto"/>
        </w:rPr>
        <w:t>etch</w:t>
      </w:r>
      <w:r w:rsidR="00E34EC5">
        <w:rPr>
          <w:rFonts w:asciiTheme="minorHAnsi" w:hAnsiTheme="minorHAnsi" w:cstheme="minorHAnsi"/>
          <w:color w:val="auto"/>
        </w:rPr>
        <w:t xml:space="preserve"> and helps</w:t>
      </w:r>
      <w:r>
        <w:rPr>
          <w:rFonts w:asciiTheme="minorHAnsi" w:hAnsiTheme="minorHAnsi" w:cstheme="minorHAnsi"/>
          <w:color w:val="auto"/>
        </w:rPr>
        <w:t xml:space="preserve"> to mechanistically investigate their individual and combined effects.</w:t>
      </w:r>
      <w:r w:rsidR="003A5EA0">
        <w:rPr>
          <w:rFonts w:asciiTheme="minorHAnsi" w:hAnsiTheme="minorHAnsi" w:cstheme="minorHAnsi"/>
          <w:color w:val="auto"/>
        </w:rPr>
        <w:t xml:space="preserve"> This system allows for </w:t>
      </w:r>
      <w:r w:rsidR="00417555">
        <w:rPr>
          <w:rFonts w:asciiTheme="minorHAnsi" w:hAnsiTheme="minorHAnsi" w:cstheme="minorHAnsi"/>
          <w:color w:val="auto"/>
        </w:rPr>
        <w:t>testing of a broad variety of tissue engineered vascular grafts (e.g.</w:t>
      </w:r>
      <w:r w:rsidR="00E34EC5">
        <w:rPr>
          <w:rFonts w:asciiTheme="minorHAnsi" w:hAnsiTheme="minorHAnsi" w:cstheme="minorHAnsi"/>
          <w:color w:val="auto"/>
        </w:rPr>
        <w:t>,</w:t>
      </w:r>
      <w:r w:rsidR="00417555">
        <w:rPr>
          <w:rFonts w:asciiTheme="minorHAnsi" w:hAnsiTheme="minorHAnsi" w:cstheme="minorHAnsi"/>
          <w:color w:val="auto"/>
        </w:rPr>
        <w:t xml:space="preserve"> synthetic or natural origin, </w:t>
      </w:r>
      <w:r w:rsidR="00D8546B">
        <w:rPr>
          <w:rFonts w:asciiTheme="minorHAnsi" w:hAnsiTheme="minorHAnsi" w:cstheme="minorHAnsi"/>
          <w:color w:val="auto"/>
        </w:rPr>
        <w:t>different micro-architecture, various porosities).</w:t>
      </w:r>
      <w:r>
        <w:rPr>
          <w:rFonts w:asciiTheme="minorHAnsi" w:hAnsiTheme="minorHAnsi" w:cstheme="minorHAnsi"/>
          <w:color w:val="auto"/>
        </w:rPr>
        <w:t xml:space="preserve"> </w:t>
      </w:r>
      <w:r w:rsidR="00D83D27">
        <w:rPr>
          <w:rFonts w:asciiTheme="minorHAnsi" w:hAnsiTheme="minorHAnsi" w:cstheme="minorHAnsi"/>
          <w:color w:val="000000" w:themeColor="text1"/>
        </w:rPr>
        <w:t>To effectively decouple the application of shear stress and stretch, the key concepts that the bioreactor uses are (1) separati</w:t>
      </w:r>
      <w:r w:rsidR="00E34EC5">
        <w:rPr>
          <w:rFonts w:asciiTheme="minorHAnsi" w:hAnsiTheme="minorHAnsi" w:cstheme="minorHAnsi"/>
          <w:color w:val="000000" w:themeColor="text1"/>
        </w:rPr>
        <w:t>on of</w:t>
      </w:r>
      <w:r w:rsidR="00D83D27">
        <w:rPr>
          <w:rFonts w:asciiTheme="minorHAnsi" w:hAnsiTheme="minorHAnsi" w:cstheme="minorHAnsi"/>
          <w:color w:val="000000" w:themeColor="text1"/>
        </w:rPr>
        <w:t xml:space="preserve"> the control of shear stress and stretch using distinct pump system</w:t>
      </w:r>
      <w:r w:rsidR="002B59B4">
        <w:rPr>
          <w:rFonts w:asciiTheme="minorHAnsi" w:hAnsiTheme="minorHAnsi" w:cstheme="minorHAnsi"/>
          <w:color w:val="000000" w:themeColor="text1"/>
        </w:rPr>
        <w:t>s</w:t>
      </w:r>
      <w:r w:rsidR="00D83D27">
        <w:rPr>
          <w:rFonts w:asciiTheme="minorHAnsi" w:hAnsiTheme="minorHAnsi" w:cstheme="minorHAnsi"/>
          <w:color w:val="000000" w:themeColor="text1"/>
        </w:rPr>
        <w:t xml:space="preserve"> and (2) stimulati</w:t>
      </w:r>
      <w:r w:rsidR="00E34EC5">
        <w:rPr>
          <w:rFonts w:asciiTheme="minorHAnsi" w:hAnsiTheme="minorHAnsi" w:cstheme="minorHAnsi"/>
          <w:color w:val="000000" w:themeColor="text1"/>
        </w:rPr>
        <w:t>on of</w:t>
      </w:r>
      <w:r w:rsidR="00D83D27">
        <w:rPr>
          <w:rFonts w:asciiTheme="minorHAnsi" w:hAnsiTheme="minorHAnsi" w:cstheme="minorHAnsi"/>
          <w:color w:val="000000" w:themeColor="text1"/>
        </w:rPr>
        <w:t xml:space="preserve"> the scaffolds in an ‘inside-out’ manner with computationally</w:t>
      </w:r>
      <w:r w:rsidR="00E34EC5">
        <w:rPr>
          <w:rFonts w:asciiTheme="minorHAnsi" w:hAnsiTheme="minorHAnsi" w:cstheme="minorHAnsi"/>
          <w:color w:val="000000" w:themeColor="text1"/>
        </w:rPr>
        <w:t xml:space="preserve"> </w:t>
      </w:r>
      <w:r w:rsidR="00D83D27">
        <w:rPr>
          <w:rFonts w:asciiTheme="minorHAnsi" w:hAnsiTheme="minorHAnsi" w:cstheme="minorHAnsi"/>
          <w:color w:val="000000" w:themeColor="text1"/>
        </w:rPr>
        <w:t xml:space="preserve">driven dimensions. Flow is applied on the outside surface of the tubular scaffold through the use of a flow pump, whereas circumferential </w:t>
      </w:r>
      <w:r w:rsidR="00A41C73">
        <w:rPr>
          <w:rFonts w:asciiTheme="minorHAnsi" w:hAnsiTheme="minorHAnsi" w:cstheme="minorHAnsi"/>
          <w:color w:val="000000" w:themeColor="text1"/>
        </w:rPr>
        <w:t xml:space="preserve">stretch </w:t>
      </w:r>
      <w:r w:rsidR="00D83D27">
        <w:rPr>
          <w:rFonts w:asciiTheme="minorHAnsi" w:hAnsiTheme="minorHAnsi" w:cstheme="minorHAnsi"/>
          <w:color w:val="000000" w:themeColor="text1"/>
        </w:rPr>
        <w:t>of the scaffold is induced by expanding a silicon</w:t>
      </w:r>
      <w:r w:rsidR="00947E3D">
        <w:rPr>
          <w:rFonts w:asciiTheme="minorHAnsi" w:hAnsiTheme="minorHAnsi" w:cstheme="minorHAnsi"/>
          <w:color w:val="000000" w:themeColor="text1"/>
        </w:rPr>
        <w:t>e</w:t>
      </w:r>
      <w:r w:rsidR="00D83D27">
        <w:rPr>
          <w:rFonts w:asciiTheme="minorHAnsi" w:hAnsiTheme="minorHAnsi" w:cstheme="minorHAnsi"/>
          <w:color w:val="000000" w:themeColor="text1"/>
        </w:rPr>
        <w:t xml:space="preserve"> tube on which the scaffold is mounted through the use of a separate strain pump. The dimensions of the silicon</w:t>
      </w:r>
      <w:r w:rsidR="00947E3D">
        <w:rPr>
          <w:rFonts w:asciiTheme="minorHAnsi" w:hAnsiTheme="minorHAnsi" w:cstheme="minorHAnsi"/>
          <w:color w:val="000000" w:themeColor="text1"/>
        </w:rPr>
        <w:t>e</w:t>
      </w:r>
      <w:r w:rsidR="00D83D27">
        <w:rPr>
          <w:rFonts w:asciiTheme="minorHAnsi" w:hAnsiTheme="minorHAnsi" w:cstheme="minorHAnsi"/>
          <w:color w:val="000000" w:themeColor="text1"/>
        </w:rPr>
        <w:t xml:space="preserve"> tube and the glass tube that contains the construct are carefully chosen and validated using computational fluid dynamics simulations, to ensure that the shear stress on the </w:t>
      </w:r>
      <w:r w:rsidR="00D83D27">
        <w:rPr>
          <w:rFonts w:asciiTheme="minorHAnsi" w:hAnsiTheme="minorHAnsi" w:cstheme="minorHAnsi"/>
          <w:color w:val="000000" w:themeColor="text1"/>
        </w:rPr>
        <w:lastRenderedPageBreak/>
        <w:t xml:space="preserve">scaffold (due to flow) and the circumferential </w:t>
      </w:r>
      <w:r w:rsidR="00A41C73">
        <w:rPr>
          <w:rFonts w:asciiTheme="minorHAnsi" w:hAnsiTheme="minorHAnsi" w:cstheme="minorHAnsi"/>
          <w:color w:val="000000" w:themeColor="text1"/>
        </w:rPr>
        <w:t xml:space="preserve">stretch </w:t>
      </w:r>
      <w:r w:rsidR="00D83D27">
        <w:rPr>
          <w:rFonts w:asciiTheme="minorHAnsi" w:hAnsiTheme="minorHAnsi" w:cstheme="minorHAnsi"/>
          <w:color w:val="000000" w:themeColor="text1"/>
        </w:rPr>
        <w:t>(due to tube expansion) do not significantly affect each other</w:t>
      </w:r>
      <w:r w:rsidR="00FC03AB">
        <w:rPr>
          <w:rFonts w:asciiTheme="minorHAnsi" w:hAnsiTheme="minorHAnsi" w:cstheme="minorHAnsi"/>
          <w:color w:val="000000" w:themeColor="text1"/>
        </w:rPr>
        <w:t>.</w:t>
      </w:r>
      <w:r w:rsidR="00E21700">
        <w:rPr>
          <w:rFonts w:asciiTheme="minorHAnsi" w:hAnsiTheme="minorHAnsi" w:cstheme="minorHAnsi"/>
          <w:color w:val="000000" w:themeColor="text1"/>
        </w:rPr>
        <w:t xml:space="preserve"> </w:t>
      </w:r>
      <w:r w:rsidR="00BF66A3">
        <w:rPr>
          <w:rFonts w:asciiTheme="minorHAnsi" w:hAnsiTheme="minorHAnsi" w:cstheme="minorHAnsi"/>
          <w:color w:val="000000" w:themeColor="text1"/>
        </w:rPr>
        <w:t>This</w:t>
      </w:r>
      <w:r w:rsidR="00FC03AB">
        <w:rPr>
          <w:rFonts w:asciiTheme="minorHAnsi" w:hAnsiTheme="minorHAnsi" w:cstheme="minorHAnsi"/>
          <w:color w:val="000000" w:themeColor="text1"/>
        </w:rPr>
        <w:t xml:space="preserve"> inside-out </w:t>
      </w:r>
      <w:r w:rsidR="000C5A20">
        <w:rPr>
          <w:rFonts w:asciiTheme="minorHAnsi" w:hAnsiTheme="minorHAnsi" w:cstheme="minorHAnsi"/>
          <w:color w:val="000000" w:themeColor="text1"/>
        </w:rPr>
        <w:t xml:space="preserve">design </w:t>
      </w:r>
      <w:r w:rsidR="006F3CFE">
        <w:rPr>
          <w:rFonts w:asciiTheme="minorHAnsi" w:hAnsiTheme="minorHAnsi" w:cstheme="minorHAnsi"/>
          <w:color w:val="000000" w:themeColor="text1"/>
        </w:rPr>
        <w:t xml:space="preserve">has several practical </w:t>
      </w:r>
      <w:r w:rsidR="00BB10C1">
        <w:rPr>
          <w:rFonts w:asciiTheme="minorHAnsi" w:hAnsiTheme="minorHAnsi" w:cstheme="minorHAnsi"/>
          <w:color w:val="000000" w:themeColor="text1"/>
        </w:rPr>
        <w:t>rationales</w:t>
      </w:r>
      <w:r w:rsidR="006F3CFE">
        <w:rPr>
          <w:rFonts w:asciiTheme="minorHAnsi" w:hAnsiTheme="minorHAnsi" w:cstheme="minorHAnsi"/>
          <w:color w:val="000000" w:themeColor="text1"/>
        </w:rPr>
        <w:t xml:space="preserve">. If stretch is applied </w:t>
      </w:r>
      <w:r w:rsidR="004A0060">
        <w:rPr>
          <w:rFonts w:asciiTheme="minorHAnsi" w:hAnsiTheme="minorHAnsi" w:cstheme="minorHAnsi"/>
          <w:color w:val="000000" w:themeColor="text1"/>
        </w:rPr>
        <w:t>by the luminal fluid pressure</w:t>
      </w:r>
      <w:r w:rsidR="006F3CFE">
        <w:rPr>
          <w:rFonts w:asciiTheme="minorHAnsi" w:hAnsiTheme="minorHAnsi" w:cstheme="minorHAnsi"/>
          <w:color w:val="000000" w:themeColor="text1"/>
        </w:rPr>
        <w:t xml:space="preserve"> (similar to physiological loading)</w:t>
      </w:r>
      <w:r w:rsidR="004A0060">
        <w:rPr>
          <w:rFonts w:asciiTheme="minorHAnsi" w:hAnsiTheme="minorHAnsi" w:cstheme="minorHAnsi"/>
          <w:color w:val="000000" w:themeColor="text1"/>
        </w:rPr>
        <w:t xml:space="preserve">, </w:t>
      </w:r>
      <w:r w:rsidR="006F3CFE">
        <w:rPr>
          <w:rFonts w:asciiTheme="minorHAnsi" w:hAnsiTheme="minorHAnsi" w:cstheme="minorHAnsi"/>
          <w:color w:val="000000" w:themeColor="text1"/>
        </w:rPr>
        <w:t xml:space="preserve">this </w:t>
      </w:r>
      <w:r w:rsidR="004A0060">
        <w:rPr>
          <w:rFonts w:asciiTheme="minorHAnsi" w:hAnsiTheme="minorHAnsi" w:cstheme="minorHAnsi"/>
          <w:color w:val="000000" w:themeColor="text1"/>
        </w:rPr>
        <w:t>inherently</w:t>
      </w:r>
      <w:r w:rsidR="006F3CFE">
        <w:rPr>
          <w:rFonts w:asciiTheme="minorHAnsi" w:hAnsiTheme="minorHAnsi" w:cstheme="minorHAnsi"/>
          <w:color w:val="000000" w:themeColor="text1"/>
        </w:rPr>
        <w:t xml:space="preserve"> requires the sample design to be leak</w:t>
      </w:r>
      <w:r w:rsidR="001B3A44">
        <w:rPr>
          <w:rFonts w:asciiTheme="minorHAnsi" w:hAnsiTheme="minorHAnsi" w:cstheme="minorHAnsi"/>
          <w:color w:val="000000" w:themeColor="text1"/>
        </w:rPr>
        <w:t>-</w:t>
      </w:r>
      <w:r w:rsidR="006F3CFE">
        <w:rPr>
          <w:rFonts w:asciiTheme="minorHAnsi" w:hAnsiTheme="minorHAnsi" w:cstheme="minorHAnsi"/>
          <w:color w:val="000000" w:themeColor="text1"/>
        </w:rPr>
        <w:t>free. In addition, the pressure required to stretch the sample would be completely determin</w:t>
      </w:r>
      <w:r w:rsidR="004C6141">
        <w:rPr>
          <w:rFonts w:asciiTheme="minorHAnsi" w:hAnsiTheme="minorHAnsi" w:cstheme="minorHAnsi"/>
          <w:color w:val="000000" w:themeColor="text1"/>
        </w:rPr>
        <w:t>ed by the sample stiffness</w:t>
      </w:r>
      <w:r w:rsidR="00207FCD">
        <w:rPr>
          <w:rFonts w:asciiTheme="minorHAnsi" w:hAnsiTheme="minorHAnsi" w:cstheme="minorHAnsi"/>
          <w:color w:val="000000" w:themeColor="text1"/>
        </w:rPr>
        <w:t xml:space="preserve">, </w:t>
      </w:r>
      <w:r w:rsidR="004C6141">
        <w:rPr>
          <w:rFonts w:asciiTheme="minorHAnsi" w:hAnsiTheme="minorHAnsi" w:cstheme="minorHAnsi"/>
          <w:color w:val="000000" w:themeColor="text1"/>
        </w:rPr>
        <w:t xml:space="preserve">which may vary between samples and within a sample over time, making it difficult to control the stretch. This bioreactor </w:t>
      </w:r>
      <w:r w:rsidR="00081E28">
        <w:rPr>
          <w:rFonts w:asciiTheme="minorHAnsi" w:hAnsiTheme="minorHAnsi" w:cstheme="minorHAnsi"/>
          <w:color w:val="000000" w:themeColor="text1"/>
        </w:rPr>
        <w:t xml:space="preserve">mounts the tissue engineered graft around </w:t>
      </w:r>
      <w:r w:rsidR="00043AE4">
        <w:rPr>
          <w:rFonts w:asciiTheme="minorHAnsi" w:hAnsiTheme="minorHAnsi" w:cstheme="minorHAnsi"/>
          <w:color w:val="000000" w:themeColor="text1"/>
        </w:rPr>
        <w:t xml:space="preserve">a silicone tube and allows for </w:t>
      </w:r>
      <w:r w:rsidR="00A81201">
        <w:rPr>
          <w:rFonts w:asciiTheme="minorHAnsi" w:hAnsiTheme="minorHAnsi" w:cstheme="minorHAnsi"/>
          <w:color w:val="000000" w:themeColor="text1"/>
        </w:rPr>
        <w:t>wall shear stress (</w:t>
      </w:r>
      <w:r w:rsidR="00043AE4">
        <w:rPr>
          <w:rFonts w:asciiTheme="minorHAnsi" w:hAnsiTheme="minorHAnsi" w:cstheme="minorHAnsi"/>
          <w:color w:val="000000" w:themeColor="text1"/>
        </w:rPr>
        <w:t>WSS</w:t>
      </w:r>
      <w:r w:rsidR="00A81201">
        <w:rPr>
          <w:rFonts w:asciiTheme="minorHAnsi" w:hAnsiTheme="minorHAnsi" w:cstheme="minorHAnsi"/>
          <w:color w:val="000000" w:themeColor="text1"/>
        </w:rPr>
        <w:t>)</w:t>
      </w:r>
      <w:r w:rsidR="00043AE4">
        <w:rPr>
          <w:rFonts w:asciiTheme="minorHAnsi" w:hAnsiTheme="minorHAnsi" w:cstheme="minorHAnsi"/>
          <w:color w:val="000000" w:themeColor="text1"/>
        </w:rPr>
        <w:t xml:space="preserve"> application on the outer wall of the graft and pressurizes the graft from</w:t>
      </w:r>
      <w:r w:rsidR="00DB4693">
        <w:rPr>
          <w:rFonts w:asciiTheme="minorHAnsi" w:hAnsiTheme="minorHAnsi" w:cstheme="minorHAnsi"/>
          <w:color w:val="000000" w:themeColor="text1"/>
        </w:rPr>
        <w:t xml:space="preserve"> the</w:t>
      </w:r>
      <w:r w:rsidR="00043AE4">
        <w:rPr>
          <w:rFonts w:asciiTheme="minorHAnsi" w:hAnsiTheme="minorHAnsi" w:cstheme="minorHAnsi"/>
          <w:color w:val="000000" w:themeColor="text1"/>
        </w:rPr>
        <w:t xml:space="preserve"> inside. This way, equal loading</w:t>
      </w:r>
      <w:r w:rsidR="00220B4C">
        <w:rPr>
          <w:rFonts w:asciiTheme="minorHAnsi" w:hAnsiTheme="minorHAnsi" w:cstheme="minorHAnsi"/>
          <w:color w:val="000000" w:themeColor="text1"/>
        </w:rPr>
        <w:t xml:space="preserve"> conditions between samples and within samples over time can be ensured, and moreover, the samples are allowed to be leaky</w:t>
      </w:r>
      <w:r w:rsidR="00DB4693">
        <w:rPr>
          <w:rFonts w:asciiTheme="minorHAnsi" w:hAnsiTheme="minorHAnsi" w:cstheme="minorHAnsi"/>
          <w:color w:val="000000" w:themeColor="text1"/>
        </w:rPr>
        <w:t>, as is common for porous vascular scaffolds</w:t>
      </w:r>
      <w:r w:rsidR="003643D0">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3643D0">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w:t>
      </w:r>
      <w:r w:rsidR="003643D0">
        <w:rPr>
          <w:rFonts w:asciiTheme="minorHAnsi" w:hAnsiTheme="minorHAnsi" w:cstheme="minorHAnsi"/>
          <w:color w:val="000000" w:themeColor="text1"/>
        </w:rPr>
        <w:fldChar w:fldCharType="end"/>
      </w:r>
      <w:r w:rsidR="00D83D27">
        <w:rPr>
          <w:rFonts w:asciiTheme="minorHAnsi" w:hAnsiTheme="minorHAnsi" w:cstheme="minorHAnsi"/>
          <w:color w:val="000000" w:themeColor="text1"/>
        </w:rPr>
        <w:t xml:space="preserve">. </w:t>
      </w:r>
      <w:r w:rsidR="004A0060">
        <w:rPr>
          <w:rFonts w:asciiTheme="minorHAnsi" w:hAnsiTheme="minorHAnsi" w:cstheme="minorHAnsi"/>
          <w:color w:val="000000" w:themeColor="text1"/>
        </w:rPr>
        <w:t>T</w:t>
      </w:r>
      <w:r w:rsidR="004A0060" w:rsidRPr="004A0060">
        <w:rPr>
          <w:rFonts w:asciiTheme="minorHAnsi" w:hAnsiTheme="minorHAnsi" w:cstheme="minorHAnsi"/>
          <w:color w:val="000000" w:themeColor="text1"/>
        </w:rPr>
        <w:t xml:space="preserve">his inside-out bioreactor is </w:t>
      </w:r>
      <w:r w:rsidR="004A0060">
        <w:rPr>
          <w:rFonts w:asciiTheme="minorHAnsi" w:hAnsiTheme="minorHAnsi" w:cstheme="minorHAnsi"/>
          <w:color w:val="000000" w:themeColor="text1"/>
        </w:rPr>
        <w:t xml:space="preserve">specifically </w:t>
      </w:r>
      <w:r w:rsidR="004A0060" w:rsidRPr="004A0060">
        <w:rPr>
          <w:rFonts w:asciiTheme="minorHAnsi" w:hAnsiTheme="minorHAnsi" w:cstheme="minorHAnsi"/>
          <w:color w:val="000000" w:themeColor="text1"/>
        </w:rPr>
        <w:t xml:space="preserve">intended for systematic studies on the effects of shear and/or stretch, </w:t>
      </w:r>
      <w:r w:rsidR="004A0060">
        <w:rPr>
          <w:rFonts w:asciiTheme="minorHAnsi" w:hAnsiTheme="minorHAnsi" w:cstheme="minorHAnsi"/>
          <w:color w:val="000000" w:themeColor="text1"/>
        </w:rPr>
        <w:t>rather than</w:t>
      </w:r>
      <w:r w:rsidR="004A0060" w:rsidRPr="004A0060">
        <w:rPr>
          <w:rFonts w:asciiTheme="minorHAnsi" w:hAnsiTheme="minorHAnsi" w:cstheme="minorHAnsi"/>
          <w:color w:val="000000" w:themeColor="text1"/>
        </w:rPr>
        <w:t xml:space="preserve"> </w:t>
      </w:r>
      <w:r w:rsidR="004A0060">
        <w:rPr>
          <w:rFonts w:asciiTheme="minorHAnsi" w:hAnsiTheme="minorHAnsi" w:cstheme="minorHAnsi"/>
          <w:color w:val="000000" w:themeColor="text1"/>
        </w:rPr>
        <w:t>t</w:t>
      </w:r>
      <w:r w:rsidR="00D35D4E">
        <w:rPr>
          <w:rFonts w:asciiTheme="minorHAnsi" w:hAnsiTheme="minorHAnsi" w:cstheme="minorHAnsi"/>
          <w:color w:val="000000" w:themeColor="text1"/>
        </w:rPr>
        <w:t>he</w:t>
      </w:r>
      <w:r w:rsidR="004A0060">
        <w:rPr>
          <w:rFonts w:asciiTheme="minorHAnsi" w:hAnsiTheme="minorHAnsi" w:cstheme="minorHAnsi"/>
          <w:color w:val="000000" w:themeColor="text1"/>
        </w:rPr>
        <w:t xml:space="preserve"> </w:t>
      </w:r>
      <w:r w:rsidR="004A0060" w:rsidRPr="004A0060">
        <w:rPr>
          <w:rFonts w:asciiTheme="minorHAnsi" w:hAnsiTheme="minorHAnsi" w:cstheme="minorHAnsi"/>
          <w:color w:val="000000" w:themeColor="text1"/>
        </w:rPr>
        <w:t>engineer</w:t>
      </w:r>
      <w:r w:rsidR="00D35D4E">
        <w:rPr>
          <w:rFonts w:asciiTheme="minorHAnsi" w:hAnsiTheme="minorHAnsi" w:cstheme="minorHAnsi"/>
          <w:color w:val="000000" w:themeColor="text1"/>
        </w:rPr>
        <w:t>ing of</w:t>
      </w:r>
      <w:r w:rsidR="004A0060" w:rsidRPr="004A0060">
        <w:rPr>
          <w:rFonts w:asciiTheme="minorHAnsi" w:hAnsiTheme="minorHAnsi" w:cstheme="minorHAnsi"/>
          <w:color w:val="000000" w:themeColor="text1"/>
        </w:rPr>
        <w:t xml:space="preserve"> a native-like blood vessel </w:t>
      </w:r>
      <w:r w:rsidR="004A0060" w:rsidRPr="003123A4">
        <w:rPr>
          <w:rFonts w:asciiTheme="minorHAnsi" w:hAnsiTheme="minorHAnsi" w:cstheme="minorHAnsi"/>
          <w:color w:val="000000" w:themeColor="text1"/>
        </w:rPr>
        <w:t>in vitro</w:t>
      </w:r>
      <w:r w:rsidR="004A0060" w:rsidRPr="004A0060">
        <w:rPr>
          <w:rFonts w:asciiTheme="minorHAnsi" w:hAnsiTheme="minorHAnsi" w:cstheme="minorHAnsi"/>
          <w:color w:val="000000" w:themeColor="text1"/>
        </w:rPr>
        <w:t xml:space="preserve">, for which traditional vascular bioreactor </w:t>
      </w:r>
      <w:r w:rsidR="004A0060">
        <w:rPr>
          <w:rFonts w:asciiTheme="minorHAnsi" w:hAnsiTheme="minorHAnsi" w:cstheme="minorHAnsi"/>
          <w:color w:val="000000" w:themeColor="text1"/>
        </w:rPr>
        <w:t>setups are</w:t>
      </w:r>
      <w:r w:rsidR="004A0060" w:rsidRPr="004A0060">
        <w:rPr>
          <w:rFonts w:asciiTheme="minorHAnsi" w:hAnsiTheme="minorHAnsi" w:cstheme="minorHAnsi"/>
          <w:color w:val="000000" w:themeColor="text1"/>
        </w:rPr>
        <w:t xml:space="preserve"> more suitable. </w:t>
      </w:r>
      <w:r w:rsidR="00DF0761" w:rsidRPr="004A0060">
        <w:rPr>
          <w:rFonts w:asciiTheme="minorHAnsi" w:hAnsiTheme="minorHAnsi" w:cstheme="minorHAnsi"/>
          <w:color w:val="000000" w:themeColor="text1"/>
        </w:rPr>
        <w:t>See</w:t>
      </w:r>
      <w:r w:rsidR="00DF0761">
        <w:rPr>
          <w:rFonts w:asciiTheme="minorHAnsi" w:hAnsiTheme="minorHAnsi" w:cstheme="minorHAnsi"/>
          <w:color w:val="000000" w:themeColor="text1"/>
        </w:rPr>
        <w:t xml:space="preserve"> </w:t>
      </w:r>
      <w:r w:rsidR="00DF0761" w:rsidRPr="00701746">
        <w:rPr>
          <w:rFonts w:asciiTheme="minorHAnsi" w:hAnsiTheme="minorHAnsi" w:cstheme="minorHAnsi"/>
          <w:b/>
          <w:bCs/>
          <w:color w:val="000000" w:themeColor="text1"/>
        </w:rPr>
        <w:t>Figure</w:t>
      </w:r>
      <w:r w:rsidR="00701746" w:rsidRPr="00701746">
        <w:rPr>
          <w:rFonts w:asciiTheme="minorHAnsi" w:hAnsiTheme="minorHAnsi" w:cstheme="minorHAnsi"/>
          <w:b/>
          <w:bCs/>
          <w:color w:val="000000" w:themeColor="text1"/>
        </w:rPr>
        <w:t> </w:t>
      </w:r>
      <w:r w:rsidR="00DF0761" w:rsidRPr="00701746">
        <w:rPr>
          <w:rFonts w:asciiTheme="minorHAnsi" w:hAnsiTheme="minorHAnsi" w:cstheme="minorHAnsi"/>
          <w:b/>
          <w:bCs/>
          <w:color w:val="000000" w:themeColor="text1"/>
        </w:rPr>
        <w:t>1A</w:t>
      </w:r>
      <w:r w:rsidR="00D35D4E">
        <w:rPr>
          <w:rFonts w:asciiTheme="minorHAnsi" w:hAnsiTheme="minorHAnsi" w:cstheme="minorHAnsi"/>
          <w:b/>
          <w:bCs/>
          <w:color w:val="000000" w:themeColor="text1"/>
        </w:rPr>
        <w:t>–</w:t>
      </w:r>
      <w:r w:rsidR="00DF0761" w:rsidRPr="00701746">
        <w:rPr>
          <w:rFonts w:asciiTheme="minorHAnsi" w:hAnsiTheme="minorHAnsi" w:cstheme="minorHAnsi"/>
          <w:b/>
          <w:bCs/>
          <w:color w:val="000000" w:themeColor="text1"/>
        </w:rPr>
        <w:t>B</w:t>
      </w:r>
      <w:r w:rsidR="00A82680">
        <w:rPr>
          <w:rFonts w:asciiTheme="minorHAnsi" w:hAnsiTheme="minorHAnsi" w:cstheme="minorHAnsi"/>
          <w:b/>
          <w:bCs/>
          <w:color w:val="000000" w:themeColor="text1"/>
        </w:rPr>
        <w:t xml:space="preserve"> </w:t>
      </w:r>
      <w:r w:rsidR="00A82680">
        <w:rPr>
          <w:rFonts w:asciiTheme="minorHAnsi" w:hAnsiTheme="minorHAnsi" w:cstheme="minorHAnsi"/>
          <w:color w:val="000000" w:themeColor="text1"/>
        </w:rPr>
        <w:t>for the bioreactor design drawings</w:t>
      </w:r>
      <w:r w:rsidR="00DF0761">
        <w:rPr>
          <w:rFonts w:asciiTheme="minorHAnsi" w:hAnsiTheme="minorHAnsi" w:cstheme="minorHAnsi"/>
          <w:color w:val="000000" w:themeColor="text1"/>
        </w:rPr>
        <w:t xml:space="preserve">, and </w:t>
      </w:r>
      <w:r w:rsidR="00A82680">
        <w:rPr>
          <w:rFonts w:asciiTheme="minorHAnsi" w:hAnsiTheme="minorHAnsi" w:cstheme="minorHAnsi"/>
          <w:color w:val="000000" w:themeColor="text1"/>
        </w:rPr>
        <w:t>its corresponding</w:t>
      </w:r>
      <w:r w:rsidR="00DF0761">
        <w:rPr>
          <w:rFonts w:asciiTheme="minorHAnsi" w:hAnsiTheme="minorHAnsi" w:cstheme="minorHAnsi"/>
          <w:color w:val="000000" w:themeColor="text1"/>
        </w:rPr>
        <w:t xml:space="preserve"> </w:t>
      </w:r>
      <w:r w:rsidR="00DF0761" w:rsidRPr="00701746">
        <w:rPr>
          <w:rFonts w:asciiTheme="minorHAnsi" w:hAnsiTheme="minorHAnsi" w:cstheme="minorHAnsi"/>
          <w:b/>
          <w:bCs/>
          <w:color w:val="000000" w:themeColor="text1"/>
        </w:rPr>
        <w:t>Table 1</w:t>
      </w:r>
      <w:r w:rsidR="00DF0761">
        <w:rPr>
          <w:rFonts w:asciiTheme="minorHAnsi" w:hAnsiTheme="minorHAnsi" w:cstheme="minorHAnsi"/>
          <w:color w:val="000000" w:themeColor="text1"/>
        </w:rPr>
        <w:t xml:space="preserve"> for a </w:t>
      </w:r>
      <w:r w:rsidR="00701746">
        <w:rPr>
          <w:rFonts w:asciiTheme="minorHAnsi" w:hAnsiTheme="minorHAnsi" w:cstheme="minorHAnsi"/>
          <w:color w:val="000000" w:themeColor="text1"/>
        </w:rPr>
        <w:t xml:space="preserve">functional </w:t>
      </w:r>
      <w:r w:rsidR="00DF0761">
        <w:rPr>
          <w:rFonts w:asciiTheme="minorHAnsi" w:hAnsiTheme="minorHAnsi" w:cstheme="minorHAnsi"/>
          <w:color w:val="000000" w:themeColor="text1"/>
        </w:rPr>
        <w:t>description</w:t>
      </w:r>
      <w:r w:rsidR="00701746">
        <w:rPr>
          <w:rFonts w:asciiTheme="minorHAnsi" w:hAnsiTheme="minorHAnsi" w:cstheme="minorHAnsi"/>
          <w:color w:val="000000" w:themeColor="text1"/>
        </w:rPr>
        <w:t xml:space="preserve"> and rationale behind the main</w:t>
      </w:r>
      <w:r w:rsidR="007A51FE">
        <w:rPr>
          <w:rFonts w:asciiTheme="minorHAnsi" w:hAnsiTheme="minorHAnsi" w:cstheme="minorHAnsi"/>
          <w:color w:val="000000" w:themeColor="text1"/>
        </w:rPr>
        <w:t xml:space="preserve"> components</w:t>
      </w:r>
      <w:r w:rsidR="00701746">
        <w:rPr>
          <w:rFonts w:asciiTheme="minorHAnsi" w:hAnsiTheme="minorHAnsi" w:cstheme="minorHAnsi"/>
          <w:color w:val="000000" w:themeColor="text1"/>
        </w:rPr>
        <w:t xml:space="preserve"> of the bioreactor. </w:t>
      </w:r>
    </w:p>
    <w:p w14:paraId="24A4F398" w14:textId="0FE574E9" w:rsidR="001071E9" w:rsidRDefault="001071E9" w:rsidP="00BC0808">
      <w:pPr>
        <w:rPr>
          <w:rFonts w:asciiTheme="minorHAnsi" w:hAnsiTheme="minorHAnsi" w:cstheme="minorHAnsi"/>
          <w:color w:val="000000" w:themeColor="text1"/>
        </w:rPr>
      </w:pPr>
    </w:p>
    <w:p w14:paraId="707B861B" w14:textId="06E3EF1A" w:rsidR="00323908" w:rsidRPr="00DC1F49" w:rsidRDefault="00797B83" w:rsidP="00BC0808">
      <w:pPr>
        <w:rPr>
          <w:rFonts w:asciiTheme="minorHAnsi" w:hAnsiTheme="minorHAnsi" w:cstheme="minorHAnsi"/>
          <w:color w:val="000000" w:themeColor="text1"/>
        </w:rPr>
      </w:pPr>
      <w:r>
        <w:rPr>
          <w:rFonts w:asciiTheme="minorHAnsi" w:hAnsiTheme="minorHAnsi" w:cstheme="minorHAnsi"/>
          <w:color w:val="000000" w:themeColor="text1"/>
        </w:rPr>
        <w:t xml:space="preserve">The use of the bioreactor is demonstrated on the base of a series of recent studies by our group in which we </w:t>
      </w:r>
      <w:r w:rsidR="00D51544">
        <w:rPr>
          <w:rFonts w:asciiTheme="minorHAnsi" w:hAnsiTheme="minorHAnsi" w:cstheme="minorHAnsi"/>
          <w:color w:val="000000" w:themeColor="text1"/>
        </w:rPr>
        <w:t>investigated</w:t>
      </w:r>
      <w:r>
        <w:rPr>
          <w:rFonts w:asciiTheme="minorHAnsi" w:hAnsiTheme="minorHAnsi" w:cstheme="minorHAnsi"/>
          <w:color w:val="000000" w:themeColor="text1"/>
        </w:rPr>
        <w:t xml:space="preserve"> the individual and combined influences of shear stress and cyclic stretch on inflammation and tissue formation in resorbable electrospun scaffolds for </w:t>
      </w:r>
      <w:r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Pr="003123A4">
        <w:rPr>
          <w:rFonts w:asciiTheme="minorHAnsi" w:hAnsiTheme="minorHAnsi" w:cstheme="minorHAnsi"/>
          <w:color w:val="000000" w:themeColor="text1"/>
        </w:rPr>
        <w:t>situ</w:t>
      </w:r>
      <w:r>
        <w:rPr>
          <w:rFonts w:asciiTheme="minorHAnsi" w:hAnsiTheme="minorHAnsi" w:cstheme="minorHAnsi"/>
          <w:color w:val="000000" w:themeColor="text1"/>
        </w:rPr>
        <w:t xml:space="preserve"> cardiovascular tissue</w:t>
      </w:r>
      <w:r w:rsidR="00827E92">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engineering","type":"article-journal","volume":"8"},"uris":["http://www.mendeley.com/documents/?uuid=76d58e87-5935-4b8d-89d8-4cff5a1d4059"]},{"id":"ITEM-2","itemData":{"DOI":"10.1002/adbi.201900249","ISSN":"2366-7478","PMID":"28671618","abstract":"The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Biosystems","id":"ITEM-2","issue":"6","issued":{"date-parts":[["2020","6","10"]]},"page":"1900249","title":"Human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Deposition","type":"article-journal","volume":"4"},"uris":["http://www.mendeley.com/documents/?uuid=7682de6f-c33c-47e4-94f5-cd1b17d211b3"]},{"id":"ITEM-3","itemData":{"DOI":"10.1089/ten.tec.2018.0104","ISSN":"1937-3384","PMID":"29877143","abstract":"The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Methods","id":"ITEM-3","issue":"7","issued":{"date-parts":[["2018","7"]]},"page":"418-429","title":"Decoupling the Effect of Shear Stress and Stretch on Tissue Growth and Remodeling in a Vascular Graft","type":"article-journal","volume":"24"},"uris":["http://www.mendeley.com/documents/?uuid=5d0f3835-0e15-4e1f-b0ad-bce8f9e88da0"]}],"mendeley":{"formattedCitation":"&lt;sup&gt;19, 43, 44&lt;/sup&gt;","plainTextFormattedCitation":"19, 43, 44","previouslyFormattedCitation":"&lt;sup&gt;19, 43, 44&lt;/sup&gt;"},"properties":{"noteIndex":0},"schema":"https://github.com/citation-style-language/schema/raw/master/csl-citation.json"}</w:instrText>
      </w:r>
      <w:r w:rsidR="00827E92">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827E92">
        <w:rPr>
          <w:rFonts w:asciiTheme="minorHAnsi" w:hAnsiTheme="minorHAnsi" w:cstheme="minorHAnsi"/>
          <w:color w:val="000000" w:themeColor="text1"/>
        </w:rPr>
        <w:fldChar w:fldCharType="end"/>
      </w:r>
      <w:r w:rsidR="00D51544">
        <w:rPr>
          <w:rFonts w:asciiTheme="minorHAnsi" w:hAnsiTheme="minorHAnsi" w:cstheme="minorHAnsi"/>
          <w:color w:val="000000" w:themeColor="text1"/>
        </w:rPr>
        <w:t xml:space="preserve">. </w:t>
      </w:r>
      <w:r w:rsidR="000D1F83">
        <w:rPr>
          <w:rFonts w:asciiTheme="minorHAnsi" w:hAnsiTheme="minorHAnsi" w:cstheme="minorHAnsi"/>
          <w:color w:val="000000" w:themeColor="text1"/>
        </w:rPr>
        <w:t xml:space="preserve">To that end, we use human macrophages and myofibroblasts either in mono- or in co-culture to simulate the various phases of the </w:t>
      </w:r>
      <w:r w:rsidR="000D1F83" w:rsidRPr="003123A4">
        <w:rPr>
          <w:rFonts w:asciiTheme="minorHAnsi" w:hAnsiTheme="minorHAnsi" w:cstheme="minorHAnsi"/>
          <w:color w:val="000000" w:themeColor="text1"/>
        </w:rPr>
        <w:t>in</w:t>
      </w:r>
      <w:r w:rsidR="005C20FF" w:rsidRPr="003123A4">
        <w:rPr>
          <w:rFonts w:asciiTheme="minorHAnsi" w:hAnsiTheme="minorHAnsi" w:cstheme="minorHAnsi"/>
          <w:color w:val="000000" w:themeColor="text1"/>
        </w:rPr>
        <w:t> </w:t>
      </w:r>
      <w:r w:rsidR="000D1F83" w:rsidRPr="003123A4">
        <w:rPr>
          <w:rFonts w:asciiTheme="minorHAnsi" w:hAnsiTheme="minorHAnsi" w:cstheme="minorHAnsi"/>
          <w:color w:val="000000" w:themeColor="text1"/>
        </w:rPr>
        <w:t>situ</w:t>
      </w:r>
      <w:r w:rsidR="000D1F83">
        <w:rPr>
          <w:rFonts w:asciiTheme="minorHAnsi" w:hAnsiTheme="minorHAnsi" w:cstheme="minorHAnsi"/>
          <w:color w:val="000000" w:themeColor="text1"/>
        </w:rPr>
        <w:t xml:space="preserve"> regenerative cascade. </w:t>
      </w:r>
      <w:r w:rsidR="00D51544">
        <w:rPr>
          <w:rFonts w:asciiTheme="minorHAnsi" w:hAnsiTheme="minorHAnsi" w:cstheme="minorHAnsi"/>
          <w:color w:val="000000" w:themeColor="text1"/>
        </w:rPr>
        <w:t xml:space="preserve">We </w:t>
      </w:r>
      <w:r w:rsidR="00553FF2">
        <w:rPr>
          <w:rFonts w:asciiTheme="minorHAnsi" w:hAnsiTheme="minorHAnsi" w:cstheme="minorHAnsi"/>
          <w:color w:val="000000" w:themeColor="text1"/>
        </w:rPr>
        <w:t xml:space="preserve">had </w:t>
      </w:r>
      <w:r w:rsidR="00761C19">
        <w:rPr>
          <w:rFonts w:asciiTheme="minorHAnsi" w:hAnsiTheme="minorHAnsi" w:cstheme="minorHAnsi"/>
          <w:color w:val="000000" w:themeColor="text1"/>
        </w:rPr>
        <w:t>demonstrate</w:t>
      </w:r>
      <w:r w:rsidR="00D51544">
        <w:rPr>
          <w:rFonts w:asciiTheme="minorHAnsi" w:hAnsiTheme="minorHAnsi" w:cstheme="minorHAnsi"/>
          <w:color w:val="000000" w:themeColor="text1"/>
        </w:rPr>
        <w:t>d</w:t>
      </w:r>
      <w:r w:rsidR="00761C19">
        <w:rPr>
          <w:rFonts w:asciiTheme="minorHAnsi" w:hAnsiTheme="minorHAnsi" w:cstheme="minorHAnsi"/>
          <w:color w:val="000000" w:themeColor="text1"/>
        </w:rPr>
        <w:t xml:space="preserve"> that cytokine secretion by human macrophages is </w:t>
      </w:r>
      <w:r w:rsidR="009F59EB">
        <w:rPr>
          <w:rFonts w:asciiTheme="minorHAnsi" w:hAnsiTheme="minorHAnsi" w:cstheme="minorHAnsi"/>
          <w:color w:val="000000" w:themeColor="text1"/>
        </w:rPr>
        <w:t xml:space="preserve">distinctly </w:t>
      </w:r>
      <w:r w:rsidR="00761C19">
        <w:rPr>
          <w:rFonts w:asciiTheme="minorHAnsi" w:hAnsiTheme="minorHAnsi" w:cstheme="minorHAnsi"/>
          <w:color w:val="000000" w:themeColor="text1"/>
        </w:rPr>
        <w:t>impacted by both cyclic stretch and shear stress, affecting the matrix deposition and organization by human myofibroblasts in</w:t>
      </w:r>
      <w:r w:rsidR="00D51544">
        <w:rPr>
          <w:rFonts w:asciiTheme="minorHAnsi" w:hAnsiTheme="minorHAnsi" w:cstheme="minorHAnsi"/>
          <w:color w:val="000000" w:themeColor="text1"/>
        </w:rPr>
        <w:t xml:space="preserve"> these scaffolds</w:t>
      </w:r>
      <w:r w:rsidR="00761C19">
        <w:rPr>
          <w:rFonts w:asciiTheme="minorHAnsi" w:hAnsiTheme="minorHAnsi" w:cstheme="minorHAnsi"/>
          <w:color w:val="000000" w:themeColor="text1"/>
        </w:rPr>
        <w:t>, both via paracrine signaling and direct</w:t>
      </w:r>
      <w:r w:rsidR="00553FF2">
        <w:rPr>
          <w:rFonts w:asciiTheme="minorHAnsi" w:hAnsiTheme="minorHAnsi" w:cstheme="minorHAnsi"/>
          <w:color w:val="000000" w:themeColor="text1"/>
        </w:rPr>
        <w:t xml:space="preserve"> </w:t>
      </w:r>
      <w:r w:rsidR="00761C19">
        <w:rPr>
          <w:rFonts w:asciiTheme="minorHAnsi" w:hAnsiTheme="minorHAnsi" w:cstheme="minorHAnsi"/>
          <w:color w:val="000000" w:themeColor="text1"/>
        </w:rPr>
        <w:t>contact</w:t>
      </w:r>
      <w:r w:rsidR="00DA2E4F">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Graft","type":"article-journal","volume":"24"},"uris":["http://www.mendeley.com/documents/?uuid=5d0f3835-0e15-4e1f-b0ad-bce8f9e88da0"]},{"id":"ITEM-2","itemData":{"DOI":"10.1039/C9BM01005J","ISSN":"2047-4830","abstract":"Macrophages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Science","id":"ITEM-2","issue":"1","issued":{"date-parts":[["2020"]]},"page":"132-147","title":"Hemodynamic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engineering","type":"article-journal","volume":"8"},"uris":["http://www.mendeley.com/documents/?uuid=76d58e87-5935-4b8d-89d8-4cff5a1d4059"]},{"id":"ITEM-3","itemData":{"DOI":"10.1002/adbi.201900249","ISSN":"2366-7478","PMID":"28671618","abstract":"The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Biosystems","id":"ITEM-3","issue":"6","issued":{"date-parts":[["2020","6","10"]]},"page":"1900249","title":"Human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Deposition","type":"article-journal","volume":"4"},"uris":["http://www.mendeley.com/documents/?uuid=7682de6f-c33c-47e4-94f5-cd1b17d211b3"]}],"mendeley":{"formattedCitation":"&lt;sup&gt;19, 43, 44&lt;/sup&gt;","plainTextFormattedCitation":"19, 43, 44","previouslyFormattedCitation":"&lt;sup&gt;19, 43, 44&lt;/sup&gt;"},"properties":{"noteIndex":0},"schema":"https://github.com/citation-style-language/schema/raw/master/csl-citation.json"}</w:instrText>
      </w:r>
      <w:r w:rsidR="00DA2E4F">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DA2E4F">
        <w:rPr>
          <w:rFonts w:asciiTheme="minorHAnsi" w:hAnsiTheme="minorHAnsi" w:cstheme="minorHAnsi"/>
          <w:color w:val="000000" w:themeColor="text1"/>
        </w:rPr>
        <w:fldChar w:fldCharType="end"/>
      </w:r>
      <w:r w:rsidR="00DA2E4F">
        <w:rPr>
          <w:rFonts w:asciiTheme="minorHAnsi" w:hAnsiTheme="minorHAnsi" w:cstheme="minorHAnsi"/>
          <w:color w:val="000000" w:themeColor="text1"/>
        </w:rPr>
        <w:t>.</w:t>
      </w:r>
      <w:r w:rsidR="00D83D27" w:rsidRPr="00D83D27">
        <w:rPr>
          <w:rFonts w:asciiTheme="minorHAnsi" w:hAnsiTheme="minorHAnsi" w:cstheme="minorHAnsi"/>
          <w:color w:val="000000" w:themeColor="text1"/>
        </w:rPr>
        <w:t xml:space="preserve"> </w:t>
      </w:r>
      <w:r w:rsidR="009F59EB">
        <w:rPr>
          <w:rFonts w:asciiTheme="minorHAnsi" w:hAnsiTheme="minorHAnsi" w:cstheme="minorHAnsi"/>
          <w:color w:val="000000" w:themeColor="text1"/>
        </w:rPr>
        <w:t>Notably, these studies revealed that</w:t>
      </w:r>
      <w:r w:rsidR="0077732D">
        <w:rPr>
          <w:rFonts w:asciiTheme="minorHAnsi" w:hAnsiTheme="minorHAnsi" w:cstheme="minorHAnsi"/>
          <w:color w:val="000000" w:themeColor="text1"/>
        </w:rPr>
        <w:t xml:space="preserve"> in the case of</w:t>
      </w:r>
      <w:r w:rsidR="009F59EB">
        <w:rPr>
          <w:rFonts w:asciiTheme="minorHAnsi" w:hAnsiTheme="minorHAnsi" w:cstheme="minorHAnsi"/>
          <w:color w:val="000000" w:themeColor="text1"/>
        </w:rPr>
        <w:t xml:space="preserve"> combined application of shear stress and stretch</w:t>
      </w:r>
      <w:r w:rsidR="0077732D">
        <w:rPr>
          <w:rFonts w:asciiTheme="minorHAnsi" w:hAnsiTheme="minorHAnsi" w:cstheme="minorHAnsi"/>
          <w:color w:val="000000" w:themeColor="text1"/>
        </w:rPr>
        <w:t>, the effects on tissue formation and inflammation are either dominated by one of the two loads, or there are synergistic effects of both loads.</w:t>
      </w:r>
      <w:r w:rsidR="00E934F8">
        <w:rPr>
          <w:rFonts w:asciiTheme="minorHAnsi" w:hAnsiTheme="minorHAnsi" w:cstheme="minorHAnsi"/>
          <w:color w:val="000000" w:themeColor="text1"/>
        </w:rPr>
        <w:t xml:space="preserve"> </w:t>
      </w:r>
      <w:r w:rsidR="0077732D">
        <w:rPr>
          <w:rFonts w:asciiTheme="minorHAnsi" w:hAnsiTheme="minorHAnsi" w:cstheme="minorHAnsi"/>
          <w:color w:val="000000" w:themeColor="text1"/>
        </w:rPr>
        <w:t xml:space="preserve">These findings </w:t>
      </w:r>
      <w:r w:rsidR="00E934F8">
        <w:rPr>
          <w:rFonts w:asciiTheme="minorHAnsi" w:hAnsiTheme="minorHAnsi" w:cstheme="minorHAnsi"/>
          <w:color w:val="000000" w:themeColor="text1"/>
        </w:rPr>
        <w:t>illustrat</w:t>
      </w:r>
      <w:r w:rsidR="0077732D">
        <w:rPr>
          <w:rFonts w:asciiTheme="minorHAnsi" w:hAnsiTheme="minorHAnsi" w:cstheme="minorHAnsi"/>
          <w:color w:val="000000" w:themeColor="text1"/>
        </w:rPr>
        <w:t>e</w:t>
      </w:r>
      <w:r w:rsidR="00E934F8">
        <w:rPr>
          <w:rFonts w:asciiTheme="minorHAnsi" w:hAnsiTheme="minorHAnsi" w:cstheme="minorHAnsi"/>
          <w:color w:val="000000" w:themeColor="text1"/>
        </w:rPr>
        <w:t xml:space="preserve"> the relevance of decoupling both loads</w:t>
      </w:r>
      <w:r w:rsidR="000D2CB8">
        <w:rPr>
          <w:rFonts w:asciiTheme="minorHAnsi" w:hAnsiTheme="minorHAnsi" w:cstheme="minorHAnsi"/>
          <w:color w:val="000000" w:themeColor="text1"/>
        </w:rPr>
        <w:t xml:space="preserve"> to</w:t>
      </w:r>
      <w:r w:rsidR="00C45890">
        <w:rPr>
          <w:rFonts w:asciiTheme="minorHAnsi" w:hAnsiTheme="minorHAnsi" w:cstheme="minorHAnsi"/>
          <w:color w:val="000000" w:themeColor="text1"/>
        </w:rPr>
        <w:t xml:space="preserve"> gain a better understanding of the contribution of the mechanical environment on TE pr</w:t>
      </w:r>
      <w:r w:rsidR="000D2CB8">
        <w:rPr>
          <w:rFonts w:asciiTheme="minorHAnsi" w:hAnsiTheme="minorHAnsi" w:cstheme="minorHAnsi"/>
          <w:color w:val="000000" w:themeColor="text1"/>
        </w:rPr>
        <w:t>ocesses</w:t>
      </w:r>
      <w:r w:rsidR="004A0060">
        <w:rPr>
          <w:rFonts w:asciiTheme="minorHAnsi" w:hAnsiTheme="minorHAnsi" w:cstheme="minorHAnsi"/>
          <w:color w:val="000000" w:themeColor="text1"/>
        </w:rPr>
        <w:t>.</w:t>
      </w:r>
      <w:r w:rsidR="00D83D27">
        <w:rPr>
          <w:rFonts w:asciiTheme="minorHAnsi" w:hAnsiTheme="minorHAnsi" w:cstheme="minorHAnsi"/>
          <w:color w:val="000000" w:themeColor="text1"/>
        </w:rPr>
        <w:t xml:space="preserve"> </w:t>
      </w:r>
      <w:r w:rsidR="004E6E72">
        <w:rPr>
          <w:rFonts w:asciiTheme="minorHAnsi" w:hAnsiTheme="minorHAnsi" w:cstheme="minorHAnsi"/>
          <w:color w:val="000000" w:themeColor="text1"/>
        </w:rPr>
        <w:t>This un</w:t>
      </w:r>
      <w:r w:rsidR="009E5542">
        <w:rPr>
          <w:rFonts w:asciiTheme="minorHAnsi" w:hAnsiTheme="minorHAnsi" w:cstheme="minorHAnsi"/>
          <w:color w:val="000000" w:themeColor="text1"/>
        </w:rPr>
        <w:t>d</w:t>
      </w:r>
      <w:r w:rsidR="004E6E72">
        <w:rPr>
          <w:rFonts w:asciiTheme="minorHAnsi" w:hAnsiTheme="minorHAnsi" w:cstheme="minorHAnsi"/>
          <w:color w:val="000000" w:themeColor="text1"/>
        </w:rPr>
        <w:t xml:space="preserve">erstanding </w:t>
      </w:r>
      <w:r w:rsidR="009E5542">
        <w:rPr>
          <w:rFonts w:asciiTheme="minorHAnsi" w:hAnsiTheme="minorHAnsi" w:cstheme="minorHAnsi"/>
          <w:color w:val="000000" w:themeColor="text1"/>
        </w:rPr>
        <w:t>can be</w:t>
      </w:r>
      <w:r w:rsidR="00D83D27">
        <w:rPr>
          <w:rFonts w:asciiTheme="minorHAnsi" w:hAnsiTheme="minorHAnsi" w:cstheme="minorHAnsi"/>
          <w:color w:val="000000" w:themeColor="text1"/>
        </w:rPr>
        <w:t xml:space="preserve"> applied to systematically optimize scaffold design parameters in relevant </w:t>
      </w:r>
      <w:r w:rsidR="00DC0C05">
        <w:rPr>
          <w:rFonts w:asciiTheme="minorHAnsi" w:hAnsiTheme="minorHAnsi" w:cstheme="minorHAnsi"/>
          <w:color w:val="000000" w:themeColor="text1"/>
        </w:rPr>
        <w:t>hemodynamic load</w:t>
      </w:r>
      <w:r w:rsidR="00DE3FB1">
        <w:rPr>
          <w:rFonts w:asciiTheme="minorHAnsi" w:hAnsiTheme="minorHAnsi" w:cstheme="minorHAnsi"/>
          <w:color w:val="000000" w:themeColor="text1"/>
        </w:rPr>
        <w:t>ing regime</w:t>
      </w:r>
      <w:r w:rsidR="009229B3">
        <w:rPr>
          <w:rFonts w:asciiTheme="minorHAnsi" w:hAnsiTheme="minorHAnsi" w:cstheme="minorHAnsi"/>
          <w:color w:val="000000" w:themeColor="text1"/>
        </w:rPr>
        <w:t>s</w:t>
      </w:r>
      <w:r w:rsidR="00D83D27">
        <w:rPr>
          <w:rFonts w:asciiTheme="minorHAnsi" w:hAnsiTheme="minorHAnsi" w:cstheme="minorHAnsi"/>
          <w:color w:val="000000" w:themeColor="text1"/>
        </w:rPr>
        <w:t xml:space="preserve">. </w:t>
      </w:r>
      <w:r w:rsidR="00603EE6">
        <w:rPr>
          <w:rFonts w:asciiTheme="minorHAnsi" w:hAnsiTheme="minorHAnsi" w:cstheme="minorHAnsi"/>
          <w:color w:val="000000" w:themeColor="text1"/>
        </w:rPr>
        <w:t>In addition, the mechanistic data from such well-controlled environment</w:t>
      </w:r>
      <w:r w:rsidR="009229B3">
        <w:rPr>
          <w:rFonts w:asciiTheme="minorHAnsi" w:hAnsiTheme="minorHAnsi" w:cstheme="minorHAnsi"/>
          <w:color w:val="000000" w:themeColor="text1"/>
        </w:rPr>
        <w:t>s</w:t>
      </w:r>
      <w:r w:rsidR="00603EE6">
        <w:rPr>
          <w:rFonts w:asciiTheme="minorHAnsi" w:hAnsiTheme="minorHAnsi" w:cstheme="minorHAnsi"/>
          <w:color w:val="000000" w:themeColor="text1"/>
        </w:rPr>
        <w:t xml:space="preserve"> may serve as input for numerical models that are being developed to predict the course of </w:t>
      </w:r>
      <w:r w:rsidR="00603EE6" w:rsidRPr="003123A4">
        <w:rPr>
          <w:rFonts w:asciiTheme="minorHAnsi" w:hAnsiTheme="minorHAnsi" w:cstheme="minorHAnsi"/>
          <w:color w:val="000000" w:themeColor="text1"/>
        </w:rPr>
        <w:t>in situ</w:t>
      </w:r>
      <w:r w:rsidR="00603EE6" w:rsidRPr="003414E3">
        <w:rPr>
          <w:rFonts w:asciiTheme="minorHAnsi" w:hAnsiTheme="minorHAnsi" w:cstheme="minorHAnsi"/>
          <w:i/>
          <w:iCs/>
          <w:color w:val="000000" w:themeColor="text1"/>
        </w:rPr>
        <w:t xml:space="preserve"> </w:t>
      </w:r>
      <w:r w:rsidR="00603EE6">
        <w:rPr>
          <w:rFonts w:asciiTheme="minorHAnsi" w:hAnsiTheme="minorHAnsi" w:cstheme="minorHAnsi"/>
          <w:color w:val="000000" w:themeColor="text1"/>
        </w:rPr>
        <w:t>tissue remodeling, as recently reported for TEVGs</w:t>
      </w:r>
      <w:r w:rsidR="00E248ED">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{"citationItems":[{"id":"ITEM-1","itemData":{"DOI":"10.1089/ten.tec.2019.0086","ISSN":"1937-3384","PMID":"31218941","author":[{"dropping-particle":"","family":"Szafron","given":"Jason M.","non-dropping-particle":"","parse-names":false,"suffix":""},{"dropping-particle":"","family":"Ramachandra","given":"Abhay B.","non-dropping-particle":"","parse-names":false,"suffix":""},{"dropping-particle":"","family":"Breuer","given":"Christopher K.","non-dropping-particle":"","parse-names":false,"suffix":""},{"dropping-particle":"","family":"Marsden","given":"Alison L.","non-dropping-particle":"","parse-names":false,"suffix":""},{"dropping-particle":"","family":"Humphrey","given":"Jay D.","non-dropping-particle":"","parse-names":false,"suffix":""}],"container-title":"Tissue Engineering Part C: Methods","id":"ITEM-1","issue":"10","issued":{"date-parts":[["2019","10","1"]]},"page":"561-570","title":"Optimization of Tissue-Engineered Vascular Graft Design Using Computational Modeling","type":"article-journal","volume":"25"},"uris":["http://www.mendeley.com/documents/?uuid=ea89423b-0f1f-461a-9a4d-4ac235e61000"]}],"mendeley":{"formattedCitation":"&lt;sup&gt;65&lt;/sup&gt;","plainTextFormattedCitation":"65","previouslyFormattedCitation":"&lt;sup&gt;65&lt;/sup&gt;"},"properties":{"noteIndex":0},"schema":"https://github.com/citation-style-language/schema/raw/master/csl-citation.json"}</w:instrText>
      </w:r>
      <w:r w:rsidR="00E248ED">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65</w:t>
      </w:r>
      <w:r w:rsidR="00E248ED">
        <w:rPr>
          <w:rFonts w:asciiTheme="minorHAnsi" w:hAnsiTheme="minorHAnsi" w:cstheme="minorHAnsi"/>
          <w:color w:val="000000" w:themeColor="text1"/>
        </w:rPr>
        <w:fldChar w:fldCharType="end"/>
      </w:r>
      <w:r w:rsidR="00603EE6">
        <w:rPr>
          <w:rFonts w:asciiTheme="minorHAnsi" w:hAnsiTheme="minorHAnsi" w:cstheme="minorHAnsi"/>
          <w:color w:val="000000" w:themeColor="text1"/>
        </w:rPr>
        <w:t xml:space="preserve"> or TEHVs</w:t>
      </w:r>
      <w:r w:rsidR="00603EE6">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{"citationItems":[{"id":"ITEM-1","itemData":{"DOI":"10.1126/scitranslmed.aan4587","ISSN":"19466242","PMID":"29743347","abstract":"Valvular heart disease is a major cause of morbidity and mortality worldwide. Current heart valve prostheses have considerable clinical limitations due to their artificial, nonliving nature without regenerative capacity. To overcome these limitations, heart valve tissue engineering (TE) aiming to develop living, native-like heart valves with self-repair, remodeling, and regeneration capacity has been suggested as next-generation technology. A major roadblock to clinically relevant, safe, and robust TE solutions has been the high complexity and variability inherent to bioengineering approaches that rely on cell-driven tissue remodeling. For heart valve TE, this has limited long-term performance in vivo because of uncontrolled tissue remodeling phenomena, such as valve leaflet shortening, which often translates into valve failure regardless of the bioengineering methodology used to develop the implant. We tested the hypothesis that integration of a computationally inspired heart valve design into our TE methodologies could guide tissue remodeling toward long-term functionality in tissue-engineered heart valves (TEHVs). In a clinically and regulatory relevant sheep model, TEHVs implanted as pulmonary valve replacements using minimally invasive techniques were monitored for 1 year via multimodal in vivo imaging and comprehensive tissue remodeling assessments. TEHVs exhibited good preserved long-term in vivo performance and remodeling comparable to native heart valves, as predicted by and consistent with computational modeling. TEHV failure could be predicted for nonphysiological pressure loading. Beyond previous studies, this work suggests the relevance of an integrated in silico, in vitro, and in vivo bioengineering approach as a basis for the safe and efficient clinical translation of TEHVs.","author":[{"dropping-particle":"","family":"Emmert","given":"Maximilian Y.","non-dropping-particle":"","parse-names":false,"suffix":""},{"dropping-particle":"","family":"Schmitt","given":"Boris A.","non-dropping-particle":"","parse-names":false,"suffix":""},{"dropping-particle":"","family":"Loerakker","given":"Sandra","non-dropping-particle":"","parse-names":false,"suffix":""},{"dropping-particle":"","family":"Sanders","given":"Bart","non-dropping-particle":"","parse-names":false,"suffix":""},{"dropping-particle":"","family":"Spriestersbach","given":"Hendrik","non-dropping-particle":"","parse-names":false,"suffix":""},{"dropping-particle":"","family":"Fioretta","given":"Emanuela S.","non-dropping-particle":"","parse-names":false,"suffix":""},{"dropping-particle":"","family":"Bruder","given":"Leon","non-dropping-particle":"","parse-names":false,"suffix":""},{"dropping-particle":"","family":"Brakmann","given":"Kerstin","non-dropping-particle":"","parse-names":false,"suffix":""},{"dropping-particle":"","family":"Motta","given":"Sarah E.","non-dropping-particle":"","parse-names":false,"suffix":""},{"dropping-particle":"","family":"Lintas","given":"Valentina","non-dropping-particle":"","parse-names":false,"suffix":""},{"dropping-particle":"","family":"Dijkman","given":"Petra E.","non-dropping-particle":"","parse-names":false,"suffix":""},{"dropping-particle":"","family":"Frese","given":"Laura","non-dropping-particle":"","parse-names":false,"suffix":""},{"dropping-particle":"","family":"Berger","given":"Felix","non-dropping-particle":"","parse-names":false,"suffix":""},{"dropping-particle":"","family":"Baaijens","given":"Frank P.T.","non-dropping-particle":"","parse-names":false,"suffix":""},{"dropping-particle":"","family":"Hoerstrup","given":"Simon P.","non-dropping-particle":"","parse-names":false,"suffix":""}],"container-title":"Science Translational Medicine","id":"ITEM-1","issue":"440","issued":{"date-parts":[["2018"]]},"title":"Computational modeling guides tissue-engineered heart valve design for long-term in vivo performance in a translational sheep model","type":"article-journal","volume":"10"},"uris":["http://www.mendeley.com/documents/?uuid=60f6d502-2a1e-490f-ba4b-f48bdbc5931d"]}],"mendeley":{"formattedCitation":"&lt;sup&gt;66&lt;/sup&gt;","plainTextFormattedCitation":"66","previouslyFormattedCitation":"&lt;sup&gt;66&lt;/sup&gt;"},"properties":{"noteIndex":0},"schema":"https://github.com/citation-style-language/schema/raw/master/csl-citation.json"}</w:instrText>
      </w:r>
      <w:r w:rsidR="00603EE6">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66</w:t>
      </w:r>
      <w:r w:rsidR="00603EE6">
        <w:rPr>
          <w:rFonts w:asciiTheme="minorHAnsi" w:hAnsiTheme="minorHAnsi" w:cstheme="minorHAnsi"/>
          <w:color w:val="000000" w:themeColor="text1"/>
        </w:rPr>
        <w:fldChar w:fldCharType="end"/>
      </w:r>
      <w:r w:rsidR="00603EE6">
        <w:rPr>
          <w:rFonts w:asciiTheme="minorHAnsi" w:hAnsiTheme="minorHAnsi" w:cstheme="minorHAnsi"/>
          <w:color w:val="000000" w:themeColor="text1"/>
        </w:rPr>
        <w:t>, to further improve predictive capacity.</w:t>
      </w:r>
    </w:p>
    <w:p w14:paraId="413271A0" w14:textId="77777777" w:rsidR="00DC1F49" w:rsidRDefault="00DC1F49" w:rsidP="00BC0808">
      <w:pPr>
        <w:rPr>
          <w:rFonts w:asciiTheme="minorHAnsi" w:hAnsiTheme="minorHAnsi" w:cstheme="minorHAnsi"/>
          <w:b/>
        </w:rPr>
      </w:pPr>
    </w:p>
    <w:p w14:paraId="3D4CD2F3" w14:textId="2AB90348" w:rsidR="006305D7" w:rsidRDefault="006305D7" w:rsidP="00BC0808">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6BFA412" w14:textId="77777777" w:rsidR="00B85D1F" w:rsidRDefault="00B85D1F" w:rsidP="00BC0808">
      <w:pPr>
        <w:rPr>
          <w:rFonts w:asciiTheme="minorHAnsi" w:hAnsiTheme="minorHAnsi" w:cstheme="minorHAnsi"/>
        </w:rPr>
      </w:pPr>
    </w:p>
    <w:p w14:paraId="6B5E1EBE" w14:textId="0DCDBFD5" w:rsidR="00B85D1F" w:rsidRDefault="00B85D1F" w:rsidP="00BC0808">
      <w:pPr>
        <w:rPr>
          <w:rFonts w:asciiTheme="minorHAnsi" w:hAnsiTheme="minorHAnsi" w:cstheme="minorHAnsi"/>
          <w:color w:val="000000" w:themeColor="text1"/>
        </w:rPr>
      </w:pPr>
      <w:r>
        <w:rPr>
          <w:rFonts w:asciiTheme="minorHAnsi" w:hAnsiTheme="minorHAnsi" w:cstheme="minorHAnsi"/>
          <w:bCs/>
          <w:color w:val="000000" w:themeColor="text1"/>
        </w:rPr>
        <w:t xml:space="preserve">In the studies described in this protocol, </w:t>
      </w:r>
      <w:r>
        <w:rPr>
          <w:rFonts w:asciiTheme="minorHAnsi" w:hAnsiTheme="minorHAnsi" w:cstheme="minorHAnsi"/>
          <w:color w:val="000000" w:themeColor="text1"/>
        </w:rPr>
        <w:t>primary human macrophages isolated from peripheral blood buffy coats and human myofibroblasts isolated from the saphenous vein after coronary by-pass surgery have been used</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Pr>
          <w:rFonts w:asciiTheme="minorHAnsi" w:hAnsiTheme="minorHAnsi" w:cstheme="minorHAnsi"/>
          <w:color w:val="000000" w:themeColor="text1"/>
        </w:rPr>
        <w:fldChar w:fldCharType="separate"/>
      </w:r>
      <w:r w:rsidRPr="002F28F5">
        <w:rPr>
          <w:rFonts w:asciiTheme="minorHAnsi" w:hAnsiTheme="minorHAnsi" w:cstheme="minorHAnsi"/>
          <w:noProof/>
          <w:color w:val="000000" w:themeColor="text1"/>
          <w:vertAlign w:val="superscript"/>
        </w:rPr>
        <w:t>44</w:t>
      </w:r>
      <w:r>
        <w:rPr>
          <w:rFonts w:asciiTheme="minorHAnsi" w:hAnsiTheme="minorHAnsi" w:cstheme="minorHAnsi"/>
          <w:color w:val="000000" w:themeColor="text1"/>
        </w:rPr>
        <w:fldChar w:fldCharType="end"/>
      </w:r>
      <w:r>
        <w:rPr>
          <w:rFonts w:asciiTheme="minorHAnsi" w:hAnsiTheme="minorHAnsi" w:cstheme="minorHAnsi"/>
          <w:color w:val="000000" w:themeColor="text1"/>
        </w:rPr>
        <w:t>. The buffy coats were obtained from healthy, anonymized volunteers that provided written informed consent, which was approved by the Sanquin Research Institutional Medical Ethical Committee.</w:t>
      </w:r>
      <w:r>
        <w:rPr>
          <w:rStyle w:val="CommentReference"/>
        </w:rPr>
        <w:t xml:space="preserve"> </w:t>
      </w:r>
      <w:r w:rsidRPr="008263F6">
        <w:rPr>
          <w:rStyle w:val="CommentReference"/>
          <w:sz w:val="24"/>
          <w:szCs w:val="24"/>
        </w:rPr>
        <w:t xml:space="preserve">The use of </w:t>
      </w:r>
      <w:r>
        <w:rPr>
          <w:rStyle w:val="CommentReference"/>
          <w:sz w:val="24"/>
          <w:szCs w:val="24"/>
        </w:rPr>
        <w:t>human vena saphena cells (HVSCs) was in accordance to the</w:t>
      </w:r>
      <w:r w:rsidRPr="008263F6">
        <w:rPr>
          <w:rFonts w:asciiTheme="minorHAnsi" w:hAnsiTheme="minorHAnsi" w:cstheme="minorHAnsi"/>
          <w:color w:val="000000" w:themeColor="text1"/>
        </w:rPr>
        <w:t xml:space="preserve"> “</w:t>
      </w:r>
      <w:r>
        <w:rPr>
          <w:rFonts w:asciiTheme="minorHAnsi" w:hAnsiTheme="minorHAnsi" w:cstheme="minorHAnsi"/>
          <w:color w:val="000000" w:themeColor="text1"/>
        </w:rPr>
        <w:t>Code Proper Secondary Use of Human Tissue” developed by the Federation of Medical Societies (FMWV) in the Netherlands.</w:t>
      </w:r>
    </w:p>
    <w:p w14:paraId="29450873" w14:textId="77777777" w:rsidR="00B85D1F" w:rsidRDefault="00B85D1F" w:rsidP="00BC0808">
      <w:pPr>
        <w:rPr>
          <w:rFonts w:asciiTheme="minorHAnsi" w:hAnsiTheme="minorHAnsi" w:cstheme="minorHAnsi"/>
        </w:rPr>
      </w:pPr>
    </w:p>
    <w:p w14:paraId="0AC7F3D7" w14:textId="706DEA4F" w:rsidR="006B0443" w:rsidRDefault="006B0443" w:rsidP="00BC0808">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5D6676">
        <w:rPr>
          <w:rFonts w:asciiTheme="minorHAnsi" w:hAnsiTheme="minorHAnsi" w:cstheme="minorHAnsi"/>
          <w:b/>
          <w:color w:val="000000" w:themeColor="text1"/>
        </w:rPr>
        <w:lastRenderedPageBreak/>
        <w:t xml:space="preserve">General </w:t>
      </w:r>
      <w:r w:rsidR="00E453B7">
        <w:rPr>
          <w:rFonts w:asciiTheme="minorHAnsi" w:hAnsiTheme="minorHAnsi" w:cstheme="minorHAnsi"/>
          <w:b/>
          <w:color w:val="000000" w:themeColor="text1"/>
        </w:rPr>
        <w:t>P</w:t>
      </w:r>
      <w:r w:rsidRPr="00501C8E">
        <w:rPr>
          <w:rFonts w:asciiTheme="minorHAnsi" w:hAnsiTheme="minorHAnsi" w:cstheme="minorHAnsi"/>
          <w:b/>
          <w:color w:val="000000" w:themeColor="text1"/>
        </w:rPr>
        <w:t>reparation</w:t>
      </w:r>
      <w:r w:rsidR="000427B5" w:rsidRPr="00501C8E">
        <w:rPr>
          <w:rFonts w:asciiTheme="minorHAnsi" w:hAnsiTheme="minorHAnsi" w:cstheme="minorHAnsi"/>
          <w:b/>
          <w:color w:val="000000" w:themeColor="text1"/>
        </w:rPr>
        <w:t xml:space="preserve">s </w:t>
      </w:r>
      <w:r w:rsidR="00501C8E">
        <w:rPr>
          <w:rFonts w:asciiTheme="minorHAnsi" w:hAnsiTheme="minorHAnsi" w:cstheme="minorHAnsi"/>
          <w:b/>
          <w:color w:val="000000" w:themeColor="text1"/>
        </w:rPr>
        <w:t xml:space="preserve">and </w:t>
      </w:r>
      <w:r w:rsidR="00E453B7">
        <w:rPr>
          <w:rFonts w:asciiTheme="minorHAnsi" w:hAnsiTheme="minorHAnsi" w:cstheme="minorHAnsi"/>
          <w:b/>
          <w:color w:val="000000" w:themeColor="text1"/>
        </w:rPr>
        <w:t>R</w:t>
      </w:r>
      <w:r w:rsidR="00501C8E">
        <w:rPr>
          <w:rFonts w:asciiTheme="minorHAnsi" w:hAnsiTheme="minorHAnsi" w:cstheme="minorHAnsi"/>
          <w:b/>
          <w:color w:val="000000" w:themeColor="text1"/>
        </w:rPr>
        <w:t xml:space="preserve">equired </w:t>
      </w:r>
      <w:r w:rsidR="00E453B7">
        <w:rPr>
          <w:rFonts w:asciiTheme="minorHAnsi" w:hAnsiTheme="minorHAnsi" w:cstheme="minorHAnsi"/>
          <w:b/>
          <w:color w:val="000000" w:themeColor="text1"/>
        </w:rPr>
        <w:t>A</w:t>
      </w:r>
      <w:r w:rsidR="00501C8E">
        <w:rPr>
          <w:rFonts w:asciiTheme="minorHAnsi" w:hAnsiTheme="minorHAnsi" w:cstheme="minorHAnsi"/>
          <w:b/>
          <w:color w:val="000000" w:themeColor="text1"/>
        </w:rPr>
        <w:t xml:space="preserve">ctions </w:t>
      </w:r>
      <w:r w:rsidR="00E453B7">
        <w:rPr>
          <w:rFonts w:asciiTheme="minorHAnsi" w:hAnsiTheme="minorHAnsi" w:cstheme="minorHAnsi"/>
          <w:b/>
          <w:color w:val="000000" w:themeColor="text1"/>
        </w:rPr>
        <w:t>B</w:t>
      </w:r>
      <w:r w:rsidR="00501C8E">
        <w:rPr>
          <w:rFonts w:asciiTheme="minorHAnsi" w:hAnsiTheme="minorHAnsi" w:cstheme="minorHAnsi"/>
          <w:b/>
          <w:color w:val="000000" w:themeColor="text1"/>
        </w:rPr>
        <w:t xml:space="preserve">efore </w:t>
      </w:r>
      <w:r w:rsidR="00E453B7">
        <w:rPr>
          <w:rFonts w:asciiTheme="minorHAnsi" w:hAnsiTheme="minorHAnsi" w:cstheme="minorHAnsi"/>
          <w:b/>
          <w:color w:val="000000" w:themeColor="text1"/>
        </w:rPr>
        <w:t>S</w:t>
      </w:r>
      <w:r w:rsidR="00501C8E">
        <w:rPr>
          <w:rFonts w:asciiTheme="minorHAnsi" w:hAnsiTheme="minorHAnsi" w:cstheme="minorHAnsi"/>
          <w:b/>
          <w:color w:val="000000" w:themeColor="text1"/>
        </w:rPr>
        <w:t xml:space="preserve">etting </w:t>
      </w:r>
      <w:r w:rsidR="00E453B7">
        <w:rPr>
          <w:rFonts w:asciiTheme="minorHAnsi" w:hAnsiTheme="minorHAnsi" w:cstheme="minorHAnsi"/>
          <w:b/>
          <w:color w:val="000000" w:themeColor="text1"/>
        </w:rPr>
        <w:t>U</w:t>
      </w:r>
      <w:r w:rsidR="00501C8E">
        <w:rPr>
          <w:rFonts w:asciiTheme="minorHAnsi" w:hAnsiTheme="minorHAnsi" w:cstheme="minorHAnsi"/>
          <w:b/>
          <w:color w:val="000000" w:themeColor="text1"/>
        </w:rPr>
        <w:t xml:space="preserve">p the </w:t>
      </w:r>
      <w:r w:rsidR="00E453B7">
        <w:rPr>
          <w:rFonts w:asciiTheme="minorHAnsi" w:hAnsiTheme="minorHAnsi" w:cstheme="minorHAnsi"/>
          <w:b/>
          <w:color w:val="000000" w:themeColor="text1"/>
        </w:rPr>
        <w:t>B</w:t>
      </w:r>
      <w:r w:rsidR="00501C8E">
        <w:rPr>
          <w:rFonts w:asciiTheme="minorHAnsi" w:hAnsiTheme="minorHAnsi" w:cstheme="minorHAnsi"/>
          <w:b/>
          <w:color w:val="000000" w:themeColor="text1"/>
        </w:rPr>
        <w:t>ioreactor</w:t>
      </w:r>
    </w:p>
    <w:p w14:paraId="6CCE6E5A" w14:textId="77777777" w:rsidR="00035864" w:rsidRPr="00501C8E" w:rsidRDefault="00035864" w:rsidP="00BC0808">
      <w:pPr>
        <w:pStyle w:val="NormalWeb"/>
        <w:spacing w:before="0" w:beforeAutospacing="0" w:after="0" w:afterAutospacing="0"/>
        <w:rPr>
          <w:rFonts w:asciiTheme="minorHAnsi" w:hAnsiTheme="minorHAnsi" w:cstheme="minorHAnsi"/>
          <w:b/>
          <w:color w:val="000000" w:themeColor="text1"/>
        </w:rPr>
      </w:pPr>
    </w:p>
    <w:p w14:paraId="454E27BE" w14:textId="4AA56601" w:rsidR="0097274C" w:rsidRDefault="0097274C" w:rsidP="00BC0808">
      <w:pPr>
        <w:pStyle w:val="NormalWeb"/>
        <w:spacing w:before="0" w:beforeAutospacing="0" w:after="0" w:afterAutospacing="0"/>
        <w:rPr>
          <w:rFonts w:asciiTheme="minorHAnsi" w:hAnsiTheme="minorHAnsi" w:cstheme="minorHAnsi"/>
          <w:bCs/>
          <w:color w:val="000000" w:themeColor="text1"/>
        </w:rPr>
      </w:pPr>
      <w:r w:rsidRPr="0076076F">
        <w:rPr>
          <w:rFonts w:asciiTheme="minorHAnsi" w:hAnsiTheme="minorHAnsi" w:cstheme="minorHAnsi"/>
          <w:bCs/>
          <w:color w:val="000000" w:themeColor="text1"/>
        </w:rPr>
        <w:t xml:space="preserve">NOTE: </w:t>
      </w:r>
      <w:r w:rsidR="00827E92">
        <w:rPr>
          <w:rFonts w:asciiTheme="minorHAnsi" w:hAnsiTheme="minorHAnsi" w:cstheme="minorHAnsi"/>
          <w:color w:val="000000" w:themeColor="text1"/>
        </w:rPr>
        <w:t>For details on the respective isolation and culturing protocols, please refer to</w:t>
      </w:r>
      <w:r w:rsidR="000A3774">
        <w:rPr>
          <w:rFonts w:asciiTheme="minorHAnsi" w:hAnsiTheme="minorHAnsi" w:cstheme="minorHAnsi"/>
          <w:color w:val="000000" w:themeColor="text1"/>
        </w:rPr>
        <w:t xml:space="preserve"> </w:t>
      </w:r>
      <w:r w:rsidR="0073083D">
        <w:rPr>
          <w:rFonts w:asciiTheme="minorHAnsi" w:hAnsiTheme="minorHAnsi" w:cstheme="minorHAnsi"/>
          <w:color w:val="000000" w:themeColor="text1"/>
        </w:rPr>
        <w:t>earlier work</w:t>
      </w:r>
      <w:r w:rsidR="00827E92">
        <w:rPr>
          <w:rFonts w:asciiTheme="minorHAnsi" w:hAnsiTheme="minorHAnsi" w:cstheme="minorHAnsi"/>
          <w:color w:val="000000" w:themeColor="text1"/>
        </w:rPr>
        <w:fldChar w:fldCharType="begin" w:fldLock="1"/>
      </w:r>
      <w:r w:rsidR="002F28F5">
        <w:rPr>
          <w:rFonts w:asciiTheme="minorHAnsi" w:hAnsiTheme="minorHAnsi" w:cstheme="minorHAnsi"/>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Graft","type":"article-journal","volume":"24"},"uris":["http://www.mendeley.com/documents/?uuid=5d0f3835-0e15-4e1f-b0ad-bce8f9e88da0"]},{"id":"ITEM-2","itemData":{"DOI":"10.1039/C9BM01005J","ISSN":"2047-4830","abstract":"Macrophages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Science","id":"ITEM-2","issue":"1","issued":{"date-parts":[["2020"]]},"page":"132-147","title":"Hemodynamic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engineering","type":"article-journal","volume":"8"},"uris":["http://www.mendeley.com/documents/?uuid=76d58e87-5935-4b8d-89d8-4cff5a1d4059"]},{"id":"ITEM-3","itemData":{"DOI":"10.1002/adbi.201900249","ISSN":"2366-7478","PMID":"28671618","abstract":"The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Biosystems","id":"ITEM-3","issue":"6","issued":{"date-parts":[["2020","6","10"]]},"page":"1900249","title":"Human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Deposition","type":"article-journal","volume":"4"},"uris":["http://www.mendeley.com/documents/?uuid=7682de6f-c33c-47e4-94f5-cd1b17d211b3"]}],"mendeley":{"formattedCitation":"&lt;sup&gt;19, 43, 44&lt;/sup&gt;","plainTextFormattedCitation":"19, 43, 44","previouslyFormattedCitation":"&lt;sup&gt;19, 43, 44&lt;/sup&gt;"},"properties":{"noteIndex":0},"schema":"https://github.com/citation-style-language/schema/raw/master/csl-citation.json"}</w:instrText>
      </w:r>
      <w:r w:rsidR="00827E92">
        <w:rPr>
          <w:rFonts w:asciiTheme="minorHAnsi" w:hAnsiTheme="minorHAnsi" w:cstheme="minorHAnsi"/>
          <w:color w:val="000000" w:themeColor="text1"/>
        </w:rPr>
        <w:fldChar w:fldCharType="separate"/>
      </w:r>
      <w:r w:rsidR="002F28F5" w:rsidRPr="002F28F5">
        <w:rPr>
          <w:rFonts w:asciiTheme="minorHAnsi" w:hAnsiTheme="minorHAnsi" w:cstheme="minorHAnsi"/>
          <w:noProof/>
          <w:color w:val="000000" w:themeColor="text1"/>
          <w:vertAlign w:val="superscript"/>
        </w:rPr>
        <w:t>19,43,44</w:t>
      </w:r>
      <w:r w:rsidR="00827E92">
        <w:rPr>
          <w:rFonts w:asciiTheme="minorHAnsi" w:hAnsiTheme="minorHAnsi" w:cstheme="minorHAnsi"/>
          <w:color w:val="000000" w:themeColor="text1"/>
        </w:rPr>
        <w:fldChar w:fldCharType="end"/>
      </w:r>
      <w:r w:rsidR="00827E92">
        <w:rPr>
          <w:rFonts w:asciiTheme="minorHAnsi" w:hAnsiTheme="minorHAnsi" w:cstheme="minorHAnsi"/>
          <w:color w:val="000000" w:themeColor="text1"/>
        </w:rPr>
        <w:t>.</w:t>
      </w:r>
      <w:r w:rsidR="00827E92">
        <w:rPr>
          <w:rFonts w:asciiTheme="minorHAnsi" w:hAnsiTheme="minorHAnsi" w:cstheme="minorHAnsi"/>
          <w:bCs/>
          <w:color w:val="000000" w:themeColor="text1"/>
        </w:rPr>
        <w:t xml:space="preserve"> A</w:t>
      </w:r>
      <w:r w:rsidRPr="0076076F">
        <w:rPr>
          <w:rFonts w:asciiTheme="minorHAnsi" w:hAnsiTheme="minorHAnsi" w:cstheme="minorHAnsi"/>
          <w:bCs/>
          <w:color w:val="000000" w:themeColor="text1"/>
        </w:rPr>
        <w:t>ll calculations in the protocol are given</w:t>
      </w:r>
      <w:r w:rsidR="00361D1F">
        <w:rPr>
          <w:rFonts w:asciiTheme="minorHAnsi" w:hAnsiTheme="minorHAnsi" w:cstheme="minorHAnsi"/>
          <w:bCs/>
          <w:color w:val="000000" w:themeColor="text1"/>
        </w:rPr>
        <w:t xml:space="preserve"> as examples</w:t>
      </w:r>
      <w:r w:rsidRPr="0076076F">
        <w:rPr>
          <w:rFonts w:asciiTheme="minorHAnsi" w:hAnsiTheme="minorHAnsi" w:cstheme="minorHAnsi"/>
          <w:bCs/>
          <w:color w:val="000000" w:themeColor="text1"/>
        </w:rPr>
        <w:t xml:space="preserve"> for</w:t>
      </w:r>
      <w:r w:rsidR="00154547" w:rsidRPr="0076076F">
        <w:rPr>
          <w:rFonts w:asciiTheme="minorHAnsi" w:hAnsiTheme="minorHAnsi" w:cstheme="minorHAnsi"/>
          <w:bCs/>
          <w:color w:val="000000" w:themeColor="text1"/>
        </w:rPr>
        <w:t xml:space="preserve"> a co-culture experiment with monocytes and </w:t>
      </w:r>
      <w:r w:rsidR="00E934F8">
        <w:rPr>
          <w:rFonts w:asciiTheme="minorHAnsi" w:hAnsiTheme="minorHAnsi" w:cstheme="minorHAnsi"/>
          <w:bCs/>
          <w:color w:val="000000" w:themeColor="text1"/>
        </w:rPr>
        <w:t>myo</w:t>
      </w:r>
      <w:r w:rsidR="00154547" w:rsidRPr="0076076F">
        <w:rPr>
          <w:rFonts w:asciiTheme="minorHAnsi" w:hAnsiTheme="minorHAnsi" w:cstheme="minorHAnsi"/>
          <w:bCs/>
          <w:color w:val="000000" w:themeColor="text1"/>
        </w:rPr>
        <w:t xml:space="preserve">fibroblasts, seeded in </w:t>
      </w:r>
      <w:r w:rsidR="0076076F" w:rsidRPr="0076076F">
        <w:rPr>
          <w:rFonts w:asciiTheme="minorHAnsi" w:hAnsiTheme="minorHAnsi" w:cstheme="minorHAnsi"/>
          <w:bCs/>
          <w:color w:val="000000" w:themeColor="text1"/>
        </w:rPr>
        <w:t>8 hemodynamically loaded scaffolds and</w:t>
      </w:r>
      <w:r w:rsidR="00D5162A">
        <w:rPr>
          <w:rFonts w:asciiTheme="minorHAnsi" w:hAnsiTheme="minorHAnsi" w:cstheme="minorHAnsi"/>
          <w:bCs/>
          <w:color w:val="000000" w:themeColor="text1"/>
        </w:rPr>
        <w:t xml:space="preserve"> with</w:t>
      </w:r>
      <w:r w:rsidR="0076076F" w:rsidRPr="0076076F">
        <w:rPr>
          <w:rFonts w:asciiTheme="minorHAnsi" w:hAnsiTheme="minorHAnsi" w:cstheme="minorHAnsi"/>
          <w:bCs/>
          <w:color w:val="000000" w:themeColor="text1"/>
        </w:rPr>
        <w:t xml:space="preserve"> 2 static controls (</w:t>
      </w:r>
      <w:r w:rsidR="00154547" w:rsidRPr="0076076F">
        <w:rPr>
          <w:rFonts w:asciiTheme="minorHAnsi" w:hAnsiTheme="minorHAnsi" w:cstheme="minorHAnsi"/>
          <w:bCs/>
          <w:color w:val="000000" w:themeColor="text1"/>
        </w:rPr>
        <w:t>n=10</w:t>
      </w:r>
      <w:r w:rsidR="0076076F" w:rsidRPr="0076076F">
        <w:rPr>
          <w:rFonts w:asciiTheme="minorHAnsi" w:hAnsiTheme="minorHAnsi" w:cstheme="minorHAnsi"/>
          <w:bCs/>
          <w:color w:val="000000" w:themeColor="text1"/>
        </w:rPr>
        <w:t>)</w:t>
      </w:r>
      <w:r w:rsidR="0076076F">
        <w:rPr>
          <w:rFonts w:asciiTheme="minorHAnsi" w:hAnsiTheme="minorHAnsi" w:cstheme="minorHAnsi"/>
          <w:bCs/>
          <w:color w:val="000000" w:themeColor="text1"/>
        </w:rPr>
        <w:t xml:space="preserve">. </w:t>
      </w:r>
    </w:p>
    <w:p w14:paraId="0B819E2F" w14:textId="77777777" w:rsidR="0076076F" w:rsidRPr="0076076F" w:rsidRDefault="0076076F" w:rsidP="00BC0808">
      <w:pPr>
        <w:pStyle w:val="NormalWeb"/>
        <w:spacing w:before="0" w:beforeAutospacing="0" w:after="0" w:afterAutospacing="0"/>
        <w:rPr>
          <w:rFonts w:asciiTheme="minorHAnsi" w:hAnsiTheme="minorHAnsi" w:cstheme="minorHAnsi"/>
          <w:bCs/>
          <w:color w:val="000000" w:themeColor="text1"/>
        </w:rPr>
      </w:pPr>
    </w:p>
    <w:p w14:paraId="46139328" w14:textId="3C0500A9" w:rsidR="0003193D" w:rsidRPr="003123A4" w:rsidRDefault="000427B5"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sidRPr="00050F14">
        <w:rPr>
          <w:rFonts w:asciiTheme="minorHAnsi" w:hAnsiTheme="minorHAnsi" w:cstheme="minorHAnsi"/>
          <w:bCs/>
          <w:color w:val="auto"/>
        </w:rPr>
        <w:t xml:space="preserve">Start </w:t>
      </w:r>
      <w:r w:rsidR="00525BF2" w:rsidRPr="00050F14">
        <w:rPr>
          <w:rFonts w:asciiTheme="minorHAnsi" w:hAnsiTheme="minorHAnsi" w:cstheme="minorHAnsi"/>
          <w:bCs/>
          <w:color w:val="auto"/>
        </w:rPr>
        <w:t>cell isolation and</w:t>
      </w:r>
      <w:r w:rsidRPr="00050F14">
        <w:rPr>
          <w:rFonts w:asciiTheme="minorHAnsi" w:hAnsiTheme="minorHAnsi" w:cstheme="minorHAnsi"/>
          <w:bCs/>
          <w:color w:val="auto"/>
        </w:rPr>
        <w:t xml:space="preserve"> cell culture</w:t>
      </w:r>
      <w:r w:rsidR="00E451DD" w:rsidRPr="00050F14">
        <w:rPr>
          <w:rFonts w:asciiTheme="minorHAnsi" w:hAnsiTheme="minorHAnsi" w:cstheme="minorHAnsi"/>
          <w:bCs/>
          <w:color w:val="auto"/>
        </w:rPr>
        <w:t>. The seeding densit</w:t>
      </w:r>
      <w:r w:rsidR="00D5162A" w:rsidRPr="00050F14">
        <w:rPr>
          <w:rFonts w:asciiTheme="minorHAnsi" w:hAnsiTheme="minorHAnsi" w:cstheme="minorHAnsi"/>
          <w:bCs/>
          <w:color w:val="auto"/>
        </w:rPr>
        <w:t>ies</w:t>
      </w:r>
      <w:r w:rsidR="00E451DD" w:rsidRPr="00050F14">
        <w:rPr>
          <w:rFonts w:asciiTheme="minorHAnsi" w:hAnsiTheme="minorHAnsi" w:cstheme="minorHAnsi"/>
          <w:bCs/>
          <w:color w:val="auto"/>
        </w:rPr>
        <w:t xml:space="preserve"> for the co-cultured samples </w:t>
      </w:r>
      <w:r w:rsidR="00BD4001" w:rsidRPr="00050F14">
        <w:rPr>
          <w:rFonts w:asciiTheme="minorHAnsi" w:hAnsiTheme="minorHAnsi" w:cstheme="minorHAnsi"/>
          <w:bCs/>
          <w:color w:val="auto"/>
        </w:rPr>
        <w:t xml:space="preserve">of monocytes and </w:t>
      </w:r>
      <w:r w:rsidR="00E934F8" w:rsidRPr="00050F14">
        <w:rPr>
          <w:rFonts w:asciiTheme="minorHAnsi" w:hAnsiTheme="minorHAnsi" w:cstheme="minorHAnsi"/>
          <w:bCs/>
          <w:color w:val="auto"/>
        </w:rPr>
        <w:t>myo</w:t>
      </w:r>
      <w:r w:rsidR="00BD4001" w:rsidRPr="00050F14">
        <w:rPr>
          <w:rFonts w:asciiTheme="minorHAnsi" w:hAnsiTheme="minorHAnsi" w:cstheme="minorHAnsi"/>
          <w:bCs/>
          <w:color w:val="auto"/>
        </w:rPr>
        <w:t>fibroblasts (</w:t>
      </w:r>
      <w:r w:rsidR="00D5162A" w:rsidRPr="00050F14">
        <w:rPr>
          <w:rFonts w:asciiTheme="minorHAnsi" w:hAnsiTheme="minorHAnsi" w:cstheme="minorHAnsi"/>
          <w:bCs/>
          <w:color w:val="auto"/>
        </w:rPr>
        <w:t xml:space="preserve">with a seeding ratio of </w:t>
      </w:r>
      <w:r w:rsidR="00BD4001" w:rsidRPr="00050F14">
        <w:rPr>
          <w:rFonts w:asciiTheme="minorHAnsi" w:hAnsiTheme="minorHAnsi" w:cstheme="minorHAnsi"/>
          <w:bCs/>
          <w:color w:val="auto"/>
        </w:rPr>
        <w:t xml:space="preserve">2:1) </w:t>
      </w:r>
      <w:r w:rsidR="0077782B" w:rsidRPr="00050F14">
        <w:rPr>
          <w:rFonts w:asciiTheme="minorHAnsi" w:hAnsiTheme="minorHAnsi" w:cstheme="minorHAnsi"/>
          <w:bCs/>
          <w:color w:val="auto"/>
        </w:rPr>
        <w:t>are</w:t>
      </w:r>
      <w:r w:rsidR="00BD4001" w:rsidRPr="00050F14">
        <w:rPr>
          <w:rFonts w:asciiTheme="minorHAnsi" w:hAnsiTheme="minorHAnsi" w:cstheme="minorHAnsi"/>
          <w:bCs/>
          <w:color w:val="auto"/>
        </w:rPr>
        <w:t xml:space="preserve"> 30 </w:t>
      </w:r>
      <w:r w:rsidR="00A6396B">
        <w:rPr>
          <w:rFonts w:asciiTheme="minorHAnsi" w:hAnsiTheme="minorHAnsi" w:cstheme="minorHAnsi"/>
          <w:bCs/>
          <w:color w:val="auto"/>
        </w:rPr>
        <w:t>×</w:t>
      </w:r>
      <w:r w:rsidR="00BD4001" w:rsidRPr="00050F14">
        <w:rPr>
          <w:rFonts w:asciiTheme="minorHAnsi" w:hAnsiTheme="minorHAnsi" w:cstheme="minorHAnsi"/>
          <w:bCs/>
          <w:color w:val="auto"/>
        </w:rPr>
        <w:t> 10</w:t>
      </w:r>
      <w:r w:rsidR="00BD4001" w:rsidRPr="00050F14">
        <w:rPr>
          <w:rFonts w:asciiTheme="minorHAnsi" w:hAnsiTheme="minorHAnsi" w:cstheme="minorHAnsi"/>
          <w:bCs/>
          <w:color w:val="auto"/>
          <w:vertAlign w:val="superscript"/>
        </w:rPr>
        <w:t>6</w:t>
      </w:r>
      <w:r w:rsidR="00262E86" w:rsidRPr="00050F14">
        <w:rPr>
          <w:rFonts w:asciiTheme="minorHAnsi" w:hAnsiTheme="minorHAnsi" w:cstheme="minorHAnsi"/>
          <w:bCs/>
          <w:color w:val="auto"/>
        </w:rPr>
        <w:t xml:space="preserve"> monocytes/</w:t>
      </w:r>
      <w:r w:rsidR="00BD4001" w:rsidRPr="00050F14">
        <w:rPr>
          <w:rFonts w:asciiTheme="minorHAnsi" w:hAnsiTheme="minorHAnsi" w:cstheme="minorHAnsi"/>
          <w:bCs/>
          <w:color w:val="auto"/>
        </w:rPr>
        <w:t>cm</w:t>
      </w:r>
      <w:r w:rsidR="00BD4001" w:rsidRPr="00050F14">
        <w:rPr>
          <w:rFonts w:asciiTheme="minorHAnsi" w:hAnsiTheme="minorHAnsi" w:cstheme="minorHAnsi"/>
          <w:bCs/>
          <w:color w:val="auto"/>
          <w:vertAlign w:val="superscript"/>
        </w:rPr>
        <w:t>3</w:t>
      </w:r>
      <w:r w:rsidR="00BD4001" w:rsidRPr="00050F14">
        <w:rPr>
          <w:rFonts w:asciiTheme="minorHAnsi" w:hAnsiTheme="minorHAnsi" w:cstheme="minorHAnsi"/>
          <w:bCs/>
          <w:color w:val="auto"/>
        </w:rPr>
        <w:t xml:space="preserve"> </w:t>
      </w:r>
      <w:r w:rsidR="00262E86" w:rsidRPr="00050F14">
        <w:rPr>
          <w:rFonts w:asciiTheme="minorHAnsi" w:hAnsiTheme="minorHAnsi" w:cstheme="minorHAnsi"/>
          <w:bCs/>
          <w:color w:val="auto"/>
        </w:rPr>
        <w:t>and 15</w:t>
      </w:r>
      <w:r w:rsidR="008632EC" w:rsidRPr="00050F14">
        <w:rPr>
          <w:rFonts w:asciiTheme="minorHAnsi" w:hAnsiTheme="minorHAnsi" w:cstheme="minorHAnsi"/>
          <w:bCs/>
          <w:color w:val="auto"/>
        </w:rPr>
        <w:t> </w:t>
      </w:r>
      <w:r w:rsidR="00A6396B">
        <w:rPr>
          <w:rFonts w:asciiTheme="minorHAnsi" w:hAnsiTheme="minorHAnsi" w:cstheme="minorHAnsi"/>
          <w:bCs/>
          <w:color w:val="auto"/>
        </w:rPr>
        <w:t>×</w:t>
      </w:r>
      <w:r w:rsidR="00262E86" w:rsidRPr="00050F14">
        <w:rPr>
          <w:rFonts w:asciiTheme="minorHAnsi" w:hAnsiTheme="minorHAnsi" w:cstheme="minorHAnsi"/>
          <w:bCs/>
          <w:color w:val="auto"/>
        </w:rPr>
        <w:t> 10</w:t>
      </w:r>
      <w:r w:rsidR="00262E86" w:rsidRPr="00050F14">
        <w:rPr>
          <w:rFonts w:asciiTheme="minorHAnsi" w:hAnsiTheme="minorHAnsi" w:cstheme="minorHAnsi"/>
          <w:bCs/>
          <w:color w:val="auto"/>
          <w:vertAlign w:val="superscript"/>
        </w:rPr>
        <w:t>6</w:t>
      </w:r>
      <w:r w:rsidR="00262E86" w:rsidRPr="00050F14">
        <w:rPr>
          <w:rFonts w:asciiTheme="minorHAnsi" w:hAnsiTheme="minorHAnsi" w:cstheme="minorHAnsi"/>
          <w:bCs/>
          <w:color w:val="auto"/>
        </w:rPr>
        <w:t xml:space="preserve"> </w:t>
      </w:r>
      <w:r w:rsidR="00E934F8" w:rsidRPr="00050F14">
        <w:rPr>
          <w:rFonts w:asciiTheme="minorHAnsi" w:hAnsiTheme="minorHAnsi" w:cstheme="minorHAnsi"/>
          <w:bCs/>
          <w:color w:val="auto"/>
        </w:rPr>
        <w:t>myofibroblasts</w:t>
      </w:r>
      <w:r w:rsidR="00525BF2" w:rsidRPr="00050F14">
        <w:rPr>
          <w:rFonts w:asciiTheme="minorHAnsi" w:hAnsiTheme="minorHAnsi" w:cstheme="minorHAnsi"/>
          <w:bCs/>
          <w:color w:val="auto"/>
        </w:rPr>
        <w:t>/cm</w:t>
      </w:r>
      <w:r w:rsidR="001F32BF" w:rsidRPr="00050F14">
        <w:rPr>
          <w:rFonts w:asciiTheme="minorHAnsi" w:hAnsiTheme="minorHAnsi" w:cstheme="minorHAnsi"/>
          <w:bCs/>
          <w:color w:val="auto"/>
          <w:vertAlign w:val="superscript"/>
        </w:rPr>
        <w:t>3</w:t>
      </w:r>
      <w:r w:rsidR="0077782B" w:rsidRPr="00050F14">
        <w:rPr>
          <w:rFonts w:asciiTheme="minorHAnsi" w:hAnsiTheme="minorHAnsi" w:cstheme="minorHAnsi"/>
          <w:bCs/>
          <w:color w:val="auto"/>
        </w:rPr>
        <w:t>, respectively.</w:t>
      </w:r>
      <w:r w:rsidR="00525BF2" w:rsidRPr="00050F14">
        <w:rPr>
          <w:rFonts w:asciiTheme="minorHAnsi" w:hAnsiTheme="minorHAnsi" w:cstheme="minorHAnsi"/>
          <w:bCs/>
          <w:color w:val="auto"/>
        </w:rPr>
        <w:t xml:space="preserve"> </w:t>
      </w:r>
    </w:p>
    <w:p w14:paraId="0F7EEDA2" w14:textId="77777777" w:rsidR="0003193D" w:rsidRDefault="0003193D" w:rsidP="00BC0808">
      <w:pPr>
        <w:pStyle w:val="NormalWeb"/>
        <w:spacing w:before="0" w:beforeAutospacing="0" w:after="0" w:afterAutospacing="0"/>
        <w:rPr>
          <w:rFonts w:asciiTheme="minorHAnsi" w:hAnsiTheme="minorHAnsi" w:cstheme="minorHAnsi"/>
          <w:bCs/>
          <w:color w:val="auto"/>
        </w:rPr>
      </w:pPr>
    </w:p>
    <w:p w14:paraId="062479F3" w14:textId="4FCCEAB1" w:rsidR="00FF7EC3" w:rsidRPr="003123A4" w:rsidRDefault="0003193D" w:rsidP="00BC0808">
      <w:pPr>
        <w:pStyle w:val="NormalWeb"/>
        <w:spacing w:before="0" w:beforeAutospacing="0" w:after="0" w:afterAutospacing="0"/>
        <w:rPr>
          <w:rFonts w:asciiTheme="minorHAnsi" w:hAnsiTheme="minorHAnsi" w:cstheme="minorHAnsi"/>
          <w:bCs/>
          <w:color w:val="000000" w:themeColor="text1"/>
        </w:rPr>
      </w:pPr>
      <w:r>
        <w:rPr>
          <w:rFonts w:asciiTheme="minorHAnsi" w:hAnsiTheme="minorHAnsi" w:cstheme="minorHAnsi"/>
          <w:bCs/>
          <w:color w:val="auto"/>
        </w:rPr>
        <w:t xml:space="preserve">NOTE: </w:t>
      </w:r>
      <w:r w:rsidR="005B1A4D">
        <w:rPr>
          <w:rFonts w:asciiTheme="minorHAnsi" w:hAnsiTheme="minorHAnsi"/>
          <w:color w:val="auto"/>
        </w:rPr>
        <w:t xml:space="preserve">As </w:t>
      </w:r>
      <w:r w:rsidR="00415508" w:rsidRPr="00050F14">
        <w:rPr>
          <w:rFonts w:asciiTheme="minorHAnsi" w:hAnsiTheme="minorHAnsi" w:cstheme="minorHAnsi"/>
          <w:color w:val="auto"/>
        </w:rPr>
        <w:t>t</w:t>
      </w:r>
      <w:r w:rsidR="00662A5E" w:rsidRPr="00050F14">
        <w:rPr>
          <w:rFonts w:asciiTheme="minorHAnsi" w:hAnsiTheme="minorHAnsi" w:cstheme="minorHAnsi"/>
          <w:color w:val="auto"/>
        </w:rPr>
        <w:t>he electrospun material has a high porosity (&gt;90%)</w:t>
      </w:r>
      <w:r w:rsidR="00415508" w:rsidRPr="00050F14">
        <w:rPr>
          <w:rFonts w:asciiTheme="minorHAnsi" w:hAnsiTheme="minorHAnsi" w:cstheme="minorHAnsi"/>
          <w:color w:val="auto"/>
        </w:rPr>
        <w:t>,</w:t>
      </w:r>
      <w:r w:rsidR="00662A5E" w:rsidRPr="00050F14">
        <w:rPr>
          <w:rFonts w:asciiTheme="minorHAnsi" w:hAnsiTheme="minorHAnsi" w:cstheme="minorHAnsi"/>
          <w:color w:val="auto"/>
        </w:rPr>
        <w:t xml:space="preserve"> </w:t>
      </w:r>
      <w:r w:rsidR="005B1A4D">
        <w:rPr>
          <w:rFonts w:asciiTheme="minorHAnsi" w:hAnsiTheme="minorHAnsi"/>
          <w:color w:val="auto"/>
        </w:rPr>
        <w:t>a</w:t>
      </w:r>
      <w:r w:rsidR="005B1A4D" w:rsidRPr="00AD4585">
        <w:rPr>
          <w:rFonts w:asciiTheme="minorHAnsi" w:hAnsiTheme="minorHAnsi"/>
          <w:color w:val="auto"/>
        </w:rPr>
        <w:t xml:space="preserve"> rough estimate of the required number of cells per graft </w:t>
      </w:r>
      <w:r w:rsidR="005B1A4D">
        <w:rPr>
          <w:rFonts w:asciiTheme="minorHAnsi" w:hAnsiTheme="minorHAnsi"/>
          <w:color w:val="auto"/>
        </w:rPr>
        <w:t xml:space="preserve">used </w:t>
      </w:r>
      <w:r w:rsidR="00EB06D6" w:rsidRPr="00050F14">
        <w:rPr>
          <w:rFonts w:asciiTheme="minorHAnsi" w:hAnsiTheme="minorHAnsi" w:cstheme="minorHAnsi"/>
          <w:bCs/>
          <w:color w:val="auto"/>
        </w:rPr>
        <w:t xml:space="preserve">to calculate the volume </w:t>
      </w:r>
      <w:r w:rsidR="00877CDE" w:rsidRPr="00050F14">
        <w:rPr>
          <w:rFonts w:asciiTheme="minorHAnsi" w:hAnsiTheme="minorHAnsi" w:cstheme="minorHAnsi"/>
          <w:color w:val="auto"/>
        </w:rPr>
        <w:t xml:space="preserve">of the scaffold </w:t>
      </w:r>
      <w:r w:rsidR="00981255">
        <w:rPr>
          <w:rFonts w:asciiTheme="minorHAnsi" w:hAnsiTheme="minorHAnsi" w:cstheme="minorHAnsi"/>
          <w:color w:val="auto"/>
        </w:rPr>
        <w:t>(</w:t>
      </w:r>
      <w:r w:rsidR="00877CDE" w:rsidRPr="00050F14">
        <w:rPr>
          <w:rFonts w:asciiTheme="minorHAnsi" w:hAnsiTheme="minorHAnsi" w:cstheme="minorHAnsi"/>
          <w:color w:val="auto"/>
        </w:rPr>
        <w:t xml:space="preserve">the formula for </w:t>
      </w:r>
      <w:r w:rsidR="00981255">
        <w:rPr>
          <w:rFonts w:asciiTheme="minorHAnsi" w:hAnsiTheme="minorHAnsi" w:cstheme="minorHAnsi"/>
          <w:color w:val="auto"/>
        </w:rPr>
        <w:t xml:space="preserve">volume of </w:t>
      </w:r>
      <w:r w:rsidR="00877CDE" w:rsidRPr="00050F14">
        <w:rPr>
          <w:rFonts w:asciiTheme="minorHAnsi" w:hAnsiTheme="minorHAnsi" w:cstheme="minorHAnsi"/>
          <w:color w:val="auto"/>
        </w:rPr>
        <w:t>a hollow cylinder: π*</w:t>
      </w:r>
      <w:r w:rsidR="00536211">
        <w:rPr>
          <w:rFonts w:asciiTheme="minorHAnsi" w:hAnsiTheme="minorHAnsi" w:cstheme="minorHAnsi"/>
          <w:color w:val="auto"/>
        </w:rPr>
        <w:t>(</w:t>
      </w:r>
      <w:r w:rsidR="00877CDE" w:rsidRPr="00050F14">
        <w:rPr>
          <w:rFonts w:asciiTheme="minorHAnsi" w:hAnsiTheme="minorHAnsi" w:cstheme="minorHAnsi"/>
          <w:color w:val="auto"/>
        </w:rPr>
        <w:t>thickness</w:t>
      </w:r>
      <w:r w:rsidR="00536211">
        <w:rPr>
          <w:rFonts w:asciiTheme="minorHAnsi" w:hAnsiTheme="minorHAnsi" w:cstheme="minorHAnsi"/>
          <w:color w:val="auto"/>
        </w:rPr>
        <w:t>)</w:t>
      </w:r>
      <w:r w:rsidR="00877CDE" w:rsidRPr="003123A4">
        <w:rPr>
          <w:rFonts w:asciiTheme="minorHAnsi" w:hAnsiTheme="minorHAnsi" w:cstheme="minorHAnsi"/>
          <w:color w:val="auto"/>
          <w:vertAlign w:val="superscript"/>
        </w:rPr>
        <w:t>2</w:t>
      </w:r>
      <w:r w:rsidR="00877CDE" w:rsidRPr="00050F14">
        <w:rPr>
          <w:rFonts w:asciiTheme="minorHAnsi" w:hAnsiTheme="minorHAnsi" w:cstheme="minorHAnsi"/>
          <w:color w:val="auto"/>
        </w:rPr>
        <w:t xml:space="preserve">*length ≈ </w:t>
      </w:r>
      <w:r w:rsidR="0058687D" w:rsidRPr="00050F14">
        <w:rPr>
          <w:rFonts w:asciiTheme="minorHAnsi" w:hAnsiTheme="minorHAnsi" w:cstheme="minorHAnsi"/>
          <w:color w:val="auto"/>
        </w:rPr>
        <w:t>0.0</w:t>
      </w:r>
      <w:r w:rsidR="00135F38">
        <w:rPr>
          <w:rFonts w:asciiTheme="minorHAnsi" w:hAnsiTheme="minorHAnsi" w:cstheme="minorHAnsi"/>
          <w:color w:val="auto"/>
        </w:rPr>
        <w:t>4</w:t>
      </w:r>
      <w:r w:rsidR="0041181E" w:rsidRPr="00050F14">
        <w:rPr>
          <w:rFonts w:asciiTheme="minorHAnsi" w:hAnsiTheme="minorHAnsi" w:cstheme="minorHAnsi"/>
          <w:color w:val="auto"/>
        </w:rPr>
        <w:t> </w:t>
      </w:r>
      <w:r w:rsidR="0041181E" w:rsidRPr="00050F14">
        <w:rPr>
          <w:rFonts w:asciiTheme="minorHAnsi" w:hAnsiTheme="minorHAnsi" w:cstheme="minorHAnsi"/>
          <w:bCs/>
          <w:color w:val="auto"/>
        </w:rPr>
        <w:t>cm</w:t>
      </w:r>
      <w:r w:rsidR="0041181E" w:rsidRPr="00050F14">
        <w:rPr>
          <w:rFonts w:asciiTheme="minorHAnsi" w:hAnsiTheme="minorHAnsi" w:cstheme="minorHAnsi"/>
          <w:bCs/>
          <w:color w:val="auto"/>
          <w:vertAlign w:val="superscript"/>
        </w:rPr>
        <w:t>3</w:t>
      </w:r>
      <w:r w:rsidR="00C929FF" w:rsidRPr="000F6302">
        <w:rPr>
          <w:rFonts w:asciiTheme="minorHAnsi" w:hAnsiTheme="minorHAnsi"/>
          <w:color w:val="auto"/>
        </w:rPr>
        <w:t>)</w:t>
      </w:r>
      <w:r w:rsidR="00CC1913" w:rsidRPr="000F6302">
        <w:rPr>
          <w:rFonts w:asciiTheme="minorHAnsi" w:hAnsiTheme="minorHAnsi"/>
          <w:color w:val="auto"/>
        </w:rPr>
        <w:t xml:space="preserve"> is </w:t>
      </w:r>
      <w:r w:rsidR="003D45DD">
        <w:rPr>
          <w:rFonts w:asciiTheme="minorHAnsi" w:hAnsiTheme="minorHAnsi" w:cstheme="minorHAnsi"/>
          <w:bCs/>
          <w:color w:val="000000" w:themeColor="text1"/>
        </w:rPr>
        <w:t>1.</w:t>
      </w:r>
      <w:r w:rsidR="002456FF">
        <w:rPr>
          <w:rFonts w:asciiTheme="minorHAnsi" w:hAnsiTheme="minorHAnsi" w:cstheme="minorHAnsi"/>
          <w:bCs/>
          <w:color w:val="000000" w:themeColor="text1"/>
        </w:rPr>
        <w:t>2 </w:t>
      </w:r>
      <w:r w:rsidR="00EA14D2">
        <w:rPr>
          <w:rFonts w:asciiTheme="minorHAnsi" w:hAnsiTheme="minorHAnsi" w:cstheme="minorHAnsi"/>
          <w:bCs/>
          <w:color w:val="auto"/>
        </w:rPr>
        <w:t>×</w:t>
      </w:r>
      <w:r w:rsidR="002456FF">
        <w:rPr>
          <w:rFonts w:asciiTheme="minorHAnsi" w:hAnsiTheme="minorHAnsi" w:cstheme="minorHAnsi"/>
          <w:bCs/>
          <w:color w:val="000000" w:themeColor="text1"/>
        </w:rPr>
        <w:t> 10</w:t>
      </w:r>
      <w:r w:rsidR="002456FF">
        <w:rPr>
          <w:rFonts w:asciiTheme="minorHAnsi" w:hAnsiTheme="minorHAnsi" w:cstheme="minorHAnsi"/>
          <w:bCs/>
          <w:color w:val="000000" w:themeColor="text1"/>
          <w:vertAlign w:val="superscript"/>
        </w:rPr>
        <w:t>6</w:t>
      </w:r>
      <w:r w:rsidR="000B42CE">
        <w:rPr>
          <w:rFonts w:asciiTheme="minorHAnsi" w:hAnsiTheme="minorHAnsi" w:cstheme="minorHAnsi"/>
          <w:bCs/>
          <w:color w:val="000000" w:themeColor="text1"/>
        </w:rPr>
        <w:t xml:space="preserve"> monocytes and </w:t>
      </w:r>
      <w:r w:rsidR="003D45DD">
        <w:rPr>
          <w:rFonts w:asciiTheme="minorHAnsi" w:hAnsiTheme="minorHAnsi" w:cstheme="minorHAnsi"/>
          <w:bCs/>
          <w:color w:val="000000" w:themeColor="text1"/>
        </w:rPr>
        <w:t>0.6 </w:t>
      </w:r>
      <w:r w:rsidR="00EA14D2">
        <w:rPr>
          <w:rFonts w:asciiTheme="minorHAnsi" w:hAnsiTheme="minorHAnsi" w:cstheme="minorHAnsi"/>
          <w:bCs/>
          <w:color w:val="auto"/>
        </w:rPr>
        <w:t>×</w:t>
      </w:r>
      <w:r w:rsidR="003D45DD">
        <w:rPr>
          <w:rFonts w:asciiTheme="minorHAnsi" w:hAnsiTheme="minorHAnsi" w:cstheme="minorHAnsi"/>
          <w:bCs/>
          <w:color w:val="000000" w:themeColor="text1"/>
        </w:rPr>
        <w:t> 10</w:t>
      </w:r>
      <w:r w:rsidR="003D45DD">
        <w:rPr>
          <w:rFonts w:asciiTheme="minorHAnsi" w:hAnsiTheme="minorHAnsi" w:cstheme="minorHAnsi"/>
          <w:bCs/>
          <w:color w:val="000000" w:themeColor="text1"/>
          <w:vertAlign w:val="superscript"/>
        </w:rPr>
        <w:t>6</w:t>
      </w:r>
      <w:r w:rsidR="003D45DD">
        <w:rPr>
          <w:rFonts w:asciiTheme="minorHAnsi" w:hAnsiTheme="minorHAnsi" w:cstheme="minorHAnsi"/>
          <w:bCs/>
          <w:color w:val="000000" w:themeColor="text1"/>
        </w:rPr>
        <w:t xml:space="preserve"> </w:t>
      </w:r>
      <w:r w:rsidR="00E934F8">
        <w:rPr>
          <w:rFonts w:asciiTheme="minorHAnsi" w:hAnsiTheme="minorHAnsi" w:cstheme="minorHAnsi"/>
          <w:bCs/>
          <w:color w:val="000000" w:themeColor="text1"/>
        </w:rPr>
        <w:t>myofibroblasts</w:t>
      </w:r>
      <w:r w:rsidR="003D45DD">
        <w:rPr>
          <w:rFonts w:asciiTheme="minorHAnsi" w:hAnsiTheme="minorHAnsi" w:cstheme="minorHAnsi"/>
          <w:bCs/>
          <w:color w:val="000000" w:themeColor="text1"/>
        </w:rPr>
        <w:t xml:space="preserve">. </w:t>
      </w:r>
      <w:r w:rsidR="003D45DD" w:rsidRPr="003123A4">
        <w:rPr>
          <w:rFonts w:asciiTheme="minorHAnsi" w:hAnsiTheme="minorHAnsi" w:cstheme="minorHAnsi"/>
          <w:bCs/>
          <w:color w:val="000000" w:themeColor="text1"/>
        </w:rPr>
        <w:t>For</w:t>
      </w:r>
      <w:r w:rsidR="0076076F" w:rsidRPr="003123A4">
        <w:rPr>
          <w:rFonts w:asciiTheme="minorHAnsi" w:hAnsiTheme="minorHAnsi" w:cstheme="minorHAnsi"/>
          <w:bCs/>
          <w:color w:val="000000" w:themeColor="text1"/>
        </w:rPr>
        <w:t xml:space="preserve"> 10</w:t>
      </w:r>
      <w:r w:rsidR="003D45DD" w:rsidRPr="003123A4">
        <w:rPr>
          <w:rFonts w:asciiTheme="minorHAnsi" w:hAnsiTheme="minorHAnsi" w:cstheme="minorHAnsi"/>
          <w:bCs/>
          <w:color w:val="000000" w:themeColor="text1"/>
        </w:rPr>
        <w:t xml:space="preserve"> samples</w:t>
      </w:r>
      <w:r w:rsidR="00C51943" w:rsidRPr="003123A4">
        <w:rPr>
          <w:rFonts w:asciiTheme="minorHAnsi" w:hAnsiTheme="minorHAnsi" w:cstheme="minorHAnsi"/>
          <w:bCs/>
          <w:color w:val="000000" w:themeColor="text1"/>
        </w:rPr>
        <w:t>,</w:t>
      </w:r>
      <w:r w:rsidR="00755257" w:rsidRPr="003123A4">
        <w:rPr>
          <w:rFonts w:asciiTheme="minorHAnsi" w:hAnsiTheme="minorHAnsi" w:cstheme="minorHAnsi"/>
          <w:bCs/>
          <w:color w:val="000000" w:themeColor="text1"/>
        </w:rPr>
        <w:t xml:space="preserve"> </w:t>
      </w:r>
      <w:r w:rsidR="00C929FF" w:rsidRPr="003123A4">
        <w:rPr>
          <w:rFonts w:asciiTheme="minorHAnsi" w:hAnsiTheme="minorHAnsi" w:cstheme="minorHAnsi"/>
          <w:bCs/>
          <w:color w:val="000000" w:themeColor="text1"/>
        </w:rPr>
        <w:t xml:space="preserve">at least </w:t>
      </w:r>
      <w:r w:rsidR="00755257" w:rsidRPr="003123A4">
        <w:rPr>
          <w:rFonts w:asciiTheme="minorHAnsi" w:hAnsiTheme="minorHAnsi" w:cstheme="minorHAnsi"/>
          <w:bCs/>
          <w:color w:val="000000" w:themeColor="text1"/>
        </w:rPr>
        <w:t>12 </w:t>
      </w:r>
      <w:r w:rsidR="00EA14D2" w:rsidRPr="003123A4">
        <w:rPr>
          <w:rFonts w:asciiTheme="minorHAnsi" w:hAnsiTheme="minorHAnsi" w:cstheme="minorHAnsi"/>
          <w:bCs/>
          <w:color w:val="auto"/>
        </w:rPr>
        <w:t>×</w:t>
      </w:r>
      <w:r w:rsidR="00755257" w:rsidRPr="003123A4">
        <w:rPr>
          <w:rFonts w:asciiTheme="minorHAnsi" w:hAnsiTheme="minorHAnsi" w:cstheme="minorHAnsi"/>
          <w:bCs/>
          <w:color w:val="000000" w:themeColor="text1"/>
        </w:rPr>
        <w:t> 10</w:t>
      </w:r>
      <w:r w:rsidR="00755257" w:rsidRPr="003123A4">
        <w:rPr>
          <w:rFonts w:asciiTheme="minorHAnsi" w:hAnsiTheme="minorHAnsi" w:cstheme="minorHAnsi"/>
          <w:bCs/>
          <w:color w:val="000000" w:themeColor="text1"/>
          <w:vertAlign w:val="superscript"/>
        </w:rPr>
        <w:t>6</w:t>
      </w:r>
      <w:r w:rsidR="00755257" w:rsidRPr="003123A4">
        <w:rPr>
          <w:rFonts w:asciiTheme="minorHAnsi" w:hAnsiTheme="minorHAnsi" w:cstheme="minorHAnsi"/>
          <w:bCs/>
          <w:color w:val="000000" w:themeColor="text1"/>
        </w:rPr>
        <w:t xml:space="preserve"> monocytes and 6 </w:t>
      </w:r>
      <w:r w:rsidR="00EA14D2" w:rsidRPr="003123A4">
        <w:rPr>
          <w:rFonts w:asciiTheme="minorHAnsi" w:hAnsiTheme="minorHAnsi" w:cstheme="minorHAnsi"/>
          <w:bCs/>
          <w:color w:val="auto"/>
        </w:rPr>
        <w:t xml:space="preserve">× </w:t>
      </w:r>
      <w:r w:rsidR="00755257" w:rsidRPr="003123A4">
        <w:rPr>
          <w:rFonts w:asciiTheme="minorHAnsi" w:hAnsiTheme="minorHAnsi" w:cstheme="minorHAnsi"/>
          <w:bCs/>
          <w:color w:val="000000" w:themeColor="text1"/>
        </w:rPr>
        <w:t>10</w:t>
      </w:r>
      <w:r w:rsidR="00755257" w:rsidRPr="003123A4">
        <w:rPr>
          <w:rFonts w:asciiTheme="minorHAnsi" w:hAnsiTheme="minorHAnsi" w:cstheme="minorHAnsi"/>
          <w:bCs/>
          <w:color w:val="000000" w:themeColor="text1"/>
          <w:vertAlign w:val="superscript"/>
        </w:rPr>
        <w:t>6</w:t>
      </w:r>
      <w:r w:rsidR="00755257" w:rsidRPr="003123A4">
        <w:rPr>
          <w:rFonts w:asciiTheme="minorHAnsi" w:hAnsiTheme="minorHAnsi" w:cstheme="minorHAnsi"/>
          <w:bCs/>
          <w:color w:val="000000" w:themeColor="text1"/>
        </w:rPr>
        <w:t xml:space="preserve"> </w:t>
      </w:r>
      <w:r w:rsidR="00BB4CCE" w:rsidRPr="003123A4">
        <w:rPr>
          <w:rFonts w:asciiTheme="minorHAnsi" w:hAnsiTheme="minorHAnsi" w:cstheme="minorHAnsi"/>
          <w:bCs/>
          <w:color w:val="000000" w:themeColor="text1"/>
        </w:rPr>
        <w:t>myo</w:t>
      </w:r>
      <w:r w:rsidR="00755257" w:rsidRPr="003123A4">
        <w:rPr>
          <w:rFonts w:asciiTheme="minorHAnsi" w:hAnsiTheme="minorHAnsi" w:cstheme="minorHAnsi"/>
          <w:bCs/>
          <w:color w:val="000000" w:themeColor="text1"/>
        </w:rPr>
        <w:t>fibroblasts are required</w:t>
      </w:r>
      <w:r w:rsidR="00C51943" w:rsidRPr="003123A4">
        <w:rPr>
          <w:rFonts w:asciiTheme="minorHAnsi" w:hAnsiTheme="minorHAnsi" w:cstheme="minorHAnsi"/>
          <w:bCs/>
          <w:color w:val="000000" w:themeColor="text1"/>
        </w:rPr>
        <w:t>;</w:t>
      </w:r>
      <w:r w:rsidR="0076076F" w:rsidRPr="003123A4">
        <w:rPr>
          <w:rFonts w:asciiTheme="minorHAnsi" w:hAnsiTheme="minorHAnsi" w:cstheme="minorHAnsi"/>
          <w:bCs/>
          <w:color w:val="000000" w:themeColor="text1"/>
        </w:rPr>
        <w:t xml:space="preserve"> </w:t>
      </w:r>
      <w:r w:rsidR="00FB3AB1" w:rsidRPr="003123A4">
        <w:rPr>
          <w:rFonts w:asciiTheme="minorHAnsi" w:hAnsiTheme="minorHAnsi" w:cstheme="minorHAnsi"/>
          <w:bCs/>
          <w:color w:val="000000" w:themeColor="text1"/>
        </w:rPr>
        <w:t xml:space="preserve">culture </w:t>
      </w:r>
      <w:r w:rsidR="00F33DC8" w:rsidRPr="003123A4">
        <w:rPr>
          <w:rFonts w:asciiTheme="minorHAnsi" w:hAnsiTheme="minorHAnsi" w:cstheme="minorHAnsi"/>
          <w:bCs/>
          <w:color w:val="000000" w:themeColor="text1"/>
        </w:rPr>
        <w:t xml:space="preserve">up to </w:t>
      </w:r>
      <w:r w:rsidR="00EA14D2" w:rsidRPr="003123A4">
        <w:rPr>
          <w:rFonts w:asciiTheme="minorHAnsi" w:hAnsiTheme="minorHAnsi" w:cstheme="minorHAnsi"/>
          <w:bCs/>
          <w:color w:val="000000" w:themeColor="text1"/>
        </w:rPr>
        <w:t>~</w:t>
      </w:r>
      <w:r w:rsidR="00F33DC8" w:rsidRPr="003123A4">
        <w:rPr>
          <w:rFonts w:asciiTheme="minorHAnsi" w:hAnsiTheme="minorHAnsi" w:cstheme="minorHAnsi"/>
          <w:bCs/>
          <w:color w:val="000000" w:themeColor="text1"/>
        </w:rPr>
        <w:t>10</w:t>
      </w:r>
      <w:r w:rsidR="00EA14D2" w:rsidRPr="003123A4">
        <w:rPr>
          <w:rFonts w:asciiTheme="minorHAnsi" w:hAnsiTheme="minorHAnsi" w:cstheme="minorHAnsi"/>
          <w:bCs/>
          <w:color w:val="000000" w:themeColor="text1"/>
        </w:rPr>
        <w:t>–</w:t>
      </w:r>
      <w:r w:rsidR="00F33DC8" w:rsidRPr="003123A4">
        <w:rPr>
          <w:rFonts w:asciiTheme="minorHAnsi" w:hAnsiTheme="minorHAnsi" w:cstheme="minorHAnsi"/>
          <w:bCs/>
          <w:color w:val="000000" w:themeColor="text1"/>
        </w:rPr>
        <w:t>15% more</w:t>
      </w:r>
      <w:r w:rsidR="001D0D47" w:rsidRPr="003123A4">
        <w:rPr>
          <w:rFonts w:asciiTheme="minorHAnsi" w:hAnsiTheme="minorHAnsi" w:cstheme="minorHAnsi"/>
          <w:bCs/>
          <w:color w:val="000000" w:themeColor="text1"/>
        </w:rPr>
        <w:t xml:space="preserve"> cells</w:t>
      </w:r>
      <w:r w:rsidR="00FB3AB1" w:rsidRPr="003123A4">
        <w:rPr>
          <w:rFonts w:asciiTheme="minorHAnsi" w:hAnsiTheme="minorHAnsi" w:cstheme="minorHAnsi"/>
          <w:bCs/>
          <w:color w:val="000000" w:themeColor="text1"/>
        </w:rPr>
        <w:t xml:space="preserve"> </w:t>
      </w:r>
      <w:r w:rsidR="00C51943" w:rsidRPr="003123A4">
        <w:rPr>
          <w:rFonts w:asciiTheme="minorHAnsi" w:hAnsiTheme="minorHAnsi" w:cstheme="minorHAnsi"/>
          <w:bCs/>
          <w:color w:val="000000" w:themeColor="text1"/>
        </w:rPr>
        <w:t>to account</w:t>
      </w:r>
      <w:r w:rsidR="0076076F" w:rsidRPr="003123A4">
        <w:rPr>
          <w:rFonts w:asciiTheme="minorHAnsi" w:hAnsiTheme="minorHAnsi" w:cstheme="minorHAnsi"/>
          <w:bCs/>
          <w:color w:val="000000" w:themeColor="text1"/>
        </w:rPr>
        <w:t xml:space="preserve"> for </w:t>
      </w:r>
      <w:r w:rsidR="00C51943" w:rsidRPr="003123A4">
        <w:rPr>
          <w:rFonts w:asciiTheme="minorHAnsi" w:hAnsiTheme="minorHAnsi" w:cstheme="minorHAnsi"/>
          <w:bCs/>
          <w:color w:val="000000" w:themeColor="text1"/>
        </w:rPr>
        <w:t xml:space="preserve">possible </w:t>
      </w:r>
      <w:r w:rsidR="0076076F" w:rsidRPr="003123A4">
        <w:rPr>
          <w:rFonts w:asciiTheme="minorHAnsi" w:hAnsiTheme="minorHAnsi" w:cstheme="minorHAnsi"/>
          <w:bCs/>
          <w:color w:val="000000" w:themeColor="text1"/>
        </w:rPr>
        <w:t>pipetting errors</w:t>
      </w:r>
      <w:r w:rsidR="00FB3AB1" w:rsidRPr="003123A4">
        <w:rPr>
          <w:rFonts w:asciiTheme="minorHAnsi" w:hAnsiTheme="minorHAnsi" w:cstheme="minorHAnsi"/>
          <w:bCs/>
          <w:color w:val="000000" w:themeColor="text1"/>
        </w:rPr>
        <w:t xml:space="preserve">. </w:t>
      </w:r>
    </w:p>
    <w:p w14:paraId="368B6C12" w14:textId="77777777" w:rsidR="00877133" w:rsidRDefault="00877133" w:rsidP="00BC0808">
      <w:pPr>
        <w:pStyle w:val="NormalWeb"/>
        <w:spacing w:before="0" w:beforeAutospacing="0" w:after="0" w:afterAutospacing="0"/>
        <w:rPr>
          <w:rFonts w:asciiTheme="minorHAnsi" w:hAnsiTheme="minorHAnsi" w:cstheme="minorHAnsi"/>
          <w:bCs/>
          <w:color w:val="000000" w:themeColor="text1"/>
        </w:rPr>
      </w:pPr>
    </w:p>
    <w:p w14:paraId="1D41F41C" w14:textId="47D37201" w:rsidR="00C16035" w:rsidRDefault="00305958"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Degas </w:t>
      </w:r>
      <w:r w:rsidR="00C51943">
        <w:rPr>
          <w:rFonts w:asciiTheme="minorHAnsi" w:hAnsiTheme="minorHAnsi" w:cstheme="minorHAnsi"/>
          <w:bCs/>
          <w:color w:val="000000" w:themeColor="text1"/>
        </w:rPr>
        <w:t xml:space="preserve">the </w:t>
      </w:r>
      <w:r>
        <w:rPr>
          <w:rFonts w:asciiTheme="minorHAnsi" w:hAnsiTheme="minorHAnsi" w:cstheme="minorHAnsi"/>
          <w:bCs/>
          <w:color w:val="000000" w:themeColor="text1"/>
        </w:rPr>
        <w:t>cell culture medium</w:t>
      </w:r>
      <w:r w:rsidR="00C51943">
        <w:rPr>
          <w:rFonts w:asciiTheme="minorHAnsi" w:hAnsiTheme="minorHAnsi" w:cstheme="minorHAnsi"/>
          <w:bCs/>
          <w:color w:val="000000" w:themeColor="text1"/>
        </w:rPr>
        <w:t xml:space="preserve"> that will be used</w:t>
      </w:r>
      <w:r>
        <w:rPr>
          <w:rFonts w:asciiTheme="minorHAnsi" w:hAnsiTheme="minorHAnsi" w:cstheme="minorHAnsi"/>
          <w:bCs/>
          <w:color w:val="000000" w:themeColor="text1"/>
        </w:rPr>
        <w:t xml:space="preserve"> for experiment</w:t>
      </w:r>
      <w:r w:rsidR="00C51943">
        <w:rPr>
          <w:rFonts w:asciiTheme="minorHAnsi" w:hAnsiTheme="minorHAnsi" w:cstheme="minorHAnsi"/>
          <w:bCs/>
          <w:color w:val="000000" w:themeColor="text1"/>
        </w:rPr>
        <w:t>s involving the bioreactor</w:t>
      </w:r>
      <w:r w:rsidR="006C160A">
        <w:rPr>
          <w:rFonts w:asciiTheme="minorHAnsi" w:hAnsiTheme="minorHAnsi" w:cstheme="minorHAnsi"/>
          <w:bCs/>
          <w:color w:val="000000" w:themeColor="text1"/>
        </w:rPr>
        <w:t xml:space="preserve">. </w:t>
      </w:r>
    </w:p>
    <w:p w14:paraId="47FC9820"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49896A8D" w14:textId="40D69D4A" w:rsidR="000608D9" w:rsidRDefault="001200E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Prepare </w:t>
      </w:r>
      <w:r w:rsidR="00C51943">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medium for </w:t>
      </w:r>
      <w:r w:rsidR="006F6894">
        <w:rPr>
          <w:rFonts w:asciiTheme="minorHAnsi" w:hAnsiTheme="minorHAnsi" w:cstheme="minorHAnsi"/>
          <w:bCs/>
          <w:color w:val="000000" w:themeColor="text1"/>
        </w:rPr>
        <w:t>co-cultures</w:t>
      </w:r>
      <w:r>
        <w:rPr>
          <w:rFonts w:asciiTheme="minorHAnsi" w:hAnsiTheme="minorHAnsi" w:cstheme="minorHAnsi"/>
          <w:bCs/>
          <w:color w:val="000000" w:themeColor="text1"/>
        </w:rPr>
        <w:t>, which</w:t>
      </w:r>
      <w:r w:rsidR="006F6894">
        <w:rPr>
          <w:rFonts w:asciiTheme="minorHAnsi" w:hAnsiTheme="minorHAnsi" w:cstheme="minorHAnsi"/>
          <w:bCs/>
          <w:color w:val="000000" w:themeColor="text1"/>
        </w:rPr>
        <w:t xml:space="preserve"> consists of</w:t>
      </w:r>
      <w:r w:rsidR="003659A4">
        <w:rPr>
          <w:rFonts w:asciiTheme="minorHAnsi" w:hAnsiTheme="minorHAnsi" w:cstheme="minorHAnsi"/>
          <w:bCs/>
          <w:color w:val="000000" w:themeColor="text1"/>
        </w:rPr>
        <w:t xml:space="preserve"> </w:t>
      </w:r>
      <w:r w:rsidR="009C3FE0">
        <w:rPr>
          <w:rFonts w:asciiTheme="minorHAnsi" w:hAnsiTheme="minorHAnsi" w:cstheme="minorHAnsi"/>
          <w:bCs/>
          <w:color w:val="000000" w:themeColor="text1"/>
        </w:rPr>
        <w:t>RPMI-1640:aDMEM (1:1)</w:t>
      </w:r>
      <w:r>
        <w:rPr>
          <w:rFonts w:asciiTheme="minorHAnsi" w:hAnsiTheme="minorHAnsi" w:cstheme="minorHAnsi"/>
          <w:bCs/>
          <w:color w:val="000000" w:themeColor="text1"/>
        </w:rPr>
        <w:t>, supplemented with</w:t>
      </w:r>
      <w:r w:rsidR="005F4EC8">
        <w:rPr>
          <w:rFonts w:asciiTheme="minorHAnsi" w:hAnsiTheme="minorHAnsi" w:cstheme="minorHAnsi"/>
          <w:bCs/>
          <w:color w:val="000000" w:themeColor="text1"/>
        </w:rPr>
        <w:t xml:space="preserve"> 10%</w:t>
      </w:r>
      <w:r w:rsidR="00E3544C">
        <w:rPr>
          <w:rFonts w:asciiTheme="minorHAnsi" w:hAnsiTheme="minorHAnsi" w:cstheme="minorHAnsi"/>
          <w:bCs/>
          <w:color w:val="000000" w:themeColor="text1"/>
        </w:rPr>
        <w:t> </w:t>
      </w:r>
      <w:r w:rsidR="00844FA8">
        <w:rPr>
          <w:rFonts w:asciiTheme="minorHAnsi" w:hAnsiTheme="minorHAnsi" w:cstheme="minorHAnsi"/>
          <w:bCs/>
          <w:color w:val="000000" w:themeColor="text1"/>
        </w:rPr>
        <w:t>fetal bovine serum</w:t>
      </w:r>
      <w:r w:rsidR="005F4EC8">
        <w:rPr>
          <w:rFonts w:asciiTheme="minorHAnsi" w:hAnsiTheme="minorHAnsi" w:cstheme="minorHAnsi"/>
          <w:bCs/>
          <w:color w:val="000000" w:themeColor="text1"/>
        </w:rPr>
        <w:t>, 1%</w:t>
      </w:r>
      <w:r w:rsidR="00E3544C">
        <w:rPr>
          <w:rFonts w:asciiTheme="minorHAnsi" w:hAnsiTheme="minorHAnsi" w:cstheme="minorHAnsi"/>
          <w:bCs/>
          <w:color w:val="000000" w:themeColor="text1"/>
        </w:rPr>
        <w:t> </w:t>
      </w:r>
      <w:r w:rsidR="00844FA8">
        <w:rPr>
          <w:rFonts w:asciiTheme="minorHAnsi" w:hAnsiTheme="minorHAnsi" w:cstheme="minorHAnsi"/>
          <w:bCs/>
          <w:color w:val="000000" w:themeColor="text1"/>
        </w:rPr>
        <w:t>penicillin-streptomycin</w:t>
      </w:r>
      <w:r w:rsidR="005F4EC8">
        <w:rPr>
          <w:rFonts w:asciiTheme="minorHAnsi" w:hAnsiTheme="minorHAnsi" w:cstheme="minorHAnsi"/>
          <w:bCs/>
          <w:color w:val="000000" w:themeColor="text1"/>
        </w:rPr>
        <w:t xml:space="preserve">. 0.5% </w:t>
      </w:r>
      <w:r w:rsidR="00C61580">
        <w:rPr>
          <w:rFonts w:asciiTheme="minorHAnsi" w:hAnsiTheme="minorHAnsi" w:cstheme="minorHAnsi"/>
          <w:bCs/>
          <w:color w:val="000000" w:themeColor="text1"/>
        </w:rPr>
        <w:t>L-glutamine</w:t>
      </w:r>
      <w:r w:rsidR="005F4EC8">
        <w:rPr>
          <w:rFonts w:asciiTheme="minorHAnsi" w:hAnsiTheme="minorHAnsi" w:cstheme="minorHAnsi"/>
          <w:bCs/>
          <w:color w:val="000000" w:themeColor="text1"/>
        </w:rPr>
        <w:t xml:space="preserve">, </w:t>
      </w:r>
      <w:r w:rsidR="00451FBA">
        <w:rPr>
          <w:rFonts w:asciiTheme="minorHAnsi" w:hAnsiTheme="minorHAnsi" w:cstheme="minorHAnsi"/>
          <w:bCs/>
          <w:color w:val="000000" w:themeColor="text1"/>
        </w:rPr>
        <w:t xml:space="preserve">and </w:t>
      </w:r>
      <w:r w:rsidR="005F4EC8">
        <w:rPr>
          <w:rFonts w:asciiTheme="minorHAnsi" w:hAnsiTheme="minorHAnsi" w:cstheme="minorHAnsi"/>
          <w:bCs/>
          <w:color w:val="000000" w:themeColor="text1"/>
        </w:rPr>
        <w:t>0.25</w:t>
      </w:r>
      <w:r w:rsidR="00E3544C">
        <w:rPr>
          <w:rFonts w:asciiTheme="minorHAnsi" w:hAnsiTheme="minorHAnsi" w:cstheme="minorHAnsi"/>
          <w:bCs/>
          <w:color w:val="000000" w:themeColor="text1"/>
        </w:rPr>
        <w:t> </w:t>
      </w:r>
      <w:r w:rsidR="005F4EC8">
        <w:rPr>
          <w:rFonts w:asciiTheme="minorHAnsi" w:hAnsiTheme="minorHAnsi" w:cstheme="minorHAnsi"/>
          <w:bCs/>
          <w:color w:val="000000" w:themeColor="text1"/>
        </w:rPr>
        <w:t>mg/mL L-ascorbic acid 2-phosphate</w:t>
      </w:r>
      <w:r w:rsidR="006F6894">
        <w:rPr>
          <w:rFonts w:asciiTheme="minorHAnsi" w:hAnsiTheme="minorHAnsi" w:cstheme="minorHAnsi"/>
          <w:bCs/>
          <w:color w:val="000000" w:themeColor="text1"/>
        </w:rPr>
        <w:t xml:space="preserve"> (vit</w:t>
      </w:r>
      <w:r w:rsidR="000858F1">
        <w:rPr>
          <w:rFonts w:asciiTheme="minorHAnsi" w:hAnsiTheme="minorHAnsi" w:cstheme="minorHAnsi"/>
          <w:bCs/>
          <w:color w:val="000000" w:themeColor="text1"/>
        </w:rPr>
        <w:t xml:space="preserve">amin </w:t>
      </w:r>
      <w:r w:rsidR="006F6894">
        <w:rPr>
          <w:rFonts w:asciiTheme="minorHAnsi" w:hAnsiTheme="minorHAnsi" w:cstheme="minorHAnsi"/>
          <w:bCs/>
          <w:color w:val="000000" w:themeColor="text1"/>
        </w:rPr>
        <w:t>C)</w:t>
      </w:r>
      <w:r w:rsidR="001075E4">
        <w:rPr>
          <w:rFonts w:asciiTheme="minorHAnsi" w:hAnsiTheme="minorHAnsi" w:cstheme="minorHAnsi"/>
          <w:bCs/>
          <w:color w:val="000000" w:themeColor="text1"/>
        </w:rPr>
        <w:t>.</w:t>
      </w:r>
    </w:p>
    <w:p w14:paraId="46C65687"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2B6A30E8" w14:textId="19F48DAA" w:rsidR="006F6894" w:rsidRDefault="001200E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Place </w:t>
      </w:r>
      <w:r w:rsidR="00C51943">
        <w:rPr>
          <w:rFonts w:asciiTheme="minorHAnsi" w:hAnsiTheme="minorHAnsi" w:cstheme="minorHAnsi"/>
          <w:bCs/>
          <w:color w:val="000000" w:themeColor="text1"/>
        </w:rPr>
        <w:t xml:space="preserve">the medium </w:t>
      </w:r>
      <w:r w:rsidR="005D0679">
        <w:rPr>
          <w:rFonts w:asciiTheme="minorHAnsi" w:hAnsiTheme="minorHAnsi" w:cstheme="minorHAnsi"/>
          <w:bCs/>
          <w:color w:val="000000" w:themeColor="text1"/>
        </w:rPr>
        <w:t>overnight (</w:t>
      </w:r>
      <w:r>
        <w:rPr>
          <w:rFonts w:asciiTheme="minorHAnsi" w:hAnsiTheme="minorHAnsi" w:cstheme="minorHAnsi"/>
          <w:bCs/>
          <w:color w:val="000000" w:themeColor="text1"/>
        </w:rPr>
        <w:t>O/N</w:t>
      </w:r>
      <w:r w:rsidR="005D0679">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005D0679">
        <w:rPr>
          <w:rFonts w:asciiTheme="minorHAnsi" w:hAnsiTheme="minorHAnsi" w:cstheme="minorHAnsi"/>
          <w:bCs/>
          <w:color w:val="000000" w:themeColor="text1"/>
        </w:rPr>
        <w:t xml:space="preserve">in an incubator </w:t>
      </w:r>
      <w:r>
        <w:rPr>
          <w:rFonts w:asciiTheme="minorHAnsi" w:hAnsiTheme="minorHAnsi" w:cstheme="minorHAnsi"/>
          <w:bCs/>
          <w:color w:val="000000" w:themeColor="text1"/>
        </w:rPr>
        <w:t xml:space="preserve">in </w:t>
      </w:r>
      <w:r w:rsidR="00C51943">
        <w:rPr>
          <w:rFonts w:asciiTheme="minorHAnsi" w:hAnsiTheme="minorHAnsi" w:cstheme="minorHAnsi"/>
          <w:bCs/>
          <w:color w:val="000000" w:themeColor="text1"/>
        </w:rPr>
        <w:t xml:space="preserve">a </w:t>
      </w:r>
      <w:r w:rsidR="005D0679">
        <w:rPr>
          <w:rFonts w:asciiTheme="minorHAnsi" w:hAnsiTheme="minorHAnsi" w:cstheme="minorHAnsi"/>
          <w:bCs/>
          <w:color w:val="000000" w:themeColor="text1"/>
        </w:rPr>
        <w:t>cell culture flask with filter cap to degas.</w:t>
      </w:r>
    </w:p>
    <w:p w14:paraId="5B3AE490" w14:textId="77777777" w:rsidR="0097224A" w:rsidRDefault="0097224A" w:rsidP="00BC0808">
      <w:pPr>
        <w:pStyle w:val="NormalWeb"/>
        <w:spacing w:before="0" w:beforeAutospacing="0" w:after="0" w:afterAutospacing="0"/>
        <w:rPr>
          <w:rFonts w:asciiTheme="minorHAnsi" w:hAnsiTheme="minorHAnsi" w:cstheme="minorHAnsi"/>
          <w:bCs/>
          <w:color w:val="000000" w:themeColor="text1"/>
        </w:rPr>
      </w:pPr>
    </w:p>
    <w:p w14:paraId="02C596A4" w14:textId="672A6725" w:rsidR="007262E6" w:rsidRPr="0097224A" w:rsidRDefault="00242E70" w:rsidP="00BC0808">
      <w:pPr>
        <w:pStyle w:val="NormalWeb"/>
        <w:numPr>
          <w:ilvl w:val="2"/>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color w:val="000000" w:themeColor="text1"/>
        </w:rPr>
        <w:t>Replace the filter cap with a</w:t>
      </w:r>
      <w:r w:rsidR="00FB3AB1">
        <w:rPr>
          <w:rFonts w:asciiTheme="minorHAnsi" w:hAnsiTheme="minorHAnsi" w:cstheme="minorHAnsi"/>
          <w:bCs/>
          <w:color w:val="000000" w:themeColor="text1"/>
        </w:rPr>
        <w:t>n</w:t>
      </w:r>
      <w:r>
        <w:rPr>
          <w:rFonts w:asciiTheme="minorHAnsi" w:hAnsiTheme="minorHAnsi" w:cstheme="minorHAnsi"/>
          <w:bCs/>
          <w:color w:val="000000" w:themeColor="text1"/>
        </w:rPr>
        <w:t xml:space="preserve"> </w:t>
      </w:r>
      <w:r w:rsidR="00FB3AB1">
        <w:rPr>
          <w:rFonts w:asciiTheme="minorHAnsi" w:hAnsiTheme="minorHAnsi" w:cstheme="minorHAnsi"/>
          <w:bCs/>
          <w:color w:val="000000" w:themeColor="text1"/>
        </w:rPr>
        <w:t>air-tight cap</w:t>
      </w:r>
      <w:r w:rsidR="009F1CA2">
        <w:rPr>
          <w:rFonts w:asciiTheme="minorHAnsi" w:hAnsiTheme="minorHAnsi" w:cstheme="minorHAnsi"/>
          <w:bCs/>
          <w:color w:val="000000" w:themeColor="text1"/>
        </w:rPr>
        <w:t xml:space="preserve"> and s</w:t>
      </w:r>
      <w:r w:rsidR="007262E6">
        <w:rPr>
          <w:rFonts w:asciiTheme="minorHAnsi" w:hAnsiTheme="minorHAnsi" w:cstheme="minorHAnsi"/>
          <w:bCs/>
          <w:color w:val="000000" w:themeColor="text1"/>
        </w:rPr>
        <w:t>tore at 4</w:t>
      </w:r>
      <w:r w:rsidR="007262E6" w:rsidRPr="0028070F">
        <w:rPr>
          <w:rFonts w:asciiTheme="minorHAnsi" w:hAnsiTheme="minorHAnsi" w:cstheme="minorHAnsi"/>
          <w:bCs/>
          <w:color w:val="000000" w:themeColor="text1"/>
        </w:rPr>
        <w:t> </w:t>
      </w:r>
      <w:r w:rsidR="007262E6" w:rsidRPr="0028070F">
        <w:rPr>
          <w:rFonts w:asciiTheme="minorHAnsi" w:hAnsiTheme="minorHAnsi" w:cstheme="minorHAnsi"/>
          <w:color w:val="000000" w:themeColor="text1"/>
        </w:rPr>
        <w:t>°C</w:t>
      </w:r>
      <w:r w:rsidR="007262E6">
        <w:rPr>
          <w:rFonts w:asciiTheme="minorHAnsi" w:hAnsiTheme="minorHAnsi" w:cstheme="minorHAnsi"/>
          <w:color w:val="000000" w:themeColor="text1"/>
        </w:rPr>
        <w:t xml:space="preserve">. </w:t>
      </w:r>
    </w:p>
    <w:p w14:paraId="58C78CFC" w14:textId="77777777" w:rsidR="0097224A" w:rsidRPr="0092165B" w:rsidRDefault="0097224A" w:rsidP="00BC0808">
      <w:pPr>
        <w:pStyle w:val="NormalWeb"/>
        <w:spacing w:before="0" w:beforeAutospacing="0" w:after="0" w:afterAutospacing="0"/>
        <w:rPr>
          <w:rFonts w:asciiTheme="minorHAnsi" w:hAnsiTheme="minorHAnsi" w:cstheme="minorHAnsi"/>
          <w:bCs/>
          <w:color w:val="000000" w:themeColor="text1"/>
        </w:rPr>
      </w:pPr>
    </w:p>
    <w:p w14:paraId="286DFEEA" w14:textId="1358A47E" w:rsidR="00556F41" w:rsidRDefault="00195AA5" w:rsidP="00BC0808">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2165B" w:rsidRPr="00732BAE">
        <w:rPr>
          <w:rFonts w:asciiTheme="minorHAnsi" w:hAnsiTheme="minorHAnsi" w:cstheme="minorHAnsi"/>
          <w:color w:val="000000" w:themeColor="text1"/>
        </w:rPr>
        <w:t>For calculations</w:t>
      </w:r>
      <w:r w:rsidR="00BD1B10">
        <w:rPr>
          <w:rFonts w:asciiTheme="minorHAnsi" w:hAnsiTheme="minorHAnsi" w:cstheme="minorHAnsi"/>
          <w:color w:val="000000" w:themeColor="text1"/>
        </w:rPr>
        <w:t>,</w:t>
      </w:r>
      <w:r w:rsidR="0092165B" w:rsidRPr="00732BAE">
        <w:rPr>
          <w:rFonts w:asciiTheme="minorHAnsi" w:hAnsiTheme="minorHAnsi" w:cstheme="minorHAnsi"/>
          <w:color w:val="000000" w:themeColor="text1"/>
        </w:rPr>
        <w:t xml:space="preserve"> </w:t>
      </w:r>
      <w:r w:rsidR="00732BAE" w:rsidRPr="00732BAE">
        <w:rPr>
          <w:rFonts w:asciiTheme="minorHAnsi" w:hAnsiTheme="minorHAnsi" w:cstheme="minorHAnsi"/>
          <w:color w:val="000000" w:themeColor="text1"/>
        </w:rPr>
        <w:t xml:space="preserve">amount of </w:t>
      </w:r>
      <w:r w:rsidR="0092165B" w:rsidRPr="00732BAE">
        <w:rPr>
          <w:rFonts w:asciiTheme="minorHAnsi" w:hAnsiTheme="minorHAnsi" w:cstheme="minorHAnsi"/>
          <w:color w:val="000000" w:themeColor="text1"/>
        </w:rPr>
        <w:t xml:space="preserve">medium </w:t>
      </w:r>
      <w:r w:rsidR="00732BAE">
        <w:rPr>
          <w:rFonts w:asciiTheme="minorHAnsi" w:hAnsiTheme="minorHAnsi" w:cstheme="minorHAnsi"/>
          <w:color w:val="000000" w:themeColor="text1"/>
        </w:rPr>
        <w:t xml:space="preserve">required per flow culture chamber: 50 mL. </w:t>
      </w:r>
      <w:r w:rsidR="00BD1B10">
        <w:rPr>
          <w:rFonts w:asciiTheme="minorHAnsi" w:hAnsiTheme="minorHAnsi" w:cstheme="minorHAnsi"/>
          <w:color w:val="000000" w:themeColor="text1"/>
        </w:rPr>
        <w:t>Refresh the m</w:t>
      </w:r>
      <w:r w:rsidR="00732BAE">
        <w:rPr>
          <w:rFonts w:asciiTheme="minorHAnsi" w:hAnsiTheme="minorHAnsi" w:cstheme="minorHAnsi"/>
          <w:color w:val="000000" w:themeColor="text1"/>
        </w:rPr>
        <w:t>edium</w:t>
      </w:r>
      <w:r w:rsidR="00E16698">
        <w:rPr>
          <w:rFonts w:asciiTheme="minorHAnsi" w:hAnsiTheme="minorHAnsi" w:cstheme="minorHAnsi"/>
          <w:color w:val="000000" w:themeColor="text1"/>
        </w:rPr>
        <w:t xml:space="preserve"> three times per week; 25 mL old medium is replaced by 25 mL fresh medium. </w:t>
      </w:r>
      <w:r w:rsidR="0076076F">
        <w:rPr>
          <w:rFonts w:asciiTheme="minorHAnsi" w:hAnsiTheme="minorHAnsi" w:cstheme="minorHAnsi"/>
          <w:color w:val="000000" w:themeColor="text1"/>
        </w:rPr>
        <w:t>For 10 samples</w:t>
      </w:r>
      <w:r w:rsidR="00AD32F3">
        <w:rPr>
          <w:rFonts w:asciiTheme="minorHAnsi" w:hAnsiTheme="minorHAnsi" w:cstheme="minorHAnsi"/>
          <w:color w:val="000000" w:themeColor="text1"/>
        </w:rPr>
        <w:t>; after seeding, a total of 500 mL fresh medium is required, and for each subsequent medium change</w:t>
      </w:r>
      <w:r w:rsidR="00BD1B10">
        <w:rPr>
          <w:rFonts w:asciiTheme="minorHAnsi" w:hAnsiTheme="minorHAnsi" w:cstheme="minorHAnsi"/>
          <w:color w:val="000000" w:themeColor="text1"/>
        </w:rPr>
        <w:t>,</w:t>
      </w:r>
      <w:r w:rsidR="00AD32F3">
        <w:rPr>
          <w:rFonts w:asciiTheme="minorHAnsi" w:hAnsiTheme="minorHAnsi" w:cstheme="minorHAnsi"/>
          <w:color w:val="000000" w:themeColor="text1"/>
        </w:rPr>
        <w:t xml:space="preserve"> </w:t>
      </w:r>
      <w:r w:rsidR="001D6450">
        <w:rPr>
          <w:rFonts w:asciiTheme="minorHAnsi" w:hAnsiTheme="minorHAnsi" w:cstheme="minorHAnsi"/>
          <w:color w:val="000000" w:themeColor="text1"/>
        </w:rPr>
        <w:t xml:space="preserve">a total of </w:t>
      </w:r>
      <w:r w:rsidR="00D45C35">
        <w:rPr>
          <w:rFonts w:asciiTheme="minorHAnsi" w:hAnsiTheme="minorHAnsi" w:cstheme="minorHAnsi"/>
          <w:color w:val="000000" w:themeColor="text1"/>
        </w:rPr>
        <w:t xml:space="preserve">250 mL </w:t>
      </w:r>
      <w:r w:rsidR="00AD32F3">
        <w:rPr>
          <w:rFonts w:asciiTheme="minorHAnsi" w:hAnsiTheme="minorHAnsi" w:cstheme="minorHAnsi"/>
          <w:color w:val="000000" w:themeColor="text1"/>
        </w:rPr>
        <w:t xml:space="preserve">fresh medium </w:t>
      </w:r>
      <w:r w:rsidR="00D45C35">
        <w:rPr>
          <w:rFonts w:asciiTheme="minorHAnsi" w:hAnsiTheme="minorHAnsi" w:cstheme="minorHAnsi"/>
          <w:color w:val="000000" w:themeColor="text1"/>
        </w:rPr>
        <w:t>is</w:t>
      </w:r>
      <w:r w:rsidR="00AD32F3">
        <w:rPr>
          <w:rFonts w:asciiTheme="minorHAnsi" w:hAnsiTheme="minorHAnsi" w:cstheme="minorHAnsi"/>
          <w:color w:val="000000" w:themeColor="text1"/>
        </w:rPr>
        <w:t xml:space="preserve"> used.</w:t>
      </w:r>
      <w:r w:rsidR="00B85D1F">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556F41">
        <w:rPr>
          <w:rFonts w:asciiTheme="minorHAnsi" w:hAnsiTheme="minorHAnsi" w:cstheme="minorHAnsi"/>
          <w:color w:val="000000" w:themeColor="text1"/>
        </w:rPr>
        <w:t>lways prepare medium fresh, especially</w:t>
      </w:r>
      <w:r>
        <w:rPr>
          <w:rFonts w:asciiTheme="minorHAnsi" w:hAnsiTheme="minorHAnsi" w:cstheme="minorHAnsi"/>
          <w:color w:val="000000" w:themeColor="text1"/>
        </w:rPr>
        <w:t>,</w:t>
      </w:r>
      <w:r w:rsidR="00556F41">
        <w:rPr>
          <w:rFonts w:asciiTheme="minorHAnsi" w:hAnsiTheme="minorHAnsi" w:cstheme="minorHAnsi"/>
          <w:color w:val="000000" w:themeColor="text1"/>
        </w:rPr>
        <w:t xml:space="preserve"> vitamin C should be added </w:t>
      </w:r>
      <w:r w:rsidR="00B73796">
        <w:rPr>
          <w:rFonts w:asciiTheme="minorHAnsi" w:hAnsiTheme="minorHAnsi" w:cstheme="minorHAnsi"/>
          <w:color w:val="000000" w:themeColor="text1"/>
        </w:rPr>
        <w:t>just</w:t>
      </w:r>
      <w:r w:rsidR="00556F41">
        <w:rPr>
          <w:rFonts w:asciiTheme="minorHAnsi" w:hAnsiTheme="minorHAnsi" w:cstheme="minorHAnsi"/>
          <w:color w:val="000000" w:themeColor="text1"/>
        </w:rPr>
        <w:t xml:space="preserve"> before </w:t>
      </w:r>
      <w:r>
        <w:rPr>
          <w:rFonts w:asciiTheme="minorHAnsi" w:hAnsiTheme="minorHAnsi" w:cstheme="minorHAnsi"/>
          <w:color w:val="000000" w:themeColor="text1"/>
        </w:rPr>
        <w:t xml:space="preserve">changing the </w:t>
      </w:r>
      <w:r w:rsidR="00556F41">
        <w:rPr>
          <w:rFonts w:asciiTheme="minorHAnsi" w:hAnsiTheme="minorHAnsi" w:cstheme="minorHAnsi"/>
          <w:color w:val="000000" w:themeColor="text1"/>
        </w:rPr>
        <w:t xml:space="preserve">medium. </w:t>
      </w:r>
    </w:p>
    <w:p w14:paraId="758FD8AC" w14:textId="77777777" w:rsidR="00556F41" w:rsidRPr="00556F41" w:rsidRDefault="00556F41" w:rsidP="00BC0808">
      <w:pPr>
        <w:pStyle w:val="NormalWeb"/>
        <w:spacing w:before="0" w:beforeAutospacing="0" w:after="0" w:afterAutospacing="0"/>
        <w:rPr>
          <w:rFonts w:asciiTheme="minorHAnsi" w:hAnsiTheme="minorHAnsi" w:cstheme="minorHAnsi"/>
          <w:color w:val="000000" w:themeColor="text1"/>
        </w:rPr>
      </w:pPr>
    </w:p>
    <w:p w14:paraId="773050C2" w14:textId="71A361CB" w:rsidR="001075E4" w:rsidRDefault="0024567B" w:rsidP="00BC0808">
      <w:pPr>
        <w:pStyle w:val="ListParagraph"/>
        <w:numPr>
          <w:ilvl w:val="1"/>
          <w:numId w:val="33"/>
        </w:numPr>
        <w:ind w:left="0" w:firstLine="0"/>
        <w:rPr>
          <w:rFonts w:asciiTheme="minorHAnsi" w:hAnsiTheme="minorHAnsi" w:cstheme="minorHAnsi"/>
          <w:bCs/>
          <w:color w:val="000000" w:themeColor="text1"/>
        </w:rPr>
      </w:pPr>
      <w:r w:rsidRPr="0024567B">
        <w:rPr>
          <w:rFonts w:asciiTheme="minorHAnsi" w:hAnsiTheme="minorHAnsi" w:cstheme="minorHAnsi"/>
          <w:bCs/>
          <w:color w:val="000000" w:themeColor="text1"/>
        </w:rPr>
        <w:t>Prepare isotrop</w:t>
      </w:r>
      <w:r w:rsidR="001075E4">
        <w:rPr>
          <w:rFonts w:asciiTheme="minorHAnsi" w:hAnsiTheme="minorHAnsi" w:cstheme="minorHAnsi"/>
          <w:bCs/>
          <w:color w:val="000000" w:themeColor="text1"/>
        </w:rPr>
        <w:t>ic</w:t>
      </w:r>
      <w:r w:rsidRPr="0024567B">
        <w:rPr>
          <w:rFonts w:asciiTheme="minorHAnsi" w:hAnsiTheme="minorHAnsi" w:cstheme="minorHAnsi"/>
          <w:bCs/>
          <w:color w:val="000000" w:themeColor="text1"/>
        </w:rPr>
        <w:t xml:space="preserve"> electrospun </w:t>
      </w:r>
      <w:r>
        <w:rPr>
          <w:rFonts w:asciiTheme="minorHAnsi" w:hAnsiTheme="minorHAnsi" w:cstheme="minorHAnsi"/>
          <w:bCs/>
          <w:color w:val="000000" w:themeColor="text1"/>
        </w:rPr>
        <w:t>scaffolds</w:t>
      </w:r>
      <w:r w:rsidR="00427725">
        <w:rPr>
          <w:rFonts w:asciiTheme="minorHAnsi" w:hAnsiTheme="minorHAnsi" w:cstheme="minorHAnsi"/>
          <w:bCs/>
          <w:color w:val="000000" w:themeColor="text1"/>
        </w:rPr>
        <w:t xml:space="preserve"> (</w:t>
      </w:r>
      <w:r w:rsidR="00427725" w:rsidRPr="0024567B">
        <w:rPr>
          <w:rFonts w:asciiTheme="minorHAnsi" w:hAnsiTheme="minorHAnsi" w:cstheme="minorHAnsi"/>
          <w:bCs/>
          <w:color w:val="000000" w:themeColor="text1"/>
        </w:rPr>
        <w:t>3</w:t>
      </w:r>
      <w:r w:rsidR="00427725">
        <w:rPr>
          <w:rFonts w:asciiTheme="minorHAnsi" w:hAnsiTheme="minorHAnsi" w:cstheme="minorHAnsi"/>
          <w:bCs/>
          <w:color w:val="000000" w:themeColor="text1"/>
        </w:rPr>
        <w:t> </w:t>
      </w:r>
      <w:r w:rsidR="00427725" w:rsidRPr="0024567B">
        <w:rPr>
          <w:rFonts w:asciiTheme="minorHAnsi" w:hAnsiTheme="minorHAnsi" w:cstheme="minorHAnsi"/>
          <w:bCs/>
          <w:color w:val="000000" w:themeColor="text1"/>
        </w:rPr>
        <w:t xml:space="preserve">mm </w:t>
      </w:r>
      <w:r w:rsidR="00427725">
        <w:rPr>
          <w:rFonts w:asciiTheme="minorHAnsi" w:hAnsiTheme="minorHAnsi" w:cstheme="minorHAnsi"/>
          <w:bCs/>
          <w:color w:val="000000" w:themeColor="text1"/>
        </w:rPr>
        <w:t xml:space="preserve">luminal diameter, </w:t>
      </w:r>
      <w:r w:rsidR="0074471F">
        <w:rPr>
          <w:rFonts w:asciiTheme="minorHAnsi" w:hAnsiTheme="minorHAnsi" w:cstheme="minorHAnsi"/>
          <w:bCs/>
          <w:color w:val="000000" w:themeColor="text1"/>
        </w:rPr>
        <w:t>200 µm w</w:t>
      </w:r>
      <w:r w:rsidR="00887AF4">
        <w:rPr>
          <w:rFonts w:asciiTheme="minorHAnsi" w:hAnsiTheme="minorHAnsi" w:cstheme="minorHAnsi"/>
          <w:bCs/>
          <w:color w:val="000000" w:themeColor="text1"/>
        </w:rPr>
        <w:t>all thickness</w:t>
      </w:r>
      <w:r w:rsidR="0074471F">
        <w:rPr>
          <w:rFonts w:asciiTheme="minorHAnsi" w:hAnsiTheme="minorHAnsi" w:cstheme="minorHAnsi"/>
          <w:bCs/>
          <w:color w:val="000000" w:themeColor="text1"/>
        </w:rPr>
        <w:t xml:space="preserve">) </w:t>
      </w:r>
      <w:r w:rsidRPr="0024567B">
        <w:rPr>
          <w:rFonts w:asciiTheme="minorHAnsi" w:hAnsiTheme="minorHAnsi" w:cstheme="minorHAnsi"/>
          <w:bCs/>
          <w:color w:val="000000" w:themeColor="text1"/>
        </w:rPr>
        <w:t>as described</w:t>
      </w:r>
      <w:r w:rsidR="007634D5">
        <w:rPr>
          <w:rFonts w:asciiTheme="minorHAnsi" w:hAnsiTheme="minorHAnsi" w:cstheme="minorHAnsi"/>
          <w:bCs/>
          <w:color w:val="000000" w:themeColor="text1"/>
        </w:rPr>
        <w:t xml:space="preserve"> by</w:t>
      </w:r>
      <w:r w:rsidRPr="0024567B">
        <w:rPr>
          <w:rFonts w:asciiTheme="minorHAnsi" w:hAnsiTheme="minorHAnsi" w:cstheme="minorHAnsi"/>
          <w:bCs/>
          <w:color w:val="000000" w:themeColor="text1"/>
        </w:rPr>
        <w:t xml:space="preserve"> Van Haaften et al</w:t>
      </w:r>
      <w:r w:rsidR="00827E92">
        <w:rPr>
          <w:rFonts w:asciiTheme="minorHAnsi" w:hAnsiTheme="minorHAnsi" w:cstheme="minorHAnsi"/>
          <w:bCs/>
          <w:color w:val="000000" w:themeColor="text1"/>
        </w:rPr>
        <w:t>.</w:t>
      </w:r>
      <w:r w:rsidR="00827E92">
        <w:rPr>
          <w:rFonts w:asciiTheme="minorHAnsi" w:hAnsiTheme="minorHAnsi" w:cstheme="minorHAnsi"/>
          <w:bCs/>
          <w:color w:val="000000" w:themeColor="text1"/>
        </w:rPr>
        <w:fldChar w:fldCharType="begin" w:fldLock="1"/>
      </w:r>
      <w:r w:rsidR="002F28F5">
        <w:rPr>
          <w:rFonts w:asciiTheme="minorHAnsi" w:hAnsiTheme="minorHAnsi" w:cstheme="minorHAnsi"/>
          <w:bCs/>
          <w:color w:val="000000" w:themeColor="text1"/>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827E92">
        <w:rPr>
          <w:rFonts w:asciiTheme="minorHAnsi" w:hAnsiTheme="minorHAnsi" w:cstheme="minorHAnsi"/>
          <w:bCs/>
          <w:color w:val="000000" w:themeColor="text1"/>
        </w:rPr>
        <w:fldChar w:fldCharType="separate"/>
      </w:r>
      <w:r w:rsidR="002F28F5" w:rsidRPr="002F28F5">
        <w:rPr>
          <w:rFonts w:asciiTheme="minorHAnsi" w:hAnsiTheme="minorHAnsi" w:cstheme="minorHAnsi"/>
          <w:bCs/>
          <w:noProof/>
          <w:color w:val="000000" w:themeColor="text1"/>
          <w:vertAlign w:val="superscript"/>
        </w:rPr>
        <w:t>19</w:t>
      </w:r>
      <w:r w:rsidR="00827E92">
        <w:rPr>
          <w:rFonts w:asciiTheme="minorHAnsi" w:hAnsiTheme="minorHAnsi" w:cstheme="minorHAnsi"/>
          <w:bCs/>
          <w:color w:val="000000" w:themeColor="text1"/>
        </w:rPr>
        <w:fldChar w:fldCharType="end"/>
      </w:r>
      <w:r w:rsidR="00EC7F51">
        <w:rPr>
          <w:rFonts w:asciiTheme="minorHAnsi" w:hAnsiTheme="minorHAnsi" w:cstheme="minorHAnsi"/>
          <w:bCs/>
          <w:color w:val="000000" w:themeColor="text1"/>
        </w:rPr>
        <w:t xml:space="preserve"> </w:t>
      </w:r>
      <w:r w:rsidR="007C78EE">
        <w:rPr>
          <w:rFonts w:asciiTheme="minorHAnsi" w:hAnsiTheme="minorHAnsi" w:cstheme="minorHAnsi"/>
          <w:b/>
          <w:color w:val="000000" w:themeColor="text1"/>
        </w:rPr>
        <w:t>(Figure 1</w:t>
      </w:r>
      <w:r w:rsidR="00B20A83">
        <w:rPr>
          <w:rFonts w:asciiTheme="minorHAnsi" w:hAnsiTheme="minorHAnsi" w:cstheme="minorHAnsi"/>
          <w:b/>
          <w:color w:val="000000" w:themeColor="text1"/>
        </w:rPr>
        <w:t>G</w:t>
      </w:r>
      <w:r w:rsidR="00913806">
        <w:rPr>
          <w:rFonts w:asciiTheme="minorHAnsi" w:hAnsiTheme="minorHAnsi" w:cstheme="minorHAnsi"/>
          <w:b/>
          <w:bCs/>
          <w:color w:val="000000" w:themeColor="text1"/>
        </w:rPr>
        <w:t>–</w:t>
      </w:r>
      <w:r w:rsidR="00B20A83">
        <w:rPr>
          <w:rFonts w:asciiTheme="minorHAnsi" w:hAnsiTheme="minorHAnsi" w:cstheme="minorHAnsi"/>
          <w:b/>
          <w:color w:val="000000" w:themeColor="text1"/>
        </w:rPr>
        <w:t>I)</w:t>
      </w:r>
      <w:r w:rsidR="00B20A83">
        <w:rPr>
          <w:rFonts w:asciiTheme="minorHAnsi" w:hAnsiTheme="minorHAnsi" w:cstheme="minorHAnsi"/>
          <w:bCs/>
          <w:color w:val="000000" w:themeColor="text1"/>
        </w:rPr>
        <w:t xml:space="preserve">. </w:t>
      </w:r>
      <w:r w:rsidR="002C0167">
        <w:rPr>
          <w:rFonts w:asciiTheme="minorHAnsi" w:hAnsiTheme="minorHAnsi" w:cstheme="minorHAnsi"/>
          <w:bCs/>
          <w:color w:val="000000" w:themeColor="text1"/>
        </w:rPr>
        <w:t>In brief</w:t>
      </w:r>
      <w:r w:rsidR="0070725E">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 tubular p</w:t>
      </w:r>
      <w:r w:rsidR="002C0167" w:rsidRPr="00FC0942">
        <w:rPr>
          <w:rFonts w:asciiTheme="minorHAnsi" w:hAnsiTheme="minorHAnsi" w:cstheme="minorHAnsi"/>
          <w:bCs/>
          <w:color w:val="000000" w:themeColor="text1"/>
        </w:rPr>
        <w:t xml:space="preserve">olycaprolactone </w:t>
      </w:r>
      <w:r w:rsidR="002C0167">
        <w:rPr>
          <w:rFonts w:asciiTheme="minorHAnsi" w:hAnsiTheme="minorHAnsi" w:cstheme="minorHAnsi"/>
          <w:bCs/>
          <w:color w:val="000000" w:themeColor="text1"/>
        </w:rPr>
        <w:t>b</w:t>
      </w:r>
      <w:r w:rsidR="002C0167" w:rsidRPr="00FC0942">
        <w:rPr>
          <w:rFonts w:asciiTheme="minorHAnsi" w:hAnsiTheme="minorHAnsi" w:cstheme="minorHAnsi"/>
          <w:bCs/>
          <w:color w:val="000000" w:themeColor="text1"/>
        </w:rPr>
        <w:t>isurea</w:t>
      </w:r>
      <w:r w:rsidR="002C0167">
        <w:rPr>
          <w:rFonts w:asciiTheme="minorHAnsi" w:hAnsiTheme="minorHAnsi" w:cstheme="minorHAnsi"/>
          <w:bCs/>
          <w:color w:val="000000" w:themeColor="text1"/>
        </w:rPr>
        <w:t xml:space="preserve"> (PCL-BU) scaffolds are produced by electrospinning from 15% (w/w) chloroform</w:t>
      </w:r>
      <w:r w:rsidR="00C90291">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polymer solutions. The polymer solutions are electrospun at room temperature and 30% relative humidity, </w:t>
      </w:r>
      <w:r w:rsidR="00C90291">
        <w:rPr>
          <w:rFonts w:asciiTheme="minorHAnsi" w:hAnsiTheme="minorHAnsi" w:cstheme="minorHAnsi"/>
          <w:bCs/>
          <w:color w:val="000000" w:themeColor="text1"/>
        </w:rPr>
        <w:t>at</w:t>
      </w:r>
      <w:r w:rsidR="002C0167">
        <w:rPr>
          <w:rFonts w:asciiTheme="minorHAnsi" w:hAnsiTheme="minorHAnsi" w:cstheme="minorHAnsi"/>
          <w:bCs/>
          <w:color w:val="000000" w:themeColor="text1"/>
        </w:rPr>
        <w:t xml:space="preserve"> a flow rate of 40 µ</w:t>
      </w:r>
      <w:r w:rsidR="00C90291">
        <w:rPr>
          <w:rFonts w:asciiTheme="minorHAnsi" w:hAnsiTheme="minorHAnsi" w:cstheme="minorHAnsi"/>
          <w:bCs/>
          <w:color w:val="000000" w:themeColor="text1"/>
        </w:rPr>
        <w:t>L</w:t>
      </w:r>
      <w:r w:rsidR="002C0167">
        <w:rPr>
          <w:rFonts w:asciiTheme="minorHAnsi" w:hAnsiTheme="minorHAnsi" w:cstheme="minorHAnsi"/>
          <w:bCs/>
          <w:color w:val="000000" w:themeColor="text1"/>
        </w:rPr>
        <w:t>/min</w:t>
      </w:r>
      <w:r w:rsidR="00C90291">
        <w:rPr>
          <w:rFonts w:asciiTheme="minorHAnsi" w:hAnsiTheme="minorHAnsi" w:cstheme="minorHAnsi"/>
          <w:bCs/>
          <w:color w:val="000000" w:themeColor="text1"/>
        </w:rPr>
        <w:t>,</w:t>
      </w:r>
      <w:r w:rsidR="002C0167">
        <w:rPr>
          <w:rFonts w:asciiTheme="minorHAnsi" w:hAnsiTheme="minorHAnsi" w:cstheme="minorHAnsi"/>
          <w:bCs/>
          <w:color w:val="000000" w:themeColor="text1"/>
        </w:rPr>
        <w:t xml:space="preserve"> 16 cm distance </w:t>
      </w:r>
      <w:r w:rsidR="00C90291">
        <w:rPr>
          <w:rFonts w:asciiTheme="minorHAnsi" w:hAnsiTheme="minorHAnsi" w:cstheme="minorHAnsi"/>
          <w:bCs/>
          <w:color w:val="000000" w:themeColor="text1"/>
        </w:rPr>
        <w:t>from</w:t>
      </w:r>
      <w:r w:rsidR="002C0167">
        <w:rPr>
          <w:rFonts w:asciiTheme="minorHAnsi" w:hAnsiTheme="minorHAnsi" w:cstheme="minorHAnsi"/>
          <w:bCs/>
          <w:color w:val="000000" w:themeColor="text1"/>
        </w:rPr>
        <w:t xml:space="preserve"> the rotating cylindrical target (</w:t>
      </w:r>
      <w:r w:rsidR="002C0167" w:rsidRPr="00B31B81">
        <w:rPr>
          <w:rFonts w:asciiTheme="minorHAnsi" w:hAnsiTheme="minorHAnsi" w:cstheme="minorHAnsi"/>
          <w:bCs/>
          <w:color w:val="000000" w:themeColor="text1"/>
        </w:rPr>
        <w:t>Ø</w:t>
      </w:r>
      <w:r w:rsidR="002C0167">
        <w:rPr>
          <w:rFonts w:asciiTheme="minorHAnsi" w:hAnsiTheme="minorHAnsi" w:cstheme="minorHAnsi"/>
          <w:bCs/>
          <w:color w:val="000000" w:themeColor="text1"/>
        </w:rPr>
        <w:t xml:space="preserve"> 3 mm, 500 rpm), and an applied voltage of 16 kV on the electrospinning nozzle and -1 kV on the target. </w:t>
      </w:r>
    </w:p>
    <w:p w14:paraId="6AE35A35" w14:textId="725A407C" w:rsidR="000858F1" w:rsidRDefault="00C90291" w:rsidP="00BC0808">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14:paraId="60625450" w14:textId="4059131F" w:rsidR="000D3AE9" w:rsidRDefault="000D3AE9" w:rsidP="00BC0808">
      <w:pPr>
        <w:pStyle w:val="ListParagraph"/>
        <w:ind w:left="0"/>
        <w:rPr>
          <w:rFonts w:asciiTheme="minorHAnsi" w:hAnsiTheme="minorHAnsi" w:cstheme="minorHAnsi"/>
          <w:bCs/>
          <w:color w:val="000000" w:themeColor="text1"/>
        </w:rPr>
      </w:pPr>
      <w:r>
        <w:rPr>
          <w:rFonts w:asciiTheme="minorHAnsi" w:hAnsiTheme="minorHAnsi" w:cstheme="minorHAnsi"/>
          <w:bCs/>
          <w:color w:val="000000" w:themeColor="text1"/>
        </w:rPr>
        <w:t xml:space="preserve">NOTE: </w:t>
      </w:r>
      <w:r w:rsidR="00CC27F7">
        <w:rPr>
          <w:rFonts w:asciiTheme="minorHAnsi" w:hAnsiTheme="minorHAnsi" w:cstheme="minorHAnsi"/>
          <w:bCs/>
          <w:color w:val="000000" w:themeColor="text1"/>
        </w:rPr>
        <w:t>Although</w:t>
      </w:r>
      <w:r>
        <w:rPr>
          <w:rFonts w:asciiTheme="minorHAnsi" w:hAnsiTheme="minorHAnsi" w:cstheme="minorHAnsi"/>
          <w:bCs/>
          <w:color w:val="000000" w:themeColor="text1"/>
        </w:rPr>
        <w:t xml:space="preserve"> </w:t>
      </w:r>
      <w:r w:rsidR="000130D1">
        <w:rPr>
          <w:rFonts w:asciiTheme="minorHAnsi" w:hAnsiTheme="minorHAnsi" w:cstheme="minorHAnsi"/>
          <w:bCs/>
          <w:color w:val="000000" w:themeColor="text1"/>
        </w:rPr>
        <w:t>PCL-BU grafts</w:t>
      </w:r>
      <w:r w:rsidR="00CC27F7">
        <w:rPr>
          <w:rFonts w:asciiTheme="minorHAnsi" w:hAnsiTheme="minorHAnsi" w:cstheme="minorHAnsi"/>
          <w:bCs/>
          <w:color w:val="000000" w:themeColor="text1"/>
        </w:rPr>
        <w:t xml:space="preserve"> were used for these experiments</w:t>
      </w:r>
      <w:r w:rsidR="000130D1">
        <w:rPr>
          <w:rFonts w:asciiTheme="minorHAnsi" w:hAnsiTheme="minorHAnsi" w:cstheme="minorHAnsi"/>
          <w:bCs/>
          <w:color w:val="000000" w:themeColor="text1"/>
        </w:rPr>
        <w:t xml:space="preserve">, </w:t>
      </w:r>
      <w:r w:rsidR="007A1504">
        <w:rPr>
          <w:rFonts w:asciiTheme="minorHAnsi" w:hAnsiTheme="minorHAnsi" w:cstheme="minorHAnsi"/>
          <w:bCs/>
          <w:color w:val="000000" w:themeColor="text1"/>
        </w:rPr>
        <w:t>a broad variety</w:t>
      </w:r>
      <w:r w:rsidR="0056091D">
        <w:rPr>
          <w:rFonts w:asciiTheme="minorHAnsi" w:hAnsiTheme="minorHAnsi" w:cstheme="minorHAnsi"/>
          <w:bCs/>
          <w:color w:val="000000" w:themeColor="text1"/>
        </w:rPr>
        <w:t xml:space="preserve"> of</w:t>
      </w:r>
      <w:r w:rsidR="00D51290">
        <w:rPr>
          <w:rFonts w:asciiTheme="minorHAnsi" w:hAnsiTheme="minorHAnsi" w:cstheme="minorHAnsi"/>
          <w:bCs/>
          <w:color w:val="000000" w:themeColor="text1"/>
        </w:rPr>
        <w:t xml:space="preserve"> elastomeric</w:t>
      </w:r>
      <w:r w:rsidR="0056091D">
        <w:rPr>
          <w:rFonts w:asciiTheme="minorHAnsi" w:hAnsiTheme="minorHAnsi" w:cstheme="minorHAnsi"/>
          <w:bCs/>
          <w:color w:val="000000" w:themeColor="text1"/>
        </w:rPr>
        <w:t xml:space="preserve"> tissue engineered </w:t>
      </w:r>
      <w:r w:rsidR="004A778F">
        <w:rPr>
          <w:rFonts w:asciiTheme="minorHAnsi" w:hAnsiTheme="minorHAnsi" w:cstheme="minorHAnsi"/>
          <w:bCs/>
          <w:color w:val="000000" w:themeColor="text1"/>
        </w:rPr>
        <w:t>grafts can be mounted in this bioreactor</w:t>
      </w:r>
      <w:r w:rsidR="00E66854">
        <w:rPr>
          <w:rFonts w:asciiTheme="minorHAnsi" w:hAnsiTheme="minorHAnsi" w:cstheme="minorHAnsi"/>
          <w:bCs/>
          <w:color w:val="000000" w:themeColor="text1"/>
        </w:rPr>
        <w:t xml:space="preserve"> (e.g.</w:t>
      </w:r>
      <w:r w:rsidR="00DB4693">
        <w:rPr>
          <w:rFonts w:asciiTheme="minorHAnsi" w:hAnsiTheme="minorHAnsi" w:cstheme="minorHAnsi"/>
          <w:bCs/>
          <w:color w:val="000000" w:themeColor="text1"/>
        </w:rPr>
        <w:t>,</w:t>
      </w:r>
      <w:r w:rsidR="00E66854">
        <w:rPr>
          <w:rFonts w:asciiTheme="minorHAnsi" w:hAnsiTheme="minorHAnsi" w:cstheme="minorHAnsi"/>
          <w:bCs/>
          <w:color w:val="000000" w:themeColor="text1"/>
        </w:rPr>
        <w:t xml:space="preserve"> </w:t>
      </w:r>
      <w:r w:rsidR="00D51290">
        <w:rPr>
          <w:rFonts w:asciiTheme="minorHAnsi" w:hAnsiTheme="minorHAnsi" w:cstheme="minorHAnsi"/>
          <w:bCs/>
          <w:color w:val="000000" w:themeColor="text1"/>
        </w:rPr>
        <w:t xml:space="preserve">of </w:t>
      </w:r>
      <w:r w:rsidR="00E66854">
        <w:rPr>
          <w:rFonts w:asciiTheme="minorHAnsi" w:hAnsiTheme="minorHAnsi" w:cstheme="minorHAnsi"/>
          <w:bCs/>
          <w:color w:val="000000" w:themeColor="text1"/>
        </w:rPr>
        <w:t xml:space="preserve">different synthetic or natural </w:t>
      </w:r>
      <w:r w:rsidR="00D51290">
        <w:rPr>
          <w:rFonts w:asciiTheme="minorHAnsi" w:hAnsiTheme="minorHAnsi" w:cstheme="minorHAnsi"/>
          <w:bCs/>
          <w:color w:val="000000" w:themeColor="text1"/>
        </w:rPr>
        <w:t>origin</w:t>
      </w:r>
      <w:r w:rsidR="00E66854">
        <w:rPr>
          <w:rFonts w:asciiTheme="minorHAnsi" w:hAnsiTheme="minorHAnsi" w:cstheme="minorHAnsi"/>
          <w:bCs/>
          <w:color w:val="000000" w:themeColor="text1"/>
        </w:rPr>
        <w:t>, different microarchitecture, different porosities)</w:t>
      </w:r>
    </w:p>
    <w:p w14:paraId="6210653C" w14:textId="77777777" w:rsidR="000D3AE9" w:rsidRDefault="000D3AE9" w:rsidP="00BC0808">
      <w:pPr>
        <w:pStyle w:val="ListParagraph"/>
        <w:ind w:left="0"/>
        <w:rPr>
          <w:rFonts w:asciiTheme="minorHAnsi" w:hAnsiTheme="minorHAnsi" w:cstheme="minorHAnsi"/>
          <w:bCs/>
          <w:color w:val="000000" w:themeColor="text1"/>
        </w:rPr>
      </w:pPr>
    </w:p>
    <w:p w14:paraId="40E8C64C" w14:textId="1525C171" w:rsidR="00720C80" w:rsidRDefault="0024567B" w:rsidP="00BC0808">
      <w:pPr>
        <w:pStyle w:val="ListParagraph"/>
        <w:numPr>
          <w:ilvl w:val="2"/>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Remove the electrospun </w:t>
      </w:r>
      <w:r w:rsidR="00060B7D">
        <w:rPr>
          <w:rFonts w:asciiTheme="minorHAnsi" w:hAnsiTheme="minorHAnsi" w:cstheme="minorHAnsi"/>
          <w:bCs/>
          <w:color w:val="000000" w:themeColor="text1"/>
        </w:rPr>
        <w:t>scaffolds from the mandrel</w:t>
      </w:r>
      <w:r w:rsidR="001075E4">
        <w:rPr>
          <w:rFonts w:asciiTheme="minorHAnsi" w:hAnsiTheme="minorHAnsi" w:cstheme="minorHAnsi"/>
          <w:bCs/>
          <w:color w:val="000000" w:themeColor="text1"/>
        </w:rPr>
        <w:t>.</w:t>
      </w:r>
    </w:p>
    <w:p w14:paraId="647AC1C6" w14:textId="77777777" w:rsidR="001075E4" w:rsidRDefault="001075E4" w:rsidP="00BC0808">
      <w:pPr>
        <w:pStyle w:val="ListParagraph"/>
        <w:ind w:left="0"/>
        <w:rPr>
          <w:rFonts w:asciiTheme="minorHAnsi" w:hAnsiTheme="minorHAnsi" w:cstheme="minorHAnsi"/>
          <w:bCs/>
          <w:color w:val="000000" w:themeColor="text1"/>
        </w:rPr>
      </w:pPr>
    </w:p>
    <w:p w14:paraId="1F9C03C4" w14:textId="4AAB3E3B" w:rsidR="007634D5" w:rsidRDefault="007634D5"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Make a small hole in the cap of a 15 mL tube to ‘hold’ the mandrel in the center and</w:t>
      </w:r>
      <w:r w:rsidR="00C51943">
        <w:rPr>
          <w:rFonts w:asciiTheme="minorHAnsi" w:hAnsiTheme="minorHAnsi" w:cstheme="minorHAnsi"/>
          <w:bCs/>
          <w:color w:val="000000" w:themeColor="text1"/>
        </w:rPr>
        <w:t xml:space="preserve"> </w:t>
      </w:r>
      <w:r w:rsidR="006C7DA9">
        <w:rPr>
          <w:rFonts w:asciiTheme="minorHAnsi" w:hAnsiTheme="minorHAnsi" w:cstheme="minorHAnsi"/>
          <w:bCs/>
          <w:color w:val="000000" w:themeColor="text1"/>
        </w:rPr>
        <w:t>prevent</w:t>
      </w:r>
      <w:r>
        <w:rPr>
          <w:rFonts w:asciiTheme="minorHAnsi" w:hAnsiTheme="minorHAnsi" w:cstheme="minorHAnsi"/>
          <w:bCs/>
          <w:color w:val="000000" w:themeColor="text1"/>
        </w:rPr>
        <w:t xml:space="preserve"> it from touching the wall of the tube. </w:t>
      </w:r>
    </w:p>
    <w:p w14:paraId="314978F5" w14:textId="77777777" w:rsidR="007634D5" w:rsidRPr="007634D5" w:rsidRDefault="007634D5" w:rsidP="00BC0808">
      <w:pPr>
        <w:rPr>
          <w:rFonts w:asciiTheme="minorHAnsi" w:hAnsiTheme="minorHAnsi" w:cstheme="minorHAnsi"/>
          <w:bCs/>
          <w:color w:val="000000" w:themeColor="text1"/>
        </w:rPr>
      </w:pPr>
    </w:p>
    <w:p w14:paraId="1E684B1C" w14:textId="63F4DC27" w:rsidR="001075E4" w:rsidRPr="007634D5" w:rsidRDefault="007634D5"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Place</w:t>
      </w:r>
      <w:r w:rsidR="006C2122">
        <w:rPr>
          <w:rFonts w:asciiTheme="minorHAnsi" w:hAnsiTheme="minorHAnsi" w:cstheme="minorHAnsi"/>
          <w:bCs/>
          <w:color w:val="000000" w:themeColor="text1"/>
        </w:rPr>
        <w:t xml:space="preserve"> </w:t>
      </w:r>
      <w:r w:rsidR="00C51943">
        <w:rPr>
          <w:rFonts w:asciiTheme="minorHAnsi" w:hAnsiTheme="minorHAnsi" w:cstheme="minorHAnsi"/>
          <w:bCs/>
          <w:color w:val="000000" w:themeColor="text1"/>
        </w:rPr>
        <w:t xml:space="preserve">the </w:t>
      </w:r>
      <w:r w:rsidR="006C2122">
        <w:rPr>
          <w:rFonts w:asciiTheme="minorHAnsi" w:hAnsiTheme="minorHAnsi" w:cstheme="minorHAnsi"/>
          <w:bCs/>
          <w:color w:val="000000" w:themeColor="text1"/>
        </w:rPr>
        <w:t xml:space="preserve">mandrel </w:t>
      </w:r>
      <w:r w:rsidR="002A656C">
        <w:rPr>
          <w:rFonts w:asciiTheme="minorHAnsi" w:hAnsiTheme="minorHAnsi" w:cstheme="minorHAnsi"/>
          <w:bCs/>
          <w:color w:val="000000" w:themeColor="text1"/>
        </w:rPr>
        <w:t>with the electrospun scaffold</w:t>
      </w:r>
      <w:r w:rsidR="00C51943">
        <w:rPr>
          <w:rFonts w:asciiTheme="minorHAnsi" w:hAnsiTheme="minorHAnsi" w:cstheme="minorHAnsi"/>
          <w:bCs/>
          <w:color w:val="000000" w:themeColor="text1"/>
        </w:rPr>
        <w:t xml:space="preserve"> in</w:t>
      </w:r>
      <w:r w:rsidR="002A656C">
        <w:rPr>
          <w:rFonts w:asciiTheme="minorHAnsi" w:hAnsiTheme="minorHAnsi" w:cstheme="minorHAnsi"/>
          <w:bCs/>
          <w:color w:val="000000" w:themeColor="text1"/>
        </w:rPr>
        <w:t xml:space="preserve"> </w:t>
      </w:r>
      <w:r>
        <w:rPr>
          <w:rFonts w:asciiTheme="minorHAnsi" w:hAnsiTheme="minorHAnsi" w:cstheme="minorHAnsi"/>
          <w:bCs/>
          <w:color w:val="000000" w:themeColor="text1"/>
        </w:rPr>
        <w:t>the</w:t>
      </w:r>
      <w:r w:rsidR="002A656C">
        <w:rPr>
          <w:rFonts w:asciiTheme="minorHAnsi" w:hAnsiTheme="minorHAnsi" w:cstheme="minorHAnsi"/>
          <w:bCs/>
          <w:color w:val="000000" w:themeColor="text1"/>
        </w:rPr>
        <w:t xml:space="preserve"> falcon tube</w:t>
      </w:r>
      <w:r w:rsidR="00720C80">
        <w:rPr>
          <w:rFonts w:asciiTheme="minorHAnsi" w:hAnsiTheme="minorHAnsi" w:cstheme="minorHAnsi"/>
          <w:bCs/>
          <w:color w:val="000000" w:themeColor="text1"/>
        </w:rPr>
        <w:t xml:space="preserve"> and fill </w:t>
      </w:r>
      <w:r w:rsidR="00C51943">
        <w:rPr>
          <w:rFonts w:asciiTheme="minorHAnsi" w:hAnsiTheme="minorHAnsi" w:cstheme="minorHAnsi"/>
          <w:bCs/>
          <w:color w:val="000000" w:themeColor="text1"/>
        </w:rPr>
        <w:t xml:space="preserve">it </w:t>
      </w:r>
      <w:r w:rsidR="00720C80">
        <w:rPr>
          <w:rFonts w:asciiTheme="minorHAnsi" w:hAnsiTheme="minorHAnsi" w:cstheme="minorHAnsi"/>
          <w:bCs/>
          <w:color w:val="000000" w:themeColor="text1"/>
        </w:rPr>
        <w:t>with d</w:t>
      </w:r>
      <w:r w:rsidR="00721226">
        <w:rPr>
          <w:rFonts w:asciiTheme="minorHAnsi" w:hAnsiTheme="minorHAnsi" w:cstheme="minorHAnsi"/>
          <w:bCs/>
          <w:color w:val="000000" w:themeColor="text1"/>
        </w:rPr>
        <w:t>eionized</w:t>
      </w:r>
      <w:r w:rsidR="00720C80">
        <w:rPr>
          <w:rFonts w:asciiTheme="minorHAnsi" w:hAnsiTheme="minorHAnsi" w:cstheme="minorHAnsi"/>
          <w:bCs/>
          <w:color w:val="000000" w:themeColor="text1"/>
        </w:rPr>
        <w:t xml:space="preserve"> water</w:t>
      </w:r>
      <w:r w:rsidR="002A656C">
        <w:rPr>
          <w:rFonts w:asciiTheme="minorHAnsi" w:hAnsiTheme="minorHAnsi" w:cstheme="minorHAnsi"/>
          <w:bCs/>
          <w:color w:val="000000" w:themeColor="text1"/>
        </w:rPr>
        <w:t>.</w:t>
      </w:r>
    </w:p>
    <w:p w14:paraId="6979AD13" w14:textId="77777777" w:rsidR="001075E4" w:rsidRPr="001075E4" w:rsidRDefault="001075E4" w:rsidP="00BC0808">
      <w:pPr>
        <w:rPr>
          <w:rFonts w:asciiTheme="minorHAnsi" w:hAnsiTheme="minorHAnsi" w:cstheme="minorHAnsi"/>
          <w:bCs/>
          <w:color w:val="000000" w:themeColor="text1"/>
        </w:rPr>
      </w:pPr>
    </w:p>
    <w:p w14:paraId="1169FCC3" w14:textId="267F29B6" w:rsidR="00720C80" w:rsidRPr="001075E4" w:rsidRDefault="0038534A"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bCs/>
          <w:color w:val="000000" w:themeColor="text1"/>
        </w:rPr>
        <w:t xml:space="preserve">Freeze the tubes </w:t>
      </w:r>
      <w:r w:rsidR="0028070F">
        <w:rPr>
          <w:rFonts w:asciiTheme="minorHAnsi" w:hAnsiTheme="minorHAnsi" w:cstheme="minorHAnsi"/>
          <w:bCs/>
          <w:color w:val="000000" w:themeColor="text1"/>
        </w:rPr>
        <w:t>O/N at -</w:t>
      </w:r>
      <w:r w:rsidR="0028070F" w:rsidRPr="0028070F">
        <w:rPr>
          <w:rFonts w:asciiTheme="minorHAnsi" w:hAnsiTheme="minorHAnsi" w:cstheme="minorHAnsi"/>
          <w:bCs/>
          <w:color w:val="000000" w:themeColor="text1"/>
        </w:rPr>
        <w:t>20 </w:t>
      </w:r>
      <w:r w:rsidR="0028070F" w:rsidRPr="0028070F">
        <w:rPr>
          <w:rFonts w:asciiTheme="minorHAnsi" w:hAnsiTheme="minorHAnsi" w:cstheme="minorHAnsi"/>
          <w:color w:val="000000" w:themeColor="text1"/>
        </w:rPr>
        <w:t>°C</w:t>
      </w:r>
      <w:r w:rsidR="00F6538F">
        <w:rPr>
          <w:rFonts w:asciiTheme="minorHAnsi" w:hAnsiTheme="minorHAnsi" w:cstheme="minorHAnsi"/>
          <w:color w:val="000000" w:themeColor="text1"/>
        </w:rPr>
        <w:t xml:space="preserve">. </w:t>
      </w:r>
    </w:p>
    <w:p w14:paraId="2CF3C8D4" w14:textId="77777777" w:rsidR="001075E4" w:rsidRPr="001075E4" w:rsidRDefault="001075E4" w:rsidP="00BC0808">
      <w:pPr>
        <w:rPr>
          <w:rFonts w:asciiTheme="minorHAnsi" w:hAnsiTheme="minorHAnsi" w:cstheme="minorHAnsi"/>
          <w:bCs/>
          <w:color w:val="000000" w:themeColor="text1"/>
        </w:rPr>
      </w:pPr>
    </w:p>
    <w:p w14:paraId="331D7D4C" w14:textId="1EF6C2A1" w:rsidR="00F6538F" w:rsidRPr="001075E4" w:rsidRDefault="0057182B"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Place</w:t>
      </w:r>
      <w:r w:rsidR="00991554">
        <w:rPr>
          <w:rFonts w:asciiTheme="minorHAnsi" w:hAnsiTheme="minorHAnsi" w:cstheme="minorHAnsi"/>
          <w:color w:val="000000" w:themeColor="text1"/>
        </w:rPr>
        <w:t xml:space="preserve"> the tubes at room temperature (RT</w:t>
      </w:r>
      <w:r>
        <w:rPr>
          <w:rFonts w:asciiTheme="minorHAnsi" w:hAnsiTheme="minorHAnsi" w:cstheme="minorHAnsi"/>
          <w:color w:val="000000" w:themeColor="text1"/>
        </w:rPr>
        <w:t xml:space="preserve">) </w:t>
      </w:r>
      <w:r w:rsidR="00EB54FB">
        <w:rPr>
          <w:rFonts w:asciiTheme="minorHAnsi" w:hAnsiTheme="minorHAnsi" w:cstheme="minorHAnsi"/>
          <w:color w:val="000000" w:themeColor="text1"/>
        </w:rPr>
        <w:t xml:space="preserve">and </w:t>
      </w:r>
      <w:r>
        <w:rPr>
          <w:rFonts w:asciiTheme="minorHAnsi" w:hAnsiTheme="minorHAnsi" w:cstheme="minorHAnsi"/>
          <w:color w:val="000000" w:themeColor="text1"/>
        </w:rPr>
        <w:t>p</w:t>
      </w:r>
      <w:r w:rsidR="00991554">
        <w:rPr>
          <w:rFonts w:asciiTheme="minorHAnsi" w:hAnsiTheme="minorHAnsi" w:cstheme="minorHAnsi"/>
          <w:color w:val="000000" w:themeColor="text1"/>
        </w:rPr>
        <w:t>ull out the mandrels</w:t>
      </w:r>
      <w:r w:rsidR="00002A89">
        <w:rPr>
          <w:rFonts w:asciiTheme="minorHAnsi" w:hAnsiTheme="minorHAnsi" w:cstheme="minorHAnsi"/>
          <w:color w:val="000000" w:themeColor="text1"/>
        </w:rPr>
        <w:t xml:space="preserve"> after a few minutes</w:t>
      </w:r>
      <w:r w:rsidR="00835373">
        <w:rPr>
          <w:rFonts w:asciiTheme="minorHAnsi" w:hAnsiTheme="minorHAnsi" w:cstheme="minorHAnsi"/>
          <w:color w:val="000000" w:themeColor="text1"/>
        </w:rPr>
        <w:t>,</w:t>
      </w:r>
      <w:r w:rsidR="00F06A06">
        <w:rPr>
          <w:rFonts w:asciiTheme="minorHAnsi" w:hAnsiTheme="minorHAnsi" w:cstheme="minorHAnsi"/>
          <w:color w:val="000000" w:themeColor="text1"/>
        </w:rPr>
        <w:t xml:space="preserve"> leaving the electrospun grafts in the ice. </w:t>
      </w:r>
    </w:p>
    <w:p w14:paraId="3A09347A" w14:textId="77777777" w:rsidR="001075E4" w:rsidRPr="001075E4" w:rsidRDefault="001075E4" w:rsidP="00BC0808">
      <w:pPr>
        <w:rPr>
          <w:rFonts w:asciiTheme="minorHAnsi" w:hAnsiTheme="minorHAnsi" w:cstheme="minorHAnsi"/>
          <w:bCs/>
          <w:color w:val="000000" w:themeColor="text1"/>
        </w:rPr>
      </w:pPr>
    </w:p>
    <w:p w14:paraId="7B864161" w14:textId="4B3A79F6" w:rsidR="00F06A06" w:rsidRPr="001075E4" w:rsidRDefault="00F06A06" w:rsidP="00BC0808">
      <w:pPr>
        <w:pStyle w:val="ListParagraph"/>
        <w:numPr>
          <w:ilvl w:val="3"/>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Let the ice thaw completely</w:t>
      </w:r>
      <w:r w:rsidR="006D6FA5">
        <w:rPr>
          <w:rFonts w:asciiTheme="minorHAnsi" w:hAnsiTheme="minorHAnsi" w:cstheme="minorHAnsi"/>
          <w:color w:val="000000" w:themeColor="text1"/>
        </w:rPr>
        <w:t xml:space="preserve">, </w:t>
      </w:r>
      <w:r w:rsidR="001F2DC9">
        <w:rPr>
          <w:rFonts w:asciiTheme="minorHAnsi" w:hAnsiTheme="minorHAnsi" w:cstheme="minorHAnsi"/>
          <w:color w:val="000000" w:themeColor="text1"/>
        </w:rPr>
        <w:t>remove the electrospun tube from the thawed water</w:t>
      </w:r>
      <w:r w:rsidR="00C94FF5">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8A6821">
        <w:rPr>
          <w:rFonts w:asciiTheme="minorHAnsi" w:hAnsiTheme="minorHAnsi" w:cstheme="minorHAnsi"/>
          <w:color w:val="000000" w:themeColor="text1"/>
        </w:rPr>
        <w:t>‘hang’ to dry vertically</w:t>
      </w:r>
      <w:r w:rsidR="001A4A9D">
        <w:rPr>
          <w:rFonts w:asciiTheme="minorHAnsi" w:hAnsiTheme="minorHAnsi" w:cstheme="minorHAnsi"/>
          <w:color w:val="000000" w:themeColor="text1"/>
        </w:rPr>
        <w:t xml:space="preserve"> for </w:t>
      </w:r>
      <w:r w:rsidR="00002A89">
        <w:rPr>
          <w:rFonts w:asciiTheme="minorHAnsi" w:hAnsiTheme="minorHAnsi" w:cstheme="minorHAnsi"/>
          <w:color w:val="000000" w:themeColor="text1"/>
        </w:rPr>
        <w:t>several</w:t>
      </w:r>
      <w:r w:rsidR="001A4A9D">
        <w:rPr>
          <w:rFonts w:asciiTheme="minorHAnsi" w:hAnsiTheme="minorHAnsi" w:cstheme="minorHAnsi"/>
          <w:color w:val="000000" w:themeColor="text1"/>
        </w:rPr>
        <w:t xml:space="preserve"> hours</w:t>
      </w:r>
      <w:r w:rsidR="001075E4">
        <w:rPr>
          <w:rFonts w:asciiTheme="minorHAnsi" w:hAnsiTheme="minorHAnsi" w:cstheme="minorHAnsi"/>
          <w:color w:val="000000" w:themeColor="text1"/>
        </w:rPr>
        <w:t>.</w:t>
      </w:r>
      <w:r w:rsidR="00002A89">
        <w:rPr>
          <w:rFonts w:asciiTheme="minorHAnsi" w:hAnsiTheme="minorHAnsi" w:cstheme="minorHAnsi"/>
          <w:color w:val="000000" w:themeColor="text1"/>
        </w:rPr>
        <w:t xml:space="preserve"> Make sure the scaffold</w:t>
      </w:r>
      <w:r w:rsidR="00827E92">
        <w:rPr>
          <w:rFonts w:asciiTheme="minorHAnsi" w:hAnsiTheme="minorHAnsi" w:cstheme="minorHAnsi"/>
          <w:color w:val="000000" w:themeColor="text1"/>
        </w:rPr>
        <w:t>s</w:t>
      </w:r>
      <w:r w:rsidR="00002A89">
        <w:rPr>
          <w:rFonts w:asciiTheme="minorHAnsi" w:hAnsiTheme="minorHAnsi" w:cstheme="minorHAnsi"/>
          <w:color w:val="000000" w:themeColor="text1"/>
        </w:rPr>
        <w:t xml:space="preserve"> do not ‘collapse’ under their own weight. </w:t>
      </w:r>
    </w:p>
    <w:p w14:paraId="3F7A12D9" w14:textId="77777777" w:rsidR="001075E4" w:rsidRPr="001075E4" w:rsidRDefault="001075E4" w:rsidP="00BC0808">
      <w:pPr>
        <w:rPr>
          <w:rFonts w:asciiTheme="minorHAnsi" w:hAnsiTheme="minorHAnsi" w:cstheme="minorHAnsi"/>
          <w:bCs/>
          <w:color w:val="000000" w:themeColor="text1"/>
        </w:rPr>
      </w:pPr>
    </w:p>
    <w:p w14:paraId="53210AAF" w14:textId="1A7FE8F7" w:rsidR="008A6821" w:rsidRPr="001075E4" w:rsidRDefault="000B09BF" w:rsidP="00BC0808">
      <w:pPr>
        <w:pStyle w:val="ListParagraph"/>
        <w:numPr>
          <w:ilvl w:val="2"/>
          <w:numId w:val="33"/>
        </w:numPr>
        <w:ind w:left="0" w:firstLine="0"/>
        <w:rPr>
          <w:rFonts w:asciiTheme="minorHAnsi" w:hAnsiTheme="minorHAnsi" w:cstheme="minorHAnsi"/>
          <w:bCs/>
          <w:color w:val="000000" w:themeColor="text1"/>
        </w:rPr>
      </w:pPr>
      <w:r>
        <w:rPr>
          <w:rFonts w:asciiTheme="minorHAnsi" w:hAnsiTheme="minorHAnsi" w:cstheme="minorHAnsi"/>
          <w:color w:val="000000" w:themeColor="text1"/>
        </w:rPr>
        <w:t>Dry scaffolds under vacuum O/N</w:t>
      </w:r>
      <w:r w:rsidR="001075E4">
        <w:rPr>
          <w:rFonts w:asciiTheme="minorHAnsi" w:hAnsiTheme="minorHAnsi" w:cstheme="minorHAnsi"/>
          <w:color w:val="000000" w:themeColor="text1"/>
        </w:rPr>
        <w:t>.</w:t>
      </w:r>
    </w:p>
    <w:p w14:paraId="67A5A8B8" w14:textId="77777777" w:rsidR="001075E4" w:rsidRPr="000B09BF" w:rsidRDefault="001075E4" w:rsidP="00BC0808">
      <w:pPr>
        <w:pStyle w:val="ListParagraph"/>
        <w:ind w:left="0"/>
        <w:rPr>
          <w:rFonts w:asciiTheme="minorHAnsi" w:hAnsiTheme="minorHAnsi" w:cstheme="minorHAnsi"/>
          <w:bCs/>
          <w:color w:val="000000" w:themeColor="text1"/>
        </w:rPr>
      </w:pPr>
    </w:p>
    <w:p w14:paraId="47E0C64E" w14:textId="14E39B3F" w:rsidR="0065700A" w:rsidRPr="007A2341" w:rsidRDefault="000B09BF" w:rsidP="00BC0808">
      <w:pPr>
        <w:pStyle w:val="ListParagraph"/>
        <w:numPr>
          <w:ilvl w:val="2"/>
          <w:numId w:val="33"/>
        </w:numPr>
        <w:ind w:left="0" w:firstLine="0"/>
        <w:rPr>
          <w:rFonts w:asciiTheme="minorHAnsi" w:hAnsiTheme="minorHAnsi" w:cstheme="minorHAnsi"/>
          <w:bCs/>
          <w:color w:val="000000" w:themeColor="text1"/>
        </w:rPr>
      </w:pPr>
      <w:r w:rsidRPr="007A2341">
        <w:rPr>
          <w:rFonts w:asciiTheme="minorHAnsi" w:hAnsiTheme="minorHAnsi" w:cstheme="minorHAnsi"/>
          <w:color w:val="000000" w:themeColor="text1"/>
        </w:rPr>
        <w:t>Image</w:t>
      </w:r>
      <w:r w:rsidR="001A4A9D" w:rsidRPr="007A2341">
        <w:rPr>
          <w:rFonts w:asciiTheme="minorHAnsi" w:hAnsiTheme="minorHAnsi" w:cstheme="minorHAnsi"/>
          <w:color w:val="000000" w:themeColor="text1"/>
        </w:rPr>
        <w:t xml:space="preserve"> a </w:t>
      </w:r>
      <w:r w:rsidR="007A2341">
        <w:rPr>
          <w:rFonts w:asciiTheme="minorHAnsi" w:hAnsiTheme="minorHAnsi" w:cstheme="minorHAnsi"/>
          <w:color w:val="000000" w:themeColor="text1"/>
        </w:rPr>
        <w:t>small sample of the electrospun grafts using scanning electron microscopy (SEM) to assess their microstructure (e.g., fiber morphology, fiber diameter).</w:t>
      </w:r>
      <w:r w:rsidR="002D41C1">
        <w:rPr>
          <w:rFonts w:asciiTheme="minorHAnsi" w:hAnsiTheme="minorHAnsi" w:cstheme="minorHAnsi"/>
          <w:color w:val="000000" w:themeColor="text1"/>
        </w:rPr>
        <w:t xml:space="preserve"> The grafts in the example studies have a</w:t>
      </w:r>
      <w:r w:rsidR="00FA332F">
        <w:rPr>
          <w:rFonts w:asciiTheme="minorHAnsi" w:hAnsiTheme="minorHAnsi" w:cstheme="minorHAnsi"/>
          <w:color w:val="000000" w:themeColor="text1"/>
        </w:rPr>
        <w:t xml:space="preserve">n isotropic fiber </w:t>
      </w:r>
      <w:r w:rsidR="00F10239">
        <w:rPr>
          <w:rFonts w:asciiTheme="minorHAnsi" w:hAnsiTheme="minorHAnsi" w:cstheme="minorHAnsi"/>
          <w:color w:val="000000" w:themeColor="text1"/>
        </w:rPr>
        <w:t xml:space="preserve">orientation and a fiber diameter of </w:t>
      </w:r>
      <w:r w:rsidR="00F10239" w:rsidRPr="00D7595A">
        <w:rPr>
          <w:rFonts w:eastAsia="+mn-ea" w:cs="+mn-cs"/>
          <w:kern w:val="24"/>
        </w:rPr>
        <w:t>5</w:t>
      </w:r>
      <w:r w:rsidR="00F10239">
        <w:rPr>
          <w:rFonts w:eastAsia="+mn-ea" w:cs="+mn-cs"/>
          <w:kern w:val="24"/>
        </w:rPr>
        <w:t> µ</w:t>
      </w:r>
      <w:r w:rsidR="00F10239" w:rsidRPr="00D7595A">
        <w:rPr>
          <w:rFonts w:eastAsia="+mn-ea" w:cs="+mn-cs"/>
          <w:kern w:val="24"/>
        </w:rPr>
        <w:t>m</w:t>
      </w:r>
      <w:r w:rsidR="00FA332F">
        <w:rPr>
          <w:rFonts w:asciiTheme="minorHAnsi" w:hAnsiTheme="minorHAnsi" w:cstheme="minorHAnsi"/>
          <w:color w:val="000000" w:themeColor="text1"/>
        </w:rPr>
        <w:t xml:space="preserve"> </w:t>
      </w:r>
      <w:r w:rsidR="00AC3C99">
        <w:rPr>
          <w:rFonts w:asciiTheme="minorHAnsi" w:hAnsiTheme="minorHAnsi" w:cstheme="minorHAnsi"/>
          <w:color w:val="000000" w:themeColor="text1"/>
        </w:rPr>
        <w:t>(</w:t>
      </w:r>
      <w:r w:rsidR="00AC3C99">
        <w:rPr>
          <w:rFonts w:asciiTheme="minorHAnsi" w:hAnsiTheme="minorHAnsi" w:cstheme="minorHAnsi"/>
          <w:b/>
          <w:bCs/>
          <w:color w:val="000000" w:themeColor="text1"/>
        </w:rPr>
        <w:t>Figure 1</w:t>
      </w:r>
      <w:r w:rsidR="00E833F8">
        <w:rPr>
          <w:rFonts w:asciiTheme="minorHAnsi" w:hAnsiTheme="minorHAnsi" w:cstheme="minorHAnsi"/>
          <w:b/>
          <w:bCs/>
          <w:color w:val="000000" w:themeColor="text1"/>
        </w:rPr>
        <w:t>H</w:t>
      </w:r>
      <w:r w:rsidR="00C94FF5">
        <w:rPr>
          <w:rFonts w:asciiTheme="minorHAnsi" w:hAnsiTheme="minorHAnsi" w:cstheme="minorHAnsi"/>
          <w:b/>
          <w:bCs/>
          <w:color w:val="000000" w:themeColor="text1"/>
        </w:rPr>
        <w:t>–</w:t>
      </w:r>
      <w:r w:rsidR="00E833F8">
        <w:rPr>
          <w:rFonts w:asciiTheme="minorHAnsi" w:hAnsiTheme="minorHAnsi" w:cstheme="minorHAnsi"/>
          <w:b/>
          <w:bCs/>
          <w:color w:val="000000" w:themeColor="text1"/>
        </w:rPr>
        <w:t>I</w:t>
      </w:r>
      <w:r w:rsidR="00AC3C99">
        <w:rPr>
          <w:rFonts w:asciiTheme="minorHAnsi" w:hAnsiTheme="minorHAnsi" w:cstheme="minorHAnsi"/>
          <w:color w:val="000000" w:themeColor="text1"/>
        </w:rPr>
        <w:t>).</w:t>
      </w:r>
    </w:p>
    <w:p w14:paraId="5D29030F" w14:textId="77777777" w:rsidR="007A2341" w:rsidRPr="007A2341" w:rsidRDefault="007A2341" w:rsidP="00BC0808">
      <w:pPr>
        <w:pStyle w:val="ListParagraph"/>
        <w:ind w:left="0"/>
        <w:rPr>
          <w:rFonts w:asciiTheme="minorHAnsi" w:hAnsiTheme="minorHAnsi" w:cstheme="minorHAnsi"/>
          <w:bCs/>
          <w:color w:val="000000" w:themeColor="text1"/>
        </w:rPr>
      </w:pPr>
    </w:p>
    <w:p w14:paraId="10731229" w14:textId="7B954B43" w:rsidR="00F02F3E" w:rsidRPr="00F02F3E" w:rsidRDefault="0065700A"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 xml:space="preserve">One day before starting the experiment, place the hydraulic reservoir </w:t>
      </w:r>
      <w:r w:rsidR="00896DF8">
        <w:rPr>
          <w:rFonts w:asciiTheme="minorHAnsi" w:hAnsiTheme="minorHAnsi" w:cstheme="minorHAnsi"/>
          <w:bCs/>
          <w:color w:val="000000" w:themeColor="text1"/>
        </w:rPr>
        <w:t>filled with de</w:t>
      </w:r>
      <w:r w:rsidR="00E85226">
        <w:rPr>
          <w:rFonts w:asciiTheme="minorHAnsi" w:hAnsiTheme="minorHAnsi" w:cstheme="minorHAnsi"/>
          <w:bCs/>
          <w:color w:val="000000" w:themeColor="text1"/>
        </w:rPr>
        <w:t>ionized</w:t>
      </w:r>
      <w:r w:rsidR="00896DF8">
        <w:rPr>
          <w:rFonts w:asciiTheme="minorHAnsi" w:hAnsiTheme="minorHAnsi" w:cstheme="minorHAnsi"/>
          <w:bCs/>
          <w:color w:val="000000" w:themeColor="text1"/>
        </w:rPr>
        <w:t xml:space="preserve"> water in the incubator. Close all eight </w:t>
      </w:r>
      <w:r w:rsidR="002E340B">
        <w:rPr>
          <w:rFonts w:asciiTheme="minorHAnsi" w:hAnsiTheme="minorHAnsi" w:cstheme="minorHAnsi"/>
          <w:bCs/>
          <w:color w:val="000000" w:themeColor="text1"/>
        </w:rPr>
        <w:t xml:space="preserve">connections for flow culture chambers with white </w:t>
      </w:r>
      <w:r w:rsidR="005F24F9">
        <w:rPr>
          <w:rFonts w:asciiTheme="minorHAnsi" w:hAnsiTheme="minorHAnsi" w:cstheme="minorHAnsi"/>
          <w:bCs/>
          <w:color w:val="000000" w:themeColor="text1"/>
        </w:rPr>
        <w:t>Luer</w:t>
      </w:r>
      <w:r w:rsidR="002E340B">
        <w:rPr>
          <w:rFonts w:asciiTheme="minorHAnsi" w:hAnsiTheme="minorHAnsi" w:cstheme="minorHAnsi"/>
          <w:bCs/>
          <w:color w:val="000000" w:themeColor="text1"/>
        </w:rPr>
        <w:t xml:space="preserve"> caps.</w:t>
      </w:r>
      <w:r w:rsidR="00733A96">
        <w:rPr>
          <w:rFonts w:asciiTheme="minorHAnsi" w:hAnsiTheme="minorHAnsi" w:cstheme="minorHAnsi"/>
          <w:bCs/>
          <w:color w:val="000000" w:themeColor="text1"/>
        </w:rPr>
        <w:t xml:space="preserve"> </w:t>
      </w:r>
      <w:r w:rsidR="008D3E3E">
        <w:rPr>
          <w:rFonts w:asciiTheme="minorHAnsi" w:hAnsiTheme="minorHAnsi" w:cstheme="minorHAnsi"/>
          <w:bCs/>
          <w:color w:val="000000" w:themeColor="text1"/>
        </w:rPr>
        <w:t xml:space="preserve">Connect to </w:t>
      </w:r>
      <w:r w:rsidR="00751571">
        <w:rPr>
          <w:rFonts w:asciiTheme="minorHAnsi" w:hAnsiTheme="minorHAnsi" w:cstheme="minorHAnsi"/>
          <w:bCs/>
          <w:color w:val="000000" w:themeColor="text1"/>
        </w:rPr>
        <w:t xml:space="preserve">the </w:t>
      </w:r>
      <w:r w:rsidR="008D3E3E">
        <w:rPr>
          <w:rFonts w:asciiTheme="minorHAnsi" w:hAnsiTheme="minorHAnsi" w:cstheme="minorHAnsi"/>
          <w:bCs/>
          <w:color w:val="000000" w:themeColor="text1"/>
        </w:rPr>
        <w:t xml:space="preserve">compressed air system and insert </w:t>
      </w:r>
      <w:r w:rsidR="00487CD8">
        <w:rPr>
          <w:rFonts w:asciiTheme="minorHAnsi" w:hAnsiTheme="minorHAnsi" w:cstheme="minorHAnsi"/>
          <w:bCs/>
          <w:color w:val="000000" w:themeColor="text1"/>
        </w:rPr>
        <w:t xml:space="preserve">pressure </w:t>
      </w:r>
      <w:r w:rsidR="008C30CE">
        <w:rPr>
          <w:rFonts w:asciiTheme="minorHAnsi" w:hAnsiTheme="minorHAnsi" w:cstheme="minorHAnsi"/>
          <w:bCs/>
          <w:color w:val="000000" w:themeColor="text1"/>
        </w:rPr>
        <w:t>sensor</w:t>
      </w:r>
      <w:r w:rsidR="00487CD8">
        <w:rPr>
          <w:rFonts w:asciiTheme="minorHAnsi" w:hAnsiTheme="minorHAnsi" w:cstheme="minorHAnsi"/>
          <w:bCs/>
          <w:color w:val="000000" w:themeColor="text1"/>
        </w:rPr>
        <w:t xml:space="preserve">. </w:t>
      </w:r>
      <w:r w:rsidR="00733A96">
        <w:rPr>
          <w:rFonts w:asciiTheme="minorHAnsi" w:hAnsiTheme="minorHAnsi" w:cstheme="minorHAnsi"/>
          <w:bCs/>
          <w:color w:val="000000" w:themeColor="text1"/>
        </w:rPr>
        <w:t>Run</w:t>
      </w:r>
      <w:r w:rsidR="008D3E3E">
        <w:rPr>
          <w:rFonts w:asciiTheme="minorHAnsi" w:hAnsiTheme="minorHAnsi" w:cstheme="minorHAnsi"/>
          <w:bCs/>
          <w:color w:val="000000" w:themeColor="text1"/>
        </w:rPr>
        <w:t xml:space="preserve"> </w:t>
      </w:r>
      <w:r w:rsidR="00751571">
        <w:rPr>
          <w:rFonts w:asciiTheme="minorHAnsi" w:hAnsiTheme="minorHAnsi" w:cstheme="minorHAnsi"/>
          <w:bCs/>
          <w:color w:val="000000" w:themeColor="text1"/>
        </w:rPr>
        <w:t xml:space="preserve">the </w:t>
      </w:r>
      <w:r w:rsidR="008D3E3E" w:rsidRPr="00CA0B86">
        <w:rPr>
          <w:rFonts w:asciiTheme="minorHAnsi" w:hAnsiTheme="minorHAnsi" w:cstheme="minorHAnsi"/>
          <w:bCs/>
          <w:color w:val="000000" w:themeColor="text1"/>
        </w:rPr>
        <w:t>pump</w:t>
      </w:r>
      <w:r w:rsidR="00733A96" w:rsidRPr="00CA0B86">
        <w:rPr>
          <w:rFonts w:asciiTheme="minorHAnsi" w:hAnsiTheme="minorHAnsi" w:cstheme="minorHAnsi"/>
          <w:bCs/>
          <w:color w:val="000000" w:themeColor="text1"/>
        </w:rPr>
        <w:t xml:space="preserve"> </w:t>
      </w:r>
      <w:r w:rsidR="00EF5644" w:rsidRPr="00CA0B86">
        <w:rPr>
          <w:rFonts w:asciiTheme="minorHAnsi" w:hAnsiTheme="minorHAnsi" w:cstheme="minorHAnsi"/>
          <w:bCs/>
          <w:color w:val="000000" w:themeColor="text1"/>
        </w:rPr>
        <w:t>(see step 4.</w:t>
      </w:r>
      <w:r w:rsidR="00F05C45" w:rsidRPr="00CA0B86">
        <w:rPr>
          <w:rFonts w:asciiTheme="minorHAnsi" w:hAnsiTheme="minorHAnsi" w:cstheme="minorHAnsi"/>
          <w:bCs/>
          <w:color w:val="000000" w:themeColor="text1"/>
        </w:rPr>
        <w:t>6</w:t>
      </w:r>
      <w:r w:rsidR="00EF5644" w:rsidRPr="00CA0B86">
        <w:rPr>
          <w:rFonts w:asciiTheme="minorHAnsi" w:hAnsiTheme="minorHAnsi" w:cstheme="minorHAnsi"/>
          <w:bCs/>
          <w:color w:val="000000" w:themeColor="text1"/>
        </w:rPr>
        <w:t xml:space="preserve">) </w:t>
      </w:r>
      <w:r w:rsidR="00733A96">
        <w:rPr>
          <w:rFonts w:asciiTheme="minorHAnsi" w:hAnsiTheme="minorHAnsi" w:cstheme="minorHAnsi"/>
          <w:bCs/>
          <w:color w:val="000000" w:themeColor="text1"/>
        </w:rPr>
        <w:t>O/N</w:t>
      </w:r>
      <w:r w:rsidR="00487CD8">
        <w:rPr>
          <w:rFonts w:asciiTheme="minorHAnsi" w:hAnsiTheme="minorHAnsi" w:cstheme="minorHAnsi"/>
          <w:bCs/>
          <w:color w:val="000000" w:themeColor="text1"/>
        </w:rPr>
        <w:t xml:space="preserve"> to allow for </w:t>
      </w:r>
      <w:r w:rsidR="00232CF4">
        <w:rPr>
          <w:rFonts w:asciiTheme="minorHAnsi" w:hAnsiTheme="minorHAnsi" w:cstheme="minorHAnsi"/>
          <w:bCs/>
          <w:color w:val="000000" w:themeColor="text1"/>
        </w:rPr>
        <w:t xml:space="preserve">small expansion of the Teflon </w:t>
      </w:r>
      <w:r w:rsidR="00614A56">
        <w:rPr>
          <w:rFonts w:asciiTheme="minorHAnsi" w:hAnsiTheme="minorHAnsi" w:cstheme="minorHAnsi"/>
          <w:bCs/>
          <w:color w:val="000000" w:themeColor="text1"/>
        </w:rPr>
        <w:t>bel</w:t>
      </w:r>
      <w:r w:rsidR="0061429E">
        <w:rPr>
          <w:rFonts w:asciiTheme="minorHAnsi" w:hAnsiTheme="minorHAnsi" w:cstheme="minorHAnsi"/>
          <w:bCs/>
          <w:color w:val="000000" w:themeColor="text1"/>
        </w:rPr>
        <w:t>l</w:t>
      </w:r>
      <w:r w:rsidR="00614A56">
        <w:rPr>
          <w:rFonts w:asciiTheme="minorHAnsi" w:hAnsiTheme="minorHAnsi" w:cstheme="minorHAnsi"/>
          <w:bCs/>
          <w:color w:val="000000" w:themeColor="text1"/>
        </w:rPr>
        <w:t xml:space="preserve">ow. </w:t>
      </w:r>
    </w:p>
    <w:p w14:paraId="0CA0531B" w14:textId="77777777" w:rsidR="00F02F3E" w:rsidRPr="00F02F3E" w:rsidRDefault="00F02F3E" w:rsidP="00BC0808">
      <w:pPr>
        <w:pStyle w:val="NormalWeb"/>
        <w:spacing w:before="0" w:beforeAutospacing="0" w:after="0" w:afterAutospacing="0"/>
        <w:rPr>
          <w:rFonts w:asciiTheme="minorHAnsi" w:hAnsiTheme="minorHAnsi" w:cstheme="minorHAnsi"/>
          <w:bCs/>
        </w:rPr>
      </w:pPr>
    </w:p>
    <w:p w14:paraId="3DAA9814" w14:textId="7AE0162E" w:rsidR="00DB7862" w:rsidRPr="00D777D6" w:rsidRDefault="00A17015"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F02F3E" w:rsidRPr="000E183D">
        <w:rPr>
          <w:rFonts w:asciiTheme="minorHAnsi" w:hAnsiTheme="minorHAnsi" w:cstheme="minorHAnsi"/>
          <w:bCs/>
        </w:rPr>
        <w:t>Make sure all necessary material</w:t>
      </w:r>
      <w:r w:rsidR="00F02F3E">
        <w:rPr>
          <w:rFonts w:asciiTheme="minorHAnsi" w:hAnsiTheme="minorHAnsi" w:cstheme="minorHAnsi"/>
          <w:bCs/>
        </w:rPr>
        <w:t>s</w:t>
      </w:r>
      <w:r w:rsidR="00F02F3E" w:rsidRPr="000E183D">
        <w:rPr>
          <w:rFonts w:asciiTheme="minorHAnsi" w:hAnsiTheme="minorHAnsi" w:cstheme="minorHAnsi"/>
          <w:bCs/>
        </w:rPr>
        <w:t xml:space="preserve"> and equipment </w:t>
      </w:r>
      <w:r w:rsidR="00F02F3E">
        <w:rPr>
          <w:rFonts w:asciiTheme="minorHAnsi" w:hAnsiTheme="minorHAnsi" w:cstheme="minorHAnsi"/>
          <w:bCs/>
        </w:rPr>
        <w:t>are</w:t>
      </w:r>
      <w:r w:rsidR="00F02F3E" w:rsidRPr="000E183D">
        <w:rPr>
          <w:rFonts w:asciiTheme="minorHAnsi" w:hAnsiTheme="minorHAnsi" w:cstheme="minorHAnsi"/>
          <w:bCs/>
        </w:rPr>
        <w:t xml:space="preserve"> </w:t>
      </w:r>
      <w:r w:rsidR="0080122E">
        <w:rPr>
          <w:rFonts w:asciiTheme="minorHAnsi" w:hAnsiTheme="minorHAnsi" w:cstheme="minorHAnsi"/>
          <w:bCs/>
        </w:rPr>
        <w:t xml:space="preserve">cleaned </w:t>
      </w:r>
      <w:r w:rsidR="00F02F3E" w:rsidRPr="000E183D">
        <w:rPr>
          <w:rFonts w:asciiTheme="minorHAnsi" w:hAnsiTheme="minorHAnsi" w:cstheme="minorHAnsi"/>
          <w:bCs/>
        </w:rPr>
        <w:t>and/or autoclaved</w:t>
      </w:r>
      <w:r w:rsidR="00EF5F9D">
        <w:rPr>
          <w:rFonts w:asciiTheme="minorHAnsi" w:hAnsiTheme="minorHAnsi" w:cstheme="minorHAnsi"/>
          <w:bCs/>
        </w:rPr>
        <w:t xml:space="preserve"> </w:t>
      </w:r>
      <w:r w:rsidR="00F02F3E">
        <w:rPr>
          <w:rFonts w:asciiTheme="minorHAnsi" w:hAnsiTheme="minorHAnsi" w:cstheme="minorHAnsi"/>
          <w:bCs/>
        </w:rPr>
        <w:t>(see</w:t>
      </w:r>
      <w:r w:rsidR="009B062B">
        <w:rPr>
          <w:rFonts w:asciiTheme="minorHAnsi" w:hAnsiTheme="minorHAnsi" w:cstheme="minorHAnsi"/>
          <w:bCs/>
        </w:rPr>
        <w:t xml:space="preserve"> </w:t>
      </w:r>
      <w:r w:rsidR="00F02F3E" w:rsidRPr="00384F61">
        <w:rPr>
          <w:rFonts w:asciiTheme="minorHAnsi" w:hAnsiTheme="minorHAnsi"/>
          <w:b/>
        </w:rPr>
        <w:t>Table of Materials</w:t>
      </w:r>
      <w:r w:rsidR="009B062B">
        <w:rPr>
          <w:rFonts w:asciiTheme="minorHAnsi" w:hAnsiTheme="minorHAnsi" w:cstheme="minorHAnsi"/>
          <w:bCs/>
        </w:rPr>
        <w:t xml:space="preserve">, Comments/Description </w:t>
      </w:r>
      <w:r w:rsidR="00EF5F9D">
        <w:rPr>
          <w:rFonts w:asciiTheme="minorHAnsi" w:hAnsiTheme="minorHAnsi" w:cstheme="minorHAnsi"/>
          <w:bCs/>
        </w:rPr>
        <w:t>column</w:t>
      </w:r>
      <w:r w:rsidR="009B062B">
        <w:rPr>
          <w:rFonts w:asciiTheme="minorHAnsi" w:hAnsiTheme="minorHAnsi" w:cstheme="minorHAnsi"/>
          <w:bCs/>
        </w:rPr>
        <w:t xml:space="preserve"> for which </w:t>
      </w:r>
      <w:r w:rsidR="007B69B1">
        <w:rPr>
          <w:rFonts w:asciiTheme="minorHAnsi" w:hAnsiTheme="minorHAnsi" w:cstheme="minorHAnsi"/>
          <w:bCs/>
        </w:rPr>
        <w:t xml:space="preserve">materials </w:t>
      </w:r>
      <w:r w:rsidR="00EF5F9D">
        <w:rPr>
          <w:rFonts w:asciiTheme="minorHAnsi" w:hAnsiTheme="minorHAnsi" w:cstheme="minorHAnsi"/>
          <w:bCs/>
        </w:rPr>
        <w:t>are allowed to be</w:t>
      </w:r>
      <w:r w:rsidR="007B69B1">
        <w:rPr>
          <w:rFonts w:asciiTheme="minorHAnsi" w:hAnsiTheme="minorHAnsi" w:cstheme="minorHAnsi"/>
          <w:bCs/>
        </w:rPr>
        <w:t xml:space="preserve"> autoclaved</w:t>
      </w:r>
      <w:r w:rsidR="00F02F3E">
        <w:rPr>
          <w:rFonts w:asciiTheme="minorHAnsi" w:hAnsiTheme="minorHAnsi" w:cstheme="minorHAnsi"/>
          <w:bCs/>
        </w:rPr>
        <w:t>)</w:t>
      </w:r>
      <w:r w:rsidR="00F02F3E" w:rsidRPr="000E183D">
        <w:rPr>
          <w:rFonts w:asciiTheme="minorHAnsi" w:hAnsiTheme="minorHAnsi" w:cstheme="minorHAnsi"/>
          <w:bCs/>
        </w:rPr>
        <w:t xml:space="preserve">, according to the manufacturer’s protocol or as </w:t>
      </w:r>
      <w:r w:rsidR="00F02F3E" w:rsidRPr="004E29D2">
        <w:rPr>
          <w:rFonts w:asciiTheme="minorHAnsi" w:hAnsiTheme="minorHAnsi" w:cstheme="minorHAnsi"/>
          <w:bCs/>
          <w:color w:val="000000" w:themeColor="text1"/>
        </w:rPr>
        <w:t>described in step</w:t>
      </w:r>
      <w:r w:rsidR="00291AF1">
        <w:rPr>
          <w:rFonts w:asciiTheme="minorHAnsi" w:hAnsiTheme="minorHAnsi" w:cstheme="minorHAnsi"/>
          <w:bCs/>
          <w:color w:val="000000" w:themeColor="text1"/>
        </w:rPr>
        <w:t>s</w:t>
      </w:r>
      <w:r w:rsidR="00F02F3E" w:rsidRPr="004E29D2">
        <w:rPr>
          <w:rFonts w:asciiTheme="minorHAnsi" w:hAnsiTheme="minorHAnsi" w:cstheme="minorHAnsi"/>
          <w:bCs/>
          <w:color w:val="000000" w:themeColor="text1"/>
        </w:rPr>
        <w:t xml:space="preserve"> 6.</w:t>
      </w:r>
      <w:r w:rsidR="004E29D2" w:rsidRPr="004E29D2">
        <w:rPr>
          <w:rFonts w:asciiTheme="minorHAnsi" w:hAnsiTheme="minorHAnsi" w:cstheme="minorHAnsi"/>
          <w:bCs/>
          <w:color w:val="000000" w:themeColor="text1"/>
        </w:rPr>
        <w:t>3</w:t>
      </w:r>
      <w:r w:rsidR="00291AF1">
        <w:rPr>
          <w:rFonts w:asciiTheme="minorHAnsi" w:hAnsiTheme="minorHAnsi" w:cstheme="minorHAnsi"/>
          <w:bCs/>
          <w:color w:val="000000" w:themeColor="text1"/>
        </w:rPr>
        <w:t>–</w:t>
      </w:r>
      <w:r w:rsidR="00F02F3E" w:rsidRPr="004E29D2">
        <w:rPr>
          <w:rFonts w:asciiTheme="minorHAnsi" w:hAnsiTheme="minorHAnsi" w:cstheme="minorHAnsi"/>
          <w:bCs/>
          <w:color w:val="000000" w:themeColor="text1"/>
        </w:rPr>
        <w:t>6.</w:t>
      </w:r>
      <w:r w:rsidR="004E29D2" w:rsidRPr="004E29D2">
        <w:rPr>
          <w:rFonts w:asciiTheme="minorHAnsi" w:hAnsiTheme="minorHAnsi" w:cstheme="minorHAnsi"/>
          <w:bCs/>
          <w:color w:val="000000" w:themeColor="text1"/>
        </w:rPr>
        <w:t>6</w:t>
      </w:r>
      <w:r w:rsidR="00F02F3E" w:rsidRPr="004E29D2">
        <w:rPr>
          <w:rFonts w:asciiTheme="minorHAnsi" w:hAnsiTheme="minorHAnsi" w:cstheme="minorHAnsi"/>
          <w:bCs/>
          <w:color w:val="000000" w:themeColor="text1"/>
        </w:rPr>
        <w:t xml:space="preserve">. </w:t>
      </w:r>
    </w:p>
    <w:p w14:paraId="7E36F48F" w14:textId="77777777" w:rsidR="00D777D6" w:rsidRDefault="00D777D6" w:rsidP="00BC0808">
      <w:pPr>
        <w:pStyle w:val="ListParagraph"/>
        <w:ind w:left="0"/>
        <w:rPr>
          <w:rFonts w:asciiTheme="minorHAnsi" w:hAnsiTheme="minorHAnsi" w:cstheme="minorHAnsi"/>
          <w:bCs/>
        </w:rPr>
      </w:pPr>
    </w:p>
    <w:p w14:paraId="5F057F8F" w14:textId="77AA10E6" w:rsidR="003F3CD5" w:rsidRDefault="00B85D1F"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En</w:t>
      </w:r>
      <w:r w:rsidR="00D777D6" w:rsidRPr="00BC0808">
        <w:rPr>
          <w:rFonts w:asciiTheme="minorHAnsi" w:hAnsiTheme="minorHAnsi" w:cstheme="minorHAnsi"/>
          <w:bCs/>
          <w:color w:val="000000" w:themeColor="text1"/>
        </w:rPr>
        <w:t>sure</w:t>
      </w:r>
      <w:r w:rsidR="00D777D6">
        <w:rPr>
          <w:rFonts w:asciiTheme="minorHAnsi" w:hAnsiTheme="minorHAnsi" w:cstheme="minorHAnsi"/>
          <w:bCs/>
        </w:rPr>
        <w:t xml:space="preserve"> </w:t>
      </w:r>
      <w:r w:rsidR="00AE589E">
        <w:rPr>
          <w:rFonts w:asciiTheme="minorHAnsi" w:hAnsiTheme="minorHAnsi" w:cstheme="minorHAnsi"/>
          <w:bCs/>
        </w:rPr>
        <w:t>sterile working conditions for the remainder of the protocol</w:t>
      </w:r>
      <w:r>
        <w:rPr>
          <w:rFonts w:asciiTheme="minorHAnsi" w:hAnsiTheme="minorHAnsi" w:cstheme="minorHAnsi"/>
          <w:bCs/>
        </w:rPr>
        <w:t xml:space="preserve">. </w:t>
      </w:r>
    </w:p>
    <w:p w14:paraId="55661824" w14:textId="77777777" w:rsidR="003F3CD5" w:rsidRDefault="003F3CD5" w:rsidP="00BC0808">
      <w:pPr>
        <w:pStyle w:val="ListParagraph"/>
        <w:ind w:left="0"/>
        <w:rPr>
          <w:rFonts w:asciiTheme="minorHAnsi" w:hAnsiTheme="minorHAnsi" w:cstheme="minorHAnsi"/>
          <w:bCs/>
        </w:rPr>
      </w:pPr>
    </w:p>
    <w:p w14:paraId="30EBA97E" w14:textId="394FF381" w:rsidR="00CE7B55" w:rsidRPr="003128D7" w:rsidRDefault="00A17015" w:rsidP="00BC0808">
      <w:pPr>
        <w:pStyle w:val="NormalWeb"/>
        <w:numPr>
          <w:ilvl w:val="2"/>
          <w:numId w:val="33"/>
        </w:numPr>
        <w:spacing w:before="0" w:beforeAutospacing="0" w:after="0" w:afterAutospacing="0"/>
        <w:rPr>
          <w:rFonts w:asciiTheme="minorHAnsi" w:hAnsiTheme="minorHAnsi" w:cstheme="minorHAnsi"/>
          <w:bCs/>
          <w:color w:val="000000" w:themeColor="text1"/>
        </w:rPr>
      </w:pPr>
      <w:r>
        <w:rPr>
          <w:rFonts w:asciiTheme="minorHAnsi" w:hAnsiTheme="minorHAnsi" w:cstheme="minorHAnsi"/>
          <w:bCs/>
        </w:rPr>
        <w:t>P</w:t>
      </w:r>
      <w:r w:rsidR="00CE7B55" w:rsidRPr="000E183D">
        <w:rPr>
          <w:rFonts w:asciiTheme="minorHAnsi" w:hAnsiTheme="minorHAnsi" w:cstheme="minorHAnsi"/>
          <w:bCs/>
        </w:rPr>
        <w:t xml:space="preserve">erform </w:t>
      </w:r>
      <w:r w:rsidR="00CE7B55" w:rsidRPr="00A05308">
        <w:rPr>
          <w:rFonts w:asciiTheme="minorHAnsi" w:hAnsiTheme="minorHAnsi" w:cstheme="minorHAnsi"/>
          <w:bCs/>
          <w:color w:val="000000" w:themeColor="text1"/>
        </w:rPr>
        <w:t>step</w:t>
      </w:r>
      <w:r>
        <w:rPr>
          <w:rFonts w:asciiTheme="minorHAnsi" w:hAnsiTheme="minorHAnsi" w:cstheme="minorHAnsi"/>
          <w:bCs/>
          <w:color w:val="000000" w:themeColor="text1"/>
        </w:rPr>
        <w:t>s</w:t>
      </w:r>
      <w:r w:rsidR="00CE7B55" w:rsidRPr="00A05308">
        <w:rPr>
          <w:rFonts w:asciiTheme="minorHAnsi" w:hAnsiTheme="minorHAnsi" w:cstheme="minorHAnsi"/>
          <w:bCs/>
          <w:color w:val="000000" w:themeColor="text1"/>
        </w:rPr>
        <w:t xml:space="preserve"> 1</w:t>
      </w:r>
      <w:r>
        <w:rPr>
          <w:rFonts w:asciiTheme="minorHAnsi" w:hAnsiTheme="minorHAnsi" w:cstheme="minorHAnsi"/>
          <w:bCs/>
          <w:color w:val="000000" w:themeColor="text1"/>
        </w:rPr>
        <w:t>–</w:t>
      </w:r>
      <w:r w:rsidR="00622C2E">
        <w:rPr>
          <w:rFonts w:asciiTheme="minorHAnsi" w:hAnsiTheme="minorHAnsi" w:cstheme="minorHAnsi"/>
          <w:bCs/>
          <w:color w:val="000000" w:themeColor="text1"/>
        </w:rPr>
        <w:t>4.3</w:t>
      </w:r>
      <w:r w:rsidR="00CE7B55" w:rsidRPr="00A05308">
        <w:rPr>
          <w:rFonts w:asciiTheme="minorHAnsi" w:hAnsiTheme="minorHAnsi" w:cstheme="minorHAnsi"/>
          <w:bCs/>
          <w:color w:val="000000" w:themeColor="text1"/>
        </w:rPr>
        <w:t xml:space="preserve"> (setting up the system</w:t>
      </w:r>
      <w:r w:rsidR="00CE7B55" w:rsidRPr="003128D7">
        <w:rPr>
          <w:rFonts w:asciiTheme="minorHAnsi" w:hAnsiTheme="minorHAnsi" w:cstheme="minorHAnsi"/>
          <w:bCs/>
          <w:color w:val="000000" w:themeColor="text1"/>
        </w:rPr>
        <w:t>), step 5.</w:t>
      </w:r>
      <w:r w:rsidR="007345BF">
        <w:rPr>
          <w:rFonts w:asciiTheme="minorHAnsi" w:hAnsiTheme="minorHAnsi" w:cstheme="minorHAnsi"/>
          <w:bCs/>
          <w:color w:val="000000" w:themeColor="text1"/>
        </w:rPr>
        <w:t>3</w:t>
      </w:r>
      <w:r w:rsidR="00CE7B55" w:rsidRPr="003128D7">
        <w:rPr>
          <w:rFonts w:asciiTheme="minorHAnsi" w:hAnsiTheme="minorHAnsi" w:cstheme="minorHAnsi"/>
          <w:bCs/>
          <w:color w:val="000000" w:themeColor="text1"/>
        </w:rPr>
        <w:t xml:space="preserve"> (medium change)</w:t>
      </w:r>
      <w:r>
        <w:rPr>
          <w:rFonts w:asciiTheme="minorHAnsi" w:hAnsiTheme="minorHAnsi" w:cstheme="minorHAnsi"/>
          <w:bCs/>
          <w:color w:val="000000" w:themeColor="text1"/>
        </w:rPr>
        <w:t>,</w:t>
      </w:r>
      <w:r w:rsidR="00CE7B55" w:rsidRPr="003128D7">
        <w:rPr>
          <w:rFonts w:asciiTheme="minorHAnsi" w:hAnsiTheme="minorHAnsi" w:cstheme="minorHAnsi"/>
          <w:bCs/>
          <w:color w:val="000000" w:themeColor="text1"/>
        </w:rPr>
        <w:t xml:space="preserve"> and step</w:t>
      </w:r>
      <w:r>
        <w:rPr>
          <w:rFonts w:asciiTheme="minorHAnsi" w:hAnsiTheme="minorHAnsi" w:cstheme="minorHAnsi"/>
          <w:bCs/>
          <w:color w:val="000000" w:themeColor="text1"/>
        </w:rPr>
        <w:t>s</w:t>
      </w:r>
      <w:r w:rsidR="00CE7B55" w:rsidRPr="003128D7">
        <w:rPr>
          <w:rFonts w:asciiTheme="minorHAnsi" w:hAnsiTheme="minorHAnsi" w:cstheme="minorHAnsi"/>
          <w:bCs/>
          <w:color w:val="000000" w:themeColor="text1"/>
        </w:rPr>
        <w:t xml:space="preserve"> 6.1</w:t>
      </w:r>
      <w:r>
        <w:rPr>
          <w:rFonts w:asciiTheme="minorHAnsi" w:hAnsiTheme="minorHAnsi" w:cstheme="minorHAnsi"/>
          <w:bCs/>
          <w:color w:val="000000" w:themeColor="text1"/>
        </w:rPr>
        <w:t>–</w:t>
      </w:r>
      <w:r w:rsidR="00CE7B55" w:rsidRPr="003128D7">
        <w:rPr>
          <w:rFonts w:asciiTheme="minorHAnsi" w:hAnsiTheme="minorHAnsi" w:cstheme="minorHAnsi"/>
          <w:bCs/>
          <w:color w:val="000000" w:themeColor="text1"/>
        </w:rPr>
        <w:t>6.</w:t>
      </w:r>
      <w:r w:rsidR="000858F1" w:rsidRPr="003128D7">
        <w:rPr>
          <w:rFonts w:asciiTheme="minorHAnsi" w:hAnsiTheme="minorHAnsi" w:cstheme="minorHAnsi"/>
          <w:bCs/>
          <w:color w:val="000000" w:themeColor="text1"/>
        </w:rPr>
        <w:t>2</w:t>
      </w:r>
      <w:r w:rsidR="00CE7B55" w:rsidRPr="003128D7">
        <w:rPr>
          <w:rFonts w:asciiTheme="minorHAnsi" w:hAnsiTheme="minorHAnsi" w:cstheme="minorHAnsi"/>
          <w:bCs/>
          <w:color w:val="000000" w:themeColor="text1"/>
        </w:rPr>
        <w:t xml:space="preserve"> (harvest of vascular constructs) in a </w:t>
      </w:r>
      <w:r w:rsidR="00827E92" w:rsidRPr="003128D7">
        <w:rPr>
          <w:rFonts w:asciiTheme="minorHAnsi" w:hAnsiTheme="minorHAnsi" w:cstheme="minorHAnsi"/>
          <w:bCs/>
          <w:color w:val="000000" w:themeColor="text1"/>
        </w:rPr>
        <w:t xml:space="preserve">sterile </w:t>
      </w:r>
      <w:r w:rsidR="00CE7B55" w:rsidRPr="003128D7">
        <w:rPr>
          <w:rFonts w:asciiTheme="minorHAnsi" w:hAnsiTheme="minorHAnsi" w:cstheme="minorHAnsi"/>
          <w:bCs/>
          <w:color w:val="000000" w:themeColor="text1"/>
        </w:rPr>
        <w:t>laminar flow cabinet</w:t>
      </w:r>
      <w:r>
        <w:rPr>
          <w:rFonts w:asciiTheme="minorHAnsi" w:hAnsiTheme="minorHAnsi" w:cstheme="minorHAnsi"/>
          <w:bCs/>
          <w:color w:val="000000" w:themeColor="text1"/>
        </w:rPr>
        <w:t>.</w:t>
      </w:r>
    </w:p>
    <w:p w14:paraId="3850C565" w14:textId="77777777" w:rsidR="00715FE7" w:rsidRDefault="00715FE7" w:rsidP="00BC0808">
      <w:pPr>
        <w:pStyle w:val="NormalWeb"/>
        <w:spacing w:before="0" w:beforeAutospacing="0" w:after="0" w:afterAutospacing="0"/>
        <w:rPr>
          <w:rFonts w:asciiTheme="minorHAnsi" w:hAnsiTheme="minorHAnsi" w:cstheme="minorHAnsi"/>
          <w:bCs/>
        </w:rPr>
      </w:pPr>
    </w:p>
    <w:p w14:paraId="5BD218E5" w14:textId="1A4CBA6A" w:rsidR="00CE7B55" w:rsidRDefault="00A17015" w:rsidP="00BC0808">
      <w:pPr>
        <w:pStyle w:val="NormalWeb"/>
        <w:numPr>
          <w:ilvl w:val="2"/>
          <w:numId w:val="33"/>
        </w:numPr>
        <w:spacing w:before="0" w:beforeAutospacing="0" w:after="0" w:afterAutospacing="0"/>
        <w:rPr>
          <w:rFonts w:asciiTheme="minorHAnsi" w:hAnsiTheme="minorHAnsi" w:cstheme="minorHAnsi"/>
          <w:bCs/>
        </w:rPr>
      </w:pPr>
      <w:r>
        <w:rPr>
          <w:rFonts w:asciiTheme="minorHAnsi" w:hAnsiTheme="minorHAnsi" w:cstheme="minorHAnsi"/>
          <w:bCs/>
        </w:rPr>
        <w:t>P</w:t>
      </w:r>
      <w:r w:rsidR="00CE7B55" w:rsidRPr="000E183D">
        <w:rPr>
          <w:rFonts w:asciiTheme="minorHAnsi" w:hAnsiTheme="minorHAnsi" w:cstheme="minorHAnsi"/>
          <w:bCs/>
        </w:rPr>
        <w:t>lace material</w:t>
      </w:r>
      <w:r w:rsidR="00CE7B55">
        <w:rPr>
          <w:rFonts w:asciiTheme="minorHAnsi" w:hAnsiTheme="minorHAnsi" w:cstheme="minorHAnsi"/>
          <w:bCs/>
        </w:rPr>
        <w:t>s</w:t>
      </w:r>
      <w:r w:rsidR="00CE7B55" w:rsidRPr="000E183D">
        <w:rPr>
          <w:rFonts w:asciiTheme="minorHAnsi" w:hAnsiTheme="minorHAnsi" w:cstheme="minorHAnsi"/>
          <w:bCs/>
        </w:rPr>
        <w:t xml:space="preserve"> that </w:t>
      </w:r>
      <w:r w:rsidR="00CE7B55">
        <w:rPr>
          <w:rFonts w:asciiTheme="minorHAnsi" w:hAnsiTheme="minorHAnsi" w:cstheme="minorHAnsi"/>
          <w:bCs/>
        </w:rPr>
        <w:t>are</w:t>
      </w:r>
      <w:r w:rsidR="00CE7B55" w:rsidRPr="000E183D">
        <w:rPr>
          <w:rFonts w:asciiTheme="minorHAnsi" w:hAnsiTheme="minorHAnsi" w:cstheme="minorHAnsi"/>
          <w:bCs/>
        </w:rPr>
        <w:t xml:space="preserve"> not directly needed for the</w:t>
      </w:r>
      <w:r w:rsidR="00CE7B55">
        <w:rPr>
          <w:rFonts w:asciiTheme="minorHAnsi" w:hAnsiTheme="minorHAnsi" w:cstheme="minorHAnsi"/>
          <w:bCs/>
        </w:rPr>
        <w:t xml:space="preserve"> subsequent</w:t>
      </w:r>
      <w:r w:rsidR="00CE7B55" w:rsidRPr="000E183D">
        <w:rPr>
          <w:rFonts w:asciiTheme="minorHAnsi" w:hAnsiTheme="minorHAnsi" w:cstheme="minorHAnsi"/>
          <w:bCs/>
        </w:rPr>
        <w:t xml:space="preserve"> steps in closed </w:t>
      </w:r>
      <w:r>
        <w:rPr>
          <w:rFonts w:asciiTheme="minorHAnsi" w:hAnsiTheme="minorHAnsi" w:cstheme="minorHAnsi"/>
          <w:bCs/>
        </w:rPr>
        <w:t>P</w:t>
      </w:r>
      <w:r w:rsidR="00CE7B55" w:rsidRPr="000E183D">
        <w:rPr>
          <w:rFonts w:asciiTheme="minorHAnsi" w:hAnsiTheme="minorHAnsi" w:cstheme="minorHAnsi"/>
          <w:bCs/>
        </w:rPr>
        <w:t>etri dishes</w:t>
      </w:r>
      <w:r>
        <w:rPr>
          <w:rFonts w:asciiTheme="minorHAnsi" w:hAnsiTheme="minorHAnsi" w:cstheme="minorHAnsi"/>
          <w:bCs/>
        </w:rPr>
        <w:t xml:space="preserve"> </w:t>
      </w:r>
      <w:r w:rsidR="00CE7B55" w:rsidRPr="000E183D">
        <w:rPr>
          <w:rFonts w:asciiTheme="minorHAnsi" w:hAnsiTheme="minorHAnsi" w:cstheme="minorHAnsi"/>
          <w:bCs/>
        </w:rPr>
        <w:t>to keep everything as sterile as possible</w:t>
      </w:r>
      <w:r>
        <w:rPr>
          <w:rFonts w:asciiTheme="minorHAnsi" w:hAnsiTheme="minorHAnsi" w:cstheme="minorHAnsi"/>
          <w:bCs/>
        </w:rPr>
        <w:t>.</w:t>
      </w:r>
    </w:p>
    <w:p w14:paraId="20428124" w14:textId="77777777" w:rsidR="00715FE7" w:rsidRDefault="00715FE7" w:rsidP="00BC0808">
      <w:pPr>
        <w:pStyle w:val="NormalWeb"/>
        <w:spacing w:before="0" w:beforeAutospacing="0" w:after="0" w:afterAutospacing="0"/>
        <w:rPr>
          <w:rFonts w:asciiTheme="minorHAnsi" w:hAnsiTheme="minorHAnsi" w:cstheme="minorHAnsi"/>
          <w:bCs/>
        </w:rPr>
      </w:pPr>
    </w:p>
    <w:p w14:paraId="7ED6DAA3" w14:textId="0C982417" w:rsidR="003F3CD5" w:rsidRDefault="00A17015" w:rsidP="00BC0808">
      <w:pPr>
        <w:pStyle w:val="NormalWeb"/>
        <w:numPr>
          <w:ilvl w:val="2"/>
          <w:numId w:val="33"/>
        </w:numPr>
        <w:spacing w:before="0" w:beforeAutospacing="0" w:after="0" w:afterAutospacing="0"/>
        <w:rPr>
          <w:rFonts w:asciiTheme="minorHAnsi" w:hAnsiTheme="minorHAnsi" w:cstheme="minorHAnsi"/>
          <w:bCs/>
        </w:rPr>
      </w:pPr>
      <w:r>
        <w:rPr>
          <w:rFonts w:asciiTheme="minorHAnsi" w:hAnsiTheme="minorHAnsi" w:cstheme="minorHAnsi"/>
          <w:bCs/>
        </w:rPr>
        <w:t>C</w:t>
      </w:r>
      <w:r w:rsidR="00AE589E">
        <w:rPr>
          <w:rFonts w:asciiTheme="minorHAnsi" w:hAnsiTheme="minorHAnsi" w:cstheme="minorHAnsi"/>
          <w:bCs/>
        </w:rPr>
        <w:t>lean or dry</w:t>
      </w:r>
      <w:r w:rsidR="00AE589E" w:rsidRPr="000E183D">
        <w:rPr>
          <w:rFonts w:asciiTheme="minorHAnsi" w:hAnsiTheme="minorHAnsi" w:cstheme="minorHAnsi"/>
          <w:bCs/>
        </w:rPr>
        <w:t xml:space="preserve"> material</w:t>
      </w:r>
      <w:r w:rsidR="00AE589E">
        <w:rPr>
          <w:rFonts w:asciiTheme="minorHAnsi" w:hAnsiTheme="minorHAnsi" w:cstheme="minorHAnsi"/>
          <w:bCs/>
        </w:rPr>
        <w:t xml:space="preserve"> surfaces </w:t>
      </w:r>
      <w:r w:rsidR="007849D4">
        <w:rPr>
          <w:rFonts w:asciiTheme="minorHAnsi" w:hAnsiTheme="minorHAnsi" w:cstheme="minorHAnsi"/>
          <w:bCs/>
        </w:rPr>
        <w:t>regularly</w:t>
      </w:r>
      <w:r w:rsidR="00AE589E">
        <w:rPr>
          <w:rFonts w:asciiTheme="minorHAnsi" w:hAnsiTheme="minorHAnsi" w:cstheme="minorHAnsi"/>
          <w:bCs/>
        </w:rPr>
        <w:t xml:space="preserve"> by</w:t>
      </w:r>
      <w:r w:rsidR="00AE589E" w:rsidRPr="000E183D">
        <w:rPr>
          <w:rFonts w:asciiTheme="minorHAnsi" w:hAnsiTheme="minorHAnsi" w:cstheme="minorHAnsi"/>
          <w:bCs/>
        </w:rPr>
        <w:t xml:space="preserve"> soak</w:t>
      </w:r>
      <w:r w:rsidR="00FF00ED">
        <w:rPr>
          <w:rFonts w:asciiTheme="minorHAnsi" w:hAnsiTheme="minorHAnsi" w:cstheme="minorHAnsi"/>
          <w:bCs/>
        </w:rPr>
        <w:t>ing</w:t>
      </w:r>
      <w:r w:rsidR="00AE589E" w:rsidRPr="000E183D">
        <w:rPr>
          <w:rFonts w:asciiTheme="minorHAnsi" w:hAnsiTheme="minorHAnsi" w:cstheme="minorHAnsi"/>
          <w:bCs/>
        </w:rPr>
        <w:t xml:space="preserve"> </w:t>
      </w:r>
      <w:r w:rsidR="00FF00ED">
        <w:rPr>
          <w:rFonts w:asciiTheme="minorHAnsi" w:hAnsiTheme="minorHAnsi" w:cstheme="minorHAnsi"/>
          <w:bCs/>
        </w:rPr>
        <w:t>a</w:t>
      </w:r>
      <w:r w:rsidR="00AE589E" w:rsidRPr="000E183D">
        <w:rPr>
          <w:rFonts w:asciiTheme="minorHAnsi" w:hAnsiTheme="minorHAnsi" w:cstheme="minorHAnsi"/>
          <w:bCs/>
        </w:rPr>
        <w:t xml:space="preserve"> paper tissues with 70% ethanol</w:t>
      </w:r>
      <w:r>
        <w:rPr>
          <w:rFonts w:asciiTheme="minorHAnsi" w:hAnsiTheme="minorHAnsi" w:cstheme="minorHAnsi"/>
          <w:bCs/>
        </w:rPr>
        <w:t>,</w:t>
      </w:r>
      <w:r w:rsidR="00FF00ED">
        <w:rPr>
          <w:rFonts w:asciiTheme="minorHAnsi" w:hAnsiTheme="minorHAnsi" w:cstheme="minorHAnsi"/>
          <w:bCs/>
        </w:rPr>
        <w:t xml:space="preserve"> and wip</w:t>
      </w:r>
      <w:r w:rsidR="001652AD">
        <w:rPr>
          <w:rFonts w:asciiTheme="minorHAnsi" w:hAnsiTheme="minorHAnsi" w:cstheme="minorHAnsi"/>
          <w:bCs/>
        </w:rPr>
        <w:t>e</w:t>
      </w:r>
      <w:r w:rsidR="00FF00ED">
        <w:rPr>
          <w:rFonts w:asciiTheme="minorHAnsi" w:hAnsiTheme="minorHAnsi" w:cstheme="minorHAnsi"/>
          <w:bCs/>
        </w:rPr>
        <w:t xml:space="preserve"> the surfaces of the bioreactor components</w:t>
      </w:r>
      <w:r w:rsidR="003F3CD5">
        <w:rPr>
          <w:rFonts w:asciiTheme="minorHAnsi" w:hAnsiTheme="minorHAnsi" w:cstheme="minorHAnsi"/>
          <w:bCs/>
        </w:rPr>
        <w:t xml:space="preserve"> and the </w:t>
      </w:r>
      <w:r w:rsidR="001652AD">
        <w:rPr>
          <w:rFonts w:asciiTheme="minorHAnsi" w:hAnsiTheme="minorHAnsi" w:cstheme="minorHAnsi"/>
          <w:bCs/>
        </w:rPr>
        <w:t xml:space="preserve">laminar flow cabinet. </w:t>
      </w:r>
    </w:p>
    <w:p w14:paraId="3A63092C" w14:textId="77777777" w:rsidR="003977A1" w:rsidRPr="001075E4" w:rsidRDefault="003977A1" w:rsidP="00BC0808">
      <w:pPr>
        <w:rPr>
          <w:rFonts w:asciiTheme="minorHAnsi" w:hAnsiTheme="minorHAnsi" w:cstheme="minorHAnsi"/>
          <w:color w:val="000000" w:themeColor="text1"/>
        </w:rPr>
      </w:pPr>
    </w:p>
    <w:p w14:paraId="496AB0B4" w14:textId="58ED2E7C" w:rsidR="001C1E49" w:rsidRPr="00BC0808" w:rsidRDefault="00A45F07" w:rsidP="00BC0808">
      <w:pPr>
        <w:pStyle w:val="ListParagraph"/>
        <w:numPr>
          <w:ilvl w:val="0"/>
          <w:numId w:val="33"/>
        </w:numPr>
        <w:ind w:left="0" w:firstLine="0"/>
        <w:rPr>
          <w:rFonts w:asciiTheme="minorHAnsi" w:hAnsiTheme="minorHAnsi" w:cstheme="minorHAnsi"/>
          <w:b/>
        </w:rPr>
      </w:pPr>
      <w:r w:rsidRPr="00BC0808">
        <w:rPr>
          <w:rFonts w:asciiTheme="minorHAnsi" w:hAnsiTheme="minorHAnsi" w:cstheme="minorHAnsi"/>
          <w:b/>
        </w:rPr>
        <w:lastRenderedPageBreak/>
        <w:t xml:space="preserve">Setting </w:t>
      </w:r>
      <w:r w:rsidR="00D43C6C" w:rsidRPr="00BC0808">
        <w:rPr>
          <w:rFonts w:asciiTheme="minorHAnsi" w:hAnsiTheme="minorHAnsi" w:cstheme="minorHAnsi"/>
          <w:b/>
        </w:rPr>
        <w:t>U</w:t>
      </w:r>
      <w:r w:rsidRPr="00BC0808">
        <w:rPr>
          <w:rFonts w:asciiTheme="minorHAnsi" w:hAnsiTheme="minorHAnsi" w:cstheme="minorHAnsi"/>
          <w:b/>
        </w:rPr>
        <w:t>p</w:t>
      </w:r>
      <w:r w:rsidR="000E183D" w:rsidRPr="00BC0808">
        <w:rPr>
          <w:rFonts w:asciiTheme="minorHAnsi" w:hAnsiTheme="minorHAnsi" w:cstheme="minorHAnsi"/>
          <w:b/>
        </w:rPr>
        <w:t xml:space="preserve"> </w:t>
      </w:r>
      <w:r w:rsidR="007E7A8E" w:rsidRPr="00BC0808">
        <w:rPr>
          <w:rFonts w:asciiTheme="minorHAnsi" w:hAnsiTheme="minorHAnsi" w:cstheme="minorHAnsi"/>
          <w:b/>
        </w:rPr>
        <w:t xml:space="preserve">the </w:t>
      </w:r>
      <w:r w:rsidR="00D43C6C" w:rsidRPr="00BC0808">
        <w:rPr>
          <w:rFonts w:asciiTheme="minorHAnsi" w:hAnsiTheme="minorHAnsi" w:cstheme="minorHAnsi"/>
          <w:b/>
        </w:rPr>
        <w:t>B</w:t>
      </w:r>
      <w:r w:rsidR="000E183D" w:rsidRPr="00BC0808">
        <w:rPr>
          <w:rFonts w:asciiTheme="minorHAnsi" w:hAnsiTheme="minorHAnsi" w:cstheme="minorHAnsi"/>
          <w:b/>
        </w:rPr>
        <w:t>ioreactor</w:t>
      </w:r>
    </w:p>
    <w:p w14:paraId="7C09A98C" w14:textId="3E563BB2" w:rsidR="000E183D" w:rsidRDefault="000E183D" w:rsidP="00BC0808">
      <w:pPr>
        <w:pStyle w:val="NormalWeb"/>
        <w:spacing w:before="0" w:beforeAutospacing="0" w:after="0" w:afterAutospacing="0"/>
        <w:rPr>
          <w:rFonts w:asciiTheme="minorHAnsi" w:hAnsiTheme="minorHAnsi" w:cstheme="minorHAnsi"/>
          <w:bCs/>
        </w:rPr>
      </w:pPr>
    </w:p>
    <w:p w14:paraId="6C738062" w14:textId="525751B9" w:rsidR="00F00332" w:rsidRDefault="00F0033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42D1C">
        <w:rPr>
          <w:rFonts w:asciiTheme="minorHAnsi" w:hAnsiTheme="minorHAnsi" w:cstheme="minorHAnsi"/>
          <w:bCs/>
        </w:rPr>
        <w:t>P</w:t>
      </w:r>
      <w:r>
        <w:rPr>
          <w:rFonts w:asciiTheme="minorHAnsi" w:hAnsiTheme="minorHAnsi" w:cstheme="minorHAnsi"/>
          <w:bCs/>
        </w:rPr>
        <w:t xml:space="preserve">erform step </w:t>
      </w:r>
      <w:r w:rsidR="00B85D1F">
        <w:rPr>
          <w:rFonts w:asciiTheme="minorHAnsi" w:hAnsiTheme="minorHAnsi" w:cstheme="minorHAnsi"/>
          <w:bCs/>
        </w:rPr>
        <w:t xml:space="preserve">2 </w:t>
      </w:r>
      <w:r>
        <w:rPr>
          <w:rFonts w:asciiTheme="minorHAnsi" w:hAnsiTheme="minorHAnsi" w:cstheme="minorHAnsi"/>
          <w:bCs/>
        </w:rPr>
        <w:t>in a sterile laminar flow cabinet</w:t>
      </w:r>
      <w:r w:rsidR="00842D1C">
        <w:rPr>
          <w:rFonts w:asciiTheme="minorHAnsi" w:hAnsiTheme="minorHAnsi" w:cstheme="minorHAnsi"/>
          <w:bCs/>
        </w:rPr>
        <w:t>.</w:t>
      </w:r>
    </w:p>
    <w:p w14:paraId="0724091A" w14:textId="77777777" w:rsidR="0018617F" w:rsidRDefault="0018617F" w:rsidP="00BC0808">
      <w:pPr>
        <w:pStyle w:val="NormalWeb"/>
        <w:spacing w:before="0" w:beforeAutospacing="0" w:after="0" w:afterAutospacing="0"/>
        <w:rPr>
          <w:rFonts w:asciiTheme="minorHAnsi" w:hAnsiTheme="minorHAnsi" w:cstheme="minorHAnsi"/>
          <w:bCs/>
        </w:rPr>
      </w:pPr>
    </w:p>
    <w:p w14:paraId="43DF3CD7" w14:textId="470B24A8" w:rsidR="000E183D" w:rsidRPr="001652AD" w:rsidRDefault="009A69BC" w:rsidP="00BC0808">
      <w:pPr>
        <w:pStyle w:val="ListParagraph"/>
        <w:numPr>
          <w:ilvl w:val="1"/>
          <w:numId w:val="33"/>
        </w:numPr>
        <w:ind w:left="0" w:firstLine="0"/>
        <w:rPr>
          <w:rFonts w:asciiTheme="minorHAnsi" w:hAnsiTheme="minorHAnsi" w:cstheme="minorHAnsi"/>
          <w:bCs/>
        </w:rPr>
      </w:pPr>
      <w:r w:rsidRPr="001652AD">
        <w:rPr>
          <w:rFonts w:asciiTheme="minorHAnsi" w:hAnsiTheme="minorHAnsi" w:cstheme="minorHAnsi"/>
          <w:bCs/>
        </w:rPr>
        <w:t>C</w:t>
      </w:r>
      <w:r w:rsidR="000E183D" w:rsidRPr="001652AD">
        <w:rPr>
          <w:rFonts w:asciiTheme="minorHAnsi" w:hAnsiTheme="minorHAnsi" w:cstheme="minorHAnsi"/>
          <w:bCs/>
        </w:rPr>
        <w:t>ut</w:t>
      </w:r>
      <w:r w:rsidR="00EE1D54" w:rsidRPr="001652AD">
        <w:rPr>
          <w:rFonts w:asciiTheme="minorHAnsi" w:hAnsiTheme="minorHAnsi" w:cstheme="minorHAnsi"/>
          <w:bCs/>
        </w:rPr>
        <w:t xml:space="preserve"> </w:t>
      </w:r>
      <w:r w:rsidR="000E183D" w:rsidRPr="001652AD">
        <w:rPr>
          <w:rFonts w:asciiTheme="minorHAnsi" w:hAnsiTheme="minorHAnsi" w:cstheme="minorHAnsi"/>
          <w:bCs/>
        </w:rPr>
        <w:t>the electrospun scaffolds into tubes of</w:t>
      </w:r>
      <w:r w:rsidRPr="001652AD">
        <w:rPr>
          <w:rFonts w:asciiTheme="minorHAnsi" w:hAnsiTheme="minorHAnsi" w:cstheme="minorHAnsi"/>
          <w:bCs/>
        </w:rPr>
        <w:t xml:space="preserve"> approximately</w:t>
      </w:r>
      <w:r w:rsidR="000E183D" w:rsidRPr="001652AD">
        <w:rPr>
          <w:rFonts w:asciiTheme="minorHAnsi" w:hAnsiTheme="minorHAnsi" w:cstheme="minorHAnsi"/>
          <w:bCs/>
        </w:rPr>
        <w:t xml:space="preserve"> 25</w:t>
      </w:r>
      <w:r w:rsidRPr="001652AD">
        <w:rPr>
          <w:rFonts w:asciiTheme="minorHAnsi" w:hAnsiTheme="minorHAnsi" w:cstheme="minorHAnsi"/>
          <w:bCs/>
        </w:rPr>
        <w:t> </w:t>
      </w:r>
      <w:r w:rsidR="000E183D" w:rsidRPr="001652AD">
        <w:rPr>
          <w:rFonts w:asciiTheme="minorHAnsi" w:hAnsiTheme="minorHAnsi" w:cstheme="minorHAnsi"/>
          <w:bCs/>
        </w:rPr>
        <w:t>mm</w:t>
      </w:r>
      <w:r w:rsidR="007F7DF4" w:rsidRPr="001652AD">
        <w:rPr>
          <w:rFonts w:asciiTheme="minorHAnsi" w:hAnsiTheme="minorHAnsi" w:cstheme="minorHAnsi"/>
          <w:bCs/>
        </w:rPr>
        <w:t xml:space="preserve"> in length</w:t>
      </w:r>
      <w:r w:rsidR="000E183D" w:rsidRPr="001652AD">
        <w:rPr>
          <w:rFonts w:asciiTheme="minorHAnsi" w:hAnsiTheme="minorHAnsi" w:cstheme="minorHAnsi"/>
          <w:bCs/>
        </w:rPr>
        <w:t>, and document them before use (</w:t>
      </w:r>
      <w:r w:rsidR="009B0A37">
        <w:rPr>
          <w:rFonts w:asciiTheme="minorHAnsi" w:hAnsiTheme="minorHAnsi" w:cstheme="minorHAnsi"/>
          <w:bCs/>
        </w:rPr>
        <w:t>e.g.</w:t>
      </w:r>
      <w:r w:rsidR="0058399B">
        <w:rPr>
          <w:rFonts w:asciiTheme="minorHAnsi" w:hAnsiTheme="minorHAnsi" w:cstheme="minorHAnsi"/>
          <w:bCs/>
        </w:rPr>
        <w:t>,</w:t>
      </w:r>
      <w:r w:rsidR="009B0A37">
        <w:rPr>
          <w:rFonts w:asciiTheme="minorHAnsi" w:hAnsiTheme="minorHAnsi" w:cstheme="minorHAnsi"/>
          <w:bCs/>
        </w:rPr>
        <w:t xml:space="preserve"> </w:t>
      </w:r>
      <w:r w:rsidR="000E183D" w:rsidRPr="001652AD">
        <w:rPr>
          <w:rFonts w:asciiTheme="minorHAnsi" w:hAnsiTheme="minorHAnsi" w:cstheme="minorHAnsi"/>
          <w:bCs/>
        </w:rPr>
        <w:t xml:space="preserve">photograph for </w:t>
      </w:r>
      <w:r w:rsidR="007F7DF4" w:rsidRPr="001652AD">
        <w:rPr>
          <w:rFonts w:asciiTheme="minorHAnsi" w:hAnsiTheme="minorHAnsi" w:cstheme="minorHAnsi"/>
          <w:bCs/>
        </w:rPr>
        <w:t xml:space="preserve">the </w:t>
      </w:r>
      <w:r w:rsidR="000E183D" w:rsidRPr="001652AD">
        <w:rPr>
          <w:rFonts w:asciiTheme="minorHAnsi" w:hAnsiTheme="minorHAnsi" w:cstheme="minorHAnsi"/>
          <w:bCs/>
        </w:rPr>
        <w:t xml:space="preserve">length, weigh with balance for </w:t>
      </w:r>
      <w:r w:rsidR="007F7DF4" w:rsidRPr="001652AD">
        <w:rPr>
          <w:rFonts w:asciiTheme="minorHAnsi" w:hAnsiTheme="minorHAnsi" w:cstheme="minorHAnsi"/>
          <w:bCs/>
        </w:rPr>
        <w:t xml:space="preserve">the </w:t>
      </w:r>
      <w:r w:rsidR="000E183D" w:rsidRPr="001652AD">
        <w:rPr>
          <w:rFonts w:asciiTheme="minorHAnsi" w:hAnsiTheme="minorHAnsi" w:cstheme="minorHAnsi"/>
          <w:bCs/>
        </w:rPr>
        <w:t xml:space="preserve">initial mass). </w:t>
      </w:r>
    </w:p>
    <w:p w14:paraId="518D99CE" w14:textId="293675C0" w:rsidR="000E183D" w:rsidRDefault="000E183D" w:rsidP="00BC0808">
      <w:pPr>
        <w:rPr>
          <w:rFonts w:asciiTheme="minorHAnsi" w:hAnsiTheme="minorHAnsi" w:cstheme="minorHAnsi"/>
          <w:bCs/>
        </w:rPr>
      </w:pPr>
    </w:p>
    <w:p w14:paraId="3BDCBDB6" w14:textId="1CE0A7D3" w:rsidR="00A3493A" w:rsidRPr="001652AD" w:rsidRDefault="00A10518" w:rsidP="00BC0808">
      <w:pPr>
        <w:pStyle w:val="ListParagraph"/>
        <w:numPr>
          <w:ilvl w:val="1"/>
          <w:numId w:val="33"/>
        </w:numPr>
        <w:ind w:left="0" w:firstLine="0"/>
        <w:rPr>
          <w:rFonts w:asciiTheme="minorHAnsi" w:hAnsiTheme="minorHAnsi" w:cstheme="minorHAnsi"/>
          <w:bCs/>
        </w:rPr>
      </w:pPr>
      <w:r>
        <w:rPr>
          <w:rFonts w:asciiTheme="minorHAnsi" w:hAnsiTheme="minorHAnsi" w:cstheme="minorHAnsi"/>
          <w:bCs/>
        </w:rPr>
        <w:t>Decontaminate</w:t>
      </w:r>
      <w:r w:rsidR="00B30894">
        <w:rPr>
          <w:rFonts w:asciiTheme="minorHAnsi" w:hAnsiTheme="minorHAnsi" w:cstheme="minorHAnsi"/>
          <w:bCs/>
        </w:rPr>
        <w:t xml:space="preserve"> </w:t>
      </w:r>
      <w:r w:rsidR="000E183D" w:rsidRPr="000E183D">
        <w:rPr>
          <w:rFonts w:asciiTheme="minorHAnsi" w:hAnsiTheme="minorHAnsi" w:cstheme="minorHAnsi"/>
          <w:bCs/>
        </w:rPr>
        <w:t>the electrospun scaffold</w:t>
      </w:r>
      <w:r w:rsidR="00B30894">
        <w:rPr>
          <w:rFonts w:asciiTheme="minorHAnsi" w:hAnsiTheme="minorHAnsi" w:cstheme="minorHAnsi"/>
          <w:bCs/>
        </w:rPr>
        <w:t>s.</w:t>
      </w:r>
    </w:p>
    <w:p w14:paraId="6273ADEE" w14:textId="77777777" w:rsidR="000E183D" w:rsidRDefault="000E183D" w:rsidP="00BC0808">
      <w:pPr>
        <w:pStyle w:val="NormalWeb"/>
        <w:spacing w:before="0" w:beforeAutospacing="0" w:after="0" w:afterAutospacing="0"/>
        <w:rPr>
          <w:rFonts w:asciiTheme="minorHAnsi" w:hAnsiTheme="minorHAnsi" w:cstheme="minorHAnsi"/>
          <w:bCs/>
        </w:rPr>
      </w:pPr>
    </w:p>
    <w:p w14:paraId="1E66BE65" w14:textId="71931913" w:rsidR="00A3493A" w:rsidRPr="00D27B1B" w:rsidRDefault="000E183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w:t>
      </w:r>
      <w:r w:rsidR="000D62D1">
        <w:rPr>
          <w:rFonts w:asciiTheme="minorHAnsi" w:hAnsiTheme="minorHAnsi" w:cstheme="minorHAnsi"/>
          <w:bCs/>
        </w:rPr>
        <w:t xml:space="preserve">electrospun </w:t>
      </w:r>
      <w:r>
        <w:rPr>
          <w:rFonts w:asciiTheme="minorHAnsi" w:hAnsiTheme="minorHAnsi" w:cstheme="minorHAnsi"/>
          <w:bCs/>
        </w:rPr>
        <w:t>scaffolds</w:t>
      </w:r>
      <w:r w:rsidR="000D62D1">
        <w:rPr>
          <w:rFonts w:asciiTheme="minorHAnsi" w:hAnsiTheme="minorHAnsi" w:cstheme="minorHAnsi"/>
          <w:bCs/>
        </w:rPr>
        <w:t xml:space="preserve"> tilted</w:t>
      </w:r>
      <w:r>
        <w:rPr>
          <w:rFonts w:asciiTheme="minorHAnsi" w:hAnsiTheme="minorHAnsi" w:cstheme="minorHAnsi"/>
          <w:bCs/>
        </w:rPr>
        <w:t xml:space="preserve"> in a well plate or </w:t>
      </w:r>
      <w:r w:rsidR="00842D1C">
        <w:rPr>
          <w:rFonts w:asciiTheme="minorHAnsi" w:hAnsiTheme="minorHAnsi" w:cstheme="minorHAnsi"/>
          <w:bCs/>
        </w:rPr>
        <w:t>P</w:t>
      </w:r>
      <w:r>
        <w:rPr>
          <w:rFonts w:asciiTheme="minorHAnsi" w:hAnsiTheme="minorHAnsi" w:cstheme="minorHAnsi"/>
          <w:bCs/>
        </w:rPr>
        <w:t>etri dish</w:t>
      </w:r>
      <w:r w:rsidR="000D62D1">
        <w:rPr>
          <w:rFonts w:asciiTheme="minorHAnsi" w:hAnsiTheme="minorHAnsi" w:cstheme="minorHAnsi"/>
          <w:bCs/>
        </w:rPr>
        <w:t>,</w:t>
      </w:r>
      <w:r>
        <w:rPr>
          <w:rFonts w:asciiTheme="minorHAnsi" w:hAnsiTheme="minorHAnsi" w:cstheme="minorHAnsi"/>
          <w:bCs/>
        </w:rPr>
        <w:t xml:space="preserve"> with one </w:t>
      </w:r>
      <w:r w:rsidR="00B30894">
        <w:rPr>
          <w:rFonts w:asciiTheme="minorHAnsi" w:hAnsiTheme="minorHAnsi" w:cstheme="minorHAnsi"/>
          <w:bCs/>
        </w:rPr>
        <w:t>op</w:t>
      </w:r>
      <w:r w:rsidR="00ED43DA">
        <w:rPr>
          <w:rFonts w:asciiTheme="minorHAnsi" w:hAnsiTheme="minorHAnsi" w:cstheme="minorHAnsi"/>
          <w:bCs/>
        </w:rPr>
        <w:t>e</w:t>
      </w:r>
      <w:r w:rsidR="00B30894">
        <w:rPr>
          <w:rFonts w:asciiTheme="minorHAnsi" w:hAnsiTheme="minorHAnsi" w:cstheme="minorHAnsi"/>
          <w:bCs/>
        </w:rPr>
        <w:t xml:space="preserve">ning </w:t>
      </w:r>
      <w:r w:rsidR="00ED43DA">
        <w:rPr>
          <w:rFonts w:asciiTheme="minorHAnsi" w:hAnsiTheme="minorHAnsi" w:cstheme="minorHAnsi"/>
          <w:bCs/>
        </w:rPr>
        <w:t xml:space="preserve">facing the </w:t>
      </w:r>
      <w:r w:rsidR="00842D1C">
        <w:rPr>
          <w:rFonts w:asciiTheme="minorHAnsi" w:hAnsiTheme="minorHAnsi" w:cstheme="minorHAnsi"/>
          <w:bCs/>
        </w:rPr>
        <w:t>ultraviolet (</w:t>
      </w:r>
      <w:r w:rsidR="00ED43DA">
        <w:rPr>
          <w:rFonts w:asciiTheme="minorHAnsi" w:hAnsiTheme="minorHAnsi" w:cstheme="minorHAnsi"/>
          <w:bCs/>
        </w:rPr>
        <w:t>UV</w:t>
      </w:r>
      <w:r w:rsidR="00842D1C">
        <w:rPr>
          <w:rFonts w:asciiTheme="minorHAnsi" w:hAnsiTheme="minorHAnsi" w:cstheme="minorHAnsi"/>
          <w:bCs/>
        </w:rPr>
        <w:t>)</w:t>
      </w:r>
      <w:r w:rsidR="00ED43DA">
        <w:rPr>
          <w:rFonts w:asciiTheme="minorHAnsi" w:hAnsiTheme="minorHAnsi" w:cstheme="minorHAnsi"/>
          <w:bCs/>
        </w:rPr>
        <w:t xml:space="preserve"> light</w:t>
      </w:r>
      <w:r w:rsidR="00D37907">
        <w:rPr>
          <w:rFonts w:asciiTheme="minorHAnsi" w:hAnsiTheme="minorHAnsi" w:cstheme="minorHAnsi"/>
          <w:bCs/>
        </w:rPr>
        <w:t xml:space="preserve"> source</w:t>
      </w:r>
      <w:r>
        <w:rPr>
          <w:rFonts w:asciiTheme="minorHAnsi" w:hAnsiTheme="minorHAnsi" w:cstheme="minorHAnsi"/>
          <w:bCs/>
        </w:rPr>
        <w:t>, to enable UV light</w:t>
      </w:r>
      <w:r w:rsidR="00B30894">
        <w:rPr>
          <w:rFonts w:asciiTheme="minorHAnsi" w:hAnsiTheme="minorHAnsi" w:cstheme="minorHAnsi"/>
          <w:bCs/>
        </w:rPr>
        <w:t xml:space="preserve"> (</w:t>
      </w:r>
      <w:r w:rsidR="00B30894" w:rsidRPr="00B30894">
        <w:rPr>
          <w:rFonts w:asciiTheme="minorHAnsi" w:hAnsiTheme="minorHAnsi" w:cstheme="minorHAnsi"/>
          <w:bCs/>
        </w:rPr>
        <w:t>253.7</w:t>
      </w:r>
      <w:r w:rsidR="00B30894">
        <w:rPr>
          <w:rFonts w:asciiTheme="minorHAnsi" w:hAnsiTheme="minorHAnsi" w:cstheme="minorHAnsi"/>
          <w:bCs/>
        </w:rPr>
        <w:t> </w:t>
      </w:r>
      <w:r w:rsidR="00B30894" w:rsidRPr="00B30894">
        <w:rPr>
          <w:rFonts w:asciiTheme="minorHAnsi" w:hAnsiTheme="minorHAnsi" w:cstheme="minorHAnsi"/>
          <w:bCs/>
        </w:rPr>
        <w:t>nm</w:t>
      </w:r>
      <w:r w:rsidR="00B30894">
        <w:rPr>
          <w:rFonts w:asciiTheme="minorHAnsi" w:hAnsiTheme="minorHAnsi" w:cstheme="minorHAnsi"/>
          <w:bCs/>
        </w:rPr>
        <w:t>)</w:t>
      </w:r>
      <w:r>
        <w:rPr>
          <w:rFonts w:asciiTheme="minorHAnsi" w:hAnsiTheme="minorHAnsi" w:cstheme="minorHAnsi"/>
          <w:bCs/>
        </w:rPr>
        <w:t xml:space="preserve"> to illuminate the inside of the scaffold</w:t>
      </w:r>
      <w:r w:rsidR="00D37907">
        <w:rPr>
          <w:rFonts w:asciiTheme="minorHAnsi" w:hAnsiTheme="minorHAnsi" w:cstheme="minorHAnsi"/>
          <w:bCs/>
        </w:rPr>
        <w:t>s.</w:t>
      </w:r>
      <w:r>
        <w:rPr>
          <w:rFonts w:asciiTheme="minorHAnsi" w:hAnsiTheme="minorHAnsi" w:cstheme="minorHAnsi"/>
          <w:bCs/>
        </w:rPr>
        <w:t xml:space="preserve"> </w:t>
      </w:r>
    </w:p>
    <w:p w14:paraId="7F11C644" w14:textId="77777777" w:rsidR="000E183D" w:rsidRDefault="000E183D" w:rsidP="00BC0808">
      <w:pPr>
        <w:pStyle w:val="NormalWeb"/>
        <w:spacing w:before="0" w:beforeAutospacing="0" w:after="0" w:afterAutospacing="0"/>
        <w:rPr>
          <w:rFonts w:asciiTheme="minorHAnsi" w:hAnsiTheme="minorHAnsi" w:cstheme="minorHAnsi"/>
          <w:bCs/>
        </w:rPr>
      </w:pPr>
    </w:p>
    <w:p w14:paraId="231C76C4" w14:textId="3455F214" w:rsidR="009B0B5E" w:rsidRDefault="000E183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Expose the electrospun scaffolds to UV light for 5 min</w:t>
      </w:r>
      <w:r w:rsidR="009B0B5E">
        <w:rPr>
          <w:rFonts w:asciiTheme="minorHAnsi" w:hAnsiTheme="minorHAnsi" w:cstheme="minorHAnsi"/>
          <w:bCs/>
        </w:rPr>
        <w:t xml:space="preserve">. </w:t>
      </w:r>
    </w:p>
    <w:p w14:paraId="21D1CC9C" w14:textId="77777777" w:rsidR="009B0B5E" w:rsidRPr="006E2F82" w:rsidRDefault="009B0B5E" w:rsidP="00BC0808">
      <w:pPr>
        <w:rPr>
          <w:rFonts w:asciiTheme="minorHAnsi" w:hAnsiTheme="minorHAnsi" w:cstheme="minorHAnsi"/>
          <w:bCs/>
        </w:rPr>
      </w:pPr>
    </w:p>
    <w:p w14:paraId="5B7C14F1" w14:textId="7586BE3B" w:rsidR="00FF7123" w:rsidRDefault="009B0B5E"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w:t>
      </w:r>
      <w:r w:rsidR="000E183D">
        <w:rPr>
          <w:rFonts w:asciiTheme="minorHAnsi" w:hAnsiTheme="minorHAnsi" w:cstheme="minorHAnsi"/>
          <w:bCs/>
        </w:rPr>
        <w:t>urn all scaffold</w:t>
      </w:r>
      <w:r w:rsidR="0059386E">
        <w:rPr>
          <w:rFonts w:asciiTheme="minorHAnsi" w:hAnsiTheme="minorHAnsi" w:cstheme="minorHAnsi"/>
          <w:bCs/>
        </w:rPr>
        <w:t>s</w:t>
      </w:r>
      <w:r w:rsidR="000E183D">
        <w:rPr>
          <w:rFonts w:asciiTheme="minorHAnsi" w:hAnsiTheme="minorHAnsi" w:cstheme="minorHAnsi"/>
          <w:bCs/>
        </w:rPr>
        <w:t xml:space="preserve"> and repeat the UV illumination</w:t>
      </w:r>
      <w:r w:rsidR="00D37907">
        <w:rPr>
          <w:rFonts w:asciiTheme="minorHAnsi" w:hAnsiTheme="minorHAnsi" w:cstheme="minorHAnsi"/>
          <w:bCs/>
        </w:rPr>
        <w:t xml:space="preserve"> for the other opening</w:t>
      </w:r>
      <w:r w:rsidR="000E183D">
        <w:rPr>
          <w:rFonts w:asciiTheme="minorHAnsi" w:hAnsiTheme="minorHAnsi" w:cstheme="minorHAnsi"/>
          <w:bCs/>
        </w:rPr>
        <w:t>.</w:t>
      </w:r>
    </w:p>
    <w:p w14:paraId="0F8818A7" w14:textId="77777777" w:rsidR="000D5B7D" w:rsidRDefault="000D5B7D" w:rsidP="00BC0808">
      <w:pPr>
        <w:pStyle w:val="ListParagraph"/>
        <w:ind w:left="0"/>
        <w:rPr>
          <w:rFonts w:asciiTheme="minorHAnsi" w:hAnsiTheme="minorHAnsi" w:cstheme="minorHAnsi"/>
          <w:bCs/>
        </w:rPr>
      </w:pPr>
    </w:p>
    <w:p w14:paraId="4B2DC437" w14:textId="5ADA6173" w:rsidR="000D5B7D" w:rsidRPr="00FF7123" w:rsidRDefault="000D5B7D"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59386E">
        <w:rPr>
          <w:rFonts w:asciiTheme="minorHAnsi" w:hAnsiTheme="minorHAnsi" w:cstheme="minorHAnsi"/>
          <w:bCs/>
        </w:rPr>
        <w:t>A</w:t>
      </w:r>
      <w:r>
        <w:rPr>
          <w:rFonts w:asciiTheme="minorHAnsi" w:hAnsiTheme="minorHAnsi" w:cstheme="minorHAnsi"/>
          <w:bCs/>
        </w:rPr>
        <w:t>fter this step</w:t>
      </w:r>
      <w:r w:rsidR="009964FA">
        <w:rPr>
          <w:rFonts w:asciiTheme="minorHAnsi" w:hAnsiTheme="minorHAnsi" w:cstheme="minorHAnsi"/>
          <w:bCs/>
        </w:rPr>
        <w:t xml:space="preserve">, only touch the electrospun scaffold </w:t>
      </w:r>
      <w:r w:rsidR="00092911">
        <w:rPr>
          <w:rFonts w:asciiTheme="minorHAnsi" w:hAnsiTheme="minorHAnsi" w:cstheme="minorHAnsi"/>
          <w:bCs/>
        </w:rPr>
        <w:t>when needed. Always use</w:t>
      </w:r>
      <w:r w:rsidR="009964FA">
        <w:rPr>
          <w:rFonts w:asciiTheme="minorHAnsi" w:hAnsiTheme="minorHAnsi" w:cstheme="minorHAnsi"/>
          <w:bCs/>
        </w:rPr>
        <w:t xml:space="preserve"> clean tweezer</w:t>
      </w:r>
      <w:r w:rsidR="0059386E">
        <w:rPr>
          <w:rFonts w:asciiTheme="minorHAnsi" w:hAnsiTheme="minorHAnsi" w:cstheme="minorHAnsi"/>
          <w:bCs/>
        </w:rPr>
        <w:t>s</w:t>
      </w:r>
      <w:r w:rsidR="009964FA">
        <w:rPr>
          <w:rFonts w:asciiTheme="minorHAnsi" w:hAnsiTheme="minorHAnsi" w:cstheme="minorHAnsi"/>
          <w:bCs/>
        </w:rPr>
        <w:t xml:space="preserve"> or clean gloves</w:t>
      </w:r>
      <w:r w:rsidR="00D14F7D">
        <w:rPr>
          <w:rFonts w:asciiTheme="minorHAnsi" w:hAnsiTheme="minorHAnsi" w:cstheme="minorHAnsi"/>
          <w:bCs/>
        </w:rPr>
        <w:t>.</w:t>
      </w:r>
    </w:p>
    <w:p w14:paraId="668271B9" w14:textId="30558D01" w:rsidR="000E183D" w:rsidRPr="000E183D" w:rsidRDefault="000E183D" w:rsidP="00BC0808">
      <w:pPr>
        <w:rPr>
          <w:rFonts w:asciiTheme="minorHAnsi" w:hAnsiTheme="minorHAnsi" w:cstheme="minorHAnsi"/>
          <w:bCs/>
        </w:rPr>
      </w:pPr>
    </w:p>
    <w:p w14:paraId="65A65AE8" w14:textId="6C62EF9D" w:rsidR="00B30894" w:rsidRDefault="00B3089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Wash the glass tubes of the flow culture chamber in ultrapure water, dry</w:t>
      </w:r>
      <w:r w:rsidR="008E58F7">
        <w:rPr>
          <w:rFonts w:asciiTheme="minorHAnsi" w:hAnsiTheme="minorHAnsi" w:cstheme="minorHAnsi"/>
          <w:bCs/>
        </w:rPr>
        <w:t>,</w:t>
      </w:r>
      <w:r>
        <w:rPr>
          <w:rFonts w:asciiTheme="minorHAnsi" w:hAnsiTheme="minorHAnsi" w:cstheme="minorHAnsi"/>
          <w:bCs/>
        </w:rPr>
        <w:t xml:space="preserve"> and place in a large</w:t>
      </w:r>
      <w:r w:rsidR="00590750">
        <w:rPr>
          <w:rFonts w:asciiTheme="minorHAnsi" w:hAnsiTheme="minorHAnsi" w:cstheme="minorHAnsi"/>
          <w:bCs/>
        </w:rPr>
        <w:t>,</w:t>
      </w:r>
      <w:r>
        <w:rPr>
          <w:rFonts w:asciiTheme="minorHAnsi" w:hAnsiTheme="minorHAnsi" w:cstheme="minorHAnsi"/>
          <w:bCs/>
        </w:rPr>
        <w:t xml:space="preserve"> </w:t>
      </w:r>
      <w:r w:rsidR="00177BEC">
        <w:rPr>
          <w:rFonts w:asciiTheme="minorHAnsi" w:hAnsiTheme="minorHAnsi" w:cstheme="minorHAnsi"/>
          <w:bCs/>
        </w:rPr>
        <w:t xml:space="preserve">closed </w:t>
      </w:r>
      <w:r w:rsidR="008E58F7">
        <w:rPr>
          <w:rFonts w:asciiTheme="minorHAnsi" w:hAnsiTheme="minorHAnsi" w:cstheme="minorHAnsi"/>
          <w:bCs/>
        </w:rPr>
        <w:t>P</w:t>
      </w:r>
      <w:r>
        <w:rPr>
          <w:rFonts w:asciiTheme="minorHAnsi" w:hAnsiTheme="minorHAnsi" w:cstheme="minorHAnsi"/>
          <w:bCs/>
        </w:rPr>
        <w:t>etri dish.</w:t>
      </w:r>
    </w:p>
    <w:p w14:paraId="105F0FAA" w14:textId="62D5B5BF" w:rsidR="00B30894" w:rsidRDefault="00B30894" w:rsidP="00BC0808">
      <w:pPr>
        <w:pStyle w:val="NormalWeb"/>
        <w:spacing w:before="0" w:beforeAutospacing="0" w:after="0" w:afterAutospacing="0"/>
        <w:rPr>
          <w:rFonts w:asciiTheme="minorHAnsi" w:hAnsiTheme="minorHAnsi" w:cstheme="minorHAnsi"/>
          <w:bCs/>
        </w:rPr>
      </w:pPr>
    </w:p>
    <w:p w14:paraId="3BAA5DD1" w14:textId="0AA921A8" w:rsidR="006E2F82" w:rsidRDefault="006E2F8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The following steps, </w:t>
      </w:r>
      <w:r w:rsidRPr="0016546C">
        <w:rPr>
          <w:rFonts w:asciiTheme="minorHAnsi" w:hAnsiTheme="minorHAnsi" w:cstheme="minorHAnsi"/>
          <w:bCs/>
          <w:color w:val="000000" w:themeColor="text1"/>
        </w:rPr>
        <w:t>especially step</w:t>
      </w:r>
      <w:r w:rsidR="008E58F7">
        <w:rPr>
          <w:rFonts w:asciiTheme="minorHAnsi" w:hAnsiTheme="minorHAnsi" w:cstheme="minorHAnsi"/>
          <w:bCs/>
          <w:color w:val="000000" w:themeColor="text1"/>
        </w:rPr>
        <w:t>s</w:t>
      </w:r>
      <w:r w:rsidRPr="0016546C">
        <w:rPr>
          <w:rFonts w:asciiTheme="minorHAnsi" w:hAnsiTheme="minorHAnsi" w:cstheme="minorHAnsi"/>
          <w:bCs/>
          <w:color w:val="000000" w:themeColor="text1"/>
        </w:rPr>
        <w:t xml:space="preserve"> </w:t>
      </w:r>
      <w:r w:rsidR="00B85D1F">
        <w:rPr>
          <w:rFonts w:asciiTheme="minorHAnsi" w:hAnsiTheme="minorHAnsi" w:cstheme="minorHAnsi"/>
          <w:bCs/>
          <w:color w:val="000000" w:themeColor="text1"/>
        </w:rPr>
        <w:t>2</w:t>
      </w:r>
      <w:r w:rsidRPr="0016546C">
        <w:rPr>
          <w:rFonts w:asciiTheme="minorHAnsi" w:hAnsiTheme="minorHAnsi" w:cstheme="minorHAnsi"/>
          <w:bCs/>
          <w:color w:val="000000" w:themeColor="text1"/>
        </w:rPr>
        <w:t>.3</w:t>
      </w:r>
      <w:r w:rsidR="008E58F7">
        <w:rPr>
          <w:rFonts w:asciiTheme="minorHAnsi" w:hAnsiTheme="minorHAnsi" w:cstheme="minorHAnsi"/>
          <w:bCs/>
          <w:color w:val="000000" w:themeColor="text1"/>
        </w:rPr>
        <w:t>–</w:t>
      </w:r>
      <w:r w:rsidR="00B85D1F">
        <w:rPr>
          <w:rFonts w:asciiTheme="minorHAnsi" w:hAnsiTheme="minorHAnsi" w:cstheme="minorHAnsi"/>
          <w:bCs/>
          <w:color w:val="000000" w:themeColor="text1"/>
        </w:rPr>
        <w:t>2</w:t>
      </w:r>
      <w:r w:rsidRPr="0016546C">
        <w:rPr>
          <w:rFonts w:asciiTheme="minorHAnsi" w:hAnsiTheme="minorHAnsi" w:cstheme="minorHAnsi"/>
          <w:bCs/>
          <w:color w:val="000000" w:themeColor="text1"/>
        </w:rPr>
        <w:t xml:space="preserve">.5, are </w:t>
      </w:r>
      <w:r>
        <w:rPr>
          <w:rFonts w:asciiTheme="minorHAnsi" w:hAnsiTheme="minorHAnsi" w:cstheme="minorHAnsi"/>
          <w:bCs/>
        </w:rPr>
        <w:t xml:space="preserve">ideally performed by </w:t>
      </w:r>
      <w:r w:rsidR="008E58F7">
        <w:rPr>
          <w:rFonts w:asciiTheme="minorHAnsi" w:hAnsiTheme="minorHAnsi" w:cstheme="minorHAnsi"/>
          <w:bCs/>
        </w:rPr>
        <w:t>two</w:t>
      </w:r>
      <w:r>
        <w:rPr>
          <w:rFonts w:asciiTheme="minorHAnsi" w:hAnsiTheme="minorHAnsi" w:cstheme="minorHAnsi"/>
          <w:bCs/>
        </w:rPr>
        <w:t xml:space="preserve"> experimenters.</w:t>
      </w:r>
    </w:p>
    <w:p w14:paraId="4F977A96" w14:textId="77777777" w:rsidR="006E2F82" w:rsidRDefault="006E2F82" w:rsidP="00BC0808">
      <w:pPr>
        <w:pStyle w:val="NormalWeb"/>
        <w:spacing w:before="0" w:beforeAutospacing="0" w:after="0" w:afterAutospacing="0"/>
        <w:rPr>
          <w:rFonts w:asciiTheme="minorHAnsi" w:hAnsiTheme="minorHAnsi" w:cstheme="minorHAnsi"/>
          <w:bCs/>
        </w:rPr>
      </w:pPr>
    </w:p>
    <w:p w14:paraId="7747BD52" w14:textId="16FD0D01" w:rsidR="000E183D" w:rsidRPr="00B60BE4" w:rsidRDefault="007F7DF4" w:rsidP="00BC0808">
      <w:pPr>
        <w:pStyle w:val="NormalWeb"/>
        <w:numPr>
          <w:ilvl w:val="1"/>
          <w:numId w:val="33"/>
        </w:numPr>
        <w:spacing w:before="0" w:beforeAutospacing="0" w:after="0" w:afterAutospacing="0"/>
        <w:ind w:left="0" w:firstLine="0"/>
        <w:rPr>
          <w:rFonts w:asciiTheme="minorHAnsi" w:hAnsiTheme="minorHAnsi" w:cstheme="minorHAnsi"/>
          <w:bCs/>
        </w:rPr>
      </w:pPr>
      <w:r w:rsidRPr="00B60BE4">
        <w:rPr>
          <w:rFonts w:asciiTheme="minorHAnsi" w:hAnsiTheme="minorHAnsi" w:cstheme="minorHAnsi"/>
          <w:bCs/>
        </w:rPr>
        <w:t xml:space="preserve">Mount </w:t>
      </w:r>
      <w:r w:rsidR="000E183D" w:rsidRPr="00B60BE4">
        <w:rPr>
          <w:rFonts w:asciiTheme="minorHAnsi" w:hAnsiTheme="minorHAnsi" w:cstheme="minorHAnsi"/>
          <w:bCs/>
        </w:rPr>
        <w:t>the electrospun scaffolds onto the silicone tubing</w:t>
      </w:r>
      <w:r w:rsidR="005759A6" w:rsidRPr="00B60BE4">
        <w:rPr>
          <w:rFonts w:asciiTheme="minorHAnsi" w:hAnsiTheme="minorHAnsi" w:cstheme="minorHAnsi"/>
          <w:bCs/>
        </w:rPr>
        <w:t xml:space="preserve">. </w:t>
      </w:r>
    </w:p>
    <w:p w14:paraId="68B12DAB" w14:textId="77777777" w:rsidR="007F7DF4" w:rsidRDefault="007F7DF4" w:rsidP="00BC0808">
      <w:pPr>
        <w:pStyle w:val="NormalWeb"/>
        <w:spacing w:before="0" w:beforeAutospacing="0" w:after="0" w:afterAutospacing="0"/>
        <w:rPr>
          <w:rFonts w:asciiTheme="minorHAnsi" w:hAnsiTheme="minorHAnsi" w:cstheme="minorHAnsi"/>
          <w:bCs/>
        </w:rPr>
      </w:pPr>
    </w:p>
    <w:p w14:paraId="08024E53" w14:textId="77777777" w:rsidR="005F24F9" w:rsidRDefault="000E183D" w:rsidP="00B97E02">
      <w:pPr>
        <w:pStyle w:val="ListParagraph"/>
        <w:numPr>
          <w:ilvl w:val="2"/>
          <w:numId w:val="33"/>
        </w:numPr>
        <w:ind w:left="0" w:firstLine="0"/>
        <w:rPr>
          <w:rFonts w:asciiTheme="minorHAnsi" w:hAnsiTheme="minorHAnsi" w:cstheme="minorHAnsi"/>
          <w:bCs/>
          <w:highlight w:val="yellow"/>
        </w:rPr>
      </w:pPr>
      <w:bookmarkStart w:id="0" w:name="_Hlk53487704"/>
      <w:r w:rsidRPr="008F70F9">
        <w:rPr>
          <w:rFonts w:asciiTheme="minorHAnsi" w:hAnsiTheme="minorHAnsi" w:cstheme="minorHAnsi"/>
          <w:bCs/>
          <w:highlight w:val="yellow"/>
        </w:rPr>
        <w:t xml:space="preserve">Attach the </w:t>
      </w:r>
      <w:r w:rsidR="00B245E9" w:rsidRPr="008F70F9">
        <w:rPr>
          <w:rFonts w:asciiTheme="minorHAnsi" w:hAnsiTheme="minorHAnsi" w:cstheme="minorHAnsi"/>
          <w:bCs/>
          <w:highlight w:val="yellow"/>
        </w:rPr>
        <w:t xml:space="preserve">5-0 prolene </w:t>
      </w:r>
      <w:r w:rsidRPr="008F70F9">
        <w:rPr>
          <w:rFonts w:asciiTheme="minorHAnsi" w:hAnsiTheme="minorHAnsi" w:cstheme="minorHAnsi"/>
          <w:bCs/>
          <w:highlight w:val="yellow"/>
        </w:rPr>
        <w:t>suture to</w:t>
      </w:r>
      <w:r w:rsidR="00483842">
        <w:rPr>
          <w:rFonts w:asciiTheme="minorHAnsi" w:hAnsiTheme="minorHAnsi" w:cstheme="minorHAnsi"/>
          <w:bCs/>
          <w:highlight w:val="yellow"/>
        </w:rPr>
        <w:t xml:space="preserve"> one</w:t>
      </w:r>
      <w:r w:rsidRPr="008F70F9">
        <w:rPr>
          <w:rFonts w:asciiTheme="minorHAnsi" w:hAnsiTheme="minorHAnsi" w:cstheme="minorHAnsi"/>
          <w:bCs/>
          <w:highlight w:val="yellow"/>
        </w:rPr>
        <w:t xml:space="preserve"> end of the silicone tubing by taking the</w:t>
      </w:r>
      <w:r w:rsidR="002D3CF8">
        <w:rPr>
          <w:rFonts w:asciiTheme="minorHAnsi" w:hAnsiTheme="minorHAnsi" w:cstheme="minorHAnsi"/>
          <w:bCs/>
          <w:highlight w:val="yellow"/>
        </w:rPr>
        <w:t xml:space="preserve"> suture</w:t>
      </w:r>
      <w:r w:rsidR="005C79FE" w:rsidRPr="008F70F9">
        <w:rPr>
          <w:rFonts w:asciiTheme="minorHAnsi" w:hAnsiTheme="minorHAnsi" w:cstheme="minorHAnsi"/>
          <w:bCs/>
          <w:highlight w:val="yellow"/>
        </w:rPr>
        <w:t xml:space="preserve"> </w:t>
      </w:r>
      <w:r w:rsidR="00483842">
        <w:rPr>
          <w:rFonts w:asciiTheme="minorHAnsi" w:hAnsiTheme="minorHAnsi" w:cstheme="minorHAnsi"/>
          <w:bCs/>
          <w:highlight w:val="yellow"/>
        </w:rPr>
        <w:t xml:space="preserve">through </w:t>
      </w:r>
      <w:r w:rsidR="0008461C">
        <w:rPr>
          <w:rFonts w:asciiTheme="minorHAnsi" w:hAnsiTheme="minorHAnsi" w:cstheme="minorHAnsi"/>
          <w:bCs/>
          <w:highlight w:val="yellow"/>
        </w:rPr>
        <w:t>one side of the tube</w:t>
      </w:r>
      <w:r w:rsidR="002548CB">
        <w:rPr>
          <w:rFonts w:asciiTheme="minorHAnsi" w:hAnsiTheme="minorHAnsi" w:cstheme="minorHAnsi"/>
          <w:bCs/>
          <w:highlight w:val="yellow"/>
        </w:rPr>
        <w:t xml:space="preserve"> and out of the other, leaving</w:t>
      </w:r>
      <w:r w:rsidR="00715A0A">
        <w:rPr>
          <w:rFonts w:asciiTheme="minorHAnsi" w:hAnsiTheme="minorHAnsi" w:cstheme="minorHAnsi"/>
          <w:bCs/>
          <w:highlight w:val="yellow"/>
        </w:rPr>
        <w:t xml:space="preserve"> two opposite</w:t>
      </w:r>
      <w:r w:rsidR="002548CB">
        <w:rPr>
          <w:rFonts w:asciiTheme="minorHAnsi" w:hAnsiTheme="minorHAnsi" w:cstheme="minorHAnsi"/>
          <w:bCs/>
          <w:highlight w:val="yellow"/>
        </w:rPr>
        <w:t xml:space="preserve"> taut suture</w:t>
      </w:r>
      <w:r w:rsidR="00715A0A">
        <w:rPr>
          <w:rFonts w:asciiTheme="minorHAnsi" w:hAnsiTheme="minorHAnsi" w:cstheme="minorHAnsi"/>
          <w:bCs/>
          <w:highlight w:val="yellow"/>
        </w:rPr>
        <w:t>s</w:t>
      </w:r>
      <w:r w:rsidR="002548CB">
        <w:rPr>
          <w:rFonts w:asciiTheme="minorHAnsi" w:hAnsiTheme="minorHAnsi" w:cstheme="minorHAnsi"/>
          <w:bCs/>
          <w:highlight w:val="yellow"/>
        </w:rPr>
        <w:t xml:space="preserve"> spanning the cross section of the tubing. Make a </w:t>
      </w:r>
      <w:r w:rsidR="00BF5A96">
        <w:rPr>
          <w:rFonts w:asciiTheme="minorHAnsi" w:hAnsiTheme="minorHAnsi" w:cstheme="minorHAnsi"/>
          <w:bCs/>
          <w:highlight w:val="yellow"/>
        </w:rPr>
        <w:t>small knot on both sides of the tube and leav</w:t>
      </w:r>
      <w:r w:rsidR="000544DA">
        <w:rPr>
          <w:rFonts w:asciiTheme="minorHAnsi" w:hAnsiTheme="minorHAnsi" w:cstheme="minorHAnsi"/>
          <w:bCs/>
          <w:highlight w:val="yellow"/>
        </w:rPr>
        <w:t>e</w:t>
      </w:r>
      <w:r w:rsidR="008273A2">
        <w:rPr>
          <w:rFonts w:asciiTheme="minorHAnsi" w:hAnsiTheme="minorHAnsi" w:cstheme="minorHAnsi"/>
          <w:bCs/>
          <w:highlight w:val="yellow"/>
        </w:rPr>
        <w:t xml:space="preserve"> </w:t>
      </w:r>
      <w:r w:rsidR="00BF5A96">
        <w:rPr>
          <w:rFonts w:asciiTheme="minorHAnsi" w:hAnsiTheme="minorHAnsi" w:cstheme="minorHAnsi"/>
          <w:bCs/>
          <w:highlight w:val="yellow"/>
        </w:rPr>
        <w:t xml:space="preserve">approximately 10 cm of wire </w:t>
      </w:r>
      <w:r w:rsidR="00596692">
        <w:rPr>
          <w:rFonts w:asciiTheme="minorHAnsi" w:hAnsiTheme="minorHAnsi" w:cstheme="minorHAnsi"/>
          <w:bCs/>
          <w:highlight w:val="yellow"/>
        </w:rPr>
        <w:t>on both knots</w:t>
      </w:r>
      <w:r w:rsidR="00BF5A96">
        <w:rPr>
          <w:rFonts w:asciiTheme="minorHAnsi" w:hAnsiTheme="minorHAnsi" w:cstheme="minorHAnsi"/>
          <w:bCs/>
          <w:highlight w:val="yellow"/>
        </w:rPr>
        <w:t xml:space="preserve">. Make a third knot </w:t>
      </w:r>
      <w:r w:rsidR="005B2B96">
        <w:rPr>
          <w:rFonts w:asciiTheme="minorHAnsi" w:hAnsiTheme="minorHAnsi" w:cstheme="minorHAnsi"/>
          <w:bCs/>
          <w:highlight w:val="yellow"/>
        </w:rPr>
        <w:t>at the end of</w:t>
      </w:r>
      <w:r w:rsidR="008273A2">
        <w:rPr>
          <w:rFonts w:asciiTheme="minorHAnsi" w:hAnsiTheme="minorHAnsi" w:cstheme="minorHAnsi"/>
          <w:bCs/>
          <w:highlight w:val="yellow"/>
        </w:rPr>
        <w:t xml:space="preserve"> </w:t>
      </w:r>
      <w:r w:rsidR="00596692">
        <w:rPr>
          <w:rFonts w:asciiTheme="minorHAnsi" w:hAnsiTheme="minorHAnsi" w:cstheme="minorHAnsi"/>
          <w:bCs/>
          <w:highlight w:val="yellow"/>
        </w:rPr>
        <w:t>the two 10 cm left</w:t>
      </w:r>
      <w:r w:rsidR="005B2B96">
        <w:rPr>
          <w:rFonts w:asciiTheme="minorHAnsi" w:hAnsiTheme="minorHAnsi" w:cstheme="minorHAnsi"/>
          <w:bCs/>
          <w:highlight w:val="yellow"/>
        </w:rPr>
        <w:t>-</w:t>
      </w:r>
      <w:r w:rsidR="00596692">
        <w:rPr>
          <w:rFonts w:asciiTheme="minorHAnsi" w:hAnsiTheme="minorHAnsi" w:cstheme="minorHAnsi"/>
          <w:bCs/>
          <w:highlight w:val="yellow"/>
        </w:rPr>
        <w:t xml:space="preserve">over wires. </w:t>
      </w:r>
    </w:p>
    <w:p w14:paraId="60D51236" w14:textId="77777777" w:rsidR="005F24F9" w:rsidRDefault="005F24F9" w:rsidP="00B97E02">
      <w:pPr>
        <w:pStyle w:val="ListParagraph"/>
        <w:ind w:left="0"/>
        <w:rPr>
          <w:rFonts w:asciiTheme="minorHAnsi" w:hAnsiTheme="minorHAnsi" w:cstheme="minorHAnsi"/>
          <w:bCs/>
          <w:highlight w:val="yellow"/>
        </w:rPr>
      </w:pPr>
    </w:p>
    <w:p w14:paraId="1CDF7918" w14:textId="1476DE94" w:rsidR="000E183D" w:rsidRPr="008F70F9" w:rsidRDefault="00596692" w:rsidP="00BC0808">
      <w:pPr>
        <w:pStyle w:val="ListParagraph"/>
        <w:numPr>
          <w:ilvl w:val="3"/>
          <w:numId w:val="33"/>
        </w:numPr>
        <w:rPr>
          <w:rFonts w:asciiTheme="minorHAnsi" w:hAnsiTheme="minorHAnsi" w:cstheme="minorHAnsi"/>
          <w:bCs/>
          <w:highlight w:val="yellow"/>
        </w:rPr>
      </w:pPr>
      <w:r>
        <w:rPr>
          <w:rFonts w:asciiTheme="minorHAnsi" w:hAnsiTheme="minorHAnsi" w:cstheme="minorHAnsi"/>
          <w:bCs/>
          <w:highlight w:val="yellow"/>
        </w:rPr>
        <w:t>Cut</w:t>
      </w:r>
      <w:r w:rsidR="00ED3210">
        <w:rPr>
          <w:rFonts w:asciiTheme="minorHAnsi" w:hAnsiTheme="minorHAnsi" w:cstheme="minorHAnsi"/>
          <w:bCs/>
          <w:highlight w:val="yellow"/>
        </w:rPr>
        <w:t xml:space="preserve"> off the suture needle and all free t</w:t>
      </w:r>
      <w:r w:rsidR="00676989">
        <w:rPr>
          <w:rFonts w:asciiTheme="minorHAnsi" w:hAnsiTheme="minorHAnsi" w:cstheme="minorHAnsi"/>
          <w:bCs/>
          <w:highlight w:val="yellow"/>
        </w:rPr>
        <w:t>h</w:t>
      </w:r>
      <w:r w:rsidR="00ED3210">
        <w:rPr>
          <w:rFonts w:asciiTheme="minorHAnsi" w:hAnsiTheme="minorHAnsi" w:cstheme="minorHAnsi"/>
          <w:bCs/>
          <w:highlight w:val="yellow"/>
        </w:rPr>
        <w:t>reads that might stick out and damage the in</w:t>
      </w:r>
      <w:r w:rsidR="00494F67">
        <w:rPr>
          <w:rFonts w:asciiTheme="minorHAnsi" w:hAnsiTheme="minorHAnsi" w:cstheme="minorHAnsi"/>
          <w:bCs/>
          <w:highlight w:val="yellow"/>
        </w:rPr>
        <w:t>side of the electrospun</w:t>
      </w:r>
      <w:r w:rsidR="000544DA">
        <w:rPr>
          <w:rFonts w:asciiTheme="minorHAnsi" w:hAnsiTheme="minorHAnsi" w:cstheme="minorHAnsi"/>
          <w:bCs/>
          <w:highlight w:val="yellow"/>
        </w:rPr>
        <w:t xml:space="preserve"> scaffold</w:t>
      </w:r>
      <w:r w:rsidR="005B2B96">
        <w:rPr>
          <w:rFonts w:asciiTheme="minorHAnsi" w:hAnsiTheme="minorHAnsi" w:cstheme="minorHAnsi"/>
          <w:bCs/>
          <w:highlight w:val="yellow"/>
        </w:rPr>
        <w:t>.</w:t>
      </w:r>
      <w:r w:rsidR="00494F67">
        <w:rPr>
          <w:rFonts w:asciiTheme="minorHAnsi" w:hAnsiTheme="minorHAnsi" w:cstheme="minorHAnsi"/>
          <w:bCs/>
          <w:highlight w:val="yellow"/>
        </w:rPr>
        <w:t xml:space="preserve"> </w:t>
      </w:r>
      <w:r w:rsidR="000E183D" w:rsidRPr="008F70F9">
        <w:rPr>
          <w:rFonts w:asciiTheme="minorHAnsi" w:hAnsiTheme="minorHAnsi" w:cstheme="minorHAnsi"/>
          <w:bCs/>
          <w:highlight w:val="yellow"/>
        </w:rPr>
        <w:t>Cut away the edges of the silicone tubing into a</w:t>
      </w:r>
      <w:r w:rsidR="005B2B96">
        <w:rPr>
          <w:rFonts w:asciiTheme="minorHAnsi" w:hAnsiTheme="minorHAnsi" w:cstheme="minorHAnsi"/>
          <w:bCs/>
          <w:highlight w:val="yellow"/>
        </w:rPr>
        <w:t xml:space="preserve"> triang</w:t>
      </w:r>
      <w:r w:rsidR="009F4AD3">
        <w:rPr>
          <w:rFonts w:asciiTheme="minorHAnsi" w:hAnsiTheme="minorHAnsi" w:cstheme="minorHAnsi"/>
          <w:bCs/>
          <w:highlight w:val="yellow"/>
        </w:rPr>
        <w:t>ular</w:t>
      </w:r>
      <w:r w:rsidR="005B2B96">
        <w:rPr>
          <w:rFonts w:asciiTheme="minorHAnsi" w:hAnsiTheme="minorHAnsi" w:cstheme="minorHAnsi"/>
          <w:bCs/>
          <w:highlight w:val="yellow"/>
        </w:rPr>
        <w:t xml:space="preserve"> </w:t>
      </w:r>
      <w:r w:rsidR="00FA11DD">
        <w:rPr>
          <w:rFonts w:asciiTheme="minorHAnsi" w:hAnsiTheme="minorHAnsi" w:cstheme="minorHAnsi"/>
          <w:bCs/>
          <w:highlight w:val="yellow"/>
        </w:rPr>
        <w:t>shape to aid in pulling the silicon</w:t>
      </w:r>
      <w:r w:rsidR="00F00332">
        <w:rPr>
          <w:rFonts w:asciiTheme="minorHAnsi" w:hAnsiTheme="minorHAnsi" w:cstheme="minorHAnsi"/>
          <w:bCs/>
          <w:highlight w:val="yellow"/>
        </w:rPr>
        <w:t>e</w:t>
      </w:r>
      <w:r w:rsidR="00FA11DD">
        <w:rPr>
          <w:rFonts w:asciiTheme="minorHAnsi" w:hAnsiTheme="minorHAnsi" w:cstheme="minorHAnsi"/>
          <w:bCs/>
          <w:highlight w:val="yellow"/>
        </w:rPr>
        <w:t xml:space="preserve"> tubing through the electrospun scaffold.</w:t>
      </w:r>
      <w:r w:rsidR="006A5AEB" w:rsidRPr="008F70F9">
        <w:rPr>
          <w:rFonts w:asciiTheme="minorHAnsi" w:hAnsiTheme="minorHAnsi" w:cstheme="minorHAnsi"/>
          <w:bCs/>
          <w:highlight w:val="yellow"/>
        </w:rPr>
        <w:t xml:space="preserve"> </w:t>
      </w:r>
    </w:p>
    <w:p w14:paraId="7E0865F9" w14:textId="77777777" w:rsidR="000E183D" w:rsidRPr="000E183D" w:rsidRDefault="000E183D" w:rsidP="00BC0808">
      <w:pPr>
        <w:rPr>
          <w:rFonts w:asciiTheme="minorHAnsi" w:hAnsiTheme="minorHAnsi" w:cstheme="minorHAnsi"/>
          <w:bCs/>
        </w:rPr>
      </w:pPr>
    </w:p>
    <w:p w14:paraId="66C9500E" w14:textId="7E590045" w:rsidR="000E183D" w:rsidRPr="008F70F9" w:rsidRDefault="008D29B4"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Dip the electrospun scaffold in 30% ethanol</w:t>
      </w:r>
      <w:r w:rsidR="00B16359">
        <w:rPr>
          <w:rFonts w:asciiTheme="minorHAnsi" w:hAnsiTheme="minorHAnsi" w:cstheme="minorHAnsi"/>
          <w:bCs/>
          <w:highlight w:val="yellow"/>
        </w:rPr>
        <w:t xml:space="preserve"> (</w:t>
      </w:r>
      <w:r w:rsidR="000B31CD">
        <w:rPr>
          <w:rFonts w:asciiTheme="minorHAnsi" w:hAnsiTheme="minorHAnsi" w:cstheme="minorHAnsi"/>
          <w:bCs/>
          <w:highlight w:val="yellow"/>
        </w:rPr>
        <w:t xml:space="preserve">this serves as </w:t>
      </w:r>
      <w:r w:rsidR="008273A2">
        <w:rPr>
          <w:rFonts w:asciiTheme="minorHAnsi" w:hAnsiTheme="minorHAnsi" w:cstheme="minorHAnsi"/>
          <w:bCs/>
          <w:highlight w:val="yellow"/>
        </w:rPr>
        <w:t xml:space="preserve">extra </w:t>
      </w:r>
      <w:r w:rsidR="001E65B9">
        <w:rPr>
          <w:rFonts w:asciiTheme="minorHAnsi" w:hAnsiTheme="minorHAnsi" w:cstheme="minorHAnsi"/>
          <w:bCs/>
          <w:highlight w:val="yellow"/>
        </w:rPr>
        <w:t>decontamination</w:t>
      </w:r>
      <w:r w:rsidR="008273A2">
        <w:rPr>
          <w:rFonts w:asciiTheme="minorHAnsi" w:hAnsiTheme="minorHAnsi" w:cstheme="minorHAnsi"/>
          <w:bCs/>
          <w:highlight w:val="yellow"/>
        </w:rPr>
        <w:t xml:space="preserve"> step</w:t>
      </w:r>
      <w:r w:rsidR="00DB4693">
        <w:rPr>
          <w:rFonts w:asciiTheme="minorHAnsi" w:hAnsiTheme="minorHAnsi" w:cstheme="minorHAnsi"/>
          <w:bCs/>
          <w:highlight w:val="yellow"/>
        </w:rPr>
        <w:t xml:space="preserve"> and</w:t>
      </w:r>
      <w:r w:rsidR="004D0C51">
        <w:rPr>
          <w:rFonts w:asciiTheme="minorHAnsi" w:hAnsiTheme="minorHAnsi" w:cstheme="minorHAnsi"/>
          <w:bCs/>
          <w:highlight w:val="yellow"/>
        </w:rPr>
        <w:t xml:space="preserve"> aids in </w:t>
      </w:r>
      <w:r w:rsidR="008273A2">
        <w:rPr>
          <w:rFonts w:asciiTheme="minorHAnsi" w:hAnsiTheme="minorHAnsi" w:cstheme="minorHAnsi"/>
          <w:bCs/>
          <w:highlight w:val="yellow"/>
        </w:rPr>
        <w:t>sliding the electrospun scaffold over the silicon tubing)</w:t>
      </w:r>
      <w:r w:rsidRPr="008F70F9">
        <w:rPr>
          <w:rFonts w:asciiTheme="minorHAnsi" w:hAnsiTheme="minorHAnsi" w:cstheme="minorHAnsi"/>
          <w:bCs/>
          <w:highlight w:val="yellow"/>
        </w:rPr>
        <w:t xml:space="preserve"> and p</w:t>
      </w:r>
      <w:r w:rsidR="000E183D" w:rsidRPr="008F70F9">
        <w:rPr>
          <w:rFonts w:asciiTheme="minorHAnsi" w:hAnsiTheme="minorHAnsi" w:cstheme="minorHAnsi"/>
          <w:bCs/>
          <w:highlight w:val="yellow"/>
        </w:rPr>
        <w:t xml:space="preserve">lace </w:t>
      </w:r>
      <w:r w:rsidRPr="008F70F9">
        <w:rPr>
          <w:rFonts w:asciiTheme="minorHAnsi" w:hAnsiTheme="minorHAnsi" w:cstheme="minorHAnsi"/>
          <w:bCs/>
          <w:highlight w:val="yellow"/>
        </w:rPr>
        <w:t xml:space="preserve">the </w:t>
      </w:r>
      <w:r w:rsidR="00EE1D54" w:rsidRPr="008F70F9">
        <w:rPr>
          <w:rFonts w:asciiTheme="minorHAnsi" w:hAnsiTheme="minorHAnsi" w:cstheme="minorHAnsi"/>
          <w:bCs/>
          <w:highlight w:val="yellow"/>
        </w:rPr>
        <w:t>electrospun</w:t>
      </w:r>
      <w:r w:rsidRPr="008F70F9">
        <w:rPr>
          <w:rFonts w:asciiTheme="minorHAnsi" w:hAnsiTheme="minorHAnsi" w:cstheme="minorHAnsi"/>
          <w:bCs/>
          <w:highlight w:val="yellow"/>
        </w:rPr>
        <w:t xml:space="preserve"> </w:t>
      </w:r>
      <w:r w:rsidR="005C79FE" w:rsidRPr="008F70F9">
        <w:rPr>
          <w:rFonts w:asciiTheme="minorHAnsi" w:hAnsiTheme="minorHAnsi" w:cstheme="minorHAnsi"/>
          <w:bCs/>
          <w:highlight w:val="yellow"/>
        </w:rPr>
        <w:t>scaffold</w:t>
      </w:r>
      <w:r w:rsidRPr="008F70F9">
        <w:rPr>
          <w:rFonts w:asciiTheme="minorHAnsi" w:hAnsiTheme="minorHAnsi" w:cstheme="minorHAnsi"/>
          <w:bCs/>
          <w:highlight w:val="yellow"/>
        </w:rPr>
        <w:t xml:space="preserve"> </w:t>
      </w:r>
      <w:r w:rsidR="000E183D" w:rsidRPr="008F70F9">
        <w:rPr>
          <w:rFonts w:asciiTheme="minorHAnsi" w:hAnsiTheme="minorHAnsi" w:cstheme="minorHAnsi"/>
          <w:bCs/>
          <w:highlight w:val="yellow"/>
        </w:rPr>
        <w:t xml:space="preserve">over the free 10 cm wire. </w:t>
      </w:r>
      <w:r w:rsidR="007F7DF4" w:rsidRPr="008F70F9">
        <w:rPr>
          <w:rFonts w:asciiTheme="minorHAnsi" w:hAnsiTheme="minorHAnsi" w:cstheme="minorHAnsi"/>
          <w:bCs/>
          <w:highlight w:val="yellow"/>
        </w:rPr>
        <w:t>Experimenter</w:t>
      </w:r>
      <w:r w:rsidR="002D2689" w:rsidRPr="008F70F9">
        <w:rPr>
          <w:rFonts w:asciiTheme="minorHAnsi" w:hAnsiTheme="minorHAnsi" w:cstheme="minorHAnsi"/>
          <w:bCs/>
          <w:highlight w:val="yellow"/>
        </w:rPr>
        <w:t> </w:t>
      </w:r>
      <w:r w:rsidR="000E183D" w:rsidRPr="008F70F9">
        <w:rPr>
          <w:rFonts w:asciiTheme="minorHAnsi" w:hAnsiTheme="minorHAnsi" w:cstheme="minorHAnsi"/>
          <w:bCs/>
          <w:highlight w:val="yellow"/>
        </w:rPr>
        <w:t>A stretches the silicon</w:t>
      </w:r>
      <w:r w:rsidR="008C30CE" w:rsidRPr="008F70F9">
        <w:rPr>
          <w:rFonts w:asciiTheme="minorHAnsi" w:hAnsiTheme="minorHAnsi" w:cstheme="minorHAnsi"/>
          <w:bCs/>
          <w:highlight w:val="yellow"/>
        </w:rPr>
        <w:t>e</w:t>
      </w:r>
      <w:r w:rsidR="000E183D" w:rsidRPr="008F70F9">
        <w:rPr>
          <w:rFonts w:asciiTheme="minorHAnsi" w:hAnsiTheme="minorHAnsi" w:cstheme="minorHAnsi"/>
          <w:bCs/>
          <w:highlight w:val="yellow"/>
        </w:rPr>
        <w:t xml:space="preserve"> tubing by pulling gently on both the silicone tubing and the knot of the 10 cm suture wire, while </w:t>
      </w:r>
      <w:r w:rsidR="007F7DF4" w:rsidRPr="008F70F9">
        <w:rPr>
          <w:rFonts w:asciiTheme="minorHAnsi" w:hAnsiTheme="minorHAnsi" w:cstheme="minorHAnsi"/>
          <w:bCs/>
          <w:highlight w:val="yellow"/>
        </w:rPr>
        <w:t>experimenter</w:t>
      </w:r>
      <w:r w:rsidR="002D2689" w:rsidRPr="008F70F9">
        <w:rPr>
          <w:rFonts w:asciiTheme="minorHAnsi" w:hAnsiTheme="minorHAnsi" w:cstheme="minorHAnsi"/>
          <w:bCs/>
          <w:highlight w:val="yellow"/>
        </w:rPr>
        <w:t> </w:t>
      </w:r>
      <w:r w:rsidR="000E183D" w:rsidRPr="008F70F9">
        <w:rPr>
          <w:rFonts w:asciiTheme="minorHAnsi" w:hAnsiTheme="minorHAnsi" w:cstheme="minorHAnsi"/>
          <w:bCs/>
          <w:highlight w:val="yellow"/>
        </w:rPr>
        <w:t xml:space="preserve">B gently slides the </w:t>
      </w:r>
      <w:r w:rsidR="00EE1D54" w:rsidRPr="008F70F9">
        <w:rPr>
          <w:rFonts w:asciiTheme="minorHAnsi" w:hAnsiTheme="minorHAnsi" w:cstheme="minorHAnsi"/>
          <w:bCs/>
          <w:highlight w:val="yellow"/>
        </w:rPr>
        <w:t>electrospun</w:t>
      </w:r>
      <w:r w:rsidR="000E183D" w:rsidRPr="008F70F9">
        <w:rPr>
          <w:rFonts w:asciiTheme="minorHAnsi" w:hAnsiTheme="minorHAnsi" w:cstheme="minorHAnsi"/>
          <w:bCs/>
          <w:highlight w:val="yellow"/>
        </w:rPr>
        <w:t xml:space="preserve"> scaffold over the silicon</w:t>
      </w:r>
      <w:r w:rsidR="00947E3D" w:rsidRPr="008F70F9">
        <w:rPr>
          <w:rFonts w:asciiTheme="minorHAnsi" w:hAnsiTheme="minorHAnsi" w:cstheme="minorHAnsi"/>
          <w:bCs/>
          <w:highlight w:val="yellow"/>
        </w:rPr>
        <w:t>e</w:t>
      </w:r>
      <w:r w:rsidR="000E183D" w:rsidRPr="008F70F9">
        <w:rPr>
          <w:rFonts w:asciiTheme="minorHAnsi" w:hAnsiTheme="minorHAnsi" w:cstheme="minorHAnsi"/>
          <w:bCs/>
          <w:highlight w:val="yellow"/>
        </w:rPr>
        <w:t xml:space="preserve"> tubing using tweezer</w:t>
      </w:r>
      <w:r w:rsidR="00391E9A">
        <w:rPr>
          <w:rFonts w:asciiTheme="minorHAnsi" w:hAnsiTheme="minorHAnsi" w:cstheme="minorHAnsi"/>
          <w:bCs/>
          <w:highlight w:val="yellow"/>
        </w:rPr>
        <w:t>s</w:t>
      </w:r>
      <w:r w:rsidR="00324D2D" w:rsidRPr="008F70F9">
        <w:rPr>
          <w:rFonts w:asciiTheme="minorHAnsi" w:hAnsiTheme="minorHAnsi" w:cstheme="minorHAnsi"/>
          <w:bCs/>
          <w:highlight w:val="yellow"/>
        </w:rPr>
        <w:t xml:space="preserve"> with a smooth </w:t>
      </w:r>
      <w:r w:rsidR="00BE752F" w:rsidRPr="008F70F9">
        <w:rPr>
          <w:rFonts w:asciiTheme="minorHAnsi" w:hAnsiTheme="minorHAnsi" w:cstheme="minorHAnsi"/>
          <w:bCs/>
          <w:highlight w:val="yellow"/>
        </w:rPr>
        <w:t>inner tip to prevent damaging of the scaffolds</w:t>
      </w:r>
      <w:r w:rsidR="000E183D" w:rsidRPr="008F70F9">
        <w:rPr>
          <w:rFonts w:asciiTheme="minorHAnsi" w:hAnsiTheme="minorHAnsi" w:cstheme="minorHAnsi"/>
          <w:bCs/>
          <w:highlight w:val="yellow"/>
        </w:rPr>
        <w:t xml:space="preserve">. </w:t>
      </w:r>
    </w:p>
    <w:p w14:paraId="65F94EFA" w14:textId="77777777" w:rsidR="000E183D" w:rsidRPr="008F70F9" w:rsidRDefault="000E183D" w:rsidP="00BC0808">
      <w:pPr>
        <w:rPr>
          <w:rFonts w:asciiTheme="minorHAnsi" w:hAnsiTheme="minorHAnsi" w:cstheme="minorHAnsi"/>
          <w:bCs/>
          <w:highlight w:val="yellow"/>
        </w:rPr>
      </w:pPr>
    </w:p>
    <w:p w14:paraId="186559C9" w14:textId="5398F596" w:rsidR="000E183D" w:rsidRPr="008F70F9" w:rsidRDefault="000E183D"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lastRenderedPageBreak/>
        <w:t>Slowly release the stretch on the silicon</w:t>
      </w:r>
      <w:r w:rsidR="00947E3D" w:rsidRPr="008F70F9">
        <w:rPr>
          <w:rFonts w:asciiTheme="minorHAnsi" w:hAnsiTheme="minorHAnsi" w:cstheme="minorHAnsi"/>
          <w:bCs/>
          <w:highlight w:val="yellow"/>
        </w:rPr>
        <w:t>e</w:t>
      </w:r>
      <w:r w:rsidRPr="008F70F9">
        <w:rPr>
          <w:rFonts w:asciiTheme="minorHAnsi" w:hAnsiTheme="minorHAnsi" w:cstheme="minorHAnsi"/>
          <w:bCs/>
          <w:highlight w:val="yellow"/>
        </w:rPr>
        <w:t xml:space="preserve"> tubing, while simultaneously smoothening the electrospun scaffold with tweezer</w:t>
      </w:r>
      <w:r w:rsidR="007534B2">
        <w:rPr>
          <w:rFonts w:asciiTheme="minorHAnsi" w:hAnsiTheme="minorHAnsi" w:cstheme="minorHAnsi"/>
          <w:bCs/>
          <w:highlight w:val="yellow"/>
        </w:rPr>
        <w:t>s</w:t>
      </w:r>
      <w:r w:rsidR="008D29B4" w:rsidRPr="008F70F9">
        <w:rPr>
          <w:rFonts w:asciiTheme="minorHAnsi" w:hAnsiTheme="minorHAnsi" w:cstheme="minorHAnsi"/>
          <w:bCs/>
          <w:highlight w:val="yellow"/>
        </w:rPr>
        <w:t xml:space="preserve">. </w:t>
      </w:r>
      <w:r w:rsidR="00177BEC" w:rsidRPr="008F70F9">
        <w:rPr>
          <w:rFonts w:asciiTheme="minorHAnsi" w:hAnsiTheme="minorHAnsi" w:cstheme="minorHAnsi"/>
          <w:bCs/>
          <w:highlight w:val="yellow"/>
        </w:rPr>
        <w:t>Dip the electrospun scaffold on the silicone tubing in ultrapure water tw</w:t>
      </w:r>
      <w:r w:rsidR="002A24AE">
        <w:rPr>
          <w:rFonts w:asciiTheme="minorHAnsi" w:hAnsiTheme="minorHAnsi" w:cstheme="minorHAnsi"/>
          <w:bCs/>
          <w:highlight w:val="yellow"/>
        </w:rPr>
        <w:t>o times</w:t>
      </w:r>
      <w:r w:rsidR="00177BEC" w:rsidRPr="008F70F9">
        <w:rPr>
          <w:rFonts w:asciiTheme="minorHAnsi" w:hAnsiTheme="minorHAnsi" w:cstheme="minorHAnsi"/>
          <w:bCs/>
          <w:highlight w:val="yellow"/>
        </w:rPr>
        <w:t xml:space="preserve">. </w:t>
      </w:r>
    </w:p>
    <w:p w14:paraId="0990CC94" w14:textId="77777777" w:rsidR="000E183D" w:rsidRPr="0025119D" w:rsidRDefault="000E183D" w:rsidP="00BC0808">
      <w:pPr>
        <w:rPr>
          <w:rFonts w:asciiTheme="minorHAnsi" w:hAnsiTheme="minorHAnsi" w:cstheme="minorHAnsi"/>
          <w:bCs/>
        </w:rPr>
      </w:pPr>
    </w:p>
    <w:p w14:paraId="72086AD4" w14:textId="724A95E5" w:rsidR="000E183D" w:rsidRPr="009C42B1" w:rsidRDefault="000E183D" w:rsidP="00BC0808">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rPr>
        <w:t xml:space="preserve">NOTE: </w:t>
      </w:r>
      <w:r w:rsidR="00B85D1F">
        <w:rPr>
          <w:rFonts w:asciiTheme="minorHAnsi" w:hAnsiTheme="minorHAnsi" w:cstheme="minorHAnsi"/>
          <w:bCs/>
        </w:rPr>
        <w:t xml:space="preserve">It </w:t>
      </w:r>
      <w:r>
        <w:rPr>
          <w:rFonts w:asciiTheme="minorHAnsi" w:hAnsiTheme="minorHAnsi" w:cstheme="minorHAnsi"/>
          <w:bCs/>
        </w:rPr>
        <w:t>is possible that some wrinkling of the electrospun scaffold occur</w:t>
      </w:r>
      <w:r w:rsidR="007F7DF4">
        <w:rPr>
          <w:rFonts w:asciiTheme="minorHAnsi" w:hAnsiTheme="minorHAnsi" w:cstheme="minorHAnsi"/>
          <w:bCs/>
        </w:rPr>
        <w:t>s</w:t>
      </w:r>
      <w:r>
        <w:rPr>
          <w:rFonts w:asciiTheme="minorHAnsi" w:hAnsiTheme="minorHAnsi" w:cstheme="minorHAnsi"/>
          <w:bCs/>
        </w:rPr>
        <w:t xml:space="preserve">. This wrinkling will disappear during the applied pre-stretch right before fixing the scaffolds to the culture chambers </w:t>
      </w:r>
      <w:r w:rsidR="0025119D" w:rsidRPr="0077526F">
        <w:rPr>
          <w:rFonts w:asciiTheme="minorHAnsi" w:hAnsiTheme="minorHAnsi" w:cstheme="minorHAnsi"/>
          <w:bCs/>
          <w:color w:val="auto"/>
        </w:rPr>
        <w:t xml:space="preserve">at </w:t>
      </w:r>
      <w:r w:rsidR="005643C6" w:rsidRPr="0077526F">
        <w:rPr>
          <w:rFonts w:asciiTheme="minorHAnsi" w:hAnsiTheme="minorHAnsi" w:cstheme="minorHAnsi"/>
          <w:bCs/>
          <w:color w:val="auto"/>
        </w:rPr>
        <w:t xml:space="preserve">step </w:t>
      </w:r>
      <w:r w:rsidR="005F24F9">
        <w:rPr>
          <w:rFonts w:asciiTheme="minorHAnsi" w:hAnsiTheme="minorHAnsi" w:cstheme="minorHAnsi"/>
          <w:bCs/>
          <w:color w:val="000000" w:themeColor="text1"/>
        </w:rPr>
        <w:t>2</w:t>
      </w:r>
      <w:r w:rsidR="005643C6" w:rsidRPr="00005072">
        <w:rPr>
          <w:rFonts w:asciiTheme="minorHAnsi" w:hAnsiTheme="minorHAnsi" w:cstheme="minorHAnsi"/>
          <w:bCs/>
          <w:color w:val="000000" w:themeColor="text1"/>
        </w:rPr>
        <w:t>.</w:t>
      </w:r>
      <w:r w:rsidR="00177BEC" w:rsidRPr="00005072">
        <w:rPr>
          <w:rFonts w:asciiTheme="minorHAnsi" w:hAnsiTheme="minorHAnsi" w:cstheme="minorHAnsi"/>
          <w:bCs/>
          <w:color w:val="000000" w:themeColor="text1"/>
        </w:rPr>
        <w:t>5</w:t>
      </w:r>
      <w:r w:rsidR="005643C6" w:rsidRPr="00005072">
        <w:rPr>
          <w:rFonts w:asciiTheme="minorHAnsi" w:hAnsiTheme="minorHAnsi" w:cstheme="minorHAnsi"/>
          <w:bCs/>
          <w:color w:val="000000" w:themeColor="text1"/>
        </w:rPr>
        <w:t>.3</w:t>
      </w:r>
      <w:r w:rsidR="007F7DF4" w:rsidRPr="009C42B1">
        <w:rPr>
          <w:rFonts w:asciiTheme="minorHAnsi" w:hAnsiTheme="minorHAnsi" w:cstheme="minorHAnsi"/>
          <w:bCs/>
          <w:color w:val="auto"/>
        </w:rPr>
        <w:t>.</w:t>
      </w:r>
      <w:r w:rsidRPr="009C42B1">
        <w:rPr>
          <w:rFonts w:asciiTheme="minorHAnsi" w:hAnsiTheme="minorHAnsi" w:cstheme="minorHAnsi"/>
          <w:bCs/>
          <w:color w:val="auto"/>
        </w:rPr>
        <w:t xml:space="preserve"> </w:t>
      </w:r>
    </w:p>
    <w:p w14:paraId="2C0A2E97" w14:textId="627105A3" w:rsidR="000E183D" w:rsidRPr="009C42B1" w:rsidRDefault="000E183D" w:rsidP="00BC0808">
      <w:pPr>
        <w:pStyle w:val="NormalWeb"/>
        <w:spacing w:before="0" w:beforeAutospacing="0" w:after="0" w:afterAutospacing="0"/>
        <w:rPr>
          <w:rFonts w:asciiTheme="minorHAnsi" w:hAnsiTheme="minorHAnsi" w:cstheme="minorHAnsi"/>
          <w:bCs/>
          <w:color w:val="auto"/>
        </w:rPr>
      </w:pPr>
    </w:p>
    <w:p w14:paraId="24F2174E" w14:textId="78D11F36" w:rsidR="000E183D" w:rsidRDefault="008D29B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Repeat </w:t>
      </w:r>
      <w:r w:rsidRPr="001E6A04">
        <w:rPr>
          <w:rFonts w:asciiTheme="minorHAnsi" w:hAnsiTheme="minorHAnsi" w:cstheme="minorHAnsi"/>
          <w:bCs/>
          <w:color w:val="000000" w:themeColor="text1"/>
        </w:rPr>
        <w:t xml:space="preserve">steps </w:t>
      </w:r>
      <w:r w:rsidR="005F24F9">
        <w:rPr>
          <w:rFonts w:asciiTheme="minorHAnsi" w:hAnsiTheme="minorHAnsi" w:cstheme="minorHAnsi"/>
          <w:bCs/>
          <w:color w:val="000000" w:themeColor="text1"/>
        </w:rPr>
        <w:t>2</w:t>
      </w:r>
      <w:r w:rsidRPr="001E6A04">
        <w:rPr>
          <w:rFonts w:asciiTheme="minorHAnsi" w:hAnsiTheme="minorHAnsi" w:cstheme="minorHAnsi"/>
          <w:bCs/>
          <w:color w:val="000000" w:themeColor="text1"/>
        </w:rPr>
        <w:t>.</w:t>
      </w:r>
      <w:r w:rsidR="00177BEC" w:rsidRPr="001E6A04">
        <w:rPr>
          <w:rFonts w:asciiTheme="minorHAnsi" w:hAnsiTheme="minorHAnsi" w:cstheme="minorHAnsi"/>
          <w:bCs/>
          <w:color w:val="000000" w:themeColor="text1"/>
        </w:rPr>
        <w:t>3</w:t>
      </w:r>
      <w:r w:rsidRPr="001E6A04">
        <w:rPr>
          <w:rFonts w:asciiTheme="minorHAnsi" w:hAnsiTheme="minorHAnsi" w:cstheme="minorHAnsi"/>
          <w:bCs/>
          <w:color w:val="000000" w:themeColor="text1"/>
        </w:rPr>
        <w:t xml:space="preserve">.2 and </w:t>
      </w:r>
      <w:r w:rsidR="005F24F9">
        <w:rPr>
          <w:rFonts w:asciiTheme="minorHAnsi" w:hAnsiTheme="minorHAnsi" w:cstheme="minorHAnsi"/>
          <w:bCs/>
          <w:color w:val="000000" w:themeColor="text1"/>
        </w:rPr>
        <w:t>2</w:t>
      </w:r>
      <w:r w:rsidRPr="001E6A04">
        <w:rPr>
          <w:rFonts w:asciiTheme="minorHAnsi" w:hAnsiTheme="minorHAnsi" w:cstheme="minorHAnsi"/>
          <w:bCs/>
          <w:color w:val="000000" w:themeColor="text1"/>
        </w:rPr>
        <w:t>.</w:t>
      </w:r>
      <w:r w:rsidR="00177BEC" w:rsidRPr="001E6A04">
        <w:rPr>
          <w:rFonts w:asciiTheme="minorHAnsi" w:hAnsiTheme="minorHAnsi" w:cstheme="minorHAnsi"/>
          <w:bCs/>
          <w:color w:val="000000" w:themeColor="text1"/>
        </w:rPr>
        <w:t>3</w:t>
      </w:r>
      <w:r w:rsidRPr="001E6A04">
        <w:rPr>
          <w:rFonts w:asciiTheme="minorHAnsi" w:hAnsiTheme="minorHAnsi" w:cstheme="minorHAnsi"/>
          <w:bCs/>
          <w:color w:val="000000" w:themeColor="text1"/>
        </w:rPr>
        <w:t xml:space="preserve">.3 </w:t>
      </w:r>
      <w:r>
        <w:rPr>
          <w:rFonts w:asciiTheme="minorHAnsi" w:hAnsiTheme="minorHAnsi" w:cstheme="minorHAnsi"/>
          <w:bCs/>
        </w:rPr>
        <w:t>for the other electrospun scaffolds</w:t>
      </w:r>
      <w:r w:rsidR="007F7DF4">
        <w:rPr>
          <w:rFonts w:asciiTheme="minorHAnsi" w:hAnsiTheme="minorHAnsi" w:cstheme="minorHAnsi"/>
          <w:bCs/>
        </w:rPr>
        <w:t>. D</w:t>
      </w:r>
      <w:r>
        <w:rPr>
          <w:rFonts w:asciiTheme="minorHAnsi" w:hAnsiTheme="minorHAnsi" w:cstheme="minorHAnsi"/>
          <w:bCs/>
        </w:rPr>
        <w:t xml:space="preserve">epending on the length of the </w:t>
      </w:r>
      <w:r w:rsidR="00177BEC">
        <w:rPr>
          <w:rFonts w:asciiTheme="minorHAnsi" w:hAnsiTheme="minorHAnsi" w:cstheme="minorHAnsi"/>
          <w:bCs/>
        </w:rPr>
        <w:t>silicone</w:t>
      </w:r>
      <w:r>
        <w:rPr>
          <w:rFonts w:asciiTheme="minorHAnsi" w:hAnsiTheme="minorHAnsi" w:cstheme="minorHAnsi"/>
          <w:bCs/>
        </w:rPr>
        <w:t xml:space="preserve"> tubing</w:t>
      </w:r>
      <w:r w:rsidR="007F7DF4">
        <w:rPr>
          <w:rFonts w:asciiTheme="minorHAnsi" w:hAnsiTheme="minorHAnsi" w:cstheme="minorHAnsi"/>
          <w:bCs/>
        </w:rPr>
        <w:t>,</w:t>
      </w:r>
      <w:r>
        <w:rPr>
          <w:rFonts w:asciiTheme="minorHAnsi" w:hAnsiTheme="minorHAnsi" w:cstheme="minorHAnsi"/>
          <w:bCs/>
        </w:rPr>
        <w:t xml:space="preserve"> multiple electrospun scaffolds can be </w:t>
      </w:r>
      <w:r w:rsidR="007F7DF4">
        <w:rPr>
          <w:rFonts w:asciiTheme="minorHAnsi" w:hAnsiTheme="minorHAnsi" w:cstheme="minorHAnsi"/>
          <w:bCs/>
        </w:rPr>
        <w:t xml:space="preserve">mounted </w:t>
      </w:r>
      <w:r>
        <w:rPr>
          <w:rFonts w:asciiTheme="minorHAnsi" w:hAnsiTheme="minorHAnsi" w:cstheme="minorHAnsi"/>
          <w:bCs/>
        </w:rPr>
        <w:t xml:space="preserve">on the </w:t>
      </w:r>
      <w:r w:rsidR="00F759F2">
        <w:rPr>
          <w:rFonts w:asciiTheme="minorHAnsi" w:hAnsiTheme="minorHAnsi" w:cstheme="minorHAnsi"/>
          <w:bCs/>
        </w:rPr>
        <w:t xml:space="preserve">same </w:t>
      </w:r>
      <w:r w:rsidR="00177BEC">
        <w:rPr>
          <w:rFonts w:asciiTheme="minorHAnsi" w:hAnsiTheme="minorHAnsi" w:cstheme="minorHAnsi"/>
          <w:bCs/>
        </w:rPr>
        <w:t>silicone</w:t>
      </w:r>
      <w:r>
        <w:rPr>
          <w:rFonts w:asciiTheme="minorHAnsi" w:hAnsiTheme="minorHAnsi" w:cstheme="minorHAnsi"/>
          <w:bCs/>
        </w:rPr>
        <w:t xml:space="preserve"> tubing.</w:t>
      </w:r>
    </w:p>
    <w:p w14:paraId="1A2469AC" w14:textId="77777777" w:rsidR="008D29B4" w:rsidRDefault="008D29B4" w:rsidP="00BC0808">
      <w:pPr>
        <w:pStyle w:val="NormalWeb"/>
        <w:spacing w:before="0" w:beforeAutospacing="0" w:after="0" w:afterAutospacing="0"/>
        <w:rPr>
          <w:rFonts w:asciiTheme="minorHAnsi" w:hAnsiTheme="minorHAnsi" w:cstheme="minorHAnsi"/>
          <w:bCs/>
        </w:rPr>
      </w:pPr>
    </w:p>
    <w:p w14:paraId="37A252B1" w14:textId="1A7971E2" w:rsidR="00A3493A" w:rsidRPr="00F759F2" w:rsidRDefault="00E62D5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When all electrospun scaffolds are </w:t>
      </w:r>
      <w:r w:rsidR="007F7DF4">
        <w:rPr>
          <w:rFonts w:asciiTheme="minorHAnsi" w:hAnsiTheme="minorHAnsi" w:cstheme="minorHAnsi"/>
          <w:bCs/>
        </w:rPr>
        <w:t xml:space="preserve">mounted on </w:t>
      </w:r>
      <w:r>
        <w:rPr>
          <w:rFonts w:asciiTheme="minorHAnsi" w:hAnsiTheme="minorHAnsi" w:cstheme="minorHAnsi"/>
          <w:bCs/>
        </w:rPr>
        <w:t xml:space="preserve">the </w:t>
      </w:r>
      <w:r w:rsidR="00177BEC">
        <w:rPr>
          <w:rFonts w:asciiTheme="minorHAnsi" w:hAnsiTheme="minorHAnsi" w:cstheme="minorHAnsi"/>
          <w:bCs/>
        </w:rPr>
        <w:t>silicone</w:t>
      </w:r>
      <w:r>
        <w:rPr>
          <w:rFonts w:asciiTheme="minorHAnsi" w:hAnsiTheme="minorHAnsi" w:cstheme="minorHAnsi"/>
          <w:bCs/>
        </w:rPr>
        <w:t xml:space="preserve"> tubing, cut the </w:t>
      </w:r>
      <w:r w:rsidR="00177BEC">
        <w:rPr>
          <w:rFonts w:asciiTheme="minorHAnsi" w:hAnsiTheme="minorHAnsi" w:cstheme="minorHAnsi"/>
          <w:bCs/>
        </w:rPr>
        <w:t>silicone</w:t>
      </w:r>
      <w:r>
        <w:rPr>
          <w:rFonts w:asciiTheme="minorHAnsi" w:hAnsiTheme="minorHAnsi" w:cstheme="minorHAnsi"/>
          <w:bCs/>
        </w:rPr>
        <w:t xml:space="preserve"> tubing around the scaffold</w:t>
      </w:r>
      <w:r w:rsidR="00BB5DAC">
        <w:rPr>
          <w:rFonts w:asciiTheme="minorHAnsi" w:hAnsiTheme="minorHAnsi" w:cstheme="minorHAnsi"/>
          <w:bCs/>
        </w:rPr>
        <w:t>s</w:t>
      </w:r>
      <w:r w:rsidR="009E2F5F">
        <w:rPr>
          <w:rFonts w:asciiTheme="minorHAnsi" w:hAnsiTheme="minorHAnsi" w:cstheme="minorHAnsi"/>
          <w:bCs/>
        </w:rPr>
        <w:t>,</w:t>
      </w:r>
      <w:r w:rsidR="00BB5DAC">
        <w:rPr>
          <w:rFonts w:asciiTheme="minorHAnsi" w:hAnsiTheme="minorHAnsi" w:cstheme="minorHAnsi"/>
          <w:bCs/>
        </w:rPr>
        <w:t xml:space="preserve"> all to the same length (</w:t>
      </w:r>
      <w:r w:rsidR="009E2F5F">
        <w:rPr>
          <w:rFonts w:asciiTheme="minorHAnsi" w:hAnsiTheme="minorHAnsi" w:cstheme="minorHAnsi"/>
          <w:bCs/>
        </w:rPr>
        <w:t>5.5 cm)</w:t>
      </w:r>
      <w:r>
        <w:rPr>
          <w:rFonts w:asciiTheme="minorHAnsi" w:hAnsiTheme="minorHAnsi" w:cstheme="minorHAnsi"/>
          <w:bCs/>
        </w:rPr>
        <w:t>; at one side</w:t>
      </w:r>
      <w:r w:rsidR="008E1AAB">
        <w:rPr>
          <w:rFonts w:asciiTheme="minorHAnsi" w:hAnsiTheme="minorHAnsi" w:cstheme="minorHAnsi"/>
          <w:bCs/>
        </w:rPr>
        <w:t>,</w:t>
      </w:r>
      <w:r>
        <w:rPr>
          <w:rFonts w:asciiTheme="minorHAnsi" w:hAnsiTheme="minorHAnsi" w:cstheme="minorHAnsi"/>
          <w:bCs/>
        </w:rPr>
        <w:t xml:space="preserve"> close to the end of the </w:t>
      </w:r>
      <w:r w:rsidR="001B3337">
        <w:rPr>
          <w:rFonts w:asciiTheme="minorHAnsi" w:hAnsiTheme="minorHAnsi" w:cstheme="minorHAnsi"/>
          <w:bCs/>
        </w:rPr>
        <w:t xml:space="preserve">electrospun </w:t>
      </w:r>
      <w:r>
        <w:rPr>
          <w:rFonts w:asciiTheme="minorHAnsi" w:hAnsiTheme="minorHAnsi" w:cstheme="minorHAnsi"/>
          <w:bCs/>
        </w:rPr>
        <w:t>scaffold, at the other side</w:t>
      </w:r>
      <w:r w:rsidR="008E1AAB">
        <w:rPr>
          <w:rFonts w:asciiTheme="minorHAnsi" w:hAnsiTheme="minorHAnsi" w:cstheme="minorHAnsi"/>
          <w:bCs/>
        </w:rPr>
        <w:t>,</w:t>
      </w:r>
      <w:r>
        <w:rPr>
          <w:rFonts w:asciiTheme="minorHAnsi" w:hAnsiTheme="minorHAnsi" w:cstheme="minorHAnsi"/>
          <w:bCs/>
        </w:rPr>
        <w:t xml:space="preserve"> leaving </w:t>
      </w:r>
      <w:r w:rsidR="008E1AAB">
        <w:rPr>
          <w:rFonts w:asciiTheme="minorHAnsi" w:hAnsiTheme="minorHAnsi" w:cstheme="minorHAnsi"/>
          <w:bCs/>
        </w:rPr>
        <w:t>~</w:t>
      </w:r>
      <w:r>
        <w:rPr>
          <w:rFonts w:asciiTheme="minorHAnsi" w:hAnsiTheme="minorHAnsi" w:cstheme="minorHAnsi"/>
          <w:bCs/>
        </w:rPr>
        <w:t>2</w:t>
      </w:r>
      <w:r w:rsidR="008E1AAB">
        <w:rPr>
          <w:rFonts w:asciiTheme="minorHAnsi" w:hAnsiTheme="minorHAnsi" w:cstheme="minorHAnsi"/>
          <w:bCs/>
        </w:rPr>
        <w:t>–</w:t>
      </w:r>
      <w:r>
        <w:rPr>
          <w:rFonts w:asciiTheme="minorHAnsi" w:hAnsiTheme="minorHAnsi" w:cstheme="minorHAnsi"/>
          <w:bCs/>
        </w:rPr>
        <w:t>3 cm</w:t>
      </w:r>
      <w:r w:rsidR="001B3337">
        <w:rPr>
          <w:rFonts w:asciiTheme="minorHAnsi" w:hAnsiTheme="minorHAnsi" w:cstheme="minorHAnsi"/>
          <w:bCs/>
        </w:rPr>
        <w:t xml:space="preserve"> of free </w:t>
      </w:r>
      <w:r w:rsidR="00177BEC">
        <w:rPr>
          <w:rFonts w:asciiTheme="minorHAnsi" w:hAnsiTheme="minorHAnsi" w:cstheme="minorHAnsi"/>
          <w:bCs/>
        </w:rPr>
        <w:t>silicone</w:t>
      </w:r>
      <w:r w:rsidR="001B3337">
        <w:rPr>
          <w:rFonts w:asciiTheme="minorHAnsi" w:hAnsiTheme="minorHAnsi" w:cstheme="minorHAnsi"/>
          <w:bCs/>
        </w:rPr>
        <w:t xml:space="preserve"> tubing</w:t>
      </w:r>
      <w:r>
        <w:rPr>
          <w:rFonts w:asciiTheme="minorHAnsi" w:hAnsiTheme="minorHAnsi" w:cstheme="minorHAnsi"/>
          <w:bCs/>
        </w:rPr>
        <w:t xml:space="preserve">. </w:t>
      </w:r>
    </w:p>
    <w:p w14:paraId="3805E010" w14:textId="56708F2F" w:rsidR="000E183D" w:rsidRDefault="000E183D" w:rsidP="00BC0808">
      <w:pPr>
        <w:pStyle w:val="NormalWeb"/>
        <w:spacing w:before="0" w:beforeAutospacing="0" w:after="0" w:afterAutospacing="0"/>
        <w:rPr>
          <w:rFonts w:asciiTheme="minorHAnsi" w:hAnsiTheme="minorHAnsi" w:cstheme="minorHAnsi"/>
          <w:bCs/>
        </w:rPr>
      </w:pPr>
    </w:p>
    <w:p w14:paraId="3731D9F1" w14:textId="27C74981" w:rsidR="000E183D" w:rsidRPr="005700E7" w:rsidRDefault="001B3337" w:rsidP="00BC0808">
      <w:pPr>
        <w:pStyle w:val="NormalWeb"/>
        <w:numPr>
          <w:ilvl w:val="1"/>
          <w:numId w:val="33"/>
        </w:numPr>
        <w:spacing w:before="0" w:beforeAutospacing="0" w:after="0" w:afterAutospacing="0"/>
        <w:ind w:left="0" w:firstLine="0"/>
        <w:rPr>
          <w:rFonts w:asciiTheme="minorHAnsi" w:hAnsiTheme="minorHAnsi" w:cstheme="minorHAnsi"/>
          <w:bCs/>
        </w:rPr>
      </w:pPr>
      <w:r w:rsidRPr="005700E7">
        <w:rPr>
          <w:rFonts w:asciiTheme="minorHAnsi" w:hAnsiTheme="minorHAnsi" w:cstheme="minorHAnsi"/>
          <w:bCs/>
        </w:rPr>
        <w:t xml:space="preserve">Construct the </w:t>
      </w:r>
      <w:r w:rsidR="00177BEC" w:rsidRPr="005700E7">
        <w:rPr>
          <w:rFonts w:asciiTheme="minorHAnsi" w:hAnsiTheme="minorHAnsi" w:cstheme="minorHAnsi"/>
          <w:bCs/>
        </w:rPr>
        <w:t xml:space="preserve">bottom compartment of the </w:t>
      </w:r>
      <w:r w:rsidR="00F82399" w:rsidRPr="005700E7">
        <w:rPr>
          <w:rFonts w:asciiTheme="minorHAnsi" w:hAnsiTheme="minorHAnsi" w:cstheme="minorHAnsi"/>
          <w:bCs/>
        </w:rPr>
        <w:t>flow culture chamber</w:t>
      </w:r>
      <w:r w:rsidR="002057FB" w:rsidRPr="005700E7">
        <w:rPr>
          <w:rFonts w:asciiTheme="minorHAnsi" w:hAnsiTheme="minorHAnsi" w:cstheme="minorHAnsi"/>
          <w:bCs/>
        </w:rPr>
        <w:t xml:space="preserve"> (</w:t>
      </w:r>
      <w:r w:rsidR="002057FB" w:rsidRPr="005700E7">
        <w:rPr>
          <w:rFonts w:asciiTheme="minorHAnsi" w:hAnsiTheme="minorHAnsi" w:cstheme="minorHAnsi"/>
          <w:b/>
        </w:rPr>
        <w:t>Figure 1</w:t>
      </w:r>
      <w:r w:rsidR="00E33504">
        <w:rPr>
          <w:rFonts w:asciiTheme="minorHAnsi" w:hAnsiTheme="minorHAnsi" w:cstheme="minorHAnsi"/>
          <w:b/>
        </w:rPr>
        <w:t>A</w:t>
      </w:r>
      <w:r w:rsidR="00CC6BBA">
        <w:rPr>
          <w:rFonts w:asciiTheme="minorHAnsi" w:hAnsiTheme="minorHAnsi" w:cstheme="minorHAnsi"/>
          <w:b/>
        </w:rPr>
        <w:t>–</w:t>
      </w:r>
      <w:r w:rsidR="00E33504">
        <w:rPr>
          <w:rFonts w:asciiTheme="minorHAnsi" w:hAnsiTheme="minorHAnsi" w:cstheme="minorHAnsi"/>
          <w:b/>
        </w:rPr>
        <w:t>B</w:t>
      </w:r>
      <w:r w:rsidR="002057FB" w:rsidRPr="005700E7">
        <w:rPr>
          <w:rFonts w:asciiTheme="minorHAnsi" w:hAnsiTheme="minorHAnsi" w:cstheme="minorHAnsi"/>
          <w:bCs/>
        </w:rPr>
        <w:t>)</w:t>
      </w:r>
      <w:r w:rsidR="00177BEC" w:rsidRPr="005700E7">
        <w:rPr>
          <w:rFonts w:asciiTheme="minorHAnsi" w:hAnsiTheme="minorHAnsi" w:cstheme="minorHAnsi"/>
          <w:bCs/>
        </w:rPr>
        <w:t>.</w:t>
      </w:r>
    </w:p>
    <w:p w14:paraId="5857279A" w14:textId="255738A2" w:rsidR="001B3337" w:rsidRPr="008F70F9" w:rsidRDefault="001B3337" w:rsidP="00BC0808">
      <w:pPr>
        <w:pStyle w:val="NormalWeb"/>
        <w:spacing w:before="0" w:beforeAutospacing="0" w:after="0" w:afterAutospacing="0"/>
        <w:rPr>
          <w:rFonts w:asciiTheme="minorHAnsi" w:hAnsiTheme="minorHAnsi" w:cstheme="minorHAnsi"/>
          <w:bCs/>
          <w:highlight w:val="yellow"/>
        </w:rPr>
      </w:pPr>
    </w:p>
    <w:p w14:paraId="1E246B95" w14:textId="09A753B4" w:rsidR="001B3337" w:rsidRPr="008F70F9" w:rsidRDefault="001F3A04"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Take the</w:t>
      </w:r>
      <w:r w:rsidR="0089786C" w:rsidRPr="008F70F9">
        <w:rPr>
          <w:rFonts w:asciiTheme="minorHAnsi" w:hAnsiTheme="minorHAnsi" w:cstheme="minorHAnsi"/>
          <w:bCs/>
          <w:highlight w:val="yellow"/>
        </w:rPr>
        <w:t xml:space="preserve"> </w:t>
      </w:r>
      <w:r w:rsidR="009E0775" w:rsidRPr="008F70F9">
        <w:rPr>
          <w:rFonts w:asciiTheme="minorHAnsi" w:hAnsiTheme="minorHAnsi" w:cstheme="minorHAnsi"/>
          <w:bCs/>
          <w:highlight w:val="yellow"/>
        </w:rPr>
        <w:t>uppe</w:t>
      </w:r>
      <w:r w:rsidR="0089786C" w:rsidRPr="008F70F9">
        <w:rPr>
          <w:rFonts w:asciiTheme="minorHAnsi" w:hAnsiTheme="minorHAnsi" w:cstheme="minorHAnsi"/>
          <w:bCs/>
          <w:highlight w:val="yellow"/>
        </w:rPr>
        <w:t xml:space="preserve">r </w:t>
      </w:r>
      <w:r w:rsidR="00F63740" w:rsidRPr="008F70F9">
        <w:rPr>
          <w:rFonts w:asciiTheme="minorHAnsi" w:hAnsiTheme="minorHAnsi" w:cstheme="minorHAnsi"/>
          <w:bCs/>
          <w:highlight w:val="yellow"/>
        </w:rPr>
        <w:t>part of the bottom</w:t>
      </w:r>
      <w:r w:rsidR="0089786C" w:rsidRPr="008F70F9">
        <w:rPr>
          <w:rFonts w:asciiTheme="minorHAnsi" w:hAnsiTheme="minorHAnsi" w:cstheme="minorHAnsi"/>
          <w:bCs/>
          <w:highlight w:val="yellow"/>
        </w:rPr>
        <w:t xml:space="preserve"> compartment c</w:t>
      </w:r>
      <w:r w:rsidRPr="008F70F9">
        <w:rPr>
          <w:rFonts w:asciiTheme="minorHAnsi" w:hAnsiTheme="minorHAnsi" w:cstheme="minorHAnsi"/>
          <w:bCs/>
          <w:highlight w:val="yellow"/>
        </w:rPr>
        <w:t>ontaining the flow outlet</w:t>
      </w:r>
      <w:r w:rsidR="00CE6CDE">
        <w:rPr>
          <w:rFonts w:asciiTheme="minorHAnsi" w:hAnsiTheme="minorHAnsi" w:cstheme="minorHAnsi"/>
          <w:bCs/>
          <w:highlight w:val="yellow"/>
        </w:rPr>
        <w:t>,</w:t>
      </w:r>
      <w:r w:rsidRPr="008F70F9">
        <w:rPr>
          <w:rFonts w:asciiTheme="minorHAnsi" w:hAnsiTheme="minorHAnsi" w:cstheme="minorHAnsi"/>
          <w:bCs/>
          <w:highlight w:val="yellow"/>
        </w:rPr>
        <w:t xml:space="preserve"> and close the </w:t>
      </w:r>
      <w:r w:rsidR="00385C88" w:rsidRPr="008F70F9">
        <w:rPr>
          <w:rFonts w:asciiTheme="minorHAnsi" w:hAnsiTheme="minorHAnsi" w:cstheme="minorHAnsi"/>
          <w:bCs/>
          <w:highlight w:val="yellow"/>
        </w:rPr>
        <w:t xml:space="preserve">flow </w:t>
      </w:r>
      <w:r w:rsidRPr="008F70F9">
        <w:rPr>
          <w:rFonts w:asciiTheme="minorHAnsi" w:hAnsiTheme="minorHAnsi" w:cstheme="minorHAnsi"/>
          <w:bCs/>
          <w:highlight w:val="yellow"/>
        </w:rPr>
        <w:t xml:space="preserve">outlet with a male </w:t>
      </w:r>
      <w:r w:rsidR="005F24F9">
        <w:rPr>
          <w:rFonts w:asciiTheme="minorHAnsi" w:hAnsiTheme="minorHAnsi" w:cstheme="minorHAnsi"/>
          <w:bCs/>
          <w:highlight w:val="yellow"/>
        </w:rPr>
        <w:t>Luer</w:t>
      </w:r>
      <w:r w:rsidR="005B18FA" w:rsidRPr="008F70F9">
        <w:rPr>
          <w:rFonts w:asciiTheme="minorHAnsi" w:hAnsiTheme="minorHAnsi" w:cstheme="minorHAnsi"/>
          <w:bCs/>
          <w:highlight w:val="yellow"/>
        </w:rPr>
        <w:t xml:space="preserve"> plug</w:t>
      </w:r>
      <w:r w:rsidR="0089786C" w:rsidRPr="008F70F9">
        <w:rPr>
          <w:rFonts w:asciiTheme="minorHAnsi" w:hAnsiTheme="minorHAnsi" w:cstheme="minorHAnsi"/>
          <w:bCs/>
          <w:highlight w:val="yellow"/>
        </w:rPr>
        <w:t>.</w:t>
      </w:r>
      <w:r w:rsidRPr="008F70F9">
        <w:rPr>
          <w:rFonts w:asciiTheme="minorHAnsi" w:hAnsiTheme="minorHAnsi" w:cstheme="minorHAnsi"/>
          <w:bCs/>
          <w:highlight w:val="yellow"/>
        </w:rPr>
        <w:t xml:space="preserve"> </w:t>
      </w:r>
    </w:p>
    <w:p w14:paraId="16E4539B" w14:textId="77777777" w:rsidR="0089786C" w:rsidRPr="008F70F9" w:rsidRDefault="0089786C" w:rsidP="00BC0808">
      <w:pPr>
        <w:pStyle w:val="NormalWeb"/>
        <w:spacing w:before="0" w:beforeAutospacing="0" w:after="0" w:afterAutospacing="0"/>
        <w:rPr>
          <w:rFonts w:asciiTheme="minorHAnsi" w:hAnsiTheme="minorHAnsi" w:cstheme="minorHAnsi"/>
          <w:bCs/>
          <w:highlight w:val="yellow"/>
        </w:rPr>
      </w:pPr>
    </w:p>
    <w:p w14:paraId="70400658" w14:textId="0D1B100D" w:rsidR="00A3493A" w:rsidRPr="008F70F9" w:rsidRDefault="00AB223F"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F70F9">
        <w:rPr>
          <w:rFonts w:asciiTheme="minorHAnsi" w:hAnsiTheme="minorHAnsi" w:cstheme="minorHAnsi"/>
          <w:bCs/>
          <w:highlight w:val="yellow"/>
        </w:rPr>
        <w:t>P</w:t>
      </w:r>
      <w:r w:rsidR="0089786C" w:rsidRPr="008F70F9">
        <w:rPr>
          <w:rFonts w:asciiTheme="minorHAnsi" w:hAnsiTheme="minorHAnsi" w:cstheme="minorHAnsi"/>
          <w:bCs/>
          <w:highlight w:val="yellow"/>
        </w:rPr>
        <w:t xml:space="preserve">ush </w:t>
      </w:r>
      <w:r w:rsidRPr="008F70F9">
        <w:rPr>
          <w:rFonts w:asciiTheme="minorHAnsi" w:hAnsiTheme="minorHAnsi" w:cstheme="minorHAnsi"/>
          <w:bCs/>
          <w:highlight w:val="yellow"/>
        </w:rPr>
        <w:t xml:space="preserve">the </w:t>
      </w:r>
      <w:r w:rsidR="00B909AB" w:rsidRPr="008F70F9">
        <w:rPr>
          <w:rFonts w:asciiTheme="minorHAnsi" w:hAnsiTheme="minorHAnsi" w:cstheme="minorHAnsi"/>
          <w:bCs/>
          <w:highlight w:val="yellow"/>
        </w:rPr>
        <w:t>pressure conduit</w:t>
      </w:r>
      <w:r w:rsidRPr="008F70F9">
        <w:rPr>
          <w:rFonts w:asciiTheme="minorHAnsi" w:hAnsiTheme="minorHAnsi" w:cstheme="minorHAnsi"/>
          <w:bCs/>
          <w:highlight w:val="yellow"/>
        </w:rPr>
        <w:t xml:space="preserve"> </w:t>
      </w:r>
      <w:r w:rsidR="00FC2294">
        <w:rPr>
          <w:rFonts w:asciiTheme="minorHAnsi" w:hAnsiTheme="minorHAnsi" w:cstheme="minorHAnsi"/>
          <w:bCs/>
          <w:highlight w:val="yellow"/>
        </w:rPr>
        <w:t xml:space="preserve">with holes </w:t>
      </w:r>
      <w:r w:rsidR="00392E7B" w:rsidRPr="008F70F9">
        <w:rPr>
          <w:rFonts w:asciiTheme="minorHAnsi" w:hAnsiTheme="minorHAnsi" w:cstheme="minorHAnsi"/>
          <w:bCs/>
          <w:highlight w:val="yellow"/>
        </w:rPr>
        <w:t>through</w:t>
      </w:r>
      <w:r w:rsidR="0089786C" w:rsidRPr="008F70F9">
        <w:rPr>
          <w:rFonts w:asciiTheme="minorHAnsi" w:hAnsiTheme="minorHAnsi" w:cstheme="minorHAnsi"/>
          <w:bCs/>
          <w:highlight w:val="yellow"/>
        </w:rPr>
        <w:t xml:space="preserve"> the </w:t>
      </w:r>
      <w:r w:rsidR="00385C88" w:rsidRPr="008F70F9">
        <w:rPr>
          <w:rFonts w:asciiTheme="minorHAnsi" w:hAnsiTheme="minorHAnsi" w:cstheme="minorHAnsi"/>
          <w:bCs/>
          <w:highlight w:val="yellow"/>
        </w:rPr>
        <w:t>bottom</w:t>
      </w:r>
      <w:r w:rsidR="0089786C" w:rsidRPr="008F70F9">
        <w:rPr>
          <w:rFonts w:asciiTheme="minorHAnsi" w:hAnsiTheme="minorHAnsi" w:cstheme="minorHAnsi"/>
          <w:bCs/>
          <w:highlight w:val="yellow"/>
        </w:rPr>
        <w:t xml:space="preserve"> compartment</w:t>
      </w:r>
      <w:r w:rsidR="00CE6CDE">
        <w:rPr>
          <w:rFonts w:asciiTheme="minorHAnsi" w:hAnsiTheme="minorHAnsi" w:cstheme="minorHAnsi"/>
          <w:bCs/>
          <w:highlight w:val="yellow"/>
        </w:rPr>
        <w:t>,</w:t>
      </w:r>
      <w:r w:rsidRPr="008F70F9">
        <w:rPr>
          <w:rFonts w:asciiTheme="minorHAnsi" w:hAnsiTheme="minorHAnsi" w:cstheme="minorHAnsi"/>
          <w:bCs/>
          <w:highlight w:val="yellow"/>
        </w:rPr>
        <w:t xml:space="preserve"> and place a </w:t>
      </w:r>
      <w:r w:rsidR="00177BEC" w:rsidRPr="008F70F9">
        <w:rPr>
          <w:rFonts w:asciiTheme="minorHAnsi" w:hAnsiTheme="minorHAnsi" w:cstheme="minorHAnsi"/>
          <w:bCs/>
          <w:highlight w:val="yellow"/>
        </w:rPr>
        <w:t>silicone</w:t>
      </w:r>
      <w:r w:rsidRPr="008F70F9">
        <w:rPr>
          <w:rFonts w:asciiTheme="minorHAnsi" w:hAnsiTheme="minorHAnsi" w:cstheme="minorHAnsi"/>
          <w:bCs/>
          <w:highlight w:val="yellow"/>
        </w:rPr>
        <w:t xml:space="preserve"> </w:t>
      </w:r>
      <w:r w:rsidR="00CE6CDE">
        <w:rPr>
          <w:rFonts w:asciiTheme="minorHAnsi" w:hAnsiTheme="minorHAnsi" w:cstheme="minorHAnsi"/>
          <w:bCs/>
          <w:highlight w:val="yellow"/>
        </w:rPr>
        <w:t>O</w:t>
      </w:r>
      <w:r w:rsidRPr="008F70F9">
        <w:rPr>
          <w:rFonts w:asciiTheme="minorHAnsi" w:hAnsiTheme="minorHAnsi" w:cstheme="minorHAnsi"/>
          <w:bCs/>
          <w:highlight w:val="yellow"/>
        </w:rPr>
        <w:t xml:space="preserve">-ring around the lower end of the </w:t>
      </w:r>
      <w:r w:rsidR="000B1354" w:rsidRPr="008F70F9">
        <w:rPr>
          <w:rFonts w:asciiTheme="minorHAnsi" w:hAnsiTheme="minorHAnsi" w:cstheme="minorHAnsi"/>
          <w:bCs/>
          <w:highlight w:val="yellow"/>
        </w:rPr>
        <w:t>pressure</w:t>
      </w:r>
      <w:r w:rsidR="00B909AB" w:rsidRPr="008F70F9">
        <w:rPr>
          <w:rFonts w:asciiTheme="minorHAnsi" w:hAnsiTheme="minorHAnsi" w:cstheme="minorHAnsi"/>
          <w:bCs/>
          <w:highlight w:val="yellow"/>
        </w:rPr>
        <w:t xml:space="preserve"> conduit</w:t>
      </w:r>
      <w:r w:rsidRPr="008F70F9">
        <w:rPr>
          <w:rFonts w:asciiTheme="minorHAnsi" w:hAnsiTheme="minorHAnsi" w:cstheme="minorHAnsi"/>
          <w:bCs/>
          <w:highlight w:val="yellow"/>
        </w:rPr>
        <w:t xml:space="preserve"> to prevent leakage</w:t>
      </w:r>
      <w:r w:rsidR="0089786C" w:rsidRPr="008F70F9">
        <w:rPr>
          <w:rFonts w:asciiTheme="minorHAnsi" w:hAnsiTheme="minorHAnsi" w:cstheme="minorHAnsi"/>
          <w:bCs/>
          <w:highlight w:val="yellow"/>
        </w:rPr>
        <w:t xml:space="preserve">. </w:t>
      </w:r>
      <w:r w:rsidR="00E5691B" w:rsidRPr="008F70F9">
        <w:rPr>
          <w:rFonts w:asciiTheme="minorHAnsi" w:hAnsiTheme="minorHAnsi" w:cstheme="minorHAnsi"/>
          <w:bCs/>
          <w:highlight w:val="yellow"/>
        </w:rPr>
        <w:t>Screw</w:t>
      </w:r>
      <w:r w:rsidR="0089786C" w:rsidRPr="008F70F9">
        <w:rPr>
          <w:rFonts w:asciiTheme="minorHAnsi" w:hAnsiTheme="minorHAnsi" w:cstheme="minorHAnsi"/>
          <w:bCs/>
          <w:highlight w:val="yellow"/>
        </w:rPr>
        <w:t xml:space="preserve"> the </w:t>
      </w:r>
      <w:r w:rsidRPr="008F70F9">
        <w:rPr>
          <w:rFonts w:asciiTheme="minorHAnsi" w:hAnsiTheme="minorHAnsi" w:cstheme="minorHAnsi"/>
          <w:bCs/>
          <w:highlight w:val="yellow"/>
        </w:rPr>
        <w:t xml:space="preserve">lower part of the </w:t>
      </w:r>
      <w:r w:rsidR="00392E7B" w:rsidRPr="008F70F9">
        <w:rPr>
          <w:rFonts w:asciiTheme="minorHAnsi" w:hAnsiTheme="minorHAnsi" w:cstheme="minorHAnsi"/>
          <w:bCs/>
          <w:highlight w:val="yellow"/>
        </w:rPr>
        <w:t xml:space="preserve">bottom </w:t>
      </w:r>
      <w:r w:rsidRPr="008F70F9">
        <w:rPr>
          <w:rFonts w:asciiTheme="minorHAnsi" w:hAnsiTheme="minorHAnsi" w:cstheme="minorHAnsi"/>
          <w:bCs/>
          <w:highlight w:val="yellow"/>
        </w:rPr>
        <w:t xml:space="preserve">compartment </w:t>
      </w:r>
      <w:r w:rsidR="00392E7B" w:rsidRPr="008F70F9">
        <w:rPr>
          <w:rFonts w:asciiTheme="minorHAnsi" w:hAnsiTheme="minorHAnsi" w:cstheme="minorHAnsi"/>
          <w:bCs/>
          <w:highlight w:val="yellow"/>
        </w:rPr>
        <w:t xml:space="preserve">to </w:t>
      </w:r>
      <w:r w:rsidR="00E5691B" w:rsidRPr="008F70F9">
        <w:rPr>
          <w:rFonts w:asciiTheme="minorHAnsi" w:hAnsiTheme="minorHAnsi" w:cstheme="minorHAnsi"/>
          <w:bCs/>
          <w:highlight w:val="yellow"/>
        </w:rPr>
        <w:t>the upper part of the bottom compartment to</w:t>
      </w:r>
      <w:r w:rsidR="001550CE" w:rsidRPr="008F70F9">
        <w:rPr>
          <w:rFonts w:asciiTheme="minorHAnsi" w:hAnsiTheme="minorHAnsi" w:cstheme="minorHAnsi"/>
          <w:bCs/>
          <w:highlight w:val="yellow"/>
        </w:rPr>
        <w:t xml:space="preserve"> secure</w:t>
      </w:r>
      <w:r w:rsidR="00392E7B" w:rsidRPr="008F70F9">
        <w:rPr>
          <w:rFonts w:asciiTheme="minorHAnsi" w:hAnsiTheme="minorHAnsi" w:cstheme="minorHAnsi"/>
          <w:bCs/>
          <w:highlight w:val="yellow"/>
        </w:rPr>
        <w:t xml:space="preserve"> the </w:t>
      </w:r>
      <w:r w:rsidR="00B909AB" w:rsidRPr="008F70F9">
        <w:rPr>
          <w:rFonts w:asciiTheme="minorHAnsi" w:hAnsiTheme="minorHAnsi" w:cstheme="minorHAnsi"/>
          <w:bCs/>
          <w:highlight w:val="yellow"/>
        </w:rPr>
        <w:t>pressure conduit</w:t>
      </w:r>
      <w:r w:rsidR="00392E7B" w:rsidRPr="008F70F9">
        <w:rPr>
          <w:rFonts w:asciiTheme="minorHAnsi" w:hAnsiTheme="minorHAnsi" w:cstheme="minorHAnsi"/>
          <w:bCs/>
          <w:highlight w:val="yellow"/>
        </w:rPr>
        <w:t xml:space="preserve">. Make sure that the </w:t>
      </w:r>
      <w:r w:rsidR="001550CE" w:rsidRPr="008F70F9">
        <w:rPr>
          <w:rFonts w:asciiTheme="minorHAnsi" w:hAnsiTheme="minorHAnsi" w:cstheme="minorHAnsi"/>
          <w:bCs/>
          <w:highlight w:val="yellow"/>
        </w:rPr>
        <w:t xml:space="preserve">lower </w:t>
      </w:r>
      <w:r w:rsidR="00392E7B" w:rsidRPr="008F70F9">
        <w:rPr>
          <w:rFonts w:asciiTheme="minorHAnsi" w:hAnsiTheme="minorHAnsi" w:cstheme="minorHAnsi"/>
          <w:bCs/>
          <w:highlight w:val="yellow"/>
        </w:rPr>
        <w:t xml:space="preserve">engraved </w:t>
      </w:r>
      <w:r w:rsidR="00521F1D" w:rsidRPr="008F70F9">
        <w:rPr>
          <w:rFonts w:asciiTheme="minorHAnsi" w:hAnsiTheme="minorHAnsi" w:cstheme="minorHAnsi"/>
          <w:bCs/>
          <w:highlight w:val="yellow"/>
        </w:rPr>
        <w:t xml:space="preserve">groove </w:t>
      </w:r>
      <w:r w:rsidR="00392E7B" w:rsidRPr="008F70F9">
        <w:rPr>
          <w:rFonts w:asciiTheme="minorHAnsi" w:hAnsiTheme="minorHAnsi" w:cstheme="minorHAnsi"/>
          <w:bCs/>
          <w:highlight w:val="yellow"/>
        </w:rPr>
        <w:t xml:space="preserve">of the </w:t>
      </w:r>
      <w:r w:rsidR="007923DB" w:rsidRPr="008F70F9">
        <w:rPr>
          <w:rFonts w:asciiTheme="minorHAnsi" w:hAnsiTheme="minorHAnsi" w:cstheme="minorHAnsi"/>
          <w:bCs/>
          <w:highlight w:val="yellow"/>
        </w:rPr>
        <w:t>pressure</w:t>
      </w:r>
      <w:r w:rsidR="00B909AB" w:rsidRPr="008F70F9">
        <w:rPr>
          <w:rFonts w:asciiTheme="minorHAnsi" w:hAnsiTheme="minorHAnsi" w:cstheme="minorHAnsi"/>
          <w:bCs/>
          <w:highlight w:val="yellow"/>
        </w:rPr>
        <w:t xml:space="preserve"> conduit</w:t>
      </w:r>
      <w:r w:rsidR="00392E7B" w:rsidRPr="008F70F9">
        <w:rPr>
          <w:rFonts w:asciiTheme="minorHAnsi" w:hAnsiTheme="minorHAnsi" w:cstheme="minorHAnsi"/>
          <w:bCs/>
          <w:highlight w:val="yellow"/>
        </w:rPr>
        <w:t xml:space="preserve"> is</w:t>
      </w:r>
      <w:r w:rsidR="005B18FA" w:rsidRPr="008F70F9">
        <w:rPr>
          <w:rFonts w:asciiTheme="minorHAnsi" w:hAnsiTheme="minorHAnsi" w:cstheme="minorHAnsi"/>
          <w:bCs/>
          <w:highlight w:val="yellow"/>
        </w:rPr>
        <w:t xml:space="preserve"> approximately</w:t>
      </w:r>
      <w:r w:rsidR="00392E7B" w:rsidRPr="008F70F9">
        <w:rPr>
          <w:rFonts w:asciiTheme="minorHAnsi" w:hAnsiTheme="minorHAnsi" w:cstheme="minorHAnsi"/>
          <w:bCs/>
          <w:highlight w:val="yellow"/>
        </w:rPr>
        <w:t xml:space="preserve"> 3</w:t>
      </w:r>
      <w:r w:rsidR="008609E7">
        <w:rPr>
          <w:rFonts w:asciiTheme="minorHAnsi" w:hAnsiTheme="minorHAnsi" w:cstheme="minorHAnsi"/>
          <w:bCs/>
          <w:highlight w:val="yellow"/>
        </w:rPr>
        <w:t>–</w:t>
      </w:r>
      <w:r w:rsidR="00392E7B" w:rsidRPr="008F70F9">
        <w:rPr>
          <w:rFonts w:asciiTheme="minorHAnsi" w:hAnsiTheme="minorHAnsi" w:cstheme="minorHAnsi"/>
          <w:bCs/>
          <w:highlight w:val="yellow"/>
        </w:rPr>
        <w:t xml:space="preserve">5 mm above the edge of the </w:t>
      </w:r>
      <w:r w:rsidR="00506F2A" w:rsidRPr="008F70F9">
        <w:rPr>
          <w:rFonts w:asciiTheme="minorHAnsi" w:hAnsiTheme="minorHAnsi" w:cstheme="minorHAnsi"/>
          <w:bCs/>
          <w:highlight w:val="yellow"/>
        </w:rPr>
        <w:t xml:space="preserve">adapter bushing of the </w:t>
      </w:r>
      <w:r w:rsidR="00392E7B" w:rsidRPr="008F70F9">
        <w:rPr>
          <w:rFonts w:asciiTheme="minorHAnsi" w:hAnsiTheme="minorHAnsi" w:cstheme="minorHAnsi"/>
          <w:bCs/>
          <w:highlight w:val="yellow"/>
        </w:rPr>
        <w:t>bottom compartment</w:t>
      </w:r>
      <w:r w:rsidR="008609E7">
        <w:rPr>
          <w:rFonts w:asciiTheme="minorHAnsi" w:hAnsiTheme="minorHAnsi" w:cstheme="minorHAnsi"/>
          <w:bCs/>
          <w:highlight w:val="yellow"/>
        </w:rPr>
        <w:t xml:space="preserve">; </w:t>
      </w:r>
      <w:r w:rsidR="008609E7" w:rsidRPr="008F70F9">
        <w:rPr>
          <w:rFonts w:asciiTheme="minorHAnsi" w:hAnsiTheme="minorHAnsi" w:cstheme="minorHAnsi"/>
          <w:bCs/>
          <w:highlight w:val="yellow"/>
        </w:rPr>
        <w:t>this will later ‘hold’ the tight knot of the suture wire</w:t>
      </w:r>
      <w:r w:rsidR="008609E7">
        <w:rPr>
          <w:rFonts w:asciiTheme="minorHAnsi" w:hAnsiTheme="minorHAnsi" w:cstheme="minorHAnsi"/>
          <w:bCs/>
          <w:highlight w:val="yellow"/>
        </w:rPr>
        <w:t>,</w:t>
      </w:r>
      <w:r w:rsidR="008609E7" w:rsidRPr="008F70F9">
        <w:rPr>
          <w:rFonts w:asciiTheme="minorHAnsi" w:hAnsiTheme="minorHAnsi" w:cstheme="minorHAnsi"/>
          <w:bCs/>
          <w:highlight w:val="yellow"/>
        </w:rPr>
        <w:t xml:space="preserve"> fixing the electrospun scaffold over the silicone tubing</w:t>
      </w:r>
      <w:r w:rsidR="008609E7">
        <w:rPr>
          <w:rFonts w:asciiTheme="minorHAnsi" w:hAnsiTheme="minorHAnsi" w:cstheme="minorHAnsi"/>
          <w:bCs/>
          <w:highlight w:val="yellow"/>
        </w:rPr>
        <w:t>.</w:t>
      </w:r>
    </w:p>
    <w:p w14:paraId="281C9755" w14:textId="77777777" w:rsidR="00392E7B" w:rsidRDefault="00392E7B" w:rsidP="00BC0808">
      <w:pPr>
        <w:pStyle w:val="ListParagraph"/>
        <w:ind w:left="0"/>
        <w:rPr>
          <w:rFonts w:asciiTheme="minorHAnsi" w:hAnsiTheme="minorHAnsi" w:cstheme="minorHAnsi"/>
          <w:bCs/>
        </w:rPr>
      </w:pPr>
    </w:p>
    <w:p w14:paraId="2DE7C100" w14:textId="3F534117" w:rsidR="00392E7B" w:rsidRDefault="00392E7B"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8B1012">
        <w:rPr>
          <w:rFonts w:asciiTheme="minorHAnsi" w:hAnsiTheme="minorHAnsi" w:cstheme="minorHAnsi"/>
          <w:bCs/>
        </w:rPr>
        <w:t>I</w:t>
      </w:r>
      <w:r>
        <w:rPr>
          <w:rFonts w:asciiTheme="minorHAnsi" w:hAnsiTheme="minorHAnsi" w:cstheme="minorHAnsi"/>
          <w:bCs/>
        </w:rPr>
        <w:t xml:space="preserve">f </w:t>
      </w:r>
      <w:r w:rsidR="005F24F9">
        <w:rPr>
          <w:rFonts w:asciiTheme="minorHAnsi" w:hAnsiTheme="minorHAnsi" w:cstheme="minorHAnsi"/>
          <w:bCs/>
        </w:rPr>
        <w:t xml:space="preserve">the pressure conduit </w:t>
      </w:r>
      <w:r>
        <w:rPr>
          <w:rFonts w:asciiTheme="minorHAnsi" w:hAnsiTheme="minorHAnsi" w:cstheme="minorHAnsi"/>
          <w:bCs/>
        </w:rPr>
        <w:t xml:space="preserve">can </w:t>
      </w:r>
      <w:r w:rsidR="005F24F9">
        <w:rPr>
          <w:rFonts w:asciiTheme="minorHAnsi" w:hAnsiTheme="minorHAnsi" w:cstheme="minorHAnsi"/>
          <w:bCs/>
        </w:rPr>
        <w:t xml:space="preserve">be </w:t>
      </w:r>
      <w:r>
        <w:rPr>
          <w:rFonts w:asciiTheme="minorHAnsi" w:hAnsiTheme="minorHAnsi" w:cstheme="minorHAnsi"/>
          <w:bCs/>
        </w:rPr>
        <w:t xml:space="preserve">easily </w:t>
      </w:r>
      <w:r w:rsidR="005643C6">
        <w:rPr>
          <w:rFonts w:asciiTheme="minorHAnsi" w:hAnsiTheme="minorHAnsi" w:cstheme="minorHAnsi"/>
          <w:bCs/>
        </w:rPr>
        <w:t>maneuver</w:t>
      </w:r>
      <w:r w:rsidR="005F24F9">
        <w:rPr>
          <w:rFonts w:asciiTheme="minorHAnsi" w:hAnsiTheme="minorHAnsi" w:cstheme="minorHAnsi"/>
          <w:bCs/>
        </w:rPr>
        <w:t>ed</w:t>
      </w:r>
      <w:r>
        <w:rPr>
          <w:rFonts w:asciiTheme="minorHAnsi" w:hAnsiTheme="minorHAnsi" w:cstheme="minorHAnsi"/>
          <w:bCs/>
        </w:rPr>
        <w:t xml:space="preserve"> up and down, </w:t>
      </w:r>
      <w:r w:rsidR="00506F2A">
        <w:rPr>
          <w:rFonts w:asciiTheme="minorHAnsi" w:hAnsiTheme="minorHAnsi" w:cstheme="minorHAnsi"/>
          <w:bCs/>
        </w:rPr>
        <w:t>it indicates that</w:t>
      </w:r>
      <w:r>
        <w:rPr>
          <w:rFonts w:asciiTheme="minorHAnsi" w:hAnsiTheme="minorHAnsi" w:cstheme="minorHAnsi"/>
          <w:bCs/>
        </w:rPr>
        <w:t xml:space="preserve"> the bottom compartment is not</w:t>
      </w:r>
      <w:r w:rsidR="00506F2A">
        <w:rPr>
          <w:rFonts w:asciiTheme="minorHAnsi" w:hAnsiTheme="minorHAnsi" w:cstheme="minorHAnsi"/>
          <w:bCs/>
        </w:rPr>
        <w:t xml:space="preserve"> well</w:t>
      </w:r>
      <w:r>
        <w:rPr>
          <w:rFonts w:asciiTheme="minorHAnsi" w:hAnsiTheme="minorHAnsi" w:cstheme="minorHAnsi"/>
          <w:bCs/>
        </w:rPr>
        <w:t xml:space="preserve"> secured. </w:t>
      </w:r>
      <w:r w:rsidRPr="004F1A12">
        <w:rPr>
          <w:rFonts w:asciiTheme="minorHAnsi" w:hAnsiTheme="minorHAnsi" w:cstheme="minorHAnsi"/>
          <w:bCs/>
          <w:color w:val="000000" w:themeColor="text1"/>
        </w:rPr>
        <w:t xml:space="preserve">Repeat step </w:t>
      </w:r>
      <w:r w:rsidR="005F24F9">
        <w:rPr>
          <w:rFonts w:asciiTheme="minorHAnsi" w:hAnsiTheme="minorHAnsi" w:cstheme="minorHAnsi"/>
          <w:bCs/>
          <w:color w:val="000000" w:themeColor="text1"/>
        </w:rPr>
        <w:t>2</w:t>
      </w:r>
      <w:r w:rsidRPr="004F1A12">
        <w:rPr>
          <w:rFonts w:asciiTheme="minorHAnsi" w:hAnsiTheme="minorHAnsi" w:cstheme="minorHAnsi"/>
          <w:bCs/>
          <w:color w:val="000000" w:themeColor="text1"/>
        </w:rPr>
        <w:t>.</w:t>
      </w:r>
      <w:r w:rsidR="00AB1190" w:rsidRPr="004F1A12">
        <w:rPr>
          <w:rFonts w:asciiTheme="minorHAnsi" w:hAnsiTheme="minorHAnsi" w:cstheme="minorHAnsi"/>
          <w:bCs/>
          <w:color w:val="000000" w:themeColor="text1"/>
        </w:rPr>
        <w:t>4</w:t>
      </w:r>
      <w:r w:rsidRPr="004F1A12">
        <w:rPr>
          <w:rFonts w:asciiTheme="minorHAnsi" w:hAnsiTheme="minorHAnsi" w:cstheme="minorHAnsi"/>
          <w:bCs/>
          <w:color w:val="000000" w:themeColor="text1"/>
        </w:rPr>
        <w:t>.2</w:t>
      </w:r>
      <w:r w:rsidR="005643C6" w:rsidRPr="004F1A12">
        <w:rPr>
          <w:rFonts w:asciiTheme="minorHAnsi" w:hAnsiTheme="minorHAnsi" w:cstheme="minorHAnsi"/>
          <w:bCs/>
          <w:color w:val="000000" w:themeColor="text1"/>
        </w:rPr>
        <w:t xml:space="preserve"> </w:t>
      </w:r>
      <w:r w:rsidR="005643C6">
        <w:rPr>
          <w:rFonts w:asciiTheme="minorHAnsi" w:hAnsiTheme="minorHAnsi" w:cstheme="minorHAnsi"/>
          <w:bCs/>
        </w:rPr>
        <w:t>to prevent leakage in later stages</w:t>
      </w:r>
      <w:r w:rsidR="005C361E">
        <w:rPr>
          <w:rFonts w:asciiTheme="minorHAnsi" w:hAnsiTheme="minorHAnsi" w:cstheme="minorHAnsi"/>
          <w:bCs/>
        </w:rPr>
        <w:t xml:space="preserve"> </w:t>
      </w:r>
      <w:r w:rsidR="005C361E">
        <w:rPr>
          <w:rFonts w:asciiTheme="minorHAnsi" w:hAnsiTheme="minorHAnsi" w:cstheme="minorHAnsi"/>
          <w:b/>
        </w:rPr>
        <w:t>(Figure</w:t>
      </w:r>
      <w:r w:rsidR="006E0F83">
        <w:rPr>
          <w:rFonts w:asciiTheme="minorHAnsi" w:hAnsiTheme="minorHAnsi" w:cstheme="minorHAnsi"/>
          <w:b/>
        </w:rPr>
        <w:t> </w:t>
      </w:r>
      <w:r w:rsidR="005C361E">
        <w:rPr>
          <w:rFonts w:asciiTheme="minorHAnsi" w:hAnsiTheme="minorHAnsi" w:cstheme="minorHAnsi"/>
          <w:b/>
        </w:rPr>
        <w:t>2D)</w:t>
      </w:r>
      <w:r w:rsidR="005643C6">
        <w:rPr>
          <w:rFonts w:asciiTheme="minorHAnsi" w:hAnsiTheme="minorHAnsi" w:cstheme="minorHAnsi"/>
          <w:bCs/>
        </w:rPr>
        <w:t>.</w:t>
      </w:r>
      <w:r>
        <w:rPr>
          <w:rFonts w:asciiTheme="minorHAnsi" w:hAnsiTheme="minorHAnsi" w:cstheme="minorHAnsi"/>
          <w:bCs/>
        </w:rPr>
        <w:t xml:space="preserve"> </w:t>
      </w:r>
    </w:p>
    <w:p w14:paraId="774CF202" w14:textId="77777777" w:rsidR="0024721C" w:rsidRDefault="0024721C" w:rsidP="00BC0808">
      <w:pPr>
        <w:pStyle w:val="NormalWeb"/>
        <w:spacing w:before="0" w:beforeAutospacing="0" w:after="0" w:afterAutospacing="0"/>
        <w:rPr>
          <w:rFonts w:asciiTheme="minorHAnsi" w:hAnsiTheme="minorHAnsi" w:cstheme="minorHAnsi"/>
          <w:bCs/>
        </w:rPr>
      </w:pPr>
    </w:p>
    <w:p w14:paraId="7DF7C96F" w14:textId="27765A37" w:rsidR="00E11A79" w:rsidRPr="00DB338D" w:rsidRDefault="005643C6" w:rsidP="00BC0808">
      <w:pPr>
        <w:pStyle w:val="NormalWeb"/>
        <w:numPr>
          <w:ilvl w:val="1"/>
          <w:numId w:val="33"/>
        </w:numPr>
        <w:spacing w:before="0" w:beforeAutospacing="0" w:after="0" w:afterAutospacing="0"/>
        <w:ind w:left="0" w:firstLine="0"/>
        <w:rPr>
          <w:rFonts w:asciiTheme="minorHAnsi" w:hAnsiTheme="minorHAnsi" w:cstheme="minorHAnsi"/>
          <w:bCs/>
        </w:rPr>
      </w:pPr>
      <w:r w:rsidRPr="00DB338D">
        <w:rPr>
          <w:rFonts w:asciiTheme="minorHAnsi" w:hAnsiTheme="minorHAnsi" w:cstheme="minorHAnsi"/>
          <w:bCs/>
        </w:rPr>
        <w:t>Secure</w:t>
      </w:r>
      <w:r w:rsidR="00E11A79" w:rsidRPr="00DB338D">
        <w:rPr>
          <w:rFonts w:asciiTheme="minorHAnsi" w:hAnsiTheme="minorHAnsi" w:cstheme="minorHAnsi"/>
          <w:bCs/>
        </w:rPr>
        <w:t xml:space="preserve"> the </w:t>
      </w:r>
      <w:r w:rsidR="00177BEC" w:rsidRPr="00DB338D">
        <w:rPr>
          <w:rFonts w:asciiTheme="minorHAnsi" w:hAnsiTheme="minorHAnsi" w:cstheme="minorHAnsi"/>
          <w:bCs/>
        </w:rPr>
        <w:t>silicone</w:t>
      </w:r>
      <w:r w:rsidR="00E11A79" w:rsidRPr="00DB338D">
        <w:rPr>
          <w:rFonts w:asciiTheme="minorHAnsi" w:hAnsiTheme="minorHAnsi" w:cstheme="minorHAnsi"/>
          <w:bCs/>
        </w:rPr>
        <w:t xml:space="preserve"> tubing with the electrospun scaffold to the </w:t>
      </w:r>
      <w:r w:rsidR="00B909AB" w:rsidRPr="00DB338D">
        <w:rPr>
          <w:rFonts w:asciiTheme="minorHAnsi" w:hAnsiTheme="minorHAnsi" w:cstheme="minorHAnsi"/>
          <w:bCs/>
        </w:rPr>
        <w:t>pressure conduit</w:t>
      </w:r>
      <w:r w:rsidR="004A316A" w:rsidRPr="00DB338D">
        <w:rPr>
          <w:rFonts w:asciiTheme="minorHAnsi" w:hAnsiTheme="minorHAnsi" w:cstheme="minorHAnsi"/>
          <w:bCs/>
        </w:rPr>
        <w:t>.</w:t>
      </w:r>
    </w:p>
    <w:p w14:paraId="0BFBD801" w14:textId="77777777" w:rsidR="00E11A79" w:rsidRPr="00AB4304" w:rsidRDefault="00E11A79" w:rsidP="00BC0808">
      <w:pPr>
        <w:pStyle w:val="NormalWeb"/>
        <w:spacing w:before="0" w:beforeAutospacing="0" w:after="0" w:afterAutospacing="0"/>
        <w:rPr>
          <w:rFonts w:asciiTheme="minorHAnsi" w:hAnsiTheme="minorHAnsi" w:cstheme="minorHAnsi"/>
          <w:bCs/>
          <w:highlight w:val="yellow"/>
        </w:rPr>
      </w:pPr>
    </w:p>
    <w:p w14:paraId="3D06D564" w14:textId="5D5678D8" w:rsidR="00E11A79"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P</w:t>
      </w:r>
      <w:r w:rsidR="000229FA" w:rsidRPr="00AB4304">
        <w:rPr>
          <w:rFonts w:asciiTheme="minorHAnsi" w:hAnsiTheme="minorHAnsi" w:cstheme="minorHAnsi"/>
          <w:bCs/>
          <w:highlight w:val="yellow"/>
        </w:rPr>
        <w:t xml:space="preserve">ull </w:t>
      </w:r>
      <w:r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tube with the electrospun scaffold over the </w:t>
      </w:r>
      <w:r w:rsidR="00B909AB" w:rsidRPr="00AB4304">
        <w:rPr>
          <w:rFonts w:asciiTheme="minorHAnsi" w:hAnsiTheme="minorHAnsi" w:cstheme="minorHAnsi"/>
          <w:bCs/>
          <w:highlight w:val="yellow"/>
        </w:rPr>
        <w:t>pressure conduit</w:t>
      </w:r>
      <w:r w:rsidRPr="00AB4304">
        <w:rPr>
          <w:rFonts w:asciiTheme="minorHAnsi" w:hAnsiTheme="minorHAnsi" w:cstheme="minorHAnsi"/>
          <w:bCs/>
          <w:highlight w:val="yellow"/>
        </w:rPr>
        <w:t xml:space="preserve">. </w:t>
      </w:r>
    </w:p>
    <w:p w14:paraId="7DB592FD" w14:textId="77777777" w:rsidR="008C5D4F" w:rsidRPr="00AB4304" w:rsidRDefault="008C5D4F" w:rsidP="00BC0808">
      <w:pPr>
        <w:pStyle w:val="NormalWeb"/>
        <w:spacing w:before="0" w:beforeAutospacing="0" w:after="0" w:afterAutospacing="0"/>
        <w:rPr>
          <w:rFonts w:asciiTheme="minorHAnsi" w:hAnsiTheme="minorHAnsi" w:cstheme="minorHAnsi"/>
          <w:bCs/>
          <w:highlight w:val="yellow"/>
        </w:rPr>
      </w:pPr>
    </w:p>
    <w:p w14:paraId="63404D16" w14:textId="0602CEBB" w:rsidR="00A3493A"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Make a knot with the suture wire at the lower end of the electrospun scaffold at the location of the engraved </w:t>
      </w:r>
      <w:r w:rsidR="00521F1D" w:rsidRPr="00AB4304">
        <w:rPr>
          <w:rFonts w:asciiTheme="minorHAnsi" w:hAnsiTheme="minorHAnsi" w:cstheme="minorHAnsi"/>
          <w:bCs/>
          <w:highlight w:val="yellow"/>
        </w:rPr>
        <w:t xml:space="preserve">groove </w:t>
      </w:r>
      <w:r w:rsidRPr="00AB4304">
        <w:rPr>
          <w:rFonts w:asciiTheme="minorHAnsi" w:hAnsiTheme="minorHAnsi" w:cstheme="minorHAnsi"/>
          <w:bCs/>
          <w:highlight w:val="yellow"/>
        </w:rPr>
        <w:t>o</w:t>
      </w:r>
      <w:r w:rsidR="000229FA" w:rsidRPr="00AB4304">
        <w:rPr>
          <w:rFonts w:asciiTheme="minorHAnsi" w:hAnsiTheme="minorHAnsi" w:cstheme="minorHAnsi"/>
          <w:bCs/>
          <w:highlight w:val="yellow"/>
        </w:rPr>
        <w:t>n</w:t>
      </w:r>
      <w:r w:rsidRPr="00AB4304">
        <w:rPr>
          <w:rFonts w:asciiTheme="minorHAnsi" w:hAnsiTheme="minorHAnsi" w:cstheme="minorHAnsi"/>
          <w:bCs/>
          <w:highlight w:val="yellow"/>
        </w:rPr>
        <w:t xml:space="preserve"> the </w:t>
      </w:r>
      <w:r w:rsidR="00B909AB" w:rsidRPr="00AB4304">
        <w:rPr>
          <w:rFonts w:asciiTheme="minorHAnsi" w:hAnsiTheme="minorHAnsi" w:cstheme="minorHAnsi"/>
          <w:bCs/>
          <w:highlight w:val="yellow"/>
        </w:rPr>
        <w:t>pressure conduit</w:t>
      </w:r>
      <w:r w:rsidRPr="00AB4304">
        <w:rPr>
          <w:rFonts w:asciiTheme="minorHAnsi" w:hAnsiTheme="minorHAnsi" w:cstheme="minorHAnsi"/>
          <w:bCs/>
          <w:highlight w:val="yellow"/>
        </w:rPr>
        <w:t xml:space="preserve">. Make a second knot at the opposite side to </w:t>
      </w:r>
      <w:r w:rsidR="00E567B6">
        <w:rPr>
          <w:rFonts w:asciiTheme="minorHAnsi" w:hAnsiTheme="minorHAnsi" w:cstheme="minorHAnsi"/>
          <w:bCs/>
          <w:highlight w:val="yellow"/>
        </w:rPr>
        <w:t xml:space="preserve">tightly </w:t>
      </w:r>
      <w:r w:rsidRPr="00AB4304">
        <w:rPr>
          <w:rFonts w:asciiTheme="minorHAnsi" w:hAnsiTheme="minorHAnsi" w:cstheme="minorHAnsi"/>
          <w:bCs/>
          <w:highlight w:val="yellow"/>
        </w:rPr>
        <w:t xml:space="preserve">secure 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tubing with the electrospun graft. </w:t>
      </w:r>
    </w:p>
    <w:p w14:paraId="532A6E87" w14:textId="77777777" w:rsidR="000229FA" w:rsidRDefault="000229FA" w:rsidP="00BC0808">
      <w:pPr>
        <w:pStyle w:val="ListParagraph"/>
        <w:ind w:left="0"/>
        <w:rPr>
          <w:rFonts w:asciiTheme="minorHAnsi" w:hAnsiTheme="minorHAnsi" w:cstheme="minorHAnsi"/>
          <w:bCs/>
        </w:rPr>
      </w:pPr>
    </w:p>
    <w:p w14:paraId="01579EF7" w14:textId="34C199AD" w:rsidR="000229FA" w:rsidRPr="00BA3422" w:rsidRDefault="00AF71E1"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CAUTION</w:t>
      </w:r>
      <w:r w:rsidR="000229FA">
        <w:rPr>
          <w:rFonts w:asciiTheme="minorHAnsi" w:hAnsiTheme="minorHAnsi" w:cstheme="minorHAnsi"/>
          <w:bCs/>
        </w:rPr>
        <w:t xml:space="preserve">: </w:t>
      </w:r>
      <w:r w:rsidR="003444B3">
        <w:rPr>
          <w:rFonts w:asciiTheme="minorHAnsi" w:hAnsiTheme="minorHAnsi" w:cstheme="minorHAnsi"/>
          <w:bCs/>
        </w:rPr>
        <w:t>T</w:t>
      </w:r>
      <w:r w:rsidR="000229FA">
        <w:rPr>
          <w:rFonts w:asciiTheme="minorHAnsi" w:hAnsiTheme="minorHAnsi" w:cstheme="minorHAnsi"/>
          <w:bCs/>
        </w:rPr>
        <w:t>his is a critical step. Make sure that the knot</w:t>
      </w:r>
      <w:r w:rsidR="00BA2691">
        <w:rPr>
          <w:rFonts w:asciiTheme="minorHAnsi" w:hAnsiTheme="minorHAnsi" w:cstheme="minorHAnsi"/>
          <w:bCs/>
        </w:rPr>
        <w:t xml:space="preserve"> exactly</w:t>
      </w:r>
      <w:r w:rsidR="000229FA">
        <w:rPr>
          <w:rFonts w:asciiTheme="minorHAnsi" w:hAnsiTheme="minorHAnsi" w:cstheme="minorHAnsi"/>
          <w:bCs/>
        </w:rPr>
        <w:t xml:space="preserve"> </w:t>
      </w:r>
      <w:r w:rsidR="00746C3B">
        <w:rPr>
          <w:rFonts w:asciiTheme="minorHAnsi" w:hAnsiTheme="minorHAnsi" w:cstheme="minorHAnsi"/>
          <w:bCs/>
        </w:rPr>
        <w:t xml:space="preserve">‘falls’ into the engraved </w:t>
      </w:r>
      <w:r w:rsidR="00521F1D">
        <w:rPr>
          <w:rFonts w:asciiTheme="minorHAnsi" w:hAnsiTheme="minorHAnsi" w:cstheme="minorHAnsi"/>
          <w:bCs/>
        </w:rPr>
        <w:t xml:space="preserve">groove </w:t>
      </w:r>
      <w:r w:rsidR="00D01735">
        <w:rPr>
          <w:rFonts w:asciiTheme="minorHAnsi" w:hAnsiTheme="minorHAnsi" w:cstheme="minorHAnsi"/>
          <w:bCs/>
        </w:rPr>
        <w:t xml:space="preserve">of the </w:t>
      </w:r>
      <w:r w:rsidR="00B909AB">
        <w:rPr>
          <w:rFonts w:asciiTheme="minorHAnsi" w:hAnsiTheme="minorHAnsi" w:cstheme="minorHAnsi"/>
          <w:bCs/>
        </w:rPr>
        <w:t>pressure conduit</w:t>
      </w:r>
      <w:r w:rsidR="000E13F2">
        <w:rPr>
          <w:rFonts w:asciiTheme="minorHAnsi" w:hAnsiTheme="minorHAnsi" w:cstheme="minorHAnsi"/>
          <w:bCs/>
        </w:rPr>
        <w:t xml:space="preserve"> to prevent leakage of the </w:t>
      </w:r>
      <w:r w:rsidR="00F80E59">
        <w:rPr>
          <w:rFonts w:asciiTheme="minorHAnsi" w:hAnsiTheme="minorHAnsi" w:cstheme="minorHAnsi"/>
          <w:bCs/>
        </w:rPr>
        <w:t>water from the hydraulic reservoir to the flow culture chambers</w:t>
      </w:r>
      <w:r w:rsidR="00746C3B">
        <w:rPr>
          <w:rFonts w:asciiTheme="minorHAnsi" w:hAnsiTheme="minorHAnsi" w:cstheme="minorHAnsi"/>
          <w:bCs/>
        </w:rPr>
        <w:t>. If not sure</w:t>
      </w:r>
      <w:r w:rsidR="00C04363">
        <w:rPr>
          <w:rFonts w:asciiTheme="minorHAnsi" w:hAnsiTheme="minorHAnsi" w:cstheme="minorHAnsi"/>
          <w:bCs/>
        </w:rPr>
        <w:t>,</w:t>
      </w:r>
      <w:r w:rsidR="00746C3B">
        <w:rPr>
          <w:rFonts w:asciiTheme="minorHAnsi" w:hAnsiTheme="minorHAnsi" w:cstheme="minorHAnsi"/>
          <w:bCs/>
        </w:rPr>
        <w:t xml:space="preserve"> try to </w:t>
      </w:r>
      <w:r w:rsidR="005C64BF">
        <w:rPr>
          <w:rFonts w:asciiTheme="minorHAnsi" w:hAnsiTheme="minorHAnsi" w:cstheme="minorHAnsi"/>
          <w:bCs/>
        </w:rPr>
        <w:t>tighten the suture wire at several positions</w:t>
      </w:r>
      <w:r w:rsidR="00B232CB">
        <w:rPr>
          <w:rFonts w:asciiTheme="minorHAnsi" w:hAnsiTheme="minorHAnsi" w:cstheme="minorHAnsi"/>
          <w:bCs/>
        </w:rPr>
        <w:t>,</w:t>
      </w:r>
      <w:r w:rsidR="003444B3">
        <w:rPr>
          <w:rFonts w:asciiTheme="minorHAnsi" w:hAnsiTheme="minorHAnsi" w:cstheme="minorHAnsi"/>
          <w:bCs/>
        </w:rPr>
        <w:t xml:space="preserve"> above or below the expected location of the </w:t>
      </w:r>
      <w:r w:rsidR="00521F1D">
        <w:rPr>
          <w:rFonts w:asciiTheme="minorHAnsi" w:hAnsiTheme="minorHAnsi" w:cstheme="minorHAnsi"/>
          <w:bCs/>
        </w:rPr>
        <w:t>groove</w:t>
      </w:r>
      <w:r w:rsidR="00A27FB2">
        <w:rPr>
          <w:rFonts w:asciiTheme="minorHAnsi" w:hAnsiTheme="minorHAnsi" w:cstheme="minorHAnsi"/>
          <w:bCs/>
        </w:rPr>
        <w:t>,</w:t>
      </w:r>
      <w:r w:rsidR="005C64BF">
        <w:rPr>
          <w:rFonts w:asciiTheme="minorHAnsi" w:hAnsiTheme="minorHAnsi" w:cstheme="minorHAnsi"/>
          <w:bCs/>
        </w:rPr>
        <w:t xml:space="preserve"> to ensure that the final knots </w:t>
      </w:r>
      <w:r w:rsidR="00BA2691">
        <w:rPr>
          <w:rFonts w:asciiTheme="minorHAnsi" w:hAnsiTheme="minorHAnsi" w:cstheme="minorHAnsi"/>
          <w:bCs/>
        </w:rPr>
        <w:t>are exactly at</w:t>
      </w:r>
      <w:r w:rsidR="000E13F2">
        <w:rPr>
          <w:rFonts w:asciiTheme="minorHAnsi" w:hAnsiTheme="minorHAnsi" w:cstheme="minorHAnsi"/>
          <w:bCs/>
        </w:rPr>
        <w:t xml:space="preserve"> the </w:t>
      </w:r>
      <w:r w:rsidR="00521F1D">
        <w:rPr>
          <w:rFonts w:asciiTheme="minorHAnsi" w:hAnsiTheme="minorHAnsi" w:cstheme="minorHAnsi"/>
          <w:bCs/>
        </w:rPr>
        <w:t>groove</w:t>
      </w:r>
      <w:r w:rsidR="000E13F2">
        <w:rPr>
          <w:rFonts w:asciiTheme="minorHAnsi" w:hAnsiTheme="minorHAnsi" w:cstheme="minorHAnsi"/>
          <w:bCs/>
        </w:rPr>
        <w:t xml:space="preserve"> </w:t>
      </w:r>
      <w:r w:rsidR="00BA3422">
        <w:rPr>
          <w:rFonts w:asciiTheme="minorHAnsi" w:hAnsiTheme="minorHAnsi" w:cstheme="minorHAnsi"/>
          <w:b/>
        </w:rPr>
        <w:lastRenderedPageBreak/>
        <w:t>(Figure 2A)</w:t>
      </w:r>
      <w:r w:rsidR="00BA3422">
        <w:rPr>
          <w:rFonts w:asciiTheme="minorHAnsi" w:hAnsiTheme="minorHAnsi" w:cstheme="minorHAnsi"/>
          <w:bCs/>
        </w:rPr>
        <w:t xml:space="preserve">. </w:t>
      </w:r>
    </w:p>
    <w:p w14:paraId="34F98495" w14:textId="77777777" w:rsidR="008C5D4F" w:rsidRDefault="008C5D4F" w:rsidP="00BC0808">
      <w:pPr>
        <w:pStyle w:val="NormalWeb"/>
        <w:spacing w:before="0" w:beforeAutospacing="0" w:after="0" w:afterAutospacing="0"/>
        <w:rPr>
          <w:rFonts w:asciiTheme="minorHAnsi" w:hAnsiTheme="minorHAnsi" w:cstheme="minorHAnsi"/>
          <w:bCs/>
        </w:rPr>
      </w:pPr>
    </w:p>
    <w:p w14:paraId="187853C6" w14:textId="30E3DC3B" w:rsidR="00AF3FEC" w:rsidRPr="00AB4304" w:rsidRDefault="005643C6"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Place the </w:t>
      </w:r>
      <w:r w:rsidR="00C434C3" w:rsidRPr="00AB4304">
        <w:rPr>
          <w:rFonts w:asciiTheme="minorHAnsi" w:hAnsiTheme="minorHAnsi" w:cstheme="minorHAnsi"/>
          <w:bCs/>
          <w:highlight w:val="yellow"/>
        </w:rPr>
        <w:t>scissor clamp</w:t>
      </w:r>
      <w:r w:rsidRPr="00AB4304">
        <w:rPr>
          <w:rFonts w:asciiTheme="minorHAnsi" w:hAnsiTheme="minorHAnsi" w:cstheme="minorHAnsi"/>
          <w:bCs/>
          <w:highlight w:val="yellow"/>
        </w:rPr>
        <w:t xml:space="preserve"> at the upper end of the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tube</w:t>
      </w:r>
      <w:r w:rsidR="00A71F72">
        <w:rPr>
          <w:rFonts w:asciiTheme="minorHAnsi" w:hAnsiTheme="minorHAnsi" w:cstheme="minorHAnsi"/>
          <w:bCs/>
          <w:highlight w:val="yellow"/>
        </w:rPr>
        <w:t>,</w:t>
      </w:r>
      <w:r w:rsidRPr="00AB4304">
        <w:rPr>
          <w:rFonts w:asciiTheme="minorHAnsi" w:hAnsiTheme="minorHAnsi" w:cstheme="minorHAnsi"/>
          <w:bCs/>
          <w:highlight w:val="yellow"/>
        </w:rPr>
        <w:t xml:space="preserve"> and stretch </w:t>
      </w:r>
      <w:r w:rsidR="008C5D4F"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008C5D4F" w:rsidRPr="00AB4304">
        <w:rPr>
          <w:rFonts w:asciiTheme="minorHAnsi" w:hAnsiTheme="minorHAnsi" w:cstheme="minorHAnsi"/>
          <w:bCs/>
          <w:highlight w:val="yellow"/>
        </w:rPr>
        <w:t xml:space="preserve"> tubing</w:t>
      </w:r>
      <w:r w:rsidR="003F0173" w:rsidRPr="00AB4304">
        <w:rPr>
          <w:rFonts w:asciiTheme="minorHAnsi" w:hAnsiTheme="minorHAnsi" w:cstheme="minorHAnsi"/>
          <w:bCs/>
          <w:highlight w:val="yellow"/>
        </w:rPr>
        <w:t xml:space="preserve"> upwards</w:t>
      </w:r>
      <w:r w:rsidR="00E356DF" w:rsidRPr="00AB4304">
        <w:rPr>
          <w:rFonts w:asciiTheme="minorHAnsi" w:hAnsiTheme="minorHAnsi" w:cstheme="minorHAnsi"/>
          <w:bCs/>
          <w:highlight w:val="yellow"/>
        </w:rPr>
        <w:t xml:space="preserve"> (t</w:t>
      </w:r>
      <w:r w:rsidR="00323406" w:rsidRPr="00AB4304">
        <w:rPr>
          <w:rFonts w:asciiTheme="minorHAnsi" w:hAnsiTheme="minorHAnsi" w:cstheme="minorHAnsi"/>
          <w:bCs/>
          <w:highlight w:val="yellow"/>
        </w:rPr>
        <w:t xml:space="preserve">his will directly test the first knot, if </w:t>
      </w:r>
      <w:r w:rsidR="009130D2" w:rsidRPr="00AB4304">
        <w:rPr>
          <w:rFonts w:asciiTheme="minorHAnsi" w:hAnsiTheme="minorHAnsi" w:cstheme="minorHAnsi"/>
          <w:bCs/>
          <w:highlight w:val="yellow"/>
        </w:rPr>
        <w:t>it is possible to</w:t>
      </w:r>
      <w:r w:rsidR="00323406" w:rsidRPr="00AB4304">
        <w:rPr>
          <w:rFonts w:asciiTheme="minorHAnsi" w:hAnsiTheme="minorHAnsi" w:cstheme="minorHAnsi"/>
          <w:bCs/>
          <w:highlight w:val="yellow"/>
        </w:rPr>
        <w:t xml:space="preserve"> </w:t>
      </w:r>
      <w:r w:rsidR="00D01735" w:rsidRPr="00AB4304">
        <w:rPr>
          <w:rFonts w:asciiTheme="minorHAnsi" w:hAnsiTheme="minorHAnsi" w:cstheme="minorHAnsi"/>
          <w:bCs/>
          <w:highlight w:val="yellow"/>
        </w:rPr>
        <w:t xml:space="preserve">move </w:t>
      </w:r>
      <w:r w:rsidR="00323406" w:rsidRPr="00AB4304">
        <w:rPr>
          <w:rFonts w:asciiTheme="minorHAnsi" w:hAnsiTheme="minorHAnsi" w:cstheme="minorHAnsi"/>
          <w:bCs/>
          <w:highlight w:val="yellow"/>
        </w:rPr>
        <w:t xml:space="preserve">the </w:t>
      </w:r>
      <w:r w:rsidR="00177BEC" w:rsidRPr="00AB4304">
        <w:rPr>
          <w:rFonts w:asciiTheme="minorHAnsi" w:hAnsiTheme="minorHAnsi" w:cstheme="minorHAnsi"/>
          <w:bCs/>
          <w:highlight w:val="yellow"/>
        </w:rPr>
        <w:t>silicone</w:t>
      </w:r>
      <w:r w:rsidR="009130D2" w:rsidRPr="00AB4304">
        <w:rPr>
          <w:rFonts w:asciiTheme="minorHAnsi" w:hAnsiTheme="minorHAnsi" w:cstheme="minorHAnsi"/>
          <w:bCs/>
          <w:highlight w:val="yellow"/>
        </w:rPr>
        <w:t xml:space="preserve"> tubing with the electrospun scaffold </w:t>
      </w:r>
      <w:r w:rsidR="00D01735" w:rsidRPr="00AB4304">
        <w:rPr>
          <w:rFonts w:asciiTheme="minorHAnsi" w:hAnsiTheme="minorHAnsi" w:cstheme="minorHAnsi"/>
          <w:bCs/>
          <w:highlight w:val="yellow"/>
        </w:rPr>
        <w:t>over</w:t>
      </w:r>
      <w:r w:rsidR="009657AD" w:rsidRPr="00AB4304">
        <w:rPr>
          <w:rFonts w:asciiTheme="minorHAnsi" w:hAnsiTheme="minorHAnsi" w:cstheme="minorHAnsi"/>
          <w:bCs/>
          <w:highlight w:val="yellow"/>
        </w:rPr>
        <w:t xml:space="preserve"> the </w:t>
      </w:r>
      <w:r w:rsidR="00B909AB" w:rsidRPr="00AB4304">
        <w:rPr>
          <w:rFonts w:asciiTheme="minorHAnsi" w:hAnsiTheme="minorHAnsi" w:cstheme="minorHAnsi"/>
          <w:bCs/>
          <w:highlight w:val="yellow"/>
        </w:rPr>
        <w:t>pressure conduit</w:t>
      </w:r>
      <w:r w:rsidR="009130D2" w:rsidRPr="00AB4304">
        <w:rPr>
          <w:rFonts w:asciiTheme="minorHAnsi" w:hAnsiTheme="minorHAnsi" w:cstheme="minorHAnsi"/>
          <w:bCs/>
          <w:highlight w:val="yellow"/>
        </w:rPr>
        <w:t>, it was not tightened well enough</w:t>
      </w:r>
      <w:r w:rsidR="00E356DF" w:rsidRPr="00AB4304">
        <w:rPr>
          <w:rFonts w:asciiTheme="minorHAnsi" w:hAnsiTheme="minorHAnsi" w:cstheme="minorHAnsi"/>
          <w:bCs/>
          <w:highlight w:val="yellow"/>
        </w:rPr>
        <w:t xml:space="preserve">). </w:t>
      </w:r>
      <w:r w:rsidR="00CE5B27" w:rsidRPr="00AB4304">
        <w:rPr>
          <w:rFonts w:asciiTheme="minorHAnsi" w:hAnsiTheme="minorHAnsi" w:cstheme="minorHAnsi"/>
          <w:bCs/>
          <w:highlight w:val="yellow"/>
        </w:rPr>
        <w:t>With the pulling force, the silicon</w:t>
      </w:r>
      <w:r w:rsidR="00095592">
        <w:rPr>
          <w:rFonts w:asciiTheme="minorHAnsi" w:hAnsiTheme="minorHAnsi" w:cstheme="minorHAnsi"/>
          <w:bCs/>
          <w:highlight w:val="yellow"/>
        </w:rPr>
        <w:t>e</w:t>
      </w:r>
      <w:r w:rsidR="00CE5B27" w:rsidRPr="00AB4304">
        <w:rPr>
          <w:rFonts w:asciiTheme="minorHAnsi" w:hAnsiTheme="minorHAnsi" w:cstheme="minorHAnsi"/>
          <w:bCs/>
          <w:highlight w:val="yellow"/>
        </w:rPr>
        <w:t xml:space="preserve"> tubing is pre-stretched.</w:t>
      </w:r>
      <w:r w:rsidR="009130D2" w:rsidRPr="00AB4304">
        <w:rPr>
          <w:rFonts w:asciiTheme="minorHAnsi" w:hAnsiTheme="minorHAnsi" w:cstheme="minorHAnsi"/>
          <w:bCs/>
          <w:highlight w:val="yellow"/>
        </w:rPr>
        <w:t xml:space="preserve"> </w:t>
      </w:r>
      <w:r w:rsidR="00D042E7">
        <w:rPr>
          <w:rFonts w:asciiTheme="minorHAnsi" w:hAnsiTheme="minorHAnsi" w:cstheme="minorHAnsi"/>
          <w:bCs/>
          <w:highlight w:val="yellow"/>
        </w:rPr>
        <w:t>To ensure that t</w:t>
      </w:r>
      <w:r w:rsidR="00AE790F">
        <w:rPr>
          <w:rFonts w:asciiTheme="minorHAnsi" w:hAnsiTheme="minorHAnsi" w:cstheme="minorHAnsi"/>
          <w:bCs/>
          <w:highlight w:val="yellow"/>
        </w:rPr>
        <w:t xml:space="preserve">he </w:t>
      </w:r>
      <w:r w:rsidR="00095592">
        <w:rPr>
          <w:rFonts w:asciiTheme="minorHAnsi" w:hAnsiTheme="minorHAnsi" w:cstheme="minorHAnsi"/>
          <w:bCs/>
          <w:highlight w:val="yellow"/>
        </w:rPr>
        <w:t xml:space="preserve">silicone tubing is </w:t>
      </w:r>
      <w:r w:rsidR="00FF03A6">
        <w:rPr>
          <w:rFonts w:asciiTheme="minorHAnsi" w:hAnsiTheme="minorHAnsi" w:cstheme="minorHAnsi"/>
          <w:bCs/>
          <w:highlight w:val="yellow"/>
        </w:rPr>
        <w:t xml:space="preserve">consistent among the different samples, </w:t>
      </w:r>
      <w:r w:rsidR="005F24F9">
        <w:rPr>
          <w:rFonts w:asciiTheme="minorHAnsi" w:hAnsiTheme="minorHAnsi" w:cstheme="minorHAnsi"/>
          <w:bCs/>
          <w:highlight w:val="yellow"/>
        </w:rPr>
        <w:t xml:space="preserve">attach </w:t>
      </w:r>
      <w:r w:rsidR="00FF03A6">
        <w:rPr>
          <w:rFonts w:asciiTheme="minorHAnsi" w:hAnsiTheme="minorHAnsi" w:cstheme="minorHAnsi"/>
          <w:bCs/>
          <w:highlight w:val="yellow"/>
        </w:rPr>
        <w:t xml:space="preserve">a ruler to the scissor clamp. </w:t>
      </w:r>
      <w:r w:rsidR="005F24F9">
        <w:rPr>
          <w:rFonts w:asciiTheme="minorHAnsi" w:hAnsiTheme="minorHAnsi" w:cstheme="minorHAnsi"/>
          <w:bCs/>
          <w:highlight w:val="yellow"/>
        </w:rPr>
        <w:t>Pull the</w:t>
      </w:r>
      <w:r w:rsidR="005F24F9">
        <w:rPr>
          <w:rFonts w:asciiTheme="minorHAnsi" w:hAnsiTheme="minorHAnsi" w:cstheme="minorHAnsi"/>
          <w:bCs/>
          <w:highlight w:val="yellow"/>
        </w:rPr>
        <w:t xml:space="preserve"> </w:t>
      </w:r>
      <w:r w:rsidR="00FF03A6">
        <w:rPr>
          <w:rFonts w:asciiTheme="minorHAnsi" w:hAnsiTheme="minorHAnsi" w:cstheme="minorHAnsi"/>
          <w:bCs/>
          <w:highlight w:val="yellow"/>
        </w:rPr>
        <w:t xml:space="preserve">scissor clamp </w:t>
      </w:r>
      <w:r w:rsidR="00C00C2A">
        <w:rPr>
          <w:rFonts w:asciiTheme="minorHAnsi" w:hAnsiTheme="minorHAnsi" w:cstheme="minorHAnsi"/>
          <w:bCs/>
          <w:highlight w:val="yellow"/>
        </w:rPr>
        <w:t>upwards until the lower end of the ruler reaches the height of the lower end of the scaffold.</w:t>
      </w:r>
      <w:r w:rsidR="00095592">
        <w:rPr>
          <w:rFonts w:asciiTheme="minorHAnsi" w:hAnsiTheme="minorHAnsi" w:cstheme="minorHAnsi"/>
          <w:bCs/>
          <w:highlight w:val="yellow"/>
        </w:rPr>
        <w:t xml:space="preserve"> </w:t>
      </w:r>
    </w:p>
    <w:p w14:paraId="5DD3C249" w14:textId="77777777" w:rsidR="00AF3FEC" w:rsidRDefault="00AF3FEC" w:rsidP="00BC0808">
      <w:pPr>
        <w:pStyle w:val="NormalWeb"/>
        <w:spacing w:before="0" w:beforeAutospacing="0" w:after="0" w:afterAutospacing="0"/>
        <w:rPr>
          <w:rFonts w:asciiTheme="minorHAnsi" w:hAnsiTheme="minorHAnsi" w:cstheme="minorHAnsi"/>
          <w:bCs/>
        </w:rPr>
      </w:pPr>
    </w:p>
    <w:p w14:paraId="77E1BB1B" w14:textId="3E691BC4" w:rsidR="000424A0" w:rsidRDefault="00A71F7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NOTE</w:t>
      </w:r>
      <w:r w:rsidR="00AF3FEC">
        <w:rPr>
          <w:rFonts w:asciiTheme="minorHAnsi" w:hAnsiTheme="minorHAnsi" w:cstheme="minorHAnsi"/>
          <w:bCs/>
        </w:rPr>
        <w:t xml:space="preserve">: </w:t>
      </w:r>
      <w:r>
        <w:rPr>
          <w:rFonts w:asciiTheme="minorHAnsi" w:hAnsiTheme="minorHAnsi" w:cstheme="minorHAnsi"/>
          <w:bCs/>
        </w:rPr>
        <w:t>I</w:t>
      </w:r>
      <w:r w:rsidR="000424A0">
        <w:rPr>
          <w:rFonts w:asciiTheme="minorHAnsi" w:hAnsiTheme="minorHAnsi" w:cstheme="minorHAnsi"/>
          <w:bCs/>
        </w:rPr>
        <w:t>t is important to</w:t>
      </w:r>
      <w:r w:rsidR="00CE5B27">
        <w:rPr>
          <w:rFonts w:asciiTheme="minorHAnsi" w:hAnsiTheme="minorHAnsi" w:cstheme="minorHAnsi"/>
          <w:bCs/>
        </w:rPr>
        <w:t xml:space="preserve"> keep the pre-stretch in each sample </w:t>
      </w:r>
      <w:r w:rsidR="00AF3FEC">
        <w:rPr>
          <w:rFonts w:asciiTheme="minorHAnsi" w:hAnsiTheme="minorHAnsi" w:cstheme="minorHAnsi"/>
          <w:bCs/>
        </w:rPr>
        <w:t>roughly</w:t>
      </w:r>
      <w:r w:rsidR="00CE5B27">
        <w:rPr>
          <w:rFonts w:asciiTheme="minorHAnsi" w:hAnsiTheme="minorHAnsi" w:cstheme="minorHAnsi"/>
          <w:bCs/>
        </w:rPr>
        <w:t xml:space="preserve"> the same (</w:t>
      </w:r>
      <w:r>
        <w:rPr>
          <w:rFonts w:asciiTheme="minorHAnsi" w:hAnsiTheme="minorHAnsi" w:cstheme="minorHAnsi"/>
          <w:bCs/>
        </w:rPr>
        <w:t>~</w:t>
      </w:r>
      <w:r w:rsidR="00CE5B27">
        <w:rPr>
          <w:rFonts w:asciiTheme="minorHAnsi" w:hAnsiTheme="minorHAnsi" w:cstheme="minorHAnsi"/>
          <w:bCs/>
        </w:rPr>
        <w:t>5%</w:t>
      </w:r>
      <w:r w:rsidR="00852CC6">
        <w:rPr>
          <w:rFonts w:asciiTheme="minorHAnsi" w:hAnsiTheme="minorHAnsi" w:cstheme="minorHAnsi"/>
          <w:bCs/>
        </w:rPr>
        <w:t>) for two reasons</w:t>
      </w:r>
      <w:r w:rsidR="00960AB3">
        <w:rPr>
          <w:rFonts w:asciiTheme="minorHAnsi" w:hAnsiTheme="minorHAnsi" w:cstheme="minorHAnsi"/>
          <w:bCs/>
        </w:rPr>
        <w:t>:</w:t>
      </w:r>
      <w:r w:rsidR="00852CC6">
        <w:rPr>
          <w:rFonts w:asciiTheme="minorHAnsi" w:hAnsiTheme="minorHAnsi" w:cstheme="minorHAnsi"/>
          <w:bCs/>
        </w:rPr>
        <w:t xml:space="preserve"> (1) </w:t>
      </w:r>
      <w:r w:rsidR="00852CC6" w:rsidRPr="00852CC6">
        <w:rPr>
          <w:rFonts w:asciiTheme="minorHAnsi" w:hAnsiTheme="minorHAnsi" w:cstheme="minorHAnsi"/>
          <w:bCs/>
        </w:rPr>
        <w:t>if silicone tubing is pre-stretched, it will result in more homogeneous expansion along the length of the sample when pressurized</w:t>
      </w:r>
      <w:r>
        <w:rPr>
          <w:rFonts w:asciiTheme="minorHAnsi" w:hAnsiTheme="minorHAnsi" w:cstheme="minorHAnsi"/>
          <w:bCs/>
        </w:rPr>
        <w:t>;</w:t>
      </w:r>
      <w:r w:rsidR="00852CC6" w:rsidRPr="00852CC6">
        <w:rPr>
          <w:rFonts w:asciiTheme="minorHAnsi" w:hAnsiTheme="minorHAnsi" w:cstheme="minorHAnsi"/>
          <w:bCs/>
        </w:rPr>
        <w:t xml:space="preserve"> </w:t>
      </w:r>
      <w:r w:rsidR="00852CC6">
        <w:rPr>
          <w:rFonts w:asciiTheme="minorHAnsi" w:hAnsiTheme="minorHAnsi" w:cstheme="minorHAnsi"/>
          <w:bCs/>
        </w:rPr>
        <w:t>(</w:t>
      </w:r>
      <w:r w:rsidR="00852CC6" w:rsidRPr="00852CC6">
        <w:rPr>
          <w:rFonts w:asciiTheme="minorHAnsi" w:hAnsiTheme="minorHAnsi" w:cstheme="minorHAnsi"/>
          <w:bCs/>
        </w:rPr>
        <w:t xml:space="preserve">2) the pre-stretch will impact the mechanical properties of the silicone, </w:t>
      </w:r>
      <w:r w:rsidR="00AF3FEC">
        <w:rPr>
          <w:rFonts w:asciiTheme="minorHAnsi" w:hAnsiTheme="minorHAnsi" w:cstheme="minorHAnsi"/>
          <w:bCs/>
        </w:rPr>
        <w:t>therefor</w:t>
      </w:r>
      <w:r w:rsidR="00B0555A">
        <w:rPr>
          <w:rFonts w:asciiTheme="minorHAnsi" w:hAnsiTheme="minorHAnsi" w:cstheme="minorHAnsi"/>
          <w:bCs/>
        </w:rPr>
        <w:t>e</w:t>
      </w:r>
      <w:r w:rsidR="00852CC6" w:rsidRPr="00852CC6">
        <w:rPr>
          <w:rFonts w:asciiTheme="minorHAnsi" w:hAnsiTheme="minorHAnsi" w:cstheme="minorHAnsi"/>
          <w:bCs/>
        </w:rPr>
        <w:t xml:space="preserve"> it should be the same across all samples to ensure equal stretch conditions between the samples</w:t>
      </w:r>
      <w:r w:rsidR="00AF3FEC">
        <w:rPr>
          <w:rFonts w:asciiTheme="minorHAnsi" w:hAnsiTheme="minorHAnsi" w:cstheme="minorHAnsi"/>
          <w:bCs/>
        </w:rPr>
        <w:t xml:space="preserve">. </w:t>
      </w:r>
    </w:p>
    <w:p w14:paraId="3D25FB3E" w14:textId="77777777" w:rsidR="00E356DF" w:rsidRDefault="00E356DF" w:rsidP="00BC0808">
      <w:pPr>
        <w:pStyle w:val="NormalWeb"/>
        <w:spacing w:before="0" w:beforeAutospacing="0" w:after="0" w:afterAutospacing="0"/>
        <w:rPr>
          <w:rFonts w:asciiTheme="minorHAnsi" w:hAnsiTheme="minorHAnsi" w:cstheme="minorHAnsi"/>
          <w:bCs/>
        </w:rPr>
      </w:pPr>
    </w:p>
    <w:p w14:paraId="34DA2D38" w14:textId="6A8C985C" w:rsidR="00A3493A" w:rsidRPr="00AB4304" w:rsidRDefault="005F24F9"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highlight w:val="yellow"/>
        </w:rPr>
        <w:t>Remove w</w:t>
      </w:r>
      <w:r w:rsidR="003F0173" w:rsidRPr="00AB4304">
        <w:rPr>
          <w:rFonts w:asciiTheme="minorHAnsi" w:hAnsiTheme="minorHAnsi" w:cstheme="minorHAnsi"/>
          <w:bCs/>
          <w:highlight w:val="yellow"/>
        </w:rPr>
        <w:t>rinkles in the electrospun scaffold by gently pulling on the electrospun scaffold. Again</w:t>
      </w:r>
      <w:r w:rsidR="00D92EF5">
        <w:rPr>
          <w:rFonts w:asciiTheme="minorHAnsi" w:hAnsiTheme="minorHAnsi" w:cstheme="minorHAnsi"/>
          <w:bCs/>
          <w:highlight w:val="yellow"/>
        </w:rPr>
        <w:t>,</w:t>
      </w:r>
      <w:r w:rsidR="003F0173" w:rsidRPr="00AB4304">
        <w:rPr>
          <w:rFonts w:asciiTheme="minorHAnsi" w:hAnsiTheme="minorHAnsi" w:cstheme="minorHAnsi"/>
          <w:bCs/>
          <w:highlight w:val="yellow"/>
        </w:rPr>
        <w:t xml:space="preserve"> make two knots at both sides with a suture wire on the upper end of the scaffold at the location of the upper engraved </w:t>
      </w:r>
      <w:r w:rsidR="00521F1D" w:rsidRPr="00AB4304">
        <w:rPr>
          <w:rFonts w:asciiTheme="minorHAnsi" w:hAnsiTheme="minorHAnsi" w:cstheme="minorHAnsi"/>
          <w:bCs/>
          <w:highlight w:val="yellow"/>
        </w:rPr>
        <w:t xml:space="preserve">groove </w:t>
      </w:r>
      <w:r w:rsidR="003F0173" w:rsidRPr="00AB4304">
        <w:rPr>
          <w:rFonts w:asciiTheme="minorHAnsi" w:hAnsiTheme="minorHAnsi" w:cstheme="minorHAnsi"/>
          <w:bCs/>
          <w:highlight w:val="yellow"/>
        </w:rPr>
        <w:t xml:space="preserve">on the </w:t>
      </w:r>
      <w:r w:rsidR="00B909AB" w:rsidRPr="00AB4304">
        <w:rPr>
          <w:rFonts w:asciiTheme="minorHAnsi" w:hAnsiTheme="minorHAnsi" w:cstheme="minorHAnsi"/>
          <w:bCs/>
          <w:highlight w:val="yellow"/>
        </w:rPr>
        <w:t>pressure conduit</w:t>
      </w:r>
      <w:r w:rsidR="003F0173" w:rsidRPr="00AB4304">
        <w:rPr>
          <w:rFonts w:asciiTheme="minorHAnsi" w:hAnsiTheme="minorHAnsi" w:cstheme="minorHAnsi"/>
          <w:bCs/>
          <w:highlight w:val="yellow"/>
        </w:rPr>
        <w:t xml:space="preserve">. </w:t>
      </w:r>
    </w:p>
    <w:p w14:paraId="1E4C1112" w14:textId="77777777" w:rsidR="005D425D" w:rsidRPr="00AB4304" w:rsidRDefault="005D425D" w:rsidP="00BC0808">
      <w:pPr>
        <w:pStyle w:val="NormalWeb"/>
        <w:spacing w:before="0" w:beforeAutospacing="0" w:after="0" w:afterAutospacing="0"/>
        <w:rPr>
          <w:rFonts w:asciiTheme="minorHAnsi" w:hAnsiTheme="minorHAnsi" w:cstheme="minorHAnsi"/>
          <w:bCs/>
          <w:highlight w:val="yellow"/>
        </w:rPr>
      </w:pPr>
    </w:p>
    <w:p w14:paraId="0D1716D3" w14:textId="615B0AF6" w:rsidR="003F0173" w:rsidRPr="00AB4304" w:rsidRDefault="003F0173"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AB4304">
        <w:rPr>
          <w:rFonts w:asciiTheme="minorHAnsi" w:hAnsiTheme="minorHAnsi" w:cstheme="minorHAnsi"/>
          <w:bCs/>
          <w:highlight w:val="yellow"/>
        </w:rPr>
        <w:t xml:space="preserve">Release the </w:t>
      </w:r>
      <w:r w:rsidR="009657AD" w:rsidRPr="00AB4304">
        <w:rPr>
          <w:rFonts w:asciiTheme="minorHAnsi" w:hAnsiTheme="minorHAnsi" w:cstheme="minorHAnsi"/>
          <w:bCs/>
          <w:highlight w:val="yellow"/>
        </w:rPr>
        <w:t>scissor clamp</w:t>
      </w:r>
      <w:r w:rsidR="000C4ED7">
        <w:rPr>
          <w:rFonts w:asciiTheme="minorHAnsi" w:hAnsiTheme="minorHAnsi" w:cstheme="minorHAnsi"/>
          <w:bCs/>
          <w:highlight w:val="yellow"/>
        </w:rPr>
        <w:t>,</w:t>
      </w:r>
      <w:r w:rsidRPr="00AB4304">
        <w:rPr>
          <w:rFonts w:asciiTheme="minorHAnsi" w:hAnsiTheme="minorHAnsi" w:cstheme="minorHAnsi"/>
          <w:bCs/>
          <w:highlight w:val="yellow"/>
        </w:rPr>
        <w:t xml:space="preserve"> and cut away the excess of </w:t>
      </w:r>
      <w:r w:rsidR="00177BEC" w:rsidRPr="00AB4304">
        <w:rPr>
          <w:rFonts w:asciiTheme="minorHAnsi" w:hAnsiTheme="minorHAnsi" w:cstheme="minorHAnsi"/>
          <w:bCs/>
          <w:highlight w:val="yellow"/>
        </w:rPr>
        <w:t>silicone</w:t>
      </w:r>
      <w:r w:rsidRPr="00AB4304">
        <w:rPr>
          <w:rFonts w:asciiTheme="minorHAnsi" w:hAnsiTheme="minorHAnsi" w:cstheme="minorHAnsi"/>
          <w:bCs/>
          <w:highlight w:val="yellow"/>
        </w:rPr>
        <w:t xml:space="preserve"> tubing with a knife, </w:t>
      </w:r>
      <w:r w:rsidR="009949F9" w:rsidRPr="00AB4304">
        <w:rPr>
          <w:rFonts w:asciiTheme="minorHAnsi" w:hAnsiTheme="minorHAnsi" w:cstheme="minorHAnsi"/>
          <w:bCs/>
          <w:highlight w:val="yellow"/>
        </w:rPr>
        <w:t>leaving 20</w:t>
      </w:r>
      <w:r w:rsidR="000C4ED7">
        <w:rPr>
          <w:rFonts w:asciiTheme="minorHAnsi" w:hAnsiTheme="minorHAnsi" w:cstheme="minorHAnsi"/>
          <w:bCs/>
          <w:highlight w:val="yellow"/>
        </w:rPr>
        <w:t>–</w:t>
      </w:r>
      <w:r w:rsidR="009949F9" w:rsidRPr="00AB4304">
        <w:rPr>
          <w:rFonts w:asciiTheme="minorHAnsi" w:hAnsiTheme="minorHAnsi" w:cstheme="minorHAnsi"/>
          <w:bCs/>
          <w:highlight w:val="yellow"/>
        </w:rPr>
        <w:t xml:space="preserve">30% </w:t>
      </w:r>
      <w:r w:rsidR="0001535A" w:rsidRPr="00AB4304">
        <w:rPr>
          <w:rFonts w:asciiTheme="minorHAnsi" w:hAnsiTheme="minorHAnsi" w:cstheme="minorHAnsi"/>
          <w:bCs/>
          <w:highlight w:val="yellow"/>
        </w:rPr>
        <w:t>o</w:t>
      </w:r>
      <w:r w:rsidR="002F42E0" w:rsidRPr="00AB4304">
        <w:rPr>
          <w:rFonts w:asciiTheme="minorHAnsi" w:hAnsiTheme="minorHAnsi" w:cstheme="minorHAnsi"/>
          <w:bCs/>
          <w:highlight w:val="yellow"/>
        </w:rPr>
        <w:t xml:space="preserve">f the screw thread covered with silicone tubing, </w:t>
      </w:r>
      <w:r w:rsidRPr="00AB4304">
        <w:rPr>
          <w:rFonts w:asciiTheme="minorHAnsi" w:hAnsiTheme="minorHAnsi" w:cstheme="minorHAnsi"/>
          <w:bCs/>
          <w:highlight w:val="yellow"/>
        </w:rPr>
        <w:t>to</w:t>
      </w:r>
      <w:r w:rsidR="002F42E0" w:rsidRPr="00AB4304">
        <w:rPr>
          <w:rFonts w:asciiTheme="minorHAnsi" w:hAnsiTheme="minorHAnsi" w:cstheme="minorHAnsi"/>
          <w:bCs/>
          <w:highlight w:val="yellow"/>
        </w:rPr>
        <w:t xml:space="preserve"> prevent leakage when the nose cone is mounted on the screw thread. </w:t>
      </w:r>
    </w:p>
    <w:p w14:paraId="20CC218F" w14:textId="0F8FECA3" w:rsidR="00EF3593" w:rsidRDefault="00EF3593" w:rsidP="00BC0808">
      <w:pPr>
        <w:rPr>
          <w:rFonts w:asciiTheme="minorHAnsi" w:hAnsiTheme="minorHAnsi" w:cstheme="minorHAnsi"/>
          <w:bCs/>
        </w:rPr>
      </w:pPr>
    </w:p>
    <w:p w14:paraId="37DA43F3" w14:textId="7CC07A9F" w:rsidR="00EF3593" w:rsidRDefault="00EF3593"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B1FEA">
        <w:rPr>
          <w:rFonts w:asciiTheme="minorHAnsi" w:hAnsiTheme="minorHAnsi" w:cstheme="minorHAnsi"/>
          <w:bCs/>
        </w:rPr>
        <w:t>R</w:t>
      </w:r>
      <w:r>
        <w:rPr>
          <w:rFonts w:asciiTheme="minorHAnsi" w:hAnsiTheme="minorHAnsi" w:cstheme="minorHAnsi"/>
          <w:bCs/>
        </w:rPr>
        <w:t xml:space="preserve">epeat </w:t>
      </w:r>
      <w:r w:rsidRPr="0016546C">
        <w:rPr>
          <w:rFonts w:asciiTheme="minorHAnsi" w:hAnsiTheme="minorHAnsi" w:cstheme="minorHAnsi"/>
          <w:bCs/>
          <w:color w:val="000000" w:themeColor="text1"/>
        </w:rPr>
        <w:t>step</w:t>
      </w:r>
      <w:r w:rsidR="006B1FEA">
        <w:rPr>
          <w:rFonts w:asciiTheme="minorHAnsi" w:hAnsiTheme="minorHAnsi" w:cstheme="minorHAnsi"/>
          <w:bCs/>
          <w:color w:val="000000" w:themeColor="text1"/>
        </w:rPr>
        <w:t>s</w:t>
      </w:r>
      <w:r w:rsidRPr="0016546C">
        <w:rPr>
          <w:rFonts w:asciiTheme="minorHAnsi" w:hAnsiTheme="minorHAnsi" w:cstheme="minorHAnsi"/>
          <w:bCs/>
          <w:color w:val="000000" w:themeColor="text1"/>
        </w:rPr>
        <w:t xml:space="preserve"> 1.</w:t>
      </w:r>
      <w:r w:rsidR="00550E84" w:rsidRPr="0016546C">
        <w:rPr>
          <w:rFonts w:asciiTheme="minorHAnsi" w:hAnsiTheme="minorHAnsi" w:cstheme="minorHAnsi"/>
          <w:bCs/>
          <w:color w:val="000000" w:themeColor="text1"/>
        </w:rPr>
        <w:t>4</w:t>
      </w:r>
      <w:r w:rsidRPr="0016546C">
        <w:rPr>
          <w:rFonts w:asciiTheme="minorHAnsi" w:hAnsiTheme="minorHAnsi" w:cstheme="minorHAnsi"/>
          <w:bCs/>
          <w:color w:val="000000" w:themeColor="text1"/>
        </w:rPr>
        <w:t xml:space="preserve"> and 1.</w:t>
      </w:r>
      <w:r w:rsidR="00550E84" w:rsidRPr="0016546C">
        <w:rPr>
          <w:rFonts w:asciiTheme="minorHAnsi" w:hAnsiTheme="minorHAnsi" w:cstheme="minorHAnsi"/>
          <w:bCs/>
          <w:color w:val="000000" w:themeColor="text1"/>
        </w:rPr>
        <w:t>5</w:t>
      </w:r>
      <w:r w:rsidRPr="0016546C">
        <w:rPr>
          <w:rFonts w:asciiTheme="minorHAnsi" w:hAnsiTheme="minorHAnsi" w:cstheme="minorHAnsi"/>
          <w:bCs/>
          <w:color w:val="000000" w:themeColor="text1"/>
        </w:rPr>
        <w:t xml:space="preserve"> for </w:t>
      </w:r>
      <w:r>
        <w:rPr>
          <w:rFonts w:asciiTheme="minorHAnsi" w:hAnsiTheme="minorHAnsi" w:cstheme="minorHAnsi"/>
          <w:bCs/>
        </w:rPr>
        <w:t xml:space="preserve">all dynamic samples. </w:t>
      </w:r>
    </w:p>
    <w:p w14:paraId="1F75F3D9" w14:textId="77777777" w:rsidR="00EF3593" w:rsidRPr="00EF3593" w:rsidRDefault="00EF3593" w:rsidP="00BC0808">
      <w:pPr>
        <w:rPr>
          <w:rFonts w:asciiTheme="minorHAnsi" w:hAnsiTheme="minorHAnsi" w:cstheme="minorHAnsi"/>
          <w:bCs/>
        </w:rPr>
      </w:pPr>
    </w:p>
    <w:p w14:paraId="3468B6CC" w14:textId="7F2D1E3E" w:rsidR="005D425D" w:rsidRPr="00EF3593" w:rsidRDefault="00EF359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For the static</w:t>
      </w:r>
      <w:r w:rsidR="00C62443">
        <w:rPr>
          <w:rFonts w:asciiTheme="minorHAnsi" w:hAnsiTheme="minorHAnsi" w:cstheme="minorHAnsi"/>
          <w:bCs/>
        </w:rPr>
        <w:t xml:space="preserve"> control</w:t>
      </w:r>
      <w:r>
        <w:rPr>
          <w:rFonts w:asciiTheme="minorHAnsi" w:hAnsiTheme="minorHAnsi" w:cstheme="minorHAnsi"/>
          <w:bCs/>
        </w:rPr>
        <w:t xml:space="preserve"> samples, </w:t>
      </w:r>
      <w:r w:rsidR="004A316A">
        <w:rPr>
          <w:rFonts w:asciiTheme="minorHAnsi" w:hAnsiTheme="minorHAnsi" w:cstheme="minorHAnsi"/>
          <w:bCs/>
        </w:rPr>
        <w:t>secure the electrospun scaffold mounted on the silicon</w:t>
      </w:r>
      <w:r w:rsidR="00177BEC">
        <w:rPr>
          <w:rFonts w:asciiTheme="minorHAnsi" w:hAnsiTheme="minorHAnsi" w:cstheme="minorHAnsi"/>
          <w:bCs/>
        </w:rPr>
        <w:t>e</w:t>
      </w:r>
      <w:r w:rsidR="004A316A">
        <w:rPr>
          <w:rFonts w:asciiTheme="minorHAnsi" w:hAnsiTheme="minorHAnsi" w:cstheme="minorHAnsi"/>
          <w:bCs/>
        </w:rPr>
        <w:t xml:space="preserve"> tubing on </w:t>
      </w:r>
      <w:r w:rsidR="00B909AB">
        <w:rPr>
          <w:rFonts w:asciiTheme="minorHAnsi" w:hAnsiTheme="minorHAnsi" w:cstheme="minorHAnsi"/>
          <w:bCs/>
        </w:rPr>
        <w:t>pressure conduit</w:t>
      </w:r>
      <w:r w:rsidR="004A316A">
        <w:rPr>
          <w:rFonts w:asciiTheme="minorHAnsi" w:hAnsiTheme="minorHAnsi" w:cstheme="minorHAnsi"/>
          <w:bCs/>
        </w:rPr>
        <w:t>s without holes. The</w:t>
      </w:r>
      <w:r w:rsidR="00070134">
        <w:rPr>
          <w:rFonts w:asciiTheme="minorHAnsi" w:hAnsiTheme="minorHAnsi" w:cstheme="minorHAnsi"/>
          <w:bCs/>
        </w:rPr>
        <w:t>se</w:t>
      </w:r>
      <w:r w:rsidR="004A316A">
        <w:rPr>
          <w:rFonts w:asciiTheme="minorHAnsi" w:hAnsiTheme="minorHAnsi" w:cstheme="minorHAnsi"/>
          <w:bCs/>
        </w:rPr>
        <w:t xml:space="preserve"> </w:t>
      </w:r>
      <w:r w:rsidR="00B909AB">
        <w:rPr>
          <w:rFonts w:asciiTheme="minorHAnsi" w:hAnsiTheme="minorHAnsi" w:cstheme="minorHAnsi"/>
          <w:bCs/>
        </w:rPr>
        <w:t>conduit</w:t>
      </w:r>
      <w:r w:rsidR="004A316A">
        <w:rPr>
          <w:rFonts w:asciiTheme="minorHAnsi" w:hAnsiTheme="minorHAnsi" w:cstheme="minorHAnsi"/>
          <w:bCs/>
        </w:rPr>
        <w:t xml:space="preserve">s </w:t>
      </w:r>
      <w:r w:rsidR="00BD3FDC">
        <w:rPr>
          <w:rFonts w:asciiTheme="minorHAnsi" w:hAnsiTheme="minorHAnsi" w:cstheme="minorHAnsi"/>
          <w:bCs/>
        </w:rPr>
        <w:t xml:space="preserve">can be kept separately </w:t>
      </w:r>
      <w:r w:rsidR="00A62B2A">
        <w:rPr>
          <w:rFonts w:asciiTheme="minorHAnsi" w:hAnsiTheme="minorHAnsi" w:cstheme="minorHAnsi"/>
          <w:bCs/>
        </w:rPr>
        <w:t xml:space="preserve">in a 15 mL tube until </w:t>
      </w:r>
      <w:r w:rsidR="00A62B2A" w:rsidRPr="0016546C">
        <w:rPr>
          <w:rFonts w:asciiTheme="minorHAnsi" w:hAnsiTheme="minorHAnsi" w:cstheme="minorHAnsi"/>
          <w:bCs/>
          <w:color w:val="000000" w:themeColor="text1"/>
        </w:rPr>
        <w:t xml:space="preserve">seeding (step 3) and </w:t>
      </w:r>
      <w:r w:rsidR="00A62B2A">
        <w:rPr>
          <w:rFonts w:asciiTheme="minorHAnsi" w:hAnsiTheme="minorHAnsi" w:cstheme="minorHAnsi"/>
          <w:bCs/>
        </w:rPr>
        <w:t xml:space="preserve">do not need to be fixed in the flow culture chamber compartments. </w:t>
      </w:r>
    </w:p>
    <w:p w14:paraId="52DDEBFF" w14:textId="77777777" w:rsidR="004719FA" w:rsidRDefault="004719FA" w:rsidP="00BC0808">
      <w:pPr>
        <w:pStyle w:val="NormalWeb"/>
        <w:spacing w:before="0" w:beforeAutospacing="0" w:after="0" w:afterAutospacing="0"/>
        <w:rPr>
          <w:rFonts w:asciiTheme="minorHAnsi" w:hAnsiTheme="minorHAnsi" w:cstheme="minorHAnsi"/>
          <w:bCs/>
        </w:rPr>
      </w:pPr>
    </w:p>
    <w:p w14:paraId="2FAD70E6" w14:textId="00EE33BA" w:rsidR="003F0173" w:rsidRDefault="00B71AC5"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Decontaminate </w:t>
      </w:r>
      <w:r w:rsidR="003F0173">
        <w:rPr>
          <w:rFonts w:asciiTheme="minorHAnsi" w:hAnsiTheme="minorHAnsi" w:cstheme="minorHAnsi"/>
          <w:bCs/>
        </w:rPr>
        <w:t xml:space="preserve">the partly constructed flow </w:t>
      </w:r>
      <w:r w:rsidR="006D1000">
        <w:rPr>
          <w:rFonts w:asciiTheme="minorHAnsi" w:hAnsiTheme="minorHAnsi" w:cstheme="minorHAnsi"/>
          <w:bCs/>
        </w:rPr>
        <w:t xml:space="preserve">culture </w:t>
      </w:r>
      <w:r w:rsidR="003F0173">
        <w:rPr>
          <w:rFonts w:asciiTheme="minorHAnsi" w:hAnsiTheme="minorHAnsi" w:cstheme="minorHAnsi"/>
          <w:bCs/>
        </w:rPr>
        <w:t xml:space="preserve">chambers with electrospun scaffold </w:t>
      </w:r>
      <w:r w:rsidR="00286F45">
        <w:rPr>
          <w:rFonts w:asciiTheme="minorHAnsi" w:hAnsiTheme="minorHAnsi" w:cstheme="minorHAnsi"/>
          <w:bCs/>
        </w:rPr>
        <w:t>by exposing it to UV light for 10</w:t>
      </w:r>
      <w:r w:rsidR="00027F25">
        <w:rPr>
          <w:rFonts w:asciiTheme="minorHAnsi" w:hAnsiTheme="minorHAnsi" w:cstheme="minorHAnsi"/>
          <w:bCs/>
        </w:rPr>
        <w:t> </w:t>
      </w:r>
      <w:r w:rsidR="00286F45">
        <w:rPr>
          <w:rFonts w:asciiTheme="minorHAnsi" w:hAnsiTheme="minorHAnsi" w:cstheme="minorHAnsi"/>
          <w:bCs/>
        </w:rPr>
        <w:t xml:space="preserve">min. Turn the flow </w:t>
      </w:r>
      <w:r w:rsidR="006D1000">
        <w:rPr>
          <w:rFonts w:asciiTheme="minorHAnsi" w:hAnsiTheme="minorHAnsi" w:cstheme="minorHAnsi"/>
          <w:bCs/>
        </w:rPr>
        <w:t xml:space="preserve">culture </w:t>
      </w:r>
      <w:r w:rsidR="00286F45">
        <w:rPr>
          <w:rFonts w:asciiTheme="minorHAnsi" w:hAnsiTheme="minorHAnsi" w:cstheme="minorHAnsi"/>
          <w:bCs/>
        </w:rPr>
        <w:t>chambers with electrospun scaffolds to the other side</w:t>
      </w:r>
      <w:r w:rsidR="006B1FEA">
        <w:rPr>
          <w:rFonts w:asciiTheme="minorHAnsi" w:hAnsiTheme="minorHAnsi" w:cstheme="minorHAnsi"/>
          <w:bCs/>
        </w:rPr>
        <w:t>,</w:t>
      </w:r>
      <w:r w:rsidR="00286F45">
        <w:rPr>
          <w:rFonts w:asciiTheme="minorHAnsi" w:hAnsiTheme="minorHAnsi" w:cstheme="minorHAnsi"/>
          <w:bCs/>
        </w:rPr>
        <w:t xml:space="preserve"> and repeat UV light exposure for 10 min</w:t>
      </w:r>
      <w:r w:rsidR="007F7DF4">
        <w:rPr>
          <w:rFonts w:asciiTheme="minorHAnsi" w:hAnsiTheme="minorHAnsi" w:cstheme="minorHAnsi"/>
          <w:bCs/>
        </w:rPr>
        <w:t>.</w:t>
      </w:r>
      <w:r w:rsidR="00286F45">
        <w:rPr>
          <w:rFonts w:asciiTheme="minorHAnsi" w:hAnsiTheme="minorHAnsi" w:cstheme="minorHAnsi"/>
          <w:bCs/>
        </w:rPr>
        <w:t xml:space="preserve"> </w:t>
      </w:r>
    </w:p>
    <w:p w14:paraId="337B1150" w14:textId="77777777" w:rsidR="005D425D" w:rsidRDefault="005D425D" w:rsidP="00BC0808">
      <w:pPr>
        <w:pStyle w:val="NormalWeb"/>
        <w:spacing w:before="0" w:beforeAutospacing="0" w:after="0" w:afterAutospacing="0"/>
        <w:rPr>
          <w:rFonts w:asciiTheme="minorHAnsi" w:hAnsiTheme="minorHAnsi" w:cstheme="minorHAnsi"/>
          <w:bCs/>
        </w:rPr>
      </w:pPr>
    </w:p>
    <w:p w14:paraId="4572136C" w14:textId="4D431C25" w:rsidR="00E87218" w:rsidRPr="00B53A86" w:rsidRDefault="00286F45"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Screw the nose cones on the screw thread of the </w:t>
      </w:r>
      <w:r w:rsidR="00B909AB" w:rsidRPr="00B53A86">
        <w:rPr>
          <w:rFonts w:asciiTheme="minorHAnsi" w:hAnsiTheme="minorHAnsi" w:cstheme="minorHAnsi"/>
          <w:bCs/>
          <w:highlight w:val="yellow"/>
        </w:rPr>
        <w:t>pressure conduit</w:t>
      </w:r>
      <w:r w:rsidRPr="00B53A86">
        <w:rPr>
          <w:rFonts w:asciiTheme="minorHAnsi" w:hAnsiTheme="minorHAnsi" w:cstheme="minorHAnsi"/>
          <w:bCs/>
          <w:highlight w:val="yellow"/>
        </w:rPr>
        <w:t>s</w:t>
      </w:r>
      <w:r w:rsidR="00A11ADD">
        <w:rPr>
          <w:rFonts w:asciiTheme="minorHAnsi" w:hAnsiTheme="minorHAnsi" w:cstheme="minorHAnsi"/>
          <w:bCs/>
          <w:highlight w:val="yellow"/>
        </w:rPr>
        <w:t xml:space="preserve"> with holes for the dynamic samples</w:t>
      </w:r>
      <w:r w:rsidRPr="00B53A86">
        <w:rPr>
          <w:rFonts w:asciiTheme="minorHAnsi" w:hAnsiTheme="minorHAnsi" w:cstheme="minorHAnsi"/>
          <w:bCs/>
          <w:highlight w:val="yellow"/>
        </w:rPr>
        <w:t xml:space="preserve">. </w:t>
      </w:r>
    </w:p>
    <w:p w14:paraId="69C6C991" w14:textId="77777777" w:rsidR="00E87218" w:rsidRPr="00B53A86" w:rsidRDefault="00E87218" w:rsidP="00BC0808">
      <w:pPr>
        <w:pStyle w:val="ListParagraph"/>
        <w:ind w:left="0"/>
        <w:rPr>
          <w:rFonts w:asciiTheme="minorHAnsi" w:hAnsiTheme="minorHAnsi" w:cstheme="minorHAnsi"/>
          <w:bCs/>
          <w:highlight w:val="yellow"/>
        </w:rPr>
      </w:pPr>
    </w:p>
    <w:p w14:paraId="598442E2" w14:textId="0632A649" w:rsidR="00E87218" w:rsidRPr="00652E3C" w:rsidRDefault="00286F45" w:rsidP="00BC0808">
      <w:pPr>
        <w:pStyle w:val="NormalWeb"/>
        <w:numPr>
          <w:ilvl w:val="2"/>
          <w:numId w:val="33"/>
        </w:numPr>
        <w:spacing w:before="0" w:beforeAutospacing="0" w:after="0" w:afterAutospacing="0"/>
        <w:ind w:left="0" w:firstLine="0"/>
        <w:rPr>
          <w:rFonts w:asciiTheme="minorHAnsi" w:hAnsiTheme="minorHAnsi" w:cstheme="minorHAnsi"/>
          <w:bCs/>
        </w:rPr>
      </w:pPr>
      <w:r w:rsidRPr="00652E3C">
        <w:rPr>
          <w:rFonts w:asciiTheme="minorHAnsi" w:hAnsiTheme="minorHAnsi" w:cstheme="minorHAnsi"/>
          <w:bCs/>
        </w:rPr>
        <w:t>Make sure the top end of the silicone tubing fits into the nose cone</w:t>
      </w:r>
      <w:r w:rsidR="00E87218" w:rsidRPr="00652E3C">
        <w:rPr>
          <w:rFonts w:asciiTheme="minorHAnsi" w:hAnsiTheme="minorHAnsi" w:cstheme="minorHAnsi"/>
          <w:bCs/>
        </w:rPr>
        <w:t xml:space="preserve"> to prevent leakage in later stages</w:t>
      </w:r>
      <w:r w:rsidRPr="00652E3C">
        <w:rPr>
          <w:rFonts w:asciiTheme="minorHAnsi" w:hAnsiTheme="minorHAnsi" w:cstheme="minorHAnsi"/>
          <w:bCs/>
        </w:rPr>
        <w:t>.</w:t>
      </w:r>
      <w:r w:rsidR="00E87218" w:rsidRPr="00652E3C">
        <w:rPr>
          <w:rFonts w:asciiTheme="minorHAnsi" w:hAnsiTheme="minorHAnsi" w:cstheme="minorHAnsi"/>
          <w:bCs/>
        </w:rPr>
        <w:t xml:space="preserve"> If there is too much silicone tubing, cut the excess of tubing away with a knife. </w:t>
      </w:r>
    </w:p>
    <w:p w14:paraId="6021EDDF" w14:textId="77777777" w:rsidR="00725996" w:rsidRDefault="00725996" w:rsidP="00BC0808">
      <w:pPr>
        <w:pStyle w:val="NormalWeb"/>
        <w:spacing w:before="0" w:beforeAutospacing="0" w:after="0" w:afterAutospacing="0"/>
        <w:rPr>
          <w:rFonts w:asciiTheme="minorHAnsi" w:hAnsiTheme="minorHAnsi" w:cstheme="minorHAnsi"/>
          <w:bCs/>
        </w:rPr>
      </w:pPr>
    </w:p>
    <w:p w14:paraId="1F06C171" w14:textId="45BC5D90" w:rsidR="006D1000" w:rsidRPr="00614A56" w:rsidRDefault="0072599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partly constructed flow culture chambers in a large </w:t>
      </w:r>
      <w:r w:rsidR="00D94A7F">
        <w:rPr>
          <w:rFonts w:asciiTheme="minorHAnsi" w:hAnsiTheme="minorHAnsi" w:cstheme="minorHAnsi"/>
          <w:bCs/>
        </w:rPr>
        <w:t>P</w:t>
      </w:r>
      <w:r>
        <w:rPr>
          <w:rFonts w:asciiTheme="minorHAnsi" w:hAnsiTheme="minorHAnsi" w:cstheme="minorHAnsi"/>
          <w:bCs/>
        </w:rPr>
        <w:t>etri</w:t>
      </w:r>
      <w:r w:rsidR="00CE6330">
        <w:rPr>
          <w:rFonts w:asciiTheme="minorHAnsi" w:hAnsiTheme="minorHAnsi" w:cstheme="minorHAnsi"/>
          <w:bCs/>
        </w:rPr>
        <w:t xml:space="preserve"> </w:t>
      </w:r>
      <w:r>
        <w:rPr>
          <w:rFonts w:asciiTheme="minorHAnsi" w:hAnsiTheme="minorHAnsi" w:cstheme="minorHAnsi"/>
          <w:bCs/>
        </w:rPr>
        <w:t>dish, and point the nose cone towards the UV light source. Apply UV illumination for 5 min.</w:t>
      </w:r>
      <w:r w:rsidR="00C70E65">
        <w:rPr>
          <w:rFonts w:asciiTheme="minorHAnsi" w:hAnsiTheme="minorHAnsi" w:cstheme="minorHAnsi"/>
          <w:bCs/>
        </w:rPr>
        <w:t xml:space="preserve"> </w:t>
      </w:r>
    </w:p>
    <w:p w14:paraId="5ACF29DA" w14:textId="77777777" w:rsidR="005D425D" w:rsidRDefault="005D425D" w:rsidP="00BC0808">
      <w:pPr>
        <w:pStyle w:val="NormalWeb"/>
        <w:spacing w:before="0" w:beforeAutospacing="0" w:after="0" w:afterAutospacing="0"/>
        <w:rPr>
          <w:rFonts w:asciiTheme="minorHAnsi" w:hAnsiTheme="minorHAnsi" w:cstheme="minorHAnsi"/>
          <w:bCs/>
        </w:rPr>
      </w:pPr>
    </w:p>
    <w:p w14:paraId="255164B2" w14:textId="3CC43E19" w:rsidR="00A3493A" w:rsidRPr="00B53A86" w:rsidRDefault="00286F45"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Complete constructi</w:t>
      </w:r>
      <w:r w:rsidR="00D94A7F">
        <w:rPr>
          <w:rFonts w:asciiTheme="minorHAnsi" w:hAnsiTheme="minorHAnsi" w:cstheme="minorHAnsi"/>
          <w:bCs/>
          <w:highlight w:val="yellow"/>
        </w:rPr>
        <w:t>on of</w:t>
      </w:r>
      <w:r w:rsidRPr="00B53A86">
        <w:rPr>
          <w:rFonts w:asciiTheme="minorHAnsi" w:hAnsiTheme="minorHAnsi" w:cstheme="minorHAnsi"/>
          <w:bCs/>
          <w:highlight w:val="yellow"/>
        </w:rPr>
        <w:t xml:space="preserve"> the flow </w:t>
      </w:r>
      <w:r w:rsidR="006D1000" w:rsidRPr="00B53A86">
        <w:rPr>
          <w:rFonts w:asciiTheme="minorHAnsi" w:hAnsiTheme="minorHAnsi" w:cstheme="minorHAnsi"/>
          <w:bCs/>
          <w:highlight w:val="yellow"/>
        </w:rPr>
        <w:t xml:space="preserve">culture </w:t>
      </w:r>
      <w:r w:rsidRPr="00B53A86">
        <w:rPr>
          <w:rFonts w:asciiTheme="minorHAnsi" w:hAnsiTheme="minorHAnsi" w:cstheme="minorHAnsi"/>
          <w:bCs/>
          <w:highlight w:val="yellow"/>
        </w:rPr>
        <w:t xml:space="preserve">chamber with the glass tube and top compartment </w:t>
      </w:r>
      <w:r w:rsidR="00CB72A1" w:rsidRPr="00B53A86">
        <w:rPr>
          <w:rFonts w:asciiTheme="minorHAnsi" w:hAnsiTheme="minorHAnsi" w:cstheme="minorHAnsi"/>
          <w:bCs/>
          <w:highlight w:val="yellow"/>
        </w:rPr>
        <w:t xml:space="preserve">of the </w:t>
      </w:r>
      <w:r w:rsidR="00F82399" w:rsidRPr="00B53A86">
        <w:rPr>
          <w:rFonts w:asciiTheme="minorHAnsi" w:hAnsiTheme="minorHAnsi" w:cstheme="minorHAnsi"/>
          <w:bCs/>
          <w:highlight w:val="yellow"/>
        </w:rPr>
        <w:t>flow culture chamber</w:t>
      </w:r>
      <w:r w:rsidR="002057FB" w:rsidRPr="00B53A86">
        <w:rPr>
          <w:rFonts w:asciiTheme="minorHAnsi" w:hAnsiTheme="minorHAnsi" w:cstheme="minorHAnsi"/>
          <w:bCs/>
          <w:highlight w:val="yellow"/>
        </w:rPr>
        <w:t xml:space="preserve"> (</w:t>
      </w:r>
      <w:r w:rsidR="002057FB" w:rsidRPr="00B53A86">
        <w:rPr>
          <w:rFonts w:asciiTheme="minorHAnsi" w:hAnsiTheme="minorHAnsi" w:cstheme="minorHAnsi"/>
          <w:b/>
          <w:highlight w:val="yellow"/>
        </w:rPr>
        <w:t>Figure 1</w:t>
      </w:r>
      <w:r w:rsidR="00E97042">
        <w:rPr>
          <w:rFonts w:asciiTheme="minorHAnsi" w:hAnsiTheme="minorHAnsi" w:cstheme="minorHAnsi"/>
          <w:b/>
          <w:highlight w:val="yellow"/>
        </w:rPr>
        <w:t>A</w:t>
      </w:r>
      <w:r w:rsidR="00D94A7F">
        <w:rPr>
          <w:rFonts w:asciiTheme="minorHAnsi" w:hAnsiTheme="minorHAnsi" w:cstheme="minorHAnsi"/>
          <w:b/>
          <w:highlight w:val="yellow"/>
        </w:rPr>
        <w:t>–</w:t>
      </w:r>
      <w:r w:rsidR="00E97042">
        <w:rPr>
          <w:rFonts w:asciiTheme="minorHAnsi" w:hAnsiTheme="minorHAnsi" w:cstheme="minorHAnsi"/>
          <w:b/>
          <w:highlight w:val="yellow"/>
        </w:rPr>
        <w:t>B</w:t>
      </w:r>
      <w:r w:rsidR="002057FB" w:rsidRPr="00B53A86">
        <w:rPr>
          <w:rFonts w:asciiTheme="minorHAnsi" w:hAnsiTheme="minorHAnsi" w:cstheme="minorHAnsi"/>
          <w:bCs/>
          <w:highlight w:val="yellow"/>
        </w:rPr>
        <w:t>)</w:t>
      </w:r>
      <w:r w:rsidRPr="00B53A86">
        <w:rPr>
          <w:rFonts w:asciiTheme="minorHAnsi" w:hAnsiTheme="minorHAnsi" w:cstheme="minorHAnsi"/>
          <w:bCs/>
          <w:highlight w:val="yellow"/>
        </w:rPr>
        <w:t xml:space="preserve">. </w:t>
      </w:r>
    </w:p>
    <w:p w14:paraId="0BB2421D" w14:textId="77777777" w:rsidR="005D425D" w:rsidRDefault="005D425D" w:rsidP="00BC0808">
      <w:pPr>
        <w:pStyle w:val="NormalWeb"/>
        <w:spacing w:before="0" w:beforeAutospacing="0" w:after="0" w:afterAutospacing="0"/>
        <w:rPr>
          <w:rFonts w:asciiTheme="minorHAnsi" w:hAnsiTheme="minorHAnsi" w:cstheme="minorHAnsi"/>
          <w:bCs/>
        </w:rPr>
      </w:pPr>
    </w:p>
    <w:p w14:paraId="06930FB2" w14:textId="4F8F2284" w:rsidR="00286F45" w:rsidRPr="00B53A86" w:rsidRDefault="00286F4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Pre-wet the electrospun scaffolds by dipping the </w:t>
      </w:r>
      <w:r w:rsidR="00B909AB" w:rsidRPr="00B53A86">
        <w:rPr>
          <w:rFonts w:asciiTheme="minorHAnsi" w:hAnsiTheme="minorHAnsi" w:cstheme="minorHAnsi"/>
          <w:bCs/>
          <w:highlight w:val="yellow"/>
        </w:rPr>
        <w:t>pressure conduit</w:t>
      </w:r>
      <w:r w:rsidRPr="00B53A86">
        <w:rPr>
          <w:rFonts w:asciiTheme="minorHAnsi" w:hAnsiTheme="minorHAnsi" w:cstheme="minorHAnsi"/>
          <w:bCs/>
          <w:highlight w:val="yellow"/>
        </w:rPr>
        <w:t xml:space="preserve"> with the</w:t>
      </w:r>
      <w:r w:rsidR="00916429" w:rsidRPr="00B53A86">
        <w:rPr>
          <w:rFonts w:asciiTheme="minorHAnsi" w:hAnsiTheme="minorHAnsi" w:cstheme="minorHAnsi"/>
          <w:bCs/>
          <w:highlight w:val="yellow"/>
        </w:rPr>
        <w:t xml:space="preserve"> silicone tubing and</w:t>
      </w:r>
      <w:r w:rsidRPr="00B53A86">
        <w:rPr>
          <w:rFonts w:asciiTheme="minorHAnsi" w:hAnsiTheme="minorHAnsi" w:cstheme="minorHAnsi"/>
          <w:bCs/>
          <w:highlight w:val="yellow"/>
        </w:rPr>
        <w:t xml:space="preserve"> electrospun scaffold in 30% ethanol</w:t>
      </w:r>
      <w:r w:rsidR="00580359" w:rsidRPr="00B53A86">
        <w:rPr>
          <w:rFonts w:asciiTheme="minorHAnsi" w:hAnsiTheme="minorHAnsi" w:cstheme="minorHAnsi"/>
          <w:bCs/>
          <w:highlight w:val="yellow"/>
        </w:rPr>
        <w:t>, followed by a dip in ultrapure water tw</w:t>
      </w:r>
      <w:r w:rsidR="00473303">
        <w:rPr>
          <w:rFonts w:asciiTheme="minorHAnsi" w:hAnsiTheme="minorHAnsi" w:cstheme="minorHAnsi"/>
          <w:bCs/>
          <w:highlight w:val="yellow"/>
        </w:rPr>
        <w:t>o times</w:t>
      </w:r>
      <w:r w:rsidR="00580359" w:rsidRPr="00B53A86">
        <w:rPr>
          <w:rFonts w:asciiTheme="minorHAnsi" w:hAnsiTheme="minorHAnsi" w:cstheme="minorHAnsi"/>
          <w:bCs/>
          <w:highlight w:val="yellow"/>
        </w:rPr>
        <w:t>.</w:t>
      </w:r>
      <w:r w:rsidRPr="00B53A86">
        <w:rPr>
          <w:rFonts w:asciiTheme="minorHAnsi" w:hAnsiTheme="minorHAnsi" w:cstheme="minorHAnsi"/>
          <w:bCs/>
          <w:highlight w:val="yellow"/>
        </w:rPr>
        <w:t xml:space="preserve"> </w:t>
      </w:r>
    </w:p>
    <w:p w14:paraId="643436AB"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3E90B471" w14:textId="524FEAEC" w:rsidR="00A3493A" w:rsidRPr="00B53A86" w:rsidRDefault="00286F4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 xml:space="preserve">Place the glass tube over the </w:t>
      </w:r>
      <w:r w:rsidR="00B909AB" w:rsidRPr="00B53A86">
        <w:rPr>
          <w:rFonts w:asciiTheme="minorHAnsi" w:hAnsiTheme="minorHAnsi" w:cstheme="minorHAnsi"/>
          <w:bCs/>
          <w:highlight w:val="yellow"/>
        </w:rPr>
        <w:t>pressure conduit</w:t>
      </w:r>
      <w:r w:rsidR="003B2198">
        <w:rPr>
          <w:rFonts w:asciiTheme="minorHAnsi" w:hAnsiTheme="minorHAnsi" w:cstheme="minorHAnsi"/>
          <w:bCs/>
          <w:highlight w:val="yellow"/>
        </w:rPr>
        <w:t>,</w:t>
      </w:r>
      <w:r w:rsidRPr="00B53A86">
        <w:rPr>
          <w:rFonts w:asciiTheme="minorHAnsi" w:hAnsiTheme="minorHAnsi" w:cstheme="minorHAnsi"/>
          <w:bCs/>
          <w:highlight w:val="yellow"/>
        </w:rPr>
        <w:t xml:space="preserve"> and push gently in the bottom compartment</w:t>
      </w:r>
      <w:r w:rsidR="003B2198">
        <w:rPr>
          <w:rFonts w:asciiTheme="minorHAnsi" w:hAnsiTheme="minorHAnsi" w:cstheme="minorHAnsi"/>
          <w:bCs/>
          <w:highlight w:val="yellow"/>
        </w:rPr>
        <w:t xml:space="preserve"> and </w:t>
      </w:r>
      <w:r w:rsidRPr="00B53A86">
        <w:rPr>
          <w:rFonts w:asciiTheme="minorHAnsi" w:hAnsiTheme="minorHAnsi" w:cstheme="minorHAnsi"/>
          <w:bCs/>
          <w:highlight w:val="yellow"/>
        </w:rPr>
        <w:t xml:space="preserve">gently secure it. </w:t>
      </w:r>
    </w:p>
    <w:p w14:paraId="1FAE0D0D"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50671A3B" w14:textId="6028F713" w:rsidR="00A3493A" w:rsidRPr="00B53A86" w:rsidRDefault="00CB72A1"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B53A86">
        <w:rPr>
          <w:rFonts w:asciiTheme="minorHAnsi" w:hAnsiTheme="minorHAnsi" w:cstheme="minorHAnsi"/>
          <w:bCs/>
          <w:highlight w:val="yellow"/>
        </w:rPr>
        <w:t>Take the top compartment containing the flow inlet</w:t>
      </w:r>
      <w:r w:rsidR="00CA7DB4" w:rsidRPr="00B53A86">
        <w:rPr>
          <w:rFonts w:asciiTheme="minorHAnsi" w:hAnsiTheme="minorHAnsi" w:cstheme="minorHAnsi"/>
          <w:bCs/>
          <w:highlight w:val="yellow"/>
        </w:rPr>
        <w:t xml:space="preserve">, place a silicone </w:t>
      </w:r>
      <w:r w:rsidR="002F48DD">
        <w:rPr>
          <w:rFonts w:asciiTheme="minorHAnsi" w:hAnsiTheme="minorHAnsi" w:cstheme="minorHAnsi"/>
          <w:bCs/>
          <w:highlight w:val="yellow"/>
        </w:rPr>
        <w:t>O</w:t>
      </w:r>
      <w:r w:rsidR="00CA7DB4" w:rsidRPr="00B53A86">
        <w:rPr>
          <w:rFonts w:asciiTheme="minorHAnsi" w:hAnsiTheme="minorHAnsi" w:cstheme="minorHAnsi"/>
          <w:bCs/>
          <w:highlight w:val="yellow"/>
        </w:rPr>
        <w:t>-ring, a flow straightener</w:t>
      </w:r>
      <w:r w:rsidR="002F48DD">
        <w:rPr>
          <w:rFonts w:asciiTheme="minorHAnsi" w:hAnsiTheme="minorHAnsi" w:cstheme="minorHAnsi"/>
          <w:bCs/>
          <w:highlight w:val="yellow"/>
        </w:rPr>
        <w:t>,</w:t>
      </w:r>
      <w:r w:rsidR="00CA7DB4" w:rsidRPr="00B53A86">
        <w:rPr>
          <w:rFonts w:asciiTheme="minorHAnsi" w:hAnsiTheme="minorHAnsi" w:cstheme="minorHAnsi"/>
          <w:bCs/>
          <w:highlight w:val="yellow"/>
        </w:rPr>
        <w:t xml:space="preserve"> and the a</w:t>
      </w:r>
      <w:r w:rsidR="007444DB" w:rsidRPr="00B53A86">
        <w:rPr>
          <w:rFonts w:asciiTheme="minorHAnsi" w:hAnsiTheme="minorHAnsi" w:cstheme="minorHAnsi"/>
          <w:bCs/>
          <w:highlight w:val="yellow"/>
        </w:rPr>
        <w:t>dapter bushing</w:t>
      </w:r>
      <w:r w:rsidR="00C76D20" w:rsidRPr="00B53A86">
        <w:rPr>
          <w:rFonts w:asciiTheme="minorHAnsi" w:hAnsiTheme="minorHAnsi" w:cstheme="minorHAnsi"/>
          <w:bCs/>
          <w:highlight w:val="yellow"/>
        </w:rPr>
        <w:t xml:space="preserve"> in the correct order</w:t>
      </w:r>
      <w:r w:rsidR="007444DB" w:rsidRPr="00B53A86">
        <w:rPr>
          <w:rFonts w:asciiTheme="minorHAnsi" w:hAnsiTheme="minorHAnsi" w:cstheme="minorHAnsi"/>
          <w:bCs/>
          <w:highlight w:val="yellow"/>
        </w:rPr>
        <w:t xml:space="preserve"> </w:t>
      </w:r>
      <w:r w:rsidR="00C76D20" w:rsidRPr="00B53A86">
        <w:rPr>
          <w:rFonts w:asciiTheme="minorHAnsi" w:hAnsiTheme="minorHAnsi" w:cstheme="minorHAnsi"/>
          <w:bCs/>
          <w:highlight w:val="yellow"/>
        </w:rPr>
        <w:t>(</w:t>
      </w:r>
      <w:r w:rsidR="004A4FE0" w:rsidRPr="00B53A86">
        <w:rPr>
          <w:rFonts w:asciiTheme="minorHAnsi" w:hAnsiTheme="minorHAnsi" w:cstheme="minorHAnsi"/>
          <w:b/>
          <w:highlight w:val="yellow"/>
        </w:rPr>
        <w:t>Figure 1</w:t>
      </w:r>
      <w:r w:rsidR="00E97042">
        <w:rPr>
          <w:rFonts w:asciiTheme="minorHAnsi" w:hAnsiTheme="minorHAnsi" w:cstheme="minorHAnsi"/>
          <w:b/>
          <w:highlight w:val="yellow"/>
        </w:rPr>
        <w:t>A</w:t>
      </w:r>
      <w:r w:rsidR="002F48DD">
        <w:rPr>
          <w:rFonts w:asciiTheme="minorHAnsi" w:hAnsiTheme="minorHAnsi" w:cstheme="minorHAnsi"/>
          <w:b/>
          <w:highlight w:val="yellow"/>
        </w:rPr>
        <w:t>–</w:t>
      </w:r>
      <w:r w:rsidR="00E97042">
        <w:rPr>
          <w:rFonts w:asciiTheme="minorHAnsi" w:hAnsiTheme="minorHAnsi" w:cstheme="minorHAnsi"/>
          <w:b/>
          <w:highlight w:val="yellow"/>
        </w:rPr>
        <w:t>B</w:t>
      </w:r>
      <w:r w:rsidR="004A4FE0" w:rsidRPr="00B53A86">
        <w:rPr>
          <w:rFonts w:asciiTheme="minorHAnsi" w:hAnsiTheme="minorHAnsi" w:cstheme="minorHAnsi"/>
          <w:bCs/>
          <w:highlight w:val="yellow"/>
        </w:rPr>
        <w:t xml:space="preserve">), </w:t>
      </w:r>
      <w:r w:rsidRPr="00B53A86">
        <w:rPr>
          <w:rFonts w:asciiTheme="minorHAnsi" w:hAnsiTheme="minorHAnsi" w:cstheme="minorHAnsi"/>
          <w:bCs/>
          <w:highlight w:val="yellow"/>
        </w:rPr>
        <w:t>and place over the</w:t>
      </w:r>
      <w:r w:rsidR="00C76D20" w:rsidRPr="00B53A86">
        <w:rPr>
          <w:rFonts w:asciiTheme="minorHAnsi" w:hAnsiTheme="minorHAnsi" w:cstheme="minorHAnsi"/>
          <w:bCs/>
          <w:highlight w:val="yellow"/>
        </w:rPr>
        <w:t xml:space="preserve"> open end of the</w:t>
      </w:r>
      <w:r w:rsidRPr="00B53A86">
        <w:rPr>
          <w:rFonts w:asciiTheme="minorHAnsi" w:hAnsiTheme="minorHAnsi" w:cstheme="minorHAnsi"/>
          <w:bCs/>
          <w:highlight w:val="yellow"/>
        </w:rPr>
        <w:t xml:space="preserve"> glass tube </w:t>
      </w:r>
      <w:r w:rsidR="002F48DD">
        <w:rPr>
          <w:rFonts w:asciiTheme="minorHAnsi" w:hAnsiTheme="minorHAnsi" w:cstheme="minorHAnsi"/>
          <w:bCs/>
          <w:highlight w:val="yellow"/>
        </w:rPr>
        <w:t>and</w:t>
      </w:r>
      <w:r w:rsidRPr="00B53A86">
        <w:rPr>
          <w:rFonts w:asciiTheme="minorHAnsi" w:hAnsiTheme="minorHAnsi" w:cstheme="minorHAnsi"/>
          <w:bCs/>
          <w:highlight w:val="yellow"/>
        </w:rPr>
        <w:t xml:space="preserve"> gently secure it. </w:t>
      </w:r>
    </w:p>
    <w:p w14:paraId="7827DB18" w14:textId="77777777" w:rsidR="005D425D" w:rsidRPr="00B53A86" w:rsidRDefault="005D425D" w:rsidP="00BC0808">
      <w:pPr>
        <w:pStyle w:val="NormalWeb"/>
        <w:spacing w:before="0" w:beforeAutospacing="0" w:after="0" w:afterAutospacing="0"/>
        <w:rPr>
          <w:rFonts w:asciiTheme="minorHAnsi" w:hAnsiTheme="minorHAnsi" w:cstheme="minorHAnsi"/>
          <w:bCs/>
          <w:highlight w:val="yellow"/>
        </w:rPr>
      </w:pPr>
    </w:p>
    <w:p w14:paraId="1E6638B4" w14:textId="466870FF" w:rsidR="00A3493A" w:rsidRPr="00B34334"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Screw a white </w:t>
      </w:r>
      <w:r w:rsidR="005F24F9">
        <w:rPr>
          <w:rFonts w:asciiTheme="minorHAnsi" w:hAnsiTheme="minorHAnsi" w:cstheme="minorHAnsi"/>
          <w:bCs/>
        </w:rPr>
        <w:t>Luer</w:t>
      </w:r>
      <w:r w:rsidR="00957E96" w:rsidRPr="00B34334">
        <w:rPr>
          <w:rFonts w:asciiTheme="minorHAnsi" w:hAnsiTheme="minorHAnsi" w:cstheme="minorHAnsi"/>
          <w:bCs/>
        </w:rPr>
        <w:t xml:space="preserve"> cap</w:t>
      </w:r>
      <w:r w:rsidRPr="00B34334">
        <w:rPr>
          <w:rFonts w:asciiTheme="minorHAnsi" w:hAnsiTheme="minorHAnsi" w:cstheme="minorHAnsi"/>
          <w:bCs/>
        </w:rPr>
        <w:t xml:space="preserve"> on the flow inlet o</w:t>
      </w:r>
      <w:r w:rsidR="00BA6B2F" w:rsidRPr="00B34334">
        <w:rPr>
          <w:rFonts w:asciiTheme="minorHAnsi" w:hAnsiTheme="minorHAnsi" w:cstheme="minorHAnsi"/>
          <w:bCs/>
        </w:rPr>
        <w:t>f</w:t>
      </w:r>
      <w:r w:rsidRPr="00B34334">
        <w:rPr>
          <w:rFonts w:asciiTheme="minorHAnsi" w:hAnsiTheme="minorHAnsi" w:cstheme="minorHAnsi"/>
          <w:bCs/>
        </w:rPr>
        <w:t xml:space="preserve"> the top compartment. </w:t>
      </w:r>
    </w:p>
    <w:p w14:paraId="79F2BF74" w14:textId="77777777" w:rsidR="005D425D" w:rsidRDefault="005D425D" w:rsidP="00BC0808">
      <w:pPr>
        <w:pStyle w:val="NormalWeb"/>
        <w:spacing w:before="0" w:beforeAutospacing="0" w:after="0" w:afterAutospacing="0"/>
        <w:rPr>
          <w:rFonts w:asciiTheme="minorHAnsi" w:hAnsiTheme="minorHAnsi" w:cstheme="minorHAnsi"/>
          <w:bCs/>
        </w:rPr>
      </w:pPr>
    </w:p>
    <w:p w14:paraId="529A211D" w14:textId="2FC3C3C6" w:rsidR="00A3493A" w:rsidRPr="00760C7F"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Remove the male </w:t>
      </w:r>
      <w:r w:rsidR="005F24F9">
        <w:rPr>
          <w:rFonts w:asciiTheme="minorHAnsi" w:hAnsiTheme="minorHAnsi" w:cstheme="minorHAnsi"/>
          <w:bCs/>
        </w:rPr>
        <w:t>Luer</w:t>
      </w:r>
      <w:r>
        <w:rPr>
          <w:rFonts w:asciiTheme="minorHAnsi" w:hAnsiTheme="minorHAnsi" w:cstheme="minorHAnsi"/>
          <w:bCs/>
        </w:rPr>
        <w:t xml:space="preserve"> </w:t>
      </w:r>
      <w:r w:rsidR="00625A8F">
        <w:rPr>
          <w:rFonts w:asciiTheme="minorHAnsi" w:hAnsiTheme="minorHAnsi" w:cstheme="minorHAnsi"/>
          <w:bCs/>
        </w:rPr>
        <w:t xml:space="preserve">plug </w:t>
      </w:r>
      <w:r>
        <w:rPr>
          <w:rFonts w:asciiTheme="minorHAnsi" w:hAnsiTheme="minorHAnsi" w:cstheme="minorHAnsi"/>
          <w:bCs/>
        </w:rPr>
        <w:t>from the flow outlet</w:t>
      </w:r>
      <w:r w:rsidR="00625A8F">
        <w:rPr>
          <w:rFonts w:asciiTheme="minorHAnsi" w:hAnsiTheme="minorHAnsi" w:cstheme="minorHAnsi"/>
          <w:bCs/>
        </w:rPr>
        <w:t xml:space="preserve"> of the bottom compartment</w:t>
      </w:r>
      <w:r w:rsidR="006F5B89">
        <w:rPr>
          <w:rFonts w:asciiTheme="minorHAnsi" w:hAnsiTheme="minorHAnsi" w:cstheme="minorHAnsi"/>
          <w:bCs/>
        </w:rPr>
        <w:t>,</w:t>
      </w:r>
      <w:r>
        <w:rPr>
          <w:rFonts w:asciiTheme="minorHAnsi" w:hAnsiTheme="minorHAnsi" w:cstheme="minorHAnsi"/>
          <w:bCs/>
        </w:rPr>
        <w:t xml:space="preserve"> and clean the</w:t>
      </w:r>
      <w:r w:rsidR="00760C7F">
        <w:rPr>
          <w:rFonts w:asciiTheme="minorHAnsi" w:hAnsiTheme="minorHAnsi" w:cstheme="minorHAnsi"/>
          <w:bCs/>
        </w:rPr>
        <w:t xml:space="preserve"> surface </w:t>
      </w:r>
      <w:r>
        <w:rPr>
          <w:rFonts w:asciiTheme="minorHAnsi" w:hAnsiTheme="minorHAnsi" w:cstheme="minorHAnsi"/>
          <w:bCs/>
        </w:rPr>
        <w:t>around it with an ethanol</w:t>
      </w:r>
      <w:r w:rsidR="000B2DF6">
        <w:rPr>
          <w:rFonts w:asciiTheme="minorHAnsi" w:hAnsiTheme="minorHAnsi" w:cstheme="minorHAnsi"/>
          <w:bCs/>
        </w:rPr>
        <w:t>-</w:t>
      </w:r>
      <w:r>
        <w:rPr>
          <w:rFonts w:asciiTheme="minorHAnsi" w:hAnsiTheme="minorHAnsi" w:cstheme="minorHAnsi"/>
          <w:bCs/>
        </w:rPr>
        <w:t xml:space="preserve">soaked tissue. </w:t>
      </w:r>
    </w:p>
    <w:p w14:paraId="1D867A2C" w14:textId="77777777" w:rsidR="005D425D" w:rsidRDefault="005D425D" w:rsidP="00BC0808">
      <w:pPr>
        <w:pStyle w:val="NormalWeb"/>
        <w:spacing w:before="0" w:beforeAutospacing="0" w:after="0" w:afterAutospacing="0"/>
        <w:rPr>
          <w:rFonts w:asciiTheme="minorHAnsi" w:hAnsiTheme="minorHAnsi" w:cstheme="minorHAnsi"/>
          <w:bCs/>
        </w:rPr>
      </w:pPr>
    </w:p>
    <w:p w14:paraId="7DF53990" w14:textId="417A8C89" w:rsidR="00A3493A" w:rsidRDefault="00CB72A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 a syringe with 10 m</w:t>
      </w:r>
      <w:r w:rsidR="00E61893">
        <w:rPr>
          <w:rFonts w:asciiTheme="minorHAnsi" w:hAnsiTheme="minorHAnsi" w:cstheme="minorHAnsi"/>
          <w:bCs/>
        </w:rPr>
        <w:t>L</w:t>
      </w:r>
      <w:r>
        <w:rPr>
          <w:rFonts w:asciiTheme="minorHAnsi" w:hAnsiTheme="minorHAnsi" w:cstheme="minorHAnsi"/>
          <w:bCs/>
        </w:rPr>
        <w:t xml:space="preserve"> </w:t>
      </w:r>
      <w:r w:rsidR="005F24F9">
        <w:rPr>
          <w:rFonts w:asciiTheme="minorHAnsi" w:hAnsiTheme="minorHAnsi" w:cstheme="minorHAnsi"/>
          <w:bCs/>
        </w:rPr>
        <w:t xml:space="preserve">of </w:t>
      </w:r>
      <w:r w:rsidR="00E61893">
        <w:rPr>
          <w:rFonts w:asciiTheme="minorHAnsi" w:hAnsiTheme="minorHAnsi" w:cstheme="minorHAnsi"/>
          <w:bCs/>
        </w:rPr>
        <w:t>ultrapure water</w:t>
      </w:r>
      <w:r>
        <w:rPr>
          <w:rFonts w:asciiTheme="minorHAnsi" w:hAnsiTheme="minorHAnsi" w:cstheme="minorHAnsi"/>
          <w:bCs/>
        </w:rPr>
        <w:t xml:space="preserve"> in the flow outlet, open the white </w:t>
      </w:r>
      <w:r w:rsidR="005F24F9">
        <w:rPr>
          <w:rFonts w:asciiTheme="minorHAnsi" w:hAnsiTheme="minorHAnsi" w:cstheme="minorHAnsi"/>
          <w:bCs/>
        </w:rPr>
        <w:t>Luer</w:t>
      </w:r>
      <w:r w:rsidR="00957E96">
        <w:rPr>
          <w:rFonts w:asciiTheme="minorHAnsi" w:hAnsiTheme="minorHAnsi" w:cstheme="minorHAnsi"/>
          <w:bCs/>
        </w:rPr>
        <w:t xml:space="preserve"> cap</w:t>
      </w:r>
      <w:r>
        <w:rPr>
          <w:rFonts w:asciiTheme="minorHAnsi" w:hAnsiTheme="minorHAnsi" w:cstheme="minorHAnsi"/>
          <w:bCs/>
        </w:rPr>
        <w:t xml:space="preserve"> on the</w:t>
      </w:r>
      <w:r w:rsidR="00E61893">
        <w:rPr>
          <w:rFonts w:asciiTheme="minorHAnsi" w:hAnsiTheme="minorHAnsi" w:cstheme="minorHAnsi"/>
          <w:bCs/>
        </w:rPr>
        <w:t xml:space="preserve"> top</w:t>
      </w:r>
      <w:r>
        <w:rPr>
          <w:rFonts w:asciiTheme="minorHAnsi" w:hAnsiTheme="minorHAnsi" w:cstheme="minorHAnsi"/>
          <w:bCs/>
        </w:rPr>
        <w:t xml:space="preserve"> compartment</w:t>
      </w:r>
      <w:r w:rsidR="006F5B89">
        <w:rPr>
          <w:rFonts w:asciiTheme="minorHAnsi" w:hAnsiTheme="minorHAnsi" w:cstheme="minorHAnsi"/>
          <w:bCs/>
        </w:rPr>
        <w:t>,</w:t>
      </w:r>
      <w:r>
        <w:rPr>
          <w:rFonts w:asciiTheme="minorHAnsi" w:hAnsiTheme="minorHAnsi" w:cstheme="minorHAnsi"/>
          <w:bCs/>
        </w:rPr>
        <w:t xml:space="preserve"> and fill the chamber with </w:t>
      </w:r>
      <w:r w:rsidR="00E61893">
        <w:rPr>
          <w:rFonts w:asciiTheme="minorHAnsi" w:hAnsiTheme="minorHAnsi" w:cstheme="minorHAnsi"/>
          <w:bCs/>
        </w:rPr>
        <w:t>ultrapure water</w:t>
      </w:r>
      <w:r>
        <w:rPr>
          <w:rFonts w:asciiTheme="minorHAnsi" w:hAnsiTheme="minorHAnsi" w:cstheme="minorHAnsi"/>
          <w:bCs/>
        </w:rPr>
        <w:t xml:space="preserve">. Close the white </w:t>
      </w:r>
      <w:r w:rsidR="005F24F9">
        <w:rPr>
          <w:rFonts w:asciiTheme="minorHAnsi" w:hAnsiTheme="minorHAnsi" w:cstheme="minorHAnsi"/>
          <w:bCs/>
        </w:rPr>
        <w:t>Luer</w:t>
      </w:r>
      <w:r w:rsidR="00957E96">
        <w:rPr>
          <w:rFonts w:asciiTheme="minorHAnsi" w:hAnsiTheme="minorHAnsi" w:cstheme="minorHAnsi"/>
          <w:bCs/>
        </w:rPr>
        <w:t xml:space="preserve"> cap</w:t>
      </w:r>
      <w:r>
        <w:rPr>
          <w:rFonts w:asciiTheme="minorHAnsi" w:hAnsiTheme="minorHAnsi" w:cstheme="minorHAnsi"/>
          <w:bCs/>
        </w:rPr>
        <w:t xml:space="preserve"> again, remove the syringe, clean again with ethanol</w:t>
      </w:r>
      <w:r w:rsidR="006F5B89">
        <w:rPr>
          <w:rFonts w:asciiTheme="minorHAnsi" w:hAnsiTheme="minorHAnsi" w:cstheme="minorHAnsi"/>
          <w:bCs/>
        </w:rPr>
        <w:t>,</w:t>
      </w:r>
      <w:r>
        <w:rPr>
          <w:rFonts w:asciiTheme="minorHAnsi" w:hAnsiTheme="minorHAnsi" w:cstheme="minorHAnsi"/>
          <w:bCs/>
        </w:rPr>
        <w:t xml:space="preserve"> and close the flow outlet with a male </w:t>
      </w:r>
      <w:r w:rsidR="005F24F9">
        <w:rPr>
          <w:rFonts w:asciiTheme="minorHAnsi" w:hAnsiTheme="minorHAnsi" w:cstheme="minorHAnsi"/>
          <w:bCs/>
        </w:rPr>
        <w:t>Luer</w:t>
      </w:r>
      <w:r w:rsidR="00E61893">
        <w:rPr>
          <w:rFonts w:asciiTheme="minorHAnsi" w:hAnsiTheme="minorHAnsi" w:cstheme="minorHAnsi"/>
          <w:bCs/>
        </w:rPr>
        <w:t xml:space="preserve"> plug</w:t>
      </w:r>
      <w:r>
        <w:rPr>
          <w:rFonts w:asciiTheme="minorHAnsi" w:hAnsiTheme="minorHAnsi" w:cstheme="minorHAnsi"/>
          <w:bCs/>
        </w:rPr>
        <w:t xml:space="preserve">. </w:t>
      </w:r>
    </w:p>
    <w:p w14:paraId="0F8D55F3" w14:textId="77777777" w:rsidR="00D52A56" w:rsidRDefault="00D52A56" w:rsidP="00BC0808">
      <w:pPr>
        <w:pStyle w:val="NormalWeb"/>
        <w:spacing w:before="0" w:beforeAutospacing="0" w:after="0" w:afterAutospacing="0"/>
        <w:rPr>
          <w:rFonts w:asciiTheme="minorHAnsi" w:hAnsiTheme="minorHAnsi" w:cstheme="minorHAnsi"/>
          <w:bCs/>
        </w:rPr>
      </w:pPr>
    </w:p>
    <w:p w14:paraId="596BA89D" w14:textId="4146FAF5" w:rsidR="00D52A56" w:rsidRDefault="00D52A56"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Pr="00236986">
        <w:rPr>
          <w:rFonts w:asciiTheme="minorHAnsi" w:hAnsiTheme="minorHAnsi" w:cstheme="minorHAnsi"/>
          <w:bCs/>
          <w:color w:val="000000" w:themeColor="text1"/>
        </w:rPr>
        <w:t>Repeat step</w:t>
      </w:r>
      <w:r w:rsidR="006F5B89">
        <w:rPr>
          <w:rFonts w:asciiTheme="minorHAnsi" w:hAnsiTheme="minorHAnsi" w:cstheme="minorHAnsi"/>
          <w:bCs/>
          <w:color w:val="000000" w:themeColor="text1"/>
        </w:rPr>
        <w:t>s</w:t>
      </w:r>
      <w:r w:rsidRPr="002369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2</w:t>
      </w:r>
      <w:r w:rsidRPr="00236986">
        <w:rPr>
          <w:rFonts w:asciiTheme="minorHAnsi" w:hAnsiTheme="minorHAnsi" w:cstheme="minorHAnsi"/>
          <w:bCs/>
          <w:color w:val="000000" w:themeColor="text1"/>
        </w:rPr>
        <w:t>.</w:t>
      </w:r>
      <w:r w:rsidR="00236986">
        <w:rPr>
          <w:rFonts w:asciiTheme="minorHAnsi" w:hAnsiTheme="minorHAnsi" w:cstheme="minorHAnsi"/>
          <w:bCs/>
          <w:color w:val="000000" w:themeColor="text1"/>
        </w:rPr>
        <w:t>6</w:t>
      </w:r>
      <w:r w:rsidRPr="00236986">
        <w:rPr>
          <w:rFonts w:asciiTheme="minorHAnsi" w:hAnsiTheme="minorHAnsi" w:cstheme="minorHAnsi"/>
          <w:bCs/>
          <w:color w:val="000000" w:themeColor="text1"/>
        </w:rPr>
        <w:t>–</w:t>
      </w:r>
      <w:r w:rsidR="005F24F9">
        <w:rPr>
          <w:rFonts w:asciiTheme="minorHAnsi" w:hAnsiTheme="minorHAnsi" w:cstheme="minorHAnsi"/>
          <w:bCs/>
          <w:color w:val="000000" w:themeColor="text1"/>
        </w:rPr>
        <w:t>2</w:t>
      </w:r>
      <w:r w:rsidRPr="00236986">
        <w:rPr>
          <w:rFonts w:asciiTheme="minorHAnsi" w:hAnsiTheme="minorHAnsi" w:cstheme="minorHAnsi"/>
          <w:bCs/>
          <w:color w:val="000000" w:themeColor="text1"/>
        </w:rPr>
        <w:t>.</w:t>
      </w:r>
      <w:r w:rsidR="007506DB" w:rsidRPr="00236986">
        <w:rPr>
          <w:rFonts w:asciiTheme="minorHAnsi" w:hAnsiTheme="minorHAnsi" w:cstheme="minorHAnsi"/>
          <w:bCs/>
          <w:color w:val="000000" w:themeColor="text1"/>
        </w:rPr>
        <w:t>8</w:t>
      </w:r>
      <w:r w:rsidRPr="00236986">
        <w:rPr>
          <w:rFonts w:asciiTheme="minorHAnsi" w:hAnsiTheme="minorHAnsi" w:cstheme="minorHAnsi"/>
          <w:bCs/>
          <w:color w:val="000000" w:themeColor="text1"/>
        </w:rPr>
        <w:t xml:space="preserve"> for </w:t>
      </w:r>
      <w:r>
        <w:rPr>
          <w:rFonts w:asciiTheme="minorHAnsi" w:hAnsiTheme="minorHAnsi" w:cstheme="minorHAnsi"/>
          <w:bCs/>
        </w:rPr>
        <w:t xml:space="preserve">all flow culture chambers. </w:t>
      </w:r>
    </w:p>
    <w:p w14:paraId="1D5905D2" w14:textId="77777777" w:rsidR="00774130" w:rsidRPr="00D52A56" w:rsidRDefault="00774130" w:rsidP="00BC0808">
      <w:pPr>
        <w:rPr>
          <w:rFonts w:asciiTheme="minorHAnsi" w:hAnsiTheme="minorHAnsi" w:cstheme="minorHAnsi"/>
          <w:bCs/>
        </w:rPr>
      </w:pPr>
    </w:p>
    <w:p w14:paraId="02C712E9" w14:textId="3D7B8168" w:rsidR="005D425D" w:rsidRPr="00D52A56" w:rsidRDefault="0077413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For the static controls, add 10 mL </w:t>
      </w:r>
      <w:r w:rsidR="005F24F9">
        <w:rPr>
          <w:rFonts w:asciiTheme="minorHAnsi" w:hAnsiTheme="minorHAnsi" w:cstheme="minorHAnsi"/>
          <w:bCs/>
        </w:rPr>
        <w:t xml:space="preserve">of </w:t>
      </w:r>
      <w:r>
        <w:rPr>
          <w:rFonts w:asciiTheme="minorHAnsi" w:hAnsiTheme="minorHAnsi" w:cstheme="minorHAnsi"/>
          <w:bCs/>
        </w:rPr>
        <w:t xml:space="preserve">ultrapure water to the 15 mL tubes </w:t>
      </w:r>
      <w:r w:rsidR="00D52A56">
        <w:rPr>
          <w:rFonts w:asciiTheme="minorHAnsi" w:hAnsiTheme="minorHAnsi" w:cstheme="minorHAnsi"/>
          <w:bCs/>
        </w:rPr>
        <w:t xml:space="preserve">holding the </w:t>
      </w:r>
      <w:r w:rsidR="00B909AB">
        <w:rPr>
          <w:rFonts w:asciiTheme="minorHAnsi" w:hAnsiTheme="minorHAnsi" w:cstheme="minorHAnsi"/>
          <w:bCs/>
        </w:rPr>
        <w:t>pressure conduit</w:t>
      </w:r>
      <w:r w:rsidR="00D52A56">
        <w:rPr>
          <w:rFonts w:asciiTheme="minorHAnsi" w:hAnsiTheme="minorHAnsi" w:cstheme="minorHAnsi"/>
          <w:bCs/>
        </w:rPr>
        <w:t>s</w:t>
      </w:r>
      <w:r w:rsidR="00A11ADD">
        <w:rPr>
          <w:rFonts w:asciiTheme="minorHAnsi" w:hAnsiTheme="minorHAnsi" w:cstheme="minorHAnsi"/>
          <w:bCs/>
        </w:rPr>
        <w:t xml:space="preserve"> without holes</w:t>
      </w:r>
      <w:r w:rsidR="00D52A56">
        <w:rPr>
          <w:rFonts w:asciiTheme="minorHAnsi" w:hAnsiTheme="minorHAnsi" w:cstheme="minorHAnsi"/>
          <w:bCs/>
        </w:rPr>
        <w:t xml:space="preserve"> for the static samples.</w:t>
      </w:r>
    </w:p>
    <w:p w14:paraId="0BBE566A" w14:textId="77777777" w:rsidR="005D425D" w:rsidRDefault="005D425D" w:rsidP="00BC0808">
      <w:pPr>
        <w:pStyle w:val="NormalWeb"/>
        <w:spacing w:before="0" w:beforeAutospacing="0" w:after="0" w:afterAutospacing="0"/>
        <w:rPr>
          <w:rFonts w:asciiTheme="minorHAnsi" w:hAnsiTheme="minorHAnsi" w:cstheme="minorHAnsi"/>
          <w:bCs/>
        </w:rPr>
      </w:pPr>
    </w:p>
    <w:p w14:paraId="33908564" w14:textId="02EF4042" w:rsidR="00A3493A" w:rsidRDefault="007946D4"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all </w:t>
      </w:r>
      <w:r w:rsidR="00F82399">
        <w:rPr>
          <w:rFonts w:asciiTheme="minorHAnsi" w:hAnsiTheme="minorHAnsi" w:cstheme="minorHAnsi"/>
          <w:bCs/>
        </w:rPr>
        <w:t>flow culture chamber</w:t>
      </w:r>
      <w:r>
        <w:rPr>
          <w:rFonts w:asciiTheme="minorHAnsi" w:hAnsiTheme="minorHAnsi" w:cstheme="minorHAnsi"/>
          <w:bCs/>
        </w:rPr>
        <w:t xml:space="preserve">s in the incubator. Replace the </w:t>
      </w:r>
      <w:r w:rsidR="00213C6A">
        <w:rPr>
          <w:rFonts w:asciiTheme="minorHAnsi" w:hAnsiTheme="minorHAnsi" w:cstheme="minorHAnsi"/>
          <w:bCs/>
        </w:rPr>
        <w:t>ultrapure water</w:t>
      </w:r>
      <w:r>
        <w:rPr>
          <w:rFonts w:asciiTheme="minorHAnsi" w:hAnsiTheme="minorHAnsi" w:cstheme="minorHAnsi"/>
          <w:bCs/>
        </w:rPr>
        <w:t xml:space="preserve"> with </w:t>
      </w:r>
      <w:r w:rsidR="00AA65DB">
        <w:rPr>
          <w:rFonts w:asciiTheme="minorHAnsi" w:hAnsiTheme="minorHAnsi" w:cstheme="minorHAnsi"/>
          <w:bCs/>
        </w:rPr>
        <w:t xml:space="preserve">culture </w:t>
      </w:r>
      <w:r>
        <w:rPr>
          <w:rFonts w:asciiTheme="minorHAnsi" w:hAnsiTheme="minorHAnsi" w:cstheme="minorHAnsi"/>
          <w:bCs/>
        </w:rPr>
        <w:t>medium one day before cell seeding</w:t>
      </w:r>
      <w:r w:rsidR="00213C6A">
        <w:rPr>
          <w:rFonts w:asciiTheme="minorHAnsi" w:hAnsiTheme="minorHAnsi" w:cstheme="minorHAnsi"/>
          <w:bCs/>
        </w:rPr>
        <w:t xml:space="preserve"> on the same way as described in </w:t>
      </w:r>
      <w:r w:rsidR="00213C6A" w:rsidRPr="00236986">
        <w:rPr>
          <w:rFonts w:asciiTheme="minorHAnsi" w:hAnsiTheme="minorHAnsi" w:cstheme="minorHAnsi"/>
          <w:bCs/>
          <w:color w:val="000000" w:themeColor="text1"/>
        </w:rPr>
        <w:t>step</w:t>
      </w:r>
      <w:r w:rsidR="006F5B89">
        <w:rPr>
          <w:rFonts w:asciiTheme="minorHAnsi" w:hAnsiTheme="minorHAnsi" w:cstheme="minorHAnsi"/>
          <w:bCs/>
          <w:color w:val="000000" w:themeColor="text1"/>
        </w:rPr>
        <w:t>s</w:t>
      </w:r>
      <w:r w:rsidR="00213C6A" w:rsidRPr="002369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2</w:t>
      </w:r>
      <w:r w:rsidR="00213C6A" w:rsidRPr="00236986">
        <w:rPr>
          <w:rFonts w:asciiTheme="minorHAnsi" w:hAnsiTheme="minorHAnsi" w:cstheme="minorHAnsi"/>
          <w:bCs/>
          <w:color w:val="000000" w:themeColor="text1"/>
        </w:rPr>
        <w:t>.</w:t>
      </w:r>
      <w:r w:rsidR="007506DB" w:rsidRPr="00236986">
        <w:rPr>
          <w:rFonts w:asciiTheme="minorHAnsi" w:hAnsiTheme="minorHAnsi" w:cstheme="minorHAnsi"/>
          <w:bCs/>
          <w:color w:val="000000" w:themeColor="text1"/>
        </w:rPr>
        <w:t>8</w:t>
      </w:r>
      <w:r w:rsidR="00213C6A" w:rsidRPr="00236986">
        <w:rPr>
          <w:rFonts w:asciiTheme="minorHAnsi" w:hAnsiTheme="minorHAnsi" w:cstheme="minorHAnsi"/>
          <w:bCs/>
          <w:color w:val="000000" w:themeColor="text1"/>
        </w:rPr>
        <w:t>.</w:t>
      </w:r>
      <w:r w:rsidR="00CE47CB" w:rsidRPr="00236986">
        <w:rPr>
          <w:rFonts w:asciiTheme="minorHAnsi" w:hAnsiTheme="minorHAnsi" w:cstheme="minorHAnsi"/>
          <w:bCs/>
          <w:color w:val="000000" w:themeColor="text1"/>
        </w:rPr>
        <w:t xml:space="preserve">5 and </w:t>
      </w:r>
      <w:r w:rsidR="005F24F9">
        <w:rPr>
          <w:rFonts w:asciiTheme="minorHAnsi" w:hAnsiTheme="minorHAnsi" w:cstheme="minorHAnsi"/>
          <w:bCs/>
          <w:color w:val="000000" w:themeColor="text1"/>
        </w:rPr>
        <w:t>2</w:t>
      </w:r>
      <w:r w:rsidR="00CE47CB" w:rsidRPr="00236986">
        <w:rPr>
          <w:rFonts w:asciiTheme="minorHAnsi" w:hAnsiTheme="minorHAnsi" w:cstheme="minorHAnsi"/>
          <w:bCs/>
          <w:color w:val="000000" w:themeColor="text1"/>
        </w:rPr>
        <w:t>.8.6 (</w:t>
      </w:r>
      <w:r w:rsidR="00CE47CB">
        <w:rPr>
          <w:rFonts w:asciiTheme="minorHAnsi" w:hAnsiTheme="minorHAnsi" w:cstheme="minorHAnsi"/>
          <w:bCs/>
        </w:rPr>
        <w:t>make sure to collect the ‘old’ ultrapure water with a</w:t>
      </w:r>
      <w:r w:rsidR="00D475AE">
        <w:rPr>
          <w:rFonts w:asciiTheme="minorHAnsi" w:hAnsiTheme="minorHAnsi" w:cstheme="minorHAnsi"/>
          <w:bCs/>
        </w:rPr>
        <w:t>n</w:t>
      </w:r>
      <w:r w:rsidR="00CE47CB">
        <w:rPr>
          <w:rFonts w:asciiTheme="minorHAnsi" w:hAnsiTheme="minorHAnsi" w:cstheme="minorHAnsi"/>
          <w:bCs/>
        </w:rPr>
        <w:t xml:space="preserve"> </w:t>
      </w:r>
      <w:r w:rsidR="00590750">
        <w:rPr>
          <w:rFonts w:asciiTheme="minorHAnsi" w:hAnsiTheme="minorHAnsi" w:cstheme="minorHAnsi"/>
          <w:bCs/>
        </w:rPr>
        <w:t>ethanol-soaked</w:t>
      </w:r>
      <w:r w:rsidR="00D475AE">
        <w:rPr>
          <w:rFonts w:asciiTheme="minorHAnsi" w:hAnsiTheme="minorHAnsi" w:cstheme="minorHAnsi"/>
          <w:bCs/>
        </w:rPr>
        <w:t xml:space="preserve"> </w:t>
      </w:r>
      <w:r w:rsidR="00CE47CB">
        <w:rPr>
          <w:rFonts w:asciiTheme="minorHAnsi" w:hAnsiTheme="minorHAnsi" w:cstheme="minorHAnsi"/>
          <w:bCs/>
        </w:rPr>
        <w:t>paper towel</w:t>
      </w:r>
      <w:r w:rsidR="00D475AE">
        <w:rPr>
          <w:rFonts w:asciiTheme="minorHAnsi" w:hAnsiTheme="minorHAnsi" w:cstheme="minorHAnsi"/>
          <w:bCs/>
        </w:rPr>
        <w:t xml:space="preserve"> </w:t>
      </w:r>
      <w:r w:rsidR="00AB174B">
        <w:rPr>
          <w:rFonts w:asciiTheme="minorHAnsi" w:hAnsiTheme="minorHAnsi" w:cstheme="minorHAnsi"/>
          <w:bCs/>
        </w:rPr>
        <w:t>placed directly on the flow outlet</w:t>
      </w:r>
      <w:r w:rsidR="00CE47CB">
        <w:rPr>
          <w:rFonts w:asciiTheme="minorHAnsi" w:hAnsiTheme="minorHAnsi" w:cstheme="minorHAnsi"/>
          <w:bCs/>
        </w:rPr>
        <w:t xml:space="preserve">). </w:t>
      </w:r>
    </w:p>
    <w:p w14:paraId="53D32D50" w14:textId="77777777" w:rsidR="00A3493A" w:rsidRPr="00A3493A" w:rsidRDefault="00A3493A" w:rsidP="00BC0808">
      <w:pPr>
        <w:pStyle w:val="NormalWeb"/>
        <w:spacing w:before="0" w:beforeAutospacing="0" w:after="0" w:afterAutospacing="0"/>
        <w:rPr>
          <w:rFonts w:asciiTheme="minorHAnsi" w:hAnsiTheme="minorHAnsi" w:cstheme="minorHAnsi"/>
          <w:bCs/>
          <w:color w:val="000000" w:themeColor="text1"/>
        </w:rPr>
      </w:pPr>
    </w:p>
    <w:p w14:paraId="0B9C4BCF" w14:textId="1B70DCCC" w:rsidR="007946D4" w:rsidRPr="00C42BCA" w:rsidRDefault="007946D4" w:rsidP="00BC0808">
      <w:pPr>
        <w:pStyle w:val="NormalWeb"/>
        <w:spacing w:before="0" w:beforeAutospacing="0" w:after="0" w:afterAutospacing="0"/>
        <w:rPr>
          <w:rFonts w:asciiTheme="minorHAnsi" w:hAnsiTheme="minorHAnsi" w:cstheme="minorHAnsi"/>
          <w:bCs/>
          <w:color w:val="auto"/>
        </w:rPr>
      </w:pPr>
      <w:r w:rsidRPr="00C42BCA">
        <w:rPr>
          <w:rFonts w:asciiTheme="minorHAnsi" w:hAnsiTheme="minorHAnsi" w:cstheme="minorHAnsi"/>
          <w:bCs/>
          <w:color w:val="auto"/>
        </w:rPr>
        <w:t xml:space="preserve">[The protocol can be paused here] </w:t>
      </w:r>
    </w:p>
    <w:p w14:paraId="13365998" w14:textId="2D522230" w:rsidR="000E183D" w:rsidRPr="00C42BCA" w:rsidRDefault="000E183D" w:rsidP="00BC0808">
      <w:pPr>
        <w:pStyle w:val="NormalWeb"/>
        <w:spacing w:before="0" w:beforeAutospacing="0" w:after="0" w:afterAutospacing="0"/>
        <w:rPr>
          <w:rFonts w:asciiTheme="minorHAnsi" w:hAnsiTheme="minorHAnsi" w:cstheme="minorHAnsi"/>
          <w:b/>
          <w:color w:val="auto"/>
        </w:rPr>
      </w:pPr>
    </w:p>
    <w:p w14:paraId="52207556" w14:textId="18F023F3" w:rsidR="00BD3E94"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Preparations for the </w:t>
      </w:r>
      <w:r w:rsidR="005F24F9">
        <w:rPr>
          <w:rFonts w:asciiTheme="minorHAnsi" w:hAnsiTheme="minorHAnsi" w:cstheme="minorHAnsi"/>
          <w:b/>
        </w:rPr>
        <w:t>pump s</w:t>
      </w:r>
      <w:r>
        <w:rPr>
          <w:rFonts w:asciiTheme="minorHAnsi" w:hAnsiTheme="minorHAnsi" w:cstheme="minorHAnsi"/>
          <w:b/>
        </w:rPr>
        <w:t>etup</w:t>
      </w:r>
    </w:p>
    <w:p w14:paraId="74E1887E" w14:textId="77777777" w:rsidR="0083419C" w:rsidRDefault="0083419C" w:rsidP="00BC0808">
      <w:pPr>
        <w:pStyle w:val="NormalWeb"/>
        <w:spacing w:before="0" w:beforeAutospacing="0" w:after="0" w:afterAutospacing="0"/>
        <w:rPr>
          <w:rFonts w:asciiTheme="minorHAnsi" w:hAnsiTheme="minorHAnsi" w:cstheme="minorHAnsi"/>
          <w:bCs/>
        </w:rPr>
      </w:pPr>
    </w:p>
    <w:p w14:paraId="311E2480" w14:textId="4321B13B" w:rsidR="00BD3E94" w:rsidRPr="00BD3E94" w:rsidRDefault="00BD3E94" w:rsidP="00BC0808">
      <w:pPr>
        <w:pStyle w:val="NormalWeb"/>
        <w:spacing w:before="0" w:beforeAutospacing="0" w:after="0" w:afterAutospacing="0"/>
        <w:rPr>
          <w:rFonts w:asciiTheme="minorHAnsi" w:hAnsiTheme="minorHAnsi" w:cstheme="minorHAnsi"/>
          <w:b/>
        </w:rPr>
      </w:pPr>
      <w:r w:rsidRPr="00BD3E94">
        <w:rPr>
          <w:rFonts w:asciiTheme="minorHAnsi" w:hAnsiTheme="minorHAnsi" w:cstheme="minorHAnsi"/>
          <w:bCs/>
        </w:rPr>
        <w:t xml:space="preserve">NOTE: </w:t>
      </w:r>
      <w:r w:rsidR="009537A9">
        <w:rPr>
          <w:rFonts w:asciiTheme="minorHAnsi" w:hAnsiTheme="minorHAnsi" w:cstheme="minorHAnsi"/>
          <w:bCs/>
        </w:rPr>
        <w:t>P</w:t>
      </w:r>
      <w:r w:rsidRPr="00BD3E94">
        <w:rPr>
          <w:rFonts w:asciiTheme="minorHAnsi" w:hAnsiTheme="minorHAnsi" w:cstheme="minorHAnsi"/>
          <w:bCs/>
        </w:rPr>
        <w:t xml:space="preserve">erform step </w:t>
      </w:r>
      <w:r w:rsidR="005F24F9">
        <w:rPr>
          <w:rFonts w:asciiTheme="minorHAnsi" w:hAnsiTheme="minorHAnsi" w:cstheme="minorHAnsi"/>
          <w:bCs/>
        </w:rPr>
        <w:t>3</w:t>
      </w:r>
      <w:r w:rsidR="005F24F9" w:rsidRPr="00BD3E94">
        <w:rPr>
          <w:rFonts w:asciiTheme="minorHAnsi" w:hAnsiTheme="minorHAnsi" w:cstheme="minorHAnsi"/>
          <w:bCs/>
        </w:rPr>
        <w:t xml:space="preserve"> </w:t>
      </w:r>
      <w:r w:rsidRPr="00BD3E94">
        <w:rPr>
          <w:rFonts w:asciiTheme="minorHAnsi" w:hAnsiTheme="minorHAnsi" w:cstheme="minorHAnsi"/>
          <w:bCs/>
        </w:rPr>
        <w:t>in a sterile lamina</w:t>
      </w:r>
      <w:r w:rsidR="009537A9">
        <w:rPr>
          <w:rFonts w:asciiTheme="minorHAnsi" w:hAnsiTheme="minorHAnsi" w:cstheme="minorHAnsi"/>
          <w:bCs/>
        </w:rPr>
        <w:t>r</w:t>
      </w:r>
      <w:r w:rsidRPr="00BD3E94">
        <w:rPr>
          <w:rFonts w:asciiTheme="minorHAnsi" w:hAnsiTheme="minorHAnsi" w:cstheme="minorHAnsi"/>
          <w:bCs/>
        </w:rPr>
        <w:t xml:space="preserve"> flow cabinet</w:t>
      </w:r>
      <w:r w:rsidR="009537A9">
        <w:rPr>
          <w:rFonts w:asciiTheme="minorHAnsi" w:hAnsiTheme="minorHAnsi" w:cstheme="minorHAnsi"/>
          <w:bCs/>
        </w:rPr>
        <w:t>.</w:t>
      </w:r>
    </w:p>
    <w:p w14:paraId="10737B53" w14:textId="77777777" w:rsidR="003D01B6" w:rsidRDefault="003D01B6" w:rsidP="00BC0808">
      <w:pPr>
        <w:pStyle w:val="NormalWeb"/>
        <w:spacing w:before="0" w:beforeAutospacing="0" w:after="0" w:afterAutospacing="0"/>
        <w:rPr>
          <w:rFonts w:asciiTheme="minorHAnsi" w:hAnsiTheme="minorHAnsi" w:cstheme="minorHAnsi"/>
          <w:b/>
        </w:rPr>
      </w:pPr>
    </w:p>
    <w:p w14:paraId="3C6A951C" w14:textId="7E990769" w:rsidR="00FD219F" w:rsidRDefault="005D425D"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all </w:t>
      </w:r>
      <w:r w:rsidR="005F24F9">
        <w:rPr>
          <w:rFonts w:asciiTheme="minorHAnsi" w:hAnsiTheme="minorHAnsi" w:cstheme="minorHAnsi"/>
          <w:bCs/>
        </w:rPr>
        <w:t>pump</w:t>
      </w:r>
      <w:r w:rsidR="005F24F9">
        <w:rPr>
          <w:rFonts w:asciiTheme="minorHAnsi" w:hAnsiTheme="minorHAnsi" w:cstheme="minorHAnsi"/>
          <w:bCs/>
        </w:rPr>
        <w:t xml:space="preserve"> </w:t>
      </w:r>
      <w:r w:rsidR="00FD5E51">
        <w:rPr>
          <w:rFonts w:asciiTheme="minorHAnsi" w:hAnsiTheme="minorHAnsi" w:cstheme="minorHAnsi"/>
          <w:bCs/>
        </w:rPr>
        <w:t>setup</w:t>
      </w:r>
      <w:r>
        <w:rPr>
          <w:rFonts w:asciiTheme="minorHAnsi" w:hAnsiTheme="minorHAnsi" w:cstheme="minorHAnsi"/>
          <w:bCs/>
        </w:rPr>
        <w:t xml:space="preserve"> material</w:t>
      </w:r>
      <w:r w:rsidR="009537A9">
        <w:rPr>
          <w:rFonts w:asciiTheme="minorHAnsi" w:hAnsiTheme="minorHAnsi" w:cstheme="minorHAnsi"/>
          <w:bCs/>
        </w:rPr>
        <w:t>s</w:t>
      </w:r>
      <w:r w:rsidR="003D01B6">
        <w:rPr>
          <w:rFonts w:asciiTheme="minorHAnsi" w:hAnsiTheme="minorHAnsi" w:cstheme="minorHAnsi"/>
          <w:bCs/>
        </w:rPr>
        <w:t xml:space="preserve"> and prepare for us</w:t>
      </w:r>
      <w:r w:rsidR="00A3366A">
        <w:rPr>
          <w:rFonts w:asciiTheme="minorHAnsi" w:hAnsiTheme="minorHAnsi" w:cstheme="minorHAnsi"/>
          <w:bCs/>
        </w:rPr>
        <w:t>age</w:t>
      </w:r>
      <w:r w:rsidR="0056795E">
        <w:rPr>
          <w:rFonts w:asciiTheme="minorHAnsi" w:hAnsiTheme="minorHAnsi" w:cstheme="minorHAnsi"/>
          <w:bCs/>
        </w:rPr>
        <w:t xml:space="preserve">. </w:t>
      </w:r>
    </w:p>
    <w:p w14:paraId="18A7AF51" w14:textId="77777777" w:rsidR="00FD219F" w:rsidRDefault="00FD219F" w:rsidP="00BC0808">
      <w:pPr>
        <w:pStyle w:val="NormalWeb"/>
        <w:spacing w:before="0" w:beforeAutospacing="0" w:after="0" w:afterAutospacing="0"/>
        <w:rPr>
          <w:rFonts w:asciiTheme="minorHAnsi" w:hAnsiTheme="minorHAnsi" w:cstheme="minorHAnsi"/>
          <w:bCs/>
        </w:rPr>
      </w:pPr>
    </w:p>
    <w:p w14:paraId="15DF28DB" w14:textId="43E11BB4" w:rsidR="00FD5E51" w:rsidRPr="003D01B6" w:rsidRDefault="00FD219F"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Experimenters</w:t>
      </w:r>
      <w:r w:rsidR="0056795E">
        <w:rPr>
          <w:rFonts w:asciiTheme="minorHAnsi" w:hAnsiTheme="minorHAnsi" w:cstheme="minorHAnsi"/>
          <w:bCs/>
        </w:rPr>
        <w:t xml:space="preserve"> are referred to the manufacturer</w:t>
      </w:r>
      <w:r w:rsidR="008A3355">
        <w:rPr>
          <w:rFonts w:asciiTheme="minorHAnsi" w:hAnsiTheme="minorHAnsi" w:cstheme="minorHAnsi"/>
          <w:bCs/>
        </w:rPr>
        <w:t>’</w:t>
      </w:r>
      <w:r w:rsidR="0056795E">
        <w:rPr>
          <w:rFonts w:asciiTheme="minorHAnsi" w:hAnsiTheme="minorHAnsi" w:cstheme="minorHAnsi"/>
          <w:bCs/>
        </w:rPr>
        <w:t xml:space="preserve">s protocol for </w:t>
      </w:r>
      <w:r w:rsidR="007973F4">
        <w:rPr>
          <w:rFonts w:asciiTheme="minorHAnsi" w:hAnsiTheme="minorHAnsi" w:cstheme="minorHAnsi"/>
          <w:bCs/>
        </w:rPr>
        <w:t xml:space="preserve">a detailed description </w:t>
      </w:r>
      <w:r w:rsidR="009A0EEB">
        <w:rPr>
          <w:rFonts w:asciiTheme="minorHAnsi" w:hAnsiTheme="minorHAnsi" w:cstheme="minorHAnsi"/>
          <w:bCs/>
        </w:rPr>
        <w:t xml:space="preserve">of setting up the </w:t>
      </w:r>
      <w:r w:rsidR="0016616F">
        <w:rPr>
          <w:rFonts w:asciiTheme="minorHAnsi" w:hAnsiTheme="minorHAnsi" w:cstheme="minorHAnsi"/>
          <w:bCs/>
        </w:rPr>
        <w:t>pump, the</w:t>
      </w:r>
      <w:r w:rsidR="009A0EEB">
        <w:rPr>
          <w:rFonts w:asciiTheme="minorHAnsi" w:hAnsiTheme="minorHAnsi" w:cstheme="minorHAnsi"/>
          <w:bCs/>
        </w:rPr>
        <w:t xml:space="preserve"> fluidic units</w:t>
      </w:r>
      <w:r w:rsidR="008A3355">
        <w:rPr>
          <w:rFonts w:asciiTheme="minorHAnsi" w:hAnsiTheme="minorHAnsi" w:cstheme="minorHAnsi"/>
          <w:bCs/>
        </w:rPr>
        <w:t>,</w:t>
      </w:r>
      <w:r w:rsidR="009A0EEB">
        <w:rPr>
          <w:rFonts w:asciiTheme="minorHAnsi" w:hAnsiTheme="minorHAnsi" w:cstheme="minorHAnsi"/>
          <w:bCs/>
        </w:rPr>
        <w:t xml:space="preserve"> and medium tubing through the valves</w:t>
      </w:r>
      <w:r w:rsidR="0016616F">
        <w:rPr>
          <w:rFonts w:asciiTheme="minorHAnsi" w:hAnsiTheme="minorHAnsi" w:cstheme="minorHAnsi"/>
          <w:bCs/>
        </w:rPr>
        <w:t xml:space="preserve"> of the fluidic unit.</w:t>
      </w:r>
      <w:r w:rsidR="0001535A">
        <w:rPr>
          <w:rFonts w:asciiTheme="minorHAnsi" w:hAnsiTheme="minorHAnsi" w:cstheme="minorHAnsi"/>
          <w:bCs/>
        </w:rPr>
        <w:t xml:space="preserve"> </w:t>
      </w:r>
    </w:p>
    <w:p w14:paraId="12DC65E4" w14:textId="77777777" w:rsidR="003D01B6" w:rsidRPr="00FD5E51" w:rsidRDefault="003D01B6" w:rsidP="00BC0808">
      <w:pPr>
        <w:pStyle w:val="NormalWeb"/>
        <w:spacing w:before="0" w:beforeAutospacing="0" w:after="0" w:afterAutospacing="0"/>
        <w:rPr>
          <w:rFonts w:asciiTheme="minorHAnsi" w:hAnsiTheme="minorHAnsi" w:cstheme="minorHAnsi"/>
          <w:bCs/>
        </w:rPr>
      </w:pPr>
    </w:p>
    <w:p w14:paraId="66CF6E5D" w14:textId="060AA666" w:rsidR="00FD5E51" w:rsidRPr="003D01B6" w:rsidRDefault="000B2DF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t>Set</w:t>
      </w:r>
      <w:r w:rsidR="00FD5E51" w:rsidRPr="00FD5E51">
        <w:rPr>
          <w:rFonts w:asciiTheme="minorHAnsi" w:hAnsiTheme="minorHAnsi" w:cstheme="minorHAnsi"/>
          <w:bCs/>
          <w:color w:val="000000" w:themeColor="text1"/>
        </w:rPr>
        <w:t xml:space="preserve"> the</w:t>
      </w:r>
      <w:r w:rsidR="00FD5E51">
        <w:rPr>
          <w:rFonts w:asciiTheme="minorHAnsi" w:hAnsiTheme="minorHAnsi" w:cstheme="minorHAnsi"/>
          <w:bCs/>
          <w:color w:val="000000" w:themeColor="text1"/>
        </w:rPr>
        <w:t xml:space="preserve"> pump </w:t>
      </w:r>
      <w:r>
        <w:rPr>
          <w:rFonts w:asciiTheme="minorHAnsi" w:hAnsiTheme="minorHAnsi" w:cstheme="minorHAnsi"/>
          <w:bCs/>
          <w:color w:val="000000" w:themeColor="text1"/>
        </w:rPr>
        <w:t>to</w:t>
      </w:r>
      <w:r w:rsidR="00FD5E51">
        <w:rPr>
          <w:rFonts w:asciiTheme="minorHAnsi" w:hAnsiTheme="minorHAnsi" w:cstheme="minorHAnsi"/>
          <w:bCs/>
          <w:color w:val="000000" w:themeColor="text1"/>
        </w:rPr>
        <w:t xml:space="preserve"> 200</w:t>
      </w:r>
      <w:r w:rsidR="00A30CE9">
        <w:rPr>
          <w:rFonts w:asciiTheme="minorHAnsi" w:hAnsiTheme="minorHAnsi" w:cstheme="minorHAnsi"/>
          <w:bCs/>
          <w:color w:val="000000" w:themeColor="text1"/>
        </w:rPr>
        <w:t> </w:t>
      </w:r>
      <w:r w:rsidR="00FD5E51">
        <w:rPr>
          <w:rFonts w:asciiTheme="minorHAnsi" w:hAnsiTheme="minorHAnsi" w:cstheme="minorHAnsi"/>
          <w:bCs/>
          <w:color w:val="000000" w:themeColor="text1"/>
        </w:rPr>
        <w:t>mbar capacity.</w:t>
      </w:r>
      <w:r w:rsidR="00FD5E51" w:rsidRPr="00FD5E51">
        <w:rPr>
          <w:rFonts w:asciiTheme="minorHAnsi" w:hAnsiTheme="minorHAnsi" w:cstheme="minorHAnsi"/>
          <w:bCs/>
          <w:color w:val="000000" w:themeColor="text1"/>
        </w:rPr>
        <w:t xml:space="preserve"> </w:t>
      </w:r>
    </w:p>
    <w:p w14:paraId="5963CA01" w14:textId="77777777" w:rsidR="003D01B6" w:rsidRPr="00FD5E51" w:rsidRDefault="003D01B6" w:rsidP="00BC0808">
      <w:pPr>
        <w:pStyle w:val="NormalWeb"/>
        <w:spacing w:before="0" w:beforeAutospacing="0" w:after="0" w:afterAutospacing="0"/>
        <w:rPr>
          <w:rFonts w:asciiTheme="minorHAnsi" w:hAnsiTheme="minorHAnsi" w:cstheme="minorHAnsi"/>
          <w:bCs/>
        </w:rPr>
      </w:pPr>
    </w:p>
    <w:p w14:paraId="7294A797" w14:textId="78ED0C36" w:rsidR="00FD5E51" w:rsidRDefault="00FD5E5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color w:val="000000" w:themeColor="text1"/>
        </w:rPr>
        <w:lastRenderedPageBreak/>
        <w:t>Screw</w:t>
      </w:r>
      <w:r w:rsidR="005D425D">
        <w:rPr>
          <w:rFonts w:asciiTheme="minorHAnsi" w:hAnsiTheme="minorHAnsi" w:cstheme="minorHAnsi"/>
          <w:bCs/>
          <w:color w:val="000000" w:themeColor="text1"/>
        </w:rPr>
        <w:t xml:space="preserve"> </w:t>
      </w:r>
      <w:r w:rsidR="005D425D">
        <w:rPr>
          <w:rFonts w:asciiTheme="minorHAnsi" w:hAnsiTheme="minorHAnsi" w:cstheme="minorHAnsi"/>
          <w:bCs/>
        </w:rPr>
        <w:t xml:space="preserve">the </w:t>
      </w:r>
      <w:r>
        <w:rPr>
          <w:rFonts w:asciiTheme="minorHAnsi" w:hAnsiTheme="minorHAnsi" w:cstheme="minorHAnsi"/>
          <w:bCs/>
        </w:rPr>
        <w:t>reservoir</w:t>
      </w:r>
      <w:r w:rsidR="005D425D">
        <w:rPr>
          <w:rFonts w:asciiTheme="minorHAnsi" w:hAnsiTheme="minorHAnsi" w:cstheme="minorHAnsi"/>
          <w:bCs/>
        </w:rPr>
        <w:t xml:space="preserve"> holders for </w:t>
      </w:r>
      <w:r w:rsidR="000A3833">
        <w:rPr>
          <w:rFonts w:asciiTheme="minorHAnsi" w:hAnsiTheme="minorHAnsi" w:cstheme="minorHAnsi"/>
          <w:bCs/>
        </w:rPr>
        <w:t>6</w:t>
      </w:r>
      <w:r w:rsidR="005D425D">
        <w:rPr>
          <w:rFonts w:asciiTheme="minorHAnsi" w:hAnsiTheme="minorHAnsi" w:cstheme="minorHAnsi"/>
          <w:bCs/>
        </w:rPr>
        <w:t>0 mL</w:t>
      </w:r>
      <w:r w:rsidR="00495319">
        <w:rPr>
          <w:rFonts w:asciiTheme="minorHAnsi" w:hAnsiTheme="minorHAnsi" w:cstheme="minorHAnsi"/>
          <w:bCs/>
        </w:rPr>
        <w:t xml:space="preserve"> </w:t>
      </w:r>
      <w:r>
        <w:rPr>
          <w:rFonts w:asciiTheme="minorHAnsi" w:hAnsiTheme="minorHAnsi" w:cstheme="minorHAnsi"/>
          <w:bCs/>
        </w:rPr>
        <w:t>reservoirs</w:t>
      </w:r>
      <w:r w:rsidR="005D425D">
        <w:rPr>
          <w:rFonts w:asciiTheme="minorHAnsi" w:hAnsiTheme="minorHAnsi" w:cstheme="minorHAnsi"/>
          <w:bCs/>
        </w:rPr>
        <w:t xml:space="preserve"> to the fluidic units. </w:t>
      </w:r>
    </w:p>
    <w:p w14:paraId="7D98581F" w14:textId="77777777" w:rsidR="003D01B6" w:rsidRDefault="003D01B6" w:rsidP="00BC0808">
      <w:pPr>
        <w:pStyle w:val="NormalWeb"/>
        <w:spacing w:before="0" w:beforeAutospacing="0" w:after="0" w:afterAutospacing="0"/>
        <w:rPr>
          <w:rFonts w:asciiTheme="minorHAnsi" w:hAnsiTheme="minorHAnsi" w:cstheme="minorHAnsi"/>
          <w:bCs/>
        </w:rPr>
      </w:pPr>
    </w:p>
    <w:p w14:paraId="5C981C27" w14:textId="2B860667" w:rsidR="005D425D" w:rsidRDefault="005D425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re-usable rubber </w:t>
      </w:r>
      <w:r w:rsidR="003D01B6">
        <w:rPr>
          <w:rFonts w:asciiTheme="minorHAnsi" w:hAnsiTheme="minorHAnsi" w:cstheme="minorHAnsi"/>
          <w:bCs/>
        </w:rPr>
        <w:t xml:space="preserve">air </w:t>
      </w:r>
      <w:r>
        <w:rPr>
          <w:rFonts w:asciiTheme="minorHAnsi" w:hAnsiTheme="minorHAnsi" w:cstheme="minorHAnsi"/>
          <w:bCs/>
        </w:rPr>
        <w:t xml:space="preserve">filters with a tissue soaked in ethanol, make sure the </w:t>
      </w:r>
      <w:r w:rsidR="005464C3">
        <w:rPr>
          <w:rFonts w:asciiTheme="minorHAnsi" w:hAnsiTheme="minorHAnsi" w:cstheme="minorHAnsi"/>
          <w:bCs/>
        </w:rPr>
        <w:t xml:space="preserve">air </w:t>
      </w:r>
      <w:r>
        <w:rPr>
          <w:rFonts w:asciiTheme="minorHAnsi" w:hAnsiTheme="minorHAnsi" w:cstheme="minorHAnsi"/>
          <w:bCs/>
        </w:rPr>
        <w:t xml:space="preserve">filter stays dry. </w:t>
      </w:r>
    </w:p>
    <w:p w14:paraId="6EA1515F" w14:textId="77777777" w:rsidR="003D01B6" w:rsidRDefault="003D01B6" w:rsidP="00BC0808">
      <w:pPr>
        <w:pStyle w:val="NormalWeb"/>
        <w:spacing w:before="0" w:beforeAutospacing="0" w:after="0" w:afterAutospacing="0"/>
        <w:rPr>
          <w:rFonts w:asciiTheme="minorHAnsi" w:hAnsiTheme="minorHAnsi" w:cstheme="minorHAnsi"/>
          <w:bCs/>
        </w:rPr>
      </w:pPr>
    </w:p>
    <w:p w14:paraId="62938A2F" w14:textId="116D0BC5" w:rsidR="00FD5E51" w:rsidRDefault="00FD5E51"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the </w:t>
      </w:r>
      <w:r w:rsidR="00D05A9D">
        <w:rPr>
          <w:rFonts w:asciiTheme="minorHAnsi" w:hAnsiTheme="minorHAnsi" w:cstheme="minorHAnsi"/>
          <w:bCs/>
        </w:rPr>
        <w:t>6</w:t>
      </w:r>
      <w:r>
        <w:rPr>
          <w:rFonts w:asciiTheme="minorHAnsi" w:hAnsiTheme="minorHAnsi" w:cstheme="minorHAnsi"/>
          <w:bCs/>
        </w:rPr>
        <w:t xml:space="preserve">0 mL reservoirs in the </w:t>
      </w:r>
      <w:r w:rsidR="003D01B6">
        <w:rPr>
          <w:rFonts w:asciiTheme="minorHAnsi" w:hAnsiTheme="minorHAnsi" w:cstheme="minorHAnsi"/>
          <w:bCs/>
        </w:rPr>
        <w:t>reservoir</w:t>
      </w:r>
      <w:r>
        <w:rPr>
          <w:rFonts w:asciiTheme="minorHAnsi" w:hAnsiTheme="minorHAnsi" w:cstheme="minorHAnsi"/>
          <w:bCs/>
        </w:rPr>
        <w:t xml:space="preserve"> holders, </w:t>
      </w:r>
      <w:r w:rsidR="008A3355">
        <w:rPr>
          <w:rFonts w:asciiTheme="minorHAnsi" w:hAnsiTheme="minorHAnsi" w:cstheme="minorHAnsi"/>
          <w:bCs/>
        </w:rPr>
        <w:t xml:space="preserve">and </w:t>
      </w:r>
      <w:r w:rsidR="006C2D45">
        <w:rPr>
          <w:rFonts w:asciiTheme="minorHAnsi" w:hAnsiTheme="minorHAnsi" w:cstheme="minorHAnsi"/>
          <w:bCs/>
        </w:rPr>
        <w:t>place</w:t>
      </w:r>
      <w:r>
        <w:rPr>
          <w:rFonts w:asciiTheme="minorHAnsi" w:hAnsiTheme="minorHAnsi" w:cstheme="minorHAnsi"/>
          <w:bCs/>
        </w:rPr>
        <w:t xml:space="preserve"> the</w:t>
      </w:r>
      <w:r w:rsidR="00D05A9D">
        <w:rPr>
          <w:rFonts w:asciiTheme="minorHAnsi" w:hAnsiTheme="minorHAnsi" w:cstheme="minorHAnsi"/>
          <w:bCs/>
        </w:rPr>
        <w:t xml:space="preserve"> </w:t>
      </w:r>
      <w:r w:rsidR="006C2D45">
        <w:rPr>
          <w:rFonts w:asciiTheme="minorHAnsi" w:hAnsiTheme="minorHAnsi" w:cstheme="minorHAnsi"/>
          <w:bCs/>
        </w:rPr>
        <w:t xml:space="preserve">standard </w:t>
      </w:r>
      <w:r w:rsidR="00D05A9D">
        <w:rPr>
          <w:rFonts w:asciiTheme="minorHAnsi" w:hAnsiTheme="minorHAnsi" w:cstheme="minorHAnsi"/>
          <w:bCs/>
        </w:rPr>
        <w:t>medium</w:t>
      </w:r>
      <w:r w:rsidR="00200219">
        <w:rPr>
          <w:rFonts w:asciiTheme="minorHAnsi" w:hAnsiTheme="minorHAnsi" w:cstheme="minorHAnsi"/>
          <w:bCs/>
        </w:rPr>
        <w:t xml:space="preserve"> </w:t>
      </w:r>
      <w:r>
        <w:rPr>
          <w:rFonts w:asciiTheme="minorHAnsi" w:hAnsiTheme="minorHAnsi" w:cstheme="minorHAnsi"/>
          <w:bCs/>
        </w:rPr>
        <w:t xml:space="preserve">tubing </w:t>
      </w:r>
      <w:r w:rsidR="006C2D45">
        <w:rPr>
          <w:rFonts w:asciiTheme="minorHAnsi" w:hAnsiTheme="minorHAnsi" w:cstheme="minorHAnsi"/>
          <w:bCs/>
        </w:rPr>
        <w:t xml:space="preserve">through the valves of the fluidic unit. </w:t>
      </w:r>
      <w:r w:rsidR="008A3355">
        <w:rPr>
          <w:rFonts w:asciiTheme="minorHAnsi" w:hAnsiTheme="minorHAnsi" w:cstheme="minorHAnsi"/>
          <w:bCs/>
        </w:rPr>
        <w:t>C</w:t>
      </w:r>
      <w:r w:rsidR="00A00EA0">
        <w:rPr>
          <w:rFonts w:asciiTheme="minorHAnsi" w:hAnsiTheme="minorHAnsi" w:cstheme="minorHAnsi"/>
          <w:bCs/>
        </w:rPr>
        <w:t>onnect</w:t>
      </w:r>
      <w:r w:rsidR="006C2D45">
        <w:rPr>
          <w:rFonts w:asciiTheme="minorHAnsi" w:hAnsiTheme="minorHAnsi" w:cstheme="minorHAnsi"/>
          <w:bCs/>
        </w:rPr>
        <w:t xml:space="preserve"> the </w:t>
      </w:r>
      <w:r w:rsidR="00A00EA0">
        <w:rPr>
          <w:rFonts w:asciiTheme="minorHAnsi" w:hAnsiTheme="minorHAnsi" w:cstheme="minorHAnsi"/>
          <w:bCs/>
        </w:rPr>
        <w:t xml:space="preserve">medium tubing with a larger inner diameter with </w:t>
      </w:r>
      <w:r w:rsidR="00302D8C">
        <w:rPr>
          <w:rFonts w:asciiTheme="minorHAnsi" w:hAnsiTheme="minorHAnsi" w:cstheme="minorHAnsi"/>
          <w:bCs/>
        </w:rPr>
        <w:t xml:space="preserve">female </w:t>
      </w:r>
      <w:r w:rsidR="005F24F9">
        <w:rPr>
          <w:rFonts w:asciiTheme="minorHAnsi" w:hAnsiTheme="minorHAnsi" w:cstheme="minorHAnsi"/>
          <w:bCs/>
        </w:rPr>
        <w:t>Luer</w:t>
      </w:r>
      <w:r w:rsidR="00A00EA0">
        <w:rPr>
          <w:rFonts w:asciiTheme="minorHAnsi" w:hAnsiTheme="minorHAnsi" w:cstheme="minorHAnsi"/>
          <w:bCs/>
        </w:rPr>
        <w:t xml:space="preserve"> </w:t>
      </w:r>
      <w:r w:rsidR="00302D8C">
        <w:rPr>
          <w:rFonts w:asciiTheme="minorHAnsi" w:hAnsiTheme="minorHAnsi" w:cstheme="minorHAnsi"/>
          <w:bCs/>
        </w:rPr>
        <w:t>lock coupler</w:t>
      </w:r>
      <w:r w:rsidR="0016616F">
        <w:rPr>
          <w:rFonts w:asciiTheme="minorHAnsi" w:hAnsiTheme="minorHAnsi" w:cstheme="minorHAnsi"/>
          <w:bCs/>
        </w:rPr>
        <w:t>s</w:t>
      </w:r>
      <w:r w:rsidR="007528BC">
        <w:rPr>
          <w:rFonts w:asciiTheme="minorHAnsi" w:hAnsiTheme="minorHAnsi" w:cstheme="minorHAnsi"/>
          <w:bCs/>
        </w:rPr>
        <w:t xml:space="preserve"> into an enclosed loop. </w:t>
      </w:r>
    </w:p>
    <w:p w14:paraId="2189CD23" w14:textId="77777777" w:rsidR="000F5BF8" w:rsidRDefault="000F5BF8" w:rsidP="00BC0808">
      <w:pPr>
        <w:pStyle w:val="NormalWeb"/>
        <w:spacing w:before="0" w:beforeAutospacing="0" w:after="0" w:afterAutospacing="0"/>
        <w:rPr>
          <w:rFonts w:asciiTheme="minorHAnsi" w:hAnsiTheme="minorHAnsi" w:cstheme="minorHAnsi"/>
          <w:bCs/>
        </w:rPr>
      </w:pPr>
    </w:p>
    <w:p w14:paraId="3C801DD5" w14:textId="4F718E30" w:rsidR="005D425D" w:rsidRDefault="000F5BF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Clamp the </w:t>
      </w:r>
      <w:r w:rsidR="00F74453" w:rsidRPr="00F74453">
        <w:rPr>
          <w:rFonts w:asciiTheme="minorHAnsi" w:hAnsiTheme="minorHAnsi" w:cstheme="minorHAnsi"/>
          <w:bCs/>
        </w:rPr>
        <w:t>medium</w:t>
      </w:r>
      <w:r w:rsidR="00A90E6B">
        <w:rPr>
          <w:rFonts w:asciiTheme="minorHAnsi" w:hAnsiTheme="minorHAnsi" w:cstheme="minorHAnsi"/>
          <w:bCs/>
        </w:rPr>
        <w:t xml:space="preserve"> tubing </w:t>
      </w:r>
      <w:r w:rsidR="00495319">
        <w:rPr>
          <w:rFonts w:asciiTheme="minorHAnsi" w:hAnsiTheme="minorHAnsi" w:cstheme="minorHAnsi"/>
          <w:bCs/>
        </w:rPr>
        <w:t xml:space="preserve">with a hose clip, directly below the reservoirs. </w:t>
      </w:r>
    </w:p>
    <w:p w14:paraId="495CBFE7" w14:textId="77777777" w:rsidR="003977A1" w:rsidRDefault="003977A1" w:rsidP="00BC0808">
      <w:pPr>
        <w:pStyle w:val="NormalWeb"/>
        <w:spacing w:before="0" w:beforeAutospacing="0" w:after="0" w:afterAutospacing="0"/>
        <w:rPr>
          <w:rFonts w:asciiTheme="minorHAnsi" w:hAnsiTheme="minorHAnsi" w:cstheme="minorHAnsi"/>
          <w:bCs/>
        </w:rPr>
      </w:pPr>
    </w:p>
    <w:p w14:paraId="575F2165" w14:textId="14B75896" w:rsidR="000F5BF8" w:rsidRDefault="00495319"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Fill the </w:t>
      </w:r>
      <w:r w:rsidR="00AF6788">
        <w:rPr>
          <w:rFonts w:asciiTheme="minorHAnsi" w:hAnsiTheme="minorHAnsi" w:cstheme="minorHAnsi"/>
          <w:bCs/>
        </w:rPr>
        <w:t>reservoirs</w:t>
      </w:r>
      <w:r>
        <w:rPr>
          <w:rFonts w:asciiTheme="minorHAnsi" w:hAnsiTheme="minorHAnsi" w:cstheme="minorHAnsi"/>
          <w:bCs/>
        </w:rPr>
        <w:t xml:space="preserve"> with 25 mL </w:t>
      </w:r>
      <w:r w:rsidR="005F24F9">
        <w:rPr>
          <w:rFonts w:asciiTheme="minorHAnsi" w:hAnsiTheme="minorHAnsi" w:cstheme="minorHAnsi"/>
          <w:bCs/>
        </w:rPr>
        <w:t xml:space="preserve">of </w:t>
      </w:r>
      <w:r>
        <w:rPr>
          <w:rFonts w:asciiTheme="minorHAnsi" w:hAnsiTheme="minorHAnsi" w:cstheme="minorHAnsi"/>
          <w:bCs/>
        </w:rPr>
        <w:t xml:space="preserve">culture medium per </w:t>
      </w:r>
      <w:r w:rsidR="00F92888">
        <w:rPr>
          <w:rFonts w:asciiTheme="minorHAnsi" w:hAnsiTheme="minorHAnsi" w:cstheme="minorHAnsi"/>
          <w:bCs/>
        </w:rPr>
        <w:t>6</w:t>
      </w:r>
      <w:r>
        <w:rPr>
          <w:rFonts w:asciiTheme="minorHAnsi" w:hAnsiTheme="minorHAnsi" w:cstheme="minorHAnsi"/>
          <w:bCs/>
        </w:rPr>
        <w:t>0 mL reservoir</w:t>
      </w:r>
      <w:r w:rsidR="00332009">
        <w:rPr>
          <w:rFonts w:asciiTheme="minorHAnsi" w:hAnsiTheme="minorHAnsi" w:cstheme="minorHAnsi"/>
          <w:bCs/>
        </w:rPr>
        <w:t>. Release the hose clip</w:t>
      </w:r>
      <w:r w:rsidR="008A3355">
        <w:rPr>
          <w:rFonts w:asciiTheme="minorHAnsi" w:hAnsiTheme="minorHAnsi" w:cstheme="minorHAnsi"/>
          <w:bCs/>
        </w:rPr>
        <w:t>,</w:t>
      </w:r>
      <w:r w:rsidR="00332009">
        <w:rPr>
          <w:rFonts w:asciiTheme="minorHAnsi" w:hAnsiTheme="minorHAnsi" w:cstheme="minorHAnsi"/>
          <w:bCs/>
        </w:rPr>
        <w:t xml:space="preserve"> and let the medium enter the tubing. </w:t>
      </w:r>
    </w:p>
    <w:p w14:paraId="3985B39D" w14:textId="77777777" w:rsidR="00332009" w:rsidRPr="0079503C" w:rsidRDefault="00332009" w:rsidP="00BC0808">
      <w:pPr>
        <w:rPr>
          <w:rFonts w:asciiTheme="minorHAnsi" w:hAnsiTheme="minorHAnsi" w:cstheme="minorHAnsi"/>
          <w:bCs/>
        </w:rPr>
      </w:pPr>
    </w:p>
    <w:p w14:paraId="35826547" w14:textId="596A5F46" w:rsidR="00332009" w:rsidRPr="002F4F93" w:rsidRDefault="00332009" w:rsidP="00BC0808">
      <w:pPr>
        <w:pStyle w:val="NormalWeb"/>
        <w:numPr>
          <w:ilvl w:val="1"/>
          <w:numId w:val="33"/>
        </w:numPr>
        <w:spacing w:before="0" w:beforeAutospacing="0" w:after="0" w:afterAutospacing="0"/>
        <w:ind w:left="0" w:firstLine="0"/>
        <w:rPr>
          <w:rFonts w:asciiTheme="minorHAnsi" w:hAnsiTheme="minorHAnsi" w:cstheme="minorHAnsi"/>
          <w:bCs/>
          <w:color w:val="000000" w:themeColor="text1"/>
        </w:rPr>
      </w:pPr>
      <w:r>
        <w:rPr>
          <w:rFonts w:asciiTheme="minorHAnsi" w:hAnsiTheme="minorHAnsi" w:cstheme="minorHAnsi"/>
          <w:bCs/>
        </w:rPr>
        <w:t xml:space="preserve">Close the medium reservoirs with the </w:t>
      </w:r>
      <w:r w:rsidR="007463DE">
        <w:rPr>
          <w:rFonts w:asciiTheme="minorHAnsi" w:hAnsiTheme="minorHAnsi" w:cstheme="minorHAnsi"/>
          <w:bCs/>
        </w:rPr>
        <w:t xml:space="preserve">rubber </w:t>
      </w:r>
      <w:r w:rsidRPr="002F4F93">
        <w:rPr>
          <w:rFonts w:asciiTheme="minorHAnsi" w:hAnsiTheme="minorHAnsi" w:cstheme="minorHAnsi"/>
          <w:bCs/>
          <w:color w:val="000000" w:themeColor="text1"/>
        </w:rPr>
        <w:t>air filters</w:t>
      </w:r>
      <w:r w:rsidR="008A3355">
        <w:rPr>
          <w:rFonts w:asciiTheme="minorHAnsi" w:hAnsiTheme="minorHAnsi" w:cstheme="minorHAnsi"/>
          <w:bCs/>
          <w:color w:val="000000" w:themeColor="text1"/>
        </w:rPr>
        <w:t>,</w:t>
      </w:r>
      <w:r w:rsidRPr="002F4F93">
        <w:rPr>
          <w:rFonts w:asciiTheme="minorHAnsi" w:hAnsiTheme="minorHAnsi" w:cstheme="minorHAnsi"/>
          <w:bCs/>
          <w:color w:val="000000" w:themeColor="text1"/>
        </w:rPr>
        <w:t xml:space="preserve"> and place in the incubator till step</w:t>
      </w:r>
      <w:r w:rsidR="00E3490E" w:rsidRPr="002F4F93">
        <w:rPr>
          <w:rFonts w:asciiTheme="minorHAnsi" w:hAnsiTheme="minorHAnsi" w:cstheme="minorHAnsi"/>
          <w:bCs/>
          <w:color w:val="000000" w:themeColor="text1"/>
        </w:rPr>
        <w:t> </w:t>
      </w:r>
      <w:r w:rsidRPr="002F4F93">
        <w:rPr>
          <w:rFonts w:asciiTheme="minorHAnsi" w:hAnsiTheme="minorHAnsi" w:cstheme="minorHAnsi"/>
          <w:bCs/>
          <w:color w:val="000000" w:themeColor="text1"/>
        </w:rPr>
        <w:t xml:space="preserve">4. </w:t>
      </w:r>
    </w:p>
    <w:p w14:paraId="2FECDC72" w14:textId="77777777" w:rsidR="005D425D" w:rsidRDefault="005D425D" w:rsidP="00BC0808">
      <w:pPr>
        <w:pStyle w:val="NormalWeb"/>
        <w:spacing w:before="0" w:beforeAutospacing="0" w:after="0" w:afterAutospacing="0"/>
        <w:rPr>
          <w:rFonts w:asciiTheme="minorHAnsi" w:hAnsiTheme="minorHAnsi" w:cstheme="minorHAnsi"/>
          <w:b/>
        </w:rPr>
      </w:pPr>
    </w:p>
    <w:p w14:paraId="49133CEE" w14:textId="1120BE96" w:rsidR="00FB7810" w:rsidRDefault="007E7A8E" w:rsidP="00BC0808">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EF3593">
        <w:rPr>
          <w:rFonts w:asciiTheme="minorHAnsi" w:hAnsiTheme="minorHAnsi" w:cstheme="minorHAnsi"/>
          <w:b/>
          <w:color w:val="000000" w:themeColor="text1"/>
        </w:rPr>
        <w:t xml:space="preserve">Cell </w:t>
      </w:r>
      <w:r w:rsidR="0083288E">
        <w:rPr>
          <w:rFonts w:asciiTheme="minorHAnsi" w:hAnsiTheme="minorHAnsi" w:cstheme="minorHAnsi"/>
          <w:b/>
          <w:color w:val="000000" w:themeColor="text1"/>
        </w:rPr>
        <w:t>S</w:t>
      </w:r>
      <w:r w:rsidRPr="00EF3593">
        <w:rPr>
          <w:rFonts w:asciiTheme="minorHAnsi" w:hAnsiTheme="minorHAnsi" w:cstheme="minorHAnsi"/>
          <w:b/>
          <w:color w:val="000000" w:themeColor="text1"/>
        </w:rPr>
        <w:t>eeding</w:t>
      </w:r>
      <w:r w:rsidR="00695DA3" w:rsidRPr="00EF3593">
        <w:rPr>
          <w:rFonts w:asciiTheme="minorHAnsi" w:hAnsiTheme="minorHAnsi" w:cstheme="minorHAnsi"/>
          <w:b/>
          <w:color w:val="000000" w:themeColor="text1"/>
        </w:rPr>
        <w:t xml:space="preserve"> </w:t>
      </w:r>
      <w:r w:rsidR="0083288E">
        <w:rPr>
          <w:rFonts w:asciiTheme="minorHAnsi" w:hAnsiTheme="minorHAnsi" w:cstheme="minorHAnsi"/>
          <w:b/>
          <w:color w:val="000000" w:themeColor="text1"/>
        </w:rPr>
        <w:t>U</w:t>
      </w:r>
      <w:r w:rsidR="00695DA3" w:rsidRPr="00EF3593">
        <w:rPr>
          <w:rFonts w:asciiTheme="minorHAnsi" w:hAnsiTheme="minorHAnsi" w:cstheme="minorHAnsi"/>
          <w:b/>
          <w:color w:val="000000" w:themeColor="text1"/>
        </w:rPr>
        <w:t xml:space="preserve">sing </w:t>
      </w:r>
      <w:r w:rsidR="0083288E">
        <w:rPr>
          <w:rFonts w:asciiTheme="minorHAnsi" w:hAnsiTheme="minorHAnsi" w:cstheme="minorHAnsi"/>
          <w:b/>
          <w:color w:val="000000" w:themeColor="text1"/>
        </w:rPr>
        <w:t>F</w:t>
      </w:r>
      <w:r w:rsidR="00695DA3" w:rsidRPr="00EF3593">
        <w:rPr>
          <w:rFonts w:asciiTheme="minorHAnsi" w:hAnsiTheme="minorHAnsi" w:cstheme="minorHAnsi"/>
          <w:b/>
          <w:color w:val="000000" w:themeColor="text1"/>
        </w:rPr>
        <w:t xml:space="preserve">ibrin as a </w:t>
      </w:r>
      <w:r w:rsidR="0083288E">
        <w:rPr>
          <w:rFonts w:asciiTheme="minorHAnsi" w:hAnsiTheme="minorHAnsi" w:cstheme="minorHAnsi"/>
          <w:b/>
          <w:color w:val="000000" w:themeColor="text1"/>
        </w:rPr>
        <w:t>C</w:t>
      </w:r>
      <w:r w:rsidR="00695DA3" w:rsidRPr="00EF3593">
        <w:rPr>
          <w:rFonts w:asciiTheme="minorHAnsi" w:hAnsiTheme="minorHAnsi" w:cstheme="minorHAnsi"/>
          <w:b/>
          <w:color w:val="000000" w:themeColor="text1"/>
        </w:rPr>
        <w:t xml:space="preserve">ell </w:t>
      </w:r>
      <w:r w:rsidR="0083288E">
        <w:rPr>
          <w:rFonts w:asciiTheme="minorHAnsi" w:hAnsiTheme="minorHAnsi" w:cstheme="minorHAnsi"/>
          <w:b/>
          <w:color w:val="000000" w:themeColor="text1"/>
        </w:rPr>
        <w:t>C</w:t>
      </w:r>
      <w:r w:rsidR="00695DA3" w:rsidRPr="00EF3593">
        <w:rPr>
          <w:rFonts w:asciiTheme="minorHAnsi" w:hAnsiTheme="minorHAnsi" w:cstheme="minorHAnsi"/>
          <w:b/>
          <w:color w:val="000000" w:themeColor="text1"/>
        </w:rPr>
        <w:t>arrier</w:t>
      </w:r>
    </w:p>
    <w:p w14:paraId="33566F5C" w14:textId="73BBF72D" w:rsidR="0077526F" w:rsidRDefault="0077526F" w:rsidP="00BC0808">
      <w:pPr>
        <w:pStyle w:val="NormalWeb"/>
        <w:spacing w:before="0" w:beforeAutospacing="0" w:after="0" w:afterAutospacing="0"/>
        <w:rPr>
          <w:rFonts w:asciiTheme="minorHAnsi" w:hAnsiTheme="minorHAnsi" w:cstheme="minorHAnsi"/>
          <w:b/>
          <w:color w:val="000000" w:themeColor="text1"/>
        </w:rPr>
      </w:pPr>
    </w:p>
    <w:p w14:paraId="73F12CF2" w14:textId="1F6941C9" w:rsidR="00BD3E94" w:rsidRDefault="00BD3E94"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EF47B7">
        <w:rPr>
          <w:rFonts w:asciiTheme="minorHAnsi" w:hAnsiTheme="minorHAnsi" w:cstheme="minorHAnsi"/>
          <w:bCs/>
        </w:rPr>
        <w:t>P</w:t>
      </w:r>
      <w:r>
        <w:rPr>
          <w:rFonts w:asciiTheme="minorHAnsi" w:hAnsiTheme="minorHAnsi" w:cstheme="minorHAnsi"/>
          <w:bCs/>
        </w:rPr>
        <w:t xml:space="preserve">erform step </w:t>
      </w:r>
      <w:r w:rsidR="005F24F9">
        <w:rPr>
          <w:rFonts w:asciiTheme="minorHAnsi" w:hAnsiTheme="minorHAnsi" w:cstheme="minorHAnsi"/>
          <w:bCs/>
        </w:rPr>
        <w:t>4</w:t>
      </w:r>
      <w:r w:rsidR="005F24F9">
        <w:rPr>
          <w:rFonts w:asciiTheme="minorHAnsi" w:hAnsiTheme="minorHAnsi" w:cstheme="minorHAnsi"/>
          <w:bCs/>
        </w:rPr>
        <w:t xml:space="preserve"> </w:t>
      </w:r>
      <w:r>
        <w:rPr>
          <w:rFonts w:asciiTheme="minorHAnsi" w:hAnsiTheme="minorHAnsi" w:cstheme="minorHAnsi"/>
          <w:bCs/>
        </w:rPr>
        <w:t>in a sterile lamina</w:t>
      </w:r>
      <w:r w:rsidR="009537A9">
        <w:rPr>
          <w:rFonts w:asciiTheme="minorHAnsi" w:hAnsiTheme="minorHAnsi" w:cstheme="minorHAnsi"/>
          <w:bCs/>
        </w:rPr>
        <w:t>r</w:t>
      </w:r>
      <w:r>
        <w:rPr>
          <w:rFonts w:asciiTheme="minorHAnsi" w:hAnsiTheme="minorHAnsi" w:cstheme="minorHAnsi"/>
          <w:bCs/>
        </w:rPr>
        <w:t xml:space="preserve"> flow cabinet</w:t>
      </w:r>
      <w:r w:rsidR="00EF47B7">
        <w:rPr>
          <w:rFonts w:asciiTheme="minorHAnsi" w:hAnsiTheme="minorHAnsi" w:cstheme="minorHAnsi"/>
          <w:bCs/>
        </w:rPr>
        <w:t>.</w:t>
      </w:r>
    </w:p>
    <w:p w14:paraId="7E8F60FF" w14:textId="77777777" w:rsidR="00BD3E94" w:rsidRPr="00EF3593" w:rsidRDefault="00BD3E94" w:rsidP="00BC0808">
      <w:pPr>
        <w:pStyle w:val="NormalWeb"/>
        <w:spacing w:before="0" w:beforeAutospacing="0" w:after="0" w:afterAutospacing="0"/>
        <w:rPr>
          <w:rFonts w:asciiTheme="minorHAnsi" w:hAnsiTheme="minorHAnsi" w:cstheme="minorHAnsi"/>
          <w:b/>
          <w:color w:val="000000" w:themeColor="text1"/>
        </w:rPr>
      </w:pPr>
    </w:p>
    <w:p w14:paraId="69B5F1A1" w14:textId="23CA7271" w:rsidR="002F5D83" w:rsidRPr="002F5D83" w:rsidRDefault="00FB7810" w:rsidP="00BC0808">
      <w:pPr>
        <w:pStyle w:val="ListParagraph"/>
        <w:numPr>
          <w:ilvl w:val="1"/>
          <w:numId w:val="33"/>
        </w:numPr>
        <w:ind w:left="0" w:firstLine="0"/>
        <w:rPr>
          <w:rFonts w:asciiTheme="minorHAnsi" w:hAnsiTheme="minorHAnsi" w:cstheme="minorHAnsi"/>
          <w:bCs/>
        </w:rPr>
      </w:pPr>
      <w:r w:rsidRPr="002F5D83">
        <w:rPr>
          <w:rFonts w:asciiTheme="minorHAnsi" w:hAnsiTheme="minorHAnsi" w:cstheme="minorHAnsi"/>
          <w:bCs/>
        </w:rPr>
        <w:t>Prepare the fibrin gel for the cell seeding step.</w:t>
      </w:r>
      <w:r w:rsidR="00A30CE9" w:rsidRPr="002F5D83">
        <w:rPr>
          <w:rFonts w:asciiTheme="minorHAnsi" w:hAnsiTheme="minorHAnsi" w:cstheme="minorHAnsi"/>
          <w:bCs/>
        </w:rPr>
        <w:t xml:space="preserve"> </w:t>
      </w:r>
      <w:r w:rsidR="002F5D83" w:rsidRPr="002F5D83">
        <w:rPr>
          <w:rFonts w:asciiTheme="minorHAnsi" w:hAnsiTheme="minorHAnsi" w:cstheme="minorHAnsi"/>
          <w:bCs/>
        </w:rPr>
        <w:t>For details</w:t>
      </w:r>
      <w:r w:rsidR="00EF47B7">
        <w:rPr>
          <w:rFonts w:asciiTheme="minorHAnsi" w:hAnsiTheme="minorHAnsi" w:cstheme="minorHAnsi"/>
          <w:bCs/>
        </w:rPr>
        <w:t>,</w:t>
      </w:r>
      <w:r w:rsidR="002F5D83" w:rsidRPr="002F5D83">
        <w:rPr>
          <w:rFonts w:asciiTheme="minorHAnsi" w:hAnsiTheme="minorHAnsi" w:cstheme="minorHAnsi"/>
          <w:bCs/>
        </w:rPr>
        <w:t xml:space="preserve"> see</w:t>
      </w:r>
      <w:r w:rsidR="0001535A">
        <w:rPr>
          <w:rFonts w:asciiTheme="minorHAnsi" w:hAnsiTheme="minorHAnsi" w:cstheme="minorHAnsi"/>
          <w:bCs/>
        </w:rPr>
        <w:t xml:space="preserve"> Mol et al.</w:t>
      </w:r>
      <w:r w:rsidR="0001535A">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{"citationItems":[{"id":"ITEM-1","itemData":{"DOI":"10.1016/j.biomaterials.2004.08.007","ISSN":"0142-9612","PMID":"15603806","abstract":"In cardiovascular tissue engineering approaches, efficient seeding methods are essential. To achieve this and to save time, cells can be encapsulated in gels. Combining the advantages of a gel as a cell carrier with the advantages of a fiber-based scaffold, providing structural integrity to the developing tissue, might offer several advantages. In this study, seeding by using fibrin as a cell carrier is compared to the conventional static seeding method with regard to tissue development. Seeding with fibrin resulted in less loss of soluble collagen into the medium and a more mature extracellular matrix in a shorter period of time. The use of fibrin degradation inhibitors was shown to inhibit extracellular matrix formation, although it did not hamper cell proliferation. The use of fibrin as a cell carrier to seed cells into a fiber-based scaffold may represent a promising, timesaving approach in cardiovascular tissue engineering applications.","author":[{"dropping-particle":"","family":"Mol","given":"Anita","non-dropping-particle":"","parse-names":false,"suffix":""},{"dropping-particle":"","family":"Lieshout","given":"Marjolein I","non-dropping-particle":"van","parse-names":false,"suffix":""},{"dropping-particle":"","family":"Dam-de Veen","given":"Christa G","non-dropping-particle":"","parse-names":false,"suffix":""},{"dropping-particle":"","family":"Neuenschwander","given":"Stefan","non-dropping-particle":"","parse-names":false,"suffix":""},{"dropping-particle":"","family":"Hoerstrup","given":"Simon P","non-dropping-particle":"","parse-names":false,"suffix":""},{"dropping-particle":"","family":"Baaijens","given":"Frank P T","non-dropping-particle":"","parse-names":false,"suffix":""},{"dropping-particle":"","family":"Bouten","given":"Carlijn V C","non-dropping-particle":"","parse-names":false,"suffix":""}],"container-title":"Biomaterials","id":"ITEM-1","issue":"16","issued":{"date-parts":[["2005","6"]]},"page":"3113-21","title":"Fibrin as a cell carrier in cardiovascular tissue engineering applications.","type":"article-journal","volume":"26"},"uris":["http://www.mendeley.com/documents/?uuid=308876b5-7e1b-497e-9a02-5fda59fee2db"]}],"mendeley":{"formattedCitation":"&lt;sup&gt;67&lt;/sup&gt;","plainTextFormattedCitation":"67","previouslyFormattedCitation":"&lt;sup&gt;67&lt;/sup&gt;"},"properties":{"noteIndex":0},"schema":"https://github.com/citation-style-language/schema/raw/master/csl-citation.json"}</w:instrText>
      </w:r>
      <w:r w:rsidR="0001535A">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67</w:t>
      </w:r>
      <w:r w:rsidR="0001535A">
        <w:rPr>
          <w:rFonts w:asciiTheme="minorHAnsi" w:hAnsiTheme="minorHAnsi" w:cstheme="minorHAnsi"/>
          <w:bCs/>
        </w:rPr>
        <w:fldChar w:fldCharType="end"/>
      </w:r>
      <w:r w:rsidR="00853DD6">
        <w:rPr>
          <w:rFonts w:asciiTheme="minorHAnsi" w:hAnsiTheme="minorHAnsi" w:cstheme="minorHAnsi"/>
          <w:bCs/>
        </w:rPr>
        <w:t xml:space="preserve"> </w:t>
      </w:r>
      <w:r w:rsidR="00E94939">
        <w:rPr>
          <w:rFonts w:asciiTheme="minorHAnsi" w:hAnsiTheme="minorHAnsi" w:cstheme="minorHAnsi"/>
          <w:bCs/>
        </w:rPr>
        <w:t>For the fibrin gel</w:t>
      </w:r>
      <w:r w:rsidR="00BC509D">
        <w:rPr>
          <w:rFonts w:asciiTheme="minorHAnsi" w:hAnsiTheme="minorHAnsi" w:cstheme="minorHAnsi"/>
          <w:bCs/>
        </w:rPr>
        <w:t xml:space="preserve">, the fibrinogen solution </w:t>
      </w:r>
      <w:r w:rsidR="002356A8">
        <w:rPr>
          <w:rFonts w:asciiTheme="minorHAnsi" w:hAnsiTheme="minorHAnsi" w:cstheme="minorHAnsi"/>
          <w:bCs/>
        </w:rPr>
        <w:t>should have a final concentration of 10 mg/mL (correct for the purity of the protein stock)</w:t>
      </w:r>
      <w:r w:rsidR="00EF47B7">
        <w:rPr>
          <w:rFonts w:asciiTheme="minorHAnsi" w:hAnsiTheme="minorHAnsi" w:cstheme="minorHAnsi"/>
          <w:bCs/>
        </w:rPr>
        <w:t>,</w:t>
      </w:r>
      <w:r w:rsidR="002356A8">
        <w:rPr>
          <w:rFonts w:asciiTheme="minorHAnsi" w:hAnsiTheme="minorHAnsi" w:cstheme="minorHAnsi"/>
          <w:bCs/>
        </w:rPr>
        <w:t xml:space="preserve"> and the thrombin solution </w:t>
      </w:r>
      <w:r w:rsidR="00F81519">
        <w:rPr>
          <w:rFonts w:asciiTheme="minorHAnsi" w:hAnsiTheme="minorHAnsi" w:cstheme="minorHAnsi"/>
          <w:bCs/>
        </w:rPr>
        <w:t xml:space="preserve">should have a final concentration </w:t>
      </w:r>
      <w:r w:rsidR="002356A8">
        <w:rPr>
          <w:rFonts w:asciiTheme="minorHAnsi" w:hAnsiTheme="minorHAnsi" w:cstheme="minorHAnsi"/>
          <w:bCs/>
        </w:rPr>
        <w:t>of 10 U/mL</w:t>
      </w:r>
      <w:r w:rsidR="00F81519">
        <w:rPr>
          <w:rFonts w:asciiTheme="minorHAnsi" w:hAnsiTheme="minorHAnsi" w:cstheme="minorHAnsi"/>
          <w:bCs/>
        </w:rPr>
        <w:t xml:space="preserve">. </w:t>
      </w:r>
    </w:p>
    <w:p w14:paraId="13F93C6E" w14:textId="77777777" w:rsidR="00A77D0A" w:rsidRDefault="00A77D0A" w:rsidP="00BC0808">
      <w:pPr>
        <w:pStyle w:val="NormalWeb"/>
        <w:spacing w:before="0" w:beforeAutospacing="0" w:after="0" w:afterAutospacing="0"/>
        <w:rPr>
          <w:rFonts w:asciiTheme="minorHAnsi" w:hAnsiTheme="minorHAnsi" w:cstheme="minorHAnsi"/>
          <w:bCs/>
        </w:rPr>
      </w:pPr>
    </w:p>
    <w:p w14:paraId="6D26E156" w14:textId="2782C34D" w:rsidR="00FB7810" w:rsidRDefault="00FB781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Thaw fibrinogen</w:t>
      </w:r>
      <w:r w:rsidR="005A04C5">
        <w:rPr>
          <w:rFonts w:asciiTheme="minorHAnsi" w:hAnsiTheme="minorHAnsi" w:cstheme="minorHAnsi"/>
          <w:bCs/>
        </w:rPr>
        <w:t xml:space="preserve"> to </w:t>
      </w:r>
      <w:r w:rsidR="00733F8F">
        <w:rPr>
          <w:rFonts w:asciiTheme="minorHAnsi" w:hAnsiTheme="minorHAnsi" w:cstheme="minorHAnsi"/>
          <w:bCs/>
        </w:rPr>
        <w:t>RT</w:t>
      </w:r>
      <w:r w:rsidR="005A04C5">
        <w:rPr>
          <w:rFonts w:asciiTheme="minorHAnsi" w:hAnsiTheme="minorHAnsi" w:cstheme="minorHAnsi"/>
          <w:bCs/>
        </w:rPr>
        <w:t xml:space="preserve">, before weighing </w:t>
      </w:r>
      <w:r w:rsidR="00715F52">
        <w:rPr>
          <w:rFonts w:asciiTheme="minorHAnsi" w:hAnsiTheme="minorHAnsi" w:cstheme="minorHAnsi"/>
          <w:bCs/>
        </w:rPr>
        <w:t>~</w:t>
      </w:r>
      <w:r w:rsidR="005A04C5">
        <w:rPr>
          <w:rFonts w:asciiTheme="minorHAnsi" w:hAnsiTheme="minorHAnsi" w:cstheme="minorHAnsi"/>
          <w:bCs/>
        </w:rPr>
        <w:t>50 mg</w:t>
      </w:r>
      <w:r w:rsidR="00602A5D">
        <w:rPr>
          <w:rFonts w:asciiTheme="minorHAnsi" w:hAnsiTheme="minorHAnsi" w:cstheme="minorHAnsi"/>
          <w:bCs/>
        </w:rPr>
        <w:t xml:space="preserve"> (enough for 10 samples)</w:t>
      </w:r>
      <w:r w:rsidR="00AB656B">
        <w:rPr>
          <w:rFonts w:asciiTheme="minorHAnsi" w:hAnsiTheme="minorHAnsi" w:cstheme="minorHAnsi"/>
          <w:bCs/>
        </w:rPr>
        <w:t xml:space="preserve"> </w:t>
      </w:r>
      <w:r w:rsidR="00683F0C">
        <w:rPr>
          <w:rFonts w:asciiTheme="minorHAnsi" w:hAnsiTheme="minorHAnsi" w:cstheme="minorHAnsi"/>
          <w:bCs/>
        </w:rPr>
        <w:t xml:space="preserve">in a plastic container with </w:t>
      </w:r>
      <w:r w:rsidR="00472BBC">
        <w:rPr>
          <w:rFonts w:asciiTheme="minorHAnsi" w:hAnsiTheme="minorHAnsi" w:cstheme="minorHAnsi"/>
          <w:bCs/>
        </w:rPr>
        <w:t xml:space="preserve">a </w:t>
      </w:r>
      <w:r w:rsidR="00683F0C">
        <w:rPr>
          <w:rFonts w:asciiTheme="minorHAnsi" w:hAnsiTheme="minorHAnsi" w:cstheme="minorHAnsi"/>
          <w:bCs/>
        </w:rPr>
        <w:t>red lid</w:t>
      </w:r>
      <w:r w:rsidR="00602A5D">
        <w:rPr>
          <w:rFonts w:asciiTheme="minorHAnsi" w:hAnsiTheme="minorHAnsi" w:cstheme="minorHAnsi"/>
          <w:bCs/>
        </w:rPr>
        <w:t>.</w:t>
      </w:r>
      <w:r w:rsidR="005A04C5">
        <w:rPr>
          <w:rFonts w:asciiTheme="minorHAnsi" w:hAnsiTheme="minorHAnsi" w:cstheme="minorHAnsi"/>
          <w:bCs/>
        </w:rPr>
        <w:t xml:space="preserve"> </w:t>
      </w:r>
    </w:p>
    <w:p w14:paraId="551FFC9A" w14:textId="77777777" w:rsidR="00A77D0A" w:rsidRDefault="00A77D0A" w:rsidP="00BC0808">
      <w:pPr>
        <w:pStyle w:val="NormalWeb"/>
        <w:spacing w:before="0" w:beforeAutospacing="0" w:after="0" w:afterAutospacing="0"/>
        <w:rPr>
          <w:rFonts w:asciiTheme="minorHAnsi" w:hAnsiTheme="minorHAnsi" w:cstheme="minorHAnsi"/>
          <w:bCs/>
        </w:rPr>
      </w:pPr>
    </w:p>
    <w:p w14:paraId="374165FB" w14:textId="3647FF82" w:rsidR="005A04C5" w:rsidRDefault="005A04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Add cell culture medium to prepare </w:t>
      </w:r>
      <w:r w:rsidR="00F81519">
        <w:rPr>
          <w:rFonts w:asciiTheme="minorHAnsi" w:hAnsiTheme="minorHAnsi" w:cstheme="minorHAnsi"/>
          <w:bCs/>
        </w:rPr>
        <w:t>the</w:t>
      </w:r>
      <w:r>
        <w:rPr>
          <w:rFonts w:asciiTheme="minorHAnsi" w:hAnsiTheme="minorHAnsi" w:cstheme="minorHAnsi"/>
          <w:bCs/>
        </w:rPr>
        <w:t xml:space="preserve"> fibrinogen solution</w:t>
      </w:r>
      <w:r w:rsidR="00705B18">
        <w:rPr>
          <w:rFonts w:asciiTheme="minorHAnsi" w:hAnsiTheme="minorHAnsi" w:cstheme="minorHAnsi"/>
          <w:bCs/>
        </w:rPr>
        <w:t xml:space="preserve"> (</w:t>
      </w:r>
      <w:r w:rsidR="00B71A6F">
        <w:rPr>
          <w:rFonts w:asciiTheme="minorHAnsi" w:hAnsiTheme="minorHAnsi" w:cstheme="minorHAnsi"/>
          <w:bCs/>
        </w:rPr>
        <w:t xml:space="preserve">at a </w:t>
      </w:r>
      <w:r w:rsidR="00705B18">
        <w:rPr>
          <w:rFonts w:asciiTheme="minorHAnsi" w:hAnsiTheme="minorHAnsi" w:cstheme="minorHAnsi"/>
          <w:bCs/>
        </w:rPr>
        <w:t>concentration</w:t>
      </w:r>
      <w:r w:rsidR="00B71A6F">
        <w:rPr>
          <w:rFonts w:asciiTheme="minorHAnsi" w:hAnsiTheme="minorHAnsi" w:cstheme="minorHAnsi"/>
          <w:bCs/>
        </w:rPr>
        <w:t xml:space="preserve"> of</w:t>
      </w:r>
      <w:r w:rsidR="00705B18">
        <w:rPr>
          <w:rFonts w:asciiTheme="minorHAnsi" w:hAnsiTheme="minorHAnsi" w:cstheme="minorHAnsi"/>
          <w:bCs/>
        </w:rPr>
        <w:t xml:space="preserve"> 10 mg/mL, correct for the purity of the protein stock</w:t>
      </w:r>
      <w:r w:rsidR="005327C1">
        <w:rPr>
          <w:rFonts w:asciiTheme="minorHAnsi" w:hAnsiTheme="minorHAnsi" w:cstheme="minorHAnsi"/>
          <w:bCs/>
        </w:rPr>
        <w:t>)</w:t>
      </w:r>
      <w:r w:rsidR="00F81519">
        <w:rPr>
          <w:rFonts w:asciiTheme="minorHAnsi" w:hAnsiTheme="minorHAnsi" w:cstheme="minorHAnsi"/>
          <w:bCs/>
        </w:rPr>
        <w:t xml:space="preserve">. </w:t>
      </w:r>
      <w:r>
        <w:rPr>
          <w:rFonts w:asciiTheme="minorHAnsi" w:hAnsiTheme="minorHAnsi" w:cstheme="minorHAnsi"/>
          <w:bCs/>
        </w:rPr>
        <w:t>Mix well and filter</w:t>
      </w:r>
      <w:r w:rsidR="00CA0DC7">
        <w:rPr>
          <w:rFonts w:asciiTheme="minorHAnsi" w:hAnsiTheme="minorHAnsi" w:cstheme="minorHAnsi"/>
          <w:bCs/>
        </w:rPr>
        <w:t xml:space="preserve"> to</w:t>
      </w:r>
      <w:r w:rsidR="00B3752B">
        <w:rPr>
          <w:rFonts w:asciiTheme="minorHAnsi" w:hAnsiTheme="minorHAnsi" w:cstheme="minorHAnsi"/>
          <w:bCs/>
        </w:rPr>
        <w:t xml:space="preserve"> sterilize</w:t>
      </w:r>
      <w:r>
        <w:rPr>
          <w:rFonts w:asciiTheme="minorHAnsi" w:hAnsiTheme="minorHAnsi" w:cstheme="minorHAnsi"/>
          <w:bCs/>
        </w:rPr>
        <w:t xml:space="preserve"> the fibrinogen solution with a 0.2 µm syringe filter</w:t>
      </w:r>
      <w:r w:rsidR="00683F0C">
        <w:rPr>
          <w:rFonts w:asciiTheme="minorHAnsi" w:hAnsiTheme="minorHAnsi" w:cstheme="minorHAnsi"/>
          <w:bCs/>
        </w:rPr>
        <w:t xml:space="preserve"> into a </w:t>
      </w:r>
      <w:r w:rsidR="00F457A2">
        <w:rPr>
          <w:rFonts w:asciiTheme="minorHAnsi" w:hAnsiTheme="minorHAnsi" w:cstheme="minorHAnsi"/>
          <w:bCs/>
        </w:rPr>
        <w:t>sterile 15 mL tube</w:t>
      </w:r>
      <w:r>
        <w:rPr>
          <w:rFonts w:asciiTheme="minorHAnsi" w:hAnsiTheme="minorHAnsi" w:cstheme="minorHAnsi"/>
          <w:bCs/>
        </w:rPr>
        <w:t xml:space="preserve">. </w:t>
      </w:r>
      <w:r w:rsidR="00B33E02">
        <w:rPr>
          <w:rFonts w:asciiTheme="minorHAnsi" w:hAnsiTheme="minorHAnsi" w:cstheme="minorHAnsi"/>
          <w:bCs/>
        </w:rPr>
        <w:t xml:space="preserve">Keep </w:t>
      </w:r>
      <w:r>
        <w:rPr>
          <w:rFonts w:asciiTheme="minorHAnsi" w:hAnsiTheme="minorHAnsi" w:cstheme="minorHAnsi"/>
          <w:bCs/>
        </w:rPr>
        <w:t>the filtered fibrinogen solution on ice.</w:t>
      </w:r>
    </w:p>
    <w:p w14:paraId="0B50C5BA" w14:textId="77777777" w:rsidR="00A77D0A" w:rsidRDefault="00A77D0A" w:rsidP="00BC0808">
      <w:pPr>
        <w:pStyle w:val="NormalWeb"/>
        <w:spacing w:before="0" w:beforeAutospacing="0" w:after="0" w:afterAutospacing="0"/>
        <w:rPr>
          <w:rFonts w:asciiTheme="minorHAnsi" w:hAnsiTheme="minorHAnsi" w:cstheme="minorHAnsi"/>
          <w:bCs/>
        </w:rPr>
      </w:pPr>
    </w:p>
    <w:p w14:paraId="25EADF1F" w14:textId="0E3130A6" w:rsidR="00484A72" w:rsidRDefault="00484A72"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B632C">
        <w:rPr>
          <w:rFonts w:asciiTheme="minorHAnsi" w:hAnsiTheme="minorHAnsi" w:cstheme="minorHAnsi"/>
          <w:bCs/>
        </w:rPr>
        <w:t xml:space="preserve">Avoid </w:t>
      </w:r>
      <w:r>
        <w:rPr>
          <w:rFonts w:asciiTheme="minorHAnsi" w:hAnsiTheme="minorHAnsi" w:cstheme="minorHAnsi"/>
          <w:bCs/>
        </w:rPr>
        <w:t>prepar</w:t>
      </w:r>
      <w:r w:rsidR="005464C3">
        <w:rPr>
          <w:rFonts w:asciiTheme="minorHAnsi" w:hAnsiTheme="minorHAnsi" w:cstheme="minorHAnsi"/>
          <w:bCs/>
        </w:rPr>
        <w:t>ing</w:t>
      </w:r>
      <w:r w:rsidR="00602A5D">
        <w:rPr>
          <w:rFonts w:asciiTheme="minorHAnsi" w:hAnsiTheme="minorHAnsi" w:cstheme="minorHAnsi"/>
          <w:bCs/>
        </w:rPr>
        <w:t xml:space="preserve"> the fibrinogen solution</w:t>
      </w:r>
      <w:r>
        <w:rPr>
          <w:rFonts w:asciiTheme="minorHAnsi" w:hAnsiTheme="minorHAnsi" w:cstheme="minorHAnsi"/>
          <w:bCs/>
        </w:rPr>
        <w:t xml:space="preserve"> in advance, otherwise the fibrinogen may clot spontaneously.</w:t>
      </w:r>
    </w:p>
    <w:p w14:paraId="31E96AED" w14:textId="77777777" w:rsidR="00A77D0A" w:rsidRDefault="00A77D0A" w:rsidP="00BC0808">
      <w:pPr>
        <w:pStyle w:val="NormalWeb"/>
        <w:spacing w:before="0" w:beforeAutospacing="0" w:after="0" w:afterAutospacing="0"/>
        <w:rPr>
          <w:rFonts w:asciiTheme="minorHAnsi" w:hAnsiTheme="minorHAnsi" w:cstheme="minorHAnsi"/>
          <w:bCs/>
        </w:rPr>
      </w:pPr>
    </w:p>
    <w:p w14:paraId="5C0EFE57" w14:textId="529D6B36" w:rsidR="005A04C5" w:rsidRDefault="005A04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Thaw thrombin and make </w:t>
      </w:r>
      <w:r w:rsidR="00705B18">
        <w:rPr>
          <w:rFonts w:asciiTheme="minorHAnsi" w:hAnsiTheme="minorHAnsi" w:cstheme="minorHAnsi"/>
          <w:bCs/>
        </w:rPr>
        <w:t>a</w:t>
      </w:r>
      <w:r>
        <w:rPr>
          <w:rFonts w:asciiTheme="minorHAnsi" w:hAnsiTheme="minorHAnsi" w:cstheme="minorHAnsi"/>
          <w:bCs/>
        </w:rPr>
        <w:t xml:space="preserve"> thrombin solution</w:t>
      </w:r>
      <w:r w:rsidR="00705B18">
        <w:rPr>
          <w:rFonts w:asciiTheme="minorHAnsi" w:hAnsiTheme="minorHAnsi" w:cstheme="minorHAnsi"/>
          <w:bCs/>
        </w:rPr>
        <w:t xml:space="preserve"> (</w:t>
      </w:r>
      <w:r w:rsidR="00AB090D">
        <w:rPr>
          <w:rFonts w:asciiTheme="minorHAnsi" w:hAnsiTheme="minorHAnsi" w:cstheme="minorHAnsi"/>
          <w:bCs/>
        </w:rPr>
        <w:t>at a</w:t>
      </w:r>
      <w:r w:rsidR="00705B18">
        <w:rPr>
          <w:rFonts w:asciiTheme="minorHAnsi" w:hAnsiTheme="minorHAnsi" w:cstheme="minorHAnsi"/>
          <w:bCs/>
        </w:rPr>
        <w:t xml:space="preserve"> concentration</w:t>
      </w:r>
      <w:r w:rsidR="00AB090D">
        <w:rPr>
          <w:rFonts w:asciiTheme="minorHAnsi" w:hAnsiTheme="minorHAnsi" w:cstheme="minorHAnsi"/>
          <w:bCs/>
        </w:rPr>
        <w:t xml:space="preserve"> of</w:t>
      </w:r>
      <w:r w:rsidR="00705B18">
        <w:rPr>
          <w:rFonts w:asciiTheme="minorHAnsi" w:hAnsiTheme="minorHAnsi" w:cstheme="minorHAnsi"/>
          <w:bCs/>
        </w:rPr>
        <w:t xml:space="preserve"> 10 U/mL)</w:t>
      </w:r>
      <w:r w:rsidR="000B1619">
        <w:rPr>
          <w:rFonts w:asciiTheme="minorHAnsi" w:hAnsiTheme="minorHAnsi" w:cstheme="minorHAnsi"/>
          <w:bCs/>
        </w:rPr>
        <w:t xml:space="preserve"> </w:t>
      </w:r>
      <w:r w:rsidR="00A30CE9">
        <w:rPr>
          <w:rFonts w:asciiTheme="minorHAnsi" w:hAnsiTheme="minorHAnsi" w:cstheme="minorHAnsi"/>
          <w:bCs/>
        </w:rPr>
        <w:t xml:space="preserve">in cell culture medium and place on ice. </w:t>
      </w:r>
      <w:r w:rsidR="00A12051">
        <w:rPr>
          <w:rFonts w:asciiTheme="minorHAnsi" w:hAnsiTheme="minorHAnsi" w:cstheme="minorHAnsi"/>
          <w:bCs/>
        </w:rPr>
        <w:t xml:space="preserve">Prepare </w:t>
      </w:r>
      <w:r w:rsidR="00361EDA">
        <w:rPr>
          <w:rFonts w:asciiTheme="minorHAnsi" w:hAnsiTheme="minorHAnsi" w:cstheme="minorHAnsi"/>
          <w:bCs/>
        </w:rPr>
        <w:t>20 </w:t>
      </w:r>
      <w:r w:rsidR="00C9586D" w:rsidRPr="00B34334">
        <w:rPr>
          <w:rFonts w:asciiTheme="minorHAnsi" w:hAnsiTheme="minorHAnsi" w:cstheme="minorHAnsi"/>
          <w:bCs/>
        </w:rPr>
        <w:t>µL</w:t>
      </w:r>
      <w:r w:rsidR="00C9586D">
        <w:rPr>
          <w:rFonts w:asciiTheme="minorHAnsi" w:hAnsiTheme="minorHAnsi" w:cstheme="minorHAnsi"/>
          <w:bCs/>
        </w:rPr>
        <w:t xml:space="preserve"> thrombin</w:t>
      </w:r>
      <w:r w:rsidR="00D941E9">
        <w:rPr>
          <w:rFonts w:asciiTheme="minorHAnsi" w:hAnsiTheme="minorHAnsi" w:cstheme="minorHAnsi"/>
          <w:bCs/>
        </w:rPr>
        <w:t xml:space="preserve"> </w:t>
      </w:r>
      <w:r w:rsidR="00957EC2">
        <w:rPr>
          <w:rFonts w:asciiTheme="minorHAnsi" w:hAnsiTheme="minorHAnsi" w:cstheme="minorHAnsi"/>
          <w:bCs/>
        </w:rPr>
        <w:t>+</w:t>
      </w:r>
      <w:r w:rsidR="00D941E9">
        <w:rPr>
          <w:rFonts w:asciiTheme="minorHAnsi" w:hAnsiTheme="minorHAnsi" w:cstheme="minorHAnsi"/>
          <w:bCs/>
        </w:rPr>
        <w:t xml:space="preserve"> </w:t>
      </w:r>
      <w:r w:rsidR="00957EC2">
        <w:rPr>
          <w:rFonts w:asciiTheme="minorHAnsi" w:hAnsiTheme="minorHAnsi" w:cstheme="minorHAnsi"/>
          <w:bCs/>
        </w:rPr>
        <w:t>cells</w:t>
      </w:r>
      <w:r w:rsidR="00C9586D">
        <w:rPr>
          <w:rFonts w:asciiTheme="minorHAnsi" w:hAnsiTheme="minorHAnsi" w:cstheme="minorHAnsi"/>
          <w:bCs/>
        </w:rPr>
        <w:t xml:space="preserve"> solution per</w:t>
      </w:r>
      <w:r w:rsidR="007553DD">
        <w:rPr>
          <w:rFonts w:asciiTheme="minorHAnsi" w:hAnsiTheme="minorHAnsi" w:cstheme="minorHAnsi"/>
          <w:bCs/>
        </w:rPr>
        <w:t xml:space="preserve"> sample. For n=10 samples, </w:t>
      </w:r>
      <w:r w:rsidR="00361EDA">
        <w:rPr>
          <w:rFonts w:asciiTheme="minorHAnsi" w:hAnsiTheme="minorHAnsi" w:cstheme="minorHAnsi"/>
          <w:bCs/>
        </w:rPr>
        <w:t>200 </w:t>
      </w:r>
      <w:r w:rsidR="007553DD" w:rsidRPr="00B34334">
        <w:rPr>
          <w:rFonts w:asciiTheme="minorHAnsi" w:hAnsiTheme="minorHAnsi" w:cstheme="minorHAnsi"/>
          <w:bCs/>
        </w:rPr>
        <w:t>µL</w:t>
      </w:r>
      <w:r w:rsidR="007553DD">
        <w:rPr>
          <w:rFonts w:asciiTheme="minorHAnsi" w:hAnsiTheme="minorHAnsi" w:cstheme="minorHAnsi"/>
          <w:bCs/>
        </w:rPr>
        <w:t xml:space="preserve"> is needed</w:t>
      </w:r>
      <w:r w:rsidR="00A12051">
        <w:rPr>
          <w:rFonts w:asciiTheme="minorHAnsi" w:hAnsiTheme="minorHAnsi" w:cstheme="minorHAnsi"/>
          <w:bCs/>
        </w:rPr>
        <w:t>; therefore, p</w:t>
      </w:r>
      <w:r w:rsidR="007553DD">
        <w:rPr>
          <w:rFonts w:asciiTheme="minorHAnsi" w:hAnsiTheme="minorHAnsi" w:cstheme="minorHAnsi"/>
          <w:bCs/>
        </w:rPr>
        <w:t xml:space="preserve">repare </w:t>
      </w:r>
      <w:r w:rsidR="00734F23">
        <w:rPr>
          <w:rFonts w:asciiTheme="minorHAnsi" w:hAnsiTheme="minorHAnsi" w:cstheme="minorHAnsi"/>
          <w:bCs/>
        </w:rPr>
        <w:t>2</w:t>
      </w:r>
      <w:r w:rsidR="00361EDA">
        <w:rPr>
          <w:rFonts w:asciiTheme="minorHAnsi" w:hAnsiTheme="minorHAnsi" w:cstheme="minorHAnsi"/>
          <w:bCs/>
        </w:rPr>
        <w:t>5</w:t>
      </w:r>
      <w:r w:rsidR="00734F23">
        <w:rPr>
          <w:rFonts w:asciiTheme="minorHAnsi" w:hAnsiTheme="minorHAnsi" w:cstheme="minorHAnsi"/>
          <w:bCs/>
        </w:rPr>
        <w:t>0</w:t>
      </w:r>
      <w:r w:rsidR="007553DD">
        <w:rPr>
          <w:rFonts w:asciiTheme="minorHAnsi" w:hAnsiTheme="minorHAnsi" w:cstheme="minorHAnsi"/>
          <w:bCs/>
        </w:rPr>
        <w:t> </w:t>
      </w:r>
      <w:r w:rsidR="007553DD" w:rsidRPr="00B34334">
        <w:rPr>
          <w:rFonts w:asciiTheme="minorHAnsi" w:hAnsiTheme="minorHAnsi" w:cstheme="minorHAnsi"/>
          <w:bCs/>
        </w:rPr>
        <w:t>µL</w:t>
      </w:r>
      <w:r w:rsidR="007553DD">
        <w:rPr>
          <w:rFonts w:asciiTheme="minorHAnsi" w:hAnsiTheme="minorHAnsi" w:cstheme="minorHAnsi"/>
          <w:bCs/>
        </w:rPr>
        <w:t xml:space="preserve"> thrombin solution to </w:t>
      </w:r>
      <w:r w:rsidR="009B61F3">
        <w:rPr>
          <w:rFonts w:asciiTheme="minorHAnsi" w:hAnsiTheme="minorHAnsi" w:cstheme="minorHAnsi"/>
          <w:bCs/>
        </w:rPr>
        <w:t xml:space="preserve">account for possible pipetting errors. </w:t>
      </w:r>
    </w:p>
    <w:p w14:paraId="5C1E44DB" w14:textId="77777777" w:rsidR="00A77D0A" w:rsidRDefault="00A77D0A" w:rsidP="00BC0808">
      <w:pPr>
        <w:pStyle w:val="NormalWeb"/>
        <w:spacing w:before="0" w:beforeAutospacing="0" w:after="0" w:afterAutospacing="0"/>
        <w:rPr>
          <w:rFonts w:asciiTheme="minorHAnsi" w:hAnsiTheme="minorHAnsi" w:cstheme="minorHAnsi"/>
          <w:bCs/>
        </w:rPr>
      </w:pPr>
    </w:p>
    <w:p w14:paraId="59CA4CAE" w14:textId="7E778AF2" w:rsidR="00A77CB4" w:rsidRDefault="00A30CE9"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w:t>
      </w:r>
      <w:r w:rsidR="006130E7">
        <w:rPr>
          <w:rFonts w:asciiTheme="minorHAnsi" w:hAnsiTheme="minorHAnsi" w:cstheme="minorHAnsi"/>
          <w:bCs/>
        </w:rPr>
        <w:t xml:space="preserve">and count </w:t>
      </w:r>
      <w:r>
        <w:rPr>
          <w:rFonts w:asciiTheme="minorHAnsi" w:hAnsiTheme="minorHAnsi" w:cstheme="minorHAnsi"/>
          <w:bCs/>
        </w:rPr>
        <w:t>the cells from the culture flask</w:t>
      </w:r>
      <w:r w:rsidR="008632EC">
        <w:rPr>
          <w:rFonts w:asciiTheme="minorHAnsi" w:hAnsiTheme="minorHAnsi" w:cstheme="minorHAnsi"/>
          <w:bCs/>
        </w:rPr>
        <w:t>s</w:t>
      </w:r>
      <w:r w:rsidR="006130E7">
        <w:rPr>
          <w:rFonts w:asciiTheme="minorHAnsi" w:hAnsiTheme="minorHAnsi" w:cstheme="minorHAnsi"/>
          <w:bCs/>
        </w:rPr>
        <w:t xml:space="preserve">. </w:t>
      </w:r>
      <w:r w:rsidR="00A77CB4">
        <w:rPr>
          <w:rFonts w:asciiTheme="minorHAnsi" w:hAnsiTheme="minorHAnsi" w:cstheme="minorHAnsi"/>
          <w:bCs/>
        </w:rPr>
        <w:t xml:space="preserve">Mix the cells in the desired ratio </w:t>
      </w:r>
      <w:r w:rsidR="00130973">
        <w:rPr>
          <w:rFonts w:asciiTheme="minorHAnsi" w:hAnsiTheme="minorHAnsi" w:cstheme="minorHAnsi"/>
          <w:bCs/>
        </w:rPr>
        <w:t>and amount (</w:t>
      </w:r>
      <w:r w:rsidR="00130973">
        <w:rPr>
          <w:rFonts w:asciiTheme="minorHAnsi" w:hAnsiTheme="minorHAnsi" w:cstheme="minorHAnsi"/>
          <w:bCs/>
          <w:color w:val="000000" w:themeColor="text1"/>
        </w:rPr>
        <w:t>1.2 </w:t>
      </w:r>
      <w:r w:rsidR="00CF7B91">
        <w:rPr>
          <w:rFonts w:asciiTheme="minorHAnsi" w:hAnsiTheme="minorHAnsi" w:cstheme="minorHAnsi"/>
          <w:bCs/>
          <w:color w:val="000000" w:themeColor="text1"/>
        </w:rPr>
        <w:t>×</w:t>
      </w:r>
      <w:r w:rsidR="00130973">
        <w:rPr>
          <w:rFonts w:asciiTheme="minorHAnsi" w:hAnsiTheme="minorHAnsi" w:cstheme="minorHAnsi"/>
          <w:bCs/>
          <w:color w:val="000000" w:themeColor="text1"/>
        </w:rPr>
        <w:t> 10</w:t>
      </w:r>
      <w:r w:rsidR="00130973">
        <w:rPr>
          <w:rFonts w:asciiTheme="minorHAnsi" w:hAnsiTheme="minorHAnsi" w:cstheme="minorHAnsi"/>
          <w:bCs/>
          <w:color w:val="000000" w:themeColor="text1"/>
          <w:vertAlign w:val="superscript"/>
        </w:rPr>
        <w:t>6</w:t>
      </w:r>
      <w:r w:rsidR="00130973">
        <w:rPr>
          <w:rFonts w:asciiTheme="minorHAnsi" w:hAnsiTheme="minorHAnsi" w:cstheme="minorHAnsi"/>
          <w:bCs/>
          <w:color w:val="000000" w:themeColor="text1"/>
        </w:rPr>
        <w:t xml:space="preserve"> monocytes and 0.6 </w:t>
      </w:r>
      <w:r w:rsidR="00CF7B91">
        <w:rPr>
          <w:rFonts w:asciiTheme="minorHAnsi" w:hAnsiTheme="minorHAnsi" w:cstheme="minorHAnsi"/>
          <w:bCs/>
          <w:color w:val="000000" w:themeColor="text1"/>
        </w:rPr>
        <w:t>×</w:t>
      </w:r>
      <w:r w:rsidR="00130973">
        <w:rPr>
          <w:rFonts w:asciiTheme="minorHAnsi" w:hAnsiTheme="minorHAnsi" w:cstheme="minorHAnsi"/>
          <w:bCs/>
          <w:color w:val="000000" w:themeColor="text1"/>
        </w:rPr>
        <w:t> 10</w:t>
      </w:r>
      <w:r w:rsidR="00130973">
        <w:rPr>
          <w:rFonts w:asciiTheme="minorHAnsi" w:hAnsiTheme="minorHAnsi" w:cstheme="minorHAnsi"/>
          <w:bCs/>
          <w:color w:val="000000" w:themeColor="text1"/>
          <w:vertAlign w:val="superscript"/>
        </w:rPr>
        <w:t>6</w:t>
      </w:r>
      <w:r w:rsidR="00130973">
        <w:rPr>
          <w:rFonts w:asciiTheme="minorHAnsi" w:hAnsiTheme="minorHAnsi" w:cstheme="minorHAnsi"/>
          <w:bCs/>
          <w:color w:val="000000" w:themeColor="text1"/>
        </w:rPr>
        <w:t xml:space="preserve"> </w:t>
      </w:r>
      <w:r w:rsidR="00683EBB">
        <w:rPr>
          <w:rFonts w:asciiTheme="minorHAnsi" w:hAnsiTheme="minorHAnsi" w:cstheme="minorHAnsi"/>
          <w:bCs/>
          <w:color w:val="000000" w:themeColor="text1"/>
        </w:rPr>
        <w:t>myofibroblast</w:t>
      </w:r>
      <w:r w:rsidR="00130973">
        <w:rPr>
          <w:rFonts w:asciiTheme="minorHAnsi" w:hAnsiTheme="minorHAnsi" w:cstheme="minorHAnsi"/>
          <w:bCs/>
          <w:color w:val="000000" w:themeColor="text1"/>
        </w:rPr>
        <w:t>s</w:t>
      </w:r>
      <w:r w:rsidR="00C07F58">
        <w:rPr>
          <w:rFonts w:asciiTheme="minorHAnsi" w:hAnsiTheme="minorHAnsi" w:cstheme="minorHAnsi"/>
          <w:bCs/>
          <w:color w:val="000000" w:themeColor="text1"/>
        </w:rPr>
        <w:t xml:space="preserve"> per scaffold). </w:t>
      </w:r>
      <w:r w:rsidR="00D25398">
        <w:rPr>
          <w:rFonts w:asciiTheme="minorHAnsi" w:hAnsiTheme="minorHAnsi" w:cstheme="minorHAnsi"/>
          <w:bCs/>
          <w:color w:val="000000" w:themeColor="text1"/>
        </w:rPr>
        <w:t>Make sure there are enough cells for n+1</w:t>
      </w:r>
      <w:r w:rsidR="00FE4738">
        <w:rPr>
          <w:rFonts w:asciiTheme="minorHAnsi" w:hAnsiTheme="minorHAnsi" w:cstheme="minorHAnsi"/>
          <w:bCs/>
          <w:color w:val="000000" w:themeColor="text1"/>
        </w:rPr>
        <w:t xml:space="preserve"> samples</w:t>
      </w:r>
      <w:r w:rsidR="00D25398">
        <w:rPr>
          <w:rFonts w:asciiTheme="minorHAnsi" w:hAnsiTheme="minorHAnsi" w:cstheme="minorHAnsi"/>
          <w:bCs/>
          <w:color w:val="000000" w:themeColor="text1"/>
        </w:rPr>
        <w:t xml:space="preserve"> to correct for pipetting error</w:t>
      </w:r>
      <w:r w:rsidR="00954CB1">
        <w:rPr>
          <w:rFonts w:asciiTheme="minorHAnsi" w:hAnsiTheme="minorHAnsi" w:cstheme="minorHAnsi"/>
          <w:bCs/>
          <w:color w:val="000000" w:themeColor="text1"/>
        </w:rPr>
        <w:t>s</w:t>
      </w:r>
      <w:r w:rsidR="00D25398">
        <w:rPr>
          <w:rFonts w:asciiTheme="minorHAnsi" w:hAnsiTheme="minorHAnsi" w:cstheme="minorHAnsi"/>
          <w:bCs/>
          <w:color w:val="000000" w:themeColor="text1"/>
        </w:rPr>
        <w:t xml:space="preserve">. </w:t>
      </w:r>
      <w:r w:rsidR="00535EA0">
        <w:rPr>
          <w:rFonts w:asciiTheme="minorHAnsi" w:hAnsiTheme="minorHAnsi" w:cstheme="minorHAnsi"/>
          <w:bCs/>
          <w:color w:val="000000" w:themeColor="text1"/>
        </w:rPr>
        <w:t>Centrifuge</w:t>
      </w:r>
      <w:r w:rsidR="00FA2171">
        <w:rPr>
          <w:rFonts w:asciiTheme="minorHAnsi" w:hAnsiTheme="minorHAnsi" w:cstheme="minorHAnsi"/>
          <w:bCs/>
          <w:color w:val="000000" w:themeColor="text1"/>
        </w:rPr>
        <w:t xml:space="preserve"> at </w:t>
      </w:r>
      <w:r w:rsidR="00FA2171">
        <w:rPr>
          <w:rFonts w:asciiTheme="minorHAnsi" w:hAnsiTheme="minorHAnsi" w:cstheme="minorHAnsi"/>
          <w:bCs/>
        </w:rPr>
        <w:t>350 </w:t>
      </w:r>
      <w:r w:rsidR="00CF7B91">
        <w:rPr>
          <w:rFonts w:asciiTheme="minorHAnsi" w:hAnsiTheme="minorHAnsi" w:cstheme="minorHAnsi"/>
          <w:bCs/>
          <w:color w:val="000000" w:themeColor="text1"/>
        </w:rPr>
        <w:t>×</w:t>
      </w:r>
      <w:r w:rsidR="00FA2171">
        <w:rPr>
          <w:rFonts w:asciiTheme="minorHAnsi" w:hAnsiTheme="minorHAnsi" w:cstheme="minorHAnsi"/>
          <w:bCs/>
        </w:rPr>
        <w:t> </w:t>
      </w:r>
      <w:r w:rsidR="00FA2171" w:rsidRPr="003123A4">
        <w:rPr>
          <w:rFonts w:asciiTheme="minorHAnsi" w:hAnsiTheme="minorHAnsi" w:cstheme="minorHAnsi"/>
          <w:bCs/>
          <w:i/>
          <w:iCs/>
        </w:rPr>
        <w:t>g</w:t>
      </w:r>
      <w:r w:rsidR="00FA2171">
        <w:rPr>
          <w:rFonts w:asciiTheme="minorHAnsi" w:hAnsiTheme="minorHAnsi" w:cstheme="minorHAnsi"/>
          <w:bCs/>
        </w:rPr>
        <w:t xml:space="preserve"> for 10 min a</w:t>
      </w:r>
      <w:r w:rsidR="00334A17">
        <w:rPr>
          <w:rFonts w:asciiTheme="minorHAnsi" w:hAnsiTheme="minorHAnsi" w:cstheme="minorHAnsi"/>
          <w:bCs/>
        </w:rPr>
        <w:t xml:space="preserve">t </w:t>
      </w:r>
      <w:r w:rsidR="00334A17">
        <w:rPr>
          <w:rFonts w:asciiTheme="minorHAnsi" w:hAnsiTheme="minorHAnsi" w:cstheme="minorHAnsi"/>
          <w:bCs/>
        </w:rPr>
        <w:lastRenderedPageBreak/>
        <w:t xml:space="preserve">RT. </w:t>
      </w:r>
      <w:r w:rsidR="00CF0900">
        <w:rPr>
          <w:rFonts w:asciiTheme="minorHAnsi" w:hAnsiTheme="minorHAnsi" w:cstheme="minorHAnsi"/>
          <w:bCs/>
        </w:rPr>
        <w:t>Remove the supernatant</w:t>
      </w:r>
      <w:r w:rsidR="0040779D">
        <w:rPr>
          <w:rFonts w:asciiTheme="minorHAnsi" w:hAnsiTheme="minorHAnsi" w:cstheme="minorHAnsi"/>
          <w:bCs/>
        </w:rPr>
        <w:t>.</w:t>
      </w:r>
      <w:r w:rsidR="00CF7B91">
        <w:rPr>
          <w:rFonts w:asciiTheme="minorHAnsi" w:hAnsiTheme="minorHAnsi" w:cstheme="minorHAnsi"/>
          <w:bCs/>
        </w:rPr>
        <w:t xml:space="preserve"> </w:t>
      </w:r>
    </w:p>
    <w:p w14:paraId="15A90CB6" w14:textId="77777777" w:rsidR="00CF0900" w:rsidRDefault="00CF0900" w:rsidP="00BC0808">
      <w:pPr>
        <w:pStyle w:val="NormalWeb"/>
        <w:spacing w:before="0" w:beforeAutospacing="0" w:after="0" w:afterAutospacing="0"/>
        <w:rPr>
          <w:rFonts w:asciiTheme="minorHAnsi" w:hAnsiTheme="minorHAnsi" w:cstheme="minorHAnsi"/>
          <w:bCs/>
        </w:rPr>
      </w:pPr>
    </w:p>
    <w:p w14:paraId="604F09BC" w14:textId="4B1A70E8" w:rsidR="007F152B" w:rsidRPr="00B34334" w:rsidRDefault="00761DFD" w:rsidP="00BC0808">
      <w:pPr>
        <w:pStyle w:val="NormalWeb"/>
        <w:numPr>
          <w:ilvl w:val="1"/>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Make a mixture </w:t>
      </w:r>
      <w:r w:rsidR="006F3CAB" w:rsidRPr="00B34334">
        <w:rPr>
          <w:rFonts w:asciiTheme="minorHAnsi" w:hAnsiTheme="minorHAnsi" w:cstheme="minorHAnsi"/>
          <w:bCs/>
        </w:rPr>
        <w:t xml:space="preserve">of </w:t>
      </w:r>
      <w:r w:rsidR="002A01AF">
        <w:rPr>
          <w:rFonts w:asciiTheme="minorHAnsi" w:hAnsiTheme="minorHAnsi" w:cstheme="minorHAnsi"/>
          <w:bCs/>
        </w:rPr>
        <w:t xml:space="preserve">the suspended </w:t>
      </w:r>
      <w:r w:rsidR="006F3CAB" w:rsidRPr="00B34334">
        <w:rPr>
          <w:rFonts w:asciiTheme="minorHAnsi" w:hAnsiTheme="minorHAnsi" w:cstheme="minorHAnsi"/>
          <w:bCs/>
        </w:rPr>
        <w:t xml:space="preserve">cells and thrombin. </w:t>
      </w:r>
    </w:p>
    <w:p w14:paraId="2D672CE2" w14:textId="77777777" w:rsidR="007F152B" w:rsidRPr="00B34334" w:rsidRDefault="007F152B" w:rsidP="00BC0808">
      <w:pPr>
        <w:rPr>
          <w:rFonts w:asciiTheme="minorHAnsi" w:hAnsiTheme="minorHAnsi" w:cstheme="minorHAnsi"/>
          <w:bCs/>
        </w:rPr>
      </w:pPr>
    </w:p>
    <w:p w14:paraId="637899E0" w14:textId="08D5A62E" w:rsidR="005D3EE8" w:rsidRPr="00B34334" w:rsidRDefault="006F3CAB"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For each sample</w:t>
      </w:r>
      <w:r w:rsidR="002A01AF">
        <w:rPr>
          <w:rFonts w:asciiTheme="minorHAnsi" w:hAnsiTheme="minorHAnsi" w:cstheme="minorHAnsi"/>
          <w:bCs/>
        </w:rPr>
        <w:t>,</w:t>
      </w:r>
      <w:r w:rsidR="00361EDA">
        <w:rPr>
          <w:rFonts w:asciiTheme="minorHAnsi" w:hAnsiTheme="minorHAnsi" w:cstheme="minorHAnsi"/>
          <w:bCs/>
        </w:rPr>
        <w:t xml:space="preserve"> </w:t>
      </w:r>
      <w:r w:rsidR="005F24F9">
        <w:rPr>
          <w:rFonts w:asciiTheme="minorHAnsi" w:hAnsiTheme="minorHAnsi" w:cstheme="minorHAnsi"/>
          <w:bCs/>
        </w:rPr>
        <w:t xml:space="preserve">use </w:t>
      </w:r>
      <w:r w:rsidR="00361EDA">
        <w:rPr>
          <w:rFonts w:asciiTheme="minorHAnsi" w:hAnsiTheme="minorHAnsi" w:cstheme="minorHAnsi"/>
          <w:bCs/>
        </w:rPr>
        <w:t>20</w:t>
      </w:r>
      <w:r w:rsidR="00734F23" w:rsidRPr="00B34334">
        <w:rPr>
          <w:rFonts w:asciiTheme="minorHAnsi" w:hAnsiTheme="minorHAnsi" w:cstheme="minorHAnsi"/>
          <w:bCs/>
        </w:rPr>
        <w:t> </w:t>
      </w:r>
      <w:r w:rsidR="00DB4C1E" w:rsidRPr="00B34334">
        <w:rPr>
          <w:rFonts w:asciiTheme="minorHAnsi" w:hAnsiTheme="minorHAnsi" w:cstheme="minorHAnsi"/>
          <w:bCs/>
        </w:rPr>
        <w:t xml:space="preserve">µL </w:t>
      </w:r>
      <w:r w:rsidR="00954CB1" w:rsidRPr="00B34334">
        <w:rPr>
          <w:rFonts w:asciiTheme="minorHAnsi" w:hAnsiTheme="minorHAnsi" w:cstheme="minorHAnsi"/>
          <w:bCs/>
        </w:rPr>
        <w:t xml:space="preserve">of </w:t>
      </w:r>
      <w:r w:rsidR="001A490A" w:rsidRPr="00B34334">
        <w:rPr>
          <w:rFonts w:asciiTheme="minorHAnsi" w:hAnsiTheme="minorHAnsi" w:cstheme="minorHAnsi"/>
          <w:bCs/>
        </w:rPr>
        <w:t xml:space="preserve">the </w:t>
      </w:r>
      <w:r w:rsidR="00DB4C1E" w:rsidRPr="00B34334">
        <w:rPr>
          <w:rFonts w:asciiTheme="minorHAnsi" w:hAnsiTheme="minorHAnsi" w:cstheme="minorHAnsi"/>
          <w:bCs/>
        </w:rPr>
        <w:t>thrombin</w:t>
      </w:r>
      <w:r w:rsidR="00954CB1" w:rsidRPr="00B34334">
        <w:rPr>
          <w:rFonts w:asciiTheme="minorHAnsi" w:hAnsiTheme="minorHAnsi" w:cstheme="minorHAnsi"/>
          <w:bCs/>
        </w:rPr>
        <w:t xml:space="preserve"> solution</w:t>
      </w:r>
      <w:r w:rsidRPr="00B34334">
        <w:rPr>
          <w:rFonts w:asciiTheme="minorHAnsi" w:hAnsiTheme="minorHAnsi" w:cstheme="minorHAnsi"/>
          <w:bCs/>
        </w:rPr>
        <w:t>. For n=10</w:t>
      </w:r>
      <w:r w:rsidR="00332742">
        <w:rPr>
          <w:rFonts w:asciiTheme="minorHAnsi" w:hAnsiTheme="minorHAnsi" w:cstheme="minorHAnsi"/>
          <w:bCs/>
        </w:rPr>
        <w:t xml:space="preserve"> samples</w:t>
      </w:r>
      <w:r w:rsidRPr="00B34334">
        <w:rPr>
          <w:rFonts w:asciiTheme="minorHAnsi" w:hAnsiTheme="minorHAnsi" w:cstheme="minorHAnsi"/>
          <w:bCs/>
        </w:rPr>
        <w:t xml:space="preserve">, </w:t>
      </w:r>
      <w:r w:rsidR="005F24F9">
        <w:rPr>
          <w:rFonts w:asciiTheme="minorHAnsi" w:hAnsiTheme="minorHAnsi" w:cstheme="minorHAnsi"/>
          <w:bCs/>
        </w:rPr>
        <w:t xml:space="preserve">add </w:t>
      </w:r>
      <w:r w:rsidR="00361EDA">
        <w:rPr>
          <w:rFonts w:asciiTheme="minorHAnsi" w:hAnsiTheme="minorHAnsi" w:cstheme="minorHAnsi"/>
          <w:bCs/>
        </w:rPr>
        <w:t>20</w:t>
      </w:r>
      <w:r w:rsidR="00BF4951">
        <w:rPr>
          <w:rFonts w:asciiTheme="minorHAnsi" w:hAnsiTheme="minorHAnsi" w:cstheme="minorHAnsi"/>
          <w:bCs/>
        </w:rPr>
        <w:t>0</w:t>
      </w:r>
      <w:r w:rsidR="00681C3D" w:rsidRPr="00B34334">
        <w:rPr>
          <w:rFonts w:asciiTheme="minorHAnsi" w:hAnsiTheme="minorHAnsi" w:cstheme="minorHAnsi"/>
          <w:bCs/>
        </w:rPr>
        <w:t> </w:t>
      </w:r>
      <w:r w:rsidR="008A12E5" w:rsidRPr="00B34334">
        <w:rPr>
          <w:rFonts w:asciiTheme="minorHAnsi" w:hAnsiTheme="minorHAnsi" w:cstheme="minorHAnsi"/>
          <w:bCs/>
        </w:rPr>
        <w:t>µL</w:t>
      </w:r>
      <w:r w:rsidRPr="00B34334">
        <w:rPr>
          <w:rFonts w:asciiTheme="minorHAnsi" w:hAnsiTheme="minorHAnsi" w:cstheme="minorHAnsi"/>
          <w:bCs/>
        </w:rPr>
        <w:t xml:space="preserve"> thrombin to the cell pellet and </w:t>
      </w:r>
      <w:r w:rsidR="0038165B" w:rsidRPr="00B34334">
        <w:rPr>
          <w:rFonts w:asciiTheme="minorHAnsi" w:hAnsiTheme="minorHAnsi" w:cstheme="minorHAnsi"/>
          <w:bCs/>
        </w:rPr>
        <w:t>mix</w:t>
      </w:r>
      <w:r w:rsidR="00EE154E" w:rsidRPr="00B34334">
        <w:rPr>
          <w:rFonts w:asciiTheme="minorHAnsi" w:hAnsiTheme="minorHAnsi" w:cstheme="minorHAnsi"/>
          <w:bCs/>
        </w:rPr>
        <w:t xml:space="preserve">. </w:t>
      </w:r>
      <w:r w:rsidR="0038165B" w:rsidRPr="00B34334">
        <w:rPr>
          <w:rFonts w:asciiTheme="minorHAnsi" w:hAnsiTheme="minorHAnsi" w:cstheme="minorHAnsi"/>
          <w:bCs/>
        </w:rPr>
        <w:t>Measure the volume of the</w:t>
      </w:r>
      <w:r w:rsidR="00EE154E" w:rsidRPr="00B34334">
        <w:rPr>
          <w:rFonts w:asciiTheme="minorHAnsi" w:hAnsiTheme="minorHAnsi" w:cstheme="minorHAnsi"/>
          <w:bCs/>
        </w:rPr>
        <w:t xml:space="preserve"> cell </w:t>
      </w:r>
      <w:r w:rsidR="0038165B" w:rsidRPr="00B34334">
        <w:rPr>
          <w:rFonts w:asciiTheme="minorHAnsi" w:hAnsiTheme="minorHAnsi" w:cstheme="minorHAnsi"/>
          <w:bCs/>
        </w:rPr>
        <w:t>suspension</w:t>
      </w:r>
      <w:r w:rsidR="00622D34" w:rsidRPr="00B34334">
        <w:rPr>
          <w:rFonts w:asciiTheme="minorHAnsi" w:hAnsiTheme="minorHAnsi" w:cstheme="minorHAnsi"/>
          <w:bCs/>
        </w:rPr>
        <w:t xml:space="preserve"> (cells</w:t>
      </w:r>
      <w:r w:rsidR="004B23B5">
        <w:rPr>
          <w:rFonts w:asciiTheme="minorHAnsi" w:hAnsiTheme="minorHAnsi" w:cstheme="minorHAnsi"/>
          <w:bCs/>
        </w:rPr>
        <w:t xml:space="preserve"> </w:t>
      </w:r>
      <w:r w:rsidR="00622D34" w:rsidRPr="00B34334">
        <w:rPr>
          <w:rFonts w:asciiTheme="minorHAnsi" w:hAnsiTheme="minorHAnsi" w:cstheme="minorHAnsi"/>
          <w:bCs/>
        </w:rPr>
        <w:t>+</w:t>
      </w:r>
      <w:r w:rsidR="004B23B5">
        <w:rPr>
          <w:rFonts w:asciiTheme="minorHAnsi" w:hAnsiTheme="minorHAnsi" w:cstheme="minorHAnsi"/>
          <w:bCs/>
        </w:rPr>
        <w:t xml:space="preserve"> </w:t>
      </w:r>
      <w:r w:rsidR="00622D34" w:rsidRPr="00B34334">
        <w:rPr>
          <w:rFonts w:asciiTheme="minorHAnsi" w:hAnsiTheme="minorHAnsi" w:cstheme="minorHAnsi"/>
          <w:bCs/>
        </w:rPr>
        <w:t>thrombin)</w:t>
      </w:r>
      <w:r w:rsidR="00B225D2">
        <w:rPr>
          <w:rFonts w:asciiTheme="minorHAnsi" w:hAnsiTheme="minorHAnsi" w:cstheme="minorHAnsi"/>
          <w:bCs/>
        </w:rPr>
        <w:t>,</w:t>
      </w:r>
      <w:r w:rsidR="00627A64" w:rsidRPr="00B34334">
        <w:rPr>
          <w:rFonts w:asciiTheme="minorHAnsi" w:hAnsiTheme="minorHAnsi" w:cstheme="minorHAnsi"/>
          <w:bCs/>
        </w:rPr>
        <w:t xml:space="preserve"> and calcul</w:t>
      </w:r>
      <w:r w:rsidR="00224163" w:rsidRPr="00B34334">
        <w:rPr>
          <w:rFonts w:asciiTheme="minorHAnsi" w:hAnsiTheme="minorHAnsi" w:cstheme="minorHAnsi"/>
          <w:bCs/>
        </w:rPr>
        <w:t xml:space="preserve">ate how to </w:t>
      </w:r>
      <w:r w:rsidR="00A81C1A" w:rsidRPr="00B34334">
        <w:rPr>
          <w:rFonts w:asciiTheme="minorHAnsi" w:hAnsiTheme="minorHAnsi" w:cstheme="minorHAnsi"/>
          <w:bCs/>
        </w:rPr>
        <w:t>divide</w:t>
      </w:r>
      <w:r w:rsidR="00224163" w:rsidRPr="00B34334">
        <w:rPr>
          <w:rFonts w:asciiTheme="minorHAnsi" w:hAnsiTheme="minorHAnsi" w:cstheme="minorHAnsi"/>
          <w:bCs/>
        </w:rPr>
        <w:t xml:space="preserve"> evenly over all 10 </w:t>
      </w:r>
      <w:r w:rsidR="00093DD2" w:rsidRPr="00B34334">
        <w:rPr>
          <w:rFonts w:asciiTheme="minorHAnsi" w:hAnsiTheme="minorHAnsi" w:cstheme="minorHAnsi"/>
          <w:bCs/>
        </w:rPr>
        <w:t>scaffolds</w:t>
      </w:r>
      <w:r w:rsidR="00224163" w:rsidRPr="00B34334">
        <w:rPr>
          <w:rFonts w:asciiTheme="minorHAnsi" w:hAnsiTheme="minorHAnsi" w:cstheme="minorHAnsi"/>
          <w:bCs/>
        </w:rPr>
        <w:t xml:space="preserve"> (</w:t>
      </w:r>
      <w:r w:rsidR="00A81C1A" w:rsidRPr="00B34334">
        <w:rPr>
          <w:rFonts w:asciiTheme="minorHAnsi" w:hAnsiTheme="minorHAnsi" w:cstheme="minorHAnsi"/>
          <w:bCs/>
        </w:rPr>
        <w:t>e</w:t>
      </w:r>
      <w:r w:rsidR="00224163" w:rsidRPr="00B34334">
        <w:rPr>
          <w:rFonts w:asciiTheme="minorHAnsi" w:hAnsiTheme="minorHAnsi" w:cstheme="minorHAnsi"/>
          <w:bCs/>
        </w:rPr>
        <w:t>.g.</w:t>
      </w:r>
      <w:r w:rsidR="00B225D2">
        <w:rPr>
          <w:rFonts w:asciiTheme="minorHAnsi" w:hAnsiTheme="minorHAnsi" w:cstheme="minorHAnsi"/>
          <w:bCs/>
        </w:rPr>
        <w:t>,</w:t>
      </w:r>
      <w:r w:rsidR="00224163" w:rsidRPr="00B34334">
        <w:rPr>
          <w:rFonts w:asciiTheme="minorHAnsi" w:hAnsiTheme="minorHAnsi" w:cstheme="minorHAnsi"/>
          <w:bCs/>
        </w:rPr>
        <w:t xml:space="preserve"> if the </w:t>
      </w:r>
      <w:r w:rsidR="0040779D">
        <w:rPr>
          <w:rFonts w:asciiTheme="minorHAnsi" w:hAnsiTheme="minorHAnsi" w:cstheme="minorHAnsi"/>
          <w:bCs/>
        </w:rPr>
        <w:t xml:space="preserve">thrombin + </w:t>
      </w:r>
      <w:r w:rsidR="00224163" w:rsidRPr="00B34334">
        <w:rPr>
          <w:rFonts w:asciiTheme="minorHAnsi" w:hAnsiTheme="minorHAnsi" w:cstheme="minorHAnsi"/>
          <w:bCs/>
        </w:rPr>
        <w:t>cell suspension</w:t>
      </w:r>
      <w:r w:rsidR="0038165B" w:rsidRPr="00B34334">
        <w:rPr>
          <w:rFonts w:asciiTheme="minorHAnsi" w:hAnsiTheme="minorHAnsi" w:cstheme="minorHAnsi"/>
          <w:bCs/>
        </w:rPr>
        <w:t xml:space="preserve"> </w:t>
      </w:r>
      <w:r w:rsidR="00EE154E" w:rsidRPr="00B34334">
        <w:rPr>
          <w:rFonts w:asciiTheme="minorHAnsi" w:hAnsiTheme="minorHAnsi" w:cstheme="minorHAnsi"/>
          <w:bCs/>
        </w:rPr>
        <w:t>has a volume of 2</w:t>
      </w:r>
      <w:r w:rsidR="00435576">
        <w:rPr>
          <w:rFonts w:asciiTheme="minorHAnsi" w:hAnsiTheme="minorHAnsi" w:cstheme="minorHAnsi"/>
          <w:bCs/>
        </w:rPr>
        <w:t>6</w:t>
      </w:r>
      <w:r w:rsidR="00EE154E" w:rsidRPr="00B34334">
        <w:rPr>
          <w:rFonts w:asciiTheme="minorHAnsi" w:hAnsiTheme="minorHAnsi" w:cstheme="minorHAnsi"/>
          <w:bCs/>
        </w:rPr>
        <w:t>0 µL</w:t>
      </w:r>
      <w:r w:rsidR="00B225D2">
        <w:rPr>
          <w:rFonts w:asciiTheme="minorHAnsi" w:hAnsiTheme="minorHAnsi" w:cstheme="minorHAnsi"/>
          <w:bCs/>
        </w:rPr>
        <w:t>,</w:t>
      </w:r>
      <w:r w:rsidR="00AF2492" w:rsidRPr="00B34334">
        <w:rPr>
          <w:rFonts w:asciiTheme="minorHAnsi" w:hAnsiTheme="minorHAnsi" w:cstheme="minorHAnsi"/>
          <w:bCs/>
        </w:rPr>
        <w:t xml:space="preserve"> each electrospun sample will receive </w:t>
      </w:r>
      <w:r w:rsidR="00BF4951" w:rsidRPr="00B34334">
        <w:rPr>
          <w:rFonts w:asciiTheme="minorHAnsi" w:hAnsiTheme="minorHAnsi" w:cstheme="minorHAnsi"/>
          <w:bCs/>
        </w:rPr>
        <w:t>2</w:t>
      </w:r>
      <w:r w:rsidR="00435576">
        <w:rPr>
          <w:rFonts w:asciiTheme="minorHAnsi" w:hAnsiTheme="minorHAnsi" w:cstheme="minorHAnsi"/>
          <w:bCs/>
        </w:rPr>
        <w:t>6</w:t>
      </w:r>
      <w:r w:rsidR="00BF4951">
        <w:rPr>
          <w:rFonts w:asciiTheme="minorHAnsi" w:hAnsiTheme="minorHAnsi" w:cstheme="minorHAnsi"/>
          <w:bCs/>
        </w:rPr>
        <w:t>0</w:t>
      </w:r>
      <w:r w:rsidR="00BF4951" w:rsidRPr="00B34334">
        <w:rPr>
          <w:rFonts w:asciiTheme="minorHAnsi" w:hAnsiTheme="minorHAnsi" w:cstheme="minorHAnsi"/>
          <w:bCs/>
        </w:rPr>
        <w:t> </w:t>
      </w:r>
      <w:r w:rsidR="00AF2492" w:rsidRPr="00B34334">
        <w:rPr>
          <w:rFonts w:asciiTheme="minorHAnsi" w:hAnsiTheme="minorHAnsi" w:cstheme="minorHAnsi"/>
          <w:bCs/>
        </w:rPr>
        <w:t>µL/10 samples = 2</w:t>
      </w:r>
      <w:r w:rsidR="00435576">
        <w:rPr>
          <w:rFonts w:asciiTheme="minorHAnsi" w:hAnsiTheme="minorHAnsi" w:cstheme="minorHAnsi"/>
          <w:bCs/>
        </w:rPr>
        <w:t>6</w:t>
      </w:r>
      <w:r w:rsidR="00AF2492" w:rsidRPr="00B34334">
        <w:rPr>
          <w:rFonts w:asciiTheme="minorHAnsi" w:hAnsiTheme="minorHAnsi" w:cstheme="minorHAnsi"/>
          <w:bCs/>
        </w:rPr>
        <w:t> µL</w:t>
      </w:r>
      <w:r w:rsidR="00817881" w:rsidRPr="00B34334">
        <w:rPr>
          <w:rFonts w:asciiTheme="minorHAnsi" w:hAnsiTheme="minorHAnsi" w:cstheme="minorHAnsi"/>
          <w:bCs/>
        </w:rPr>
        <w:t xml:space="preserve"> </w:t>
      </w:r>
      <w:r w:rsidR="00F84D3D">
        <w:rPr>
          <w:rFonts w:asciiTheme="minorHAnsi" w:hAnsiTheme="minorHAnsi" w:cstheme="minorHAnsi"/>
          <w:bCs/>
        </w:rPr>
        <w:t>thrombin</w:t>
      </w:r>
      <w:r w:rsidR="0040779D">
        <w:rPr>
          <w:rFonts w:asciiTheme="minorHAnsi" w:hAnsiTheme="minorHAnsi" w:cstheme="minorHAnsi"/>
          <w:bCs/>
        </w:rPr>
        <w:t xml:space="preserve"> </w:t>
      </w:r>
      <w:r w:rsidR="00F84D3D">
        <w:rPr>
          <w:rFonts w:asciiTheme="minorHAnsi" w:hAnsiTheme="minorHAnsi" w:cstheme="minorHAnsi"/>
          <w:bCs/>
        </w:rPr>
        <w:t>+</w:t>
      </w:r>
      <w:r w:rsidR="0040779D">
        <w:rPr>
          <w:rFonts w:asciiTheme="minorHAnsi" w:hAnsiTheme="minorHAnsi" w:cstheme="minorHAnsi"/>
          <w:bCs/>
        </w:rPr>
        <w:t xml:space="preserve"> </w:t>
      </w:r>
      <w:r w:rsidR="00817881" w:rsidRPr="00B34334">
        <w:rPr>
          <w:rFonts w:asciiTheme="minorHAnsi" w:hAnsiTheme="minorHAnsi" w:cstheme="minorHAnsi"/>
          <w:bCs/>
        </w:rPr>
        <w:t>cell suspension</w:t>
      </w:r>
      <w:r w:rsidR="00A0030D" w:rsidRPr="00B34334">
        <w:rPr>
          <w:rFonts w:asciiTheme="minorHAnsi" w:hAnsiTheme="minorHAnsi" w:cstheme="minorHAnsi"/>
          <w:bCs/>
        </w:rPr>
        <w:t>)</w:t>
      </w:r>
      <w:r w:rsidR="00A81C1A" w:rsidRPr="00B34334">
        <w:rPr>
          <w:rFonts w:asciiTheme="minorHAnsi" w:hAnsiTheme="minorHAnsi" w:cstheme="minorHAnsi"/>
          <w:bCs/>
        </w:rPr>
        <w:t>.</w:t>
      </w:r>
      <w:r w:rsidR="00817881" w:rsidRPr="00B34334">
        <w:rPr>
          <w:rFonts w:asciiTheme="minorHAnsi" w:hAnsiTheme="minorHAnsi" w:cstheme="minorHAnsi"/>
          <w:bCs/>
        </w:rPr>
        <w:t xml:space="preserve"> </w:t>
      </w:r>
    </w:p>
    <w:p w14:paraId="5935A7A3" w14:textId="77777777" w:rsidR="00A77D0A" w:rsidRPr="00B34334" w:rsidRDefault="00A77D0A" w:rsidP="00BC0808">
      <w:pPr>
        <w:pStyle w:val="NormalWeb"/>
        <w:spacing w:before="0" w:beforeAutospacing="0" w:after="0" w:afterAutospacing="0"/>
        <w:rPr>
          <w:rFonts w:asciiTheme="minorHAnsi" w:hAnsiTheme="minorHAnsi" w:cstheme="minorHAnsi"/>
          <w:bCs/>
        </w:rPr>
      </w:pPr>
    </w:p>
    <w:p w14:paraId="1756F558" w14:textId="334C4990" w:rsidR="00E22FBD" w:rsidRPr="00B34334" w:rsidRDefault="00622D34"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 xml:space="preserve">As the seeding </w:t>
      </w:r>
      <w:r w:rsidR="001A490A" w:rsidRPr="00B34334">
        <w:rPr>
          <w:rFonts w:asciiTheme="minorHAnsi" w:hAnsiTheme="minorHAnsi" w:cstheme="minorHAnsi"/>
          <w:bCs/>
        </w:rPr>
        <w:t xml:space="preserve">of the scaffolds </w:t>
      </w:r>
      <w:r w:rsidRPr="00B34334">
        <w:rPr>
          <w:rFonts w:asciiTheme="minorHAnsi" w:hAnsiTheme="minorHAnsi" w:cstheme="minorHAnsi"/>
          <w:bCs/>
        </w:rPr>
        <w:t xml:space="preserve">is performed in </w:t>
      </w:r>
      <w:r w:rsidR="001A490A" w:rsidRPr="00B34334">
        <w:rPr>
          <w:rFonts w:asciiTheme="minorHAnsi" w:hAnsiTheme="minorHAnsi" w:cstheme="minorHAnsi"/>
          <w:bCs/>
        </w:rPr>
        <w:t>two</w:t>
      </w:r>
      <w:r w:rsidRPr="00B34334">
        <w:rPr>
          <w:rFonts w:asciiTheme="minorHAnsi" w:hAnsiTheme="minorHAnsi" w:cstheme="minorHAnsi"/>
          <w:bCs/>
        </w:rPr>
        <w:t xml:space="preserve"> steps, prepare </w:t>
      </w:r>
      <w:r w:rsidR="00E32122" w:rsidRPr="00B34334">
        <w:rPr>
          <w:rFonts w:asciiTheme="minorHAnsi" w:hAnsiTheme="minorHAnsi" w:cstheme="minorHAnsi"/>
          <w:bCs/>
        </w:rPr>
        <w:t xml:space="preserve">two </w:t>
      </w:r>
      <w:r w:rsidRPr="00B34334">
        <w:rPr>
          <w:rFonts w:asciiTheme="minorHAnsi" w:hAnsiTheme="minorHAnsi" w:cstheme="minorHAnsi"/>
          <w:bCs/>
        </w:rPr>
        <w:t xml:space="preserve">1.5 mL </w:t>
      </w:r>
      <w:r w:rsidR="001757D7">
        <w:rPr>
          <w:rFonts w:asciiTheme="minorHAnsi" w:hAnsiTheme="minorHAnsi" w:cstheme="minorHAnsi"/>
          <w:bCs/>
        </w:rPr>
        <w:t>microfuge</w:t>
      </w:r>
      <w:r w:rsidRPr="00B34334">
        <w:rPr>
          <w:rFonts w:asciiTheme="minorHAnsi" w:hAnsiTheme="minorHAnsi" w:cstheme="minorHAnsi"/>
          <w:bCs/>
        </w:rPr>
        <w:t xml:space="preserve"> tube</w:t>
      </w:r>
      <w:r w:rsidR="00E32122" w:rsidRPr="00B34334">
        <w:rPr>
          <w:rFonts w:asciiTheme="minorHAnsi" w:hAnsiTheme="minorHAnsi" w:cstheme="minorHAnsi"/>
          <w:bCs/>
        </w:rPr>
        <w:t xml:space="preserve">s </w:t>
      </w:r>
      <w:r w:rsidR="001757D7">
        <w:rPr>
          <w:rFonts w:asciiTheme="minorHAnsi" w:hAnsiTheme="minorHAnsi" w:cstheme="minorHAnsi"/>
          <w:bCs/>
        </w:rPr>
        <w:t>that will</w:t>
      </w:r>
      <w:r w:rsidR="00E32122" w:rsidRPr="00B34334">
        <w:rPr>
          <w:rFonts w:asciiTheme="minorHAnsi" w:hAnsiTheme="minorHAnsi" w:cstheme="minorHAnsi"/>
          <w:bCs/>
        </w:rPr>
        <w:t xml:space="preserve"> </w:t>
      </w:r>
      <w:r w:rsidRPr="00B34334">
        <w:rPr>
          <w:rFonts w:asciiTheme="minorHAnsi" w:hAnsiTheme="minorHAnsi" w:cstheme="minorHAnsi"/>
          <w:bCs/>
        </w:rPr>
        <w:t>hold half of the cell suspension</w:t>
      </w:r>
      <w:r w:rsidR="00E32122" w:rsidRPr="00B34334">
        <w:rPr>
          <w:rFonts w:asciiTheme="minorHAnsi" w:hAnsiTheme="minorHAnsi" w:cstheme="minorHAnsi"/>
          <w:bCs/>
        </w:rPr>
        <w:t xml:space="preserve"> </w:t>
      </w:r>
      <w:r w:rsidR="001A490A" w:rsidRPr="00B34334">
        <w:rPr>
          <w:rFonts w:asciiTheme="minorHAnsi" w:hAnsiTheme="minorHAnsi" w:cstheme="minorHAnsi"/>
          <w:bCs/>
        </w:rPr>
        <w:t>for each s</w:t>
      </w:r>
      <w:r w:rsidR="00D34809" w:rsidRPr="00B34334">
        <w:rPr>
          <w:rFonts w:asciiTheme="minorHAnsi" w:hAnsiTheme="minorHAnsi" w:cstheme="minorHAnsi"/>
          <w:bCs/>
        </w:rPr>
        <w:t>caffold</w:t>
      </w:r>
      <w:r w:rsidR="001A490A" w:rsidRPr="00B34334">
        <w:rPr>
          <w:rFonts w:asciiTheme="minorHAnsi" w:hAnsiTheme="minorHAnsi" w:cstheme="minorHAnsi"/>
          <w:bCs/>
        </w:rPr>
        <w:t xml:space="preserve"> </w:t>
      </w:r>
      <w:r w:rsidR="00E32122" w:rsidRPr="00B34334">
        <w:rPr>
          <w:rFonts w:asciiTheme="minorHAnsi" w:hAnsiTheme="minorHAnsi" w:cstheme="minorHAnsi"/>
          <w:bCs/>
        </w:rPr>
        <w:t>(</w:t>
      </w:r>
      <w:r w:rsidRPr="00B34334">
        <w:rPr>
          <w:rFonts w:asciiTheme="minorHAnsi" w:hAnsiTheme="minorHAnsi" w:cstheme="minorHAnsi"/>
          <w:bCs/>
        </w:rPr>
        <w:t>in the example calculation</w:t>
      </w:r>
      <w:r w:rsidR="00D7368D">
        <w:rPr>
          <w:rFonts w:asciiTheme="minorHAnsi" w:hAnsiTheme="minorHAnsi" w:cstheme="minorHAnsi"/>
          <w:bCs/>
        </w:rPr>
        <w:t xml:space="preserve"> of the previous step</w:t>
      </w:r>
      <w:r w:rsidRPr="00B34334">
        <w:rPr>
          <w:rFonts w:asciiTheme="minorHAnsi" w:hAnsiTheme="minorHAnsi" w:cstheme="minorHAnsi"/>
          <w:bCs/>
        </w:rPr>
        <w:t xml:space="preserve">: prepare two tubes with </w:t>
      </w:r>
      <w:r w:rsidR="001270C6" w:rsidRPr="00B34334">
        <w:rPr>
          <w:rFonts w:asciiTheme="minorHAnsi" w:hAnsiTheme="minorHAnsi" w:cstheme="minorHAnsi"/>
          <w:bCs/>
        </w:rPr>
        <w:t>1</w:t>
      </w:r>
      <w:r w:rsidR="00B4424C">
        <w:rPr>
          <w:rFonts w:asciiTheme="minorHAnsi" w:hAnsiTheme="minorHAnsi" w:cstheme="minorHAnsi"/>
          <w:bCs/>
        </w:rPr>
        <w:t>3</w:t>
      </w:r>
      <w:r w:rsidR="001270C6" w:rsidRPr="00B34334">
        <w:rPr>
          <w:rFonts w:asciiTheme="minorHAnsi" w:hAnsiTheme="minorHAnsi" w:cstheme="minorHAnsi"/>
          <w:bCs/>
        </w:rPr>
        <w:t> </w:t>
      </w:r>
      <w:r w:rsidRPr="00B34334">
        <w:rPr>
          <w:rFonts w:asciiTheme="minorHAnsi" w:hAnsiTheme="minorHAnsi" w:cstheme="minorHAnsi"/>
          <w:bCs/>
        </w:rPr>
        <w:t xml:space="preserve">µL </w:t>
      </w:r>
      <w:r w:rsidR="005F24F9">
        <w:rPr>
          <w:rFonts w:asciiTheme="minorHAnsi" w:hAnsiTheme="minorHAnsi" w:cstheme="minorHAnsi"/>
          <w:bCs/>
        </w:rPr>
        <w:t xml:space="preserve">of </w:t>
      </w:r>
      <w:r w:rsidR="00F84D3D">
        <w:rPr>
          <w:rFonts w:asciiTheme="minorHAnsi" w:hAnsiTheme="minorHAnsi" w:cstheme="minorHAnsi"/>
          <w:bCs/>
        </w:rPr>
        <w:t>thrombin</w:t>
      </w:r>
      <w:r w:rsidR="0040779D">
        <w:rPr>
          <w:rFonts w:asciiTheme="minorHAnsi" w:hAnsiTheme="minorHAnsi" w:cstheme="minorHAnsi"/>
          <w:bCs/>
        </w:rPr>
        <w:t xml:space="preserve"> </w:t>
      </w:r>
      <w:r w:rsidR="00F84D3D">
        <w:rPr>
          <w:rFonts w:asciiTheme="minorHAnsi" w:hAnsiTheme="minorHAnsi" w:cstheme="minorHAnsi"/>
          <w:bCs/>
        </w:rPr>
        <w:t>+</w:t>
      </w:r>
      <w:r w:rsidR="0040779D">
        <w:rPr>
          <w:rFonts w:asciiTheme="minorHAnsi" w:hAnsiTheme="minorHAnsi" w:cstheme="minorHAnsi"/>
          <w:bCs/>
        </w:rPr>
        <w:t xml:space="preserve"> </w:t>
      </w:r>
      <w:r w:rsidRPr="00B34334">
        <w:rPr>
          <w:rFonts w:asciiTheme="minorHAnsi" w:hAnsiTheme="minorHAnsi" w:cstheme="minorHAnsi"/>
          <w:bCs/>
        </w:rPr>
        <w:t>cell suspension).</w:t>
      </w:r>
      <w:r w:rsidR="00E32122" w:rsidRPr="00B34334">
        <w:rPr>
          <w:rFonts w:asciiTheme="minorHAnsi" w:hAnsiTheme="minorHAnsi" w:cstheme="minorHAnsi"/>
          <w:bCs/>
        </w:rPr>
        <w:t xml:space="preserve"> Place on ice. </w:t>
      </w:r>
    </w:p>
    <w:p w14:paraId="75093D7C" w14:textId="21EED73D" w:rsidR="0089383D" w:rsidRDefault="0089383D" w:rsidP="00BC0808">
      <w:pPr>
        <w:pStyle w:val="NormalWeb"/>
        <w:spacing w:before="0" w:beforeAutospacing="0" w:after="0" w:afterAutospacing="0"/>
        <w:rPr>
          <w:rFonts w:asciiTheme="minorHAnsi" w:hAnsiTheme="minorHAnsi" w:cstheme="minorHAnsi"/>
          <w:bCs/>
          <w:highlight w:val="yellow"/>
        </w:rPr>
      </w:pPr>
    </w:p>
    <w:p w14:paraId="62C3FC99" w14:textId="0754DAA7" w:rsidR="00941960" w:rsidRPr="00941960" w:rsidRDefault="00941960"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The following steps, </w:t>
      </w:r>
      <w:r w:rsidRPr="00585B86">
        <w:rPr>
          <w:rFonts w:asciiTheme="minorHAnsi" w:hAnsiTheme="minorHAnsi" w:cstheme="minorHAnsi"/>
          <w:bCs/>
          <w:color w:val="000000" w:themeColor="text1"/>
        </w:rPr>
        <w:t xml:space="preserve">especially step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 xml:space="preserve">.4, </w:t>
      </w:r>
      <w:r>
        <w:rPr>
          <w:rFonts w:asciiTheme="minorHAnsi" w:hAnsiTheme="minorHAnsi" w:cstheme="minorHAnsi"/>
          <w:bCs/>
        </w:rPr>
        <w:t xml:space="preserve">are ideally performed by </w:t>
      </w:r>
      <w:r w:rsidR="001757D7">
        <w:rPr>
          <w:rFonts w:asciiTheme="minorHAnsi" w:hAnsiTheme="minorHAnsi" w:cstheme="minorHAnsi"/>
          <w:bCs/>
        </w:rPr>
        <w:t>two</w:t>
      </w:r>
      <w:r>
        <w:rPr>
          <w:rFonts w:asciiTheme="minorHAnsi" w:hAnsiTheme="minorHAnsi" w:cstheme="minorHAnsi"/>
          <w:bCs/>
        </w:rPr>
        <w:t xml:space="preserve"> experimenters.</w:t>
      </w:r>
    </w:p>
    <w:p w14:paraId="410B7F45" w14:textId="77777777" w:rsidR="00941960" w:rsidRPr="000F06FB" w:rsidRDefault="00941960" w:rsidP="00BC0808">
      <w:pPr>
        <w:pStyle w:val="NormalWeb"/>
        <w:spacing w:before="0" w:beforeAutospacing="0" w:after="0" w:afterAutospacing="0"/>
        <w:rPr>
          <w:rFonts w:asciiTheme="minorHAnsi" w:hAnsiTheme="minorHAnsi" w:cstheme="minorHAnsi"/>
          <w:bCs/>
          <w:highlight w:val="yellow"/>
        </w:rPr>
      </w:pPr>
    </w:p>
    <w:p w14:paraId="2597E7ED" w14:textId="05D5F8AD" w:rsidR="000638D3" w:rsidRPr="000F06FB" w:rsidRDefault="000638D3" w:rsidP="00BC0808">
      <w:pPr>
        <w:pStyle w:val="ListParagraph"/>
        <w:numPr>
          <w:ilvl w:val="1"/>
          <w:numId w:val="33"/>
        </w:numPr>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Dry the pre-wetted electrospun scaffolds with vacuum to prepare for cell seeding. </w:t>
      </w:r>
    </w:p>
    <w:p w14:paraId="7CB1B001" w14:textId="77777777" w:rsidR="00AF6FEF" w:rsidRPr="000F06FB" w:rsidRDefault="00AF6FEF" w:rsidP="00BC0808">
      <w:pPr>
        <w:rPr>
          <w:rFonts w:asciiTheme="minorHAnsi" w:hAnsiTheme="minorHAnsi" w:cstheme="minorHAnsi"/>
          <w:bCs/>
          <w:highlight w:val="yellow"/>
        </w:rPr>
      </w:pPr>
    </w:p>
    <w:p w14:paraId="354011C3" w14:textId="5686A821" w:rsidR="000638D3" w:rsidRPr="000F06FB" w:rsidRDefault="000638D3" w:rsidP="00BC0808">
      <w:pPr>
        <w:pStyle w:val="NormalWeb"/>
        <w:numPr>
          <w:ilvl w:val="2"/>
          <w:numId w:val="33"/>
        </w:numPr>
        <w:spacing w:before="0" w:beforeAutospacing="0" w:after="0" w:afterAutospacing="0"/>
        <w:ind w:left="0" w:firstLine="0"/>
        <w:rPr>
          <w:rFonts w:asciiTheme="minorHAnsi" w:hAnsiTheme="minorHAnsi" w:cstheme="minorHAnsi"/>
          <w:bCs/>
        </w:rPr>
      </w:pPr>
      <w:r w:rsidRPr="000F06FB">
        <w:rPr>
          <w:rFonts w:asciiTheme="minorHAnsi" w:hAnsiTheme="minorHAnsi" w:cstheme="minorHAnsi"/>
          <w:bCs/>
        </w:rPr>
        <w:t xml:space="preserve">Connect a glass </w:t>
      </w:r>
      <w:r w:rsidR="00FC4DFE" w:rsidRPr="000F06FB">
        <w:rPr>
          <w:rFonts w:asciiTheme="minorHAnsi" w:hAnsiTheme="minorHAnsi" w:cstheme="minorHAnsi"/>
          <w:bCs/>
        </w:rPr>
        <w:t>Pasteur</w:t>
      </w:r>
      <w:r w:rsidRPr="000F06FB">
        <w:rPr>
          <w:rFonts w:asciiTheme="minorHAnsi" w:hAnsiTheme="minorHAnsi" w:cstheme="minorHAnsi"/>
          <w:bCs/>
        </w:rPr>
        <w:t xml:space="preserve"> pipet to the vacuum system</w:t>
      </w:r>
      <w:r w:rsidR="009C69FB" w:rsidRPr="000F06FB">
        <w:rPr>
          <w:rFonts w:asciiTheme="minorHAnsi" w:hAnsiTheme="minorHAnsi" w:cstheme="minorHAnsi"/>
          <w:bCs/>
        </w:rPr>
        <w:t xml:space="preserve"> of the laminar flow cabinet</w:t>
      </w:r>
      <w:r w:rsidR="00C748DA">
        <w:rPr>
          <w:rFonts w:asciiTheme="minorHAnsi" w:hAnsiTheme="minorHAnsi" w:cstheme="minorHAnsi"/>
          <w:bCs/>
        </w:rPr>
        <w:t>,</w:t>
      </w:r>
      <w:r w:rsidRPr="000F06FB">
        <w:rPr>
          <w:rFonts w:asciiTheme="minorHAnsi" w:hAnsiTheme="minorHAnsi" w:cstheme="minorHAnsi"/>
          <w:bCs/>
        </w:rPr>
        <w:t xml:space="preserve"> and place in </w:t>
      </w:r>
      <w:r w:rsidR="00C748DA">
        <w:rPr>
          <w:rFonts w:asciiTheme="minorHAnsi" w:hAnsiTheme="minorHAnsi" w:cstheme="minorHAnsi"/>
          <w:bCs/>
        </w:rPr>
        <w:t xml:space="preserve">an </w:t>
      </w:r>
      <w:r w:rsidRPr="000F06FB">
        <w:rPr>
          <w:rFonts w:asciiTheme="minorHAnsi" w:hAnsiTheme="minorHAnsi" w:cstheme="minorHAnsi"/>
          <w:bCs/>
        </w:rPr>
        <w:t xml:space="preserve">empty 50 mL tube for </w:t>
      </w:r>
      <w:r w:rsidR="00D475AE" w:rsidRPr="000F06FB">
        <w:rPr>
          <w:rFonts w:asciiTheme="minorHAnsi" w:hAnsiTheme="minorHAnsi" w:cstheme="minorHAnsi"/>
          <w:bCs/>
        </w:rPr>
        <w:t xml:space="preserve">sterile </w:t>
      </w:r>
      <w:r w:rsidRPr="000F06FB">
        <w:rPr>
          <w:rFonts w:asciiTheme="minorHAnsi" w:hAnsiTheme="minorHAnsi" w:cstheme="minorHAnsi"/>
          <w:bCs/>
        </w:rPr>
        <w:t>temporary storage</w:t>
      </w:r>
      <w:r w:rsidR="006703E9" w:rsidRPr="000F06FB">
        <w:rPr>
          <w:rFonts w:asciiTheme="minorHAnsi" w:hAnsiTheme="minorHAnsi" w:cstheme="minorHAnsi"/>
          <w:bCs/>
        </w:rPr>
        <w:t>.</w:t>
      </w:r>
    </w:p>
    <w:p w14:paraId="45A7D14B" w14:textId="77777777" w:rsidR="00AF6FEF" w:rsidRPr="000F06FB" w:rsidRDefault="00AF6FEF" w:rsidP="00BC0808">
      <w:pPr>
        <w:pStyle w:val="NormalWeb"/>
        <w:spacing w:before="0" w:beforeAutospacing="0" w:after="0" w:afterAutospacing="0"/>
        <w:rPr>
          <w:rFonts w:asciiTheme="minorHAnsi" w:hAnsiTheme="minorHAnsi" w:cstheme="minorHAnsi"/>
          <w:bCs/>
          <w:highlight w:val="yellow"/>
        </w:rPr>
      </w:pPr>
    </w:p>
    <w:p w14:paraId="7401B87F" w14:textId="1CE30567" w:rsidR="00615228" w:rsidRPr="000F06FB" w:rsidRDefault="000638D3"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Take the </w:t>
      </w:r>
      <w:r w:rsidR="00F82399" w:rsidRPr="000F06FB">
        <w:rPr>
          <w:rFonts w:asciiTheme="minorHAnsi" w:hAnsiTheme="minorHAnsi" w:cstheme="minorHAnsi"/>
          <w:bCs/>
          <w:highlight w:val="yellow"/>
        </w:rPr>
        <w:t>flow culture chamber</w:t>
      </w:r>
      <w:r w:rsidRPr="000F06FB">
        <w:rPr>
          <w:rFonts w:asciiTheme="minorHAnsi" w:hAnsiTheme="minorHAnsi" w:cstheme="minorHAnsi"/>
          <w:bCs/>
          <w:highlight w:val="yellow"/>
        </w:rPr>
        <w:t xml:space="preserve">s from the incubator, remove the male </w:t>
      </w:r>
      <w:r w:rsidR="005F24F9">
        <w:rPr>
          <w:rFonts w:asciiTheme="minorHAnsi" w:hAnsiTheme="minorHAnsi" w:cstheme="minorHAnsi"/>
          <w:bCs/>
          <w:highlight w:val="yellow"/>
        </w:rPr>
        <w:t>Luer</w:t>
      </w:r>
      <w:r w:rsidR="00E41E48" w:rsidRPr="000F06FB">
        <w:rPr>
          <w:rFonts w:asciiTheme="minorHAnsi" w:hAnsiTheme="minorHAnsi" w:cstheme="minorHAnsi"/>
          <w:bCs/>
          <w:highlight w:val="yellow"/>
        </w:rPr>
        <w:t xml:space="preserve"> plug</w:t>
      </w:r>
      <w:r w:rsidRPr="000F06FB">
        <w:rPr>
          <w:rFonts w:asciiTheme="minorHAnsi" w:hAnsiTheme="minorHAnsi" w:cstheme="minorHAnsi"/>
          <w:bCs/>
          <w:highlight w:val="yellow"/>
        </w:rPr>
        <w:t xml:space="preserve"> from the flow outlet</w:t>
      </w:r>
      <w:r w:rsidR="00C748DA">
        <w:rPr>
          <w:rFonts w:asciiTheme="minorHAnsi" w:hAnsiTheme="minorHAnsi" w:cstheme="minorHAnsi"/>
          <w:bCs/>
          <w:highlight w:val="yellow"/>
        </w:rPr>
        <w:t>,</w:t>
      </w:r>
      <w:r w:rsidRPr="000F06FB">
        <w:rPr>
          <w:rFonts w:asciiTheme="minorHAnsi" w:hAnsiTheme="minorHAnsi" w:cstheme="minorHAnsi"/>
          <w:bCs/>
          <w:highlight w:val="yellow"/>
        </w:rPr>
        <w:t xml:space="preserve"> and remove the medium </w:t>
      </w:r>
      <w:r w:rsidR="00C748DA">
        <w:rPr>
          <w:rFonts w:asciiTheme="minorHAnsi" w:hAnsiTheme="minorHAnsi" w:cstheme="minorHAnsi"/>
          <w:bCs/>
          <w:highlight w:val="yellow"/>
        </w:rPr>
        <w:t>after</w:t>
      </w:r>
      <w:r w:rsidRPr="000F06FB">
        <w:rPr>
          <w:rFonts w:asciiTheme="minorHAnsi" w:hAnsiTheme="minorHAnsi" w:cstheme="minorHAnsi"/>
          <w:bCs/>
          <w:highlight w:val="yellow"/>
        </w:rPr>
        <w:t xml:space="preserve"> opening the white </w:t>
      </w:r>
      <w:r w:rsidR="005F24F9">
        <w:rPr>
          <w:rFonts w:asciiTheme="minorHAnsi" w:hAnsiTheme="minorHAnsi" w:cstheme="minorHAnsi"/>
          <w:bCs/>
          <w:highlight w:val="yellow"/>
        </w:rPr>
        <w:t>Luer</w:t>
      </w:r>
      <w:r w:rsidR="00957E96" w:rsidRPr="000F06FB">
        <w:rPr>
          <w:rFonts w:asciiTheme="minorHAnsi" w:hAnsiTheme="minorHAnsi" w:cstheme="minorHAnsi"/>
          <w:bCs/>
          <w:highlight w:val="yellow"/>
        </w:rPr>
        <w:t xml:space="preserve"> cap</w:t>
      </w:r>
      <w:r w:rsidRPr="000F06FB">
        <w:rPr>
          <w:rFonts w:asciiTheme="minorHAnsi" w:hAnsiTheme="minorHAnsi" w:cstheme="minorHAnsi"/>
          <w:bCs/>
          <w:highlight w:val="yellow"/>
        </w:rPr>
        <w:t xml:space="preserve"> and placing a</w:t>
      </w:r>
      <w:r w:rsidR="00B33E02" w:rsidRPr="000F06FB">
        <w:rPr>
          <w:rFonts w:asciiTheme="minorHAnsi" w:hAnsiTheme="minorHAnsi" w:cstheme="minorHAnsi"/>
          <w:bCs/>
          <w:highlight w:val="yellow"/>
        </w:rPr>
        <w:t>n</w:t>
      </w:r>
      <w:r w:rsidRPr="000F06FB">
        <w:rPr>
          <w:rFonts w:asciiTheme="minorHAnsi" w:hAnsiTheme="minorHAnsi" w:cstheme="minorHAnsi"/>
          <w:bCs/>
          <w:highlight w:val="yellow"/>
        </w:rPr>
        <w:t xml:space="preserve"> ethanol</w:t>
      </w:r>
      <w:r w:rsidR="00B33E02" w:rsidRPr="000F06FB">
        <w:rPr>
          <w:rFonts w:asciiTheme="minorHAnsi" w:hAnsiTheme="minorHAnsi" w:cstheme="minorHAnsi"/>
          <w:bCs/>
          <w:highlight w:val="yellow"/>
        </w:rPr>
        <w:t>-</w:t>
      </w:r>
      <w:r w:rsidRPr="000F06FB">
        <w:rPr>
          <w:rFonts w:asciiTheme="minorHAnsi" w:hAnsiTheme="minorHAnsi" w:cstheme="minorHAnsi"/>
          <w:bCs/>
          <w:highlight w:val="yellow"/>
        </w:rPr>
        <w:t xml:space="preserve">soaked tissue in front of the flow outlet. </w:t>
      </w:r>
    </w:p>
    <w:p w14:paraId="4487475C" w14:textId="77777777" w:rsidR="00854DB4" w:rsidRPr="000F06FB" w:rsidRDefault="00854DB4" w:rsidP="00BC0808">
      <w:pPr>
        <w:pStyle w:val="NormalWeb"/>
        <w:spacing w:before="0" w:beforeAutospacing="0" w:after="0" w:afterAutospacing="0"/>
        <w:rPr>
          <w:rFonts w:asciiTheme="minorHAnsi" w:hAnsiTheme="minorHAnsi" w:cstheme="minorHAnsi"/>
          <w:bCs/>
          <w:highlight w:val="yellow"/>
        </w:rPr>
      </w:pPr>
    </w:p>
    <w:p w14:paraId="3E783B13" w14:textId="783091AC" w:rsidR="00EF0F60" w:rsidRPr="00B34334" w:rsidRDefault="00E32122" w:rsidP="00BC0808">
      <w:pPr>
        <w:pStyle w:val="NormalWeb"/>
        <w:numPr>
          <w:ilvl w:val="2"/>
          <w:numId w:val="33"/>
        </w:numPr>
        <w:spacing w:before="0" w:beforeAutospacing="0" w:after="0" w:afterAutospacing="0"/>
        <w:ind w:left="0" w:firstLine="0"/>
        <w:rPr>
          <w:rFonts w:asciiTheme="minorHAnsi" w:hAnsiTheme="minorHAnsi" w:cstheme="minorHAnsi"/>
          <w:bCs/>
        </w:rPr>
      </w:pPr>
      <w:r w:rsidRPr="00B34334">
        <w:rPr>
          <w:rFonts w:asciiTheme="minorHAnsi" w:hAnsiTheme="minorHAnsi" w:cstheme="minorHAnsi"/>
          <w:bCs/>
        </w:rPr>
        <w:t>Take of</w:t>
      </w:r>
      <w:r w:rsidR="007261E9" w:rsidRPr="00B34334">
        <w:rPr>
          <w:rFonts w:asciiTheme="minorHAnsi" w:hAnsiTheme="minorHAnsi" w:cstheme="minorHAnsi"/>
          <w:bCs/>
        </w:rPr>
        <w:t>f the top compartment</w:t>
      </w:r>
      <w:r w:rsidR="00EF0F60" w:rsidRPr="00B34334">
        <w:rPr>
          <w:rFonts w:asciiTheme="minorHAnsi" w:hAnsiTheme="minorHAnsi" w:cstheme="minorHAnsi"/>
          <w:bCs/>
        </w:rPr>
        <w:t xml:space="preserve"> and the glass tube</w:t>
      </w:r>
      <w:r w:rsidR="00C748DA">
        <w:rPr>
          <w:rFonts w:asciiTheme="minorHAnsi" w:hAnsiTheme="minorHAnsi" w:cstheme="minorHAnsi"/>
          <w:bCs/>
        </w:rPr>
        <w:t>,</w:t>
      </w:r>
      <w:r w:rsidR="007261E9" w:rsidRPr="00B34334">
        <w:rPr>
          <w:rFonts w:asciiTheme="minorHAnsi" w:hAnsiTheme="minorHAnsi" w:cstheme="minorHAnsi"/>
          <w:bCs/>
        </w:rPr>
        <w:t xml:space="preserve"> and place </w:t>
      </w:r>
      <w:r w:rsidR="00EF0F60" w:rsidRPr="00B34334">
        <w:rPr>
          <w:rFonts w:asciiTheme="minorHAnsi" w:hAnsiTheme="minorHAnsi" w:cstheme="minorHAnsi"/>
          <w:bCs/>
        </w:rPr>
        <w:t xml:space="preserve">in a sterile </w:t>
      </w:r>
      <w:r w:rsidR="00C748DA">
        <w:rPr>
          <w:rFonts w:asciiTheme="minorHAnsi" w:hAnsiTheme="minorHAnsi" w:cstheme="minorHAnsi"/>
          <w:bCs/>
        </w:rPr>
        <w:t>P</w:t>
      </w:r>
      <w:r w:rsidR="00EF0F60" w:rsidRPr="00B34334">
        <w:rPr>
          <w:rFonts w:asciiTheme="minorHAnsi" w:hAnsiTheme="minorHAnsi" w:cstheme="minorHAnsi"/>
          <w:bCs/>
        </w:rPr>
        <w:t>etri</w:t>
      </w:r>
      <w:r w:rsidR="00B322E9" w:rsidRPr="00B34334">
        <w:rPr>
          <w:rFonts w:asciiTheme="minorHAnsi" w:hAnsiTheme="minorHAnsi" w:cstheme="minorHAnsi"/>
          <w:bCs/>
        </w:rPr>
        <w:t xml:space="preserve"> </w:t>
      </w:r>
      <w:r w:rsidR="00EF0F60" w:rsidRPr="00B34334">
        <w:rPr>
          <w:rFonts w:asciiTheme="minorHAnsi" w:hAnsiTheme="minorHAnsi" w:cstheme="minorHAnsi"/>
          <w:bCs/>
        </w:rPr>
        <w:t xml:space="preserve">dish </w:t>
      </w:r>
      <w:r w:rsidR="00C748DA">
        <w:rPr>
          <w:rFonts w:asciiTheme="minorHAnsi" w:hAnsiTheme="minorHAnsi" w:cstheme="minorHAnsi"/>
          <w:bCs/>
        </w:rPr>
        <w:t>for</w:t>
      </w:r>
      <w:r w:rsidR="00EF0F60" w:rsidRPr="00B34334">
        <w:rPr>
          <w:rFonts w:asciiTheme="minorHAnsi" w:hAnsiTheme="minorHAnsi" w:cstheme="minorHAnsi"/>
          <w:bCs/>
        </w:rPr>
        <w:t xml:space="preserve"> temporar</w:t>
      </w:r>
      <w:r w:rsidR="00C748DA">
        <w:rPr>
          <w:rFonts w:asciiTheme="minorHAnsi" w:hAnsiTheme="minorHAnsi" w:cstheme="minorHAnsi"/>
          <w:bCs/>
        </w:rPr>
        <w:t>y</w:t>
      </w:r>
      <w:r w:rsidR="00EF0F60" w:rsidRPr="00B34334">
        <w:rPr>
          <w:rFonts w:asciiTheme="minorHAnsi" w:hAnsiTheme="minorHAnsi" w:cstheme="minorHAnsi"/>
          <w:bCs/>
        </w:rPr>
        <w:t xml:space="preserve"> stor</w:t>
      </w:r>
      <w:r w:rsidR="00C748DA">
        <w:rPr>
          <w:rFonts w:asciiTheme="minorHAnsi" w:hAnsiTheme="minorHAnsi" w:cstheme="minorHAnsi"/>
          <w:bCs/>
        </w:rPr>
        <w:t>age</w:t>
      </w:r>
      <w:r w:rsidR="00EF0F60" w:rsidRPr="00B34334">
        <w:rPr>
          <w:rFonts w:asciiTheme="minorHAnsi" w:hAnsiTheme="minorHAnsi" w:cstheme="minorHAnsi"/>
          <w:bCs/>
        </w:rPr>
        <w:t xml:space="preserve">. </w:t>
      </w:r>
    </w:p>
    <w:p w14:paraId="1C6DBD2B" w14:textId="77777777" w:rsidR="00854DB4" w:rsidRPr="000F06FB" w:rsidRDefault="00854DB4" w:rsidP="00BC0808">
      <w:pPr>
        <w:pStyle w:val="NormalWeb"/>
        <w:spacing w:before="0" w:beforeAutospacing="0" w:after="0" w:afterAutospacing="0"/>
        <w:rPr>
          <w:rFonts w:asciiTheme="minorHAnsi" w:hAnsiTheme="minorHAnsi" w:cstheme="minorHAnsi"/>
          <w:bCs/>
          <w:highlight w:val="yellow"/>
        </w:rPr>
      </w:pPr>
    </w:p>
    <w:p w14:paraId="2A2510BC" w14:textId="744CCF27" w:rsidR="00EF0F60" w:rsidRPr="000F06FB" w:rsidRDefault="00EF0F60"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0F06FB">
        <w:rPr>
          <w:rFonts w:asciiTheme="minorHAnsi" w:hAnsiTheme="minorHAnsi" w:cstheme="minorHAnsi"/>
          <w:bCs/>
          <w:highlight w:val="yellow"/>
        </w:rPr>
        <w:t xml:space="preserve">Place the vacuum </w:t>
      </w:r>
      <w:r w:rsidR="00B322E9" w:rsidRPr="000F06FB">
        <w:rPr>
          <w:rFonts w:asciiTheme="minorHAnsi" w:hAnsiTheme="minorHAnsi" w:cstheme="minorHAnsi"/>
          <w:bCs/>
          <w:highlight w:val="yellow"/>
        </w:rPr>
        <w:t>Pasteur</w:t>
      </w:r>
      <w:r w:rsidRPr="000F06FB">
        <w:rPr>
          <w:rFonts w:asciiTheme="minorHAnsi" w:hAnsiTheme="minorHAnsi" w:cstheme="minorHAnsi"/>
          <w:bCs/>
          <w:highlight w:val="yellow"/>
        </w:rPr>
        <w:t xml:space="preserve"> pipet on the electrospun scaffold</w:t>
      </w:r>
      <w:r w:rsidR="00336FAC">
        <w:rPr>
          <w:rFonts w:asciiTheme="minorHAnsi" w:hAnsiTheme="minorHAnsi" w:cstheme="minorHAnsi"/>
          <w:bCs/>
          <w:highlight w:val="yellow"/>
        </w:rPr>
        <w:t>,</w:t>
      </w:r>
      <w:r w:rsidRPr="000F06FB">
        <w:rPr>
          <w:rFonts w:asciiTheme="minorHAnsi" w:hAnsiTheme="minorHAnsi" w:cstheme="minorHAnsi"/>
          <w:bCs/>
          <w:highlight w:val="yellow"/>
        </w:rPr>
        <w:t xml:space="preserve"> and remove as much medium as possible.</w:t>
      </w:r>
    </w:p>
    <w:p w14:paraId="5D604ACF" w14:textId="77777777" w:rsidR="00854DB4" w:rsidRDefault="00854DB4" w:rsidP="00BC0808">
      <w:pPr>
        <w:pStyle w:val="NormalWeb"/>
        <w:spacing w:before="0" w:beforeAutospacing="0" w:after="0" w:afterAutospacing="0"/>
        <w:rPr>
          <w:rFonts w:asciiTheme="minorHAnsi" w:hAnsiTheme="minorHAnsi" w:cstheme="minorHAnsi"/>
          <w:bCs/>
        </w:rPr>
      </w:pPr>
    </w:p>
    <w:p w14:paraId="4A4F8D2F" w14:textId="7A5162E6" w:rsidR="00EF0F60" w:rsidRDefault="00EF0F60"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CAUTION: </w:t>
      </w:r>
      <w:r w:rsidR="00336FAC">
        <w:rPr>
          <w:rFonts w:asciiTheme="minorHAnsi" w:hAnsiTheme="minorHAnsi" w:cstheme="minorHAnsi"/>
          <w:bCs/>
        </w:rPr>
        <w:t>V</w:t>
      </w:r>
      <w:r>
        <w:rPr>
          <w:rFonts w:asciiTheme="minorHAnsi" w:hAnsiTheme="minorHAnsi" w:cstheme="minorHAnsi"/>
          <w:bCs/>
        </w:rPr>
        <w:t xml:space="preserve">acuum dry the electrospun </w:t>
      </w:r>
      <w:r w:rsidR="00B33E02">
        <w:rPr>
          <w:rFonts w:asciiTheme="minorHAnsi" w:hAnsiTheme="minorHAnsi" w:cstheme="minorHAnsi"/>
          <w:bCs/>
        </w:rPr>
        <w:t xml:space="preserve">scaffold </w:t>
      </w:r>
      <w:r>
        <w:rPr>
          <w:rFonts w:asciiTheme="minorHAnsi" w:hAnsiTheme="minorHAnsi" w:cstheme="minorHAnsi"/>
          <w:bCs/>
        </w:rPr>
        <w:t>very gently</w:t>
      </w:r>
      <w:r w:rsidR="00B33E02">
        <w:rPr>
          <w:rFonts w:asciiTheme="minorHAnsi" w:hAnsiTheme="minorHAnsi" w:cstheme="minorHAnsi"/>
          <w:bCs/>
        </w:rPr>
        <w:t>. I</w:t>
      </w:r>
      <w:r>
        <w:rPr>
          <w:rFonts w:asciiTheme="minorHAnsi" w:hAnsiTheme="minorHAnsi" w:cstheme="minorHAnsi"/>
          <w:bCs/>
        </w:rPr>
        <w:t xml:space="preserve">nstead of a </w:t>
      </w:r>
      <w:r w:rsidR="00675450">
        <w:rPr>
          <w:rFonts w:asciiTheme="minorHAnsi" w:hAnsiTheme="minorHAnsi" w:cstheme="minorHAnsi"/>
          <w:bCs/>
        </w:rPr>
        <w:t>back-and</w:t>
      </w:r>
      <w:r w:rsidR="003D139A">
        <w:rPr>
          <w:rFonts w:asciiTheme="minorHAnsi" w:hAnsiTheme="minorHAnsi" w:cstheme="minorHAnsi"/>
          <w:bCs/>
        </w:rPr>
        <w:t xml:space="preserve"> forth linear</w:t>
      </w:r>
      <w:r>
        <w:rPr>
          <w:rFonts w:asciiTheme="minorHAnsi" w:hAnsiTheme="minorHAnsi" w:cstheme="minorHAnsi"/>
          <w:bCs/>
        </w:rPr>
        <w:t xml:space="preserve"> motion</w:t>
      </w:r>
      <w:r w:rsidR="003D139A">
        <w:rPr>
          <w:rFonts w:asciiTheme="minorHAnsi" w:hAnsiTheme="minorHAnsi" w:cstheme="minorHAnsi"/>
          <w:bCs/>
        </w:rPr>
        <w:t xml:space="preserve"> over the scaffold</w:t>
      </w:r>
      <w:r>
        <w:rPr>
          <w:rFonts w:asciiTheme="minorHAnsi" w:hAnsiTheme="minorHAnsi" w:cstheme="minorHAnsi"/>
          <w:bCs/>
        </w:rPr>
        <w:t xml:space="preserve">, place the </w:t>
      </w:r>
      <w:r w:rsidR="003D139A">
        <w:rPr>
          <w:rFonts w:asciiTheme="minorHAnsi" w:hAnsiTheme="minorHAnsi" w:cstheme="minorHAnsi"/>
          <w:bCs/>
        </w:rPr>
        <w:t xml:space="preserve">vacuum </w:t>
      </w:r>
      <w:r>
        <w:rPr>
          <w:rFonts w:asciiTheme="minorHAnsi" w:hAnsiTheme="minorHAnsi" w:cstheme="minorHAnsi"/>
          <w:bCs/>
        </w:rPr>
        <w:t xml:space="preserve">pipet </w:t>
      </w:r>
      <w:r w:rsidR="00B33E02">
        <w:rPr>
          <w:rFonts w:asciiTheme="minorHAnsi" w:hAnsiTheme="minorHAnsi" w:cstheme="minorHAnsi"/>
          <w:bCs/>
        </w:rPr>
        <w:t xml:space="preserve">at </w:t>
      </w:r>
      <w:r>
        <w:rPr>
          <w:rFonts w:asciiTheme="minorHAnsi" w:hAnsiTheme="minorHAnsi" w:cstheme="minorHAnsi"/>
          <w:bCs/>
        </w:rPr>
        <w:t xml:space="preserve">multiple locations. Clamp the vacuum tubing on top of the </w:t>
      </w:r>
      <w:r w:rsidR="00B322E9">
        <w:rPr>
          <w:rFonts w:asciiTheme="minorHAnsi" w:hAnsiTheme="minorHAnsi" w:cstheme="minorHAnsi"/>
          <w:bCs/>
        </w:rPr>
        <w:t>Pasteur’s</w:t>
      </w:r>
      <w:r>
        <w:rPr>
          <w:rFonts w:asciiTheme="minorHAnsi" w:hAnsiTheme="minorHAnsi" w:cstheme="minorHAnsi"/>
          <w:bCs/>
        </w:rPr>
        <w:t xml:space="preserve"> pipet in between the fingers for better control. </w:t>
      </w:r>
    </w:p>
    <w:p w14:paraId="399310F4" w14:textId="77777777" w:rsidR="00EF0F60" w:rsidRDefault="00EF0F60" w:rsidP="00BC0808">
      <w:pPr>
        <w:pStyle w:val="NormalWeb"/>
        <w:spacing w:before="0" w:beforeAutospacing="0" w:after="0" w:afterAutospacing="0"/>
        <w:rPr>
          <w:rFonts w:asciiTheme="minorHAnsi" w:hAnsiTheme="minorHAnsi" w:cstheme="minorHAnsi"/>
          <w:bCs/>
        </w:rPr>
      </w:pPr>
    </w:p>
    <w:p w14:paraId="31952F7F" w14:textId="77777777" w:rsidR="005F24F9" w:rsidRDefault="00551F13" w:rsidP="00B97E02">
      <w:pPr>
        <w:pStyle w:val="NormalWeb"/>
        <w:numPr>
          <w:ilvl w:val="2"/>
          <w:numId w:val="33"/>
        </w:numPr>
        <w:spacing w:before="0" w:beforeAutospacing="0" w:after="0" w:afterAutospacing="0"/>
        <w:ind w:left="0" w:firstLine="0"/>
        <w:rPr>
          <w:rFonts w:asciiTheme="minorHAnsi" w:hAnsiTheme="minorHAnsi" w:cstheme="minorHAnsi"/>
          <w:bCs/>
          <w:color w:val="auto"/>
          <w:highlight w:val="yellow"/>
        </w:rPr>
      </w:pPr>
      <w:r w:rsidRPr="008C31AF">
        <w:rPr>
          <w:rFonts w:asciiTheme="minorHAnsi" w:hAnsiTheme="minorHAnsi" w:cstheme="minorHAnsi"/>
          <w:bCs/>
          <w:color w:val="auto"/>
          <w:highlight w:val="yellow"/>
        </w:rPr>
        <w:t xml:space="preserve">Mix the </w:t>
      </w:r>
      <w:r w:rsidR="00EF0F60" w:rsidRPr="008C31AF">
        <w:rPr>
          <w:rFonts w:asciiTheme="minorHAnsi" w:hAnsiTheme="minorHAnsi" w:cstheme="minorHAnsi"/>
          <w:bCs/>
          <w:color w:val="auto"/>
          <w:highlight w:val="yellow"/>
        </w:rPr>
        <w:t xml:space="preserve">fibrinogen </w:t>
      </w:r>
      <w:r w:rsidR="00B33E02" w:rsidRPr="008C31AF">
        <w:rPr>
          <w:rFonts w:asciiTheme="minorHAnsi" w:hAnsiTheme="minorHAnsi" w:cstheme="minorHAnsi"/>
          <w:bCs/>
          <w:color w:val="auto"/>
          <w:highlight w:val="yellow"/>
        </w:rPr>
        <w:t>solution</w:t>
      </w:r>
      <w:r w:rsidRPr="008C31AF">
        <w:rPr>
          <w:rFonts w:asciiTheme="minorHAnsi" w:hAnsiTheme="minorHAnsi" w:cstheme="minorHAnsi"/>
          <w:bCs/>
          <w:color w:val="auto"/>
          <w:highlight w:val="yellow"/>
        </w:rPr>
        <w:t xml:space="preserve"> in a 1:1 ratio with the </w:t>
      </w:r>
      <w:r w:rsidR="00FD2916">
        <w:rPr>
          <w:rFonts w:asciiTheme="minorHAnsi" w:hAnsiTheme="minorHAnsi" w:cstheme="minorHAnsi"/>
          <w:bCs/>
          <w:color w:val="auto"/>
          <w:highlight w:val="yellow"/>
        </w:rPr>
        <w:t xml:space="preserve">thrombin + </w:t>
      </w:r>
      <w:r w:rsidRPr="008C31AF">
        <w:rPr>
          <w:rFonts w:asciiTheme="minorHAnsi" w:hAnsiTheme="minorHAnsi" w:cstheme="minorHAnsi"/>
          <w:bCs/>
          <w:color w:val="auto"/>
          <w:highlight w:val="yellow"/>
        </w:rPr>
        <w:t>cell suspension</w:t>
      </w:r>
      <w:r w:rsidR="00A96414" w:rsidRPr="008C31AF">
        <w:rPr>
          <w:rFonts w:asciiTheme="minorHAnsi" w:hAnsiTheme="minorHAnsi" w:cstheme="minorHAnsi"/>
          <w:bCs/>
          <w:color w:val="auto"/>
          <w:highlight w:val="yellow"/>
        </w:rPr>
        <w:t xml:space="preserve"> (</w:t>
      </w:r>
      <w:r w:rsidR="00336FAC">
        <w:rPr>
          <w:rFonts w:asciiTheme="minorHAnsi" w:hAnsiTheme="minorHAnsi" w:cstheme="minorHAnsi"/>
          <w:bCs/>
          <w:color w:val="auto"/>
          <w:highlight w:val="yellow"/>
        </w:rPr>
        <w:t>e.g.,</w:t>
      </w:r>
      <w:r w:rsidR="00981D27" w:rsidRPr="008C31AF">
        <w:rPr>
          <w:rFonts w:asciiTheme="minorHAnsi" w:hAnsiTheme="minorHAnsi" w:cstheme="minorHAnsi"/>
          <w:bCs/>
          <w:color w:val="auto"/>
          <w:highlight w:val="yellow"/>
        </w:rPr>
        <w:t xml:space="preserve"> mix</w:t>
      </w:r>
      <w:r w:rsidR="00A96414" w:rsidRPr="008C31AF">
        <w:rPr>
          <w:rFonts w:asciiTheme="minorHAnsi" w:hAnsiTheme="minorHAnsi" w:cstheme="minorHAnsi"/>
          <w:bCs/>
          <w:color w:val="auto"/>
          <w:highlight w:val="yellow"/>
        </w:rPr>
        <w:t xml:space="preserve"> 1</w:t>
      </w:r>
      <w:r w:rsidR="00B4424C">
        <w:rPr>
          <w:rFonts w:asciiTheme="minorHAnsi" w:hAnsiTheme="minorHAnsi" w:cstheme="minorHAnsi"/>
          <w:bCs/>
          <w:color w:val="auto"/>
          <w:highlight w:val="yellow"/>
        </w:rPr>
        <w:t>3</w:t>
      </w:r>
      <w:r w:rsidR="00A96414" w:rsidRPr="008C31AF">
        <w:rPr>
          <w:rFonts w:asciiTheme="minorHAnsi" w:hAnsiTheme="minorHAnsi" w:cstheme="minorHAnsi"/>
          <w:bCs/>
          <w:color w:val="auto"/>
          <w:highlight w:val="yellow"/>
        </w:rPr>
        <w:t> µL</w:t>
      </w:r>
      <w:r w:rsidR="00981D27" w:rsidRPr="008C31AF">
        <w:rPr>
          <w:rFonts w:asciiTheme="minorHAnsi" w:hAnsiTheme="minorHAnsi" w:cstheme="minorHAnsi"/>
          <w:bCs/>
          <w:color w:val="auto"/>
          <w:highlight w:val="yellow"/>
        </w:rPr>
        <w:t xml:space="preserve"> </w:t>
      </w:r>
      <w:r w:rsidR="005F24F9">
        <w:rPr>
          <w:rFonts w:asciiTheme="minorHAnsi" w:hAnsiTheme="minorHAnsi" w:cstheme="minorHAnsi"/>
          <w:bCs/>
          <w:color w:val="auto"/>
          <w:highlight w:val="yellow"/>
        </w:rPr>
        <w:t xml:space="preserve">of </w:t>
      </w:r>
      <w:r w:rsidR="00981D27" w:rsidRPr="008C31AF">
        <w:rPr>
          <w:rFonts w:asciiTheme="minorHAnsi" w:hAnsiTheme="minorHAnsi" w:cstheme="minorHAnsi"/>
          <w:bCs/>
          <w:color w:val="auto"/>
          <w:highlight w:val="yellow"/>
        </w:rPr>
        <w:t>fibrinogen with 1</w:t>
      </w:r>
      <w:r w:rsidR="00B4424C">
        <w:rPr>
          <w:rFonts w:asciiTheme="minorHAnsi" w:hAnsiTheme="minorHAnsi" w:cstheme="minorHAnsi"/>
          <w:bCs/>
          <w:color w:val="auto"/>
          <w:highlight w:val="yellow"/>
        </w:rPr>
        <w:t>3</w:t>
      </w:r>
      <w:r w:rsidR="00981D27" w:rsidRPr="008C31AF">
        <w:rPr>
          <w:rFonts w:asciiTheme="minorHAnsi" w:hAnsiTheme="minorHAnsi" w:cstheme="minorHAnsi"/>
          <w:bCs/>
          <w:color w:val="auto"/>
          <w:highlight w:val="yellow"/>
        </w:rPr>
        <w:t xml:space="preserve"> µL </w:t>
      </w:r>
      <w:r w:rsidR="005F24F9">
        <w:rPr>
          <w:rFonts w:asciiTheme="minorHAnsi" w:hAnsiTheme="minorHAnsi" w:cstheme="minorHAnsi"/>
          <w:bCs/>
          <w:color w:val="auto"/>
          <w:highlight w:val="yellow"/>
        </w:rPr>
        <w:t xml:space="preserve">of </w:t>
      </w:r>
      <w:r w:rsidR="00BE3A7A">
        <w:rPr>
          <w:rFonts w:asciiTheme="minorHAnsi" w:hAnsiTheme="minorHAnsi" w:cstheme="minorHAnsi"/>
          <w:bCs/>
          <w:color w:val="auto"/>
          <w:highlight w:val="yellow"/>
        </w:rPr>
        <w:t xml:space="preserve">thrombin + </w:t>
      </w:r>
      <w:r w:rsidR="00981D27" w:rsidRPr="008C31AF">
        <w:rPr>
          <w:rFonts w:asciiTheme="minorHAnsi" w:hAnsiTheme="minorHAnsi" w:cstheme="minorHAnsi"/>
          <w:bCs/>
          <w:color w:val="auto"/>
          <w:highlight w:val="yellow"/>
        </w:rPr>
        <w:t>cell suspension</w:t>
      </w:r>
      <w:r w:rsidR="00A96414" w:rsidRPr="008C31AF">
        <w:rPr>
          <w:rFonts w:asciiTheme="minorHAnsi" w:hAnsiTheme="minorHAnsi" w:cstheme="minorHAnsi"/>
          <w:bCs/>
          <w:color w:val="auto"/>
          <w:highlight w:val="yellow"/>
        </w:rPr>
        <w:t>)</w:t>
      </w:r>
      <w:r w:rsidR="007D2144" w:rsidRPr="008C31AF">
        <w:rPr>
          <w:rFonts w:asciiTheme="minorHAnsi" w:hAnsiTheme="minorHAnsi" w:cstheme="minorHAnsi"/>
          <w:bCs/>
          <w:color w:val="auto"/>
          <w:highlight w:val="yellow"/>
        </w:rPr>
        <w:t xml:space="preserve">. </w:t>
      </w:r>
      <w:r w:rsidR="007A5334" w:rsidRPr="008C31AF">
        <w:rPr>
          <w:rFonts w:asciiTheme="minorHAnsi" w:hAnsiTheme="minorHAnsi" w:cstheme="minorHAnsi"/>
          <w:bCs/>
          <w:color w:val="auto"/>
          <w:highlight w:val="yellow"/>
        </w:rPr>
        <w:t>To m</w:t>
      </w:r>
      <w:r w:rsidR="007D2144" w:rsidRPr="008C31AF">
        <w:rPr>
          <w:rFonts w:asciiTheme="minorHAnsi" w:hAnsiTheme="minorHAnsi" w:cstheme="minorHAnsi"/>
          <w:bCs/>
          <w:color w:val="auto"/>
          <w:highlight w:val="yellow"/>
        </w:rPr>
        <w:t xml:space="preserve">ake sure that the </w:t>
      </w:r>
      <w:r w:rsidR="007A5334" w:rsidRPr="008C31AF">
        <w:rPr>
          <w:rFonts w:asciiTheme="minorHAnsi" w:hAnsiTheme="minorHAnsi" w:cstheme="minorHAnsi"/>
          <w:bCs/>
          <w:color w:val="auto"/>
          <w:highlight w:val="yellow"/>
        </w:rPr>
        <w:t>fibrin polymerizes in the scaffold and not</w:t>
      </w:r>
      <w:r w:rsidR="00336FAC">
        <w:rPr>
          <w:rFonts w:asciiTheme="minorHAnsi" w:hAnsiTheme="minorHAnsi" w:cstheme="minorHAnsi"/>
          <w:bCs/>
          <w:color w:val="auto"/>
          <w:highlight w:val="yellow"/>
        </w:rPr>
        <w:t xml:space="preserve"> in the microfuge</w:t>
      </w:r>
      <w:r w:rsidR="00663F37" w:rsidRPr="008C31AF">
        <w:rPr>
          <w:rFonts w:asciiTheme="minorHAnsi" w:hAnsiTheme="minorHAnsi" w:cstheme="minorHAnsi"/>
          <w:bCs/>
          <w:color w:val="auto"/>
          <w:highlight w:val="yellow"/>
        </w:rPr>
        <w:t xml:space="preserve"> tube</w:t>
      </w:r>
      <w:r w:rsidR="00DD16A6">
        <w:rPr>
          <w:rFonts w:asciiTheme="minorHAnsi" w:hAnsiTheme="minorHAnsi" w:cstheme="minorHAnsi"/>
          <w:bCs/>
          <w:color w:val="auto"/>
          <w:highlight w:val="yellow"/>
        </w:rPr>
        <w:t>,</w:t>
      </w:r>
      <w:r w:rsidR="00663F37" w:rsidRPr="008C31AF">
        <w:rPr>
          <w:rFonts w:asciiTheme="minorHAnsi" w:hAnsiTheme="minorHAnsi" w:cstheme="minorHAnsi"/>
          <w:bCs/>
          <w:color w:val="auto"/>
          <w:highlight w:val="yellow"/>
        </w:rPr>
        <w:t xml:space="preserve"> pipet the fibrinogen, turn the pipet wheel for the ‘extra volume’ of the</w:t>
      </w:r>
      <w:r w:rsidR="00051524">
        <w:rPr>
          <w:rFonts w:asciiTheme="minorHAnsi" w:hAnsiTheme="minorHAnsi" w:cstheme="minorHAnsi"/>
          <w:bCs/>
          <w:color w:val="auto"/>
          <w:highlight w:val="yellow"/>
        </w:rPr>
        <w:t xml:space="preserve"> thrombin +</w:t>
      </w:r>
      <w:r w:rsidR="00663F37" w:rsidRPr="008C31AF">
        <w:rPr>
          <w:rFonts w:asciiTheme="minorHAnsi" w:hAnsiTheme="minorHAnsi" w:cstheme="minorHAnsi"/>
          <w:bCs/>
          <w:color w:val="auto"/>
          <w:highlight w:val="yellow"/>
        </w:rPr>
        <w:t xml:space="preserve"> cell suspension</w:t>
      </w:r>
      <w:r w:rsidR="00F02056" w:rsidRPr="008C31AF">
        <w:rPr>
          <w:rFonts w:asciiTheme="minorHAnsi" w:hAnsiTheme="minorHAnsi" w:cstheme="minorHAnsi"/>
          <w:bCs/>
          <w:color w:val="auto"/>
          <w:highlight w:val="yellow"/>
        </w:rPr>
        <w:t xml:space="preserve">, </w:t>
      </w:r>
      <w:r w:rsidR="00E902B8">
        <w:rPr>
          <w:rFonts w:asciiTheme="minorHAnsi" w:hAnsiTheme="minorHAnsi" w:cstheme="minorHAnsi"/>
          <w:bCs/>
          <w:color w:val="auto"/>
          <w:highlight w:val="yellow"/>
        </w:rPr>
        <w:t xml:space="preserve">and </w:t>
      </w:r>
      <w:r w:rsidR="00F02056" w:rsidRPr="008C31AF">
        <w:rPr>
          <w:rFonts w:asciiTheme="minorHAnsi" w:hAnsiTheme="minorHAnsi" w:cstheme="minorHAnsi"/>
          <w:bCs/>
          <w:color w:val="auto"/>
          <w:highlight w:val="yellow"/>
        </w:rPr>
        <w:t xml:space="preserve">pipet up and down once in the </w:t>
      </w:r>
      <w:r w:rsidR="00336FAC">
        <w:rPr>
          <w:rFonts w:asciiTheme="minorHAnsi" w:hAnsiTheme="minorHAnsi" w:cstheme="minorHAnsi"/>
          <w:bCs/>
          <w:color w:val="auto"/>
          <w:highlight w:val="yellow"/>
        </w:rPr>
        <w:t>microfuge tube</w:t>
      </w:r>
      <w:r w:rsidR="00F02056" w:rsidRPr="008C31AF">
        <w:rPr>
          <w:rFonts w:asciiTheme="minorHAnsi" w:hAnsiTheme="minorHAnsi" w:cstheme="minorHAnsi"/>
          <w:bCs/>
          <w:color w:val="auto"/>
          <w:highlight w:val="yellow"/>
        </w:rPr>
        <w:t xml:space="preserve"> with cell suspension to mix. </w:t>
      </w:r>
    </w:p>
    <w:p w14:paraId="10B08D30" w14:textId="77777777" w:rsidR="005F24F9" w:rsidRDefault="005F24F9" w:rsidP="00B97E02">
      <w:pPr>
        <w:pStyle w:val="NormalWeb"/>
        <w:spacing w:before="0" w:beforeAutospacing="0" w:after="0" w:afterAutospacing="0"/>
        <w:rPr>
          <w:rFonts w:asciiTheme="minorHAnsi" w:hAnsiTheme="minorHAnsi" w:cstheme="minorHAnsi"/>
          <w:bCs/>
          <w:color w:val="auto"/>
          <w:highlight w:val="yellow"/>
        </w:rPr>
      </w:pPr>
    </w:p>
    <w:p w14:paraId="1DDA0BA4" w14:textId="4B00C132" w:rsidR="00EF0F60" w:rsidRPr="008C31AF" w:rsidRDefault="00F02056" w:rsidP="00BC0808">
      <w:pPr>
        <w:pStyle w:val="NormalWeb"/>
        <w:numPr>
          <w:ilvl w:val="3"/>
          <w:numId w:val="33"/>
        </w:numPr>
        <w:spacing w:before="0" w:beforeAutospacing="0" w:after="0" w:afterAutospacing="0"/>
        <w:rPr>
          <w:rFonts w:asciiTheme="minorHAnsi" w:hAnsiTheme="minorHAnsi" w:cstheme="minorHAnsi"/>
          <w:bCs/>
          <w:color w:val="auto"/>
          <w:highlight w:val="yellow"/>
        </w:rPr>
      </w:pPr>
      <w:r w:rsidRPr="008C31AF">
        <w:rPr>
          <w:rFonts w:asciiTheme="minorHAnsi" w:hAnsiTheme="minorHAnsi" w:cstheme="minorHAnsi"/>
          <w:bCs/>
          <w:color w:val="auto"/>
          <w:highlight w:val="yellow"/>
        </w:rPr>
        <w:t>D</w:t>
      </w:r>
      <w:r w:rsidR="00EF0F60" w:rsidRPr="008C31AF">
        <w:rPr>
          <w:rFonts w:asciiTheme="minorHAnsi" w:hAnsiTheme="minorHAnsi" w:cstheme="minorHAnsi"/>
          <w:bCs/>
          <w:color w:val="auto"/>
          <w:highlight w:val="yellow"/>
        </w:rPr>
        <w:t>irectly homogeneously drip the solution over the full length of the electrospun scaffold.</w:t>
      </w:r>
      <w:r w:rsidR="004353AB" w:rsidRPr="008C31AF">
        <w:rPr>
          <w:rFonts w:asciiTheme="minorHAnsi" w:hAnsiTheme="minorHAnsi" w:cstheme="minorHAnsi"/>
          <w:bCs/>
          <w:color w:val="auto"/>
          <w:highlight w:val="yellow"/>
        </w:rPr>
        <w:t xml:space="preserve"> It is advised that </w:t>
      </w:r>
      <w:r w:rsidR="00131129" w:rsidRPr="008C31AF">
        <w:rPr>
          <w:rFonts w:asciiTheme="minorHAnsi" w:hAnsiTheme="minorHAnsi" w:cstheme="minorHAnsi"/>
          <w:bCs/>
          <w:color w:val="auto"/>
          <w:highlight w:val="yellow"/>
        </w:rPr>
        <w:t>Experimenter</w:t>
      </w:r>
      <w:r w:rsidR="000773A0" w:rsidRPr="008C31AF">
        <w:rPr>
          <w:rFonts w:asciiTheme="minorHAnsi" w:hAnsiTheme="minorHAnsi" w:cstheme="minorHAnsi"/>
          <w:bCs/>
          <w:color w:val="auto"/>
          <w:highlight w:val="yellow"/>
        </w:rPr>
        <w:t> </w:t>
      </w:r>
      <w:r w:rsidR="007409D7" w:rsidRPr="008C31AF">
        <w:rPr>
          <w:rFonts w:asciiTheme="minorHAnsi" w:hAnsiTheme="minorHAnsi" w:cstheme="minorHAnsi"/>
          <w:bCs/>
          <w:color w:val="auto"/>
          <w:highlight w:val="yellow"/>
        </w:rPr>
        <w:t>A</w:t>
      </w:r>
      <w:r w:rsidR="00131129" w:rsidRPr="008C31AF">
        <w:rPr>
          <w:rFonts w:asciiTheme="minorHAnsi" w:hAnsiTheme="minorHAnsi" w:cstheme="minorHAnsi"/>
          <w:bCs/>
          <w:color w:val="auto"/>
          <w:highlight w:val="yellow"/>
        </w:rPr>
        <w:t xml:space="preserve"> drips the </w:t>
      </w:r>
      <w:r w:rsidR="007409D7" w:rsidRPr="008C31AF">
        <w:rPr>
          <w:rFonts w:asciiTheme="minorHAnsi" w:hAnsiTheme="minorHAnsi" w:cstheme="minorHAnsi"/>
          <w:bCs/>
          <w:color w:val="auto"/>
          <w:highlight w:val="yellow"/>
        </w:rPr>
        <w:t>fibrin</w:t>
      </w:r>
      <w:r w:rsidR="00BE3A7A">
        <w:rPr>
          <w:rFonts w:asciiTheme="minorHAnsi" w:hAnsiTheme="minorHAnsi" w:cstheme="minorHAnsi"/>
          <w:bCs/>
          <w:color w:val="auto"/>
          <w:highlight w:val="yellow"/>
        </w:rPr>
        <w:t xml:space="preserve"> </w:t>
      </w:r>
      <w:r w:rsidR="007409D7" w:rsidRPr="008C31AF">
        <w:rPr>
          <w:rFonts w:asciiTheme="minorHAnsi" w:hAnsiTheme="minorHAnsi" w:cstheme="minorHAnsi"/>
          <w:bCs/>
          <w:color w:val="auto"/>
          <w:highlight w:val="yellow"/>
        </w:rPr>
        <w:t>mixture, while experimenter</w:t>
      </w:r>
      <w:r w:rsidR="000773A0" w:rsidRPr="008C31AF">
        <w:rPr>
          <w:rFonts w:asciiTheme="minorHAnsi" w:hAnsiTheme="minorHAnsi" w:cstheme="minorHAnsi"/>
          <w:bCs/>
          <w:color w:val="auto"/>
          <w:highlight w:val="yellow"/>
        </w:rPr>
        <w:t> </w:t>
      </w:r>
      <w:r w:rsidR="007409D7" w:rsidRPr="008C31AF">
        <w:rPr>
          <w:rFonts w:asciiTheme="minorHAnsi" w:hAnsiTheme="minorHAnsi" w:cstheme="minorHAnsi"/>
          <w:bCs/>
          <w:color w:val="auto"/>
          <w:highlight w:val="yellow"/>
        </w:rPr>
        <w:t xml:space="preserve">B holds the bottom compartment with </w:t>
      </w:r>
      <w:r w:rsidR="00E902B8">
        <w:rPr>
          <w:rFonts w:asciiTheme="minorHAnsi" w:hAnsiTheme="minorHAnsi" w:cstheme="minorHAnsi"/>
          <w:bCs/>
          <w:color w:val="auto"/>
          <w:highlight w:val="yellow"/>
        </w:rPr>
        <w:t xml:space="preserve">the </w:t>
      </w:r>
      <w:r w:rsidR="007409D7" w:rsidRPr="008C31AF">
        <w:rPr>
          <w:rFonts w:asciiTheme="minorHAnsi" w:hAnsiTheme="minorHAnsi" w:cstheme="minorHAnsi"/>
          <w:bCs/>
          <w:color w:val="auto"/>
          <w:highlight w:val="yellow"/>
        </w:rPr>
        <w:t xml:space="preserve">electrospun scaffold </w:t>
      </w:r>
      <w:r w:rsidR="007409D7" w:rsidRPr="008C31AF">
        <w:rPr>
          <w:rFonts w:asciiTheme="minorHAnsi" w:hAnsiTheme="minorHAnsi" w:cstheme="minorHAnsi"/>
          <w:bCs/>
          <w:color w:val="auto"/>
          <w:highlight w:val="yellow"/>
        </w:rPr>
        <w:lastRenderedPageBreak/>
        <w:t xml:space="preserve">mounted to the </w:t>
      </w:r>
      <w:r w:rsidR="00B909AB" w:rsidRPr="008C31AF">
        <w:rPr>
          <w:rFonts w:asciiTheme="minorHAnsi" w:hAnsiTheme="minorHAnsi" w:cstheme="minorHAnsi"/>
          <w:bCs/>
          <w:color w:val="auto"/>
          <w:highlight w:val="yellow"/>
        </w:rPr>
        <w:t>pressure conduit</w:t>
      </w:r>
      <w:r w:rsidR="002E435F" w:rsidRPr="008C31AF">
        <w:rPr>
          <w:rFonts w:asciiTheme="minorHAnsi" w:hAnsiTheme="minorHAnsi" w:cstheme="minorHAnsi"/>
          <w:bCs/>
          <w:color w:val="auto"/>
          <w:highlight w:val="yellow"/>
        </w:rPr>
        <w:t xml:space="preserve">. </w:t>
      </w:r>
    </w:p>
    <w:p w14:paraId="0F13CA0A" w14:textId="77777777" w:rsidR="0039352D" w:rsidRPr="008C31AF" w:rsidRDefault="0039352D" w:rsidP="00BC0808">
      <w:pPr>
        <w:pStyle w:val="NormalWeb"/>
        <w:spacing w:before="0" w:beforeAutospacing="0" w:after="0" w:afterAutospacing="0"/>
        <w:rPr>
          <w:rFonts w:asciiTheme="minorHAnsi" w:hAnsiTheme="minorHAnsi" w:cstheme="minorHAnsi"/>
          <w:bCs/>
          <w:color w:val="auto"/>
          <w:highlight w:val="yellow"/>
        </w:rPr>
      </w:pPr>
    </w:p>
    <w:p w14:paraId="34AB6E80" w14:textId="418E6607" w:rsidR="002E435F" w:rsidRPr="008C31AF" w:rsidRDefault="000773A0" w:rsidP="00BC0808">
      <w:pPr>
        <w:pStyle w:val="NormalWeb"/>
        <w:numPr>
          <w:ilvl w:val="2"/>
          <w:numId w:val="33"/>
        </w:numPr>
        <w:spacing w:before="0" w:beforeAutospacing="0" w:after="0" w:afterAutospacing="0"/>
        <w:ind w:left="0" w:firstLine="0"/>
        <w:rPr>
          <w:rFonts w:asciiTheme="minorHAnsi" w:hAnsiTheme="minorHAnsi" w:cstheme="minorHAnsi"/>
          <w:bCs/>
          <w:color w:val="auto"/>
          <w:highlight w:val="yellow"/>
        </w:rPr>
      </w:pPr>
      <w:r w:rsidRPr="008C31AF">
        <w:rPr>
          <w:rFonts w:asciiTheme="minorHAnsi" w:hAnsiTheme="minorHAnsi" w:cstheme="minorHAnsi"/>
          <w:bCs/>
          <w:color w:val="auto"/>
          <w:highlight w:val="yellow"/>
        </w:rPr>
        <w:t>After</w:t>
      </w:r>
      <w:r w:rsidR="002E435F" w:rsidRPr="008C31AF">
        <w:rPr>
          <w:rFonts w:asciiTheme="minorHAnsi" w:hAnsiTheme="minorHAnsi" w:cstheme="minorHAnsi"/>
          <w:bCs/>
          <w:color w:val="auto"/>
          <w:highlight w:val="yellow"/>
        </w:rPr>
        <w:t xml:space="preserve"> </w:t>
      </w:r>
      <w:r w:rsidR="00EE3E68" w:rsidRPr="008C31AF">
        <w:rPr>
          <w:rFonts w:asciiTheme="minorHAnsi" w:hAnsiTheme="minorHAnsi" w:cstheme="minorHAnsi"/>
          <w:bCs/>
          <w:color w:val="auto"/>
          <w:highlight w:val="yellow"/>
        </w:rPr>
        <w:t>the fibrin</w:t>
      </w:r>
      <w:r w:rsidR="006519D1">
        <w:rPr>
          <w:rFonts w:asciiTheme="minorHAnsi" w:hAnsiTheme="minorHAnsi" w:cstheme="minorHAnsi"/>
          <w:bCs/>
          <w:color w:val="auto"/>
          <w:highlight w:val="yellow"/>
        </w:rPr>
        <w:t xml:space="preserve"> </w:t>
      </w:r>
      <w:r w:rsidRPr="008C31AF">
        <w:rPr>
          <w:rFonts w:asciiTheme="minorHAnsi" w:hAnsiTheme="minorHAnsi" w:cstheme="minorHAnsi"/>
          <w:bCs/>
          <w:color w:val="auto"/>
          <w:highlight w:val="yellow"/>
        </w:rPr>
        <w:t xml:space="preserve">with the cells </w:t>
      </w:r>
      <w:r w:rsidR="00EE3E68" w:rsidRPr="008C31AF">
        <w:rPr>
          <w:rFonts w:asciiTheme="minorHAnsi" w:hAnsiTheme="minorHAnsi" w:cstheme="minorHAnsi"/>
          <w:bCs/>
          <w:color w:val="auto"/>
          <w:highlight w:val="yellow"/>
        </w:rPr>
        <w:t>is dripped</w:t>
      </w:r>
      <w:r w:rsidRPr="008C31AF">
        <w:rPr>
          <w:rFonts w:asciiTheme="minorHAnsi" w:hAnsiTheme="minorHAnsi" w:cstheme="minorHAnsi"/>
          <w:bCs/>
          <w:color w:val="auto"/>
          <w:highlight w:val="yellow"/>
        </w:rPr>
        <w:t xml:space="preserve"> over the </w:t>
      </w:r>
      <w:r w:rsidR="00577905" w:rsidRPr="008C31AF">
        <w:rPr>
          <w:rFonts w:asciiTheme="minorHAnsi" w:hAnsiTheme="minorHAnsi" w:cstheme="minorHAnsi"/>
          <w:bCs/>
          <w:color w:val="auto"/>
          <w:highlight w:val="yellow"/>
        </w:rPr>
        <w:t>electrospun</w:t>
      </w:r>
      <w:r w:rsidRPr="008C31AF">
        <w:rPr>
          <w:rFonts w:asciiTheme="minorHAnsi" w:hAnsiTheme="minorHAnsi" w:cstheme="minorHAnsi"/>
          <w:bCs/>
          <w:color w:val="auto"/>
          <w:highlight w:val="yellow"/>
        </w:rPr>
        <w:t xml:space="preserve"> scaffold</w:t>
      </w:r>
      <w:r w:rsidR="00EE3E68" w:rsidRPr="008C31AF">
        <w:rPr>
          <w:rFonts w:asciiTheme="minorHAnsi" w:hAnsiTheme="minorHAnsi" w:cstheme="minorHAnsi"/>
          <w:bCs/>
          <w:color w:val="auto"/>
          <w:highlight w:val="yellow"/>
        </w:rPr>
        <w:t>, Experimenter</w:t>
      </w:r>
      <w:r w:rsidRPr="008C31AF">
        <w:rPr>
          <w:rFonts w:asciiTheme="minorHAnsi" w:hAnsiTheme="minorHAnsi" w:cstheme="minorHAnsi"/>
          <w:bCs/>
          <w:color w:val="auto"/>
          <w:highlight w:val="yellow"/>
        </w:rPr>
        <w:t> </w:t>
      </w:r>
      <w:r w:rsidR="00EE3E68" w:rsidRPr="008C31AF">
        <w:rPr>
          <w:rFonts w:asciiTheme="minorHAnsi" w:hAnsiTheme="minorHAnsi" w:cstheme="minorHAnsi"/>
          <w:bCs/>
          <w:color w:val="auto"/>
          <w:highlight w:val="yellow"/>
        </w:rPr>
        <w:t xml:space="preserve">B slowly </w:t>
      </w:r>
      <w:r w:rsidR="00DA1B34" w:rsidRPr="008C31AF">
        <w:rPr>
          <w:rFonts w:asciiTheme="minorHAnsi" w:hAnsiTheme="minorHAnsi" w:cstheme="minorHAnsi"/>
          <w:bCs/>
          <w:color w:val="auto"/>
          <w:highlight w:val="yellow"/>
        </w:rPr>
        <w:t>move</w:t>
      </w:r>
      <w:r w:rsidR="00F91E47" w:rsidRPr="008C31AF">
        <w:rPr>
          <w:rFonts w:asciiTheme="minorHAnsi" w:hAnsiTheme="minorHAnsi" w:cstheme="minorHAnsi"/>
          <w:bCs/>
          <w:color w:val="auto"/>
          <w:highlight w:val="yellow"/>
        </w:rPr>
        <w:t>s</w:t>
      </w:r>
      <w:r w:rsidR="00DA1B34" w:rsidRPr="008C31AF">
        <w:rPr>
          <w:rFonts w:asciiTheme="minorHAnsi" w:hAnsiTheme="minorHAnsi" w:cstheme="minorHAnsi"/>
          <w:bCs/>
          <w:color w:val="auto"/>
          <w:highlight w:val="yellow"/>
        </w:rPr>
        <w:t xml:space="preserve"> the scaffold</w:t>
      </w:r>
      <w:r w:rsidR="00BE70A4">
        <w:rPr>
          <w:rFonts w:asciiTheme="minorHAnsi" w:hAnsiTheme="minorHAnsi" w:cstheme="minorHAnsi"/>
          <w:bCs/>
          <w:color w:val="auto"/>
          <w:highlight w:val="yellow"/>
        </w:rPr>
        <w:t>,</w:t>
      </w:r>
      <w:r w:rsidR="00DA1B34" w:rsidRPr="008C31AF">
        <w:rPr>
          <w:rFonts w:asciiTheme="minorHAnsi" w:hAnsiTheme="minorHAnsi" w:cstheme="minorHAnsi"/>
          <w:bCs/>
          <w:color w:val="auto"/>
          <w:highlight w:val="yellow"/>
        </w:rPr>
        <w:t xml:space="preserve"> from left to right and up and down, to further divide the cells evenly over </w:t>
      </w:r>
      <w:r w:rsidR="0039352D" w:rsidRPr="008C31AF">
        <w:rPr>
          <w:rFonts w:asciiTheme="minorHAnsi" w:hAnsiTheme="minorHAnsi" w:cstheme="minorHAnsi"/>
          <w:bCs/>
          <w:color w:val="auto"/>
          <w:highlight w:val="yellow"/>
        </w:rPr>
        <w:t>the scaffold.</w:t>
      </w:r>
    </w:p>
    <w:p w14:paraId="2DBD8AB1" w14:textId="77777777" w:rsidR="00854DB4" w:rsidRPr="00585B86" w:rsidRDefault="00854DB4" w:rsidP="00BC0808">
      <w:pPr>
        <w:pStyle w:val="NormalWeb"/>
        <w:spacing w:before="0" w:beforeAutospacing="0" w:after="0" w:afterAutospacing="0"/>
        <w:rPr>
          <w:rFonts w:asciiTheme="minorHAnsi" w:hAnsiTheme="minorHAnsi" w:cstheme="minorHAnsi"/>
          <w:bCs/>
          <w:color w:val="000000" w:themeColor="text1"/>
        </w:rPr>
      </w:pPr>
    </w:p>
    <w:p w14:paraId="0EA38857" w14:textId="267FFD10" w:rsidR="00EF0F60" w:rsidRPr="00854DB4" w:rsidRDefault="00EF0F60" w:rsidP="00BC0808">
      <w:pPr>
        <w:pStyle w:val="NormalWeb"/>
        <w:numPr>
          <w:ilvl w:val="2"/>
          <w:numId w:val="33"/>
        </w:numPr>
        <w:spacing w:before="0" w:beforeAutospacing="0" w:after="0" w:afterAutospacing="0"/>
        <w:ind w:left="0" w:firstLine="0"/>
        <w:rPr>
          <w:rFonts w:asciiTheme="minorHAnsi" w:hAnsiTheme="minorHAnsi" w:cstheme="minorHAnsi"/>
          <w:bCs/>
        </w:rPr>
      </w:pPr>
      <w:r w:rsidRPr="00585B86">
        <w:rPr>
          <w:rFonts w:asciiTheme="minorHAnsi" w:hAnsiTheme="minorHAnsi" w:cstheme="minorHAnsi"/>
          <w:bCs/>
          <w:color w:val="000000" w:themeColor="text1"/>
        </w:rPr>
        <w:t xml:space="preserve">Repeat step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w:t>
      </w:r>
      <w:r w:rsidR="00A96414" w:rsidRPr="00585B86">
        <w:rPr>
          <w:rFonts w:asciiTheme="minorHAnsi" w:hAnsiTheme="minorHAnsi" w:cstheme="minorHAnsi"/>
          <w:bCs/>
          <w:color w:val="000000" w:themeColor="text1"/>
        </w:rPr>
        <w:t>4</w:t>
      </w:r>
      <w:r w:rsidRPr="00585B86">
        <w:rPr>
          <w:rFonts w:asciiTheme="minorHAnsi" w:hAnsiTheme="minorHAnsi" w:cstheme="minorHAnsi"/>
          <w:bCs/>
          <w:color w:val="000000" w:themeColor="text1"/>
        </w:rPr>
        <w:t>.5</w:t>
      </w:r>
      <w:r w:rsidR="00E035C9" w:rsidRPr="00585B86">
        <w:rPr>
          <w:rFonts w:asciiTheme="minorHAnsi" w:hAnsiTheme="minorHAnsi" w:cstheme="minorHAnsi"/>
          <w:bCs/>
          <w:color w:val="000000" w:themeColor="text1"/>
        </w:rPr>
        <w:t xml:space="preserve"> and step </w:t>
      </w:r>
      <w:r w:rsidR="005F24F9">
        <w:rPr>
          <w:rFonts w:asciiTheme="minorHAnsi" w:hAnsiTheme="minorHAnsi" w:cstheme="minorHAnsi"/>
          <w:bCs/>
          <w:color w:val="000000" w:themeColor="text1"/>
        </w:rPr>
        <w:t>4</w:t>
      </w:r>
      <w:r w:rsidR="00585B86" w:rsidRPr="00585B86">
        <w:rPr>
          <w:rFonts w:asciiTheme="minorHAnsi" w:hAnsiTheme="minorHAnsi" w:cstheme="minorHAnsi"/>
          <w:bCs/>
          <w:color w:val="000000" w:themeColor="text1"/>
        </w:rPr>
        <w:t>.4.6</w:t>
      </w:r>
      <w:r w:rsidRPr="00585B86">
        <w:rPr>
          <w:rFonts w:asciiTheme="minorHAnsi" w:hAnsiTheme="minorHAnsi" w:cstheme="minorHAnsi"/>
          <w:bCs/>
          <w:color w:val="000000" w:themeColor="text1"/>
        </w:rPr>
        <w:t xml:space="preserve"> on </w:t>
      </w:r>
      <w:r>
        <w:rPr>
          <w:rFonts w:asciiTheme="minorHAnsi" w:hAnsiTheme="minorHAnsi" w:cstheme="minorHAnsi"/>
          <w:bCs/>
          <w:color w:val="000000" w:themeColor="text1"/>
        </w:rPr>
        <w:t xml:space="preserve">the other side of the electrospun scaffold. </w:t>
      </w:r>
    </w:p>
    <w:p w14:paraId="5AA416B9" w14:textId="77777777" w:rsidR="002B62D1" w:rsidRPr="00EF0F60" w:rsidRDefault="002B62D1" w:rsidP="00BC0808">
      <w:pPr>
        <w:pStyle w:val="NormalWeb"/>
        <w:spacing w:before="0" w:beforeAutospacing="0" w:after="0" w:afterAutospacing="0"/>
        <w:rPr>
          <w:rFonts w:asciiTheme="minorHAnsi" w:hAnsiTheme="minorHAnsi" w:cstheme="minorHAnsi"/>
          <w:bCs/>
        </w:rPr>
      </w:pPr>
    </w:p>
    <w:p w14:paraId="32441BA2" w14:textId="3D767D20" w:rsidR="00EF0F60" w:rsidRPr="008C31AF" w:rsidRDefault="00F86F59"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Pr>
          <w:rFonts w:asciiTheme="minorHAnsi" w:hAnsiTheme="minorHAnsi" w:cstheme="minorHAnsi"/>
          <w:bCs/>
          <w:color w:val="000000" w:themeColor="text1"/>
          <w:highlight w:val="yellow"/>
        </w:rPr>
        <w:t>Mount</w:t>
      </w:r>
      <w:r w:rsidRPr="008C31AF">
        <w:rPr>
          <w:rFonts w:asciiTheme="minorHAnsi" w:hAnsiTheme="minorHAnsi" w:cstheme="minorHAnsi"/>
          <w:bCs/>
          <w:color w:val="000000" w:themeColor="text1"/>
          <w:highlight w:val="yellow"/>
        </w:rPr>
        <w:t xml:space="preserve"> </w:t>
      </w:r>
      <w:r w:rsidR="00EF0F60" w:rsidRPr="008C31AF">
        <w:rPr>
          <w:rFonts w:asciiTheme="minorHAnsi" w:hAnsiTheme="minorHAnsi" w:cstheme="minorHAnsi"/>
          <w:bCs/>
          <w:color w:val="000000" w:themeColor="text1"/>
          <w:highlight w:val="yellow"/>
        </w:rPr>
        <w:t xml:space="preserve">the </w:t>
      </w:r>
      <w:r w:rsidR="00F82399" w:rsidRPr="008C31AF">
        <w:rPr>
          <w:rFonts w:asciiTheme="minorHAnsi" w:hAnsiTheme="minorHAnsi" w:cstheme="minorHAnsi"/>
          <w:bCs/>
          <w:color w:val="000000" w:themeColor="text1"/>
          <w:highlight w:val="yellow"/>
        </w:rPr>
        <w:t>flow culture chamber</w:t>
      </w:r>
      <w:r w:rsidR="00EF0F60" w:rsidRPr="008C31AF">
        <w:rPr>
          <w:rFonts w:asciiTheme="minorHAnsi" w:hAnsiTheme="minorHAnsi" w:cstheme="minorHAnsi"/>
          <w:bCs/>
          <w:color w:val="000000" w:themeColor="text1"/>
          <w:highlight w:val="yellow"/>
        </w:rPr>
        <w:t xml:space="preserve"> again by </w:t>
      </w:r>
      <w:r w:rsidR="004B1EF7" w:rsidRPr="008C31AF">
        <w:rPr>
          <w:rFonts w:asciiTheme="minorHAnsi" w:hAnsiTheme="minorHAnsi" w:cstheme="minorHAnsi"/>
          <w:bCs/>
          <w:color w:val="000000" w:themeColor="text1"/>
          <w:highlight w:val="yellow"/>
        </w:rPr>
        <w:t xml:space="preserve">carefully </w:t>
      </w:r>
      <w:r w:rsidR="00EF0F60" w:rsidRPr="008C31AF">
        <w:rPr>
          <w:rFonts w:asciiTheme="minorHAnsi" w:hAnsiTheme="minorHAnsi" w:cstheme="minorHAnsi"/>
          <w:bCs/>
          <w:color w:val="000000" w:themeColor="text1"/>
          <w:highlight w:val="yellow"/>
        </w:rPr>
        <w:t xml:space="preserve">placing the glass tube </w:t>
      </w:r>
      <w:r w:rsidR="004B1EF7" w:rsidRPr="008C31AF">
        <w:rPr>
          <w:rFonts w:asciiTheme="minorHAnsi" w:hAnsiTheme="minorHAnsi" w:cstheme="minorHAnsi"/>
          <w:bCs/>
          <w:color w:val="000000" w:themeColor="text1"/>
          <w:highlight w:val="yellow"/>
        </w:rPr>
        <w:t>(prevent fibrin sticking and clotting to the inner side of the glass tube</w:t>
      </w:r>
      <w:r w:rsidR="001947C5" w:rsidRPr="008C31AF">
        <w:rPr>
          <w:rFonts w:asciiTheme="minorHAnsi" w:hAnsiTheme="minorHAnsi" w:cstheme="minorHAnsi"/>
          <w:bCs/>
          <w:color w:val="000000" w:themeColor="text1"/>
          <w:highlight w:val="yellow"/>
        </w:rPr>
        <w:t>)</w:t>
      </w:r>
      <w:r w:rsidR="00924A08">
        <w:rPr>
          <w:rFonts w:asciiTheme="minorHAnsi" w:hAnsiTheme="minorHAnsi" w:cstheme="minorHAnsi"/>
          <w:bCs/>
          <w:color w:val="000000" w:themeColor="text1"/>
          <w:highlight w:val="yellow"/>
        </w:rPr>
        <w:t>,</w:t>
      </w:r>
      <w:r w:rsidR="004B1EF7" w:rsidRPr="008C31AF">
        <w:rPr>
          <w:rFonts w:asciiTheme="minorHAnsi" w:hAnsiTheme="minorHAnsi" w:cstheme="minorHAnsi"/>
          <w:bCs/>
          <w:color w:val="000000" w:themeColor="text1"/>
          <w:highlight w:val="yellow"/>
        </w:rPr>
        <w:t xml:space="preserve"> </w:t>
      </w:r>
      <w:r w:rsidR="00EF0F60" w:rsidRPr="008C31AF">
        <w:rPr>
          <w:rFonts w:asciiTheme="minorHAnsi" w:hAnsiTheme="minorHAnsi" w:cstheme="minorHAnsi"/>
          <w:bCs/>
          <w:color w:val="000000" w:themeColor="text1"/>
          <w:highlight w:val="yellow"/>
        </w:rPr>
        <w:t xml:space="preserve">and </w:t>
      </w:r>
      <w:r w:rsidR="001947C5" w:rsidRPr="008C31AF">
        <w:rPr>
          <w:rFonts w:asciiTheme="minorHAnsi" w:hAnsiTheme="minorHAnsi" w:cstheme="minorHAnsi"/>
          <w:bCs/>
          <w:color w:val="000000" w:themeColor="text1"/>
          <w:highlight w:val="yellow"/>
        </w:rPr>
        <w:t>p</w:t>
      </w:r>
      <w:r w:rsidR="008E3097" w:rsidRPr="008C31AF">
        <w:rPr>
          <w:rFonts w:asciiTheme="minorHAnsi" w:hAnsiTheme="minorHAnsi" w:cstheme="minorHAnsi"/>
          <w:bCs/>
          <w:color w:val="000000" w:themeColor="text1"/>
          <w:highlight w:val="yellow"/>
        </w:rPr>
        <w:t xml:space="preserve">ush </w:t>
      </w:r>
      <w:r w:rsidR="00924A08">
        <w:rPr>
          <w:rFonts w:asciiTheme="minorHAnsi" w:hAnsiTheme="minorHAnsi" w:cstheme="minorHAnsi"/>
          <w:bCs/>
          <w:color w:val="000000" w:themeColor="text1"/>
          <w:highlight w:val="yellow"/>
        </w:rPr>
        <w:t xml:space="preserve">back </w:t>
      </w:r>
      <w:r w:rsidR="00EF0F60" w:rsidRPr="008C31AF">
        <w:rPr>
          <w:rFonts w:asciiTheme="minorHAnsi" w:hAnsiTheme="minorHAnsi" w:cstheme="minorHAnsi"/>
          <w:bCs/>
          <w:color w:val="000000" w:themeColor="text1"/>
          <w:highlight w:val="yellow"/>
        </w:rPr>
        <w:t xml:space="preserve">the top compartment of the flow </w:t>
      </w:r>
      <w:r w:rsidR="001947C5" w:rsidRPr="008C31AF">
        <w:rPr>
          <w:rFonts w:asciiTheme="minorHAnsi" w:hAnsiTheme="minorHAnsi" w:cstheme="minorHAnsi"/>
          <w:bCs/>
          <w:color w:val="000000" w:themeColor="text1"/>
          <w:highlight w:val="yellow"/>
        </w:rPr>
        <w:t xml:space="preserve">culture </w:t>
      </w:r>
      <w:r w:rsidR="00EF0F60" w:rsidRPr="008C31AF">
        <w:rPr>
          <w:rFonts w:asciiTheme="minorHAnsi" w:hAnsiTheme="minorHAnsi" w:cstheme="minorHAnsi"/>
          <w:bCs/>
          <w:color w:val="000000" w:themeColor="text1"/>
          <w:highlight w:val="yellow"/>
        </w:rPr>
        <w:t>chamber</w:t>
      </w:r>
      <w:r w:rsidR="004B1EF7" w:rsidRPr="008C31AF">
        <w:rPr>
          <w:rFonts w:asciiTheme="minorHAnsi" w:hAnsiTheme="minorHAnsi" w:cstheme="minorHAnsi"/>
          <w:bCs/>
          <w:color w:val="000000" w:themeColor="text1"/>
          <w:highlight w:val="yellow"/>
        </w:rPr>
        <w:t xml:space="preserve">. </w:t>
      </w:r>
      <w:r w:rsidR="00CD7C75" w:rsidRPr="008C31AF">
        <w:rPr>
          <w:rFonts w:asciiTheme="minorHAnsi" w:hAnsiTheme="minorHAnsi" w:cstheme="minorHAnsi"/>
          <w:bCs/>
          <w:color w:val="000000" w:themeColor="text1"/>
          <w:highlight w:val="yellow"/>
        </w:rPr>
        <w:t xml:space="preserve">Directly place the seeded </w:t>
      </w:r>
      <w:r w:rsidR="00693320" w:rsidRPr="008C31AF">
        <w:rPr>
          <w:rFonts w:asciiTheme="minorHAnsi" w:hAnsiTheme="minorHAnsi" w:cstheme="minorHAnsi"/>
          <w:bCs/>
          <w:color w:val="000000" w:themeColor="text1"/>
          <w:highlight w:val="yellow"/>
        </w:rPr>
        <w:t>construct</w:t>
      </w:r>
      <w:r w:rsidR="00CD7C75" w:rsidRPr="008C31AF">
        <w:rPr>
          <w:rFonts w:asciiTheme="minorHAnsi" w:hAnsiTheme="minorHAnsi" w:cstheme="minorHAnsi"/>
          <w:bCs/>
          <w:highlight w:val="yellow"/>
        </w:rPr>
        <w:t xml:space="preserve"> w</w:t>
      </w:r>
      <w:r w:rsidR="001E036C">
        <w:rPr>
          <w:rFonts w:asciiTheme="minorHAnsi" w:hAnsiTheme="minorHAnsi" w:cstheme="minorHAnsi"/>
          <w:bCs/>
          <w:highlight w:val="yellow"/>
        </w:rPr>
        <w:t>ithout</w:t>
      </w:r>
      <w:r w:rsidR="00CD7C75" w:rsidRPr="008C31AF">
        <w:rPr>
          <w:rFonts w:asciiTheme="minorHAnsi" w:hAnsiTheme="minorHAnsi" w:cstheme="minorHAnsi"/>
          <w:bCs/>
          <w:highlight w:val="yellow"/>
        </w:rPr>
        <w:t xml:space="preserve"> any medium or </w:t>
      </w:r>
      <w:r w:rsidR="00835F13">
        <w:rPr>
          <w:rFonts w:asciiTheme="minorHAnsi" w:hAnsiTheme="minorHAnsi" w:cstheme="minorHAnsi"/>
          <w:bCs/>
          <w:highlight w:val="yellow"/>
        </w:rPr>
        <w:t>phosphate</w:t>
      </w:r>
      <w:r w:rsidR="00924A08">
        <w:rPr>
          <w:rFonts w:asciiTheme="minorHAnsi" w:hAnsiTheme="minorHAnsi" w:cstheme="minorHAnsi"/>
          <w:bCs/>
          <w:highlight w:val="yellow"/>
        </w:rPr>
        <w:t>-</w:t>
      </w:r>
      <w:r w:rsidR="00835F13">
        <w:rPr>
          <w:rFonts w:asciiTheme="minorHAnsi" w:hAnsiTheme="minorHAnsi" w:cstheme="minorHAnsi"/>
          <w:bCs/>
          <w:highlight w:val="yellow"/>
        </w:rPr>
        <w:t>buffered saline (</w:t>
      </w:r>
      <w:r w:rsidR="00CD7C75" w:rsidRPr="008C31AF">
        <w:rPr>
          <w:rFonts w:asciiTheme="minorHAnsi" w:hAnsiTheme="minorHAnsi" w:cstheme="minorHAnsi"/>
          <w:bCs/>
          <w:highlight w:val="yellow"/>
        </w:rPr>
        <w:t>PBS</w:t>
      </w:r>
      <w:r w:rsidR="00835F13">
        <w:rPr>
          <w:rFonts w:asciiTheme="minorHAnsi" w:hAnsiTheme="minorHAnsi" w:cstheme="minorHAnsi"/>
          <w:bCs/>
          <w:highlight w:val="yellow"/>
        </w:rPr>
        <w:t>)</w:t>
      </w:r>
      <w:r w:rsidR="00CD7C75" w:rsidRPr="008C31AF">
        <w:rPr>
          <w:rFonts w:asciiTheme="minorHAnsi" w:hAnsiTheme="minorHAnsi" w:cstheme="minorHAnsi"/>
          <w:bCs/>
          <w:highlight w:val="yellow"/>
        </w:rPr>
        <w:t xml:space="preserve"> in the flow culture chamber</w:t>
      </w:r>
      <w:r w:rsidR="00CD7C75" w:rsidRPr="008C31AF">
        <w:rPr>
          <w:rFonts w:asciiTheme="minorHAnsi" w:hAnsiTheme="minorHAnsi" w:cstheme="minorHAnsi"/>
          <w:bCs/>
          <w:color w:val="000000" w:themeColor="text1"/>
          <w:highlight w:val="yellow"/>
        </w:rPr>
        <w:t xml:space="preserve"> in the incubator. </w:t>
      </w:r>
    </w:p>
    <w:p w14:paraId="68659893" w14:textId="77777777" w:rsidR="00854DB4" w:rsidRPr="004B1EF7" w:rsidRDefault="00854DB4" w:rsidP="00BC0808">
      <w:pPr>
        <w:pStyle w:val="NormalWeb"/>
        <w:spacing w:before="0" w:beforeAutospacing="0" w:after="0" w:afterAutospacing="0"/>
        <w:rPr>
          <w:rFonts w:asciiTheme="minorHAnsi" w:hAnsiTheme="minorHAnsi" w:cstheme="minorHAnsi"/>
          <w:bCs/>
        </w:rPr>
      </w:pPr>
    </w:p>
    <w:p w14:paraId="16B7BA1E" w14:textId="5B75CBBF" w:rsidR="004B1EF7" w:rsidRPr="00854DB4" w:rsidRDefault="004B1EF7" w:rsidP="00BC0808">
      <w:pPr>
        <w:pStyle w:val="NormalWeb"/>
        <w:numPr>
          <w:ilvl w:val="2"/>
          <w:numId w:val="33"/>
        </w:numPr>
        <w:spacing w:before="0" w:beforeAutospacing="0" w:after="0" w:afterAutospacing="0"/>
        <w:ind w:left="0" w:firstLine="0"/>
        <w:rPr>
          <w:rFonts w:asciiTheme="minorHAnsi" w:hAnsiTheme="minorHAnsi" w:cstheme="minorHAnsi"/>
          <w:bCs/>
        </w:rPr>
      </w:pPr>
      <w:r w:rsidRPr="00585B86">
        <w:rPr>
          <w:rFonts w:asciiTheme="minorHAnsi" w:hAnsiTheme="minorHAnsi" w:cstheme="minorHAnsi"/>
          <w:bCs/>
          <w:color w:val="000000" w:themeColor="text1"/>
        </w:rPr>
        <w:t>Repeat step</w:t>
      </w:r>
      <w:r w:rsidR="00924A08">
        <w:rPr>
          <w:rFonts w:asciiTheme="minorHAnsi" w:hAnsiTheme="minorHAnsi" w:cstheme="minorHAnsi"/>
          <w:bCs/>
          <w:color w:val="000000" w:themeColor="text1"/>
        </w:rPr>
        <w:t>s</w:t>
      </w:r>
      <w:r w:rsidRPr="00585B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4</w:t>
      </w:r>
      <w:r w:rsidRPr="00585B86">
        <w:rPr>
          <w:rFonts w:asciiTheme="minorHAnsi" w:hAnsiTheme="minorHAnsi" w:cstheme="minorHAnsi"/>
          <w:bCs/>
          <w:color w:val="000000" w:themeColor="text1"/>
        </w:rPr>
        <w:t>.</w:t>
      </w:r>
      <w:r w:rsidR="0090693F" w:rsidRPr="00585B86">
        <w:rPr>
          <w:rFonts w:asciiTheme="minorHAnsi" w:hAnsiTheme="minorHAnsi" w:cstheme="minorHAnsi"/>
          <w:bCs/>
          <w:color w:val="000000" w:themeColor="text1"/>
        </w:rPr>
        <w:t>4</w:t>
      </w:r>
      <w:r w:rsidR="00E8466A">
        <w:rPr>
          <w:rFonts w:asciiTheme="minorHAnsi" w:hAnsiTheme="minorHAnsi" w:cstheme="minorHAnsi"/>
          <w:bCs/>
          <w:color w:val="000000" w:themeColor="text1"/>
        </w:rPr>
        <w:t>.1</w:t>
      </w:r>
      <w:r w:rsidR="00924A08">
        <w:rPr>
          <w:rFonts w:asciiTheme="minorHAnsi" w:hAnsiTheme="minorHAnsi" w:cstheme="minorHAnsi"/>
          <w:bCs/>
          <w:color w:val="000000" w:themeColor="text1"/>
        </w:rPr>
        <w:t>–</w:t>
      </w:r>
      <w:r w:rsidR="005F24F9">
        <w:rPr>
          <w:rFonts w:asciiTheme="minorHAnsi" w:hAnsiTheme="minorHAnsi" w:cstheme="minorHAnsi"/>
          <w:bCs/>
          <w:color w:val="000000" w:themeColor="text1"/>
        </w:rPr>
        <w:t>4</w:t>
      </w:r>
      <w:r w:rsidR="00E8466A">
        <w:rPr>
          <w:rFonts w:asciiTheme="minorHAnsi" w:hAnsiTheme="minorHAnsi" w:cstheme="minorHAnsi"/>
          <w:bCs/>
          <w:color w:val="000000" w:themeColor="text1"/>
        </w:rPr>
        <w:t>.4.8</w:t>
      </w:r>
      <w:r w:rsidRPr="00585B86">
        <w:rPr>
          <w:rFonts w:asciiTheme="minorHAnsi" w:hAnsiTheme="minorHAnsi" w:cstheme="minorHAnsi"/>
          <w:bCs/>
          <w:color w:val="000000" w:themeColor="text1"/>
        </w:rPr>
        <w:t xml:space="preserve"> for all </w:t>
      </w:r>
      <w:r w:rsidR="00385CA2" w:rsidRPr="00585B86">
        <w:rPr>
          <w:rFonts w:asciiTheme="minorHAnsi" w:hAnsiTheme="minorHAnsi" w:cstheme="minorHAnsi"/>
          <w:bCs/>
          <w:color w:val="000000" w:themeColor="text1"/>
        </w:rPr>
        <w:t xml:space="preserve">dynamic </w:t>
      </w:r>
      <w:r w:rsidRPr="00585B86">
        <w:rPr>
          <w:rFonts w:asciiTheme="minorHAnsi" w:hAnsiTheme="minorHAnsi" w:cstheme="minorHAnsi"/>
          <w:bCs/>
          <w:color w:val="000000" w:themeColor="text1"/>
        </w:rPr>
        <w:t xml:space="preserve">samples. </w:t>
      </w:r>
      <w:r w:rsidR="00CD7C75" w:rsidRPr="00585B86">
        <w:rPr>
          <w:rFonts w:asciiTheme="minorHAnsi" w:hAnsiTheme="minorHAnsi" w:cstheme="minorHAnsi"/>
          <w:bCs/>
          <w:color w:val="000000" w:themeColor="text1"/>
        </w:rPr>
        <w:t>For the s</w:t>
      </w:r>
      <w:r w:rsidR="00385CA2" w:rsidRPr="00585B86">
        <w:rPr>
          <w:rFonts w:asciiTheme="minorHAnsi" w:hAnsiTheme="minorHAnsi" w:cstheme="minorHAnsi"/>
          <w:bCs/>
          <w:color w:val="000000" w:themeColor="text1"/>
        </w:rPr>
        <w:t>tatic s</w:t>
      </w:r>
      <w:r w:rsidR="009F77A9" w:rsidRPr="00585B86">
        <w:rPr>
          <w:rFonts w:asciiTheme="minorHAnsi" w:hAnsiTheme="minorHAnsi" w:cstheme="minorHAnsi"/>
          <w:bCs/>
          <w:color w:val="000000" w:themeColor="text1"/>
        </w:rPr>
        <w:t xml:space="preserve">amples mounted to </w:t>
      </w:r>
      <w:r w:rsidR="00B909AB" w:rsidRPr="00585B86">
        <w:rPr>
          <w:rFonts w:asciiTheme="minorHAnsi" w:hAnsiTheme="minorHAnsi" w:cstheme="minorHAnsi"/>
          <w:bCs/>
          <w:color w:val="000000" w:themeColor="text1"/>
        </w:rPr>
        <w:t>pressure conduit</w:t>
      </w:r>
      <w:r w:rsidR="009F77A9" w:rsidRPr="00585B86">
        <w:rPr>
          <w:rFonts w:asciiTheme="minorHAnsi" w:hAnsiTheme="minorHAnsi" w:cstheme="minorHAnsi"/>
          <w:bCs/>
          <w:color w:val="000000" w:themeColor="text1"/>
        </w:rPr>
        <w:t>s without holes</w:t>
      </w:r>
      <w:r w:rsidR="00CD7C75" w:rsidRPr="00585B86">
        <w:rPr>
          <w:rFonts w:asciiTheme="minorHAnsi" w:hAnsiTheme="minorHAnsi" w:cstheme="minorHAnsi"/>
          <w:bCs/>
          <w:color w:val="000000" w:themeColor="text1"/>
        </w:rPr>
        <w:t xml:space="preserve">, </w:t>
      </w:r>
      <w:r w:rsidR="0090693F" w:rsidRPr="00585B86">
        <w:rPr>
          <w:rFonts w:asciiTheme="minorHAnsi" w:hAnsiTheme="minorHAnsi" w:cstheme="minorHAnsi"/>
          <w:bCs/>
          <w:color w:val="000000" w:themeColor="text1"/>
        </w:rPr>
        <w:t>seed according to step</w:t>
      </w:r>
      <w:r w:rsidR="004876EF">
        <w:rPr>
          <w:rFonts w:asciiTheme="minorHAnsi" w:hAnsiTheme="minorHAnsi" w:cstheme="minorHAnsi"/>
          <w:bCs/>
          <w:color w:val="000000" w:themeColor="text1"/>
        </w:rPr>
        <w:t>s</w:t>
      </w:r>
      <w:r w:rsidR="0090693F" w:rsidRPr="00585B86">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4</w:t>
      </w:r>
      <w:r w:rsidR="0090693F" w:rsidRPr="00585B86">
        <w:rPr>
          <w:rFonts w:asciiTheme="minorHAnsi" w:hAnsiTheme="minorHAnsi" w:cstheme="minorHAnsi"/>
          <w:bCs/>
          <w:color w:val="000000" w:themeColor="text1"/>
        </w:rPr>
        <w:t>.4</w:t>
      </w:r>
      <w:r w:rsidR="00B61C1B">
        <w:rPr>
          <w:rFonts w:asciiTheme="minorHAnsi" w:hAnsiTheme="minorHAnsi" w:cstheme="minorHAnsi"/>
          <w:bCs/>
          <w:color w:val="000000" w:themeColor="text1"/>
        </w:rPr>
        <w:t>.</w:t>
      </w:r>
      <w:r w:rsidR="00B2130F">
        <w:rPr>
          <w:rFonts w:asciiTheme="minorHAnsi" w:hAnsiTheme="minorHAnsi" w:cstheme="minorHAnsi"/>
          <w:bCs/>
          <w:color w:val="000000" w:themeColor="text1"/>
        </w:rPr>
        <w:t>1</w:t>
      </w:r>
      <w:r w:rsidR="004876EF">
        <w:rPr>
          <w:rFonts w:asciiTheme="minorHAnsi" w:hAnsiTheme="minorHAnsi" w:cstheme="minorHAnsi"/>
          <w:bCs/>
          <w:color w:val="000000" w:themeColor="text1"/>
        </w:rPr>
        <w:t>–</w:t>
      </w:r>
      <w:r w:rsidR="005F24F9">
        <w:rPr>
          <w:rFonts w:asciiTheme="minorHAnsi" w:hAnsiTheme="minorHAnsi" w:cstheme="minorHAnsi"/>
          <w:bCs/>
          <w:color w:val="000000" w:themeColor="text1"/>
        </w:rPr>
        <w:t>4</w:t>
      </w:r>
      <w:r w:rsidR="00B2130F">
        <w:rPr>
          <w:rFonts w:asciiTheme="minorHAnsi" w:hAnsiTheme="minorHAnsi" w:cstheme="minorHAnsi"/>
          <w:bCs/>
          <w:color w:val="000000" w:themeColor="text1"/>
        </w:rPr>
        <w:t>.4.6</w:t>
      </w:r>
      <w:r w:rsidR="0090693F" w:rsidRPr="00585B86">
        <w:rPr>
          <w:rFonts w:asciiTheme="minorHAnsi" w:hAnsiTheme="minorHAnsi" w:cstheme="minorHAnsi"/>
          <w:bCs/>
          <w:color w:val="000000" w:themeColor="text1"/>
        </w:rPr>
        <w:t xml:space="preserve">, </w:t>
      </w:r>
      <w:r w:rsidR="00B2130F">
        <w:rPr>
          <w:rFonts w:asciiTheme="minorHAnsi" w:hAnsiTheme="minorHAnsi" w:cstheme="minorHAnsi"/>
          <w:bCs/>
          <w:color w:val="000000" w:themeColor="text1"/>
        </w:rPr>
        <w:t xml:space="preserve">and </w:t>
      </w:r>
      <w:r w:rsidR="009F77A9">
        <w:rPr>
          <w:rFonts w:asciiTheme="minorHAnsi" w:hAnsiTheme="minorHAnsi" w:cstheme="minorHAnsi"/>
          <w:bCs/>
          <w:color w:val="000000" w:themeColor="text1"/>
        </w:rPr>
        <w:t>place</w:t>
      </w:r>
      <w:r w:rsidR="0090693F">
        <w:rPr>
          <w:rFonts w:asciiTheme="minorHAnsi" w:hAnsiTheme="minorHAnsi" w:cstheme="minorHAnsi"/>
          <w:bCs/>
          <w:color w:val="000000" w:themeColor="text1"/>
        </w:rPr>
        <w:t xml:space="preserve"> </w:t>
      </w:r>
      <w:r w:rsidR="009F77A9">
        <w:rPr>
          <w:rFonts w:asciiTheme="minorHAnsi" w:hAnsiTheme="minorHAnsi" w:cstheme="minorHAnsi"/>
          <w:bCs/>
          <w:color w:val="000000" w:themeColor="text1"/>
        </w:rPr>
        <w:t>in a 15 mL tube</w:t>
      </w:r>
      <w:r w:rsidR="00E8466A">
        <w:rPr>
          <w:rFonts w:asciiTheme="minorHAnsi" w:hAnsiTheme="minorHAnsi" w:cstheme="minorHAnsi"/>
          <w:bCs/>
          <w:color w:val="000000" w:themeColor="text1"/>
        </w:rPr>
        <w:t xml:space="preserve"> afterwards</w:t>
      </w:r>
      <w:r w:rsidR="00BA4459">
        <w:rPr>
          <w:rFonts w:asciiTheme="minorHAnsi" w:hAnsiTheme="minorHAnsi" w:cstheme="minorHAnsi"/>
          <w:bCs/>
          <w:color w:val="000000" w:themeColor="text1"/>
        </w:rPr>
        <w:t xml:space="preserve">. </w:t>
      </w:r>
    </w:p>
    <w:p w14:paraId="5C8647B4" w14:textId="77777777" w:rsidR="00854DB4" w:rsidRPr="004B1EF7" w:rsidRDefault="00854DB4" w:rsidP="00BC0808">
      <w:pPr>
        <w:pStyle w:val="NormalWeb"/>
        <w:spacing w:before="0" w:beforeAutospacing="0" w:after="0" w:afterAutospacing="0"/>
        <w:rPr>
          <w:rFonts w:asciiTheme="minorHAnsi" w:hAnsiTheme="minorHAnsi" w:cstheme="minorHAnsi"/>
          <w:bCs/>
        </w:rPr>
      </w:pPr>
    </w:p>
    <w:p w14:paraId="27382672" w14:textId="3708522E" w:rsidR="004B1EF7" w:rsidRDefault="004B1EF7"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Let the fibrin polymerize for 60 min in the incubator</w:t>
      </w:r>
      <w:r w:rsidR="00AE6EF2">
        <w:rPr>
          <w:rFonts w:asciiTheme="minorHAnsi" w:hAnsiTheme="minorHAnsi" w:cstheme="minorHAnsi"/>
          <w:bCs/>
        </w:rPr>
        <w:t xml:space="preserve">. </w:t>
      </w:r>
    </w:p>
    <w:p w14:paraId="4D171E9D" w14:textId="77777777" w:rsidR="00662ECB" w:rsidRDefault="00662ECB" w:rsidP="00BC0808">
      <w:pPr>
        <w:pStyle w:val="NormalWeb"/>
        <w:spacing w:before="0" w:beforeAutospacing="0" w:after="0" w:afterAutospacing="0"/>
        <w:rPr>
          <w:rFonts w:asciiTheme="minorHAnsi" w:hAnsiTheme="minorHAnsi" w:cstheme="minorHAnsi"/>
          <w:bCs/>
          <w:color w:val="000000" w:themeColor="text1"/>
        </w:rPr>
      </w:pPr>
    </w:p>
    <w:p w14:paraId="6F0BC0D8" w14:textId="6F97A2CA" w:rsidR="00662ECB" w:rsidRDefault="00662ECB" w:rsidP="00BC0808">
      <w:pPr>
        <w:pStyle w:val="NormalWeb"/>
        <w:spacing w:before="0" w:beforeAutospacing="0" w:after="0" w:afterAutospacing="0"/>
        <w:rPr>
          <w:rFonts w:asciiTheme="minorHAnsi" w:hAnsiTheme="minorHAnsi" w:cstheme="minorHAnsi"/>
          <w:bCs/>
          <w:color w:val="000000" w:themeColor="text1"/>
        </w:rPr>
      </w:pPr>
      <w:r w:rsidRPr="0010441A">
        <w:rPr>
          <w:rFonts w:asciiTheme="minorHAnsi" w:hAnsiTheme="minorHAnsi" w:cstheme="minorHAnsi"/>
          <w:bCs/>
          <w:color w:val="000000" w:themeColor="text1"/>
        </w:rPr>
        <w:t>[</w:t>
      </w:r>
      <w:r w:rsidR="00D134D6">
        <w:rPr>
          <w:rFonts w:asciiTheme="minorHAnsi" w:hAnsiTheme="minorHAnsi" w:cstheme="minorHAnsi"/>
          <w:bCs/>
          <w:color w:val="000000" w:themeColor="text1"/>
        </w:rPr>
        <w:t>T</w:t>
      </w:r>
      <w:r w:rsidRPr="0010441A">
        <w:rPr>
          <w:rFonts w:asciiTheme="minorHAnsi" w:hAnsiTheme="minorHAnsi" w:cstheme="minorHAnsi"/>
          <w:bCs/>
          <w:color w:val="000000" w:themeColor="text1"/>
        </w:rPr>
        <w:t xml:space="preserve">he protocol can be paused here for </w:t>
      </w:r>
      <w:r>
        <w:rPr>
          <w:rFonts w:asciiTheme="minorHAnsi" w:hAnsiTheme="minorHAnsi" w:cstheme="minorHAnsi"/>
          <w:bCs/>
          <w:color w:val="000000" w:themeColor="text1"/>
        </w:rPr>
        <w:t>30</w:t>
      </w:r>
      <w:r w:rsidR="00D134D6">
        <w:rPr>
          <w:rFonts w:asciiTheme="minorHAnsi" w:hAnsiTheme="minorHAnsi" w:cstheme="minorHAnsi"/>
          <w:bCs/>
          <w:color w:val="000000" w:themeColor="text1"/>
        </w:rPr>
        <w:t>–</w:t>
      </w:r>
      <w:r>
        <w:rPr>
          <w:rFonts w:asciiTheme="minorHAnsi" w:hAnsiTheme="minorHAnsi" w:cstheme="minorHAnsi"/>
          <w:bCs/>
          <w:color w:val="000000" w:themeColor="text1"/>
        </w:rPr>
        <w:t>60 min</w:t>
      </w:r>
      <w:r w:rsidR="00D134D6">
        <w:rPr>
          <w:rFonts w:asciiTheme="minorHAnsi" w:hAnsiTheme="minorHAnsi" w:cstheme="minorHAnsi"/>
          <w:bCs/>
          <w:color w:val="000000" w:themeColor="text1"/>
        </w:rPr>
        <w:t>.</w:t>
      </w:r>
      <w:r w:rsidRPr="0010441A">
        <w:rPr>
          <w:rFonts w:asciiTheme="minorHAnsi" w:hAnsiTheme="minorHAnsi" w:cstheme="minorHAnsi"/>
          <w:bCs/>
          <w:color w:val="000000" w:themeColor="text1"/>
        </w:rPr>
        <w:t xml:space="preserve">] </w:t>
      </w:r>
    </w:p>
    <w:p w14:paraId="51592D53" w14:textId="77777777" w:rsidR="00AE6EF2" w:rsidRPr="00662ECB" w:rsidRDefault="00AE6EF2" w:rsidP="00BC0808">
      <w:pPr>
        <w:rPr>
          <w:rFonts w:asciiTheme="minorHAnsi" w:hAnsiTheme="minorHAnsi" w:cstheme="minorHAnsi"/>
          <w:bCs/>
        </w:rPr>
      </w:pPr>
    </w:p>
    <w:p w14:paraId="554578E4" w14:textId="1318FDEA" w:rsidR="00AE6EF2" w:rsidRDefault="00AE6EF2"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After polymerization, fill the flow culture chambers</w:t>
      </w:r>
      <w:r w:rsidR="00662ECB">
        <w:rPr>
          <w:rFonts w:asciiTheme="minorHAnsi" w:hAnsiTheme="minorHAnsi" w:cstheme="minorHAnsi"/>
          <w:bCs/>
        </w:rPr>
        <w:t xml:space="preserve"> (dynamic samples) or the 15 mL tubes (static samples) with medium.</w:t>
      </w:r>
    </w:p>
    <w:p w14:paraId="7690726B" w14:textId="77777777" w:rsidR="00FB7810" w:rsidRPr="00FB7810" w:rsidRDefault="00FB7810" w:rsidP="00BC0808">
      <w:pPr>
        <w:pStyle w:val="NormalWeb"/>
        <w:spacing w:before="0" w:beforeAutospacing="0" w:after="0" w:afterAutospacing="0"/>
        <w:rPr>
          <w:rFonts w:asciiTheme="minorHAnsi" w:hAnsiTheme="minorHAnsi" w:cstheme="minorHAnsi"/>
          <w:bCs/>
        </w:rPr>
      </w:pPr>
    </w:p>
    <w:p w14:paraId="54C326F5" w14:textId="511638E6" w:rsidR="00695DA3" w:rsidRDefault="00695DA3"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Coupling of </w:t>
      </w:r>
      <w:r w:rsidR="005C596B">
        <w:rPr>
          <w:rFonts w:asciiTheme="minorHAnsi" w:hAnsiTheme="minorHAnsi" w:cstheme="minorHAnsi"/>
          <w:b/>
        </w:rPr>
        <w:t>the bioreactor and pump systems before starting experiment</w:t>
      </w:r>
    </w:p>
    <w:p w14:paraId="18ED9773" w14:textId="295E6A42" w:rsidR="00854DB4" w:rsidRDefault="00854DB4" w:rsidP="00BC0808">
      <w:pPr>
        <w:pStyle w:val="NormalWeb"/>
        <w:spacing w:before="0" w:beforeAutospacing="0" w:after="0" w:afterAutospacing="0"/>
        <w:rPr>
          <w:rFonts w:asciiTheme="minorHAnsi" w:hAnsiTheme="minorHAnsi" w:cstheme="minorHAnsi"/>
          <w:b/>
        </w:rPr>
      </w:pPr>
    </w:p>
    <w:p w14:paraId="261F34F4" w14:textId="5D893D6D" w:rsidR="00622C2E" w:rsidRPr="00622C2E" w:rsidRDefault="00622C2E"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84BEF">
        <w:rPr>
          <w:rFonts w:asciiTheme="minorHAnsi" w:hAnsiTheme="minorHAnsi" w:cstheme="minorHAnsi"/>
          <w:bCs/>
        </w:rPr>
        <w:t>P</w:t>
      </w:r>
      <w:r>
        <w:rPr>
          <w:rFonts w:asciiTheme="minorHAnsi" w:hAnsiTheme="minorHAnsi" w:cstheme="minorHAnsi"/>
          <w:bCs/>
        </w:rPr>
        <w:t>erform step</w:t>
      </w:r>
      <w:r w:rsidR="00784BEF">
        <w:rPr>
          <w:rFonts w:asciiTheme="minorHAnsi" w:hAnsiTheme="minorHAnsi" w:cstheme="minorHAnsi"/>
          <w:bCs/>
        </w:rPr>
        <w:t>s</w:t>
      </w:r>
      <w:r>
        <w:rPr>
          <w:rFonts w:asciiTheme="minorHAnsi" w:hAnsiTheme="minorHAnsi" w:cstheme="minorHAnsi"/>
          <w:bCs/>
        </w:rPr>
        <w:t xml:space="preserve"> </w:t>
      </w:r>
      <w:r w:rsidR="005F24F9">
        <w:rPr>
          <w:rFonts w:asciiTheme="minorHAnsi" w:hAnsiTheme="minorHAnsi" w:cstheme="minorHAnsi"/>
          <w:bCs/>
        </w:rPr>
        <w:t>5</w:t>
      </w:r>
      <w:r>
        <w:rPr>
          <w:rFonts w:asciiTheme="minorHAnsi" w:hAnsiTheme="minorHAnsi" w:cstheme="minorHAnsi"/>
          <w:bCs/>
        </w:rPr>
        <w:t>.1</w:t>
      </w:r>
      <w:r w:rsidR="00784BEF">
        <w:rPr>
          <w:rFonts w:asciiTheme="minorHAnsi" w:hAnsiTheme="minorHAnsi" w:cstheme="minorHAnsi"/>
          <w:bCs/>
          <w:color w:val="000000" w:themeColor="text1"/>
        </w:rPr>
        <w:t>–</w:t>
      </w:r>
      <w:r w:rsidR="005F24F9">
        <w:rPr>
          <w:rFonts w:asciiTheme="minorHAnsi" w:hAnsiTheme="minorHAnsi" w:cstheme="minorHAnsi"/>
          <w:bCs/>
        </w:rPr>
        <w:t>5</w:t>
      </w:r>
      <w:r>
        <w:rPr>
          <w:rFonts w:asciiTheme="minorHAnsi" w:hAnsiTheme="minorHAnsi" w:cstheme="minorHAnsi"/>
          <w:bCs/>
        </w:rPr>
        <w:t>.3 in a sterile lamina</w:t>
      </w:r>
      <w:r w:rsidR="009537A9">
        <w:rPr>
          <w:rFonts w:asciiTheme="minorHAnsi" w:hAnsiTheme="minorHAnsi" w:cstheme="minorHAnsi"/>
          <w:bCs/>
        </w:rPr>
        <w:t>r</w:t>
      </w:r>
      <w:r>
        <w:rPr>
          <w:rFonts w:asciiTheme="minorHAnsi" w:hAnsiTheme="minorHAnsi" w:cstheme="minorHAnsi"/>
          <w:bCs/>
        </w:rPr>
        <w:t xml:space="preserve"> flow cabinet</w:t>
      </w:r>
      <w:r w:rsidR="00784BEF">
        <w:rPr>
          <w:rFonts w:asciiTheme="minorHAnsi" w:hAnsiTheme="minorHAnsi" w:cstheme="minorHAnsi"/>
          <w:bCs/>
        </w:rPr>
        <w:t>.</w:t>
      </w:r>
    </w:p>
    <w:p w14:paraId="794433C2" w14:textId="77777777" w:rsidR="00622C2E" w:rsidRDefault="00622C2E" w:rsidP="00BC0808">
      <w:pPr>
        <w:pStyle w:val="NormalWeb"/>
        <w:spacing w:before="0" w:beforeAutospacing="0" w:after="0" w:afterAutospacing="0"/>
        <w:rPr>
          <w:rFonts w:asciiTheme="minorHAnsi" w:hAnsiTheme="minorHAnsi" w:cstheme="minorHAnsi"/>
          <w:b/>
        </w:rPr>
      </w:pPr>
    </w:p>
    <w:p w14:paraId="632F61A9" w14:textId="13FF1E60" w:rsidR="00854DB4" w:rsidRDefault="004949F5"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Take the</w:t>
      </w:r>
      <w:r w:rsidR="0057578C">
        <w:rPr>
          <w:rFonts w:asciiTheme="minorHAnsi" w:hAnsiTheme="minorHAnsi" w:cstheme="minorHAnsi"/>
          <w:bCs/>
        </w:rPr>
        <w:t xml:space="preserve"> </w:t>
      </w:r>
      <w:r w:rsidR="00A82038">
        <w:rPr>
          <w:rFonts w:asciiTheme="minorHAnsi" w:hAnsiTheme="minorHAnsi" w:cstheme="minorHAnsi"/>
          <w:bCs/>
        </w:rPr>
        <w:t>tray carrying the</w:t>
      </w:r>
      <w:r>
        <w:rPr>
          <w:rFonts w:asciiTheme="minorHAnsi" w:hAnsiTheme="minorHAnsi" w:cstheme="minorHAnsi"/>
          <w:bCs/>
        </w:rPr>
        <w:t xml:space="preserve"> flow culture chambers and the fluidic units with filled reservoirs and connected </w:t>
      </w:r>
      <w:r w:rsidR="008E3097">
        <w:rPr>
          <w:rFonts w:asciiTheme="minorHAnsi" w:hAnsiTheme="minorHAnsi" w:cstheme="minorHAnsi"/>
          <w:bCs/>
        </w:rPr>
        <w:t xml:space="preserve">medium </w:t>
      </w:r>
      <w:r>
        <w:rPr>
          <w:rFonts w:asciiTheme="minorHAnsi" w:hAnsiTheme="minorHAnsi" w:cstheme="minorHAnsi"/>
          <w:bCs/>
        </w:rPr>
        <w:t xml:space="preserve">tubing inside the laminar flow cabinets. </w:t>
      </w:r>
    </w:p>
    <w:p w14:paraId="116F4D8B"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4E29FCD4" w14:textId="39D89D79" w:rsidR="00A82038" w:rsidRPr="00954A71" w:rsidRDefault="00F95BD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w:t>
      </w:r>
      <w:r w:rsidR="00B837FF">
        <w:rPr>
          <w:rFonts w:asciiTheme="minorHAnsi" w:hAnsiTheme="minorHAnsi" w:cstheme="minorHAnsi"/>
          <w:bCs/>
        </w:rPr>
        <w:t>osition</w:t>
      </w:r>
      <w:r>
        <w:rPr>
          <w:rFonts w:asciiTheme="minorHAnsi" w:hAnsiTheme="minorHAnsi" w:cstheme="minorHAnsi"/>
          <w:bCs/>
        </w:rPr>
        <w:t xml:space="preserve"> the flow culture chambers </w:t>
      </w:r>
      <w:r w:rsidR="00B837FF">
        <w:rPr>
          <w:rFonts w:asciiTheme="minorHAnsi" w:hAnsiTheme="minorHAnsi" w:cstheme="minorHAnsi"/>
          <w:bCs/>
        </w:rPr>
        <w:t>on the bioreactor</w:t>
      </w:r>
      <w:r w:rsidR="00562D44">
        <w:rPr>
          <w:rFonts w:asciiTheme="minorHAnsi" w:hAnsiTheme="minorHAnsi" w:cstheme="minorHAnsi"/>
          <w:bCs/>
        </w:rPr>
        <w:t xml:space="preserve"> base</w:t>
      </w:r>
      <w:r w:rsidR="00B837FF">
        <w:rPr>
          <w:rFonts w:asciiTheme="minorHAnsi" w:hAnsiTheme="minorHAnsi" w:cstheme="minorHAnsi"/>
          <w:bCs/>
        </w:rPr>
        <w:t xml:space="preserve"> </w:t>
      </w:r>
      <w:r w:rsidR="0012434D">
        <w:rPr>
          <w:rFonts w:asciiTheme="minorHAnsi" w:hAnsiTheme="minorHAnsi" w:cstheme="minorHAnsi"/>
          <w:bCs/>
        </w:rPr>
        <w:t xml:space="preserve">for the experimental groups loaded with </w:t>
      </w:r>
      <w:r w:rsidR="006E1497">
        <w:rPr>
          <w:rFonts w:asciiTheme="minorHAnsi" w:hAnsiTheme="minorHAnsi" w:cstheme="minorHAnsi"/>
          <w:bCs/>
        </w:rPr>
        <w:t>cyclic stretch and</w:t>
      </w:r>
      <w:r w:rsidR="0095524A">
        <w:rPr>
          <w:rFonts w:asciiTheme="minorHAnsi" w:hAnsiTheme="minorHAnsi" w:cstheme="minorHAnsi"/>
          <w:bCs/>
        </w:rPr>
        <w:t xml:space="preserve"> </w:t>
      </w:r>
      <w:r w:rsidR="00BA3B1D">
        <w:rPr>
          <w:rFonts w:asciiTheme="minorHAnsi" w:hAnsiTheme="minorHAnsi" w:cstheme="minorHAnsi"/>
          <w:bCs/>
        </w:rPr>
        <w:t xml:space="preserve">with </w:t>
      </w:r>
      <w:r w:rsidR="00954A71">
        <w:rPr>
          <w:rFonts w:asciiTheme="minorHAnsi" w:hAnsiTheme="minorHAnsi" w:cstheme="minorHAnsi"/>
          <w:bCs/>
        </w:rPr>
        <w:t>combined</w:t>
      </w:r>
      <w:r w:rsidR="00BA3B1D">
        <w:rPr>
          <w:rFonts w:asciiTheme="minorHAnsi" w:hAnsiTheme="minorHAnsi" w:cstheme="minorHAnsi"/>
          <w:bCs/>
        </w:rPr>
        <w:t xml:space="preserve"> hemodynamic loads</w:t>
      </w:r>
      <w:r w:rsidR="00562D44">
        <w:rPr>
          <w:rFonts w:asciiTheme="minorHAnsi" w:hAnsiTheme="minorHAnsi" w:cstheme="minorHAnsi"/>
          <w:bCs/>
        </w:rPr>
        <w:t xml:space="preserve"> </w:t>
      </w:r>
      <w:r w:rsidR="00562D44">
        <w:rPr>
          <w:rFonts w:asciiTheme="minorHAnsi" w:hAnsiTheme="minorHAnsi" w:cstheme="minorHAnsi"/>
          <w:b/>
        </w:rPr>
        <w:t xml:space="preserve">(Figure </w:t>
      </w:r>
      <w:r w:rsidR="00EB0255">
        <w:rPr>
          <w:rFonts w:asciiTheme="minorHAnsi" w:hAnsiTheme="minorHAnsi" w:cstheme="minorHAnsi"/>
          <w:b/>
        </w:rPr>
        <w:t>1E</w:t>
      </w:r>
      <w:r w:rsidR="00EB0255" w:rsidRPr="00431FFC">
        <w:rPr>
          <w:rFonts w:asciiTheme="minorHAnsi" w:hAnsiTheme="minorHAnsi"/>
          <w:b/>
        </w:rPr>
        <w:t>)</w:t>
      </w:r>
      <w:r w:rsidR="00A82038">
        <w:rPr>
          <w:rFonts w:asciiTheme="minorHAnsi" w:hAnsiTheme="minorHAnsi" w:cstheme="minorHAnsi"/>
          <w:bCs/>
        </w:rPr>
        <w:t xml:space="preserve">. </w:t>
      </w:r>
    </w:p>
    <w:p w14:paraId="037347E1" w14:textId="77777777" w:rsidR="00F95BD8" w:rsidRPr="005D20EF" w:rsidRDefault="00F95BD8" w:rsidP="00BC0808">
      <w:pPr>
        <w:pStyle w:val="NormalWeb"/>
        <w:spacing w:before="0" w:beforeAutospacing="0" w:after="0" w:afterAutospacing="0"/>
        <w:rPr>
          <w:rFonts w:asciiTheme="minorHAnsi" w:hAnsiTheme="minorHAnsi" w:cstheme="minorHAnsi"/>
          <w:bCs/>
        </w:rPr>
      </w:pPr>
    </w:p>
    <w:p w14:paraId="3850D893" w14:textId="66A9C478" w:rsidR="005F24F9" w:rsidRDefault="00735CAA" w:rsidP="00B97E02">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Tilt the flow culture chamber upside down</w:t>
      </w:r>
      <w:r w:rsidR="00D5601F">
        <w:rPr>
          <w:rFonts w:asciiTheme="minorHAnsi" w:hAnsiTheme="minorHAnsi" w:cstheme="minorHAnsi"/>
          <w:bCs/>
        </w:rPr>
        <w:t>,</w:t>
      </w:r>
      <w:r>
        <w:rPr>
          <w:rFonts w:asciiTheme="minorHAnsi" w:hAnsiTheme="minorHAnsi" w:cstheme="minorHAnsi"/>
          <w:bCs/>
        </w:rPr>
        <w:t xml:space="preserve"> and f</w:t>
      </w:r>
      <w:r w:rsidR="00BA3B1D">
        <w:rPr>
          <w:rFonts w:asciiTheme="minorHAnsi" w:hAnsiTheme="minorHAnsi" w:cstheme="minorHAnsi"/>
          <w:bCs/>
        </w:rPr>
        <w:t xml:space="preserve">ill the </w:t>
      </w:r>
      <w:r w:rsidR="00B909AB">
        <w:rPr>
          <w:rFonts w:asciiTheme="minorHAnsi" w:hAnsiTheme="minorHAnsi" w:cstheme="minorHAnsi"/>
          <w:bCs/>
        </w:rPr>
        <w:t>pressure conduit</w:t>
      </w:r>
      <w:r>
        <w:rPr>
          <w:rFonts w:asciiTheme="minorHAnsi" w:hAnsiTheme="minorHAnsi" w:cstheme="minorHAnsi"/>
          <w:bCs/>
        </w:rPr>
        <w:t xml:space="preserve"> from below</w:t>
      </w:r>
      <w:r w:rsidR="00BA3B1D">
        <w:rPr>
          <w:rFonts w:asciiTheme="minorHAnsi" w:hAnsiTheme="minorHAnsi" w:cstheme="minorHAnsi"/>
          <w:bCs/>
        </w:rPr>
        <w:t xml:space="preserve"> with ultrapure water</w:t>
      </w:r>
      <w:r>
        <w:rPr>
          <w:rFonts w:asciiTheme="minorHAnsi" w:hAnsiTheme="minorHAnsi" w:cstheme="minorHAnsi"/>
          <w:bCs/>
        </w:rPr>
        <w:t xml:space="preserve"> using a syringe </w:t>
      </w:r>
      <w:r w:rsidR="003304E9">
        <w:rPr>
          <w:rFonts w:asciiTheme="minorHAnsi" w:hAnsiTheme="minorHAnsi" w:cstheme="minorHAnsi"/>
          <w:bCs/>
        </w:rPr>
        <w:t xml:space="preserve">with </w:t>
      </w:r>
      <w:r>
        <w:rPr>
          <w:rFonts w:asciiTheme="minorHAnsi" w:hAnsiTheme="minorHAnsi" w:cstheme="minorHAnsi"/>
          <w:bCs/>
        </w:rPr>
        <w:t xml:space="preserve">thin </w:t>
      </w:r>
      <w:r w:rsidR="00A203D3">
        <w:rPr>
          <w:rFonts w:asciiTheme="minorHAnsi" w:hAnsiTheme="minorHAnsi" w:cstheme="minorHAnsi"/>
          <w:bCs/>
        </w:rPr>
        <w:t>tubing</w:t>
      </w:r>
      <w:r w:rsidR="003304E9">
        <w:rPr>
          <w:rFonts w:asciiTheme="minorHAnsi" w:hAnsiTheme="minorHAnsi" w:cstheme="minorHAnsi"/>
          <w:bCs/>
        </w:rPr>
        <w:t xml:space="preserve"> (</w:t>
      </w:r>
      <w:r w:rsidR="00D5601F">
        <w:rPr>
          <w:rFonts w:asciiTheme="minorHAnsi" w:hAnsiTheme="minorHAnsi" w:cstheme="minorHAnsi"/>
          <w:bCs/>
        </w:rPr>
        <w:t xml:space="preserve">this </w:t>
      </w:r>
      <w:r w:rsidR="00C55A99">
        <w:rPr>
          <w:rFonts w:asciiTheme="minorHAnsi" w:hAnsiTheme="minorHAnsi" w:cstheme="minorHAnsi"/>
          <w:bCs/>
        </w:rPr>
        <w:t>can be of any type, as long as it is flexible and thin. In this experiment</w:t>
      </w:r>
      <w:r w:rsidR="00D5601F">
        <w:rPr>
          <w:rFonts w:asciiTheme="minorHAnsi" w:hAnsiTheme="minorHAnsi" w:cstheme="minorHAnsi"/>
          <w:bCs/>
        </w:rPr>
        <w:t>,</w:t>
      </w:r>
      <w:r w:rsidR="00C55A99">
        <w:rPr>
          <w:rFonts w:asciiTheme="minorHAnsi" w:hAnsiTheme="minorHAnsi" w:cstheme="minorHAnsi"/>
          <w:bCs/>
        </w:rPr>
        <w:t xml:space="preserve"> </w:t>
      </w:r>
      <w:r w:rsidR="00242AF7">
        <w:rPr>
          <w:rFonts w:asciiTheme="minorHAnsi" w:hAnsiTheme="minorHAnsi" w:cstheme="minorHAnsi"/>
          <w:bCs/>
        </w:rPr>
        <w:t>a</w:t>
      </w:r>
      <w:r w:rsidR="005F24F9">
        <w:rPr>
          <w:rFonts w:asciiTheme="minorHAnsi" w:hAnsiTheme="minorHAnsi" w:cstheme="minorHAnsi"/>
          <w:bCs/>
        </w:rPr>
        <w:t>ttach a</w:t>
      </w:r>
      <w:r w:rsidR="00242AF7">
        <w:rPr>
          <w:rFonts w:asciiTheme="minorHAnsi" w:hAnsiTheme="minorHAnsi" w:cstheme="minorHAnsi"/>
          <w:bCs/>
        </w:rPr>
        <w:t xml:space="preserve"> 10 cm l</w:t>
      </w:r>
      <w:r w:rsidR="00D5601F">
        <w:rPr>
          <w:rFonts w:asciiTheme="minorHAnsi" w:hAnsiTheme="minorHAnsi" w:cstheme="minorHAnsi"/>
          <w:bCs/>
        </w:rPr>
        <w:t>ong</w:t>
      </w:r>
      <w:r w:rsidR="00242AF7">
        <w:rPr>
          <w:rFonts w:asciiTheme="minorHAnsi" w:hAnsiTheme="minorHAnsi" w:cstheme="minorHAnsi"/>
          <w:bCs/>
        </w:rPr>
        <w:t>, 0.15 mm inner diameter wire</w:t>
      </w:r>
      <w:r w:rsidR="00A203D3">
        <w:rPr>
          <w:rFonts w:asciiTheme="minorHAnsi" w:hAnsiTheme="minorHAnsi" w:cstheme="minorHAnsi"/>
          <w:bCs/>
        </w:rPr>
        <w:t xml:space="preserve"> </w:t>
      </w:r>
      <w:r>
        <w:rPr>
          <w:rFonts w:asciiTheme="minorHAnsi" w:hAnsiTheme="minorHAnsi" w:cstheme="minorHAnsi"/>
          <w:bCs/>
        </w:rPr>
        <w:t>to the needle</w:t>
      </w:r>
      <w:r w:rsidR="0064751C">
        <w:rPr>
          <w:rFonts w:asciiTheme="minorHAnsi" w:hAnsiTheme="minorHAnsi" w:cstheme="minorHAnsi"/>
          <w:bCs/>
        </w:rPr>
        <w:t xml:space="preserve">. </w:t>
      </w:r>
    </w:p>
    <w:p w14:paraId="4C892B6A" w14:textId="77777777" w:rsidR="005F24F9" w:rsidRDefault="005F24F9" w:rsidP="00B97E02">
      <w:pPr>
        <w:pStyle w:val="NormalWeb"/>
        <w:spacing w:before="0" w:beforeAutospacing="0" w:after="0" w:afterAutospacing="0"/>
        <w:rPr>
          <w:rFonts w:asciiTheme="minorHAnsi" w:hAnsiTheme="minorHAnsi" w:cstheme="minorHAnsi"/>
          <w:bCs/>
        </w:rPr>
      </w:pPr>
    </w:p>
    <w:p w14:paraId="5C05F08D" w14:textId="2B270F1B" w:rsidR="00BA3B1D" w:rsidRDefault="005F24F9" w:rsidP="00BC0808">
      <w:pPr>
        <w:pStyle w:val="NormalWeb"/>
        <w:numPr>
          <w:ilvl w:val="3"/>
          <w:numId w:val="33"/>
        </w:numPr>
        <w:spacing w:before="0" w:beforeAutospacing="0" w:after="0" w:afterAutospacing="0"/>
        <w:rPr>
          <w:rFonts w:asciiTheme="minorHAnsi" w:hAnsiTheme="minorHAnsi" w:cstheme="minorHAnsi"/>
          <w:bCs/>
        </w:rPr>
      </w:pPr>
      <w:r>
        <w:rPr>
          <w:rFonts w:asciiTheme="minorHAnsi" w:hAnsiTheme="minorHAnsi" w:cstheme="minorHAnsi"/>
          <w:bCs/>
        </w:rPr>
        <w:t>Place t</w:t>
      </w:r>
      <w:r w:rsidR="0064751C">
        <w:rPr>
          <w:rFonts w:asciiTheme="minorHAnsi" w:hAnsiTheme="minorHAnsi" w:cstheme="minorHAnsi"/>
          <w:bCs/>
        </w:rPr>
        <w:t xml:space="preserve">he thin tubing </w:t>
      </w:r>
      <w:r w:rsidR="009F2B6A">
        <w:rPr>
          <w:rFonts w:asciiTheme="minorHAnsi" w:hAnsiTheme="minorHAnsi" w:cstheme="minorHAnsi"/>
          <w:bCs/>
        </w:rPr>
        <w:t xml:space="preserve">inside the pressure conduit, and while </w:t>
      </w:r>
      <w:r w:rsidR="0006463A">
        <w:rPr>
          <w:rFonts w:asciiTheme="minorHAnsi" w:hAnsiTheme="minorHAnsi" w:cstheme="minorHAnsi"/>
          <w:bCs/>
        </w:rPr>
        <w:t xml:space="preserve">the pressure conduit is filled with ultrapure water by </w:t>
      </w:r>
      <w:r w:rsidR="009F2B6A">
        <w:rPr>
          <w:rFonts w:asciiTheme="minorHAnsi" w:hAnsiTheme="minorHAnsi" w:cstheme="minorHAnsi"/>
          <w:bCs/>
        </w:rPr>
        <w:t xml:space="preserve">gradually pushing the </w:t>
      </w:r>
      <w:r w:rsidR="00214D89">
        <w:rPr>
          <w:rFonts w:asciiTheme="minorHAnsi" w:hAnsiTheme="minorHAnsi" w:cstheme="minorHAnsi"/>
          <w:bCs/>
        </w:rPr>
        <w:t xml:space="preserve">water </w:t>
      </w:r>
      <w:r w:rsidR="009F2B6A">
        <w:rPr>
          <w:rFonts w:asciiTheme="minorHAnsi" w:hAnsiTheme="minorHAnsi" w:cstheme="minorHAnsi"/>
          <w:bCs/>
        </w:rPr>
        <w:t xml:space="preserve">out of the syringe, </w:t>
      </w:r>
      <w:r>
        <w:rPr>
          <w:rFonts w:asciiTheme="minorHAnsi" w:hAnsiTheme="minorHAnsi" w:cstheme="minorHAnsi"/>
          <w:bCs/>
        </w:rPr>
        <w:t>pull the</w:t>
      </w:r>
      <w:r>
        <w:rPr>
          <w:rFonts w:asciiTheme="minorHAnsi" w:hAnsiTheme="minorHAnsi" w:cstheme="minorHAnsi"/>
          <w:bCs/>
        </w:rPr>
        <w:t xml:space="preserve"> </w:t>
      </w:r>
      <w:r w:rsidR="009F2B6A">
        <w:rPr>
          <w:rFonts w:asciiTheme="minorHAnsi" w:hAnsiTheme="minorHAnsi" w:cstheme="minorHAnsi"/>
          <w:bCs/>
        </w:rPr>
        <w:t xml:space="preserve">wire </w:t>
      </w:r>
      <w:r>
        <w:rPr>
          <w:rFonts w:asciiTheme="minorHAnsi" w:hAnsiTheme="minorHAnsi" w:cstheme="minorHAnsi"/>
          <w:bCs/>
        </w:rPr>
        <w:t xml:space="preserve">out </w:t>
      </w:r>
      <w:r w:rsidR="00214D89">
        <w:rPr>
          <w:rFonts w:asciiTheme="minorHAnsi" w:hAnsiTheme="minorHAnsi" w:cstheme="minorHAnsi"/>
          <w:bCs/>
        </w:rPr>
        <w:t>of</w:t>
      </w:r>
      <w:r w:rsidR="003304E9">
        <w:rPr>
          <w:rFonts w:asciiTheme="minorHAnsi" w:hAnsiTheme="minorHAnsi" w:cstheme="minorHAnsi"/>
          <w:bCs/>
        </w:rPr>
        <w:t xml:space="preserve"> the pressure conduit</w:t>
      </w:r>
      <w:r w:rsidR="00216DE7">
        <w:rPr>
          <w:rFonts w:asciiTheme="minorHAnsi" w:hAnsiTheme="minorHAnsi" w:cstheme="minorHAnsi"/>
          <w:bCs/>
        </w:rPr>
        <w:t xml:space="preserve"> simultaneously</w:t>
      </w:r>
      <w:r w:rsidR="003304E9">
        <w:rPr>
          <w:rFonts w:asciiTheme="minorHAnsi" w:hAnsiTheme="minorHAnsi" w:cstheme="minorHAnsi"/>
          <w:bCs/>
        </w:rPr>
        <w:t>, to make sure</w:t>
      </w:r>
      <w:r w:rsidR="00F7710A">
        <w:rPr>
          <w:rFonts w:asciiTheme="minorHAnsi" w:hAnsiTheme="minorHAnsi" w:cstheme="minorHAnsi"/>
          <w:bCs/>
        </w:rPr>
        <w:t xml:space="preserve"> that</w:t>
      </w:r>
      <w:r w:rsidR="003304E9">
        <w:rPr>
          <w:rFonts w:asciiTheme="minorHAnsi" w:hAnsiTheme="minorHAnsi" w:cstheme="minorHAnsi"/>
          <w:bCs/>
        </w:rPr>
        <w:t xml:space="preserve"> there are no air bubbles inside the pressure conduit.</w:t>
      </w:r>
      <w:r w:rsidR="00735CAA">
        <w:rPr>
          <w:rFonts w:asciiTheme="minorHAnsi" w:hAnsiTheme="minorHAnsi" w:cstheme="minorHAnsi"/>
          <w:bCs/>
        </w:rPr>
        <w:t xml:space="preserve"> </w:t>
      </w:r>
    </w:p>
    <w:p w14:paraId="602C842D" w14:textId="77777777" w:rsidR="00735CAA" w:rsidRDefault="00735CAA" w:rsidP="00BC0808">
      <w:pPr>
        <w:pStyle w:val="NormalWeb"/>
        <w:spacing w:before="0" w:beforeAutospacing="0" w:after="0" w:afterAutospacing="0"/>
        <w:rPr>
          <w:rFonts w:asciiTheme="minorHAnsi" w:hAnsiTheme="minorHAnsi" w:cstheme="minorHAnsi"/>
          <w:bCs/>
        </w:rPr>
      </w:pPr>
    </w:p>
    <w:p w14:paraId="5EF8DC93" w14:textId="57307613" w:rsidR="00810FCC" w:rsidRPr="008C31AF" w:rsidRDefault="00EC2F25"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Place </w:t>
      </w:r>
      <w:r w:rsidR="00B837FF" w:rsidRPr="008C31AF">
        <w:rPr>
          <w:rFonts w:asciiTheme="minorHAnsi" w:hAnsiTheme="minorHAnsi" w:cstheme="minorHAnsi"/>
          <w:bCs/>
          <w:highlight w:val="yellow"/>
        </w:rPr>
        <w:t>the</w:t>
      </w:r>
      <w:r w:rsidR="004949F5" w:rsidRPr="008C31AF">
        <w:rPr>
          <w:rFonts w:asciiTheme="minorHAnsi" w:hAnsiTheme="minorHAnsi" w:cstheme="minorHAnsi"/>
          <w:bCs/>
          <w:highlight w:val="yellow"/>
        </w:rPr>
        <w:t xml:space="preserve"> fl</w:t>
      </w:r>
      <w:r w:rsidR="00F95BD8" w:rsidRPr="008C31AF">
        <w:rPr>
          <w:rFonts w:asciiTheme="minorHAnsi" w:hAnsiTheme="minorHAnsi" w:cstheme="minorHAnsi"/>
          <w:bCs/>
          <w:highlight w:val="yellow"/>
        </w:rPr>
        <w:t>ow</w:t>
      </w:r>
      <w:r w:rsidR="004949F5" w:rsidRPr="008C31AF">
        <w:rPr>
          <w:rFonts w:asciiTheme="minorHAnsi" w:hAnsiTheme="minorHAnsi" w:cstheme="minorHAnsi"/>
          <w:bCs/>
          <w:highlight w:val="yellow"/>
        </w:rPr>
        <w:t xml:space="preserve"> </w:t>
      </w:r>
      <w:r w:rsidRPr="008C31AF">
        <w:rPr>
          <w:rFonts w:asciiTheme="minorHAnsi" w:hAnsiTheme="minorHAnsi" w:cstheme="minorHAnsi"/>
          <w:bCs/>
          <w:highlight w:val="yellow"/>
        </w:rPr>
        <w:t xml:space="preserve">culture </w:t>
      </w:r>
      <w:r w:rsidR="004949F5" w:rsidRPr="008C31AF">
        <w:rPr>
          <w:rFonts w:asciiTheme="minorHAnsi" w:hAnsiTheme="minorHAnsi" w:cstheme="minorHAnsi"/>
          <w:bCs/>
          <w:highlight w:val="yellow"/>
        </w:rPr>
        <w:t xml:space="preserve">chamber </w:t>
      </w:r>
      <w:r w:rsidRPr="008C31AF">
        <w:rPr>
          <w:rFonts w:asciiTheme="minorHAnsi" w:hAnsiTheme="minorHAnsi" w:cstheme="minorHAnsi"/>
          <w:bCs/>
          <w:highlight w:val="yellow"/>
        </w:rPr>
        <w:t>on</w:t>
      </w:r>
      <w:r w:rsidR="004949F5" w:rsidRPr="008C31AF">
        <w:rPr>
          <w:rFonts w:asciiTheme="minorHAnsi" w:hAnsiTheme="minorHAnsi" w:cstheme="minorHAnsi"/>
          <w:bCs/>
          <w:highlight w:val="yellow"/>
        </w:rPr>
        <w:t xml:space="preserve"> </w:t>
      </w:r>
      <w:r w:rsidR="00561B01" w:rsidRPr="008C31AF">
        <w:rPr>
          <w:rFonts w:asciiTheme="minorHAnsi" w:hAnsiTheme="minorHAnsi" w:cstheme="minorHAnsi"/>
          <w:bCs/>
          <w:highlight w:val="yellow"/>
        </w:rPr>
        <w:t>one of the eight</w:t>
      </w:r>
      <w:r w:rsidRPr="008C31AF">
        <w:rPr>
          <w:rFonts w:asciiTheme="minorHAnsi" w:hAnsiTheme="minorHAnsi" w:cstheme="minorHAnsi"/>
          <w:bCs/>
          <w:highlight w:val="yellow"/>
        </w:rPr>
        <w:t xml:space="preserve"> screw threads on</w:t>
      </w:r>
      <w:r w:rsidR="00561B01" w:rsidRPr="008C31AF">
        <w:rPr>
          <w:rFonts w:asciiTheme="minorHAnsi" w:hAnsiTheme="minorHAnsi" w:cstheme="minorHAnsi"/>
          <w:bCs/>
          <w:highlight w:val="yellow"/>
        </w:rPr>
        <w:t xml:space="preserve"> </w:t>
      </w:r>
      <w:r w:rsidR="00544E8F" w:rsidRPr="008C31AF">
        <w:rPr>
          <w:rFonts w:asciiTheme="minorHAnsi" w:hAnsiTheme="minorHAnsi" w:cstheme="minorHAnsi"/>
          <w:bCs/>
          <w:highlight w:val="yellow"/>
        </w:rPr>
        <w:t>bioreactor base</w:t>
      </w:r>
      <w:r w:rsidR="004949F5" w:rsidRPr="008C31AF">
        <w:rPr>
          <w:rFonts w:asciiTheme="minorHAnsi" w:hAnsiTheme="minorHAnsi" w:cstheme="minorHAnsi"/>
          <w:bCs/>
          <w:highlight w:val="yellow"/>
        </w:rPr>
        <w:t xml:space="preserve">. </w:t>
      </w:r>
      <w:r w:rsidR="00FA44DC">
        <w:rPr>
          <w:rFonts w:asciiTheme="minorHAnsi" w:hAnsiTheme="minorHAnsi" w:cstheme="minorHAnsi"/>
          <w:bCs/>
          <w:highlight w:val="yellow"/>
        </w:rPr>
        <w:lastRenderedPageBreak/>
        <w:t>Place</w:t>
      </w:r>
      <w:r w:rsidRPr="008C31AF">
        <w:rPr>
          <w:rFonts w:asciiTheme="minorHAnsi" w:hAnsiTheme="minorHAnsi" w:cstheme="minorHAnsi"/>
          <w:bCs/>
          <w:highlight w:val="yellow"/>
        </w:rPr>
        <w:t xml:space="preserve"> a silicon</w:t>
      </w:r>
      <w:r w:rsidR="00651B85" w:rsidRPr="008C31AF">
        <w:rPr>
          <w:rFonts w:asciiTheme="minorHAnsi" w:hAnsiTheme="minorHAnsi" w:cstheme="minorHAnsi"/>
          <w:bCs/>
          <w:highlight w:val="yellow"/>
        </w:rPr>
        <w:t>e</w:t>
      </w:r>
      <w:r w:rsidRPr="008C31AF">
        <w:rPr>
          <w:rFonts w:asciiTheme="minorHAnsi" w:hAnsiTheme="minorHAnsi" w:cstheme="minorHAnsi"/>
          <w:bCs/>
          <w:highlight w:val="yellow"/>
        </w:rPr>
        <w:t xml:space="preserve"> </w:t>
      </w:r>
      <w:r w:rsidR="00F7710A">
        <w:rPr>
          <w:rFonts w:asciiTheme="minorHAnsi" w:hAnsiTheme="minorHAnsi" w:cstheme="minorHAnsi"/>
          <w:bCs/>
          <w:highlight w:val="yellow"/>
        </w:rPr>
        <w:t>O</w:t>
      </w:r>
      <w:r w:rsidRPr="008C31AF">
        <w:rPr>
          <w:rFonts w:asciiTheme="minorHAnsi" w:hAnsiTheme="minorHAnsi" w:cstheme="minorHAnsi"/>
          <w:bCs/>
          <w:highlight w:val="yellow"/>
        </w:rPr>
        <w:t xml:space="preserve">-ring between the bioreactor base and the white </w:t>
      </w:r>
      <w:r w:rsidR="005F24F9">
        <w:rPr>
          <w:rFonts w:asciiTheme="minorHAnsi" w:hAnsiTheme="minorHAnsi" w:cstheme="minorHAnsi"/>
          <w:bCs/>
          <w:highlight w:val="yellow"/>
        </w:rPr>
        <w:t>Luer</w:t>
      </w:r>
      <w:r w:rsidRPr="008C31AF">
        <w:rPr>
          <w:rFonts w:asciiTheme="minorHAnsi" w:hAnsiTheme="minorHAnsi" w:cstheme="minorHAnsi"/>
          <w:bCs/>
          <w:highlight w:val="yellow"/>
        </w:rPr>
        <w:t xml:space="preserve"> c</w:t>
      </w:r>
      <w:r w:rsidR="0080698F" w:rsidRPr="008C31AF">
        <w:rPr>
          <w:rFonts w:asciiTheme="minorHAnsi" w:hAnsiTheme="minorHAnsi" w:cstheme="minorHAnsi"/>
          <w:bCs/>
          <w:highlight w:val="yellow"/>
        </w:rPr>
        <w:t>onnector</w:t>
      </w:r>
      <w:r w:rsidR="00FA44DC">
        <w:rPr>
          <w:rFonts w:asciiTheme="minorHAnsi" w:hAnsiTheme="minorHAnsi" w:cstheme="minorHAnsi"/>
          <w:bCs/>
          <w:highlight w:val="yellow"/>
        </w:rPr>
        <w:t xml:space="preserve"> to prevent possible leakage</w:t>
      </w:r>
      <w:r w:rsidR="00F7710A">
        <w:rPr>
          <w:rFonts w:asciiTheme="minorHAnsi" w:hAnsiTheme="minorHAnsi" w:cstheme="minorHAnsi"/>
          <w:bCs/>
          <w:highlight w:val="yellow"/>
        </w:rPr>
        <w:t>,</w:t>
      </w:r>
      <w:r w:rsidRPr="008C31AF">
        <w:rPr>
          <w:rFonts w:asciiTheme="minorHAnsi" w:hAnsiTheme="minorHAnsi" w:cstheme="minorHAnsi"/>
          <w:bCs/>
          <w:highlight w:val="yellow"/>
        </w:rPr>
        <w:t xml:space="preserve"> and </w:t>
      </w:r>
      <w:r w:rsidR="007E61CD">
        <w:rPr>
          <w:rFonts w:asciiTheme="minorHAnsi" w:hAnsiTheme="minorHAnsi" w:cstheme="minorHAnsi"/>
          <w:bCs/>
          <w:highlight w:val="yellow"/>
        </w:rPr>
        <w:t>tighten</w:t>
      </w:r>
      <w:r w:rsidR="00B25A12">
        <w:rPr>
          <w:rFonts w:asciiTheme="minorHAnsi" w:hAnsiTheme="minorHAnsi" w:cstheme="minorHAnsi"/>
          <w:bCs/>
          <w:highlight w:val="yellow"/>
        </w:rPr>
        <w:t xml:space="preserve"> </w:t>
      </w:r>
      <w:r w:rsidR="004949F5" w:rsidRPr="008C31AF">
        <w:rPr>
          <w:rFonts w:asciiTheme="minorHAnsi" w:hAnsiTheme="minorHAnsi" w:cstheme="minorHAnsi"/>
          <w:bCs/>
          <w:highlight w:val="yellow"/>
        </w:rPr>
        <w:t xml:space="preserve">the white </w:t>
      </w:r>
      <w:r w:rsidR="005F24F9">
        <w:rPr>
          <w:rFonts w:asciiTheme="minorHAnsi" w:hAnsiTheme="minorHAnsi" w:cstheme="minorHAnsi"/>
          <w:bCs/>
          <w:highlight w:val="yellow"/>
        </w:rPr>
        <w:t>Luer</w:t>
      </w:r>
      <w:r w:rsidR="00957E96" w:rsidRPr="008C31AF">
        <w:rPr>
          <w:rFonts w:asciiTheme="minorHAnsi" w:hAnsiTheme="minorHAnsi" w:cstheme="minorHAnsi"/>
          <w:bCs/>
          <w:highlight w:val="yellow"/>
        </w:rPr>
        <w:t xml:space="preserve"> </w:t>
      </w:r>
      <w:r w:rsidR="0086473A" w:rsidRPr="008C31AF">
        <w:rPr>
          <w:rFonts w:asciiTheme="minorHAnsi" w:hAnsiTheme="minorHAnsi" w:cstheme="minorHAnsi"/>
          <w:bCs/>
          <w:highlight w:val="yellow"/>
        </w:rPr>
        <w:t>connector</w:t>
      </w:r>
      <w:r w:rsidR="00B25A12">
        <w:rPr>
          <w:rFonts w:asciiTheme="minorHAnsi" w:hAnsiTheme="minorHAnsi" w:cstheme="minorHAnsi"/>
          <w:bCs/>
          <w:highlight w:val="yellow"/>
        </w:rPr>
        <w:t xml:space="preserve"> from</w:t>
      </w:r>
      <w:r w:rsidRPr="008C31AF">
        <w:rPr>
          <w:rFonts w:asciiTheme="minorHAnsi" w:hAnsiTheme="minorHAnsi" w:cstheme="minorHAnsi"/>
          <w:bCs/>
          <w:highlight w:val="yellow"/>
        </w:rPr>
        <w:t xml:space="preserve"> the bottom compartment</w:t>
      </w:r>
      <w:r w:rsidR="00544E8F" w:rsidRPr="008C31AF">
        <w:rPr>
          <w:rFonts w:asciiTheme="minorHAnsi" w:hAnsiTheme="minorHAnsi" w:cstheme="minorHAnsi"/>
          <w:bCs/>
          <w:highlight w:val="yellow"/>
        </w:rPr>
        <w:t>.</w:t>
      </w:r>
      <w:r w:rsidR="00BB573E" w:rsidRPr="008C31AF">
        <w:rPr>
          <w:rFonts w:asciiTheme="minorHAnsi" w:hAnsiTheme="minorHAnsi" w:cstheme="minorHAnsi"/>
          <w:bCs/>
          <w:highlight w:val="yellow"/>
        </w:rPr>
        <w:t xml:space="preserve"> </w:t>
      </w:r>
    </w:p>
    <w:p w14:paraId="108B044B" w14:textId="77777777" w:rsidR="00810FCC" w:rsidRDefault="00810FCC" w:rsidP="00BC0808">
      <w:pPr>
        <w:pStyle w:val="ListParagraph"/>
        <w:ind w:left="0"/>
        <w:rPr>
          <w:rFonts w:asciiTheme="minorHAnsi" w:hAnsiTheme="minorHAnsi" w:cstheme="minorHAnsi"/>
          <w:bCs/>
        </w:rPr>
      </w:pPr>
    </w:p>
    <w:p w14:paraId="3BD53100" w14:textId="0E02D1B4" w:rsidR="00A82038" w:rsidRPr="00810FCC" w:rsidRDefault="00BB573E" w:rsidP="00BC0808">
      <w:pPr>
        <w:pStyle w:val="NormalWeb"/>
        <w:numPr>
          <w:ilvl w:val="2"/>
          <w:numId w:val="33"/>
        </w:numPr>
        <w:spacing w:before="0" w:beforeAutospacing="0" w:after="0" w:afterAutospacing="0"/>
        <w:ind w:left="0" w:firstLine="0"/>
        <w:rPr>
          <w:rFonts w:asciiTheme="minorHAnsi" w:hAnsiTheme="minorHAnsi" w:cstheme="minorHAnsi"/>
          <w:bCs/>
        </w:rPr>
      </w:pPr>
      <w:r w:rsidRPr="0009415F">
        <w:rPr>
          <w:rFonts w:asciiTheme="minorHAnsi" w:hAnsiTheme="minorHAnsi" w:cstheme="minorHAnsi"/>
          <w:bCs/>
          <w:color w:val="000000" w:themeColor="text1"/>
        </w:rPr>
        <w:t xml:space="preserve">Repeat </w:t>
      </w:r>
      <w:r w:rsidR="00810FCC" w:rsidRPr="0009415F">
        <w:rPr>
          <w:rFonts w:asciiTheme="minorHAnsi" w:hAnsiTheme="minorHAnsi" w:cstheme="minorHAnsi"/>
          <w:bCs/>
          <w:color w:val="000000" w:themeColor="text1"/>
        </w:rPr>
        <w:t>step</w:t>
      </w:r>
      <w:r w:rsidR="00F7710A">
        <w:rPr>
          <w:rFonts w:asciiTheme="minorHAnsi" w:hAnsiTheme="minorHAnsi" w:cstheme="minorHAnsi"/>
          <w:bCs/>
          <w:color w:val="000000" w:themeColor="text1"/>
        </w:rPr>
        <w:t>s</w:t>
      </w:r>
      <w:r w:rsidR="00810FCC" w:rsidRPr="0009415F">
        <w:rPr>
          <w:rFonts w:asciiTheme="minorHAnsi" w:hAnsiTheme="minorHAnsi" w:cstheme="minorHAnsi"/>
          <w:bCs/>
          <w:color w:val="000000" w:themeColor="text1"/>
        </w:rPr>
        <w:t xml:space="preserve"> </w:t>
      </w:r>
      <w:r w:rsidR="005F24F9">
        <w:rPr>
          <w:rFonts w:asciiTheme="minorHAnsi" w:hAnsiTheme="minorHAnsi" w:cstheme="minorHAnsi"/>
          <w:bCs/>
          <w:color w:val="000000" w:themeColor="text1"/>
        </w:rPr>
        <w:t>5</w:t>
      </w:r>
      <w:r w:rsidR="00810FCC" w:rsidRPr="0009415F">
        <w:rPr>
          <w:rFonts w:asciiTheme="minorHAnsi" w:hAnsiTheme="minorHAnsi" w:cstheme="minorHAnsi"/>
          <w:bCs/>
          <w:color w:val="000000" w:themeColor="text1"/>
        </w:rPr>
        <w:t>.2</w:t>
      </w:r>
      <w:r w:rsidR="00426FC4">
        <w:rPr>
          <w:rFonts w:asciiTheme="minorHAnsi" w:hAnsiTheme="minorHAnsi" w:cstheme="minorHAnsi"/>
          <w:bCs/>
          <w:color w:val="000000" w:themeColor="text1"/>
        </w:rPr>
        <w:t xml:space="preserve">.1 and </w:t>
      </w:r>
      <w:r w:rsidR="005F24F9">
        <w:rPr>
          <w:rFonts w:asciiTheme="minorHAnsi" w:hAnsiTheme="minorHAnsi" w:cstheme="minorHAnsi"/>
          <w:bCs/>
          <w:color w:val="000000" w:themeColor="text1"/>
        </w:rPr>
        <w:t>5</w:t>
      </w:r>
      <w:r w:rsidR="00426FC4">
        <w:rPr>
          <w:rFonts w:asciiTheme="minorHAnsi" w:hAnsiTheme="minorHAnsi" w:cstheme="minorHAnsi"/>
          <w:bCs/>
          <w:color w:val="000000" w:themeColor="text1"/>
        </w:rPr>
        <w:t>.2.2</w:t>
      </w:r>
      <w:r w:rsidR="00810FCC" w:rsidRPr="0009415F">
        <w:rPr>
          <w:rFonts w:asciiTheme="minorHAnsi" w:hAnsiTheme="minorHAnsi" w:cstheme="minorHAnsi"/>
          <w:bCs/>
          <w:color w:val="000000" w:themeColor="text1"/>
        </w:rPr>
        <w:t xml:space="preserve"> </w:t>
      </w:r>
      <w:r w:rsidRPr="0009415F">
        <w:rPr>
          <w:rFonts w:asciiTheme="minorHAnsi" w:hAnsiTheme="minorHAnsi" w:cstheme="minorHAnsi"/>
          <w:bCs/>
          <w:color w:val="000000" w:themeColor="text1"/>
        </w:rPr>
        <w:t xml:space="preserve">for </w:t>
      </w:r>
      <w:r>
        <w:rPr>
          <w:rFonts w:asciiTheme="minorHAnsi" w:hAnsiTheme="minorHAnsi" w:cstheme="minorHAnsi"/>
          <w:bCs/>
        </w:rPr>
        <w:t>all cyclically stretched samples</w:t>
      </w:r>
      <w:r w:rsidR="00810FCC">
        <w:rPr>
          <w:rFonts w:asciiTheme="minorHAnsi" w:hAnsiTheme="minorHAnsi" w:cstheme="minorHAnsi"/>
          <w:bCs/>
        </w:rPr>
        <w:t xml:space="preserve">. </w:t>
      </w:r>
    </w:p>
    <w:p w14:paraId="1A3588F5" w14:textId="77777777" w:rsidR="00735CAA" w:rsidRPr="00735CAA" w:rsidRDefault="00735CAA" w:rsidP="00BC0808">
      <w:pPr>
        <w:pStyle w:val="NormalWeb"/>
        <w:spacing w:before="0" w:beforeAutospacing="0" w:after="0" w:afterAutospacing="0"/>
        <w:rPr>
          <w:rFonts w:asciiTheme="minorHAnsi" w:hAnsiTheme="minorHAnsi" w:cstheme="minorHAnsi"/>
          <w:bCs/>
        </w:rPr>
      </w:pPr>
    </w:p>
    <w:p w14:paraId="7C2851A4" w14:textId="1D339779" w:rsidR="00A82038" w:rsidRDefault="00A8203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Connect the </w:t>
      </w:r>
      <w:r w:rsidR="00A47104">
        <w:rPr>
          <w:rFonts w:asciiTheme="minorHAnsi" w:hAnsiTheme="minorHAnsi" w:cstheme="minorHAnsi"/>
          <w:bCs/>
        </w:rPr>
        <w:t xml:space="preserve">flow culture chambers for </w:t>
      </w:r>
      <w:r w:rsidR="00954A71">
        <w:rPr>
          <w:rFonts w:asciiTheme="minorHAnsi" w:hAnsiTheme="minorHAnsi" w:cstheme="minorHAnsi"/>
          <w:bCs/>
        </w:rPr>
        <w:t xml:space="preserve">all </w:t>
      </w:r>
      <w:r w:rsidR="00810FCC">
        <w:rPr>
          <w:rFonts w:asciiTheme="minorHAnsi" w:hAnsiTheme="minorHAnsi" w:cstheme="minorHAnsi"/>
          <w:bCs/>
        </w:rPr>
        <w:t>experimental groups, except the static control</w:t>
      </w:r>
      <w:r w:rsidR="00F7710A">
        <w:rPr>
          <w:rFonts w:asciiTheme="minorHAnsi" w:hAnsiTheme="minorHAnsi" w:cstheme="minorHAnsi"/>
          <w:bCs/>
        </w:rPr>
        <w:t>,</w:t>
      </w:r>
      <w:r w:rsidR="00954A71">
        <w:rPr>
          <w:rFonts w:asciiTheme="minorHAnsi" w:hAnsiTheme="minorHAnsi" w:cstheme="minorHAnsi"/>
          <w:bCs/>
        </w:rPr>
        <w:t xml:space="preserve"> to</w:t>
      </w:r>
      <w:r w:rsidR="00810FCC">
        <w:rPr>
          <w:rFonts w:asciiTheme="minorHAnsi" w:hAnsiTheme="minorHAnsi" w:cstheme="minorHAnsi"/>
          <w:bCs/>
        </w:rPr>
        <w:t xml:space="preserve"> </w:t>
      </w:r>
      <w:r w:rsidR="00A47104">
        <w:rPr>
          <w:rFonts w:asciiTheme="minorHAnsi" w:hAnsiTheme="minorHAnsi" w:cstheme="minorHAnsi"/>
          <w:bCs/>
        </w:rPr>
        <w:t xml:space="preserve">the </w:t>
      </w:r>
      <w:r w:rsidR="005F24F9">
        <w:rPr>
          <w:rFonts w:asciiTheme="minorHAnsi" w:hAnsiTheme="minorHAnsi" w:cstheme="minorHAnsi"/>
          <w:bCs/>
        </w:rPr>
        <w:t>pump</w:t>
      </w:r>
      <w:r w:rsidR="005F24F9">
        <w:rPr>
          <w:rFonts w:asciiTheme="minorHAnsi" w:hAnsiTheme="minorHAnsi" w:cstheme="minorHAnsi"/>
          <w:bCs/>
        </w:rPr>
        <w:t xml:space="preserve"> </w:t>
      </w:r>
      <w:r w:rsidR="00A47104">
        <w:rPr>
          <w:rFonts w:asciiTheme="minorHAnsi" w:hAnsiTheme="minorHAnsi" w:cstheme="minorHAnsi"/>
          <w:bCs/>
        </w:rPr>
        <w:t xml:space="preserve">system. </w:t>
      </w:r>
    </w:p>
    <w:p w14:paraId="18C5517A" w14:textId="77777777" w:rsidR="00954A71" w:rsidRDefault="00954A71" w:rsidP="00BC0808">
      <w:pPr>
        <w:pStyle w:val="NormalWeb"/>
        <w:spacing w:before="0" w:beforeAutospacing="0" w:after="0" w:afterAutospacing="0"/>
        <w:rPr>
          <w:rFonts w:asciiTheme="minorHAnsi" w:hAnsiTheme="minorHAnsi" w:cstheme="minorHAnsi"/>
          <w:bCs/>
        </w:rPr>
      </w:pPr>
    </w:p>
    <w:p w14:paraId="6A0F2749" w14:textId="08D4A674" w:rsidR="005D20EF" w:rsidRPr="008C31AF" w:rsidRDefault="00810FCC" w:rsidP="00BC0808">
      <w:pPr>
        <w:pStyle w:val="NormalWeb"/>
        <w:numPr>
          <w:ilvl w:val="2"/>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 xml:space="preserve">Place a hose clip on the medium tubing. </w:t>
      </w:r>
      <w:r w:rsidR="00332009" w:rsidRPr="008C31AF">
        <w:rPr>
          <w:rFonts w:asciiTheme="minorHAnsi" w:hAnsiTheme="minorHAnsi" w:cstheme="minorHAnsi"/>
          <w:bCs/>
          <w:highlight w:val="yellow"/>
        </w:rPr>
        <w:t xml:space="preserve">Remove the white </w:t>
      </w:r>
      <w:r w:rsidR="005F24F9">
        <w:rPr>
          <w:rFonts w:asciiTheme="minorHAnsi" w:hAnsiTheme="minorHAnsi" w:cstheme="minorHAnsi"/>
          <w:bCs/>
          <w:highlight w:val="yellow"/>
        </w:rPr>
        <w:t>Luer</w:t>
      </w:r>
      <w:r w:rsidR="00957E96" w:rsidRPr="008C31AF">
        <w:rPr>
          <w:rFonts w:asciiTheme="minorHAnsi" w:hAnsiTheme="minorHAnsi" w:cstheme="minorHAnsi"/>
          <w:bCs/>
          <w:highlight w:val="yellow"/>
        </w:rPr>
        <w:t xml:space="preserve"> cap </w:t>
      </w:r>
      <w:r w:rsidR="00332009" w:rsidRPr="008C31AF">
        <w:rPr>
          <w:rFonts w:asciiTheme="minorHAnsi" w:hAnsiTheme="minorHAnsi" w:cstheme="minorHAnsi"/>
          <w:bCs/>
          <w:highlight w:val="yellow"/>
        </w:rPr>
        <w:t xml:space="preserve">covering the flow inlet of the top compartment of the </w:t>
      </w:r>
      <w:r w:rsidR="00F82399" w:rsidRPr="008C31AF">
        <w:rPr>
          <w:rFonts w:asciiTheme="minorHAnsi" w:hAnsiTheme="minorHAnsi" w:cstheme="minorHAnsi"/>
          <w:bCs/>
          <w:highlight w:val="yellow"/>
        </w:rPr>
        <w:t>flow culture chamber</w:t>
      </w:r>
      <w:r w:rsidR="00332009" w:rsidRPr="008C31AF">
        <w:rPr>
          <w:rFonts w:asciiTheme="minorHAnsi" w:hAnsiTheme="minorHAnsi" w:cstheme="minorHAnsi"/>
          <w:bCs/>
          <w:highlight w:val="yellow"/>
        </w:rPr>
        <w:t xml:space="preserve">. </w:t>
      </w:r>
      <w:r w:rsidRPr="008C31AF">
        <w:rPr>
          <w:rFonts w:asciiTheme="minorHAnsi" w:hAnsiTheme="minorHAnsi" w:cstheme="minorHAnsi"/>
          <w:bCs/>
          <w:highlight w:val="yellow"/>
        </w:rPr>
        <w:t>R</w:t>
      </w:r>
      <w:r w:rsidR="00332009" w:rsidRPr="008C31AF">
        <w:rPr>
          <w:rFonts w:asciiTheme="minorHAnsi" w:hAnsiTheme="minorHAnsi" w:cstheme="minorHAnsi"/>
          <w:bCs/>
          <w:highlight w:val="yellow"/>
        </w:rPr>
        <w:t xml:space="preserve">emove the female </w:t>
      </w:r>
      <w:r w:rsidR="005F24F9">
        <w:rPr>
          <w:rFonts w:asciiTheme="minorHAnsi" w:hAnsiTheme="minorHAnsi" w:cstheme="minorHAnsi"/>
          <w:bCs/>
          <w:highlight w:val="yellow"/>
        </w:rPr>
        <w:t>Luer</w:t>
      </w:r>
      <w:r w:rsidR="00332009" w:rsidRPr="008C31AF">
        <w:rPr>
          <w:rFonts w:asciiTheme="minorHAnsi" w:hAnsiTheme="minorHAnsi" w:cstheme="minorHAnsi"/>
          <w:bCs/>
          <w:highlight w:val="yellow"/>
        </w:rPr>
        <w:t xml:space="preserve"> </w:t>
      </w:r>
      <w:r w:rsidR="008251EE" w:rsidRPr="008C31AF">
        <w:rPr>
          <w:rFonts w:asciiTheme="minorHAnsi" w:hAnsiTheme="minorHAnsi" w:cstheme="minorHAnsi"/>
          <w:bCs/>
          <w:highlight w:val="yellow"/>
        </w:rPr>
        <w:t xml:space="preserve">coupler </w:t>
      </w:r>
      <w:r w:rsidR="00C70A9B" w:rsidRPr="008C31AF">
        <w:rPr>
          <w:rFonts w:asciiTheme="minorHAnsi" w:hAnsiTheme="minorHAnsi" w:cstheme="minorHAnsi"/>
          <w:bCs/>
          <w:highlight w:val="yellow"/>
        </w:rPr>
        <w:t>of the medium tubing</w:t>
      </w:r>
      <w:r w:rsidR="00093CDE">
        <w:rPr>
          <w:rFonts w:asciiTheme="minorHAnsi" w:hAnsiTheme="minorHAnsi" w:cstheme="minorHAnsi"/>
          <w:bCs/>
          <w:highlight w:val="yellow"/>
        </w:rPr>
        <w:t>,</w:t>
      </w:r>
      <w:r w:rsidR="00C70A9B"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 xml:space="preserve">and connect the medium tubing </w:t>
      </w:r>
      <w:r w:rsidR="006C5C89" w:rsidRPr="008C31AF">
        <w:rPr>
          <w:rFonts w:asciiTheme="minorHAnsi" w:hAnsiTheme="minorHAnsi" w:cstheme="minorHAnsi"/>
          <w:bCs/>
          <w:highlight w:val="yellow"/>
        </w:rPr>
        <w:t>on one side with</w:t>
      </w:r>
      <w:r w:rsidR="00220F33"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the flow inlet o</w:t>
      </w:r>
      <w:r w:rsidR="006C5C89" w:rsidRPr="008C31AF">
        <w:rPr>
          <w:rFonts w:asciiTheme="minorHAnsi" w:hAnsiTheme="minorHAnsi" w:cstheme="minorHAnsi"/>
          <w:bCs/>
          <w:highlight w:val="yellow"/>
        </w:rPr>
        <w:t>n the top compartment</w:t>
      </w:r>
      <w:r w:rsidR="00C70A9B" w:rsidRPr="008C31AF">
        <w:rPr>
          <w:rFonts w:asciiTheme="minorHAnsi" w:hAnsiTheme="minorHAnsi" w:cstheme="minorHAnsi"/>
          <w:bCs/>
          <w:highlight w:val="yellow"/>
        </w:rPr>
        <w:t xml:space="preserve">, </w:t>
      </w:r>
      <w:r w:rsidR="00332009" w:rsidRPr="008C31AF">
        <w:rPr>
          <w:rFonts w:asciiTheme="minorHAnsi" w:hAnsiTheme="minorHAnsi" w:cstheme="minorHAnsi"/>
          <w:bCs/>
          <w:highlight w:val="yellow"/>
        </w:rPr>
        <w:t>and</w:t>
      </w:r>
      <w:r w:rsidR="006C5C89" w:rsidRPr="008C31AF">
        <w:rPr>
          <w:rFonts w:asciiTheme="minorHAnsi" w:hAnsiTheme="minorHAnsi" w:cstheme="minorHAnsi"/>
          <w:bCs/>
          <w:highlight w:val="yellow"/>
        </w:rPr>
        <w:t xml:space="preserve"> the other side of the medium tubing with</w:t>
      </w:r>
      <w:r w:rsidR="00332009" w:rsidRPr="008C31AF">
        <w:rPr>
          <w:rFonts w:asciiTheme="minorHAnsi" w:hAnsiTheme="minorHAnsi" w:cstheme="minorHAnsi"/>
          <w:bCs/>
          <w:highlight w:val="yellow"/>
        </w:rPr>
        <w:t xml:space="preserve"> </w:t>
      </w:r>
      <w:r w:rsidR="00F36DCA" w:rsidRPr="008C31AF">
        <w:rPr>
          <w:rFonts w:asciiTheme="minorHAnsi" w:hAnsiTheme="minorHAnsi" w:cstheme="minorHAnsi"/>
          <w:bCs/>
          <w:highlight w:val="yellow"/>
        </w:rPr>
        <w:t xml:space="preserve">flow </w:t>
      </w:r>
      <w:r w:rsidR="00332009" w:rsidRPr="008C31AF">
        <w:rPr>
          <w:rFonts w:asciiTheme="minorHAnsi" w:hAnsiTheme="minorHAnsi" w:cstheme="minorHAnsi"/>
          <w:bCs/>
          <w:highlight w:val="yellow"/>
        </w:rPr>
        <w:t>outlet</w:t>
      </w:r>
      <w:r w:rsidR="006C5C89" w:rsidRPr="008C31AF">
        <w:rPr>
          <w:rFonts w:asciiTheme="minorHAnsi" w:hAnsiTheme="minorHAnsi" w:cstheme="minorHAnsi"/>
          <w:bCs/>
          <w:highlight w:val="yellow"/>
        </w:rPr>
        <w:t xml:space="preserve"> at the </w:t>
      </w:r>
      <w:r w:rsidR="008B23A4" w:rsidRPr="008C31AF">
        <w:rPr>
          <w:rFonts w:asciiTheme="minorHAnsi" w:hAnsiTheme="minorHAnsi" w:cstheme="minorHAnsi"/>
          <w:bCs/>
          <w:highlight w:val="yellow"/>
        </w:rPr>
        <w:t>bottom compartment</w:t>
      </w:r>
      <w:r w:rsidR="00332009" w:rsidRPr="008C31AF">
        <w:rPr>
          <w:rFonts w:asciiTheme="minorHAnsi" w:hAnsiTheme="minorHAnsi" w:cstheme="minorHAnsi"/>
          <w:bCs/>
          <w:highlight w:val="yellow"/>
        </w:rPr>
        <w:t xml:space="preserve">. </w:t>
      </w:r>
    </w:p>
    <w:p w14:paraId="6E8F18F0" w14:textId="77777777" w:rsidR="00F95BD8" w:rsidRDefault="00F95BD8" w:rsidP="00BC0808">
      <w:pPr>
        <w:pStyle w:val="NormalWeb"/>
        <w:spacing w:before="0" w:beforeAutospacing="0" w:after="0" w:afterAutospacing="0"/>
        <w:rPr>
          <w:rFonts w:asciiTheme="minorHAnsi" w:hAnsiTheme="minorHAnsi" w:cstheme="minorHAnsi"/>
          <w:bCs/>
        </w:rPr>
      </w:pPr>
    </w:p>
    <w:p w14:paraId="5E53B307" w14:textId="313C1286" w:rsidR="00332009" w:rsidRDefault="008B23A4" w:rsidP="00BC0808">
      <w:pPr>
        <w:pStyle w:val="NormalWeb"/>
        <w:numPr>
          <w:ilvl w:val="2"/>
          <w:numId w:val="33"/>
        </w:numPr>
        <w:spacing w:before="0" w:beforeAutospacing="0" w:after="0" w:afterAutospacing="0"/>
        <w:ind w:left="0" w:firstLine="0"/>
        <w:rPr>
          <w:rFonts w:asciiTheme="minorHAnsi" w:hAnsiTheme="minorHAnsi" w:cstheme="minorHAnsi"/>
          <w:bCs/>
        </w:rPr>
      </w:pPr>
      <w:r w:rsidRPr="006F0E12">
        <w:rPr>
          <w:rFonts w:asciiTheme="minorHAnsi" w:hAnsiTheme="minorHAnsi" w:cstheme="minorHAnsi"/>
          <w:bCs/>
          <w:color w:val="000000" w:themeColor="text1"/>
        </w:rPr>
        <w:t xml:space="preserve">Repeat step </w:t>
      </w:r>
      <w:r w:rsidR="005C596B">
        <w:rPr>
          <w:rFonts w:asciiTheme="minorHAnsi" w:hAnsiTheme="minorHAnsi" w:cstheme="minorHAnsi"/>
          <w:bCs/>
          <w:color w:val="000000" w:themeColor="text1"/>
        </w:rPr>
        <w:t>5</w:t>
      </w:r>
      <w:r w:rsidR="005D20EF" w:rsidRPr="006F0E12">
        <w:rPr>
          <w:rFonts w:asciiTheme="minorHAnsi" w:hAnsiTheme="minorHAnsi" w:cstheme="minorHAnsi"/>
          <w:bCs/>
          <w:color w:val="000000" w:themeColor="text1"/>
        </w:rPr>
        <w:t>.</w:t>
      </w:r>
      <w:r w:rsidR="00810FCC" w:rsidRPr="006F0E12">
        <w:rPr>
          <w:rFonts w:asciiTheme="minorHAnsi" w:hAnsiTheme="minorHAnsi" w:cstheme="minorHAnsi"/>
          <w:bCs/>
          <w:color w:val="000000" w:themeColor="text1"/>
        </w:rPr>
        <w:t>3</w:t>
      </w:r>
      <w:r w:rsidR="00F21C2E">
        <w:rPr>
          <w:rFonts w:asciiTheme="minorHAnsi" w:hAnsiTheme="minorHAnsi" w:cstheme="minorHAnsi"/>
          <w:bCs/>
          <w:color w:val="000000" w:themeColor="text1"/>
        </w:rPr>
        <w:t>.1</w:t>
      </w:r>
      <w:r w:rsidR="00F95BD8" w:rsidRPr="006F0E12">
        <w:rPr>
          <w:rFonts w:asciiTheme="minorHAnsi" w:hAnsiTheme="minorHAnsi" w:cstheme="minorHAnsi"/>
          <w:bCs/>
          <w:color w:val="000000" w:themeColor="text1"/>
        </w:rPr>
        <w:t xml:space="preserve"> for all </w:t>
      </w:r>
      <w:r w:rsidR="00F95BD8">
        <w:rPr>
          <w:rFonts w:asciiTheme="minorHAnsi" w:hAnsiTheme="minorHAnsi" w:cstheme="minorHAnsi"/>
          <w:bCs/>
        </w:rPr>
        <w:t>flow culture chamber</w:t>
      </w:r>
      <w:r w:rsidR="00F84975">
        <w:rPr>
          <w:rFonts w:asciiTheme="minorHAnsi" w:hAnsiTheme="minorHAnsi" w:cstheme="minorHAnsi"/>
          <w:bCs/>
        </w:rPr>
        <w:t>s</w:t>
      </w:r>
      <w:r w:rsidR="00F95BD8">
        <w:rPr>
          <w:rFonts w:asciiTheme="minorHAnsi" w:hAnsiTheme="minorHAnsi" w:cstheme="minorHAnsi"/>
          <w:bCs/>
        </w:rPr>
        <w:t>. A</w:t>
      </w:r>
      <w:r w:rsidR="00332009">
        <w:rPr>
          <w:rFonts w:asciiTheme="minorHAnsi" w:hAnsiTheme="minorHAnsi" w:cstheme="minorHAnsi"/>
          <w:bCs/>
        </w:rPr>
        <w:t>t this point</w:t>
      </w:r>
      <w:r w:rsidR="00093CDE">
        <w:rPr>
          <w:rFonts w:asciiTheme="minorHAnsi" w:hAnsiTheme="minorHAnsi" w:cstheme="minorHAnsi"/>
          <w:bCs/>
        </w:rPr>
        <w:t>,</w:t>
      </w:r>
      <w:r w:rsidR="00332009">
        <w:rPr>
          <w:rFonts w:asciiTheme="minorHAnsi" w:hAnsiTheme="minorHAnsi" w:cstheme="minorHAnsi"/>
          <w:bCs/>
        </w:rPr>
        <w:t xml:space="preserve"> the bioreactor and the flow</w:t>
      </w:r>
      <w:r w:rsidR="0057557A">
        <w:rPr>
          <w:rFonts w:asciiTheme="minorHAnsi" w:hAnsiTheme="minorHAnsi" w:cstheme="minorHAnsi"/>
          <w:bCs/>
        </w:rPr>
        <w:t xml:space="preserve"> culture</w:t>
      </w:r>
      <w:r w:rsidR="00332009">
        <w:rPr>
          <w:rFonts w:asciiTheme="minorHAnsi" w:hAnsiTheme="minorHAnsi" w:cstheme="minorHAnsi"/>
          <w:bCs/>
        </w:rPr>
        <w:t xml:space="preserve"> chambers are</w:t>
      </w:r>
      <w:r w:rsidR="0057557A">
        <w:rPr>
          <w:rFonts w:asciiTheme="minorHAnsi" w:hAnsiTheme="minorHAnsi" w:cstheme="minorHAnsi"/>
          <w:bCs/>
        </w:rPr>
        <w:t xml:space="preserve"> filled with medium and</w:t>
      </w:r>
      <w:r w:rsidR="00332009">
        <w:rPr>
          <w:rFonts w:asciiTheme="minorHAnsi" w:hAnsiTheme="minorHAnsi" w:cstheme="minorHAnsi"/>
          <w:bCs/>
        </w:rPr>
        <w:t xml:space="preserve"> connected to the flow systems. </w:t>
      </w:r>
    </w:p>
    <w:p w14:paraId="0893621A" w14:textId="77777777" w:rsidR="0057557A" w:rsidRPr="00E555C8" w:rsidRDefault="0057557A" w:rsidP="00BC0808">
      <w:pPr>
        <w:rPr>
          <w:rFonts w:asciiTheme="minorHAnsi" w:hAnsiTheme="minorHAnsi" w:cstheme="minorHAnsi"/>
          <w:bCs/>
        </w:rPr>
      </w:pPr>
    </w:p>
    <w:p w14:paraId="2766272A" w14:textId="149CA0A1" w:rsidR="0057557A" w:rsidRDefault="0057557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For the static </w:t>
      </w:r>
      <w:r w:rsidR="00233DE0">
        <w:rPr>
          <w:rFonts w:asciiTheme="minorHAnsi" w:hAnsiTheme="minorHAnsi" w:cstheme="minorHAnsi"/>
          <w:bCs/>
        </w:rPr>
        <w:t xml:space="preserve">control </w:t>
      </w:r>
      <w:r>
        <w:rPr>
          <w:rFonts w:asciiTheme="minorHAnsi" w:hAnsiTheme="minorHAnsi" w:cstheme="minorHAnsi"/>
          <w:bCs/>
        </w:rPr>
        <w:t>samples</w:t>
      </w:r>
      <w:r w:rsidR="00093CDE">
        <w:rPr>
          <w:rFonts w:asciiTheme="minorHAnsi" w:hAnsiTheme="minorHAnsi" w:cstheme="minorHAnsi"/>
          <w:bCs/>
        </w:rPr>
        <w:t>,</w:t>
      </w:r>
      <w:r>
        <w:rPr>
          <w:rFonts w:asciiTheme="minorHAnsi" w:hAnsiTheme="minorHAnsi" w:cstheme="minorHAnsi"/>
          <w:bCs/>
        </w:rPr>
        <w:t xml:space="preserve"> </w:t>
      </w:r>
      <w:r w:rsidR="00233DE0">
        <w:rPr>
          <w:rFonts w:asciiTheme="minorHAnsi" w:hAnsiTheme="minorHAnsi" w:cstheme="minorHAnsi"/>
          <w:bCs/>
        </w:rPr>
        <w:t xml:space="preserve">place the samples vertically in a </w:t>
      </w:r>
      <w:r w:rsidR="00B92C78">
        <w:rPr>
          <w:rFonts w:asciiTheme="minorHAnsi" w:hAnsiTheme="minorHAnsi" w:cstheme="minorHAnsi"/>
          <w:bCs/>
        </w:rPr>
        <w:t xml:space="preserve">cell </w:t>
      </w:r>
      <w:r w:rsidR="00233DE0">
        <w:rPr>
          <w:rFonts w:asciiTheme="minorHAnsi" w:hAnsiTheme="minorHAnsi" w:cstheme="minorHAnsi"/>
          <w:bCs/>
        </w:rPr>
        <w:t>culture flask</w:t>
      </w:r>
      <w:r w:rsidR="00B92C78">
        <w:rPr>
          <w:rFonts w:asciiTheme="minorHAnsi" w:hAnsiTheme="minorHAnsi" w:cstheme="minorHAnsi"/>
          <w:bCs/>
        </w:rPr>
        <w:t xml:space="preserve"> with filter cap by using the scissor clamp. Fill the cell culture flask with medium</w:t>
      </w:r>
      <w:r w:rsidR="00093CDE">
        <w:rPr>
          <w:rFonts w:asciiTheme="minorHAnsi" w:hAnsiTheme="minorHAnsi" w:cstheme="minorHAnsi"/>
          <w:bCs/>
        </w:rPr>
        <w:t>,</w:t>
      </w:r>
      <w:r w:rsidR="006F72AB">
        <w:rPr>
          <w:rFonts w:asciiTheme="minorHAnsi" w:hAnsiTheme="minorHAnsi" w:cstheme="minorHAnsi"/>
          <w:bCs/>
        </w:rPr>
        <w:t xml:space="preserve"> and place in the incubator.</w:t>
      </w:r>
      <w:r w:rsidR="00B92C78">
        <w:rPr>
          <w:rFonts w:asciiTheme="minorHAnsi" w:hAnsiTheme="minorHAnsi" w:cstheme="minorHAnsi"/>
          <w:bCs/>
        </w:rPr>
        <w:t xml:space="preserve"> </w:t>
      </w:r>
    </w:p>
    <w:p w14:paraId="12EC1B8D" w14:textId="77777777" w:rsidR="00854DB4" w:rsidRDefault="00854DB4" w:rsidP="00BC0808">
      <w:pPr>
        <w:pStyle w:val="NormalWeb"/>
        <w:spacing w:before="0" w:beforeAutospacing="0" w:after="0" w:afterAutospacing="0"/>
        <w:rPr>
          <w:rFonts w:asciiTheme="minorHAnsi" w:hAnsiTheme="minorHAnsi" w:cstheme="minorHAnsi"/>
          <w:bCs/>
        </w:rPr>
      </w:pPr>
    </w:p>
    <w:p w14:paraId="278CE255" w14:textId="689F69FB" w:rsidR="00332009" w:rsidRPr="008C31AF" w:rsidRDefault="00332009"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Transfer the complete setup from the laminar flow cabinet to the incubator</w:t>
      </w:r>
      <w:r w:rsidR="00093CDE">
        <w:rPr>
          <w:rFonts w:asciiTheme="minorHAnsi" w:hAnsiTheme="minorHAnsi" w:cstheme="minorHAnsi"/>
          <w:bCs/>
          <w:highlight w:val="yellow"/>
        </w:rPr>
        <w:t>,</w:t>
      </w:r>
      <w:r w:rsidRPr="008C31AF">
        <w:rPr>
          <w:rFonts w:asciiTheme="minorHAnsi" w:hAnsiTheme="minorHAnsi" w:cstheme="minorHAnsi"/>
          <w:bCs/>
          <w:highlight w:val="yellow"/>
        </w:rPr>
        <w:t xml:space="preserve"> and connect the fluidic units to the air pressure tubing and the electric cable. </w:t>
      </w:r>
    </w:p>
    <w:p w14:paraId="626BE861" w14:textId="77777777" w:rsidR="00854DB4" w:rsidRPr="008C31AF" w:rsidRDefault="00854DB4" w:rsidP="00BC0808">
      <w:pPr>
        <w:pStyle w:val="NormalWeb"/>
        <w:spacing w:before="0" w:beforeAutospacing="0" w:after="0" w:afterAutospacing="0"/>
        <w:rPr>
          <w:rFonts w:asciiTheme="minorHAnsi" w:hAnsiTheme="minorHAnsi" w:cstheme="minorHAnsi"/>
          <w:bCs/>
          <w:highlight w:val="yellow"/>
        </w:rPr>
      </w:pPr>
    </w:p>
    <w:p w14:paraId="5597C076" w14:textId="093CB6DD" w:rsidR="00EB2CDC" w:rsidRPr="008C31AF" w:rsidRDefault="00900AF0"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8C31AF">
        <w:rPr>
          <w:rFonts w:asciiTheme="minorHAnsi" w:hAnsiTheme="minorHAnsi" w:cstheme="minorHAnsi"/>
          <w:bCs/>
          <w:highlight w:val="yellow"/>
        </w:rPr>
        <w:t>Start the software</w:t>
      </w:r>
      <w:r w:rsidR="00093CDE">
        <w:rPr>
          <w:rFonts w:asciiTheme="minorHAnsi" w:hAnsiTheme="minorHAnsi" w:cstheme="minorHAnsi"/>
          <w:bCs/>
          <w:highlight w:val="yellow"/>
        </w:rPr>
        <w:t>,</w:t>
      </w:r>
      <w:r w:rsidR="00EB2CDC" w:rsidRPr="008C31AF">
        <w:rPr>
          <w:rFonts w:asciiTheme="minorHAnsi" w:hAnsiTheme="minorHAnsi" w:cstheme="minorHAnsi"/>
          <w:bCs/>
          <w:highlight w:val="yellow"/>
        </w:rPr>
        <w:t xml:space="preserve"> and initialize the pumps</w:t>
      </w:r>
      <w:r w:rsidR="00722C1C" w:rsidRPr="008C31AF">
        <w:rPr>
          <w:rFonts w:asciiTheme="minorHAnsi" w:hAnsiTheme="minorHAnsi" w:cstheme="minorHAnsi"/>
          <w:bCs/>
          <w:highlight w:val="yellow"/>
        </w:rPr>
        <w:t>.</w:t>
      </w:r>
      <w:r w:rsidR="00540C1E" w:rsidRPr="008C31AF">
        <w:rPr>
          <w:rFonts w:asciiTheme="minorHAnsi" w:hAnsiTheme="minorHAnsi" w:cstheme="minorHAnsi"/>
          <w:bCs/>
          <w:highlight w:val="yellow"/>
        </w:rPr>
        <w:t xml:space="preserve"> </w:t>
      </w:r>
      <w:r w:rsidR="00E81EC2" w:rsidRPr="008C31AF">
        <w:rPr>
          <w:rFonts w:asciiTheme="minorHAnsi" w:hAnsiTheme="minorHAnsi" w:cstheme="minorHAnsi"/>
          <w:bCs/>
          <w:highlight w:val="yellow"/>
        </w:rPr>
        <w:t>Start the medium flow for</w:t>
      </w:r>
      <w:r w:rsidR="00540C1E" w:rsidRPr="008C31AF">
        <w:rPr>
          <w:rFonts w:asciiTheme="minorHAnsi" w:hAnsiTheme="minorHAnsi" w:cstheme="minorHAnsi"/>
          <w:bCs/>
          <w:highlight w:val="yellow"/>
        </w:rPr>
        <w:t xml:space="preserve"> the samples one by one.</w:t>
      </w:r>
    </w:p>
    <w:p w14:paraId="26D38C63" w14:textId="77777777" w:rsidR="00854DB4" w:rsidRDefault="00854DB4" w:rsidP="00BC0808">
      <w:pPr>
        <w:pStyle w:val="NormalWeb"/>
        <w:spacing w:before="0" w:beforeAutospacing="0" w:after="0" w:afterAutospacing="0"/>
        <w:rPr>
          <w:rFonts w:asciiTheme="minorHAnsi" w:hAnsiTheme="minorHAnsi" w:cstheme="minorHAnsi"/>
          <w:bCs/>
        </w:rPr>
      </w:pPr>
    </w:p>
    <w:p w14:paraId="16FA9BF3" w14:textId="20099BE3" w:rsid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Check if the valves of the fluidic unit </w:t>
      </w:r>
      <w:r w:rsidR="00093CDE">
        <w:rPr>
          <w:rFonts w:asciiTheme="minorHAnsi" w:hAnsiTheme="minorHAnsi" w:cstheme="minorHAnsi"/>
          <w:bCs/>
        </w:rPr>
        <w:t>are</w:t>
      </w:r>
      <w:r>
        <w:rPr>
          <w:rFonts w:asciiTheme="minorHAnsi" w:hAnsiTheme="minorHAnsi" w:cstheme="minorHAnsi"/>
          <w:bCs/>
        </w:rPr>
        <w:t xml:space="preserve"> clicking.</w:t>
      </w:r>
    </w:p>
    <w:p w14:paraId="54986FDB"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739A46A8" w14:textId="6E4AB7F2" w:rsid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sidRPr="00540C1E">
        <w:rPr>
          <w:rFonts w:asciiTheme="minorHAnsi" w:hAnsiTheme="minorHAnsi" w:cstheme="minorHAnsi"/>
          <w:bCs/>
        </w:rPr>
        <w:t xml:space="preserve"> Remove </w:t>
      </w:r>
      <w:r w:rsidR="00540C1E">
        <w:rPr>
          <w:rFonts w:asciiTheme="minorHAnsi" w:hAnsiTheme="minorHAnsi" w:cstheme="minorHAnsi"/>
          <w:bCs/>
        </w:rPr>
        <w:t xml:space="preserve">the hose clamp from the medium tubing. </w:t>
      </w:r>
    </w:p>
    <w:p w14:paraId="437FB3E1" w14:textId="77777777" w:rsidR="00540C1E" w:rsidRPr="00540C1E" w:rsidRDefault="00540C1E" w:rsidP="00BC0808">
      <w:pPr>
        <w:pStyle w:val="NormalWeb"/>
        <w:spacing w:before="0" w:beforeAutospacing="0" w:after="0" w:afterAutospacing="0"/>
        <w:rPr>
          <w:rFonts w:asciiTheme="minorHAnsi" w:hAnsiTheme="minorHAnsi" w:cstheme="minorHAnsi"/>
          <w:bCs/>
        </w:rPr>
      </w:pPr>
    </w:p>
    <w:p w14:paraId="13CBB995" w14:textId="27678049"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Start the</w:t>
      </w:r>
      <w:r w:rsidR="00540C1E">
        <w:rPr>
          <w:rFonts w:asciiTheme="minorHAnsi" w:hAnsiTheme="minorHAnsi" w:cstheme="minorHAnsi"/>
          <w:bCs/>
        </w:rPr>
        <w:t xml:space="preserve"> </w:t>
      </w:r>
      <w:r>
        <w:rPr>
          <w:rFonts w:asciiTheme="minorHAnsi" w:hAnsiTheme="minorHAnsi" w:cstheme="minorHAnsi"/>
          <w:bCs/>
        </w:rPr>
        <w:t xml:space="preserve">pump with 100 mbar and 10 s switching time. </w:t>
      </w:r>
    </w:p>
    <w:p w14:paraId="58E4FB99" w14:textId="77777777" w:rsidR="00854DB4" w:rsidRDefault="00854DB4" w:rsidP="00BC0808">
      <w:pPr>
        <w:pStyle w:val="NormalWeb"/>
        <w:spacing w:before="0" w:beforeAutospacing="0" w:after="0" w:afterAutospacing="0"/>
        <w:rPr>
          <w:rFonts w:asciiTheme="minorHAnsi" w:hAnsiTheme="minorHAnsi" w:cstheme="minorHAnsi"/>
          <w:bCs/>
        </w:rPr>
      </w:pPr>
    </w:p>
    <w:p w14:paraId="1B0FF218" w14:textId="5183383C"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Carefully check the flow direction</w:t>
      </w:r>
      <w:r w:rsidR="00093CDE">
        <w:rPr>
          <w:rFonts w:asciiTheme="minorHAnsi" w:hAnsiTheme="minorHAnsi" w:cstheme="minorHAnsi"/>
          <w:bCs/>
        </w:rPr>
        <w:t xml:space="preserve"> for</w:t>
      </w:r>
      <w:r w:rsidR="00F576B1">
        <w:rPr>
          <w:rFonts w:asciiTheme="minorHAnsi" w:hAnsiTheme="minorHAnsi" w:cstheme="minorHAnsi"/>
          <w:bCs/>
        </w:rPr>
        <w:t xml:space="preserve"> possible</w:t>
      </w:r>
      <w:r>
        <w:rPr>
          <w:rFonts w:asciiTheme="minorHAnsi" w:hAnsiTheme="minorHAnsi" w:cstheme="minorHAnsi"/>
          <w:bCs/>
        </w:rPr>
        <w:t xml:space="preserve"> leakage</w:t>
      </w:r>
      <w:r w:rsidR="00F576B1">
        <w:rPr>
          <w:rFonts w:asciiTheme="minorHAnsi" w:hAnsiTheme="minorHAnsi" w:cstheme="minorHAnsi"/>
          <w:bCs/>
        </w:rPr>
        <w:t xml:space="preserve"> or air bubbles</w:t>
      </w:r>
      <w:r>
        <w:rPr>
          <w:rFonts w:asciiTheme="minorHAnsi" w:hAnsiTheme="minorHAnsi" w:cstheme="minorHAnsi"/>
          <w:bCs/>
        </w:rPr>
        <w:t xml:space="preserve">. Any entrapped air bubbles can be removed by turning the flow </w:t>
      </w:r>
      <w:r w:rsidR="00F82399">
        <w:rPr>
          <w:rFonts w:asciiTheme="minorHAnsi" w:hAnsiTheme="minorHAnsi" w:cstheme="minorHAnsi"/>
          <w:bCs/>
        </w:rPr>
        <w:t xml:space="preserve">culture </w:t>
      </w:r>
      <w:r>
        <w:rPr>
          <w:rFonts w:asciiTheme="minorHAnsi" w:hAnsiTheme="minorHAnsi" w:cstheme="minorHAnsi"/>
          <w:bCs/>
        </w:rPr>
        <w:t xml:space="preserve">chamber upside down. </w:t>
      </w:r>
    </w:p>
    <w:p w14:paraId="28EEBD80" w14:textId="77777777" w:rsidR="005B4584" w:rsidRDefault="005B4584" w:rsidP="00BC0808">
      <w:pPr>
        <w:pStyle w:val="ListParagraph"/>
        <w:ind w:left="0"/>
        <w:rPr>
          <w:rFonts w:asciiTheme="minorHAnsi" w:hAnsiTheme="minorHAnsi" w:cstheme="minorHAnsi"/>
          <w:bCs/>
        </w:rPr>
      </w:pPr>
    </w:p>
    <w:p w14:paraId="5195FD32" w14:textId="24838BFD" w:rsidR="005B4584" w:rsidRPr="00702A51" w:rsidRDefault="005B4584" w:rsidP="00BC0808">
      <w:pPr>
        <w:pStyle w:val="NormalWeb"/>
        <w:spacing w:before="0" w:beforeAutospacing="0" w:after="0" w:afterAutospacing="0"/>
        <w:rPr>
          <w:rFonts w:asciiTheme="minorHAnsi" w:hAnsiTheme="minorHAnsi"/>
          <w:b/>
        </w:rPr>
      </w:pPr>
      <w:r>
        <w:rPr>
          <w:rFonts w:asciiTheme="minorHAnsi" w:hAnsiTheme="minorHAnsi" w:cstheme="minorHAnsi"/>
          <w:bCs/>
        </w:rPr>
        <w:t xml:space="preserve">NOTE: </w:t>
      </w:r>
      <w:r w:rsidR="00093CDE">
        <w:rPr>
          <w:rFonts w:asciiTheme="minorHAnsi" w:hAnsiTheme="minorHAnsi" w:cstheme="minorHAnsi"/>
          <w:bCs/>
        </w:rPr>
        <w:t>M</w:t>
      </w:r>
      <w:r>
        <w:rPr>
          <w:rFonts w:asciiTheme="minorHAnsi" w:hAnsiTheme="minorHAnsi" w:cstheme="minorHAnsi"/>
          <w:bCs/>
        </w:rPr>
        <w:t>ake sure that the medium levels in the medium reservoirs are balanced</w:t>
      </w:r>
      <w:r w:rsidR="0053557B">
        <w:rPr>
          <w:rFonts w:asciiTheme="minorHAnsi" w:hAnsiTheme="minorHAnsi" w:cstheme="minorHAnsi"/>
          <w:bCs/>
        </w:rPr>
        <w:t>. To prevent suction of air into the system</w:t>
      </w:r>
      <w:r w:rsidR="00EA78B6">
        <w:rPr>
          <w:rFonts w:asciiTheme="minorHAnsi" w:hAnsiTheme="minorHAnsi" w:cstheme="minorHAnsi"/>
          <w:bCs/>
        </w:rPr>
        <w:t xml:space="preserve"> and air</w:t>
      </w:r>
      <w:r w:rsidR="004922DE">
        <w:rPr>
          <w:rFonts w:asciiTheme="minorHAnsi" w:hAnsiTheme="minorHAnsi" w:cstheme="minorHAnsi"/>
          <w:bCs/>
        </w:rPr>
        <w:t xml:space="preserve"> </w:t>
      </w:r>
      <w:r w:rsidR="00EA78B6">
        <w:rPr>
          <w:rFonts w:asciiTheme="minorHAnsi" w:hAnsiTheme="minorHAnsi" w:cstheme="minorHAnsi"/>
          <w:bCs/>
        </w:rPr>
        <w:t>bubbles in the flow culture chambers,</w:t>
      </w:r>
      <w:r w:rsidR="0053557B">
        <w:rPr>
          <w:rFonts w:asciiTheme="minorHAnsi" w:hAnsiTheme="minorHAnsi" w:cstheme="minorHAnsi"/>
          <w:bCs/>
        </w:rPr>
        <w:t xml:space="preserve"> </w:t>
      </w:r>
      <w:r w:rsidR="00093CDE">
        <w:rPr>
          <w:rFonts w:asciiTheme="minorHAnsi" w:hAnsiTheme="minorHAnsi" w:cstheme="minorHAnsi"/>
          <w:bCs/>
        </w:rPr>
        <w:t xml:space="preserve">do not allow </w:t>
      </w:r>
      <w:r w:rsidR="0053557B">
        <w:rPr>
          <w:rFonts w:asciiTheme="minorHAnsi" w:hAnsiTheme="minorHAnsi" w:cstheme="minorHAnsi"/>
          <w:bCs/>
        </w:rPr>
        <w:t>t</w:t>
      </w:r>
      <w:r w:rsidR="004F384F">
        <w:rPr>
          <w:rFonts w:asciiTheme="minorHAnsi" w:hAnsiTheme="minorHAnsi" w:cstheme="minorHAnsi"/>
          <w:bCs/>
        </w:rPr>
        <w:t xml:space="preserve">he reservoirs to run dry </w:t>
      </w:r>
      <w:r w:rsidR="00EA78B6">
        <w:rPr>
          <w:rFonts w:asciiTheme="minorHAnsi" w:hAnsiTheme="minorHAnsi" w:cstheme="minorHAnsi"/>
          <w:b/>
        </w:rPr>
        <w:t>(Figure</w:t>
      </w:r>
      <w:r w:rsidR="00051524">
        <w:rPr>
          <w:rFonts w:asciiTheme="minorHAnsi" w:hAnsiTheme="minorHAnsi" w:cstheme="minorHAnsi"/>
          <w:b/>
        </w:rPr>
        <w:t> </w:t>
      </w:r>
      <w:r w:rsidR="00EA78B6">
        <w:rPr>
          <w:rFonts w:asciiTheme="minorHAnsi" w:hAnsiTheme="minorHAnsi" w:cstheme="minorHAnsi"/>
          <w:b/>
        </w:rPr>
        <w:t>2</w:t>
      </w:r>
      <w:r w:rsidR="00C96F9B">
        <w:rPr>
          <w:rFonts w:asciiTheme="minorHAnsi" w:hAnsiTheme="minorHAnsi" w:cstheme="minorHAnsi"/>
          <w:b/>
        </w:rPr>
        <w:t>C)</w:t>
      </w:r>
      <w:r w:rsidR="00C96F9B">
        <w:rPr>
          <w:rFonts w:asciiTheme="minorHAnsi" w:hAnsiTheme="minorHAnsi" w:cstheme="minorHAnsi"/>
          <w:bCs/>
        </w:rPr>
        <w:t xml:space="preserve">. </w:t>
      </w:r>
    </w:p>
    <w:p w14:paraId="15E1A722" w14:textId="77777777" w:rsidR="00854DB4" w:rsidRDefault="00854DB4" w:rsidP="00BC0808">
      <w:pPr>
        <w:pStyle w:val="NormalWeb"/>
        <w:spacing w:before="0" w:beforeAutospacing="0" w:after="0" w:afterAutospacing="0"/>
        <w:rPr>
          <w:rFonts w:asciiTheme="minorHAnsi" w:hAnsiTheme="minorHAnsi" w:cstheme="minorHAnsi"/>
          <w:bCs/>
        </w:rPr>
      </w:pPr>
    </w:p>
    <w:p w14:paraId="19E3B2E2" w14:textId="48B13F45" w:rsidR="00EB2CDC" w:rsidRPr="00854DB4"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sidRPr="00812EDC">
        <w:rPr>
          <w:rFonts w:asciiTheme="minorHAnsi" w:hAnsiTheme="minorHAnsi" w:cstheme="minorHAnsi"/>
          <w:bCs/>
          <w:color w:val="000000" w:themeColor="text1"/>
        </w:rPr>
        <w:t xml:space="preserve">Repeat step </w:t>
      </w:r>
      <w:r w:rsidR="005C596B">
        <w:rPr>
          <w:rFonts w:asciiTheme="minorHAnsi" w:hAnsiTheme="minorHAnsi" w:cstheme="minorHAnsi"/>
          <w:bCs/>
          <w:color w:val="000000" w:themeColor="text1"/>
        </w:rPr>
        <w:t>5</w:t>
      </w:r>
      <w:r w:rsidRPr="00812EDC">
        <w:rPr>
          <w:rFonts w:asciiTheme="minorHAnsi" w:hAnsiTheme="minorHAnsi" w:cstheme="minorHAnsi"/>
          <w:bCs/>
          <w:color w:val="000000" w:themeColor="text1"/>
        </w:rPr>
        <w:t xml:space="preserve">.5 </w:t>
      </w:r>
      <w:r>
        <w:rPr>
          <w:rFonts w:asciiTheme="minorHAnsi" w:hAnsiTheme="minorHAnsi" w:cstheme="minorHAnsi"/>
          <w:bCs/>
          <w:color w:val="auto"/>
        </w:rPr>
        <w:t xml:space="preserve">for all </w:t>
      </w:r>
      <w:r w:rsidR="00C73019">
        <w:rPr>
          <w:rFonts w:asciiTheme="minorHAnsi" w:hAnsiTheme="minorHAnsi" w:cstheme="minorHAnsi"/>
          <w:bCs/>
          <w:color w:val="auto"/>
        </w:rPr>
        <w:t xml:space="preserve">fluidic units </w:t>
      </w:r>
      <w:r>
        <w:rPr>
          <w:rFonts w:asciiTheme="minorHAnsi" w:hAnsiTheme="minorHAnsi" w:cstheme="minorHAnsi"/>
          <w:bCs/>
          <w:color w:val="auto"/>
        </w:rPr>
        <w:t xml:space="preserve">and </w:t>
      </w:r>
      <w:r w:rsidR="00F82399">
        <w:rPr>
          <w:rFonts w:asciiTheme="minorHAnsi" w:hAnsiTheme="minorHAnsi" w:cstheme="minorHAnsi"/>
          <w:bCs/>
          <w:color w:val="auto"/>
        </w:rPr>
        <w:t>flow culture chamber</w:t>
      </w:r>
      <w:r>
        <w:rPr>
          <w:rFonts w:asciiTheme="minorHAnsi" w:hAnsiTheme="minorHAnsi" w:cstheme="minorHAnsi"/>
          <w:bCs/>
          <w:color w:val="auto"/>
        </w:rPr>
        <w:t>s</w:t>
      </w:r>
      <w:r w:rsidR="00C73019" w:rsidRPr="00C73019">
        <w:rPr>
          <w:rFonts w:asciiTheme="minorHAnsi" w:hAnsiTheme="minorHAnsi" w:cstheme="minorHAnsi"/>
          <w:bCs/>
          <w:color w:val="auto"/>
        </w:rPr>
        <w:t xml:space="preserve"> </w:t>
      </w:r>
      <w:r w:rsidR="00C73019">
        <w:rPr>
          <w:rFonts w:asciiTheme="minorHAnsi" w:hAnsiTheme="minorHAnsi" w:cstheme="minorHAnsi"/>
          <w:bCs/>
          <w:color w:val="auto"/>
        </w:rPr>
        <w:t>one-by-one</w:t>
      </w:r>
      <w:r>
        <w:rPr>
          <w:rFonts w:asciiTheme="minorHAnsi" w:hAnsiTheme="minorHAnsi" w:cstheme="minorHAnsi"/>
          <w:bCs/>
          <w:color w:val="auto"/>
        </w:rPr>
        <w:t>.</w:t>
      </w:r>
    </w:p>
    <w:p w14:paraId="11ABD760" w14:textId="77777777" w:rsidR="00854DB4" w:rsidRPr="00EB2CDC" w:rsidRDefault="00854DB4" w:rsidP="00BC0808">
      <w:pPr>
        <w:pStyle w:val="NormalWeb"/>
        <w:spacing w:before="0" w:beforeAutospacing="0" w:after="0" w:afterAutospacing="0"/>
        <w:rPr>
          <w:rFonts w:asciiTheme="minorHAnsi" w:hAnsiTheme="minorHAnsi" w:cstheme="minorHAnsi"/>
          <w:bCs/>
        </w:rPr>
      </w:pPr>
    </w:p>
    <w:p w14:paraId="0FA91A80" w14:textId="5BC4225E" w:rsidR="00EB2CDC" w:rsidRPr="007377A7" w:rsidRDefault="00EB2CDC"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Initialize the s</w:t>
      </w:r>
      <w:r w:rsidR="00B63A8D" w:rsidRPr="007377A7">
        <w:rPr>
          <w:rFonts w:asciiTheme="minorHAnsi" w:hAnsiTheme="minorHAnsi" w:cstheme="minorHAnsi"/>
          <w:bCs/>
          <w:highlight w:val="yellow"/>
        </w:rPr>
        <w:t>tr</w:t>
      </w:r>
      <w:r w:rsidR="000D4E9C" w:rsidRPr="007377A7">
        <w:rPr>
          <w:rFonts w:asciiTheme="minorHAnsi" w:hAnsiTheme="minorHAnsi" w:cstheme="minorHAnsi"/>
          <w:bCs/>
          <w:highlight w:val="yellow"/>
        </w:rPr>
        <w:t>ain</w:t>
      </w:r>
      <w:r w:rsidRPr="007377A7">
        <w:rPr>
          <w:rFonts w:asciiTheme="minorHAnsi" w:hAnsiTheme="minorHAnsi" w:cstheme="minorHAnsi"/>
          <w:bCs/>
          <w:highlight w:val="yellow"/>
        </w:rPr>
        <w:t xml:space="preserve"> pump</w:t>
      </w:r>
      <w:r w:rsidR="00E94C08">
        <w:rPr>
          <w:rFonts w:asciiTheme="minorHAnsi" w:hAnsiTheme="minorHAnsi" w:cstheme="minorHAnsi"/>
          <w:bCs/>
          <w:highlight w:val="yellow"/>
        </w:rPr>
        <w:t>.</w:t>
      </w:r>
      <w:r w:rsidRPr="007377A7">
        <w:rPr>
          <w:rFonts w:asciiTheme="minorHAnsi" w:hAnsiTheme="minorHAnsi" w:cstheme="minorHAnsi"/>
          <w:bCs/>
          <w:highlight w:val="yellow"/>
        </w:rPr>
        <w:t xml:space="preserve"> </w:t>
      </w:r>
    </w:p>
    <w:p w14:paraId="58AFB603" w14:textId="77777777" w:rsidR="00854DB4" w:rsidRDefault="00854DB4" w:rsidP="00BC0808">
      <w:pPr>
        <w:pStyle w:val="NormalWeb"/>
        <w:spacing w:before="0" w:beforeAutospacing="0" w:after="0" w:afterAutospacing="0"/>
        <w:rPr>
          <w:rFonts w:asciiTheme="minorHAnsi" w:hAnsiTheme="minorHAnsi" w:cstheme="minorHAnsi"/>
          <w:bCs/>
        </w:rPr>
      </w:pPr>
    </w:p>
    <w:p w14:paraId="1ABE048E" w14:textId="659E1D5C" w:rsidR="006D1A4B" w:rsidRDefault="006D1A4B"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Connect </w:t>
      </w:r>
      <w:r w:rsidR="00662CDC">
        <w:rPr>
          <w:rFonts w:asciiTheme="minorHAnsi" w:hAnsiTheme="minorHAnsi" w:cstheme="minorHAnsi"/>
          <w:bCs/>
        </w:rPr>
        <w:t>the</w:t>
      </w:r>
      <w:r w:rsidR="00D645A4">
        <w:rPr>
          <w:rFonts w:asciiTheme="minorHAnsi" w:hAnsiTheme="minorHAnsi" w:cstheme="minorHAnsi"/>
          <w:bCs/>
        </w:rPr>
        <w:t xml:space="preserve"> pneumatic </w:t>
      </w:r>
      <w:r w:rsidR="00FD6EDE">
        <w:rPr>
          <w:rFonts w:asciiTheme="minorHAnsi" w:hAnsiTheme="minorHAnsi" w:cstheme="minorHAnsi"/>
          <w:bCs/>
        </w:rPr>
        <w:t xml:space="preserve">actuated pump </w:t>
      </w:r>
      <w:r>
        <w:rPr>
          <w:rFonts w:asciiTheme="minorHAnsi" w:hAnsiTheme="minorHAnsi" w:cstheme="minorHAnsi"/>
          <w:bCs/>
        </w:rPr>
        <w:t>via the air inlet</w:t>
      </w:r>
      <w:r w:rsidR="003940F7">
        <w:rPr>
          <w:rFonts w:asciiTheme="minorHAnsi" w:hAnsiTheme="minorHAnsi" w:cstheme="minorHAnsi"/>
          <w:bCs/>
        </w:rPr>
        <w:t xml:space="preserve"> on the pneumatic </w:t>
      </w:r>
      <w:r w:rsidR="00614A56">
        <w:rPr>
          <w:rFonts w:asciiTheme="minorHAnsi" w:hAnsiTheme="minorHAnsi" w:cstheme="minorHAnsi"/>
          <w:bCs/>
        </w:rPr>
        <w:t>c</w:t>
      </w:r>
      <w:r w:rsidR="003940F7">
        <w:rPr>
          <w:rFonts w:asciiTheme="minorHAnsi" w:hAnsiTheme="minorHAnsi" w:cstheme="minorHAnsi"/>
          <w:bCs/>
        </w:rPr>
        <w:t>ylinder</w:t>
      </w:r>
      <w:r>
        <w:rPr>
          <w:rFonts w:asciiTheme="minorHAnsi" w:hAnsiTheme="minorHAnsi" w:cstheme="minorHAnsi"/>
          <w:bCs/>
        </w:rPr>
        <w:t xml:space="preserve"> </w:t>
      </w:r>
      <w:r w:rsidR="00E42F24">
        <w:rPr>
          <w:rFonts w:asciiTheme="minorHAnsi" w:hAnsiTheme="minorHAnsi" w:cstheme="minorHAnsi"/>
          <w:bCs/>
        </w:rPr>
        <w:t xml:space="preserve">to the </w:t>
      </w:r>
      <w:r w:rsidR="00800416">
        <w:rPr>
          <w:rFonts w:asciiTheme="minorHAnsi" w:hAnsiTheme="minorHAnsi" w:cstheme="minorHAnsi"/>
          <w:bCs/>
        </w:rPr>
        <w:lastRenderedPageBreak/>
        <w:t>compressed air</w:t>
      </w:r>
      <w:r w:rsidR="003940F7">
        <w:rPr>
          <w:rFonts w:asciiTheme="minorHAnsi" w:hAnsiTheme="minorHAnsi" w:cstheme="minorHAnsi"/>
          <w:bCs/>
        </w:rPr>
        <w:t xml:space="preserve">. Connect </w:t>
      </w:r>
      <w:r>
        <w:rPr>
          <w:rFonts w:asciiTheme="minorHAnsi" w:hAnsiTheme="minorHAnsi" w:cstheme="minorHAnsi"/>
          <w:bCs/>
        </w:rPr>
        <w:t>the lower air outlet with the blue tubing for air out</w:t>
      </w:r>
      <w:r w:rsidR="00AE3D6B">
        <w:rPr>
          <w:rFonts w:asciiTheme="minorHAnsi" w:hAnsiTheme="minorHAnsi" w:cstheme="minorHAnsi"/>
          <w:bCs/>
        </w:rPr>
        <w:t xml:space="preserve"> </w:t>
      </w:r>
      <w:r w:rsidR="00AE3D6B">
        <w:rPr>
          <w:rFonts w:asciiTheme="minorHAnsi" w:hAnsiTheme="minorHAnsi" w:cstheme="minorHAnsi"/>
          <w:b/>
        </w:rPr>
        <w:t>(Figure</w:t>
      </w:r>
      <w:r w:rsidR="00051524">
        <w:rPr>
          <w:rFonts w:asciiTheme="minorHAnsi" w:hAnsiTheme="minorHAnsi" w:cstheme="minorHAnsi"/>
          <w:b/>
        </w:rPr>
        <w:t> </w:t>
      </w:r>
      <w:r w:rsidR="00654CEF">
        <w:rPr>
          <w:rFonts w:asciiTheme="minorHAnsi" w:hAnsiTheme="minorHAnsi" w:cstheme="minorHAnsi"/>
          <w:b/>
        </w:rPr>
        <w:t>1F)</w:t>
      </w:r>
      <w:r>
        <w:rPr>
          <w:rFonts w:asciiTheme="minorHAnsi" w:hAnsiTheme="minorHAnsi" w:cstheme="minorHAnsi"/>
          <w:bCs/>
        </w:rPr>
        <w:t xml:space="preserve">. </w:t>
      </w:r>
    </w:p>
    <w:p w14:paraId="354F4EDE" w14:textId="77777777" w:rsidR="00854DB4" w:rsidRDefault="00854DB4" w:rsidP="00BC0808">
      <w:pPr>
        <w:pStyle w:val="NormalWeb"/>
        <w:spacing w:before="0" w:beforeAutospacing="0" w:after="0" w:afterAutospacing="0"/>
        <w:rPr>
          <w:rFonts w:asciiTheme="minorHAnsi" w:hAnsiTheme="minorHAnsi" w:cstheme="minorHAnsi"/>
          <w:bCs/>
        </w:rPr>
      </w:pPr>
    </w:p>
    <w:p w14:paraId="4D849791" w14:textId="64388543" w:rsidR="00EB2CDC" w:rsidRDefault="00EB2CDC"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Open LabV</w:t>
      </w:r>
      <w:r w:rsidR="00F82399">
        <w:rPr>
          <w:rFonts w:asciiTheme="minorHAnsi" w:hAnsiTheme="minorHAnsi" w:cstheme="minorHAnsi"/>
          <w:bCs/>
        </w:rPr>
        <w:t>IEW</w:t>
      </w:r>
      <w:r>
        <w:rPr>
          <w:rFonts w:asciiTheme="minorHAnsi" w:hAnsiTheme="minorHAnsi" w:cstheme="minorHAnsi"/>
          <w:bCs/>
        </w:rPr>
        <w:t xml:space="preserve"> software, run </w:t>
      </w:r>
      <w:r w:rsidRPr="006F72AB">
        <w:rPr>
          <w:rFonts w:asciiTheme="minorHAnsi" w:hAnsiTheme="minorHAnsi" w:cstheme="minorHAnsi"/>
          <w:bCs/>
        </w:rPr>
        <w:t>the</w:t>
      </w:r>
      <w:r w:rsidR="00812421">
        <w:rPr>
          <w:rFonts w:asciiTheme="minorHAnsi" w:hAnsiTheme="minorHAnsi" w:cstheme="minorHAnsi"/>
          <w:bCs/>
        </w:rPr>
        <w:t xml:space="preserve"> LabVIEW</w:t>
      </w:r>
      <w:r w:rsidRPr="006F72AB">
        <w:rPr>
          <w:rFonts w:asciiTheme="minorHAnsi" w:hAnsiTheme="minorHAnsi" w:cstheme="minorHAnsi"/>
          <w:bCs/>
          <w:i/>
          <w:iCs/>
        </w:rPr>
        <w:t xml:space="preserve"> </w:t>
      </w:r>
      <w:r>
        <w:rPr>
          <w:rFonts w:asciiTheme="minorHAnsi" w:hAnsiTheme="minorHAnsi" w:cstheme="minorHAnsi"/>
          <w:bCs/>
        </w:rPr>
        <w:t>script</w:t>
      </w:r>
      <w:r w:rsidR="00812421">
        <w:rPr>
          <w:rFonts w:asciiTheme="minorHAnsi" w:hAnsiTheme="minorHAnsi" w:cstheme="minorHAnsi"/>
          <w:bCs/>
        </w:rPr>
        <w:t xml:space="preserve"> and compressed air </w:t>
      </w:r>
      <w:r w:rsidR="00561152">
        <w:rPr>
          <w:rFonts w:asciiTheme="minorHAnsi" w:hAnsiTheme="minorHAnsi" w:cstheme="minorHAnsi"/>
          <w:bCs/>
        </w:rPr>
        <w:t>pressure application system</w:t>
      </w:r>
      <w:r w:rsidR="00E94C08">
        <w:rPr>
          <w:rFonts w:asciiTheme="minorHAnsi" w:hAnsiTheme="minorHAnsi" w:cstheme="minorHAnsi"/>
          <w:bCs/>
        </w:rPr>
        <w:t>,</w:t>
      </w:r>
      <w:r w:rsidR="00561152">
        <w:rPr>
          <w:rFonts w:asciiTheme="minorHAnsi" w:hAnsiTheme="minorHAnsi" w:cstheme="minorHAnsi"/>
          <w:bCs/>
        </w:rPr>
        <w:t xml:space="preserve"> </w:t>
      </w:r>
      <w:r w:rsidR="00812421">
        <w:rPr>
          <w:rFonts w:asciiTheme="minorHAnsi" w:hAnsiTheme="minorHAnsi" w:cstheme="minorHAnsi"/>
          <w:bCs/>
        </w:rPr>
        <w:t>as described by Van Kelle et al</w:t>
      </w:r>
      <w:r w:rsidR="00F84749">
        <w:rPr>
          <w:rFonts w:asciiTheme="minorHAnsi" w:hAnsiTheme="minorHAnsi" w:cstheme="minorHAnsi"/>
          <w:bCs/>
        </w:rPr>
        <w:t>.</w:t>
      </w:r>
      <w:r w:rsidR="00F84749">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{"citationItems":[{"id":"ITEM-1","itemData":{"DOI":"10.1089/ten.TEC.2017.0141","ISSN":"1937-3384","author":[{"dropping-particle":"","family":"Kelle","given":"Mathieu A.J.","non-dropping-particle":"van","parse-names":false,"suffix":""},{"dropping-particle":"","family":"Oomen","given":"Pim J.A.","non-dropping-particle":"","parse-names":false,"suffix":""},{"dropping-particle":"","family":"Bulsink","given":"Jurgen A","non-dropping-particle":"","parse-names":false,"suffix":""},{"dropping-particle":"","family":"Janssen-van den Broek","given":"Marloes W.J.T.","non-dropping-particle":"","parse-names":false,"suffix":""},{"dropping-particle":"","family":"Lopata","given":"Richard G.P.","non-dropping-particle":"","parse-names":false,"suffix":""},{"dropping-particle":"","family":"Rutten","given":"Marcel","non-dropping-particle":"","parse-names":false,"suffix":""},{"dropping-particle":"","family":"Loerakker","given":"Sandra","non-dropping-particle":"","parse-names":false,"suffix":""},{"dropping-particle":"","family":"Bouten","given":"Carlijn","non-dropping-particle":"","parse-names":false,"suffix":""}],"container-title":"Tissue Engineering Part C: Methods","id":"ITEM-1","issue":"6","issued":{"date-parts":[["2017"]]},"page":"ten.TEC.2017.0141","title":"A Bioreactor to Identify the Driving Mechanical Stimuli of Tissue Growth and Remodeling","type":"article-journal","volume":"23"},"uris":["http://www.mendeley.com/documents/?uuid=eb8c84ee-3d8f-4dfb-8ed1-a3a3a929afcc"]}],"mendeley":{"formattedCitation":"&lt;sup&gt;68&lt;/sup&gt;","plainTextFormattedCitation":"68","previouslyFormattedCitation":"&lt;sup&gt;68&lt;/sup&gt;"},"properties":{"noteIndex":0},"schema":"https://github.com/citation-style-language/schema/raw/master/csl-citation.json"}</w:instrText>
      </w:r>
      <w:r w:rsidR="00F84749">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68</w:t>
      </w:r>
      <w:r w:rsidR="00F84749">
        <w:rPr>
          <w:rFonts w:asciiTheme="minorHAnsi" w:hAnsiTheme="minorHAnsi" w:cstheme="minorHAnsi"/>
          <w:bCs/>
        </w:rPr>
        <w:fldChar w:fldCharType="end"/>
      </w:r>
      <w:r>
        <w:rPr>
          <w:rFonts w:asciiTheme="minorHAnsi" w:hAnsiTheme="minorHAnsi" w:cstheme="minorHAnsi"/>
          <w:bCs/>
        </w:rPr>
        <w:t xml:space="preserve">, enter displacement </w:t>
      </w:r>
      <w:r w:rsidR="006D1A4B">
        <w:rPr>
          <w:rFonts w:asciiTheme="minorHAnsi" w:hAnsiTheme="minorHAnsi" w:cstheme="minorHAnsi"/>
          <w:bCs/>
        </w:rPr>
        <w:t>and frequency (start with low frequency of 0.2 Hz</w:t>
      </w:r>
      <w:r w:rsidR="00E42F24">
        <w:rPr>
          <w:rFonts w:asciiTheme="minorHAnsi" w:hAnsiTheme="minorHAnsi" w:cstheme="minorHAnsi"/>
          <w:bCs/>
        </w:rPr>
        <w:t>)</w:t>
      </w:r>
      <w:r w:rsidR="00E94C08">
        <w:rPr>
          <w:rFonts w:asciiTheme="minorHAnsi" w:hAnsiTheme="minorHAnsi" w:cstheme="minorHAnsi"/>
          <w:bCs/>
        </w:rPr>
        <w:t>.</w:t>
      </w:r>
      <w:r w:rsidR="006D1A4B">
        <w:rPr>
          <w:rFonts w:asciiTheme="minorHAnsi" w:hAnsiTheme="minorHAnsi" w:cstheme="minorHAnsi"/>
          <w:bCs/>
        </w:rPr>
        <w:t xml:space="preserve"> Pause the pump </w:t>
      </w:r>
      <w:r w:rsidR="003940F7">
        <w:rPr>
          <w:rFonts w:asciiTheme="minorHAnsi" w:hAnsiTheme="minorHAnsi" w:cstheme="minorHAnsi"/>
          <w:bCs/>
        </w:rPr>
        <w:t>when the Teflon</w:t>
      </w:r>
      <w:r w:rsidR="00E94C08">
        <w:rPr>
          <w:rFonts w:asciiTheme="minorHAnsi" w:hAnsiTheme="minorHAnsi" w:cstheme="minorHAnsi"/>
          <w:bCs/>
        </w:rPr>
        <w:t xml:space="preserve"> </w:t>
      </w:r>
      <w:r w:rsidR="003940F7">
        <w:rPr>
          <w:rFonts w:asciiTheme="minorHAnsi" w:hAnsiTheme="minorHAnsi" w:cstheme="minorHAnsi"/>
          <w:bCs/>
        </w:rPr>
        <w:t xml:space="preserve">bellow is at </w:t>
      </w:r>
      <w:r w:rsidR="006D1A4B">
        <w:rPr>
          <w:rFonts w:asciiTheme="minorHAnsi" w:hAnsiTheme="minorHAnsi" w:cstheme="minorHAnsi"/>
          <w:bCs/>
        </w:rPr>
        <w:t xml:space="preserve">its lowest level. </w:t>
      </w:r>
    </w:p>
    <w:p w14:paraId="5AFDCCDD" w14:textId="77777777" w:rsidR="00854DB4" w:rsidRDefault="00854DB4" w:rsidP="00BC0808">
      <w:pPr>
        <w:pStyle w:val="NormalWeb"/>
        <w:spacing w:before="0" w:beforeAutospacing="0" w:after="0" w:afterAutospacing="0"/>
        <w:rPr>
          <w:rFonts w:asciiTheme="minorHAnsi" w:hAnsiTheme="minorHAnsi" w:cstheme="minorHAnsi"/>
          <w:bCs/>
        </w:rPr>
      </w:pPr>
    </w:p>
    <w:p w14:paraId="68AF2320" w14:textId="622025CA" w:rsidR="006D1A4B" w:rsidRDefault="007B3B2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w:t>
      </w:r>
      <w:r w:rsidR="006D1A4B">
        <w:rPr>
          <w:rFonts w:asciiTheme="minorHAnsi" w:hAnsiTheme="minorHAnsi" w:cstheme="minorHAnsi"/>
          <w:bCs/>
        </w:rPr>
        <w:t xml:space="preserve"> the pressure sensor </w:t>
      </w:r>
      <w:r w:rsidR="00D41D6F">
        <w:rPr>
          <w:rFonts w:asciiTheme="minorHAnsi" w:hAnsiTheme="minorHAnsi" w:cstheme="minorHAnsi"/>
          <w:bCs/>
        </w:rPr>
        <w:t xml:space="preserve">in the pressure sensor inlet </w:t>
      </w:r>
      <w:r w:rsidR="00561152">
        <w:rPr>
          <w:rFonts w:asciiTheme="minorHAnsi" w:hAnsiTheme="minorHAnsi" w:cstheme="minorHAnsi"/>
          <w:bCs/>
        </w:rPr>
        <w:t>on</w:t>
      </w:r>
      <w:r w:rsidR="00D41D6F">
        <w:rPr>
          <w:rFonts w:asciiTheme="minorHAnsi" w:hAnsiTheme="minorHAnsi" w:cstheme="minorHAnsi"/>
          <w:bCs/>
        </w:rPr>
        <w:t xml:space="preserve"> the hydraulic reservoir</w:t>
      </w:r>
      <w:r w:rsidR="00BC0ABD">
        <w:rPr>
          <w:rFonts w:asciiTheme="minorHAnsi" w:hAnsiTheme="minorHAnsi" w:cstheme="minorHAnsi"/>
          <w:bCs/>
        </w:rPr>
        <w:t xml:space="preserve">. </w:t>
      </w:r>
    </w:p>
    <w:p w14:paraId="45988B73" w14:textId="77777777" w:rsidR="00854DB4" w:rsidRDefault="00854DB4" w:rsidP="00BC0808">
      <w:pPr>
        <w:pStyle w:val="NormalWeb"/>
        <w:spacing w:before="0" w:beforeAutospacing="0" w:after="0" w:afterAutospacing="0"/>
        <w:rPr>
          <w:rFonts w:asciiTheme="minorHAnsi" w:hAnsiTheme="minorHAnsi" w:cstheme="minorHAnsi"/>
          <w:bCs/>
        </w:rPr>
      </w:pPr>
    </w:p>
    <w:p w14:paraId="4940E036" w14:textId="52D5103C" w:rsidR="00BC0ABD" w:rsidRPr="007377A7" w:rsidRDefault="00BC0ABD"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 xml:space="preserve">Change the pump settings to the desired settings (for 1.5 Pa, use 150 mbar, 10 s switching time). </w:t>
      </w:r>
    </w:p>
    <w:p w14:paraId="607529B7" w14:textId="77777777" w:rsidR="00854DB4" w:rsidRDefault="00854DB4" w:rsidP="00BC0808">
      <w:pPr>
        <w:pStyle w:val="NormalWeb"/>
        <w:spacing w:before="0" w:beforeAutospacing="0" w:after="0" w:afterAutospacing="0"/>
        <w:rPr>
          <w:rFonts w:asciiTheme="minorHAnsi" w:hAnsiTheme="minorHAnsi" w:cstheme="minorHAnsi"/>
          <w:bCs/>
        </w:rPr>
      </w:pPr>
    </w:p>
    <w:p w14:paraId="706A40CE" w14:textId="5F946ECD" w:rsidR="00BC0ABD" w:rsidRPr="007377A7" w:rsidRDefault="00BC0ABD" w:rsidP="00BC0808">
      <w:pPr>
        <w:pStyle w:val="NormalWeb"/>
        <w:numPr>
          <w:ilvl w:val="1"/>
          <w:numId w:val="33"/>
        </w:numPr>
        <w:spacing w:before="0" w:beforeAutospacing="0" w:after="0" w:afterAutospacing="0"/>
        <w:ind w:left="0" w:firstLine="0"/>
        <w:rPr>
          <w:rFonts w:asciiTheme="minorHAnsi" w:hAnsiTheme="minorHAnsi" w:cstheme="minorHAnsi"/>
          <w:bCs/>
          <w:highlight w:val="yellow"/>
        </w:rPr>
      </w:pPr>
      <w:r w:rsidRPr="007377A7">
        <w:rPr>
          <w:rFonts w:asciiTheme="minorHAnsi" w:hAnsiTheme="minorHAnsi" w:cstheme="minorHAnsi"/>
          <w:bCs/>
          <w:highlight w:val="yellow"/>
        </w:rPr>
        <w:t>Start the</w:t>
      </w:r>
      <w:r w:rsidR="00507562" w:rsidRPr="007377A7">
        <w:rPr>
          <w:rFonts w:asciiTheme="minorHAnsi" w:hAnsiTheme="minorHAnsi" w:cstheme="minorHAnsi"/>
          <w:bCs/>
          <w:highlight w:val="yellow"/>
        </w:rPr>
        <w:t xml:space="preserve"> </w:t>
      </w:r>
      <w:r w:rsidR="00F8041B" w:rsidRPr="007377A7">
        <w:rPr>
          <w:rFonts w:asciiTheme="minorHAnsi" w:hAnsiTheme="minorHAnsi" w:cstheme="minorHAnsi"/>
          <w:bCs/>
          <w:highlight w:val="yellow"/>
        </w:rPr>
        <w:t>strain</w:t>
      </w:r>
      <w:r w:rsidRPr="007377A7">
        <w:rPr>
          <w:rFonts w:asciiTheme="minorHAnsi" w:hAnsiTheme="minorHAnsi" w:cstheme="minorHAnsi"/>
          <w:bCs/>
          <w:highlight w:val="yellow"/>
        </w:rPr>
        <w:t xml:space="preserve"> pump</w:t>
      </w:r>
      <w:r w:rsidR="0061429E">
        <w:rPr>
          <w:rFonts w:asciiTheme="minorHAnsi" w:hAnsiTheme="minorHAnsi" w:cstheme="minorHAnsi"/>
          <w:bCs/>
          <w:highlight w:val="yellow"/>
        </w:rPr>
        <w:t>,</w:t>
      </w:r>
      <w:r w:rsidRPr="007377A7">
        <w:rPr>
          <w:rFonts w:asciiTheme="minorHAnsi" w:hAnsiTheme="minorHAnsi" w:cstheme="minorHAnsi"/>
          <w:bCs/>
          <w:highlight w:val="yellow"/>
        </w:rPr>
        <w:t xml:space="preserve"> and apply the preferred </w:t>
      </w:r>
      <w:r w:rsidR="00507562" w:rsidRPr="007377A7">
        <w:rPr>
          <w:rFonts w:asciiTheme="minorHAnsi" w:hAnsiTheme="minorHAnsi" w:cstheme="minorHAnsi"/>
          <w:bCs/>
          <w:highlight w:val="yellow"/>
        </w:rPr>
        <w:t>s</w:t>
      </w:r>
      <w:r w:rsidR="003C2CC1" w:rsidRPr="007377A7">
        <w:rPr>
          <w:rFonts w:asciiTheme="minorHAnsi" w:hAnsiTheme="minorHAnsi" w:cstheme="minorHAnsi"/>
          <w:bCs/>
          <w:highlight w:val="yellow"/>
        </w:rPr>
        <w:t>etting</w:t>
      </w:r>
      <w:r w:rsidRPr="007377A7">
        <w:rPr>
          <w:rFonts w:asciiTheme="minorHAnsi" w:hAnsiTheme="minorHAnsi" w:cstheme="minorHAnsi"/>
          <w:bCs/>
          <w:highlight w:val="yellow"/>
        </w:rPr>
        <w:t xml:space="preserve"> (e.g.</w:t>
      </w:r>
      <w:r w:rsidR="0061429E">
        <w:rPr>
          <w:rFonts w:asciiTheme="minorHAnsi" w:hAnsiTheme="minorHAnsi" w:cstheme="minorHAnsi"/>
          <w:bCs/>
          <w:highlight w:val="yellow"/>
        </w:rPr>
        <w:t>,</w:t>
      </w:r>
      <w:r w:rsidRPr="007377A7">
        <w:rPr>
          <w:rFonts w:asciiTheme="minorHAnsi" w:hAnsiTheme="minorHAnsi" w:cstheme="minorHAnsi"/>
          <w:bCs/>
          <w:highlight w:val="yellow"/>
        </w:rPr>
        <w:t xml:space="preserve"> 0.5 Hz, </w:t>
      </w:r>
      <w:r w:rsidR="00A41C73" w:rsidRPr="007377A7">
        <w:rPr>
          <w:rFonts w:asciiTheme="minorHAnsi" w:hAnsiTheme="minorHAnsi" w:cstheme="minorHAnsi"/>
          <w:bCs/>
          <w:highlight w:val="yellow"/>
        </w:rPr>
        <w:t>1.</w:t>
      </w:r>
      <w:r w:rsidR="00A41C73" w:rsidRPr="007377A7">
        <w:rPr>
          <w:rFonts w:asciiTheme="minorHAnsi" w:hAnsiTheme="minorHAnsi" w:cstheme="minorHAnsi"/>
          <w:bCs/>
          <w:color w:val="auto"/>
          <w:highlight w:val="yellow"/>
        </w:rPr>
        <w:t>05 stretch</w:t>
      </w:r>
      <w:r w:rsidRPr="007377A7">
        <w:rPr>
          <w:rFonts w:asciiTheme="minorHAnsi" w:hAnsiTheme="minorHAnsi" w:cstheme="minorHAnsi"/>
          <w:bCs/>
          <w:color w:val="auto"/>
          <w:highlight w:val="yellow"/>
        </w:rPr>
        <w:t>)</w:t>
      </w:r>
      <w:r w:rsidR="00F01336" w:rsidRPr="007377A7">
        <w:rPr>
          <w:rFonts w:asciiTheme="minorHAnsi" w:hAnsiTheme="minorHAnsi" w:cstheme="minorHAnsi"/>
          <w:bCs/>
          <w:color w:val="auto"/>
          <w:highlight w:val="yellow"/>
        </w:rPr>
        <w:t>.</w:t>
      </w:r>
    </w:p>
    <w:bookmarkEnd w:id="0"/>
    <w:p w14:paraId="06DA2A2A" w14:textId="77777777" w:rsidR="00854DB4" w:rsidRPr="00BC0ABD" w:rsidRDefault="00854DB4" w:rsidP="00BC0808">
      <w:pPr>
        <w:pStyle w:val="NormalWeb"/>
        <w:spacing w:before="0" w:beforeAutospacing="0" w:after="0" w:afterAutospacing="0"/>
        <w:rPr>
          <w:rFonts w:asciiTheme="minorHAnsi" w:hAnsiTheme="minorHAnsi" w:cstheme="minorHAnsi"/>
          <w:bCs/>
        </w:rPr>
      </w:pPr>
    </w:p>
    <w:p w14:paraId="3B2A8115" w14:textId="2AF2CF9B" w:rsidR="007E7A8E"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Running </w:t>
      </w:r>
      <w:r w:rsidR="0061429E">
        <w:rPr>
          <w:rFonts w:asciiTheme="minorHAnsi" w:hAnsiTheme="minorHAnsi" w:cstheme="minorHAnsi"/>
          <w:b/>
        </w:rPr>
        <w:t>E</w:t>
      </w:r>
      <w:r>
        <w:rPr>
          <w:rFonts w:asciiTheme="minorHAnsi" w:hAnsiTheme="minorHAnsi" w:cstheme="minorHAnsi"/>
          <w:b/>
        </w:rPr>
        <w:t>xperiment</w:t>
      </w:r>
      <w:r w:rsidR="00A03FAD">
        <w:rPr>
          <w:rFonts w:asciiTheme="minorHAnsi" w:hAnsiTheme="minorHAnsi" w:cstheme="minorHAnsi"/>
          <w:b/>
        </w:rPr>
        <w:t xml:space="preserve"> for </w:t>
      </w:r>
      <w:r w:rsidR="0061429E">
        <w:rPr>
          <w:rFonts w:asciiTheme="minorHAnsi" w:hAnsiTheme="minorHAnsi" w:cstheme="minorHAnsi"/>
          <w:b/>
        </w:rPr>
        <w:t>M</w:t>
      </w:r>
      <w:r w:rsidR="00A03FAD">
        <w:rPr>
          <w:rFonts w:asciiTheme="minorHAnsi" w:hAnsiTheme="minorHAnsi" w:cstheme="minorHAnsi"/>
          <w:b/>
        </w:rPr>
        <w:t xml:space="preserve">ultiple days; </w:t>
      </w:r>
      <w:r w:rsidR="0061429E">
        <w:rPr>
          <w:rFonts w:asciiTheme="minorHAnsi" w:hAnsiTheme="minorHAnsi" w:cstheme="minorHAnsi"/>
          <w:b/>
        </w:rPr>
        <w:t>M</w:t>
      </w:r>
      <w:r w:rsidR="00A03FAD">
        <w:rPr>
          <w:rFonts w:asciiTheme="minorHAnsi" w:hAnsiTheme="minorHAnsi" w:cstheme="minorHAnsi"/>
          <w:b/>
        </w:rPr>
        <w:t>onitor</w:t>
      </w:r>
      <w:r w:rsidR="0061429E">
        <w:rPr>
          <w:rFonts w:asciiTheme="minorHAnsi" w:hAnsiTheme="minorHAnsi" w:cstheme="minorHAnsi"/>
          <w:b/>
        </w:rPr>
        <w:t>ing of</w:t>
      </w:r>
      <w:r w:rsidR="00A03FAD">
        <w:rPr>
          <w:rFonts w:asciiTheme="minorHAnsi" w:hAnsiTheme="minorHAnsi" w:cstheme="minorHAnsi"/>
          <w:b/>
        </w:rPr>
        <w:t xml:space="preserve"> </w:t>
      </w:r>
      <w:r w:rsidR="0061429E">
        <w:rPr>
          <w:rFonts w:asciiTheme="minorHAnsi" w:hAnsiTheme="minorHAnsi" w:cstheme="minorHAnsi"/>
          <w:b/>
        </w:rPr>
        <w:t>S</w:t>
      </w:r>
      <w:r w:rsidR="00A03FAD">
        <w:rPr>
          <w:rFonts w:asciiTheme="minorHAnsi" w:hAnsiTheme="minorHAnsi" w:cstheme="minorHAnsi"/>
          <w:b/>
        </w:rPr>
        <w:t xml:space="preserve">hear and </w:t>
      </w:r>
      <w:r w:rsidR="0061429E">
        <w:rPr>
          <w:rFonts w:asciiTheme="minorHAnsi" w:hAnsiTheme="minorHAnsi" w:cstheme="minorHAnsi"/>
          <w:b/>
        </w:rPr>
        <w:t>S</w:t>
      </w:r>
      <w:r w:rsidR="0092634C">
        <w:rPr>
          <w:rFonts w:asciiTheme="minorHAnsi" w:hAnsiTheme="minorHAnsi" w:cstheme="minorHAnsi"/>
          <w:b/>
        </w:rPr>
        <w:t>tretch</w:t>
      </w:r>
      <w:r w:rsidR="00A03FAD">
        <w:rPr>
          <w:rFonts w:asciiTheme="minorHAnsi" w:hAnsiTheme="minorHAnsi" w:cstheme="minorHAnsi"/>
          <w:b/>
        </w:rPr>
        <w:t xml:space="preserve"> </w:t>
      </w:r>
      <w:r w:rsidR="0061429E">
        <w:rPr>
          <w:rFonts w:asciiTheme="minorHAnsi" w:hAnsiTheme="minorHAnsi" w:cstheme="minorHAnsi"/>
          <w:b/>
        </w:rPr>
        <w:t>D</w:t>
      </w:r>
      <w:r w:rsidR="00A03FAD">
        <w:rPr>
          <w:rFonts w:asciiTheme="minorHAnsi" w:hAnsiTheme="minorHAnsi" w:cstheme="minorHAnsi"/>
          <w:b/>
        </w:rPr>
        <w:t xml:space="preserve">uring </w:t>
      </w:r>
      <w:r w:rsidR="0061429E">
        <w:rPr>
          <w:rFonts w:asciiTheme="minorHAnsi" w:hAnsiTheme="minorHAnsi" w:cstheme="minorHAnsi"/>
          <w:b/>
        </w:rPr>
        <w:t>C</w:t>
      </w:r>
      <w:r w:rsidR="00A03FAD">
        <w:rPr>
          <w:rFonts w:asciiTheme="minorHAnsi" w:hAnsiTheme="minorHAnsi" w:cstheme="minorHAnsi"/>
          <w:b/>
        </w:rPr>
        <w:t>ulture</w:t>
      </w:r>
      <w:r w:rsidR="0061429E">
        <w:rPr>
          <w:rFonts w:asciiTheme="minorHAnsi" w:hAnsiTheme="minorHAnsi" w:cstheme="minorHAnsi"/>
          <w:b/>
        </w:rPr>
        <w:t xml:space="preserve"> and M</w:t>
      </w:r>
      <w:r w:rsidR="00A03FAD">
        <w:rPr>
          <w:rFonts w:asciiTheme="minorHAnsi" w:hAnsiTheme="minorHAnsi" w:cstheme="minorHAnsi"/>
          <w:b/>
        </w:rPr>
        <w:t xml:space="preserve">edium </w:t>
      </w:r>
      <w:r w:rsidR="0061429E">
        <w:rPr>
          <w:rFonts w:asciiTheme="minorHAnsi" w:hAnsiTheme="minorHAnsi" w:cstheme="minorHAnsi"/>
          <w:b/>
        </w:rPr>
        <w:t>R</w:t>
      </w:r>
      <w:r w:rsidR="00A03FAD">
        <w:rPr>
          <w:rFonts w:asciiTheme="minorHAnsi" w:hAnsiTheme="minorHAnsi" w:cstheme="minorHAnsi"/>
          <w:b/>
        </w:rPr>
        <w:t>eplacement</w:t>
      </w:r>
    </w:p>
    <w:p w14:paraId="3A85DA19" w14:textId="77777777" w:rsidR="00854DB4" w:rsidRDefault="00854DB4" w:rsidP="00BC0808">
      <w:pPr>
        <w:pStyle w:val="NormalWeb"/>
        <w:spacing w:before="0" w:beforeAutospacing="0" w:after="0" w:afterAutospacing="0"/>
        <w:rPr>
          <w:rFonts w:asciiTheme="minorHAnsi" w:hAnsiTheme="minorHAnsi" w:cstheme="minorHAnsi"/>
          <w:b/>
        </w:rPr>
      </w:pPr>
    </w:p>
    <w:p w14:paraId="62A61871" w14:textId="3CFC813B" w:rsidR="00CC2AE7" w:rsidRDefault="00CC2AE7"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Calculate the WSS at the scaffold wall.</w:t>
      </w:r>
    </w:p>
    <w:p w14:paraId="28436E3B" w14:textId="77777777" w:rsidR="00CC2AE7" w:rsidRPr="00BF2267" w:rsidRDefault="00CC2AE7" w:rsidP="00BC0808">
      <w:pPr>
        <w:pStyle w:val="NormalWeb"/>
        <w:spacing w:before="0" w:beforeAutospacing="0" w:after="0" w:afterAutospacing="0"/>
        <w:rPr>
          <w:rFonts w:asciiTheme="minorHAnsi" w:hAnsiTheme="minorHAnsi" w:cstheme="minorHAnsi"/>
          <w:bCs/>
        </w:rPr>
      </w:pPr>
    </w:p>
    <w:p w14:paraId="7747BEE0" w14:textId="1B5DD43E" w:rsidR="00753498" w:rsidRPr="00CC2AE7" w:rsidRDefault="008C0C4D" w:rsidP="00BC0808">
      <w:pPr>
        <w:pStyle w:val="NormalWeb"/>
        <w:numPr>
          <w:ilvl w:val="2"/>
          <w:numId w:val="33"/>
        </w:numPr>
        <w:spacing w:before="0" w:beforeAutospacing="0" w:after="0" w:afterAutospacing="0"/>
        <w:ind w:left="0" w:firstLine="0"/>
        <w:jc w:val="left"/>
        <w:rPr>
          <w:rFonts w:asciiTheme="minorHAnsi" w:hAnsiTheme="minorHAnsi" w:cstheme="minorHAnsi"/>
          <w:bCs/>
        </w:rPr>
      </w:pPr>
      <w:r>
        <w:rPr>
          <w:rFonts w:asciiTheme="minorHAnsi" w:hAnsiTheme="minorHAnsi" w:cstheme="minorHAnsi"/>
          <w:bCs/>
        </w:rPr>
        <w:t xml:space="preserve">Record </w:t>
      </w:r>
      <w:r w:rsidR="00A03FAD">
        <w:rPr>
          <w:rFonts w:asciiTheme="minorHAnsi" w:hAnsiTheme="minorHAnsi" w:cstheme="minorHAnsi"/>
          <w:bCs/>
        </w:rPr>
        <w:t>the f</w:t>
      </w:r>
      <w:r w:rsidRPr="00AF6788">
        <w:rPr>
          <w:rFonts w:asciiTheme="minorHAnsi" w:hAnsiTheme="minorHAnsi" w:cstheme="minorHAnsi"/>
          <w:bCs/>
        </w:rPr>
        <w:t xml:space="preserve">low </w:t>
      </w:r>
      <w:r w:rsidR="0000300C">
        <w:rPr>
          <w:rFonts w:asciiTheme="minorHAnsi" w:hAnsiTheme="minorHAnsi" w:cstheme="minorHAnsi"/>
          <w:bCs/>
        </w:rPr>
        <w:t>magnitude every other day</w:t>
      </w:r>
      <w:r w:rsidR="003C2CC1">
        <w:rPr>
          <w:rFonts w:asciiTheme="minorHAnsi" w:hAnsiTheme="minorHAnsi" w:cstheme="minorHAnsi"/>
          <w:bCs/>
        </w:rPr>
        <w:t xml:space="preserve"> (s</w:t>
      </w:r>
      <w:r w:rsidR="0000300C">
        <w:rPr>
          <w:rFonts w:asciiTheme="minorHAnsi" w:hAnsiTheme="minorHAnsi" w:cstheme="minorHAnsi"/>
          <w:bCs/>
        </w:rPr>
        <w:t>ee the</w:t>
      </w:r>
      <w:r w:rsidR="003C2CC1">
        <w:rPr>
          <w:rFonts w:asciiTheme="minorHAnsi" w:hAnsiTheme="minorHAnsi" w:cstheme="minorHAnsi"/>
          <w:bCs/>
        </w:rPr>
        <w:t xml:space="preserve"> </w:t>
      </w:r>
      <w:r w:rsidR="002866E8">
        <w:rPr>
          <w:rFonts w:asciiTheme="minorHAnsi" w:hAnsiTheme="minorHAnsi" w:cstheme="minorHAnsi"/>
          <w:bCs/>
        </w:rPr>
        <w:t>manufacturer</w:t>
      </w:r>
      <w:r w:rsidR="00A547B3">
        <w:rPr>
          <w:rFonts w:asciiTheme="minorHAnsi" w:hAnsiTheme="minorHAnsi" w:cstheme="minorHAnsi"/>
          <w:bCs/>
        </w:rPr>
        <w:t>’s</w:t>
      </w:r>
      <w:r w:rsidR="0000300C">
        <w:rPr>
          <w:rFonts w:asciiTheme="minorHAnsi" w:hAnsiTheme="minorHAnsi" w:cstheme="minorHAnsi"/>
          <w:bCs/>
        </w:rPr>
        <w:t xml:space="preserve"> manual for details</w:t>
      </w:r>
      <w:r w:rsidR="003C2CC1">
        <w:rPr>
          <w:rFonts w:asciiTheme="minorHAnsi" w:hAnsiTheme="minorHAnsi" w:cstheme="minorHAnsi"/>
          <w:bCs/>
        </w:rPr>
        <w:t xml:space="preserve">). </w:t>
      </w:r>
      <w:r w:rsidR="001123F5">
        <w:rPr>
          <w:rFonts w:asciiTheme="minorHAnsi" w:hAnsiTheme="minorHAnsi" w:cstheme="minorHAnsi"/>
          <w:bCs/>
        </w:rPr>
        <w:t>In short</w:t>
      </w:r>
      <w:r w:rsidR="00A93D8C">
        <w:rPr>
          <w:rFonts w:asciiTheme="minorHAnsi" w:hAnsiTheme="minorHAnsi" w:cstheme="minorHAnsi"/>
          <w:bCs/>
        </w:rPr>
        <w:t>,</w:t>
      </w:r>
      <w:r w:rsidR="0000300C">
        <w:rPr>
          <w:rFonts w:asciiTheme="minorHAnsi" w:hAnsiTheme="minorHAnsi" w:cstheme="minorHAnsi"/>
          <w:bCs/>
        </w:rPr>
        <w:t xml:space="preserve"> </w:t>
      </w:r>
      <w:r w:rsidR="003D0872">
        <w:rPr>
          <w:rFonts w:asciiTheme="minorHAnsi" w:hAnsiTheme="minorHAnsi" w:cstheme="minorHAnsi"/>
          <w:bCs/>
        </w:rPr>
        <w:t>observe the</w:t>
      </w:r>
      <w:r w:rsidR="00AE6C9C">
        <w:rPr>
          <w:rFonts w:asciiTheme="minorHAnsi" w:hAnsiTheme="minorHAnsi" w:cstheme="minorHAnsi"/>
          <w:bCs/>
        </w:rPr>
        <w:t xml:space="preserve"> </w:t>
      </w:r>
      <w:r w:rsidR="000A0060">
        <w:rPr>
          <w:rFonts w:asciiTheme="minorHAnsi" w:hAnsiTheme="minorHAnsi" w:cstheme="minorHAnsi"/>
          <w:bCs/>
        </w:rPr>
        <w:t xml:space="preserve">change in </w:t>
      </w:r>
      <w:r w:rsidR="00AE6C9C">
        <w:rPr>
          <w:rFonts w:asciiTheme="minorHAnsi" w:hAnsiTheme="minorHAnsi" w:cstheme="minorHAnsi"/>
          <w:bCs/>
        </w:rPr>
        <w:t>liquid level</w:t>
      </w:r>
      <w:r w:rsidR="000A0060">
        <w:rPr>
          <w:rFonts w:asciiTheme="minorHAnsi" w:hAnsiTheme="minorHAnsi" w:cstheme="minorHAnsi"/>
          <w:bCs/>
        </w:rPr>
        <w:t>s (in mL)</w:t>
      </w:r>
      <w:r w:rsidR="00AE6C9C">
        <w:rPr>
          <w:rFonts w:asciiTheme="minorHAnsi" w:hAnsiTheme="minorHAnsi" w:cstheme="minorHAnsi"/>
          <w:bCs/>
        </w:rPr>
        <w:t xml:space="preserve"> in the medium reservoirs in between the switching of the fluidic unit reservoir </w:t>
      </w:r>
      <w:r w:rsidR="0016548D">
        <w:rPr>
          <w:rFonts w:asciiTheme="minorHAnsi" w:hAnsiTheme="minorHAnsi" w:cstheme="minorHAnsi"/>
          <w:bCs/>
        </w:rPr>
        <w:t>for 10 s</w:t>
      </w:r>
      <w:r w:rsidR="00AE6C9C">
        <w:rPr>
          <w:rFonts w:asciiTheme="minorHAnsi" w:hAnsiTheme="minorHAnsi" w:cstheme="minorHAnsi"/>
          <w:bCs/>
        </w:rPr>
        <w:t>. Conduct at least</w:t>
      </w:r>
      <w:r w:rsidR="002866E8">
        <w:rPr>
          <w:rFonts w:asciiTheme="minorHAnsi" w:hAnsiTheme="minorHAnsi" w:cstheme="minorHAnsi"/>
          <w:bCs/>
        </w:rPr>
        <w:t xml:space="preserve"> five</w:t>
      </w:r>
      <w:r w:rsidR="00AE6C9C">
        <w:rPr>
          <w:rFonts w:asciiTheme="minorHAnsi" w:hAnsiTheme="minorHAnsi" w:cstheme="minorHAnsi"/>
          <w:bCs/>
        </w:rPr>
        <w:t xml:space="preserve"> measurements</w:t>
      </w:r>
      <w:r w:rsidR="00753498">
        <w:rPr>
          <w:rFonts w:asciiTheme="minorHAnsi" w:hAnsiTheme="minorHAnsi" w:cstheme="minorHAnsi"/>
          <w:bCs/>
        </w:rPr>
        <w:t xml:space="preserve">, </w:t>
      </w:r>
      <w:r w:rsidR="002866E8">
        <w:rPr>
          <w:rFonts w:asciiTheme="minorHAnsi" w:hAnsiTheme="minorHAnsi" w:cstheme="minorHAnsi"/>
          <w:bCs/>
        </w:rPr>
        <w:t>calculate the mean value</w:t>
      </w:r>
      <w:r w:rsidR="00624932">
        <w:rPr>
          <w:rFonts w:asciiTheme="minorHAnsi" w:hAnsiTheme="minorHAnsi" w:cstheme="minorHAnsi"/>
          <w:bCs/>
        </w:rPr>
        <w:t xml:space="preserve">, </w:t>
      </w:r>
      <w:r w:rsidR="00A547B3">
        <w:rPr>
          <w:rFonts w:asciiTheme="minorHAnsi" w:hAnsiTheme="minorHAnsi" w:cstheme="minorHAnsi"/>
          <w:bCs/>
        </w:rPr>
        <w:t xml:space="preserve">and </w:t>
      </w:r>
      <w:r w:rsidR="00753498">
        <w:rPr>
          <w:rFonts w:asciiTheme="minorHAnsi" w:hAnsiTheme="minorHAnsi" w:cstheme="minorHAnsi"/>
          <w:bCs/>
        </w:rPr>
        <w:t>multiply by 6 to get the flow rate</w:t>
      </w:r>
      <w:r w:rsidR="003C2CC1">
        <w:rPr>
          <w:rFonts w:asciiTheme="minorHAnsi" w:hAnsiTheme="minorHAnsi" w:cstheme="minorHAnsi"/>
          <w:bCs/>
        </w:rPr>
        <w:t xml:space="preserve"> </w:t>
      </w:r>
      <w:r w:rsidR="003C2CC1" w:rsidRPr="003C2CC1">
        <w:rPr>
          <w:rFonts w:asciiTheme="minorHAnsi" w:hAnsiTheme="minorHAnsi" w:cstheme="minorHAnsi"/>
          <w:bCs/>
          <w:i/>
          <w:iCs/>
        </w:rPr>
        <w:t>Q</w:t>
      </w:r>
      <w:r w:rsidR="003C2CC1">
        <w:rPr>
          <w:rFonts w:asciiTheme="minorHAnsi" w:hAnsiTheme="minorHAnsi" w:cstheme="minorHAnsi"/>
          <w:bCs/>
        </w:rPr>
        <w:t xml:space="preserve"> </w:t>
      </w:r>
      <w:r w:rsidR="00753498">
        <w:rPr>
          <w:rFonts w:asciiTheme="minorHAnsi" w:hAnsiTheme="minorHAnsi" w:cstheme="minorHAnsi"/>
          <w:bCs/>
        </w:rPr>
        <w:t xml:space="preserve">in mL/min. </w:t>
      </w:r>
    </w:p>
    <w:p w14:paraId="162BF597" w14:textId="77777777" w:rsidR="009F18AB" w:rsidRPr="00230B5B" w:rsidRDefault="009F18AB" w:rsidP="00BC0808">
      <w:pPr>
        <w:widowControl/>
        <w:jc w:val="left"/>
        <w:rPr>
          <w:rFonts w:asciiTheme="minorHAnsi" w:hAnsiTheme="minorHAnsi" w:cstheme="minorHAnsi"/>
          <w:color w:val="auto"/>
        </w:rPr>
      </w:pPr>
    </w:p>
    <w:p w14:paraId="48DA9E45" w14:textId="79A41C39" w:rsidR="00325629" w:rsidRPr="00256A95" w:rsidRDefault="00E833C1"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rPr>
        <w:t xml:space="preserve">The flow is described by a Poiseuille flow through an annular channel. Assuming culture medium as a Newtonian fluid, </w:t>
      </w:r>
      <w:r w:rsidR="005C596B">
        <w:rPr>
          <w:rFonts w:asciiTheme="minorHAnsi" w:hAnsiTheme="minorHAnsi" w:cstheme="minorHAnsi"/>
        </w:rPr>
        <w:t>calculate</w:t>
      </w:r>
      <w:r>
        <w:rPr>
          <w:rFonts w:asciiTheme="minorHAnsi" w:hAnsiTheme="minorHAnsi" w:cstheme="minorHAnsi"/>
          <w:bCs/>
        </w:rPr>
        <w:t>t</w:t>
      </w:r>
      <w:r w:rsidR="002B6279">
        <w:rPr>
          <w:rFonts w:asciiTheme="minorHAnsi" w:hAnsiTheme="minorHAnsi" w:cstheme="minorHAnsi"/>
          <w:bCs/>
        </w:rPr>
        <w:t>he</w:t>
      </w:r>
      <w:r w:rsidR="00323BB2">
        <w:rPr>
          <w:rFonts w:asciiTheme="minorHAnsi" w:hAnsiTheme="minorHAnsi" w:cstheme="minorHAnsi"/>
          <w:bCs/>
        </w:rPr>
        <w:t xml:space="preserve"> </w:t>
      </w:r>
      <w:r w:rsidR="002B6279">
        <w:rPr>
          <w:rFonts w:asciiTheme="minorHAnsi" w:hAnsiTheme="minorHAnsi" w:cstheme="minorHAnsi"/>
          <w:bCs/>
        </w:rPr>
        <w:t>WSS at the scaffold wall</w:t>
      </w:r>
      <w:r>
        <w:rPr>
          <w:rFonts w:asciiTheme="minorHAnsi" w:hAnsiTheme="minorHAnsi" w:cstheme="minorHAnsi"/>
          <w:bCs/>
        </w:rPr>
        <w:t>, r</w:t>
      </w:r>
      <w:r>
        <w:rPr>
          <w:rFonts w:asciiTheme="minorHAnsi" w:hAnsiTheme="minorHAnsi" w:cstheme="minorHAnsi"/>
          <w:bCs/>
          <w:vertAlign w:val="subscript"/>
        </w:rPr>
        <w:t>1</w:t>
      </w:r>
      <w:r>
        <w:rPr>
          <w:rFonts w:asciiTheme="minorHAnsi" w:hAnsiTheme="minorHAnsi" w:cstheme="minorHAnsi"/>
          <w:bCs/>
        </w:rPr>
        <w:t xml:space="preserve">, </w:t>
      </w:r>
      <w:r w:rsidR="002B6279">
        <w:rPr>
          <w:rFonts w:asciiTheme="minorHAnsi" w:hAnsiTheme="minorHAnsi" w:cstheme="minorHAnsi"/>
          <w:bCs/>
        </w:rPr>
        <w:t xml:space="preserve">by Equation </w:t>
      </w:r>
      <w:r w:rsidR="00543B9C">
        <w:rPr>
          <w:rFonts w:asciiTheme="minorHAnsi" w:hAnsiTheme="minorHAnsi" w:cstheme="minorHAnsi"/>
          <w:bCs/>
        </w:rPr>
        <w:t>1</w:t>
      </w:r>
      <w:r>
        <w:rPr>
          <w:rFonts w:asciiTheme="minorHAnsi" w:hAnsiTheme="minorHAnsi" w:cstheme="minorHAnsi"/>
          <w:bCs/>
        </w:rPr>
        <w:t>.</w:t>
      </w:r>
      <w:r w:rsidR="002B6279">
        <w:rPr>
          <w:rFonts w:asciiTheme="minorHAnsi" w:hAnsiTheme="minorHAnsi" w:cstheme="minorHAnsi"/>
          <w:bCs/>
        </w:rPr>
        <w:t xml:space="preserve"> </w:t>
      </w:r>
    </w:p>
    <w:p w14:paraId="64C94AFC" w14:textId="1F4C9864" w:rsidR="008C7B8D" w:rsidRDefault="008C7B8D" w:rsidP="00BC0808"/>
    <w:p w14:paraId="01FAF8F5" w14:textId="3AA8FE9D" w:rsidR="00AD3179" w:rsidRDefault="00B85D1F" w:rsidP="00BC0808">
      <w:pPr>
        <w:rPr>
          <w:rFonts w:eastAsiaTheme="minorEastAsia"/>
        </w:rPr>
      </w:pPr>
      <m:oMath>
        <m:sSub>
          <m:sSubPr>
            <m:ctrlPr>
              <w:rPr>
                <w:rFonts w:ascii="Cambria Math" w:hAnsi="Cambria Math"/>
                <w:i/>
              </w:rPr>
            </m:ctrlPr>
          </m:sSubPr>
          <m:e>
            <m:r>
              <w:rPr>
                <w:rFonts w:ascii="Cambria Math" w:hAnsi="Cambria Math"/>
              </w:rPr>
              <m:t>τ</m:t>
            </m:r>
          </m:e>
          <m:sub>
            <m:r>
              <w:rPr>
                <w:rFonts w:ascii="Cambria Math" w:hAnsi="Cambria Math"/>
              </w:rPr>
              <m:t>w</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∂z</m:t>
                </m:r>
              </m:den>
            </m:f>
          </m:e>
        </m:d>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m:t>
                </m:r>
              </m:e>
              <m:sub>
                <m:r>
                  <w:rPr>
                    <w:rFonts w:ascii="Cambria Math" w:hAnsi="Cambria Math"/>
                  </w:rPr>
                  <m:t>1</m:t>
                </m:r>
              </m:sub>
            </m:sSub>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e>
                </m:d>
              </m:e>
            </m:func>
          </m:den>
        </m:f>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e>
        </m:d>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oMath>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r>
      <w:r w:rsidR="00E27F98">
        <w:rPr>
          <w:rFonts w:eastAsiaTheme="minorEastAsia"/>
        </w:rPr>
        <w:tab/>
        <w:t>(</w:t>
      </w:r>
      <w:r w:rsidR="00C76D70">
        <w:rPr>
          <w:rFonts w:eastAsiaTheme="minorEastAsia"/>
        </w:rPr>
        <w:t>1</w:t>
      </w:r>
      <w:r w:rsidR="00E27F98">
        <w:rPr>
          <w:rFonts w:eastAsiaTheme="minorEastAsia"/>
        </w:rPr>
        <w:t>)</w:t>
      </w:r>
    </w:p>
    <w:p w14:paraId="0743B3D7" w14:textId="47724190" w:rsidR="00C76D70" w:rsidRPr="006B2E51" w:rsidRDefault="00597682" w:rsidP="00BC0808">
      <w:pPr>
        <w:pStyle w:val="NormalWeb"/>
        <w:rPr>
          <w:rFonts w:asciiTheme="minorHAnsi" w:hAnsiTheme="minorHAnsi" w:cstheme="minorHAnsi"/>
          <w:bCs/>
          <w:highlight w:val="yellow"/>
        </w:rPr>
      </w:pPr>
      <w:r>
        <w:rPr>
          <w:rFonts w:asciiTheme="minorHAnsi" w:hAnsiTheme="minorHAnsi" w:cstheme="minorHAnsi"/>
          <w:bCs/>
        </w:rPr>
        <w:t>w</w:t>
      </w:r>
      <w:r w:rsidR="00C76D70" w:rsidRPr="00395894">
        <w:rPr>
          <w:rFonts w:asciiTheme="minorHAnsi" w:hAnsiTheme="minorHAnsi" w:cstheme="minorHAnsi"/>
          <w:bCs/>
        </w:rPr>
        <w:t>here the WSS</w:t>
      </w:r>
      <w:r w:rsidR="00C76D70" w:rsidRPr="00323BB2">
        <w:rPr>
          <w:rFonts w:asciiTheme="minorHAnsi" w:hAnsiTheme="minorHAnsi" w:cstheme="minorHAnsi"/>
          <w:i/>
          <w:iCs/>
        </w:rPr>
        <w:t xml:space="preserve"> τ</w:t>
      </w:r>
      <w:r w:rsidR="00C76D70" w:rsidRPr="00323BB2">
        <w:rPr>
          <w:rFonts w:asciiTheme="minorHAnsi" w:hAnsiTheme="minorHAnsi" w:cstheme="minorHAnsi"/>
          <w:i/>
          <w:iCs/>
          <w:vertAlign w:val="subscript"/>
        </w:rPr>
        <w:t>w</w:t>
      </w:r>
      <w:r w:rsidR="00C76D70">
        <w:rPr>
          <w:rFonts w:asciiTheme="minorHAnsi" w:hAnsiTheme="minorHAnsi" w:cstheme="minorHAnsi"/>
        </w:rPr>
        <w:t xml:space="preserve"> at the scaffold wall (</w:t>
      </w:r>
      <w:r w:rsidR="00C76D70">
        <w:rPr>
          <w:rFonts w:asciiTheme="minorHAnsi" w:hAnsiTheme="minorHAnsi" w:cstheme="minorHAnsi"/>
          <w:i/>
          <w:iCs/>
        </w:rPr>
        <w:t>r</w:t>
      </w:r>
      <w:r w:rsidR="00C76D70">
        <w:rPr>
          <w:rFonts w:asciiTheme="minorHAnsi" w:hAnsiTheme="minorHAnsi" w:cstheme="minorHAnsi"/>
          <w:i/>
          <w:iCs/>
          <w:vertAlign w:val="subscript"/>
        </w:rPr>
        <w:t>1</w:t>
      </w:r>
      <w:r w:rsidR="00640BDE" w:rsidRPr="00640BDE">
        <w:rPr>
          <w:rFonts w:asciiTheme="minorHAnsi" w:hAnsiTheme="minorHAnsi" w:cstheme="minorHAnsi"/>
        </w:rPr>
        <w:t xml:space="preserve">; here </w:t>
      </w:r>
      <w:r w:rsidR="00640BDE" w:rsidRPr="00640BDE">
        <w:rPr>
          <w:rFonts w:asciiTheme="minorHAnsi" w:hAnsiTheme="minorHAnsi" w:cstheme="minorHAnsi"/>
          <w:i/>
          <w:iCs/>
        </w:rPr>
        <w:t>r</w:t>
      </w:r>
      <w:r w:rsidR="00640BDE" w:rsidRPr="00640BDE">
        <w:rPr>
          <w:rFonts w:asciiTheme="minorHAnsi" w:hAnsiTheme="minorHAnsi" w:cstheme="minorHAnsi"/>
          <w:i/>
          <w:iCs/>
          <w:vertAlign w:val="subscript"/>
        </w:rPr>
        <w:t>1</w:t>
      </w:r>
      <w:r w:rsidR="00640BDE" w:rsidRPr="00640BDE">
        <w:rPr>
          <w:rFonts w:asciiTheme="minorHAnsi" w:hAnsiTheme="minorHAnsi" w:cstheme="minorHAnsi"/>
        </w:rPr>
        <w:t xml:space="preserve"> =</w:t>
      </w:r>
      <w:r w:rsidR="00BF308B">
        <w:rPr>
          <w:rFonts w:asciiTheme="minorHAnsi" w:hAnsiTheme="minorHAnsi" w:cstheme="minorHAnsi"/>
        </w:rPr>
        <w:t xml:space="preserve"> </w:t>
      </w:r>
      <w:r w:rsidR="00BF308B">
        <w:t>1.7 mm</w:t>
      </w:r>
      <w:r w:rsidR="00C76D70">
        <w:rPr>
          <w:rFonts w:asciiTheme="minorHAnsi" w:hAnsiTheme="minorHAnsi" w:cstheme="minorHAnsi"/>
        </w:rPr>
        <w:t xml:space="preserve">), resulting from a steady state flow, is determined by the applied pressure </w:t>
      </w:r>
      <w:r w:rsidR="00C76D70">
        <w:rPr>
          <w:rFonts w:asciiTheme="minorHAnsi" w:hAnsiTheme="minorHAnsi" w:cstheme="minorHAnsi"/>
          <w:i/>
          <w:iCs/>
        </w:rPr>
        <w:t>p</w:t>
      </w:r>
      <w:r w:rsidR="00C76D70">
        <w:rPr>
          <w:rFonts w:asciiTheme="minorHAnsi" w:hAnsiTheme="minorHAnsi" w:cstheme="minorHAnsi"/>
        </w:rPr>
        <w:t xml:space="preserve"> and the inner radius of the glass tube </w:t>
      </w:r>
      <w:r w:rsidR="00C76D70">
        <w:rPr>
          <w:rFonts w:asciiTheme="minorHAnsi" w:hAnsiTheme="minorHAnsi" w:cstheme="minorHAnsi"/>
          <w:i/>
          <w:iCs/>
        </w:rPr>
        <w:t>r</w:t>
      </w:r>
      <w:r w:rsidR="00C76D70">
        <w:rPr>
          <w:rFonts w:asciiTheme="minorHAnsi" w:hAnsiTheme="minorHAnsi" w:cstheme="minorHAnsi"/>
          <w:i/>
          <w:iCs/>
          <w:vertAlign w:val="subscript"/>
        </w:rPr>
        <w:t>2</w:t>
      </w:r>
      <w:r w:rsidR="00BF308B">
        <w:rPr>
          <w:rFonts w:asciiTheme="minorHAnsi" w:hAnsiTheme="minorHAnsi" w:cstheme="minorHAnsi"/>
        </w:rPr>
        <w:t xml:space="preserve"> (</w:t>
      </w:r>
      <w:r w:rsidR="00BF308B" w:rsidRPr="00640BDE">
        <w:rPr>
          <w:rFonts w:asciiTheme="minorHAnsi" w:hAnsiTheme="minorHAnsi" w:cstheme="minorHAnsi"/>
        </w:rPr>
        <w:t xml:space="preserve">here </w:t>
      </w:r>
      <w:r w:rsidR="00BF308B" w:rsidRPr="00640BDE">
        <w:rPr>
          <w:rFonts w:asciiTheme="minorHAnsi" w:hAnsiTheme="minorHAnsi" w:cstheme="minorHAnsi"/>
          <w:i/>
          <w:iCs/>
        </w:rPr>
        <w:t>r</w:t>
      </w:r>
      <w:r w:rsidR="00BF308B">
        <w:rPr>
          <w:rFonts w:asciiTheme="minorHAnsi" w:hAnsiTheme="minorHAnsi" w:cstheme="minorHAnsi"/>
          <w:i/>
          <w:iCs/>
          <w:vertAlign w:val="subscript"/>
        </w:rPr>
        <w:t>2</w:t>
      </w:r>
      <w:r w:rsidR="00BF308B" w:rsidRPr="00640BDE">
        <w:rPr>
          <w:rFonts w:asciiTheme="minorHAnsi" w:hAnsiTheme="minorHAnsi" w:cstheme="minorHAnsi"/>
        </w:rPr>
        <w:t xml:space="preserve"> =</w:t>
      </w:r>
      <w:r w:rsidR="00BF308B">
        <w:rPr>
          <w:rFonts w:asciiTheme="minorHAnsi" w:hAnsiTheme="minorHAnsi" w:cstheme="minorHAnsi"/>
        </w:rPr>
        <w:t xml:space="preserve"> </w:t>
      </w:r>
      <w:r w:rsidR="00BF308B">
        <w:t>2.3 mm)</w:t>
      </w:r>
      <w:r w:rsidR="00C76D70">
        <w:rPr>
          <w:rFonts w:asciiTheme="minorHAnsi" w:hAnsiTheme="minorHAnsi" w:cstheme="minorHAnsi"/>
        </w:rPr>
        <w:t xml:space="preserve">. </w:t>
      </w:r>
      <w:r w:rsidR="004D126C">
        <w:rPr>
          <w:rFonts w:asciiTheme="minorHAnsi" w:hAnsiTheme="minorHAnsi" w:cstheme="minorHAnsi"/>
          <w:bCs/>
        </w:rPr>
        <w:t>T</w:t>
      </w:r>
      <w:r w:rsidR="00E833C1">
        <w:rPr>
          <w:rFonts w:asciiTheme="minorHAnsi" w:hAnsiTheme="minorHAnsi" w:cstheme="minorHAnsi"/>
          <w:bCs/>
        </w:rPr>
        <w:t>he pressure gradient in the axial direction is assumed to be uniform between the flow inlet and flow outlet</w:t>
      </w:r>
      <w:r w:rsidR="00D87F0A">
        <w:rPr>
          <w:rFonts w:asciiTheme="minorHAnsi" w:hAnsiTheme="minorHAnsi" w:cstheme="minorHAnsi"/>
          <w:bCs/>
        </w:rPr>
        <w:t xml:space="preserve"> and is </w:t>
      </w:r>
      <w:r w:rsidR="00E833C1">
        <w:rPr>
          <w:rFonts w:asciiTheme="minorHAnsi" w:hAnsiTheme="minorHAnsi" w:cstheme="minorHAnsi"/>
          <w:bCs/>
        </w:rPr>
        <w:t xml:space="preserve">given by Equation 2 </w:t>
      </w:r>
      <w:r w:rsidR="00E833C1">
        <w:rPr>
          <w:rFonts w:asciiTheme="minorHAnsi" w:hAnsiTheme="minorHAnsi" w:cstheme="minorHAnsi"/>
          <w:b/>
        </w:rPr>
        <w:t>(Figure 1J)</w:t>
      </w:r>
      <w:r w:rsidR="00E833C1">
        <w:rPr>
          <w:rFonts w:asciiTheme="minorHAnsi" w:hAnsiTheme="minorHAnsi" w:cstheme="minorHAnsi"/>
          <w:bCs/>
        </w:rPr>
        <w:t>.</w:t>
      </w:r>
    </w:p>
    <w:p w14:paraId="0F000A66" w14:textId="054A02FD" w:rsidR="00C76D70" w:rsidRDefault="00C76D70" w:rsidP="00BC0808">
      <m:oMath>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8µQ</m:t>
            </m:r>
          </m:num>
          <m:den>
            <m:r>
              <w:rPr>
                <w:rFonts w:ascii="Cambria Math" w:hAnsi="Cambria Math"/>
              </w:rPr>
              <m:t>π(</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den>
        </m:f>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num>
                  <m:den>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num>
                              <m:den>
                                <m:sSub>
                                  <m:sSubPr>
                                    <m:ctrlPr>
                                      <w:rPr>
                                        <w:rFonts w:ascii="Cambria Math" w:hAnsi="Cambria Math"/>
                                        <w:i/>
                                      </w:rPr>
                                    </m:ctrlPr>
                                  </m:sSubPr>
                                  <m:e>
                                    <m:r>
                                      <w:rPr>
                                        <w:rFonts w:ascii="Cambria Math" w:hAnsi="Cambria Math"/>
                                      </w:rPr>
                                      <m:t>r</m:t>
                                    </m:r>
                                  </m:e>
                                  <m:sub>
                                    <m:r>
                                      <w:rPr>
                                        <w:rFonts w:ascii="Cambria Math" w:hAnsi="Cambria Math"/>
                                      </w:rPr>
                                      <m:t>1</m:t>
                                    </m:r>
                                  </m:sub>
                                </m:sSub>
                              </m:den>
                            </m:f>
                          </m:e>
                        </m:d>
                      </m:e>
                    </m:func>
                  </m:den>
                </m:f>
              </m:e>
            </m:d>
          </m:e>
          <m:sup>
            <m:r>
              <w:rPr>
                <w:rFonts w:ascii="Cambria Math" w:hAnsi="Cambria Math"/>
              </w:rPr>
              <m:t>-1</m:t>
            </m:r>
          </m:sup>
        </m:sSup>
      </m:oMath>
      <w:r>
        <w:tab/>
      </w:r>
      <w:r>
        <w:tab/>
      </w:r>
      <w:r>
        <w:tab/>
      </w:r>
      <w:r>
        <w:tab/>
      </w:r>
      <w:r>
        <w:tab/>
      </w:r>
      <w:r>
        <w:tab/>
      </w:r>
      <w:r>
        <w:tab/>
        <w:t>(2)</w:t>
      </w:r>
    </w:p>
    <w:p w14:paraId="076AB4AA" w14:textId="77777777" w:rsidR="00A56994" w:rsidRPr="0017762E" w:rsidRDefault="00A56994" w:rsidP="00BC0808"/>
    <w:p w14:paraId="08129FE4" w14:textId="1FE8BCFB" w:rsidR="00C76D70" w:rsidRPr="00FC0B0B" w:rsidRDefault="004D126C" w:rsidP="00BC0808">
      <w:pPr>
        <w:pStyle w:val="NormalWeb"/>
        <w:spacing w:before="0" w:beforeAutospacing="0" w:after="0" w:afterAutospacing="0"/>
        <w:rPr>
          <w:rFonts w:asciiTheme="minorHAnsi" w:hAnsiTheme="minorHAnsi" w:cstheme="minorHAnsi"/>
        </w:rPr>
      </w:pPr>
      <w:r>
        <w:rPr>
          <w:rFonts w:asciiTheme="minorHAnsi" w:hAnsiTheme="minorHAnsi" w:cstheme="minorHAnsi"/>
        </w:rPr>
        <w:t>w</w:t>
      </w:r>
      <w:r w:rsidR="00A06F97" w:rsidRPr="00A06F97">
        <w:rPr>
          <w:rFonts w:asciiTheme="minorHAnsi" w:hAnsiTheme="minorHAnsi" w:cstheme="minorHAnsi"/>
        </w:rPr>
        <w:t xml:space="preserve">ith </w:t>
      </w:r>
      <w:r w:rsidR="0028399A">
        <w:rPr>
          <w:rFonts w:asciiTheme="minorHAnsi" w:hAnsiTheme="minorHAnsi" w:cstheme="minorHAnsi"/>
          <w:bCs/>
          <w:i/>
          <w:iCs/>
        </w:rPr>
        <w:t>µ</w:t>
      </w:r>
      <w:r w:rsidR="00A06F97" w:rsidRPr="00A06F97">
        <w:rPr>
          <w:rFonts w:asciiTheme="minorHAnsi" w:hAnsiTheme="minorHAnsi" w:cstheme="minorHAnsi"/>
          <w:bCs/>
          <w:i/>
          <w:iCs/>
        </w:rPr>
        <w:t xml:space="preserve"> </w:t>
      </w:r>
      <w:r w:rsidR="00A06F97" w:rsidRPr="00A06F97">
        <w:rPr>
          <w:rFonts w:asciiTheme="minorHAnsi" w:hAnsiTheme="minorHAnsi" w:cstheme="minorHAnsi"/>
          <w:bCs/>
        </w:rPr>
        <w:t>the dynamic viscosity</w:t>
      </w:r>
      <w:r w:rsidR="00A06F97">
        <w:rPr>
          <w:rFonts w:asciiTheme="minorHAnsi" w:hAnsiTheme="minorHAnsi" w:cstheme="minorHAnsi"/>
          <w:bCs/>
        </w:rPr>
        <w:t xml:space="preserve"> </w:t>
      </w:r>
      <w:r w:rsidR="00640BDE">
        <w:rPr>
          <w:rFonts w:asciiTheme="minorHAnsi" w:hAnsiTheme="minorHAnsi" w:cstheme="minorHAnsi"/>
          <w:bCs/>
        </w:rPr>
        <w:t xml:space="preserve">(here medium viscosity was assumed constant, </w:t>
      </w:r>
      <w:r w:rsidR="00640BDE">
        <w:rPr>
          <w:rFonts w:asciiTheme="minorHAnsi" w:hAnsiTheme="minorHAnsi" w:cstheme="minorHAnsi"/>
          <w:bCs/>
          <w:i/>
          <w:iCs/>
        </w:rPr>
        <w:t>µ</w:t>
      </w:r>
      <w:r w:rsidR="00F2311C">
        <w:t> </w:t>
      </w:r>
      <w:r w:rsidR="00640BDE">
        <w:t>=</w:t>
      </w:r>
      <w:r w:rsidR="00F2311C">
        <w:t> </w:t>
      </w:r>
      <w:r w:rsidR="00640BDE">
        <w:t>0.7</w:t>
      </w:r>
      <w:r w:rsidR="00F2311C">
        <w:t> </w:t>
      </w:r>
      <w:r w:rsidR="00640BDE">
        <w:t>×</w:t>
      </w:r>
      <w:r w:rsidR="00F2311C">
        <w:t> </w:t>
      </w:r>
      <w:r w:rsidR="00640BDE">
        <w:t>10</w:t>
      </w:r>
      <w:r w:rsidR="00640BDE" w:rsidRPr="00640BDE">
        <w:rPr>
          <w:vertAlign w:val="superscript"/>
        </w:rPr>
        <w:t>-3</w:t>
      </w:r>
      <w:r w:rsidR="00F2311C">
        <w:t> </w:t>
      </w:r>
      <w:r w:rsidR="00640BDE">
        <w:t>Pa</w:t>
      </w:r>
      <w:r w:rsidR="003966DE">
        <w:t>∙</w:t>
      </w:r>
      <w:r w:rsidR="00640BDE">
        <w:t>s at 37</w:t>
      </w:r>
      <w:r w:rsidR="00F2311C">
        <w:t> </w:t>
      </w:r>
      <w:r w:rsidR="00640BDE">
        <w:t>°C)</w:t>
      </w:r>
      <w:r w:rsidR="00640BDE" w:rsidRPr="00640BDE">
        <w:rPr>
          <w:rFonts w:asciiTheme="minorHAnsi" w:hAnsiTheme="minorHAnsi" w:cstheme="minorHAnsi"/>
          <w:bCs/>
        </w:rPr>
        <w:t xml:space="preserve"> </w:t>
      </w:r>
      <w:r w:rsidR="00A06F97" w:rsidRPr="00640BDE">
        <w:rPr>
          <w:rFonts w:asciiTheme="minorHAnsi" w:hAnsiTheme="minorHAnsi" w:cstheme="minorHAnsi"/>
          <w:bCs/>
        </w:rPr>
        <w:t>and Q the ap</w:t>
      </w:r>
      <w:r w:rsidR="00A06F97" w:rsidRPr="00A06F97">
        <w:rPr>
          <w:rFonts w:asciiTheme="minorHAnsi" w:hAnsiTheme="minorHAnsi" w:cstheme="minorHAnsi"/>
          <w:bCs/>
        </w:rPr>
        <w:t>plied flow rate</w:t>
      </w:r>
      <w:r w:rsidR="00FC0B0B">
        <w:rPr>
          <w:rFonts w:asciiTheme="minorHAnsi" w:hAnsiTheme="minorHAnsi" w:cstheme="minorHAnsi"/>
          <w:bCs/>
        </w:rPr>
        <w:t xml:space="preserve">. </w:t>
      </w:r>
    </w:p>
    <w:p w14:paraId="53DA3979" w14:textId="77777777" w:rsidR="009422F0" w:rsidRPr="00AF6788" w:rsidRDefault="009422F0" w:rsidP="00BC0808">
      <w:pPr>
        <w:pStyle w:val="NormalWeb"/>
        <w:spacing w:before="0" w:beforeAutospacing="0" w:after="0" w:afterAutospacing="0"/>
        <w:rPr>
          <w:rFonts w:asciiTheme="minorHAnsi" w:hAnsiTheme="minorHAnsi" w:cstheme="minorHAnsi"/>
          <w:bCs/>
        </w:rPr>
      </w:pPr>
    </w:p>
    <w:p w14:paraId="5DB109D8" w14:textId="38A093D9" w:rsidR="008C0C4D" w:rsidRDefault="00A03FAD"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Monitor the stretch</w:t>
      </w:r>
      <w:r w:rsidR="00854DB4">
        <w:rPr>
          <w:rFonts w:asciiTheme="minorHAnsi" w:hAnsiTheme="minorHAnsi" w:cstheme="minorHAnsi"/>
          <w:bCs/>
        </w:rPr>
        <w:t xml:space="preserve"> </w:t>
      </w:r>
      <w:r w:rsidRPr="00854DB4">
        <w:rPr>
          <w:rFonts w:asciiTheme="minorHAnsi" w:hAnsiTheme="minorHAnsi" w:cstheme="minorHAnsi"/>
          <w:bCs/>
        </w:rPr>
        <w:t>applied to the scaffolds every other day</w:t>
      </w:r>
      <w:r w:rsidR="00886A43">
        <w:rPr>
          <w:rFonts w:asciiTheme="minorHAnsi" w:hAnsiTheme="minorHAnsi" w:cstheme="minorHAnsi"/>
          <w:bCs/>
        </w:rPr>
        <w:t>.</w:t>
      </w:r>
      <w:r w:rsidR="008C0C4D" w:rsidRPr="00854DB4">
        <w:rPr>
          <w:rFonts w:asciiTheme="minorHAnsi" w:hAnsiTheme="minorHAnsi" w:cstheme="minorHAnsi"/>
          <w:bCs/>
        </w:rPr>
        <w:t xml:space="preserve"> </w:t>
      </w:r>
    </w:p>
    <w:p w14:paraId="049574F6" w14:textId="77777777" w:rsidR="00854DB4" w:rsidRPr="00854DB4" w:rsidRDefault="00854DB4" w:rsidP="00BC0808">
      <w:pPr>
        <w:pStyle w:val="NormalWeb"/>
        <w:spacing w:before="0" w:beforeAutospacing="0" w:after="0" w:afterAutospacing="0"/>
        <w:rPr>
          <w:rFonts w:asciiTheme="minorHAnsi" w:hAnsiTheme="minorHAnsi" w:cstheme="minorHAnsi"/>
          <w:bCs/>
        </w:rPr>
      </w:pPr>
    </w:p>
    <w:p w14:paraId="3148ECD1" w14:textId="7E6986F6" w:rsidR="00A03FAD" w:rsidRDefault="00A03FA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a dark background behind the </w:t>
      </w:r>
      <w:r w:rsidR="00F82399">
        <w:rPr>
          <w:rFonts w:asciiTheme="minorHAnsi" w:hAnsiTheme="minorHAnsi" w:cstheme="minorHAnsi"/>
          <w:bCs/>
        </w:rPr>
        <w:t>flow culture chamber</w:t>
      </w:r>
      <w:r w:rsidR="00BF3FB0">
        <w:rPr>
          <w:rFonts w:asciiTheme="minorHAnsi" w:hAnsiTheme="minorHAnsi" w:cstheme="minorHAnsi"/>
          <w:bCs/>
        </w:rPr>
        <w:t xml:space="preserve"> to increase the contrast </w:t>
      </w:r>
      <w:r w:rsidR="00BF3FB0">
        <w:rPr>
          <w:rFonts w:asciiTheme="minorHAnsi" w:hAnsiTheme="minorHAnsi" w:cstheme="minorHAnsi"/>
          <w:bCs/>
        </w:rPr>
        <w:lastRenderedPageBreak/>
        <w:t xml:space="preserve">between the scaffold and the background. </w:t>
      </w:r>
      <w:r w:rsidR="000C7687">
        <w:rPr>
          <w:rFonts w:asciiTheme="minorHAnsi" w:hAnsiTheme="minorHAnsi" w:cstheme="minorHAnsi"/>
          <w:bCs/>
        </w:rPr>
        <w:t xml:space="preserve">Position the LED light </w:t>
      </w:r>
      <w:r w:rsidR="008D1FA4">
        <w:rPr>
          <w:rFonts w:asciiTheme="minorHAnsi" w:hAnsiTheme="minorHAnsi" w:cstheme="minorHAnsi"/>
          <w:bCs/>
        </w:rPr>
        <w:t xml:space="preserve">lamps, pointing towards the scaffold, to </w:t>
      </w:r>
      <w:r w:rsidR="00841BB4">
        <w:rPr>
          <w:rFonts w:asciiTheme="minorHAnsi" w:hAnsiTheme="minorHAnsi" w:cstheme="minorHAnsi"/>
          <w:bCs/>
        </w:rPr>
        <w:t>help the visualization</w:t>
      </w:r>
      <w:r w:rsidR="00D564FE">
        <w:rPr>
          <w:rFonts w:asciiTheme="minorHAnsi" w:hAnsiTheme="minorHAnsi" w:cstheme="minorHAnsi"/>
          <w:bCs/>
        </w:rPr>
        <w:t xml:space="preserve"> of the scaffold.</w:t>
      </w:r>
    </w:p>
    <w:p w14:paraId="769A498E" w14:textId="77777777" w:rsidR="00854DB4" w:rsidRDefault="00854DB4" w:rsidP="00BC0808">
      <w:pPr>
        <w:pStyle w:val="NormalWeb"/>
        <w:spacing w:before="0" w:beforeAutospacing="0" w:after="0" w:afterAutospacing="0"/>
        <w:rPr>
          <w:rFonts w:asciiTheme="minorHAnsi" w:hAnsiTheme="minorHAnsi" w:cstheme="minorHAnsi"/>
          <w:bCs/>
        </w:rPr>
      </w:pPr>
    </w:p>
    <w:p w14:paraId="4E89A74C" w14:textId="1D191FED" w:rsidR="00BF308B" w:rsidRDefault="003966DE"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Take</w:t>
      </w:r>
      <w:r w:rsidR="00A03FAD">
        <w:rPr>
          <w:rFonts w:asciiTheme="minorHAnsi" w:hAnsiTheme="minorHAnsi" w:cstheme="minorHAnsi"/>
          <w:bCs/>
        </w:rPr>
        <w:t xml:space="preserve"> time-lapse photographs of the scaffold at a frequency of 30 Hz for 6 s (i.e.</w:t>
      </w:r>
      <w:r>
        <w:rPr>
          <w:rFonts w:asciiTheme="minorHAnsi" w:hAnsiTheme="minorHAnsi" w:cstheme="minorHAnsi"/>
          <w:bCs/>
        </w:rPr>
        <w:t>,</w:t>
      </w:r>
      <w:r w:rsidR="00A03FAD">
        <w:rPr>
          <w:rFonts w:asciiTheme="minorHAnsi" w:hAnsiTheme="minorHAnsi" w:cstheme="minorHAnsi"/>
          <w:bCs/>
        </w:rPr>
        <w:t xml:space="preserve"> 3</w:t>
      </w:r>
      <w:r w:rsidR="00BF3FB0">
        <w:rPr>
          <w:rFonts w:asciiTheme="minorHAnsi" w:hAnsiTheme="minorHAnsi" w:cstheme="minorHAnsi"/>
          <w:bCs/>
        </w:rPr>
        <w:t> </w:t>
      </w:r>
      <w:r w:rsidR="00A03FAD">
        <w:rPr>
          <w:rFonts w:asciiTheme="minorHAnsi" w:hAnsiTheme="minorHAnsi" w:cstheme="minorHAnsi"/>
          <w:bCs/>
        </w:rPr>
        <w:t>stretch cycles)</w:t>
      </w:r>
      <w:r w:rsidR="00841BB4">
        <w:rPr>
          <w:rFonts w:asciiTheme="minorHAnsi" w:hAnsiTheme="minorHAnsi" w:cstheme="minorHAnsi"/>
          <w:bCs/>
        </w:rPr>
        <w:t xml:space="preserve"> with </w:t>
      </w:r>
      <w:r w:rsidR="005C5AA3">
        <w:rPr>
          <w:rFonts w:asciiTheme="minorHAnsi" w:hAnsiTheme="minorHAnsi" w:cstheme="minorHAnsi"/>
          <w:bCs/>
        </w:rPr>
        <w:t>a</w:t>
      </w:r>
      <w:r w:rsidR="00841BB4">
        <w:rPr>
          <w:rFonts w:asciiTheme="minorHAnsi" w:hAnsiTheme="minorHAnsi" w:cstheme="minorHAnsi"/>
          <w:bCs/>
        </w:rPr>
        <w:t xml:space="preserve"> high</w:t>
      </w:r>
      <w:r w:rsidR="005C5AA3">
        <w:rPr>
          <w:rFonts w:asciiTheme="minorHAnsi" w:hAnsiTheme="minorHAnsi" w:cstheme="minorHAnsi"/>
          <w:bCs/>
        </w:rPr>
        <w:t>-</w:t>
      </w:r>
      <w:r w:rsidR="00841BB4">
        <w:rPr>
          <w:rFonts w:asciiTheme="minorHAnsi" w:hAnsiTheme="minorHAnsi" w:cstheme="minorHAnsi"/>
          <w:bCs/>
        </w:rPr>
        <w:t xml:space="preserve">speed camera. </w:t>
      </w:r>
    </w:p>
    <w:p w14:paraId="50AD922A" w14:textId="77777777" w:rsidR="00BF308B" w:rsidRPr="00F2311C" w:rsidRDefault="00BF308B" w:rsidP="00BC0808">
      <w:pPr>
        <w:rPr>
          <w:rFonts w:asciiTheme="minorHAnsi" w:hAnsiTheme="minorHAnsi" w:cstheme="minorHAnsi"/>
          <w:bCs/>
        </w:rPr>
      </w:pPr>
    </w:p>
    <w:p w14:paraId="0C3DB9EA" w14:textId="71EDCA2D" w:rsidR="00BF308B" w:rsidRPr="00BF308B" w:rsidRDefault="00BF308B" w:rsidP="00BC0808">
      <w:pPr>
        <w:pStyle w:val="NormalWeb"/>
        <w:spacing w:before="0" w:beforeAutospacing="0" w:after="0" w:afterAutospacing="0"/>
        <w:rPr>
          <w:rFonts w:asciiTheme="minorHAnsi" w:hAnsiTheme="minorHAnsi" w:cstheme="minorHAnsi"/>
          <w:bCs/>
        </w:rPr>
      </w:pPr>
      <w:r w:rsidRPr="00BF308B">
        <w:rPr>
          <w:rFonts w:asciiTheme="minorHAnsi" w:hAnsiTheme="minorHAnsi" w:cstheme="minorHAnsi"/>
          <w:bCs/>
        </w:rPr>
        <w:t xml:space="preserve">NOTE: </w:t>
      </w:r>
      <w:r>
        <w:rPr>
          <w:rFonts w:asciiTheme="minorHAnsi" w:hAnsiTheme="minorHAnsi" w:cstheme="minorHAnsi"/>
          <w:bCs/>
        </w:rPr>
        <w:t>A lower recording frequency may suffice if the camera permits. However, the minimally required frequency was not determined.</w:t>
      </w:r>
    </w:p>
    <w:p w14:paraId="4065991A" w14:textId="77777777" w:rsidR="00854DB4" w:rsidRDefault="00854DB4" w:rsidP="00BC0808">
      <w:pPr>
        <w:pStyle w:val="NormalWeb"/>
        <w:spacing w:before="0" w:beforeAutospacing="0" w:after="0" w:afterAutospacing="0"/>
        <w:rPr>
          <w:rFonts w:asciiTheme="minorHAnsi" w:hAnsiTheme="minorHAnsi" w:cstheme="minorHAnsi"/>
          <w:bCs/>
        </w:rPr>
      </w:pPr>
    </w:p>
    <w:p w14:paraId="60302A41" w14:textId="0ECF975D" w:rsidR="00707E9A" w:rsidRDefault="00707E9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Manually determine the</w:t>
      </w:r>
      <w:r w:rsidR="00CA16FC">
        <w:rPr>
          <w:rFonts w:asciiTheme="minorHAnsi" w:hAnsiTheme="minorHAnsi" w:cstheme="minorHAnsi"/>
          <w:bCs/>
        </w:rPr>
        <w:t xml:space="preserve"> minimum and maximum diameter of the scaffold</w:t>
      </w:r>
      <w:r w:rsidR="00604739">
        <w:rPr>
          <w:rFonts w:asciiTheme="minorHAnsi" w:hAnsiTheme="minorHAnsi" w:cstheme="minorHAnsi"/>
          <w:bCs/>
        </w:rPr>
        <w:t xml:space="preserve"> from the images</w:t>
      </w:r>
      <w:r w:rsidR="00CA16FC">
        <w:rPr>
          <w:rFonts w:asciiTheme="minorHAnsi" w:hAnsiTheme="minorHAnsi" w:cstheme="minorHAnsi"/>
          <w:bCs/>
        </w:rPr>
        <w:t xml:space="preserve">. </w:t>
      </w:r>
    </w:p>
    <w:p w14:paraId="3C7086B7" w14:textId="77777777" w:rsidR="00707E9A" w:rsidRPr="00F2311C" w:rsidRDefault="00707E9A" w:rsidP="00BC0808">
      <w:pPr>
        <w:rPr>
          <w:rFonts w:asciiTheme="minorHAnsi" w:hAnsiTheme="minorHAnsi" w:cstheme="minorHAnsi"/>
          <w:bCs/>
        </w:rPr>
      </w:pPr>
    </w:p>
    <w:p w14:paraId="042CF6EE" w14:textId="66CB96CF" w:rsidR="00C76D70" w:rsidRPr="004927FD" w:rsidRDefault="00A03FA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Calculate the minimum and maximum outer diameter of the electrospun scaffold</w:t>
      </w:r>
      <w:r w:rsidR="00B0200A">
        <w:rPr>
          <w:rFonts w:asciiTheme="minorHAnsi" w:hAnsiTheme="minorHAnsi" w:cstheme="minorHAnsi"/>
          <w:bCs/>
        </w:rPr>
        <w:t xml:space="preserve"> </w:t>
      </w:r>
      <w:r w:rsidRPr="00A03FAD">
        <w:rPr>
          <w:rFonts w:asciiTheme="minorHAnsi" w:hAnsiTheme="minorHAnsi" w:cstheme="minorHAnsi"/>
          <w:bCs/>
        </w:rPr>
        <w:t xml:space="preserve">to calculate </w:t>
      </w:r>
      <w:r w:rsidR="00722C1C">
        <w:rPr>
          <w:rFonts w:asciiTheme="minorHAnsi" w:hAnsiTheme="minorHAnsi" w:cstheme="minorHAnsi"/>
          <w:bCs/>
        </w:rPr>
        <w:t xml:space="preserve">the </w:t>
      </w:r>
      <w:r w:rsidRPr="00A03FAD">
        <w:rPr>
          <w:rFonts w:asciiTheme="minorHAnsi" w:hAnsiTheme="minorHAnsi" w:cstheme="minorHAnsi"/>
          <w:bCs/>
        </w:rPr>
        <w:t xml:space="preserve">maximum stretches according to Equation </w:t>
      </w:r>
      <w:r w:rsidR="002B6279">
        <w:rPr>
          <w:rFonts w:asciiTheme="minorHAnsi" w:hAnsiTheme="minorHAnsi" w:cstheme="minorHAnsi"/>
          <w:bCs/>
        </w:rPr>
        <w:t>3</w:t>
      </w:r>
      <w:r w:rsidRPr="00A03FAD">
        <w:rPr>
          <w:rFonts w:asciiTheme="minorHAnsi" w:hAnsiTheme="minorHAnsi" w:cstheme="minorHAnsi"/>
          <w:bCs/>
        </w:rPr>
        <w:t>.</w:t>
      </w:r>
    </w:p>
    <w:p w14:paraId="61B0A68C" w14:textId="77777777" w:rsidR="00C76D70" w:rsidRDefault="00C76D70" w:rsidP="00BC0808">
      <w:pPr>
        <w:pStyle w:val="NormalWeb"/>
        <w:spacing w:before="0" w:beforeAutospacing="0" w:after="0" w:afterAutospacing="0"/>
        <w:rPr>
          <w:rFonts w:asciiTheme="minorHAnsi" w:hAnsiTheme="minorHAnsi" w:cstheme="minorHAnsi"/>
          <w:bCs/>
        </w:rPr>
      </w:pPr>
    </w:p>
    <w:p w14:paraId="50F23E7F" w14:textId="6E9AE6AA" w:rsidR="00C76D70" w:rsidRDefault="00B85D1F" w:rsidP="00BC0808">
      <w:pPr>
        <w:pStyle w:val="NormalWeb"/>
        <w:spacing w:before="0" w:beforeAutospacing="0" w:after="0" w:afterAutospacing="0"/>
        <w:rPr>
          <w:rFonts w:asciiTheme="minorHAnsi" w:hAnsiTheme="minorHAnsi" w:cstheme="minorHAnsi"/>
          <w:color w:val="auto"/>
        </w:rPr>
      </w:pPr>
      <m:oMath>
        <m:sSub>
          <m:sSubPr>
            <m:ctrlPr>
              <w:rPr>
                <w:rFonts w:ascii="Cambria Math" w:hAnsi="Cambria Math"/>
              </w:rPr>
            </m:ctrlPr>
          </m:sSubPr>
          <m:e>
            <m:r>
              <w:rPr>
                <w:rFonts w:ascii="Cambria Math" w:hAnsi="Cambria Math"/>
              </w:rPr>
              <m:t>λ</m:t>
            </m:r>
          </m:e>
          <m:sub>
            <m:r>
              <w:rPr>
                <w:rFonts w:ascii="Cambria Math" w:hAnsi="Cambria Math"/>
              </w:rPr>
              <m:t>θ</m:t>
            </m:r>
          </m:sub>
        </m:sSub>
        <m: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num>
          <m:den>
            <m:sSub>
              <m:sSubPr>
                <m:ctrlPr>
                  <w:rPr>
                    <w:rFonts w:ascii="Cambria Math" w:hAnsi="Cambria Math"/>
                  </w:rPr>
                </m:ctrlPr>
              </m:sSubPr>
              <m:e>
                <m:r>
                  <w:rPr>
                    <w:rFonts w:ascii="Cambria Math" w:hAnsi="Cambria Math"/>
                  </w:rPr>
                  <m:t>d</m:t>
                </m:r>
              </m:e>
              <m:sub>
                <m:r>
                  <w:rPr>
                    <w:rFonts w:ascii="Cambria Math" w:hAnsi="Cambria Math"/>
                  </w:rPr>
                  <m:t>0</m:t>
                </m:r>
              </m:sub>
            </m:sSub>
          </m:den>
        </m:f>
      </m:oMath>
      <w:r w:rsidR="00C76D70" w:rsidRPr="00230B5B">
        <w:rPr>
          <w:rFonts w:asciiTheme="minorHAnsi" w:hAnsiTheme="minorHAnsi" w:cstheme="minorHAnsi"/>
          <w:color w:val="auto"/>
        </w:rPr>
        <w:tab/>
      </w:r>
      <w:r w:rsidR="00C76D70" w:rsidRPr="00230B5B">
        <w:rPr>
          <w:rFonts w:asciiTheme="minorHAnsi" w:hAnsiTheme="minorHAnsi" w:cstheme="minorHAnsi"/>
          <w:color w:val="auto"/>
        </w:rPr>
        <w:tab/>
      </w:r>
      <w:r w:rsidR="00C76D70" w:rsidRPr="00230B5B">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Pr>
          <w:rFonts w:asciiTheme="minorHAnsi" w:hAnsiTheme="minorHAnsi" w:cstheme="minorHAnsi"/>
          <w:color w:val="auto"/>
        </w:rPr>
        <w:tab/>
      </w:r>
      <w:r w:rsidR="00C76D70" w:rsidRPr="00230B5B">
        <w:rPr>
          <w:rFonts w:asciiTheme="minorHAnsi" w:hAnsiTheme="minorHAnsi" w:cstheme="minorHAnsi"/>
          <w:color w:val="auto"/>
        </w:rPr>
        <w:t>(</w:t>
      </w:r>
      <w:r w:rsidR="00C76D70">
        <w:rPr>
          <w:rFonts w:asciiTheme="minorHAnsi" w:hAnsiTheme="minorHAnsi" w:cstheme="minorHAnsi"/>
          <w:color w:val="auto"/>
        </w:rPr>
        <w:t>3</w:t>
      </w:r>
      <w:r w:rsidR="00C76D70" w:rsidRPr="00230B5B">
        <w:rPr>
          <w:rFonts w:asciiTheme="minorHAnsi" w:hAnsiTheme="minorHAnsi" w:cstheme="minorHAnsi"/>
          <w:color w:val="auto"/>
        </w:rPr>
        <w:t>)</w:t>
      </w:r>
    </w:p>
    <w:p w14:paraId="4D9522D2" w14:textId="77777777" w:rsidR="00C76D70" w:rsidRDefault="00C76D70" w:rsidP="00BC0808">
      <w:pPr>
        <w:pStyle w:val="NormalWeb"/>
        <w:spacing w:before="0" w:beforeAutospacing="0" w:after="0" w:afterAutospacing="0"/>
        <w:rPr>
          <w:rFonts w:asciiTheme="minorHAnsi" w:hAnsiTheme="minorHAnsi" w:cstheme="minorHAnsi"/>
          <w:bCs/>
        </w:rPr>
      </w:pPr>
    </w:p>
    <w:p w14:paraId="26A00E47" w14:textId="424F0961" w:rsidR="00256A95" w:rsidRDefault="00B0200A" w:rsidP="00BC0808">
      <w:pPr>
        <w:widowControl/>
        <w:jc w:val="left"/>
        <w:rPr>
          <w:rFonts w:asciiTheme="minorHAnsi" w:hAnsiTheme="minorHAnsi" w:cstheme="minorHAnsi"/>
          <w:color w:val="auto"/>
        </w:rPr>
      </w:pPr>
      <w:r>
        <w:rPr>
          <w:rFonts w:asciiTheme="minorHAnsi" w:hAnsiTheme="minorHAnsi" w:cstheme="minorHAnsi"/>
          <w:color w:val="auto"/>
        </w:rPr>
        <w:t>w</w:t>
      </w:r>
      <w:r w:rsidR="00256A95" w:rsidRPr="00230B5B">
        <w:rPr>
          <w:rFonts w:asciiTheme="minorHAnsi" w:hAnsiTheme="minorHAnsi" w:cstheme="minorHAnsi"/>
          <w:color w:val="auto"/>
        </w:rPr>
        <w:t>here the circumferential stretch</w:t>
      </w:r>
      <w:r w:rsidR="00256A95">
        <w:rPr>
          <w:rFonts w:asciiTheme="minorHAnsi" w:hAnsiTheme="minorHAnsi" w:cstheme="minorHAnsi"/>
          <w:color w:val="auto"/>
        </w:rPr>
        <w:t xml:space="preserve"> (</w:t>
      </w:r>
      <w:r w:rsidR="00256A95" w:rsidRPr="009F18AB">
        <w:rPr>
          <w:rFonts w:asciiTheme="minorHAnsi" w:hAnsiTheme="minorHAnsi" w:cstheme="minorHAnsi"/>
          <w:i/>
          <w:iCs/>
          <w:color w:val="auto"/>
        </w:rPr>
        <w:t>λ</w:t>
      </w:r>
      <w:r w:rsidR="00256A95" w:rsidRPr="009F18AB">
        <w:rPr>
          <w:rFonts w:asciiTheme="minorHAnsi" w:hAnsiTheme="minorHAnsi" w:cstheme="minorHAnsi"/>
          <w:color w:val="auto"/>
          <w:vertAlign w:val="subscript"/>
        </w:rPr>
        <w:t>θ</w:t>
      </w:r>
      <w:r w:rsidR="00256A95">
        <w:rPr>
          <w:rFonts w:asciiTheme="minorHAnsi" w:hAnsiTheme="minorHAnsi" w:cstheme="minorHAnsi"/>
          <w:color w:val="auto"/>
        </w:rPr>
        <w:t xml:space="preserve">) </w:t>
      </w:r>
      <w:r w:rsidR="00256A95" w:rsidRPr="009F18AB">
        <w:rPr>
          <w:rFonts w:asciiTheme="minorHAnsi" w:hAnsiTheme="minorHAnsi" w:cstheme="minorHAnsi"/>
          <w:color w:val="auto"/>
        </w:rPr>
        <w:t>is</w:t>
      </w:r>
      <w:r w:rsidR="00256A95" w:rsidRPr="00230B5B">
        <w:rPr>
          <w:rFonts w:asciiTheme="minorHAnsi" w:hAnsiTheme="minorHAnsi" w:cstheme="minorHAnsi"/>
          <w:color w:val="auto"/>
        </w:rPr>
        <w:t xml:space="preserve"> given by the ratio between the outer diameter of the scaffold,</w:t>
      </w:r>
      <w:r w:rsidR="00256A95" w:rsidRPr="009F18AB">
        <w:rPr>
          <w:rFonts w:asciiTheme="minorHAnsi" w:hAnsiTheme="minorHAnsi" w:cstheme="minorHAnsi"/>
          <w:i/>
          <w:iCs/>
          <w:color w:val="auto"/>
        </w:rPr>
        <w:t xml:space="preserve"> d</w:t>
      </w:r>
      <w:r w:rsidR="00256A95" w:rsidRPr="009F18AB">
        <w:rPr>
          <w:rFonts w:asciiTheme="minorHAnsi" w:hAnsiTheme="minorHAnsi" w:cstheme="minorHAnsi"/>
          <w:i/>
          <w:iCs/>
          <w:color w:val="auto"/>
          <w:vertAlign w:val="subscript"/>
        </w:rPr>
        <w:t>1</w:t>
      </w:r>
      <w:r w:rsidR="00256A95" w:rsidRPr="00230B5B">
        <w:rPr>
          <w:rFonts w:asciiTheme="minorHAnsi" w:hAnsiTheme="minorHAnsi" w:cstheme="minorHAnsi"/>
          <w:color w:val="auto"/>
        </w:rPr>
        <w:t xml:space="preserve">, and its initial diameter, </w:t>
      </w:r>
      <w:r w:rsidR="00256A95" w:rsidRPr="009F18AB">
        <w:rPr>
          <w:rFonts w:asciiTheme="minorHAnsi" w:hAnsiTheme="minorHAnsi" w:cstheme="minorHAnsi"/>
          <w:i/>
          <w:iCs/>
          <w:color w:val="auto"/>
        </w:rPr>
        <w:t>d</w:t>
      </w:r>
      <w:r w:rsidR="00256A95" w:rsidRPr="009F18AB">
        <w:rPr>
          <w:rFonts w:asciiTheme="minorHAnsi" w:hAnsiTheme="minorHAnsi" w:cstheme="minorHAnsi"/>
          <w:i/>
          <w:iCs/>
          <w:color w:val="auto"/>
          <w:vertAlign w:val="subscript"/>
        </w:rPr>
        <w:t>0</w:t>
      </w:r>
      <w:r w:rsidR="00256A95" w:rsidRPr="00230B5B">
        <w:rPr>
          <w:rFonts w:asciiTheme="minorHAnsi" w:hAnsiTheme="minorHAnsi" w:cstheme="minorHAnsi"/>
          <w:color w:val="auto"/>
        </w:rPr>
        <w:t xml:space="preserve">. </w:t>
      </w:r>
    </w:p>
    <w:p w14:paraId="49FB4B84" w14:textId="77777777" w:rsidR="002920A9" w:rsidRPr="002B6279" w:rsidRDefault="002920A9" w:rsidP="00BC0808">
      <w:pPr>
        <w:pStyle w:val="NormalWeb"/>
        <w:spacing w:before="0" w:beforeAutospacing="0" w:after="0" w:afterAutospacing="0"/>
        <w:rPr>
          <w:rFonts w:asciiTheme="minorHAnsi" w:hAnsiTheme="minorHAnsi" w:cstheme="minorHAnsi"/>
          <w:bCs/>
        </w:rPr>
      </w:pPr>
    </w:p>
    <w:p w14:paraId="2AF2CF6F" w14:textId="2984F7F4" w:rsidR="008C0C4D" w:rsidRDefault="004965C6"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Correct for medium evaporation</w:t>
      </w:r>
      <w:r w:rsidR="003966DE">
        <w:rPr>
          <w:rFonts w:asciiTheme="minorHAnsi" w:hAnsiTheme="minorHAnsi" w:cstheme="minorHAnsi"/>
          <w:bCs/>
        </w:rPr>
        <w:t>,</w:t>
      </w:r>
      <w:r>
        <w:rPr>
          <w:rFonts w:asciiTheme="minorHAnsi" w:hAnsiTheme="minorHAnsi" w:cstheme="minorHAnsi"/>
          <w:bCs/>
        </w:rPr>
        <w:t xml:space="preserve"> and r</w:t>
      </w:r>
      <w:r w:rsidR="008C0C4D">
        <w:rPr>
          <w:rFonts w:asciiTheme="minorHAnsi" w:hAnsiTheme="minorHAnsi" w:cstheme="minorHAnsi"/>
          <w:bCs/>
        </w:rPr>
        <w:t>efresh medium three times per week.</w:t>
      </w:r>
    </w:p>
    <w:p w14:paraId="549763B8" w14:textId="77777777" w:rsidR="00880B69" w:rsidRDefault="00880B69" w:rsidP="00BC0808">
      <w:pPr>
        <w:pStyle w:val="NormalWeb"/>
        <w:spacing w:before="0" w:beforeAutospacing="0" w:after="0" w:afterAutospacing="0"/>
        <w:rPr>
          <w:rFonts w:asciiTheme="minorHAnsi" w:hAnsiTheme="minorHAnsi" w:cstheme="minorHAnsi"/>
          <w:bCs/>
        </w:rPr>
      </w:pPr>
    </w:p>
    <w:p w14:paraId="4B489DE4" w14:textId="2F58E49B" w:rsidR="0043593E" w:rsidRPr="0043593E"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Stop and decouple the cables for the systems and the strain</w:t>
      </w:r>
      <w:r w:rsidR="00F8041B">
        <w:rPr>
          <w:rFonts w:asciiTheme="minorHAnsi" w:hAnsiTheme="minorHAnsi" w:cstheme="minorHAnsi"/>
          <w:bCs/>
        </w:rPr>
        <w:t xml:space="preserve"> </w:t>
      </w:r>
      <w:r>
        <w:rPr>
          <w:rFonts w:asciiTheme="minorHAnsi" w:hAnsiTheme="minorHAnsi" w:cstheme="minorHAnsi"/>
          <w:bCs/>
        </w:rPr>
        <w:t xml:space="preserve">pump. </w:t>
      </w:r>
    </w:p>
    <w:p w14:paraId="2180F141" w14:textId="77777777" w:rsidR="00854DB4" w:rsidRDefault="00854DB4" w:rsidP="00BC0808">
      <w:pPr>
        <w:pStyle w:val="NormalWeb"/>
        <w:spacing w:before="0" w:beforeAutospacing="0" w:after="0" w:afterAutospacing="0"/>
        <w:rPr>
          <w:rFonts w:asciiTheme="minorHAnsi" w:hAnsiTheme="minorHAnsi" w:cstheme="minorHAnsi"/>
          <w:bCs/>
        </w:rPr>
      </w:pPr>
    </w:p>
    <w:p w14:paraId="101DF92A" w14:textId="0C4258DB"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 hose clips on the medium tubing</w:t>
      </w:r>
      <w:r w:rsidR="00722C1C">
        <w:rPr>
          <w:rFonts w:asciiTheme="minorHAnsi" w:hAnsiTheme="minorHAnsi" w:cstheme="minorHAnsi"/>
          <w:bCs/>
        </w:rPr>
        <w:t>.</w:t>
      </w:r>
      <w:r>
        <w:rPr>
          <w:rFonts w:asciiTheme="minorHAnsi" w:hAnsiTheme="minorHAnsi" w:cstheme="minorHAnsi"/>
          <w:bCs/>
        </w:rPr>
        <w:t xml:space="preserve"> </w:t>
      </w:r>
    </w:p>
    <w:p w14:paraId="31D7A5AF" w14:textId="77777777" w:rsidR="0043593E" w:rsidRDefault="0043593E" w:rsidP="00BC0808">
      <w:pPr>
        <w:pStyle w:val="ListParagraph"/>
        <w:ind w:left="0"/>
        <w:rPr>
          <w:rFonts w:asciiTheme="minorHAnsi" w:hAnsiTheme="minorHAnsi" w:cstheme="minorHAnsi"/>
          <w:bCs/>
        </w:rPr>
      </w:pPr>
    </w:p>
    <w:p w14:paraId="685783ED" w14:textId="67EA8104" w:rsidR="0043593E" w:rsidRDefault="00D05DD7"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Determine how much medium evaporated </w:t>
      </w:r>
      <w:r w:rsidR="00AA7D79">
        <w:rPr>
          <w:rFonts w:asciiTheme="minorHAnsi" w:hAnsiTheme="minorHAnsi" w:cstheme="minorHAnsi"/>
          <w:bCs/>
        </w:rPr>
        <w:t>based on</w:t>
      </w:r>
      <w:r w:rsidR="0043593E">
        <w:rPr>
          <w:rFonts w:asciiTheme="minorHAnsi" w:hAnsiTheme="minorHAnsi" w:cstheme="minorHAnsi"/>
          <w:bCs/>
        </w:rPr>
        <w:t xml:space="preserve"> the volume indicator</w:t>
      </w:r>
      <w:r>
        <w:rPr>
          <w:rFonts w:asciiTheme="minorHAnsi" w:hAnsiTheme="minorHAnsi" w:cstheme="minorHAnsi"/>
          <w:bCs/>
        </w:rPr>
        <w:t xml:space="preserve"> marks</w:t>
      </w:r>
      <w:r w:rsidR="00021BB5">
        <w:rPr>
          <w:rFonts w:asciiTheme="minorHAnsi" w:hAnsiTheme="minorHAnsi" w:cstheme="minorHAnsi"/>
          <w:bCs/>
        </w:rPr>
        <w:t xml:space="preserve"> on the medium reservoirs. </w:t>
      </w:r>
    </w:p>
    <w:p w14:paraId="429D1743" w14:textId="77777777" w:rsidR="00854DB4" w:rsidRDefault="00854DB4" w:rsidP="00BC0808">
      <w:pPr>
        <w:pStyle w:val="NormalWeb"/>
        <w:spacing w:before="0" w:beforeAutospacing="0" w:after="0" w:afterAutospacing="0"/>
        <w:rPr>
          <w:rFonts w:asciiTheme="minorHAnsi" w:hAnsiTheme="minorHAnsi" w:cstheme="minorHAnsi"/>
          <w:bCs/>
        </w:rPr>
      </w:pPr>
    </w:p>
    <w:p w14:paraId="0641E2EC" w14:textId="178B4E3A"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Transfer </w:t>
      </w:r>
      <w:r w:rsidR="00021BB5">
        <w:rPr>
          <w:rFonts w:asciiTheme="minorHAnsi" w:hAnsiTheme="minorHAnsi" w:cstheme="minorHAnsi"/>
          <w:bCs/>
        </w:rPr>
        <w:t xml:space="preserve">the tray with the </w:t>
      </w:r>
      <w:r w:rsidR="00CE124B">
        <w:rPr>
          <w:rFonts w:asciiTheme="minorHAnsi" w:hAnsiTheme="minorHAnsi" w:cstheme="minorHAnsi"/>
          <w:bCs/>
        </w:rPr>
        <w:t xml:space="preserve">bioreactor and the fluidic units </w:t>
      </w:r>
      <w:r>
        <w:rPr>
          <w:rFonts w:asciiTheme="minorHAnsi" w:hAnsiTheme="minorHAnsi" w:cstheme="minorHAnsi"/>
          <w:bCs/>
        </w:rPr>
        <w:t xml:space="preserve">to the laminar flow cabinet. </w:t>
      </w:r>
    </w:p>
    <w:p w14:paraId="31A08F1F" w14:textId="77777777" w:rsidR="00854DB4" w:rsidRDefault="00854DB4" w:rsidP="00BC0808">
      <w:pPr>
        <w:pStyle w:val="NormalWeb"/>
        <w:spacing w:before="0" w:beforeAutospacing="0" w:after="0" w:afterAutospacing="0"/>
        <w:rPr>
          <w:rFonts w:asciiTheme="minorHAnsi" w:hAnsiTheme="minorHAnsi" w:cstheme="minorHAnsi"/>
          <w:bCs/>
        </w:rPr>
      </w:pPr>
    </w:p>
    <w:p w14:paraId="33669FBA" w14:textId="0046EC93" w:rsidR="00962E51" w:rsidRDefault="00ED2BA9"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Remove</w:t>
      </w:r>
      <w:r w:rsidR="006E6E11">
        <w:rPr>
          <w:rFonts w:asciiTheme="minorHAnsi" w:hAnsiTheme="minorHAnsi" w:cstheme="minorHAnsi"/>
          <w:bCs/>
        </w:rPr>
        <w:t xml:space="preserve"> the</w:t>
      </w:r>
      <w:r>
        <w:rPr>
          <w:rFonts w:asciiTheme="minorHAnsi" w:hAnsiTheme="minorHAnsi" w:cstheme="minorHAnsi"/>
          <w:bCs/>
        </w:rPr>
        <w:t xml:space="preserve"> rubber air filters of the medium reservoirs</w:t>
      </w:r>
      <w:r w:rsidR="00AA7D79">
        <w:rPr>
          <w:rFonts w:asciiTheme="minorHAnsi" w:hAnsiTheme="minorHAnsi" w:cstheme="minorHAnsi"/>
          <w:bCs/>
        </w:rPr>
        <w:t>;</w:t>
      </w:r>
      <w:r>
        <w:rPr>
          <w:rFonts w:asciiTheme="minorHAnsi" w:hAnsiTheme="minorHAnsi" w:cstheme="minorHAnsi"/>
          <w:bCs/>
        </w:rPr>
        <w:t xml:space="preserve"> add autoclaved ultrapure water to compensate for the evaporated volume of medium.</w:t>
      </w:r>
      <w:r w:rsidR="0043593E">
        <w:rPr>
          <w:rFonts w:asciiTheme="minorHAnsi" w:hAnsiTheme="minorHAnsi" w:cstheme="minorHAnsi"/>
          <w:bCs/>
        </w:rPr>
        <w:t xml:space="preserve"> Close the </w:t>
      </w:r>
      <w:r w:rsidR="00CE124B">
        <w:rPr>
          <w:rFonts w:asciiTheme="minorHAnsi" w:hAnsiTheme="minorHAnsi" w:cstheme="minorHAnsi"/>
          <w:bCs/>
        </w:rPr>
        <w:t>medium reservoirs again</w:t>
      </w:r>
      <w:r w:rsidR="00AA7D79">
        <w:rPr>
          <w:rFonts w:asciiTheme="minorHAnsi" w:hAnsiTheme="minorHAnsi" w:cstheme="minorHAnsi"/>
          <w:bCs/>
        </w:rPr>
        <w:t>,</w:t>
      </w:r>
      <w:r w:rsidR="00CE124B">
        <w:rPr>
          <w:rFonts w:asciiTheme="minorHAnsi" w:hAnsiTheme="minorHAnsi" w:cstheme="minorHAnsi"/>
          <w:bCs/>
        </w:rPr>
        <w:t xml:space="preserve"> and connect to the pump again to </w:t>
      </w:r>
      <w:r w:rsidR="00962E51">
        <w:rPr>
          <w:rFonts w:asciiTheme="minorHAnsi" w:hAnsiTheme="minorHAnsi" w:cstheme="minorHAnsi"/>
          <w:bCs/>
        </w:rPr>
        <w:t xml:space="preserve">mix the medium with the ultrapure water. </w:t>
      </w:r>
    </w:p>
    <w:p w14:paraId="33FAAC2C" w14:textId="77777777" w:rsidR="00962E51" w:rsidRDefault="00962E51" w:rsidP="00BC0808">
      <w:pPr>
        <w:pStyle w:val="ListParagraph"/>
        <w:ind w:left="0"/>
        <w:rPr>
          <w:rFonts w:asciiTheme="minorHAnsi" w:hAnsiTheme="minorHAnsi" w:cstheme="minorHAnsi"/>
          <w:bCs/>
        </w:rPr>
      </w:pPr>
    </w:p>
    <w:p w14:paraId="4DC89A62" w14:textId="3F56292F" w:rsidR="009A69BC" w:rsidRPr="00BC1CBE" w:rsidRDefault="00962E51" w:rsidP="00BC0808">
      <w:pPr>
        <w:pStyle w:val="NormalWeb"/>
        <w:numPr>
          <w:ilvl w:val="2"/>
          <w:numId w:val="33"/>
        </w:numPr>
        <w:spacing w:before="0" w:beforeAutospacing="0" w:after="0" w:afterAutospacing="0"/>
        <w:ind w:left="0" w:firstLine="0"/>
        <w:rPr>
          <w:rFonts w:asciiTheme="minorHAnsi" w:hAnsiTheme="minorHAnsi" w:cstheme="minorHAnsi"/>
          <w:bCs/>
        </w:rPr>
      </w:pPr>
      <w:r w:rsidRPr="00965B26">
        <w:rPr>
          <w:rFonts w:asciiTheme="minorHAnsi" w:hAnsiTheme="minorHAnsi" w:cstheme="minorHAnsi"/>
          <w:bCs/>
          <w:color w:val="000000" w:themeColor="text1"/>
        </w:rPr>
        <w:t xml:space="preserve">Repeat </w:t>
      </w:r>
      <w:r w:rsidR="0029556D" w:rsidRPr="00965B26">
        <w:rPr>
          <w:rFonts w:asciiTheme="minorHAnsi" w:hAnsiTheme="minorHAnsi" w:cstheme="minorHAnsi"/>
          <w:bCs/>
          <w:color w:val="000000" w:themeColor="text1"/>
        </w:rPr>
        <w:t>step</w:t>
      </w:r>
      <w:r w:rsidR="00AA7D79">
        <w:rPr>
          <w:rFonts w:asciiTheme="minorHAnsi" w:hAnsiTheme="minorHAnsi" w:cstheme="minorHAnsi"/>
          <w:bCs/>
          <w:color w:val="000000" w:themeColor="text1"/>
        </w:rPr>
        <w:t>s</w:t>
      </w:r>
      <w:r w:rsidR="0029556D" w:rsidRPr="00965B26">
        <w:rPr>
          <w:rFonts w:asciiTheme="minorHAnsi" w:hAnsiTheme="minorHAnsi" w:cstheme="minorHAnsi"/>
          <w:bCs/>
          <w:color w:val="000000" w:themeColor="text1"/>
        </w:rPr>
        <w:t xml:space="preserve"> 5.</w:t>
      </w:r>
      <w:r w:rsidR="00A634B7">
        <w:rPr>
          <w:rFonts w:asciiTheme="minorHAnsi" w:hAnsiTheme="minorHAnsi" w:cstheme="minorHAnsi"/>
          <w:bCs/>
          <w:color w:val="000000" w:themeColor="text1"/>
        </w:rPr>
        <w:t>3</w:t>
      </w:r>
      <w:r w:rsidR="0029556D" w:rsidRPr="00965B26">
        <w:rPr>
          <w:rFonts w:asciiTheme="minorHAnsi" w:hAnsiTheme="minorHAnsi" w:cstheme="minorHAnsi"/>
          <w:bCs/>
          <w:color w:val="000000" w:themeColor="text1"/>
        </w:rPr>
        <w:t>.1</w:t>
      </w:r>
      <w:r w:rsidR="00AA7D79">
        <w:rPr>
          <w:rFonts w:asciiTheme="minorHAnsi" w:hAnsiTheme="minorHAnsi" w:cstheme="minorHAnsi"/>
          <w:bCs/>
          <w:color w:val="000000" w:themeColor="text1"/>
        </w:rPr>
        <w:t>–</w:t>
      </w:r>
      <w:r w:rsidR="0029556D" w:rsidRPr="00965B26">
        <w:rPr>
          <w:rFonts w:asciiTheme="minorHAnsi" w:hAnsiTheme="minorHAnsi" w:cstheme="minorHAnsi"/>
          <w:bCs/>
          <w:color w:val="000000" w:themeColor="text1"/>
        </w:rPr>
        <w:t>5.</w:t>
      </w:r>
      <w:r w:rsidR="00A634B7">
        <w:rPr>
          <w:rFonts w:asciiTheme="minorHAnsi" w:hAnsiTheme="minorHAnsi" w:cstheme="minorHAnsi"/>
          <w:bCs/>
          <w:color w:val="000000" w:themeColor="text1"/>
        </w:rPr>
        <w:t>3</w:t>
      </w:r>
      <w:r w:rsidR="0029556D" w:rsidRPr="00965B26">
        <w:rPr>
          <w:rFonts w:asciiTheme="minorHAnsi" w:hAnsiTheme="minorHAnsi" w:cstheme="minorHAnsi"/>
          <w:bCs/>
          <w:color w:val="000000" w:themeColor="text1"/>
        </w:rPr>
        <w:t>.</w:t>
      </w:r>
      <w:r w:rsidR="00BF3671">
        <w:rPr>
          <w:rFonts w:asciiTheme="minorHAnsi" w:hAnsiTheme="minorHAnsi" w:cstheme="minorHAnsi"/>
          <w:bCs/>
          <w:color w:val="000000" w:themeColor="text1"/>
        </w:rPr>
        <w:t>5</w:t>
      </w:r>
      <w:r w:rsidR="00BE7491">
        <w:rPr>
          <w:rFonts w:asciiTheme="minorHAnsi" w:hAnsiTheme="minorHAnsi" w:cstheme="minorHAnsi"/>
          <w:bCs/>
          <w:color w:val="000000" w:themeColor="text1"/>
        </w:rPr>
        <w:t>.</w:t>
      </w:r>
      <w:r w:rsidR="00BC1CBE" w:rsidRPr="00965B26">
        <w:rPr>
          <w:rFonts w:asciiTheme="minorHAnsi" w:hAnsiTheme="minorHAnsi" w:cstheme="minorHAnsi"/>
          <w:bCs/>
          <w:color w:val="000000" w:themeColor="text1"/>
        </w:rPr>
        <w:t xml:space="preserve"> </w:t>
      </w:r>
      <w:r w:rsidR="00BE7491">
        <w:rPr>
          <w:rFonts w:asciiTheme="minorHAnsi" w:hAnsiTheme="minorHAnsi" w:cstheme="minorHAnsi"/>
          <w:bCs/>
        </w:rPr>
        <w:t>R</w:t>
      </w:r>
      <w:r w:rsidR="0029556D" w:rsidRPr="00BC1CBE">
        <w:rPr>
          <w:rFonts w:asciiTheme="minorHAnsi" w:hAnsiTheme="minorHAnsi" w:cstheme="minorHAnsi"/>
          <w:bCs/>
        </w:rPr>
        <w:t>emove the</w:t>
      </w:r>
      <w:r w:rsidR="006E6E11">
        <w:rPr>
          <w:rFonts w:asciiTheme="minorHAnsi" w:hAnsiTheme="minorHAnsi" w:cstheme="minorHAnsi"/>
          <w:bCs/>
        </w:rPr>
        <w:t xml:space="preserve"> rubber</w:t>
      </w:r>
      <w:r w:rsidR="0029556D" w:rsidRPr="00BC1CBE">
        <w:rPr>
          <w:rFonts w:asciiTheme="minorHAnsi" w:hAnsiTheme="minorHAnsi" w:cstheme="minorHAnsi"/>
          <w:bCs/>
        </w:rPr>
        <w:t xml:space="preserve"> air filters again</w:t>
      </w:r>
      <w:r w:rsidR="00AA7D79">
        <w:rPr>
          <w:rFonts w:asciiTheme="minorHAnsi" w:hAnsiTheme="minorHAnsi" w:cstheme="minorHAnsi"/>
          <w:bCs/>
        </w:rPr>
        <w:t>,</w:t>
      </w:r>
      <w:r w:rsidR="008C0C4D" w:rsidRPr="00BC1CBE">
        <w:rPr>
          <w:rFonts w:asciiTheme="minorHAnsi" w:hAnsiTheme="minorHAnsi" w:cstheme="minorHAnsi"/>
          <w:bCs/>
        </w:rPr>
        <w:t xml:space="preserve"> take out 25 mL</w:t>
      </w:r>
      <w:r w:rsidR="009F0E56" w:rsidRPr="00BC1CBE">
        <w:rPr>
          <w:rFonts w:asciiTheme="minorHAnsi" w:hAnsiTheme="minorHAnsi" w:cstheme="minorHAnsi"/>
          <w:bCs/>
        </w:rPr>
        <w:t xml:space="preserve"> </w:t>
      </w:r>
      <w:r w:rsidR="005C596B">
        <w:rPr>
          <w:rFonts w:asciiTheme="minorHAnsi" w:hAnsiTheme="minorHAnsi" w:cstheme="minorHAnsi"/>
          <w:bCs/>
        </w:rPr>
        <w:t xml:space="preserve">of </w:t>
      </w:r>
      <w:r w:rsidR="009F0E56" w:rsidRPr="00BC1CBE">
        <w:rPr>
          <w:rFonts w:asciiTheme="minorHAnsi" w:hAnsiTheme="minorHAnsi" w:cstheme="minorHAnsi"/>
          <w:bCs/>
        </w:rPr>
        <w:t>culture medium</w:t>
      </w:r>
      <w:r w:rsidR="00AA7D79">
        <w:rPr>
          <w:rFonts w:asciiTheme="minorHAnsi" w:hAnsiTheme="minorHAnsi" w:cstheme="minorHAnsi"/>
          <w:bCs/>
        </w:rPr>
        <w:t>,</w:t>
      </w:r>
      <w:r w:rsidR="00BE7491">
        <w:rPr>
          <w:rFonts w:asciiTheme="minorHAnsi" w:hAnsiTheme="minorHAnsi" w:cstheme="minorHAnsi"/>
          <w:bCs/>
        </w:rPr>
        <w:t xml:space="preserve"> and s</w:t>
      </w:r>
      <w:r w:rsidR="009F0E56" w:rsidRPr="00BC1CBE">
        <w:rPr>
          <w:rFonts w:asciiTheme="minorHAnsi" w:hAnsiTheme="minorHAnsi" w:cstheme="minorHAnsi"/>
          <w:bCs/>
        </w:rPr>
        <w:t>pin down at 300 </w:t>
      </w:r>
      <w:r w:rsidR="00AA7D79">
        <w:rPr>
          <w:rFonts w:asciiTheme="minorHAnsi" w:hAnsiTheme="minorHAnsi" w:cstheme="minorHAnsi"/>
          <w:bCs/>
        </w:rPr>
        <w:t>×</w:t>
      </w:r>
      <w:r w:rsidR="009F0E56" w:rsidRPr="00BC1CBE">
        <w:rPr>
          <w:rFonts w:asciiTheme="minorHAnsi" w:hAnsiTheme="minorHAnsi" w:cstheme="minorHAnsi"/>
          <w:bCs/>
        </w:rPr>
        <w:t> </w:t>
      </w:r>
      <w:r w:rsidR="009F0E56" w:rsidRPr="003123A4">
        <w:rPr>
          <w:rFonts w:asciiTheme="minorHAnsi" w:hAnsiTheme="minorHAnsi" w:cstheme="minorHAnsi"/>
          <w:bCs/>
          <w:i/>
          <w:iCs/>
        </w:rPr>
        <w:t>g</w:t>
      </w:r>
      <w:r w:rsidR="009F0E56" w:rsidRPr="00BC1CBE">
        <w:rPr>
          <w:rFonts w:asciiTheme="minorHAnsi" w:hAnsiTheme="minorHAnsi" w:cstheme="minorHAnsi"/>
          <w:bCs/>
        </w:rPr>
        <w:t xml:space="preserve"> for 5 min at RT. </w:t>
      </w:r>
    </w:p>
    <w:p w14:paraId="06A9C9E6" w14:textId="77777777" w:rsidR="009A69BC" w:rsidRDefault="009A69BC" w:rsidP="00BC0808">
      <w:pPr>
        <w:pStyle w:val="ListParagraph"/>
        <w:ind w:left="0"/>
        <w:rPr>
          <w:rFonts w:asciiTheme="minorHAnsi" w:hAnsiTheme="minorHAnsi" w:cstheme="minorHAnsi"/>
          <w:bCs/>
        </w:rPr>
      </w:pPr>
    </w:p>
    <w:p w14:paraId="68D892BE" w14:textId="1FA8EE90" w:rsidR="009F0E56" w:rsidRDefault="009F0E56" w:rsidP="00BC0808">
      <w:pPr>
        <w:pStyle w:val="NormalWeb"/>
        <w:numPr>
          <w:ilvl w:val="3"/>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Collect 1</w:t>
      </w:r>
      <w:r w:rsidR="00C346B6">
        <w:rPr>
          <w:rFonts w:asciiTheme="minorHAnsi" w:hAnsiTheme="minorHAnsi" w:cstheme="minorHAnsi"/>
          <w:bCs/>
        </w:rPr>
        <w:t>.5</w:t>
      </w:r>
      <w:r>
        <w:rPr>
          <w:rFonts w:asciiTheme="minorHAnsi" w:hAnsiTheme="minorHAnsi" w:cstheme="minorHAnsi"/>
          <w:bCs/>
        </w:rPr>
        <w:t xml:space="preserve"> mL supernatant</w:t>
      </w:r>
      <w:r w:rsidR="00580B67">
        <w:rPr>
          <w:rFonts w:asciiTheme="minorHAnsi" w:hAnsiTheme="minorHAnsi" w:cstheme="minorHAnsi"/>
          <w:bCs/>
        </w:rPr>
        <w:t>,</w:t>
      </w:r>
      <w:r>
        <w:rPr>
          <w:rFonts w:asciiTheme="minorHAnsi" w:hAnsiTheme="minorHAnsi" w:cstheme="minorHAnsi"/>
          <w:bCs/>
        </w:rPr>
        <w:t xml:space="preserve"> and store at -30 °C for analysis of secretory profiles (</w:t>
      </w:r>
      <w:r w:rsidR="00183CDB">
        <w:rPr>
          <w:rFonts w:asciiTheme="minorHAnsi" w:hAnsiTheme="minorHAnsi" w:cstheme="minorHAnsi"/>
          <w:bCs/>
        </w:rPr>
        <w:t xml:space="preserve">for analysis with </w:t>
      </w:r>
      <w:r w:rsidR="00580B67">
        <w:rPr>
          <w:rFonts w:asciiTheme="minorHAnsi" w:hAnsiTheme="minorHAnsi" w:cstheme="minorHAnsi"/>
          <w:bCs/>
        </w:rPr>
        <w:t>enzyme-linked immunosorbent assay (</w:t>
      </w:r>
      <w:r>
        <w:rPr>
          <w:rFonts w:asciiTheme="minorHAnsi" w:hAnsiTheme="minorHAnsi" w:cstheme="minorHAnsi"/>
          <w:bCs/>
        </w:rPr>
        <w:t>ELISA</w:t>
      </w:r>
      <w:r w:rsidR="00580B67">
        <w:rPr>
          <w:rFonts w:asciiTheme="minorHAnsi" w:hAnsiTheme="minorHAnsi" w:cstheme="minorHAnsi"/>
          <w:bCs/>
        </w:rPr>
        <w:t>)</w:t>
      </w:r>
      <w:r>
        <w:rPr>
          <w:rFonts w:asciiTheme="minorHAnsi" w:hAnsiTheme="minorHAnsi" w:cstheme="minorHAnsi"/>
          <w:bCs/>
        </w:rPr>
        <w:t xml:space="preserve">). </w:t>
      </w:r>
    </w:p>
    <w:p w14:paraId="0FE88035" w14:textId="77777777" w:rsidR="00142D23" w:rsidRDefault="00142D23" w:rsidP="00BC0808">
      <w:pPr>
        <w:pStyle w:val="NormalWeb"/>
        <w:spacing w:before="0" w:beforeAutospacing="0" w:after="0" w:afterAutospacing="0"/>
        <w:rPr>
          <w:rFonts w:asciiTheme="minorHAnsi" w:hAnsiTheme="minorHAnsi" w:cstheme="minorHAnsi"/>
          <w:bCs/>
        </w:rPr>
      </w:pPr>
    </w:p>
    <w:p w14:paraId="59F7C656" w14:textId="4C90E186" w:rsidR="009A69BC" w:rsidRDefault="009A69BC" w:rsidP="00BC0808">
      <w:pPr>
        <w:pStyle w:val="NormalWeb"/>
        <w:numPr>
          <w:ilvl w:val="3"/>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Collect the desired</w:t>
      </w:r>
      <w:r w:rsidR="00C346B6">
        <w:rPr>
          <w:rFonts w:asciiTheme="minorHAnsi" w:hAnsiTheme="minorHAnsi" w:cstheme="minorHAnsi"/>
          <w:bCs/>
        </w:rPr>
        <w:t xml:space="preserve"> volume of</w:t>
      </w:r>
      <w:r>
        <w:rPr>
          <w:rFonts w:asciiTheme="minorHAnsi" w:hAnsiTheme="minorHAnsi" w:cstheme="minorHAnsi"/>
          <w:bCs/>
        </w:rPr>
        <w:t xml:space="preserve"> supernatant for paracrine signaling studies</w:t>
      </w:r>
      <w:r w:rsidR="006468F4">
        <w:rPr>
          <w:rFonts w:asciiTheme="minorHAnsi" w:hAnsiTheme="minorHAnsi" w:cstheme="minorHAnsi"/>
          <w:bCs/>
        </w:rPr>
        <w:t xml:space="preserve">, by using the supernatant as </w:t>
      </w:r>
      <w:r w:rsidR="00C346B6">
        <w:rPr>
          <w:rFonts w:asciiTheme="minorHAnsi" w:hAnsiTheme="minorHAnsi" w:cstheme="minorHAnsi"/>
          <w:bCs/>
        </w:rPr>
        <w:t>conditioned medium</w:t>
      </w:r>
      <w:r w:rsidR="00455FD1">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455FD1">
        <w:rPr>
          <w:rFonts w:asciiTheme="minorHAnsi" w:hAnsiTheme="minorHAnsi" w:cstheme="minorHAnsi"/>
          <w:bCs/>
        </w:rPr>
        <w:fldChar w:fldCharType="separate"/>
      </w:r>
      <w:r w:rsidR="002F28F5" w:rsidRPr="002F28F5">
        <w:rPr>
          <w:rFonts w:asciiTheme="minorHAnsi" w:hAnsiTheme="minorHAnsi" w:cstheme="minorHAnsi"/>
          <w:bCs/>
          <w:noProof/>
          <w:vertAlign w:val="superscript"/>
        </w:rPr>
        <w:t>43</w:t>
      </w:r>
      <w:r w:rsidR="00455FD1">
        <w:rPr>
          <w:rFonts w:asciiTheme="minorHAnsi" w:hAnsiTheme="minorHAnsi" w:cstheme="minorHAnsi"/>
          <w:bCs/>
        </w:rPr>
        <w:fldChar w:fldCharType="end"/>
      </w:r>
      <w:r w:rsidR="006468F4">
        <w:rPr>
          <w:rFonts w:asciiTheme="minorHAnsi" w:hAnsiTheme="minorHAnsi" w:cstheme="minorHAnsi"/>
          <w:bCs/>
        </w:rPr>
        <w:t xml:space="preserve">. </w:t>
      </w:r>
    </w:p>
    <w:p w14:paraId="0B04008C" w14:textId="77777777" w:rsidR="00854DB4" w:rsidRDefault="00854DB4" w:rsidP="00BC0808">
      <w:pPr>
        <w:pStyle w:val="NormalWeb"/>
        <w:spacing w:before="0" w:beforeAutospacing="0" w:after="0" w:afterAutospacing="0"/>
        <w:rPr>
          <w:rFonts w:asciiTheme="minorHAnsi" w:hAnsiTheme="minorHAnsi" w:cstheme="minorHAnsi"/>
          <w:bCs/>
        </w:rPr>
      </w:pPr>
    </w:p>
    <w:p w14:paraId="243A9E70" w14:textId="1E3CF965" w:rsidR="009F0E56" w:rsidRDefault="009F0E56"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Add 25 mL</w:t>
      </w:r>
      <w:r w:rsidR="008C0C4D">
        <w:rPr>
          <w:rFonts w:asciiTheme="minorHAnsi" w:hAnsiTheme="minorHAnsi" w:cstheme="minorHAnsi"/>
          <w:bCs/>
        </w:rPr>
        <w:t xml:space="preserve"> </w:t>
      </w:r>
      <w:r w:rsidR="005C596B">
        <w:rPr>
          <w:rFonts w:asciiTheme="minorHAnsi" w:hAnsiTheme="minorHAnsi" w:cstheme="minorHAnsi"/>
          <w:bCs/>
        </w:rPr>
        <w:t xml:space="preserve">of </w:t>
      </w:r>
      <w:r w:rsidR="008C0C4D">
        <w:rPr>
          <w:rFonts w:asciiTheme="minorHAnsi" w:hAnsiTheme="minorHAnsi" w:cstheme="minorHAnsi"/>
          <w:bCs/>
        </w:rPr>
        <w:t>fresh medium</w:t>
      </w:r>
      <w:r w:rsidR="00BE7491">
        <w:rPr>
          <w:rFonts w:asciiTheme="minorHAnsi" w:hAnsiTheme="minorHAnsi" w:cstheme="minorHAnsi"/>
          <w:bCs/>
        </w:rPr>
        <w:t xml:space="preserve"> to the medium reservoirs.</w:t>
      </w:r>
    </w:p>
    <w:p w14:paraId="4261FD90" w14:textId="77777777" w:rsidR="00854DB4" w:rsidRDefault="00854DB4" w:rsidP="00BC0808">
      <w:pPr>
        <w:pStyle w:val="NormalWeb"/>
        <w:spacing w:before="0" w:beforeAutospacing="0" w:after="0" w:afterAutospacing="0"/>
        <w:rPr>
          <w:rFonts w:asciiTheme="minorHAnsi" w:hAnsiTheme="minorHAnsi" w:cstheme="minorHAnsi"/>
          <w:bCs/>
        </w:rPr>
      </w:pPr>
    </w:p>
    <w:p w14:paraId="13706B80" w14:textId="43794843" w:rsidR="008C0C4D" w:rsidRDefault="001C12D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rubber air filters back on the </w:t>
      </w:r>
      <w:r w:rsidR="008B3DC3">
        <w:rPr>
          <w:rFonts w:asciiTheme="minorHAnsi" w:hAnsiTheme="minorHAnsi" w:cstheme="minorHAnsi"/>
          <w:bCs/>
        </w:rPr>
        <w:t>medium</w:t>
      </w:r>
      <w:r>
        <w:rPr>
          <w:rFonts w:asciiTheme="minorHAnsi" w:hAnsiTheme="minorHAnsi" w:cstheme="minorHAnsi"/>
          <w:bCs/>
        </w:rPr>
        <w:t xml:space="preserve"> reservoirs. </w:t>
      </w:r>
    </w:p>
    <w:p w14:paraId="629A7A47" w14:textId="77777777" w:rsidR="00854DB4" w:rsidRDefault="00854DB4" w:rsidP="00BC0808">
      <w:pPr>
        <w:pStyle w:val="NormalWeb"/>
        <w:spacing w:before="0" w:beforeAutospacing="0" w:after="0" w:afterAutospacing="0"/>
        <w:rPr>
          <w:rFonts w:asciiTheme="minorHAnsi" w:hAnsiTheme="minorHAnsi" w:cstheme="minorHAnsi"/>
          <w:bCs/>
        </w:rPr>
      </w:pPr>
    </w:p>
    <w:p w14:paraId="73550B7D" w14:textId="05B19EAD" w:rsidR="008C0C4D" w:rsidRDefault="008C0C4D"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 </w:t>
      </w:r>
      <w:r w:rsidR="001C12DD">
        <w:rPr>
          <w:rFonts w:asciiTheme="minorHAnsi" w:hAnsiTheme="minorHAnsi" w:cstheme="minorHAnsi"/>
          <w:bCs/>
        </w:rPr>
        <w:t>Place the complete setup back in the incubator</w:t>
      </w:r>
      <w:r w:rsidR="004C213D">
        <w:rPr>
          <w:rFonts w:asciiTheme="minorHAnsi" w:hAnsiTheme="minorHAnsi" w:cstheme="minorHAnsi"/>
          <w:bCs/>
        </w:rPr>
        <w:t>;</w:t>
      </w:r>
      <w:r w:rsidR="001C12DD">
        <w:rPr>
          <w:rFonts w:asciiTheme="minorHAnsi" w:hAnsiTheme="minorHAnsi" w:cstheme="minorHAnsi"/>
          <w:bCs/>
        </w:rPr>
        <w:t xml:space="preserve"> connect all cables and air tubing to the pump and str</w:t>
      </w:r>
      <w:r w:rsidR="000D4E9C">
        <w:rPr>
          <w:rFonts w:asciiTheme="minorHAnsi" w:hAnsiTheme="minorHAnsi" w:cstheme="minorHAnsi"/>
          <w:bCs/>
        </w:rPr>
        <w:t>ain</w:t>
      </w:r>
      <w:r w:rsidR="001C12DD">
        <w:rPr>
          <w:rFonts w:asciiTheme="minorHAnsi" w:hAnsiTheme="minorHAnsi" w:cstheme="minorHAnsi"/>
          <w:bCs/>
        </w:rPr>
        <w:t xml:space="preserve"> pump. Release the hose clips and </w:t>
      </w:r>
      <w:r w:rsidR="001C12DD" w:rsidRPr="00C90343">
        <w:rPr>
          <w:rFonts w:asciiTheme="minorHAnsi" w:hAnsiTheme="minorHAnsi" w:cstheme="minorHAnsi"/>
          <w:bCs/>
          <w:color w:val="000000" w:themeColor="text1"/>
        </w:rPr>
        <w:t>repeat step</w:t>
      </w:r>
      <w:r w:rsidR="004C213D">
        <w:rPr>
          <w:rFonts w:asciiTheme="minorHAnsi" w:hAnsiTheme="minorHAnsi" w:cstheme="minorHAnsi"/>
          <w:bCs/>
          <w:color w:val="000000" w:themeColor="text1"/>
        </w:rPr>
        <w:t>s</w:t>
      </w:r>
      <w:r w:rsidR="001C12DD" w:rsidRPr="00C90343">
        <w:rPr>
          <w:rFonts w:asciiTheme="minorHAnsi" w:hAnsiTheme="minorHAnsi" w:cstheme="minorHAnsi"/>
          <w:bCs/>
          <w:color w:val="000000" w:themeColor="text1"/>
        </w:rPr>
        <w:t xml:space="preserve"> 4.</w:t>
      </w:r>
      <w:r w:rsidR="00373807" w:rsidRPr="00C90343">
        <w:rPr>
          <w:rFonts w:asciiTheme="minorHAnsi" w:hAnsiTheme="minorHAnsi" w:cstheme="minorHAnsi"/>
          <w:bCs/>
          <w:color w:val="000000" w:themeColor="text1"/>
        </w:rPr>
        <w:t>4</w:t>
      </w:r>
      <w:r w:rsidR="001C12DD" w:rsidRPr="00C90343">
        <w:rPr>
          <w:rFonts w:asciiTheme="minorHAnsi" w:hAnsiTheme="minorHAnsi" w:cstheme="minorHAnsi"/>
          <w:bCs/>
          <w:color w:val="000000" w:themeColor="text1"/>
        </w:rPr>
        <w:t>–4.</w:t>
      </w:r>
      <w:r w:rsidR="00C43283" w:rsidRPr="00C90343">
        <w:rPr>
          <w:rFonts w:asciiTheme="minorHAnsi" w:hAnsiTheme="minorHAnsi" w:cstheme="minorHAnsi"/>
          <w:bCs/>
          <w:color w:val="000000" w:themeColor="text1"/>
        </w:rPr>
        <w:t>8</w:t>
      </w:r>
      <w:r w:rsidR="001C12DD" w:rsidRPr="00C90343">
        <w:rPr>
          <w:rFonts w:asciiTheme="minorHAnsi" w:hAnsiTheme="minorHAnsi" w:cstheme="minorHAnsi"/>
          <w:bCs/>
          <w:color w:val="000000" w:themeColor="text1"/>
        </w:rPr>
        <w:t xml:space="preserve">. </w:t>
      </w:r>
    </w:p>
    <w:p w14:paraId="3A861892" w14:textId="77777777" w:rsidR="008663B8" w:rsidRDefault="008663B8" w:rsidP="00BC0808">
      <w:pPr>
        <w:pStyle w:val="ListParagraph"/>
        <w:ind w:left="0"/>
        <w:rPr>
          <w:rFonts w:asciiTheme="minorHAnsi" w:hAnsiTheme="minorHAnsi" w:cstheme="minorHAnsi"/>
          <w:bCs/>
        </w:rPr>
      </w:pPr>
    </w:p>
    <w:p w14:paraId="459458C5" w14:textId="0A210401" w:rsidR="008663B8" w:rsidRDefault="008663B8"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Check if silica drying beads </w:t>
      </w:r>
      <w:r w:rsidR="008E2555">
        <w:rPr>
          <w:rFonts w:asciiTheme="minorHAnsi" w:hAnsiTheme="minorHAnsi" w:cstheme="minorHAnsi"/>
          <w:bCs/>
        </w:rPr>
        <w:t xml:space="preserve">in the drying </w:t>
      </w:r>
      <w:r w:rsidR="009A3656">
        <w:rPr>
          <w:rFonts w:asciiTheme="minorHAnsi" w:hAnsiTheme="minorHAnsi" w:cstheme="minorHAnsi"/>
          <w:bCs/>
        </w:rPr>
        <w:t>bottles</w:t>
      </w:r>
      <w:r w:rsidR="008E2555">
        <w:rPr>
          <w:rFonts w:asciiTheme="minorHAnsi" w:hAnsiTheme="minorHAnsi" w:cstheme="minorHAnsi"/>
          <w:bCs/>
        </w:rPr>
        <w:t xml:space="preserve"> connected to the pump</w:t>
      </w:r>
      <w:r>
        <w:rPr>
          <w:rFonts w:asciiTheme="minorHAnsi" w:hAnsiTheme="minorHAnsi" w:cstheme="minorHAnsi"/>
          <w:bCs/>
        </w:rPr>
        <w:t xml:space="preserve"> are moist (white appearance), </w:t>
      </w:r>
      <w:r w:rsidR="008415C9">
        <w:rPr>
          <w:rFonts w:asciiTheme="minorHAnsi" w:hAnsiTheme="minorHAnsi" w:cstheme="minorHAnsi"/>
          <w:bCs/>
        </w:rPr>
        <w:t xml:space="preserve">and </w:t>
      </w:r>
      <w:r>
        <w:rPr>
          <w:rFonts w:asciiTheme="minorHAnsi" w:hAnsiTheme="minorHAnsi" w:cstheme="minorHAnsi"/>
          <w:bCs/>
        </w:rPr>
        <w:t xml:space="preserve">replace </w:t>
      </w:r>
      <w:r w:rsidR="008415C9">
        <w:rPr>
          <w:rFonts w:asciiTheme="minorHAnsi" w:hAnsiTheme="minorHAnsi" w:cstheme="minorHAnsi"/>
          <w:bCs/>
        </w:rPr>
        <w:t>with</w:t>
      </w:r>
      <w:r>
        <w:rPr>
          <w:rFonts w:asciiTheme="minorHAnsi" w:hAnsiTheme="minorHAnsi" w:cstheme="minorHAnsi"/>
          <w:bCs/>
        </w:rPr>
        <w:t xml:space="preserve"> dry </w:t>
      </w:r>
      <w:r w:rsidR="00170758">
        <w:rPr>
          <w:rFonts w:asciiTheme="minorHAnsi" w:hAnsiTheme="minorHAnsi" w:cstheme="minorHAnsi"/>
          <w:bCs/>
        </w:rPr>
        <w:t xml:space="preserve">silica beads </w:t>
      </w:r>
      <w:r w:rsidR="008415C9">
        <w:rPr>
          <w:rFonts w:asciiTheme="minorHAnsi" w:hAnsiTheme="minorHAnsi" w:cstheme="minorHAnsi"/>
          <w:bCs/>
        </w:rPr>
        <w:t xml:space="preserve">if required </w:t>
      </w:r>
      <w:r w:rsidR="00170758">
        <w:rPr>
          <w:rFonts w:asciiTheme="minorHAnsi" w:hAnsiTheme="minorHAnsi" w:cstheme="minorHAnsi"/>
          <w:bCs/>
        </w:rPr>
        <w:t xml:space="preserve">(orange appearance). </w:t>
      </w:r>
    </w:p>
    <w:p w14:paraId="6E95E6E8" w14:textId="77777777" w:rsidR="00854DB4" w:rsidRDefault="00854DB4" w:rsidP="00BC0808">
      <w:pPr>
        <w:pStyle w:val="NormalWeb"/>
        <w:spacing w:before="0" w:beforeAutospacing="0" w:after="0" w:afterAutospacing="0"/>
        <w:rPr>
          <w:rFonts w:asciiTheme="minorHAnsi" w:hAnsiTheme="minorHAnsi" w:cstheme="minorHAnsi"/>
          <w:bCs/>
        </w:rPr>
      </w:pPr>
    </w:p>
    <w:p w14:paraId="3F51572F" w14:textId="3C9E0F65" w:rsidR="00A77D0A" w:rsidRDefault="007E7A8E" w:rsidP="00BC0808">
      <w:pPr>
        <w:pStyle w:val="NormalWeb"/>
        <w:numPr>
          <w:ilvl w:val="0"/>
          <w:numId w:val="33"/>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Ending </w:t>
      </w:r>
      <w:r w:rsidR="007271EA">
        <w:rPr>
          <w:rFonts w:asciiTheme="minorHAnsi" w:hAnsiTheme="minorHAnsi" w:cstheme="minorHAnsi"/>
          <w:b/>
        </w:rPr>
        <w:t>E</w:t>
      </w:r>
      <w:r>
        <w:rPr>
          <w:rFonts w:asciiTheme="minorHAnsi" w:hAnsiTheme="minorHAnsi" w:cstheme="minorHAnsi"/>
          <w:b/>
        </w:rPr>
        <w:t>xperiment,</w:t>
      </w:r>
      <w:r w:rsidR="009F0E56">
        <w:rPr>
          <w:rFonts w:asciiTheme="minorHAnsi" w:hAnsiTheme="minorHAnsi" w:cstheme="minorHAnsi"/>
          <w:b/>
        </w:rPr>
        <w:t xml:space="preserve"> </w:t>
      </w:r>
      <w:r w:rsidR="007271EA">
        <w:rPr>
          <w:rFonts w:asciiTheme="minorHAnsi" w:hAnsiTheme="minorHAnsi" w:cstheme="minorHAnsi"/>
          <w:b/>
        </w:rPr>
        <w:t>Sample Collection,</w:t>
      </w:r>
      <w:r w:rsidR="009F0E56">
        <w:rPr>
          <w:rFonts w:asciiTheme="minorHAnsi" w:hAnsiTheme="minorHAnsi" w:cstheme="minorHAnsi"/>
          <w:b/>
        </w:rPr>
        <w:t xml:space="preserve"> and</w:t>
      </w:r>
      <w:r>
        <w:rPr>
          <w:rFonts w:asciiTheme="minorHAnsi" w:hAnsiTheme="minorHAnsi" w:cstheme="minorHAnsi"/>
          <w:b/>
        </w:rPr>
        <w:t xml:space="preserve"> </w:t>
      </w:r>
      <w:r w:rsidR="007271EA">
        <w:rPr>
          <w:rFonts w:asciiTheme="minorHAnsi" w:hAnsiTheme="minorHAnsi" w:cstheme="minorHAnsi"/>
          <w:b/>
        </w:rPr>
        <w:t>Equipment C</w:t>
      </w:r>
      <w:r>
        <w:rPr>
          <w:rFonts w:asciiTheme="minorHAnsi" w:hAnsiTheme="minorHAnsi" w:cstheme="minorHAnsi"/>
          <w:b/>
        </w:rPr>
        <w:t xml:space="preserve">leaning and </w:t>
      </w:r>
      <w:r w:rsidR="007271EA">
        <w:rPr>
          <w:rFonts w:asciiTheme="minorHAnsi" w:hAnsiTheme="minorHAnsi" w:cstheme="minorHAnsi"/>
          <w:b/>
        </w:rPr>
        <w:t>S</w:t>
      </w:r>
      <w:r>
        <w:rPr>
          <w:rFonts w:asciiTheme="minorHAnsi" w:hAnsiTheme="minorHAnsi" w:cstheme="minorHAnsi"/>
          <w:b/>
        </w:rPr>
        <w:t>torage</w:t>
      </w:r>
    </w:p>
    <w:p w14:paraId="38762C3A" w14:textId="77777777" w:rsidR="00854DB4" w:rsidRDefault="00854DB4" w:rsidP="00BC0808">
      <w:pPr>
        <w:pStyle w:val="NormalWeb"/>
        <w:spacing w:before="0" w:beforeAutospacing="0" w:after="0" w:afterAutospacing="0"/>
        <w:rPr>
          <w:rFonts w:asciiTheme="minorHAnsi" w:hAnsiTheme="minorHAnsi" w:cstheme="minorHAnsi"/>
          <w:b/>
        </w:rPr>
      </w:pPr>
    </w:p>
    <w:p w14:paraId="4DD90EE0" w14:textId="4C104B3F" w:rsidR="00F61BC8" w:rsidRDefault="002C246A"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On </w:t>
      </w:r>
      <w:r w:rsidR="00722C1C">
        <w:rPr>
          <w:rFonts w:asciiTheme="minorHAnsi" w:hAnsiTheme="minorHAnsi" w:cstheme="minorHAnsi"/>
          <w:bCs/>
        </w:rPr>
        <w:t xml:space="preserve">the </w:t>
      </w:r>
      <w:r>
        <w:rPr>
          <w:rFonts w:asciiTheme="minorHAnsi" w:hAnsiTheme="minorHAnsi" w:cstheme="minorHAnsi"/>
          <w:bCs/>
        </w:rPr>
        <w:t xml:space="preserve">last day of </w:t>
      </w:r>
      <w:r w:rsidR="00722C1C">
        <w:rPr>
          <w:rFonts w:asciiTheme="minorHAnsi" w:hAnsiTheme="minorHAnsi" w:cstheme="minorHAnsi"/>
          <w:bCs/>
        </w:rPr>
        <w:t xml:space="preserve">the </w:t>
      </w:r>
      <w:r>
        <w:rPr>
          <w:rFonts w:asciiTheme="minorHAnsi" w:hAnsiTheme="minorHAnsi" w:cstheme="minorHAnsi"/>
          <w:bCs/>
        </w:rPr>
        <w:t xml:space="preserve">experiment, </w:t>
      </w:r>
      <w:r w:rsidR="00597EB0">
        <w:rPr>
          <w:rFonts w:asciiTheme="minorHAnsi" w:hAnsiTheme="minorHAnsi" w:cstheme="minorHAnsi"/>
          <w:bCs/>
        </w:rPr>
        <w:t>correct for medium evaporation</w:t>
      </w:r>
      <w:r w:rsidR="004965C6">
        <w:rPr>
          <w:rFonts w:asciiTheme="minorHAnsi" w:hAnsiTheme="minorHAnsi" w:cstheme="minorHAnsi"/>
          <w:bCs/>
        </w:rPr>
        <w:t xml:space="preserve"> as described in step</w:t>
      </w:r>
      <w:r w:rsidR="00BC1CBE">
        <w:rPr>
          <w:rFonts w:asciiTheme="minorHAnsi" w:hAnsiTheme="minorHAnsi" w:cstheme="minorHAnsi"/>
          <w:bCs/>
        </w:rPr>
        <w:t xml:space="preserve">s </w:t>
      </w:r>
      <w:r w:rsidR="00BF3671" w:rsidRPr="00965B26">
        <w:rPr>
          <w:rFonts w:asciiTheme="minorHAnsi" w:hAnsiTheme="minorHAnsi" w:cstheme="minorHAnsi"/>
          <w:bCs/>
          <w:color w:val="000000" w:themeColor="text1"/>
        </w:rPr>
        <w:t>5.</w:t>
      </w:r>
      <w:r w:rsidR="00BF3671">
        <w:rPr>
          <w:rFonts w:asciiTheme="minorHAnsi" w:hAnsiTheme="minorHAnsi" w:cstheme="minorHAnsi"/>
          <w:bCs/>
          <w:color w:val="000000" w:themeColor="text1"/>
        </w:rPr>
        <w:t>3</w:t>
      </w:r>
      <w:r w:rsidR="00BF3671" w:rsidRPr="00965B26">
        <w:rPr>
          <w:rFonts w:asciiTheme="minorHAnsi" w:hAnsiTheme="minorHAnsi" w:cstheme="minorHAnsi"/>
          <w:bCs/>
          <w:color w:val="000000" w:themeColor="text1"/>
        </w:rPr>
        <w:t>.1</w:t>
      </w:r>
      <w:r w:rsidR="00251219" w:rsidRPr="00C90343">
        <w:rPr>
          <w:rFonts w:asciiTheme="minorHAnsi" w:hAnsiTheme="minorHAnsi" w:cstheme="minorHAnsi"/>
          <w:bCs/>
          <w:color w:val="000000" w:themeColor="text1"/>
        </w:rPr>
        <w:t>–</w:t>
      </w:r>
      <w:r w:rsidR="00BF3671" w:rsidRPr="00965B26">
        <w:rPr>
          <w:rFonts w:asciiTheme="minorHAnsi" w:hAnsiTheme="minorHAnsi" w:cstheme="minorHAnsi"/>
          <w:bCs/>
          <w:color w:val="000000" w:themeColor="text1"/>
        </w:rPr>
        <w:t>5.</w:t>
      </w:r>
      <w:r w:rsidR="00BF3671">
        <w:rPr>
          <w:rFonts w:asciiTheme="minorHAnsi" w:hAnsiTheme="minorHAnsi" w:cstheme="minorHAnsi"/>
          <w:bCs/>
          <w:color w:val="000000" w:themeColor="text1"/>
        </w:rPr>
        <w:t>3</w:t>
      </w:r>
      <w:r w:rsidR="00BF3671" w:rsidRPr="00965B26">
        <w:rPr>
          <w:rFonts w:asciiTheme="minorHAnsi" w:hAnsiTheme="minorHAnsi" w:cstheme="minorHAnsi"/>
          <w:bCs/>
          <w:color w:val="000000" w:themeColor="text1"/>
        </w:rPr>
        <w:t>.</w:t>
      </w:r>
      <w:r w:rsidR="00BF3671">
        <w:rPr>
          <w:rFonts w:asciiTheme="minorHAnsi" w:hAnsiTheme="minorHAnsi" w:cstheme="minorHAnsi"/>
          <w:bCs/>
          <w:color w:val="000000" w:themeColor="text1"/>
        </w:rPr>
        <w:t>5</w:t>
      </w:r>
      <w:r w:rsidR="00251219">
        <w:rPr>
          <w:rFonts w:asciiTheme="minorHAnsi" w:hAnsiTheme="minorHAnsi" w:cstheme="minorHAnsi"/>
          <w:bCs/>
          <w:color w:val="000000" w:themeColor="text1"/>
        </w:rPr>
        <w:t>,</w:t>
      </w:r>
      <w:r w:rsidR="00BF3671" w:rsidRPr="00C405BD">
        <w:rPr>
          <w:rFonts w:asciiTheme="minorHAnsi" w:hAnsiTheme="minorHAnsi" w:cstheme="minorHAnsi"/>
          <w:bCs/>
          <w:color w:val="000000" w:themeColor="text1"/>
        </w:rPr>
        <w:t xml:space="preserve"> </w:t>
      </w:r>
      <w:r w:rsidR="00A76E01" w:rsidRPr="00C405BD">
        <w:rPr>
          <w:rFonts w:asciiTheme="minorHAnsi" w:hAnsiTheme="minorHAnsi" w:cstheme="minorHAnsi"/>
          <w:bCs/>
          <w:color w:val="000000" w:themeColor="text1"/>
        </w:rPr>
        <w:t xml:space="preserve">and harvest </w:t>
      </w:r>
      <w:r w:rsidR="00A76E01">
        <w:rPr>
          <w:rFonts w:asciiTheme="minorHAnsi" w:hAnsiTheme="minorHAnsi" w:cstheme="minorHAnsi"/>
          <w:bCs/>
        </w:rPr>
        <w:t xml:space="preserve">the samples one-by-one. </w:t>
      </w:r>
    </w:p>
    <w:p w14:paraId="5B4C45BD" w14:textId="77777777" w:rsidR="00A8713D" w:rsidRPr="00A8713D" w:rsidRDefault="00A8713D" w:rsidP="00BC0808">
      <w:pPr>
        <w:rPr>
          <w:rFonts w:asciiTheme="minorHAnsi" w:hAnsiTheme="minorHAnsi" w:cstheme="minorHAnsi"/>
          <w:bCs/>
        </w:rPr>
      </w:pPr>
    </w:p>
    <w:p w14:paraId="4B5AA717" w14:textId="03CBD191" w:rsidR="002C246A" w:rsidRPr="006B0EA2" w:rsidRDefault="00E052E0"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To harvest the samples one-by-one, </w:t>
      </w:r>
      <w:r w:rsidR="005C596B">
        <w:rPr>
          <w:rFonts w:asciiTheme="minorHAnsi" w:hAnsiTheme="minorHAnsi" w:cstheme="minorHAnsi"/>
          <w:bCs/>
        </w:rPr>
        <w:t>pause the</w:t>
      </w:r>
      <w:r w:rsidR="00823E0D">
        <w:rPr>
          <w:rFonts w:asciiTheme="minorHAnsi" w:hAnsiTheme="minorHAnsi" w:cstheme="minorHAnsi"/>
          <w:bCs/>
        </w:rPr>
        <w:t xml:space="preserve"> pump and </w:t>
      </w:r>
      <w:r w:rsidR="005C3363">
        <w:rPr>
          <w:rFonts w:asciiTheme="minorHAnsi" w:hAnsiTheme="minorHAnsi" w:cstheme="minorHAnsi"/>
          <w:bCs/>
        </w:rPr>
        <w:t xml:space="preserve">strain pump several times. </w:t>
      </w:r>
      <w:r w:rsidR="002C246A" w:rsidRPr="00986B16">
        <w:rPr>
          <w:rFonts w:asciiTheme="minorHAnsi" w:hAnsiTheme="minorHAnsi" w:cstheme="minorHAnsi"/>
          <w:bCs/>
        </w:rPr>
        <w:t xml:space="preserve">Place </w:t>
      </w:r>
      <w:r w:rsidR="005D4465">
        <w:rPr>
          <w:rFonts w:asciiTheme="minorHAnsi" w:hAnsiTheme="minorHAnsi" w:cstheme="minorHAnsi"/>
          <w:bCs/>
        </w:rPr>
        <w:t xml:space="preserve">a </w:t>
      </w:r>
      <w:r w:rsidR="002C246A" w:rsidRPr="00986B16">
        <w:rPr>
          <w:rFonts w:asciiTheme="minorHAnsi" w:hAnsiTheme="minorHAnsi" w:cstheme="minorHAnsi"/>
          <w:bCs/>
        </w:rPr>
        <w:t xml:space="preserve">hose clip on medium </w:t>
      </w:r>
      <w:r w:rsidR="00A76E01" w:rsidRPr="00986B16">
        <w:rPr>
          <w:rFonts w:asciiTheme="minorHAnsi" w:hAnsiTheme="minorHAnsi" w:cstheme="minorHAnsi"/>
          <w:bCs/>
        </w:rPr>
        <w:t>tubing</w:t>
      </w:r>
      <w:r w:rsidR="002C246A" w:rsidRPr="00986B16">
        <w:rPr>
          <w:rFonts w:asciiTheme="minorHAnsi" w:hAnsiTheme="minorHAnsi" w:cstheme="minorHAnsi"/>
          <w:bCs/>
        </w:rPr>
        <w:t>.</w:t>
      </w:r>
      <w:r w:rsidR="003E2DD4" w:rsidRPr="00986B16">
        <w:rPr>
          <w:rFonts w:asciiTheme="minorHAnsi" w:hAnsiTheme="minorHAnsi" w:cstheme="minorHAnsi"/>
          <w:bCs/>
        </w:rPr>
        <w:t xml:space="preserve"> Temporarily s</w:t>
      </w:r>
      <w:r w:rsidR="001A3CFE" w:rsidRPr="00986B16">
        <w:rPr>
          <w:rFonts w:asciiTheme="minorHAnsi" w:hAnsiTheme="minorHAnsi" w:cstheme="minorHAnsi"/>
          <w:bCs/>
        </w:rPr>
        <w:t>top the pump</w:t>
      </w:r>
      <w:r w:rsidR="00295CF6" w:rsidRPr="00986B16">
        <w:rPr>
          <w:rFonts w:asciiTheme="minorHAnsi" w:hAnsiTheme="minorHAnsi" w:cstheme="minorHAnsi"/>
          <w:bCs/>
        </w:rPr>
        <w:t xml:space="preserve"> and</w:t>
      </w:r>
      <w:r w:rsidR="003E2DD4" w:rsidRPr="00986B16">
        <w:rPr>
          <w:rFonts w:asciiTheme="minorHAnsi" w:hAnsiTheme="minorHAnsi" w:cstheme="minorHAnsi"/>
          <w:bCs/>
        </w:rPr>
        <w:t xml:space="preserve"> the st</w:t>
      </w:r>
      <w:r w:rsidR="000D4E9C">
        <w:rPr>
          <w:rFonts w:asciiTheme="minorHAnsi" w:hAnsiTheme="minorHAnsi" w:cstheme="minorHAnsi"/>
          <w:bCs/>
        </w:rPr>
        <w:t>rain</w:t>
      </w:r>
      <w:r w:rsidR="003E2DD4" w:rsidRPr="00986B16">
        <w:rPr>
          <w:rFonts w:asciiTheme="minorHAnsi" w:hAnsiTheme="minorHAnsi" w:cstheme="minorHAnsi"/>
          <w:bCs/>
        </w:rPr>
        <w:t xml:space="preserve"> pump.</w:t>
      </w:r>
      <w:r w:rsidR="00295CF6" w:rsidRPr="00986B16">
        <w:rPr>
          <w:rFonts w:asciiTheme="minorHAnsi" w:hAnsiTheme="minorHAnsi" w:cstheme="minorHAnsi"/>
          <w:bCs/>
        </w:rPr>
        <w:t xml:space="preserve"> </w:t>
      </w:r>
      <w:r w:rsidR="003E2DD4" w:rsidRPr="00986B16">
        <w:rPr>
          <w:rFonts w:asciiTheme="minorHAnsi" w:hAnsiTheme="minorHAnsi" w:cstheme="minorHAnsi"/>
          <w:bCs/>
        </w:rPr>
        <w:t>D</w:t>
      </w:r>
      <w:r w:rsidR="00295CF6" w:rsidRPr="00986B16">
        <w:rPr>
          <w:rFonts w:asciiTheme="minorHAnsi" w:hAnsiTheme="minorHAnsi" w:cstheme="minorHAnsi"/>
          <w:bCs/>
        </w:rPr>
        <w:t xml:space="preserve">isconnect </w:t>
      </w:r>
      <w:r w:rsidR="005C3363">
        <w:rPr>
          <w:rFonts w:asciiTheme="minorHAnsi" w:hAnsiTheme="minorHAnsi" w:cstheme="minorHAnsi"/>
          <w:bCs/>
        </w:rPr>
        <w:t>one</w:t>
      </w:r>
      <w:r w:rsidR="00295CF6" w:rsidRPr="00986B16">
        <w:rPr>
          <w:rFonts w:asciiTheme="minorHAnsi" w:hAnsiTheme="minorHAnsi" w:cstheme="minorHAnsi"/>
          <w:bCs/>
        </w:rPr>
        <w:t xml:space="preserve"> flow culture chamber from the bioreactor base</w:t>
      </w:r>
      <w:r w:rsidR="005D4465">
        <w:rPr>
          <w:rFonts w:asciiTheme="minorHAnsi" w:hAnsiTheme="minorHAnsi" w:cstheme="minorHAnsi"/>
          <w:bCs/>
        </w:rPr>
        <w:t xml:space="preserve">; </w:t>
      </w:r>
      <w:r w:rsidR="00986B16" w:rsidRPr="00986B16">
        <w:rPr>
          <w:rFonts w:asciiTheme="minorHAnsi" w:hAnsiTheme="minorHAnsi" w:cstheme="minorHAnsi"/>
          <w:bCs/>
        </w:rPr>
        <w:t xml:space="preserve">replace by a white </w:t>
      </w:r>
      <w:r w:rsidR="005F24F9">
        <w:rPr>
          <w:rFonts w:asciiTheme="minorHAnsi" w:hAnsiTheme="minorHAnsi" w:cstheme="minorHAnsi"/>
          <w:bCs/>
        </w:rPr>
        <w:t>Luer</w:t>
      </w:r>
      <w:r w:rsidR="00986B16" w:rsidRPr="00986B16">
        <w:rPr>
          <w:rFonts w:asciiTheme="minorHAnsi" w:hAnsiTheme="minorHAnsi" w:cstheme="minorHAnsi"/>
          <w:bCs/>
        </w:rPr>
        <w:t xml:space="preserve"> cap on the bioreactor base. Tak</w:t>
      </w:r>
      <w:r w:rsidR="00A76E01" w:rsidRPr="00986B16">
        <w:rPr>
          <w:rFonts w:asciiTheme="minorHAnsi" w:hAnsiTheme="minorHAnsi" w:cstheme="minorHAnsi"/>
          <w:bCs/>
        </w:rPr>
        <w:t xml:space="preserve">e </w:t>
      </w:r>
      <w:r w:rsidR="00986B16" w:rsidRPr="00986B16">
        <w:rPr>
          <w:rFonts w:asciiTheme="minorHAnsi" w:hAnsiTheme="minorHAnsi" w:cstheme="minorHAnsi"/>
          <w:bCs/>
        </w:rPr>
        <w:t>the</w:t>
      </w:r>
      <w:r w:rsidR="001A3CFE" w:rsidRPr="00986B16">
        <w:rPr>
          <w:rFonts w:asciiTheme="minorHAnsi" w:hAnsiTheme="minorHAnsi" w:cstheme="minorHAnsi"/>
          <w:bCs/>
        </w:rPr>
        <w:t xml:space="preserve"> flow culture chamber</w:t>
      </w:r>
      <w:r w:rsidR="002C246A" w:rsidRPr="00986B16">
        <w:rPr>
          <w:rFonts w:asciiTheme="minorHAnsi" w:hAnsiTheme="minorHAnsi" w:cstheme="minorHAnsi"/>
          <w:bCs/>
        </w:rPr>
        <w:t xml:space="preserve"> </w:t>
      </w:r>
      <w:r w:rsidR="00AB5FA5">
        <w:rPr>
          <w:rFonts w:asciiTheme="minorHAnsi" w:hAnsiTheme="minorHAnsi" w:cstheme="minorHAnsi"/>
          <w:bCs/>
        </w:rPr>
        <w:t xml:space="preserve">and fluidic unit </w:t>
      </w:r>
      <w:r w:rsidR="002C246A" w:rsidRPr="00986B16">
        <w:rPr>
          <w:rFonts w:asciiTheme="minorHAnsi" w:hAnsiTheme="minorHAnsi" w:cstheme="minorHAnsi"/>
          <w:bCs/>
        </w:rPr>
        <w:t>to</w:t>
      </w:r>
      <w:r w:rsidR="00AB5FA5">
        <w:rPr>
          <w:rFonts w:asciiTheme="minorHAnsi" w:hAnsiTheme="minorHAnsi" w:cstheme="minorHAnsi"/>
          <w:bCs/>
        </w:rPr>
        <w:t xml:space="preserve"> the</w:t>
      </w:r>
      <w:r w:rsidR="002C246A" w:rsidRPr="00986B16">
        <w:rPr>
          <w:rFonts w:asciiTheme="minorHAnsi" w:hAnsiTheme="minorHAnsi" w:cstheme="minorHAnsi"/>
          <w:bCs/>
        </w:rPr>
        <w:t xml:space="preserve"> laminar flow cabinet. </w:t>
      </w:r>
      <w:r w:rsidR="00986B16" w:rsidRPr="00986B16">
        <w:rPr>
          <w:rFonts w:asciiTheme="minorHAnsi" w:hAnsiTheme="minorHAnsi" w:cstheme="minorHAnsi"/>
          <w:bCs/>
        </w:rPr>
        <w:t>Start</w:t>
      </w:r>
      <w:r w:rsidR="00A8713D" w:rsidRPr="00986B16">
        <w:rPr>
          <w:rFonts w:asciiTheme="minorHAnsi" w:hAnsiTheme="minorHAnsi" w:cstheme="minorHAnsi"/>
          <w:bCs/>
        </w:rPr>
        <w:t xml:space="preserve"> the pump and str</w:t>
      </w:r>
      <w:r w:rsidR="000D4E9C">
        <w:rPr>
          <w:rFonts w:asciiTheme="minorHAnsi" w:hAnsiTheme="minorHAnsi" w:cstheme="minorHAnsi"/>
          <w:bCs/>
        </w:rPr>
        <w:t>ain</w:t>
      </w:r>
      <w:r w:rsidR="00A8713D" w:rsidRPr="00986B16">
        <w:rPr>
          <w:rFonts w:asciiTheme="minorHAnsi" w:hAnsiTheme="minorHAnsi" w:cstheme="minorHAnsi"/>
          <w:bCs/>
        </w:rPr>
        <w:t xml:space="preserve"> pump</w:t>
      </w:r>
      <w:r w:rsidR="00986B16" w:rsidRPr="00986B16">
        <w:rPr>
          <w:rFonts w:asciiTheme="minorHAnsi" w:hAnsiTheme="minorHAnsi" w:cstheme="minorHAnsi"/>
          <w:bCs/>
        </w:rPr>
        <w:t xml:space="preserve"> again</w:t>
      </w:r>
      <w:r w:rsidR="00BB0716">
        <w:rPr>
          <w:rFonts w:asciiTheme="minorHAnsi" w:hAnsiTheme="minorHAnsi" w:cstheme="minorHAnsi"/>
          <w:bCs/>
        </w:rPr>
        <w:t xml:space="preserve"> to apply the hemodynamic load to the other samples</w:t>
      </w:r>
      <w:r w:rsidR="002D2E3B">
        <w:rPr>
          <w:rFonts w:asciiTheme="minorHAnsi" w:hAnsiTheme="minorHAnsi" w:cstheme="minorHAnsi"/>
          <w:bCs/>
        </w:rPr>
        <w:t xml:space="preserve"> until harvesting</w:t>
      </w:r>
      <w:r w:rsidR="00986B16">
        <w:rPr>
          <w:rFonts w:asciiTheme="minorHAnsi" w:hAnsiTheme="minorHAnsi" w:cstheme="minorHAnsi"/>
          <w:bCs/>
        </w:rPr>
        <w:t xml:space="preserve">. </w:t>
      </w:r>
    </w:p>
    <w:p w14:paraId="59738A1C" w14:textId="77777777" w:rsidR="00854DB4" w:rsidRDefault="00854DB4" w:rsidP="00BC0808">
      <w:pPr>
        <w:pStyle w:val="NormalWeb"/>
        <w:spacing w:before="0" w:beforeAutospacing="0" w:after="0" w:afterAutospacing="0"/>
        <w:rPr>
          <w:rFonts w:asciiTheme="minorHAnsi" w:hAnsiTheme="minorHAnsi" w:cstheme="minorHAnsi"/>
          <w:bCs/>
        </w:rPr>
      </w:pPr>
    </w:p>
    <w:p w14:paraId="3C7324B6" w14:textId="2A45BCA2" w:rsidR="002C246A" w:rsidRDefault="002C246A"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medium </w:t>
      </w:r>
      <w:r w:rsidR="00AB5FA5">
        <w:rPr>
          <w:rFonts w:asciiTheme="minorHAnsi" w:hAnsiTheme="minorHAnsi" w:cstheme="minorHAnsi"/>
          <w:bCs/>
        </w:rPr>
        <w:t xml:space="preserve">from the medium reservoirs </w:t>
      </w:r>
      <w:r>
        <w:rPr>
          <w:rFonts w:asciiTheme="minorHAnsi" w:hAnsiTheme="minorHAnsi" w:cstheme="minorHAnsi"/>
          <w:bCs/>
        </w:rPr>
        <w:t xml:space="preserve">for </w:t>
      </w:r>
      <w:r w:rsidR="009F0E56">
        <w:rPr>
          <w:rFonts w:asciiTheme="minorHAnsi" w:hAnsiTheme="minorHAnsi" w:cstheme="minorHAnsi"/>
          <w:bCs/>
        </w:rPr>
        <w:t>paracrine</w:t>
      </w:r>
      <w:r>
        <w:rPr>
          <w:rFonts w:asciiTheme="minorHAnsi" w:hAnsiTheme="minorHAnsi" w:cstheme="minorHAnsi"/>
          <w:bCs/>
        </w:rPr>
        <w:t xml:space="preserve"> cytokine production analysis via </w:t>
      </w:r>
      <w:r w:rsidR="003E38E8">
        <w:rPr>
          <w:rFonts w:asciiTheme="minorHAnsi" w:hAnsiTheme="minorHAnsi" w:cstheme="minorHAnsi"/>
          <w:bCs/>
        </w:rPr>
        <w:t>ELISA</w:t>
      </w:r>
      <w:r w:rsidR="009F0E56">
        <w:rPr>
          <w:rFonts w:asciiTheme="minorHAnsi" w:hAnsiTheme="minorHAnsi" w:cstheme="minorHAnsi"/>
          <w:bCs/>
        </w:rPr>
        <w:t xml:space="preserve">. </w:t>
      </w:r>
    </w:p>
    <w:p w14:paraId="4D653C46" w14:textId="77777777" w:rsidR="00854DB4" w:rsidRDefault="00854DB4" w:rsidP="00BC0808">
      <w:pPr>
        <w:pStyle w:val="NormalWeb"/>
        <w:spacing w:before="0" w:beforeAutospacing="0" w:after="0" w:afterAutospacing="0"/>
        <w:rPr>
          <w:rFonts w:asciiTheme="minorHAnsi" w:hAnsiTheme="minorHAnsi" w:cstheme="minorHAnsi"/>
          <w:bCs/>
        </w:rPr>
      </w:pPr>
    </w:p>
    <w:p w14:paraId="3E6BA2BD" w14:textId="1C62AEC0" w:rsidR="009F0E56" w:rsidRDefault="009F0E56"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Decouple flow units and harvest tubular construct. Section according to </w:t>
      </w:r>
      <w:r w:rsidR="005D4465">
        <w:rPr>
          <w:rFonts w:asciiTheme="minorHAnsi" w:hAnsiTheme="minorHAnsi" w:cstheme="minorHAnsi"/>
          <w:bCs/>
        </w:rPr>
        <w:t xml:space="preserve">the </w:t>
      </w:r>
      <w:r>
        <w:rPr>
          <w:rFonts w:asciiTheme="minorHAnsi" w:hAnsiTheme="minorHAnsi" w:cstheme="minorHAnsi"/>
          <w:bCs/>
        </w:rPr>
        <w:t xml:space="preserve">desired cutting scheme. </w:t>
      </w:r>
      <w:r w:rsidR="00317903">
        <w:rPr>
          <w:rFonts w:asciiTheme="minorHAnsi" w:hAnsiTheme="minorHAnsi" w:cstheme="minorHAnsi"/>
          <w:bCs/>
        </w:rPr>
        <w:t>Parts of the construct can be s</w:t>
      </w:r>
      <w:r>
        <w:rPr>
          <w:rFonts w:asciiTheme="minorHAnsi" w:hAnsiTheme="minorHAnsi" w:cstheme="minorHAnsi"/>
          <w:bCs/>
        </w:rPr>
        <w:t>tore</w:t>
      </w:r>
      <w:r w:rsidR="00317903">
        <w:rPr>
          <w:rFonts w:asciiTheme="minorHAnsi" w:hAnsiTheme="minorHAnsi" w:cstheme="minorHAnsi"/>
          <w:bCs/>
        </w:rPr>
        <w:t>d</w:t>
      </w:r>
      <w:r>
        <w:rPr>
          <w:rFonts w:asciiTheme="minorHAnsi" w:hAnsiTheme="minorHAnsi" w:cstheme="minorHAnsi"/>
          <w:bCs/>
        </w:rPr>
        <w:t xml:space="preserve"> at 4 °C (after 15 min fixation in 3.7% formaldehyde and 3 x 5 min washing in PBS) or -30 °C (after snap-freezing in liquid nitrogen) until further analysis. </w:t>
      </w:r>
    </w:p>
    <w:p w14:paraId="502CB94C" w14:textId="77777777" w:rsidR="00854DB4" w:rsidRDefault="00854DB4" w:rsidP="00BC0808">
      <w:pPr>
        <w:pStyle w:val="NormalWeb"/>
        <w:spacing w:before="0" w:beforeAutospacing="0" w:after="0" w:afterAutospacing="0"/>
        <w:rPr>
          <w:rFonts w:asciiTheme="minorHAnsi" w:hAnsiTheme="minorHAnsi" w:cstheme="minorHAnsi"/>
          <w:bCs/>
        </w:rPr>
      </w:pPr>
    </w:p>
    <w:p w14:paraId="4A58F556" w14:textId="3D335E99" w:rsidR="009F0E56" w:rsidRDefault="007E0B63"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bioreactor and </w:t>
      </w:r>
      <w:r w:rsidR="005C596B">
        <w:rPr>
          <w:rFonts w:asciiTheme="minorHAnsi" w:hAnsiTheme="minorHAnsi" w:cstheme="minorHAnsi"/>
          <w:bCs/>
        </w:rPr>
        <w:t xml:space="preserve">pump </w:t>
      </w:r>
      <w:r>
        <w:rPr>
          <w:rFonts w:asciiTheme="minorHAnsi" w:hAnsiTheme="minorHAnsi" w:cstheme="minorHAnsi"/>
          <w:bCs/>
        </w:rPr>
        <w:t>components</w:t>
      </w:r>
      <w:r w:rsidR="00CA5AC5">
        <w:rPr>
          <w:rFonts w:asciiTheme="minorHAnsi" w:hAnsiTheme="minorHAnsi" w:cstheme="minorHAnsi"/>
          <w:bCs/>
        </w:rPr>
        <w:t xml:space="preserve">. </w:t>
      </w:r>
      <w:r w:rsidR="00AB1B6F">
        <w:rPr>
          <w:rFonts w:asciiTheme="minorHAnsi" w:hAnsiTheme="minorHAnsi" w:cstheme="minorHAnsi"/>
          <w:bCs/>
        </w:rPr>
        <w:t xml:space="preserve">Additionally, the advised cleaning method per </w:t>
      </w:r>
      <w:r w:rsidR="00C934F5">
        <w:rPr>
          <w:rFonts w:asciiTheme="minorHAnsi" w:hAnsiTheme="minorHAnsi" w:cstheme="minorHAnsi"/>
          <w:bCs/>
        </w:rPr>
        <w:t>item</w:t>
      </w:r>
      <w:r w:rsidR="00AB1B6F">
        <w:rPr>
          <w:rFonts w:asciiTheme="minorHAnsi" w:hAnsiTheme="minorHAnsi" w:cstheme="minorHAnsi"/>
          <w:bCs/>
        </w:rPr>
        <w:t xml:space="preserve"> is </w:t>
      </w:r>
      <w:r w:rsidR="00733228">
        <w:rPr>
          <w:rFonts w:asciiTheme="minorHAnsi" w:hAnsiTheme="minorHAnsi" w:cstheme="minorHAnsi"/>
          <w:bCs/>
        </w:rPr>
        <w:t>mentioned</w:t>
      </w:r>
      <w:r w:rsidR="00AB1B6F">
        <w:rPr>
          <w:rFonts w:asciiTheme="minorHAnsi" w:hAnsiTheme="minorHAnsi" w:cstheme="minorHAnsi"/>
          <w:bCs/>
        </w:rPr>
        <w:t xml:space="preserve"> in</w:t>
      </w:r>
      <w:r w:rsidR="003C2B8E">
        <w:rPr>
          <w:rFonts w:asciiTheme="minorHAnsi" w:hAnsiTheme="minorHAnsi" w:cstheme="minorHAnsi"/>
          <w:bCs/>
        </w:rPr>
        <w:t xml:space="preserve"> </w:t>
      </w:r>
      <w:r w:rsidR="00DC2193">
        <w:rPr>
          <w:rFonts w:asciiTheme="minorHAnsi" w:hAnsiTheme="minorHAnsi" w:cstheme="minorHAnsi"/>
          <w:bCs/>
        </w:rPr>
        <w:t xml:space="preserve">the </w:t>
      </w:r>
      <w:r w:rsidR="00DC2193" w:rsidRPr="003C2B8E">
        <w:rPr>
          <w:rFonts w:asciiTheme="minorHAnsi" w:hAnsiTheme="minorHAnsi" w:cstheme="minorHAnsi"/>
          <w:b/>
        </w:rPr>
        <w:t>Table of Materials</w:t>
      </w:r>
      <w:r w:rsidR="00512246">
        <w:rPr>
          <w:rFonts w:asciiTheme="minorHAnsi" w:hAnsiTheme="minorHAnsi" w:cstheme="minorHAnsi"/>
          <w:bCs/>
        </w:rPr>
        <w:t>.</w:t>
      </w:r>
    </w:p>
    <w:p w14:paraId="057CF0CB" w14:textId="77777777" w:rsidR="00EE1D54" w:rsidRDefault="00EE1D54" w:rsidP="00BC0808">
      <w:pPr>
        <w:pStyle w:val="ListParagraph"/>
        <w:ind w:left="0"/>
        <w:rPr>
          <w:rFonts w:asciiTheme="minorHAnsi" w:hAnsiTheme="minorHAnsi" w:cstheme="minorHAnsi"/>
          <w:bCs/>
        </w:rPr>
      </w:pPr>
    </w:p>
    <w:p w14:paraId="107D0CBD" w14:textId="76C0F2E3" w:rsidR="00EE1D54" w:rsidRDefault="00EE1D54"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Clean the rubber air filters with 70% ethanol. </w:t>
      </w:r>
      <w:r w:rsidR="00733228">
        <w:rPr>
          <w:rFonts w:asciiTheme="minorHAnsi" w:hAnsiTheme="minorHAnsi" w:cstheme="minorHAnsi"/>
          <w:bCs/>
        </w:rPr>
        <w:t>Be v</w:t>
      </w:r>
      <w:r>
        <w:rPr>
          <w:rFonts w:asciiTheme="minorHAnsi" w:hAnsiTheme="minorHAnsi" w:cstheme="minorHAnsi"/>
          <w:bCs/>
        </w:rPr>
        <w:t xml:space="preserve">ery </w:t>
      </w:r>
      <w:r w:rsidR="00841F24">
        <w:rPr>
          <w:rFonts w:asciiTheme="minorHAnsi" w:hAnsiTheme="minorHAnsi" w:cstheme="minorHAnsi"/>
          <w:bCs/>
        </w:rPr>
        <w:t>careful</w:t>
      </w:r>
      <w:r>
        <w:rPr>
          <w:rFonts w:asciiTheme="minorHAnsi" w:hAnsiTheme="minorHAnsi" w:cstheme="minorHAnsi"/>
          <w:bCs/>
        </w:rPr>
        <w:t xml:space="preserve"> to not moisten the inner filter!</w:t>
      </w:r>
    </w:p>
    <w:p w14:paraId="4D10BA55" w14:textId="77777777" w:rsidR="00854DB4" w:rsidRDefault="00854DB4" w:rsidP="00BC0808">
      <w:pPr>
        <w:pStyle w:val="NormalWeb"/>
        <w:spacing w:before="0" w:beforeAutospacing="0" w:after="0" w:afterAutospacing="0"/>
        <w:rPr>
          <w:rFonts w:asciiTheme="minorHAnsi" w:hAnsiTheme="minorHAnsi" w:cstheme="minorHAnsi"/>
          <w:bCs/>
        </w:rPr>
      </w:pPr>
    </w:p>
    <w:p w14:paraId="1B2090E8" w14:textId="7030765C"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Collect all separate components: </w:t>
      </w:r>
      <w:r w:rsidR="007C5283">
        <w:rPr>
          <w:rFonts w:asciiTheme="minorHAnsi" w:hAnsiTheme="minorHAnsi" w:cstheme="minorHAnsi"/>
          <w:bCs/>
        </w:rPr>
        <w:t>medium</w:t>
      </w:r>
      <w:r>
        <w:rPr>
          <w:rFonts w:asciiTheme="minorHAnsi" w:hAnsiTheme="minorHAnsi" w:cstheme="minorHAnsi"/>
          <w:bCs/>
        </w:rPr>
        <w:t xml:space="preserve"> tubing, medium reservoirs, glass tubes, male </w:t>
      </w:r>
      <w:r w:rsidR="005F24F9">
        <w:rPr>
          <w:rFonts w:asciiTheme="minorHAnsi" w:hAnsiTheme="minorHAnsi" w:cstheme="minorHAnsi"/>
          <w:bCs/>
        </w:rPr>
        <w:t>Luer</w:t>
      </w:r>
      <w:r w:rsidR="007C5283">
        <w:rPr>
          <w:rFonts w:asciiTheme="minorHAnsi" w:hAnsiTheme="minorHAnsi" w:cstheme="minorHAnsi"/>
          <w:bCs/>
        </w:rPr>
        <w:t xml:space="preserve"> plugs </w:t>
      </w:r>
      <w:r>
        <w:rPr>
          <w:rFonts w:asciiTheme="minorHAnsi" w:hAnsiTheme="minorHAnsi" w:cstheme="minorHAnsi"/>
          <w:bCs/>
        </w:rPr>
        <w:t xml:space="preserve">and female </w:t>
      </w:r>
      <w:r w:rsidR="005F24F9">
        <w:rPr>
          <w:rFonts w:asciiTheme="minorHAnsi" w:hAnsiTheme="minorHAnsi" w:cstheme="minorHAnsi"/>
          <w:bCs/>
        </w:rPr>
        <w:t>Luer</w:t>
      </w:r>
      <w:r w:rsidR="007C5283">
        <w:rPr>
          <w:rFonts w:asciiTheme="minorHAnsi" w:hAnsiTheme="minorHAnsi" w:cstheme="minorHAnsi"/>
          <w:bCs/>
        </w:rPr>
        <w:t xml:space="preserve"> locks</w:t>
      </w:r>
      <w:r>
        <w:rPr>
          <w:rFonts w:asciiTheme="minorHAnsi" w:hAnsiTheme="minorHAnsi" w:cstheme="minorHAnsi"/>
          <w:bCs/>
        </w:rPr>
        <w:t xml:space="preserve">, white </w:t>
      </w:r>
      <w:r w:rsidR="005F24F9">
        <w:rPr>
          <w:rFonts w:asciiTheme="minorHAnsi" w:hAnsiTheme="minorHAnsi" w:cstheme="minorHAnsi"/>
          <w:bCs/>
        </w:rPr>
        <w:t>Luer</w:t>
      </w:r>
      <w:r w:rsidR="00957E96">
        <w:rPr>
          <w:rFonts w:asciiTheme="minorHAnsi" w:hAnsiTheme="minorHAnsi" w:cstheme="minorHAnsi"/>
          <w:bCs/>
        </w:rPr>
        <w:t xml:space="preserve"> caps</w:t>
      </w:r>
      <w:r>
        <w:rPr>
          <w:rFonts w:asciiTheme="minorHAnsi" w:hAnsiTheme="minorHAnsi" w:cstheme="minorHAnsi"/>
          <w:bCs/>
        </w:rPr>
        <w:t xml:space="preserve">, </w:t>
      </w:r>
      <w:r w:rsidR="00B909AB">
        <w:rPr>
          <w:rFonts w:asciiTheme="minorHAnsi" w:hAnsiTheme="minorHAnsi" w:cstheme="minorHAnsi"/>
          <w:bCs/>
        </w:rPr>
        <w:t>pressure conduit</w:t>
      </w:r>
      <w:r>
        <w:rPr>
          <w:rFonts w:asciiTheme="minorHAnsi" w:hAnsiTheme="minorHAnsi" w:cstheme="minorHAnsi"/>
          <w:bCs/>
        </w:rPr>
        <w:t xml:space="preserve">s, nose cones, silicone </w:t>
      </w:r>
      <w:r w:rsidR="00733228">
        <w:rPr>
          <w:rFonts w:asciiTheme="minorHAnsi" w:hAnsiTheme="minorHAnsi" w:cstheme="minorHAnsi"/>
          <w:bCs/>
        </w:rPr>
        <w:t>O</w:t>
      </w:r>
      <w:r w:rsidR="007C5283">
        <w:rPr>
          <w:rFonts w:asciiTheme="minorHAnsi" w:hAnsiTheme="minorHAnsi" w:cstheme="minorHAnsi"/>
          <w:bCs/>
        </w:rPr>
        <w:t>-</w:t>
      </w:r>
      <w:r>
        <w:rPr>
          <w:rFonts w:asciiTheme="minorHAnsi" w:hAnsiTheme="minorHAnsi" w:cstheme="minorHAnsi"/>
          <w:bCs/>
        </w:rPr>
        <w:t xml:space="preserve">rings, </w:t>
      </w:r>
      <w:r w:rsidR="00CE5C46">
        <w:rPr>
          <w:rFonts w:asciiTheme="minorHAnsi" w:hAnsiTheme="minorHAnsi" w:cstheme="minorHAnsi"/>
          <w:bCs/>
        </w:rPr>
        <w:t xml:space="preserve">adapter bushing, flow straighteners </w:t>
      </w:r>
      <w:r>
        <w:rPr>
          <w:rFonts w:asciiTheme="minorHAnsi" w:hAnsiTheme="minorHAnsi" w:cstheme="minorHAnsi"/>
          <w:bCs/>
        </w:rPr>
        <w:t xml:space="preserve">(excluding pumps, fluidic units, </w:t>
      </w:r>
      <w:r w:rsidR="00570192">
        <w:rPr>
          <w:rFonts w:asciiTheme="minorHAnsi" w:hAnsiTheme="minorHAnsi" w:cstheme="minorHAnsi"/>
          <w:bCs/>
        </w:rPr>
        <w:t xml:space="preserve">rubber </w:t>
      </w:r>
      <w:r>
        <w:rPr>
          <w:rFonts w:asciiTheme="minorHAnsi" w:hAnsiTheme="minorHAnsi" w:cstheme="minorHAnsi"/>
          <w:bCs/>
        </w:rPr>
        <w:t>air filters, the bioreactor base)</w:t>
      </w:r>
      <w:r w:rsidR="00733228">
        <w:rPr>
          <w:rFonts w:asciiTheme="minorHAnsi" w:hAnsiTheme="minorHAnsi" w:cstheme="minorHAnsi"/>
          <w:bCs/>
        </w:rPr>
        <w:t>,</w:t>
      </w:r>
      <w:r>
        <w:rPr>
          <w:rFonts w:asciiTheme="minorHAnsi" w:hAnsiTheme="minorHAnsi" w:cstheme="minorHAnsi"/>
          <w:bCs/>
        </w:rPr>
        <w:t xml:space="preserve"> and rinse in running tap water. </w:t>
      </w:r>
    </w:p>
    <w:p w14:paraId="3ACE10C2" w14:textId="77777777" w:rsidR="00854DB4" w:rsidRDefault="00854DB4" w:rsidP="00BC0808">
      <w:pPr>
        <w:pStyle w:val="NormalWeb"/>
        <w:spacing w:before="0" w:beforeAutospacing="0" w:after="0" w:afterAutospacing="0"/>
        <w:rPr>
          <w:rFonts w:asciiTheme="minorHAnsi" w:hAnsiTheme="minorHAnsi" w:cstheme="minorHAnsi"/>
          <w:bCs/>
        </w:rPr>
      </w:pPr>
    </w:p>
    <w:p w14:paraId="0CA4C365" w14:textId="1238FB59"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Place O/N in </w:t>
      </w:r>
      <w:r w:rsidR="0060279F">
        <w:rPr>
          <w:rFonts w:asciiTheme="minorHAnsi" w:hAnsiTheme="minorHAnsi" w:cstheme="minorHAnsi"/>
          <w:bCs/>
        </w:rPr>
        <w:t>0.</w:t>
      </w:r>
      <w:r w:rsidR="00A826E5">
        <w:rPr>
          <w:rFonts w:asciiTheme="minorHAnsi" w:hAnsiTheme="minorHAnsi" w:cstheme="minorHAnsi"/>
          <w:bCs/>
        </w:rPr>
        <w:t>1</w:t>
      </w:r>
      <w:r>
        <w:rPr>
          <w:rFonts w:asciiTheme="minorHAnsi" w:hAnsiTheme="minorHAnsi" w:cstheme="minorHAnsi"/>
          <w:bCs/>
        </w:rPr>
        <w:t xml:space="preserve">% </w:t>
      </w:r>
      <w:r w:rsidR="007D3C82">
        <w:rPr>
          <w:rFonts w:asciiTheme="minorHAnsi" w:hAnsiTheme="minorHAnsi" w:cstheme="minorHAnsi"/>
          <w:bCs/>
        </w:rPr>
        <w:t>sodium dodecylsulfate</w:t>
      </w:r>
      <w:r>
        <w:rPr>
          <w:rFonts w:asciiTheme="minorHAnsi" w:hAnsiTheme="minorHAnsi" w:cstheme="minorHAnsi"/>
          <w:bCs/>
        </w:rPr>
        <w:t xml:space="preserve"> in de</w:t>
      </w:r>
      <w:r w:rsidR="007D3C82">
        <w:rPr>
          <w:rFonts w:asciiTheme="minorHAnsi" w:hAnsiTheme="minorHAnsi" w:cstheme="minorHAnsi"/>
          <w:bCs/>
        </w:rPr>
        <w:t>ionized</w:t>
      </w:r>
      <w:r w:rsidR="00570192">
        <w:rPr>
          <w:rFonts w:asciiTheme="minorHAnsi" w:hAnsiTheme="minorHAnsi" w:cstheme="minorHAnsi"/>
          <w:bCs/>
        </w:rPr>
        <w:t xml:space="preserve"> </w:t>
      </w:r>
      <w:r>
        <w:rPr>
          <w:rFonts w:asciiTheme="minorHAnsi" w:hAnsiTheme="minorHAnsi" w:cstheme="minorHAnsi"/>
          <w:bCs/>
        </w:rPr>
        <w:t>water</w:t>
      </w:r>
      <w:r w:rsidR="00D564FE">
        <w:rPr>
          <w:rFonts w:asciiTheme="minorHAnsi" w:hAnsiTheme="minorHAnsi" w:cstheme="minorHAnsi"/>
          <w:bCs/>
        </w:rPr>
        <w:t>.</w:t>
      </w:r>
      <w:r>
        <w:rPr>
          <w:rFonts w:asciiTheme="minorHAnsi" w:hAnsiTheme="minorHAnsi" w:cstheme="minorHAnsi"/>
          <w:bCs/>
        </w:rPr>
        <w:t xml:space="preserve"> </w:t>
      </w:r>
    </w:p>
    <w:p w14:paraId="7A9F29E8" w14:textId="77777777" w:rsidR="00854DB4" w:rsidRDefault="00854DB4" w:rsidP="00BC0808">
      <w:pPr>
        <w:pStyle w:val="NormalWeb"/>
        <w:spacing w:before="0" w:beforeAutospacing="0" w:after="0" w:afterAutospacing="0"/>
        <w:rPr>
          <w:rFonts w:asciiTheme="minorHAnsi" w:hAnsiTheme="minorHAnsi" w:cstheme="minorHAnsi"/>
          <w:bCs/>
        </w:rPr>
      </w:pPr>
    </w:p>
    <w:p w14:paraId="4354A132" w14:textId="77B81B36" w:rsidR="00854DB4" w:rsidRDefault="007E0B63" w:rsidP="00BC080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7D3C82">
        <w:rPr>
          <w:rFonts w:asciiTheme="minorHAnsi" w:hAnsiTheme="minorHAnsi" w:cstheme="minorHAnsi"/>
          <w:bCs/>
        </w:rPr>
        <w:t>D</w:t>
      </w:r>
      <w:r>
        <w:rPr>
          <w:rFonts w:asciiTheme="minorHAnsi" w:hAnsiTheme="minorHAnsi" w:cstheme="minorHAnsi"/>
          <w:bCs/>
        </w:rPr>
        <w:t xml:space="preserve">o not use </w:t>
      </w:r>
      <w:r w:rsidR="00D564FE">
        <w:rPr>
          <w:rFonts w:asciiTheme="minorHAnsi" w:hAnsiTheme="minorHAnsi" w:cstheme="minorHAnsi"/>
          <w:bCs/>
        </w:rPr>
        <w:t xml:space="preserve">ultrapure </w:t>
      </w:r>
      <w:r w:rsidR="00110211">
        <w:rPr>
          <w:rFonts w:asciiTheme="minorHAnsi" w:hAnsiTheme="minorHAnsi" w:cstheme="minorHAnsi"/>
          <w:bCs/>
        </w:rPr>
        <w:t>water</w:t>
      </w:r>
      <w:r>
        <w:rPr>
          <w:rFonts w:asciiTheme="minorHAnsi" w:hAnsiTheme="minorHAnsi" w:cstheme="minorHAnsi"/>
          <w:bCs/>
        </w:rPr>
        <w:t xml:space="preserve"> as the parts might rust. </w:t>
      </w:r>
    </w:p>
    <w:p w14:paraId="6131506C" w14:textId="77777777" w:rsidR="00854DB4" w:rsidRDefault="00854DB4" w:rsidP="00BC0808">
      <w:pPr>
        <w:pStyle w:val="NormalWeb"/>
        <w:spacing w:before="0" w:beforeAutospacing="0" w:after="0" w:afterAutospacing="0"/>
        <w:rPr>
          <w:rFonts w:asciiTheme="minorHAnsi" w:hAnsiTheme="minorHAnsi" w:cstheme="minorHAnsi"/>
          <w:bCs/>
        </w:rPr>
      </w:pPr>
    </w:p>
    <w:p w14:paraId="507F698E" w14:textId="3F2C1AAF" w:rsidR="007E0B63" w:rsidRDefault="00570192"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Rinse with</w:t>
      </w:r>
      <w:r w:rsidR="007E0B63">
        <w:rPr>
          <w:rFonts w:asciiTheme="minorHAnsi" w:hAnsiTheme="minorHAnsi" w:cstheme="minorHAnsi"/>
          <w:bCs/>
        </w:rPr>
        <w:t xml:space="preserve"> tap water </w:t>
      </w:r>
      <w:r w:rsidR="00110211">
        <w:rPr>
          <w:rFonts w:asciiTheme="minorHAnsi" w:hAnsiTheme="minorHAnsi" w:cstheme="minorHAnsi"/>
          <w:bCs/>
        </w:rPr>
        <w:t xml:space="preserve">and </w:t>
      </w:r>
      <w:r w:rsidR="007E0B63">
        <w:rPr>
          <w:rFonts w:asciiTheme="minorHAnsi" w:hAnsiTheme="minorHAnsi" w:cstheme="minorHAnsi"/>
          <w:bCs/>
        </w:rPr>
        <w:t>dishwashing soap</w:t>
      </w:r>
      <w:r w:rsidR="00110211">
        <w:rPr>
          <w:rFonts w:asciiTheme="minorHAnsi" w:hAnsiTheme="minorHAnsi" w:cstheme="minorHAnsi"/>
          <w:bCs/>
        </w:rPr>
        <w:t>.</w:t>
      </w:r>
    </w:p>
    <w:p w14:paraId="314D2D2D" w14:textId="77777777" w:rsidR="00854DB4" w:rsidRDefault="00854DB4" w:rsidP="00BC0808">
      <w:pPr>
        <w:pStyle w:val="NormalWeb"/>
        <w:spacing w:before="0" w:beforeAutospacing="0" w:after="0" w:afterAutospacing="0"/>
        <w:rPr>
          <w:rFonts w:asciiTheme="minorHAnsi" w:hAnsiTheme="minorHAnsi" w:cstheme="minorHAnsi"/>
          <w:bCs/>
        </w:rPr>
      </w:pPr>
    </w:p>
    <w:p w14:paraId="5739D4B7" w14:textId="047FB8BB"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Immerse in de</w:t>
      </w:r>
      <w:r w:rsidR="00FE0407">
        <w:rPr>
          <w:rFonts w:asciiTheme="minorHAnsi" w:hAnsiTheme="minorHAnsi" w:cstheme="minorHAnsi"/>
          <w:bCs/>
        </w:rPr>
        <w:t>ionized</w:t>
      </w:r>
      <w:r>
        <w:rPr>
          <w:rFonts w:asciiTheme="minorHAnsi" w:hAnsiTheme="minorHAnsi" w:cstheme="minorHAnsi"/>
          <w:bCs/>
        </w:rPr>
        <w:t xml:space="preserve"> water</w:t>
      </w:r>
      <w:r w:rsidR="00570192">
        <w:rPr>
          <w:rFonts w:asciiTheme="minorHAnsi" w:hAnsiTheme="minorHAnsi" w:cstheme="minorHAnsi"/>
          <w:bCs/>
        </w:rPr>
        <w:t>, followed by 70% ethanol tw</w:t>
      </w:r>
      <w:r w:rsidR="00FE0407">
        <w:rPr>
          <w:rFonts w:asciiTheme="minorHAnsi" w:hAnsiTheme="minorHAnsi" w:cstheme="minorHAnsi"/>
          <w:bCs/>
        </w:rPr>
        <w:t>o times</w:t>
      </w:r>
      <w:r w:rsidR="00570192">
        <w:rPr>
          <w:rFonts w:asciiTheme="minorHAnsi" w:hAnsiTheme="minorHAnsi" w:cstheme="minorHAnsi"/>
          <w:bCs/>
        </w:rPr>
        <w:t>, followed by d</w:t>
      </w:r>
      <w:r w:rsidR="00FE0407">
        <w:rPr>
          <w:rFonts w:asciiTheme="minorHAnsi" w:hAnsiTheme="minorHAnsi" w:cstheme="minorHAnsi"/>
          <w:bCs/>
        </w:rPr>
        <w:t>eionized</w:t>
      </w:r>
      <w:r w:rsidR="00570192">
        <w:rPr>
          <w:rFonts w:asciiTheme="minorHAnsi" w:hAnsiTheme="minorHAnsi" w:cstheme="minorHAnsi"/>
          <w:bCs/>
        </w:rPr>
        <w:t xml:space="preserve"> water</w:t>
      </w:r>
      <w:r w:rsidR="00110211">
        <w:rPr>
          <w:rFonts w:asciiTheme="minorHAnsi" w:hAnsiTheme="minorHAnsi" w:cstheme="minorHAnsi"/>
          <w:bCs/>
        </w:rPr>
        <w:t>.</w:t>
      </w:r>
      <w:r>
        <w:rPr>
          <w:rFonts w:asciiTheme="minorHAnsi" w:hAnsiTheme="minorHAnsi" w:cstheme="minorHAnsi"/>
          <w:bCs/>
        </w:rPr>
        <w:t xml:space="preserve"> </w:t>
      </w:r>
    </w:p>
    <w:p w14:paraId="40967CB3" w14:textId="77777777" w:rsidR="00854DB4" w:rsidRDefault="00854DB4" w:rsidP="00BC0808">
      <w:pPr>
        <w:pStyle w:val="NormalWeb"/>
        <w:spacing w:before="0" w:beforeAutospacing="0" w:after="0" w:afterAutospacing="0"/>
        <w:rPr>
          <w:rFonts w:asciiTheme="minorHAnsi" w:hAnsiTheme="minorHAnsi" w:cstheme="minorHAnsi"/>
          <w:bCs/>
        </w:rPr>
      </w:pPr>
    </w:p>
    <w:p w14:paraId="2A201C1E" w14:textId="52E68DA2" w:rsidR="007E0B63" w:rsidRDefault="00CA5A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Place</w:t>
      </w:r>
      <w:r w:rsidR="00570192">
        <w:rPr>
          <w:rFonts w:asciiTheme="minorHAnsi" w:hAnsiTheme="minorHAnsi" w:cstheme="minorHAnsi"/>
          <w:bCs/>
        </w:rPr>
        <w:t xml:space="preserve"> all materials separate</w:t>
      </w:r>
      <w:r w:rsidR="00AC4C64">
        <w:rPr>
          <w:rFonts w:asciiTheme="minorHAnsi" w:hAnsiTheme="minorHAnsi" w:cstheme="minorHAnsi"/>
          <w:bCs/>
        </w:rPr>
        <w:t>ly</w:t>
      </w:r>
      <w:r w:rsidR="00570192">
        <w:rPr>
          <w:rFonts w:asciiTheme="minorHAnsi" w:hAnsiTheme="minorHAnsi" w:cstheme="minorHAnsi"/>
          <w:bCs/>
        </w:rPr>
        <w:t xml:space="preserve"> on tissues and let </w:t>
      </w:r>
      <w:r w:rsidR="00AC4C64">
        <w:rPr>
          <w:rFonts w:asciiTheme="minorHAnsi" w:hAnsiTheme="minorHAnsi" w:cstheme="minorHAnsi"/>
          <w:bCs/>
        </w:rPr>
        <w:t>them</w:t>
      </w:r>
      <w:r w:rsidR="00570192">
        <w:rPr>
          <w:rFonts w:asciiTheme="minorHAnsi" w:hAnsiTheme="minorHAnsi" w:cstheme="minorHAnsi"/>
          <w:bCs/>
        </w:rPr>
        <w:t xml:space="preserve"> dry. Use pressured air to dry tubing</w:t>
      </w:r>
      <w:r w:rsidR="00E64AEE">
        <w:rPr>
          <w:rFonts w:asciiTheme="minorHAnsi" w:hAnsiTheme="minorHAnsi" w:cstheme="minorHAnsi"/>
          <w:bCs/>
        </w:rPr>
        <w:t>.</w:t>
      </w:r>
      <w:r w:rsidR="00C70E65">
        <w:rPr>
          <w:rFonts w:asciiTheme="minorHAnsi" w:hAnsiTheme="minorHAnsi" w:cstheme="minorHAnsi"/>
          <w:bCs/>
        </w:rPr>
        <w:t xml:space="preserve"> </w:t>
      </w:r>
    </w:p>
    <w:p w14:paraId="11E39338" w14:textId="77777777" w:rsidR="00854DB4" w:rsidRDefault="00854DB4" w:rsidP="00BC0808">
      <w:pPr>
        <w:pStyle w:val="NormalWeb"/>
        <w:spacing w:before="0" w:beforeAutospacing="0" w:after="0" w:afterAutospacing="0"/>
        <w:rPr>
          <w:rFonts w:asciiTheme="minorHAnsi" w:hAnsiTheme="minorHAnsi" w:cstheme="minorHAnsi"/>
          <w:bCs/>
        </w:rPr>
      </w:pPr>
    </w:p>
    <w:p w14:paraId="5802FDAB" w14:textId="7AF1C7ED" w:rsidR="007E0B63" w:rsidRDefault="005C596B"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Clean a</w:t>
      </w:r>
      <w:r>
        <w:rPr>
          <w:rFonts w:asciiTheme="minorHAnsi" w:hAnsiTheme="minorHAnsi" w:cstheme="minorHAnsi"/>
          <w:bCs/>
        </w:rPr>
        <w:t xml:space="preserve">ll </w:t>
      </w:r>
      <w:r w:rsidR="00730E44">
        <w:rPr>
          <w:rFonts w:asciiTheme="minorHAnsi" w:hAnsiTheme="minorHAnsi" w:cstheme="minorHAnsi"/>
          <w:bCs/>
        </w:rPr>
        <w:t xml:space="preserve">non-autoclavable materials </w:t>
      </w:r>
      <w:r w:rsidR="00DE5CA7">
        <w:rPr>
          <w:rFonts w:asciiTheme="minorHAnsi" w:hAnsiTheme="minorHAnsi" w:cstheme="minorHAnsi"/>
          <w:bCs/>
        </w:rPr>
        <w:t>with a</w:t>
      </w:r>
      <w:r w:rsidR="00773107">
        <w:rPr>
          <w:rFonts w:asciiTheme="minorHAnsi" w:hAnsiTheme="minorHAnsi" w:cstheme="minorHAnsi"/>
          <w:bCs/>
        </w:rPr>
        <w:t xml:space="preserve"> paper</w:t>
      </w:r>
      <w:r w:rsidR="00DE5CA7">
        <w:rPr>
          <w:rFonts w:asciiTheme="minorHAnsi" w:hAnsiTheme="minorHAnsi" w:cstheme="minorHAnsi"/>
          <w:bCs/>
        </w:rPr>
        <w:t xml:space="preserve"> tissue soaked in</w:t>
      </w:r>
      <w:r w:rsidR="00D158CC">
        <w:rPr>
          <w:rFonts w:asciiTheme="minorHAnsi" w:hAnsiTheme="minorHAnsi" w:cstheme="minorHAnsi"/>
          <w:bCs/>
        </w:rPr>
        <w:t xml:space="preserve"> 70%</w:t>
      </w:r>
      <w:r w:rsidR="00DE5CA7">
        <w:rPr>
          <w:rFonts w:asciiTheme="minorHAnsi" w:hAnsiTheme="minorHAnsi" w:cstheme="minorHAnsi"/>
          <w:bCs/>
        </w:rPr>
        <w:t xml:space="preserve"> ethanol. This includes the rubber air filter </w:t>
      </w:r>
      <w:r w:rsidR="00182D31">
        <w:rPr>
          <w:rFonts w:asciiTheme="minorHAnsi" w:hAnsiTheme="minorHAnsi" w:cstheme="minorHAnsi"/>
          <w:bCs/>
        </w:rPr>
        <w:t>(</w:t>
      </w:r>
      <w:r w:rsidR="00D158CC">
        <w:rPr>
          <w:rFonts w:asciiTheme="minorHAnsi" w:hAnsiTheme="minorHAnsi" w:cstheme="minorHAnsi"/>
          <w:bCs/>
        </w:rPr>
        <w:t>bear in mind that the air</w:t>
      </w:r>
      <w:r w:rsidR="00266A0F">
        <w:rPr>
          <w:rFonts w:asciiTheme="minorHAnsi" w:hAnsiTheme="minorHAnsi" w:cstheme="minorHAnsi"/>
          <w:bCs/>
        </w:rPr>
        <w:t xml:space="preserve"> filter</w:t>
      </w:r>
      <w:r w:rsidR="00D158CC">
        <w:rPr>
          <w:rFonts w:asciiTheme="minorHAnsi" w:hAnsiTheme="minorHAnsi" w:cstheme="minorHAnsi"/>
          <w:bCs/>
        </w:rPr>
        <w:t xml:space="preserve"> should</w:t>
      </w:r>
      <w:r w:rsidR="00266A0F">
        <w:rPr>
          <w:rFonts w:asciiTheme="minorHAnsi" w:hAnsiTheme="minorHAnsi" w:cstheme="minorHAnsi"/>
          <w:bCs/>
        </w:rPr>
        <w:t xml:space="preserve"> stay dry)</w:t>
      </w:r>
      <w:r w:rsidR="0024350B">
        <w:rPr>
          <w:rFonts w:asciiTheme="minorHAnsi" w:hAnsiTheme="minorHAnsi" w:cstheme="minorHAnsi"/>
          <w:bCs/>
        </w:rPr>
        <w:t xml:space="preserve"> and</w:t>
      </w:r>
      <w:r w:rsidR="00611AFB">
        <w:rPr>
          <w:rFonts w:asciiTheme="minorHAnsi" w:hAnsiTheme="minorHAnsi" w:cstheme="minorHAnsi"/>
          <w:bCs/>
        </w:rPr>
        <w:t xml:space="preserve"> </w:t>
      </w:r>
      <w:r w:rsidR="00266A0F">
        <w:rPr>
          <w:rFonts w:asciiTheme="minorHAnsi" w:hAnsiTheme="minorHAnsi" w:cstheme="minorHAnsi"/>
          <w:bCs/>
        </w:rPr>
        <w:t>the bioreactor base</w:t>
      </w:r>
      <w:r w:rsidR="008F17BA">
        <w:rPr>
          <w:rFonts w:asciiTheme="minorHAnsi" w:hAnsiTheme="minorHAnsi" w:cstheme="minorHAnsi"/>
          <w:bCs/>
        </w:rPr>
        <w:t xml:space="preserve"> (</w:t>
      </w:r>
      <w:r w:rsidR="00FA1428">
        <w:rPr>
          <w:rFonts w:asciiTheme="minorHAnsi" w:hAnsiTheme="minorHAnsi" w:cstheme="minorHAnsi"/>
          <w:bCs/>
        </w:rPr>
        <w:t>Teflon bellow and pneumatic</w:t>
      </w:r>
      <w:r w:rsidR="0024350B">
        <w:rPr>
          <w:rFonts w:asciiTheme="minorHAnsi" w:hAnsiTheme="minorHAnsi" w:cstheme="minorHAnsi"/>
          <w:bCs/>
        </w:rPr>
        <w:t xml:space="preserve"> </w:t>
      </w:r>
      <w:r w:rsidR="00572187">
        <w:rPr>
          <w:rFonts w:asciiTheme="minorHAnsi" w:hAnsiTheme="minorHAnsi" w:cstheme="minorHAnsi"/>
          <w:bCs/>
        </w:rPr>
        <w:t>cylinder</w:t>
      </w:r>
      <w:r w:rsidR="00FA1428">
        <w:rPr>
          <w:rFonts w:asciiTheme="minorHAnsi" w:hAnsiTheme="minorHAnsi" w:cstheme="minorHAnsi"/>
          <w:bCs/>
        </w:rPr>
        <w:t>).</w:t>
      </w:r>
    </w:p>
    <w:p w14:paraId="4B034B78" w14:textId="77777777" w:rsidR="00854DB4" w:rsidRDefault="00854DB4" w:rsidP="00BC0808">
      <w:pPr>
        <w:pStyle w:val="NormalWeb"/>
        <w:spacing w:before="0" w:beforeAutospacing="0" w:after="0" w:afterAutospacing="0"/>
        <w:rPr>
          <w:rFonts w:asciiTheme="minorHAnsi" w:hAnsiTheme="minorHAnsi" w:cstheme="minorHAnsi"/>
          <w:bCs/>
        </w:rPr>
      </w:pPr>
    </w:p>
    <w:p w14:paraId="2DD97504" w14:textId="27F39A34" w:rsidR="007E0B63" w:rsidRDefault="007E0B63"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Autoclave </w:t>
      </w:r>
      <w:r w:rsidR="00570192">
        <w:rPr>
          <w:rFonts w:asciiTheme="minorHAnsi" w:hAnsiTheme="minorHAnsi" w:cstheme="minorHAnsi"/>
          <w:bCs/>
        </w:rPr>
        <w:t>the components of the</w:t>
      </w:r>
      <w:r>
        <w:rPr>
          <w:rFonts w:asciiTheme="minorHAnsi" w:hAnsiTheme="minorHAnsi" w:cstheme="minorHAnsi"/>
          <w:bCs/>
        </w:rPr>
        <w:t xml:space="preserve"> fluidic chamber</w:t>
      </w:r>
      <w:r w:rsidR="00570192">
        <w:rPr>
          <w:rFonts w:asciiTheme="minorHAnsi" w:hAnsiTheme="minorHAnsi" w:cstheme="minorHAnsi"/>
          <w:bCs/>
        </w:rPr>
        <w:t xml:space="preserve"> (including the silicon</w:t>
      </w:r>
      <w:r w:rsidR="00947E3D">
        <w:rPr>
          <w:rFonts w:asciiTheme="minorHAnsi" w:hAnsiTheme="minorHAnsi" w:cstheme="minorHAnsi"/>
          <w:bCs/>
        </w:rPr>
        <w:t>e</w:t>
      </w:r>
      <w:r w:rsidR="00570192">
        <w:rPr>
          <w:rFonts w:asciiTheme="minorHAnsi" w:hAnsiTheme="minorHAnsi" w:cstheme="minorHAnsi"/>
          <w:bCs/>
        </w:rPr>
        <w:t xml:space="preserve"> </w:t>
      </w:r>
      <w:r w:rsidR="00AC4C64">
        <w:rPr>
          <w:rFonts w:asciiTheme="minorHAnsi" w:hAnsiTheme="minorHAnsi" w:cstheme="minorHAnsi"/>
          <w:bCs/>
        </w:rPr>
        <w:t>O</w:t>
      </w:r>
      <w:r w:rsidR="00570192">
        <w:rPr>
          <w:rFonts w:asciiTheme="minorHAnsi" w:hAnsiTheme="minorHAnsi" w:cstheme="minorHAnsi"/>
          <w:bCs/>
        </w:rPr>
        <w:t>-ring), the medium tubing, the</w:t>
      </w:r>
      <w:r w:rsidR="00CA5AC5">
        <w:rPr>
          <w:rFonts w:asciiTheme="minorHAnsi" w:hAnsiTheme="minorHAnsi" w:cstheme="minorHAnsi"/>
          <w:bCs/>
        </w:rPr>
        <w:t xml:space="preserve"> </w:t>
      </w:r>
      <w:r w:rsidR="00570192">
        <w:rPr>
          <w:rFonts w:asciiTheme="minorHAnsi" w:hAnsiTheme="minorHAnsi" w:cstheme="minorHAnsi"/>
          <w:bCs/>
        </w:rPr>
        <w:t>medium reservoirs (without the rubber air filter)</w:t>
      </w:r>
      <w:r w:rsidR="00CA5AC5">
        <w:rPr>
          <w:rFonts w:asciiTheme="minorHAnsi" w:hAnsiTheme="minorHAnsi" w:cstheme="minorHAnsi"/>
          <w:bCs/>
        </w:rPr>
        <w:t>, male</w:t>
      </w:r>
      <w:r w:rsidR="00646340">
        <w:rPr>
          <w:rFonts w:asciiTheme="minorHAnsi" w:hAnsiTheme="minorHAnsi" w:cstheme="minorHAnsi"/>
          <w:bCs/>
        </w:rPr>
        <w:t xml:space="preserve"> </w:t>
      </w:r>
      <w:r w:rsidR="005F24F9">
        <w:rPr>
          <w:rFonts w:asciiTheme="minorHAnsi" w:hAnsiTheme="minorHAnsi" w:cstheme="minorHAnsi"/>
          <w:bCs/>
        </w:rPr>
        <w:t>Luer</w:t>
      </w:r>
      <w:r w:rsidR="00646340">
        <w:rPr>
          <w:rFonts w:asciiTheme="minorHAnsi" w:hAnsiTheme="minorHAnsi" w:cstheme="minorHAnsi"/>
          <w:bCs/>
        </w:rPr>
        <w:t xml:space="preserve"> plugs</w:t>
      </w:r>
      <w:r w:rsidR="00CA5AC5">
        <w:rPr>
          <w:rFonts w:asciiTheme="minorHAnsi" w:hAnsiTheme="minorHAnsi" w:cstheme="minorHAnsi"/>
          <w:bCs/>
        </w:rPr>
        <w:t xml:space="preserve"> and female </w:t>
      </w:r>
      <w:r w:rsidR="005F24F9">
        <w:rPr>
          <w:rFonts w:asciiTheme="minorHAnsi" w:hAnsiTheme="minorHAnsi" w:cstheme="minorHAnsi"/>
          <w:bCs/>
        </w:rPr>
        <w:t>Luer</w:t>
      </w:r>
      <w:r w:rsidR="00646340">
        <w:rPr>
          <w:rFonts w:asciiTheme="minorHAnsi" w:hAnsiTheme="minorHAnsi" w:cstheme="minorHAnsi"/>
          <w:bCs/>
        </w:rPr>
        <w:t xml:space="preserve"> co</w:t>
      </w:r>
      <w:r w:rsidR="008629CD">
        <w:rPr>
          <w:rFonts w:asciiTheme="minorHAnsi" w:hAnsiTheme="minorHAnsi" w:cstheme="minorHAnsi"/>
          <w:bCs/>
        </w:rPr>
        <w:t>uplers</w:t>
      </w:r>
      <w:r w:rsidR="00CA5AC5">
        <w:rPr>
          <w:rFonts w:asciiTheme="minorHAnsi" w:hAnsiTheme="minorHAnsi" w:cstheme="minorHAnsi"/>
          <w:bCs/>
        </w:rPr>
        <w:t xml:space="preserve">, </w:t>
      </w:r>
      <w:r w:rsidR="00957E96">
        <w:rPr>
          <w:rFonts w:asciiTheme="minorHAnsi" w:hAnsiTheme="minorHAnsi" w:cstheme="minorHAnsi"/>
          <w:bCs/>
        </w:rPr>
        <w:t xml:space="preserve">white </w:t>
      </w:r>
      <w:r w:rsidR="005F24F9">
        <w:rPr>
          <w:rFonts w:asciiTheme="minorHAnsi" w:hAnsiTheme="minorHAnsi" w:cstheme="minorHAnsi"/>
          <w:bCs/>
        </w:rPr>
        <w:t>Luer</w:t>
      </w:r>
      <w:r w:rsidR="00957E96">
        <w:rPr>
          <w:rFonts w:asciiTheme="minorHAnsi" w:hAnsiTheme="minorHAnsi" w:cstheme="minorHAnsi"/>
          <w:bCs/>
        </w:rPr>
        <w:t xml:space="preserve"> caps</w:t>
      </w:r>
      <w:r w:rsidR="00A47814">
        <w:rPr>
          <w:rFonts w:asciiTheme="minorHAnsi" w:hAnsiTheme="minorHAnsi" w:cstheme="minorHAnsi"/>
          <w:bCs/>
        </w:rPr>
        <w:t>, hose clips</w:t>
      </w:r>
      <w:r w:rsidR="00D22BC2">
        <w:rPr>
          <w:rFonts w:asciiTheme="minorHAnsi" w:hAnsiTheme="minorHAnsi" w:cstheme="minorHAnsi"/>
          <w:bCs/>
        </w:rPr>
        <w:t>,</w:t>
      </w:r>
      <w:r w:rsidR="00CA5AC5">
        <w:rPr>
          <w:rFonts w:asciiTheme="minorHAnsi" w:hAnsiTheme="minorHAnsi" w:cstheme="minorHAnsi"/>
          <w:bCs/>
        </w:rPr>
        <w:t xml:space="preserve"> and </w:t>
      </w:r>
      <w:r w:rsidR="008629CD">
        <w:rPr>
          <w:rFonts w:asciiTheme="minorHAnsi" w:hAnsiTheme="minorHAnsi" w:cstheme="minorHAnsi"/>
          <w:bCs/>
        </w:rPr>
        <w:t>standard</w:t>
      </w:r>
      <w:r w:rsidR="00CA5AC5">
        <w:rPr>
          <w:rFonts w:asciiTheme="minorHAnsi" w:hAnsiTheme="minorHAnsi" w:cstheme="minorHAnsi"/>
          <w:bCs/>
        </w:rPr>
        <w:t xml:space="preserve"> equipment (e.g.</w:t>
      </w:r>
      <w:r w:rsidR="00AC4C64">
        <w:rPr>
          <w:rFonts w:asciiTheme="minorHAnsi" w:hAnsiTheme="minorHAnsi" w:cstheme="minorHAnsi"/>
          <w:bCs/>
        </w:rPr>
        <w:t>,</w:t>
      </w:r>
      <w:r w:rsidR="00CA5AC5">
        <w:rPr>
          <w:rFonts w:asciiTheme="minorHAnsi" w:hAnsiTheme="minorHAnsi" w:cstheme="minorHAnsi"/>
          <w:bCs/>
        </w:rPr>
        <w:t xml:space="preserve"> tweezers, clamping scissors)</w:t>
      </w:r>
    </w:p>
    <w:p w14:paraId="699FA05B" w14:textId="77777777" w:rsidR="00CA5AC5" w:rsidRDefault="00CA5AC5" w:rsidP="00BC0808">
      <w:pPr>
        <w:pStyle w:val="NormalWeb"/>
        <w:spacing w:before="0" w:beforeAutospacing="0" w:after="0" w:afterAutospacing="0"/>
        <w:rPr>
          <w:rFonts w:asciiTheme="minorHAnsi" w:hAnsiTheme="minorHAnsi" w:cstheme="minorHAnsi"/>
          <w:bCs/>
        </w:rPr>
      </w:pPr>
    </w:p>
    <w:p w14:paraId="7F0766A1" w14:textId="55AE6EF8" w:rsidR="00CA5AC5" w:rsidRDefault="00CA5AC5" w:rsidP="00BC0808">
      <w:pPr>
        <w:pStyle w:val="NormalWeb"/>
        <w:numPr>
          <w:ilvl w:val="2"/>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For convenient use during next experiment</w:t>
      </w:r>
      <w:r w:rsidR="008629CD">
        <w:rPr>
          <w:rFonts w:asciiTheme="minorHAnsi" w:hAnsiTheme="minorHAnsi" w:cstheme="minorHAnsi"/>
          <w:bCs/>
        </w:rPr>
        <w:t>s</w:t>
      </w:r>
      <w:r w:rsidR="003679A3">
        <w:rPr>
          <w:rFonts w:asciiTheme="minorHAnsi" w:hAnsiTheme="minorHAnsi" w:cstheme="minorHAnsi"/>
          <w:bCs/>
        </w:rPr>
        <w:t>,</w:t>
      </w:r>
      <w:r>
        <w:rPr>
          <w:rFonts w:asciiTheme="minorHAnsi" w:hAnsiTheme="minorHAnsi" w:cstheme="minorHAnsi"/>
          <w:bCs/>
        </w:rPr>
        <w:t xml:space="preserve"> combine the separate components for </w:t>
      </w:r>
      <w:r w:rsidR="003679A3">
        <w:rPr>
          <w:rFonts w:asciiTheme="minorHAnsi" w:hAnsiTheme="minorHAnsi" w:cstheme="minorHAnsi"/>
          <w:bCs/>
        </w:rPr>
        <w:t>one</w:t>
      </w:r>
      <w:r w:rsidR="008629CD">
        <w:rPr>
          <w:rFonts w:asciiTheme="minorHAnsi" w:hAnsiTheme="minorHAnsi" w:cstheme="minorHAnsi"/>
          <w:bCs/>
        </w:rPr>
        <w:t xml:space="preserve"> </w:t>
      </w:r>
      <w:r>
        <w:rPr>
          <w:rFonts w:asciiTheme="minorHAnsi" w:hAnsiTheme="minorHAnsi" w:cstheme="minorHAnsi"/>
          <w:bCs/>
        </w:rPr>
        <w:t xml:space="preserve">complete fluidic chamber in an autoclavable box. </w:t>
      </w:r>
    </w:p>
    <w:p w14:paraId="21EAA80D" w14:textId="77777777" w:rsidR="00854DB4" w:rsidRDefault="00854DB4" w:rsidP="00BC0808">
      <w:pPr>
        <w:pStyle w:val="NormalWeb"/>
        <w:spacing w:before="0" w:beforeAutospacing="0" w:after="0" w:afterAutospacing="0"/>
        <w:rPr>
          <w:rFonts w:asciiTheme="minorHAnsi" w:hAnsiTheme="minorHAnsi" w:cstheme="minorHAnsi"/>
          <w:bCs/>
        </w:rPr>
      </w:pPr>
    </w:p>
    <w:p w14:paraId="6362748F" w14:textId="281F0BA0" w:rsidR="007E0B63" w:rsidRDefault="00110211"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Remove </w:t>
      </w:r>
      <w:r w:rsidR="00316793">
        <w:rPr>
          <w:rFonts w:asciiTheme="minorHAnsi" w:hAnsiTheme="minorHAnsi" w:cstheme="minorHAnsi"/>
          <w:bCs/>
        </w:rPr>
        <w:t xml:space="preserve">water from </w:t>
      </w:r>
      <w:r>
        <w:rPr>
          <w:rFonts w:asciiTheme="minorHAnsi" w:hAnsiTheme="minorHAnsi" w:cstheme="minorHAnsi"/>
          <w:bCs/>
        </w:rPr>
        <w:t xml:space="preserve">the </w:t>
      </w:r>
      <w:r w:rsidR="00316793">
        <w:rPr>
          <w:rFonts w:asciiTheme="minorHAnsi" w:hAnsiTheme="minorHAnsi" w:cstheme="minorHAnsi"/>
          <w:bCs/>
        </w:rPr>
        <w:t>hydraulic reservoir. Clean with 70% ethanol</w:t>
      </w:r>
      <w:r w:rsidR="00CA5AC5">
        <w:rPr>
          <w:rFonts w:asciiTheme="minorHAnsi" w:hAnsiTheme="minorHAnsi" w:cstheme="minorHAnsi"/>
          <w:bCs/>
        </w:rPr>
        <w:t>, followed by de</w:t>
      </w:r>
      <w:r w:rsidR="003679A3">
        <w:rPr>
          <w:rFonts w:asciiTheme="minorHAnsi" w:hAnsiTheme="minorHAnsi" w:cstheme="minorHAnsi"/>
          <w:bCs/>
        </w:rPr>
        <w:t>ionized</w:t>
      </w:r>
      <w:r w:rsidR="00CA5AC5">
        <w:rPr>
          <w:rFonts w:asciiTheme="minorHAnsi" w:hAnsiTheme="minorHAnsi" w:cstheme="minorHAnsi"/>
          <w:bCs/>
        </w:rPr>
        <w:t xml:space="preserve"> water. Let it dry</w:t>
      </w:r>
      <w:r>
        <w:rPr>
          <w:rFonts w:asciiTheme="minorHAnsi" w:hAnsiTheme="minorHAnsi" w:cstheme="minorHAnsi"/>
          <w:bCs/>
        </w:rPr>
        <w:t>.</w:t>
      </w:r>
      <w:r w:rsidR="00316793">
        <w:rPr>
          <w:rFonts w:asciiTheme="minorHAnsi" w:hAnsiTheme="minorHAnsi" w:cstheme="minorHAnsi"/>
          <w:bCs/>
        </w:rPr>
        <w:t xml:space="preserve"> Refill with de</w:t>
      </w:r>
      <w:r w:rsidR="003679A3">
        <w:rPr>
          <w:rFonts w:asciiTheme="minorHAnsi" w:hAnsiTheme="minorHAnsi" w:cstheme="minorHAnsi"/>
          <w:bCs/>
        </w:rPr>
        <w:t>ionized</w:t>
      </w:r>
      <w:r w:rsidR="00CA5AC5">
        <w:rPr>
          <w:rFonts w:asciiTheme="minorHAnsi" w:hAnsiTheme="minorHAnsi" w:cstheme="minorHAnsi"/>
          <w:bCs/>
        </w:rPr>
        <w:t xml:space="preserve"> </w:t>
      </w:r>
      <w:r w:rsidR="00316793">
        <w:rPr>
          <w:rFonts w:asciiTheme="minorHAnsi" w:hAnsiTheme="minorHAnsi" w:cstheme="minorHAnsi"/>
          <w:bCs/>
        </w:rPr>
        <w:t xml:space="preserve">water and a few drops of </w:t>
      </w:r>
      <w:r w:rsidR="009F3A94">
        <w:rPr>
          <w:rFonts w:asciiTheme="minorHAnsi" w:hAnsiTheme="minorHAnsi" w:cstheme="minorHAnsi"/>
          <w:bCs/>
        </w:rPr>
        <w:t>water-bath-preserving</w:t>
      </w:r>
      <w:r w:rsidR="00CA5AC5">
        <w:rPr>
          <w:rFonts w:asciiTheme="minorHAnsi" w:hAnsiTheme="minorHAnsi" w:cstheme="minorHAnsi"/>
          <w:bCs/>
        </w:rPr>
        <w:t xml:space="preserve"> </w:t>
      </w:r>
      <w:r w:rsidR="00316793">
        <w:rPr>
          <w:rFonts w:asciiTheme="minorHAnsi" w:hAnsiTheme="minorHAnsi" w:cstheme="minorHAnsi"/>
          <w:bCs/>
        </w:rPr>
        <w:t xml:space="preserve">disinfectant. </w:t>
      </w:r>
    </w:p>
    <w:p w14:paraId="551A2634" w14:textId="77777777" w:rsidR="009A69BC" w:rsidRDefault="009A69BC" w:rsidP="00BC0808">
      <w:pPr>
        <w:pStyle w:val="NormalWeb"/>
        <w:spacing w:before="0" w:beforeAutospacing="0" w:after="0" w:afterAutospacing="0"/>
        <w:rPr>
          <w:rFonts w:asciiTheme="minorHAnsi" w:hAnsiTheme="minorHAnsi" w:cstheme="minorHAnsi"/>
          <w:bCs/>
        </w:rPr>
      </w:pPr>
    </w:p>
    <w:p w14:paraId="6AF8FAE5" w14:textId="1FF5F88C" w:rsidR="009A69BC" w:rsidRDefault="009A69BC" w:rsidP="00BC0808">
      <w:pPr>
        <w:pStyle w:val="NormalWeb"/>
        <w:numPr>
          <w:ilvl w:val="1"/>
          <w:numId w:val="33"/>
        </w:numPr>
        <w:spacing w:before="0" w:beforeAutospacing="0" w:after="0" w:afterAutospacing="0"/>
        <w:ind w:left="0" w:firstLine="0"/>
        <w:rPr>
          <w:rFonts w:asciiTheme="minorHAnsi" w:hAnsiTheme="minorHAnsi" w:cstheme="minorHAnsi"/>
          <w:bCs/>
        </w:rPr>
      </w:pPr>
      <w:r>
        <w:rPr>
          <w:rFonts w:asciiTheme="minorHAnsi" w:hAnsiTheme="minorHAnsi" w:cstheme="minorHAnsi"/>
          <w:bCs/>
        </w:rPr>
        <w:t xml:space="preserve">Store the glass tubes </w:t>
      </w:r>
      <w:r w:rsidR="003241E2">
        <w:rPr>
          <w:rFonts w:asciiTheme="minorHAnsi" w:hAnsiTheme="minorHAnsi" w:cstheme="minorHAnsi"/>
          <w:bCs/>
        </w:rPr>
        <w:t>for</w:t>
      </w:r>
      <w:r>
        <w:rPr>
          <w:rFonts w:asciiTheme="minorHAnsi" w:hAnsiTheme="minorHAnsi" w:cstheme="minorHAnsi"/>
          <w:bCs/>
        </w:rPr>
        <w:t xml:space="preserve"> the </w:t>
      </w:r>
      <w:r w:rsidR="00F82399">
        <w:rPr>
          <w:rFonts w:asciiTheme="minorHAnsi" w:hAnsiTheme="minorHAnsi" w:cstheme="minorHAnsi"/>
          <w:bCs/>
        </w:rPr>
        <w:t>flow culture chamber</w:t>
      </w:r>
      <w:r>
        <w:rPr>
          <w:rFonts w:asciiTheme="minorHAnsi" w:hAnsiTheme="minorHAnsi" w:cstheme="minorHAnsi"/>
          <w:bCs/>
        </w:rPr>
        <w:t xml:space="preserve"> in 70% ethanol. </w:t>
      </w:r>
    </w:p>
    <w:p w14:paraId="07CAF89E" w14:textId="77777777" w:rsidR="00854DB4" w:rsidRDefault="00854DB4" w:rsidP="00BC0808">
      <w:pPr>
        <w:pStyle w:val="NormalWeb"/>
        <w:spacing w:before="0" w:beforeAutospacing="0" w:after="0" w:afterAutospacing="0"/>
        <w:rPr>
          <w:rFonts w:asciiTheme="minorHAnsi" w:hAnsiTheme="minorHAnsi" w:cstheme="minorHAnsi"/>
          <w:bCs/>
        </w:rPr>
      </w:pPr>
    </w:p>
    <w:p w14:paraId="018EB1A7" w14:textId="7EA4CFE9" w:rsidR="00316793" w:rsidRPr="00854DB4" w:rsidRDefault="00316793" w:rsidP="00BC0808">
      <w:pPr>
        <w:pStyle w:val="NormalWeb"/>
        <w:numPr>
          <w:ilvl w:val="1"/>
          <w:numId w:val="33"/>
        </w:numPr>
        <w:spacing w:before="0" w:beforeAutospacing="0" w:after="0" w:afterAutospacing="0"/>
        <w:ind w:left="0" w:firstLine="0"/>
        <w:rPr>
          <w:rFonts w:asciiTheme="minorHAnsi" w:hAnsiTheme="minorHAnsi" w:cstheme="minorHAnsi"/>
          <w:bCs/>
        </w:rPr>
      </w:pPr>
      <w:r w:rsidRPr="00316793">
        <w:rPr>
          <w:rFonts w:asciiTheme="minorHAnsi" w:hAnsiTheme="minorHAnsi" w:cstheme="minorHAnsi"/>
          <w:bCs/>
        </w:rPr>
        <w:t xml:space="preserve">Place the moist silica drying beads (white appearance) </w:t>
      </w:r>
      <w:r>
        <w:rPr>
          <w:rFonts w:asciiTheme="minorHAnsi" w:hAnsiTheme="minorHAnsi" w:cstheme="minorHAnsi"/>
          <w:bCs/>
        </w:rPr>
        <w:t xml:space="preserve">in the oven </w:t>
      </w:r>
      <w:r w:rsidR="00CA5AC5">
        <w:rPr>
          <w:rFonts w:asciiTheme="minorHAnsi" w:hAnsiTheme="minorHAnsi" w:cstheme="minorHAnsi"/>
          <w:bCs/>
        </w:rPr>
        <w:t xml:space="preserve">O/N </w:t>
      </w:r>
      <w:r>
        <w:rPr>
          <w:rFonts w:asciiTheme="minorHAnsi" w:hAnsiTheme="minorHAnsi" w:cstheme="minorHAnsi"/>
          <w:bCs/>
        </w:rPr>
        <w:t xml:space="preserve">at 120 °C </w:t>
      </w:r>
      <w:r w:rsidR="00CA5AC5">
        <w:rPr>
          <w:rFonts w:asciiTheme="minorHAnsi" w:hAnsiTheme="minorHAnsi" w:cstheme="minorHAnsi"/>
          <w:bCs/>
        </w:rPr>
        <w:t>to let them dry (orange appearance)</w:t>
      </w:r>
      <w:r w:rsidR="00DF39C0">
        <w:rPr>
          <w:rFonts w:asciiTheme="minorHAnsi" w:hAnsiTheme="minorHAnsi" w:cstheme="minorHAnsi"/>
          <w:bCs/>
        </w:rPr>
        <w:t>,</w:t>
      </w:r>
      <w:r w:rsidR="00CA5AC5">
        <w:rPr>
          <w:rFonts w:asciiTheme="minorHAnsi" w:hAnsiTheme="minorHAnsi" w:cstheme="minorHAnsi"/>
          <w:bCs/>
        </w:rPr>
        <w:t xml:space="preserve"> </w:t>
      </w:r>
      <w:r>
        <w:rPr>
          <w:rFonts w:asciiTheme="minorHAnsi" w:hAnsiTheme="minorHAnsi" w:cstheme="minorHAnsi"/>
          <w:bCs/>
        </w:rPr>
        <w:t xml:space="preserve">and store in </w:t>
      </w:r>
      <w:r w:rsidR="00DF39C0">
        <w:rPr>
          <w:rFonts w:asciiTheme="minorHAnsi" w:hAnsiTheme="minorHAnsi" w:cstheme="minorHAnsi"/>
          <w:bCs/>
        </w:rPr>
        <w:t xml:space="preserve">an </w:t>
      </w:r>
      <w:r>
        <w:rPr>
          <w:rFonts w:asciiTheme="minorHAnsi" w:hAnsiTheme="minorHAnsi" w:cstheme="minorHAnsi"/>
          <w:bCs/>
        </w:rPr>
        <w:t>air</w:t>
      </w:r>
      <w:r w:rsidR="00A644C3">
        <w:rPr>
          <w:rFonts w:asciiTheme="minorHAnsi" w:hAnsiTheme="minorHAnsi" w:cstheme="minorHAnsi"/>
          <w:bCs/>
        </w:rPr>
        <w:t>-</w:t>
      </w:r>
      <w:r>
        <w:rPr>
          <w:rFonts w:asciiTheme="minorHAnsi" w:hAnsiTheme="minorHAnsi" w:cstheme="minorHAnsi"/>
          <w:bCs/>
        </w:rPr>
        <w:t>tight flask.</w:t>
      </w:r>
    </w:p>
    <w:p w14:paraId="1A7D1BE2" w14:textId="77777777" w:rsidR="0077526F" w:rsidRDefault="0077526F" w:rsidP="00BC0808">
      <w:pPr>
        <w:pStyle w:val="NormalWeb"/>
        <w:spacing w:before="0" w:beforeAutospacing="0" w:after="0" w:afterAutospacing="0"/>
        <w:rPr>
          <w:rFonts w:asciiTheme="minorHAnsi" w:hAnsiTheme="minorHAnsi" w:cstheme="minorHAnsi"/>
          <w:b/>
        </w:rPr>
      </w:pPr>
    </w:p>
    <w:p w14:paraId="3E79FCA8" w14:textId="1D0ACBB9" w:rsidR="006305D7" w:rsidRDefault="006305D7" w:rsidP="00BC080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C70E65">
        <w:rPr>
          <w:rFonts w:asciiTheme="minorHAnsi" w:hAnsiTheme="minorHAnsi" w:cstheme="minorHAnsi"/>
          <w:b/>
          <w:bCs/>
        </w:rPr>
        <w:t xml:space="preserve"> </w:t>
      </w:r>
    </w:p>
    <w:p w14:paraId="6DDC14F4" w14:textId="27F5B197" w:rsidR="00C82F64" w:rsidRDefault="00703E04" w:rsidP="00BC0808">
      <w:pPr>
        <w:rPr>
          <w:rFonts w:asciiTheme="minorHAnsi" w:hAnsiTheme="minorHAnsi" w:cstheme="minorHAnsi"/>
          <w:iCs/>
          <w:color w:val="auto"/>
        </w:rPr>
      </w:pPr>
      <w:r>
        <w:rPr>
          <w:rFonts w:asciiTheme="minorHAnsi" w:hAnsiTheme="minorHAnsi" w:cstheme="minorHAnsi"/>
          <w:iCs/>
          <w:color w:val="auto"/>
        </w:rPr>
        <w:t>T</w:t>
      </w:r>
      <w:r w:rsidR="00F335AF">
        <w:rPr>
          <w:rFonts w:asciiTheme="minorHAnsi" w:hAnsiTheme="minorHAnsi" w:cstheme="minorHAnsi"/>
          <w:iCs/>
          <w:color w:val="auto"/>
        </w:rPr>
        <w:t>h</w:t>
      </w:r>
      <w:r w:rsidR="00B26687">
        <w:rPr>
          <w:rFonts w:asciiTheme="minorHAnsi" w:hAnsiTheme="minorHAnsi" w:cstheme="minorHAnsi"/>
          <w:iCs/>
          <w:color w:val="auto"/>
        </w:rPr>
        <w:t>is</w:t>
      </w:r>
      <w:r w:rsidR="00F335AF">
        <w:rPr>
          <w:rFonts w:asciiTheme="minorHAnsi" w:hAnsiTheme="minorHAnsi" w:cstheme="minorHAnsi"/>
          <w:iCs/>
          <w:color w:val="auto"/>
        </w:rPr>
        <w:t xml:space="preserve"> </w:t>
      </w:r>
      <w:r w:rsidR="00CC6B6B">
        <w:rPr>
          <w:rFonts w:asciiTheme="minorHAnsi" w:hAnsiTheme="minorHAnsi" w:cstheme="minorHAnsi"/>
          <w:iCs/>
          <w:color w:val="auto"/>
        </w:rPr>
        <w:t xml:space="preserve">bioreactor </w:t>
      </w:r>
      <w:r w:rsidR="002F70D4">
        <w:rPr>
          <w:rFonts w:asciiTheme="minorHAnsi" w:hAnsiTheme="minorHAnsi" w:cstheme="minorHAnsi"/>
          <w:iCs/>
          <w:color w:val="auto"/>
        </w:rPr>
        <w:t>was</w:t>
      </w:r>
      <w:r w:rsidR="00841099">
        <w:rPr>
          <w:rFonts w:asciiTheme="minorHAnsi" w:hAnsiTheme="minorHAnsi" w:cstheme="minorHAnsi"/>
          <w:iCs/>
          <w:color w:val="auto"/>
        </w:rPr>
        <w:t xml:space="preserve"> developed</w:t>
      </w:r>
      <w:r w:rsidR="00CC6B6B">
        <w:rPr>
          <w:rFonts w:asciiTheme="minorHAnsi" w:hAnsiTheme="minorHAnsi" w:cstheme="minorHAnsi"/>
          <w:iCs/>
          <w:color w:val="auto"/>
        </w:rPr>
        <w:t xml:space="preserve"> to</w:t>
      </w:r>
      <w:r>
        <w:rPr>
          <w:rFonts w:asciiTheme="minorHAnsi" w:hAnsiTheme="minorHAnsi" w:cstheme="minorHAnsi"/>
          <w:iCs/>
          <w:color w:val="auto"/>
        </w:rPr>
        <w:t xml:space="preserve"> study the</w:t>
      </w:r>
      <w:r w:rsidR="006C1E5B">
        <w:rPr>
          <w:rFonts w:asciiTheme="minorHAnsi" w:hAnsiTheme="minorHAnsi" w:cstheme="minorHAnsi"/>
          <w:iCs/>
          <w:color w:val="auto"/>
        </w:rPr>
        <w:t xml:space="preserve"> individual and combined</w:t>
      </w:r>
      <w:r>
        <w:rPr>
          <w:rFonts w:asciiTheme="minorHAnsi" w:hAnsiTheme="minorHAnsi" w:cstheme="minorHAnsi"/>
          <w:iCs/>
          <w:color w:val="auto"/>
        </w:rPr>
        <w:t xml:space="preserve"> effect</w:t>
      </w:r>
      <w:r w:rsidR="006C1E5B">
        <w:rPr>
          <w:rFonts w:asciiTheme="minorHAnsi" w:hAnsiTheme="minorHAnsi" w:cstheme="minorHAnsi"/>
          <w:iCs/>
          <w:color w:val="auto"/>
        </w:rPr>
        <w:t>s</w:t>
      </w:r>
      <w:r>
        <w:rPr>
          <w:rFonts w:asciiTheme="minorHAnsi" w:hAnsiTheme="minorHAnsi" w:cstheme="minorHAnsi"/>
          <w:iCs/>
          <w:color w:val="auto"/>
        </w:rPr>
        <w:t xml:space="preserve"> of </w:t>
      </w:r>
      <w:r w:rsidR="006C1E5B">
        <w:rPr>
          <w:rFonts w:asciiTheme="minorHAnsi" w:hAnsiTheme="minorHAnsi" w:cstheme="minorHAnsi"/>
          <w:iCs/>
          <w:color w:val="auto"/>
        </w:rPr>
        <w:t>shear stress and cyclic stretch on</w:t>
      </w:r>
      <w:r w:rsidR="00E744B8">
        <w:rPr>
          <w:rFonts w:asciiTheme="minorHAnsi" w:hAnsiTheme="minorHAnsi" w:cstheme="minorHAnsi"/>
          <w:iCs/>
          <w:color w:val="auto"/>
        </w:rPr>
        <w:t xml:space="preserve"> vascular tissue</w:t>
      </w:r>
      <w:r w:rsidR="006C1E5B">
        <w:rPr>
          <w:rFonts w:asciiTheme="minorHAnsi" w:hAnsiTheme="minorHAnsi" w:cstheme="minorHAnsi"/>
          <w:iCs/>
          <w:color w:val="auto"/>
        </w:rPr>
        <w:t xml:space="preserve"> growth and remodeling </w:t>
      </w:r>
      <w:r w:rsidR="00B26687">
        <w:rPr>
          <w:rFonts w:asciiTheme="minorHAnsi" w:hAnsiTheme="minorHAnsi" w:cstheme="minorHAnsi"/>
          <w:iCs/>
          <w:color w:val="auto"/>
        </w:rPr>
        <w:t>i</w:t>
      </w:r>
      <w:r w:rsidR="00E744B8">
        <w:rPr>
          <w:rFonts w:asciiTheme="minorHAnsi" w:hAnsiTheme="minorHAnsi" w:cstheme="minorHAnsi"/>
          <w:iCs/>
          <w:color w:val="auto"/>
        </w:rPr>
        <w:t>n 3D biomaterial scaffolds</w:t>
      </w:r>
      <w:r w:rsidR="00CC6B6B">
        <w:rPr>
          <w:rFonts w:asciiTheme="minorHAnsi" w:hAnsiTheme="minorHAnsi" w:cstheme="minorHAnsi"/>
          <w:iCs/>
          <w:color w:val="auto"/>
        </w:rPr>
        <w:t xml:space="preserve">. </w:t>
      </w:r>
      <w:r w:rsidR="00841099">
        <w:rPr>
          <w:rFonts w:asciiTheme="minorHAnsi" w:hAnsiTheme="minorHAnsi" w:cstheme="minorHAnsi"/>
          <w:iCs/>
          <w:color w:val="auto"/>
        </w:rPr>
        <w:t xml:space="preserve">The design of the bioreactor allows </w:t>
      </w:r>
      <w:r w:rsidR="008705E2">
        <w:rPr>
          <w:rFonts w:asciiTheme="minorHAnsi" w:hAnsiTheme="minorHAnsi" w:cstheme="minorHAnsi"/>
          <w:iCs/>
          <w:color w:val="auto"/>
        </w:rPr>
        <w:t xml:space="preserve">for </w:t>
      </w:r>
      <w:r w:rsidR="00320E44">
        <w:rPr>
          <w:rFonts w:asciiTheme="minorHAnsi" w:hAnsiTheme="minorHAnsi" w:cstheme="minorHAnsi"/>
          <w:iCs/>
          <w:color w:val="auto"/>
        </w:rPr>
        <w:t>culturing up to eight vascular constructs under various loading conditions</w:t>
      </w:r>
      <w:r w:rsidR="00EE3ACD">
        <w:rPr>
          <w:rFonts w:asciiTheme="minorHAnsi" w:hAnsiTheme="minorHAnsi" w:cstheme="minorHAnsi"/>
          <w:iCs/>
          <w:color w:val="auto"/>
        </w:rPr>
        <w:t xml:space="preserve"> (</w:t>
      </w:r>
      <w:r w:rsidR="00EE3ACD">
        <w:rPr>
          <w:rFonts w:asciiTheme="minorHAnsi" w:hAnsiTheme="minorHAnsi" w:cstheme="minorHAnsi"/>
          <w:b/>
          <w:bCs/>
          <w:iCs/>
          <w:color w:val="auto"/>
        </w:rPr>
        <w:t>Figure</w:t>
      </w:r>
      <w:r w:rsidR="009E05BC">
        <w:rPr>
          <w:rFonts w:asciiTheme="minorHAnsi" w:hAnsiTheme="minorHAnsi" w:cstheme="minorHAnsi"/>
          <w:b/>
          <w:bCs/>
          <w:iCs/>
          <w:color w:val="auto"/>
        </w:rPr>
        <w:t> </w:t>
      </w:r>
      <w:r w:rsidR="00EE3ACD">
        <w:rPr>
          <w:rFonts w:asciiTheme="minorHAnsi" w:hAnsiTheme="minorHAnsi" w:cstheme="minorHAnsi"/>
          <w:b/>
          <w:bCs/>
          <w:iCs/>
          <w:color w:val="auto"/>
        </w:rPr>
        <w:t>1A</w:t>
      </w:r>
      <w:r w:rsidR="00EE3ACD">
        <w:rPr>
          <w:rFonts w:asciiTheme="minorHAnsi" w:hAnsiTheme="minorHAnsi" w:cstheme="minorHAnsi"/>
          <w:iCs/>
          <w:color w:val="auto"/>
        </w:rPr>
        <w:t>)</w:t>
      </w:r>
      <w:r w:rsidR="006E338F">
        <w:rPr>
          <w:rFonts w:asciiTheme="minorHAnsi" w:hAnsiTheme="minorHAnsi" w:cstheme="minorHAnsi"/>
          <w:iCs/>
          <w:color w:val="auto"/>
        </w:rPr>
        <w:t xml:space="preserve">. The vascular constructs </w:t>
      </w:r>
      <w:r w:rsidR="00A6342E">
        <w:rPr>
          <w:rFonts w:asciiTheme="minorHAnsi" w:hAnsiTheme="minorHAnsi" w:cstheme="minorHAnsi"/>
          <w:iCs/>
          <w:color w:val="auto"/>
        </w:rPr>
        <w:t xml:space="preserve">are positioned in a </w:t>
      </w:r>
      <w:r w:rsidR="00E96F75">
        <w:rPr>
          <w:rFonts w:asciiTheme="minorHAnsi" w:hAnsiTheme="minorHAnsi" w:cstheme="minorHAnsi"/>
          <w:iCs/>
          <w:color w:val="auto"/>
        </w:rPr>
        <w:t>flow culture chamber</w:t>
      </w:r>
      <w:r w:rsidR="00A5471F">
        <w:rPr>
          <w:rFonts w:asciiTheme="minorHAnsi" w:hAnsiTheme="minorHAnsi" w:cstheme="minorHAnsi"/>
          <w:iCs/>
          <w:color w:val="auto"/>
        </w:rPr>
        <w:t xml:space="preserve"> (</w:t>
      </w:r>
      <w:r w:rsidR="00A5471F">
        <w:rPr>
          <w:rFonts w:asciiTheme="minorHAnsi" w:hAnsiTheme="minorHAnsi" w:cstheme="minorHAnsi"/>
          <w:b/>
          <w:bCs/>
          <w:iCs/>
          <w:color w:val="auto"/>
        </w:rPr>
        <w:t>Figure 1B</w:t>
      </w:r>
      <w:r w:rsidR="00A5471F">
        <w:rPr>
          <w:rFonts w:asciiTheme="minorHAnsi" w:hAnsiTheme="minorHAnsi" w:cstheme="minorHAnsi"/>
          <w:iCs/>
          <w:color w:val="auto"/>
        </w:rPr>
        <w:t>)</w:t>
      </w:r>
      <w:r w:rsidR="00765431">
        <w:rPr>
          <w:rFonts w:asciiTheme="minorHAnsi" w:hAnsiTheme="minorHAnsi" w:cstheme="minorHAnsi"/>
          <w:iCs/>
          <w:color w:val="auto"/>
        </w:rPr>
        <w:t xml:space="preserve"> in which both the circumferential stretch and </w:t>
      </w:r>
      <w:r w:rsidR="00432E7B">
        <w:rPr>
          <w:rFonts w:asciiTheme="minorHAnsi" w:hAnsiTheme="minorHAnsi" w:cstheme="minorHAnsi"/>
          <w:iCs/>
          <w:color w:val="auto"/>
        </w:rPr>
        <w:t>WSS can be independently controlled</w:t>
      </w:r>
      <w:r w:rsidR="002A28A2">
        <w:rPr>
          <w:rFonts w:asciiTheme="minorHAnsi" w:hAnsiTheme="minorHAnsi" w:cstheme="minorHAnsi"/>
          <w:iCs/>
          <w:color w:val="auto"/>
        </w:rPr>
        <w:t>.</w:t>
      </w:r>
      <w:r w:rsidR="00C15347">
        <w:rPr>
          <w:rFonts w:asciiTheme="minorHAnsi" w:hAnsiTheme="minorHAnsi" w:cstheme="minorHAnsi"/>
          <w:iCs/>
          <w:color w:val="auto"/>
        </w:rPr>
        <w:t xml:space="preserve"> </w:t>
      </w:r>
      <w:r w:rsidR="00C61CC4">
        <w:rPr>
          <w:rFonts w:asciiTheme="minorHAnsi" w:hAnsiTheme="minorHAnsi" w:cstheme="minorHAnsi"/>
          <w:iCs/>
          <w:color w:val="auto"/>
        </w:rPr>
        <w:t xml:space="preserve">The top compartment of the flow culture chamber holds a </w:t>
      </w:r>
      <w:r w:rsidR="00706884">
        <w:rPr>
          <w:rFonts w:asciiTheme="minorHAnsi" w:hAnsiTheme="minorHAnsi" w:cstheme="minorHAnsi"/>
          <w:iCs/>
          <w:color w:val="auto"/>
        </w:rPr>
        <w:t xml:space="preserve">flow </w:t>
      </w:r>
      <w:r w:rsidR="00306F38">
        <w:rPr>
          <w:rFonts w:asciiTheme="minorHAnsi" w:hAnsiTheme="minorHAnsi" w:cstheme="minorHAnsi"/>
          <w:iCs/>
          <w:color w:val="auto"/>
        </w:rPr>
        <w:t>straightener</w:t>
      </w:r>
      <w:r w:rsidR="00E719B2">
        <w:rPr>
          <w:rFonts w:asciiTheme="minorHAnsi" w:hAnsiTheme="minorHAnsi" w:cstheme="minorHAnsi"/>
          <w:iCs/>
          <w:color w:val="auto"/>
        </w:rPr>
        <w:t xml:space="preserve"> to stabilize the flow in a </w:t>
      </w:r>
      <w:r w:rsidR="000F15B9">
        <w:rPr>
          <w:rFonts w:asciiTheme="minorHAnsi" w:hAnsiTheme="minorHAnsi" w:cstheme="minorHAnsi"/>
          <w:iCs/>
          <w:color w:val="auto"/>
        </w:rPr>
        <w:t>relativ</w:t>
      </w:r>
      <w:r w:rsidR="007038CC">
        <w:rPr>
          <w:rFonts w:asciiTheme="minorHAnsi" w:hAnsiTheme="minorHAnsi" w:cstheme="minorHAnsi"/>
          <w:iCs/>
          <w:color w:val="auto"/>
        </w:rPr>
        <w:t>ely</w:t>
      </w:r>
      <w:r w:rsidR="000F15B9">
        <w:rPr>
          <w:rFonts w:asciiTheme="minorHAnsi" w:hAnsiTheme="minorHAnsi" w:cstheme="minorHAnsi"/>
          <w:iCs/>
          <w:color w:val="auto"/>
        </w:rPr>
        <w:t xml:space="preserve"> short settling length </w:t>
      </w:r>
      <w:r w:rsidR="00D33904">
        <w:rPr>
          <w:rFonts w:asciiTheme="minorHAnsi" w:hAnsiTheme="minorHAnsi" w:cstheme="minorHAnsi"/>
          <w:iCs/>
          <w:color w:val="auto"/>
        </w:rPr>
        <w:t>(</w:t>
      </w:r>
      <w:r w:rsidR="00D33904">
        <w:rPr>
          <w:rFonts w:asciiTheme="minorHAnsi" w:hAnsiTheme="minorHAnsi" w:cstheme="minorHAnsi"/>
          <w:b/>
          <w:bCs/>
          <w:iCs/>
          <w:color w:val="auto"/>
        </w:rPr>
        <w:t>Figure</w:t>
      </w:r>
      <w:r w:rsidR="009E05BC">
        <w:rPr>
          <w:rFonts w:asciiTheme="minorHAnsi" w:hAnsiTheme="minorHAnsi" w:cstheme="minorHAnsi"/>
          <w:b/>
          <w:bCs/>
          <w:iCs/>
          <w:color w:val="auto"/>
        </w:rPr>
        <w:t> </w:t>
      </w:r>
      <w:r w:rsidR="00FE252E">
        <w:rPr>
          <w:rFonts w:asciiTheme="minorHAnsi" w:hAnsiTheme="minorHAnsi" w:cstheme="minorHAnsi"/>
          <w:b/>
          <w:bCs/>
          <w:iCs/>
          <w:color w:val="auto"/>
        </w:rPr>
        <w:t>1</w:t>
      </w:r>
      <w:r w:rsidR="009E05BC">
        <w:rPr>
          <w:rFonts w:asciiTheme="minorHAnsi" w:hAnsiTheme="minorHAnsi" w:cstheme="minorHAnsi"/>
          <w:b/>
          <w:bCs/>
          <w:iCs/>
          <w:color w:val="auto"/>
        </w:rPr>
        <w:t>C</w:t>
      </w:r>
      <w:r w:rsidR="00FE252E">
        <w:rPr>
          <w:rFonts w:asciiTheme="minorHAnsi" w:hAnsiTheme="minorHAnsi" w:cstheme="minorHAnsi"/>
          <w:iCs/>
          <w:color w:val="auto"/>
        </w:rPr>
        <w:t xml:space="preserve">). </w:t>
      </w:r>
      <w:r w:rsidR="00EC2CE8">
        <w:rPr>
          <w:rFonts w:asciiTheme="minorHAnsi" w:hAnsiTheme="minorHAnsi" w:cstheme="minorHAnsi"/>
          <w:iCs/>
          <w:color w:val="auto"/>
        </w:rPr>
        <w:t>Directly downstream</w:t>
      </w:r>
      <w:r w:rsidR="00C70ED7">
        <w:rPr>
          <w:rFonts w:asciiTheme="minorHAnsi" w:hAnsiTheme="minorHAnsi" w:cstheme="minorHAnsi"/>
          <w:iCs/>
          <w:color w:val="auto"/>
        </w:rPr>
        <w:t xml:space="preserve"> of</w:t>
      </w:r>
      <w:r w:rsidR="00042C57">
        <w:rPr>
          <w:rFonts w:asciiTheme="minorHAnsi" w:hAnsiTheme="minorHAnsi" w:cstheme="minorHAnsi"/>
          <w:iCs/>
          <w:color w:val="auto"/>
        </w:rPr>
        <w:t xml:space="preserve"> the </w:t>
      </w:r>
      <w:r w:rsidR="0098366E">
        <w:rPr>
          <w:rFonts w:asciiTheme="minorHAnsi" w:hAnsiTheme="minorHAnsi" w:cstheme="minorHAnsi"/>
          <w:iCs/>
          <w:color w:val="auto"/>
        </w:rPr>
        <w:t xml:space="preserve">flow </w:t>
      </w:r>
      <w:r w:rsidR="00D9175E">
        <w:rPr>
          <w:rFonts w:asciiTheme="minorHAnsi" w:hAnsiTheme="minorHAnsi" w:cstheme="minorHAnsi"/>
          <w:iCs/>
          <w:color w:val="auto"/>
        </w:rPr>
        <w:t>straightener</w:t>
      </w:r>
      <w:r w:rsidR="00EC2CE8">
        <w:rPr>
          <w:rFonts w:asciiTheme="minorHAnsi" w:hAnsiTheme="minorHAnsi" w:cstheme="minorHAnsi"/>
          <w:iCs/>
          <w:color w:val="auto"/>
        </w:rPr>
        <w:t xml:space="preserve">, </w:t>
      </w:r>
      <w:r w:rsidR="0098366E">
        <w:rPr>
          <w:rFonts w:asciiTheme="minorHAnsi" w:hAnsiTheme="minorHAnsi" w:cstheme="minorHAnsi"/>
          <w:iCs/>
          <w:color w:val="auto"/>
        </w:rPr>
        <w:t>the nose cone distributes the flow evenly</w:t>
      </w:r>
      <w:r w:rsidR="00213A2D">
        <w:rPr>
          <w:rFonts w:asciiTheme="minorHAnsi" w:hAnsiTheme="minorHAnsi" w:cstheme="minorHAnsi"/>
          <w:iCs/>
          <w:color w:val="auto"/>
        </w:rPr>
        <w:t xml:space="preserve"> through</w:t>
      </w:r>
      <w:r w:rsidR="004D512D">
        <w:rPr>
          <w:rFonts w:asciiTheme="minorHAnsi" w:hAnsiTheme="minorHAnsi" w:cstheme="minorHAnsi"/>
          <w:iCs/>
          <w:color w:val="auto"/>
        </w:rPr>
        <w:t xml:space="preserve"> </w:t>
      </w:r>
      <w:r w:rsidR="00213A2D">
        <w:rPr>
          <w:rFonts w:eastAsia="+mn-ea" w:cs="+mn-cs"/>
          <w:kern w:val="24"/>
        </w:rPr>
        <w:t xml:space="preserve">the annular channel </w:t>
      </w:r>
      <w:r w:rsidR="004D512D">
        <w:rPr>
          <w:rFonts w:asciiTheme="minorHAnsi" w:hAnsiTheme="minorHAnsi" w:cstheme="minorHAnsi"/>
          <w:iCs/>
          <w:color w:val="auto"/>
        </w:rPr>
        <w:t>(</w:t>
      </w:r>
      <w:r w:rsidR="004D512D">
        <w:rPr>
          <w:rFonts w:asciiTheme="minorHAnsi" w:hAnsiTheme="minorHAnsi" w:cstheme="minorHAnsi"/>
          <w:b/>
          <w:bCs/>
          <w:iCs/>
          <w:color w:val="auto"/>
        </w:rPr>
        <w:t>Figure</w:t>
      </w:r>
      <w:r w:rsidR="00C53E22">
        <w:rPr>
          <w:rFonts w:asciiTheme="minorHAnsi" w:hAnsiTheme="minorHAnsi" w:cstheme="minorHAnsi"/>
          <w:b/>
          <w:bCs/>
          <w:iCs/>
          <w:color w:val="auto"/>
        </w:rPr>
        <w:t> </w:t>
      </w:r>
      <w:r w:rsidR="004D512D">
        <w:rPr>
          <w:rFonts w:asciiTheme="minorHAnsi" w:hAnsiTheme="minorHAnsi" w:cstheme="minorHAnsi"/>
          <w:b/>
          <w:bCs/>
          <w:iCs/>
          <w:color w:val="auto"/>
        </w:rPr>
        <w:t>1</w:t>
      </w:r>
      <w:r w:rsidR="009E05BC">
        <w:rPr>
          <w:rFonts w:asciiTheme="minorHAnsi" w:hAnsiTheme="minorHAnsi" w:cstheme="minorHAnsi"/>
          <w:b/>
          <w:bCs/>
          <w:iCs/>
          <w:color w:val="auto"/>
        </w:rPr>
        <w:t>D</w:t>
      </w:r>
      <w:r w:rsidR="004D512D">
        <w:rPr>
          <w:rFonts w:asciiTheme="minorHAnsi" w:hAnsiTheme="minorHAnsi" w:cstheme="minorHAnsi"/>
          <w:iCs/>
          <w:color w:val="auto"/>
        </w:rPr>
        <w:t xml:space="preserve">). </w:t>
      </w:r>
      <w:r w:rsidR="006D0C42">
        <w:rPr>
          <w:rFonts w:asciiTheme="minorHAnsi" w:hAnsiTheme="minorHAnsi" w:cstheme="minorHAnsi"/>
          <w:iCs/>
          <w:color w:val="auto"/>
        </w:rPr>
        <w:t>When all steps of the protocol are performed in the correct manner, the vascular scaffolds in the flow culture chamber can be subjected to a continuous unidirectional flow through the annular channel between the scaffold and the glass wall and are circumferentially stretched by the pneumatic pump (</w:t>
      </w:r>
      <w:r w:rsidR="006D0C42">
        <w:rPr>
          <w:rFonts w:asciiTheme="minorHAnsi" w:hAnsiTheme="minorHAnsi" w:cstheme="minorHAnsi"/>
          <w:b/>
          <w:bCs/>
          <w:iCs/>
          <w:color w:val="auto"/>
        </w:rPr>
        <w:t>Figure 1</w:t>
      </w:r>
      <w:r w:rsidR="000455DB">
        <w:rPr>
          <w:rFonts w:asciiTheme="minorHAnsi" w:hAnsiTheme="minorHAnsi" w:cstheme="minorHAnsi"/>
          <w:b/>
          <w:bCs/>
          <w:iCs/>
          <w:color w:val="auto"/>
        </w:rPr>
        <w:t>E</w:t>
      </w:r>
      <w:r w:rsidR="00511587">
        <w:rPr>
          <w:rFonts w:asciiTheme="minorHAnsi" w:hAnsiTheme="minorHAnsi" w:cstheme="minorHAnsi"/>
          <w:b/>
          <w:bCs/>
          <w:iCs/>
          <w:color w:val="auto"/>
        </w:rPr>
        <w:t>–</w:t>
      </w:r>
      <w:r w:rsidR="000455DB">
        <w:rPr>
          <w:rFonts w:asciiTheme="minorHAnsi" w:hAnsiTheme="minorHAnsi" w:cstheme="minorHAnsi"/>
          <w:b/>
          <w:bCs/>
          <w:iCs/>
          <w:color w:val="auto"/>
        </w:rPr>
        <w:t>F</w:t>
      </w:r>
      <w:r w:rsidR="006D0C42">
        <w:rPr>
          <w:rFonts w:asciiTheme="minorHAnsi" w:hAnsiTheme="minorHAnsi" w:cstheme="minorHAnsi"/>
          <w:iCs/>
          <w:color w:val="auto"/>
        </w:rPr>
        <w:t xml:space="preserve">). </w:t>
      </w:r>
      <w:r w:rsidR="000455DB">
        <w:rPr>
          <w:rFonts w:asciiTheme="minorHAnsi" w:hAnsiTheme="minorHAnsi" w:cstheme="minorHAnsi"/>
          <w:iCs/>
          <w:color w:val="auto"/>
        </w:rPr>
        <w:t>Before the scaffold is mounted, the electrospun tube should be cut into 25 mm tubes (</w:t>
      </w:r>
      <w:r w:rsidR="000455DB">
        <w:rPr>
          <w:rFonts w:asciiTheme="minorHAnsi" w:hAnsiTheme="minorHAnsi" w:cstheme="minorHAnsi"/>
          <w:b/>
          <w:bCs/>
          <w:iCs/>
          <w:color w:val="auto"/>
        </w:rPr>
        <w:t>Figure 1G</w:t>
      </w:r>
      <w:r w:rsidR="000455DB">
        <w:rPr>
          <w:rFonts w:asciiTheme="minorHAnsi" w:hAnsiTheme="minorHAnsi" w:cstheme="minorHAnsi"/>
          <w:iCs/>
          <w:color w:val="auto"/>
        </w:rPr>
        <w:t xml:space="preserve">) and </w:t>
      </w:r>
      <w:r w:rsidR="007038CC">
        <w:rPr>
          <w:rFonts w:asciiTheme="minorHAnsi" w:hAnsiTheme="minorHAnsi" w:cstheme="minorHAnsi"/>
          <w:iCs/>
          <w:color w:val="auto"/>
        </w:rPr>
        <w:t>can</w:t>
      </w:r>
      <w:r w:rsidR="000455DB">
        <w:rPr>
          <w:rFonts w:asciiTheme="minorHAnsi" w:hAnsiTheme="minorHAnsi" w:cstheme="minorHAnsi"/>
          <w:iCs/>
          <w:color w:val="auto"/>
        </w:rPr>
        <w:t xml:space="preserve"> be examined with SEM to </w:t>
      </w:r>
      <w:r w:rsidR="009905A2">
        <w:rPr>
          <w:rFonts w:asciiTheme="minorHAnsi" w:hAnsiTheme="minorHAnsi" w:cstheme="minorHAnsi"/>
          <w:iCs/>
          <w:color w:val="auto"/>
        </w:rPr>
        <w:t>analyze the</w:t>
      </w:r>
      <w:r w:rsidR="002B01F4">
        <w:rPr>
          <w:rFonts w:asciiTheme="minorHAnsi" w:hAnsiTheme="minorHAnsi" w:cstheme="minorHAnsi"/>
          <w:iCs/>
          <w:color w:val="auto"/>
        </w:rPr>
        <w:t xml:space="preserve"> </w:t>
      </w:r>
      <w:r w:rsidR="000455DB">
        <w:rPr>
          <w:rFonts w:asciiTheme="minorHAnsi" w:hAnsiTheme="minorHAnsi" w:cstheme="minorHAnsi"/>
          <w:iCs/>
          <w:color w:val="auto"/>
        </w:rPr>
        <w:t>microarchitecture (</w:t>
      </w:r>
      <w:r w:rsidR="000455DB">
        <w:rPr>
          <w:rFonts w:asciiTheme="minorHAnsi" w:hAnsiTheme="minorHAnsi" w:cstheme="minorHAnsi"/>
          <w:b/>
          <w:bCs/>
          <w:iCs/>
          <w:color w:val="auto"/>
        </w:rPr>
        <w:t>Figure 1H</w:t>
      </w:r>
      <w:r w:rsidR="00511587">
        <w:rPr>
          <w:rFonts w:asciiTheme="minorHAnsi" w:hAnsiTheme="minorHAnsi" w:cstheme="minorHAnsi"/>
          <w:b/>
          <w:bCs/>
          <w:iCs/>
          <w:color w:val="auto"/>
        </w:rPr>
        <w:t>–</w:t>
      </w:r>
      <w:r w:rsidR="007038CC">
        <w:rPr>
          <w:rFonts w:asciiTheme="minorHAnsi" w:hAnsiTheme="minorHAnsi" w:cstheme="minorHAnsi"/>
          <w:b/>
          <w:bCs/>
          <w:iCs/>
          <w:color w:val="auto"/>
        </w:rPr>
        <w:t>I</w:t>
      </w:r>
      <w:r w:rsidR="000455DB">
        <w:rPr>
          <w:rFonts w:asciiTheme="minorHAnsi" w:hAnsiTheme="minorHAnsi" w:cstheme="minorHAnsi"/>
          <w:iCs/>
          <w:color w:val="auto"/>
        </w:rPr>
        <w:t xml:space="preserve">). </w:t>
      </w:r>
      <w:r w:rsidR="009D0DE7">
        <w:rPr>
          <w:rFonts w:asciiTheme="minorHAnsi" w:hAnsiTheme="minorHAnsi" w:cstheme="minorHAnsi"/>
          <w:iCs/>
          <w:color w:val="auto"/>
        </w:rPr>
        <w:t>It is important to note that the</w:t>
      </w:r>
      <w:r w:rsidR="0004441B">
        <w:rPr>
          <w:rFonts w:asciiTheme="minorHAnsi" w:hAnsiTheme="minorHAnsi" w:cstheme="minorHAnsi"/>
          <w:iCs/>
          <w:color w:val="auto"/>
        </w:rPr>
        <w:t xml:space="preserve"> </w:t>
      </w:r>
      <w:r w:rsidR="003768E7">
        <w:rPr>
          <w:rFonts w:asciiTheme="minorHAnsi" w:hAnsiTheme="minorHAnsi" w:cstheme="minorHAnsi"/>
          <w:iCs/>
          <w:color w:val="auto"/>
        </w:rPr>
        <w:t xml:space="preserve">PCL-BU grafts in this example can be replaced by </w:t>
      </w:r>
      <w:r w:rsidR="009D0DE7">
        <w:rPr>
          <w:rFonts w:asciiTheme="minorHAnsi" w:hAnsiTheme="minorHAnsi" w:cstheme="minorHAnsi"/>
          <w:iCs/>
          <w:color w:val="auto"/>
        </w:rPr>
        <w:lastRenderedPageBreak/>
        <w:t xml:space="preserve">any </w:t>
      </w:r>
      <w:r w:rsidR="003768E7">
        <w:rPr>
          <w:rFonts w:asciiTheme="minorHAnsi" w:hAnsiTheme="minorHAnsi" w:cstheme="minorHAnsi"/>
          <w:iCs/>
          <w:color w:val="auto"/>
        </w:rPr>
        <w:t xml:space="preserve">other elastomeric </w:t>
      </w:r>
      <w:r w:rsidR="009D0DE7">
        <w:rPr>
          <w:rFonts w:asciiTheme="minorHAnsi" w:hAnsiTheme="minorHAnsi" w:cstheme="minorHAnsi"/>
          <w:iCs/>
          <w:color w:val="auto"/>
        </w:rPr>
        <w:t xml:space="preserve">tissue engineered grafts (natural </w:t>
      </w:r>
      <w:r w:rsidR="00973E06">
        <w:rPr>
          <w:rFonts w:asciiTheme="minorHAnsi" w:hAnsiTheme="minorHAnsi" w:cstheme="minorHAnsi"/>
          <w:iCs/>
          <w:color w:val="auto"/>
        </w:rPr>
        <w:t>or synthetic</w:t>
      </w:r>
      <w:r w:rsidR="00C04565">
        <w:rPr>
          <w:rFonts w:asciiTheme="minorHAnsi" w:hAnsiTheme="minorHAnsi" w:cstheme="minorHAnsi"/>
          <w:iCs/>
          <w:color w:val="auto"/>
        </w:rPr>
        <w:t xml:space="preserve"> </w:t>
      </w:r>
      <w:r w:rsidR="0002055A">
        <w:rPr>
          <w:rFonts w:asciiTheme="minorHAnsi" w:hAnsiTheme="minorHAnsi" w:cstheme="minorHAnsi"/>
          <w:iCs/>
          <w:color w:val="auto"/>
        </w:rPr>
        <w:t>origin</w:t>
      </w:r>
      <w:r w:rsidR="00973E06">
        <w:rPr>
          <w:rFonts w:asciiTheme="minorHAnsi" w:hAnsiTheme="minorHAnsi" w:cstheme="minorHAnsi"/>
          <w:iCs/>
          <w:color w:val="auto"/>
        </w:rPr>
        <w:t xml:space="preserve">, different microarchitecture or porosity). The inside-out design </w:t>
      </w:r>
      <w:r w:rsidR="009648A4">
        <w:rPr>
          <w:rFonts w:asciiTheme="minorHAnsi" w:hAnsiTheme="minorHAnsi" w:cstheme="minorHAnsi"/>
          <w:iCs/>
          <w:color w:val="auto"/>
        </w:rPr>
        <w:t>allows test</w:t>
      </w:r>
      <w:r w:rsidR="00511587">
        <w:rPr>
          <w:rFonts w:asciiTheme="minorHAnsi" w:hAnsiTheme="minorHAnsi" w:cstheme="minorHAnsi"/>
          <w:iCs/>
          <w:color w:val="auto"/>
        </w:rPr>
        <w:t>ing of</w:t>
      </w:r>
      <w:r w:rsidR="009648A4">
        <w:rPr>
          <w:rFonts w:asciiTheme="minorHAnsi" w:hAnsiTheme="minorHAnsi" w:cstheme="minorHAnsi"/>
          <w:iCs/>
          <w:color w:val="auto"/>
        </w:rPr>
        <w:t xml:space="preserve"> </w:t>
      </w:r>
      <w:r w:rsidR="004A0060">
        <w:rPr>
          <w:rFonts w:asciiTheme="minorHAnsi" w:hAnsiTheme="minorHAnsi" w:cstheme="minorHAnsi"/>
          <w:iCs/>
          <w:color w:val="auto"/>
        </w:rPr>
        <w:t xml:space="preserve">highly </w:t>
      </w:r>
      <w:r w:rsidR="009648A4">
        <w:rPr>
          <w:rFonts w:asciiTheme="minorHAnsi" w:hAnsiTheme="minorHAnsi" w:cstheme="minorHAnsi"/>
          <w:iCs/>
          <w:color w:val="auto"/>
        </w:rPr>
        <w:t xml:space="preserve">porous grafts as </w:t>
      </w:r>
      <w:r w:rsidR="00C04565">
        <w:rPr>
          <w:rFonts w:asciiTheme="minorHAnsi" w:hAnsiTheme="minorHAnsi" w:cstheme="minorHAnsi"/>
          <w:iCs/>
          <w:color w:val="auto"/>
        </w:rPr>
        <w:t>it does not necessarily have to be leak</w:t>
      </w:r>
      <w:r w:rsidR="00511587">
        <w:rPr>
          <w:rFonts w:asciiTheme="minorHAnsi" w:hAnsiTheme="minorHAnsi" w:cstheme="minorHAnsi"/>
          <w:iCs/>
          <w:color w:val="auto"/>
        </w:rPr>
        <w:t>-</w:t>
      </w:r>
      <w:r w:rsidR="00C04565">
        <w:rPr>
          <w:rFonts w:asciiTheme="minorHAnsi" w:hAnsiTheme="minorHAnsi" w:cstheme="minorHAnsi"/>
          <w:iCs/>
          <w:color w:val="auto"/>
        </w:rPr>
        <w:t>free.</w:t>
      </w:r>
      <w:r w:rsidR="009D0DE7">
        <w:rPr>
          <w:rFonts w:asciiTheme="minorHAnsi" w:hAnsiTheme="minorHAnsi" w:cstheme="minorHAnsi"/>
          <w:iCs/>
          <w:color w:val="auto"/>
        </w:rPr>
        <w:t xml:space="preserve"> </w:t>
      </w:r>
      <w:r w:rsidR="001E10CD">
        <w:rPr>
          <w:rFonts w:asciiTheme="minorHAnsi" w:hAnsiTheme="minorHAnsi" w:cstheme="minorHAnsi"/>
          <w:iCs/>
          <w:color w:val="auto"/>
        </w:rPr>
        <w:t>The schematic image of the flow culture chamber shows</w:t>
      </w:r>
      <w:r w:rsidR="00864CDB">
        <w:rPr>
          <w:rFonts w:asciiTheme="minorHAnsi" w:hAnsiTheme="minorHAnsi" w:cstheme="minorHAnsi"/>
          <w:iCs/>
          <w:color w:val="auto"/>
        </w:rPr>
        <w:t xml:space="preserve"> t</w:t>
      </w:r>
      <w:r w:rsidR="00864CDB">
        <w:t xml:space="preserve">he physical interpretation of the parameters used in the equations to describe the </w:t>
      </w:r>
      <w:r w:rsidR="00864CDB" w:rsidRPr="004C3859">
        <w:rPr>
          <w:color w:val="000000" w:themeColor="text1"/>
        </w:rPr>
        <w:t>WSS</w:t>
      </w:r>
      <w:r w:rsidR="001E10CD" w:rsidRPr="004C3859">
        <w:rPr>
          <w:rFonts w:asciiTheme="minorHAnsi" w:hAnsiTheme="minorHAnsi" w:cstheme="minorHAnsi"/>
          <w:iCs/>
          <w:color w:val="000000" w:themeColor="text1"/>
        </w:rPr>
        <w:t xml:space="preserve"> </w:t>
      </w:r>
      <w:r w:rsidR="00CF2AD4" w:rsidRPr="004C3859">
        <w:rPr>
          <w:rFonts w:asciiTheme="minorHAnsi" w:hAnsiTheme="minorHAnsi" w:cstheme="minorHAnsi"/>
          <w:iCs/>
          <w:color w:val="000000" w:themeColor="text1"/>
        </w:rPr>
        <w:t>(equation 1)</w:t>
      </w:r>
      <w:r w:rsidR="001F1DAE" w:rsidRPr="004C3859">
        <w:rPr>
          <w:rFonts w:asciiTheme="minorHAnsi" w:hAnsiTheme="minorHAnsi" w:cstheme="minorHAnsi"/>
          <w:iCs/>
          <w:color w:val="000000" w:themeColor="text1"/>
        </w:rPr>
        <w:t xml:space="preserve">, </w:t>
      </w:r>
      <w:r w:rsidR="00F8488D" w:rsidRPr="004C3859">
        <w:rPr>
          <w:rFonts w:asciiTheme="minorHAnsi" w:hAnsiTheme="minorHAnsi" w:cstheme="minorHAnsi"/>
          <w:iCs/>
          <w:color w:val="000000" w:themeColor="text1"/>
        </w:rPr>
        <w:t xml:space="preserve">the </w:t>
      </w:r>
      <w:r w:rsidR="00F8488D">
        <w:rPr>
          <w:rFonts w:asciiTheme="minorHAnsi" w:hAnsiTheme="minorHAnsi" w:cstheme="minorHAnsi"/>
          <w:iCs/>
          <w:color w:val="auto"/>
        </w:rPr>
        <w:t xml:space="preserve">pressure </w:t>
      </w:r>
      <w:r w:rsidR="00F8488D" w:rsidRPr="00EF74D3">
        <w:rPr>
          <w:rFonts w:asciiTheme="minorHAnsi" w:hAnsiTheme="minorHAnsi" w:cstheme="minorHAnsi"/>
          <w:iCs/>
          <w:color w:val="000000" w:themeColor="text1"/>
        </w:rPr>
        <w:t>gradient (equation 2)</w:t>
      </w:r>
      <w:r w:rsidR="00511587">
        <w:rPr>
          <w:rFonts w:asciiTheme="minorHAnsi" w:hAnsiTheme="minorHAnsi" w:cstheme="minorHAnsi"/>
          <w:iCs/>
          <w:color w:val="000000" w:themeColor="text1"/>
        </w:rPr>
        <w:t>,</w:t>
      </w:r>
      <w:r w:rsidR="00F8488D" w:rsidRPr="00EF74D3">
        <w:rPr>
          <w:rFonts w:asciiTheme="minorHAnsi" w:hAnsiTheme="minorHAnsi" w:cstheme="minorHAnsi"/>
          <w:iCs/>
          <w:color w:val="000000" w:themeColor="text1"/>
        </w:rPr>
        <w:t xml:space="preserve"> and </w:t>
      </w:r>
      <w:r w:rsidR="001F1DAE">
        <w:rPr>
          <w:rFonts w:asciiTheme="minorHAnsi" w:hAnsiTheme="minorHAnsi" w:cstheme="minorHAnsi"/>
          <w:iCs/>
          <w:color w:val="auto"/>
        </w:rPr>
        <w:t>the</w:t>
      </w:r>
      <w:r w:rsidR="00CF2AD4">
        <w:rPr>
          <w:rFonts w:asciiTheme="minorHAnsi" w:hAnsiTheme="minorHAnsi" w:cstheme="minorHAnsi"/>
          <w:iCs/>
          <w:color w:val="auto"/>
        </w:rPr>
        <w:t xml:space="preserve"> </w:t>
      </w:r>
      <w:r w:rsidR="00740E47">
        <w:rPr>
          <w:rFonts w:asciiTheme="minorHAnsi" w:hAnsiTheme="minorHAnsi" w:cstheme="minorHAnsi"/>
          <w:iCs/>
          <w:color w:val="auto"/>
        </w:rPr>
        <w:t xml:space="preserve">circumferential </w:t>
      </w:r>
      <w:r w:rsidR="00740E47" w:rsidRPr="00EF74D3">
        <w:rPr>
          <w:rFonts w:asciiTheme="minorHAnsi" w:hAnsiTheme="minorHAnsi" w:cstheme="minorHAnsi"/>
          <w:iCs/>
          <w:color w:val="000000" w:themeColor="text1"/>
        </w:rPr>
        <w:t>stretch</w:t>
      </w:r>
      <w:r w:rsidR="001F1DAE" w:rsidRPr="00EF74D3">
        <w:rPr>
          <w:rFonts w:asciiTheme="minorHAnsi" w:hAnsiTheme="minorHAnsi" w:cstheme="minorHAnsi"/>
          <w:iCs/>
          <w:color w:val="000000" w:themeColor="text1"/>
        </w:rPr>
        <w:t xml:space="preserve"> (equation </w:t>
      </w:r>
      <w:r w:rsidR="00F8488D" w:rsidRPr="00EF74D3">
        <w:rPr>
          <w:rFonts w:asciiTheme="minorHAnsi" w:hAnsiTheme="minorHAnsi" w:cstheme="minorHAnsi"/>
          <w:iCs/>
          <w:color w:val="000000" w:themeColor="text1"/>
        </w:rPr>
        <w:t>3</w:t>
      </w:r>
      <w:r w:rsidR="001F1DAE" w:rsidRPr="00EF74D3">
        <w:rPr>
          <w:rFonts w:asciiTheme="minorHAnsi" w:hAnsiTheme="minorHAnsi" w:cstheme="minorHAnsi"/>
          <w:iCs/>
          <w:color w:val="000000" w:themeColor="text1"/>
        </w:rPr>
        <w:t>)</w:t>
      </w:r>
      <w:r w:rsidR="00740E47" w:rsidRPr="00EF74D3">
        <w:rPr>
          <w:rFonts w:asciiTheme="minorHAnsi" w:hAnsiTheme="minorHAnsi" w:cstheme="minorHAnsi"/>
          <w:iCs/>
          <w:color w:val="000000" w:themeColor="text1"/>
        </w:rPr>
        <w:t xml:space="preserve"> </w:t>
      </w:r>
      <w:r w:rsidR="00A37A39">
        <w:rPr>
          <w:rFonts w:asciiTheme="minorHAnsi" w:hAnsiTheme="minorHAnsi" w:cstheme="minorHAnsi"/>
          <w:iCs/>
          <w:color w:val="auto"/>
        </w:rPr>
        <w:t>(</w:t>
      </w:r>
      <w:r w:rsidR="00A37A39">
        <w:rPr>
          <w:rFonts w:asciiTheme="minorHAnsi" w:hAnsiTheme="minorHAnsi" w:cstheme="minorHAnsi"/>
          <w:b/>
          <w:bCs/>
          <w:iCs/>
          <w:color w:val="auto"/>
        </w:rPr>
        <w:t>Figure</w:t>
      </w:r>
      <w:r w:rsidR="000455DB">
        <w:rPr>
          <w:rFonts w:asciiTheme="minorHAnsi" w:hAnsiTheme="minorHAnsi" w:cstheme="minorHAnsi"/>
          <w:b/>
          <w:bCs/>
          <w:iCs/>
          <w:color w:val="auto"/>
        </w:rPr>
        <w:t> 1J</w:t>
      </w:r>
      <w:r w:rsidR="00A37A39">
        <w:rPr>
          <w:rFonts w:asciiTheme="minorHAnsi" w:hAnsiTheme="minorHAnsi" w:cstheme="minorHAnsi"/>
          <w:iCs/>
          <w:color w:val="auto"/>
        </w:rPr>
        <w:t>)</w:t>
      </w:r>
      <w:r w:rsidR="00213A2D">
        <w:rPr>
          <w:rFonts w:asciiTheme="minorHAnsi" w:hAnsiTheme="minorHAnsi" w:cstheme="minorHAnsi"/>
          <w:iCs/>
          <w:color w:val="auto"/>
        </w:rPr>
        <w:t>.</w:t>
      </w:r>
      <w:r w:rsidR="00CB074F">
        <w:rPr>
          <w:rFonts w:asciiTheme="minorHAnsi" w:hAnsiTheme="minorHAnsi" w:cstheme="minorHAnsi"/>
          <w:iCs/>
          <w:color w:val="auto"/>
        </w:rPr>
        <w:t xml:space="preserve"> </w:t>
      </w:r>
    </w:p>
    <w:p w14:paraId="20E68519" w14:textId="77777777" w:rsidR="00C82F64" w:rsidRDefault="00C82F64" w:rsidP="00BC0808">
      <w:pPr>
        <w:rPr>
          <w:rFonts w:asciiTheme="minorHAnsi" w:hAnsiTheme="minorHAnsi" w:cstheme="minorHAnsi"/>
          <w:iCs/>
          <w:color w:val="auto"/>
        </w:rPr>
      </w:pPr>
    </w:p>
    <w:p w14:paraId="0B01E1E1" w14:textId="2CD1CFE5" w:rsidR="002F7F85" w:rsidRDefault="00F4538F" w:rsidP="00BC0808">
      <w:pPr>
        <w:rPr>
          <w:rFonts w:asciiTheme="minorHAnsi" w:hAnsiTheme="minorHAnsi" w:cstheme="minorHAnsi"/>
          <w:iCs/>
          <w:color w:val="auto"/>
        </w:rPr>
      </w:pPr>
      <w:r>
        <w:rPr>
          <w:rFonts w:asciiTheme="minorHAnsi" w:hAnsiTheme="minorHAnsi" w:cstheme="minorHAnsi"/>
          <w:iCs/>
          <w:color w:val="auto"/>
        </w:rPr>
        <w:t>Incorrect execution of</w:t>
      </w:r>
      <w:r w:rsidR="00EF6991">
        <w:rPr>
          <w:rFonts w:asciiTheme="minorHAnsi" w:hAnsiTheme="minorHAnsi" w:cstheme="minorHAnsi"/>
          <w:iCs/>
          <w:color w:val="auto"/>
        </w:rPr>
        <w:t xml:space="preserve"> the </w:t>
      </w:r>
      <w:r w:rsidR="00DC33A9">
        <w:rPr>
          <w:rFonts w:asciiTheme="minorHAnsi" w:hAnsiTheme="minorHAnsi" w:cstheme="minorHAnsi"/>
          <w:iCs/>
          <w:color w:val="auto"/>
        </w:rPr>
        <w:t xml:space="preserve">critical steps of the protocol </w:t>
      </w:r>
      <w:r>
        <w:rPr>
          <w:rFonts w:asciiTheme="minorHAnsi" w:hAnsiTheme="minorHAnsi" w:cstheme="minorHAnsi"/>
          <w:iCs/>
          <w:color w:val="auto"/>
        </w:rPr>
        <w:t>can result in</w:t>
      </w:r>
      <w:r w:rsidR="00DC33A9">
        <w:rPr>
          <w:rFonts w:asciiTheme="minorHAnsi" w:hAnsiTheme="minorHAnsi" w:cstheme="minorHAnsi"/>
          <w:iCs/>
          <w:color w:val="auto"/>
        </w:rPr>
        <w:t xml:space="preserve"> </w:t>
      </w:r>
      <w:r w:rsidR="0095395E">
        <w:rPr>
          <w:rFonts w:asciiTheme="minorHAnsi" w:hAnsiTheme="minorHAnsi" w:cstheme="minorHAnsi"/>
          <w:iCs/>
          <w:color w:val="auto"/>
        </w:rPr>
        <w:t xml:space="preserve">a few </w:t>
      </w:r>
      <w:r w:rsidR="00DA759F">
        <w:rPr>
          <w:rFonts w:asciiTheme="minorHAnsi" w:hAnsiTheme="minorHAnsi" w:cstheme="minorHAnsi"/>
          <w:iCs/>
          <w:color w:val="auto"/>
        </w:rPr>
        <w:t>scenarios</w:t>
      </w:r>
      <w:r w:rsidR="00D46650">
        <w:rPr>
          <w:rFonts w:asciiTheme="minorHAnsi" w:hAnsiTheme="minorHAnsi" w:cstheme="minorHAnsi"/>
          <w:iCs/>
          <w:color w:val="auto"/>
        </w:rPr>
        <w:t>.</w:t>
      </w:r>
      <w:r w:rsidR="0018721A">
        <w:rPr>
          <w:rFonts w:asciiTheme="minorHAnsi" w:hAnsiTheme="minorHAnsi" w:cstheme="minorHAnsi"/>
          <w:iCs/>
          <w:color w:val="auto"/>
        </w:rPr>
        <w:t xml:space="preserve"> </w:t>
      </w:r>
      <w:r w:rsidR="00C82F64">
        <w:rPr>
          <w:rFonts w:asciiTheme="minorHAnsi" w:hAnsiTheme="minorHAnsi" w:cstheme="minorHAnsi"/>
          <w:iCs/>
          <w:color w:val="auto"/>
        </w:rPr>
        <w:t>For example</w:t>
      </w:r>
      <w:r w:rsidR="00894374">
        <w:rPr>
          <w:rFonts w:asciiTheme="minorHAnsi" w:hAnsiTheme="minorHAnsi" w:cstheme="minorHAnsi"/>
          <w:iCs/>
          <w:color w:val="auto"/>
        </w:rPr>
        <w:t>, l</w:t>
      </w:r>
      <w:r w:rsidR="00DA759F">
        <w:rPr>
          <w:rFonts w:asciiTheme="minorHAnsi" w:hAnsiTheme="minorHAnsi" w:cstheme="minorHAnsi"/>
          <w:iCs/>
          <w:color w:val="auto"/>
        </w:rPr>
        <w:t>eakage</w:t>
      </w:r>
      <w:r w:rsidR="003D7237">
        <w:rPr>
          <w:rFonts w:asciiTheme="minorHAnsi" w:hAnsiTheme="minorHAnsi" w:cstheme="minorHAnsi"/>
          <w:iCs/>
          <w:color w:val="auto"/>
        </w:rPr>
        <w:t xml:space="preserve"> </w:t>
      </w:r>
      <w:r w:rsidR="00A7728B">
        <w:rPr>
          <w:rFonts w:asciiTheme="minorHAnsi" w:hAnsiTheme="minorHAnsi" w:cstheme="minorHAnsi"/>
          <w:iCs/>
          <w:color w:val="auto"/>
        </w:rPr>
        <w:t xml:space="preserve">from </w:t>
      </w:r>
      <w:r w:rsidR="00770524">
        <w:rPr>
          <w:rFonts w:asciiTheme="minorHAnsi" w:hAnsiTheme="minorHAnsi" w:cstheme="minorHAnsi"/>
          <w:iCs/>
          <w:color w:val="auto"/>
        </w:rPr>
        <w:t xml:space="preserve">the hydraulic </w:t>
      </w:r>
      <w:r w:rsidR="00A7728B">
        <w:rPr>
          <w:rFonts w:asciiTheme="minorHAnsi" w:hAnsiTheme="minorHAnsi" w:cstheme="minorHAnsi"/>
          <w:iCs/>
          <w:color w:val="auto"/>
        </w:rPr>
        <w:t xml:space="preserve">reservoir </w:t>
      </w:r>
      <w:r w:rsidR="00DF6D2D">
        <w:rPr>
          <w:rFonts w:asciiTheme="minorHAnsi" w:hAnsiTheme="minorHAnsi" w:cstheme="minorHAnsi"/>
          <w:iCs/>
          <w:color w:val="auto"/>
        </w:rPr>
        <w:t>can occur</w:t>
      </w:r>
      <w:r w:rsidR="00A7728B">
        <w:rPr>
          <w:rFonts w:asciiTheme="minorHAnsi" w:hAnsiTheme="minorHAnsi" w:cstheme="minorHAnsi"/>
          <w:iCs/>
          <w:color w:val="auto"/>
        </w:rPr>
        <w:t xml:space="preserve"> </w:t>
      </w:r>
      <w:r w:rsidR="001C305D">
        <w:rPr>
          <w:rFonts w:asciiTheme="minorHAnsi" w:hAnsiTheme="minorHAnsi" w:cstheme="minorHAnsi"/>
          <w:iCs/>
          <w:color w:val="auto"/>
        </w:rPr>
        <w:t xml:space="preserve">as a result of </w:t>
      </w:r>
      <w:r w:rsidR="00B63A89">
        <w:rPr>
          <w:rFonts w:asciiTheme="minorHAnsi" w:hAnsiTheme="minorHAnsi" w:cstheme="minorHAnsi"/>
          <w:iCs/>
          <w:color w:val="auto"/>
        </w:rPr>
        <w:t xml:space="preserve">incorrectly mounted knots, leading to leakage of hydraulic fluid from the pressure conduits </w:t>
      </w:r>
      <w:r w:rsidR="00BF3706">
        <w:rPr>
          <w:rFonts w:asciiTheme="minorHAnsi" w:hAnsiTheme="minorHAnsi" w:cstheme="minorHAnsi"/>
          <w:iCs/>
          <w:color w:val="auto"/>
        </w:rPr>
        <w:t xml:space="preserve">with holes </w:t>
      </w:r>
      <w:r w:rsidR="00B63A89">
        <w:rPr>
          <w:rFonts w:asciiTheme="minorHAnsi" w:hAnsiTheme="minorHAnsi" w:cstheme="minorHAnsi"/>
          <w:iCs/>
          <w:color w:val="auto"/>
        </w:rPr>
        <w:t>passing the silicone tube and entering the flow culture chamber</w:t>
      </w:r>
      <w:r w:rsidR="001C305D">
        <w:rPr>
          <w:rFonts w:asciiTheme="minorHAnsi" w:hAnsiTheme="minorHAnsi" w:cstheme="minorHAnsi"/>
          <w:iCs/>
          <w:color w:val="auto"/>
        </w:rPr>
        <w:t xml:space="preserve"> (</w:t>
      </w:r>
      <w:r w:rsidR="001C305D">
        <w:rPr>
          <w:rFonts w:asciiTheme="minorHAnsi" w:hAnsiTheme="minorHAnsi" w:cstheme="minorHAnsi"/>
          <w:b/>
          <w:bCs/>
          <w:iCs/>
          <w:color w:val="auto"/>
        </w:rPr>
        <w:t>Figure 2A</w:t>
      </w:r>
      <w:r w:rsidR="001C305D">
        <w:rPr>
          <w:rFonts w:asciiTheme="minorHAnsi" w:hAnsiTheme="minorHAnsi" w:cstheme="minorHAnsi"/>
          <w:iCs/>
          <w:color w:val="auto"/>
        </w:rPr>
        <w:t>)</w:t>
      </w:r>
      <w:r w:rsidR="00C82F64">
        <w:rPr>
          <w:rFonts w:asciiTheme="minorHAnsi" w:hAnsiTheme="minorHAnsi" w:cstheme="minorHAnsi"/>
          <w:iCs/>
          <w:color w:val="auto"/>
        </w:rPr>
        <w:t>.</w:t>
      </w:r>
      <w:r w:rsidR="001C305D">
        <w:rPr>
          <w:rFonts w:asciiTheme="minorHAnsi" w:hAnsiTheme="minorHAnsi" w:cstheme="minorHAnsi"/>
          <w:iCs/>
          <w:color w:val="auto"/>
        </w:rPr>
        <w:t xml:space="preserve"> </w:t>
      </w:r>
      <w:r w:rsidR="00C82F64">
        <w:rPr>
          <w:rFonts w:asciiTheme="minorHAnsi" w:hAnsiTheme="minorHAnsi" w:cstheme="minorHAnsi"/>
          <w:iCs/>
          <w:color w:val="auto"/>
        </w:rPr>
        <w:t>L</w:t>
      </w:r>
      <w:r w:rsidR="008E59BA">
        <w:rPr>
          <w:rFonts w:asciiTheme="minorHAnsi" w:hAnsiTheme="minorHAnsi" w:cstheme="minorHAnsi"/>
          <w:iCs/>
          <w:color w:val="auto"/>
        </w:rPr>
        <w:t xml:space="preserve">eakage of the </w:t>
      </w:r>
      <w:r w:rsidR="00247904">
        <w:rPr>
          <w:rFonts w:asciiTheme="minorHAnsi" w:hAnsiTheme="minorHAnsi" w:cstheme="minorHAnsi"/>
          <w:iCs/>
          <w:color w:val="auto"/>
        </w:rPr>
        <w:t xml:space="preserve">hydraulic fluid </w:t>
      </w:r>
      <w:r w:rsidR="00A96D07">
        <w:rPr>
          <w:rFonts w:asciiTheme="minorHAnsi" w:hAnsiTheme="minorHAnsi" w:cstheme="minorHAnsi"/>
          <w:iCs/>
          <w:color w:val="auto"/>
        </w:rPr>
        <w:t>at</w:t>
      </w:r>
      <w:r w:rsidR="00B63A89">
        <w:rPr>
          <w:rFonts w:asciiTheme="minorHAnsi" w:hAnsiTheme="minorHAnsi" w:cstheme="minorHAnsi"/>
          <w:iCs/>
          <w:color w:val="auto"/>
        </w:rPr>
        <w:t xml:space="preserve"> </w:t>
      </w:r>
      <w:r w:rsidR="003A54B9">
        <w:rPr>
          <w:rFonts w:asciiTheme="minorHAnsi" w:hAnsiTheme="minorHAnsi" w:cstheme="minorHAnsi"/>
          <w:iCs/>
          <w:color w:val="auto"/>
        </w:rPr>
        <w:t>the connection between the screw threads and the bioreactor base</w:t>
      </w:r>
      <w:r w:rsidR="00A16CD6">
        <w:rPr>
          <w:rFonts w:asciiTheme="minorHAnsi" w:hAnsiTheme="minorHAnsi" w:cstheme="minorHAnsi"/>
          <w:iCs/>
          <w:color w:val="auto"/>
        </w:rPr>
        <w:t xml:space="preserve"> can also occur</w:t>
      </w:r>
      <w:r w:rsidR="003A54B9">
        <w:rPr>
          <w:rFonts w:asciiTheme="minorHAnsi" w:hAnsiTheme="minorHAnsi" w:cstheme="minorHAnsi"/>
          <w:iCs/>
          <w:color w:val="auto"/>
        </w:rPr>
        <w:t xml:space="preserve"> </w:t>
      </w:r>
      <w:r w:rsidR="00203AF5">
        <w:rPr>
          <w:rFonts w:asciiTheme="minorHAnsi" w:hAnsiTheme="minorHAnsi" w:cstheme="minorHAnsi"/>
          <w:iCs/>
          <w:color w:val="auto"/>
        </w:rPr>
        <w:t xml:space="preserve">when the </w:t>
      </w:r>
      <w:r w:rsidR="00947E3D">
        <w:rPr>
          <w:rFonts w:asciiTheme="minorHAnsi" w:hAnsiTheme="minorHAnsi" w:cstheme="minorHAnsi"/>
          <w:iCs/>
          <w:color w:val="auto"/>
        </w:rPr>
        <w:t>silicone</w:t>
      </w:r>
      <w:r w:rsidR="00203AF5">
        <w:rPr>
          <w:rFonts w:asciiTheme="minorHAnsi" w:hAnsiTheme="minorHAnsi" w:cstheme="minorHAnsi"/>
          <w:iCs/>
          <w:color w:val="auto"/>
        </w:rPr>
        <w:t xml:space="preserve"> ring is not well placed </w:t>
      </w:r>
      <w:r w:rsidR="00A96D07">
        <w:rPr>
          <w:rFonts w:asciiTheme="minorHAnsi" w:hAnsiTheme="minorHAnsi" w:cstheme="minorHAnsi"/>
          <w:iCs/>
          <w:color w:val="auto"/>
        </w:rPr>
        <w:t xml:space="preserve">or if the Teflon bellow was </w:t>
      </w:r>
      <w:r w:rsidR="00A4091E">
        <w:rPr>
          <w:rFonts w:asciiTheme="minorHAnsi" w:hAnsiTheme="minorHAnsi" w:cstheme="minorHAnsi"/>
          <w:iCs/>
          <w:color w:val="auto"/>
        </w:rPr>
        <w:t xml:space="preserve">not allowed to slightly expand O/N one day before the experiment </w:t>
      </w:r>
      <w:r w:rsidR="0088630D">
        <w:rPr>
          <w:rFonts w:asciiTheme="minorHAnsi" w:hAnsiTheme="minorHAnsi" w:cstheme="minorHAnsi"/>
          <w:iCs/>
          <w:color w:val="auto"/>
        </w:rPr>
        <w:t>(</w:t>
      </w:r>
      <w:r w:rsidR="0088630D">
        <w:rPr>
          <w:rFonts w:asciiTheme="minorHAnsi" w:hAnsiTheme="minorHAnsi" w:cstheme="minorHAnsi"/>
          <w:b/>
          <w:bCs/>
          <w:iCs/>
          <w:color w:val="auto"/>
        </w:rPr>
        <w:t>Figure</w:t>
      </w:r>
      <w:r w:rsidR="000553FB">
        <w:rPr>
          <w:rFonts w:asciiTheme="minorHAnsi" w:hAnsiTheme="minorHAnsi" w:cstheme="minorHAnsi"/>
          <w:b/>
          <w:bCs/>
          <w:iCs/>
          <w:color w:val="auto"/>
        </w:rPr>
        <w:t> </w:t>
      </w:r>
      <w:r w:rsidR="0088630D">
        <w:rPr>
          <w:rFonts w:asciiTheme="minorHAnsi" w:hAnsiTheme="minorHAnsi" w:cstheme="minorHAnsi"/>
          <w:b/>
          <w:bCs/>
          <w:iCs/>
          <w:color w:val="auto"/>
        </w:rPr>
        <w:t>2</w:t>
      </w:r>
      <w:r w:rsidR="00A4091E">
        <w:rPr>
          <w:rFonts w:asciiTheme="minorHAnsi" w:hAnsiTheme="minorHAnsi" w:cstheme="minorHAnsi"/>
          <w:b/>
          <w:bCs/>
          <w:iCs/>
          <w:color w:val="auto"/>
        </w:rPr>
        <w:t>B</w:t>
      </w:r>
      <w:r w:rsidR="0088630D">
        <w:rPr>
          <w:rFonts w:asciiTheme="minorHAnsi" w:hAnsiTheme="minorHAnsi" w:cstheme="minorHAnsi"/>
          <w:iCs/>
          <w:color w:val="auto"/>
        </w:rPr>
        <w:t>)</w:t>
      </w:r>
      <w:r w:rsidR="00247904">
        <w:rPr>
          <w:rFonts w:asciiTheme="minorHAnsi" w:hAnsiTheme="minorHAnsi" w:cstheme="minorHAnsi"/>
          <w:iCs/>
          <w:color w:val="auto"/>
        </w:rPr>
        <w:t>. Furthermore, when medium is not degassed</w:t>
      </w:r>
      <w:r>
        <w:rPr>
          <w:rFonts w:asciiTheme="minorHAnsi" w:hAnsiTheme="minorHAnsi" w:cstheme="minorHAnsi"/>
          <w:iCs/>
          <w:color w:val="auto"/>
        </w:rPr>
        <w:t>,</w:t>
      </w:r>
      <w:r w:rsidR="00247904">
        <w:rPr>
          <w:rFonts w:asciiTheme="minorHAnsi" w:hAnsiTheme="minorHAnsi" w:cstheme="minorHAnsi"/>
          <w:iCs/>
          <w:color w:val="auto"/>
        </w:rPr>
        <w:t xml:space="preserve"> o</w:t>
      </w:r>
      <w:r w:rsidR="002B166E">
        <w:rPr>
          <w:rFonts w:asciiTheme="minorHAnsi" w:hAnsiTheme="minorHAnsi" w:cstheme="minorHAnsi"/>
          <w:iCs/>
          <w:color w:val="auto"/>
        </w:rPr>
        <w:t>r</w:t>
      </w:r>
      <w:r w:rsidR="00247904">
        <w:rPr>
          <w:rFonts w:asciiTheme="minorHAnsi" w:hAnsiTheme="minorHAnsi" w:cstheme="minorHAnsi"/>
          <w:iCs/>
          <w:color w:val="auto"/>
        </w:rPr>
        <w:t xml:space="preserve"> if the medium levels in the medium reservoir</w:t>
      </w:r>
      <w:r w:rsidR="00FC7A16">
        <w:rPr>
          <w:rFonts w:asciiTheme="minorHAnsi" w:hAnsiTheme="minorHAnsi" w:cstheme="minorHAnsi"/>
          <w:iCs/>
          <w:color w:val="auto"/>
        </w:rPr>
        <w:t>s</w:t>
      </w:r>
      <w:r w:rsidR="00247904">
        <w:rPr>
          <w:rFonts w:asciiTheme="minorHAnsi" w:hAnsiTheme="minorHAnsi" w:cstheme="minorHAnsi"/>
          <w:iCs/>
          <w:color w:val="auto"/>
        </w:rPr>
        <w:t xml:space="preserve"> are not well balanced</w:t>
      </w:r>
      <w:r w:rsidR="00C02B96">
        <w:rPr>
          <w:rFonts w:asciiTheme="minorHAnsi" w:hAnsiTheme="minorHAnsi" w:cstheme="minorHAnsi"/>
          <w:iCs/>
          <w:color w:val="auto"/>
        </w:rPr>
        <w:t xml:space="preserve"> and one</w:t>
      </w:r>
      <w:r w:rsidR="00FC7A16">
        <w:rPr>
          <w:rFonts w:asciiTheme="minorHAnsi" w:hAnsiTheme="minorHAnsi" w:cstheme="minorHAnsi"/>
          <w:iCs/>
          <w:color w:val="auto"/>
        </w:rPr>
        <w:t xml:space="preserve"> </w:t>
      </w:r>
      <w:r w:rsidR="00AF611F">
        <w:rPr>
          <w:rFonts w:asciiTheme="minorHAnsi" w:hAnsiTheme="minorHAnsi" w:cstheme="minorHAnsi"/>
          <w:iCs/>
          <w:color w:val="auto"/>
        </w:rPr>
        <w:t>medium reservoir run</w:t>
      </w:r>
      <w:r w:rsidR="00C02B96">
        <w:rPr>
          <w:rFonts w:asciiTheme="minorHAnsi" w:hAnsiTheme="minorHAnsi" w:cstheme="minorHAnsi"/>
          <w:iCs/>
          <w:color w:val="auto"/>
        </w:rPr>
        <w:t>s</w:t>
      </w:r>
      <w:r w:rsidR="00AF611F">
        <w:rPr>
          <w:rFonts w:asciiTheme="minorHAnsi" w:hAnsiTheme="minorHAnsi" w:cstheme="minorHAnsi"/>
          <w:iCs/>
          <w:color w:val="auto"/>
        </w:rPr>
        <w:t xml:space="preserve"> dry</w:t>
      </w:r>
      <w:r w:rsidR="00643771">
        <w:rPr>
          <w:rFonts w:asciiTheme="minorHAnsi" w:hAnsiTheme="minorHAnsi" w:cstheme="minorHAnsi"/>
          <w:iCs/>
          <w:color w:val="auto"/>
        </w:rPr>
        <w:t>,</w:t>
      </w:r>
      <w:r w:rsidR="00C02B96">
        <w:rPr>
          <w:rFonts w:asciiTheme="minorHAnsi" w:hAnsiTheme="minorHAnsi" w:cstheme="minorHAnsi"/>
          <w:iCs/>
          <w:color w:val="auto"/>
        </w:rPr>
        <w:t xml:space="preserve"> resulting in air being sucked into the system</w:t>
      </w:r>
      <w:r w:rsidR="00247904">
        <w:rPr>
          <w:rFonts w:asciiTheme="minorHAnsi" w:hAnsiTheme="minorHAnsi" w:cstheme="minorHAnsi"/>
          <w:iCs/>
          <w:color w:val="auto"/>
        </w:rPr>
        <w:t xml:space="preserve">, air bubbles </w:t>
      </w:r>
      <w:r w:rsidR="00643771">
        <w:rPr>
          <w:rFonts w:asciiTheme="minorHAnsi" w:hAnsiTheme="minorHAnsi" w:cstheme="minorHAnsi"/>
          <w:iCs/>
          <w:color w:val="auto"/>
        </w:rPr>
        <w:t xml:space="preserve">can </w:t>
      </w:r>
      <w:r w:rsidR="00247904">
        <w:rPr>
          <w:rFonts w:asciiTheme="minorHAnsi" w:hAnsiTheme="minorHAnsi" w:cstheme="minorHAnsi"/>
          <w:iCs/>
          <w:color w:val="auto"/>
        </w:rPr>
        <w:t>arise in the flow culture chamber</w:t>
      </w:r>
      <w:r w:rsidR="008E738F">
        <w:rPr>
          <w:rFonts w:asciiTheme="minorHAnsi" w:hAnsiTheme="minorHAnsi" w:cstheme="minorHAnsi"/>
          <w:iCs/>
          <w:color w:val="auto"/>
        </w:rPr>
        <w:t xml:space="preserve"> (</w:t>
      </w:r>
      <w:r w:rsidR="008E738F">
        <w:rPr>
          <w:rFonts w:asciiTheme="minorHAnsi" w:hAnsiTheme="minorHAnsi" w:cstheme="minorHAnsi"/>
          <w:b/>
          <w:bCs/>
          <w:iCs/>
          <w:color w:val="auto"/>
        </w:rPr>
        <w:t>Figure 2C</w:t>
      </w:r>
      <w:r w:rsidR="008E738F">
        <w:rPr>
          <w:rFonts w:asciiTheme="minorHAnsi" w:hAnsiTheme="minorHAnsi" w:cstheme="minorHAnsi"/>
          <w:iCs/>
          <w:color w:val="auto"/>
        </w:rPr>
        <w:t>)</w:t>
      </w:r>
      <w:r w:rsidR="00247904">
        <w:rPr>
          <w:rFonts w:asciiTheme="minorHAnsi" w:hAnsiTheme="minorHAnsi" w:cstheme="minorHAnsi"/>
          <w:iCs/>
          <w:color w:val="auto"/>
        </w:rPr>
        <w:t>, which disturb</w:t>
      </w:r>
      <w:r w:rsidR="00FC7A16">
        <w:rPr>
          <w:rFonts w:asciiTheme="minorHAnsi" w:hAnsiTheme="minorHAnsi" w:cstheme="minorHAnsi"/>
          <w:iCs/>
          <w:color w:val="auto"/>
        </w:rPr>
        <w:t>s</w:t>
      </w:r>
      <w:r w:rsidR="00247904">
        <w:rPr>
          <w:rFonts w:asciiTheme="minorHAnsi" w:hAnsiTheme="minorHAnsi" w:cstheme="minorHAnsi"/>
          <w:iCs/>
          <w:color w:val="auto"/>
        </w:rPr>
        <w:t xml:space="preserve"> the WSS patters</w:t>
      </w:r>
      <w:r w:rsidR="005D534A">
        <w:rPr>
          <w:rFonts w:asciiTheme="minorHAnsi" w:hAnsiTheme="minorHAnsi" w:cstheme="minorHAnsi"/>
          <w:iCs/>
          <w:color w:val="auto"/>
        </w:rPr>
        <w:t xml:space="preserve">, </w:t>
      </w:r>
      <w:r w:rsidR="00C076D9">
        <w:rPr>
          <w:rFonts w:asciiTheme="minorHAnsi" w:hAnsiTheme="minorHAnsi" w:cstheme="minorHAnsi"/>
          <w:iCs/>
          <w:color w:val="auto"/>
        </w:rPr>
        <w:t>compromis</w:t>
      </w:r>
      <w:r>
        <w:rPr>
          <w:rFonts w:asciiTheme="minorHAnsi" w:hAnsiTheme="minorHAnsi" w:cstheme="minorHAnsi"/>
          <w:iCs/>
          <w:color w:val="auto"/>
        </w:rPr>
        <w:t>ing</w:t>
      </w:r>
      <w:r w:rsidR="00C076D9">
        <w:rPr>
          <w:rFonts w:asciiTheme="minorHAnsi" w:hAnsiTheme="minorHAnsi" w:cstheme="minorHAnsi"/>
          <w:iCs/>
          <w:color w:val="auto"/>
        </w:rPr>
        <w:t xml:space="preserve"> cell viability and subsequent tissue growth</w:t>
      </w:r>
      <w:r w:rsidR="00247904">
        <w:rPr>
          <w:rFonts w:asciiTheme="minorHAnsi" w:hAnsiTheme="minorHAnsi" w:cstheme="minorHAnsi"/>
          <w:iCs/>
          <w:color w:val="auto"/>
        </w:rPr>
        <w:t>. Lastly</w:t>
      </w:r>
      <w:r w:rsidR="00A00B28">
        <w:rPr>
          <w:rFonts w:asciiTheme="minorHAnsi" w:hAnsiTheme="minorHAnsi" w:cstheme="minorHAnsi"/>
          <w:iCs/>
          <w:color w:val="auto"/>
        </w:rPr>
        <w:t xml:space="preserve">, when the </w:t>
      </w:r>
      <w:r w:rsidR="002E7F49">
        <w:rPr>
          <w:rFonts w:asciiTheme="minorHAnsi" w:hAnsiTheme="minorHAnsi" w:cstheme="minorHAnsi"/>
          <w:iCs/>
          <w:color w:val="auto"/>
        </w:rPr>
        <w:t>silicon</w:t>
      </w:r>
      <w:r w:rsidR="00A079AA">
        <w:rPr>
          <w:rFonts w:asciiTheme="minorHAnsi" w:hAnsiTheme="minorHAnsi" w:cstheme="minorHAnsi"/>
          <w:iCs/>
          <w:color w:val="auto"/>
        </w:rPr>
        <w:t xml:space="preserve">e </w:t>
      </w:r>
      <w:r>
        <w:rPr>
          <w:rFonts w:asciiTheme="minorHAnsi" w:hAnsiTheme="minorHAnsi" w:cstheme="minorHAnsi"/>
          <w:iCs/>
          <w:color w:val="auto"/>
        </w:rPr>
        <w:t>O</w:t>
      </w:r>
      <w:r w:rsidR="00A079AA">
        <w:rPr>
          <w:rFonts w:asciiTheme="minorHAnsi" w:hAnsiTheme="minorHAnsi" w:cstheme="minorHAnsi"/>
          <w:iCs/>
          <w:color w:val="auto"/>
        </w:rPr>
        <w:t xml:space="preserve">-ring in the bottom compartment is not correctly placed, medium spill may </w:t>
      </w:r>
      <w:r w:rsidR="00BD4127">
        <w:rPr>
          <w:rFonts w:asciiTheme="minorHAnsi" w:hAnsiTheme="minorHAnsi" w:cstheme="minorHAnsi"/>
          <w:iCs/>
          <w:color w:val="auto"/>
        </w:rPr>
        <w:t>be observed below the flow culture chamber (</w:t>
      </w:r>
      <w:r w:rsidR="00BD4127">
        <w:rPr>
          <w:rFonts w:asciiTheme="minorHAnsi" w:hAnsiTheme="minorHAnsi" w:cstheme="minorHAnsi"/>
          <w:b/>
          <w:bCs/>
          <w:iCs/>
          <w:color w:val="auto"/>
        </w:rPr>
        <w:t>Figure</w:t>
      </w:r>
      <w:r w:rsidR="000553FB">
        <w:rPr>
          <w:rFonts w:asciiTheme="minorHAnsi" w:hAnsiTheme="minorHAnsi" w:cstheme="minorHAnsi"/>
          <w:b/>
          <w:bCs/>
          <w:iCs/>
          <w:color w:val="auto"/>
        </w:rPr>
        <w:t> </w:t>
      </w:r>
      <w:r w:rsidR="00CF4E1E">
        <w:rPr>
          <w:rFonts w:asciiTheme="minorHAnsi" w:hAnsiTheme="minorHAnsi" w:cstheme="minorHAnsi"/>
          <w:b/>
          <w:bCs/>
          <w:iCs/>
          <w:color w:val="auto"/>
        </w:rPr>
        <w:t>2D</w:t>
      </w:r>
      <w:r w:rsidR="00BD4127">
        <w:rPr>
          <w:rFonts w:asciiTheme="minorHAnsi" w:hAnsiTheme="minorHAnsi" w:cstheme="minorHAnsi"/>
          <w:iCs/>
          <w:color w:val="auto"/>
        </w:rPr>
        <w:t xml:space="preserve">). </w:t>
      </w:r>
    </w:p>
    <w:p w14:paraId="401D6265" w14:textId="77777777" w:rsidR="009E21BD" w:rsidRDefault="009E21BD" w:rsidP="00BC0808">
      <w:pPr>
        <w:rPr>
          <w:rFonts w:asciiTheme="minorHAnsi" w:hAnsiTheme="minorHAnsi" w:cstheme="minorHAnsi"/>
          <w:iCs/>
          <w:color w:val="auto"/>
        </w:rPr>
      </w:pPr>
    </w:p>
    <w:p w14:paraId="5D39349A" w14:textId="46811F55" w:rsidR="00106BA8" w:rsidRDefault="00C50456" w:rsidP="00BC0808">
      <w:pPr>
        <w:rPr>
          <w:rFonts w:asciiTheme="minorHAnsi" w:hAnsiTheme="minorHAnsi" w:cstheme="minorHAnsi"/>
          <w:iCs/>
          <w:color w:val="auto"/>
        </w:rPr>
      </w:pPr>
      <w:r>
        <w:rPr>
          <w:rFonts w:asciiTheme="minorHAnsi" w:hAnsiTheme="minorHAnsi" w:cstheme="minorHAnsi"/>
          <w:iCs/>
          <w:color w:val="auto"/>
        </w:rPr>
        <w:t xml:space="preserve">As this </w:t>
      </w:r>
      <w:r w:rsidR="005F248E">
        <w:rPr>
          <w:rFonts w:asciiTheme="minorHAnsi" w:hAnsiTheme="minorHAnsi" w:cstheme="minorHAnsi"/>
          <w:iCs/>
          <w:color w:val="auto"/>
        </w:rPr>
        <w:t>bioreactor setup allows for the</w:t>
      </w:r>
      <w:r w:rsidR="005C05E8">
        <w:rPr>
          <w:rFonts w:asciiTheme="minorHAnsi" w:hAnsiTheme="minorHAnsi" w:cstheme="minorHAnsi"/>
          <w:iCs/>
          <w:color w:val="auto"/>
        </w:rPr>
        <w:t xml:space="preserve"> application of</w:t>
      </w:r>
      <w:r w:rsidR="005F248E">
        <w:rPr>
          <w:rFonts w:asciiTheme="minorHAnsi" w:hAnsiTheme="minorHAnsi" w:cstheme="minorHAnsi"/>
          <w:iCs/>
          <w:color w:val="auto"/>
        </w:rPr>
        <w:t xml:space="preserve"> </w:t>
      </w:r>
      <w:r w:rsidR="00570235">
        <w:rPr>
          <w:rFonts w:asciiTheme="minorHAnsi" w:hAnsiTheme="minorHAnsi" w:cstheme="minorHAnsi"/>
          <w:iCs/>
          <w:color w:val="auto"/>
        </w:rPr>
        <w:t>individual and combined</w:t>
      </w:r>
      <w:r w:rsidR="002D699E">
        <w:rPr>
          <w:rFonts w:asciiTheme="minorHAnsi" w:hAnsiTheme="minorHAnsi" w:cstheme="minorHAnsi"/>
          <w:iCs/>
          <w:color w:val="auto"/>
        </w:rPr>
        <w:t xml:space="preserve"> hemodynamic loads</w:t>
      </w:r>
      <w:r w:rsidR="005C05E8">
        <w:rPr>
          <w:rFonts w:asciiTheme="minorHAnsi" w:hAnsiTheme="minorHAnsi" w:cstheme="minorHAnsi"/>
          <w:iCs/>
          <w:color w:val="auto"/>
        </w:rPr>
        <w:t>,</w:t>
      </w:r>
      <w:r w:rsidR="002D699E">
        <w:rPr>
          <w:rFonts w:asciiTheme="minorHAnsi" w:hAnsiTheme="minorHAnsi" w:cstheme="minorHAnsi"/>
          <w:iCs/>
          <w:color w:val="auto"/>
        </w:rPr>
        <w:t xml:space="preserve"> </w:t>
      </w:r>
      <w:r w:rsidR="00391A75">
        <w:rPr>
          <w:rFonts w:asciiTheme="minorHAnsi" w:hAnsiTheme="minorHAnsi" w:cstheme="minorHAnsi"/>
          <w:iCs/>
          <w:color w:val="auto"/>
        </w:rPr>
        <w:t xml:space="preserve">multiple hemodynamically loaded </w:t>
      </w:r>
      <w:r w:rsidR="00611824">
        <w:rPr>
          <w:rFonts w:asciiTheme="minorHAnsi" w:hAnsiTheme="minorHAnsi" w:cstheme="minorHAnsi"/>
          <w:iCs/>
          <w:color w:val="auto"/>
        </w:rPr>
        <w:t xml:space="preserve">experimental </w:t>
      </w:r>
      <w:r w:rsidR="00391A75">
        <w:rPr>
          <w:rFonts w:asciiTheme="minorHAnsi" w:hAnsiTheme="minorHAnsi" w:cstheme="minorHAnsi"/>
          <w:iCs/>
          <w:color w:val="auto"/>
        </w:rPr>
        <w:t>groups</w:t>
      </w:r>
      <w:r w:rsidR="00611824">
        <w:rPr>
          <w:rFonts w:asciiTheme="minorHAnsi" w:hAnsiTheme="minorHAnsi" w:cstheme="minorHAnsi"/>
          <w:iCs/>
          <w:color w:val="auto"/>
        </w:rPr>
        <w:t xml:space="preserve"> can be included in one experiment</w:t>
      </w:r>
      <w:r w:rsidR="00614924">
        <w:rPr>
          <w:rFonts w:asciiTheme="minorHAnsi" w:hAnsiTheme="minorHAnsi" w:cstheme="minorHAnsi"/>
          <w:iCs/>
          <w:color w:val="auto"/>
        </w:rPr>
        <w:t xml:space="preserve"> </w:t>
      </w:r>
      <w:r w:rsidR="002D4BED">
        <w:rPr>
          <w:rFonts w:asciiTheme="minorHAnsi" w:hAnsiTheme="minorHAnsi" w:cstheme="minorHAnsi"/>
          <w:iCs/>
          <w:color w:val="auto"/>
        </w:rPr>
        <w:t>(</w:t>
      </w:r>
      <w:r w:rsidR="002D4BED">
        <w:rPr>
          <w:rFonts w:asciiTheme="minorHAnsi" w:hAnsiTheme="minorHAnsi" w:cstheme="minorHAnsi"/>
          <w:b/>
          <w:bCs/>
          <w:iCs/>
          <w:color w:val="auto"/>
        </w:rPr>
        <w:t>Figure 3A</w:t>
      </w:r>
      <w:r w:rsidR="002D4BED">
        <w:rPr>
          <w:rFonts w:asciiTheme="minorHAnsi" w:hAnsiTheme="minorHAnsi" w:cstheme="minorHAnsi"/>
          <w:iCs/>
          <w:color w:val="auto"/>
        </w:rPr>
        <w:t>).</w:t>
      </w:r>
      <w:r w:rsidR="00391A75">
        <w:rPr>
          <w:rFonts w:asciiTheme="minorHAnsi" w:hAnsiTheme="minorHAnsi" w:cstheme="minorHAnsi"/>
          <w:iCs/>
          <w:color w:val="auto"/>
        </w:rPr>
        <w:t xml:space="preserve"> </w:t>
      </w:r>
      <w:r w:rsidR="00FF6880">
        <w:rPr>
          <w:rFonts w:asciiTheme="minorHAnsi" w:hAnsiTheme="minorHAnsi" w:cstheme="minorHAnsi"/>
          <w:iCs/>
          <w:color w:val="auto"/>
        </w:rPr>
        <w:t xml:space="preserve">Previously, different </w:t>
      </w:r>
      <w:r w:rsidR="000553FB">
        <w:rPr>
          <w:rFonts w:asciiTheme="minorHAnsi" w:hAnsiTheme="minorHAnsi" w:cstheme="minorHAnsi"/>
          <w:iCs/>
          <w:color w:val="auto"/>
        </w:rPr>
        <w:t>hemodynamic loads (i.e.</w:t>
      </w:r>
      <w:r w:rsidR="00B775D9">
        <w:rPr>
          <w:rFonts w:asciiTheme="minorHAnsi" w:hAnsiTheme="minorHAnsi" w:cstheme="minorHAnsi"/>
          <w:iCs/>
          <w:color w:val="auto"/>
        </w:rPr>
        <w:t>,</w:t>
      </w:r>
      <w:r w:rsidR="000553FB">
        <w:rPr>
          <w:rFonts w:asciiTheme="minorHAnsi" w:hAnsiTheme="minorHAnsi" w:cstheme="minorHAnsi"/>
          <w:iCs/>
          <w:color w:val="auto"/>
        </w:rPr>
        <w:t xml:space="preserve"> </w:t>
      </w:r>
      <w:r w:rsidR="00524229">
        <w:rPr>
          <w:rFonts w:asciiTheme="minorHAnsi" w:hAnsiTheme="minorHAnsi" w:cstheme="minorHAnsi"/>
          <w:iCs/>
          <w:color w:val="auto"/>
        </w:rPr>
        <w:t>two shear stress regimes and two stretch regimes</w:t>
      </w:r>
      <w:r w:rsidR="000553FB">
        <w:rPr>
          <w:rFonts w:asciiTheme="minorHAnsi" w:hAnsiTheme="minorHAnsi" w:cstheme="minorHAnsi"/>
          <w:iCs/>
          <w:color w:val="auto"/>
        </w:rPr>
        <w:t>) we</w:t>
      </w:r>
      <w:r w:rsidR="00FF6880">
        <w:rPr>
          <w:rFonts w:asciiTheme="minorHAnsi" w:hAnsiTheme="minorHAnsi" w:cstheme="minorHAnsi"/>
          <w:iCs/>
          <w:color w:val="auto"/>
        </w:rPr>
        <w:t>re validated by applying various possible system settings</w:t>
      </w:r>
      <w:r w:rsidR="000553FB">
        <w:rPr>
          <w:rFonts w:asciiTheme="minorHAnsi" w:hAnsiTheme="minorHAnsi" w:cstheme="minorHAnsi"/>
          <w:iCs/>
          <w:color w:val="auto"/>
        </w:rPr>
        <w:t xml:space="preserve"> </w:t>
      </w:r>
      <w:r w:rsidR="00FF6880">
        <w:rPr>
          <w:rFonts w:asciiTheme="minorHAnsi" w:hAnsiTheme="minorHAnsi" w:cstheme="minorHAnsi"/>
          <w:iCs/>
          <w:color w:val="auto"/>
        </w:rPr>
        <w:t>(</w:t>
      </w:r>
      <w:r w:rsidR="00FF6880">
        <w:rPr>
          <w:rFonts w:asciiTheme="minorHAnsi" w:hAnsiTheme="minorHAnsi" w:cstheme="minorHAnsi"/>
          <w:b/>
          <w:bCs/>
          <w:iCs/>
          <w:color w:val="auto"/>
        </w:rPr>
        <w:t>Figure</w:t>
      </w:r>
      <w:r w:rsidR="000553FB">
        <w:rPr>
          <w:rFonts w:asciiTheme="minorHAnsi" w:hAnsiTheme="minorHAnsi" w:cstheme="minorHAnsi"/>
          <w:b/>
          <w:bCs/>
          <w:iCs/>
          <w:color w:val="auto"/>
        </w:rPr>
        <w:t> </w:t>
      </w:r>
      <w:r w:rsidR="00FF6880">
        <w:rPr>
          <w:rFonts w:asciiTheme="minorHAnsi" w:hAnsiTheme="minorHAnsi" w:cstheme="minorHAnsi"/>
          <w:b/>
          <w:bCs/>
          <w:iCs/>
          <w:color w:val="auto"/>
        </w:rPr>
        <w:t>3</w:t>
      </w:r>
      <w:r w:rsidR="000553FB">
        <w:rPr>
          <w:rFonts w:asciiTheme="minorHAnsi" w:hAnsiTheme="minorHAnsi" w:cstheme="minorHAnsi"/>
          <w:b/>
          <w:bCs/>
          <w:iCs/>
          <w:color w:val="auto"/>
        </w:rPr>
        <w:t>B</w:t>
      </w:r>
      <w:r w:rsidR="00FF6880">
        <w:rPr>
          <w:rFonts w:asciiTheme="minorHAnsi" w:hAnsiTheme="minorHAnsi" w:cstheme="minorHAnsi"/>
          <w:iCs/>
          <w:color w:val="auto"/>
        </w:rPr>
        <w:t>).</w:t>
      </w:r>
      <w:r w:rsidR="0061288E">
        <w:rPr>
          <w:rFonts w:asciiTheme="minorHAnsi" w:hAnsiTheme="minorHAnsi" w:cstheme="minorHAnsi"/>
          <w:iCs/>
          <w:color w:val="auto"/>
        </w:rPr>
        <w:t xml:space="preserve"> </w:t>
      </w:r>
      <w:r w:rsidR="000063BD">
        <w:rPr>
          <w:rFonts w:asciiTheme="minorHAnsi" w:hAnsiTheme="minorHAnsi" w:cstheme="minorHAnsi"/>
          <w:iCs/>
          <w:color w:val="auto"/>
        </w:rPr>
        <w:t xml:space="preserve">When </w:t>
      </w:r>
      <w:r w:rsidR="0061288E">
        <w:rPr>
          <w:rFonts w:asciiTheme="minorHAnsi" w:hAnsiTheme="minorHAnsi" w:cstheme="minorHAnsi"/>
          <w:iCs/>
          <w:color w:val="auto"/>
        </w:rPr>
        <w:t>stretch</w:t>
      </w:r>
      <w:r w:rsidR="0086299B">
        <w:rPr>
          <w:rFonts w:asciiTheme="minorHAnsi" w:hAnsiTheme="minorHAnsi" w:cstheme="minorHAnsi"/>
          <w:iCs/>
          <w:color w:val="auto"/>
        </w:rPr>
        <w:t xml:space="preserve"> (</w:t>
      </w:r>
      <w:r w:rsidR="0086299B">
        <w:rPr>
          <w:rFonts w:asciiTheme="minorHAnsi" w:hAnsiTheme="minorHAnsi" w:cstheme="minorHAnsi"/>
          <w:b/>
          <w:bCs/>
          <w:iCs/>
          <w:color w:val="auto"/>
        </w:rPr>
        <w:t>Figure</w:t>
      </w:r>
      <w:r w:rsidR="0061288E">
        <w:rPr>
          <w:rFonts w:asciiTheme="minorHAnsi" w:hAnsiTheme="minorHAnsi" w:cstheme="minorHAnsi"/>
          <w:b/>
          <w:bCs/>
          <w:iCs/>
          <w:color w:val="auto"/>
        </w:rPr>
        <w:t> </w:t>
      </w:r>
      <w:r w:rsidR="0086299B">
        <w:rPr>
          <w:rFonts w:asciiTheme="minorHAnsi" w:hAnsiTheme="minorHAnsi" w:cstheme="minorHAnsi"/>
          <w:b/>
          <w:bCs/>
          <w:iCs/>
          <w:color w:val="auto"/>
        </w:rPr>
        <w:t>3</w:t>
      </w:r>
      <w:r w:rsidR="0061288E">
        <w:rPr>
          <w:rFonts w:asciiTheme="minorHAnsi" w:hAnsiTheme="minorHAnsi" w:cstheme="minorHAnsi"/>
          <w:b/>
          <w:bCs/>
          <w:iCs/>
          <w:color w:val="auto"/>
        </w:rPr>
        <w:t>C</w:t>
      </w:r>
      <w:r w:rsidR="0086299B">
        <w:rPr>
          <w:rFonts w:asciiTheme="minorHAnsi" w:hAnsiTheme="minorHAnsi" w:cstheme="minorHAnsi"/>
          <w:iCs/>
          <w:color w:val="auto"/>
        </w:rPr>
        <w:t>)</w:t>
      </w:r>
      <w:r w:rsidR="000063BD">
        <w:rPr>
          <w:rFonts w:asciiTheme="minorHAnsi" w:hAnsiTheme="minorHAnsi" w:cstheme="minorHAnsi"/>
          <w:iCs/>
          <w:color w:val="auto"/>
        </w:rPr>
        <w:t xml:space="preserve"> and </w:t>
      </w:r>
      <w:r w:rsidR="0061288E">
        <w:rPr>
          <w:rFonts w:asciiTheme="minorHAnsi" w:hAnsiTheme="minorHAnsi" w:cstheme="minorHAnsi"/>
          <w:iCs/>
          <w:color w:val="auto"/>
        </w:rPr>
        <w:t>WSS</w:t>
      </w:r>
      <w:r w:rsidR="0086299B">
        <w:rPr>
          <w:rFonts w:asciiTheme="minorHAnsi" w:hAnsiTheme="minorHAnsi" w:cstheme="minorHAnsi"/>
          <w:iCs/>
          <w:color w:val="auto"/>
        </w:rPr>
        <w:t xml:space="preserve"> (</w:t>
      </w:r>
      <w:r w:rsidR="0086299B">
        <w:rPr>
          <w:rFonts w:asciiTheme="minorHAnsi" w:hAnsiTheme="minorHAnsi" w:cstheme="minorHAnsi"/>
          <w:b/>
          <w:bCs/>
          <w:iCs/>
          <w:color w:val="auto"/>
        </w:rPr>
        <w:t>Figure</w:t>
      </w:r>
      <w:r w:rsidR="0061288E">
        <w:rPr>
          <w:rFonts w:asciiTheme="minorHAnsi" w:hAnsiTheme="minorHAnsi" w:cstheme="minorHAnsi"/>
          <w:b/>
          <w:bCs/>
          <w:iCs/>
          <w:color w:val="auto"/>
        </w:rPr>
        <w:t> </w:t>
      </w:r>
      <w:r w:rsidR="0086299B">
        <w:rPr>
          <w:rFonts w:asciiTheme="minorHAnsi" w:hAnsiTheme="minorHAnsi" w:cstheme="minorHAnsi"/>
          <w:b/>
          <w:bCs/>
          <w:iCs/>
          <w:color w:val="auto"/>
        </w:rPr>
        <w:t>3</w:t>
      </w:r>
      <w:r w:rsidR="0061288E">
        <w:rPr>
          <w:rFonts w:asciiTheme="minorHAnsi" w:hAnsiTheme="minorHAnsi" w:cstheme="minorHAnsi"/>
          <w:b/>
          <w:bCs/>
          <w:iCs/>
          <w:color w:val="auto"/>
        </w:rPr>
        <w:t>D</w:t>
      </w:r>
      <w:r w:rsidR="0086299B">
        <w:rPr>
          <w:rFonts w:asciiTheme="minorHAnsi" w:hAnsiTheme="minorHAnsi" w:cstheme="minorHAnsi"/>
          <w:iCs/>
          <w:color w:val="auto"/>
        </w:rPr>
        <w:t>)</w:t>
      </w:r>
      <w:r w:rsidR="000063BD">
        <w:rPr>
          <w:rFonts w:asciiTheme="minorHAnsi" w:hAnsiTheme="minorHAnsi" w:cstheme="minorHAnsi"/>
          <w:iCs/>
          <w:color w:val="auto"/>
        </w:rPr>
        <w:t xml:space="preserve"> </w:t>
      </w:r>
      <w:r w:rsidR="00DF6D2D">
        <w:rPr>
          <w:rFonts w:asciiTheme="minorHAnsi" w:hAnsiTheme="minorHAnsi" w:cstheme="minorHAnsi"/>
          <w:iCs/>
          <w:color w:val="auto"/>
        </w:rPr>
        <w:t>were</w:t>
      </w:r>
      <w:r w:rsidR="000063BD">
        <w:rPr>
          <w:rFonts w:asciiTheme="minorHAnsi" w:hAnsiTheme="minorHAnsi" w:cstheme="minorHAnsi"/>
          <w:iCs/>
          <w:color w:val="auto"/>
        </w:rPr>
        <w:t xml:space="preserve"> monitored over long</w:t>
      </w:r>
      <w:r w:rsidR="00B775D9">
        <w:rPr>
          <w:rFonts w:asciiTheme="minorHAnsi" w:hAnsiTheme="minorHAnsi" w:cstheme="minorHAnsi"/>
          <w:iCs/>
          <w:color w:val="auto"/>
        </w:rPr>
        <w:t>-</w:t>
      </w:r>
      <w:r w:rsidR="000063BD">
        <w:rPr>
          <w:rFonts w:asciiTheme="minorHAnsi" w:hAnsiTheme="minorHAnsi" w:cstheme="minorHAnsi"/>
          <w:iCs/>
          <w:color w:val="auto"/>
        </w:rPr>
        <w:t>term culture perio</w:t>
      </w:r>
      <w:r w:rsidR="00537401">
        <w:rPr>
          <w:rFonts w:asciiTheme="minorHAnsi" w:hAnsiTheme="minorHAnsi" w:cstheme="minorHAnsi"/>
          <w:iCs/>
          <w:color w:val="auto"/>
        </w:rPr>
        <w:t>d</w:t>
      </w:r>
      <w:r w:rsidR="000063BD">
        <w:rPr>
          <w:rFonts w:asciiTheme="minorHAnsi" w:hAnsiTheme="minorHAnsi" w:cstheme="minorHAnsi"/>
          <w:iCs/>
          <w:color w:val="auto"/>
        </w:rPr>
        <w:t>s,</w:t>
      </w:r>
      <w:r w:rsidR="0051213B">
        <w:rPr>
          <w:rFonts w:asciiTheme="minorHAnsi" w:hAnsiTheme="minorHAnsi" w:cstheme="minorHAnsi"/>
          <w:iCs/>
          <w:color w:val="auto"/>
        </w:rPr>
        <w:t xml:space="preserve"> it was</w:t>
      </w:r>
      <w:r w:rsidR="009B1F07">
        <w:rPr>
          <w:rFonts w:asciiTheme="minorHAnsi" w:hAnsiTheme="minorHAnsi" w:cstheme="minorHAnsi"/>
          <w:iCs/>
          <w:color w:val="auto"/>
        </w:rPr>
        <w:t xml:space="preserve"> </w:t>
      </w:r>
      <w:r w:rsidR="000067ED">
        <w:rPr>
          <w:rFonts w:asciiTheme="minorHAnsi" w:hAnsiTheme="minorHAnsi" w:cstheme="minorHAnsi"/>
          <w:iCs/>
          <w:color w:val="auto"/>
        </w:rPr>
        <w:t xml:space="preserve">validated </w:t>
      </w:r>
      <w:r w:rsidR="009B1F07">
        <w:rPr>
          <w:rFonts w:asciiTheme="minorHAnsi" w:hAnsiTheme="minorHAnsi" w:cstheme="minorHAnsi"/>
          <w:iCs/>
          <w:color w:val="auto"/>
        </w:rPr>
        <w:t xml:space="preserve">that these can be maintained at </w:t>
      </w:r>
      <w:r w:rsidR="00B3003B">
        <w:rPr>
          <w:rFonts w:asciiTheme="minorHAnsi" w:hAnsiTheme="minorHAnsi" w:cstheme="minorHAnsi"/>
          <w:iCs/>
          <w:color w:val="auto"/>
        </w:rPr>
        <w:t>relatively</w:t>
      </w:r>
      <w:r w:rsidR="00132C08">
        <w:rPr>
          <w:rFonts w:asciiTheme="minorHAnsi" w:hAnsiTheme="minorHAnsi" w:cstheme="minorHAnsi"/>
          <w:iCs/>
          <w:color w:val="auto"/>
        </w:rPr>
        <w:t xml:space="preserve"> </w:t>
      </w:r>
      <w:r w:rsidR="009B1F07">
        <w:rPr>
          <w:rFonts w:asciiTheme="minorHAnsi" w:hAnsiTheme="minorHAnsi" w:cstheme="minorHAnsi"/>
          <w:iCs/>
          <w:color w:val="auto"/>
        </w:rPr>
        <w:t>constant level</w:t>
      </w:r>
      <w:r w:rsidR="006052EF">
        <w:rPr>
          <w:rFonts w:asciiTheme="minorHAnsi" w:hAnsiTheme="minorHAnsi" w:cstheme="minorHAnsi"/>
          <w:iCs/>
          <w:color w:val="auto"/>
        </w:rPr>
        <w:t>s</w:t>
      </w:r>
      <w:r w:rsidR="009B1F07">
        <w:rPr>
          <w:rFonts w:asciiTheme="minorHAnsi" w:hAnsiTheme="minorHAnsi" w:cstheme="minorHAnsi"/>
          <w:iCs/>
          <w:color w:val="auto"/>
        </w:rPr>
        <w:t xml:space="preserve"> over a period of up to 20 days. </w:t>
      </w:r>
    </w:p>
    <w:p w14:paraId="012E83E8" w14:textId="760AF72E" w:rsidR="00AE4676" w:rsidRDefault="00AE4676" w:rsidP="00BC0808">
      <w:pPr>
        <w:rPr>
          <w:rFonts w:asciiTheme="minorHAnsi" w:hAnsiTheme="minorHAnsi" w:cstheme="minorHAnsi"/>
          <w:iCs/>
          <w:color w:val="auto"/>
        </w:rPr>
      </w:pPr>
    </w:p>
    <w:p w14:paraId="515CC94D" w14:textId="080BF231" w:rsidR="00773368" w:rsidRPr="00312E1E" w:rsidRDefault="002B5D6A" w:rsidP="00BC0808">
      <w:pPr>
        <w:rPr>
          <w:rFonts w:asciiTheme="minorHAnsi" w:hAnsiTheme="minorHAnsi" w:cstheme="minorHAnsi"/>
          <w:iCs/>
          <w:color w:val="auto"/>
        </w:rPr>
      </w:pPr>
      <w:r>
        <w:rPr>
          <w:rFonts w:asciiTheme="minorHAnsi" w:hAnsiTheme="minorHAnsi" w:cstheme="minorHAnsi"/>
          <w:iCs/>
          <w:color w:val="auto"/>
        </w:rPr>
        <w:t xml:space="preserve">The bioreactor is especially well suited to study the influence of hemodynamic loading on </w:t>
      </w:r>
      <w:r w:rsidR="001714EC">
        <w:rPr>
          <w:rFonts w:asciiTheme="minorHAnsi" w:hAnsiTheme="minorHAnsi" w:cstheme="minorHAnsi"/>
          <w:iCs/>
          <w:color w:val="auto"/>
        </w:rPr>
        <w:t xml:space="preserve">growth and remodeling in an </w:t>
      </w:r>
      <w:r w:rsidR="001714EC" w:rsidRPr="003123A4">
        <w:rPr>
          <w:rFonts w:asciiTheme="minorHAnsi" w:hAnsiTheme="minorHAnsi" w:cstheme="minorHAnsi"/>
          <w:iCs/>
          <w:color w:val="auto"/>
        </w:rPr>
        <w:t>in situ</w:t>
      </w:r>
      <w:r w:rsidR="001714EC">
        <w:rPr>
          <w:rFonts w:asciiTheme="minorHAnsi" w:hAnsiTheme="minorHAnsi" w:cstheme="minorHAnsi"/>
          <w:iCs/>
          <w:color w:val="auto"/>
        </w:rPr>
        <w:t xml:space="preserve"> vascular </w:t>
      </w:r>
      <w:r w:rsidR="00971D29">
        <w:rPr>
          <w:rFonts w:asciiTheme="minorHAnsi" w:hAnsiTheme="minorHAnsi" w:cstheme="minorHAnsi"/>
          <w:iCs/>
          <w:color w:val="auto"/>
        </w:rPr>
        <w:t xml:space="preserve">TE </w:t>
      </w:r>
      <w:r w:rsidR="001714EC">
        <w:rPr>
          <w:rFonts w:asciiTheme="minorHAnsi" w:hAnsiTheme="minorHAnsi" w:cstheme="minorHAnsi"/>
          <w:iCs/>
          <w:color w:val="auto"/>
        </w:rPr>
        <w:t xml:space="preserve">context. </w:t>
      </w:r>
      <w:r w:rsidR="00971D29">
        <w:rPr>
          <w:rFonts w:asciiTheme="minorHAnsi" w:hAnsiTheme="minorHAnsi" w:cstheme="minorHAnsi"/>
          <w:iCs/>
          <w:color w:val="auto"/>
        </w:rPr>
        <w:t xml:space="preserve">The stages of </w:t>
      </w:r>
      <w:r w:rsidR="00971D29" w:rsidRPr="003123A4">
        <w:rPr>
          <w:rFonts w:asciiTheme="minorHAnsi" w:hAnsiTheme="minorHAnsi" w:cstheme="minorHAnsi"/>
          <w:iCs/>
          <w:color w:val="auto"/>
        </w:rPr>
        <w:t>in situ</w:t>
      </w:r>
      <w:r w:rsidR="00971D29">
        <w:rPr>
          <w:rFonts w:asciiTheme="minorHAnsi" w:hAnsiTheme="minorHAnsi" w:cstheme="minorHAnsi"/>
          <w:iCs/>
          <w:color w:val="auto"/>
        </w:rPr>
        <w:t xml:space="preserve"> TE are hypothesized to mirror the stages of the natural wound healing response (</w:t>
      </w:r>
      <w:r w:rsidR="00971D29">
        <w:rPr>
          <w:rFonts w:asciiTheme="minorHAnsi" w:hAnsiTheme="minorHAnsi" w:cstheme="minorHAnsi"/>
          <w:b/>
          <w:bCs/>
          <w:iCs/>
          <w:color w:val="auto"/>
        </w:rPr>
        <w:t>Figure</w:t>
      </w:r>
      <w:r w:rsidR="00C447A2">
        <w:rPr>
          <w:rFonts w:asciiTheme="minorHAnsi" w:hAnsiTheme="minorHAnsi" w:cstheme="minorHAnsi"/>
          <w:b/>
          <w:bCs/>
          <w:iCs/>
          <w:color w:val="auto"/>
        </w:rPr>
        <w:t> </w:t>
      </w:r>
      <w:r w:rsidR="00356BA0">
        <w:rPr>
          <w:rFonts w:asciiTheme="minorHAnsi" w:hAnsiTheme="minorHAnsi" w:cstheme="minorHAnsi"/>
          <w:b/>
          <w:bCs/>
          <w:iCs/>
          <w:color w:val="auto"/>
        </w:rPr>
        <w:t>4A</w:t>
      </w:r>
      <w:r w:rsidR="00356BA0">
        <w:rPr>
          <w:rFonts w:asciiTheme="minorHAnsi" w:hAnsiTheme="minorHAnsi" w:cstheme="minorHAnsi"/>
          <w:iCs/>
          <w:color w:val="auto"/>
        </w:rPr>
        <w:t xml:space="preserve">). </w:t>
      </w:r>
      <w:r w:rsidR="00DF6D2D">
        <w:rPr>
          <w:rFonts w:asciiTheme="minorHAnsi" w:hAnsiTheme="minorHAnsi" w:cstheme="minorHAnsi"/>
          <w:iCs/>
          <w:color w:val="auto"/>
        </w:rPr>
        <w:t xml:space="preserve">The co-cultures of monocyte-derived macrophages and </w:t>
      </w:r>
      <w:r w:rsidR="00D12CA7">
        <w:rPr>
          <w:rFonts w:asciiTheme="minorHAnsi" w:hAnsiTheme="minorHAnsi" w:cstheme="minorHAnsi"/>
          <w:iCs/>
          <w:color w:val="auto"/>
        </w:rPr>
        <w:t>myo</w:t>
      </w:r>
      <w:r w:rsidR="00DF6D2D">
        <w:rPr>
          <w:rFonts w:asciiTheme="minorHAnsi" w:hAnsiTheme="minorHAnsi" w:cstheme="minorHAnsi"/>
          <w:iCs/>
          <w:color w:val="auto"/>
        </w:rPr>
        <w:t>fibroblasts</w:t>
      </w:r>
      <w:r w:rsidR="0095262E">
        <w:rPr>
          <w:rFonts w:asciiTheme="minorHAnsi" w:hAnsiTheme="minorHAnsi" w:cstheme="minorHAnsi"/>
          <w:iCs/>
          <w:color w:val="auto"/>
        </w:rPr>
        <w:t xml:space="preserve"> derived </w:t>
      </w:r>
      <w:r w:rsidR="007406B2">
        <w:rPr>
          <w:rFonts w:asciiTheme="minorHAnsi" w:hAnsiTheme="minorHAnsi" w:cstheme="minorHAnsi"/>
          <w:iCs/>
          <w:color w:val="auto"/>
        </w:rPr>
        <w:t>from</w:t>
      </w:r>
      <w:r w:rsidR="0095262E">
        <w:rPr>
          <w:rFonts w:asciiTheme="minorHAnsi" w:hAnsiTheme="minorHAnsi" w:cstheme="minorHAnsi"/>
          <w:iCs/>
          <w:color w:val="auto"/>
        </w:rPr>
        <w:t xml:space="preserve"> human saphenous veins</w:t>
      </w:r>
      <w:r w:rsidR="006052EF">
        <w:rPr>
          <w:rFonts w:asciiTheme="minorHAnsi" w:hAnsiTheme="minorHAnsi" w:cstheme="minorHAnsi"/>
          <w:iCs/>
          <w:color w:val="auto"/>
        </w:rPr>
        <w:t>,</w:t>
      </w:r>
      <w:r w:rsidR="00DF6D2D">
        <w:rPr>
          <w:rFonts w:asciiTheme="minorHAnsi" w:hAnsiTheme="minorHAnsi" w:cstheme="minorHAnsi"/>
          <w:iCs/>
          <w:color w:val="auto"/>
        </w:rPr>
        <w:t xml:space="preserve"> as described here</w:t>
      </w:r>
      <w:r w:rsidR="00B26F22">
        <w:rPr>
          <w:rFonts w:asciiTheme="minorHAnsi" w:hAnsiTheme="minorHAnsi" w:cstheme="minorHAnsi"/>
          <w:iCs/>
          <w:color w:val="auto"/>
        </w:rPr>
        <w:t>,</w:t>
      </w:r>
      <w:r w:rsidR="00DF6D2D">
        <w:rPr>
          <w:rFonts w:asciiTheme="minorHAnsi" w:hAnsiTheme="minorHAnsi" w:cstheme="minorHAnsi"/>
          <w:iCs/>
          <w:color w:val="auto"/>
        </w:rPr>
        <w:t xml:space="preserve"> were established as an </w:t>
      </w:r>
      <w:r w:rsidR="00DF6D2D" w:rsidRPr="003123A4">
        <w:rPr>
          <w:rFonts w:asciiTheme="minorHAnsi" w:hAnsiTheme="minorHAnsi" w:cstheme="minorHAnsi"/>
          <w:iCs/>
          <w:color w:val="auto"/>
        </w:rPr>
        <w:t>in</w:t>
      </w:r>
      <w:r w:rsidR="00B26F22" w:rsidRPr="003123A4">
        <w:rPr>
          <w:rFonts w:asciiTheme="minorHAnsi" w:hAnsiTheme="minorHAnsi" w:cstheme="minorHAnsi"/>
          <w:iCs/>
          <w:color w:val="auto"/>
        </w:rPr>
        <w:t> </w:t>
      </w:r>
      <w:r w:rsidR="00DF6D2D" w:rsidRPr="003123A4">
        <w:rPr>
          <w:rFonts w:asciiTheme="minorHAnsi" w:hAnsiTheme="minorHAnsi" w:cstheme="minorHAnsi"/>
          <w:iCs/>
          <w:color w:val="auto"/>
        </w:rPr>
        <w:t>vitro</w:t>
      </w:r>
      <w:r w:rsidR="00DF6D2D">
        <w:rPr>
          <w:rFonts w:asciiTheme="minorHAnsi" w:hAnsiTheme="minorHAnsi" w:cstheme="minorHAnsi"/>
          <w:iCs/>
          <w:color w:val="auto"/>
        </w:rPr>
        <w:t xml:space="preserve"> mimic of the proliferative phase</w:t>
      </w:r>
      <w:r w:rsidR="007505A6">
        <w:rPr>
          <w:rFonts w:asciiTheme="minorHAnsi" w:hAnsiTheme="minorHAnsi" w:cstheme="minorHAnsi"/>
          <w:iCs/>
          <w:color w:val="auto"/>
        </w:rPr>
        <w:t>. Three days after seeding,</w:t>
      </w:r>
      <w:r w:rsidR="00AF1DE8">
        <w:rPr>
          <w:rFonts w:asciiTheme="minorHAnsi" w:hAnsiTheme="minorHAnsi" w:cstheme="minorHAnsi"/>
          <w:iCs/>
          <w:color w:val="auto"/>
        </w:rPr>
        <w:t xml:space="preserve"> </w:t>
      </w:r>
      <w:r w:rsidR="00DF6D2D">
        <w:rPr>
          <w:rFonts w:asciiTheme="minorHAnsi" w:hAnsiTheme="minorHAnsi" w:cstheme="minorHAnsi"/>
          <w:iCs/>
          <w:color w:val="auto"/>
        </w:rPr>
        <w:t xml:space="preserve">immunofluorescent </w:t>
      </w:r>
      <w:r w:rsidR="009D4846">
        <w:rPr>
          <w:rFonts w:asciiTheme="minorHAnsi" w:hAnsiTheme="minorHAnsi" w:cstheme="minorHAnsi"/>
          <w:iCs/>
          <w:color w:val="auto"/>
        </w:rPr>
        <w:t>staining</w:t>
      </w:r>
      <w:r w:rsidR="00AF1DE8">
        <w:rPr>
          <w:rFonts w:asciiTheme="minorHAnsi" w:hAnsiTheme="minorHAnsi" w:cstheme="minorHAnsi"/>
          <w:iCs/>
          <w:color w:val="auto"/>
        </w:rPr>
        <w:t xml:space="preserve"> show</w:t>
      </w:r>
      <w:r w:rsidR="006052EF">
        <w:rPr>
          <w:rFonts w:asciiTheme="minorHAnsi" w:hAnsiTheme="minorHAnsi" w:cstheme="minorHAnsi"/>
          <w:iCs/>
          <w:color w:val="auto"/>
        </w:rPr>
        <w:t>ed</w:t>
      </w:r>
      <w:r w:rsidR="00AF1DE8">
        <w:rPr>
          <w:rFonts w:asciiTheme="minorHAnsi" w:hAnsiTheme="minorHAnsi" w:cstheme="minorHAnsi"/>
          <w:iCs/>
          <w:color w:val="auto"/>
        </w:rPr>
        <w:t xml:space="preserve"> </w:t>
      </w:r>
      <w:r w:rsidR="00DF6D2D">
        <w:rPr>
          <w:rFonts w:asciiTheme="minorHAnsi" w:hAnsiTheme="minorHAnsi" w:cstheme="minorHAnsi"/>
          <w:iCs/>
          <w:color w:val="auto"/>
        </w:rPr>
        <w:t xml:space="preserve">a </w:t>
      </w:r>
      <w:r w:rsidR="00AF1DE8">
        <w:rPr>
          <w:rFonts w:asciiTheme="minorHAnsi" w:hAnsiTheme="minorHAnsi" w:cstheme="minorHAnsi"/>
          <w:iCs/>
          <w:color w:val="auto"/>
        </w:rPr>
        <w:t xml:space="preserve">homogenous distribution of </w:t>
      </w:r>
      <w:r w:rsidR="00DF6D2D">
        <w:rPr>
          <w:rFonts w:asciiTheme="minorHAnsi" w:hAnsiTheme="minorHAnsi" w:cstheme="minorHAnsi"/>
          <w:iCs/>
          <w:color w:val="auto"/>
        </w:rPr>
        <w:t xml:space="preserve">both </w:t>
      </w:r>
      <w:r w:rsidR="00AF1DE8">
        <w:rPr>
          <w:rFonts w:asciiTheme="minorHAnsi" w:hAnsiTheme="minorHAnsi" w:cstheme="minorHAnsi"/>
          <w:iCs/>
          <w:color w:val="auto"/>
        </w:rPr>
        <w:t>cell</w:t>
      </w:r>
      <w:r w:rsidR="00DF6D2D">
        <w:rPr>
          <w:rFonts w:asciiTheme="minorHAnsi" w:hAnsiTheme="minorHAnsi" w:cstheme="minorHAnsi"/>
          <w:iCs/>
          <w:color w:val="auto"/>
        </w:rPr>
        <w:t xml:space="preserve"> types</w:t>
      </w:r>
      <w:r w:rsidR="00B25271">
        <w:rPr>
          <w:rFonts w:asciiTheme="minorHAnsi" w:hAnsiTheme="minorHAnsi" w:cstheme="minorHAnsi"/>
          <w:iCs/>
          <w:color w:val="auto"/>
        </w:rPr>
        <w:t xml:space="preserve"> </w:t>
      </w:r>
      <w:r w:rsidR="00DF6D2D">
        <w:rPr>
          <w:rFonts w:asciiTheme="minorHAnsi" w:hAnsiTheme="minorHAnsi" w:cstheme="minorHAnsi"/>
          <w:iCs/>
          <w:color w:val="auto"/>
        </w:rPr>
        <w:t>throughout</w:t>
      </w:r>
      <w:r w:rsidR="00B25271">
        <w:rPr>
          <w:rFonts w:asciiTheme="minorHAnsi" w:hAnsiTheme="minorHAnsi" w:cstheme="minorHAnsi"/>
          <w:iCs/>
          <w:color w:val="auto"/>
        </w:rPr>
        <w:t xml:space="preserve"> the scaffold (</w:t>
      </w:r>
      <w:r w:rsidR="00B25271">
        <w:rPr>
          <w:rFonts w:asciiTheme="minorHAnsi" w:hAnsiTheme="minorHAnsi" w:cstheme="minorHAnsi"/>
          <w:b/>
          <w:bCs/>
          <w:iCs/>
          <w:color w:val="auto"/>
        </w:rPr>
        <w:t>Figure</w:t>
      </w:r>
      <w:r w:rsidR="00B26F22">
        <w:rPr>
          <w:rFonts w:asciiTheme="minorHAnsi" w:hAnsiTheme="minorHAnsi" w:cstheme="minorHAnsi"/>
          <w:b/>
          <w:bCs/>
          <w:iCs/>
          <w:color w:val="auto"/>
        </w:rPr>
        <w:t> </w:t>
      </w:r>
      <w:r w:rsidR="00B25271">
        <w:rPr>
          <w:rFonts w:asciiTheme="minorHAnsi" w:hAnsiTheme="minorHAnsi" w:cstheme="minorHAnsi"/>
          <w:b/>
          <w:bCs/>
          <w:iCs/>
          <w:color w:val="auto"/>
        </w:rPr>
        <w:t>4B</w:t>
      </w:r>
      <w:r w:rsidR="00B25271">
        <w:rPr>
          <w:rFonts w:asciiTheme="minorHAnsi" w:hAnsiTheme="minorHAnsi" w:cstheme="minorHAnsi"/>
          <w:iCs/>
          <w:color w:val="auto"/>
        </w:rPr>
        <w:t>).</w:t>
      </w:r>
      <w:r w:rsidR="00235EF4">
        <w:rPr>
          <w:rFonts w:asciiTheme="minorHAnsi" w:hAnsiTheme="minorHAnsi" w:cstheme="minorHAnsi"/>
          <w:iCs/>
          <w:color w:val="auto"/>
        </w:rPr>
        <w:t xml:space="preserve"> After 20</w:t>
      </w:r>
      <w:r w:rsidR="00B26F22">
        <w:rPr>
          <w:rFonts w:asciiTheme="minorHAnsi" w:hAnsiTheme="minorHAnsi" w:cstheme="minorHAnsi"/>
          <w:iCs/>
          <w:color w:val="auto"/>
        </w:rPr>
        <w:t> </w:t>
      </w:r>
      <w:r w:rsidR="00235EF4">
        <w:rPr>
          <w:rFonts w:asciiTheme="minorHAnsi" w:hAnsiTheme="minorHAnsi" w:cstheme="minorHAnsi"/>
          <w:iCs/>
          <w:color w:val="auto"/>
        </w:rPr>
        <w:t>days of co-culture,</w:t>
      </w:r>
      <w:r w:rsidR="000B5515">
        <w:rPr>
          <w:rFonts w:asciiTheme="minorHAnsi" w:hAnsiTheme="minorHAnsi" w:cstheme="minorHAnsi"/>
          <w:iCs/>
          <w:color w:val="auto"/>
        </w:rPr>
        <w:t xml:space="preserve"> </w:t>
      </w:r>
      <w:r w:rsidR="00045CF2">
        <w:rPr>
          <w:rFonts w:asciiTheme="minorHAnsi" w:hAnsiTheme="minorHAnsi" w:cstheme="minorHAnsi"/>
          <w:iCs/>
          <w:color w:val="auto"/>
        </w:rPr>
        <w:t xml:space="preserve">cyclic </w:t>
      </w:r>
      <w:r w:rsidR="007E6919">
        <w:rPr>
          <w:rFonts w:asciiTheme="minorHAnsi" w:hAnsiTheme="minorHAnsi" w:cstheme="minorHAnsi"/>
          <w:iCs/>
          <w:color w:val="auto"/>
        </w:rPr>
        <w:t>stretch</w:t>
      </w:r>
      <w:r w:rsidR="00045CF2">
        <w:rPr>
          <w:rFonts w:asciiTheme="minorHAnsi" w:hAnsiTheme="minorHAnsi" w:cstheme="minorHAnsi"/>
          <w:iCs/>
          <w:color w:val="auto"/>
        </w:rPr>
        <w:t xml:space="preserve"> alone </w:t>
      </w:r>
      <w:r w:rsidR="000E4391">
        <w:rPr>
          <w:rFonts w:asciiTheme="minorHAnsi" w:hAnsiTheme="minorHAnsi" w:cstheme="minorHAnsi"/>
          <w:iCs/>
          <w:color w:val="auto"/>
        </w:rPr>
        <w:t xml:space="preserve">resulted in the deposition of </w:t>
      </w:r>
      <w:r w:rsidR="005C1C25">
        <w:rPr>
          <w:rFonts w:asciiTheme="minorHAnsi" w:hAnsiTheme="minorHAnsi" w:cstheme="minorHAnsi"/>
          <w:iCs/>
          <w:color w:val="auto"/>
        </w:rPr>
        <w:t>more</w:t>
      </w:r>
      <w:r w:rsidR="00617DC6">
        <w:rPr>
          <w:rFonts w:asciiTheme="minorHAnsi" w:hAnsiTheme="minorHAnsi" w:cstheme="minorHAnsi"/>
          <w:iCs/>
          <w:color w:val="auto"/>
        </w:rPr>
        <w:t xml:space="preserve"> numerous</w:t>
      </w:r>
      <w:r w:rsidR="005C1C25">
        <w:rPr>
          <w:rFonts w:asciiTheme="minorHAnsi" w:hAnsiTheme="minorHAnsi" w:cstheme="minorHAnsi"/>
          <w:iCs/>
          <w:color w:val="auto"/>
        </w:rPr>
        <w:t xml:space="preserve"> and t</w:t>
      </w:r>
      <w:r w:rsidR="00617DC6">
        <w:rPr>
          <w:rFonts w:asciiTheme="minorHAnsi" w:hAnsiTheme="minorHAnsi" w:cstheme="minorHAnsi"/>
          <w:iCs/>
          <w:color w:val="auto"/>
        </w:rPr>
        <w:t>h</w:t>
      </w:r>
      <w:r w:rsidR="005C1C25">
        <w:rPr>
          <w:rFonts w:asciiTheme="minorHAnsi" w:hAnsiTheme="minorHAnsi" w:cstheme="minorHAnsi"/>
          <w:iCs/>
          <w:color w:val="auto"/>
        </w:rPr>
        <w:t>icker collagen type</w:t>
      </w:r>
      <w:r w:rsidR="00B26F22">
        <w:rPr>
          <w:rFonts w:asciiTheme="minorHAnsi" w:hAnsiTheme="minorHAnsi" w:cstheme="minorHAnsi"/>
          <w:iCs/>
          <w:color w:val="auto"/>
        </w:rPr>
        <w:t> </w:t>
      </w:r>
      <w:r w:rsidR="005C1C25">
        <w:rPr>
          <w:rFonts w:asciiTheme="minorHAnsi" w:hAnsiTheme="minorHAnsi" w:cstheme="minorHAnsi"/>
          <w:iCs/>
          <w:color w:val="auto"/>
        </w:rPr>
        <w:t>I</w:t>
      </w:r>
      <w:r w:rsidR="00617DC6">
        <w:rPr>
          <w:rFonts w:asciiTheme="minorHAnsi" w:hAnsiTheme="minorHAnsi" w:cstheme="minorHAnsi"/>
          <w:iCs/>
          <w:color w:val="auto"/>
        </w:rPr>
        <w:t xml:space="preserve"> fibers</w:t>
      </w:r>
      <w:r w:rsidR="00E12AE9">
        <w:rPr>
          <w:rFonts w:asciiTheme="minorHAnsi" w:hAnsiTheme="minorHAnsi" w:cstheme="minorHAnsi"/>
          <w:iCs/>
          <w:color w:val="auto"/>
        </w:rPr>
        <w:t>, w</w:t>
      </w:r>
      <w:r w:rsidR="005C1C25">
        <w:rPr>
          <w:rFonts w:asciiTheme="minorHAnsi" w:hAnsiTheme="minorHAnsi" w:cstheme="minorHAnsi"/>
          <w:iCs/>
          <w:color w:val="auto"/>
        </w:rPr>
        <w:t xml:space="preserve">hile in the </w:t>
      </w:r>
      <w:r w:rsidR="00381F9F">
        <w:rPr>
          <w:rFonts w:asciiTheme="minorHAnsi" w:hAnsiTheme="minorHAnsi" w:cstheme="minorHAnsi"/>
          <w:iCs/>
          <w:color w:val="auto"/>
        </w:rPr>
        <w:t>group</w:t>
      </w:r>
      <w:r w:rsidR="00617DC6">
        <w:rPr>
          <w:rFonts w:asciiTheme="minorHAnsi" w:hAnsiTheme="minorHAnsi" w:cstheme="minorHAnsi"/>
          <w:iCs/>
          <w:color w:val="auto"/>
        </w:rPr>
        <w:t xml:space="preserve"> with combined hemodynamic loads</w:t>
      </w:r>
      <w:r w:rsidR="00381F9F">
        <w:rPr>
          <w:rFonts w:asciiTheme="minorHAnsi" w:hAnsiTheme="minorHAnsi" w:cstheme="minorHAnsi"/>
          <w:iCs/>
          <w:color w:val="auto"/>
        </w:rPr>
        <w:t xml:space="preserve">, this effect of </w:t>
      </w:r>
      <w:r w:rsidR="007E6919">
        <w:rPr>
          <w:rFonts w:asciiTheme="minorHAnsi" w:hAnsiTheme="minorHAnsi" w:cstheme="minorHAnsi"/>
          <w:iCs/>
          <w:color w:val="auto"/>
        </w:rPr>
        <w:t>cyclic</w:t>
      </w:r>
      <w:r w:rsidR="00381F9F">
        <w:rPr>
          <w:rFonts w:asciiTheme="minorHAnsi" w:hAnsiTheme="minorHAnsi" w:cstheme="minorHAnsi"/>
          <w:iCs/>
          <w:color w:val="auto"/>
        </w:rPr>
        <w:t xml:space="preserve"> stretch </w:t>
      </w:r>
      <w:r w:rsidR="00E12AE9">
        <w:rPr>
          <w:rFonts w:asciiTheme="minorHAnsi" w:hAnsiTheme="minorHAnsi" w:cstheme="minorHAnsi"/>
          <w:iCs/>
          <w:color w:val="auto"/>
        </w:rPr>
        <w:t>was</w:t>
      </w:r>
      <w:r w:rsidR="00381F9F">
        <w:rPr>
          <w:rFonts w:asciiTheme="minorHAnsi" w:hAnsiTheme="minorHAnsi" w:cstheme="minorHAnsi"/>
          <w:iCs/>
          <w:color w:val="auto"/>
        </w:rPr>
        <w:t xml:space="preserve"> overruled by </w:t>
      </w:r>
      <w:r w:rsidR="00A65DCD">
        <w:rPr>
          <w:rFonts w:asciiTheme="minorHAnsi" w:hAnsiTheme="minorHAnsi" w:cstheme="minorHAnsi"/>
          <w:iCs/>
          <w:color w:val="auto"/>
        </w:rPr>
        <w:t xml:space="preserve">shear stress, resulting in less </w:t>
      </w:r>
      <w:r w:rsidR="00E12AE9">
        <w:rPr>
          <w:rFonts w:asciiTheme="minorHAnsi" w:hAnsiTheme="minorHAnsi" w:cstheme="minorHAnsi"/>
          <w:iCs/>
          <w:color w:val="auto"/>
        </w:rPr>
        <w:t>pronounced</w:t>
      </w:r>
      <w:r w:rsidR="005D0710">
        <w:rPr>
          <w:rFonts w:asciiTheme="minorHAnsi" w:hAnsiTheme="minorHAnsi" w:cstheme="minorHAnsi"/>
          <w:iCs/>
          <w:color w:val="auto"/>
        </w:rPr>
        <w:t xml:space="preserve"> </w:t>
      </w:r>
      <w:r w:rsidR="00A65DCD">
        <w:rPr>
          <w:rFonts w:asciiTheme="minorHAnsi" w:hAnsiTheme="minorHAnsi" w:cstheme="minorHAnsi"/>
          <w:iCs/>
          <w:color w:val="auto"/>
        </w:rPr>
        <w:t xml:space="preserve">collagen </w:t>
      </w:r>
      <w:r w:rsidR="00381FC9">
        <w:rPr>
          <w:rFonts w:asciiTheme="minorHAnsi" w:hAnsiTheme="minorHAnsi" w:cstheme="minorHAnsi"/>
          <w:iCs/>
          <w:color w:val="auto"/>
        </w:rPr>
        <w:t>type</w:t>
      </w:r>
      <w:r w:rsidR="00B26F22">
        <w:rPr>
          <w:rFonts w:asciiTheme="minorHAnsi" w:hAnsiTheme="minorHAnsi" w:cstheme="minorHAnsi"/>
          <w:iCs/>
          <w:color w:val="auto"/>
        </w:rPr>
        <w:t> </w:t>
      </w:r>
      <w:r w:rsidR="00381FC9">
        <w:rPr>
          <w:rFonts w:asciiTheme="minorHAnsi" w:hAnsiTheme="minorHAnsi" w:cstheme="minorHAnsi"/>
          <w:iCs/>
          <w:color w:val="auto"/>
        </w:rPr>
        <w:t xml:space="preserve">I </w:t>
      </w:r>
      <w:r w:rsidR="00E12AE9">
        <w:rPr>
          <w:rFonts w:asciiTheme="minorHAnsi" w:hAnsiTheme="minorHAnsi" w:cstheme="minorHAnsi"/>
          <w:iCs/>
          <w:color w:val="auto"/>
        </w:rPr>
        <w:t>deposition</w:t>
      </w:r>
      <w:r w:rsidR="007553BB">
        <w:rPr>
          <w:rFonts w:asciiTheme="minorHAnsi" w:hAnsiTheme="minorHAnsi" w:cstheme="minorHAnsi"/>
          <w:iCs/>
          <w:color w:val="auto"/>
        </w:rPr>
        <w:t>, illustrated</w:t>
      </w:r>
      <w:r w:rsidR="006052EF">
        <w:rPr>
          <w:rFonts w:asciiTheme="minorHAnsi" w:hAnsiTheme="minorHAnsi" w:cstheme="minorHAnsi"/>
          <w:iCs/>
          <w:color w:val="auto"/>
        </w:rPr>
        <w:t xml:space="preserve"> here</w:t>
      </w:r>
      <w:r w:rsidR="007553BB">
        <w:rPr>
          <w:rFonts w:asciiTheme="minorHAnsi" w:hAnsiTheme="minorHAnsi" w:cstheme="minorHAnsi"/>
          <w:iCs/>
          <w:color w:val="auto"/>
        </w:rPr>
        <w:t xml:space="preserve"> by immunofluorescent </w:t>
      </w:r>
      <w:r w:rsidR="0043310B">
        <w:rPr>
          <w:rFonts w:asciiTheme="minorHAnsi" w:hAnsiTheme="minorHAnsi" w:cstheme="minorHAnsi"/>
          <w:iCs/>
          <w:color w:val="auto"/>
        </w:rPr>
        <w:t>staining</w:t>
      </w:r>
      <w:r w:rsidR="007553BB">
        <w:rPr>
          <w:rFonts w:asciiTheme="minorHAnsi" w:hAnsiTheme="minorHAnsi" w:cstheme="minorHAnsi"/>
          <w:iCs/>
          <w:color w:val="auto"/>
        </w:rPr>
        <w:t xml:space="preserve"> </w:t>
      </w:r>
      <w:r w:rsidR="00381FC9">
        <w:rPr>
          <w:rFonts w:asciiTheme="minorHAnsi" w:hAnsiTheme="minorHAnsi" w:cstheme="minorHAnsi"/>
          <w:iCs/>
          <w:color w:val="auto"/>
        </w:rPr>
        <w:t>(</w:t>
      </w:r>
      <w:r w:rsidR="002F20C5">
        <w:rPr>
          <w:rFonts w:asciiTheme="minorHAnsi" w:hAnsiTheme="minorHAnsi" w:cstheme="minorHAnsi"/>
          <w:b/>
          <w:bCs/>
          <w:iCs/>
          <w:color w:val="auto"/>
        </w:rPr>
        <w:t>F</w:t>
      </w:r>
      <w:r w:rsidR="00381FC9">
        <w:rPr>
          <w:rFonts w:asciiTheme="minorHAnsi" w:hAnsiTheme="minorHAnsi" w:cstheme="minorHAnsi"/>
          <w:b/>
          <w:bCs/>
          <w:iCs/>
          <w:color w:val="auto"/>
        </w:rPr>
        <w:t>igure</w:t>
      </w:r>
      <w:r w:rsidR="002F20C5">
        <w:rPr>
          <w:rFonts w:asciiTheme="minorHAnsi" w:hAnsiTheme="minorHAnsi" w:cstheme="minorHAnsi"/>
          <w:b/>
          <w:bCs/>
          <w:iCs/>
          <w:color w:val="auto"/>
        </w:rPr>
        <w:t> </w:t>
      </w:r>
      <w:r w:rsidR="00381FC9">
        <w:rPr>
          <w:rFonts w:asciiTheme="minorHAnsi" w:hAnsiTheme="minorHAnsi" w:cstheme="minorHAnsi"/>
          <w:b/>
          <w:bCs/>
          <w:iCs/>
          <w:color w:val="auto"/>
        </w:rPr>
        <w:t>4C</w:t>
      </w:r>
      <w:r w:rsidR="00381FC9">
        <w:rPr>
          <w:rFonts w:asciiTheme="minorHAnsi" w:hAnsiTheme="minorHAnsi" w:cstheme="minorHAnsi"/>
          <w:iCs/>
          <w:color w:val="auto"/>
        </w:rPr>
        <w:t>).</w:t>
      </w:r>
      <w:r w:rsidR="00484BFA">
        <w:rPr>
          <w:rFonts w:asciiTheme="minorHAnsi" w:hAnsiTheme="minorHAnsi" w:cstheme="minorHAnsi"/>
          <w:iCs/>
          <w:color w:val="auto"/>
        </w:rPr>
        <w:t xml:space="preserve"> For </w:t>
      </w:r>
      <w:r w:rsidR="000F2949">
        <w:rPr>
          <w:rFonts w:asciiTheme="minorHAnsi" w:hAnsiTheme="minorHAnsi" w:cstheme="minorHAnsi"/>
          <w:iCs/>
          <w:color w:val="auto"/>
        </w:rPr>
        <w:t>successful</w:t>
      </w:r>
      <w:r w:rsidR="00484BFA">
        <w:rPr>
          <w:rFonts w:asciiTheme="minorHAnsi" w:hAnsiTheme="minorHAnsi" w:cstheme="minorHAnsi"/>
          <w:iCs/>
          <w:color w:val="auto"/>
        </w:rPr>
        <w:t xml:space="preserve"> </w:t>
      </w:r>
      <w:r w:rsidR="00484BFA" w:rsidRPr="003123A4">
        <w:rPr>
          <w:rFonts w:asciiTheme="minorHAnsi" w:hAnsiTheme="minorHAnsi" w:cstheme="minorHAnsi"/>
          <w:iCs/>
          <w:color w:val="auto"/>
        </w:rPr>
        <w:t>in situ</w:t>
      </w:r>
      <w:r w:rsidR="00484BFA">
        <w:rPr>
          <w:rFonts w:asciiTheme="minorHAnsi" w:hAnsiTheme="minorHAnsi" w:cstheme="minorHAnsi"/>
          <w:iCs/>
          <w:color w:val="auto"/>
        </w:rPr>
        <w:t xml:space="preserve"> tissue regeneration, a</w:t>
      </w:r>
      <w:r w:rsidR="00167F51">
        <w:rPr>
          <w:rFonts w:asciiTheme="minorHAnsi" w:hAnsiTheme="minorHAnsi" w:cstheme="minorHAnsi"/>
          <w:iCs/>
          <w:color w:val="auto"/>
        </w:rPr>
        <w:t xml:space="preserve"> tight balance between tissue production and scaffold resorption is required. </w:t>
      </w:r>
      <w:r w:rsidR="00E12AE9">
        <w:rPr>
          <w:rFonts w:asciiTheme="minorHAnsi" w:hAnsiTheme="minorHAnsi" w:cstheme="minorHAnsi"/>
          <w:iCs/>
          <w:color w:val="auto"/>
        </w:rPr>
        <w:t>In addition to tissue formation, the bioreactor allows for the induction of cell-driven scaffold resorption. For example, w</w:t>
      </w:r>
      <w:r w:rsidR="00167F51">
        <w:rPr>
          <w:rFonts w:asciiTheme="minorHAnsi" w:hAnsiTheme="minorHAnsi" w:cstheme="minorHAnsi"/>
          <w:iCs/>
          <w:color w:val="auto"/>
        </w:rPr>
        <w:t>hen culturing a mono-culture of macrophages</w:t>
      </w:r>
      <w:r w:rsidR="000F2949">
        <w:rPr>
          <w:rFonts w:asciiTheme="minorHAnsi" w:hAnsiTheme="minorHAnsi" w:cstheme="minorHAnsi"/>
          <w:iCs/>
          <w:color w:val="auto"/>
        </w:rPr>
        <w:t xml:space="preserve"> for 8</w:t>
      </w:r>
      <w:r w:rsidR="00B26F22">
        <w:rPr>
          <w:rFonts w:asciiTheme="minorHAnsi" w:hAnsiTheme="minorHAnsi" w:cstheme="minorHAnsi"/>
          <w:iCs/>
          <w:color w:val="auto"/>
        </w:rPr>
        <w:t> </w:t>
      </w:r>
      <w:r w:rsidR="000F2949">
        <w:rPr>
          <w:rFonts w:asciiTheme="minorHAnsi" w:hAnsiTheme="minorHAnsi" w:cstheme="minorHAnsi"/>
          <w:iCs/>
          <w:color w:val="auto"/>
        </w:rPr>
        <w:t>days</w:t>
      </w:r>
      <w:r w:rsidR="00167F51">
        <w:rPr>
          <w:rFonts w:asciiTheme="minorHAnsi" w:hAnsiTheme="minorHAnsi" w:cstheme="minorHAnsi"/>
          <w:iCs/>
          <w:color w:val="auto"/>
        </w:rPr>
        <w:t xml:space="preserve"> on the </w:t>
      </w:r>
      <w:r w:rsidR="000F2949">
        <w:rPr>
          <w:rFonts w:asciiTheme="minorHAnsi" w:hAnsiTheme="minorHAnsi" w:cstheme="minorHAnsi"/>
          <w:iCs/>
          <w:color w:val="auto"/>
        </w:rPr>
        <w:t>electrospun</w:t>
      </w:r>
      <w:r w:rsidR="00DD65C7">
        <w:rPr>
          <w:rFonts w:asciiTheme="minorHAnsi" w:hAnsiTheme="minorHAnsi" w:cstheme="minorHAnsi"/>
          <w:iCs/>
          <w:color w:val="auto"/>
        </w:rPr>
        <w:t xml:space="preserve"> grafts, </w:t>
      </w:r>
      <w:r w:rsidR="004F2169">
        <w:rPr>
          <w:rFonts w:asciiTheme="minorHAnsi" w:hAnsiTheme="minorHAnsi" w:cstheme="minorHAnsi"/>
          <w:iCs/>
          <w:color w:val="auto"/>
        </w:rPr>
        <w:t xml:space="preserve">fiber </w:t>
      </w:r>
      <w:r w:rsidR="00F94257">
        <w:rPr>
          <w:rFonts w:asciiTheme="minorHAnsi" w:hAnsiTheme="minorHAnsi" w:cstheme="minorHAnsi"/>
          <w:iCs/>
          <w:color w:val="auto"/>
        </w:rPr>
        <w:t xml:space="preserve">erosion and fiber </w:t>
      </w:r>
      <w:r w:rsidR="000F2949">
        <w:rPr>
          <w:rFonts w:asciiTheme="minorHAnsi" w:hAnsiTheme="minorHAnsi" w:cstheme="minorHAnsi"/>
          <w:iCs/>
          <w:color w:val="auto"/>
        </w:rPr>
        <w:t>cleavage</w:t>
      </w:r>
      <w:r w:rsidR="00F94257">
        <w:rPr>
          <w:rFonts w:asciiTheme="minorHAnsi" w:hAnsiTheme="minorHAnsi" w:cstheme="minorHAnsi"/>
          <w:iCs/>
          <w:color w:val="auto"/>
        </w:rPr>
        <w:t xml:space="preserve"> w</w:t>
      </w:r>
      <w:r w:rsidR="006052EF">
        <w:rPr>
          <w:rFonts w:asciiTheme="minorHAnsi" w:hAnsiTheme="minorHAnsi" w:cstheme="minorHAnsi"/>
          <w:iCs/>
          <w:color w:val="auto"/>
        </w:rPr>
        <w:t>ere</w:t>
      </w:r>
      <w:r w:rsidR="00F94257">
        <w:rPr>
          <w:rFonts w:asciiTheme="minorHAnsi" w:hAnsiTheme="minorHAnsi" w:cstheme="minorHAnsi"/>
          <w:iCs/>
          <w:color w:val="auto"/>
        </w:rPr>
        <w:t xml:space="preserve"> observed in all </w:t>
      </w:r>
      <w:r w:rsidR="000F2949">
        <w:rPr>
          <w:rFonts w:asciiTheme="minorHAnsi" w:hAnsiTheme="minorHAnsi" w:cstheme="minorHAnsi"/>
          <w:iCs/>
          <w:color w:val="auto"/>
        </w:rPr>
        <w:t>hemodynamic</w:t>
      </w:r>
      <w:r w:rsidR="00F94257">
        <w:rPr>
          <w:rFonts w:asciiTheme="minorHAnsi" w:hAnsiTheme="minorHAnsi" w:cstheme="minorHAnsi"/>
          <w:iCs/>
          <w:color w:val="auto"/>
        </w:rPr>
        <w:t xml:space="preserve"> loading regimes, </w:t>
      </w:r>
      <w:r w:rsidR="00E12AE9">
        <w:rPr>
          <w:rFonts w:asciiTheme="minorHAnsi" w:hAnsiTheme="minorHAnsi" w:cstheme="minorHAnsi"/>
          <w:iCs/>
          <w:color w:val="auto"/>
        </w:rPr>
        <w:t xml:space="preserve">with </w:t>
      </w:r>
      <w:r w:rsidR="00F94257">
        <w:rPr>
          <w:rFonts w:asciiTheme="minorHAnsi" w:hAnsiTheme="minorHAnsi" w:cstheme="minorHAnsi"/>
          <w:iCs/>
          <w:color w:val="auto"/>
        </w:rPr>
        <w:t xml:space="preserve">the </w:t>
      </w:r>
      <w:r w:rsidR="00E12AE9">
        <w:rPr>
          <w:rFonts w:asciiTheme="minorHAnsi" w:hAnsiTheme="minorHAnsi" w:cstheme="minorHAnsi"/>
          <w:iCs/>
          <w:color w:val="auto"/>
        </w:rPr>
        <w:t xml:space="preserve">most pronounced resorption </w:t>
      </w:r>
      <w:r w:rsidR="00F94257">
        <w:rPr>
          <w:rFonts w:asciiTheme="minorHAnsi" w:hAnsiTheme="minorHAnsi" w:cstheme="minorHAnsi"/>
          <w:iCs/>
          <w:color w:val="auto"/>
        </w:rPr>
        <w:t xml:space="preserve">in the static group </w:t>
      </w:r>
      <w:r w:rsidR="00E12AE9">
        <w:rPr>
          <w:rFonts w:asciiTheme="minorHAnsi" w:hAnsiTheme="minorHAnsi" w:cstheme="minorHAnsi"/>
          <w:iCs/>
          <w:color w:val="auto"/>
        </w:rPr>
        <w:t>and least pronounced resorption in</w:t>
      </w:r>
      <w:r w:rsidR="00450785">
        <w:rPr>
          <w:rFonts w:asciiTheme="minorHAnsi" w:hAnsiTheme="minorHAnsi" w:cstheme="minorHAnsi"/>
          <w:iCs/>
          <w:color w:val="auto"/>
        </w:rPr>
        <w:t xml:space="preserve"> the</w:t>
      </w:r>
      <w:r w:rsidR="00F94257">
        <w:rPr>
          <w:rFonts w:asciiTheme="minorHAnsi" w:hAnsiTheme="minorHAnsi" w:cstheme="minorHAnsi"/>
          <w:iCs/>
          <w:color w:val="auto"/>
        </w:rPr>
        <w:t xml:space="preserve"> </w:t>
      </w:r>
      <w:r w:rsidR="000F2949">
        <w:rPr>
          <w:rFonts w:asciiTheme="minorHAnsi" w:hAnsiTheme="minorHAnsi" w:cstheme="minorHAnsi"/>
          <w:iCs/>
          <w:color w:val="auto"/>
        </w:rPr>
        <w:t xml:space="preserve">shear stress group </w:t>
      </w:r>
      <w:r w:rsidR="00312E1E">
        <w:rPr>
          <w:rFonts w:asciiTheme="minorHAnsi" w:hAnsiTheme="minorHAnsi" w:cstheme="minorHAnsi"/>
          <w:iCs/>
          <w:color w:val="auto"/>
        </w:rPr>
        <w:t>(</w:t>
      </w:r>
      <w:r w:rsidR="00312E1E">
        <w:rPr>
          <w:rFonts w:asciiTheme="minorHAnsi" w:hAnsiTheme="minorHAnsi" w:cstheme="minorHAnsi"/>
          <w:b/>
          <w:bCs/>
          <w:iCs/>
          <w:color w:val="auto"/>
        </w:rPr>
        <w:t>Figure</w:t>
      </w:r>
      <w:r w:rsidR="00CA7161">
        <w:rPr>
          <w:rFonts w:asciiTheme="minorHAnsi" w:hAnsiTheme="minorHAnsi" w:cstheme="minorHAnsi"/>
          <w:b/>
          <w:bCs/>
          <w:iCs/>
          <w:color w:val="auto"/>
        </w:rPr>
        <w:t> </w:t>
      </w:r>
      <w:r w:rsidR="00312E1E">
        <w:rPr>
          <w:rFonts w:asciiTheme="minorHAnsi" w:hAnsiTheme="minorHAnsi" w:cstheme="minorHAnsi"/>
          <w:b/>
          <w:bCs/>
          <w:iCs/>
          <w:color w:val="auto"/>
        </w:rPr>
        <w:t>4D</w:t>
      </w:r>
      <w:r w:rsidR="00312E1E">
        <w:rPr>
          <w:rFonts w:asciiTheme="minorHAnsi" w:hAnsiTheme="minorHAnsi" w:cstheme="minorHAnsi"/>
          <w:iCs/>
          <w:color w:val="auto"/>
        </w:rPr>
        <w:t xml:space="preserve">). </w:t>
      </w:r>
      <w:r w:rsidR="00BE09E0">
        <w:rPr>
          <w:rFonts w:asciiTheme="minorHAnsi" w:hAnsiTheme="minorHAnsi" w:cstheme="minorHAnsi"/>
          <w:iCs/>
          <w:color w:val="auto"/>
        </w:rPr>
        <w:t xml:space="preserve">Together, </w:t>
      </w:r>
      <w:r w:rsidR="00BE09E0">
        <w:rPr>
          <w:rFonts w:asciiTheme="minorHAnsi" w:hAnsiTheme="minorHAnsi" w:cstheme="minorHAnsi"/>
          <w:iCs/>
          <w:color w:val="auto"/>
        </w:rPr>
        <w:lastRenderedPageBreak/>
        <w:t xml:space="preserve">these results </w:t>
      </w:r>
      <w:r w:rsidR="001E2F19">
        <w:rPr>
          <w:rFonts w:asciiTheme="minorHAnsi" w:hAnsiTheme="minorHAnsi" w:cstheme="minorHAnsi"/>
          <w:iCs/>
          <w:color w:val="auto"/>
        </w:rPr>
        <w:t xml:space="preserve">show the </w:t>
      </w:r>
      <w:r w:rsidR="00BD2BA8">
        <w:rPr>
          <w:rFonts w:asciiTheme="minorHAnsi" w:hAnsiTheme="minorHAnsi" w:cstheme="minorHAnsi"/>
          <w:iCs/>
          <w:color w:val="auto"/>
        </w:rPr>
        <w:t>impact of the different hemodynamic loading regimes on</w:t>
      </w:r>
      <w:r w:rsidR="00AD092D">
        <w:rPr>
          <w:rFonts w:asciiTheme="minorHAnsi" w:hAnsiTheme="minorHAnsi" w:cstheme="minorHAnsi"/>
          <w:i/>
          <w:color w:val="auto"/>
        </w:rPr>
        <w:t xml:space="preserve"> </w:t>
      </w:r>
      <w:r w:rsidR="00AD092D">
        <w:rPr>
          <w:rFonts w:asciiTheme="minorHAnsi" w:hAnsiTheme="minorHAnsi" w:cstheme="minorHAnsi"/>
          <w:iCs/>
          <w:color w:val="auto"/>
        </w:rPr>
        <w:t xml:space="preserve">both growth and remodeling. These insights are helpful </w:t>
      </w:r>
      <w:r w:rsidR="00EE3872">
        <w:rPr>
          <w:rFonts w:asciiTheme="minorHAnsi" w:hAnsiTheme="minorHAnsi" w:cstheme="minorHAnsi"/>
          <w:iCs/>
          <w:color w:val="auto"/>
        </w:rPr>
        <w:t xml:space="preserve">in optimizing the </w:t>
      </w:r>
      <w:r w:rsidR="004B41F7">
        <w:rPr>
          <w:rFonts w:asciiTheme="minorHAnsi" w:hAnsiTheme="minorHAnsi" w:cstheme="minorHAnsi"/>
          <w:iCs/>
          <w:color w:val="auto"/>
        </w:rPr>
        <w:t>design parameters</w:t>
      </w:r>
      <w:r w:rsidR="00EE3872">
        <w:rPr>
          <w:rFonts w:asciiTheme="minorHAnsi" w:hAnsiTheme="minorHAnsi" w:cstheme="minorHAnsi"/>
          <w:iCs/>
          <w:color w:val="auto"/>
        </w:rPr>
        <w:t xml:space="preserve"> for newly developed </w:t>
      </w:r>
      <w:r w:rsidR="004B41F7">
        <w:rPr>
          <w:rFonts w:asciiTheme="minorHAnsi" w:hAnsiTheme="minorHAnsi" w:cstheme="minorHAnsi"/>
          <w:iCs/>
          <w:color w:val="auto"/>
        </w:rPr>
        <w:t xml:space="preserve">in situ TEVGs. </w:t>
      </w:r>
    </w:p>
    <w:p w14:paraId="34471347" w14:textId="77777777" w:rsidR="002F20C5" w:rsidRDefault="002F20C5" w:rsidP="00BC0808">
      <w:pPr>
        <w:rPr>
          <w:rFonts w:asciiTheme="minorHAnsi" w:hAnsiTheme="minorHAnsi" w:cstheme="minorHAnsi"/>
          <w:iCs/>
          <w:color w:val="auto"/>
        </w:rPr>
      </w:pPr>
    </w:p>
    <w:p w14:paraId="4A549640" w14:textId="3544B295" w:rsidR="00967B14" w:rsidRDefault="00E12AE9" w:rsidP="00BC0808">
      <w:pPr>
        <w:rPr>
          <w:rFonts w:asciiTheme="minorHAnsi" w:hAnsiTheme="minorHAnsi" w:cstheme="minorHAnsi"/>
          <w:iCs/>
          <w:color w:val="auto"/>
        </w:rPr>
      </w:pPr>
      <w:r>
        <w:rPr>
          <w:rFonts w:asciiTheme="minorHAnsi" w:hAnsiTheme="minorHAnsi" w:cstheme="minorHAnsi"/>
          <w:iCs/>
          <w:color w:val="auto"/>
        </w:rPr>
        <w:t>Another important determinant</w:t>
      </w:r>
      <w:r w:rsidR="004527C8">
        <w:rPr>
          <w:rFonts w:asciiTheme="minorHAnsi" w:hAnsiTheme="minorHAnsi" w:cstheme="minorHAnsi"/>
          <w:iCs/>
          <w:color w:val="auto"/>
        </w:rPr>
        <w:t xml:space="preserve"> </w:t>
      </w:r>
      <w:r w:rsidR="007B09D8">
        <w:rPr>
          <w:rFonts w:asciiTheme="minorHAnsi" w:hAnsiTheme="minorHAnsi" w:cstheme="minorHAnsi"/>
          <w:iCs/>
          <w:color w:val="auto"/>
        </w:rPr>
        <w:t xml:space="preserve">of the </w:t>
      </w:r>
      <w:r w:rsidR="00764D88">
        <w:rPr>
          <w:rFonts w:asciiTheme="minorHAnsi" w:hAnsiTheme="minorHAnsi" w:cstheme="minorHAnsi"/>
          <w:iCs/>
          <w:color w:val="auto"/>
        </w:rPr>
        <w:t xml:space="preserve">tissue regeneration </w:t>
      </w:r>
      <w:r>
        <w:rPr>
          <w:rFonts w:asciiTheme="minorHAnsi" w:hAnsiTheme="minorHAnsi" w:cstheme="minorHAnsi"/>
          <w:iCs/>
          <w:color w:val="auto"/>
        </w:rPr>
        <w:t xml:space="preserve">process </w:t>
      </w:r>
      <w:r w:rsidR="00764D88">
        <w:rPr>
          <w:rFonts w:asciiTheme="minorHAnsi" w:hAnsiTheme="minorHAnsi" w:cstheme="minorHAnsi"/>
          <w:iCs/>
          <w:color w:val="auto"/>
        </w:rPr>
        <w:t xml:space="preserve">is the </w:t>
      </w:r>
      <w:r w:rsidR="00990F28">
        <w:rPr>
          <w:rFonts w:asciiTheme="minorHAnsi" w:hAnsiTheme="minorHAnsi" w:cstheme="minorHAnsi"/>
          <w:iCs/>
          <w:color w:val="auto"/>
        </w:rPr>
        <w:t>presence of</w:t>
      </w:r>
      <w:r w:rsidR="00764D88">
        <w:rPr>
          <w:rFonts w:asciiTheme="minorHAnsi" w:hAnsiTheme="minorHAnsi" w:cstheme="minorHAnsi"/>
          <w:iCs/>
          <w:color w:val="auto"/>
        </w:rPr>
        <w:t xml:space="preserve"> pro- and anti-inflammatory </w:t>
      </w:r>
      <w:r w:rsidR="00E16EF8">
        <w:rPr>
          <w:rFonts w:asciiTheme="minorHAnsi" w:hAnsiTheme="minorHAnsi" w:cstheme="minorHAnsi"/>
          <w:iCs/>
          <w:color w:val="auto"/>
        </w:rPr>
        <w:t>cytokines</w:t>
      </w:r>
      <w:r>
        <w:rPr>
          <w:rFonts w:asciiTheme="minorHAnsi" w:hAnsiTheme="minorHAnsi" w:cstheme="minorHAnsi"/>
          <w:iCs/>
          <w:color w:val="auto"/>
        </w:rPr>
        <w:t>.</w:t>
      </w:r>
      <w:r w:rsidR="004527C8">
        <w:rPr>
          <w:rFonts w:asciiTheme="minorHAnsi" w:hAnsiTheme="minorHAnsi" w:cstheme="minorHAnsi"/>
          <w:iCs/>
          <w:color w:val="auto"/>
        </w:rPr>
        <w:t xml:space="preserve"> </w:t>
      </w:r>
      <w:r w:rsidR="006052EF">
        <w:rPr>
          <w:rFonts w:asciiTheme="minorHAnsi" w:hAnsiTheme="minorHAnsi" w:cstheme="minorHAnsi"/>
          <w:iCs/>
          <w:color w:val="auto"/>
        </w:rPr>
        <w:t>As</w:t>
      </w:r>
      <w:r>
        <w:rPr>
          <w:rFonts w:asciiTheme="minorHAnsi" w:hAnsiTheme="minorHAnsi" w:cstheme="minorHAnsi"/>
          <w:iCs/>
          <w:color w:val="auto"/>
        </w:rPr>
        <w:t xml:space="preserve"> the bioreactor is a closed-loop system, the cells in the system will be continuously exposed to the paracrine stimuli of secreted factors.</w:t>
      </w:r>
      <w:r w:rsidR="00AE0F4C">
        <w:rPr>
          <w:rFonts w:asciiTheme="minorHAnsi" w:hAnsiTheme="minorHAnsi" w:cstheme="minorHAnsi"/>
          <w:iCs/>
          <w:color w:val="auto"/>
        </w:rPr>
        <w:t xml:space="preserve"> </w:t>
      </w:r>
      <w:r w:rsidR="00647A8E">
        <w:rPr>
          <w:rFonts w:asciiTheme="minorHAnsi" w:hAnsiTheme="minorHAnsi" w:cstheme="minorHAnsi"/>
          <w:iCs/>
          <w:color w:val="auto"/>
        </w:rPr>
        <w:t xml:space="preserve">The cytokine secretion </w:t>
      </w:r>
      <w:r w:rsidR="00785FEA">
        <w:rPr>
          <w:rFonts w:asciiTheme="minorHAnsi" w:hAnsiTheme="minorHAnsi" w:cstheme="minorHAnsi"/>
          <w:iCs/>
          <w:color w:val="auto"/>
        </w:rPr>
        <w:t xml:space="preserve">profiles in the medium </w:t>
      </w:r>
      <w:r w:rsidR="001C2B6E">
        <w:rPr>
          <w:rFonts w:asciiTheme="minorHAnsi" w:hAnsiTheme="minorHAnsi" w:cstheme="minorHAnsi"/>
          <w:iCs/>
          <w:color w:val="auto"/>
        </w:rPr>
        <w:t>of the dynamically loaded co-culture</w:t>
      </w:r>
      <w:r w:rsidR="00785FEA">
        <w:rPr>
          <w:rFonts w:asciiTheme="minorHAnsi" w:hAnsiTheme="minorHAnsi" w:cstheme="minorHAnsi"/>
          <w:iCs/>
          <w:color w:val="auto"/>
        </w:rPr>
        <w:t>s</w:t>
      </w:r>
      <w:r w:rsidR="001145CB">
        <w:rPr>
          <w:rFonts w:asciiTheme="minorHAnsi" w:hAnsiTheme="minorHAnsi" w:cstheme="minorHAnsi"/>
          <w:iCs/>
          <w:color w:val="auto"/>
        </w:rPr>
        <w:t xml:space="preserve"> of</w:t>
      </w:r>
      <w:r w:rsidR="000F5F9E">
        <w:rPr>
          <w:rFonts w:asciiTheme="minorHAnsi" w:hAnsiTheme="minorHAnsi" w:cstheme="minorHAnsi"/>
          <w:iCs/>
          <w:color w:val="auto"/>
        </w:rPr>
        <w:t xml:space="preserve"> human</w:t>
      </w:r>
      <w:r w:rsidR="001145CB">
        <w:rPr>
          <w:rFonts w:asciiTheme="minorHAnsi" w:hAnsiTheme="minorHAnsi" w:cstheme="minorHAnsi"/>
          <w:iCs/>
          <w:color w:val="auto"/>
        </w:rPr>
        <w:t xml:space="preserve"> </w:t>
      </w:r>
      <w:r w:rsidR="00AE20EB">
        <w:rPr>
          <w:rFonts w:asciiTheme="minorHAnsi" w:hAnsiTheme="minorHAnsi" w:cstheme="minorHAnsi"/>
          <w:iCs/>
          <w:color w:val="auto"/>
        </w:rPr>
        <w:t>peripheral blood mononuclear cell (</w:t>
      </w:r>
      <w:r w:rsidR="000F5F9E">
        <w:rPr>
          <w:rFonts w:asciiTheme="minorHAnsi" w:hAnsiTheme="minorHAnsi" w:cstheme="minorHAnsi"/>
          <w:iCs/>
          <w:color w:val="auto"/>
        </w:rPr>
        <w:t>PBMC</w:t>
      </w:r>
      <w:r w:rsidR="00AE20EB">
        <w:rPr>
          <w:rFonts w:asciiTheme="minorHAnsi" w:hAnsiTheme="minorHAnsi" w:cstheme="minorHAnsi"/>
          <w:iCs/>
          <w:color w:val="auto"/>
        </w:rPr>
        <w:t>)</w:t>
      </w:r>
      <w:r w:rsidR="000F5F9E">
        <w:rPr>
          <w:rFonts w:asciiTheme="minorHAnsi" w:hAnsiTheme="minorHAnsi" w:cstheme="minorHAnsi"/>
          <w:iCs/>
          <w:color w:val="auto"/>
        </w:rPr>
        <w:t>-derived macrophages and human myofibroblasts from saphenous veins</w:t>
      </w:r>
      <w:r w:rsidR="00785FEA">
        <w:rPr>
          <w:rFonts w:asciiTheme="minorHAnsi" w:hAnsiTheme="minorHAnsi" w:cstheme="minorHAnsi"/>
          <w:iCs/>
          <w:color w:val="auto"/>
        </w:rPr>
        <w:t xml:space="preserve"> were </w:t>
      </w:r>
      <w:r w:rsidR="00286EAD">
        <w:rPr>
          <w:rFonts w:asciiTheme="minorHAnsi" w:hAnsiTheme="minorHAnsi" w:cstheme="minorHAnsi"/>
          <w:iCs/>
          <w:color w:val="auto"/>
        </w:rPr>
        <w:t>analyzed</w:t>
      </w:r>
      <w:r w:rsidR="00F7366A">
        <w:rPr>
          <w:rFonts w:asciiTheme="minorHAnsi" w:hAnsiTheme="minorHAnsi" w:cstheme="minorHAnsi"/>
          <w:iCs/>
          <w:color w:val="auto"/>
        </w:rPr>
        <w:t xml:space="preserve"> in early and later stages</w:t>
      </w:r>
      <w:r w:rsidR="00DA67C9">
        <w:rPr>
          <w:rFonts w:asciiTheme="minorHAnsi" w:hAnsiTheme="minorHAnsi" w:cstheme="minorHAnsi"/>
          <w:iCs/>
          <w:color w:val="auto"/>
        </w:rPr>
        <w:t xml:space="preserve"> (</w:t>
      </w:r>
      <w:r w:rsidR="00DA67C9">
        <w:rPr>
          <w:rFonts w:asciiTheme="minorHAnsi" w:hAnsiTheme="minorHAnsi" w:cstheme="minorHAnsi"/>
          <w:b/>
          <w:bCs/>
          <w:iCs/>
          <w:color w:val="auto"/>
        </w:rPr>
        <w:t>Figure</w:t>
      </w:r>
      <w:r w:rsidR="00967B14">
        <w:rPr>
          <w:rFonts w:asciiTheme="minorHAnsi" w:hAnsiTheme="minorHAnsi" w:cstheme="minorHAnsi"/>
          <w:b/>
          <w:bCs/>
          <w:iCs/>
          <w:color w:val="auto"/>
        </w:rPr>
        <w:t> </w:t>
      </w:r>
      <w:r w:rsidR="00DA67C9">
        <w:rPr>
          <w:rFonts w:asciiTheme="minorHAnsi" w:hAnsiTheme="minorHAnsi" w:cstheme="minorHAnsi"/>
          <w:b/>
          <w:bCs/>
          <w:iCs/>
          <w:color w:val="auto"/>
        </w:rPr>
        <w:t>5A</w:t>
      </w:r>
      <w:r w:rsidR="00DA67C9">
        <w:rPr>
          <w:rFonts w:asciiTheme="minorHAnsi" w:hAnsiTheme="minorHAnsi" w:cstheme="minorHAnsi"/>
          <w:iCs/>
          <w:color w:val="auto"/>
        </w:rPr>
        <w:t>)</w:t>
      </w:r>
      <w:r w:rsidR="00286EAD">
        <w:rPr>
          <w:rFonts w:asciiTheme="minorHAnsi" w:hAnsiTheme="minorHAnsi" w:cstheme="minorHAnsi"/>
          <w:iCs/>
          <w:color w:val="auto"/>
        </w:rPr>
        <w:t xml:space="preserve">. </w:t>
      </w:r>
      <w:r w:rsidR="00DA67C9">
        <w:rPr>
          <w:rFonts w:asciiTheme="minorHAnsi" w:hAnsiTheme="minorHAnsi" w:cstheme="minorHAnsi"/>
          <w:iCs/>
          <w:color w:val="auto"/>
        </w:rPr>
        <w:t>These representative results illustrate the impact of both cyclic stretch and shear stress on the cytokine secretion profile in the co-culture setup. Interestingly, the combined effects of both loads show</w:t>
      </w:r>
      <w:r w:rsidR="003F47E7">
        <w:rPr>
          <w:rFonts w:asciiTheme="minorHAnsi" w:hAnsiTheme="minorHAnsi" w:cstheme="minorHAnsi"/>
          <w:iCs/>
          <w:color w:val="auto"/>
        </w:rPr>
        <w:t>ed</w:t>
      </w:r>
      <w:r w:rsidR="00DA67C9">
        <w:rPr>
          <w:rFonts w:asciiTheme="minorHAnsi" w:hAnsiTheme="minorHAnsi" w:cstheme="minorHAnsi"/>
          <w:iCs/>
          <w:color w:val="auto"/>
        </w:rPr>
        <w:t xml:space="preserve"> either dominance of one of the two loads (e.g.</w:t>
      </w:r>
      <w:r w:rsidR="003F47E7">
        <w:rPr>
          <w:rFonts w:asciiTheme="minorHAnsi" w:hAnsiTheme="minorHAnsi" w:cstheme="minorHAnsi"/>
          <w:iCs/>
          <w:color w:val="auto"/>
        </w:rPr>
        <w:t>,</w:t>
      </w:r>
      <w:r w:rsidR="00DA67C9">
        <w:rPr>
          <w:rFonts w:asciiTheme="minorHAnsi" w:hAnsiTheme="minorHAnsi" w:cstheme="minorHAnsi"/>
          <w:iCs/>
          <w:color w:val="auto"/>
        </w:rPr>
        <w:t xml:space="preserve"> cyclic stretch for </w:t>
      </w:r>
      <w:r w:rsidR="003F47E7">
        <w:rPr>
          <w:rFonts w:asciiTheme="minorHAnsi" w:hAnsiTheme="minorHAnsi" w:cstheme="minorHAnsi"/>
          <w:iCs/>
          <w:color w:val="auto"/>
        </w:rPr>
        <w:t>interleukin-6 (</w:t>
      </w:r>
      <w:r w:rsidR="00DA67C9">
        <w:rPr>
          <w:rFonts w:asciiTheme="minorHAnsi" w:hAnsiTheme="minorHAnsi" w:cstheme="minorHAnsi"/>
          <w:iCs/>
          <w:color w:val="auto"/>
        </w:rPr>
        <w:t>IL-6</w:t>
      </w:r>
      <w:r w:rsidR="003F47E7">
        <w:rPr>
          <w:rFonts w:asciiTheme="minorHAnsi" w:hAnsiTheme="minorHAnsi" w:cstheme="minorHAnsi"/>
          <w:iCs/>
          <w:color w:val="auto"/>
        </w:rPr>
        <w:t>)</w:t>
      </w:r>
      <w:r w:rsidR="00DA67C9">
        <w:rPr>
          <w:rFonts w:asciiTheme="minorHAnsi" w:hAnsiTheme="minorHAnsi" w:cstheme="minorHAnsi"/>
          <w:iCs/>
          <w:color w:val="auto"/>
        </w:rPr>
        <w:t xml:space="preserve"> and </w:t>
      </w:r>
      <w:r w:rsidR="00CC6471">
        <w:rPr>
          <w:rFonts w:asciiTheme="minorHAnsi" w:hAnsiTheme="minorHAnsi" w:cstheme="minorHAnsi"/>
          <w:iCs/>
          <w:color w:val="auto"/>
        </w:rPr>
        <w:t>monocyte chemoattractant protein-1 (</w:t>
      </w:r>
      <w:r w:rsidR="00DA67C9">
        <w:rPr>
          <w:rFonts w:asciiTheme="minorHAnsi" w:hAnsiTheme="minorHAnsi" w:cstheme="minorHAnsi"/>
          <w:iCs/>
          <w:color w:val="auto"/>
        </w:rPr>
        <w:t>MCP-1</w:t>
      </w:r>
      <w:r w:rsidR="00CC6471">
        <w:rPr>
          <w:rFonts w:asciiTheme="minorHAnsi" w:hAnsiTheme="minorHAnsi" w:cstheme="minorHAnsi"/>
          <w:iCs/>
          <w:color w:val="auto"/>
        </w:rPr>
        <w:t>)</w:t>
      </w:r>
      <w:r w:rsidR="00DA67C9">
        <w:rPr>
          <w:rFonts w:asciiTheme="minorHAnsi" w:hAnsiTheme="minorHAnsi" w:cstheme="minorHAnsi"/>
          <w:iCs/>
          <w:color w:val="auto"/>
        </w:rPr>
        <w:t>) or synergistic effects of both loads (e.g.</w:t>
      </w:r>
      <w:r w:rsidR="00CC6471">
        <w:rPr>
          <w:rFonts w:asciiTheme="minorHAnsi" w:hAnsiTheme="minorHAnsi" w:cstheme="minorHAnsi"/>
          <w:iCs/>
          <w:color w:val="auto"/>
        </w:rPr>
        <w:t>,</w:t>
      </w:r>
      <w:r w:rsidR="00DA67C9">
        <w:rPr>
          <w:rFonts w:asciiTheme="minorHAnsi" w:hAnsiTheme="minorHAnsi" w:cstheme="minorHAnsi"/>
          <w:iCs/>
          <w:color w:val="auto"/>
        </w:rPr>
        <w:t xml:space="preserve"> for IL-10) (</w:t>
      </w:r>
      <w:r w:rsidR="00DA67C9" w:rsidRPr="00F20350">
        <w:rPr>
          <w:rFonts w:asciiTheme="minorHAnsi" w:hAnsiTheme="minorHAnsi" w:cstheme="minorHAnsi"/>
          <w:b/>
          <w:bCs/>
          <w:iCs/>
          <w:color w:val="auto"/>
        </w:rPr>
        <w:t>Figure</w:t>
      </w:r>
      <w:r w:rsidR="00967B14">
        <w:rPr>
          <w:rFonts w:asciiTheme="minorHAnsi" w:hAnsiTheme="minorHAnsi" w:cstheme="minorHAnsi"/>
          <w:b/>
          <w:bCs/>
          <w:iCs/>
          <w:color w:val="auto"/>
        </w:rPr>
        <w:t> </w:t>
      </w:r>
      <w:r w:rsidR="00DA67C9" w:rsidRPr="00F20350">
        <w:rPr>
          <w:rFonts w:asciiTheme="minorHAnsi" w:hAnsiTheme="minorHAnsi" w:cstheme="minorHAnsi"/>
          <w:b/>
          <w:bCs/>
          <w:iCs/>
          <w:color w:val="auto"/>
        </w:rPr>
        <w:t>5B</w:t>
      </w:r>
      <w:r w:rsidR="00DA67C9">
        <w:rPr>
          <w:rFonts w:asciiTheme="minorHAnsi" w:hAnsiTheme="minorHAnsi" w:cstheme="minorHAnsi"/>
          <w:iCs/>
          <w:color w:val="auto"/>
        </w:rPr>
        <w:t>).</w:t>
      </w:r>
      <w:r w:rsidR="00D17371">
        <w:rPr>
          <w:rFonts w:asciiTheme="minorHAnsi" w:hAnsiTheme="minorHAnsi" w:cstheme="minorHAnsi"/>
          <w:iCs/>
          <w:color w:val="auto"/>
        </w:rPr>
        <w:t xml:space="preserve"> The</w:t>
      </w:r>
      <w:r w:rsidR="0077783D">
        <w:rPr>
          <w:rFonts w:asciiTheme="minorHAnsi" w:hAnsiTheme="minorHAnsi" w:cstheme="minorHAnsi"/>
          <w:iCs/>
          <w:color w:val="auto"/>
        </w:rPr>
        <w:t>se</w:t>
      </w:r>
      <w:r w:rsidR="00D17371">
        <w:rPr>
          <w:rFonts w:asciiTheme="minorHAnsi" w:hAnsiTheme="minorHAnsi" w:cstheme="minorHAnsi"/>
          <w:iCs/>
          <w:color w:val="auto"/>
        </w:rPr>
        <w:t xml:space="preserve"> insights</w:t>
      </w:r>
      <w:r w:rsidR="0077783D">
        <w:rPr>
          <w:rFonts w:asciiTheme="minorHAnsi" w:hAnsiTheme="minorHAnsi" w:cstheme="minorHAnsi"/>
          <w:iCs/>
          <w:color w:val="auto"/>
        </w:rPr>
        <w:t>, gathered by</w:t>
      </w:r>
      <w:r w:rsidR="00F2334A">
        <w:rPr>
          <w:rFonts w:asciiTheme="minorHAnsi" w:hAnsiTheme="minorHAnsi" w:cstheme="minorHAnsi"/>
          <w:iCs/>
          <w:color w:val="auto"/>
        </w:rPr>
        <w:t xml:space="preserve"> using</w:t>
      </w:r>
      <w:r w:rsidR="0077783D">
        <w:rPr>
          <w:rFonts w:asciiTheme="minorHAnsi" w:hAnsiTheme="minorHAnsi" w:cstheme="minorHAnsi"/>
          <w:iCs/>
          <w:color w:val="auto"/>
        </w:rPr>
        <w:t xml:space="preserve"> this </w:t>
      </w:r>
      <w:r w:rsidR="0077783D" w:rsidRPr="003123A4">
        <w:rPr>
          <w:rFonts w:asciiTheme="minorHAnsi" w:hAnsiTheme="minorHAnsi" w:cstheme="minorHAnsi"/>
          <w:iCs/>
          <w:color w:val="auto"/>
        </w:rPr>
        <w:t>in vitro</w:t>
      </w:r>
      <w:r w:rsidR="0077783D">
        <w:rPr>
          <w:rFonts w:asciiTheme="minorHAnsi" w:hAnsiTheme="minorHAnsi" w:cstheme="minorHAnsi"/>
          <w:iCs/>
          <w:color w:val="auto"/>
        </w:rPr>
        <w:t xml:space="preserve"> testing platform, </w:t>
      </w:r>
      <w:r w:rsidR="00D17371">
        <w:rPr>
          <w:rFonts w:asciiTheme="minorHAnsi" w:hAnsiTheme="minorHAnsi" w:cstheme="minorHAnsi"/>
          <w:iCs/>
          <w:color w:val="auto"/>
        </w:rPr>
        <w:t xml:space="preserve">give valuable information for </w:t>
      </w:r>
      <w:r w:rsidR="006A0C11">
        <w:rPr>
          <w:rFonts w:asciiTheme="minorHAnsi" w:hAnsiTheme="minorHAnsi" w:cstheme="minorHAnsi"/>
          <w:iCs/>
          <w:color w:val="auto"/>
        </w:rPr>
        <w:t xml:space="preserve">the development of </w:t>
      </w:r>
      <w:r w:rsidR="006A0C11" w:rsidRPr="003123A4">
        <w:rPr>
          <w:rFonts w:asciiTheme="minorHAnsi" w:hAnsiTheme="minorHAnsi" w:cstheme="minorHAnsi"/>
          <w:iCs/>
          <w:color w:val="auto"/>
        </w:rPr>
        <w:t>in situ</w:t>
      </w:r>
      <w:r w:rsidR="006A0C11">
        <w:rPr>
          <w:rFonts w:asciiTheme="minorHAnsi" w:hAnsiTheme="minorHAnsi" w:cstheme="minorHAnsi"/>
          <w:iCs/>
          <w:color w:val="auto"/>
        </w:rPr>
        <w:t xml:space="preserve"> TEVGs </w:t>
      </w:r>
      <w:r w:rsidR="0077783D">
        <w:rPr>
          <w:rFonts w:asciiTheme="minorHAnsi" w:hAnsiTheme="minorHAnsi" w:cstheme="minorHAnsi"/>
          <w:iCs/>
          <w:color w:val="auto"/>
        </w:rPr>
        <w:t xml:space="preserve">that are based on </w:t>
      </w:r>
      <w:r w:rsidR="00103E7A">
        <w:rPr>
          <w:rFonts w:asciiTheme="minorHAnsi" w:hAnsiTheme="minorHAnsi" w:cstheme="minorHAnsi"/>
          <w:iCs/>
          <w:color w:val="auto"/>
        </w:rPr>
        <w:t>the rationale of</w:t>
      </w:r>
      <w:r w:rsidR="006A0C11">
        <w:rPr>
          <w:rFonts w:asciiTheme="minorHAnsi" w:hAnsiTheme="minorHAnsi" w:cstheme="minorHAnsi"/>
          <w:iCs/>
          <w:color w:val="auto"/>
        </w:rPr>
        <w:t xml:space="preserve"> macrophage</w:t>
      </w:r>
      <w:r w:rsidR="000C5B4C">
        <w:rPr>
          <w:rFonts w:asciiTheme="minorHAnsi" w:hAnsiTheme="minorHAnsi" w:cstheme="minorHAnsi"/>
          <w:iCs/>
          <w:color w:val="auto"/>
        </w:rPr>
        <w:t>-</w:t>
      </w:r>
      <w:r w:rsidR="006A0C11">
        <w:rPr>
          <w:rFonts w:asciiTheme="minorHAnsi" w:hAnsiTheme="minorHAnsi" w:cstheme="minorHAnsi"/>
          <w:iCs/>
          <w:color w:val="auto"/>
        </w:rPr>
        <w:t xml:space="preserve">driven </w:t>
      </w:r>
      <w:r w:rsidR="00103E7A" w:rsidRPr="003123A4">
        <w:rPr>
          <w:rFonts w:asciiTheme="minorHAnsi" w:hAnsiTheme="minorHAnsi" w:cstheme="minorHAnsi"/>
          <w:iCs/>
          <w:color w:val="auto"/>
        </w:rPr>
        <w:t>in situ</w:t>
      </w:r>
      <w:r w:rsidR="00103E7A">
        <w:rPr>
          <w:rFonts w:asciiTheme="minorHAnsi" w:hAnsiTheme="minorHAnsi" w:cstheme="minorHAnsi"/>
          <w:iCs/>
          <w:color w:val="auto"/>
        </w:rPr>
        <w:t xml:space="preserve"> tissue regeneration</w:t>
      </w:r>
      <w:r w:rsidR="000C5B4C">
        <w:rPr>
          <w:rFonts w:asciiTheme="minorHAnsi" w:hAnsiTheme="minorHAnsi" w:cstheme="minorHAnsi"/>
          <w:iCs/>
          <w:color w:val="auto"/>
        </w:rPr>
        <w:t>.</w:t>
      </w:r>
      <w:r w:rsidR="00C70E65">
        <w:rPr>
          <w:rFonts w:asciiTheme="minorHAnsi" w:hAnsiTheme="minorHAnsi" w:cstheme="minorHAnsi"/>
          <w:iCs/>
          <w:color w:val="auto"/>
        </w:rPr>
        <w:t xml:space="preserve"> </w:t>
      </w:r>
    </w:p>
    <w:p w14:paraId="68F247DA" w14:textId="77777777" w:rsidR="00967B14" w:rsidRDefault="00967B14" w:rsidP="00BC0808">
      <w:pPr>
        <w:rPr>
          <w:rFonts w:asciiTheme="minorHAnsi" w:hAnsiTheme="minorHAnsi" w:cstheme="minorHAnsi"/>
          <w:iCs/>
          <w:color w:val="auto"/>
        </w:rPr>
      </w:pPr>
    </w:p>
    <w:p w14:paraId="7549EF40" w14:textId="7168E019" w:rsidR="001F1C08" w:rsidRPr="00F5651B" w:rsidRDefault="00F549C7" w:rsidP="00BC0808">
      <w:pPr>
        <w:rPr>
          <w:rFonts w:asciiTheme="minorHAnsi" w:hAnsiTheme="minorHAnsi" w:cstheme="minorHAnsi"/>
          <w:iCs/>
          <w:color w:val="auto"/>
        </w:rPr>
      </w:pPr>
      <w:r>
        <w:rPr>
          <w:rFonts w:asciiTheme="minorHAnsi" w:hAnsiTheme="minorHAnsi" w:cstheme="minorHAnsi"/>
          <w:iCs/>
          <w:color w:val="auto"/>
        </w:rPr>
        <w:t>C</w:t>
      </w:r>
      <w:r w:rsidR="001B71E7">
        <w:rPr>
          <w:rFonts w:asciiTheme="minorHAnsi" w:hAnsiTheme="minorHAnsi" w:cstheme="minorHAnsi"/>
          <w:iCs/>
          <w:color w:val="auto"/>
        </w:rPr>
        <w:t>o-culture experiment</w:t>
      </w:r>
      <w:r>
        <w:rPr>
          <w:rFonts w:asciiTheme="minorHAnsi" w:hAnsiTheme="minorHAnsi" w:cstheme="minorHAnsi"/>
          <w:iCs/>
          <w:color w:val="auto"/>
        </w:rPr>
        <w:t>s</w:t>
      </w:r>
      <w:r w:rsidR="001B71E7">
        <w:rPr>
          <w:rFonts w:asciiTheme="minorHAnsi" w:hAnsiTheme="minorHAnsi" w:cstheme="minorHAnsi"/>
          <w:iCs/>
          <w:color w:val="auto"/>
        </w:rPr>
        <w:t xml:space="preserve"> of </w:t>
      </w:r>
      <w:r w:rsidR="00C60D34">
        <w:rPr>
          <w:rFonts w:asciiTheme="minorHAnsi" w:hAnsiTheme="minorHAnsi" w:cstheme="minorHAnsi"/>
          <w:iCs/>
          <w:color w:val="auto"/>
        </w:rPr>
        <w:t>macrophages and myofibroblast</w:t>
      </w:r>
      <w:r>
        <w:rPr>
          <w:rFonts w:asciiTheme="minorHAnsi" w:hAnsiTheme="minorHAnsi" w:cstheme="minorHAnsi"/>
          <w:iCs/>
          <w:color w:val="auto"/>
        </w:rPr>
        <w:t xml:space="preserve"> </w:t>
      </w:r>
      <w:r w:rsidR="004D57B9">
        <w:rPr>
          <w:rFonts w:asciiTheme="minorHAnsi" w:hAnsiTheme="minorHAnsi" w:cstheme="minorHAnsi"/>
          <w:iCs/>
          <w:color w:val="auto"/>
        </w:rPr>
        <w:t xml:space="preserve">showed </w:t>
      </w:r>
      <w:r>
        <w:rPr>
          <w:rFonts w:asciiTheme="minorHAnsi" w:hAnsiTheme="minorHAnsi" w:cstheme="minorHAnsi"/>
          <w:iCs/>
          <w:color w:val="auto"/>
        </w:rPr>
        <w:t xml:space="preserve">that the mechanical environment and the resulting loading-dependent inflammatory environments modulated the phenotype of the myofibroblasts. </w:t>
      </w:r>
      <w:r w:rsidR="001F1C08">
        <w:rPr>
          <w:rFonts w:asciiTheme="minorHAnsi" w:hAnsiTheme="minorHAnsi" w:cstheme="minorHAnsi"/>
          <w:iCs/>
          <w:color w:val="auto"/>
        </w:rPr>
        <w:t>After 20 days of</w:t>
      </w:r>
      <w:r w:rsidR="00FD00BC">
        <w:rPr>
          <w:rFonts w:asciiTheme="minorHAnsi" w:hAnsiTheme="minorHAnsi" w:cstheme="minorHAnsi"/>
          <w:iCs/>
          <w:color w:val="auto"/>
        </w:rPr>
        <w:t xml:space="preserve"> hemodynamic loading, </w:t>
      </w:r>
      <w:r w:rsidR="00006AD2">
        <w:rPr>
          <w:rFonts w:asciiTheme="minorHAnsi" w:hAnsiTheme="minorHAnsi" w:cstheme="minorHAnsi"/>
          <w:iCs/>
          <w:color w:val="auto"/>
        </w:rPr>
        <w:t>gene expression of myofibroblast markers showed</w:t>
      </w:r>
      <w:r w:rsidR="004A2462">
        <w:rPr>
          <w:rFonts w:asciiTheme="minorHAnsi" w:hAnsiTheme="minorHAnsi" w:cstheme="minorHAnsi"/>
          <w:iCs/>
          <w:color w:val="auto"/>
        </w:rPr>
        <w:t xml:space="preserve"> clear differences in</w:t>
      </w:r>
      <w:r w:rsidR="00006AD2">
        <w:rPr>
          <w:rFonts w:asciiTheme="minorHAnsi" w:hAnsiTheme="minorHAnsi" w:cstheme="minorHAnsi"/>
          <w:iCs/>
          <w:color w:val="auto"/>
        </w:rPr>
        <w:t xml:space="preserve"> the individual and combined impact of the loading </w:t>
      </w:r>
      <w:r w:rsidR="00CD14E9">
        <w:rPr>
          <w:rFonts w:asciiTheme="minorHAnsi" w:hAnsiTheme="minorHAnsi" w:cstheme="minorHAnsi"/>
          <w:iCs/>
          <w:color w:val="auto"/>
        </w:rPr>
        <w:t xml:space="preserve">and </w:t>
      </w:r>
      <w:r w:rsidR="009E6011">
        <w:rPr>
          <w:rFonts w:asciiTheme="minorHAnsi" w:hAnsiTheme="minorHAnsi" w:cstheme="minorHAnsi"/>
          <w:iCs/>
          <w:color w:val="auto"/>
        </w:rPr>
        <w:t xml:space="preserve">in </w:t>
      </w:r>
      <w:r w:rsidR="009D3E87">
        <w:rPr>
          <w:rFonts w:asciiTheme="minorHAnsi" w:hAnsiTheme="minorHAnsi" w:cstheme="minorHAnsi"/>
          <w:iCs/>
          <w:color w:val="auto"/>
        </w:rPr>
        <w:t xml:space="preserve">direct </w:t>
      </w:r>
      <w:r w:rsidR="004A2462">
        <w:rPr>
          <w:rFonts w:asciiTheme="minorHAnsi" w:hAnsiTheme="minorHAnsi" w:cstheme="minorHAnsi"/>
          <w:iCs/>
          <w:color w:val="auto"/>
        </w:rPr>
        <w:t xml:space="preserve">and paracrine </w:t>
      </w:r>
      <w:r w:rsidR="00AF6E00">
        <w:rPr>
          <w:rFonts w:asciiTheme="minorHAnsi" w:hAnsiTheme="minorHAnsi" w:cstheme="minorHAnsi"/>
          <w:iCs/>
          <w:color w:val="auto"/>
        </w:rPr>
        <w:t xml:space="preserve">signaling of macrophages on </w:t>
      </w:r>
      <w:r w:rsidR="0082557D">
        <w:rPr>
          <w:rFonts w:asciiTheme="minorHAnsi" w:hAnsiTheme="minorHAnsi" w:cstheme="minorHAnsi"/>
          <w:iCs/>
          <w:color w:val="auto"/>
        </w:rPr>
        <w:t>myo</w:t>
      </w:r>
      <w:r w:rsidR="00AF6E00">
        <w:rPr>
          <w:rFonts w:asciiTheme="minorHAnsi" w:hAnsiTheme="minorHAnsi" w:cstheme="minorHAnsi"/>
          <w:iCs/>
          <w:color w:val="auto"/>
        </w:rPr>
        <w:t>fibroblasts (</w:t>
      </w:r>
      <w:r w:rsidR="00AF6E00">
        <w:rPr>
          <w:rFonts w:asciiTheme="minorHAnsi" w:hAnsiTheme="minorHAnsi" w:cstheme="minorHAnsi"/>
          <w:b/>
          <w:bCs/>
          <w:iCs/>
          <w:color w:val="auto"/>
        </w:rPr>
        <w:t>Figure 6A</w:t>
      </w:r>
      <w:r w:rsidR="00AF6E00">
        <w:rPr>
          <w:rFonts w:asciiTheme="minorHAnsi" w:hAnsiTheme="minorHAnsi" w:cstheme="minorHAnsi"/>
          <w:iCs/>
          <w:color w:val="auto"/>
        </w:rPr>
        <w:t>)</w:t>
      </w:r>
      <w:r w:rsidR="00F54043">
        <w:rPr>
          <w:rFonts w:asciiTheme="minorHAnsi" w:hAnsiTheme="minorHAnsi" w:cstheme="minorHAnsi"/>
          <w:iCs/>
          <w:color w:val="auto"/>
        </w:rPr>
        <w:t xml:space="preserve">. </w:t>
      </w:r>
      <w:r w:rsidR="00CD14E9">
        <w:rPr>
          <w:rFonts w:asciiTheme="minorHAnsi" w:hAnsiTheme="minorHAnsi" w:cstheme="minorHAnsi"/>
          <w:iCs/>
          <w:color w:val="auto"/>
        </w:rPr>
        <w:t xml:space="preserve">Furthermore, the gene expression patterns of </w:t>
      </w:r>
      <w:r w:rsidR="004A2462">
        <w:rPr>
          <w:rFonts w:asciiTheme="minorHAnsi" w:hAnsiTheme="minorHAnsi" w:cstheme="minorHAnsi"/>
          <w:iCs/>
          <w:color w:val="auto"/>
        </w:rPr>
        <w:t xml:space="preserve">contractile marker </w:t>
      </w:r>
      <w:r w:rsidR="00CD14E9">
        <w:rPr>
          <w:rFonts w:asciiTheme="minorHAnsi" w:hAnsiTheme="minorHAnsi" w:cstheme="minorHAnsi"/>
          <w:iCs/>
          <w:color w:val="auto"/>
        </w:rPr>
        <w:t xml:space="preserve">alpha smooth muscle actin correlated </w:t>
      </w:r>
      <w:r w:rsidR="009E6011">
        <w:rPr>
          <w:rFonts w:asciiTheme="minorHAnsi" w:hAnsiTheme="minorHAnsi" w:cstheme="minorHAnsi"/>
          <w:iCs/>
          <w:color w:val="auto"/>
        </w:rPr>
        <w:t>with</w:t>
      </w:r>
      <w:r w:rsidR="00CD14E9">
        <w:rPr>
          <w:rFonts w:asciiTheme="minorHAnsi" w:hAnsiTheme="minorHAnsi" w:cstheme="minorHAnsi"/>
          <w:iCs/>
          <w:color w:val="auto"/>
        </w:rPr>
        <w:t xml:space="preserve"> protein </w:t>
      </w:r>
      <w:r w:rsidR="009E6011">
        <w:rPr>
          <w:rFonts w:asciiTheme="minorHAnsi" w:hAnsiTheme="minorHAnsi" w:cstheme="minorHAnsi"/>
          <w:iCs/>
          <w:color w:val="auto"/>
        </w:rPr>
        <w:t>synthesis</w:t>
      </w:r>
      <w:r w:rsidR="00CD14E9">
        <w:rPr>
          <w:rFonts w:asciiTheme="minorHAnsi" w:hAnsiTheme="minorHAnsi" w:cstheme="minorHAnsi"/>
          <w:iCs/>
          <w:color w:val="auto"/>
        </w:rPr>
        <w:t xml:space="preserve"> </w:t>
      </w:r>
      <w:r w:rsidR="00672112">
        <w:rPr>
          <w:rFonts w:asciiTheme="minorHAnsi" w:hAnsiTheme="minorHAnsi" w:cstheme="minorHAnsi"/>
          <w:iCs/>
          <w:color w:val="auto"/>
        </w:rPr>
        <w:t>(</w:t>
      </w:r>
      <w:r w:rsidR="00672112">
        <w:rPr>
          <w:rFonts w:asciiTheme="minorHAnsi" w:hAnsiTheme="minorHAnsi" w:cstheme="minorHAnsi"/>
          <w:b/>
          <w:bCs/>
          <w:iCs/>
          <w:color w:val="auto"/>
        </w:rPr>
        <w:t>Figure 6B</w:t>
      </w:r>
      <w:r w:rsidR="00672112">
        <w:rPr>
          <w:rFonts w:asciiTheme="minorHAnsi" w:hAnsiTheme="minorHAnsi" w:cstheme="minorHAnsi"/>
          <w:iCs/>
          <w:color w:val="auto"/>
        </w:rPr>
        <w:t xml:space="preserve">). </w:t>
      </w:r>
      <w:r w:rsidR="00BE04DE">
        <w:rPr>
          <w:rFonts w:asciiTheme="minorHAnsi" w:hAnsiTheme="minorHAnsi" w:cstheme="minorHAnsi"/>
          <w:iCs/>
          <w:color w:val="auto"/>
        </w:rPr>
        <w:t xml:space="preserve">Furthermore, </w:t>
      </w:r>
      <w:r w:rsidR="00A20222">
        <w:rPr>
          <w:rFonts w:asciiTheme="minorHAnsi" w:hAnsiTheme="minorHAnsi" w:cstheme="minorHAnsi"/>
          <w:iCs/>
          <w:color w:val="auto"/>
        </w:rPr>
        <w:t xml:space="preserve">cyclic stretch stimulated </w:t>
      </w:r>
      <w:r w:rsidR="00DC203D">
        <w:rPr>
          <w:rFonts w:asciiTheme="minorHAnsi" w:hAnsiTheme="minorHAnsi" w:cstheme="minorHAnsi"/>
          <w:iCs/>
          <w:color w:val="auto"/>
        </w:rPr>
        <w:t>collagenous and elastic matrix gene expression</w:t>
      </w:r>
      <w:r w:rsidR="003C2FD9">
        <w:rPr>
          <w:rFonts w:asciiTheme="minorHAnsi" w:hAnsiTheme="minorHAnsi" w:cstheme="minorHAnsi"/>
          <w:iCs/>
          <w:color w:val="auto"/>
        </w:rPr>
        <w:t xml:space="preserve"> and attenuated </w:t>
      </w:r>
      <w:r w:rsidR="003807A0">
        <w:rPr>
          <w:rFonts w:asciiTheme="minorHAnsi" w:hAnsiTheme="minorHAnsi" w:cstheme="minorHAnsi"/>
          <w:iCs/>
          <w:color w:val="auto"/>
        </w:rPr>
        <w:t>matrix metalloproteinase 1</w:t>
      </w:r>
      <w:r w:rsidR="00FE23DF">
        <w:rPr>
          <w:rFonts w:asciiTheme="minorHAnsi" w:hAnsiTheme="minorHAnsi" w:cstheme="minorHAnsi"/>
          <w:iCs/>
          <w:color w:val="auto"/>
        </w:rPr>
        <w:t xml:space="preserve">/tissue </w:t>
      </w:r>
      <w:r w:rsidR="00805B6F">
        <w:rPr>
          <w:rFonts w:asciiTheme="minorHAnsi" w:hAnsiTheme="minorHAnsi" w:cstheme="minorHAnsi"/>
          <w:iCs/>
          <w:color w:val="auto"/>
        </w:rPr>
        <w:t xml:space="preserve">inhibitor matrix </w:t>
      </w:r>
      <w:r w:rsidR="00FE23DF">
        <w:rPr>
          <w:rFonts w:asciiTheme="minorHAnsi" w:hAnsiTheme="minorHAnsi" w:cstheme="minorHAnsi"/>
          <w:iCs/>
          <w:color w:val="auto"/>
        </w:rPr>
        <w:t>metallop</w:t>
      </w:r>
      <w:r w:rsidR="00805B6F">
        <w:rPr>
          <w:rFonts w:asciiTheme="minorHAnsi" w:hAnsiTheme="minorHAnsi" w:cstheme="minorHAnsi"/>
          <w:iCs/>
          <w:color w:val="auto"/>
        </w:rPr>
        <w:t>roteinase 1-</w:t>
      </w:r>
      <w:r w:rsidR="003C2FD9">
        <w:rPr>
          <w:rFonts w:asciiTheme="minorHAnsi" w:hAnsiTheme="minorHAnsi" w:cstheme="minorHAnsi"/>
          <w:iCs/>
          <w:color w:val="auto"/>
        </w:rPr>
        <w:t>mediated collagen remodeling</w:t>
      </w:r>
      <w:r w:rsidR="00290E8D">
        <w:rPr>
          <w:rFonts w:asciiTheme="minorHAnsi" w:hAnsiTheme="minorHAnsi" w:cstheme="minorHAnsi"/>
          <w:iCs/>
          <w:color w:val="auto"/>
        </w:rPr>
        <w:t>,</w:t>
      </w:r>
      <w:r w:rsidR="003C2FD9">
        <w:rPr>
          <w:rFonts w:asciiTheme="minorHAnsi" w:hAnsiTheme="minorHAnsi" w:cstheme="minorHAnsi"/>
          <w:iCs/>
          <w:color w:val="auto"/>
        </w:rPr>
        <w:t xml:space="preserve"> </w:t>
      </w:r>
      <w:r w:rsidR="00DC203D">
        <w:rPr>
          <w:rFonts w:asciiTheme="minorHAnsi" w:hAnsiTheme="minorHAnsi" w:cstheme="minorHAnsi"/>
          <w:iCs/>
          <w:color w:val="auto"/>
        </w:rPr>
        <w:t>wh</w:t>
      </w:r>
      <w:r w:rsidR="00805B6F">
        <w:rPr>
          <w:rFonts w:asciiTheme="minorHAnsi" w:hAnsiTheme="minorHAnsi" w:cstheme="minorHAnsi"/>
          <w:iCs/>
          <w:color w:val="auto"/>
        </w:rPr>
        <w:t>ereas</w:t>
      </w:r>
      <w:r w:rsidR="00DC203D">
        <w:rPr>
          <w:rFonts w:asciiTheme="minorHAnsi" w:hAnsiTheme="minorHAnsi" w:cstheme="minorHAnsi"/>
          <w:iCs/>
          <w:color w:val="auto"/>
        </w:rPr>
        <w:t xml:space="preserve"> a </w:t>
      </w:r>
      <w:r w:rsidR="00A27229">
        <w:rPr>
          <w:rFonts w:asciiTheme="minorHAnsi" w:hAnsiTheme="minorHAnsi" w:cstheme="minorHAnsi"/>
          <w:iCs/>
          <w:color w:val="auto"/>
        </w:rPr>
        <w:t>stabilizing</w:t>
      </w:r>
      <w:r w:rsidR="00BE04DE">
        <w:rPr>
          <w:rFonts w:asciiTheme="minorHAnsi" w:hAnsiTheme="minorHAnsi" w:cstheme="minorHAnsi"/>
          <w:iCs/>
          <w:color w:val="auto"/>
        </w:rPr>
        <w:t xml:space="preserve"> effect of shear stress </w:t>
      </w:r>
      <w:r w:rsidR="00DC203D">
        <w:rPr>
          <w:rFonts w:asciiTheme="minorHAnsi" w:hAnsiTheme="minorHAnsi" w:cstheme="minorHAnsi"/>
          <w:iCs/>
          <w:color w:val="auto"/>
        </w:rPr>
        <w:t xml:space="preserve">was </w:t>
      </w:r>
      <w:r w:rsidR="00F5651B">
        <w:rPr>
          <w:rFonts w:asciiTheme="minorHAnsi" w:hAnsiTheme="minorHAnsi" w:cstheme="minorHAnsi"/>
          <w:iCs/>
          <w:color w:val="auto"/>
        </w:rPr>
        <w:t>observed in the co-culture</w:t>
      </w:r>
      <w:r w:rsidR="00A27229">
        <w:rPr>
          <w:rFonts w:asciiTheme="minorHAnsi" w:hAnsiTheme="minorHAnsi" w:cstheme="minorHAnsi"/>
          <w:iCs/>
          <w:color w:val="auto"/>
        </w:rPr>
        <w:t xml:space="preserve"> </w:t>
      </w:r>
      <w:r w:rsidR="00F5651B">
        <w:rPr>
          <w:rFonts w:asciiTheme="minorHAnsi" w:hAnsiTheme="minorHAnsi" w:cstheme="minorHAnsi"/>
          <w:iCs/>
          <w:color w:val="auto"/>
        </w:rPr>
        <w:t>(</w:t>
      </w:r>
      <w:r w:rsidR="00F5651B">
        <w:rPr>
          <w:rFonts w:asciiTheme="minorHAnsi" w:hAnsiTheme="minorHAnsi" w:cstheme="minorHAnsi"/>
          <w:b/>
          <w:bCs/>
          <w:iCs/>
          <w:color w:val="auto"/>
        </w:rPr>
        <w:t>Figure 6C</w:t>
      </w:r>
      <w:r w:rsidR="00F5651B">
        <w:rPr>
          <w:rFonts w:asciiTheme="minorHAnsi" w:hAnsiTheme="minorHAnsi" w:cstheme="minorHAnsi"/>
          <w:iCs/>
          <w:color w:val="auto"/>
        </w:rPr>
        <w:t xml:space="preserve">). </w:t>
      </w:r>
      <w:r w:rsidR="008A4E66">
        <w:rPr>
          <w:rFonts w:asciiTheme="minorHAnsi" w:hAnsiTheme="minorHAnsi" w:cstheme="minorHAnsi"/>
          <w:iCs/>
          <w:color w:val="auto"/>
        </w:rPr>
        <w:t>These long</w:t>
      </w:r>
      <w:r w:rsidR="00805B6F">
        <w:rPr>
          <w:rFonts w:asciiTheme="minorHAnsi" w:hAnsiTheme="minorHAnsi" w:cstheme="minorHAnsi"/>
          <w:iCs/>
          <w:color w:val="auto"/>
        </w:rPr>
        <w:t>-</w:t>
      </w:r>
      <w:r w:rsidR="008A4E66">
        <w:rPr>
          <w:rFonts w:asciiTheme="minorHAnsi" w:hAnsiTheme="minorHAnsi" w:cstheme="minorHAnsi"/>
          <w:iCs/>
          <w:color w:val="auto"/>
        </w:rPr>
        <w:t xml:space="preserve">term co-culture experiments show the possibility of studying </w:t>
      </w:r>
      <w:r w:rsidR="008C221D">
        <w:rPr>
          <w:rFonts w:asciiTheme="minorHAnsi" w:hAnsiTheme="minorHAnsi" w:cstheme="minorHAnsi"/>
          <w:iCs/>
          <w:color w:val="auto"/>
        </w:rPr>
        <w:t>the later stage t</w:t>
      </w:r>
      <w:r w:rsidR="003741CD">
        <w:rPr>
          <w:rFonts w:asciiTheme="minorHAnsi" w:hAnsiTheme="minorHAnsi" w:cstheme="minorHAnsi"/>
          <w:iCs/>
          <w:color w:val="auto"/>
        </w:rPr>
        <w:t>issue remodeling phase</w:t>
      </w:r>
      <w:r w:rsidR="00A01108">
        <w:rPr>
          <w:rFonts w:asciiTheme="minorHAnsi" w:hAnsiTheme="minorHAnsi" w:cstheme="minorHAnsi"/>
          <w:iCs/>
          <w:color w:val="auto"/>
        </w:rPr>
        <w:t xml:space="preserve"> </w:t>
      </w:r>
      <w:r w:rsidR="00F860F4">
        <w:rPr>
          <w:rFonts w:asciiTheme="minorHAnsi" w:hAnsiTheme="minorHAnsi" w:cstheme="minorHAnsi"/>
          <w:iCs/>
          <w:color w:val="auto"/>
        </w:rPr>
        <w:t>(</w:t>
      </w:r>
      <w:r w:rsidR="00F860F4">
        <w:rPr>
          <w:rFonts w:asciiTheme="minorHAnsi" w:hAnsiTheme="minorHAnsi" w:cstheme="minorHAnsi"/>
          <w:b/>
          <w:iCs/>
          <w:color w:val="auto"/>
        </w:rPr>
        <w:t>Figure</w:t>
      </w:r>
      <w:r w:rsidR="004D6987">
        <w:rPr>
          <w:rFonts w:asciiTheme="minorHAnsi" w:hAnsiTheme="minorHAnsi" w:cstheme="minorHAnsi"/>
          <w:b/>
          <w:iCs/>
          <w:color w:val="auto"/>
        </w:rPr>
        <w:t> 4A)</w:t>
      </w:r>
      <w:r w:rsidR="00E20379">
        <w:rPr>
          <w:rFonts w:asciiTheme="minorHAnsi" w:hAnsiTheme="minorHAnsi" w:cstheme="minorHAnsi"/>
          <w:b/>
          <w:iCs/>
          <w:color w:val="auto"/>
        </w:rPr>
        <w:t xml:space="preserve"> </w:t>
      </w:r>
      <w:r w:rsidR="00A01108">
        <w:rPr>
          <w:rFonts w:asciiTheme="minorHAnsi" w:hAnsiTheme="minorHAnsi" w:cstheme="minorHAnsi"/>
          <w:iCs/>
          <w:color w:val="auto"/>
        </w:rPr>
        <w:t>in various hemodynamic l</w:t>
      </w:r>
      <w:r w:rsidR="003741CD">
        <w:rPr>
          <w:rFonts w:asciiTheme="minorHAnsi" w:hAnsiTheme="minorHAnsi" w:cstheme="minorHAnsi"/>
          <w:iCs/>
          <w:color w:val="auto"/>
        </w:rPr>
        <w:t>o</w:t>
      </w:r>
      <w:r w:rsidR="00A01108">
        <w:rPr>
          <w:rFonts w:asciiTheme="minorHAnsi" w:hAnsiTheme="minorHAnsi" w:cstheme="minorHAnsi"/>
          <w:iCs/>
          <w:color w:val="auto"/>
        </w:rPr>
        <w:t>ading regimes</w:t>
      </w:r>
      <w:r w:rsidR="008A4E66">
        <w:rPr>
          <w:rFonts w:asciiTheme="minorHAnsi" w:hAnsiTheme="minorHAnsi" w:cstheme="minorHAnsi"/>
          <w:iCs/>
          <w:color w:val="auto"/>
        </w:rPr>
        <w:t xml:space="preserve"> </w:t>
      </w:r>
      <w:r w:rsidR="00A01108">
        <w:rPr>
          <w:rFonts w:asciiTheme="minorHAnsi" w:hAnsiTheme="minorHAnsi" w:cstheme="minorHAnsi"/>
          <w:iCs/>
          <w:color w:val="auto"/>
        </w:rPr>
        <w:t>in tissue engineered vascular grafts</w:t>
      </w:r>
      <w:r w:rsidR="003741CD">
        <w:rPr>
          <w:rFonts w:asciiTheme="minorHAnsi" w:hAnsiTheme="minorHAnsi" w:cstheme="minorHAnsi"/>
          <w:iCs/>
          <w:color w:val="auto"/>
        </w:rPr>
        <w:t xml:space="preserve"> with this bioreactor. As the </w:t>
      </w:r>
      <w:r w:rsidR="00EA2C44">
        <w:rPr>
          <w:rFonts w:asciiTheme="minorHAnsi" w:hAnsiTheme="minorHAnsi" w:cstheme="minorHAnsi"/>
          <w:iCs/>
          <w:color w:val="auto"/>
        </w:rPr>
        <w:t>TEVG are mounted</w:t>
      </w:r>
      <w:r w:rsidR="006F10CB">
        <w:rPr>
          <w:rFonts w:asciiTheme="minorHAnsi" w:hAnsiTheme="minorHAnsi" w:cstheme="minorHAnsi"/>
          <w:iCs/>
          <w:color w:val="auto"/>
        </w:rPr>
        <w:t xml:space="preserve"> “inside out”</w:t>
      </w:r>
      <w:r w:rsidR="00EA2C44">
        <w:rPr>
          <w:rFonts w:asciiTheme="minorHAnsi" w:hAnsiTheme="minorHAnsi" w:cstheme="minorHAnsi"/>
          <w:iCs/>
          <w:color w:val="auto"/>
        </w:rPr>
        <w:t xml:space="preserve"> on a silicon</w:t>
      </w:r>
      <w:r w:rsidR="007406B2">
        <w:rPr>
          <w:rFonts w:asciiTheme="minorHAnsi" w:hAnsiTheme="minorHAnsi" w:cstheme="minorHAnsi"/>
          <w:iCs/>
          <w:color w:val="auto"/>
        </w:rPr>
        <w:t>e</w:t>
      </w:r>
      <w:r w:rsidR="00EA2C44">
        <w:rPr>
          <w:rFonts w:asciiTheme="minorHAnsi" w:hAnsiTheme="minorHAnsi" w:cstheme="minorHAnsi"/>
          <w:iCs/>
          <w:color w:val="auto"/>
        </w:rPr>
        <w:t xml:space="preserve"> tube, the circular stretch and WSS can be applied</w:t>
      </w:r>
      <w:r w:rsidR="00FD00DE">
        <w:rPr>
          <w:rFonts w:asciiTheme="minorHAnsi" w:hAnsiTheme="minorHAnsi" w:cstheme="minorHAnsi"/>
          <w:iCs/>
          <w:color w:val="auto"/>
        </w:rPr>
        <w:t xml:space="preserve"> for longer culture periods</w:t>
      </w:r>
      <w:r w:rsidR="002E1940">
        <w:rPr>
          <w:rFonts w:asciiTheme="minorHAnsi" w:hAnsiTheme="minorHAnsi" w:cstheme="minorHAnsi"/>
          <w:iCs/>
          <w:color w:val="auto"/>
        </w:rPr>
        <w:t>.</w:t>
      </w:r>
      <w:r w:rsidR="006F10CB">
        <w:rPr>
          <w:rFonts w:asciiTheme="minorHAnsi" w:hAnsiTheme="minorHAnsi" w:cstheme="minorHAnsi"/>
          <w:iCs/>
          <w:color w:val="auto"/>
        </w:rPr>
        <w:t xml:space="preserve"> </w:t>
      </w:r>
    </w:p>
    <w:p w14:paraId="7044FC0B" w14:textId="4AD5F774" w:rsidR="006E62D0" w:rsidRDefault="006E62D0" w:rsidP="00BC0808">
      <w:pPr>
        <w:rPr>
          <w:rFonts w:asciiTheme="minorHAnsi" w:hAnsiTheme="minorHAnsi" w:cstheme="minorHAnsi"/>
          <w:iCs/>
          <w:color w:val="auto"/>
        </w:rPr>
      </w:pPr>
    </w:p>
    <w:p w14:paraId="743FF016" w14:textId="058EA0BD" w:rsidR="0092375B" w:rsidRPr="0077526F" w:rsidRDefault="00B32616" w:rsidP="00BC0808">
      <w:pPr>
        <w:rPr>
          <w:rFonts w:asciiTheme="minorHAnsi" w:hAnsiTheme="minorHAnsi" w:cstheme="minorHAnsi"/>
          <w:color w:val="auto"/>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77526F">
        <w:rPr>
          <w:rFonts w:asciiTheme="minorHAnsi" w:hAnsiTheme="minorHAnsi" w:cstheme="minorHAnsi"/>
          <w:b/>
          <w:color w:val="auto"/>
        </w:rPr>
        <w:t>LEGENDS:</w:t>
      </w:r>
      <w:r w:rsidR="004B7449">
        <w:rPr>
          <w:rFonts w:asciiTheme="minorHAnsi" w:hAnsiTheme="minorHAnsi" w:cstheme="minorHAnsi"/>
          <w:b/>
          <w:color w:val="auto"/>
        </w:rPr>
        <w:t xml:space="preserve"> </w:t>
      </w:r>
    </w:p>
    <w:p w14:paraId="7AF490FC" w14:textId="6CB20C53" w:rsidR="00D7595A" w:rsidRPr="00A82680" w:rsidRDefault="00D7595A" w:rsidP="00BC0808">
      <w:pPr>
        <w:rPr>
          <w:rFonts w:ascii="Times New Roman" w:hAnsi="Times New Roman" w:cs="Times New Roman"/>
          <w:color w:val="auto"/>
        </w:rPr>
      </w:pPr>
      <w:r w:rsidRPr="0077526F">
        <w:rPr>
          <w:rFonts w:eastAsia="+mn-ea" w:cs="+mn-cs"/>
          <w:b/>
          <w:bCs/>
          <w:color w:val="auto"/>
          <w:kern w:val="24"/>
        </w:rPr>
        <w:t>Figure 1: Design and overview of the bioreactor</w:t>
      </w:r>
      <w:r w:rsidRPr="00D7595A">
        <w:rPr>
          <w:rFonts w:eastAsia="+mn-ea" w:cs="+mn-cs"/>
          <w:b/>
          <w:bCs/>
          <w:kern w:val="24"/>
        </w:rPr>
        <w:t xml:space="preserve">. </w:t>
      </w:r>
      <w:r w:rsidR="00713EC4" w:rsidRPr="00297A8B">
        <w:rPr>
          <w:rFonts w:eastAsia="+mn-ea" w:cs="+mn-cs"/>
          <w:b/>
          <w:bCs/>
          <w:kern w:val="24"/>
        </w:rPr>
        <w:t>(A)</w:t>
      </w:r>
      <w:r w:rsidR="00713EC4" w:rsidRPr="00D7595A">
        <w:rPr>
          <w:rFonts w:eastAsia="+mn-ea" w:cs="+mn-cs"/>
          <w:kern w:val="24"/>
        </w:rPr>
        <w:t xml:space="preserve"> </w:t>
      </w:r>
      <w:r w:rsidRPr="00D7595A">
        <w:rPr>
          <w:rFonts w:eastAsia="+mn-ea" w:cs="+mn-cs"/>
          <w:kern w:val="24"/>
        </w:rPr>
        <w:t xml:space="preserve">Construction drawing of </w:t>
      </w:r>
      <w:r w:rsidR="007553BB">
        <w:rPr>
          <w:rFonts w:eastAsia="+mn-ea" w:cs="+mn-cs"/>
          <w:kern w:val="24"/>
        </w:rPr>
        <w:t xml:space="preserve">the </w:t>
      </w:r>
      <w:r w:rsidRPr="00D7595A">
        <w:rPr>
          <w:rFonts w:eastAsia="+mn-ea" w:cs="+mn-cs"/>
          <w:kern w:val="24"/>
        </w:rPr>
        <w:t xml:space="preserve">bioreactor base </w:t>
      </w:r>
      <w:r w:rsidR="005B2525">
        <w:rPr>
          <w:rFonts w:eastAsia="+mn-ea" w:cs="+mn-cs"/>
          <w:kern w:val="24"/>
        </w:rPr>
        <w:t>and</w:t>
      </w:r>
      <w:r w:rsidR="00713EC4">
        <w:rPr>
          <w:rFonts w:eastAsia="+mn-ea" w:cs="+mn-cs"/>
          <w:kern w:val="24"/>
        </w:rPr>
        <w:t xml:space="preserve"> </w:t>
      </w:r>
      <w:r w:rsidR="00713EC4" w:rsidRPr="00D7595A">
        <w:rPr>
          <w:rFonts w:eastAsia="+mn-ea" w:cs="+mn-cs"/>
          <w:b/>
          <w:bCs/>
          <w:kern w:val="24"/>
        </w:rPr>
        <w:t>(B)</w:t>
      </w:r>
      <w:r w:rsidR="005B2525">
        <w:rPr>
          <w:rFonts w:eastAsia="+mn-ea" w:cs="+mn-cs"/>
          <w:kern w:val="24"/>
        </w:rPr>
        <w:t xml:space="preserve"> </w:t>
      </w:r>
      <w:r w:rsidRPr="00D7595A">
        <w:rPr>
          <w:rFonts w:eastAsia="+mn-ea" w:cs="+mn-cs"/>
          <w:kern w:val="24"/>
        </w:rPr>
        <w:t xml:space="preserve">exploded view of </w:t>
      </w:r>
      <w:r w:rsidR="007553BB">
        <w:rPr>
          <w:rFonts w:eastAsia="+mn-ea" w:cs="+mn-cs"/>
          <w:kern w:val="24"/>
        </w:rPr>
        <w:t xml:space="preserve">the </w:t>
      </w:r>
      <w:r w:rsidRPr="00D7595A">
        <w:rPr>
          <w:rFonts w:eastAsia="+mn-ea" w:cs="+mn-cs"/>
          <w:kern w:val="24"/>
        </w:rPr>
        <w:t>fluid culture chamber</w:t>
      </w:r>
      <w:r w:rsidR="005B2525">
        <w:rPr>
          <w:rFonts w:eastAsia="+mn-ea" w:cs="+mn-cs"/>
          <w:kern w:val="24"/>
        </w:rPr>
        <w:t xml:space="preserve"> with all </w:t>
      </w:r>
      <w:r w:rsidR="0022317F">
        <w:rPr>
          <w:rFonts w:eastAsia="+mn-ea" w:cs="+mn-cs"/>
          <w:kern w:val="24"/>
        </w:rPr>
        <w:t>parts indicated</w:t>
      </w:r>
      <w:r w:rsidR="00C11063">
        <w:rPr>
          <w:rFonts w:eastAsia="+mn-ea" w:cs="+mn-cs"/>
          <w:kern w:val="24"/>
        </w:rPr>
        <w:t xml:space="preserve"> </w:t>
      </w:r>
      <w:r w:rsidR="00194882" w:rsidRPr="00EA1616">
        <w:rPr>
          <w:rFonts w:eastAsia="+mn-ea" w:cs="+mn-cs"/>
          <w:i/>
          <w:iCs/>
          <w:kern w:val="24"/>
        </w:rPr>
        <w:t>(</w:t>
      </w:r>
      <w:r w:rsidR="00194882">
        <w:rPr>
          <w:rFonts w:eastAsia="+mn-ea" w:cs="+mn-cs"/>
          <w:i/>
          <w:iCs/>
          <w:kern w:val="24"/>
        </w:rPr>
        <w:t>step</w:t>
      </w:r>
      <w:r w:rsidR="00713EC4">
        <w:rPr>
          <w:rFonts w:eastAsia="+mn-ea" w:cs="+mn-cs"/>
          <w:i/>
          <w:iCs/>
          <w:kern w:val="24"/>
        </w:rPr>
        <w:t>s</w:t>
      </w:r>
      <w:r w:rsidR="00194882">
        <w:rPr>
          <w:rFonts w:eastAsia="+mn-ea" w:cs="+mn-cs"/>
          <w:i/>
          <w:iCs/>
          <w:kern w:val="24"/>
        </w:rPr>
        <w:t xml:space="preserve"> </w:t>
      </w:r>
      <w:r w:rsidR="00B97E02">
        <w:rPr>
          <w:rFonts w:eastAsia="+mn-ea" w:cs="+mn-cs"/>
          <w:i/>
          <w:iCs/>
          <w:kern w:val="24"/>
        </w:rPr>
        <w:t>2</w:t>
      </w:r>
      <w:r w:rsidR="00194882">
        <w:rPr>
          <w:rFonts w:eastAsia="+mn-ea" w:cs="+mn-cs"/>
          <w:i/>
          <w:iCs/>
          <w:kern w:val="24"/>
        </w:rPr>
        <w:t>.4</w:t>
      </w:r>
      <w:r w:rsidR="00713EC4">
        <w:rPr>
          <w:rFonts w:eastAsia="+mn-ea" w:cs="+mn-cs"/>
          <w:i/>
          <w:iCs/>
          <w:kern w:val="24"/>
        </w:rPr>
        <w:t>–</w:t>
      </w:r>
      <w:r w:rsidR="00B97E02">
        <w:rPr>
          <w:rFonts w:eastAsia="+mn-ea" w:cs="+mn-cs"/>
          <w:i/>
          <w:iCs/>
          <w:kern w:val="24"/>
        </w:rPr>
        <w:t>2</w:t>
      </w:r>
      <w:r w:rsidR="00194882">
        <w:rPr>
          <w:rFonts w:eastAsia="+mn-ea" w:cs="+mn-cs"/>
          <w:i/>
          <w:iCs/>
          <w:kern w:val="24"/>
        </w:rPr>
        <w:t>.8</w:t>
      </w:r>
      <w:r w:rsidR="00194882" w:rsidRPr="00702A51">
        <w:rPr>
          <w:rFonts w:eastAsia="+mn-ea"/>
          <w:i/>
          <w:kern w:val="24"/>
        </w:rPr>
        <w:t>)</w:t>
      </w:r>
      <w:r w:rsidR="00194882">
        <w:rPr>
          <w:rFonts w:eastAsia="+mn-ea" w:cs="+mn-cs"/>
          <w:kern w:val="24"/>
        </w:rPr>
        <w:t>.</w:t>
      </w:r>
      <w:r w:rsidR="00C11063">
        <w:rPr>
          <w:rFonts w:eastAsia="+mn-ea" w:cs="+mn-cs"/>
          <w:kern w:val="24"/>
        </w:rPr>
        <w:t xml:space="preserve"> </w:t>
      </w:r>
      <w:r w:rsidRPr="00D7595A">
        <w:rPr>
          <w:rFonts w:eastAsia="+mn-ea" w:cs="+mn-cs"/>
          <w:kern w:val="24"/>
        </w:rPr>
        <w:t xml:space="preserve">The top compartment of the flow culture chamber holds a flow </w:t>
      </w:r>
      <w:r w:rsidR="00D9175E">
        <w:rPr>
          <w:rFonts w:eastAsia="+mn-ea" w:cs="+mn-cs"/>
          <w:kern w:val="24"/>
        </w:rPr>
        <w:t>straighte</w:t>
      </w:r>
      <w:r w:rsidRPr="00D7595A">
        <w:rPr>
          <w:rFonts w:eastAsia="+mn-ea" w:cs="+mn-cs"/>
          <w:kern w:val="24"/>
        </w:rPr>
        <w:t xml:space="preserve">ner. </w:t>
      </w:r>
      <w:r w:rsidRPr="00D7595A">
        <w:rPr>
          <w:rFonts w:eastAsia="+mn-ea" w:cs="+mn-cs"/>
          <w:b/>
          <w:bCs/>
          <w:kern w:val="24"/>
        </w:rPr>
        <w:t>(</w:t>
      </w:r>
      <w:r w:rsidR="005B2525">
        <w:rPr>
          <w:rFonts w:eastAsia="+mn-ea" w:cs="+mn-cs"/>
          <w:b/>
          <w:bCs/>
          <w:kern w:val="24"/>
        </w:rPr>
        <w:t>C</w:t>
      </w:r>
      <w:r w:rsidRPr="00D7595A">
        <w:rPr>
          <w:rFonts w:eastAsia="+mn-ea" w:cs="+mn-cs"/>
          <w:b/>
          <w:bCs/>
          <w:kern w:val="24"/>
        </w:rPr>
        <w:t xml:space="preserve">) </w:t>
      </w:r>
      <w:r w:rsidRPr="00D7595A">
        <w:rPr>
          <w:rFonts w:eastAsia="+mn-ea" w:cs="+mn-cs"/>
          <w:kern w:val="24"/>
        </w:rPr>
        <w:t xml:space="preserve">The spherically blunted nose cone is positioned after the flow </w:t>
      </w:r>
      <w:r w:rsidR="00D9175E">
        <w:rPr>
          <w:rFonts w:eastAsia="+mn-ea" w:cs="+mn-cs"/>
          <w:kern w:val="24"/>
        </w:rPr>
        <w:t>straightener</w:t>
      </w:r>
      <w:r w:rsidRPr="00D7595A">
        <w:rPr>
          <w:rFonts w:eastAsia="+mn-ea" w:cs="+mn-cs"/>
          <w:kern w:val="24"/>
        </w:rPr>
        <w:t xml:space="preserve"> to distribute the flow </w:t>
      </w:r>
      <w:r w:rsidR="006B404B">
        <w:rPr>
          <w:rFonts w:eastAsia="+mn-ea" w:cs="+mn-cs"/>
          <w:kern w:val="24"/>
        </w:rPr>
        <w:t>through the annular channel</w:t>
      </w:r>
      <w:r w:rsidR="00E361E5">
        <w:rPr>
          <w:rFonts w:eastAsia="+mn-ea" w:cs="+mn-cs"/>
          <w:kern w:val="24"/>
        </w:rPr>
        <w:t xml:space="preserve"> (flow direction indicated in pink)</w:t>
      </w:r>
      <w:r w:rsidR="006B404B">
        <w:rPr>
          <w:rStyle w:val="CommentReference"/>
        </w:rPr>
        <w:t xml:space="preserve">. </w:t>
      </w:r>
      <w:r w:rsidR="00E134D7" w:rsidRPr="00297A8B">
        <w:rPr>
          <w:rFonts w:eastAsia="+mn-ea" w:cs="+mn-cs"/>
          <w:b/>
          <w:bCs/>
          <w:kern w:val="24"/>
        </w:rPr>
        <w:t>(D)</w:t>
      </w:r>
      <w:r w:rsidR="00E134D7">
        <w:rPr>
          <w:rFonts w:eastAsia="+mn-ea" w:cs="+mn-cs"/>
          <w:b/>
          <w:bCs/>
          <w:kern w:val="24"/>
        </w:rPr>
        <w:t xml:space="preserve"> </w:t>
      </w:r>
      <w:r w:rsidRPr="00D7595A">
        <w:rPr>
          <w:rFonts w:eastAsia="+mn-ea" w:cs="+mn-cs"/>
          <w:kern w:val="24"/>
        </w:rPr>
        <w:t>Together</w:t>
      </w:r>
      <w:r w:rsidR="007553BB">
        <w:rPr>
          <w:rFonts w:eastAsia="+mn-ea" w:cs="+mn-cs"/>
          <w:kern w:val="24"/>
        </w:rPr>
        <w:t>,</w:t>
      </w:r>
      <w:r w:rsidRPr="00D7595A">
        <w:rPr>
          <w:rFonts w:eastAsia="+mn-ea" w:cs="+mn-cs"/>
          <w:kern w:val="24"/>
        </w:rPr>
        <w:t xml:space="preserve"> these components control and guide flow directionality</w:t>
      </w:r>
      <w:r w:rsidR="00297A8B">
        <w:rPr>
          <w:rFonts w:eastAsia="+mn-ea" w:cs="+mn-cs"/>
          <w:kern w:val="24"/>
        </w:rPr>
        <w:t>.</w:t>
      </w:r>
      <w:r w:rsidR="00C62E68">
        <w:rPr>
          <w:rFonts w:eastAsia="+mn-ea" w:cs="+mn-cs"/>
          <w:kern w:val="24"/>
        </w:rPr>
        <w:t xml:space="preserve"> See </w:t>
      </w:r>
      <w:r w:rsidR="00C62E68">
        <w:rPr>
          <w:rFonts w:eastAsia="+mn-ea" w:cs="+mn-cs"/>
          <w:b/>
          <w:bCs/>
          <w:kern w:val="24"/>
        </w:rPr>
        <w:t>Table 1</w:t>
      </w:r>
      <w:r w:rsidR="00C62E68">
        <w:rPr>
          <w:rFonts w:eastAsia="+mn-ea" w:cs="+mn-cs"/>
          <w:kern w:val="24"/>
        </w:rPr>
        <w:t xml:space="preserve"> for a functional description of the individually mentioned parts. </w:t>
      </w:r>
      <w:r w:rsidR="00B70CD1" w:rsidRPr="00297A8B">
        <w:rPr>
          <w:rFonts w:eastAsia="+mn-ea" w:cs="+mn-cs"/>
          <w:b/>
          <w:bCs/>
          <w:kern w:val="24"/>
        </w:rPr>
        <w:t>(E)</w:t>
      </w:r>
      <w:r w:rsidR="00B70CD1" w:rsidRPr="00702A51">
        <w:rPr>
          <w:rFonts w:eastAsia="+mn-ea"/>
          <w:b/>
          <w:kern w:val="24"/>
        </w:rPr>
        <w:t xml:space="preserve"> </w:t>
      </w:r>
      <w:r w:rsidR="00ED1FD9" w:rsidRPr="00D7595A">
        <w:rPr>
          <w:rFonts w:eastAsia="+mn-ea" w:cs="+mn-cs"/>
          <w:kern w:val="24"/>
        </w:rPr>
        <w:t>Photograph of</w:t>
      </w:r>
      <w:r w:rsidR="00ED1FD9">
        <w:rPr>
          <w:rFonts w:eastAsia="+mn-ea" w:cs="+mn-cs"/>
          <w:kern w:val="24"/>
        </w:rPr>
        <w:t xml:space="preserve"> complete bioreactor setup</w:t>
      </w:r>
      <w:r w:rsidR="00A00DC4">
        <w:rPr>
          <w:rFonts w:eastAsia="+mn-ea" w:cs="+mn-cs"/>
          <w:kern w:val="24"/>
        </w:rPr>
        <w:t xml:space="preserve"> </w:t>
      </w:r>
      <w:r w:rsidR="00994C63">
        <w:rPr>
          <w:rFonts w:eastAsia="+mn-ea" w:cs="+mn-cs"/>
          <w:i/>
          <w:iCs/>
          <w:kern w:val="24"/>
        </w:rPr>
        <w:t xml:space="preserve">(step </w:t>
      </w:r>
      <w:r w:rsidR="00B97E02">
        <w:rPr>
          <w:rFonts w:eastAsia="+mn-ea" w:cs="+mn-cs"/>
          <w:i/>
          <w:iCs/>
          <w:kern w:val="24"/>
        </w:rPr>
        <w:t>5</w:t>
      </w:r>
      <w:r w:rsidR="00994C63">
        <w:rPr>
          <w:rFonts w:eastAsia="+mn-ea" w:cs="+mn-cs"/>
          <w:i/>
          <w:iCs/>
          <w:kern w:val="24"/>
        </w:rPr>
        <w:t>.2)</w:t>
      </w:r>
      <w:r w:rsidR="00A00DC4">
        <w:rPr>
          <w:rFonts w:eastAsia="+mn-ea" w:cs="+mn-cs"/>
          <w:kern w:val="24"/>
        </w:rPr>
        <w:t xml:space="preserve"> and</w:t>
      </w:r>
      <w:r w:rsidR="00CA5B79">
        <w:rPr>
          <w:rFonts w:eastAsia="+mn-ea" w:cs="+mn-cs"/>
          <w:kern w:val="24"/>
        </w:rPr>
        <w:t xml:space="preserve"> </w:t>
      </w:r>
      <w:r w:rsidR="00B70CD1" w:rsidRPr="00297A8B">
        <w:rPr>
          <w:rFonts w:eastAsia="+mn-ea" w:cs="+mn-cs"/>
          <w:b/>
          <w:bCs/>
          <w:kern w:val="24"/>
        </w:rPr>
        <w:t>(F)</w:t>
      </w:r>
      <w:r w:rsidR="00B70CD1" w:rsidRPr="0071479F">
        <w:rPr>
          <w:rFonts w:eastAsia="+mn-ea" w:cs="+mn-cs"/>
          <w:i/>
          <w:iCs/>
          <w:kern w:val="24"/>
        </w:rPr>
        <w:t xml:space="preserve"> </w:t>
      </w:r>
      <w:r w:rsidR="00CA5B79">
        <w:rPr>
          <w:rFonts w:eastAsia="+mn-ea" w:cs="+mn-cs"/>
          <w:kern w:val="24"/>
        </w:rPr>
        <w:t>a</w:t>
      </w:r>
      <w:r w:rsidR="00A00DC4">
        <w:rPr>
          <w:rFonts w:eastAsia="+mn-ea" w:cs="+mn-cs"/>
          <w:kern w:val="24"/>
        </w:rPr>
        <w:t xml:space="preserve"> close</w:t>
      </w:r>
      <w:r w:rsidR="00B70CD1">
        <w:rPr>
          <w:rFonts w:eastAsia="+mn-ea" w:cs="+mn-cs"/>
          <w:kern w:val="24"/>
        </w:rPr>
        <w:t>-</w:t>
      </w:r>
      <w:r w:rsidR="00A00DC4">
        <w:rPr>
          <w:rFonts w:eastAsia="+mn-ea" w:cs="+mn-cs"/>
          <w:kern w:val="24"/>
        </w:rPr>
        <w:t>up</w:t>
      </w:r>
      <w:r w:rsidR="00CA5B79">
        <w:rPr>
          <w:rFonts w:eastAsia="+mn-ea" w:cs="+mn-cs"/>
          <w:kern w:val="24"/>
        </w:rPr>
        <w:t xml:space="preserve"> view</w:t>
      </w:r>
      <w:r w:rsidR="00A00DC4">
        <w:rPr>
          <w:rFonts w:eastAsia="+mn-ea" w:cs="+mn-cs"/>
          <w:kern w:val="24"/>
        </w:rPr>
        <w:t xml:space="preserve"> of </w:t>
      </w:r>
      <w:r w:rsidR="00CA5B79">
        <w:rPr>
          <w:rFonts w:eastAsia="+mn-ea" w:cs="+mn-cs"/>
          <w:kern w:val="24"/>
        </w:rPr>
        <w:t xml:space="preserve">the </w:t>
      </w:r>
      <w:r w:rsidR="0012490A">
        <w:rPr>
          <w:rFonts w:eastAsia="+mn-ea" w:cs="+mn-cs"/>
          <w:kern w:val="24"/>
        </w:rPr>
        <w:t>flow culture chamber</w:t>
      </w:r>
      <w:r w:rsidR="00DD17FC">
        <w:rPr>
          <w:rFonts w:eastAsia="+mn-ea" w:cs="+mn-cs"/>
          <w:kern w:val="24"/>
        </w:rPr>
        <w:t>s</w:t>
      </w:r>
      <w:r w:rsidR="0012490A">
        <w:rPr>
          <w:rFonts w:eastAsia="+mn-ea" w:cs="+mn-cs"/>
          <w:kern w:val="24"/>
        </w:rPr>
        <w:t xml:space="preserve"> </w:t>
      </w:r>
      <w:r w:rsidR="0071479F">
        <w:rPr>
          <w:rFonts w:eastAsia="+mn-ea" w:cs="+mn-cs"/>
          <w:i/>
          <w:iCs/>
          <w:kern w:val="24"/>
        </w:rPr>
        <w:t xml:space="preserve">(step </w:t>
      </w:r>
      <w:r w:rsidR="00B97E02">
        <w:rPr>
          <w:rFonts w:eastAsia="+mn-ea" w:cs="+mn-cs"/>
          <w:i/>
          <w:iCs/>
          <w:kern w:val="24"/>
        </w:rPr>
        <w:t>5</w:t>
      </w:r>
      <w:r w:rsidR="0071479F">
        <w:rPr>
          <w:rFonts w:eastAsia="+mn-ea" w:cs="+mn-cs"/>
          <w:i/>
          <w:iCs/>
          <w:kern w:val="24"/>
        </w:rPr>
        <w:t>.6</w:t>
      </w:r>
      <w:r w:rsidR="0093383C">
        <w:rPr>
          <w:rFonts w:eastAsia="+mn-ea" w:cs="+mn-cs"/>
          <w:i/>
          <w:iCs/>
          <w:kern w:val="24"/>
        </w:rPr>
        <w:t>.1</w:t>
      </w:r>
      <w:r w:rsidR="0071479F" w:rsidRPr="00702A51">
        <w:rPr>
          <w:rFonts w:eastAsia="+mn-ea"/>
          <w:i/>
          <w:kern w:val="24"/>
        </w:rPr>
        <w:t>)</w:t>
      </w:r>
      <w:r w:rsidR="00297A8B">
        <w:rPr>
          <w:rFonts w:eastAsia="+mn-ea" w:cs="+mn-cs"/>
          <w:kern w:val="24"/>
        </w:rPr>
        <w:t xml:space="preserve">. </w:t>
      </w:r>
      <w:r w:rsidR="004B7449" w:rsidRPr="00D7595A">
        <w:rPr>
          <w:rFonts w:eastAsia="+mn-ea" w:cs="+mn-cs"/>
          <w:b/>
          <w:bCs/>
          <w:kern w:val="24"/>
        </w:rPr>
        <w:t>(</w:t>
      </w:r>
      <w:r w:rsidR="004B7449">
        <w:rPr>
          <w:rFonts w:eastAsia="+mn-ea" w:cs="+mn-cs"/>
          <w:b/>
          <w:bCs/>
          <w:kern w:val="24"/>
        </w:rPr>
        <w:t>G</w:t>
      </w:r>
      <w:r w:rsidR="004B7449" w:rsidRPr="00D7595A">
        <w:rPr>
          <w:rFonts w:eastAsia="+mn-ea" w:cs="+mn-cs"/>
          <w:b/>
          <w:bCs/>
          <w:kern w:val="24"/>
        </w:rPr>
        <w:t>)</w:t>
      </w:r>
      <w:r w:rsidR="004B7449">
        <w:rPr>
          <w:rFonts w:eastAsia="+mn-ea" w:cs="+mn-cs"/>
          <w:b/>
          <w:bCs/>
          <w:kern w:val="24"/>
        </w:rPr>
        <w:t xml:space="preserve"> </w:t>
      </w:r>
      <w:r w:rsidR="0012490A" w:rsidRPr="00D7595A">
        <w:rPr>
          <w:rFonts w:eastAsia="+mn-ea" w:cs="+mn-cs"/>
          <w:kern w:val="24"/>
        </w:rPr>
        <w:t>Gross appearance of</w:t>
      </w:r>
      <w:r w:rsidR="0012490A">
        <w:rPr>
          <w:rFonts w:eastAsia="+mn-ea" w:cs="+mn-cs"/>
          <w:kern w:val="24"/>
        </w:rPr>
        <w:t xml:space="preserve"> the</w:t>
      </w:r>
      <w:r w:rsidR="00920C58">
        <w:rPr>
          <w:rFonts w:eastAsia="+mn-ea" w:cs="+mn-cs"/>
          <w:kern w:val="24"/>
        </w:rPr>
        <w:t xml:space="preserve"> </w:t>
      </w:r>
      <w:r w:rsidR="009557FA">
        <w:rPr>
          <w:rFonts w:eastAsia="+mn-ea" w:cs="+mn-cs"/>
          <w:kern w:val="24"/>
        </w:rPr>
        <w:t>electrospun</w:t>
      </w:r>
      <w:r w:rsidR="0012490A" w:rsidRPr="00D7595A">
        <w:rPr>
          <w:rFonts w:eastAsia="+mn-ea" w:cs="+mn-cs"/>
          <w:kern w:val="24"/>
        </w:rPr>
        <w:t xml:space="preserve"> </w:t>
      </w:r>
      <w:r w:rsidR="00920C58">
        <w:rPr>
          <w:rFonts w:eastAsia="+mn-ea" w:cs="+mn-cs"/>
          <w:kern w:val="24"/>
        </w:rPr>
        <w:t xml:space="preserve">PCL-BU </w:t>
      </w:r>
      <w:r w:rsidR="0012490A" w:rsidRPr="00D7595A">
        <w:rPr>
          <w:rFonts w:eastAsia="+mn-ea" w:cs="+mn-cs"/>
          <w:kern w:val="24"/>
        </w:rPr>
        <w:t xml:space="preserve">scaffold before seeding (ruler ticks </w:t>
      </w:r>
      <w:r w:rsidR="0012490A" w:rsidRPr="0012490A">
        <w:rPr>
          <w:rFonts w:eastAsia="+mn-ea"/>
        </w:rPr>
        <w:t>1</w:t>
      </w:r>
      <w:r w:rsidR="0012490A">
        <w:rPr>
          <w:rFonts w:eastAsia="+mn-ea"/>
        </w:rPr>
        <w:t> </w:t>
      </w:r>
      <w:r w:rsidR="0012490A" w:rsidRPr="0012490A">
        <w:rPr>
          <w:rFonts w:eastAsia="+mn-ea"/>
        </w:rPr>
        <w:t>mm</w:t>
      </w:r>
      <w:r w:rsidR="0012490A" w:rsidRPr="00D7595A">
        <w:rPr>
          <w:rFonts w:eastAsia="+mn-ea" w:cs="+mn-cs"/>
          <w:kern w:val="24"/>
        </w:rPr>
        <w:t>)</w:t>
      </w:r>
      <w:r w:rsidR="0012490A">
        <w:rPr>
          <w:rFonts w:eastAsia="+mn-ea" w:cs="+mn-cs"/>
          <w:kern w:val="24"/>
        </w:rPr>
        <w:t xml:space="preserve">. </w:t>
      </w:r>
      <w:r w:rsidR="0012490A" w:rsidRPr="00D7595A">
        <w:rPr>
          <w:rFonts w:eastAsia="+mn-ea" w:cs="+mn-cs"/>
          <w:kern w:val="24"/>
        </w:rPr>
        <w:t xml:space="preserve">Scanning electron microscopic images of tubular electrospun </w:t>
      </w:r>
      <w:r w:rsidR="00920C58">
        <w:rPr>
          <w:rFonts w:eastAsia="+mn-ea" w:cs="+mn-cs"/>
          <w:kern w:val="24"/>
        </w:rPr>
        <w:t>PCL</w:t>
      </w:r>
      <w:r w:rsidR="004B7449">
        <w:rPr>
          <w:rFonts w:eastAsia="+mn-ea" w:cs="+mn-cs"/>
          <w:kern w:val="24"/>
        </w:rPr>
        <w:t>-</w:t>
      </w:r>
      <w:r w:rsidR="00920C58">
        <w:rPr>
          <w:rFonts w:eastAsia="+mn-ea" w:cs="+mn-cs"/>
          <w:kern w:val="24"/>
        </w:rPr>
        <w:t>BU</w:t>
      </w:r>
      <w:r w:rsidR="00E37E54">
        <w:rPr>
          <w:rFonts w:eastAsia="+mn-ea" w:cs="+mn-cs"/>
          <w:kern w:val="24"/>
        </w:rPr>
        <w:t xml:space="preserve"> scaffold</w:t>
      </w:r>
      <w:r w:rsidR="0012490A" w:rsidRPr="00D7595A">
        <w:rPr>
          <w:rFonts w:eastAsia="+mn-ea" w:cs="+mn-cs"/>
          <w:kern w:val="24"/>
        </w:rPr>
        <w:t xml:space="preserve"> with 3</w:t>
      </w:r>
      <w:r w:rsidR="0012490A">
        <w:rPr>
          <w:rFonts w:eastAsia="+mn-ea" w:cs="+mn-cs"/>
          <w:kern w:val="24"/>
        </w:rPr>
        <w:t> </w:t>
      </w:r>
      <w:r w:rsidR="0012490A" w:rsidRPr="00D7595A">
        <w:rPr>
          <w:rFonts w:eastAsia="+mn-ea" w:cs="+mn-cs"/>
          <w:kern w:val="24"/>
        </w:rPr>
        <w:t>mm inner diameter and 5</w:t>
      </w:r>
      <w:r w:rsidR="0012490A">
        <w:rPr>
          <w:rFonts w:eastAsia="+mn-ea" w:cs="+mn-cs"/>
          <w:kern w:val="24"/>
        </w:rPr>
        <w:t> </w:t>
      </w:r>
      <w:r w:rsidR="00211B87">
        <w:rPr>
          <w:rFonts w:eastAsia="+mn-ea" w:cs="+mn-cs"/>
          <w:kern w:val="24"/>
        </w:rPr>
        <w:t>µ</w:t>
      </w:r>
      <w:r w:rsidR="0012490A" w:rsidRPr="00D7595A">
        <w:rPr>
          <w:rFonts w:eastAsia="+mn-ea" w:cs="+mn-cs"/>
          <w:kern w:val="24"/>
        </w:rPr>
        <w:t>m average fiber diameter at different magnifications</w:t>
      </w:r>
      <w:r w:rsidR="00A44236">
        <w:rPr>
          <w:rFonts w:eastAsia="+mn-ea" w:cs="+mn-cs"/>
          <w:kern w:val="24"/>
        </w:rPr>
        <w:t>, scale bar</w:t>
      </w:r>
      <w:r w:rsidR="004B7449">
        <w:rPr>
          <w:rFonts w:eastAsia="+mn-ea" w:cs="+mn-cs"/>
          <w:kern w:val="24"/>
        </w:rPr>
        <w:t>s</w:t>
      </w:r>
      <w:r w:rsidR="00A44236">
        <w:rPr>
          <w:rFonts w:eastAsia="+mn-ea" w:cs="+mn-cs"/>
          <w:kern w:val="24"/>
        </w:rPr>
        <w:t xml:space="preserve"> </w:t>
      </w:r>
      <w:r w:rsidR="004B7449" w:rsidRPr="00297A8B">
        <w:rPr>
          <w:rFonts w:eastAsia="+mn-ea" w:cs="+mn-cs"/>
          <w:b/>
          <w:bCs/>
          <w:kern w:val="24"/>
        </w:rPr>
        <w:t>(H)</w:t>
      </w:r>
      <w:r w:rsidR="004B7449">
        <w:rPr>
          <w:rFonts w:eastAsia="+mn-ea" w:cs="+mn-cs"/>
          <w:kern w:val="24"/>
        </w:rPr>
        <w:t xml:space="preserve"> </w:t>
      </w:r>
      <w:r w:rsidR="00A44236">
        <w:rPr>
          <w:rFonts w:eastAsia="+mn-ea" w:cs="+mn-cs"/>
          <w:kern w:val="24"/>
        </w:rPr>
        <w:t>100 </w:t>
      </w:r>
      <w:r w:rsidR="00A44236">
        <w:rPr>
          <w:rFonts w:eastAsia="+mn-ea"/>
          <w:kern w:val="24"/>
        </w:rPr>
        <w:t>µ</w:t>
      </w:r>
      <w:r w:rsidR="00A44236">
        <w:rPr>
          <w:rFonts w:eastAsia="+mn-ea" w:cs="+mn-cs"/>
          <w:kern w:val="24"/>
        </w:rPr>
        <w:t xml:space="preserve">m and </w:t>
      </w:r>
      <w:r w:rsidR="004B7449" w:rsidRPr="00297A8B">
        <w:rPr>
          <w:rFonts w:eastAsia="+mn-ea" w:cs="+mn-cs"/>
          <w:b/>
          <w:bCs/>
          <w:kern w:val="24"/>
        </w:rPr>
        <w:t>(I)</w:t>
      </w:r>
      <w:r w:rsidR="004B7449" w:rsidRPr="00054106">
        <w:rPr>
          <w:rFonts w:eastAsia="+mn-ea" w:cs="+mn-cs"/>
          <w:i/>
          <w:iCs/>
          <w:kern w:val="24"/>
        </w:rPr>
        <w:t xml:space="preserve"> </w:t>
      </w:r>
      <w:r w:rsidR="009557FA">
        <w:rPr>
          <w:rFonts w:eastAsia="+mn-ea" w:cs="+mn-cs"/>
          <w:kern w:val="24"/>
        </w:rPr>
        <w:t>10 </w:t>
      </w:r>
      <w:r w:rsidR="009557FA">
        <w:rPr>
          <w:rFonts w:eastAsia="+mn-ea"/>
          <w:kern w:val="24"/>
        </w:rPr>
        <w:t>µ</w:t>
      </w:r>
      <w:r w:rsidR="009557FA">
        <w:rPr>
          <w:rFonts w:eastAsia="+mn-ea" w:cs="+mn-cs"/>
          <w:kern w:val="24"/>
        </w:rPr>
        <w:t xml:space="preserve">m </w:t>
      </w:r>
      <w:r w:rsidR="00054106">
        <w:rPr>
          <w:rFonts w:eastAsia="+mn-ea" w:cs="+mn-cs"/>
          <w:i/>
          <w:iCs/>
          <w:kern w:val="24"/>
        </w:rPr>
        <w:t xml:space="preserve">(step </w:t>
      </w:r>
      <w:r w:rsidR="00B97E02">
        <w:rPr>
          <w:rFonts w:eastAsia="+mn-ea" w:cs="+mn-cs"/>
          <w:i/>
          <w:iCs/>
          <w:kern w:val="24"/>
        </w:rPr>
        <w:t>1</w:t>
      </w:r>
      <w:r w:rsidR="00054106">
        <w:rPr>
          <w:rFonts w:eastAsia="+mn-ea" w:cs="+mn-cs"/>
          <w:i/>
          <w:iCs/>
          <w:kern w:val="24"/>
        </w:rPr>
        <w:t>.3</w:t>
      </w:r>
      <w:r w:rsidR="00054106" w:rsidRPr="00702A51">
        <w:rPr>
          <w:rFonts w:eastAsia="+mn-ea"/>
          <w:i/>
          <w:kern w:val="24"/>
        </w:rPr>
        <w:t>)</w:t>
      </w:r>
      <w:r w:rsidR="00297A8B">
        <w:rPr>
          <w:rFonts w:eastAsia="+mn-ea" w:cs="+mn-cs"/>
          <w:kern w:val="24"/>
        </w:rPr>
        <w:t xml:space="preserve">. </w:t>
      </w:r>
      <w:r w:rsidR="002C6703" w:rsidRPr="00D7595A">
        <w:rPr>
          <w:rFonts w:eastAsia="+mn-ea" w:cs="+mn-cs"/>
          <w:b/>
          <w:bCs/>
          <w:kern w:val="24"/>
        </w:rPr>
        <w:t>(</w:t>
      </w:r>
      <w:r w:rsidR="002C6703">
        <w:rPr>
          <w:rFonts w:eastAsia="+mn-ea" w:cs="+mn-cs"/>
          <w:b/>
          <w:bCs/>
          <w:kern w:val="24"/>
        </w:rPr>
        <w:t>J</w:t>
      </w:r>
      <w:r w:rsidR="002C6703" w:rsidRPr="00D7595A">
        <w:rPr>
          <w:rFonts w:eastAsia="+mn-ea" w:cs="+mn-cs"/>
          <w:b/>
          <w:bCs/>
          <w:kern w:val="24"/>
        </w:rPr>
        <w:t>)</w:t>
      </w:r>
      <w:r w:rsidR="002C6703" w:rsidRPr="00857D2B">
        <w:rPr>
          <w:rFonts w:eastAsia="+mn-ea" w:cs="+mn-cs"/>
          <w:i/>
          <w:iCs/>
          <w:kern w:val="24"/>
        </w:rPr>
        <w:t xml:space="preserve"> </w:t>
      </w:r>
      <w:r w:rsidRPr="00D7595A">
        <w:rPr>
          <w:rFonts w:eastAsia="+mn-ea" w:cs="+mn-cs"/>
          <w:kern w:val="24"/>
        </w:rPr>
        <w:t xml:space="preserve">Schematic image of the culture chamber </w:t>
      </w:r>
      <w:r w:rsidRPr="00D7595A">
        <w:rPr>
          <w:rFonts w:eastAsia="+mn-ea" w:cs="+mn-cs"/>
          <w:kern w:val="24"/>
        </w:rPr>
        <w:lastRenderedPageBreak/>
        <w:t>consisting of a tubular electrospun scaffold</w:t>
      </w:r>
      <w:r w:rsidR="00F76DAD">
        <w:rPr>
          <w:rFonts w:eastAsia="+mn-ea" w:cs="+mn-cs"/>
          <w:kern w:val="24"/>
        </w:rPr>
        <w:t xml:space="preserve">, </w:t>
      </w:r>
      <w:r w:rsidRPr="00D7595A">
        <w:rPr>
          <w:rFonts w:eastAsia="+mn-ea" w:cs="+mn-cs"/>
          <w:kern w:val="24"/>
        </w:rPr>
        <w:t>with outer radius (</w:t>
      </w:r>
      <w:r w:rsidRPr="00D7595A">
        <w:rPr>
          <w:rFonts w:eastAsia="+mn-ea" w:cs="+mn-cs"/>
          <w:i/>
          <w:iCs/>
          <w:kern w:val="24"/>
        </w:rPr>
        <w:t>r</w:t>
      </w:r>
      <w:r w:rsidRPr="00D7595A">
        <w:rPr>
          <w:rFonts w:eastAsia="+mn-ea" w:cs="+mn-cs"/>
          <w:i/>
          <w:iCs/>
          <w:kern w:val="24"/>
          <w:position w:val="-6"/>
          <w:vertAlign w:val="subscript"/>
        </w:rPr>
        <w:t>1</w:t>
      </w:r>
      <w:r w:rsidRPr="00D7595A">
        <w:rPr>
          <w:rFonts w:eastAsia="+mn-ea" w:cs="+mn-cs"/>
          <w:kern w:val="24"/>
        </w:rPr>
        <w:t xml:space="preserve">) centered in a glass tube </w:t>
      </w:r>
      <w:r w:rsidR="002C6703">
        <w:rPr>
          <w:rFonts w:eastAsia="+mn-ea" w:cs="+mn-cs"/>
          <w:kern w:val="24"/>
        </w:rPr>
        <w:t>of</w:t>
      </w:r>
      <w:r w:rsidRPr="00D7595A">
        <w:rPr>
          <w:rFonts w:eastAsia="+mn-ea" w:cs="+mn-cs"/>
          <w:kern w:val="24"/>
        </w:rPr>
        <w:t xml:space="preserve"> inner radius (</w:t>
      </w:r>
      <w:r w:rsidRPr="00D7595A">
        <w:rPr>
          <w:rFonts w:eastAsia="+mn-ea" w:cs="+mn-cs"/>
          <w:i/>
          <w:iCs/>
          <w:kern w:val="24"/>
        </w:rPr>
        <w:t>r</w:t>
      </w:r>
      <w:r w:rsidRPr="00D7595A">
        <w:rPr>
          <w:rFonts w:eastAsia="+mn-ea" w:cs="+mn-cs"/>
          <w:i/>
          <w:iCs/>
          <w:kern w:val="24"/>
          <w:position w:val="-6"/>
          <w:vertAlign w:val="subscript"/>
        </w:rPr>
        <w:t>2</w:t>
      </w:r>
      <w:r w:rsidRPr="00D7595A">
        <w:rPr>
          <w:rFonts w:eastAsia="+mn-ea" w:cs="+mn-cs"/>
          <w:kern w:val="24"/>
        </w:rPr>
        <w:t>). The flow (</w:t>
      </w:r>
      <w:r w:rsidRPr="002D2727">
        <w:rPr>
          <w:rFonts w:eastAsia="+mn-ea" w:cs="+mn-cs"/>
          <w:i/>
          <w:iCs/>
          <w:kern w:val="24"/>
        </w:rPr>
        <w:t>Q</w:t>
      </w:r>
      <w:r w:rsidRPr="00D7595A">
        <w:rPr>
          <w:rFonts w:eastAsia="+mn-ea" w:cs="+mn-cs"/>
          <w:kern w:val="24"/>
        </w:rPr>
        <w:t xml:space="preserve">) inlets and outlets are connected to the annular ring, with channel height </w:t>
      </w:r>
      <w:r w:rsidRPr="00D7595A">
        <w:rPr>
          <w:rFonts w:eastAsia="+mn-ea" w:cs="+mn-cs"/>
          <w:i/>
          <w:iCs/>
          <w:kern w:val="24"/>
        </w:rPr>
        <w:t>h</w:t>
      </w:r>
      <w:r w:rsidRPr="00D7595A">
        <w:rPr>
          <w:rFonts w:eastAsia="+mn-ea" w:cs="+mn-cs"/>
          <w:kern w:val="24"/>
        </w:rPr>
        <w:t xml:space="preserve"> for applying wall shear stress (</w:t>
      </w:r>
      <w:r w:rsidRPr="00D7595A">
        <w:rPr>
          <w:rFonts w:eastAsia="+mn-ea" w:cs="+mn-cs"/>
          <w:i/>
          <w:iCs/>
          <w:kern w:val="24"/>
        </w:rPr>
        <w:t>t</w:t>
      </w:r>
      <w:r w:rsidRPr="00D7595A">
        <w:rPr>
          <w:rFonts w:eastAsia="+mn-ea" w:cs="+mn-cs"/>
          <w:kern w:val="24"/>
        </w:rPr>
        <w:t>). The pressure/stretch (</w:t>
      </w:r>
      <w:r w:rsidRPr="002D2727">
        <w:rPr>
          <w:rFonts w:eastAsia="+mn-ea" w:cs="+mn-cs"/>
          <w:i/>
          <w:iCs/>
          <w:kern w:val="24"/>
        </w:rPr>
        <w:t>P</w:t>
      </w:r>
      <w:r w:rsidRPr="00D7595A">
        <w:rPr>
          <w:rFonts w:eastAsia="+mn-ea" w:cs="+mn-cs"/>
          <w:kern w:val="24"/>
        </w:rPr>
        <w:t>) inlet is connected to the silicone-mounted scaffold for applying a circumferential stretch (</w:t>
      </w:r>
      <w:r w:rsidRPr="00D7595A">
        <w:rPr>
          <w:rFonts w:eastAsia="+mn-ea" w:cs="+mn-cs"/>
          <w:i/>
          <w:iCs/>
          <w:kern w:val="24"/>
        </w:rPr>
        <w:t>λ(t</w:t>
      </w:r>
      <w:r w:rsidRPr="00D7595A">
        <w:rPr>
          <w:rFonts w:eastAsia="+mn-ea" w:cs="+mn-cs"/>
          <w:kern w:val="24"/>
        </w:rPr>
        <w:t>)) to the mounted electrospun scaffolds from the inside</w:t>
      </w:r>
      <w:r w:rsidR="00297A8B">
        <w:rPr>
          <w:rFonts w:eastAsia="+mn-ea" w:cs="+mn-cs"/>
          <w:kern w:val="24"/>
        </w:rPr>
        <w:t xml:space="preserve"> </w:t>
      </w:r>
      <w:r w:rsidR="00857D2B">
        <w:rPr>
          <w:rFonts w:eastAsia="+mn-ea" w:cs="+mn-cs"/>
          <w:i/>
          <w:iCs/>
          <w:kern w:val="24"/>
        </w:rPr>
        <w:t xml:space="preserve">(step </w:t>
      </w:r>
      <w:r w:rsidR="00B97E02">
        <w:rPr>
          <w:rFonts w:eastAsia="+mn-ea" w:cs="+mn-cs"/>
          <w:i/>
          <w:iCs/>
          <w:kern w:val="24"/>
        </w:rPr>
        <w:t>6</w:t>
      </w:r>
      <w:r w:rsidR="00857D2B">
        <w:rPr>
          <w:rFonts w:eastAsia="+mn-ea" w:cs="+mn-cs"/>
          <w:i/>
          <w:iCs/>
          <w:kern w:val="24"/>
        </w:rPr>
        <w:t>.1)</w:t>
      </w:r>
      <w:r w:rsidR="009557FA">
        <w:rPr>
          <w:rFonts w:eastAsia="+mn-ea" w:cs="+mn-cs"/>
          <w:kern w:val="24"/>
        </w:rPr>
        <w:t xml:space="preserve">. </w:t>
      </w:r>
      <w:r w:rsidR="00892F0D" w:rsidRPr="00A447AE">
        <w:rPr>
          <w:rFonts w:eastAsia="+mn-ea" w:cs="+mn-cs"/>
          <w:kern w:val="24"/>
        </w:rPr>
        <w:t>Abbreviations:</w:t>
      </w:r>
      <w:r w:rsidR="00892F0D">
        <w:rPr>
          <w:rFonts w:eastAsia="+mn-ea" w:cs="+mn-cs"/>
          <w:kern w:val="24"/>
        </w:rPr>
        <w:t xml:space="preserve"> </w:t>
      </w:r>
      <w:r w:rsidR="00892F0D">
        <w:rPr>
          <w:rFonts w:asciiTheme="minorHAnsi" w:hAnsiTheme="minorHAnsi" w:cstheme="minorHAnsi"/>
          <w:bCs/>
          <w:color w:val="000000" w:themeColor="text1"/>
        </w:rPr>
        <w:t>p</w:t>
      </w:r>
      <w:r w:rsidR="00892F0D" w:rsidRPr="00FC0942">
        <w:rPr>
          <w:rFonts w:asciiTheme="minorHAnsi" w:hAnsiTheme="minorHAnsi" w:cstheme="minorHAnsi"/>
          <w:bCs/>
          <w:color w:val="000000" w:themeColor="text1"/>
        </w:rPr>
        <w:t xml:space="preserve">olycaprolactone </w:t>
      </w:r>
      <w:r w:rsidR="00892F0D">
        <w:rPr>
          <w:rFonts w:asciiTheme="minorHAnsi" w:hAnsiTheme="minorHAnsi" w:cstheme="minorHAnsi"/>
          <w:bCs/>
          <w:color w:val="000000" w:themeColor="text1"/>
        </w:rPr>
        <w:t>b</w:t>
      </w:r>
      <w:r w:rsidR="00892F0D" w:rsidRPr="00FC0942">
        <w:rPr>
          <w:rFonts w:asciiTheme="minorHAnsi" w:hAnsiTheme="minorHAnsi" w:cstheme="minorHAnsi"/>
          <w:bCs/>
          <w:color w:val="000000" w:themeColor="text1"/>
        </w:rPr>
        <w:t>isurea</w:t>
      </w:r>
      <w:r w:rsidR="00892F0D">
        <w:rPr>
          <w:rFonts w:asciiTheme="minorHAnsi" w:hAnsiTheme="minorHAnsi" w:cstheme="minorHAnsi"/>
          <w:bCs/>
          <w:color w:val="000000" w:themeColor="text1"/>
        </w:rPr>
        <w:t xml:space="preserve"> (PCL-BU).</w:t>
      </w:r>
      <w:r w:rsidR="00892F0D">
        <w:rPr>
          <w:rFonts w:eastAsia="+mn-ea" w:cs="+mn-cs"/>
          <w:kern w:val="24"/>
        </w:rPr>
        <w:t xml:space="preserve"> </w:t>
      </w:r>
      <w:r w:rsidR="00E941CD">
        <w:rPr>
          <w:rFonts w:eastAsia="+mn-ea" w:cs="+mn-cs"/>
          <w:kern w:val="24"/>
        </w:rPr>
        <w:t>Panel</w:t>
      </w:r>
      <w:r w:rsidR="007553BB">
        <w:rPr>
          <w:rFonts w:eastAsia="+mn-ea" w:cs="+mn-cs"/>
          <w:kern w:val="24"/>
        </w:rPr>
        <w:t>s</w:t>
      </w:r>
      <w:r w:rsidR="00E941CD">
        <w:rPr>
          <w:rFonts w:eastAsia="+mn-ea" w:cs="+mn-cs"/>
          <w:kern w:val="24"/>
        </w:rPr>
        <w:t xml:space="preserve"> </w:t>
      </w:r>
      <w:r w:rsidR="004F4320">
        <w:rPr>
          <w:rFonts w:eastAsia="+mn-ea" w:cs="+mn-cs"/>
          <w:kern w:val="24"/>
        </w:rPr>
        <w:t>C</w:t>
      </w:r>
      <w:r w:rsidR="000D0405">
        <w:rPr>
          <w:rFonts w:eastAsia="+mn-ea" w:cs="+mn-cs"/>
          <w:kern w:val="24"/>
        </w:rPr>
        <w:t xml:space="preserve">, </w:t>
      </w:r>
      <w:r w:rsidR="004F4320">
        <w:rPr>
          <w:rFonts w:eastAsia="+mn-ea" w:cs="+mn-cs"/>
          <w:kern w:val="24"/>
        </w:rPr>
        <w:t>D</w:t>
      </w:r>
      <w:r w:rsidR="000D0405">
        <w:rPr>
          <w:rFonts w:eastAsia="+mn-ea" w:cs="+mn-cs"/>
          <w:kern w:val="24"/>
        </w:rPr>
        <w:t xml:space="preserve"> and</w:t>
      </w:r>
      <w:r w:rsidR="00E902F6">
        <w:rPr>
          <w:rFonts w:eastAsia="+mn-ea" w:cs="+mn-cs"/>
          <w:kern w:val="24"/>
        </w:rPr>
        <w:t xml:space="preserve"> </w:t>
      </w:r>
      <w:r w:rsidR="004F4320">
        <w:rPr>
          <w:rFonts w:eastAsia="+mn-ea" w:cs="+mn-cs"/>
          <w:kern w:val="24"/>
        </w:rPr>
        <w:t>G</w:t>
      </w:r>
      <w:r w:rsidR="00013959">
        <w:rPr>
          <w:rFonts w:eastAsia="+mn-ea" w:cs="+mn-cs"/>
          <w:kern w:val="24"/>
        </w:rPr>
        <w:t>–</w:t>
      </w:r>
      <w:r w:rsidR="004F4320">
        <w:rPr>
          <w:rFonts w:eastAsia="+mn-ea" w:cs="+mn-cs"/>
          <w:kern w:val="24"/>
        </w:rPr>
        <w:t>J</w:t>
      </w:r>
      <w:r w:rsidRPr="00D7595A">
        <w:rPr>
          <w:rFonts w:eastAsia="+mn-ea" w:cs="+mn-cs"/>
          <w:kern w:val="24"/>
        </w:rPr>
        <w:t xml:space="preserve"> </w:t>
      </w:r>
      <w:r w:rsidR="008652B1">
        <w:rPr>
          <w:rFonts w:eastAsia="+mn-ea" w:cs="+mn-cs"/>
          <w:kern w:val="24"/>
        </w:rPr>
        <w:t>were ad</w:t>
      </w:r>
      <w:r w:rsidR="00E902F6">
        <w:rPr>
          <w:rFonts w:eastAsia="+mn-ea" w:cs="+mn-cs"/>
          <w:kern w:val="24"/>
        </w:rPr>
        <w:t>a</w:t>
      </w:r>
      <w:r w:rsidR="008652B1">
        <w:rPr>
          <w:rFonts w:eastAsia="+mn-ea" w:cs="+mn-cs"/>
          <w:kern w:val="24"/>
        </w:rPr>
        <w:t>pted</w:t>
      </w:r>
      <w:r w:rsidRPr="00D7595A">
        <w:rPr>
          <w:rFonts w:eastAsia="+mn-ea" w:cs="+mn-cs"/>
          <w:kern w:val="24"/>
        </w:rPr>
        <w:t xml:space="preserve"> from Van Haaften et al.</w:t>
      </w:r>
      <w:r w:rsidR="00AE2FAE">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19</w:t>
      </w:r>
      <w:r w:rsidR="00AE2FAE">
        <w:rPr>
          <w:rFonts w:eastAsia="+mn-ea" w:cs="+mn-cs"/>
          <w:kern w:val="24"/>
        </w:rPr>
        <w:fldChar w:fldCharType="end"/>
      </w:r>
      <w:r w:rsidRPr="00D7595A">
        <w:rPr>
          <w:rFonts w:eastAsia="+mn-ea" w:cs="+mn-cs"/>
          <w:kern w:val="24"/>
        </w:rPr>
        <w:t>.</w:t>
      </w:r>
      <w:r w:rsidR="00C70E65">
        <w:rPr>
          <w:rFonts w:eastAsia="+mn-ea" w:cs="+mn-cs"/>
          <w:kern w:val="24"/>
        </w:rPr>
        <w:t xml:space="preserve"> </w:t>
      </w:r>
    </w:p>
    <w:p w14:paraId="26A7FD44" w14:textId="7BB85FCC" w:rsidR="003C3887" w:rsidRDefault="00681B3D" w:rsidP="00BC0808">
      <w:pPr>
        <w:widowControl/>
        <w:autoSpaceDE/>
        <w:autoSpaceDN/>
        <w:adjustRightInd/>
        <w:jc w:val="left"/>
        <w:rPr>
          <w:rFonts w:eastAsia="+mn-ea" w:cs="+mn-cs"/>
          <w:kern w:val="24"/>
        </w:rPr>
      </w:pPr>
      <w:r>
        <w:rPr>
          <w:rFonts w:eastAsia="+mn-ea" w:cs="+mn-cs"/>
          <w:kern w:val="24"/>
        </w:rPr>
        <w:t xml:space="preserve"> </w:t>
      </w:r>
    </w:p>
    <w:p w14:paraId="3FAE86F0" w14:textId="025C5C0A" w:rsidR="00E37E72" w:rsidRDefault="00983133" w:rsidP="00BC0808">
      <w:pPr>
        <w:widowControl/>
        <w:autoSpaceDE/>
        <w:autoSpaceDN/>
        <w:adjustRightInd/>
        <w:rPr>
          <w:rFonts w:eastAsia="+mn-ea" w:cs="+mn-cs"/>
          <w:kern w:val="24"/>
        </w:rPr>
      </w:pPr>
      <w:r w:rsidRPr="00983133">
        <w:rPr>
          <w:rFonts w:eastAsia="+mn-ea" w:cs="+mn-cs"/>
          <w:b/>
          <w:bCs/>
          <w:kern w:val="24"/>
        </w:rPr>
        <w:t xml:space="preserve">Figure 2: Results of inaccurate execution of the critical steps in the protocol. </w:t>
      </w:r>
      <w:r w:rsidRPr="00983133">
        <w:rPr>
          <w:rFonts w:eastAsia="+mn-ea" w:cs="+mn-cs"/>
          <w:kern w:val="24"/>
        </w:rPr>
        <w:t>Photographs of</w:t>
      </w:r>
      <w:r w:rsidR="00DD52D5">
        <w:rPr>
          <w:rFonts w:eastAsia="+mn-ea" w:cs="+mn-cs"/>
          <w:kern w:val="24"/>
        </w:rPr>
        <w:t xml:space="preserve"> some occurrences that can be observed in the</w:t>
      </w:r>
      <w:r w:rsidRPr="00983133">
        <w:rPr>
          <w:rFonts w:eastAsia="+mn-ea" w:cs="+mn-cs"/>
          <w:kern w:val="24"/>
        </w:rPr>
        <w:t xml:space="preserve"> bioreactor setup when critical steps are not performed in the correct manner. </w:t>
      </w:r>
      <w:r w:rsidR="00681B3D" w:rsidRPr="00983133">
        <w:rPr>
          <w:rFonts w:eastAsia="+mn-ea" w:cs="+mn-cs"/>
          <w:b/>
          <w:bCs/>
          <w:kern w:val="24"/>
        </w:rPr>
        <w:t>(A)</w:t>
      </w:r>
      <w:r w:rsidR="00681B3D">
        <w:rPr>
          <w:rFonts w:eastAsia="+mn-ea" w:cs="+mn-cs"/>
          <w:b/>
          <w:bCs/>
          <w:kern w:val="24"/>
        </w:rPr>
        <w:t xml:space="preserve"> </w:t>
      </w:r>
      <w:r w:rsidR="008E2D2D" w:rsidRPr="00983133">
        <w:rPr>
          <w:rFonts w:eastAsia="+mn-ea" w:cs="+mn-cs"/>
          <w:kern w:val="24"/>
        </w:rPr>
        <w:t xml:space="preserve">If the knot is not </w:t>
      </w:r>
      <w:r w:rsidR="00E37E72">
        <w:rPr>
          <w:rFonts w:eastAsia="+mn-ea" w:cs="+mn-cs"/>
          <w:kern w:val="24"/>
        </w:rPr>
        <w:t xml:space="preserve">tight enough or not </w:t>
      </w:r>
      <w:r w:rsidR="008E2D2D" w:rsidRPr="00983133">
        <w:rPr>
          <w:rFonts w:eastAsia="+mn-ea" w:cs="+mn-cs"/>
          <w:kern w:val="24"/>
        </w:rPr>
        <w:t xml:space="preserve">exactly placed in the engraved </w:t>
      </w:r>
      <w:r w:rsidR="008E2D2D">
        <w:rPr>
          <w:rFonts w:eastAsia="+mn-ea" w:cs="+mn-cs"/>
          <w:kern w:val="24"/>
        </w:rPr>
        <w:t>groove</w:t>
      </w:r>
      <w:r w:rsidR="00C169F7">
        <w:rPr>
          <w:rFonts w:eastAsia="+mn-ea" w:cs="+mn-cs"/>
          <w:kern w:val="24"/>
        </w:rPr>
        <w:t xml:space="preserve"> (indicated by arrow)</w:t>
      </w:r>
      <w:r w:rsidR="008E2D2D" w:rsidRPr="00983133">
        <w:rPr>
          <w:rFonts w:eastAsia="+mn-ea" w:cs="+mn-cs"/>
          <w:kern w:val="24"/>
        </w:rPr>
        <w:t xml:space="preserve">, a slight leakage of </w:t>
      </w:r>
      <w:r w:rsidR="00E37E72">
        <w:rPr>
          <w:rFonts w:eastAsia="+mn-ea" w:cs="+mn-cs"/>
          <w:kern w:val="24"/>
        </w:rPr>
        <w:t>hydraulic</w:t>
      </w:r>
      <w:r w:rsidR="003A65D7">
        <w:rPr>
          <w:rFonts w:eastAsia="+mn-ea" w:cs="+mn-cs"/>
          <w:kern w:val="24"/>
        </w:rPr>
        <w:t xml:space="preserve"> fluid </w:t>
      </w:r>
      <w:r w:rsidR="008E2D2D" w:rsidRPr="00983133">
        <w:rPr>
          <w:rFonts w:eastAsia="+mn-ea" w:cs="+mn-cs"/>
          <w:kern w:val="24"/>
        </w:rPr>
        <w:t xml:space="preserve">into the flow culture chamber may occur </w:t>
      </w:r>
      <w:r w:rsidR="00B805E6">
        <w:rPr>
          <w:rFonts w:eastAsia="+mn-ea" w:cs="+mn-cs"/>
          <w:kern w:val="24"/>
        </w:rPr>
        <w:t>(</w:t>
      </w:r>
      <w:r w:rsidR="00B805E6">
        <w:rPr>
          <w:rFonts w:eastAsia="+mn-ea" w:cs="+mn-cs"/>
          <w:i/>
          <w:iCs/>
          <w:kern w:val="24"/>
        </w:rPr>
        <w:t xml:space="preserve">step </w:t>
      </w:r>
      <w:r w:rsidR="00B97E02">
        <w:rPr>
          <w:rFonts w:eastAsia="+mn-ea" w:cs="+mn-cs"/>
          <w:i/>
          <w:iCs/>
          <w:kern w:val="24"/>
        </w:rPr>
        <w:t>2</w:t>
      </w:r>
      <w:r w:rsidR="00B805E6">
        <w:rPr>
          <w:rFonts w:eastAsia="+mn-ea" w:cs="+mn-cs"/>
          <w:i/>
          <w:iCs/>
          <w:kern w:val="24"/>
        </w:rPr>
        <w:t>.5</w:t>
      </w:r>
      <w:r w:rsidR="00B805E6" w:rsidRPr="0010180F">
        <w:rPr>
          <w:rFonts w:eastAsia="+mn-ea"/>
          <w:i/>
          <w:kern w:val="24"/>
        </w:rPr>
        <w:t>)</w:t>
      </w:r>
      <w:r w:rsidR="00B805E6">
        <w:rPr>
          <w:rFonts w:eastAsia="+mn-ea" w:cs="+mn-cs"/>
          <w:kern w:val="24"/>
        </w:rPr>
        <w:t>.</w:t>
      </w:r>
      <w:r w:rsidRPr="00983133">
        <w:rPr>
          <w:rFonts w:eastAsia="+mn-ea" w:cs="+mn-cs"/>
          <w:b/>
          <w:bCs/>
          <w:kern w:val="24"/>
        </w:rPr>
        <w:t xml:space="preserve"> </w:t>
      </w:r>
      <w:r w:rsidR="00681B3D" w:rsidRPr="00983133">
        <w:rPr>
          <w:rFonts w:eastAsia="+mn-ea" w:cs="+mn-cs"/>
          <w:b/>
          <w:bCs/>
          <w:kern w:val="24"/>
        </w:rPr>
        <w:t>(B)</w:t>
      </w:r>
      <w:r w:rsidR="00681B3D" w:rsidRPr="00425081">
        <w:rPr>
          <w:rFonts w:eastAsia="+mn-ea" w:cs="+mn-cs"/>
          <w:i/>
          <w:iCs/>
          <w:kern w:val="24"/>
        </w:rPr>
        <w:t xml:space="preserve"> </w:t>
      </w:r>
      <w:r w:rsidR="009B7778">
        <w:rPr>
          <w:rFonts w:eastAsia="+mn-ea" w:cs="+mn-cs"/>
          <w:kern w:val="24"/>
        </w:rPr>
        <w:t>I</w:t>
      </w:r>
      <w:r w:rsidR="002E6AA1">
        <w:rPr>
          <w:rFonts w:eastAsia="+mn-ea" w:cs="+mn-cs"/>
          <w:kern w:val="24"/>
        </w:rPr>
        <w:t xml:space="preserve">f the Teflon bellow </w:t>
      </w:r>
      <w:r w:rsidR="000B5DAB">
        <w:rPr>
          <w:rFonts w:eastAsia="+mn-ea" w:cs="+mn-cs"/>
          <w:kern w:val="24"/>
        </w:rPr>
        <w:t>was not allowed to expand O/N one day before the experiment</w:t>
      </w:r>
      <w:r w:rsidR="009B7778" w:rsidRPr="009B7778">
        <w:rPr>
          <w:rFonts w:eastAsia="+mn-ea" w:cs="+mn-cs"/>
          <w:kern w:val="24"/>
        </w:rPr>
        <w:t xml:space="preserve"> </w:t>
      </w:r>
      <w:r w:rsidR="009B7778">
        <w:rPr>
          <w:rFonts w:eastAsia="+mn-ea" w:cs="+mn-cs"/>
          <w:kern w:val="24"/>
        </w:rPr>
        <w:t>or w</w:t>
      </w:r>
      <w:r w:rsidR="009B7778" w:rsidRPr="00983133">
        <w:rPr>
          <w:rFonts w:eastAsia="+mn-ea" w:cs="+mn-cs"/>
          <w:kern w:val="24"/>
        </w:rPr>
        <w:t xml:space="preserve">hen the </w:t>
      </w:r>
      <w:r w:rsidR="009B7778">
        <w:rPr>
          <w:rFonts w:eastAsia="+mn-ea" w:cs="+mn-cs"/>
          <w:kern w:val="24"/>
        </w:rPr>
        <w:t>silicone</w:t>
      </w:r>
      <w:r w:rsidR="009B7778" w:rsidRPr="00983133">
        <w:rPr>
          <w:rFonts w:eastAsia="+mn-ea" w:cs="+mn-cs"/>
          <w:kern w:val="24"/>
        </w:rPr>
        <w:t xml:space="preserve"> ring is not </w:t>
      </w:r>
      <w:r w:rsidR="005F5E5B">
        <w:rPr>
          <w:rFonts w:eastAsia="+mn-ea" w:cs="+mn-cs"/>
          <w:kern w:val="24"/>
        </w:rPr>
        <w:t xml:space="preserve">well </w:t>
      </w:r>
      <w:r w:rsidR="009B7778" w:rsidRPr="00983133">
        <w:rPr>
          <w:rFonts w:eastAsia="+mn-ea" w:cs="+mn-cs"/>
          <w:kern w:val="24"/>
        </w:rPr>
        <w:t>placed</w:t>
      </w:r>
      <w:r w:rsidRPr="00983133">
        <w:rPr>
          <w:rFonts w:eastAsia="+mn-ea" w:cs="+mn-cs"/>
          <w:kern w:val="24"/>
        </w:rPr>
        <w:t xml:space="preserve">, </w:t>
      </w:r>
      <w:r w:rsidR="009A0665">
        <w:rPr>
          <w:rFonts w:eastAsia="+mn-ea" w:cs="+mn-cs"/>
          <w:kern w:val="24"/>
        </w:rPr>
        <w:t xml:space="preserve">hydraulic </w:t>
      </w:r>
      <w:r w:rsidR="00E37E72">
        <w:rPr>
          <w:rFonts w:eastAsia="+mn-ea" w:cs="+mn-cs"/>
          <w:kern w:val="24"/>
        </w:rPr>
        <w:t xml:space="preserve">liquid </w:t>
      </w:r>
      <w:r w:rsidRPr="00983133">
        <w:rPr>
          <w:rFonts w:eastAsia="+mn-ea" w:cs="+mn-cs"/>
          <w:kern w:val="24"/>
        </w:rPr>
        <w:t xml:space="preserve">leakage from the hydraulic </w:t>
      </w:r>
      <w:r w:rsidR="009A0665">
        <w:rPr>
          <w:rFonts w:eastAsia="+mn-ea" w:cs="+mn-cs"/>
          <w:kern w:val="24"/>
        </w:rPr>
        <w:t xml:space="preserve">liquid </w:t>
      </w:r>
      <w:r w:rsidRPr="00983133">
        <w:rPr>
          <w:rFonts w:eastAsia="+mn-ea" w:cs="+mn-cs"/>
          <w:kern w:val="24"/>
        </w:rPr>
        <w:t>at the connection between the screw threads and the bioreactor base</w:t>
      </w:r>
      <w:r w:rsidR="009A0665">
        <w:rPr>
          <w:rFonts w:eastAsia="+mn-ea" w:cs="+mn-cs"/>
          <w:kern w:val="24"/>
        </w:rPr>
        <w:t xml:space="preserve"> </w:t>
      </w:r>
      <w:r w:rsidR="000B5DAB">
        <w:rPr>
          <w:rFonts w:eastAsia="+mn-ea" w:cs="+mn-cs"/>
          <w:kern w:val="24"/>
        </w:rPr>
        <w:t xml:space="preserve">might </w:t>
      </w:r>
      <w:r w:rsidR="009A0665">
        <w:rPr>
          <w:rFonts w:eastAsia="+mn-ea" w:cs="+mn-cs"/>
          <w:kern w:val="24"/>
        </w:rPr>
        <w:t>occu</w:t>
      </w:r>
      <w:r w:rsidR="000B5DAB">
        <w:rPr>
          <w:rFonts w:eastAsia="+mn-ea" w:cs="+mn-cs"/>
          <w:kern w:val="24"/>
        </w:rPr>
        <w:t>r</w:t>
      </w:r>
      <w:r w:rsidR="00C169F7">
        <w:rPr>
          <w:rFonts w:eastAsia="+mn-ea" w:cs="+mn-cs"/>
          <w:kern w:val="24"/>
        </w:rPr>
        <w:t xml:space="preserve"> (indicated by arrow)</w:t>
      </w:r>
      <w:r w:rsidR="00D270EB">
        <w:rPr>
          <w:rFonts w:eastAsia="+mn-ea" w:cs="+mn-cs"/>
          <w:kern w:val="24"/>
        </w:rPr>
        <w:t xml:space="preserve"> </w:t>
      </w:r>
      <w:r w:rsidR="00425081">
        <w:rPr>
          <w:rFonts w:eastAsia="+mn-ea" w:cs="+mn-cs"/>
          <w:i/>
          <w:iCs/>
          <w:kern w:val="24"/>
        </w:rPr>
        <w:t xml:space="preserve">(step </w:t>
      </w:r>
      <w:r w:rsidR="00B97E02">
        <w:rPr>
          <w:rFonts w:eastAsia="+mn-ea" w:cs="+mn-cs"/>
          <w:i/>
          <w:iCs/>
          <w:kern w:val="24"/>
        </w:rPr>
        <w:t>1</w:t>
      </w:r>
      <w:r w:rsidR="00425081">
        <w:rPr>
          <w:rFonts w:eastAsia="+mn-ea" w:cs="+mn-cs"/>
          <w:i/>
          <w:iCs/>
          <w:kern w:val="24"/>
        </w:rPr>
        <w:t>.4</w:t>
      </w:r>
      <w:r w:rsidR="00425081" w:rsidRPr="0010180F">
        <w:rPr>
          <w:rFonts w:eastAsia="+mn-ea"/>
          <w:i/>
          <w:kern w:val="24"/>
        </w:rPr>
        <w:t>)</w:t>
      </w:r>
      <w:r w:rsidR="00425081">
        <w:rPr>
          <w:rFonts w:eastAsia="+mn-ea" w:cs="+mn-cs"/>
          <w:kern w:val="24"/>
        </w:rPr>
        <w:t>.</w:t>
      </w:r>
      <w:r w:rsidR="008E2D2D">
        <w:rPr>
          <w:rFonts w:eastAsia="+mn-ea" w:cs="+mn-cs"/>
          <w:kern w:val="24"/>
        </w:rPr>
        <w:t xml:space="preserve"> </w:t>
      </w:r>
      <w:r w:rsidR="008B06A1" w:rsidRPr="00983133">
        <w:rPr>
          <w:rFonts w:eastAsia="+mn-ea" w:cs="+mn-cs"/>
          <w:b/>
          <w:bCs/>
          <w:kern w:val="24"/>
        </w:rPr>
        <w:t>(C)</w:t>
      </w:r>
      <w:r w:rsidR="008B06A1" w:rsidRPr="005910CC">
        <w:rPr>
          <w:rFonts w:eastAsia="+mn-ea" w:cs="+mn-cs"/>
          <w:i/>
          <w:iCs/>
          <w:kern w:val="24"/>
        </w:rPr>
        <w:t xml:space="preserve"> </w:t>
      </w:r>
      <w:r w:rsidR="009E21BD" w:rsidRPr="00983133">
        <w:rPr>
          <w:rFonts w:eastAsia="+mn-ea" w:cs="+mn-cs"/>
          <w:kern w:val="24"/>
        </w:rPr>
        <w:t xml:space="preserve">Air bubbles in the flow culture chamber </w:t>
      </w:r>
      <w:r w:rsidR="00C169F7">
        <w:rPr>
          <w:rFonts w:eastAsia="+mn-ea" w:cs="+mn-cs"/>
          <w:kern w:val="24"/>
        </w:rPr>
        <w:t xml:space="preserve">(indicated by arrow) </w:t>
      </w:r>
      <w:r w:rsidR="009E21BD" w:rsidRPr="00983133">
        <w:rPr>
          <w:rFonts w:eastAsia="+mn-ea" w:cs="+mn-cs"/>
          <w:kern w:val="24"/>
        </w:rPr>
        <w:t>will result in disturbed shear stress patterns. Always degas the culture medium</w:t>
      </w:r>
      <w:r w:rsidR="00FC7A16">
        <w:rPr>
          <w:rFonts w:eastAsia="+mn-ea" w:cs="+mn-cs"/>
          <w:kern w:val="24"/>
        </w:rPr>
        <w:t xml:space="preserve"> </w:t>
      </w:r>
      <w:r w:rsidR="009E21BD">
        <w:rPr>
          <w:rFonts w:eastAsia="+mn-ea" w:cs="+mn-cs"/>
          <w:kern w:val="24"/>
        </w:rPr>
        <w:t xml:space="preserve">and make sure that the medium levels in the medium reservoirs are </w:t>
      </w:r>
      <w:r w:rsidR="00B62EA8">
        <w:rPr>
          <w:rFonts w:eastAsia="+mn-ea" w:cs="+mn-cs"/>
          <w:kern w:val="24"/>
        </w:rPr>
        <w:t>balanced</w:t>
      </w:r>
      <w:r w:rsidR="00671326">
        <w:rPr>
          <w:rFonts w:eastAsia="+mn-ea" w:cs="+mn-cs"/>
          <w:kern w:val="24"/>
        </w:rPr>
        <w:t xml:space="preserve"> to prevent</w:t>
      </w:r>
      <w:r w:rsidR="00257FE7">
        <w:rPr>
          <w:rFonts w:eastAsia="+mn-ea" w:cs="+mn-cs"/>
          <w:kern w:val="24"/>
        </w:rPr>
        <w:t xml:space="preserve"> one reservoir run</w:t>
      </w:r>
      <w:r w:rsidR="008B06A1">
        <w:rPr>
          <w:rFonts w:eastAsia="+mn-ea" w:cs="+mn-cs"/>
          <w:kern w:val="24"/>
        </w:rPr>
        <w:t>ning</w:t>
      </w:r>
      <w:r w:rsidR="00257FE7">
        <w:rPr>
          <w:rFonts w:eastAsia="+mn-ea" w:cs="+mn-cs"/>
          <w:kern w:val="24"/>
        </w:rPr>
        <w:t xml:space="preserve"> dry and</w:t>
      </w:r>
      <w:r w:rsidR="00671326">
        <w:rPr>
          <w:rFonts w:eastAsia="+mn-ea" w:cs="+mn-cs"/>
          <w:kern w:val="24"/>
        </w:rPr>
        <w:t xml:space="preserve"> air </w:t>
      </w:r>
      <w:r w:rsidR="008B06A1">
        <w:rPr>
          <w:rFonts w:eastAsia="+mn-ea" w:cs="+mn-cs"/>
          <w:kern w:val="24"/>
        </w:rPr>
        <w:t>getting</w:t>
      </w:r>
      <w:r w:rsidR="00FC7A16">
        <w:rPr>
          <w:rFonts w:eastAsia="+mn-ea" w:cs="+mn-cs"/>
          <w:kern w:val="24"/>
        </w:rPr>
        <w:t xml:space="preserve"> sucked </w:t>
      </w:r>
      <w:r w:rsidR="00671326">
        <w:rPr>
          <w:rFonts w:eastAsia="+mn-ea" w:cs="+mn-cs"/>
          <w:kern w:val="24"/>
        </w:rPr>
        <w:t xml:space="preserve">into the </w:t>
      </w:r>
      <w:r w:rsidR="005C596B">
        <w:rPr>
          <w:rFonts w:eastAsia="+mn-ea" w:cs="+mn-cs"/>
          <w:kern w:val="24"/>
        </w:rPr>
        <w:t>flow chamber</w:t>
      </w:r>
      <w:r w:rsidR="005C596B">
        <w:rPr>
          <w:rFonts w:eastAsia="+mn-ea" w:cs="+mn-cs"/>
          <w:kern w:val="24"/>
        </w:rPr>
        <w:t xml:space="preserve"> </w:t>
      </w:r>
      <w:r w:rsidR="00671326">
        <w:rPr>
          <w:rFonts w:eastAsia="+mn-ea" w:cs="+mn-cs"/>
          <w:kern w:val="24"/>
        </w:rPr>
        <w:t xml:space="preserve">system </w:t>
      </w:r>
      <w:r w:rsidR="005910CC">
        <w:rPr>
          <w:rFonts w:eastAsia="+mn-ea" w:cs="+mn-cs"/>
          <w:i/>
          <w:iCs/>
          <w:kern w:val="24"/>
        </w:rPr>
        <w:t>(step</w:t>
      </w:r>
      <w:r w:rsidR="008B06A1">
        <w:rPr>
          <w:rFonts w:eastAsia="+mn-ea" w:cs="+mn-cs"/>
          <w:i/>
          <w:iCs/>
          <w:kern w:val="24"/>
        </w:rPr>
        <w:t>s</w:t>
      </w:r>
      <w:r w:rsidR="005910CC">
        <w:rPr>
          <w:rFonts w:eastAsia="+mn-ea" w:cs="+mn-cs"/>
          <w:i/>
          <w:iCs/>
          <w:kern w:val="24"/>
        </w:rPr>
        <w:t xml:space="preserve"> </w:t>
      </w:r>
      <w:r w:rsidR="00B97E02">
        <w:rPr>
          <w:rFonts w:eastAsia="+mn-ea" w:cs="+mn-cs"/>
          <w:i/>
          <w:iCs/>
          <w:kern w:val="24"/>
        </w:rPr>
        <w:t>1</w:t>
      </w:r>
      <w:r w:rsidR="005910CC">
        <w:rPr>
          <w:rFonts w:eastAsia="+mn-ea" w:cs="+mn-cs"/>
          <w:i/>
          <w:iCs/>
          <w:kern w:val="24"/>
        </w:rPr>
        <w:t xml:space="preserve">.2 and </w:t>
      </w:r>
      <w:r w:rsidR="00B97E02">
        <w:rPr>
          <w:rFonts w:eastAsia="+mn-ea" w:cs="+mn-cs"/>
          <w:i/>
          <w:iCs/>
          <w:kern w:val="24"/>
        </w:rPr>
        <w:t>5</w:t>
      </w:r>
      <w:r w:rsidR="005910CC">
        <w:rPr>
          <w:rFonts w:eastAsia="+mn-ea" w:cs="+mn-cs"/>
          <w:i/>
          <w:iCs/>
          <w:kern w:val="24"/>
        </w:rPr>
        <w:t>.5.4)</w:t>
      </w:r>
      <w:r w:rsidR="005910CC">
        <w:rPr>
          <w:rFonts w:eastAsia="+mn-ea" w:cs="+mn-cs"/>
          <w:kern w:val="24"/>
        </w:rPr>
        <w:t xml:space="preserve">. </w:t>
      </w:r>
      <w:r w:rsidR="008B06A1" w:rsidRPr="00983133">
        <w:rPr>
          <w:rFonts w:eastAsia="+mn-ea" w:cs="+mn-cs"/>
          <w:b/>
          <w:bCs/>
          <w:kern w:val="24"/>
        </w:rPr>
        <w:t>(D)</w:t>
      </w:r>
      <w:r w:rsidR="008B06A1" w:rsidRPr="00EE64E3">
        <w:rPr>
          <w:rFonts w:eastAsia="+mn-ea" w:cs="+mn-cs"/>
          <w:i/>
          <w:iCs/>
          <w:kern w:val="24"/>
        </w:rPr>
        <w:t xml:space="preserve"> </w:t>
      </w:r>
      <w:r w:rsidR="009E21BD" w:rsidRPr="00983133">
        <w:rPr>
          <w:rFonts w:eastAsia="+mn-ea" w:cs="+mn-cs"/>
          <w:kern w:val="24"/>
        </w:rPr>
        <w:t>When the silicone ring</w:t>
      </w:r>
      <w:r w:rsidR="009E21BD">
        <w:rPr>
          <w:rFonts w:eastAsia="+mn-ea" w:cs="+mn-cs"/>
          <w:kern w:val="24"/>
        </w:rPr>
        <w:t xml:space="preserve"> in the bottom compartment</w:t>
      </w:r>
      <w:r w:rsidR="009E21BD" w:rsidRPr="00983133">
        <w:rPr>
          <w:rFonts w:eastAsia="+mn-ea" w:cs="+mn-cs"/>
          <w:kern w:val="24"/>
        </w:rPr>
        <w:t xml:space="preserve"> </w:t>
      </w:r>
      <w:r w:rsidR="009E21BD">
        <w:rPr>
          <w:rFonts w:eastAsia="+mn-ea" w:cs="+mn-cs"/>
          <w:kern w:val="24"/>
        </w:rPr>
        <w:t>is</w:t>
      </w:r>
      <w:r w:rsidR="009E21BD" w:rsidRPr="00983133">
        <w:rPr>
          <w:rFonts w:eastAsia="+mn-ea" w:cs="+mn-cs"/>
          <w:kern w:val="24"/>
        </w:rPr>
        <w:t xml:space="preserve"> not placed correct</w:t>
      </w:r>
      <w:r w:rsidR="008B06A1">
        <w:rPr>
          <w:rFonts w:eastAsia="+mn-ea" w:cs="+mn-cs"/>
          <w:kern w:val="24"/>
        </w:rPr>
        <w:t>ly</w:t>
      </w:r>
      <w:r w:rsidR="009E21BD" w:rsidRPr="00983133">
        <w:rPr>
          <w:rFonts w:eastAsia="+mn-ea" w:cs="+mn-cs"/>
          <w:kern w:val="24"/>
        </w:rPr>
        <w:t>, spill</w:t>
      </w:r>
      <w:r w:rsidR="008B06A1">
        <w:rPr>
          <w:rFonts w:eastAsia="+mn-ea" w:cs="+mn-cs"/>
          <w:kern w:val="24"/>
        </w:rPr>
        <w:t>age</w:t>
      </w:r>
      <w:r w:rsidR="009E21BD" w:rsidRPr="00983133">
        <w:rPr>
          <w:rFonts w:eastAsia="+mn-ea" w:cs="+mn-cs"/>
          <w:kern w:val="24"/>
        </w:rPr>
        <w:t xml:space="preserve"> of the medium may be observed</w:t>
      </w:r>
      <w:r w:rsidR="00C169F7">
        <w:rPr>
          <w:rFonts w:eastAsia="+mn-ea" w:cs="+mn-cs"/>
          <w:kern w:val="24"/>
        </w:rPr>
        <w:t xml:space="preserve"> (indicated by arrow)</w:t>
      </w:r>
      <w:r w:rsidR="009E21BD">
        <w:rPr>
          <w:rFonts w:eastAsia="+mn-ea" w:cs="+mn-cs"/>
          <w:kern w:val="24"/>
        </w:rPr>
        <w:t xml:space="preserve"> </w:t>
      </w:r>
      <w:r w:rsidR="00EE64E3">
        <w:rPr>
          <w:rFonts w:eastAsia="+mn-ea" w:cs="+mn-cs"/>
          <w:i/>
          <w:iCs/>
          <w:kern w:val="24"/>
        </w:rPr>
        <w:t xml:space="preserve">(step </w:t>
      </w:r>
      <w:r w:rsidR="00B97E02">
        <w:rPr>
          <w:rFonts w:eastAsia="+mn-ea" w:cs="+mn-cs"/>
          <w:i/>
          <w:iCs/>
          <w:kern w:val="24"/>
        </w:rPr>
        <w:t>2</w:t>
      </w:r>
      <w:r w:rsidR="00EE64E3">
        <w:rPr>
          <w:rFonts w:eastAsia="+mn-ea" w:cs="+mn-cs"/>
          <w:i/>
          <w:iCs/>
          <w:kern w:val="24"/>
        </w:rPr>
        <w:t>.4.2</w:t>
      </w:r>
      <w:r w:rsidR="00EE64E3" w:rsidRPr="0010180F">
        <w:rPr>
          <w:rFonts w:eastAsia="+mn-ea"/>
          <w:i/>
          <w:kern w:val="24"/>
        </w:rPr>
        <w:t>)</w:t>
      </w:r>
      <w:r w:rsidR="00EE64E3">
        <w:rPr>
          <w:rFonts w:eastAsia="+mn-ea"/>
        </w:rPr>
        <w:t>.</w:t>
      </w:r>
      <w:r w:rsidR="008B06A1">
        <w:rPr>
          <w:rFonts w:eastAsia="+mn-ea"/>
        </w:rPr>
        <w:t xml:space="preserve"> </w:t>
      </w:r>
    </w:p>
    <w:p w14:paraId="2E6125E0" w14:textId="039A52F7" w:rsidR="003C3887" w:rsidRDefault="003C3887" w:rsidP="00BC0808">
      <w:pPr>
        <w:widowControl/>
        <w:autoSpaceDE/>
        <w:autoSpaceDN/>
        <w:adjustRightInd/>
        <w:jc w:val="left"/>
        <w:rPr>
          <w:rFonts w:ascii="Times New Roman" w:hAnsi="Times New Roman" w:cs="Times New Roman"/>
          <w:color w:val="auto"/>
        </w:rPr>
      </w:pPr>
    </w:p>
    <w:p w14:paraId="1575BE06" w14:textId="364AA8BB" w:rsidR="0082372E" w:rsidRPr="0082372E" w:rsidRDefault="0082372E" w:rsidP="00BC0808">
      <w:pPr>
        <w:widowControl/>
        <w:autoSpaceDE/>
        <w:autoSpaceDN/>
        <w:adjustRightInd/>
        <w:rPr>
          <w:rFonts w:ascii="Times New Roman" w:hAnsi="Times New Roman" w:cs="Times New Roman"/>
          <w:color w:val="auto"/>
        </w:rPr>
      </w:pPr>
      <w:r w:rsidRPr="0082372E">
        <w:rPr>
          <w:rFonts w:eastAsia="+mn-ea" w:cs="+mn-cs"/>
          <w:b/>
          <w:bCs/>
          <w:kern w:val="24"/>
        </w:rPr>
        <w:t>Figure 3: Control of shear stress and stretch.</w:t>
      </w:r>
      <w:r w:rsidR="00FB7D6C">
        <w:rPr>
          <w:rFonts w:eastAsia="+mn-ea" w:cs="+mn-cs"/>
          <w:b/>
          <w:bCs/>
          <w:kern w:val="24"/>
        </w:rPr>
        <w:t xml:space="preserve"> </w:t>
      </w:r>
      <w:r w:rsidR="00FB7D6C">
        <w:rPr>
          <w:rFonts w:eastAsia="+mn-ea" w:cs="+mn-cs"/>
          <w:kern w:val="24"/>
        </w:rPr>
        <w:t xml:space="preserve">As the bioreactor allows for independent and combined application of stretch and shear, </w:t>
      </w:r>
      <w:r w:rsidR="00535DAE" w:rsidRPr="0082372E">
        <w:rPr>
          <w:rFonts w:eastAsia="+mn-ea" w:cs="+mn-cs"/>
          <w:kern w:val="24"/>
        </w:rPr>
        <w:t>(</w:t>
      </w:r>
      <w:r w:rsidR="00535DAE" w:rsidRPr="0082372E">
        <w:rPr>
          <w:rFonts w:eastAsia="+mn-ea" w:cs="+mn-cs"/>
          <w:b/>
          <w:bCs/>
          <w:kern w:val="24"/>
        </w:rPr>
        <w:t>A</w:t>
      </w:r>
      <w:r w:rsidR="00535DAE" w:rsidRPr="0082372E">
        <w:rPr>
          <w:rFonts w:eastAsia="+mn-ea" w:cs="+mn-cs"/>
          <w:kern w:val="24"/>
        </w:rPr>
        <w:t>)</w:t>
      </w:r>
      <w:r w:rsidR="00535DAE">
        <w:rPr>
          <w:rFonts w:eastAsia="+mn-ea" w:cs="+mn-cs"/>
          <w:kern w:val="24"/>
        </w:rPr>
        <w:t xml:space="preserve"> </w:t>
      </w:r>
      <w:r w:rsidR="00FB7D6C">
        <w:rPr>
          <w:rFonts w:eastAsia="+mn-ea" w:cs="+mn-cs"/>
          <w:kern w:val="24"/>
        </w:rPr>
        <w:t>multiple experimental groups can be included in one experiment.</w:t>
      </w:r>
      <w:r w:rsidRPr="0082372E">
        <w:rPr>
          <w:rFonts w:eastAsia="+mn-ea" w:cs="+mn-cs"/>
          <w:kern w:val="24"/>
        </w:rPr>
        <w:t xml:space="preserve"> </w:t>
      </w:r>
      <w:r w:rsidR="004448CC" w:rsidRPr="0082372E">
        <w:rPr>
          <w:rFonts w:eastAsia="+mn-ea" w:cs="+mn-cs"/>
          <w:kern w:val="24"/>
        </w:rPr>
        <w:t>(</w:t>
      </w:r>
      <w:r w:rsidR="004448CC">
        <w:rPr>
          <w:rFonts w:eastAsia="+mn-ea" w:cs="+mn-cs"/>
          <w:b/>
          <w:bCs/>
          <w:kern w:val="24"/>
        </w:rPr>
        <w:t>B</w:t>
      </w:r>
      <w:r w:rsidR="004448CC" w:rsidRPr="0082372E">
        <w:rPr>
          <w:rFonts w:eastAsia="+mn-ea" w:cs="+mn-cs"/>
          <w:kern w:val="24"/>
        </w:rPr>
        <w:t>)</w:t>
      </w:r>
      <w:r w:rsidR="004448CC">
        <w:rPr>
          <w:rFonts w:eastAsia="+mn-ea" w:cs="+mn-cs"/>
          <w:kern w:val="24"/>
        </w:rPr>
        <w:t xml:space="preserve"> </w:t>
      </w:r>
      <w:r w:rsidRPr="0082372E">
        <w:rPr>
          <w:rFonts w:eastAsia="+mn-ea" w:cs="+mn-cs"/>
          <w:kern w:val="24"/>
        </w:rPr>
        <w:t>Example</w:t>
      </w:r>
      <w:r w:rsidR="000D5513">
        <w:rPr>
          <w:rFonts w:eastAsia="+mn-ea" w:cs="+mn-cs"/>
          <w:kern w:val="24"/>
        </w:rPr>
        <w:t>s</w:t>
      </w:r>
      <w:r w:rsidRPr="0082372E">
        <w:rPr>
          <w:rFonts w:eastAsia="+mn-ea" w:cs="+mn-cs"/>
          <w:kern w:val="24"/>
        </w:rPr>
        <w:t xml:space="preserve"> of variations in maximum stretches and shear stresses</w:t>
      </w:r>
      <w:r w:rsidR="00AA558E">
        <w:rPr>
          <w:rFonts w:eastAsia="+mn-ea" w:cs="+mn-cs"/>
          <w:kern w:val="24"/>
        </w:rPr>
        <w:t xml:space="preserve"> at a specific point in time</w:t>
      </w:r>
      <w:r w:rsidRPr="0082372E">
        <w:rPr>
          <w:rFonts w:eastAsia="+mn-ea" w:cs="+mn-cs"/>
          <w:kern w:val="24"/>
        </w:rPr>
        <w:t xml:space="preserve"> tested under four distinct system settings (indicated by the colors). Black </w:t>
      </w:r>
      <w:r w:rsidR="004448CC">
        <w:rPr>
          <w:rFonts w:eastAsia="+mn-ea" w:cs="+mn-cs"/>
          <w:kern w:val="24"/>
        </w:rPr>
        <w:t>rectangles</w:t>
      </w:r>
      <w:r w:rsidRPr="0082372E">
        <w:rPr>
          <w:rFonts w:eastAsia="+mn-ea" w:cs="+mn-cs"/>
          <w:kern w:val="24"/>
        </w:rPr>
        <w:t xml:space="preserve"> represent mean ±</w:t>
      </w:r>
      <w:r w:rsidR="004448CC">
        <w:rPr>
          <w:rFonts w:eastAsia="+mn-ea" w:cs="+mn-cs"/>
          <w:kern w:val="24"/>
        </w:rPr>
        <w:t xml:space="preserve"> standard deviation</w:t>
      </w:r>
      <w:r w:rsidRPr="0082372E">
        <w:rPr>
          <w:rFonts w:eastAsia="+mn-ea" w:cs="+mn-cs"/>
          <w:kern w:val="24"/>
        </w:rPr>
        <w:t xml:space="preserve"> of the measurements for each setting. The dotted lines are computed as the mean of the stretches (</w:t>
      </w:r>
      <w:r w:rsidRPr="0082372E">
        <w:rPr>
          <w:rFonts w:eastAsia="+mn-ea" w:cs="+mn-cs"/>
          <w:i/>
          <w:iCs/>
          <w:kern w:val="24"/>
        </w:rPr>
        <w:t>horizontal line</w:t>
      </w:r>
      <w:r w:rsidRPr="0082372E">
        <w:rPr>
          <w:rFonts w:eastAsia="+mn-ea" w:cs="+mn-cs"/>
          <w:kern w:val="24"/>
        </w:rPr>
        <w:t>) and the shear stresses (</w:t>
      </w:r>
      <w:r w:rsidRPr="0082372E">
        <w:rPr>
          <w:rFonts w:eastAsia="+mn-ea" w:cs="+mn-cs"/>
          <w:i/>
          <w:iCs/>
          <w:kern w:val="24"/>
        </w:rPr>
        <w:t>vertical line</w:t>
      </w:r>
      <w:r w:rsidRPr="0082372E">
        <w:rPr>
          <w:rFonts w:eastAsia="+mn-ea" w:cs="+mn-cs"/>
          <w:kern w:val="24"/>
        </w:rPr>
        <w:t>) to indicate the four distinct loading conditions</w:t>
      </w:r>
      <w:r w:rsidR="001D2685">
        <w:rPr>
          <w:rFonts w:eastAsia="+mn-ea" w:cs="+mn-cs"/>
          <w:kern w:val="24"/>
        </w:rPr>
        <w:t>.</w:t>
      </w:r>
      <w:r w:rsidR="00CC2AE7" w:rsidRPr="00CC2AE7">
        <w:rPr>
          <w:rFonts w:eastAsia="+mn-ea" w:cs="+mn-cs"/>
          <w:color w:val="000000" w:themeColor="text1"/>
          <w:kern w:val="24"/>
        </w:rPr>
        <w:t xml:space="preserve"> </w:t>
      </w:r>
      <w:r w:rsidR="00EA2FC6" w:rsidRPr="009F6D7C">
        <w:rPr>
          <w:rFonts w:eastAsia="+mn-ea" w:cs="+mn-cs"/>
          <w:color w:val="000000" w:themeColor="text1"/>
          <w:kern w:val="24"/>
        </w:rPr>
        <w:t>(</w:t>
      </w:r>
      <w:r w:rsidR="00EA2FC6" w:rsidRPr="009F6D7C">
        <w:rPr>
          <w:rFonts w:eastAsia="+mn-ea" w:cs="+mn-cs"/>
          <w:b/>
          <w:bCs/>
          <w:color w:val="000000" w:themeColor="text1"/>
          <w:kern w:val="24"/>
        </w:rPr>
        <w:t>C</w:t>
      </w:r>
      <w:r w:rsidR="00EA2FC6" w:rsidRPr="009F6D7C">
        <w:rPr>
          <w:rFonts w:eastAsia="+mn-ea" w:cs="+mn-cs"/>
          <w:color w:val="000000" w:themeColor="text1"/>
          <w:kern w:val="24"/>
        </w:rPr>
        <w:t>)</w:t>
      </w:r>
      <w:r w:rsidR="00EA2FC6" w:rsidRPr="00E94700">
        <w:rPr>
          <w:rFonts w:eastAsia="+mn-ea" w:cs="+mn-cs"/>
          <w:color w:val="000000" w:themeColor="text1"/>
          <w:kern w:val="24"/>
        </w:rPr>
        <w:t xml:space="preserve"> </w:t>
      </w:r>
      <w:r w:rsidR="00CC2AE7" w:rsidRPr="009F6D7C">
        <w:rPr>
          <w:rFonts w:eastAsia="+mn-ea" w:cs="+mn-cs"/>
          <w:color w:val="000000" w:themeColor="text1"/>
          <w:kern w:val="24"/>
        </w:rPr>
        <w:t>Cyclic circumferential stretches in the cyclic stretch and combined groups over the course of the experiment</w:t>
      </w:r>
      <w:r w:rsidR="00106BA8">
        <w:rPr>
          <w:rFonts w:eastAsia="+mn-ea" w:cs="+mn-cs"/>
          <w:color w:val="000000" w:themeColor="text1"/>
          <w:kern w:val="24"/>
        </w:rPr>
        <w:t xml:space="preserve"> of 20 days</w:t>
      </w:r>
      <w:r w:rsidR="00CC2AE7" w:rsidRPr="009F6D7C">
        <w:rPr>
          <w:rFonts w:eastAsia="+mn-ea" w:cs="+mn-cs"/>
          <w:color w:val="000000" w:themeColor="text1"/>
          <w:kern w:val="24"/>
        </w:rPr>
        <w:t xml:space="preserve">, based on outer diameter measurements of the scaffold constructs monitored with a time lapse of </w:t>
      </w:r>
      <w:r w:rsidR="00590750" w:rsidRPr="009F6D7C">
        <w:rPr>
          <w:rFonts w:eastAsia="+mn-ea" w:cs="+mn-cs"/>
          <w:color w:val="000000" w:themeColor="text1"/>
          <w:kern w:val="24"/>
        </w:rPr>
        <w:t>high-speed</w:t>
      </w:r>
      <w:r w:rsidR="00CC2AE7" w:rsidRPr="009F6D7C">
        <w:rPr>
          <w:rFonts w:eastAsia="+mn-ea" w:cs="+mn-cs"/>
          <w:color w:val="000000" w:themeColor="text1"/>
          <w:kern w:val="24"/>
        </w:rPr>
        <w:t xml:space="preserve"> camera </w:t>
      </w:r>
      <w:r w:rsidR="00E94700" w:rsidRPr="00E94700">
        <w:rPr>
          <w:rFonts w:eastAsia="+mn-ea" w:cs="+mn-cs"/>
          <w:i/>
          <w:iCs/>
          <w:color w:val="000000" w:themeColor="text1"/>
          <w:kern w:val="24"/>
        </w:rPr>
        <w:t>(</w:t>
      </w:r>
      <w:r w:rsidR="00E94700" w:rsidRPr="0010180F">
        <w:rPr>
          <w:rFonts w:eastAsia="+mn-ea"/>
          <w:i/>
          <w:color w:val="000000" w:themeColor="text1"/>
          <w:kern w:val="24"/>
        </w:rPr>
        <w:t xml:space="preserve">step </w:t>
      </w:r>
      <w:r w:rsidR="00B97E02">
        <w:rPr>
          <w:rFonts w:eastAsia="+mn-ea"/>
          <w:i/>
          <w:color w:val="000000" w:themeColor="text1"/>
          <w:kern w:val="24"/>
        </w:rPr>
        <w:t>6</w:t>
      </w:r>
      <w:r w:rsidR="00E94700" w:rsidRPr="0010180F">
        <w:rPr>
          <w:rFonts w:eastAsia="+mn-ea"/>
          <w:i/>
          <w:color w:val="000000" w:themeColor="text1"/>
          <w:kern w:val="24"/>
        </w:rPr>
        <w:t>.2)</w:t>
      </w:r>
      <w:r w:rsidR="00316A1F">
        <w:rPr>
          <w:rFonts w:eastAsia="+mn-ea" w:cs="+mn-cs"/>
          <w:color w:val="000000" w:themeColor="text1"/>
          <w:kern w:val="24"/>
        </w:rPr>
        <w:t>.</w:t>
      </w:r>
      <w:r w:rsidR="00CC2AE7" w:rsidRPr="009F6D7C">
        <w:rPr>
          <w:rFonts w:eastAsia="+mn-ea" w:cs="+mn-cs"/>
          <w:color w:val="000000" w:themeColor="text1"/>
          <w:kern w:val="24"/>
        </w:rPr>
        <w:t xml:space="preserve"> </w:t>
      </w:r>
      <w:r w:rsidR="00EA2FC6">
        <w:rPr>
          <w:rFonts w:eastAsia="+mn-ea" w:cs="+mn-cs"/>
          <w:color w:val="000000" w:themeColor="text1"/>
          <w:kern w:val="24"/>
        </w:rPr>
        <w:t>(</w:t>
      </w:r>
      <w:r w:rsidR="00EA2FC6">
        <w:rPr>
          <w:rFonts w:eastAsia="+mn-ea" w:cs="+mn-cs"/>
          <w:b/>
          <w:bCs/>
          <w:color w:val="000000" w:themeColor="text1"/>
          <w:kern w:val="24"/>
        </w:rPr>
        <w:t>D</w:t>
      </w:r>
      <w:r w:rsidR="00EA2FC6">
        <w:rPr>
          <w:rFonts w:eastAsia="+mn-ea" w:cs="+mn-cs"/>
          <w:color w:val="000000" w:themeColor="text1"/>
          <w:kern w:val="24"/>
        </w:rPr>
        <w:t>)</w:t>
      </w:r>
      <w:r w:rsidR="00EA2FC6" w:rsidRPr="00E94700">
        <w:rPr>
          <w:rFonts w:eastAsia="+mn-ea" w:cs="+mn-cs"/>
          <w:color w:val="000000" w:themeColor="text1"/>
          <w:kern w:val="24"/>
        </w:rPr>
        <w:t xml:space="preserve"> </w:t>
      </w:r>
      <w:r w:rsidRPr="0082372E">
        <w:rPr>
          <w:rFonts w:eastAsia="+mn-ea" w:cs="+mn-cs"/>
          <w:kern w:val="24"/>
        </w:rPr>
        <w:t xml:space="preserve">Monitored wall shear stresses in the shear stress </w:t>
      </w:r>
      <w:r w:rsidRPr="009F6D7C">
        <w:rPr>
          <w:rFonts w:eastAsia="+mn-ea" w:cs="+mn-cs"/>
          <w:color w:val="000000" w:themeColor="text1"/>
          <w:kern w:val="24"/>
        </w:rPr>
        <w:t xml:space="preserve">and combined groups over the course of the experiment, based on the changing medium levels in the syringe </w:t>
      </w:r>
      <w:r w:rsidR="00E94700" w:rsidRPr="00E94700">
        <w:rPr>
          <w:rFonts w:eastAsia="+mn-ea" w:cs="+mn-cs"/>
          <w:i/>
          <w:iCs/>
          <w:color w:val="000000" w:themeColor="text1"/>
          <w:kern w:val="24"/>
        </w:rPr>
        <w:t>(</w:t>
      </w:r>
      <w:r w:rsidR="00E94700" w:rsidRPr="0010180F">
        <w:rPr>
          <w:rFonts w:eastAsia="+mn-ea"/>
          <w:i/>
          <w:color w:val="000000" w:themeColor="text1"/>
          <w:kern w:val="24"/>
        </w:rPr>
        <w:t xml:space="preserve">step </w:t>
      </w:r>
      <w:r w:rsidR="00B97E02">
        <w:rPr>
          <w:rFonts w:eastAsia="+mn-ea"/>
          <w:i/>
          <w:color w:val="000000" w:themeColor="text1"/>
          <w:kern w:val="24"/>
        </w:rPr>
        <w:t>6</w:t>
      </w:r>
      <w:r w:rsidR="00E94700" w:rsidRPr="0010180F">
        <w:rPr>
          <w:rFonts w:eastAsia="+mn-ea"/>
          <w:i/>
          <w:color w:val="000000" w:themeColor="text1"/>
          <w:kern w:val="24"/>
        </w:rPr>
        <w:t>.1)</w:t>
      </w:r>
      <w:r w:rsidRPr="009F6D7C">
        <w:rPr>
          <w:rFonts w:eastAsia="+mn-ea" w:cs="+mn-cs"/>
          <w:color w:val="000000" w:themeColor="text1"/>
          <w:kern w:val="24"/>
        </w:rPr>
        <w:t xml:space="preserve">. </w:t>
      </w:r>
      <w:r w:rsidR="009379ED">
        <w:rPr>
          <w:rFonts w:eastAsia="+mn-ea" w:cs="+mn-cs"/>
          <w:kern w:val="24"/>
        </w:rPr>
        <w:t>Panel</w:t>
      </w:r>
      <w:r w:rsidR="007553BB">
        <w:rPr>
          <w:rFonts w:eastAsia="+mn-ea" w:cs="+mn-cs"/>
          <w:kern w:val="24"/>
        </w:rPr>
        <w:t>s</w:t>
      </w:r>
      <w:r w:rsidR="009379ED">
        <w:rPr>
          <w:rFonts w:eastAsia="+mn-ea" w:cs="+mn-cs"/>
          <w:kern w:val="24"/>
        </w:rPr>
        <w:t xml:space="preserve"> A, C</w:t>
      </w:r>
      <w:r w:rsidR="00EA2FC6">
        <w:rPr>
          <w:rFonts w:eastAsia="+mn-ea" w:cs="+mn-cs"/>
          <w:kern w:val="24"/>
        </w:rPr>
        <w:t>,</w:t>
      </w:r>
      <w:r w:rsidR="009379ED">
        <w:rPr>
          <w:rFonts w:eastAsia="+mn-ea" w:cs="+mn-cs"/>
          <w:kern w:val="24"/>
        </w:rPr>
        <w:t xml:space="preserve"> and D were adapted from </w:t>
      </w:r>
      <w:r w:rsidR="009379ED" w:rsidRPr="0082372E">
        <w:rPr>
          <w:rFonts w:eastAsia="+mn-ea" w:cs="+mn-cs"/>
          <w:kern w:val="24"/>
        </w:rPr>
        <w:t xml:space="preserve">Van Haaften </w:t>
      </w:r>
      <w:r w:rsidR="009379ED">
        <w:rPr>
          <w:rFonts w:eastAsia="+mn-ea" w:cs="+mn-cs"/>
          <w:kern w:val="24"/>
        </w:rPr>
        <w:t xml:space="preserve">and Wissing </w:t>
      </w:r>
      <w:r w:rsidR="009379ED" w:rsidRPr="0082372E">
        <w:rPr>
          <w:rFonts w:eastAsia="+mn-ea" w:cs="+mn-cs"/>
          <w:kern w:val="24"/>
        </w:rPr>
        <w:t>et al</w:t>
      </w:r>
      <w:r w:rsidR="009379ED">
        <w:rPr>
          <w:rFonts w:eastAsia="+mn-ea" w:cs="+mn-cs"/>
          <w:kern w:val="24"/>
        </w:rPr>
        <w:t>.</w:t>
      </w:r>
      <w:r w:rsidR="009379ED">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9379ED">
        <w:rPr>
          <w:rFonts w:eastAsia="+mn-ea" w:cs="+mn-cs"/>
          <w:kern w:val="24"/>
        </w:rPr>
        <w:fldChar w:fldCharType="separate"/>
      </w:r>
      <w:r w:rsidR="002F28F5" w:rsidRPr="002F28F5">
        <w:rPr>
          <w:rFonts w:eastAsia="+mn-ea" w:cs="+mn-cs"/>
          <w:noProof/>
          <w:kern w:val="24"/>
          <w:vertAlign w:val="superscript"/>
        </w:rPr>
        <w:t>44</w:t>
      </w:r>
      <w:r w:rsidR="009379ED">
        <w:rPr>
          <w:rFonts w:eastAsia="+mn-ea" w:cs="+mn-cs"/>
          <w:kern w:val="24"/>
        </w:rPr>
        <w:fldChar w:fldCharType="end"/>
      </w:r>
      <w:r w:rsidR="00440062">
        <w:rPr>
          <w:rFonts w:eastAsia="+mn-ea" w:cs="+mn-cs"/>
          <w:kern w:val="24"/>
        </w:rPr>
        <w:t>;</w:t>
      </w:r>
      <w:r w:rsidR="009379ED">
        <w:rPr>
          <w:rFonts w:eastAsia="+mn-ea" w:cs="+mn-cs"/>
          <w:kern w:val="24"/>
        </w:rPr>
        <w:t xml:space="preserve"> p</w:t>
      </w:r>
      <w:r w:rsidR="00E902F6">
        <w:rPr>
          <w:rFonts w:eastAsia="+mn-ea" w:cs="+mn-cs"/>
          <w:kern w:val="24"/>
        </w:rPr>
        <w:t xml:space="preserve">anel </w:t>
      </w:r>
      <w:r w:rsidR="009379ED">
        <w:rPr>
          <w:rFonts w:eastAsia="+mn-ea" w:cs="+mn-cs"/>
          <w:kern w:val="24"/>
        </w:rPr>
        <w:t>B</w:t>
      </w:r>
      <w:r w:rsidR="00E902F6">
        <w:rPr>
          <w:rFonts w:eastAsia="+mn-ea" w:cs="+mn-cs"/>
          <w:kern w:val="24"/>
        </w:rPr>
        <w:t xml:space="preserve"> was adapted</w:t>
      </w:r>
      <w:r w:rsidRPr="0082372E">
        <w:rPr>
          <w:rFonts w:eastAsia="+mn-ea" w:cs="+mn-cs"/>
          <w:kern w:val="24"/>
        </w:rPr>
        <w:t xml:space="preserve"> from Van Haaften et al</w:t>
      </w:r>
      <w:r w:rsidR="00AE2FAE">
        <w:rPr>
          <w:rFonts w:eastAsia="+mn-ea" w:cs="+mn-cs"/>
          <w:kern w:val="24"/>
        </w:rPr>
        <w:t>.</w:t>
      </w:r>
      <w:r w:rsidR="00AE2FAE">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19</w:t>
      </w:r>
      <w:r w:rsidR="00AE2FAE">
        <w:rPr>
          <w:rFonts w:eastAsia="+mn-ea" w:cs="+mn-cs"/>
          <w:kern w:val="24"/>
        </w:rPr>
        <w:fldChar w:fldCharType="end"/>
      </w:r>
      <w:r w:rsidR="001D2685">
        <w:rPr>
          <w:rFonts w:eastAsia="+mn-ea" w:cs="+mn-cs"/>
          <w:kern w:val="24"/>
        </w:rPr>
        <w:t>.</w:t>
      </w:r>
      <w:r w:rsidR="009D242B">
        <w:rPr>
          <w:rFonts w:eastAsia="+mn-ea" w:cs="+mn-cs"/>
          <w:kern w:val="24"/>
        </w:rPr>
        <w:t xml:space="preserve"> </w:t>
      </w:r>
    </w:p>
    <w:p w14:paraId="04BCAFB9" w14:textId="77777777" w:rsidR="0082372E" w:rsidRPr="00350F89" w:rsidRDefault="0082372E" w:rsidP="00BC0808">
      <w:pPr>
        <w:widowControl/>
        <w:autoSpaceDE/>
        <w:autoSpaceDN/>
        <w:adjustRightInd/>
        <w:jc w:val="left"/>
        <w:rPr>
          <w:rFonts w:ascii="Times New Roman" w:hAnsi="Times New Roman" w:cs="Times New Roman"/>
          <w:color w:val="auto"/>
        </w:rPr>
      </w:pPr>
    </w:p>
    <w:p w14:paraId="06BF78E9" w14:textId="2881FA98" w:rsidR="000575DE" w:rsidRPr="000575DE" w:rsidRDefault="000575DE" w:rsidP="00BC0808">
      <w:pPr>
        <w:widowControl/>
        <w:autoSpaceDE/>
        <w:autoSpaceDN/>
        <w:adjustRightInd/>
        <w:rPr>
          <w:rFonts w:ascii="Times New Roman" w:hAnsi="Times New Roman" w:cs="Times New Roman"/>
          <w:color w:val="auto"/>
        </w:rPr>
      </w:pPr>
      <w:r w:rsidRPr="000575DE">
        <w:rPr>
          <w:rFonts w:eastAsia="+mn-ea" w:cs="+mn-cs"/>
          <w:b/>
          <w:bCs/>
          <w:kern w:val="24"/>
        </w:rPr>
        <w:t xml:space="preserve">Figure 4: Concept of </w:t>
      </w:r>
      <w:r w:rsidRPr="003123A4">
        <w:rPr>
          <w:rFonts w:eastAsia="+mn-ea" w:cs="+mn-cs"/>
          <w:b/>
          <w:bCs/>
          <w:kern w:val="24"/>
        </w:rPr>
        <w:t>in situ</w:t>
      </w:r>
      <w:r w:rsidRPr="000575DE">
        <w:rPr>
          <w:rFonts w:eastAsia="+mn-ea" w:cs="+mn-cs"/>
          <w:b/>
          <w:bCs/>
          <w:i/>
          <w:iCs/>
          <w:kern w:val="24"/>
        </w:rPr>
        <w:t xml:space="preserve"> </w:t>
      </w:r>
      <w:r w:rsidRPr="000575DE">
        <w:rPr>
          <w:rFonts w:eastAsia="+mn-ea" w:cs="+mn-cs"/>
          <w:b/>
          <w:bCs/>
          <w:kern w:val="24"/>
        </w:rPr>
        <w:t>vascular tissue engineering, cell distribution, tissue production, and scaffold degradation.</w:t>
      </w:r>
      <w:r w:rsidR="00255C87">
        <w:rPr>
          <w:rFonts w:eastAsia="+mn-ea" w:cs="+mn-cs"/>
          <w:kern w:val="24"/>
        </w:rPr>
        <w:t xml:space="preserve"> </w:t>
      </w:r>
      <w:r w:rsidR="003800B4">
        <w:rPr>
          <w:rFonts w:eastAsia="+mn-ea" w:cs="+mn-cs"/>
          <w:kern w:val="24"/>
        </w:rPr>
        <w:t>A schematic illustration</w:t>
      </w:r>
      <w:r w:rsidRPr="000575DE">
        <w:rPr>
          <w:rFonts w:eastAsia="+mn-ea" w:cs="+mn-cs"/>
          <w:kern w:val="24"/>
        </w:rPr>
        <w:t xml:space="preserve"> depicting the </w:t>
      </w:r>
      <w:r w:rsidR="007553BB">
        <w:rPr>
          <w:rFonts w:eastAsia="+mn-ea" w:cs="+mn-cs"/>
          <w:kern w:val="24"/>
        </w:rPr>
        <w:t>hypothesized</w:t>
      </w:r>
      <w:r w:rsidR="007553BB" w:rsidRPr="000575DE">
        <w:rPr>
          <w:rFonts w:eastAsia="+mn-ea" w:cs="+mn-cs"/>
          <w:kern w:val="24"/>
        </w:rPr>
        <w:t xml:space="preserve"> </w:t>
      </w:r>
      <w:r w:rsidRPr="000575DE">
        <w:rPr>
          <w:rFonts w:eastAsia="+mn-ea" w:cs="+mn-cs"/>
          <w:kern w:val="24"/>
        </w:rPr>
        <w:t xml:space="preserve">phases of scaffold-driven tissue regeneration at the host’s functional site. </w:t>
      </w:r>
      <w:r w:rsidR="00AE08A8" w:rsidRPr="000575DE">
        <w:rPr>
          <w:rFonts w:eastAsia="+mn-ea" w:cs="+mn-cs"/>
          <w:kern w:val="24"/>
        </w:rPr>
        <w:t>(</w:t>
      </w:r>
      <w:r w:rsidR="00AE08A8" w:rsidRPr="000575DE">
        <w:rPr>
          <w:rFonts w:eastAsia="+mn-ea" w:cs="+mn-cs"/>
          <w:b/>
          <w:bCs/>
          <w:kern w:val="24"/>
        </w:rPr>
        <w:t>A</w:t>
      </w:r>
      <w:r w:rsidR="00AE08A8" w:rsidRPr="000575DE">
        <w:rPr>
          <w:rFonts w:eastAsia="+mn-ea" w:cs="+mn-cs"/>
          <w:kern w:val="24"/>
        </w:rPr>
        <w:t>)</w:t>
      </w:r>
      <w:r w:rsidR="00AE08A8">
        <w:rPr>
          <w:rFonts w:eastAsia="+mn-ea" w:cs="+mn-cs"/>
          <w:kern w:val="24"/>
        </w:rPr>
        <w:t xml:space="preserve"> </w:t>
      </w:r>
      <w:r w:rsidRPr="000575DE">
        <w:rPr>
          <w:rFonts w:eastAsia="+mn-ea" w:cs="+mn-cs"/>
          <w:kern w:val="24"/>
        </w:rPr>
        <w:t xml:space="preserve">The results </w:t>
      </w:r>
      <w:r w:rsidR="00AE08A8">
        <w:rPr>
          <w:rFonts w:eastAsia="+mn-ea" w:cs="+mn-cs"/>
          <w:kern w:val="24"/>
        </w:rPr>
        <w:t xml:space="preserve">shown are </w:t>
      </w:r>
      <w:r w:rsidRPr="000575DE">
        <w:rPr>
          <w:rFonts w:eastAsia="+mn-ea" w:cs="+mn-cs"/>
          <w:kern w:val="24"/>
        </w:rPr>
        <w:t>derive</w:t>
      </w:r>
      <w:r w:rsidR="00AE08A8">
        <w:rPr>
          <w:rFonts w:eastAsia="+mn-ea" w:cs="+mn-cs"/>
          <w:kern w:val="24"/>
        </w:rPr>
        <w:t>d</w:t>
      </w:r>
      <w:r w:rsidRPr="000575DE">
        <w:rPr>
          <w:rFonts w:eastAsia="+mn-ea" w:cs="+mn-cs"/>
          <w:kern w:val="24"/>
        </w:rPr>
        <w:t xml:space="preserve"> from experiments that focused on the proliferative phase, in which macrophages and tissue-producing cells have colonized the scaffold material. </w:t>
      </w:r>
      <w:r w:rsidR="00AE08A8" w:rsidRPr="000575DE">
        <w:rPr>
          <w:rFonts w:eastAsia="+mn-ea" w:cs="+mn-cs"/>
          <w:kern w:val="24"/>
        </w:rPr>
        <w:t>(</w:t>
      </w:r>
      <w:r w:rsidR="00AE08A8" w:rsidRPr="000575DE">
        <w:rPr>
          <w:rFonts w:eastAsia="+mn-ea" w:cs="+mn-cs"/>
          <w:b/>
          <w:bCs/>
          <w:kern w:val="24"/>
        </w:rPr>
        <w:t>B</w:t>
      </w:r>
      <w:r w:rsidR="00AE08A8" w:rsidRPr="000575DE">
        <w:rPr>
          <w:rFonts w:eastAsia="+mn-ea" w:cs="+mn-cs"/>
          <w:kern w:val="24"/>
        </w:rPr>
        <w:t>)</w:t>
      </w:r>
      <w:r w:rsidR="00AE08A8">
        <w:rPr>
          <w:rFonts w:eastAsia="+mn-ea" w:cs="+mn-cs"/>
          <w:kern w:val="24"/>
        </w:rPr>
        <w:t xml:space="preserve"> </w:t>
      </w:r>
      <w:r w:rsidR="00C447A2">
        <w:rPr>
          <w:rFonts w:eastAsia="+mn-ea" w:cs="+mn-cs"/>
          <w:kern w:val="24"/>
        </w:rPr>
        <w:t>Myo</w:t>
      </w:r>
      <w:r w:rsidRPr="000575DE">
        <w:rPr>
          <w:rFonts w:eastAsia="+mn-ea" w:cs="+mn-cs"/>
          <w:kern w:val="24"/>
        </w:rPr>
        <w:t>fibroblast</w:t>
      </w:r>
      <w:r w:rsidR="00AE08A8">
        <w:rPr>
          <w:rFonts w:eastAsia="+mn-ea" w:cs="+mn-cs"/>
          <w:kern w:val="24"/>
        </w:rPr>
        <w:t>s</w:t>
      </w:r>
      <w:r w:rsidR="00671859">
        <w:rPr>
          <w:rFonts w:eastAsia="+mn-ea" w:cs="+mn-cs"/>
          <w:kern w:val="24"/>
        </w:rPr>
        <w:t xml:space="preserve"> from human sa</w:t>
      </w:r>
      <w:r w:rsidR="00ED7AE1">
        <w:rPr>
          <w:rFonts w:eastAsia="+mn-ea" w:cs="+mn-cs"/>
          <w:kern w:val="24"/>
        </w:rPr>
        <w:t>phenous vein</w:t>
      </w:r>
      <w:r w:rsidRPr="000575DE">
        <w:rPr>
          <w:rFonts w:eastAsia="+mn-ea" w:cs="+mn-cs"/>
          <w:kern w:val="24"/>
        </w:rPr>
        <w:t xml:space="preserve"> (</w:t>
      </w:r>
      <w:r w:rsidRPr="000575DE">
        <w:rPr>
          <w:rFonts w:eastAsia="+mn-ea" w:cs="+mn-cs"/>
          <w:i/>
          <w:iCs/>
          <w:kern w:val="24"/>
        </w:rPr>
        <w:t>red</w:t>
      </w:r>
      <w:r w:rsidRPr="000575DE">
        <w:rPr>
          <w:rFonts w:eastAsia="+mn-ea" w:cs="+mn-cs"/>
          <w:kern w:val="24"/>
        </w:rPr>
        <w:t xml:space="preserve">) and </w:t>
      </w:r>
      <w:r w:rsidR="005E127E">
        <w:rPr>
          <w:rFonts w:eastAsia="+mn-ea" w:cs="+mn-cs"/>
          <w:kern w:val="24"/>
        </w:rPr>
        <w:t xml:space="preserve">PBMC-derived </w:t>
      </w:r>
      <w:r w:rsidRPr="000575DE">
        <w:rPr>
          <w:rFonts w:eastAsia="+mn-ea" w:cs="+mn-cs"/>
          <w:kern w:val="24"/>
        </w:rPr>
        <w:t>macrophage (</w:t>
      </w:r>
      <w:r w:rsidRPr="000575DE">
        <w:rPr>
          <w:rFonts w:eastAsia="+mn-ea" w:cs="+mn-cs"/>
          <w:i/>
          <w:iCs/>
          <w:kern w:val="24"/>
        </w:rPr>
        <w:t>green</w:t>
      </w:r>
      <w:r w:rsidRPr="000575DE">
        <w:rPr>
          <w:rFonts w:eastAsia="+mn-ea" w:cs="+mn-cs"/>
          <w:kern w:val="24"/>
        </w:rPr>
        <w:t>) distribution at the outer side of the electrospun scaffold (</w:t>
      </w:r>
      <w:r w:rsidRPr="000575DE">
        <w:rPr>
          <w:rFonts w:eastAsia="+mn-ea" w:cs="+mn-cs"/>
          <w:i/>
          <w:iCs/>
          <w:kern w:val="24"/>
        </w:rPr>
        <w:t>grey</w:t>
      </w:r>
      <w:r w:rsidRPr="000575DE">
        <w:rPr>
          <w:rFonts w:eastAsia="+mn-ea" w:cs="+mn-cs"/>
          <w:kern w:val="24"/>
        </w:rPr>
        <w:t xml:space="preserve">) at day 3. </w:t>
      </w:r>
      <w:r w:rsidR="009C3C68">
        <w:rPr>
          <w:rFonts w:eastAsia="+mn-ea" w:cs="+mn-cs"/>
          <w:kern w:val="24"/>
        </w:rPr>
        <w:t>S</w:t>
      </w:r>
      <w:r w:rsidRPr="009C3C68">
        <w:rPr>
          <w:rFonts w:eastAsia="+mn-ea" w:cs="+mn-cs"/>
          <w:kern w:val="24"/>
        </w:rPr>
        <w:t>cale bar 200</w:t>
      </w:r>
      <w:r w:rsidR="009C3C68">
        <w:rPr>
          <w:rFonts w:eastAsia="+mn-ea" w:cs="+mn-cs"/>
          <w:kern w:val="24"/>
        </w:rPr>
        <w:t> </w:t>
      </w:r>
      <w:r w:rsidRPr="009C3C68">
        <w:rPr>
          <w:rFonts w:eastAsia="+mn-ea" w:cs="+mn-cs"/>
          <w:kern w:val="24"/>
        </w:rPr>
        <w:t>µm</w:t>
      </w:r>
      <w:r w:rsidR="00255C87">
        <w:rPr>
          <w:rFonts w:eastAsia="+mn-ea" w:cs="+mn-cs"/>
          <w:kern w:val="24"/>
        </w:rPr>
        <w:t>.</w:t>
      </w:r>
      <w:r w:rsidR="00255C87" w:rsidRPr="000575DE">
        <w:rPr>
          <w:rFonts w:eastAsia="+mn-ea" w:cs="+mn-cs"/>
          <w:kern w:val="24"/>
        </w:rPr>
        <w:t xml:space="preserve"> </w:t>
      </w:r>
      <w:r w:rsidR="00255C87">
        <w:rPr>
          <w:rFonts w:eastAsia="+mn-ea" w:cs="+mn-cs"/>
          <w:kern w:val="24"/>
        </w:rPr>
        <w:t>C</w:t>
      </w:r>
      <w:r w:rsidRPr="000575DE">
        <w:rPr>
          <w:rFonts w:eastAsia="+mn-ea" w:cs="+mn-cs"/>
          <w:kern w:val="24"/>
        </w:rPr>
        <w:t>ross</w:t>
      </w:r>
      <w:r w:rsidR="007553BB">
        <w:rPr>
          <w:rFonts w:eastAsia="+mn-ea" w:cs="+mn-cs"/>
          <w:kern w:val="24"/>
        </w:rPr>
        <w:t>-</w:t>
      </w:r>
      <w:r w:rsidRPr="000575DE">
        <w:rPr>
          <w:rFonts w:eastAsia="+mn-ea" w:cs="+mn-cs"/>
          <w:kern w:val="24"/>
        </w:rPr>
        <w:t>section of the co-culture construct at day 20 stained for collagen type I (</w:t>
      </w:r>
      <w:r w:rsidRPr="00F03631">
        <w:rPr>
          <w:rFonts w:eastAsia="+mn-ea" w:cs="+mn-cs"/>
          <w:i/>
          <w:iCs/>
          <w:kern w:val="24"/>
        </w:rPr>
        <w:t>green</w:t>
      </w:r>
      <w:r w:rsidRPr="000575DE">
        <w:rPr>
          <w:rFonts w:eastAsia="+mn-ea" w:cs="+mn-cs"/>
          <w:kern w:val="24"/>
        </w:rPr>
        <w:t>), collagen type II</w:t>
      </w:r>
      <w:r w:rsidR="00E65393">
        <w:rPr>
          <w:rFonts w:eastAsia="+mn-ea" w:cs="+mn-cs"/>
          <w:kern w:val="24"/>
        </w:rPr>
        <w:t>I</w:t>
      </w:r>
      <w:r w:rsidRPr="000575DE">
        <w:rPr>
          <w:rFonts w:eastAsia="+mn-ea" w:cs="+mn-cs"/>
          <w:kern w:val="24"/>
        </w:rPr>
        <w:t xml:space="preserve"> (</w:t>
      </w:r>
      <w:r w:rsidRPr="00F03631">
        <w:rPr>
          <w:rFonts w:eastAsia="+mn-ea" w:cs="+mn-cs"/>
          <w:i/>
          <w:iCs/>
          <w:kern w:val="24"/>
        </w:rPr>
        <w:t>red</w:t>
      </w:r>
      <w:r w:rsidRPr="000575DE">
        <w:rPr>
          <w:rFonts w:eastAsia="+mn-ea" w:cs="+mn-cs"/>
          <w:kern w:val="24"/>
        </w:rPr>
        <w:t>)</w:t>
      </w:r>
      <w:r w:rsidR="004A451A">
        <w:rPr>
          <w:rFonts w:eastAsia="+mn-ea" w:cs="+mn-cs"/>
          <w:kern w:val="24"/>
        </w:rPr>
        <w:t>,</w:t>
      </w:r>
      <w:r w:rsidRPr="000575DE">
        <w:rPr>
          <w:rFonts w:eastAsia="+mn-ea" w:cs="+mn-cs"/>
          <w:kern w:val="24"/>
        </w:rPr>
        <w:t xml:space="preserve"> and DAPI (</w:t>
      </w:r>
      <w:r w:rsidRPr="00F03631">
        <w:rPr>
          <w:rFonts w:eastAsia="+mn-ea" w:cs="+mn-cs"/>
          <w:i/>
          <w:iCs/>
          <w:kern w:val="24"/>
        </w:rPr>
        <w:t>white</w:t>
      </w:r>
      <w:r w:rsidRPr="000575DE">
        <w:rPr>
          <w:rFonts w:eastAsia="+mn-ea" w:cs="+mn-cs"/>
          <w:kern w:val="24"/>
        </w:rPr>
        <w:t xml:space="preserve">). </w:t>
      </w:r>
      <w:r w:rsidR="0042602E" w:rsidRPr="000575DE">
        <w:rPr>
          <w:rFonts w:eastAsia="+mn-ea" w:cs="+mn-cs"/>
          <w:kern w:val="24"/>
        </w:rPr>
        <w:t>(</w:t>
      </w:r>
      <w:r w:rsidR="0042602E" w:rsidRPr="000575DE">
        <w:rPr>
          <w:rFonts w:eastAsia="+mn-ea" w:cs="+mn-cs"/>
          <w:b/>
          <w:bCs/>
          <w:kern w:val="24"/>
        </w:rPr>
        <w:t>C</w:t>
      </w:r>
      <w:r w:rsidR="0042602E" w:rsidRPr="000575DE">
        <w:rPr>
          <w:rFonts w:eastAsia="+mn-ea" w:cs="+mn-cs"/>
          <w:kern w:val="24"/>
        </w:rPr>
        <w:t>)</w:t>
      </w:r>
      <w:r w:rsidR="0042602E">
        <w:rPr>
          <w:rFonts w:eastAsia="+mn-ea" w:cs="+mn-cs"/>
          <w:kern w:val="24"/>
        </w:rPr>
        <w:t xml:space="preserve"> </w:t>
      </w:r>
      <w:r w:rsidR="009C3C68">
        <w:rPr>
          <w:rFonts w:eastAsia="+mn-ea" w:cs="+mn-cs"/>
          <w:kern w:val="24"/>
        </w:rPr>
        <w:t>Scale bar 1</w:t>
      </w:r>
      <w:r w:rsidR="009C3C68" w:rsidRPr="009C3C68">
        <w:rPr>
          <w:rFonts w:eastAsia="+mn-ea" w:cs="+mn-cs"/>
          <w:kern w:val="24"/>
        </w:rPr>
        <w:t>00</w:t>
      </w:r>
      <w:r w:rsidR="009C3C68">
        <w:rPr>
          <w:rFonts w:eastAsia="+mn-ea" w:cs="+mn-cs"/>
          <w:kern w:val="24"/>
        </w:rPr>
        <w:t> </w:t>
      </w:r>
      <w:r w:rsidR="009C3C68" w:rsidRPr="009C3C68">
        <w:rPr>
          <w:rFonts w:eastAsia="+mn-ea" w:cs="+mn-cs"/>
          <w:kern w:val="24"/>
        </w:rPr>
        <w:t>µm</w:t>
      </w:r>
      <w:r w:rsidR="00F03631">
        <w:rPr>
          <w:rFonts w:eastAsia="+mn-ea" w:cs="+mn-cs"/>
          <w:kern w:val="24"/>
        </w:rPr>
        <w:t>,</w:t>
      </w:r>
      <w:r w:rsidR="00255C87">
        <w:rPr>
          <w:rFonts w:eastAsia="+mn-ea" w:cs="+mn-cs"/>
          <w:kern w:val="24"/>
        </w:rPr>
        <w:t xml:space="preserve"> </w:t>
      </w:r>
      <w:r w:rsidR="00F03631" w:rsidRPr="000575DE">
        <w:rPr>
          <w:rFonts w:eastAsia="+mn-ea" w:cs="+mn-cs"/>
          <w:kern w:val="24"/>
        </w:rPr>
        <w:t xml:space="preserve">*indicates </w:t>
      </w:r>
      <w:r w:rsidR="00F03631" w:rsidRPr="000575DE">
        <w:rPr>
          <w:rFonts w:eastAsia="+mn-ea" w:cs="+mn-cs"/>
          <w:kern w:val="24"/>
        </w:rPr>
        <w:lastRenderedPageBreak/>
        <w:t>outer side of the construct</w:t>
      </w:r>
      <w:r w:rsidR="00F15BC9">
        <w:rPr>
          <w:rFonts w:eastAsia="+mn-ea" w:cs="+mn-cs"/>
          <w:kern w:val="24"/>
        </w:rPr>
        <w:t>, corresponding to the flow side</w:t>
      </w:r>
      <w:r w:rsidR="00255C87">
        <w:rPr>
          <w:rFonts w:eastAsia="+mn-ea" w:cs="+mn-cs"/>
          <w:kern w:val="24"/>
        </w:rPr>
        <w:t>.</w:t>
      </w:r>
      <w:r w:rsidR="00255C87" w:rsidRPr="000575DE">
        <w:rPr>
          <w:rFonts w:eastAsia="+mn-ea" w:cs="+mn-cs"/>
          <w:kern w:val="24"/>
        </w:rPr>
        <w:t xml:space="preserve"> </w:t>
      </w:r>
      <w:r w:rsidR="008B213B" w:rsidRPr="000575DE">
        <w:rPr>
          <w:rFonts w:eastAsia="+mn-ea" w:cs="+mn-cs"/>
          <w:kern w:val="24"/>
        </w:rPr>
        <w:t>(</w:t>
      </w:r>
      <w:r w:rsidR="008B213B" w:rsidRPr="000575DE">
        <w:rPr>
          <w:rFonts w:eastAsia="+mn-ea" w:cs="+mn-cs"/>
          <w:b/>
          <w:bCs/>
          <w:kern w:val="24"/>
        </w:rPr>
        <w:t>D</w:t>
      </w:r>
      <w:r w:rsidR="008B213B" w:rsidRPr="000575DE">
        <w:rPr>
          <w:rFonts w:eastAsia="+mn-ea" w:cs="+mn-cs"/>
          <w:kern w:val="24"/>
        </w:rPr>
        <w:t>)</w:t>
      </w:r>
      <w:r w:rsidR="008B213B">
        <w:rPr>
          <w:rFonts w:eastAsia="+mn-ea" w:cs="+mn-cs"/>
          <w:kern w:val="24"/>
        </w:rPr>
        <w:t xml:space="preserve"> </w:t>
      </w:r>
      <w:r w:rsidRPr="000575DE">
        <w:rPr>
          <w:rFonts w:eastAsia="+mn-ea" w:cs="+mn-cs"/>
          <w:kern w:val="24"/>
        </w:rPr>
        <w:t>SEM images of decellularized grafts of 8 days macrophage monoculture showing macrophage degradation</w:t>
      </w:r>
      <w:r w:rsidR="008B213B">
        <w:rPr>
          <w:rFonts w:eastAsia="+mn-ea" w:cs="+mn-cs"/>
          <w:kern w:val="24"/>
        </w:rPr>
        <w:t>; s</w:t>
      </w:r>
      <w:r w:rsidR="00255C87">
        <w:rPr>
          <w:rFonts w:eastAsia="+mn-ea" w:cs="+mn-cs"/>
          <w:kern w:val="24"/>
        </w:rPr>
        <w:t>cale bar 20 </w:t>
      </w:r>
      <w:r w:rsidR="00255C87" w:rsidRPr="009C3C68">
        <w:rPr>
          <w:rFonts w:eastAsia="+mn-ea" w:cs="+mn-cs"/>
          <w:kern w:val="24"/>
        </w:rPr>
        <w:t>µm</w:t>
      </w:r>
      <w:r w:rsidRPr="000575DE">
        <w:rPr>
          <w:rFonts w:eastAsia="+mn-ea" w:cs="+mn-cs"/>
          <w:kern w:val="24"/>
        </w:rPr>
        <w:t xml:space="preserve">. </w:t>
      </w:r>
      <w:r w:rsidR="00C447A2">
        <w:rPr>
          <w:rFonts w:eastAsia="+mn-ea" w:cs="+mn-cs"/>
          <w:kern w:val="24"/>
        </w:rPr>
        <w:t>Abbreviations: human saphenous venous cells (HVSC)</w:t>
      </w:r>
      <w:r w:rsidR="00AE08A8">
        <w:rPr>
          <w:rFonts w:eastAsia="+mn-ea" w:cs="+mn-cs"/>
          <w:kern w:val="24"/>
        </w:rPr>
        <w:t xml:space="preserve">; </w:t>
      </w:r>
      <w:r w:rsidR="00667974">
        <w:rPr>
          <w:rFonts w:eastAsia="+mn-ea" w:cs="+mn-cs"/>
          <w:kern w:val="24"/>
        </w:rPr>
        <w:t xml:space="preserve">peripheral blood mononuclear cell (PBMC); </w:t>
      </w:r>
      <w:r w:rsidR="00625F5D" w:rsidRPr="003123A4">
        <w:rPr>
          <w:rFonts w:asciiTheme="minorHAnsi" w:hAnsiTheme="minorHAnsi" w:cstheme="minorHAnsi"/>
          <w:color w:val="auto"/>
          <w:shd w:val="clear" w:color="auto" w:fill="FFFFFF"/>
        </w:rPr>
        <w:t>4′,6-diamidino-2-phenylindole (DAPI)</w:t>
      </w:r>
      <w:r w:rsidR="0042602E">
        <w:rPr>
          <w:rFonts w:asciiTheme="minorHAnsi" w:hAnsiTheme="minorHAnsi" w:cstheme="minorHAnsi"/>
          <w:color w:val="auto"/>
          <w:shd w:val="clear" w:color="auto" w:fill="FFFFFF"/>
        </w:rPr>
        <w:t>; scanning electron microscopy (SEM).</w:t>
      </w:r>
      <w:r w:rsidR="00C447A2" w:rsidRPr="003123A4">
        <w:rPr>
          <w:rFonts w:eastAsia="+mn-ea" w:cs="+mn-cs"/>
          <w:color w:val="auto"/>
          <w:kern w:val="24"/>
        </w:rPr>
        <w:t xml:space="preserve"> </w:t>
      </w:r>
      <w:r w:rsidR="000619B9">
        <w:rPr>
          <w:rFonts w:eastAsia="+mn-ea" w:cs="+mn-cs"/>
          <w:kern w:val="24"/>
        </w:rPr>
        <w:t>Panel A was adapted</w:t>
      </w:r>
      <w:r w:rsidRPr="000575DE">
        <w:rPr>
          <w:rFonts w:eastAsia="+mn-ea" w:cs="+mn-cs"/>
          <w:kern w:val="24"/>
        </w:rPr>
        <w:t xml:space="preserve"> from Wissing </w:t>
      </w:r>
      <w:r w:rsidR="00AE2FAE">
        <w:rPr>
          <w:rFonts w:eastAsia="+mn-ea" w:cs="+mn-cs"/>
          <w:kern w:val="24"/>
        </w:rPr>
        <w:t xml:space="preserve">and Bonito </w:t>
      </w:r>
      <w:r w:rsidRPr="000575DE">
        <w:rPr>
          <w:rFonts w:eastAsia="+mn-ea" w:cs="+mn-cs"/>
          <w:kern w:val="24"/>
        </w:rPr>
        <w:t>et al</w:t>
      </w:r>
      <w:r w:rsidR="00E65393">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{"citationItems":[{"id":"ITEM-1","itemData":{"DOI":"10.1038/s41536-017-0023-2","ISSN":"2057-3995","abstract":"There is a persistent and growing clinical need for readily-available substitutes for heart valves and small-diameter blood vessels. In situ tissue engineering is emerging as a disruptive new technology, providing ready-to-use biodegradable, cell-free constructs which are designed to induce regeneration upon implantation, directly in the functional site. The induced regenerative process hinges around the host response to the implanted biomaterial and the interplay between immune cells, stem/progenitor cell and tissue cells in the microenvironment provided by the scaffold in the hemodynamic environment. Recapitulating the complex tissue microstructure and function of cardiovascular tissues is a highly challenging target. Therein the scaffold plays an instructive role, providing the microenvironment that attracts and harbors host cells, modulating the inflammatory response, and acting as a temporal roadmap for new tissue to be formed. Moreover, the biomechanical loads imposed by the hemodynamic environment play a pivotal role. Here, we provide a multidisciplinary view on in situ cardiovascular tissue engineering using synthetic scaffolds; starting from the state-of-the art, the principles of the biomaterial-driven host response and wound healing and the cellular players involved, toward the impact of the biomechanical, physical, and biochemical microenvironmental cues that are given by the scaffold design. To conclude, we pinpoint and further address the main current challenges for in situ cardiovascular regeneration, namely the achievement of tissue homeostasis, the development of predictive models for long-term performances of the implanted grafts, and the necessity for stratification for successful clinical translation.","author":[{"dropping-particle":"","family":"Wissing","given":"Tamar B.","non-dropping-particle":"","parse-names":false,"suffix":""},{"dropping-particle":"","family":"Bonito","given":"Valentina","non-dropping-particle":"","parse-names":false,"suffix":""},{"dropping-particle":"","family":"Bouten","given":"Carlijn V. C.","non-dropping-particle":"","parse-names":false,"suffix":""},{"dropping-particle":"","family":"Smits","given":"Anthal I. P. M.","non-dropping-particle":"","parse-names":false,"suffix":""}],"container-title":"npj Regenerative Medicine","id":"ITEM-1","issue":"1","issued":{"date-parts":[["2017","12","16"]]},"page":"18","publisher":"Springer US","title":"Biomaterial-driven in situ cardiovascular tissue engineering—a multi-disciplinary perspective","type":"article-journal","volume":"2"},"uris":["http://www.mendeley.com/documents/?uuid=d755f5bc-c576-4a69-95ef-fe3ec5027ff9"]}],"mendeley":{"formattedCitation":"&lt;sup&gt;27&lt;/sup&gt;","plainTextFormattedCitation":"27","previouslyFormattedCitation":"&lt;sup&gt;27&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27</w:t>
      </w:r>
      <w:r w:rsidR="00E65393">
        <w:rPr>
          <w:rFonts w:eastAsia="+mn-ea" w:cs="+mn-cs"/>
          <w:kern w:val="24"/>
        </w:rPr>
        <w:fldChar w:fldCharType="end"/>
      </w:r>
      <w:r w:rsidR="008B213B">
        <w:rPr>
          <w:rFonts w:eastAsia="+mn-ea" w:cs="+mn-cs"/>
          <w:kern w:val="24"/>
        </w:rPr>
        <w:t>;</w:t>
      </w:r>
      <w:r w:rsidR="000619B9">
        <w:rPr>
          <w:rFonts w:eastAsia="+mn-ea" w:cs="+mn-cs"/>
          <w:kern w:val="24"/>
        </w:rPr>
        <w:t xml:space="preserve"> panel</w:t>
      </w:r>
      <w:r w:rsidR="007553BB">
        <w:rPr>
          <w:rFonts w:eastAsia="+mn-ea" w:cs="+mn-cs"/>
          <w:kern w:val="24"/>
        </w:rPr>
        <w:t>s</w:t>
      </w:r>
      <w:r w:rsidR="000619B9">
        <w:rPr>
          <w:rFonts w:eastAsia="+mn-ea" w:cs="+mn-cs"/>
          <w:kern w:val="24"/>
        </w:rPr>
        <w:t xml:space="preserve"> B</w:t>
      </w:r>
      <w:r w:rsidR="000D0405">
        <w:rPr>
          <w:rFonts w:eastAsia="+mn-ea" w:cs="+mn-cs"/>
          <w:kern w:val="24"/>
        </w:rPr>
        <w:t xml:space="preserve"> and C were adapted from </w:t>
      </w:r>
      <w:r w:rsidRPr="000575DE">
        <w:rPr>
          <w:rFonts w:eastAsia="+mn-ea" w:cs="+mn-cs"/>
          <w:kern w:val="24"/>
        </w:rPr>
        <w:t xml:space="preserve">Van Haaften </w:t>
      </w:r>
      <w:r w:rsidR="00AE2FAE">
        <w:rPr>
          <w:rFonts w:eastAsia="+mn-ea" w:cs="+mn-cs"/>
          <w:kern w:val="24"/>
        </w:rPr>
        <w:t xml:space="preserve">and Wissing </w:t>
      </w:r>
      <w:r w:rsidRPr="000575DE">
        <w:rPr>
          <w:rFonts w:eastAsia="+mn-ea" w:cs="+mn-cs"/>
          <w:kern w:val="24"/>
        </w:rPr>
        <w:t>et al</w:t>
      </w:r>
      <w:r w:rsidR="00E65393">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8B213B">
        <w:rPr>
          <w:rFonts w:eastAsia="+mn-ea" w:cs="+mn-cs"/>
          <w:kern w:val="24"/>
        </w:rPr>
        <w:t>;</w:t>
      </w:r>
      <w:r w:rsidRPr="000575DE">
        <w:rPr>
          <w:rFonts w:eastAsia="+mn-ea" w:cs="+mn-cs"/>
          <w:kern w:val="24"/>
        </w:rPr>
        <w:t xml:space="preserve"> and</w:t>
      </w:r>
      <w:r w:rsidR="004B0AF8">
        <w:rPr>
          <w:rFonts w:eastAsia="+mn-ea" w:cs="+mn-cs"/>
          <w:kern w:val="24"/>
        </w:rPr>
        <w:t xml:space="preserve"> panel D was adapted from </w:t>
      </w:r>
      <w:r w:rsidRPr="000575DE">
        <w:rPr>
          <w:rFonts w:eastAsia="+mn-ea" w:cs="+mn-cs"/>
          <w:kern w:val="24"/>
        </w:rPr>
        <w:t>Wissing</w:t>
      </w:r>
      <w:r w:rsidR="00AE2FAE">
        <w:rPr>
          <w:rFonts w:eastAsia="+mn-ea" w:cs="+mn-cs"/>
          <w:kern w:val="24"/>
        </w:rPr>
        <w:t xml:space="preserve"> </w:t>
      </w:r>
      <w:r w:rsidRPr="000575DE">
        <w:rPr>
          <w:rFonts w:eastAsia="+mn-ea" w:cs="+mn-cs"/>
          <w:kern w:val="24"/>
        </w:rPr>
        <w:t>et al</w:t>
      </w:r>
      <w:r w:rsidR="00AE2FAE">
        <w:rPr>
          <w:rFonts w:eastAsia="+mn-ea" w:cs="+mn-cs"/>
          <w:kern w:val="24"/>
        </w:rPr>
        <w:t>.</w:t>
      </w:r>
      <w:r w:rsidR="00AE2FAE">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AE2FAE">
        <w:rPr>
          <w:rFonts w:eastAsia="+mn-ea" w:cs="+mn-cs"/>
          <w:kern w:val="24"/>
        </w:rPr>
        <w:fldChar w:fldCharType="separate"/>
      </w:r>
      <w:r w:rsidR="002F28F5" w:rsidRPr="002F28F5">
        <w:rPr>
          <w:rFonts w:eastAsia="+mn-ea" w:cs="+mn-cs"/>
          <w:noProof/>
          <w:kern w:val="24"/>
          <w:vertAlign w:val="superscript"/>
        </w:rPr>
        <w:t>43</w:t>
      </w:r>
      <w:r w:rsidR="00AE2FAE">
        <w:rPr>
          <w:rFonts w:eastAsia="+mn-ea" w:cs="+mn-cs"/>
          <w:kern w:val="24"/>
        </w:rPr>
        <w:fldChar w:fldCharType="end"/>
      </w:r>
      <w:r w:rsidR="00AE2FAE">
        <w:rPr>
          <w:rFonts w:eastAsia="+mn-ea" w:cs="+mn-cs"/>
          <w:kern w:val="24"/>
        </w:rPr>
        <w:t>.</w:t>
      </w:r>
      <w:r w:rsidRPr="000575DE">
        <w:rPr>
          <w:rFonts w:eastAsia="+mn-ea" w:cs="+mn-cs"/>
          <w:kern w:val="24"/>
        </w:rPr>
        <w:t xml:space="preserve"> </w:t>
      </w:r>
    </w:p>
    <w:p w14:paraId="4616ECE2" w14:textId="364F7ECF" w:rsidR="00F42F15" w:rsidRDefault="00F42F15" w:rsidP="00BC0808">
      <w:pPr>
        <w:widowControl/>
        <w:autoSpaceDE/>
        <w:autoSpaceDN/>
        <w:adjustRightInd/>
        <w:jc w:val="left"/>
        <w:rPr>
          <w:rFonts w:ascii="Times New Roman" w:hAnsi="Times New Roman" w:cs="Times New Roman"/>
          <w:color w:val="auto"/>
        </w:rPr>
      </w:pPr>
    </w:p>
    <w:p w14:paraId="36A8E1F0" w14:textId="610D5CE5" w:rsidR="00A447AE" w:rsidRPr="00A447AE" w:rsidRDefault="00A447AE" w:rsidP="00BC0808">
      <w:pPr>
        <w:widowControl/>
        <w:autoSpaceDE/>
        <w:autoSpaceDN/>
        <w:adjustRightInd/>
        <w:rPr>
          <w:rFonts w:ascii="Times New Roman" w:hAnsi="Times New Roman" w:cs="Times New Roman"/>
          <w:color w:val="auto"/>
        </w:rPr>
      </w:pPr>
      <w:r w:rsidRPr="00A447AE">
        <w:rPr>
          <w:rFonts w:eastAsia="+mn-ea" w:cs="+mn-cs"/>
          <w:b/>
          <w:bCs/>
          <w:kern w:val="24"/>
        </w:rPr>
        <w:t>Figure 5: Inflammatory environment in hemodynamically loaded co-culture constructs at 3</w:t>
      </w:r>
      <w:r w:rsidR="00CA7161">
        <w:rPr>
          <w:rFonts w:eastAsia="+mn-ea" w:cs="+mn-cs"/>
          <w:b/>
          <w:bCs/>
          <w:kern w:val="24"/>
        </w:rPr>
        <w:t> </w:t>
      </w:r>
      <w:r w:rsidRPr="00A447AE">
        <w:rPr>
          <w:rFonts w:eastAsia="+mn-ea" w:cs="+mn-cs"/>
          <w:b/>
          <w:bCs/>
          <w:kern w:val="24"/>
        </w:rPr>
        <w:t>days and 20</w:t>
      </w:r>
      <w:r w:rsidR="00CA7161">
        <w:rPr>
          <w:rFonts w:eastAsia="+mn-ea" w:cs="+mn-cs"/>
          <w:b/>
          <w:bCs/>
          <w:kern w:val="24"/>
        </w:rPr>
        <w:t> </w:t>
      </w:r>
      <w:r w:rsidRPr="00A447AE">
        <w:rPr>
          <w:rFonts w:eastAsia="+mn-ea" w:cs="+mn-cs"/>
          <w:b/>
          <w:bCs/>
          <w:kern w:val="24"/>
        </w:rPr>
        <w:t>days</w:t>
      </w:r>
      <w:r w:rsidRPr="0010180F">
        <w:rPr>
          <w:rFonts w:eastAsia="+mn-ea"/>
          <w:kern w:val="24"/>
        </w:rPr>
        <w:t xml:space="preserve">. </w:t>
      </w:r>
      <w:r w:rsidR="000F5F9E" w:rsidRPr="008D0669">
        <w:rPr>
          <w:rFonts w:eastAsia="+mn-ea" w:cs="+mn-cs"/>
          <w:kern w:val="24"/>
        </w:rPr>
        <w:t xml:space="preserve">Co-culture </w:t>
      </w:r>
      <w:r w:rsidR="000F5F9E" w:rsidRPr="000F5F9E">
        <w:rPr>
          <w:rFonts w:asciiTheme="minorHAnsi" w:hAnsiTheme="minorHAnsi" w:cstheme="minorHAnsi"/>
          <w:iCs/>
          <w:color w:val="auto"/>
        </w:rPr>
        <w:t>o</w:t>
      </w:r>
      <w:r w:rsidR="000F5F9E" w:rsidRPr="00837764">
        <w:rPr>
          <w:rFonts w:asciiTheme="minorHAnsi" w:hAnsiTheme="minorHAnsi" w:cstheme="minorHAnsi"/>
          <w:iCs/>
          <w:color w:val="auto"/>
        </w:rPr>
        <w:t>f</w:t>
      </w:r>
      <w:r w:rsidR="000F5F9E">
        <w:rPr>
          <w:rFonts w:asciiTheme="minorHAnsi" w:hAnsiTheme="minorHAnsi" w:cstheme="minorHAnsi"/>
          <w:iCs/>
          <w:color w:val="auto"/>
        </w:rPr>
        <w:t xml:space="preserve"> human PBMC-derived macrophages and human myofibroblasts from saphenous veins</w:t>
      </w:r>
      <w:r w:rsidR="00796C01">
        <w:rPr>
          <w:rFonts w:asciiTheme="minorHAnsi" w:hAnsiTheme="minorHAnsi" w:cstheme="minorHAnsi"/>
          <w:iCs/>
          <w:color w:val="auto"/>
        </w:rPr>
        <w:t>.</w:t>
      </w:r>
      <w:r w:rsidR="000F5F9E" w:rsidRPr="00A447AE">
        <w:rPr>
          <w:rFonts w:eastAsia="+mn-ea" w:cs="+mn-cs"/>
          <w:kern w:val="24"/>
        </w:rPr>
        <w:t xml:space="preserve"> </w:t>
      </w:r>
      <w:r w:rsidR="00202D5A" w:rsidRPr="00A447AE">
        <w:rPr>
          <w:rFonts w:eastAsia="+mn-ea" w:cs="+mn-cs"/>
          <w:kern w:val="24"/>
        </w:rPr>
        <w:t>(</w:t>
      </w:r>
      <w:r w:rsidR="00202D5A" w:rsidRPr="00A447AE">
        <w:rPr>
          <w:rFonts w:eastAsia="+mn-ea" w:cs="+mn-cs"/>
          <w:b/>
          <w:bCs/>
          <w:kern w:val="24"/>
        </w:rPr>
        <w:t>A</w:t>
      </w:r>
      <w:r w:rsidR="00202D5A" w:rsidRPr="00A447AE">
        <w:rPr>
          <w:rFonts w:eastAsia="+mn-ea" w:cs="+mn-cs"/>
          <w:kern w:val="24"/>
        </w:rPr>
        <w:t>)</w:t>
      </w:r>
      <w:r w:rsidR="00202D5A">
        <w:rPr>
          <w:rFonts w:eastAsia="+mn-ea" w:cs="+mn-cs"/>
          <w:kern w:val="24"/>
        </w:rPr>
        <w:t xml:space="preserve"> Heat</w:t>
      </w:r>
      <w:r w:rsidRPr="00A447AE">
        <w:rPr>
          <w:rFonts w:eastAsia="+mn-ea" w:cs="+mn-cs"/>
          <w:kern w:val="24"/>
        </w:rPr>
        <w:t xml:space="preserve"> map of total cytokine secretion measured in supernatant via multiplex ELISA</w:t>
      </w:r>
      <w:r w:rsidR="00CA7161">
        <w:rPr>
          <w:rFonts w:eastAsia="+mn-ea" w:cs="+mn-cs"/>
          <w:kern w:val="24"/>
        </w:rPr>
        <w:t>.</w:t>
      </w:r>
      <w:r w:rsidR="00CA7161" w:rsidRPr="00A447AE">
        <w:rPr>
          <w:rFonts w:eastAsia="+mn-ea" w:cs="+mn-cs"/>
          <w:kern w:val="24"/>
        </w:rPr>
        <w:t xml:space="preserve"> </w:t>
      </w:r>
      <w:r w:rsidR="00E95B26" w:rsidRPr="00A447AE">
        <w:rPr>
          <w:rFonts w:eastAsia="+mn-ea" w:cs="+mn-cs"/>
          <w:kern w:val="24"/>
        </w:rPr>
        <w:t>(</w:t>
      </w:r>
      <w:r w:rsidR="00E95B26" w:rsidRPr="00A447AE">
        <w:rPr>
          <w:rFonts w:eastAsia="+mn-ea" w:cs="+mn-cs"/>
          <w:b/>
          <w:bCs/>
          <w:kern w:val="24"/>
        </w:rPr>
        <w:t>B</w:t>
      </w:r>
      <w:r w:rsidR="00E95B26" w:rsidRPr="00A447AE">
        <w:rPr>
          <w:rFonts w:eastAsia="+mn-ea" w:cs="+mn-cs"/>
          <w:kern w:val="24"/>
        </w:rPr>
        <w:t>)</w:t>
      </w:r>
      <w:r w:rsidR="00E95B26">
        <w:rPr>
          <w:rFonts w:eastAsia="+mn-ea" w:cs="+mn-cs"/>
          <w:kern w:val="24"/>
        </w:rPr>
        <w:t xml:space="preserve"> </w:t>
      </w:r>
      <w:r w:rsidRPr="00A447AE">
        <w:rPr>
          <w:rFonts w:eastAsia="+mn-ea" w:cs="+mn-cs"/>
          <w:kern w:val="24"/>
        </w:rPr>
        <w:t>Boxplots for a selection of cytokines at day 20</w:t>
      </w:r>
      <w:r w:rsidR="00E95B26">
        <w:rPr>
          <w:rFonts w:eastAsia="+mn-ea" w:cs="+mn-cs"/>
          <w:kern w:val="24"/>
        </w:rPr>
        <w:t>,</w:t>
      </w:r>
      <w:r w:rsidRPr="00A447AE">
        <w:rPr>
          <w:rFonts w:eastAsia="+mn-ea" w:cs="+mn-cs"/>
          <w:kern w:val="24"/>
        </w:rPr>
        <w:t xml:space="preserve"> normalized to total DNA content</w:t>
      </w:r>
      <w:r w:rsidR="00CA7161">
        <w:rPr>
          <w:rFonts w:eastAsia="+mn-ea" w:cs="+mn-cs"/>
          <w:kern w:val="24"/>
        </w:rPr>
        <w:t>.</w:t>
      </w:r>
      <w:r w:rsidRPr="00A447AE">
        <w:rPr>
          <w:rFonts w:eastAsia="+mn-ea" w:cs="+mn-cs"/>
          <w:kern w:val="24"/>
        </w:rPr>
        <w:t xml:space="preserve"> P-values </w:t>
      </w:r>
      <w:r w:rsidR="00E95B26">
        <w:rPr>
          <w:rFonts w:eastAsia="+mn-ea" w:cs="+mn-cs"/>
          <w:kern w:val="24"/>
        </w:rPr>
        <w:t>were</w:t>
      </w:r>
      <w:r w:rsidRPr="00A447AE">
        <w:rPr>
          <w:rFonts w:eastAsia="+mn-ea" w:cs="+mn-cs"/>
          <w:kern w:val="24"/>
        </w:rPr>
        <w:t xml:space="preserve"> calculated using Kruskal-Wallis test with a Dunn’s multiple comparison test</w:t>
      </w:r>
      <w:r w:rsidR="004B2111">
        <w:rPr>
          <w:rFonts w:eastAsia="+mn-ea" w:cs="+mn-cs"/>
          <w:kern w:val="24"/>
        </w:rPr>
        <w:t>;</w:t>
      </w:r>
      <w:r w:rsidRPr="00A447AE">
        <w:rPr>
          <w:rFonts w:eastAsia="+mn-ea" w:cs="+mn-cs"/>
          <w:kern w:val="24"/>
        </w:rPr>
        <w:t xml:space="preserve"> </w:t>
      </w:r>
      <w:r w:rsidRPr="00A447AE">
        <w:rPr>
          <w:rFonts w:eastAsia="+mn-ea" w:cs="+mn-cs"/>
          <w:kern w:val="24"/>
          <w:lang w:val="nn-NO"/>
        </w:rPr>
        <w:t xml:space="preserve">* p &lt; 0.05, ** p &lt; 0.01, *** </w:t>
      </w:r>
      <w:r w:rsidRPr="00A447AE">
        <w:rPr>
          <w:rFonts w:eastAsia="+mn-ea" w:cs="+mn-cs"/>
          <w:kern w:val="24"/>
        </w:rPr>
        <w:t xml:space="preserve">Abbreviations: </w:t>
      </w:r>
      <w:r w:rsidR="00E95B26">
        <w:rPr>
          <w:rFonts w:eastAsia="+mn-ea" w:cs="+mn-cs"/>
          <w:kern w:val="24"/>
        </w:rPr>
        <w:t xml:space="preserve">tissue inhibitor of </w:t>
      </w:r>
      <w:r w:rsidRPr="00A447AE">
        <w:rPr>
          <w:rFonts w:eastAsia="+mn-ea" w:cs="+mn-cs"/>
          <w:kern w:val="24"/>
        </w:rPr>
        <w:t>metallop</w:t>
      </w:r>
      <w:r w:rsidR="002B177D">
        <w:rPr>
          <w:rFonts w:eastAsia="+mn-ea" w:cs="+mn-cs"/>
          <w:kern w:val="24"/>
        </w:rPr>
        <w:t>roteinase</w:t>
      </w:r>
      <w:r w:rsidRPr="00A447AE">
        <w:rPr>
          <w:rFonts w:eastAsia="+mn-ea" w:cs="+mn-cs"/>
          <w:kern w:val="24"/>
        </w:rPr>
        <w:t xml:space="preserve"> (TIMP), matrix metalloproteinase (MMP), interleukin (IL), monocyte chemoattractant protein 1 (MCP-1), transforming growth factor beta 1 (TGF-</w:t>
      </w:r>
      <w:r w:rsidRPr="00A447AE">
        <w:rPr>
          <w:rFonts w:eastAsia="+mn-ea" w:cs="+mn-cs"/>
          <w:kern w:val="24"/>
          <w:lang w:val="el-GR"/>
        </w:rPr>
        <w:t xml:space="preserve">β1), </w:t>
      </w:r>
      <w:r w:rsidRPr="00A447AE">
        <w:rPr>
          <w:rFonts w:eastAsia="+mn-ea" w:cs="+mn-cs"/>
          <w:kern w:val="24"/>
        </w:rPr>
        <w:t>connective tissue growth factor (CTGF), tumor necrosis factor alpha (TNF-</w:t>
      </w:r>
      <w:r w:rsidRPr="00A447AE">
        <w:rPr>
          <w:rFonts w:eastAsia="+mn-ea" w:cs="+mn-cs"/>
          <w:kern w:val="24"/>
          <w:lang w:val="el-GR"/>
        </w:rPr>
        <w:t xml:space="preserve">α), </w:t>
      </w:r>
      <w:r w:rsidRPr="00A447AE">
        <w:rPr>
          <w:rFonts w:eastAsia="+mn-ea" w:cs="+mn-cs"/>
          <w:kern w:val="24"/>
        </w:rPr>
        <w:t>platelet</w:t>
      </w:r>
      <w:r w:rsidR="002B177D">
        <w:rPr>
          <w:rFonts w:eastAsia="+mn-ea" w:cs="+mn-cs"/>
          <w:kern w:val="24"/>
        </w:rPr>
        <w:t>-</w:t>
      </w:r>
      <w:r w:rsidRPr="00A447AE">
        <w:rPr>
          <w:rFonts w:eastAsia="+mn-ea" w:cs="+mn-cs"/>
          <w:kern w:val="24"/>
        </w:rPr>
        <w:t>derived growth factor (PDGF), static (ST), cyclic stretch</w:t>
      </w:r>
      <w:r w:rsidR="00863A42">
        <w:rPr>
          <w:rFonts w:eastAsia="+mn-ea" w:cs="+mn-cs"/>
          <w:kern w:val="24"/>
        </w:rPr>
        <w:t xml:space="preserve"> (CS</w:t>
      </w:r>
      <w:r w:rsidRPr="00A447AE">
        <w:rPr>
          <w:rFonts w:eastAsia="+mn-ea" w:cs="+mn-cs"/>
          <w:kern w:val="24"/>
        </w:rPr>
        <w:t>), shear stress</w:t>
      </w:r>
      <w:r w:rsidR="00863A42">
        <w:rPr>
          <w:rFonts w:eastAsia="+mn-ea" w:cs="+mn-cs"/>
          <w:kern w:val="24"/>
        </w:rPr>
        <w:t xml:space="preserve"> (SS</w:t>
      </w:r>
      <w:r w:rsidRPr="00A447AE">
        <w:rPr>
          <w:rFonts w:eastAsia="+mn-ea" w:cs="+mn-cs"/>
          <w:kern w:val="24"/>
        </w:rPr>
        <w:t xml:space="preserve">). </w:t>
      </w:r>
      <w:r w:rsidR="00A67050">
        <w:rPr>
          <w:rFonts w:eastAsia="+mn-ea" w:cs="+mn-cs"/>
          <w:kern w:val="24"/>
        </w:rPr>
        <w:t>Panel</w:t>
      </w:r>
      <w:r w:rsidR="007553BB">
        <w:rPr>
          <w:rFonts w:eastAsia="+mn-ea" w:cs="+mn-cs"/>
          <w:kern w:val="24"/>
        </w:rPr>
        <w:t>s</w:t>
      </w:r>
      <w:r w:rsidR="00A67050">
        <w:rPr>
          <w:rFonts w:eastAsia="+mn-ea" w:cs="+mn-cs"/>
          <w:kern w:val="24"/>
        </w:rPr>
        <w:t xml:space="preserve"> A and B were adapted from </w:t>
      </w:r>
      <w:r w:rsidRPr="00A447AE">
        <w:rPr>
          <w:rFonts w:eastAsia="+mn-ea" w:cs="+mn-cs"/>
          <w:kern w:val="24"/>
        </w:rPr>
        <w:t xml:space="preserve">Van Haaften </w:t>
      </w:r>
      <w:r w:rsidR="00F42593">
        <w:rPr>
          <w:rFonts w:eastAsia="+mn-ea" w:cs="+mn-cs"/>
          <w:kern w:val="24"/>
        </w:rPr>
        <w:t xml:space="preserve">and Wissing </w:t>
      </w:r>
      <w:r w:rsidRPr="00A447AE">
        <w:rPr>
          <w:rFonts w:eastAsia="+mn-ea" w:cs="+mn-cs"/>
          <w:kern w:val="24"/>
        </w:rPr>
        <w:t>et al</w:t>
      </w:r>
      <w:r w:rsidR="00AE2FAE">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E65393">
        <w:rPr>
          <w:rFonts w:eastAsia="+mn-ea" w:cs="+mn-cs"/>
          <w:kern w:val="24"/>
        </w:rPr>
        <w:t xml:space="preserve">. </w:t>
      </w:r>
    </w:p>
    <w:p w14:paraId="22C0A75D" w14:textId="403EDD40" w:rsidR="00BF4019" w:rsidRDefault="00BF4019" w:rsidP="00BC0808">
      <w:pPr>
        <w:widowControl/>
        <w:autoSpaceDE/>
        <w:autoSpaceDN/>
        <w:adjustRightInd/>
        <w:jc w:val="left"/>
        <w:rPr>
          <w:rFonts w:ascii="Times New Roman" w:hAnsi="Times New Roman" w:cs="Times New Roman"/>
          <w:color w:val="auto"/>
        </w:rPr>
      </w:pPr>
    </w:p>
    <w:p w14:paraId="07BA0D13" w14:textId="2FEE031C" w:rsidR="00710E16" w:rsidRPr="00710E16" w:rsidRDefault="00A8401F" w:rsidP="00BC0808">
      <w:pPr>
        <w:widowControl/>
        <w:autoSpaceDE/>
        <w:autoSpaceDN/>
        <w:adjustRightInd/>
        <w:rPr>
          <w:rFonts w:ascii="Times New Roman" w:hAnsi="Times New Roman" w:cs="Times New Roman"/>
          <w:color w:val="auto"/>
        </w:rPr>
      </w:pPr>
      <w:r w:rsidRPr="00A8401F">
        <w:rPr>
          <w:rFonts w:eastAsia="+mn-ea" w:cs="+mn-cs"/>
          <w:b/>
          <w:bCs/>
          <w:kern w:val="24"/>
        </w:rPr>
        <w:t>Figure 6: Changes in myofibroblast phenotype and markers of matrix growth and remodeling in response to hemodynamic loading in the vascular constructs</w:t>
      </w:r>
      <w:r w:rsidR="001F64EC">
        <w:rPr>
          <w:rFonts w:eastAsia="+mn-ea" w:cs="+mn-cs"/>
          <w:b/>
          <w:bCs/>
          <w:kern w:val="24"/>
        </w:rPr>
        <w:t xml:space="preserve"> at day 20</w:t>
      </w:r>
      <w:r w:rsidRPr="00A8401F">
        <w:rPr>
          <w:rFonts w:eastAsia="+mn-ea" w:cs="+mn-cs"/>
          <w:b/>
          <w:bCs/>
          <w:kern w:val="24"/>
        </w:rPr>
        <w:t xml:space="preserve">. </w:t>
      </w:r>
      <w:r w:rsidR="00EA15F7" w:rsidRPr="003123A4">
        <w:rPr>
          <w:rFonts w:eastAsia="+mn-ea" w:cs="+mn-cs"/>
          <w:b/>
          <w:bCs/>
          <w:kern w:val="24"/>
        </w:rPr>
        <w:t>(A)</w:t>
      </w:r>
      <w:r w:rsidR="00EA15F7">
        <w:rPr>
          <w:rFonts w:eastAsia="+mn-ea" w:cs="+mn-cs"/>
          <w:kern w:val="24"/>
        </w:rPr>
        <w:t xml:space="preserve"> </w:t>
      </w:r>
      <w:r w:rsidR="00710E16" w:rsidRPr="00710E16">
        <w:rPr>
          <w:rFonts w:eastAsia="+mn-ea" w:cs="+mn-cs"/>
          <w:kern w:val="24"/>
        </w:rPr>
        <w:t>Relative gene expression of myofibroblast-specific phenotypic markers</w:t>
      </w:r>
      <w:r w:rsidR="00967B14">
        <w:rPr>
          <w:rFonts w:eastAsia="+mn-ea" w:cs="+mn-cs"/>
          <w:kern w:val="24"/>
        </w:rPr>
        <w:t xml:space="preserve">. </w:t>
      </w:r>
      <w:r w:rsidR="00EA15F7" w:rsidRPr="003123A4">
        <w:rPr>
          <w:rFonts w:eastAsia="+mn-ea" w:cs="+mn-cs"/>
          <w:b/>
          <w:bCs/>
          <w:kern w:val="24"/>
        </w:rPr>
        <w:t>(B)</w:t>
      </w:r>
      <w:r w:rsidR="00EA15F7">
        <w:rPr>
          <w:rFonts w:eastAsia="+mn-ea" w:cs="+mn-cs"/>
          <w:kern w:val="24"/>
        </w:rPr>
        <w:t xml:space="preserve"> </w:t>
      </w:r>
      <w:r w:rsidR="00710E16" w:rsidRPr="00710E16">
        <w:rPr>
          <w:rFonts w:eastAsia="+mn-ea" w:cs="+mn-cs"/>
          <w:kern w:val="24"/>
        </w:rPr>
        <w:t xml:space="preserve">Cross-sections stained for </w:t>
      </w:r>
      <w:r w:rsidR="00710E16" w:rsidRPr="00710E16">
        <w:rPr>
          <w:rFonts w:eastAsia="+mn-ea" w:cs="+mn-cs"/>
          <w:kern w:val="24"/>
          <w:lang w:val="el-GR"/>
        </w:rPr>
        <w:t>α</w:t>
      </w:r>
      <w:r w:rsidR="00710E16" w:rsidRPr="00710E16">
        <w:rPr>
          <w:rFonts w:eastAsia="+mn-ea" w:cs="+mn-cs"/>
          <w:kern w:val="24"/>
        </w:rPr>
        <w:t>SMA (</w:t>
      </w:r>
      <w:r w:rsidR="00710E16" w:rsidRPr="00710E16">
        <w:rPr>
          <w:rFonts w:eastAsia="+mn-ea" w:cs="+mn-cs"/>
          <w:i/>
          <w:iCs/>
          <w:kern w:val="24"/>
        </w:rPr>
        <w:t>green</w:t>
      </w:r>
      <w:r w:rsidR="00710E16" w:rsidRPr="00710E16">
        <w:rPr>
          <w:rFonts w:eastAsia="+mn-ea" w:cs="+mn-cs"/>
          <w:kern w:val="24"/>
        </w:rPr>
        <w:t>) and DAPI (</w:t>
      </w:r>
      <w:r w:rsidR="00710E16" w:rsidRPr="00710E16">
        <w:rPr>
          <w:rFonts w:eastAsia="+mn-ea" w:cs="+mn-cs"/>
          <w:i/>
          <w:iCs/>
          <w:kern w:val="24"/>
        </w:rPr>
        <w:t>blue</w:t>
      </w:r>
      <w:r w:rsidR="00710E16" w:rsidRPr="00710E16">
        <w:rPr>
          <w:rFonts w:eastAsia="+mn-ea" w:cs="+mn-cs"/>
          <w:kern w:val="24"/>
        </w:rPr>
        <w:t>)</w:t>
      </w:r>
      <w:r w:rsidR="00967B14">
        <w:rPr>
          <w:rFonts w:eastAsia="+mn-ea" w:cs="+mn-cs"/>
          <w:kern w:val="24"/>
        </w:rPr>
        <w:t>.</w:t>
      </w:r>
      <w:r w:rsidR="00710E16" w:rsidRPr="00710E16">
        <w:rPr>
          <w:rFonts w:eastAsia="+mn-ea" w:cs="+mn-cs"/>
          <w:kern w:val="24"/>
        </w:rPr>
        <w:t xml:space="preserve"> </w:t>
      </w:r>
      <w:r w:rsidR="00EA15F7" w:rsidRPr="003123A4">
        <w:rPr>
          <w:rFonts w:eastAsia="+mn-ea" w:cs="+mn-cs"/>
          <w:b/>
          <w:bCs/>
          <w:kern w:val="24"/>
        </w:rPr>
        <w:t>(C)</w:t>
      </w:r>
      <w:r w:rsidR="00EA15F7">
        <w:rPr>
          <w:rFonts w:eastAsia="+mn-ea" w:cs="+mn-cs"/>
          <w:kern w:val="24"/>
        </w:rPr>
        <w:t xml:space="preserve"> </w:t>
      </w:r>
      <w:r w:rsidR="00940F68">
        <w:rPr>
          <w:rFonts w:eastAsia="+mn-ea" w:cs="+mn-cs"/>
          <w:kern w:val="24"/>
        </w:rPr>
        <w:t>Relative expression of genes related to collagenous matrix, elastic matrix</w:t>
      </w:r>
      <w:r w:rsidR="00FE0393">
        <w:rPr>
          <w:rFonts w:eastAsia="+mn-ea" w:cs="+mn-cs"/>
          <w:kern w:val="24"/>
        </w:rPr>
        <w:t xml:space="preserve">, </w:t>
      </w:r>
      <w:r w:rsidR="00FE0393" w:rsidRPr="00710E16">
        <w:rPr>
          <w:rFonts w:eastAsia="+mn-ea" w:cs="+mn-cs"/>
          <w:kern w:val="24"/>
        </w:rPr>
        <w:t>proteoglycans</w:t>
      </w:r>
      <w:r w:rsidR="00EA15F7">
        <w:rPr>
          <w:rFonts w:eastAsia="+mn-ea" w:cs="+mn-cs"/>
          <w:kern w:val="24"/>
        </w:rPr>
        <w:t>,</w:t>
      </w:r>
      <w:r w:rsidR="00FE0393">
        <w:rPr>
          <w:rFonts w:eastAsia="+mn-ea" w:cs="+mn-cs"/>
          <w:kern w:val="24"/>
        </w:rPr>
        <w:t xml:space="preserve"> and remodeling</w:t>
      </w:r>
      <w:r w:rsidR="00710E16" w:rsidRPr="00710E16">
        <w:rPr>
          <w:rFonts w:eastAsia="+mn-ea" w:cs="+mn-cs"/>
          <w:kern w:val="24"/>
        </w:rPr>
        <w:t xml:space="preserve"> genes. P-values were calculated using Kruskal-Wallis test with a Dunn’s multiple comparison test</w:t>
      </w:r>
      <w:r w:rsidR="004B2111">
        <w:rPr>
          <w:rFonts w:eastAsia="+mn-ea" w:cs="+mn-cs"/>
          <w:kern w:val="24"/>
        </w:rPr>
        <w:t xml:space="preserve">; </w:t>
      </w:r>
      <w:r w:rsidR="00710E16" w:rsidRPr="00710E16">
        <w:rPr>
          <w:rFonts w:eastAsia="+mn-ea" w:cs="+mn-cs"/>
          <w:kern w:val="24"/>
          <w:lang w:val="nn-NO"/>
        </w:rPr>
        <w:t xml:space="preserve">* p &lt; 0.05, ** p &lt; 0.01, *** p &lt; 0.001. </w:t>
      </w:r>
      <w:r w:rsidR="00710E16" w:rsidRPr="00710E16">
        <w:rPr>
          <w:rFonts w:eastAsia="+mn-ea" w:cs="+mn-cs"/>
          <w:kern w:val="24"/>
        </w:rPr>
        <w:t xml:space="preserve">Abbreviations: </w:t>
      </w:r>
      <w:r w:rsidR="007353D8" w:rsidRPr="00710E16">
        <w:rPr>
          <w:rFonts w:eastAsia="+mn-ea" w:cs="+mn-cs"/>
          <w:kern w:val="24"/>
        </w:rPr>
        <w:t>S100 calcium binding protein A4 (S100A4)</w:t>
      </w:r>
      <w:r w:rsidR="007353D8">
        <w:rPr>
          <w:rFonts w:eastAsia="+mn-ea" w:cs="+mn-cs"/>
          <w:kern w:val="24"/>
        </w:rPr>
        <w:t xml:space="preserve">, </w:t>
      </w:r>
      <w:r w:rsidR="00EA15F7">
        <w:rPr>
          <w:rFonts w:eastAsia="+mn-ea" w:cs="+mn-cs"/>
          <w:kern w:val="24"/>
        </w:rPr>
        <w:t>a</w:t>
      </w:r>
      <w:r w:rsidR="007353D8" w:rsidRPr="00710E16">
        <w:rPr>
          <w:rFonts w:eastAsia="+mn-ea" w:cs="+mn-cs"/>
          <w:kern w:val="24"/>
        </w:rPr>
        <w:t>lpha</w:t>
      </w:r>
      <w:r w:rsidR="00EA15F7">
        <w:rPr>
          <w:rFonts w:eastAsia="+mn-ea" w:cs="+mn-cs"/>
          <w:kern w:val="24"/>
        </w:rPr>
        <w:t>-s</w:t>
      </w:r>
      <w:r w:rsidR="007353D8" w:rsidRPr="00710E16">
        <w:rPr>
          <w:rFonts w:eastAsia="+mn-ea" w:cs="+mn-cs"/>
          <w:kern w:val="24"/>
        </w:rPr>
        <w:t xml:space="preserve">mooth </w:t>
      </w:r>
      <w:r w:rsidR="00EA15F7">
        <w:rPr>
          <w:rFonts w:eastAsia="+mn-ea" w:cs="+mn-cs"/>
          <w:kern w:val="24"/>
        </w:rPr>
        <w:t>m</w:t>
      </w:r>
      <w:r w:rsidR="007353D8" w:rsidRPr="00710E16">
        <w:rPr>
          <w:rFonts w:eastAsia="+mn-ea" w:cs="+mn-cs"/>
          <w:kern w:val="24"/>
        </w:rPr>
        <w:t xml:space="preserve">uscle </w:t>
      </w:r>
      <w:r w:rsidR="00EA15F7">
        <w:rPr>
          <w:rFonts w:eastAsia="+mn-ea" w:cs="+mn-cs"/>
          <w:kern w:val="24"/>
        </w:rPr>
        <w:t>a</w:t>
      </w:r>
      <w:r w:rsidR="007353D8" w:rsidRPr="00710E16">
        <w:rPr>
          <w:rFonts w:eastAsia="+mn-ea" w:cs="+mn-cs"/>
          <w:kern w:val="24"/>
        </w:rPr>
        <w:t>ctin (</w:t>
      </w:r>
      <w:r w:rsidR="007353D8" w:rsidRPr="00710E16">
        <w:rPr>
          <w:rFonts w:eastAsia="+mn-ea" w:cs="+mn-cs"/>
          <w:kern w:val="24"/>
          <w:lang w:val="el-GR"/>
        </w:rPr>
        <w:t>α</w:t>
      </w:r>
      <w:r w:rsidR="007353D8" w:rsidRPr="00710E16">
        <w:rPr>
          <w:rFonts w:eastAsia="+mn-ea" w:cs="+mn-cs"/>
          <w:kern w:val="24"/>
        </w:rPr>
        <w:t>SMA or ACTA2)</w:t>
      </w:r>
      <w:r w:rsidR="007353D8">
        <w:rPr>
          <w:rFonts w:eastAsia="+mn-ea" w:cs="+mn-cs"/>
          <w:kern w:val="24"/>
        </w:rPr>
        <w:t>,</w:t>
      </w:r>
      <w:r w:rsidR="007353D8" w:rsidRPr="007353D8">
        <w:rPr>
          <w:rFonts w:eastAsia="+mn-ea" w:cs="+mn-cs"/>
          <w:kern w:val="24"/>
        </w:rPr>
        <w:t xml:space="preserve"> </w:t>
      </w:r>
      <w:r w:rsidR="007353D8" w:rsidRPr="00710E16">
        <w:rPr>
          <w:rFonts w:eastAsia="+mn-ea" w:cs="+mn-cs"/>
          <w:kern w:val="24"/>
        </w:rPr>
        <w:t>calponin 1 (CNN1)</w:t>
      </w:r>
      <w:r w:rsidR="007353D8">
        <w:rPr>
          <w:rFonts w:eastAsia="+mn-ea" w:cs="+mn-cs"/>
          <w:kern w:val="24"/>
        </w:rPr>
        <w:t xml:space="preserve">, </w:t>
      </w:r>
      <w:r w:rsidR="007353D8" w:rsidRPr="00710E16">
        <w:rPr>
          <w:rFonts w:eastAsia="+mn-ea" w:cs="+mn-cs"/>
          <w:kern w:val="24"/>
        </w:rPr>
        <w:t>smoothelin (SMTN), vimentin (VIM)</w:t>
      </w:r>
      <w:r w:rsidR="007353D8">
        <w:rPr>
          <w:rFonts w:eastAsia="+mn-ea" w:cs="+mn-cs"/>
          <w:kern w:val="24"/>
        </w:rPr>
        <w:t>,</w:t>
      </w:r>
      <w:r w:rsidR="00710E16" w:rsidRPr="00710E16">
        <w:rPr>
          <w:rFonts w:eastAsia="+mn-ea" w:cs="+mn-cs"/>
          <w:kern w:val="24"/>
        </w:rPr>
        <w:t xml:space="preserve"> collagen I (COL1A1), elastin (ELN), versican (VCAN),</w:t>
      </w:r>
      <w:r w:rsidR="00EA27AC">
        <w:rPr>
          <w:rFonts w:eastAsia="+mn-ea" w:cs="+mn-cs"/>
          <w:kern w:val="24"/>
        </w:rPr>
        <w:t xml:space="preserve"> </w:t>
      </w:r>
      <w:r w:rsidR="00EA27AC" w:rsidRPr="00A447AE">
        <w:rPr>
          <w:rFonts w:eastAsia="+mn-ea" w:cs="+mn-cs"/>
          <w:kern w:val="24"/>
        </w:rPr>
        <w:t>matrix metalloproteinase (MMP)</w:t>
      </w:r>
      <w:r w:rsidR="001B77E2">
        <w:rPr>
          <w:rFonts w:eastAsia="+mn-ea" w:cs="+mn-cs"/>
          <w:kern w:val="24"/>
        </w:rPr>
        <w:t xml:space="preserve">, </w:t>
      </w:r>
      <w:r w:rsidR="00EA15F7">
        <w:rPr>
          <w:rFonts w:eastAsia="+mn-ea" w:cs="+mn-cs"/>
          <w:kern w:val="24"/>
        </w:rPr>
        <w:t xml:space="preserve">tissue inhibitor of </w:t>
      </w:r>
      <w:r w:rsidR="001B77E2" w:rsidRPr="00A447AE">
        <w:rPr>
          <w:rFonts w:eastAsia="+mn-ea" w:cs="+mn-cs"/>
          <w:kern w:val="24"/>
        </w:rPr>
        <w:t>metallop</w:t>
      </w:r>
      <w:r w:rsidR="00EA15F7">
        <w:rPr>
          <w:rFonts w:eastAsia="+mn-ea" w:cs="+mn-cs"/>
          <w:kern w:val="24"/>
        </w:rPr>
        <w:t>roteinase</w:t>
      </w:r>
      <w:r w:rsidR="001B77E2" w:rsidRPr="00A447AE">
        <w:rPr>
          <w:rFonts w:eastAsia="+mn-ea" w:cs="+mn-cs"/>
          <w:kern w:val="24"/>
        </w:rPr>
        <w:t xml:space="preserve"> (TIMP)</w:t>
      </w:r>
      <w:r w:rsidR="00710E16" w:rsidRPr="00710E16">
        <w:rPr>
          <w:rFonts w:eastAsia="+mn-ea" w:cs="+mn-cs"/>
          <w:kern w:val="24"/>
        </w:rPr>
        <w:t xml:space="preserve">, </w:t>
      </w:r>
      <w:r w:rsidR="00672FA9" w:rsidRPr="00A447AE">
        <w:rPr>
          <w:rFonts w:eastAsia="+mn-ea" w:cs="+mn-cs"/>
          <w:kern w:val="24"/>
        </w:rPr>
        <w:t>static (ST), cyclic stretch</w:t>
      </w:r>
      <w:r w:rsidR="00672FA9">
        <w:rPr>
          <w:rFonts w:eastAsia="+mn-ea" w:cs="+mn-cs"/>
          <w:kern w:val="24"/>
        </w:rPr>
        <w:t xml:space="preserve"> (CS</w:t>
      </w:r>
      <w:r w:rsidR="00672FA9" w:rsidRPr="00A447AE">
        <w:rPr>
          <w:rFonts w:eastAsia="+mn-ea" w:cs="+mn-cs"/>
          <w:kern w:val="24"/>
        </w:rPr>
        <w:t>), shear stress</w:t>
      </w:r>
      <w:r w:rsidR="00672FA9">
        <w:rPr>
          <w:rFonts w:eastAsia="+mn-ea" w:cs="+mn-cs"/>
          <w:kern w:val="24"/>
        </w:rPr>
        <w:t xml:space="preserve"> (SS),</w:t>
      </w:r>
      <w:r w:rsidR="00EA15F7" w:rsidRPr="00EA15F7">
        <w:rPr>
          <w:rFonts w:asciiTheme="minorHAnsi" w:hAnsiTheme="minorHAnsi" w:cstheme="minorHAnsi"/>
          <w:color w:val="auto"/>
          <w:shd w:val="clear" w:color="auto" w:fill="FFFFFF"/>
        </w:rPr>
        <w:t xml:space="preserve"> </w:t>
      </w:r>
      <w:r w:rsidR="00EA15F7" w:rsidRPr="0042693E">
        <w:rPr>
          <w:rFonts w:asciiTheme="minorHAnsi" w:hAnsiTheme="minorHAnsi" w:cstheme="minorHAnsi"/>
          <w:color w:val="auto"/>
          <w:shd w:val="clear" w:color="auto" w:fill="FFFFFF"/>
        </w:rPr>
        <w:t>4′,6-diamidino-2-phenylindole (DAPI)</w:t>
      </w:r>
      <w:r w:rsidR="00EA15F7">
        <w:rPr>
          <w:rFonts w:asciiTheme="minorHAnsi" w:hAnsiTheme="minorHAnsi" w:cstheme="minorHAnsi"/>
          <w:color w:val="auto"/>
          <w:shd w:val="clear" w:color="auto" w:fill="FFFFFF"/>
        </w:rPr>
        <w:t>.</w:t>
      </w:r>
      <w:r w:rsidR="00672FA9">
        <w:rPr>
          <w:rFonts w:eastAsia="+mn-ea" w:cs="+mn-cs"/>
          <w:kern w:val="24"/>
        </w:rPr>
        <w:t xml:space="preserve"> </w:t>
      </w:r>
      <w:r w:rsidR="00710E16" w:rsidRPr="00710E16">
        <w:rPr>
          <w:rFonts w:eastAsia="+mn-ea" w:cs="+mn-cs"/>
          <w:kern w:val="24"/>
        </w:rPr>
        <w:t xml:space="preserve"># measured at or below the detection limit. </w:t>
      </w:r>
      <w:r w:rsidR="00934F55">
        <w:rPr>
          <w:rFonts w:eastAsia="+mn-ea" w:cs="+mn-cs"/>
          <w:kern w:val="24"/>
        </w:rPr>
        <w:t>Panel</w:t>
      </w:r>
      <w:r w:rsidR="004B2111">
        <w:rPr>
          <w:rFonts w:eastAsia="+mn-ea" w:cs="+mn-cs"/>
          <w:kern w:val="24"/>
        </w:rPr>
        <w:t>s</w:t>
      </w:r>
      <w:r w:rsidR="00934F55">
        <w:rPr>
          <w:rFonts w:eastAsia="+mn-ea" w:cs="+mn-cs"/>
          <w:kern w:val="24"/>
        </w:rPr>
        <w:t xml:space="preserve"> A, B</w:t>
      </w:r>
      <w:r w:rsidR="00EA15F7">
        <w:rPr>
          <w:rFonts w:eastAsia="+mn-ea" w:cs="+mn-cs"/>
          <w:kern w:val="24"/>
        </w:rPr>
        <w:t>,</w:t>
      </w:r>
      <w:r w:rsidR="00934F55">
        <w:rPr>
          <w:rFonts w:eastAsia="+mn-ea" w:cs="+mn-cs"/>
          <w:kern w:val="24"/>
        </w:rPr>
        <w:t xml:space="preserve"> and C were adapted from</w:t>
      </w:r>
      <w:r w:rsidR="00710E16" w:rsidRPr="00710E16">
        <w:rPr>
          <w:rFonts w:eastAsia="+mn-ea" w:cs="+mn-cs"/>
          <w:kern w:val="24"/>
        </w:rPr>
        <w:t xml:space="preserve"> Van Haaften </w:t>
      </w:r>
      <w:r w:rsidR="00AE2FAE">
        <w:rPr>
          <w:rFonts w:eastAsia="+mn-ea" w:cs="+mn-cs"/>
          <w:kern w:val="24"/>
        </w:rPr>
        <w:t xml:space="preserve">and Wissing </w:t>
      </w:r>
      <w:r w:rsidR="00710E16" w:rsidRPr="00710E16">
        <w:rPr>
          <w:rFonts w:eastAsia="+mn-ea" w:cs="+mn-cs"/>
          <w:kern w:val="24"/>
        </w:rPr>
        <w:t>et al</w:t>
      </w:r>
      <w:r w:rsidR="00AE2FAE">
        <w:rPr>
          <w:rFonts w:eastAsia="+mn-ea" w:cs="+mn-cs"/>
          <w:kern w:val="24"/>
        </w:rPr>
        <w:t>.</w:t>
      </w:r>
      <w:r w:rsidR="00E65393">
        <w:rPr>
          <w:rFonts w:eastAsia="+mn-ea" w:cs="+mn-cs"/>
          <w:kern w:val="24"/>
        </w:rPr>
        <w:fldChar w:fldCharType="begin" w:fldLock="1"/>
      </w:r>
      <w:r w:rsidR="002F28F5">
        <w:rPr>
          <w:rFonts w:eastAsia="+mn-ea" w:cs="+mn-cs"/>
          <w:kern w:val="24"/>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E65393">
        <w:rPr>
          <w:rFonts w:eastAsia="+mn-ea" w:cs="+mn-cs"/>
          <w:kern w:val="24"/>
        </w:rPr>
        <w:fldChar w:fldCharType="separate"/>
      </w:r>
      <w:r w:rsidR="002F28F5" w:rsidRPr="002F28F5">
        <w:rPr>
          <w:rFonts w:eastAsia="+mn-ea" w:cs="+mn-cs"/>
          <w:noProof/>
          <w:kern w:val="24"/>
          <w:vertAlign w:val="superscript"/>
        </w:rPr>
        <w:t>44</w:t>
      </w:r>
      <w:r w:rsidR="00E65393">
        <w:rPr>
          <w:rFonts w:eastAsia="+mn-ea" w:cs="+mn-cs"/>
          <w:kern w:val="24"/>
        </w:rPr>
        <w:fldChar w:fldCharType="end"/>
      </w:r>
      <w:r w:rsidR="00E65393">
        <w:rPr>
          <w:rFonts w:eastAsia="+mn-ea" w:cs="+mn-cs"/>
          <w:kern w:val="24"/>
        </w:rPr>
        <w:t>.</w:t>
      </w:r>
      <w:r w:rsidR="00E65393" w:rsidRPr="00710E16" w:rsidDel="00E65393">
        <w:rPr>
          <w:rFonts w:eastAsia="+mn-ea" w:cs="+mn-cs"/>
          <w:i/>
          <w:iCs/>
          <w:kern w:val="24"/>
        </w:rPr>
        <w:t xml:space="preserve"> </w:t>
      </w:r>
    </w:p>
    <w:p w14:paraId="553EE82A" w14:textId="3B3974C0" w:rsidR="00635A70" w:rsidRDefault="00635A70" w:rsidP="00BC0808">
      <w:pPr>
        <w:widowControl/>
        <w:autoSpaceDE/>
        <w:autoSpaceDN/>
        <w:adjustRightInd/>
        <w:jc w:val="left"/>
        <w:rPr>
          <w:rFonts w:ascii="Times New Roman" w:hAnsi="Times New Roman" w:cs="Times New Roman"/>
          <w:color w:val="auto"/>
        </w:rPr>
      </w:pPr>
    </w:p>
    <w:p w14:paraId="777E2844" w14:textId="6937DD81" w:rsidR="004F0844" w:rsidRPr="007B0BD1" w:rsidRDefault="00AD4D5F" w:rsidP="00BC0808">
      <w:pPr>
        <w:widowControl/>
        <w:autoSpaceDE/>
        <w:autoSpaceDN/>
        <w:adjustRightInd/>
        <w:rPr>
          <w:rFonts w:eastAsia="+mn-ea" w:cs="+mn-cs"/>
          <w:kern w:val="24"/>
        </w:rPr>
      </w:pPr>
      <w:r>
        <w:rPr>
          <w:rFonts w:asciiTheme="minorHAnsi" w:hAnsiTheme="minorHAnsi" w:cstheme="minorHAnsi"/>
          <w:b/>
          <w:bCs/>
          <w:color w:val="auto"/>
        </w:rPr>
        <w:t xml:space="preserve">Supplementary Figure </w:t>
      </w:r>
      <w:r w:rsidR="0038524C">
        <w:rPr>
          <w:rFonts w:asciiTheme="minorHAnsi" w:hAnsiTheme="minorHAnsi" w:cstheme="minorHAnsi"/>
          <w:b/>
          <w:bCs/>
          <w:color w:val="auto"/>
        </w:rPr>
        <w:t>S</w:t>
      </w:r>
      <w:r>
        <w:rPr>
          <w:rFonts w:asciiTheme="minorHAnsi" w:hAnsiTheme="minorHAnsi" w:cstheme="minorHAnsi"/>
          <w:b/>
          <w:bCs/>
          <w:color w:val="auto"/>
        </w:rPr>
        <w:t xml:space="preserve">1: </w:t>
      </w:r>
      <w:r w:rsidR="007B3C75">
        <w:rPr>
          <w:rFonts w:asciiTheme="minorHAnsi" w:hAnsiTheme="minorHAnsi" w:cstheme="minorHAnsi"/>
          <w:b/>
          <w:bCs/>
          <w:color w:val="auto"/>
        </w:rPr>
        <w:t xml:space="preserve">Protein expression </w:t>
      </w:r>
      <w:r w:rsidR="00D42FE7">
        <w:rPr>
          <w:rFonts w:asciiTheme="minorHAnsi" w:hAnsiTheme="minorHAnsi" w:cstheme="minorHAnsi"/>
          <w:b/>
          <w:bCs/>
          <w:color w:val="auto"/>
        </w:rPr>
        <w:t>myofibroblast</w:t>
      </w:r>
      <w:r w:rsidR="007B3C75">
        <w:rPr>
          <w:rFonts w:asciiTheme="minorHAnsi" w:hAnsiTheme="minorHAnsi" w:cstheme="minorHAnsi"/>
          <w:b/>
          <w:bCs/>
          <w:color w:val="auto"/>
        </w:rPr>
        <w:t>-</w:t>
      </w:r>
      <w:r w:rsidR="00D42FE7">
        <w:rPr>
          <w:rFonts w:asciiTheme="minorHAnsi" w:hAnsiTheme="minorHAnsi" w:cstheme="minorHAnsi"/>
          <w:b/>
          <w:bCs/>
          <w:color w:val="auto"/>
        </w:rPr>
        <w:t xml:space="preserve"> and </w:t>
      </w:r>
      <w:r w:rsidR="00885EE6">
        <w:rPr>
          <w:rFonts w:asciiTheme="minorHAnsi" w:hAnsiTheme="minorHAnsi" w:cstheme="minorHAnsi"/>
          <w:b/>
          <w:bCs/>
          <w:color w:val="auto"/>
        </w:rPr>
        <w:t>macrophage</w:t>
      </w:r>
      <w:r w:rsidR="007B3C75">
        <w:rPr>
          <w:rFonts w:asciiTheme="minorHAnsi" w:hAnsiTheme="minorHAnsi" w:cstheme="minorHAnsi"/>
          <w:b/>
          <w:bCs/>
          <w:color w:val="auto"/>
        </w:rPr>
        <w:t>-monocultures</w:t>
      </w:r>
      <w:r w:rsidR="00053A65">
        <w:rPr>
          <w:rFonts w:asciiTheme="minorHAnsi" w:hAnsiTheme="minorHAnsi" w:cstheme="minorHAnsi"/>
          <w:b/>
          <w:bCs/>
          <w:color w:val="auto"/>
        </w:rPr>
        <w:t xml:space="preserve"> subjected to individual and combined hemodynamic loads</w:t>
      </w:r>
      <w:r w:rsidR="00885EE6">
        <w:rPr>
          <w:rFonts w:asciiTheme="minorHAnsi" w:hAnsiTheme="minorHAnsi" w:cstheme="minorHAnsi"/>
          <w:b/>
          <w:bCs/>
          <w:color w:val="auto"/>
        </w:rPr>
        <w:t>.</w:t>
      </w:r>
      <w:r w:rsidR="006456DC">
        <w:rPr>
          <w:rFonts w:asciiTheme="minorHAnsi" w:hAnsiTheme="minorHAnsi" w:cstheme="minorHAnsi"/>
          <w:color w:val="auto"/>
        </w:rPr>
        <w:t xml:space="preserve"> </w:t>
      </w:r>
      <w:r w:rsidR="006350FE" w:rsidRPr="003123A4">
        <w:rPr>
          <w:rFonts w:asciiTheme="minorHAnsi" w:hAnsiTheme="minorHAnsi" w:cstheme="minorHAnsi"/>
          <w:b/>
          <w:bCs/>
          <w:color w:val="auto"/>
        </w:rPr>
        <w:t>(A)</w:t>
      </w:r>
      <w:r w:rsidR="006350FE">
        <w:rPr>
          <w:rFonts w:asciiTheme="minorHAnsi" w:hAnsiTheme="minorHAnsi" w:cstheme="minorHAnsi"/>
          <w:color w:val="auto"/>
        </w:rPr>
        <w:t xml:space="preserve"> </w:t>
      </w:r>
      <w:r w:rsidR="00053A65">
        <w:rPr>
          <w:rFonts w:asciiTheme="minorHAnsi" w:hAnsiTheme="minorHAnsi" w:cstheme="minorHAnsi"/>
          <w:color w:val="auto"/>
        </w:rPr>
        <w:t>Representative c</w:t>
      </w:r>
      <w:r w:rsidR="00885EE6">
        <w:rPr>
          <w:rFonts w:asciiTheme="minorHAnsi" w:hAnsiTheme="minorHAnsi" w:cstheme="minorHAnsi"/>
          <w:color w:val="auto"/>
        </w:rPr>
        <w:t>onfocal images</w:t>
      </w:r>
      <w:r w:rsidR="008D1EBD">
        <w:rPr>
          <w:rFonts w:asciiTheme="minorHAnsi" w:hAnsiTheme="minorHAnsi" w:cstheme="minorHAnsi"/>
          <w:color w:val="auto"/>
        </w:rPr>
        <w:t xml:space="preserve"> </w:t>
      </w:r>
      <w:r w:rsidR="00053A65">
        <w:rPr>
          <w:rFonts w:asciiTheme="minorHAnsi" w:hAnsiTheme="minorHAnsi" w:cstheme="minorHAnsi"/>
          <w:color w:val="auto"/>
        </w:rPr>
        <w:t>of myofibroblasts</w:t>
      </w:r>
      <w:r w:rsidR="006350FE">
        <w:rPr>
          <w:rFonts w:asciiTheme="minorHAnsi" w:hAnsiTheme="minorHAnsi" w:cstheme="minorHAnsi"/>
          <w:color w:val="auto"/>
        </w:rPr>
        <w:t>,</w:t>
      </w:r>
      <w:r w:rsidR="00053A65">
        <w:rPr>
          <w:rFonts w:asciiTheme="minorHAnsi" w:hAnsiTheme="minorHAnsi" w:cstheme="minorHAnsi"/>
          <w:color w:val="auto"/>
        </w:rPr>
        <w:t xml:space="preserve"> cultured for 10 days </w:t>
      </w:r>
      <w:r w:rsidR="008D1EBD">
        <w:rPr>
          <w:rFonts w:asciiTheme="minorHAnsi" w:hAnsiTheme="minorHAnsi" w:cstheme="minorHAnsi"/>
          <w:color w:val="auto"/>
        </w:rPr>
        <w:t xml:space="preserve">with </w:t>
      </w:r>
      <w:r w:rsidR="002D1D2C">
        <w:rPr>
          <w:rFonts w:asciiTheme="minorHAnsi" w:hAnsiTheme="minorHAnsi" w:cstheme="minorHAnsi"/>
          <w:color w:val="auto"/>
        </w:rPr>
        <w:t>actin fibers</w:t>
      </w:r>
      <w:r w:rsidR="008232E3">
        <w:rPr>
          <w:rFonts w:asciiTheme="minorHAnsi" w:hAnsiTheme="minorHAnsi" w:cstheme="minorHAnsi"/>
          <w:color w:val="auto"/>
        </w:rPr>
        <w:t xml:space="preserve"> (</w:t>
      </w:r>
      <w:r w:rsidR="008232E3">
        <w:rPr>
          <w:rFonts w:asciiTheme="minorHAnsi" w:hAnsiTheme="minorHAnsi" w:cstheme="minorHAnsi"/>
          <w:i/>
          <w:iCs/>
          <w:color w:val="auto"/>
        </w:rPr>
        <w:t>green</w:t>
      </w:r>
      <w:r w:rsidR="008232E3">
        <w:rPr>
          <w:rFonts w:asciiTheme="minorHAnsi" w:hAnsiTheme="minorHAnsi" w:cstheme="minorHAnsi"/>
          <w:color w:val="auto"/>
        </w:rPr>
        <w:t>)</w:t>
      </w:r>
      <w:r w:rsidR="002D1D2C">
        <w:rPr>
          <w:rFonts w:asciiTheme="minorHAnsi" w:hAnsiTheme="minorHAnsi" w:cstheme="minorHAnsi"/>
          <w:color w:val="auto"/>
        </w:rPr>
        <w:t>, nuclei (</w:t>
      </w:r>
      <w:r w:rsidR="002D1D2C">
        <w:rPr>
          <w:rFonts w:asciiTheme="minorHAnsi" w:hAnsiTheme="minorHAnsi" w:cstheme="minorHAnsi"/>
          <w:i/>
          <w:iCs/>
          <w:color w:val="auto"/>
        </w:rPr>
        <w:t>red</w:t>
      </w:r>
      <w:r w:rsidR="002D1D2C">
        <w:rPr>
          <w:rFonts w:asciiTheme="minorHAnsi" w:hAnsiTheme="minorHAnsi" w:cstheme="minorHAnsi"/>
          <w:color w:val="auto"/>
        </w:rPr>
        <w:t>)</w:t>
      </w:r>
      <w:r w:rsidR="006350FE">
        <w:rPr>
          <w:rFonts w:asciiTheme="minorHAnsi" w:hAnsiTheme="minorHAnsi" w:cstheme="minorHAnsi"/>
          <w:color w:val="auto"/>
        </w:rPr>
        <w:t>,</w:t>
      </w:r>
      <w:r w:rsidR="002D1D2C">
        <w:rPr>
          <w:rFonts w:asciiTheme="minorHAnsi" w:hAnsiTheme="minorHAnsi" w:cstheme="minorHAnsi"/>
          <w:color w:val="auto"/>
        </w:rPr>
        <w:t xml:space="preserve"> and scaffold (</w:t>
      </w:r>
      <w:r w:rsidR="002D1D2C">
        <w:rPr>
          <w:rFonts w:asciiTheme="minorHAnsi" w:hAnsiTheme="minorHAnsi" w:cstheme="minorHAnsi"/>
          <w:i/>
          <w:iCs/>
          <w:color w:val="auto"/>
        </w:rPr>
        <w:t>blue</w:t>
      </w:r>
      <w:r w:rsidR="002D1D2C">
        <w:rPr>
          <w:rFonts w:asciiTheme="minorHAnsi" w:hAnsiTheme="minorHAnsi" w:cstheme="minorHAnsi"/>
          <w:color w:val="auto"/>
        </w:rPr>
        <w:t>)</w:t>
      </w:r>
      <w:r w:rsidR="008D1EBD">
        <w:rPr>
          <w:rFonts w:asciiTheme="minorHAnsi" w:hAnsiTheme="minorHAnsi" w:cstheme="minorHAnsi"/>
          <w:color w:val="auto"/>
        </w:rPr>
        <w:t xml:space="preserve">, show a clear </w:t>
      </w:r>
      <w:r w:rsidR="002F4B1D">
        <w:rPr>
          <w:rFonts w:asciiTheme="minorHAnsi" w:hAnsiTheme="minorHAnsi" w:cstheme="minorHAnsi"/>
          <w:color w:val="auto"/>
        </w:rPr>
        <w:t xml:space="preserve">actin fiber orientation in the loaded </w:t>
      </w:r>
      <w:r w:rsidR="00177309">
        <w:rPr>
          <w:rFonts w:asciiTheme="minorHAnsi" w:hAnsiTheme="minorHAnsi" w:cstheme="minorHAnsi"/>
          <w:color w:val="auto"/>
        </w:rPr>
        <w:t xml:space="preserve">samples, when compared to the static samples in which no preferential </w:t>
      </w:r>
      <w:r w:rsidR="007404BF">
        <w:rPr>
          <w:rFonts w:asciiTheme="minorHAnsi" w:hAnsiTheme="minorHAnsi" w:cstheme="minorHAnsi"/>
          <w:color w:val="auto"/>
        </w:rPr>
        <w:t xml:space="preserve">actin fiber direction can be observed. </w:t>
      </w:r>
      <w:r w:rsidR="00F31584">
        <w:rPr>
          <w:rFonts w:asciiTheme="minorHAnsi" w:hAnsiTheme="minorHAnsi" w:cstheme="minorHAnsi"/>
          <w:color w:val="auto"/>
        </w:rPr>
        <w:t>Scale bar 50</w:t>
      </w:r>
      <w:r w:rsidR="00F31584">
        <w:rPr>
          <w:rFonts w:eastAsia="+mn-ea" w:cs="+mn-cs"/>
          <w:kern w:val="24"/>
        </w:rPr>
        <w:t> </w:t>
      </w:r>
      <w:r w:rsidR="00F31584" w:rsidRPr="009C3C68">
        <w:rPr>
          <w:rFonts w:eastAsia="+mn-ea" w:cs="+mn-cs"/>
          <w:kern w:val="24"/>
        </w:rPr>
        <w:t>µm</w:t>
      </w:r>
      <w:r w:rsidR="007404BF">
        <w:rPr>
          <w:rFonts w:asciiTheme="minorHAnsi" w:hAnsiTheme="minorHAnsi" w:cstheme="minorHAnsi"/>
          <w:color w:val="auto"/>
        </w:rPr>
        <w:t>.</w:t>
      </w:r>
      <w:r w:rsidR="00307ED0">
        <w:rPr>
          <w:rFonts w:asciiTheme="minorHAnsi" w:hAnsiTheme="minorHAnsi" w:cstheme="minorHAnsi"/>
          <w:color w:val="auto"/>
        </w:rPr>
        <w:t xml:space="preserve"> </w:t>
      </w:r>
      <w:r w:rsidR="006350FE" w:rsidRPr="003123A4">
        <w:rPr>
          <w:rFonts w:asciiTheme="minorHAnsi" w:hAnsiTheme="minorHAnsi" w:cstheme="minorHAnsi"/>
          <w:b/>
          <w:bCs/>
          <w:color w:val="auto"/>
        </w:rPr>
        <w:t>(B)</w:t>
      </w:r>
      <w:r w:rsidR="006350FE">
        <w:rPr>
          <w:rFonts w:asciiTheme="minorHAnsi" w:hAnsiTheme="minorHAnsi" w:cstheme="minorHAnsi"/>
          <w:color w:val="auto"/>
        </w:rPr>
        <w:t xml:space="preserve"> </w:t>
      </w:r>
      <w:r w:rsidR="006305E6">
        <w:rPr>
          <w:rFonts w:asciiTheme="minorHAnsi" w:hAnsiTheme="minorHAnsi" w:cstheme="minorHAnsi"/>
          <w:color w:val="auto"/>
        </w:rPr>
        <w:t>C</w:t>
      </w:r>
      <w:r w:rsidR="007F52F0">
        <w:rPr>
          <w:rFonts w:asciiTheme="minorHAnsi" w:hAnsiTheme="minorHAnsi" w:cstheme="minorHAnsi"/>
          <w:color w:val="auto"/>
        </w:rPr>
        <w:t xml:space="preserve">onfocal images of </w:t>
      </w:r>
      <w:r w:rsidR="004F0844">
        <w:rPr>
          <w:rFonts w:asciiTheme="minorHAnsi" w:hAnsiTheme="minorHAnsi" w:cstheme="minorHAnsi"/>
          <w:color w:val="auto"/>
        </w:rPr>
        <w:t>same myofibroblast monoculture stained for c</w:t>
      </w:r>
      <w:r w:rsidR="006305E6">
        <w:rPr>
          <w:rFonts w:asciiTheme="minorHAnsi" w:hAnsiTheme="minorHAnsi" w:cstheme="minorHAnsi"/>
          <w:color w:val="auto"/>
        </w:rPr>
        <w:t>ollagen (</w:t>
      </w:r>
      <w:r w:rsidR="006305E6">
        <w:rPr>
          <w:rFonts w:asciiTheme="minorHAnsi" w:hAnsiTheme="minorHAnsi" w:cstheme="minorHAnsi"/>
          <w:i/>
          <w:iCs/>
          <w:color w:val="auto"/>
        </w:rPr>
        <w:t>green</w:t>
      </w:r>
      <w:r w:rsidR="006305E6">
        <w:rPr>
          <w:rFonts w:asciiTheme="minorHAnsi" w:hAnsiTheme="minorHAnsi" w:cstheme="minorHAnsi"/>
          <w:color w:val="auto"/>
        </w:rPr>
        <w:t xml:space="preserve">) and </w:t>
      </w:r>
      <w:r w:rsidR="007F52F0">
        <w:rPr>
          <w:rFonts w:asciiTheme="minorHAnsi" w:hAnsiTheme="minorHAnsi" w:cstheme="minorHAnsi"/>
          <w:color w:val="auto"/>
        </w:rPr>
        <w:t>nuclei/</w:t>
      </w:r>
      <w:r w:rsidR="006305E6">
        <w:rPr>
          <w:rFonts w:asciiTheme="minorHAnsi" w:hAnsiTheme="minorHAnsi" w:cstheme="minorHAnsi"/>
          <w:color w:val="auto"/>
        </w:rPr>
        <w:t>scaffold (</w:t>
      </w:r>
      <w:r w:rsidR="006305E6">
        <w:rPr>
          <w:rFonts w:asciiTheme="minorHAnsi" w:hAnsiTheme="minorHAnsi" w:cstheme="minorHAnsi"/>
          <w:i/>
          <w:iCs/>
          <w:color w:val="auto"/>
        </w:rPr>
        <w:t>white</w:t>
      </w:r>
      <w:r w:rsidR="006305E6">
        <w:rPr>
          <w:rFonts w:asciiTheme="minorHAnsi" w:hAnsiTheme="minorHAnsi" w:cstheme="minorHAnsi"/>
          <w:color w:val="auto"/>
        </w:rPr>
        <w:t>)</w:t>
      </w:r>
      <w:r w:rsidR="003A5445">
        <w:rPr>
          <w:rFonts w:asciiTheme="minorHAnsi" w:hAnsiTheme="minorHAnsi" w:cstheme="minorHAnsi"/>
          <w:color w:val="auto"/>
        </w:rPr>
        <w:t xml:space="preserve">. </w:t>
      </w:r>
      <w:r w:rsidR="007F52F0">
        <w:rPr>
          <w:rFonts w:asciiTheme="minorHAnsi" w:hAnsiTheme="minorHAnsi" w:cstheme="minorHAnsi"/>
          <w:color w:val="auto"/>
        </w:rPr>
        <w:t>Scale bar 50</w:t>
      </w:r>
      <w:r w:rsidR="007F52F0">
        <w:rPr>
          <w:rFonts w:eastAsia="+mn-ea" w:cs="+mn-cs"/>
          <w:kern w:val="24"/>
        </w:rPr>
        <w:t> </w:t>
      </w:r>
      <w:r w:rsidR="007F52F0" w:rsidRPr="009C3C68">
        <w:rPr>
          <w:rFonts w:eastAsia="+mn-ea" w:cs="+mn-cs"/>
          <w:kern w:val="24"/>
        </w:rPr>
        <w:t>µm</w:t>
      </w:r>
      <w:r w:rsidR="007F52F0">
        <w:rPr>
          <w:rFonts w:asciiTheme="minorHAnsi" w:hAnsiTheme="minorHAnsi" w:cstheme="minorHAnsi"/>
          <w:color w:val="auto"/>
        </w:rPr>
        <w:t>.</w:t>
      </w:r>
      <w:r w:rsidR="009836E8">
        <w:rPr>
          <w:rFonts w:asciiTheme="minorHAnsi" w:hAnsiTheme="minorHAnsi" w:cstheme="minorHAnsi"/>
          <w:color w:val="auto"/>
        </w:rPr>
        <w:t xml:space="preserve"> </w:t>
      </w:r>
      <w:r w:rsidR="0084454B" w:rsidRPr="003123A4">
        <w:rPr>
          <w:rFonts w:asciiTheme="minorHAnsi" w:hAnsiTheme="minorHAnsi" w:cstheme="minorHAnsi"/>
          <w:b/>
          <w:bCs/>
          <w:color w:val="auto"/>
        </w:rPr>
        <w:t>(C)</w:t>
      </w:r>
      <w:r w:rsidR="00C70E65">
        <w:rPr>
          <w:rFonts w:asciiTheme="minorHAnsi" w:hAnsiTheme="minorHAnsi" w:cstheme="minorHAnsi"/>
          <w:color w:val="auto"/>
        </w:rPr>
        <w:t xml:space="preserve"> </w:t>
      </w:r>
      <w:r w:rsidR="001348DB">
        <w:rPr>
          <w:rFonts w:asciiTheme="minorHAnsi" w:hAnsiTheme="minorHAnsi" w:cstheme="minorHAnsi"/>
          <w:color w:val="auto"/>
        </w:rPr>
        <w:t>Boxplots of p</w:t>
      </w:r>
      <w:r w:rsidR="009836E8">
        <w:rPr>
          <w:rFonts w:asciiTheme="minorHAnsi" w:hAnsiTheme="minorHAnsi" w:cstheme="minorHAnsi"/>
          <w:color w:val="auto"/>
        </w:rPr>
        <w:t xml:space="preserve">rotein secretion profiles of statically and dynamically cultured </w:t>
      </w:r>
      <w:r w:rsidR="00DE697C">
        <w:rPr>
          <w:rFonts w:asciiTheme="minorHAnsi" w:hAnsiTheme="minorHAnsi" w:cstheme="minorHAnsi"/>
          <w:color w:val="auto"/>
        </w:rPr>
        <w:t xml:space="preserve">THP1-derived </w:t>
      </w:r>
      <w:r w:rsidR="009836E8">
        <w:rPr>
          <w:rFonts w:asciiTheme="minorHAnsi" w:hAnsiTheme="minorHAnsi" w:cstheme="minorHAnsi"/>
          <w:color w:val="auto"/>
        </w:rPr>
        <w:t xml:space="preserve">macrophages </w:t>
      </w:r>
      <w:r w:rsidR="001348DB">
        <w:rPr>
          <w:rFonts w:asciiTheme="minorHAnsi" w:hAnsiTheme="minorHAnsi" w:cstheme="minorHAnsi"/>
          <w:color w:val="auto"/>
        </w:rPr>
        <w:t>for 8 days</w:t>
      </w:r>
      <w:r w:rsidR="004B2111">
        <w:rPr>
          <w:rFonts w:asciiTheme="minorHAnsi" w:hAnsiTheme="minorHAnsi" w:cstheme="minorHAnsi"/>
          <w:color w:val="auto"/>
        </w:rPr>
        <w:t>, with</w:t>
      </w:r>
      <w:r w:rsidR="00A72177">
        <w:rPr>
          <w:rFonts w:asciiTheme="minorHAnsi" w:hAnsiTheme="minorHAnsi" w:cstheme="minorHAnsi"/>
          <w:color w:val="auto"/>
        </w:rPr>
        <w:t xml:space="preserve"> c</w:t>
      </w:r>
      <w:r w:rsidR="007E2A43" w:rsidRPr="00EC232A">
        <w:rPr>
          <w:rFonts w:asciiTheme="minorHAnsi" w:hAnsiTheme="minorHAnsi" w:cstheme="minorHAnsi"/>
          <w:color w:val="auto"/>
        </w:rPr>
        <w:t>alculated</w:t>
      </w:r>
      <w:r w:rsidR="007E2A43" w:rsidRPr="007E2A43">
        <w:rPr>
          <w:rFonts w:asciiTheme="minorHAnsi" w:hAnsiTheme="minorHAnsi" w:cstheme="minorHAnsi"/>
          <w:color w:val="auto"/>
        </w:rPr>
        <w:t xml:space="preserve"> M1/M2 ratios based on the cytokine secretion levels of IL-6, TNF-α, MCP-1 (pro-inflammatory) and IL-10, IL-13, MMP-9 (anti-inflammatory)</w:t>
      </w:r>
      <w:r w:rsidR="00A72177">
        <w:rPr>
          <w:rFonts w:asciiTheme="minorHAnsi" w:hAnsiTheme="minorHAnsi" w:cstheme="minorHAnsi"/>
          <w:color w:val="auto"/>
        </w:rPr>
        <w:t xml:space="preserve">. </w:t>
      </w:r>
      <w:r w:rsidR="0084454B">
        <w:rPr>
          <w:rFonts w:asciiTheme="minorHAnsi" w:hAnsiTheme="minorHAnsi" w:cstheme="minorHAnsi"/>
          <w:color w:val="auto"/>
        </w:rPr>
        <w:t>The dot</w:t>
      </w:r>
      <w:r w:rsidR="00A72177">
        <w:rPr>
          <w:rFonts w:asciiTheme="minorHAnsi" w:hAnsiTheme="minorHAnsi" w:cstheme="minorHAnsi"/>
          <w:color w:val="auto"/>
        </w:rPr>
        <w:t xml:space="preserve"> in the MCP-1 graph represents a statistical outlier. </w:t>
      </w:r>
      <w:r w:rsidR="009F74ED" w:rsidRPr="007E2A43">
        <w:rPr>
          <w:rFonts w:asciiTheme="minorHAnsi" w:hAnsiTheme="minorHAnsi" w:cstheme="minorHAnsi"/>
          <w:color w:val="auto"/>
        </w:rPr>
        <w:t>(</w:t>
      </w:r>
      <w:r w:rsidR="009F74ED">
        <w:rPr>
          <w:rFonts w:asciiTheme="minorHAnsi" w:hAnsiTheme="minorHAnsi" w:cstheme="minorHAnsi"/>
          <w:b/>
          <w:bCs/>
          <w:color w:val="auto"/>
        </w:rPr>
        <w:t>D</w:t>
      </w:r>
      <w:r w:rsidR="009F74ED" w:rsidRPr="007E2A43">
        <w:rPr>
          <w:rFonts w:asciiTheme="minorHAnsi" w:hAnsiTheme="minorHAnsi" w:cstheme="minorHAnsi"/>
          <w:color w:val="auto"/>
        </w:rPr>
        <w:t>)</w:t>
      </w:r>
      <w:r w:rsidR="009F74ED" w:rsidDel="0084454B">
        <w:rPr>
          <w:rFonts w:asciiTheme="minorHAnsi" w:hAnsiTheme="minorHAnsi" w:cstheme="minorHAnsi"/>
          <w:color w:val="auto"/>
        </w:rPr>
        <w:t xml:space="preserve"> </w:t>
      </w:r>
      <w:r w:rsidR="00D70F43">
        <w:rPr>
          <w:rFonts w:asciiTheme="minorHAnsi" w:hAnsiTheme="minorHAnsi" w:cstheme="minorHAnsi"/>
          <w:color w:val="auto"/>
        </w:rPr>
        <w:t>ELISA data of the r</w:t>
      </w:r>
      <w:r w:rsidR="007E2A43" w:rsidRPr="007E2A43">
        <w:rPr>
          <w:rFonts w:asciiTheme="minorHAnsi" w:hAnsiTheme="minorHAnsi" w:cstheme="minorHAnsi"/>
          <w:color w:val="auto"/>
        </w:rPr>
        <w:t xml:space="preserve">elative </w:t>
      </w:r>
      <w:r w:rsidR="00D70F43">
        <w:rPr>
          <w:rFonts w:asciiTheme="minorHAnsi" w:hAnsiTheme="minorHAnsi" w:cstheme="minorHAnsi"/>
          <w:color w:val="auto"/>
        </w:rPr>
        <w:t xml:space="preserve">protein </w:t>
      </w:r>
      <w:r w:rsidR="007E2A43" w:rsidRPr="007E2A43">
        <w:rPr>
          <w:rFonts w:asciiTheme="minorHAnsi" w:hAnsiTheme="minorHAnsi" w:cstheme="minorHAnsi"/>
          <w:color w:val="auto"/>
        </w:rPr>
        <w:t xml:space="preserve">secretion levels </w:t>
      </w:r>
      <w:r w:rsidR="000B1B95">
        <w:rPr>
          <w:rFonts w:asciiTheme="minorHAnsi" w:hAnsiTheme="minorHAnsi" w:cstheme="minorHAnsi"/>
          <w:color w:val="auto"/>
        </w:rPr>
        <w:t xml:space="preserve">of statically and dynamically cultured macrophages </w:t>
      </w:r>
      <w:r w:rsidR="003E3614">
        <w:rPr>
          <w:rFonts w:asciiTheme="minorHAnsi" w:hAnsiTheme="minorHAnsi" w:cstheme="minorHAnsi"/>
          <w:color w:val="auto"/>
        </w:rPr>
        <w:t>at day</w:t>
      </w:r>
      <w:r w:rsidR="00970EE9">
        <w:rPr>
          <w:rFonts w:asciiTheme="minorHAnsi" w:hAnsiTheme="minorHAnsi" w:cstheme="minorHAnsi"/>
          <w:color w:val="auto"/>
        </w:rPr>
        <w:t> </w:t>
      </w:r>
      <w:r w:rsidR="003E3614">
        <w:rPr>
          <w:rFonts w:asciiTheme="minorHAnsi" w:hAnsiTheme="minorHAnsi" w:cstheme="minorHAnsi"/>
          <w:color w:val="auto"/>
        </w:rPr>
        <w:t>8</w:t>
      </w:r>
      <w:r w:rsidR="00970EE9">
        <w:rPr>
          <w:rFonts w:asciiTheme="minorHAnsi" w:hAnsiTheme="minorHAnsi" w:cstheme="minorHAnsi"/>
          <w:color w:val="auto"/>
        </w:rPr>
        <w:t xml:space="preserve"> </w:t>
      </w:r>
      <w:r w:rsidR="007E2A43" w:rsidRPr="007E2A43">
        <w:rPr>
          <w:rFonts w:asciiTheme="minorHAnsi" w:hAnsiTheme="minorHAnsi" w:cstheme="minorHAnsi"/>
          <w:color w:val="auto"/>
        </w:rPr>
        <w:t>compared to the average secretion of pro-inflammatory, anti-inflammatory, growth</w:t>
      </w:r>
      <w:r w:rsidR="0084454B">
        <w:rPr>
          <w:rFonts w:asciiTheme="minorHAnsi" w:hAnsiTheme="minorHAnsi" w:cstheme="minorHAnsi"/>
          <w:color w:val="auto"/>
        </w:rPr>
        <w:t>,</w:t>
      </w:r>
      <w:r w:rsidR="007E2A43" w:rsidRPr="007E2A43">
        <w:rPr>
          <w:rFonts w:asciiTheme="minorHAnsi" w:hAnsiTheme="minorHAnsi" w:cstheme="minorHAnsi"/>
          <w:color w:val="auto"/>
        </w:rPr>
        <w:t xml:space="preserve"> and remodeling proteins (protein levels were corrected for the average DNA content per group)</w:t>
      </w:r>
      <w:r w:rsidR="004B2111">
        <w:rPr>
          <w:rFonts w:asciiTheme="minorHAnsi" w:hAnsiTheme="minorHAnsi" w:cstheme="minorHAnsi"/>
          <w:color w:val="auto"/>
        </w:rPr>
        <w:t>.</w:t>
      </w:r>
      <w:r w:rsidR="007E2A43" w:rsidRPr="007E2A43">
        <w:rPr>
          <w:rFonts w:asciiTheme="minorHAnsi" w:hAnsiTheme="minorHAnsi" w:cstheme="minorHAnsi"/>
          <w:color w:val="auto"/>
        </w:rPr>
        <w:t xml:space="preserve"> The dots and shaded areas indicate, respectively, the 50th and 25</w:t>
      </w:r>
      <w:r w:rsidR="007E2A43" w:rsidRPr="003123A4">
        <w:rPr>
          <w:rFonts w:asciiTheme="minorHAnsi" w:hAnsiTheme="minorHAnsi" w:cstheme="minorHAnsi"/>
          <w:color w:val="auto"/>
          <w:vertAlign w:val="superscript"/>
        </w:rPr>
        <w:t>th</w:t>
      </w:r>
      <w:r w:rsidR="007E2A43" w:rsidRPr="007E2A43">
        <w:rPr>
          <w:rFonts w:asciiTheme="minorHAnsi" w:hAnsiTheme="minorHAnsi" w:cstheme="minorHAnsi"/>
          <w:color w:val="auto"/>
        </w:rPr>
        <w:t>–75</w:t>
      </w:r>
      <w:r w:rsidR="007E2A43" w:rsidRPr="003123A4">
        <w:rPr>
          <w:rFonts w:asciiTheme="minorHAnsi" w:hAnsiTheme="minorHAnsi" w:cstheme="minorHAnsi"/>
          <w:color w:val="auto"/>
          <w:vertAlign w:val="superscript"/>
        </w:rPr>
        <w:t>th</w:t>
      </w:r>
      <w:r w:rsidR="007E2A43" w:rsidRPr="007E2A43">
        <w:rPr>
          <w:rFonts w:asciiTheme="minorHAnsi" w:hAnsiTheme="minorHAnsi" w:cstheme="minorHAnsi"/>
          <w:color w:val="auto"/>
        </w:rPr>
        <w:t xml:space="preserve"> percentiles.</w:t>
      </w:r>
      <w:r w:rsidR="00024CB3">
        <w:rPr>
          <w:rFonts w:asciiTheme="minorHAnsi" w:hAnsiTheme="minorHAnsi" w:cstheme="minorHAnsi"/>
          <w:color w:val="auto"/>
        </w:rPr>
        <w:t xml:space="preserve"> </w:t>
      </w:r>
      <w:r w:rsidR="002D72BE">
        <w:rPr>
          <w:rFonts w:asciiTheme="minorHAnsi" w:hAnsiTheme="minorHAnsi" w:cstheme="minorHAnsi"/>
          <w:color w:val="auto"/>
        </w:rPr>
        <w:t xml:space="preserve">Abbreviations: </w:t>
      </w:r>
      <w:r w:rsidR="002D72BE" w:rsidRPr="00A447AE">
        <w:rPr>
          <w:rFonts w:eastAsia="+mn-ea" w:cs="+mn-cs"/>
          <w:kern w:val="24"/>
        </w:rPr>
        <w:lastRenderedPageBreak/>
        <w:t>monocyte chemoattractant protein 1 (MCP-1)</w:t>
      </w:r>
      <w:r w:rsidR="002C2AFA">
        <w:rPr>
          <w:rFonts w:eastAsia="+mn-ea" w:cs="+mn-cs"/>
          <w:kern w:val="24"/>
        </w:rPr>
        <w:t>,</w:t>
      </w:r>
      <w:r w:rsidR="002D72BE" w:rsidRPr="002D72BE">
        <w:rPr>
          <w:rFonts w:eastAsia="+mn-ea" w:cs="+mn-cs"/>
          <w:kern w:val="24"/>
        </w:rPr>
        <w:t xml:space="preserve"> </w:t>
      </w:r>
      <w:r w:rsidR="002C2AFA" w:rsidRPr="00A447AE">
        <w:rPr>
          <w:rFonts w:eastAsia="+mn-ea" w:cs="+mn-cs"/>
          <w:kern w:val="24"/>
        </w:rPr>
        <w:t xml:space="preserve">interleukin (IL), </w:t>
      </w:r>
      <w:r w:rsidR="00732E8F" w:rsidRPr="00A447AE">
        <w:rPr>
          <w:rFonts w:eastAsia="+mn-ea" w:cs="+mn-cs"/>
          <w:kern w:val="24"/>
        </w:rPr>
        <w:t>transforming growth factor beta (TGF-</w:t>
      </w:r>
      <w:r w:rsidR="00732E8F" w:rsidRPr="00A447AE">
        <w:rPr>
          <w:rFonts w:eastAsia="+mn-ea" w:cs="+mn-cs"/>
          <w:kern w:val="24"/>
          <w:lang w:val="el-GR"/>
        </w:rPr>
        <w:t>β)</w:t>
      </w:r>
      <w:r w:rsidR="00732E8F">
        <w:rPr>
          <w:rFonts w:eastAsia="+mn-ea" w:cs="+mn-cs"/>
          <w:kern w:val="24"/>
        </w:rPr>
        <w:t xml:space="preserve">, </w:t>
      </w:r>
      <w:r w:rsidR="00024CB3" w:rsidRPr="00A447AE">
        <w:rPr>
          <w:rFonts w:eastAsia="+mn-ea" w:cs="+mn-cs"/>
          <w:kern w:val="24"/>
        </w:rPr>
        <w:t>matrix metalloproteinase (MMP)</w:t>
      </w:r>
      <w:r w:rsidR="00024CB3">
        <w:rPr>
          <w:rFonts w:eastAsia="+mn-ea" w:cs="+mn-cs"/>
          <w:kern w:val="24"/>
        </w:rPr>
        <w:t xml:space="preserve">, </w:t>
      </w:r>
      <w:r w:rsidR="00024CB3" w:rsidRPr="00A447AE">
        <w:rPr>
          <w:rFonts w:eastAsia="+mn-ea" w:cs="+mn-cs"/>
          <w:kern w:val="24"/>
        </w:rPr>
        <w:t>platelet</w:t>
      </w:r>
      <w:r w:rsidR="009F74ED">
        <w:rPr>
          <w:rFonts w:eastAsia="+mn-ea" w:cs="+mn-cs"/>
          <w:kern w:val="24"/>
        </w:rPr>
        <w:t>-</w:t>
      </w:r>
      <w:r w:rsidR="00024CB3" w:rsidRPr="00A447AE">
        <w:rPr>
          <w:rFonts w:eastAsia="+mn-ea" w:cs="+mn-cs"/>
          <w:kern w:val="24"/>
        </w:rPr>
        <w:t>derived growth factor (PDGF)</w:t>
      </w:r>
      <w:r w:rsidR="00024CB3">
        <w:rPr>
          <w:rFonts w:eastAsia="+mn-ea" w:cs="+mn-cs"/>
          <w:kern w:val="24"/>
        </w:rPr>
        <w:t xml:space="preserve">, </w:t>
      </w:r>
      <w:r w:rsidR="00024CB3" w:rsidRPr="00A447AE">
        <w:rPr>
          <w:rFonts w:eastAsia="+mn-ea" w:cs="+mn-cs"/>
          <w:kern w:val="24"/>
        </w:rPr>
        <w:t>connective tissue growth factor (CTGF)</w:t>
      </w:r>
      <w:r w:rsidR="00024CB3">
        <w:rPr>
          <w:rFonts w:eastAsia="+mn-ea" w:cs="+mn-cs"/>
          <w:kern w:val="24"/>
        </w:rPr>
        <w:t xml:space="preserve">, </w:t>
      </w:r>
      <w:r w:rsidR="007B0BD1" w:rsidRPr="00A447AE">
        <w:rPr>
          <w:rFonts w:eastAsia="+mn-ea" w:cs="+mn-cs"/>
          <w:kern w:val="24"/>
        </w:rPr>
        <w:t>tumor necrosis factor alpha (TNF-</w:t>
      </w:r>
      <w:r w:rsidR="007B0BD1" w:rsidRPr="00A447AE">
        <w:rPr>
          <w:rFonts w:eastAsia="+mn-ea" w:cs="+mn-cs"/>
          <w:kern w:val="24"/>
          <w:lang w:val="el-GR"/>
        </w:rPr>
        <w:t>α)</w:t>
      </w:r>
      <w:r w:rsidR="007B0BD1">
        <w:rPr>
          <w:rFonts w:eastAsia="+mn-ea" w:cs="+mn-cs"/>
          <w:kern w:val="24"/>
        </w:rPr>
        <w:t xml:space="preserve">, </w:t>
      </w:r>
      <w:r w:rsidR="00F26571">
        <w:rPr>
          <w:rFonts w:eastAsia="+mn-ea" w:cs="+mn-cs"/>
          <w:kern w:val="24"/>
        </w:rPr>
        <w:t>enzyme-linked immunosorbent assay (ELISA).</w:t>
      </w:r>
      <w:r w:rsidR="002D72BE" w:rsidRPr="002D72BE">
        <w:rPr>
          <w:rFonts w:asciiTheme="minorHAnsi" w:hAnsiTheme="minorHAnsi" w:cstheme="minorHAnsi"/>
          <w:color w:val="auto"/>
        </w:rPr>
        <w:t>* p &lt; 0.05; ** p &lt; 0.01, *** p &lt; 0.001.</w:t>
      </w:r>
      <w:r w:rsidR="002D72BE" w:rsidRPr="002D72BE">
        <w:rPr>
          <w:rFonts w:eastAsia="+mn-ea" w:cs="+mn-cs"/>
          <w:kern w:val="24"/>
        </w:rPr>
        <w:t xml:space="preserve"> </w:t>
      </w:r>
      <w:r w:rsidR="004F0844">
        <w:rPr>
          <w:rFonts w:asciiTheme="minorHAnsi" w:hAnsiTheme="minorHAnsi" w:cstheme="minorHAnsi"/>
          <w:color w:val="auto"/>
        </w:rPr>
        <w:t>Panel</w:t>
      </w:r>
      <w:r w:rsidR="004B2111">
        <w:rPr>
          <w:rFonts w:asciiTheme="minorHAnsi" w:hAnsiTheme="minorHAnsi" w:cstheme="minorHAnsi"/>
          <w:color w:val="auto"/>
        </w:rPr>
        <w:t>s</w:t>
      </w:r>
      <w:r w:rsidR="004F0844">
        <w:rPr>
          <w:rFonts w:asciiTheme="minorHAnsi" w:hAnsiTheme="minorHAnsi" w:cstheme="minorHAnsi"/>
          <w:color w:val="auto"/>
        </w:rPr>
        <w:t xml:space="preserve"> A and B were adapted from </w:t>
      </w:r>
      <w:r w:rsidR="004F0844" w:rsidRPr="0082372E">
        <w:rPr>
          <w:rFonts w:eastAsia="+mn-ea" w:cs="+mn-cs"/>
          <w:kern w:val="24"/>
        </w:rPr>
        <w:t>Van Haaften et al</w:t>
      </w:r>
      <w:r w:rsidR="004F0844">
        <w:rPr>
          <w:rFonts w:eastAsia="+mn-ea" w:cs="+mn-cs"/>
          <w:kern w:val="24"/>
        </w:rPr>
        <w:t>.</w:t>
      </w:r>
      <w:r w:rsidR="004F0844">
        <w:rPr>
          <w:rFonts w:eastAsia="+mn-ea" w:cs="+mn-cs"/>
          <w:kern w:val="24"/>
        </w:rPr>
        <w:fldChar w:fldCharType="begin" w:fldLock="1"/>
      </w:r>
      <w:r w:rsidR="002F28F5">
        <w:rPr>
          <w:rFonts w:eastAsia="+mn-ea" w:cs="+mn-cs"/>
          <w:kern w:val="24"/>
        </w:rPr>
        <w:instrText>ADDIN CSL_CITATION {"citationItems":[{"id":"ITEM-1","itemData":{"DOI":"10.1089/ten.tec.2018.0104","ISSN":"1937-3384","PMID":"29877143","abstract":"The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Methods","id":"ITEM-1","issue":"7","issued":{"date-parts":[["2018","7"]]},"page":"418-429","title":"Decoupling the Effect of Shear Stress and Stretch on Tissue Growth and Remodeling in a Vascular Graft","type":"article-journal","volume":"24"},"uris":["http://www.mendeley.com/documents/?uuid=5d0f3835-0e15-4e1f-b0ad-bce8f9e88da0"]}],"mendeley":{"formattedCitation":"&lt;sup&gt;19&lt;/sup&gt;","plainTextFormattedCitation":"19","previouslyFormattedCitation":"&lt;sup&gt;19&lt;/sup&gt;"},"properties":{"noteIndex":0},"schema":"https://github.com/citation-style-language/schema/raw/master/csl-citation.json"}</w:instrText>
      </w:r>
      <w:r w:rsidR="004F0844">
        <w:rPr>
          <w:rFonts w:eastAsia="+mn-ea" w:cs="+mn-cs"/>
          <w:kern w:val="24"/>
        </w:rPr>
        <w:fldChar w:fldCharType="separate"/>
      </w:r>
      <w:r w:rsidR="002F28F5" w:rsidRPr="002F28F5">
        <w:rPr>
          <w:rFonts w:eastAsia="+mn-ea" w:cs="+mn-cs"/>
          <w:noProof/>
          <w:kern w:val="24"/>
          <w:vertAlign w:val="superscript"/>
        </w:rPr>
        <w:t>19</w:t>
      </w:r>
      <w:r w:rsidR="004F0844">
        <w:rPr>
          <w:rFonts w:eastAsia="+mn-ea" w:cs="+mn-cs"/>
          <w:kern w:val="24"/>
        </w:rPr>
        <w:fldChar w:fldCharType="end"/>
      </w:r>
      <w:r w:rsidR="004F0844">
        <w:rPr>
          <w:rFonts w:eastAsia="+mn-ea" w:cs="+mn-cs"/>
          <w:kern w:val="24"/>
        </w:rPr>
        <w:t>. Panel</w:t>
      </w:r>
      <w:r w:rsidR="004B2111">
        <w:rPr>
          <w:rFonts w:eastAsia="+mn-ea" w:cs="+mn-cs"/>
          <w:kern w:val="24"/>
        </w:rPr>
        <w:t>s</w:t>
      </w:r>
      <w:r w:rsidR="004F0844">
        <w:rPr>
          <w:rFonts w:eastAsia="+mn-ea" w:cs="+mn-cs"/>
          <w:kern w:val="24"/>
        </w:rPr>
        <w:t xml:space="preserve"> C and D were adapted from </w:t>
      </w:r>
      <w:r w:rsidR="002D72BE" w:rsidRPr="000575DE">
        <w:rPr>
          <w:rFonts w:eastAsia="+mn-ea" w:cs="+mn-cs"/>
          <w:kern w:val="24"/>
        </w:rPr>
        <w:t>Wissing</w:t>
      </w:r>
      <w:r w:rsidR="002D72BE">
        <w:rPr>
          <w:rFonts w:eastAsia="+mn-ea" w:cs="+mn-cs"/>
          <w:kern w:val="24"/>
        </w:rPr>
        <w:t xml:space="preserve"> </w:t>
      </w:r>
      <w:r w:rsidR="002D72BE" w:rsidRPr="000575DE">
        <w:rPr>
          <w:rFonts w:eastAsia="+mn-ea" w:cs="+mn-cs"/>
          <w:kern w:val="24"/>
        </w:rPr>
        <w:t>et al</w:t>
      </w:r>
      <w:r w:rsidR="002D72BE">
        <w:rPr>
          <w:rFonts w:eastAsia="+mn-ea" w:cs="+mn-cs"/>
          <w:kern w:val="24"/>
        </w:rPr>
        <w:t>.</w:t>
      </w:r>
      <w:r w:rsidR="002D72BE">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mendeley":{"formattedCitation":"&lt;sup&gt;43&lt;/sup&gt;","plainTextFormattedCitation":"43","previouslyFormattedCitation":"&lt;sup&gt;43&lt;/sup&gt;"},"properties":{"noteIndex":0},"schema":"https://github.com/citation-style-language/schema/raw/master/csl-citation.json"}</w:instrText>
      </w:r>
      <w:r w:rsidR="002D72BE">
        <w:rPr>
          <w:rFonts w:eastAsia="+mn-ea" w:cs="+mn-cs"/>
          <w:kern w:val="24"/>
        </w:rPr>
        <w:fldChar w:fldCharType="separate"/>
      </w:r>
      <w:r w:rsidR="002F28F5" w:rsidRPr="002F28F5">
        <w:rPr>
          <w:rFonts w:eastAsia="+mn-ea" w:cs="+mn-cs"/>
          <w:noProof/>
          <w:kern w:val="24"/>
          <w:vertAlign w:val="superscript"/>
        </w:rPr>
        <w:t>43</w:t>
      </w:r>
      <w:r w:rsidR="002D72BE">
        <w:rPr>
          <w:rFonts w:eastAsia="+mn-ea" w:cs="+mn-cs"/>
          <w:kern w:val="24"/>
        </w:rPr>
        <w:fldChar w:fldCharType="end"/>
      </w:r>
      <w:r w:rsidR="00015848">
        <w:rPr>
          <w:rFonts w:eastAsia="+mn-ea" w:cs="+mn-cs"/>
          <w:kern w:val="24"/>
        </w:rPr>
        <w:t>.</w:t>
      </w:r>
      <w:r w:rsidR="00751F2C" w:rsidRPr="00751F2C">
        <w:rPr>
          <w:rFonts w:asciiTheme="minorHAnsi" w:hAnsiTheme="minorHAnsi" w:cstheme="minorHAnsi"/>
          <w:color w:val="000000" w:themeColor="text1"/>
        </w:rPr>
        <w:t xml:space="preserve"> </w:t>
      </w:r>
    </w:p>
    <w:p w14:paraId="5EA7166F" w14:textId="73A77EBE" w:rsidR="006465CB" w:rsidRDefault="006465CB" w:rsidP="00BC0808">
      <w:pPr>
        <w:widowControl/>
        <w:autoSpaceDE/>
        <w:autoSpaceDN/>
        <w:adjustRightInd/>
        <w:jc w:val="left"/>
        <w:rPr>
          <w:rFonts w:asciiTheme="minorHAnsi" w:hAnsiTheme="minorHAnsi" w:cstheme="minorHAnsi"/>
          <w:b/>
        </w:rPr>
      </w:pPr>
    </w:p>
    <w:p w14:paraId="05A5998B" w14:textId="7FE20A4F" w:rsidR="00CF1B18" w:rsidRDefault="006305D7" w:rsidP="00BC0808">
      <w:pPr>
        <w:rPr>
          <w:rFonts w:asciiTheme="minorHAnsi" w:hAnsiTheme="minorHAnsi" w:cstheme="minorHAnsi"/>
          <w:bCs/>
          <w:color w:val="auto"/>
        </w:rPr>
      </w:pPr>
      <w:r w:rsidRPr="001B1519">
        <w:rPr>
          <w:rFonts w:asciiTheme="minorHAnsi" w:hAnsiTheme="minorHAnsi" w:cstheme="minorHAnsi"/>
          <w:b/>
        </w:rPr>
        <w:t>DISCUSSION</w:t>
      </w:r>
      <w:r w:rsidRPr="001B1519">
        <w:rPr>
          <w:rFonts w:asciiTheme="minorHAnsi" w:hAnsiTheme="minorHAnsi" w:cstheme="minorHAnsi"/>
          <w:b/>
          <w:bCs/>
        </w:rPr>
        <w:t>:</w:t>
      </w:r>
      <w:r w:rsidR="00C70E65">
        <w:rPr>
          <w:rFonts w:asciiTheme="minorHAnsi" w:hAnsiTheme="minorHAnsi" w:cstheme="minorHAnsi"/>
          <w:b/>
          <w:bCs/>
        </w:rPr>
        <w:t xml:space="preserve"> </w:t>
      </w:r>
    </w:p>
    <w:p w14:paraId="13A67DC1" w14:textId="76C3FF79" w:rsidR="00C07ECD" w:rsidRDefault="00C07ECD" w:rsidP="00BC0808">
      <w:pPr>
        <w:rPr>
          <w:rFonts w:asciiTheme="minorHAnsi" w:hAnsiTheme="minorHAnsi" w:cstheme="minorHAnsi"/>
          <w:bCs/>
          <w:color w:val="auto"/>
        </w:rPr>
      </w:pPr>
      <w:r>
        <w:rPr>
          <w:rFonts w:asciiTheme="minorHAnsi" w:hAnsiTheme="minorHAnsi" w:cstheme="minorHAnsi"/>
          <w:bCs/>
          <w:color w:val="auto"/>
        </w:rPr>
        <w:t>The</w:t>
      </w:r>
      <w:r w:rsidR="00893544">
        <w:rPr>
          <w:rFonts w:asciiTheme="minorHAnsi" w:hAnsiTheme="minorHAnsi" w:cstheme="minorHAnsi"/>
          <w:bCs/>
          <w:color w:val="auto"/>
        </w:rPr>
        <w:t xml:space="preserve"> bioreactor</w:t>
      </w:r>
      <w:r w:rsidR="00CE1076">
        <w:rPr>
          <w:rFonts w:asciiTheme="minorHAnsi" w:hAnsiTheme="minorHAnsi" w:cstheme="minorHAnsi"/>
          <w:bCs/>
          <w:color w:val="auto"/>
        </w:rPr>
        <w:t xml:space="preserve"> described herein</w:t>
      </w:r>
      <w:r w:rsidR="00A026BE">
        <w:rPr>
          <w:rFonts w:asciiTheme="minorHAnsi" w:hAnsiTheme="minorHAnsi" w:cstheme="minorHAnsi"/>
          <w:bCs/>
          <w:color w:val="auto"/>
        </w:rPr>
        <w:t xml:space="preserve"> allows </w:t>
      </w:r>
      <w:r w:rsidR="00DD3692">
        <w:rPr>
          <w:rFonts w:asciiTheme="minorHAnsi" w:hAnsiTheme="minorHAnsi" w:cstheme="minorHAnsi"/>
          <w:bCs/>
          <w:color w:val="auto"/>
        </w:rPr>
        <w:t xml:space="preserve">for the </w:t>
      </w:r>
      <w:r w:rsidR="00396135">
        <w:rPr>
          <w:rFonts w:asciiTheme="minorHAnsi" w:hAnsiTheme="minorHAnsi" w:cstheme="minorHAnsi"/>
          <w:bCs/>
          <w:color w:val="auto"/>
        </w:rPr>
        <w:t>systematic</w:t>
      </w:r>
      <w:r w:rsidR="00A026BE">
        <w:rPr>
          <w:rFonts w:asciiTheme="minorHAnsi" w:hAnsiTheme="minorHAnsi" w:cstheme="minorHAnsi"/>
          <w:bCs/>
          <w:color w:val="auto"/>
        </w:rPr>
        <w:t xml:space="preserve"> </w:t>
      </w:r>
      <w:r w:rsidR="00DD3692">
        <w:rPr>
          <w:rFonts w:asciiTheme="minorHAnsi" w:hAnsiTheme="minorHAnsi" w:cstheme="minorHAnsi"/>
          <w:bCs/>
          <w:color w:val="auto"/>
        </w:rPr>
        <w:t>evaluation of the contributions</w:t>
      </w:r>
      <w:r w:rsidR="0073536F">
        <w:rPr>
          <w:rFonts w:asciiTheme="minorHAnsi" w:hAnsiTheme="minorHAnsi" w:cstheme="minorHAnsi"/>
          <w:bCs/>
          <w:color w:val="auto"/>
        </w:rPr>
        <w:t xml:space="preserve"> of the</w:t>
      </w:r>
      <w:r w:rsidR="00893544">
        <w:rPr>
          <w:rFonts w:asciiTheme="minorHAnsi" w:hAnsiTheme="minorHAnsi" w:cstheme="minorHAnsi"/>
          <w:bCs/>
          <w:color w:val="auto"/>
        </w:rPr>
        <w:t xml:space="preserve"> individual and combined effects of shear stress and cyclic stretch on </w:t>
      </w:r>
      <w:r w:rsidR="001A6BEE">
        <w:rPr>
          <w:rFonts w:asciiTheme="minorHAnsi" w:hAnsiTheme="minorHAnsi" w:cstheme="minorHAnsi"/>
          <w:bCs/>
          <w:color w:val="auto"/>
        </w:rPr>
        <w:t xml:space="preserve">inflammation and </w:t>
      </w:r>
      <w:r w:rsidR="00353451">
        <w:rPr>
          <w:rFonts w:asciiTheme="minorHAnsi" w:hAnsiTheme="minorHAnsi" w:cstheme="minorHAnsi"/>
          <w:bCs/>
          <w:color w:val="auto"/>
        </w:rPr>
        <w:t xml:space="preserve">tissue </w:t>
      </w:r>
      <w:r w:rsidR="001A6BEE">
        <w:rPr>
          <w:rFonts w:asciiTheme="minorHAnsi" w:hAnsiTheme="minorHAnsi" w:cstheme="minorHAnsi"/>
          <w:bCs/>
          <w:color w:val="auto"/>
        </w:rPr>
        <w:t>regeneration</w:t>
      </w:r>
      <w:r w:rsidR="00F66DA0">
        <w:rPr>
          <w:rFonts w:asciiTheme="minorHAnsi" w:hAnsiTheme="minorHAnsi" w:cstheme="minorHAnsi"/>
          <w:bCs/>
          <w:color w:val="auto"/>
        </w:rPr>
        <w:t xml:space="preserve"> </w:t>
      </w:r>
      <w:r w:rsidR="00A53B62">
        <w:rPr>
          <w:rFonts w:asciiTheme="minorHAnsi" w:hAnsiTheme="minorHAnsi" w:cstheme="minorHAnsi"/>
          <w:bCs/>
          <w:color w:val="auto"/>
        </w:rPr>
        <w:t>in</w:t>
      </w:r>
      <w:r w:rsidR="00353451">
        <w:rPr>
          <w:rFonts w:asciiTheme="minorHAnsi" w:hAnsiTheme="minorHAnsi" w:cstheme="minorHAnsi"/>
          <w:bCs/>
          <w:color w:val="auto"/>
        </w:rPr>
        <w:t xml:space="preserve"> tubular </w:t>
      </w:r>
      <w:r w:rsidR="00A53B62">
        <w:rPr>
          <w:rFonts w:asciiTheme="minorHAnsi" w:hAnsiTheme="minorHAnsi" w:cstheme="minorHAnsi"/>
          <w:bCs/>
          <w:color w:val="auto"/>
        </w:rPr>
        <w:t xml:space="preserve">resorbable </w:t>
      </w:r>
      <w:r w:rsidR="00353451">
        <w:rPr>
          <w:rFonts w:asciiTheme="minorHAnsi" w:hAnsiTheme="minorHAnsi" w:cstheme="minorHAnsi"/>
          <w:bCs/>
          <w:color w:val="auto"/>
        </w:rPr>
        <w:t>scaffolds.</w:t>
      </w:r>
      <w:r w:rsidR="007F5911">
        <w:rPr>
          <w:rFonts w:asciiTheme="minorHAnsi" w:hAnsiTheme="minorHAnsi" w:cstheme="minorHAnsi"/>
          <w:bCs/>
          <w:color w:val="auto"/>
        </w:rPr>
        <w:t xml:space="preserve"> </w:t>
      </w:r>
      <w:r w:rsidR="00D614DC">
        <w:rPr>
          <w:rFonts w:asciiTheme="minorHAnsi" w:hAnsiTheme="minorHAnsi" w:cstheme="minorHAnsi"/>
          <w:bCs/>
          <w:color w:val="auto"/>
        </w:rPr>
        <w:t>This approach also enables</w:t>
      </w:r>
      <w:r w:rsidR="00B75D70">
        <w:rPr>
          <w:rFonts w:asciiTheme="minorHAnsi" w:hAnsiTheme="minorHAnsi" w:cstheme="minorHAnsi"/>
          <w:bCs/>
          <w:color w:val="auto"/>
        </w:rPr>
        <w:t xml:space="preserve"> a large variety of </w:t>
      </w:r>
      <w:r w:rsidR="003460E7">
        <w:rPr>
          <w:rFonts w:asciiTheme="minorHAnsi" w:hAnsiTheme="minorHAnsi" w:cstheme="minorHAnsi"/>
          <w:bCs/>
          <w:color w:val="auto"/>
        </w:rPr>
        <w:t>analys</w:t>
      </w:r>
      <w:r w:rsidR="001A6BEE">
        <w:rPr>
          <w:rFonts w:asciiTheme="minorHAnsi" w:hAnsiTheme="minorHAnsi" w:cstheme="minorHAnsi"/>
          <w:bCs/>
          <w:color w:val="auto"/>
        </w:rPr>
        <w:t>e</w:t>
      </w:r>
      <w:r w:rsidR="003460E7">
        <w:rPr>
          <w:rFonts w:asciiTheme="minorHAnsi" w:hAnsiTheme="minorHAnsi" w:cstheme="minorHAnsi"/>
          <w:bCs/>
          <w:color w:val="auto"/>
        </w:rPr>
        <w:t xml:space="preserve">s </w:t>
      </w:r>
      <w:r w:rsidR="00D614DC">
        <w:rPr>
          <w:rFonts w:asciiTheme="minorHAnsi" w:hAnsiTheme="minorHAnsi" w:cstheme="minorHAnsi"/>
          <w:bCs/>
          <w:color w:val="auto"/>
        </w:rPr>
        <w:t xml:space="preserve">to </w:t>
      </w:r>
      <w:r w:rsidR="001A5D54">
        <w:rPr>
          <w:rFonts w:asciiTheme="minorHAnsi" w:hAnsiTheme="minorHAnsi" w:cstheme="minorHAnsi"/>
          <w:bCs/>
          <w:color w:val="auto"/>
        </w:rPr>
        <w:t xml:space="preserve">be performed </w:t>
      </w:r>
      <w:r w:rsidR="004B3947">
        <w:rPr>
          <w:rFonts w:asciiTheme="minorHAnsi" w:hAnsiTheme="minorHAnsi" w:cstheme="minorHAnsi"/>
          <w:bCs/>
          <w:color w:val="auto"/>
        </w:rPr>
        <w:t>on</w:t>
      </w:r>
      <w:r w:rsidR="001A5D54">
        <w:rPr>
          <w:rFonts w:asciiTheme="minorHAnsi" w:hAnsiTheme="minorHAnsi" w:cstheme="minorHAnsi"/>
          <w:bCs/>
          <w:color w:val="auto"/>
        </w:rPr>
        <w:t xml:space="preserve"> </w:t>
      </w:r>
      <w:r w:rsidR="00A359B4">
        <w:rPr>
          <w:rFonts w:asciiTheme="minorHAnsi" w:hAnsiTheme="minorHAnsi" w:cstheme="minorHAnsi"/>
          <w:bCs/>
          <w:color w:val="auto"/>
        </w:rPr>
        <w:t xml:space="preserve">vascular </w:t>
      </w:r>
      <w:r w:rsidR="001A5D54">
        <w:rPr>
          <w:rFonts w:asciiTheme="minorHAnsi" w:hAnsiTheme="minorHAnsi" w:cstheme="minorHAnsi"/>
          <w:bCs/>
          <w:color w:val="auto"/>
        </w:rPr>
        <w:t>construct</w:t>
      </w:r>
      <w:r w:rsidR="004B3947">
        <w:rPr>
          <w:rFonts w:asciiTheme="minorHAnsi" w:hAnsiTheme="minorHAnsi" w:cstheme="minorHAnsi"/>
          <w:bCs/>
          <w:color w:val="auto"/>
        </w:rPr>
        <w:t>s</w:t>
      </w:r>
      <w:r w:rsidR="00D614DC">
        <w:rPr>
          <w:rFonts w:asciiTheme="minorHAnsi" w:hAnsiTheme="minorHAnsi" w:cstheme="minorHAnsi"/>
          <w:bCs/>
          <w:color w:val="auto"/>
        </w:rPr>
        <w:t>, as exemplified in the representative results section</w:t>
      </w:r>
      <w:r w:rsidR="001A5D54">
        <w:rPr>
          <w:rFonts w:asciiTheme="minorHAnsi" w:hAnsiTheme="minorHAnsi" w:cstheme="minorHAnsi"/>
          <w:bCs/>
          <w:color w:val="auto"/>
        </w:rPr>
        <w:t>.</w:t>
      </w:r>
      <w:r w:rsidR="00970EE9">
        <w:rPr>
          <w:rFonts w:asciiTheme="minorHAnsi" w:hAnsiTheme="minorHAnsi" w:cstheme="minorHAnsi"/>
          <w:bCs/>
          <w:color w:val="auto"/>
        </w:rPr>
        <w:t xml:space="preserve"> </w:t>
      </w:r>
      <w:r w:rsidR="004D6987">
        <w:rPr>
          <w:rFonts w:asciiTheme="minorHAnsi" w:hAnsiTheme="minorHAnsi" w:cstheme="minorHAnsi"/>
          <w:bCs/>
          <w:color w:val="auto"/>
        </w:rPr>
        <w:t>T</w:t>
      </w:r>
      <w:r w:rsidR="004D6987">
        <w:rPr>
          <w:rFonts w:asciiTheme="minorHAnsi" w:hAnsiTheme="minorHAnsi" w:cstheme="minorHAnsi"/>
          <w:iCs/>
          <w:color w:val="auto"/>
        </w:rPr>
        <w:t xml:space="preserve">hese results show the </w:t>
      </w:r>
      <w:r w:rsidR="00003A2B">
        <w:rPr>
          <w:rFonts w:asciiTheme="minorHAnsi" w:hAnsiTheme="minorHAnsi" w:cstheme="minorHAnsi"/>
          <w:iCs/>
          <w:color w:val="auto"/>
        </w:rPr>
        <w:t xml:space="preserve">distinctive </w:t>
      </w:r>
      <w:r w:rsidR="004D6987">
        <w:rPr>
          <w:rFonts w:asciiTheme="minorHAnsi" w:hAnsiTheme="minorHAnsi" w:cstheme="minorHAnsi"/>
          <w:iCs/>
          <w:color w:val="auto"/>
        </w:rPr>
        <w:t>impact of the different hemodynamic loading regimes</w:t>
      </w:r>
      <w:r w:rsidR="007C0CF2">
        <w:rPr>
          <w:rFonts w:asciiTheme="minorHAnsi" w:hAnsiTheme="minorHAnsi" w:cstheme="minorHAnsi"/>
          <w:iCs/>
          <w:color w:val="auto"/>
        </w:rPr>
        <w:t xml:space="preserve"> (i.e.</w:t>
      </w:r>
      <w:r w:rsidR="00CE1076">
        <w:rPr>
          <w:rFonts w:asciiTheme="minorHAnsi" w:hAnsiTheme="minorHAnsi" w:cstheme="minorHAnsi"/>
          <w:iCs/>
          <w:color w:val="auto"/>
        </w:rPr>
        <w:t>,</w:t>
      </w:r>
      <w:r w:rsidR="007C0CF2">
        <w:rPr>
          <w:rFonts w:asciiTheme="minorHAnsi" w:hAnsiTheme="minorHAnsi" w:cstheme="minorHAnsi"/>
          <w:iCs/>
          <w:color w:val="auto"/>
        </w:rPr>
        <w:t xml:space="preserve"> different combinations of shear and stretch)</w:t>
      </w:r>
      <w:r w:rsidR="004D6987">
        <w:rPr>
          <w:rFonts w:asciiTheme="minorHAnsi" w:hAnsiTheme="minorHAnsi" w:cstheme="minorHAnsi"/>
          <w:iCs/>
          <w:color w:val="auto"/>
        </w:rPr>
        <w:t xml:space="preserve"> on</w:t>
      </w:r>
      <w:r w:rsidR="004D6987">
        <w:rPr>
          <w:rFonts w:asciiTheme="minorHAnsi" w:hAnsiTheme="minorHAnsi" w:cstheme="minorHAnsi"/>
          <w:i/>
          <w:color w:val="auto"/>
        </w:rPr>
        <w:t xml:space="preserve"> </w:t>
      </w:r>
      <w:r w:rsidR="004D6987">
        <w:rPr>
          <w:rFonts w:asciiTheme="minorHAnsi" w:hAnsiTheme="minorHAnsi" w:cstheme="minorHAnsi"/>
          <w:iCs/>
          <w:color w:val="auto"/>
        </w:rPr>
        <w:t>both growth and remodeling</w:t>
      </w:r>
      <w:r w:rsidR="00633533">
        <w:rPr>
          <w:rFonts w:asciiTheme="minorHAnsi" w:hAnsiTheme="minorHAnsi" w:cstheme="minorHAnsi"/>
          <w:iCs/>
          <w:color w:val="auto"/>
        </w:rPr>
        <w:t xml:space="preserve"> of the TEVG construct</w:t>
      </w:r>
      <w:r w:rsidR="00871068">
        <w:rPr>
          <w:rFonts w:asciiTheme="minorHAnsi" w:hAnsiTheme="minorHAnsi" w:cstheme="minorHAnsi"/>
          <w:iCs/>
          <w:color w:val="auto"/>
        </w:rPr>
        <w:t>. These insights, collected</w:t>
      </w:r>
      <w:r w:rsidR="00633533">
        <w:rPr>
          <w:rFonts w:asciiTheme="minorHAnsi" w:hAnsiTheme="minorHAnsi" w:cstheme="minorHAnsi"/>
          <w:iCs/>
          <w:color w:val="auto"/>
        </w:rPr>
        <w:t xml:space="preserve"> </w:t>
      </w:r>
      <w:r w:rsidR="008459D0">
        <w:rPr>
          <w:rFonts w:asciiTheme="minorHAnsi" w:hAnsiTheme="minorHAnsi" w:cstheme="minorHAnsi"/>
          <w:iCs/>
          <w:color w:val="auto"/>
        </w:rPr>
        <w:t xml:space="preserve">via this </w:t>
      </w:r>
      <w:r w:rsidR="008459D0" w:rsidRPr="003123A4">
        <w:rPr>
          <w:rFonts w:asciiTheme="minorHAnsi" w:hAnsiTheme="minorHAnsi" w:cstheme="minorHAnsi"/>
          <w:iCs/>
          <w:color w:val="auto"/>
        </w:rPr>
        <w:t>in vitro</w:t>
      </w:r>
      <w:r w:rsidR="008459D0">
        <w:rPr>
          <w:rFonts w:asciiTheme="minorHAnsi" w:hAnsiTheme="minorHAnsi" w:cstheme="minorHAnsi"/>
          <w:iCs/>
          <w:color w:val="auto"/>
        </w:rPr>
        <w:t xml:space="preserve"> platform</w:t>
      </w:r>
      <w:r w:rsidR="00D51FE8">
        <w:rPr>
          <w:rFonts w:asciiTheme="minorHAnsi" w:hAnsiTheme="minorHAnsi" w:cstheme="minorHAnsi"/>
          <w:iCs/>
          <w:color w:val="auto"/>
        </w:rPr>
        <w:t xml:space="preserve">, </w:t>
      </w:r>
      <w:r w:rsidR="00871068">
        <w:rPr>
          <w:rFonts w:asciiTheme="minorHAnsi" w:hAnsiTheme="minorHAnsi" w:cstheme="minorHAnsi"/>
          <w:iCs/>
          <w:color w:val="auto"/>
        </w:rPr>
        <w:t>aid in the</w:t>
      </w:r>
      <w:r w:rsidR="004D6987">
        <w:rPr>
          <w:rFonts w:asciiTheme="minorHAnsi" w:hAnsiTheme="minorHAnsi" w:cstheme="minorHAnsi"/>
          <w:iCs/>
          <w:color w:val="auto"/>
        </w:rPr>
        <w:t xml:space="preserve"> </w:t>
      </w:r>
      <w:r w:rsidR="00B47BCE">
        <w:rPr>
          <w:rFonts w:asciiTheme="minorHAnsi" w:hAnsiTheme="minorHAnsi" w:cstheme="minorHAnsi"/>
          <w:iCs/>
          <w:color w:val="auto"/>
        </w:rPr>
        <w:t>optimization</w:t>
      </w:r>
      <w:r w:rsidR="00871068">
        <w:rPr>
          <w:rFonts w:asciiTheme="minorHAnsi" w:hAnsiTheme="minorHAnsi" w:cstheme="minorHAnsi"/>
          <w:iCs/>
          <w:color w:val="auto"/>
        </w:rPr>
        <w:t xml:space="preserve"> of</w:t>
      </w:r>
      <w:r w:rsidR="00AF6A39">
        <w:rPr>
          <w:rFonts w:asciiTheme="minorHAnsi" w:hAnsiTheme="minorHAnsi" w:cstheme="minorHAnsi"/>
          <w:iCs/>
          <w:color w:val="auto"/>
        </w:rPr>
        <w:t xml:space="preserve"> scaffold design</w:t>
      </w:r>
      <w:r w:rsidR="00D51FE8">
        <w:rPr>
          <w:rFonts w:asciiTheme="minorHAnsi" w:hAnsiTheme="minorHAnsi" w:cstheme="minorHAnsi"/>
          <w:iCs/>
          <w:color w:val="auto"/>
        </w:rPr>
        <w:t xml:space="preserve"> </w:t>
      </w:r>
      <w:r w:rsidR="004D6987">
        <w:rPr>
          <w:rFonts w:asciiTheme="minorHAnsi" w:hAnsiTheme="minorHAnsi" w:cstheme="minorHAnsi"/>
          <w:iCs/>
          <w:color w:val="auto"/>
        </w:rPr>
        <w:t>parameters for new</w:t>
      </w:r>
      <w:r w:rsidR="00AF6A39">
        <w:rPr>
          <w:rFonts w:asciiTheme="minorHAnsi" w:hAnsiTheme="minorHAnsi" w:cstheme="minorHAnsi"/>
          <w:iCs/>
          <w:color w:val="auto"/>
        </w:rPr>
        <w:t>ly</w:t>
      </w:r>
      <w:r w:rsidR="004D6987">
        <w:rPr>
          <w:rFonts w:asciiTheme="minorHAnsi" w:hAnsiTheme="minorHAnsi" w:cstheme="minorHAnsi"/>
          <w:iCs/>
          <w:color w:val="auto"/>
        </w:rPr>
        <w:t xml:space="preserve"> develop</w:t>
      </w:r>
      <w:r w:rsidR="00AF6A39">
        <w:rPr>
          <w:rFonts w:asciiTheme="minorHAnsi" w:hAnsiTheme="minorHAnsi" w:cstheme="minorHAnsi"/>
          <w:iCs/>
          <w:color w:val="auto"/>
        </w:rPr>
        <w:t>ed</w:t>
      </w:r>
      <w:r w:rsidR="004D6987">
        <w:rPr>
          <w:rFonts w:asciiTheme="minorHAnsi" w:hAnsiTheme="minorHAnsi" w:cstheme="minorHAnsi"/>
          <w:iCs/>
          <w:color w:val="auto"/>
        </w:rPr>
        <w:t xml:space="preserve"> </w:t>
      </w:r>
      <w:r w:rsidR="004D6987" w:rsidRPr="003123A4">
        <w:rPr>
          <w:rFonts w:asciiTheme="minorHAnsi" w:hAnsiTheme="minorHAnsi" w:cstheme="minorHAnsi"/>
          <w:iCs/>
          <w:color w:val="auto"/>
        </w:rPr>
        <w:t xml:space="preserve">in situ </w:t>
      </w:r>
      <w:r w:rsidR="004D6987">
        <w:rPr>
          <w:rFonts w:asciiTheme="minorHAnsi" w:hAnsiTheme="minorHAnsi" w:cstheme="minorHAnsi"/>
          <w:iCs/>
          <w:color w:val="auto"/>
        </w:rPr>
        <w:t xml:space="preserve">TEVGs. </w:t>
      </w:r>
      <w:r w:rsidR="00585990">
        <w:rPr>
          <w:rFonts w:asciiTheme="minorHAnsi" w:hAnsiTheme="minorHAnsi" w:cstheme="minorHAnsi"/>
          <w:bCs/>
          <w:color w:val="auto"/>
        </w:rPr>
        <w:t xml:space="preserve">To ensure a proper experimental </w:t>
      </w:r>
      <w:r w:rsidR="00FE6B85">
        <w:rPr>
          <w:rFonts w:asciiTheme="minorHAnsi" w:hAnsiTheme="minorHAnsi" w:cstheme="minorHAnsi"/>
          <w:bCs/>
          <w:color w:val="auto"/>
        </w:rPr>
        <w:t>work</w:t>
      </w:r>
      <w:r w:rsidR="00585990">
        <w:rPr>
          <w:rFonts w:asciiTheme="minorHAnsi" w:hAnsiTheme="minorHAnsi" w:cstheme="minorHAnsi"/>
          <w:bCs/>
          <w:color w:val="auto"/>
        </w:rPr>
        <w:t>flow</w:t>
      </w:r>
      <w:r w:rsidR="001A5D54">
        <w:rPr>
          <w:rFonts w:asciiTheme="minorHAnsi" w:hAnsiTheme="minorHAnsi" w:cstheme="minorHAnsi"/>
          <w:bCs/>
          <w:color w:val="auto"/>
        </w:rPr>
        <w:t xml:space="preserve">, </w:t>
      </w:r>
      <w:r w:rsidR="00D132E2">
        <w:rPr>
          <w:rFonts w:asciiTheme="minorHAnsi" w:hAnsiTheme="minorHAnsi" w:cstheme="minorHAnsi"/>
          <w:bCs/>
          <w:color w:val="auto"/>
        </w:rPr>
        <w:t xml:space="preserve">an understanding of the critical </w:t>
      </w:r>
      <w:r w:rsidR="006F56CC">
        <w:rPr>
          <w:rFonts w:asciiTheme="minorHAnsi" w:hAnsiTheme="minorHAnsi" w:cstheme="minorHAnsi"/>
          <w:bCs/>
          <w:color w:val="auto"/>
        </w:rPr>
        <w:t>steps and the limitations</w:t>
      </w:r>
      <w:r w:rsidR="001A5D54">
        <w:rPr>
          <w:rFonts w:asciiTheme="minorHAnsi" w:hAnsiTheme="minorHAnsi" w:cstheme="minorHAnsi"/>
          <w:bCs/>
          <w:color w:val="auto"/>
        </w:rPr>
        <w:t xml:space="preserve"> of this protocol</w:t>
      </w:r>
      <w:r w:rsidR="00585990">
        <w:rPr>
          <w:rFonts w:asciiTheme="minorHAnsi" w:hAnsiTheme="minorHAnsi" w:cstheme="minorHAnsi"/>
          <w:bCs/>
          <w:color w:val="auto"/>
        </w:rPr>
        <w:t xml:space="preserve"> is important</w:t>
      </w:r>
      <w:r w:rsidR="005A1533">
        <w:rPr>
          <w:rFonts w:asciiTheme="minorHAnsi" w:hAnsiTheme="minorHAnsi" w:cstheme="minorHAnsi"/>
          <w:bCs/>
          <w:color w:val="auto"/>
        </w:rPr>
        <w:t xml:space="preserve">. </w:t>
      </w:r>
    </w:p>
    <w:p w14:paraId="1F3B53C3" w14:textId="77777777" w:rsidR="00C07ECD" w:rsidRDefault="00C07ECD" w:rsidP="00BC0808">
      <w:pPr>
        <w:rPr>
          <w:rFonts w:asciiTheme="minorHAnsi" w:hAnsiTheme="minorHAnsi" w:cstheme="minorHAnsi"/>
          <w:bCs/>
          <w:color w:val="auto"/>
        </w:rPr>
      </w:pPr>
    </w:p>
    <w:p w14:paraId="2A1991CD" w14:textId="1DB286B1" w:rsidR="00E20E14" w:rsidRDefault="00767747" w:rsidP="00BC0808">
      <w:pPr>
        <w:rPr>
          <w:rFonts w:asciiTheme="minorHAnsi" w:hAnsiTheme="minorHAnsi" w:cstheme="minorHAnsi"/>
          <w:bCs/>
          <w:color w:val="auto"/>
        </w:rPr>
      </w:pPr>
      <w:r>
        <w:rPr>
          <w:rFonts w:asciiTheme="minorHAnsi" w:hAnsiTheme="minorHAnsi" w:cstheme="minorHAnsi"/>
          <w:bCs/>
          <w:color w:val="auto"/>
        </w:rPr>
        <w:t>The</w:t>
      </w:r>
      <w:r w:rsidR="00F10013">
        <w:rPr>
          <w:rFonts w:asciiTheme="minorHAnsi" w:hAnsiTheme="minorHAnsi" w:cstheme="minorHAnsi"/>
          <w:bCs/>
          <w:color w:val="auto"/>
        </w:rPr>
        <w:t xml:space="preserve"> most critical steps in the protocol are related to the application of stretch</w:t>
      </w:r>
      <w:r w:rsidR="00E426B8">
        <w:rPr>
          <w:rFonts w:asciiTheme="minorHAnsi" w:hAnsiTheme="minorHAnsi" w:cstheme="minorHAnsi"/>
          <w:bCs/>
          <w:color w:val="auto"/>
        </w:rPr>
        <w:t xml:space="preserve"> to the samples. For stretch application, it is </w:t>
      </w:r>
      <w:r w:rsidR="007A433E">
        <w:rPr>
          <w:rFonts w:asciiTheme="minorHAnsi" w:hAnsiTheme="minorHAnsi" w:cstheme="minorHAnsi"/>
          <w:bCs/>
          <w:color w:val="auto"/>
        </w:rPr>
        <w:t>essential</w:t>
      </w:r>
      <w:r w:rsidR="00E426B8">
        <w:rPr>
          <w:rFonts w:asciiTheme="minorHAnsi" w:hAnsiTheme="minorHAnsi" w:cstheme="minorHAnsi"/>
          <w:bCs/>
          <w:color w:val="auto"/>
        </w:rPr>
        <w:t xml:space="preserve"> that the setup is leak-free. </w:t>
      </w:r>
      <w:r w:rsidR="00B406A9">
        <w:rPr>
          <w:rFonts w:asciiTheme="minorHAnsi" w:hAnsiTheme="minorHAnsi" w:cstheme="minorHAnsi"/>
          <w:bCs/>
          <w:color w:val="auto"/>
        </w:rPr>
        <w:t>There are two weak points in the system</w:t>
      </w:r>
      <w:r w:rsidR="00F852A6">
        <w:rPr>
          <w:rFonts w:asciiTheme="minorHAnsi" w:hAnsiTheme="minorHAnsi" w:cstheme="minorHAnsi"/>
          <w:bCs/>
          <w:color w:val="auto"/>
        </w:rPr>
        <w:t>:</w:t>
      </w:r>
      <w:r w:rsidR="00B406A9">
        <w:rPr>
          <w:rFonts w:asciiTheme="minorHAnsi" w:hAnsiTheme="minorHAnsi" w:cstheme="minorHAnsi"/>
          <w:bCs/>
          <w:color w:val="auto"/>
        </w:rPr>
        <w:t xml:space="preserve"> the knots </w:t>
      </w:r>
      <w:r w:rsidR="004B28D5">
        <w:rPr>
          <w:rFonts w:asciiTheme="minorHAnsi" w:hAnsiTheme="minorHAnsi" w:cstheme="minorHAnsi"/>
          <w:bCs/>
          <w:color w:val="auto"/>
        </w:rPr>
        <w:t xml:space="preserve">mounting the electrospun grafts to the </w:t>
      </w:r>
      <w:r w:rsidR="00B909AB">
        <w:rPr>
          <w:rFonts w:asciiTheme="minorHAnsi" w:hAnsiTheme="minorHAnsi" w:cstheme="minorHAnsi"/>
          <w:bCs/>
          <w:color w:val="auto"/>
        </w:rPr>
        <w:t>pressure conduit</w:t>
      </w:r>
      <w:r w:rsidR="004B28D5">
        <w:rPr>
          <w:rFonts w:asciiTheme="minorHAnsi" w:hAnsiTheme="minorHAnsi" w:cstheme="minorHAnsi"/>
          <w:bCs/>
          <w:color w:val="auto"/>
        </w:rPr>
        <w:t>s and the connection between the bioreactor base and the flow culture chambers.</w:t>
      </w:r>
      <w:r w:rsidR="00B406A9">
        <w:rPr>
          <w:rFonts w:asciiTheme="minorHAnsi" w:hAnsiTheme="minorHAnsi" w:cstheme="minorHAnsi"/>
          <w:bCs/>
          <w:color w:val="auto"/>
        </w:rPr>
        <w:t xml:space="preserve"> </w:t>
      </w:r>
      <w:r w:rsidR="00426113">
        <w:rPr>
          <w:rFonts w:asciiTheme="minorHAnsi" w:hAnsiTheme="minorHAnsi" w:cstheme="minorHAnsi"/>
          <w:bCs/>
          <w:color w:val="auto"/>
        </w:rPr>
        <w:t xml:space="preserve">As </w:t>
      </w:r>
      <w:r w:rsidR="00F12825">
        <w:rPr>
          <w:rFonts w:asciiTheme="minorHAnsi" w:hAnsiTheme="minorHAnsi" w:cstheme="minorHAnsi"/>
          <w:bCs/>
          <w:color w:val="auto"/>
        </w:rPr>
        <w:t>described</w:t>
      </w:r>
      <w:r w:rsidR="00D57D9E">
        <w:rPr>
          <w:rFonts w:asciiTheme="minorHAnsi" w:hAnsiTheme="minorHAnsi" w:cstheme="minorHAnsi"/>
          <w:bCs/>
          <w:color w:val="auto"/>
        </w:rPr>
        <w:t xml:space="preserve"> in </w:t>
      </w:r>
      <w:r w:rsidR="00D57D9E" w:rsidRPr="00A2510D">
        <w:rPr>
          <w:rFonts w:asciiTheme="minorHAnsi" w:hAnsiTheme="minorHAnsi" w:cstheme="minorHAnsi"/>
          <w:bCs/>
          <w:color w:val="000000" w:themeColor="text1"/>
        </w:rPr>
        <w:t>step</w:t>
      </w:r>
      <w:r w:rsidR="00CE1076">
        <w:rPr>
          <w:rFonts w:asciiTheme="minorHAnsi" w:hAnsiTheme="minorHAnsi" w:cstheme="minorHAnsi"/>
          <w:bCs/>
          <w:color w:val="000000" w:themeColor="text1"/>
        </w:rPr>
        <w:t>s</w:t>
      </w:r>
      <w:r w:rsidR="00726704">
        <w:rPr>
          <w:rFonts w:asciiTheme="minorHAnsi" w:hAnsiTheme="minorHAnsi" w:cstheme="minorHAnsi"/>
          <w:bCs/>
          <w:color w:val="000000" w:themeColor="text1"/>
        </w:rPr>
        <w:t> </w:t>
      </w:r>
      <w:r w:rsidR="00D57D9E" w:rsidRPr="00A2510D">
        <w:rPr>
          <w:rFonts w:asciiTheme="minorHAnsi" w:hAnsiTheme="minorHAnsi" w:cstheme="minorHAnsi"/>
          <w:bCs/>
          <w:color w:val="000000" w:themeColor="text1"/>
        </w:rPr>
        <w:t>1.5.2</w:t>
      </w:r>
      <w:r w:rsidR="0012055B">
        <w:rPr>
          <w:rFonts w:asciiTheme="minorHAnsi" w:hAnsiTheme="minorHAnsi" w:cstheme="minorHAnsi"/>
          <w:bCs/>
          <w:color w:val="000000" w:themeColor="text1"/>
        </w:rPr>
        <w:t xml:space="preserve"> and 1.5.4</w:t>
      </w:r>
      <w:r w:rsidR="00426113">
        <w:rPr>
          <w:rFonts w:asciiTheme="minorHAnsi" w:hAnsiTheme="minorHAnsi" w:cstheme="minorHAnsi"/>
          <w:bCs/>
          <w:color w:val="auto"/>
        </w:rPr>
        <w:t xml:space="preserve">, </w:t>
      </w:r>
      <w:r w:rsidR="00F67DA7">
        <w:rPr>
          <w:rFonts w:asciiTheme="minorHAnsi" w:hAnsiTheme="minorHAnsi" w:cstheme="minorHAnsi"/>
          <w:bCs/>
          <w:color w:val="auto"/>
        </w:rPr>
        <w:t>multiple</w:t>
      </w:r>
      <w:r w:rsidR="00CE1076">
        <w:rPr>
          <w:rFonts w:asciiTheme="minorHAnsi" w:hAnsiTheme="minorHAnsi" w:cstheme="minorHAnsi"/>
          <w:bCs/>
          <w:color w:val="auto"/>
        </w:rPr>
        <w:t>,</w:t>
      </w:r>
      <w:r w:rsidR="00F67DA7">
        <w:rPr>
          <w:rFonts w:asciiTheme="minorHAnsi" w:hAnsiTheme="minorHAnsi" w:cstheme="minorHAnsi"/>
          <w:bCs/>
          <w:color w:val="auto"/>
        </w:rPr>
        <w:t xml:space="preserve"> tight</w:t>
      </w:r>
      <w:r w:rsidR="00426113">
        <w:rPr>
          <w:rFonts w:asciiTheme="minorHAnsi" w:hAnsiTheme="minorHAnsi" w:cstheme="minorHAnsi"/>
          <w:bCs/>
          <w:color w:val="auto"/>
        </w:rPr>
        <w:t xml:space="preserve"> knots have to be positioned exactly at the engraved </w:t>
      </w:r>
      <w:r w:rsidR="00E20E14">
        <w:rPr>
          <w:rFonts w:asciiTheme="minorHAnsi" w:hAnsiTheme="minorHAnsi" w:cstheme="minorHAnsi"/>
          <w:bCs/>
          <w:color w:val="auto"/>
        </w:rPr>
        <w:t>groove</w:t>
      </w:r>
      <w:r w:rsidR="00F67DA7" w:rsidRPr="00F67DA7">
        <w:rPr>
          <w:rFonts w:asciiTheme="minorHAnsi" w:hAnsiTheme="minorHAnsi" w:cstheme="minorHAnsi"/>
          <w:bCs/>
          <w:color w:val="000000" w:themeColor="text1"/>
        </w:rPr>
        <w:t>.</w:t>
      </w:r>
      <w:r w:rsidR="003A3B74">
        <w:rPr>
          <w:rFonts w:asciiTheme="minorHAnsi" w:hAnsiTheme="minorHAnsi" w:cstheme="minorHAnsi"/>
          <w:bCs/>
          <w:color w:val="auto"/>
        </w:rPr>
        <w:t xml:space="preserve"> </w:t>
      </w:r>
      <w:r w:rsidR="0035653E">
        <w:rPr>
          <w:rFonts w:asciiTheme="minorHAnsi" w:hAnsiTheme="minorHAnsi" w:cstheme="minorHAnsi"/>
          <w:bCs/>
          <w:color w:val="auto"/>
        </w:rPr>
        <w:t xml:space="preserve">If the knot is not tight enough or </w:t>
      </w:r>
      <w:r w:rsidR="00CE1076">
        <w:rPr>
          <w:rFonts w:asciiTheme="minorHAnsi" w:hAnsiTheme="minorHAnsi" w:cstheme="minorHAnsi"/>
          <w:bCs/>
          <w:color w:val="auto"/>
        </w:rPr>
        <w:t xml:space="preserve">is </w:t>
      </w:r>
      <w:r w:rsidR="0035653E">
        <w:rPr>
          <w:rFonts w:asciiTheme="minorHAnsi" w:hAnsiTheme="minorHAnsi" w:cstheme="minorHAnsi"/>
          <w:bCs/>
          <w:color w:val="auto"/>
        </w:rPr>
        <w:t>placed</w:t>
      </w:r>
      <w:r w:rsidR="006E1061">
        <w:rPr>
          <w:rFonts w:asciiTheme="minorHAnsi" w:hAnsiTheme="minorHAnsi" w:cstheme="minorHAnsi"/>
          <w:bCs/>
          <w:color w:val="auto"/>
        </w:rPr>
        <w:t xml:space="preserve"> slightly</w:t>
      </w:r>
      <w:r w:rsidR="0035653E">
        <w:rPr>
          <w:rFonts w:asciiTheme="minorHAnsi" w:hAnsiTheme="minorHAnsi" w:cstheme="minorHAnsi"/>
          <w:bCs/>
          <w:color w:val="auto"/>
        </w:rPr>
        <w:t xml:space="preserve"> above or below the </w:t>
      </w:r>
      <w:r w:rsidR="00E20E14">
        <w:rPr>
          <w:rFonts w:asciiTheme="minorHAnsi" w:hAnsiTheme="minorHAnsi" w:cstheme="minorHAnsi"/>
          <w:bCs/>
          <w:color w:val="auto"/>
        </w:rPr>
        <w:t>groove</w:t>
      </w:r>
      <w:r w:rsidR="00234749">
        <w:rPr>
          <w:rFonts w:asciiTheme="minorHAnsi" w:hAnsiTheme="minorHAnsi" w:cstheme="minorHAnsi"/>
          <w:bCs/>
          <w:color w:val="auto"/>
        </w:rPr>
        <w:t xml:space="preserve">, </w:t>
      </w:r>
      <w:r w:rsidR="009474A6">
        <w:rPr>
          <w:rFonts w:asciiTheme="minorHAnsi" w:hAnsiTheme="minorHAnsi" w:cstheme="minorHAnsi"/>
          <w:bCs/>
          <w:color w:val="auto"/>
        </w:rPr>
        <w:t xml:space="preserve">a slight </w:t>
      </w:r>
      <w:r w:rsidR="00234749">
        <w:rPr>
          <w:rFonts w:asciiTheme="minorHAnsi" w:hAnsiTheme="minorHAnsi" w:cstheme="minorHAnsi"/>
          <w:bCs/>
          <w:color w:val="auto"/>
        </w:rPr>
        <w:t xml:space="preserve">leakage of hydraulic </w:t>
      </w:r>
      <w:r w:rsidR="00A657E1">
        <w:rPr>
          <w:rFonts w:asciiTheme="minorHAnsi" w:hAnsiTheme="minorHAnsi" w:cstheme="minorHAnsi"/>
          <w:bCs/>
          <w:color w:val="auto"/>
        </w:rPr>
        <w:t>fluid</w:t>
      </w:r>
      <w:r w:rsidR="006E1061">
        <w:rPr>
          <w:rFonts w:asciiTheme="minorHAnsi" w:hAnsiTheme="minorHAnsi" w:cstheme="minorHAnsi"/>
          <w:bCs/>
          <w:color w:val="auto"/>
        </w:rPr>
        <w:t xml:space="preserve"> into the flow culture chamber may occur. This leakage may </w:t>
      </w:r>
      <w:r w:rsidR="00585990">
        <w:rPr>
          <w:rFonts w:asciiTheme="minorHAnsi" w:hAnsiTheme="minorHAnsi" w:cstheme="minorHAnsi"/>
          <w:bCs/>
          <w:color w:val="auto"/>
        </w:rPr>
        <w:t xml:space="preserve">be </w:t>
      </w:r>
      <w:r w:rsidR="00814D71">
        <w:rPr>
          <w:rFonts w:asciiTheme="minorHAnsi" w:hAnsiTheme="minorHAnsi" w:cstheme="minorHAnsi"/>
          <w:bCs/>
          <w:color w:val="auto"/>
        </w:rPr>
        <w:t>detected as</w:t>
      </w:r>
      <w:r w:rsidR="00DD7A8E">
        <w:rPr>
          <w:rFonts w:asciiTheme="minorHAnsi" w:hAnsiTheme="minorHAnsi" w:cstheme="minorHAnsi"/>
          <w:bCs/>
          <w:color w:val="auto"/>
        </w:rPr>
        <w:t xml:space="preserve"> a pressure drop in the hydraulic reservoir and </w:t>
      </w:r>
      <w:r w:rsidR="00BC3DAD">
        <w:rPr>
          <w:rFonts w:asciiTheme="minorHAnsi" w:hAnsiTheme="minorHAnsi" w:cstheme="minorHAnsi"/>
          <w:bCs/>
          <w:color w:val="auto"/>
        </w:rPr>
        <w:t>a steadily increasing voltage on the str</w:t>
      </w:r>
      <w:r w:rsidR="000D4E9C">
        <w:rPr>
          <w:rFonts w:asciiTheme="minorHAnsi" w:hAnsiTheme="minorHAnsi" w:cstheme="minorHAnsi"/>
          <w:bCs/>
          <w:color w:val="auto"/>
        </w:rPr>
        <w:t>ain</w:t>
      </w:r>
      <w:r w:rsidR="00BC3DAD">
        <w:rPr>
          <w:rFonts w:asciiTheme="minorHAnsi" w:hAnsiTheme="minorHAnsi" w:cstheme="minorHAnsi"/>
          <w:bCs/>
          <w:color w:val="auto"/>
        </w:rPr>
        <w:t xml:space="preserve"> pump </w:t>
      </w:r>
      <w:r w:rsidR="00FB3983">
        <w:rPr>
          <w:rFonts w:asciiTheme="minorHAnsi" w:hAnsiTheme="minorHAnsi" w:cstheme="minorHAnsi"/>
          <w:bCs/>
          <w:color w:val="auto"/>
        </w:rPr>
        <w:t>to reach</w:t>
      </w:r>
      <w:r w:rsidR="00BC3DAD">
        <w:rPr>
          <w:rFonts w:asciiTheme="minorHAnsi" w:hAnsiTheme="minorHAnsi" w:cstheme="minorHAnsi"/>
          <w:bCs/>
          <w:color w:val="auto"/>
        </w:rPr>
        <w:t xml:space="preserve"> the </w:t>
      </w:r>
      <w:r w:rsidR="000E3091">
        <w:rPr>
          <w:rFonts w:asciiTheme="minorHAnsi" w:hAnsiTheme="minorHAnsi" w:cstheme="minorHAnsi"/>
          <w:bCs/>
          <w:color w:val="auto"/>
        </w:rPr>
        <w:t xml:space="preserve">set </w:t>
      </w:r>
      <w:r w:rsidR="00FB3983">
        <w:rPr>
          <w:rFonts w:asciiTheme="minorHAnsi" w:hAnsiTheme="minorHAnsi" w:cstheme="minorHAnsi"/>
          <w:bCs/>
          <w:color w:val="auto"/>
        </w:rPr>
        <w:t>pressure</w:t>
      </w:r>
      <w:r w:rsidR="000E3091" w:rsidRPr="000E3091">
        <w:rPr>
          <w:rFonts w:asciiTheme="minorHAnsi" w:hAnsiTheme="minorHAnsi" w:cstheme="minorHAnsi"/>
          <w:bCs/>
          <w:color w:val="auto"/>
        </w:rPr>
        <w:t xml:space="preserve"> </w:t>
      </w:r>
      <w:r w:rsidR="000E3091">
        <w:rPr>
          <w:rFonts w:asciiTheme="minorHAnsi" w:hAnsiTheme="minorHAnsi" w:cstheme="minorHAnsi"/>
          <w:bCs/>
          <w:color w:val="auto"/>
        </w:rPr>
        <w:t>value</w:t>
      </w:r>
      <w:r w:rsidR="00FB3983">
        <w:rPr>
          <w:rFonts w:asciiTheme="minorHAnsi" w:hAnsiTheme="minorHAnsi" w:cstheme="minorHAnsi"/>
          <w:bCs/>
          <w:color w:val="auto"/>
        </w:rPr>
        <w:t xml:space="preserve">. </w:t>
      </w:r>
      <w:r w:rsidR="003649F1">
        <w:rPr>
          <w:rFonts w:asciiTheme="minorHAnsi" w:hAnsiTheme="minorHAnsi" w:cstheme="minorHAnsi"/>
          <w:bCs/>
          <w:color w:val="auto"/>
        </w:rPr>
        <w:t>Besides</w:t>
      </w:r>
      <w:r w:rsidR="0090473D">
        <w:rPr>
          <w:rFonts w:asciiTheme="minorHAnsi" w:hAnsiTheme="minorHAnsi" w:cstheme="minorHAnsi"/>
          <w:bCs/>
          <w:color w:val="auto"/>
        </w:rPr>
        <w:t>, this</w:t>
      </w:r>
      <w:r w:rsidR="00E468CF">
        <w:rPr>
          <w:rFonts w:asciiTheme="minorHAnsi" w:hAnsiTheme="minorHAnsi" w:cstheme="minorHAnsi"/>
          <w:bCs/>
          <w:color w:val="auto"/>
        </w:rPr>
        <w:t xml:space="preserve"> leads to a</w:t>
      </w:r>
      <w:r w:rsidR="0073496C">
        <w:rPr>
          <w:rFonts w:asciiTheme="minorHAnsi" w:hAnsiTheme="minorHAnsi" w:cstheme="minorHAnsi"/>
          <w:bCs/>
          <w:color w:val="auto"/>
        </w:rPr>
        <w:t xml:space="preserve"> disturbed flow in the flow culture chamber,</w:t>
      </w:r>
      <w:r w:rsidR="003649F1">
        <w:rPr>
          <w:rFonts w:asciiTheme="minorHAnsi" w:hAnsiTheme="minorHAnsi" w:cstheme="minorHAnsi"/>
          <w:bCs/>
          <w:color w:val="auto"/>
        </w:rPr>
        <w:t xml:space="preserve"> an</w:t>
      </w:r>
      <w:r w:rsidR="0073496C">
        <w:rPr>
          <w:rFonts w:asciiTheme="minorHAnsi" w:hAnsiTheme="minorHAnsi" w:cstheme="minorHAnsi"/>
          <w:bCs/>
          <w:color w:val="auto"/>
        </w:rPr>
        <w:t xml:space="preserve"> increased risk of contamination </w:t>
      </w:r>
      <w:r w:rsidR="00C64C3F">
        <w:rPr>
          <w:rFonts w:asciiTheme="minorHAnsi" w:hAnsiTheme="minorHAnsi" w:cstheme="minorHAnsi"/>
          <w:bCs/>
          <w:color w:val="auto"/>
        </w:rPr>
        <w:t>of the cell culture</w:t>
      </w:r>
      <w:r w:rsidR="00814D71">
        <w:rPr>
          <w:rFonts w:asciiTheme="minorHAnsi" w:hAnsiTheme="minorHAnsi" w:cstheme="minorHAnsi"/>
          <w:bCs/>
          <w:color w:val="auto"/>
        </w:rPr>
        <w:t>,</w:t>
      </w:r>
      <w:r w:rsidR="00C64C3F">
        <w:rPr>
          <w:rFonts w:asciiTheme="minorHAnsi" w:hAnsiTheme="minorHAnsi" w:cstheme="minorHAnsi"/>
          <w:bCs/>
          <w:color w:val="auto"/>
        </w:rPr>
        <w:t xml:space="preserve"> </w:t>
      </w:r>
      <w:r w:rsidR="0073496C">
        <w:rPr>
          <w:rFonts w:asciiTheme="minorHAnsi" w:hAnsiTheme="minorHAnsi" w:cstheme="minorHAnsi"/>
          <w:bCs/>
          <w:color w:val="auto"/>
        </w:rPr>
        <w:t>and a dilution of the medium</w:t>
      </w:r>
      <w:r w:rsidR="00950042">
        <w:rPr>
          <w:rFonts w:asciiTheme="minorHAnsi" w:hAnsiTheme="minorHAnsi" w:cstheme="minorHAnsi"/>
          <w:bCs/>
          <w:color w:val="auto"/>
        </w:rPr>
        <w:t>. Once this happens, the flow culture chamber has to be taken out of the experiment</w:t>
      </w:r>
      <w:r w:rsidR="00814D71">
        <w:rPr>
          <w:rFonts w:asciiTheme="minorHAnsi" w:hAnsiTheme="minorHAnsi" w:cstheme="minorHAnsi"/>
          <w:bCs/>
          <w:color w:val="auto"/>
        </w:rPr>
        <w:t>,</w:t>
      </w:r>
      <w:r w:rsidR="00950042">
        <w:rPr>
          <w:rFonts w:asciiTheme="minorHAnsi" w:hAnsiTheme="minorHAnsi" w:cstheme="minorHAnsi"/>
          <w:bCs/>
          <w:color w:val="auto"/>
        </w:rPr>
        <w:t xml:space="preserve"> and the </w:t>
      </w:r>
      <w:r w:rsidR="001F1F6A">
        <w:rPr>
          <w:rFonts w:asciiTheme="minorHAnsi" w:hAnsiTheme="minorHAnsi" w:cstheme="minorHAnsi"/>
          <w:bCs/>
          <w:color w:val="auto"/>
        </w:rPr>
        <w:t xml:space="preserve">screw thread on the hydraulic reservoir </w:t>
      </w:r>
      <w:r w:rsidR="00C64C3F">
        <w:rPr>
          <w:rFonts w:asciiTheme="minorHAnsi" w:hAnsiTheme="minorHAnsi" w:cstheme="minorHAnsi"/>
          <w:bCs/>
          <w:color w:val="auto"/>
        </w:rPr>
        <w:t>should</w:t>
      </w:r>
      <w:r w:rsidR="001F1F6A">
        <w:rPr>
          <w:rFonts w:asciiTheme="minorHAnsi" w:hAnsiTheme="minorHAnsi" w:cstheme="minorHAnsi"/>
          <w:bCs/>
          <w:color w:val="auto"/>
        </w:rPr>
        <w:t xml:space="preserve"> be closed with a white </w:t>
      </w:r>
      <w:r w:rsidR="005F24F9">
        <w:rPr>
          <w:rFonts w:asciiTheme="minorHAnsi" w:hAnsiTheme="minorHAnsi" w:cstheme="minorHAnsi"/>
          <w:bCs/>
          <w:color w:val="auto"/>
        </w:rPr>
        <w:t>Luer</w:t>
      </w:r>
      <w:r w:rsidR="001F1F6A">
        <w:rPr>
          <w:rFonts w:asciiTheme="minorHAnsi" w:hAnsiTheme="minorHAnsi" w:cstheme="minorHAnsi"/>
          <w:bCs/>
          <w:color w:val="auto"/>
        </w:rPr>
        <w:t xml:space="preserve"> cap. Th</w:t>
      </w:r>
      <w:r w:rsidR="00CF14D2">
        <w:rPr>
          <w:rFonts w:asciiTheme="minorHAnsi" w:hAnsiTheme="minorHAnsi" w:cstheme="minorHAnsi"/>
          <w:bCs/>
          <w:color w:val="auto"/>
        </w:rPr>
        <w:t xml:space="preserve">is </w:t>
      </w:r>
      <w:r w:rsidR="00504C37">
        <w:rPr>
          <w:rFonts w:asciiTheme="minorHAnsi" w:hAnsiTheme="minorHAnsi" w:cstheme="minorHAnsi"/>
          <w:bCs/>
          <w:color w:val="auto"/>
        </w:rPr>
        <w:t>major</w:t>
      </w:r>
      <w:r w:rsidR="00CF14D2">
        <w:rPr>
          <w:rFonts w:asciiTheme="minorHAnsi" w:hAnsiTheme="minorHAnsi" w:cstheme="minorHAnsi"/>
          <w:bCs/>
          <w:color w:val="auto"/>
        </w:rPr>
        <w:t xml:space="preserve"> measure </w:t>
      </w:r>
      <w:r w:rsidR="00504C37">
        <w:rPr>
          <w:rFonts w:asciiTheme="minorHAnsi" w:hAnsiTheme="minorHAnsi" w:cstheme="minorHAnsi"/>
          <w:bCs/>
          <w:color w:val="auto"/>
        </w:rPr>
        <w:t>of taking out a complete sample</w:t>
      </w:r>
      <w:r w:rsidR="00682468">
        <w:rPr>
          <w:rFonts w:asciiTheme="minorHAnsi" w:hAnsiTheme="minorHAnsi" w:cstheme="minorHAnsi"/>
          <w:bCs/>
          <w:color w:val="auto"/>
        </w:rPr>
        <w:t>, which</w:t>
      </w:r>
      <w:r w:rsidR="00504C37">
        <w:rPr>
          <w:rFonts w:asciiTheme="minorHAnsi" w:hAnsiTheme="minorHAnsi" w:cstheme="minorHAnsi"/>
          <w:bCs/>
          <w:color w:val="auto"/>
        </w:rPr>
        <w:t xml:space="preserve"> </w:t>
      </w:r>
      <w:r w:rsidR="00585990">
        <w:rPr>
          <w:rFonts w:asciiTheme="minorHAnsi" w:hAnsiTheme="minorHAnsi" w:cstheme="minorHAnsi"/>
          <w:bCs/>
          <w:color w:val="auto"/>
        </w:rPr>
        <w:t xml:space="preserve">is </w:t>
      </w:r>
      <w:r w:rsidR="00504C37">
        <w:rPr>
          <w:rFonts w:asciiTheme="minorHAnsi" w:hAnsiTheme="minorHAnsi" w:cstheme="minorHAnsi"/>
          <w:bCs/>
          <w:color w:val="auto"/>
        </w:rPr>
        <w:t xml:space="preserve">needed to </w:t>
      </w:r>
      <w:r w:rsidR="008E2B96">
        <w:rPr>
          <w:rFonts w:asciiTheme="minorHAnsi" w:hAnsiTheme="minorHAnsi" w:cstheme="minorHAnsi"/>
          <w:bCs/>
          <w:color w:val="auto"/>
        </w:rPr>
        <w:t xml:space="preserve">ensure proper continuation of the experiment for the other </w:t>
      </w:r>
      <w:r w:rsidR="00C64C3F">
        <w:rPr>
          <w:rFonts w:asciiTheme="minorHAnsi" w:hAnsiTheme="minorHAnsi" w:cstheme="minorHAnsi"/>
          <w:bCs/>
          <w:color w:val="auto"/>
        </w:rPr>
        <w:t>seven</w:t>
      </w:r>
      <w:r w:rsidR="008E2B96">
        <w:rPr>
          <w:rFonts w:asciiTheme="minorHAnsi" w:hAnsiTheme="minorHAnsi" w:cstheme="minorHAnsi"/>
          <w:bCs/>
          <w:color w:val="auto"/>
        </w:rPr>
        <w:t xml:space="preserve"> flow culture chambers, </w:t>
      </w:r>
      <w:r w:rsidR="00E215A3">
        <w:rPr>
          <w:rFonts w:asciiTheme="minorHAnsi" w:hAnsiTheme="minorHAnsi" w:cstheme="minorHAnsi"/>
          <w:bCs/>
          <w:color w:val="auto"/>
        </w:rPr>
        <w:t>emphasizes</w:t>
      </w:r>
      <w:r w:rsidR="008E2B96">
        <w:rPr>
          <w:rFonts w:asciiTheme="minorHAnsi" w:hAnsiTheme="minorHAnsi" w:cstheme="minorHAnsi"/>
          <w:bCs/>
          <w:color w:val="auto"/>
        </w:rPr>
        <w:t xml:space="preserve"> the importance of </w:t>
      </w:r>
      <w:r w:rsidR="00E20E14">
        <w:rPr>
          <w:rFonts w:asciiTheme="minorHAnsi" w:hAnsiTheme="minorHAnsi" w:cstheme="minorHAnsi"/>
          <w:bCs/>
          <w:color w:val="auto"/>
        </w:rPr>
        <w:t xml:space="preserve">accurately </w:t>
      </w:r>
      <w:r w:rsidR="008E2B96">
        <w:rPr>
          <w:rFonts w:asciiTheme="minorHAnsi" w:hAnsiTheme="minorHAnsi" w:cstheme="minorHAnsi"/>
          <w:bCs/>
          <w:color w:val="auto"/>
        </w:rPr>
        <w:t>placing tight knots</w:t>
      </w:r>
      <w:r w:rsidR="00E20E14">
        <w:rPr>
          <w:rFonts w:asciiTheme="minorHAnsi" w:hAnsiTheme="minorHAnsi" w:cstheme="minorHAnsi"/>
          <w:bCs/>
          <w:color w:val="auto"/>
        </w:rPr>
        <w:t>,</w:t>
      </w:r>
      <w:r w:rsidR="008E2B96">
        <w:rPr>
          <w:rFonts w:asciiTheme="minorHAnsi" w:hAnsiTheme="minorHAnsi" w:cstheme="minorHAnsi"/>
          <w:bCs/>
          <w:color w:val="auto"/>
        </w:rPr>
        <w:t xml:space="preserve"> exactly </w:t>
      </w:r>
      <w:r w:rsidR="00E20E14">
        <w:rPr>
          <w:rFonts w:asciiTheme="minorHAnsi" w:hAnsiTheme="minorHAnsi" w:cstheme="minorHAnsi"/>
          <w:bCs/>
          <w:color w:val="auto"/>
        </w:rPr>
        <w:t xml:space="preserve">in </w:t>
      </w:r>
      <w:r w:rsidR="008E2B96">
        <w:rPr>
          <w:rFonts w:asciiTheme="minorHAnsi" w:hAnsiTheme="minorHAnsi" w:cstheme="minorHAnsi"/>
          <w:bCs/>
          <w:color w:val="auto"/>
        </w:rPr>
        <w:t xml:space="preserve">the engraved </w:t>
      </w:r>
      <w:r w:rsidR="00E20E14">
        <w:rPr>
          <w:rFonts w:asciiTheme="minorHAnsi" w:hAnsiTheme="minorHAnsi" w:cstheme="minorHAnsi"/>
          <w:bCs/>
          <w:color w:val="auto"/>
        </w:rPr>
        <w:t>grooves</w:t>
      </w:r>
      <w:r w:rsidR="008E2B96">
        <w:rPr>
          <w:rFonts w:asciiTheme="minorHAnsi" w:hAnsiTheme="minorHAnsi" w:cstheme="minorHAnsi"/>
          <w:bCs/>
          <w:color w:val="auto"/>
        </w:rPr>
        <w:t>. Only then</w:t>
      </w:r>
      <w:r w:rsidR="00585990">
        <w:rPr>
          <w:rFonts w:asciiTheme="minorHAnsi" w:hAnsiTheme="minorHAnsi" w:cstheme="minorHAnsi"/>
          <w:bCs/>
          <w:color w:val="auto"/>
        </w:rPr>
        <w:t xml:space="preserve"> can</w:t>
      </w:r>
      <w:r w:rsidR="008E2B96">
        <w:rPr>
          <w:rFonts w:asciiTheme="minorHAnsi" w:hAnsiTheme="minorHAnsi" w:cstheme="minorHAnsi"/>
          <w:bCs/>
          <w:color w:val="auto"/>
        </w:rPr>
        <w:t xml:space="preserve"> </w:t>
      </w:r>
      <w:r w:rsidR="00525878">
        <w:rPr>
          <w:rFonts w:asciiTheme="minorHAnsi" w:hAnsiTheme="minorHAnsi" w:cstheme="minorHAnsi"/>
          <w:bCs/>
          <w:color w:val="auto"/>
        </w:rPr>
        <w:t>proper separation</w:t>
      </w:r>
      <w:r w:rsidR="006C28C8">
        <w:rPr>
          <w:rFonts w:asciiTheme="minorHAnsi" w:hAnsiTheme="minorHAnsi" w:cstheme="minorHAnsi"/>
          <w:bCs/>
          <w:color w:val="auto"/>
        </w:rPr>
        <w:t xml:space="preserve"> </w:t>
      </w:r>
      <w:r w:rsidR="00585990">
        <w:rPr>
          <w:rFonts w:asciiTheme="minorHAnsi" w:hAnsiTheme="minorHAnsi" w:cstheme="minorHAnsi"/>
          <w:bCs/>
          <w:color w:val="auto"/>
        </w:rPr>
        <w:t xml:space="preserve">be </w:t>
      </w:r>
      <w:r w:rsidR="006C28C8">
        <w:rPr>
          <w:rFonts w:asciiTheme="minorHAnsi" w:hAnsiTheme="minorHAnsi" w:cstheme="minorHAnsi"/>
          <w:bCs/>
          <w:color w:val="auto"/>
        </w:rPr>
        <w:t>ensured</w:t>
      </w:r>
      <w:r w:rsidR="00525878">
        <w:rPr>
          <w:rFonts w:asciiTheme="minorHAnsi" w:hAnsiTheme="minorHAnsi" w:cstheme="minorHAnsi"/>
          <w:bCs/>
          <w:color w:val="auto"/>
        </w:rPr>
        <w:t xml:space="preserve"> between the water </w:t>
      </w:r>
      <w:r w:rsidR="003A3409">
        <w:rPr>
          <w:rFonts w:asciiTheme="minorHAnsi" w:hAnsiTheme="minorHAnsi" w:cstheme="minorHAnsi"/>
          <w:bCs/>
          <w:color w:val="auto"/>
        </w:rPr>
        <w:t xml:space="preserve">in the hydraulic reservoir and the medium </w:t>
      </w:r>
      <w:r w:rsidR="00175923">
        <w:rPr>
          <w:rFonts w:asciiTheme="minorHAnsi" w:hAnsiTheme="minorHAnsi" w:cstheme="minorHAnsi"/>
          <w:bCs/>
          <w:color w:val="auto"/>
        </w:rPr>
        <w:t>in the</w:t>
      </w:r>
      <w:r w:rsidR="003A3409">
        <w:rPr>
          <w:rFonts w:asciiTheme="minorHAnsi" w:hAnsiTheme="minorHAnsi" w:cstheme="minorHAnsi"/>
          <w:bCs/>
          <w:color w:val="auto"/>
        </w:rPr>
        <w:t xml:space="preserve"> </w:t>
      </w:r>
      <w:r w:rsidR="001123F5">
        <w:rPr>
          <w:rFonts w:asciiTheme="minorHAnsi" w:hAnsiTheme="minorHAnsi" w:cstheme="minorHAnsi"/>
          <w:bCs/>
          <w:color w:val="auto"/>
        </w:rPr>
        <w:t xml:space="preserve">flow culture chambers. </w:t>
      </w:r>
      <w:r w:rsidR="00E20E14">
        <w:rPr>
          <w:rFonts w:asciiTheme="minorHAnsi" w:hAnsiTheme="minorHAnsi" w:cstheme="minorHAnsi"/>
          <w:bCs/>
          <w:color w:val="auto"/>
        </w:rPr>
        <w:t xml:space="preserve">To improve robustness of the mounting of the scaffolds, the grooves </w:t>
      </w:r>
      <w:r w:rsidR="00B909AB">
        <w:rPr>
          <w:rFonts w:asciiTheme="minorHAnsi" w:hAnsiTheme="minorHAnsi" w:cstheme="minorHAnsi"/>
          <w:bCs/>
          <w:color w:val="auto"/>
        </w:rPr>
        <w:t>i</w:t>
      </w:r>
      <w:r w:rsidR="00E20E14">
        <w:rPr>
          <w:rFonts w:asciiTheme="minorHAnsi" w:hAnsiTheme="minorHAnsi" w:cstheme="minorHAnsi"/>
          <w:bCs/>
          <w:color w:val="auto"/>
        </w:rPr>
        <w:t xml:space="preserve">n the </w:t>
      </w:r>
      <w:r w:rsidR="00B909AB">
        <w:rPr>
          <w:rFonts w:asciiTheme="minorHAnsi" w:hAnsiTheme="minorHAnsi" w:cstheme="minorHAnsi"/>
          <w:bCs/>
          <w:color w:val="auto"/>
        </w:rPr>
        <w:t>pressure conduit</w:t>
      </w:r>
      <w:r w:rsidR="00E20E14">
        <w:rPr>
          <w:rFonts w:asciiTheme="minorHAnsi" w:hAnsiTheme="minorHAnsi" w:cstheme="minorHAnsi"/>
          <w:bCs/>
          <w:color w:val="auto"/>
        </w:rPr>
        <w:t>s will be made slightly deeper in a revised version of the bioreactor, allowing for easier and better knot placement and thus</w:t>
      </w:r>
      <w:r w:rsidR="001229AF">
        <w:rPr>
          <w:rFonts w:asciiTheme="minorHAnsi" w:hAnsiTheme="minorHAnsi" w:cstheme="minorHAnsi"/>
          <w:bCs/>
          <w:color w:val="auto"/>
        </w:rPr>
        <w:t>,</w:t>
      </w:r>
      <w:r w:rsidR="00E20E14">
        <w:rPr>
          <w:rFonts w:asciiTheme="minorHAnsi" w:hAnsiTheme="minorHAnsi" w:cstheme="minorHAnsi"/>
          <w:bCs/>
          <w:color w:val="auto"/>
        </w:rPr>
        <w:t xml:space="preserve"> secure separation of the hydraulic fluid from the medium.</w:t>
      </w:r>
    </w:p>
    <w:p w14:paraId="74845A61" w14:textId="77777777" w:rsidR="00E20E14" w:rsidRDefault="00E20E14" w:rsidP="00BC0808">
      <w:pPr>
        <w:rPr>
          <w:rFonts w:asciiTheme="minorHAnsi" w:hAnsiTheme="minorHAnsi" w:cstheme="minorHAnsi"/>
          <w:bCs/>
          <w:color w:val="auto"/>
        </w:rPr>
      </w:pPr>
    </w:p>
    <w:p w14:paraId="725BBA6B" w14:textId="50827503" w:rsidR="00C07ECD" w:rsidRDefault="00C17413" w:rsidP="00BC0808">
      <w:pPr>
        <w:rPr>
          <w:rFonts w:asciiTheme="minorHAnsi" w:hAnsiTheme="minorHAnsi" w:cstheme="minorHAnsi"/>
          <w:bCs/>
          <w:color w:val="auto"/>
        </w:rPr>
      </w:pPr>
      <w:r>
        <w:rPr>
          <w:rFonts w:asciiTheme="minorHAnsi" w:hAnsiTheme="minorHAnsi" w:cstheme="minorHAnsi"/>
          <w:bCs/>
          <w:color w:val="auto"/>
        </w:rPr>
        <w:t>Another</w:t>
      </w:r>
      <w:r w:rsidR="00EE71FD">
        <w:rPr>
          <w:rFonts w:asciiTheme="minorHAnsi" w:hAnsiTheme="minorHAnsi" w:cstheme="minorHAnsi"/>
          <w:bCs/>
          <w:color w:val="auto"/>
        </w:rPr>
        <w:t xml:space="preserve"> </w:t>
      </w:r>
      <w:r w:rsidR="00BB5017">
        <w:rPr>
          <w:rFonts w:asciiTheme="minorHAnsi" w:hAnsiTheme="minorHAnsi" w:cstheme="minorHAnsi"/>
          <w:bCs/>
          <w:color w:val="auto"/>
        </w:rPr>
        <w:t xml:space="preserve">potential </w:t>
      </w:r>
      <w:r>
        <w:rPr>
          <w:rFonts w:asciiTheme="minorHAnsi" w:hAnsiTheme="minorHAnsi" w:cstheme="minorHAnsi"/>
          <w:bCs/>
          <w:color w:val="auto"/>
        </w:rPr>
        <w:t xml:space="preserve">source of leakage </w:t>
      </w:r>
      <w:r w:rsidR="00F343BC">
        <w:rPr>
          <w:rFonts w:asciiTheme="minorHAnsi" w:hAnsiTheme="minorHAnsi" w:cstheme="minorHAnsi"/>
          <w:bCs/>
          <w:color w:val="auto"/>
        </w:rPr>
        <w:t xml:space="preserve">is </w:t>
      </w:r>
      <w:r w:rsidR="00177BF1">
        <w:rPr>
          <w:rFonts w:asciiTheme="minorHAnsi" w:hAnsiTheme="minorHAnsi" w:cstheme="minorHAnsi"/>
          <w:bCs/>
          <w:color w:val="auto"/>
        </w:rPr>
        <w:t xml:space="preserve">between </w:t>
      </w:r>
      <w:r w:rsidR="00CB6B17">
        <w:rPr>
          <w:rFonts w:asciiTheme="minorHAnsi" w:hAnsiTheme="minorHAnsi" w:cstheme="minorHAnsi"/>
          <w:bCs/>
          <w:color w:val="auto"/>
        </w:rPr>
        <w:t>the screw thread</w:t>
      </w:r>
      <w:r w:rsidR="00CB6B17" w:rsidRPr="00681329">
        <w:rPr>
          <w:rFonts w:asciiTheme="minorHAnsi" w:hAnsiTheme="minorHAnsi" w:cstheme="minorHAnsi"/>
          <w:bCs/>
          <w:color w:val="auto"/>
        </w:rPr>
        <w:t xml:space="preserve">s </w:t>
      </w:r>
      <w:r w:rsidR="00EE71FD" w:rsidRPr="00681329">
        <w:rPr>
          <w:rFonts w:asciiTheme="minorHAnsi" w:hAnsiTheme="minorHAnsi" w:cstheme="minorHAnsi"/>
          <w:bCs/>
          <w:color w:val="auto"/>
        </w:rPr>
        <w:t>of the bioreactor base</w:t>
      </w:r>
      <w:r w:rsidR="00177BF1" w:rsidRPr="00681329">
        <w:rPr>
          <w:rFonts w:asciiTheme="minorHAnsi" w:hAnsiTheme="minorHAnsi" w:cstheme="minorHAnsi"/>
          <w:bCs/>
          <w:color w:val="auto"/>
        </w:rPr>
        <w:t xml:space="preserve"> </w:t>
      </w:r>
      <w:r w:rsidR="00CB6B17" w:rsidRPr="00681329">
        <w:rPr>
          <w:rFonts w:asciiTheme="minorHAnsi" w:hAnsiTheme="minorHAnsi" w:cstheme="minorHAnsi"/>
          <w:bCs/>
          <w:color w:val="auto"/>
        </w:rPr>
        <w:t>and the</w:t>
      </w:r>
      <w:r w:rsidR="00926B5E" w:rsidRPr="00681329">
        <w:rPr>
          <w:rFonts w:asciiTheme="minorHAnsi" w:hAnsiTheme="minorHAnsi" w:cstheme="minorHAnsi"/>
          <w:bCs/>
          <w:color w:val="auto"/>
        </w:rPr>
        <w:t xml:space="preserve"> white </w:t>
      </w:r>
      <w:r w:rsidR="005F24F9">
        <w:rPr>
          <w:rFonts w:asciiTheme="minorHAnsi" w:hAnsiTheme="minorHAnsi" w:cstheme="minorHAnsi"/>
          <w:bCs/>
          <w:color w:val="auto"/>
        </w:rPr>
        <w:t>Luer</w:t>
      </w:r>
      <w:r w:rsidR="00926B5E" w:rsidRPr="00681329">
        <w:rPr>
          <w:rFonts w:asciiTheme="minorHAnsi" w:hAnsiTheme="minorHAnsi" w:cstheme="minorHAnsi"/>
          <w:bCs/>
          <w:color w:val="auto"/>
        </w:rPr>
        <w:t xml:space="preserve"> c</w:t>
      </w:r>
      <w:r w:rsidR="00F343BC" w:rsidRPr="00681329">
        <w:rPr>
          <w:rFonts w:asciiTheme="minorHAnsi" w:hAnsiTheme="minorHAnsi" w:cstheme="minorHAnsi"/>
          <w:bCs/>
          <w:color w:val="auto"/>
        </w:rPr>
        <w:t>onnectors</w:t>
      </w:r>
      <w:r w:rsidR="00177BF1" w:rsidRPr="00681329">
        <w:rPr>
          <w:rFonts w:asciiTheme="minorHAnsi" w:hAnsiTheme="minorHAnsi" w:cstheme="minorHAnsi"/>
          <w:bCs/>
          <w:color w:val="auto"/>
        </w:rPr>
        <w:t xml:space="preserve"> of the </w:t>
      </w:r>
      <w:r w:rsidR="00F82399" w:rsidRPr="00681329">
        <w:rPr>
          <w:rFonts w:asciiTheme="minorHAnsi" w:hAnsiTheme="minorHAnsi" w:cstheme="minorHAnsi"/>
          <w:bCs/>
          <w:color w:val="auto"/>
        </w:rPr>
        <w:t>flow culture chamber</w:t>
      </w:r>
      <w:r w:rsidR="00AD258A">
        <w:rPr>
          <w:rFonts w:asciiTheme="minorHAnsi" w:hAnsiTheme="minorHAnsi" w:cstheme="minorHAnsi"/>
          <w:bCs/>
          <w:color w:val="auto"/>
        </w:rPr>
        <w:t xml:space="preserve">. </w:t>
      </w:r>
      <w:r w:rsidR="00F66157">
        <w:rPr>
          <w:rFonts w:asciiTheme="minorHAnsi" w:hAnsiTheme="minorHAnsi" w:cstheme="minorHAnsi"/>
          <w:bCs/>
          <w:color w:val="auto"/>
        </w:rPr>
        <w:t>Because of possible wear and tear of the Teflon material, an extra silicon</w:t>
      </w:r>
      <w:r w:rsidR="008E26FA">
        <w:rPr>
          <w:rFonts w:asciiTheme="minorHAnsi" w:hAnsiTheme="minorHAnsi" w:cstheme="minorHAnsi"/>
          <w:bCs/>
          <w:color w:val="auto"/>
        </w:rPr>
        <w:t>e</w:t>
      </w:r>
      <w:r w:rsidR="00F66157">
        <w:rPr>
          <w:rFonts w:asciiTheme="minorHAnsi" w:hAnsiTheme="minorHAnsi" w:cstheme="minorHAnsi"/>
          <w:bCs/>
          <w:color w:val="auto"/>
        </w:rPr>
        <w:t xml:space="preserve"> </w:t>
      </w:r>
      <w:r w:rsidR="001229AF">
        <w:rPr>
          <w:rFonts w:asciiTheme="minorHAnsi" w:hAnsiTheme="minorHAnsi" w:cstheme="minorHAnsi"/>
          <w:bCs/>
          <w:color w:val="auto"/>
        </w:rPr>
        <w:t>O</w:t>
      </w:r>
      <w:r w:rsidR="00F66157">
        <w:rPr>
          <w:rFonts w:asciiTheme="minorHAnsi" w:hAnsiTheme="minorHAnsi" w:cstheme="minorHAnsi"/>
          <w:bCs/>
          <w:color w:val="auto"/>
        </w:rPr>
        <w:t xml:space="preserve">-ring can be added to prevent leakage </w:t>
      </w:r>
      <w:r w:rsidR="00F66157" w:rsidRPr="0010180F">
        <w:rPr>
          <w:rFonts w:asciiTheme="minorHAnsi" w:hAnsiTheme="minorHAnsi"/>
          <w:i/>
          <w:color w:val="auto"/>
        </w:rPr>
        <w:t xml:space="preserve">(step </w:t>
      </w:r>
      <w:r w:rsidR="00EE38C3">
        <w:rPr>
          <w:rFonts w:asciiTheme="minorHAnsi" w:hAnsiTheme="minorHAnsi"/>
          <w:i/>
          <w:color w:val="auto"/>
        </w:rPr>
        <w:t>5</w:t>
      </w:r>
      <w:r w:rsidR="00F66157" w:rsidRPr="0010180F">
        <w:rPr>
          <w:rFonts w:asciiTheme="minorHAnsi" w:hAnsiTheme="minorHAnsi"/>
          <w:i/>
          <w:color w:val="auto"/>
        </w:rPr>
        <w:t>.2.2)</w:t>
      </w:r>
      <w:r w:rsidR="00F66157">
        <w:rPr>
          <w:rFonts w:asciiTheme="minorHAnsi" w:hAnsiTheme="minorHAnsi" w:cstheme="minorHAnsi"/>
          <w:bCs/>
          <w:color w:val="auto"/>
        </w:rPr>
        <w:t xml:space="preserve">. </w:t>
      </w:r>
      <w:r w:rsidR="00C206CB">
        <w:rPr>
          <w:rFonts w:asciiTheme="minorHAnsi" w:hAnsiTheme="minorHAnsi" w:cstheme="minorHAnsi"/>
          <w:bCs/>
          <w:color w:val="auto"/>
        </w:rPr>
        <w:t xml:space="preserve">Moreover, the Teflon bellow </w:t>
      </w:r>
      <w:r w:rsidR="00261745">
        <w:rPr>
          <w:rFonts w:asciiTheme="minorHAnsi" w:hAnsiTheme="minorHAnsi" w:cstheme="minorHAnsi"/>
          <w:bCs/>
          <w:color w:val="auto"/>
        </w:rPr>
        <w:t xml:space="preserve">of the strain pump </w:t>
      </w:r>
      <w:r w:rsidR="00C206CB">
        <w:rPr>
          <w:rFonts w:asciiTheme="minorHAnsi" w:hAnsiTheme="minorHAnsi" w:cstheme="minorHAnsi"/>
          <w:bCs/>
          <w:color w:val="auto"/>
        </w:rPr>
        <w:t>should</w:t>
      </w:r>
      <w:r w:rsidR="00261745">
        <w:rPr>
          <w:rFonts w:asciiTheme="minorHAnsi" w:hAnsiTheme="minorHAnsi" w:cstheme="minorHAnsi"/>
          <w:bCs/>
          <w:color w:val="auto"/>
        </w:rPr>
        <w:t xml:space="preserve"> be allowed to</w:t>
      </w:r>
      <w:r w:rsidR="00B719E6">
        <w:rPr>
          <w:rFonts w:asciiTheme="minorHAnsi" w:hAnsiTheme="minorHAnsi" w:cstheme="minorHAnsi"/>
          <w:bCs/>
          <w:color w:val="auto"/>
        </w:rPr>
        <w:t xml:space="preserve"> slightly</w:t>
      </w:r>
      <w:r w:rsidR="00261745">
        <w:rPr>
          <w:rFonts w:asciiTheme="minorHAnsi" w:hAnsiTheme="minorHAnsi" w:cstheme="minorHAnsi"/>
          <w:bCs/>
          <w:color w:val="auto"/>
        </w:rPr>
        <w:t xml:space="preserve"> expand O/N one day before the experiment</w:t>
      </w:r>
      <w:r w:rsidR="0073336B">
        <w:rPr>
          <w:rFonts w:asciiTheme="minorHAnsi" w:hAnsiTheme="minorHAnsi" w:cstheme="minorHAnsi"/>
          <w:bCs/>
          <w:color w:val="auto"/>
        </w:rPr>
        <w:t xml:space="preserve"> </w:t>
      </w:r>
      <w:r w:rsidR="0073336B" w:rsidRPr="0010180F">
        <w:rPr>
          <w:rFonts w:asciiTheme="minorHAnsi" w:hAnsiTheme="minorHAnsi"/>
          <w:i/>
          <w:color w:val="auto"/>
        </w:rPr>
        <w:t>(</w:t>
      </w:r>
      <w:r w:rsidR="00261745" w:rsidRPr="0010180F">
        <w:rPr>
          <w:rFonts w:asciiTheme="minorHAnsi" w:hAnsiTheme="minorHAnsi"/>
          <w:i/>
          <w:color w:val="auto"/>
        </w:rPr>
        <w:t xml:space="preserve">step </w:t>
      </w:r>
      <w:r w:rsidR="00EE38C3">
        <w:rPr>
          <w:rFonts w:asciiTheme="minorHAnsi" w:hAnsiTheme="minorHAnsi"/>
          <w:i/>
          <w:color w:val="auto"/>
        </w:rPr>
        <w:t>1</w:t>
      </w:r>
      <w:r w:rsidR="00261745" w:rsidRPr="0010180F">
        <w:rPr>
          <w:rFonts w:asciiTheme="minorHAnsi" w:hAnsiTheme="minorHAnsi"/>
          <w:i/>
          <w:color w:val="auto"/>
        </w:rPr>
        <w:t>.4</w:t>
      </w:r>
      <w:r w:rsidR="0073336B" w:rsidRPr="0010180F">
        <w:rPr>
          <w:rFonts w:asciiTheme="minorHAnsi" w:hAnsiTheme="minorHAnsi"/>
          <w:i/>
          <w:color w:val="auto"/>
        </w:rPr>
        <w:t>)</w:t>
      </w:r>
      <w:r w:rsidR="00261745">
        <w:rPr>
          <w:rFonts w:asciiTheme="minorHAnsi" w:hAnsiTheme="minorHAnsi" w:cstheme="minorHAnsi"/>
          <w:bCs/>
          <w:color w:val="auto"/>
        </w:rPr>
        <w:t>.</w:t>
      </w:r>
      <w:r w:rsidR="005C197C">
        <w:rPr>
          <w:rFonts w:asciiTheme="minorHAnsi" w:hAnsiTheme="minorHAnsi" w:cstheme="minorHAnsi"/>
          <w:bCs/>
          <w:color w:val="auto"/>
        </w:rPr>
        <w:t xml:space="preserve"> If</w:t>
      </w:r>
      <w:r w:rsidR="00585990">
        <w:rPr>
          <w:rFonts w:asciiTheme="minorHAnsi" w:hAnsiTheme="minorHAnsi" w:cstheme="minorHAnsi"/>
          <w:bCs/>
          <w:color w:val="auto"/>
        </w:rPr>
        <w:t xml:space="preserve"> </w:t>
      </w:r>
      <w:r w:rsidR="005C197C">
        <w:rPr>
          <w:rFonts w:asciiTheme="minorHAnsi" w:hAnsiTheme="minorHAnsi" w:cstheme="minorHAnsi"/>
          <w:bCs/>
          <w:color w:val="auto"/>
        </w:rPr>
        <w:t xml:space="preserve">leakage occurs, </w:t>
      </w:r>
      <w:r w:rsidR="00F12825">
        <w:rPr>
          <w:rFonts w:asciiTheme="minorHAnsi" w:hAnsiTheme="minorHAnsi" w:cstheme="minorHAnsi"/>
          <w:bCs/>
          <w:color w:val="auto"/>
        </w:rPr>
        <w:t xml:space="preserve">the lost hydraulic fluid </w:t>
      </w:r>
      <w:r w:rsidR="001229AF">
        <w:rPr>
          <w:rFonts w:asciiTheme="minorHAnsi" w:hAnsiTheme="minorHAnsi" w:cstheme="minorHAnsi"/>
          <w:bCs/>
          <w:color w:val="auto"/>
        </w:rPr>
        <w:t xml:space="preserve">should be compensated </w:t>
      </w:r>
      <w:r w:rsidR="00F12825">
        <w:rPr>
          <w:rFonts w:asciiTheme="minorHAnsi" w:hAnsiTheme="minorHAnsi" w:cstheme="minorHAnsi"/>
          <w:bCs/>
          <w:color w:val="auto"/>
        </w:rPr>
        <w:t>by adding a small amount of ultrapure water via one of the eight screw threads (use a syringe with needle</w:t>
      </w:r>
      <w:r w:rsidR="006A164D">
        <w:rPr>
          <w:rFonts w:asciiTheme="minorHAnsi" w:hAnsiTheme="minorHAnsi" w:cstheme="minorHAnsi"/>
          <w:bCs/>
          <w:color w:val="auto"/>
        </w:rPr>
        <w:t xml:space="preserve"> and </w:t>
      </w:r>
      <w:r w:rsidR="00F12825">
        <w:rPr>
          <w:rFonts w:asciiTheme="minorHAnsi" w:hAnsiTheme="minorHAnsi" w:cstheme="minorHAnsi"/>
          <w:bCs/>
          <w:color w:val="auto"/>
        </w:rPr>
        <w:t>flexible wire</w:t>
      </w:r>
      <w:r w:rsidR="006A164D">
        <w:rPr>
          <w:rFonts w:asciiTheme="minorHAnsi" w:hAnsiTheme="minorHAnsi" w:cstheme="minorHAnsi"/>
          <w:bCs/>
          <w:color w:val="auto"/>
        </w:rPr>
        <w:t>). Place the flow culture chamber back with a small</w:t>
      </w:r>
      <w:r w:rsidR="001869AD">
        <w:rPr>
          <w:rFonts w:asciiTheme="minorHAnsi" w:hAnsiTheme="minorHAnsi" w:cstheme="minorHAnsi"/>
          <w:bCs/>
          <w:color w:val="auto"/>
        </w:rPr>
        <w:t xml:space="preserve"> piece of </w:t>
      </w:r>
      <w:r w:rsidR="00FF237B">
        <w:rPr>
          <w:rFonts w:asciiTheme="minorHAnsi" w:hAnsiTheme="minorHAnsi" w:cstheme="minorHAnsi"/>
          <w:bCs/>
          <w:color w:val="auto"/>
        </w:rPr>
        <w:t>parafilm</w:t>
      </w:r>
      <w:r w:rsidR="001869AD">
        <w:rPr>
          <w:rFonts w:asciiTheme="minorHAnsi" w:hAnsiTheme="minorHAnsi" w:cstheme="minorHAnsi"/>
          <w:bCs/>
          <w:color w:val="auto"/>
        </w:rPr>
        <w:t xml:space="preserve"> </w:t>
      </w:r>
      <w:r w:rsidR="001869AD">
        <w:rPr>
          <w:rFonts w:asciiTheme="minorHAnsi" w:hAnsiTheme="minorHAnsi" w:cstheme="minorHAnsi"/>
          <w:bCs/>
          <w:color w:val="auto"/>
        </w:rPr>
        <w:lastRenderedPageBreak/>
        <w:t xml:space="preserve">between the screw thread and the white </w:t>
      </w:r>
      <w:r w:rsidR="005F24F9">
        <w:rPr>
          <w:rFonts w:asciiTheme="minorHAnsi" w:hAnsiTheme="minorHAnsi" w:cstheme="minorHAnsi"/>
          <w:bCs/>
          <w:color w:val="auto"/>
        </w:rPr>
        <w:t>Luer</w:t>
      </w:r>
      <w:r w:rsidR="001869AD">
        <w:rPr>
          <w:rFonts w:asciiTheme="minorHAnsi" w:hAnsiTheme="minorHAnsi" w:cstheme="minorHAnsi"/>
          <w:bCs/>
          <w:color w:val="auto"/>
        </w:rPr>
        <w:t xml:space="preserve"> connector</w:t>
      </w:r>
      <w:r w:rsidR="00B917D6">
        <w:rPr>
          <w:rFonts w:asciiTheme="minorHAnsi" w:hAnsiTheme="minorHAnsi" w:cstheme="minorHAnsi"/>
          <w:bCs/>
          <w:color w:val="auto"/>
        </w:rPr>
        <w:t xml:space="preserve"> on the bottom compartment of the flow culture chamber</w:t>
      </w:r>
      <w:r w:rsidR="001869AD">
        <w:rPr>
          <w:rFonts w:asciiTheme="minorHAnsi" w:hAnsiTheme="minorHAnsi" w:cstheme="minorHAnsi"/>
          <w:bCs/>
          <w:color w:val="auto"/>
        </w:rPr>
        <w:t xml:space="preserve">. </w:t>
      </w:r>
      <w:r w:rsidR="00E20E14">
        <w:rPr>
          <w:rFonts w:asciiTheme="minorHAnsi" w:hAnsiTheme="minorHAnsi" w:cstheme="minorHAnsi"/>
          <w:bCs/>
          <w:color w:val="auto"/>
        </w:rPr>
        <w:t>To overcome this leakage issue</w:t>
      </w:r>
      <w:r w:rsidR="003F16BD">
        <w:rPr>
          <w:rFonts w:asciiTheme="minorHAnsi" w:hAnsiTheme="minorHAnsi" w:cstheme="minorHAnsi"/>
          <w:bCs/>
          <w:color w:val="auto"/>
        </w:rPr>
        <w:t xml:space="preserve"> in future experiments</w:t>
      </w:r>
      <w:r w:rsidR="00E20E14">
        <w:rPr>
          <w:rFonts w:asciiTheme="minorHAnsi" w:hAnsiTheme="minorHAnsi" w:cstheme="minorHAnsi"/>
          <w:bCs/>
          <w:color w:val="auto"/>
        </w:rPr>
        <w:t xml:space="preserve">, the </w:t>
      </w:r>
      <w:r w:rsidR="003F16BD">
        <w:rPr>
          <w:rFonts w:asciiTheme="minorHAnsi" w:hAnsiTheme="minorHAnsi" w:cstheme="minorHAnsi"/>
          <w:bCs/>
          <w:color w:val="auto"/>
        </w:rPr>
        <w:t xml:space="preserve">current </w:t>
      </w:r>
      <w:r w:rsidR="00E20E14">
        <w:rPr>
          <w:rFonts w:asciiTheme="minorHAnsi" w:hAnsiTheme="minorHAnsi" w:cstheme="minorHAnsi"/>
          <w:bCs/>
          <w:color w:val="auto"/>
        </w:rPr>
        <w:t>Teflon screw threads on the bioreactor base will be replaced by stainless steel threads in the next-generation version of the bioreactor to prevent wear-out of the system.</w:t>
      </w:r>
    </w:p>
    <w:p w14:paraId="092D0802" w14:textId="77777777" w:rsidR="004D048E" w:rsidRDefault="004D048E" w:rsidP="00BC0808">
      <w:pPr>
        <w:rPr>
          <w:rFonts w:asciiTheme="minorHAnsi" w:hAnsiTheme="minorHAnsi" w:cstheme="minorHAnsi"/>
          <w:bCs/>
          <w:color w:val="auto"/>
        </w:rPr>
      </w:pPr>
    </w:p>
    <w:p w14:paraId="764E0D6C" w14:textId="529162BE" w:rsidR="00263569" w:rsidRDefault="001229AF" w:rsidP="00BC0808">
      <w:pPr>
        <w:rPr>
          <w:rFonts w:asciiTheme="minorHAnsi" w:hAnsiTheme="minorHAnsi" w:cstheme="minorHAnsi"/>
          <w:bCs/>
          <w:color w:val="auto"/>
        </w:rPr>
      </w:pPr>
      <w:r>
        <w:rPr>
          <w:rFonts w:asciiTheme="minorHAnsi" w:hAnsiTheme="minorHAnsi" w:cstheme="minorHAnsi"/>
          <w:bCs/>
          <w:color w:val="auto"/>
        </w:rPr>
        <w:t>T</w:t>
      </w:r>
      <w:r w:rsidR="00263569">
        <w:rPr>
          <w:rFonts w:asciiTheme="minorHAnsi" w:hAnsiTheme="minorHAnsi" w:cstheme="minorHAnsi"/>
          <w:bCs/>
          <w:color w:val="auto"/>
        </w:rPr>
        <w:t>he variation in stretch (</w:t>
      </w:r>
      <w:r w:rsidR="00263569" w:rsidRPr="00532862">
        <w:rPr>
          <w:rFonts w:asciiTheme="minorHAnsi" w:hAnsiTheme="minorHAnsi" w:cstheme="minorHAnsi"/>
          <w:b/>
          <w:color w:val="auto"/>
        </w:rPr>
        <w:t>Figure</w:t>
      </w:r>
      <w:r w:rsidR="008954EA">
        <w:rPr>
          <w:rFonts w:asciiTheme="minorHAnsi" w:hAnsiTheme="minorHAnsi" w:cstheme="minorHAnsi"/>
          <w:b/>
          <w:color w:val="auto"/>
        </w:rPr>
        <w:t> </w:t>
      </w:r>
      <w:r w:rsidR="00263569" w:rsidRPr="00532862">
        <w:rPr>
          <w:rFonts w:asciiTheme="minorHAnsi" w:hAnsiTheme="minorHAnsi" w:cstheme="minorHAnsi"/>
          <w:b/>
          <w:color w:val="auto"/>
        </w:rPr>
        <w:t>3C</w:t>
      </w:r>
      <w:r w:rsidR="00263569">
        <w:rPr>
          <w:rFonts w:asciiTheme="minorHAnsi" w:hAnsiTheme="minorHAnsi" w:cstheme="minorHAnsi"/>
          <w:bCs/>
          <w:color w:val="auto"/>
        </w:rPr>
        <w:t xml:space="preserve">) is larger </w:t>
      </w:r>
      <w:r w:rsidR="00A468DF">
        <w:rPr>
          <w:rFonts w:asciiTheme="minorHAnsi" w:hAnsiTheme="minorHAnsi" w:cstheme="minorHAnsi"/>
          <w:bCs/>
          <w:color w:val="auto"/>
        </w:rPr>
        <w:t>than</w:t>
      </w:r>
      <w:r w:rsidR="00263569">
        <w:rPr>
          <w:rFonts w:asciiTheme="minorHAnsi" w:hAnsiTheme="minorHAnsi" w:cstheme="minorHAnsi"/>
          <w:bCs/>
          <w:color w:val="auto"/>
        </w:rPr>
        <w:t xml:space="preserve"> the variation in WSS (</w:t>
      </w:r>
      <w:r w:rsidR="00263569" w:rsidRPr="00532862">
        <w:rPr>
          <w:rFonts w:asciiTheme="minorHAnsi" w:hAnsiTheme="minorHAnsi" w:cstheme="minorHAnsi"/>
          <w:b/>
          <w:color w:val="auto"/>
        </w:rPr>
        <w:t>Figure</w:t>
      </w:r>
      <w:r w:rsidR="008954EA">
        <w:rPr>
          <w:rFonts w:asciiTheme="minorHAnsi" w:hAnsiTheme="minorHAnsi" w:cstheme="minorHAnsi"/>
          <w:b/>
          <w:color w:val="auto"/>
        </w:rPr>
        <w:t> </w:t>
      </w:r>
      <w:r w:rsidR="00263569" w:rsidRPr="00532862">
        <w:rPr>
          <w:rFonts w:asciiTheme="minorHAnsi" w:hAnsiTheme="minorHAnsi" w:cstheme="minorHAnsi"/>
          <w:b/>
          <w:color w:val="auto"/>
        </w:rPr>
        <w:t>3D</w:t>
      </w:r>
      <w:r w:rsidR="00263569">
        <w:rPr>
          <w:rFonts w:asciiTheme="minorHAnsi" w:hAnsiTheme="minorHAnsi" w:cstheme="minorHAnsi"/>
          <w:bCs/>
          <w:color w:val="auto"/>
        </w:rPr>
        <w:t>), as stretch is more difficult to control. Nevertheless, besides the measures to prevent leakage, there are other measures that limit the variation in stretch</w:t>
      </w:r>
      <w:r w:rsidR="00BF56C5">
        <w:rPr>
          <w:rFonts w:asciiTheme="minorHAnsi" w:hAnsiTheme="minorHAnsi" w:cstheme="minorHAnsi"/>
          <w:bCs/>
          <w:color w:val="auto"/>
        </w:rPr>
        <w:t>: (i) avoiding</w:t>
      </w:r>
      <w:r w:rsidR="00263569">
        <w:rPr>
          <w:rFonts w:asciiTheme="minorHAnsi" w:hAnsiTheme="minorHAnsi" w:cstheme="minorHAnsi"/>
          <w:bCs/>
          <w:color w:val="auto"/>
        </w:rPr>
        <w:t xml:space="preserve"> air bubbles in the flute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1</w:t>
      </w:r>
      <w:r w:rsidR="00263569" w:rsidRPr="008954EA">
        <w:rPr>
          <w:rFonts w:asciiTheme="minorHAnsi" w:hAnsiTheme="minorHAnsi" w:cstheme="minorHAnsi"/>
          <w:bCs/>
          <w:i/>
          <w:iCs/>
          <w:color w:val="auto"/>
        </w:rPr>
        <w:t xml:space="preserve">.4 and </w:t>
      </w:r>
      <w:r w:rsidR="00EE38C3">
        <w:rPr>
          <w:rFonts w:asciiTheme="minorHAnsi" w:hAnsiTheme="minorHAnsi" w:cstheme="minorHAnsi"/>
          <w:bCs/>
          <w:i/>
          <w:iCs/>
          <w:color w:val="auto"/>
        </w:rPr>
        <w:t>5</w:t>
      </w:r>
      <w:r w:rsidR="00263569" w:rsidRPr="008954EA">
        <w:rPr>
          <w:rFonts w:asciiTheme="minorHAnsi" w:hAnsiTheme="minorHAnsi" w:cstheme="minorHAnsi"/>
          <w:bCs/>
          <w:i/>
          <w:iCs/>
          <w:color w:val="auto"/>
        </w:rPr>
        <w:t>.2.1)</w:t>
      </w:r>
      <w:r w:rsidR="00263569">
        <w:rPr>
          <w:rFonts w:asciiTheme="minorHAnsi" w:hAnsiTheme="minorHAnsi" w:cstheme="minorHAnsi"/>
          <w:bCs/>
          <w:color w:val="auto"/>
        </w:rPr>
        <w:t xml:space="preserve">, </w:t>
      </w:r>
      <w:r w:rsidR="00BF56C5">
        <w:rPr>
          <w:rFonts w:asciiTheme="minorHAnsi" w:hAnsiTheme="minorHAnsi" w:cstheme="minorHAnsi"/>
          <w:bCs/>
          <w:color w:val="auto"/>
        </w:rPr>
        <w:t xml:space="preserve">(ii) </w:t>
      </w:r>
      <w:r w:rsidR="00263569">
        <w:rPr>
          <w:rFonts w:asciiTheme="minorHAnsi" w:hAnsiTheme="minorHAnsi" w:cstheme="minorHAnsi"/>
          <w:bCs/>
          <w:color w:val="auto"/>
        </w:rPr>
        <w:t>ensur</w:t>
      </w:r>
      <w:r w:rsidR="00BF56C5">
        <w:rPr>
          <w:rFonts w:asciiTheme="minorHAnsi" w:hAnsiTheme="minorHAnsi" w:cstheme="minorHAnsi"/>
          <w:bCs/>
          <w:color w:val="auto"/>
        </w:rPr>
        <w:t>ing</w:t>
      </w:r>
      <w:r w:rsidR="00263569">
        <w:rPr>
          <w:rFonts w:asciiTheme="minorHAnsi" w:hAnsiTheme="minorHAnsi" w:cstheme="minorHAnsi"/>
          <w:bCs/>
          <w:color w:val="auto"/>
        </w:rPr>
        <w:t xml:space="preserve"> consistent pre-stretch among the different samples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2</w:t>
      </w:r>
      <w:r w:rsidR="00263569" w:rsidRPr="008954EA">
        <w:rPr>
          <w:rFonts w:asciiTheme="minorHAnsi" w:hAnsiTheme="minorHAnsi" w:cstheme="minorHAnsi"/>
          <w:bCs/>
          <w:i/>
          <w:iCs/>
          <w:color w:val="auto"/>
        </w:rPr>
        <w:t>.5.3)</w:t>
      </w:r>
      <w:r w:rsidR="00BF56C5">
        <w:rPr>
          <w:rFonts w:asciiTheme="minorHAnsi" w:hAnsiTheme="minorHAnsi" w:cstheme="minorHAnsi"/>
          <w:bCs/>
          <w:i/>
          <w:iCs/>
          <w:color w:val="auto"/>
        </w:rPr>
        <w:t>,</w:t>
      </w:r>
      <w:r w:rsidR="00263569">
        <w:rPr>
          <w:rFonts w:asciiTheme="minorHAnsi" w:hAnsiTheme="minorHAnsi" w:cstheme="minorHAnsi"/>
          <w:bCs/>
          <w:color w:val="auto"/>
        </w:rPr>
        <w:t xml:space="preserve"> and </w:t>
      </w:r>
      <w:r w:rsidR="00BF56C5">
        <w:rPr>
          <w:rFonts w:asciiTheme="minorHAnsi" w:hAnsiTheme="minorHAnsi" w:cstheme="minorHAnsi"/>
          <w:bCs/>
          <w:color w:val="auto"/>
        </w:rPr>
        <w:t>(iii)</w:t>
      </w:r>
      <w:r w:rsidR="00263569">
        <w:rPr>
          <w:rFonts w:asciiTheme="minorHAnsi" w:hAnsiTheme="minorHAnsi" w:cstheme="minorHAnsi"/>
          <w:bCs/>
          <w:color w:val="auto"/>
        </w:rPr>
        <w:t xml:space="preserve"> ensur</w:t>
      </w:r>
      <w:r w:rsidR="00BF56C5">
        <w:rPr>
          <w:rFonts w:asciiTheme="minorHAnsi" w:hAnsiTheme="minorHAnsi" w:cstheme="minorHAnsi"/>
          <w:bCs/>
          <w:color w:val="auto"/>
        </w:rPr>
        <w:t>ing</w:t>
      </w:r>
      <w:r w:rsidR="00263569">
        <w:rPr>
          <w:rFonts w:asciiTheme="minorHAnsi" w:hAnsiTheme="minorHAnsi" w:cstheme="minorHAnsi"/>
          <w:bCs/>
          <w:color w:val="auto"/>
        </w:rPr>
        <w:t xml:space="preserve"> consistent scaffold properties among different samples </w:t>
      </w:r>
      <w:r w:rsidR="00263569" w:rsidRPr="008954EA">
        <w:rPr>
          <w:rFonts w:asciiTheme="minorHAnsi" w:hAnsiTheme="minorHAnsi" w:cstheme="minorHAnsi"/>
          <w:bCs/>
          <w:i/>
          <w:iCs/>
          <w:color w:val="auto"/>
        </w:rPr>
        <w:t xml:space="preserve">(step </w:t>
      </w:r>
      <w:r w:rsidR="00EE38C3">
        <w:rPr>
          <w:rFonts w:asciiTheme="minorHAnsi" w:hAnsiTheme="minorHAnsi" w:cstheme="minorHAnsi"/>
          <w:bCs/>
          <w:i/>
          <w:iCs/>
          <w:color w:val="auto"/>
        </w:rPr>
        <w:t>1</w:t>
      </w:r>
      <w:r w:rsidR="00263569" w:rsidRPr="008954EA">
        <w:rPr>
          <w:rFonts w:asciiTheme="minorHAnsi" w:hAnsiTheme="minorHAnsi" w:cstheme="minorHAnsi"/>
          <w:bCs/>
          <w:i/>
          <w:iCs/>
          <w:color w:val="auto"/>
        </w:rPr>
        <w:t>.3</w:t>
      </w:r>
      <w:r w:rsidR="00094FF9" w:rsidRPr="008954EA">
        <w:rPr>
          <w:rFonts w:asciiTheme="minorHAnsi" w:hAnsiTheme="minorHAnsi" w:cstheme="minorHAnsi"/>
          <w:bCs/>
          <w:i/>
          <w:iCs/>
          <w:color w:val="auto"/>
        </w:rPr>
        <w:t>)</w:t>
      </w:r>
      <w:r w:rsidR="00094FF9">
        <w:rPr>
          <w:rFonts w:asciiTheme="minorHAnsi" w:hAnsiTheme="minorHAnsi" w:cstheme="minorHAnsi"/>
          <w:bCs/>
          <w:color w:val="auto"/>
        </w:rPr>
        <w:t>.</w:t>
      </w:r>
    </w:p>
    <w:p w14:paraId="11EBCE7B" w14:textId="49CE0F30" w:rsidR="00C07ECD" w:rsidRDefault="00C07ECD" w:rsidP="00BC0808">
      <w:pPr>
        <w:rPr>
          <w:rFonts w:asciiTheme="minorHAnsi" w:hAnsiTheme="minorHAnsi" w:cstheme="minorHAnsi"/>
          <w:bCs/>
          <w:color w:val="auto"/>
        </w:rPr>
      </w:pPr>
    </w:p>
    <w:p w14:paraId="01298D44" w14:textId="62C2D895" w:rsidR="007C5C59" w:rsidRDefault="00C733F7" w:rsidP="00BC0808">
      <w:pPr>
        <w:rPr>
          <w:rFonts w:asciiTheme="minorHAnsi" w:hAnsiTheme="minorHAnsi" w:cstheme="minorHAnsi"/>
          <w:bCs/>
          <w:color w:val="auto"/>
        </w:rPr>
      </w:pPr>
      <w:r>
        <w:rPr>
          <w:rFonts w:asciiTheme="minorHAnsi" w:hAnsiTheme="minorHAnsi" w:cstheme="minorHAnsi"/>
          <w:bCs/>
          <w:color w:val="auto"/>
        </w:rPr>
        <w:t xml:space="preserve">Finally, </w:t>
      </w:r>
      <w:r w:rsidR="0071134B">
        <w:rPr>
          <w:rFonts w:asciiTheme="minorHAnsi" w:hAnsiTheme="minorHAnsi" w:cstheme="minorHAnsi"/>
          <w:bCs/>
          <w:color w:val="auto"/>
        </w:rPr>
        <w:t>e</w:t>
      </w:r>
      <w:r>
        <w:rPr>
          <w:rFonts w:asciiTheme="minorHAnsi" w:hAnsiTheme="minorHAnsi" w:cstheme="minorHAnsi"/>
          <w:bCs/>
          <w:color w:val="auto"/>
        </w:rPr>
        <w:t>xtra c</w:t>
      </w:r>
      <w:r w:rsidR="00E1596E">
        <w:rPr>
          <w:rFonts w:asciiTheme="minorHAnsi" w:hAnsiTheme="minorHAnsi" w:cstheme="minorHAnsi"/>
          <w:bCs/>
          <w:color w:val="auto"/>
        </w:rPr>
        <w:t xml:space="preserve">aution </w:t>
      </w:r>
      <w:r w:rsidR="00EB6447">
        <w:rPr>
          <w:rFonts w:asciiTheme="minorHAnsi" w:hAnsiTheme="minorHAnsi" w:cstheme="minorHAnsi"/>
          <w:bCs/>
          <w:color w:val="auto"/>
        </w:rPr>
        <w:t xml:space="preserve">is </w:t>
      </w:r>
      <w:r w:rsidR="00660EA3">
        <w:rPr>
          <w:rFonts w:asciiTheme="minorHAnsi" w:hAnsiTheme="minorHAnsi" w:cstheme="minorHAnsi"/>
          <w:bCs/>
          <w:color w:val="auto"/>
        </w:rPr>
        <w:t>needed</w:t>
      </w:r>
      <w:r w:rsidR="00EB6447">
        <w:rPr>
          <w:rFonts w:asciiTheme="minorHAnsi" w:hAnsiTheme="minorHAnsi" w:cstheme="minorHAnsi"/>
          <w:bCs/>
          <w:color w:val="auto"/>
        </w:rPr>
        <w:t xml:space="preserve"> when</w:t>
      </w:r>
      <w:r w:rsidR="008A1A43">
        <w:rPr>
          <w:rFonts w:asciiTheme="minorHAnsi" w:hAnsiTheme="minorHAnsi" w:cstheme="minorHAnsi"/>
          <w:bCs/>
          <w:color w:val="auto"/>
        </w:rPr>
        <w:t xml:space="preserve"> mounting the electrospun scaffold onto the </w:t>
      </w:r>
      <w:r w:rsidR="00947E3D">
        <w:rPr>
          <w:rFonts w:asciiTheme="minorHAnsi" w:hAnsiTheme="minorHAnsi" w:cstheme="minorHAnsi"/>
          <w:bCs/>
          <w:color w:val="auto"/>
        </w:rPr>
        <w:t>silicone</w:t>
      </w:r>
      <w:r w:rsidR="008A1A43">
        <w:rPr>
          <w:rFonts w:asciiTheme="minorHAnsi" w:hAnsiTheme="minorHAnsi" w:cstheme="minorHAnsi"/>
          <w:bCs/>
          <w:color w:val="auto"/>
        </w:rPr>
        <w:t xml:space="preserve"> tubing </w:t>
      </w:r>
      <w:r w:rsidR="008A1A43" w:rsidRPr="0010180F">
        <w:rPr>
          <w:rFonts w:asciiTheme="minorHAnsi" w:hAnsiTheme="minorHAnsi"/>
          <w:i/>
          <w:color w:val="auto"/>
        </w:rPr>
        <w:t>(</w:t>
      </w:r>
      <w:r w:rsidR="008A1A43" w:rsidRPr="0010180F">
        <w:rPr>
          <w:rFonts w:asciiTheme="minorHAnsi" w:hAnsiTheme="minorHAnsi"/>
          <w:i/>
          <w:color w:val="000000" w:themeColor="text1"/>
        </w:rPr>
        <w:t xml:space="preserve">step </w:t>
      </w:r>
      <w:r w:rsidR="00EE38C3">
        <w:rPr>
          <w:rFonts w:asciiTheme="minorHAnsi" w:hAnsiTheme="minorHAnsi"/>
          <w:i/>
          <w:color w:val="000000" w:themeColor="text1"/>
        </w:rPr>
        <w:t>2</w:t>
      </w:r>
      <w:r w:rsidR="008A1A43" w:rsidRPr="0010180F">
        <w:rPr>
          <w:rFonts w:asciiTheme="minorHAnsi" w:hAnsiTheme="minorHAnsi"/>
          <w:i/>
          <w:color w:val="000000" w:themeColor="text1"/>
        </w:rPr>
        <w:t>.</w:t>
      </w:r>
      <w:r w:rsidR="00E6222F" w:rsidRPr="0010180F">
        <w:rPr>
          <w:rFonts w:asciiTheme="minorHAnsi" w:hAnsiTheme="minorHAnsi"/>
          <w:i/>
          <w:color w:val="000000" w:themeColor="text1"/>
        </w:rPr>
        <w:t>3</w:t>
      </w:r>
      <w:r w:rsidR="008A1A43" w:rsidRPr="0010180F">
        <w:rPr>
          <w:rFonts w:asciiTheme="minorHAnsi" w:hAnsiTheme="minorHAnsi"/>
          <w:i/>
          <w:color w:val="000000" w:themeColor="text1"/>
        </w:rPr>
        <w:t>)</w:t>
      </w:r>
      <w:r w:rsidR="008A1A43" w:rsidRPr="00E6222F">
        <w:rPr>
          <w:rFonts w:asciiTheme="minorHAnsi" w:hAnsiTheme="minorHAnsi" w:cstheme="minorHAnsi"/>
          <w:bCs/>
          <w:color w:val="000000" w:themeColor="text1"/>
        </w:rPr>
        <w:t xml:space="preserve">. </w:t>
      </w:r>
      <w:r w:rsidR="00DE10BB" w:rsidRPr="00E6222F">
        <w:rPr>
          <w:rFonts w:asciiTheme="minorHAnsi" w:hAnsiTheme="minorHAnsi" w:cstheme="minorHAnsi"/>
          <w:bCs/>
          <w:color w:val="000000" w:themeColor="text1"/>
        </w:rPr>
        <w:t>Specifically</w:t>
      </w:r>
      <w:r w:rsidR="00585990">
        <w:rPr>
          <w:rFonts w:asciiTheme="minorHAnsi" w:hAnsiTheme="minorHAnsi" w:cstheme="minorHAnsi"/>
          <w:bCs/>
          <w:color w:val="auto"/>
        </w:rPr>
        <w:t>,</w:t>
      </w:r>
      <w:r w:rsidR="00183E02">
        <w:rPr>
          <w:rFonts w:asciiTheme="minorHAnsi" w:hAnsiTheme="minorHAnsi" w:cstheme="minorHAnsi"/>
          <w:bCs/>
          <w:color w:val="auto"/>
        </w:rPr>
        <w:t xml:space="preserve"> when the </w:t>
      </w:r>
      <w:r w:rsidR="005146AE">
        <w:rPr>
          <w:rFonts w:asciiTheme="minorHAnsi" w:hAnsiTheme="minorHAnsi" w:cstheme="minorHAnsi"/>
          <w:bCs/>
          <w:color w:val="auto"/>
        </w:rPr>
        <w:t xml:space="preserve">fragile </w:t>
      </w:r>
      <w:r w:rsidR="00183E02">
        <w:rPr>
          <w:rFonts w:asciiTheme="minorHAnsi" w:hAnsiTheme="minorHAnsi" w:cstheme="minorHAnsi"/>
          <w:bCs/>
          <w:color w:val="auto"/>
        </w:rPr>
        <w:t xml:space="preserve">electrospun scaffold </w:t>
      </w:r>
      <w:r w:rsidR="005146AE">
        <w:rPr>
          <w:rFonts w:asciiTheme="minorHAnsi" w:hAnsiTheme="minorHAnsi" w:cstheme="minorHAnsi"/>
          <w:bCs/>
          <w:color w:val="auto"/>
        </w:rPr>
        <w:t xml:space="preserve">needs to be pulled over the stretched </w:t>
      </w:r>
      <w:r w:rsidR="00947E3D">
        <w:rPr>
          <w:rFonts w:asciiTheme="minorHAnsi" w:hAnsiTheme="minorHAnsi" w:cstheme="minorHAnsi"/>
          <w:bCs/>
          <w:color w:val="auto"/>
        </w:rPr>
        <w:t>silicone</w:t>
      </w:r>
      <w:r w:rsidR="005146AE">
        <w:rPr>
          <w:rFonts w:asciiTheme="minorHAnsi" w:hAnsiTheme="minorHAnsi" w:cstheme="minorHAnsi"/>
          <w:bCs/>
          <w:color w:val="auto"/>
        </w:rPr>
        <w:t xml:space="preserve"> tubing, it is important not to </w:t>
      </w:r>
      <w:r w:rsidR="00585990">
        <w:rPr>
          <w:rFonts w:asciiTheme="minorHAnsi" w:hAnsiTheme="minorHAnsi" w:cstheme="minorHAnsi"/>
          <w:bCs/>
          <w:color w:val="auto"/>
        </w:rPr>
        <w:t>apply too much force</w:t>
      </w:r>
      <w:r w:rsidR="00E3026A">
        <w:rPr>
          <w:rFonts w:asciiTheme="minorHAnsi" w:hAnsiTheme="minorHAnsi" w:cstheme="minorHAnsi"/>
          <w:bCs/>
          <w:color w:val="auto"/>
        </w:rPr>
        <w:t xml:space="preserve"> to prevent </w:t>
      </w:r>
      <w:r w:rsidR="00DE10BB">
        <w:rPr>
          <w:rFonts w:asciiTheme="minorHAnsi" w:hAnsiTheme="minorHAnsi" w:cstheme="minorHAnsi"/>
          <w:bCs/>
          <w:color w:val="auto"/>
        </w:rPr>
        <w:t>the</w:t>
      </w:r>
      <w:r w:rsidR="00E3026A">
        <w:rPr>
          <w:rFonts w:asciiTheme="minorHAnsi" w:hAnsiTheme="minorHAnsi" w:cstheme="minorHAnsi"/>
          <w:bCs/>
          <w:color w:val="auto"/>
        </w:rPr>
        <w:t xml:space="preserve"> electrospun </w:t>
      </w:r>
      <w:r w:rsidR="00DE10BB">
        <w:rPr>
          <w:rFonts w:asciiTheme="minorHAnsi" w:hAnsiTheme="minorHAnsi" w:cstheme="minorHAnsi"/>
          <w:bCs/>
          <w:color w:val="auto"/>
        </w:rPr>
        <w:t>graft</w:t>
      </w:r>
      <w:r w:rsidR="00E3026A">
        <w:rPr>
          <w:rFonts w:asciiTheme="minorHAnsi" w:hAnsiTheme="minorHAnsi" w:cstheme="minorHAnsi"/>
          <w:bCs/>
          <w:color w:val="auto"/>
        </w:rPr>
        <w:t xml:space="preserve"> from being damaged</w:t>
      </w:r>
      <w:r w:rsidR="00997AD1">
        <w:rPr>
          <w:rFonts w:asciiTheme="minorHAnsi" w:hAnsiTheme="minorHAnsi" w:cstheme="minorHAnsi"/>
          <w:bCs/>
          <w:color w:val="auto"/>
        </w:rPr>
        <w:t xml:space="preserve">, </w:t>
      </w:r>
      <w:r w:rsidR="00E3026A">
        <w:rPr>
          <w:rFonts w:asciiTheme="minorHAnsi" w:hAnsiTheme="minorHAnsi" w:cstheme="minorHAnsi"/>
          <w:bCs/>
          <w:color w:val="auto"/>
        </w:rPr>
        <w:t>especially on the inside of the</w:t>
      </w:r>
      <w:r w:rsidR="00997AD1">
        <w:rPr>
          <w:rFonts w:asciiTheme="minorHAnsi" w:hAnsiTheme="minorHAnsi" w:cstheme="minorHAnsi"/>
          <w:bCs/>
          <w:color w:val="auto"/>
        </w:rPr>
        <w:t xml:space="preserve"> electrospun graft</w:t>
      </w:r>
      <w:r w:rsidR="00DE10BB">
        <w:rPr>
          <w:rFonts w:asciiTheme="minorHAnsi" w:hAnsiTheme="minorHAnsi" w:cstheme="minorHAnsi"/>
          <w:bCs/>
          <w:color w:val="auto"/>
        </w:rPr>
        <w:t>. If damage occu</w:t>
      </w:r>
      <w:r w:rsidR="00326041">
        <w:rPr>
          <w:rFonts w:asciiTheme="minorHAnsi" w:hAnsiTheme="minorHAnsi" w:cstheme="minorHAnsi"/>
          <w:bCs/>
          <w:color w:val="auto"/>
        </w:rPr>
        <w:t>rs on the inside of the electrospun graft</w:t>
      </w:r>
      <w:r w:rsidR="00585990">
        <w:rPr>
          <w:rFonts w:asciiTheme="minorHAnsi" w:hAnsiTheme="minorHAnsi" w:cstheme="minorHAnsi"/>
          <w:bCs/>
          <w:color w:val="auto"/>
        </w:rPr>
        <w:t>, either</w:t>
      </w:r>
      <w:r w:rsidR="00326041">
        <w:rPr>
          <w:rFonts w:asciiTheme="minorHAnsi" w:hAnsiTheme="minorHAnsi" w:cstheme="minorHAnsi"/>
          <w:bCs/>
          <w:color w:val="auto"/>
        </w:rPr>
        <w:t xml:space="preserve"> </w:t>
      </w:r>
      <w:r w:rsidR="00585990">
        <w:rPr>
          <w:rFonts w:asciiTheme="minorHAnsi" w:hAnsiTheme="minorHAnsi" w:cstheme="minorHAnsi"/>
          <w:bCs/>
          <w:color w:val="auto"/>
        </w:rPr>
        <w:t>from</w:t>
      </w:r>
      <w:r w:rsidR="00326041">
        <w:rPr>
          <w:rFonts w:asciiTheme="minorHAnsi" w:hAnsiTheme="minorHAnsi" w:cstheme="minorHAnsi"/>
          <w:bCs/>
          <w:color w:val="auto"/>
        </w:rPr>
        <w:t xml:space="preserve"> forceful pulling or </w:t>
      </w:r>
      <w:r w:rsidR="00585990">
        <w:rPr>
          <w:rFonts w:asciiTheme="minorHAnsi" w:hAnsiTheme="minorHAnsi" w:cstheme="minorHAnsi"/>
          <w:bCs/>
          <w:color w:val="auto"/>
        </w:rPr>
        <w:t xml:space="preserve">from </w:t>
      </w:r>
      <w:r w:rsidR="00326041">
        <w:rPr>
          <w:rFonts w:asciiTheme="minorHAnsi" w:hAnsiTheme="minorHAnsi" w:cstheme="minorHAnsi"/>
          <w:bCs/>
          <w:color w:val="auto"/>
        </w:rPr>
        <w:t xml:space="preserve">too weak stretching of the </w:t>
      </w:r>
      <w:r w:rsidR="00947E3D">
        <w:rPr>
          <w:rFonts w:asciiTheme="minorHAnsi" w:hAnsiTheme="minorHAnsi" w:cstheme="minorHAnsi"/>
          <w:bCs/>
          <w:color w:val="auto"/>
        </w:rPr>
        <w:t>silicone</w:t>
      </w:r>
      <w:r w:rsidR="00326041">
        <w:rPr>
          <w:rFonts w:asciiTheme="minorHAnsi" w:hAnsiTheme="minorHAnsi" w:cstheme="minorHAnsi"/>
          <w:bCs/>
          <w:color w:val="auto"/>
        </w:rPr>
        <w:t xml:space="preserve"> tube, th</w:t>
      </w:r>
      <w:r w:rsidR="0071134B">
        <w:rPr>
          <w:rFonts w:asciiTheme="minorHAnsi" w:hAnsiTheme="minorHAnsi" w:cstheme="minorHAnsi"/>
          <w:bCs/>
          <w:color w:val="auto"/>
        </w:rPr>
        <w:t>e</w:t>
      </w:r>
      <w:r w:rsidR="003820C0">
        <w:rPr>
          <w:rFonts w:asciiTheme="minorHAnsi" w:hAnsiTheme="minorHAnsi" w:cstheme="minorHAnsi"/>
          <w:bCs/>
          <w:color w:val="auto"/>
        </w:rPr>
        <w:t xml:space="preserve"> extent of the</w:t>
      </w:r>
      <w:r w:rsidR="00326041">
        <w:rPr>
          <w:rFonts w:asciiTheme="minorHAnsi" w:hAnsiTheme="minorHAnsi" w:cstheme="minorHAnsi"/>
          <w:bCs/>
          <w:color w:val="auto"/>
        </w:rPr>
        <w:t xml:space="preserve"> damage</w:t>
      </w:r>
      <w:r w:rsidR="00F61F71">
        <w:rPr>
          <w:rFonts w:asciiTheme="minorHAnsi" w:hAnsiTheme="minorHAnsi" w:cstheme="minorHAnsi"/>
          <w:bCs/>
          <w:color w:val="auto"/>
        </w:rPr>
        <w:t xml:space="preserve"> to the electrospun fibers</w:t>
      </w:r>
      <w:r w:rsidR="00326041">
        <w:rPr>
          <w:rFonts w:asciiTheme="minorHAnsi" w:hAnsiTheme="minorHAnsi" w:cstheme="minorHAnsi"/>
          <w:bCs/>
          <w:color w:val="auto"/>
        </w:rPr>
        <w:t xml:space="preserve"> </w:t>
      </w:r>
      <w:r w:rsidR="00997AD1">
        <w:rPr>
          <w:rFonts w:asciiTheme="minorHAnsi" w:hAnsiTheme="minorHAnsi" w:cstheme="minorHAnsi"/>
          <w:bCs/>
          <w:color w:val="auto"/>
        </w:rPr>
        <w:t>only become</w:t>
      </w:r>
      <w:r w:rsidR="003820C0">
        <w:rPr>
          <w:rFonts w:asciiTheme="minorHAnsi" w:hAnsiTheme="minorHAnsi" w:cstheme="minorHAnsi"/>
          <w:bCs/>
          <w:color w:val="auto"/>
        </w:rPr>
        <w:t>s</w:t>
      </w:r>
      <w:r w:rsidR="00997AD1">
        <w:rPr>
          <w:rFonts w:asciiTheme="minorHAnsi" w:hAnsiTheme="minorHAnsi" w:cstheme="minorHAnsi"/>
          <w:bCs/>
          <w:color w:val="auto"/>
        </w:rPr>
        <w:t xml:space="preserve"> visible after </w:t>
      </w:r>
      <w:r w:rsidR="007903B7">
        <w:rPr>
          <w:rFonts w:asciiTheme="minorHAnsi" w:hAnsiTheme="minorHAnsi" w:cstheme="minorHAnsi"/>
          <w:bCs/>
          <w:color w:val="auto"/>
        </w:rPr>
        <w:t xml:space="preserve">the </w:t>
      </w:r>
      <w:r w:rsidR="003820C0">
        <w:rPr>
          <w:rFonts w:asciiTheme="minorHAnsi" w:hAnsiTheme="minorHAnsi" w:cstheme="minorHAnsi"/>
          <w:bCs/>
          <w:color w:val="auto"/>
        </w:rPr>
        <w:t>construct</w:t>
      </w:r>
      <w:r w:rsidR="00585990">
        <w:rPr>
          <w:rFonts w:asciiTheme="minorHAnsi" w:hAnsiTheme="minorHAnsi" w:cstheme="minorHAnsi"/>
          <w:bCs/>
          <w:color w:val="auto"/>
        </w:rPr>
        <w:t xml:space="preserve"> is harvested and analyzed</w:t>
      </w:r>
      <w:r w:rsidR="007903B7">
        <w:rPr>
          <w:rFonts w:asciiTheme="minorHAnsi" w:hAnsiTheme="minorHAnsi" w:cstheme="minorHAnsi"/>
          <w:bCs/>
          <w:color w:val="auto"/>
        </w:rPr>
        <w:t xml:space="preserve">. </w:t>
      </w:r>
      <w:r w:rsidR="00292146">
        <w:rPr>
          <w:rFonts w:asciiTheme="minorHAnsi" w:hAnsiTheme="minorHAnsi" w:cstheme="minorHAnsi"/>
          <w:bCs/>
          <w:color w:val="auto"/>
        </w:rPr>
        <w:t>I</w:t>
      </w:r>
      <w:r w:rsidR="003F16BD">
        <w:rPr>
          <w:rFonts w:asciiTheme="minorHAnsi" w:hAnsiTheme="minorHAnsi" w:cstheme="minorHAnsi"/>
          <w:bCs/>
          <w:color w:val="auto"/>
        </w:rPr>
        <w:t xml:space="preserve">n the current setup, the success of the seeding </w:t>
      </w:r>
      <w:r w:rsidR="00292146">
        <w:rPr>
          <w:rFonts w:asciiTheme="minorHAnsi" w:hAnsiTheme="minorHAnsi" w:cstheme="minorHAnsi"/>
          <w:bCs/>
          <w:color w:val="auto"/>
        </w:rPr>
        <w:t xml:space="preserve">can only </w:t>
      </w:r>
      <w:r w:rsidR="003F16BD">
        <w:rPr>
          <w:rFonts w:asciiTheme="minorHAnsi" w:hAnsiTheme="minorHAnsi" w:cstheme="minorHAnsi"/>
          <w:bCs/>
          <w:color w:val="auto"/>
        </w:rPr>
        <w:t xml:space="preserve">be confirmed </w:t>
      </w:r>
      <w:r w:rsidR="00C34BA2">
        <w:rPr>
          <w:rFonts w:asciiTheme="minorHAnsi" w:hAnsiTheme="minorHAnsi" w:cstheme="minorHAnsi"/>
          <w:bCs/>
          <w:color w:val="auto"/>
        </w:rPr>
        <w:t>upon</w:t>
      </w:r>
      <w:r w:rsidR="00B7445A">
        <w:rPr>
          <w:rFonts w:asciiTheme="minorHAnsi" w:hAnsiTheme="minorHAnsi" w:cstheme="minorHAnsi"/>
          <w:bCs/>
          <w:color w:val="auto"/>
        </w:rPr>
        <w:t xml:space="preserve"> immunofluorescent o</w:t>
      </w:r>
      <w:r w:rsidR="00292146">
        <w:rPr>
          <w:rFonts w:asciiTheme="minorHAnsi" w:hAnsiTheme="minorHAnsi" w:cstheme="minorHAnsi"/>
          <w:bCs/>
          <w:color w:val="auto"/>
        </w:rPr>
        <w:t>r</w:t>
      </w:r>
      <w:r w:rsidR="00B7445A">
        <w:rPr>
          <w:rFonts w:asciiTheme="minorHAnsi" w:hAnsiTheme="minorHAnsi" w:cstheme="minorHAnsi"/>
          <w:bCs/>
          <w:color w:val="auto"/>
        </w:rPr>
        <w:t xml:space="preserve"> immunohistochemical analysis</w:t>
      </w:r>
      <w:r w:rsidR="00292146">
        <w:rPr>
          <w:rFonts w:asciiTheme="minorHAnsi" w:hAnsiTheme="minorHAnsi" w:cstheme="minorHAnsi"/>
          <w:bCs/>
          <w:color w:val="auto"/>
        </w:rPr>
        <w:t>, after sacrificing the sample</w:t>
      </w:r>
      <w:r w:rsidR="00EE3D57">
        <w:rPr>
          <w:rFonts w:asciiTheme="minorHAnsi" w:hAnsiTheme="minorHAnsi" w:cstheme="minorHAnsi"/>
          <w:bCs/>
          <w:color w:val="auto"/>
        </w:rPr>
        <w:t xml:space="preserve">. </w:t>
      </w:r>
      <w:r w:rsidR="00B25825">
        <w:rPr>
          <w:rFonts w:asciiTheme="minorHAnsi" w:hAnsiTheme="minorHAnsi" w:cstheme="minorHAnsi"/>
          <w:bCs/>
          <w:color w:val="auto"/>
        </w:rPr>
        <w:t xml:space="preserve">However, the seeding procedure with fibrin </w:t>
      </w:r>
      <w:r w:rsidR="009D7546">
        <w:rPr>
          <w:rFonts w:asciiTheme="minorHAnsi" w:hAnsiTheme="minorHAnsi" w:cstheme="minorHAnsi"/>
          <w:bCs/>
          <w:color w:val="auto"/>
        </w:rPr>
        <w:t xml:space="preserve">as the cell carrier </w:t>
      </w:r>
      <w:r w:rsidR="00B25825">
        <w:rPr>
          <w:rFonts w:asciiTheme="minorHAnsi" w:hAnsiTheme="minorHAnsi" w:cstheme="minorHAnsi"/>
          <w:bCs/>
          <w:color w:val="auto"/>
        </w:rPr>
        <w:t>is a well-established method</w:t>
      </w:r>
      <w:r w:rsidR="009D7546">
        <w:rPr>
          <w:rFonts w:asciiTheme="minorHAnsi" w:hAnsiTheme="minorHAnsi" w:cstheme="minorHAnsi"/>
          <w:bCs/>
          <w:color w:val="auto"/>
        </w:rPr>
        <w:fldChar w:fldCharType="begin" w:fldLock="1"/>
      </w:r>
      <w:r w:rsidR="002F28F5">
        <w:rPr>
          <w:rFonts w:asciiTheme="minorHAnsi" w:hAnsiTheme="minorHAnsi" w:cstheme="minorHAnsi"/>
          <w:bCs/>
          <w:color w:val="auto"/>
        </w:rPr>
        <w:instrText>ADDIN CSL_CITATION {"citationItems":[{"id":"ITEM-1","itemData":{"DOI":"10.1016/j.biomaterials.2004.08.007","ISSN":"0142-9612","PMID":"15603806","abstract":"In cardiovascular tissue engineering approaches, efficient seeding methods are essential. To achieve this and to save time, cells can be encapsulated in gels. Combining the advantages of a gel as a cell carrier with the advantages of a fiber-based scaffold, providing structural integrity to the developing tissue, might offer several advantages. In this study, seeding by using fibrin as a cell carrier is compared to the conventional static seeding method with regard to tissue development. Seeding with fibrin resulted in less loss of soluble collagen into the medium and a more mature extracellular matrix in a shorter period of time. The use of fibrin degradation inhibitors was shown to inhibit extracellular matrix formation, although it did not hamper cell proliferation. The use of fibrin as a cell carrier to seed cells into a fiber-based scaffold may represent a promising, timesaving approach in cardiovascular tissue engineering applications.","author":[{"dropping-particle":"","family":"Mol","given":"Anita","non-dropping-particle":"","parse-names":false,"suffix":""},{"dropping-particle":"","family":"Lieshout","given":"Marjolein I","non-dropping-particle":"van","parse-names":false,"suffix":""},{"dropping-particle":"","family":"Dam-de Veen","given":"Christa G","non-dropping-particle":"","parse-names":false,"suffix":""},{"dropping-particle":"","family":"Neuenschwander","given":"Stefan","non-dropping-particle":"","parse-names":false,"suffix":""},{"dropping-particle":"","family":"Hoerstrup","given":"Simon P","non-dropping-particle":"","parse-names":false,"suffix":""},{"dropping-particle":"","family":"Baaijens","given":"Frank P T","non-dropping-particle":"","parse-names":false,"suffix":""},{"dropping-particle":"","family":"Bouten","given":"Carlijn V C","non-dropping-particle":"","parse-names":false,"suffix":""}],"container-title":"Biomaterials","id":"ITEM-1","issue":"16","issued":{"date-parts":[["2005","6"]]},"page":"3113-21","title":"Fibrin as a cell carrier in cardiovascular tissue engineering applications.","type":"article-journal","volume":"26"},"uris":["http://www.mendeley.com/documents/?uuid=308876b5-7e1b-497e-9a02-5fda59fee2db"]}],"mendeley":{"formattedCitation":"&lt;sup&gt;67&lt;/sup&gt;","plainTextFormattedCitation":"67","previouslyFormattedCitation":"&lt;sup&gt;67&lt;/sup&gt;"},"properties":{"noteIndex":0},"schema":"https://github.com/citation-style-language/schema/raw/master/csl-citation.json"}</w:instrText>
      </w:r>
      <w:r w:rsidR="009D7546">
        <w:rPr>
          <w:rFonts w:asciiTheme="minorHAnsi" w:hAnsiTheme="minorHAnsi" w:cstheme="minorHAnsi"/>
          <w:bCs/>
          <w:color w:val="auto"/>
        </w:rPr>
        <w:fldChar w:fldCharType="separate"/>
      </w:r>
      <w:r w:rsidR="002F28F5" w:rsidRPr="002F28F5">
        <w:rPr>
          <w:rFonts w:asciiTheme="minorHAnsi" w:hAnsiTheme="minorHAnsi" w:cstheme="minorHAnsi"/>
          <w:bCs/>
          <w:noProof/>
          <w:color w:val="auto"/>
          <w:vertAlign w:val="superscript"/>
        </w:rPr>
        <w:t>67</w:t>
      </w:r>
      <w:r w:rsidR="009D7546">
        <w:rPr>
          <w:rFonts w:asciiTheme="minorHAnsi" w:hAnsiTheme="minorHAnsi" w:cstheme="minorHAnsi"/>
          <w:bCs/>
          <w:color w:val="auto"/>
        </w:rPr>
        <w:fldChar w:fldCharType="end"/>
      </w:r>
      <w:r w:rsidR="00B25825">
        <w:rPr>
          <w:rFonts w:asciiTheme="minorHAnsi" w:hAnsiTheme="minorHAnsi" w:cstheme="minorHAnsi"/>
          <w:bCs/>
          <w:color w:val="auto"/>
        </w:rPr>
        <w:t xml:space="preserve"> that typically leads to a homogenous cell distribution for scaffolds with a sufficiently large pore size. One of the most important aspects with respect to cell seeding is to ensure that the scaffold is dry prior to seeding</w:t>
      </w:r>
      <w:r w:rsidR="00FC6E9F">
        <w:rPr>
          <w:rFonts w:asciiTheme="minorHAnsi" w:hAnsiTheme="minorHAnsi" w:cstheme="minorHAnsi"/>
          <w:bCs/>
          <w:color w:val="auto"/>
        </w:rPr>
        <w:t xml:space="preserve"> </w:t>
      </w:r>
      <w:r w:rsidR="00FC6E9F" w:rsidRPr="0010180F">
        <w:rPr>
          <w:rFonts w:asciiTheme="minorHAnsi" w:hAnsiTheme="minorHAnsi"/>
          <w:i/>
          <w:color w:val="auto"/>
        </w:rPr>
        <w:t xml:space="preserve">(step </w:t>
      </w:r>
      <w:r w:rsidR="00EE38C3">
        <w:rPr>
          <w:rFonts w:asciiTheme="minorHAnsi" w:hAnsiTheme="minorHAnsi"/>
          <w:i/>
          <w:color w:val="auto"/>
        </w:rPr>
        <w:t>4</w:t>
      </w:r>
      <w:r w:rsidR="00FC6E9F" w:rsidRPr="0010180F">
        <w:rPr>
          <w:rFonts w:asciiTheme="minorHAnsi" w:hAnsiTheme="minorHAnsi"/>
          <w:i/>
          <w:color w:val="auto"/>
        </w:rPr>
        <w:t>.4)</w:t>
      </w:r>
      <w:r w:rsidR="00B25825">
        <w:rPr>
          <w:rFonts w:asciiTheme="minorHAnsi" w:hAnsiTheme="minorHAnsi" w:cstheme="minorHAnsi"/>
          <w:bCs/>
          <w:color w:val="auto"/>
        </w:rPr>
        <w:t>, to prevent the fibrin</w:t>
      </w:r>
      <w:r w:rsidR="00FC6E9F">
        <w:rPr>
          <w:rFonts w:asciiTheme="minorHAnsi" w:hAnsiTheme="minorHAnsi" w:cstheme="minorHAnsi"/>
          <w:bCs/>
          <w:color w:val="auto"/>
        </w:rPr>
        <w:t xml:space="preserve"> gel</w:t>
      </w:r>
      <w:r w:rsidR="00B25825">
        <w:rPr>
          <w:rFonts w:asciiTheme="minorHAnsi" w:hAnsiTheme="minorHAnsi" w:cstheme="minorHAnsi"/>
          <w:bCs/>
          <w:color w:val="auto"/>
        </w:rPr>
        <w:t xml:space="preserve"> with the cells </w:t>
      </w:r>
      <w:r w:rsidR="00494555">
        <w:rPr>
          <w:rFonts w:asciiTheme="minorHAnsi" w:hAnsiTheme="minorHAnsi" w:cstheme="minorHAnsi"/>
          <w:bCs/>
          <w:color w:val="auto"/>
        </w:rPr>
        <w:t>from</w:t>
      </w:r>
      <w:r w:rsidR="00B25825">
        <w:rPr>
          <w:rFonts w:asciiTheme="minorHAnsi" w:hAnsiTheme="minorHAnsi" w:cstheme="minorHAnsi"/>
          <w:bCs/>
          <w:color w:val="auto"/>
        </w:rPr>
        <w:t xml:space="preserve"> pass</w:t>
      </w:r>
      <w:r w:rsidR="00494555">
        <w:rPr>
          <w:rFonts w:asciiTheme="minorHAnsi" w:hAnsiTheme="minorHAnsi" w:cstheme="minorHAnsi"/>
          <w:bCs/>
          <w:color w:val="auto"/>
        </w:rPr>
        <w:t>ing</w:t>
      </w:r>
      <w:r w:rsidR="00B25825">
        <w:rPr>
          <w:rFonts w:asciiTheme="minorHAnsi" w:hAnsiTheme="minorHAnsi" w:cstheme="minorHAnsi"/>
          <w:bCs/>
          <w:color w:val="auto"/>
        </w:rPr>
        <w:t xml:space="preserve"> through the wet scaffold, resulting in inhomogeneous seeding.</w:t>
      </w:r>
      <w:r w:rsidR="00873C85">
        <w:rPr>
          <w:rFonts w:asciiTheme="minorHAnsi" w:hAnsiTheme="minorHAnsi" w:cstheme="minorHAnsi"/>
          <w:bCs/>
          <w:color w:val="auto"/>
        </w:rPr>
        <w:t xml:space="preserve"> Finally,</w:t>
      </w:r>
      <w:r w:rsidR="009068A4">
        <w:rPr>
          <w:rFonts w:asciiTheme="minorHAnsi" w:hAnsiTheme="minorHAnsi" w:cstheme="minorHAnsi"/>
          <w:bCs/>
          <w:color w:val="auto"/>
        </w:rPr>
        <w:t xml:space="preserve"> although</w:t>
      </w:r>
      <w:r w:rsidR="00873C85">
        <w:rPr>
          <w:rFonts w:asciiTheme="minorHAnsi" w:hAnsiTheme="minorHAnsi" w:cstheme="minorHAnsi"/>
          <w:bCs/>
          <w:color w:val="auto"/>
        </w:rPr>
        <w:t xml:space="preserve"> </w:t>
      </w:r>
      <w:r w:rsidR="009068A4">
        <w:rPr>
          <w:rFonts w:asciiTheme="minorHAnsi" w:hAnsiTheme="minorHAnsi" w:cstheme="minorHAnsi"/>
          <w:bCs/>
          <w:color w:val="auto"/>
        </w:rPr>
        <w:t>the decontamination method of the electrospun graft by</w:t>
      </w:r>
      <w:r w:rsidR="00873C85" w:rsidRPr="00873C85">
        <w:rPr>
          <w:rFonts w:asciiTheme="minorHAnsi" w:hAnsiTheme="minorHAnsi" w:cstheme="minorHAnsi"/>
          <w:bCs/>
          <w:color w:val="auto"/>
        </w:rPr>
        <w:t xml:space="preserve"> </w:t>
      </w:r>
      <w:r w:rsidR="00873C85">
        <w:rPr>
          <w:rFonts w:asciiTheme="minorHAnsi" w:hAnsiTheme="minorHAnsi" w:cstheme="minorHAnsi"/>
          <w:bCs/>
          <w:color w:val="auto"/>
        </w:rPr>
        <w:t>UV radiation</w:t>
      </w:r>
      <w:r w:rsidR="003435F2">
        <w:rPr>
          <w:rFonts w:asciiTheme="minorHAnsi" w:hAnsiTheme="minorHAnsi" w:cstheme="minorHAnsi"/>
          <w:bCs/>
          <w:color w:val="auto"/>
        </w:rPr>
        <w:t xml:space="preserve"> and dipping in 30% ethanol</w:t>
      </w:r>
      <w:r w:rsidR="009068A4">
        <w:rPr>
          <w:rFonts w:asciiTheme="minorHAnsi" w:hAnsiTheme="minorHAnsi" w:cstheme="minorHAnsi"/>
          <w:bCs/>
          <w:color w:val="auto"/>
        </w:rPr>
        <w:t xml:space="preserve"> is not </w:t>
      </w:r>
      <w:r w:rsidR="00DB4693">
        <w:rPr>
          <w:rFonts w:asciiTheme="minorHAnsi" w:hAnsiTheme="minorHAnsi" w:cstheme="minorHAnsi"/>
          <w:bCs/>
          <w:color w:val="auto"/>
        </w:rPr>
        <w:t xml:space="preserve">as stringent as the sterilization of </w:t>
      </w:r>
      <w:r w:rsidR="0000443E">
        <w:rPr>
          <w:rFonts w:asciiTheme="minorHAnsi" w:hAnsiTheme="minorHAnsi" w:cstheme="minorHAnsi"/>
          <w:bCs/>
          <w:color w:val="auto"/>
        </w:rPr>
        <w:t xml:space="preserve">electrospun grafts </w:t>
      </w:r>
      <w:r w:rsidR="00EC09B0">
        <w:rPr>
          <w:rFonts w:asciiTheme="minorHAnsi" w:hAnsiTheme="minorHAnsi" w:cstheme="minorHAnsi"/>
          <w:bCs/>
          <w:color w:val="auto"/>
        </w:rPr>
        <w:t>prepared for</w:t>
      </w:r>
      <w:r w:rsidR="0000443E">
        <w:rPr>
          <w:rFonts w:asciiTheme="minorHAnsi" w:hAnsiTheme="minorHAnsi" w:cstheme="minorHAnsi"/>
          <w:bCs/>
          <w:color w:val="auto"/>
        </w:rPr>
        <w:t xml:space="preserve"> </w:t>
      </w:r>
      <w:r w:rsidR="0000443E" w:rsidRPr="003123A4">
        <w:rPr>
          <w:rFonts w:asciiTheme="minorHAnsi" w:hAnsiTheme="minorHAnsi" w:cstheme="minorHAnsi"/>
          <w:bCs/>
          <w:color w:val="auto"/>
        </w:rPr>
        <w:t>in vivo</w:t>
      </w:r>
      <w:r w:rsidR="0000443E">
        <w:rPr>
          <w:rFonts w:asciiTheme="minorHAnsi" w:hAnsiTheme="minorHAnsi" w:cstheme="minorHAnsi"/>
          <w:bCs/>
          <w:color w:val="auto"/>
        </w:rPr>
        <w:t xml:space="preserve"> studies</w:t>
      </w:r>
      <w:r w:rsidR="00DB4693">
        <w:rPr>
          <w:rFonts w:asciiTheme="minorHAnsi" w:hAnsiTheme="minorHAnsi" w:cstheme="minorHAnsi"/>
          <w:bCs/>
          <w:color w:val="auto"/>
        </w:rPr>
        <w:t>, which</w:t>
      </w:r>
      <w:r w:rsidR="0000443E">
        <w:rPr>
          <w:rFonts w:asciiTheme="minorHAnsi" w:hAnsiTheme="minorHAnsi" w:cstheme="minorHAnsi"/>
          <w:bCs/>
          <w:color w:val="auto"/>
        </w:rPr>
        <w:t xml:space="preserve"> </w:t>
      </w:r>
      <w:r w:rsidR="00EC09B0">
        <w:rPr>
          <w:rFonts w:asciiTheme="minorHAnsi" w:hAnsiTheme="minorHAnsi" w:cstheme="minorHAnsi"/>
          <w:bCs/>
          <w:color w:val="auto"/>
        </w:rPr>
        <w:t xml:space="preserve">are </w:t>
      </w:r>
      <w:r w:rsidR="0000443E">
        <w:rPr>
          <w:rFonts w:asciiTheme="minorHAnsi" w:hAnsiTheme="minorHAnsi" w:cstheme="minorHAnsi"/>
          <w:bCs/>
          <w:color w:val="auto"/>
        </w:rPr>
        <w:t>often</w:t>
      </w:r>
      <w:r w:rsidR="00EC09B0">
        <w:rPr>
          <w:rFonts w:asciiTheme="minorHAnsi" w:hAnsiTheme="minorHAnsi" w:cstheme="minorHAnsi"/>
          <w:bCs/>
          <w:color w:val="auto"/>
        </w:rPr>
        <w:t xml:space="preserve"> sterilized by</w:t>
      </w:r>
      <w:r w:rsidR="0000443E">
        <w:rPr>
          <w:rFonts w:asciiTheme="minorHAnsi" w:hAnsiTheme="minorHAnsi" w:cstheme="minorHAnsi"/>
          <w:bCs/>
          <w:color w:val="auto"/>
        </w:rPr>
        <w:t xml:space="preserve"> ethylene oxide or </w:t>
      </w:r>
      <w:r w:rsidR="003435F2">
        <w:rPr>
          <w:rFonts w:asciiTheme="minorHAnsi" w:hAnsiTheme="minorHAnsi" w:cstheme="minorHAnsi"/>
          <w:bCs/>
          <w:color w:val="auto"/>
        </w:rPr>
        <w:t xml:space="preserve">gamma irradiation, </w:t>
      </w:r>
      <w:r w:rsidR="00101693">
        <w:rPr>
          <w:rFonts w:asciiTheme="minorHAnsi" w:hAnsiTheme="minorHAnsi" w:cstheme="minorHAnsi"/>
          <w:bCs/>
          <w:color w:val="auto"/>
        </w:rPr>
        <w:t xml:space="preserve">it </w:t>
      </w:r>
      <w:r w:rsidR="00494555">
        <w:rPr>
          <w:rFonts w:asciiTheme="minorHAnsi" w:hAnsiTheme="minorHAnsi" w:cstheme="minorHAnsi"/>
          <w:bCs/>
          <w:color w:val="auto"/>
        </w:rPr>
        <w:t xml:space="preserve">is </w:t>
      </w:r>
      <w:r w:rsidR="00101693">
        <w:rPr>
          <w:rFonts w:asciiTheme="minorHAnsi" w:hAnsiTheme="minorHAnsi" w:cstheme="minorHAnsi"/>
          <w:bCs/>
          <w:color w:val="auto"/>
        </w:rPr>
        <w:t>sufficient for</w:t>
      </w:r>
      <w:r w:rsidR="003751A4">
        <w:rPr>
          <w:rFonts w:asciiTheme="minorHAnsi" w:hAnsiTheme="minorHAnsi" w:cstheme="minorHAnsi"/>
          <w:bCs/>
          <w:color w:val="auto"/>
        </w:rPr>
        <w:t xml:space="preserve"> </w:t>
      </w:r>
      <w:r w:rsidR="00101693" w:rsidRPr="003123A4">
        <w:rPr>
          <w:rFonts w:asciiTheme="minorHAnsi" w:hAnsiTheme="minorHAnsi" w:cstheme="minorHAnsi"/>
          <w:bCs/>
          <w:color w:val="auto"/>
        </w:rPr>
        <w:t>in vitro</w:t>
      </w:r>
      <w:r w:rsidR="00101693">
        <w:rPr>
          <w:rFonts w:asciiTheme="minorHAnsi" w:hAnsiTheme="minorHAnsi" w:cstheme="minorHAnsi"/>
          <w:bCs/>
          <w:color w:val="auto"/>
        </w:rPr>
        <w:t xml:space="preserve"> culture experiments </w:t>
      </w:r>
      <w:r w:rsidR="00723D71">
        <w:rPr>
          <w:rFonts w:asciiTheme="minorHAnsi" w:hAnsiTheme="minorHAnsi" w:cstheme="minorHAnsi"/>
          <w:bCs/>
          <w:color w:val="auto"/>
        </w:rPr>
        <w:t>that can last up to 20 days without any signs of contamination</w:t>
      </w:r>
      <w:r w:rsidR="00296088">
        <w:rPr>
          <w:rFonts w:asciiTheme="minorHAnsi" w:hAnsiTheme="minorHAnsi" w:cstheme="minorHAnsi"/>
          <w:bCs/>
          <w:color w:val="auto"/>
        </w:rPr>
        <w:t xml:space="preserve"> </w:t>
      </w:r>
      <w:r w:rsidR="002C21A7">
        <w:rPr>
          <w:rFonts w:asciiTheme="minorHAnsi" w:hAnsiTheme="minorHAnsi" w:cstheme="minorHAnsi"/>
          <w:bCs/>
          <w:color w:val="auto"/>
        </w:rPr>
        <w:t>(</w:t>
      </w:r>
      <w:r w:rsidR="00AE0DE3">
        <w:rPr>
          <w:rFonts w:asciiTheme="minorHAnsi" w:hAnsiTheme="minorHAnsi" w:cstheme="minorHAnsi"/>
          <w:bCs/>
          <w:color w:val="auto"/>
        </w:rPr>
        <w:t>for examples</w:t>
      </w:r>
      <w:r w:rsidR="00822A50">
        <w:rPr>
          <w:rFonts w:asciiTheme="minorHAnsi" w:hAnsiTheme="minorHAnsi" w:cstheme="minorHAnsi"/>
          <w:bCs/>
          <w:color w:val="auto"/>
        </w:rPr>
        <w:t>,</w:t>
      </w:r>
      <w:r w:rsidR="00AE0DE3">
        <w:rPr>
          <w:rFonts w:asciiTheme="minorHAnsi" w:hAnsiTheme="minorHAnsi" w:cstheme="minorHAnsi"/>
          <w:bCs/>
          <w:color w:val="auto"/>
        </w:rPr>
        <w:t xml:space="preserve"> see </w:t>
      </w:r>
      <w:r w:rsidR="002C21A7">
        <w:rPr>
          <w:rFonts w:asciiTheme="minorHAnsi" w:hAnsiTheme="minorHAnsi" w:cstheme="minorHAnsi"/>
          <w:b/>
          <w:color w:val="auto"/>
        </w:rPr>
        <w:t>Figure 3</w:t>
      </w:r>
      <w:r w:rsidR="00494555">
        <w:rPr>
          <w:rFonts w:asciiTheme="minorHAnsi" w:hAnsiTheme="minorHAnsi" w:cstheme="minorHAnsi"/>
          <w:b/>
          <w:color w:val="auto"/>
        </w:rPr>
        <w:t>–</w:t>
      </w:r>
      <w:r w:rsidR="002C21A7">
        <w:rPr>
          <w:rFonts w:asciiTheme="minorHAnsi" w:hAnsiTheme="minorHAnsi" w:cstheme="minorHAnsi"/>
          <w:b/>
          <w:color w:val="auto"/>
        </w:rPr>
        <w:t>6</w:t>
      </w:r>
      <w:r w:rsidR="008B588D">
        <w:rPr>
          <w:rFonts w:asciiTheme="minorHAnsi" w:hAnsiTheme="minorHAnsi" w:cstheme="minorHAnsi"/>
          <w:b/>
          <w:color w:val="auto"/>
        </w:rPr>
        <w:t xml:space="preserve"> </w:t>
      </w:r>
      <w:r w:rsidR="008B588D">
        <w:rPr>
          <w:rFonts w:asciiTheme="minorHAnsi" w:hAnsiTheme="minorHAnsi" w:cstheme="minorHAnsi"/>
          <w:bCs/>
          <w:color w:val="auto"/>
        </w:rPr>
        <w:t xml:space="preserve">and Van Haaften </w:t>
      </w:r>
      <w:r w:rsidR="00622FAA">
        <w:rPr>
          <w:rFonts w:asciiTheme="minorHAnsi" w:hAnsiTheme="minorHAnsi" w:cstheme="minorHAnsi"/>
          <w:bCs/>
          <w:color w:val="auto"/>
        </w:rPr>
        <w:t>and</w:t>
      </w:r>
      <w:r w:rsidR="008B588D">
        <w:rPr>
          <w:rFonts w:asciiTheme="minorHAnsi" w:hAnsiTheme="minorHAnsi" w:cstheme="minorHAnsi"/>
          <w:bCs/>
          <w:color w:val="auto"/>
        </w:rPr>
        <w:t xml:space="preserve"> Wissing (20</w:t>
      </w:r>
      <w:r w:rsidR="003751A4">
        <w:rPr>
          <w:rFonts w:asciiTheme="minorHAnsi" w:hAnsiTheme="minorHAnsi" w:cstheme="minorHAnsi"/>
          <w:bCs/>
          <w:color w:val="auto"/>
        </w:rPr>
        <w:t>20)</w:t>
      </w:r>
      <w:r w:rsidR="00216CED">
        <w:rPr>
          <w:rFonts w:asciiTheme="minorHAnsi" w:hAnsiTheme="minorHAnsi" w:cstheme="minorHAnsi"/>
          <w:bCs/>
          <w:color w:val="auto"/>
        </w:rPr>
        <w:fldChar w:fldCharType="begin" w:fldLock="1"/>
      </w:r>
      <w:r w:rsidR="00216CED">
        <w:rPr>
          <w:rFonts w:asciiTheme="minorHAnsi" w:hAnsiTheme="minorHAnsi" w:cstheme="minorHAnsi"/>
          <w:bCs/>
          <w:color w:val="auto"/>
        </w:rPr>
        <w:instrText>ADDIN CSL_CITATION {"citationItems":[{"id":"ITEM-1","itemData":{"DOI":"10.1002/adbi.201900249","ISSN":"2366-7478","PMID":"28671618","abstract":"The paradigm of regenerative medicine has recently shifted from in vitro to in situ tissue engineering: implanting a cell-free, biodegradable, off-the-shelf available scaffold and inducing the development of functional tissue by utilizing the regenerative potential of the body itself. This approach offers a prospect of not only alleviating the clinical demand for autologous vessels but also circumventing the current challenges with synthetic grafts. In order to move towards a hypothesis-driven engineering approach, we review three crucial aspects that need to be taken into account when regenerating vessels: (1) the structure-function relation for attaining mechanical homeostasis of vascular tissues, (2) the environmental cues governing cell function, and (3) the available experimental platforms to test instructive scaffolds for in situ tissue engineering. The understanding of cellular responses to environmental cues leads to the development of computational models to predict tissue formation and maturation, which are validated using experimental platforms recapitulating the (patho)physiological micro-environment. With the current advances, a progressive shift is anticipated towards a rational and effective approach of building instructive scaffolds for in situ vascular tissue regeneration.","author":[{"dropping-particle":"","family":"Haaften","given":"Eline E.","non-dropping-particle":"Van","parse-names":false,"suffix":""},{"dropping-particle":"","family":"Wissing","given":"Tamar B.","non-dropping-particle":"","parse-names":false,"suffix":""},{"dropping-particle":"","family":"Kurniawan","given":"Nicholas A.","non-dropping-particle":"","parse-names":false,"suffix":""},{"dropping-particle":"","family":"Smits","given":"Anthal I. P. M.","non-dropping-particle":"","parse-names":false,"suffix":""},{"dropping-particle":"","family":"Bouten","given":"Carlijn V. C.","non-dropping-particle":"","parse-names":false,"suffix":""}],"container-title":"Advanced Biosystems","id":"ITEM-1","issue":"6","issued":{"date-parts":[["2020","6","10"]]},"page":"1900249","title":"Human In Vitro Model Mimicking Material‐Driven Vascular Regeneration Reveals How Cyclic Stretch and Shear Stress Differentially Modulate Inflammation and Matrix Deposition","type":"article-journal","volume":"4"},"uris":["http://www.mendeley.com/documents/?uuid=7682de6f-c33c-47e4-94f5-cd1b17d211b3"]}],"mendeley":{"formattedCitation":"&lt;sup&gt;44&lt;/sup&gt;","plainTextFormattedCitation":"44","previouslyFormattedCitation":"&lt;sup&gt;44&lt;/sup&gt;"},"properties":{"noteIndex":0},"schema":"https://github.com/citation-style-language/schema/raw/master/csl-citation.json"}</w:instrText>
      </w:r>
      <w:r w:rsidR="00216CED">
        <w:rPr>
          <w:rFonts w:asciiTheme="minorHAnsi" w:hAnsiTheme="minorHAnsi" w:cstheme="minorHAnsi"/>
          <w:bCs/>
          <w:color w:val="auto"/>
        </w:rPr>
        <w:fldChar w:fldCharType="separate"/>
      </w:r>
      <w:r w:rsidR="00216CED" w:rsidRPr="00216CED">
        <w:rPr>
          <w:rFonts w:asciiTheme="minorHAnsi" w:hAnsiTheme="minorHAnsi" w:cstheme="minorHAnsi"/>
          <w:bCs/>
          <w:noProof/>
          <w:color w:val="auto"/>
          <w:vertAlign w:val="superscript"/>
        </w:rPr>
        <w:t>44</w:t>
      </w:r>
      <w:r w:rsidR="00216CED">
        <w:rPr>
          <w:rFonts w:asciiTheme="minorHAnsi" w:hAnsiTheme="minorHAnsi" w:cstheme="minorHAnsi"/>
          <w:bCs/>
          <w:color w:val="auto"/>
        </w:rPr>
        <w:fldChar w:fldCharType="end"/>
      </w:r>
      <w:r w:rsidR="00393C80">
        <w:rPr>
          <w:rFonts w:asciiTheme="minorHAnsi" w:hAnsiTheme="minorHAnsi" w:cstheme="minorHAnsi"/>
          <w:bCs/>
          <w:color w:val="auto"/>
        </w:rPr>
        <w:t>)</w:t>
      </w:r>
      <w:r w:rsidR="003751A4">
        <w:rPr>
          <w:rFonts w:asciiTheme="minorHAnsi" w:hAnsiTheme="minorHAnsi" w:cstheme="minorHAnsi"/>
          <w:bCs/>
          <w:color w:val="auto"/>
        </w:rPr>
        <w:t xml:space="preserve">. </w:t>
      </w:r>
      <w:r w:rsidR="00BB381D">
        <w:rPr>
          <w:rFonts w:asciiTheme="minorHAnsi" w:hAnsiTheme="minorHAnsi" w:cstheme="minorHAnsi"/>
          <w:bCs/>
          <w:color w:val="auto"/>
        </w:rPr>
        <w:t xml:space="preserve">Moreover, the PCL-BU material that is used </w:t>
      </w:r>
      <w:r w:rsidR="00822A50">
        <w:rPr>
          <w:rFonts w:asciiTheme="minorHAnsi" w:hAnsiTheme="minorHAnsi" w:cstheme="minorHAnsi"/>
          <w:bCs/>
          <w:color w:val="auto"/>
        </w:rPr>
        <w:t>here</w:t>
      </w:r>
      <w:r w:rsidR="00BB381D">
        <w:rPr>
          <w:rFonts w:asciiTheme="minorHAnsi" w:hAnsiTheme="minorHAnsi" w:cstheme="minorHAnsi"/>
          <w:bCs/>
          <w:color w:val="auto"/>
        </w:rPr>
        <w:t>, does not allow for</w:t>
      </w:r>
      <w:r w:rsidR="00613974">
        <w:rPr>
          <w:rFonts w:asciiTheme="minorHAnsi" w:hAnsiTheme="minorHAnsi" w:cstheme="minorHAnsi"/>
          <w:bCs/>
          <w:color w:val="auto"/>
        </w:rPr>
        <w:t xml:space="preserve"> </w:t>
      </w:r>
      <w:r w:rsidR="00EE64DC">
        <w:rPr>
          <w:rFonts w:asciiTheme="minorHAnsi" w:hAnsiTheme="minorHAnsi" w:cstheme="minorHAnsi"/>
          <w:bCs/>
          <w:color w:val="auto"/>
        </w:rPr>
        <w:t xml:space="preserve">long exposure to high ethanol concentrations. </w:t>
      </w:r>
      <w:r w:rsidR="00ED4184">
        <w:rPr>
          <w:rFonts w:asciiTheme="minorHAnsi" w:hAnsiTheme="minorHAnsi" w:cstheme="minorHAnsi"/>
          <w:bCs/>
          <w:color w:val="auto"/>
        </w:rPr>
        <w:t xml:space="preserve">The most suitable sterilization method can be chosen depending on the material used. </w:t>
      </w:r>
    </w:p>
    <w:p w14:paraId="1189944C" w14:textId="77777777" w:rsidR="007C48A8" w:rsidRDefault="007C48A8" w:rsidP="00BC0808">
      <w:pPr>
        <w:rPr>
          <w:rFonts w:asciiTheme="minorHAnsi" w:hAnsiTheme="minorHAnsi" w:cstheme="minorHAnsi"/>
          <w:bCs/>
          <w:color w:val="auto"/>
        </w:rPr>
      </w:pPr>
    </w:p>
    <w:p w14:paraId="629809BC" w14:textId="7D0BF6D3" w:rsidR="007C7583" w:rsidRDefault="00822A50" w:rsidP="00BC0808">
      <w:pPr>
        <w:rPr>
          <w:rFonts w:asciiTheme="minorHAnsi" w:hAnsiTheme="minorHAnsi" w:cstheme="minorHAnsi"/>
          <w:bCs/>
          <w:color w:val="auto"/>
        </w:rPr>
      </w:pPr>
      <w:r>
        <w:rPr>
          <w:rFonts w:asciiTheme="minorHAnsi" w:hAnsiTheme="minorHAnsi" w:cstheme="minorHAnsi"/>
          <w:bCs/>
          <w:color w:val="auto"/>
        </w:rPr>
        <w:t>In addition to</w:t>
      </w:r>
      <w:r w:rsidR="0053609A">
        <w:rPr>
          <w:rFonts w:asciiTheme="minorHAnsi" w:hAnsiTheme="minorHAnsi" w:cstheme="minorHAnsi"/>
          <w:bCs/>
          <w:color w:val="auto"/>
        </w:rPr>
        <w:t xml:space="preserve"> the results</w:t>
      </w:r>
      <w:r w:rsidR="00603740">
        <w:rPr>
          <w:rFonts w:asciiTheme="minorHAnsi" w:hAnsiTheme="minorHAnsi" w:cstheme="minorHAnsi"/>
          <w:bCs/>
          <w:color w:val="auto"/>
        </w:rPr>
        <w:t xml:space="preserve"> of previously performed co-culture</w:t>
      </w:r>
      <w:r w:rsidR="00D05418">
        <w:rPr>
          <w:rFonts w:asciiTheme="minorHAnsi" w:hAnsiTheme="minorHAnsi" w:cstheme="minorHAnsi"/>
          <w:bCs/>
          <w:color w:val="auto"/>
        </w:rPr>
        <w:t xml:space="preserve"> studies</w:t>
      </w:r>
      <w:r w:rsidR="0053609A">
        <w:rPr>
          <w:rFonts w:asciiTheme="minorHAnsi" w:hAnsiTheme="minorHAnsi" w:cstheme="minorHAnsi"/>
          <w:bCs/>
          <w:color w:val="auto"/>
        </w:rPr>
        <w:t>, a broader variety of studies can be performed</w:t>
      </w:r>
      <w:r w:rsidR="009971A3">
        <w:rPr>
          <w:rFonts w:asciiTheme="minorHAnsi" w:hAnsiTheme="minorHAnsi" w:cstheme="minorHAnsi"/>
          <w:bCs/>
          <w:color w:val="auto"/>
        </w:rPr>
        <w:t xml:space="preserve"> with the same</w:t>
      </w:r>
      <w:r w:rsidR="00603740">
        <w:rPr>
          <w:rFonts w:asciiTheme="minorHAnsi" w:hAnsiTheme="minorHAnsi" w:cstheme="minorHAnsi"/>
          <w:bCs/>
          <w:color w:val="auto"/>
        </w:rPr>
        <w:t xml:space="preserve"> system.</w:t>
      </w:r>
      <w:r w:rsidR="00BF4CC8">
        <w:rPr>
          <w:rFonts w:asciiTheme="minorHAnsi" w:hAnsiTheme="minorHAnsi" w:cstheme="minorHAnsi"/>
          <w:bCs/>
          <w:color w:val="auto"/>
        </w:rPr>
        <w:t xml:space="preserve"> </w:t>
      </w:r>
      <w:r w:rsidR="00292146">
        <w:rPr>
          <w:rFonts w:asciiTheme="minorHAnsi" w:hAnsiTheme="minorHAnsi" w:cstheme="minorHAnsi"/>
          <w:bCs/>
          <w:color w:val="auto"/>
        </w:rPr>
        <w:t>The system was previously employed to perform dynamic monocultures of myofibroblasts</w:t>
      </w:r>
      <w:r w:rsidR="00F759B5">
        <w:rPr>
          <w:rFonts w:asciiTheme="minorHAnsi" w:hAnsiTheme="minorHAnsi" w:cstheme="minorHAnsi"/>
          <w:bCs/>
          <w:color w:val="auto"/>
        </w:rPr>
        <w:t xml:space="preserve"> (</w:t>
      </w:r>
      <w:r w:rsidR="00F759B5">
        <w:rPr>
          <w:rFonts w:asciiTheme="minorHAnsi" w:hAnsiTheme="minorHAnsi" w:cstheme="minorHAnsi"/>
          <w:b/>
          <w:color w:val="auto"/>
        </w:rPr>
        <w:t>Supplementary Figure</w:t>
      </w:r>
      <w:r w:rsidR="00393C80">
        <w:rPr>
          <w:rFonts w:asciiTheme="minorHAnsi" w:hAnsiTheme="minorHAnsi" w:cstheme="minorHAnsi"/>
          <w:b/>
          <w:color w:val="auto"/>
        </w:rPr>
        <w:t> </w:t>
      </w:r>
      <w:r w:rsidR="00F759B5">
        <w:rPr>
          <w:rFonts w:asciiTheme="minorHAnsi" w:hAnsiTheme="minorHAnsi" w:cstheme="minorHAnsi"/>
          <w:b/>
          <w:color w:val="auto"/>
        </w:rPr>
        <w:t>1A</w:t>
      </w:r>
      <w:r w:rsidR="00BB1DC3">
        <w:rPr>
          <w:rFonts w:asciiTheme="minorHAnsi" w:hAnsiTheme="minorHAnsi" w:cstheme="minorHAnsi"/>
          <w:b/>
          <w:color w:val="auto"/>
        </w:rPr>
        <w:t>–</w:t>
      </w:r>
      <w:r w:rsidR="0086107F">
        <w:rPr>
          <w:rFonts w:asciiTheme="minorHAnsi" w:hAnsiTheme="minorHAnsi" w:cstheme="minorHAnsi"/>
          <w:b/>
          <w:color w:val="auto"/>
        </w:rPr>
        <w:t>B)</w:t>
      </w:r>
      <w:r w:rsidR="00292146">
        <w:rPr>
          <w:rFonts w:asciiTheme="minorHAnsi" w:hAnsiTheme="minorHAnsi" w:cstheme="minorHAnsi"/>
          <w:bCs/>
          <w:color w:val="auto"/>
        </w:rPr>
        <w:t xml:space="preserve"> and macrophages</w:t>
      </w:r>
      <w:r w:rsidR="0086107F">
        <w:rPr>
          <w:rFonts w:asciiTheme="minorHAnsi" w:hAnsiTheme="minorHAnsi" w:cstheme="minorHAnsi"/>
          <w:bCs/>
          <w:color w:val="auto"/>
        </w:rPr>
        <w:t xml:space="preserve"> (</w:t>
      </w:r>
      <w:r w:rsidR="0086107F" w:rsidRPr="00393C80">
        <w:rPr>
          <w:rFonts w:asciiTheme="minorHAnsi" w:hAnsiTheme="minorHAnsi" w:cstheme="minorHAnsi"/>
          <w:b/>
          <w:color w:val="auto"/>
        </w:rPr>
        <w:t>Supplementary Figure</w:t>
      </w:r>
      <w:r w:rsidR="00393C80">
        <w:rPr>
          <w:rFonts w:asciiTheme="minorHAnsi" w:hAnsiTheme="minorHAnsi" w:cstheme="minorHAnsi"/>
          <w:b/>
          <w:color w:val="auto"/>
        </w:rPr>
        <w:t> </w:t>
      </w:r>
      <w:r w:rsidR="0086107F" w:rsidRPr="00393C80">
        <w:rPr>
          <w:rFonts w:asciiTheme="minorHAnsi" w:hAnsiTheme="minorHAnsi" w:cstheme="minorHAnsi"/>
          <w:b/>
          <w:color w:val="auto"/>
        </w:rPr>
        <w:t>1C</w:t>
      </w:r>
      <w:r w:rsidR="00BB1DC3">
        <w:rPr>
          <w:rFonts w:asciiTheme="minorHAnsi" w:hAnsiTheme="minorHAnsi" w:cstheme="minorHAnsi"/>
          <w:b/>
          <w:color w:val="auto"/>
        </w:rPr>
        <w:t>–</w:t>
      </w:r>
      <w:r w:rsidR="0086107F" w:rsidRPr="00393C80">
        <w:rPr>
          <w:rFonts w:asciiTheme="minorHAnsi" w:hAnsiTheme="minorHAnsi" w:cstheme="minorHAnsi"/>
          <w:b/>
          <w:color w:val="auto"/>
        </w:rPr>
        <w:t>D</w:t>
      </w:r>
      <w:r w:rsidR="0086107F">
        <w:rPr>
          <w:rFonts w:asciiTheme="minorHAnsi" w:hAnsiTheme="minorHAnsi" w:cstheme="minorHAnsi"/>
          <w:bCs/>
          <w:color w:val="auto"/>
        </w:rPr>
        <w:t>)</w:t>
      </w:r>
      <w:r w:rsidR="00292146">
        <w:rPr>
          <w:rFonts w:asciiTheme="minorHAnsi" w:hAnsiTheme="minorHAnsi" w:cstheme="minorHAnsi"/>
          <w:bCs/>
          <w:color w:val="auto"/>
        </w:rPr>
        <w:t xml:space="preserve"> to investigate the effects of hemodynamic loading on individual cell types and their paracrine signaling</w:t>
      </w:r>
      <w:r w:rsidR="00292146">
        <w:rPr>
          <w:rFonts w:eastAsia="+mn-ea" w:cs="+mn-cs"/>
          <w:kern w:val="24"/>
        </w:rPr>
        <w:fldChar w:fldCharType="begin" w:fldLock="1"/>
      </w:r>
      <w:r w:rsidR="002F28F5">
        <w:rPr>
          <w:rFonts w:eastAsia="+mn-ea" w:cs="+mn-cs"/>
          <w:kern w:val="24"/>
        </w:rPr>
        <w:instrText>ADDIN CSL_CITATION {"citationItems":[{"id":"ITEM-1","itemData":{"DOI":"10.1039/C9BM01005J","ISSN":"2047-4830","abstract":"Macrophages play a governing role in material-driven tissue regeneration. Here we show that the paracrine signals of macrophages to direct tissue regeneration and scaffold degradation are dependent on hemodynamic loads.","author":[{"dropping-particle":"","family":"Wissing","given":"Tamar B.","non-dropping-particle":"","parse-names":false,"suffix":""},{"dropping-particle":"","family":"Haaften","given":"Eline E.","non-dropping-particle":"van","parse-names":false,"suffix":""},{"dropping-particle":"","family":"Koch","given":"Suzanne E.","non-dropping-particle":"","parse-names":false,"suffix":""},{"dropping-particle":"","family":"Ippel","given":"Bastiaan D.","non-dropping-particle":"","parse-names":false,"suffix":""},{"dropping-particle":"","family":"Kurniawan","given":"Nicholas A.","non-dropping-particle":"","parse-names":false,"suffix":""},{"dropping-particle":"","family":"Bouten","given":"Carlijn V. C.","non-dropping-particle":"","parse-names":false,"suffix":""},{"dropping-particle":"","family":"Smits","given":"Anthal I. P. M.","non-dropping-particle":"","parse-names":false,"suffix":""}],"container-title":"Biomaterials Science","id":"ITEM-1","issue":"1","issued":{"date-parts":[["2020"]]},"page":"132-147","title":"Hemodynamic loads distinctively impact the secretory profile of biomaterial-activated macrophages – implications for in situ vascular tissue engineering","type":"article-journal","volume":"8"},"uris":["http://www.mendeley.com/documents/?uuid=76d58e87-5935-4b8d-89d8-4cff5a1d4059"]},{"id":"ITEM-2","itemData":{"DOI":"10.1089/ten.tec.2018.0104","ISSN":"1937-3384","PMID":"29877143","abstract":"The success of cardiovascular tissue engineering (TE) strategies largely depends on the mechanical environment in which cells develop a neotissue through growth and remodeling processes. This mechanical environment is defined by the local scaffold architecture to which cells adhere, that is, the microenvironment, and by external mechanical cues to which cells respond, that is, hemodynamic loading. The hemodynamic environment of early developing blood vessels consists of both shear stress (due to blood flow) and circumferential stretch (due to blood pressure). Experimental platforms that recapitulate this mechanical environment in a controlled and tunable manner are thus critical for investigating cardiovascular TE. In traditional perfusion bioreactors, however, shear stress and stretch are coupled, hampering a clear delineation of their effects on cell and tissue response. In this study, we uniquely designed a bioreactor that independently combines these two types of mechanical cues in eight parallel vascular grafts. The system is computationally and experimentally validated, through finite element analysis and culture of tissue constructs, respectively, to distinguish various levels of shear stress (up to 5 Pa) and cyclic stretch (up to 1.10). To illustrate the usefulness of the system, we investigated the relative contribution of cyclic stretch (1.05 at 0.5 Hz) and shear stress (1 Pa) to tissue development. Both types of hemodynamic loading contributed to cell alignment, but the contribution of shear stress overruled stretch-induced cell proliferation and matrix (i.e., collagen and glycosaminoglycan) production. At a macroscopic level, cyclic stretching led to the most linear stress-stretch response, which was not related to the presence of shear stress. In conclusion, we have developed a bioreactor that is particularly suited to further unravel the interplay between hemodynamics and in situ TE processes. Using the new system, this work highlights the importance of hemodynamic loading to the study of developing vascular tissues.","author":[{"dropping-particle":"","family":"Haaften","given":"Eline E","non-dropping-particle":"Van","parse-names":false,"suffix":""},{"dropping-particle":"","family":"Wissing","given":"Tamar B","non-dropping-particle":"","parse-names":false,"suffix":""},{"dropping-particle":"","family":"Rutten","given":"Marcel C.M.","non-dropping-particle":"","parse-names":false,"suffix":""},{"dropping-particle":"","family":"Bulsink","given":"Jurgen A","non-dropping-particle":"","parse-names":false,"suffix":""},{"dropping-particle":"","family":"Gashi","given":"Kujtim","non-dropping-particle":"","parse-names":false,"suffix":""},{"dropping-particle":"","family":"Kelle","given":"Mathieu A.J.","non-dropping-particle":"van","parse-names":false,"suffix":""},{"dropping-particle":"","family":"Smits","given":"Anthal I.P.M.","non-dropping-particle":"","parse-names":false,"suffix":""},{"dropping-particle":"","family":"Bouten","given":"Carlijn V.C.","non-dropping-particle":"","parse-names":false,"suffix":""},{"dropping-particle":"","family":"Kurniawan","given":"Nicholas A","non-dropping-particle":"","parse-names":false,"suffix":""}],"container-title":"Tissue Engineering Part C: Methods","id":"ITEM-2","issue":"7","issued":{"date-parts":[["2018","7"]]},"page":"418-429","title":"Decoupling the Effect of Shear Stress and Stretch on Tissue Growth and Remodeling in a Vascular Graft","type":"article-journal","volume":"24"},"uris":["http://www.mendeley.com/documents/?uuid=5d0f3835-0e15-4e1f-b0ad-bce8f9e88da0"]}],"mendeley":{"formattedCitation":"&lt;sup&gt;19, 43&lt;/sup&gt;","plainTextFormattedCitation":"19, 43","previouslyFormattedCitation":"&lt;sup&gt;19, 43&lt;/sup&gt;"},"properties":{"noteIndex":0},"schema":"https://github.com/citation-style-language/schema/raw/master/csl-citation.json"}</w:instrText>
      </w:r>
      <w:r w:rsidR="00292146">
        <w:rPr>
          <w:rFonts w:eastAsia="+mn-ea" w:cs="+mn-cs"/>
          <w:kern w:val="24"/>
        </w:rPr>
        <w:fldChar w:fldCharType="separate"/>
      </w:r>
      <w:r w:rsidR="002F28F5" w:rsidRPr="002F28F5">
        <w:rPr>
          <w:rFonts w:eastAsia="+mn-ea" w:cs="+mn-cs"/>
          <w:noProof/>
          <w:kern w:val="24"/>
          <w:vertAlign w:val="superscript"/>
        </w:rPr>
        <w:t>19, 43</w:t>
      </w:r>
      <w:r w:rsidR="00292146">
        <w:rPr>
          <w:rFonts w:eastAsia="+mn-ea" w:cs="+mn-cs"/>
          <w:kern w:val="24"/>
        </w:rPr>
        <w:fldChar w:fldCharType="end"/>
      </w:r>
      <w:r w:rsidR="00292146">
        <w:rPr>
          <w:rFonts w:asciiTheme="minorHAnsi" w:hAnsiTheme="minorHAnsi" w:cstheme="minorHAnsi"/>
          <w:bCs/>
          <w:color w:val="auto"/>
        </w:rPr>
        <w:t>.</w:t>
      </w:r>
      <w:r w:rsidR="000F1E60">
        <w:rPr>
          <w:rFonts w:asciiTheme="minorHAnsi" w:hAnsiTheme="minorHAnsi" w:cstheme="minorHAnsi"/>
          <w:bCs/>
          <w:color w:val="auto"/>
        </w:rPr>
        <w:t xml:space="preserve"> </w:t>
      </w:r>
      <w:r w:rsidR="0015379F">
        <w:rPr>
          <w:rFonts w:asciiTheme="minorHAnsi" w:hAnsiTheme="minorHAnsi" w:cstheme="minorHAnsi"/>
          <w:bCs/>
          <w:color w:val="auto"/>
        </w:rPr>
        <w:t>D</w:t>
      </w:r>
      <w:r w:rsidR="00B230F9">
        <w:rPr>
          <w:rFonts w:asciiTheme="minorHAnsi" w:hAnsiTheme="minorHAnsi" w:cstheme="minorHAnsi"/>
          <w:bCs/>
          <w:color w:val="auto"/>
        </w:rPr>
        <w:t xml:space="preserve">ifferent </w:t>
      </w:r>
      <w:r w:rsidR="00634C95">
        <w:rPr>
          <w:rFonts w:asciiTheme="minorHAnsi" w:hAnsiTheme="minorHAnsi" w:cstheme="minorHAnsi"/>
          <w:bCs/>
          <w:color w:val="auto"/>
        </w:rPr>
        <w:t>hemodynamic loading</w:t>
      </w:r>
      <w:r w:rsidR="0015379F">
        <w:rPr>
          <w:rFonts w:asciiTheme="minorHAnsi" w:hAnsiTheme="minorHAnsi" w:cstheme="minorHAnsi"/>
          <w:bCs/>
          <w:color w:val="auto"/>
        </w:rPr>
        <w:t xml:space="preserve"> regimes</w:t>
      </w:r>
      <w:r w:rsidR="00B230F9">
        <w:rPr>
          <w:rFonts w:asciiTheme="minorHAnsi" w:hAnsiTheme="minorHAnsi" w:cstheme="minorHAnsi"/>
          <w:bCs/>
          <w:color w:val="auto"/>
        </w:rPr>
        <w:t xml:space="preserve"> </w:t>
      </w:r>
      <w:r w:rsidR="00415C0F">
        <w:rPr>
          <w:rFonts w:asciiTheme="minorHAnsi" w:hAnsiTheme="minorHAnsi" w:cstheme="minorHAnsi"/>
          <w:bCs/>
          <w:color w:val="auto"/>
        </w:rPr>
        <w:t>resulted in clear</w:t>
      </w:r>
      <w:r w:rsidR="00634C95">
        <w:rPr>
          <w:rFonts w:asciiTheme="minorHAnsi" w:hAnsiTheme="minorHAnsi" w:cstheme="minorHAnsi"/>
          <w:bCs/>
          <w:color w:val="auto"/>
        </w:rPr>
        <w:t xml:space="preserve"> actin fiber orientation </w:t>
      </w:r>
      <w:r w:rsidR="00A11897">
        <w:rPr>
          <w:rFonts w:asciiTheme="minorHAnsi" w:hAnsiTheme="minorHAnsi" w:cstheme="minorHAnsi"/>
          <w:bCs/>
          <w:color w:val="auto"/>
        </w:rPr>
        <w:t xml:space="preserve">in </w:t>
      </w:r>
      <w:r w:rsidR="00415C0F">
        <w:rPr>
          <w:rFonts w:asciiTheme="minorHAnsi" w:hAnsiTheme="minorHAnsi" w:cstheme="minorHAnsi"/>
          <w:bCs/>
          <w:color w:val="auto"/>
        </w:rPr>
        <w:t>myofibroblasts</w:t>
      </w:r>
      <w:r w:rsidR="002C0EA6">
        <w:rPr>
          <w:rFonts w:asciiTheme="minorHAnsi" w:hAnsiTheme="minorHAnsi" w:cstheme="minorHAnsi"/>
          <w:bCs/>
          <w:color w:val="auto"/>
        </w:rPr>
        <w:t xml:space="preserve"> (</w:t>
      </w:r>
      <w:r w:rsidR="002C0EA6">
        <w:rPr>
          <w:rFonts w:asciiTheme="minorHAnsi" w:hAnsiTheme="minorHAnsi" w:cstheme="minorHAnsi"/>
          <w:b/>
          <w:color w:val="auto"/>
        </w:rPr>
        <w:t>Supplementary Figure</w:t>
      </w:r>
      <w:r w:rsidR="00393C80">
        <w:rPr>
          <w:rFonts w:asciiTheme="minorHAnsi" w:hAnsiTheme="minorHAnsi" w:cstheme="minorHAnsi"/>
          <w:b/>
          <w:color w:val="auto"/>
        </w:rPr>
        <w:t> </w:t>
      </w:r>
      <w:r w:rsidR="002C0EA6">
        <w:rPr>
          <w:rFonts w:asciiTheme="minorHAnsi" w:hAnsiTheme="minorHAnsi" w:cstheme="minorHAnsi"/>
          <w:b/>
          <w:color w:val="auto"/>
        </w:rPr>
        <w:t xml:space="preserve">1A) </w:t>
      </w:r>
      <w:r w:rsidR="00B230F9">
        <w:rPr>
          <w:rFonts w:asciiTheme="minorHAnsi" w:hAnsiTheme="minorHAnsi" w:cstheme="minorHAnsi"/>
          <w:bCs/>
          <w:color w:val="auto"/>
        </w:rPr>
        <w:t>and distinctly different collagen deposition (</w:t>
      </w:r>
      <w:r w:rsidR="00B230F9">
        <w:rPr>
          <w:rFonts w:asciiTheme="minorHAnsi" w:hAnsiTheme="minorHAnsi" w:cstheme="minorHAnsi"/>
          <w:b/>
          <w:color w:val="auto"/>
        </w:rPr>
        <w:t>Supplementary Figure</w:t>
      </w:r>
      <w:r w:rsidR="00393C80">
        <w:rPr>
          <w:rFonts w:asciiTheme="minorHAnsi" w:hAnsiTheme="minorHAnsi" w:cstheme="minorHAnsi"/>
          <w:b/>
          <w:color w:val="auto"/>
        </w:rPr>
        <w:t> </w:t>
      </w:r>
      <w:r w:rsidR="00B230F9" w:rsidRPr="00B230F9">
        <w:rPr>
          <w:rFonts w:asciiTheme="minorHAnsi" w:hAnsiTheme="minorHAnsi" w:cstheme="minorHAnsi"/>
          <w:b/>
          <w:color w:val="auto"/>
        </w:rPr>
        <w:t>1B</w:t>
      </w:r>
      <w:r w:rsidR="00B230F9">
        <w:rPr>
          <w:rFonts w:asciiTheme="minorHAnsi" w:hAnsiTheme="minorHAnsi" w:cstheme="minorHAnsi"/>
          <w:bCs/>
          <w:color w:val="auto"/>
        </w:rPr>
        <w:t>)</w:t>
      </w:r>
      <w:r w:rsidR="0015379F">
        <w:rPr>
          <w:rFonts w:asciiTheme="minorHAnsi" w:hAnsiTheme="minorHAnsi" w:cstheme="minorHAnsi"/>
          <w:bCs/>
          <w:color w:val="auto"/>
        </w:rPr>
        <w:t xml:space="preserve"> after 10 days</w:t>
      </w:r>
      <w:r w:rsidR="00B230F9">
        <w:rPr>
          <w:rFonts w:asciiTheme="minorHAnsi" w:hAnsiTheme="minorHAnsi" w:cstheme="minorHAnsi"/>
          <w:bCs/>
          <w:color w:val="auto"/>
        </w:rPr>
        <w:t xml:space="preserve">. </w:t>
      </w:r>
      <w:r w:rsidR="002C238A">
        <w:rPr>
          <w:rFonts w:asciiTheme="minorHAnsi" w:hAnsiTheme="minorHAnsi" w:cstheme="minorHAnsi"/>
          <w:bCs/>
          <w:color w:val="auto"/>
        </w:rPr>
        <w:t>T</w:t>
      </w:r>
      <w:r w:rsidR="002F62A5">
        <w:rPr>
          <w:rFonts w:asciiTheme="minorHAnsi" w:hAnsiTheme="minorHAnsi" w:cstheme="minorHAnsi"/>
          <w:bCs/>
          <w:color w:val="auto"/>
        </w:rPr>
        <w:t xml:space="preserve">he cytokine production </w:t>
      </w:r>
      <w:r w:rsidR="00BB1DC3">
        <w:rPr>
          <w:rFonts w:asciiTheme="minorHAnsi" w:hAnsiTheme="minorHAnsi" w:cstheme="minorHAnsi"/>
          <w:bCs/>
          <w:color w:val="auto"/>
        </w:rPr>
        <w:t>by</w:t>
      </w:r>
      <w:r w:rsidR="002F62A5">
        <w:rPr>
          <w:rFonts w:asciiTheme="minorHAnsi" w:hAnsiTheme="minorHAnsi" w:cstheme="minorHAnsi"/>
          <w:bCs/>
          <w:color w:val="auto"/>
        </w:rPr>
        <w:t xml:space="preserve"> THP1-derived macrophages was drastically different </w:t>
      </w:r>
      <w:r w:rsidR="002C238A">
        <w:rPr>
          <w:rFonts w:asciiTheme="minorHAnsi" w:hAnsiTheme="minorHAnsi" w:cstheme="minorHAnsi"/>
          <w:bCs/>
          <w:color w:val="auto"/>
        </w:rPr>
        <w:t>between the different hemodynamic loads (</w:t>
      </w:r>
      <w:r w:rsidR="002C238A">
        <w:rPr>
          <w:rFonts w:asciiTheme="minorHAnsi" w:hAnsiTheme="minorHAnsi" w:cstheme="minorHAnsi"/>
          <w:b/>
          <w:color w:val="auto"/>
        </w:rPr>
        <w:t>Supplementary Figure</w:t>
      </w:r>
      <w:r w:rsidR="00393C80">
        <w:rPr>
          <w:rFonts w:asciiTheme="minorHAnsi" w:hAnsiTheme="minorHAnsi" w:cstheme="minorHAnsi"/>
          <w:b/>
          <w:color w:val="auto"/>
        </w:rPr>
        <w:t> </w:t>
      </w:r>
      <w:r w:rsidR="002C238A">
        <w:rPr>
          <w:rFonts w:asciiTheme="minorHAnsi" w:hAnsiTheme="minorHAnsi" w:cstheme="minorHAnsi"/>
          <w:b/>
          <w:color w:val="auto"/>
        </w:rPr>
        <w:t>1C)</w:t>
      </w:r>
      <w:r w:rsidR="002F223A">
        <w:rPr>
          <w:rFonts w:asciiTheme="minorHAnsi" w:hAnsiTheme="minorHAnsi" w:cstheme="minorHAnsi"/>
          <w:b/>
          <w:color w:val="auto"/>
        </w:rPr>
        <w:t xml:space="preserve"> </w:t>
      </w:r>
      <w:r w:rsidR="002F223A">
        <w:rPr>
          <w:rFonts w:asciiTheme="minorHAnsi" w:hAnsiTheme="minorHAnsi" w:cstheme="minorHAnsi"/>
          <w:bCs/>
          <w:color w:val="auto"/>
        </w:rPr>
        <w:t xml:space="preserve">and showed a more pro-inflammatory </w:t>
      </w:r>
      <w:r w:rsidR="00D64943">
        <w:rPr>
          <w:rFonts w:asciiTheme="minorHAnsi" w:hAnsiTheme="minorHAnsi" w:cstheme="minorHAnsi"/>
          <w:bCs/>
          <w:color w:val="auto"/>
        </w:rPr>
        <w:t>profile when loaded</w:t>
      </w:r>
      <w:r w:rsidR="00577ECA">
        <w:rPr>
          <w:rFonts w:asciiTheme="minorHAnsi" w:hAnsiTheme="minorHAnsi" w:cstheme="minorHAnsi"/>
          <w:bCs/>
          <w:color w:val="auto"/>
        </w:rPr>
        <w:t xml:space="preserve"> (</w:t>
      </w:r>
      <w:r w:rsidR="00577ECA">
        <w:rPr>
          <w:rFonts w:asciiTheme="minorHAnsi" w:hAnsiTheme="minorHAnsi" w:cstheme="minorHAnsi"/>
          <w:b/>
          <w:color w:val="auto"/>
        </w:rPr>
        <w:t>Supplementary Figure</w:t>
      </w:r>
      <w:r w:rsidR="00393C80">
        <w:rPr>
          <w:rFonts w:asciiTheme="minorHAnsi" w:hAnsiTheme="minorHAnsi" w:cstheme="minorHAnsi"/>
          <w:b/>
          <w:color w:val="auto"/>
        </w:rPr>
        <w:t> </w:t>
      </w:r>
      <w:r w:rsidR="00577ECA">
        <w:rPr>
          <w:rFonts w:asciiTheme="minorHAnsi" w:hAnsiTheme="minorHAnsi" w:cstheme="minorHAnsi"/>
          <w:b/>
          <w:color w:val="auto"/>
        </w:rPr>
        <w:t>1D)</w:t>
      </w:r>
      <w:r w:rsidR="00216CED">
        <w:rPr>
          <w:rFonts w:asciiTheme="minorHAnsi" w:hAnsiTheme="minorHAnsi" w:cstheme="minorHAnsi"/>
          <w:b/>
          <w:color w:val="auto"/>
        </w:rPr>
        <w:t>.</w:t>
      </w:r>
      <w:r w:rsidR="00292146">
        <w:rPr>
          <w:rFonts w:asciiTheme="minorHAnsi" w:hAnsiTheme="minorHAnsi" w:cstheme="minorHAnsi"/>
          <w:bCs/>
          <w:color w:val="auto"/>
        </w:rPr>
        <w:t xml:space="preserve"> Other validated possibilities include the application of </w:t>
      </w:r>
      <w:r w:rsidR="00AE09EA">
        <w:rPr>
          <w:rFonts w:asciiTheme="minorHAnsi" w:hAnsiTheme="minorHAnsi" w:cstheme="minorHAnsi"/>
          <w:bCs/>
          <w:color w:val="auto"/>
        </w:rPr>
        <w:t>oscillatory</w:t>
      </w:r>
      <w:r w:rsidR="00BF4CC8">
        <w:rPr>
          <w:rFonts w:asciiTheme="minorHAnsi" w:hAnsiTheme="minorHAnsi" w:cstheme="minorHAnsi"/>
          <w:bCs/>
          <w:color w:val="auto"/>
        </w:rPr>
        <w:t xml:space="preserve"> flow, </w:t>
      </w:r>
      <w:r w:rsidR="00292146">
        <w:rPr>
          <w:rFonts w:asciiTheme="minorHAnsi" w:hAnsiTheme="minorHAnsi" w:cstheme="minorHAnsi"/>
          <w:bCs/>
          <w:color w:val="auto"/>
        </w:rPr>
        <w:t xml:space="preserve">by using </w:t>
      </w:r>
      <w:r w:rsidR="00D05418">
        <w:rPr>
          <w:rFonts w:asciiTheme="minorHAnsi" w:hAnsiTheme="minorHAnsi" w:cstheme="minorHAnsi"/>
          <w:bCs/>
          <w:color w:val="auto"/>
        </w:rPr>
        <w:t xml:space="preserve">an </w:t>
      </w:r>
      <w:r w:rsidR="00BF4CC8">
        <w:rPr>
          <w:rFonts w:asciiTheme="minorHAnsi" w:hAnsiTheme="minorHAnsi" w:cstheme="minorHAnsi"/>
          <w:bCs/>
          <w:color w:val="auto"/>
        </w:rPr>
        <w:t>extra pump and fluidic unit</w:t>
      </w:r>
      <w:r w:rsidR="00D05418">
        <w:rPr>
          <w:rFonts w:asciiTheme="minorHAnsi" w:hAnsiTheme="minorHAnsi" w:cstheme="minorHAnsi"/>
          <w:bCs/>
          <w:color w:val="auto"/>
        </w:rPr>
        <w:t xml:space="preserve">. </w:t>
      </w:r>
      <w:r w:rsidR="00292146">
        <w:rPr>
          <w:rFonts w:asciiTheme="minorHAnsi" w:hAnsiTheme="minorHAnsi" w:cstheme="minorHAnsi"/>
          <w:bCs/>
          <w:color w:val="auto"/>
        </w:rPr>
        <w:t>T</w:t>
      </w:r>
      <w:r w:rsidR="00A260DC">
        <w:rPr>
          <w:rFonts w:asciiTheme="minorHAnsi" w:hAnsiTheme="minorHAnsi" w:cstheme="minorHAnsi"/>
          <w:bCs/>
          <w:color w:val="auto"/>
        </w:rPr>
        <w:t xml:space="preserve">he viscosity </w:t>
      </w:r>
      <w:r w:rsidR="002904F7">
        <w:rPr>
          <w:rFonts w:asciiTheme="minorHAnsi" w:hAnsiTheme="minorHAnsi" w:cstheme="minorHAnsi"/>
          <w:bCs/>
          <w:color w:val="auto"/>
        </w:rPr>
        <w:t xml:space="preserve">of the medium </w:t>
      </w:r>
      <w:r w:rsidR="00A260DC">
        <w:rPr>
          <w:rFonts w:asciiTheme="minorHAnsi" w:hAnsiTheme="minorHAnsi" w:cstheme="minorHAnsi"/>
          <w:bCs/>
          <w:color w:val="auto"/>
        </w:rPr>
        <w:t xml:space="preserve">can be increased towards the range of blood </w:t>
      </w:r>
      <w:r w:rsidR="00A81F49">
        <w:rPr>
          <w:rFonts w:asciiTheme="minorHAnsi" w:hAnsiTheme="minorHAnsi" w:cstheme="minorHAnsi"/>
          <w:bCs/>
          <w:color w:val="auto"/>
        </w:rPr>
        <w:t>viscosity</w:t>
      </w:r>
      <w:r w:rsidR="00BF7FEB">
        <w:rPr>
          <w:rFonts w:asciiTheme="minorHAnsi" w:hAnsiTheme="minorHAnsi" w:cstheme="minorHAnsi"/>
          <w:bCs/>
          <w:color w:val="auto"/>
        </w:rPr>
        <w:t xml:space="preserve"> (e.g.,</w:t>
      </w:r>
      <w:r w:rsidR="00292146">
        <w:rPr>
          <w:rFonts w:asciiTheme="minorHAnsi" w:hAnsiTheme="minorHAnsi" w:cstheme="minorHAnsi"/>
          <w:bCs/>
          <w:color w:val="auto"/>
        </w:rPr>
        <w:t xml:space="preserve"> by adding xanthan gum</w:t>
      </w:r>
      <w:r w:rsidR="00BF7FEB">
        <w:rPr>
          <w:rFonts w:asciiTheme="minorHAnsi" w:hAnsiTheme="minorHAnsi" w:cstheme="minorHAnsi"/>
          <w:bCs/>
          <w:color w:val="auto"/>
        </w:rPr>
        <w:t>)</w:t>
      </w:r>
      <w:r w:rsidR="00A81F49" w:rsidRPr="000B76A5">
        <w:rPr>
          <w:rFonts w:asciiTheme="minorHAnsi" w:hAnsiTheme="minorHAnsi" w:cstheme="minorHAnsi"/>
          <w:bCs/>
        </w:rPr>
        <w:fldChar w:fldCharType="begin" w:fldLock="1"/>
      </w:r>
      <w:r w:rsidR="002F28F5">
        <w:rPr>
          <w:rFonts w:asciiTheme="minorHAnsi" w:hAnsiTheme="minorHAnsi" w:cstheme="minorHAnsi"/>
          <w:bCs/>
        </w:rPr>
        <w:instrText>ADDIN CSL_CITATION {"citationItems":[{"id":"ITEM-1","itemData":{"DOI":"10.3233/BIR-2008-0513","ISSN":"0006-355X","PMID":"19065012","abstract":"Physiological wall shear rates and stresses in vessel culture or tissue engineering are relevant for maintaining endothelial cell (EC) integrity. To this end, the culture medium should have an appropriate viscosity. The viscosity of a standard culture medium was increased using xanthan gum (XG) and compared with literature data on whole blood, resulting in a medium with blood-analog shear-thinning behavior (XG-medium). The measured osmolality of the XG-medium was 285+/-2 mOsm kg(-1), which is within a physiologically acceptable range. The XG-medium was compared to standard medium to verify whether XG alters vascular cell function. First, the effect of XG on the growth of human EC monolayers was determined. In addition, to study whether XG changes drug-induced vasoconstriction or endothelium-dependent vasodilation, different drugs were administered to porcine coronary artery rings in a solution with or without XG, measuring the isometric force developed. XG did not influence EC growth, nor did it change drug-induced vascular tone. Moreover, the ECs aligned in the direction of flow after 24 h of physiological shearing with XG-medium. We conclude that, unlike standard culture media, XG-medium as a blood-analog culture medium has rheological properties suitable for use in vessel culture and tissue engineering to induce physiological wall shear stresses at physiological flow rates.","author":[{"dropping-particle":"","family":"Broek","given":"Chantal N","non-dropping-particle":"van den","parse-names":false,"suffix":""},{"dropping-particle":"","family":"Pullens","given":"Rolf A A","non-dropping-particle":"","parse-names":false,"suffix":""},{"dropping-particle":"","family":"Frøbert","given":"Ole","non-dropping-particle":"","parse-names":false,"suffix":""},{"dropping-particle":"","family":"Rutten","given":"Marcel C M","non-dropping-particle":"","parse-names":false,"suffix":""},{"dropping-particle":"","family":"Hartog","given":"Wilfred F","non-dropping-particle":"den","parse-names":false,"suffix":""},{"dropping-particle":"","family":"Vosse","given":"Frans N","non-dropping-particle":"van de","parse-names":false,"suffix":""}],"container-title":"Biorheology","id":"ITEM-1","issue":"6","issued":{"date-parts":[["2008","1"]]},"page":"651-61","title":"Medium with blood-analog mechanical properties for cardiovascular tissue culturing.","type":"article-journal","volume":"45"},"uris":["http://www.mendeley.com/documents/?uuid=244d1a78-2524-4fee-ab6f-d154f9159fa2"]}],"mendeley":{"formattedCitation":"&lt;sup&gt;69&lt;/sup&gt;","plainTextFormattedCitation":"69","previouslyFormattedCitation":"&lt;sup&gt;69&lt;/sup&gt;"},"properties":{"noteIndex":0},"schema":"https://github.com/citation-style-language/schema/raw/master/csl-citation.json"}</w:instrText>
      </w:r>
      <w:r w:rsidR="00A81F49" w:rsidRPr="000B76A5">
        <w:rPr>
          <w:rFonts w:asciiTheme="minorHAnsi" w:hAnsiTheme="minorHAnsi" w:cstheme="minorHAnsi"/>
          <w:bCs/>
        </w:rPr>
        <w:fldChar w:fldCharType="separate"/>
      </w:r>
      <w:r w:rsidR="002F28F5" w:rsidRPr="002F28F5">
        <w:rPr>
          <w:rFonts w:asciiTheme="minorHAnsi" w:hAnsiTheme="minorHAnsi" w:cstheme="minorHAnsi"/>
          <w:bCs/>
          <w:noProof/>
          <w:vertAlign w:val="superscript"/>
        </w:rPr>
        <w:t>69</w:t>
      </w:r>
      <w:r w:rsidR="00A81F49" w:rsidRPr="000B76A5">
        <w:rPr>
          <w:rFonts w:asciiTheme="minorHAnsi" w:hAnsiTheme="minorHAnsi" w:cstheme="minorHAnsi"/>
          <w:bCs/>
        </w:rPr>
        <w:fldChar w:fldCharType="end"/>
      </w:r>
      <w:r w:rsidR="00292146">
        <w:rPr>
          <w:rFonts w:asciiTheme="minorHAnsi" w:hAnsiTheme="minorHAnsi" w:cstheme="minorHAnsi"/>
          <w:bCs/>
        </w:rPr>
        <w:t xml:space="preserve">. Modulating the medium </w:t>
      </w:r>
      <w:r w:rsidR="00292146">
        <w:rPr>
          <w:rFonts w:asciiTheme="minorHAnsi" w:hAnsiTheme="minorHAnsi" w:cstheme="minorHAnsi"/>
          <w:bCs/>
        </w:rPr>
        <w:lastRenderedPageBreak/>
        <w:t>viscosity represents an additional variable to broaden the range of applicable shear stresses</w:t>
      </w:r>
      <w:r w:rsidR="00A260DC">
        <w:rPr>
          <w:rFonts w:asciiTheme="minorHAnsi" w:hAnsiTheme="minorHAnsi" w:cstheme="minorHAnsi"/>
          <w:bCs/>
          <w:color w:val="auto"/>
        </w:rPr>
        <w:t xml:space="preserve">. </w:t>
      </w:r>
      <w:r w:rsidR="004D0A29">
        <w:rPr>
          <w:rFonts w:asciiTheme="minorHAnsi" w:hAnsiTheme="minorHAnsi" w:cstheme="minorHAnsi"/>
          <w:bCs/>
          <w:color w:val="auto"/>
        </w:rPr>
        <w:t xml:space="preserve">Lastly, although the described protocol employs the flow-conditioning setup, setups </w:t>
      </w:r>
      <w:r w:rsidR="0084695D">
        <w:rPr>
          <w:rFonts w:asciiTheme="minorHAnsi" w:hAnsiTheme="minorHAnsi" w:cstheme="minorHAnsi"/>
          <w:bCs/>
          <w:color w:val="auto"/>
        </w:rPr>
        <w:t>from</w:t>
      </w:r>
      <w:r w:rsidR="004D0A29">
        <w:rPr>
          <w:rFonts w:asciiTheme="minorHAnsi" w:hAnsiTheme="minorHAnsi" w:cstheme="minorHAnsi"/>
          <w:bCs/>
          <w:color w:val="auto"/>
        </w:rPr>
        <w:t xml:space="preserve"> other </w:t>
      </w:r>
      <w:r w:rsidR="006D2D41">
        <w:rPr>
          <w:rFonts w:asciiTheme="minorHAnsi" w:hAnsiTheme="minorHAnsi" w:cstheme="minorHAnsi"/>
          <w:bCs/>
          <w:color w:val="auto"/>
        </w:rPr>
        <w:t>manufacturers</w:t>
      </w:r>
      <w:r w:rsidR="004D0A29">
        <w:rPr>
          <w:rFonts w:asciiTheme="minorHAnsi" w:hAnsiTheme="minorHAnsi" w:cstheme="minorHAnsi"/>
          <w:bCs/>
          <w:color w:val="auto"/>
        </w:rPr>
        <w:t xml:space="preserve"> can be used as well, as long as </w:t>
      </w:r>
      <w:r w:rsidR="0084695D">
        <w:rPr>
          <w:rFonts w:asciiTheme="minorHAnsi" w:hAnsiTheme="minorHAnsi" w:cstheme="minorHAnsi"/>
          <w:bCs/>
          <w:color w:val="auto"/>
        </w:rPr>
        <w:t>similar</w:t>
      </w:r>
      <w:r w:rsidR="004D0A29">
        <w:rPr>
          <w:rFonts w:asciiTheme="minorHAnsi" w:hAnsiTheme="minorHAnsi" w:cstheme="minorHAnsi"/>
          <w:bCs/>
          <w:color w:val="auto"/>
        </w:rPr>
        <w:t xml:space="preserve"> flow regimes can be applied.</w:t>
      </w:r>
    </w:p>
    <w:p w14:paraId="3186CF72" w14:textId="77777777" w:rsidR="00873C85" w:rsidRPr="009C5A61" w:rsidRDefault="00873C85" w:rsidP="00BC0808">
      <w:pPr>
        <w:rPr>
          <w:rFonts w:asciiTheme="minorHAnsi" w:hAnsiTheme="minorHAnsi" w:cstheme="minorHAnsi"/>
          <w:bCs/>
          <w:color w:val="auto"/>
        </w:rPr>
      </w:pPr>
    </w:p>
    <w:p w14:paraId="203763B8" w14:textId="238EF546" w:rsidR="002F28F5" w:rsidRDefault="00E359BC" w:rsidP="00BC0808">
      <w:pPr>
        <w:rPr>
          <w:rFonts w:asciiTheme="minorHAnsi" w:hAnsiTheme="minorHAnsi" w:cstheme="minorHAnsi"/>
          <w:bCs/>
          <w:color w:val="auto"/>
        </w:rPr>
      </w:pPr>
      <w:r>
        <w:rPr>
          <w:rFonts w:asciiTheme="minorHAnsi" w:hAnsiTheme="minorHAnsi" w:cstheme="minorHAnsi"/>
          <w:bCs/>
          <w:color w:val="auto"/>
        </w:rPr>
        <w:t xml:space="preserve">One of the major advantages of using this system </w:t>
      </w:r>
      <w:r w:rsidR="00281AAC">
        <w:rPr>
          <w:rFonts w:asciiTheme="minorHAnsi" w:hAnsiTheme="minorHAnsi" w:cstheme="minorHAnsi"/>
          <w:bCs/>
          <w:color w:val="auto"/>
        </w:rPr>
        <w:t xml:space="preserve">is </w:t>
      </w:r>
      <w:r>
        <w:rPr>
          <w:rFonts w:asciiTheme="minorHAnsi" w:hAnsiTheme="minorHAnsi" w:cstheme="minorHAnsi"/>
          <w:bCs/>
          <w:color w:val="auto"/>
        </w:rPr>
        <w:t>the relatively large const</w:t>
      </w:r>
      <w:r w:rsidR="00614D72">
        <w:rPr>
          <w:rFonts w:asciiTheme="minorHAnsi" w:hAnsiTheme="minorHAnsi" w:cstheme="minorHAnsi"/>
          <w:bCs/>
          <w:color w:val="auto"/>
        </w:rPr>
        <w:t>ruct</w:t>
      </w:r>
      <w:r w:rsidR="006622DF">
        <w:rPr>
          <w:rFonts w:asciiTheme="minorHAnsi" w:hAnsiTheme="minorHAnsi" w:cstheme="minorHAnsi"/>
          <w:bCs/>
          <w:color w:val="auto"/>
        </w:rPr>
        <w:t xml:space="preserve"> </w:t>
      </w:r>
      <w:r w:rsidR="006622DF" w:rsidRPr="006622DF">
        <w:rPr>
          <w:rFonts w:asciiTheme="minorHAnsi" w:hAnsiTheme="minorHAnsi" w:cstheme="minorHAnsi"/>
          <w:bCs/>
          <w:color w:val="auto"/>
        </w:rPr>
        <w:t>(</w:t>
      </w:r>
      <w:r w:rsidR="006622DF">
        <w:rPr>
          <w:rFonts w:asciiTheme="minorHAnsi" w:hAnsiTheme="minorHAnsi" w:cstheme="minorHAnsi"/>
          <w:bCs/>
          <w:color w:val="auto"/>
        </w:rPr>
        <w:t>approx</w:t>
      </w:r>
      <w:r w:rsidR="009D7546">
        <w:rPr>
          <w:rFonts w:asciiTheme="minorHAnsi" w:hAnsiTheme="minorHAnsi" w:cstheme="minorHAnsi"/>
          <w:bCs/>
          <w:color w:val="auto"/>
        </w:rPr>
        <w:t>imately</w:t>
      </w:r>
      <w:r w:rsidR="006622DF">
        <w:rPr>
          <w:rFonts w:asciiTheme="minorHAnsi" w:hAnsiTheme="minorHAnsi" w:cstheme="minorHAnsi"/>
          <w:bCs/>
          <w:color w:val="auto"/>
        </w:rPr>
        <w:t xml:space="preserve"> </w:t>
      </w:r>
      <w:r w:rsidR="006622DF" w:rsidRPr="006622DF">
        <w:rPr>
          <w:rFonts w:asciiTheme="minorHAnsi" w:hAnsiTheme="minorHAnsi" w:cstheme="minorHAnsi"/>
          <w:color w:val="000000" w:themeColor="text1"/>
        </w:rPr>
        <w:t>15 mm</w:t>
      </w:r>
      <w:r w:rsidR="00C45DD2">
        <w:rPr>
          <w:rFonts w:asciiTheme="minorHAnsi" w:hAnsiTheme="minorHAnsi" w:cstheme="minorHAnsi"/>
          <w:color w:val="000000" w:themeColor="text1"/>
        </w:rPr>
        <w:t xml:space="preserve"> x </w:t>
      </w:r>
      <w:r w:rsidR="006622DF" w:rsidRPr="006622DF">
        <w:rPr>
          <w:rFonts w:asciiTheme="minorHAnsi" w:hAnsiTheme="minorHAnsi" w:cstheme="minorHAnsi"/>
          <w:color w:val="000000" w:themeColor="text1"/>
        </w:rPr>
        <w:t>10.5 mm)</w:t>
      </w:r>
      <w:r w:rsidR="00887E4D">
        <w:rPr>
          <w:rFonts w:asciiTheme="minorHAnsi" w:hAnsiTheme="minorHAnsi" w:cstheme="minorHAnsi"/>
          <w:color w:val="000000" w:themeColor="text1"/>
        </w:rPr>
        <w:t xml:space="preserve"> that can be hemodynamically loaded</w:t>
      </w:r>
      <w:r w:rsidR="00614D72" w:rsidRPr="006622DF">
        <w:rPr>
          <w:rFonts w:asciiTheme="minorHAnsi" w:hAnsiTheme="minorHAnsi" w:cstheme="minorHAnsi"/>
          <w:bCs/>
          <w:color w:val="auto"/>
        </w:rPr>
        <w:t>,</w:t>
      </w:r>
      <w:r w:rsidR="00614D72">
        <w:rPr>
          <w:rFonts w:asciiTheme="minorHAnsi" w:hAnsiTheme="minorHAnsi" w:cstheme="minorHAnsi"/>
          <w:bCs/>
          <w:color w:val="auto"/>
        </w:rPr>
        <w:t xml:space="preserve"> </w:t>
      </w:r>
      <w:r w:rsidR="00281AAC">
        <w:rPr>
          <w:rFonts w:asciiTheme="minorHAnsi" w:hAnsiTheme="minorHAnsi" w:cstheme="minorHAnsi"/>
          <w:bCs/>
          <w:color w:val="auto"/>
        </w:rPr>
        <w:t>allowing</w:t>
      </w:r>
      <w:r w:rsidR="00887E4D">
        <w:rPr>
          <w:rFonts w:asciiTheme="minorHAnsi" w:hAnsiTheme="minorHAnsi" w:cstheme="minorHAnsi"/>
          <w:bCs/>
          <w:color w:val="auto"/>
        </w:rPr>
        <w:t xml:space="preserve"> </w:t>
      </w:r>
      <w:r w:rsidR="009D7546">
        <w:rPr>
          <w:rFonts w:asciiTheme="minorHAnsi" w:hAnsiTheme="minorHAnsi" w:cstheme="minorHAnsi"/>
          <w:bCs/>
          <w:color w:val="auto"/>
        </w:rPr>
        <w:t xml:space="preserve">for </w:t>
      </w:r>
      <w:r w:rsidR="00887E4D">
        <w:rPr>
          <w:rFonts w:asciiTheme="minorHAnsi" w:hAnsiTheme="minorHAnsi" w:cstheme="minorHAnsi"/>
          <w:bCs/>
          <w:color w:val="auto"/>
        </w:rPr>
        <w:t>a</w:t>
      </w:r>
      <w:r w:rsidR="00614D72">
        <w:rPr>
          <w:rFonts w:asciiTheme="minorHAnsi" w:hAnsiTheme="minorHAnsi" w:cstheme="minorHAnsi"/>
          <w:bCs/>
          <w:color w:val="auto"/>
        </w:rPr>
        <w:t xml:space="preserve"> wide variety</w:t>
      </w:r>
      <w:r w:rsidR="00887E4D">
        <w:rPr>
          <w:rFonts w:asciiTheme="minorHAnsi" w:hAnsiTheme="minorHAnsi" w:cstheme="minorHAnsi"/>
          <w:bCs/>
          <w:color w:val="auto"/>
        </w:rPr>
        <w:t xml:space="preserve"> of possible</w:t>
      </w:r>
      <w:r w:rsidR="00614D72">
        <w:rPr>
          <w:rFonts w:asciiTheme="minorHAnsi" w:hAnsiTheme="minorHAnsi" w:cstheme="minorHAnsi"/>
          <w:bCs/>
          <w:color w:val="auto"/>
        </w:rPr>
        <w:t xml:space="preserve"> readout parameters </w:t>
      </w:r>
      <w:r w:rsidR="00281AAC">
        <w:rPr>
          <w:rFonts w:asciiTheme="minorHAnsi" w:hAnsiTheme="minorHAnsi" w:cstheme="minorHAnsi"/>
          <w:bCs/>
          <w:color w:val="auto"/>
        </w:rPr>
        <w:t>to be extracted from a single sample</w:t>
      </w:r>
      <w:r w:rsidR="00614D72">
        <w:rPr>
          <w:rFonts w:asciiTheme="minorHAnsi" w:hAnsiTheme="minorHAnsi" w:cstheme="minorHAnsi"/>
          <w:bCs/>
          <w:color w:val="auto"/>
        </w:rPr>
        <w:t xml:space="preserve">. </w:t>
      </w:r>
      <w:r w:rsidR="00716D45">
        <w:rPr>
          <w:rFonts w:asciiTheme="minorHAnsi" w:hAnsiTheme="minorHAnsi" w:cstheme="minorHAnsi"/>
          <w:bCs/>
          <w:color w:val="auto"/>
        </w:rPr>
        <w:t>At the same time</w:t>
      </w:r>
      <w:r w:rsidR="006622DF">
        <w:rPr>
          <w:rFonts w:asciiTheme="minorHAnsi" w:hAnsiTheme="minorHAnsi" w:cstheme="minorHAnsi"/>
          <w:bCs/>
          <w:color w:val="auto"/>
        </w:rPr>
        <w:t xml:space="preserve">, </w:t>
      </w:r>
      <w:r w:rsidR="00716D45">
        <w:rPr>
          <w:rFonts w:asciiTheme="minorHAnsi" w:hAnsiTheme="minorHAnsi" w:cstheme="minorHAnsi"/>
          <w:bCs/>
          <w:color w:val="auto"/>
        </w:rPr>
        <w:t>the construct size</w:t>
      </w:r>
      <w:r w:rsidR="006622DF">
        <w:rPr>
          <w:rFonts w:asciiTheme="minorHAnsi" w:hAnsiTheme="minorHAnsi" w:cstheme="minorHAnsi"/>
          <w:bCs/>
          <w:color w:val="auto"/>
        </w:rPr>
        <w:t xml:space="preserve"> </w:t>
      </w:r>
      <w:r w:rsidR="001249A1">
        <w:rPr>
          <w:rFonts w:asciiTheme="minorHAnsi" w:hAnsiTheme="minorHAnsi" w:cstheme="minorHAnsi"/>
          <w:bCs/>
          <w:color w:val="auto"/>
        </w:rPr>
        <w:t>may be viewed as a limitation as well, as th</w:t>
      </w:r>
      <w:r w:rsidR="00E5650D">
        <w:rPr>
          <w:rFonts w:asciiTheme="minorHAnsi" w:hAnsiTheme="minorHAnsi" w:cstheme="minorHAnsi"/>
          <w:bCs/>
          <w:color w:val="auto"/>
        </w:rPr>
        <w:t xml:space="preserve">is setup </w:t>
      </w:r>
      <w:r w:rsidR="00887E4D">
        <w:rPr>
          <w:rFonts w:asciiTheme="minorHAnsi" w:hAnsiTheme="minorHAnsi" w:cstheme="minorHAnsi"/>
          <w:bCs/>
          <w:color w:val="auto"/>
        </w:rPr>
        <w:t>require</w:t>
      </w:r>
      <w:r w:rsidR="00E5650D">
        <w:rPr>
          <w:rFonts w:asciiTheme="minorHAnsi" w:hAnsiTheme="minorHAnsi" w:cstheme="minorHAnsi"/>
          <w:bCs/>
          <w:color w:val="auto"/>
        </w:rPr>
        <w:t>s</w:t>
      </w:r>
      <w:r w:rsidR="00887E4D">
        <w:rPr>
          <w:rFonts w:asciiTheme="minorHAnsi" w:hAnsiTheme="minorHAnsi" w:cstheme="minorHAnsi"/>
          <w:bCs/>
          <w:color w:val="auto"/>
        </w:rPr>
        <w:t xml:space="preserve"> </w:t>
      </w:r>
      <w:r w:rsidR="00716D45">
        <w:rPr>
          <w:rFonts w:asciiTheme="minorHAnsi" w:hAnsiTheme="minorHAnsi" w:cstheme="minorHAnsi"/>
          <w:bCs/>
          <w:color w:val="auto"/>
        </w:rPr>
        <w:t xml:space="preserve">a relatively </w:t>
      </w:r>
      <w:r w:rsidR="00887E4D">
        <w:rPr>
          <w:rFonts w:asciiTheme="minorHAnsi" w:hAnsiTheme="minorHAnsi" w:cstheme="minorHAnsi"/>
          <w:bCs/>
          <w:color w:val="auto"/>
        </w:rPr>
        <w:t xml:space="preserve">large amount of </w:t>
      </w:r>
      <w:r w:rsidR="00382FEF">
        <w:rPr>
          <w:rFonts w:asciiTheme="minorHAnsi" w:hAnsiTheme="minorHAnsi" w:cstheme="minorHAnsi"/>
          <w:bCs/>
          <w:color w:val="auto"/>
        </w:rPr>
        <w:t>(</w:t>
      </w:r>
      <w:r w:rsidR="00716D45">
        <w:rPr>
          <w:rFonts w:asciiTheme="minorHAnsi" w:hAnsiTheme="minorHAnsi" w:cstheme="minorHAnsi"/>
          <w:bCs/>
          <w:color w:val="auto"/>
        </w:rPr>
        <w:t xml:space="preserve">sometimes </w:t>
      </w:r>
      <w:r w:rsidR="00382FEF">
        <w:rPr>
          <w:rFonts w:asciiTheme="minorHAnsi" w:hAnsiTheme="minorHAnsi" w:cstheme="minorHAnsi"/>
          <w:bCs/>
          <w:color w:val="auto"/>
        </w:rPr>
        <w:t>costly)</w:t>
      </w:r>
      <w:r w:rsidR="00160278">
        <w:rPr>
          <w:rFonts w:asciiTheme="minorHAnsi" w:hAnsiTheme="minorHAnsi" w:cstheme="minorHAnsi"/>
          <w:bCs/>
          <w:color w:val="auto"/>
        </w:rPr>
        <w:t xml:space="preserve"> material, especially if primary cells are used</w:t>
      </w:r>
      <w:r w:rsidR="00C45DD2">
        <w:rPr>
          <w:rFonts w:asciiTheme="minorHAnsi" w:hAnsiTheme="minorHAnsi" w:cstheme="minorHAnsi"/>
          <w:bCs/>
          <w:color w:val="auto"/>
        </w:rPr>
        <w:t>,</w:t>
      </w:r>
      <w:r w:rsidR="00160278">
        <w:rPr>
          <w:rFonts w:asciiTheme="minorHAnsi" w:hAnsiTheme="minorHAnsi" w:cstheme="minorHAnsi"/>
          <w:bCs/>
          <w:color w:val="auto"/>
        </w:rPr>
        <w:t xml:space="preserve"> or if the culture medium requires costly additives. </w:t>
      </w:r>
      <w:r w:rsidR="009D7546">
        <w:rPr>
          <w:rFonts w:asciiTheme="minorHAnsi" w:hAnsiTheme="minorHAnsi" w:cstheme="minorHAnsi"/>
          <w:bCs/>
          <w:color w:val="auto"/>
        </w:rPr>
        <w:t xml:space="preserve">Moreover, the throughput of the setup is relatively low. Consequently, the current setup is particularly suited for hypothesis-driven research in which a limited </w:t>
      </w:r>
      <w:r w:rsidR="009204E2">
        <w:rPr>
          <w:rFonts w:asciiTheme="minorHAnsi" w:hAnsiTheme="minorHAnsi" w:cstheme="minorHAnsi"/>
          <w:bCs/>
          <w:color w:val="auto"/>
        </w:rPr>
        <w:t>number</w:t>
      </w:r>
      <w:r w:rsidR="009D7546">
        <w:rPr>
          <w:rFonts w:asciiTheme="minorHAnsi" w:hAnsiTheme="minorHAnsi" w:cstheme="minorHAnsi"/>
          <w:bCs/>
          <w:color w:val="auto"/>
        </w:rPr>
        <w:t xml:space="preserve"> of variables is comprehensively tested, rather than the screening of a large number of variables with limited readout. For future experiments, small improvements on the current setup are being made to enable the option for mounting smaller scaffolds</w:t>
      </w:r>
      <w:r w:rsidR="00B83024">
        <w:rPr>
          <w:rFonts w:asciiTheme="minorHAnsi" w:hAnsiTheme="minorHAnsi" w:cstheme="minorHAnsi"/>
          <w:bCs/>
          <w:color w:val="auto"/>
        </w:rPr>
        <w:t xml:space="preserve"> </w:t>
      </w:r>
      <w:r w:rsidR="00F34569">
        <w:rPr>
          <w:rFonts w:asciiTheme="minorHAnsi" w:hAnsiTheme="minorHAnsi" w:cstheme="minorHAnsi"/>
          <w:bCs/>
          <w:color w:val="auto"/>
        </w:rPr>
        <w:t xml:space="preserve">and </w:t>
      </w:r>
      <w:r w:rsidR="005D26D7">
        <w:rPr>
          <w:rFonts w:asciiTheme="minorHAnsi" w:hAnsiTheme="minorHAnsi" w:cstheme="minorHAnsi"/>
          <w:bCs/>
          <w:color w:val="auto"/>
        </w:rPr>
        <w:t>downscaling the size of the medium reservoirs</w:t>
      </w:r>
      <w:r w:rsidR="002F28F5">
        <w:rPr>
          <w:rFonts w:asciiTheme="minorHAnsi" w:hAnsiTheme="minorHAnsi" w:cstheme="minorHAnsi"/>
          <w:bCs/>
          <w:color w:val="auto"/>
        </w:rPr>
        <w:t>. With respect to the latter, the current volume of the medium reservoirs is required to enable sufficient volumetric flow rates to achieve the desired shear stresses.</w:t>
      </w:r>
      <w:r w:rsidR="005D26D7">
        <w:rPr>
          <w:rFonts w:asciiTheme="minorHAnsi" w:hAnsiTheme="minorHAnsi" w:cstheme="minorHAnsi"/>
          <w:bCs/>
          <w:color w:val="auto"/>
        </w:rPr>
        <w:t xml:space="preserve"> </w:t>
      </w:r>
      <w:r w:rsidR="002F28F5">
        <w:rPr>
          <w:rFonts w:asciiTheme="minorHAnsi" w:hAnsiTheme="minorHAnsi" w:cstheme="minorHAnsi"/>
          <w:bCs/>
          <w:color w:val="auto"/>
        </w:rPr>
        <w:t>The required flow rates</w:t>
      </w:r>
      <w:r w:rsidR="00C45DD2">
        <w:rPr>
          <w:rFonts w:asciiTheme="minorHAnsi" w:hAnsiTheme="minorHAnsi" w:cstheme="minorHAnsi"/>
          <w:bCs/>
          <w:color w:val="auto"/>
        </w:rPr>
        <w:t>—</w:t>
      </w:r>
      <w:r w:rsidR="002F28F5">
        <w:rPr>
          <w:rFonts w:asciiTheme="minorHAnsi" w:hAnsiTheme="minorHAnsi" w:cstheme="minorHAnsi"/>
          <w:bCs/>
          <w:color w:val="auto"/>
        </w:rPr>
        <w:t>and with that</w:t>
      </w:r>
      <w:r w:rsidR="00C45DD2">
        <w:rPr>
          <w:rFonts w:asciiTheme="minorHAnsi" w:hAnsiTheme="minorHAnsi" w:cstheme="minorHAnsi"/>
          <w:bCs/>
          <w:color w:val="auto"/>
        </w:rPr>
        <w:t>,</w:t>
      </w:r>
      <w:r w:rsidR="002F28F5">
        <w:rPr>
          <w:rFonts w:asciiTheme="minorHAnsi" w:hAnsiTheme="minorHAnsi" w:cstheme="minorHAnsi"/>
          <w:bCs/>
          <w:color w:val="auto"/>
        </w:rPr>
        <w:t xml:space="preserve"> the volume of the medium reservoirs</w:t>
      </w:r>
      <w:r w:rsidR="00C45DD2">
        <w:rPr>
          <w:rFonts w:asciiTheme="minorHAnsi" w:hAnsiTheme="minorHAnsi" w:cstheme="minorHAnsi"/>
          <w:bCs/>
          <w:color w:val="auto"/>
        </w:rPr>
        <w:t>—</w:t>
      </w:r>
      <w:r w:rsidR="002F28F5">
        <w:rPr>
          <w:rFonts w:asciiTheme="minorHAnsi" w:hAnsiTheme="minorHAnsi" w:cstheme="minorHAnsi"/>
          <w:bCs/>
          <w:color w:val="auto"/>
        </w:rPr>
        <w:t xml:space="preserve">can be reduced by increasing the </w:t>
      </w:r>
      <w:r w:rsidR="007562F8">
        <w:rPr>
          <w:rFonts w:asciiTheme="minorHAnsi" w:hAnsiTheme="minorHAnsi" w:cstheme="minorHAnsi"/>
          <w:bCs/>
          <w:color w:val="auto"/>
        </w:rPr>
        <w:t xml:space="preserve">viscosity of the </w:t>
      </w:r>
      <w:r w:rsidR="002F28F5">
        <w:rPr>
          <w:rFonts w:asciiTheme="minorHAnsi" w:hAnsiTheme="minorHAnsi" w:cstheme="minorHAnsi"/>
          <w:bCs/>
          <w:color w:val="auto"/>
        </w:rPr>
        <w:t>medium (e.g.</w:t>
      </w:r>
      <w:r w:rsidR="00C45DD2">
        <w:rPr>
          <w:rFonts w:asciiTheme="minorHAnsi" w:hAnsiTheme="minorHAnsi" w:cstheme="minorHAnsi"/>
          <w:bCs/>
          <w:color w:val="auto"/>
        </w:rPr>
        <w:t>,</w:t>
      </w:r>
      <w:r w:rsidR="002F28F5">
        <w:rPr>
          <w:rFonts w:asciiTheme="minorHAnsi" w:hAnsiTheme="minorHAnsi" w:cstheme="minorHAnsi"/>
          <w:bCs/>
          <w:color w:val="auto"/>
        </w:rPr>
        <w:t xml:space="preserve"> by adding </w:t>
      </w:r>
      <w:r w:rsidR="003A3B7A">
        <w:rPr>
          <w:rFonts w:asciiTheme="minorHAnsi" w:hAnsiTheme="minorHAnsi" w:cstheme="minorHAnsi"/>
          <w:bCs/>
          <w:color w:val="auto"/>
        </w:rPr>
        <w:t>x</w:t>
      </w:r>
      <w:r w:rsidR="002F28F5">
        <w:rPr>
          <w:rFonts w:asciiTheme="minorHAnsi" w:hAnsiTheme="minorHAnsi" w:cstheme="minorHAnsi"/>
          <w:bCs/>
          <w:color w:val="auto"/>
        </w:rPr>
        <w:t xml:space="preserve">anthan </w:t>
      </w:r>
      <w:r w:rsidR="003A3B7A">
        <w:rPr>
          <w:rFonts w:asciiTheme="minorHAnsi" w:hAnsiTheme="minorHAnsi" w:cstheme="minorHAnsi"/>
          <w:bCs/>
          <w:color w:val="auto"/>
        </w:rPr>
        <w:t>g</w:t>
      </w:r>
      <w:r w:rsidR="002F28F5">
        <w:rPr>
          <w:rFonts w:asciiTheme="minorHAnsi" w:hAnsiTheme="minorHAnsi" w:cstheme="minorHAnsi"/>
          <w:bCs/>
          <w:color w:val="auto"/>
        </w:rPr>
        <w:t xml:space="preserve">um, as previously </w:t>
      </w:r>
      <w:r w:rsidR="00EE38C3">
        <w:rPr>
          <w:rFonts w:asciiTheme="minorHAnsi" w:hAnsiTheme="minorHAnsi" w:cstheme="minorHAnsi"/>
          <w:bCs/>
          <w:color w:val="auto"/>
        </w:rPr>
        <w:t>established</w:t>
      </w:r>
      <w:r w:rsidR="00EE38C3" w:rsidRPr="00BC0808">
        <w:rPr>
          <w:rFonts w:asciiTheme="minorHAnsi" w:hAnsiTheme="minorHAnsi" w:cstheme="minorHAnsi"/>
          <w:bCs/>
          <w:color w:val="auto"/>
          <w:vertAlign w:val="superscript"/>
        </w:rPr>
        <w:t>69</w:t>
      </w:r>
      <w:r w:rsidR="002F28F5">
        <w:rPr>
          <w:rFonts w:asciiTheme="minorHAnsi" w:hAnsiTheme="minorHAnsi" w:cstheme="minorHAnsi"/>
          <w:bCs/>
          <w:color w:val="auto"/>
        </w:rPr>
        <w:t>).</w:t>
      </w:r>
    </w:p>
    <w:p w14:paraId="0EB41986" w14:textId="77777777" w:rsidR="009230AF" w:rsidRDefault="009230AF" w:rsidP="00BC0808">
      <w:pPr>
        <w:rPr>
          <w:rFonts w:asciiTheme="minorHAnsi" w:hAnsiTheme="minorHAnsi" w:cstheme="minorHAnsi"/>
          <w:bCs/>
          <w:color w:val="auto"/>
        </w:rPr>
      </w:pPr>
    </w:p>
    <w:p w14:paraId="01C38E3B" w14:textId="52ABEA41" w:rsidR="005C3FCD" w:rsidRDefault="009A5660" w:rsidP="00BC0808">
      <w:pPr>
        <w:rPr>
          <w:rFonts w:asciiTheme="minorHAnsi" w:hAnsiTheme="minorHAnsi" w:cstheme="minorHAnsi"/>
          <w:bCs/>
          <w:color w:val="auto"/>
        </w:rPr>
      </w:pPr>
      <w:r>
        <w:rPr>
          <w:rFonts w:asciiTheme="minorHAnsi" w:hAnsiTheme="minorHAnsi" w:cstheme="minorHAnsi"/>
          <w:bCs/>
          <w:color w:val="auto"/>
        </w:rPr>
        <w:t xml:space="preserve">To conclude, this bioreactor allows for </w:t>
      </w:r>
      <w:r w:rsidR="007562F8">
        <w:rPr>
          <w:rFonts w:asciiTheme="minorHAnsi" w:hAnsiTheme="minorHAnsi" w:cstheme="minorHAnsi"/>
          <w:bCs/>
          <w:color w:val="auto"/>
        </w:rPr>
        <w:t xml:space="preserve">the </w:t>
      </w:r>
      <w:r>
        <w:rPr>
          <w:rFonts w:asciiTheme="minorHAnsi" w:hAnsiTheme="minorHAnsi" w:cstheme="minorHAnsi"/>
          <w:bCs/>
          <w:color w:val="auto"/>
        </w:rPr>
        <w:t xml:space="preserve">quantification of the individual and combined </w:t>
      </w:r>
      <w:r w:rsidR="00E24E2A">
        <w:rPr>
          <w:rFonts w:asciiTheme="minorHAnsi" w:hAnsiTheme="minorHAnsi" w:cstheme="minorHAnsi"/>
          <w:bCs/>
          <w:color w:val="auto"/>
        </w:rPr>
        <w:t>effects</w:t>
      </w:r>
      <w:r>
        <w:rPr>
          <w:rFonts w:asciiTheme="minorHAnsi" w:hAnsiTheme="minorHAnsi" w:cstheme="minorHAnsi"/>
          <w:bCs/>
          <w:color w:val="auto"/>
        </w:rPr>
        <w:t xml:space="preserve"> of shear stress and cyclic stretch on tissue growth and remodeling</w:t>
      </w:r>
      <w:r w:rsidR="00BD5BBC">
        <w:rPr>
          <w:rFonts w:asciiTheme="minorHAnsi" w:hAnsiTheme="minorHAnsi" w:cstheme="minorHAnsi"/>
          <w:bCs/>
          <w:color w:val="auto"/>
        </w:rPr>
        <w:t xml:space="preserve"> on</w:t>
      </w:r>
      <w:r w:rsidR="00CA0F63">
        <w:rPr>
          <w:rFonts w:asciiTheme="minorHAnsi" w:hAnsiTheme="minorHAnsi" w:cstheme="minorHAnsi"/>
          <w:bCs/>
          <w:color w:val="auto"/>
        </w:rPr>
        <w:t xml:space="preserve"> a wide variety of</w:t>
      </w:r>
      <w:r w:rsidR="00BD5BBC">
        <w:rPr>
          <w:rFonts w:asciiTheme="minorHAnsi" w:hAnsiTheme="minorHAnsi" w:cstheme="minorHAnsi"/>
          <w:bCs/>
          <w:color w:val="auto"/>
        </w:rPr>
        <w:t xml:space="preserve"> elastomeric 3D biomaterial scaffolds.</w:t>
      </w:r>
      <w:r>
        <w:rPr>
          <w:rFonts w:asciiTheme="minorHAnsi" w:hAnsiTheme="minorHAnsi" w:cstheme="minorHAnsi"/>
          <w:bCs/>
          <w:color w:val="auto"/>
        </w:rPr>
        <w:t xml:space="preserve"> The bioreactor can culture up to eight vascular constructs under various loading conditions. </w:t>
      </w:r>
      <w:r w:rsidR="007562F8">
        <w:rPr>
          <w:rFonts w:asciiTheme="minorHAnsi" w:hAnsiTheme="minorHAnsi" w:cstheme="minorHAnsi"/>
          <w:bCs/>
          <w:color w:val="auto"/>
        </w:rPr>
        <w:t xml:space="preserve">Owing </w:t>
      </w:r>
      <w:r>
        <w:rPr>
          <w:rFonts w:asciiTheme="minorHAnsi" w:hAnsiTheme="minorHAnsi" w:cstheme="minorHAnsi"/>
          <w:bCs/>
          <w:color w:val="auto"/>
        </w:rPr>
        <w:t xml:space="preserve">to its design, the bioreactor is especially suited to study the interplay between hemodynamics and </w:t>
      </w:r>
      <w:r w:rsidRPr="003123A4">
        <w:rPr>
          <w:rFonts w:asciiTheme="minorHAnsi" w:hAnsiTheme="minorHAnsi" w:cstheme="minorHAnsi"/>
          <w:bCs/>
          <w:color w:val="auto"/>
        </w:rPr>
        <w:t>in situ</w:t>
      </w:r>
      <w:r>
        <w:rPr>
          <w:rFonts w:asciiTheme="minorHAnsi" w:hAnsiTheme="minorHAnsi" w:cstheme="minorHAnsi"/>
          <w:bCs/>
          <w:color w:val="auto"/>
        </w:rPr>
        <w:t xml:space="preserve"> vascular TE processes.</w:t>
      </w:r>
    </w:p>
    <w:p w14:paraId="4ADE8CDD" w14:textId="77777777" w:rsidR="00035864" w:rsidRDefault="00035864" w:rsidP="00BC0808">
      <w:pPr>
        <w:pStyle w:val="NormalWeb"/>
        <w:spacing w:before="0" w:beforeAutospacing="0" w:after="0" w:afterAutospacing="0"/>
        <w:rPr>
          <w:rFonts w:asciiTheme="minorHAnsi" w:hAnsiTheme="minorHAnsi" w:cstheme="minorHAnsi"/>
          <w:b/>
          <w:bCs/>
        </w:rPr>
      </w:pPr>
    </w:p>
    <w:p w14:paraId="1734505F" w14:textId="7F1EE0B4" w:rsidR="00AA03DF" w:rsidRPr="00035864" w:rsidRDefault="00AA03DF" w:rsidP="00BC0808">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 xml:space="preserve">ACKNOWLEDGMENTS: </w:t>
      </w:r>
    </w:p>
    <w:p w14:paraId="2D96E92E" w14:textId="6CA49223" w:rsidR="00AA03DF" w:rsidRPr="00E6222F" w:rsidRDefault="00AE2FAE" w:rsidP="00BC0808">
      <w:pPr>
        <w:rPr>
          <w:rFonts w:asciiTheme="minorHAnsi" w:hAnsiTheme="minorHAnsi" w:cstheme="minorHAnsi"/>
          <w:color w:val="000000" w:themeColor="text1"/>
        </w:rPr>
      </w:pPr>
      <w:r w:rsidRPr="00E6222F">
        <w:rPr>
          <w:rFonts w:asciiTheme="minorHAnsi" w:hAnsiTheme="minorHAnsi" w:cstheme="minorHAnsi"/>
          <w:color w:val="000000" w:themeColor="text1"/>
        </w:rPr>
        <w:t xml:space="preserve">This study is financially supported by ZonMw as part of the LSH 2Treat program (436001003) and the Dutch Kidney Foundation (14a2d507). </w:t>
      </w:r>
      <w:r w:rsidR="00965887">
        <w:rPr>
          <w:rFonts w:asciiTheme="minorHAnsi" w:hAnsiTheme="minorHAnsi" w:cstheme="minorHAnsi"/>
          <w:color w:val="000000" w:themeColor="text1"/>
        </w:rPr>
        <w:t>N.A.K. acknowledges support from the European Research Council (</w:t>
      </w:r>
      <w:r w:rsidR="00965887" w:rsidRPr="00463433">
        <w:rPr>
          <w:rFonts w:asciiTheme="minorHAnsi" w:hAnsiTheme="minorHAnsi" w:cstheme="minorHAnsi"/>
          <w:color w:val="000000" w:themeColor="text1"/>
        </w:rPr>
        <w:t>851960</w:t>
      </w:r>
      <w:r w:rsidR="00965887">
        <w:rPr>
          <w:rFonts w:asciiTheme="minorHAnsi" w:hAnsiTheme="minorHAnsi" w:cstheme="minorHAnsi"/>
          <w:color w:val="000000" w:themeColor="text1"/>
        </w:rPr>
        <w:t xml:space="preserve">). </w:t>
      </w:r>
      <w:r w:rsidRPr="00E6222F">
        <w:rPr>
          <w:rFonts w:asciiTheme="minorHAnsi" w:hAnsiTheme="minorHAnsi" w:cstheme="minorHAnsi"/>
          <w:color w:val="000000" w:themeColor="text1"/>
        </w:rPr>
        <w:t>We gratefully acknowledge the Gravitation Program “Materials Driven Regeneration”, funded by the Netherlands Organization for Scientific Research (024.003.013).</w:t>
      </w:r>
      <w:r w:rsidRPr="00E6222F" w:rsidDel="00AE2FAE">
        <w:rPr>
          <w:rFonts w:asciiTheme="minorHAnsi" w:hAnsiTheme="minorHAnsi" w:cstheme="minorHAnsi"/>
          <w:color w:val="000000" w:themeColor="text1"/>
        </w:rPr>
        <w:t xml:space="preserve"> </w:t>
      </w:r>
    </w:p>
    <w:p w14:paraId="489A8B3A" w14:textId="77777777" w:rsidR="00F42593" w:rsidRPr="001B1519" w:rsidRDefault="00F42593" w:rsidP="00BC0808">
      <w:pPr>
        <w:rPr>
          <w:rFonts w:asciiTheme="minorHAnsi" w:hAnsiTheme="minorHAnsi" w:cstheme="minorHAnsi"/>
          <w:b/>
          <w:bCs/>
        </w:rPr>
      </w:pPr>
    </w:p>
    <w:p w14:paraId="072787FE" w14:textId="77777777" w:rsidR="00035864" w:rsidRDefault="00AA03DF" w:rsidP="00BC0808">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1AB1E5" w:rsidR="00AA03DF" w:rsidRPr="00E6222F" w:rsidRDefault="00F42593" w:rsidP="00BC0808">
      <w:pPr>
        <w:pStyle w:val="NormalWeb"/>
        <w:spacing w:before="0" w:beforeAutospacing="0" w:after="0" w:afterAutospacing="0"/>
        <w:rPr>
          <w:rFonts w:asciiTheme="minorHAnsi" w:hAnsiTheme="minorHAnsi" w:cstheme="minorHAnsi"/>
          <w:color w:val="000000" w:themeColor="text1"/>
        </w:rPr>
      </w:pPr>
      <w:r w:rsidRPr="00E6222F">
        <w:rPr>
          <w:rFonts w:asciiTheme="minorHAnsi" w:hAnsiTheme="minorHAnsi" w:cstheme="minorHAnsi"/>
          <w:color w:val="000000" w:themeColor="text1"/>
        </w:rPr>
        <w:t>The authors have nothing to disclose.</w:t>
      </w:r>
      <w:r w:rsidRPr="00E6222F" w:rsidDel="00F42593">
        <w:rPr>
          <w:rFonts w:asciiTheme="minorHAnsi" w:hAnsiTheme="minorHAnsi" w:cstheme="minorHAnsi"/>
          <w:color w:val="000000" w:themeColor="text1"/>
        </w:rPr>
        <w:t xml:space="preserve"> </w:t>
      </w:r>
    </w:p>
    <w:p w14:paraId="4DE1A637" w14:textId="77777777" w:rsidR="00F42593" w:rsidRPr="001B1519" w:rsidRDefault="00F42593" w:rsidP="00BC0808">
      <w:pPr>
        <w:rPr>
          <w:rFonts w:asciiTheme="minorHAnsi" w:hAnsiTheme="minorHAnsi" w:cstheme="minorHAnsi"/>
          <w:color w:val="auto"/>
        </w:rPr>
      </w:pPr>
    </w:p>
    <w:p w14:paraId="315B4FAD" w14:textId="788D6295" w:rsidR="00B32616" w:rsidRPr="001B1519" w:rsidRDefault="009726EE" w:rsidP="00BC080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80678CD" w14:textId="3E64519A" w:rsidR="000F6302" w:rsidRPr="000F6302" w:rsidRDefault="00B5124A" w:rsidP="00BC0808">
      <w:pPr>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0F6302" w:rsidRPr="000F6302">
        <w:rPr>
          <w:rFonts w:cs="Times New Roman"/>
          <w:noProof/>
        </w:rPr>
        <w:t>1.</w:t>
      </w:r>
      <w:r w:rsidR="000F6302" w:rsidRPr="000F6302">
        <w:rPr>
          <w:rFonts w:cs="Times New Roman"/>
          <w:noProof/>
        </w:rPr>
        <w:tab/>
        <w:t xml:space="preserve">Chlupác, J., Filová, E., Bacáková, L. Blood vessel replacement: 50 years of development and tissue engineering paradigms in vascular surgery. </w:t>
      </w:r>
      <w:r w:rsidR="000F6302" w:rsidRPr="000F6302">
        <w:rPr>
          <w:rFonts w:cs="Times New Roman"/>
          <w:i/>
          <w:iCs/>
          <w:noProof/>
        </w:rPr>
        <w:t xml:space="preserve">Physiological </w:t>
      </w:r>
      <w:r w:rsidR="00EE38C3">
        <w:rPr>
          <w:rFonts w:cs="Times New Roman"/>
          <w:i/>
          <w:iCs/>
          <w:noProof/>
        </w:rPr>
        <w:t>R</w:t>
      </w:r>
      <w:r w:rsidR="00EE38C3" w:rsidRPr="000F6302">
        <w:rPr>
          <w:rFonts w:cs="Times New Roman"/>
          <w:i/>
          <w:iCs/>
          <w:noProof/>
        </w:rPr>
        <w:t>esearch</w:t>
      </w:r>
      <w:r w:rsidR="000F6302" w:rsidRPr="000F6302">
        <w:rPr>
          <w:rFonts w:cs="Times New Roman"/>
          <w:noProof/>
        </w:rPr>
        <w:t xml:space="preserve">. </w:t>
      </w:r>
      <w:r w:rsidR="000F6302" w:rsidRPr="000F6302">
        <w:rPr>
          <w:rFonts w:cs="Times New Roman"/>
          <w:b/>
          <w:bCs/>
          <w:noProof/>
        </w:rPr>
        <w:t xml:space="preserve">58 </w:t>
      </w:r>
      <w:r w:rsidR="00181A36">
        <w:rPr>
          <w:rFonts w:cs="Times New Roman"/>
          <w:b/>
          <w:bCs/>
          <w:noProof/>
        </w:rPr>
        <w:t>(</w:t>
      </w:r>
      <w:r w:rsidR="000F6302" w:rsidRPr="000F6302">
        <w:rPr>
          <w:rFonts w:cs="Times New Roman"/>
          <w:b/>
          <w:bCs/>
          <w:noProof/>
        </w:rPr>
        <w:t>Suppl 2</w:t>
      </w:r>
      <w:r w:rsidR="00181A36">
        <w:rPr>
          <w:rFonts w:cs="Times New Roman"/>
          <w:b/>
          <w:bCs/>
          <w:noProof/>
        </w:rPr>
        <w:t>)</w:t>
      </w:r>
      <w:r w:rsidR="000F6302" w:rsidRPr="000F6302">
        <w:rPr>
          <w:rFonts w:cs="Times New Roman"/>
          <w:noProof/>
        </w:rPr>
        <w:t>, S119-39 (2009).</w:t>
      </w:r>
    </w:p>
    <w:p w14:paraId="1B551230" w14:textId="299B4C40" w:rsidR="000F6302" w:rsidRPr="000F6302" w:rsidRDefault="000F6302" w:rsidP="00BC0808">
      <w:pPr>
        <w:rPr>
          <w:rFonts w:cs="Times New Roman"/>
          <w:noProof/>
        </w:rPr>
      </w:pPr>
      <w:r w:rsidRPr="000F6302">
        <w:rPr>
          <w:rFonts w:cs="Times New Roman"/>
          <w:noProof/>
        </w:rPr>
        <w:t>2.</w:t>
      </w:r>
      <w:r w:rsidRPr="000F6302">
        <w:rPr>
          <w:rFonts w:cs="Times New Roman"/>
          <w:noProof/>
        </w:rPr>
        <w:tab/>
        <w:t>Huygens, S.</w:t>
      </w:r>
      <w:r w:rsidR="00181A36">
        <w:rPr>
          <w:rFonts w:cs="Times New Roman"/>
          <w:noProof/>
        </w:rPr>
        <w:t xml:space="preserve"> </w:t>
      </w:r>
      <w:r w:rsidRPr="000F6302">
        <w:rPr>
          <w:rFonts w:cs="Times New Roman"/>
          <w:noProof/>
        </w:rPr>
        <w:t xml:space="preserve">A. </w:t>
      </w:r>
      <w:r w:rsidRPr="003123A4">
        <w:rPr>
          <w:rFonts w:cs="Times New Roman"/>
          <w:noProof/>
        </w:rPr>
        <w:t>et al.</w:t>
      </w:r>
      <w:r w:rsidRPr="000F6302">
        <w:rPr>
          <w:rFonts w:cs="Times New Roman"/>
          <w:noProof/>
        </w:rPr>
        <w:t xml:space="preserve"> Bioprosthetic aortic valve replacement in elderly patients: Meta-analysis and microsimulation. </w:t>
      </w:r>
      <w:r w:rsidRPr="000F6302">
        <w:rPr>
          <w:rFonts w:cs="Times New Roman"/>
          <w:i/>
          <w:iCs/>
          <w:noProof/>
        </w:rPr>
        <w:t>The Journal of Thoracic and Cardiovascular Surgery</w:t>
      </w:r>
      <w:r w:rsidRPr="000F6302">
        <w:rPr>
          <w:rFonts w:cs="Times New Roman"/>
          <w:noProof/>
        </w:rPr>
        <w:t xml:space="preserve">. </w:t>
      </w:r>
      <w:r w:rsidRPr="000F6302">
        <w:rPr>
          <w:rFonts w:cs="Times New Roman"/>
          <w:b/>
          <w:bCs/>
          <w:noProof/>
        </w:rPr>
        <w:t>157</w:t>
      </w:r>
      <w:r w:rsidRPr="000F6302">
        <w:rPr>
          <w:rFonts w:cs="Times New Roman"/>
          <w:noProof/>
        </w:rPr>
        <w:t xml:space="preserve"> (6), 2189-2197.e14 (2019).</w:t>
      </w:r>
    </w:p>
    <w:p w14:paraId="29A77A61" w14:textId="45C8FBC8" w:rsidR="000F6302" w:rsidRPr="000F6302" w:rsidRDefault="000F6302" w:rsidP="00BC0808">
      <w:pPr>
        <w:rPr>
          <w:rFonts w:cs="Times New Roman"/>
          <w:noProof/>
        </w:rPr>
      </w:pPr>
      <w:r w:rsidRPr="000F6302">
        <w:rPr>
          <w:rFonts w:cs="Times New Roman"/>
          <w:noProof/>
        </w:rPr>
        <w:t>3.</w:t>
      </w:r>
      <w:r w:rsidRPr="000F6302">
        <w:rPr>
          <w:rFonts w:cs="Times New Roman"/>
          <w:noProof/>
        </w:rPr>
        <w:tab/>
        <w:t>Huygens, S.</w:t>
      </w:r>
      <w:r w:rsidR="00181A36">
        <w:rPr>
          <w:rFonts w:cs="Times New Roman"/>
          <w:noProof/>
        </w:rPr>
        <w:t xml:space="preserve"> </w:t>
      </w:r>
      <w:r w:rsidRPr="000F6302">
        <w:rPr>
          <w:rFonts w:cs="Times New Roman"/>
          <w:noProof/>
        </w:rPr>
        <w:t xml:space="preserve">A. </w:t>
      </w:r>
      <w:r w:rsidRPr="003123A4">
        <w:rPr>
          <w:rFonts w:cs="Times New Roman"/>
          <w:noProof/>
        </w:rPr>
        <w:t>et al.</w:t>
      </w:r>
      <w:r w:rsidRPr="000F6302">
        <w:rPr>
          <w:rFonts w:cs="Times New Roman"/>
          <w:noProof/>
        </w:rPr>
        <w:t xml:space="preserve"> Contemporary outcomes after surgical aortic valve replacement with bioprostheses and allografts: a systematic review and meta-analysis. </w:t>
      </w:r>
      <w:r w:rsidRPr="000F6302">
        <w:rPr>
          <w:rFonts w:cs="Times New Roman"/>
          <w:i/>
          <w:iCs/>
          <w:noProof/>
        </w:rPr>
        <w:t>European Journal of Cardio-</w:t>
      </w:r>
      <w:r w:rsidRPr="000F6302">
        <w:rPr>
          <w:rFonts w:cs="Times New Roman"/>
          <w:i/>
          <w:iCs/>
          <w:noProof/>
        </w:rPr>
        <w:lastRenderedPageBreak/>
        <w:t>Thoracic Surgery</w:t>
      </w:r>
      <w:r w:rsidRPr="000F6302">
        <w:rPr>
          <w:rFonts w:cs="Times New Roman"/>
          <w:noProof/>
        </w:rPr>
        <w:t xml:space="preserve">. </w:t>
      </w:r>
      <w:r w:rsidRPr="000F6302">
        <w:rPr>
          <w:rFonts w:cs="Times New Roman"/>
          <w:b/>
          <w:bCs/>
          <w:noProof/>
        </w:rPr>
        <w:t>50</w:t>
      </w:r>
      <w:r w:rsidRPr="000F6302">
        <w:rPr>
          <w:rFonts w:cs="Times New Roman"/>
          <w:noProof/>
        </w:rPr>
        <w:t xml:space="preserve"> (4), 605–616 (2016).</w:t>
      </w:r>
    </w:p>
    <w:p w14:paraId="190EA4E5" w14:textId="4A6FFAE7" w:rsidR="000F6302" w:rsidRPr="000F6302" w:rsidRDefault="000F6302" w:rsidP="00BC0808">
      <w:pPr>
        <w:rPr>
          <w:rFonts w:cs="Times New Roman"/>
          <w:noProof/>
        </w:rPr>
      </w:pPr>
      <w:r w:rsidRPr="000F6302">
        <w:rPr>
          <w:rFonts w:cs="Times New Roman"/>
          <w:noProof/>
        </w:rPr>
        <w:t>4.</w:t>
      </w:r>
      <w:r w:rsidRPr="000F6302">
        <w:rPr>
          <w:rFonts w:cs="Times New Roman"/>
          <w:noProof/>
        </w:rPr>
        <w:tab/>
        <w:t>Loh, S.</w:t>
      </w:r>
      <w:r w:rsidR="00181A36">
        <w:rPr>
          <w:rFonts w:cs="Times New Roman"/>
          <w:noProof/>
        </w:rPr>
        <w:t xml:space="preserve"> </w:t>
      </w:r>
      <w:r w:rsidRPr="000F6302">
        <w:rPr>
          <w:rFonts w:cs="Times New Roman"/>
          <w:noProof/>
        </w:rPr>
        <w:t xml:space="preserve">A. </w:t>
      </w:r>
      <w:r w:rsidRPr="003123A4">
        <w:rPr>
          <w:rFonts w:cs="Times New Roman"/>
          <w:noProof/>
        </w:rPr>
        <w:t xml:space="preserve">et al. </w:t>
      </w:r>
      <w:r w:rsidRPr="000F6302">
        <w:rPr>
          <w:rFonts w:cs="Times New Roman"/>
          <w:noProof/>
        </w:rPr>
        <w:t xml:space="preserve">Mid- and </w:t>
      </w:r>
      <w:r w:rsidR="00181A36">
        <w:rPr>
          <w:rFonts w:cs="Times New Roman"/>
          <w:noProof/>
        </w:rPr>
        <w:t>l</w:t>
      </w:r>
      <w:r w:rsidRPr="000F6302">
        <w:rPr>
          <w:rFonts w:cs="Times New Roman"/>
          <w:noProof/>
        </w:rPr>
        <w:t>ong-</w:t>
      </w:r>
      <w:r w:rsidR="00181A36">
        <w:rPr>
          <w:rFonts w:cs="Times New Roman"/>
          <w:noProof/>
        </w:rPr>
        <w:t>t</w:t>
      </w:r>
      <w:r w:rsidRPr="000F6302">
        <w:rPr>
          <w:rFonts w:cs="Times New Roman"/>
          <w:noProof/>
        </w:rPr>
        <w:t xml:space="preserve">erm </w:t>
      </w:r>
      <w:r w:rsidR="00181A36">
        <w:rPr>
          <w:rFonts w:cs="Times New Roman"/>
          <w:noProof/>
        </w:rPr>
        <w:t>r</w:t>
      </w:r>
      <w:r w:rsidRPr="000F6302">
        <w:rPr>
          <w:rFonts w:cs="Times New Roman"/>
          <w:noProof/>
        </w:rPr>
        <w:t xml:space="preserve">esults of the </w:t>
      </w:r>
      <w:r w:rsidR="00181A36">
        <w:rPr>
          <w:rFonts w:cs="Times New Roman"/>
          <w:noProof/>
        </w:rPr>
        <w:t>t</w:t>
      </w:r>
      <w:r w:rsidRPr="000F6302">
        <w:rPr>
          <w:rFonts w:cs="Times New Roman"/>
          <w:noProof/>
        </w:rPr>
        <w:t xml:space="preserve">reatment of </w:t>
      </w:r>
      <w:r w:rsidR="00181A36">
        <w:rPr>
          <w:rFonts w:cs="Times New Roman"/>
          <w:noProof/>
        </w:rPr>
        <w:t>i</w:t>
      </w:r>
      <w:r w:rsidRPr="000F6302">
        <w:rPr>
          <w:rFonts w:cs="Times New Roman"/>
          <w:noProof/>
        </w:rPr>
        <w:t xml:space="preserve">nfrainguinal </w:t>
      </w:r>
      <w:r w:rsidR="00181A36">
        <w:rPr>
          <w:rFonts w:cs="Times New Roman"/>
          <w:noProof/>
        </w:rPr>
        <w:t>a</w:t>
      </w:r>
      <w:r w:rsidRPr="000F6302">
        <w:rPr>
          <w:rFonts w:cs="Times New Roman"/>
          <w:noProof/>
        </w:rPr>
        <w:t xml:space="preserve">rterial </w:t>
      </w:r>
      <w:r w:rsidR="00181A36">
        <w:rPr>
          <w:rFonts w:cs="Times New Roman"/>
          <w:noProof/>
        </w:rPr>
        <w:t>o</w:t>
      </w:r>
      <w:r w:rsidRPr="000F6302">
        <w:rPr>
          <w:rFonts w:cs="Times New Roman"/>
          <w:noProof/>
        </w:rPr>
        <w:t xml:space="preserve">cclusive </w:t>
      </w:r>
      <w:r w:rsidR="00181A36">
        <w:rPr>
          <w:rFonts w:cs="Times New Roman"/>
          <w:noProof/>
        </w:rPr>
        <w:t>d</w:t>
      </w:r>
      <w:r w:rsidRPr="000F6302">
        <w:rPr>
          <w:rFonts w:cs="Times New Roman"/>
          <w:noProof/>
        </w:rPr>
        <w:t xml:space="preserve">isease </w:t>
      </w:r>
      <w:r w:rsidR="00181A36">
        <w:rPr>
          <w:rFonts w:cs="Times New Roman"/>
          <w:noProof/>
        </w:rPr>
        <w:t>w</w:t>
      </w:r>
      <w:r w:rsidRPr="000F6302">
        <w:rPr>
          <w:rFonts w:cs="Times New Roman"/>
          <w:noProof/>
        </w:rPr>
        <w:t xml:space="preserve">ith </w:t>
      </w:r>
      <w:r w:rsidR="00181A36">
        <w:rPr>
          <w:rFonts w:cs="Times New Roman"/>
          <w:noProof/>
        </w:rPr>
        <w:t>p</w:t>
      </w:r>
      <w:r w:rsidRPr="000F6302">
        <w:rPr>
          <w:rFonts w:cs="Times New Roman"/>
          <w:noProof/>
        </w:rPr>
        <w:t xml:space="preserve">recuffed </w:t>
      </w:r>
      <w:r w:rsidR="00181A36">
        <w:rPr>
          <w:rFonts w:cs="Times New Roman"/>
          <w:noProof/>
        </w:rPr>
        <w:t>e</w:t>
      </w:r>
      <w:r w:rsidRPr="000F6302">
        <w:rPr>
          <w:rFonts w:cs="Times New Roman"/>
          <w:noProof/>
        </w:rPr>
        <w:t xml:space="preserve">xpanded </w:t>
      </w:r>
      <w:r w:rsidR="00181A36">
        <w:rPr>
          <w:rFonts w:cs="Times New Roman"/>
          <w:noProof/>
        </w:rPr>
        <w:t>p</w:t>
      </w:r>
      <w:r w:rsidRPr="000F6302">
        <w:rPr>
          <w:rFonts w:cs="Times New Roman"/>
          <w:noProof/>
        </w:rPr>
        <w:t xml:space="preserve">olytetrafluoroethylene </w:t>
      </w:r>
      <w:r w:rsidR="00181A36">
        <w:rPr>
          <w:rFonts w:cs="Times New Roman"/>
          <w:noProof/>
        </w:rPr>
        <w:t>g</w:t>
      </w:r>
      <w:r w:rsidRPr="000F6302">
        <w:rPr>
          <w:rFonts w:cs="Times New Roman"/>
          <w:noProof/>
        </w:rPr>
        <w:t xml:space="preserve">rafts </w:t>
      </w:r>
      <w:r w:rsidR="00181A36">
        <w:rPr>
          <w:rFonts w:cs="Times New Roman"/>
          <w:noProof/>
        </w:rPr>
        <w:t>c</w:t>
      </w:r>
      <w:r w:rsidRPr="000F6302">
        <w:rPr>
          <w:rFonts w:cs="Times New Roman"/>
          <w:noProof/>
        </w:rPr>
        <w:t xml:space="preserve">ompared </w:t>
      </w:r>
      <w:r w:rsidR="00181A36">
        <w:rPr>
          <w:rFonts w:cs="Times New Roman"/>
          <w:noProof/>
        </w:rPr>
        <w:t>w</w:t>
      </w:r>
      <w:r w:rsidRPr="000F6302">
        <w:rPr>
          <w:rFonts w:cs="Times New Roman"/>
          <w:noProof/>
        </w:rPr>
        <w:t xml:space="preserve">ith </w:t>
      </w:r>
      <w:r w:rsidR="00181A36">
        <w:rPr>
          <w:rFonts w:cs="Times New Roman"/>
          <w:noProof/>
        </w:rPr>
        <w:t>v</w:t>
      </w:r>
      <w:r w:rsidRPr="000F6302">
        <w:rPr>
          <w:rFonts w:cs="Times New Roman"/>
          <w:noProof/>
        </w:rPr>
        <w:t xml:space="preserve">ein </w:t>
      </w:r>
      <w:r w:rsidR="00181A36">
        <w:rPr>
          <w:rFonts w:cs="Times New Roman"/>
          <w:noProof/>
        </w:rPr>
        <w:t>g</w:t>
      </w:r>
      <w:r w:rsidRPr="000F6302">
        <w:rPr>
          <w:rFonts w:cs="Times New Roman"/>
          <w:noProof/>
        </w:rPr>
        <w:t xml:space="preserve">rafts. </w:t>
      </w:r>
      <w:r w:rsidRPr="000F6302">
        <w:rPr>
          <w:rFonts w:cs="Times New Roman"/>
          <w:i/>
          <w:iCs/>
          <w:noProof/>
        </w:rPr>
        <w:t>Annals of Vascular Surgery</w:t>
      </w:r>
      <w:r w:rsidRPr="000F6302">
        <w:rPr>
          <w:rFonts w:cs="Times New Roman"/>
          <w:noProof/>
        </w:rPr>
        <w:t xml:space="preserve">. </w:t>
      </w:r>
      <w:r w:rsidRPr="000F6302">
        <w:rPr>
          <w:rFonts w:cs="Times New Roman"/>
          <w:b/>
          <w:bCs/>
          <w:noProof/>
        </w:rPr>
        <w:t>27</w:t>
      </w:r>
      <w:r w:rsidRPr="000F6302">
        <w:rPr>
          <w:rFonts w:cs="Times New Roman"/>
          <w:noProof/>
        </w:rPr>
        <w:t xml:space="preserve"> (2), 208–217 (2013).</w:t>
      </w:r>
    </w:p>
    <w:p w14:paraId="61D8ADDF" w14:textId="44F94230" w:rsidR="000F6302" w:rsidRPr="000F6302" w:rsidRDefault="000F6302" w:rsidP="00BC0808">
      <w:pPr>
        <w:rPr>
          <w:rFonts w:cs="Times New Roman"/>
          <w:noProof/>
        </w:rPr>
      </w:pPr>
      <w:r w:rsidRPr="000F6302">
        <w:rPr>
          <w:rFonts w:cs="Times New Roman"/>
          <w:noProof/>
        </w:rPr>
        <w:t>5.</w:t>
      </w:r>
      <w:r w:rsidRPr="000F6302">
        <w:rPr>
          <w:rFonts w:cs="Times New Roman"/>
          <w:noProof/>
        </w:rPr>
        <w:tab/>
        <w:t xml:space="preserve">Tara, S. </w:t>
      </w:r>
      <w:r w:rsidRPr="003123A4">
        <w:rPr>
          <w:rFonts w:cs="Times New Roman"/>
          <w:noProof/>
        </w:rPr>
        <w:t>et al.</w:t>
      </w:r>
      <w:r w:rsidRPr="000F6302">
        <w:rPr>
          <w:rFonts w:cs="Times New Roman"/>
          <w:noProof/>
        </w:rPr>
        <w:t xml:space="preserve"> Vessel </w:t>
      </w:r>
      <w:r w:rsidR="00181A36">
        <w:rPr>
          <w:rFonts w:cs="Times New Roman"/>
          <w:noProof/>
        </w:rPr>
        <w:t>b</w:t>
      </w:r>
      <w:r w:rsidRPr="000F6302">
        <w:rPr>
          <w:rFonts w:cs="Times New Roman"/>
          <w:noProof/>
        </w:rPr>
        <w:t xml:space="preserve">ioengineering. </w:t>
      </w:r>
      <w:r w:rsidRPr="000F6302">
        <w:rPr>
          <w:rFonts w:cs="Times New Roman"/>
          <w:i/>
          <w:iCs/>
          <w:noProof/>
        </w:rPr>
        <w:t>Circulation Journal</w:t>
      </w:r>
      <w:r w:rsidRPr="000F6302">
        <w:rPr>
          <w:rFonts w:cs="Times New Roman"/>
          <w:noProof/>
        </w:rPr>
        <w:t xml:space="preserve">. </w:t>
      </w:r>
      <w:r w:rsidRPr="000F6302">
        <w:rPr>
          <w:rFonts w:cs="Times New Roman"/>
          <w:b/>
          <w:bCs/>
          <w:noProof/>
        </w:rPr>
        <w:t>78</w:t>
      </w:r>
      <w:r w:rsidRPr="000F6302">
        <w:rPr>
          <w:rFonts w:cs="Times New Roman"/>
          <w:noProof/>
        </w:rPr>
        <w:t xml:space="preserve"> (1), 12–19 (2014).</w:t>
      </w:r>
    </w:p>
    <w:p w14:paraId="50932531" w14:textId="296D1636" w:rsidR="000F6302" w:rsidRPr="000F6302" w:rsidRDefault="000F6302" w:rsidP="00BC0808">
      <w:pPr>
        <w:rPr>
          <w:rFonts w:cs="Times New Roman"/>
          <w:noProof/>
        </w:rPr>
      </w:pPr>
      <w:r w:rsidRPr="000F6302">
        <w:rPr>
          <w:rFonts w:cs="Times New Roman"/>
          <w:noProof/>
        </w:rPr>
        <w:t>6.</w:t>
      </w:r>
      <w:r w:rsidRPr="000F6302">
        <w:rPr>
          <w:rFonts w:cs="Times New Roman"/>
          <w:noProof/>
        </w:rPr>
        <w:tab/>
        <w:t>Huang, A.</w:t>
      </w:r>
      <w:r w:rsidR="00181A36">
        <w:rPr>
          <w:rFonts w:cs="Times New Roman"/>
          <w:noProof/>
        </w:rPr>
        <w:t xml:space="preserve"> </w:t>
      </w:r>
      <w:r w:rsidRPr="000F6302">
        <w:rPr>
          <w:rFonts w:cs="Times New Roman"/>
          <w:noProof/>
        </w:rPr>
        <w:t>H., Niklason, L.</w:t>
      </w:r>
      <w:r w:rsidR="00181A36">
        <w:rPr>
          <w:rFonts w:cs="Times New Roman"/>
          <w:noProof/>
        </w:rPr>
        <w:t xml:space="preserve"> </w:t>
      </w:r>
      <w:r w:rsidRPr="000F6302">
        <w:rPr>
          <w:rFonts w:cs="Times New Roman"/>
          <w:noProof/>
        </w:rPr>
        <w:t xml:space="preserve">E. Engineering of arteries in vitro. </w:t>
      </w:r>
      <w:r w:rsidRPr="000F6302">
        <w:rPr>
          <w:rFonts w:cs="Times New Roman"/>
          <w:i/>
          <w:iCs/>
          <w:noProof/>
        </w:rPr>
        <w:t>Cellular and Molecular Life Sciences</w:t>
      </w:r>
      <w:r w:rsidRPr="000F6302">
        <w:rPr>
          <w:rFonts w:cs="Times New Roman"/>
          <w:noProof/>
        </w:rPr>
        <w:t xml:space="preserve">. </w:t>
      </w:r>
      <w:r w:rsidRPr="000F6302">
        <w:rPr>
          <w:rFonts w:cs="Times New Roman"/>
          <w:b/>
          <w:bCs/>
          <w:noProof/>
        </w:rPr>
        <w:t>71</w:t>
      </w:r>
      <w:r w:rsidRPr="000F6302">
        <w:rPr>
          <w:rFonts w:cs="Times New Roman"/>
          <w:noProof/>
        </w:rPr>
        <w:t xml:space="preserve"> (11), 2103–2118 (2014).</w:t>
      </w:r>
    </w:p>
    <w:p w14:paraId="3806B932" w14:textId="58F9E93C" w:rsidR="000F6302" w:rsidRPr="000F6302" w:rsidRDefault="000F6302" w:rsidP="00BC0808">
      <w:pPr>
        <w:rPr>
          <w:rFonts w:cs="Times New Roman"/>
          <w:noProof/>
        </w:rPr>
      </w:pPr>
      <w:r w:rsidRPr="000F6302">
        <w:rPr>
          <w:rFonts w:cs="Times New Roman"/>
          <w:noProof/>
        </w:rPr>
        <w:t>7.</w:t>
      </w:r>
      <w:r w:rsidRPr="000F6302">
        <w:rPr>
          <w:rFonts w:cs="Times New Roman"/>
          <w:noProof/>
        </w:rPr>
        <w:tab/>
        <w:t>Bouten, C.</w:t>
      </w:r>
      <w:r w:rsidR="00181A36">
        <w:rPr>
          <w:rFonts w:cs="Times New Roman"/>
          <w:noProof/>
        </w:rPr>
        <w:t xml:space="preserve"> </w:t>
      </w:r>
      <w:r w:rsidRPr="000F6302">
        <w:rPr>
          <w:rFonts w:cs="Times New Roman"/>
          <w:noProof/>
        </w:rPr>
        <w:t>V.</w:t>
      </w:r>
      <w:r w:rsidR="00181A36">
        <w:rPr>
          <w:rFonts w:cs="Times New Roman"/>
          <w:noProof/>
        </w:rPr>
        <w:t xml:space="preserve"> </w:t>
      </w:r>
      <w:r w:rsidRPr="000F6302">
        <w:rPr>
          <w:rFonts w:cs="Times New Roman"/>
          <w:noProof/>
        </w:rPr>
        <w:t>C., Smits, A.</w:t>
      </w:r>
      <w:r w:rsidR="00181A36">
        <w:rPr>
          <w:rFonts w:cs="Times New Roman"/>
          <w:noProof/>
        </w:rPr>
        <w:t xml:space="preserve"> </w:t>
      </w:r>
      <w:r w:rsidRPr="000F6302">
        <w:rPr>
          <w:rFonts w:cs="Times New Roman"/>
          <w:noProof/>
        </w:rPr>
        <w:t>I.</w:t>
      </w:r>
      <w:r w:rsidR="00181A36">
        <w:rPr>
          <w:rFonts w:cs="Times New Roman"/>
          <w:noProof/>
        </w:rPr>
        <w:t xml:space="preserve"> </w:t>
      </w:r>
      <w:r w:rsidRPr="000F6302">
        <w:rPr>
          <w:rFonts w:cs="Times New Roman"/>
          <w:noProof/>
        </w:rPr>
        <w:t>P.</w:t>
      </w:r>
      <w:r w:rsidR="00181A36">
        <w:rPr>
          <w:rFonts w:cs="Times New Roman"/>
          <w:noProof/>
        </w:rPr>
        <w:t xml:space="preserve"> </w:t>
      </w:r>
      <w:r w:rsidRPr="000F6302">
        <w:rPr>
          <w:rFonts w:cs="Times New Roman"/>
          <w:noProof/>
        </w:rPr>
        <w:t>M., Baaijens, F.</w:t>
      </w:r>
      <w:r w:rsidR="00181A36">
        <w:rPr>
          <w:rFonts w:cs="Times New Roman"/>
          <w:noProof/>
        </w:rPr>
        <w:t xml:space="preserve"> </w:t>
      </w:r>
      <w:r w:rsidRPr="000F6302">
        <w:rPr>
          <w:rFonts w:cs="Times New Roman"/>
          <w:noProof/>
        </w:rPr>
        <w:t>P.</w:t>
      </w:r>
      <w:r w:rsidR="00181A36">
        <w:rPr>
          <w:rFonts w:cs="Times New Roman"/>
          <w:noProof/>
        </w:rPr>
        <w:t xml:space="preserve"> </w:t>
      </w:r>
      <w:r w:rsidRPr="000F6302">
        <w:rPr>
          <w:rFonts w:cs="Times New Roman"/>
          <w:noProof/>
        </w:rPr>
        <w:t xml:space="preserve">T. Can </w:t>
      </w:r>
      <w:r w:rsidR="00181A36">
        <w:rPr>
          <w:rFonts w:cs="Times New Roman"/>
          <w:noProof/>
        </w:rPr>
        <w:t>w</w:t>
      </w:r>
      <w:r w:rsidRPr="000F6302">
        <w:rPr>
          <w:rFonts w:cs="Times New Roman"/>
          <w:noProof/>
        </w:rPr>
        <w:t xml:space="preserve">e </w:t>
      </w:r>
      <w:r w:rsidR="00181A36">
        <w:rPr>
          <w:rFonts w:cs="Times New Roman"/>
          <w:noProof/>
        </w:rPr>
        <w:t>g</w:t>
      </w:r>
      <w:r w:rsidRPr="000F6302">
        <w:rPr>
          <w:rFonts w:cs="Times New Roman"/>
          <w:noProof/>
        </w:rPr>
        <w:t xml:space="preserve">row </w:t>
      </w:r>
      <w:r w:rsidR="00181A36">
        <w:rPr>
          <w:rFonts w:cs="Times New Roman"/>
          <w:noProof/>
        </w:rPr>
        <w:t>v</w:t>
      </w:r>
      <w:r w:rsidRPr="000F6302">
        <w:rPr>
          <w:rFonts w:cs="Times New Roman"/>
          <w:noProof/>
        </w:rPr>
        <w:t xml:space="preserve">alves </w:t>
      </w:r>
      <w:r w:rsidR="00181A36">
        <w:rPr>
          <w:rFonts w:cs="Times New Roman"/>
          <w:noProof/>
        </w:rPr>
        <w:t>i</w:t>
      </w:r>
      <w:r w:rsidRPr="000F6302">
        <w:rPr>
          <w:rFonts w:cs="Times New Roman"/>
          <w:noProof/>
        </w:rPr>
        <w:t xml:space="preserve">nside the </w:t>
      </w:r>
      <w:r w:rsidR="00181A36">
        <w:rPr>
          <w:rFonts w:cs="Times New Roman"/>
          <w:noProof/>
        </w:rPr>
        <w:t>h</w:t>
      </w:r>
      <w:r w:rsidRPr="000F6302">
        <w:rPr>
          <w:rFonts w:cs="Times New Roman"/>
          <w:noProof/>
        </w:rPr>
        <w:t xml:space="preserve">eart? Perspective on </w:t>
      </w:r>
      <w:r w:rsidR="00181A36">
        <w:rPr>
          <w:rFonts w:cs="Times New Roman"/>
          <w:noProof/>
        </w:rPr>
        <w:t>m</w:t>
      </w:r>
      <w:r w:rsidRPr="000F6302">
        <w:rPr>
          <w:rFonts w:cs="Times New Roman"/>
          <w:noProof/>
        </w:rPr>
        <w:t xml:space="preserve">aterial-based </w:t>
      </w:r>
      <w:r w:rsidR="00181A36">
        <w:rPr>
          <w:rFonts w:cs="Times New Roman"/>
          <w:noProof/>
        </w:rPr>
        <w:t>i</w:t>
      </w:r>
      <w:r w:rsidRPr="000F6302">
        <w:rPr>
          <w:rFonts w:cs="Times New Roman"/>
          <w:noProof/>
        </w:rPr>
        <w:t xml:space="preserve">n </w:t>
      </w:r>
      <w:r w:rsidR="00181A36">
        <w:rPr>
          <w:rFonts w:cs="Times New Roman"/>
          <w:noProof/>
        </w:rPr>
        <w:t>s</w:t>
      </w:r>
      <w:r w:rsidRPr="000F6302">
        <w:rPr>
          <w:rFonts w:cs="Times New Roman"/>
          <w:noProof/>
        </w:rPr>
        <w:t xml:space="preserve">itu </w:t>
      </w:r>
      <w:r w:rsidR="00181A36">
        <w:rPr>
          <w:rFonts w:cs="Times New Roman"/>
          <w:noProof/>
        </w:rPr>
        <w:t>h</w:t>
      </w:r>
      <w:r w:rsidRPr="000F6302">
        <w:rPr>
          <w:rFonts w:cs="Times New Roman"/>
          <w:noProof/>
        </w:rPr>
        <w:t xml:space="preserve">eart </w:t>
      </w:r>
      <w:r w:rsidR="00181A36">
        <w:rPr>
          <w:rFonts w:cs="Times New Roman"/>
          <w:noProof/>
        </w:rPr>
        <w:t>v</w:t>
      </w:r>
      <w:r w:rsidRPr="000F6302">
        <w:rPr>
          <w:rFonts w:cs="Times New Roman"/>
          <w:noProof/>
        </w:rPr>
        <w:t xml:space="preserve">alve </w:t>
      </w:r>
      <w:r w:rsidR="00181A36">
        <w:rPr>
          <w:rFonts w:cs="Times New Roman"/>
          <w:noProof/>
        </w:rPr>
        <w:t>t</w:t>
      </w:r>
      <w:r w:rsidRPr="000F6302">
        <w:rPr>
          <w:rFonts w:cs="Times New Roman"/>
          <w:noProof/>
        </w:rPr>
        <w:t xml:space="preserve">issue </w:t>
      </w:r>
      <w:r w:rsidR="00181A36">
        <w:rPr>
          <w:rFonts w:cs="Times New Roman"/>
          <w:noProof/>
        </w:rPr>
        <w:t>e</w:t>
      </w:r>
      <w:r w:rsidRPr="000F6302">
        <w:rPr>
          <w:rFonts w:cs="Times New Roman"/>
          <w:noProof/>
        </w:rPr>
        <w:t xml:space="preserve">ngineering. </w:t>
      </w:r>
      <w:r w:rsidRPr="000F6302">
        <w:rPr>
          <w:rFonts w:cs="Times New Roman"/>
          <w:i/>
          <w:iCs/>
          <w:noProof/>
        </w:rPr>
        <w:t>Frontiers in Cardiovascular Medicine</w:t>
      </w:r>
      <w:r w:rsidRPr="000F6302">
        <w:rPr>
          <w:rFonts w:cs="Times New Roman"/>
          <w:noProof/>
        </w:rPr>
        <w:t xml:space="preserve">. </w:t>
      </w:r>
      <w:r w:rsidRPr="000F6302">
        <w:rPr>
          <w:rFonts w:cs="Times New Roman"/>
          <w:b/>
          <w:bCs/>
          <w:noProof/>
        </w:rPr>
        <w:t>5</w:t>
      </w:r>
      <w:r w:rsidRPr="000F6302">
        <w:rPr>
          <w:rFonts w:cs="Times New Roman"/>
          <w:noProof/>
        </w:rPr>
        <w:t>, 54 (2018).</w:t>
      </w:r>
    </w:p>
    <w:p w14:paraId="74FB7852" w14:textId="68519BCF" w:rsidR="000F6302" w:rsidRPr="000F6302" w:rsidRDefault="000F6302" w:rsidP="00BC0808">
      <w:pPr>
        <w:rPr>
          <w:rFonts w:cs="Times New Roman"/>
          <w:noProof/>
        </w:rPr>
      </w:pPr>
      <w:r w:rsidRPr="000F6302">
        <w:rPr>
          <w:rFonts w:cs="Times New Roman"/>
          <w:noProof/>
        </w:rPr>
        <w:t>8.</w:t>
      </w:r>
      <w:r w:rsidRPr="000F6302">
        <w:rPr>
          <w:rFonts w:cs="Times New Roman"/>
          <w:noProof/>
        </w:rPr>
        <w:tab/>
        <w:t>Fioretta, E.</w:t>
      </w:r>
      <w:r w:rsidR="003D1195">
        <w:rPr>
          <w:rFonts w:cs="Times New Roman"/>
          <w:noProof/>
        </w:rPr>
        <w:t xml:space="preserve"> </w:t>
      </w:r>
      <w:r w:rsidRPr="000F6302">
        <w:rPr>
          <w:rFonts w:cs="Times New Roman"/>
          <w:noProof/>
        </w:rPr>
        <w:t xml:space="preserve">S. </w:t>
      </w:r>
      <w:r w:rsidRPr="003123A4">
        <w:rPr>
          <w:rFonts w:cs="Times New Roman"/>
          <w:noProof/>
        </w:rPr>
        <w:t>et al.</w:t>
      </w:r>
      <w:r w:rsidRPr="000F6302">
        <w:rPr>
          <w:rFonts w:cs="Times New Roman"/>
          <w:noProof/>
        </w:rPr>
        <w:t xml:space="preserve"> Next-generation tissue-engineered heart valves with repair, remodelling and regeneration capacity. </w:t>
      </w:r>
      <w:r w:rsidRPr="000F6302">
        <w:rPr>
          <w:rFonts w:cs="Times New Roman"/>
          <w:i/>
          <w:iCs/>
          <w:noProof/>
        </w:rPr>
        <w:t>Nature Reviews Cardiology</w:t>
      </w:r>
      <w:r w:rsidRPr="000F6302">
        <w:rPr>
          <w:rFonts w:cs="Times New Roman"/>
          <w:noProof/>
        </w:rPr>
        <w:t>. (2020).</w:t>
      </w:r>
    </w:p>
    <w:p w14:paraId="6E43D4BA" w14:textId="4EB30C97" w:rsidR="000F6302" w:rsidRPr="000F6302" w:rsidRDefault="000F6302" w:rsidP="00BC0808">
      <w:pPr>
        <w:rPr>
          <w:rFonts w:cs="Times New Roman"/>
          <w:noProof/>
        </w:rPr>
      </w:pPr>
      <w:r w:rsidRPr="000F6302">
        <w:rPr>
          <w:rFonts w:cs="Times New Roman"/>
          <w:noProof/>
        </w:rPr>
        <w:t>9.</w:t>
      </w:r>
      <w:r w:rsidRPr="000F6302">
        <w:rPr>
          <w:rFonts w:cs="Times New Roman"/>
          <w:noProof/>
        </w:rPr>
        <w:tab/>
        <w:t>Kirkton, R.</w:t>
      </w:r>
      <w:r w:rsidR="003D1195">
        <w:rPr>
          <w:rFonts w:cs="Times New Roman"/>
          <w:noProof/>
        </w:rPr>
        <w:t xml:space="preserve"> </w:t>
      </w:r>
      <w:r w:rsidRPr="000F6302">
        <w:rPr>
          <w:rFonts w:cs="Times New Roman"/>
          <w:noProof/>
        </w:rPr>
        <w:t xml:space="preserve">D. </w:t>
      </w:r>
      <w:r w:rsidRPr="003123A4">
        <w:rPr>
          <w:rFonts w:cs="Times New Roman"/>
          <w:noProof/>
        </w:rPr>
        <w:t>et al.</w:t>
      </w:r>
      <w:r w:rsidRPr="000F6302">
        <w:rPr>
          <w:rFonts w:cs="Times New Roman"/>
          <w:noProof/>
        </w:rPr>
        <w:t xml:space="preserve"> Bioengineered human acellular vessels recellularize and evolve into living blood vessels after human implantation. </w:t>
      </w:r>
      <w:r w:rsidRPr="000F6302">
        <w:rPr>
          <w:rFonts w:cs="Times New Roman"/>
          <w:i/>
          <w:iCs/>
          <w:noProof/>
        </w:rPr>
        <w:t>Science Translational Medicine</w:t>
      </w:r>
      <w:r w:rsidRPr="000F6302">
        <w:rPr>
          <w:rFonts w:cs="Times New Roman"/>
          <w:noProof/>
        </w:rPr>
        <w:t xml:space="preserve">. </w:t>
      </w:r>
      <w:r w:rsidRPr="000F6302">
        <w:rPr>
          <w:rFonts w:cs="Times New Roman"/>
          <w:b/>
          <w:bCs/>
          <w:noProof/>
        </w:rPr>
        <w:t>11</w:t>
      </w:r>
      <w:r w:rsidRPr="000F6302">
        <w:rPr>
          <w:rFonts w:cs="Times New Roman"/>
          <w:noProof/>
        </w:rPr>
        <w:t xml:space="preserve"> (485), eaau6934 (2019).</w:t>
      </w:r>
    </w:p>
    <w:p w14:paraId="3B44D5FD" w14:textId="45F6DF16" w:rsidR="000F6302" w:rsidRPr="000F6302" w:rsidRDefault="000F6302" w:rsidP="00BC0808">
      <w:pPr>
        <w:rPr>
          <w:rFonts w:cs="Times New Roman"/>
          <w:noProof/>
        </w:rPr>
      </w:pPr>
      <w:r w:rsidRPr="000F6302">
        <w:rPr>
          <w:rFonts w:cs="Times New Roman"/>
          <w:noProof/>
        </w:rPr>
        <w:t>10.</w:t>
      </w:r>
      <w:r w:rsidRPr="000F6302">
        <w:rPr>
          <w:rFonts w:cs="Times New Roman"/>
          <w:noProof/>
        </w:rPr>
        <w:tab/>
        <w:t xml:space="preserve">Gutowski, P. </w:t>
      </w:r>
      <w:r w:rsidRPr="003123A4">
        <w:rPr>
          <w:rFonts w:cs="Times New Roman"/>
          <w:noProof/>
        </w:rPr>
        <w:t>et al.</w:t>
      </w:r>
      <w:r w:rsidRPr="000F6302">
        <w:rPr>
          <w:rFonts w:cs="Times New Roman"/>
          <w:noProof/>
        </w:rPr>
        <w:t xml:space="preserve"> Arterial reconstruction with human bioengineered acellular blood vessels in patients with peripheral arterial disease. </w:t>
      </w:r>
      <w:r w:rsidRPr="000F6302">
        <w:rPr>
          <w:rFonts w:cs="Times New Roman"/>
          <w:i/>
          <w:iCs/>
          <w:noProof/>
        </w:rPr>
        <w:t>Journal of Vascular Surgery</w:t>
      </w:r>
      <w:r w:rsidRPr="000F6302">
        <w:rPr>
          <w:rFonts w:cs="Times New Roman"/>
          <w:noProof/>
        </w:rPr>
        <w:t>. (2020).</w:t>
      </w:r>
    </w:p>
    <w:p w14:paraId="5AD20C79" w14:textId="2AD92DDA" w:rsidR="000F6302" w:rsidRPr="000F6302" w:rsidRDefault="000F6302" w:rsidP="00BC0808">
      <w:pPr>
        <w:rPr>
          <w:rFonts w:cs="Times New Roman"/>
          <w:noProof/>
        </w:rPr>
      </w:pPr>
      <w:r w:rsidRPr="000F6302">
        <w:rPr>
          <w:rFonts w:cs="Times New Roman"/>
          <w:noProof/>
        </w:rPr>
        <w:t>11.</w:t>
      </w:r>
      <w:r w:rsidRPr="000F6302">
        <w:rPr>
          <w:rFonts w:cs="Times New Roman"/>
          <w:noProof/>
        </w:rPr>
        <w:tab/>
        <w:t>Syedain, Z.</w:t>
      </w:r>
      <w:r w:rsidR="003D1195">
        <w:rPr>
          <w:rFonts w:cs="Times New Roman"/>
          <w:noProof/>
        </w:rPr>
        <w:t xml:space="preserve"> et al.</w:t>
      </w:r>
      <w:r w:rsidRPr="000F6302">
        <w:rPr>
          <w:rFonts w:cs="Times New Roman"/>
          <w:noProof/>
        </w:rPr>
        <w:t xml:space="preserve"> Tissue engineering of acellular vascular grafts capable of somatic growth in young lambs. </w:t>
      </w:r>
      <w:r w:rsidRPr="000F6302">
        <w:rPr>
          <w:rFonts w:cs="Times New Roman"/>
          <w:i/>
          <w:iCs/>
          <w:noProof/>
        </w:rPr>
        <w:t>Nature Communications</w:t>
      </w:r>
      <w:r w:rsidRPr="000F6302">
        <w:rPr>
          <w:rFonts w:cs="Times New Roman"/>
          <w:noProof/>
        </w:rPr>
        <w:t xml:space="preserve">. </w:t>
      </w:r>
      <w:r w:rsidRPr="000F6302">
        <w:rPr>
          <w:rFonts w:cs="Times New Roman"/>
          <w:b/>
          <w:bCs/>
          <w:noProof/>
        </w:rPr>
        <w:t>7</w:t>
      </w:r>
      <w:r w:rsidRPr="000F6302">
        <w:rPr>
          <w:rFonts w:cs="Times New Roman"/>
          <w:noProof/>
        </w:rPr>
        <w:t xml:space="preserve"> (12951), 12951 (2016).</w:t>
      </w:r>
    </w:p>
    <w:p w14:paraId="47355553" w14:textId="68C0DC62" w:rsidR="000F6302" w:rsidRPr="000F6302" w:rsidRDefault="000F6302" w:rsidP="00BC0808">
      <w:pPr>
        <w:rPr>
          <w:rFonts w:cs="Times New Roman"/>
          <w:noProof/>
        </w:rPr>
      </w:pPr>
      <w:r w:rsidRPr="000F6302">
        <w:rPr>
          <w:rFonts w:cs="Times New Roman"/>
          <w:noProof/>
        </w:rPr>
        <w:t>12.</w:t>
      </w:r>
      <w:r w:rsidRPr="000F6302">
        <w:rPr>
          <w:rFonts w:cs="Times New Roman"/>
          <w:noProof/>
        </w:rPr>
        <w:tab/>
        <w:t>Sugiura, T.</w:t>
      </w:r>
      <w:r w:rsidR="00257560">
        <w:rPr>
          <w:rFonts w:cs="Times New Roman"/>
          <w:noProof/>
        </w:rPr>
        <w:t xml:space="preserve"> et al.</w:t>
      </w:r>
      <w:r w:rsidRPr="000F6302">
        <w:rPr>
          <w:rFonts w:cs="Times New Roman"/>
          <w:noProof/>
        </w:rPr>
        <w:t xml:space="preserve"> Tissue-engineered </w:t>
      </w:r>
      <w:r w:rsidR="00257560">
        <w:rPr>
          <w:rFonts w:cs="Times New Roman"/>
          <w:noProof/>
        </w:rPr>
        <w:t>v</w:t>
      </w:r>
      <w:r w:rsidRPr="000F6302">
        <w:rPr>
          <w:rFonts w:cs="Times New Roman"/>
          <w:noProof/>
        </w:rPr>
        <w:t xml:space="preserve">ascular </w:t>
      </w:r>
      <w:r w:rsidR="00257560">
        <w:rPr>
          <w:rFonts w:cs="Times New Roman"/>
          <w:noProof/>
        </w:rPr>
        <w:t>g</w:t>
      </w:r>
      <w:r w:rsidRPr="000F6302">
        <w:rPr>
          <w:rFonts w:cs="Times New Roman"/>
          <w:noProof/>
        </w:rPr>
        <w:t xml:space="preserve">rafts in </w:t>
      </w:r>
      <w:r w:rsidR="00257560">
        <w:rPr>
          <w:rFonts w:cs="Times New Roman"/>
          <w:noProof/>
        </w:rPr>
        <w:t>c</w:t>
      </w:r>
      <w:r w:rsidRPr="000F6302">
        <w:rPr>
          <w:rFonts w:cs="Times New Roman"/>
          <w:noProof/>
        </w:rPr>
        <w:t xml:space="preserve">hildren </w:t>
      </w:r>
      <w:r w:rsidR="00257560">
        <w:rPr>
          <w:rFonts w:cs="Times New Roman"/>
          <w:noProof/>
        </w:rPr>
        <w:t>w</w:t>
      </w:r>
      <w:r w:rsidRPr="000F6302">
        <w:rPr>
          <w:rFonts w:cs="Times New Roman"/>
          <w:noProof/>
        </w:rPr>
        <w:t xml:space="preserve">ith </w:t>
      </w:r>
      <w:r w:rsidR="00257560">
        <w:rPr>
          <w:rFonts w:cs="Times New Roman"/>
          <w:noProof/>
        </w:rPr>
        <w:t>c</w:t>
      </w:r>
      <w:r w:rsidRPr="000F6302">
        <w:rPr>
          <w:rFonts w:cs="Times New Roman"/>
          <w:noProof/>
        </w:rPr>
        <w:t xml:space="preserve">ongenital </w:t>
      </w:r>
      <w:r w:rsidR="00257560">
        <w:rPr>
          <w:rFonts w:cs="Times New Roman"/>
          <w:noProof/>
        </w:rPr>
        <w:t>h</w:t>
      </w:r>
      <w:r w:rsidRPr="000F6302">
        <w:rPr>
          <w:rFonts w:cs="Times New Roman"/>
          <w:noProof/>
        </w:rPr>
        <w:t xml:space="preserve">eart </w:t>
      </w:r>
      <w:r w:rsidR="00257560">
        <w:rPr>
          <w:rFonts w:cs="Times New Roman"/>
          <w:noProof/>
        </w:rPr>
        <w:t>d</w:t>
      </w:r>
      <w:r w:rsidRPr="000F6302">
        <w:rPr>
          <w:rFonts w:cs="Times New Roman"/>
          <w:noProof/>
        </w:rPr>
        <w:t xml:space="preserve">isease: </w:t>
      </w:r>
      <w:r w:rsidR="00257560">
        <w:rPr>
          <w:rFonts w:cs="Times New Roman"/>
          <w:noProof/>
        </w:rPr>
        <w:t>i</w:t>
      </w:r>
      <w:r w:rsidRPr="000F6302">
        <w:rPr>
          <w:rFonts w:cs="Times New Roman"/>
          <w:noProof/>
        </w:rPr>
        <w:t xml:space="preserve">ntermediate </w:t>
      </w:r>
      <w:r w:rsidR="00257560">
        <w:rPr>
          <w:rFonts w:cs="Times New Roman"/>
          <w:noProof/>
        </w:rPr>
        <w:t>t</w:t>
      </w:r>
      <w:r w:rsidRPr="000F6302">
        <w:rPr>
          <w:rFonts w:cs="Times New Roman"/>
          <w:noProof/>
        </w:rPr>
        <w:t xml:space="preserve">erm </w:t>
      </w:r>
      <w:r w:rsidR="00257560">
        <w:rPr>
          <w:rFonts w:cs="Times New Roman"/>
          <w:noProof/>
        </w:rPr>
        <w:t>f</w:t>
      </w:r>
      <w:r w:rsidRPr="000F6302">
        <w:rPr>
          <w:rFonts w:cs="Times New Roman"/>
          <w:noProof/>
        </w:rPr>
        <w:t xml:space="preserve">ollow-up. </w:t>
      </w:r>
      <w:r w:rsidRPr="000F6302">
        <w:rPr>
          <w:rFonts w:cs="Times New Roman"/>
          <w:i/>
          <w:iCs/>
          <w:noProof/>
        </w:rPr>
        <w:t>Seminars in thoracic and cardiovascular surgery</w:t>
      </w:r>
      <w:r w:rsidRPr="000F6302">
        <w:rPr>
          <w:rFonts w:cs="Times New Roman"/>
          <w:noProof/>
        </w:rPr>
        <w:t xml:space="preserve">. </w:t>
      </w:r>
      <w:r w:rsidRPr="000F6302">
        <w:rPr>
          <w:rFonts w:cs="Times New Roman"/>
          <w:b/>
          <w:bCs/>
          <w:noProof/>
        </w:rPr>
        <w:t>30</w:t>
      </w:r>
      <w:r w:rsidRPr="000F6302">
        <w:rPr>
          <w:rFonts w:cs="Times New Roman"/>
          <w:noProof/>
        </w:rPr>
        <w:t xml:space="preserve"> (2), 175–179 (2018).</w:t>
      </w:r>
    </w:p>
    <w:p w14:paraId="6417230C" w14:textId="54D96D58" w:rsidR="000F6302" w:rsidRPr="000F6302" w:rsidRDefault="000F6302" w:rsidP="00BC0808">
      <w:pPr>
        <w:rPr>
          <w:rFonts w:cs="Times New Roman"/>
          <w:noProof/>
        </w:rPr>
      </w:pPr>
      <w:r w:rsidRPr="000F6302">
        <w:rPr>
          <w:rFonts w:cs="Times New Roman"/>
          <w:noProof/>
        </w:rPr>
        <w:t>13.</w:t>
      </w:r>
      <w:r w:rsidRPr="000F6302">
        <w:rPr>
          <w:rFonts w:cs="Times New Roman"/>
          <w:noProof/>
        </w:rPr>
        <w:tab/>
        <w:t xml:space="preserve">Kluin, J. </w:t>
      </w:r>
      <w:r w:rsidRPr="003123A4">
        <w:rPr>
          <w:rFonts w:cs="Times New Roman"/>
          <w:noProof/>
        </w:rPr>
        <w:t xml:space="preserve">et al. </w:t>
      </w:r>
      <w:r w:rsidRPr="000F6302">
        <w:rPr>
          <w:rFonts w:cs="Times New Roman"/>
          <w:noProof/>
        </w:rPr>
        <w:t xml:space="preserve">In situ heart valve tissue engineering using a bioresorbable elastomeric implant – From material design to 12 months follow-up in sheep. </w:t>
      </w:r>
      <w:r w:rsidRPr="000F6302">
        <w:rPr>
          <w:rFonts w:cs="Times New Roman"/>
          <w:i/>
          <w:iCs/>
          <w:noProof/>
        </w:rPr>
        <w:t>Biomaterials</w:t>
      </w:r>
      <w:r w:rsidRPr="000F6302">
        <w:rPr>
          <w:rFonts w:cs="Times New Roman"/>
          <w:noProof/>
        </w:rPr>
        <w:t xml:space="preserve">. </w:t>
      </w:r>
      <w:r w:rsidRPr="000F6302">
        <w:rPr>
          <w:rFonts w:cs="Times New Roman"/>
          <w:b/>
          <w:bCs/>
          <w:noProof/>
        </w:rPr>
        <w:t>125</w:t>
      </w:r>
      <w:r w:rsidRPr="000F6302">
        <w:rPr>
          <w:rFonts w:cs="Times New Roman"/>
          <w:noProof/>
        </w:rPr>
        <w:t>, 101–117</w:t>
      </w:r>
      <w:r w:rsidR="00EE38C3">
        <w:rPr>
          <w:rFonts w:cs="Times New Roman"/>
          <w:noProof/>
        </w:rPr>
        <w:t xml:space="preserve"> </w:t>
      </w:r>
      <w:r w:rsidRPr="000F6302">
        <w:rPr>
          <w:rFonts w:cs="Times New Roman"/>
          <w:noProof/>
        </w:rPr>
        <w:t>(2017).</w:t>
      </w:r>
    </w:p>
    <w:p w14:paraId="66A871A7" w14:textId="3444B551" w:rsidR="000F6302" w:rsidRPr="000F6302" w:rsidRDefault="000F6302" w:rsidP="00BC0808">
      <w:pPr>
        <w:rPr>
          <w:rFonts w:cs="Times New Roman"/>
          <w:noProof/>
        </w:rPr>
      </w:pPr>
      <w:r w:rsidRPr="000F6302">
        <w:rPr>
          <w:rFonts w:cs="Times New Roman"/>
          <w:noProof/>
        </w:rPr>
        <w:t>14.</w:t>
      </w:r>
      <w:r w:rsidRPr="000F6302">
        <w:rPr>
          <w:rFonts w:cs="Times New Roman"/>
          <w:noProof/>
        </w:rPr>
        <w:tab/>
        <w:t>Fioretta, E.</w:t>
      </w:r>
      <w:r w:rsidR="00E55B20">
        <w:rPr>
          <w:rFonts w:cs="Times New Roman"/>
          <w:noProof/>
        </w:rPr>
        <w:t xml:space="preserve"> </w:t>
      </w:r>
      <w:r w:rsidRPr="000F6302">
        <w:rPr>
          <w:rFonts w:cs="Times New Roman"/>
          <w:noProof/>
        </w:rPr>
        <w:t xml:space="preserve">S. </w:t>
      </w:r>
      <w:r w:rsidRPr="003123A4">
        <w:rPr>
          <w:rFonts w:cs="Times New Roman"/>
          <w:noProof/>
        </w:rPr>
        <w:t>et al.</w:t>
      </w:r>
      <w:r w:rsidRPr="000F6302">
        <w:rPr>
          <w:rFonts w:cs="Times New Roman"/>
          <w:noProof/>
        </w:rPr>
        <w:t xml:space="preserve"> Differential </w:t>
      </w:r>
      <w:r w:rsidR="00E55B20">
        <w:rPr>
          <w:rFonts w:cs="Times New Roman"/>
          <w:noProof/>
        </w:rPr>
        <w:t>l</w:t>
      </w:r>
      <w:r w:rsidRPr="000F6302">
        <w:rPr>
          <w:rFonts w:cs="Times New Roman"/>
          <w:noProof/>
        </w:rPr>
        <w:t xml:space="preserve">eaflet </w:t>
      </w:r>
      <w:r w:rsidR="00E55B20">
        <w:rPr>
          <w:rFonts w:cs="Times New Roman"/>
          <w:noProof/>
        </w:rPr>
        <w:t>r</w:t>
      </w:r>
      <w:r w:rsidRPr="000F6302">
        <w:rPr>
          <w:rFonts w:cs="Times New Roman"/>
          <w:noProof/>
        </w:rPr>
        <w:t xml:space="preserve">emodeling of </w:t>
      </w:r>
      <w:r w:rsidR="00E55B20">
        <w:rPr>
          <w:rFonts w:cs="Times New Roman"/>
          <w:noProof/>
        </w:rPr>
        <w:t>b</w:t>
      </w:r>
      <w:r w:rsidRPr="000F6302">
        <w:rPr>
          <w:rFonts w:cs="Times New Roman"/>
          <w:noProof/>
        </w:rPr>
        <w:t xml:space="preserve">one </w:t>
      </w:r>
      <w:r w:rsidR="00E55B20">
        <w:rPr>
          <w:rFonts w:cs="Times New Roman"/>
          <w:noProof/>
        </w:rPr>
        <w:t>m</w:t>
      </w:r>
      <w:r w:rsidRPr="000F6302">
        <w:rPr>
          <w:rFonts w:cs="Times New Roman"/>
          <w:noProof/>
        </w:rPr>
        <w:t xml:space="preserve">arrow </w:t>
      </w:r>
      <w:r w:rsidR="00E55B20">
        <w:rPr>
          <w:rFonts w:cs="Times New Roman"/>
          <w:noProof/>
        </w:rPr>
        <w:t>c</w:t>
      </w:r>
      <w:r w:rsidRPr="000F6302">
        <w:rPr>
          <w:rFonts w:cs="Times New Roman"/>
          <w:noProof/>
        </w:rPr>
        <w:t xml:space="preserve">ell </w:t>
      </w:r>
      <w:r w:rsidR="00E55B20">
        <w:rPr>
          <w:rFonts w:cs="Times New Roman"/>
          <w:noProof/>
        </w:rPr>
        <w:t>p</w:t>
      </w:r>
      <w:r w:rsidRPr="000F6302">
        <w:rPr>
          <w:rFonts w:cs="Times New Roman"/>
          <w:noProof/>
        </w:rPr>
        <w:t>re-</w:t>
      </w:r>
      <w:r w:rsidR="00E55B20">
        <w:rPr>
          <w:rFonts w:cs="Times New Roman"/>
          <w:noProof/>
        </w:rPr>
        <w:t>s</w:t>
      </w:r>
      <w:r w:rsidRPr="000F6302">
        <w:rPr>
          <w:rFonts w:cs="Times New Roman"/>
          <w:noProof/>
        </w:rPr>
        <w:t xml:space="preserve">eeded </w:t>
      </w:r>
      <w:r w:rsidR="00E55B20">
        <w:rPr>
          <w:rFonts w:cs="Times New Roman"/>
          <w:noProof/>
        </w:rPr>
        <w:t>v</w:t>
      </w:r>
      <w:r w:rsidRPr="000F6302">
        <w:rPr>
          <w:rFonts w:cs="Times New Roman"/>
          <w:noProof/>
        </w:rPr>
        <w:t xml:space="preserve">ersus </w:t>
      </w:r>
      <w:r w:rsidR="00E55B20">
        <w:rPr>
          <w:rFonts w:cs="Times New Roman"/>
          <w:noProof/>
        </w:rPr>
        <w:t>n</w:t>
      </w:r>
      <w:r w:rsidRPr="000F6302">
        <w:rPr>
          <w:rFonts w:cs="Times New Roman"/>
          <w:noProof/>
        </w:rPr>
        <w:t xml:space="preserve">onseeded </w:t>
      </w:r>
      <w:r w:rsidR="00E55B20">
        <w:rPr>
          <w:rFonts w:cs="Times New Roman"/>
          <w:noProof/>
        </w:rPr>
        <w:t>b</w:t>
      </w:r>
      <w:r w:rsidRPr="000F6302">
        <w:rPr>
          <w:rFonts w:cs="Times New Roman"/>
          <w:noProof/>
        </w:rPr>
        <w:t xml:space="preserve">ioresorbable </w:t>
      </w:r>
      <w:r w:rsidR="00E55B20">
        <w:rPr>
          <w:rFonts w:cs="Times New Roman"/>
          <w:noProof/>
        </w:rPr>
        <w:t>t</w:t>
      </w:r>
      <w:r w:rsidRPr="000F6302">
        <w:rPr>
          <w:rFonts w:cs="Times New Roman"/>
          <w:noProof/>
        </w:rPr>
        <w:t xml:space="preserve">ranscatheter </w:t>
      </w:r>
      <w:r w:rsidR="00E55B20">
        <w:rPr>
          <w:rFonts w:cs="Times New Roman"/>
          <w:noProof/>
        </w:rPr>
        <w:t>p</w:t>
      </w:r>
      <w:r w:rsidRPr="000F6302">
        <w:rPr>
          <w:rFonts w:cs="Times New Roman"/>
          <w:noProof/>
        </w:rPr>
        <w:t xml:space="preserve">ulmonary </w:t>
      </w:r>
      <w:r w:rsidR="00E55B20">
        <w:rPr>
          <w:rFonts w:cs="Times New Roman"/>
          <w:noProof/>
        </w:rPr>
        <w:t>v</w:t>
      </w:r>
      <w:r w:rsidRPr="000F6302">
        <w:rPr>
          <w:rFonts w:cs="Times New Roman"/>
          <w:noProof/>
        </w:rPr>
        <w:t xml:space="preserve">alve </w:t>
      </w:r>
      <w:r w:rsidR="00E55B20">
        <w:rPr>
          <w:rFonts w:cs="Times New Roman"/>
          <w:noProof/>
        </w:rPr>
        <w:t>r</w:t>
      </w:r>
      <w:r w:rsidRPr="000F6302">
        <w:rPr>
          <w:rFonts w:cs="Times New Roman"/>
          <w:noProof/>
        </w:rPr>
        <w:t xml:space="preserve">eplacements. </w:t>
      </w:r>
      <w:r w:rsidRPr="000F6302">
        <w:rPr>
          <w:rFonts w:cs="Times New Roman"/>
          <w:i/>
          <w:iCs/>
          <w:noProof/>
        </w:rPr>
        <w:t xml:space="preserve">JACC. Basic to </w:t>
      </w:r>
      <w:r w:rsidR="0023261F">
        <w:rPr>
          <w:rFonts w:cs="Times New Roman"/>
          <w:i/>
          <w:iCs/>
          <w:noProof/>
        </w:rPr>
        <w:t>T</w:t>
      </w:r>
      <w:r w:rsidRPr="000F6302">
        <w:rPr>
          <w:rFonts w:cs="Times New Roman"/>
          <w:i/>
          <w:iCs/>
          <w:noProof/>
        </w:rPr>
        <w:t xml:space="preserve">ranslational </w:t>
      </w:r>
      <w:r w:rsidR="0023261F">
        <w:rPr>
          <w:rFonts w:cs="Times New Roman"/>
          <w:i/>
          <w:iCs/>
          <w:noProof/>
        </w:rPr>
        <w:t>S</w:t>
      </w:r>
      <w:r w:rsidRPr="000F6302">
        <w:rPr>
          <w:rFonts w:cs="Times New Roman"/>
          <w:i/>
          <w:iCs/>
          <w:noProof/>
        </w:rPr>
        <w:t>cience</w:t>
      </w:r>
      <w:r w:rsidRPr="000F6302">
        <w:rPr>
          <w:rFonts w:cs="Times New Roman"/>
          <w:noProof/>
        </w:rPr>
        <w:t xml:space="preserve">. </w:t>
      </w:r>
      <w:r w:rsidRPr="000F6302">
        <w:rPr>
          <w:rFonts w:cs="Times New Roman"/>
          <w:b/>
          <w:bCs/>
          <w:noProof/>
        </w:rPr>
        <w:t>5</w:t>
      </w:r>
      <w:r w:rsidRPr="000F6302">
        <w:rPr>
          <w:rFonts w:cs="Times New Roman"/>
          <w:noProof/>
        </w:rPr>
        <w:t xml:space="preserve"> (1), 15–31 (2020).</w:t>
      </w:r>
    </w:p>
    <w:p w14:paraId="671CFBE4" w14:textId="0DF483BB" w:rsidR="000F6302" w:rsidRPr="000F6302" w:rsidRDefault="000F6302" w:rsidP="00BC0808">
      <w:pPr>
        <w:rPr>
          <w:rFonts w:cs="Times New Roman"/>
          <w:noProof/>
        </w:rPr>
      </w:pPr>
      <w:r w:rsidRPr="000F6302">
        <w:rPr>
          <w:rFonts w:cs="Times New Roman"/>
          <w:noProof/>
        </w:rPr>
        <w:t>15.</w:t>
      </w:r>
      <w:r w:rsidRPr="000F6302">
        <w:rPr>
          <w:rFonts w:cs="Times New Roman"/>
          <w:noProof/>
        </w:rPr>
        <w:tab/>
        <w:t>Van Haaften, E.</w:t>
      </w:r>
      <w:r w:rsidR="0023261F">
        <w:rPr>
          <w:rFonts w:cs="Times New Roman"/>
          <w:noProof/>
        </w:rPr>
        <w:t xml:space="preserve"> </w:t>
      </w:r>
      <w:r w:rsidRPr="000F6302">
        <w:rPr>
          <w:rFonts w:cs="Times New Roman"/>
          <w:noProof/>
        </w:rPr>
        <w:t>E., Bouten, C.</w:t>
      </w:r>
      <w:r w:rsidR="0023261F">
        <w:rPr>
          <w:rFonts w:cs="Times New Roman"/>
          <w:noProof/>
        </w:rPr>
        <w:t xml:space="preserve"> </w:t>
      </w:r>
      <w:r w:rsidRPr="000F6302">
        <w:rPr>
          <w:rFonts w:cs="Times New Roman"/>
          <w:noProof/>
        </w:rPr>
        <w:t>V.</w:t>
      </w:r>
      <w:r w:rsidR="0023261F">
        <w:rPr>
          <w:rFonts w:cs="Times New Roman"/>
          <w:noProof/>
        </w:rPr>
        <w:t xml:space="preserve"> </w:t>
      </w:r>
      <w:r w:rsidRPr="000F6302">
        <w:rPr>
          <w:rFonts w:cs="Times New Roman"/>
          <w:noProof/>
        </w:rPr>
        <w:t>C., Kurniawan, N.</w:t>
      </w:r>
      <w:r w:rsidR="0023261F">
        <w:rPr>
          <w:rFonts w:cs="Times New Roman"/>
          <w:noProof/>
        </w:rPr>
        <w:t xml:space="preserve"> </w:t>
      </w:r>
      <w:r w:rsidRPr="000F6302">
        <w:rPr>
          <w:rFonts w:cs="Times New Roman"/>
          <w:noProof/>
        </w:rPr>
        <w:t xml:space="preserve">A. Vascular </w:t>
      </w:r>
      <w:r w:rsidR="0023261F">
        <w:rPr>
          <w:rFonts w:cs="Times New Roman"/>
          <w:noProof/>
        </w:rPr>
        <w:t>m</w:t>
      </w:r>
      <w:r w:rsidRPr="000F6302">
        <w:rPr>
          <w:rFonts w:cs="Times New Roman"/>
          <w:noProof/>
        </w:rPr>
        <w:t xml:space="preserve">echanobiology: </w:t>
      </w:r>
      <w:r w:rsidR="0023261F">
        <w:rPr>
          <w:rFonts w:cs="Times New Roman"/>
          <w:noProof/>
        </w:rPr>
        <w:t>t</w:t>
      </w:r>
      <w:r w:rsidRPr="000F6302">
        <w:rPr>
          <w:rFonts w:cs="Times New Roman"/>
          <w:noProof/>
        </w:rPr>
        <w:t xml:space="preserve">owards </w:t>
      </w:r>
      <w:r w:rsidR="0023261F">
        <w:rPr>
          <w:rFonts w:cs="Times New Roman"/>
          <w:noProof/>
        </w:rPr>
        <w:t>c</w:t>
      </w:r>
      <w:r w:rsidRPr="000F6302">
        <w:rPr>
          <w:rFonts w:cs="Times New Roman"/>
          <w:noProof/>
        </w:rPr>
        <w:t xml:space="preserve">ontrol of. </w:t>
      </w:r>
      <w:r w:rsidRPr="000F6302">
        <w:rPr>
          <w:rFonts w:cs="Times New Roman"/>
          <w:i/>
          <w:iCs/>
          <w:noProof/>
        </w:rPr>
        <w:t>Cells</w:t>
      </w:r>
      <w:r w:rsidRPr="000F6302">
        <w:rPr>
          <w:rFonts w:cs="Times New Roman"/>
          <w:noProof/>
        </w:rPr>
        <w:t>. 1–24 (2017).</w:t>
      </w:r>
    </w:p>
    <w:p w14:paraId="5DF84D11" w14:textId="786E4EE8" w:rsidR="000F6302" w:rsidRPr="000F6302" w:rsidRDefault="000F6302" w:rsidP="00BC0808">
      <w:pPr>
        <w:rPr>
          <w:rFonts w:cs="Times New Roman"/>
          <w:noProof/>
        </w:rPr>
      </w:pPr>
      <w:r w:rsidRPr="000F6302">
        <w:rPr>
          <w:rFonts w:cs="Times New Roman"/>
          <w:noProof/>
        </w:rPr>
        <w:t>16.</w:t>
      </w:r>
      <w:r w:rsidRPr="000F6302">
        <w:rPr>
          <w:rFonts w:cs="Times New Roman"/>
          <w:noProof/>
        </w:rPr>
        <w:tab/>
        <w:t xml:space="preserve">De Jonge, N. </w:t>
      </w:r>
      <w:r w:rsidRPr="003123A4">
        <w:rPr>
          <w:rFonts w:cs="Times New Roman"/>
          <w:noProof/>
        </w:rPr>
        <w:t>et al.</w:t>
      </w:r>
      <w:r w:rsidRPr="000F6302">
        <w:rPr>
          <w:rFonts w:cs="Times New Roman"/>
          <w:noProof/>
        </w:rPr>
        <w:t xml:space="preserve"> Matrix </w:t>
      </w:r>
      <w:r w:rsidR="00752848">
        <w:rPr>
          <w:rFonts w:cs="Times New Roman"/>
          <w:noProof/>
        </w:rPr>
        <w:t>p</w:t>
      </w:r>
      <w:r w:rsidRPr="000F6302">
        <w:rPr>
          <w:rFonts w:cs="Times New Roman"/>
          <w:noProof/>
        </w:rPr>
        <w:t xml:space="preserve">roduction and </w:t>
      </w:r>
      <w:r w:rsidR="00752848">
        <w:rPr>
          <w:rFonts w:cs="Times New Roman"/>
          <w:noProof/>
        </w:rPr>
        <w:t>o</w:t>
      </w:r>
      <w:r w:rsidRPr="000F6302">
        <w:rPr>
          <w:rFonts w:cs="Times New Roman"/>
          <w:noProof/>
        </w:rPr>
        <w:t xml:space="preserve">rganization by </w:t>
      </w:r>
      <w:r w:rsidR="00752848">
        <w:rPr>
          <w:rFonts w:cs="Times New Roman"/>
          <w:noProof/>
        </w:rPr>
        <w:t>e</w:t>
      </w:r>
      <w:r w:rsidRPr="000F6302">
        <w:rPr>
          <w:rFonts w:cs="Times New Roman"/>
          <w:noProof/>
        </w:rPr>
        <w:t xml:space="preserve">ndothelial </w:t>
      </w:r>
      <w:r w:rsidR="00752848">
        <w:rPr>
          <w:rFonts w:cs="Times New Roman"/>
          <w:noProof/>
        </w:rPr>
        <w:t>c</w:t>
      </w:r>
      <w:r w:rsidRPr="000F6302">
        <w:rPr>
          <w:rFonts w:cs="Times New Roman"/>
          <w:noProof/>
        </w:rPr>
        <w:t xml:space="preserve">olony </w:t>
      </w:r>
      <w:r w:rsidR="00752848">
        <w:rPr>
          <w:rFonts w:cs="Times New Roman"/>
          <w:noProof/>
        </w:rPr>
        <w:t>f</w:t>
      </w:r>
      <w:r w:rsidRPr="000F6302">
        <w:rPr>
          <w:rFonts w:cs="Times New Roman"/>
          <w:noProof/>
        </w:rPr>
        <w:t xml:space="preserve">orming </w:t>
      </w:r>
      <w:r w:rsidR="00752848">
        <w:rPr>
          <w:rFonts w:cs="Times New Roman"/>
          <w:noProof/>
        </w:rPr>
        <w:t>c</w:t>
      </w:r>
      <w:r w:rsidRPr="000F6302">
        <w:rPr>
          <w:rFonts w:cs="Times New Roman"/>
          <w:noProof/>
        </w:rPr>
        <w:t xml:space="preserve">ells in </w:t>
      </w:r>
      <w:r w:rsidR="00752848">
        <w:rPr>
          <w:rFonts w:cs="Times New Roman"/>
          <w:noProof/>
        </w:rPr>
        <w:t>m</w:t>
      </w:r>
      <w:r w:rsidRPr="000F6302">
        <w:rPr>
          <w:rFonts w:cs="Times New Roman"/>
          <w:noProof/>
        </w:rPr>
        <w:t xml:space="preserve">echanically </w:t>
      </w:r>
      <w:r w:rsidR="00752848">
        <w:rPr>
          <w:rFonts w:cs="Times New Roman"/>
          <w:noProof/>
        </w:rPr>
        <w:t>s</w:t>
      </w:r>
      <w:r w:rsidRPr="000F6302">
        <w:rPr>
          <w:rFonts w:cs="Times New Roman"/>
          <w:noProof/>
        </w:rPr>
        <w:t xml:space="preserve">trained </w:t>
      </w:r>
      <w:r w:rsidR="00752848">
        <w:rPr>
          <w:rFonts w:cs="Times New Roman"/>
          <w:noProof/>
        </w:rPr>
        <w:t>e</w:t>
      </w:r>
      <w:r w:rsidRPr="000F6302">
        <w:rPr>
          <w:rFonts w:cs="Times New Roman"/>
          <w:noProof/>
        </w:rPr>
        <w:t xml:space="preserve">ngineered </w:t>
      </w:r>
      <w:r w:rsidR="00752848">
        <w:rPr>
          <w:rFonts w:cs="Times New Roman"/>
          <w:noProof/>
        </w:rPr>
        <w:t>t</w:t>
      </w:r>
      <w:r w:rsidRPr="000F6302">
        <w:rPr>
          <w:rFonts w:cs="Times New Roman"/>
          <w:noProof/>
        </w:rPr>
        <w:t xml:space="preserve">issue </w:t>
      </w:r>
      <w:r w:rsidR="00752848">
        <w:rPr>
          <w:rFonts w:cs="Times New Roman"/>
          <w:noProof/>
        </w:rPr>
        <w:t>c</w:t>
      </w:r>
      <w:r w:rsidRPr="000F6302">
        <w:rPr>
          <w:rFonts w:cs="Times New Roman"/>
          <w:noProof/>
        </w:rPr>
        <w:t xml:space="preserve">onstructs. </w:t>
      </w:r>
      <w:r w:rsidRPr="000F6302">
        <w:rPr>
          <w:rFonts w:cs="Times New Roman"/>
          <w:i/>
          <w:iCs/>
          <w:noProof/>
        </w:rPr>
        <w:t>PLoS ONE</w:t>
      </w:r>
      <w:r w:rsidRPr="000F6302">
        <w:rPr>
          <w:rFonts w:cs="Times New Roman"/>
          <w:noProof/>
        </w:rPr>
        <w:t xml:space="preserve">. </w:t>
      </w:r>
      <w:r w:rsidRPr="000F6302">
        <w:rPr>
          <w:rFonts w:cs="Times New Roman"/>
          <w:b/>
          <w:bCs/>
          <w:noProof/>
        </w:rPr>
        <w:t>8</w:t>
      </w:r>
      <w:r w:rsidRPr="000F6302">
        <w:rPr>
          <w:rFonts w:cs="Times New Roman"/>
          <w:noProof/>
        </w:rPr>
        <w:t xml:space="preserve"> (9), e73161 (2013).</w:t>
      </w:r>
    </w:p>
    <w:p w14:paraId="19B16CF4" w14:textId="3AD62067" w:rsidR="000F6302" w:rsidRPr="000F6302" w:rsidRDefault="000F6302" w:rsidP="00BC0808">
      <w:pPr>
        <w:rPr>
          <w:rFonts w:cs="Times New Roman"/>
          <w:noProof/>
        </w:rPr>
      </w:pPr>
      <w:r w:rsidRPr="000F6302">
        <w:rPr>
          <w:rFonts w:cs="Times New Roman"/>
          <w:noProof/>
        </w:rPr>
        <w:t>17.</w:t>
      </w:r>
      <w:r w:rsidRPr="000F6302">
        <w:rPr>
          <w:rFonts w:cs="Times New Roman"/>
          <w:noProof/>
        </w:rPr>
        <w:tab/>
        <w:t>Schmidt, J.</w:t>
      </w:r>
      <w:r w:rsidR="00752848">
        <w:rPr>
          <w:rFonts w:cs="Times New Roman"/>
          <w:noProof/>
        </w:rPr>
        <w:t xml:space="preserve"> </w:t>
      </w:r>
      <w:r w:rsidRPr="000F6302">
        <w:rPr>
          <w:rFonts w:cs="Times New Roman"/>
          <w:noProof/>
        </w:rPr>
        <w:t>B., Chen, K., Tranquillo, R.</w:t>
      </w:r>
      <w:r w:rsidR="00752848">
        <w:rPr>
          <w:rFonts w:cs="Times New Roman"/>
          <w:noProof/>
        </w:rPr>
        <w:t xml:space="preserve"> </w:t>
      </w:r>
      <w:r w:rsidRPr="000F6302">
        <w:rPr>
          <w:rFonts w:cs="Times New Roman"/>
          <w:noProof/>
        </w:rPr>
        <w:t xml:space="preserve">T. Effects of </w:t>
      </w:r>
      <w:r w:rsidR="00752848">
        <w:rPr>
          <w:rFonts w:cs="Times New Roman"/>
          <w:noProof/>
        </w:rPr>
        <w:t>i</w:t>
      </w:r>
      <w:r w:rsidRPr="000F6302">
        <w:rPr>
          <w:rFonts w:cs="Times New Roman"/>
          <w:noProof/>
        </w:rPr>
        <w:t xml:space="preserve">ntermittent and </w:t>
      </w:r>
      <w:r w:rsidR="00752848">
        <w:rPr>
          <w:rFonts w:cs="Times New Roman"/>
          <w:noProof/>
        </w:rPr>
        <w:t>i</w:t>
      </w:r>
      <w:r w:rsidRPr="000F6302">
        <w:rPr>
          <w:rFonts w:cs="Times New Roman"/>
          <w:noProof/>
        </w:rPr>
        <w:t xml:space="preserve">ncremental </w:t>
      </w:r>
      <w:r w:rsidR="00752848">
        <w:rPr>
          <w:rFonts w:cs="Times New Roman"/>
          <w:noProof/>
        </w:rPr>
        <w:t>c</w:t>
      </w:r>
      <w:r w:rsidRPr="000F6302">
        <w:rPr>
          <w:rFonts w:cs="Times New Roman"/>
          <w:noProof/>
        </w:rPr>
        <w:t xml:space="preserve">yclic </w:t>
      </w:r>
      <w:r w:rsidR="00752848">
        <w:rPr>
          <w:rFonts w:cs="Times New Roman"/>
          <w:noProof/>
        </w:rPr>
        <w:t>s</w:t>
      </w:r>
      <w:r w:rsidRPr="000F6302">
        <w:rPr>
          <w:rFonts w:cs="Times New Roman"/>
          <w:noProof/>
        </w:rPr>
        <w:t xml:space="preserve">tretch on ERK </w:t>
      </w:r>
      <w:r w:rsidR="00752848">
        <w:rPr>
          <w:rFonts w:cs="Times New Roman"/>
          <w:noProof/>
        </w:rPr>
        <w:t>s</w:t>
      </w:r>
      <w:r w:rsidRPr="000F6302">
        <w:rPr>
          <w:rFonts w:cs="Times New Roman"/>
          <w:noProof/>
        </w:rPr>
        <w:t xml:space="preserve">ignaling and </w:t>
      </w:r>
      <w:r w:rsidR="00752848">
        <w:rPr>
          <w:rFonts w:cs="Times New Roman"/>
          <w:noProof/>
        </w:rPr>
        <w:t>c</w:t>
      </w:r>
      <w:r w:rsidRPr="000F6302">
        <w:rPr>
          <w:rFonts w:cs="Times New Roman"/>
          <w:noProof/>
        </w:rPr>
        <w:t xml:space="preserve">ollagen </w:t>
      </w:r>
      <w:r w:rsidR="00752848">
        <w:rPr>
          <w:rFonts w:cs="Times New Roman"/>
          <w:noProof/>
        </w:rPr>
        <w:t>p</w:t>
      </w:r>
      <w:r w:rsidRPr="000F6302">
        <w:rPr>
          <w:rFonts w:cs="Times New Roman"/>
          <w:noProof/>
        </w:rPr>
        <w:t xml:space="preserve">roduction in </w:t>
      </w:r>
      <w:r w:rsidR="00752848">
        <w:rPr>
          <w:rFonts w:cs="Times New Roman"/>
          <w:noProof/>
        </w:rPr>
        <w:t>e</w:t>
      </w:r>
      <w:r w:rsidRPr="000F6302">
        <w:rPr>
          <w:rFonts w:cs="Times New Roman"/>
          <w:noProof/>
        </w:rPr>
        <w:t xml:space="preserve">ngineered </w:t>
      </w:r>
      <w:r w:rsidR="00752848">
        <w:rPr>
          <w:rFonts w:cs="Times New Roman"/>
          <w:noProof/>
        </w:rPr>
        <w:t>t</w:t>
      </w:r>
      <w:r w:rsidRPr="000F6302">
        <w:rPr>
          <w:rFonts w:cs="Times New Roman"/>
          <w:noProof/>
        </w:rPr>
        <w:t xml:space="preserve">issue. </w:t>
      </w:r>
      <w:r w:rsidRPr="000F6302">
        <w:rPr>
          <w:rFonts w:cs="Times New Roman"/>
          <w:i/>
          <w:iCs/>
          <w:noProof/>
        </w:rPr>
        <w:t xml:space="preserve">Cellular and </w:t>
      </w:r>
      <w:r w:rsidR="00752848">
        <w:rPr>
          <w:rFonts w:cs="Times New Roman"/>
          <w:i/>
          <w:iCs/>
          <w:noProof/>
        </w:rPr>
        <w:t>M</w:t>
      </w:r>
      <w:r w:rsidRPr="000F6302">
        <w:rPr>
          <w:rFonts w:cs="Times New Roman"/>
          <w:i/>
          <w:iCs/>
          <w:noProof/>
        </w:rPr>
        <w:t xml:space="preserve">olecular </w:t>
      </w:r>
      <w:r w:rsidR="00752848">
        <w:rPr>
          <w:rFonts w:cs="Times New Roman"/>
          <w:i/>
          <w:iCs/>
          <w:noProof/>
        </w:rPr>
        <w:t>B</w:t>
      </w:r>
      <w:r w:rsidRPr="000F6302">
        <w:rPr>
          <w:rFonts w:cs="Times New Roman"/>
          <w:i/>
          <w:iCs/>
          <w:noProof/>
        </w:rPr>
        <w:t>ioengineering</w:t>
      </w:r>
      <w:r w:rsidRPr="000F6302">
        <w:rPr>
          <w:rFonts w:cs="Times New Roman"/>
          <w:noProof/>
        </w:rPr>
        <w:t xml:space="preserve">. </w:t>
      </w:r>
      <w:r w:rsidRPr="000F6302">
        <w:rPr>
          <w:rFonts w:cs="Times New Roman"/>
          <w:b/>
          <w:bCs/>
          <w:noProof/>
        </w:rPr>
        <w:t>9</w:t>
      </w:r>
      <w:r w:rsidRPr="000F6302">
        <w:rPr>
          <w:rFonts w:cs="Times New Roman"/>
          <w:noProof/>
        </w:rPr>
        <w:t xml:space="preserve"> (1), 55–64 (2016).</w:t>
      </w:r>
    </w:p>
    <w:p w14:paraId="46AD9612" w14:textId="43A5EEA7" w:rsidR="000F6302" w:rsidRPr="000F6302" w:rsidRDefault="000F6302" w:rsidP="00BC0808">
      <w:pPr>
        <w:rPr>
          <w:rFonts w:cs="Times New Roman"/>
          <w:noProof/>
        </w:rPr>
      </w:pPr>
      <w:r w:rsidRPr="000F6302">
        <w:rPr>
          <w:rFonts w:cs="Times New Roman"/>
          <w:noProof/>
        </w:rPr>
        <w:t>18.</w:t>
      </w:r>
      <w:r w:rsidRPr="000F6302">
        <w:rPr>
          <w:rFonts w:cs="Times New Roman"/>
          <w:noProof/>
        </w:rPr>
        <w:tab/>
        <w:t xml:space="preserve">Luo, J. </w:t>
      </w:r>
      <w:r w:rsidRPr="003123A4">
        <w:rPr>
          <w:rFonts w:cs="Times New Roman"/>
          <w:noProof/>
        </w:rPr>
        <w:t xml:space="preserve">et al. </w:t>
      </w:r>
      <w:r w:rsidRPr="000F6302">
        <w:rPr>
          <w:rFonts w:cs="Times New Roman"/>
          <w:noProof/>
        </w:rPr>
        <w:t>Tissue-</w:t>
      </w:r>
      <w:r w:rsidR="009911F6">
        <w:rPr>
          <w:rFonts w:cs="Times New Roman"/>
          <w:noProof/>
        </w:rPr>
        <w:t>e</w:t>
      </w:r>
      <w:r w:rsidRPr="000F6302">
        <w:rPr>
          <w:rFonts w:cs="Times New Roman"/>
          <w:noProof/>
        </w:rPr>
        <w:t xml:space="preserve">ngineered </w:t>
      </w:r>
      <w:r w:rsidR="009911F6">
        <w:rPr>
          <w:rFonts w:cs="Times New Roman"/>
          <w:noProof/>
        </w:rPr>
        <w:t>v</w:t>
      </w:r>
      <w:r w:rsidRPr="000F6302">
        <w:rPr>
          <w:rFonts w:cs="Times New Roman"/>
          <w:noProof/>
        </w:rPr>
        <w:t xml:space="preserve">ascular </w:t>
      </w:r>
      <w:r w:rsidR="009911F6">
        <w:rPr>
          <w:rFonts w:cs="Times New Roman"/>
          <w:noProof/>
        </w:rPr>
        <w:t>g</w:t>
      </w:r>
      <w:r w:rsidRPr="000F6302">
        <w:rPr>
          <w:rFonts w:cs="Times New Roman"/>
          <w:noProof/>
        </w:rPr>
        <w:t xml:space="preserve">rafts with </w:t>
      </w:r>
      <w:r w:rsidR="009911F6">
        <w:rPr>
          <w:rFonts w:cs="Times New Roman"/>
          <w:noProof/>
        </w:rPr>
        <w:t>a</w:t>
      </w:r>
      <w:r w:rsidRPr="000F6302">
        <w:rPr>
          <w:rFonts w:cs="Times New Roman"/>
          <w:noProof/>
        </w:rPr>
        <w:t xml:space="preserve">dvanced </w:t>
      </w:r>
      <w:r w:rsidR="009911F6">
        <w:rPr>
          <w:rFonts w:cs="Times New Roman"/>
          <w:noProof/>
        </w:rPr>
        <w:t>m</w:t>
      </w:r>
      <w:r w:rsidRPr="000F6302">
        <w:rPr>
          <w:rFonts w:cs="Times New Roman"/>
          <w:noProof/>
        </w:rPr>
        <w:t xml:space="preserve">echanical </w:t>
      </w:r>
      <w:r w:rsidR="009911F6">
        <w:rPr>
          <w:rFonts w:cs="Times New Roman"/>
          <w:noProof/>
        </w:rPr>
        <w:t>s</w:t>
      </w:r>
      <w:r w:rsidRPr="000F6302">
        <w:rPr>
          <w:rFonts w:cs="Times New Roman"/>
          <w:noProof/>
        </w:rPr>
        <w:t xml:space="preserve">trength from </w:t>
      </w:r>
      <w:r w:rsidR="009911F6">
        <w:rPr>
          <w:rFonts w:cs="Times New Roman"/>
          <w:noProof/>
        </w:rPr>
        <w:t>h</w:t>
      </w:r>
      <w:r w:rsidRPr="000F6302">
        <w:rPr>
          <w:rFonts w:cs="Times New Roman"/>
          <w:noProof/>
        </w:rPr>
        <w:t xml:space="preserve">uman iPSCs. </w:t>
      </w:r>
      <w:r w:rsidRPr="000F6302">
        <w:rPr>
          <w:rFonts w:cs="Times New Roman"/>
          <w:i/>
          <w:iCs/>
          <w:noProof/>
        </w:rPr>
        <w:t xml:space="preserve">Cell </w:t>
      </w:r>
      <w:r w:rsidR="009911F6">
        <w:rPr>
          <w:rFonts w:cs="Times New Roman"/>
          <w:i/>
          <w:iCs/>
          <w:noProof/>
        </w:rPr>
        <w:t>S</w:t>
      </w:r>
      <w:r w:rsidRPr="000F6302">
        <w:rPr>
          <w:rFonts w:cs="Times New Roman"/>
          <w:i/>
          <w:iCs/>
          <w:noProof/>
        </w:rPr>
        <w:t xml:space="preserve">tem </w:t>
      </w:r>
      <w:r w:rsidR="009911F6">
        <w:rPr>
          <w:rFonts w:cs="Times New Roman"/>
          <w:i/>
          <w:iCs/>
          <w:noProof/>
        </w:rPr>
        <w:t>C</w:t>
      </w:r>
      <w:r w:rsidRPr="000F6302">
        <w:rPr>
          <w:rFonts w:cs="Times New Roman"/>
          <w:i/>
          <w:iCs/>
          <w:noProof/>
        </w:rPr>
        <w:t>ell</w:t>
      </w:r>
      <w:r w:rsidRPr="000F6302">
        <w:rPr>
          <w:rFonts w:cs="Times New Roman"/>
          <w:noProof/>
        </w:rPr>
        <w:t xml:space="preserve">. </w:t>
      </w:r>
      <w:r w:rsidRPr="000F6302">
        <w:rPr>
          <w:rFonts w:cs="Times New Roman"/>
          <w:b/>
          <w:bCs/>
          <w:noProof/>
        </w:rPr>
        <w:t>26</w:t>
      </w:r>
      <w:r w:rsidRPr="000F6302">
        <w:rPr>
          <w:rFonts w:cs="Times New Roman"/>
          <w:noProof/>
        </w:rPr>
        <w:t xml:space="preserve"> (2), 251-261.e8 (2020).</w:t>
      </w:r>
    </w:p>
    <w:p w14:paraId="0C630AAE" w14:textId="465A33D2" w:rsidR="000F6302" w:rsidRPr="000F6302" w:rsidRDefault="000F6302" w:rsidP="00BC0808">
      <w:pPr>
        <w:rPr>
          <w:rFonts w:cs="Times New Roman"/>
          <w:noProof/>
        </w:rPr>
      </w:pPr>
      <w:r w:rsidRPr="000F6302">
        <w:rPr>
          <w:rFonts w:cs="Times New Roman"/>
          <w:noProof/>
        </w:rPr>
        <w:t>19.</w:t>
      </w:r>
      <w:r w:rsidRPr="000F6302">
        <w:rPr>
          <w:rFonts w:cs="Times New Roman"/>
          <w:noProof/>
        </w:rPr>
        <w:tab/>
        <w:t>Van Haaften, E.</w:t>
      </w:r>
      <w:r w:rsidR="009911F6">
        <w:rPr>
          <w:rFonts w:cs="Times New Roman"/>
          <w:noProof/>
        </w:rPr>
        <w:t xml:space="preserve"> </w:t>
      </w:r>
      <w:r w:rsidRPr="000F6302">
        <w:rPr>
          <w:rFonts w:cs="Times New Roman"/>
          <w:noProof/>
        </w:rPr>
        <w:t>E.</w:t>
      </w:r>
      <w:r w:rsidRPr="003123A4">
        <w:rPr>
          <w:rFonts w:cs="Times New Roman"/>
          <w:noProof/>
        </w:rPr>
        <w:t xml:space="preserve"> et al.</w:t>
      </w:r>
      <w:r w:rsidRPr="000F6302">
        <w:rPr>
          <w:rFonts w:cs="Times New Roman"/>
          <w:noProof/>
        </w:rPr>
        <w:t xml:space="preserve"> Decoupling the </w:t>
      </w:r>
      <w:r w:rsidR="009911F6">
        <w:rPr>
          <w:rFonts w:cs="Times New Roman"/>
          <w:noProof/>
        </w:rPr>
        <w:t>e</w:t>
      </w:r>
      <w:r w:rsidRPr="000F6302">
        <w:rPr>
          <w:rFonts w:cs="Times New Roman"/>
          <w:noProof/>
        </w:rPr>
        <w:t xml:space="preserve">ffect of </w:t>
      </w:r>
      <w:r w:rsidR="009911F6">
        <w:rPr>
          <w:rFonts w:cs="Times New Roman"/>
          <w:noProof/>
        </w:rPr>
        <w:t>s</w:t>
      </w:r>
      <w:r w:rsidRPr="000F6302">
        <w:rPr>
          <w:rFonts w:cs="Times New Roman"/>
          <w:noProof/>
        </w:rPr>
        <w:t xml:space="preserve">hear </w:t>
      </w:r>
      <w:r w:rsidR="009911F6">
        <w:rPr>
          <w:rFonts w:cs="Times New Roman"/>
          <w:noProof/>
        </w:rPr>
        <w:t>s</w:t>
      </w:r>
      <w:r w:rsidRPr="000F6302">
        <w:rPr>
          <w:rFonts w:cs="Times New Roman"/>
          <w:noProof/>
        </w:rPr>
        <w:t xml:space="preserve">tress and </w:t>
      </w:r>
      <w:r w:rsidR="009911F6">
        <w:rPr>
          <w:rFonts w:cs="Times New Roman"/>
          <w:noProof/>
        </w:rPr>
        <w:t>s</w:t>
      </w:r>
      <w:r w:rsidRPr="000F6302">
        <w:rPr>
          <w:rFonts w:cs="Times New Roman"/>
          <w:noProof/>
        </w:rPr>
        <w:t xml:space="preserve">tretch on </w:t>
      </w:r>
      <w:r w:rsidR="009911F6">
        <w:rPr>
          <w:rFonts w:cs="Times New Roman"/>
          <w:noProof/>
        </w:rPr>
        <w:t>t</w:t>
      </w:r>
      <w:r w:rsidRPr="000F6302">
        <w:rPr>
          <w:rFonts w:cs="Times New Roman"/>
          <w:noProof/>
        </w:rPr>
        <w:t xml:space="preserve">issue </w:t>
      </w:r>
      <w:r w:rsidR="009911F6">
        <w:rPr>
          <w:rFonts w:cs="Times New Roman"/>
          <w:noProof/>
        </w:rPr>
        <w:t>g</w:t>
      </w:r>
      <w:r w:rsidRPr="000F6302">
        <w:rPr>
          <w:rFonts w:cs="Times New Roman"/>
          <w:noProof/>
        </w:rPr>
        <w:t xml:space="preserve">rowth and </w:t>
      </w:r>
      <w:r w:rsidR="009911F6">
        <w:rPr>
          <w:rFonts w:cs="Times New Roman"/>
          <w:noProof/>
        </w:rPr>
        <w:t>r</w:t>
      </w:r>
      <w:r w:rsidRPr="000F6302">
        <w:rPr>
          <w:rFonts w:cs="Times New Roman"/>
          <w:noProof/>
        </w:rPr>
        <w:t xml:space="preserve">emodeling in a </w:t>
      </w:r>
      <w:r w:rsidR="009911F6">
        <w:rPr>
          <w:rFonts w:cs="Times New Roman"/>
          <w:noProof/>
        </w:rPr>
        <w:t>v</w:t>
      </w:r>
      <w:r w:rsidRPr="000F6302">
        <w:rPr>
          <w:rFonts w:cs="Times New Roman"/>
          <w:noProof/>
        </w:rPr>
        <w:t xml:space="preserve">ascular </w:t>
      </w:r>
      <w:r w:rsidR="009911F6">
        <w:rPr>
          <w:rFonts w:cs="Times New Roman"/>
          <w:noProof/>
        </w:rPr>
        <w:t>g</w:t>
      </w:r>
      <w:r w:rsidRPr="000F6302">
        <w:rPr>
          <w:rFonts w:cs="Times New Roman"/>
          <w:noProof/>
        </w:rPr>
        <w:t xml:space="preserve">raft.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24</w:t>
      </w:r>
      <w:r w:rsidRPr="000F6302">
        <w:rPr>
          <w:rFonts w:cs="Times New Roman"/>
          <w:noProof/>
        </w:rPr>
        <w:t xml:space="preserve"> (7), 418–429 (2018).</w:t>
      </w:r>
    </w:p>
    <w:p w14:paraId="4E9D7C64" w14:textId="0D82E87E" w:rsidR="000F6302" w:rsidRPr="000F6302" w:rsidRDefault="000F6302" w:rsidP="00BC0808">
      <w:pPr>
        <w:rPr>
          <w:rFonts w:cs="Times New Roman"/>
          <w:noProof/>
        </w:rPr>
      </w:pPr>
      <w:r w:rsidRPr="000F6302">
        <w:rPr>
          <w:rFonts w:cs="Times New Roman"/>
          <w:noProof/>
        </w:rPr>
        <w:t>20.</w:t>
      </w:r>
      <w:r w:rsidRPr="000F6302">
        <w:rPr>
          <w:rFonts w:cs="Times New Roman"/>
          <w:noProof/>
        </w:rPr>
        <w:tab/>
        <w:t>Gupta, V., Tseng, H., Lawrence, B.</w:t>
      </w:r>
      <w:r w:rsidR="009911F6">
        <w:rPr>
          <w:rFonts w:cs="Times New Roman"/>
          <w:noProof/>
        </w:rPr>
        <w:t xml:space="preserve"> </w:t>
      </w:r>
      <w:r w:rsidRPr="000F6302">
        <w:rPr>
          <w:rFonts w:cs="Times New Roman"/>
          <w:noProof/>
        </w:rPr>
        <w:t xml:space="preserve">D., Jane Grande-Allen, K. Effect of cyclic mechanical strain on glycosaminoglycan and proteoglycan synthesis by heart valve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5</w:t>
      </w:r>
      <w:r w:rsidRPr="000F6302">
        <w:rPr>
          <w:rFonts w:cs="Times New Roman"/>
          <w:noProof/>
        </w:rPr>
        <w:t xml:space="preserve"> (2), 531–540 (2009).</w:t>
      </w:r>
    </w:p>
    <w:p w14:paraId="0AB9F79A" w14:textId="721DDE25" w:rsidR="000F6302" w:rsidRPr="000F6302" w:rsidRDefault="000F6302" w:rsidP="00BC0808">
      <w:pPr>
        <w:rPr>
          <w:rFonts w:cs="Times New Roman"/>
          <w:noProof/>
        </w:rPr>
      </w:pPr>
      <w:r w:rsidRPr="000F6302">
        <w:rPr>
          <w:rFonts w:cs="Times New Roman"/>
          <w:noProof/>
        </w:rPr>
        <w:t>21.</w:t>
      </w:r>
      <w:r w:rsidRPr="000F6302">
        <w:rPr>
          <w:rFonts w:cs="Times New Roman"/>
          <w:noProof/>
        </w:rPr>
        <w:tab/>
        <w:t xml:space="preserve">Lin, S., Mequanint, K. Bioreactor-induced mesenchymal progenitor cell differentiation and elastic fiber assembly in engineered vascular tissues. </w:t>
      </w:r>
      <w:r w:rsidRPr="000F6302">
        <w:rPr>
          <w:rFonts w:cs="Times New Roman"/>
          <w:i/>
          <w:iCs/>
          <w:noProof/>
        </w:rPr>
        <w:t>Acta Biomaterialia</w:t>
      </w:r>
      <w:r w:rsidRPr="000F6302">
        <w:rPr>
          <w:rFonts w:cs="Times New Roman"/>
          <w:noProof/>
        </w:rPr>
        <w:t xml:space="preserve">. </w:t>
      </w:r>
      <w:r w:rsidRPr="000F6302">
        <w:rPr>
          <w:rFonts w:cs="Times New Roman"/>
          <w:b/>
          <w:bCs/>
          <w:noProof/>
        </w:rPr>
        <w:t>59</w:t>
      </w:r>
      <w:r w:rsidRPr="000F6302">
        <w:rPr>
          <w:rFonts w:cs="Times New Roman"/>
          <w:noProof/>
        </w:rPr>
        <w:t>, 200–209 (2017).</w:t>
      </w:r>
    </w:p>
    <w:p w14:paraId="1B5C784F" w14:textId="7EE0305E" w:rsidR="000F6302" w:rsidRPr="000F6302" w:rsidRDefault="000F6302" w:rsidP="00BC0808">
      <w:pPr>
        <w:rPr>
          <w:rFonts w:cs="Times New Roman"/>
          <w:noProof/>
        </w:rPr>
      </w:pPr>
      <w:r w:rsidRPr="000F6302">
        <w:rPr>
          <w:rFonts w:cs="Times New Roman"/>
          <w:noProof/>
        </w:rPr>
        <w:lastRenderedPageBreak/>
        <w:t>22.</w:t>
      </w:r>
      <w:r w:rsidRPr="000F6302">
        <w:rPr>
          <w:rFonts w:cs="Times New Roman"/>
          <w:noProof/>
        </w:rPr>
        <w:tab/>
        <w:t>Venkataraman, L., Bashur, C.</w:t>
      </w:r>
      <w:r w:rsidR="009911F6">
        <w:rPr>
          <w:rFonts w:cs="Times New Roman"/>
          <w:noProof/>
        </w:rPr>
        <w:t xml:space="preserve"> </w:t>
      </w:r>
      <w:r w:rsidRPr="000F6302">
        <w:rPr>
          <w:rFonts w:cs="Times New Roman"/>
          <w:noProof/>
        </w:rPr>
        <w:t xml:space="preserve">A., Ramamurthi, A. Impact of cyclic stretch on induced elastogenesis within collagenous conduits. </w:t>
      </w:r>
      <w:r w:rsidRPr="000F6302">
        <w:rPr>
          <w:rFonts w:cs="Times New Roman"/>
          <w:i/>
          <w:iCs/>
          <w:noProof/>
        </w:rPr>
        <w:t xml:space="preserve">Tissue </w:t>
      </w:r>
      <w:r w:rsidR="009911F6">
        <w:rPr>
          <w:rFonts w:cs="Times New Roman"/>
          <w:i/>
          <w:iCs/>
          <w:noProof/>
        </w:rPr>
        <w:t>E</w:t>
      </w:r>
      <w:r w:rsidRPr="000F6302">
        <w:rPr>
          <w:rFonts w:cs="Times New Roman"/>
          <w:i/>
          <w:iCs/>
          <w:noProof/>
        </w:rPr>
        <w:t>ngineering. Part A</w:t>
      </w:r>
      <w:r w:rsidRPr="000F6302">
        <w:rPr>
          <w:rFonts w:cs="Times New Roman"/>
          <w:noProof/>
        </w:rPr>
        <w:t xml:space="preserve">. </w:t>
      </w:r>
      <w:r w:rsidRPr="000F6302">
        <w:rPr>
          <w:rFonts w:cs="Times New Roman"/>
          <w:b/>
          <w:bCs/>
          <w:noProof/>
        </w:rPr>
        <w:t>20</w:t>
      </w:r>
      <w:r w:rsidRPr="000F6302">
        <w:rPr>
          <w:rFonts w:cs="Times New Roman"/>
          <w:noProof/>
        </w:rPr>
        <w:t xml:space="preserve"> (9–10), 1403–15 (2014).</w:t>
      </w:r>
    </w:p>
    <w:p w14:paraId="45802C5D" w14:textId="68F61019" w:rsidR="000F6302" w:rsidRPr="000F6302" w:rsidRDefault="000F6302" w:rsidP="00BC0808">
      <w:pPr>
        <w:rPr>
          <w:rFonts w:cs="Times New Roman"/>
          <w:noProof/>
        </w:rPr>
      </w:pPr>
      <w:r w:rsidRPr="000F6302">
        <w:rPr>
          <w:rFonts w:cs="Times New Roman"/>
          <w:noProof/>
        </w:rPr>
        <w:t>23.</w:t>
      </w:r>
      <w:r w:rsidRPr="000F6302">
        <w:rPr>
          <w:rFonts w:cs="Times New Roman"/>
          <w:noProof/>
        </w:rPr>
        <w:tab/>
        <w:t>Huang, A.</w:t>
      </w:r>
      <w:r w:rsidR="009911F6">
        <w:rPr>
          <w:rFonts w:cs="Times New Roman"/>
          <w:noProof/>
        </w:rPr>
        <w:t xml:space="preserve"> </w:t>
      </w:r>
      <w:r w:rsidRPr="000F6302">
        <w:rPr>
          <w:rFonts w:cs="Times New Roman"/>
          <w:noProof/>
        </w:rPr>
        <w:t xml:space="preserve">H. </w:t>
      </w:r>
      <w:r w:rsidRPr="003123A4">
        <w:rPr>
          <w:rFonts w:cs="Times New Roman"/>
          <w:noProof/>
        </w:rPr>
        <w:t>et al.</w:t>
      </w:r>
      <w:r w:rsidRPr="000F6302">
        <w:rPr>
          <w:rFonts w:cs="Times New Roman"/>
          <w:noProof/>
        </w:rPr>
        <w:t xml:space="preserve"> Biaxial </w:t>
      </w:r>
      <w:r w:rsidR="00B65E8D">
        <w:rPr>
          <w:rFonts w:cs="Times New Roman"/>
          <w:noProof/>
        </w:rPr>
        <w:t>s</w:t>
      </w:r>
      <w:r w:rsidRPr="000F6302">
        <w:rPr>
          <w:rFonts w:cs="Times New Roman"/>
          <w:noProof/>
        </w:rPr>
        <w:t xml:space="preserve">tretch </w:t>
      </w:r>
      <w:r w:rsidR="00B65E8D">
        <w:rPr>
          <w:rFonts w:cs="Times New Roman"/>
          <w:noProof/>
        </w:rPr>
        <w:t>i</w:t>
      </w:r>
      <w:r w:rsidRPr="000F6302">
        <w:rPr>
          <w:rFonts w:cs="Times New Roman"/>
          <w:noProof/>
        </w:rPr>
        <w:t xml:space="preserve">mproves </w:t>
      </w:r>
      <w:r w:rsidR="00B65E8D">
        <w:rPr>
          <w:rFonts w:cs="Times New Roman"/>
          <w:noProof/>
        </w:rPr>
        <w:t>e</w:t>
      </w:r>
      <w:r w:rsidRPr="000F6302">
        <w:rPr>
          <w:rFonts w:cs="Times New Roman"/>
          <w:noProof/>
        </w:rPr>
        <w:t xml:space="preserve">lastic </w:t>
      </w:r>
      <w:r w:rsidR="00B65E8D">
        <w:rPr>
          <w:rFonts w:cs="Times New Roman"/>
          <w:noProof/>
        </w:rPr>
        <w:t>f</w:t>
      </w:r>
      <w:r w:rsidRPr="000F6302">
        <w:rPr>
          <w:rFonts w:cs="Times New Roman"/>
          <w:noProof/>
        </w:rPr>
        <w:t xml:space="preserve">iber </w:t>
      </w:r>
      <w:r w:rsidR="00B65E8D">
        <w:rPr>
          <w:rFonts w:cs="Times New Roman"/>
          <w:noProof/>
        </w:rPr>
        <w:t>m</w:t>
      </w:r>
      <w:r w:rsidRPr="000F6302">
        <w:rPr>
          <w:rFonts w:cs="Times New Roman"/>
          <w:noProof/>
        </w:rPr>
        <w:t xml:space="preserve">aturation, </w:t>
      </w:r>
      <w:r w:rsidR="00B65E8D">
        <w:rPr>
          <w:rFonts w:cs="Times New Roman"/>
          <w:noProof/>
        </w:rPr>
        <w:t>c</w:t>
      </w:r>
      <w:r w:rsidRPr="000F6302">
        <w:rPr>
          <w:rFonts w:cs="Times New Roman"/>
          <w:noProof/>
        </w:rPr>
        <w:t xml:space="preserve">ollagen </w:t>
      </w:r>
      <w:r w:rsidR="00B65E8D">
        <w:rPr>
          <w:rFonts w:cs="Times New Roman"/>
          <w:noProof/>
        </w:rPr>
        <w:t>a</w:t>
      </w:r>
      <w:r w:rsidRPr="000F6302">
        <w:rPr>
          <w:rFonts w:cs="Times New Roman"/>
          <w:noProof/>
        </w:rPr>
        <w:t xml:space="preserve">rrangement, and </w:t>
      </w:r>
      <w:r w:rsidR="00B65E8D">
        <w:rPr>
          <w:rFonts w:cs="Times New Roman"/>
          <w:noProof/>
        </w:rPr>
        <w:t>m</w:t>
      </w:r>
      <w:r w:rsidRPr="000F6302">
        <w:rPr>
          <w:rFonts w:cs="Times New Roman"/>
          <w:noProof/>
        </w:rPr>
        <w:t xml:space="preserve">echanical </w:t>
      </w:r>
      <w:r w:rsidR="00B65E8D">
        <w:rPr>
          <w:rFonts w:cs="Times New Roman"/>
          <w:noProof/>
        </w:rPr>
        <w:t>p</w:t>
      </w:r>
      <w:r w:rsidRPr="000F6302">
        <w:rPr>
          <w:rFonts w:cs="Times New Roman"/>
          <w:noProof/>
        </w:rPr>
        <w:t xml:space="preserve">roperties in </w:t>
      </w:r>
      <w:r w:rsidR="00B65E8D">
        <w:rPr>
          <w:rFonts w:cs="Times New Roman"/>
          <w:noProof/>
        </w:rPr>
        <w:t>e</w:t>
      </w:r>
      <w:r w:rsidRPr="000F6302">
        <w:rPr>
          <w:rFonts w:cs="Times New Roman"/>
          <w:noProof/>
        </w:rPr>
        <w:t xml:space="preserve">ngineered </w:t>
      </w:r>
      <w:r w:rsidR="00B65E8D">
        <w:rPr>
          <w:rFonts w:cs="Times New Roman"/>
          <w:noProof/>
        </w:rPr>
        <w:t>a</w:t>
      </w:r>
      <w:r w:rsidRPr="000F6302">
        <w:rPr>
          <w:rFonts w:cs="Times New Roman"/>
          <w:noProof/>
        </w:rPr>
        <w:t xml:space="preserve">rteries. </w:t>
      </w:r>
      <w:r w:rsidRPr="000F6302">
        <w:rPr>
          <w:rFonts w:cs="Times New Roman"/>
          <w:i/>
          <w:iCs/>
          <w:noProof/>
        </w:rPr>
        <w:t>Tissue Eng</w:t>
      </w:r>
      <w:r w:rsidR="00B65E8D">
        <w:rPr>
          <w:rFonts w:cs="Times New Roman"/>
          <w:i/>
          <w:iCs/>
          <w:noProof/>
        </w:rPr>
        <w:t>ineering</w:t>
      </w:r>
      <w:r w:rsidRPr="000F6302">
        <w:rPr>
          <w:rFonts w:cs="Times New Roman"/>
          <w:i/>
          <w:iCs/>
          <w:noProof/>
        </w:rPr>
        <w:t xml:space="preserve"> Part C Methods</w:t>
      </w:r>
      <w:r w:rsidRPr="000F6302">
        <w:rPr>
          <w:rFonts w:cs="Times New Roman"/>
          <w:noProof/>
        </w:rPr>
        <w:t xml:space="preserve">. </w:t>
      </w:r>
      <w:r w:rsidRPr="000F6302">
        <w:rPr>
          <w:rFonts w:cs="Times New Roman"/>
          <w:b/>
          <w:bCs/>
          <w:noProof/>
        </w:rPr>
        <w:t>22</w:t>
      </w:r>
      <w:r w:rsidRPr="000F6302">
        <w:rPr>
          <w:rFonts w:cs="Times New Roman"/>
          <w:noProof/>
        </w:rPr>
        <w:t xml:space="preserve"> (6), 524–533 (2016).</w:t>
      </w:r>
    </w:p>
    <w:p w14:paraId="6132D86E" w14:textId="6CA9D64C" w:rsidR="000F6302" w:rsidRPr="000F6302" w:rsidRDefault="000F6302" w:rsidP="00BC0808">
      <w:pPr>
        <w:rPr>
          <w:rFonts w:cs="Times New Roman"/>
          <w:noProof/>
        </w:rPr>
      </w:pPr>
      <w:r w:rsidRPr="000F6302">
        <w:rPr>
          <w:rFonts w:cs="Times New Roman"/>
          <w:noProof/>
        </w:rPr>
        <w:t>24.</w:t>
      </w:r>
      <w:r w:rsidRPr="000F6302">
        <w:rPr>
          <w:rFonts w:cs="Times New Roman"/>
          <w:noProof/>
        </w:rPr>
        <w:tab/>
        <w:t xml:space="preserve">Hinderer, S. </w:t>
      </w:r>
      <w:r w:rsidRPr="003123A4">
        <w:rPr>
          <w:rFonts w:cs="Times New Roman"/>
          <w:noProof/>
        </w:rPr>
        <w:t>et al.</w:t>
      </w:r>
      <w:r w:rsidRPr="000F6302">
        <w:rPr>
          <w:rFonts w:cs="Times New Roman"/>
          <w:noProof/>
        </w:rPr>
        <w:t xml:space="preserve"> In vitro elastogenesis: instructing human vascular smooth muscle cells to generate an elastic fiber-containing extracellular matrix scaffold. </w:t>
      </w:r>
      <w:r w:rsidRPr="000F6302">
        <w:rPr>
          <w:rFonts w:cs="Times New Roman"/>
          <w:i/>
          <w:iCs/>
          <w:noProof/>
        </w:rPr>
        <w:t>Biomedical Materials</w:t>
      </w:r>
      <w:r w:rsidRPr="000F6302">
        <w:rPr>
          <w:rFonts w:cs="Times New Roman"/>
          <w:noProof/>
        </w:rPr>
        <w:t xml:space="preserve">. </w:t>
      </w:r>
      <w:r w:rsidRPr="000F6302">
        <w:rPr>
          <w:rFonts w:cs="Times New Roman"/>
          <w:b/>
          <w:bCs/>
          <w:noProof/>
        </w:rPr>
        <w:t>10</w:t>
      </w:r>
      <w:r w:rsidRPr="000F6302">
        <w:rPr>
          <w:rFonts w:cs="Times New Roman"/>
          <w:noProof/>
        </w:rPr>
        <w:t xml:space="preserve"> (3), 034102 (2015).</w:t>
      </w:r>
    </w:p>
    <w:p w14:paraId="76A5DC55" w14:textId="4A8F0E2E" w:rsidR="000F6302" w:rsidRPr="000F6302" w:rsidRDefault="000F6302" w:rsidP="00BC0808">
      <w:pPr>
        <w:rPr>
          <w:rFonts w:cs="Times New Roman"/>
          <w:noProof/>
        </w:rPr>
      </w:pPr>
      <w:r w:rsidRPr="000F6302">
        <w:rPr>
          <w:rFonts w:cs="Times New Roman"/>
          <w:noProof/>
        </w:rPr>
        <w:t>25.</w:t>
      </w:r>
      <w:r w:rsidRPr="000F6302">
        <w:rPr>
          <w:rFonts w:cs="Times New Roman"/>
          <w:noProof/>
        </w:rPr>
        <w:tab/>
        <w:t>Eoh, J.</w:t>
      </w:r>
      <w:r w:rsidR="00B65E8D">
        <w:rPr>
          <w:rFonts w:cs="Times New Roman"/>
          <w:noProof/>
        </w:rPr>
        <w:t xml:space="preserve"> </w:t>
      </w:r>
      <w:r w:rsidRPr="000F6302">
        <w:rPr>
          <w:rFonts w:cs="Times New Roman"/>
          <w:noProof/>
        </w:rPr>
        <w:t xml:space="preserve">H. </w:t>
      </w:r>
      <w:r w:rsidRPr="003123A4">
        <w:rPr>
          <w:rFonts w:cs="Times New Roman"/>
          <w:noProof/>
        </w:rPr>
        <w:t xml:space="preserve">et al. </w:t>
      </w:r>
      <w:r w:rsidRPr="000F6302">
        <w:rPr>
          <w:rFonts w:cs="Times New Roman"/>
          <w:noProof/>
        </w:rPr>
        <w:t xml:space="preserve">Enhanced elastin synthesis and maturation in human vascular smooth muscle tissue derived from induced-pluripotent stem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52</w:t>
      </w:r>
      <w:r w:rsidRPr="000F6302">
        <w:rPr>
          <w:rFonts w:cs="Times New Roman"/>
          <w:noProof/>
        </w:rPr>
        <w:t>, 49–59 (2017).</w:t>
      </w:r>
    </w:p>
    <w:p w14:paraId="5402AA0E" w14:textId="6D1FDC31" w:rsidR="000F6302" w:rsidRPr="000F6302" w:rsidRDefault="000F6302" w:rsidP="00BC0808">
      <w:pPr>
        <w:rPr>
          <w:rFonts w:cs="Times New Roman"/>
          <w:noProof/>
        </w:rPr>
      </w:pPr>
      <w:r w:rsidRPr="000F6302">
        <w:rPr>
          <w:rFonts w:cs="Times New Roman"/>
          <w:noProof/>
        </w:rPr>
        <w:t>26.</w:t>
      </w:r>
      <w:r w:rsidRPr="000F6302">
        <w:rPr>
          <w:rFonts w:cs="Times New Roman"/>
          <w:noProof/>
        </w:rPr>
        <w:tab/>
        <w:t>Smits, A.</w:t>
      </w:r>
      <w:r w:rsidR="00BE4227">
        <w:rPr>
          <w:rFonts w:cs="Times New Roman"/>
          <w:noProof/>
        </w:rPr>
        <w:t xml:space="preserve"> </w:t>
      </w:r>
      <w:r w:rsidRPr="000F6302">
        <w:rPr>
          <w:rFonts w:cs="Times New Roman"/>
          <w:noProof/>
        </w:rPr>
        <w:t>I.</w:t>
      </w:r>
      <w:r w:rsidR="00BE4227">
        <w:rPr>
          <w:rFonts w:cs="Times New Roman"/>
          <w:noProof/>
        </w:rPr>
        <w:t xml:space="preserve"> </w:t>
      </w:r>
      <w:r w:rsidRPr="000F6302">
        <w:rPr>
          <w:rFonts w:cs="Times New Roman"/>
          <w:noProof/>
        </w:rPr>
        <w:t>P.</w:t>
      </w:r>
      <w:r w:rsidR="00BE4227">
        <w:rPr>
          <w:rFonts w:cs="Times New Roman"/>
          <w:noProof/>
        </w:rPr>
        <w:t xml:space="preserve"> </w:t>
      </w:r>
      <w:r w:rsidRPr="000F6302">
        <w:rPr>
          <w:rFonts w:cs="Times New Roman"/>
          <w:noProof/>
        </w:rPr>
        <w:t>M., Bouten, C.</w:t>
      </w:r>
      <w:r w:rsidR="00BE4227">
        <w:rPr>
          <w:rFonts w:cs="Times New Roman"/>
          <w:noProof/>
        </w:rPr>
        <w:t xml:space="preserve"> </w:t>
      </w:r>
      <w:r w:rsidRPr="000F6302">
        <w:rPr>
          <w:rFonts w:cs="Times New Roman"/>
          <w:noProof/>
        </w:rPr>
        <w:t>V.</w:t>
      </w:r>
      <w:r w:rsidR="00BE4227">
        <w:rPr>
          <w:rFonts w:cs="Times New Roman"/>
          <w:noProof/>
        </w:rPr>
        <w:t xml:space="preserve"> </w:t>
      </w:r>
      <w:r w:rsidRPr="000F6302">
        <w:rPr>
          <w:rFonts w:cs="Times New Roman"/>
          <w:noProof/>
        </w:rPr>
        <w:t xml:space="preserve">C. Tissue engineering meets immunoengineering: Prospective on personalized in situ tissue engineering strategies. </w:t>
      </w:r>
      <w:r w:rsidRPr="000F6302">
        <w:rPr>
          <w:rFonts w:cs="Times New Roman"/>
          <w:i/>
          <w:iCs/>
          <w:noProof/>
        </w:rPr>
        <w:t>Current Opinion in Biomedical Engineering</w:t>
      </w:r>
      <w:r w:rsidRPr="000F6302">
        <w:rPr>
          <w:rFonts w:cs="Times New Roman"/>
          <w:noProof/>
        </w:rPr>
        <w:t xml:space="preserve">. </w:t>
      </w:r>
      <w:r w:rsidRPr="000F6302">
        <w:rPr>
          <w:rFonts w:cs="Times New Roman"/>
          <w:b/>
          <w:bCs/>
          <w:noProof/>
        </w:rPr>
        <w:t>6</w:t>
      </w:r>
      <w:r w:rsidRPr="000F6302">
        <w:rPr>
          <w:rFonts w:cs="Times New Roman"/>
          <w:noProof/>
        </w:rPr>
        <w:t>, 17–26 (2018).</w:t>
      </w:r>
    </w:p>
    <w:p w14:paraId="0542BAA0" w14:textId="7A4F29B3" w:rsidR="000F6302" w:rsidRPr="000F6302" w:rsidRDefault="000F6302" w:rsidP="00BC0808">
      <w:pPr>
        <w:rPr>
          <w:rFonts w:cs="Times New Roman"/>
          <w:noProof/>
        </w:rPr>
      </w:pPr>
      <w:r w:rsidRPr="000F6302">
        <w:rPr>
          <w:rFonts w:cs="Times New Roman"/>
          <w:noProof/>
        </w:rPr>
        <w:t>27.</w:t>
      </w:r>
      <w:r w:rsidRPr="000F6302">
        <w:rPr>
          <w:rFonts w:cs="Times New Roman"/>
          <w:noProof/>
        </w:rPr>
        <w:tab/>
        <w:t>Wissing, T.</w:t>
      </w:r>
      <w:r w:rsidR="00BE4227">
        <w:rPr>
          <w:rFonts w:cs="Times New Roman"/>
          <w:noProof/>
        </w:rPr>
        <w:t xml:space="preserve"> </w:t>
      </w:r>
      <w:r w:rsidRPr="000F6302">
        <w:rPr>
          <w:rFonts w:cs="Times New Roman"/>
          <w:noProof/>
        </w:rPr>
        <w:t>B., Bonito, V., Bouten, C.</w:t>
      </w:r>
      <w:r w:rsidR="00BE4227">
        <w:rPr>
          <w:rFonts w:cs="Times New Roman"/>
          <w:noProof/>
        </w:rPr>
        <w:t xml:space="preserve"> </w:t>
      </w:r>
      <w:r w:rsidRPr="000F6302">
        <w:rPr>
          <w:rFonts w:cs="Times New Roman"/>
          <w:noProof/>
        </w:rPr>
        <w:t>V.</w:t>
      </w:r>
      <w:r w:rsidR="00BE4227">
        <w:rPr>
          <w:rFonts w:cs="Times New Roman"/>
          <w:noProof/>
        </w:rPr>
        <w:t xml:space="preserve"> </w:t>
      </w:r>
      <w:r w:rsidRPr="000F6302">
        <w:rPr>
          <w:rFonts w:cs="Times New Roman"/>
          <w:noProof/>
        </w:rPr>
        <w:t>C., Smits, A.</w:t>
      </w:r>
      <w:r w:rsidR="00BE4227">
        <w:rPr>
          <w:rFonts w:cs="Times New Roman"/>
          <w:noProof/>
        </w:rPr>
        <w:t xml:space="preserve"> </w:t>
      </w:r>
      <w:r w:rsidRPr="000F6302">
        <w:rPr>
          <w:rFonts w:cs="Times New Roman"/>
          <w:noProof/>
        </w:rPr>
        <w:t>I.</w:t>
      </w:r>
      <w:r w:rsidR="00BE4227">
        <w:rPr>
          <w:rFonts w:cs="Times New Roman"/>
          <w:noProof/>
        </w:rPr>
        <w:t xml:space="preserve"> </w:t>
      </w:r>
      <w:r w:rsidRPr="000F6302">
        <w:rPr>
          <w:rFonts w:cs="Times New Roman"/>
          <w:noProof/>
        </w:rPr>
        <w:t>P.</w:t>
      </w:r>
      <w:r w:rsidR="00BE4227">
        <w:rPr>
          <w:rFonts w:cs="Times New Roman"/>
          <w:noProof/>
        </w:rPr>
        <w:t xml:space="preserve"> </w:t>
      </w:r>
      <w:r w:rsidRPr="000F6302">
        <w:rPr>
          <w:rFonts w:cs="Times New Roman"/>
          <w:noProof/>
        </w:rPr>
        <w:t xml:space="preserve">M. Biomaterial-driven in situ cardiovascular tissue engineering—a multi-disciplinary perspective. </w:t>
      </w:r>
      <w:r w:rsidRPr="000F6302">
        <w:rPr>
          <w:rFonts w:cs="Times New Roman"/>
          <w:i/>
          <w:iCs/>
          <w:noProof/>
        </w:rPr>
        <w:t>npj Regenerative Medicine</w:t>
      </w:r>
      <w:r w:rsidRPr="000F6302">
        <w:rPr>
          <w:rFonts w:cs="Times New Roman"/>
          <w:noProof/>
        </w:rPr>
        <w:t xml:space="preserve">. </w:t>
      </w:r>
      <w:r w:rsidRPr="000F6302">
        <w:rPr>
          <w:rFonts w:cs="Times New Roman"/>
          <w:b/>
          <w:bCs/>
          <w:noProof/>
        </w:rPr>
        <w:t>2</w:t>
      </w:r>
      <w:r w:rsidRPr="000F6302">
        <w:rPr>
          <w:rFonts w:cs="Times New Roman"/>
          <w:noProof/>
        </w:rPr>
        <w:t xml:space="preserve"> (1), 18 (2017).</w:t>
      </w:r>
    </w:p>
    <w:p w14:paraId="6BFE2FF0" w14:textId="49FFB96E" w:rsidR="000F6302" w:rsidRPr="000F6302" w:rsidRDefault="000F6302" w:rsidP="00BC0808">
      <w:pPr>
        <w:rPr>
          <w:rFonts w:cs="Times New Roman"/>
          <w:noProof/>
        </w:rPr>
      </w:pPr>
      <w:r w:rsidRPr="000F6302">
        <w:rPr>
          <w:rFonts w:cs="Times New Roman"/>
          <w:noProof/>
        </w:rPr>
        <w:t>28.</w:t>
      </w:r>
      <w:r w:rsidRPr="000F6302">
        <w:rPr>
          <w:rFonts w:cs="Times New Roman"/>
          <w:noProof/>
        </w:rPr>
        <w:tab/>
        <w:t xml:space="preserve">Hibino, N. </w:t>
      </w:r>
      <w:r w:rsidRPr="003123A4">
        <w:rPr>
          <w:rFonts w:cs="Times New Roman"/>
          <w:noProof/>
        </w:rPr>
        <w:t>et al.</w:t>
      </w:r>
      <w:r w:rsidRPr="000F6302">
        <w:rPr>
          <w:rFonts w:cs="Times New Roman"/>
          <w:noProof/>
        </w:rPr>
        <w:t xml:space="preserve"> A critical role for macrophages in neovessel formation and the development of stenosis in tissue-engineered vascular grafts. </w:t>
      </w:r>
      <w:r w:rsidR="009209D1" w:rsidRPr="003123A4">
        <w:rPr>
          <w:rFonts w:cs="Times New Roman"/>
          <w:i/>
          <w:iCs/>
          <w:noProof/>
        </w:rPr>
        <w:t xml:space="preserve">The </w:t>
      </w:r>
      <w:r w:rsidRPr="003123A4">
        <w:rPr>
          <w:rFonts w:cs="Times New Roman"/>
          <w:i/>
          <w:iCs/>
          <w:noProof/>
        </w:rPr>
        <w:t>FASEB J</w:t>
      </w:r>
      <w:r w:rsidR="009209D1" w:rsidRPr="003123A4">
        <w:rPr>
          <w:rFonts w:cs="Times New Roman"/>
          <w:i/>
          <w:iCs/>
          <w:noProof/>
        </w:rPr>
        <w:t>ournal</w:t>
      </w:r>
      <w:r w:rsidR="009209D1">
        <w:rPr>
          <w:rFonts w:cs="Times New Roman"/>
          <w:i/>
          <w:iCs/>
          <w:noProof/>
        </w:rPr>
        <w:t>.</w:t>
      </w:r>
      <w:r w:rsidRPr="000F6302">
        <w:rPr>
          <w:rFonts w:cs="Times New Roman"/>
          <w:noProof/>
        </w:rPr>
        <w:t xml:space="preserve"> </w:t>
      </w:r>
      <w:r w:rsidRPr="000F6302">
        <w:rPr>
          <w:rFonts w:cs="Times New Roman"/>
          <w:b/>
          <w:bCs/>
          <w:noProof/>
        </w:rPr>
        <w:t>25</w:t>
      </w:r>
      <w:r w:rsidRPr="000F6302">
        <w:rPr>
          <w:rFonts w:cs="Times New Roman"/>
          <w:noProof/>
        </w:rPr>
        <w:t xml:space="preserve"> (12), 4253–63 (2011).</w:t>
      </w:r>
    </w:p>
    <w:p w14:paraId="118203A6" w14:textId="72797F1C" w:rsidR="000F6302" w:rsidRPr="000F6302" w:rsidRDefault="000F6302" w:rsidP="00BC0808">
      <w:pPr>
        <w:rPr>
          <w:rFonts w:cs="Times New Roman"/>
          <w:noProof/>
        </w:rPr>
      </w:pPr>
      <w:r w:rsidRPr="000F6302">
        <w:rPr>
          <w:rFonts w:cs="Times New Roman"/>
          <w:noProof/>
        </w:rPr>
        <w:t>29.</w:t>
      </w:r>
      <w:r w:rsidRPr="000F6302">
        <w:rPr>
          <w:rFonts w:cs="Times New Roman"/>
          <w:noProof/>
        </w:rPr>
        <w:tab/>
        <w:t>Godwin, J.</w:t>
      </w:r>
      <w:r w:rsidR="004B7CB1">
        <w:rPr>
          <w:rFonts w:cs="Times New Roman"/>
          <w:noProof/>
        </w:rPr>
        <w:t xml:space="preserve"> </w:t>
      </w:r>
      <w:r w:rsidRPr="000F6302">
        <w:rPr>
          <w:rFonts w:cs="Times New Roman"/>
          <w:noProof/>
        </w:rPr>
        <w:t>W., Pinto, A.</w:t>
      </w:r>
      <w:r w:rsidR="004B7CB1">
        <w:rPr>
          <w:rFonts w:cs="Times New Roman"/>
          <w:noProof/>
        </w:rPr>
        <w:t xml:space="preserve"> </w:t>
      </w:r>
      <w:r w:rsidRPr="000F6302">
        <w:rPr>
          <w:rFonts w:cs="Times New Roman"/>
          <w:noProof/>
        </w:rPr>
        <w:t>R., Rosenthal, N.</w:t>
      </w:r>
      <w:r w:rsidR="004B7CB1">
        <w:rPr>
          <w:rFonts w:cs="Times New Roman"/>
          <w:noProof/>
        </w:rPr>
        <w:t xml:space="preserve"> </w:t>
      </w:r>
      <w:r w:rsidRPr="000F6302">
        <w:rPr>
          <w:rFonts w:cs="Times New Roman"/>
          <w:noProof/>
        </w:rPr>
        <w:t xml:space="preserve">A. Macrophages are required for adult salamander limb regeneration. </w:t>
      </w:r>
      <w:r w:rsidRPr="000F6302">
        <w:rPr>
          <w:rFonts w:cs="Times New Roman"/>
          <w:i/>
          <w:iCs/>
          <w:noProof/>
        </w:rPr>
        <w:t>Proceedings of the National Academy of Sciences of the United States of America</w:t>
      </w:r>
      <w:r w:rsidRPr="000F6302">
        <w:rPr>
          <w:rFonts w:cs="Times New Roman"/>
          <w:noProof/>
        </w:rPr>
        <w:t xml:space="preserve">. </w:t>
      </w:r>
      <w:r w:rsidRPr="000F6302">
        <w:rPr>
          <w:rFonts w:cs="Times New Roman"/>
          <w:b/>
          <w:bCs/>
          <w:noProof/>
        </w:rPr>
        <w:t>110</w:t>
      </w:r>
      <w:r w:rsidRPr="000F6302">
        <w:rPr>
          <w:rFonts w:cs="Times New Roman"/>
          <w:noProof/>
        </w:rPr>
        <w:t xml:space="preserve"> (23), 9415–20 (2013).</w:t>
      </w:r>
    </w:p>
    <w:p w14:paraId="43D2BBB7" w14:textId="3A0E4052" w:rsidR="000F6302" w:rsidRPr="000F6302" w:rsidRDefault="000F6302" w:rsidP="00BC0808">
      <w:pPr>
        <w:rPr>
          <w:rFonts w:cs="Times New Roman"/>
          <w:noProof/>
        </w:rPr>
      </w:pPr>
      <w:r w:rsidRPr="000F6302">
        <w:rPr>
          <w:rFonts w:cs="Times New Roman"/>
          <w:noProof/>
        </w:rPr>
        <w:t>30.</w:t>
      </w:r>
      <w:r w:rsidRPr="000F6302">
        <w:rPr>
          <w:rFonts w:cs="Times New Roman"/>
          <w:noProof/>
        </w:rPr>
        <w:tab/>
        <w:t>Godwin, J.</w:t>
      </w:r>
      <w:r w:rsidR="004B7CB1">
        <w:rPr>
          <w:rFonts w:cs="Times New Roman"/>
          <w:noProof/>
        </w:rPr>
        <w:t xml:space="preserve"> </w:t>
      </w:r>
      <w:r w:rsidRPr="000F6302">
        <w:rPr>
          <w:rFonts w:cs="Times New Roman"/>
          <w:noProof/>
        </w:rPr>
        <w:t>W., Debuque, R., Salimova, E., Rosenthal, N.</w:t>
      </w:r>
      <w:r w:rsidR="004B7CB1">
        <w:rPr>
          <w:rFonts w:cs="Times New Roman"/>
          <w:noProof/>
        </w:rPr>
        <w:t xml:space="preserve"> </w:t>
      </w:r>
      <w:r w:rsidRPr="000F6302">
        <w:rPr>
          <w:rFonts w:cs="Times New Roman"/>
          <w:noProof/>
        </w:rPr>
        <w:t xml:space="preserve">A. Heart regeneration in the salamander relies on macrophage-mediated control of fibroblast activation and the extracellular landscape. </w:t>
      </w:r>
      <w:r w:rsidRPr="000F6302">
        <w:rPr>
          <w:rFonts w:cs="Times New Roman"/>
          <w:i/>
          <w:iCs/>
          <w:noProof/>
        </w:rPr>
        <w:t>npj Regenerative Medicine</w:t>
      </w:r>
      <w:r w:rsidRPr="000F6302">
        <w:rPr>
          <w:rFonts w:cs="Times New Roman"/>
          <w:noProof/>
        </w:rPr>
        <w:t xml:space="preserve">. </w:t>
      </w:r>
      <w:r w:rsidRPr="000F6302">
        <w:rPr>
          <w:rFonts w:cs="Times New Roman"/>
          <w:b/>
          <w:bCs/>
          <w:noProof/>
        </w:rPr>
        <w:t>2</w:t>
      </w:r>
      <w:r w:rsidRPr="000F6302">
        <w:rPr>
          <w:rFonts w:cs="Times New Roman"/>
          <w:noProof/>
        </w:rPr>
        <w:t xml:space="preserve"> (1), 22 (2017).</w:t>
      </w:r>
    </w:p>
    <w:p w14:paraId="06782F1B" w14:textId="4FC65A09" w:rsidR="000F6302" w:rsidRPr="000F6302" w:rsidRDefault="000F6302" w:rsidP="00BC0808">
      <w:pPr>
        <w:rPr>
          <w:rFonts w:cs="Times New Roman"/>
          <w:noProof/>
        </w:rPr>
      </w:pPr>
      <w:r w:rsidRPr="000F6302">
        <w:rPr>
          <w:rFonts w:cs="Times New Roman"/>
          <w:noProof/>
        </w:rPr>
        <w:t>31.</w:t>
      </w:r>
      <w:r w:rsidRPr="000F6302">
        <w:rPr>
          <w:rFonts w:cs="Times New Roman"/>
          <w:noProof/>
        </w:rPr>
        <w:tab/>
        <w:t>McBane, J.</w:t>
      </w:r>
      <w:r w:rsidR="00DA6BCF">
        <w:rPr>
          <w:rFonts w:cs="Times New Roman"/>
          <w:noProof/>
        </w:rPr>
        <w:t xml:space="preserve"> </w:t>
      </w:r>
      <w:r w:rsidRPr="000F6302">
        <w:rPr>
          <w:rFonts w:cs="Times New Roman"/>
          <w:noProof/>
        </w:rPr>
        <w:t>E., Cai, K., Labow, R.</w:t>
      </w:r>
      <w:r w:rsidR="00DA6BCF">
        <w:rPr>
          <w:rFonts w:cs="Times New Roman"/>
          <w:noProof/>
        </w:rPr>
        <w:t xml:space="preserve"> </w:t>
      </w:r>
      <w:r w:rsidRPr="000F6302">
        <w:rPr>
          <w:rFonts w:cs="Times New Roman"/>
          <w:noProof/>
        </w:rPr>
        <w:t>S., Santerre, J.</w:t>
      </w:r>
      <w:r w:rsidR="00DA6BCF">
        <w:rPr>
          <w:rFonts w:cs="Times New Roman"/>
          <w:noProof/>
        </w:rPr>
        <w:t xml:space="preserve"> </w:t>
      </w:r>
      <w:r w:rsidRPr="000F6302">
        <w:rPr>
          <w:rFonts w:cs="Times New Roman"/>
          <w:noProof/>
        </w:rPr>
        <w:t xml:space="preserve">P. Co-culturing monocytes with smooth muscle cells improves cell distribution within a degradable polyurethane scaffold and reduces inflammatory cytokines. </w:t>
      </w:r>
      <w:r w:rsidRPr="000F6302">
        <w:rPr>
          <w:rFonts w:cs="Times New Roman"/>
          <w:i/>
          <w:iCs/>
          <w:noProof/>
        </w:rPr>
        <w:t>Acta Biomaterialia</w:t>
      </w:r>
      <w:r w:rsidRPr="000F6302">
        <w:rPr>
          <w:rFonts w:cs="Times New Roman"/>
          <w:noProof/>
        </w:rPr>
        <w:t xml:space="preserve">. </w:t>
      </w:r>
      <w:r w:rsidRPr="000F6302">
        <w:rPr>
          <w:rFonts w:cs="Times New Roman"/>
          <w:b/>
          <w:bCs/>
          <w:noProof/>
        </w:rPr>
        <w:t>8</w:t>
      </w:r>
      <w:r w:rsidRPr="000F6302">
        <w:rPr>
          <w:rFonts w:cs="Times New Roman"/>
          <w:noProof/>
        </w:rPr>
        <w:t xml:space="preserve"> (2), 488–501 (2012).</w:t>
      </w:r>
    </w:p>
    <w:p w14:paraId="4BB3C732" w14:textId="666DDBCA" w:rsidR="000F6302" w:rsidRPr="000F6302" w:rsidRDefault="000F6302" w:rsidP="00BC0808">
      <w:pPr>
        <w:rPr>
          <w:rFonts w:cs="Times New Roman"/>
          <w:noProof/>
        </w:rPr>
      </w:pPr>
      <w:r w:rsidRPr="000F6302">
        <w:rPr>
          <w:rFonts w:cs="Times New Roman"/>
          <w:noProof/>
        </w:rPr>
        <w:t>32.</w:t>
      </w:r>
      <w:r w:rsidRPr="000F6302">
        <w:rPr>
          <w:rFonts w:cs="Times New Roman"/>
          <w:noProof/>
        </w:rPr>
        <w:tab/>
        <w:t>Battiston, K</w:t>
      </w:r>
      <w:r w:rsidR="00DA6BCF">
        <w:rPr>
          <w:rFonts w:cs="Times New Roman"/>
          <w:noProof/>
        </w:rPr>
        <w:t xml:space="preserve"> </w:t>
      </w:r>
      <w:r w:rsidRPr="000F6302">
        <w:rPr>
          <w:rFonts w:cs="Times New Roman"/>
          <w:noProof/>
        </w:rPr>
        <w:t>.G., Ouyang, B., Labow, R.</w:t>
      </w:r>
      <w:r w:rsidR="00DA6BCF">
        <w:rPr>
          <w:rFonts w:cs="Times New Roman"/>
          <w:noProof/>
        </w:rPr>
        <w:t xml:space="preserve"> </w:t>
      </w:r>
      <w:r w:rsidRPr="000F6302">
        <w:rPr>
          <w:rFonts w:cs="Times New Roman"/>
          <w:noProof/>
        </w:rPr>
        <w:t xml:space="preserve">S., Simmons, C. </w:t>
      </w:r>
      <w:r w:rsidR="00DA6BCF">
        <w:rPr>
          <w:rFonts w:cs="Times New Roman"/>
          <w:noProof/>
        </w:rPr>
        <w:t>A</w:t>
      </w:r>
      <w:r w:rsidRPr="000F6302">
        <w:rPr>
          <w:rFonts w:cs="Times New Roman"/>
          <w:noProof/>
        </w:rPr>
        <w:t>., Santerre, J.</w:t>
      </w:r>
      <w:r w:rsidR="00DA6BCF">
        <w:rPr>
          <w:rFonts w:cs="Times New Roman"/>
          <w:noProof/>
        </w:rPr>
        <w:t xml:space="preserve"> </w:t>
      </w:r>
      <w:r w:rsidRPr="000F6302">
        <w:rPr>
          <w:rFonts w:cs="Times New Roman"/>
          <w:noProof/>
        </w:rPr>
        <w:t xml:space="preserve">P. Monocyte/macrophage cytokine activity regulates vascular smooth muscle cell function within a degradable polyurethane scaffold. </w:t>
      </w:r>
      <w:r w:rsidRPr="000F6302">
        <w:rPr>
          <w:rFonts w:cs="Times New Roman"/>
          <w:i/>
          <w:iCs/>
          <w:noProof/>
        </w:rPr>
        <w:t>Acta Biomaterialia</w:t>
      </w:r>
      <w:r w:rsidRPr="000F6302">
        <w:rPr>
          <w:rFonts w:cs="Times New Roman"/>
          <w:noProof/>
        </w:rPr>
        <w:t xml:space="preserve">. </w:t>
      </w:r>
      <w:r w:rsidRPr="000F6302">
        <w:rPr>
          <w:rFonts w:cs="Times New Roman"/>
          <w:b/>
          <w:bCs/>
          <w:noProof/>
        </w:rPr>
        <w:t>10</w:t>
      </w:r>
      <w:r w:rsidRPr="000F6302">
        <w:rPr>
          <w:rFonts w:cs="Times New Roman"/>
          <w:noProof/>
        </w:rPr>
        <w:t xml:space="preserve"> (3), 1146–1155 (2014).</w:t>
      </w:r>
    </w:p>
    <w:p w14:paraId="4AED9F55" w14:textId="4E7CF908" w:rsidR="000F6302" w:rsidRPr="000F6302" w:rsidRDefault="000F6302" w:rsidP="00BC0808">
      <w:pPr>
        <w:rPr>
          <w:rFonts w:cs="Times New Roman"/>
          <w:noProof/>
        </w:rPr>
      </w:pPr>
      <w:r w:rsidRPr="000F6302">
        <w:rPr>
          <w:rFonts w:cs="Times New Roman"/>
          <w:noProof/>
        </w:rPr>
        <w:t>33.</w:t>
      </w:r>
      <w:r w:rsidRPr="000F6302">
        <w:rPr>
          <w:rFonts w:cs="Times New Roman"/>
          <w:noProof/>
        </w:rPr>
        <w:tab/>
        <w:t>Ploeger, D.</w:t>
      </w:r>
      <w:r w:rsidR="00DA6BCF">
        <w:rPr>
          <w:rFonts w:cs="Times New Roman"/>
          <w:noProof/>
        </w:rPr>
        <w:t xml:space="preserve"> </w:t>
      </w:r>
      <w:r w:rsidRPr="000F6302">
        <w:rPr>
          <w:rFonts w:cs="Times New Roman"/>
          <w:noProof/>
        </w:rPr>
        <w:t>T.</w:t>
      </w:r>
      <w:r w:rsidR="00DA6BCF">
        <w:rPr>
          <w:rFonts w:cs="Times New Roman"/>
          <w:noProof/>
        </w:rPr>
        <w:t xml:space="preserve"> et al.</w:t>
      </w:r>
      <w:r w:rsidRPr="000F6302">
        <w:rPr>
          <w:rFonts w:cs="Times New Roman"/>
          <w:noProof/>
        </w:rPr>
        <w:t xml:space="preserve"> Cell plasticity in wound healing: paracrine factors of M1/ M2 polarized macrophages influence the phenotypical state of dermal fibroblasts. </w:t>
      </w:r>
      <w:r w:rsidRPr="000F6302">
        <w:rPr>
          <w:rFonts w:cs="Times New Roman"/>
          <w:i/>
          <w:iCs/>
          <w:noProof/>
        </w:rPr>
        <w:t>Cell Communication and Signaling</w:t>
      </w:r>
      <w:r w:rsidRPr="000F6302">
        <w:rPr>
          <w:rFonts w:cs="Times New Roman"/>
          <w:noProof/>
        </w:rPr>
        <w:t xml:space="preserve">. </w:t>
      </w:r>
      <w:r w:rsidRPr="000F6302">
        <w:rPr>
          <w:rFonts w:cs="Times New Roman"/>
          <w:b/>
          <w:bCs/>
          <w:noProof/>
        </w:rPr>
        <w:t>11</w:t>
      </w:r>
      <w:r w:rsidRPr="000F6302">
        <w:rPr>
          <w:rFonts w:cs="Times New Roman"/>
          <w:noProof/>
        </w:rPr>
        <w:t xml:space="preserve"> (1), 29 (2013).</w:t>
      </w:r>
    </w:p>
    <w:p w14:paraId="19065560" w14:textId="71655E8E" w:rsidR="000F6302" w:rsidRPr="000F6302" w:rsidRDefault="000F6302" w:rsidP="00BC0808">
      <w:pPr>
        <w:rPr>
          <w:rFonts w:cs="Times New Roman"/>
          <w:noProof/>
        </w:rPr>
      </w:pPr>
      <w:r w:rsidRPr="000F6302">
        <w:rPr>
          <w:rFonts w:cs="Times New Roman"/>
          <w:noProof/>
        </w:rPr>
        <w:t>34.</w:t>
      </w:r>
      <w:r w:rsidRPr="000F6302">
        <w:rPr>
          <w:rFonts w:cs="Times New Roman"/>
          <w:noProof/>
        </w:rPr>
        <w:tab/>
        <w:t>McBane, J.</w:t>
      </w:r>
      <w:r w:rsidR="007D67AA">
        <w:rPr>
          <w:rFonts w:cs="Times New Roman"/>
          <w:noProof/>
        </w:rPr>
        <w:t xml:space="preserve"> </w:t>
      </w:r>
      <w:r w:rsidRPr="000F6302">
        <w:rPr>
          <w:rFonts w:cs="Times New Roman"/>
          <w:noProof/>
        </w:rPr>
        <w:t>E., Santerre, J.</w:t>
      </w:r>
      <w:r w:rsidR="007D67AA">
        <w:rPr>
          <w:rFonts w:cs="Times New Roman"/>
          <w:noProof/>
        </w:rPr>
        <w:t xml:space="preserve"> </w:t>
      </w:r>
      <w:r w:rsidRPr="000F6302">
        <w:rPr>
          <w:rFonts w:cs="Times New Roman"/>
          <w:noProof/>
        </w:rPr>
        <w:t>P., Labow, R.</w:t>
      </w:r>
      <w:r w:rsidR="007D67AA">
        <w:rPr>
          <w:rFonts w:cs="Times New Roman"/>
          <w:noProof/>
        </w:rPr>
        <w:t xml:space="preserve"> </w:t>
      </w:r>
      <w:r w:rsidRPr="000F6302">
        <w:rPr>
          <w:rFonts w:cs="Times New Roman"/>
          <w:noProof/>
        </w:rPr>
        <w:t xml:space="preserve">S. The interaction between hydrolytic and oxidative pathways in macrophage-mediated polyurethane degradation. </w:t>
      </w:r>
      <w:r w:rsidRPr="000F6302">
        <w:rPr>
          <w:rFonts w:cs="Times New Roman"/>
          <w:i/>
          <w:iCs/>
          <w:noProof/>
        </w:rPr>
        <w:t xml:space="preserve">Journal of </w:t>
      </w:r>
      <w:r w:rsidR="007D67AA">
        <w:rPr>
          <w:rFonts w:cs="Times New Roman"/>
          <w:i/>
          <w:iCs/>
          <w:noProof/>
        </w:rPr>
        <w:t>B</w:t>
      </w:r>
      <w:r w:rsidRPr="000F6302">
        <w:rPr>
          <w:rFonts w:cs="Times New Roman"/>
          <w:i/>
          <w:iCs/>
          <w:noProof/>
        </w:rPr>
        <w:t xml:space="preserve">iomedical </w:t>
      </w:r>
      <w:r w:rsidR="007D67AA">
        <w:rPr>
          <w:rFonts w:cs="Times New Roman"/>
          <w:i/>
          <w:iCs/>
          <w:noProof/>
        </w:rPr>
        <w:t>M</w:t>
      </w:r>
      <w:r w:rsidRPr="000F6302">
        <w:rPr>
          <w:rFonts w:cs="Times New Roman"/>
          <w:i/>
          <w:iCs/>
          <w:noProof/>
        </w:rPr>
        <w:t xml:space="preserve">aterials </w:t>
      </w:r>
      <w:r w:rsidR="007D67AA">
        <w:rPr>
          <w:rFonts w:cs="Times New Roman"/>
          <w:i/>
          <w:iCs/>
          <w:noProof/>
        </w:rPr>
        <w:t>R</w:t>
      </w:r>
      <w:r w:rsidRPr="000F6302">
        <w:rPr>
          <w:rFonts w:cs="Times New Roman"/>
          <w:i/>
          <w:iCs/>
          <w:noProof/>
        </w:rPr>
        <w:t>esearch. Part A</w:t>
      </w:r>
      <w:r w:rsidRPr="000F6302">
        <w:rPr>
          <w:rFonts w:cs="Times New Roman"/>
          <w:noProof/>
        </w:rPr>
        <w:t xml:space="preserve">. </w:t>
      </w:r>
      <w:r w:rsidRPr="000F6302">
        <w:rPr>
          <w:rFonts w:cs="Times New Roman"/>
          <w:b/>
          <w:bCs/>
          <w:noProof/>
        </w:rPr>
        <w:t>82</w:t>
      </w:r>
      <w:r w:rsidRPr="000F6302">
        <w:rPr>
          <w:rFonts w:cs="Times New Roman"/>
          <w:noProof/>
        </w:rPr>
        <w:t xml:space="preserve"> (4), 984–94 (2007).</w:t>
      </w:r>
    </w:p>
    <w:p w14:paraId="23060105" w14:textId="58E9556F" w:rsidR="000F6302" w:rsidRPr="000F6302" w:rsidRDefault="000F6302" w:rsidP="00BC0808">
      <w:pPr>
        <w:rPr>
          <w:rFonts w:cs="Times New Roman"/>
          <w:noProof/>
        </w:rPr>
      </w:pPr>
      <w:r w:rsidRPr="000F6302">
        <w:rPr>
          <w:rFonts w:cs="Times New Roman"/>
          <w:noProof/>
        </w:rPr>
        <w:t>35.</w:t>
      </w:r>
      <w:r w:rsidRPr="000F6302">
        <w:rPr>
          <w:rFonts w:cs="Times New Roman"/>
          <w:noProof/>
        </w:rPr>
        <w:tab/>
        <w:t>Wissing, T.</w:t>
      </w:r>
      <w:r w:rsidR="007D67AA">
        <w:rPr>
          <w:rFonts w:cs="Times New Roman"/>
          <w:noProof/>
        </w:rPr>
        <w:t xml:space="preserve"> </w:t>
      </w:r>
      <w:r w:rsidRPr="000F6302">
        <w:rPr>
          <w:rFonts w:cs="Times New Roman"/>
          <w:noProof/>
        </w:rPr>
        <w:t xml:space="preserve">B. </w:t>
      </w:r>
      <w:r w:rsidRPr="003123A4">
        <w:rPr>
          <w:rFonts w:cs="Times New Roman"/>
          <w:noProof/>
        </w:rPr>
        <w:t xml:space="preserve">et al. </w:t>
      </w:r>
      <w:r w:rsidRPr="000F6302">
        <w:rPr>
          <w:rFonts w:cs="Times New Roman"/>
          <w:noProof/>
        </w:rPr>
        <w:t>Macrophage-</w:t>
      </w:r>
      <w:r w:rsidR="00E831DD">
        <w:rPr>
          <w:rFonts w:cs="Times New Roman"/>
          <w:noProof/>
        </w:rPr>
        <w:t>d</w:t>
      </w:r>
      <w:r w:rsidRPr="000F6302">
        <w:rPr>
          <w:rFonts w:cs="Times New Roman"/>
          <w:noProof/>
        </w:rPr>
        <w:t xml:space="preserve">riven </w:t>
      </w:r>
      <w:r w:rsidR="00E831DD">
        <w:rPr>
          <w:rFonts w:cs="Times New Roman"/>
          <w:noProof/>
        </w:rPr>
        <w:t>b</w:t>
      </w:r>
      <w:r w:rsidRPr="000F6302">
        <w:rPr>
          <w:rFonts w:cs="Times New Roman"/>
          <w:noProof/>
        </w:rPr>
        <w:t xml:space="preserve">iomaterial </w:t>
      </w:r>
      <w:r w:rsidR="00E831DD">
        <w:rPr>
          <w:rFonts w:cs="Times New Roman"/>
          <w:noProof/>
        </w:rPr>
        <w:t>d</w:t>
      </w:r>
      <w:r w:rsidRPr="000F6302">
        <w:rPr>
          <w:rFonts w:cs="Times New Roman"/>
          <w:noProof/>
        </w:rPr>
        <w:t xml:space="preserve">egradation </w:t>
      </w:r>
      <w:r w:rsidR="00E831DD">
        <w:rPr>
          <w:rFonts w:cs="Times New Roman"/>
          <w:noProof/>
        </w:rPr>
        <w:t>d</w:t>
      </w:r>
      <w:r w:rsidRPr="000F6302">
        <w:rPr>
          <w:rFonts w:cs="Times New Roman"/>
          <w:noProof/>
        </w:rPr>
        <w:t xml:space="preserve">epends on </w:t>
      </w:r>
      <w:r w:rsidR="00E831DD">
        <w:rPr>
          <w:rFonts w:cs="Times New Roman"/>
          <w:noProof/>
        </w:rPr>
        <w:t>s</w:t>
      </w:r>
      <w:r w:rsidRPr="000F6302">
        <w:rPr>
          <w:rFonts w:cs="Times New Roman"/>
          <w:noProof/>
        </w:rPr>
        <w:t xml:space="preserve">caffold </w:t>
      </w:r>
      <w:r w:rsidR="00E831DD">
        <w:rPr>
          <w:rFonts w:cs="Times New Roman"/>
          <w:noProof/>
        </w:rPr>
        <w:t>m</w:t>
      </w:r>
      <w:r w:rsidRPr="000F6302">
        <w:rPr>
          <w:rFonts w:cs="Times New Roman"/>
          <w:noProof/>
        </w:rPr>
        <w:t xml:space="preserve">icroarchitecture. </w:t>
      </w:r>
      <w:r w:rsidRPr="000F6302">
        <w:rPr>
          <w:rFonts w:cs="Times New Roman"/>
          <w:i/>
          <w:iCs/>
          <w:noProof/>
        </w:rPr>
        <w:t xml:space="preserve">Frontiers in </w:t>
      </w:r>
      <w:r w:rsidR="00E831DD">
        <w:rPr>
          <w:rFonts w:cs="Times New Roman"/>
          <w:i/>
          <w:iCs/>
          <w:noProof/>
        </w:rPr>
        <w:t>B</w:t>
      </w:r>
      <w:r w:rsidRPr="000F6302">
        <w:rPr>
          <w:rFonts w:cs="Times New Roman"/>
          <w:i/>
          <w:iCs/>
          <w:noProof/>
        </w:rPr>
        <w:t xml:space="preserve">ioengineering and </w:t>
      </w:r>
      <w:r w:rsidR="00E831DD">
        <w:rPr>
          <w:rFonts w:cs="Times New Roman"/>
          <w:i/>
          <w:iCs/>
          <w:noProof/>
        </w:rPr>
        <w:t>B</w:t>
      </w:r>
      <w:r w:rsidRPr="000F6302">
        <w:rPr>
          <w:rFonts w:cs="Times New Roman"/>
          <w:i/>
          <w:iCs/>
          <w:noProof/>
        </w:rPr>
        <w:t>iotechnology</w:t>
      </w:r>
      <w:r w:rsidRPr="000F6302">
        <w:rPr>
          <w:rFonts w:cs="Times New Roman"/>
          <w:noProof/>
        </w:rPr>
        <w:t xml:space="preserve">. </w:t>
      </w:r>
      <w:r w:rsidRPr="000F6302">
        <w:rPr>
          <w:rFonts w:cs="Times New Roman"/>
          <w:b/>
          <w:bCs/>
          <w:noProof/>
        </w:rPr>
        <w:t>7</w:t>
      </w:r>
      <w:r w:rsidRPr="000F6302">
        <w:rPr>
          <w:rFonts w:cs="Times New Roman"/>
          <w:noProof/>
        </w:rPr>
        <w:t>, 87 (2019).</w:t>
      </w:r>
    </w:p>
    <w:p w14:paraId="3861D8AF" w14:textId="0A7F7A3D" w:rsidR="000F6302" w:rsidRPr="000F6302" w:rsidRDefault="000F6302" w:rsidP="00BC0808">
      <w:pPr>
        <w:rPr>
          <w:rFonts w:cs="Times New Roman"/>
          <w:noProof/>
        </w:rPr>
      </w:pPr>
      <w:r w:rsidRPr="000F6302">
        <w:rPr>
          <w:rFonts w:cs="Times New Roman"/>
          <w:noProof/>
        </w:rPr>
        <w:t>36.</w:t>
      </w:r>
      <w:r w:rsidRPr="000F6302">
        <w:rPr>
          <w:rFonts w:cs="Times New Roman"/>
          <w:noProof/>
        </w:rPr>
        <w:tab/>
        <w:t>Wolf, M.</w:t>
      </w:r>
      <w:r w:rsidR="000A1EEC">
        <w:rPr>
          <w:rFonts w:cs="Times New Roman"/>
          <w:noProof/>
        </w:rPr>
        <w:t xml:space="preserve"> </w:t>
      </w:r>
      <w:r w:rsidRPr="000F6302">
        <w:rPr>
          <w:rFonts w:cs="Times New Roman"/>
          <w:noProof/>
        </w:rPr>
        <w:t>T., Vodovotz, Y., Tottey, S., Brown, B.</w:t>
      </w:r>
      <w:r w:rsidR="000A1EEC">
        <w:rPr>
          <w:rFonts w:cs="Times New Roman"/>
          <w:noProof/>
        </w:rPr>
        <w:t xml:space="preserve"> </w:t>
      </w:r>
      <w:r w:rsidRPr="000F6302">
        <w:rPr>
          <w:rFonts w:cs="Times New Roman"/>
          <w:noProof/>
        </w:rPr>
        <w:t>N., Badylak, S.</w:t>
      </w:r>
      <w:r w:rsidR="000A1EEC">
        <w:rPr>
          <w:rFonts w:cs="Times New Roman"/>
          <w:noProof/>
        </w:rPr>
        <w:t xml:space="preserve"> </w:t>
      </w:r>
      <w:r w:rsidRPr="000F6302">
        <w:rPr>
          <w:rFonts w:cs="Times New Roman"/>
          <w:noProof/>
        </w:rPr>
        <w:t xml:space="preserve">F. Predicting </w:t>
      </w:r>
      <w:r w:rsidR="000A1EEC">
        <w:rPr>
          <w:rFonts w:cs="Times New Roman"/>
          <w:i/>
          <w:iCs/>
          <w:noProof/>
        </w:rPr>
        <w:t>i</w:t>
      </w:r>
      <w:r w:rsidRPr="000F6302">
        <w:rPr>
          <w:rFonts w:cs="Times New Roman"/>
          <w:i/>
          <w:iCs/>
          <w:noProof/>
        </w:rPr>
        <w:t xml:space="preserve">n </w:t>
      </w:r>
      <w:r w:rsidR="000A1EEC">
        <w:rPr>
          <w:rFonts w:cs="Times New Roman"/>
          <w:i/>
          <w:iCs/>
          <w:noProof/>
        </w:rPr>
        <w:t>v</w:t>
      </w:r>
      <w:r w:rsidRPr="000F6302">
        <w:rPr>
          <w:rFonts w:cs="Times New Roman"/>
          <w:i/>
          <w:iCs/>
          <w:noProof/>
        </w:rPr>
        <w:t>ivo</w:t>
      </w:r>
      <w:r w:rsidRPr="000F6302">
        <w:rPr>
          <w:rFonts w:cs="Times New Roman"/>
          <w:noProof/>
        </w:rPr>
        <w:t xml:space="preserve"> </w:t>
      </w:r>
      <w:r w:rsidR="000A1EEC">
        <w:rPr>
          <w:rFonts w:cs="Times New Roman"/>
          <w:noProof/>
        </w:rPr>
        <w:t>r</w:t>
      </w:r>
      <w:r w:rsidRPr="000F6302">
        <w:rPr>
          <w:rFonts w:cs="Times New Roman"/>
          <w:noProof/>
        </w:rPr>
        <w:t xml:space="preserve">esponses to </w:t>
      </w:r>
      <w:r w:rsidR="000A1EEC">
        <w:rPr>
          <w:rFonts w:cs="Times New Roman"/>
          <w:noProof/>
        </w:rPr>
        <w:t>b</w:t>
      </w:r>
      <w:r w:rsidRPr="000F6302">
        <w:rPr>
          <w:rFonts w:cs="Times New Roman"/>
          <w:noProof/>
        </w:rPr>
        <w:t xml:space="preserve">iomaterials via </w:t>
      </w:r>
      <w:r w:rsidR="000A1EEC">
        <w:rPr>
          <w:rFonts w:cs="Times New Roman"/>
          <w:noProof/>
        </w:rPr>
        <w:t>c</w:t>
      </w:r>
      <w:r w:rsidRPr="000F6302">
        <w:rPr>
          <w:rFonts w:cs="Times New Roman"/>
          <w:noProof/>
        </w:rPr>
        <w:t xml:space="preserve">ombined </w:t>
      </w:r>
      <w:r w:rsidR="000A1EEC">
        <w:rPr>
          <w:rFonts w:cs="Times New Roman"/>
          <w:i/>
          <w:iCs/>
          <w:noProof/>
        </w:rPr>
        <w:t>i</w:t>
      </w:r>
      <w:r w:rsidRPr="000F6302">
        <w:rPr>
          <w:rFonts w:cs="Times New Roman"/>
          <w:i/>
          <w:iCs/>
          <w:noProof/>
        </w:rPr>
        <w:t xml:space="preserve">n </w:t>
      </w:r>
      <w:r w:rsidR="000A1EEC">
        <w:rPr>
          <w:rFonts w:cs="Times New Roman"/>
          <w:i/>
          <w:iCs/>
          <w:noProof/>
        </w:rPr>
        <w:t>v</w:t>
      </w:r>
      <w:r w:rsidRPr="000F6302">
        <w:rPr>
          <w:rFonts w:cs="Times New Roman"/>
          <w:i/>
          <w:iCs/>
          <w:noProof/>
        </w:rPr>
        <w:t>itro</w:t>
      </w:r>
      <w:r w:rsidRPr="000F6302">
        <w:rPr>
          <w:rFonts w:cs="Times New Roman"/>
          <w:noProof/>
        </w:rPr>
        <w:t xml:space="preserve"> and </w:t>
      </w:r>
      <w:r w:rsidR="000A1EEC">
        <w:rPr>
          <w:rFonts w:cs="Times New Roman"/>
          <w:i/>
          <w:iCs/>
          <w:noProof/>
        </w:rPr>
        <w:t>i</w:t>
      </w:r>
      <w:r w:rsidRPr="000F6302">
        <w:rPr>
          <w:rFonts w:cs="Times New Roman"/>
          <w:i/>
          <w:iCs/>
          <w:noProof/>
        </w:rPr>
        <w:t xml:space="preserve">n </w:t>
      </w:r>
      <w:r w:rsidR="000A1EEC">
        <w:rPr>
          <w:rFonts w:cs="Times New Roman"/>
          <w:i/>
          <w:iCs/>
          <w:noProof/>
        </w:rPr>
        <w:t>s</w:t>
      </w:r>
      <w:r w:rsidRPr="000F6302">
        <w:rPr>
          <w:rFonts w:cs="Times New Roman"/>
          <w:i/>
          <w:iCs/>
          <w:noProof/>
        </w:rPr>
        <w:t>ilico</w:t>
      </w:r>
      <w:r w:rsidRPr="000F6302">
        <w:rPr>
          <w:rFonts w:cs="Times New Roman"/>
          <w:noProof/>
        </w:rPr>
        <w:t xml:space="preserve"> </w:t>
      </w:r>
      <w:r w:rsidR="000A1EEC">
        <w:rPr>
          <w:rFonts w:cs="Times New Roman"/>
          <w:noProof/>
        </w:rPr>
        <w:t>a</w:t>
      </w:r>
      <w:r w:rsidRPr="000F6302">
        <w:rPr>
          <w:rFonts w:cs="Times New Roman"/>
          <w:noProof/>
        </w:rPr>
        <w:t xml:space="preserve">nalysis.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21</w:t>
      </w:r>
      <w:r w:rsidRPr="000F6302">
        <w:rPr>
          <w:rFonts w:cs="Times New Roman"/>
          <w:noProof/>
        </w:rPr>
        <w:t xml:space="preserve"> (2), 148–159 (2015).</w:t>
      </w:r>
    </w:p>
    <w:p w14:paraId="1CC29070" w14:textId="578133C0" w:rsidR="000F6302" w:rsidRPr="000F6302" w:rsidRDefault="000F6302" w:rsidP="00BC0808">
      <w:pPr>
        <w:rPr>
          <w:rFonts w:cs="Times New Roman"/>
          <w:noProof/>
        </w:rPr>
      </w:pPr>
      <w:r w:rsidRPr="000F6302">
        <w:rPr>
          <w:rFonts w:cs="Times New Roman"/>
          <w:noProof/>
        </w:rPr>
        <w:t>37.</w:t>
      </w:r>
      <w:r w:rsidRPr="000F6302">
        <w:rPr>
          <w:rFonts w:cs="Times New Roman"/>
          <w:noProof/>
        </w:rPr>
        <w:tab/>
        <w:t>Grotenhuis, N., Bayon, Y., Lange, J.</w:t>
      </w:r>
      <w:r w:rsidR="000A1EEC">
        <w:rPr>
          <w:rFonts w:cs="Times New Roman"/>
          <w:noProof/>
        </w:rPr>
        <w:t xml:space="preserve"> </w:t>
      </w:r>
      <w:r w:rsidRPr="000F6302">
        <w:rPr>
          <w:rFonts w:cs="Times New Roman"/>
          <w:noProof/>
        </w:rPr>
        <w:t>F., Van Osch, G.</w:t>
      </w:r>
      <w:r w:rsidR="000A1EEC">
        <w:rPr>
          <w:rFonts w:cs="Times New Roman"/>
          <w:noProof/>
        </w:rPr>
        <w:t xml:space="preserve"> </w:t>
      </w:r>
      <w:r w:rsidRPr="000F6302">
        <w:rPr>
          <w:rFonts w:cs="Times New Roman"/>
          <w:noProof/>
        </w:rPr>
        <w:t>J.</w:t>
      </w:r>
      <w:r w:rsidR="000A1EEC">
        <w:rPr>
          <w:rFonts w:cs="Times New Roman"/>
          <w:noProof/>
        </w:rPr>
        <w:t xml:space="preserve"> </w:t>
      </w:r>
      <w:r w:rsidRPr="000F6302">
        <w:rPr>
          <w:rFonts w:cs="Times New Roman"/>
          <w:noProof/>
        </w:rPr>
        <w:t>V.</w:t>
      </w:r>
      <w:r w:rsidR="000A1EEC">
        <w:rPr>
          <w:rFonts w:cs="Times New Roman"/>
          <w:noProof/>
        </w:rPr>
        <w:t xml:space="preserve"> </w:t>
      </w:r>
      <w:r w:rsidRPr="000F6302">
        <w:rPr>
          <w:rFonts w:cs="Times New Roman"/>
          <w:noProof/>
        </w:rPr>
        <w:t>M., Bastiaansen-Jenniskens, Y.</w:t>
      </w:r>
      <w:r w:rsidR="000A1EEC">
        <w:rPr>
          <w:rFonts w:cs="Times New Roman"/>
          <w:noProof/>
        </w:rPr>
        <w:t xml:space="preserve"> </w:t>
      </w:r>
      <w:r w:rsidRPr="000F6302">
        <w:rPr>
          <w:rFonts w:cs="Times New Roman"/>
          <w:noProof/>
        </w:rPr>
        <w:t xml:space="preserve">M. A culture model to analyze the acute biomaterial-dependent reaction of human primary </w:t>
      </w:r>
      <w:r w:rsidRPr="000F6302">
        <w:rPr>
          <w:rFonts w:cs="Times New Roman"/>
          <w:noProof/>
        </w:rPr>
        <w:lastRenderedPageBreak/>
        <w:t xml:space="preserve">macrophages. </w:t>
      </w:r>
      <w:r w:rsidRPr="000F6302">
        <w:rPr>
          <w:rFonts w:cs="Times New Roman"/>
          <w:i/>
          <w:iCs/>
          <w:noProof/>
        </w:rPr>
        <w:t>Biochemical and Biophysical Research Communications</w:t>
      </w:r>
      <w:r w:rsidRPr="000F6302">
        <w:rPr>
          <w:rFonts w:cs="Times New Roman"/>
          <w:noProof/>
        </w:rPr>
        <w:t xml:space="preserve">. </w:t>
      </w:r>
      <w:r w:rsidRPr="000F6302">
        <w:rPr>
          <w:rFonts w:cs="Times New Roman"/>
          <w:b/>
          <w:bCs/>
          <w:noProof/>
        </w:rPr>
        <w:t>433</w:t>
      </w:r>
      <w:r w:rsidRPr="000F6302">
        <w:rPr>
          <w:rFonts w:cs="Times New Roman"/>
          <w:noProof/>
        </w:rPr>
        <w:t xml:space="preserve"> (1), 115–120 (2013).</w:t>
      </w:r>
    </w:p>
    <w:p w14:paraId="6F2BCA83" w14:textId="12AB326E" w:rsidR="000F6302" w:rsidRPr="000F6302" w:rsidRDefault="000F6302" w:rsidP="00BC0808">
      <w:pPr>
        <w:rPr>
          <w:rFonts w:cs="Times New Roman"/>
          <w:noProof/>
        </w:rPr>
      </w:pPr>
      <w:r w:rsidRPr="000F6302">
        <w:rPr>
          <w:rFonts w:cs="Times New Roman"/>
          <w:noProof/>
        </w:rPr>
        <w:t>38.</w:t>
      </w:r>
      <w:r w:rsidRPr="000F6302">
        <w:rPr>
          <w:rFonts w:cs="Times New Roman"/>
          <w:noProof/>
        </w:rPr>
        <w:tab/>
        <w:t>Jannasch, M.</w:t>
      </w:r>
      <w:r w:rsidR="003E4E86">
        <w:rPr>
          <w:rFonts w:cs="Times New Roman"/>
          <w:noProof/>
        </w:rPr>
        <w:t xml:space="preserve"> et al.</w:t>
      </w:r>
      <w:r w:rsidRPr="000F6302">
        <w:rPr>
          <w:rFonts w:cs="Times New Roman"/>
          <w:noProof/>
        </w:rPr>
        <w:t xml:space="preserve"> A comparative multi-parametric in vitro model identifies the power of test conditions to predict the fibrotic tendency of a biomaterial. </w:t>
      </w:r>
      <w:r w:rsidRPr="000F6302">
        <w:rPr>
          <w:rFonts w:cs="Times New Roman"/>
          <w:i/>
          <w:iCs/>
          <w:noProof/>
        </w:rPr>
        <w:t>Scientific Reports</w:t>
      </w:r>
      <w:r w:rsidRPr="000F6302">
        <w:rPr>
          <w:rFonts w:cs="Times New Roman"/>
          <w:noProof/>
        </w:rPr>
        <w:t xml:space="preserve">. </w:t>
      </w:r>
      <w:r w:rsidRPr="000F6302">
        <w:rPr>
          <w:rFonts w:cs="Times New Roman"/>
          <w:b/>
          <w:bCs/>
          <w:noProof/>
        </w:rPr>
        <w:t>7</w:t>
      </w:r>
      <w:r w:rsidRPr="000F6302">
        <w:rPr>
          <w:rFonts w:cs="Times New Roman"/>
          <w:noProof/>
        </w:rPr>
        <w:t xml:space="preserve"> (1), 1689 (2017).</w:t>
      </w:r>
    </w:p>
    <w:p w14:paraId="7E04FBC5" w14:textId="4CBA6C18" w:rsidR="000F6302" w:rsidRPr="000F6302" w:rsidRDefault="000F6302" w:rsidP="00BC0808">
      <w:pPr>
        <w:rPr>
          <w:rFonts w:cs="Times New Roman"/>
          <w:noProof/>
        </w:rPr>
      </w:pPr>
      <w:r w:rsidRPr="000F6302">
        <w:rPr>
          <w:rFonts w:cs="Times New Roman"/>
          <w:noProof/>
        </w:rPr>
        <w:t>39.</w:t>
      </w:r>
      <w:r w:rsidRPr="000F6302">
        <w:rPr>
          <w:rFonts w:cs="Times New Roman"/>
          <w:noProof/>
        </w:rPr>
        <w:tab/>
        <w:t xml:space="preserve">Wang, Z. </w:t>
      </w:r>
      <w:r w:rsidRPr="003123A4">
        <w:rPr>
          <w:rFonts w:cs="Times New Roman"/>
          <w:noProof/>
        </w:rPr>
        <w:t xml:space="preserve">et al. </w:t>
      </w:r>
      <w:r w:rsidRPr="000F6302">
        <w:rPr>
          <w:rFonts w:cs="Times New Roman"/>
          <w:noProof/>
        </w:rPr>
        <w:t xml:space="preserve">The effect of thick fibers and large pores of electrospun poly(ε-caprolactone) vascular grafts on macrophage polarization and arterial regeneration.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(22), 5700–5710 (2014).</w:t>
      </w:r>
    </w:p>
    <w:p w14:paraId="203BC242" w14:textId="26D1AF29" w:rsidR="000F6302" w:rsidRPr="000F6302" w:rsidRDefault="000F6302" w:rsidP="00BC0808">
      <w:pPr>
        <w:rPr>
          <w:rFonts w:cs="Times New Roman"/>
          <w:noProof/>
        </w:rPr>
      </w:pPr>
      <w:r w:rsidRPr="000F6302">
        <w:rPr>
          <w:rFonts w:cs="Times New Roman"/>
          <w:noProof/>
        </w:rPr>
        <w:t>40.</w:t>
      </w:r>
      <w:r w:rsidRPr="000F6302">
        <w:rPr>
          <w:rFonts w:cs="Times New Roman"/>
          <w:noProof/>
        </w:rPr>
        <w:tab/>
        <w:t>McWhorter, F.</w:t>
      </w:r>
      <w:r w:rsidR="003B3CF5">
        <w:rPr>
          <w:rFonts w:cs="Times New Roman"/>
          <w:noProof/>
        </w:rPr>
        <w:t xml:space="preserve"> </w:t>
      </w:r>
      <w:r w:rsidRPr="000F6302">
        <w:rPr>
          <w:rFonts w:cs="Times New Roman"/>
          <w:noProof/>
        </w:rPr>
        <w:t>Y., Davis, C.</w:t>
      </w:r>
      <w:r w:rsidR="003B3CF5">
        <w:rPr>
          <w:rFonts w:cs="Times New Roman"/>
          <w:noProof/>
        </w:rPr>
        <w:t xml:space="preserve"> </w:t>
      </w:r>
      <w:r w:rsidRPr="000F6302">
        <w:rPr>
          <w:rFonts w:cs="Times New Roman"/>
          <w:noProof/>
        </w:rPr>
        <w:t>T., Liu, W.</w:t>
      </w:r>
      <w:r w:rsidR="003B3CF5">
        <w:rPr>
          <w:rFonts w:cs="Times New Roman"/>
          <w:noProof/>
        </w:rPr>
        <w:t xml:space="preserve"> </w:t>
      </w:r>
      <w:r w:rsidRPr="000F6302">
        <w:rPr>
          <w:rFonts w:cs="Times New Roman"/>
          <w:noProof/>
        </w:rPr>
        <w:t xml:space="preserve">F. Physical and mechanical regulation of macrophage phenotype and function. </w:t>
      </w:r>
      <w:r w:rsidRPr="000F6302">
        <w:rPr>
          <w:rFonts w:cs="Times New Roman"/>
          <w:i/>
          <w:iCs/>
          <w:noProof/>
        </w:rPr>
        <w:t>Cellular and Molecular Life Sciences</w:t>
      </w:r>
      <w:r w:rsidRPr="000F6302">
        <w:rPr>
          <w:rFonts w:cs="Times New Roman"/>
          <w:noProof/>
        </w:rPr>
        <w:t xml:space="preserve">. </w:t>
      </w:r>
      <w:r w:rsidRPr="000F6302">
        <w:rPr>
          <w:rFonts w:cs="Times New Roman"/>
          <w:b/>
          <w:bCs/>
          <w:noProof/>
        </w:rPr>
        <w:t>72</w:t>
      </w:r>
      <w:r w:rsidRPr="000F6302">
        <w:rPr>
          <w:rFonts w:cs="Times New Roman"/>
          <w:noProof/>
        </w:rPr>
        <w:t xml:space="preserve"> (7), 1303–1316 (2014).</w:t>
      </w:r>
    </w:p>
    <w:p w14:paraId="2F982409" w14:textId="55397496" w:rsidR="000F6302" w:rsidRPr="000F6302" w:rsidRDefault="000F6302" w:rsidP="00BC0808">
      <w:pPr>
        <w:rPr>
          <w:rFonts w:cs="Times New Roman"/>
          <w:noProof/>
        </w:rPr>
      </w:pPr>
      <w:r w:rsidRPr="000F6302">
        <w:rPr>
          <w:rFonts w:cs="Times New Roman"/>
          <w:noProof/>
        </w:rPr>
        <w:t>41.</w:t>
      </w:r>
      <w:r w:rsidRPr="000F6302">
        <w:rPr>
          <w:rFonts w:cs="Times New Roman"/>
          <w:noProof/>
        </w:rPr>
        <w:tab/>
        <w:t>Ballotta, V., Driessen-Mol, A., Bouten, C.</w:t>
      </w:r>
      <w:r w:rsidR="003B3CF5">
        <w:rPr>
          <w:rFonts w:cs="Times New Roman"/>
          <w:noProof/>
        </w:rPr>
        <w:t xml:space="preserve"> </w:t>
      </w:r>
      <w:r w:rsidRPr="000F6302">
        <w:rPr>
          <w:rFonts w:cs="Times New Roman"/>
          <w:noProof/>
        </w:rPr>
        <w:t>V.</w:t>
      </w:r>
      <w:r w:rsidR="003B3CF5">
        <w:rPr>
          <w:rFonts w:cs="Times New Roman"/>
          <w:noProof/>
        </w:rPr>
        <w:t xml:space="preserve"> </w:t>
      </w:r>
      <w:r w:rsidRPr="000F6302">
        <w:rPr>
          <w:rFonts w:cs="Times New Roman"/>
          <w:noProof/>
        </w:rPr>
        <w:t>C., Baaijens, F.</w:t>
      </w:r>
      <w:r w:rsidR="003B3CF5">
        <w:rPr>
          <w:rFonts w:cs="Times New Roman"/>
          <w:noProof/>
        </w:rPr>
        <w:t xml:space="preserve"> </w:t>
      </w:r>
      <w:r w:rsidRPr="000F6302">
        <w:rPr>
          <w:rFonts w:cs="Times New Roman"/>
          <w:noProof/>
        </w:rPr>
        <w:t>P.</w:t>
      </w:r>
      <w:r w:rsidR="003B3CF5">
        <w:rPr>
          <w:rFonts w:cs="Times New Roman"/>
          <w:noProof/>
        </w:rPr>
        <w:t xml:space="preserve"> </w:t>
      </w:r>
      <w:r w:rsidRPr="000F6302">
        <w:rPr>
          <w:rFonts w:cs="Times New Roman"/>
          <w:noProof/>
        </w:rPr>
        <w:t xml:space="preserve">T. Strain-dependent modulation of macrophage polarization within scaffolds.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(18), 4919–28 (2014).</w:t>
      </w:r>
    </w:p>
    <w:p w14:paraId="7AAB40BD" w14:textId="183A7D47" w:rsidR="000F6302" w:rsidRPr="000F6302" w:rsidRDefault="000F6302" w:rsidP="00BC0808">
      <w:pPr>
        <w:rPr>
          <w:rFonts w:cs="Times New Roman"/>
          <w:noProof/>
        </w:rPr>
      </w:pPr>
      <w:r w:rsidRPr="000F6302">
        <w:rPr>
          <w:rFonts w:cs="Times New Roman"/>
          <w:noProof/>
        </w:rPr>
        <w:t>42.</w:t>
      </w:r>
      <w:r w:rsidRPr="000F6302">
        <w:rPr>
          <w:rFonts w:cs="Times New Roman"/>
          <w:noProof/>
        </w:rPr>
        <w:tab/>
        <w:t>Dziki, J.</w:t>
      </w:r>
      <w:r w:rsidR="003B3CF5">
        <w:rPr>
          <w:rFonts w:cs="Times New Roman"/>
          <w:noProof/>
        </w:rPr>
        <w:t xml:space="preserve"> </w:t>
      </w:r>
      <w:r w:rsidRPr="000F6302">
        <w:rPr>
          <w:rFonts w:cs="Times New Roman"/>
          <w:noProof/>
        </w:rPr>
        <w:t xml:space="preserve">L. </w:t>
      </w:r>
      <w:r w:rsidRPr="003123A4">
        <w:rPr>
          <w:rFonts w:cs="Times New Roman"/>
          <w:noProof/>
        </w:rPr>
        <w:t xml:space="preserve">et al. </w:t>
      </w:r>
      <w:r w:rsidRPr="000F6302">
        <w:rPr>
          <w:rFonts w:cs="Times New Roman"/>
          <w:noProof/>
        </w:rPr>
        <w:t xml:space="preserve">The </w:t>
      </w:r>
      <w:r w:rsidR="003B3CF5">
        <w:rPr>
          <w:rFonts w:cs="Times New Roman"/>
          <w:noProof/>
        </w:rPr>
        <w:t>e</w:t>
      </w:r>
      <w:r w:rsidRPr="000F6302">
        <w:rPr>
          <w:rFonts w:cs="Times New Roman"/>
          <w:noProof/>
        </w:rPr>
        <w:t xml:space="preserve">ffect of </w:t>
      </w:r>
      <w:r w:rsidR="003B3CF5">
        <w:rPr>
          <w:rFonts w:cs="Times New Roman"/>
          <w:noProof/>
        </w:rPr>
        <w:t>m</w:t>
      </w:r>
      <w:r w:rsidRPr="000F6302">
        <w:rPr>
          <w:rFonts w:cs="Times New Roman"/>
          <w:noProof/>
        </w:rPr>
        <w:t xml:space="preserve">echanical </w:t>
      </w:r>
      <w:r w:rsidR="003B3CF5">
        <w:rPr>
          <w:rFonts w:cs="Times New Roman"/>
          <w:noProof/>
        </w:rPr>
        <w:t>l</w:t>
      </w:r>
      <w:r w:rsidRPr="000F6302">
        <w:rPr>
          <w:rFonts w:cs="Times New Roman"/>
          <w:noProof/>
        </w:rPr>
        <w:t xml:space="preserve">oading </w:t>
      </w:r>
      <w:r w:rsidR="003B3CF5">
        <w:rPr>
          <w:rFonts w:cs="Times New Roman"/>
          <w:noProof/>
        </w:rPr>
        <w:t>u</w:t>
      </w:r>
      <w:r w:rsidRPr="000F6302">
        <w:rPr>
          <w:rFonts w:cs="Times New Roman"/>
          <w:noProof/>
        </w:rPr>
        <w:t xml:space="preserve">pon </w:t>
      </w:r>
      <w:r w:rsidR="003B3CF5">
        <w:rPr>
          <w:rFonts w:cs="Times New Roman"/>
          <w:noProof/>
        </w:rPr>
        <w:t>e</w:t>
      </w:r>
      <w:r w:rsidRPr="000F6302">
        <w:rPr>
          <w:rFonts w:cs="Times New Roman"/>
          <w:noProof/>
        </w:rPr>
        <w:t xml:space="preserve">xtracellular </w:t>
      </w:r>
      <w:r w:rsidR="003B3CF5">
        <w:rPr>
          <w:rFonts w:cs="Times New Roman"/>
          <w:noProof/>
        </w:rPr>
        <w:t>m</w:t>
      </w:r>
      <w:r w:rsidRPr="000F6302">
        <w:rPr>
          <w:rFonts w:cs="Times New Roman"/>
          <w:noProof/>
        </w:rPr>
        <w:t xml:space="preserve">atrix </w:t>
      </w:r>
      <w:r w:rsidR="003B3CF5">
        <w:rPr>
          <w:rFonts w:cs="Times New Roman"/>
          <w:noProof/>
        </w:rPr>
        <w:t>b</w:t>
      </w:r>
      <w:r w:rsidRPr="000F6302">
        <w:rPr>
          <w:rFonts w:cs="Times New Roman"/>
          <w:noProof/>
        </w:rPr>
        <w:t>ioscaffold-</w:t>
      </w:r>
      <w:r w:rsidR="003B3CF5">
        <w:rPr>
          <w:rFonts w:cs="Times New Roman"/>
          <w:noProof/>
        </w:rPr>
        <w:t>m</w:t>
      </w:r>
      <w:r w:rsidRPr="000F6302">
        <w:rPr>
          <w:rFonts w:cs="Times New Roman"/>
          <w:noProof/>
        </w:rPr>
        <w:t xml:space="preserve">ediated </w:t>
      </w:r>
      <w:r w:rsidR="003B3CF5">
        <w:rPr>
          <w:rFonts w:cs="Times New Roman"/>
          <w:noProof/>
        </w:rPr>
        <w:t>s</w:t>
      </w:r>
      <w:r w:rsidRPr="000F6302">
        <w:rPr>
          <w:rFonts w:cs="Times New Roman"/>
          <w:noProof/>
        </w:rPr>
        <w:t xml:space="preserve">keletal </w:t>
      </w:r>
      <w:r w:rsidR="003B3CF5">
        <w:rPr>
          <w:rFonts w:cs="Times New Roman"/>
          <w:noProof/>
        </w:rPr>
        <w:t>m</w:t>
      </w:r>
      <w:r w:rsidRPr="000F6302">
        <w:rPr>
          <w:rFonts w:cs="Times New Roman"/>
          <w:noProof/>
        </w:rPr>
        <w:t xml:space="preserve">uscle </w:t>
      </w:r>
      <w:r w:rsidR="003B3CF5">
        <w:rPr>
          <w:rFonts w:cs="Times New Roman"/>
          <w:noProof/>
        </w:rPr>
        <w:t>r</w:t>
      </w:r>
      <w:r w:rsidRPr="000F6302">
        <w:rPr>
          <w:rFonts w:cs="Times New Roman"/>
          <w:noProof/>
        </w:rPr>
        <w:t xml:space="preserve">emodeling. </w:t>
      </w:r>
      <w:r w:rsidRPr="000F6302">
        <w:rPr>
          <w:rFonts w:cs="Times New Roman"/>
          <w:i/>
          <w:iCs/>
          <w:noProof/>
        </w:rPr>
        <w:t xml:space="preserve">Tissue </w:t>
      </w:r>
      <w:r w:rsidR="003B3CF5">
        <w:rPr>
          <w:rFonts w:cs="Times New Roman"/>
          <w:i/>
          <w:iCs/>
          <w:noProof/>
        </w:rPr>
        <w:t>E</w:t>
      </w:r>
      <w:r w:rsidRPr="000F6302">
        <w:rPr>
          <w:rFonts w:cs="Times New Roman"/>
          <w:i/>
          <w:iCs/>
          <w:noProof/>
        </w:rPr>
        <w:t>ngineering. Part A</w:t>
      </w:r>
      <w:r w:rsidRPr="000F6302">
        <w:rPr>
          <w:rFonts w:cs="Times New Roman"/>
          <w:noProof/>
        </w:rPr>
        <w:t xml:space="preserve">. </w:t>
      </w:r>
      <w:r w:rsidRPr="000F6302">
        <w:rPr>
          <w:rFonts w:cs="Times New Roman"/>
          <w:b/>
          <w:bCs/>
          <w:noProof/>
        </w:rPr>
        <w:t>24</w:t>
      </w:r>
      <w:r w:rsidRPr="000F6302">
        <w:rPr>
          <w:rFonts w:cs="Times New Roman"/>
          <w:noProof/>
        </w:rPr>
        <w:t xml:space="preserve"> (1–2), 34–46 (2018).</w:t>
      </w:r>
    </w:p>
    <w:p w14:paraId="16DF79D7" w14:textId="16E4DE05" w:rsidR="000F6302" w:rsidRPr="000F6302" w:rsidRDefault="000F6302" w:rsidP="00BC0808">
      <w:pPr>
        <w:rPr>
          <w:rFonts w:cs="Times New Roman"/>
          <w:noProof/>
        </w:rPr>
      </w:pPr>
      <w:r w:rsidRPr="000F6302">
        <w:rPr>
          <w:rFonts w:cs="Times New Roman"/>
          <w:noProof/>
        </w:rPr>
        <w:t>43.</w:t>
      </w:r>
      <w:r w:rsidRPr="000F6302">
        <w:rPr>
          <w:rFonts w:cs="Times New Roman"/>
          <w:noProof/>
        </w:rPr>
        <w:tab/>
        <w:t>Wissing, T.</w:t>
      </w:r>
      <w:r w:rsidR="00833EEF">
        <w:rPr>
          <w:rFonts w:cs="Times New Roman"/>
          <w:noProof/>
        </w:rPr>
        <w:t xml:space="preserve"> </w:t>
      </w:r>
      <w:r w:rsidRPr="000F6302">
        <w:rPr>
          <w:rFonts w:cs="Times New Roman"/>
          <w:noProof/>
        </w:rPr>
        <w:t xml:space="preserve">B. </w:t>
      </w:r>
      <w:r w:rsidRPr="003123A4">
        <w:rPr>
          <w:rFonts w:cs="Times New Roman"/>
          <w:noProof/>
        </w:rPr>
        <w:t xml:space="preserve">et al. </w:t>
      </w:r>
      <w:r w:rsidRPr="000F6302">
        <w:rPr>
          <w:rFonts w:cs="Times New Roman"/>
          <w:noProof/>
        </w:rPr>
        <w:t xml:space="preserve">Hemodynamic loads distinctively impact the secretory profile of biomaterial-activated macrophages – implications for in situ vascular tissue engineering. </w:t>
      </w:r>
      <w:r w:rsidRPr="000F6302">
        <w:rPr>
          <w:rFonts w:cs="Times New Roman"/>
          <w:i/>
          <w:iCs/>
          <w:noProof/>
        </w:rPr>
        <w:t>Biomaterials Science</w:t>
      </w:r>
      <w:r w:rsidRPr="000F6302">
        <w:rPr>
          <w:rFonts w:cs="Times New Roman"/>
          <w:noProof/>
        </w:rPr>
        <w:t xml:space="preserve">. </w:t>
      </w:r>
      <w:r w:rsidRPr="000F6302">
        <w:rPr>
          <w:rFonts w:cs="Times New Roman"/>
          <w:b/>
          <w:bCs/>
          <w:noProof/>
        </w:rPr>
        <w:t>8</w:t>
      </w:r>
      <w:r w:rsidRPr="000F6302">
        <w:rPr>
          <w:rFonts w:cs="Times New Roman"/>
          <w:noProof/>
        </w:rPr>
        <w:t xml:space="preserve"> (1), 132–147 (2020).</w:t>
      </w:r>
    </w:p>
    <w:p w14:paraId="1651E53B" w14:textId="65261565" w:rsidR="000F6302" w:rsidRPr="000F6302" w:rsidRDefault="000F6302" w:rsidP="00BC0808">
      <w:pPr>
        <w:rPr>
          <w:rFonts w:cs="Times New Roman"/>
          <w:noProof/>
        </w:rPr>
      </w:pPr>
      <w:r w:rsidRPr="000F6302">
        <w:rPr>
          <w:rFonts w:cs="Times New Roman"/>
          <w:noProof/>
        </w:rPr>
        <w:t>44.</w:t>
      </w:r>
      <w:r w:rsidRPr="000F6302">
        <w:rPr>
          <w:rFonts w:cs="Times New Roman"/>
          <w:noProof/>
        </w:rPr>
        <w:tab/>
        <w:t>Van Haaften, E.</w:t>
      </w:r>
      <w:r w:rsidR="00833EEF">
        <w:rPr>
          <w:rFonts w:cs="Times New Roman"/>
          <w:noProof/>
        </w:rPr>
        <w:t xml:space="preserve"> </w:t>
      </w:r>
      <w:r w:rsidRPr="000F6302">
        <w:rPr>
          <w:rFonts w:cs="Times New Roman"/>
          <w:noProof/>
        </w:rPr>
        <w:t>E., Wissing, T.</w:t>
      </w:r>
      <w:r w:rsidR="00833EEF">
        <w:rPr>
          <w:rFonts w:cs="Times New Roman"/>
          <w:noProof/>
        </w:rPr>
        <w:t xml:space="preserve"> </w:t>
      </w:r>
      <w:r w:rsidRPr="000F6302">
        <w:rPr>
          <w:rFonts w:cs="Times New Roman"/>
          <w:noProof/>
        </w:rPr>
        <w:t>B., Kurniawan, N.</w:t>
      </w:r>
      <w:r w:rsidR="00833EEF">
        <w:rPr>
          <w:rFonts w:cs="Times New Roman"/>
          <w:noProof/>
        </w:rPr>
        <w:t xml:space="preserve"> </w:t>
      </w:r>
      <w:r w:rsidRPr="000F6302">
        <w:rPr>
          <w:rFonts w:cs="Times New Roman"/>
          <w:noProof/>
        </w:rPr>
        <w:t>A.,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M.,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 xml:space="preserve">C. Human </w:t>
      </w:r>
      <w:r w:rsidR="00833EEF">
        <w:rPr>
          <w:rFonts w:cs="Times New Roman"/>
          <w:noProof/>
        </w:rPr>
        <w:t>i</w:t>
      </w:r>
      <w:r w:rsidRPr="000F6302">
        <w:rPr>
          <w:rFonts w:cs="Times New Roman"/>
          <w:noProof/>
        </w:rPr>
        <w:t xml:space="preserve">n </w:t>
      </w:r>
      <w:r w:rsidR="00833EEF">
        <w:rPr>
          <w:rFonts w:cs="Times New Roman"/>
          <w:noProof/>
        </w:rPr>
        <w:t>v</w:t>
      </w:r>
      <w:r w:rsidRPr="000F6302">
        <w:rPr>
          <w:rFonts w:cs="Times New Roman"/>
          <w:noProof/>
        </w:rPr>
        <w:t xml:space="preserve">itro </w:t>
      </w:r>
      <w:r w:rsidR="00833EEF">
        <w:rPr>
          <w:rFonts w:cs="Times New Roman"/>
          <w:noProof/>
        </w:rPr>
        <w:t>m</w:t>
      </w:r>
      <w:r w:rsidRPr="000F6302">
        <w:rPr>
          <w:rFonts w:cs="Times New Roman"/>
          <w:noProof/>
        </w:rPr>
        <w:t xml:space="preserve">odel </w:t>
      </w:r>
      <w:r w:rsidR="00833EEF">
        <w:rPr>
          <w:rFonts w:cs="Times New Roman"/>
          <w:noProof/>
        </w:rPr>
        <w:t>m</w:t>
      </w:r>
      <w:r w:rsidRPr="000F6302">
        <w:rPr>
          <w:rFonts w:cs="Times New Roman"/>
          <w:noProof/>
        </w:rPr>
        <w:t xml:space="preserve">imicking </w:t>
      </w:r>
      <w:r w:rsidR="00833EEF">
        <w:rPr>
          <w:rFonts w:cs="Times New Roman"/>
          <w:noProof/>
        </w:rPr>
        <w:t>m</w:t>
      </w:r>
      <w:r w:rsidRPr="000F6302">
        <w:rPr>
          <w:rFonts w:cs="Times New Roman"/>
          <w:noProof/>
        </w:rPr>
        <w:t>aterial</w:t>
      </w:r>
      <w:r w:rsidRPr="000F6302">
        <w:rPr>
          <w:rFonts w:cs="Cambria Math"/>
          <w:noProof/>
        </w:rPr>
        <w:t>‐</w:t>
      </w:r>
      <w:r w:rsidR="00833EEF">
        <w:rPr>
          <w:rFonts w:cs="Times New Roman"/>
          <w:noProof/>
        </w:rPr>
        <w:t>d</w:t>
      </w:r>
      <w:r w:rsidRPr="000F6302">
        <w:rPr>
          <w:rFonts w:cs="Times New Roman"/>
          <w:noProof/>
        </w:rPr>
        <w:t xml:space="preserve">riven </w:t>
      </w:r>
      <w:r w:rsidR="00833EEF">
        <w:rPr>
          <w:rFonts w:cs="Times New Roman"/>
          <w:noProof/>
        </w:rPr>
        <w:t>v</w:t>
      </w:r>
      <w:r w:rsidRPr="000F6302">
        <w:rPr>
          <w:rFonts w:cs="Times New Roman"/>
          <w:noProof/>
        </w:rPr>
        <w:t xml:space="preserve">ascular </w:t>
      </w:r>
      <w:r w:rsidR="00833EEF">
        <w:rPr>
          <w:rFonts w:cs="Times New Roman"/>
          <w:noProof/>
        </w:rPr>
        <w:t>r</w:t>
      </w:r>
      <w:r w:rsidRPr="000F6302">
        <w:rPr>
          <w:rFonts w:cs="Times New Roman"/>
          <w:noProof/>
        </w:rPr>
        <w:t xml:space="preserve">egeneration </w:t>
      </w:r>
      <w:r w:rsidR="00833EEF">
        <w:rPr>
          <w:rFonts w:cs="Times New Roman"/>
          <w:noProof/>
        </w:rPr>
        <w:t>r</w:t>
      </w:r>
      <w:r w:rsidRPr="000F6302">
        <w:rPr>
          <w:rFonts w:cs="Times New Roman"/>
          <w:noProof/>
        </w:rPr>
        <w:t xml:space="preserve">eveals </w:t>
      </w:r>
      <w:r w:rsidR="00833EEF">
        <w:rPr>
          <w:rFonts w:cs="Times New Roman"/>
          <w:noProof/>
        </w:rPr>
        <w:t>h</w:t>
      </w:r>
      <w:r w:rsidRPr="000F6302">
        <w:rPr>
          <w:rFonts w:cs="Times New Roman"/>
          <w:noProof/>
        </w:rPr>
        <w:t xml:space="preserve">ow </w:t>
      </w:r>
      <w:r w:rsidR="00833EEF">
        <w:rPr>
          <w:rFonts w:cs="Times New Roman"/>
          <w:noProof/>
        </w:rPr>
        <w:t>c</w:t>
      </w:r>
      <w:r w:rsidRPr="000F6302">
        <w:rPr>
          <w:rFonts w:cs="Times New Roman"/>
          <w:noProof/>
        </w:rPr>
        <w:t xml:space="preserve">yclic </w:t>
      </w:r>
      <w:r w:rsidR="00833EEF">
        <w:rPr>
          <w:rFonts w:cs="Times New Roman"/>
          <w:noProof/>
        </w:rPr>
        <w:t>s</w:t>
      </w:r>
      <w:r w:rsidRPr="000F6302">
        <w:rPr>
          <w:rFonts w:cs="Times New Roman"/>
          <w:noProof/>
        </w:rPr>
        <w:t xml:space="preserve">tretch and </w:t>
      </w:r>
      <w:r w:rsidR="00833EEF">
        <w:rPr>
          <w:rFonts w:cs="Times New Roman"/>
          <w:noProof/>
        </w:rPr>
        <w:t>s</w:t>
      </w:r>
      <w:r w:rsidRPr="000F6302">
        <w:rPr>
          <w:rFonts w:cs="Times New Roman"/>
          <w:noProof/>
        </w:rPr>
        <w:t xml:space="preserve">hear </w:t>
      </w:r>
      <w:r w:rsidR="00833EEF">
        <w:rPr>
          <w:rFonts w:cs="Times New Roman"/>
          <w:noProof/>
        </w:rPr>
        <w:t>s</w:t>
      </w:r>
      <w:r w:rsidRPr="000F6302">
        <w:rPr>
          <w:rFonts w:cs="Times New Roman"/>
          <w:noProof/>
        </w:rPr>
        <w:t xml:space="preserve">tress </w:t>
      </w:r>
      <w:r w:rsidR="00833EEF">
        <w:rPr>
          <w:rFonts w:cs="Times New Roman"/>
          <w:noProof/>
        </w:rPr>
        <w:t>d</w:t>
      </w:r>
      <w:r w:rsidRPr="000F6302">
        <w:rPr>
          <w:rFonts w:cs="Times New Roman"/>
          <w:noProof/>
        </w:rPr>
        <w:t xml:space="preserve">ifferentially </w:t>
      </w:r>
      <w:r w:rsidR="00833EEF">
        <w:rPr>
          <w:rFonts w:cs="Times New Roman"/>
          <w:noProof/>
        </w:rPr>
        <w:t>m</w:t>
      </w:r>
      <w:r w:rsidRPr="000F6302">
        <w:rPr>
          <w:rFonts w:cs="Times New Roman"/>
          <w:noProof/>
        </w:rPr>
        <w:t xml:space="preserve">odulate </w:t>
      </w:r>
      <w:r w:rsidR="00833EEF">
        <w:rPr>
          <w:rFonts w:cs="Times New Roman"/>
          <w:noProof/>
        </w:rPr>
        <w:t>i</w:t>
      </w:r>
      <w:r w:rsidRPr="000F6302">
        <w:rPr>
          <w:rFonts w:cs="Times New Roman"/>
          <w:noProof/>
        </w:rPr>
        <w:t xml:space="preserve">nflammation and </w:t>
      </w:r>
      <w:r w:rsidR="00833EEF">
        <w:rPr>
          <w:rFonts w:cs="Times New Roman"/>
          <w:noProof/>
        </w:rPr>
        <w:t>m</w:t>
      </w:r>
      <w:r w:rsidRPr="000F6302">
        <w:rPr>
          <w:rFonts w:cs="Times New Roman"/>
          <w:noProof/>
        </w:rPr>
        <w:t xml:space="preserve">atrix </w:t>
      </w:r>
      <w:r w:rsidR="00833EEF">
        <w:rPr>
          <w:rFonts w:cs="Times New Roman"/>
          <w:noProof/>
        </w:rPr>
        <w:t>d</w:t>
      </w:r>
      <w:r w:rsidRPr="000F6302">
        <w:rPr>
          <w:rFonts w:cs="Times New Roman"/>
          <w:noProof/>
        </w:rPr>
        <w:t xml:space="preserve">eposition. </w:t>
      </w:r>
      <w:r w:rsidRPr="000F6302">
        <w:rPr>
          <w:rFonts w:cs="Times New Roman"/>
          <w:i/>
          <w:iCs/>
          <w:noProof/>
        </w:rPr>
        <w:t>Advanced Biosystems</w:t>
      </w:r>
      <w:r w:rsidRPr="000F6302">
        <w:rPr>
          <w:rFonts w:cs="Times New Roman"/>
          <w:noProof/>
        </w:rPr>
        <w:t xml:space="preserve">. </w:t>
      </w:r>
      <w:r w:rsidRPr="000F6302">
        <w:rPr>
          <w:rFonts w:cs="Times New Roman"/>
          <w:b/>
          <w:bCs/>
          <w:noProof/>
        </w:rPr>
        <w:t>4</w:t>
      </w:r>
      <w:r w:rsidRPr="000F6302">
        <w:rPr>
          <w:rFonts w:cs="Times New Roman"/>
          <w:noProof/>
        </w:rPr>
        <w:t xml:space="preserve"> (6), 1900249 (2020).</w:t>
      </w:r>
    </w:p>
    <w:p w14:paraId="5ED3BDC8" w14:textId="010FAAA6" w:rsidR="000F6302" w:rsidRPr="000F6302" w:rsidRDefault="000F6302" w:rsidP="00BC0808">
      <w:pPr>
        <w:rPr>
          <w:rFonts w:cs="Times New Roman"/>
          <w:noProof/>
        </w:rPr>
      </w:pPr>
      <w:r w:rsidRPr="000F6302">
        <w:rPr>
          <w:rFonts w:cs="Times New Roman"/>
          <w:noProof/>
        </w:rPr>
        <w:t>45.</w:t>
      </w:r>
      <w:r w:rsidRPr="000F6302">
        <w:rPr>
          <w:rFonts w:cs="Times New Roman"/>
          <w:noProof/>
        </w:rPr>
        <w:tab/>
        <w:t>Ballotta, V.,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M., Driessen-Mol, A.,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C., Baaijens, F.</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 xml:space="preserve">T. Synergistic protein secretion by mesenchymal stromal cells seeded in 3D scaffolds and circulating leukocytes in physiological flow.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(33), 9100–13 (2014).</w:t>
      </w:r>
    </w:p>
    <w:p w14:paraId="7C248814" w14:textId="44FF0786" w:rsidR="000F6302" w:rsidRPr="000F6302" w:rsidRDefault="000F6302" w:rsidP="00BC0808">
      <w:pPr>
        <w:rPr>
          <w:rFonts w:cs="Times New Roman"/>
          <w:noProof/>
        </w:rPr>
      </w:pPr>
      <w:r w:rsidRPr="000F6302">
        <w:rPr>
          <w:rFonts w:cs="Times New Roman"/>
          <w:noProof/>
        </w:rPr>
        <w:t>46.</w:t>
      </w:r>
      <w:r w:rsidRPr="000F6302">
        <w:rPr>
          <w:rFonts w:cs="Times New Roman"/>
          <w:noProof/>
        </w:rPr>
        <w:tab/>
        <w:t>Bonito, V., de Kort, B.</w:t>
      </w:r>
      <w:r w:rsidR="00833EEF">
        <w:rPr>
          <w:rFonts w:cs="Times New Roman"/>
          <w:noProof/>
        </w:rPr>
        <w:t xml:space="preserve"> </w:t>
      </w:r>
      <w:r w:rsidRPr="000F6302">
        <w:rPr>
          <w:rFonts w:cs="Times New Roman"/>
          <w:noProof/>
        </w:rPr>
        <w:t>J., Bouten, C.</w:t>
      </w:r>
      <w:r w:rsidR="00833EEF">
        <w:rPr>
          <w:rFonts w:cs="Times New Roman"/>
          <w:noProof/>
        </w:rPr>
        <w:t xml:space="preserve"> </w:t>
      </w:r>
      <w:r w:rsidRPr="000F6302">
        <w:rPr>
          <w:rFonts w:cs="Times New Roman"/>
          <w:noProof/>
        </w:rPr>
        <w:t>V.</w:t>
      </w:r>
      <w:r w:rsidR="00833EEF">
        <w:rPr>
          <w:rFonts w:cs="Times New Roman"/>
          <w:noProof/>
        </w:rPr>
        <w:t xml:space="preserve"> </w:t>
      </w:r>
      <w:r w:rsidRPr="000F6302">
        <w:rPr>
          <w:rFonts w:cs="Times New Roman"/>
          <w:noProof/>
        </w:rPr>
        <w:t>C., Smits, A.</w:t>
      </w:r>
      <w:r w:rsidR="00833EEF">
        <w:rPr>
          <w:rFonts w:cs="Times New Roman"/>
          <w:noProof/>
        </w:rPr>
        <w:t xml:space="preserve"> </w:t>
      </w:r>
      <w:r w:rsidRPr="000F6302">
        <w:rPr>
          <w:rFonts w:cs="Times New Roman"/>
          <w:noProof/>
        </w:rPr>
        <w:t>I.</w:t>
      </w:r>
      <w:r w:rsidR="00833EEF">
        <w:rPr>
          <w:rFonts w:cs="Times New Roman"/>
          <w:noProof/>
        </w:rPr>
        <w:t xml:space="preserve"> </w:t>
      </w:r>
      <w:r w:rsidRPr="000F6302">
        <w:rPr>
          <w:rFonts w:cs="Times New Roman"/>
          <w:noProof/>
        </w:rPr>
        <w:t>P.</w:t>
      </w:r>
      <w:r w:rsidR="00833EEF">
        <w:rPr>
          <w:rFonts w:cs="Times New Roman"/>
          <w:noProof/>
        </w:rPr>
        <w:t xml:space="preserve"> </w:t>
      </w:r>
      <w:r w:rsidRPr="000F6302">
        <w:rPr>
          <w:rFonts w:cs="Times New Roman"/>
          <w:noProof/>
        </w:rPr>
        <w:t xml:space="preserve">M. Cyclic </w:t>
      </w:r>
      <w:r w:rsidR="00E84549">
        <w:rPr>
          <w:rFonts w:cs="Times New Roman"/>
          <w:noProof/>
        </w:rPr>
        <w:t>s</w:t>
      </w:r>
      <w:r w:rsidRPr="000F6302">
        <w:rPr>
          <w:rFonts w:cs="Times New Roman"/>
          <w:noProof/>
        </w:rPr>
        <w:t xml:space="preserve">train </w:t>
      </w:r>
      <w:r w:rsidR="00E84549">
        <w:rPr>
          <w:rFonts w:cs="Times New Roman"/>
          <w:noProof/>
        </w:rPr>
        <w:t>a</w:t>
      </w:r>
      <w:r w:rsidRPr="000F6302">
        <w:rPr>
          <w:rFonts w:cs="Times New Roman"/>
          <w:noProof/>
        </w:rPr>
        <w:t xml:space="preserve">ffects </w:t>
      </w:r>
      <w:r w:rsidR="00E84549">
        <w:rPr>
          <w:rFonts w:cs="Times New Roman"/>
          <w:noProof/>
        </w:rPr>
        <w:t>m</w:t>
      </w:r>
      <w:r w:rsidRPr="000F6302">
        <w:rPr>
          <w:rFonts w:cs="Times New Roman"/>
          <w:noProof/>
        </w:rPr>
        <w:t xml:space="preserve">acrophage </w:t>
      </w:r>
      <w:r w:rsidR="00E84549">
        <w:rPr>
          <w:rFonts w:cs="Times New Roman"/>
          <w:noProof/>
        </w:rPr>
        <w:t>c</w:t>
      </w:r>
      <w:r w:rsidRPr="000F6302">
        <w:rPr>
          <w:rFonts w:cs="Times New Roman"/>
          <w:noProof/>
        </w:rPr>
        <w:t xml:space="preserve">ytokine </w:t>
      </w:r>
      <w:r w:rsidR="00E84549">
        <w:rPr>
          <w:rFonts w:cs="Times New Roman"/>
          <w:noProof/>
        </w:rPr>
        <w:t>s</w:t>
      </w:r>
      <w:r w:rsidRPr="000F6302">
        <w:rPr>
          <w:rFonts w:cs="Times New Roman"/>
          <w:noProof/>
        </w:rPr>
        <w:t xml:space="preserve">ecretion and </w:t>
      </w:r>
      <w:r w:rsidR="00E84549">
        <w:rPr>
          <w:rFonts w:cs="Times New Roman"/>
          <w:noProof/>
        </w:rPr>
        <w:t>e</w:t>
      </w:r>
      <w:r w:rsidRPr="000F6302">
        <w:rPr>
          <w:rFonts w:cs="Times New Roman"/>
          <w:noProof/>
        </w:rPr>
        <w:t xml:space="preserve">xtracellular </w:t>
      </w:r>
      <w:r w:rsidR="00E84549">
        <w:rPr>
          <w:rFonts w:cs="Times New Roman"/>
          <w:noProof/>
        </w:rPr>
        <w:t>m</w:t>
      </w:r>
      <w:r w:rsidRPr="000F6302">
        <w:rPr>
          <w:rFonts w:cs="Times New Roman"/>
          <w:noProof/>
        </w:rPr>
        <w:t xml:space="preserve">atrix </w:t>
      </w:r>
      <w:r w:rsidR="00E84549">
        <w:rPr>
          <w:rFonts w:cs="Times New Roman"/>
          <w:noProof/>
        </w:rPr>
        <w:t>t</w:t>
      </w:r>
      <w:r w:rsidRPr="000F6302">
        <w:rPr>
          <w:rFonts w:cs="Times New Roman"/>
          <w:noProof/>
        </w:rPr>
        <w:t xml:space="preserve">urnover in </w:t>
      </w:r>
      <w:r w:rsidR="00E84549">
        <w:rPr>
          <w:rFonts w:cs="Times New Roman"/>
          <w:noProof/>
        </w:rPr>
        <w:t>e</w:t>
      </w:r>
      <w:r w:rsidRPr="000F6302">
        <w:rPr>
          <w:rFonts w:cs="Times New Roman"/>
          <w:noProof/>
        </w:rPr>
        <w:t xml:space="preserve">lectrospun </w:t>
      </w:r>
      <w:r w:rsidR="00E84549">
        <w:rPr>
          <w:rFonts w:cs="Times New Roman"/>
          <w:noProof/>
        </w:rPr>
        <w:t>s</w:t>
      </w:r>
      <w:r w:rsidRPr="000F6302">
        <w:rPr>
          <w:rFonts w:cs="Times New Roman"/>
          <w:noProof/>
        </w:rPr>
        <w:t xml:space="preserve">caffolds. </w:t>
      </w:r>
      <w:r w:rsidRPr="000F6302">
        <w:rPr>
          <w:rFonts w:cs="Times New Roman"/>
          <w:i/>
          <w:iCs/>
          <w:noProof/>
        </w:rPr>
        <w:t>Tissue Engineering Part A</w:t>
      </w:r>
      <w:r w:rsidRPr="000F6302">
        <w:rPr>
          <w:rFonts w:cs="Times New Roman"/>
          <w:noProof/>
        </w:rPr>
        <w:t xml:space="preserve">. </w:t>
      </w:r>
      <w:r w:rsidRPr="000F6302">
        <w:rPr>
          <w:rFonts w:cs="Times New Roman"/>
          <w:b/>
          <w:bCs/>
          <w:noProof/>
        </w:rPr>
        <w:t>25</w:t>
      </w:r>
      <w:r w:rsidRPr="000F6302">
        <w:rPr>
          <w:rFonts w:cs="Times New Roman"/>
          <w:noProof/>
        </w:rPr>
        <w:t xml:space="preserve"> (17–18), 1310–1325 (2019).</w:t>
      </w:r>
    </w:p>
    <w:p w14:paraId="20857316" w14:textId="0520A885" w:rsidR="000F6302" w:rsidRPr="000F6302" w:rsidRDefault="000F6302" w:rsidP="00BC0808">
      <w:pPr>
        <w:rPr>
          <w:rFonts w:cs="Times New Roman"/>
          <w:noProof/>
        </w:rPr>
      </w:pPr>
      <w:r w:rsidRPr="000F6302">
        <w:rPr>
          <w:rFonts w:cs="Times New Roman"/>
          <w:noProof/>
        </w:rPr>
        <w:t>47.</w:t>
      </w:r>
      <w:r w:rsidRPr="000F6302">
        <w:rPr>
          <w:rFonts w:cs="Times New Roman"/>
          <w:noProof/>
        </w:rPr>
        <w:tab/>
        <w:t>Battiston, K.</w:t>
      </w:r>
      <w:r w:rsidR="00E84549">
        <w:rPr>
          <w:rFonts w:cs="Times New Roman"/>
          <w:noProof/>
        </w:rPr>
        <w:t xml:space="preserve"> </w:t>
      </w:r>
      <w:r w:rsidRPr="000F6302">
        <w:rPr>
          <w:rFonts w:cs="Times New Roman"/>
          <w:noProof/>
        </w:rPr>
        <w:t>G., Labow, R.</w:t>
      </w:r>
      <w:r w:rsidR="00E84549">
        <w:rPr>
          <w:rFonts w:cs="Times New Roman"/>
          <w:noProof/>
        </w:rPr>
        <w:t xml:space="preserve"> </w:t>
      </w:r>
      <w:r w:rsidRPr="000F6302">
        <w:rPr>
          <w:rFonts w:cs="Times New Roman"/>
          <w:noProof/>
        </w:rPr>
        <w:t>S., Simmons, C.</w:t>
      </w:r>
      <w:r w:rsidR="00E84549">
        <w:rPr>
          <w:rFonts w:cs="Times New Roman"/>
          <w:noProof/>
        </w:rPr>
        <w:t xml:space="preserve"> </w:t>
      </w:r>
      <w:r w:rsidRPr="000F6302">
        <w:rPr>
          <w:rFonts w:cs="Times New Roman"/>
          <w:noProof/>
        </w:rPr>
        <w:t>A., Santerre, J.</w:t>
      </w:r>
      <w:r w:rsidR="00E84549">
        <w:rPr>
          <w:rFonts w:cs="Times New Roman"/>
          <w:noProof/>
        </w:rPr>
        <w:t xml:space="preserve"> </w:t>
      </w:r>
      <w:r w:rsidRPr="000F6302">
        <w:rPr>
          <w:rFonts w:cs="Times New Roman"/>
          <w:noProof/>
        </w:rPr>
        <w:t xml:space="preserve">P. Immunomodulatory polymeric scaffold enhances extracellular matrix production in cell co-cultures under dynamic mechanical stimulation. </w:t>
      </w:r>
      <w:r w:rsidRPr="000F6302">
        <w:rPr>
          <w:rFonts w:cs="Times New Roman"/>
          <w:i/>
          <w:iCs/>
          <w:noProof/>
        </w:rPr>
        <w:t>Acta biomaterialia</w:t>
      </w:r>
      <w:r w:rsidRPr="000F6302">
        <w:rPr>
          <w:rFonts w:cs="Times New Roman"/>
          <w:noProof/>
        </w:rPr>
        <w:t xml:space="preserve">. </w:t>
      </w:r>
      <w:r w:rsidRPr="000F6302">
        <w:rPr>
          <w:rFonts w:cs="Times New Roman"/>
          <w:b/>
          <w:bCs/>
          <w:noProof/>
        </w:rPr>
        <w:t>24</w:t>
      </w:r>
      <w:r w:rsidRPr="000F6302">
        <w:rPr>
          <w:rFonts w:cs="Times New Roman"/>
          <w:noProof/>
        </w:rPr>
        <w:t xml:space="preserve"> (June), 74–86 (2015).</w:t>
      </w:r>
    </w:p>
    <w:p w14:paraId="3A9CC45F" w14:textId="50EDB1CF" w:rsidR="000F6302" w:rsidRPr="000F6302" w:rsidRDefault="000F6302" w:rsidP="00BC0808">
      <w:pPr>
        <w:rPr>
          <w:rFonts w:cs="Times New Roman"/>
          <w:noProof/>
        </w:rPr>
      </w:pPr>
      <w:r w:rsidRPr="000F6302">
        <w:rPr>
          <w:rFonts w:cs="Times New Roman"/>
          <w:noProof/>
        </w:rPr>
        <w:t>48.</w:t>
      </w:r>
      <w:r w:rsidRPr="000F6302">
        <w:rPr>
          <w:rFonts w:cs="Times New Roman"/>
          <w:noProof/>
        </w:rPr>
        <w:tab/>
        <w:t>Smits, A.</w:t>
      </w:r>
      <w:r w:rsidR="00E84549">
        <w:rPr>
          <w:rFonts w:cs="Times New Roman"/>
          <w:noProof/>
        </w:rPr>
        <w:t xml:space="preserve"> </w:t>
      </w:r>
      <w:r w:rsidRPr="000F6302">
        <w:rPr>
          <w:rFonts w:cs="Times New Roman"/>
          <w:noProof/>
        </w:rPr>
        <w:t>I.</w:t>
      </w:r>
      <w:r w:rsidR="00E84549">
        <w:rPr>
          <w:rFonts w:cs="Times New Roman"/>
          <w:noProof/>
        </w:rPr>
        <w:t xml:space="preserve"> </w:t>
      </w:r>
      <w:r w:rsidRPr="000F6302">
        <w:rPr>
          <w:rFonts w:cs="Times New Roman"/>
          <w:noProof/>
        </w:rPr>
        <w:t>P.</w:t>
      </w:r>
      <w:r w:rsidR="00E84549">
        <w:rPr>
          <w:rFonts w:cs="Times New Roman"/>
          <w:noProof/>
        </w:rPr>
        <w:t xml:space="preserve"> </w:t>
      </w:r>
      <w:r w:rsidRPr="000F6302">
        <w:rPr>
          <w:rFonts w:cs="Times New Roman"/>
          <w:noProof/>
        </w:rPr>
        <w:t>M., Driessen-Mol, A., Bouten, C.</w:t>
      </w:r>
      <w:r w:rsidR="00E84549">
        <w:rPr>
          <w:rFonts w:cs="Times New Roman"/>
          <w:noProof/>
        </w:rPr>
        <w:t xml:space="preserve"> </w:t>
      </w:r>
      <w:r w:rsidRPr="000F6302">
        <w:rPr>
          <w:rFonts w:cs="Times New Roman"/>
          <w:noProof/>
        </w:rPr>
        <w:t>V.</w:t>
      </w:r>
      <w:r w:rsidR="00E84549">
        <w:rPr>
          <w:rFonts w:cs="Times New Roman"/>
          <w:noProof/>
        </w:rPr>
        <w:t xml:space="preserve"> </w:t>
      </w:r>
      <w:r w:rsidRPr="000F6302">
        <w:rPr>
          <w:rFonts w:cs="Times New Roman"/>
          <w:noProof/>
        </w:rPr>
        <w:t>C., Baaijens, F.</w:t>
      </w:r>
      <w:r w:rsidR="00E84549">
        <w:rPr>
          <w:rFonts w:cs="Times New Roman"/>
          <w:noProof/>
        </w:rPr>
        <w:t xml:space="preserve"> </w:t>
      </w:r>
      <w:r w:rsidRPr="000F6302">
        <w:rPr>
          <w:rFonts w:cs="Times New Roman"/>
          <w:noProof/>
        </w:rPr>
        <w:t>P.</w:t>
      </w:r>
      <w:r w:rsidR="00E84549">
        <w:rPr>
          <w:rFonts w:cs="Times New Roman"/>
          <w:noProof/>
        </w:rPr>
        <w:t xml:space="preserve"> </w:t>
      </w:r>
      <w:r w:rsidRPr="000F6302">
        <w:rPr>
          <w:rFonts w:cs="Times New Roman"/>
          <w:noProof/>
        </w:rPr>
        <w:t xml:space="preserve">T. A </w:t>
      </w:r>
      <w:r w:rsidR="000C542E">
        <w:rPr>
          <w:rFonts w:cs="Times New Roman"/>
          <w:noProof/>
        </w:rPr>
        <w:t>m</w:t>
      </w:r>
      <w:r w:rsidRPr="000F6302">
        <w:rPr>
          <w:rFonts w:cs="Times New Roman"/>
          <w:noProof/>
        </w:rPr>
        <w:t>esofluidics-</w:t>
      </w:r>
      <w:r w:rsidR="000C542E">
        <w:rPr>
          <w:rFonts w:cs="Times New Roman"/>
          <w:noProof/>
        </w:rPr>
        <w:t>b</w:t>
      </w:r>
      <w:r w:rsidRPr="000F6302">
        <w:rPr>
          <w:rFonts w:cs="Times New Roman"/>
          <w:noProof/>
        </w:rPr>
        <w:t xml:space="preserve">ased </w:t>
      </w:r>
      <w:r w:rsidR="000C542E">
        <w:rPr>
          <w:rFonts w:cs="Times New Roman"/>
          <w:noProof/>
        </w:rPr>
        <w:t>t</w:t>
      </w:r>
      <w:r w:rsidRPr="000F6302">
        <w:rPr>
          <w:rFonts w:cs="Times New Roman"/>
          <w:noProof/>
        </w:rPr>
        <w:t xml:space="preserve">est </w:t>
      </w:r>
      <w:r w:rsidR="000C542E">
        <w:rPr>
          <w:rFonts w:cs="Times New Roman"/>
          <w:noProof/>
        </w:rPr>
        <w:t>p</w:t>
      </w:r>
      <w:r w:rsidRPr="000F6302">
        <w:rPr>
          <w:rFonts w:cs="Times New Roman"/>
          <w:noProof/>
        </w:rPr>
        <w:t xml:space="preserve">latform for </w:t>
      </w:r>
      <w:r w:rsidR="000C542E">
        <w:rPr>
          <w:rFonts w:cs="Times New Roman"/>
          <w:noProof/>
        </w:rPr>
        <w:t>s</w:t>
      </w:r>
      <w:r w:rsidRPr="000F6302">
        <w:rPr>
          <w:rFonts w:cs="Times New Roman"/>
          <w:noProof/>
        </w:rPr>
        <w:t xml:space="preserve">ystematic </w:t>
      </w:r>
      <w:r w:rsidR="000C542E">
        <w:rPr>
          <w:rFonts w:cs="Times New Roman"/>
          <w:noProof/>
        </w:rPr>
        <w:t>d</w:t>
      </w:r>
      <w:r w:rsidRPr="000F6302">
        <w:rPr>
          <w:rFonts w:cs="Times New Roman"/>
          <w:noProof/>
        </w:rPr>
        <w:t xml:space="preserve">evelopment of </w:t>
      </w:r>
      <w:r w:rsidR="000C542E">
        <w:rPr>
          <w:rFonts w:cs="Times New Roman"/>
          <w:noProof/>
        </w:rPr>
        <w:t>s</w:t>
      </w:r>
      <w:r w:rsidRPr="000F6302">
        <w:rPr>
          <w:rFonts w:cs="Times New Roman"/>
          <w:noProof/>
        </w:rPr>
        <w:t xml:space="preserve">caffolds for </w:t>
      </w:r>
      <w:r w:rsidR="000C542E">
        <w:rPr>
          <w:rFonts w:cs="Times New Roman"/>
          <w:noProof/>
        </w:rPr>
        <w:t>i</w:t>
      </w:r>
      <w:r w:rsidRPr="000F6302">
        <w:rPr>
          <w:rFonts w:cs="Times New Roman"/>
          <w:noProof/>
        </w:rPr>
        <w:t xml:space="preserve">n </w:t>
      </w:r>
      <w:r w:rsidR="000C542E">
        <w:rPr>
          <w:rFonts w:cs="Times New Roman"/>
          <w:noProof/>
        </w:rPr>
        <w:t>s</w:t>
      </w:r>
      <w:r w:rsidRPr="000F6302">
        <w:rPr>
          <w:rFonts w:cs="Times New Roman"/>
          <w:noProof/>
        </w:rPr>
        <w:t xml:space="preserve">itu </w:t>
      </w:r>
      <w:r w:rsidR="000C542E">
        <w:rPr>
          <w:rFonts w:cs="Times New Roman"/>
          <w:noProof/>
        </w:rPr>
        <w:t>c</w:t>
      </w:r>
      <w:r w:rsidRPr="000F6302">
        <w:rPr>
          <w:rFonts w:cs="Times New Roman"/>
          <w:noProof/>
        </w:rPr>
        <w:t xml:space="preserve">ardiovascular </w:t>
      </w:r>
      <w:r w:rsidR="000C542E">
        <w:rPr>
          <w:rFonts w:cs="Times New Roman"/>
          <w:noProof/>
        </w:rPr>
        <w:t>t</w:t>
      </w:r>
      <w:r w:rsidRPr="000F6302">
        <w:rPr>
          <w:rFonts w:cs="Times New Roman"/>
          <w:noProof/>
        </w:rPr>
        <w:t xml:space="preserve">issue </w:t>
      </w:r>
      <w:r w:rsidR="000C542E">
        <w:rPr>
          <w:rFonts w:cs="Times New Roman"/>
          <w:noProof/>
        </w:rPr>
        <w:t>e</w:t>
      </w:r>
      <w:r w:rsidRPr="000F6302">
        <w:rPr>
          <w:rFonts w:cs="Times New Roman"/>
          <w:noProof/>
        </w:rPr>
        <w:t xml:space="preserve">ngineering.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18</w:t>
      </w:r>
      <w:r w:rsidRPr="000F6302">
        <w:rPr>
          <w:rFonts w:cs="Times New Roman"/>
          <w:noProof/>
        </w:rPr>
        <w:t xml:space="preserve"> (6), 475–485 (2012).</w:t>
      </w:r>
    </w:p>
    <w:p w14:paraId="2B263EE3" w14:textId="49CB3494" w:rsidR="000F6302" w:rsidRPr="000F6302" w:rsidRDefault="000F6302" w:rsidP="00BC0808">
      <w:pPr>
        <w:rPr>
          <w:rFonts w:cs="Times New Roman"/>
          <w:noProof/>
        </w:rPr>
      </w:pPr>
      <w:r w:rsidRPr="000F6302">
        <w:rPr>
          <w:rFonts w:cs="Times New Roman"/>
          <w:noProof/>
        </w:rPr>
        <w:t>49.</w:t>
      </w:r>
      <w:r w:rsidRPr="000F6302">
        <w:rPr>
          <w:rFonts w:cs="Times New Roman"/>
          <w:noProof/>
        </w:rPr>
        <w:tab/>
        <w:t>Smits, A.</w:t>
      </w:r>
      <w:r w:rsidR="000C542E">
        <w:rPr>
          <w:rFonts w:cs="Times New Roman"/>
          <w:noProof/>
        </w:rPr>
        <w:t xml:space="preserve"> </w:t>
      </w:r>
      <w:r w:rsidRPr="000F6302">
        <w:rPr>
          <w:rFonts w:cs="Times New Roman"/>
          <w:noProof/>
        </w:rPr>
        <w:t>I.</w:t>
      </w:r>
      <w:r w:rsidR="000C542E">
        <w:rPr>
          <w:rFonts w:cs="Times New Roman"/>
          <w:noProof/>
        </w:rPr>
        <w:t xml:space="preserve"> </w:t>
      </w:r>
      <w:r w:rsidRPr="000F6302">
        <w:rPr>
          <w:rFonts w:cs="Times New Roman"/>
          <w:noProof/>
        </w:rPr>
        <w:t>P.</w:t>
      </w:r>
      <w:r w:rsidR="000C542E">
        <w:rPr>
          <w:rFonts w:cs="Times New Roman"/>
          <w:noProof/>
        </w:rPr>
        <w:t xml:space="preserve"> </w:t>
      </w:r>
      <w:r w:rsidRPr="000F6302">
        <w:rPr>
          <w:rFonts w:cs="Times New Roman"/>
          <w:noProof/>
        </w:rPr>
        <w:t>M., Ballotta, V., Driessen-Mol, A., Bouten, C.</w:t>
      </w:r>
      <w:r w:rsidR="000C542E">
        <w:rPr>
          <w:rFonts w:cs="Times New Roman"/>
          <w:noProof/>
        </w:rPr>
        <w:t xml:space="preserve"> </w:t>
      </w:r>
      <w:r w:rsidRPr="000F6302">
        <w:rPr>
          <w:rFonts w:cs="Times New Roman"/>
          <w:noProof/>
        </w:rPr>
        <w:t>V.</w:t>
      </w:r>
      <w:r w:rsidR="000C542E">
        <w:rPr>
          <w:rFonts w:cs="Times New Roman"/>
          <w:noProof/>
        </w:rPr>
        <w:t xml:space="preserve"> </w:t>
      </w:r>
      <w:r w:rsidRPr="000F6302">
        <w:rPr>
          <w:rFonts w:cs="Times New Roman"/>
          <w:noProof/>
        </w:rPr>
        <w:t>C., Baaijens, F.</w:t>
      </w:r>
      <w:r w:rsidR="000C542E">
        <w:rPr>
          <w:rFonts w:cs="Times New Roman"/>
          <w:noProof/>
        </w:rPr>
        <w:t xml:space="preserve"> </w:t>
      </w:r>
      <w:r w:rsidRPr="000F6302">
        <w:rPr>
          <w:rFonts w:cs="Times New Roman"/>
          <w:noProof/>
        </w:rPr>
        <w:t>P.</w:t>
      </w:r>
      <w:r w:rsidR="000C542E">
        <w:rPr>
          <w:rFonts w:cs="Times New Roman"/>
          <w:noProof/>
        </w:rPr>
        <w:t xml:space="preserve"> </w:t>
      </w:r>
      <w:r w:rsidRPr="000F6302">
        <w:rPr>
          <w:rFonts w:cs="Times New Roman"/>
          <w:noProof/>
        </w:rPr>
        <w:t>T.</w:t>
      </w:r>
      <w:r w:rsidR="000C542E">
        <w:rPr>
          <w:rFonts w:cs="Times New Roman"/>
          <w:noProof/>
        </w:rPr>
        <w:t xml:space="preserve"> </w:t>
      </w:r>
      <w:r w:rsidRPr="000F6302">
        <w:rPr>
          <w:rFonts w:cs="Times New Roman"/>
          <w:noProof/>
        </w:rPr>
        <w:t xml:space="preserve">T. Shear flow affects selective monocyte recruitment into MCP-1-loaded scaffolds. </w:t>
      </w:r>
      <w:r w:rsidRPr="000F6302">
        <w:rPr>
          <w:rFonts w:cs="Times New Roman"/>
          <w:i/>
          <w:iCs/>
          <w:noProof/>
        </w:rPr>
        <w:t xml:space="preserve">Journal of </w:t>
      </w:r>
      <w:r w:rsidR="000C542E">
        <w:rPr>
          <w:rFonts w:cs="Times New Roman"/>
          <w:i/>
          <w:iCs/>
          <w:noProof/>
        </w:rPr>
        <w:t>C</w:t>
      </w:r>
      <w:r w:rsidRPr="000F6302">
        <w:rPr>
          <w:rFonts w:cs="Times New Roman"/>
          <w:i/>
          <w:iCs/>
          <w:noProof/>
        </w:rPr>
        <w:t xml:space="preserve">ellular and </w:t>
      </w:r>
      <w:r w:rsidR="000C542E">
        <w:rPr>
          <w:rFonts w:cs="Times New Roman"/>
          <w:i/>
          <w:iCs/>
          <w:noProof/>
        </w:rPr>
        <w:t>M</w:t>
      </w:r>
      <w:r w:rsidRPr="000F6302">
        <w:rPr>
          <w:rFonts w:cs="Times New Roman"/>
          <w:i/>
          <w:iCs/>
          <w:noProof/>
        </w:rPr>
        <w:t xml:space="preserve">olecular </w:t>
      </w:r>
      <w:r w:rsidR="000C542E">
        <w:rPr>
          <w:rFonts w:cs="Times New Roman"/>
          <w:i/>
          <w:iCs/>
          <w:noProof/>
        </w:rPr>
        <w:t>M</w:t>
      </w:r>
      <w:r w:rsidRPr="000F6302">
        <w:rPr>
          <w:rFonts w:cs="Times New Roman"/>
          <w:i/>
          <w:iCs/>
          <w:noProof/>
        </w:rPr>
        <w:t>edicine</w:t>
      </w:r>
      <w:r w:rsidRPr="000F6302">
        <w:rPr>
          <w:rFonts w:cs="Times New Roman"/>
          <w:noProof/>
        </w:rPr>
        <w:t xml:space="preserve">. </w:t>
      </w:r>
      <w:r w:rsidRPr="000F6302">
        <w:rPr>
          <w:rFonts w:cs="Times New Roman"/>
          <w:b/>
          <w:bCs/>
          <w:noProof/>
        </w:rPr>
        <w:t>18</w:t>
      </w:r>
      <w:r w:rsidRPr="000F6302">
        <w:rPr>
          <w:rFonts w:cs="Times New Roman"/>
          <w:noProof/>
        </w:rPr>
        <w:t xml:space="preserve"> (11), 2176–88 (2014).</w:t>
      </w:r>
    </w:p>
    <w:p w14:paraId="75476427" w14:textId="13ACFE91" w:rsidR="000F6302" w:rsidRPr="000F6302" w:rsidRDefault="000F6302" w:rsidP="00BC0808">
      <w:pPr>
        <w:rPr>
          <w:rFonts w:cs="Times New Roman"/>
          <w:noProof/>
        </w:rPr>
      </w:pPr>
      <w:r w:rsidRPr="000F6302">
        <w:rPr>
          <w:rFonts w:cs="Times New Roman"/>
          <w:noProof/>
        </w:rPr>
        <w:t>50.</w:t>
      </w:r>
      <w:r w:rsidRPr="000F6302">
        <w:rPr>
          <w:rFonts w:cs="Times New Roman"/>
          <w:noProof/>
        </w:rPr>
        <w:tab/>
        <w:t>Ballotta, V., Smits, A.</w:t>
      </w:r>
      <w:r w:rsidR="00792810">
        <w:rPr>
          <w:rFonts w:cs="Times New Roman"/>
          <w:noProof/>
        </w:rPr>
        <w:t xml:space="preserve"> </w:t>
      </w:r>
      <w:r w:rsidRPr="000F6302">
        <w:rPr>
          <w:rFonts w:cs="Times New Roman"/>
          <w:noProof/>
        </w:rPr>
        <w:t>I.</w:t>
      </w:r>
      <w:r w:rsidR="00792810">
        <w:rPr>
          <w:rFonts w:cs="Times New Roman"/>
          <w:noProof/>
        </w:rPr>
        <w:t xml:space="preserve"> </w:t>
      </w:r>
      <w:r w:rsidRPr="000F6302">
        <w:rPr>
          <w:rFonts w:cs="Times New Roman"/>
          <w:noProof/>
        </w:rPr>
        <w:t>P.</w:t>
      </w:r>
      <w:r w:rsidR="00792810">
        <w:rPr>
          <w:rFonts w:cs="Times New Roman"/>
          <w:noProof/>
        </w:rPr>
        <w:t xml:space="preserve"> </w:t>
      </w:r>
      <w:r w:rsidRPr="000F6302">
        <w:rPr>
          <w:rFonts w:cs="Times New Roman"/>
          <w:noProof/>
        </w:rPr>
        <w:t>M., Driessen-Mol, A., Bouten, C.</w:t>
      </w:r>
      <w:r w:rsidR="00792810">
        <w:rPr>
          <w:rFonts w:cs="Times New Roman"/>
          <w:noProof/>
        </w:rPr>
        <w:t xml:space="preserve"> </w:t>
      </w:r>
      <w:r w:rsidRPr="000F6302">
        <w:rPr>
          <w:rFonts w:cs="Times New Roman"/>
          <w:noProof/>
        </w:rPr>
        <w:t>V.</w:t>
      </w:r>
      <w:r w:rsidR="00792810">
        <w:rPr>
          <w:rFonts w:cs="Times New Roman"/>
          <w:noProof/>
        </w:rPr>
        <w:t xml:space="preserve"> </w:t>
      </w:r>
      <w:r w:rsidRPr="000F6302">
        <w:rPr>
          <w:rFonts w:cs="Times New Roman"/>
          <w:noProof/>
        </w:rPr>
        <w:t>C., Baaijens, F.</w:t>
      </w:r>
      <w:r w:rsidR="00792810">
        <w:rPr>
          <w:rFonts w:cs="Times New Roman"/>
          <w:noProof/>
        </w:rPr>
        <w:t xml:space="preserve"> </w:t>
      </w:r>
      <w:r w:rsidRPr="000F6302">
        <w:rPr>
          <w:rFonts w:cs="Times New Roman"/>
          <w:noProof/>
        </w:rPr>
        <w:t>P</w:t>
      </w:r>
      <w:r w:rsidR="00792810">
        <w:rPr>
          <w:rFonts w:cs="Times New Roman"/>
          <w:noProof/>
        </w:rPr>
        <w:t xml:space="preserve"> </w:t>
      </w:r>
      <w:r w:rsidRPr="000F6302">
        <w:rPr>
          <w:rFonts w:cs="Times New Roman"/>
          <w:noProof/>
        </w:rPr>
        <w:t xml:space="preserve">.T. Synergistic protein secretion by mesenchymal stromal cells seeded in 3D scaffolds and circulating leukocytes in physiological flow. </w:t>
      </w:r>
      <w:r w:rsidRPr="000F6302">
        <w:rPr>
          <w:rFonts w:cs="Times New Roman"/>
          <w:i/>
          <w:iCs/>
          <w:noProof/>
        </w:rPr>
        <w:t>Biomaterials</w:t>
      </w:r>
      <w:r w:rsidRPr="000F6302">
        <w:rPr>
          <w:rFonts w:cs="Times New Roman"/>
          <w:noProof/>
        </w:rPr>
        <w:t xml:space="preserve">. </w:t>
      </w:r>
      <w:r w:rsidRPr="000F6302">
        <w:rPr>
          <w:rFonts w:cs="Times New Roman"/>
          <w:b/>
          <w:bCs/>
          <w:noProof/>
        </w:rPr>
        <w:t>35</w:t>
      </w:r>
      <w:r w:rsidRPr="000F6302">
        <w:rPr>
          <w:rFonts w:cs="Times New Roman"/>
          <w:noProof/>
        </w:rPr>
        <w:t xml:space="preserve"> (33), 9100–9113, (2014).</w:t>
      </w:r>
    </w:p>
    <w:p w14:paraId="4EDA1644" w14:textId="6EAEAA42" w:rsidR="000F6302" w:rsidRPr="000F6302" w:rsidRDefault="000F6302" w:rsidP="00BC0808">
      <w:pPr>
        <w:rPr>
          <w:rFonts w:cs="Times New Roman"/>
          <w:noProof/>
        </w:rPr>
      </w:pPr>
      <w:r w:rsidRPr="000F6302">
        <w:rPr>
          <w:rFonts w:cs="Times New Roman"/>
          <w:noProof/>
        </w:rPr>
        <w:t>51.</w:t>
      </w:r>
      <w:r w:rsidRPr="000F6302">
        <w:rPr>
          <w:rFonts w:cs="Times New Roman"/>
          <w:noProof/>
        </w:rPr>
        <w:tab/>
        <w:t>Fahy, N., Menzel, U., Alini, M., Stoddart, M.</w:t>
      </w:r>
      <w:r w:rsidR="00792810">
        <w:rPr>
          <w:rFonts w:cs="Times New Roman"/>
          <w:noProof/>
        </w:rPr>
        <w:t xml:space="preserve"> </w:t>
      </w:r>
      <w:r w:rsidRPr="000F6302">
        <w:rPr>
          <w:rFonts w:cs="Times New Roman"/>
          <w:noProof/>
        </w:rPr>
        <w:t xml:space="preserve">J. Shear and </w:t>
      </w:r>
      <w:r w:rsidR="00792810">
        <w:rPr>
          <w:rFonts w:cs="Times New Roman"/>
          <w:noProof/>
        </w:rPr>
        <w:t>d</w:t>
      </w:r>
      <w:r w:rsidRPr="000F6302">
        <w:rPr>
          <w:rFonts w:cs="Times New Roman"/>
          <w:noProof/>
        </w:rPr>
        <w:t xml:space="preserve">ynamic </w:t>
      </w:r>
      <w:r w:rsidR="00792810">
        <w:rPr>
          <w:rFonts w:cs="Times New Roman"/>
          <w:noProof/>
        </w:rPr>
        <w:t>c</w:t>
      </w:r>
      <w:r w:rsidRPr="000F6302">
        <w:rPr>
          <w:rFonts w:cs="Times New Roman"/>
          <w:noProof/>
        </w:rPr>
        <w:t xml:space="preserve">ompression </w:t>
      </w:r>
      <w:r w:rsidR="00792810">
        <w:rPr>
          <w:rFonts w:cs="Times New Roman"/>
          <w:noProof/>
        </w:rPr>
        <w:t>m</w:t>
      </w:r>
      <w:r w:rsidRPr="000F6302">
        <w:rPr>
          <w:rFonts w:cs="Times New Roman"/>
          <w:noProof/>
        </w:rPr>
        <w:t xml:space="preserve">odulates the </w:t>
      </w:r>
      <w:r w:rsidR="00792810">
        <w:rPr>
          <w:rFonts w:cs="Times New Roman"/>
          <w:noProof/>
        </w:rPr>
        <w:t>i</w:t>
      </w:r>
      <w:r w:rsidRPr="000F6302">
        <w:rPr>
          <w:rFonts w:cs="Times New Roman"/>
          <w:noProof/>
        </w:rPr>
        <w:t xml:space="preserve">nflammatory </w:t>
      </w:r>
      <w:r w:rsidR="00792810">
        <w:rPr>
          <w:rFonts w:cs="Times New Roman"/>
          <w:noProof/>
        </w:rPr>
        <w:t>p</w:t>
      </w:r>
      <w:r w:rsidRPr="000F6302">
        <w:rPr>
          <w:rFonts w:cs="Times New Roman"/>
          <w:noProof/>
        </w:rPr>
        <w:t xml:space="preserve">henotype of </w:t>
      </w:r>
      <w:r w:rsidR="00792810">
        <w:rPr>
          <w:rFonts w:cs="Times New Roman"/>
          <w:noProof/>
        </w:rPr>
        <w:t>h</w:t>
      </w:r>
      <w:r w:rsidRPr="000F6302">
        <w:rPr>
          <w:rFonts w:cs="Times New Roman"/>
          <w:noProof/>
        </w:rPr>
        <w:t xml:space="preserve">uman </w:t>
      </w:r>
      <w:r w:rsidR="00792810">
        <w:rPr>
          <w:rFonts w:cs="Times New Roman"/>
          <w:noProof/>
        </w:rPr>
        <w:t>m</w:t>
      </w:r>
      <w:r w:rsidRPr="000F6302">
        <w:rPr>
          <w:rFonts w:cs="Times New Roman"/>
          <w:noProof/>
        </w:rPr>
        <w:t xml:space="preserve">onocytes in vitro. </w:t>
      </w:r>
      <w:r w:rsidRPr="000F6302">
        <w:rPr>
          <w:rFonts w:cs="Times New Roman"/>
          <w:i/>
          <w:iCs/>
          <w:noProof/>
        </w:rPr>
        <w:t xml:space="preserve">Frontiers in </w:t>
      </w:r>
      <w:r w:rsidR="00792810">
        <w:rPr>
          <w:rFonts w:cs="Times New Roman"/>
          <w:i/>
          <w:iCs/>
          <w:noProof/>
        </w:rPr>
        <w:t>I</w:t>
      </w:r>
      <w:r w:rsidRPr="000F6302">
        <w:rPr>
          <w:rFonts w:cs="Times New Roman"/>
          <w:i/>
          <w:iCs/>
          <w:noProof/>
        </w:rPr>
        <w:t>mmunology</w:t>
      </w:r>
      <w:r w:rsidRPr="000F6302">
        <w:rPr>
          <w:rFonts w:cs="Times New Roman"/>
          <w:noProof/>
        </w:rPr>
        <w:t xml:space="preserve">. </w:t>
      </w:r>
      <w:r w:rsidRPr="000F6302">
        <w:rPr>
          <w:rFonts w:cs="Times New Roman"/>
          <w:b/>
          <w:bCs/>
          <w:noProof/>
        </w:rPr>
        <w:t>10</w:t>
      </w:r>
      <w:r w:rsidRPr="000F6302">
        <w:rPr>
          <w:rFonts w:cs="Times New Roman"/>
          <w:noProof/>
        </w:rPr>
        <w:t>, 383 (2019).</w:t>
      </w:r>
    </w:p>
    <w:p w14:paraId="1F951056" w14:textId="07CB3115" w:rsidR="000F6302" w:rsidRPr="000F6302" w:rsidRDefault="000F6302" w:rsidP="00BC0808">
      <w:pPr>
        <w:rPr>
          <w:rFonts w:cs="Times New Roman"/>
          <w:noProof/>
        </w:rPr>
      </w:pPr>
      <w:r w:rsidRPr="000F6302">
        <w:rPr>
          <w:rFonts w:cs="Times New Roman"/>
          <w:noProof/>
        </w:rPr>
        <w:t>52.</w:t>
      </w:r>
      <w:r w:rsidRPr="000F6302">
        <w:rPr>
          <w:rFonts w:cs="Times New Roman"/>
          <w:noProof/>
        </w:rPr>
        <w:tab/>
        <w:t xml:space="preserve">Pennings, I. </w:t>
      </w:r>
      <w:r w:rsidRPr="003123A4">
        <w:rPr>
          <w:rFonts w:cs="Times New Roman"/>
          <w:noProof/>
        </w:rPr>
        <w:t>et al.</w:t>
      </w:r>
      <w:r w:rsidRPr="000F6302">
        <w:rPr>
          <w:rFonts w:cs="Times New Roman"/>
          <w:noProof/>
        </w:rPr>
        <w:t xml:space="preserve"> Layer-specific cell differentiation in bi-layered vascular grafts under flow perfusion. </w:t>
      </w:r>
      <w:r w:rsidRPr="000F6302">
        <w:rPr>
          <w:rFonts w:cs="Times New Roman"/>
          <w:i/>
          <w:iCs/>
          <w:noProof/>
        </w:rPr>
        <w:t>Biofabrication</w:t>
      </w:r>
      <w:r w:rsidRPr="000F6302">
        <w:rPr>
          <w:rFonts w:cs="Times New Roman"/>
          <w:noProof/>
        </w:rPr>
        <w:t xml:space="preserve">. </w:t>
      </w:r>
      <w:r w:rsidRPr="000F6302">
        <w:rPr>
          <w:rFonts w:cs="Times New Roman"/>
          <w:b/>
          <w:bCs/>
          <w:noProof/>
        </w:rPr>
        <w:t>12</w:t>
      </w:r>
      <w:r w:rsidRPr="000F6302">
        <w:rPr>
          <w:rFonts w:cs="Times New Roman"/>
          <w:noProof/>
        </w:rPr>
        <w:t xml:space="preserve"> (1), 015009 (2019).</w:t>
      </w:r>
    </w:p>
    <w:p w14:paraId="34A080B8" w14:textId="19269D57" w:rsidR="000F6302" w:rsidRPr="000F6302" w:rsidRDefault="000F6302" w:rsidP="00BC0808">
      <w:pPr>
        <w:rPr>
          <w:rFonts w:cs="Times New Roman"/>
          <w:noProof/>
        </w:rPr>
      </w:pPr>
      <w:r w:rsidRPr="000F6302">
        <w:rPr>
          <w:rFonts w:cs="Times New Roman"/>
          <w:noProof/>
        </w:rPr>
        <w:lastRenderedPageBreak/>
        <w:t>53.</w:t>
      </w:r>
      <w:r w:rsidRPr="000F6302">
        <w:rPr>
          <w:rFonts w:cs="Times New Roman"/>
          <w:noProof/>
        </w:rPr>
        <w:tab/>
        <w:t xml:space="preserve">Wang, J. </w:t>
      </w:r>
      <w:r w:rsidRPr="003123A4">
        <w:rPr>
          <w:rFonts w:cs="Times New Roman"/>
          <w:noProof/>
        </w:rPr>
        <w:t>et al.</w:t>
      </w:r>
      <w:r w:rsidRPr="000F6302">
        <w:rPr>
          <w:rFonts w:cs="Times New Roman"/>
          <w:noProof/>
        </w:rPr>
        <w:t xml:space="preserve"> Ex vivo blood vessel bioreactor for analysis of the biodegradation of magnesium stent models with and without vessel wall integration. </w:t>
      </w:r>
      <w:r w:rsidRPr="000F6302">
        <w:rPr>
          <w:rFonts w:cs="Times New Roman"/>
          <w:i/>
          <w:iCs/>
          <w:noProof/>
        </w:rPr>
        <w:t>Acta Biomater</w:t>
      </w:r>
      <w:r w:rsidRPr="000F6302">
        <w:rPr>
          <w:rFonts w:cs="Times New Roman"/>
          <w:noProof/>
        </w:rPr>
        <w:t xml:space="preserve">. </w:t>
      </w:r>
      <w:r w:rsidRPr="000F6302">
        <w:rPr>
          <w:rFonts w:cs="Times New Roman"/>
          <w:b/>
          <w:bCs/>
          <w:noProof/>
        </w:rPr>
        <w:t>50</w:t>
      </w:r>
      <w:r w:rsidRPr="000F6302">
        <w:rPr>
          <w:rFonts w:cs="Times New Roman"/>
          <w:noProof/>
        </w:rPr>
        <w:t>, 546–555 (2017).</w:t>
      </w:r>
    </w:p>
    <w:p w14:paraId="0C76E5A5" w14:textId="796EDA9C" w:rsidR="000F6302" w:rsidRPr="000F6302" w:rsidRDefault="000F6302" w:rsidP="00BC0808">
      <w:pPr>
        <w:rPr>
          <w:rFonts w:cs="Times New Roman"/>
          <w:noProof/>
        </w:rPr>
      </w:pPr>
      <w:r w:rsidRPr="000F6302">
        <w:rPr>
          <w:rFonts w:cs="Times New Roman"/>
          <w:noProof/>
        </w:rPr>
        <w:t>54.</w:t>
      </w:r>
      <w:r w:rsidRPr="000F6302">
        <w:rPr>
          <w:rFonts w:cs="Times New Roman"/>
          <w:noProof/>
        </w:rPr>
        <w:tab/>
        <w:t>Huang, A.</w:t>
      </w:r>
      <w:r w:rsidR="00F35F41">
        <w:rPr>
          <w:rFonts w:cs="Times New Roman"/>
          <w:noProof/>
        </w:rPr>
        <w:t xml:space="preserve"> </w:t>
      </w:r>
      <w:r w:rsidRPr="000F6302">
        <w:rPr>
          <w:rFonts w:cs="Times New Roman"/>
          <w:noProof/>
        </w:rPr>
        <w:t xml:space="preserve">H. </w:t>
      </w:r>
      <w:r w:rsidRPr="003123A4">
        <w:rPr>
          <w:rFonts w:cs="Times New Roman"/>
          <w:noProof/>
        </w:rPr>
        <w:t>et al.</w:t>
      </w:r>
      <w:r w:rsidRPr="000F6302">
        <w:rPr>
          <w:rFonts w:cs="Times New Roman"/>
          <w:noProof/>
        </w:rPr>
        <w:t xml:space="preserve"> Design and </w:t>
      </w:r>
      <w:r w:rsidR="00F35F41">
        <w:rPr>
          <w:rFonts w:cs="Times New Roman"/>
          <w:noProof/>
        </w:rPr>
        <w:t>u</w:t>
      </w:r>
      <w:r w:rsidRPr="000F6302">
        <w:rPr>
          <w:rFonts w:cs="Times New Roman"/>
          <w:noProof/>
        </w:rPr>
        <w:t xml:space="preserve">se of a </w:t>
      </w:r>
      <w:r w:rsidR="00F35F41">
        <w:rPr>
          <w:rFonts w:cs="Times New Roman"/>
          <w:noProof/>
        </w:rPr>
        <w:t>n</w:t>
      </w:r>
      <w:r w:rsidRPr="000F6302">
        <w:rPr>
          <w:rFonts w:cs="Times New Roman"/>
          <w:noProof/>
        </w:rPr>
        <w:t xml:space="preserve">ovel </w:t>
      </w:r>
      <w:r w:rsidR="00F35F41">
        <w:rPr>
          <w:rFonts w:cs="Times New Roman"/>
          <w:noProof/>
        </w:rPr>
        <w:t>b</w:t>
      </w:r>
      <w:r w:rsidRPr="000F6302">
        <w:rPr>
          <w:rFonts w:cs="Times New Roman"/>
          <w:noProof/>
        </w:rPr>
        <w:t xml:space="preserve">ioreactor for </w:t>
      </w:r>
      <w:r w:rsidR="00F35F41">
        <w:rPr>
          <w:rFonts w:cs="Times New Roman"/>
          <w:noProof/>
        </w:rPr>
        <w:t>r</w:t>
      </w:r>
      <w:r w:rsidRPr="000F6302">
        <w:rPr>
          <w:rFonts w:cs="Times New Roman"/>
          <w:noProof/>
        </w:rPr>
        <w:t xml:space="preserve">egeneration of </w:t>
      </w:r>
      <w:r w:rsidR="00F35F41">
        <w:rPr>
          <w:rFonts w:cs="Times New Roman"/>
          <w:noProof/>
        </w:rPr>
        <w:t>b</w:t>
      </w:r>
      <w:r w:rsidRPr="000F6302">
        <w:rPr>
          <w:rFonts w:cs="Times New Roman"/>
          <w:noProof/>
        </w:rPr>
        <w:t xml:space="preserve">iaxially </w:t>
      </w:r>
      <w:r w:rsidR="00F35F41">
        <w:rPr>
          <w:rFonts w:cs="Times New Roman"/>
          <w:noProof/>
        </w:rPr>
        <w:t>s</w:t>
      </w:r>
      <w:r w:rsidRPr="000F6302">
        <w:rPr>
          <w:rFonts w:cs="Times New Roman"/>
          <w:noProof/>
        </w:rPr>
        <w:t xml:space="preserve">tretched </w:t>
      </w:r>
      <w:r w:rsidR="00F35F41">
        <w:rPr>
          <w:rFonts w:cs="Times New Roman"/>
          <w:noProof/>
        </w:rPr>
        <w:t>t</w:t>
      </w:r>
      <w:r w:rsidRPr="000F6302">
        <w:rPr>
          <w:rFonts w:cs="Times New Roman"/>
          <w:noProof/>
        </w:rPr>
        <w:t>issue-</w:t>
      </w:r>
      <w:r w:rsidR="00F35F41">
        <w:rPr>
          <w:rFonts w:cs="Times New Roman"/>
          <w:noProof/>
        </w:rPr>
        <w:t>e</w:t>
      </w:r>
      <w:r w:rsidRPr="000F6302">
        <w:rPr>
          <w:rFonts w:cs="Times New Roman"/>
          <w:noProof/>
        </w:rPr>
        <w:t xml:space="preserve">ngineered </w:t>
      </w:r>
      <w:r w:rsidR="00F35F41">
        <w:rPr>
          <w:rFonts w:cs="Times New Roman"/>
          <w:noProof/>
        </w:rPr>
        <w:t>v</w:t>
      </w:r>
      <w:r w:rsidRPr="000F6302">
        <w:rPr>
          <w:rFonts w:cs="Times New Roman"/>
          <w:noProof/>
        </w:rPr>
        <w:t xml:space="preserve">essels. </w:t>
      </w:r>
      <w:r w:rsidRPr="000F6302">
        <w:rPr>
          <w:rFonts w:cs="Times New Roman"/>
          <w:i/>
          <w:iCs/>
          <w:noProof/>
        </w:rPr>
        <w:t xml:space="preserve">Tissue </w:t>
      </w:r>
      <w:r w:rsidR="00F35F41">
        <w:rPr>
          <w:rFonts w:cs="Times New Roman"/>
          <w:i/>
          <w:iCs/>
          <w:noProof/>
        </w:rPr>
        <w:t>E</w:t>
      </w:r>
      <w:r w:rsidRPr="000F6302">
        <w:rPr>
          <w:rFonts w:cs="Times New Roman"/>
          <w:i/>
          <w:iCs/>
          <w:noProof/>
        </w:rPr>
        <w:t>ngineering. Part C, Methods</w:t>
      </w:r>
      <w:r w:rsidRPr="000F6302">
        <w:rPr>
          <w:rFonts w:cs="Times New Roman"/>
          <w:noProof/>
        </w:rPr>
        <w:t xml:space="preserve">. </w:t>
      </w:r>
      <w:r w:rsidRPr="000F6302">
        <w:rPr>
          <w:rFonts w:cs="Times New Roman"/>
          <w:b/>
          <w:bCs/>
          <w:noProof/>
        </w:rPr>
        <w:t>21</w:t>
      </w:r>
      <w:r w:rsidRPr="000F6302">
        <w:rPr>
          <w:rFonts w:cs="Times New Roman"/>
          <w:noProof/>
        </w:rPr>
        <w:t xml:space="preserve"> (8), 841–51 (2015).</w:t>
      </w:r>
    </w:p>
    <w:p w14:paraId="48549367" w14:textId="2CC581DE" w:rsidR="000F6302" w:rsidRPr="000F6302" w:rsidRDefault="000F6302" w:rsidP="00BC0808">
      <w:pPr>
        <w:rPr>
          <w:rFonts w:cs="Times New Roman"/>
          <w:noProof/>
        </w:rPr>
      </w:pPr>
      <w:r w:rsidRPr="000F6302">
        <w:rPr>
          <w:rFonts w:cs="Times New Roman"/>
          <w:noProof/>
        </w:rPr>
        <w:t>55.</w:t>
      </w:r>
      <w:r w:rsidRPr="000F6302">
        <w:rPr>
          <w:rFonts w:cs="Times New Roman"/>
          <w:noProof/>
        </w:rPr>
        <w:tab/>
        <w:t>Huang, A.</w:t>
      </w:r>
      <w:r w:rsidR="00707C99">
        <w:rPr>
          <w:rFonts w:cs="Times New Roman"/>
          <w:noProof/>
        </w:rPr>
        <w:t xml:space="preserve"> </w:t>
      </w:r>
      <w:r w:rsidRPr="000F6302">
        <w:rPr>
          <w:rFonts w:cs="Times New Roman"/>
          <w:noProof/>
        </w:rPr>
        <w:t>H., Niklason, L.</w:t>
      </w:r>
      <w:r w:rsidR="00707C99">
        <w:rPr>
          <w:rFonts w:cs="Times New Roman"/>
          <w:noProof/>
        </w:rPr>
        <w:t xml:space="preserve"> </w:t>
      </w:r>
      <w:r w:rsidRPr="000F6302">
        <w:rPr>
          <w:rFonts w:cs="Times New Roman"/>
          <w:noProof/>
        </w:rPr>
        <w:t xml:space="preserve">E. Engineering </w:t>
      </w:r>
      <w:r w:rsidR="00707C99">
        <w:rPr>
          <w:rFonts w:cs="Times New Roman"/>
          <w:noProof/>
        </w:rPr>
        <w:t>b</w:t>
      </w:r>
      <w:r w:rsidRPr="000F6302">
        <w:rPr>
          <w:rFonts w:cs="Times New Roman"/>
          <w:noProof/>
        </w:rPr>
        <w:t>iological-</w:t>
      </w:r>
      <w:r w:rsidR="00707C99">
        <w:rPr>
          <w:rFonts w:cs="Times New Roman"/>
          <w:noProof/>
        </w:rPr>
        <w:t>b</w:t>
      </w:r>
      <w:r w:rsidRPr="000F6302">
        <w:rPr>
          <w:rFonts w:cs="Times New Roman"/>
          <w:noProof/>
        </w:rPr>
        <w:t xml:space="preserve">ased </w:t>
      </w:r>
      <w:r w:rsidR="00707C99">
        <w:rPr>
          <w:rFonts w:cs="Times New Roman"/>
          <w:noProof/>
        </w:rPr>
        <w:t>v</w:t>
      </w:r>
      <w:r w:rsidRPr="000F6302">
        <w:rPr>
          <w:rFonts w:cs="Times New Roman"/>
          <w:noProof/>
        </w:rPr>
        <w:t xml:space="preserve">ascular </w:t>
      </w:r>
      <w:r w:rsidR="00707C99">
        <w:rPr>
          <w:rFonts w:cs="Times New Roman"/>
          <w:noProof/>
        </w:rPr>
        <w:t>g</w:t>
      </w:r>
      <w:r w:rsidRPr="000F6302">
        <w:rPr>
          <w:rFonts w:cs="Times New Roman"/>
          <w:noProof/>
        </w:rPr>
        <w:t xml:space="preserve">rafts </w:t>
      </w:r>
      <w:r w:rsidR="00707C99">
        <w:rPr>
          <w:rFonts w:cs="Times New Roman"/>
          <w:noProof/>
        </w:rPr>
        <w:t>u</w:t>
      </w:r>
      <w:r w:rsidRPr="000F6302">
        <w:rPr>
          <w:rFonts w:cs="Times New Roman"/>
          <w:noProof/>
        </w:rPr>
        <w:t xml:space="preserve">sing a </w:t>
      </w:r>
      <w:r w:rsidR="00707C99">
        <w:rPr>
          <w:rFonts w:cs="Times New Roman"/>
          <w:noProof/>
        </w:rPr>
        <w:t>p</w:t>
      </w:r>
      <w:r w:rsidRPr="000F6302">
        <w:rPr>
          <w:rFonts w:cs="Times New Roman"/>
          <w:noProof/>
        </w:rPr>
        <w:t xml:space="preserve">ulsatile </w:t>
      </w:r>
      <w:r w:rsidR="00707C99">
        <w:rPr>
          <w:rFonts w:cs="Times New Roman"/>
          <w:noProof/>
        </w:rPr>
        <w:t>b</w:t>
      </w:r>
      <w:r w:rsidRPr="000F6302">
        <w:rPr>
          <w:rFonts w:cs="Times New Roman"/>
          <w:noProof/>
        </w:rPr>
        <w:t xml:space="preserve">ioreactor. </w:t>
      </w:r>
      <w:r w:rsidRPr="000F6302">
        <w:rPr>
          <w:rFonts w:cs="Times New Roman"/>
          <w:i/>
          <w:iCs/>
          <w:noProof/>
        </w:rPr>
        <w:t>Journal of Visualized Experiments</w:t>
      </w:r>
      <w:r w:rsidRPr="000F6302">
        <w:rPr>
          <w:rFonts w:cs="Times New Roman"/>
          <w:noProof/>
        </w:rPr>
        <w:t>. (52), 10.3791/2646 (2011).</w:t>
      </w:r>
    </w:p>
    <w:p w14:paraId="6FA7B38D" w14:textId="3013EA68" w:rsidR="000F6302" w:rsidRPr="000F6302" w:rsidRDefault="000F6302" w:rsidP="00BC0808">
      <w:pPr>
        <w:rPr>
          <w:rFonts w:cs="Times New Roman"/>
          <w:noProof/>
        </w:rPr>
      </w:pPr>
      <w:r w:rsidRPr="000F6302">
        <w:rPr>
          <w:rFonts w:cs="Times New Roman"/>
          <w:noProof/>
        </w:rPr>
        <w:t>56.</w:t>
      </w:r>
      <w:r w:rsidRPr="000F6302">
        <w:rPr>
          <w:rFonts w:cs="Times New Roman"/>
          <w:noProof/>
        </w:rPr>
        <w:tab/>
        <w:t>Bono, N.</w:t>
      </w:r>
      <w:r w:rsidR="00707C99">
        <w:rPr>
          <w:rFonts w:cs="Times New Roman"/>
          <w:noProof/>
        </w:rPr>
        <w:t xml:space="preserve"> et al.</w:t>
      </w:r>
      <w:r w:rsidRPr="000F6302">
        <w:rPr>
          <w:rFonts w:cs="Times New Roman"/>
          <w:noProof/>
        </w:rPr>
        <w:t xml:space="preserve"> A Dual-</w:t>
      </w:r>
      <w:r w:rsidR="00707C99">
        <w:rPr>
          <w:rFonts w:cs="Times New Roman"/>
          <w:noProof/>
        </w:rPr>
        <w:t>m</w:t>
      </w:r>
      <w:r w:rsidRPr="000F6302">
        <w:rPr>
          <w:rFonts w:cs="Times New Roman"/>
          <w:noProof/>
        </w:rPr>
        <w:t xml:space="preserve">ode </w:t>
      </w:r>
      <w:r w:rsidR="00707C99">
        <w:rPr>
          <w:rFonts w:cs="Times New Roman"/>
          <w:noProof/>
        </w:rPr>
        <w:t>b</w:t>
      </w:r>
      <w:r w:rsidRPr="000F6302">
        <w:rPr>
          <w:rFonts w:cs="Times New Roman"/>
          <w:noProof/>
        </w:rPr>
        <w:t xml:space="preserve">ioreactor </w:t>
      </w:r>
      <w:r w:rsidR="00707C99">
        <w:rPr>
          <w:rFonts w:cs="Times New Roman"/>
          <w:noProof/>
        </w:rPr>
        <w:t>s</w:t>
      </w:r>
      <w:r w:rsidRPr="000F6302">
        <w:rPr>
          <w:rFonts w:cs="Times New Roman"/>
          <w:noProof/>
        </w:rPr>
        <w:t xml:space="preserve">ystem for </w:t>
      </w:r>
      <w:r w:rsidR="00707C99">
        <w:rPr>
          <w:rFonts w:cs="Times New Roman"/>
          <w:noProof/>
        </w:rPr>
        <w:t>t</w:t>
      </w:r>
      <w:r w:rsidRPr="000F6302">
        <w:rPr>
          <w:rFonts w:cs="Times New Roman"/>
          <w:noProof/>
        </w:rPr>
        <w:t xml:space="preserve">issue </w:t>
      </w:r>
      <w:r w:rsidR="00707C99">
        <w:rPr>
          <w:rFonts w:cs="Times New Roman"/>
          <w:noProof/>
        </w:rPr>
        <w:t>e</w:t>
      </w:r>
      <w:r w:rsidRPr="000F6302">
        <w:rPr>
          <w:rFonts w:cs="Times New Roman"/>
          <w:noProof/>
        </w:rPr>
        <w:t xml:space="preserve">ngineered </w:t>
      </w:r>
      <w:r w:rsidR="00707C99">
        <w:rPr>
          <w:rFonts w:cs="Times New Roman"/>
          <w:noProof/>
        </w:rPr>
        <w:t>v</w:t>
      </w:r>
      <w:r w:rsidRPr="000F6302">
        <w:rPr>
          <w:rFonts w:cs="Times New Roman"/>
          <w:noProof/>
        </w:rPr>
        <w:t xml:space="preserve">ascular </w:t>
      </w:r>
      <w:r w:rsidR="00707C99">
        <w:rPr>
          <w:rFonts w:cs="Times New Roman"/>
          <w:noProof/>
        </w:rPr>
        <w:t>m</w:t>
      </w:r>
      <w:r w:rsidRPr="000F6302">
        <w:rPr>
          <w:rFonts w:cs="Times New Roman"/>
          <w:noProof/>
        </w:rPr>
        <w:t xml:space="preserve">odels. </w:t>
      </w:r>
      <w:r w:rsidRPr="000F6302">
        <w:rPr>
          <w:rFonts w:cs="Times New Roman"/>
          <w:i/>
          <w:iCs/>
          <w:noProof/>
        </w:rPr>
        <w:t>Annals of Biomedical Engineering</w:t>
      </w:r>
      <w:r w:rsidRPr="000F6302">
        <w:rPr>
          <w:rFonts w:cs="Times New Roman"/>
          <w:noProof/>
        </w:rPr>
        <w:t xml:space="preserve">. </w:t>
      </w:r>
      <w:r w:rsidRPr="000F6302">
        <w:rPr>
          <w:rFonts w:cs="Times New Roman"/>
          <w:b/>
          <w:bCs/>
          <w:noProof/>
        </w:rPr>
        <w:t>45</w:t>
      </w:r>
      <w:r w:rsidRPr="000F6302">
        <w:rPr>
          <w:rFonts w:cs="Times New Roman"/>
          <w:noProof/>
        </w:rPr>
        <w:t xml:space="preserve"> (6), 1496–1510 (2017).</w:t>
      </w:r>
    </w:p>
    <w:p w14:paraId="0FA01FF6" w14:textId="32BCFBF3" w:rsidR="000F6302" w:rsidRPr="000F6302" w:rsidRDefault="000F6302" w:rsidP="00BC0808">
      <w:pPr>
        <w:rPr>
          <w:rFonts w:cs="Times New Roman"/>
          <w:noProof/>
        </w:rPr>
      </w:pPr>
      <w:r w:rsidRPr="000F6302">
        <w:rPr>
          <w:rFonts w:cs="Times New Roman"/>
          <w:noProof/>
        </w:rPr>
        <w:t>57.</w:t>
      </w:r>
      <w:r w:rsidRPr="000F6302">
        <w:rPr>
          <w:rFonts w:cs="Times New Roman"/>
          <w:noProof/>
        </w:rPr>
        <w:tab/>
        <w:t xml:space="preserve">Wolf, F. </w:t>
      </w:r>
      <w:r w:rsidRPr="003123A4">
        <w:rPr>
          <w:rFonts w:cs="Times New Roman"/>
          <w:noProof/>
        </w:rPr>
        <w:t>et al</w:t>
      </w:r>
      <w:r w:rsidRPr="000F6302">
        <w:rPr>
          <w:rFonts w:cs="Times New Roman"/>
          <w:i/>
          <w:iCs/>
          <w:noProof/>
        </w:rPr>
        <w:t>.</w:t>
      </w:r>
      <w:r w:rsidRPr="000F6302">
        <w:rPr>
          <w:rFonts w:cs="Times New Roman"/>
          <w:noProof/>
        </w:rPr>
        <w:t xml:space="preserve"> VascuTrainer: </w:t>
      </w:r>
      <w:r w:rsidR="00384D0D">
        <w:rPr>
          <w:rFonts w:cs="Times New Roman"/>
          <w:noProof/>
        </w:rPr>
        <w:t>a</w:t>
      </w:r>
      <w:r w:rsidRPr="000F6302">
        <w:rPr>
          <w:rFonts w:cs="Times New Roman"/>
          <w:noProof/>
        </w:rPr>
        <w:t xml:space="preserve"> </w:t>
      </w:r>
      <w:r w:rsidR="00384D0D">
        <w:rPr>
          <w:rFonts w:cs="Times New Roman"/>
          <w:noProof/>
        </w:rPr>
        <w:t>m</w:t>
      </w:r>
      <w:r w:rsidRPr="000F6302">
        <w:rPr>
          <w:rFonts w:cs="Times New Roman"/>
          <w:noProof/>
        </w:rPr>
        <w:t xml:space="preserve">obile and </w:t>
      </w:r>
      <w:r w:rsidR="00384D0D">
        <w:rPr>
          <w:rFonts w:cs="Times New Roman"/>
          <w:noProof/>
        </w:rPr>
        <w:t>d</w:t>
      </w:r>
      <w:r w:rsidRPr="000F6302">
        <w:rPr>
          <w:rFonts w:cs="Times New Roman"/>
          <w:noProof/>
        </w:rPr>
        <w:t xml:space="preserve">isposable </w:t>
      </w:r>
      <w:r w:rsidR="00384D0D">
        <w:rPr>
          <w:rFonts w:cs="Times New Roman"/>
          <w:noProof/>
        </w:rPr>
        <w:t>b</w:t>
      </w:r>
      <w:r w:rsidRPr="000F6302">
        <w:rPr>
          <w:rFonts w:cs="Times New Roman"/>
          <w:noProof/>
        </w:rPr>
        <w:t xml:space="preserve">ioreactor </w:t>
      </w:r>
      <w:r w:rsidR="00384D0D">
        <w:rPr>
          <w:rFonts w:cs="Times New Roman"/>
          <w:noProof/>
        </w:rPr>
        <w:t>s</w:t>
      </w:r>
      <w:r w:rsidRPr="000F6302">
        <w:rPr>
          <w:rFonts w:cs="Times New Roman"/>
          <w:noProof/>
        </w:rPr>
        <w:t xml:space="preserve">ystem for the </w:t>
      </w:r>
      <w:r w:rsidR="00384D0D">
        <w:rPr>
          <w:rFonts w:cs="Times New Roman"/>
          <w:noProof/>
        </w:rPr>
        <w:t>c</w:t>
      </w:r>
      <w:r w:rsidRPr="000F6302">
        <w:rPr>
          <w:rFonts w:cs="Times New Roman"/>
          <w:noProof/>
        </w:rPr>
        <w:t xml:space="preserve">onditioning of </w:t>
      </w:r>
      <w:r w:rsidR="00384D0D">
        <w:rPr>
          <w:rFonts w:cs="Times New Roman"/>
          <w:noProof/>
        </w:rPr>
        <w:t>t</w:t>
      </w:r>
      <w:r w:rsidRPr="000F6302">
        <w:rPr>
          <w:rFonts w:cs="Times New Roman"/>
          <w:noProof/>
        </w:rPr>
        <w:t>issue-</w:t>
      </w:r>
      <w:r w:rsidR="00384D0D">
        <w:rPr>
          <w:rFonts w:cs="Times New Roman"/>
          <w:noProof/>
        </w:rPr>
        <w:t>e</w:t>
      </w:r>
      <w:r w:rsidRPr="000F6302">
        <w:rPr>
          <w:rFonts w:cs="Times New Roman"/>
          <w:noProof/>
        </w:rPr>
        <w:t xml:space="preserve">ngineered </w:t>
      </w:r>
      <w:r w:rsidR="00384D0D">
        <w:rPr>
          <w:rFonts w:cs="Times New Roman"/>
          <w:noProof/>
        </w:rPr>
        <w:t>v</w:t>
      </w:r>
      <w:r w:rsidRPr="000F6302">
        <w:rPr>
          <w:rFonts w:cs="Times New Roman"/>
          <w:noProof/>
        </w:rPr>
        <w:t xml:space="preserve">ascular </w:t>
      </w:r>
      <w:r w:rsidR="00384D0D">
        <w:rPr>
          <w:rFonts w:cs="Times New Roman"/>
          <w:noProof/>
        </w:rPr>
        <w:t>g</w:t>
      </w:r>
      <w:r w:rsidRPr="000F6302">
        <w:rPr>
          <w:rFonts w:cs="Times New Roman"/>
          <w:noProof/>
        </w:rPr>
        <w:t xml:space="preserve">rafts. </w:t>
      </w:r>
      <w:r w:rsidRPr="000F6302">
        <w:rPr>
          <w:rFonts w:cs="Times New Roman"/>
          <w:i/>
          <w:iCs/>
          <w:noProof/>
        </w:rPr>
        <w:t xml:space="preserve">Annals of </w:t>
      </w:r>
      <w:r w:rsidR="00384D0D">
        <w:rPr>
          <w:rFonts w:cs="Times New Roman"/>
          <w:i/>
          <w:iCs/>
          <w:noProof/>
        </w:rPr>
        <w:t>B</w:t>
      </w:r>
      <w:r w:rsidRPr="000F6302">
        <w:rPr>
          <w:rFonts w:cs="Times New Roman"/>
          <w:i/>
          <w:iCs/>
          <w:noProof/>
        </w:rPr>
        <w:t xml:space="preserve">iomedical </w:t>
      </w:r>
      <w:r w:rsidR="00384D0D">
        <w:rPr>
          <w:rFonts w:cs="Times New Roman"/>
          <w:i/>
          <w:iCs/>
          <w:noProof/>
        </w:rPr>
        <w:t>E</w:t>
      </w:r>
      <w:r w:rsidRPr="000F6302">
        <w:rPr>
          <w:rFonts w:cs="Times New Roman"/>
          <w:i/>
          <w:iCs/>
          <w:noProof/>
        </w:rPr>
        <w:t>ngineering</w:t>
      </w:r>
      <w:r w:rsidRPr="000F6302">
        <w:rPr>
          <w:rFonts w:cs="Times New Roman"/>
          <w:noProof/>
        </w:rPr>
        <w:t xml:space="preserve">. </w:t>
      </w:r>
      <w:r w:rsidRPr="000F6302">
        <w:rPr>
          <w:rFonts w:cs="Times New Roman"/>
          <w:b/>
          <w:bCs/>
          <w:noProof/>
        </w:rPr>
        <w:t>46</w:t>
      </w:r>
      <w:r w:rsidRPr="000F6302">
        <w:rPr>
          <w:rFonts w:cs="Times New Roman"/>
          <w:noProof/>
        </w:rPr>
        <w:t xml:space="preserve"> (4), 616–626 (2018).</w:t>
      </w:r>
    </w:p>
    <w:p w14:paraId="0CF6DE09" w14:textId="171A5ED0" w:rsidR="000F6302" w:rsidRPr="000F6302" w:rsidRDefault="000F6302" w:rsidP="00BC0808">
      <w:pPr>
        <w:rPr>
          <w:rFonts w:cs="Times New Roman"/>
          <w:noProof/>
        </w:rPr>
      </w:pPr>
      <w:r w:rsidRPr="000F6302">
        <w:rPr>
          <w:rFonts w:cs="Times New Roman"/>
          <w:noProof/>
        </w:rPr>
        <w:t>58.</w:t>
      </w:r>
      <w:r w:rsidRPr="000F6302">
        <w:rPr>
          <w:rFonts w:cs="Times New Roman"/>
          <w:noProof/>
        </w:rPr>
        <w:tab/>
        <w:t>Ramaswamy, S.</w:t>
      </w:r>
      <w:r w:rsidR="001831B2">
        <w:rPr>
          <w:rFonts w:cs="Times New Roman"/>
          <w:noProof/>
        </w:rPr>
        <w:t xml:space="preserve"> et al.</w:t>
      </w:r>
      <w:r w:rsidRPr="000F6302">
        <w:rPr>
          <w:rFonts w:cs="Times New Roman"/>
          <w:noProof/>
        </w:rPr>
        <w:t xml:space="preserve"> A novel bioreactor for mechanobiological studies of engineered heart valve tissue formation under pulmonary arterial physiological flow conditions. </w:t>
      </w:r>
      <w:r w:rsidRPr="000F6302">
        <w:rPr>
          <w:rFonts w:cs="Times New Roman"/>
          <w:i/>
          <w:iCs/>
          <w:noProof/>
        </w:rPr>
        <w:t xml:space="preserve">Journal of </w:t>
      </w:r>
      <w:r w:rsidR="001831B2">
        <w:rPr>
          <w:rFonts w:cs="Times New Roman"/>
          <w:i/>
          <w:iCs/>
          <w:noProof/>
        </w:rPr>
        <w:t>B</w:t>
      </w:r>
      <w:r w:rsidRPr="000F6302">
        <w:rPr>
          <w:rFonts w:cs="Times New Roman"/>
          <w:i/>
          <w:iCs/>
          <w:noProof/>
        </w:rPr>
        <w:t xml:space="preserve">iomechanical </w:t>
      </w:r>
      <w:r w:rsidR="001831B2">
        <w:rPr>
          <w:rFonts w:cs="Times New Roman"/>
          <w:i/>
          <w:iCs/>
          <w:noProof/>
        </w:rPr>
        <w:t>E</w:t>
      </w:r>
      <w:r w:rsidRPr="000F6302">
        <w:rPr>
          <w:rFonts w:cs="Times New Roman"/>
          <w:i/>
          <w:iCs/>
          <w:noProof/>
        </w:rPr>
        <w:t>ngineering</w:t>
      </w:r>
      <w:r w:rsidRPr="000F6302">
        <w:rPr>
          <w:rFonts w:cs="Times New Roman"/>
          <w:noProof/>
        </w:rPr>
        <w:t xml:space="preserve">. </w:t>
      </w:r>
      <w:r w:rsidRPr="000F6302">
        <w:rPr>
          <w:rFonts w:cs="Times New Roman"/>
          <w:b/>
          <w:bCs/>
          <w:noProof/>
        </w:rPr>
        <w:t>136</w:t>
      </w:r>
      <w:r w:rsidRPr="000F6302">
        <w:rPr>
          <w:rFonts w:cs="Times New Roman"/>
          <w:noProof/>
        </w:rPr>
        <w:t xml:space="preserve"> (12), 121009 (2014).</w:t>
      </w:r>
    </w:p>
    <w:p w14:paraId="75B0C58D" w14:textId="3D6DFD0F" w:rsidR="000F6302" w:rsidRPr="000F6302" w:rsidRDefault="000F6302" w:rsidP="00BC0808">
      <w:pPr>
        <w:rPr>
          <w:rFonts w:cs="Times New Roman"/>
          <w:noProof/>
        </w:rPr>
      </w:pPr>
      <w:r w:rsidRPr="000F6302">
        <w:rPr>
          <w:rFonts w:cs="Times New Roman"/>
          <w:noProof/>
        </w:rPr>
        <w:t>59.</w:t>
      </w:r>
      <w:r w:rsidRPr="000F6302">
        <w:rPr>
          <w:rFonts w:cs="Times New Roman"/>
          <w:noProof/>
        </w:rPr>
        <w:tab/>
        <w:t xml:space="preserve">Piola, M. </w:t>
      </w:r>
      <w:r w:rsidRPr="003123A4">
        <w:rPr>
          <w:rFonts w:cs="Times New Roman"/>
          <w:noProof/>
        </w:rPr>
        <w:t>et al.</w:t>
      </w:r>
      <w:r w:rsidRPr="000F6302">
        <w:rPr>
          <w:rFonts w:cs="Times New Roman"/>
          <w:noProof/>
        </w:rPr>
        <w:t xml:space="preserve"> A compact and automated ex vivo vessel culture system for the pulsatile pressure conditioning of human saphenous veins. </w:t>
      </w:r>
      <w:r w:rsidRPr="000F6302">
        <w:rPr>
          <w:rFonts w:cs="Times New Roman"/>
          <w:i/>
          <w:iCs/>
          <w:noProof/>
        </w:rPr>
        <w:t>Journal of Tissue Engineering and Regenerative Medicine</w:t>
      </w:r>
      <w:r w:rsidRPr="000F6302">
        <w:rPr>
          <w:rFonts w:cs="Times New Roman"/>
          <w:noProof/>
        </w:rPr>
        <w:t xml:space="preserve">. </w:t>
      </w:r>
      <w:r w:rsidRPr="000F6302">
        <w:rPr>
          <w:rFonts w:cs="Times New Roman"/>
          <w:b/>
          <w:bCs/>
          <w:noProof/>
        </w:rPr>
        <w:t>10</w:t>
      </w:r>
      <w:r w:rsidRPr="000F6302">
        <w:rPr>
          <w:rFonts w:cs="Times New Roman"/>
          <w:noProof/>
        </w:rPr>
        <w:t xml:space="preserve"> (3), E204–E215 (2016).</w:t>
      </w:r>
    </w:p>
    <w:p w14:paraId="19979A9A" w14:textId="3F92043D" w:rsidR="000F6302" w:rsidRPr="000F6302" w:rsidRDefault="000F6302" w:rsidP="00BC0808">
      <w:pPr>
        <w:rPr>
          <w:rFonts w:cs="Times New Roman"/>
          <w:noProof/>
        </w:rPr>
      </w:pPr>
      <w:r w:rsidRPr="000F6302">
        <w:rPr>
          <w:rFonts w:cs="Times New Roman"/>
          <w:noProof/>
        </w:rPr>
        <w:t>60.</w:t>
      </w:r>
      <w:r w:rsidRPr="000F6302">
        <w:rPr>
          <w:rFonts w:cs="Times New Roman"/>
          <w:noProof/>
        </w:rPr>
        <w:tab/>
        <w:t>Vanerio, N., Stijnen, M., de Mol, B.</w:t>
      </w:r>
      <w:r w:rsidR="001831B2">
        <w:rPr>
          <w:rFonts w:cs="Times New Roman"/>
          <w:noProof/>
        </w:rPr>
        <w:t xml:space="preserve"> </w:t>
      </w:r>
      <w:r w:rsidRPr="000F6302">
        <w:rPr>
          <w:rFonts w:cs="Times New Roman"/>
          <w:noProof/>
        </w:rPr>
        <w:t>A.</w:t>
      </w:r>
      <w:r w:rsidR="001831B2">
        <w:rPr>
          <w:rFonts w:cs="Times New Roman"/>
          <w:noProof/>
        </w:rPr>
        <w:t xml:space="preserve"> </w:t>
      </w:r>
      <w:r w:rsidRPr="000F6302">
        <w:rPr>
          <w:rFonts w:cs="Times New Roman"/>
          <w:noProof/>
        </w:rPr>
        <w:t>J.</w:t>
      </w:r>
      <w:r w:rsidR="001831B2">
        <w:rPr>
          <w:rFonts w:cs="Times New Roman"/>
          <w:noProof/>
        </w:rPr>
        <w:t xml:space="preserve"> </w:t>
      </w:r>
      <w:r w:rsidRPr="000F6302">
        <w:rPr>
          <w:rFonts w:cs="Times New Roman"/>
          <w:noProof/>
        </w:rPr>
        <w:t>M., Kock, L.</w:t>
      </w:r>
      <w:r w:rsidR="001831B2">
        <w:rPr>
          <w:rFonts w:cs="Times New Roman"/>
          <w:noProof/>
        </w:rPr>
        <w:t xml:space="preserve"> </w:t>
      </w:r>
      <w:r w:rsidRPr="000F6302">
        <w:rPr>
          <w:rFonts w:cs="Times New Roman"/>
          <w:noProof/>
        </w:rPr>
        <w:t xml:space="preserve">M. An </w:t>
      </w:r>
      <w:r w:rsidR="001831B2">
        <w:rPr>
          <w:rFonts w:cs="Times New Roman"/>
          <w:noProof/>
        </w:rPr>
        <w:t>i</w:t>
      </w:r>
      <w:r w:rsidRPr="000F6302">
        <w:rPr>
          <w:rFonts w:cs="Times New Roman"/>
          <w:noProof/>
        </w:rPr>
        <w:t xml:space="preserve">nnovative </w:t>
      </w:r>
      <w:r w:rsidR="001831B2">
        <w:rPr>
          <w:rFonts w:cs="Times New Roman"/>
          <w:noProof/>
        </w:rPr>
        <w:t>e</w:t>
      </w:r>
      <w:r w:rsidRPr="000F6302">
        <w:rPr>
          <w:rFonts w:cs="Times New Roman"/>
          <w:noProof/>
        </w:rPr>
        <w:t xml:space="preserve">x </w:t>
      </w:r>
      <w:r w:rsidR="001831B2">
        <w:rPr>
          <w:rFonts w:cs="Times New Roman"/>
          <w:noProof/>
        </w:rPr>
        <w:t>v</w:t>
      </w:r>
      <w:r w:rsidRPr="000F6302">
        <w:rPr>
          <w:rFonts w:cs="Times New Roman"/>
          <w:noProof/>
        </w:rPr>
        <w:t xml:space="preserve">ivo </w:t>
      </w:r>
      <w:r w:rsidR="001831B2">
        <w:rPr>
          <w:rFonts w:cs="Times New Roman"/>
          <w:noProof/>
        </w:rPr>
        <w:t>v</w:t>
      </w:r>
      <w:r w:rsidRPr="000F6302">
        <w:rPr>
          <w:rFonts w:cs="Times New Roman"/>
          <w:noProof/>
        </w:rPr>
        <w:t xml:space="preserve">ascular </w:t>
      </w:r>
      <w:r w:rsidR="001831B2">
        <w:rPr>
          <w:rFonts w:cs="Times New Roman"/>
          <w:noProof/>
        </w:rPr>
        <w:t>b</w:t>
      </w:r>
      <w:r w:rsidRPr="000F6302">
        <w:rPr>
          <w:rFonts w:cs="Times New Roman"/>
          <w:noProof/>
        </w:rPr>
        <w:t xml:space="preserve">ioreactor as </w:t>
      </w:r>
      <w:r w:rsidR="001831B2">
        <w:rPr>
          <w:rFonts w:cs="Times New Roman"/>
          <w:noProof/>
        </w:rPr>
        <w:t>c</w:t>
      </w:r>
      <w:r w:rsidRPr="000F6302">
        <w:rPr>
          <w:rFonts w:cs="Times New Roman"/>
          <w:noProof/>
        </w:rPr>
        <w:t xml:space="preserve">omprehensive </w:t>
      </w:r>
      <w:r w:rsidR="001831B2">
        <w:rPr>
          <w:rFonts w:cs="Times New Roman"/>
          <w:noProof/>
        </w:rPr>
        <w:t>t</w:t>
      </w:r>
      <w:r w:rsidRPr="000F6302">
        <w:rPr>
          <w:rFonts w:cs="Times New Roman"/>
          <w:noProof/>
        </w:rPr>
        <w:t xml:space="preserve">ool to </w:t>
      </w:r>
      <w:r w:rsidR="001831B2">
        <w:rPr>
          <w:rFonts w:cs="Times New Roman"/>
          <w:noProof/>
        </w:rPr>
        <w:t>s</w:t>
      </w:r>
      <w:r w:rsidRPr="000F6302">
        <w:rPr>
          <w:rFonts w:cs="Times New Roman"/>
          <w:noProof/>
        </w:rPr>
        <w:t xml:space="preserve">tudy the </w:t>
      </w:r>
      <w:r w:rsidR="001831B2">
        <w:rPr>
          <w:rFonts w:cs="Times New Roman"/>
          <w:noProof/>
        </w:rPr>
        <w:t>b</w:t>
      </w:r>
      <w:r w:rsidRPr="000F6302">
        <w:rPr>
          <w:rFonts w:cs="Times New Roman"/>
          <w:noProof/>
        </w:rPr>
        <w:t xml:space="preserve">ehavior of </w:t>
      </w:r>
      <w:r w:rsidR="001831B2">
        <w:rPr>
          <w:rFonts w:cs="Times New Roman"/>
          <w:noProof/>
        </w:rPr>
        <w:t>n</w:t>
      </w:r>
      <w:r w:rsidRPr="000F6302">
        <w:rPr>
          <w:rFonts w:cs="Times New Roman"/>
          <w:noProof/>
        </w:rPr>
        <w:t xml:space="preserve">ative </w:t>
      </w:r>
      <w:r w:rsidR="001831B2">
        <w:rPr>
          <w:rFonts w:cs="Times New Roman"/>
          <w:noProof/>
        </w:rPr>
        <w:t>b</w:t>
      </w:r>
      <w:r w:rsidRPr="000F6302">
        <w:rPr>
          <w:rFonts w:cs="Times New Roman"/>
          <w:noProof/>
        </w:rPr>
        <w:t xml:space="preserve">lood </w:t>
      </w:r>
      <w:r w:rsidR="001831B2">
        <w:rPr>
          <w:rFonts w:cs="Times New Roman"/>
          <w:noProof/>
        </w:rPr>
        <w:t>v</w:t>
      </w:r>
      <w:r w:rsidRPr="000F6302">
        <w:rPr>
          <w:rFonts w:cs="Times New Roman"/>
          <w:noProof/>
        </w:rPr>
        <w:t xml:space="preserve">essels </w:t>
      </w:r>
      <w:r w:rsidR="001831B2">
        <w:rPr>
          <w:rFonts w:cs="Times New Roman"/>
          <w:noProof/>
        </w:rPr>
        <w:t>u</w:t>
      </w:r>
      <w:r w:rsidRPr="000F6302">
        <w:rPr>
          <w:rFonts w:cs="Times New Roman"/>
          <w:noProof/>
        </w:rPr>
        <w:t xml:space="preserve">nder </w:t>
      </w:r>
      <w:r w:rsidR="001831B2">
        <w:rPr>
          <w:rFonts w:cs="Times New Roman"/>
          <w:noProof/>
        </w:rPr>
        <w:t>p</w:t>
      </w:r>
      <w:r w:rsidRPr="000F6302">
        <w:rPr>
          <w:rFonts w:cs="Times New Roman"/>
          <w:noProof/>
        </w:rPr>
        <w:t xml:space="preserve">hysiologically </w:t>
      </w:r>
      <w:r w:rsidR="001831B2">
        <w:rPr>
          <w:rFonts w:cs="Times New Roman"/>
          <w:noProof/>
        </w:rPr>
        <w:t>r</w:t>
      </w:r>
      <w:r w:rsidRPr="000F6302">
        <w:rPr>
          <w:rFonts w:cs="Times New Roman"/>
          <w:noProof/>
        </w:rPr>
        <w:t xml:space="preserve">elevant </w:t>
      </w:r>
      <w:r w:rsidR="001831B2">
        <w:rPr>
          <w:rFonts w:cs="Times New Roman"/>
          <w:noProof/>
        </w:rPr>
        <w:t>c</w:t>
      </w:r>
      <w:r w:rsidRPr="000F6302">
        <w:rPr>
          <w:rFonts w:cs="Times New Roman"/>
          <w:noProof/>
        </w:rPr>
        <w:t xml:space="preserve">onditions. </w:t>
      </w:r>
      <w:r w:rsidRPr="000F6302">
        <w:rPr>
          <w:rFonts w:cs="Times New Roman"/>
          <w:i/>
          <w:iCs/>
          <w:noProof/>
        </w:rPr>
        <w:t>Journal of Engineering and Science in Medical Diagnostics and Therapy</w:t>
      </w:r>
      <w:r w:rsidRPr="000F6302">
        <w:rPr>
          <w:rFonts w:cs="Times New Roman"/>
          <w:noProof/>
        </w:rPr>
        <w:t xml:space="preserve">. </w:t>
      </w:r>
      <w:r w:rsidRPr="000F6302">
        <w:rPr>
          <w:rFonts w:cs="Times New Roman"/>
          <w:b/>
          <w:bCs/>
          <w:noProof/>
        </w:rPr>
        <w:t>2</w:t>
      </w:r>
      <w:r w:rsidRPr="000F6302">
        <w:rPr>
          <w:rFonts w:cs="Times New Roman"/>
          <w:noProof/>
        </w:rPr>
        <w:t xml:space="preserve"> (4) (2019).</w:t>
      </w:r>
    </w:p>
    <w:p w14:paraId="6812BA78" w14:textId="6585BC21" w:rsidR="000F6302" w:rsidRPr="000F6302" w:rsidRDefault="000F6302" w:rsidP="00BC0808">
      <w:pPr>
        <w:rPr>
          <w:rFonts w:cs="Times New Roman"/>
          <w:noProof/>
        </w:rPr>
      </w:pPr>
      <w:r w:rsidRPr="000F6302">
        <w:rPr>
          <w:rFonts w:cs="Times New Roman"/>
          <w:noProof/>
        </w:rPr>
        <w:t>61.</w:t>
      </w:r>
      <w:r w:rsidRPr="000F6302">
        <w:rPr>
          <w:rFonts w:cs="Times New Roman"/>
          <w:noProof/>
        </w:rPr>
        <w:tab/>
        <w:t>Kural, M.</w:t>
      </w:r>
      <w:r w:rsidR="001831B2">
        <w:rPr>
          <w:rFonts w:cs="Times New Roman"/>
          <w:noProof/>
        </w:rPr>
        <w:t xml:space="preserve"> </w:t>
      </w:r>
      <w:r w:rsidRPr="000F6302">
        <w:rPr>
          <w:rFonts w:cs="Times New Roman"/>
          <w:noProof/>
        </w:rPr>
        <w:t>H., Dai, G., Niklason, L.</w:t>
      </w:r>
      <w:r w:rsidR="001831B2">
        <w:rPr>
          <w:rFonts w:cs="Times New Roman"/>
          <w:noProof/>
        </w:rPr>
        <w:t xml:space="preserve"> </w:t>
      </w:r>
      <w:r w:rsidRPr="000F6302">
        <w:rPr>
          <w:rFonts w:cs="Times New Roman"/>
          <w:noProof/>
        </w:rPr>
        <w:t xml:space="preserve">E., Gui, L. An </w:t>
      </w:r>
      <w:r w:rsidR="001831B2">
        <w:rPr>
          <w:rFonts w:cs="Times New Roman"/>
          <w:noProof/>
        </w:rPr>
        <w:t>e</w:t>
      </w:r>
      <w:r w:rsidRPr="000F6302">
        <w:rPr>
          <w:rFonts w:cs="Times New Roman"/>
          <w:noProof/>
        </w:rPr>
        <w:t xml:space="preserve">x </w:t>
      </w:r>
      <w:r w:rsidR="001831B2">
        <w:rPr>
          <w:rFonts w:cs="Times New Roman"/>
          <w:noProof/>
        </w:rPr>
        <w:t>v</w:t>
      </w:r>
      <w:r w:rsidRPr="000F6302">
        <w:rPr>
          <w:rFonts w:cs="Times New Roman"/>
          <w:noProof/>
        </w:rPr>
        <w:t xml:space="preserve">ivo </w:t>
      </w:r>
      <w:r w:rsidR="001831B2">
        <w:rPr>
          <w:rFonts w:cs="Times New Roman"/>
          <w:noProof/>
        </w:rPr>
        <w:t>v</w:t>
      </w:r>
      <w:r w:rsidRPr="000F6302">
        <w:rPr>
          <w:rFonts w:cs="Times New Roman"/>
          <w:noProof/>
        </w:rPr>
        <w:t xml:space="preserve">essel </w:t>
      </w:r>
      <w:r w:rsidR="001831B2">
        <w:rPr>
          <w:rFonts w:cs="Times New Roman"/>
          <w:noProof/>
        </w:rPr>
        <w:t>i</w:t>
      </w:r>
      <w:r w:rsidRPr="000F6302">
        <w:rPr>
          <w:rFonts w:cs="Times New Roman"/>
          <w:noProof/>
        </w:rPr>
        <w:t xml:space="preserve">njury </w:t>
      </w:r>
      <w:r w:rsidR="001831B2">
        <w:rPr>
          <w:rFonts w:cs="Times New Roman"/>
          <w:noProof/>
        </w:rPr>
        <w:t>m</w:t>
      </w:r>
      <w:r w:rsidRPr="000F6302">
        <w:rPr>
          <w:rFonts w:cs="Times New Roman"/>
          <w:noProof/>
        </w:rPr>
        <w:t xml:space="preserve">odel to </w:t>
      </w:r>
      <w:r w:rsidR="001831B2">
        <w:rPr>
          <w:rFonts w:cs="Times New Roman"/>
          <w:noProof/>
        </w:rPr>
        <w:t>s</w:t>
      </w:r>
      <w:r w:rsidRPr="000F6302">
        <w:rPr>
          <w:rFonts w:cs="Times New Roman"/>
          <w:noProof/>
        </w:rPr>
        <w:t xml:space="preserve">tudy </w:t>
      </w:r>
      <w:r w:rsidR="001831B2">
        <w:rPr>
          <w:rFonts w:cs="Times New Roman"/>
          <w:noProof/>
        </w:rPr>
        <w:t>r</w:t>
      </w:r>
      <w:r w:rsidRPr="000F6302">
        <w:rPr>
          <w:rFonts w:cs="Times New Roman"/>
          <w:noProof/>
        </w:rPr>
        <w:t xml:space="preserve">emodeling. </w:t>
      </w:r>
      <w:r w:rsidRPr="000F6302">
        <w:rPr>
          <w:rFonts w:cs="Times New Roman"/>
          <w:i/>
          <w:iCs/>
          <w:noProof/>
        </w:rPr>
        <w:t>Cell Transplantation</w:t>
      </w:r>
      <w:r w:rsidRPr="000F6302">
        <w:rPr>
          <w:rFonts w:cs="Times New Roman"/>
          <w:noProof/>
        </w:rPr>
        <w:t xml:space="preserve">. </w:t>
      </w:r>
      <w:r w:rsidRPr="000F6302">
        <w:rPr>
          <w:rFonts w:cs="Times New Roman"/>
          <w:b/>
          <w:bCs/>
          <w:noProof/>
        </w:rPr>
        <w:t>27</w:t>
      </w:r>
      <w:r w:rsidRPr="000F6302">
        <w:rPr>
          <w:rFonts w:cs="Times New Roman"/>
          <w:noProof/>
        </w:rPr>
        <w:t xml:space="preserve"> (9), 1375–1389 (2018).</w:t>
      </w:r>
    </w:p>
    <w:p w14:paraId="31887419" w14:textId="568F3C51" w:rsidR="000F6302" w:rsidRPr="000F6302" w:rsidRDefault="000F6302" w:rsidP="00BC0808">
      <w:pPr>
        <w:rPr>
          <w:rFonts w:cs="Times New Roman"/>
          <w:noProof/>
        </w:rPr>
      </w:pPr>
      <w:r w:rsidRPr="000F6302">
        <w:rPr>
          <w:rFonts w:cs="Times New Roman"/>
          <w:noProof/>
        </w:rPr>
        <w:t>62.</w:t>
      </w:r>
      <w:r w:rsidRPr="000F6302">
        <w:rPr>
          <w:rFonts w:cs="Times New Roman"/>
          <w:noProof/>
        </w:rPr>
        <w:tab/>
        <w:t>Sinha, R.</w:t>
      </w:r>
      <w:r w:rsidR="00B8554F">
        <w:rPr>
          <w:rFonts w:cs="Times New Roman"/>
          <w:noProof/>
        </w:rPr>
        <w:t xml:space="preserve"> et al.</w:t>
      </w:r>
      <w:r w:rsidRPr="000F6302">
        <w:rPr>
          <w:rFonts w:cs="Times New Roman"/>
          <w:noProof/>
        </w:rPr>
        <w:t xml:space="preserve"> A medium throughput device to study the effects of combinations of surface strains and fluid-flow shear stresses on cells. </w:t>
      </w:r>
      <w:r w:rsidRPr="000F6302">
        <w:rPr>
          <w:rFonts w:cs="Times New Roman"/>
          <w:i/>
          <w:iCs/>
          <w:noProof/>
        </w:rPr>
        <w:t>Lab on a Chip</w:t>
      </w:r>
      <w:r w:rsidRPr="000F6302">
        <w:rPr>
          <w:rFonts w:cs="Times New Roman"/>
          <w:noProof/>
        </w:rPr>
        <w:t xml:space="preserve">. </w:t>
      </w:r>
      <w:r w:rsidRPr="000F6302">
        <w:rPr>
          <w:rFonts w:cs="Times New Roman"/>
          <w:b/>
          <w:bCs/>
          <w:noProof/>
        </w:rPr>
        <w:t>15</w:t>
      </w:r>
      <w:r w:rsidRPr="000F6302">
        <w:rPr>
          <w:rFonts w:cs="Times New Roman"/>
          <w:noProof/>
        </w:rPr>
        <w:t xml:space="preserve"> (2), 429–439 (2015).</w:t>
      </w:r>
    </w:p>
    <w:p w14:paraId="5ADAA924" w14:textId="5009D2B5" w:rsidR="000F6302" w:rsidRPr="000F6302" w:rsidRDefault="000F6302" w:rsidP="00BC0808">
      <w:pPr>
        <w:rPr>
          <w:rFonts w:cs="Times New Roman"/>
          <w:noProof/>
        </w:rPr>
      </w:pPr>
      <w:r w:rsidRPr="000F6302">
        <w:rPr>
          <w:rFonts w:cs="Times New Roman"/>
          <w:noProof/>
        </w:rPr>
        <w:t>63.</w:t>
      </w:r>
      <w:r w:rsidRPr="000F6302">
        <w:rPr>
          <w:rFonts w:cs="Times New Roman"/>
          <w:noProof/>
        </w:rPr>
        <w:tab/>
        <w:t>Beca, B.</w:t>
      </w:r>
      <w:r w:rsidR="00BB3455">
        <w:rPr>
          <w:rFonts w:cs="Times New Roman"/>
          <w:noProof/>
        </w:rPr>
        <w:t xml:space="preserve"> </w:t>
      </w:r>
      <w:r w:rsidRPr="000F6302">
        <w:rPr>
          <w:rFonts w:cs="Times New Roman"/>
          <w:noProof/>
        </w:rPr>
        <w:t>M., Sun, Y., Wong, E., Moraes, C., Simmons, C.</w:t>
      </w:r>
      <w:r w:rsidR="00BB3455">
        <w:rPr>
          <w:rFonts w:cs="Times New Roman"/>
          <w:noProof/>
        </w:rPr>
        <w:t xml:space="preserve"> </w:t>
      </w:r>
      <w:r w:rsidRPr="000F6302">
        <w:rPr>
          <w:rFonts w:cs="Times New Roman"/>
          <w:noProof/>
        </w:rPr>
        <w:t xml:space="preserve">A. Dynamic </w:t>
      </w:r>
      <w:r w:rsidR="00BB3455">
        <w:rPr>
          <w:rFonts w:cs="Times New Roman"/>
          <w:noProof/>
        </w:rPr>
        <w:t>b</w:t>
      </w:r>
      <w:r w:rsidRPr="000F6302">
        <w:rPr>
          <w:rFonts w:cs="Times New Roman"/>
          <w:noProof/>
        </w:rPr>
        <w:t xml:space="preserve">ioreactors with </w:t>
      </w:r>
      <w:r w:rsidR="00BB3455">
        <w:rPr>
          <w:rFonts w:cs="Times New Roman"/>
          <w:noProof/>
        </w:rPr>
        <w:t>i</w:t>
      </w:r>
      <w:r w:rsidRPr="000F6302">
        <w:rPr>
          <w:rFonts w:cs="Times New Roman"/>
          <w:noProof/>
        </w:rPr>
        <w:t xml:space="preserve">ntegrated </w:t>
      </w:r>
      <w:r w:rsidR="00BB3455">
        <w:rPr>
          <w:rFonts w:cs="Times New Roman"/>
          <w:noProof/>
        </w:rPr>
        <w:t>m</w:t>
      </w:r>
      <w:r w:rsidRPr="000F6302">
        <w:rPr>
          <w:rFonts w:cs="Times New Roman"/>
          <w:noProof/>
        </w:rPr>
        <w:t xml:space="preserve">icrofabricated </w:t>
      </w:r>
      <w:r w:rsidR="00BB3455">
        <w:rPr>
          <w:rFonts w:cs="Times New Roman"/>
          <w:noProof/>
        </w:rPr>
        <w:t>d</w:t>
      </w:r>
      <w:r w:rsidRPr="000F6302">
        <w:rPr>
          <w:rFonts w:cs="Times New Roman"/>
          <w:noProof/>
        </w:rPr>
        <w:t xml:space="preserve">evices for </w:t>
      </w:r>
      <w:r w:rsidR="00BB3455">
        <w:rPr>
          <w:rFonts w:cs="Times New Roman"/>
          <w:noProof/>
        </w:rPr>
        <w:t>m</w:t>
      </w:r>
      <w:r w:rsidRPr="000F6302">
        <w:rPr>
          <w:rFonts w:cs="Times New Roman"/>
          <w:noProof/>
        </w:rPr>
        <w:t xml:space="preserve">echanobiological </w:t>
      </w:r>
      <w:r w:rsidR="00BB3455">
        <w:rPr>
          <w:rFonts w:cs="Times New Roman"/>
          <w:noProof/>
        </w:rPr>
        <w:t>s</w:t>
      </w:r>
      <w:r w:rsidRPr="000F6302">
        <w:rPr>
          <w:rFonts w:cs="Times New Roman"/>
          <w:noProof/>
        </w:rPr>
        <w:t xml:space="preserve">creening.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25</w:t>
      </w:r>
      <w:r w:rsidRPr="000F6302">
        <w:rPr>
          <w:rFonts w:cs="Times New Roman"/>
          <w:noProof/>
        </w:rPr>
        <w:t xml:space="preserve"> (10), 581–592 (2019).</w:t>
      </w:r>
    </w:p>
    <w:p w14:paraId="11979D8D" w14:textId="23E53715" w:rsidR="000F6302" w:rsidRPr="000F6302" w:rsidRDefault="000F6302" w:rsidP="00BC0808">
      <w:pPr>
        <w:rPr>
          <w:rFonts w:cs="Times New Roman"/>
          <w:noProof/>
        </w:rPr>
      </w:pPr>
      <w:r w:rsidRPr="000F6302">
        <w:rPr>
          <w:rFonts w:cs="Times New Roman"/>
          <w:noProof/>
        </w:rPr>
        <w:t>64.</w:t>
      </w:r>
      <w:r w:rsidRPr="000F6302">
        <w:rPr>
          <w:rFonts w:cs="Times New Roman"/>
          <w:noProof/>
        </w:rPr>
        <w:tab/>
        <w:t>Liu, H., Usprech, J., Sun, Y., Simmons, C.</w:t>
      </w:r>
      <w:r w:rsidR="00BB3455">
        <w:rPr>
          <w:rFonts w:cs="Times New Roman"/>
          <w:noProof/>
        </w:rPr>
        <w:t xml:space="preserve"> </w:t>
      </w:r>
      <w:r w:rsidRPr="000F6302">
        <w:rPr>
          <w:rFonts w:cs="Times New Roman"/>
          <w:noProof/>
        </w:rPr>
        <w:t xml:space="preserve">A. A microfabricated platform with hydrogel arrays for 3D mechanical stimulation of cells. </w:t>
      </w:r>
      <w:r w:rsidRPr="000F6302">
        <w:rPr>
          <w:rFonts w:cs="Times New Roman"/>
          <w:i/>
          <w:iCs/>
          <w:noProof/>
        </w:rPr>
        <w:t>Acta Biomaterialia</w:t>
      </w:r>
      <w:r w:rsidRPr="000F6302">
        <w:rPr>
          <w:rFonts w:cs="Times New Roman"/>
          <w:noProof/>
        </w:rPr>
        <w:t xml:space="preserve">. </w:t>
      </w:r>
      <w:r w:rsidRPr="000F6302">
        <w:rPr>
          <w:rFonts w:cs="Times New Roman"/>
          <w:b/>
          <w:bCs/>
          <w:noProof/>
        </w:rPr>
        <w:t>34</w:t>
      </w:r>
      <w:r w:rsidRPr="000F6302">
        <w:rPr>
          <w:rFonts w:cs="Times New Roman"/>
          <w:noProof/>
        </w:rPr>
        <w:t>, 113–124 (2016).</w:t>
      </w:r>
    </w:p>
    <w:p w14:paraId="0083EB0A" w14:textId="2B7EE57D" w:rsidR="000F6302" w:rsidRPr="000F6302" w:rsidRDefault="000F6302" w:rsidP="00BC0808">
      <w:pPr>
        <w:rPr>
          <w:rFonts w:cs="Times New Roman"/>
          <w:noProof/>
        </w:rPr>
      </w:pPr>
      <w:r w:rsidRPr="000F6302">
        <w:rPr>
          <w:rFonts w:cs="Times New Roman"/>
          <w:noProof/>
        </w:rPr>
        <w:t>65.</w:t>
      </w:r>
      <w:r w:rsidRPr="000F6302">
        <w:rPr>
          <w:rFonts w:cs="Times New Roman"/>
          <w:noProof/>
        </w:rPr>
        <w:tab/>
        <w:t>Szafron, J.</w:t>
      </w:r>
      <w:r w:rsidR="00BB3455">
        <w:rPr>
          <w:rFonts w:cs="Times New Roman"/>
          <w:noProof/>
        </w:rPr>
        <w:t xml:space="preserve"> </w:t>
      </w:r>
      <w:r w:rsidRPr="000F6302">
        <w:rPr>
          <w:rFonts w:cs="Times New Roman"/>
          <w:noProof/>
        </w:rPr>
        <w:t>M., Ramachandra, A.</w:t>
      </w:r>
      <w:r w:rsidR="00BB3455">
        <w:rPr>
          <w:rFonts w:cs="Times New Roman"/>
          <w:noProof/>
        </w:rPr>
        <w:t xml:space="preserve"> </w:t>
      </w:r>
      <w:r w:rsidRPr="000F6302">
        <w:rPr>
          <w:rFonts w:cs="Times New Roman"/>
          <w:noProof/>
        </w:rPr>
        <w:t>B., Breuer, C.</w:t>
      </w:r>
      <w:r w:rsidR="00BB3455">
        <w:rPr>
          <w:rFonts w:cs="Times New Roman"/>
          <w:noProof/>
        </w:rPr>
        <w:t xml:space="preserve"> </w:t>
      </w:r>
      <w:r w:rsidRPr="000F6302">
        <w:rPr>
          <w:rFonts w:cs="Times New Roman"/>
          <w:noProof/>
        </w:rPr>
        <w:t>K., Marsden, A.</w:t>
      </w:r>
      <w:r w:rsidR="00BB3455">
        <w:rPr>
          <w:rFonts w:cs="Times New Roman"/>
          <w:noProof/>
        </w:rPr>
        <w:t xml:space="preserve"> </w:t>
      </w:r>
      <w:r w:rsidRPr="000F6302">
        <w:rPr>
          <w:rFonts w:cs="Times New Roman"/>
          <w:noProof/>
        </w:rPr>
        <w:t>L., Humphrey, J.</w:t>
      </w:r>
      <w:r w:rsidR="00BB3455">
        <w:rPr>
          <w:rFonts w:cs="Times New Roman"/>
          <w:noProof/>
        </w:rPr>
        <w:t xml:space="preserve"> </w:t>
      </w:r>
      <w:r w:rsidRPr="000F6302">
        <w:rPr>
          <w:rFonts w:cs="Times New Roman"/>
          <w:noProof/>
        </w:rPr>
        <w:t xml:space="preserve">D. Optimization of </w:t>
      </w:r>
      <w:r w:rsidR="00BB3455">
        <w:rPr>
          <w:rFonts w:cs="Times New Roman"/>
          <w:noProof/>
        </w:rPr>
        <w:t>t</w:t>
      </w:r>
      <w:r w:rsidRPr="000F6302">
        <w:rPr>
          <w:rFonts w:cs="Times New Roman"/>
          <w:noProof/>
        </w:rPr>
        <w:t>issue-</w:t>
      </w:r>
      <w:r w:rsidR="00BB3455">
        <w:rPr>
          <w:rFonts w:cs="Times New Roman"/>
          <w:noProof/>
        </w:rPr>
        <w:t>e</w:t>
      </w:r>
      <w:r w:rsidRPr="000F6302">
        <w:rPr>
          <w:rFonts w:cs="Times New Roman"/>
          <w:noProof/>
        </w:rPr>
        <w:t xml:space="preserve">ngineered </w:t>
      </w:r>
      <w:r w:rsidR="00BB3455">
        <w:rPr>
          <w:rFonts w:cs="Times New Roman"/>
          <w:noProof/>
        </w:rPr>
        <w:t>v</w:t>
      </w:r>
      <w:r w:rsidRPr="000F6302">
        <w:rPr>
          <w:rFonts w:cs="Times New Roman"/>
          <w:noProof/>
        </w:rPr>
        <w:t xml:space="preserve">ascular </w:t>
      </w:r>
      <w:r w:rsidR="00BB3455">
        <w:rPr>
          <w:rFonts w:cs="Times New Roman"/>
          <w:noProof/>
        </w:rPr>
        <w:t>g</w:t>
      </w:r>
      <w:r w:rsidRPr="000F6302">
        <w:rPr>
          <w:rFonts w:cs="Times New Roman"/>
          <w:noProof/>
        </w:rPr>
        <w:t xml:space="preserve">raft </w:t>
      </w:r>
      <w:r w:rsidR="00BB3455">
        <w:rPr>
          <w:rFonts w:cs="Times New Roman"/>
          <w:noProof/>
        </w:rPr>
        <w:t>d</w:t>
      </w:r>
      <w:r w:rsidRPr="000F6302">
        <w:rPr>
          <w:rFonts w:cs="Times New Roman"/>
          <w:noProof/>
        </w:rPr>
        <w:t xml:space="preserve">esign </w:t>
      </w:r>
      <w:r w:rsidR="00BB3455">
        <w:rPr>
          <w:rFonts w:cs="Times New Roman"/>
          <w:noProof/>
        </w:rPr>
        <w:t>u</w:t>
      </w:r>
      <w:r w:rsidRPr="000F6302">
        <w:rPr>
          <w:rFonts w:cs="Times New Roman"/>
          <w:noProof/>
        </w:rPr>
        <w:t xml:space="preserve">sing </w:t>
      </w:r>
      <w:r w:rsidR="00BB3455">
        <w:rPr>
          <w:rFonts w:cs="Times New Roman"/>
          <w:noProof/>
        </w:rPr>
        <w:t>c</w:t>
      </w:r>
      <w:r w:rsidRPr="000F6302">
        <w:rPr>
          <w:rFonts w:cs="Times New Roman"/>
          <w:noProof/>
        </w:rPr>
        <w:t xml:space="preserve">omputational </w:t>
      </w:r>
      <w:r w:rsidR="00BB3455">
        <w:rPr>
          <w:rFonts w:cs="Times New Roman"/>
          <w:noProof/>
        </w:rPr>
        <w:t>m</w:t>
      </w:r>
      <w:r w:rsidRPr="000F6302">
        <w:rPr>
          <w:rFonts w:cs="Times New Roman"/>
          <w:noProof/>
        </w:rPr>
        <w:t xml:space="preserve">odeling.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25</w:t>
      </w:r>
      <w:r w:rsidRPr="000F6302">
        <w:rPr>
          <w:rFonts w:cs="Times New Roman"/>
          <w:noProof/>
        </w:rPr>
        <w:t xml:space="preserve"> (10), 561–570 (2019).</w:t>
      </w:r>
    </w:p>
    <w:p w14:paraId="5FDC96AD" w14:textId="3E36C37A" w:rsidR="000F6302" w:rsidRPr="000F6302" w:rsidRDefault="000F6302" w:rsidP="00BC0808">
      <w:pPr>
        <w:rPr>
          <w:rFonts w:cs="Times New Roman"/>
          <w:noProof/>
        </w:rPr>
      </w:pPr>
      <w:r w:rsidRPr="000F6302">
        <w:rPr>
          <w:rFonts w:cs="Times New Roman"/>
          <w:noProof/>
        </w:rPr>
        <w:t>66.</w:t>
      </w:r>
      <w:r w:rsidRPr="000F6302">
        <w:rPr>
          <w:rFonts w:cs="Times New Roman"/>
          <w:noProof/>
        </w:rPr>
        <w:tab/>
        <w:t>Emmert, M.</w:t>
      </w:r>
      <w:r w:rsidR="00BB3455">
        <w:rPr>
          <w:rFonts w:cs="Times New Roman"/>
          <w:noProof/>
        </w:rPr>
        <w:t xml:space="preserve"> </w:t>
      </w:r>
      <w:r w:rsidRPr="000F6302">
        <w:rPr>
          <w:rFonts w:cs="Times New Roman"/>
          <w:noProof/>
        </w:rPr>
        <w:t xml:space="preserve">Y. </w:t>
      </w:r>
      <w:r w:rsidRPr="003123A4">
        <w:rPr>
          <w:rFonts w:cs="Times New Roman"/>
          <w:noProof/>
        </w:rPr>
        <w:t>et al.</w:t>
      </w:r>
      <w:r w:rsidRPr="000F6302">
        <w:rPr>
          <w:rFonts w:cs="Times New Roman"/>
          <w:noProof/>
        </w:rPr>
        <w:t xml:space="preserve"> Computational modeling guides tissue-engineered heart valve design for long-term in vivo performance in a translational sheep model. </w:t>
      </w:r>
      <w:r w:rsidRPr="000F6302">
        <w:rPr>
          <w:rFonts w:cs="Times New Roman"/>
          <w:i/>
          <w:iCs/>
          <w:noProof/>
        </w:rPr>
        <w:t>Science Translational Medicine</w:t>
      </w:r>
      <w:r w:rsidRPr="000F6302">
        <w:rPr>
          <w:rFonts w:cs="Times New Roman"/>
          <w:noProof/>
        </w:rPr>
        <w:t xml:space="preserve">. </w:t>
      </w:r>
      <w:r w:rsidRPr="000F6302">
        <w:rPr>
          <w:rFonts w:cs="Times New Roman"/>
          <w:b/>
          <w:bCs/>
          <w:noProof/>
        </w:rPr>
        <w:t>10</w:t>
      </w:r>
      <w:r w:rsidRPr="000F6302">
        <w:rPr>
          <w:rFonts w:cs="Times New Roman"/>
          <w:noProof/>
        </w:rPr>
        <w:t xml:space="preserve"> (440) (2018).</w:t>
      </w:r>
    </w:p>
    <w:p w14:paraId="2C8D65F5" w14:textId="55F5FBB5" w:rsidR="000F6302" w:rsidRPr="000F6302" w:rsidRDefault="000F6302" w:rsidP="00BC0808">
      <w:pPr>
        <w:rPr>
          <w:rFonts w:cs="Times New Roman"/>
          <w:noProof/>
        </w:rPr>
      </w:pPr>
      <w:r w:rsidRPr="000F6302">
        <w:rPr>
          <w:rFonts w:cs="Times New Roman"/>
          <w:noProof/>
        </w:rPr>
        <w:t>67.</w:t>
      </w:r>
      <w:r w:rsidRPr="000F6302">
        <w:rPr>
          <w:rFonts w:cs="Times New Roman"/>
          <w:noProof/>
        </w:rPr>
        <w:tab/>
        <w:t xml:space="preserve">Mol, A. </w:t>
      </w:r>
      <w:r w:rsidRPr="003123A4">
        <w:rPr>
          <w:rFonts w:cs="Times New Roman"/>
          <w:noProof/>
        </w:rPr>
        <w:t>et al.</w:t>
      </w:r>
      <w:r w:rsidRPr="000F6302">
        <w:rPr>
          <w:rFonts w:cs="Times New Roman"/>
          <w:noProof/>
        </w:rPr>
        <w:t xml:space="preserve"> Fibrin as a cell carrier in cardiovascular tissue engineering applications. </w:t>
      </w:r>
      <w:r w:rsidRPr="000F6302">
        <w:rPr>
          <w:rFonts w:cs="Times New Roman"/>
          <w:i/>
          <w:iCs/>
          <w:noProof/>
        </w:rPr>
        <w:t>Biomaterials</w:t>
      </w:r>
      <w:r w:rsidRPr="000F6302">
        <w:rPr>
          <w:rFonts w:cs="Times New Roman"/>
          <w:noProof/>
        </w:rPr>
        <w:t xml:space="preserve">. </w:t>
      </w:r>
      <w:r w:rsidRPr="000F6302">
        <w:rPr>
          <w:rFonts w:cs="Times New Roman"/>
          <w:b/>
          <w:bCs/>
          <w:noProof/>
        </w:rPr>
        <w:t>26</w:t>
      </w:r>
      <w:r w:rsidRPr="000F6302">
        <w:rPr>
          <w:rFonts w:cs="Times New Roman"/>
          <w:noProof/>
        </w:rPr>
        <w:t xml:space="preserve"> (16), 3113–21 (2005).</w:t>
      </w:r>
    </w:p>
    <w:p w14:paraId="478D37A7" w14:textId="58C6272B" w:rsidR="000F6302" w:rsidRPr="000F6302" w:rsidRDefault="000F6302" w:rsidP="00BC0808">
      <w:pPr>
        <w:rPr>
          <w:rFonts w:cs="Times New Roman"/>
          <w:noProof/>
        </w:rPr>
      </w:pPr>
      <w:r w:rsidRPr="000F6302">
        <w:rPr>
          <w:rFonts w:cs="Times New Roman"/>
          <w:noProof/>
        </w:rPr>
        <w:t>68.</w:t>
      </w:r>
      <w:r w:rsidRPr="000F6302">
        <w:rPr>
          <w:rFonts w:cs="Times New Roman"/>
          <w:noProof/>
        </w:rPr>
        <w:tab/>
        <w:t>van Kelle, M.</w:t>
      </w:r>
      <w:r w:rsidR="00186B8B">
        <w:rPr>
          <w:rFonts w:cs="Times New Roman"/>
          <w:noProof/>
        </w:rPr>
        <w:t xml:space="preserve"> </w:t>
      </w:r>
      <w:r w:rsidRPr="000F6302">
        <w:rPr>
          <w:rFonts w:cs="Times New Roman"/>
          <w:noProof/>
        </w:rPr>
        <w:t>A.</w:t>
      </w:r>
      <w:r w:rsidR="00186B8B">
        <w:rPr>
          <w:rFonts w:cs="Times New Roman"/>
          <w:noProof/>
        </w:rPr>
        <w:t xml:space="preserve"> </w:t>
      </w:r>
      <w:r w:rsidRPr="000F6302">
        <w:rPr>
          <w:rFonts w:cs="Times New Roman"/>
          <w:noProof/>
        </w:rPr>
        <w:t xml:space="preserve">J. </w:t>
      </w:r>
      <w:r w:rsidRPr="003123A4">
        <w:rPr>
          <w:rFonts w:cs="Times New Roman"/>
          <w:noProof/>
        </w:rPr>
        <w:t>et al.</w:t>
      </w:r>
      <w:r w:rsidRPr="000F6302">
        <w:rPr>
          <w:rFonts w:cs="Times New Roman"/>
          <w:noProof/>
        </w:rPr>
        <w:t xml:space="preserve"> A Bioreactor to </w:t>
      </w:r>
      <w:r w:rsidR="00186B8B">
        <w:rPr>
          <w:rFonts w:cs="Times New Roman"/>
          <w:noProof/>
        </w:rPr>
        <w:t>i</w:t>
      </w:r>
      <w:r w:rsidRPr="000F6302">
        <w:rPr>
          <w:rFonts w:cs="Times New Roman"/>
          <w:noProof/>
        </w:rPr>
        <w:t xml:space="preserve">dentify the </w:t>
      </w:r>
      <w:r w:rsidR="00186B8B">
        <w:rPr>
          <w:rFonts w:cs="Times New Roman"/>
          <w:noProof/>
        </w:rPr>
        <w:t>d</w:t>
      </w:r>
      <w:r w:rsidRPr="000F6302">
        <w:rPr>
          <w:rFonts w:cs="Times New Roman"/>
          <w:noProof/>
        </w:rPr>
        <w:t xml:space="preserve">riving </w:t>
      </w:r>
      <w:r w:rsidR="00186B8B">
        <w:rPr>
          <w:rFonts w:cs="Times New Roman"/>
          <w:noProof/>
        </w:rPr>
        <w:t>m</w:t>
      </w:r>
      <w:r w:rsidRPr="000F6302">
        <w:rPr>
          <w:rFonts w:cs="Times New Roman"/>
          <w:noProof/>
        </w:rPr>
        <w:t xml:space="preserve">echanical </w:t>
      </w:r>
      <w:r w:rsidR="00186B8B">
        <w:rPr>
          <w:rFonts w:cs="Times New Roman"/>
          <w:noProof/>
        </w:rPr>
        <w:t>s</w:t>
      </w:r>
      <w:r w:rsidRPr="000F6302">
        <w:rPr>
          <w:rFonts w:cs="Times New Roman"/>
          <w:noProof/>
        </w:rPr>
        <w:t xml:space="preserve">timuli of </w:t>
      </w:r>
      <w:r w:rsidR="00186B8B">
        <w:rPr>
          <w:rFonts w:cs="Times New Roman"/>
          <w:noProof/>
        </w:rPr>
        <w:t>t</w:t>
      </w:r>
      <w:r w:rsidRPr="000F6302">
        <w:rPr>
          <w:rFonts w:cs="Times New Roman"/>
          <w:noProof/>
        </w:rPr>
        <w:t xml:space="preserve">issue </w:t>
      </w:r>
      <w:r w:rsidR="00186B8B">
        <w:rPr>
          <w:rFonts w:cs="Times New Roman"/>
          <w:noProof/>
        </w:rPr>
        <w:t>g</w:t>
      </w:r>
      <w:r w:rsidRPr="000F6302">
        <w:rPr>
          <w:rFonts w:cs="Times New Roman"/>
          <w:noProof/>
        </w:rPr>
        <w:t xml:space="preserve">rowth and </w:t>
      </w:r>
      <w:r w:rsidR="00186B8B">
        <w:rPr>
          <w:rFonts w:cs="Times New Roman"/>
          <w:noProof/>
        </w:rPr>
        <w:t>r</w:t>
      </w:r>
      <w:r w:rsidRPr="000F6302">
        <w:rPr>
          <w:rFonts w:cs="Times New Roman"/>
          <w:noProof/>
        </w:rPr>
        <w:t xml:space="preserve">emodeling. </w:t>
      </w:r>
      <w:r w:rsidRPr="000F6302">
        <w:rPr>
          <w:rFonts w:cs="Times New Roman"/>
          <w:i/>
          <w:iCs/>
          <w:noProof/>
        </w:rPr>
        <w:t>Tissue Engineering Part C: Methods</w:t>
      </w:r>
      <w:r w:rsidRPr="000F6302">
        <w:rPr>
          <w:rFonts w:cs="Times New Roman"/>
          <w:noProof/>
        </w:rPr>
        <w:t xml:space="preserve">. </w:t>
      </w:r>
      <w:r w:rsidRPr="000F6302">
        <w:rPr>
          <w:rFonts w:cs="Times New Roman"/>
          <w:b/>
          <w:bCs/>
          <w:noProof/>
        </w:rPr>
        <w:t>23</w:t>
      </w:r>
      <w:r w:rsidRPr="000F6302">
        <w:rPr>
          <w:rFonts w:cs="Times New Roman"/>
          <w:noProof/>
        </w:rPr>
        <w:t xml:space="preserve"> (6), ten.TEC.2017.0141 (2017).</w:t>
      </w:r>
    </w:p>
    <w:p w14:paraId="10197657" w14:textId="0248D2C4" w:rsidR="000F6302" w:rsidRPr="000F6302" w:rsidRDefault="000F6302" w:rsidP="00BC0808">
      <w:pPr>
        <w:rPr>
          <w:noProof/>
        </w:rPr>
      </w:pPr>
      <w:r w:rsidRPr="000F6302">
        <w:rPr>
          <w:rFonts w:cs="Times New Roman"/>
          <w:noProof/>
        </w:rPr>
        <w:t>69.</w:t>
      </w:r>
      <w:r w:rsidRPr="000F6302">
        <w:rPr>
          <w:rFonts w:cs="Times New Roman"/>
          <w:noProof/>
        </w:rPr>
        <w:tab/>
        <w:t>van den Broek, C.</w:t>
      </w:r>
      <w:r w:rsidR="00186B8B">
        <w:rPr>
          <w:rFonts w:cs="Times New Roman"/>
          <w:noProof/>
        </w:rPr>
        <w:t xml:space="preserve"> </w:t>
      </w:r>
      <w:r w:rsidRPr="000F6302">
        <w:rPr>
          <w:rFonts w:cs="Times New Roman"/>
          <w:noProof/>
        </w:rPr>
        <w:t>N.</w:t>
      </w:r>
      <w:r w:rsidR="00186B8B">
        <w:rPr>
          <w:rFonts w:cs="Times New Roman"/>
          <w:noProof/>
        </w:rPr>
        <w:t xml:space="preserve"> et al.</w:t>
      </w:r>
      <w:r w:rsidRPr="000F6302">
        <w:rPr>
          <w:rFonts w:cs="Times New Roman"/>
          <w:noProof/>
        </w:rPr>
        <w:t xml:space="preserve"> Medium with blood-analog mechanical properties for cardiovascular tissue culturing. </w:t>
      </w:r>
      <w:r w:rsidRPr="000F6302">
        <w:rPr>
          <w:rFonts w:cs="Times New Roman"/>
          <w:i/>
          <w:iCs/>
          <w:noProof/>
        </w:rPr>
        <w:t>Biorheology</w:t>
      </w:r>
      <w:r w:rsidRPr="000F6302">
        <w:rPr>
          <w:rFonts w:cs="Times New Roman"/>
          <w:noProof/>
        </w:rPr>
        <w:t xml:space="preserve">. </w:t>
      </w:r>
      <w:r w:rsidRPr="000F6302">
        <w:rPr>
          <w:rFonts w:cs="Times New Roman"/>
          <w:b/>
          <w:bCs/>
          <w:noProof/>
        </w:rPr>
        <w:t>45</w:t>
      </w:r>
      <w:r w:rsidRPr="000F6302">
        <w:rPr>
          <w:rFonts w:cs="Times New Roman"/>
          <w:noProof/>
        </w:rPr>
        <w:t xml:space="preserve"> (6), 651–61 (2008).</w:t>
      </w:r>
    </w:p>
    <w:p w14:paraId="25C05F1D" w14:textId="53D1F907" w:rsidR="00D04760" w:rsidRPr="00035864" w:rsidRDefault="00B5124A" w:rsidP="00BC0808">
      <w:pPr>
        <w:rPr>
          <w:rFonts w:asciiTheme="minorHAnsi" w:hAnsiTheme="minorHAnsi" w:cstheme="minorHAnsi"/>
          <w:color w:val="auto"/>
        </w:rPr>
      </w:pPr>
      <w:r>
        <w:rPr>
          <w:rFonts w:asciiTheme="minorHAnsi" w:hAnsiTheme="minorHAnsi" w:cstheme="minorHAnsi"/>
          <w:color w:val="808080"/>
        </w:rPr>
        <w:fldChar w:fldCharType="end"/>
      </w:r>
    </w:p>
    <w:p w14:paraId="44A22BB5" w14:textId="77777777" w:rsidR="00B5124A" w:rsidRPr="00035864" w:rsidRDefault="00B5124A" w:rsidP="00BC0808">
      <w:pPr>
        <w:rPr>
          <w:rFonts w:asciiTheme="minorHAnsi" w:hAnsiTheme="minorHAnsi" w:cstheme="minorHAnsi"/>
          <w:b/>
          <w:color w:val="auto"/>
        </w:rPr>
      </w:pPr>
    </w:p>
    <w:sectPr w:rsidR="00B5124A" w:rsidRPr="00035864" w:rsidSect="00393F38">
      <w:footerReference w:type="default" r:id="rId19"/>
      <w:headerReference w:type="first" r:id="rId20"/>
      <w:footerReference w:type="first" r:id="rId2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6A8A0" w14:textId="77777777" w:rsidR="00ED469D" w:rsidRDefault="00ED469D" w:rsidP="00621C4E">
      <w:r>
        <w:separator/>
      </w:r>
    </w:p>
  </w:endnote>
  <w:endnote w:type="continuationSeparator" w:id="0">
    <w:p w14:paraId="60B4B79A" w14:textId="77777777" w:rsidR="00ED469D" w:rsidRDefault="00ED469D" w:rsidP="00621C4E">
      <w:r>
        <w:continuationSeparator/>
      </w:r>
    </w:p>
  </w:endnote>
  <w:endnote w:type="continuationNotice" w:id="1">
    <w:p w14:paraId="30E5BBDA" w14:textId="77777777" w:rsidR="00ED469D" w:rsidRDefault="00ED4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314755"/>
      <w:docPartObj>
        <w:docPartGallery w:val="Page Numbers (Bottom of Page)"/>
        <w:docPartUnique/>
      </w:docPartObj>
    </w:sdtPr>
    <w:sdtEndPr>
      <w:rPr>
        <w:noProof/>
      </w:rPr>
    </w:sdtEndPr>
    <w:sdtContent>
      <w:p w14:paraId="39947363" w14:textId="5A83C682" w:rsidR="00B85D1F" w:rsidRPr="00494F77" w:rsidRDefault="00B85D1F" w:rsidP="00393F3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225078"/>
      <w:docPartObj>
        <w:docPartGallery w:val="Page Numbers (Bottom of Page)"/>
        <w:docPartUnique/>
      </w:docPartObj>
    </w:sdtPr>
    <w:sdtEndPr>
      <w:rPr>
        <w:noProof/>
      </w:rPr>
    </w:sdtEndPr>
    <w:sdtContent>
      <w:p w14:paraId="77A97809" w14:textId="26F4CA08" w:rsidR="00B85D1F" w:rsidRDefault="00B85D1F">
        <w:pPr>
          <w:pStyle w:val="Footer"/>
        </w:pPr>
        <w:r>
          <w:fldChar w:fldCharType="begin"/>
        </w:r>
        <w:r>
          <w:instrText xml:space="preserve"> PAGE   \* MERGEFORMAT </w:instrText>
        </w:r>
        <w:r>
          <w:fldChar w:fldCharType="separate"/>
        </w:r>
        <w:r>
          <w:rPr>
            <w:noProof/>
          </w:rPr>
          <w:t>2</w:t>
        </w:r>
        <w:r>
          <w:rPr>
            <w:noProof/>
          </w:rPr>
          <w:fldChar w:fldCharType="end"/>
        </w:r>
      </w:p>
    </w:sdtContent>
  </w:sdt>
  <w:p w14:paraId="09BABCDF" w14:textId="69C23192" w:rsidR="00B85D1F" w:rsidRDefault="00B85D1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385DA" w14:textId="77777777" w:rsidR="00ED469D" w:rsidRDefault="00ED469D" w:rsidP="00621C4E">
      <w:r>
        <w:separator/>
      </w:r>
    </w:p>
  </w:footnote>
  <w:footnote w:type="continuationSeparator" w:id="0">
    <w:p w14:paraId="10C9410E" w14:textId="77777777" w:rsidR="00ED469D" w:rsidRDefault="00ED469D" w:rsidP="00621C4E">
      <w:r>
        <w:continuationSeparator/>
      </w:r>
    </w:p>
  </w:footnote>
  <w:footnote w:type="continuationNotice" w:id="1">
    <w:p w14:paraId="664C8E25" w14:textId="77777777" w:rsidR="00ED469D" w:rsidRDefault="00ED4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0C44F58" w:rsidR="00B85D1F" w:rsidRPr="006F06E4" w:rsidRDefault="00B85D1F" w:rsidP="006F06E4">
    <w:pPr>
      <w:pStyle w:val="Header"/>
      <w:jc w:val="right"/>
      <w:rPr>
        <w:b/>
        <w:color w:val="1F497D"/>
        <w:sz w:val="32"/>
        <w:szCs w:val="32"/>
      </w:rPr>
    </w:pPr>
    <w:r>
      <w:rPr>
        <w:b/>
        <w:noProof/>
        <w:color w:val="1F497D"/>
        <w:sz w:val="32"/>
        <w:szCs w:val="32"/>
      </w:rPr>
      <w:drawing>
        <wp:anchor distT="0" distB="0" distL="114300" distR="114300" simplePos="0" relativeHeight="251658240"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11C"/>
    <w:multiLevelType w:val="hybridMultilevel"/>
    <w:tmpl w:val="5DB0BFD6"/>
    <w:lvl w:ilvl="0" w:tplc="6616E76A">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61A72"/>
    <w:multiLevelType w:val="hybridMultilevel"/>
    <w:tmpl w:val="5E601AAC"/>
    <w:lvl w:ilvl="0" w:tplc="47E47290">
      <w:start w:val="8"/>
      <w:numFmt w:val="bullet"/>
      <w:lvlText w:val=""/>
      <w:lvlJc w:val="left"/>
      <w:pPr>
        <w:ind w:left="720" w:hanging="360"/>
      </w:pPr>
      <w:rPr>
        <w:rFonts w:ascii="Wingdings" w:eastAsiaTheme="minorHAnsi" w:hAnsi="Wingdings"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486C"/>
    <w:multiLevelType w:val="hybridMultilevel"/>
    <w:tmpl w:val="901CF78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83BEB"/>
    <w:multiLevelType w:val="multilevel"/>
    <w:tmpl w:val="C41E35A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4440F5"/>
    <w:multiLevelType w:val="multilevel"/>
    <w:tmpl w:val="D37E189C"/>
    <w:lvl w:ilvl="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916ED9"/>
    <w:multiLevelType w:val="hybridMultilevel"/>
    <w:tmpl w:val="F678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02857"/>
    <w:multiLevelType w:val="multilevel"/>
    <w:tmpl w:val="DA00AB88"/>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0F30D63"/>
    <w:multiLevelType w:val="multilevel"/>
    <w:tmpl w:val="F99684B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C4856"/>
    <w:multiLevelType w:val="hybridMultilevel"/>
    <w:tmpl w:val="B26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22516"/>
    <w:multiLevelType w:val="hybridMultilevel"/>
    <w:tmpl w:val="F4DC51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B132D"/>
    <w:multiLevelType w:val="hybridMultilevel"/>
    <w:tmpl w:val="EC9CAC32"/>
    <w:lvl w:ilvl="0" w:tplc="D302AA1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EB1346"/>
    <w:multiLevelType w:val="multilevel"/>
    <w:tmpl w:val="C41E35A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F92216"/>
    <w:multiLevelType w:val="hybridMultilevel"/>
    <w:tmpl w:val="9D0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F1390"/>
    <w:multiLevelType w:val="multilevel"/>
    <w:tmpl w:val="371227E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AC66B6C"/>
    <w:multiLevelType w:val="multilevel"/>
    <w:tmpl w:val="4DECE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7CBA378E"/>
    <w:multiLevelType w:val="multilevel"/>
    <w:tmpl w:val="D3C269A0"/>
    <w:lvl w:ilvl="0">
      <w:start w:val="1"/>
      <w:numFmt w:val="decimal"/>
      <w:suff w:val="space"/>
      <w:lvlText w:val="%1."/>
      <w:lvlJc w:val="left"/>
      <w:pPr>
        <w:ind w:left="0" w:firstLine="0"/>
      </w:pPr>
      <w:rPr>
        <w:rFonts w:hint="default"/>
        <w:b/>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15"/>
  </w:num>
  <w:num w:numId="5">
    <w:abstractNumId w:val="21"/>
  </w:num>
  <w:num w:numId="6">
    <w:abstractNumId w:val="0"/>
  </w:num>
  <w:num w:numId="7">
    <w:abstractNumId w:val="17"/>
  </w:num>
  <w:num w:numId="8">
    <w:abstractNumId w:val="18"/>
  </w:num>
  <w:num w:numId="9">
    <w:abstractNumId w:val="22"/>
  </w:num>
  <w:num w:numId="10">
    <w:abstractNumId w:val="27"/>
  </w:num>
  <w:num w:numId="11">
    <w:abstractNumId w:val="2"/>
  </w:num>
  <w:num w:numId="12">
    <w:abstractNumId w:val="19"/>
  </w:num>
  <w:num w:numId="13">
    <w:abstractNumId w:val="14"/>
  </w:num>
  <w:num w:numId="14">
    <w:abstractNumId w:val="25"/>
  </w:num>
  <w:num w:numId="15">
    <w:abstractNumId w:val="20"/>
  </w:num>
  <w:num w:numId="16">
    <w:abstractNumId w:val="8"/>
  </w:num>
  <w:num w:numId="17">
    <w:abstractNumId w:val="32"/>
  </w:num>
  <w:num w:numId="18">
    <w:abstractNumId w:val="31"/>
  </w:num>
  <w:num w:numId="19">
    <w:abstractNumId w:val="26"/>
  </w:num>
  <w:num w:numId="20">
    <w:abstractNumId w:val="29"/>
  </w:num>
  <w:num w:numId="21">
    <w:abstractNumId w:val="11"/>
  </w:num>
  <w:num w:numId="22">
    <w:abstractNumId w:val="13"/>
  </w:num>
  <w:num w:numId="23">
    <w:abstractNumId w:val="24"/>
  </w:num>
  <w:num w:numId="24">
    <w:abstractNumId w:val="7"/>
  </w:num>
  <w:num w:numId="25">
    <w:abstractNumId w:val="9"/>
  </w:num>
  <w:num w:numId="26">
    <w:abstractNumId w:val="12"/>
  </w:num>
  <w:num w:numId="27">
    <w:abstractNumId w:val="28"/>
  </w:num>
  <w:num w:numId="28">
    <w:abstractNumId w:val="16"/>
  </w:num>
  <w:num w:numId="29">
    <w:abstractNumId w:val="4"/>
  </w:num>
  <w:num w:numId="30">
    <w:abstractNumId w:val="10"/>
  </w:num>
  <w:num w:numId="31">
    <w:abstractNumId w:val="3"/>
  </w:num>
  <w:num w:numId="32">
    <w:abstractNumId w:val="1"/>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73"/>
    <w:rsid w:val="00001169"/>
    <w:rsid w:val="00001806"/>
    <w:rsid w:val="00002A89"/>
    <w:rsid w:val="0000300C"/>
    <w:rsid w:val="00003738"/>
    <w:rsid w:val="00003A2B"/>
    <w:rsid w:val="000043D2"/>
    <w:rsid w:val="0000443E"/>
    <w:rsid w:val="00004D4B"/>
    <w:rsid w:val="00005072"/>
    <w:rsid w:val="00005815"/>
    <w:rsid w:val="00005D25"/>
    <w:rsid w:val="00005E54"/>
    <w:rsid w:val="000063BD"/>
    <w:rsid w:val="000067ED"/>
    <w:rsid w:val="00006AD2"/>
    <w:rsid w:val="00006E68"/>
    <w:rsid w:val="00007B78"/>
    <w:rsid w:val="00007DBC"/>
    <w:rsid w:val="00007EA1"/>
    <w:rsid w:val="000100F0"/>
    <w:rsid w:val="00011A1F"/>
    <w:rsid w:val="000129A3"/>
    <w:rsid w:val="000129B2"/>
    <w:rsid w:val="00012FF9"/>
    <w:rsid w:val="000130D1"/>
    <w:rsid w:val="0001389C"/>
    <w:rsid w:val="00013959"/>
    <w:rsid w:val="00013B7C"/>
    <w:rsid w:val="00013C4C"/>
    <w:rsid w:val="00014314"/>
    <w:rsid w:val="0001535A"/>
    <w:rsid w:val="00015848"/>
    <w:rsid w:val="00016972"/>
    <w:rsid w:val="00017FD8"/>
    <w:rsid w:val="00020368"/>
    <w:rsid w:val="0002055A"/>
    <w:rsid w:val="00020FD8"/>
    <w:rsid w:val="000212AE"/>
    <w:rsid w:val="00021434"/>
    <w:rsid w:val="00021774"/>
    <w:rsid w:val="00021BB5"/>
    <w:rsid w:val="00021DF3"/>
    <w:rsid w:val="00021F09"/>
    <w:rsid w:val="000229FA"/>
    <w:rsid w:val="00023869"/>
    <w:rsid w:val="00023AF7"/>
    <w:rsid w:val="000242AF"/>
    <w:rsid w:val="00024598"/>
    <w:rsid w:val="00024A7B"/>
    <w:rsid w:val="00024CB3"/>
    <w:rsid w:val="000254AF"/>
    <w:rsid w:val="00025844"/>
    <w:rsid w:val="000279B0"/>
    <w:rsid w:val="00027F25"/>
    <w:rsid w:val="00030322"/>
    <w:rsid w:val="00030CE2"/>
    <w:rsid w:val="0003193D"/>
    <w:rsid w:val="00032769"/>
    <w:rsid w:val="0003311E"/>
    <w:rsid w:val="000336F0"/>
    <w:rsid w:val="0003576C"/>
    <w:rsid w:val="00035864"/>
    <w:rsid w:val="00037B58"/>
    <w:rsid w:val="00040189"/>
    <w:rsid w:val="00041899"/>
    <w:rsid w:val="000424A0"/>
    <w:rsid w:val="000427B5"/>
    <w:rsid w:val="00042C57"/>
    <w:rsid w:val="00043AE4"/>
    <w:rsid w:val="00044349"/>
    <w:rsid w:val="0004441B"/>
    <w:rsid w:val="00044658"/>
    <w:rsid w:val="000455DB"/>
    <w:rsid w:val="0004586C"/>
    <w:rsid w:val="0004599B"/>
    <w:rsid w:val="00045CF2"/>
    <w:rsid w:val="0004773D"/>
    <w:rsid w:val="000502B8"/>
    <w:rsid w:val="00050F14"/>
    <w:rsid w:val="00051524"/>
    <w:rsid w:val="00051B73"/>
    <w:rsid w:val="00052D4C"/>
    <w:rsid w:val="000530C4"/>
    <w:rsid w:val="00053143"/>
    <w:rsid w:val="00053A65"/>
    <w:rsid w:val="00053D50"/>
    <w:rsid w:val="00054106"/>
    <w:rsid w:val="000544DA"/>
    <w:rsid w:val="000553FB"/>
    <w:rsid w:val="000575CF"/>
    <w:rsid w:val="000575DE"/>
    <w:rsid w:val="000608D9"/>
    <w:rsid w:val="00060ABE"/>
    <w:rsid w:val="00060B23"/>
    <w:rsid w:val="00060B7D"/>
    <w:rsid w:val="0006166F"/>
    <w:rsid w:val="000619B9"/>
    <w:rsid w:val="00061A50"/>
    <w:rsid w:val="000624BB"/>
    <w:rsid w:val="0006361B"/>
    <w:rsid w:val="000638D3"/>
    <w:rsid w:val="00064104"/>
    <w:rsid w:val="0006463A"/>
    <w:rsid w:val="00064F32"/>
    <w:rsid w:val="000652E3"/>
    <w:rsid w:val="00065A66"/>
    <w:rsid w:val="00066025"/>
    <w:rsid w:val="00067A8F"/>
    <w:rsid w:val="00067AD6"/>
    <w:rsid w:val="00070134"/>
    <w:rsid w:val="000701D1"/>
    <w:rsid w:val="00072A06"/>
    <w:rsid w:val="00073C84"/>
    <w:rsid w:val="000745C4"/>
    <w:rsid w:val="00074A74"/>
    <w:rsid w:val="00074CA1"/>
    <w:rsid w:val="000751B0"/>
    <w:rsid w:val="00075290"/>
    <w:rsid w:val="00075340"/>
    <w:rsid w:val="000773A0"/>
    <w:rsid w:val="00080A20"/>
    <w:rsid w:val="00081577"/>
    <w:rsid w:val="00081E28"/>
    <w:rsid w:val="00082796"/>
    <w:rsid w:val="00082DF4"/>
    <w:rsid w:val="0008461C"/>
    <w:rsid w:val="000858F1"/>
    <w:rsid w:val="00085AA3"/>
    <w:rsid w:val="00085F04"/>
    <w:rsid w:val="000868F3"/>
    <w:rsid w:val="00086FF5"/>
    <w:rsid w:val="000872D0"/>
    <w:rsid w:val="00087C0A"/>
    <w:rsid w:val="000912D2"/>
    <w:rsid w:val="000915F0"/>
    <w:rsid w:val="000915F3"/>
    <w:rsid w:val="00091788"/>
    <w:rsid w:val="00092911"/>
    <w:rsid w:val="00093767"/>
    <w:rsid w:val="00093BC4"/>
    <w:rsid w:val="00093CDE"/>
    <w:rsid w:val="00093D00"/>
    <w:rsid w:val="00093DD2"/>
    <w:rsid w:val="0009415F"/>
    <w:rsid w:val="00094342"/>
    <w:rsid w:val="000943E6"/>
    <w:rsid w:val="00094A3C"/>
    <w:rsid w:val="00094FF9"/>
    <w:rsid w:val="000950B8"/>
    <w:rsid w:val="00095592"/>
    <w:rsid w:val="00097929"/>
    <w:rsid w:val="000A0060"/>
    <w:rsid w:val="000A078F"/>
    <w:rsid w:val="000A0F2D"/>
    <w:rsid w:val="000A14C4"/>
    <w:rsid w:val="000A1E80"/>
    <w:rsid w:val="000A1EEC"/>
    <w:rsid w:val="000A3774"/>
    <w:rsid w:val="000A3833"/>
    <w:rsid w:val="000A3B70"/>
    <w:rsid w:val="000A5153"/>
    <w:rsid w:val="000A528A"/>
    <w:rsid w:val="000A576D"/>
    <w:rsid w:val="000A602D"/>
    <w:rsid w:val="000A7D2B"/>
    <w:rsid w:val="000B09BF"/>
    <w:rsid w:val="000B0EAC"/>
    <w:rsid w:val="000B10AE"/>
    <w:rsid w:val="000B1354"/>
    <w:rsid w:val="000B1576"/>
    <w:rsid w:val="000B1619"/>
    <w:rsid w:val="000B1B95"/>
    <w:rsid w:val="000B1C47"/>
    <w:rsid w:val="000B2DF6"/>
    <w:rsid w:val="000B30BF"/>
    <w:rsid w:val="000B31CD"/>
    <w:rsid w:val="000B42CE"/>
    <w:rsid w:val="000B45BA"/>
    <w:rsid w:val="000B5515"/>
    <w:rsid w:val="000B55D7"/>
    <w:rsid w:val="000B55E9"/>
    <w:rsid w:val="000B564F"/>
    <w:rsid w:val="000B566B"/>
    <w:rsid w:val="000B595C"/>
    <w:rsid w:val="000B5DAB"/>
    <w:rsid w:val="000B662E"/>
    <w:rsid w:val="000B7294"/>
    <w:rsid w:val="000B75D0"/>
    <w:rsid w:val="000B76A5"/>
    <w:rsid w:val="000B7914"/>
    <w:rsid w:val="000C0DF0"/>
    <w:rsid w:val="000C1CF8"/>
    <w:rsid w:val="000C3790"/>
    <w:rsid w:val="000C411C"/>
    <w:rsid w:val="000C45AB"/>
    <w:rsid w:val="000C49CF"/>
    <w:rsid w:val="000C4ED7"/>
    <w:rsid w:val="000C52E9"/>
    <w:rsid w:val="000C542E"/>
    <w:rsid w:val="000C5A20"/>
    <w:rsid w:val="000C5B4C"/>
    <w:rsid w:val="000C5B8B"/>
    <w:rsid w:val="000C5CDC"/>
    <w:rsid w:val="000C65DC"/>
    <w:rsid w:val="000C66F3"/>
    <w:rsid w:val="000C6900"/>
    <w:rsid w:val="000C7687"/>
    <w:rsid w:val="000D0405"/>
    <w:rsid w:val="000D1F83"/>
    <w:rsid w:val="000D28BF"/>
    <w:rsid w:val="000D2CB8"/>
    <w:rsid w:val="000D31E8"/>
    <w:rsid w:val="000D3AE9"/>
    <w:rsid w:val="000D3E6D"/>
    <w:rsid w:val="000D4BD3"/>
    <w:rsid w:val="000D4E9C"/>
    <w:rsid w:val="000D4FF2"/>
    <w:rsid w:val="000D5513"/>
    <w:rsid w:val="000D5B7D"/>
    <w:rsid w:val="000D62D1"/>
    <w:rsid w:val="000D6B0A"/>
    <w:rsid w:val="000D76E4"/>
    <w:rsid w:val="000E13F2"/>
    <w:rsid w:val="000E183D"/>
    <w:rsid w:val="000E1A17"/>
    <w:rsid w:val="000E2552"/>
    <w:rsid w:val="000E3091"/>
    <w:rsid w:val="000E3415"/>
    <w:rsid w:val="000E3816"/>
    <w:rsid w:val="000E4391"/>
    <w:rsid w:val="000E4A36"/>
    <w:rsid w:val="000E4F77"/>
    <w:rsid w:val="000E558B"/>
    <w:rsid w:val="000E594A"/>
    <w:rsid w:val="000E5E6D"/>
    <w:rsid w:val="000F06FB"/>
    <w:rsid w:val="000F12E9"/>
    <w:rsid w:val="000F15B9"/>
    <w:rsid w:val="000F1D13"/>
    <w:rsid w:val="000F1E60"/>
    <w:rsid w:val="000F265C"/>
    <w:rsid w:val="000F2816"/>
    <w:rsid w:val="000F2949"/>
    <w:rsid w:val="000F3AFA"/>
    <w:rsid w:val="000F5712"/>
    <w:rsid w:val="000F5BF8"/>
    <w:rsid w:val="000F5F9E"/>
    <w:rsid w:val="000F6302"/>
    <w:rsid w:val="000F6611"/>
    <w:rsid w:val="000F7778"/>
    <w:rsid w:val="000F78AC"/>
    <w:rsid w:val="000F7E22"/>
    <w:rsid w:val="001012CF"/>
    <w:rsid w:val="00101693"/>
    <w:rsid w:val="0010180F"/>
    <w:rsid w:val="00102719"/>
    <w:rsid w:val="00103E7A"/>
    <w:rsid w:val="0010441A"/>
    <w:rsid w:val="001059AB"/>
    <w:rsid w:val="00106BA8"/>
    <w:rsid w:val="001071DF"/>
    <w:rsid w:val="001071E9"/>
    <w:rsid w:val="001073BE"/>
    <w:rsid w:val="00107554"/>
    <w:rsid w:val="001075E4"/>
    <w:rsid w:val="001075E9"/>
    <w:rsid w:val="00110211"/>
    <w:rsid w:val="00110447"/>
    <w:rsid w:val="001104F3"/>
    <w:rsid w:val="00110DF8"/>
    <w:rsid w:val="001115C3"/>
    <w:rsid w:val="00111CC6"/>
    <w:rsid w:val="001123F5"/>
    <w:rsid w:val="00112EEB"/>
    <w:rsid w:val="001145CB"/>
    <w:rsid w:val="00115F39"/>
    <w:rsid w:val="00116ECC"/>
    <w:rsid w:val="001173FF"/>
    <w:rsid w:val="001200E0"/>
    <w:rsid w:val="0012022F"/>
    <w:rsid w:val="0012055B"/>
    <w:rsid w:val="00120DA7"/>
    <w:rsid w:val="001229AF"/>
    <w:rsid w:val="0012329C"/>
    <w:rsid w:val="0012434D"/>
    <w:rsid w:val="0012462F"/>
    <w:rsid w:val="0012490A"/>
    <w:rsid w:val="001249A1"/>
    <w:rsid w:val="00124E6A"/>
    <w:rsid w:val="0012563A"/>
    <w:rsid w:val="00126148"/>
    <w:rsid w:val="001264DE"/>
    <w:rsid w:val="001270C6"/>
    <w:rsid w:val="00127137"/>
    <w:rsid w:val="001279B5"/>
    <w:rsid w:val="001300A1"/>
    <w:rsid w:val="001301EE"/>
    <w:rsid w:val="00130973"/>
    <w:rsid w:val="00131129"/>
    <w:rsid w:val="001313A7"/>
    <w:rsid w:val="00131C11"/>
    <w:rsid w:val="00131C60"/>
    <w:rsid w:val="0013200A"/>
    <w:rsid w:val="0013276F"/>
    <w:rsid w:val="00132C08"/>
    <w:rsid w:val="00133930"/>
    <w:rsid w:val="00133AFB"/>
    <w:rsid w:val="001342B5"/>
    <w:rsid w:val="001348DB"/>
    <w:rsid w:val="00134F3D"/>
    <w:rsid w:val="001353DD"/>
    <w:rsid w:val="00135F38"/>
    <w:rsid w:val="0013621E"/>
    <w:rsid w:val="00136227"/>
    <w:rsid w:val="0013642E"/>
    <w:rsid w:val="001367B5"/>
    <w:rsid w:val="0013748B"/>
    <w:rsid w:val="0014154C"/>
    <w:rsid w:val="00141DE2"/>
    <w:rsid w:val="00142D23"/>
    <w:rsid w:val="00142EFE"/>
    <w:rsid w:val="0014300E"/>
    <w:rsid w:val="0014388D"/>
    <w:rsid w:val="001465F4"/>
    <w:rsid w:val="00146E95"/>
    <w:rsid w:val="001512B4"/>
    <w:rsid w:val="00151345"/>
    <w:rsid w:val="00152A23"/>
    <w:rsid w:val="0015379F"/>
    <w:rsid w:val="00153CD2"/>
    <w:rsid w:val="00153E43"/>
    <w:rsid w:val="00154547"/>
    <w:rsid w:val="001546B7"/>
    <w:rsid w:val="001549B5"/>
    <w:rsid w:val="0015506A"/>
    <w:rsid w:val="001550CE"/>
    <w:rsid w:val="0015530D"/>
    <w:rsid w:val="00156B11"/>
    <w:rsid w:val="00157453"/>
    <w:rsid w:val="00160278"/>
    <w:rsid w:val="00161B53"/>
    <w:rsid w:val="00161E46"/>
    <w:rsid w:val="00162A7D"/>
    <w:rsid w:val="00162CB7"/>
    <w:rsid w:val="001632D5"/>
    <w:rsid w:val="00164977"/>
    <w:rsid w:val="00164DEE"/>
    <w:rsid w:val="001652AD"/>
    <w:rsid w:val="0016546C"/>
    <w:rsid w:val="0016548D"/>
    <w:rsid w:val="0016616F"/>
    <w:rsid w:val="001665C9"/>
    <w:rsid w:val="00166F32"/>
    <w:rsid w:val="00167F51"/>
    <w:rsid w:val="001702FB"/>
    <w:rsid w:val="001706A7"/>
    <w:rsid w:val="00170758"/>
    <w:rsid w:val="00170CE9"/>
    <w:rsid w:val="00170EE4"/>
    <w:rsid w:val="001711CB"/>
    <w:rsid w:val="001714EC"/>
    <w:rsid w:val="001718C0"/>
    <w:rsid w:val="00171E5B"/>
    <w:rsid w:val="00171F94"/>
    <w:rsid w:val="00172230"/>
    <w:rsid w:val="00172F90"/>
    <w:rsid w:val="00173B32"/>
    <w:rsid w:val="00173F48"/>
    <w:rsid w:val="00175204"/>
    <w:rsid w:val="001757D7"/>
    <w:rsid w:val="00175923"/>
    <w:rsid w:val="00175D4E"/>
    <w:rsid w:val="00175DA0"/>
    <w:rsid w:val="0017668A"/>
    <w:rsid w:val="001766FE"/>
    <w:rsid w:val="00176C2C"/>
    <w:rsid w:val="001771E7"/>
    <w:rsid w:val="00177309"/>
    <w:rsid w:val="0017762E"/>
    <w:rsid w:val="00177BEC"/>
    <w:rsid w:val="00177BF1"/>
    <w:rsid w:val="00180274"/>
    <w:rsid w:val="00180590"/>
    <w:rsid w:val="00181A36"/>
    <w:rsid w:val="00181BD4"/>
    <w:rsid w:val="00182391"/>
    <w:rsid w:val="00182D31"/>
    <w:rsid w:val="001831B2"/>
    <w:rsid w:val="00183507"/>
    <w:rsid w:val="00183CDB"/>
    <w:rsid w:val="00183E02"/>
    <w:rsid w:val="00183F24"/>
    <w:rsid w:val="0018617F"/>
    <w:rsid w:val="001869AD"/>
    <w:rsid w:val="00186B8B"/>
    <w:rsid w:val="0018721A"/>
    <w:rsid w:val="00187335"/>
    <w:rsid w:val="00190396"/>
    <w:rsid w:val="001911FF"/>
    <w:rsid w:val="00192006"/>
    <w:rsid w:val="001921CE"/>
    <w:rsid w:val="00192CE4"/>
    <w:rsid w:val="00193180"/>
    <w:rsid w:val="001947C5"/>
    <w:rsid w:val="00194882"/>
    <w:rsid w:val="0019530C"/>
    <w:rsid w:val="00195AA5"/>
    <w:rsid w:val="00195DAF"/>
    <w:rsid w:val="00196792"/>
    <w:rsid w:val="0019784C"/>
    <w:rsid w:val="001A1795"/>
    <w:rsid w:val="001A1CE9"/>
    <w:rsid w:val="001A21B9"/>
    <w:rsid w:val="001A2F2A"/>
    <w:rsid w:val="001A3CFE"/>
    <w:rsid w:val="001A41B6"/>
    <w:rsid w:val="001A467A"/>
    <w:rsid w:val="001A490A"/>
    <w:rsid w:val="001A4A9D"/>
    <w:rsid w:val="001A527E"/>
    <w:rsid w:val="001A5D54"/>
    <w:rsid w:val="001A6558"/>
    <w:rsid w:val="001A6BEE"/>
    <w:rsid w:val="001B1519"/>
    <w:rsid w:val="001B2E2D"/>
    <w:rsid w:val="001B2F1D"/>
    <w:rsid w:val="001B3337"/>
    <w:rsid w:val="001B3A44"/>
    <w:rsid w:val="001B42A1"/>
    <w:rsid w:val="001B5800"/>
    <w:rsid w:val="001B585C"/>
    <w:rsid w:val="001B5CD2"/>
    <w:rsid w:val="001B71E7"/>
    <w:rsid w:val="001B75BA"/>
    <w:rsid w:val="001B77E2"/>
    <w:rsid w:val="001C0BEE"/>
    <w:rsid w:val="001C12DD"/>
    <w:rsid w:val="001C1E49"/>
    <w:rsid w:val="001C2689"/>
    <w:rsid w:val="001C2778"/>
    <w:rsid w:val="001C27C1"/>
    <w:rsid w:val="001C2A98"/>
    <w:rsid w:val="001C2B6E"/>
    <w:rsid w:val="001C305D"/>
    <w:rsid w:val="001C31CD"/>
    <w:rsid w:val="001C3B86"/>
    <w:rsid w:val="001C48CD"/>
    <w:rsid w:val="001C4B44"/>
    <w:rsid w:val="001C4D95"/>
    <w:rsid w:val="001C4E75"/>
    <w:rsid w:val="001C61F9"/>
    <w:rsid w:val="001C7365"/>
    <w:rsid w:val="001D0D47"/>
    <w:rsid w:val="001D2685"/>
    <w:rsid w:val="001D37C8"/>
    <w:rsid w:val="001D3D7D"/>
    <w:rsid w:val="001D3FFF"/>
    <w:rsid w:val="001D4997"/>
    <w:rsid w:val="001D58F8"/>
    <w:rsid w:val="001D625F"/>
    <w:rsid w:val="001D6450"/>
    <w:rsid w:val="001D68A4"/>
    <w:rsid w:val="001D7576"/>
    <w:rsid w:val="001D780C"/>
    <w:rsid w:val="001E036C"/>
    <w:rsid w:val="001E09B4"/>
    <w:rsid w:val="001E0CB8"/>
    <w:rsid w:val="001E0E3F"/>
    <w:rsid w:val="001E10CD"/>
    <w:rsid w:val="001E14A0"/>
    <w:rsid w:val="001E2F19"/>
    <w:rsid w:val="001E5FA7"/>
    <w:rsid w:val="001E6130"/>
    <w:rsid w:val="001E6144"/>
    <w:rsid w:val="001E65B9"/>
    <w:rsid w:val="001E6A04"/>
    <w:rsid w:val="001E7376"/>
    <w:rsid w:val="001E793F"/>
    <w:rsid w:val="001F01A7"/>
    <w:rsid w:val="001F07F9"/>
    <w:rsid w:val="001F1349"/>
    <w:rsid w:val="001F1C08"/>
    <w:rsid w:val="001F1DAE"/>
    <w:rsid w:val="001F1F6A"/>
    <w:rsid w:val="001F225C"/>
    <w:rsid w:val="001F2D65"/>
    <w:rsid w:val="001F2DC9"/>
    <w:rsid w:val="001F32BF"/>
    <w:rsid w:val="001F38AE"/>
    <w:rsid w:val="001F3A04"/>
    <w:rsid w:val="001F3E23"/>
    <w:rsid w:val="001F53B1"/>
    <w:rsid w:val="001F5BE8"/>
    <w:rsid w:val="001F64EC"/>
    <w:rsid w:val="001F7E99"/>
    <w:rsid w:val="00200219"/>
    <w:rsid w:val="00200792"/>
    <w:rsid w:val="0020133B"/>
    <w:rsid w:val="00201CFA"/>
    <w:rsid w:val="0020220D"/>
    <w:rsid w:val="00202448"/>
    <w:rsid w:val="00202D15"/>
    <w:rsid w:val="00202D5A"/>
    <w:rsid w:val="0020399C"/>
    <w:rsid w:val="00203AF5"/>
    <w:rsid w:val="0020506F"/>
    <w:rsid w:val="002057FB"/>
    <w:rsid w:val="00205B3F"/>
    <w:rsid w:val="00207FCD"/>
    <w:rsid w:val="00211B87"/>
    <w:rsid w:val="00212EAE"/>
    <w:rsid w:val="0021310E"/>
    <w:rsid w:val="00213227"/>
    <w:rsid w:val="00213A2D"/>
    <w:rsid w:val="00213C6A"/>
    <w:rsid w:val="00213D1E"/>
    <w:rsid w:val="00213FCE"/>
    <w:rsid w:val="00214456"/>
    <w:rsid w:val="00214BEE"/>
    <w:rsid w:val="00214D89"/>
    <w:rsid w:val="00216CED"/>
    <w:rsid w:val="00216DE7"/>
    <w:rsid w:val="00217C74"/>
    <w:rsid w:val="002205B8"/>
    <w:rsid w:val="00220B4C"/>
    <w:rsid w:val="00220D84"/>
    <w:rsid w:val="00220F33"/>
    <w:rsid w:val="0022317F"/>
    <w:rsid w:val="00223550"/>
    <w:rsid w:val="00224163"/>
    <w:rsid w:val="00224A25"/>
    <w:rsid w:val="00224EBC"/>
    <w:rsid w:val="00225223"/>
    <w:rsid w:val="00225720"/>
    <w:rsid w:val="002259E5"/>
    <w:rsid w:val="002260FE"/>
    <w:rsid w:val="00226140"/>
    <w:rsid w:val="00226208"/>
    <w:rsid w:val="00226937"/>
    <w:rsid w:val="002274F3"/>
    <w:rsid w:val="002276A5"/>
    <w:rsid w:val="0023067D"/>
    <w:rsid w:val="0023094C"/>
    <w:rsid w:val="00230B5B"/>
    <w:rsid w:val="0023217F"/>
    <w:rsid w:val="00232447"/>
    <w:rsid w:val="002324A8"/>
    <w:rsid w:val="0023261F"/>
    <w:rsid w:val="00232C4D"/>
    <w:rsid w:val="00232CF4"/>
    <w:rsid w:val="00233484"/>
    <w:rsid w:val="00233DE0"/>
    <w:rsid w:val="00234303"/>
    <w:rsid w:val="00234749"/>
    <w:rsid w:val="00234BE3"/>
    <w:rsid w:val="00235224"/>
    <w:rsid w:val="002356A8"/>
    <w:rsid w:val="00235A90"/>
    <w:rsid w:val="00235EF4"/>
    <w:rsid w:val="0023624F"/>
    <w:rsid w:val="00236969"/>
    <w:rsid w:val="00236986"/>
    <w:rsid w:val="0023729D"/>
    <w:rsid w:val="00240376"/>
    <w:rsid w:val="00240D69"/>
    <w:rsid w:val="00240DBD"/>
    <w:rsid w:val="00241E48"/>
    <w:rsid w:val="0024214E"/>
    <w:rsid w:val="00242364"/>
    <w:rsid w:val="00242623"/>
    <w:rsid w:val="002427EB"/>
    <w:rsid w:val="00242AF7"/>
    <w:rsid w:val="00242E70"/>
    <w:rsid w:val="002432FD"/>
    <w:rsid w:val="0024350B"/>
    <w:rsid w:val="00243B29"/>
    <w:rsid w:val="0024567B"/>
    <w:rsid w:val="002456FF"/>
    <w:rsid w:val="002458A0"/>
    <w:rsid w:val="0024721C"/>
    <w:rsid w:val="00247904"/>
    <w:rsid w:val="00250510"/>
    <w:rsid w:val="00250558"/>
    <w:rsid w:val="0025070E"/>
    <w:rsid w:val="0025119D"/>
    <w:rsid w:val="00251219"/>
    <w:rsid w:val="0025357C"/>
    <w:rsid w:val="002539A7"/>
    <w:rsid w:val="00253E92"/>
    <w:rsid w:val="002548CB"/>
    <w:rsid w:val="00255124"/>
    <w:rsid w:val="00255525"/>
    <w:rsid w:val="00255C87"/>
    <w:rsid w:val="00256A95"/>
    <w:rsid w:val="00257560"/>
    <w:rsid w:val="00257713"/>
    <w:rsid w:val="00257FE7"/>
    <w:rsid w:val="002605D1"/>
    <w:rsid w:val="00260652"/>
    <w:rsid w:val="00261745"/>
    <w:rsid w:val="00261F25"/>
    <w:rsid w:val="00262E86"/>
    <w:rsid w:val="0026308F"/>
    <w:rsid w:val="00263569"/>
    <w:rsid w:val="002648A9"/>
    <w:rsid w:val="0026536F"/>
    <w:rsid w:val="0026553C"/>
    <w:rsid w:val="002661A0"/>
    <w:rsid w:val="00266231"/>
    <w:rsid w:val="00266A0F"/>
    <w:rsid w:val="0026790A"/>
    <w:rsid w:val="00267DD5"/>
    <w:rsid w:val="00270AE9"/>
    <w:rsid w:val="002726DD"/>
    <w:rsid w:val="002746E9"/>
    <w:rsid w:val="00274A0A"/>
    <w:rsid w:val="0027551B"/>
    <w:rsid w:val="00275CC7"/>
    <w:rsid w:val="00277593"/>
    <w:rsid w:val="0028044F"/>
    <w:rsid w:val="0028070F"/>
    <w:rsid w:val="00280909"/>
    <w:rsid w:val="00280918"/>
    <w:rsid w:val="00281AAC"/>
    <w:rsid w:val="00282AF6"/>
    <w:rsid w:val="0028399A"/>
    <w:rsid w:val="00284DF1"/>
    <w:rsid w:val="0028596A"/>
    <w:rsid w:val="002866E8"/>
    <w:rsid w:val="00286EAD"/>
    <w:rsid w:val="00286F45"/>
    <w:rsid w:val="00287085"/>
    <w:rsid w:val="00287DC0"/>
    <w:rsid w:val="002904F7"/>
    <w:rsid w:val="002906A5"/>
    <w:rsid w:val="00290AF9"/>
    <w:rsid w:val="00290E8D"/>
    <w:rsid w:val="00291131"/>
    <w:rsid w:val="00291AF1"/>
    <w:rsid w:val="002920A9"/>
    <w:rsid w:val="00292146"/>
    <w:rsid w:val="0029314F"/>
    <w:rsid w:val="0029325C"/>
    <w:rsid w:val="0029556D"/>
    <w:rsid w:val="00295CF6"/>
    <w:rsid w:val="00296088"/>
    <w:rsid w:val="002967CF"/>
    <w:rsid w:val="00297788"/>
    <w:rsid w:val="0029789A"/>
    <w:rsid w:val="00297A8B"/>
    <w:rsid w:val="002A01AF"/>
    <w:rsid w:val="002A0553"/>
    <w:rsid w:val="002A1429"/>
    <w:rsid w:val="002A24AE"/>
    <w:rsid w:val="002A28A2"/>
    <w:rsid w:val="002A3285"/>
    <w:rsid w:val="002A3486"/>
    <w:rsid w:val="002A34F9"/>
    <w:rsid w:val="002A484B"/>
    <w:rsid w:val="002A4937"/>
    <w:rsid w:val="002A52EA"/>
    <w:rsid w:val="002A60D5"/>
    <w:rsid w:val="002A64A6"/>
    <w:rsid w:val="002A656C"/>
    <w:rsid w:val="002A6F9B"/>
    <w:rsid w:val="002B01F4"/>
    <w:rsid w:val="002B166E"/>
    <w:rsid w:val="002B177D"/>
    <w:rsid w:val="002B1FE3"/>
    <w:rsid w:val="002B2087"/>
    <w:rsid w:val="002B24B7"/>
    <w:rsid w:val="002B2C66"/>
    <w:rsid w:val="002B300B"/>
    <w:rsid w:val="002B3301"/>
    <w:rsid w:val="002B3ECF"/>
    <w:rsid w:val="002B4AAA"/>
    <w:rsid w:val="002B59B4"/>
    <w:rsid w:val="002B5D6A"/>
    <w:rsid w:val="002B6027"/>
    <w:rsid w:val="002B6279"/>
    <w:rsid w:val="002B62D1"/>
    <w:rsid w:val="002C0167"/>
    <w:rsid w:val="002C0C5E"/>
    <w:rsid w:val="002C0EA6"/>
    <w:rsid w:val="002C1445"/>
    <w:rsid w:val="002C21A7"/>
    <w:rsid w:val="002C238A"/>
    <w:rsid w:val="002C246A"/>
    <w:rsid w:val="002C2A6B"/>
    <w:rsid w:val="002C2AFA"/>
    <w:rsid w:val="002C34D4"/>
    <w:rsid w:val="002C3ACA"/>
    <w:rsid w:val="002C47D4"/>
    <w:rsid w:val="002C494D"/>
    <w:rsid w:val="002C6309"/>
    <w:rsid w:val="002C63A6"/>
    <w:rsid w:val="002C64FC"/>
    <w:rsid w:val="002C6703"/>
    <w:rsid w:val="002C6BC1"/>
    <w:rsid w:val="002D0966"/>
    <w:rsid w:val="002D0F38"/>
    <w:rsid w:val="002D1D2C"/>
    <w:rsid w:val="002D2689"/>
    <w:rsid w:val="002D2727"/>
    <w:rsid w:val="002D2E3B"/>
    <w:rsid w:val="002D39AD"/>
    <w:rsid w:val="002D3CF8"/>
    <w:rsid w:val="002D41C1"/>
    <w:rsid w:val="002D4BED"/>
    <w:rsid w:val="002D597D"/>
    <w:rsid w:val="002D5D0D"/>
    <w:rsid w:val="002D699E"/>
    <w:rsid w:val="002D72BE"/>
    <w:rsid w:val="002D77E3"/>
    <w:rsid w:val="002E1940"/>
    <w:rsid w:val="002E340B"/>
    <w:rsid w:val="002E35E3"/>
    <w:rsid w:val="002E435F"/>
    <w:rsid w:val="002E508D"/>
    <w:rsid w:val="002E540D"/>
    <w:rsid w:val="002E61A9"/>
    <w:rsid w:val="002E6AA1"/>
    <w:rsid w:val="002E79D9"/>
    <w:rsid w:val="002E7F49"/>
    <w:rsid w:val="002F1BA5"/>
    <w:rsid w:val="002F20C5"/>
    <w:rsid w:val="002F223A"/>
    <w:rsid w:val="002F2859"/>
    <w:rsid w:val="002F28F5"/>
    <w:rsid w:val="002F29CB"/>
    <w:rsid w:val="002F29F1"/>
    <w:rsid w:val="002F3C28"/>
    <w:rsid w:val="002F42E0"/>
    <w:rsid w:val="002F48DD"/>
    <w:rsid w:val="002F48DE"/>
    <w:rsid w:val="002F4B1D"/>
    <w:rsid w:val="002F4F93"/>
    <w:rsid w:val="002F5400"/>
    <w:rsid w:val="002F583A"/>
    <w:rsid w:val="002F5B2D"/>
    <w:rsid w:val="002F5B3D"/>
    <w:rsid w:val="002F5D83"/>
    <w:rsid w:val="002F62A5"/>
    <w:rsid w:val="002F6C63"/>
    <w:rsid w:val="002F6E3C"/>
    <w:rsid w:val="002F70D4"/>
    <w:rsid w:val="002F7F85"/>
    <w:rsid w:val="00300F4D"/>
    <w:rsid w:val="0030117D"/>
    <w:rsid w:val="0030165C"/>
    <w:rsid w:val="00301EA4"/>
    <w:rsid w:val="00301F30"/>
    <w:rsid w:val="00302425"/>
    <w:rsid w:val="00302D8C"/>
    <w:rsid w:val="003038FD"/>
    <w:rsid w:val="00303C87"/>
    <w:rsid w:val="00303D03"/>
    <w:rsid w:val="0030514A"/>
    <w:rsid w:val="00305958"/>
    <w:rsid w:val="00305BD1"/>
    <w:rsid w:val="00306C70"/>
    <w:rsid w:val="00306F38"/>
    <w:rsid w:val="00307ED0"/>
    <w:rsid w:val="00307FE4"/>
    <w:rsid w:val="003108E5"/>
    <w:rsid w:val="00310CC2"/>
    <w:rsid w:val="003115A8"/>
    <w:rsid w:val="003120CB"/>
    <w:rsid w:val="003123A4"/>
    <w:rsid w:val="003128D7"/>
    <w:rsid w:val="00312E1E"/>
    <w:rsid w:val="00315A7C"/>
    <w:rsid w:val="00316793"/>
    <w:rsid w:val="00316A1F"/>
    <w:rsid w:val="003176B9"/>
    <w:rsid w:val="00317903"/>
    <w:rsid w:val="00317DE7"/>
    <w:rsid w:val="00320153"/>
    <w:rsid w:val="00320367"/>
    <w:rsid w:val="00320E44"/>
    <w:rsid w:val="00322135"/>
    <w:rsid w:val="00322871"/>
    <w:rsid w:val="00323406"/>
    <w:rsid w:val="00323908"/>
    <w:rsid w:val="00323BB2"/>
    <w:rsid w:val="003241E2"/>
    <w:rsid w:val="00324372"/>
    <w:rsid w:val="00324609"/>
    <w:rsid w:val="00324D2D"/>
    <w:rsid w:val="00325629"/>
    <w:rsid w:val="00326041"/>
    <w:rsid w:val="00326FB3"/>
    <w:rsid w:val="003304E9"/>
    <w:rsid w:val="0033117B"/>
    <w:rsid w:val="003316D4"/>
    <w:rsid w:val="00332009"/>
    <w:rsid w:val="003321B2"/>
    <w:rsid w:val="00332742"/>
    <w:rsid w:val="00332BBE"/>
    <w:rsid w:val="00332FDD"/>
    <w:rsid w:val="00333822"/>
    <w:rsid w:val="00334A17"/>
    <w:rsid w:val="00335EC7"/>
    <w:rsid w:val="00336715"/>
    <w:rsid w:val="00336FAC"/>
    <w:rsid w:val="00337BC6"/>
    <w:rsid w:val="003401EC"/>
    <w:rsid w:val="00340DFD"/>
    <w:rsid w:val="0034256E"/>
    <w:rsid w:val="003430A3"/>
    <w:rsid w:val="003435F2"/>
    <w:rsid w:val="00343742"/>
    <w:rsid w:val="0034384D"/>
    <w:rsid w:val="003444B3"/>
    <w:rsid w:val="00344558"/>
    <w:rsid w:val="00344954"/>
    <w:rsid w:val="003451EF"/>
    <w:rsid w:val="003455A1"/>
    <w:rsid w:val="00345DE8"/>
    <w:rsid w:val="003460E7"/>
    <w:rsid w:val="00350CD7"/>
    <w:rsid w:val="00350F89"/>
    <w:rsid w:val="00351C6A"/>
    <w:rsid w:val="003533BE"/>
    <w:rsid w:val="00353451"/>
    <w:rsid w:val="00353B5B"/>
    <w:rsid w:val="0035421C"/>
    <w:rsid w:val="00355462"/>
    <w:rsid w:val="0035653E"/>
    <w:rsid w:val="003567DF"/>
    <w:rsid w:val="00356A88"/>
    <w:rsid w:val="00356BA0"/>
    <w:rsid w:val="00357D36"/>
    <w:rsid w:val="00360C17"/>
    <w:rsid w:val="003619A8"/>
    <w:rsid w:val="00361D1F"/>
    <w:rsid w:val="00361EDA"/>
    <w:rsid w:val="00362149"/>
    <w:rsid w:val="003621C6"/>
    <w:rsid w:val="003622B8"/>
    <w:rsid w:val="00362A20"/>
    <w:rsid w:val="00363CC5"/>
    <w:rsid w:val="003643D0"/>
    <w:rsid w:val="003649F1"/>
    <w:rsid w:val="003659A4"/>
    <w:rsid w:val="003663D2"/>
    <w:rsid w:val="00366B76"/>
    <w:rsid w:val="00366ED0"/>
    <w:rsid w:val="00367469"/>
    <w:rsid w:val="003679A3"/>
    <w:rsid w:val="0037067C"/>
    <w:rsid w:val="00370EC6"/>
    <w:rsid w:val="00371C32"/>
    <w:rsid w:val="003720B1"/>
    <w:rsid w:val="00373051"/>
    <w:rsid w:val="00373807"/>
    <w:rsid w:val="00373B8F"/>
    <w:rsid w:val="003741CD"/>
    <w:rsid w:val="00374780"/>
    <w:rsid w:val="003751A4"/>
    <w:rsid w:val="0037553A"/>
    <w:rsid w:val="003759D3"/>
    <w:rsid w:val="00375F03"/>
    <w:rsid w:val="003762A8"/>
    <w:rsid w:val="003768E7"/>
    <w:rsid w:val="00376D95"/>
    <w:rsid w:val="003773BE"/>
    <w:rsid w:val="00377FBB"/>
    <w:rsid w:val="003800B4"/>
    <w:rsid w:val="0038011C"/>
    <w:rsid w:val="003807A0"/>
    <w:rsid w:val="0038165B"/>
    <w:rsid w:val="00381782"/>
    <w:rsid w:val="00381F9F"/>
    <w:rsid w:val="00381FC9"/>
    <w:rsid w:val="003820C0"/>
    <w:rsid w:val="00382635"/>
    <w:rsid w:val="00382FEF"/>
    <w:rsid w:val="00384C67"/>
    <w:rsid w:val="00384D0D"/>
    <w:rsid w:val="00384F61"/>
    <w:rsid w:val="00385140"/>
    <w:rsid w:val="0038524C"/>
    <w:rsid w:val="0038534A"/>
    <w:rsid w:val="00385C88"/>
    <w:rsid w:val="00385CA2"/>
    <w:rsid w:val="00386413"/>
    <w:rsid w:val="00386D98"/>
    <w:rsid w:val="00387871"/>
    <w:rsid w:val="0038799A"/>
    <w:rsid w:val="00390893"/>
    <w:rsid w:val="00391074"/>
    <w:rsid w:val="00391A75"/>
    <w:rsid w:val="00391E9A"/>
    <w:rsid w:val="0039235C"/>
    <w:rsid w:val="00392411"/>
    <w:rsid w:val="00392E7B"/>
    <w:rsid w:val="0039352D"/>
    <w:rsid w:val="00393C80"/>
    <w:rsid w:val="00393CC7"/>
    <w:rsid w:val="00393D85"/>
    <w:rsid w:val="00393F38"/>
    <w:rsid w:val="003940F7"/>
    <w:rsid w:val="00394A2A"/>
    <w:rsid w:val="00395347"/>
    <w:rsid w:val="00395894"/>
    <w:rsid w:val="00396135"/>
    <w:rsid w:val="00396302"/>
    <w:rsid w:val="003966DE"/>
    <w:rsid w:val="003971F7"/>
    <w:rsid w:val="003977A1"/>
    <w:rsid w:val="003A16FC"/>
    <w:rsid w:val="003A281F"/>
    <w:rsid w:val="003A2C8A"/>
    <w:rsid w:val="003A3409"/>
    <w:rsid w:val="003A3B74"/>
    <w:rsid w:val="003A3B7A"/>
    <w:rsid w:val="003A4FCD"/>
    <w:rsid w:val="003A5445"/>
    <w:rsid w:val="003A54B9"/>
    <w:rsid w:val="003A5EA0"/>
    <w:rsid w:val="003A65D7"/>
    <w:rsid w:val="003A65EC"/>
    <w:rsid w:val="003A6BD7"/>
    <w:rsid w:val="003B0944"/>
    <w:rsid w:val="003B0ADA"/>
    <w:rsid w:val="003B1593"/>
    <w:rsid w:val="003B1FAB"/>
    <w:rsid w:val="003B2081"/>
    <w:rsid w:val="003B2198"/>
    <w:rsid w:val="003B3CF5"/>
    <w:rsid w:val="003B42E3"/>
    <w:rsid w:val="003B4381"/>
    <w:rsid w:val="003B67F8"/>
    <w:rsid w:val="003B6F8A"/>
    <w:rsid w:val="003B7259"/>
    <w:rsid w:val="003B7494"/>
    <w:rsid w:val="003C1043"/>
    <w:rsid w:val="003C1A30"/>
    <w:rsid w:val="003C21E9"/>
    <w:rsid w:val="003C28BE"/>
    <w:rsid w:val="003C2B8E"/>
    <w:rsid w:val="003C2CC1"/>
    <w:rsid w:val="003C2FD9"/>
    <w:rsid w:val="003C3887"/>
    <w:rsid w:val="003C3A45"/>
    <w:rsid w:val="003C5505"/>
    <w:rsid w:val="003C5535"/>
    <w:rsid w:val="003C5EB4"/>
    <w:rsid w:val="003C6779"/>
    <w:rsid w:val="003C71BE"/>
    <w:rsid w:val="003D01B6"/>
    <w:rsid w:val="003D033C"/>
    <w:rsid w:val="003D0872"/>
    <w:rsid w:val="003D1195"/>
    <w:rsid w:val="003D139A"/>
    <w:rsid w:val="003D2998"/>
    <w:rsid w:val="003D2F0A"/>
    <w:rsid w:val="003D3453"/>
    <w:rsid w:val="003D3891"/>
    <w:rsid w:val="003D3BC7"/>
    <w:rsid w:val="003D3FE9"/>
    <w:rsid w:val="003D41FC"/>
    <w:rsid w:val="003D446D"/>
    <w:rsid w:val="003D45DD"/>
    <w:rsid w:val="003D535E"/>
    <w:rsid w:val="003D5D84"/>
    <w:rsid w:val="003D7237"/>
    <w:rsid w:val="003E0F4F"/>
    <w:rsid w:val="003E18AC"/>
    <w:rsid w:val="003E210B"/>
    <w:rsid w:val="003E2A12"/>
    <w:rsid w:val="003E2C3E"/>
    <w:rsid w:val="003E2DD4"/>
    <w:rsid w:val="003E3384"/>
    <w:rsid w:val="003E3614"/>
    <w:rsid w:val="003E38E8"/>
    <w:rsid w:val="003E3CA4"/>
    <w:rsid w:val="003E4E86"/>
    <w:rsid w:val="003E548E"/>
    <w:rsid w:val="003F0173"/>
    <w:rsid w:val="003F16BD"/>
    <w:rsid w:val="003F2821"/>
    <w:rsid w:val="003F3475"/>
    <w:rsid w:val="003F3CD5"/>
    <w:rsid w:val="003F4316"/>
    <w:rsid w:val="003F47E7"/>
    <w:rsid w:val="00400DBE"/>
    <w:rsid w:val="00407799"/>
    <w:rsid w:val="0040779D"/>
    <w:rsid w:val="00407EC8"/>
    <w:rsid w:val="0041110A"/>
    <w:rsid w:val="00411624"/>
    <w:rsid w:val="0041174E"/>
    <w:rsid w:val="0041181E"/>
    <w:rsid w:val="00411E79"/>
    <w:rsid w:val="004136A2"/>
    <w:rsid w:val="004148E1"/>
    <w:rsid w:val="00414CFA"/>
    <w:rsid w:val="00415508"/>
    <w:rsid w:val="00415891"/>
    <w:rsid w:val="00415C0F"/>
    <w:rsid w:val="00415EC0"/>
    <w:rsid w:val="00416047"/>
    <w:rsid w:val="004160FA"/>
    <w:rsid w:val="00417555"/>
    <w:rsid w:val="00420BE9"/>
    <w:rsid w:val="00423AD8"/>
    <w:rsid w:val="00423FDD"/>
    <w:rsid w:val="00424C85"/>
    <w:rsid w:val="00425081"/>
    <w:rsid w:val="0042602E"/>
    <w:rsid w:val="004260BD"/>
    <w:rsid w:val="00426113"/>
    <w:rsid w:val="00426FC4"/>
    <w:rsid w:val="00427725"/>
    <w:rsid w:val="0043012F"/>
    <w:rsid w:val="00430C99"/>
    <w:rsid w:val="00430F1F"/>
    <w:rsid w:val="00431FFC"/>
    <w:rsid w:val="004326EA"/>
    <w:rsid w:val="00432E7B"/>
    <w:rsid w:val="0043310B"/>
    <w:rsid w:val="004339DA"/>
    <w:rsid w:val="004353AB"/>
    <w:rsid w:val="004354F6"/>
    <w:rsid w:val="00435576"/>
    <w:rsid w:val="0043593E"/>
    <w:rsid w:val="00440062"/>
    <w:rsid w:val="00440FED"/>
    <w:rsid w:val="004418EC"/>
    <w:rsid w:val="00442D12"/>
    <w:rsid w:val="0044434C"/>
    <w:rsid w:val="0044452F"/>
    <w:rsid w:val="0044456B"/>
    <w:rsid w:val="004448CC"/>
    <w:rsid w:val="00445881"/>
    <w:rsid w:val="00447BD1"/>
    <w:rsid w:val="00450785"/>
    <w:rsid w:val="004507F3"/>
    <w:rsid w:val="00450AF4"/>
    <w:rsid w:val="00451711"/>
    <w:rsid w:val="00451993"/>
    <w:rsid w:val="00451E79"/>
    <w:rsid w:val="00451FBA"/>
    <w:rsid w:val="004527C8"/>
    <w:rsid w:val="00454191"/>
    <w:rsid w:val="004541F6"/>
    <w:rsid w:val="00455D5F"/>
    <w:rsid w:val="00455FD1"/>
    <w:rsid w:val="00456A57"/>
    <w:rsid w:val="00456E3A"/>
    <w:rsid w:val="00456EFF"/>
    <w:rsid w:val="00456F35"/>
    <w:rsid w:val="00460377"/>
    <w:rsid w:val="0046053F"/>
    <w:rsid w:val="004607DE"/>
    <w:rsid w:val="00460EC1"/>
    <w:rsid w:val="00462B10"/>
    <w:rsid w:val="00463918"/>
    <w:rsid w:val="004664E1"/>
    <w:rsid w:val="004671C7"/>
    <w:rsid w:val="004719FA"/>
    <w:rsid w:val="00472BBC"/>
    <w:rsid w:val="00472F4D"/>
    <w:rsid w:val="004730BF"/>
    <w:rsid w:val="004730F8"/>
    <w:rsid w:val="00473303"/>
    <w:rsid w:val="00474C5B"/>
    <w:rsid w:val="00474DCB"/>
    <w:rsid w:val="00475065"/>
    <w:rsid w:val="0047535C"/>
    <w:rsid w:val="00475744"/>
    <w:rsid w:val="004762F6"/>
    <w:rsid w:val="0047760F"/>
    <w:rsid w:val="00477839"/>
    <w:rsid w:val="004800A2"/>
    <w:rsid w:val="004804BA"/>
    <w:rsid w:val="00480BDC"/>
    <w:rsid w:val="0048108E"/>
    <w:rsid w:val="00481D8A"/>
    <w:rsid w:val="00482699"/>
    <w:rsid w:val="0048342D"/>
    <w:rsid w:val="00483842"/>
    <w:rsid w:val="00483FE7"/>
    <w:rsid w:val="00484A72"/>
    <w:rsid w:val="00484BFA"/>
    <w:rsid w:val="00484E12"/>
    <w:rsid w:val="00485870"/>
    <w:rsid w:val="00485FE8"/>
    <w:rsid w:val="004866A7"/>
    <w:rsid w:val="00486E87"/>
    <w:rsid w:val="004876EF"/>
    <w:rsid w:val="0048778D"/>
    <w:rsid w:val="00487CD8"/>
    <w:rsid w:val="00487F8F"/>
    <w:rsid w:val="00487F91"/>
    <w:rsid w:val="00487FD5"/>
    <w:rsid w:val="00491D96"/>
    <w:rsid w:val="004922DE"/>
    <w:rsid w:val="00492473"/>
    <w:rsid w:val="004927FD"/>
    <w:rsid w:val="00492EB5"/>
    <w:rsid w:val="00493EE9"/>
    <w:rsid w:val="00494555"/>
    <w:rsid w:val="004949F5"/>
    <w:rsid w:val="00494F67"/>
    <w:rsid w:val="00494F77"/>
    <w:rsid w:val="00495319"/>
    <w:rsid w:val="00495559"/>
    <w:rsid w:val="00495D82"/>
    <w:rsid w:val="004965C6"/>
    <w:rsid w:val="004966B9"/>
    <w:rsid w:val="0049677D"/>
    <w:rsid w:val="00497721"/>
    <w:rsid w:val="004A0060"/>
    <w:rsid w:val="004A0229"/>
    <w:rsid w:val="004A164A"/>
    <w:rsid w:val="004A2462"/>
    <w:rsid w:val="004A316A"/>
    <w:rsid w:val="004A35D2"/>
    <w:rsid w:val="004A451A"/>
    <w:rsid w:val="004A4FE0"/>
    <w:rsid w:val="004A5627"/>
    <w:rsid w:val="004A5D8E"/>
    <w:rsid w:val="004A60D8"/>
    <w:rsid w:val="004A71E4"/>
    <w:rsid w:val="004A778F"/>
    <w:rsid w:val="004B0796"/>
    <w:rsid w:val="004B0AF8"/>
    <w:rsid w:val="004B1EF7"/>
    <w:rsid w:val="004B2111"/>
    <w:rsid w:val="004B23B5"/>
    <w:rsid w:val="004B28D5"/>
    <w:rsid w:val="004B2F00"/>
    <w:rsid w:val="004B32F9"/>
    <w:rsid w:val="004B3947"/>
    <w:rsid w:val="004B41F7"/>
    <w:rsid w:val="004B54D5"/>
    <w:rsid w:val="004B61BD"/>
    <w:rsid w:val="004B667A"/>
    <w:rsid w:val="004B6E31"/>
    <w:rsid w:val="004B7449"/>
    <w:rsid w:val="004B7683"/>
    <w:rsid w:val="004B7B41"/>
    <w:rsid w:val="004B7CB1"/>
    <w:rsid w:val="004B7DA1"/>
    <w:rsid w:val="004C0600"/>
    <w:rsid w:val="004C1010"/>
    <w:rsid w:val="004C1104"/>
    <w:rsid w:val="004C1D66"/>
    <w:rsid w:val="004C1EB7"/>
    <w:rsid w:val="004C213D"/>
    <w:rsid w:val="004C28F7"/>
    <w:rsid w:val="004C2A1F"/>
    <w:rsid w:val="004C31D7"/>
    <w:rsid w:val="004C3859"/>
    <w:rsid w:val="004C433C"/>
    <w:rsid w:val="004C4AD2"/>
    <w:rsid w:val="004C5EF9"/>
    <w:rsid w:val="004C5FD1"/>
    <w:rsid w:val="004C6141"/>
    <w:rsid w:val="004C6981"/>
    <w:rsid w:val="004D048E"/>
    <w:rsid w:val="004D0A29"/>
    <w:rsid w:val="004D0C51"/>
    <w:rsid w:val="004D126C"/>
    <w:rsid w:val="004D1597"/>
    <w:rsid w:val="004D1F21"/>
    <w:rsid w:val="004D268C"/>
    <w:rsid w:val="004D2951"/>
    <w:rsid w:val="004D339D"/>
    <w:rsid w:val="004D512D"/>
    <w:rsid w:val="004D57B9"/>
    <w:rsid w:val="004D59D8"/>
    <w:rsid w:val="004D5DA1"/>
    <w:rsid w:val="004D6987"/>
    <w:rsid w:val="004D7910"/>
    <w:rsid w:val="004E13D7"/>
    <w:rsid w:val="004E150F"/>
    <w:rsid w:val="004E1DCA"/>
    <w:rsid w:val="004E23A1"/>
    <w:rsid w:val="004E29D2"/>
    <w:rsid w:val="004E2C4B"/>
    <w:rsid w:val="004E3489"/>
    <w:rsid w:val="004E3494"/>
    <w:rsid w:val="004E358A"/>
    <w:rsid w:val="004E3AFA"/>
    <w:rsid w:val="004E4F69"/>
    <w:rsid w:val="004E5741"/>
    <w:rsid w:val="004E6588"/>
    <w:rsid w:val="004E6DA8"/>
    <w:rsid w:val="004E6E29"/>
    <w:rsid w:val="004E6E72"/>
    <w:rsid w:val="004F03F8"/>
    <w:rsid w:val="004F0844"/>
    <w:rsid w:val="004F1750"/>
    <w:rsid w:val="004F1A12"/>
    <w:rsid w:val="004F2169"/>
    <w:rsid w:val="004F2427"/>
    <w:rsid w:val="004F2742"/>
    <w:rsid w:val="004F2846"/>
    <w:rsid w:val="004F384F"/>
    <w:rsid w:val="004F4320"/>
    <w:rsid w:val="004F46E6"/>
    <w:rsid w:val="004F4B49"/>
    <w:rsid w:val="004F568B"/>
    <w:rsid w:val="004F60F0"/>
    <w:rsid w:val="0050084B"/>
    <w:rsid w:val="00501C8E"/>
    <w:rsid w:val="00502A0A"/>
    <w:rsid w:val="005039D6"/>
    <w:rsid w:val="00503E37"/>
    <w:rsid w:val="00504C37"/>
    <w:rsid w:val="005067AC"/>
    <w:rsid w:val="00506F2A"/>
    <w:rsid w:val="00507562"/>
    <w:rsid w:val="00507C50"/>
    <w:rsid w:val="00511587"/>
    <w:rsid w:val="005117E2"/>
    <w:rsid w:val="0051213B"/>
    <w:rsid w:val="00512246"/>
    <w:rsid w:val="0051234B"/>
    <w:rsid w:val="00513CCB"/>
    <w:rsid w:val="005146AE"/>
    <w:rsid w:val="00514D40"/>
    <w:rsid w:val="00514E86"/>
    <w:rsid w:val="00517C3A"/>
    <w:rsid w:val="005210EA"/>
    <w:rsid w:val="005218E3"/>
    <w:rsid w:val="00521F1D"/>
    <w:rsid w:val="005225E0"/>
    <w:rsid w:val="00524229"/>
    <w:rsid w:val="0052501E"/>
    <w:rsid w:val="00525878"/>
    <w:rsid w:val="00525BF2"/>
    <w:rsid w:val="005265E7"/>
    <w:rsid w:val="005272DB"/>
    <w:rsid w:val="00527BF4"/>
    <w:rsid w:val="00530267"/>
    <w:rsid w:val="00531CDF"/>
    <w:rsid w:val="005324BE"/>
    <w:rsid w:val="005327C1"/>
    <w:rsid w:val="00533181"/>
    <w:rsid w:val="00534F6C"/>
    <w:rsid w:val="0053557B"/>
    <w:rsid w:val="00535994"/>
    <w:rsid w:val="00535DAE"/>
    <w:rsid w:val="00535EA0"/>
    <w:rsid w:val="0053609A"/>
    <w:rsid w:val="00536211"/>
    <w:rsid w:val="0053646D"/>
    <w:rsid w:val="00536D67"/>
    <w:rsid w:val="00537401"/>
    <w:rsid w:val="00540AAD"/>
    <w:rsid w:val="00540C1E"/>
    <w:rsid w:val="005415DC"/>
    <w:rsid w:val="0054237B"/>
    <w:rsid w:val="00543B9C"/>
    <w:rsid w:val="00543EC1"/>
    <w:rsid w:val="00544E8F"/>
    <w:rsid w:val="00545674"/>
    <w:rsid w:val="00545F3C"/>
    <w:rsid w:val="00546458"/>
    <w:rsid w:val="005464C3"/>
    <w:rsid w:val="00546914"/>
    <w:rsid w:val="0055087C"/>
    <w:rsid w:val="00550E84"/>
    <w:rsid w:val="00551F13"/>
    <w:rsid w:val="0055203C"/>
    <w:rsid w:val="00553413"/>
    <w:rsid w:val="005536A6"/>
    <w:rsid w:val="00553FF2"/>
    <w:rsid w:val="00555092"/>
    <w:rsid w:val="00555983"/>
    <w:rsid w:val="0055660C"/>
    <w:rsid w:val="00556F41"/>
    <w:rsid w:val="00560379"/>
    <w:rsid w:val="0056091D"/>
    <w:rsid w:val="00560E31"/>
    <w:rsid w:val="00561152"/>
    <w:rsid w:val="005619CA"/>
    <w:rsid w:val="00561B01"/>
    <w:rsid w:val="00561BDA"/>
    <w:rsid w:val="00562D44"/>
    <w:rsid w:val="005643C6"/>
    <w:rsid w:val="00565440"/>
    <w:rsid w:val="0056592D"/>
    <w:rsid w:val="0056654D"/>
    <w:rsid w:val="0056795E"/>
    <w:rsid w:val="00567DBF"/>
    <w:rsid w:val="005700E7"/>
    <w:rsid w:val="00570192"/>
    <w:rsid w:val="00570235"/>
    <w:rsid w:val="00570709"/>
    <w:rsid w:val="0057182B"/>
    <w:rsid w:val="00572187"/>
    <w:rsid w:val="005753F5"/>
    <w:rsid w:val="0057557A"/>
    <w:rsid w:val="0057578C"/>
    <w:rsid w:val="005759A6"/>
    <w:rsid w:val="0057600B"/>
    <w:rsid w:val="00576027"/>
    <w:rsid w:val="0057611D"/>
    <w:rsid w:val="00577905"/>
    <w:rsid w:val="005779FE"/>
    <w:rsid w:val="00577ECA"/>
    <w:rsid w:val="00580359"/>
    <w:rsid w:val="00580A0D"/>
    <w:rsid w:val="00580B67"/>
    <w:rsid w:val="0058112E"/>
    <w:rsid w:val="00581B23"/>
    <w:rsid w:val="0058219C"/>
    <w:rsid w:val="00582558"/>
    <w:rsid w:val="00582869"/>
    <w:rsid w:val="0058399B"/>
    <w:rsid w:val="00584FA5"/>
    <w:rsid w:val="005855E2"/>
    <w:rsid w:val="00585990"/>
    <w:rsid w:val="00585AB7"/>
    <w:rsid w:val="00585B86"/>
    <w:rsid w:val="00585C80"/>
    <w:rsid w:val="00586330"/>
    <w:rsid w:val="0058687D"/>
    <w:rsid w:val="0058707F"/>
    <w:rsid w:val="00590750"/>
    <w:rsid w:val="005908B3"/>
    <w:rsid w:val="00590AEF"/>
    <w:rsid w:val="005910CC"/>
    <w:rsid w:val="00591DBD"/>
    <w:rsid w:val="00592027"/>
    <w:rsid w:val="00593004"/>
    <w:rsid w:val="005931FE"/>
    <w:rsid w:val="0059386E"/>
    <w:rsid w:val="00593B9D"/>
    <w:rsid w:val="00594E1D"/>
    <w:rsid w:val="00594E47"/>
    <w:rsid w:val="00595D67"/>
    <w:rsid w:val="00596692"/>
    <w:rsid w:val="00596FA4"/>
    <w:rsid w:val="0059747B"/>
    <w:rsid w:val="00597682"/>
    <w:rsid w:val="00597EB0"/>
    <w:rsid w:val="005A0028"/>
    <w:rsid w:val="005A04C5"/>
    <w:rsid w:val="005A0ACC"/>
    <w:rsid w:val="005A1533"/>
    <w:rsid w:val="005A2F7A"/>
    <w:rsid w:val="005A3202"/>
    <w:rsid w:val="005A428B"/>
    <w:rsid w:val="005A5E6B"/>
    <w:rsid w:val="005A6990"/>
    <w:rsid w:val="005B0072"/>
    <w:rsid w:val="005B0732"/>
    <w:rsid w:val="005B18FA"/>
    <w:rsid w:val="005B1A4D"/>
    <w:rsid w:val="005B2525"/>
    <w:rsid w:val="005B2B96"/>
    <w:rsid w:val="005B38A0"/>
    <w:rsid w:val="005B3CA2"/>
    <w:rsid w:val="005B4584"/>
    <w:rsid w:val="005B491C"/>
    <w:rsid w:val="005B4DBF"/>
    <w:rsid w:val="005B5DE2"/>
    <w:rsid w:val="005B6186"/>
    <w:rsid w:val="005B674C"/>
    <w:rsid w:val="005B7051"/>
    <w:rsid w:val="005C05E8"/>
    <w:rsid w:val="005C197C"/>
    <w:rsid w:val="005C1C25"/>
    <w:rsid w:val="005C20FF"/>
    <w:rsid w:val="005C24F2"/>
    <w:rsid w:val="005C3363"/>
    <w:rsid w:val="005C33CA"/>
    <w:rsid w:val="005C361E"/>
    <w:rsid w:val="005C3FCD"/>
    <w:rsid w:val="005C4D10"/>
    <w:rsid w:val="005C5003"/>
    <w:rsid w:val="005C57D2"/>
    <w:rsid w:val="005C596B"/>
    <w:rsid w:val="005C5AA3"/>
    <w:rsid w:val="005C5CA1"/>
    <w:rsid w:val="005C6159"/>
    <w:rsid w:val="005C64BF"/>
    <w:rsid w:val="005C6C03"/>
    <w:rsid w:val="005C7561"/>
    <w:rsid w:val="005C79FE"/>
    <w:rsid w:val="005D0679"/>
    <w:rsid w:val="005D0710"/>
    <w:rsid w:val="005D1E57"/>
    <w:rsid w:val="005D20EF"/>
    <w:rsid w:val="005D2523"/>
    <w:rsid w:val="005D26D7"/>
    <w:rsid w:val="005D2A57"/>
    <w:rsid w:val="005D2F57"/>
    <w:rsid w:val="005D3189"/>
    <w:rsid w:val="005D34F6"/>
    <w:rsid w:val="005D39CD"/>
    <w:rsid w:val="005D3EE8"/>
    <w:rsid w:val="005D4222"/>
    <w:rsid w:val="005D425D"/>
    <w:rsid w:val="005D4465"/>
    <w:rsid w:val="005D4F1A"/>
    <w:rsid w:val="005D534A"/>
    <w:rsid w:val="005D6676"/>
    <w:rsid w:val="005D6B42"/>
    <w:rsid w:val="005E127E"/>
    <w:rsid w:val="005E1432"/>
    <w:rsid w:val="005E1884"/>
    <w:rsid w:val="005E227B"/>
    <w:rsid w:val="005E7A90"/>
    <w:rsid w:val="005F248E"/>
    <w:rsid w:val="005F24F9"/>
    <w:rsid w:val="005F373A"/>
    <w:rsid w:val="005F4EC8"/>
    <w:rsid w:val="005F4F87"/>
    <w:rsid w:val="005F5E5B"/>
    <w:rsid w:val="005F69AB"/>
    <w:rsid w:val="005F6B0E"/>
    <w:rsid w:val="005F6B58"/>
    <w:rsid w:val="005F760E"/>
    <w:rsid w:val="005F7709"/>
    <w:rsid w:val="005F7B1D"/>
    <w:rsid w:val="005F7E33"/>
    <w:rsid w:val="0060127F"/>
    <w:rsid w:val="0060222A"/>
    <w:rsid w:val="0060279F"/>
    <w:rsid w:val="00602A5D"/>
    <w:rsid w:val="00603740"/>
    <w:rsid w:val="00603EE6"/>
    <w:rsid w:val="00604587"/>
    <w:rsid w:val="00604739"/>
    <w:rsid w:val="006052EF"/>
    <w:rsid w:val="0060533C"/>
    <w:rsid w:val="006070C4"/>
    <w:rsid w:val="00610C21"/>
    <w:rsid w:val="006111F1"/>
    <w:rsid w:val="00611824"/>
    <w:rsid w:val="00611907"/>
    <w:rsid w:val="00611AFB"/>
    <w:rsid w:val="00612497"/>
    <w:rsid w:val="0061288E"/>
    <w:rsid w:val="006130E7"/>
    <w:rsid w:val="00613116"/>
    <w:rsid w:val="00613974"/>
    <w:rsid w:val="0061429E"/>
    <w:rsid w:val="00614924"/>
    <w:rsid w:val="00614A56"/>
    <w:rsid w:val="00614D72"/>
    <w:rsid w:val="00615228"/>
    <w:rsid w:val="00617337"/>
    <w:rsid w:val="00617DC6"/>
    <w:rsid w:val="006202A6"/>
    <w:rsid w:val="0062054B"/>
    <w:rsid w:val="00620926"/>
    <w:rsid w:val="00621C4E"/>
    <w:rsid w:val="00622C2E"/>
    <w:rsid w:val="00622D34"/>
    <w:rsid w:val="00622FAA"/>
    <w:rsid w:val="00623491"/>
    <w:rsid w:val="006237D1"/>
    <w:rsid w:val="00624932"/>
    <w:rsid w:val="00624EAE"/>
    <w:rsid w:val="00625A8F"/>
    <w:rsid w:val="00625BD8"/>
    <w:rsid w:val="00625F5D"/>
    <w:rsid w:val="00626252"/>
    <w:rsid w:val="00627A64"/>
    <w:rsid w:val="00627C93"/>
    <w:rsid w:val="00630473"/>
    <w:rsid w:val="006305D7"/>
    <w:rsid w:val="006305E6"/>
    <w:rsid w:val="00631CE2"/>
    <w:rsid w:val="00632F63"/>
    <w:rsid w:val="00633029"/>
    <w:rsid w:val="00633533"/>
    <w:rsid w:val="006335D1"/>
    <w:rsid w:val="00633A01"/>
    <w:rsid w:val="00633B97"/>
    <w:rsid w:val="00633DBF"/>
    <w:rsid w:val="006341F7"/>
    <w:rsid w:val="00634585"/>
    <w:rsid w:val="00634A5C"/>
    <w:rsid w:val="00634C95"/>
    <w:rsid w:val="00635014"/>
    <w:rsid w:val="006350FE"/>
    <w:rsid w:val="0063580A"/>
    <w:rsid w:val="00635A70"/>
    <w:rsid w:val="006369CE"/>
    <w:rsid w:val="00636EBE"/>
    <w:rsid w:val="00637017"/>
    <w:rsid w:val="00640BDE"/>
    <w:rsid w:val="006411CA"/>
    <w:rsid w:val="00641A7F"/>
    <w:rsid w:val="00641F41"/>
    <w:rsid w:val="00642A78"/>
    <w:rsid w:val="00643771"/>
    <w:rsid w:val="00643A47"/>
    <w:rsid w:val="00643EA0"/>
    <w:rsid w:val="0064481E"/>
    <w:rsid w:val="00644C99"/>
    <w:rsid w:val="006450C9"/>
    <w:rsid w:val="006456DC"/>
    <w:rsid w:val="0064605E"/>
    <w:rsid w:val="00646340"/>
    <w:rsid w:val="006465CB"/>
    <w:rsid w:val="006468F4"/>
    <w:rsid w:val="0064751C"/>
    <w:rsid w:val="00647A8E"/>
    <w:rsid w:val="006508FA"/>
    <w:rsid w:val="006519D1"/>
    <w:rsid w:val="00651B85"/>
    <w:rsid w:val="00652E3C"/>
    <w:rsid w:val="00654926"/>
    <w:rsid w:val="00654CEF"/>
    <w:rsid w:val="00655D29"/>
    <w:rsid w:val="0065700A"/>
    <w:rsid w:val="0065714F"/>
    <w:rsid w:val="00657376"/>
    <w:rsid w:val="00657BC4"/>
    <w:rsid w:val="00660959"/>
    <w:rsid w:val="00660EA3"/>
    <w:rsid w:val="006619C8"/>
    <w:rsid w:val="006622DF"/>
    <w:rsid w:val="00662A5E"/>
    <w:rsid w:val="00662CDC"/>
    <w:rsid w:val="00662ECB"/>
    <w:rsid w:val="00663F37"/>
    <w:rsid w:val="006648D1"/>
    <w:rsid w:val="00667974"/>
    <w:rsid w:val="006679D1"/>
    <w:rsid w:val="006703E9"/>
    <w:rsid w:val="00671326"/>
    <w:rsid w:val="0067159D"/>
    <w:rsid w:val="00671710"/>
    <w:rsid w:val="00671859"/>
    <w:rsid w:val="00672112"/>
    <w:rsid w:val="00672FA9"/>
    <w:rsid w:val="006730C8"/>
    <w:rsid w:val="00673414"/>
    <w:rsid w:val="00674418"/>
    <w:rsid w:val="00675450"/>
    <w:rsid w:val="00676079"/>
    <w:rsid w:val="006767AF"/>
    <w:rsid w:val="00676989"/>
    <w:rsid w:val="00676ECD"/>
    <w:rsid w:val="00677D0A"/>
    <w:rsid w:val="00681329"/>
    <w:rsid w:val="00681547"/>
    <w:rsid w:val="0068185F"/>
    <w:rsid w:val="00681975"/>
    <w:rsid w:val="00681B3D"/>
    <w:rsid w:val="00681C3D"/>
    <w:rsid w:val="00682468"/>
    <w:rsid w:val="00683001"/>
    <w:rsid w:val="00683EBB"/>
    <w:rsid w:val="00683F0C"/>
    <w:rsid w:val="006844CE"/>
    <w:rsid w:val="00686A07"/>
    <w:rsid w:val="00687055"/>
    <w:rsid w:val="0069021A"/>
    <w:rsid w:val="00690C48"/>
    <w:rsid w:val="006928BE"/>
    <w:rsid w:val="00693320"/>
    <w:rsid w:val="0069361D"/>
    <w:rsid w:val="006957F4"/>
    <w:rsid w:val="00695DA3"/>
    <w:rsid w:val="006A01CF"/>
    <w:rsid w:val="006A0738"/>
    <w:rsid w:val="006A0C11"/>
    <w:rsid w:val="006A164D"/>
    <w:rsid w:val="006A560B"/>
    <w:rsid w:val="006A5AEB"/>
    <w:rsid w:val="006A60DD"/>
    <w:rsid w:val="006A6A3D"/>
    <w:rsid w:val="006B0443"/>
    <w:rsid w:val="006B0679"/>
    <w:rsid w:val="006B074C"/>
    <w:rsid w:val="006B0EA2"/>
    <w:rsid w:val="006B1FEA"/>
    <w:rsid w:val="006B249C"/>
    <w:rsid w:val="006B2E51"/>
    <w:rsid w:val="006B3B84"/>
    <w:rsid w:val="006B404B"/>
    <w:rsid w:val="006B4E7C"/>
    <w:rsid w:val="006B5C9E"/>
    <w:rsid w:val="006B5D8C"/>
    <w:rsid w:val="006B72D4"/>
    <w:rsid w:val="006C11CC"/>
    <w:rsid w:val="006C15B7"/>
    <w:rsid w:val="006C160A"/>
    <w:rsid w:val="006C1AEB"/>
    <w:rsid w:val="006C1E5B"/>
    <w:rsid w:val="006C2122"/>
    <w:rsid w:val="006C28C8"/>
    <w:rsid w:val="006C2D45"/>
    <w:rsid w:val="006C38E0"/>
    <w:rsid w:val="006C57FE"/>
    <w:rsid w:val="006C5928"/>
    <w:rsid w:val="006C5C89"/>
    <w:rsid w:val="006C668E"/>
    <w:rsid w:val="006C6945"/>
    <w:rsid w:val="006C6D6F"/>
    <w:rsid w:val="006C7DA9"/>
    <w:rsid w:val="006D0C42"/>
    <w:rsid w:val="006D1000"/>
    <w:rsid w:val="006D1A4B"/>
    <w:rsid w:val="006D1DEA"/>
    <w:rsid w:val="006D2D1B"/>
    <w:rsid w:val="006D2D41"/>
    <w:rsid w:val="006D2DC0"/>
    <w:rsid w:val="006D2E1D"/>
    <w:rsid w:val="006D38D8"/>
    <w:rsid w:val="006D502D"/>
    <w:rsid w:val="006D6506"/>
    <w:rsid w:val="006D6FA5"/>
    <w:rsid w:val="006D70EF"/>
    <w:rsid w:val="006E0174"/>
    <w:rsid w:val="006E0F83"/>
    <w:rsid w:val="006E1061"/>
    <w:rsid w:val="006E1497"/>
    <w:rsid w:val="006E2F82"/>
    <w:rsid w:val="006E338F"/>
    <w:rsid w:val="006E4B63"/>
    <w:rsid w:val="006E5B9F"/>
    <w:rsid w:val="006E625A"/>
    <w:rsid w:val="006E62D0"/>
    <w:rsid w:val="006E6E11"/>
    <w:rsid w:val="006F06E4"/>
    <w:rsid w:val="006F0AC5"/>
    <w:rsid w:val="006F0E12"/>
    <w:rsid w:val="006F10CB"/>
    <w:rsid w:val="006F2787"/>
    <w:rsid w:val="006F290D"/>
    <w:rsid w:val="006F2A6D"/>
    <w:rsid w:val="006F3247"/>
    <w:rsid w:val="006F3CAB"/>
    <w:rsid w:val="006F3CFE"/>
    <w:rsid w:val="006F54C0"/>
    <w:rsid w:val="006F56CC"/>
    <w:rsid w:val="006F5B89"/>
    <w:rsid w:val="006F6894"/>
    <w:rsid w:val="006F72AB"/>
    <w:rsid w:val="006F73C5"/>
    <w:rsid w:val="006F7B41"/>
    <w:rsid w:val="006F7CAB"/>
    <w:rsid w:val="00700CE6"/>
    <w:rsid w:val="007016AD"/>
    <w:rsid w:val="00701746"/>
    <w:rsid w:val="00702A51"/>
    <w:rsid w:val="00702B5D"/>
    <w:rsid w:val="00703226"/>
    <w:rsid w:val="007038CC"/>
    <w:rsid w:val="00703E04"/>
    <w:rsid w:val="00703ED2"/>
    <w:rsid w:val="007043FF"/>
    <w:rsid w:val="007048D3"/>
    <w:rsid w:val="00705B18"/>
    <w:rsid w:val="00706884"/>
    <w:rsid w:val="00706E68"/>
    <w:rsid w:val="0070725E"/>
    <w:rsid w:val="00707B8D"/>
    <w:rsid w:val="00707C99"/>
    <w:rsid w:val="00707E92"/>
    <w:rsid w:val="00707E9A"/>
    <w:rsid w:val="00710E16"/>
    <w:rsid w:val="0071134B"/>
    <w:rsid w:val="00713636"/>
    <w:rsid w:val="00713EC4"/>
    <w:rsid w:val="0071479F"/>
    <w:rsid w:val="00714B8C"/>
    <w:rsid w:val="007154DA"/>
    <w:rsid w:val="00715554"/>
    <w:rsid w:val="00715A0A"/>
    <w:rsid w:val="00715F52"/>
    <w:rsid w:val="00715FE7"/>
    <w:rsid w:val="0071675D"/>
    <w:rsid w:val="0071695B"/>
    <w:rsid w:val="00716D45"/>
    <w:rsid w:val="00717736"/>
    <w:rsid w:val="007201AA"/>
    <w:rsid w:val="007204FE"/>
    <w:rsid w:val="00720C80"/>
    <w:rsid w:val="00721226"/>
    <w:rsid w:val="00722C1C"/>
    <w:rsid w:val="0072335F"/>
    <w:rsid w:val="00723D71"/>
    <w:rsid w:val="00725996"/>
    <w:rsid w:val="007261E9"/>
    <w:rsid w:val="007262E6"/>
    <w:rsid w:val="00726704"/>
    <w:rsid w:val="007271EA"/>
    <w:rsid w:val="00727393"/>
    <w:rsid w:val="0073083D"/>
    <w:rsid w:val="00730E44"/>
    <w:rsid w:val="0073298E"/>
    <w:rsid w:val="00732B47"/>
    <w:rsid w:val="00732BAE"/>
    <w:rsid w:val="00732E8F"/>
    <w:rsid w:val="00733228"/>
    <w:rsid w:val="0073336B"/>
    <w:rsid w:val="00733A96"/>
    <w:rsid w:val="00733ABE"/>
    <w:rsid w:val="00733F8F"/>
    <w:rsid w:val="007342BD"/>
    <w:rsid w:val="007345BF"/>
    <w:rsid w:val="0073496C"/>
    <w:rsid w:val="00734AC5"/>
    <w:rsid w:val="00734F23"/>
    <w:rsid w:val="00735237"/>
    <w:rsid w:val="0073536F"/>
    <w:rsid w:val="007353D8"/>
    <w:rsid w:val="007357C0"/>
    <w:rsid w:val="00735CAA"/>
    <w:rsid w:val="00735CF5"/>
    <w:rsid w:val="007377A7"/>
    <w:rsid w:val="007404BF"/>
    <w:rsid w:val="0074063A"/>
    <w:rsid w:val="007406B2"/>
    <w:rsid w:val="007409D7"/>
    <w:rsid w:val="00740DBC"/>
    <w:rsid w:val="00740E47"/>
    <w:rsid w:val="007429BD"/>
    <w:rsid w:val="00742AA4"/>
    <w:rsid w:val="00743489"/>
    <w:rsid w:val="0074379B"/>
    <w:rsid w:val="00743BA1"/>
    <w:rsid w:val="007444DB"/>
    <w:rsid w:val="0074471F"/>
    <w:rsid w:val="00745F1E"/>
    <w:rsid w:val="007463DE"/>
    <w:rsid w:val="00746AB7"/>
    <w:rsid w:val="00746C3B"/>
    <w:rsid w:val="007505A6"/>
    <w:rsid w:val="007506DB"/>
    <w:rsid w:val="00751571"/>
    <w:rsid w:val="007515FE"/>
    <w:rsid w:val="00751F2C"/>
    <w:rsid w:val="0075208E"/>
    <w:rsid w:val="00752848"/>
    <w:rsid w:val="007528BC"/>
    <w:rsid w:val="00753498"/>
    <w:rsid w:val="007534B2"/>
    <w:rsid w:val="00753998"/>
    <w:rsid w:val="00755257"/>
    <w:rsid w:val="007553BB"/>
    <w:rsid w:val="007553DD"/>
    <w:rsid w:val="007556C1"/>
    <w:rsid w:val="007562F8"/>
    <w:rsid w:val="00757C0E"/>
    <w:rsid w:val="007601D0"/>
    <w:rsid w:val="007603BB"/>
    <w:rsid w:val="0076076F"/>
    <w:rsid w:val="00760C7F"/>
    <w:rsid w:val="0076109D"/>
    <w:rsid w:val="00761C19"/>
    <w:rsid w:val="00761DFD"/>
    <w:rsid w:val="007634D5"/>
    <w:rsid w:val="00763D3B"/>
    <w:rsid w:val="00764D88"/>
    <w:rsid w:val="00765431"/>
    <w:rsid w:val="00766B47"/>
    <w:rsid w:val="00767107"/>
    <w:rsid w:val="00767747"/>
    <w:rsid w:val="00770524"/>
    <w:rsid w:val="00773107"/>
    <w:rsid w:val="00773368"/>
    <w:rsid w:val="00773573"/>
    <w:rsid w:val="00773617"/>
    <w:rsid w:val="00773BFD"/>
    <w:rsid w:val="00773E0A"/>
    <w:rsid w:val="00774130"/>
    <w:rsid w:val="007741D4"/>
    <w:rsid w:val="007743B3"/>
    <w:rsid w:val="00774490"/>
    <w:rsid w:val="00774C98"/>
    <w:rsid w:val="0077526F"/>
    <w:rsid w:val="0077581E"/>
    <w:rsid w:val="0077687A"/>
    <w:rsid w:val="007772F2"/>
    <w:rsid w:val="0077732D"/>
    <w:rsid w:val="0077782B"/>
    <w:rsid w:val="0077783D"/>
    <w:rsid w:val="00781767"/>
    <w:rsid w:val="007819FF"/>
    <w:rsid w:val="00781DEE"/>
    <w:rsid w:val="0078360C"/>
    <w:rsid w:val="007849D4"/>
    <w:rsid w:val="00784A4C"/>
    <w:rsid w:val="00784BC6"/>
    <w:rsid w:val="00784BEF"/>
    <w:rsid w:val="0078523D"/>
    <w:rsid w:val="00785FEA"/>
    <w:rsid w:val="00786410"/>
    <w:rsid w:val="007865B8"/>
    <w:rsid w:val="00786F78"/>
    <w:rsid w:val="0078717D"/>
    <w:rsid w:val="007902C4"/>
    <w:rsid w:val="00790368"/>
    <w:rsid w:val="007903B7"/>
    <w:rsid w:val="0079055B"/>
    <w:rsid w:val="00791608"/>
    <w:rsid w:val="00791A22"/>
    <w:rsid w:val="00791C90"/>
    <w:rsid w:val="007923DB"/>
    <w:rsid w:val="00792744"/>
    <w:rsid w:val="00792810"/>
    <w:rsid w:val="00792A78"/>
    <w:rsid w:val="00792E4D"/>
    <w:rsid w:val="007931DF"/>
    <w:rsid w:val="007946D4"/>
    <w:rsid w:val="0079503C"/>
    <w:rsid w:val="00796C01"/>
    <w:rsid w:val="007973F4"/>
    <w:rsid w:val="00797B83"/>
    <w:rsid w:val="007A0172"/>
    <w:rsid w:val="007A1504"/>
    <w:rsid w:val="007A17EF"/>
    <w:rsid w:val="007A1804"/>
    <w:rsid w:val="007A215A"/>
    <w:rsid w:val="007A2341"/>
    <w:rsid w:val="007A2511"/>
    <w:rsid w:val="007A260E"/>
    <w:rsid w:val="007A38E2"/>
    <w:rsid w:val="007A433E"/>
    <w:rsid w:val="007A4D4C"/>
    <w:rsid w:val="007A4DD6"/>
    <w:rsid w:val="007A51FE"/>
    <w:rsid w:val="007A5334"/>
    <w:rsid w:val="007A5703"/>
    <w:rsid w:val="007A5AB2"/>
    <w:rsid w:val="007A5CB9"/>
    <w:rsid w:val="007B09D8"/>
    <w:rsid w:val="007B0BD1"/>
    <w:rsid w:val="007B124F"/>
    <w:rsid w:val="007B167E"/>
    <w:rsid w:val="007B1C25"/>
    <w:rsid w:val="007B20AE"/>
    <w:rsid w:val="007B2F35"/>
    <w:rsid w:val="007B3B26"/>
    <w:rsid w:val="007B3C75"/>
    <w:rsid w:val="007B40D3"/>
    <w:rsid w:val="007B519F"/>
    <w:rsid w:val="007B632C"/>
    <w:rsid w:val="007B69B1"/>
    <w:rsid w:val="007B6AFC"/>
    <w:rsid w:val="007B6B07"/>
    <w:rsid w:val="007B6D43"/>
    <w:rsid w:val="007B749A"/>
    <w:rsid w:val="007B7C6E"/>
    <w:rsid w:val="007C0CF2"/>
    <w:rsid w:val="007C2AB8"/>
    <w:rsid w:val="007C2B54"/>
    <w:rsid w:val="007C34E7"/>
    <w:rsid w:val="007C37F4"/>
    <w:rsid w:val="007C3FA5"/>
    <w:rsid w:val="007C48A8"/>
    <w:rsid w:val="007C4B5D"/>
    <w:rsid w:val="007C5283"/>
    <w:rsid w:val="007C5C59"/>
    <w:rsid w:val="007C7583"/>
    <w:rsid w:val="007C7829"/>
    <w:rsid w:val="007C78EE"/>
    <w:rsid w:val="007C797D"/>
    <w:rsid w:val="007D1066"/>
    <w:rsid w:val="007D2144"/>
    <w:rsid w:val="007D21E8"/>
    <w:rsid w:val="007D301A"/>
    <w:rsid w:val="007D38A0"/>
    <w:rsid w:val="007D3C82"/>
    <w:rsid w:val="007D44CF"/>
    <w:rsid w:val="007D44D7"/>
    <w:rsid w:val="007D4943"/>
    <w:rsid w:val="007D55FE"/>
    <w:rsid w:val="007D5C6F"/>
    <w:rsid w:val="007D621A"/>
    <w:rsid w:val="007D67AA"/>
    <w:rsid w:val="007D73D9"/>
    <w:rsid w:val="007E058A"/>
    <w:rsid w:val="007E0B63"/>
    <w:rsid w:val="007E1C1B"/>
    <w:rsid w:val="007E21FA"/>
    <w:rsid w:val="007E2887"/>
    <w:rsid w:val="007E2A43"/>
    <w:rsid w:val="007E2DDD"/>
    <w:rsid w:val="007E3B1A"/>
    <w:rsid w:val="007E3C1F"/>
    <w:rsid w:val="007E5278"/>
    <w:rsid w:val="007E59F5"/>
    <w:rsid w:val="007E5AD6"/>
    <w:rsid w:val="007E5D36"/>
    <w:rsid w:val="007E5EEB"/>
    <w:rsid w:val="007E61CD"/>
    <w:rsid w:val="007E6919"/>
    <w:rsid w:val="007E749C"/>
    <w:rsid w:val="007E7A8E"/>
    <w:rsid w:val="007F152B"/>
    <w:rsid w:val="007F1B5C"/>
    <w:rsid w:val="007F216C"/>
    <w:rsid w:val="007F28CE"/>
    <w:rsid w:val="007F49B0"/>
    <w:rsid w:val="007F52F0"/>
    <w:rsid w:val="007F56E9"/>
    <w:rsid w:val="007F5911"/>
    <w:rsid w:val="007F5BAA"/>
    <w:rsid w:val="007F5CA9"/>
    <w:rsid w:val="007F5F79"/>
    <w:rsid w:val="007F684B"/>
    <w:rsid w:val="007F6AFE"/>
    <w:rsid w:val="007F7DF4"/>
    <w:rsid w:val="00800416"/>
    <w:rsid w:val="00800740"/>
    <w:rsid w:val="0080122E"/>
    <w:rsid w:val="00801257"/>
    <w:rsid w:val="008012A3"/>
    <w:rsid w:val="00801878"/>
    <w:rsid w:val="008033BD"/>
    <w:rsid w:val="00803A0B"/>
    <w:rsid w:val="00803B0A"/>
    <w:rsid w:val="00804DED"/>
    <w:rsid w:val="00805B6F"/>
    <w:rsid w:val="00805B96"/>
    <w:rsid w:val="008061AD"/>
    <w:rsid w:val="0080698F"/>
    <w:rsid w:val="0080757D"/>
    <w:rsid w:val="0081034E"/>
    <w:rsid w:val="008105BE"/>
    <w:rsid w:val="00810AF2"/>
    <w:rsid w:val="00810FCC"/>
    <w:rsid w:val="008115A5"/>
    <w:rsid w:val="00811D46"/>
    <w:rsid w:val="00812421"/>
    <w:rsid w:val="008127F6"/>
    <w:rsid w:val="00812EDC"/>
    <w:rsid w:val="008133FB"/>
    <w:rsid w:val="0081415D"/>
    <w:rsid w:val="00814D71"/>
    <w:rsid w:val="00817881"/>
    <w:rsid w:val="00820175"/>
    <w:rsid w:val="00820229"/>
    <w:rsid w:val="0082225D"/>
    <w:rsid w:val="00822448"/>
    <w:rsid w:val="00822A50"/>
    <w:rsid w:val="00822ABE"/>
    <w:rsid w:val="008232CD"/>
    <w:rsid w:val="008232E3"/>
    <w:rsid w:val="0082372E"/>
    <w:rsid w:val="00823D6B"/>
    <w:rsid w:val="00823E0D"/>
    <w:rsid w:val="008244D1"/>
    <w:rsid w:val="008251EE"/>
    <w:rsid w:val="0082557D"/>
    <w:rsid w:val="008263F6"/>
    <w:rsid w:val="008273A2"/>
    <w:rsid w:val="00827593"/>
    <w:rsid w:val="00827E92"/>
    <w:rsid w:val="00827F51"/>
    <w:rsid w:val="008307B8"/>
    <w:rsid w:val="00830BB1"/>
    <w:rsid w:val="0083104E"/>
    <w:rsid w:val="0083288E"/>
    <w:rsid w:val="00832C45"/>
    <w:rsid w:val="00833233"/>
    <w:rsid w:val="00833EEF"/>
    <w:rsid w:val="0083419C"/>
    <w:rsid w:val="008343BE"/>
    <w:rsid w:val="00834582"/>
    <w:rsid w:val="00835373"/>
    <w:rsid w:val="00835F13"/>
    <w:rsid w:val="00836535"/>
    <w:rsid w:val="008368D3"/>
    <w:rsid w:val="00837764"/>
    <w:rsid w:val="00840B5C"/>
    <w:rsid w:val="00840FB4"/>
    <w:rsid w:val="00841099"/>
    <w:rsid w:val="008410B2"/>
    <w:rsid w:val="008415C9"/>
    <w:rsid w:val="00841780"/>
    <w:rsid w:val="00841BB4"/>
    <w:rsid w:val="00841F24"/>
    <w:rsid w:val="00842D1C"/>
    <w:rsid w:val="00843A1B"/>
    <w:rsid w:val="0084454B"/>
    <w:rsid w:val="00844984"/>
    <w:rsid w:val="00844FA8"/>
    <w:rsid w:val="008459D0"/>
    <w:rsid w:val="0084695D"/>
    <w:rsid w:val="0085001C"/>
    <w:rsid w:val="008500A0"/>
    <w:rsid w:val="00850481"/>
    <w:rsid w:val="0085091E"/>
    <w:rsid w:val="00851B97"/>
    <w:rsid w:val="008524E5"/>
    <w:rsid w:val="00852CC6"/>
    <w:rsid w:val="0085351C"/>
    <w:rsid w:val="00853DD6"/>
    <w:rsid w:val="0085435A"/>
    <w:rsid w:val="008549CA"/>
    <w:rsid w:val="00854AE6"/>
    <w:rsid w:val="00854DB4"/>
    <w:rsid w:val="008554BF"/>
    <w:rsid w:val="008556C3"/>
    <w:rsid w:val="00856298"/>
    <w:rsid w:val="0085687C"/>
    <w:rsid w:val="00857D2B"/>
    <w:rsid w:val="008609E7"/>
    <w:rsid w:val="0086107F"/>
    <w:rsid w:val="008611C1"/>
    <w:rsid w:val="00861F52"/>
    <w:rsid w:val="0086299B"/>
    <w:rsid w:val="008629CD"/>
    <w:rsid w:val="008632EC"/>
    <w:rsid w:val="00863A42"/>
    <w:rsid w:val="00863B48"/>
    <w:rsid w:val="0086473A"/>
    <w:rsid w:val="00864CDB"/>
    <w:rsid w:val="00864F97"/>
    <w:rsid w:val="008652B1"/>
    <w:rsid w:val="00866109"/>
    <w:rsid w:val="008662A4"/>
    <w:rsid w:val="008663B8"/>
    <w:rsid w:val="0086663C"/>
    <w:rsid w:val="00866984"/>
    <w:rsid w:val="008672B0"/>
    <w:rsid w:val="00867AF8"/>
    <w:rsid w:val="008705E2"/>
    <w:rsid w:val="008706C5"/>
    <w:rsid w:val="00871068"/>
    <w:rsid w:val="008717B2"/>
    <w:rsid w:val="0087191E"/>
    <w:rsid w:val="00873707"/>
    <w:rsid w:val="00873728"/>
    <w:rsid w:val="00873C85"/>
    <w:rsid w:val="00874636"/>
    <w:rsid w:val="00874B20"/>
    <w:rsid w:val="008757C6"/>
    <w:rsid w:val="008763E1"/>
    <w:rsid w:val="00877133"/>
    <w:rsid w:val="0087775C"/>
    <w:rsid w:val="00877CDE"/>
    <w:rsid w:val="00877EC8"/>
    <w:rsid w:val="00880B69"/>
    <w:rsid w:val="00880F36"/>
    <w:rsid w:val="00882C12"/>
    <w:rsid w:val="008836BE"/>
    <w:rsid w:val="00884206"/>
    <w:rsid w:val="0088439F"/>
    <w:rsid w:val="00885530"/>
    <w:rsid w:val="00885EE6"/>
    <w:rsid w:val="0088604E"/>
    <w:rsid w:val="0088630D"/>
    <w:rsid w:val="00886A43"/>
    <w:rsid w:val="00887AF4"/>
    <w:rsid w:val="00887BE3"/>
    <w:rsid w:val="00887E4D"/>
    <w:rsid w:val="00890C31"/>
    <w:rsid w:val="008910D1"/>
    <w:rsid w:val="00891C32"/>
    <w:rsid w:val="0089296C"/>
    <w:rsid w:val="00892F0D"/>
    <w:rsid w:val="00893544"/>
    <w:rsid w:val="0089383D"/>
    <w:rsid w:val="00893CE8"/>
    <w:rsid w:val="00894374"/>
    <w:rsid w:val="008943D6"/>
    <w:rsid w:val="008954EA"/>
    <w:rsid w:val="00896ABD"/>
    <w:rsid w:val="00896DF8"/>
    <w:rsid w:val="00896E9C"/>
    <w:rsid w:val="0089786C"/>
    <w:rsid w:val="00897AB6"/>
    <w:rsid w:val="00897DA8"/>
    <w:rsid w:val="008A0F4E"/>
    <w:rsid w:val="008A12E5"/>
    <w:rsid w:val="008A1A43"/>
    <w:rsid w:val="008A3355"/>
    <w:rsid w:val="008A3380"/>
    <w:rsid w:val="008A41A6"/>
    <w:rsid w:val="008A4743"/>
    <w:rsid w:val="008A4E66"/>
    <w:rsid w:val="008A4EBF"/>
    <w:rsid w:val="008A5877"/>
    <w:rsid w:val="008A629F"/>
    <w:rsid w:val="008A6821"/>
    <w:rsid w:val="008A6995"/>
    <w:rsid w:val="008A6B17"/>
    <w:rsid w:val="008A735B"/>
    <w:rsid w:val="008A7A9C"/>
    <w:rsid w:val="008B06A1"/>
    <w:rsid w:val="008B1012"/>
    <w:rsid w:val="008B213B"/>
    <w:rsid w:val="008B23A4"/>
    <w:rsid w:val="008B3B13"/>
    <w:rsid w:val="008B3DC3"/>
    <w:rsid w:val="008B3E72"/>
    <w:rsid w:val="008B4646"/>
    <w:rsid w:val="008B5218"/>
    <w:rsid w:val="008B588D"/>
    <w:rsid w:val="008B5C4D"/>
    <w:rsid w:val="008B6A8A"/>
    <w:rsid w:val="008B7102"/>
    <w:rsid w:val="008C0C4D"/>
    <w:rsid w:val="008C0F62"/>
    <w:rsid w:val="008C221D"/>
    <w:rsid w:val="008C2CAE"/>
    <w:rsid w:val="008C30CE"/>
    <w:rsid w:val="008C31AF"/>
    <w:rsid w:val="008C3B7D"/>
    <w:rsid w:val="008C5D4F"/>
    <w:rsid w:val="008C7B8D"/>
    <w:rsid w:val="008D028B"/>
    <w:rsid w:val="008D0669"/>
    <w:rsid w:val="008D0EDF"/>
    <w:rsid w:val="008D0F90"/>
    <w:rsid w:val="008D15B3"/>
    <w:rsid w:val="008D1EBD"/>
    <w:rsid w:val="008D1FA4"/>
    <w:rsid w:val="008D29B4"/>
    <w:rsid w:val="008D3515"/>
    <w:rsid w:val="008D3715"/>
    <w:rsid w:val="008D3E3E"/>
    <w:rsid w:val="008D4D2D"/>
    <w:rsid w:val="008D4D79"/>
    <w:rsid w:val="008D5465"/>
    <w:rsid w:val="008D5E61"/>
    <w:rsid w:val="008D7EB7"/>
    <w:rsid w:val="008D7EC5"/>
    <w:rsid w:val="008E06E6"/>
    <w:rsid w:val="008E0DCB"/>
    <w:rsid w:val="008E0F46"/>
    <w:rsid w:val="008E12C8"/>
    <w:rsid w:val="008E1AAB"/>
    <w:rsid w:val="008E24E6"/>
    <w:rsid w:val="008E2555"/>
    <w:rsid w:val="008E26FA"/>
    <w:rsid w:val="008E2B89"/>
    <w:rsid w:val="008E2B96"/>
    <w:rsid w:val="008E2D2D"/>
    <w:rsid w:val="008E3097"/>
    <w:rsid w:val="008E3684"/>
    <w:rsid w:val="008E53DC"/>
    <w:rsid w:val="008E57F5"/>
    <w:rsid w:val="008E58F7"/>
    <w:rsid w:val="008E59BA"/>
    <w:rsid w:val="008E738F"/>
    <w:rsid w:val="008E7606"/>
    <w:rsid w:val="008F11F1"/>
    <w:rsid w:val="008F17AC"/>
    <w:rsid w:val="008F17BA"/>
    <w:rsid w:val="008F1DAA"/>
    <w:rsid w:val="008F3EBD"/>
    <w:rsid w:val="008F60B2"/>
    <w:rsid w:val="008F6EBB"/>
    <w:rsid w:val="008F70F9"/>
    <w:rsid w:val="008F7C20"/>
    <w:rsid w:val="008F7C41"/>
    <w:rsid w:val="009009E7"/>
    <w:rsid w:val="00900AF0"/>
    <w:rsid w:val="00901C70"/>
    <w:rsid w:val="00902EC7"/>
    <w:rsid w:val="00902FEE"/>
    <w:rsid w:val="009031E2"/>
    <w:rsid w:val="009041D7"/>
    <w:rsid w:val="0090473D"/>
    <w:rsid w:val="009068A4"/>
    <w:rsid w:val="0090693F"/>
    <w:rsid w:val="009111C2"/>
    <w:rsid w:val="00911B77"/>
    <w:rsid w:val="0091276C"/>
    <w:rsid w:val="009130D2"/>
    <w:rsid w:val="00913806"/>
    <w:rsid w:val="009145BE"/>
    <w:rsid w:val="00914C3A"/>
    <w:rsid w:val="00915022"/>
    <w:rsid w:val="009160F6"/>
    <w:rsid w:val="00916429"/>
    <w:rsid w:val="00916580"/>
    <w:rsid w:val="009165AC"/>
    <w:rsid w:val="00916FFC"/>
    <w:rsid w:val="0091725C"/>
    <w:rsid w:val="009204E2"/>
    <w:rsid w:val="0092053F"/>
    <w:rsid w:val="009209D1"/>
    <w:rsid w:val="00920C58"/>
    <w:rsid w:val="0092165B"/>
    <w:rsid w:val="00922226"/>
    <w:rsid w:val="009229B3"/>
    <w:rsid w:val="009230AF"/>
    <w:rsid w:val="0092340A"/>
    <w:rsid w:val="0092375B"/>
    <w:rsid w:val="00924A08"/>
    <w:rsid w:val="009256BD"/>
    <w:rsid w:val="0092634C"/>
    <w:rsid w:val="00926B5E"/>
    <w:rsid w:val="00931270"/>
    <w:rsid w:val="009313D9"/>
    <w:rsid w:val="00931C52"/>
    <w:rsid w:val="0093383C"/>
    <w:rsid w:val="00933D9D"/>
    <w:rsid w:val="00934F55"/>
    <w:rsid w:val="00935732"/>
    <w:rsid w:val="00935B7F"/>
    <w:rsid w:val="00936FB0"/>
    <w:rsid w:val="009375DD"/>
    <w:rsid w:val="009379ED"/>
    <w:rsid w:val="00940F68"/>
    <w:rsid w:val="00941293"/>
    <w:rsid w:val="00941960"/>
    <w:rsid w:val="009422F0"/>
    <w:rsid w:val="009423A6"/>
    <w:rsid w:val="00945A7A"/>
    <w:rsid w:val="009460A6"/>
    <w:rsid w:val="00946372"/>
    <w:rsid w:val="00946388"/>
    <w:rsid w:val="0094654F"/>
    <w:rsid w:val="00946DF4"/>
    <w:rsid w:val="00946E22"/>
    <w:rsid w:val="009474A6"/>
    <w:rsid w:val="00947E3D"/>
    <w:rsid w:val="00950042"/>
    <w:rsid w:val="0095032B"/>
    <w:rsid w:val="00950B13"/>
    <w:rsid w:val="00950C17"/>
    <w:rsid w:val="00951F2C"/>
    <w:rsid w:val="00951FAF"/>
    <w:rsid w:val="00952370"/>
    <w:rsid w:val="0095262E"/>
    <w:rsid w:val="00953045"/>
    <w:rsid w:val="009537A9"/>
    <w:rsid w:val="0095395E"/>
    <w:rsid w:val="00954740"/>
    <w:rsid w:val="00954A71"/>
    <w:rsid w:val="00954CB1"/>
    <w:rsid w:val="00954FCF"/>
    <w:rsid w:val="0095524A"/>
    <w:rsid w:val="00955285"/>
    <w:rsid w:val="00955400"/>
    <w:rsid w:val="009557BC"/>
    <w:rsid w:val="009557FA"/>
    <w:rsid w:val="00955AE5"/>
    <w:rsid w:val="00957E96"/>
    <w:rsid w:val="00957EC2"/>
    <w:rsid w:val="00960AB3"/>
    <w:rsid w:val="00962E51"/>
    <w:rsid w:val="00962E71"/>
    <w:rsid w:val="0096362A"/>
    <w:rsid w:val="00963ABC"/>
    <w:rsid w:val="009648A4"/>
    <w:rsid w:val="009657AD"/>
    <w:rsid w:val="00965887"/>
    <w:rsid w:val="00965B26"/>
    <w:rsid w:val="00965D21"/>
    <w:rsid w:val="00967764"/>
    <w:rsid w:val="00967B14"/>
    <w:rsid w:val="00970B0E"/>
    <w:rsid w:val="00970BB9"/>
    <w:rsid w:val="00970DF3"/>
    <w:rsid w:val="00970EE9"/>
    <w:rsid w:val="00971D29"/>
    <w:rsid w:val="0097210B"/>
    <w:rsid w:val="0097224A"/>
    <w:rsid w:val="00972440"/>
    <w:rsid w:val="009724B6"/>
    <w:rsid w:val="009726EE"/>
    <w:rsid w:val="0097274C"/>
    <w:rsid w:val="00972CDE"/>
    <w:rsid w:val="009733DD"/>
    <w:rsid w:val="00973E06"/>
    <w:rsid w:val="009744AE"/>
    <w:rsid w:val="00974F32"/>
    <w:rsid w:val="00975573"/>
    <w:rsid w:val="00976A06"/>
    <w:rsid w:val="00976D03"/>
    <w:rsid w:val="00977B30"/>
    <w:rsid w:val="00980DFD"/>
    <w:rsid w:val="00981255"/>
    <w:rsid w:val="009818D9"/>
    <w:rsid w:val="00981D27"/>
    <w:rsid w:val="00981DFA"/>
    <w:rsid w:val="00982F41"/>
    <w:rsid w:val="00983133"/>
    <w:rsid w:val="009831AB"/>
    <w:rsid w:val="0098366E"/>
    <w:rsid w:val="009836E8"/>
    <w:rsid w:val="009837E3"/>
    <w:rsid w:val="009843A8"/>
    <w:rsid w:val="00984CC8"/>
    <w:rsid w:val="00984D8F"/>
    <w:rsid w:val="00985090"/>
    <w:rsid w:val="0098669F"/>
    <w:rsid w:val="00986B16"/>
    <w:rsid w:val="00986CE2"/>
    <w:rsid w:val="009874AF"/>
    <w:rsid w:val="0098756D"/>
    <w:rsid w:val="00987710"/>
    <w:rsid w:val="00987964"/>
    <w:rsid w:val="009904AB"/>
    <w:rsid w:val="009905A2"/>
    <w:rsid w:val="00990F28"/>
    <w:rsid w:val="009911F6"/>
    <w:rsid w:val="00991554"/>
    <w:rsid w:val="00992A8C"/>
    <w:rsid w:val="00992F42"/>
    <w:rsid w:val="00993676"/>
    <w:rsid w:val="009949F9"/>
    <w:rsid w:val="00994C63"/>
    <w:rsid w:val="00995688"/>
    <w:rsid w:val="009958A6"/>
    <w:rsid w:val="00995C00"/>
    <w:rsid w:val="009961F5"/>
    <w:rsid w:val="00996456"/>
    <w:rsid w:val="009964FA"/>
    <w:rsid w:val="009971A3"/>
    <w:rsid w:val="009973E6"/>
    <w:rsid w:val="00997AD1"/>
    <w:rsid w:val="009A04F5"/>
    <w:rsid w:val="009A0665"/>
    <w:rsid w:val="009A0EB7"/>
    <w:rsid w:val="009A0EEB"/>
    <w:rsid w:val="009A15EF"/>
    <w:rsid w:val="009A3656"/>
    <w:rsid w:val="009A37C5"/>
    <w:rsid w:val="009A38A5"/>
    <w:rsid w:val="009A5660"/>
    <w:rsid w:val="009A5B73"/>
    <w:rsid w:val="009A653B"/>
    <w:rsid w:val="009A69BC"/>
    <w:rsid w:val="009A6D4D"/>
    <w:rsid w:val="009A7803"/>
    <w:rsid w:val="009B062B"/>
    <w:rsid w:val="009B0855"/>
    <w:rsid w:val="009B0A37"/>
    <w:rsid w:val="009B0B5E"/>
    <w:rsid w:val="009B0E72"/>
    <w:rsid w:val="009B118B"/>
    <w:rsid w:val="009B16C3"/>
    <w:rsid w:val="009B1737"/>
    <w:rsid w:val="009B1F07"/>
    <w:rsid w:val="009B3061"/>
    <w:rsid w:val="009B363F"/>
    <w:rsid w:val="009B3D4B"/>
    <w:rsid w:val="009B3F5E"/>
    <w:rsid w:val="009B44E3"/>
    <w:rsid w:val="009B4E63"/>
    <w:rsid w:val="009B526F"/>
    <w:rsid w:val="009B5796"/>
    <w:rsid w:val="009B5B99"/>
    <w:rsid w:val="009B61F3"/>
    <w:rsid w:val="009B6E86"/>
    <w:rsid w:val="009B6EFC"/>
    <w:rsid w:val="009B7778"/>
    <w:rsid w:val="009C1FD0"/>
    <w:rsid w:val="009C2DF8"/>
    <w:rsid w:val="009C31BF"/>
    <w:rsid w:val="009C36D4"/>
    <w:rsid w:val="009C3C68"/>
    <w:rsid w:val="009C3FE0"/>
    <w:rsid w:val="009C42B1"/>
    <w:rsid w:val="009C4385"/>
    <w:rsid w:val="009C5A61"/>
    <w:rsid w:val="009C68B7"/>
    <w:rsid w:val="009C69FB"/>
    <w:rsid w:val="009C78B4"/>
    <w:rsid w:val="009C78D2"/>
    <w:rsid w:val="009D0834"/>
    <w:rsid w:val="009D095A"/>
    <w:rsid w:val="009D0A1E"/>
    <w:rsid w:val="009D0DE7"/>
    <w:rsid w:val="009D1704"/>
    <w:rsid w:val="009D1BC4"/>
    <w:rsid w:val="009D242B"/>
    <w:rsid w:val="009D2AE3"/>
    <w:rsid w:val="009D2E1D"/>
    <w:rsid w:val="009D38B9"/>
    <w:rsid w:val="009D3BB0"/>
    <w:rsid w:val="009D3E87"/>
    <w:rsid w:val="009D4846"/>
    <w:rsid w:val="009D52BC"/>
    <w:rsid w:val="009D5E8B"/>
    <w:rsid w:val="009D609F"/>
    <w:rsid w:val="009D7546"/>
    <w:rsid w:val="009D7D0A"/>
    <w:rsid w:val="009D7FFE"/>
    <w:rsid w:val="009E05BC"/>
    <w:rsid w:val="009E0775"/>
    <w:rsid w:val="009E09D9"/>
    <w:rsid w:val="009E0D44"/>
    <w:rsid w:val="009E12EE"/>
    <w:rsid w:val="009E21BD"/>
    <w:rsid w:val="009E2213"/>
    <w:rsid w:val="009E2386"/>
    <w:rsid w:val="009E2CA5"/>
    <w:rsid w:val="009E2D30"/>
    <w:rsid w:val="009E2F5F"/>
    <w:rsid w:val="009E3436"/>
    <w:rsid w:val="009E5542"/>
    <w:rsid w:val="009E6011"/>
    <w:rsid w:val="009E7FB1"/>
    <w:rsid w:val="009F01B1"/>
    <w:rsid w:val="009F0DBB"/>
    <w:rsid w:val="009F0E56"/>
    <w:rsid w:val="009F18AB"/>
    <w:rsid w:val="009F1AAE"/>
    <w:rsid w:val="009F1CA2"/>
    <w:rsid w:val="009F277E"/>
    <w:rsid w:val="009F2B6A"/>
    <w:rsid w:val="009F3887"/>
    <w:rsid w:val="009F3A94"/>
    <w:rsid w:val="009F3F93"/>
    <w:rsid w:val="009F40DC"/>
    <w:rsid w:val="009F4AD3"/>
    <w:rsid w:val="009F59EB"/>
    <w:rsid w:val="009F659A"/>
    <w:rsid w:val="009F6D7C"/>
    <w:rsid w:val="009F6E8D"/>
    <w:rsid w:val="009F732B"/>
    <w:rsid w:val="009F74ED"/>
    <w:rsid w:val="009F77A9"/>
    <w:rsid w:val="00A0030D"/>
    <w:rsid w:val="00A00B28"/>
    <w:rsid w:val="00A00DC4"/>
    <w:rsid w:val="00A00EA0"/>
    <w:rsid w:val="00A01108"/>
    <w:rsid w:val="00A01FE0"/>
    <w:rsid w:val="00A026BE"/>
    <w:rsid w:val="00A02F29"/>
    <w:rsid w:val="00A03FAD"/>
    <w:rsid w:val="00A04387"/>
    <w:rsid w:val="00A05308"/>
    <w:rsid w:val="00A06945"/>
    <w:rsid w:val="00A06F97"/>
    <w:rsid w:val="00A074EF"/>
    <w:rsid w:val="00A079AA"/>
    <w:rsid w:val="00A10518"/>
    <w:rsid w:val="00A10656"/>
    <w:rsid w:val="00A113C0"/>
    <w:rsid w:val="00A11897"/>
    <w:rsid w:val="00A11ADD"/>
    <w:rsid w:val="00A12051"/>
    <w:rsid w:val="00A12FA6"/>
    <w:rsid w:val="00A13333"/>
    <w:rsid w:val="00A1339B"/>
    <w:rsid w:val="00A14ABA"/>
    <w:rsid w:val="00A16CD6"/>
    <w:rsid w:val="00A17015"/>
    <w:rsid w:val="00A178EE"/>
    <w:rsid w:val="00A20222"/>
    <w:rsid w:val="00A203D3"/>
    <w:rsid w:val="00A203F2"/>
    <w:rsid w:val="00A23053"/>
    <w:rsid w:val="00A23868"/>
    <w:rsid w:val="00A24260"/>
    <w:rsid w:val="00A24CB6"/>
    <w:rsid w:val="00A2510D"/>
    <w:rsid w:val="00A25865"/>
    <w:rsid w:val="00A25E48"/>
    <w:rsid w:val="00A260DC"/>
    <w:rsid w:val="00A26CD2"/>
    <w:rsid w:val="00A27229"/>
    <w:rsid w:val="00A27667"/>
    <w:rsid w:val="00A27C5B"/>
    <w:rsid w:val="00A27FB2"/>
    <w:rsid w:val="00A30CE9"/>
    <w:rsid w:val="00A30D79"/>
    <w:rsid w:val="00A3139E"/>
    <w:rsid w:val="00A32979"/>
    <w:rsid w:val="00A3366A"/>
    <w:rsid w:val="00A3409C"/>
    <w:rsid w:val="00A341FB"/>
    <w:rsid w:val="00A3493A"/>
    <w:rsid w:val="00A34A67"/>
    <w:rsid w:val="00A35580"/>
    <w:rsid w:val="00A359B4"/>
    <w:rsid w:val="00A37462"/>
    <w:rsid w:val="00A3747B"/>
    <w:rsid w:val="00A37A39"/>
    <w:rsid w:val="00A37FAC"/>
    <w:rsid w:val="00A4016C"/>
    <w:rsid w:val="00A402B9"/>
    <w:rsid w:val="00A4091E"/>
    <w:rsid w:val="00A41C73"/>
    <w:rsid w:val="00A44236"/>
    <w:rsid w:val="00A446F5"/>
    <w:rsid w:val="00A447AE"/>
    <w:rsid w:val="00A44940"/>
    <w:rsid w:val="00A450DA"/>
    <w:rsid w:val="00A459E1"/>
    <w:rsid w:val="00A45BC8"/>
    <w:rsid w:val="00A45F07"/>
    <w:rsid w:val="00A463FE"/>
    <w:rsid w:val="00A4664B"/>
    <w:rsid w:val="00A468DF"/>
    <w:rsid w:val="00A46AC4"/>
    <w:rsid w:val="00A47104"/>
    <w:rsid w:val="00A47814"/>
    <w:rsid w:val="00A478A5"/>
    <w:rsid w:val="00A50A7E"/>
    <w:rsid w:val="00A51FBC"/>
    <w:rsid w:val="00A52296"/>
    <w:rsid w:val="00A52F30"/>
    <w:rsid w:val="00A53AE4"/>
    <w:rsid w:val="00A53B62"/>
    <w:rsid w:val="00A5471F"/>
    <w:rsid w:val="00A547B3"/>
    <w:rsid w:val="00A54B02"/>
    <w:rsid w:val="00A55661"/>
    <w:rsid w:val="00A55D06"/>
    <w:rsid w:val="00A56502"/>
    <w:rsid w:val="00A56994"/>
    <w:rsid w:val="00A56DA4"/>
    <w:rsid w:val="00A60F69"/>
    <w:rsid w:val="00A61B70"/>
    <w:rsid w:val="00A61C94"/>
    <w:rsid w:val="00A61FA8"/>
    <w:rsid w:val="00A624F0"/>
    <w:rsid w:val="00A62B2A"/>
    <w:rsid w:val="00A6342E"/>
    <w:rsid w:val="00A634B7"/>
    <w:rsid w:val="00A637F4"/>
    <w:rsid w:val="00A6396B"/>
    <w:rsid w:val="00A644C3"/>
    <w:rsid w:val="00A64D0E"/>
    <w:rsid w:val="00A64DF2"/>
    <w:rsid w:val="00A65485"/>
    <w:rsid w:val="00A657E1"/>
    <w:rsid w:val="00A65DCD"/>
    <w:rsid w:val="00A66946"/>
    <w:rsid w:val="00A66E05"/>
    <w:rsid w:val="00A67050"/>
    <w:rsid w:val="00A6712A"/>
    <w:rsid w:val="00A67655"/>
    <w:rsid w:val="00A67DEF"/>
    <w:rsid w:val="00A70753"/>
    <w:rsid w:val="00A70C4F"/>
    <w:rsid w:val="00A712D2"/>
    <w:rsid w:val="00A71F72"/>
    <w:rsid w:val="00A72177"/>
    <w:rsid w:val="00A733F2"/>
    <w:rsid w:val="00A73747"/>
    <w:rsid w:val="00A74E7E"/>
    <w:rsid w:val="00A751CE"/>
    <w:rsid w:val="00A76057"/>
    <w:rsid w:val="00A76E01"/>
    <w:rsid w:val="00A7728B"/>
    <w:rsid w:val="00A77CB4"/>
    <w:rsid w:val="00A77D0A"/>
    <w:rsid w:val="00A77FF0"/>
    <w:rsid w:val="00A80114"/>
    <w:rsid w:val="00A81201"/>
    <w:rsid w:val="00A81C1A"/>
    <w:rsid w:val="00A81F49"/>
    <w:rsid w:val="00A82038"/>
    <w:rsid w:val="00A822D4"/>
    <w:rsid w:val="00A82680"/>
    <w:rsid w:val="00A826E5"/>
    <w:rsid w:val="00A82C8A"/>
    <w:rsid w:val="00A8346B"/>
    <w:rsid w:val="00A8401F"/>
    <w:rsid w:val="00A84666"/>
    <w:rsid w:val="00A84A90"/>
    <w:rsid w:val="00A852FF"/>
    <w:rsid w:val="00A85625"/>
    <w:rsid w:val="00A85BC4"/>
    <w:rsid w:val="00A8713D"/>
    <w:rsid w:val="00A871C7"/>
    <w:rsid w:val="00A87337"/>
    <w:rsid w:val="00A87A0A"/>
    <w:rsid w:val="00A90C97"/>
    <w:rsid w:val="00A90D14"/>
    <w:rsid w:val="00A90E6B"/>
    <w:rsid w:val="00A910E7"/>
    <w:rsid w:val="00A92C5F"/>
    <w:rsid w:val="00A92DDC"/>
    <w:rsid w:val="00A93D8C"/>
    <w:rsid w:val="00A943FF"/>
    <w:rsid w:val="00A960C8"/>
    <w:rsid w:val="00A96414"/>
    <w:rsid w:val="00A96604"/>
    <w:rsid w:val="00A96B24"/>
    <w:rsid w:val="00A96D07"/>
    <w:rsid w:val="00A96D1F"/>
    <w:rsid w:val="00AA03DF"/>
    <w:rsid w:val="00AA0B05"/>
    <w:rsid w:val="00AA0EC4"/>
    <w:rsid w:val="00AA1B4F"/>
    <w:rsid w:val="00AA1D68"/>
    <w:rsid w:val="00AA21D8"/>
    <w:rsid w:val="00AA271A"/>
    <w:rsid w:val="00AA3270"/>
    <w:rsid w:val="00AA375A"/>
    <w:rsid w:val="00AA4C43"/>
    <w:rsid w:val="00AA54F3"/>
    <w:rsid w:val="00AA553C"/>
    <w:rsid w:val="00AA558E"/>
    <w:rsid w:val="00AA65DB"/>
    <w:rsid w:val="00AA6B43"/>
    <w:rsid w:val="00AA720D"/>
    <w:rsid w:val="00AA7B1F"/>
    <w:rsid w:val="00AA7D79"/>
    <w:rsid w:val="00AB090D"/>
    <w:rsid w:val="00AB1190"/>
    <w:rsid w:val="00AB1685"/>
    <w:rsid w:val="00AB174B"/>
    <w:rsid w:val="00AB1B6F"/>
    <w:rsid w:val="00AB1F12"/>
    <w:rsid w:val="00AB20D6"/>
    <w:rsid w:val="00AB223F"/>
    <w:rsid w:val="00AB3145"/>
    <w:rsid w:val="00AB33D5"/>
    <w:rsid w:val="00AB367A"/>
    <w:rsid w:val="00AB4304"/>
    <w:rsid w:val="00AB45A6"/>
    <w:rsid w:val="00AB54D4"/>
    <w:rsid w:val="00AB55C2"/>
    <w:rsid w:val="00AB5FA5"/>
    <w:rsid w:val="00AB656B"/>
    <w:rsid w:val="00AB7A93"/>
    <w:rsid w:val="00AB7BF8"/>
    <w:rsid w:val="00AC01D1"/>
    <w:rsid w:val="00AC0AB2"/>
    <w:rsid w:val="00AC0E9F"/>
    <w:rsid w:val="00AC3C99"/>
    <w:rsid w:val="00AC4C64"/>
    <w:rsid w:val="00AC52A5"/>
    <w:rsid w:val="00AC6EFD"/>
    <w:rsid w:val="00AC6F3B"/>
    <w:rsid w:val="00AC7151"/>
    <w:rsid w:val="00AC73A9"/>
    <w:rsid w:val="00AC77A4"/>
    <w:rsid w:val="00AD092D"/>
    <w:rsid w:val="00AD258A"/>
    <w:rsid w:val="00AD3179"/>
    <w:rsid w:val="00AD32F3"/>
    <w:rsid w:val="00AD4585"/>
    <w:rsid w:val="00AD460A"/>
    <w:rsid w:val="00AD47C1"/>
    <w:rsid w:val="00AD4D5F"/>
    <w:rsid w:val="00AD6A05"/>
    <w:rsid w:val="00AD7222"/>
    <w:rsid w:val="00AE0792"/>
    <w:rsid w:val="00AE08A8"/>
    <w:rsid w:val="00AE09EA"/>
    <w:rsid w:val="00AE0DE3"/>
    <w:rsid w:val="00AE0F4C"/>
    <w:rsid w:val="00AE118B"/>
    <w:rsid w:val="00AE16BF"/>
    <w:rsid w:val="00AE1A9E"/>
    <w:rsid w:val="00AE20EB"/>
    <w:rsid w:val="00AE272B"/>
    <w:rsid w:val="00AE2FAE"/>
    <w:rsid w:val="00AE343B"/>
    <w:rsid w:val="00AE3D6B"/>
    <w:rsid w:val="00AE3E3A"/>
    <w:rsid w:val="00AE4676"/>
    <w:rsid w:val="00AE589E"/>
    <w:rsid w:val="00AE6C9C"/>
    <w:rsid w:val="00AE6E53"/>
    <w:rsid w:val="00AE6EF2"/>
    <w:rsid w:val="00AE77B4"/>
    <w:rsid w:val="00AE790F"/>
    <w:rsid w:val="00AE7C1A"/>
    <w:rsid w:val="00AE7DF8"/>
    <w:rsid w:val="00AF0D9C"/>
    <w:rsid w:val="00AF0E4A"/>
    <w:rsid w:val="00AF13AB"/>
    <w:rsid w:val="00AF1658"/>
    <w:rsid w:val="00AF18BC"/>
    <w:rsid w:val="00AF1D36"/>
    <w:rsid w:val="00AF1DE8"/>
    <w:rsid w:val="00AF2492"/>
    <w:rsid w:val="00AF280B"/>
    <w:rsid w:val="00AF33E0"/>
    <w:rsid w:val="00AF3FAA"/>
    <w:rsid w:val="00AF3FEC"/>
    <w:rsid w:val="00AF4898"/>
    <w:rsid w:val="00AF4CAB"/>
    <w:rsid w:val="00AF5F75"/>
    <w:rsid w:val="00AF6001"/>
    <w:rsid w:val="00AF611F"/>
    <w:rsid w:val="00AF6788"/>
    <w:rsid w:val="00AF6A39"/>
    <w:rsid w:val="00AF6E00"/>
    <w:rsid w:val="00AF6F05"/>
    <w:rsid w:val="00AF6FEF"/>
    <w:rsid w:val="00AF71E1"/>
    <w:rsid w:val="00AF7C5E"/>
    <w:rsid w:val="00B00036"/>
    <w:rsid w:val="00B01A16"/>
    <w:rsid w:val="00B01C0F"/>
    <w:rsid w:val="00B0200A"/>
    <w:rsid w:val="00B050C2"/>
    <w:rsid w:val="00B0555A"/>
    <w:rsid w:val="00B06F86"/>
    <w:rsid w:val="00B07516"/>
    <w:rsid w:val="00B079FE"/>
    <w:rsid w:val="00B07F45"/>
    <w:rsid w:val="00B1021A"/>
    <w:rsid w:val="00B10271"/>
    <w:rsid w:val="00B12FF9"/>
    <w:rsid w:val="00B140D9"/>
    <w:rsid w:val="00B1481A"/>
    <w:rsid w:val="00B14D58"/>
    <w:rsid w:val="00B15A1F"/>
    <w:rsid w:val="00B15DC9"/>
    <w:rsid w:val="00B15FE9"/>
    <w:rsid w:val="00B16359"/>
    <w:rsid w:val="00B16733"/>
    <w:rsid w:val="00B168A8"/>
    <w:rsid w:val="00B20A83"/>
    <w:rsid w:val="00B2130F"/>
    <w:rsid w:val="00B2148A"/>
    <w:rsid w:val="00B220C2"/>
    <w:rsid w:val="00B225D2"/>
    <w:rsid w:val="00B2276E"/>
    <w:rsid w:val="00B230F9"/>
    <w:rsid w:val="00B232CB"/>
    <w:rsid w:val="00B233ED"/>
    <w:rsid w:val="00B245E9"/>
    <w:rsid w:val="00B24F3E"/>
    <w:rsid w:val="00B25271"/>
    <w:rsid w:val="00B25825"/>
    <w:rsid w:val="00B25A12"/>
    <w:rsid w:val="00B25B32"/>
    <w:rsid w:val="00B26687"/>
    <w:rsid w:val="00B26F22"/>
    <w:rsid w:val="00B27710"/>
    <w:rsid w:val="00B27888"/>
    <w:rsid w:val="00B3003B"/>
    <w:rsid w:val="00B30894"/>
    <w:rsid w:val="00B31B81"/>
    <w:rsid w:val="00B322E9"/>
    <w:rsid w:val="00B32616"/>
    <w:rsid w:val="00B32C0A"/>
    <w:rsid w:val="00B33E02"/>
    <w:rsid w:val="00B34334"/>
    <w:rsid w:val="00B3627E"/>
    <w:rsid w:val="00B36AF0"/>
    <w:rsid w:val="00B36C42"/>
    <w:rsid w:val="00B3700A"/>
    <w:rsid w:val="00B3752B"/>
    <w:rsid w:val="00B406A9"/>
    <w:rsid w:val="00B42EA7"/>
    <w:rsid w:val="00B4424C"/>
    <w:rsid w:val="00B4466E"/>
    <w:rsid w:val="00B44E46"/>
    <w:rsid w:val="00B4569E"/>
    <w:rsid w:val="00B463F7"/>
    <w:rsid w:val="00B47BCE"/>
    <w:rsid w:val="00B5124A"/>
    <w:rsid w:val="00B51845"/>
    <w:rsid w:val="00B51923"/>
    <w:rsid w:val="00B5337C"/>
    <w:rsid w:val="00B53A86"/>
    <w:rsid w:val="00B53FDE"/>
    <w:rsid w:val="00B549E5"/>
    <w:rsid w:val="00B54DEF"/>
    <w:rsid w:val="00B56397"/>
    <w:rsid w:val="00B563B2"/>
    <w:rsid w:val="00B564DD"/>
    <w:rsid w:val="00B571DA"/>
    <w:rsid w:val="00B6027B"/>
    <w:rsid w:val="00B6070F"/>
    <w:rsid w:val="00B60BE4"/>
    <w:rsid w:val="00B61160"/>
    <w:rsid w:val="00B61C1B"/>
    <w:rsid w:val="00B62EA8"/>
    <w:rsid w:val="00B636C8"/>
    <w:rsid w:val="00B63A89"/>
    <w:rsid w:val="00B63A8D"/>
    <w:rsid w:val="00B63F07"/>
    <w:rsid w:val="00B64B47"/>
    <w:rsid w:val="00B65E8D"/>
    <w:rsid w:val="00B65EDB"/>
    <w:rsid w:val="00B677E7"/>
    <w:rsid w:val="00B67AFF"/>
    <w:rsid w:val="00B67C41"/>
    <w:rsid w:val="00B701D0"/>
    <w:rsid w:val="00B70B59"/>
    <w:rsid w:val="00B70CD1"/>
    <w:rsid w:val="00B719E6"/>
    <w:rsid w:val="00B71A6F"/>
    <w:rsid w:val="00B71AC5"/>
    <w:rsid w:val="00B720CA"/>
    <w:rsid w:val="00B7220C"/>
    <w:rsid w:val="00B73657"/>
    <w:rsid w:val="00B73796"/>
    <w:rsid w:val="00B739B3"/>
    <w:rsid w:val="00B7445A"/>
    <w:rsid w:val="00B74B12"/>
    <w:rsid w:val="00B75525"/>
    <w:rsid w:val="00B7583C"/>
    <w:rsid w:val="00B75D70"/>
    <w:rsid w:val="00B765D8"/>
    <w:rsid w:val="00B767A1"/>
    <w:rsid w:val="00B7732E"/>
    <w:rsid w:val="00B775D9"/>
    <w:rsid w:val="00B77845"/>
    <w:rsid w:val="00B805E6"/>
    <w:rsid w:val="00B8098D"/>
    <w:rsid w:val="00B81386"/>
    <w:rsid w:val="00B81B15"/>
    <w:rsid w:val="00B82D25"/>
    <w:rsid w:val="00B83024"/>
    <w:rsid w:val="00B837FF"/>
    <w:rsid w:val="00B84EB6"/>
    <w:rsid w:val="00B8554F"/>
    <w:rsid w:val="00B85D1F"/>
    <w:rsid w:val="00B85D2D"/>
    <w:rsid w:val="00B901C8"/>
    <w:rsid w:val="00B909AB"/>
    <w:rsid w:val="00B90A00"/>
    <w:rsid w:val="00B90C35"/>
    <w:rsid w:val="00B915AE"/>
    <w:rsid w:val="00B917D6"/>
    <w:rsid w:val="00B927E6"/>
    <w:rsid w:val="00B92C78"/>
    <w:rsid w:val="00B93D1A"/>
    <w:rsid w:val="00B940A4"/>
    <w:rsid w:val="00B949E4"/>
    <w:rsid w:val="00B9680E"/>
    <w:rsid w:val="00B97982"/>
    <w:rsid w:val="00B97E02"/>
    <w:rsid w:val="00BA0B08"/>
    <w:rsid w:val="00BA1735"/>
    <w:rsid w:val="00BA19FA"/>
    <w:rsid w:val="00BA2691"/>
    <w:rsid w:val="00BA3422"/>
    <w:rsid w:val="00BA3A9B"/>
    <w:rsid w:val="00BA3B1D"/>
    <w:rsid w:val="00BA412C"/>
    <w:rsid w:val="00BA4288"/>
    <w:rsid w:val="00BA4459"/>
    <w:rsid w:val="00BA44FC"/>
    <w:rsid w:val="00BA4578"/>
    <w:rsid w:val="00BA62C6"/>
    <w:rsid w:val="00BA6B2F"/>
    <w:rsid w:val="00BA6CF0"/>
    <w:rsid w:val="00BA76D5"/>
    <w:rsid w:val="00BA7AE9"/>
    <w:rsid w:val="00BB0716"/>
    <w:rsid w:val="00BB0902"/>
    <w:rsid w:val="00BB10C1"/>
    <w:rsid w:val="00BB1DC3"/>
    <w:rsid w:val="00BB1F9C"/>
    <w:rsid w:val="00BB24B2"/>
    <w:rsid w:val="00BB2BA2"/>
    <w:rsid w:val="00BB3455"/>
    <w:rsid w:val="00BB381D"/>
    <w:rsid w:val="00BB3DEB"/>
    <w:rsid w:val="00BB4302"/>
    <w:rsid w:val="00BB48E5"/>
    <w:rsid w:val="00BB4CCE"/>
    <w:rsid w:val="00BB5017"/>
    <w:rsid w:val="00BB5607"/>
    <w:rsid w:val="00BB573E"/>
    <w:rsid w:val="00BB5ACA"/>
    <w:rsid w:val="00BB5DAC"/>
    <w:rsid w:val="00BB627F"/>
    <w:rsid w:val="00BB6D67"/>
    <w:rsid w:val="00BC0808"/>
    <w:rsid w:val="00BC0ABD"/>
    <w:rsid w:val="00BC0C17"/>
    <w:rsid w:val="00BC1B4E"/>
    <w:rsid w:val="00BC1CBE"/>
    <w:rsid w:val="00BC2AE3"/>
    <w:rsid w:val="00BC2E5E"/>
    <w:rsid w:val="00BC354E"/>
    <w:rsid w:val="00BC3823"/>
    <w:rsid w:val="00BC3C5C"/>
    <w:rsid w:val="00BC3DAD"/>
    <w:rsid w:val="00BC42E2"/>
    <w:rsid w:val="00BC509D"/>
    <w:rsid w:val="00BC5841"/>
    <w:rsid w:val="00BC5E38"/>
    <w:rsid w:val="00BC6562"/>
    <w:rsid w:val="00BC78B5"/>
    <w:rsid w:val="00BD1B10"/>
    <w:rsid w:val="00BD1FB6"/>
    <w:rsid w:val="00BD201A"/>
    <w:rsid w:val="00BD230F"/>
    <w:rsid w:val="00BD2BA8"/>
    <w:rsid w:val="00BD2DC4"/>
    <w:rsid w:val="00BD2EF0"/>
    <w:rsid w:val="00BD325F"/>
    <w:rsid w:val="00BD3566"/>
    <w:rsid w:val="00BD36FC"/>
    <w:rsid w:val="00BD3E94"/>
    <w:rsid w:val="00BD3FDC"/>
    <w:rsid w:val="00BD4001"/>
    <w:rsid w:val="00BD4127"/>
    <w:rsid w:val="00BD55C6"/>
    <w:rsid w:val="00BD5BBC"/>
    <w:rsid w:val="00BD60B4"/>
    <w:rsid w:val="00BD6D86"/>
    <w:rsid w:val="00BD796B"/>
    <w:rsid w:val="00BE04DE"/>
    <w:rsid w:val="00BE09E0"/>
    <w:rsid w:val="00BE3A7A"/>
    <w:rsid w:val="00BE40C0"/>
    <w:rsid w:val="00BE4227"/>
    <w:rsid w:val="00BE445C"/>
    <w:rsid w:val="00BE4B59"/>
    <w:rsid w:val="00BE5C1E"/>
    <w:rsid w:val="00BE5C8E"/>
    <w:rsid w:val="00BE5E1E"/>
    <w:rsid w:val="00BE5F4A"/>
    <w:rsid w:val="00BE70A4"/>
    <w:rsid w:val="00BE7491"/>
    <w:rsid w:val="00BE752F"/>
    <w:rsid w:val="00BE7AEF"/>
    <w:rsid w:val="00BF09B0"/>
    <w:rsid w:val="00BF1544"/>
    <w:rsid w:val="00BF181F"/>
    <w:rsid w:val="00BF1B53"/>
    <w:rsid w:val="00BF2267"/>
    <w:rsid w:val="00BF246D"/>
    <w:rsid w:val="00BF2682"/>
    <w:rsid w:val="00BF2CC5"/>
    <w:rsid w:val="00BF308B"/>
    <w:rsid w:val="00BF3671"/>
    <w:rsid w:val="00BF3706"/>
    <w:rsid w:val="00BF3FB0"/>
    <w:rsid w:val="00BF4019"/>
    <w:rsid w:val="00BF4951"/>
    <w:rsid w:val="00BF4CC8"/>
    <w:rsid w:val="00BF56C5"/>
    <w:rsid w:val="00BF5A96"/>
    <w:rsid w:val="00BF61E7"/>
    <w:rsid w:val="00BF66A3"/>
    <w:rsid w:val="00BF7076"/>
    <w:rsid w:val="00BF72B3"/>
    <w:rsid w:val="00BF7629"/>
    <w:rsid w:val="00BF7FEB"/>
    <w:rsid w:val="00C00272"/>
    <w:rsid w:val="00C00C2A"/>
    <w:rsid w:val="00C019AB"/>
    <w:rsid w:val="00C02B96"/>
    <w:rsid w:val="00C04363"/>
    <w:rsid w:val="00C04565"/>
    <w:rsid w:val="00C05872"/>
    <w:rsid w:val="00C05FEC"/>
    <w:rsid w:val="00C06F06"/>
    <w:rsid w:val="00C076D9"/>
    <w:rsid w:val="00C07ECD"/>
    <w:rsid w:val="00C07F58"/>
    <w:rsid w:val="00C10D0A"/>
    <w:rsid w:val="00C11063"/>
    <w:rsid w:val="00C11F5F"/>
    <w:rsid w:val="00C12253"/>
    <w:rsid w:val="00C12EC9"/>
    <w:rsid w:val="00C13D2B"/>
    <w:rsid w:val="00C15347"/>
    <w:rsid w:val="00C16035"/>
    <w:rsid w:val="00C161BC"/>
    <w:rsid w:val="00C169F7"/>
    <w:rsid w:val="00C17413"/>
    <w:rsid w:val="00C17BFF"/>
    <w:rsid w:val="00C206CB"/>
    <w:rsid w:val="00C20FAD"/>
    <w:rsid w:val="00C21708"/>
    <w:rsid w:val="00C21EA3"/>
    <w:rsid w:val="00C22011"/>
    <w:rsid w:val="00C2375F"/>
    <w:rsid w:val="00C247CB"/>
    <w:rsid w:val="00C25123"/>
    <w:rsid w:val="00C27165"/>
    <w:rsid w:val="00C2730D"/>
    <w:rsid w:val="00C27382"/>
    <w:rsid w:val="00C32629"/>
    <w:rsid w:val="00C328AF"/>
    <w:rsid w:val="00C32AAA"/>
    <w:rsid w:val="00C32E66"/>
    <w:rsid w:val="00C3355F"/>
    <w:rsid w:val="00C33A04"/>
    <w:rsid w:val="00C346B6"/>
    <w:rsid w:val="00C34BA2"/>
    <w:rsid w:val="00C34FE4"/>
    <w:rsid w:val="00C3569A"/>
    <w:rsid w:val="00C35A5F"/>
    <w:rsid w:val="00C37D24"/>
    <w:rsid w:val="00C405BD"/>
    <w:rsid w:val="00C40A53"/>
    <w:rsid w:val="00C40A97"/>
    <w:rsid w:val="00C42A9E"/>
    <w:rsid w:val="00C42BCA"/>
    <w:rsid w:val="00C43283"/>
    <w:rsid w:val="00C432BA"/>
    <w:rsid w:val="00C434C3"/>
    <w:rsid w:val="00C43604"/>
    <w:rsid w:val="00C4382E"/>
    <w:rsid w:val="00C43F48"/>
    <w:rsid w:val="00C447A2"/>
    <w:rsid w:val="00C448FF"/>
    <w:rsid w:val="00C45890"/>
    <w:rsid w:val="00C45DD2"/>
    <w:rsid w:val="00C45E57"/>
    <w:rsid w:val="00C462D1"/>
    <w:rsid w:val="00C46623"/>
    <w:rsid w:val="00C46DB6"/>
    <w:rsid w:val="00C50456"/>
    <w:rsid w:val="00C51943"/>
    <w:rsid w:val="00C525DB"/>
    <w:rsid w:val="00C52F29"/>
    <w:rsid w:val="00C53862"/>
    <w:rsid w:val="00C53D23"/>
    <w:rsid w:val="00C53E22"/>
    <w:rsid w:val="00C5441E"/>
    <w:rsid w:val="00C54AE1"/>
    <w:rsid w:val="00C552AC"/>
    <w:rsid w:val="00C554F4"/>
    <w:rsid w:val="00C55A99"/>
    <w:rsid w:val="00C56866"/>
    <w:rsid w:val="00C56CE6"/>
    <w:rsid w:val="00C5745F"/>
    <w:rsid w:val="00C60005"/>
    <w:rsid w:val="00C6023B"/>
    <w:rsid w:val="00C60B12"/>
    <w:rsid w:val="00C60BFF"/>
    <w:rsid w:val="00C60D34"/>
    <w:rsid w:val="00C61580"/>
    <w:rsid w:val="00C61828"/>
    <w:rsid w:val="00C61A98"/>
    <w:rsid w:val="00C61CC4"/>
    <w:rsid w:val="00C61E15"/>
    <w:rsid w:val="00C62443"/>
    <w:rsid w:val="00C62E1C"/>
    <w:rsid w:val="00C62E68"/>
    <w:rsid w:val="00C63201"/>
    <w:rsid w:val="00C637BE"/>
    <w:rsid w:val="00C643D7"/>
    <w:rsid w:val="00C64C3F"/>
    <w:rsid w:val="00C64E62"/>
    <w:rsid w:val="00C651D5"/>
    <w:rsid w:val="00C65CCC"/>
    <w:rsid w:val="00C65DA9"/>
    <w:rsid w:val="00C677DA"/>
    <w:rsid w:val="00C70294"/>
    <w:rsid w:val="00C70A9B"/>
    <w:rsid w:val="00C70E65"/>
    <w:rsid w:val="00C70ED7"/>
    <w:rsid w:val="00C7109F"/>
    <w:rsid w:val="00C73019"/>
    <w:rsid w:val="00C7339B"/>
    <w:rsid w:val="00C733F7"/>
    <w:rsid w:val="00C7386C"/>
    <w:rsid w:val="00C748DA"/>
    <w:rsid w:val="00C7618F"/>
    <w:rsid w:val="00C765A9"/>
    <w:rsid w:val="00C76D20"/>
    <w:rsid w:val="00C76D70"/>
    <w:rsid w:val="00C81157"/>
    <w:rsid w:val="00C81326"/>
    <w:rsid w:val="00C8162D"/>
    <w:rsid w:val="00C82F64"/>
    <w:rsid w:val="00C830BB"/>
    <w:rsid w:val="00C834A0"/>
    <w:rsid w:val="00C83A0B"/>
    <w:rsid w:val="00C842D0"/>
    <w:rsid w:val="00C84ED1"/>
    <w:rsid w:val="00C863CC"/>
    <w:rsid w:val="00C86BCC"/>
    <w:rsid w:val="00C87FD7"/>
    <w:rsid w:val="00C90291"/>
    <w:rsid w:val="00C90343"/>
    <w:rsid w:val="00C9038F"/>
    <w:rsid w:val="00C90E84"/>
    <w:rsid w:val="00C91A87"/>
    <w:rsid w:val="00C929FF"/>
    <w:rsid w:val="00C92AAB"/>
    <w:rsid w:val="00C93169"/>
    <w:rsid w:val="00C934F5"/>
    <w:rsid w:val="00C9433D"/>
    <w:rsid w:val="00C94FF5"/>
    <w:rsid w:val="00C9586D"/>
    <w:rsid w:val="00C95D4C"/>
    <w:rsid w:val="00C9637F"/>
    <w:rsid w:val="00C968C9"/>
    <w:rsid w:val="00C96F9B"/>
    <w:rsid w:val="00C9708A"/>
    <w:rsid w:val="00C97501"/>
    <w:rsid w:val="00C97CE7"/>
    <w:rsid w:val="00CA002A"/>
    <w:rsid w:val="00CA045D"/>
    <w:rsid w:val="00CA0B86"/>
    <w:rsid w:val="00CA0DC7"/>
    <w:rsid w:val="00CA0F63"/>
    <w:rsid w:val="00CA15E7"/>
    <w:rsid w:val="00CA16FC"/>
    <w:rsid w:val="00CA2071"/>
    <w:rsid w:val="00CA2435"/>
    <w:rsid w:val="00CA3E52"/>
    <w:rsid w:val="00CA4068"/>
    <w:rsid w:val="00CA543D"/>
    <w:rsid w:val="00CA5AC5"/>
    <w:rsid w:val="00CA5B79"/>
    <w:rsid w:val="00CA627B"/>
    <w:rsid w:val="00CA6728"/>
    <w:rsid w:val="00CA67F4"/>
    <w:rsid w:val="00CA7161"/>
    <w:rsid w:val="00CA728F"/>
    <w:rsid w:val="00CA7C56"/>
    <w:rsid w:val="00CA7DB4"/>
    <w:rsid w:val="00CB0107"/>
    <w:rsid w:val="00CB0186"/>
    <w:rsid w:val="00CB074F"/>
    <w:rsid w:val="00CB1110"/>
    <w:rsid w:val="00CB37F8"/>
    <w:rsid w:val="00CB4723"/>
    <w:rsid w:val="00CB50CC"/>
    <w:rsid w:val="00CB59A6"/>
    <w:rsid w:val="00CB59E7"/>
    <w:rsid w:val="00CB5F21"/>
    <w:rsid w:val="00CB62B5"/>
    <w:rsid w:val="00CB6B17"/>
    <w:rsid w:val="00CB6C12"/>
    <w:rsid w:val="00CB72A1"/>
    <w:rsid w:val="00CB7DC3"/>
    <w:rsid w:val="00CC022B"/>
    <w:rsid w:val="00CC0421"/>
    <w:rsid w:val="00CC069A"/>
    <w:rsid w:val="00CC0AE8"/>
    <w:rsid w:val="00CC1913"/>
    <w:rsid w:val="00CC27F7"/>
    <w:rsid w:val="00CC2A30"/>
    <w:rsid w:val="00CC2AE7"/>
    <w:rsid w:val="00CC3609"/>
    <w:rsid w:val="00CC5808"/>
    <w:rsid w:val="00CC5BE1"/>
    <w:rsid w:val="00CC6471"/>
    <w:rsid w:val="00CC6B6B"/>
    <w:rsid w:val="00CC6BBA"/>
    <w:rsid w:val="00CC75A2"/>
    <w:rsid w:val="00CC7A18"/>
    <w:rsid w:val="00CD0A23"/>
    <w:rsid w:val="00CD0E2F"/>
    <w:rsid w:val="00CD14E9"/>
    <w:rsid w:val="00CD1D49"/>
    <w:rsid w:val="00CD2F20"/>
    <w:rsid w:val="00CD3495"/>
    <w:rsid w:val="00CD3E56"/>
    <w:rsid w:val="00CD4059"/>
    <w:rsid w:val="00CD491D"/>
    <w:rsid w:val="00CD4D7E"/>
    <w:rsid w:val="00CD571D"/>
    <w:rsid w:val="00CD5C13"/>
    <w:rsid w:val="00CD5DD6"/>
    <w:rsid w:val="00CD6B20"/>
    <w:rsid w:val="00CD738D"/>
    <w:rsid w:val="00CD7C75"/>
    <w:rsid w:val="00CE0C0E"/>
    <w:rsid w:val="00CE0E13"/>
    <w:rsid w:val="00CE1076"/>
    <w:rsid w:val="00CE124B"/>
    <w:rsid w:val="00CE1339"/>
    <w:rsid w:val="00CE3D01"/>
    <w:rsid w:val="00CE47CB"/>
    <w:rsid w:val="00CE5B27"/>
    <w:rsid w:val="00CE5C46"/>
    <w:rsid w:val="00CE61CC"/>
    <w:rsid w:val="00CE6330"/>
    <w:rsid w:val="00CE6872"/>
    <w:rsid w:val="00CE6CDE"/>
    <w:rsid w:val="00CE6E42"/>
    <w:rsid w:val="00CE7255"/>
    <w:rsid w:val="00CE7B55"/>
    <w:rsid w:val="00CF0900"/>
    <w:rsid w:val="00CF14D2"/>
    <w:rsid w:val="00CF1B18"/>
    <w:rsid w:val="00CF20B7"/>
    <w:rsid w:val="00CF283B"/>
    <w:rsid w:val="00CF2AD4"/>
    <w:rsid w:val="00CF3303"/>
    <w:rsid w:val="00CF371E"/>
    <w:rsid w:val="00CF4E1E"/>
    <w:rsid w:val="00CF6692"/>
    <w:rsid w:val="00CF7441"/>
    <w:rsid w:val="00CF7B91"/>
    <w:rsid w:val="00D00608"/>
    <w:rsid w:val="00D007B8"/>
    <w:rsid w:val="00D00D16"/>
    <w:rsid w:val="00D00DCC"/>
    <w:rsid w:val="00D01735"/>
    <w:rsid w:val="00D02176"/>
    <w:rsid w:val="00D02DEB"/>
    <w:rsid w:val="00D032CC"/>
    <w:rsid w:val="00D03C6C"/>
    <w:rsid w:val="00D042E7"/>
    <w:rsid w:val="00D04760"/>
    <w:rsid w:val="00D04895"/>
    <w:rsid w:val="00D04A95"/>
    <w:rsid w:val="00D051A1"/>
    <w:rsid w:val="00D051CC"/>
    <w:rsid w:val="00D05418"/>
    <w:rsid w:val="00D05A9D"/>
    <w:rsid w:val="00D05DD7"/>
    <w:rsid w:val="00D06041"/>
    <w:rsid w:val="00D06288"/>
    <w:rsid w:val="00D068C7"/>
    <w:rsid w:val="00D07B8E"/>
    <w:rsid w:val="00D10057"/>
    <w:rsid w:val="00D128A4"/>
    <w:rsid w:val="00D129C2"/>
    <w:rsid w:val="00D12A28"/>
    <w:rsid w:val="00D12CA7"/>
    <w:rsid w:val="00D132E2"/>
    <w:rsid w:val="00D134D6"/>
    <w:rsid w:val="00D147C8"/>
    <w:rsid w:val="00D14F7D"/>
    <w:rsid w:val="00D15131"/>
    <w:rsid w:val="00D158CC"/>
    <w:rsid w:val="00D169DA"/>
    <w:rsid w:val="00D16FA2"/>
    <w:rsid w:val="00D17371"/>
    <w:rsid w:val="00D202C9"/>
    <w:rsid w:val="00D20954"/>
    <w:rsid w:val="00D21C31"/>
    <w:rsid w:val="00D21C39"/>
    <w:rsid w:val="00D21FC6"/>
    <w:rsid w:val="00D2243A"/>
    <w:rsid w:val="00D22BC2"/>
    <w:rsid w:val="00D23B3B"/>
    <w:rsid w:val="00D24810"/>
    <w:rsid w:val="00D2518D"/>
    <w:rsid w:val="00D25398"/>
    <w:rsid w:val="00D26157"/>
    <w:rsid w:val="00D26168"/>
    <w:rsid w:val="00D270EB"/>
    <w:rsid w:val="00D27B1B"/>
    <w:rsid w:val="00D27D0B"/>
    <w:rsid w:val="00D27D67"/>
    <w:rsid w:val="00D316DE"/>
    <w:rsid w:val="00D32D21"/>
    <w:rsid w:val="00D33393"/>
    <w:rsid w:val="00D337E1"/>
    <w:rsid w:val="00D33904"/>
    <w:rsid w:val="00D33D36"/>
    <w:rsid w:val="00D33FF7"/>
    <w:rsid w:val="00D34579"/>
    <w:rsid w:val="00D34809"/>
    <w:rsid w:val="00D34D94"/>
    <w:rsid w:val="00D3576A"/>
    <w:rsid w:val="00D358B0"/>
    <w:rsid w:val="00D35904"/>
    <w:rsid w:val="00D35D4E"/>
    <w:rsid w:val="00D373E2"/>
    <w:rsid w:val="00D37907"/>
    <w:rsid w:val="00D37E30"/>
    <w:rsid w:val="00D409E2"/>
    <w:rsid w:val="00D41D6F"/>
    <w:rsid w:val="00D427D7"/>
    <w:rsid w:val="00D42FE7"/>
    <w:rsid w:val="00D43C6C"/>
    <w:rsid w:val="00D44E01"/>
    <w:rsid w:val="00D44E62"/>
    <w:rsid w:val="00D45C35"/>
    <w:rsid w:val="00D46650"/>
    <w:rsid w:val="00D4679F"/>
    <w:rsid w:val="00D475AE"/>
    <w:rsid w:val="00D51290"/>
    <w:rsid w:val="00D51544"/>
    <w:rsid w:val="00D51570"/>
    <w:rsid w:val="00D5162A"/>
    <w:rsid w:val="00D51FE8"/>
    <w:rsid w:val="00D52A56"/>
    <w:rsid w:val="00D536E2"/>
    <w:rsid w:val="00D556AD"/>
    <w:rsid w:val="00D5601F"/>
    <w:rsid w:val="00D564FE"/>
    <w:rsid w:val="00D5799C"/>
    <w:rsid w:val="00D57C4B"/>
    <w:rsid w:val="00D57D9E"/>
    <w:rsid w:val="00D60381"/>
    <w:rsid w:val="00D612DE"/>
    <w:rsid w:val="00D614DC"/>
    <w:rsid w:val="00D616DE"/>
    <w:rsid w:val="00D61D9F"/>
    <w:rsid w:val="00D62201"/>
    <w:rsid w:val="00D62DEF"/>
    <w:rsid w:val="00D645A4"/>
    <w:rsid w:val="00D64943"/>
    <w:rsid w:val="00D651D1"/>
    <w:rsid w:val="00D65610"/>
    <w:rsid w:val="00D6583D"/>
    <w:rsid w:val="00D664AD"/>
    <w:rsid w:val="00D7037A"/>
    <w:rsid w:val="00D70487"/>
    <w:rsid w:val="00D70F43"/>
    <w:rsid w:val="00D717BB"/>
    <w:rsid w:val="00D7226B"/>
    <w:rsid w:val="00D72707"/>
    <w:rsid w:val="00D735FE"/>
    <w:rsid w:val="00D7368D"/>
    <w:rsid w:val="00D74BD3"/>
    <w:rsid w:val="00D7595A"/>
    <w:rsid w:val="00D75A9C"/>
    <w:rsid w:val="00D7659D"/>
    <w:rsid w:val="00D776F7"/>
    <w:rsid w:val="00D777D6"/>
    <w:rsid w:val="00D77DA3"/>
    <w:rsid w:val="00D807B4"/>
    <w:rsid w:val="00D829C8"/>
    <w:rsid w:val="00D83D27"/>
    <w:rsid w:val="00D83F71"/>
    <w:rsid w:val="00D853FD"/>
    <w:rsid w:val="00D8546B"/>
    <w:rsid w:val="00D85FF1"/>
    <w:rsid w:val="00D86D78"/>
    <w:rsid w:val="00D87917"/>
    <w:rsid w:val="00D87F0A"/>
    <w:rsid w:val="00D903E8"/>
    <w:rsid w:val="00D90871"/>
    <w:rsid w:val="00D9155F"/>
    <w:rsid w:val="00D9175E"/>
    <w:rsid w:val="00D91C52"/>
    <w:rsid w:val="00D92EF5"/>
    <w:rsid w:val="00D9403F"/>
    <w:rsid w:val="00D941E9"/>
    <w:rsid w:val="00D94A7F"/>
    <w:rsid w:val="00D94D45"/>
    <w:rsid w:val="00D959B4"/>
    <w:rsid w:val="00D9785B"/>
    <w:rsid w:val="00D97DDF"/>
    <w:rsid w:val="00DA0A67"/>
    <w:rsid w:val="00DA1406"/>
    <w:rsid w:val="00DA1B34"/>
    <w:rsid w:val="00DA2E4F"/>
    <w:rsid w:val="00DA3F14"/>
    <w:rsid w:val="00DA40CD"/>
    <w:rsid w:val="00DA41DB"/>
    <w:rsid w:val="00DA44DE"/>
    <w:rsid w:val="00DA5B67"/>
    <w:rsid w:val="00DA67C9"/>
    <w:rsid w:val="00DA6BCF"/>
    <w:rsid w:val="00DA750B"/>
    <w:rsid w:val="00DA759F"/>
    <w:rsid w:val="00DA7852"/>
    <w:rsid w:val="00DB04EC"/>
    <w:rsid w:val="00DB100D"/>
    <w:rsid w:val="00DB1670"/>
    <w:rsid w:val="00DB338D"/>
    <w:rsid w:val="00DB3924"/>
    <w:rsid w:val="00DB3CC9"/>
    <w:rsid w:val="00DB44AB"/>
    <w:rsid w:val="00DB4693"/>
    <w:rsid w:val="00DB4C1E"/>
    <w:rsid w:val="00DB4F19"/>
    <w:rsid w:val="00DB620A"/>
    <w:rsid w:val="00DB7862"/>
    <w:rsid w:val="00DB78A1"/>
    <w:rsid w:val="00DB7E1A"/>
    <w:rsid w:val="00DC0C05"/>
    <w:rsid w:val="00DC1EBA"/>
    <w:rsid w:val="00DC1F49"/>
    <w:rsid w:val="00DC203D"/>
    <w:rsid w:val="00DC2193"/>
    <w:rsid w:val="00DC33A9"/>
    <w:rsid w:val="00DC3832"/>
    <w:rsid w:val="00DC3A33"/>
    <w:rsid w:val="00DC59DF"/>
    <w:rsid w:val="00DC6A1D"/>
    <w:rsid w:val="00DC7A51"/>
    <w:rsid w:val="00DD089A"/>
    <w:rsid w:val="00DD16A6"/>
    <w:rsid w:val="00DD17FC"/>
    <w:rsid w:val="00DD335B"/>
    <w:rsid w:val="00DD3692"/>
    <w:rsid w:val="00DD3B1E"/>
    <w:rsid w:val="00DD4529"/>
    <w:rsid w:val="00DD52D5"/>
    <w:rsid w:val="00DD587B"/>
    <w:rsid w:val="00DD5CB7"/>
    <w:rsid w:val="00DD65C7"/>
    <w:rsid w:val="00DD6A7D"/>
    <w:rsid w:val="00DD7A8E"/>
    <w:rsid w:val="00DE06B2"/>
    <w:rsid w:val="00DE10BB"/>
    <w:rsid w:val="00DE1192"/>
    <w:rsid w:val="00DE185F"/>
    <w:rsid w:val="00DE1B8E"/>
    <w:rsid w:val="00DE2945"/>
    <w:rsid w:val="00DE3FB1"/>
    <w:rsid w:val="00DE5B5F"/>
    <w:rsid w:val="00DE5CA7"/>
    <w:rsid w:val="00DE646F"/>
    <w:rsid w:val="00DE697C"/>
    <w:rsid w:val="00DF0761"/>
    <w:rsid w:val="00DF1D86"/>
    <w:rsid w:val="00DF2137"/>
    <w:rsid w:val="00DF39C0"/>
    <w:rsid w:val="00DF416D"/>
    <w:rsid w:val="00DF614E"/>
    <w:rsid w:val="00DF6D2D"/>
    <w:rsid w:val="00DF71AF"/>
    <w:rsid w:val="00E00696"/>
    <w:rsid w:val="00E01B07"/>
    <w:rsid w:val="00E029BD"/>
    <w:rsid w:val="00E0314A"/>
    <w:rsid w:val="00E035C9"/>
    <w:rsid w:val="00E03651"/>
    <w:rsid w:val="00E03808"/>
    <w:rsid w:val="00E03950"/>
    <w:rsid w:val="00E03FB4"/>
    <w:rsid w:val="00E052E0"/>
    <w:rsid w:val="00E060C2"/>
    <w:rsid w:val="00E06324"/>
    <w:rsid w:val="00E06C75"/>
    <w:rsid w:val="00E07B81"/>
    <w:rsid w:val="00E10AFD"/>
    <w:rsid w:val="00E112ED"/>
    <w:rsid w:val="00E11A79"/>
    <w:rsid w:val="00E12AE9"/>
    <w:rsid w:val="00E12B11"/>
    <w:rsid w:val="00E12FB0"/>
    <w:rsid w:val="00E134D7"/>
    <w:rsid w:val="00E13662"/>
    <w:rsid w:val="00E14814"/>
    <w:rsid w:val="00E14DEC"/>
    <w:rsid w:val="00E157EB"/>
    <w:rsid w:val="00E1586E"/>
    <w:rsid w:val="00E1591B"/>
    <w:rsid w:val="00E1596E"/>
    <w:rsid w:val="00E16542"/>
    <w:rsid w:val="00E16698"/>
    <w:rsid w:val="00E16A50"/>
    <w:rsid w:val="00E16EF8"/>
    <w:rsid w:val="00E175E1"/>
    <w:rsid w:val="00E20379"/>
    <w:rsid w:val="00E20B5E"/>
    <w:rsid w:val="00E20E14"/>
    <w:rsid w:val="00E215A3"/>
    <w:rsid w:val="00E21700"/>
    <w:rsid w:val="00E22040"/>
    <w:rsid w:val="00E22DEB"/>
    <w:rsid w:val="00E22FBD"/>
    <w:rsid w:val="00E248ED"/>
    <w:rsid w:val="00E249D5"/>
    <w:rsid w:val="00E24E2A"/>
    <w:rsid w:val="00E25017"/>
    <w:rsid w:val="00E26F73"/>
    <w:rsid w:val="00E274BA"/>
    <w:rsid w:val="00E27F98"/>
    <w:rsid w:val="00E300D3"/>
    <w:rsid w:val="00E3026A"/>
    <w:rsid w:val="00E304CF"/>
    <w:rsid w:val="00E30A34"/>
    <w:rsid w:val="00E32122"/>
    <w:rsid w:val="00E324A5"/>
    <w:rsid w:val="00E32A37"/>
    <w:rsid w:val="00E33504"/>
    <w:rsid w:val="00E335BA"/>
    <w:rsid w:val="00E33C68"/>
    <w:rsid w:val="00E344C5"/>
    <w:rsid w:val="00E3490E"/>
    <w:rsid w:val="00E34B9D"/>
    <w:rsid w:val="00E34EC5"/>
    <w:rsid w:val="00E34EEB"/>
    <w:rsid w:val="00E3544C"/>
    <w:rsid w:val="00E356DF"/>
    <w:rsid w:val="00E359BC"/>
    <w:rsid w:val="00E361E5"/>
    <w:rsid w:val="00E3687C"/>
    <w:rsid w:val="00E3691E"/>
    <w:rsid w:val="00E37DB0"/>
    <w:rsid w:val="00E37E54"/>
    <w:rsid w:val="00E37E72"/>
    <w:rsid w:val="00E4021E"/>
    <w:rsid w:val="00E41E48"/>
    <w:rsid w:val="00E4214F"/>
    <w:rsid w:val="00E426B8"/>
    <w:rsid w:val="00E42F24"/>
    <w:rsid w:val="00E44B6E"/>
    <w:rsid w:val="00E44EB9"/>
    <w:rsid w:val="00E4519D"/>
    <w:rsid w:val="00E451DD"/>
    <w:rsid w:val="00E453B7"/>
    <w:rsid w:val="00E45A72"/>
    <w:rsid w:val="00E45BDC"/>
    <w:rsid w:val="00E460B7"/>
    <w:rsid w:val="00E46358"/>
    <w:rsid w:val="00E468CF"/>
    <w:rsid w:val="00E471DC"/>
    <w:rsid w:val="00E47768"/>
    <w:rsid w:val="00E50835"/>
    <w:rsid w:val="00E50EB4"/>
    <w:rsid w:val="00E5108C"/>
    <w:rsid w:val="00E51AEF"/>
    <w:rsid w:val="00E5239B"/>
    <w:rsid w:val="00E52AE5"/>
    <w:rsid w:val="00E52C69"/>
    <w:rsid w:val="00E532FC"/>
    <w:rsid w:val="00E54B4F"/>
    <w:rsid w:val="00E555C8"/>
    <w:rsid w:val="00E559B4"/>
    <w:rsid w:val="00E55B20"/>
    <w:rsid w:val="00E55BB0"/>
    <w:rsid w:val="00E5615D"/>
    <w:rsid w:val="00E5650D"/>
    <w:rsid w:val="00E567B6"/>
    <w:rsid w:val="00E5691B"/>
    <w:rsid w:val="00E575B4"/>
    <w:rsid w:val="00E6075A"/>
    <w:rsid w:val="00E609E5"/>
    <w:rsid w:val="00E60F27"/>
    <w:rsid w:val="00E6140E"/>
    <w:rsid w:val="00E617A2"/>
    <w:rsid w:val="00E61893"/>
    <w:rsid w:val="00E6222F"/>
    <w:rsid w:val="00E62D55"/>
    <w:rsid w:val="00E62FC2"/>
    <w:rsid w:val="00E64AEE"/>
    <w:rsid w:val="00E64D93"/>
    <w:rsid w:val="00E65393"/>
    <w:rsid w:val="00E656C1"/>
    <w:rsid w:val="00E65EDB"/>
    <w:rsid w:val="00E66234"/>
    <w:rsid w:val="00E6624B"/>
    <w:rsid w:val="00E66854"/>
    <w:rsid w:val="00E66927"/>
    <w:rsid w:val="00E677B8"/>
    <w:rsid w:val="00E67C7B"/>
    <w:rsid w:val="00E67E9E"/>
    <w:rsid w:val="00E67FA1"/>
    <w:rsid w:val="00E7115E"/>
    <w:rsid w:val="00E719B2"/>
    <w:rsid w:val="00E737BF"/>
    <w:rsid w:val="00E7387D"/>
    <w:rsid w:val="00E73AC2"/>
    <w:rsid w:val="00E73D53"/>
    <w:rsid w:val="00E744B8"/>
    <w:rsid w:val="00E74AE9"/>
    <w:rsid w:val="00E75111"/>
    <w:rsid w:val="00E76CBF"/>
    <w:rsid w:val="00E77296"/>
    <w:rsid w:val="00E81EC2"/>
    <w:rsid w:val="00E83060"/>
    <w:rsid w:val="00E831DD"/>
    <w:rsid w:val="00E833C1"/>
    <w:rsid w:val="00E833F8"/>
    <w:rsid w:val="00E8382C"/>
    <w:rsid w:val="00E84549"/>
    <w:rsid w:val="00E8466A"/>
    <w:rsid w:val="00E85024"/>
    <w:rsid w:val="00E85226"/>
    <w:rsid w:val="00E8527F"/>
    <w:rsid w:val="00E86620"/>
    <w:rsid w:val="00E87218"/>
    <w:rsid w:val="00E874D6"/>
    <w:rsid w:val="00E87527"/>
    <w:rsid w:val="00E87EF7"/>
    <w:rsid w:val="00E90007"/>
    <w:rsid w:val="00E902B8"/>
    <w:rsid w:val="00E902F6"/>
    <w:rsid w:val="00E915BD"/>
    <w:rsid w:val="00E9190F"/>
    <w:rsid w:val="00E928F4"/>
    <w:rsid w:val="00E934F8"/>
    <w:rsid w:val="00E93748"/>
    <w:rsid w:val="00E93763"/>
    <w:rsid w:val="00E941CD"/>
    <w:rsid w:val="00E94700"/>
    <w:rsid w:val="00E94939"/>
    <w:rsid w:val="00E94C08"/>
    <w:rsid w:val="00E95B26"/>
    <w:rsid w:val="00E96C4C"/>
    <w:rsid w:val="00E96F75"/>
    <w:rsid w:val="00E97042"/>
    <w:rsid w:val="00E971FB"/>
    <w:rsid w:val="00E97E28"/>
    <w:rsid w:val="00EA14D2"/>
    <w:rsid w:val="00EA15F7"/>
    <w:rsid w:val="00EA1772"/>
    <w:rsid w:val="00EA27AC"/>
    <w:rsid w:val="00EA2AAE"/>
    <w:rsid w:val="00EA2C44"/>
    <w:rsid w:val="00EA2EC0"/>
    <w:rsid w:val="00EA2FC6"/>
    <w:rsid w:val="00EA427A"/>
    <w:rsid w:val="00EA6133"/>
    <w:rsid w:val="00EA6CB3"/>
    <w:rsid w:val="00EA7166"/>
    <w:rsid w:val="00EA723B"/>
    <w:rsid w:val="00EA78B6"/>
    <w:rsid w:val="00EB0255"/>
    <w:rsid w:val="00EB06D6"/>
    <w:rsid w:val="00EB2CDC"/>
    <w:rsid w:val="00EB54FB"/>
    <w:rsid w:val="00EB5771"/>
    <w:rsid w:val="00EB6350"/>
    <w:rsid w:val="00EB6447"/>
    <w:rsid w:val="00EB687A"/>
    <w:rsid w:val="00EB7054"/>
    <w:rsid w:val="00EC0018"/>
    <w:rsid w:val="00EC09B0"/>
    <w:rsid w:val="00EC13BC"/>
    <w:rsid w:val="00EC232A"/>
    <w:rsid w:val="00EC2655"/>
    <w:rsid w:val="00EC2CE8"/>
    <w:rsid w:val="00EC2F25"/>
    <w:rsid w:val="00EC2F62"/>
    <w:rsid w:val="00EC4103"/>
    <w:rsid w:val="00EC4B95"/>
    <w:rsid w:val="00EC5864"/>
    <w:rsid w:val="00EC62EB"/>
    <w:rsid w:val="00EC6DBA"/>
    <w:rsid w:val="00EC6E9F"/>
    <w:rsid w:val="00EC7E28"/>
    <w:rsid w:val="00EC7F51"/>
    <w:rsid w:val="00ED1C5E"/>
    <w:rsid w:val="00ED1C75"/>
    <w:rsid w:val="00ED1FA2"/>
    <w:rsid w:val="00ED1FD9"/>
    <w:rsid w:val="00ED2BA9"/>
    <w:rsid w:val="00ED3210"/>
    <w:rsid w:val="00ED4184"/>
    <w:rsid w:val="00ED43DA"/>
    <w:rsid w:val="00ED44F0"/>
    <w:rsid w:val="00ED469D"/>
    <w:rsid w:val="00ED4B33"/>
    <w:rsid w:val="00ED5213"/>
    <w:rsid w:val="00ED5993"/>
    <w:rsid w:val="00ED6D15"/>
    <w:rsid w:val="00ED6EFE"/>
    <w:rsid w:val="00ED7AE1"/>
    <w:rsid w:val="00ED7DD6"/>
    <w:rsid w:val="00EE060B"/>
    <w:rsid w:val="00EE1351"/>
    <w:rsid w:val="00EE154E"/>
    <w:rsid w:val="00EE15A1"/>
    <w:rsid w:val="00EE1D54"/>
    <w:rsid w:val="00EE2A7C"/>
    <w:rsid w:val="00EE2C42"/>
    <w:rsid w:val="00EE341B"/>
    <w:rsid w:val="00EE3872"/>
    <w:rsid w:val="00EE38C3"/>
    <w:rsid w:val="00EE3ACD"/>
    <w:rsid w:val="00EE3D57"/>
    <w:rsid w:val="00EE3E68"/>
    <w:rsid w:val="00EE4453"/>
    <w:rsid w:val="00EE5883"/>
    <w:rsid w:val="00EE5FCE"/>
    <w:rsid w:val="00EE64DC"/>
    <w:rsid w:val="00EE64E3"/>
    <w:rsid w:val="00EE6BBD"/>
    <w:rsid w:val="00EE6E1E"/>
    <w:rsid w:val="00EE705F"/>
    <w:rsid w:val="00EE71FD"/>
    <w:rsid w:val="00EE77AD"/>
    <w:rsid w:val="00EF0F60"/>
    <w:rsid w:val="00EF1462"/>
    <w:rsid w:val="00EF33D0"/>
    <w:rsid w:val="00EF3593"/>
    <w:rsid w:val="00EF47B7"/>
    <w:rsid w:val="00EF54FD"/>
    <w:rsid w:val="00EF5644"/>
    <w:rsid w:val="00EF5838"/>
    <w:rsid w:val="00EF59AF"/>
    <w:rsid w:val="00EF5F9D"/>
    <w:rsid w:val="00EF628C"/>
    <w:rsid w:val="00EF64FC"/>
    <w:rsid w:val="00EF6991"/>
    <w:rsid w:val="00EF6A56"/>
    <w:rsid w:val="00EF74D3"/>
    <w:rsid w:val="00EF76C1"/>
    <w:rsid w:val="00EF78F4"/>
    <w:rsid w:val="00F00216"/>
    <w:rsid w:val="00F00332"/>
    <w:rsid w:val="00F01336"/>
    <w:rsid w:val="00F01D6F"/>
    <w:rsid w:val="00F02056"/>
    <w:rsid w:val="00F02F3E"/>
    <w:rsid w:val="00F03631"/>
    <w:rsid w:val="00F04D59"/>
    <w:rsid w:val="00F05509"/>
    <w:rsid w:val="00F05C45"/>
    <w:rsid w:val="00F06A06"/>
    <w:rsid w:val="00F07F0D"/>
    <w:rsid w:val="00F10013"/>
    <w:rsid w:val="00F10239"/>
    <w:rsid w:val="00F11031"/>
    <w:rsid w:val="00F112EA"/>
    <w:rsid w:val="00F11555"/>
    <w:rsid w:val="00F12825"/>
    <w:rsid w:val="00F13112"/>
    <w:rsid w:val="00F1327B"/>
    <w:rsid w:val="00F13286"/>
    <w:rsid w:val="00F15BC9"/>
    <w:rsid w:val="00F165D9"/>
    <w:rsid w:val="00F16C44"/>
    <w:rsid w:val="00F16F52"/>
    <w:rsid w:val="00F16FE6"/>
    <w:rsid w:val="00F1785B"/>
    <w:rsid w:val="00F20350"/>
    <w:rsid w:val="00F21C2E"/>
    <w:rsid w:val="00F2311C"/>
    <w:rsid w:val="00F2334A"/>
    <w:rsid w:val="00F238BD"/>
    <w:rsid w:val="00F23907"/>
    <w:rsid w:val="00F23DAA"/>
    <w:rsid w:val="00F24992"/>
    <w:rsid w:val="00F25416"/>
    <w:rsid w:val="00F25C7D"/>
    <w:rsid w:val="00F26571"/>
    <w:rsid w:val="00F27023"/>
    <w:rsid w:val="00F311B4"/>
    <w:rsid w:val="00F31584"/>
    <w:rsid w:val="00F31A8A"/>
    <w:rsid w:val="00F31BD4"/>
    <w:rsid w:val="00F32F2F"/>
    <w:rsid w:val="00F335AF"/>
    <w:rsid w:val="00F33DC8"/>
    <w:rsid w:val="00F33F37"/>
    <w:rsid w:val="00F33F3F"/>
    <w:rsid w:val="00F343BC"/>
    <w:rsid w:val="00F34569"/>
    <w:rsid w:val="00F34E26"/>
    <w:rsid w:val="00F355E2"/>
    <w:rsid w:val="00F35BDD"/>
    <w:rsid w:val="00F35EF0"/>
    <w:rsid w:val="00F35F41"/>
    <w:rsid w:val="00F36713"/>
    <w:rsid w:val="00F36DCA"/>
    <w:rsid w:val="00F36DCF"/>
    <w:rsid w:val="00F3781F"/>
    <w:rsid w:val="00F403FD"/>
    <w:rsid w:val="00F405BF"/>
    <w:rsid w:val="00F41E72"/>
    <w:rsid w:val="00F42593"/>
    <w:rsid w:val="00F42F15"/>
    <w:rsid w:val="00F4333D"/>
    <w:rsid w:val="00F43C4C"/>
    <w:rsid w:val="00F4538F"/>
    <w:rsid w:val="00F457A2"/>
    <w:rsid w:val="00F45BDF"/>
    <w:rsid w:val="00F47C87"/>
    <w:rsid w:val="00F50300"/>
    <w:rsid w:val="00F50BF8"/>
    <w:rsid w:val="00F51146"/>
    <w:rsid w:val="00F51F3C"/>
    <w:rsid w:val="00F532D2"/>
    <w:rsid w:val="00F54043"/>
    <w:rsid w:val="00F5414B"/>
    <w:rsid w:val="00F541E9"/>
    <w:rsid w:val="00F549C7"/>
    <w:rsid w:val="00F5651B"/>
    <w:rsid w:val="00F56E39"/>
    <w:rsid w:val="00F576B1"/>
    <w:rsid w:val="00F600CF"/>
    <w:rsid w:val="00F61076"/>
    <w:rsid w:val="00F61BC8"/>
    <w:rsid w:val="00F61F71"/>
    <w:rsid w:val="00F623E9"/>
    <w:rsid w:val="00F62478"/>
    <w:rsid w:val="00F630C8"/>
    <w:rsid w:val="00F63740"/>
    <w:rsid w:val="00F63951"/>
    <w:rsid w:val="00F63C86"/>
    <w:rsid w:val="00F64BBB"/>
    <w:rsid w:val="00F64C7E"/>
    <w:rsid w:val="00F651BA"/>
    <w:rsid w:val="00F65324"/>
    <w:rsid w:val="00F6538F"/>
    <w:rsid w:val="00F655A1"/>
    <w:rsid w:val="00F66157"/>
    <w:rsid w:val="00F666D5"/>
    <w:rsid w:val="00F66807"/>
    <w:rsid w:val="00F66DA0"/>
    <w:rsid w:val="00F67CD7"/>
    <w:rsid w:val="00F67DA7"/>
    <w:rsid w:val="00F7366A"/>
    <w:rsid w:val="00F73F31"/>
    <w:rsid w:val="00F74453"/>
    <w:rsid w:val="00F7587F"/>
    <w:rsid w:val="00F759B5"/>
    <w:rsid w:val="00F759F2"/>
    <w:rsid w:val="00F766BE"/>
    <w:rsid w:val="00F76DAD"/>
    <w:rsid w:val="00F7710A"/>
    <w:rsid w:val="00F7784B"/>
    <w:rsid w:val="00F77CFC"/>
    <w:rsid w:val="00F77D83"/>
    <w:rsid w:val="00F77EB9"/>
    <w:rsid w:val="00F8041B"/>
    <w:rsid w:val="00F80635"/>
    <w:rsid w:val="00F80E59"/>
    <w:rsid w:val="00F8109A"/>
    <w:rsid w:val="00F8115F"/>
    <w:rsid w:val="00F81519"/>
    <w:rsid w:val="00F815D1"/>
    <w:rsid w:val="00F81E7E"/>
    <w:rsid w:val="00F81F0F"/>
    <w:rsid w:val="00F82356"/>
    <w:rsid w:val="00F82399"/>
    <w:rsid w:val="00F825F4"/>
    <w:rsid w:val="00F8323F"/>
    <w:rsid w:val="00F8372E"/>
    <w:rsid w:val="00F838DF"/>
    <w:rsid w:val="00F8419B"/>
    <w:rsid w:val="00F84749"/>
    <w:rsid w:val="00F8488D"/>
    <w:rsid w:val="00F84975"/>
    <w:rsid w:val="00F84D3D"/>
    <w:rsid w:val="00F852A6"/>
    <w:rsid w:val="00F860F4"/>
    <w:rsid w:val="00F8666F"/>
    <w:rsid w:val="00F86A32"/>
    <w:rsid w:val="00F86F59"/>
    <w:rsid w:val="00F8721F"/>
    <w:rsid w:val="00F90A12"/>
    <w:rsid w:val="00F91E47"/>
    <w:rsid w:val="00F92888"/>
    <w:rsid w:val="00F92AA1"/>
    <w:rsid w:val="00F92E8B"/>
    <w:rsid w:val="00F932DE"/>
    <w:rsid w:val="00F93D3C"/>
    <w:rsid w:val="00F94257"/>
    <w:rsid w:val="00F95BD8"/>
    <w:rsid w:val="00F95C76"/>
    <w:rsid w:val="00F963DD"/>
    <w:rsid w:val="00F9641A"/>
    <w:rsid w:val="00F97004"/>
    <w:rsid w:val="00F97F5B"/>
    <w:rsid w:val="00FA067D"/>
    <w:rsid w:val="00FA11DD"/>
    <w:rsid w:val="00FA1428"/>
    <w:rsid w:val="00FA2045"/>
    <w:rsid w:val="00FA2171"/>
    <w:rsid w:val="00FA2CC9"/>
    <w:rsid w:val="00FA332F"/>
    <w:rsid w:val="00FA3F6E"/>
    <w:rsid w:val="00FA44DC"/>
    <w:rsid w:val="00FA48FC"/>
    <w:rsid w:val="00FA4C0E"/>
    <w:rsid w:val="00FA4EE8"/>
    <w:rsid w:val="00FA5B63"/>
    <w:rsid w:val="00FA79C9"/>
    <w:rsid w:val="00FA7A66"/>
    <w:rsid w:val="00FB1AA9"/>
    <w:rsid w:val="00FB1EBC"/>
    <w:rsid w:val="00FB3983"/>
    <w:rsid w:val="00FB3AB1"/>
    <w:rsid w:val="00FB4939"/>
    <w:rsid w:val="00FB4B5A"/>
    <w:rsid w:val="00FB5073"/>
    <w:rsid w:val="00FB523B"/>
    <w:rsid w:val="00FB5963"/>
    <w:rsid w:val="00FB5DAA"/>
    <w:rsid w:val="00FB7810"/>
    <w:rsid w:val="00FB7D6C"/>
    <w:rsid w:val="00FC03AB"/>
    <w:rsid w:val="00FC04B9"/>
    <w:rsid w:val="00FC0942"/>
    <w:rsid w:val="00FC0B0B"/>
    <w:rsid w:val="00FC149A"/>
    <w:rsid w:val="00FC161A"/>
    <w:rsid w:val="00FC2294"/>
    <w:rsid w:val="00FC23D5"/>
    <w:rsid w:val="00FC4337"/>
    <w:rsid w:val="00FC4898"/>
    <w:rsid w:val="00FC4B9D"/>
    <w:rsid w:val="00FC4C1A"/>
    <w:rsid w:val="00FC4DFE"/>
    <w:rsid w:val="00FC5ADD"/>
    <w:rsid w:val="00FC628F"/>
    <w:rsid w:val="00FC6300"/>
    <w:rsid w:val="00FC6468"/>
    <w:rsid w:val="00FC6CE3"/>
    <w:rsid w:val="00FC6D49"/>
    <w:rsid w:val="00FC6E9F"/>
    <w:rsid w:val="00FC7A16"/>
    <w:rsid w:val="00FD00BC"/>
    <w:rsid w:val="00FD00DE"/>
    <w:rsid w:val="00FD177E"/>
    <w:rsid w:val="00FD219F"/>
    <w:rsid w:val="00FD2916"/>
    <w:rsid w:val="00FD4922"/>
    <w:rsid w:val="00FD5E51"/>
    <w:rsid w:val="00FD6461"/>
    <w:rsid w:val="00FD6463"/>
    <w:rsid w:val="00FD6EDE"/>
    <w:rsid w:val="00FE0281"/>
    <w:rsid w:val="00FE0393"/>
    <w:rsid w:val="00FE0407"/>
    <w:rsid w:val="00FE0488"/>
    <w:rsid w:val="00FE1086"/>
    <w:rsid w:val="00FE1690"/>
    <w:rsid w:val="00FE23DF"/>
    <w:rsid w:val="00FE252E"/>
    <w:rsid w:val="00FE2CA2"/>
    <w:rsid w:val="00FE4738"/>
    <w:rsid w:val="00FE630F"/>
    <w:rsid w:val="00FE6B85"/>
    <w:rsid w:val="00FE7083"/>
    <w:rsid w:val="00FE7C34"/>
    <w:rsid w:val="00FF00ED"/>
    <w:rsid w:val="00FF0193"/>
    <w:rsid w:val="00FF019F"/>
    <w:rsid w:val="00FF03A6"/>
    <w:rsid w:val="00FF1B2A"/>
    <w:rsid w:val="00FF1E60"/>
    <w:rsid w:val="00FF2160"/>
    <w:rsid w:val="00FF237B"/>
    <w:rsid w:val="00FF2E31"/>
    <w:rsid w:val="00FF30DE"/>
    <w:rsid w:val="00FF3E68"/>
    <w:rsid w:val="00FF4CE8"/>
    <w:rsid w:val="00FF5140"/>
    <w:rsid w:val="00FF644B"/>
    <w:rsid w:val="00FF6880"/>
    <w:rsid w:val="00FF7123"/>
    <w:rsid w:val="00FF7EC3"/>
    <w:rsid w:val="00FF7FBD"/>
    <w:rsid w:val="23E315DB"/>
    <w:rsid w:val="29C2108D"/>
    <w:rsid w:val="2C7B8E9C"/>
    <w:rsid w:val="654C00BB"/>
    <w:rsid w:val="67F55FDF"/>
    <w:rsid w:val="7947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identifier">
    <w:name w:val="identifier"/>
    <w:basedOn w:val="DefaultParagraphFont"/>
    <w:rsid w:val="00C61828"/>
  </w:style>
  <w:style w:type="character" w:customStyle="1" w:styleId="id-label">
    <w:name w:val="id-label"/>
    <w:basedOn w:val="DefaultParagraphFont"/>
    <w:rsid w:val="00C61828"/>
  </w:style>
  <w:style w:type="character" w:customStyle="1" w:styleId="period">
    <w:name w:val="period"/>
    <w:basedOn w:val="DefaultParagraphFont"/>
    <w:rsid w:val="00220D84"/>
  </w:style>
  <w:style w:type="character" w:customStyle="1" w:styleId="cit">
    <w:name w:val="cit"/>
    <w:basedOn w:val="DefaultParagraphFont"/>
    <w:rsid w:val="00220D84"/>
  </w:style>
  <w:style w:type="character" w:customStyle="1" w:styleId="citation-doi">
    <w:name w:val="citation-doi"/>
    <w:basedOn w:val="DefaultParagraphFont"/>
    <w:rsid w:val="00220D84"/>
  </w:style>
  <w:style w:type="character" w:customStyle="1" w:styleId="labs-docsum-authors">
    <w:name w:val="labs-docsum-authors"/>
    <w:basedOn w:val="DefaultParagraphFont"/>
    <w:rsid w:val="0069021A"/>
  </w:style>
  <w:style w:type="character" w:customStyle="1" w:styleId="labs-docsum-journal-citation">
    <w:name w:val="labs-docsum-journal-citation"/>
    <w:basedOn w:val="DefaultParagraphFont"/>
    <w:rsid w:val="0069021A"/>
  </w:style>
  <w:style w:type="character" w:customStyle="1" w:styleId="citation-part">
    <w:name w:val="citation-part"/>
    <w:basedOn w:val="DefaultParagraphFont"/>
    <w:rsid w:val="0069021A"/>
  </w:style>
  <w:style w:type="character" w:customStyle="1" w:styleId="docsum-pmid">
    <w:name w:val="docsum-pmid"/>
    <w:basedOn w:val="DefaultParagraphFont"/>
    <w:rsid w:val="0069021A"/>
  </w:style>
  <w:style w:type="character" w:customStyle="1" w:styleId="free-resources">
    <w:name w:val="free-resources"/>
    <w:basedOn w:val="DefaultParagraphFont"/>
    <w:rsid w:val="0069021A"/>
  </w:style>
  <w:style w:type="character" w:customStyle="1" w:styleId="secondary-date">
    <w:name w:val="secondary-date"/>
    <w:basedOn w:val="DefaultParagraphFont"/>
    <w:rsid w:val="000D1F83"/>
  </w:style>
  <w:style w:type="character" w:customStyle="1" w:styleId="authors-list-item">
    <w:name w:val="authors-list-item"/>
    <w:basedOn w:val="DefaultParagraphFont"/>
    <w:rsid w:val="000D1F83"/>
  </w:style>
  <w:style w:type="character" w:customStyle="1" w:styleId="author-sup-separator">
    <w:name w:val="author-sup-separator"/>
    <w:basedOn w:val="DefaultParagraphFont"/>
    <w:rsid w:val="000D1F83"/>
  </w:style>
  <w:style w:type="character" w:customStyle="1" w:styleId="comma">
    <w:name w:val="comma"/>
    <w:basedOn w:val="DefaultParagraphFont"/>
    <w:rsid w:val="000D1F83"/>
  </w:style>
  <w:style w:type="character" w:styleId="PlaceholderText">
    <w:name w:val="Placeholder Text"/>
    <w:basedOn w:val="DefaultParagraphFont"/>
    <w:uiPriority w:val="99"/>
    <w:semiHidden/>
    <w:rsid w:val="009422F0"/>
    <w:rPr>
      <w:color w:val="808080"/>
    </w:rPr>
  </w:style>
  <w:style w:type="character" w:customStyle="1" w:styleId="e24kjd">
    <w:name w:val="e24kjd"/>
    <w:basedOn w:val="DefaultParagraphFont"/>
    <w:rsid w:val="0096362A"/>
  </w:style>
  <w:style w:type="paragraph" w:styleId="NoSpacing">
    <w:name w:val="No Spacing"/>
    <w:uiPriority w:val="1"/>
    <w:qFormat/>
    <w:rsid w:val="00A56994"/>
    <w:pPr>
      <w:widowControl w:val="0"/>
      <w:autoSpaceDE w:val="0"/>
      <w:autoSpaceDN w:val="0"/>
      <w:adjustRightInd w:val="0"/>
      <w:jc w:val="both"/>
    </w:pPr>
    <w:rPr>
      <w:rFonts w:ascii="Calibri" w:hAnsi="Calibri" w:cs="Calibri"/>
      <w:color w:val="000000"/>
      <w:sz w:val="24"/>
      <w:szCs w:val="24"/>
    </w:rPr>
  </w:style>
  <w:style w:type="paragraph" w:styleId="Caption">
    <w:name w:val="caption"/>
    <w:basedOn w:val="Normal"/>
    <w:next w:val="Normal"/>
    <w:uiPriority w:val="35"/>
    <w:unhideWhenUsed/>
    <w:qFormat/>
    <w:rsid w:val="005210EA"/>
    <w:pPr>
      <w:spacing w:after="200"/>
    </w:pPr>
    <w:rPr>
      <w:i/>
      <w:iCs/>
      <w:color w:val="1F497D" w:themeColor="text2"/>
      <w:sz w:val="18"/>
      <w:szCs w:val="18"/>
    </w:rPr>
  </w:style>
  <w:style w:type="character" w:customStyle="1" w:styleId="Onopgelostemelding1">
    <w:name w:val="Onopgeloste melding1"/>
    <w:basedOn w:val="DefaultParagraphFont"/>
    <w:uiPriority w:val="99"/>
    <w:semiHidden/>
    <w:unhideWhenUsed/>
    <w:rsid w:val="00AA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5846">
      <w:bodyDiv w:val="1"/>
      <w:marLeft w:val="0"/>
      <w:marRight w:val="0"/>
      <w:marTop w:val="0"/>
      <w:marBottom w:val="0"/>
      <w:divBdr>
        <w:top w:val="none" w:sz="0" w:space="0" w:color="auto"/>
        <w:left w:val="none" w:sz="0" w:space="0" w:color="auto"/>
        <w:bottom w:val="none" w:sz="0" w:space="0" w:color="auto"/>
        <w:right w:val="none" w:sz="0" w:space="0" w:color="auto"/>
      </w:divBdr>
    </w:div>
    <w:div w:id="156191021">
      <w:bodyDiv w:val="1"/>
      <w:marLeft w:val="0"/>
      <w:marRight w:val="0"/>
      <w:marTop w:val="0"/>
      <w:marBottom w:val="0"/>
      <w:divBdr>
        <w:top w:val="none" w:sz="0" w:space="0" w:color="auto"/>
        <w:left w:val="none" w:sz="0" w:space="0" w:color="auto"/>
        <w:bottom w:val="none" w:sz="0" w:space="0" w:color="auto"/>
        <w:right w:val="none" w:sz="0" w:space="0" w:color="auto"/>
      </w:divBdr>
    </w:div>
    <w:div w:id="202133117">
      <w:bodyDiv w:val="1"/>
      <w:marLeft w:val="0"/>
      <w:marRight w:val="0"/>
      <w:marTop w:val="0"/>
      <w:marBottom w:val="0"/>
      <w:divBdr>
        <w:top w:val="none" w:sz="0" w:space="0" w:color="auto"/>
        <w:left w:val="none" w:sz="0" w:space="0" w:color="auto"/>
        <w:bottom w:val="none" w:sz="0" w:space="0" w:color="auto"/>
        <w:right w:val="none" w:sz="0" w:space="0" w:color="auto"/>
      </w:divBdr>
    </w:div>
    <w:div w:id="235555422">
      <w:bodyDiv w:val="1"/>
      <w:marLeft w:val="0"/>
      <w:marRight w:val="0"/>
      <w:marTop w:val="0"/>
      <w:marBottom w:val="0"/>
      <w:divBdr>
        <w:top w:val="none" w:sz="0" w:space="0" w:color="auto"/>
        <w:left w:val="none" w:sz="0" w:space="0" w:color="auto"/>
        <w:bottom w:val="none" w:sz="0" w:space="0" w:color="auto"/>
        <w:right w:val="none" w:sz="0" w:space="0" w:color="auto"/>
      </w:divBdr>
    </w:div>
    <w:div w:id="242879208">
      <w:bodyDiv w:val="1"/>
      <w:marLeft w:val="0"/>
      <w:marRight w:val="0"/>
      <w:marTop w:val="0"/>
      <w:marBottom w:val="0"/>
      <w:divBdr>
        <w:top w:val="none" w:sz="0" w:space="0" w:color="auto"/>
        <w:left w:val="none" w:sz="0" w:space="0" w:color="auto"/>
        <w:bottom w:val="none" w:sz="0" w:space="0" w:color="auto"/>
        <w:right w:val="none" w:sz="0" w:space="0" w:color="auto"/>
      </w:divBdr>
      <w:divsChild>
        <w:div w:id="1822111982">
          <w:marLeft w:val="0"/>
          <w:marRight w:val="0"/>
          <w:marTop w:val="0"/>
          <w:marBottom w:val="0"/>
          <w:divBdr>
            <w:top w:val="none" w:sz="0" w:space="0" w:color="auto"/>
            <w:left w:val="none" w:sz="0" w:space="0" w:color="auto"/>
            <w:bottom w:val="none" w:sz="0" w:space="0" w:color="auto"/>
            <w:right w:val="none" w:sz="0" w:space="0" w:color="auto"/>
          </w:divBdr>
          <w:divsChild>
            <w:div w:id="1251157721">
              <w:marLeft w:val="0"/>
              <w:marRight w:val="0"/>
              <w:marTop w:val="0"/>
              <w:marBottom w:val="0"/>
              <w:divBdr>
                <w:top w:val="none" w:sz="0" w:space="0" w:color="auto"/>
                <w:left w:val="none" w:sz="0" w:space="0" w:color="auto"/>
                <w:bottom w:val="none" w:sz="0" w:space="0" w:color="auto"/>
                <w:right w:val="none" w:sz="0" w:space="0" w:color="auto"/>
              </w:divBdr>
              <w:divsChild>
                <w:div w:id="61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
    <w:div w:id="257252015">
      <w:bodyDiv w:val="1"/>
      <w:marLeft w:val="0"/>
      <w:marRight w:val="0"/>
      <w:marTop w:val="0"/>
      <w:marBottom w:val="0"/>
      <w:divBdr>
        <w:top w:val="none" w:sz="0" w:space="0" w:color="auto"/>
        <w:left w:val="none" w:sz="0" w:space="0" w:color="auto"/>
        <w:bottom w:val="none" w:sz="0" w:space="0" w:color="auto"/>
        <w:right w:val="none" w:sz="0" w:space="0" w:color="auto"/>
      </w:divBdr>
      <w:divsChild>
        <w:div w:id="611788266">
          <w:marLeft w:val="0"/>
          <w:marRight w:val="0"/>
          <w:marTop w:val="0"/>
          <w:marBottom w:val="0"/>
          <w:divBdr>
            <w:top w:val="none" w:sz="0" w:space="0" w:color="auto"/>
            <w:left w:val="none" w:sz="0" w:space="0" w:color="auto"/>
            <w:bottom w:val="none" w:sz="0" w:space="0" w:color="auto"/>
            <w:right w:val="none" w:sz="0" w:space="0" w:color="auto"/>
          </w:divBdr>
        </w:div>
      </w:divsChild>
    </w:div>
    <w:div w:id="276446768">
      <w:bodyDiv w:val="1"/>
      <w:marLeft w:val="0"/>
      <w:marRight w:val="0"/>
      <w:marTop w:val="0"/>
      <w:marBottom w:val="0"/>
      <w:divBdr>
        <w:top w:val="none" w:sz="0" w:space="0" w:color="auto"/>
        <w:left w:val="none" w:sz="0" w:space="0" w:color="auto"/>
        <w:bottom w:val="none" w:sz="0" w:space="0" w:color="auto"/>
        <w:right w:val="none" w:sz="0" w:space="0" w:color="auto"/>
      </w:divBdr>
    </w:div>
    <w:div w:id="3201613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6912084">
      <w:bodyDiv w:val="1"/>
      <w:marLeft w:val="0"/>
      <w:marRight w:val="0"/>
      <w:marTop w:val="0"/>
      <w:marBottom w:val="0"/>
      <w:divBdr>
        <w:top w:val="none" w:sz="0" w:space="0" w:color="auto"/>
        <w:left w:val="none" w:sz="0" w:space="0" w:color="auto"/>
        <w:bottom w:val="none" w:sz="0" w:space="0" w:color="auto"/>
        <w:right w:val="none" w:sz="0" w:space="0" w:color="auto"/>
      </w:divBdr>
    </w:div>
    <w:div w:id="404423223">
      <w:bodyDiv w:val="1"/>
      <w:marLeft w:val="0"/>
      <w:marRight w:val="0"/>
      <w:marTop w:val="0"/>
      <w:marBottom w:val="0"/>
      <w:divBdr>
        <w:top w:val="none" w:sz="0" w:space="0" w:color="auto"/>
        <w:left w:val="none" w:sz="0" w:space="0" w:color="auto"/>
        <w:bottom w:val="none" w:sz="0" w:space="0" w:color="auto"/>
        <w:right w:val="none" w:sz="0" w:space="0" w:color="auto"/>
      </w:divBdr>
    </w:div>
    <w:div w:id="438723290">
      <w:bodyDiv w:val="1"/>
      <w:marLeft w:val="0"/>
      <w:marRight w:val="0"/>
      <w:marTop w:val="0"/>
      <w:marBottom w:val="0"/>
      <w:divBdr>
        <w:top w:val="none" w:sz="0" w:space="0" w:color="auto"/>
        <w:left w:val="none" w:sz="0" w:space="0" w:color="auto"/>
        <w:bottom w:val="none" w:sz="0" w:space="0" w:color="auto"/>
        <w:right w:val="none" w:sz="0" w:space="0" w:color="auto"/>
      </w:divBdr>
    </w:div>
    <w:div w:id="439495137">
      <w:bodyDiv w:val="1"/>
      <w:marLeft w:val="0"/>
      <w:marRight w:val="0"/>
      <w:marTop w:val="0"/>
      <w:marBottom w:val="0"/>
      <w:divBdr>
        <w:top w:val="none" w:sz="0" w:space="0" w:color="auto"/>
        <w:left w:val="none" w:sz="0" w:space="0" w:color="auto"/>
        <w:bottom w:val="none" w:sz="0" w:space="0" w:color="auto"/>
        <w:right w:val="none" w:sz="0" w:space="0" w:color="auto"/>
      </w:divBdr>
    </w:div>
    <w:div w:id="469522040">
      <w:bodyDiv w:val="1"/>
      <w:marLeft w:val="0"/>
      <w:marRight w:val="0"/>
      <w:marTop w:val="0"/>
      <w:marBottom w:val="0"/>
      <w:divBdr>
        <w:top w:val="none" w:sz="0" w:space="0" w:color="auto"/>
        <w:left w:val="none" w:sz="0" w:space="0" w:color="auto"/>
        <w:bottom w:val="none" w:sz="0" w:space="0" w:color="auto"/>
        <w:right w:val="none" w:sz="0" w:space="0" w:color="auto"/>
      </w:divBdr>
      <w:divsChild>
        <w:div w:id="776759100">
          <w:marLeft w:val="0"/>
          <w:marRight w:val="0"/>
          <w:marTop w:val="0"/>
          <w:marBottom w:val="0"/>
          <w:divBdr>
            <w:top w:val="none" w:sz="0" w:space="0" w:color="auto"/>
            <w:left w:val="none" w:sz="0" w:space="0" w:color="auto"/>
            <w:bottom w:val="none" w:sz="0" w:space="0" w:color="auto"/>
            <w:right w:val="none" w:sz="0" w:space="0" w:color="auto"/>
          </w:divBdr>
          <w:divsChild>
            <w:div w:id="892499133">
              <w:marLeft w:val="0"/>
              <w:marRight w:val="0"/>
              <w:marTop w:val="0"/>
              <w:marBottom w:val="0"/>
              <w:divBdr>
                <w:top w:val="none" w:sz="0" w:space="0" w:color="auto"/>
                <w:left w:val="none" w:sz="0" w:space="0" w:color="auto"/>
                <w:bottom w:val="none" w:sz="0" w:space="0" w:color="auto"/>
                <w:right w:val="none" w:sz="0" w:space="0" w:color="auto"/>
              </w:divBdr>
              <w:divsChild>
                <w:div w:id="1626808347">
                  <w:marLeft w:val="0"/>
                  <w:marRight w:val="0"/>
                  <w:marTop w:val="0"/>
                  <w:marBottom w:val="0"/>
                  <w:divBdr>
                    <w:top w:val="none" w:sz="0" w:space="0" w:color="auto"/>
                    <w:left w:val="none" w:sz="0" w:space="0" w:color="auto"/>
                    <w:bottom w:val="none" w:sz="0" w:space="0" w:color="auto"/>
                    <w:right w:val="none" w:sz="0" w:space="0" w:color="auto"/>
                  </w:divBdr>
                  <w:divsChild>
                    <w:div w:id="51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63398">
      <w:bodyDiv w:val="1"/>
      <w:marLeft w:val="0"/>
      <w:marRight w:val="0"/>
      <w:marTop w:val="0"/>
      <w:marBottom w:val="0"/>
      <w:divBdr>
        <w:top w:val="none" w:sz="0" w:space="0" w:color="auto"/>
        <w:left w:val="none" w:sz="0" w:space="0" w:color="auto"/>
        <w:bottom w:val="none" w:sz="0" w:space="0" w:color="auto"/>
        <w:right w:val="none" w:sz="0" w:space="0" w:color="auto"/>
      </w:divBdr>
      <w:divsChild>
        <w:div w:id="1429157442">
          <w:marLeft w:val="0"/>
          <w:marRight w:val="0"/>
          <w:marTop w:val="0"/>
          <w:marBottom w:val="0"/>
          <w:divBdr>
            <w:top w:val="none" w:sz="0" w:space="0" w:color="auto"/>
            <w:left w:val="none" w:sz="0" w:space="0" w:color="auto"/>
            <w:bottom w:val="none" w:sz="0" w:space="0" w:color="auto"/>
            <w:right w:val="none" w:sz="0" w:space="0" w:color="auto"/>
          </w:divBdr>
          <w:divsChild>
            <w:div w:id="169490762">
              <w:marLeft w:val="0"/>
              <w:marRight w:val="0"/>
              <w:marTop w:val="0"/>
              <w:marBottom w:val="0"/>
              <w:divBdr>
                <w:top w:val="none" w:sz="0" w:space="0" w:color="auto"/>
                <w:left w:val="none" w:sz="0" w:space="0" w:color="auto"/>
                <w:bottom w:val="none" w:sz="0" w:space="0" w:color="auto"/>
                <w:right w:val="none" w:sz="0" w:space="0" w:color="auto"/>
              </w:divBdr>
              <w:divsChild>
                <w:div w:id="1280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1450">
      <w:bodyDiv w:val="1"/>
      <w:marLeft w:val="0"/>
      <w:marRight w:val="0"/>
      <w:marTop w:val="0"/>
      <w:marBottom w:val="0"/>
      <w:divBdr>
        <w:top w:val="none" w:sz="0" w:space="0" w:color="auto"/>
        <w:left w:val="none" w:sz="0" w:space="0" w:color="auto"/>
        <w:bottom w:val="none" w:sz="0" w:space="0" w:color="auto"/>
        <w:right w:val="none" w:sz="0" w:space="0" w:color="auto"/>
      </w:divBdr>
    </w:div>
    <w:div w:id="551885164">
      <w:bodyDiv w:val="1"/>
      <w:marLeft w:val="0"/>
      <w:marRight w:val="0"/>
      <w:marTop w:val="0"/>
      <w:marBottom w:val="0"/>
      <w:divBdr>
        <w:top w:val="none" w:sz="0" w:space="0" w:color="auto"/>
        <w:left w:val="none" w:sz="0" w:space="0" w:color="auto"/>
        <w:bottom w:val="none" w:sz="0" w:space="0" w:color="auto"/>
        <w:right w:val="none" w:sz="0" w:space="0" w:color="auto"/>
      </w:divBdr>
    </w:div>
    <w:div w:id="605582705">
      <w:bodyDiv w:val="1"/>
      <w:marLeft w:val="0"/>
      <w:marRight w:val="0"/>
      <w:marTop w:val="0"/>
      <w:marBottom w:val="0"/>
      <w:divBdr>
        <w:top w:val="none" w:sz="0" w:space="0" w:color="auto"/>
        <w:left w:val="none" w:sz="0" w:space="0" w:color="auto"/>
        <w:bottom w:val="none" w:sz="0" w:space="0" w:color="auto"/>
        <w:right w:val="none" w:sz="0" w:space="0" w:color="auto"/>
      </w:divBdr>
      <w:divsChild>
        <w:div w:id="186786387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5675">
      <w:bodyDiv w:val="1"/>
      <w:marLeft w:val="0"/>
      <w:marRight w:val="0"/>
      <w:marTop w:val="0"/>
      <w:marBottom w:val="0"/>
      <w:divBdr>
        <w:top w:val="none" w:sz="0" w:space="0" w:color="auto"/>
        <w:left w:val="none" w:sz="0" w:space="0" w:color="auto"/>
        <w:bottom w:val="none" w:sz="0" w:space="0" w:color="auto"/>
        <w:right w:val="none" w:sz="0" w:space="0" w:color="auto"/>
      </w:divBdr>
      <w:divsChild>
        <w:div w:id="96173236">
          <w:marLeft w:val="0"/>
          <w:marRight w:val="0"/>
          <w:marTop w:val="0"/>
          <w:marBottom w:val="0"/>
          <w:divBdr>
            <w:top w:val="none" w:sz="0" w:space="0" w:color="auto"/>
            <w:left w:val="none" w:sz="0" w:space="0" w:color="auto"/>
            <w:bottom w:val="none" w:sz="0" w:space="0" w:color="auto"/>
            <w:right w:val="none" w:sz="0" w:space="0" w:color="auto"/>
          </w:divBdr>
        </w:div>
      </w:divsChild>
    </w:div>
    <w:div w:id="889608316">
      <w:bodyDiv w:val="1"/>
      <w:marLeft w:val="0"/>
      <w:marRight w:val="0"/>
      <w:marTop w:val="0"/>
      <w:marBottom w:val="0"/>
      <w:divBdr>
        <w:top w:val="none" w:sz="0" w:space="0" w:color="auto"/>
        <w:left w:val="none" w:sz="0" w:space="0" w:color="auto"/>
        <w:bottom w:val="none" w:sz="0" w:space="0" w:color="auto"/>
        <w:right w:val="none" w:sz="0" w:space="0" w:color="auto"/>
      </w:divBdr>
    </w:div>
    <w:div w:id="972978719">
      <w:bodyDiv w:val="1"/>
      <w:marLeft w:val="0"/>
      <w:marRight w:val="0"/>
      <w:marTop w:val="0"/>
      <w:marBottom w:val="0"/>
      <w:divBdr>
        <w:top w:val="none" w:sz="0" w:space="0" w:color="auto"/>
        <w:left w:val="none" w:sz="0" w:space="0" w:color="auto"/>
        <w:bottom w:val="none" w:sz="0" w:space="0" w:color="auto"/>
        <w:right w:val="none" w:sz="0" w:space="0" w:color="auto"/>
      </w:divBdr>
    </w:div>
    <w:div w:id="976225007">
      <w:bodyDiv w:val="1"/>
      <w:marLeft w:val="0"/>
      <w:marRight w:val="0"/>
      <w:marTop w:val="0"/>
      <w:marBottom w:val="0"/>
      <w:divBdr>
        <w:top w:val="none" w:sz="0" w:space="0" w:color="auto"/>
        <w:left w:val="none" w:sz="0" w:space="0" w:color="auto"/>
        <w:bottom w:val="none" w:sz="0" w:space="0" w:color="auto"/>
        <w:right w:val="none" w:sz="0" w:space="0" w:color="auto"/>
      </w:divBdr>
    </w:div>
    <w:div w:id="980041336">
      <w:bodyDiv w:val="1"/>
      <w:marLeft w:val="0"/>
      <w:marRight w:val="0"/>
      <w:marTop w:val="0"/>
      <w:marBottom w:val="0"/>
      <w:divBdr>
        <w:top w:val="none" w:sz="0" w:space="0" w:color="auto"/>
        <w:left w:val="none" w:sz="0" w:space="0" w:color="auto"/>
        <w:bottom w:val="none" w:sz="0" w:space="0" w:color="auto"/>
        <w:right w:val="none" w:sz="0" w:space="0" w:color="auto"/>
      </w:divBdr>
      <w:divsChild>
        <w:div w:id="685446641">
          <w:marLeft w:val="0"/>
          <w:marRight w:val="0"/>
          <w:marTop w:val="0"/>
          <w:marBottom w:val="0"/>
          <w:divBdr>
            <w:top w:val="none" w:sz="0" w:space="0" w:color="auto"/>
            <w:left w:val="none" w:sz="0" w:space="0" w:color="auto"/>
            <w:bottom w:val="none" w:sz="0" w:space="0" w:color="auto"/>
            <w:right w:val="none" w:sz="0" w:space="0" w:color="auto"/>
          </w:divBdr>
        </w:div>
      </w:divsChild>
    </w:div>
    <w:div w:id="1006397940">
      <w:bodyDiv w:val="1"/>
      <w:marLeft w:val="0"/>
      <w:marRight w:val="0"/>
      <w:marTop w:val="0"/>
      <w:marBottom w:val="0"/>
      <w:divBdr>
        <w:top w:val="none" w:sz="0" w:space="0" w:color="auto"/>
        <w:left w:val="none" w:sz="0" w:space="0" w:color="auto"/>
        <w:bottom w:val="none" w:sz="0" w:space="0" w:color="auto"/>
        <w:right w:val="none" w:sz="0" w:space="0" w:color="auto"/>
      </w:divBdr>
    </w:div>
    <w:div w:id="10588250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242857">
      <w:bodyDiv w:val="1"/>
      <w:marLeft w:val="0"/>
      <w:marRight w:val="0"/>
      <w:marTop w:val="0"/>
      <w:marBottom w:val="0"/>
      <w:divBdr>
        <w:top w:val="none" w:sz="0" w:space="0" w:color="auto"/>
        <w:left w:val="none" w:sz="0" w:space="0" w:color="auto"/>
        <w:bottom w:val="none" w:sz="0" w:space="0" w:color="auto"/>
        <w:right w:val="none" w:sz="0" w:space="0" w:color="auto"/>
      </w:divBdr>
    </w:div>
    <w:div w:id="1194341796">
      <w:bodyDiv w:val="1"/>
      <w:marLeft w:val="0"/>
      <w:marRight w:val="0"/>
      <w:marTop w:val="0"/>
      <w:marBottom w:val="0"/>
      <w:divBdr>
        <w:top w:val="none" w:sz="0" w:space="0" w:color="auto"/>
        <w:left w:val="none" w:sz="0" w:space="0" w:color="auto"/>
        <w:bottom w:val="none" w:sz="0" w:space="0" w:color="auto"/>
        <w:right w:val="none" w:sz="0" w:space="0" w:color="auto"/>
      </w:divBdr>
    </w:div>
    <w:div w:id="1222861013">
      <w:bodyDiv w:val="1"/>
      <w:marLeft w:val="0"/>
      <w:marRight w:val="0"/>
      <w:marTop w:val="0"/>
      <w:marBottom w:val="0"/>
      <w:divBdr>
        <w:top w:val="none" w:sz="0" w:space="0" w:color="auto"/>
        <w:left w:val="none" w:sz="0" w:space="0" w:color="auto"/>
        <w:bottom w:val="none" w:sz="0" w:space="0" w:color="auto"/>
        <w:right w:val="none" w:sz="0" w:space="0" w:color="auto"/>
      </w:divBdr>
    </w:div>
    <w:div w:id="1241407725">
      <w:bodyDiv w:val="1"/>
      <w:marLeft w:val="0"/>
      <w:marRight w:val="0"/>
      <w:marTop w:val="0"/>
      <w:marBottom w:val="0"/>
      <w:divBdr>
        <w:top w:val="none" w:sz="0" w:space="0" w:color="auto"/>
        <w:left w:val="none" w:sz="0" w:space="0" w:color="auto"/>
        <w:bottom w:val="none" w:sz="0" w:space="0" w:color="auto"/>
        <w:right w:val="none" w:sz="0" w:space="0" w:color="auto"/>
      </w:divBdr>
      <w:divsChild>
        <w:div w:id="1085685413">
          <w:marLeft w:val="0"/>
          <w:marRight w:val="0"/>
          <w:marTop w:val="0"/>
          <w:marBottom w:val="0"/>
          <w:divBdr>
            <w:top w:val="none" w:sz="0" w:space="0" w:color="auto"/>
            <w:left w:val="none" w:sz="0" w:space="0" w:color="auto"/>
            <w:bottom w:val="none" w:sz="0" w:space="0" w:color="auto"/>
            <w:right w:val="none" w:sz="0" w:space="0" w:color="auto"/>
          </w:divBdr>
        </w:div>
      </w:divsChild>
    </w:div>
    <w:div w:id="1244341443">
      <w:bodyDiv w:val="1"/>
      <w:marLeft w:val="0"/>
      <w:marRight w:val="0"/>
      <w:marTop w:val="0"/>
      <w:marBottom w:val="0"/>
      <w:divBdr>
        <w:top w:val="none" w:sz="0" w:space="0" w:color="auto"/>
        <w:left w:val="none" w:sz="0" w:space="0" w:color="auto"/>
        <w:bottom w:val="none" w:sz="0" w:space="0" w:color="auto"/>
        <w:right w:val="none" w:sz="0" w:space="0" w:color="auto"/>
      </w:divBdr>
    </w:div>
    <w:div w:id="1262295116">
      <w:bodyDiv w:val="1"/>
      <w:marLeft w:val="0"/>
      <w:marRight w:val="0"/>
      <w:marTop w:val="0"/>
      <w:marBottom w:val="0"/>
      <w:divBdr>
        <w:top w:val="none" w:sz="0" w:space="0" w:color="auto"/>
        <w:left w:val="none" w:sz="0" w:space="0" w:color="auto"/>
        <w:bottom w:val="none" w:sz="0" w:space="0" w:color="auto"/>
        <w:right w:val="none" w:sz="0" w:space="0" w:color="auto"/>
      </w:divBdr>
    </w:div>
    <w:div w:id="1313606074">
      <w:bodyDiv w:val="1"/>
      <w:marLeft w:val="0"/>
      <w:marRight w:val="0"/>
      <w:marTop w:val="0"/>
      <w:marBottom w:val="0"/>
      <w:divBdr>
        <w:top w:val="none" w:sz="0" w:space="0" w:color="auto"/>
        <w:left w:val="none" w:sz="0" w:space="0" w:color="auto"/>
        <w:bottom w:val="none" w:sz="0" w:space="0" w:color="auto"/>
        <w:right w:val="none" w:sz="0" w:space="0" w:color="auto"/>
      </w:divBdr>
    </w:div>
    <w:div w:id="1316837177">
      <w:bodyDiv w:val="1"/>
      <w:marLeft w:val="0"/>
      <w:marRight w:val="0"/>
      <w:marTop w:val="0"/>
      <w:marBottom w:val="0"/>
      <w:divBdr>
        <w:top w:val="none" w:sz="0" w:space="0" w:color="auto"/>
        <w:left w:val="none" w:sz="0" w:space="0" w:color="auto"/>
        <w:bottom w:val="none" w:sz="0" w:space="0" w:color="auto"/>
        <w:right w:val="none" w:sz="0" w:space="0" w:color="auto"/>
      </w:divBdr>
    </w:div>
    <w:div w:id="1320813213">
      <w:bodyDiv w:val="1"/>
      <w:marLeft w:val="0"/>
      <w:marRight w:val="0"/>
      <w:marTop w:val="0"/>
      <w:marBottom w:val="0"/>
      <w:divBdr>
        <w:top w:val="none" w:sz="0" w:space="0" w:color="auto"/>
        <w:left w:val="none" w:sz="0" w:space="0" w:color="auto"/>
        <w:bottom w:val="none" w:sz="0" w:space="0" w:color="auto"/>
        <w:right w:val="none" w:sz="0" w:space="0" w:color="auto"/>
      </w:divBdr>
      <w:divsChild>
        <w:div w:id="18967991">
          <w:marLeft w:val="0"/>
          <w:marRight w:val="0"/>
          <w:marTop w:val="0"/>
          <w:marBottom w:val="0"/>
          <w:divBdr>
            <w:top w:val="none" w:sz="0" w:space="0" w:color="auto"/>
            <w:left w:val="none" w:sz="0" w:space="0" w:color="auto"/>
            <w:bottom w:val="none" w:sz="0" w:space="0" w:color="auto"/>
            <w:right w:val="none" w:sz="0" w:space="0" w:color="auto"/>
          </w:divBdr>
        </w:div>
        <w:div w:id="27412862">
          <w:marLeft w:val="0"/>
          <w:marRight w:val="0"/>
          <w:marTop w:val="0"/>
          <w:marBottom w:val="0"/>
          <w:divBdr>
            <w:top w:val="none" w:sz="0" w:space="0" w:color="auto"/>
            <w:left w:val="none" w:sz="0" w:space="0" w:color="auto"/>
            <w:bottom w:val="none" w:sz="0" w:space="0" w:color="auto"/>
            <w:right w:val="none" w:sz="0" w:space="0" w:color="auto"/>
          </w:divBdr>
          <w:divsChild>
            <w:div w:id="2015304339">
              <w:marLeft w:val="0"/>
              <w:marRight w:val="0"/>
              <w:marTop w:val="0"/>
              <w:marBottom w:val="0"/>
              <w:divBdr>
                <w:top w:val="none" w:sz="0" w:space="0" w:color="auto"/>
                <w:left w:val="none" w:sz="0" w:space="0" w:color="auto"/>
                <w:bottom w:val="none" w:sz="0" w:space="0" w:color="auto"/>
                <w:right w:val="none" w:sz="0" w:space="0" w:color="auto"/>
              </w:divBdr>
              <w:divsChild>
                <w:div w:id="15127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9527">
          <w:marLeft w:val="0"/>
          <w:marRight w:val="0"/>
          <w:marTop w:val="0"/>
          <w:marBottom w:val="0"/>
          <w:divBdr>
            <w:top w:val="none" w:sz="0" w:space="0" w:color="auto"/>
            <w:left w:val="none" w:sz="0" w:space="0" w:color="auto"/>
            <w:bottom w:val="none" w:sz="0" w:space="0" w:color="auto"/>
            <w:right w:val="none" w:sz="0" w:space="0" w:color="auto"/>
          </w:divBdr>
          <w:divsChild>
            <w:div w:id="583612027">
              <w:marLeft w:val="0"/>
              <w:marRight w:val="0"/>
              <w:marTop w:val="0"/>
              <w:marBottom w:val="0"/>
              <w:divBdr>
                <w:top w:val="none" w:sz="0" w:space="0" w:color="auto"/>
                <w:left w:val="none" w:sz="0" w:space="0" w:color="auto"/>
                <w:bottom w:val="none" w:sz="0" w:space="0" w:color="auto"/>
                <w:right w:val="none" w:sz="0" w:space="0" w:color="auto"/>
              </w:divBdr>
              <w:divsChild>
                <w:div w:id="1089542790">
                  <w:marLeft w:val="0"/>
                  <w:marRight w:val="0"/>
                  <w:marTop w:val="0"/>
                  <w:marBottom w:val="0"/>
                  <w:divBdr>
                    <w:top w:val="none" w:sz="0" w:space="0" w:color="auto"/>
                    <w:left w:val="none" w:sz="0" w:space="0" w:color="auto"/>
                    <w:bottom w:val="none" w:sz="0" w:space="0" w:color="auto"/>
                    <w:right w:val="none" w:sz="0" w:space="0" w:color="auto"/>
                  </w:divBdr>
                  <w:divsChild>
                    <w:div w:id="15028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357">
      <w:bodyDiv w:val="1"/>
      <w:marLeft w:val="0"/>
      <w:marRight w:val="0"/>
      <w:marTop w:val="0"/>
      <w:marBottom w:val="0"/>
      <w:divBdr>
        <w:top w:val="none" w:sz="0" w:space="0" w:color="auto"/>
        <w:left w:val="none" w:sz="0" w:space="0" w:color="auto"/>
        <w:bottom w:val="none" w:sz="0" w:space="0" w:color="auto"/>
        <w:right w:val="none" w:sz="0" w:space="0" w:color="auto"/>
      </w:divBdr>
    </w:div>
    <w:div w:id="1411730599">
      <w:bodyDiv w:val="1"/>
      <w:marLeft w:val="0"/>
      <w:marRight w:val="0"/>
      <w:marTop w:val="0"/>
      <w:marBottom w:val="0"/>
      <w:divBdr>
        <w:top w:val="none" w:sz="0" w:space="0" w:color="auto"/>
        <w:left w:val="none" w:sz="0" w:space="0" w:color="auto"/>
        <w:bottom w:val="none" w:sz="0" w:space="0" w:color="auto"/>
        <w:right w:val="none" w:sz="0" w:space="0" w:color="auto"/>
      </w:divBdr>
    </w:div>
    <w:div w:id="1428577796">
      <w:bodyDiv w:val="1"/>
      <w:marLeft w:val="0"/>
      <w:marRight w:val="0"/>
      <w:marTop w:val="0"/>
      <w:marBottom w:val="0"/>
      <w:divBdr>
        <w:top w:val="none" w:sz="0" w:space="0" w:color="auto"/>
        <w:left w:val="none" w:sz="0" w:space="0" w:color="auto"/>
        <w:bottom w:val="none" w:sz="0" w:space="0" w:color="auto"/>
        <w:right w:val="none" w:sz="0" w:space="0" w:color="auto"/>
      </w:divBdr>
    </w:div>
    <w:div w:id="1433938033">
      <w:bodyDiv w:val="1"/>
      <w:marLeft w:val="0"/>
      <w:marRight w:val="0"/>
      <w:marTop w:val="0"/>
      <w:marBottom w:val="0"/>
      <w:divBdr>
        <w:top w:val="none" w:sz="0" w:space="0" w:color="auto"/>
        <w:left w:val="none" w:sz="0" w:space="0" w:color="auto"/>
        <w:bottom w:val="none" w:sz="0" w:space="0" w:color="auto"/>
        <w:right w:val="none" w:sz="0" w:space="0" w:color="auto"/>
      </w:divBdr>
      <w:divsChild>
        <w:div w:id="1879051681">
          <w:marLeft w:val="0"/>
          <w:marRight w:val="0"/>
          <w:marTop w:val="0"/>
          <w:marBottom w:val="0"/>
          <w:divBdr>
            <w:top w:val="none" w:sz="0" w:space="0" w:color="auto"/>
            <w:left w:val="none" w:sz="0" w:space="0" w:color="auto"/>
            <w:bottom w:val="none" w:sz="0" w:space="0" w:color="auto"/>
            <w:right w:val="none" w:sz="0" w:space="0" w:color="auto"/>
          </w:divBdr>
        </w:div>
      </w:divsChild>
    </w:div>
    <w:div w:id="1434738392">
      <w:bodyDiv w:val="1"/>
      <w:marLeft w:val="0"/>
      <w:marRight w:val="0"/>
      <w:marTop w:val="0"/>
      <w:marBottom w:val="0"/>
      <w:divBdr>
        <w:top w:val="none" w:sz="0" w:space="0" w:color="auto"/>
        <w:left w:val="none" w:sz="0" w:space="0" w:color="auto"/>
        <w:bottom w:val="none" w:sz="0" w:space="0" w:color="auto"/>
        <w:right w:val="none" w:sz="0" w:space="0" w:color="auto"/>
      </w:divBdr>
    </w:div>
    <w:div w:id="1471753303">
      <w:bodyDiv w:val="1"/>
      <w:marLeft w:val="0"/>
      <w:marRight w:val="0"/>
      <w:marTop w:val="0"/>
      <w:marBottom w:val="0"/>
      <w:divBdr>
        <w:top w:val="none" w:sz="0" w:space="0" w:color="auto"/>
        <w:left w:val="none" w:sz="0" w:space="0" w:color="auto"/>
        <w:bottom w:val="none" w:sz="0" w:space="0" w:color="auto"/>
        <w:right w:val="none" w:sz="0" w:space="0" w:color="auto"/>
      </w:divBdr>
    </w:div>
    <w:div w:id="1482505935">
      <w:bodyDiv w:val="1"/>
      <w:marLeft w:val="0"/>
      <w:marRight w:val="0"/>
      <w:marTop w:val="0"/>
      <w:marBottom w:val="0"/>
      <w:divBdr>
        <w:top w:val="none" w:sz="0" w:space="0" w:color="auto"/>
        <w:left w:val="none" w:sz="0" w:space="0" w:color="auto"/>
        <w:bottom w:val="none" w:sz="0" w:space="0" w:color="auto"/>
        <w:right w:val="none" w:sz="0" w:space="0" w:color="auto"/>
      </w:divBdr>
    </w:div>
    <w:div w:id="1547062877">
      <w:bodyDiv w:val="1"/>
      <w:marLeft w:val="0"/>
      <w:marRight w:val="0"/>
      <w:marTop w:val="0"/>
      <w:marBottom w:val="0"/>
      <w:divBdr>
        <w:top w:val="none" w:sz="0" w:space="0" w:color="auto"/>
        <w:left w:val="none" w:sz="0" w:space="0" w:color="auto"/>
        <w:bottom w:val="none" w:sz="0" w:space="0" w:color="auto"/>
        <w:right w:val="none" w:sz="0" w:space="0" w:color="auto"/>
      </w:divBdr>
    </w:div>
    <w:div w:id="1555501010">
      <w:bodyDiv w:val="1"/>
      <w:marLeft w:val="0"/>
      <w:marRight w:val="0"/>
      <w:marTop w:val="0"/>
      <w:marBottom w:val="0"/>
      <w:divBdr>
        <w:top w:val="none" w:sz="0" w:space="0" w:color="auto"/>
        <w:left w:val="none" w:sz="0" w:space="0" w:color="auto"/>
        <w:bottom w:val="none" w:sz="0" w:space="0" w:color="auto"/>
        <w:right w:val="none" w:sz="0" w:space="0" w:color="auto"/>
      </w:divBdr>
    </w:div>
    <w:div w:id="1568031498">
      <w:bodyDiv w:val="1"/>
      <w:marLeft w:val="0"/>
      <w:marRight w:val="0"/>
      <w:marTop w:val="0"/>
      <w:marBottom w:val="0"/>
      <w:divBdr>
        <w:top w:val="none" w:sz="0" w:space="0" w:color="auto"/>
        <w:left w:val="none" w:sz="0" w:space="0" w:color="auto"/>
        <w:bottom w:val="none" w:sz="0" w:space="0" w:color="auto"/>
        <w:right w:val="none" w:sz="0" w:space="0" w:color="auto"/>
      </w:divBdr>
    </w:div>
    <w:div w:id="1573588169">
      <w:bodyDiv w:val="1"/>
      <w:marLeft w:val="0"/>
      <w:marRight w:val="0"/>
      <w:marTop w:val="0"/>
      <w:marBottom w:val="0"/>
      <w:divBdr>
        <w:top w:val="none" w:sz="0" w:space="0" w:color="auto"/>
        <w:left w:val="none" w:sz="0" w:space="0" w:color="auto"/>
        <w:bottom w:val="none" w:sz="0" w:space="0" w:color="auto"/>
        <w:right w:val="none" w:sz="0" w:space="0" w:color="auto"/>
      </w:divBdr>
      <w:divsChild>
        <w:div w:id="948850737">
          <w:marLeft w:val="0"/>
          <w:marRight w:val="0"/>
          <w:marTop w:val="0"/>
          <w:marBottom w:val="0"/>
          <w:divBdr>
            <w:top w:val="none" w:sz="0" w:space="0" w:color="auto"/>
            <w:left w:val="none" w:sz="0" w:space="0" w:color="auto"/>
            <w:bottom w:val="none" w:sz="0" w:space="0" w:color="auto"/>
            <w:right w:val="none" w:sz="0" w:space="0" w:color="auto"/>
          </w:divBdr>
          <w:divsChild>
            <w:div w:id="1620794616">
              <w:marLeft w:val="0"/>
              <w:marRight w:val="0"/>
              <w:marTop w:val="0"/>
              <w:marBottom w:val="0"/>
              <w:divBdr>
                <w:top w:val="none" w:sz="0" w:space="0" w:color="auto"/>
                <w:left w:val="none" w:sz="0" w:space="0" w:color="auto"/>
                <w:bottom w:val="none" w:sz="0" w:space="0" w:color="auto"/>
                <w:right w:val="none" w:sz="0" w:space="0" w:color="auto"/>
              </w:divBdr>
              <w:divsChild>
                <w:div w:id="106118875">
                  <w:marLeft w:val="0"/>
                  <w:marRight w:val="0"/>
                  <w:marTop w:val="0"/>
                  <w:marBottom w:val="0"/>
                  <w:divBdr>
                    <w:top w:val="none" w:sz="0" w:space="0" w:color="auto"/>
                    <w:left w:val="none" w:sz="0" w:space="0" w:color="auto"/>
                    <w:bottom w:val="none" w:sz="0" w:space="0" w:color="auto"/>
                    <w:right w:val="none" w:sz="0" w:space="0" w:color="auto"/>
                  </w:divBdr>
                  <w:divsChild>
                    <w:div w:id="1034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17492">
          <w:marLeft w:val="0"/>
          <w:marRight w:val="0"/>
          <w:marTop w:val="0"/>
          <w:marBottom w:val="0"/>
          <w:divBdr>
            <w:top w:val="none" w:sz="0" w:space="0" w:color="auto"/>
            <w:left w:val="none" w:sz="0" w:space="0" w:color="auto"/>
            <w:bottom w:val="none" w:sz="0" w:space="0" w:color="auto"/>
            <w:right w:val="none" w:sz="0" w:space="0" w:color="auto"/>
          </w:divBdr>
          <w:divsChild>
            <w:div w:id="833645587">
              <w:marLeft w:val="0"/>
              <w:marRight w:val="0"/>
              <w:marTop w:val="0"/>
              <w:marBottom w:val="0"/>
              <w:divBdr>
                <w:top w:val="none" w:sz="0" w:space="0" w:color="auto"/>
                <w:left w:val="none" w:sz="0" w:space="0" w:color="auto"/>
                <w:bottom w:val="none" w:sz="0" w:space="0" w:color="auto"/>
                <w:right w:val="none" w:sz="0" w:space="0" w:color="auto"/>
              </w:divBdr>
              <w:divsChild>
                <w:div w:id="324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1795">
          <w:marLeft w:val="0"/>
          <w:marRight w:val="0"/>
          <w:marTop w:val="0"/>
          <w:marBottom w:val="0"/>
          <w:divBdr>
            <w:top w:val="none" w:sz="0" w:space="0" w:color="auto"/>
            <w:left w:val="none" w:sz="0" w:space="0" w:color="auto"/>
            <w:bottom w:val="none" w:sz="0" w:space="0" w:color="auto"/>
            <w:right w:val="none" w:sz="0" w:space="0" w:color="auto"/>
          </w:divBdr>
        </w:div>
      </w:divsChild>
    </w:div>
    <w:div w:id="1613439354">
      <w:bodyDiv w:val="1"/>
      <w:marLeft w:val="0"/>
      <w:marRight w:val="0"/>
      <w:marTop w:val="0"/>
      <w:marBottom w:val="0"/>
      <w:divBdr>
        <w:top w:val="none" w:sz="0" w:space="0" w:color="auto"/>
        <w:left w:val="none" w:sz="0" w:space="0" w:color="auto"/>
        <w:bottom w:val="none" w:sz="0" w:space="0" w:color="auto"/>
        <w:right w:val="none" w:sz="0" w:space="0" w:color="auto"/>
      </w:divBdr>
    </w:div>
    <w:div w:id="1636058156">
      <w:bodyDiv w:val="1"/>
      <w:marLeft w:val="0"/>
      <w:marRight w:val="0"/>
      <w:marTop w:val="0"/>
      <w:marBottom w:val="0"/>
      <w:divBdr>
        <w:top w:val="none" w:sz="0" w:space="0" w:color="auto"/>
        <w:left w:val="none" w:sz="0" w:space="0" w:color="auto"/>
        <w:bottom w:val="none" w:sz="0" w:space="0" w:color="auto"/>
        <w:right w:val="none" w:sz="0" w:space="0" w:color="auto"/>
      </w:divBdr>
      <w:divsChild>
        <w:div w:id="1796631345">
          <w:marLeft w:val="0"/>
          <w:marRight w:val="0"/>
          <w:marTop w:val="0"/>
          <w:marBottom w:val="0"/>
          <w:divBdr>
            <w:top w:val="none" w:sz="0" w:space="0" w:color="auto"/>
            <w:left w:val="none" w:sz="0" w:space="0" w:color="auto"/>
            <w:bottom w:val="none" w:sz="0" w:space="0" w:color="auto"/>
            <w:right w:val="none" w:sz="0" w:space="0" w:color="auto"/>
          </w:divBdr>
        </w:div>
      </w:divsChild>
    </w:div>
    <w:div w:id="1652052545">
      <w:bodyDiv w:val="1"/>
      <w:marLeft w:val="0"/>
      <w:marRight w:val="0"/>
      <w:marTop w:val="0"/>
      <w:marBottom w:val="0"/>
      <w:divBdr>
        <w:top w:val="none" w:sz="0" w:space="0" w:color="auto"/>
        <w:left w:val="none" w:sz="0" w:space="0" w:color="auto"/>
        <w:bottom w:val="none" w:sz="0" w:space="0" w:color="auto"/>
        <w:right w:val="none" w:sz="0" w:space="0" w:color="auto"/>
      </w:divBdr>
    </w:div>
    <w:div w:id="1653215851">
      <w:bodyDiv w:val="1"/>
      <w:marLeft w:val="0"/>
      <w:marRight w:val="0"/>
      <w:marTop w:val="0"/>
      <w:marBottom w:val="0"/>
      <w:divBdr>
        <w:top w:val="none" w:sz="0" w:space="0" w:color="auto"/>
        <w:left w:val="none" w:sz="0" w:space="0" w:color="auto"/>
        <w:bottom w:val="none" w:sz="0" w:space="0" w:color="auto"/>
        <w:right w:val="none" w:sz="0" w:space="0" w:color="auto"/>
      </w:divBdr>
    </w:div>
    <w:div w:id="1831751936">
      <w:bodyDiv w:val="1"/>
      <w:marLeft w:val="0"/>
      <w:marRight w:val="0"/>
      <w:marTop w:val="0"/>
      <w:marBottom w:val="0"/>
      <w:divBdr>
        <w:top w:val="none" w:sz="0" w:space="0" w:color="auto"/>
        <w:left w:val="none" w:sz="0" w:space="0" w:color="auto"/>
        <w:bottom w:val="none" w:sz="0" w:space="0" w:color="auto"/>
        <w:right w:val="none" w:sz="0" w:space="0" w:color="auto"/>
      </w:divBdr>
    </w:div>
    <w:div w:id="183888095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603380">
      <w:bodyDiv w:val="1"/>
      <w:marLeft w:val="0"/>
      <w:marRight w:val="0"/>
      <w:marTop w:val="0"/>
      <w:marBottom w:val="0"/>
      <w:divBdr>
        <w:top w:val="none" w:sz="0" w:space="0" w:color="auto"/>
        <w:left w:val="none" w:sz="0" w:space="0" w:color="auto"/>
        <w:bottom w:val="none" w:sz="0" w:space="0" w:color="auto"/>
        <w:right w:val="none" w:sz="0" w:space="0" w:color="auto"/>
      </w:divBdr>
    </w:div>
    <w:div w:id="1886258916">
      <w:bodyDiv w:val="1"/>
      <w:marLeft w:val="0"/>
      <w:marRight w:val="0"/>
      <w:marTop w:val="0"/>
      <w:marBottom w:val="0"/>
      <w:divBdr>
        <w:top w:val="none" w:sz="0" w:space="0" w:color="auto"/>
        <w:left w:val="none" w:sz="0" w:space="0" w:color="auto"/>
        <w:bottom w:val="none" w:sz="0" w:space="0" w:color="auto"/>
        <w:right w:val="none" w:sz="0" w:space="0" w:color="auto"/>
      </w:divBdr>
    </w:div>
    <w:div w:id="1890606001">
      <w:bodyDiv w:val="1"/>
      <w:marLeft w:val="0"/>
      <w:marRight w:val="0"/>
      <w:marTop w:val="0"/>
      <w:marBottom w:val="0"/>
      <w:divBdr>
        <w:top w:val="none" w:sz="0" w:space="0" w:color="auto"/>
        <w:left w:val="none" w:sz="0" w:space="0" w:color="auto"/>
        <w:bottom w:val="none" w:sz="0" w:space="0" w:color="auto"/>
        <w:right w:val="none" w:sz="0" w:space="0" w:color="auto"/>
      </w:divBdr>
    </w:div>
    <w:div w:id="192310210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756000">
      <w:bodyDiv w:val="1"/>
      <w:marLeft w:val="0"/>
      <w:marRight w:val="0"/>
      <w:marTop w:val="0"/>
      <w:marBottom w:val="0"/>
      <w:divBdr>
        <w:top w:val="none" w:sz="0" w:space="0" w:color="auto"/>
        <w:left w:val="none" w:sz="0" w:space="0" w:color="auto"/>
        <w:bottom w:val="none" w:sz="0" w:space="0" w:color="auto"/>
        <w:right w:val="none" w:sz="0" w:space="0" w:color="auto"/>
      </w:divBdr>
      <w:divsChild>
        <w:div w:id="1237398074">
          <w:marLeft w:val="0"/>
          <w:marRight w:val="0"/>
          <w:marTop w:val="0"/>
          <w:marBottom w:val="0"/>
          <w:divBdr>
            <w:top w:val="none" w:sz="0" w:space="0" w:color="auto"/>
            <w:left w:val="none" w:sz="0" w:space="0" w:color="auto"/>
            <w:bottom w:val="none" w:sz="0" w:space="0" w:color="auto"/>
            <w:right w:val="none" w:sz="0" w:space="0" w:color="auto"/>
          </w:divBdr>
          <w:divsChild>
            <w:div w:id="722101754">
              <w:marLeft w:val="0"/>
              <w:marRight w:val="0"/>
              <w:marTop w:val="0"/>
              <w:marBottom w:val="0"/>
              <w:divBdr>
                <w:top w:val="none" w:sz="0" w:space="0" w:color="auto"/>
                <w:left w:val="none" w:sz="0" w:space="0" w:color="auto"/>
                <w:bottom w:val="none" w:sz="0" w:space="0" w:color="auto"/>
                <w:right w:val="none" w:sz="0" w:space="0" w:color="auto"/>
              </w:divBdr>
              <w:divsChild>
                <w:div w:id="467625548">
                  <w:marLeft w:val="0"/>
                  <w:marRight w:val="0"/>
                  <w:marTop w:val="0"/>
                  <w:marBottom w:val="0"/>
                  <w:divBdr>
                    <w:top w:val="none" w:sz="0" w:space="0" w:color="auto"/>
                    <w:left w:val="none" w:sz="0" w:space="0" w:color="auto"/>
                    <w:bottom w:val="none" w:sz="0" w:space="0" w:color="auto"/>
                    <w:right w:val="none" w:sz="0" w:space="0" w:color="auto"/>
                  </w:divBdr>
                  <w:divsChild>
                    <w:div w:id="15536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5829">
      <w:bodyDiv w:val="1"/>
      <w:marLeft w:val="0"/>
      <w:marRight w:val="0"/>
      <w:marTop w:val="0"/>
      <w:marBottom w:val="0"/>
      <w:divBdr>
        <w:top w:val="none" w:sz="0" w:space="0" w:color="auto"/>
        <w:left w:val="none" w:sz="0" w:space="0" w:color="auto"/>
        <w:bottom w:val="none" w:sz="0" w:space="0" w:color="auto"/>
        <w:right w:val="none" w:sz="0" w:space="0" w:color="auto"/>
      </w:divBdr>
      <w:divsChild>
        <w:div w:id="907689095">
          <w:marLeft w:val="0"/>
          <w:marRight w:val="0"/>
          <w:marTop w:val="0"/>
          <w:marBottom w:val="0"/>
          <w:divBdr>
            <w:top w:val="none" w:sz="0" w:space="0" w:color="auto"/>
            <w:left w:val="none" w:sz="0" w:space="0" w:color="auto"/>
            <w:bottom w:val="none" w:sz="0" w:space="0" w:color="auto"/>
            <w:right w:val="none" w:sz="0" w:space="0" w:color="auto"/>
          </w:divBdr>
          <w:divsChild>
            <w:div w:id="141046429">
              <w:marLeft w:val="0"/>
              <w:marRight w:val="0"/>
              <w:marTop w:val="0"/>
              <w:marBottom w:val="0"/>
              <w:divBdr>
                <w:top w:val="none" w:sz="0" w:space="0" w:color="auto"/>
                <w:left w:val="none" w:sz="0" w:space="0" w:color="auto"/>
                <w:bottom w:val="none" w:sz="0" w:space="0" w:color="auto"/>
                <w:right w:val="none" w:sz="0" w:space="0" w:color="auto"/>
              </w:divBdr>
              <w:divsChild>
                <w:div w:id="482164811">
                  <w:marLeft w:val="0"/>
                  <w:marRight w:val="0"/>
                  <w:marTop w:val="0"/>
                  <w:marBottom w:val="0"/>
                  <w:divBdr>
                    <w:top w:val="none" w:sz="0" w:space="0" w:color="auto"/>
                    <w:left w:val="none" w:sz="0" w:space="0" w:color="auto"/>
                    <w:bottom w:val="none" w:sz="0" w:space="0" w:color="auto"/>
                    <w:right w:val="none" w:sz="0" w:space="0" w:color="auto"/>
                  </w:divBdr>
                  <w:divsChild>
                    <w:div w:id="16573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4229">
          <w:marLeft w:val="0"/>
          <w:marRight w:val="0"/>
          <w:marTop w:val="0"/>
          <w:marBottom w:val="0"/>
          <w:divBdr>
            <w:top w:val="none" w:sz="0" w:space="0" w:color="auto"/>
            <w:left w:val="none" w:sz="0" w:space="0" w:color="auto"/>
            <w:bottom w:val="none" w:sz="0" w:space="0" w:color="auto"/>
            <w:right w:val="none" w:sz="0" w:space="0" w:color="auto"/>
          </w:divBdr>
          <w:divsChild>
            <w:div w:id="458232776">
              <w:marLeft w:val="0"/>
              <w:marRight w:val="0"/>
              <w:marTop w:val="0"/>
              <w:marBottom w:val="0"/>
              <w:divBdr>
                <w:top w:val="none" w:sz="0" w:space="0" w:color="auto"/>
                <w:left w:val="none" w:sz="0" w:space="0" w:color="auto"/>
                <w:bottom w:val="none" w:sz="0" w:space="0" w:color="auto"/>
                <w:right w:val="none" w:sz="0" w:space="0" w:color="auto"/>
              </w:divBdr>
              <w:divsChild>
                <w:div w:id="2749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2342">
          <w:marLeft w:val="0"/>
          <w:marRight w:val="0"/>
          <w:marTop w:val="0"/>
          <w:marBottom w:val="0"/>
          <w:divBdr>
            <w:top w:val="none" w:sz="0" w:space="0" w:color="auto"/>
            <w:left w:val="none" w:sz="0" w:space="0" w:color="auto"/>
            <w:bottom w:val="none" w:sz="0" w:space="0" w:color="auto"/>
            <w:right w:val="none" w:sz="0" w:space="0" w:color="auto"/>
          </w:divBdr>
        </w:div>
      </w:divsChild>
    </w:div>
    <w:div w:id="2071150921">
      <w:bodyDiv w:val="1"/>
      <w:marLeft w:val="0"/>
      <w:marRight w:val="0"/>
      <w:marTop w:val="0"/>
      <w:marBottom w:val="0"/>
      <w:divBdr>
        <w:top w:val="none" w:sz="0" w:space="0" w:color="auto"/>
        <w:left w:val="none" w:sz="0" w:space="0" w:color="auto"/>
        <w:bottom w:val="none" w:sz="0" w:space="0" w:color="auto"/>
        <w:right w:val="none" w:sz="0" w:space="0" w:color="auto"/>
      </w:divBdr>
      <w:divsChild>
        <w:div w:id="941451718">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wissing@tue.nl" TargetMode="External"/><Relationship Id="rId18" Type="http://schemas.openxmlformats.org/officeDocument/2006/relationships/hyperlink" Target="mailto:a.i.p.m.smits@tue.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e.v.haaften@tue.nl" TargetMode="External"/><Relationship Id="rId17" Type="http://schemas.openxmlformats.org/officeDocument/2006/relationships/hyperlink" Target="mailto:n.a.kurniawan@tue.nl" TargetMode="External"/><Relationship Id="rId2" Type="http://schemas.openxmlformats.org/officeDocument/2006/relationships/customXml" Target="../customXml/item2.xml"/><Relationship Id="rId16" Type="http://schemas.openxmlformats.org/officeDocument/2006/relationships/hyperlink" Target="mailto:c.v.c.bouten@tue.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och@tue.nl" TargetMode="External"/><Relationship Id="rId5" Type="http://schemas.openxmlformats.org/officeDocument/2006/relationships/numbering" Target="numbering.xml"/><Relationship Id="rId15" Type="http://schemas.openxmlformats.org/officeDocument/2006/relationships/hyperlink" Target="mailto:j.a.bulsink@tu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b.cuypers@student.tue.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57275460FBE43A1A7009A883313EA" ma:contentTypeVersion="13" ma:contentTypeDescription="Create a new document." ma:contentTypeScope="" ma:versionID="487b5573cb69c17e75b3b697c48ec75a">
  <xsd:schema xmlns:xsd="http://www.w3.org/2001/XMLSchema" xmlns:xs="http://www.w3.org/2001/XMLSchema" xmlns:p="http://schemas.microsoft.com/office/2006/metadata/properties" xmlns:ns3="6463af56-b0a7-4fb6-9a54-63bfa3b94fee" xmlns:ns4="7ab3a178-c267-412b-b348-ecea94cde2ae" targetNamespace="http://schemas.microsoft.com/office/2006/metadata/properties" ma:root="true" ma:fieldsID="ab7089c40b6c29ed12e10825d57f8b0a" ns3:_="" ns4:_="">
    <xsd:import namespace="6463af56-b0a7-4fb6-9a54-63bfa3b94fee"/>
    <xsd:import namespace="7ab3a178-c267-412b-b348-ecea94cde2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af56-b0a7-4fb6-9a54-63bfa3b94f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3a178-c267-412b-b348-ecea94cde2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765BC-62E8-4871-A613-88B567BB5170}">
  <ds:schemaRefs>
    <ds:schemaRef ds:uri="http://schemas.microsoft.com/sharepoint/v3/contenttype/forms"/>
  </ds:schemaRefs>
</ds:datastoreItem>
</file>

<file path=customXml/itemProps2.xml><?xml version="1.0" encoding="utf-8"?>
<ds:datastoreItem xmlns:ds="http://schemas.openxmlformats.org/officeDocument/2006/customXml" ds:itemID="{67F0D267-1A6C-480D-A569-2C05E513776F}">
  <ds:schemaRefs>
    <ds:schemaRef ds:uri="http://schemas.openxmlformats.org/officeDocument/2006/bibliography"/>
  </ds:schemaRefs>
</ds:datastoreItem>
</file>

<file path=customXml/itemProps3.xml><?xml version="1.0" encoding="utf-8"?>
<ds:datastoreItem xmlns:ds="http://schemas.openxmlformats.org/officeDocument/2006/customXml" ds:itemID="{7015D01B-8DC4-44FB-8C75-4CFA085C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F3FACC-33AC-4BF0-ABEC-5F3889711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af56-b0a7-4fb6-9a54-63bfa3b94fee"/>
    <ds:schemaRef ds:uri="7ab3a178-c267-412b-b348-ecea94cde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51434</Words>
  <Characters>293178</Characters>
  <Application>Microsoft Office Word</Application>
  <DocSecurity>0</DocSecurity>
  <Lines>2443</Lines>
  <Paragraphs>687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343925</CharactersWithSpaces>
  <SharedDoc>false</SharedDoc>
  <HLinks>
    <vt:vector size="162" baseType="variant">
      <vt:variant>
        <vt:i4>6684785</vt:i4>
      </vt:variant>
      <vt:variant>
        <vt:i4>153</vt:i4>
      </vt:variant>
      <vt:variant>
        <vt:i4>0</vt:i4>
      </vt:variant>
      <vt:variant>
        <vt:i4>5</vt:i4>
      </vt:variant>
      <vt:variant>
        <vt:lpwstr>http://www.jove.com/files/JoVE.ens</vt:lpwstr>
      </vt:variant>
      <vt:variant>
        <vt:lpwstr/>
      </vt:variant>
      <vt:variant>
        <vt:i4>3932255</vt:i4>
      </vt:variant>
      <vt:variant>
        <vt:i4>150</vt:i4>
      </vt:variant>
      <vt:variant>
        <vt:i4>0</vt:i4>
      </vt:variant>
      <vt:variant>
        <vt:i4>5</vt:i4>
      </vt:variant>
      <vt:variant>
        <vt:lpwstr>http://www.jove.com/files/templates/JoVE_Materials.xls</vt:lpwstr>
      </vt:variant>
      <vt:variant>
        <vt:lpwstr/>
      </vt:variant>
      <vt:variant>
        <vt:i4>8126507</vt:i4>
      </vt:variant>
      <vt:variant>
        <vt:i4>147</vt:i4>
      </vt:variant>
      <vt:variant>
        <vt:i4>0</vt:i4>
      </vt:variant>
      <vt:variant>
        <vt:i4>5</vt:i4>
      </vt:variant>
      <vt:variant>
        <vt:lpwstr>http://www.jove.com/video/55733</vt:lpwstr>
      </vt:variant>
      <vt:variant>
        <vt:lpwstr/>
      </vt:variant>
      <vt:variant>
        <vt:i4>7536687</vt:i4>
      </vt:variant>
      <vt:variant>
        <vt:i4>144</vt:i4>
      </vt:variant>
      <vt:variant>
        <vt:i4>0</vt:i4>
      </vt:variant>
      <vt:variant>
        <vt:i4>5</vt:i4>
      </vt:variant>
      <vt:variant>
        <vt:lpwstr>http://www.jove.com/video/58316</vt:lpwstr>
      </vt:variant>
      <vt:variant>
        <vt:lpwstr/>
      </vt:variant>
      <vt:variant>
        <vt:i4>4849728</vt:i4>
      </vt:variant>
      <vt:variant>
        <vt:i4>141</vt:i4>
      </vt:variant>
      <vt:variant>
        <vt:i4>0</vt:i4>
      </vt:variant>
      <vt:variant>
        <vt:i4>5</vt:i4>
      </vt:variant>
      <vt:variant>
        <vt:lpwstr>http://www.jove.com/author/editorial-policies</vt:lpwstr>
      </vt:variant>
      <vt:variant>
        <vt:lpwstr/>
      </vt:variant>
      <vt:variant>
        <vt:i4>7667821</vt:i4>
      </vt:variant>
      <vt:variant>
        <vt:i4>135</vt:i4>
      </vt:variant>
      <vt:variant>
        <vt:i4>0</vt:i4>
      </vt:variant>
      <vt:variant>
        <vt:i4>5</vt:i4>
      </vt:variant>
      <vt:variant>
        <vt:lpwstr/>
      </vt:variant>
      <vt:variant>
        <vt:lpwstr>References</vt:lpwstr>
      </vt:variant>
      <vt:variant>
        <vt:i4>7667834</vt:i4>
      </vt:variant>
      <vt:variant>
        <vt:i4>132</vt:i4>
      </vt:variant>
      <vt:variant>
        <vt:i4>0</vt:i4>
      </vt:variant>
      <vt:variant>
        <vt:i4>5</vt:i4>
      </vt:variant>
      <vt:variant>
        <vt:lpwstr/>
      </vt:variant>
      <vt:variant>
        <vt:lpwstr>Disclosures</vt:lpwstr>
      </vt:variant>
      <vt:variant>
        <vt:i4>6881390</vt:i4>
      </vt:variant>
      <vt:variant>
        <vt:i4>129</vt:i4>
      </vt:variant>
      <vt:variant>
        <vt:i4>0</vt:i4>
      </vt:variant>
      <vt:variant>
        <vt:i4>5</vt:i4>
      </vt:variant>
      <vt:variant>
        <vt:lpwstr/>
      </vt:variant>
      <vt:variant>
        <vt:lpwstr>Acknowledgments</vt:lpwstr>
      </vt:variant>
      <vt:variant>
        <vt:i4>8257662</vt:i4>
      </vt:variant>
      <vt:variant>
        <vt:i4>126</vt:i4>
      </vt:variant>
      <vt:variant>
        <vt:i4>0</vt:i4>
      </vt:variant>
      <vt:variant>
        <vt:i4>5</vt:i4>
      </vt:variant>
      <vt:variant>
        <vt:lpwstr/>
      </vt:variant>
      <vt:variant>
        <vt:lpwstr>Discussion</vt:lpwstr>
      </vt:variant>
      <vt:variant>
        <vt:i4>7274568</vt:i4>
      </vt:variant>
      <vt:variant>
        <vt:i4>123</vt:i4>
      </vt:variant>
      <vt:variant>
        <vt:i4>0</vt:i4>
      </vt:variant>
      <vt:variant>
        <vt:i4>5</vt:i4>
      </vt:variant>
      <vt:variant>
        <vt:lpwstr/>
      </vt:variant>
      <vt:variant>
        <vt:lpwstr>Figure_Legends</vt:lpwstr>
      </vt:variant>
      <vt:variant>
        <vt:i4>7929935</vt:i4>
      </vt:variant>
      <vt:variant>
        <vt:i4>120</vt:i4>
      </vt:variant>
      <vt:variant>
        <vt:i4>0</vt:i4>
      </vt:variant>
      <vt:variant>
        <vt:i4>5</vt:i4>
      </vt:variant>
      <vt:variant>
        <vt:lpwstr/>
      </vt:variant>
      <vt:variant>
        <vt:lpwstr>Representative_Results</vt:lpwstr>
      </vt:variant>
      <vt:variant>
        <vt:i4>589855</vt:i4>
      </vt:variant>
      <vt:variant>
        <vt:i4>117</vt:i4>
      </vt:variant>
      <vt:variant>
        <vt:i4>0</vt:i4>
      </vt:variant>
      <vt:variant>
        <vt:i4>5</vt:i4>
      </vt:variant>
      <vt:variant>
        <vt:lpwstr/>
      </vt:variant>
      <vt:variant>
        <vt:lpwstr>Protocol</vt:lpwstr>
      </vt:variant>
      <vt:variant>
        <vt:i4>1835036</vt:i4>
      </vt:variant>
      <vt:variant>
        <vt:i4>39</vt:i4>
      </vt:variant>
      <vt:variant>
        <vt:i4>0</vt:i4>
      </vt:variant>
      <vt:variant>
        <vt:i4>5</vt:i4>
      </vt:variant>
      <vt:variant>
        <vt:lpwstr/>
      </vt:variant>
      <vt:variant>
        <vt:lpwstr>Introduction</vt:lpwstr>
      </vt:variant>
      <vt:variant>
        <vt:i4>720938</vt:i4>
      </vt:variant>
      <vt:variant>
        <vt:i4>36</vt:i4>
      </vt:variant>
      <vt:variant>
        <vt:i4>0</vt:i4>
      </vt:variant>
      <vt:variant>
        <vt:i4>5</vt:i4>
      </vt:variant>
      <vt:variant>
        <vt:lpwstr/>
      </vt:variant>
      <vt:variant>
        <vt:lpwstr>Long_Abstract</vt:lpwstr>
      </vt:variant>
      <vt:variant>
        <vt:i4>4587627</vt:i4>
      </vt:variant>
      <vt:variant>
        <vt:i4>33</vt:i4>
      </vt:variant>
      <vt:variant>
        <vt:i4>0</vt:i4>
      </vt:variant>
      <vt:variant>
        <vt:i4>5</vt:i4>
      </vt:variant>
      <vt:variant>
        <vt:lpwstr/>
      </vt:variant>
      <vt:variant>
        <vt:lpwstr>Short_Abstract</vt:lpwstr>
      </vt:variant>
      <vt:variant>
        <vt:i4>1245209</vt:i4>
      </vt:variant>
      <vt:variant>
        <vt:i4>30</vt:i4>
      </vt:variant>
      <vt:variant>
        <vt:i4>0</vt:i4>
      </vt:variant>
      <vt:variant>
        <vt:i4>5</vt:i4>
      </vt:variant>
      <vt:variant>
        <vt:lpwstr/>
      </vt:variant>
      <vt:variant>
        <vt:lpwstr>Keywords</vt:lpwstr>
      </vt:variant>
      <vt:variant>
        <vt:i4>6357064</vt:i4>
      </vt:variant>
      <vt:variant>
        <vt:i4>27</vt:i4>
      </vt:variant>
      <vt:variant>
        <vt:i4>0</vt:i4>
      </vt:variant>
      <vt:variant>
        <vt:i4>5</vt:i4>
      </vt:variant>
      <vt:variant>
        <vt:lpwstr>mailto:a.i.p.m.smits@tue.nl</vt:lpwstr>
      </vt:variant>
      <vt:variant>
        <vt:lpwstr/>
      </vt:variant>
      <vt:variant>
        <vt:i4>8061002</vt:i4>
      </vt:variant>
      <vt:variant>
        <vt:i4>24</vt:i4>
      </vt:variant>
      <vt:variant>
        <vt:i4>0</vt:i4>
      </vt:variant>
      <vt:variant>
        <vt:i4>5</vt:i4>
      </vt:variant>
      <vt:variant>
        <vt:lpwstr>mailto:n.a.kurniawan@tue.nl</vt:lpwstr>
      </vt:variant>
      <vt:variant>
        <vt:lpwstr/>
      </vt:variant>
      <vt:variant>
        <vt:i4>1114222</vt:i4>
      </vt:variant>
      <vt:variant>
        <vt:i4>21</vt:i4>
      </vt:variant>
      <vt:variant>
        <vt:i4>0</vt:i4>
      </vt:variant>
      <vt:variant>
        <vt:i4>5</vt:i4>
      </vt:variant>
      <vt:variant>
        <vt:lpwstr>mailto:c.v.c.bouten@tue.nl</vt:lpwstr>
      </vt:variant>
      <vt:variant>
        <vt:lpwstr/>
      </vt:variant>
      <vt:variant>
        <vt:i4>1703993</vt:i4>
      </vt:variant>
      <vt:variant>
        <vt:i4>18</vt:i4>
      </vt:variant>
      <vt:variant>
        <vt:i4>0</vt:i4>
      </vt:variant>
      <vt:variant>
        <vt:i4>5</vt:i4>
      </vt:variant>
      <vt:variant>
        <vt:lpwstr>mailto:j.a.bulsink@tue.nl</vt:lpwstr>
      </vt:variant>
      <vt:variant>
        <vt:lpwstr/>
      </vt:variant>
      <vt:variant>
        <vt:i4>6881368</vt:i4>
      </vt:variant>
      <vt:variant>
        <vt:i4>15</vt:i4>
      </vt:variant>
      <vt:variant>
        <vt:i4>0</vt:i4>
      </vt:variant>
      <vt:variant>
        <vt:i4>5</vt:i4>
      </vt:variant>
      <vt:variant>
        <vt:lpwstr>mailto:l.a.b.cuypers@student.tue.nl</vt:lpwstr>
      </vt:variant>
      <vt:variant>
        <vt:lpwstr/>
      </vt:variant>
      <vt:variant>
        <vt:i4>65573</vt:i4>
      </vt:variant>
      <vt:variant>
        <vt:i4>12</vt:i4>
      </vt:variant>
      <vt:variant>
        <vt:i4>0</vt:i4>
      </vt:variant>
      <vt:variant>
        <vt:i4>5</vt:i4>
      </vt:variant>
      <vt:variant>
        <vt:lpwstr>mailto:t.b.wissing@tue.nl</vt:lpwstr>
      </vt:variant>
      <vt:variant>
        <vt:lpwstr/>
      </vt:variant>
      <vt:variant>
        <vt:i4>7864349</vt:i4>
      </vt:variant>
      <vt:variant>
        <vt:i4>9</vt:i4>
      </vt:variant>
      <vt:variant>
        <vt:i4>0</vt:i4>
      </vt:variant>
      <vt:variant>
        <vt:i4>5</vt:i4>
      </vt:variant>
      <vt:variant>
        <vt:lpwstr>mailto:e.e.v.haaften@tue.nl</vt:lpwstr>
      </vt:variant>
      <vt:variant>
        <vt:lpwstr/>
      </vt:variant>
      <vt:variant>
        <vt:i4>720946</vt:i4>
      </vt:variant>
      <vt:variant>
        <vt:i4>6</vt:i4>
      </vt:variant>
      <vt:variant>
        <vt:i4>0</vt:i4>
      </vt:variant>
      <vt:variant>
        <vt:i4>5</vt:i4>
      </vt:variant>
      <vt:variant>
        <vt:lpwstr>mailto:s.e.koch@tue.nl</vt:lpwstr>
      </vt:variant>
      <vt:variant>
        <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ariant>
        <vt:i4>196735</vt:i4>
      </vt:variant>
      <vt:variant>
        <vt:i4>0</vt:i4>
      </vt:variant>
      <vt:variant>
        <vt:i4>0</vt:i4>
      </vt:variant>
      <vt:variant>
        <vt:i4>5</vt:i4>
      </vt:variant>
      <vt:variant>
        <vt:lpwstr>https://ibidi.com/img/cms/products/instruments/I_1090X_PumpSystem/IN_1090X_pump_system.pdf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2020-10-13T12:48:00Z</dcterms:created>
  <dcterms:modified xsi:type="dcterms:W3CDTF">2020-10-13T17:42:00Z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86e71ae1-b04b-3746-ad4f-3e0b24e109a4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http://www.zotero.org/styles/circulation</vt:lpwstr>
  </property>
  <property fmtid="{D5CDD505-2E9C-101B-9397-08002B2CF9AE}" pid="6" name="Mendeley Recent Style Name 0_1">
    <vt:lpwstr>Circulation</vt:lpwstr>
  </property>
  <property fmtid="{D5CDD505-2E9C-101B-9397-08002B2CF9AE}" pid="7" name="Mendeley Recent Style Id 1_1">
    <vt:lpwstr>http://www.zotero.org/styles/circulation-journal</vt:lpwstr>
  </property>
  <property fmtid="{D5CDD505-2E9C-101B-9397-08002B2CF9AE}" pid="8" name="Mendeley Recent Style Name 1_1">
    <vt:lpwstr>Circulation Journal</vt:lpwstr>
  </property>
  <property fmtid="{D5CDD505-2E9C-101B-9397-08002B2CF9AE}" pid="9" name="Mendeley Recent Style Id 2_1">
    <vt:lpwstr>http://www.zotero.org/styles/embo-reports</vt:lpwstr>
  </property>
  <property fmtid="{D5CDD505-2E9C-101B-9397-08002B2CF9AE}" pid="10" name="Mendeley Recent Style Name 2_1">
    <vt:lpwstr>EMBO reports</vt:lpwstr>
  </property>
  <property fmtid="{D5CDD505-2E9C-101B-9397-08002B2CF9AE}" pid="11" name="Mendeley Recent Style Id 3_1">
    <vt:lpwstr>http://www.zotero.org/styles/jacc-cardiovascular-imaging</vt:lpwstr>
  </property>
  <property fmtid="{D5CDD505-2E9C-101B-9397-08002B2CF9AE}" pid="12" name="Mendeley Recent Style Name 3_1">
    <vt:lpwstr>JACC: Cardiovascular Imaging</vt:lpwstr>
  </property>
  <property fmtid="{D5CDD505-2E9C-101B-9397-08002B2CF9AE}" pid="13" name="Mendeley Recent Style Id 4_1">
    <vt:lpwstr>http://www.zotero.org/styles/jacc-cardiovascular-interventions</vt:lpwstr>
  </property>
  <property fmtid="{D5CDD505-2E9C-101B-9397-08002B2CF9AE}" pid="14" name="Mendeley Recent Style Name 4_1">
    <vt:lpwstr>JACC: Cardiovascular Interventions</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http://www.zotero.org/styles/journal-of-the-american-college-of-cardiology</vt:lpwstr>
  </property>
  <property fmtid="{D5CDD505-2E9C-101B-9397-08002B2CF9AE}" pid="18" name="Mendeley Recent Style Name 6_1">
    <vt:lpwstr>Journal of the American College of Cardiology</vt:lpwstr>
  </property>
  <property fmtid="{D5CDD505-2E9C-101B-9397-08002B2CF9AE}" pid="19" name="Mendeley Recent Style Id 7_1">
    <vt:lpwstr>http://www.zotero.org/styles/modern-pathology</vt:lpwstr>
  </property>
  <property fmtid="{D5CDD505-2E9C-101B-9397-08002B2CF9AE}" pid="20" name="Mendeley Recent Style Name 7_1">
    <vt:lpwstr>Modern Pathology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0x010100F3A57275460FBE43A1A7009A883313EA</vt:lpwstr>
  </property>
</Properties>
</file>