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F84B7" w14:textId="227C5795" w:rsidR="006305D7" w:rsidRPr="001B1519" w:rsidRDefault="006305D7" w:rsidP="00E738C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6CD33E70" w14:textId="6782D17A" w:rsidR="001179CE" w:rsidRPr="001179CE" w:rsidRDefault="001179CE" w:rsidP="00E738CE">
      <w:pPr>
        <w:rPr>
          <w:rFonts w:asciiTheme="minorHAnsi" w:hAnsiTheme="minorHAnsi" w:cstheme="minorHAnsi"/>
          <w:bCs/>
        </w:rPr>
      </w:pPr>
      <w:r w:rsidRPr="001179CE">
        <w:rPr>
          <w:rFonts w:asciiTheme="minorHAnsi" w:hAnsiTheme="minorHAnsi" w:cstheme="minorHAnsi"/>
          <w:bCs/>
        </w:rPr>
        <w:t xml:space="preserve">A </w:t>
      </w:r>
      <w:r w:rsidR="006B430D">
        <w:rPr>
          <w:rFonts w:asciiTheme="minorHAnsi" w:hAnsiTheme="minorHAnsi" w:cstheme="minorHAnsi"/>
          <w:bCs/>
        </w:rPr>
        <w:t>H</w:t>
      </w:r>
      <w:r w:rsidRPr="001179CE">
        <w:rPr>
          <w:rFonts w:asciiTheme="minorHAnsi" w:hAnsiTheme="minorHAnsi" w:cstheme="minorHAnsi"/>
          <w:bCs/>
        </w:rPr>
        <w:t xml:space="preserve">ydrophobic </w:t>
      </w:r>
      <w:r w:rsidR="006B430D">
        <w:rPr>
          <w:rFonts w:asciiTheme="minorHAnsi" w:hAnsiTheme="minorHAnsi" w:cstheme="minorHAnsi"/>
          <w:bCs/>
        </w:rPr>
        <w:t>T</w:t>
      </w:r>
      <w:r w:rsidRPr="001179CE">
        <w:rPr>
          <w:rFonts w:asciiTheme="minorHAnsi" w:hAnsiTheme="minorHAnsi" w:cstheme="minorHAnsi"/>
          <w:bCs/>
        </w:rPr>
        <w:t xml:space="preserve">issue </w:t>
      </w:r>
      <w:r w:rsidR="006B430D">
        <w:rPr>
          <w:rFonts w:asciiTheme="minorHAnsi" w:hAnsiTheme="minorHAnsi" w:cstheme="minorHAnsi"/>
          <w:bCs/>
        </w:rPr>
        <w:t>C</w:t>
      </w:r>
      <w:r w:rsidRPr="001179CE">
        <w:rPr>
          <w:rFonts w:asciiTheme="minorHAnsi" w:hAnsiTheme="minorHAnsi" w:cstheme="minorHAnsi"/>
          <w:bCs/>
        </w:rPr>
        <w:t xml:space="preserve">learing </w:t>
      </w:r>
      <w:r w:rsidR="006B430D">
        <w:rPr>
          <w:rFonts w:asciiTheme="minorHAnsi" w:hAnsiTheme="minorHAnsi" w:cstheme="minorHAnsi"/>
          <w:bCs/>
        </w:rPr>
        <w:t>M</w:t>
      </w:r>
      <w:r w:rsidRPr="001179CE">
        <w:rPr>
          <w:rFonts w:asciiTheme="minorHAnsi" w:hAnsiTheme="minorHAnsi" w:cstheme="minorHAnsi"/>
          <w:bCs/>
        </w:rPr>
        <w:t xml:space="preserve">ethod for </w:t>
      </w:r>
      <w:r w:rsidR="006B430D">
        <w:rPr>
          <w:rFonts w:asciiTheme="minorHAnsi" w:hAnsiTheme="minorHAnsi" w:cstheme="minorHAnsi"/>
          <w:bCs/>
        </w:rPr>
        <w:t>R</w:t>
      </w:r>
      <w:r w:rsidRPr="001179CE">
        <w:rPr>
          <w:rFonts w:asciiTheme="minorHAnsi" w:hAnsiTheme="minorHAnsi" w:cstheme="minorHAnsi"/>
          <w:bCs/>
        </w:rPr>
        <w:t xml:space="preserve">at </w:t>
      </w:r>
      <w:r w:rsidR="006B430D">
        <w:rPr>
          <w:rFonts w:asciiTheme="minorHAnsi" w:hAnsiTheme="minorHAnsi" w:cstheme="minorHAnsi"/>
          <w:bCs/>
        </w:rPr>
        <w:t>B</w:t>
      </w:r>
      <w:r w:rsidRPr="001179CE">
        <w:rPr>
          <w:rFonts w:asciiTheme="minorHAnsi" w:hAnsiTheme="minorHAnsi" w:cstheme="minorHAnsi"/>
          <w:bCs/>
        </w:rPr>
        <w:t xml:space="preserve">rain </w:t>
      </w:r>
      <w:r w:rsidR="006B430D">
        <w:rPr>
          <w:rFonts w:asciiTheme="minorHAnsi" w:hAnsiTheme="minorHAnsi" w:cstheme="minorHAnsi"/>
          <w:bCs/>
        </w:rPr>
        <w:t>T</w:t>
      </w:r>
      <w:r w:rsidRPr="001179CE">
        <w:rPr>
          <w:rFonts w:asciiTheme="minorHAnsi" w:hAnsiTheme="minorHAnsi" w:cstheme="minorHAnsi"/>
          <w:bCs/>
        </w:rPr>
        <w:t>issue</w:t>
      </w:r>
    </w:p>
    <w:p w14:paraId="7F0F4658" w14:textId="77777777" w:rsidR="007A4DD6" w:rsidRDefault="007A4DD6" w:rsidP="00E738CE">
      <w:pPr>
        <w:rPr>
          <w:rFonts w:asciiTheme="minorHAnsi" w:hAnsiTheme="minorHAnsi" w:cstheme="minorHAnsi"/>
          <w:b/>
          <w:bCs/>
        </w:rPr>
      </w:pPr>
    </w:p>
    <w:p w14:paraId="080AA152" w14:textId="47BB81BE" w:rsidR="006305D7" w:rsidRPr="001B1519" w:rsidRDefault="006305D7" w:rsidP="00E738CE">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1ADB8A4D" w14:textId="7FBCFBEB" w:rsidR="001179CE" w:rsidRPr="00502605" w:rsidRDefault="001179CE" w:rsidP="00E738CE">
      <w:pPr>
        <w:rPr>
          <w:rFonts w:asciiTheme="minorHAnsi" w:hAnsiTheme="minorHAnsi" w:cstheme="minorHAnsi"/>
        </w:rPr>
      </w:pPr>
      <w:r w:rsidRPr="00502605">
        <w:rPr>
          <w:rFonts w:asciiTheme="minorHAnsi" w:hAnsiTheme="minorHAnsi" w:cstheme="minorHAnsi"/>
        </w:rPr>
        <w:t>Kristin N Kirchner</w:t>
      </w:r>
      <w:r w:rsidR="00073546" w:rsidRPr="00073546">
        <w:rPr>
          <w:rFonts w:asciiTheme="minorHAnsi" w:hAnsiTheme="minorHAnsi" w:cstheme="minorHAnsi"/>
          <w:vertAlign w:val="superscript"/>
        </w:rPr>
        <w:t>1</w:t>
      </w:r>
      <w:r w:rsidRPr="00502605">
        <w:rPr>
          <w:rFonts w:asciiTheme="minorHAnsi" w:hAnsiTheme="minorHAnsi" w:cstheme="minorHAnsi"/>
        </w:rPr>
        <w:t xml:space="preserve">, </w:t>
      </w:r>
      <w:proofErr w:type="spellStart"/>
      <w:r w:rsidRPr="00502605">
        <w:rPr>
          <w:rFonts w:asciiTheme="minorHAnsi" w:hAnsiTheme="minorHAnsi" w:cstheme="minorHAnsi"/>
        </w:rPr>
        <w:t>Hailong</w:t>
      </w:r>
      <w:proofErr w:type="spellEnd"/>
      <w:r w:rsidRPr="00502605">
        <w:rPr>
          <w:rFonts w:asciiTheme="minorHAnsi" w:hAnsiTheme="minorHAnsi" w:cstheme="minorHAnsi"/>
        </w:rPr>
        <w:t xml:space="preserve"> Li</w:t>
      </w:r>
      <w:r w:rsidR="00073546" w:rsidRPr="00073546">
        <w:rPr>
          <w:rFonts w:asciiTheme="minorHAnsi" w:hAnsiTheme="minorHAnsi" w:cstheme="minorHAnsi"/>
          <w:vertAlign w:val="superscript"/>
        </w:rPr>
        <w:t>1</w:t>
      </w:r>
      <w:r w:rsidRPr="00502605">
        <w:rPr>
          <w:rFonts w:asciiTheme="minorHAnsi" w:hAnsiTheme="minorHAnsi" w:cstheme="minorHAnsi"/>
        </w:rPr>
        <w:t>, Adam R Denton</w:t>
      </w:r>
      <w:r w:rsidR="00073546" w:rsidRPr="00073546">
        <w:rPr>
          <w:rFonts w:asciiTheme="minorHAnsi" w:hAnsiTheme="minorHAnsi" w:cstheme="minorHAnsi"/>
          <w:vertAlign w:val="superscript"/>
        </w:rPr>
        <w:t>1</w:t>
      </w:r>
      <w:r w:rsidRPr="00502605">
        <w:rPr>
          <w:rFonts w:asciiTheme="minorHAnsi" w:hAnsiTheme="minorHAnsi" w:cstheme="minorHAnsi"/>
        </w:rPr>
        <w:t>, Steven B Harrod</w:t>
      </w:r>
      <w:r w:rsidR="00073546" w:rsidRPr="00073546">
        <w:rPr>
          <w:rFonts w:asciiTheme="minorHAnsi" w:hAnsiTheme="minorHAnsi" w:cstheme="minorHAnsi"/>
          <w:vertAlign w:val="superscript"/>
        </w:rPr>
        <w:t>1</w:t>
      </w:r>
      <w:r w:rsidRPr="00502605">
        <w:rPr>
          <w:rFonts w:asciiTheme="minorHAnsi" w:hAnsiTheme="minorHAnsi" w:cstheme="minorHAnsi"/>
        </w:rPr>
        <w:t>, Charles F Mactutus</w:t>
      </w:r>
      <w:r w:rsidR="00073546" w:rsidRPr="00073546">
        <w:rPr>
          <w:rFonts w:asciiTheme="minorHAnsi" w:hAnsiTheme="minorHAnsi" w:cstheme="minorHAnsi"/>
          <w:vertAlign w:val="superscript"/>
        </w:rPr>
        <w:t>1</w:t>
      </w:r>
      <w:r w:rsidRPr="00502605">
        <w:rPr>
          <w:rFonts w:asciiTheme="minorHAnsi" w:hAnsiTheme="minorHAnsi" w:cstheme="minorHAnsi"/>
        </w:rPr>
        <w:t>, Rosemarie M Booze</w:t>
      </w:r>
      <w:r w:rsidR="00073546" w:rsidRPr="00073546">
        <w:rPr>
          <w:rFonts w:asciiTheme="minorHAnsi" w:hAnsiTheme="minorHAnsi" w:cstheme="minorHAnsi"/>
          <w:vertAlign w:val="superscript"/>
        </w:rPr>
        <w:t>1</w:t>
      </w:r>
    </w:p>
    <w:p w14:paraId="735578B2" w14:textId="77777777" w:rsidR="001179CE" w:rsidRPr="00502605" w:rsidRDefault="001179CE" w:rsidP="00E738CE">
      <w:pPr>
        <w:rPr>
          <w:rFonts w:asciiTheme="minorHAnsi" w:hAnsiTheme="minorHAnsi" w:cstheme="minorHAnsi"/>
        </w:rPr>
      </w:pPr>
    </w:p>
    <w:p w14:paraId="30AB650D" w14:textId="6A808B9A" w:rsidR="001179CE" w:rsidRPr="00502605" w:rsidRDefault="00073546" w:rsidP="00E738CE">
      <w:pPr>
        <w:rPr>
          <w:rFonts w:asciiTheme="minorHAnsi" w:hAnsiTheme="minorHAnsi" w:cstheme="minorHAnsi"/>
        </w:rPr>
      </w:pPr>
      <w:r w:rsidRPr="00073546">
        <w:rPr>
          <w:rFonts w:asciiTheme="minorHAnsi" w:hAnsiTheme="minorHAnsi" w:cstheme="minorHAnsi"/>
          <w:vertAlign w:val="superscript"/>
        </w:rPr>
        <w:t>1</w:t>
      </w:r>
      <w:r w:rsidR="001179CE" w:rsidRPr="00502605">
        <w:rPr>
          <w:rFonts w:asciiTheme="minorHAnsi" w:hAnsiTheme="minorHAnsi" w:cstheme="minorHAnsi"/>
        </w:rPr>
        <w:t>Program in Behavioral Neuroscience</w:t>
      </w:r>
      <w:r w:rsidR="006B430D">
        <w:rPr>
          <w:rFonts w:asciiTheme="minorHAnsi" w:hAnsiTheme="minorHAnsi" w:cstheme="minorHAnsi"/>
        </w:rPr>
        <w:t xml:space="preserve">, </w:t>
      </w:r>
      <w:r w:rsidR="001179CE" w:rsidRPr="00502605">
        <w:rPr>
          <w:rFonts w:asciiTheme="minorHAnsi" w:hAnsiTheme="minorHAnsi" w:cstheme="minorHAnsi"/>
        </w:rPr>
        <w:t>Department of Psychology</w:t>
      </w:r>
      <w:r w:rsidR="006B430D">
        <w:rPr>
          <w:rFonts w:asciiTheme="minorHAnsi" w:hAnsiTheme="minorHAnsi" w:cstheme="minorHAnsi"/>
        </w:rPr>
        <w:t xml:space="preserve">, </w:t>
      </w:r>
      <w:r w:rsidR="001179CE" w:rsidRPr="00502605">
        <w:rPr>
          <w:rFonts w:asciiTheme="minorHAnsi" w:hAnsiTheme="minorHAnsi" w:cstheme="minorHAnsi"/>
        </w:rPr>
        <w:t>University of South Carolina</w:t>
      </w:r>
    </w:p>
    <w:p w14:paraId="3A506DD4" w14:textId="23A8709A" w:rsidR="001179CE" w:rsidRPr="00502605" w:rsidRDefault="001179CE" w:rsidP="00E738CE">
      <w:pPr>
        <w:rPr>
          <w:rFonts w:asciiTheme="minorHAnsi" w:hAnsiTheme="minorHAnsi" w:cstheme="minorHAnsi"/>
        </w:rPr>
      </w:pPr>
      <w:r w:rsidRPr="00502605">
        <w:rPr>
          <w:rFonts w:asciiTheme="minorHAnsi" w:hAnsiTheme="minorHAnsi" w:cstheme="minorHAnsi"/>
        </w:rPr>
        <w:t>Columbia, SC</w:t>
      </w:r>
      <w:r w:rsidR="006B430D">
        <w:rPr>
          <w:rFonts w:asciiTheme="minorHAnsi" w:hAnsiTheme="minorHAnsi" w:cstheme="minorHAnsi"/>
        </w:rPr>
        <w:t xml:space="preserve">, </w:t>
      </w:r>
      <w:r w:rsidRPr="00502605">
        <w:rPr>
          <w:rFonts w:asciiTheme="minorHAnsi" w:hAnsiTheme="minorHAnsi" w:cstheme="minorHAnsi"/>
        </w:rPr>
        <w:t>USA</w:t>
      </w:r>
    </w:p>
    <w:p w14:paraId="3A922A25" w14:textId="77777777" w:rsidR="00D04A95" w:rsidRDefault="00D04A95" w:rsidP="00E738CE">
      <w:pPr>
        <w:rPr>
          <w:rFonts w:asciiTheme="minorHAnsi" w:hAnsiTheme="minorHAnsi" w:cstheme="minorHAnsi"/>
          <w:bCs/>
          <w:color w:val="808080" w:themeColor="background1" w:themeShade="80"/>
        </w:rPr>
      </w:pPr>
    </w:p>
    <w:p w14:paraId="146795E6" w14:textId="77777777" w:rsidR="001179CE" w:rsidRPr="006B430D" w:rsidRDefault="001179CE" w:rsidP="00E738CE">
      <w:pPr>
        <w:rPr>
          <w:rFonts w:asciiTheme="minorHAnsi" w:hAnsiTheme="minorHAnsi" w:cstheme="minorHAnsi"/>
          <w:b/>
          <w:color w:val="auto"/>
        </w:rPr>
      </w:pPr>
      <w:r w:rsidRPr="00502605">
        <w:rPr>
          <w:rFonts w:asciiTheme="minorHAnsi" w:hAnsiTheme="minorHAnsi" w:cstheme="minorHAnsi"/>
          <w:b/>
        </w:rPr>
        <w:t>E-MAIL ADDRESSES:</w:t>
      </w:r>
    </w:p>
    <w:p w14:paraId="64EE64D4" w14:textId="06AEA793" w:rsidR="001179CE" w:rsidRPr="006B430D" w:rsidRDefault="001179CE" w:rsidP="00E738CE">
      <w:pPr>
        <w:rPr>
          <w:rFonts w:asciiTheme="minorHAnsi" w:hAnsiTheme="minorHAnsi" w:cstheme="minorHAnsi"/>
          <w:color w:val="auto"/>
          <w:u w:val="single"/>
        </w:rPr>
      </w:pPr>
      <w:r w:rsidRPr="006B430D">
        <w:rPr>
          <w:rFonts w:asciiTheme="minorHAnsi" w:hAnsiTheme="minorHAnsi" w:cstheme="minorHAnsi"/>
          <w:color w:val="auto"/>
        </w:rPr>
        <w:t>Kristin N Kirchner</w:t>
      </w:r>
      <w:r w:rsidRPr="006B430D">
        <w:rPr>
          <w:rFonts w:asciiTheme="minorHAnsi" w:hAnsiTheme="minorHAnsi" w:cstheme="minorHAnsi"/>
          <w:color w:val="auto"/>
        </w:rPr>
        <w:tab/>
      </w:r>
      <w:r w:rsidRPr="006B430D">
        <w:rPr>
          <w:rFonts w:asciiTheme="minorHAnsi" w:hAnsiTheme="minorHAnsi" w:cstheme="minorHAnsi"/>
          <w:color w:val="auto"/>
        </w:rPr>
        <w:tab/>
        <w:t>(knk@email.sc.edu</w:t>
      </w:r>
      <w:r w:rsidRPr="006B430D">
        <w:rPr>
          <w:rStyle w:val="Hyperlink"/>
          <w:rFonts w:asciiTheme="minorHAnsi" w:hAnsiTheme="minorHAnsi" w:cstheme="minorHAnsi"/>
          <w:color w:val="auto"/>
        </w:rPr>
        <w:t>)</w:t>
      </w:r>
    </w:p>
    <w:p w14:paraId="289F15C6" w14:textId="0150DB2F" w:rsidR="001179CE" w:rsidRPr="006B430D" w:rsidRDefault="001179CE" w:rsidP="00E738CE">
      <w:pPr>
        <w:rPr>
          <w:rFonts w:asciiTheme="minorHAnsi" w:hAnsiTheme="minorHAnsi" w:cstheme="minorHAnsi"/>
          <w:color w:val="auto"/>
          <w:u w:val="single"/>
        </w:rPr>
      </w:pPr>
      <w:r w:rsidRPr="006B430D">
        <w:rPr>
          <w:rFonts w:asciiTheme="minorHAnsi" w:hAnsiTheme="minorHAnsi" w:cstheme="minorHAnsi"/>
          <w:color w:val="auto"/>
        </w:rPr>
        <w:t>Hailong Li</w:t>
      </w:r>
      <w:r w:rsidRPr="006B430D">
        <w:rPr>
          <w:rFonts w:asciiTheme="minorHAnsi" w:hAnsiTheme="minorHAnsi" w:cstheme="minorHAnsi"/>
          <w:color w:val="auto"/>
        </w:rPr>
        <w:tab/>
      </w:r>
      <w:r w:rsidRPr="006B430D">
        <w:rPr>
          <w:rFonts w:asciiTheme="minorHAnsi" w:hAnsiTheme="minorHAnsi" w:cstheme="minorHAnsi"/>
          <w:color w:val="auto"/>
        </w:rPr>
        <w:tab/>
      </w:r>
      <w:r w:rsidRPr="006B430D">
        <w:rPr>
          <w:rFonts w:asciiTheme="minorHAnsi" w:hAnsiTheme="minorHAnsi" w:cstheme="minorHAnsi"/>
          <w:color w:val="auto"/>
        </w:rPr>
        <w:tab/>
        <w:t>(hailong@mailbox.sc.edu</w:t>
      </w:r>
      <w:r w:rsidRPr="006B430D">
        <w:rPr>
          <w:rStyle w:val="Hyperlink"/>
          <w:rFonts w:asciiTheme="minorHAnsi" w:hAnsiTheme="minorHAnsi" w:cstheme="minorHAnsi"/>
          <w:color w:val="auto"/>
        </w:rPr>
        <w:t>)</w:t>
      </w:r>
    </w:p>
    <w:p w14:paraId="7A1310F6" w14:textId="5F543A44" w:rsidR="001179CE" w:rsidRPr="006B430D" w:rsidRDefault="001179CE" w:rsidP="00E738CE">
      <w:pPr>
        <w:rPr>
          <w:rFonts w:asciiTheme="minorHAnsi" w:hAnsiTheme="minorHAnsi" w:cstheme="minorHAnsi"/>
          <w:color w:val="auto"/>
          <w:u w:val="single"/>
        </w:rPr>
      </w:pPr>
      <w:r w:rsidRPr="006B430D">
        <w:rPr>
          <w:rFonts w:asciiTheme="minorHAnsi" w:hAnsiTheme="minorHAnsi" w:cstheme="minorHAnsi"/>
          <w:color w:val="auto"/>
        </w:rPr>
        <w:t>Adam R Denton</w:t>
      </w:r>
      <w:r w:rsidRPr="006B430D">
        <w:rPr>
          <w:rFonts w:asciiTheme="minorHAnsi" w:hAnsiTheme="minorHAnsi" w:cstheme="minorHAnsi"/>
          <w:color w:val="auto"/>
        </w:rPr>
        <w:tab/>
      </w:r>
      <w:r w:rsidRPr="006B430D">
        <w:rPr>
          <w:rFonts w:asciiTheme="minorHAnsi" w:hAnsiTheme="minorHAnsi" w:cstheme="minorHAnsi"/>
          <w:color w:val="auto"/>
        </w:rPr>
        <w:tab/>
        <w:t>(ardenton@email.sc.edu</w:t>
      </w:r>
      <w:r w:rsidRPr="006B430D">
        <w:rPr>
          <w:rStyle w:val="Hyperlink"/>
          <w:rFonts w:asciiTheme="minorHAnsi" w:hAnsiTheme="minorHAnsi" w:cstheme="minorHAnsi"/>
          <w:color w:val="auto"/>
        </w:rPr>
        <w:t>)</w:t>
      </w:r>
    </w:p>
    <w:p w14:paraId="487EAADF" w14:textId="7C904BE4" w:rsidR="001179CE" w:rsidRPr="006B430D" w:rsidRDefault="001179CE" w:rsidP="00E738CE">
      <w:pPr>
        <w:rPr>
          <w:rFonts w:asciiTheme="minorHAnsi" w:hAnsiTheme="minorHAnsi" w:cstheme="minorHAnsi"/>
          <w:color w:val="auto"/>
        </w:rPr>
      </w:pPr>
      <w:r w:rsidRPr="006B430D">
        <w:rPr>
          <w:rFonts w:asciiTheme="minorHAnsi" w:hAnsiTheme="minorHAnsi" w:cstheme="minorHAnsi"/>
          <w:color w:val="auto"/>
        </w:rPr>
        <w:t>Steven B Harrod</w:t>
      </w:r>
      <w:r w:rsidRPr="006B430D">
        <w:rPr>
          <w:rFonts w:asciiTheme="minorHAnsi" w:hAnsiTheme="minorHAnsi" w:cstheme="minorHAnsi"/>
          <w:color w:val="auto"/>
        </w:rPr>
        <w:tab/>
      </w:r>
      <w:r w:rsidRPr="006B430D">
        <w:rPr>
          <w:rFonts w:asciiTheme="minorHAnsi" w:hAnsiTheme="minorHAnsi" w:cstheme="minorHAnsi"/>
          <w:color w:val="auto"/>
        </w:rPr>
        <w:tab/>
        <w:t>(harrods@mailbox.sc.edu)</w:t>
      </w:r>
    </w:p>
    <w:p w14:paraId="3E6E1071" w14:textId="1022DC08" w:rsidR="001179CE" w:rsidRPr="006B430D" w:rsidRDefault="001179CE" w:rsidP="00E738CE">
      <w:pPr>
        <w:rPr>
          <w:rFonts w:asciiTheme="minorHAnsi" w:hAnsiTheme="minorHAnsi" w:cstheme="minorHAnsi"/>
          <w:color w:val="auto"/>
        </w:rPr>
      </w:pPr>
      <w:r w:rsidRPr="006B430D">
        <w:rPr>
          <w:rFonts w:asciiTheme="minorHAnsi" w:hAnsiTheme="minorHAnsi" w:cstheme="minorHAnsi"/>
          <w:color w:val="auto"/>
        </w:rPr>
        <w:t>Charles F Mactutus</w:t>
      </w:r>
      <w:r w:rsidRPr="006B430D">
        <w:rPr>
          <w:rFonts w:asciiTheme="minorHAnsi" w:hAnsiTheme="minorHAnsi" w:cstheme="minorHAnsi"/>
          <w:color w:val="auto"/>
        </w:rPr>
        <w:tab/>
      </w:r>
      <w:r w:rsidRPr="006B430D">
        <w:rPr>
          <w:rFonts w:asciiTheme="minorHAnsi" w:hAnsiTheme="minorHAnsi" w:cstheme="minorHAnsi"/>
          <w:color w:val="auto"/>
        </w:rPr>
        <w:tab/>
        <w:t>(mactutus@mailbox.sc.edu)</w:t>
      </w:r>
    </w:p>
    <w:p w14:paraId="1721D20C" w14:textId="77777777" w:rsidR="001179CE" w:rsidRPr="00502605" w:rsidRDefault="001179CE" w:rsidP="00E738CE">
      <w:pPr>
        <w:rPr>
          <w:rFonts w:asciiTheme="minorHAnsi" w:hAnsiTheme="minorHAnsi" w:cstheme="minorHAnsi"/>
        </w:rPr>
      </w:pPr>
    </w:p>
    <w:p w14:paraId="0783C7D1" w14:textId="77777777" w:rsidR="001179CE" w:rsidRPr="00502605" w:rsidRDefault="001179CE" w:rsidP="00E738CE">
      <w:pPr>
        <w:rPr>
          <w:rFonts w:asciiTheme="minorHAnsi" w:hAnsiTheme="minorHAnsi" w:cstheme="minorHAnsi"/>
        </w:rPr>
      </w:pPr>
      <w:r w:rsidRPr="00502605">
        <w:rPr>
          <w:rFonts w:asciiTheme="minorHAnsi" w:hAnsiTheme="minorHAnsi" w:cstheme="minorHAnsi"/>
          <w:b/>
        </w:rPr>
        <w:t>CORRESPONDING AUTHOR:</w:t>
      </w:r>
      <w:r w:rsidRPr="00502605">
        <w:rPr>
          <w:rFonts w:asciiTheme="minorHAnsi" w:hAnsiTheme="minorHAnsi" w:cstheme="minorHAnsi"/>
        </w:rPr>
        <w:t xml:space="preserve"> </w:t>
      </w:r>
    </w:p>
    <w:p w14:paraId="12BBFE5A" w14:textId="77777777" w:rsidR="006B430D" w:rsidRPr="006B430D" w:rsidRDefault="006B430D" w:rsidP="00E738CE">
      <w:pPr>
        <w:rPr>
          <w:rFonts w:asciiTheme="minorHAnsi" w:hAnsiTheme="minorHAnsi" w:cstheme="minorHAnsi"/>
          <w:color w:val="auto"/>
        </w:rPr>
      </w:pPr>
      <w:r w:rsidRPr="006B430D">
        <w:rPr>
          <w:rFonts w:asciiTheme="minorHAnsi" w:hAnsiTheme="minorHAnsi" w:cstheme="minorHAnsi"/>
          <w:color w:val="auto"/>
        </w:rPr>
        <w:t xml:space="preserve">Rosemarie M Booze </w:t>
      </w:r>
      <w:r w:rsidRPr="006B430D">
        <w:rPr>
          <w:rFonts w:asciiTheme="minorHAnsi" w:hAnsiTheme="minorHAnsi" w:cstheme="minorHAnsi"/>
          <w:color w:val="auto"/>
        </w:rPr>
        <w:tab/>
      </w:r>
      <w:r w:rsidRPr="006B430D">
        <w:rPr>
          <w:rFonts w:cstheme="minorHAnsi"/>
          <w:color w:val="auto"/>
        </w:rPr>
        <w:tab/>
      </w:r>
      <w:r w:rsidRPr="006B430D">
        <w:rPr>
          <w:rFonts w:asciiTheme="minorHAnsi" w:hAnsiTheme="minorHAnsi" w:cstheme="minorHAnsi"/>
          <w:color w:val="auto"/>
        </w:rPr>
        <w:t>(booze@mailbox.sc.edu)</w:t>
      </w:r>
    </w:p>
    <w:p w14:paraId="5DD8C735" w14:textId="77777777" w:rsidR="001179CE" w:rsidRPr="001B1519" w:rsidRDefault="001179CE" w:rsidP="00E738CE">
      <w:pPr>
        <w:rPr>
          <w:rFonts w:asciiTheme="minorHAnsi" w:hAnsiTheme="minorHAnsi" w:cstheme="minorHAnsi"/>
          <w:bCs/>
          <w:color w:val="808080" w:themeColor="background1" w:themeShade="80"/>
        </w:rPr>
      </w:pPr>
    </w:p>
    <w:p w14:paraId="605F351D" w14:textId="35AFA9C1" w:rsidR="006305D7" w:rsidRPr="001B1519" w:rsidRDefault="006305D7" w:rsidP="00E738C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t>
      </w:r>
      <w:r w:rsidR="006B430D">
        <w:rPr>
          <w:rFonts w:asciiTheme="minorHAnsi" w:hAnsiTheme="minorHAnsi" w:cstheme="minorHAnsi"/>
          <w:b/>
          <w:bCs/>
        </w:rPr>
        <w:t>WORDS</w:t>
      </w:r>
    </w:p>
    <w:p w14:paraId="3F8572DA" w14:textId="5E53E1BE" w:rsidR="007A4DD6" w:rsidRPr="001179CE" w:rsidRDefault="006B430D" w:rsidP="00E738CE">
      <w:pPr>
        <w:rPr>
          <w:rFonts w:asciiTheme="minorHAnsi" w:hAnsiTheme="minorHAnsi" w:cstheme="minorHAnsi"/>
          <w:color w:val="auto"/>
        </w:rPr>
      </w:pPr>
      <w:r>
        <w:rPr>
          <w:rFonts w:asciiTheme="minorHAnsi" w:hAnsiTheme="minorHAnsi" w:cstheme="minorHAnsi"/>
          <w:color w:val="auto"/>
        </w:rPr>
        <w:t>t</w:t>
      </w:r>
      <w:r w:rsidR="001179CE" w:rsidRPr="001179CE">
        <w:rPr>
          <w:rFonts w:asciiTheme="minorHAnsi" w:hAnsiTheme="minorHAnsi" w:cstheme="minorHAnsi"/>
          <w:color w:val="auto"/>
        </w:rPr>
        <w:t>issue clearing</w:t>
      </w:r>
      <w:r>
        <w:rPr>
          <w:rFonts w:asciiTheme="minorHAnsi" w:hAnsiTheme="minorHAnsi" w:cstheme="minorHAnsi"/>
          <w:color w:val="auto"/>
        </w:rPr>
        <w:t>,</w:t>
      </w:r>
      <w:r w:rsidR="001179CE" w:rsidRPr="001179CE">
        <w:rPr>
          <w:rFonts w:asciiTheme="minorHAnsi" w:hAnsiTheme="minorHAnsi" w:cstheme="minorHAnsi"/>
          <w:color w:val="auto"/>
        </w:rPr>
        <w:t xml:space="preserve"> immunohistochemistry</w:t>
      </w:r>
      <w:r>
        <w:rPr>
          <w:rFonts w:asciiTheme="minorHAnsi" w:hAnsiTheme="minorHAnsi" w:cstheme="minorHAnsi"/>
          <w:color w:val="auto"/>
        </w:rPr>
        <w:t>,</w:t>
      </w:r>
      <w:r w:rsidR="001179CE" w:rsidRPr="001179CE">
        <w:rPr>
          <w:rFonts w:asciiTheme="minorHAnsi" w:hAnsiTheme="minorHAnsi" w:cstheme="minorHAnsi"/>
          <w:color w:val="auto"/>
        </w:rPr>
        <w:t xml:space="preserve"> </w:t>
      </w:r>
      <w:proofErr w:type="spellStart"/>
      <w:r w:rsidR="001179CE" w:rsidRPr="001179CE">
        <w:rPr>
          <w:rFonts w:asciiTheme="minorHAnsi" w:hAnsiTheme="minorHAnsi" w:cstheme="minorHAnsi"/>
          <w:color w:val="auto"/>
        </w:rPr>
        <w:t>iDISCO</w:t>
      </w:r>
      <w:proofErr w:type="spellEnd"/>
      <w:r>
        <w:rPr>
          <w:rFonts w:asciiTheme="minorHAnsi" w:hAnsiTheme="minorHAnsi" w:cstheme="minorHAnsi"/>
          <w:color w:val="auto"/>
        </w:rPr>
        <w:t>,</w:t>
      </w:r>
      <w:r w:rsidR="001179CE" w:rsidRPr="001179CE">
        <w:rPr>
          <w:rFonts w:asciiTheme="minorHAnsi" w:hAnsiTheme="minorHAnsi" w:cstheme="minorHAnsi"/>
          <w:color w:val="auto"/>
        </w:rPr>
        <w:t xml:space="preserve"> brain</w:t>
      </w:r>
      <w:r>
        <w:rPr>
          <w:rFonts w:asciiTheme="minorHAnsi" w:hAnsiTheme="minorHAnsi" w:cstheme="minorHAnsi"/>
          <w:color w:val="auto"/>
        </w:rPr>
        <w:t>,</w:t>
      </w:r>
      <w:r w:rsidR="001179CE" w:rsidRPr="001179CE">
        <w:rPr>
          <w:rFonts w:asciiTheme="minorHAnsi" w:hAnsiTheme="minorHAnsi" w:cstheme="minorHAnsi"/>
          <w:color w:val="auto"/>
        </w:rPr>
        <w:t xml:space="preserve"> rat</w:t>
      </w:r>
      <w:r>
        <w:rPr>
          <w:rFonts w:asciiTheme="minorHAnsi" w:hAnsiTheme="minorHAnsi" w:cstheme="minorHAnsi"/>
          <w:color w:val="auto"/>
        </w:rPr>
        <w:t>,</w:t>
      </w:r>
      <w:r w:rsidR="001179CE" w:rsidRPr="001179CE">
        <w:rPr>
          <w:rFonts w:asciiTheme="minorHAnsi" w:hAnsiTheme="minorHAnsi" w:cstheme="minorHAnsi"/>
          <w:color w:val="auto"/>
        </w:rPr>
        <w:t xml:space="preserve"> confocal</w:t>
      </w:r>
    </w:p>
    <w:p w14:paraId="7D93DC73" w14:textId="77777777" w:rsidR="006305D7" w:rsidRPr="001B1519" w:rsidRDefault="006305D7" w:rsidP="00E738CE">
      <w:pPr>
        <w:pStyle w:val="NormalWeb"/>
        <w:spacing w:before="0" w:beforeAutospacing="0" w:after="0" w:afterAutospacing="0"/>
        <w:rPr>
          <w:rFonts w:asciiTheme="minorHAnsi" w:hAnsiTheme="minorHAnsi" w:cstheme="minorHAnsi"/>
        </w:rPr>
      </w:pPr>
    </w:p>
    <w:p w14:paraId="2C7D1E04" w14:textId="61E7AD76" w:rsidR="006305D7" w:rsidRPr="001B1519" w:rsidRDefault="00086FF5" w:rsidP="00E738CE">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6F54B34" w14:textId="68AF1648" w:rsidR="007A4DD6" w:rsidRPr="001179CE" w:rsidRDefault="006B430D" w:rsidP="00E738CE">
      <w:pPr>
        <w:rPr>
          <w:rFonts w:asciiTheme="minorHAnsi" w:hAnsiTheme="minorHAnsi" w:cstheme="minorHAnsi"/>
        </w:rPr>
      </w:pPr>
      <w:r>
        <w:rPr>
          <w:rFonts w:asciiTheme="minorHAnsi" w:hAnsiTheme="minorHAnsi" w:cstheme="minorHAnsi"/>
        </w:rPr>
        <w:t>Here we</w:t>
      </w:r>
      <w:r w:rsidR="001179CE">
        <w:rPr>
          <w:rFonts w:asciiTheme="minorHAnsi" w:hAnsiTheme="minorHAnsi" w:cstheme="minorHAnsi"/>
        </w:rPr>
        <w:t xml:space="preserve"> present</w:t>
      </w:r>
      <w:r w:rsidR="001179CE" w:rsidRPr="00502605">
        <w:rPr>
          <w:rFonts w:asciiTheme="minorHAnsi" w:hAnsiTheme="minorHAnsi" w:cstheme="minorHAnsi"/>
        </w:rPr>
        <w:t xml:space="preserve"> </w:t>
      </w:r>
      <w:r>
        <w:rPr>
          <w:rFonts w:asciiTheme="minorHAnsi" w:hAnsiTheme="minorHAnsi" w:cstheme="minorHAnsi"/>
        </w:rPr>
        <w:t xml:space="preserve">a </w:t>
      </w:r>
      <w:r w:rsidR="001179CE" w:rsidRPr="00502605">
        <w:rPr>
          <w:rFonts w:asciiTheme="minorHAnsi" w:hAnsiTheme="minorHAnsi" w:cstheme="minorHAnsi"/>
        </w:rPr>
        <w:t xml:space="preserve">hydrophobic tissue clearing method </w:t>
      </w:r>
      <w:r>
        <w:rPr>
          <w:rFonts w:asciiTheme="minorHAnsi" w:hAnsiTheme="minorHAnsi" w:cstheme="minorHAnsi"/>
        </w:rPr>
        <w:t xml:space="preserve">that </w:t>
      </w:r>
      <w:r w:rsidR="001179CE" w:rsidRPr="00502605">
        <w:rPr>
          <w:rFonts w:asciiTheme="minorHAnsi" w:hAnsiTheme="minorHAnsi" w:cstheme="minorHAnsi"/>
        </w:rPr>
        <w:t xml:space="preserve">allows for the viewing of target molecules as part of intact brain structures. This technique has now been validated for F344/N control and HIV-1 transgenic rats of both sexes. </w:t>
      </w:r>
    </w:p>
    <w:p w14:paraId="1B52FC3C" w14:textId="77777777" w:rsidR="006305D7" w:rsidRPr="001B1519" w:rsidRDefault="006305D7" w:rsidP="00E738CE">
      <w:pPr>
        <w:rPr>
          <w:rFonts w:asciiTheme="minorHAnsi" w:hAnsiTheme="minorHAnsi" w:cstheme="minorHAnsi"/>
        </w:rPr>
      </w:pPr>
    </w:p>
    <w:p w14:paraId="59A34451" w14:textId="4DC26260" w:rsidR="006305D7" w:rsidRPr="001B1519" w:rsidRDefault="006305D7" w:rsidP="00E738CE">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780ABF1" w14:textId="1749BFBE" w:rsidR="006305D7" w:rsidRPr="001B1519" w:rsidRDefault="001179CE" w:rsidP="00E738CE">
      <w:pPr>
        <w:rPr>
          <w:rFonts w:asciiTheme="minorHAnsi" w:hAnsiTheme="minorHAnsi" w:cstheme="minorHAnsi"/>
        </w:rPr>
      </w:pPr>
      <w:r w:rsidRPr="00502605">
        <w:rPr>
          <w:rFonts w:asciiTheme="minorHAnsi" w:hAnsiTheme="minorHAnsi" w:cstheme="minorHAnsi"/>
        </w:rPr>
        <w:t xml:space="preserve">Hydrophobic tissue clearing methods are easily </w:t>
      </w:r>
      <w:r w:rsidR="006E0FE7" w:rsidRPr="00502605">
        <w:rPr>
          <w:rFonts w:asciiTheme="minorHAnsi" w:hAnsiTheme="minorHAnsi" w:cstheme="minorHAnsi"/>
        </w:rPr>
        <w:t>adjustable</w:t>
      </w:r>
      <w:r w:rsidR="006E0FE7">
        <w:rPr>
          <w:rFonts w:asciiTheme="minorHAnsi" w:hAnsiTheme="minorHAnsi" w:cstheme="minorHAnsi"/>
        </w:rPr>
        <w:t>, fast, and low-cost</w:t>
      </w:r>
      <w:r w:rsidRPr="00502605">
        <w:rPr>
          <w:rFonts w:asciiTheme="minorHAnsi" w:hAnsiTheme="minorHAnsi" w:cstheme="minorHAnsi"/>
        </w:rPr>
        <w:t xml:space="preserve"> procedures that allow</w:t>
      </w:r>
      <w:r w:rsidR="0012298B">
        <w:rPr>
          <w:rFonts w:asciiTheme="minorHAnsi" w:hAnsiTheme="minorHAnsi" w:cstheme="minorHAnsi"/>
        </w:rPr>
        <w:t>s</w:t>
      </w:r>
      <w:r w:rsidRPr="00502605">
        <w:rPr>
          <w:rFonts w:asciiTheme="minorHAnsi" w:hAnsiTheme="minorHAnsi" w:cstheme="minorHAnsi"/>
        </w:rPr>
        <w:t xml:space="preserve"> </w:t>
      </w:r>
      <w:r w:rsidR="0012298B">
        <w:rPr>
          <w:rFonts w:asciiTheme="minorHAnsi" w:hAnsiTheme="minorHAnsi" w:cstheme="minorHAnsi"/>
        </w:rPr>
        <w:t>for the study of</w:t>
      </w:r>
      <w:r w:rsidRPr="00502605">
        <w:rPr>
          <w:rFonts w:asciiTheme="minorHAnsi" w:hAnsiTheme="minorHAnsi" w:cstheme="minorHAnsi"/>
        </w:rPr>
        <w:t xml:space="preserve"> a </w:t>
      </w:r>
      <w:r w:rsidR="006E0FE7">
        <w:rPr>
          <w:rFonts w:asciiTheme="minorHAnsi" w:hAnsiTheme="minorHAnsi" w:cstheme="minorHAnsi"/>
        </w:rPr>
        <w:t>molecule</w:t>
      </w:r>
      <w:r w:rsidR="006E0FE7" w:rsidRPr="00502605">
        <w:rPr>
          <w:rFonts w:asciiTheme="minorHAnsi" w:hAnsiTheme="minorHAnsi" w:cstheme="minorHAnsi"/>
        </w:rPr>
        <w:t xml:space="preserve"> </w:t>
      </w:r>
      <w:r w:rsidRPr="00502605">
        <w:rPr>
          <w:rFonts w:asciiTheme="minorHAnsi" w:hAnsiTheme="minorHAnsi" w:cstheme="minorHAnsi"/>
        </w:rPr>
        <w:t>of interest in unaltered tissue sample</w:t>
      </w:r>
      <w:r w:rsidR="006E0FE7">
        <w:rPr>
          <w:rFonts w:asciiTheme="minorHAnsi" w:hAnsiTheme="minorHAnsi" w:cstheme="minorHAnsi"/>
        </w:rPr>
        <w:t>s</w:t>
      </w:r>
      <w:r w:rsidRPr="00502605">
        <w:rPr>
          <w:rFonts w:asciiTheme="minorHAnsi" w:hAnsiTheme="minorHAnsi" w:cstheme="minorHAnsi"/>
        </w:rPr>
        <w:t>.</w:t>
      </w:r>
      <w:r w:rsidR="00073546">
        <w:rPr>
          <w:rFonts w:asciiTheme="minorHAnsi" w:hAnsiTheme="minorHAnsi" w:cstheme="minorHAnsi"/>
        </w:rPr>
        <w:t xml:space="preserve"> </w:t>
      </w:r>
      <w:r w:rsidRPr="00502605">
        <w:rPr>
          <w:rFonts w:asciiTheme="minorHAnsi" w:hAnsiTheme="minorHAnsi" w:cstheme="minorHAnsi"/>
        </w:rPr>
        <w:t>Traditional immunolabeling procedures</w:t>
      </w:r>
      <w:r w:rsidR="006E0FE7">
        <w:rPr>
          <w:rFonts w:asciiTheme="minorHAnsi" w:hAnsiTheme="minorHAnsi" w:cstheme="minorHAnsi"/>
        </w:rPr>
        <w:t xml:space="preserve"> require cutting the sample into thin sections, which</w:t>
      </w:r>
      <w:r w:rsidRPr="00502605">
        <w:rPr>
          <w:rFonts w:asciiTheme="minorHAnsi" w:hAnsiTheme="minorHAnsi" w:cstheme="minorHAnsi"/>
        </w:rPr>
        <w:t xml:space="preserve"> </w:t>
      </w:r>
      <w:r w:rsidR="0012298B">
        <w:rPr>
          <w:rFonts w:asciiTheme="minorHAnsi" w:hAnsiTheme="minorHAnsi" w:cstheme="minorHAnsi"/>
        </w:rPr>
        <w:t>restrict</w:t>
      </w:r>
      <w:r w:rsidR="006E0FE7">
        <w:rPr>
          <w:rFonts w:asciiTheme="minorHAnsi" w:hAnsiTheme="minorHAnsi" w:cstheme="minorHAnsi"/>
        </w:rPr>
        <w:t>s</w:t>
      </w:r>
      <w:r w:rsidRPr="00502605">
        <w:rPr>
          <w:rFonts w:asciiTheme="minorHAnsi" w:hAnsiTheme="minorHAnsi" w:cstheme="minorHAnsi"/>
        </w:rPr>
        <w:t xml:space="preserve"> the ability to label and </w:t>
      </w:r>
      <w:r w:rsidR="000D5790" w:rsidRPr="00502605">
        <w:rPr>
          <w:rFonts w:asciiTheme="minorHAnsi" w:hAnsiTheme="minorHAnsi" w:cstheme="minorHAnsi"/>
        </w:rPr>
        <w:t>examine</w:t>
      </w:r>
      <w:r w:rsidRPr="00502605">
        <w:rPr>
          <w:rFonts w:asciiTheme="minorHAnsi" w:hAnsiTheme="minorHAnsi" w:cstheme="minorHAnsi"/>
        </w:rPr>
        <w:t xml:space="preserve"> intact structures. </w:t>
      </w:r>
      <w:r w:rsidR="006E0FE7">
        <w:rPr>
          <w:rFonts w:asciiTheme="minorHAnsi" w:hAnsiTheme="minorHAnsi" w:cstheme="minorHAnsi"/>
        </w:rPr>
        <w:t xml:space="preserve">However, if </w:t>
      </w:r>
      <w:r w:rsidRPr="00502605">
        <w:rPr>
          <w:rFonts w:asciiTheme="minorHAnsi" w:hAnsiTheme="minorHAnsi" w:cstheme="minorHAnsi"/>
        </w:rPr>
        <w:t xml:space="preserve">brain tissue can </w:t>
      </w:r>
      <w:r w:rsidR="006E0FE7">
        <w:rPr>
          <w:rFonts w:asciiTheme="minorHAnsi" w:hAnsiTheme="minorHAnsi" w:cstheme="minorHAnsi"/>
        </w:rPr>
        <w:t>remain intact</w:t>
      </w:r>
      <w:r w:rsidRPr="00502605">
        <w:rPr>
          <w:rFonts w:asciiTheme="minorHAnsi" w:hAnsiTheme="minorHAnsi" w:cstheme="minorHAnsi"/>
        </w:rPr>
        <w:t xml:space="preserve"> during processing, </w:t>
      </w:r>
      <w:r w:rsidR="006E0FE7">
        <w:rPr>
          <w:rFonts w:asciiTheme="minorHAnsi" w:hAnsiTheme="minorHAnsi" w:cstheme="minorHAnsi"/>
        </w:rPr>
        <w:t>structures and circuits can remain</w:t>
      </w:r>
      <w:r w:rsidR="00C87A4E">
        <w:rPr>
          <w:rFonts w:asciiTheme="minorHAnsi" w:hAnsiTheme="minorHAnsi" w:cstheme="minorHAnsi"/>
        </w:rPr>
        <w:t xml:space="preserve"> intact for</w:t>
      </w:r>
      <w:r w:rsidR="006E0FE7">
        <w:rPr>
          <w:rFonts w:asciiTheme="minorHAnsi" w:hAnsiTheme="minorHAnsi" w:cstheme="minorHAnsi"/>
        </w:rPr>
        <w:t xml:space="preserve"> </w:t>
      </w:r>
      <w:r w:rsidR="00C87A4E">
        <w:rPr>
          <w:rFonts w:asciiTheme="minorHAnsi" w:hAnsiTheme="minorHAnsi" w:cstheme="minorHAnsi"/>
        </w:rPr>
        <w:t xml:space="preserve">the </w:t>
      </w:r>
      <w:r w:rsidR="006E0FE7">
        <w:rPr>
          <w:rFonts w:asciiTheme="minorHAnsi" w:hAnsiTheme="minorHAnsi" w:cstheme="minorHAnsi"/>
        </w:rPr>
        <w:t>analysis</w:t>
      </w:r>
      <w:r w:rsidRPr="00502605">
        <w:rPr>
          <w:rFonts w:asciiTheme="minorHAnsi" w:hAnsiTheme="minorHAnsi" w:cstheme="minorHAnsi"/>
        </w:rPr>
        <w:t xml:space="preserve">. Previously established clearing methods take </w:t>
      </w:r>
      <w:r w:rsidR="006E0FE7" w:rsidRPr="00502605">
        <w:rPr>
          <w:rFonts w:asciiTheme="minorHAnsi" w:hAnsiTheme="minorHAnsi" w:cstheme="minorHAnsi"/>
        </w:rPr>
        <w:t>significant</w:t>
      </w:r>
      <w:r w:rsidRPr="00502605">
        <w:rPr>
          <w:rFonts w:asciiTheme="minorHAnsi" w:hAnsiTheme="minorHAnsi" w:cstheme="minorHAnsi"/>
        </w:rPr>
        <w:t xml:space="preserve"> time to </w:t>
      </w:r>
      <w:r w:rsidR="006E0FE7">
        <w:rPr>
          <w:rFonts w:asciiTheme="minorHAnsi" w:hAnsiTheme="minorHAnsi" w:cstheme="minorHAnsi"/>
        </w:rPr>
        <w:t>completely</w:t>
      </w:r>
      <w:r w:rsidRPr="00502605">
        <w:rPr>
          <w:rFonts w:asciiTheme="minorHAnsi" w:hAnsiTheme="minorHAnsi" w:cstheme="minorHAnsi"/>
        </w:rPr>
        <w:t xml:space="preserve"> clear the tissue</w:t>
      </w:r>
      <w:r w:rsidR="006E0FE7">
        <w:rPr>
          <w:rFonts w:asciiTheme="minorHAnsi" w:hAnsiTheme="minorHAnsi" w:cstheme="minorHAnsi"/>
        </w:rPr>
        <w:t>,</w:t>
      </w:r>
      <w:r w:rsidRPr="00502605">
        <w:rPr>
          <w:rFonts w:asciiTheme="minorHAnsi" w:hAnsiTheme="minorHAnsi" w:cstheme="minorHAnsi"/>
        </w:rPr>
        <w:t xml:space="preserve"> and </w:t>
      </w:r>
      <w:r w:rsidR="006E0FE7">
        <w:rPr>
          <w:rFonts w:asciiTheme="minorHAnsi" w:hAnsiTheme="minorHAnsi" w:cstheme="minorHAnsi"/>
        </w:rPr>
        <w:t xml:space="preserve">the harsh chemicals </w:t>
      </w:r>
      <w:r w:rsidRPr="00502605">
        <w:rPr>
          <w:rFonts w:asciiTheme="minorHAnsi" w:hAnsiTheme="minorHAnsi" w:cstheme="minorHAnsi"/>
        </w:rPr>
        <w:t xml:space="preserve">can </w:t>
      </w:r>
      <w:r w:rsidRPr="00EB2070">
        <w:rPr>
          <w:rFonts w:asciiTheme="minorHAnsi" w:hAnsiTheme="minorHAnsi" w:cstheme="minorHAnsi"/>
        </w:rPr>
        <w:t>often d</w:t>
      </w:r>
      <w:r w:rsidR="00652022" w:rsidRPr="00EB2070">
        <w:rPr>
          <w:rFonts w:asciiTheme="minorHAnsi" w:hAnsiTheme="minorHAnsi" w:cstheme="minorHAnsi"/>
        </w:rPr>
        <w:t>amage</w:t>
      </w:r>
      <w:r w:rsidRPr="00502605">
        <w:rPr>
          <w:rFonts w:asciiTheme="minorHAnsi" w:hAnsiTheme="minorHAnsi" w:cstheme="minorHAnsi"/>
        </w:rPr>
        <w:t xml:space="preserve"> sensitive antibodies. The </w:t>
      </w:r>
      <w:proofErr w:type="spellStart"/>
      <w:r w:rsidRPr="00502605">
        <w:rPr>
          <w:rFonts w:asciiTheme="minorHAnsi" w:hAnsiTheme="minorHAnsi" w:cstheme="minorHAnsi"/>
        </w:rPr>
        <w:t>iDISCO</w:t>
      </w:r>
      <w:proofErr w:type="spellEnd"/>
      <w:r w:rsidRPr="00502605">
        <w:rPr>
          <w:rFonts w:asciiTheme="minorHAnsi" w:hAnsiTheme="minorHAnsi" w:cstheme="minorHAnsi"/>
        </w:rPr>
        <w:t xml:space="preserve"> method </w:t>
      </w:r>
      <w:r w:rsidR="006E0FE7">
        <w:rPr>
          <w:rFonts w:asciiTheme="minorHAnsi" w:hAnsiTheme="minorHAnsi" w:cstheme="minorHAnsi"/>
        </w:rPr>
        <w:t>quickly and completely</w:t>
      </w:r>
      <w:r w:rsidRPr="00502605">
        <w:rPr>
          <w:rFonts w:asciiTheme="minorHAnsi" w:hAnsiTheme="minorHAnsi" w:cstheme="minorHAnsi"/>
        </w:rPr>
        <w:t xml:space="preserve"> clears tissue, </w:t>
      </w:r>
      <w:r w:rsidR="006E0FE7">
        <w:rPr>
          <w:rFonts w:asciiTheme="minorHAnsi" w:hAnsiTheme="minorHAnsi" w:cstheme="minorHAnsi"/>
        </w:rPr>
        <w:t xml:space="preserve">is compatible with many antibodies, and </w:t>
      </w:r>
      <w:r w:rsidRPr="00502605">
        <w:rPr>
          <w:rFonts w:asciiTheme="minorHAnsi" w:hAnsiTheme="minorHAnsi" w:cstheme="minorHAnsi"/>
        </w:rPr>
        <w:t>requires no special lab equipment. Th</w:t>
      </w:r>
      <w:r w:rsidR="00C87A4E">
        <w:rPr>
          <w:rFonts w:asciiTheme="minorHAnsi" w:hAnsiTheme="minorHAnsi" w:cstheme="minorHAnsi"/>
        </w:rPr>
        <w:t>is</w:t>
      </w:r>
      <w:r w:rsidRPr="00502605">
        <w:rPr>
          <w:rFonts w:asciiTheme="minorHAnsi" w:hAnsiTheme="minorHAnsi" w:cstheme="minorHAnsi"/>
        </w:rPr>
        <w:t xml:space="preserve"> </w:t>
      </w:r>
      <w:r w:rsidR="00AA04F3">
        <w:rPr>
          <w:rFonts w:asciiTheme="minorHAnsi" w:hAnsiTheme="minorHAnsi" w:cstheme="minorHAnsi"/>
        </w:rPr>
        <w:t>technique</w:t>
      </w:r>
      <w:r w:rsidRPr="00502605">
        <w:rPr>
          <w:rFonts w:asciiTheme="minorHAnsi" w:hAnsiTheme="minorHAnsi" w:cstheme="minorHAnsi"/>
        </w:rPr>
        <w:t xml:space="preserve"> was initially validated for </w:t>
      </w:r>
      <w:r w:rsidR="00C87A4E">
        <w:rPr>
          <w:rFonts w:asciiTheme="minorHAnsi" w:hAnsiTheme="minorHAnsi" w:cstheme="minorHAnsi"/>
        </w:rPr>
        <w:t xml:space="preserve">the </w:t>
      </w:r>
      <w:r w:rsidR="006E0FE7">
        <w:rPr>
          <w:rFonts w:asciiTheme="minorHAnsi" w:hAnsiTheme="minorHAnsi" w:cstheme="minorHAnsi"/>
        </w:rPr>
        <w:t xml:space="preserve">use in </w:t>
      </w:r>
      <w:r w:rsidRPr="00502605">
        <w:rPr>
          <w:rFonts w:asciiTheme="minorHAnsi" w:hAnsiTheme="minorHAnsi" w:cstheme="minorHAnsi"/>
        </w:rPr>
        <w:t xml:space="preserve">mice </w:t>
      </w:r>
      <w:r w:rsidR="006E0FE7">
        <w:rPr>
          <w:rFonts w:asciiTheme="minorHAnsi" w:hAnsiTheme="minorHAnsi" w:cstheme="minorHAnsi"/>
        </w:rPr>
        <w:t>tissue</w:t>
      </w:r>
      <w:r w:rsidRPr="00502605">
        <w:rPr>
          <w:rFonts w:asciiTheme="minorHAnsi" w:hAnsiTheme="minorHAnsi" w:cstheme="minorHAnsi"/>
        </w:rPr>
        <w:t xml:space="preserve">, but the current protocol </w:t>
      </w:r>
      <w:r w:rsidR="0091760C">
        <w:rPr>
          <w:rFonts w:asciiTheme="minorHAnsi" w:hAnsiTheme="minorHAnsi" w:cstheme="minorHAnsi"/>
        </w:rPr>
        <w:t>adapts th</w:t>
      </w:r>
      <w:r w:rsidR="00C87A4E">
        <w:rPr>
          <w:rFonts w:asciiTheme="minorHAnsi" w:hAnsiTheme="minorHAnsi" w:cstheme="minorHAnsi"/>
        </w:rPr>
        <w:t>is</w:t>
      </w:r>
      <w:r w:rsidR="0091760C">
        <w:rPr>
          <w:rFonts w:asciiTheme="minorHAnsi" w:hAnsiTheme="minorHAnsi" w:cstheme="minorHAnsi"/>
        </w:rPr>
        <w:t xml:space="preserve"> method</w:t>
      </w:r>
      <w:r w:rsidRPr="00502605">
        <w:rPr>
          <w:rFonts w:asciiTheme="minorHAnsi" w:hAnsiTheme="minorHAnsi" w:cstheme="minorHAnsi"/>
        </w:rPr>
        <w:t xml:space="preserve"> to image hemispheres of </w:t>
      </w:r>
      <w:r w:rsidR="006E0FE7">
        <w:rPr>
          <w:rFonts w:asciiTheme="minorHAnsi" w:hAnsiTheme="minorHAnsi" w:cstheme="minorHAnsi"/>
        </w:rPr>
        <w:t>control and transgenic</w:t>
      </w:r>
      <w:r w:rsidRPr="00502605">
        <w:rPr>
          <w:rFonts w:asciiTheme="minorHAnsi" w:hAnsiTheme="minorHAnsi" w:cstheme="minorHAnsi"/>
        </w:rPr>
        <w:t xml:space="preserve"> rat brain</w:t>
      </w:r>
      <w:r w:rsidR="006E0FE7">
        <w:rPr>
          <w:rFonts w:asciiTheme="minorHAnsi" w:hAnsiTheme="minorHAnsi" w:cstheme="minorHAnsi"/>
        </w:rPr>
        <w:t>s</w:t>
      </w:r>
      <w:r w:rsidRPr="00502605">
        <w:rPr>
          <w:rFonts w:asciiTheme="minorHAnsi" w:hAnsiTheme="minorHAnsi" w:cstheme="minorHAnsi"/>
        </w:rPr>
        <w:t xml:space="preserve">. In addition to this, the present protocol also makes several adjustments to </w:t>
      </w:r>
      <w:r>
        <w:rPr>
          <w:rFonts w:asciiTheme="minorHAnsi" w:hAnsiTheme="minorHAnsi" w:cstheme="minorHAnsi"/>
        </w:rPr>
        <w:t>preexisting</w:t>
      </w:r>
      <w:r w:rsidRPr="00502605">
        <w:rPr>
          <w:rFonts w:asciiTheme="minorHAnsi" w:hAnsiTheme="minorHAnsi" w:cstheme="minorHAnsi"/>
        </w:rPr>
        <w:t xml:space="preserve"> protocol to provide clearer images with less background staining. Antibodies for Iba-1 </w:t>
      </w:r>
      <w:r w:rsidR="006E0FE7">
        <w:rPr>
          <w:rFonts w:asciiTheme="minorHAnsi" w:hAnsiTheme="minorHAnsi" w:cstheme="minorHAnsi"/>
        </w:rPr>
        <w:t xml:space="preserve">and tyrosine hydroxylase </w:t>
      </w:r>
      <w:r w:rsidRPr="00502605">
        <w:rPr>
          <w:rFonts w:asciiTheme="minorHAnsi" w:hAnsiTheme="minorHAnsi" w:cstheme="minorHAnsi"/>
        </w:rPr>
        <w:t>were validated in th</w:t>
      </w:r>
      <w:r w:rsidR="0091760C">
        <w:rPr>
          <w:rFonts w:asciiTheme="minorHAnsi" w:hAnsiTheme="minorHAnsi" w:cstheme="minorHAnsi"/>
        </w:rPr>
        <w:t>e HIV-1</w:t>
      </w:r>
      <w:r w:rsidRPr="00502605">
        <w:rPr>
          <w:rFonts w:asciiTheme="minorHAnsi" w:hAnsiTheme="minorHAnsi" w:cstheme="minorHAnsi"/>
        </w:rPr>
        <w:t xml:space="preserve"> transgenic</w:t>
      </w:r>
      <w:r w:rsidR="0091760C">
        <w:rPr>
          <w:rFonts w:asciiTheme="minorHAnsi" w:hAnsiTheme="minorHAnsi" w:cstheme="minorHAnsi"/>
        </w:rPr>
        <w:t xml:space="preserve"> rat</w:t>
      </w:r>
      <w:r w:rsidRPr="00502605">
        <w:rPr>
          <w:rFonts w:asciiTheme="minorHAnsi" w:hAnsiTheme="minorHAnsi" w:cstheme="minorHAnsi"/>
        </w:rPr>
        <w:t xml:space="preserve"> and in F344/N control rats using the present hydrophobic tissue clearing method. The brain </w:t>
      </w:r>
      <w:r w:rsidR="006E0FE7">
        <w:rPr>
          <w:rFonts w:asciiTheme="minorHAnsi" w:hAnsiTheme="minorHAnsi" w:cstheme="minorHAnsi"/>
        </w:rPr>
        <w:t>is</w:t>
      </w:r>
      <w:r w:rsidRPr="00502605">
        <w:rPr>
          <w:rFonts w:asciiTheme="minorHAnsi" w:hAnsiTheme="minorHAnsi" w:cstheme="minorHAnsi"/>
        </w:rPr>
        <w:t xml:space="preserve"> an interwoven network, w</w:t>
      </w:r>
      <w:r w:rsidR="006E0FE7">
        <w:rPr>
          <w:rFonts w:asciiTheme="minorHAnsi" w:hAnsiTheme="minorHAnsi" w:cstheme="minorHAnsi"/>
        </w:rPr>
        <w:t>here</w:t>
      </w:r>
      <w:r w:rsidRPr="00502605">
        <w:rPr>
          <w:rFonts w:asciiTheme="minorHAnsi" w:hAnsiTheme="minorHAnsi" w:cstheme="minorHAnsi"/>
        </w:rPr>
        <w:t xml:space="preserve"> structures work together more often than </w:t>
      </w:r>
      <w:r w:rsidR="00652022" w:rsidRPr="00502605">
        <w:rPr>
          <w:rFonts w:asciiTheme="minorHAnsi" w:hAnsiTheme="minorHAnsi" w:cstheme="minorHAnsi"/>
        </w:rPr>
        <w:t>separately</w:t>
      </w:r>
      <w:r w:rsidRPr="00502605">
        <w:rPr>
          <w:rFonts w:asciiTheme="minorHAnsi" w:hAnsiTheme="minorHAnsi" w:cstheme="minorHAnsi"/>
        </w:rPr>
        <w:t xml:space="preserve"> of one another. </w:t>
      </w:r>
      <w:r w:rsidR="00652022">
        <w:rPr>
          <w:rFonts w:asciiTheme="minorHAnsi" w:hAnsiTheme="minorHAnsi" w:cstheme="minorHAnsi"/>
        </w:rPr>
        <w:t>Analyzing</w:t>
      </w:r>
      <w:r w:rsidRPr="00502605">
        <w:rPr>
          <w:rFonts w:asciiTheme="minorHAnsi" w:hAnsiTheme="minorHAnsi" w:cstheme="minorHAnsi"/>
        </w:rPr>
        <w:t xml:space="preserve"> the brain as a whole system </w:t>
      </w:r>
      <w:r w:rsidR="00652022">
        <w:rPr>
          <w:rFonts w:asciiTheme="minorHAnsi" w:hAnsiTheme="minorHAnsi" w:cstheme="minorHAnsi"/>
        </w:rPr>
        <w:t>as opposed to</w:t>
      </w:r>
      <w:r w:rsidRPr="00502605">
        <w:rPr>
          <w:rFonts w:asciiTheme="minorHAnsi" w:hAnsiTheme="minorHAnsi" w:cstheme="minorHAnsi"/>
        </w:rPr>
        <w:t xml:space="preserve"> a </w:t>
      </w:r>
      <w:r w:rsidR="00652022">
        <w:rPr>
          <w:rFonts w:asciiTheme="minorHAnsi" w:hAnsiTheme="minorHAnsi" w:cstheme="minorHAnsi"/>
        </w:rPr>
        <w:t>combination</w:t>
      </w:r>
      <w:r w:rsidRPr="00502605">
        <w:rPr>
          <w:rFonts w:asciiTheme="minorHAnsi" w:hAnsiTheme="minorHAnsi" w:cstheme="minorHAnsi"/>
        </w:rPr>
        <w:t xml:space="preserve"> of individual </w:t>
      </w:r>
      <w:r w:rsidR="00652022" w:rsidRPr="00502605">
        <w:rPr>
          <w:rFonts w:asciiTheme="minorHAnsi" w:hAnsiTheme="minorHAnsi" w:cstheme="minorHAnsi"/>
        </w:rPr>
        <w:lastRenderedPageBreak/>
        <w:t>p</w:t>
      </w:r>
      <w:r w:rsidR="00652022">
        <w:rPr>
          <w:rFonts w:asciiTheme="minorHAnsi" w:hAnsiTheme="minorHAnsi" w:cstheme="minorHAnsi"/>
        </w:rPr>
        <w:t>ieces</w:t>
      </w:r>
      <w:r w:rsidRPr="00502605">
        <w:rPr>
          <w:rFonts w:asciiTheme="minorHAnsi" w:hAnsiTheme="minorHAnsi" w:cstheme="minorHAnsi"/>
        </w:rPr>
        <w:t xml:space="preserve"> is the </w:t>
      </w:r>
      <w:r w:rsidR="006E0FE7">
        <w:rPr>
          <w:rFonts w:asciiTheme="minorHAnsi" w:hAnsiTheme="minorHAnsi" w:cstheme="minorHAnsi"/>
        </w:rPr>
        <w:t>greatest</w:t>
      </w:r>
      <w:r w:rsidRPr="00502605">
        <w:rPr>
          <w:rFonts w:asciiTheme="minorHAnsi" w:hAnsiTheme="minorHAnsi" w:cstheme="minorHAnsi"/>
        </w:rPr>
        <w:t xml:space="preserve"> </w:t>
      </w:r>
      <w:r w:rsidR="000D5790" w:rsidRPr="00502605">
        <w:rPr>
          <w:rFonts w:asciiTheme="minorHAnsi" w:hAnsiTheme="minorHAnsi" w:cstheme="minorHAnsi"/>
        </w:rPr>
        <w:t>benefit</w:t>
      </w:r>
      <w:r w:rsidRPr="00502605">
        <w:rPr>
          <w:rFonts w:asciiTheme="minorHAnsi" w:hAnsiTheme="minorHAnsi" w:cstheme="minorHAnsi"/>
        </w:rPr>
        <w:t xml:space="preserve"> of th</w:t>
      </w:r>
      <w:r w:rsidR="006E0FE7">
        <w:rPr>
          <w:rFonts w:asciiTheme="minorHAnsi" w:hAnsiTheme="minorHAnsi" w:cstheme="minorHAnsi"/>
        </w:rPr>
        <w:t>is</w:t>
      </w:r>
      <w:r w:rsidRPr="00502605">
        <w:rPr>
          <w:rFonts w:asciiTheme="minorHAnsi" w:hAnsiTheme="minorHAnsi" w:cstheme="minorHAnsi"/>
        </w:rPr>
        <w:t xml:space="preserve"> whole</w:t>
      </w:r>
      <w:r w:rsidR="00C87A4E">
        <w:rPr>
          <w:rFonts w:asciiTheme="minorHAnsi" w:hAnsiTheme="minorHAnsi" w:cstheme="minorHAnsi"/>
        </w:rPr>
        <w:t xml:space="preserve"> </w:t>
      </w:r>
      <w:r w:rsidRPr="00502605">
        <w:rPr>
          <w:rFonts w:asciiTheme="minorHAnsi" w:hAnsiTheme="minorHAnsi" w:cstheme="minorHAnsi"/>
        </w:rPr>
        <w:t>brain clearing method.</w:t>
      </w:r>
    </w:p>
    <w:p w14:paraId="4E51388E" w14:textId="77777777" w:rsidR="001179CE" w:rsidRDefault="001179CE" w:rsidP="00E738CE">
      <w:pPr>
        <w:rPr>
          <w:rFonts w:asciiTheme="minorHAnsi" w:hAnsiTheme="minorHAnsi" w:cstheme="minorHAnsi"/>
          <w:b/>
        </w:rPr>
      </w:pPr>
    </w:p>
    <w:p w14:paraId="1CF39108" w14:textId="1866B114" w:rsidR="006305D7" w:rsidRPr="001B1519" w:rsidRDefault="006305D7" w:rsidP="00E738CE">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70F9388" w14:textId="2BCD56B4" w:rsidR="001179CE" w:rsidRPr="00502605" w:rsidRDefault="001179CE" w:rsidP="00E738CE">
      <w:pPr>
        <w:rPr>
          <w:rFonts w:asciiTheme="minorHAnsi" w:hAnsiTheme="minorHAnsi" w:cstheme="minorHAnsi"/>
          <w:bCs/>
        </w:rPr>
      </w:pPr>
      <w:r w:rsidRPr="00502605">
        <w:rPr>
          <w:rFonts w:asciiTheme="minorHAnsi" w:hAnsiTheme="minorHAnsi" w:cstheme="minorHAnsi"/>
          <w:bCs/>
        </w:rPr>
        <w:t xml:space="preserve">Several tissue clearing techniques have been validated for </w:t>
      </w:r>
      <w:r w:rsidR="00C87A4E">
        <w:rPr>
          <w:rFonts w:asciiTheme="minorHAnsi" w:hAnsiTheme="minorHAnsi" w:cstheme="minorHAnsi"/>
          <w:bCs/>
        </w:rPr>
        <w:t xml:space="preserve">the </w:t>
      </w:r>
      <w:r w:rsidRPr="00502605">
        <w:rPr>
          <w:rFonts w:asciiTheme="minorHAnsi" w:hAnsiTheme="minorHAnsi" w:cstheme="minorHAnsi"/>
          <w:bCs/>
        </w:rPr>
        <w:t xml:space="preserve">use in the brain: hydrogel, hydrophilic, and hydrophobic. These techniques aim to turn a tissue transparent through </w:t>
      </w:r>
      <w:proofErr w:type="spellStart"/>
      <w:r w:rsidRPr="00502605">
        <w:rPr>
          <w:rFonts w:asciiTheme="minorHAnsi" w:hAnsiTheme="minorHAnsi" w:cstheme="minorHAnsi"/>
          <w:bCs/>
        </w:rPr>
        <w:t>delipidation</w:t>
      </w:r>
      <w:proofErr w:type="spellEnd"/>
      <w:r w:rsidRPr="00502605">
        <w:rPr>
          <w:rFonts w:asciiTheme="minorHAnsi" w:hAnsiTheme="minorHAnsi" w:cstheme="minorHAnsi"/>
          <w:bCs/>
        </w:rPr>
        <w:t xml:space="preserve">, decolorization, and decalcification </w:t>
      </w:r>
      <w:r w:rsidR="00073546">
        <w:rPr>
          <w:rFonts w:asciiTheme="minorHAnsi" w:hAnsiTheme="minorHAnsi" w:cstheme="minorHAnsi"/>
          <w:bCs/>
        </w:rPr>
        <w:t>via</w:t>
      </w:r>
      <w:r w:rsidRPr="00502605">
        <w:rPr>
          <w:rFonts w:asciiTheme="minorHAnsi" w:hAnsiTheme="minorHAnsi" w:cstheme="minorHAnsi"/>
          <w:bCs/>
        </w:rPr>
        <w:t xml:space="preserve"> the administration of solvents. Once the refractive index of the tissue sample matches the refractive index of the chosen imaging medium, a clear image of the sample can be obtained. Hydrogel based techniques, such as CLARITY, secure biomolecules in the tissue by linking them to </w:t>
      </w:r>
      <w:r w:rsidR="001C0B2B" w:rsidRPr="00502605">
        <w:rPr>
          <w:rFonts w:asciiTheme="minorHAnsi" w:hAnsiTheme="minorHAnsi" w:cstheme="minorHAnsi"/>
          <w:bCs/>
        </w:rPr>
        <w:t>acryl-based</w:t>
      </w:r>
      <w:r w:rsidRPr="00502605">
        <w:rPr>
          <w:rFonts w:asciiTheme="minorHAnsi" w:hAnsiTheme="minorHAnsi" w:cstheme="minorHAnsi"/>
          <w:bCs/>
        </w:rPr>
        <w:t xml:space="preserve"> hydrogels, which prevents structural damage and loss of proteins</w:t>
      </w:r>
      <w:r w:rsidR="00F20E15">
        <w:rPr>
          <w:rFonts w:asciiTheme="minorHAnsi" w:hAnsiTheme="minorHAnsi" w:cstheme="minorHAnsi"/>
          <w:bCs/>
          <w:vertAlign w:val="superscript"/>
        </w:rPr>
        <w:t>1</w:t>
      </w:r>
      <w:r w:rsidRPr="00502605">
        <w:rPr>
          <w:rFonts w:asciiTheme="minorHAnsi" w:hAnsiTheme="minorHAnsi" w:cstheme="minorHAnsi"/>
          <w:bCs/>
        </w:rPr>
        <w:t>. However, hydrogel techniques utilize harsh chemicals than have the potential to damage more fragile tissues, and denser tissue samples may not be compatible with hydrogel protocol. Certain hydrogel techniques may require expensive equipment or lead to tissue expansion. Hydrophilic techniques, like CUBIC, preserve 3D structure through the formation of hydrogen bonds within the tissu</w:t>
      </w:r>
      <w:r w:rsidR="00904C28">
        <w:rPr>
          <w:rFonts w:asciiTheme="minorHAnsi" w:hAnsiTheme="minorHAnsi" w:cstheme="minorHAnsi"/>
          <w:bCs/>
        </w:rPr>
        <w:t>e</w:t>
      </w:r>
      <w:r w:rsidR="00904C28">
        <w:rPr>
          <w:rFonts w:asciiTheme="minorHAnsi" w:hAnsiTheme="minorHAnsi" w:cstheme="minorHAnsi"/>
          <w:bCs/>
          <w:vertAlign w:val="superscript"/>
        </w:rPr>
        <w:t>2</w:t>
      </w:r>
      <w:r w:rsidRPr="00502605">
        <w:rPr>
          <w:rFonts w:asciiTheme="minorHAnsi" w:hAnsiTheme="minorHAnsi" w:cstheme="minorHAnsi"/>
          <w:bCs/>
        </w:rPr>
        <w:t xml:space="preserve">. Tissue expansion can also occur in certain hydrophilic protocol. The clearing ability of hydrophilic techniques often does not match the ability that hydrophobic techniques have, which </w:t>
      </w:r>
      <w:r w:rsidR="0091760C">
        <w:rPr>
          <w:rFonts w:asciiTheme="minorHAnsi" w:hAnsiTheme="minorHAnsi" w:cstheme="minorHAnsi"/>
          <w:bCs/>
        </w:rPr>
        <w:t>is</w:t>
      </w:r>
      <w:r w:rsidRPr="00502605">
        <w:rPr>
          <w:rFonts w:asciiTheme="minorHAnsi" w:hAnsiTheme="minorHAnsi" w:cstheme="minorHAnsi"/>
          <w:bCs/>
        </w:rPr>
        <w:t xml:space="preserve"> important for denser and thicker tissues</w:t>
      </w:r>
      <w:r w:rsidR="00904C28">
        <w:rPr>
          <w:rFonts w:asciiTheme="minorHAnsi" w:hAnsiTheme="minorHAnsi" w:cstheme="minorHAnsi"/>
          <w:bCs/>
          <w:vertAlign w:val="superscript"/>
        </w:rPr>
        <w:t>3</w:t>
      </w:r>
      <w:r w:rsidRPr="00502605">
        <w:rPr>
          <w:rFonts w:asciiTheme="minorHAnsi" w:hAnsiTheme="minorHAnsi" w:cstheme="minorHAnsi"/>
          <w:bCs/>
        </w:rPr>
        <w:t>.</w:t>
      </w:r>
    </w:p>
    <w:p w14:paraId="3B9BA804" w14:textId="77777777" w:rsidR="001179CE" w:rsidRPr="00502605" w:rsidRDefault="001179CE" w:rsidP="00E738CE">
      <w:pPr>
        <w:rPr>
          <w:rFonts w:asciiTheme="minorHAnsi" w:hAnsiTheme="minorHAnsi" w:cstheme="minorHAnsi"/>
          <w:bCs/>
        </w:rPr>
      </w:pPr>
    </w:p>
    <w:p w14:paraId="5D897299" w14:textId="21FA65B7" w:rsidR="001179CE" w:rsidRPr="00502605" w:rsidRDefault="001179CE" w:rsidP="00E738CE">
      <w:pPr>
        <w:rPr>
          <w:rFonts w:asciiTheme="minorHAnsi" w:hAnsiTheme="minorHAnsi" w:cstheme="minorHAnsi"/>
          <w:bCs/>
        </w:rPr>
      </w:pPr>
      <w:r w:rsidRPr="00502605">
        <w:rPr>
          <w:rFonts w:asciiTheme="minorHAnsi" w:hAnsiTheme="minorHAnsi" w:cstheme="minorHAnsi"/>
          <w:bCs/>
        </w:rPr>
        <w:t xml:space="preserve">Hydrophobic techniques are usually fast, do not require special equipment, and produce a sample that is easy to handle and store. </w:t>
      </w:r>
      <w:proofErr w:type="spellStart"/>
      <w:r w:rsidR="00983D98">
        <w:rPr>
          <w:rFonts w:asciiTheme="minorHAnsi" w:hAnsiTheme="minorHAnsi" w:cstheme="minorHAnsi"/>
          <w:bCs/>
        </w:rPr>
        <w:t>iDISCO</w:t>
      </w:r>
      <w:proofErr w:type="spellEnd"/>
      <w:r w:rsidR="00983D98" w:rsidRPr="00502605">
        <w:rPr>
          <w:rFonts w:asciiTheme="minorHAnsi" w:hAnsiTheme="minorHAnsi" w:cstheme="minorHAnsi"/>
          <w:bCs/>
        </w:rPr>
        <w:t xml:space="preserve"> is a hydrophobic technique that eliminates the shrinkage that can occur in other hydrophobic protocol.</w:t>
      </w:r>
      <w:r w:rsidR="00983D98">
        <w:rPr>
          <w:rFonts w:asciiTheme="minorHAnsi" w:hAnsiTheme="minorHAnsi" w:cstheme="minorHAnsi"/>
          <w:bCs/>
        </w:rPr>
        <w:t xml:space="preserve"> </w:t>
      </w:r>
      <w:r w:rsidRPr="00502605">
        <w:rPr>
          <w:rFonts w:asciiTheme="minorHAnsi" w:hAnsiTheme="minorHAnsi" w:cstheme="minorHAnsi"/>
          <w:bCs/>
        </w:rPr>
        <w:t xml:space="preserve">Originally, the </w:t>
      </w:r>
      <w:proofErr w:type="spellStart"/>
      <w:r w:rsidRPr="00502605">
        <w:rPr>
          <w:rFonts w:asciiTheme="minorHAnsi" w:hAnsiTheme="minorHAnsi" w:cstheme="minorHAnsi"/>
          <w:bCs/>
        </w:rPr>
        <w:t>iDISCO</w:t>
      </w:r>
      <w:proofErr w:type="spellEnd"/>
      <w:r w:rsidRPr="00502605">
        <w:rPr>
          <w:rFonts w:asciiTheme="minorHAnsi" w:hAnsiTheme="minorHAnsi" w:cstheme="minorHAnsi"/>
          <w:bCs/>
        </w:rPr>
        <w:t xml:space="preserve"> tissue clearing technique was described by </w:t>
      </w:r>
      <w:proofErr w:type="spellStart"/>
      <w:r w:rsidRPr="00502605">
        <w:rPr>
          <w:rFonts w:asciiTheme="minorHAnsi" w:hAnsiTheme="minorHAnsi" w:cstheme="minorHAnsi"/>
          <w:bCs/>
        </w:rPr>
        <w:t>Renier</w:t>
      </w:r>
      <w:proofErr w:type="spellEnd"/>
      <w:r w:rsidRPr="00502605">
        <w:rPr>
          <w:rFonts w:asciiTheme="minorHAnsi" w:hAnsiTheme="minorHAnsi" w:cstheme="minorHAnsi"/>
          <w:bCs/>
        </w:rPr>
        <w:t xml:space="preserve"> et al.</w:t>
      </w:r>
      <w:r w:rsidR="008645AC" w:rsidRPr="008645AC">
        <w:rPr>
          <w:rFonts w:asciiTheme="minorHAnsi" w:hAnsiTheme="minorHAnsi" w:cstheme="minorHAnsi"/>
          <w:bCs/>
          <w:vertAlign w:val="superscript"/>
        </w:rPr>
        <w:t xml:space="preserve"> </w:t>
      </w:r>
      <w:r w:rsidR="008645AC">
        <w:rPr>
          <w:rFonts w:asciiTheme="minorHAnsi" w:hAnsiTheme="minorHAnsi" w:cstheme="minorHAnsi"/>
          <w:bCs/>
          <w:vertAlign w:val="superscript"/>
        </w:rPr>
        <w:t>4</w:t>
      </w:r>
      <w:r w:rsidRPr="00502605">
        <w:rPr>
          <w:rFonts w:asciiTheme="minorHAnsi" w:hAnsiTheme="minorHAnsi" w:cstheme="minorHAnsi"/>
          <w:bCs/>
        </w:rPr>
        <w:t xml:space="preserve"> for the embryos and dense, adult organs of mice.</w:t>
      </w:r>
      <w:r w:rsidR="008645AC">
        <w:rPr>
          <w:rFonts w:asciiTheme="minorHAnsi" w:hAnsiTheme="minorHAnsi" w:cstheme="minorHAnsi"/>
          <w:bCs/>
        </w:rPr>
        <w:t xml:space="preserve"> </w:t>
      </w:r>
      <w:r w:rsidR="00073546">
        <w:rPr>
          <w:rFonts w:asciiTheme="minorHAnsi" w:hAnsiTheme="minorHAnsi" w:cstheme="minorHAnsi"/>
          <w:bCs/>
        </w:rPr>
        <w:t>This technique</w:t>
      </w:r>
      <w:r w:rsidR="008645AC">
        <w:rPr>
          <w:rFonts w:asciiTheme="minorHAnsi" w:hAnsiTheme="minorHAnsi" w:cstheme="minorHAnsi"/>
          <w:bCs/>
        </w:rPr>
        <w:t xml:space="preserve"> </w:t>
      </w:r>
      <w:r w:rsidRPr="00502605">
        <w:rPr>
          <w:rFonts w:asciiTheme="minorHAnsi" w:hAnsiTheme="minorHAnsi" w:cstheme="minorHAnsi"/>
          <w:bCs/>
        </w:rPr>
        <w:t>removes water from the tissue in the initial dehydration step, th</w:t>
      </w:r>
      <w:r w:rsidR="00073546">
        <w:rPr>
          <w:rFonts w:asciiTheme="minorHAnsi" w:hAnsiTheme="minorHAnsi" w:cstheme="minorHAnsi"/>
          <w:bCs/>
        </w:rPr>
        <w:t>ereby</w:t>
      </w:r>
      <w:r w:rsidRPr="00502605">
        <w:rPr>
          <w:rFonts w:asciiTheme="minorHAnsi" w:hAnsiTheme="minorHAnsi" w:cstheme="minorHAnsi"/>
          <w:bCs/>
        </w:rPr>
        <w:t xml:space="preserve"> reducing </w:t>
      </w:r>
      <w:r w:rsidR="00983D98">
        <w:rPr>
          <w:rFonts w:asciiTheme="minorHAnsi" w:hAnsiTheme="minorHAnsi" w:cstheme="minorHAnsi"/>
          <w:bCs/>
        </w:rPr>
        <w:t xml:space="preserve">the </w:t>
      </w:r>
      <w:r w:rsidRPr="00502605">
        <w:rPr>
          <w:rFonts w:asciiTheme="minorHAnsi" w:hAnsiTheme="minorHAnsi" w:cstheme="minorHAnsi"/>
          <w:bCs/>
        </w:rPr>
        <w:t>light scatter. Tissue is permeabilized during pretreatment to allow deep antibody penetration. Alexa Fluor dyes in the far-red spectrum are used for immunolabeling to avoid autofluorescence of the tissue at lower wavelengths</w:t>
      </w:r>
      <w:r w:rsidR="00904C28">
        <w:rPr>
          <w:rFonts w:asciiTheme="minorHAnsi" w:hAnsiTheme="minorHAnsi" w:cstheme="minorHAnsi"/>
          <w:bCs/>
          <w:vertAlign w:val="superscript"/>
        </w:rPr>
        <w:t>5</w:t>
      </w:r>
      <w:r w:rsidRPr="00502605">
        <w:rPr>
          <w:rFonts w:asciiTheme="minorHAnsi" w:hAnsiTheme="minorHAnsi" w:cstheme="minorHAnsi"/>
          <w:bCs/>
        </w:rPr>
        <w:t xml:space="preserve">. Tissue that has undergone hydrophobic clearing protocols are able to be handled easily and can be imaged several times due to the longevity of the Alexa Fluor dyes. If properly stored, tissues can provide images for months to a year after initial processing. </w:t>
      </w:r>
    </w:p>
    <w:p w14:paraId="7CFE4CEB" w14:textId="77777777" w:rsidR="001179CE" w:rsidRPr="00502605" w:rsidRDefault="001179CE" w:rsidP="00E738CE">
      <w:pPr>
        <w:rPr>
          <w:rFonts w:asciiTheme="minorHAnsi" w:hAnsiTheme="minorHAnsi" w:cstheme="minorHAnsi"/>
          <w:bCs/>
        </w:rPr>
      </w:pPr>
    </w:p>
    <w:p w14:paraId="42D9BE72" w14:textId="77777777" w:rsidR="001179CE" w:rsidRPr="00502605" w:rsidRDefault="001179CE" w:rsidP="00E738CE">
      <w:pPr>
        <w:rPr>
          <w:rFonts w:asciiTheme="minorHAnsi" w:hAnsiTheme="minorHAnsi" w:cstheme="minorHAnsi"/>
          <w:bCs/>
        </w:rPr>
      </w:pPr>
      <w:r w:rsidRPr="00502605">
        <w:rPr>
          <w:rFonts w:asciiTheme="minorHAnsi" w:hAnsiTheme="minorHAnsi" w:cstheme="minorHAnsi"/>
          <w:bCs/>
        </w:rPr>
        <w:t>In the present protocol, tyrosine hydroxylase (TH) antibody, Iba1 antibody, and Cholera Toxin Subunit B (CTB) were used on both male and female control and HIV-1 transgenic (Tg) rat brains. The HIV-1 Tg rat possesses seven of the nine genes that comprise the HIV-1 viral genome, which leads to a non-infectious model of long-term HIV-1 protein exposure</w:t>
      </w:r>
      <w:r w:rsidR="00904C28">
        <w:rPr>
          <w:rFonts w:asciiTheme="minorHAnsi" w:hAnsiTheme="minorHAnsi" w:cstheme="minorHAnsi"/>
          <w:bCs/>
          <w:vertAlign w:val="superscript"/>
        </w:rPr>
        <w:t>6-8</w:t>
      </w:r>
      <w:r w:rsidRPr="00502605">
        <w:rPr>
          <w:rFonts w:asciiTheme="minorHAnsi" w:hAnsiTheme="minorHAnsi" w:cstheme="minorHAnsi"/>
          <w:bCs/>
        </w:rPr>
        <w:t>. Dopaminergic alterations have previously been demonstrated in the HIV-1 Tg rat, and HIV-1 itself is an inflammatory disease, so the antibody choice was relevant to the experimental design</w:t>
      </w:r>
      <w:r w:rsidR="00904C28">
        <w:rPr>
          <w:rFonts w:asciiTheme="minorHAnsi" w:hAnsiTheme="minorHAnsi" w:cstheme="minorHAnsi"/>
          <w:bCs/>
          <w:vertAlign w:val="superscript"/>
        </w:rPr>
        <w:t>9-12</w:t>
      </w:r>
      <w:r w:rsidRPr="00502605">
        <w:rPr>
          <w:rFonts w:asciiTheme="minorHAnsi" w:hAnsiTheme="minorHAnsi" w:cstheme="minorHAnsi"/>
          <w:bCs/>
        </w:rPr>
        <w:t>. CTB is a tracer that attaches to neurons via ganglioside binding and can be used to trace afferent projections in the brain. CTB has been previously used to study projections from the nucleus accumbens to the substantia nigra area, two areas of the brain</w:t>
      </w:r>
      <w:r w:rsidR="0091760C">
        <w:rPr>
          <w:rFonts w:asciiTheme="minorHAnsi" w:hAnsiTheme="minorHAnsi" w:cstheme="minorHAnsi"/>
          <w:bCs/>
        </w:rPr>
        <w:t xml:space="preserve"> heavily</w:t>
      </w:r>
      <w:r w:rsidRPr="00502605">
        <w:rPr>
          <w:rFonts w:asciiTheme="minorHAnsi" w:hAnsiTheme="minorHAnsi" w:cstheme="minorHAnsi"/>
          <w:bCs/>
        </w:rPr>
        <w:t xml:space="preserve"> involved with dopaminergic pathways</w:t>
      </w:r>
      <w:r w:rsidR="00904C28">
        <w:rPr>
          <w:rFonts w:asciiTheme="minorHAnsi" w:hAnsiTheme="minorHAnsi" w:cstheme="minorHAnsi"/>
          <w:bCs/>
          <w:vertAlign w:val="superscript"/>
        </w:rPr>
        <w:t>13-15</w:t>
      </w:r>
      <w:r w:rsidR="00904C28">
        <w:rPr>
          <w:rFonts w:asciiTheme="minorHAnsi" w:hAnsiTheme="minorHAnsi" w:cstheme="minorHAnsi"/>
          <w:bCs/>
        </w:rPr>
        <w:t>.</w:t>
      </w:r>
    </w:p>
    <w:p w14:paraId="366BE49F" w14:textId="77777777" w:rsidR="001179CE" w:rsidRPr="00502605" w:rsidRDefault="001179CE" w:rsidP="00E738CE">
      <w:pPr>
        <w:rPr>
          <w:rFonts w:asciiTheme="minorHAnsi" w:hAnsiTheme="minorHAnsi" w:cstheme="minorHAnsi"/>
          <w:bCs/>
        </w:rPr>
      </w:pPr>
    </w:p>
    <w:p w14:paraId="642E6CFE" w14:textId="7C2582B5" w:rsidR="007A4DD6" w:rsidRPr="001179CE" w:rsidRDefault="001179CE" w:rsidP="00E738CE">
      <w:pPr>
        <w:rPr>
          <w:rFonts w:asciiTheme="minorHAnsi" w:hAnsiTheme="minorHAnsi" w:cstheme="minorHAnsi"/>
          <w:bCs/>
        </w:rPr>
      </w:pPr>
      <w:r w:rsidRPr="00502605">
        <w:rPr>
          <w:rFonts w:asciiTheme="minorHAnsi" w:hAnsiTheme="minorHAnsi" w:cstheme="minorHAnsi"/>
          <w:bCs/>
        </w:rPr>
        <w:t xml:space="preserve">In this protocol, TH will serve as a marker for dopamine production, and Iba1 will mark activated microglia. </w:t>
      </w:r>
      <w:r>
        <w:rPr>
          <w:rFonts w:cstheme="minorHAnsi"/>
          <w:bCs/>
        </w:rPr>
        <w:t>The TH antibody used selectively labels a single band at approximately 62</w:t>
      </w:r>
      <w:r w:rsidR="00983D98">
        <w:rPr>
          <w:rFonts w:cstheme="minorHAnsi"/>
          <w:bCs/>
        </w:rPr>
        <w:t xml:space="preserve"> </w:t>
      </w:r>
      <w:proofErr w:type="spellStart"/>
      <w:r>
        <w:rPr>
          <w:rFonts w:cstheme="minorHAnsi"/>
          <w:bCs/>
        </w:rPr>
        <w:t>kDa</w:t>
      </w:r>
      <w:proofErr w:type="spellEnd"/>
      <w:r>
        <w:rPr>
          <w:rFonts w:cstheme="minorHAnsi"/>
          <w:bCs/>
        </w:rPr>
        <w:t xml:space="preserve"> that corresponds to tyrosine hydroxylase. The Iba1 antibody corresponds to the Iba1 carboxy-terminal sequence. Both antibodies were raised in rabbit and were polyclonal. </w:t>
      </w:r>
      <w:r w:rsidRPr="00502605">
        <w:rPr>
          <w:rFonts w:asciiTheme="minorHAnsi" w:hAnsiTheme="minorHAnsi" w:cstheme="minorHAnsi"/>
          <w:bCs/>
        </w:rPr>
        <w:t xml:space="preserve">CTB will be used for retrograde tracing of neurons from the nucleus accumbens area to the substantia nigra area. </w:t>
      </w:r>
      <w:r w:rsidRPr="00502605">
        <w:rPr>
          <w:rFonts w:asciiTheme="minorHAnsi" w:hAnsiTheme="minorHAnsi" w:cstheme="minorHAnsi"/>
          <w:bCs/>
        </w:rPr>
        <w:lastRenderedPageBreak/>
        <w:t xml:space="preserve">The current protocol also offers a guideline for adjustment of the original </w:t>
      </w:r>
      <w:proofErr w:type="spellStart"/>
      <w:r w:rsidRPr="00502605">
        <w:rPr>
          <w:rFonts w:asciiTheme="minorHAnsi" w:hAnsiTheme="minorHAnsi" w:cstheme="minorHAnsi"/>
          <w:bCs/>
        </w:rPr>
        <w:t>iDISCO</w:t>
      </w:r>
      <w:proofErr w:type="spellEnd"/>
      <w:r w:rsidRPr="00502605">
        <w:rPr>
          <w:rFonts w:asciiTheme="minorHAnsi" w:hAnsiTheme="minorHAnsi" w:cstheme="minorHAnsi"/>
          <w:bCs/>
        </w:rPr>
        <w:t xml:space="preserve"> protocol in two distinct ways: 1) overall reduction of the background staining by changing the serum reagents in the blocking steps, and 2) scaling of the incubation time to be suitable for larger tissue samples. Overall, the present protocol provides continued evidence that hydrophobic clearing techniques are </w:t>
      </w:r>
      <w:r w:rsidR="00E22731" w:rsidRPr="00502605">
        <w:rPr>
          <w:rFonts w:asciiTheme="minorHAnsi" w:hAnsiTheme="minorHAnsi" w:cstheme="minorHAnsi"/>
          <w:bCs/>
        </w:rPr>
        <w:t>feasible</w:t>
      </w:r>
      <w:r w:rsidRPr="00502605">
        <w:rPr>
          <w:rFonts w:asciiTheme="minorHAnsi" w:hAnsiTheme="minorHAnsi" w:cstheme="minorHAnsi"/>
          <w:bCs/>
        </w:rPr>
        <w:t xml:space="preserve"> in brain tissues of the rat, have no discernible detrimental interactions with HIV-1 viral proteins, and are compatible with TH antibody, Iba1 antibody, and CTB.</w:t>
      </w:r>
    </w:p>
    <w:p w14:paraId="6418462E" w14:textId="77777777" w:rsidR="00D15131" w:rsidRPr="001B1519" w:rsidRDefault="00D15131" w:rsidP="00E738CE">
      <w:pPr>
        <w:rPr>
          <w:rFonts w:asciiTheme="minorHAnsi" w:hAnsiTheme="minorHAnsi" w:cstheme="minorHAnsi"/>
          <w:b/>
        </w:rPr>
      </w:pPr>
    </w:p>
    <w:p w14:paraId="124940DC" w14:textId="324CB51F" w:rsidR="006305D7" w:rsidRPr="001B1519" w:rsidRDefault="006305D7" w:rsidP="00E738CE">
      <w:pPr>
        <w:rPr>
          <w:rFonts w:asciiTheme="minorHAnsi" w:hAnsiTheme="minorHAnsi" w:cstheme="minorHAnsi"/>
          <w:color w:val="808080" w:themeColor="background1" w:themeShade="80"/>
        </w:rPr>
      </w:pPr>
      <w:bookmarkStart w:id="0" w:name="_Hlk51247548"/>
      <w:r w:rsidRPr="001B1519">
        <w:rPr>
          <w:rFonts w:asciiTheme="minorHAnsi" w:hAnsiTheme="minorHAnsi" w:cstheme="minorHAnsi"/>
          <w:b/>
        </w:rPr>
        <w:t>PROTOCOL:</w:t>
      </w:r>
      <w:r w:rsidRPr="001B1519">
        <w:rPr>
          <w:rFonts w:asciiTheme="minorHAnsi" w:hAnsiTheme="minorHAnsi" w:cstheme="minorHAnsi"/>
        </w:rPr>
        <w:t xml:space="preserve"> </w:t>
      </w:r>
    </w:p>
    <w:p w14:paraId="71E9B8F3" w14:textId="408E09A5" w:rsidR="0039098F" w:rsidRPr="00983D98" w:rsidRDefault="0039098F" w:rsidP="00E738CE">
      <w:pPr>
        <w:rPr>
          <w:rFonts w:asciiTheme="minorHAnsi" w:hAnsiTheme="minorHAnsi" w:cstheme="minorHAnsi"/>
          <w:bCs/>
        </w:rPr>
      </w:pPr>
      <w:r w:rsidRPr="00983D98">
        <w:rPr>
          <w:rFonts w:asciiTheme="minorHAnsi" w:hAnsiTheme="minorHAnsi" w:cstheme="minorHAnsi"/>
          <w:bCs/>
        </w:rPr>
        <w:t>All animal protocols were reviewed and approved by the Animal Care and Use Committee at the University of South Carolina</w:t>
      </w:r>
      <w:r w:rsidR="0091760C" w:rsidRPr="00983D98">
        <w:rPr>
          <w:rFonts w:asciiTheme="minorHAnsi" w:hAnsiTheme="minorHAnsi" w:cstheme="minorHAnsi"/>
          <w:bCs/>
        </w:rPr>
        <w:t>.</w:t>
      </w:r>
    </w:p>
    <w:p w14:paraId="2E69294E" w14:textId="77777777" w:rsidR="0039098F" w:rsidRPr="00502605" w:rsidRDefault="0039098F" w:rsidP="00E738CE">
      <w:pPr>
        <w:rPr>
          <w:rFonts w:asciiTheme="minorHAnsi" w:hAnsiTheme="minorHAnsi" w:cstheme="minorHAnsi"/>
        </w:rPr>
      </w:pPr>
    </w:p>
    <w:p w14:paraId="136265E3" w14:textId="77777777" w:rsidR="0039098F" w:rsidRPr="00502605" w:rsidRDefault="0039098F" w:rsidP="00E738CE">
      <w:pPr>
        <w:pStyle w:val="ListParagraph"/>
        <w:widowControl/>
        <w:numPr>
          <w:ilvl w:val="0"/>
          <w:numId w:val="29"/>
        </w:numPr>
        <w:autoSpaceDE/>
        <w:autoSpaceDN/>
        <w:adjustRightInd/>
        <w:ind w:left="0" w:firstLine="0"/>
        <w:jc w:val="left"/>
        <w:rPr>
          <w:rFonts w:asciiTheme="minorHAnsi" w:hAnsiTheme="minorHAnsi" w:cstheme="minorHAnsi"/>
          <w:b/>
        </w:rPr>
      </w:pPr>
      <w:r w:rsidRPr="00502605">
        <w:rPr>
          <w:rFonts w:asciiTheme="minorHAnsi" w:hAnsiTheme="minorHAnsi" w:cstheme="minorHAnsi"/>
          <w:b/>
        </w:rPr>
        <w:t>Stock solution preparation</w:t>
      </w:r>
    </w:p>
    <w:p w14:paraId="4B44327E" w14:textId="77777777" w:rsidR="00983D98" w:rsidRDefault="00983D98" w:rsidP="00E738CE">
      <w:pPr>
        <w:widowControl/>
        <w:tabs>
          <w:tab w:val="left" w:pos="990"/>
        </w:tabs>
        <w:autoSpaceDE/>
        <w:autoSpaceDN/>
        <w:adjustRightInd/>
        <w:jc w:val="left"/>
        <w:rPr>
          <w:rFonts w:asciiTheme="minorHAnsi" w:hAnsiTheme="minorHAnsi" w:cstheme="minorHAnsi"/>
        </w:rPr>
      </w:pPr>
    </w:p>
    <w:p w14:paraId="084BEF34" w14:textId="79BF6607" w:rsidR="00983D98" w:rsidRDefault="0039098F" w:rsidP="00E738CE">
      <w:pPr>
        <w:pStyle w:val="ListParagraph"/>
        <w:widowControl/>
        <w:numPr>
          <w:ilvl w:val="1"/>
          <w:numId w:val="31"/>
        </w:numPr>
        <w:tabs>
          <w:tab w:val="left" w:pos="990"/>
        </w:tabs>
        <w:autoSpaceDE/>
        <w:autoSpaceDN/>
        <w:adjustRightInd/>
        <w:jc w:val="left"/>
        <w:rPr>
          <w:rFonts w:asciiTheme="minorHAnsi" w:hAnsiTheme="minorHAnsi" w:cstheme="minorHAnsi"/>
        </w:rPr>
      </w:pPr>
      <w:r w:rsidRPr="00983D98">
        <w:rPr>
          <w:rFonts w:asciiTheme="minorHAnsi" w:hAnsiTheme="minorHAnsi" w:cstheme="minorHAnsi"/>
        </w:rPr>
        <w:t>Solution 1 (1</w:t>
      </w:r>
      <w:r w:rsidR="00983D98">
        <w:rPr>
          <w:rFonts w:asciiTheme="minorHAnsi" w:hAnsiTheme="minorHAnsi" w:cstheme="minorHAnsi"/>
        </w:rPr>
        <w:t xml:space="preserve"> </w:t>
      </w:r>
      <w:r w:rsidRPr="00983D98">
        <w:rPr>
          <w:rFonts w:asciiTheme="minorHAnsi" w:hAnsiTheme="minorHAnsi" w:cstheme="minorHAnsi"/>
        </w:rPr>
        <w:t xml:space="preserve">L): </w:t>
      </w:r>
      <w:r w:rsidR="00983D98">
        <w:rPr>
          <w:rFonts w:asciiTheme="minorHAnsi" w:hAnsiTheme="minorHAnsi" w:cstheme="minorHAnsi"/>
        </w:rPr>
        <w:t xml:space="preserve">To </w:t>
      </w:r>
      <w:r w:rsidRPr="00983D98">
        <w:rPr>
          <w:rFonts w:asciiTheme="minorHAnsi" w:hAnsiTheme="minorHAnsi" w:cstheme="minorHAnsi"/>
        </w:rPr>
        <w:t>900</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of </w:t>
      </w:r>
      <w:r w:rsidRPr="00983D98">
        <w:rPr>
          <w:rFonts w:asciiTheme="minorHAnsi" w:hAnsiTheme="minorHAnsi" w:cstheme="minorHAnsi"/>
        </w:rPr>
        <w:t>deionized H</w:t>
      </w:r>
      <w:r w:rsidRPr="00983D98">
        <w:rPr>
          <w:rFonts w:asciiTheme="minorHAnsi" w:hAnsiTheme="minorHAnsi" w:cstheme="minorHAnsi"/>
          <w:vertAlign w:val="subscript"/>
        </w:rPr>
        <w:t>2</w:t>
      </w:r>
      <w:r w:rsidRPr="00983D98">
        <w:rPr>
          <w:rFonts w:asciiTheme="minorHAnsi" w:hAnsiTheme="minorHAnsi" w:cstheme="minorHAnsi"/>
        </w:rPr>
        <w:t>O</w:t>
      </w:r>
      <w:r w:rsidR="00983D98">
        <w:rPr>
          <w:rFonts w:asciiTheme="minorHAnsi" w:hAnsiTheme="minorHAnsi" w:cstheme="minorHAnsi"/>
        </w:rPr>
        <w:t xml:space="preserve"> add</w:t>
      </w:r>
      <w:r w:rsidRPr="00983D98">
        <w:rPr>
          <w:rFonts w:asciiTheme="minorHAnsi" w:hAnsiTheme="minorHAnsi" w:cstheme="minorHAnsi"/>
        </w:rPr>
        <w:t xml:space="preserve"> 100</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of </w:t>
      </w:r>
      <w:r w:rsidRPr="00983D98">
        <w:rPr>
          <w:rFonts w:asciiTheme="minorHAnsi" w:hAnsiTheme="minorHAnsi" w:cstheme="minorHAnsi"/>
        </w:rPr>
        <w:t>10</w:t>
      </w:r>
      <w:r w:rsidR="00983D98">
        <w:rPr>
          <w:rFonts w:asciiTheme="minorHAnsi" w:hAnsiTheme="minorHAnsi" w:cstheme="minorHAnsi"/>
        </w:rPr>
        <w:t>x</w:t>
      </w:r>
      <w:r w:rsidRPr="00983D98">
        <w:rPr>
          <w:rFonts w:asciiTheme="minorHAnsi" w:hAnsiTheme="minorHAnsi" w:cstheme="minorHAnsi"/>
        </w:rPr>
        <w:t xml:space="preserve"> phosphate buffered saline (PBS)</w:t>
      </w:r>
      <w:r w:rsidR="00983D98">
        <w:rPr>
          <w:rFonts w:asciiTheme="minorHAnsi" w:hAnsiTheme="minorHAnsi" w:cstheme="minorHAnsi"/>
        </w:rPr>
        <w:t xml:space="preserve"> and</w:t>
      </w:r>
      <w:r w:rsidRPr="00983D98">
        <w:rPr>
          <w:rFonts w:asciiTheme="minorHAnsi" w:hAnsiTheme="minorHAnsi" w:cstheme="minorHAnsi"/>
        </w:rPr>
        <w:t xml:space="preserve"> 2</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of </w:t>
      </w:r>
      <w:r w:rsidRPr="00983D98">
        <w:rPr>
          <w:rFonts w:asciiTheme="minorHAnsi" w:hAnsiTheme="minorHAnsi" w:cstheme="minorHAnsi"/>
        </w:rPr>
        <w:t>Triton X-100</w:t>
      </w:r>
      <w:r w:rsidR="00983D98">
        <w:rPr>
          <w:rFonts w:asciiTheme="minorHAnsi" w:hAnsiTheme="minorHAnsi" w:cstheme="minorHAnsi"/>
        </w:rPr>
        <w:t>.</w:t>
      </w:r>
    </w:p>
    <w:p w14:paraId="445E762B" w14:textId="77777777" w:rsidR="00983D98" w:rsidRDefault="00983D98" w:rsidP="00E738CE">
      <w:pPr>
        <w:pStyle w:val="ListParagraph"/>
        <w:widowControl/>
        <w:tabs>
          <w:tab w:val="left" w:pos="990"/>
        </w:tabs>
        <w:autoSpaceDE/>
        <w:autoSpaceDN/>
        <w:adjustRightInd/>
        <w:ind w:left="0"/>
        <w:jc w:val="left"/>
        <w:rPr>
          <w:rFonts w:asciiTheme="minorHAnsi" w:hAnsiTheme="minorHAnsi" w:cstheme="minorHAnsi"/>
        </w:rPr>
      </w:pPr>
    </w:p>
    <w:p w14:paraId="7E6D4E1E" w14:textId="7DD5662A" w:rsidR="00983D98" w:rsidRDefault="0039098F" w:rsidP="00E738CE">
      <w:pPr>
        <w:pStyle w:val="ListParagraph"/>
        <w:widowControl/>
        <w:numPr>
          <w:ilvl w:val="1"/>
          <w:numId w:val="31"/>
        </w:numPr>
        <w:tabs>
          <w:tab w:val="left" w:pos="990"/>
        </w:tabs>
        <w:autoSpaceDE/>
        <w:autoSpaceDN/>
        <w:adjustRightInd/>
        <w:jc w:val="left"/>
        <w:rPr>
          <w:rFonts w:asciiTheme="minorHAnsi" w:hAnsiTheme="minorHAnsi" w:cstheme="minorHAnsi"/>
        </w:rPr>
      </w:pPr>
      <w:r w:rsidRPr="00983D98">
        <w:rPr>
          <w:rFonts w:asciiTheme="minorHAnsi" w:hAnsiTheme="minorHAnsi" w:cstheme="minorHAnsi"/>
        </w:rPr>
        <w:t>Solution 2 (1</w:t>
      </w:r>
      <w:r w:rsidR="00983D98">
        <w:rPr>
          <w:rFonts w:asciiTheme="minorHAnsi" w:hAnsiTheme="minorHAnsi" w:cstheme="minorHAnsi"/>
        </w:rPr>
        <w:t xml:space="preserve"> </w:t>
      </w:r>
      <w:r w:rsidRPr="00983D98">
        <w:rPr>
          <w:rFonts w:asciiTheme="minorHAnsi" w:hAnsiTheme="minorHAnsi" w:cstheme="minorHAnsi"/>
        </w:rPr>
        <w:t xml:space="preserve">L): </w:t>
      </w:r>
      <w:r w:rsidR="00983D98">
        <w:rPr>
          <w:rFonts w:asciiTheme="minorHAnsi" w:hAnsiTheme="minorHAnsi" w:cstheme="minorHAnsi"/>
        </w:rPr>
        <w:t xml:space="preserve">To </w:t>
      </w:r>
      <w:r w:rsidRPr="00983D98">
        <w:rPr>
          <w:rFonts w:asciiTheme="minorHAnsi" w:hAnsiTheme="minorHAnsi" w:cstheme="minorHAnsi"/>
        </w:rPr>
        <w:t>900</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of </w:t>
      </w:r>
      <w:r w:rsidRPr="00983D98">
        <w:rPr>
          <w:rFonts w:asciiTheme="minorHAnsi" w:hAnsiTheme="minorHAnsi" w:cstheme="minorHAnsi"/>
        </w:rPr>
        <w:t>deionized H</w:t>
      </w:r>
      <w:r w:rsidRPr="00983D98">
        <w:rPr>
          <w:rFonts w:asciiTheme="minorHAnsi" w:hAnsiTheme="minorHAnsi" w:cstheme="minorHAnsi"/>
          <w:vertAlign w:val="subscript"/>
        </w:rPr>
        <w:t>2</w:t>
      </w:r>
      <w:r w:rsidRPr="00983D98">
        <w:rPr>
          <w:rFonts w:asciiTheme="minorHAnsi" w:hAnsiTheme="minorHAnsi" w:cstheme="minorHAnsi"/>
        </w:rPr>
        <w:t xml:space="preserve">O, </w:t>
      </w:r>
      <w:r w:rsidR="00983D98">
        <w:rPr>
          <w:rFonts w:asciiTheme="minorHAnsi" w:hAnsiTheme="minorHAnsi" w:cstheme="minorHAnsi"/>
        </w:rPr>
        <w:t xml:space="preserve">add </w:t>
      </w:r>
      <w:r w:rsidRPr="00983D98">
        <w:rPr>
          <w:rFonts w:asciiTheme="minorHAnsi" w:hAnsiTheme="minorHAnsi" w:cstheme="minorHAnsi"/>
        </w:rPr>
        <w:t>100</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of </w:t>
      </w:r>
      <w:r w:rsidRPr="00983D98">
        <w:rPr>
          <w:rFonts w:asciiTheme="minorHAnsi" w:hAnsiTheme="minorHAnsi" w:cstheme="minorHAnsi"/>
        </w:rPr>
        <w:t>10</w:t>
      </w:r>
      <w:r w:rsidR="00983D98">
        <w:rPr>
          <w:rFonts w:asciiTheme="minorHAnsi" w:hAnsiTheme="minorHAnsi" w:cstheme="minorHAnsi"/>
        </w:rPr>
        <w:t>x</w:t>
      </w:r>
      <w:r w:rsidRPr="00983D98">
        <w:rPr>
          <w:rFonts w:asciiTheme="minorHAnsi" w:hAnsiTheme="minorHAnsi" w:cstheme="minorHAnsi"/>
        </w:rPr>
        <w:t xml:space="preserve"> PBS</w:t>
      </w:r>
      <w:r w:rsidR="00983D98">
        <w:rPr>
          <w:rFonts w:asciiTheme="minorHAnsi" w:hAnsiTheme="minorHAnsi" w:cstheme="minorHAnsi"/>
        </w:rPr>
        <w:t>,</w:t>
      </w:r>
      <w:r w:rsidRPr="00983D98">
        <w:rPr>
          <w:rFonts w:asciiTheme="minorHAnsi" w:hAnsiTheme="minorHAnsi" w:cstheme="minorHAnsi"/>
        </w:rPr>
        <w:t xml:space="preserve"> 2mL </w:t>
      </w:r>
      <w:r w:rsidR="00983D98">
        <w:rPr>
          <w:rFonts w:asciiTheme="minorHAnsi" w:hAnsiTheme="minorHAnsi" w:cstheme="minorHAnsi"/>
        </w:rPr>
        <w:t xml:space="preserve">of </w:t>
      </w:r>
      <w:r w:rsidRPr="00983D98">
        <w:rPr>
          <w:rFonts w:asciiTheme="minorHAnsi" w:hAnsiTheme="minorHAnsi" w:cstheme="minorHAnsi"/>
        </w:rPr>
        <w:t>Tween-20</w:t>
      </w:r>
      <w:r w:rsidR="00983D98">
        <w:rPr>
          <w:rFonts w:asciiTheme="minorHAnsi" w:hAnsiTheme="minorHAnsi" w:cstheme="minorHAnsi"/>
        </w:rPr>
        <w:t xml:space="preserve"> and</w:t>
      </w:r>
      <w:r w:rsidRPr="00983D98">
        <w:rPr>
          <w:rFonts w:asciiTheme="minorHAnsi" w:hAnsiTheme="minorHAnsi" w:cstheme="minorHAnsi"/>
        </w:rPr>
        <w:t xml:space="preserve"> 1</w:t>
      </w:r>
      <w:r w:rsidR="00983D98">
        <w:rPr>
          <w:rFonts w:asciiTheme="minorHAnsi" w:hAnsiTheme="minorHAnsi" w:cstheme="minorHAnsi"/>
        </w:rPr>
        <w:t xml:space="preserve"> </w:t>
      </w:r>
      <w:r w:rsidRPr="00983D98">
        <w:rPr>
          <w:rFonts w:asciiTheme="minorHAnsi" w:hAnsiTheme="minorHAnsi" w:cstheme="minorHAnsi"/>
        </w:rPr>
        <w:t>mL of 10</w:t>
      </w:r>
      <w:r w:rsidR="00983D98">
        <w:rPr>
          <w:rFonts w:asciiTheme="minorHAnsi" w:hAnsiTheme="minorHAnsi" w:cstheme="minorHAnsi"/>
        </w:rPr>
        <w:t xml:space="preserve"> </w:t>
      </w:r>
      <w:r w:rsidRPr="00983D98">
        <w:rPr>
          <w:rFonts w:asciiTheme="minorHAnsi" w:hAnsiTheme="minorHAnsi" w:cstheme="minorHAnsi"/>
        </w:rPr>
        <w:t>mg/mL Heparin stock solution</w:t>
      </w:r>
      <w:r w:rsidR="00983D98">
        <w:rPr>
          <w:rFonts w:asciiTheme="minorHAnsi" w:hAnsiTheme="minorHAnsi" w:cstheme="minorHAnsi"/>
        </w:rPr>
        <w:t>.</w:t>
      </w:r>
    </w:p>
    <w:p w14:paraId="7B0774C1" w14:textId="77777777" w:rsidR="00983D98" w:rsidRPr="00983D98" w:rsidRDefault="00983D98" w:rsidP="00E738CE">
      <w:pPr>
        <w:pStyle w:val="ListParagraph"/>
        <w:ind w:left="0"/>
        <w:rPr>
          <w:rFonts w:asciiTheme="minorHAnsi" w:hAnsiTheme="minorHAnsi" w:cstheme="minorHAnsi"/>
        </w:rPr>
      </w:pPr>
    </w:p>
    <w:p w14:paraId="52E6EB05" w14:textId="41066CC7" w:rsidR="00983D98" w:rsidRDefault="0039098F" w:rsidP="00E738CE">
      <w:pPr>
        <w:pStyle w:val="ListParagraph"/>
        <w:widowControl/>
        <w:numPr>
          <w:ilvl w:val="1"/>
          <w:numId w:val="31"/>
        </w:numPr>
        <w:tabs>
          <w:tab w:val="left" w:pos="990"/>
        </w:tabs>
        <w:autoSpaceDE/>
        <w:autoSpaceDN/>
        <w:adjustRightInd/>
        <w:jc w:val="left"/>
        <w:rPr>
          <w:rFonts w:asciiTheme="minorHAnsi" w:hAnsiTheme="minorHAnsi" w:cstheme="minorHAnsi"/>
        </w:rPr>
      </w:pPr>
      <w:r w:rsidRPr="00983D98">
        <w:rPr>
          <w:rFonts w:asciiTheme="minorHAnsi" w:hAnsiTheme="minorHAnsi" w:cstheme="minorHAnsi"/>
        </w:rPr>
        <w:t>Solution 3 (500</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To </w:t>
      </w:r>
      <w:r w:rsidRPr="00983D98">
        <w:rPr>
          <w:rFonts w:asciiTheme="minorHAnsi" w:hAnsiTheme="minorHAnsi" w:cstheme="minorHAnsi"/>
        </w:rPr>
        <w:t>400</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of </w:t>
      </w:r>
      <w:r w:rsidRPr="00983D98">
        <w:rPr>
          <w:rFonts w:asciiTheme="minorHAnsi" w:hAnsiTheme="minorHAnsi" w:cstheme="minorHAnsi"/>
        </w:rPr>
        <w:t>Solution 1,</w:t>
      </w:r>
      <w:r w:rsidR="00983D98">
        <w:rPr>
          <w:rFonts w:asciiTheme="minorHAnsi" w:hAnsiTheme="minorHAnsi" w:cstheme="minorHAnsi"/>
        </w:rPr>
        <w:t xml:space="preserve"> add</w:t>
      </w:r>
      <w:r w:rsidRPr="00983D98">
        <w:rPr>
          <w:rFonts w:asciiTheme="minorHAnsi" w:hAnsiTheme="minorHAnsi" w:cstheme="minorHAnsi"/>
        </w:rPr>
        <w:t xml:space="preserve"> 11.5</w:t>
      </w:r>
      <w:r w:rsidR="00983D98">
        <w:rPr>
          <w:rFonts w:asciiTheme="minorHAnsi" w:hAnsiTheme="minorHAnsi" w:cstheme="minorHAnsi"/>
        </w:rPr>
        <w:t xml:space="preserve"> </w:t>
      </w:r>
      <w:r w:rsidRPr="00983D98">
        <w:rPr>
          <w:rFonts w:asciiTheme="minorHAnsi" w:hAnsiTheme="minorHAnsi" w:cstheme="minorHAnsi"/>
        </w:rPr>
        <w:t xml:space="preserve">g </w:t>
      </w:r>
      <w:r w:rsidR="00983D98">
        <w:rPr>
          <w:rFonts w:asciiTheme="minorHAnsi" w:hAnsiTheme="minorHAnsi" w:cstheme="minorHAnsi"/>
        </w:rPr>
        <w:t xml:space="preserve">of </w:t>
      </w:r>
      <w:r w:rsidRPr="00983D98">
        <w:rPr>
          <w:rFonts w:asciiTheme="minorHAnsi" w:hAnsiTheme="minorHAnsi" w:cstheme="minorHAnsi"/>
        </w:rPr>
        <w:t>glycine</w:t>
      </w:r>
      <w:r w:rsidR="00983D98">
        <w:rPr>
          <w:rFonts w:asciiTheme="minorHAnsi" w:hAnsiTheme="minorHAnsi" w:cstheme="minorHAnsi"/>
        </w:rPr>
        <w:t xml:space="preserve"> and</w:t>
      </w:r>
      <w:r w:rsidRPr="00983D98">
        <w:rPr>
          <w:rFonts w:asciiTheme="minorHAnsi" w:hAnsiTheme="minorHAnsi" w:cstheme="minorHAnsi"/>
        </w:rPr>
        <w:t xml:space="preserve"> 100</w:t>
      </w:r>
      <w:r w:rsidR="00983D98">
        <w:rPr>
          <w:rFonts w:asciiTheme="minorHAnsi" w:hAnsiTheme="minorHAnsi" w:cstheme="minorHAnsi"/>
        </w:rPr>
        <w:t xml:space="preserve"> </w:t>
      </w:r>
      <w:r w:rsidRPr="00983D98">
        <w:rPr>
          <w:rFonts w:asciiTheme="minorHAnsi" w:hAnsiTheme="minorHAnsi" w:cstheme="minorHAnsi"/>
        </w:rPr>
        <w:t>mL</w:t>
      </w:r>
      <w:r w:rsidR="00983D98">
        <w:rPr>
          <w:rFonts w:asciiTheme="minorHAnsi" w:hAnsiTheme="minorHAnsi" w:cstheme="minorHAnsi"/>
        </w:rPr>
        <w:t xml:space="preserve"> of</w:t>
      </w:r>
      <w:r w:rsidRPr="00983D98">
        <w:rPr>
          <w:rFonts w:asciiTheme="minorHAnsi" w:hAnsiTheme="minorHAnsi" w:cstheme="minorHAnsi"/>
        </w:rPr>
        <w:t xml:space="preserve"> </w:t>
      </w:r>
      <w:proofErr w:type="spellStart"/>
      <w:r w:rsidRPr="00983D98">
        <w:rPr>
          <w:rFonts w:asciiTheme="minorHAnsi" w:hAnsiTheme="minorHAnsi" w:cstheme="minorHAnsi"/>
        </w:rPr>
        <w:t>dimethylsulfoxide</w:t>
      </w:r>
      <w:proofErr w:type="spellEnd"/>
      <w:r w:rsidRPr="00983D98">
        <w:rPr>
          <w:rFonts w:asciiTheme="minorHAnsi" w:hAnsiTheme="minorHAnsi" w:cstheme="minorHAnsi"/>
        </w:rPr>
        <w:t xml:space="preserve"> (DMSO)</w:t>
      </w:r>
      <w:r w:rsidR="00983D98">
        <w:rPr>
          <w:rFonts w:asciiTheme="minorHAnsi" w:hAnsiTheme="minorHAnsi" w:cstheme="minorHAnsi"/>
        </w:rPr>
        <w:t>.</w:t>
      </w:r>
    </w:p>
    <w:p w14:paraId="744F77C8" w14:textId="77777777" w:rsidR="00983D98" w:rsidRPr="00983D98" w:rsidRDefault="00983D98" w:rsidP="00E738CE">
      <w:pPr>
        <w:pStyle w:val="ListParagraph"/>
        <w:ind w:left="0"/>
        <w:rPr>
          <w:rFonts w:asciiTheme="minorHAnsi" w:hAnsiTheme="minorHAnsi" w:cstheme="minorHAnsi"/>
        </w:rPr>
      </w:pPr>
    </w:p>
    <w:p w14:paraId="14499537" w14:textId="41BDEF97" w:rsidR="00983D98" w:rsidRDefault="0039098F" w:rsidP="00E738CE">
      <w:pPr>
        <w:pStyle w:val="ListParagraph"/>
        <w:widowControl/>
        <w:numPr>
          <w:ilvl w:val="1"/>
          <w:numId w:val="31"/>
        </w:numPr>
        <w:tabs>
          <w:tab w:val="left" w:pos="990"/>
        </w:tabs>
        <w:autoSpaceDE/>
        <w:autoSpaceDN/>
        <w:adjustRightInd/>
        <w:jc w:val="left"/>
        <w:rPr>
          <w:rFonts w:asciiTheme="minorHAnsi" w:hAnsiTheme="minorHAnsi" w:cstheme="minorHAnsi"/>
        </w:rPr>
      </w:pPr>
      <w:r w:rsidRPr="00983D98">
        <w:rPr>
          <w:rFonts w:asciiTheme="minorHAnsi" w:hAnsiTheme="minorHAnsi" w:cstheme="minorHAnsi"/>
        </w:rPr>
        <w:t>Solution 4 (50</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To </w:t>
      </w:r>
      <w:r w:rsidRPr="00983D98">
        <w:rPr>
          <w:rFonts w:asciiTheme="minorHAnsi" w:hAnsiTheme="minorHAnsi" w:cstheme="minorHAnsi"/>
        </w:rPr>
        <w:t>42</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of </w:t>
      </w:r>
      <w:r w:rsidRPr="00983D98">
        <w:rPr>
          <w:rFonts w:asciiTheme="minorHAnsi" w:hAnsiTheme="minorHAnsi" w:cstheme="minorHAnsi"/>
        </w:rPr>
        <w:t>Solution 1,</w:t>
      </w:r>
      <w:r w:rsidR="00983D98">
        <w:rPr>
          <w:rFonts w:asciiTheme="minorHAnsi" w:hAnsiTheme="minorHAnsi" w:cstheme="minorHAnsi"/>
        </w:rPr>
        <w:t xml:space="preserve"> add</w:t>
      </w:r>
      <w:r w:rsidRPr="00983D98">
        <w:rPr>
          <w:rFonts w:asciiTheme="minorHAnsi" w:hAnsiTheme="minorHAnsi" w:cstheme="minorHAnsi"/>
        </w:rPr>
        <w:t xml:space="preserve"> 3</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of </w:t>
      </w:r>
      <w:r w:rsidRPr="00983D98">
        <w:rPr>
          <w:rFonts w:asciiTheme="minorHAnsi" w:hAnsiTheme="minorHAnsi" w:cstheme="minorHAnsi"/>
        </w:rPr>
        <w:t>corresponding serum</w:t>
      </w:r>
      <w:r w:rsidR="00983D98">
        <w:rPr>
          <w:rFonts w:asciiTheme="minorHAnsi" w:hAnsiTheme="minorHAnsi" w:cstheme="minorHAnsi"/>
        </w:rPr>
        <w:t xml:space="preserve"> and</w:t>
      </w:r>
      <w:r w:rsidRPr="00983D98">
        <w:rPr>
          <w:rFonts w:asciiTheme="minorHAnsi" w:hAnsiTheme="minorHAnsi" w:cstheme="minorHAnsi"/>
        </w:rPr>
        <w:t xml:space="preserve"> 5</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of </w:t>
      </w:r>
      <w:r w:rsidRPr="00983D98">
        <w:rPr>
          <w:rFonts w:asciiTheme="minorHAnsi" w:hAnsiTheme="minorHAnsi" w:cstheme="minorHAnsi"/>
        </w:rPr>
        <w:t>DMSO</w:t>
      </w:r>
      <w:r w:rsidR="00E22731">
        <w:rPr>
          <w:rFonts w:asciiTheme="minorHAnsi" w:hAnsiTheme="minorHAnsi" w:cstheme="minorHAnsi"/>
        </w:rPr>
        <w:t>.</w:t>
      </w:r>
    </w:p>
    <w:p w14:paraId="059889B7" w14:textId="77777777" w:rsidR="00983D98" w:rsidRPr="00983D98" w:rsidRDefault="00983D98" w:rsidP="00E738CE">
      <w:pPr>
        <w:pStyle w:val="ListParagraph"/>
        <w:ind w:left="0"/>
        <w:rPr>
          <w:rFonts w:asciiTheme="minorHAnsi" w:hAnsiTheme="minorHAnsi" w:cstheme="minorHAnsi"/>
        </w:rPr>
      </w:pPr>
    </w:p>
    <w:p w14:paraId="51A4FE32" w14:textId="1E52D65F" w:rsidR="00983D98" w:rsidRDefault="0039098F" w:rsidP="00E738CE">
      <w:pPr>
        <w:pStyle w:val="ListParagraph"/>
        <w:widowControl/>
        <w:numPr>
          <w:ilvl w:val="1"/>
          <w:numId w:val="31"/>
        </w:numPr>
        <w:tabs>
          <w:tab w:val="left" w:pos="990"/>
        </w:tabs>
        <w:autoSpaceDE/>
        <w:autoSpaceDN/>
        <w:adjustRightInd/>
        <w:jc w:val="left"/>
        <w:rPr>
          <w:rFonts w:asciiTheme="minorHAnsi" w:hAnsiTheme="minorHAnsi" w:cstheme="minorHAnsi"/>
        </w:rPr>
      </w:pPr>
      <w:r w:rsidRPr="00983D98">
        <w:rPr>
          <w:rFonts w:asciiTheme="minorHAnsi" w:hAnsiTheme="minorHAnsi" w:cstheme="minorHAnsi"/>
        </w:rPr>
        <w:t>Primary antibody solution (50</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To </w:t>
      </w:r>
      <w:r w:rsidRPr="00983D98">
        <w:rPr>
          <w:rFonts w:asciiTheme="minorHAnsi" w:hAnsiTheme="minorHAnsi" w:cstheme="minorHAnsi"/>
        </w:rPr>
        <w:t xml:space="preserve">46 mL </w:t>
      </w:r>
      <w:r w:rsidR="00983D98">
        <w:rPr>
          <w:rFonts w:asciiTheme="minorHAnsi" w:hAnsiTheme="minorHAnsi" w:cstheme="minorHAnsi"/>
        </w:rPr>
        <w:t xml:space="preserve">of </w:t>
      </w:r>
      <w:r w:rsidRPr="00983D98">
        <w:rPr>
          <w:rFonts w:asciiTheme="minorHAnsi" w:hAnsiTheme="minorHAnsi" w:cstheme="minorHAnsi"/>
        </w:rPr>
        <w:t>Solution 2,</w:t>
      </w:r>
      <w:r w:rsidR="00983D98">
        <w:rPr>
          <w:rFonts w:asciiTheme="minorHAnsi" w:hAnsiTheme="minorHAnsi" w:cstheme="minorHAnsi"/>
        </w:rPr>
        <w:t xml:space="preserve"> add</w:t>
      </w:r>
      <w:r w:rsidRPr="00983D98">
        <w:rPr>
          <w:rFonts w:asciiTheme="minorHAnsi" w:hAnsiTheme="minorHAnsi" w:cstheme="minorHAnsi"/>
        </w:rPr>
        <w:t xml:space="preserve"> 2.5 mL </w:t>
      </w:r>
      <w:r w:rsidR="00983D98">
        <w:rPr>
          <w:rFonts w:asciiTheme="minorHAnsi" w:hAnsiTheme="minorHAnsi" w:cstheme="minorHAnsi"/>
        </w:rPr>
        <w:t xml:space="preserve">of </w:t>
      </w:r>
      <w:r w:rsidRPr="00983D98">
        <w:rPr>
          <w:rFonts w:asciiTheme="minorHAnsi" w:hAnsiTheme="minorHAnsi" w:cstheme="minorHAnsi"/>
        </w:rPr>
        <w:t>DMSO</w:t>
      </w:r>
      <w:r w:rsidR="00983D98">
        <w:rPr>
          <w:rFonts w:asciiTheme="minorHAnsi" w:hAnsiTheme="minorHAnsi" w:cstheme="minorHAnsi"/>
        </w:rPr>
        <w:t xml:space="preserve"> and</w:t>
      </w:r>
      <w:r w:rsidRPr="00983D98">
        <w:rPr>
          <w:rFonts w:asciiTheme="minorHAnsi" w:hAnsiTheme="minorHAnsi" w:cstheme="minorHAnsi"/>
        </w:rPr>
        <w:t xml:space="preserve"> 1.5 mL </w:t>
      </w:r>
      <w:r w:rsidR="00983D98">
        <w:rPr>
          <w:rFonts w:asciiTheme="minorHAnsi" w:hAnsiTheme="minorHAnsi" w:cstheme="minorHAnsi"/>
        </w:rPr>
        <w:t xml:space="preserve">of </w:t>
      </w:r>
      <w:r w:rsidRPr="00983D98">
        <w:rPr>
          <w:rFonts w:asciiTheme="minorHAnsi" w:hAnsiTheme="minorHAnsi" w:cstheme="minorHAnsi"/>
        </w:rPr>
        <w:t>corresponding serum</w:t>
      </w:r>
      <w:r w:rsidR="00983D98">
        <w:rPr>
          <w:rFonts w:asciiTheme="minorHAnsi" w:hAnsiTheme="minorHAnsi" w:cstheme="minorHAnsi"/>
        </w:rPr>
        <w:t>.</w:t>
      </w:r>
    </w:p>
    <w:p w14:paraId="1455A71B" w14:textId="77777777" w:rsidR="00983D98" w:rsidRPr="00983D98" w:rsidRDefault="00983D98" w:rsidP="00E738CE">
      <w:pPr>
        <w:pStyle w:val="ListParagraph"/>
        <w:ind w:left="0"/>
        <w:rPr>
          <w:rFonts w:asciiTheme="minorHAnsi" w:hAnsiTheme="minorHAnsi" w:cstheme="minorHAnsi"/>
        </w:rPr>
      </w:pPr>
    </w:p>
    <w:p w14:paraId="0B18607E" w14:textId="0DA0611D" w:rsidR="0039098F" w:rsidRPr="00983D98" w:rsidRDefault="0039098F" w:rsidP="00E738CE">
      <w:pPr>
        <w:pStyle w:val="ListParagraph"/>
        <w:widowControl/>
        <w:numPr>
          <w:ilvl w:val="1"/>
          <w:numId w:val="31"/>
        </w:numPr>
        <w:tabs>
          <w:tab w:val="left" w:pos="990"/>
        </w:tabs>
        <w:autoSpaceDE/>
        <w:autoSpaceDN/>
        <w:adjustRightInd/>
        <w:jc w:val="left"/>
        <w:rPr>
          <w:rFonts w:asciiTheme="minorHAnsi" w:hAnsiTheme="minorHAnsi" w:cstheme="minorHAnsi"/>
        </w:rPr>
      </w:pPr>
      <w:r w:rsidRPr="00983D98">
        <w:rPr>
          <w:rFonts w:asciiTheme="minorHAnsi" w:hAnsiTheme="minorHAnsi" w:cstheme="minorHAnsi"/>
        </w:rPr>
        <w:t>Secondary antibody solution (50</w:t>
      </w:r>
      <w:r w:rsidR="00983D98">
        <w:rPr>
          <w:rFonts w:asciiTheme="minorHAnsi" w:hAnsiTheme="minorHAnsi" w:cstheme="minorHAnsi"/>
        </w:rPr>
        <w:t xml:space="preserve"> </w:t>
      </w:r>
      <w:r w:rsidRPr="00983D98">
        <w:rPr>
          <w:rFonts w:asciiTheme="minorHAnsi" w:hAnsiTheme="minorHAnsi" w:cstheme="minorHAnsi"/>
        </w:rPr>
        <w:t xml:space="preserve">mL): </w:t>
      </w:r>
      <w:r w:rsidR="00983D98">
        <w:rPr>
          <w:rFonts w:asciiTheme="minorHAnsi" w:hAnsiTheme="minorHAnsi" w:cstheme="minorHAnsi"/>
        </w:rPr>
        <w:t xml:space="preserve">To </w:t>
      </w:r>
      <w:r w:rsidRPr="00983D98">
        <w:rPr>
          <w:rFonts w:asciiTheme="minorHAnsi" w:hAnsiTheme="minorHAnsi" w:cstheme="minorHAnsi"/>
        </w:rPr>
        <w:t xml:space="preserve">48.5 mL </w:t>
      </w:r>
      <w:r w:rsidR="00983D98">
        <w:rPr>
          <w:rFonts w:asciiTheme="minorHAnsi" w:hAnsiTheme="minorHAnsi" w:cstheme="minorHAnsi"/>
        </w:rPr>
        <w:t xml:space="preserve">of </w:t>
      </w:r>
      <w:r w:rsidRPr="00983D98">
        <w:rPr>
          <w:rFonts w:asciiTheme="minorHAnsi" w:hAnsiTheme="minorHAnsi" w:cstheme="minorHAnsi"/>
        </w:rPr>
        <w:t>Solution 2,</w:t>
      </w:r>
      <w:r w:rsidR="00983D98">
        <w:rPr>
          <w:rFonts w:asciiTheme="minorHAnsi" w:hAnsiTheme="minorHAnsi" w:cstheme="minorHAnsi"/>
        </w:rPr>
        <w:t xml:space="preserve"> add</w:t>
      </w:r>
      <w:r w:rsidRPr="00983D98">
        <w:rPr>
          <w:rFonts w:asciiTheme="minorHAnsi" w:hAnsiTheme="minorHAnsi" w:cstheme="minorHAnsi"/>
        </w:rPr>
        <w:t xml:space="preserve"> 1.5 mL </w:t>
      </w:r>
      <w:r w:rsidR="00983D98">
        <w:rPr>
          <w:rFonts w:asciiTheme="minorHAnsi" w:hAnsiTheme="minorHAnsi" w:cstheme="minorHAnsi"/>
        </w:rPr>
        <w:t xml:space="preserve">of </w:t>
      </w:r>
      <w:r w:rsidRPr="00983D98">
        <w:rPr>
          <w:rFonts w:asciiTheme="minorHAnsi" w:hAnsiTheme="minorHAnsi" w:cstheme="minorHAnsi"/>
        </w:rPr>
        <w:t>corresponding serum</w:t>
      </w:r>
      <w:r w:rsidR="00983D98">
        <w:rPr>
          <w:rFonts w:asciiTheme="minorHAnsi" w:hAnsiTheme="minorHAnsi" w:cstheme="minorHAnsi"/>
        </w:rPr>
        <w:t>.</w:t>
      </w:r>
    </w:p>
    <w:p w14:paraId="413A6CA2" w14:textId="77777777" w:rsidR="0039098F" w:rsidRPr="00502605" w:rsidRDefault="0039098F" w:rsidP="00E738CE">
      <w:pPr>
        <w:tabs>
          <w:tab w:val="left" w:pos="990"/>
        </w:tabs>
        <w:rPr>
          <w:rFonts w:asciiTheme="minorHAnsi" w:hAnsiTheme="minorHAnsi" w:cstheme="minorHAnsi"/>
          <w:b/>
        </w:rPr>
      </w:pPr>
    </w:p>
    <w:p w14:paraId="796658CB" w14:textId="3E19F713" w:rsidR="0039098F" w:rsidRPr="00502605" w:rsidRDefault="00983D98" w:rsidP="00E738CE">
      <w:pPr>
        <w:tabs>
          <w:tab w:val="left" w:pos="990"/>
        </w:tabs>
        <w:rPr>
          <w:rFonts w:asciiTheme="minorHAnsi" w:hAnsiTheme="minorHAnsi" w:cstheme="minorHAnsi"/>
        </w:rPr>
      </w:pPr>
      <w:r w:rsidRPr="00983D98">
        <w:rPr>
          <w:rFonts w:cstheme="minorHAnsi"/>
          <w:bCs/>
        </w:rPr>
        <w:t>NOTE:</w:t>
      </w:r>
      <w:r w:rsidR="0039098F" w:rsidRPr="00502605">
        <w:rPr>
          <w:rFonts w:cstheme="minorHAnsi"/>
          <w:b/>
        </w:rPr>
        <w:t xml:space="preserve"> </w:t>
      </w:r>
      <w:r w:rsidR="0039098F" w:rsidRPr="00502605">
        <w:rPr>
          <w:rFonts w:cstheme="minorHAnsi"/>
        </w:rPr>
        <w:t xml:space="preserve">For </w:t>
      </w:r>
      <w:r w:rsidR="0039098F" w:rsidRPr="00502605">
        <w:rPr>
          <w:rFonts w:asciiTheme="minorHAnsi" w:hAnsiTheme="minorHAnsi" w:cstheme="minorHAnsi"/>
        </w:rPr>
        <w:t>Solution 4</w:t>
      </w:r>
      <w:r w:rsidR="0039098F" w:rsidRPr="00502605">
        <w:rPr>
          <w:rFonts w:cstheme="minorHAnsi"/>
        </w:rPr>
        <w:t>, primar</w:t>
      </w:r>
      <w:r w:rsidR="0039098F" w:rsidRPr="00502605">
        <w:rPr>
          <w:rFonts w:asciiTheme="minorHAnsi" w:hAnsiTheme="minorHAnsi" w:cstheme="minorHAnsi"/>
        </w:rPr>
        <w:t>y solution, and secondary solution</w:t>
      </w:r>
      <w:r w:rsidR="0039098F" w:rsidRPr="00502605">
        <w:rPr>
          <w:rFonts w:cstheme="minorHAnsi"/>
        </w:rPr>
        <w:t xml:space="preserve">, use </w:t>
      </w:r>
      <w:r w:rsidR="0039098F" w:rsidRPr="00502605">
        <w:rPr>
          <w:rFonts w:asciiTheme="minorHAnsi" w:hAnsiTheme="minorHAnsi" w:cstheme="minorHAnsi"/>
        </w:rPr>
        <w:t xml:space="preserve">a </w:t>
      </w:r>
      <w:r w:rsidR="0039098F" w:rsidRPr="00502605">
        <w:rPr>
          <w:rFonts w:cstheme="minorHAnsi"/>
        </w:rPr>
        <w:t>serum that corresponds with the secondary antibody (e.g.</w:t>
      </w:r>
      <w:r>
        <w:rPr>
          <w:rFonts w:cstheme="minorHAnsi"/>
        </w:rPr>
        <w:t>,</w:t>
      </w:r>
      <w:r w:rsidR="0039098F" w:rsidRPr="00502605">
        <w:rPr>
          <w:rFonts w:cstheme="minorHAnsi"/>
        </w:rPr>
        <w:t xml:space="preserve"> goat, horse, bovine).</w:t>
      </w:r>
    </w:p>
    <w:p w14:paraId="66694AB2" w14:textId="77777777" w:rsidR="0039098F" w:rsidRPr="00502605" w:rsidRDefault="0039098F" w:rsidP="00E738CE">
      <w:pPr>
        <w:tabs>
          <w:tab w:val="left" w:pos="990"/>
        </w:tabs>
        <w:rPr>
          <w:rFonts w:cstheme="minorHAnsi"/>
        </w:rPr>
      </w:pPr>
    </w:p>
    <w:p w14:paraId="70637EAE" w14:textId="77777777" w:rsidR="0039098F" w:rsidRPr="0039098F" w:rsidRDefault="0039098F" w:rsidP="00E738CE">
      <w:pPr>
        <w:pStyle w:val="ListParagraph"/>
        <w:widowControl/>
        <w:numPr>
          <w:ilvl w:val="0"/>
          <w:numId w:val="29"/>
        </w:numPr>
        <w:autoSpaceDE/>
        <w:autoSpaceDN/>
        <w:adjustRightInd/>
        <w:ind w:left="0" w:firstLine="0"/>
        <w:jc w:val="left"/>
        <w:rPr>
          <w:rFonts w:asciiTheme="minorHAnsi" w:hAnsiTheme="minorHAnsi" w:cstheme="minorHAnsi"/>
          <w:b/>
          <w:highlight w:val="yellow"/>
        </w:rPr>
      </w:pPr>
      <w:r w:rsidRPr="0039098F">
        <w:rPr>
          <w:rFonts w:asciiTheme="minorHAnsi" w:hAnsiTheme="minorHAnsi" w:cstheme="minorHAnsi"/>
          <w:b/>
          <w:highlight w:val="yellow"/>
        </w:rPr>
        <w:t>Sample preparation</w:t>
      </w:r>
    </w:p>
    <w:p w14:paraId="67F8D2E6" w14:textId="77777777" w:rsidR="00073546" w:rsidRDefault="00073546" w:rsidP="00E738CE">
      <w:pPr>
        <w:tabs>
          <w:tab w:val="left" w:pos="990"/>
        </w:tabs>
        <w:rPr>
          <w:rFonts w:cstheme="minorHAnsi"/>
          <w:bCs/>
          <w:color w:val="auto"/>
        </w:rPr>
      </w:pPr>
    </w:p>
    <w:p w14:paraId="7CF9BAED" w14:textId="7C2F5C27" w:rsidR="00073546" w:rsidRPr="00073546" w:rsidRDefault="00073546" w:rsidP="00E738CE">
      <w:pPr>
        <w:tabs>
          <w:tab w:val="left" w:pos="990"/>
        </w:tabs>
        <w:rPr>
          <w:rFonts w:cstheme="minorHAnsi"/>
        </w:rPr>
      </w:pPr>
      <w:r w:rsidRPr="00073546">
        <w:rPr>
          <w:rFonts w:cstheme="minorHAnsi"/>
          <w:bCs/>
          <w:color w:val="auto"/>
        </w:rPr>
        <w:t>NOTE:</w:t>
      </w:r>
      <w:r w:rsidRPr="00073546">
        <w:rPr>
          <w:rFonts w:cstheme="minorHAnsi"/>
          <w:b/>
        </w:rPr>
        <w:t xml:space="preserve"> </w:t>
      </w:r>
      <w:r w:rsidRPr="00073546">
        <w:rPr>
          <w:rFonts w:cstheme="minorHAnsi"/>
        </w:rPr>
        <w:t xml:space="preserve">Perform steps </w:t>
      </w:r>
      <w:r w:rsidRPr="00073546">
        <w:rPr>
          <w:rFonts w:asciiTheme="minorHAnsi" w:hAnsiTheme="minorHAnsi" w:cstheme="minorHAnsi"/>
        </w:rPr>
        <w:t>2</w:t>
      </w:r>
      <w:r w:rsidRPr="00073546">
        <w:rPr>
          <w:rFonts w:cstheme="minorHAnsi"/>
        </w:rPr>
        <w:t xml:space="preserve">.1 through </w:t>
      </w:r>
      <w:r w:rsidRPr="00073546">
        <w:rPr>
          <w:rFonts w:asciiTheme="minorHAnsi" w:hAnsiTheme="minorHAnsi" w:cstheme="minorHAnsi"/>
        </w:rPr>
        <w:t>2</w:t>
      </w:r>
      <w:r w:rsidRPr="00073546">
        <w:rPr>
          <w:rFonts w:cstheme="minorHAnsi"/>
        </w:rPr>
        <w:t xml:space="preserve">.7 in a fume hood due to </w:t>
      </w:r>
      <w:r w:rsidR="00E22731">
        <w:rPr>
          <w:rFonts w:cstheme="minorHAnsi"/>
        </w:rPr>
        <w:t xml:space="preserve">limit </w:t>
      </w:r>
      <w:r w:rsidRPr="00073546">
        <w:rPr>
          <w:rFonts w:cstheme="minorHAnsi"/>
        </w:rPr>
        <w:t>the exposure to PFA.</w:t>
      </w:r>
    </w:p>
    <w:p w14:paraId="33FFC841" w14:textId="77777777" w:rsidR="0039098F" w:rsidRPr="00983D98" w:rsidRDefault="0039098F" w:rsidP="00E738CE">
      <w:pPr>
        <w:rPr>
          <w:rFonts w:asciiTheme="minorHAnsi" w:hAnsiTheme="minorHAnsi" w:cstheme="minorHAnsi"/>
          <w:b/>
        </w:rPr>
      </w:pPr>
    </w:p>
    <w:p w14:paraId="76B246F1" w14:textId="77777777" w:rsidR="0039098F" w:rsidRPr="00983D98" w:rsidRDefault="0039098F" w:rsidP="00E738CE">
      <w:pPr>
        <w:pStyle w:val="ListParagraph"/>
        <w:widowControl/>
        <w:numPr>
          <w:ilvl w:val="1"/>
          <w:numId w:val="29"/>
        </w:numPr>
        <w:autoSpaceDE/>
        <w:autoSpaceDN/>
        <w:adjustRightInd/>
        <w:jc w:val="left"/>
        <w:rPr>
          <w:rFonts w:asciiTheme="minorHAnsi" w:hAnsiTheme="minorHAnsi" w:cstheme="minorHAnsi"/>
        </w:rPr>
      </w:pPr>
      <w:r w:rsidRPr="00983D98">
        <w:rPr>
          <w:rFonts w:asciiTheme="minorHAnsi" w:hAnsiTheme="minorHAnsi" w:cstheme="minorHAnsi"/>
        </w:rPr>
        <w:t xml:space="preserve">Deeply anesthetize young (3-6 week) rat using sevoflurane; proceed to </w:t>
      </w:r>
      <w:r w:rsidR="000647D3" w:rsidRPr="00983D98">
        <w:rPr>
          <w:rFonts w:asciiTheme="minorHAnsi" w:hAnsiTheme="minorHAnsi" w:cstheme="minorHAnsi"/>
        </w:rPr>
        <w:t>2</w:t>
      </w:r>
      <w:r w:rsidRPr="00983D98">
        <w:rPr>
          <w:rFonts w:asciiTheme="minorHAnsi" w:hAnsiTheme="minorHAnsi" w:cstheme="minorHAnsi"/>
        </w:rPr>
        <w:t xml:space="preserve">.2 when rat is not responsive and fails to respond to toe and tail pinch. </w:t>
      </w:r>
    </w:p>
    <w:p w14:paraId="07A08698" w14:textId="77777777" w:rsidR="00983D98" w:rsidRDefault="00983D98" w:rsidP="00E738CE">
      <w:pPr>
        <w:pStyle w:val="ListParagraph"/>
        <w:widowControl/>
        <w:autoSpaceDE/>
        <w:autoSpaceDN/>
        <w:adjustRightInd/>
        <w:ind w:left="0"/>
        <w:jc w:val="left"/>
        <w:rPr>
          <w:rFonts w:asciiTheme="minorHAnsi" w:hAnsiTheme="minorHAnsi" w:cstheme="minorHAnsi"/>
          <w:highlight w:val="yellow"/>
        </w:rPr>
      </w:pPr>
    </w:p>
    <w:p w14:paraId="305889E2" w14:textId="39C73F00" w:rsidR="0039098F" w:rsidRPr="0039098F" w:rsidRDefault="0080373B" w:rsidP="00E738CE">
      <w:pPr>
        <w:pStyle w:val="ListParagraph"/>
        <w:widowControl/>
        <w:numPr>
          <w:ilvl w:val="1"/>
          <w:numId w:val="29"/>
        </w:numPr>
        <w:autoSpaceDE/>
        <w:autoSpaceDN/>
        <w:adjustRightInd/>
        <w:jc w:val="left"/>
        <w:rPr>
          <w:rFonts w:asciiTheme="minorHAnsi" w:hAnsiTheme="minorHAnsi" w:cstheme="minorHAnsi"/>
          <w:highlight w:val="yellow"/>
        </w:rPr>
      </w:pPr>
      <w:r>
        <w:rPr>
          <w:rFonts w:asciiTheme="minorHAnsi" w:hAnsiTheme="minorHAnsi" w:cstheme="minorHAnsi"/>
          <w:highlight w:val="yellow"/>
        </w:rPr>
        <w:t>L</w:t>
      </w:r>
      <w:r w:rsidR="0039098F" w:rsidRPr="0039098F">
        <w:rPr>
          <w:rFonts w:asciiTheme="minorHAnsi" w:hAnsiTheme="minorHAnsi" w:cstheme="minorHAnsi"/>
          <w:highlight w:val="yellow"/>
        </w:rPr>
        <w:t>ay the rat</w:t>
      </w:r>
      <w:r w:rsidR="00E22731">
        <w:rPr>
          <w:rFonts w:asciiTheme="minorHAnsi" w:hAnsiTheme="minorHAnsi" w:cstheme="minorHAnsi"/>
          <w:highlight w:val="yellow"/>
        </w:rPr>
        <w:t xml:space="preserve"> in a</w:t>
      </w:r>
      <w:r w:rsidR="0039098F" w:rsidRPr="0039098F">
        <w:rPr>
          <w:rFonts w:asciiTheme="minorHAnsi" w:hAnsiTheme="minorHAnsi" w:cstheme="minorHAnsi"/>
          <w:highlight w:val="yellow"/>
        </w:rPr>
        <w:t xml:space="preserve"> supine</w:t>
      </w:r>
      <w:r w:rsidR="00E22731">
        <w:rPr>
          <w:rFonts w:asciiTheme="minorHAnsi" w:hAnsiTheme="minorHAnsi" w:cstheme="minorHAnsi"/>
          <w:highlight w:val="yellow"/>
        </w:rPr>
        <w:t xml:space="preserve"> position</w:t>
      </w:r>
      <w:r w:rsidR="00F75C6F">
        <w:rPr>
          <w:rFonts w:asciiTheme="minorHAnsi" w:hAnsiTheme="minorHAnsi" w:cstheme="minorHAnsi"/>
          <w:highlight w:val="yellow"/>
        </w:rPr>
        <w:t xml:space="preserve"> and m</w:t>
      </w:r>
      <w:r w:rsidR="0039098F" w:rsidRPr="0039098F">
        <w:rPr>
          <w:rFonts w:asciiTheme="minorHAnsi" w:hAnsiTheme="minorHAnsi" w:cstheme="minorHAnsi"/>
          <w:highlight w:val="yellow"/>
        </w:rPr>
        <w:t>ake a</w:t>
      </w:r>
      <w:r w:rsidR="00F75C6F">
        <w:rPr>
          <w:rFonts w:asciiTheme="minorHAnsi" w:hAnsiTheme="minorHAnsi" w:cstheme="minorHAnsi"/>
          <w:highlight w:val="yellow"/>
        </w:rPr>
        <w:t>n</w:t>
      </w:r>
      <w:r w:rsidR="0039098F" w:rsidRPr="0039098F">
        <w:rPr>
          <w:rFonts w:asciiTheme="minorHAnsi" w:hAnsiTheme="minorHAnsi" w:cstheme="minorHAnsi"/>
          <w:highlight w:val="yellow"/>
        </w:rPr>
        <w:t xml:space="preserve"> incision through the abdominal wall </w:t>
      </w:r>
      <w:r w:rsidR="00F12C5E">
        <w:rPr>
          <w:rFonts w:asciiTheme="minorHAnsi" w:hAnsiTheme="minorHAnsi" w:cstheme="minorHAnsi"/>
          <w:highlight w:val="yellow"/>
        </w:rPr>
        <w:t>using a pair of Iris scissors</w:t>
      </w:r>
      <w:r w:rsidR="0039098F" w:rsidRPr="0039098F">
        <w:rPr>
          <w:rFonts w:asciiTheme="minorHAnsi" w:hAnsiTheme="minorHAnsi" w:cstheme="minorHAnsi"/>
          <w:highlight w:val="yellow"/>
        </w:rPr>
        <w:t>.</w:t>
      </w:r>
    </w:p>
    <w:p w14:paraId="26A0BBF7" w14:textId="77777777" w:rsidR="00983D98" w:rsidRDefault="00983D98" w:rsidP="00E738CE">
      <w:pPr>
        <w:pStyle w:val="ListParagraph"/>
        <w:widowControl/>
        <w:autoSpaceDE/>
        <w:autoSpaceDN/>
        <w:adjustRightInd/>
        <w:ind w:left="0"/>
        <w:jc w:val="left"/>
        <w:rPr>
          <w:rFonts w:asciiTheme="minorHAnsi" w:hAnsiTheme="minorHAnsi" w:cstheme="minorHAnsi"/>
          <w:highlight w:val="yellow"/>
        </w:rPr>
      </w:pPr>
    </w:p>
    <w:p w14:paraId="4FAE602B" w14:textId="7160358C"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Cut up through the bottom of the rib cage to the collarbone on both sides of the rib cage</w:t>
      </w:r>
      <w:r w:rsidR="00F75C6F">
        <w:rPr>
          <w:rFonts w:asciiTheme="minorHAnsi" w:hAnsiTheme="minorHAnsi" w:cstheme="minorHAnsi"/>
          <w:highlight w:val="yellow"/>
        </w:rPr>
        <w:t xml:space="preserve"> </w:t>
      </w:r>
      <w:r w:rsidR="00983D98">
        <w:rPr>
          <w:rFonts w:asciiTheme="minorHAnsi" w:hAnsiTheme="minorHAnsi" w:cstheme="minorHAnsi"/>
          <w:highlight w:val="yellow"/>
        </w:rPr>
        <w:t>using</w:t>
      </w:r>
      <w:r w:rsidR="00F75C6F">
        <w:rPr>
          <w:rFonts w:asciiTheme="minorHAnsi" w:hAnsiTheme="minorHAnsi" w:cstheme="minorHAnsi"/>
          <w:highlight w:val="yellow"/>
        </w:rPr>
        <w:t xml:space="preserve"> </w:t>
      </w:r>
      <w:r w:rsidR="00F12C5E">
        <w:rPr>
          <w:rFonts w:asciiTheme="minorHAnsi" w:hAnsiTheme="minorHAnsi" w:cstheme="minorHAnsi"/>
          <w:highlight w:val="yellow"/>
        </w:rPr>
        <w:t>Mayo scissors.</w:t>
      </w:r>
    </w:p>
    <w:p w14:paraId="4E67710D" w14:textId="77777777" w:rsidR="00983D98" w:rsidRDefault="00983D98" w:rsidP="00E738CE">
      <w:pPr>
        <w:pStyle w:val="ListParagraph"/>
        <w:widowControl/>
        <w:autoSpaceDE/>
        <w:autoSpaceDN/>
        <w:adjustRightInd/>
        <w:ind w:left="0"/>
        <w:jc w:val="left"/>
        <w:rPr>
          <w:rFonts w:asciiTheme="minorHAnsi" w:hAnsiTheme="minorHAnsi" w:cstheme="minorHAnsi"/>
          <w:highlight w:val="yellow"/>
        </w:rPr>
      </w:pPr>
    </w:p>
    <w:p w14:paraId="6FAC2CE2" w14:textId="57AACC2B"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Affix the sternum and ribs away from the heart and lungs with a hemostat.</w:t>
      </w:r>
    </w:p>
    <w:p w14:paraId="4866CCE4" w14:textId="77777777" w:rsidR="00983D98" w:rsidRDefault="00983D98" w:rsidP="00E738CE">
      <w:pPr>
        <w:pStyle w:val="ListParagraph"/>
        <w:widowControl/>
        <w:autoSpaceDE/>
        <w:autoSpaceDN/>
        <w:adjustRightInd/>
        <w:ind w:left="0"/>
        <w:jc w:val="left"/>
        <w:rPr>
          <w:rFonts w:asciiTheme="minorHAnsi" w:hAnsiTheme="minorHAnsi" w:cstheme="minorHAnsi"/>
          <w:highlight w:val="yellow"/>
        </w:rPr>
      </w:pPr>
    </w:p>
    <w:p w14:paraId="3B42BD15" w14:textId="7042F159" w:rsid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Pierce the left ventricle with a 23</w:t>
      </w:r>
      <w:r w:rsidR="00983D98">
        <w:rPr>
          <w:rFonts w:asciiTheme="minorHAnsi" w:hAnsiTheme="minorHAnsi" w:cstheme="minorHAnsi"/>
          <w:highlight w:val="yellow"/>
        </w:rPr>
        <w:t xml:space="preserve"> G</w:t>
      </w:r>
      <w:r w:rsidRPr="0039098F">
        <w:rPr>
          <w:rFonts w:asciiTheme="minorHAnsi" w:hAnsiTheme="minorHAnsi" w:cstheme="minorHAnsi"/>
          <w:highlight w:val="yellow"/>
        </w:rPr>
        <w:t xml:space="preserve"> needle attached to a perfusion pump</w:t>
      </w:r>
      <w:r w:rsidR="0080373B">
        <w:rPr>
          <w:rFonts w:asciiTheme="minorHAnsi" w:hAnsiTheme="minorHAnsi" w:cstheme="minorHAnsi"/>
          <w:highlight w:val="yellow"/>
        </w:rPr>
        <w:t xml:space="preserve"> </w:t>
      </w:r>
      <w:r w:rsidR="00F75C6F">
        <w:rPr>
          <w:rFonts w:asciiTheme="minorHAnsi" w:hAnsiTheme="minorHAnsi" w:cstheme="minorHAnsi"/>
          <w:highlight w:val="yellow"/>
        </w:rPr>
        <w:t xml:space="preserve">and </w:t>
      </w:r>
      <w:r w:rsidRPr="0039098F">
        <w:rPr>
          <w:rFonts w:asciiTheme="minorHAnsi" w:hAnsiTheme="minorHAnsi" w:cstheme="minorHAnsi"/>
          <w:highlight w:val="yellow"/>
        </w:rPr>
        <w:t xml:space="preserve">cut the right atrium with </w:t>
      </w:r>
      <w:r w:rsidR="00F12C5E">
        <w:rPr>
          <w:rFonts w:asciiTheme="minorHAnsi" w:hAnsiTheme="minorHAnsi" w:cstheme="minorHAnsi"/>
          <w:highlight w:val="yellow"/>
        </w:rPr>
        <w:t xml:space="preserve">Iris </w:t>
      </w:r>
      <w:r w:rsidRPr="0039098F">
        <w:rPr>
          <w:rFonts w:asciiTheme="minorHAnsi" w:hAnsiTheme="minorHAnsi" w:cstheme="minorHAnsi"/>
          <w:highlight w:val="yellow"/>
        </w:rPr>
        <w:t>scissors.</w:t>
      </w:r>
    </w:p>
    <w:p w14:paraId="5331D4FF" w14:textId="77777777" w:rsidR="00073546" w:rsidRPr="0039098F" w:rsidRDefault="00073546" w:rsidP="00E738CE">
      <w:pPr>
        <w:pStyle w:val="ListParagraph"/>
        <w:widowControl/>
        <w:autoSpaceDE/>
        <w:autoSpaceDN/>
        <w:adjustRightInd/>
        <w:ind w:left="0"/>
        <w:jc w:val="left"/>
        <w:rPr>
          <w:rFonts w:asciiTheme="minorHAnsi" w:hAnsiTheme="minorHAnsi" w:cstheme="minorHAnsi"/>
          <w:highlight w:val="yellow"/>
        </w:rPr>
      </w:pPr>
    </w:p>
    <w:p w14:paraId="0A5CA686" w14:textId="118B3C11" w:rsid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 xml:space="preserve">Perform transcardial perfusion with approximately 75 mL of </w:t>
      </w:r>
      <w:r w:rsidR="00F75C6F">
        <w:rPr>
          <w:rFonts w:asciiTheme="minorHAnsi" w:hAnsiTheme="minorHAnsi" w:cstheme="minorHAnsi"/>
          <w:highlight w:val="yellow"/>
        </w:rPr>
        <w:t>100 mM (</w:t>
      </w:r>
      <w:r w:rsidRPr="0039098F">
        <w:rPr>
          <w:rFonts w:asciiTheme="minorHAnsi" w:hAnsiTheme="minorHAnsi" w:cstheme="minorHAnsi"/>
          <w:highlight w:val="yellow"/>
        </w:rPr>
        <w:t>1</w:t>
      </w:r>
      <w:r w:rsidR="00073546">
        <w:rPr>
          <w:rFonts w:asciiTheme="minorHAnsi" w:hAnsiTheme="minorHAnsi" w:cstheme="minorHAnsi"/>
          <w:highlight w:val="yellow"/>
        </w:rPr>
        <w:t>x</w:t>
      </w:r>
      <w:r w:rsidR="00F75C6F">
        <w:rPr>
          <w:rFonts w:asciiTheme="minorHAnsi" w:hAnsiTheme="minorHAnsi" w:cstheme="minorHAnsi"/>
          <w:highlight w:val="yellow"/>
        </w:rPr>
        <w:t>)</w:t>
      </w:r>
      <w:r w:rsidRPr="0039098F">
        <w:rPr>
          <w:rFonts w:asciiTheme="minorHAnsi" w:hAnsiTheme="minorHAnsi" w:cstheme="minorHAnsi"/>
          <w:highlight w:val="yellow"/>
        </w:rPr>
        <w:t xml:space="preserve"> PBS</w:t>
      </w:r>
      <w:r w:rsidR="00073546">
        <w:rPr>
          <w:rFonts w:asciiTheme="minorHAnsi" w:hAnsiTheme="minorHAnsi" w:cstheme="minorHAnsi"/>
          <w:highlight w:val="yellow"/>
        </w:rPr>
        <w:t>.</w:t>
      </w:r>
    </w:p>
    <w:p w14:paraId="258C0CED" w14:textId="77777777" w:rsidR="00073546" w:rsidRPr="0039098F" w:rsidRDefault="00073546" w:rsidP="00E738CE">
      <w:pPr>
        <w:pStyle w:val="ListParagraph"/>
        <w:widowControl/>
        <w:autoSpaceDE/>
        <w:autoSpaceDN/>
        <w:adjustRightInd/>
        <w:ind w:left="0"/>
        <w:jc w:val="left"/>
        <w:rPr>
          <w:rFonts w:asciiTheme="minorHAnsi" w:hAnsiTheme="minorHAnsi" w:cstheme="minorHAnsi"/>
          <w:highlight w:val="yellow"/>
        </w:rPr>
      </w:pPr>
    </w:p>
    <w:p w14:paraId="4D1DCD90" w14:textId="77777777" w:rsidR="00073546"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Continue transcardial perfusion with approximately 100 mL of 4% paraformaldehyde (PFA) buffered in 1</w:t>
      </w:r>
      <w:r w:rsidR="00073546">
        <w:rPr>
          <w:rFonts w:asciiTheme="minorHAnsi" w:hAnsiTheme="minorHAnsi" w:cstheme="minorHAnsi"/>
          <w:highlight w:val="yellow"/>
        </w:rPr>
        <w:t>x</w:t>
      </w:r>
      <w:r w:rsidRPr="0039098F">
        <w:rPr>
          <w:rFonts w:asciiTheme="minorHAnsi" w:hAnsiTheme="minorHAnsi" w:cstheme="minorHAnsi"/>
          <w:highlight w:val="yellow"/>
        </w:rPr>
        <w:t xml:space="preserve"> PBS.</w:t>
      </w:r>
      <w:r w:rsidR="0080373B">
        <w:rPr>
          <w:rFonts w:asciiTheme="minorHAnsi" w:hAnsiTheme="minorHAnsi" w:cstheme="minorHAnsi"/>
          <w:highlight w:val="yellow"/>
        </w:rPr>
        <w:t xml:space="preserve"> </w:t>
      </w:r>
    </w:p>
    <w:p w14:paraId="42295305"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3756A9F0" w14:textId="4B20BE17"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 xml:space="preserve">Remove the brain from the skull </w:t>
      </w:r>
      <w:r w:rsidR="00F12C5E">
        <w:rPr>
          <w:rFonts w:asciiTheme="minorHAnsi" w:hAnsiTheme="minorHAnsi" w:cstheme="minorHAnsi"/>
          <w:highlight w:val="yellow"/>
        </w:rPr>
        <w:t>using forceps</w:t>
      </w:r>
      <w:r w:rsidRPr="0039098F">
        <w:rPr>
          <w:rFonts w:asciiTheme="minorHAnsi" w:hAnsiTheme="minorHAnsi" w:cstheme="minorHAnsi"/>
          <w:highlight w:val="yellow"/>
        </w:rPr>
        <w:t>.</w:t>
      </w:r>
    </w:p>
    <w:p w14:paraId="0B14C5D1"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12C220AD" w14:textId="2AAD9B87" w:rsidR="0039098F" w:rsidRDefault="00E22731" w:rsidP="00E738CE">
      <w:pPr>
        <w:pStyle w:val="ListParagraph"/>
        <w:widowControl/>
        <w:numPr>
          <w:ilvl w:val="1"/>
          <w:numId w:val="29"/>
        </w:numPr>
        <w:autoSpaceDE/>
        <w:autoSpaceDN/>
        <w:adjustRightInd/>
        <w:jc w:val="left"/>
        <w:rPr>
          <w:rFonts w:asciiTheme="minorHAnsi" w:hAnsiTheme="minorHAnsi" w:cstheme="minorHAnsi"/>
          <w:highlight w:val="yellow"/>
        </w:rPr>
      </w:pPr>
      <w:r>
        <w:rPr>
          <w:rFonts w:asciiTheme="minorHAnsi" w:hAnsiTheme="minorHAnsi" w:cstheme="minorHAnsi"/>
          <w:highlight w:val="yellow"/>
        </w:rPr>
        <w:t>Place</w:t>
      </w:r>
      <w:r w:rsidR="0039098F" w:rsidRPr="0039098F">
        <w:rPr>
          <w:rFonts w:asciiTheme="minorHAnsi" w:hAnsiTheme="minorHAnsi" w:cstheme="minorHAnsi"/>
          <w:highlight w:val="yellow"/>
        </w:rPr>
        <w:t xml:space="preserve"> the brain</w:t>
      </w:r>
      <w:r w:rsidR="00073546">
        <w:rPr>
          <w:rFonts w:asciiTheme="minorHAnsi" w:hAnsiTheme="minorHAnsi" w:cstheme="minorHAnsi"/>
          <w:highlight w:val="yellow"/>
        </w:rPr>
        <w:t xml:space="preserve"> in</w:t>
      </w:r>
      <w:r w:rsidR="0039098F" w:rsidRPr="0039098F">
        <w:rPr>
          <w:rFonts w:asciiTheme="minorHAnsi" w:hAnsiTheme="minorHAnsi" w:cstheme="minorHAnsi"/>
          <w:highlight w:val="yellow"/>
        </w:rPr>
        <w:t xml:space="preserve"> </w:t>
      </w:r>
      <w:r w:rsidR="00073546" w:rsidRPr="0039098F">
        <w:rPr>
          <w:rFonts w:asciiTheme="minorHAnsi" w:hAnsiTheme="minorHAnsi" w:cstheme="minorHAnsi"/>
          <w:highlight w:val="yellow"/>
        </w:rPr>
        <w:t>sagittal</w:t>
      </w:r>
      <w:r w:rsidR="00073546">
        <w:rPr>
          <w:rFonts w:asciiTheme="minorHAnsi" w:hAnsiTheme="minorHAnsi" w:cstheme="minorHAnsi"/>
          <w:highlight w:val="yellow"/>
        </w:rPr>
        <w:t xml:space="preserve"> </w:t>
      </w:r>
      <w:r>
        <w:rPr>
          <w:rFonts w:asciiTheme="minorHAnsi" w:hAnsiTheme="minorHAnsi" w:cstheme="minorHAnsi"/>
          <w:highlight w:val="yellow"/>
        </w:rPr>
        <w:t xml:space="preserve">position and slice </w:t>
      </w:r>
      <w:r w:rsidR="0039098F" w:rsidRPr="0039098F">
        <w:rPr>
          <w:rFonts w:asciiTheme="minorHAnsi" w:hAnsiTheme="minorHAnsi" w:cstheme="minorHAnsi"/>
          <w:highlight w:val="yellow"/>
        </w:rPr>
        <w:t>into 4 equal sections (approximately 3</w:t>
      </w:r>
      <w:r>
        <w:rPr>
          <w:rFonts w:asciiTheme="minorHAnsi" w:hAnsiTheme="minorHAnsi" w:cstheme="minorHAnsi"/>
          <w:highlight w:val="yellow"/>
        </w:rPr>
        <w:t xml:space="preserve"> </w:t>
      </w:r>
      <w:r w:rsidR="0039098F" w:rsidRPr="0039098F">
        <w:rPr>
          <w:rFonts w:asciiTheme="minorHAnsi" w:hAnsiTheme="minorHAnsi" w:cstheme="minorHAnsi"/>
          <w:highlight w:val="yellow"/>
        </w:rPr>
        <w:t xml:space="preserve">mm in width) using a razor blade and </w:t>
      </w:r>
      <w:r w:rsidR="00F12C5E">
        <w:rPr>
          <w:rFonts w:asciiTheme="minorHAnsi" w:hAnsiTheme="minorHAnsi" w:cstheme="minorHAnsi"/>
          <w:highlight w:val="yellow"/>
        </w:rPr>
        <w:t>a</w:t>
      </w:r>
      <w:r w:rsidR="0039098F" w:rsidRPr="0039098F">
        <w:rPr>
          <w:rFonts w:asciiTheme="minorHAnsi" w:hAnsiTheme="minorHAnsi" w:cstheme="minorHAnsi"/>
          <w:highlight w:val="yellow"/>
        </w:rPr>
        <w:t xml:space="preserve"> rat brain matrix</w:t>
      </w:r>
      <w:r w:rsidR="00F12C5E">
        <w:rPr>
          <w:rFonts w:asciiTheme="minorHAnsi" w:hAnsiTheme="minorHAnsi" w:cstheme="minorHAnsi"/>
          <w:highlight w:val="yellow"/>
        </w:rPr>
        <w:t>.</w:t>
      </w:r>
    </w:p>
    <w:p w14:paraId="573E1ED6" w14:textId="77777777" w:rsidR="00073546" w:rsidRPr="0039098F" w:rsidRDefault="00073546" w:rsidP="00E738CE">
      <w:pPr>
        <w:pStyle w:val="ListParagraph"/>
        <w:widowControl/>
        <w:autoSpaceDE/>
        <w:autoSpaceDN/>
        <w:adjustRightInd/>
        <w:ind w:left="0"/>
        <w:jc w:val="left"/>
        <w:rPr>
          <w:rFonts w:asciiTheme="minorHAnsi" w:hAnsiTheme="minorHAnsi" w:cstheme="minorHAnsi"/>
          <w:highlight w:val="yellow"/>
        </w:rPr>
      </w:pPr>
    </w:p>
    <w:p w14:paraId="3C6C4113" w14:textId="329DE3F8" w:rsidR="0039098F" w:rsidRDefault="0039098F" w:rsidP="00E738CE">
      <w:pPr>
        <w:pStyle w:val="ListParagraph"/>
        <w:widowControl/>
        <w:numPr>
          <w:ilvl w:val="1"/>
          <w:numId w:val="29"/>
        </w:numPr>
        <w:tabs>
          <w:tab w:val="left" w:pos="990"/>
        </w:tabs>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Fix each section in 4% PFA in 1</w:t>
      </w:r>
      <w:r w:rsidR="00073546">
        <w:rPr>
          <w:rFonts w:asciiTheme="minorHAnsi" w:hAnsiTheme="minorHAnsi" w:cstheme="minorHAnsi"/>
          <w:highlight w:val="yellow"/>
        </w:rPr>
        <w:t>x</w:t>
      </w:r>
      <w:r w:rsidRPr="0039098F">
        <w:rPr>
          <w:rFonts w:asciiTheme="minorHAnsi" w:hAnsiTheme="minorHAnsi" w:cstheme="minorHAnsi"/>
          <w:highlight w:val="yellow"/>
        </w:rPr>
        <w:t xml:space="preserve"> PBS in a sealed, 5mL plastic tube overnight at 4</w:t>
      </w:r>
      <w:r w:rsidR="00073546">
        <w:rPr>
          <w:rFonts w:asciiTheme="minorHAnsi" w:hAnsiTheme="minorHAnsi" w:cstheme="minorHAnsi"/>
          <w:highlight w:val="yellow"/>
        </w:rPr>
        <w:t xml:space="preserve"> </w:t>
      </w:r>
      <w:r w:rsidRPr="0039098F">
        <w:rPr>
          <w:rFonts w:asciiTheme="minorHAnsi" w:hAnsiTheme="minorHAnsi" w:cstheme="minorHAnsi"/>
          <w:highlight w:val="yellow"/>
        </w:rPr>
        <w:t>°C on a shaker.</w:t>
      </w:r>
    </w:p>
    <w:p w14:paraId="6E3F607B" w14:textId="77777777" w:rsidR="00073546" w:rsidRPr="0039098F" w:rsidRDefault="00073546" w:rsidP="00E738CE">
      <w:pPr>
        <w:pStyle w:val="ListParagraph"/>
        <w:widowControl/>
        <w:tabs>
          <w:tab w:val="left" w:pos="990"/>
        </w:tabs>
        <w:autoSpaceDE/>
        <w:autoSpaceDN/>
        <w:adjustRightInd/>
        <w:ind w:left="0"/>
        <w:jc w:val="left"/>
        <w:rPr>
          <w:rFonts w:asciiTheme="minorHAnsi" w:hAnsiTheme="minorHAnsi" w:cstheme="minorHAnsi"/>
          <w:highlight w:val="yellow"/>
        </w:rPr>
      </w:pPr>
    </w:p>
    <w:p w14:paraId="20094088" w14:textId="17EE1410" w:rsidR="0039098F" w:rsidRPr="0039098F" w:rsidRDefault="0039098F" w:rsidP="00E738CE">
      <w:pPr>
        <w:pStyle w:val="ListParagraph"/>
        <w:widowControl/>
        <w:numPr>
          <w:ilvl w:val="1"/>
          <w:numId w:val="29"/>
        </w:numPr>
        <w:tabs>
          <w:tab w:val="left" w:pos="990"/>
        </w:tabs>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Continue to fix in 4% PFA in 1</w:t>
      </w:r>
      <w:r w:rsidR="00073546">
        <w:rPr>
          <w:rFonts w:asciiTheme="minorHAnsi" w:hAnsiTheme="minorHAnsi" w:cstheme="minorHAnsi"/>
          <w:highlight w:val="yellow"/>
        </w:rPr>
        <w:t>x</w:t>
      </w:r>
      <w:r w:rsidRPr="0039098F">
        <w:rPr>
          <w:rFonts w:asciiTheme="minorHAnsi" w:hAnsiTheme="minorHAnsi" w:cstheme="minorHAnsi"/>
          <w:highlight w:val="yellow"/>
        </w:rPr>
        <w:t xml:space="preserve"> PBS at room temperature (RT) on a shaker for 1 h.</w:t>
      </w:r>
    </w:p>
    <w:p w14:paraId="117FE080" w14:textId="77777777" w:rsidR="00073546" w:rsidRDefault="00073546" w:rsidP="00E738CE">
      <w:pPr>
        <w:pStyle w:val="ListParagraph"/>
        <w:widowControl/>
        <w:tabs>
          <w:tab w:val="left" w:pos="990"/>
        </w:tabs>
        <w:autoSpaceDE/>
        <w:autoSpaceDN/>
        <w:adjustRightInd/>
        <w:ind w:left="0"/>
        <w:jc w:val="left"/>
        <w:rPr>
          <w:rFonts w:asciiTheme="minorHAnsi" w:hAnsiTheme="minorHAnsi" w:cstheme="minorHAnsi"/>
          <w:highlight w:val="yellow"/>
        </w:rPr>
      </w:pPr>
    </w:p>
    <w:p w14:paraId="1DFD77F3" w14:textId="626709AC" w:rsidR="0039098F" w:rsidRPr="0039098F" w:rsidRDefault="0039098F" w:rsidP="00E738CE">
      <w:pPr>
        <w:pStyle w:val="ListParagraph"/>
        <w:widowControl/>
        <w:numPr>
          <w:ilvl w:val="1"/>
          <w:numId w:val="29"/>
        </w:numPr>
        <w:tabs>
          <w:tab w:val="left" w:pos="990"/>
        </w:tabs>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Wash each section with 1</w:t>
      </w:r>
      <w:r w:rsidR="00073546">
        <w:rPr>
          <w:rFonts w:asciiTheme="minorHAnsi" w:hAnsiTheme="minorHAnsi" w:cstheme="minorHAnsi"/>
          <w:highlight w:val="yellow"/>
        </w:rPr>
        <w:t>x</w:t>
      </w:r>
      <w:r w:rsidRPr="0039098F">
        <w:rPr>
          <w:rFonts w:asciiTheme="minorHAnsi" w:hAnsiTheme="minorHAnsi" w:cstheme="minorHAnsi"/>
          <w:highlight w:val="yellow"/>
        </w:rPr>
        <w:t xml:space="preserve"> PBS at RT for 30 min, 3 times.</w:t>
      </w:r>
    </w:p>
    <w:p w14:paraId="6C3912E8" w14:textId="77777777" w:rsidR="0039098F" w:rsidRPr="0039098F" w:rsidRDefault="0039098F" w:rsidP="00E738CE">
      <w:pPr>
        <w:rPr>
          <w:rFonts w:asciiTheme="minorHAnsi" w:hAnsiTheme="minorHAnsi" w:cstheme="minorHAnsi"/>
          <w:highlight w:val="yellow"/>
        </w:rPr>
      </w:pPr>
    </w:p>
    <w:p w14:paraId="649741E5" w14:textId="77777777" w:rsidR="0039098F" w:rsidRPr="0039098F" w:rsidRDefault="0039098F" w:rsidP="00E738CE">
      <w:pPr>
        <w:pStyle w:val="ListParagraph"/>
        <w:widowControl/>
        <w:numPr>
          <w:ilvl w:val="0"/>
          <w:numId w:val="29"/>
        </w:numPr>
        <w:autoSpaceDE/>
        <w:autoSpaceDN/>
        <w:adjustRightInd/>
        <w:ind w:left="0" w:firstLine="0"/>
        <w:jc w:val="left"/>
        <w:rPr>
          <w:rFonts w:asciiTheme="minorHAnsi" w:hAnsiTheme="minorHAnsi" w:cstheme="minorHAnsi"/>
          <w:b/>
          <w:highlight w:val="yellow"/>
        </w:rPr>
      </w:pPr>
      <w:r w:rsidRPr="0039098F">
        <w:rPr>
          <w:rFonts w:asciiTheme="minorHAnsi" w:hAnsiTheme="minorHAnsi" w:cstheme="minorHAnsi"/>
          <w:b/>
          <w:highlight w:val="yellow"/>
        </w:rPr>
        <w:t>Dehydration and depigmentation</w:t>
      </w:r>
    </w:p>
    <w:p w14:paraId="030624DB" w14:textId="77777777" w:rsidR="00073546" w:rsidRPr="00073546" w:rsidRDefault="00073546" w:rsidP="00E738CE">
      <w:pPr>
        <w:pStyle w:val="ListParagraph"/>
        <w:widowControl/>
        <w:autoSpaceDE/>
        <w:autoSpaceDN/>
        <w:adjustRightInd/>
        <w:ind w:left="0"/>
        <w:jc w:val="left"/>
        <w:rPr>
          <w:rFonts w:asciiTheme="minorHAnsi" w:hAnsiTheme="minorHAnsi" w:cstheme="minorHAnsi"/>
          <w:b/>
          <w:highlight w:val="yellow"/>
        </w:rPr>
      </w:pPr>
    </w:p>
    <w:p w14:paraId="19C7D286" w14:textId="1614D6A6"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b/>
          <w:highlight w:val="yellow"/>
        </w:rPr>
      </w:pPr>
      <w:r w:rsidRPr="0039098F">
        <w:rPr>
          <w:rFonts w:asciiTheme="minorHAnsi" w:hAnsiTheme="minorHAnsi" w:cstheme="minorHAnsi"/>
          <w:highlight w:val="yellow"/>
          <w:shd w:val="clear" w:color="auto" w:fill="FFFFFF"/>
        </w:rPr>
        <w:t>Incubate the sample in a 20% methanol/80% deionized water solution for 1 h at RT.</w:t>
      </w:r>
    </w:p>
    <w:p w14:paraId="45A53DED"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21E41A7A" w14:textId="0CA324BB"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Incubate the sample in a 40% methanol/60% deionized water solution for 1 h at RT.</w:t>
      </w:r>
    </w:p>
    <w:p w14:paraId="3B142AA6"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46D86BD9" w14:textId="43853FF1"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Incubate the sample in a 60% methanol/40% deionized water solution for 1 h at RT.</w:t>
      </w:r>
    </w:p>
    <w:p w14:paraId="61430609"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77AE4024" w14:textId="23A4B04D"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Incubate the sample in an 80% methanol/20% deionized water solution for 1 h at RT.</w:t>
      </w:r>
    </w:p>
    <w:p w14:paraId="46CFE266"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72DF9CE3" w14:textId="2E853F28"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Incubate the sample in 100% methanol for 1 h at RT. Repeat with more 100% methanol, incubating for 1 h at RT.</w:t>
      </w:r>
    </w:p>
    <w:p w14:paraId="6AEDC37A"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07929B64" w14:textId="04E02F52"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 xml:space="preserve">Chill the sample in 100% methanol at </w:t>
      </w:r>
      <w:r w:rsidRPr="0039098F">
        <w:rPr>
          <w:rFonts w:asciiTheme="minorHAnsi" w:hAnsiTheme="minorHAnsi" w:cstheme="minorHAnsi"/>
          <w:highlight w:val="yellow"/>
        </w:rPr>
        <w:t>4° C for approximately 10 min.</w:t>
      </w:r>
    </w:p>
    <w:p w14:paraId="04F597B3"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1E600699" w14:textId="4A8C5715"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Prepare a 66% dichloromethane (DCM)/33% methanol solution.</w:t>
      </w:r>
    </w:p>
    <w:p w14:paraId="3AE76E47"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64E9E90E" w14:textId="5BBCD939"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 xml:space="preserve">Incubate the sample overnight in the DCM/methanol solution at </w:t>
      </w:r>
      <w:r w:rsidR="00E22731">
        <w:rPr>
          <w:rFonts w:asciiTheme="minorHAnsi" w:hAnsiTheme="minorHAnsi" w:cstheme="minorHAnsi"/>
          <w:highlight w:val="yellow"/>
          <w:shd w:val="clear" w:color="auto" w:fill="FFFFFF"/>
        </w:rPr>
        <w:t>RT</w:t>
      </w:r>
      <w:r w:rsidRPr="0039098F">
        <w:rPr>
          <w:rFonts w:asciiTheme="minorHAnsi" w:hAnsiTheme="minorHAnsi" w:cstheme="minorHAnsi"/>
          <w:highlight w:val="yellow"/>
          <w:shd w:val="clear" w:color="auto" w:fill="FFFFFF"/>
        </w:rPr>
        <w:t>, with shaking.</w:t>
      </w:r>
    </w:p>
    <w:p w14:paraId="625D3F90"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7C9EB73E" w14:textId="6226C829"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 xml:space="preserve">Wash with methanol at RT for 30 min, 2 times. </w:t>
      </w:r>
    </w:p>
    <w:p w14:paraId="6A2A4F20"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6FE8BAB5" w14:textId="215D4423"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 xml:space="preserve">Chill the sample in 100% methanol at </w:t>
      </w:r>
      <w:r w:rsidRPr="0039098F">
        <w:rPr>
          <w:rFonts w:asciiTheme="minorHAnsi" w:hAnsiTheme="minorHAnsi" w:cstheme="minorHAnsi"/>
          <w:highlight w:val="yellow"/>
        </w:rPr>
        <w:t>4° C for approximately 10 min.</w:t>
      </w:r>
    </w:p>
    <w:p w14:paraId="05E4F512" w14:textId="77777777" w:rsidR="00073546" w:rsidRP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4E4FB541" w14:textId="7B7D02E5"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rPr>
        <w:t>Bleach in chilled, freshly prepared 5% hydrogen peroxide in methanol overnight at 4° C.</w:t>
      </w:r>
    </w:p>
    <w:p w14:paraId="63F24D53" w14:textId="77777777" w:rsidR="00073546" w:rsidRP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62E9500F" w14:textId="2CB7092B"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rPr>
        <w:t>Incubate the sample in an 80% methanol/20% deionized water solution for 1 h at RT.</w:t>
      </w:r>
    </w:p>
    <w:p w14:paraId="5F99EB3F"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2BB13A4C" w14:textId="6371219F"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 xml:space="preserve">Incubate the sample in a 60% methanol/40% deionized water solution for 1 </w:t>
      </w:r>
      <w:r w:rsidR="00E22731">
        <w:rPr>
          <w:rFonts w:asciiTheme="minorHAnsi" w:hAnsiTheme="minorHAnsi" w:cstheme="minorHAnsi"/>
          <w:highlight w:val="yellow"/>
          <w:shd w:val="clear" w:color="auto" w:fill="FFFFFF"/>
        </w:rPr>
        <w:t>h</w:t>
      </w:r>
      <w:r w:rsidRPr="0039098F">
        <w:rPr>
          <w:rFonts w:asciiTheme="minorHAnsi" w:hAnsiTheme="minorHAnsi" w:cstheme="minorHAnsi"/>
          <w:highlight w:val="yellow"/>
          <w:shd w:val="clear" w:color="auto" w:fill="FFFFFF"/>
        </w:rPr>
        <w:t xml:space="preserve"> at RT.</w:t>
      </w:r>
    </w:p>
    <w:p w14:paraId="223F948A"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49165033" w14:textId="32555C9A"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Incubate the sample in a 40% methanol/60% deionized water solution for 1 h at RT.</w:t>
      </w:r>
    </w:p>
    <w:p w14:paraId="046297FF"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780F7F27" w14:textId="75BE5E4F"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Incubate the sample in a 20% methanol/80% deionized water solution for 1 h at RT.</w:t>
      </w:r>
    </w:p>
    <w:p w14:paraId="7964C44F"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058DF814" w14:textId="2CACFDA1"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Incubate the sample in 1</w:t>
      </w:r>
      <w:r w:rsidR="00E22731">
        <w:rPr>
          <w:rFonts w:asciiTheme="minorHAnsi" w:hAnsiTheme="minorHAnsi" w:cstheme="minorHAnsi"/>
          <w:highlight w:val="yellow"/>
          <w:shd w:val="clear" w:color="auto" w:fill="FFFFFF"/>
        </w:rPr>
        <w:t>x</w:t>
      </w:r>
      <w:r w:rsidRPr="0039098F">
        <w:rPr>
          <w:rFonts w:asciiTheme="minorHAnsi" w:hAnsiTheme="minorHAnsi" w:cstheme="minorHAnsi"/>
          <w:highlight w:val="yellow"/>
          <w:shd w:val="clear" w:color="auto" w:fill="FFFFFF"/>
        </w:rPr>
        <w:t xml:space="preserve"> PBS for 1 h at RT.</w:t>
      </w:r>
    </w:p>
    <w:p w14:paraId="6A6A42E5"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shd w:val="clear" w:color="auto" w:fill="FFFFFF"/>
        </w:rPr>
      </w:pPr>
    </w:p>
    <w:p w14:paraId="3272C2F3" w14:textId="02C09409"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shd w:val="clear" w:color="auto" w:fill="FFFFFF"/>
        </w:rPr>
      </w:pPr>
      <w:r w:rsidRPr="0039098F">
        <w:rPr>
          <w:rFonts w:asciiTheme="minorHAnsi" w:hAnsiTheme="minorHAnsi" w:cstheme="minorHAnsi"/>
          <w:highlight w:val="yellow"/>
          <w:shd w:val="clear" w:color="auto" w:fill="FFFFFF"/>
        </w:rPr>
        <w:t>Wash in Solution 1 for 1 h at RT, 2 times.</w:t>
      </w:r>
    </w:p>
    <w:p w14:paraId="5ECAFD6C" w14:textId="77777777" w:rsidR="0039098F" w:rsidRPr="00073546" w:rsidRDefault="0039098F" w:rsidP="00E738CE">
      <w:pPr>
        <w:rPr>
          <w:rFonts w:asciiTheme="minorHAnsi" w:hAnsiTheme="minorHAnsi" w:cstheme="minorHAnsi"/>
          <w:highlight w:val="yellow"/>
        </w:rPr>
      </w:pPr>
    </w:p>
    <w:p w14:paraId="2C690C4D" w14:textId="77777777" w:rsidR="0039098F" w:rsidRPr="0039098F" w:rsidRDefault="0039098F" w:rsidP="00E738CE">
      <w:pPr>
        <w:pStyle w:val="ListParagraph"/>
        <w:widowControl/>
        <w:numPr>
          <w:ilvl w:val="0"/>
          <w:numId w:val="29"/>
        </w:numPr>
        <w:autoSpaceDE/>
        <w:autoSpaceDN/>
        <w:adjustRightInd/>
        <w:ind w:left="0" w:firstLine="0"/>
        <w:jc w:val="left"/>
        <w:rPr>
          <w:rFonts w:asciiTheme="minorHAnsi" w:hAnsiTheme="minorHAnsi" w:cstheme="minorHAnsi"/>
          <w:b/>
          <w:highlight w:val="yellow"/>
        </w:rPr>
      </w:pPr>
      <w:r w:rsidRPr="0039098F">
        <w:rPr>
          <w:rFonts w:cstheme="minorHAnsi"/>
          <w:b/>
          <w:highlight w:val="yellow"/>
        </w:rPr>
        <w:t>Cholera</w:t>
      </w:r>
      <w:r w:rsidRPr="0039098F">
        <w:rPr>
          <w:rFonts w:asciiTheme="minorHAnsi" w:hAnsiTheme="minorHAnsi" w:cstheme="minorHAnsi"/>
          <w:b/>
          <w:highlight w:val="yellow"/>
        </w:rPr>
        <w:t xml:space="preserve"> Toxin Subunit B labeling</w:t>
      </w:r>
    </w:p>
    <w:p w14:paraId="5509A74F" w14:textId="77777777" w:rsidR="0039098F" w:rsidRPr="0039098F" w:rsidRDefault="0039098F" w:rsidP="00E738CE">
      <w:pPr>
        <w:pStyle w:val="p1"/>
        <w:rPr>
          <w:rFonts w:asciiTheme="minorHAnsi" w:hAnsiTheme="minorHAnsi" w:cstheme="minorHAnsi"/>
          <w:sz w:val="24"/>
          <w:szCs w:val="24"/>
          <w:highlight w:val="yellow"/>
        </w:rPr>
      </w:pPr>
    </w:p>
    <w:p w14:paraId="6E646A85" w14:textId="21EC4B48" w:rsid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Insert needle tip of 1</w:t>
      </w:r>
      <w:r w:rsidR="00E22731">
        <w:rPr>
          <w:rFonts w:asciiTheme="minorHAnsi" w:hAnsiTheme="minorHAnsi" w:cstheme="minorHAnsi"/>
          <w:highlight w:val="yellow"/>
        </w:rPr>
        <w:t xml:space="preserve"> </w:t>
      </w:r>
      <w:r w:rsidRPr="0039098F">
        <w:rPr>
          <w:rFonts w:asciiTheme="minorHAnsi" w:hAnsiTheme="minorHAnsi" w:cstheme="minorHAnsi"/>
          <w:highlight w:val="yellow"/>
        </w:rPr>
        <w:t xml:space="preserve">mL syringe into nucleus </w:t>
      </w:r>
      <w:proofErr w:type="spellStart"/>
      <w:r w:rsidRPr="0039098F">
        <w:rPr>
          <w:rFonts w:asciiTheme="minorHAnsi" w:hAnsiTheme="minorHAnsi" w:cstheme="minorHAnsi"/>
          <w:highlight w:val="yellow"/>
        </w:rPr>
        <w:t>accumbens</w:t>
      </w:r>
      <w:proofErr w:type="spellEnd"/>
      <w:r w:rsidRPr="0039098F">
        <w:rPr>
          <w:rFonts w:asciiTheme="minorHAnsi" w:hAnsiTheme="minorHAnsi" w:cstheme="minorHAnsi"/>
          <w:highlight w:val="yellow"/>
        </w:rPr>
        <w:t xml:space="preserve"> site</w:t>
      </w:r>
      <w:r w:rsidR="00F75C6F">
        <w:rPr>
          <w:rFonts w:asciiTheme="minorHAnsi" w:hAnsiTheme="minorHAnsi" w:cstheme="minorHAnsi"/>
          <w:highlight w:val="yellow"/>
        </w:rPr>
        <w:t>.</w:t>
      </w:r>
    </w:p>
    <w:p w14:paraId="43D5F38C" w14:textId="77777777" w:rsidR="00073546" w:rsidRPr="0039098F" w:rsidRDefault="00073546" w:rsidP="00E738CE">
      <w:pPr>
        <w:pStyle w:val="ListParagraph"/>
        <w:widowControl/>
        <w:autoSpaceDE/>
        <w:autoSpaceDN/>
        <w:adjustRightInd/>
        <w:ind w:left="0"/>
        <w:jc w:val="left"/>
        <w:rPr>
          <w:rFonts w:asciiTheme="minorHAnsi" w:hAnsiTheme="minorHAnsi" w:cstheme="minorHAnsi"/>
          <w:highlight w:val="yellow"/>
        </w:rPr>
      </w:pPr>
    </w:p>
    <w:p w14:paraId="1D5774F1" w14:textId="59F904F7"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Slowly inject 2.5 μL of 1% biotin-CTB over 20 s</w:t>
      </w:r>
      <w:r w:rsidR="00F75C6F">
        <w:rPr>
          <w:rFonts w:asciiTheme="minorHAnsi" w:hAnsiTheme="minorHAnsi" w:cstheme="minorHAnsi"/>
          <w:highlight w:val="yellow"/>
        </w:rPr>
        <w:t>.</w:t>
      </w:r>
    </w:p>
    <w:p w14:paraId="479068CA"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3F2E0882" w14:textId="64C93E4E"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 xml:space="preserve">Leave </w:t>
      </w:r>
      <w:r w:rsidR="00E22731">
        <w:rPr>
          <w:rFonts w:asciiTheme="minorHAnsi" w:hAnsiTheme="minorHAnsi" w:cstheme="minorHAnsi"/>
          <w:highlight w:val="yellow"/>
        </w:rPr>
        <w:t xml:space="preserve">the </w:t>
      </w:r>
      <w:r w:rsidRPr="0039098F">
        <w:rPr>
          <w:rFonts w:asciiTheme="minorHAnsi" w:hAnsiTheme="minorHAnsi" w:cstheme="minorHAnsi"/>
          <w:highlight w:val="yellow"/>
        </w:rPr>
        <w:t>needle tip in place for 1 min and remove slowly over 10 s to prevent leakage</w:t>
      </w:r>
      <w:r w:rsidR="00F75C6F">
        <w:rPr>
          <w:rFonts w:asciiTheme="minorHAnsi" w:hAnsiTheme="minorHAnsi" w:cstheme="minorHAnsi"/>
          <w:highlight w:val="yellow"/>
        </w:rPr>
        <w:t>.</w:t>
      </w:r>
    </w:p>
    <w:p w14:paraId="64093D97" w14:textId="77777777" w:rsidR="0039098F" w:rsidRPr="0039098F" w:rsidRDefault="0039098F" w:rsidP="00E738CE">
      <w:pPr>
        <w:rPr>
          <w:rFonts w:asciiTheme="minorHAnsi" w:hAnsiTheme="minorHAnsi" w:cstheme="minorHAnsi"/>
          <w:b/>
          <w:highlight w:val="yellow"/>
        </w:rPr>
      </w:pPr>
    </w:p>
    <w:p w14:paraId="518CA5F1" w14:textId="77777777" w:rsidR="0039098F" w:rsidRPr="0039098F" w:rsidRDefault="0039098F" w:rsidP="00E738CE">
      <w:pPr>
        <w:pStyle w:val="ListParagraph"/>
        <w:widowControl/>
        <w:numPr>
          <w:ilvl w:val="0"/>
          <w:numId w:val="29"/>
        </w:numPr>
        <w:autoSpaceDE/>
        <w:autoSpaceDN/>
        <w:adjustRightInd/>
        <w:ind w:left="0" w:firstLine="0"/>
        <w:jc w:val="left"/>
        <w:rPr>
          <w:rFonts w:asciiTheme="minorHAnsi" w:hAnsiTheme="minorHAnsi" w:cstheme="minorHAnsi"/>
          <w:b/>
          <w:highlight w:val="yellow"/>
        </w:rPr>
      </w:pPr>
      <w:r w:rsidRPr="0039098F">
        <w:rPr>
          <w:rFonts w:asciiTheme="minorHAnsi" w:hAnsiTheme="minorHAnsi" w:cstheme="minorHAnsi"/>
          <w:b/>
          <w:highlight w:val="yellow"/>
        </w:rPr>
        <w:t>Antibody application</w:t>
      </w:r>
    </w:p>
    <w:p w14:paraId="1BC6F175" w14:textId="77777777" w:rsidR="0039098F" w:rsidRPr="0039098F" w:rsidRDefault="0039098F" w:rsidP="00E738CE">
      <w:pPr>
        <w:pStyle w:val="p1"/>
        <w:rPr>
          <w:rFonts w:asciiTheme="minorHAnsi" w:hAnsiTheme="minorHAnsi" w:cstheme="minorHAnsi"/>
          <w:sz w:val="24"/>
          <w:szCs w:val="24"/>
          <w:highlight w:val="yellow"/>
        </w:rPr>
      </w:pPr>
    </w:p>
    <w:p w14:paraId="3A29E65A" w14:textId="369979A3"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Incubate the sample in Solution 3 for 2 days at 37</w:t>
      </w:r>
      <w:r w:rsidR="00E22731">
        <w:rPr>
          <w:rFonts w:asciiTheme="minorHAnsi" w:hAnsiTheme="minorHAnsi" w:cstheme="minorHAnsi"/>
          <w:highlight w:val="yellow"/>
        </w:rPr>
        <w:t xml:space="preserve"> </w:t>
      </w:r>
      <w:r w:rsidRPr="0039098F">
        <w:rPr>
          <w:rFonts w:asciiTheme="minorHAnsi" w:hAnsiTheme="minorHAnsi" w:cstheme="minorHAnsi"/>
          <w:highlight w:val="yellow"/>
        </w:rPr>
        <w:t xml:space="preserve">°C in </w:t>
      </w:r>
      <w:r w:rsidR="00E22731">
        <w:rPr>
          <w:rFonts w:asciiTheme="minorHAnsi" w:hAnsiTheme="minorHAnsi" w:cstheme="minorHAnsi"/>
          <w:highlight w:val="yellow"/>
        </w:rPr>
        <w:t xml:space="preserve">a </w:t>
      </w:r>
      <w:r w:rsidRPr="0039098F">
        <w:rPr>
          <w:rFonts w:asciiTheme="minorHAnsi" w:hAnsiTheme="minorHAnsi" w:cstheme="minorHAnsi"/>
          <w:highlight w:val="yellow"/>
        </w:rPr>
        <w:t>water bath</w:t>
      </w:r>
      <w:r w:rsidR="00F75C6F">
        <w:rPr>
          <w:rFonts w:asciiTheme="minorHAnsi" w:hAnsiTheme="minorHAnsi" w:cstheme="minorHAnsi"/>
          <w:highlight w:val="yellow"/>
        </w:rPr>
        <w:t>.</w:t>
      </w:r>
    </w:p>
    <w:p w14:paraId="22184F83"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7476E428" w14:textId="0355879C"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Incubate the sample in Solution 4 for 2 days at 37</w:t>
      </w:r>
      <w:r w:rsidR="00E22731">
        <w:rPr>
          <w:rFonts w:asciiTheme="minorHAnsi" w:hAnsiTheme="minorHAnsi" w:cstheme="minorHAnsi"/>
          <w:highlight w:val="yellow"/>
        </w:rPr>
        <w:t xml:space="preserve"> </w:t>
      </w:r>
      <w:r w:rsidRPr="0039098F">
        <w:rPr>
          <w:rFonts w:asciiTheme="minorHAnsi" w:hAnsiTheme="minorHAnsi" w:cstheme="minorHAnsi"/>
          <w:highlight w:val="yellow"/>
        </w:rPr>
        <w:t xml:space="preserve">°C in </w:t>
      </w:r>
      <w:r w:rsidR="00E22731">
        <w:rPr>
          <w:rFonts w:asciiTheme="minorHAnsi" w:hAnsiTheme="minorHAnsi" w:cstheme="minorHAnsi"/>
          <w:highlight w:val="yellow"/>
        </w:rPr>
        <w:t xml:space="preserve">a </w:t>
      </w:r>
      <w:r w:rsidRPr="0039098F">
        <w:rPr>
          <w:rFonts w:asciiTheme="minorHAnsi" w:hAnsiTheme="minorHAnsi" w:cstheme="minorHAnsi"/>
          <w:highlight w:val="yellow"/>
        </w:rPr>
        <w:t>water bath</w:t>
      </w:r>
      <w:r w:rsidR="00F75C6F">
        <w:rPr>
          <w:rFonts w:asciiTheme="minorHAnsi" w:hAnsiTheme="minorHAnsi" w:cstheme="minorHAnsi"/>
          <w:highlight w:val="yellow"/>
        </w:rPr>
        <w:t>.</w:t>
      </w:r>
    </w:p>
    <w:p w14:paraId="431F25C4"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101BCE17" w14:textId="0426A152"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Incubate with primary antibody for 7 days at 37</w:t>
      </w:r>
      <w:r w:rsidR="00E22731">
        <w:rPr>
          <w:rFonts w:asciiTheme="minorHAnsi" w:hAnsiTheme="minorHAnsi" w:cstheme="minorHAnsi"/>
          <w:highlight w:val="yellow"/>
        </w:rPr>
        <w:t xml:space="preserve"> </w:t>
      </w:r>
      <w:r w:rsidRPr="0039098F">
        <w:rPr>
          <w:rFonts w:asciiTheme="minorHAnsi" w:hAnsiTheme="minorHAnsi" w:cstheme="minorHAnsi"/>
          <w:highlight w:val="yellow"/>
        </w:rPr>
        <w:t>°C in</w:t>
      </w:r>
      <w:r w:rsidR="00E22731">
        <w:rPr>
          <w:rFonts w:asciiTheme="minorHAnsi" w:hAnsiTheme="minorHAnsi" w:cstheme="minorHAnsi"/>
          <w:highlight w:val="yellow"/>
        </w:rPr>
        <w:t xml:space="preserve"> a</w:t>
      </w:r>
      <w:r w:rsidRPr="0039098F">
        <w:rPr>
          <w:rFonts w:asciiTheme="minorHAnsi" w:hAnsiTheme="minorHAnsi" w:cstheme="minorHAnsi"/>
          <w:highlight w:val="yellow"/>
        </w:rPr>
        <w:t xml:space="preserve"> water bath</w:t>
      </w:r>
      <w:r w:rsidR="00F75C6F">
        <w:rPr>
          <w:rFonts w:asciiTheme="minorHAnsi" w:hAnsiTheme="minorHAnsi" w:cstheme="minorHAnsi"/>
          <w:highlight w:val="yellow"/>
        </w:rPr>
        <w:t>.</w:t>
      </w:r>
    </w:p>
    <w:p w14:paraId="55F21CC1"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15BE1011" w14:textId="2FD30B06"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 xml:space="preserve">Wash in Solution 2 </w:t>
      </w:r>
      <w:r w:rsidR="00F75C6F">
        <w:rPr>
          <w:rFonts w:asciiTheme="minorHAnsi" w:hAnsiTheme="minorHAnsi" w:cstheme="minorHAnsi"/>
          <w:highlight w:val="yellow"/>
        </w:rPr>
        <w:t xml:space="preserve">for </w:t>
      </w:r>
      <w:r w:rsidRPr="0039098F">
        <w:rPr>
          <w:rFonts w:asciiTheme="minorHAnsi" w:hAnsiTheme="minorHAnsi" w:cstheme="minorHAnsi"/>
          <w:highlight w:val="yellow"/>
        </w:rPr>
        <w:t xml:space="preserve">5 times, </w:t>
      </w:r>
      <w:r w:rsidR="00E22731">
        <w:rPr>
          <w:rFonts w:asciiTheme="minorHAnsi" w:hAnsiTheme="minorHAnsi" w:cstheme="minorHAnsi"/>
          <w:highlight w:val="yellow"/>
        </w:rPr>
        <w:t xml:space="preserve">incubating </w:t>
      </w:r>
      <w:r w:rsidRPr="0039098F">
        <w:rPr>
          <w:rFonts w:asciiTheme="minorHAnsi" w:hAnsiTheme="minorHAnsi" w:cstheme="minorHAnsi"/>
          <w:highlight w:val="yellow"/>
        </w:rPr>
        <w:t>1 h per wash</w:t>
      </w:r>
      <w:r w:rsidR="00E22731">
        <w:rPr>
          <w:rFonts w:asciiTheme="minorHAnsi" w:hAnsiTheme="minorHAnsi" w:cstheme="minorHAnsi"/>
          <w:highlight w:val="yellow"/>
        </w:rPr>
        <w:t>.</w:t>
      </w:r>
      <w:r w:rsidRPr="0039098F">
        <w:rPr>
          <w:rFonts w:asciiTheme="minorHAnsi" w:hAnsiTheme="minorHAnsi" w:cstheme="minorHAnsi"/>
          <w:highlight w:val="yellow"/>
        </w:rPr>
        <w:t xml:space="preserve"> </w:t>
      </w:r>
      <w:r w:rsidR="00E22731">
        <w:rPr>
          <w:rFonts w:asciiTheme="minorHAnsi" w:hAnsiTheme="minorHAnsi" w:cstheme="minorHAnsi"/>
          <w:highlight w:val="yellow"/>
        </w:rPr>
        <w:t>S</w:t>
      </w:r>
      <w:r w:rsidRPr="0039098F">
        <w:rPr>
          <w:rFonts w:asciiTheme="minorHAnsi" w:hAnsiTheme="minorHAnsi" w:cstheme="minorHAnsi"/>
          <w:highlight w:val="yellow"/>
        </w:rPr>
        <w:t>tore in Solution 2 at RT overnight</w:t>
      </w:r>
      <w:r w:rsidR="00F75C6F">
        <w:rPr>
          <w:rFonts w:asciiTheme="minorHAnsi" w:hAnsiTheme="minorHAnsi" w:cstheme="minorHAnsi"/>
          <w:highlight w:val="yellow"/>
        </w:rPr>
        <w:t>.</w:t>
      </w:r>
    </w:p>
    <w:p w14:paraId="1DDED3E8"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377B0922" w14:textId="4CAE2A4A"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Incubate with secondary antibody for 7 days at 37</w:t>
      </w:r>
      <w:r w:rsidR="00E22731">
        <w:rPr>
          <w:rFonts w:asciiTheme="minorHAnsi" w:hAnsiTheme="minorHAnsi" w:cstheme="minorHAnsi"/>
          <w:highlight w:val="yellow"/>
        </w:rPr>
        <w:t xml:space="preserve"> </w:t>
      </w:r>
      <w:r w:rsidRPr="0039098F">
        <w:rPr>
          <w:rFonts w:asciiTheme="minorHAnsi" w:hAnsiTheme="minorHAnsi" w:cstheme="minorHAnsi"/>
          <w:highlight w:val="yellow"/>
        </w:rPr>
        <w:t>°C in water bath</w:t>
      </w:r>
      <w:r w:rsidR="00282B98">
        <w:rPr>
          <w:rFonts w:asciiTheme="minorHAnsi" w:hAnsiTheme="minorHAnsi" w:cstheme="minorHAnsi"/>
          <w:highlight w:val="yellow"/>
        </w:rPr>
        <w:t>.</w:t>
      </w:r>
    </w:p>
    <w:p w14:paraId="5340B53F"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061A3698" w14:textId="054651C3"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 xml:space="preserve">Wash in Solution 2 </w:t>
      </w:r>
      <w:r w:rsidR="00282B98">
        <w:rPr>
          <w:rFonts w:asciiTheme="minorHAnsi" w:hAnsiTheme="minorHAnsi" w:cstheme="minorHAnsi"/>
          <w:highlight w:val="yellow"/>
        </w:rPr>
        <w:t xml:space="preserve">for </w:t>
      </w:r>
      <w:r w:rsidRPr="0039098F">
        <w:rPr>
          <w:rFonts w:asciiTheme="minorHAnsi" w:hAnsiTheme="minorHAnsi" w:cstheme="minorHAnsi"/>
          <w:highlight w:val="yellow"/>
        </w:rPr>
        <w:t xml:space="preserve">5 times, </w:t>
      </w:r>
      <w:r w:rsidR="00E22731">
        <w:rPr>
          <w:rFonts w:asciiTheme="minorHAnsi" w:hAnsiTheme="minorHAnsi" w:cstheme="minorHAnsi"/>
          <w:highlight w:val="yellow"/>
        </w:rPr>
        <w:t xml:space="preserve">incubating </w:t>
      </w:r>
      <w:r w:rsidRPr="0039098F">
        <w:rPr>
          <w:rFonts w:asciiTheme="minorHAnsi" w:hAnsiTheme="minorHAnsi" w:cstheme="minorHAnsi"/>
          <w:highlight w:val="yellow"/>
        </w:rPr>
        <w:t>1 h per wash; store in Solution 2 at RT overnight</w:t>
      </w:r>
      <w:r w:rsidR="00282B98">
        <w:rPr>
          <w:rFonts w:asciiTheme="minorHAnsi" w:hAnsiTheme="minorHAnsi" w:cstheme="minorHAnsi"/>
          <w:highlight w:val="yellow"/>
        </w:rPr>
        <w:t>.</w:t>
      </w:r>
    </w:p>
    <w:p w14:paraId="36AD2582" w14:textId="77777777" w:rsidR="0039098F" w:rsidRPr="0039098F" w:rsidRDefault="0039098F" w:rsidP="00E738CE">
      <w:pPr>
        <w:pStyle w:val="ListParagraph"/>
        <w:ind w:left="0"/>
        <w:rPr>
          <w:rFonts w:asciiTheme="minorHAnsi" w:hAnsiTheme="minorHAnsi" w:cstheme="minorHAnsi"/>
          <w:b/>
          <w:highlight w:val="yellow"/>
        </w:rPr>
      </w:pPr>
    </w:p>
    <w:p w14:paraId="2B84C039" w14:textId="0726DFFF" w:rsidR="009E70E7" w:rsidRPr="00073546" w:rsidRDefault="00073546" w:rsidP="00E738CE">
      <w:pPr>
        <w:rPr>
          <w:highlight w:val="yellow"/>
        </w:rPr>
      </w:pPr>
      <w:r w:rsidRPr="00073546">
        <w:rPr>
          <w:rFonts w:asciiTheme="minorHAnsi" w:hAnsiTheme="minorHAnsi" w:cstheme="minorHAnsi"/>
          <w:bCs/>
        </w:rPr>
        <w:t xml:space="preserve">NOTE: </w:t>
      </w:r>
      <w:r w:rsidR="0039098F" w:rsidRPr="00073546">
        <w:rPr>
          <w:rFonts w:asciiTheme="minorHAnsi" w:hAnsiTheme="minorHAnsi" w:cstheme="minorHAnsi"/>
        </w:rPr>
        <w:t>All steps from 5.6 onwards, including final storage, should occur in low</w:t>
      </w:r>
      <w:r w:rsidR="001C0B2B" w:rsidRPr="00073546">
        <w:rPr>
          <w:rFonts w:asciiTheme="minorHAnsi" w:hAnsiTheme="minorHAnsi" w:cstheme="minorHAnsi"/>
        </w:rPr>
        <w:t xml:space="preserve"> </w:t>
      </w:r>
      <w:r w:rsidR="0039098F" w:rsidRPr="00073546">
        <w:rPr>
          <w:rFonts w:asciiTheme="minorHAnsi" w:hAnsiTheme="minorHAnsi" w:cstheme="minorHAnsi"/>
        </w:rPr>
        <w:t xml:space="preserve">light. The sample tubes can be shielded with aluminum foil. The concentrations used for the antibodies in this protocol were: TH at 1:100, Iba1 at 1:200, and the secondary antibody at 1:100. Add additional </w:t>
      </w:r>
      <w:r w:rsidR="0039098F" w:rsidRPr="00073546">
        <w:rPr>
          <w:rFonts w:asciiTheme="minorHAnsi" w:hAnsiTheme="minorHAnsi" w:cstheme="minorHAnsi"/>
        </w:rPr>
        <w:lastRenderedPageBreak/>
        <w:t>Solution 2 to steps 5.1-5.6 to ensure tubes are completely filled.</w:t>
      </w:r>
    </w:p>
    <w:p w14:paraId="1ECF15F0" w14:textId="77777777" w:rsidR="0039098F" w:rsidRPr="0039098F" w:rsidRDefault="0039098F" w:rsidP="00E738CE">
      <w:pPr>
        <w:pStyle w:val="ListParagraph"/>
        <w:ind w:left="0"/>
        <w:rPr>
          <w:rFonts w:asciiTheme="minorHAnsi" w:hAnsiTheme="minorHAnsi" w:cstheme="minorHAnsi"/>
          <w:color w:val="FF0000"/>
          <w:highlight w:val="yellow"/>
        </w:rPr>
      </w:pPr>
    </w:p>
    <w:p w14:paraId="098959C1" w14:textId="48913579" w:rsidR="0039098F" w:rsidRDefault="0039098F" w:rsidP="00E738CE">
      <w:pPr>
        <w:pStyle w:val="ListParagraph"/>
        <w:widowControl/>
        <w:numPr>
          <w:ilvl w:val="0"/>
          <w:numId w:val="29"/>
        </w:numPr>
        <w:autoSpaceDE/>
        <w:autoSpaceDN/>
        <w:adjustRightInd/>
        <w:ind w:left="0" w:firstLine="0"/>
        <w:jc w:val="left"/>
        <w:rPr>
          <w:rFonts w:asciiTheme="minorHAnsi" w:hAnsiTheme="minorHAnsi" w:cstheme="minorHAnsi"/>
          <w:b/>
          <w:highlight w:val="yellow"/>
        </w:rPr>
      </w:pPr>
      <w:r w:rsidRPr="0039098F">
        <w:rPr>
          <w:rFonts w:asciiTheme="minorHAnsi" w:hAnsiTheme="minorHAnsi" w:cstheme="minorHAnsi"/>
          <w:b/>
          <w:highlight w:val="yellow"/>
        </w:rPr>
        <w:t>Tissue clearing</w:t>
      </w:r>
    </w:p>
    <w:p w14:paraId="05BD475D" w14:textId="77777777" w:rsidR="00073546" w:rsidRPr="0039098F" w:rsidRDefault="00073546" w:rsidP="00E738CE">
      <w:pPr>
        <w:pStyle w:val="ListParagraph"/>
        <w:widowControl/>
        <w:autoSpaceDE/>
        <w:autoSpaceDN/>
        <w:adjustRightInd/>
        <w:ind w:left="0"/>
        <w:jc w:val="left"/>
        <w:rPr>
          <w:rFonts w:asciiTheme="minorHAnsi" w:hAnsiTheme="minorHAnsi" w:cstheme="minorHAnsi"/>
          <w:b/>
          <w:highlight w:val="yellow"/>
        </w:rPr>
      </w:pPr>
    </w:p>
    <w:p w14:paraId="7544F21D" w14:textId="50324F1D"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Incubate the sample in a 20% methanol/80% deionized water solution for 1 h at RT.</w:t>
      </w:r>
    </w:p>
    <w:p w14:paraId="4FCC5A2A"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71093ACB" w14:textId="6D4033DC"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Incubate the sample in a 40% methanol/60% deionized water solution for 1 h at RT.</w:t>
      </w:r>
    </w:p>
    <w:p w14:paraId="382B5637"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0A216C1E" w14:textId="4CA0729E"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Incubate the sample in a 60% methanol/40% deionized water solution for 1 h at RT.</w:t>
      </w:r>
    </w:p>
    <w:p w14:paraId="238B0953"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3F3D83CE" w14:textId="4BC4F3C9"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Incubate the sample in an 80% methanol/20% deionized water solution for 1 h at RT.</w:t>
      </w:r>
    </w:p>
    <w:p w14:paraId="3BFA7179"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35F64590" w14:textId="3739A1CA"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Incubate the sample in 100% methanol for 1 h at RT.</w:t>
      </w:r>
    </w:p>
    <w:p w14:paraId="6E270D9D"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43D762FB" w14:textId="728EDFA7"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Incubate in fresh 100% methanol overnight at RT.</w:t>
      </w:r>
    </w:p>
    <w:p w14:paraId="1723C9D2"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38FCFD78" w14:textId="2EA97762"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Incubate in 66% DCM/33% methanol for 3 h, with shaking, at room temperature.</w:t>
      </w:r>
    </w:p>
    <w:p w14:paraId="01F303A5"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4DC8631F" w14:textId="6F701502" w:rsidR="009E70E7" w:rsidRPr="00E22731"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Incubate in dibenzyl ether (DBE) without shaking.</w:t>
      </w:r>
      <w:r w:rsidR="00E22731">
        <w:rPr>
          <w:rFonts w:asciiTheme="minorHAnsi" w:hAnsiTheme="minorHAnsi" w:cstheme="minorHAnsi"/>
          <w:highlight w:val="yellow"/>
        </w:rPr>
        <w:t xml:space="preserve"> </w:t>
      </w:r>
      <w:r w:rsidR="00471CD9" w:rsidRPr="00E22731">
        <w:rPr>
          <w:rFonts w:asciiTheme="minorHAnsi" w:hAnsiTheme="minorHAnsi" w:cstheme="minorHAnsi"/>
          <w:highlight w:val="yellow"/>
        </w:rPr>
        <w:t>Leave the sample</w:t>
      </w:r>
      <w:r w:rsidRPr="00E22731">
        <w:rPr>
          <w:rFonts w:asciiTheme="minorHAnsi" w:hAnsiTheme="minorHAnsi" w:cstheme="minorHAnsi"/>
          <w:highlight w:val="yellow"/>
        </w:rPr>
        <w:t xml:space="preserve"> in DBE until clear and store in DBE until imaging. </w:t>
      </w:r>
    </w:p>
    <w:p w14:paraId="1B8F7BCC" w14:textId="77777777" w:rsidR="0039098F" w:rsidRPr="0039098F" w:rsidRDefault="0039098F" w:rsidP="00E738CE">
      <w:pPr>
        <w:pStyle w:val="ListParagraph"/>
        <w:ind w:left="0"/>
        <w:rPr>
          <w:rFonts w:asciiTheme="minorHAnsi" w:hAnsiTheme="minorHAnsi" w:cstheme="minorHAnsi"/>
          <w:highlight w:val="yellow"/>
        </w:rPr>
      </w:pPr>
    </w:p>
    <w:p w14:paraId="6A8D0B49" w14:textId="77777777" w:rsidR="0039098F" w:rsidRPr="0039098F" w:rsidRDefault="0039098F" w:rsidP="00E738CE">
      <w:pPr>
        <w:pStyle w:val="ListParagraph"/>
        <w:widowControl/>
        <w:numPr>
          <w:ilvl w:val="0"/>
          <w:numId w:val="29"/>
        </w:numPr>
        <w:autoSpaceDE/>
        <w:autoSpaceDN/>
        <w:adjustRightInd/>
        <w:ind w:left="0" w:firstLine="0"/>
        <w:jc w:val="left"/>
        <w:rPr>
          <w:rFonts w:asciiTheme="minorHAnsi" w:hAnsiTheme="minorHAnsi" w:cstheme="minorHAnsi"/>
          <w:b/>
          <w:highlight w:val="yellow"/>
        </w:rPr>
      </w:pPr>
      <w:r w:rsidRPr="0039098F">
        <w:rPr>
          <w:rFonts w:asciiTheme="minorHAnsi" w:hAnsiTheme="minorHAnsi" w:cstheme="minorHAnsi"/>
          <w:b/>
          <w:highlight w:val="yellow"/>
        </w:rPr>
        <w:t>Mounting</w:t>
      </w:r>
    </w:p>
    <w:p w14:paraId="00BB9A1E"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3FF6E8FB" w14:textId="32CD156C"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 xml:space="preserve">Obtain a 3D printed chamber made of </w:t>
      </w:r>
      <w:proofErr w:type="spellStart"/>
      <w:r w:rsidRPr="0039098F">
        <w:rPr>
          <w:rFonts w:asciiTheme="minorHAnsi" w:hAnsiTheme="minorHAnsi" w:cstheme="minorHAnsi"/>
          <w:highlight w:val="yellow"/>
        </w:rPr>
        <w:t>Visijet</w:t>
      </w:r>
      <w:proofErr w:type="spellEnd"/>
      <w:r w:rsidRPr="0039098F">
        <w:rPr>
          <w:rFonts w:asciiTheme="minorHAnsi" w:hAnsiTheme="minorHAnsi" w:cstheme="minorHAnsi"/>
          <w:highlight w:val="yellow"/>
        </w:rPr>
        <w:t xml:space="preserve"> M3 Crystal resin (templates available on the idisco.info website). </w:t>
      </w:r>
    </w:p>
    <w:p w14:paraId="731776EE"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7E54A984" w14:textId="002372BE"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 xml:space="preserve">Secure the chamber to a microscope slide using </w:t>
      </w:r>
      <w:r w:rsidR="00E22731">
        <w:rPr>
          <w:rFonts w:asciiTheme="minorHAnsi" w:hAnsiTheme="minorHAnsi" w:cstheme="minorHAnsi"/>
          <w:highlight w:val="yellow"/>
        </w:rPr>
        <w:t>an</w:t>
      </w:r>
      <w:r w:rsidRPr="0039098F">
        <w:rPr>
          <w:rFonts w:asciiTheme="minorHAnsi" w:hAnsiTheme="minorHAnsi" w:cstheme="minorHAnsi"/>
          <w:highlight w:val="yellow"/>
        </w:rPr>
        <w:t xml:space="preserve"> epoxy.</w:t>
      </w:r>
    </w:p>
    <w:p w14:paraId="6808555E"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10F81FF9" w14:textId="5FF2287E"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Place the sample in the square space in the middle of the chamber</w:t>
      </w:r>
      <w:r w:rsidR="00282B98">
        <w:rPr>
          <w:rFonts w:asciiTheme="minorHAnsi" w:hAnsiTheme="minorHAnsi" w:cstheme="minorHAnsi"/>
          <w:highlight w:val="yellow"/>
        </w:rPr>
        <w:t>.</w:t>
      </w:r>
    </w:p>
    <w:p w14:paraId="550E19E7"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19EF400B" w14:textId="03364BFF"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 xml:space="preserve">Fill the chamber completely with DBE. </w:t>
      </w:r>
    </w:p>
    <w:p w14:paraId="0C4C68B2"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0A789C66" w14:textId="50168DD8"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 xml:space="preserve">Place a 0.17 mm thick coverslip over the chamber and apply pressure until the coverslip has full contact with the chamber walls. </w:t>
      </w:r>
    </w:p>
    <w:p w14:paraId="7CB33D6E"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5014A396" w14:textId="26BB5B88" w:rsidR="0039098F" w:rsidRPr="0039098F" w:rsidRDefault="00282B98" w:rsidP="00E738CE">
      <w:pPr>
        <w:pStyle w:val="ListParagraph"/>
        <w:widowControl/>
        <w:numPr>
          <w:ilvl w:val="1"/>
          <w:numId w:val="29"/>
        </w:numPr>
        <w:autoSpaceDE/>
        <w:autoSpaceDN/>
        <w:adjustRightInd/>
        <w:jc w:val="left"/>
        <w:rPr>
          <w:rFonts w:asciiTheme="minorHAnsi" w:hAnsiTheme="minorHAnsi" w:cstheme="minorHAnsi"/>
          <w:highlight w:val="yellow"/>
        </w:rPr>
      </w:pPr>
      <w:r>
        <w:rPr>
          <w:rFonts w:asciiTheme="minorHAnsi" w:hAnsiTheme="minorHAnsi" w:cstheme="minorHAnsi"/>
          <w:highlight w:val="yellow"/>
        </w:rPr>
        <w:t>S</w:t>
      </w:r>
      <w:r w:rsidR="0039098F" w:rsidRPr="0039098F">
        <w:rPr>
          <w:rFonts w:asciiTheme="minorHAnsi" w:hAnsiTheme="minorHAnsi" w:cstheme="minorHAnsi"/>
          <w:highlight w:val="yellow"/>
        </w:rPr>
        <w:t xml:space="preserve">eal the edges of the coverslip to the chamber using the epoxy. </w:t>
      </w:r>
    </w:p>
    <w:p w14:paraId="6E9BDEE0"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42D4839D" w14:textId="7AECEF0E" w:rsidR="0039098F" w:rsidRPr="0039098F" w:rsidRDefault="00282B98" w:rsidP="00E738CE">
      <w:pPr>
        <w:pStyle w:val="ListParagraph"/>
        <w:widowControl/>
        <w:numPr>
          <w:ilvl w:val="1"/>
          <w:numId w:val="29"/>
        </w:numPr>
        <w:autoSpaceDE/>
        <w:autoSpaceDN/>
        <w:adjustRightInd/>
        <w:jc w:val="left"/>
        <w:rPr>
          <w:rFonts w:asciiTheme="minorHAnsi" w:hAnsiTheme="minorHAnsi" w:cstheme="minorHAnsi"/>
          <w:highlight w:val="yellow"/>
        </w:rPr>
      </w:pPr>
      <w:r>
        <w:rPr>
          <w:rFonts w:asciiTheme="minorHAnsi" w:hAnsiTheme="minorHAnsi" w:cstheme="minorHAnsi"/>
          <w:highlight w:val="yellow"/>
        </w:rPr>
        <w:t>R</w:t>
      </w:r>
      <w:r w:rsidR="0039098F" w:rsidRPr="0039098F">
        <w:rPr>
          <w:rFonts w:asciiTheme="minorHAnsi" w:hAnsiTheme="minorHAnsi" w:cstheme="minorHAnsi"/>
          <w:highlight w:val="yellow"/>
        </w:rPr>
        <w:t>otate the chamber to allow air bubbles to escape from the filling inlet.</w:t>
      </w:r>
    </w:p>
    <w:p w14:paraId="50A4DBAF" w14:textId="77777777" w:rsidR="00E22731" w:rsidRDefault="00E22731" w:rsidP="00E738CE">
      <w:pPr>
        <w:pStyle w:val="ListParagraph"/>
        <w:widowControl/>
        <w:autoSpaceDE/>
        <w:autoSpaceDN/>
        <w:adjustRightInd/>
        <w:ind w:left="0"/>
        <w:jc w:val="left"/>
        <w:rPr>
          <w:rFonts w:asciiTheme="minorHAnsi" w:hAnsiTheme="minorHAnsi" w:cstheme="minorHAnsi"/>
          <w:highlight w:val="yellow"/>
        </w:rPr>
      </w:pPr>
    </w:p>
    <w:p w14:paraId="6DC9FADE" w14:textId="16D6FC97"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Fill the chamber with additional DBE.</w:t>
      </w:r>
    </w:p>
    <w:p w14:paraId="60014660"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78AA18DF" w14:textId="6B0CAACC" w:rsidR="0039098F" w:rsidRPr="0039098F" w:rsidRDefault="0039098F" w:rsidP="00E738CE">
      <w:pPr>
        <w:pStyle w:val="ListParagraph"/>
        <w:widowControl/>
        <w:numPr>
          <w:ilvl w:val="1"/>
          <w:numId w:val="29"/>
        </w:numPr>
        <w:autoSpaceDE/>
        <w:autoSpaceDN/>
        <w:adjustRightInd/>
        <w:jc w:val="left"/>
        <w:rPr>
          <w:rFonts w:asciiTheme="minorHAnsi" w:hAnsiTheme="minorHAnsi" w:cstheme="minorHAnsi"/>
          <w:highlight w:val="yellow"/>
        </w:rPr>
      </w:pPr>
      <w:r w:rsidRPr="0039098F">
        <w:rPr>
          <w:rFonts w:asciiTheme="minorHAnsi" w:hAnsiTheme="minorHAnsi" w:cstheme="minorHAnsi"/>
          <w:highlight w:val="yellow"/>
        </w:rPr>
        <w:t xml:space="preserve">Seal the filling inlet with epoxy and allow to cure. </w:t>
      </w:r>
    </w:p>
    <w:p w14:paraId="30891787" w14:textId="77777777" w:rsidR="0039098F" w:rsidRPr="0039098F" w:rsidRDefault="0039098F" w:rsidP="00E738CE">
      <w:pPr>
        <w:rPr>
          <w:rFonts w:asciiTheme="minorHAnsi" w:hAnsiTheme="minorHAnsi" w:cstheme="minorHAnsi"/>
          <w:b/>
          <w:highlight w:val="yellow"/>
        </w:rPr>
      </w:pPr>
    </w:p>
    <w:p w14:paraId="16585AE8" w14:textId="586C0622" w:rsidR="0039098F" w:rsidRPr="00502605" w:rsidRDefault="00E22731" w:rsidP="00E738CE">
      <w:pPr>
        <w:rPr>
          <w:rFonts w:cstheme="minorHAnsi"/>
        </w:rPr>
      </w:pPr>
      <w:r w:rsidRPr="00E22731">
        <w:rPr>
          <w:rFonts w:cstheme="minorHAnsi"/>
          <w:bCs/>
        </w:rPr>
        <w:t>NOTE:</w:t>
      </w:r>
      <w:r w:rsidR="0039098F" w:rsidRPr="0039098F">
        <w:rPr>
          <w:rFonts w:cstheme="minorHAnsi"/>
          <w:b/>
        </w:rPr>
        <w:t xml:space="preserve"> </w:t>
      </w:r>
      <w:r w:rsidR="0039098F" w:rsidRPr="0039098F">
        <w:rPr>
          <w:rFonts w:asciiTheme="minorHAnsi" w:hAnsiTheme="minorHAnsi" w:cstheme="minorHAnsi"/>
          <w:bCs/>
        </w:rPr>
        <w:t xml:space="preserve">Excess </w:t>
      </w:r>
      <w:r w:rsidR="0039098F" w:rsidRPr="0039098F">
        <w:rPr>
          <w:rFonts w:cstheme="minorHAnsi"/>
        </w:rPr>
        <w:t xml:space="preserve">DBE </w:t>
      </w:r>
      <w:r w:rsidR="0039098F" w:rsidRPr="0039098F">
        <w:rPr>
          <w:rFonts w:asciiTheme="minorHAnsi" w:hAnsiTheme="minorHAnsi" w:cstheme="minorHAnsi"/>
        </w:rPr>
        <w:t>will</w:t>
      </w:r>
      <w:r w:rsidR="0039098F" w:rsidRPr="0039098F">
        <w:rPr>
          <w:rFonts w:cstheme="minorHAnsi"/>
        </w:rPr>
        <w:t xml:space="preserve"> spill out during mounting.</w:t>
      </w:r>
      <w:r w:rsidR="0039098F" w:rsidRPr="00502605">
        <w:rPr>
          <w:rFonts w:cstheme="minorHAnsi"/>
        </w:rPr>
        <w:t xml:space="preserve">  </w:t>
      </w:r>
    </w:p>
    <w:p w14:paraId="72786DEE" w14:textId="77777777" w:rsidR="0039098F" w:rsidRPr="00502605" w:rsidRDefault="0039098F" w:rsidP="00E738CE">
      <w:pPr>
        <w:rPr>
          <w:rFonts w:asciiTheme="minorHAnsi" w:hAnsiTheme="minorHAnsi" w:cstheme="minorHAnsi"/>
          <w:lang w:eastAsia="zh-CN"/>
        </w:rPr>
      </w:pPr>
    </w:p>
    <w:p w14:paraId="111E423E" w14:textId="77777777" w:rsidR="0039098F" w:rsidRPr="00282B98" w:rsidRDefault="009E70E7" w:rsidP="00E738CE">
      <w:pPr>
        <w:pStyle w:val="ListParagraph"/>
        <w:widowControl/>
        <w:numPr>
          <w:ilvl w:val="0"/>
          <w:numId w:val="29"/>
        </w:numPr>
        <w:autoSpaceDE/>
        <w:autoSpaceDN/>
        <w:adjustRightInd/>
        <w:ind w:left="0" w:firstLine="0"/>
        <w:jc w:val="left"/>
        <w:rPr>
          <w:rFonts w:asciiTheme="minorHAnsi" w:hAnsiTheme="minorHAnsi" w:cstheme="minorHAnsi"/>
          <w:b/>
          <w:highlight w:val="yellow"/>
        </w:rPr>
      </w:pPr>
      <w:r w:rsidRPr="009E70E7">
        <w:rPr>
          <w:rFonts w:asciiTheme="minorHAnsi" w:hAnsiTheme="minorHAnsi" w:cstheme="minorHAnsi"/>
          <w:b/>
          <w:highlight w:val="yellow"/>
        </w:rPr>
        <w:t>Imaging</w:t>
      </w:r>
    </w:p>
    <w:p w14:paraId="55958C1B" w14:textId="77777777" w:rsidR="00073546" w:rsidRDefault="00073546" w:rsidP="00E738CE">
      <w:pPr>
        <w:pStyle w:val="ListParagraph"/>
        <w:widowControl/>
        <w:autoSpaceDE/>
        <w:autoSpaceDN/>
        <w:adjustRightInd/>
        <w:ind w:left="0"/>
        <w:jc w:val="left"/>
        <w:rPr>
          <w:rFonts w:asciiTheme="minorHAnsi" w:hAnsiTheme="minorHAnsi" w:cstheme="minorHAnsi"/>
          <w:highlight w:val="yellow"/>
        </w:rPr>
      </w:pPr>
    </w:p>
    <w:p w14:paraId="50E004E3" w14:textId="33EE5C0A" w:rsidR="0039098F" w:rsidRPr="00282B98" w:rsidRDefault="009E70E7" w:rsidP="00E738CE">
      <w:pPr>
        <w:pStyle w:val="ListParagraph"/>
        <w:widowControl/>
        <w:numPr>
          <w:ilvl w:val="1"/>
          <w:numId w:val="29"/>
        </w:numPr>
        <w:autoSpaceDE/>
        <w:autoSpaceDN/>
        <w:adjustRightInd/>
        <w:jc w:val="left"/>
        <w:rPr>
          <w:rFonts w:asciiTheme="minorHAnsi" w:hAnsiTheme="minorHAnsi" w:cstheme="minorHAnsi"/>
          <w:highlight w:val="yellow"/>
        </w:rPr>
      </w:pPr>
      <w:r w:rsidRPr="009E70E7">
        <w:rPr>
          <w:rFonts w:asciiTheme="minorHAnsi" w:hAnsiTheme="minorHAnsi" w:cstheme="minorHAnsi"/>
          <w:highlight w:val="yellow"/>
        </w:rPr>
        <w:t>Us</w:t>
      </w:r>
      <w:r w:rsidR="00E22731">
        <w:rPr>
          <w:rFonts w:asciiTheme="minorHAnsi" w:hAnsiTheme="minorHAnsi" w:cstheme="minorHAnsi"/>
          <w:highlight w:val="yellow"/>
        </w:rPr>
        <w:t>e</w:t>
      </w:r>
      <w:r w:rsidRPr="009E70E7">
        <w:rPr>
          <w:rFonts w:asciiTheme="minorHAnsi" w:hAnsiTheme="minorHAnsi" w:cstheme="minorHAnsi"/>
          <w:highlight w:val="yellow"/>
        </w:rPr>
        <w:t xml:space="preserve"> a confocal microscope </w:t>
      </w:r>
      <w:r w:rsidR="00282B98">
        <w:rPr>
          <w:rFonts w:asciiTheme="minorHAnsi" w:hAnsiTheme="minorHAnsi" w:cstheme="minorHAnsi"/>
          <w:highlight w:val="yellow"/>
        </w:rPr>
        <w:t xml:space="preserve">system to perform z-scan </w:t>
      </w:r>
      <w:r w:rsidRPr="009E70E7">
        <w:rPr>
          <w:rFonts w:asciiTheme="minorHAnsi" w:hAnsiTheme="minorHAnsi" w:cstheme="minorHAnsi"/>
          <w:highlight w:val="yellow"/>
        </w:rPr>
        <w:t>at 4x magnification</w:t>
      </w:r>
      <w:r w:rsidR="00282B98">
        <w:rPr>
          <w:rFonts w:asciiTheme="minorHAnsi" w:hAnsiTheme="minorHAnsi" w:cstheme="minorHAnsi"/>
          <w:highlight w:val="yellow"/>
        </w:rPr>
        <w:t xml:space="preserve"> (see </w:t>
      </w:r>
      <w:r w:rsidR="00265417">
        <w:rPr>
          <w:rFonts w:asciiTheme="minorHAnsi" w:hAnsiTheme="minorHAnsi" w:cstheme="minorHAnsi"/>
          <w:highlight w:val="yellow"/>
        </w:rPr>
        <w:t xml:space="preserve">the </w:t>
      </w:r>
      <w:r w:rsidR="00282B98">
        <w:rPr>
          <w:rFonts w:asciiTheme="minorHAnsi" w:hAnsiTheme="minorHAnsi" w:cstheme="minorHAnsi"/>
          <w:highlight w:val="yellow"/>
        </w:rPr>
        <w:t xml:space="preserve">attached </w:t>
      </w:r>
      <w:r w:rsidR="00282B98" w:rsidRPr="00265417">
        <w:rPr>
          <w:rFonts w:asciiTheme="minorHAnsi" w:hAnsiTheme="minorHAnsi" w:cstheme="minorHAnsi"/>
          <w:b/>
          <w:bCs/>
          <w:highlight w:val="yellow"/>
        </w:rPr>
        <w:t>3D video</w:t>
      </w:r>
      <w:r w:rsidR="00282B98">
        <w:rPr>
          <w:rFonts w:asciiTheme="minorHAnsi" w:hAnsiTheme="minorHAnsi" w:cstheme="minorHAnsi"/>
          <w:highlight w:val="yellow"/>
        </w:rPr>
        <w:t>)</w:t>
      </w:r>
      <w:r w:rsidRPr="009E70E7">
        <w:rPr>
          <w:rFonts w:asciiTheme="minorHAnsi" w:hAnsiTheme="minorHAnsi" w:cstheme="minorHAnsi"/>
          <w:highlight w:val="yellow"/>
        </w:rPr>
        <w:t xml:space="preserve">. </w:t>
      </w:r>
    </w:p>
    <w:p w14:paraId="2A52A2A2" w14:textId="21B1CE76" w:rsidR="00073546" w:rsidRDefault="00073546" w:rsidP="00E738CE">
      <w:pPr>
        <w:pStyle w:val="ListParagraph"/>
        <w:widowControl/>
        <w:autoSpaceDE/>
        <w:autoSpaceDN/>
        <w:adjustRightInd/>
        <w:ind w:left="0"/>
        <w:jc w:val="left"/>
        <w:rPr>
          <w:rFonts w:asciiTheme="minorHAnsi" w:hAnsiTheme="minorHAnsi" w:cstheme="minorHAnsi"/>
        </w:rPr>
      </w:pPr>
    </w:p>
    <w:p w14:paraId="3D28536E" w14:textId="3E53A7A1" w:rsidR="0039098F" w:rsidRPr="00502605" w:rsidRDefault="0039098F" w:rsidP="00E738CE">
      <w:pPr>
        <w:pStyle w:val="ListParagraph"/>
        <w:widowControl/>
        <w:numPr>
          <w:ilvl w:val="1"/>
          <w:numId w:val="29"/>
        </w:numPr>
        <w:autoSpaceDE/>
        <w:autoSpaceDN/>
        <w:adjustRightInd/>
        <w:jc w:val="left"/>
        <w:rPr>
          <w:rFonts w:asciiTheme="minorHAnsi" w:hAnsiTheme="minorHAnsi" w:cstheme="minorHAnsi"/>
        </w:rPr>
      </w:pPr>
      <w:r w:rsidRPr="00502605">
        <w:rPr>
          <w:rFonts w:asciiTheme="minorHAnsi" w:hAnsiTheme="minorHAnsi" w:cstheme="minorHAnsi"/>
        </w:rPr>
        <w:t xml:space="preserve">Achieve fluorescent excitation of the sample using a laser set to emit at a wavelength similar to the wavelength specified by the secondary antibody. </w:t>
      </w:r>
      <w:r w:rsidR="00471CD9" w:rsidRPr="00471CD9">
        <w:rPr>
          <w:rFonts w:asciiTheme="minorHAnsi" w:hAnsiTheme="minorHAnsi" w:cstheme="minorHAnsi"/>
        </w:rPr>
        <w:t>T</w:t>
      </w:r>
      <w:r w:rsidR="00471CD9">
        <w:rPr>
          <w:rFonts w:asciiTheme="minorHAnsi" w:hAnsiTheme="minorHAnsi" w:cstheme="minorHAnsi"/>
        </w:rPr>
        <w:t>H</w:t>
      </w:r>
      <w:r w:rsidR="00471CD9" w:rsidRPr="00471CD9">
        <w:rPr>
          <w:rFonts w:asciiTheme="minorHAnsi" w:hAnsiTheme="minorHAnsi" w:cstheme="minorHAnsi"/>
        </w:rPr>
        <w:t xml:space="preserve"> excitation was achieved utilizing a </w:t>
      </w:r>
      <w:proofErr w:type="spellStart"/>
      <w:r w:rsidR="00471CD9" w:rsidRPr="00471CD9">
        <w:rPr>
          <w:rFonts w:asciiTheme="minorHAnsi" w:hAnsiTheme="minorHAnsi" w:cstheme="minorHAnsi"/>
        </w:rPr>
        <w:t>HeNe</w:t>
      </w:r>
      <w:proofErr w:type="spellEnd"/>
      <w:r w:rsidR="00471CD9" w:rsidRPr="00471CD9">
        <w:rPr>
          <w:rFonts w:asciiTheme="minorHAnsi" w:hAnsiTheme="minorHAnsi" w:cstheme="minorHAnsi"/>
        </w:rPr>
        <w:t xml:space="preserve"> laser set to emit at 632 nm.</w:t>
      </w:r>
      <w:r w:rsidR="00471CD9">
        <w:rPr>
          <w:rFonts w:asciiTheme="minorHAnsi" w:hAnsiTheme="minorHAnsi" w:cstheme="minorHAnsi"/>
        </w:rPr>
        <w:t xml:space="preserve"> </w:t>
      </w:r>
    </w:p>
    <w:p w14:paraId="3BD4BA5E" w14:textId="77777777" w:rsidR="00073546" w:rsidRDefault="00073546" w:rsidP="00E738CE">
      <w:pPr>
        <w:pStyle w:val="ListParagraph"/>
        <w:widowControl/>
        <w:autoSpaceDE/>
        <w:autoSpaceDN/>
        <w:adjustRightInd/>
        <w:ind w:left="0"/>
        <w:jc w:val="left"/>
        <w:rPr>
          <w:rFonts w:asciiTheme="minorHAnsi" w:hAnsiTheme="minorHAnsi" w:cstheme="minorHAnsi"/>
        </w:rPr>
      </w:pPr>
    </w:p>
    <w:p w14:paraId="4F156A11" w14:textId="2AD80215" w:rsidR="0039098F" w:rsidRPr="00502605" w:rsidRDefault="0039098F" w:rsidP="00E738CE">
      <w:pPr>
        <w:pStyle w:val="ListParagraph"/>
        <w:widowControl/>
        <w:numPr>
          <w:ilvl w:val="1"/>
          <w:numId w:val="29"/>
        </w:numPr>
        <w:autoSpaceDE/>
        <w:autoSpaceDN/>
        <w:adjustRightInd/>
        <w:jc w:val="left"/>
        <w:rPr>
          <w:rFonts w:asciiTheme="minorHAnsi" w:hAnsiTheme="minorHAnsi" w:cstheme="minorHAnsi"/>
        </w:rPr>
      </w:pPr>
      <w:r w:rsidRPr="00502605">
        <w:rPr>
          <w:rFonts w:asciiTheme="minorHAnsi" w:hAnsiTheme="minorHAnsi" w:cstheme="minorHAnsi"/>
        </w:rPr>
        <w:t>Set the detector to a wavelength close to the laser emission.</w:t>
      </w:r>
      <w:r w:rsidR="00471CD9">
        <w:rPr>
          <w:rFonts w:asciiTheme="minorHAnsi" w:hAnsiTheme="minorHAnsi" w:cstheme="minorHAnsi"/>
        </w:rPr>
        <w:t xml:space="preserve"> For the present protocol, t</w:t>
      </w:r>
      <w:r w:rsidR="00471CD9" w:rsidRPr="00471CD9">
        <w:rPr>
          <w:rFonts w:asciiTheme="minorHAnsi" w:hAnsiTheme="minorHAnsi" w:cstheme="minorHAnsi"/>
        </w:rPr>
        <w:t>he detector</w:t>
      </w:r>
      <w:r w:rsidR="00471CD9">
        <w:rPr>
          <w:rFonts w:asciiTheme="minorHAnsi" w:hAnsiTheme="minorHAnsi" w:cstheme="minorHAnsi"/>
        </w:rPr>
        <w:t xml:space="preserve"> for TH</w:t>
      </w:r>
      <w:r w:rsidR="00471CD9" w:rsidRPr="00471CD9">
        <w:rPr>
          <w:rFonts w:asciiTheme="minorHAnsi" w:hAnsiTheme="minorHAnsi" w:cstheme="minorHAnsi"/>
        </w:rPr>
        <w:t xml:space="preserve"> was set to 650 nm.</w:t>
      </w:r>
    </w:p>
    <w:p w14:paraId="19761DFD" w14:textId="77777777" w:rsidR="00073546" w:rsidRDefault="00073546" w:rsidP="00E738CE">
      <w:pPr>
        <w:pStyle w:val="ListParagraph"/>
        <w:widowControl/>
        <w:autoSpaceDE/>
        <w:autoSpaceDN/>
        <w:adjustRightInd/>
        <w:ind w:left="0"/>
        <w:jc w:val="left"/>
        <w:rPr>
          <w:rFonts w:asciiTheme="minorHAnsi" w:hAnsiTheme="minorHAnsi" w:cstheme="minorHAnsi"/>
        </w:rPr>
      </w:pPr>
    </w:p>
    <w:p w14:paraId="0392F67B" w14:textId="423F824A" w:rsidR="0039098F" w:rsidRPr="00502605" w:rsidRDefault="0039098F" w:rsidP="00E738CE">
      <w:pPr>
        <w:pStyle w:val="ListParagraph"/>
        <w:widowControl/>
        <w:numPr>
          <w:ilvl w:val="1"/>
          <w:numId w:val="29"/>
        </w:numPr>
        <w:autoSpaceDE/>
        <w:autoSpaceDN/>
        <w:adjustRightInd/>
        <w:jc w:val="left"/>
        <w:rPr>
          <w:rFonts w:asciiTheme="minorHAnsi" w:hAnsiTheme="minorHAnsi" w:cstheme="minorHAnsi"/>
        </w:rPr>
      </w:pPr>
      <w:r w:rsidRPr="00502605">
        <w:rPr>
          <w:rFonts w:asciiTheme="minorHAnsi" w:hAnsiTheme="minorHAnsi" w:cstheme="minorHAnsi"/>
        </w:rPr>
        <w:t>Raise the gain of the detector until there is a visible signal.</w:t>
      </w:r>
      <w:r w:rsidR="00471CD9">
        <w:rPr>
          <w:rFonts w:asciiTheme="minorHAnsi" w:hAnsiTheme="minorHAnsi" w:cstheme="minorHAnsi"/>
        </w:rPr>
        <w:t xml:space="preserve"> </w:t>
      </w:r>
      <w:r w:rsidR="00471CD9" w:rsidRPr="00471CD9">
        <w:rPr>
          <w:rFonts w:asciiTheme="minorHAnsi" w:hAnsiTheme="minorHAnsi" w:cstheme="minorHAnsi"/>
        </w:rPr>
        <w:t>The 650LP gain for</w:t>
      </w:r>
      <w:r w:rsidR="00471CD9">
        <w:rPr>
          <w:rFonts w:asciiTheme="minorHAnsi" w:hAnsiTheme="minorHAnsi" w:cstheme="minorHAnsi"/>
        </w:rPr>
        <w:t xml:space="preserve"> </w:t>
      </w:r>
      <w:r w:rsidR="00471CD9" w:rsidRPr="00471CD9">
        <w:rPr>
          <w:rFonts w:asciiTheme="minorHAnsi" w:hAnsiTheme="minorHAnsi" w:cstheme="minorHAnsi"/>
        </w:rPr>
        <w:t>images was set to 7.50 B.</w:t>
      </w:r>
    </w:p>
    <w:p w14:paraId="75226DB8" w14:textId="77777777" w:rsidR="00073546" w:rsidRDefault="00073546" w:rsidP="00E738CE">
      <w:pPr>
        <w:pStyle w:val="ListParagraph"/>
        <w:widowControl/>
        <w:autoSpaceDE/>
        <w:autoSpaceDN/>
        <w:adjustRightInd/>
        <w:ind w:left="0"/>
        <w:jc w:val="left"/>
        <w:rPr>
          <w:rFonts w:asciiTheme="minorHAnsi" w:hAnsiTheme="minorHAnsi" w:cstheme="minorHAnsi"/>
        </w:rPr>
      </w:pPr>
    </w:p>
    <w:p w14:paraId="38067A2A" w14:textId="65ABD34D" w:rsidR="0039098F" w:rsidRPr="00502605" w:rsidRDefault="0039098F" w:rsidP="00E738CE">
      <w:pPr>
        <w:pStyle w:val="ListParagraph"/>
        <w:widowControl/>
        <w:numPr>
          <w:ilvl w:val="1"/>
          <w:numId w:val="29"/>
        </w:numPr>
        <w:autoSpaceDE/>
        <w:autoSpaceDN/>
        <w:adjustRightInd/>
        <w:jc w:val="left"/>
        <w:rPr>
          <w:rFonts w:asciiTheme="minorHAnsi" w:hAnsiTheme="minorHAnsi" w:cstheme="minorHAnsi"/>
        </w:rPr>
      </w:pPr>
      <w:r w:rsidRPr="00502605">
        <w:rPr>
          <w:rFonts w:asciiTheme="minorHAnsi" w:hAnsiTheme="minorHAnsi" w:cstheme="minorHAnsi"/>
        </w:rPr>
        <w:t xml:space="preserve">Using the </w:t>
      </w:r>
      <w:r w:rsidR="00265417" w:rsidRPr="00265417">
        <w:rPr>
          <w:rFonts w:asciiTheme="minorHAnsi" w:hAnsiTheme="minorHAnsi" w:cstheme="minorHAnsi"/>
          <w:b/>
          <w:bCs/>
        </w:rPr>
        <w:t>S</w:t>
      </w:r>
      <w:r w:rsidRPr="00265417">
        <w:rPr>
          <w:rFonts w:asciiTheme="minorHAnsi" w:hAnsiTheme="minorHAnsi" w:cstheme="minorHAnsi"/>
          <w:b/>
          <w:bCs/>
        </w:rPr>
        <w:t>can</w:t>
      </w:r>
      <w:r w:rsidRPr="00502605">
        <w:rPr>
          <w:rFonts w:asciiTheme="minorHAnsi" w:hAnsiTheme="minorHAnsi" w:cstheme="minorHAnsi"/>
        </w:rPr>
        <w:t xml:space="preserve"> option in the </w:t>
      </w:r>
      <w:r w:rsidR="00C04FB4">
        <w:rPr>
          <w:rFonts w:asciiTheme="minorHAnsi" w:hAnsiTheme="minorHAnsi" w:cstheme="minorHAnsi"/>
        </w:rPr>
        <w:t>confocal imaging</w:t>
      </w:r>
      <w:r w:rsidRPr="00502605">
        <w:rPr>
          <w:rFonts w:asciiTheme="minorHAnsi" w:hAnsiTheme="minorHAnsi" w:cstheme="minorHAnsi"/>
        </w:rPr>
        <w:t xml:space="preserve"> software, move the microscope stage until the sample is brought into focus. </w:t>
      </w:r>
    </w:p>
    <w:p w14:paraId="4795537B" w14:textId="77777777" w:rsidR="00073546" w:rsidRDefault="00073546" w:rsidP="00E738CE">
      <w:pPr>
        <w:pStyle w:val="ListParagraph"/>
        <w:widowControl/>
        <w:autoSpaceDE/>
        <w:autoSpaceDN/>
        <w:adjustRightInd/>
        <w:ind w:left="0"/>
        <w:jc w:val="left"/>
        <w:rPr>
          <w:rFonts w:asciiTheme="minorHAnsi" w:hAnsiTheme="minorHAnsi" w:cstheme="minorHAnsi"/>
        </w:rPr>
      </w:pPr>
    </w:p>
    <w:p w14:paraId="2BA859A1" w14:textId="77777777" w:rsidR="00265417" w:rsidRDefault="0039098F" w:rsidP="00E738CE">
      <w:pPr>
        <w:pStyle w:val="ListParagraph"/>
        <w:widowControl/>
        <w:numPr>
          <w:ilvl w:val="1"/>
          <w:numId w:val="29"/>
        </w:numPr>
        <w:autoSpaceDE/>
        <w:autoSpaceDN/>
        <w:adjustRightInd/>
        <w:jc w:val="left"/>
        <w:rPr>
          <w:rFonts w:asciiTheme="minorHAnsi" w:hAnsiTheme="minorHAnsi" w:cstheme="minorHAnsi"/>
        </w:rPr>
      </w:pPr>
      <w:r w:rsidRPr="00502605">
        <w:rPr>
          <w:rFonts w:asciiTheme="minorHAnsi" w:hAnsiTheme="minorHAnsi" w:cstheme="minorHAnsi"/>
        </w:rPr>
        <w:t xml:space="preserve">Navigate around the tissue in all plains and obtain either single images or z-stack images using the </w:t>
      </w:r>
      <w:r w:rsidR="00C04FB4">
        <w:rPr>
          <w:rFonts w:asciiTheme="minorHAnsi" w:hAnsiTheme="minorHAnsi" w:cstheme="minorHAnsi"/>
        </w:rPr>
        <w:t>confocal imaging</w:t>
      </w:r>
      <w:r w:rsidRPr="00502605">
        <w:rPr>
          <w:rFonts w:asciiTheme="minorHAnsi" w:hAnsiTheme="minorHAnsi" w:cstheme="minorHAnsi"/>
        </w:rPr>
        <w:t xml:space="preserve"> software.</w:t>
      </w:r>
    </w:p>
    <w:p w14:paraId="6B8980E9" w14:textId="737A0896" w:rsidR="0039098F" w:rsidRPr="00502605" w:rsidRDefault="0039098F" w:rsidP="00E738CE">
      <w:pPr>
        <w:pStyle w:val="ListParagraph"/>
        <w:widowControl/>
        <w:autoSpaceDE/>
        <w:autoSpaceDN/>
        <w:adjustRightInd/>
        <w:ind w:left="0"/>
        <w:jc w:val="left"/>
        <w:rPr>
          <w:rFonts w:asciiTheme="minorHAnsi" w:hAnsiTheme="minorHAnsi" w:cstheme="minorHAnsi"/>
        </w:rPr>
      </w:pPr>
      <w:r w:rsidRPr="00502605">
        <w:rPr>
          <w:rFonts w:asciiTheme="minorHAnsi" w:hAnsiTheme="minorHAnsi" w:cstheme="minorHAnsi"/>
        </w:rPr>
        <w:t xml:space="preserve"> </w:t>
      </w:r>
    </w:p>
    <w:p w14:paraId="51327EEB" w14:textId="77777777" w:rsidR="00265417" w:rsidRDefault="0039098F" w:rsidP="00E738CE">
      <w:pPr>
        <w:pStyle w:val="ListParagraph"/>
        <w:widowControl/>
        <w:numPr>
          <w:ilvl w:val="1"/>
          <w:numId w:val="29"/>
        </w:numPr>
        <w:autoSpaceDE/>
        <w:autoSpaceDN/>
        <w:adjustRightInd/>
        <w:jc w:val="left"/>
        <w:rPr>
          <w:rFonts w:asciiTheme="minorHAnsi" w:hAnsiTheme="minorHAnsi" w:cstheme="minorHAnsi"/>
        </w:rPr>
      </w:pPr>
      <w:r w:rsidRPr="00502605">
        <w:rPr>
          <w:rFonts w:asciiTheme="minorHAnsi" w:hAnsiTheme="minorHAnsi" w:cstheme="minorHAnsi"/>
        </w:rPr>
        <w:t xml:space="preserve">Once imaging </w:t>
      </w:r>
      <w:r w:rsidR="00265417">
        <w:rPr>
          <w:rFonts w:asciiTheme="minorHAnsi" w:hAnsiTheme="minorHAnsi" w:cstheme="minorHAnsi"/>
        </w:rPr>
        <w:t>is</w:t>
      </w:r>
      <w:r w:rsidRPr="00502605">
        <w:rPr>
          <w:rFonts w:asciiTheme="minorHAnsi" w:hAnsiTheme="minorHAnsi" w:cstheme="minorHAnsi"/>
        </w:rPr>
        <w:t xml:space="preserve"> completed, </w:t>
      </w:r>
      <w:r w:rsidR="00265417">
        <w:rPr>
          <w:rFonts w:asciiTheme="minorHAnsi" w:hAnsiTheme="minorHAnsi" w:cstheme="minorHAnsi"/>
        </w:rPr>
        <w:t xml:space="preserve">remove </w:t>
      </w:r>
      <w:r w:rsidRPr="00502605">
        <w:rPr>
          <w:rFonts w:asciiTheme="minorHAnsi" w:hAnsiTheme="minorHAnsi" w:cstheme="minorHAnsi"/>
        </w:rPr>
        <w:t>the sample from the chamber. Place it back into a tube completely filled with DBE and store at RT in a dark place, preferably covered in aluminum foil.</w:t>
      </w:r>
    </w:p>
    <w:p w14:paraId="15235AD1" w14:textId="668D2E34" w:rsidR="0039098F" w:rsidRPr="00502605" w:rsidRDefault="0039098F" w:rsidP="00E738CE">
      <w:pPr>
        <w:pStyle w:val="ListParagraph"/>
        <w:widowControl/>
        <w:autoSpaceDE/>
        <w:autoSpaceDN/>
        <w:adjustRightInd/>
        <w:ind w:left="0"/>
        <w:jc w:val="left"/>
        <w:rPr>
          <w:rFonts w:asciiTheme="minorHAnsi" w:hAnsiTheme="minorHAnsi" w:cstheme="minorHAnsi"/>
        </w:rPr>
      </w:pPr>
      <w:r w:rsidRPr="00502605">
        <w:rPr>
          <w:rFonts w:asciiTheme="minorHAnsi" w:hAnsiTheme="minorHAnsi" w:cstheme="minorHAnsi"/>
        </w:rPr>
        <w:t xml:space="preserve"> </w:t>
      </w:r>
    </w:p>
    <w:p w14:paraId="085FB442" w14:textId="1DE92396" w:rsidR="0039098F" w:rsidRPr="00502605" w:rsidRDefault="00265417" w:rsidP="00E738CE">
      <w:pPr>
        <w:pStyle w:val="ListParagraph"/>
        <w:widowControl/>
        <w:autoSpaceDE/>
        <w:autoSpaceDN/>
        <w:adjustRightInd/>
        <w:ind w:left="0"/>
        <w:jc w:val="left"/>
        <w:rPr>
          <w:rFonts w:asciiTheme="minorHAnsi" w:hAnsiTheme="minorHAnsi" w:cstheme="minorHAnsi"/>
        </w:rPr>
      </w:pPr>
      <w:r>
        <w:rPr>
          <w:rFonts w:asciiTheme="minorHAnsi" w:hAnsiTheme="minorHAnsi" w:cstheme="minorHAnsi"/>
        </w:rPr>
        <w:t xml:space="preserve">NOTE: </w:t>
      </w:r>
      <w:r w:rsidR="0039098F" w:rsidRPr="00502605">
        <w:rPr>
          <w:rFonts w:asciiTheme="minorHAnsi" w:hAnsiTheme="minorHAnsi" w:cstheme="minorHAnsi"/>
        </w:rPr>
        <w:t xml:space="preserve">Samples can be remounted and imaged as long as the florescence signal is still strong. </w:t>
      </w:r>
    </w:p>
    <w:bookmarkEnd w:id="0"/>
    <w:p w14:paraId="54AE3856" w14:textId="77777777" w:rsidR="0039098F" w:rsidRPr="001B1519" w:rsidRDefault="0039098F" w:rsidP="00E738CE">
      <w:pPr>
        <w:pStyle w:val="NormalWeb"/>
        <w:spacing w:before="0" w:beforeAutospacing="0" w:after="0" w:afterAutospacing="0"/>
        <w:rPr>
          <w:rFonts w:asciiTheme="minorHAnsi" w:hAnsiTheme="minorHAnsi" w:cstheme="minorHAnsi"/>
          <w:b/>
        </w:rPr>
      </w:pPr>
    </w:p>
    <w:p w14:paraId="3AB42019" w14:textId="0DBFBCA3" w:rsidR="006305D7" w:rsidRPr="001B1519" w:rsidRDefault="006305D7" w:rsidP="00E738C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6E3694A" w14:textId="4579D75B" w:rsidR="0039098F" w:rsidRPr="00502605" w:rsidRDefault="0039098F" w:rsidP="00E738CE">
      <w:pPr>
        <w:rPr>
          <w:rFonts w:asciiTheme="minorHAnsi" w:hAnsiTheme="minorHAnsi" w:cstheme="minorHAnsi"/>
          <w:bCs/>
        </w:rPr>
      </w:pPr>
      <w:r w:rsidRPr="00502605">
        <w:rPr>
          <w:rFonts w:asciiTheme="minorHAnsi" w:hAnsiTheme="minorHAnsi" w:cstheme="minorHAnsi"/>
          <w:bCs/>
        </w:rPr>
        <w:t xml:space="preserve">Full clearing of large sections of both F344/N and HIV-1 rat brain tissue was achieved using this modified hydrophobic tissue clearing protocol. </w:t>
      </w:r>
      <w:r w:rsidRPr="00265417">
        <w:rPr>
          <w:rFonts w:asciiTheme="minorHAnsi" w:hAnsiTheme="minorHAnsi" w:cstheme="minorHAnsi"/>
          <w:b/>
        </w:rPr>
        <w:t>Figure 1</w:t>
      </w:r>
      <w:r w:rsidRPr="00502605">
        <w:rPr>
          <w:rFonts w:asciiTheme="minorHAnsi" w:hAnsiTheme="minorHAnsi" w:cstheme="minorHAnsi"/>
          <w:bCs/>
        </w:rPr>
        <w:t xml:space="preserve"> displays a typical confocal image for TH in the substantia nigra region. </w:t>
      </w:r>
      <w:r w:rsidR="00566547" w:rsidRPr="00566547">
        <w:rPr>
          <w:rFonts w:asciiTheme="minorHAnsi" w:hAnsiTheme="minorHAnsi" w:cstheme="minorHAnsi"/>
          <w:b/>
        </w:rPr>
        <w:t>Figure 1</w:t>
      </w:r>
      <w:r w:rsidRPr="00566547">
        <w:rPr>
          <w:rFonts w:asciiTheme="minorHAnsi" w:hAnsiTheme="minorHAnsi" w:cstheme="minorHAnsi"/>
          <w:b/>
        </w:rPr>
        <w:t>A</w:t>
      </w:r>
      <w:r w:rsidR="00566547">
        <w:rPr>
          <w:rFonts w:asciiTheme="minorHAnsi" w:hAnsiTheme="minorHAnsi" w:cstheme="minorHAnsi"/>
          <w:bCs/>
        </w:rPr>
        <w:t xml:space="preserve"> </w:t>
      </w:r>
      <w:r w:rsidRPr="00502605">
        <w:rPr>
          <w:rFonts w:asciiTheme="minorHAnsi" w:hAnsiTheme="minorHAnsi" w:cstheme="minorHAnsi"/>
          <w:bCs/>
        </w:rPr>
        <w:t xml:space="preserve">represents dense, positive staining. Dense areas such as these can be parsed out by focusing through the “Z” plane to confirm positive staining and proper cell morphology. </w:t>
      </w:r>
      <w:r w:rsidR="00566547" w:rsidRPr="00566547">
        <w:rPr>
          <w:rFonts w:asciiTheme="minorHAnsi" w:hAnsiTheme="minorHAnsi" w:cstheme="minorHAnsi"/>
          <w:b/>
        </w:rPr>
        <w:t>Figure 1</w:t>
      </w:r>
      <w:r w:rsidRPr="00566547">
        <w:rPr>
          <w:rFonts w:asciiTheme="minorHAnsi" w:hAnsiTheme="minorHAnsi" w:cstheme="minorHAnsi"/>
          <w:b/>
        </w:rPr>
        <w:t>B</w:t>
      </w:r>
      <w:r w:rsidRPr="00502605">
        <w:rPr>
          <w:rFonts w:asciiTheme="minorHAnsi" w:hAnsiTheme="minorHAnsi" w:cstheme="minorHAnsi"/>
          <w:bCs/>
        </w:rPr>
        <w:t xml:space="preserve"> represents sparse positive staining, which can be identified by the TH neurons’ distinct morphology. </w:t>
      </w:r>
      <w:r w:rsidR="00566547" w:rsidRPr="00566547">
        <w:rPr>
          <w:rFonts w:asciiTheme="minorHAnsi" w:hAnsiTheme="minorHAnsi" w:cstheme="minorHAnsi"/>
          <w:b/>
        </w:rPr>
        <w:t>Figure 1</w:t>
      </w:r>
      <w:r w:rsidRPr="00566547">
        <w:rPr>
          <w:rFonts w:asciiTheme="minorHAnsi" w:hAnsiTheme="minorHAnsi" w:cstheme="minorHAnsi"/>
          <w:b/>
        </w:rPr>
        <w:t>C</w:t>
      </w:r>
      <w:r w:rsidRPr="00502605">
        <w:rPr>
          <w:rFonts w:asciiTheme="minorHAnsi" w:hAnsiTheme="minorHAnsi" w:cstheme="minorHAnsi"/>
          <w:bCs/>
        </w:rPr>
        <w:t xml:space="preserve"> represents tissue that is not positively stained but is still dark to light blue due to background signal. Areas of the image that appear as completely black indicate an absence of tissue in that area. Completely black areas </w:t>
      </w:r>
      <w:r w:rsidR="00566547">
        <w:rPr>
          <w:rFonts w:asciiTheme="minorHAnsi" w:hAnsiTheme="minorHAnsi" w:cstheme="minorHAnsi"/>
          <w:bCs/>
        </w:rPr>
        <w:t>in</w:t>
      </w:r>
      <w:r w:rsidRPr="00502605">
        <w:rPr>
          <w:rFonts w:asciiTheme="minorHAnsi" w:hAnsiTheme="minorHAnsi" w:cstheme="minorHAnsi"/>
          <w:bCs/>
        </w:rPr>
        <w:t xml:space="preserve"> the image can be due to being on the edge of the sample, a hole that is in the sample, or tissue that is out of focus.</w:t>
      </w:r>
    </w:p>
    <w:p w14:paraId="6D4B1AD1" w14:textId="77777777" w:rsidR="0039098F" w:rsidRPr="00502605" w:rsidRDefault="0039098F" w:rsidP="00E738CE">
      <w:pPr>
        <w:rPr>
          <w:rFonts w:asciiTheme="minorHAnsi" w:hAnsiTheme="minorHAnsi" w:cstheme="minorHAnsi"/>
          <w:bCs/>
        </w:rPr>
      </w:pPr>
    </w:p>
    <w:p w14:paraId="7550A315" w14:textId="3793A0AD" w:rsidR="0039098F" w:rsidRPr="00502605" w:rsidRDefault="0039098F" w:rsidP="00E738CE">
      <w:pPr>
        <w:rPr>
          <w:rFonts w:asciiTheme="minorHAnsi" w:hAnsiTheme="minorHAnsi" w:cstheme="minorHAnsi"/>
          <w:bCs/>
        </w:rPr>
      </w:pPr>
      <w:r w:rsidRPr="00265417">
        <w:rPr>
          <w:rFonts w:asciiTheme="minorHAnsi" w:hAnsiTheme="minorHAnsi" w:cstheme="minorHAnsi"/>
          <w:b/>
        </w:rPr>
        <w:t>Figure 2A</w:t>
      </w:r>
      <w:r w:rsidRPr="00502605">
        <w:rPr>
          <w:rFonts w:asciiTheme="minorHAnsi" w:hAnsiTheme="minorHAnsi" w:cstheme="minorHAnsi"/>
          <w:bCs/>
        </w:rPr>
        <w:t xml:space="preserve"> shows typical morphology of a TH positive neuron at 20x magnification. Properly stained and focused confocal images </w:t>
      </w:r>
      <w:r w:rsidR="00566547">
        <w:rPr>
          <w:rFonts w:asciiTheme="minorHAnsi" w:hAnsiTheme="minorHAnsi" w:cstheme="minorHAnsi"/>
          <w:bCs/>
        </w:rPr>
        <w:t>will</w:t>
      </w:r>
      <w:r w:rsidRPr="00502605">
        <w:rPr>
          <w:rFonts w:asciiTheme="minorHAnsi" w:hAnsiTheme="minorHAnsi" w:cstheme="minorHAnsi"/>
          <w:bCs/>
        </w:rPr>
        <w:t xml:space="preserve"> ideally show bright and crisp fluorescence against a dark background. A TH positive neuron has a large soma (cell body)</w:t>
      </w:r>
      <w:r w:rsidR="0080373B">
        <w:rPr>
          <w:rFonts w:asciiTheme="minorHAnsi" w:hAnsiTheme="minorHAnsi" w:cstheme="minorHAnsi"/>
          <w:bCs/>
        </w:rPr>
        <w:t xml:space="preserve"> and</w:t>
      </w:r>
      <w:r w:rsidRPr="00502605">
        <w:rPr>
          <w:rFonts w:asciiTheme="minorHAnsi" w:hAnsiTheme="minorHAnsi" w:cstheme="minorHAnsi"/>
          <w:bCs/>
        </w:rPr>
        <w:t xml:space="preserve"> several branching processes</w:t>
      </w:r>
      <w:r w:rsidR="00904C28">
        <w:rPr>
          <w:rFonts w:asciiTheme="minorHAnsi" w:hAnsiTheme="minorHAnsi" w:cstheme="minorHAnsi"/>
          <w:bCs/>
          <w:vertAlign w:val="superscript"/>
        </w:rPr>
        <w:t>16</w:t>
      </w:r>
      <w:r w:rsidRPr="00502605">
        <w:rPr>
          <w:rFonts w:asciiTheme="minorHAnsi" w:hAnsiTheme="minorHAnsi" w:cstheme="minorHAnsi"/>
          <w:bCs/>
        </w:rPr>
        <w:t xml:space="preserve">. </w:t>
      </w:r>
      <w:r w:rsidRPr="00566547">
        <w:rPr>
          <w:rFonts w:asciiTheme="minorHAnsi" w:hAnsiTheme="minorHAnsi" w:cstheme="minorHAnsi"/>
          <w:b/>
        </w:rPr>
        <w:t>Figure 2B</w:t>
      </w:r>
      <w:r w:rsidRPr="00502605">
        <w:rPr>
          <w:rFonts w:asciiTheme="minorHAnsi" w:hAnsiTheme="minorHAnsi" w:cstheme="minorHAnsi"/>
          <w:bCs/>
        </w:rPr>
        <w:t xml:space="preserve"> shows Iba1 stained microglia, which have small cell bodies and shorter extending processes</w:t>
      </w:r>
      <w:r w:rsidR="00904C28">
        <w:rPr>
          <w:rFonts w:asciiTheme="minorHAnsi" w:hAnsiTheme="minorHAnsi" w:cstheme="minorHAnsi"/>
          <w:bCs/>
          <w:vertAlign w:val="superscript"/>
        </w:rPr>
        <w:t>17</w:t>
      </w:r>
      <w:r w:rsidRPr="00502605">
        <w:rPr>
          <w:rFonts w:asciiTheme="minorHAnsi" w:hAnsiTheme="minorHAnsi" w:cstheme="minorHAnsi"/>
          <w:bCs/>
        </w:rPr>
        <w:t xml:space="preserve">. Confirmation of proper staining and expected cell morphology is the first step in imaging. </w:t>
      </w:r>
    </w:p>
    <w:p w14:paraId="318D50D8" w14:textId="77777777" w:rsidR="0039098F" w:rsidRPr="00502605" w:rsidRDefault="0039098F" w:rsidP="00E738CE">
      <w:pPr>
        <w:rPr>
          <w:rFonts w:asciiTheme="minorHAnsi" w:hAnsiTheme="minorHAnsi" w:cstheme="minorHAnsi"/>
          <w:bCs/>
        </w:rPr>
      </w:pPr>
    </w:p>
    <w:p w14:paraId="15633DD2" w14:textId="25E1269E" w:rsidR="0039098F" w:rsidRPr="00502605" w:rsidRDefault="0039098F" w:rsidP="00E738CE">
      <w:pPr>
        <w:rPr>
          <w:rFonts w:asciiTheme="minorHAnsi" w:hAnsiTheme="minorHAnsi" w:cstheme="minorHAnsi"/>
          <w:bCs/>
        </w:rPr>
      </w:pPr>
      <w:r w:rsidRPr="00566547">
        <w:rPr>
          <w:rFonts w:asciiTheme="minorHAnsi" w:hAnsiTheme="minorHAnsi" w:cstheme="minorHAnsi"/>
          <w:b/>
        </w:rPr>
        <w:t xml:space="preserve">Figure 3 </w:t>
      </w:r>
      <w:r w:rsidRPr="00502605">
        <w:rPr>
          <w:rFonts w:asciiTheme="minorHAnsi" w:hAnsiTheme="minorHAnsi" w:cstheme="minorHAnsi"/>
          <w:bCs/>
        </w:rPr>
        <w:t>compares an ideal image (</w:t>
      </w:r>
      <w:r w:rsidR="00566547" w:rsidRPr="00566547">
        <w:rPr>
          <w:rFonts w:asciiTheme="minorHAnsi" w:hAnsiTheme="minorHAnsi" w:cstheme="minorHAnsi"/>
          <w:b/>
        </w:rPr>
        <w:t>Figure 3</w:t>
      </w:r>
      <w:r w:rsidRPr="00566547">
        <w:rPr>
          <w:rFonts w:asciiTheme="minorHAnsi" w:hAnsiTheme="minorHAnsi" w:cstheme="minorHAnsi"/>
          <w:b/>
        </w:rPr>
        <w:t>A</w:t>
      </w:r>
      <w:r w:rsidRPr="00502605">
        <w:rPr>
          <w:rFonts w:asciiTheme="minorHAnsi" w:hAnsiTheme="minorHAnsi" w:cstheme="minorHAnsi"/>
          <w:bCs/>
        </w:rPr>
        <w:t>) to three undesirable images (</w:t>
      </w:r>
      <w:r w:rsidR="00566547" w:rsidRPr="00566547">
        <w:rPr>
          <w:rFonts w:asciiTheme="minorHAnsi" w:hAnsiTheme="minorHAnsi" w:cstheme="minorHAnsi"/>
          <w:b/>
        </w:rPr>
        <w:t>Figure 3</w:t>
      </w:r>
      <w:r w:rsidRPr="00566547">
        <w:rPr>
          <w:rFonts w:asciiTheme="minorHAnsi" w:hAnsiTheme="minorHAnsi" w:cstheme="minorHAnsi"/>
          <w:b/>
        </w:rPr>
        <w:t>B</w:t>
      </w:r>
      <w:r w:rsidR="00566547">
        <w:rPr>
          <w:rFonts w:asciiTheme="minorHAnsi" w:hAnsiTheme="minorHAnsi" w:cstheme="minorHAnsi"/>
          <w:b/>
        </w:rPr>
        <w:t>-</w:t>
      </w:r>
      <w:r w:rsidRPr="00566547">
        <w:rPr>
          <w:rFonts w:asciiTheme="minorHAnsi" w:hAnsiTheme="minorHAnsi" w:cstheme="minorHAnsi"/>
          <w:b/>
        </w:rPr>
        <w:t>D</w:t>
      </w:r>
      <w:r w:rsidRPr="00502605">
        <w:rPr>
          <w:rFonts w:asciiTheme="minorHAnsi" w:hAnsiTheme="minorHAnsi" w:cstheme="minorHAnsi"/>
          <w:bCs/>
        </w:rPr>
        <w:t xml:space="preserve">). </w:t>
      </w:r>
      <w:r w:rsidRPr="00566547">
        <w:rPr>
          <w:rFonts w:asciiTheme="minorHAnsi" w:hAnsiTheme="minorHAnsi" w:cstheme="minorHAnsi"/>
          <w:b/>
        </w:rPr>
        <w:t>Figure 3A</w:t>
      </w:r>
      <w:r w:rsidRPr="00502605">
        <w:rPr>
          <w:rFonts w:asciiTheme="minorHAnsi" w:hAnsiTheme="minorHAnsi" w:cstheme="minorHAnsi"/>
          <w:bCs/>
        </w:rPr>
        <w:t xml:space="preserve"> shows positive, bright staining against a clear, dark background. Positive staining is easily distinguishable from the background. </w:t>
      </w:r>
      <w:r w:rsidRPr="00566547">
        <w:rPr>
          <w:rFonts w:asciiTheme="minorHAnsi" w:hAnsiTheme="minorHAnsi" w:cstheme="minorHAnsi"/>
          <w:b/>
        </w:rPr>
        <w:t>Figure 3B</w:t>
      </w:r>
      <w:r w:rsidRPr="00502605">
        <w:rPr>
          <w:rFonts w:asciiTheme="minorHAnsi" w:hAnsiTheme="minorHAnsi" w:cstheme="minorHAnsi"/>
          <w:bCs/>
        </w:rPr>
        <w:t xml:space="preserve"> is an example of an improperly focused image with too much fluorescent gain. </w:t>
      </w:r>
      <w:r w:rsidRPr="00566547">
        <w:rPr>
          <w:rFonts w:asciiTheme="minorHAnsi" w:hAnsiTheme="minorHAnsi" w:cstheme="minorHAnsi"/>
          <w:b/>
        </w:rPr>
        <w:t xml:space="preserve">Figure 3C </w:t>
      </w:r>
      <w:r w:rsidRPr="00502605">
        <w:rPr>
          <w:rFonts w:asciiTheme="minorHAnsi" w:hAnsiTheme="minorHAnsi" w:cstheme="minorHAnsi"/>
          <w:bCs/>
        </w:rPr>
        <w:t xml:space="preserve">shows a false positive signal. Bright spots that are not in focus with the rest of the tissue are artefacts and should not be considered as a positive signal. </w:t>
      </w:r>
      <w:r w:rsidRPr="00566547">
        <w:rPr>
          <w:rFonts w:asciiTheme="minorHAnsi" w:hAnsiTheme="minorHAnsi" w:cstheme="minorHAnsi"/>
          <w:b/>
        </w:rPr>
        <w:t>Figure 3D</w:t>
      </w:r>
      <w:r w:rsidRPr="00502605">
        <w:rPr>
          <w:rFonts w:asciiTheme="minorHAnsi" w:hAnsiTheme="minorHAnsi" w:cstheme="minorHAnsi"/>
          <w:bCs/>
        </w:rPr>
        <w:t xml:space="preserve"> is an example of using a blocking serum that does not match the secondary antibody, as suggested in the original </w:t>
      </w:r>
      <w:proofErr w:type="spellStart"/>
      <w:r w:rsidRPr="00502605">
        <w:rPr>
          <w:rFonts w:asciiTheme="minorHAnsi" w:hAnsiTheme="minorHAnsi" w:cstheme="minorHAnsi"/>
          <w:bCs/>
        </w:rPr>
        <w:t>iDISCO</w:t>
      </w:r>
      <w:proofErr w:type="spellEnd"/>
      <w:r w:rsidRPr="00502605">
        <w:rPr>
          <w:rFonts w:asciiTheme="minorHAnsi" w:hAnsiTheme="minorHAnsi" w:cstheme="minorHAnsi"/>
          <w:bCs/>
        </w:rPr>
        <w:t xml:space="preserve"> protocol</w:t>
      </w:r>
      <w:r w:rsidR="00904C28">
        <w:rPr>
          <w:rFonts w:asciiTheme="minorHAnsi" w:hAnsiTheme="minorHAnsi" w:cstheme="minorHAnsi"/>
          <w:bCs/>
          <w:vertAlign w:val="superscript"/>
        </w:rPr>
        <w:t>4</w:t>
      </w:r>
      <w:r w:rsidRPr="00502605">
        <w:rPr>
          <w:rFonts w:asciiTheme="minorHAnsi" w:hAnsiTheme="minorHAnsi" w:cstheme="minorHAnsi"/>
          <w:bCs/>
        </w:rPr>
        <w:t>. In this image, use of donkey serum for a secondary antibody made in goat produced an image with high background staining, which obscures the ability to properly identify positive staining.</w:t>
      </w:r>
    </w:p>
    <w:p w14:paraId="1B47627B" w14:textId="77777777" w:rsidR="0039098F" w:rsidRPr="00502605" w:rsidRDefault="0039098F" w:rsidP="00E738CE">
      <w:pPr>
        <w:rPr>
          <w:rFonts w:asciiTheme="minorHAnsi" w:hAnsiTheme="minorHAnsi" w:cstheme="minorHAnsi"/>
          <w:bCs/>
        </w:rPr>
      </w:pPr>
    </w:p>
    <w:p w14:paraId="1C99BD36" w14:textId="619E7124" w:rsidR="0039098F" w:rsidRPr="00502605" w:rsidRDefault="0039098F" w:rsidP="00E738CE">
      <w:pPr>
        <w:rPr>
          <w:rFonts w:asciiTheme="minorHAnsi" w:hAnsiTheme="minorHAnsi" w:cstheme="minorHAnsi"/>
          <w:bCs/>
          <w:color w:val="auto"/>
        </w:rPr>
      </w:pPr>
      <w:r w:rsidRPr="00566547">
        <w:rPr>
          <w:rFonts w:asciiTheme="minorHAnsi" w:hAnsiTheme="minorHAnsi" w:cstheme="minorHAnsi"/>
          <w:b/>
          <w:color w:val="auto"/>
        </w:rPr>
        <w:t xml:space="preserve">Figure </w:t>
      </w:r>
      <w:r w:rsidRPr="00566547">
        <w:rPr>
          <w:rFonts w:asciiTheme="minorHAnsi" w:hAnsiTheme="minorHAnsi" w:cstheme="minorHAnsi"/>
          <w:b/>
        </w:rPr>
        <w:t>4A</w:t>
      </w:r>
      <w:r w:rsidRPr="00502605">
        <w:rPr>
          <w:rFonts w:asciiTheme="minorHAnsi" w:hAnsiTheme="minorHAnsi" w:cstheme="minorHAnsi"/>
          <w:bCs/>
          <w:color w:val="auto"/>
        </w:rPr>
        <w:t xml:space="preserve"> shows positive CTB staining in the rat brain. The long, thin fibers are afferent projections along the dopaminergic pathway.</w:t>
      </w:r>
      <w:r w:rsidRPr="00502605">
        <w:rPr>
          <w:rFonts w:asciiTheme="minorHAnsi" w:hAnsiTheme="minorHAnsi" w:cstheme="minorHAnsi"/>
          <w:bCs/>
        </w:rPr>
        <w:t xml:space="preserve"> </w:t>
      </w:r>
      <w:r w:rsidRPr="00566547">
        <w:rPr>
          <w:rFonts w:asciiTheme="minorHAnsi" w:hAnsiTheme="minorHAnsi" w:cstheme="minorHAnsi"/>
          <w:b/>
        </w:rPr>
        <w:t>Figure 4B</w:t>
      </w:r>
      <w:r w:rsidR="00566547">
        <w:rPr>
          <w:rFonts w:asciiTheme="minorHAnsi" w:hAnsiTheme="minorHAnsi" w:cstheme="minorHAnsi"/>
          <w:b/>
        </w:rPr>
        <w:t xml:space="preserve"> </w:t>
      </w:r>
      <w:r w:rsidR="00566547" w:rsidRPr="00566547">
        <w:rPr>
          <w:rFonts w:asciiTheme="minorHAnsi" w:hAnsiTheme="minorHAnsi" w:cstheme="minorHAnsi"/>
          <w:bCs/>
        </w:rPr>
        <w:t>and</w:t>
      </w:r>
      <w:r w:rsidR="00566547">
        <w:rPr>
          <w:rFonts w:asciiTheme="minorHAnsi" w:hAnsiTheme="minorHAnsi" w:cstheme="minorHAnsi"/>
          <w:b/>
        </w:rPr>
        <w:t xml:space="preserve"> Figure 4</w:t>
      </w:r>
      <w:r w:rsidRPr="00566547">
        <w:rPr>
          <w:rFonts w:asciiTheme="minorHAnsi" w:hAnsiTheme="minorHAnsi" w:cstheme="minorHAnsi"/>
          <w:b/>
        </w:rPr>
        <w:t>C</w:t>
      </w:r>
      <w:r w:rsidRPr="00502605">
        <w:rPr>
          <w:rFonts w:asciiTheme="minorHAnsi" w:hAnsiTheme="minorHAnsi" w:cstheme="minorHAnsi"/>
          <w:bCs/>
        </w:rPr>
        <w:t xml:space="preserve"> show colocalization of TH and CTB. In </w:t>
      </w:r>
      <w:r w:rsidR="00566547" w:rsidRPr="00566547">
        <w:rPr>
          <w:rFonts w:asciiTheme="minorHAnsi" w:hAnsiTheme="minorHAnsi" w:cstheme="minorHAnsi"/>
          <w:b/>
        </w:rPr>
        <w:t>F</w:t>
      </w:r>
      <w:r w:rsidRPr="00566547">
        <w:rPr>
          <w:rFonts w:asciiTheme="minorHAnsi" w:hAnsiTheme="minorHAnsi" w:cstheme="minorHAnsi"/>
          <w:b/>
        </w:rPr>
        <w:t>igure 4B</w:t>
      </w:r>
      <w:r w:rsidRPr="00502605">
        <w:rPr>
          <w:rFonts w:asciiTheme="minorHAnsi" w:hAnsiTheme="minorHAnsi" w:cstheme="minorHAnsi"/>
          <w:bCs/>
        </w:rPr>
        <w:t xml:space="preserve">, the injection can be seen in the nucleus accumbens area, which appears as a densely fluorescent green circle. </w:t>
      </w:r>
      <w:r w:rsidRPr="00566547">
        <w:rPr>
          <w:rFonts w:asciiTheme="minorHAnsi" w:hAnsiTheme="minorHAnsi" w:cstheme="minorHAnsi"/>
          <w:b/>
        </w:rPr>
        <w:t>Figure 4C</w:t>
      </w:r>
      <w:r w:rsidRPr="00502605">
        <w:rPr>
          <w:rFonts w:asciiTheme="minorHAnsi" w:hAnsiTheme="minorHAnsi" w:cstheme="minorHAnsi"/>
          <w:bCs/>
        </w:rPr>
        <w:t xml:space="preserve"> displays colocalization of TH and CTB in the substantia nigra area.</w:t>
      </w:r>
    </w:p>
    <w:p w14:paraId="50FC80C1" w14:textId="77777777" w:rsidR="004A71E4" w:rsidRPr="001B1519" w:rsidRDefault="004A71E4" w:rsidP="00E738CE">
      <w:pPr>
        <w:rPr>
          <w:rFonts w:asciiTheme="minorHAnsi" w:hAnsiTheme="minorHAnsi" w:cstheme="minorHAnsi"/>
          <w:color w:val="808080" w:themeColor="background1" w:themeShade="80"/>
        </w:rPr>
      </w:pPr>
    </w:p>
    <w:p w14:paraId="01E4588A" w14:textId="551F9A40" w:rsidR="00B32616" w:rsidRPr="001B1519" w:rsidRDefault="00B32616" w:rsidP="00E738CE">
      <w:pPr>
        <w:rPr>
          <w:rFonts w:asciiTheme="minorHAnsi" w:hAnsiTheme="minorHAnsi" w:cstheme="minorHAnsi"/>
          <w:bCs/>
          <w:color w:val="808080"/>
        </w:rPr>
      </w:pPr>
      <w:r w:rsidRPr="001B1519">
        <w:rPr>
          <w:rFonts w:asciiTheme="minorHAnsi" w:hAnsiTheme="minorHAnsi" w:cstheme="minorHAnsi"/>
          <w:b/>
        </w:rPr>
        <w:t>FIGURE</w:t>
      </w:r>
      <w:r w:rsidR="0013621E">
        <w:rPr>
          <w:rFonts w:asciiTheme="minorHAnsi" w:hAnsiTheme="minorHAnsi" w:cstheme="minorHAnsi"/>
          <w:b/>
        </w:rPr>
        <w:t xml:space="preserve"> </w:t>
      </w:r>
      <w:r w:rsidRPr="001B1519">
        <w:rPr>
          <w:rFonts w:asciiTheme="minorHAnsi" w:hAnsiTheme="minorHAnsi" w:cstheme="minorHAnsi"/>
          <w:b/>
        </w:rPr>
        <w:t>LEGENDS:</w:t>
      </w:r>
    </w:p>
    <w:p w14:paraId="3025533E" w14:textId="77777777" w:rsidR="0039098F" w:rsidRDefault="0039098F" w:rsidP="00E738CE">
      <w:pPr>
        <w:rPr>
          <w:rFonts w:asciiTheme="minorHAnsi" w:hAnsiTheme="minorHAnsi" w:cstheme="minorHAnsi"/>
          <w:b/>
        </w:rPr>
      </w:pPr>
    </w:p>
    <w:p w14:paraId="22F73257" w14:textId="01CD80DA" w:rsidR="0039098F" w:rsidRPr="00502605" w:rsidRDefault="0039098F" w:rsidP="00E738CE">
      <w:pPr>
        <w:rPr>
          <w:rFonts w:asciiTheme="minorHAnsi" w:hAnsiTheme="minorHAnsi" w:cstheme="minorHAnsi"/>
          <w:b/>
        </w:rPr>
      </w:pPr>
      <w:r w:rsidRPr="00502605">
        <w:rPr>
          <w:rFonts w:asciiTheme="minorHAnsi" w:hAnsiTheme="minorHAnsi" w:cstheme="minorHAnsi"/>
          <w:b/>
        </w:rPr>
        <w:t>Figure 1</w:t>
      </w:r>
      <w:r w:rsidR="00566547">
        <w:rPr>
          <w:rFonts w:asciiTheme="minorHAnsi" w:hAnsiTheme="minorHAnsi" w:cstheme="minorHAnsi"/>
          <w:b/>
        </w:rPr>
        <w:t xml:space="preserve">: </w:t>
      </w:r>
      <w:r w:rsidRPr="00502605">
        <w:rPr>
          <w:rFonts w:asciiTheme="minorHAnsi" w:hAnsiTheme="minorHAnsi" w:cstheme="minorHAnsi"/>
          <w:b/>
        </w:rPr>
        <w:t xml:space="preserve">Confocal image of a hydrophobically cleared tissue sample with markers, 4x magnification. </w:t>
      </w:r>
      <w:r w:rsidR="00566547" w:rsidRPr="00566547">
        <w:rPr>
          <w:rFonts w:asciiTheme="minorHAnsi" w:hAnsiTheme="minorHAnsi" w:cstheme="minorHAnsi"/>
          <w:bCs/>
        </w:rPr>
        <w:t>(</w:t>
      </w:r>
      <w:r w:rsidRPr="00502605">
        <w:rPr>
          <w:rFonts w:asciiTheme="minorHAnsi" w:hAnsiTheme="minorHAnsi" w:cstheme="minorHAnsi"/>
          <w:b/>
        </w:rPr>
        <w:t>A</w:t>
      </w:r>
      <w:r w:rsidRPr="00566547">
        <w:rPr>
          <w:rFonts w:asciiTheme="minorHAnsi" w:hAnsiTheme="minorHAnsi" w:cstheme="minorHAnsi"/>
          <w:bCs/>
        </w:rPr>
        <w:t>)</w:t>
      </w:r>
      <w:r w:rsidRPr="00502605">
        <w:rPr>
          <w:rFonts w:asciiTheme="minorHAnsi" w:hAnsiTheme="minorHAnsi" w:cstheme="minorHAnsi"/>
          <w:b/>
        </w:rPr>
        <w:t xml:space="preserve"> </w:t>
      </w:r>
      <w:r w:rsidRPr="00502605">
        <w:rPr>
          <w:rFonts w:asciiTheme="minorHAnsi" w:hAnsiTheme="minorHAnsi" w:cstheme="minorHAnsi"/>
          <w:bCs/>
        </w:rPr>
        <w:t>Dense TH staining in the substantia nigra area.</w:t>
      </w:r>
      <w:r w:rsidRPr="00502605">
        <w:rPr>
          <w:rFonts w:asciiTheme="minorHAnsi" w:hAnsiTheme="minorHAnsi" w:cstheme="minorHAnsi"/>
          <w:b/>
        </w:rPr>
        <w:t xml:space="preserve"> </w:t>
      </w:r>
      <w:r w:rsidR="00566547" w:rsidRPr="00566547">
        <w:rPr>
          <w:rFonts w:asciiTheme="minorHAnsi" w:hAnsiTheme="minorHAnsi" w:cstheme="minorHAnsi"/>
          <w:bCs/>
        </w:rPr>
        <w:t>(</w:t>
      </w:r>
      <w:r w:rsidRPr="00502605">
        <w:rPr>
          <w:rFonts w:asciiTheme="minorHAnsi" w:hAnsiTheme="minorHAnsi" w:cstheme="minorHAnsi"/>
          <w:b/>
        </w:rPr>
        <w:t>B</w:t>
      </w:r>
      <w:r w:rsidRPr="00566547">
        <w:rPr>
          <w:rFonts w:asciiTheme="minorHAnsi" w:hAnsiTheme="minorHAnsi" w:cstheme="minorHAnsi"/>
          <w:bCs/>
        </w:rPr>
        <w:t>)</w:t>
      </w:r>
      <w:r w:rsidRPr="00502605">
        <w:rPr>
          <w:rFonts w:asciiTheme="minorHAnsi" w:hAnsiTheme="minorHAnsi" w:cstheme="minorHAnsi"/>
          <w:b/>
        </w:rPr>
        <w:t xml:space="preserve"> </w:t>
      </w:r>
      <w:r w:rsidRPr="00502605">
        <w:rPr>
          <w:rFonts w:asciiTheme="minorHAnsi" w:hAnsiTheme="minorHAnsi" w:cstheme="minorHAnsi"/>
          <w:bCs/>
        </w:rPr>
        <w:t>Sparse TH neurons adjacent to the substantia nigra.</w:t>
      </w:r>
      <w:r w:rsidRPr="00502605">
        <w:rPr>
          <w:rFonts w:asciiTheme="minorHAnsi" w:hAnsiTheme="minorHAnsi" w:cstheme="minorHAnsi"/>
          <w:b/>
        </w:rPr>
        <w:t xml:space="preserve"> </w:t>
      </w:r>
      <w:r w:rsidR="00566547" w:rsidRPr="00566547">
        <w:rPr>
          <w:rFonts w:asciiTheme="minorHAnsi" w:hAnsiTheme="minorHAnsi" w:cstheme="minorHAnsi"/>
          <w:bCs/>
        </w:rPr>
        <w:t>(</w:t>
      </w:r>
      <w:r w:rsidRPr="00502605">
        <w:rPr>
          <w:rFonts w:asciiTheme="minorHAnsi" w:hAnsiTheme="minorHAnsi" w:cstheme="minorHAnsi"/>
          <w:b/>
        </w:rPr>
        <w:t>C</w:t>
      </w:r>
      <w:r w:rsidRPr="00566547">
        <w:rPr>
          <w:rFonts w:asciiTheme="minorHAnsi" w:hAnsiTheme="minorHAnsi" w:cstheme="minorHAnsi"/>
          <w:bCs/>
        </w:rPr>
        <w:t>)</w:t>
      </w:r>
      <w:r w:rsidRPr="00502605">
        <w:rPr>
          <w:rFonts w:asciiTheme="minorHAnsi" w:hAnsiTheme="minorHAnsi" w:cstheme="minorHAnsi"/>
          <w:b/>
        </w:rPr>
        <w:t xml:space="preserve"> </w:t>
      </w:r>
      <w:r w:rsidRPr="00502605">
        <w:rPr>
          <w:rFonts w:asciiTheme="minorHAnsi" w:hAnsiTheme="minorHAnsi" w:cstheme="minorHAnsi"/>
          <w:bCs/>
        </w:rPr>
        <w:t>Tissue lacking positive TH neurons.</w:t>
      </w:r>
      <w:r w:rsidRPr="00502605">
        <w:rPr>
          <w:rFonts w:asciiTheme="minorHAnsi" w:hAnsiTheme="minorHAnsi" w:cstheme="minorHAnsi"/>
          <w:b/>
        </w:rPr>
        <w:t xml:space="preserve"> </w:t>
      </w:r>
    </w:p>
    <w:p w14:paraId="005302A9" w14:textId="77777777" w:rsidR="0039098F" w:rsidRPr="00502605" w:rsidRDefault="0039098F" w:rsidP="00E738CE">
      <w:pPr>
        <w:rPr>
          <w:rFonts w:asciiTheme="minorHAnsi" w:hAnsiTheme="minorHAnsi" w:cstheme="minorHAnsi"/>
          <w:b/>
        </w:rPr>
      </w:pPr>
    </w:p>
    <w:p w14:paraId="0B99B2B6" w14:textId="64F1E049" w:rsidR="0039098F" w:rsidRPr="00502605" w:rsidRDefault="0039098F" w:rsidP="00E738CE">
      <w:pPr>
        <w:rPr>
          <w:rFonts w:asciiTheme="minorHAnsi" w:hAnsiTheme="minorHAnsi" w:cstheme="minorHAnsi"/>
          <w:b/>
          <w:color w:val="FF0000"/>
        </w:rPr>
      </w:pPr>
      <w:r w:rsidRPr="00502605">
        <w:rPr>
          <w:rFonts w:asciiTheme="minorHAnsi" w:hAnsiTheme="minorHAnsi" w:cstheme="minorHAnsi"/>
          <w:b/>
        </w:rPr>
        <w:t>Figure 2</w:t>
      </w:r>
      <w:r w:rsidR="00566547">
        <w:rPr>
          <w:rFonts w:asciiTheme="minorHAnsi" w:hAnsiTheme="minorHAnsi" w:cstheme="minorHAnsi"/>
          <w:b/>
        </w:rPr>
        <w:t>:</w:t>
      </w:r>
      <w:r w:rsidRPr="00502605">
        <w:rPr>
          <w:rFonts w:asciiTheme="minorHAnsi" w:hAnsiTheme="minorHAnsi" w:cstheme="minorHAnsi"/>
          <w:b/>
        </w:rPr>
        <w:t xml:space="preserve"> Typical morphology of fluorescently labeled TH positive neurons </w:t>
      </w:r>
      <w:r w:rsidR="0080373B">
        <w:rPr>
          <w:rFonts w:asciiTheme="minorHAnsi" w:hAnsiTheme="minorHAnsi" w:cstheme="minorHAnsi"/>
          <w:b/>
        </w:rPr>
        <w:t xml:space="preserve">(20x magnification) </w:t>
      </w:r>
      <w:r w:rsidRPr="00502605">
        <w:rPr>
          <w:rFonts w:asciiTheme="minorHAnsi" w:hAnsiTheme="minorHAnsi" w:cstheme="minorHAnsi"/>
          <w:b/>
        </w:rPr>
        <w:t>and Iba1 positive microglia</w:t>
      </w:r>
      <w:r w:rsidR="0080373B">
        <w:rPr>
          <w:rFonts w:asciiTheme="minorHAnsi" w:hAnsiTheme="minorHAnsi" w:cstheme="minorHAnsi"/>
          <w:b/>
        </w:rPr>
        <w:t xml:space="preserve"> (1</w:t>
      </w:r>
      <w:r w:rsidRPr="00502605">
        <w:rPr>
          <w:rFonts w:asciiTheme="minorHAnsi" w:hAnsiTheme="minorHAnsi" w:cstheme="minorHAnsi"/>
          <w:b/>
        </w:rPr>
        <w:t>0x magnification</w:t>
      </w:r>
      <w:r w:rsidR="0080373B">
        <w:rPr>
          <w:rFonts w:asciiTheme="minorHAnsi" w:hAnsiTheme="minorHAnsi" w:cstheme="minorHAnsi"/>
          <w:b/>
        </w:rPr>
        <w:t>)</w:t>
      </w:r>
      <w:r w:rsidRPr="00502605">
        <w:rPr>
          <w:rFonts w:asciiTheme="minorHAnsi" w:hAnsiTheme="minorHAnsi" w:cstheme="minorHAnsi"/>
          <w:b/>
        </w:rPr>
        <w:t xml:space="preserve">. </w:t>
      </w:r>
      <w:r w:rsidR="00566547" w:rsidRPr="00566547">
        <w:rPr>
          <w:rFonts w:asciiTheme="minorHAnsi" w:hAnsiTheme="minorHAnsi" w:cstheme="minorHAnsi"/>
          <w:bCs/>
        </w:rPr>
        <w:t>(</w:t>
      </w:r>
      <w:r w:rsidRPr="00502605">
        <w:rPr>
          <w:rFonts w:asciiTheme="minorHAnsi" w:hAnsiTheme="minorHAnsi" w:cstheme="minorHAnsi"/>
          <w:b/>
        </w:rPr>
        <w:t>A</w:t>
      </w:r>
      <w:r w:rsidRPr="00566547">
        <w:rPr>
          <w:rFonts w:asciiTheme="minorHAnsi" w:hAnsiTheme="minorHAnsi" w:cstheme="minorHAnsi"/>
          <w:bCs/>
        </w:rPr>
        <w:t>)</w:t>
      </w:r>
      <w:r w:rsidRPr="00502605">
        <w:rPr>
          <w:rFonts w:asciiTheme="minorHAnsi" w:hAnsiTheme="minorHAnsi" w:cstheme="minorHAnsi"/>
          <w:b/>
        </w:rPr>
        <w:t xml:space="preserve"> </w:t>
      </w:r>
      <w:r w:rsidRPr="00502605">
        <w:rPr>
          <w:rFonts w:asciiTheme="minorHAnsi" w:hAnsiTheme="minorHAnsi" w:cstheme="minorHAnsi"/>
          <w:bCs/>
        </w:rPr>
        <w:t>Two representative TH positive neurons.</w:t>
      </w:r>
      <w:r w:rsidRPr="00502605">
        <w:rPr>
          <w:rFonts w:asciiTheme="minorHAnsi" w:hAnsiTheme="minorHAnsi" w:cstheme="minorHAnsi"/>
          <w:b/>
        </w:rPr>
        <w:t xml:space="preserve"> </w:t>
      </w:r>
      <w:r w:rsidR="00566547" w:rsidRPr="00566547">
        <w:rPr>
          <w:rFonts w:asciiTheme="minorHAnsi" w:hAnsiTheme="minorHAnsi" w:cstheme="minorHAnsi"/>
          <w:bCs/>
        </w:rPr>
        <w:t>(</w:t>
      </w:r>
      <w:r w:rsidRPr="00502605">
        <w:rPr>
          <w:rFonts w:asciiTheme="minorHAnsi" w:hAnsiTheme="minorHAnsi" w:cstheme="minorHAnsi"/>
          <w:b/>
        </w:rPr>
        <w:t>B</w:t>
      </w:r>
      <w:r w:rsidRPr="00566547">
        <w:rPr>
          <w:rFonts w:asciiTheme="minorHAnsi" w:hAnsiTheme="minorHAnsi" w:cstheme="minorHAnsi"/>
          <w:bCs/>
        </w:rPr>
        <w:t>)</w:t>
      </w:r>
      <w:r w:rsidRPr="00502605">
        <w:rPr>
          <w:rFonts w:asciiTheme="minorHAnsi" w:hAnsiTheme="minorHAnsi" w:cstheme="minorHAnsi"/>
          <w:b/>
        </w:rPr>
        <w:t xml:space="preserve"> </w:t>
      </w:r>
      <w:r w:rsidRPr="00502605">
        <w:rPr>
          <w:rFonts w:asciiTheme="minorHAnsi" w:hAnsiTheme="minorHAnsi" w:cstheme="minorHAnsi"/>
          <w:bCs/>
        </w:rPr>
        <w:t>Iba1 positive microglia.</w:t>
      </w:r>
      <w:r w:rsidRPr="00502605">
        <w:rPr>
          <w:rFonts w:asciiTheme="minorHAnsi" w:hAnsiTheme="minorHAnsi" w:cstheme="minorHAnsi"/>
          <w:b/>
        </w:rPr>
        <w:t xml:space="preserve"> </w:t>
      </w:r>
    </w:p>
    <w:p w14:paraId="2269B521" w14:textId="77777777" w:rsidR="0039098F" w:rsidRPr="00502605" w:rsidRDefault="0039098F" w:rsidP="00E738CE">
      <w:pPr>
        <w:rPr>
          <w:rFonts w:asciiTheme="minorHAnsi" w:hAnsiTheme="minorHAnsi" w:cstheme="minorHAnsi"/>
          <w:b/>
        </w:rPr>
      </w:pPr>
    </w:p>
    <w:p w14:paraId="4C568001" w14:textId="0FE7C0B7" w:rsidR="0039098F" w:rsidRPr="00502605" w:rsidRDefault="0039098F" w:rsidP="00E738CE">
      <w:pPr>
        <w:rPr>
          <w:rFonts w:asciiTheme="minorHAnsi" w:hAnsiTheme="minorHAnsi" w:cstheme="minorHAnsi"/>
          <w:bCs/>
        </w:rPr>
      </w:pPr>
      <w:r w:rsidRPr="00502605">
        <w:rPr>
          <w:rFonts w:asciiTheme="minorHAnsi" w:hAnsiTheme="minorHAnsi" w:cstheme="minorHAnsi"/>
          <w:b/>
        </w:rPr>
        <w:t>Figure 3</w:t>
      </w:r>
      <w:r w:rsidR="00566547">
        <w:rPr>
          <w:rFonts w:asciiTheme="minorHAnsi" w:hAnsiTheme="minorHAnsi" w:cstheme="minorHAnsi"/>
          <w:b/>
        </w:rPr>
        <w:t xml:space="preserve">: </w:t>
      </w:r>
      <w:r w:rsidRPr="00502605">
        <w:rPr>
          <w:rFonts w:asciiTheme="minorHAnsi" w:hAnsiTheme="minorHAnsi" w:cstheme="minorHAnsi"/>
          <w:b/>
        </w:rPr>
        <w:t>Ideal and poor confocal image</w:t>
      </w:r>
      <w:r w:rsidR="0080373B">
        <w:rPr>
          <w:rFonts w:asciiTheme="minorHAnsi" w:hAnsiTheme="minorHAnsi" w:cstheme="minorHAnsi"/>
          <w:b/>
        </w:rPr>
        <w:t>s</w:t>
      </w:r>
      <w:r w:rsidRPr="00502605">
        <w:rPr>
          <w:rFonts w:asciiTheme="minorHAnsi" w:hAnsiTheme="minorHAnsi" w:cstheme="minorHAnsi"/>
          <w:b/>
        </w:rPr>
        <w:t xml:space="preserve"> of hydrophobically cleared tissue, 4x magnification. </w:t>
      </w:r>
      <w:r w:rsidR="00566547" w:rsidRPr="00566547">
        <w:rPr>
          <w:rFonts w:asciiTheme="minorHAnsi" w:hAnsiTheme="minorHAnsi" w:cstheme="minorHAnsi"/>
          <w:bCs/>
        </w:rPr>
        <w:t>(</w:t>
      </w:r>
      <w:r w:rsidRPr="00502605">
        <w:rPr>
          <w:rFonts w:asciiTheme="minorHAnsi" w:hAnsiTheme="minorHAnsi" w:cstheme="minorHAnsi"/>
          <w:b/>
        </w:rPr>
        <w:t>A</w:t>
      </w:r>
      <w:r w:rsidRPr="00566547">
        <w:rPr>
          <w:rFonts w:asciiTheme="minorHAnsi" w:hAnsiTheme="minorHAnsi" w:cstheme="minorHAnsi"/>
          <w:bCs/>
        </w:rPr>
        <w:t>)</w:t>
      </w:r>
      <w:r w:rsidRPr="00502605">
        <w:rPr>
          <w:rFonts w:asciiTheme="minorHAnsi" w:hAnsiTheme="minorHAnsi" w:cstheme="minorHAnsi"/>
          <w:b/>
        </w:rPr>
        <w:t xml:space="preserve"> </w:t>
      </w:r>
      <w:r w:rsidRPr="00502605">
        <w:rPr>
          <w:rFonts w:asciiTheme="minorHAnsi" w:hAnsiTheme="minorHAnsi" w:cstheme="minorHAnsi"/>
          <w:bCs/>
        </w:rPr>
        <w:t>Dense TH staining in the substantia nigra area, properly in focus with a suitable fluorescence gain.</w:t>
      </w:r>
      <w:r w:rsidRPr="00502605">
        <w:rPr>
          <w:rFonts w:asciiTheme="minorHAnsi" w:hAnsiTheme="minorHAnsi" w:cstheme="minorHAnsi"/>
          <w:b/>
        </w:rPr>
        <w:t xml:space="preserve"> </w:t>
      </w:r>
      <w:r w:rsidR="00566547" w:rsidRPr="00566547">
        <w:rPr>
          <w:rFonts w:asciiTheme="minorHAnsi" w:hAnsiTheme="minorHAnsi" w:cstheme="minorHAnsi"/>
          <w:bCs/>
        </w:rPr>
        <w:t>(</w:t>
      </w:r>
      <w:r w:rsidRPr="00502605">
        <w:rPr>
          <w:rFonts w:asciiTheme="minorHAnsi" w:hAnsiTheme="minorHAnsi" w:cstheme="minorHAnsi"/>
          <w:b/>
        </w:rPr>
        <w:t>B</w:t>
      </w:r>
      <w:r w:rsidRPr="00566547">
        <w:rPr>
          <w:rFonts w:asciiTheme="minorHAnsi" w:hAnsiTheme="minorHAnsi" w:cstheme="minorHAnsi"/>
          <w:bCs/>
        </w:rPr>
        <w:t>)</w:t>
      </w:r>
      <w:r w:rsidRPr="00502605">
        <w:rPr>
          <w:rFonts w:asciiTheme="minorHAnsi" w:hAnsiTheme="minorHAnsi" w:cstheme="minorHAnsi"/>
          <w:b/>
        </w:rPr>
        <w:t xml:space="preserve"> </w:t>
      </w:r>
      <w:r w:rsidRPr="00502605">
        <w:rPr>
          <w:rFonts w:asciiTheme="minorHAnsi" w:hAnsiTheme="minorHAnsi" w:cstheme="minorHAnsi"/>
          <w:bCs/>
        </w:rPr>
        <w:t>An improperly focused and overly exposed image.</w:t>
      </w:r>
      <w:r w:rsidRPr="00502605">
        <w:rPr>
          <w:rFonts w:asciiTheme="minorHAnsi" w:hAnsiTheme="minorHAnsi" w:cstheme="minorHAnsi"/>
          <w:b/>
        </w:rPr>
        <w:t xml:space="preserve"> </w:t>
      </w:r>
      <w:r w:rsidR="00566547" w:rsidRPr="00566547">
        <w:rPr>
          <w:rFonts w:asciiTheme="minorHAnsi" w:hAnsiTheme="minorHAnsi" w:cstheme="minorHAnsi"/>
          <w:bCs/>
        </w:rPr>
        <w:t>(</w:t>
      </w:r>
      <w:r w:rsidRPr="00502605">
        <w:rPr>
          <w:rFonts w:asciiTheme="minorHAnsi" w:hAnsiTheme="minorHAnsi" w:cstheme="minorHAnsi"/>
          <w:b/>
        </w:rPr>
        <w:t>C</w:t>
      </w:r>
      <w:r w:rsidRPr="00566547">
        <w:rPr>
          <w:rFonts w:asciiTheme="minorHAnsi" w:hAnsiTheme="minorHAnsi" w:cstheme="minorHAnsi"/>
          <w:bCs/>
        </w:rPr>
        <w:t>)</w:t>
      </w:r>
      <w:r w:rsidRPr="00502605">
        <w:rPr>
          <w:rFonts w:asciiTheme="minorHAnsi" w:hAnsiTheme="minorHAnsi" w:cstheme="minorHAnsi"/>
          <w:b/>
        </w:rPr>
        <w:t xml:space="preserve"> </w:t>
      </w:r>
      <w:r w:rsidRPr="00502605">
        <w:rPr>
          <w:rFonts w:asciiTheme="minorHAnsi" w:hAnsiTheme="minorHAnsi" w:cstheme="minorHAnsi"/>
          <w:bCs/>
        </w:rPr>
        <w:t xml:space="preserve">False positive staining. </w:t>
      </w:r>
      <w:r w:rsidR="00566547">
        <w:rPr>
          <w:rFonts w:asciiTheme="minorHAnsi" w:hAnsiTheme="minorHAnsi" w:cstheme="minorHAnsi"/>
          <w:bCs/>
        </w:rPr>
        <w:t>(</w:t>
      </w:r>
      <w:r w:rsidRPr="00502605">
        <w:rPr>
          <w:rFonts w:asciiTheme="minorHAnsi" w:hAnsiTheme="minorHAnsi" w:cstheme="minorHAnsi"/>
          <w:b/>
        </w:rPr>
        <w:t>D</w:t>
      </w:r>
      <w:r w:rsidRPr="00566547">
        <w:rPr>
          <w:rFonts w:asciiTheme="minorHAnsi" w:hAnsiTheme="minorHAnsi" w:cstheme="minorHAnsi"/>
          <w:bCs/>
        </w:rPr>
        <w:t>)</w:t>
      </w:r>
      <w:r w:rsidRPr="00502605">
        <w:rPr>
          <w:rFonts w:asciiTheme="minorHAnsi" w:hAnsiTheme="minorHAnsi" w:cstheme="minorHAnsi"/>
          <w:bCs/>
        </w:rPr>
        <w:t xml:space="preserve"> High background staining as a result of following the unaltered </w:t>
      </w:r>
      <w:proofErr w:type="spellStart"/>
      <w:r w:rsidRPr="00502605">
        <w:rPr>
          <w:rFonts w:asciiTheme="minorHAnsi" w:hAnsiTheme="minorHAnsi" w:cstheme="minorHAnsi"/>
          <w:bCs/>
        </w:rPr>
        <w:t>iDISCO</w:t>
      </w:r>
      <w:proofErr w:type="spellEnd"/>
      <w:r w:rsidRPr="00502605">
        <w:rPr>
          <w:rFonts w:asciiTheme="minorHAnsi" w:hAnsiTheme="minorHAnsi" w:cstheme="minorHAnsi"/>
          <w:bCs/>
        </w:rPr>
        <w:t xml:space="preserve"> protocol. </w:t>
      </w:r>
    </w:p>
    <w:p w14:paraId="2D798CD4" w14:textId="77777777" w:rsidR="0039098F" w:rsidRPr="00502605" w:rsidRDefault="0039098F" w:rsidP="00E738CE">
      <w:pPr>
        <w:rPr>
          <w:rFonts w:asciiTheme="minorHAnsi" w:hAnsiTheme="minorHAnsi" w:cstheme="minorHAnsi"/>
          <w:b/>
        </w:rPr>
      </w:pPr>
    </w:p>
    <w:p w14:paraId="2B1C76BC" w14:textId="6FC4E38C" w:rsidR="0039098F" w:rsidRPr="00502605" w:rsidRDefault="0039098F" w:rsidP="00E738CE">
      <w:pPr>
        <w:rPr>
          <w:rFonts w:asciiTheme="minorHAnsi" w:hAnsiTheme="minorHAnsi" w:cstheme="minorHAnsi"/>
          <w:b/>
          <w:color w:val="auto"/>
        </w:rPr>
      </w:pPr>
      <w:r w:rsidRPr="00502605">
        <w:rPr>
          <w:rFonts w:asciiTheme="minorHAnsi" w:hAnsiTheme="minorHAnsi" w:cstheme="minorHAnsi"/>
          <w:b/>
        </w:rPr>
        <w:t>Figure 4</w:t>
      </w:r>
      <w:r w:rsidR="00566547">
        <w:rPr>
          <w:rFonts w:asciiTheme="minorHAnsi" w:hAnsiTheme="minorHAnsi" w:cstheme="minorHAnsi"/>
          <w:b/>
        </w:rPr>
        <w:t>:</w:t>
      </w:r>
      <w:r w:rsidRPr="00502605">
        <w:rPr>
          <w:rFonts w:asciiTheme="minorHAnsi" w:hAnsiTheme="minorHAnsi" w:cstheme="minorHAnsi"/>
          <w:b/>
        </w:rPr>
        <w:t xml:space="preserve"> Cholera Toxin B </w:t>
      </w:r>
      <w:r w:rsidRPr="00502605">
        <w:rPr>
          <w:rFonts w:asciiTheme="minorHAnsi" w:hAnsiTheme="minorHAnsi" w:cstheme="minorHAnsi"/>
          <w:b/>
          <w:color w:val="auto"/>
        </w:rPr>
        <w:t>labeling</w:t>
      </w:r>
      <w:r w:rsidRPr="00502605">
        <w:rPr>
          <w:rFonts w:asciiTheme="minorHAnsi" w:hAnsiTheme="minorHAnsi" w:cstheme="minorHAnsi"/>
          <w:b/>
        </w:rPr>
        <w:t xml:space="preserve"> along the dopaminergic pathway, 4x magnification. </w:t>
      </w:r>
      <w:r w:rsidR="00566547" w:rsidRPr="00566547">
        <w:rPr>
          <w:rFonts w:asciiTheme="minorHAnsi" w:hAnsiTheme="minorHAnsi" w:cstheme="minorHAnsi"/>
          <w:bCs/>
        </w:rPr>
        <w:t>(</w:t>
      </w:r>
      <w:r w:rsidRPr="00502605">
        <w:rPr>
          <w:rFonts w:asciiTheme="minorHAnsi" w:hAnsiTheme="minorHAnsi" w:cstheme="minorHAnsi"/>
          <w:b/>
        </w:rPr>
        <w:t>A</w:t>
      </w:r>
      <w:r w:rsidRPr="00566547">
        <w:rPr>
          <w:rFonts w:asciiTheme="minorHAnsi" w:hAnsiTheme="minorHAnsi" w:cstheme="minorHAnsi"/>
          <w:bCs/>
        </w:rPr>
        <w:t>)</w:t>
      </w:r>
      <w:r w:rsidRPr="00502605">
        <w:rPr>
          <w:rFonts w:asciiTheme="minorHAnsi" w:hAnsiTheme="minorHAnsi" w:cstheme="minorHAnsi"/>
          <w:b/>
        </w:rPr>
        <w:t xml:space="preserve"> </w:t>
      </w:r>
      <w:r w:rsidRPr="00502605">
        <w:rPr>
          <w:rFonts w:asciiTheme="minorHAnsi" w:hAnsiTheme="minorHAnsi" w:cstheme="minorHAnsi"/>
          <w:bCs/>
        </w:rPr>
        <w:t xml:space="preserve">Confocal image of positive CTB staining. </w:t>
      </w:r>
      <w:r w:rsidR="00566547">
        <w:rPr>
          <w:rFonts w:asciiTheme="minorHAnsi" w:hAnsiTheme="minorHAnsi" w:cstheme="minorHAnsi"/>
          <w:bCs/>
        </w:rPr>
        <w:t>(</w:t>
      </w:r>
      <w:r w:rsidRPr="00502605">
        <w:rPr>
          <w:rFonts w:asciiTheme="minorHAnsi" w:hAnsiTheme="minorHAnsi" w:cstheme="minorHAnsi"/>
          <w:b/>
        </w:rPr>
        <w:t>B</w:t>
      </w:r>
      <w:r w:rsidRPr="00566547">
        <w:rPr>
          <w:rFonts w:asciiTheme="minorHAnsi" w:hAnsiTheme="minorHAnsi" w:cstheme="minorHAnsi"/>
          <w:bCs/>
        </w:rPr>
        <w:t>)</w:t>
      </w:r>
      <w:r w:rsidRPr="00502605">
        <w:rPr>
          <w:rFonts w:asciiTheme="minorHAnsi" w:hAnsiTheme="minorHAnsi" w:cstheme="minorHAnsi"/>
          <w:b/>
        </w:rPr>
        <w:t xml:space="preserve"> </w:t>
      </w:r>
      <w:r w:rsidRPr="00502605">
        <w:rPr>
          <w:rFonts w:asciiTheme="minorHAnsi" w:hAnsiTheme="minorHAnsi" w:cstheme="minorHAnsi"/>
          <w:bCs/>
        </w:rPr>
        <w:t xml:space="preserve">Overlapped image of TH and CTB and nucleus accumbens injection site. </w:t>
      </w:r>
      <w:r w:rsidR="00566547">
        <w:rPr>
          <w:rFonts w:asciiTheme="minorHAnsi" w:hAnsiTheme="minorHAnsi" w:cstheme="minorHAnsi"/>
          <w:bCs/>
        </w:rPr>
        <w:t>(</w:t>
      </w:r>
      <w:r w:rsidRPr="00502605">
        <w:rPr>
          <w:rFonts w:asciiTheme="minorHAnsi" w:hAnsiTheme="minorHAnsi" w:cstheme="minorHAnsi"/>
          <w:b/>
        </w:rPr>
        <w:t>C</w:t>
      </w:r>
      <w:r w:rsidRPr="00566547">
        <w:rPr>
          <w:rFonts w:asciiTheme="minorHAnsi" w:hAnsiTheme="minorHAnsi" w:cstheme="minorHAnsi"/>
          <w:bCs/>
        </w:rPr>
        <w:t>)</w:t>
      </w:r>
      <w:r w:rsidRPr="00502605">
        <w:rPr>
          <w:rFonts w:asciiTheme="minorHAnsi" w:hAnsiTheme="minorHAnsi" w:cstheme="minorHAnsi"/>
          <w:bCs/>
        </w:rPr>
        <w:t xml:space="preserve"> Colocalization of TH and CTB in the substantia nigra area.</w:t>
      </w:r>
    </w:p>
    <w:p w14:paraId="7E03DC57" w14:textId="177E4816" w:rsidR="00B32616" w:rsidRDefault="00B32616" w:rsidP="00E738CE">
      <w:pPr>
        <w:rPr>
          <w:rFonts w:asciiTheme="minorHAnsi" w:hAnsiTheme="minorHAnsi" w:cstheme="minorHAnsi"/>
          <w:color w:val="808080" w:themeColor="background1" w:themeShade="80"/>
        </w:rPr>
      </w:pPr>
    </w:p>
    <w:p w14:paraId="62A0443D" w14:textId="75D28D45" w:rsidR="00AC4FF9" w:rsidRDefault="00AC4FF9" w:rsidP="00E738CE">
      <w:pPr>
        <w:rPr>
          <w:rFonts w:asciiTheme="minorHAnsi" w:hAnsiTheme="minorHAnsi" w:cstheme="minorHAnsi"/>
          <w:b/>
          <w:bCs/>
          <w:color w:val="auto"/>
        </w:rPr>
      </w:pPr>
      <w:r w:rsidRPr="00AC4FF9">
        <w:rPr>
          <w:rFonts w:asciiTheme="minorHAnsi" w:hAnsiTheme="minorHAnsi" w:cstheme="minorHAnsi"/>
          <w:b/>
          <w:bCs/>
          <w:color w:val="auto"/>
        </w:rPr>
        <w:t xml:space="preserve">Movie 1: </w:t>
      </w:r>
      <w:r>
        <w:rPr>
          <w:rFonts w:asciiTheme="minorHAnsi" w:hAnsiTheme="minorHAnsi" w:cstheme="minorHAnsi"/>
          <w:b/>
          <w:bCs/>
          <w:color w:val="auto"/>
        </w:rPr>
        <w:t>3D movie of z-scan of the sample at 4x magnification.</w:t>
      </w:r>
    </w:p>
    <w:p w14:paraId="61DB5F9A" w14:textId="77777777" w:rsidR="00AC4FF9" w:rsidRPr="00AC4FF9" w:rsidRDefault="00AC4FF9" w:rsidP="00E738CE">
      <w:pPr>
        <w:rPr>
          <w:rFonts w:asciiTheme="minorHAnsi" w:hAnsiTheme="minorHAnsi" w:cstheme="minorHAnsi"/>
          <w:b/>
          <w:bCs/>
          <w:color w:val="auto"/>
        </w:rPr>
      </w:pPr>
    </w:p>
    <w:p w14:paraId="7528F1D5" w14:textId="4963E17D" w:rsidR="006305D7" w:rsidRPr="001B1519" w:rsidRDefault="006305D7" w:rsidP="00E738CE">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ED27EE0" w14:textId="77777777" w:rsidR="0039098F" w:rsidRPr="00502605" w:rsidRDefault="0039098F" w:rsidP="00E738CE">
      <w:pPr>
        <w:rPr>
          <w:rFonts w:asciiTheme="minorHAnsi" w:hAnsiTheme="minorHAnsi" w:cstheme="minorHAnsi"/>
          <w:bCs/>
        </w:rPr>
      </w:pPr>
      <w:r w:rsidRPr="00502605">
        <w:rPr>
          <w:rFonts w:asciiTheme="minorHAnsi" w:hAnsiTheme="minorHAnsi" w:cstheme="minorHAnsi"/>
          <w:bCs/>
        </w:rPr>
        <w:t>Tissue clearing offers a solution to the limitations of traditional IHC protocol. A sample that is transparent minimizes the scattering and absorption of light, which provides cellular level optical access to intact tissues</w:t>
      </w:r>
      <w:r w:rsidR="00904C28">
        <w:rPr>
          <w:rFonts w:asciiTheme="minorHAnsi" w:hAnsiTheme="minorHAnsi" w:cstheme="minorHAnsi"/>
          <w:bCs/>
          <w:vertAlign w:val="superscript"/>
        </w:rPr>
        <w:t>18-19</w:t>
      </w:r>
      <w:r w:rsidRPr="00502605">
        <w:rPr>
          <w:rFonts w:asciiTheme="minorHAnsi" w:hAnsiTheme="minorHAnsi" w:cstheme="minorHAnsi"/>
          <w:bCs/>
        </w:rPr>
        <w:t xml:space="preserve">. Tissue clearing techniques turn a tissue transparent through </w:t>
      </w:r>
      <w:proofErr w:type="spellStart"/>
      <w:r w:rsidRPr="00502605">
        <w:rPr>
          <w:rFonts w:asciiTheme="minorHAnsi" w:hAnsiTheme="minorHAnsi" w:cstheme="minorHAnsi"/>
          <w:bCs/>
        </w:rPr>
        <w:t>delipidation</w:t>
      </w:r>
      <w:proofErr w:type="spellEnd"/>
      <w:r w:rsidRPr="00502605">
        <w:rPr>
          <w:rFonts w:asciiTheme="minorHAnsi" w:hAnsiTheme="minorHAnsi" w:cstheme="minorHAnsi"/>
          <w:bCs/>
        </w:rPr>
        <w:t xml:space="preserve">, decolorization, and decalcification with the administration of solvents. Once the refractive index of the tissue sample matches the refractive index of the chosen imaging medium, </w:t>
      </w:r>
      <w:r w:rsidRPr="00502605">
        <w:rPr>
          <w:rFonts w:asciiTheme="minorHAnsi" w:hAnsiTheme="minorHAnsi" w:cstheme="minorHAnsi"/>
          <w:bCs/>
        </w:rPr>
        <w:lastRenderedPageBreak/>
        <w:t>the sample will appear completely transparent and can be properly imaged</w:t>
      </w:r>
      <w:r w:rsidR="00904C28">
        <w:rPr>
          <w:rFonts w:asciiTheme="minorHAnsi" w:hAnsiTheme="minorHAnsi" w:cstheme="minorHAnsi"/>
          <w:bCs/>
          <w:vertAlign w:val="superscript"/>
        </w:rPr>
        <w:t>3</w:t>
      </w:r>
      <w:r w:rsidRPr="00502605">
        <w:rPr>
          <w:rFonts w:asciiTheme="minorHAnsi" w:hAnsiTheme="minorHAnsi" w:cstheme="minorHAnsi"/>
          <w:bCs/>
        </w:rPr>
        <w:t>. The present hydrophobic protocol removes water from the tissue in the initial dehydration steps, thus reducing light scatter. Tissue is permeabilized during pretreatment to allow deep antibody penetration. Tissue that has undergone the protocol is able to be handled easily and can be imaged several times. If properly stored, tissues can still provide images for up to a year after initial processing.</w:t>
      </w:r>
    </w:p>
    <w:p w14:paraId="2C5A3304" w14:textId="77777777" w:rsidR="0039098F" w:rsidRPr="00502605" w:rsidRDefault="0039098F" w:rsidP="00E738CE">
      <w:pPr>
        <w:rPr>
          <w:rFonts w:asciiTheme="minorHAnsi" w:hAnsiTheme="minorHAnsi" w:cstheme="minorHAnsi"/>
          <w:bCs/>
        </w:rPr>
      </w:pPr>
    </w:p>
    <w:p w14:paraId="1B63D98D" w14:textId="743A7B18" w:rsidR="0039098F" w:rsidRPr="00502605" w:rsidRDefault="0039098F" w:rsidP="00E738CE">
      <w:pPr>
        <w:rPr>
          <w:rFonts w:asciiTheme="minorHAnsi" w:hAnsiTheme="minorHAnsi" w:cstheme="minorHAnsi"/>
          <w:bCs/>
        </w:rPr>
      </w:pPr>
      <w:r w:rsidRPr="00502605">
        <w:rPr>
          <w:rFonts w:asciiTheme="minorHAnsi" w:hAnsiTheme="minorHAnsi" w:cstheme="minorHAnsi"/>
          <w:bCs/>
        </w:rPr>
        <w:t>In the present protocol, we apply a hydrophobic tissue clearing technique to F344/N and HIV-1 Tg rat brain tissue samples to stain for TH, Iba1, and CTB. After clearing, the tissue samples were imaged using a confocal microscope. The present protocol ha</w:t>
      </w:r>
      <w:r w:rsidR="0080373B">
        <w:rPr>
          <w:rFonts w:asciiTheme="minorHAnsi" w:hAnsiTheme="minorHAnsi" w:cstheme="minorHAnsi"/>
          <w:bCs/>
        </w:rPr>
        <w:t>s</w:t>
      </w:r>
      <w:r w:rsidRPr="00502605">
        <w:rPr>
          <w:rFonts w:asciiTheme="minorHAnsi" w:hAnsiTheme="minorHAnsi" w:cstheme="minorHAnsi"/>
          <w:bCs/>
        </w:rPr>
        <w:t xml:space="preserve"> several advantages over other hydrophobic protocol, like iDISC</w:t>
      </w:r>
      <w:r w:rsidR="00904C28">
        <w:rPr>
          <w:rFonts w:asciiTheme="minorHAnsi" w:hAnsiTheme="minorHAnsi" w:cstheme="minorHAnsi"/>
          <w:bCs/>
        </w:rPr>
        <w:t>O</w:t>
      </w:r>
      <w:r w:rsidR="00904C28">
        <w:rPr>
          <w:rFonts w:asciiTheme="minorHAnsi" w:hAnsiTheme="minorHAnsi" w:cstheme="minorHAnsi"/>
          <w:bCs/>
          <w:vertAlign w:val="superscript"/>
        </w:rPr>
        <w:t>4</w:t>
      </w:r>
      <w:r w:rsidRPr="00502605">
        <w:rPr>
          <w:rFonts w:asciiTheme="minorHAnsi" w:hAnsiTheme="minorHAnsi" w:cstheme="minorHAnsi"/>
          <w:bCs/>
        </w:rPr>
        <w:t xml:space="preserve">. First, the original </w:t>
      </w:r>
      <w:proofErr w:type="spellStart"/>
      <w:r w:rsidRPr="00502605">
        <w:rPr>
          <w:rFonts w:asciiTheme="minorHAnsi" w:hAnsiTheme="minorHAnsi" w:cstheme="minorHAnsi"/>
          <w:bCs/>
        </w:rPr>
        <w:t>iDISCO</w:t>
      </w:r>
      <w:proofErr w:type="spellEnd"/>
      <w:r w:rsidRPr="00502605">
        <w:rPr>
          <w:rFonts w:asciiTheme="minorHAnsi" w:hAnsiTheme="minorHAnsi" w:cstheme="minorHAnsi"/>
          <w:bCs/>
        </w:rPr>
        <w:t xml:space="preserve"> protocol was validated for </w:t>
      </w:r>
      <w:r w:rsidR="00C556B1">
        <w:rPr>
          <w:rFonts w:asciiTheme="minorHAnsi" w:hAnsiTheme="minorHAnsi" w:cstheme="minorHAnsi"/>
          <w:bCs/>
        </w:rPr>
        <w:t xml:space="preserve">the </w:t>
      </w:r>
      <w:r w:rsidRPr="00502605">
        <w:rPr>
          <w:rFonts w:asciiTheme="minorHAnsi" w:hAnsiTheme="minorHAnsi" w:cstheme="minorHAnsi"/>
          <w:bCs/>
        </w:rPr>
        <w:t xml:space="preserve">use in mice tissue, while the present protocol is viable in rat brain tissue. Second, the adjusted incubation time on each step allows the technique to be used for larger tissue sections. Third, including the corresponding serum during antibody incubation (as opposed to use of a general serum) provides clearer images for analysis. </w:t>
      </w:r>
    </w:p>
    <w:p w14:paraId="609DB96F" w14:textId="77777777" w:rsidR="0039098F" w:rsidRPr="00502605" w:rsidRDefault="0039098F" w:rsidP="00E738CE">
      <w:pPr>
        <w:rPr>
          <w:rFonts w:asciiTheme="minorHAnsi" w:hAnsiTheme="minorHAnsi" w:cstheme="minorHAnsi"/>
          <w:bCs/>
        </w:rPr>
      </w:pPr>
    </w:p>
    <w:p w14:paraId="1DDFAE8B" w14:textId="50626E1D" w:rsidR="0039098F" w:rsidRPr="00502605" w:rsidRDefault="0039098F" w:rsidP="00E738CE">
      <w:pPr>
        <w:rPr>
          <w:rFonts w:asciiTheme="minorHAnsi" w:hAnsiTheme="minorHAnsi" w:cstheme="minorHAnsi"/>
          <w:bCs/>
        </w:rPr>
      </w:pPr>
      <w:r w:rsidRPr="00502605">
        <w:rPr>
          <w:rFonts w:asciiTheme="minorHAnsi" w:hAnsiTheme="minorHAnsi" w:cstheme="minorHAnsi"/>
          <w:bCs/>
        </w:rPr>
        <w:t>While the present protocol is easily adaptable to suit the needs of individual research questions, there are several important considerations</w:t>
      </w:r>
      <w:r w:rsidR="00C556B1">
        <w:rPr>
          <w:rFonts w:asciiTheme="minorHAnsi" w:hAnsiTheme="minorHAnsi" w:cstheme="minorHAnsi"/>
          <w:bCs/>
        </w:rPr>
        <w:t>.</w:t>
      </w:r>
      <w:r w:rsidRPr="00502605">
        <w:rPr>
          <w:rFonts w:asciiTheme="minorHAnsi" w:hAnsiTheme="minorHAnsi" w:cstheme="minorHAnsi"/>
          <w:bCs/>
        </w:rPr>
        <w:t xml:space="preserve"> The protocol takes, at minimum, 26 consecutive days from beginning to end. </w:t>
      </w:r>
      <w:r w:rsidR="00C556B1">
        <w:rPr>
          <w:rFonts w:asciiTheme="minorHAnsi" w:hAnsiTheme="minorHAnsi" w:cstheme="minorHAnsi"/>
          <w:bCs/>
        </w:rPr>
        <w:t xml:space="preserve">Do not </w:t>
      </w:r>
      <w:r w:rsidRPr="00502605">
        <w:rPr>
          <w:rFonts w:asciiTheme="minorHAnsi" w:hAnsiTheme="minorHAnsi" w:cstheme="minorHAnsi"/>
          <w:bCs/>
        </w:rPr>
        <w:t xml:space="preserve">leave the sample in a solution for longer than stated above. The sample can, however, be stored in DBE at the end of the protocol for at least 6 months safely until imaging, although it is advised to image as soon as possible. Order a 3D printed chamber that will fit the sample snugly between the microscope slide and coverslip. All stock solutions, aside from Solution 1, were mixed day-of in an amount that was appropriate for that day’s use. The sample should be moved to a new tube whenever a new solution is introduced to prevent cross contamination. If microbial growth is of concern, sodium </w:t>
      </w:r>
      <w:proofErr w:type="spellStart"/>
      <w:r w:rsidRPr="00502605">
        <w:rPr>
          <w:rFonts w:asciiTheme="minorHAnsi" w:hAnsiTheme="minorHAnsi" w:cstheme="minorHAnsi"/>
          <w:bCs/>
        </w:rPr>
        <w:t>azide</w:t>
      </w:r>
      <w:proofErr w:type="spellEnd"/>
      <w:r w:rsidRPr="00502605">
        <w:rPr>
          <w:rFonts w:asciiTheme="minorHAnsi" w:hAnsiTheme="minorHAnsi" w:cstheme="minorHAnsi"/>
          <w:bCs/>
        </w:rPr>
        <w:t xml:space="preserve"> can be added to Solution 2, Solution 3, Solution 4, the primary antibody solution, and the secondary antibody solution at a concentration of 0.02% in total solution. </w:t>
      </w:r>
    </w:p>
    <w:p w14:paraId="2937CE75" w14:textId="77777777" w:rsidR="0039098F" w:rsidRPr="00502605" w:rsidRDefault="0039098F" w:rsidP="00E738CE">
      <w:pPr>
        <w:rPr>
          <w:rFonts w:asciiTheme="minorHAnsi" w:hAnsiTheme="minorHAnsi" w:cstheme="minorHAnsi"/>
          <w:bCs/>
        </w:rPr>
      </w:pPr>
    </w:p>
    <w:p w14:paraId="5CF82EAD" w14:textId="7BF96206" w:rsidR="0039098F" w:rsidRPr="00502605" w:rsidRDefault="0039098F" w:rsidP="00E738CE">
      <w:pPr>
        <w:rPr>
          <w:rFonts w:asciiTheme="minorHAnsi" w:hAnsiTheme="minorHAnsi" w:cstheme="minorHAnsi"/>
          <w:bCs/>
        </w:rPr>
      </w:pPr>
      <w:r w:rsidRPr="00502605">
        <w:rPr>
          <w:rFonts w:asciiTheme="minorHAnsi" w:hAnsiTheme="minorHAnsi" w:cstheme="minorHAnsi"/>
          <w:bCs/>
        </w:rPr>
        <w:t>Overall, the present technique is an extremely versatile, easy to implement, and low-cost procedure that is compatible with many antibodies. With this protocol that is validated to work in both F344/N control and HIV-1 Tg rats, many new investigative research questions can be answered.</w:t>
      </w:r>
    </w:p>
    <w:p w14:paraId="38238A53" w14:textId="77777777" w:rsidR="00014314" w:rsidRPr="001B1519" w:rsidRDefault="00014314" w:rsidP="00E738CE">
      <w:pPr>
        <w:rPr>
          <w:rFonts w:asciiTheme="minorHAnsi" w:hAnsiTheme="minorHAnsi" w:cstheme="minorHAnsi"/>
          <w:color w:val="auto"/>
        </w:rPr>
      </w:pPr>
    </w:p>
    <w:p w14:paraId="467E6612" w14:textId="4E421310" w:rsidR="00AA03DF" w:rsidRPr="001B1519" w:rsidRDefault="00AA03DF" w:rsidP="00E738C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7A1EAB29" w14:textId="66FB2C5D" w:rsidR="0039098F" w:rsidRPr="00502605" w:rsidRDefault="0039098F" w:rsidP="00E738CE">
      <w:pPr>
        <w:rPr>
          <w:rFonts w:asciiTheme="minorHAnsi" w:hAnsiTheme="minorHAnsi" w:cstheme="minorHAnsi"/>
        </w:rPr>
      </w:pPr>
      <w:r w:rsidRPr="00502605">
        <w:rPr>
          <w:rFonts w:asciiTheme="minorHAnsi" w:hAnsiTheme="minorHAnsi" w:cstheme="minorHAnsi"/>
        </w:rPr>
        <w:t>This work was funded by NIH grants: NS100624, DA013137, HD043680, MH106392 &amp; by T32 Training Grant 5T32GM081740</w:t>
      </w:r>
    </w:p>
    <w:p w14:paraId="05992FF2" w14:textId="77777777" w:rsidR="00AA03DF" w:rsidRPr="001B1519" w:rsidRDefault="00AA03DF" w:rsidP="00E738CE">
      <w:pPr>
        <w:rPr>
          <w:rFonts w:asciiTheme="minorHAnsi" w:hAnsiTheme="minorHAnsi" w:cstheme="minorHAnsi"/>
          <w:b/>
          <w:bCs/>
        </w:rPr>
      </w:pPr>
    </w:p>
    <w:p w14:paraId="60D107B1" w14:textId="3B9E2225" w:rsidR="00AA03DF" w:rsidRPr="001B1519" w:rsidRDefault="00AA03DF" w:rsidP="00E738C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20F4A8" w14:textId="77777777" w:rsidR="0039098F" w:rsidRPr="00502605" w:rsidRDefault="0039098F" w:rsidP="00E738CE">
      <w:pPr>
        <w:rPr>
          <w:rFonts w:asciiTheme="minorHAnsi" w:hAnsiTheme="minorHAnsi" w:cstheme="minorHAnsi"/>
        </w:rPr>
      </w:pPr>
      <w:r w:rsidRPr="00502605">
        <w:rPr>
          <w:rFonts w:asciiTheme="minorHAnsi" w:hAnsiTheme="minorHAnsi" w:cstheme="minorHAnsi"/>
        </w:rPr>
        <w:t>None of the authors have conflicts of interest to declare.</w:t>
      </w:r>
    </w:p>
    <w:p w14:paraId="6156A553" w14:textId="77777777" w:rsidR="00AA03DF" w:rsidRPr="001B1519" w:rsidRDefault="00AA03DF" w:rsidP="00E738CE">
      <w:pPr>
        <w:rPr>
          <w:rFonts w:asciiTheme="minorHAnsi" w:hAnsiTheme="minorHAnsi" w:cstheme="minorHAnsi"/>
          <w:color w:val="auto"/>
        </w:rPr>
      </w:pPr>
    </w:p>
    <w:p w14:paraId="54114841" w14:textId="6CE9CAA9" w:rsidR="00B32616" w:rsidRPr="001B1519" w:rsidRDefault="009726EE" w:rsidP="00E738CE">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360DBD0E" w14:textId="0348C91B" w:rsidR="00904C28" w:rsidRDefault="00904C28" w:rsidP="00E738CE">
      <w:pPr>
        <w:pStyle w:val="ListParagraph"/>
        <w:widowControl/>
        <w:numPr>
          <w:ilvl w:val="0"/>
          <w:numId w:val="30"/>
        </w:numPr>
        <w:autoSpaceDE/>
        <w:autoSpaceDN/>
        <w:adjustRightInd/>
        <w:ind w:left="0" w:firstLine="0"/>
        <w:jc w:val="left"/>
        <w:rPr>
          <w:rFonts w:asciiTheme="minorHAnsi" w:hAnsiTheme="minorHAnsi" w:cstheme="minorHAnsi"/>
          <w:shd w:val="clear" w:color="auto" w:fill="FFFFFF"/>
        </w:rPr>
      </w:pPr>
      <w:r w:rsidRPr="00904C28">
        <w:rPr>
          <w:rFonts w:asciiTheme="minorHAnsi" w:hAnsiTheme="minorHAnsi" w:cstheme="minorHAnsi"/>
          <w:shd w:val="clear" w:color="auto" w:fill="FFFFFF"/>
        </w:rPr>
        <w:t>Chung, K.</w:t>
      </w:r>
      <w:r w:rsidR="00073546">
        <w:rPr>
          <w:rFonts w:asciiTheme="minorHAnsi" w:hAnsiTheme="minorHAnsi" w:cstheme="minorHAnsi"/>
          <w:shd w:val="clear" w:color="auto" w:fill="FFFFFF"/>
        </w:rPr>
        <w:t xml:space="preserve"> et al.</w:t>
      </w:r>
      <w:r w:rsidRPr="00904C28">
        <w:rPr>
          <w:rFonts w:asciiTheme="minorHAnsi" w:hAnsiTheme="minorHAnsi" w:cstheme="minorHAnsi"/>
          <w:shd w:val="clear" w:color="auto" w:fill="FFFFFF"/>
        </w:rPr>
        <w:t xml:space="preserve"> Structural and molecular interrogation of intact biological systems. </w:t>
      </w:r>
      <w:r w:rsidRPr="00904C28">
        <w:rPr>
          <w:rFonts w:asciiTheme="minorHAnsi" w:hAnsiTheme="minorHAnsi" w:cstheme="minorHAnsi"/>
          <w:i/>
          <w:iCs/>
          <w:shd w:val="clear" w:color="auto" w:fill="FFFFFF"/>
        </w:rPr>
        <w:t>Nature</w:t>
      </w:r>
      <w:r w:rsidR="00073546">
        <w:rPr>
          <w:rFonts w:asciiTheme="minorHAnsi" w:hAnsiTheme="minorHAnsi" w:cstheme="minorHAnsi"/>
          <w:i/>
          <w:iCs/>
          <w:shd w:val="clear" w:color="auto" w:fill="FFFFFF"/>
        </w:rPr>
        <w:t>.</w:t>
      </w:r>
      <w:r w:rsidRPr="00904C28">
        <w:rPr>
          <w:rFonts w:asciiTheme="minorHAnsi" w:hAnsiTheme="minorHAnsi" w:cstheme="minorHAnsi"/>
          <w:i/>
          <w:iCs/>
          <w:shd w:val="clear" w:color="auto" w:fill="FFFFFF"/>
        </w:rPr>
        <w:t xml:space="preserve"> </w:t>
      </w:r>
      <w:r w:rsidRPr="00073546">
        <w:rPr>
          <w:rFonts w:asciiTheme="minorHAnsi" w:hAnsiTheme="minorHAnsi" w:cstheme="minorHAnsi"/>
          <w:b/>
          <w:bCs/>
          <w:shd w:val="clear" w:color="auto" w:fill="FFFFFF"/>
        </w:rPr>
        <w:t>497</w:t>
      </w:r>
      <w:r w:rsidRPr="00904C28">
        <w:rPr>
          <w:rFonts w:asciiTheme="minorHAnsi" w:hAnsiTheme="minorHAnsi" w:cstheme="minorHAnsi"/>
          <w:shd w:val="clear" w:color="auto" w:fill="FFFFFF"/>
        </w:rPr>
        <w:t>(7449), 332</w:t>
      </w:r>
      <w:r w:rsidR="00E738CE" w:rsidRPr="00502605">
        <w:rPr>
          <w:rFonts w:asciiTheme="minorHAnsi" w:hAnsiTheme="minorHAnsi" w:cstheme="minorHAnsi"/>
          <w:shd w:val="clear" w:color="auto" w:fill="FFFFFF"/>
        </w:rPr>
        <w:t>–</w:t>
      </w:r>
      <w:r w:rsidRPr="00904C28">
        <w:rPr>
          <w:rFonts w:asciiTheme="minorHAnsi" w:hAnsiTheme="minorHAnsi" w:cstheme="minorHAnsi"/>
          <w:shd w:val="clear" w:color="auto" w:fill="FFFFFF"/>
        </w:rPr>
        <w:t>337</w:t>
      </w:r>
      <w:r w:rsidR="00073546">
        <w:rPr>
          <w:rFonts w:asciiTheme="minorHAnsi" w:hAnsiTheme="minorHAnsi" w:cstheme="minorHAnsi"/>
          <w:shd w:val="clear" w:color="auto" w:fill="FFFFFF"/>
        </w:rPr>
        <w:t xml:space="preserve"> (</w:t>
      </w:r>
      <w:r w:rsidR="00073546" w:rsidRPr="00904C28">
        <w:rPr>
          <w:rFonts w:asciiTheme="minorHAnsi" w:hAnsiTheme="minorHAnsi" w:cstheme="minorHAnsi"/>
          <w:shd w:val="clear" w:color="auto" w:fill="FFFFFF"/>
        </w:rPr>
        <w:t>2013</w:t>
      </w:r>
      <w:r w:rsidR="00073546">
        <w:rPr>
          <w:rFonts w:asciiTheme="minorHAnsi" w:hAnsiTheme="minorHAnsi" w:cstheme="minorHAnsi"/>
          <w:shd w:val="clear" w:color="auto" w:fill="FFFFFF"/>
        </w:rPr>
        <w:t>)</w:t>
      </w:r>
      <w:r w:rsidRPr="00904C28">
        <w:rPr>
          <w:rFonts w:asciiTheme="minorHAnsi" w:hAnsiTheme="minorHAnsi" w:cstheme="minorHAnsi"/>
          <w:shd w:val="clear" w:color="auto" w:fill="FFFFFF"/>
        </w:rPr>
        <w:t>.</w:t>
      </w:r>
    </w:p>
    <w:p w14:paraId="481A9AF3" w14:textId="7E821C7F"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shd w:val="clear" w:color="auto" w:fill="FFFFFF"/>
        </w:rPr>
      </w:pPr>
      <w:proofErr w:type="spellStart"/>
      <w:r w:rsidRPr="00502605">
        <w:rPr>
          <w:rFonts w:asciiTheme="minorHAnsi" w:hAnsiTheme="minorHAnsi" w:cstheme="minorHAnsi"/>
          <w:color w:val="222222"/>
          <w:shd w:val="clear" w:color="auto" w:fill="FFFFFF"/>
        </w:rPr>
        <w:lastRenderedPageBreak/>
        <w:t>Susaki</w:t>
      </w:r>
      <w:proofErr w:type="spellEnd"/>
      <w:r w:rsidRPr="00502605">
        <w:rPr>
          <w:rFonts w:asciiTheme="minorHAnsi" w:hAnsiTheme="minorHAnsi" w:cstheme="minorHAnsi"/>
          <w:color w:val="222222"/>
          <w:shd w:val="clear" w:color="auto" w:fill="FFFFFF"/>
        </w:rPr>
        <w:t>, E</w:t>
      </w:r>
      <w:r w:rsidR="00073546">
        <w:rPr>
          <w:rFonts w:asciiTheme="minorHAnsi" w:hAnsiTheme="minorHAnsi" w:cstheme="minorHAnsi"/>
          <w:color w:val="222222"/>
          <w:shd w:val="clear" w:color="auto" w:fill="FFFFFF"/>
        </w:rPr>
        <w:t xml:space="preserve">. </w:t>
      </w:r>
      <w:r w:rsidRPr="00502605">
        <w:rPr>
          <w:rFonts w:asciiTheme="minorHAnsi" w:hAnsiTheme="minorHAnsi" w:cstheme="minorHAnsi"/>
          <w:color w:val="222222"/>
          <w:shd w:val="clear" w:color="auto" w:fill="FFFFFF"/>
        </w:rPr>
        <w:t>A</w:t>
      </w:r>
      <w:r w:rsidR="00073546">
        <w:rPr>
          <w:rFonts w:asciiTheme="minorHAnsi" w:hAnsiTheme="minorHAnsi" w:cstheme="minorHAnsi"/>
          <w:color w:val="222222"/>
          <w:shd w:val="clear" w:color="auto" w:fill="FFFFFF"/>
        </w:rPr>
        <w:t>. et al</w:t>
      </w:r>
      <w:r w:rsidRPr="00502605">
        <w:rPr>
          <w:rFonts w:asciiTheme="minorHAnsi" w:hAnsiTheme="minorHAnsi" w:cstheme="minorHAnsi"/>
          <w:color w:val="222222"/>
          <w:shd w:val="clear" w:color="auto" w:fill="FFFFFF"/>
        </w:rPr>
        <w:t>. Whole-brain imaging with single-cell resolution using chemical cocktails and computational analysis. </w:t>
      </w:r>
      <w:r w:rsidRPr="00502605">
        <w:rPr>
          <w:rFonts w:asciiTheme="minorHAnsi" w:hAnsiTheme="minorHAnsi" w:cstheme="minorHAnsi"/>
          <w:i/>
          <w:iCs/>
          <w:color w:val="222222"/>
          <w:shd w:val="clear" w:color="auto" w:fill="FFFFFF"/>
        </w:rPr>
        <w:t>Cell</w:t>
      </w:r>
      <w:r w:rsidR="00073546">
        <w:rPr>
          <w:rFonts w:asciiTheme="minorHAnsi" w:hAnsiTheme="minorHAnsi" w:cstheme="minorHAnsi"/>
          <w:color w:val="222222"/>
          <w:shd w:val="clear" w:color="auto" w:fill="FFFFFF"/>
        </w:rPr>
        <w:t xml:space="preserve">. </w:t>
      </w:r>
      <w:r w:rsidRPr="00073546">
        <w:rPr>
          <w:rFonts w:asciiTheme="minorHAnsi" w:hAnsiTheme="minorHAnsi" w:cstheme="minorHAnsi"/>
          <w:b/>
          <w:bCs/>
          <w:color w:val="222222"/>
          <w:shd w:val="clear" w:color="auto" w:fill="FFFFFF"/>
        </w:rPr>
        <w:t>157</w:t>
      </w:r>
      <w:r w:rsidR="00073546">
        <w:rPr>
          <w:rFonts w:asciiTheme="minorHAnsi" w:hAnsiTheme="minorHAnsi" w:cstheme="minorHAnsi"/>
          <w:color w:val="222222"/>
          <w:shd w:val="clear" w:color="auto" w:fill="FFFFFF"/>
        </w:rPr>
        <w:t xml:space="preserve"> </w:t>
      </w:r>
      <w:r w:rsidRPr="00502605">
        <w:rPr>
          <w:rFonts w:asciiTheme="minorHAnsi" w:hAnsiTheme="minorHAnsi" w:cstheme="minorHAnsi"/>
          <w:color w:val="222222"/>
          <w:shd w:val="clear" w:color="auto" w:fill="FFFFFF"/>
        </w:rPr>
        <w:t>(3), 726</w:t>
      </w:r>
      <w:r w:rsidR="00E738CE" w:rsidRPr="00502605">
        <w:rPr>
          <w:rFonts w:asciiTheme="minorHAnsi" w:hAnsiTheme="minorHAnsi" w:cstheme="minorHAnsi"/>
          <w:shd w:val="clear" w:color="auto" w:fill="FFFFFF"/>
        </w:rPr>
        <w:t>–</w:t>
      </w:r>
      <w:r w:rsidRPr="00502605">
        <w:rPr>
          <w:rFonts w:asciiTheme="minorHAnsi" w:hAnsiTheme="minorHAnsi" w:cstheme="minorHAnsi"/>
          <w:color w:val="222222"/>
          <w:shd w:val="clear" w:color="auto" w:fill="FFFFFF"/>
        </w:rPr>
        <w:t>739</w:t>
      </w:r>
      <w:r w:rsidR="00073546">
        <w:rPr>
          <w:rFonts w:asciiTheme="minorHAnsi" w:hAnsiTheme="minorHAnsi" w:cstheme="minorHAnsi"/>
          <w:color w:val="222222"/>
          <w:shd w:val="clear" w:color="auto" w:fill="FFFFFF"/>
        </w:rPr>
        <w:t xml:space="preserve"> </w:t>
      </w:r>
      <w:r w:rsidR="00073546" w:rsidRPr="00502605">
        <w:rPr>
          <w:rFonts w:asciiTheme="minorHAnsi" w:hAnsiTheme="minorHAnsi" w:cstheme="minorHAnsi"/>
          <w:color w:val="222222"/>
          <w:shd w:val="clear" w:color="auto" w:fill="FFFFFF"/>
        </w:rPr>
        <w:t>(2014</w:t>
      </w:r>
      <w:r w:rsidR="00073546">
        <w:rPr>
          <w:rFonts w:asciiTheme="minorHAnsi" w:hAnsiTheme="minorHAnsi" w:cstheme="minorHAnsi"/>
          <w:color w:val="222222"/>
          <w:shd w:val="clear" w:color="auto" w:fill="FFFFFF"/>
        </w:rPr>
        <w:t>)</w:t>
      </w:r>
      <w:r w:rsidRPr="00502605">
        <w:rPr>
          <w:rFonts w:asciiTheme="minorHAnsi" w:hAnsiTheme="minorHAnsi" w:cstheme="minorHAnsi"/>
          <w:color w:val="222222"/>
          <w:shd w:val="clear" w:color="auto" w:fill="FFFFFF"/>
        </w:rPr>
        <w:t>.</w:t>
      </w:r>
      <w:r w:rsidRPr="00502605">
        <w:rPr>
          <w:rFonts w:asciiTheme="minorHAnsi" w:hAnsiTheme="minorHAnsi" w:cstheme="minorHAnsi"/>
          <w:shd w:val="clear" w:color="auto" w:fill="FFFFFF"/>
        </w:rPr>
        <w:t xml:space="preserve"> </w:t>
      </w:r>
    </w:p>
    <w:p w14:paraId="3FB74673" w14:textId="16B5E378" w:rsidR="00F20E15" w:rsidRPr="00502605" w:rsidRDefault="00F20E15" w:rsidP="00E738CE">
      <w:pPr>
        <w:pStyle w:val="ListParagraph"/>
        <w:widowControl/>
        <w:numPr>
          <w:ilvl w:val="0"/>
          <w:numId w:val="30"/>
        </w:numPr>
        <w:ind w:left="0" w:firstLine="0"/>
        <w:jc w:val="left"/>
        <w:rPr>
          <w:rFonts w:asciiTheme="minorHAnsi" w:hAnsiTheme="minorHAnsi" w:cstheme="minorHAnsi"/>
          <w:color w:val="222222"/>
          <w:shd w:val="clear" w:color="auto" w:fill="FFFFFF"/>
        </w:rPr>
      </w:pPr>
      <w:r w:rsidRPr="00502605">
        <w:rPr>
          <w:rFonts w:asciiTheme="minorHAnsi" w:hAnsiTheme="minorHAnsi" w:cstheme="minorHAnsi"/>
          <w:color w:val="222222"/>
          <w:shd w:val="clear" w:color="auto" w:fill="FFFFFF"/>
        </w:rPr>
        <w:t>Ueda, H</w:t>
      </w:r>
      <w:r w:rsidR="00073546">
        <w:rPr>
          <w:rFonts w:asciiTheme="minorHAnsi" w:hAnsiTheme="minorHAnsi" w:cstheme="minorHAnsi"/>
          <w:color w:val="222222"/>
          <w:shd w:val="clear" w:color="auto" w:fill="FFFFFF"/>
        </w:rPr>
        <w:t xml:space="preserve">. </w:t>
      </w:r>
      <w:r w:rsidRPr="00502605">
        <w:rPr>
          <w:rFonts w:asciiTheme="minorHAnsi" w:hAnsiTheme="minorHAnsi" w:cstheme="minorHAnsi"/>
          <w:color w:val="222222"/>
          <w:shd w:val="clear" w:color="auto" w:fill="FFFFFF"/>
        </w:rPr>
        <w:t>R</w:t>
      </w:r>
      <w:r w:rsidR="00073546">
        <w:rPr>
          <w:rFonts w:asciiTheme="minorHAnsi" w:hAnsiTheme="minorHAnsi" w:cstheme="minorHAnsi"/>
          <w:color w:val="222222"/>
          <w:shd w:val="clear" w:color="auto" w:fill="FFFFFF"/>
        </w:rPr>
        <w:t>. et al</w:t>
      </w:r>
      <w:r w:rsidRPr="00502605">
        <w:rPr>
          <w:rFonts w:asciiTheme="minorHAnsi" w:hAnsiTheme="minorHAnsi" w:cstheme="minorHAnsi"/>
          <w:color w:val="222222"/>
          <w:shd w:val="clear" w:color="auto" w:fill="FFFFFF"/>
        </w:rPr>
        <w:t>. Tissue clearing and its applications in neuroscience. </w:t>
      </w:r>
      <w:r w:rsidRPr="00502605">
        <w:rPr>
          <w:rFonts w:asciiTheme="minorHAnsi" w:hAnsiTheme="minorHAnsi" w:cstheme="minorHAnsi"/>
          <w:i/>
          <w:iCs/>
          <w:color w:val="222222"/>
          <w:shd w:val="clear" w:color="auto" w:fill="FFFFFF"/>
        </w:rPr>
        <w:t>Nature Reviews Neuroscience</w:t>
      </w:r>
      <w:r w:rsidR="00073546">
        <w:rPr>
          <w:rFonts w:asciiTheme="minorHAnsi" w:hAnsiTheme="minorHAnsi" w:cstheme="minorHAnsi"/>
          <w:color w:val="222222"/>
          <w:shd w:val="clear" w:color="auto" w:fill="FFFFFF"/>
        </w:rPr>
        <w:t>.</w:t>
      </w:r>
      <w:r w:rsidRPr="00502605">
        <w:rPr>
          <w:rFonts w:asciiTheme="minorHAnsi" w:hAnsiTheme="minorHAnsi" w:cstheme="minorHAnsi"/>
          <w:color w:val="222222"/>
          <w:shd w:val="clear" w:color="auto" w:fill="FFFFFF"/>
        </w:rPr>
        <w:t xml:space="preserve"> </w:t>
      </w:r>
      <w:r w:rsidR="00E738CE" w:rsidRPr="00E738CE">
        <w:rPr>
          <w:rFonts w:asciiTheme="minorHAnsi" w:hAnsiTheme="minorHAnsi" w:cstheme="minorHAnsi"/>
          <w:b/>
          <w:bCs/>
          <w:color w:val="222222"/>
          <w:shd w:val="clear" w:color="auto" w:fill="FFFFFF"/>
        </w:rPr>
        <w:t>21</w:t>
      </w:r>
      <w:r w:rsidR="00E738CE">
        <w:rPr>
          <w:rFonts w:asciiTheme="minorHAnsi" w:hAnsiTheme="minorHAnsi" w:cstheme="minorHAnsi"/>
          <w:b/>
          <w:bCs/>
          <w:color w:val="222222"/>
          <w:shd w:val="clear" w:color="auto" w:fill="FFFFFF"/>
        </w:rPr>
        <w:t xml:space="preserve">, </w:t>
      </w:r>
      <w:r w:rsidR="00E738CE" w:rsidRPr="00E738CE">
        <w:rPr>
          <w:rFonts w:asciiTheme="minorHAnsi" w:hAnsiTheme="minorHAnsi" w:cstheme="minorHAnsi"/>
          <w:color w:val="222222"/>
          <w:shd w:val="clear" w:color="auto" w:fill="FFFFFF"/>
        </w:rPr>
        <w:t>298</w:t>
      </w:r>
      <w:r w:rsidR="00073546">
        <w:rPr>
          <w:rFonts w:asciiTheme="minorHAnsi" w:hAnsiTheme="minorHAnsi" w:cstheme="minorHAnsi"/>
          <w:color w:val="222222"/>
          <w:shd w:val="clear" w:color="auto" w:fill="FFFFFF"/>
        </w:rPr>
        <w:t xml:space="preserve"> </w:t>
      </w:r>
      <w:r w:rsidR="00073546" w:rsidRPr="00502605">
        <w:rPr>
          <w:rFonts w:asciiTheme="minorHAnsi" w:hAnsiTheme="minorHAnsi" w:cstheme="minorHAnsi"/>
          <w:color w:val="222222"/>
          <w:shd w:val="clear" w:color="auto" w:fill="FFFFFF"/>
        </w:rPr>
        <w:t>(2020)</w:t>
      </w:r>
      <w:r w:rsidRPr="00502605">
        <w:rPr>
          <w:rFonts w:asciiTheme="minorHAnsi" w:hAnsiTheme="minorHAnsi" w:cstheme="minorHAnsi"/>
          <w:color w:val="222222"/>
          <w:shd w:val="clear" w:color="auto" w:fill="FFFFFF"/>
        </w:rPr>
        <w:t>.</w:t>
      </w:r>
    </w:p>
    <w:p w14:paraId="75169260" w14:textId="7B650F9F"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shd w:val="clear" w:color="auto" w:fill="FFFFFF"/>
        </w:rPr>
      </w:pPr>
      <w:proofErr w:type="spellStart"/>
      <w:r w:rsidRPr="00502605">
        <w:rPr>
          <w:rFonts w:asciiTheme="minorHAnsi" w:hAnsiTheme="minorHAnsi" w:cstheme="minorHAnsi"/>
          <w:color w:val="222222"/>
          <w:shd w:val="clear" w:color="auto" w:fill="FFFFFF"/>
        </w:rPr>
        <w:t>Renier</w:t>
      </w:r>
      <w:proofErr w:type="spellEnd"/>
      <w:r w:rsidRPr="00502605">
        <w:rPr>
          <w:rFonts w:asciiTheme="minorHAnsi" w:hAnsiTheme="minorHAnsi" w:cstheme="minorHAnsi"/>
          <w:color w:val="222222"/>
          <w:shd w:val="clear" w:color="auto" w:fill="FFFFFF"/>
        </w:rPr>
        <w:t>, N</w:t>
      </w:r>
      <w:r w:rsidR="00073546">
        <w:rPr>
          <w:rFonts w:asciiTheme="minorHAnsi" w:hAnsiTheme="minorHAnsi" w:cstheme="minorHAnsi"/>
          <w:color w:val="222222"/>
          <w:shd w:val="clear" w:color="auto" w:fill="FFFFFF"/>
        </w:rPr>
        <w:t>. et al.</w:t>
      </w:r>
      <w:r w:rsidRPr="00502605">
        <w:rPr>
          <w:rFonts w:asciiTheme="minorHAnsi" w:hAnsiTheme="minorHAnsi" w:cstheme="minorHAnsi"/>
          <w:color w:val="222222"/>
          <w:shd w:val="clear" w:color="auto" w:fill="FFFFFF"/>
        </w:rPr>
        <w:t xml:space="preserve"> </w:t>
      </w:r>
      <w:proofErr w:type="spellStart"/>
      <w:r w:rsidRPr="00502605">
        <w:rPr>
          <w:rFonts w:asciiTheme="minorHAnsi" w:hAnsiTheme="minorHAnsi" w:cstheme="minorHAnsi"/>
          <w:color w:val="222222"/>
          <w:shd w:val="clear" w:color="auto" w:fill="FFFFFF"/>
        </w:rPr>
        <w:t>iDISCO</w:t>
      </w:r>
      <w:proofErr w:type="spellEnd"/>
      <w:r w:rsidRPr="00502605">
        <w:rPr>
          <w:rFonts w:asciiTheme="minorHAnsi" w:hAnsiTheme="minorHAnsi" w:cstheme="minorHAnsi"/>
          <w:color w:val="222222"/>
          <w:shd w:val="clear" w:color="auto" w:fill="FFFFFF"/>
        </w:rPr>
        <w:t>: a simple, rapid method to immunolabel large tissue samples for volume imaging. </w:t>
      </w:r>
      <w:r w:rsidRPr="00502605">
        <w:rPr>
          <w:rFonts w:asciiTheme="minorHAnsi" w:hAnsiTheme="minorHAnsi" w:cstheme="minorHAnsi"/>
          <w:i/>
          <w:iCs/>
          <w:color w:val="222222"/>
          <w:shd w:val="clear" w:color="auto" w:fill="FFFFFF"/>
        </w:rPr>
        <w:t>Cell</w:t>
      </w:r>
      <w:r w:rsidR="00073546">
        <w:rPr>
          <w:rFonts w:asciiTheme="minorHAnsi" w:hAnsiTheme="minorHAnsi" w:cstheme="minorHAnsi"/>
          <w:color w:val="222222"/>
          <w:shd w:val="clear" w:color="auto" w:fill="FFFFFF"/>
        </w:rPr>
        <w:t>.</w:t>
      </w:r>
      <w:r w:rsidRPr="00502605">
        <w:rPr>
          <w:rFonts w:asciiTheme="minorHAnsi" w:hAnsiTheme="minorHAnsi" w:cstheme="minorHAnsi"/>
          <w:color w:val="222222"/>
          <w:shd w:val="clear" w:color="auto" w:fill="FFFFFF"/>
        </w:rPr>
        <w:t> </w:t>
      </w:r>
      <w:r w:rsidRPr="00073546">
        <w:rPr>
          <w:rFonts w:asciiTheme="minorHAnsi" w:hAnsiTheme="minorHAnsi" w:cstheme="minorHAnsi"/>
          <w:b/>
          <w:bCs/>
          <w:color w:val="222222"/>
          <w:shd w:val="clear" w:color="auto" w:fill="FFFFFF"/>
        </w:rPr>
        <w:t>159</w:t>
      </w:r>
      <w:r w:rsidR="00073546">
        <w:rPr>
          <w:rFonts w:asciiTheme="minorHAnsi" w:hAnsiTheme="minorHAnsi" w:cstheme="minorHAnsi"/>
          <w:b/>
          <w:bCs/>
          <w:color w:val="222222"/>
          <w:shd w:val="clear" w:color="auto" w:fill="FFFFFF"/>
        </w:rPr>
        <w:t xml:space="preserve"> </w:t>
      </w:r>
      <w:r w:rsidRPr="00502605">
        <w:rPr>
          <w:rFonts w:asciiTheme="minorHAnsi" w:hAnsiTheme="minorHAnsi" w:cstheme="minorHAnsi"/>
          <w:color w:val="222222"/>
          <w:shd w:val="clear" w:color="auto" w:fill="FFFFFF"/>
        </w:rPr>
        <w:t>(4), 896</w:t>
      </w:r>
      <w:r w:rsidR="00E738CE" w:rsidRPr="00502605">
        <w:rPr>
          <w:rFonts w:asciiTheme="minorHAnsi" w:hAnsiTheme="minorHAnsi" w:cstheme="minorHAnsi"/>
          <w:shd w:val="clear" w:color="auto" w:fill="FFFFFF"/>
        </w:rPr>
        <w:t>–</w:t>
      </w:r>
      <w:r w:rsidRPr="00502605">
        <w:rPr>
          <w:rFonts w:asciiTheme="minorHAnsi" w:hAnsiTheme="minorHAnsi" w:cstheme="minorHAnsi"/>
          <w:color w:val="222222"/>
          <w:shd w:val="clear" w:color="auto" w:fill="FFFFFF"/>
        </w:rPr>
        <w:t>910</w:t>
      </w:r>
      <w:r w:rsidR="00073546">
        <w:rPr>
          <w:rFonts w:asciiTheme="minorHAnsi" w:hAnsiTheme="minorHAnsi" w:cstheme="minorHAnsi"/>
          <w:color w:val="222222"/>
          <w:shd w:val="clear" w:color="auto" w:fill="FFFFFF"/>
        </w:rPr>
        <w:t xml:space="preserve"> </w:t>
      </w:r>
      <w:r w:rsidR="00073546" w:rsidRPr="00502605">
        <w:rPr>
          <w:rFonts w:asciiTheme="minorHAnsi" w:hAnsiTheme="minorHAnsi" w:cstheme="minorHAnsi"/>
          <w:color w:val="222222"/>
          <w:shd w:val="clear" w:color="auto" w:fill="FFFFFF"/>
        </w:rPr>
        <w:t>(2014)</w:t>
      </w:r>
      <w:r w:rsidRPr="00502605">
        <w:rPr>
          <w:rFonts w:asciiTheme="minorHAnsi" w:hAnsiTheme="minorHAnsi" w:cstheme="minorHAnsi"/>
          <w:color w:val="222222"/>
          <w:shd w:val="clear" w:color="auto" w:fill="FFFFFF"/>
        </w:rPr>
        <w:t>.</w:t>
      </w:r>
      <w:r w:rsidRPr="00502605">
        <w:rPr>
          <w:rFonts w:asciiTheme="minorHAnsi" w:hAnsiTheme="minorHAnsi" w:cstheme="minorHAnsi"/>
          <w:shd w:val="clear" w:color="auto" w:fill="FFFFFF"/>
        </w:rPr>
        <w:t xml:space="preserve"> </w:t>
      </w:r>
    </w:p>
    <w:p w14:paraId="7DFA5C97" w14:textId="5741760C"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rPr>
      </w:pPr>
      <w:proofErr w:type="spellStart"/>
      <w:r w:rsidRPr="0071364F">
        <w:rPr>
          <w:rFonts w:cstheme="minorHAnsi"/>
        </w:rPr>
        <w:t>Renier</w:t>
      </w:r>
      <w:proofErr w:type="spellEnd"/>
      <w:r w:rsidRPr="0071364F">
        <w:rPr>
          <w:rFonts w:cstheme="minorHAnsi"/>
        </w:rPr>
        <w:t>, N.</w:t>
      </w:r>
      <w:r w:rsidR="00073546">
        <w:rPr>
          <w:rFonts w:cstheme="minorHAnsi"/>
        </w:rPr>
        <w:t xml:space="preserve"> et al</w:t>
      </w:r>
      <w:r w:rsidRPr="0071364F">
        <w:rPr>
          <w:rFonts w:cstheme="minorHAnsi"/>
        </w:rPr>
        <w:t xml:space="preserve">. Mapping of brain activity by automated volume analysis of immediate early genes. </w:t>
      </w:r>
      <w:r w:rsidRPr="00073546">
        <w:rPr>
          <w:rFonts w:cstheme="minorHAnsi"/>
          <w:i/>
          <w:iCs/>
        </w:rPr>
        <w:t>Cell</w:t>
      </w:r>
      <w:r w:rsidR="00073546" w:rsidRPr="00073546">
        <w:rPr>
          <w:rFonts w:cstheme="minorHAnsi"/>
          <w:i/>
          <w:iCs/>
        </w:rPr>
        <w:t>.</w:t>
      </w:r>
      <w:r w:rsidRPr="0071364F">
        <w:rPr>
          <w:rFonts w:cstheme="minorHAnsi"/>
        </w:rPr>
        <w:t xml:space="preserve"> </w:t>
      </w:r>
      <w:r w:rsidRPr="00073546">
        <w:rPr>
          <w:rFonts w:cstheme="minorHAnsi"/>
          <w:b/>
          <w:bCs/>
        </w:rPr>
        <w:t>165</w:t>
      </w:r>
      <w:r w:rsidR="00073546">
        <w:rPr>
          <w:rFonts w:cstheme="minorHAnsi"/>
        </w:rPr>
        <w:t xml:space="preserve"> </w:t>
      </w:r>
      <w:r w:rsidRPr="0071364F">
        <w:rPr>
          <w:rFonts w:cstheme="minorHAnsi"/>
        </w:rPr>
        <w:t>(7), 1789</w:t>
      </w:r>
      <w:r w:rsidR="00E738CE" w:rsidRPr="00502605">
        <w:rPr>
          <w:rFonts w:asciiTheme="minorHAnsi" w:hAnsiTheme="minorHAnsi" w:cstheme="minorHAnsi"/>
          <w:shd w:val="clear" w:color="auto" w:fill="FFFFFF"/>
        </w:rPr>
        <w:t>–</w:t>
      </w:r>
      <w:r w:rsidRPr="0071364F">
        <w:rPr>
          <w:rFonts w:cstheme="minorHAnsi"/>
        </w:rPr>
        <w:t>1802</w:t>
      </w:r>
      <w:r w:rsidR="00073546">
        <w:rPr>
          <w:rFonts w:cstheme="minorHAnsi"/>
        </w:rPr>
        <w:t xml:space="preserve"> </w:t>
      </w:r>
      <w:r w:rsidR="00073546" w:rsidRPr="0071364F">
        <w:rPr>
          <w:rFonts w:cstheme="minorHAnsi"/>
        </w:rPr>
        <w:t>(2016)</w:t>
      </w:r>
      <w:r w:rsidRPr="0071364F">
        <w:rPr>
          <w:rFonts w:cstheme="minorHAnsi"/>
        </w:rPr>
        <w:t>.</w:t>
      </w:r>
    </w:p>
    <w:p w14:paraId="08BF0678" w14:textId="41F417FF" w:rsidR="00F20E15" w:rsidRDefault="00F20E15" w:rsidP="00E738CE">
      <w:pPr>
        <w:pStyle w:val="ListParagraph"/>
        <w:widowControl/>
        <w:numPr>
          <w:ilvl w:val="0"/>
          <w:numId w:val="30"/>
        </w:numPr>
        <w:autoSpaceDE/>
        <w:autoSpaceDN/>
        <w:adjustRightInd/>
        <w:ind w:left="0" w:firstLine="0"/>
        <w:jc w:val="left"/>
        <w:rPr>
          <w:rFonts w:cstheme="minorHAnsi"/>
        </w:rPr>
      </w:pPr>
      <w:r w:rsidRPr="00502605">
        <w:rPr>
          <w:rFonts w:asciiTheme="minorHAnsi" w:hAnsiTheme="minorHAnsi" w:cstheme="minorHAnsi"/>
        </w:rPr>
        <w:t>Reid, W</w:t>
      </w:r>
      <w:r w:rsidR="00073546">
        <w:rPr>
          <w:rFonts w:asciiTheme="minorHAnsi" w:hAnsiTheme="minorHAnsi" w:cstheme="minorHAnsi"/>
        </w:rPr>
        <w:t>. et al</w:t>
      </w:r>
      <w:r w:rsidRPr="00502605">
        <w:rPr>
          <w:rFonts w:asciiTheme="minorHAnsi" w:hAnsiTheme="minorHAnsi" w:cstheme="minorHAnsi"/>
        </w:rPr>
        <w:t xml:space="preserve">. An HIV-1 transgenic rat that develops HIV-related pathology and immunologic dysfunction. </w:t>
      </w:r>
      <w:r w:rsidRPr="00502605">
        <w:rPr>
          <w:rFonts w:asciiTheme="minorHAnsi" w:hAnsiTheme="minorHAnsi" w:cstheme="minorHAnsi"/>
          <w:i/>
          <w:iCs/>
        </w:rPr>
        <w:t>Proc</w:t>
      </w:r>
      <w:r w:rsidR="00073546">
        <w:rPr>
          <w:rFonts w:asciiTheme="minorHAnsi" w:hAnsiTheme="minorHAnsi" w:cstheme="minorHAnsi"/>
          <w:i/>
          <w:iCs/>
        </w:rPr>
        <w:t>eedings of the</w:t>
      </w:r>
      <w:r w:rsidRPr="00502605">
        <w:rPr>
          <w:rFonts w:asciiTheme="minorHAnsi" w:hAnsiTheme="minorHAnsi" w:cstheme="minorHAnsi"/>
          <w:i/>
          <w:iCs/>
        </w:rPr>
        <w:t xml:space="preserve"> Nat</w:t>
      </w:r>
      <w:r w:rsidR="00073546">
        <w:rPr>
          <w:rFonts w:asciiTheme="minorHAnsi" w:hAnsiTheme="minorHAnsi" w:cstheme="minorHAnsi"/>
          <w:i/>
          <w:iCs/>
        </w:rPr>
        <w:t>iona</w:t>
      </w:r>
      <w:r w:rsidRPr="00502605">
        <w:rPr>
          <w:rFonts w:asciiTheme="minorHAnsi" w:hAnsiTheme="minorHAnsi" w:cstheme="minorHAnsi"/>
          <w:i/>
          <w:iCs/>
        </w:rPr>
        <w:t>l Acad</w:t>
      </w:r>
      <w:r w:rsidR="00073546">
        <w:rPr>
          <w:rFonts w:asciiTheme="minorHAnsi" w:hAnsiTheme="minorHAnsi" w:cstheme="minorHAnsi"/>
          <w:i/>
          <w:iCs/>
        </w:rPr>
        <w:t>emy of</w:t>
      </w:r>
      <w:r w:rsidRPr="00502605">
        <w:rPr>
          <w:rFonts w:asciiTheme="minorHAnsi" w:hAnsiTheme="minorHAnsi" w:cstheme="minorHAnsi"/>
          <w:i/>
          <w:iCs/>
        </w:rPr>
        <w:t xml:space="preserve"> Sci</w:t>
      </w:r>
      <w:r w:rsidR="00073546">
        <w:rPr>
          <w:rFonts w:asciiTheme="minorHAnsi" w:hAnsiTheme="minorHAnsi" w:cstheme="minorHAnsi"/>
          <w:i/>
          <w:iCs/>
        </w:rPr>
        <w:t>ence</w:t>
      </w:r>
      <w:r w:rsidRPr="00502605">
        <w:rPr>
          <w:rFonts w:asciiTheme="minorHAnsi" w:hAnsiTheme="minorHAnsi" w:cstheme="minorHAnsi"/>
          <w:i/>
          <w:iCs/>
        </w:rPr>
        <w:t xml:space="preserve"> U</w:t>
      </w:r>
      <w:r w:rsidR="00073546">
        <w:rPr>
          <w:rFonts w:asciiTheme="minorHAnsi" w:hAnsiTheme="minorHAnsi" w:cstheme="minorHAnsi"/>
          <w:i/>
          <w:iCs/>
        </w:rPr>
        <w:t>.</w:t>
      </w:r>
      <w:r w:rsidRPr="00502605">
        <w:rPr>
          <w:rFonts w:asciiTheme="minorHAnsi" w:hAnsiTheme="minorHAnsi" w:cstheme="minorHAnsi"/>
          <w:i/>
          <w:iCs/>
        </w:rPr>
        <w:t xml:space="preserve"> S</w:t>
      </w:r>
      <w:r w:rsidR="00073546">
        <w:rPr>
          <w:rFonts w:asciiTheme="minorHAnsi" w:hAnsiTheme="minorHAnsi" w:cstheme="minorHAnsi"/>
          <w:i/>
          <w:iCs/>
        </w:rPr>
        <w:t>.</w:t>
      </w:r>
      <w:r w:rsidRPr="00502605">
        <w:rPr>
          <w:rFonts w:asciiTheme="minorHAnsi" w:hAnsiTheme="minorHAnsi" w:cstheme="minorHAnsi"/>
          <w:i/>
          <w:iCs/>
        </w:rPr>
        <w:t xml:space="preserve"> A</w:t>
      </w:r>
      <w:r w:rsidR="00073546">
        <w:rPr>
          <w:rFonts w:asciiTheme="minorHAnsi" w:hAnsiTheme="minorHAnsi" w:cstheme="minorHAnsi"/>
          <w:i/>
          <w:iCs/>
        </w:rPr>
        <w:t>.</w:t>
      </w:r>
      <w:r w:rsidRPr="00502605">
        <w:rPr>
          <w:rFonts w:asciiTheme="minorHAnsi" w:hAnsiTheme="minorHAnsi" w:cstheme="minorHAnsi"/>
          <w:i/>
          <w:iCs/>
        </w:rPr>
        <w:t xml:space="preserve"> </w:t>
      </w:r>
      <w:r w:rsidRPr="00073546">
        <w:rPr>
          <w:rFonts w:asciiTheme="minorHAnsi" w:hAnsiTheme="minorHAnsi" w:cstheme="minorHAnsi"/>
          <w:b/>
          <w:bCs/>
        </w:rPr>
        <w:t>98</w:t>
      </w:r>
      <w:r w:rsidR="00073546">
        <w:rPr>
          <w:rFonts w:asciiTheme="minorHAnsi" w:hAnsiTheme="minorHAnsi" w:cstheme="minorHAnsi"/>
        </w:rPr>
        <w:t xml:space="preserve">, </w:t>
      </w:r>
      <w:r w:rsidRPr="00502605">
        <w:rPr>
          <w:rFonts w:asciiTheme="minorHAnsi" w:hAnsiTheme="minorHAnsi" w:cstheme="minorHAnsi"/>
        </w:rPr>
        <w:t>9271</w:t>
      </w:r>
      <w:r w:rsidR="00E738CE" w:rsidRPr="00502605">
        <w:rPr>
          <w:rFonts w:asciiTheme="minorHAnsi" w:hAnsiTheme="minorHAnsi" w:cstheme="minorHAnsi"/>
          <w:shd w:val="clear" w:color="auto" w:fill="FFFFFF"/>
        </w:rPr>
        <w:t>–</w:t>
      </w:r>
      <w:r w:rsidRPr="00502605">
        <w:rPr>
          <w:rFonts w:asciiTheme="minorHAnsi" w:hAnsiTheme="minorHAnsi" w:cstheme="minorHAnsi"/>
        </w:rPr>
        <w:t>9276</w:t>
      </w:r>
      <w:r w:rsidR="00073546">
        <w:rPr>
          <w:rFonts w:asciiTheme="minorHAnsi" w:hAnsiTheme="minorHAnsi" w:cstheme="minorHAnsi"/>
        </w:rPr>
        <w:t xml:space="preserve"> </w:t>
      </w:r>
      <w:r w:rsidR="00073546" w:rsidRPr="00502605">
        <w:rPr>
          <w:rFonts w:asciiTheme="minorHAnsi" w:hAnsiTheme="minorHAnsi" w:cstheme="minorHAnsi"/>
        </w:rPr>
        <w:t>(2001).</w:t>
      </w:r>
    </w:p>
    <w:p w14:paraId="2367D594" w14:textId="5A4BA68A" w:rsidR="00F20E15" w:rsidRPr="00502605" w:rsidRDefault="00F20E15" w:rsidP="00E738CE">
      <w:pPr>
        <w:pStyle w:val="ListParagraph"/>
        <w:widowControl/>
        <w:numPr>
          <w:ilvl w:val="0"/>
          <w:numId w:val="30"/>
        </w:numPr>
        <w:ind w:left="0" w:firstLine="0"/>
        <w:jc w:val="left"/>
        <w:rPr>
          <w:rFonts w:asciiTheme="minorHAnsi" w:hAnsiTheme="minorHAnsi" w:cstheme="minorHAnsi"/>
        </w:rPr>
      </w:pPr>
      <w:proofErr w:type="spellStart"/>
      <w:r w:rsidRPr="00502605">
        <w:rPr>
          <w:rFonts w:asciiTheme="minorHAnsi" w:hAnsiTheme="minorHAnsi" w:cstheme="minorHAnsi"/>
        </w:rPr>
        <w:t>Vigorito</w:t>
      </w:r>
      <w:proofErr w:type="spellEnd"/>
      <w:r w:rsidR="00073546">
        <w:rPr>
          <w:rFonts w:asciiTheme="minorHAnsi" w:hAnsiTheme="minorHAnsi" w:cstheme="minorHAnsi"/>
        </w:rPr>
        <w:t>,</w:t>
      </w:r>
      <w:r w:rsidRPr="00502605">
        <w:rPr>
          <w:rFonts w:asciiTheme="minorHAnsi" w:hAnsiTheme="minorHAnsi" w:cstheme="minorHAnsi"/>
        </w:rPr>
        <w:t xml:space="preserve"> M</w:t>
      </w:r>
      <w:r w:rsidR="00073546">
        <w:rPr>
          <w:rFonts w:asciiTheme="minorHAnsi" w:hAnsiTheme="minorHAnsi" w:cstheme="minorHAnsi"/>
        </w:rPr>
        <w:t>.</w:t>
      </w:r>
      <w:r w:rsidRPr="00502605">
        <w:rPr>
          <w:rFonts w:asciiTheme="minorHAnsi" w:hAnsiTheme="minorHAnsi" w:cstheme="minorHAnsi"/>
        </w:rPr>
        <w:t xml:space="preserve">, </w:t>
      </w:r>
      <w:proofErr w:type="spellStart"/>
      <w:r w:rsidRPr="00502605">
        <w:rPr>
          <w:rFonts w:asciiTheme="minorHAnsi" w:hAnsiTheme="minorHAnsi" w:cstheme="minorHAnsi"/>
        </w:rPr>
        <w:t>Connaghan</w:t>
      </w:r>
      <w:proofErr w:type="spellEnd"/>
      <w:r w:rsidR="00073546">
        <w:rPr>
          <w:rFonts w:asciiTheme="minorHAnsi" w:hAnsiTheme="minorHAnsi" w:cstheme="minorHAnsi"/>
        </w:rPr>
        <w:t>,</w:t>
      </w:r>
      <w:r w:rsidRPr="00502605">
        <w:rPr>
          <w:rFonts w:asciiTheme="minorHAnsi" w:hAnsiTheme="minorHAnsi" w:cstheme="minorHAnsi"/>
        </w:rPr>
        <w:t xml:space="preserve"> K</w:t>
      </w:r>
      <w:r w:rsidR="00073546">
        <w:rPr>
          <w:rFonts w:asciiTheme="minorHAnsi" w:hAnsiTheme="minorHAnsi" w:cstheme="minorHAnsi"/>
        </w:rPr>
        <w:t xml:space="preserve">. </w:t>
      </w:r>
      <w:r w:rsidRPr="00502605">
        <w:rPr>
          <w:rFonts w:asciiTheme="minorHAnsi" w:hAnsiTheme="minorHAnsi" w:cstheme="minorHAnsi"/>
        </w:rPr>
        <w:t>P</w:t>
      </w:r>
      <w:r w:rsidR="00073546">
        <w:rPr>
          <w:rFonts w:asciiTheme="minorHAnsi" w:hAnsiTheme="minorHAnsi" w:cstheme="minorHAnsi"/>
        </w:rPr>
        <w:t>.</w:t>
      </w:r>
      <w:r w:rsidRPr="00502605">
        <w:rPr>
          <w:rFonts w:asciiTheme="minorHAnsi" w:hAnsiTheme="minorHAnsi" w:cstheme="minorHAnsi"/>
        </w:rPr>
        <w:t>, Chang</w:t>
      </w:r>
      <w:r w:rsidR="00073546">
        <w:rPr>
          <w:rFonts w:asciiTheme="minorHAnsi" w:hAnsiTheme="minorHAnsi" w:cstheme="minorHAnsi"/>
        </w:rPr>
        <w:t>,</w:t>
      </w:r>
      <w:r w:rsidRPr="00502605">
        <w:rPr>
          <w:rFonts w:asciiTheme="minorHAnsi" w:hAnsiTheme="minorHAnsi" w:cstheme="minorHAnsi"/>
        </w:rPr>
        <w:t xml:space="preserve"> S</w:t>
      </w:r>
      <w:r w:rsidR="00073546">
        <w:rPr>
          <w:rFonts w:asciiTheme="minorHAnsi" w:hAnsiTheme="minorHAnsi" w:cstheme="minorHAnsi"/>
        </w:rPr>
        <w:t xml:space="preserve">. </w:t>
      </w:r>
      <w:r w:rsidRPr="00502605">
        <w:rPr>
          <w:rFonts w:asciiTheme="minorHAnsi" w:hAnsiTheme="minorHAnsi" w:cstheme="minorHAnsi"/>
        </w:rPr>
        <w:t xml:space="preserve">L. The HIV-1 transgenic rat model of </w:t>
      </w:r>
      <w:proofErr w:type="spellStart"/>
      <w:r w:rsidRPr="00502605">
        <w:rPr>
          <w:rFonts w:asciiTheme="minorHAnsi" w:hAnsiTheme="minorHAnsi" w:cstheme="minorHAnsi"/>
        </w:rPr>
        <w:t>neuroHIV</w:t>
      </w:r>
      <w:proofErr w:type="spellEnd"/>
      <w:r w:rsidRPr="00502605">
        <w:rPr>
          <w:rFonts w:asciiTheme="minorHAnsi" w:hAnsiTheme="minorHAnsi" w:cstheme="minorHAnsi"/>
        </w:rPr>
        <w:t xml:space="preserve">. </w:t>
      </w:r>
      <w:r w:rsidRPr="00502605">
        <w:rPr>
          <w:rFonts w:asciiTheme="minorHAnsi" w:hAnsiTheme="minorHAnsi" w:cstheme="minorHAnsi"/>
          <w:i/>
          <w:iCs/>
        </w:rPr>
        <w:t>Brain</w:t>
      </w:r>
      <w:r w:rsidR="00C556B1">
        <w:rPr>
          <w:rFonts w:asciiTheme="minorHAnsi" w:hAnsiTheme="minorHAnsi" w:cstheme="minorHAnsi"/>
          <w:i/>
          <w:iCs/>
        </w:rPr>
        <w:t>,</w:t>
      </w:r>
      <w:r w:rsidRPr="00502605">
        <w:rPr>
          <w:rFonts w:asciiTheme="minorHAnsi" w:hAnsiTheme="minorHAnsi" w:cstheme="minorHAnsi"/>
          <w:i/>
          <w:iCs/>
        </w:rPr>
        <w:t xml:space="preserve"> Behav</w:t>
      </w:r>
      <w:r w:rsidR="00C556B1">
        <w:rPr>
          <w:rFonts w:asciiTheme="minorHAnsi" w:hAnsiTheme="minorHAnsi" w:cstheme="minorHAnsi"/>
          <w:i/>
          <w:iCs/>
        </w:rPr>
        <w:t>ior, and</w:t>
      </w:r>
      <w:r w:rsidRPr="00502605">
        <w:rPr>
          <w:rFonts w:asciiTheme="minorHAnsi" w:hAnsiTheme="minorHAnsi" w:cstheme="minorHAnsi"/>
          <w:i/>
          <w:iCs/>
        </w:rPr>
        <w:t xml:space="preserve"> Immun</w:t>
      </w:r>
      <w:r w:rsidR="00C556B1">
        <w:rPr>
          <w:rFonts w:asciiTheme="minorHAnsi" w:hAnsiTheme="minorHAnsi" w:cstheme="minorHAnsi"/>
          <w:i/>
          <w:iCs/>
        </w:rPr>
        <w:t>ity.</w:t>
      </w:r>
      <w:r w:rsidRPr="00502605">
        <w:rPr>
          <w:rFonts w:asciiTheme="minorHAnsi" w:hAnsiTheme="minorHAnsi" w:cstheme="minorHAnsi"/>
          <w:i/>
          <w:iCs/>
        </w:rPr>
        <w:t xml:space="preserve"> </w:t>
      </w:r>
      <w:r w:rsidRPr="00073546">
        <w:rPr>
          <w:rFonts w:asciiTheme="minorHAnsi" w:hAnsiTheme="minorHAnsi" w:cstheme="minorHAnsi"/>
          <w:b/>
          <w:bCs/>
        </w:rPr>
        <w:t>48</w:t>
      </w:r>
      <w:r w:rsidR="00073546">
        <w:rPr>
          <w:rFonts w:asciiTheme="minorHAnsi" w:hAnsiTheme="minorHAnsi" w:cstheme="minorHAnsi"/>
        </w:rPr>
        <w:t xml:space="preserve">, </w:t>
      </w:r>
      <w:r w:rsidRPr="00502605">
        <w:rPr>
          <w:rFonts w:asciiTheme="minorHAnsi" w:hAnsiTheme="minorHAnsi" w:cstheme="minorHAnsi"/>
        </w:rPr>
        <w:t>336</w:t>
      </w:r>
      <w:r w:rsidR="00E738CE" w:rsidRPr="00502605">
        <w:rPr>
          <w:rFonts w:asciiTheme="minorHAnsi" w:hAnsiTheme="minorHAnsi" w:cstheme="minorHAnsi"/>
          <w:shd w:val="clear" w:color="auto" w:fill="FFFFFF"/>
        </w:rPr>
        <w:t>–</w:t>
      </w:r>
      <w:r w:rsidRPr="00502605">
        <w:rPr>
          <w:rFonts w:asciiTheme="minorHAnsi" w:hAnsiTheme="minorHAnsi" w:cstheme="minorHAnsi"/>
        </w:rPr>
        <w:t>349</w:t>
      </w:r>
      <w:r w:rsidR="00073546">
        <w:rPr>
          <w:rFonts w:asciiTheme="minorHAnsi" w:hAnsiTheme="minorHAnsi" w:cstheme="minorHAnsi"/>
        </w:rPr>
        <w:t xml:space="preserve"> </w:t>
      </w:r>
      <w:r w:rsidR="00073546" w:rsidRPr="00502605">
        <w:rPr>
          <w:rFonts w:asciiTheme="minorHAnsi" w:hAnsiTheme="minorHAnsi" w:cstheme="minorHAnsi"/>
        </w:rPr>
        <w:t>(2015)</w:t>
      </w:r>
      <w:r w:rsidR="00073546">
        <w:rPr>
          <w:rFonts w:asciiTheme="minorHAnsi" w:hAnsiTheme="minorHAnsi" w:cstheme="minorHAnsi"/>
        </w:rPr>
        <w:t>.</w:t>
      </w:r>
    </w:p>
    <w:p w14:paraId="61795A24" w14:textId="3EE9B78B"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rPr>
      </w:pPr>
      <w:r w:rsidRPr="00502605">
        <w:rPr>
          <w:rFonts w:asciiTheme="minorHAnsi" w:hAnsiTheme="minorHAnsi" w:cstheme="minorHAnsi"/>
        </w:rPr>
        <w:t>McLaurin, K</w:t>
      </w:r>
      <w:r w:rsidR="00073546">
        <w:rPr>
          <w:rFonts w:asciiTheme="minorHAnsi" w:hAnsiTheme="minorHAnsi" w:cstheme="minorHAnsi"/>
        </w:rPr>
        <w:t xml:space="preserve">. </w:t>
      </w:r>
      <w:r w:rsidRPr="00502605">
        <w:rPr>
          <w:rFonts w:asciiTheme="minorHAnsi" w:hAnsiTheme="minorHAnsi" w:cstheme="minorHAnsi"/>
        </w:rPr>
        <w:t>A</w:t>
      </w:r>
      <w:r w:rsidR="00073546">
        <w:rPr>
          <w:rFonts w:asciiTheme="minorHAnsi" w:hAnsiTheme="minorHAnsi" w:cstheme="minorHAnsi"/>
        </w:rPr>
        <w:t>. et al.</w:t>
      </w:r>
      <w:r w:rsidRPr="00502605">
        <w:rPr>
          <w:rFonts w:asciiTheme="minorHAnsi" w:hAnsiTheme="minorHAnsi" w:cstheme="minorHAnsi"/>
        </w:rPr>
        <w:t xml:space="preserve"> Synaptic connectivity in medium spiny neurons of the nucleus accumbens: A sex-dependent mechanism underlying apathy in the HIV-1 transgenic rat. </w:t>
      </w:r>
      <w:r w:rsidRPr="00502605">
        <w:rPr>
          <w:rFonts w:asciiTheme="minorHAnsi" w:hAnsiTheme="minorHAnsi" w:cstheme="minorHAnsi"/>
          <w:i/>
          <w:iCs/>
        </w:rPr>
        <w:t>Front</w:t>
      </w:r>
      <w:r w:rsidR="00C556B1">
        <w:rPr>
          <w:rFonts w:asciiTheme="minorHAnsi" w:hAnsiTheme="minorHAnsi" w:cstheme="minorHAnsi"/>
          <w:i/>
          <w:iCs/>
        </w:rPr>
        <w:t>iers in</w:t>
      </w:r>
      <w:r w:rsidRPr="00502605">
        <w:rPr>
          <w:rFonts w:asciiTheme="minorHAnsi" w:hAnsiTheme="minorHAnsi" w:cstheme="minorHAnsi"/>
          <w:i/>
          <w:iCs/>
        </w:rPr>
        <w:t xml:space="preserve"> Behav</w:t>
      </w:r>
      <w:r w:rsidR="00C556B1">
        <w:rPr>
          <w:rFonts w:asciiTheme="minorHAnsi" w:hAnsiTheme="minorHAnsi" w:cstheme="minorHAnsi"/>
          <w:i/>
          <w:iCs/>
        </w:rPr>
        <w:t>ior</w:t>
      </w:r>
      <w:r w:rsidRPr="00502605">
        <w:rPr>
          <w:rFonts w:asciiTheme="minorHAnsi" w:hAnsiTheme="minorHAnsi" w:cstheme="minorHAnsi"/>
          <w:i/>
          <w:iCs/>
        </w:rPr>
        <w:t xml:space="preserve"> Neurosci</w:t>
      </w:r>
      <w:r w:rsidR="00C556B1">
        <w:rPr>
          <w:rFonts w:asciiTheme="minorHAnsi" w:hAnsiTheme="minorHAnsi" w:cstheme="minorHAnsi"/>
          <w:i/>
          <w:iCs/>
        </w:rPr>
        <w:t>ences.</w:t>
      </w:r>
      <w:r w:rsidRPr="00502605">
        <w:rPr>
          <w:rFonts w:asciiTheme="minorHAnsi" w:hAnsiTheme="minorHAnsi" w:cstheme="minorHAnsi"/>
          <w:i/>
          <w:iCs/>
        </w:rPr>
        <w:t xml:space="preserve"> </w:t>
      </w:r>
      <w:r w:rsidRPr="00073546">
        <w:rPr>
          <w:rFonts w:asciiTheme="minorHAnsi" w:hAnsiTheme="minorHAnsi" w:cstheme="minorHAnsi"/>
          <w:b/>
          <w:bCs/>
        </w:rPr>
        <w:t>12</w:t>
      </w:r>
      <w:r w:rsidRPr="00073546">
        <w:rPr>
          <w:rFonts w:asciiTheme="minorHAnsi" w:hAnsiTheme="minorHAnsi" w:cstheme="minorHAnsi"/>
        </w:rPr>
        <w:t>,</w:t>
      </w:r>
      <w:r w:rsidRPr="00502605">
        <w:rPr>
          <w:rFonts w:asciiTheme="minorHAnsi" w:hAnsiTheme="minorHAnsi" w:cstheme="minorHAnsi"/>
          <w:i/>
          <w:iCs/>
        </w:rPr>
        <w:t xml:space="preserve"> </w:t>
      </w:r>
      <w:r w:rsidRPr="00502605">
        <w:rPr>
          <w:rFonts w:asciiTheme="minorHAnsi" w:hAnsiTheme="minorHAnsi" w:cstheme="minorHAnsi"/>
        </w:rPr>
        <w:t>285</w:t>
      </w:r>
      <w:r w:rsidR="00073546">
        <w:rPr>
          <w:rFonts w:asciiTheme="minorHAnsi" w:hAnsiTheme="minorHAnsi" w:cstheme="minorHAnsi"/>
        </w:rPr>
        <w:t xml:space="preserve"> </w:t>
      </w:r>
      <w:r w:rsidR="00073546" w:rsidRPr="00502605">
        <w:rPr>
          <w:rFonts w:asciiTheme="minorHAnsi" w:hAnsiTheme="minorHAnsi" w:cstheme="minorHAnsi"/>
        </w:rPr>
        <w:t>(2018).</w:t>
      </w:r>
    </w:p>
    <w:p w14:paraId="07840CF2" w14:textId="732AA2D1"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rPr>
      </w:pPr>
      <w:r w:rsidRPr="00502605">
        <w:rPr>
          <w:rFonts w:asciiTheme="minorHAnsi" w:hAnsiTheme="minorHAnsi" w:cstheme="minorHAnsi"/>
          <w:shd w:val="clear" w:color="auto" w:fill="FFFFFF"/>
        </w:rPr>
        <w:t>Fitting, S</w:t>
      </w:r>
      <w:r w:rsidR="00C556B1">
        <w:rPr>
          <w:rFonts w:asciiTheme="minorHAnsi" w:hAnsiTheme="minorHAnsi" w:cstheme="minorHAnsi"/>
          <w:shd w:val="clear" w:color="auto" w:fill="FFFFFF"/>
        </w:rPr>
        <w:t>.</w:t>
      </w:r>
      <w:r w:rsidRPr="00502605">
        <w:rPr>
          <w:rFonts w:asciiTheme="minorHAnsi" w:hAnsiTheme="minorHAnsi" w:cstheme="minorHAnsi"/>
          <w:shd w:val="clear" w:color="auto" w:fill="FFFFFF"/>
        </w:rPr>
        <w:t>, Booze, R</w:t>
      </w:r>
      <w:r w:rsidR="00C556B1">
        <w:rPr>
          <w:rFonts w:asciiTheme="minorHAnsi" w:hAnsiTheme="minorHAnsi" w:cstheme="minorHAnsi"/>
          <w:shd w:val="clear" w:color="auto" w:fill="FFFFFF"/>
        </w:rPr>
        <w:t xml:space="preserve">. </w:t>
      </w:r>
      <w:r w:rsidRPr="00502605">
        <w:rPr>
          <w:rFonts w:asciiTheme="minorHAnsi" w:hAnsiTheme="minorHAnsi" w:cstheme="minorHAnsi"/>
          <w:shd w:val="clear" w:color="auto" w:fill="FFFFFF"/>
        </w:rPr>
        <w:t>M</w:t>
      </w:r>
      <w:r w:rsidR="00C556B1">
        <w:rPr>
          <w:rFonts w:asciiTheme="minorHAnsi" w:hAnsiTheme="minorHAnsi" w:cstheme="minorHAnsi"/>
          <w:shd w:val="clear" w:color="auto" w:fill="FFFFFF"/>
        </w:rPr>
        <w:t>.</w:t>
      </w:r>
      <w:r w:rsidRPr="00502605">
        <w:rPr>
          <w:rFonts w:asciiTheme="minorHAnsi" w:hAnsiTheme="minorHAnsi" w:cstheme="minorHAnsi"/>
          <w:shd w:val="clear" w:color="auto" w:fill="FFFFFF"/>
        </w:rPr>
        <w:t xml:space="preserve">, </w:t>
      </w:r>
      <w:proofErr w:type="spellStart"/>
      <w:r w:rsidRPr="00502605">
        <w:rPr>
          <w:rFonts w:asciiTheme="minorHAnsi" w:hAnsiTheme="minorHAnsi" w:cstheme="minorHAnsi"/>
          <w:shd w:val="clear" w:color="auto" w:fill="FFFFFF"/>
        </w:rPr>
        <w:t>Mactutus</w:t>
      </w:r>
      <w:proofErr w:type="spellEnd"/>
      <w:r w:rsidRPr="00502605">
        <w:rPr>
          <w:rFonts w:asciiTheme="minorHAnsi" w:hAnsiTheme="minorHAnsi" w:cstheme="minorHAnsi"/>
          <w:shd w:val="clear" w:color="auto" w:fill="FFFFFF"/>
        </w:rPr>
        <w:t>, C</w:t>
      </w:r>
      <w:r w:rsidR="00C556B1">
        <w:rPr>
          <w:rFonts w:asciiTheme="minorHAnsi" w:hAnsiTheme="minorHAnsi" w:cstheme="minorHAnsi"/>
          <w:shd w:val="clear" w:color="auto" w:fill="FFFFFF"/>
        </w:rPr>
        <w:t xml:space="preserve">. </w:t>
      </w:r>
      <w:r w:rsidRPr="00502605">
        <w:rPr>
          <w:rFonts w:asciiTheme="minorHAnsi" w:hAnsiTheme="minorHAnsi" w:cstheme="minorHAnsi"/>
          <w:shd w:val="clear" w:color="auto" w:fill="FFFFFF"/>
        </w:rPr>
        <w:t>F</w:t>
      </w:r>
      <w:r w:rsidR="00C556B1">
        <w:rPr>
          <w:rFonts w:asciiTheme="minorHAnsi" w:hAnsiTheme="minorHAnsi" w:cstheme="minorHAnsi"/>
          <w:shd w:val="clear" w:color="auto" w:fill="FFFFFF"/>
        </w:rPr>
        <w:t>.</w:t>
      </w:r>
      <w:r w:rsidRPr="00502605">
        <w:rPr>
          <w:rFonts w:asciiTheme="minorHAnsi" w:hAnsiTheme="minorHAnsi" w:cstheme="minorHAnsi"/>
          <w:shd w:val="clear" w:color="auto" w:fill="FFFFFF"/>
        </w:rPr>
        <w:t xml:space="preserve"> HIV-1 proteins, Tat and gp120, target the developing dopamine system. </w:t>
      </w:r>
      <w:r w:rsidRPr="00502605">
        <w:rPr>
          <w:rFonts w:asciiTheme="minorHAnsi" w:hAnsiTheme="minorHAnsi" w:cstheme="minorHAnsi"/>
          <w:i/>
          <w:iCs/>
          <w:shd w:val="clear" w:color="auto" w:fill="FFFFFF"/>
        </w:rPr>
        <w:t>Curr</w:t>
      </w:r>
      <w:r w:rsidR="00E738CE">
        <w:rPr>
          <w:rFonts w:asciiTheme="minorHAnsi" w:hAnsiTheme="minorHAnsi" w:cstheme="minorHAnsi"/>
          <w:i/>
          <w:iCs/>
          <w:shd w:val="clear" w:color="auto" w:fill="FFFFFF"/>
        </w:rPr>
        <w:t>ent</w:t>
      </w:r>
      <w:r w:rsidRPr="00502605">
        <w:rPr>
          <w:rFonts w:asciiTheme="minorHAnsi" w:hAnsiTheme="minorHAnsi" w:cstheme="minorHAnsi"/>
          <w:i/>
          <w:iCs/>
          <w:shd w:val="clear" w:color="auto" w:fill="FFFFFF"/>
        </w:rPr>
        <w:t xml:space="preserve"> HIV Res</w:t>
      </w:r>
      <w:r w:rsidR="00C556B1">
        <w:rPr>
          <w:rFonts w:asciiTheme="minorHAnsi" w:hAnsiTheme="minorHAnsi" w:cstheme="minorHAnsi"/>
          <w:i/>
          <w:iCs/>
          <w:shd w:val="clear" w:color="auto" w:fill="FFFFFF"/>
        </w:rPr>
        <w:t>earch.</w:t>
      </w:r>
      <w:r w:rsidRPr="00502605">
        <w:rPr>
          <w:rFonts w:asciiTheme="minorHAnsi" w:hAnsiTheme="minorHAnsi" w:cstheme="minorHAnsi"/>
          <w:i/>
          <w:iCs/>
          <w:shd w:val="clear" w:color="auto" w:fill="FFFFFF"/>
        </w:rPr>
        <w:t xml:space="preserve"> </w:t>
      </w:r>
      <w:r w:rsidRPr="00C556B1">
        <w:rPr>
          <w:rFonts w:asciiTheme="minorHAnsi" w:hAnsiTheme="minorHAnsi" w:cstheme="minorHAnsi"/>
          <w:b/>
          <w:bCs/>
          <w:shd w:val="clear" w:color="auto" w:fill="FFFFFF"/>
        </w:rPr>
        <w:t>13,</w:t>
      </w:r>
      <w:r w:rsidRPr="00502605">
        <w:rPr>
          <w:rFonts w:asciiTheme="minorHAnsi" w:hAnsiTheme="minorHAnsi" w:cstheme="minorHAnsi"/>
          <w:i/>
          <w:iCs/>
          <w:shd w:val="clear" w:color="auto" w:fill="FFFFFF"/>
        </w:rPr>
        <w:t xml:space="preserve"> </w:t>
      </w:r>
      <w:r w:rsidRPr="00502605">
        <w:rPr>
          <w:rFonts w:asciiTheme="minorHAnsi" w:hAnsiTheme="minorHAnsi" w:cstheme="minorHAnsi"/>
          <w:shd w:val="clear" w:color="auto" w:fill="FFFFFF"/>
        </w:rPr>
        <w:t>135</w:t>
      </w:r>
      <w:r w:rsidR="00E738CE" w:rsidRPr="00502605">
        <w:rPr>
          <w:rFonts w:asciiTheme="minorHAnsi" w:hAnsiTheme="minorHAnsi" w:cstheme="minorHAnsi"/>
          <w:shd w:val="clear" w:color="auto" w:fill="FFFFFF"/>
        </w:rPr>
        <w:t>–</w:t>
      </w:r>
      <w:r w:rsidRPr="00502605">
        <w:rPr>
          <w:rFonts w:asciiTheme="minorHAnsi" w:hAnsiTheme="minorHAnsi" w:cstheme="minorHAnsi"/>
          <w:shd w:val="clear" w:color="auto" w:fill="FFFFFF"/>
        </w:rPr>
        <w:t>137</w:t>
      </w:r>
      <w:r w:rsidR="00C556B1">
        <w:rPr>
          <w:rFonts w:asciiTheme="minorHAnsi" w:hAnsiTheme="minorHAnsi" w:cstheme="minorHAnsi"/>
          <w:shd w:val="clear" w:color="auto" w:fill="FFFFFF"/>
        </w:rPr>
        <w:t xml:space="preserve"> </w:t>
      </w:r>
      <w:r w:rsidR="00C556B1" w:rsidRPr="00502605">
        <w:rPr>
          <w:rFonts w:asciiTheme="minorHAnsi" w:hAnsiTheme="minorHAnsi" w:cstheme="minorHAnsi"/>
          <w:shd w:val="clear" w:color="auto" w:fill="FFFFFF"/>
        </w:rPr>
        <w:t>(2015)</w:t>
      </w:r>
      <w:r w:rsidR="00C556B1">
        <w:rPr>
          <w:rFonts w:asciiTheme="minorHAnsi" w:hAnsiTheme="minorHAnsi" w:cstheme="minorHAnsi"/>
          <w:shd w:val="clear" w:color="auto" w:fill="FFFFFF"/>
        </w:rPr>
        <w:t>.</w:t>
      </w:r>
    </w:p>
    <w:p w14:paraId="6FF148AC" w14:textId="066437F8"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rPr>
      </w:pPr>
      <w:proofErr w:type="spellStart"/>
      <w:r w:rsidRPr="00502605">
        <w:rPr>
          <w:rFonts w:asciiTheme="minorHAnsi" w:hAnsiTheme="minorHAnsi" w:cstheme="minorHAnsi"/>
          <w:shd w:val="clear" w:color="auto" w:fill="FFFFFF"/>
        </w:rPr>
        <w:t>Javadi-Paydar</w:t>
      </w:r>
      <w:proofErr w:type="spellEnd"/>
      <w:r w:rsidRPr="00502605">
        <w:rPr>
          <w:rFonts w:asciiTheme="minorHAnsi" w:hAnsiTheme="minorHAnsi" w:cstheme="minorHAnsi"/>
          <w:shd w:val="clear" w:color="auto" w:fill="FFFFFF"/>
        </w:rPr>
        <w:t>, M</w:t>
      </w:r>
      <w:r w:rsidR="00C556B1">
        <w:rPr>
          <w:rFonts w:asciiTheme="minorHAnsi" w:hAnsiTheme="minorHAnsi" w:cstheme="minorHAnsi"/>
          <w:shd w:val="clear" w:color="auto" w:fill="FFFFFF"/>
        </w:rPr>
        <w:t>.</w:t>
      </w:r>
      <w:r w:rsidRPr="00502605">
        <w:rPr>
          <w:rFonts w:asciiTheme="minorHAnsi" w:hAnsiTheme="minorHAnsi" w:cstheme="minorHAnsi"/>
          <w:shd w:val="clear" w:color="auto" w:fill="FFFFFF"/>
        </w:rPr>
        <w:t>, Roscoe, R</w:t>
      </w:r>
      <w:r w:rsidR="00C556B1">
        <w:rPr>
          <w:rFonts w:asciiTheme="minorHAnsi" w:hAnsiTheme="minorHAnsi" w:cstheme="minorHAnsi"/>
          <w:shd w:val="clear" w:color="auto" w:fill="FFFFFF"/>
        </w:rPr>
        <w:t xml:space="preserve">. </w:t>
      </w:r>
      <w:r w:rsidRPr="00502605">
        <w:rPr>
          <w:rFonts w:asciiTheme="minorHAnsi" w:hAnsiTheme="minorHAnsi" w:cstheme="minorHAnsi"/>
          <w:shd w:val="clear" w:color="auto" w:fill="FFFFFF"/>
        </w:rPr>
        <w:t>F</w:t>
      </w:r>
      <w:r w:rsidR="00C556B1">
        <w:rPr>
          <w:rFonts w:asciiTheme="minorHAnsi" w:hAnsiTheme="minorHAnsi" w:cstheme="minorHAnsi"/>
          <w:shd w:val="clear" w:color="auto" w:fill="FFFFFF"/>
        </w:rPr>
        <w:t>.</w:t>
      </w:r>
      <w:r w:rsidRPr="00502605">
        <w:rPr>
          <w:rFonts w:asciiTheme="minorHAnsi" w:hAnsiTheme="minorHAnsi" w:cstheme="minorHAnsi"/>
          <w:shd w:val="clear" w:color="auto" w:fill="FFFFFF"/>
        </w:rPr>
        <w:t>, Denton, A</w:t>
      </w:r>
      <w:r w:rsidR="00C556B1">
        <w:rPr>
          <w:rFonts w:asciiTheme="minorHAnsi" w:hAnsiTheme="minorHAnsi" w:cstheme="minorHAnsi"/>
          <w:shd w:val="clear" w:color="auto" w:fill="FFFFFF"/>
        </w:rPr>
        <w:t xml:space="preserve">. </w:t>
      </w:r>
      <w:r w:rsidRPr="00502605">
        <w:rPr>
          <w:rFonts w:asciiTheme="minorHAnsi" w:hAnsiTheme="minorHAnsi" w:cstheme="minorHAnsi"/>
          <w:shd w:val="clear" w:color="auto" w:fill="FFFFFF"/>
        </w:rPr>
        <w:t>R</w:t>
      </w:r>
      <w:r w:rsidR="00C556B1">
        <w:rPr>
          <w:rFonts w:asciiTheme="minorHAnsi" w:hAnsiTheme="minorHAnsi" w:cstheme="minorHAnsi"/>
          <w:shd w:val="clear" w:color="auto" w:fill="FFFFFF"/>
        </w:rPr>
        <w:t>.</w:t>
      </w:r>
      <w:r w:rsidRPr="00502605">
        <w:rPr>
          <w:rFonts w:asciiTheme="minorHAnsi" w:hAnsiTheme="minorHAnsi" w:cstheme="minorHAnsi"/>
          <w:shd w:val="clear" w:color="auto" w:fill="FFFFFF"/>
        </w:rPr>
        <w:t xml:space="preserve">, </w:t>
      </w:r>
      <w:proofErr w:type="spellStart"/>
      <w:r w:rsidRPr="00502605">
        <w:rPr>
          <w:rFonts w:asciiTheme="minorHAnsi" w:hAnsiTheme="minorHAnsi" w:cstheme="minorHAnsi"/>
          <w:shd w:val="clear" w:color="auto" w:fill="FFFFFF"/>
        </w:rPr>
        <w:t>Mactutus</w:t>
      </w:r>
      <w:proofErr w:type="spellEnd"/>
      <w:r w:rsidRPr="00502605">
        <w:rPr>
          <w:rFonts w:asciiTheme="minorHAnsi" w:hAnsiTheme="minorHAnsi" w:cstheme="minorHAnsi"/>
          <w:shd w:val="clear" w:color="auto" w:fill="FFFFFF"/>
        </w:rPr>
        <w:t>, C</w:t>
      </w:r>
      <w:r w:rsidR="00C556B1">
        <w:rPr>
          <w:rFonts w:asciiTheme="minorHAnsi" w:hAnsiTheme="minorHAnsi" w:cstheme="minorHAnsi"/>
          <w:shd w:val="clear" w:color="auto" w:fill="FFFFFF"/>
        </w:rPr>
        <w:t xml:space="preserve">. </w:t>
      </w:r>
      <w:r w:rsidRPr="00502605">
        <w:rPr>
          <w:rFonts w:asciiTheme="minorHAnsi" w:hAnsiTheme="minorHAnsi" w:cstheme="minorHAnsi"/>
          <w:shd w:val="clear" w:color="auto" w:fill="FFFFFF"/>
        </w:rPr>
        <w:t>F</w:t>
      </w:r>
      <w:r w:rsidR="00C556B1">
        <w:rPr>
          <w:rFonts w:asciiTheme="minorHAnsi" w:hAnsiTheme="minorHAnsi" w:cstheme="minorHAnsi"/>
          <w:shd w:val="clear" w:color="auto" w:fill="FFFFFF"/>
        </w:rPr>
        <w:t xml:space="preserve">., </w:t>
      </w:r>
      <w:r w:rsidRPr="00502605">
        <w:rPr>
          <w:rFonts w:asciiTheme="minorHAnsi" w:hAnsiTheme="minorHAnsi" w:cstheme="minorHAnsi"/>
          <w:shd w:val="clear" w:color="auto" w:fill="FFFFFF"/>
        </w:rPr>
        <w:t>Booze, R</w:t>
      </w:r>
      <w:r w:rsidR="00C556B1">
        <w:rPr>
          <w:rFonts w:asciiTheme="minorHAnsi" w:hAnsiTheme="minorHAnsi" w:cstheme="minorHAnsi"/>
          <w:shd w:val="clear" w:color="auto" w:fill="FFFFFF"/>
        </w:rPr>
        <w:t xml:space="preserve">. </w:t>
      </w:r>
      <w:r w:rsidRPr="00502605">
        <w:rPr>
          <w:rFonts w:asciiTheme="minorHAnsi" w:hAnsiTheme="minorHAnsi" w:cstheme="minorHAnsi"/>
          <w:shd w:val="clear" w:color="auto" w:fill="FFFFFF"/>
        </w:rPr>
        <w:t>M</w:t>
      </w:r>
      <w:r w:rsidR="00C556B1">
        <w:rPr>
          <w:rFonts w:asciiTheme="minorHAnsi" w:hAnsiTheme="minorHAnsi" w:cstheme="minorHAnsi"/>
          <w:shd w:val="clear" w:color="auto" w:fill="FFFFFF"/>
        </w:rPr>
        <w:t>.</w:t>
      </w:r>
      <w:r w:rsidRPr="00502605">
        <w:rPr>
          <w:rFonts w:asciiTheme="minorHAnsi" w:hAnsiTheme="minorHAnsi" w:cstheme="minorHAnsi"/>
          <w:shd w:val="clear" w:color="auto" w:fill="FFFFFF"/>
        </w:rPr>
        <w:t xml:space="preserve"> HIV-1 and cocaine disrupt dopamine reuptake and medium spiny neurons in female rat striatum.</w:t>
      </w:r>
      <w:r w:rsidR="00C556B1" w:rsidRPr="00C556B1">
        <w:rPr>
          <w:rFonts w:asciiTheme="minorHAnsi" w:hAnsiTheme="minorHAnsi" w:cstheme="minorHAnsi"/>
          <w:shd w:val="clear" w:color="auto" w:fill="FFFFFF"/>
        </w:rPr>
        <w:t xml:space="preserve"> </w:t>
      </w:r>
      <w:proofErr w:type="spellStart"/>
      <w:r w:rsidR="00C556B1" w:rsidRPr="00C556B1">
        <w:rPr>
          <w:rFonts w:asciiTheme="minorHAnsi" w:hAnsiTheme="minorHAnsi" w:cstheme="minorHAnsi"/>
          <w:i/>
          <w:iCs/>
          <w:shd w:val="clear" w:color="auto" w:fill="FFFFFF"/>
        </w:rPr>
        <w:t>PLos</w:t>
      </w:r>
      <w:proofErr w:type="spellEnd"/>
      <w:r w:rsidR="00C556B1" w:rsidRPr="00C556B1">
        <w:rPr>
          <w:rFonts w:asciiTheme="minorHAnsi" w:hAnsiTheme="minorHAnsi" w:cstheme="minorHAnsi"/>
          <w:i/>
          <w:iCs/>
          <w:shd w:val="clear" w:color="auto" w:fill="FFFFFF"/>
        </w:rPr>
        <w:t xml:space="preserve"> One. </w:t>
      </w:r>
      <w:r w:rsidR="00C556B1" w:rsidRPr="00C556B1">
        <w:rPr>
          <w:rFonts w:asciiTheme="minorHAnsi" w:hAnsiTheme="minorHAnsi" w:cstheme="minorHAnsi"/>
          <w:b/>
          <w:bCs/>
          <w:shd w:val="clear" w:color="auto" w:fill="FFFFFF"/>
        </w:rPr>
        <w:t>12</w:t>
      </w:r>
      <w:r w:rsidR="00C556B1">
        <w:rPr>
          <w:rFonts w:asciiTheme="minorHAnsi" w:hAnsiTheme="minorHAnsi" w:cstheme="minorHAnsi"/>
          <w:shd w:val="clear" w:color="auto" w:fill="FFFFFF"/>
        </w:rPr>
        <w:t xml:space="preserve"> </w:t>
      </w:r>
      <w:r w:rsidR="00C556B1" w:rsidRPr="00C556B1">
        <w:rPr>
          <w:rFonts w:asciiTheme="minorHAnsi" w:hAnsiTheme="minorHAnsi" w:cstheme="minorHAnsi"/>
          <w:shd w:val="clear" w:color="auto" w:fill="FFFFFF"/>
        </w:rPr>
        <w:t>(11)</w:t>
      </w:r>
      <w:r w:rsidR="00C556B1">
        <w:rPr>
          <w:rFonts w:asciiTheme="minorHAnsi" w:hAnsiTheme="minorHAnsi" w:cstheme="minorHAnsi"/>
          <w:shd w:val="clear" w:color="auto" w:fill="FFFFFF"/>
        </w:rPr>
        <w:t>,</w:t>
      </w:r>
      <w:r w:rsidR="00C556B1" w:rsidRPr="00C556B1">
        <w:rPr>
          <w:rFonts w:asciiTheme="minorHAnsi" w:hAnsiTheme="minorHAnsi" w:cstheme="minorHAnsi"/>
          <w:shd w:val="clear" w:color="auto" w:fill="FFFFFF"/>
        </w:rPr>
        <w:t xml:space="preserve"> e0188404 </w:t>
      </w:r>
      <w:r w:rsidR="00C556B1" w:rsidRPr="00502605">
        <w:rPr>
          <w:rFonts w:asciiTheme="minorHAnsi" w:hAnsiTheme="minorHAnsi" w:cstheme="minorHAnsi"/>
          <w:shd w:val="clear" w:color="auto" w:fill="FFFFFF"/>
        </w:rPr>
        <w:t>(2017).</w:t>
      </w:r>
      <w:r w:rsidRPr="00502605">
        <w:rPr>
          <w:rFonts w:asciiTheme="minorHAnsi" w:hAnsiTheme="minorHAnsi" w:cstheme="minorHAnsi"/>
          <w:shd w:val="clear" w:color="auto" w:fill="FFFFFF"/>
        </w:rPr>
        <w:t xml:space="preserve"> </w:t>
      </w:r>
    </w:p>
    <w:p w14:paraId="167DE77F" w14:textId="3E88D410"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rPr>
      </w:pPr>
      <w:r w:rsidRPr="00502605">
        <w:rPr>
          <w:rFonts w:asciiTheme="minorHAnsi" w:hAnsiTheme="minorHAnsi" w:cstheme="minorHAnsi"/>
        </w:rPr>
        <w:t>Bertrand, S</w:t>
      </w:r>
      <w:r w:rsidR="00C556B1">
        <w:rPr>
          <w:rFonts w:asciiTheme="minorHAnsi" w:hAnsiTheme="minorHAnsi" w:cstheme="minorHAnsi"/>
        </w:rPr>
        <w:t xml:space="preserve">. </w:t>
      </w:r>
      <w:r w:rsidRPr="00502605">
        <w:rPr>
          <w:rFonts w:asciiTheme="minorHAnsi" w:hAnsiTheme="minorHAnsi" w:cstheme="minorHAnsi"/>
        </w:rPr>
        <w:t>J</w:t>
      </w:r>
      <w:r w:rsidR="00C556B1">
        <w:rPr>
          <w:rFonts w:asciiTheme="minorHAnsi" w:hAnsiTheme="minorHAnsi" w:cstheme="minorHAnsi"/>
        </w:rPr>
        <w:t>.</w:t>
      </w:r>
      <w:r w:rsidRPr="00502605">
        <w:rPr>
          <w:rFonts w:asciiTheme="minorHAnsi" w:hAnsiTheme="minorHAnsi" w:cstheme="minorHAnsi"/>
        </w:rPr>
        <w:t xml:space="preserve">, </w:t>
      </w:r>
      <w:proofErr w:type="spellStart"/>
      <w:r w:rsidRPr="00502605">
        <w:rPr>
          <w:rFonts w:asciiTheme="minorHAnsi" w:hAnsiTheme="minorHAnsi" w:cstheme="minorHAnsi"/>
        </w:rPr>
        <w:t>Mactutus</w:t>
      </w:r>
      <w:proofErr w:type="spellEnd"/>
      <w:r w:rsidRPr="00502605">
        <w:rPr>
          <w:rFonts w:asciiTheme="minorHAnsi" w:hAnsiTheme="minorHAnsi" w:cstheme="minorHAnsi"/>
        </w:rPr>
        <w:t>, C</w:t>
      </w:r>
      <w:r w:rsidR="00C556B1">
        <w:rPr>
          <w:rFonts w:asciiTheme="minorHAnsi" w:hAnsiTheme="minorHAnsi" w:cstheme="minorHAnsi"/>
        </w:rPr>
        <w:t xml:space="preserve">. </w:t>
      </w:r>
      <w:r w:rsidRPr="00502605">
        <w:rPr>
          <w:rFonts w:asciiTheme="minorHAnsi" w:hAnsiTheme="minorHAnsi" w:cstheme="minorHAnsi"/>
        </w:rPr>
        <w:t>F</w:t>
      </w:r>
      <w:r w:rsidR="00C556B1">
        <w:rPr>
          <w:rFonts w:asciiTheme="minorHAnsi" w:hAnsiTheme="minorHAnsi" w:cstheme="minorHAnsi"/>
        </w:rPr>
        <w:t>.</w:t>
      </w:r>
      <w:r w:rsidRPr="00502605">
        <w:rPr>
          <w:rFonts w:asciiTheme="minorHAnsi" w:hAnsiTheme="minorHAnsi" w:cstheme="minorHAnsi"/>
        </w:rPr>
        <w:t>, Harrod, S</w:t>
      </w:r>
      <w:r w:rsidR="00C556B1">
        <w:rPr>
          <w:rFonts w:asciiTheme="minorHAnsi" w:hAnsiTheme="minorHAnsi" w:cstheme="minorHAnsi"/>
        </w:rPr>
        <w:t xml:space="preserve">. </w:t>
      </w:r>
      <w:r w:rsidRPr="00502605">
        <w:rPr>
          <w:rFonts w:asciiTheme="minorHAnsi" w:hAnsiTheme="minorHAnsi" w:cstheme="minorHAnsi"/>
        </w:rPr>
        <w:t>B</w:t>
      </w:r>
      <w:r w:rsidR="00C556B1">
        <w:rPr>
          <w:rFonts w:asciiTheme="minorHAnsi" w:hAnsiTheme="minorHAnsi" w:cstheme="minorHAnsi"/>
        </w:rPr>
        <w:t>.</w:t>
      </w:r>
      <w:r w:rsidRPr="00502605">
        <w:rPr>
          <w:rFonts w:asciiTheme="minorHAnsi" w:hAnsiTheme="minorHAnsi" w:cstheme="minorHAnsi"/>
        </w:rPr>
        <w:t>, Moran, L</w:t>
      </w:r>
      <w:r w:rsidR="00C556B1">
        <w:rPr>
          <w:rFonts w:asciiTheme="minorHAnsi" w:hAnsiTheme="minorHAnsi" w:cstheme="minorHAnsi"/>
        </w:rPr>
        <w:t xml:space="preserve">. </w:t>
      </w:r>
      <w:r w:rsidRPr="00502605">
        <w:rPr>
          <w:rFonts w:asciiTheme="minorHAnsi" w:hAnsiTheme="minorHAnsi" w:cstheme="minorHAnsi"/>
        </w:rPr>
        <w:t>M</w:t>
      </w:r>
      <w:r w:rsidR="00C556B1">
        <w:rPr>
          <w:rFonts w:asciiTheme="minorHAnsi" w:hAnsiTheme="minorHAnsi" w:cstheme="minorHAnsi"/>
        </w:rPr>
        <w:t>.</w:t>
      </w:r>
      <w:r w:rsidRPr="00502605">
        <w:rPr>
          <w:rFonts w:asciiTheme="minorHAnsi" w:hAnsiTheme="minorHAnsi" w:cstheme="minorHAnsi"/>
        </w:rPr>
        <w:t>, Booze, R</w:t>
      </w:r>
      <w:r w:rsidR="00C556B1">
        <w:rPr>
          <w:rFonts w:asciiTheme="minorHAnsi" w:hAnsiTheme="minorHAnsi" w:cstheme="minorHAnsi"/>
        </w:rPr>
        <w:t xml:space="preserve">. </w:t>
      </w:r>
      <w:r w:rsidRPr="00502605">
        <w:rPr>
          <w:rFonts w:asciiTheme="minorHAnsi" w:hAnsiTheme="minorHAnsi" w:cstheme="minorHAnsi"/>
        </w:rPr>
        <w:t xml:space="preserve">M. HIV-1 proteins dysregulate motivational processes and dopamine circuitry. </w:t>
      </w:r>
      <w:r w:rsidRPr="00502605">
        <w:rPr>
          <w:rFonts w:asciiTheme="minorHAnsi" w:hAnsiTheme="minorHAnsi" w:cstheme="minorHAnsi"/>
          <w:i/>
          <w:iCs/>
        </w:rPr>
        <w:t>Sci</w:t>
      </w:r>
      <w:r w:rsidR="00E738CE">
        <w:rPr>
          <w:rFonts w:asciiTheme="minorHAnsi" w:hAnsiTheme="minorHAnsi" w:cstheme="minorHAnsi"/>
          <w:i/>
          <w:iCs/>
        </w:rPr>
        <w:t>ence</w:t>
      </w:r>
      <w:r w:rsidRPr="00502605">
        <w:rPr>
          <w:rFonts w:asciiTheme="minorHAnsi" w:hAnsiTheme="minorHAnsi" w:cstheme="minorHAnsi"/>
          <w:i/>
          <w:iCs/>
        </w:rPr>
        <w:t xml:space="preserve"> Rep</w:t>
      </w:r>
      <w:r w:rsidR="00C556B1">
        <w:rPr>
          <w:rFonts w:asciiTheme="minorHAnsi" w:hAnsiTheme="minorHAnsi" w:cstheme="minorHAnsi"/>
          <w:i/>
          <w:iCs/>
        </w:rPr>
        <w:t>ort.</w:t>
      </w:r>
      <w:r w:rsidRPr="00502605">
        <w:rPr>
          <w:rFonts w:asciiTheme="minorHAnsi" w:hAnsiTheme="minorHAnsi" w:cstheme="minorHAnsi"/>
          <w:i/>
          <w:iCs/>
        </w:rPr>
        <w:t xml:space="preserve"> </w:t>
      </w:r>
      <w:r w:rsidRPr="00C556B1">
        <w:rPr>
          <w:rFonts w:asciiTheme="minorHAnsi" w:hAnsiTheme="minorHAnsi" w:cstheme="minorHAnsi"/>
          <w:b/>
          <w:bCs/>
        </w:rPr>
        <w:t>8</w:t>
      </w:r>
      <w:r w:rsidR="00C556B1">
        <w:rPr>
          <w:rFonts w:asciiTheme="minorHAnsi" w:hAnsiTheme="minorHAnsi" w:cstheme="minorHAnsi"/>
        </w:rPr>
        <w:t xml:space="preserve">, </w:t>
      </w:r>
      <w:r w:rsidRPr="00502605">
        <w:rPr>
          <w:rFonts w:asciiTheme="minorHAnsi" w:hAnsiTheme="minorHAnsi" w:cstheme="minorHAnsi"/>
        </w:rPr>
        <w:t>6152</w:t>
      </w:r>
      <w:r w:rsidR="00C556B1">
        <w:rPr>
          <w:rFonts w:asciiTheme="minorHAnsi" w:hAnsiTheme="minorHAnsi" w:cstheme="minorHAnsi"/>
        </w:rPr>
        <w:t xml:space="preserve"> </w:t>
      </w:r>
      <w:r w:rsidR="00C556B1" w:rsidRPr="00502605">
        <w:rPr>
          <w:rFonts w:asciiTheme="minorHAnsi" w:hAnsiTheme="minorHAnsi" w:cstheme="minorHAnsi"/>
        </w:rPr>
        <w:t>(2018).</w:t>
      </w:r>
    </w:p>
    <w:p w14:paraId="7726B419" w14:textId="7C195C48"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rPr>
      </w:pPr>
      <w:r w:rsidRPr="00502605">
        <w:rPr>
          <w:rFonts w:asciiTheme="minorHAnsi" w:hAnsiTheme="minorHAnsi" w:cstheme="minorHAnsi"/>
          <w:shd w:val="clear" w:color="auto" w:fill="FFFFFF"/>
        </w:rPr>
        <w:t>Denton, A</w:t>
      </w:r>
      <w:r w:rsidR="00E738CE">
        <w:rPr>
          <w:rFonts w:asciiTheme="minorHAnsi" w:hAnsiTheme="minorHAnsi" w:cstheme="minorHAnsi"/>
          <w:shd w:val="clear" w:color="auto" w:fill="FFFFFF"/>
        </w:rPr>
        <w:t xml:space="preserve">. </w:t>
      </w:r>
      <w:r w:rsidRPr="00502605">
        <w:rPr>
          <w:rFonts w:asciiTheme="minorHAnsi" w:hAnsiTheme="minorHAnsi" w:cstheme="minorHAnsi"/>
          <w:shd w:val="clear" w:color="auto" w:fill="FFFFFF"/>
        </w:rPr>
        <w:t>R</w:t>
      </w:r>
      <w:r w:rsidR="00E738CE">
        <w:rPr>
          <w:rFonts w:asciiTheme="minorHAnsi" w:hAnsiTheme="minorHAnsi" w:cstheme="minorHAnsi"/>
          <w:shd w:val="clear" w:color="auto" w:fill="FFFFFF"/>
        </w:rPr>
        <w:t>. et al</w:t>
      </w:r>
      <w:r w:rsidRPr="00502605">
        <w:rPr>
          <w:rFonts w:asciiTheme="minorHAnsi" w:hAnsiTheme="minorHAnsi" w:cstheme="minorHAnsi"/>
          <w:shd w:val="clear" w:color="auto" w:fill="FFFFFF"/>
        </w:rPr>
        <w:t>. Selective monoaminergic and histaminergic circuit dysregulation following long-term HIV-1 protein exposure. </w:t>
      </w:r>
      <w:r w:rsidRPr="00502605">
        <w:rPr>
          <w:rFonts w:asciiTheme="minorHAnsi" w:hAnsiTheme="minorHAnsi" w:cstheme="minorHAnsi"/>
          <w:i/>
          <w:iCs/>
          <w:shd w:val="clear" w:color="auto" w:fill="FFFFFF"/>
        </w:rPr>
        <w:t>Journal of neurovirology</w:t>
      </w:r>
      <w:r w:rsidRPr="00502605">
        <w:rPr>
          <w:rFonts w:asciiTheme="minorHAnsi" w:hAnsiTheme="minorHAnsi" w:cstheme="minorHAnsi"/>
          <w:shd w:val="clear" w:color="auto" w:fill="FFFFFF"/>
        </w:rPr>
        <w:t>,</w:t>
      </w:r>
      <w:r w:rsidRPr="00E738CE">
        <w:rPr>
          <w:rFonts w:asciiTheme="minorHAnsi" w:hAnsiTheme="minorHAnsi" w:cstheme="minorHAnsi"/>
          <w:b/>
          <w:bCs/>
          <w:shd w:val="clear" w:color="auto" w:fill="FFFFFF"/>
        </w:rPr>
        <w:t> 25</w:t>
      </w:r>
      <w:r w:rsidR="00E738CE">
        <w:rPr>
          <w:rFonts w:asciiTheme="minorHAnsi" w:hAnsiTheme="minorHAnsi" w:cstheme="minorHAnsi"/>
          <w:b/>
          <w:bCs/>
          <w:shd w:val="clear" w:color="auto" w:fill="FFFFFF"/>
        </w:rPr>
        <w:t xml:space="preserve"> </w:t>
      </w:r>
      <w:r w:rsidRPr="00502605">
        <w:rPr>
          <w:rFonts w:asciiTheme="minorHAnsi" w:hAnsiTheme="minorHAnsi" w:cstheme="minorHAnsi"/>
          <w:shd w:val="clear" w:color="auto" w:fill="FFFFFF"/>
        </w:rPr>
        <w:t>(4), 540</w:t>
      </w:r>
      <w:r w:rsidR="00E738CE" w:rsidRPr="00502605">
        <w:rPr>
          <w:rFonts w:asciiTheme="minorHAnsi" w:hAnsiTheme="minorHAnsi" w:cstheme="minorHAnsi"/>
          <w:shd w:val="clear" w:color="auto" w:fill="FFFFFF"/>
        </w:rPr>
        <w:t>–</w:t>
      </w:r>
      <w:r w:rsidRPr="00502605">
        <w:rPr>
          <w:rFonts w:asciiTheme="minorHAnsi" w:hAnsiTheme="minorHAnsi" w:cstheme="minorHAnsi"/>
          <w:shd w:val="clear" w:color="auto" w:fill="FFFFFF"/>
        </w:rPr>
        <w:t>550</w:t>
      </w:r>
      <w:r w:rsidR="00E738CE">
        <w:rPr>
          <w:rFonts w:asciiTheme="minorHAnsi" w:hAnsiTheme="minorHAnsi" w:cstheme="minorHAnsi"/>
          <w:shd w:val="clear" w:color="auto" w:fill="FFFFFF"/>
        </w:rPr>
        <w:t xml:space="preserve"> </w:t>
      </w:r>
      <w:r w:rsidR="00E738CE" w:rsidRPr="00502605">
        <w:rPr>
          <w:rFonts w:asciiTheme="minorHAnsi" w:hAnsiTheme="minorHAnsi" w:cstheme="minorHAnsi"/>
          <w:shd w:val="clear" w:color="auto" w:fill="FFFFFF"/>
        </w:rPr>
        <w:t>(2019)</w:t>
      </w:r>
      <w:r w:rsidRPr="00502605">
        <w:rPr>
          <w:rFonts w:asciiTheme="minorHAnsi" w:hAnsiTheme="minorHAnsi" w:cstheme="minorHAnsi"/>
          <w:shd w:val="clear" w:color="auto" w:fill="FFFFFF"/>
        </w:rPr>
        <w:t>.</w:t>
      </w:r>
    </w:p>
    <w:p w14:paraId="22D80F6E" w14:textId="01CDDB07"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rPr>
      </w:pPr>
      <w:proofErr w:type="spellStart"/>
      <w:r w:rsidRPr="00502605">
        <w:rPr>
          <w:rFonts w:asciiTheme="minorHAnsi" w:hAnsiTheme="minorHAnsi" w:cstheme="minorHAnsi"/>
        </w:rPr>
        <w:t>Berendse</w:t>
      </w:r>
      <w:proofErr w:type="spellEnd"/>
      <w:r w:rsidR="00E738CE">
        <w:rPr>
          <w:rFonts w:asciiTheme="minorHAnsi" w:hAnsiTheme="minorHAnsi" w:cstheme="minorHAnsi"/>
        </w:rPr>
        <w:t>,</w:t>
      </w:r>
      <w:r w:rsidRPr="00502605">
        <w:rPr>
          <w:rFonts w:asciiTheme="minorHAnsi" w:hAnsiTheme="minorHAnsi" w:cstheme="minorHAnsi"/>
        </w:rPr>
        <w:t xml:space="preserve"> H</w:t>
      </w:r>
      <w:r w:rsidR="00E738CE">
        <w:rPr>
          <w:rFonts w:asciiTheme="minorHAnsi" w:hAnsiTheme="minorHAnsi" w:cstheme="minorHAnsi"/>
        </w:rPr>
        <w:t xml:space="preserve">. </w:t>
      </w:r>
      <w:r w:rsidRPr="00502605">
        <w:rPr>
          <w:rFonts w:asciiTheme="minorHAnsi" w:hAnsiTheme="minorHAnsi" w:cstheme="minorHAnsi"/>
        </w:rPr>
        <w:t>W</w:t>
      </w:r>
      <w:r w:rsidR="00E738CE">
        <w:rPr>
          <w:rFonts w:asciiTheme="minorHAnsi" w:hAnsiTheme="minorHAnsi" w:cstheme="minorHAnsi"/>
        </w:rPr>
        <w:t>.</w:t>
      </w:r>
      <w:r w:rsidRPr="00502605">
        <w:rPr>
          <w:rFonts w:asciiTheme="minorHAnsi" w:hAnsiTheme="minorHAnsi" w:cstheme="minorHAnsi"/>
        </w:rPr>
        <w:t>, Groenewegen</w:t>
      </w:r>
      <w:r w:rsidR="00E738CE">
        <w:rPr>
          <w:rFonts w:asciiTheme="minorHAnsi" w:hAnsiTheme="minorHAnsi" w:cstheme="minorHAnsi"/>
        </w:rPr>
        <w:t xml:space="preserve">, </w:t>
      </w:r>
      <w:r w:rsidRPr="00502605">
        <w:rPr>
          <w:rFonts w:asciiTheme="minorHAnsi" w:hAnsiTheme="minorHAnsi" w:cstheme="minorHAnsi"/>
        </w:rPr>
        <w:t>H</w:t>
      </w:r>
      <w:r w:rsidR="00E738CE">
        <w:rPr>
          <w:rFonts w:asciiTheme="minorHAnsi" w:hAnsiTheme="minorHAnsi" w:cstheme="minorHAnsi"/>
        </w:rPr>
        <w:t xml:space="preserve">. </w:t>
      </w:r>
      <w:r w:rsidRPr="00502605">
        <w:rPr>
          <w:rFonts w:asciiTheme="minorHAnsi" w:hAnsiTheme="minorHAnsi" w:cstheme="minorHAnsi"/>
        </w:rPr>
        <w:t>J</w:t>
      </w:r>
      <w:r w:rsidR="00E738CE">
        <w:rPr>
          <w:rFonts w:asciiTheme="minorHAnsi" w:hAnsiTheme="minorHAnsi" w:cstheme="minorHAnsi"/>
        </w:rPr>
        <w:t>.</w:t>
      </w:r>
      <w:r w:rsidRPr="00502605">
        <w:rPr>
          <w:rFonts w:asciiTheme="minorHAnsi" w:hAnsiTheme="minorHAnsi" w:cstheme="minorHAnsi"/>
        </w:rPr>
        <w:t>, Lohman</w:t>
      </w:r>
      <w:r w:rsidR="00E738CE">
        <w:rPr>
          <w:rFonts w:asciiTheme="minorHAnsi" w:hAnsiTheme="minorHAnsi" w:cstheme="minorHAnsi"/>
        </w:rPr>
        <w:t>,</w:t>
      </w:r>
      <w:r w:rsidRPr="00502605">
        <w:rPr>
          <w:rFonts w:asciiTheme="minorHAnsi" w:hAnsiTheme="minorHAnsi" w:cstheme="minorHAnsi"/>
        </w:rPr>
        <w:t xml:space="preserve"> A</w:t>
      </w:r>
      <w:r w:rsidR="00E738CE">
        <w:rPr>
          <w:rFonts w:asciiTheme="minorHAnsi" w:hAnsiTheme="minorHAnsi" w:cstheme="minorHAnsi"/>
        </w:rPr>
        <w:t xml:space="preserve">. </w:t>
      </w:r>
      <w:r w:rsidRPr="00502605">
        <w:rPr>
          <w:rFonts w:asciiTheme="minorHAnsi" w:hAnsiTheme="minorHAnsi" w:cstheme="minorHAnsi"/>
        </w:rPr>
        <w:t xml:space="preserve">H. Compartmental distribution of ventral striatal neurons projecting to the mesencephalon in the rat. </w:t>
      </w:r>
      <w:r w:rsidRPr="00E738CE">
        <w:rPr>
          <w:rFonts w:asciiTheme="minorHAnsi" w:hAnsiTheme="minorHAnsi" w:cstheme="minorHAnsi"/>
          <w:i/>
          <w:iCs/>
        </w:rPr>
        <w:t>J</w:t>
      </w:r>
      <w:r w:rsidR="00E738CE" w:rsidRPr="00E738CE">
        <w:rPr>
          <w:rFonts w:asciiTheme="minorHAnsi" w:hAnsiTheme="minorHAnsi" w:cstheme="minorHAnsi"/>
          <w:i/>
          <w:iCs/>
        </w:rPr>
        <w:t>ournal of</w:t>
      </w:r>
      <w:r w:rsidRPr="00E738CE">
        <w:rPr>
          <w:rFonts w:asciiTheme="minorHAnsi" w:hAnsiTheme="minorHAnsi" w:cstheme="minorHAnsi"/>
          <w:i/>
          <w:iCs/>
        </w:rPr>
        <w:t xml:space="preserve"> Neurosci</w:t>
      </w:r>
      <w:r w:rsidR="00E738CE" w:rsidRPr="00E738CE">
        <w:rPr>
          <w:rFonts w:asciiTheme="minorHAnsi" w:hAnsiTheme="minorHAnsi" w:cstheme="minorHAnsi"/>
          <w:i/>
          <w:iCs/>
        </w:rPr>
        <w:t>ence</w:t>
      </w:r>
      <w:r w:rsidRPr="00502605">
        <w:rPr>
          <w:rFonts w:asciiTheme="minorHAnsi" w:hAnsiTheme="minorHAnsi" w:cstheme="minorHAnsi"/>
        </w:rPr>
        <w:t xml:space="preserve">. </w:t>
      </w:r>
      <w:r w:rsidRPr="00E738CE">
        <w:rPr>
          <w:rFonts w:asciiTheme="minorHAnsi" w:hAnsiTheme="minorHAnsi" w:cstheme="minorHAnsi"/>
          <w:b/>
          <w:bCs/>
        </w:rPr>
        <w:t>12</w:t>
      </w:r>
      <w:r w:rsidR="00E738CE">
        <w:rPr>
          <w:rFonts w:asciiTheme="minorHAnsi" w:hAnsiTheme="minorHAnsi" w:cstheme="minorHAnsi"/>
        </w:rPr>
        <w:t xml:space="preserve"> </w:t>
      </w:r>
      <w:r w:rsidRPr="00502605">
        <w:rPr>
          <w:rFonts w:asciiTheme="minorHAnsi" w:hAnsiTheme="minorHAnsi" w:cstheme="minorHAnsi"/>
        </w:rPr>
        <w:t>(6)</w:t>
      </w:r>
      <w:r w:rsidR="00E738CE">
        <w:rPr>
          <w:rFonts w:asciiTheme="minorHAnsi" w:hAnsiTheme="minorHAnsi" w:cstheme="minorHAnsi"/>
        </w:rPr>
        <w:t xml:space="preserve">, </w:t>
      </w:r>
      <w:r w:rsidRPr="00502605">
        <w:rPr>
          <w:rFonts w:asciiTheme="minorHAnsi" w:hAnsiTheme="minorHAnsi" w:cstheme="minorHAnsi"/>
        </w:rPr>
        <w:t>2079</w:t>
      </w:r>
      <w:r w:rsidR="00E738CE" w:rsidRPr="00502605">
        <w:rPr>
          <w:rFonts w:asciiTheme="minorHAnsi" w:hAnsiTheme="minorHAnsi" w:cstheme="minorHAnsi"/>
          <w:shd w:val="clear" w:color="auto" w:fill="FFFFFF"/>
        </w:rPr>
        <w:t>–</w:t>
      </w:r>
      <w:r w:rsidRPr="00502605">
        <w:rPr>
          <w:rFonts w:asciiTheme="minorHAnsi" w:hAnsiTheme="minorHAnsi" w:cstheme="minorHAnsi"/>
        </w:rPr>
        <w:t>2103</w:t>
      </w:r>
      <w:r w:rsidR="00E738CE">
        <w:rPr>
          <w:rFonts w:asciiTheme="minorHAnsi" w:hAnsiTheme="minorHAnsi" w:cstheme="minorHAnsi"/>
        </w:rPr>
        <w:t xml:space="preserve"> </w:t>
      </w:r>
      <w:r w:rsidR="00E738CE" w:rsidRPr="00502605">
        <w:rPr>
          <w:rFonts w:asciiTheme="minorHAnsi" w:hAnsiTheme="minorHAnsi" w:cstheme="minorHAnsi"/>
        </w:rPr>
        <w:t>(1992)</w:t>
      </w:r>
      <w:r w:rsidRPr="00502605">
        <w:rPr>
          <w:rFonts w:asciiTheme="minorHAnsi" w:hAnsiTheme="minorHAnsi" w:cstheme="minorHAnsi"/>
        </w:rPr>
        <w:t xml:space="preserve">. </w:t>
      </w:r>
    </w:p>
    <w:p w14:paraId="55D4BB9D" w14:textId="6F659F93" w:rsidR="00F20E15" w:rsidRPr="00502605" w:rsidRDefault="00F20E15" w:rsidP="00E738CE">
      <w:pPr>
        <w:pStyle w:val="ListParagraph"/>
        <w:widowControl/>
        <w:numPr>
          <w:ilvl w:val="0"/>
          <w:numId w:val="30"/>
        </w:numPr>
        <w:autoSpaceDE/>
        <w:autoSpaceDN/>
        <w:adjustRightInd/>
        <w:ind w:left="0" w:firstLine="0"/>
        <w:jc w:val="left"/>
        <w:rPr>
          <w:rFonts w:cstheme="minorHAnsi"/>
        </w:rPr>
      </w:pPr>
      <w:proofErr w:type="spellStart"/>
      <w:r w:rsidRPr="00502605">
        <w:rPr>
          <w:rFonts w:asciiTheme="minorHAnsi" w:hAnsiTheme="minorHAnsi" w:cstheme="minorHAnsi"/>
        </w:rPr>
        <w:t>Peyron</w:t>
      </w:r>
      <w:proofErr w:type="spellEnd"/>
      <w:r w:rsidR="00E738CE">
        <w:rPr>
          <w:rFonts w:asciiTheme="minorHAnsi" w:hAnsiTheme="minorHAnsi" w:cstheme="minorHAnsi"/>
        </w:rPr>
        <w:t>,</w:t>
      </w:r>
      <w:r w:rsidRPr="00502605">
        <w:rPr>
          <w:rFonts w:asciiTheme="minorHAnsi" w:hAnsiTheme="minorHAnsi" w:cstheme="minorHAnsi"/>
        </w:rPr>
        <w:t xml:space="preserve"> C</w:t>
      </w:r>
      <w:r w:rsidR="00E738CE">
        <w:rPr>
          <w:rFonts w:asciiTheme="minorHAnsi" w:hAnsiTheme="minorHAnsi" w:cstheme="minorHAnsi"/>
        </w:rPr>
        <w:t>.,</w:t>
      </w:r>
      <w:r w:rsidRPr="00502605">
        <w:rPr>
          <w:rFonts w:asciiTheme="minorHAnsi" w:hAnsiTheme="minorHAnsi" w:cstheme="minorHAnsi"/>
        </w:rPr>
        <w:t xml:space="preserve"> Petit</w:t>
      </w:r>
      <w:r w:rsidR="00E738CE">
        <w:rPr>
          <w:rFonts w:asciiTheme="minorHAnsi" w:hAnsiTheme="minorHAnsi" w:cstheme="minorHAnsi"/>
        </w:rPr>
        <w:t>,</w:t>
      </w:r>
      <w:r w:rsidRPr="00502605">
        <w:rPr>
          <w:rFonts w:asciiTheme="minorHAnsi" w:hAnsiTheme="minorHAnsi" w:cstheme="minorHAnsi"/>
        </w:rPr>
        <w:t xml:space="preserve"> J</w:t>
      </w:r>
      <w:r w:rsidR="00E738CE">
        <w:rPr>
          <w:rFonts w:asciiTheme="minorHAnsi" w:hAnsiTheme="minorHAnsi" w:cstheme="minorHAnsi"/>
        </w:rPr>
        <w:t>.</w:t>
      </w:r>
      <w:r w:rsidRPr="00502605">
        <w:rPr>
          <w:rFonts w:asciiTheme="minorHAnsi" w:hAnsiTheme="minorHAnsi" w:cstheme="minorHAnsi"/>
        </w:rPr>
        <w:t>M</w:t>
      </w:r>
      <w:r w:rsidR="00E738CE">
        <w:rPr>
          <w:rFonts w:asciiTheme="minorHAnsi" w:hAnsiTheme="minorHAnsi" w:cstheme="minorHAnsi"/>
        </w:rPr>
        <w:t>.</w:t>
      </w:r>
      <w:r w:rsidRPr="00502605">
        <w:rPr>
          <w:rFonts w:asciiTheme="minorHAnsi" w:hAnsiTheme="minorHAnsi" w:cstheme="minorHAnsi"/>
        </w:rPr>
        <w:t xml:space="preserve">, </w:t>
      </w:r>
      <w:proofErr w:type="spellStart"/>
      <w:r w:rsidRPr="00502605">
        <w:rPr>
          <w:rFonts w:asciiTheme="minorHAnsi" w:hAnsiTheme="minorHAnsi" w:cstheme="minorHAnsi"/>
        </w:rPr>
        <w:t>Rampon</w:t>
      </w:r>
      <w:proofErr w:type="spellEnd"/>
      <w:r w:rsidR="00E738CE">
        <w:rPr>
          <w:rFonts w:asciiTheme="minorHAnsi" w:hAnsiTheme="minorHAnsi" w:cstheme="minorHAnsi"/>
        </w:rPr>
        <w:t>,</w:t>
      </w:r>
      <w:r w:rsidRPr="00502605">
        <w:rPr>
          <w:rFonts w:asciiTheme="minorHAnsi" w:hAnsiTheme="minorHAnsi" w:cstheme="minorHAnsi"/>
        </w:rPr>
        <w:t xml:space="preserve"> C</w:t>
      </w:r>
      <w:r w:rsidR="00E738CE">
        <w:rPr>
          <w:rFonts w:asciiTheme="minorHAnsi" w:hAnsiTheme="minorHAnsi" w:cstheme="minorHAnsi"/>
        </w:rPr>
        <w:t>.</w:t>
      </w:r>
      <w:r w:rsidRPr="00502605">
        <w:rPr>
          <w:rFonts w:asciiTheme="minorHAnsi" w:hAnsiTheme="minorHAnsi" w:cstheme="minorHAnsi"/>
        </w:rPr>
        <w:t xml:space="preserve">, </w:t>
      </w:r>
      <w:proofErr w:type="spellStart"/>
      <w:r w:rsidRPr="00502605">
        <w:rPr>
          <w:rFonts w:asciiTheme="minorHAnsi" w:hAnsiTheme="minorHAnsi" w:cstheme="minorHAnsi"/>
        </w:rPr>
        <w:t>Jouvet</w:t>
      </w:r>
      <w:proofErr w:type="spellEnd"/>
      <w:r w:rsidR="00E738CE">
        <w:rPr>
          <w:rFonts w:asciiTheme="minorHAnsi" w:hAnsiTheme="minorHAnsi" w:cstheme="minorHAnsi"/>
        </w:rPr>
        <w:t>,</w:t>
      </w:r>
      <w:r w:rsidRPr="00502605">
        <w:rPr>
          <w:rFonts w:asciiTheme="minorHAnsi" w:hAnsiTheme="minorHAnsi" w:cstheme="minorHAnsi"/>
        </w:rPr>
        <w:t xml:space="preserve"> M</w:t>
      </w:r>
      <w:r w:rsidR="00E738CE">
        <w:rPr>
          <w:rFonts w:asciiTheme="minorHAnsi" w:hAnsiTheme="minorHAnsi" w:cstheme="minorHAnsi"/>
        </w:rPr>
        <w:t>.</w:t>
      </w:r>
      <w:r w:rsidRPr="00502605">
        <w:rPr>
          <w:rFonts w:asciiTheme="minorHAnsi" w:hAnsiTheme="minorHAnsi" w:cstheme="minorHAnsi"/>
        </w:rPr>
        <w:t xml:space="preserve">, </w:t>
      </w:r>
      <w:proofErr w:type="spellStart"/>
      <w:r w:rsidRPr="00502605">
        <w:rPr>
          <w:rFonts w:asciiTheme="minorHAnsi" w:hAnsiTheme="minorHAnsi" w:cstheme="minorHAnsi"/>
        </w:rPr>
        <w:t>Luppi</w:t>
      </w:r>
      <w:proofErr w:type="spellEnd"/>
      <w:r w:rsidR="00E738CE">
        <w:rPr>
          <w:rFonts w:asciiTheme="minorHAnsi" w:hAnsiTheme="minorHAnsi" w:cstheme="minorHAnsi"/>
        </w:rPr>
        <w:t>,</w:t>
      </w:r>
      <w:r w:rsidRPr="00502605">
        <w:rPr>
          <w:rFonts w:asciiTheme="minorHAnsi" w:hAnsiTheme="minorHAnsi" w:cstheme="minorHAnsi"/>
        </w:rPr>
        <w:t xml:space="preserve"> P</w:t>
      </w:r>
      <w:r w:rsidR="00E738CE">
        <w:rPr>
          <w:rFonts w:asciiTheme="minorHAnsi" w:hAnsiTheme="minorHAnsi" w:cstheme="minorHAnsi"/>
        </w:rPr>
        <w:t xml:space="preserve">. </w:t>
      </w:r>
      <w:r w:rsidRPr="00502605">
        <w:rPr>
          <w:rFonts w:asciiTheme="minorHAnsi" w:hAnsiTheme="minorHAnsi" w:cstheme="minorHAnsi"/>
        </w:rPr>
        <w:t xml:space="preserve">H. Forebrain afferents to the rat dorsal raphe nucleus demonstrated by retrograde and anterograde tracing methods. </w:t>
      </w:r>
      <w:r w:rsidRPr="00E738CE">
        <w:rPr>
          <w:rFonts w:asciiTheme="minorHAnsi" w:hAnsiTheme="minorHAnsi" w:cstheme="minorHAnsi"/>
          <w:i/>
          <w:iCs/>
        </w:rPr>
        <w:t>Neuroscience.</w:t>
      </w:r>
      <w:r w:rsidRPr="00502605">
        <w:rPr>
          <w:rFonts w:asciiTheme="minorHAnsi" w:hAnsiTheme="minorHAnsi" w:cstheme="minorHAnsi"/>
        </w:rPr>
        <w:t xml:space="preserve"> </w:t>
      </w:r>
      <w:r w:rsidRPr="00E738CE">
        <w:rPr>
          <w:rFonts w:asciiTheme="minorHAnsi" w:hAnsiTheme="minorHAnsi" w:cstheme="minorHAnsi"/>
          <w:b/>
          <w:bCs/>
        </w:rPr>
        <w:t>82</w:t>
      </w:r>
      <w:r w:rsidRPr="00502605">
        <w:rPr>
          <w:rFonts w:asciiTheme="minorHAnsi" w:hAnsiTheme="minorHAnsi" w:cstheme="minorHAnsi"/>
        </w:rPr>
        <w:t>(2)</w:t>
      </w:r>
      <w:r w:rsidR="00E738CE">
        <w:rPr>
          <w:rFonts w:asciiTheme="minorHAnsi" w:hAnsiTheme="minorHAnsi" w:cstheme="minorHAnsi"/>
        </w:rPr>
        <w:t xml:space="preserve">, </w:t>
      </w:r>
      <w:r w:rsidRPr="00502605">
        <w:rPr>
          <w:rFonts w:asciiTheme="minorHAnsi" w:hAnsiTheme="minorHAnsi" w:cstheme="minorHAnsi"/>
        </w:rPr>
        <w:t>443</w:t>
      </w:r>
      <w:r w:rsidR="00E738CE" w:rsidRPr="00502605">
        <w:rPr>
          <w:rFonts w:asciiTheme="minorHAnsi" w:hAnsiTheme="minorHAnsi" w:cstheme="minorHAnsi"/>
          <w:shd w:val="clear" w:color="auto" w:fill="FFFFFF"/>
        </w:rPr>
        <w:t>–</w:t>
      </w:r>
      <w:r w:rsidRPr="00502605">
        <w:rPr>
          <w:rFonts w:asciiTheme="minorHAnsi" w:hAnsiTheme="minorHAnsi" w:cstheme="minorHAnsi"/>
        </w:rPr>
        <w:t>468</w:t>
      </w:r>
      <w:r w:rsidR="00E738CE">
        <w:rPr>
          <w:rFonts w:asciiTheme="minorHAnsi" w:hAnsiTheme="minorHAnsi" w:cstheme="minorHAnsi"/>
        </w:rPr>
        <w:t xml:space="preserve"> </w:t>
      </w:r>
      <w:r w:rsidR="00E738CE" w:rsidRPr="00502605">
        <w:rPr>
          <w:rFonts w:asciiTheme="minorHAnsi" w:hAnsiTheme="minorHAnsi" w:cstheme="minorHAnsi"/>
        </w:rPr>
        <w:t>(1998)</w:t>
      </w:r>
      <w:r w:rsidRPr="00502605">
        <w:rPr>
          <w:rFonts w:asciiTheme="minorHAnsi" w:hAnsiTheme="minorHAnsi" w:cstheme="minorHAnsi"/>
        </w:rPr>
        <w:t xml:space="preserve">. </w:t>
      </w:r>
    </w:p>
    <w:p w14:paraId="5D2E48E8" w14:textId="01431DA8"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rPr>
      </w:pPr>
      <w:proofErr w:type="spellStart"/>
      <w:r w:rsidRPr="00502605">
        <w:rPr>
          <w:rFonts w:asciiTheme="minorHAnsi" w:hAnsiTheme="minorHAnsi" w:cstheme="minorHAnsi"/>
        </w:rPr>
        <w:t>Barrot</w:t>
      </w:r>
      <w:proofErr w:type="spellEnd"/>
      <w:r w:rsidRPr="00502605">
        <w:rPr>
          <w:rFonts w:asciiTheme="minorHAnsi" w:hAnsiTheme="minorHAnsi" w:cstheme="minorHAnsi"/>
        </w:rPr>
        <w:t>, M.</w:t>
      </w:r>
      <w:r w:rsidR="00E738CE">
        <w:rPr>
          <w:rFonts w:asciiTheme="minorHAnsi" w:hAnsiTheme="minorHAnsi" w:cstheme="minorHAnsi"/>
        </w:rPr>
        <w:t xml:space="preserve"> et al.</w:t>
      </w:r>
      <w:r w:rsidRPr="00502605">
        <w:rPr>
          <w:rFonts w:asciiTheme="minorHAnsi" w:hAnsiTheme="minorHAnsi" w:cstheme="minorHAnsi"/>
        </w:rPr>
        <w:t xml:space="preserve"> Braking dopamine systems: a new GABA master structure for mesolimbic and nigrostriatal functions. </w:t>
      </w:r>
      <w:r w:rsidRPr="00E738CE">
        <w:rPr>
          <w:rFonts w:asciiTheme="minorHAnsi" w:hAnsiTheme="minorHAnsi" w:cstheme="minorHAnsi"/>
          <w:i/>
          <w:iCs/>
        </w:rPr>
        <w:t xml:space="preserve">The Journal of </w:t>
      </w:r>
      <w:r w:rsidR="00E738CE">
        <w:rPr>
          <w:rFonts w:asciiTheme="minorHAnsi" w:hAnsiTheme="minorHAnsi" w:cstheme="minorHAnsi"/>
          <w:i/>
          <w:iCs/>
        </w:rPr>
        <w:t>N</w:t>
      </w:r>
      <w:r w:rsidRPr="00E738CE">
        <w:rPr>
          <w:rFonts w:asciiTheme="minorHAnsi" w:hAnsiTheme="minorHAnsi" w:cstheme="minorHAnsi"/>
          <w:i/>
          <w:iCs/>
        </w:rPr>
        <w:t xml:space="preserve">euroscience: </w:t>
      </w:r>
      <w:r w:rsidR="00E738CE">
        <w:rPr>
          <w:rFonts w:asciiTheme="minorHAnsi" w:hAnsiTheme="minorHAnsi" w:cstheme="minorHAnsi"/>
          <w:i/>
          <w:iCs/>
        </w:rPr>
        <w:t>T</w:t>
      </w:r>
      <w:r w:rsidRPr="00E738CE">
        <w:rPr>
          <w:rFonts w:asciiTheme="minorHAnsi" w:hAnsiTheme="minorHAnsi" w:cstheme="minorHAnsi"/>
          <w:i/>
          <w:iCs/>
        </w:rPr>
        <w:t xml:space="preserve">he </w:t>
      </w:r>
      <w:r w:rsidR="00E738CE">
        <w:rPr>
          <w:rFonts w:asciiTheme="minorHAnsi" w:hAnsiTheme="minorHAnsi" w:cstheme="minorHAnsi"/>
          <w:i/>
          <w:iCs/>
        </w:rPr>
        <w:t>O</w:t>
      </w:r>
      <w:r w:rsidRPr="00E738CE">
        <w:rPr>
          <w:rFonts w:asciiTheme="minorHAnsi" w:hAnsiTheme="minorHAnsi" w:cstheme="minorHAnsi"/>
          <w:i/>
          <w:iCs/>
        </w:rPr>
        <w:t xml:space="preserve">fficial </w:t>
      </w:r>
      <w:r w:rsidR="00E738CE">
        <w:rPr>
          <w:rFonts w:asciiTheme="minorHAnsi" w:hAnsiTheme="minorHAnsi" w:cstheme="minorHAnsi"/>
          <w:i/>
          <w:iCs/>
        </w:rPr>
        <w:t>J</w:t>
      </w:r>
      <w:r w:rsidRPr="00E738CE">
        <w:rPr>
          <w:rFonts w:asciiTheme="minorHAnsi" w:hAnsiTheme="minorHAnsi" w:cstheme="minorHAnsi"/>
          <w:i/>
          <w:iCs/>
        </w:rPr>
        <w:t>ournal of the Society for Neuroscience</w:t>
      </w:r>
      <w:r w:rsidR="00E738CE">
        <w:rPr>
          <w:rFonts w:asciiTheme="minorHAnsi" w:hAnsiTheme="minorHAnsi" w:cstheme="minorHAnsi"/>
        </w:rPr>
        <w:t>.</w:t>
      </w:r>
      <w:r w:rsidRPr="00502605">
        <w:rPr>
          <w:rFonts w:asciiTheme="minorHAnsi" w:hAnsiTheme="minorHAnsi" w:cstheme="minorHAnsi"/>
        </w:rPr>
        <w:t xml:space="preserve"> </w:t>
      </w:r>
      <w:r w:rsidRPr="00E738CE">
        <w:rPr>
          <w:rFonts w:asciiTheme="minorHAnsi" w:hAnsiTheme="minorHAnsi" w:cstheme="minorHAnsi"/>
          <w:b/>
          <w:bCs/>
        </w:rPr>
        <w:t>32</w:t>
      </w:r>
      <w:r w:rsidR="00E738CE">
        <w:rPr>
          <w:rFonts w:asciiTheme="minorHAnsi" w:hAnsiTheme="minorHAnsi" w:cstheme="minorHAnsi"/>
        </w:rPr>
        <w:t xml:space="preserve"> </w:t>
      </w:r>
      <w:r w:rsidRPr="00502605">
        <w:rPr>
          <w:rFonts w:asciiTheme="minorHAnsi" w:hAnsiTheme="minorHAnsi" w:cstheme="minorHAnsi"/>
        </w:rPr>
        <w:t>(41), 14094</w:t>
      </w:r>
      <w:r w:rsidR="00E738CE" w:rsidRPr="00502605">
        <w:rPr>
          <w:rFonts w:asciiTheme="minorHAnsi" w:hAnsiTheme="minorHAnsi" w:cstheme="minorHAnsi"/>
          <w:shd w:val="clear" w:color="auto" w:fill="FFFFFF"/>
        </w:rPr>
        <w:t>–</w:t>
      </w:r>
      <w:r w:rsidRPr="00502605">
        <w:rPr>
          <w:rFonts w:asciiTheme="minorHAnsi" w:hAnsiTheme="minorHAnsi" w:cstheme="minorHAnsi"/>
        </w:rPr>
        <w:t>14101</w:t>
      </w:r>
      <w:r w:rsidR="00E738CE">
        <w:rPr>
          <w:rFonts w:asciiTheme="minorHAnsi" w:hAnsiTheme="minorHAnsi" w:cstheme="minorHAnsi"/>
        </w:rPr>
        <w:t xml:space="preserve"> </w:t>
      </w:r>
      <w:r w:rsidR="00E738CE" w:rsidRPr="00502605">
        <w:rPr>
          <w:rFonts w:asciiTheme="minorHAnsi" w:hAnsiTheme="minorHAnsi" w:cstheme="minorHAnsi"/>
        </w:rPr>
        <w:t>(2012)</w:t>
      </w:r>
      <w:r w:rsidRPr="00502605">
        <w:rPr>
          <w:rFonts w:asciiTheme="minorHAnsi" w:hAnsiTheme="minorHAnsi" w:cstheme="minorHAnsi"/>
        </w:rPr>
        <w:t xml:space="preserve">. </w:t>
      </w:r>
    </w:p>
    <w:p w14:paraId="53AFC213" w14:textId="723729B1"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shd w:val="clear" w:color="auto" w:fill="FFFFFF"/>
        </w:rPr>
      </w:pPr>
      <w:proofErr w:type="spellStart"/>
      <w:r w:rsidRPr="00502605">
        <w:rPr>
          <w:rFonts w:asciiTheme="minorHAnsi" w:hAnsiTheme="minorHAnsi" w:cstheme="minorHAnsi"/>
          <w:shd w:val="clear" w:color="auto" w:fill="FFFFFF"/>
        </w:rPr>
        <w:t>Roostalu</w:t>
      </w:r>
      <w:proofErr w:type="spellEnd"/>
      <w:r w:rsidRPr="00502605">
        <w:rPr>
          <w:rFonts w:asciiTheme="minorHAnsi" w:hAnsiTheme="minorHAnsi" w:cstheme="minorHAnsi"/>
          <w:shd w:val="clear" w:color="auto" w:fill="FFFFFF"/>
        </w:rPr>
        <w:t>, U</w:t>
      </w:r>
      <w:r w:rsidR="00E738CE">
        <w:rPr>
          <w:rFonts w:asciiTheme="minorHAnsi" w:hAnsiTheme="minorHAnsi" w:cstheme="minorHAnsi"/>
          <w:shd w:val="clear" w:color="auto" w:fill="FFFFFF"/>
        </w:rPr>
        <w:t>. et al.</w:t>
      </w:r>
      <w:r w:rsidRPr="00502605">
        <w:rPr>
          <w:rFonts w:asciiTheme="minorHAnsi" w:hAnsiTheme="minorHAnsi" w:cstheme="minorHAnsi"/>
          <w:shd w:val="clear" w:color="auto" w:fill="FFFFFF"/>
        </w:rPr>
        <w:t xml:space="preserve"> Quantitative whole-brain 3D imaging of tyrosine hydroxylase-labeled neuron architecture in the mouse MPTP model of Parkinson's disease. </w:t>
      </w:r>
      <w:r w:rsidRPr="00502605">
        <w:rPr>
          <w:rFonts w:asciiTheme="minorHAnsi" w:hAnsiTheme="minorHAnsi" w:cstheme="minorHAnsi"/>
          <w:i/>
          <w:iCs/>
          <w:shd w:val="clear" w:color="auto" w:fill="FFFFFF"/>
        </w:rPr>
        <w:t>Disease Models &amp; Mechanisms</w:t>
      </w:r>
      <w:r w:rsidR="00E738CE">
        <w:rPr>
          <w:rFonts w:asciiTheme="minorHAnsi" w:hAnsiTheme="minorHAnsi" w:cstheme="minorHAnsi"/>
          <w:shd w:val="clear" w:color="auto" w:fill="FFFFFF"/>
        </w:rPr>
        <w:t>.</w:t>
      </w:r>
      <w:r w:rsidRPr="00502605">
        <w:rPr>
          <w:rFonts w:asciiTheme="minorHAnsi" w:hAnsiTheme="minorHAnsi" w:cstheme="minorHAnsi"/>
          <w:shd w:val="clear" w:color="auto" w:fill="FFFFFF"/>
        </w:rPr>
        <w:t> </w:t>
      </w:r>
      <w:r w:rsidRPr="00E738CE">
        <w:rPr>
          <w:rFonts w:asciiTheme="minorHAnsi" w:hAnsiTheme="minorHAnsi" w:cstheme="minorHAnsi"/>
          <w:b/>
          <w:bCs/>
          <w:shd w:val="clear" w:color="auto" w:fill="FFFFFF"/>
        </w:rPr>
        <w:t>12</w:t>
      </w:r>
      <w:r w:rsidR="00E738CE" w:rsidRPr="00E738CE">
        <w:rPr>
          <w:rFonts w:asciiTheme="minorHAnsi" w:hAnsiTheme="minorHAnsi" w:cstheme="minorHAnsi"/>
          <w:b/>
          <w:bCs/>
          <w:shd w:val="clear" w:color="auto" w:fill="FFFFFF"/>
        </w:rPr>
        <w:t xml:space="preserve"> </w:t>
      </w:r>
      <w:r w:rsidRPr="00502605">
        <w:rPr>
          <w:rFonts w:asciiTheme="minorHAnsi" w:hAnsiTheme="minorHAnsi" w:cstheme="minorHAnsi"/>
          <w:shd w:val="clear" w:color="auto" w:fill="FFFFFF"/>
        </w:rPr>
        <w:t>(11)</w:t>
      </w:r>
      <w:r w:rsidR="00E738CE">
        <w:rPr>
          <w:rFonts w:asciiTheme="minorHAnsi" w:hAnsiTheme="minorHAnsi" w:cstheme="minorHAnsi"/>
          <w:shd w:val="clear" w:color="auto" w:fill="FFFFFF"/>
        </w:rPr>
        <w:t xml:space="preserve"> </w:t>
      </w:r>
      <w:r w:rsidR="00E738CE" w:rsidRPr="00502605">
        <w:rPr>
          <w:rFonts w:asciiTheme="minorHAnsi" w:hAnsiTheme="minorHAnsi" w:cstheme="minorHAnsi"/>
          <w:shd w:val="clear" w:color="auto" w:fill="FFFFFF"/>
        </w:rPr>
        <w:t>(2019)</w:t>
      </w:r>
      <w:r w:rsidRPr="00502605">
        <w:rPr>
          <w:rFonts w:asciiTheme="minorHAnsi" w:hAnsiTheme="minorHAnsi" w:cstheme="minorHAnsi"/>
          <w:shd w:val="clear" w:color="auto" w:fill="FFFFFF"/>
        </w:rPr>
        <w:t>.</w:t>
      </w:r>
    </w:p>
    <w:p w14:paraId="18B52BEB" w14:textId="09A6E196"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shd w:val="clear" w:color="auto" w:fill="FFFFFF"/>
        </w:rPr>
      </w:pPr>
      <w:proofErr w:type="spellStart"/>
      <w:r w:rsidRPr="00502605">
        <w:rPr>
          <w:rFonts w:asciiTheme="minorHAnsi" w:hAnsiTheme="minorHAnsi" w:cstheme="minorHAnsi"/>
          <w:shd w:val="clear" w:color="auto" w:fill="FFFFFF"/>
        </w:rPr>
        <w:t>Ransohoff</w:t>
      </w:r>
      <w:proofErr w:type="spellEnd"/>
      <w:r w:rsidRPr="00502605">
        <w:rPr>
          <w:rFonts w:asciiTheme="minorHAnsi" w:hAnsiTheme="minorHAnsi" w:cstheme="minorHAnsi"/>
          <w:shd w:val="clear" w:color="auto" w:fill="FFFFFF"/>
        </w:rPr>
        <w:t>, R</w:t>
      </w:r>
      <w:r w:rsidR="00E738CE">
        <w:rPr>
          <w:rFonts w:asciiTheme="minorHAnsi" w:hAnsiTheme="minorHAnsi" w:cstheme="minorHAnsi"/>
          <w:shd w:val="clear" w:color="auto" w:fill="FFFFFF"/>
        </w:rPr>
        <w:t>.</w:t>
      </w:r>
      <w:r w:rsidRPr="00502605">
        <w:rPr>
          <w:rFonts w:asciiTheme="minorHAnsi" w:hAnsiTheme="minorHAnsi" w:cstheme="minorHAnsi"/>
          <w:shd w:val="clear" w:color="auto" w:fill="FFFFFF"/>
        </w:rPr>
        <w:t>, Cardona, A. The myeloid cells of the central nervous system parenchyma. </w:t>
      </w:r>
      <w:r w:rsidRPr="00502605">
        <w:rPr>
          <w:rFonts w:asciiTheme="minorHAnsi" w:hAnsiTheme="minorHAnsi" w:cstheme="minorHAnsi"/>
          <w:i/>
          <w:iCs/>
          <w:shd w:val="clear" w:color="auto" w:fill="FFFFFF"/>
        </w:rPr>
        <w:t>Nature</w:t>
      </w:r>
      <w:r w:rsidRPr="00502605">
        <w:rPr>
          <w:rFonts w:asciiTheme="minorHAnsi" w:hAnsiTheme="minorHAnsi" w:cstheme="minorHAnsi"/>
          <w:shd w:val="clear" w:color="auto" w:fill="FFFFFF"/>
        </w:rPr>
        <w:t> </w:t>
      </w:r>
      <w:r w:rsidRPr="00E738CE">
        <w:rPr>
          <w:rFonts w:asciiTheme="minorHAnsi" w:hAnsiTheme="minorHAnsi" w:cstheme="minorHAnsi"/>
          <w:b/>
          <w:bCs/>
          <w:shd w:val="clear" w:color="auto" w:fill="FFFFFF"/>
        </w:rPr>
        <w:t>468</w:t>
      </w:r>
      <w:r w:rsidRPr="00E738CE">
        <w:rPr>
          <w:rFonts w:asciiTheme="minorHAnsi" w:hAnsiTheme="minorHAnsi" w:cstheme="minorHAnsi"/>
          <w:shd w:val="clear" w:color="auto" w:fill="FFFFFF"/>
        </w:rPr>
        <w:t>,</w:t>
      </w:r>
      <w:r w:rsidRPr="00E738CE">
        <w:rPr>
          <w:rFonts w:asciiTheme="minorHAnsi" w:hAnsiTheme="minorHAnsi" w:cstheme="minorHAnsi"/>
          <w:b/>
          <w:bCs/>
          <w:shd w:val="clear" w:color="auto" w:fill="FFFFFF"/>
        </w:rPr>
        <w:t> </w:t>
      </w:r>
      <w:r w:rsidRPr="00502605">
        <w:rPr>
          <w:rFonts w:asciiTheme="minorHAnsi" w:hAnsiTheme="minorHAnsi" w:cstheme="minorHAnsi"/>
          <w:shd w:val="clear" w:color="auto" w:fill="FFFFFF"/>
        </w:rPr>
        <w:t>253–262</w:t>
      </w:r>
      <w:r w:rsidR="00E738CE">
        <w:rPr>
          <w:rFonts w:asciiTheme="minorHAnsi" w:hAnsiTheme="minorHAnsi" w:cstheme="minorHAnsi"/>
          <w:shd w:val="clear" w:color="auto" w:fill="FFFFFF"/>
        </w:rPr>
        <w:t xml:space="preserve"> </w:t>
      </w:r>
      <w:r w:rsidR="00E738CE" w:rsidRPr="00502605">
        <w:rPr>
          <w:rFonts w:asciiTheme="minorHAnsi" w:hAnsiTheme="minorHAnsi" w:cstheme="minorHAnsi"/>
          <w:shd w:val="clear" w:color="auto" w:fill="FFFFFF"/>
        </w:rPr>
        <w:t>(2010)</w:t>
      </w:r>
      <w:r w:rsidR="00E738CE">
        <w:rPr>
          <w:rFonts w:asciiTheme="minorHAnsi" w:hAnsiTheme="minorHAnsi" w:cstheme="minorHAnsi"/>
          <w:shd w:val="clear" w:color="auto" w:fill="FFFFFF"/>
        </w:rPr>
        <w:t>.</w:t>
      </w:r>
      <w:r w:rsidRPr="00502605">
        <w:rPr>
          <w:rFonts w:asciiTheme="minorHAnsi" w:hAnsiTheme="minorHAnsi" w:cstheme="minorHAnsi"/>
          <w:shd w:val="clear" w:color="auto" w:fill="FFFFFF"/>
        </w:rPr>
        <w:t xml:space="preserve"> </w:t>
      </w:r>
    </w:p>
    <w:p w14:paraId="7962A81D" w14:textId="02EB0448" w:rsidR="00F20E15" w:rsidRPr="00502605" w:rsidRDefault="00F20E15" w:rsidP="00E738CE">
      <w:pPr>
        <w:pStyle w:val="ListParagraph"/>
        <w:widowControl/>
        <w:numPr>
          <w:ilvl w:val="0"/>
          <w:numId w:val="30"/>
        </w:numPr>
        <w:autoSpaceDE/>
        <w:autoSpaceDN/>
        <w:adjustRightInd/>
        <w:ind w:left="0" w:firstLine="0"/>
        <w:jc w:val="left"/>
        <w:rPr>
          <w:rFonts w:asciiTheme="minorHAnsi" w:hAnsiTheme="minorHAnsi" w:cstheme="minorHAnsi"/>
          <w:shd w:val="clear" w:color="auto" w:fill="FFFFFF"/>
        </w:rPr>
      </w:pPr>
      <w:r w:rsidRPr="00502605">
        <w:rPr>
          <w:rFonts w:asciiTheme="minorHAnsi" w:hAnsiTheme="minorHAnsi" w:cstheme="minorHAnsi"/>
          <w:shd w:val="clear" w:color="auto" w:fill="FFFFFF"/>
        </w:rPr>
        <w:t xml:space="preserve">Rocha, M. D., </w:t>
      </w:r>
      <w:r w:rsidR="00E738CE">
        <w:rPr>
          <w:rFonts w:asciiTheme="minorHAnsi" w:hAnsiTheme="minorHAnsi" w:cstheme="minorHAnsi"/>
          <w:shd w:val="clear" w:color="auto" w:fill="FFFFFF"/>
        </w:rPr>
        <w:t xml:space="preserve">et al. </w:t>
      </w:r>
      <w:r w:rsidRPr="00502605">
        <w:rPr>
          <w:rFonts w:asciiTheme="minorHAnsi" w:hAnsiTheme="minorHAnsi" w:cstheme="minorHAnsi"/>
          <w:shd w:val="clear" w:color="auto" w:fill="FFFFFF"/>
        </w:rPr>
        <w:t xml:space="preserve">Tissue Clearing and Light Sheet Microscopy: Imaging the </w:t>
      </w:r>
      <w:proofErr w:type="spellStart"/>
      <w:r w:rsidRPr="00502605">
        <w:rPr>
          <w:rFonts w:asciiTheme="minorHAnsi" w:hAnsiTheme="minorHAnsi" w:cstheme="minorHAnsi"/>
          <w:shd w:val="clear" w:color="auto" w:fill="FFFFFF"/>
        </w:rPr>
        <w:t>Unsectioned</w:t>
      </w:r>
      <w:proofErr w:type="spellEnd"/>
      <w:r w:rsidRPr="00502605">
        <w:rPr>
          <w:rFonts w:asciiTheme="minorHAnsi" w:hAnsiTheme="minorHAnsi" w:cstheme="minorHAnsi"/>
          <w:shd w:val="clear" w:color="auto" w:fill="FFFFFF"/>
        </w:rPr>
        <w:t xml:space="preserve"> Adult Zebra Finch Brain at Cellular Resolution. </w:t>
      </w:r>
      <w:r w:rsidRPr="00E738CE">
        <w:rPr>
          <w:rFonts w:asciiTheme="minorHAnsi" w:hAnsiTheme="minorHAnsi" w:cstheme="minorHAnsi"/>
          <w:i/>
          <w:iCs/>
          <w:shd w:val="clear" w:color="auto" w:fill="FFFFFF"/>
        </w:rPr>
        <w:t xml:space="preserve">Frontiers in </w:t>
      </w:r>
      <w:r w:rsidR="00E738CE" w:rsidRPr="00E738CE">
        <w:rPr>
          <w:rFonts w:asciiTheme="minorHAnsi" w:hAnsiTheme="minorHAnsi" w:cstheme="minorHAnsi"/>
          <w:i/>
          <w:iCs/>
          <w:shd w:val="clear" w:color="auto" w:fill="FFFFFF"/>
        </w:rPr>
        <w:t>N</w:t>
      </w:r>
      <w:r w:rsidRPr="00E738CE">
        <w:rPr>
          <w:rFonts w:asciiTheme="minorHAnsi" w:hAnsiTheme="minorHAnsi" w:cstheme="minorHAnsi"/>
          <w:i/>
          <w:iCs/>
          <w:shd w:val="clear" w:color="auto" w:fill="FFFFFF"/>
        </w:rPr>
        <w:t>euroanatomy</w:t>
      </w:r>
      <w:r w:rsidR="00E738CE">
        <w:rPr>
          <w:rFonts w:asciiTheme="minorHAnsi" w:hAnsiTheme="minorHAnsi" w:cstheme="minorHAnsi"/>
          <w:i/>
          <w:iCs/>
          <w:shd w:val="clear" w:color="auto" w:fill="FFFFFF"/>
        </w:rPr>
        <w:t>.</w:t>
      </w:r>
      <w:r w:rsidRPr="00502605">
        <w:rPr>
          <w:rFonts w:asciiTheme="minorHAnsi" w:hAnsiTheme="minorHAnsi" w:cstheme="minorHAnsi"/>
          <w:shd w:val="clear" w:color="auto" w:fill="FFFFFF"/>
        </w:rPr>
        <w:t xml:space="preserve"> </w:t>
      </w:r>
      <w:r w:rsidRPr="00E738CE">
        <w:rPr>
          <w:rFonts w:asciiTheme="minorHAnsi" w:hAnsiTheme="minorHAnsi" w:cstheme="minorHAnsi"/>
          <w:b/>
          <w:bCs/>
          <w:shd w:val="clear" w:color="auto" w:fill="FFFFFF"/>
        </w:rPr>
        <w:t>13</w:t>
      </w:r>
      <w:r w:rsidRPr="00502605">
        <w:rPr>
          <w:rFonts w:asciiTheme="minorHAnsi" w:hAnsiTheme="minorHAnsi" w:cstheme="minorHAnsi"/>
          <w:shd w:val="clear" w:color="auto" w:fill="FFFFFF"/>
        </w:rPr>
        <w:t>, 13</w:t>
      </w:r>
      <w:r w:rsidR="00E738CE">
        <w:rPr>
          <w:rFonts w:asciiTheme="minorHAnsi" w:hAnsiTheme="minorHAnsi" w:cstheme="minorHAnsi"/>
          <w:shd w:val="clear" w:color="auto" w:fill="FFFFFF"/>
        </w:rPr>
        <w:t xml:space="preserve"> </w:t>
      </w:r>
      <w:r w:rsidR="00E738CE" w:rsidRPr="00502605">
        <w:rPr>
          <w:rFonts w:asciiTheme="minorHAnsi" w:hAnsiTheme="minorHAnsi" w:cstheme="minorHAnsi"/>
          <w:shd w:val="clear" w:color="auto" w:fill="FFFFFF"/>
        </w:rPr>
        <w:t>(2019)</w:t>
      </w:r>
      <w:r w:rsidRPr="00502605">
        <w:rPr>
          <w:rFonts w:asciiTheme="minorHAnsi" w:hAnsiTheme="minorHAnsi" w:cstheme="minorHAnsi"/>
          <w:shd w:val="clear" w:color="auto" w:fill="FFFFFF"/>
        </w:rPr>
        <w:t xml:space="preserve">. </w:t>
      </w:r>
    </w:p>
    <w:p w14:paraId="58D86741" w14:textId="389BD581" w:rsidR="00C17BFF" w:rsidRPr="00DF38F0" w:rsidRDefault="00F20E15" w:rsidP="00E738CE">
      <w:pPr>
        <w:pStyle w:val="ListParagraph"/>
        <w:widowControl/>
        <w:numPr>
          <w:ilvl w:val="0"/>
          <w:numId w:val="30"/>
        </w:numPr>
        <w:autoSpaceDE/>
        <w:autoSpaceDN/>
        <w:adjustRightInd/>
        <w:ind w:left="0" w:firstLine="0"/>
        <w:jc w:val="left"/>
        <w:rPr>
          <w:rFonts w:asciiTheme="minorHAnsi" w:hAnsiTheme="minorHAnsi" w:cstheme="minorHAnsi"/>
          <w:shd w:val="clear" w:color="auto" w:fill="FFFFFF"/>
        </w:rPr>
      </w:pPr>
      <w:r w:rsidRPr="00502605">
        <w:rPr>
          <w:rFonts w:asciiTheme="minorHAnsi" w:hAnsiTheme="minorHAnsi" w:cstheme="minorHAnsi"/>
          <w:shd w:val="clear" w:color="auto" w:fill="FFFFFF"/>
        </w:rPr>
        <w:t xml:space="preserve">Richardson, D. S., Lichtman, J. W. Clarifying </w:t>
      </w:r>
      <w:r w:rsidR="00E738CE">
        <w:rPr>
          <w:rFonts w:asciiTheme="minorHAnsi" w:hAnsiTheme="minorHAnsi" w:cstheme="minorHAnsi"/>
          <w:shd w:val="clear" w:color="auto" w:fill="FFFFFF"/>
        </w:rPr>
        <w:t>t</w:t>
      </w:r>
      <w:r w:rsidRPr="00502605">
        <w:rPr>
          <w:rFonts w:asciiTheme="minorHAnsi" w:hAnsiTheme="minorHAnsi" w:cstheme="minorHAnsi"/>
          <w:shd w:val="clear" w:color="auto" w:fill="FFFFFF"/>
        </w:rPr>
        <w:t xml:space="preserve">issue </w:t>
      </w:r>
      <w:r w:rsidR="00E738CE">
        <w:rPr>
          <w:rFonts w:asciiTheme="minorHAnsi" w:hAnsiTheme="minorHAnsi" w:cstheme="minorHAnsi"/>
          <w:shd w:val="clear" w:color="auto" w:fill="FFFFFF"/>
        </w:rPr>
        <w:t>c</w:t>
      </w:r>
      <w:r w:rsidRPr="00502605">
        <w:rPr>
          <w:rFonts w:asciiTheme="minorHAnsi" w:hAnsiTheme="minorHAnsi" w:cstheme="minorHAnsi"/>
          <w:shd w:val="clear" w:color="auto" w:fill="FFFFFF"/>
        </w:rPr>
        <w:t xml:space="preserve">learing. </w:t>
      </w:r>
      <w:r w:rsidRPr="00E738CE">
        <w:rPr>
          <w:rFonts w:asciiTheme="minorHAnsi" w:hAnsiTheme="minorHAnsi" w:cstheme="minorHAnsi"/>
          <w:i/>
          <w:iCs/>
          <w:shd w:val="clear" w:color="auto" w:fill="FFFFFF"/>
        </w:rPr>
        <w:t>Cell</w:t>
      </w:r>
      <w:r w:rsidR="00E738CE" w:rsidRPr="00E738CE">
        <w:rPr>
          <w:rFonts w:asciiTheme="minorHAnsi" w:hAnsiTheme="minorHAnsi" w:cstheme="minorHAnsi"/>
          <w:i/>
          <w:iCs/>
          <w:shd w:val="clear" w:color="auto" w:fill="FFFFFF"/>
        </w:rPr>
        <w:t>.</w:t>
      </w:r>
      <w:r w:rsidRPr="00502605">
        <w:rPr>
          <w:rFonts w:asciiTheme="minorHAnsi" w:hAnsiTheme="minorHAnsi" w:cstheme="minorHAnsi"/>
          <w:shd w:val="clear" w:color="auto" w:fill="FFFFFF"/>
        </w:rPr>
        <w:t xml:space="preserve"> </w:t>
      </w:r>
      <w:r w:rsidRPr="00E738CE">
        <w:rPr>
          <w:rFonts w:asciiTheme="minorHAnsi" w:hAnsiTheme="minorHAnsi" w:cstheme="minorHAnsi"/>
          <w:b/>
          <w:bCs/>
          <w:shd w:val="clear" w:color="auto" w:fill="FFFFFF"/>
        </w:rPr>
        <w:t>162</w:t>
      </w:r>
      <w:r w:rsidR="00E738CE">
        <w:rPr>
          <w:rFonts w:asciiTheme="minorHAnsi" w:hAnsiTheme="minorHAnsi" w:cstheme="minorHAnsi"/>
          <w:shd w:val="clear" w:color="auto" w:fill="FFFFFF"/>
        </w:rPr>
        <w:t xml:space="preserve"> </w:t>
      </w:r>
      <w:r w:rsidRPr="00502605">
        <w:rPr>
          <w:rFonts w:asciiTheme="minorHAnsi" w:hAnsiTheme="minorHAnsi" w:cstheme="minorHAnsi"/>
          <w:shd w:val="clear" w:color="auto" w:fill="FFFFFF"/>
        </w:rPr>
        <w:t>(2), 246–257</w:t>
      </w:r>
      <w:r w:rsidR="00E738CE">
        <w:rPr>
          <w:rFonts w:asciiTheme="minorHAnsi" w:hAnsiTheme="minorHAnsi" w:cstheme="minorHAnsi"/>
          <w:shd w:val="clear" w:color="auto" w:fill="FFFFFF"/>
        </w:rPr>
        <w:t xml:space="preserve"> </w:t>
      </w:r>
      <w:r w:rsidR="00E738CE" w:rsidRPr="00502605">
        <w:rPr>
          <w:rFonts w:asciiTheme="minorHAnsi" w:hAnsiTheme="minorHAnsi" w:cstheme="minorHAnsi"/>
          <w:shd w:val="clear" w:color="auto" w:fill="FFFFFF"/>
        </w:rPr>
        <w:t>(2015)</w:t>
      </w:r>
      <w:r w:rsidRPr="00502605">
        <w:rPr>
          <w:rFonts w:asciiTheme="minorHAnsi" w:hAnsiTheme="minorHAnsi" w:cstheme="minorHAnsi"/>
          <w:shd w:val="clear" w:color="auto" w:fill="FFFFFF"/>
        </w:rPr>
        <w:t xml:space="preserve">. </w:t>
      </w:r>
    </w:p>
    <w:sectPr w:rsidR="00C17BFF" w:rsidRPr="00DF38F0"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E60A8" w14:textId="77777777" w:rsidR="004D7799" w:rsidRDefault="004D7799" w:rsidP="00621C4E">
      <w:r>
        <w:separator/>
      </w:r>
    </w:p>
  </w:endnote>
  <w:endnote w:type="continuationSeparator" w:id="0">
    <w:p w14:paraId="1AD87D2A" w14:textId="77777777" w:rsidR="004D7799" w:rsidRDefault="004D779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02B31334" w14:textId="77777777" w:rsidR="00073546" w:rsidRDefault="00073546">
        <w:pPr>
          <w:pStyle w:val="Footer"/>
        </w:pPr>
        <w:r>
          <w:t xml:space="preserve">Page </w:t>
        </w:r>
        <w:r>
          <w:fldChar w:fldCharType="begin"/>
        </w:r>
        <w:r>
          <w:instrText xml:space="preserve"> PAGE   \* MERGEFORMAT </w:instrText>
        </w:r>
        <w:r>
          <w:fldChar w:fldCharType="separate"/>
        </w:r>
        <w:r>
          <w:rPr>
            <w:noProof/>
          </w:rPr>
          <w:t>3</w:t>
        </w:r>
        <w:r>
          <w:rPr>
            <w:noProof/>
          </w:rPr>
          <w:fldChar w:fldCharType="end"/>
        </w:r>
        <w:r>
          <w:rPr>
            <w:noProof/>
          </w:rPr>
          <w:t xml:space="preserve"> of 6</w:t>
        </w:r>
        <w:r>
          <w:rPr>
            <w:noProof/>
          </w:rPr>
          <w:tab/>
        </w:r>
        <w:r>
          <w:rPr>
            <w:noProof/>
          </w:rPr>
          <w:tab/>
          <w:t>revised November 2019</w:t>
        </w:r>
      </w:p>
    </w:sdtContent>
  </w:sdt>
  <w:p w14:paraId="2AF46166" w14:textId="77777777" w:rsidR="00073546" w:rsidRPr="00494F77" w:rsidRDefault="0007354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B2831" w14:textId="77777777" w:rsidR="00073546" w:rsidRDefault="0007354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CF2A1" w14:textId="77777777" w:rsidR="004D7799" w:rsidRDefault="004D7799" w:rsidP="00621C4E">
      <w:r>
        <w:separator/>
      </w:r>
    </w:p>
  </w:footnote>
  <w:footnote w:type="continuationSeparator" w:id="0">
    <w:p w14:paraId="3A7AAE69" w14:textId="77777777" w:rsidR="004D7799" w:rsidRDefault="004D779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6B5AA" w14:textId="77777777" w:rsidR="00073546" w:rsidRPr="006F06E4" w:rsidRDefault="0007354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CB47B" w14:textId="069AF93D" w:rsidR="00073546" w:rsidRPr="006F06E4" w:rsidRDefault="0007354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C6901"/>
    <w:multiLevelType w:val="multilevel"/>
    <w:tmpl w:val="6E02AB56"/>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110D"/>
    <w:multiLevelType w:val="multilevel"/>
    <w:tmpl w:val="E4589A80"/>
    <w:lvl w:ilvl="0">
      <w:start w:val="1"/>
      <w:numFmt w:val="decimal"/>
      <w:lvlText w:val="%1."/>
      <w:lvlJc w:val="left"/>
      <w:pPr>
        <w:ind w:left="405" w:hanging="405"/>
      </w:pPr>
      <w:rPr>
        <w:rFonts w:asciiTheme="minorHAnsi" w:eastAsiaTheme="minorEastAsia" w:hAnsiTheme="minorHAnsi" w:cstheme="minorHAnsi" w:hint="default"/>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C4B19FD"/>
    <w:multiLevelType w:val="hybridMultilevel"/>
    <w:tmpl w:val="69F2D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1"/>
  </w:num>
  <w:num w:numId="3">
    <w:abstractNumId w:val="5"/>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2"/>
  </w:num>
  <w:num w:numId="13">
    <w:abstractNumId w:val="22"/>
  </w:num>
  <w:num w:numId="14">
    <w:abstractNumId w:val="28"/>
  </w:num>
  <w:num w:numId="15">
    <w:abstractNumId w:val="15"/>
  </w:num>
  <w:num w:numId="16">
    <w:abstractNumId w:val="11"/>
  </w:num>
  <w:num w:numId="17">
    <w:abstractNumId w:val="23"/>
  </w:num>
  <w:num w:numId="18">
    <w:abstractNumId w:val="16"/>
  </w:num>
  <w:num w:numId="19">
    <w:abstractNumId w:val="26"/>
  </w:num>
  <w:num w:numId="20">
    <w:abstractNumId w:val="3"/>
  </w:num>
  <w:num w:numId="21">
    <w:abstractNumId w:val="27"/>
  </w:num>
  <w:num w:numId="22">
    <w:abstractNumId w:val="25"/>
  </w:num>
  <w:num w:numId="23">
    <w:abstractNumId w:val="17"/>
  </w:num>
  <w:num w:numId="24">
    <w:abstractNumId w:val="29"/>
  </w:num>
  <w:num w:numId="25">
    <w:abstractNumId w:val="10"/>
  </w:num>
  <w:num w:numId="26">
    <w:abstractNumId w:val="1"/>
  </w:num>
  <w:num w:numId="27">
    <w:abstractNumId w:val="9"/>
  </w:num>
  <w:num w:numId="28">
    <w:abstractNumId w:val="30"/>
  </w:num>
  <w:num w:numId="29">
    <w:abstractNumId w:val="6"/>
  </w:num>
  <w:num w:numId="30">
    <w:abstractNumId w:val="7"/>
  </w:num>
  <w:num w:numId="3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7D3"/>
    <w:rsid w:val="00064F32"/>
    <w:rsid w:val="000652E3"/>
    <w:rsid w:val="00066025"/>
    <w:rsid w:val="00067A8F"/>
    <w:rsid w:val="000701D1"/>
    <w:rsid w:val="00073546"/>
    <w:rsid w:val="00080A20"/>
    <w:rsid w:val="00082796"/>
    <w:rsid w:val="00082DF4"/>
    <w:rsid w:val="00086FF5"/>
    <w:rsid w:val="00087C0A"/>
    <w:rsid w:val="00091788"/>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5790"/>
    <w:rsid w:val="000D76E4"/>
    <w:rsid w:val="000E3816"/>
    <w:rsid w:val="000E4F77"/>
    <w:rsid w:val="000F265C"/>
    <w:rsid w:val="000F3AFA"/>
    <w:rsid w:val="000F5712"/>
    <w:rsid w:val="000F6611"/>
    <w:rsid w:val="000F7E22"/>
    <w:rsid w:val="00107554"/>
    <w:rsid w:val="001075E9"/>
    <w:rsid w:val="001104F3"/>
    <w:rsid w:val="00112CF2"/>
    <w:rsid w:val="00112EEB"/>
    <w:rsid w:val="001173FF"/>
    <w:rsid w:val="001179CE"/>
    <w:rsid w:val="0012298B"/>
    <w:rsid w:val="0012563A"/>
    <w:rsid w:val="001264DE"/>
    <w:rsid w:val="001313A7"/>
    <w:rsid w:val="0013276F"/>
    <w:rsid w:val="001342B5"/>
    <w:rsid w:val="0013621E"/>
    <w:rsid w:val="0013642E"/>
    <w:rsid w:val="001427A3"/>
    <w:rsid w:val="00142EFE"/>
    <w:rsid w:val="00152A23"/>
    <w:rsid w:val="00156B11"/>
    <w:rsid w:val="00162CB7"/>
    <w:rsid w:val="001665C9"/>
    <w:rsid w:val="00166F32"/>
    <w:rsid w:val="001718C0"/>
    <w:rsid w:val="00171E5B"/>
    <w:rsid w:val="00171F94"/>
    <w:rsid w:val="00175D4E"/>
    <w:rsid w:val="0017668A"/>
    <w:rsid w:val="001766FE"/>
    <w:rsid w:val="001771E7"/>
    <w:rsid w:val="0018382A"/>
    <w:rsid w:val="001911FF"/>
    <w:rsid w:val="00192006"/>
    <w:rsid w:val="00193180"/>
    <w:rsid w:val="0019530C"/>
    <w:rsid w:val="00196792"/>
    <w:rsid w:val="001B1519"/>
    <w:rsid w:val="001B2E2D"/>
    <w:rsid w:val="001B5CD2"/>
    <w:rsid w:val="001C0B2B"/>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0657A"/>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417"/>
    <w:rsid w:val="0026553C"/>
    <w:rsid w:val="002661A0"/>
    <w:rsid w:val="0026790A"/>
    <w:rsid w:val="00267DD5"/>
    <w:rsid w:val="00274A0A"/>
    <w:rsid w:val="00277593"/>
    <w:rsid w:val="00280909"/>
    <w:rsid w:val="00280918"/>
    <w:rsid w:val="00282AF6"/>
    <w:rsid w:val="00282B98"/>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5DE8"/>
    <w:rsid w:val="00350CD7"/>
    <w:rsid w:val="00360C17"/>
    <w:rsid w:val="003621C6"/>
    <w:rsid w:val="003622B8"/>
    <w:rsid w:val="00366B76"/>
    <w:rsid w:val="00373051"/>
    <w:rsid w:val="00373B8F"/>
    <w:rsid w:val="00376D95"/>
    <w:rsid w:val="00377FBB"/>
    <w:rsid w:val="00385140"/>
    <w:rsid w:val="0039098F"/>
    <w:rsid w:val="00393CC7"/>
    <w:rsid w:val="00396302"/>
    <w:rsid w:val="003971F7"/>
    <w:rsid w:val="003A16FC"/>
    <w:rsid w:val="003A2C8A"/>
    <w:rsid w:val="003A4FCD"/>
    <w:rsid w:val="003B0944"/>
    <w:rsid w:val="003B1593"/>
    <w:rsid w:val="003B4381"/>
    <w:rsid w:val="003B7055"/>
    <w:rsid w:val="003C1043"/>
    <w:rsid w:val="003C1A30"/>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06CC"/>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1CD9"/>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799"/>
    <w:rsid w:val="004D7910"/>
    <w:rsid w:val="004E150F"/>
    <w:rsid w:val="004E1DCA"/>
    <w:rsid w:val="004E23A1"/>
    <w:rsid w:val="004E3489"/>
    <w:rsid w:val="004E358A"/>
    <w:rsid w:val="004E3AFA"/>
    <w:rsid w:val="004E587A"/>
    <w:rsid w:val="004E6588"/>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6547"/>
    <w:rsid w:val="00567DBF"/>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54DC"/>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2EC4"/>
    <w:rsid w:val="00624EAE"/>
    <w:rsid w:val="006305D7"/>
    <w:rsid w:val="00632F63"/>
    <w:rsid w:val="00633A01"/>
    <w:rsid w:val="00633B97"/>
    <w:rsid w:val="006341F7"/>
    <w:rsid w:val="00634585"/>
    <w:rsid w:val="00635014"/>
    <w:rsid w:val="006369CE"/>
    <w:rsid w:val="006411CA"/>
    <w:rsid w:val="006450C9"/>
    <w:rsid w:val="0064605E"/>
    <w:rsid w:val="00652022"/>
    <w:rsid w:val="00657BC4"/>
    <w:rsid w:val="006619C8"/>
    <w:rsid w:val="00671710"/>
    <w:rsid w:val="00673414"/>
    <w:rsid w:val="00676079"/>
    <w:rsid w:val="00676ECD"/>
    <w:rsid w:val="00677D0A"/>
    <w:rsid w:val="0068185F"/>
    <w:rsid w:val="006A01CF"/>
    <w:rsid w:val="006A60DD"/>
    <w:rsid w:val="006B0679"/>
    <w:rsid w:val="006B074C"/>
    <w:rsid w:val="006B3B84"/>
    <w:rsid w:val="006B430D"/>
    <w:rsid w:val="006B4E7C"/>
    <w:rsid w:val="006B5D8C"/>
    <w:rsid w:val="006B72D4"/>
    <w:rsid w:val="006C11CC"/>
    <w:rsid w:val="006C1AEB"/>
    <w:rsid w:val="006C57FE"/>
    <w:rsid w:val="006C668E"/>
    <w:rsid w:val="006E0FE7"/>
    <w:rsid w:val="006E4B63"/>
    <w:rsid w:val="006F06E4"/>
    <w:rsid w:val="006F7B41"/>
    <w:rsid w:val="00702B5D"/>
    <w:rsid w:val="00703ED2"/>
    <w:rsid w:val="00706E68"/>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2E39"/>
    <w:rsid w:val="007C65A7"/>
    <w:rsid w:val="007D44D7"/>
    <w:rsid w:val="007D621A"/>
    <w:rsid w:val="007E058A"/>
    <w:rsid w:val="007E1F5B"/>
    <w:rsid w:val="007E2887"/>
    <w:rsid w:val="007E5278"/>
    <w:rsid w:val="007E749C"/>
    <w:rsid w:val="007F1B5C"/>
    <w:rsid w:val="00801257"/>
    <w:rsid w:val="0080373B"/>
    <w:rsid w:val="00803B0A"/>
    <w:rsid w:val="00804DED"/>
    <w:rsid w:val="008059A9"/>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45AC"/>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832"/>
    <w:rsid w:val="008D5E61"/>
    <w:rsid w:val="008D7EB7"/>
    <w:rsid w:val="008D7EC5"/>
    <w:rsid w:val="008E3684"/>
    <w:rsid w:val="008E57F5"/>
    <w:rsid w:val="008E7606"/>
    <w:rsid w:val="008F1DAA"/>
    <w:rsid w:val="008F3EBD"/>
    <w:rsid w:val="008F60B2"/>
    <w:rsid w:val="008F6EBB"/>
    <w:rsid w:val="008F7C41"/>
    <w:rsid w:val="00901C70"/>
    <w:rsid w:val="009031E2"/>
    <w:rsid w:val="00904C28"/>
    <w:rsid w:val="0091276C"/>
    <w:rsid w:val="009145BE"/>
    <w:rsid w:val="009165AC"/>
    <w:rsid w:val="00916FFC"/>
    <w:rsid w:val="0091760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3D98"/>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732"/>
    <w:rsid w:val="009B6EFC"/>
    <w:rsid w:val="009C1FD0"/>
    <w:rsid w:val="009C2DF8"/>
    <w:rsid w:val="009C31BF"/>
    <w:rsid w:val="009C68B7"/>
    <w:rsid w:val="009D0834"/>
    <w:rsid w:val="009D095A"/>
    <w:rsid w:val="009D0A1E"/>
    <w:rsid w:val="009D2AE3"/>
    <w:rsid w:val="009D52BC"/>
    <w:rsid w:val="009D7D0A"/>
    <w:rsid w:val="009E09D9"/>
    <w:rsid w:val="009E70E7"/>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6F66"/>
    <w:rsid w:val="00A82C8A"/>
    <w:rsid w:val="00A83088"/>
    <w:rsid w:val="00A8346B"/>
    <w:rsid w:val="00A852FF"/>
    <w:rsid w:val="00A87337"/>
    <w:rsid w:val="00A90C97"/>
    <w:rsid w:val="00A92DDC"/>
    <w:rsid w:val="00A960C8"/>
    <w:rsid w:val="00A96604"/>
    <w:rsid w:val="00AA03DF"/>
    <w:rsid w:val="00AA04F3"/>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4FF9"/>
    <w:rsid w:val="00AC52A5"/>
    <w:rsid w:val="00AC6EFD"/>
    <w:rsid w:val="00AC7151"/>
    <w:rsid w:val="00AD460A"/>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669C"/>
    <w:rsid w:val="00C04FB4"/>
    <w:rsid w:val="00C06F06"/>
    <w:rsid w:val="00C17BFF"/>
    <w:rsid w:val="00C20FAD"/>
    <w:rsid w:val="00C2375F"/>
    <w:rsid w:val="00C247CB"/>
    <w:rsid w:val="00C32E66"/>
    <w:rsid w:val="00C3355F"/>
    <w:rsid w:val="00C33A04"/>
    <w:rsid w:val="00C3569A"/>
    <w:rsid w:val="00C43F48"/>
    <w:rsid w:val="00C448FF"/>
    <w:rsid w:val="00C45E57"/>
    <w:rsid w:val="00C52F29"/>
    <w:rsid w:val="00C556B1"/>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87A4E"/>
    <w:rsid w:val="00C9038F"/>
    <w:rsid w:val="00C927D9"/>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376B"/>
    <w:rsid w:val="00D44E62"/>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3B1E"/>
    <w:rsid w:val="00DE06B2"/>
    <w:rsid w:val="00DE5B5F"/>
    <w:rsid w:val="00DE6C83"/>
    <w:rsid w:val="00DF38F0"/>
    <w:rsid w:val="00DF614E"/>
    <w:rsid w:val="00E00696"/>
    <w:rsid w:val="00E03651"/>
    <w:rsid w:val="00E03808"/>
    <w:rsid w:val="00E060C2"/>
    <w:rsid w:val="00E06324"/>
    <w:rsid w:val="00E07B81"/>
    <w:rsid w:val="00E10AFD"/>
    <w:rsid w:val="00E12B11"/>
    <w:rsid w:val="00E12FB0"/>
    <w:rsid w:val="00E14814"/>
    <w:rsid w:val="00E1591B"/>
    <w:rsid w:val="00E16A50"/>
    <w:rsid w:val="00E22731"/>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8CE"/>
    <w:rsid w:val="00E73D53"/>
    <w:rsid w:val="00E75111"/>
    <w:rsid w:val="00E77296"/>
    <w:rsid w:val="00E87527"/>
    <w:rsid w:val="00E87EF7"/>
    <w:rsid w:val="00E93763"/>
    <w:rsid w:val="00E96C4C"/>
    <w:rsid w:val="00EA2AAE"/>
    <w:rsid w:val="00EA2EC0"/>
    <w:rsid w:val="00EA427A"/>
    <w:rsid w:val="00EA723B"/>
    <w:rsid w:val="00EB2070"/>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2C5E"/>
    <w:rsid w:val="00F13112"/>
    <w:rsid w:val="00F16FE6"/>
    <w:rsid w:val="00F20E15"/>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5C6F"/>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4B4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05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1">
    <w:name w:val="p1"/>
    <w:basedOn w:val="Normal"/>
    <w:rsid w:val="0039098F"/>
    <w:pPr>
      <w:widowControl/>
      <w:autoSpaceDE/>
      <w:autoSpaceDN/>
      <w:adjustRightInd/>
      <w:jc w:val="left"/>
    </w:pPr>
    <w:rPr>
      <w:rFonts w:ascii="Helvetica" w:eastAsiaTheme="minorEastAsia" w:hAnsi="Helvetica" w:cs="Times New Roman"/>
      <w:color w:val="auto"/>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819301-D958-449E-AE13-CC7567BD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3550</Words>
  <Characters>20236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2020-09-17T20:18:00Z</dcterms:created>
  <dcterms:modified xsi:type="dcterms:W3CDTF">2020-09-17T20:26:00Z</dcterms:modified>
</cp:coreProperties>
</file>