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4B0AF" w14:textId="15B6A6E0" w:rsidR="00671285" w:rsidRDefault="00671285" w:rsidP="00671285">
      <w:pPr>
        <w:spacing w:line="240" w:lineRule="auto"/>
        <w:outlineLvl w:val="1"/>
        <w:rPr>
          <w:rFonts w:cstheme="minorHAnsi"/>
        </w:rPr>
      </w:pPr>
      <w:r w:rsidRPr="00671285">
        <w:rPr>
          <w:rFonts w:cstheme="minorHAnsi"/>
        </w:rPr>
        <w:t>Data presented here has been modified from data presented in the following</w:t>
      </w:r>
      <w:r w:rsidR="00A23419">
        <w:rPr>
          <w:rFonts w:cstheme="minorHAnsi"/>
        </w:rPr>
        <w:t xml:space="preserve"> two </w:t>
      </w:r>
      <w:r w:rsidRPr="00671285">
        <w:rPr>
          <w:rFonts w:cstheme="minorHAnsi"/>
        </w:rPr>
        <w:t>papers:</w:t>
      </w:r>
    </w:p>
    <w:p w14:paraId="1B2CA9EE" w14:textId="2A2C2225" w:rsidR="00A23419" w:rsidRDefault="00A23419" w:rsidP="00671285">
      <w:pPr>
        <w:spacing w:line="240" w:lineRule="auto"/>
        <w:outlineLvl w:val="1"/>
        <w:rPr>
          <w:rFonts w:cstheme="minorHAnsi"/>
        </w:rPr>
      </w:pPr>
    </w:p>
    <w:p w14:paraId="100D11B7" w14:textId="230B7172" w:rsidR="009F7EE0" w:rsidRPr="009F7EE0" w:rsidRDefault="009F7EE0" w:rsidP="009F7EE0">
      <w:pPr>
        <w:pStyle w:val="EndNoteBibliography"/>
        <w:rPr>
          <w:b/>
          <w:bCs/>
          <w:noProof/>
        </w:rPr>
      </w:pPr>
      <w:r w:rsidRPr="009F7EE0">
        <w:rPr>
          <w:b/>
          <w:bCs/>
          <w:noProof/>
        </w:rPr>
        <w:t>1. Allen, R. S.</w:t>
      </w:r>
      <w:r w:rsidRPr="009F7EE0">
        <w:rPr>
          <w:b/>
          <w:bCs/>
          <w:i/>
          <w:noProof/>
        </w:rPr>
        <w:t xml:space="preserve"> et al.</w:t>
      </w:r>
      <w:r w:rsidRPr="009F7EE0">
        <w:rPr>
          <w:b/>
          <w:bCs/>
          <w:noProof/>
        </w:rPr>
        <w:t xml:space="preserve"> TrkB signalling pathway mediates the protective effects of exercise in the diabetic rat retina. </w:t>
      </w:r>
      <w:r w:rsidRPr="009F7EE0">
        <w:rPr>
          <w:b/>
          <w:bCs/>
          <w:i/>
          <w:noProof/>
        </w:rPr>
        <w:t>Eur J Neurosci.</w:t>
      </w:r>
      <w:r w:rsidRPr="009F7EE0">
        <w:rPr>
          <w:b/>
          <w:bCs/>
          <w:noProof/>
        </w:rPr>
        <w:t xml:space="preserve"> 47 (10), 1254-1265, doi:10.1111/ejn.13909, (2018).</w:t>
      </w:r>
    </w:p>
    <w:p w14:paraId="7A26B443" w14:textId="08E5356A" w:rsidR="001F18AF" w:rsidRPr="009F7EE0" w:rsidRDefault="001F18AF" w:rsidP="009F7EE0">
      <w:pPr>
        <w:spacing w:line="240" w:lineRule="auto"/>
        <w:outlineLvl w:val="1"/>
        <w:rPr>
          <w:rFonts w:cstheme="minorHAnsi"/>
        </w:rPr>
      </w:pPr>
    </w:p>
    <w:tbl>
      <w:tblPr>
        <w:tblW w:w="0" w:type="auto"/>
        <w:tblCellSpacing w:w="37" w:type="dxa"/>
        <w:shd w:val="clear" w:color="auto" w:fill="FFFFFF"/>
        <w:tblCellMar>
          <w:left w:w="0" w:type="dxa"/>
          <w:right w:w="0" w:type="dxa"/>
        </w:tblCellMar>
        <w:tblLook w:val="04A0" w:firstRow="1" w:lastRow="0" w:firstColumn="1" w:lastColumn="0" w:noHBand="0" w:noVBand="1"/>
      </w:tblPr>
      <w:tblGrid>
        <w:gridCol w:w="9360"/>
      </w:tblGrid>
      <w:tr w:rsidR="001F18AF" w14:paraId="65BB14A3" w14:textId="77777777" w:rsidTr="001F18AF">
        <w:trPr>
          <w:tblCellSpacing w:w="37" w:type="dxa"/>
        </w:trPr>
        <w:tc>
          <w:tcPr>
            <w:tcW w:w="0" w:type="auto"/>
            <w:shd w:val="clear" w:color="auto" w:fill="FFFFFF"/>
            <w:vAlign w:val="center"/>
            <w:hideMark/>
          </w:tcPr>
          <w:p w14:paraId="14C34877" w14:textId="77777777" w:rsidR="001F18AF" w:rsidRDefault="001F18AF">
            <w:pPr>
              <w:pStyle w:val="Heading1"/>
              <w:spacing w:line="360" w:lineRule="atLeast"/>
              <w:rPr>
                <w:rFonts w:ascii="Arial" w:hAnsi="Arial" w:cs="Arial"/>
                <w:color w:val="5678C0"/>
                <w:sz w:val="27"/>
                <w:szCs w:val="27"/>
              </w:rPr>
            </w:pPr>
            <w:r>
              <w:rPr>
                <w:rFonts w:ascii="Arial" w:hAnsi="Arial" w:cs="Arial"/>
                <w:color w:val="5678C0"/>
                <w:sz w:val="27"/>
                <w:szCs w:val="27"/>
              </w:rPr>
              <w:t>Thank you for your order!</w:t>
            </w:r>
          </w:p>
          <w:p w14:paraId="22BFC790" w14:textId="77777777" w:rsidR="001F18AF" w:rsidRDefault="001F18AF">
            <w:pPr>
              <w:pStyle w:val="NormalWeb"/>
              <w:rPr>
                <w:rFonts w:ascii="Arial" w:hAnsi="Arial" w:cs="Arial"/>
                <w:color w:val="000102"/>
                <w:sz w:val="23"/>
                <w:szCs w:val="23"/>
              </w:rPr>
            </w:pPr>
            <w:r>
              <w:rPr>
                <w:rFonts w:ascii="Arial" w:hAnsi="Arial" w:cs="Arial"/>
                <w:color w:val="000102"/>
                <w:sz w:val="23"/>
                <w:szCs w:val="23"/>
              </w:rPr>
              <w:t>Dear Rachael Allen,</w:t>
            </w:r>
          </w:p>
          <w:p w14:paraId="325799FC" w14:textId="77777777" w:rsidR="001F18AF" w:rsidRDefault="001F18AF">
            <w:pPr>
              <w:pStyle w:val="NormalWeb"/>
              <w:rPr>
                <w:rFonts w:ascii="Arial" w:hAnsi="Arial" w:cs="Arial"/>
                <w:color w:val="000102"/>
                <w:sz w:val="23"/>
                <w:szCs w:val="23"/>
              </w:rPr>
            </w:pPr>
            <w:r>
              <w:rPr>
                <w:rFonts w:ascii="Arial" w:hAnsi="Arial" w:cs="Arial"/>
                <w:color w:val="000102"/>
                <w:sz w:val="23"/>
                <w:szCs w:val="23"/>
              </w:rPr>
              <w:t>Thank you for placing your order through Copyright Clearance Center’s RightsLink</w:t>
            </w:r>
            <w:r>
              <w:rPr>
                <w:rFonts w:ascii="Arial" w:hAnsi="Arial" w:cs="Arial"/>
                <w:color w:val="000102"/>
                <w:sz w:val="23"/>
                <w:szCs w:val="23"/>
                <w:vertAlign w:val="superscript"/>
              </w:rPr>
              <w:t>®</w:t>
            </w:r>
            <w:r>
              <w:rPr>
                <w:rFonts w:ascii="Arial" w:hAnsi="Arial" w:cs="Arial"/>
                <w:color w:val="000102"/>
                <w:sz w:val="23"/>
                <w:szCs w:val="23"/>
              </w:rPr>
              <w:t> service.</w:t>
            </w:r>
          </w:p>
        </w:tc>
      </w:tr>
      <w:tr w:rsidR="001F18AF" w14:paraId="0C79969D" w14:textId="77777777" w:rsidTr="001F18AF">
        <w:trPr>
          <w:tblCellSpacing w:w="37" w:type="dxa"/>
        </w:trPr>
        <w:tc>
          <w:tcPr>
            <w:tcW w:w="0" w:type="auto"/>
            <w:shd w:val="clear" w:color="auto" w:fill="FFFFFF"/>
            <w:vAlign w:val="center"/>
            <w:hideMark/>
          </w:tcPr>
          <w:p w14:paraId="5513A4FA" w14:textId="77777777" w:rsidR="001F18AF" w:rsidRDefault="001F18AF">
            <w:pPr>
              <w:pStyle w:val="NormalWeb"/>
              <w:rPr>
                <w:rFonts w:ascii="Arial" w:hAnsi="Arial" w:cs="Arial"/>
                <w:color w:val="000102"/>
                <w:sz w:val="23"/>
                <w:szCs w:val="23"/>
              </w:rPr>
            </w:pPr>
            <w:r>
              <w:rPr>
                <w:rFonts w:ascii="Arial" w:hAnsi="Arial" w:cs="Arial"/>
                <w:color w:val="000102"/>
                <w:sz w:val="23"/>
                <w:szCs w:val="23"/>
              </w:rPr>
              <w:br/>
            </w:r>
            <w:r>
              <w:rPr>
                <w:rStyle w:val="Strong"/>
                <w:rFonts w:ascii="Arial" w:hAnsi="Arial" w:cs="Arial"/>
                <w:color w:val="000102"/>
                <w:sz w:val="23"/>
                <w:szCs w:val="23"/>
              </w:rPr>
              <w:t>Order Summary</w:t>
            </w:r>
          </w:p>
          <w:tbl>
            <w:tblPr>
              <w:tblW w:w="5000" w:type="pct"/>
              <w:tblCellSpacing w:w="0" w:type="dxa"/>
              <w:tblCellMar>
                <w:left w:w="150" w:type="dxa"/>
                <w:right w:w="0" w:type="dxa"/>
              </w:tblCellMar>
              <w:tblLook w:val="04A0" w:firstRow="1" w:lastRow="0" w:firstColumn="1" w:lastColumn="0" w:noHBand="0" w:noVBand="1"/>
            </w:tblPr>
            <w:tblGrid>
              <w:gridCol w:w="1618"/>
              <w:gridCol w:w="7594"/>
            </w:tblGrid>
            <w:tr w:rsidR="001F18AF" w14:paraId="7DE0491A" w14:textId="77777777">
              <w:trPr>
                <w:tblCellSpacing w:w="0" w:type="dxa"/>
              </w:trPr>
              <w:tc>
                <w:tcPr>
                  <w:tcW w:w="0" w:type="auto"/>
                  <w:noWrap/>
                  <w:vAlign w:val="center"/>
                  <w:hideMark/>
                </w:tcPr>
                <w:p w14:paraId="6DACFD02" w14:textId="77777777" w:rsidR="001F18AF" w:rsidRDefault="001F18AF">
                  <w:pPr>
                    <w:rPr>
                      <w:rFonts w:ascii="Arial" w:hAnsi="Arial" w:cs="Arial"/>
                      <w:color w:val="000102"/>
                      <w:sz w:val="24"/>
                      <w:szCs w:val="24"/>
                    </w:rPr>
                  </w:pPr>
                  <w:r>
                    <w:rPr>
                      <w:rFonts w:ascii="Arial" w:hAnsi="Arial" w:cs="Arial"/>
                      <w:color w:val="000102"/>
                    </w:rPr>
                    <w:t>Licensee:</w:t>
                  </w:r>
                </w:p>
              </w:tc>
              <w:tc>
                <w:tcPr>
                  <w:tcW w:w="0" w:type="auto"/>
                  <w:vAlign w:val="center"/>
                  <w:hideMark/>
                </w:tcPr>
                <w:p w14:paraId="20732F0A" w14:textId="77777777" w:rsidR="001F18AF" w:rsidRDefault="001F18AF">
                  <w:pPr>
                    <w:rPr>
                      <w:rFonts w:ascii="Arial" w:hAnsi="Arial" w:cs="Arial"/>
                      <w:color w:val="000102"/>
                    </w:rPr>
                  </w:pPr>
                  <w:r>
                    <w:rPr>
                      <w:rFonts w:ascii="Arial" w:hAnsi="Arial" w:cs="Arial"/>
                      <w:color w:val="000102"/>
                    </w:rPr>
                    <w:t>Rachael Allen</w:t>
                  </w:r>
                </w:p>
              </w:tc>
            </w:tr>
            <w:tr w:rsidR="001F18AF" w14:paraId="1F5AC200" w14:textId="77777777">
              <w:trPr>
                <w:tblCellSpacing w:w="0" w:type="dxa"/>
              </w:trPr>
              <w:tc>
                <w:tcPr>
                  <w:tcW w:w="0" w:type="auto"/>
                  <w:noWrap/>
                  <w:vAlign w:val="center"/>
                  <w:hideMark/>
                </w:tcPr>
                <w:p w14:paraId="20616CAC" w14:textId="77777777" w:rsidR="001F18AF" w:rsidRDefault="001F18AF">
                  <w:pPr>
                    <w:rPr>
                      <w:rFonts w:ascii="Arial" w:hAnsi="Arial" w:cs="Arial"/>
                      <w:color w:val="000102"/>
                    </w:rPr>
                  </w:pPr>
                  <w:r>
                    <w:rPr>
                      <w:rFonts w:ascii="Arial" w:hAnsi="Arial" w:cs="Arial"/>
                      <w:color w:val="000102"/>
                    </w:rPr>
                    <w:t>Order Date:</w:t>
                  </w:r>
                </w:p>
              </w:tc>
              <w:tc>
                <w:tcPr>
                  <w:tcW w:w="0" w:type="auto"/>
                  <w:vAlign w:val="center"/>
                  <w:hideMark/>
                </w:tcPr>
                <w:p w14:paraId="5492D0A2" w14:textId="77777777" w:rsidR="001F18AF" w:rsidRDefault="001F18AF">
                  <w:pPr>
                    <w:rPr>
                      <w:rFonts w:ascii="Arial" w:hAnsi="Arial" w:cs="Arial"/>
                      <w:color w:val="000102"/>
                    </w:rPr>
                  </w:pPr>
                  <w:r>
                    <w:rPr>
                      <w:rFonts w:ascii="Arial" w:hAnsi="Arial" w:cs="Arial"/>
                      <w:color w:val="000102"/>
                    </w:rPr>
                    <w:t>Jun 30, 2020</w:t>
                  </w:r>
                </w:p>
              </w:tc>
            </w:tr>
            <w:tr w:rsidR="001F18AF" w14:paraId="34BC55E6" w14:textId="77777777">
              <w:trPr>
                <w:tblCellSpacing w:w="0" w:type="dxa"/>
              </w:trPr>
              <w:tc>
                <w:tcPr>
                  <w:tcW w:w="0" w:type="auto"/>
                  <w:noWrap/>
                  <w:vAlign w:val="center"/>
                  <w:hideMark/>
                </w:tcPr>
                <w:p w14:paraId="77D14A18" w14:textId="77777777" w:rsidR="001F18AF" w:rsidRDefault="001F18AF">
                  <w:pPr>
                    <w:rPr>
                      <w:rFonts w:ascii="Arial" w:hAnsi="Arial" w:cs="Arial"/>
                      <w:color w:val="000102"/>
                    </w:rPr>
                  </w:pPr>
                  <w:r>
                    <w:rPr>
                      <w:rFonts w:ascii="Arial" w:hAnsi="Arial" w:cs="Arial"/>
                      <w:color w:val="000102"/>
                    </w:rPr>
                    <w:t>Order Number:</w:t>
                  </w:r>
                </w:p>
              </w:tc>
              <w:tc>
                <w:tcPr>
                  <w:tcW w:w="0" w:type="auto"/>
                  <w:vAlign w:val="center"/>
                  <w:hideMark/>
                </w:tcPr>
                <w:p w14:paraId="33148197" w14:textId="77777777" w:rsidR="001F18AF" w:rsidRDefault="001F18AF">
                  <w:pPr>
                    <w:rPr>
                      <w:rFonts w:ascii="Arial" w:hAnsi="Arial" w:cs="Arial"/>
                      <w:color w:val="000102"/>
                    </w:rPr>
                  </w:pPr>
                  <w:r>
                    <w:rPr>
                      <w:rFonts w:ascii="Arial" w:hAnsi="Arial" w:cs="Arial"/>
                      <w:color w:val="000102"/>
                    </w:rPr>
                    <w:t>4858990999016</w:t>
                  </w:r>
                </w:p>
              </w:tc>
            </w:tr>
            <w:tr w:rsidR="001F18AF" w14:paraId="52EC7D36" w14:textId="77777777">
              <w:trPr>
                <w:tblCellSpacing w:w="0" w:type="dxa"/>
              </w:trPr>
              <w:tc>
                <w:tcPr>
                  <w:tcW w:w="0" w:type="auto"/>
                  <w:noWrap/>
                  <w:vAlign w:val="center"/>
                  <w:hideMark/>
                </w:tcPr>
                <w:p w14:paraId="38381C71" w14:textId="77777777" w:rsidR="001F18AF" w:rsidRDefault="001F18AF">
                  <w:pPr>
                    <w:rPr>
                      <w:rFonts w:ascii="Arial" w:hAnsi="Arial" w:cs="Arial"/>
                      <w:color w:val="000102"/>
                    </w:rPr>
                  </w:pPr>
                  <w:r>
                    <w:rPr>
                      <w:rFonts w:ascii="Arial" w:hAnsi="Arial" w:cs="Arial"/>
                      <w:color w:val="000102"/>
                    </w:rPr>
                    <w:t>Publication:</w:t>
                  </w:r>
                </w:p>
              </w:tc>
              <w:tc>
                <w:tcPr>
                  <w:tcW w:w="0" w:type="auto"/>
                  <w:vAlign w:val="center"/>
                  <w:hideMark/>
                </w:tcPr>
                <w:p w14:paraId="5BA7E441" w14:textId="77777777" w:rsidR="001F18AF" w:rsidRDefault="001F18AF">
                  <w:pPr>
                    <w:rPr>
                      <w:rFonts w:ascii="Arial" w:hAnsi="Arial" w:cs="Arial"/>
                      <w:color w:val="000102"/>
                    </w:rPr>
                  </w:pPr>
                  <w:r>
                    <w:rPr>
                      <w:rFonts w:ascii="Arial" w:hAnsi="Arial" w:cs="Arial"/>
                      <w:color w:val="000102"/>
                    </w:rPr>
                    <w:t>European Journal of Neuroscience</w:t>
                  </w:r>
                </w:p>
              </w:tc>
            </w:tr>
            <w:tr w:rsidR="001F18AF" w14:paraId="370034EC" w14:textId="77777777">
              <w:trPr>
                <w:tblCellSpacing w:w="0" w:type="dxa"/>
              </w:trPr>
              <w:tc>
                <w:tcPr>
                  <w:tcW w:w="0" w:type="auto"/>
                  <w:noWrap/>
                  <w:vAlign w:val="center"/>
                  <w:hideMark/>
                </w:tcPr>
                <w:p w14:paraId="558C5429" w14:textId="77777777" w:rsidR="001F18AF" w:rsidRDefault="001F18AF">
                  <w:pPr>
                    <w:rPr>
                      <w:rFonts w:ascii="Arial" w:hAnsi="Arial" w:cs="Arial"/>
                      <w:color w:val="000102"/>
                    </w:rPr>
                  </w:pPr>
                  <w:r>
                    <w:rPr>
                      <w:rFonts w:ascii="Arial" w:hAnsi="Arial" w:cs="Arial"/>
                      <w:color w:val="000102"/>
                    </w:rPr>
                    <w:t>Title:</w:t>
                  </w:r>
                </w:p>
              </w:tc>
              <w:tc>
                <w:tcPr>
                  <w:tcW w:w="0" w:type="auto"/>
                  <w:vAlign w:val="center"/>
                  <w:hideMark/>
                </w:tcPr>
                <w:p w14:paraId="0385970B" w14:textId="77777777" w:rsidR="001F18AF" w:rsidRDefault="001F18AF">
                  <w:pPr>
                    <w:rPr>
                      <w:rFonts w:ascii="Arial" w:hAnsi="Arial" w:cs="Arial"/>
                      <w:color w:val="000102"/>
                    </w:rPr>
                  </w:pPr>
                  <w:r>
                    <w:rPr>
                      <w:rFonts w:ascii="Arial" w:hAnsi="Arial" w:cs="Arial"/>
                      <w:color w:val="000102"/>
                    </w:rPr>
                    <w:t>TrkB signalling pathway mediates the protective effects of exercise in the diabetic rat retina</w:t>
                  </w:r>
                </w:p>
              </w:tc>
            </w:tr>
            <w:tr w:rsidR="001F18AF" w14:paraId="11B1AB2F" w14:textId="77777777">
              <w:trPr>
                <w:tblCellSpacing w:w="0" w:type="dxa"/>
              </w:trPr>
              <w:tc>
                <w:tcPr>
                  <w:tcW w:w="0" w:type="auto"/>
                  <w:noWrap/>
                  <w:vAlign w:val="center"/>
                  <w:hideMark/>
                </w:tcPr>
                <w:p w14:paraId="1DFB16DB" w14:textId="77777777" w:rsidR="001F18AF" w:rsidRDefault="001F18AF">
                  <w:pPr>
                    <w:rPr>
                      <w:rFonts w:ascii="Arial" w:hAnsi="Arial" w:cs="Arial"/>
                      <w:color w:val="000102"/>
                    </w:rPr>
                  </w:pPr>
                  <w:r>
                    <w:rPr>
                      <w:rFonts w:ascii="Arial" w:hAnsi="Arial" w:cs="Arial"/>
                      <w:color w:val="000102"/>
                    </w:rPr>
                    <w:t>Type of Use:</w:t>
                  </w:r>
                </w:p>
              </w:tc>
              <w:tc>
                <w:tcPr>
                  <w:tcW w:w="0" w:type="auto"/>
                  <w:vAlign w:val="center"/>
                  <w:hideMark/>
                </w:tcPr>
                <w:p w14:paraId="44A89039" w14:textId="77777777" w:rsidR="001F18AF" w:rsidRDefault="001F18AF">
                  <w:pPr>
                    <w:rPr>
                      <w:rFonts w:ascii="Arial" w:hAnsi="Arial" w:cs="Arial"/>
                      <w:color w:val="000102"/>
                    </w:rPr>
                  </w:pPr>
                  <w:r>
                    <w:rPr>
                      <w:rFonts w:ascii="Arial" w:hAnsi="Arial" w:cs="Arial"/>
                      <w:color w:val="000102"/>
                    </w:rPr>
                    <w:t>Journal/Magazine</w:t>
                  </w:r>
                </w:p>
              </w:tc>
            </w:tr>
            <w:tr w:rsidR="001F18AF" w14:paraId="46D3F8FD" w14:textId="77777777">
              <w:trPr>
                <w:tblCellSpacing w:w="0" w:type="dxa"/>
              </w:trPr>
              <w:tc>
                <w:tcPr>
                  <w:tcW w:w="0" w:type="auto"/>
                  <w:noWrap/>
                  <w:vAlign w:val="center"/>
                  <w:hideMark/>
                </w:tcPr>
                <w:p w14:paraId="6800E0B2" w14:textId="77777777" w:rsidR="001F18AF" w:rsidRDefault="001F18AF">
                  <w:pPr>
                    <w:rPr>
                      <w:rFonts w:ascii="Arial" w:hAnsi="Arial" w:cs="Arial"/>
                      <w:color w:val="000102"/>
                    </w:rPr>
                  </w:pPr>
                  <w:r>
                    <w:rPr>
                      <w:rFonts w:ascii="Arial" w:hAnsi="Arial" w:cs="Arial"/>
                      <w:color w:val="000102"/>
                    </w:rPr>
                    <w:t>Order Total:</w:t>
                  </w:r>
                </w:p>
              </w:tc>
              <w:tc>
                <w:tcPr>
                  <w:tcW w:w="0" w:type="auto"/>
                  <w:vAlign w:val="center"/>
                  <w:hideMark/>
                </w:tcPr>
                <w:p w14:paraId="04B8F677" w14:textId="77777777" w:rsidR="001F18AF" w:rsidRDefault="001F18AF">
                  <w:pPr>
                    <w:rPr>
                      <w:rFonts w:ascii="Arial" w:hAnsi="Arial" w:cs="Arial"/>
                      <w:color w:val="000102"/>
                    </w:rPr>
                  </w:pPr>
                  <w:r>
                    <w:rPr>
                      <w:rFonts w:ascii="Arial" w:hAnsi="Arial" w:cs="Arial"/>
                      <w:color w:val="000102"/>
                    </w:rPr>
                    <w:t>0.00 USD</w:t>
                  </w:r>
                </w:p>
              </w:tc>
            </w:tr>
          </w:tbl>
          <w:p w14:paraId="4D03DFDF" w14:textId="77777777" w:rsidR="001F18AF" w:rsidRDefault="001F18AF">
            <w:pPr>
              <w:pStyle w:val="NormalWeb"/>
              <w:spacing w:before="0" w:after="0"/>
              <w:rPr>
                <w:rFonts w:ascii="Arial" w:hAnsi="Arial" w:cs="Arial"/>
                <w:color w:val="000102"/>
                <w:sz w:val="23"/>
                <w:szCs w:val="23"/>
              </w:rPr>
            </w:pPr>
            <w:r>
              <w:rPr>
                <w:rFonts w:ascii="Arial" w:hAnsi="Arial" w:cs="Arial"/>
                <w:color w:val="000102"/>
                <w:sz w:val="23"/>
                <w:szCs w:val="23"/>
              </w:rPr>
              <w:t>View or print complete </w:t>
            </w:r>
            <w:hyperlink r:id="rId5" w:tgtFrame="_blank" w:history="1">
              <w:r>
                <w:rPr>
                  <w:rStyle w:val="Hyperlink"/>
                  <w:rFonts w:ascii="Arial" w:hAnsi="Arial" w:cs="Arial"/>
                  <w:sz w:val="23"/>
                  <w:szCs w:val="23"/>
                  <w:bdr w:val="none" w:sz="0" w:space="0" w:color="auto" w:frame="1"/>
                </w:rPr>
                <w:t>details</w:t>
              </w:r>
            </w:hyperlink>
            <w:r>
              <w:rPr>
                <w:rFonts w:ascii="Arial" w:hAnsi="Arial" w:cs="Arial"/>
                <w:color w:val="000102"/>
                <w:sz w:val="23"/>
                <w:szCs w:val="23"/>
              </w:rPr>
              <w:t> of your order and the publisher's terms and conditions.</w:t>
            </w:r>
          </w:p>
          <w:p w14:paraId="59659A95" w14:textId="77777777" w:rsidR="001F18AF" w:rsidRDefault="001F18AF">
            <w:pPr>
              <w:pStyle w:val="NormalWeb"/>
              <w:rPr>
                <w:rFonts w:ascii="Arial" w:hAnsi="Arial" w:cs="Arial"/>
                <w:color w:val="000102"/>
                <w:sz w:val="23"/>
                <w:szCs w:val="23"/>
              </w:rPr>
            </w:pPr>
            <w:r>
              <w:rPr>
                <w:rFonts w:ascii="Arial" w:hAnsi="Arial" w:cs="Arial"/>
                <w:color w:val="000102"/>
                <w:sz w:val="23"/>
                <w:szCs w:val="23"/>
              </w:rPr>
              <w:br/>
            </w:r>
            <w:r>
              <w:rPr>
                <w:rFonts w:ascii="Arial" w:hAnsi="Arial" w:cs="Arial"/>
                <w:color w:val="000102"/>
                <w:sz w:val="23"/>
                <w:szCs w:val="23"/>
              </w:rPr>
              <w:br/>
              <w:t>Sincerely,</w:t>
            </w:r>
            <w:r>
              <w:rPr>
                <w:rFonts w:ascii="Arial" w:hAnsi="Arial" w:cs="Arial"/>
                <w:color w:val="000102"/>
                <w:sz w:val="23"/>
                <w:szCs w:val="23"/>
              </w:rPr>
              <w:br/>
            </w:r>
            <w:r>
              <w:rPr>
                <w:rFonts w:ascii="Arial" w:hAnsi="Arial" w:cs="Arial"/>
                <w:color w:val="000102"/>
                <w:sz w:val="23"/>
                <w:szCs w:val="23"/>
              </w:rPr>
              <w:br/>
              <w:t>Copyright Clearance Center</w:t>
            </w:r>
          </w:p>
          <w:p w14:paraId="49A378D1" w14:textId="77777777" w:rsidR="00CF07C0" w:rsidRDefault="00CF07C0">
            <w:pPr>
              <w:pStyle w:val="NormalWeb"/>
              <w:rPr>
                <w:rFonts w:ascii="Arial" w:hAnsi="Arial" w:cs="Arial"/>
                <w:color w:val="000102"/>
                <w:sz w:val="23"/>
                <w:szCs w:val="23"/>
              </w:rPr>
            </w:pPr>
          </w:p>
          <w:tbl>
            <w:tblPr>
              <w:tblW w:w="9000" w:type="dxa"/>
              <w:tblCellSpacing w:w="0" w:type="dxa"/>
              <w:tblCellMar>
                <w:top w:w="15" w:type="dxa"/>
                <w:left w:w="15" w:type="dxa"/>
                <w:bottom w:w="15" w:type="dxa"/>
                <w:right w:w="15" w:type="dxa"/>
              </w:tblCellMar>
              <w:tblLook w:val="04A0" w:firstRow="1" w:lastRow="0" w:firstColumn="1" w:lastColumn="0" w:noHBand="0" w:noVBand="1"/>
            </w:tblPr>
            <w:tblGrid>
              <w:gridCol w:w="4305"/>
              <w:gridCol w:w="4623"/>
              <w:gridCol w:w="36"/>
              <w:gridCol w:w="36"/>
            </w:tblGrid>
            <w:tr w:rsidR="00CF07C0" w14:paraId="67F0386B" w14:textId="77777777" w:rsidTr="00CF07C0">
              <w:trPr>
                <w:gridAfter w:val="2"/>
                <w:tblCellSpacing w:w="0" w:type="dxa"/>
              </w:trPr>
              <w:tc>
                <w:tcPr>
                  <w:tcW w:w="0" w:type="auto"/>
                  <w:gridSpan w:val="2"/>
                  <w:vAlign w:val="center"/>
                  <w:hideMark/>
                </w:tcPr>
                <w:p w14:paraId="3D3651E3" w14:textId="77777777" w:rsidR="00CF07C0" w:rsidRDefault="00CF07C0" w:rsidP="00CF07C0">
                  <w:pPr>
                    <w:pStyle w:val="pagetitle"/>
                    <w:rPr>
                      <w:color w:val="000000"/>
                      <w:sz w:val="27"/>
                      <w:szCs w:val="27"/>
                    </w:rPr>
                  </w:pPr>
                  <w:r>
                    <w:rPr>
                      <w:color w:val="000000"/>
                      <w:sz w:val="27"/>
                      <w:szCs w:val="27"/>
                    </w:rPr>
                    <w:t>JOHN WILEY AND SONS LICENSE</w:t>
                  </w:r>
                  <w:r>
                    <w:rPr>
                      <w:color w:val="000000"/>
                      <w:sz w:val="27"/>
                      <w:szCs w:val="27"/>
                    </w:rPr>
                    <w:br/>
                    <w:t>TERMS AND CONDITIONS</w:t>
                  </w:r>
                </w:p>
              </w:tc>
            </w:tr>
            <w:tr w:rsidR="00CF07C0" w14:paraId="00FA06AC" w14:textId="77777777" w:rsidTr="00CF07C0">
              <w:trPr>
                <w:gridAfter w:val="2"/>
                <w:tblCellSpacing w:w="0" w:type="dxa"/>
              </w:trPr>
              <w:tc>
                <w:tcPr>
                  <w:tcW w:w="0" w:type="auto"/>
                  <w:gridSpan w:val="2"/>
                  <w:vAlign w:val="center"/>
                  <w:hideMark/>
                </w:tcPr>
                <w:p w14:paraId="05B1619A" w14:textId="77777777" w:rsidR="00CF07C0" w:rsidRDefault="00CF07C0" w:rsidP="00CF07C0">
                  <w:pPr>
                    <w:pStyle w:val="regulartext"/>
                    <w:rPr>
                      <w:color w:val="000000"/>
                      <w:sz w:val="27"/>
                      <w:szCs w:val="27"/>
                    </w:rPr>
                  </w:pPr>
                  <w:r>
                    <w:rPr>
                      <w:color w:val="000000"/>
                      <w:sz w:val="27"/>
                      <w:szCs w:val="27"/>
                    </w:rPr>
                    <w:t>Sep 29, 2020</w:t>
                  </w:r>
                </w:p>
              </w:tc>
            </w:tr>
            <w:tr w:rsidR="00CF07C0" w14:paraId="304BD817" w14:textId="77777777" w:rsidTr="00CF07C0">
              <w:trPr>
                <w:gridAfter w:val="2"/>
                <w:tblCellSpacing w:w="0" w:type="dxa"/>
              </w:trPr>
              <w:tc>
                <w:tcPr>
                  <w:tcW w:w="0" w:type="auto"/>
                  <w:gridSpan w:val="2"/>
                  <w:vAlign w:val="center"/>
                  <w:hideMark/>
                </w:tcPr>
                <w:p w14:paraId="12DEB108" w14:textId="77777777" w:rsidR="00CF07C0" w:rsidRDefault="00CF07C0" w:rsidP="00CF07C0">
                  <w:pPr>
                    <w:rPr>
                      <w:color w:val="000000"/>
                      <w:sz w:val="27"/>
                      <w:szCs w:val="27"/>
                    </w:rPr>
                  </w:pPr>
                  <w:r>
                    <w:rPr>
                      <w:color w:val="000000"/>
                      <w:sz w:val="27"/>
                      <w:szCs w:val="27"/>
                    </w:rPr>
                    <w:pict w14:anchorId="186A489F">
                      <v:rect id="_x0000_i1027" style="width:0;height:1.5pt" o:hralign="center" o:hrstd="t" o:hr="t" fillcolor="#a0a0a0" stroked="f"/>
                    </w:pict>
                  </w:r>
                </w:p>
                <w:p w14:paraId="043A2A65" w14:textId="77777777" w:rsidR="00CF07C0" w:rsidRDefault="00CF07C0" w:rsidP="00CF07C0">
                  <w:pPr>
                    <w:rPr>
                      <w:color w:val="000000"/>
                      <w:sz w:val="27"/>
                      <w:szCs w:val="27"/>
                    </w:rPr>
                  </w:pPr>
                  <w:r>
                    <w:rPr>
                      <w:color w:val="000000"/>
                      <w:sz w:val="27"/>
                      <w:szCs w:val="27"/>
                    </w:rPr>
                    <w:lastRenderedPageBreak/>
                    <w:pict w14:anchorId="4070A9FE">
                      <v:rect id="_x0000_i1028" style="width:0;height:1.5pt" o:hralign="center" o:hrstd="t" o:hr="t" fillcolor="#a0a0a0" stroked="f"/>
                    </w:pict>
                  </w:r>
                </w:p>
                <w:p w14:paraId="4679234B" w14:textId="77777777" w:rsidR="00CF07C0" w:rsidRDefault="00CF07C0" w:rsidP="00CF07C0">
                  <w:pPr>
                    <w:rPr>
                      <w:color w:val="000000"/>
                      <w:sz w:val="27"/>
                      <w:szCs w:val="27"/>
                    </w:rPr>
                  </w:pPr>
                  <w:r>
                    <w:rPr>
                      <w:color w:val="000000"/>
                      <w:sz w:val="27"/>
                      <w:szCs w:val="27"/>
                    </w:rPr>
                    <w:br/>
                    <w:t>This Agreement between Rachael Allen ("You") and John Wiley and Sons ("John Wiley and Sons") consists of your license details and the terms and conditions provided by John Wiley and Sons and Copyright Clearance Center.</w:t>
                  </w:r>
                </w:p>
              </w:tc>
            </w:tr>
            <w:tr w:rsidR="00CF07C0" w14:paraId="143A7A0C" w14:textId="77777777" w:rsidTr="00CF07C0">
              <w:trPr>
                <w:gridAfter w:val="2"/>
                <w:tblCellSpacing w:w="0" w:type="dxa"/>
              </w:trPr>
              <w:tc>
                <w:tcPr>
                  <w:tcW w:w="0" w:type="auto"/>
                  <w:vAlign w:val="center"/>
                  <w:hideMark/>
                </w:tcPr>
                <w:p w14:paraId="68ADB26F" w14:textId="77777777" w:rsidR="00CF07C0" w:rsidRDefault="00CF07C0" w:rsidP="00CF07C0">
                  <w:pPr>
                    <w:pStyle w:val="bluetext"/>
                    <w:rPr>
                      <w:color w:val="000000"/>
                      <w:sz w:val="27"/>
                      <w:szCs w:val="27"/>
                    </w:rPr>
                  </w:pPr>
                  <w:r>
                    <w:rPr>
                      <w:color w:val="000000"/>
                      <w:sz w:val="27"/>
                      <w:szCs w:val="27"/>
                    </w:rPr>
                    <w:lastRenderedPageBreak/>
                    <w:t>License Number</w:t>
                  </w:r>
                </w:p>
              </w:tc>
              <w:tc>
                <w:tcPr>
                  <w:tcW w:w="0" w:type="auto"/>
                  <w:vAlign w:val="center"/>
                  <w:hideMark/>
                </w:tcPr>
                <w:p w14:paraId="6AA3427C" w14:textId="77777777" w:rsidR="00CF07C0" w:rsidRDefault="00CF07C0" w:rsidP="00CF07C0">
                  <w:pPr>
                    <w:pStyle w:val="regulartext"/>
                    <w:rPr>
                      <w:color w:val="000000"/>
                      <w:sz w:val="27"/>
                      <w:szCs w:val="27"/>
                    </w:rPr>
                  </w:pPr>
                  <w:r>
                    <w:rPr>
                      <w:color w:val="000000"/>
                      <w:sz w:val="27"/>
                      <w:szCs w:val="27"/>
                    </w:rPr>
                    <w:t>4858990999016</w:t>
                  </w:r>
                </w:p>
              </w:tc>
            </w:tr>
            <w:tr w:rsidR="00CF07C0" w14:paraId="679F5E77" w14:textId="77777777" w:rsidTr="00CF07C0">
              <w:trPr>
                <w:gridAfter w:val="2"/>
                <w:tblCellSpacing w:w="0" w:type="dxa"/>
              </w:trPr>
              <w:tc>
                <w:tcPr>
                  <w:tcW w:w="0" w:type="auto"/>
                  <w:vAlign w:val="center"/>
                  <w:hideMark/>
                </w:tcPr>
                <w:p w14:paraId="2268E086" w14:textId="77777777" w:rsidR="00CF07C0" w:rsidRDefault="00CF07C0" w:rsidP="00CF07C0">
                  <w:pPr>
                    <w:pStyle w:val="bluetext"/>
                    <w:rPr>
                      <w:color w:val="000000"/>
                      <w:sz w:val="27"/>
                      <w:szCs w:val="27"/>
                    </w:rPr>
                  </w:pPr>
                  <w:r>
                    <w:rPr>
                      <w:color w:val="000000"/>
                      <w:sz w:val="27"/>
                      <w:szCs w:val="27"/>
                    </w:rPr>
                    <w:t>License date</w:t>
                  </w:r>
                </w:p>
              </w:tc>
              <w:tc>
                <w:tcPr>
                  <w:tcW w:w="0" w:type="auto"/>
                  <w:vAlign w:val="center"/>
                  <w:hideMark/>
                </w:tcPr>
                <w:p w14:paraId="2C7A3711" w14:textId="77777777" w:rsidR="00CF07C0" w:rsidRDefault="00CF07C0" w:rsidP="00CF07C0">
                  <w:pPr>
                    <w:pStyle w:val="regulartext"/>
                    <w:rPr>
                      <w:color w:val="000000"/>
                      <w:sz w:val="27"/>
                      <w:szCs w:val="27"/>
                    </w:rPr>
                  </w:pPr>
                  <w:r>
                    <w:rPr>
                      <w:color w:val="000000"/>
                      <w:sz w:val="27"/>
                      <w:szCs w:val="27"/>
                    </w:rPr>
                    <w:t>Jun 30, 2020</w:t>
                  </w:r>
                </w:p>
              </w:tc>
            </w:tr>
            <w:tr w:rsidR="00CF07C0" w14:paraId="163E99C9" w14:textId="77777777" w:rsidTr="00CF07C0">
              <w:trPr>
                <w:gridAfter w:val="2"/>
                <w:tblCellSpacing w:w="0" w:type="dxa"/>
              </w:trPr>
              <w:tc>
                <w:tcPr>
                  <w:tcW w:w="0" w:type="auto"/>
                  <w:vAlign w:val="center"/>
                  <w:hideMark/>
                </w:tcPr>
                <w:p w14:paraId="67F7EC85" w14:textId="77777777" w:rsidR="00CF07C0" w:rsidRDefault="00CF07C0" w:rsidP="00CF07C0">
                  <w:pPr>
                    <w:pStyle w:val="bluetext"/>
                    <w:rPr>
                      <w:color w:val="000000"/>
                      <w:sz w:val="27"/>
                      <w:szCs w:val="27"/>
                    </w:rPr>
                  </w:pPr>
                  <w:r>
                    <w:rPr>
                      <w:color w:val="000000"/>
                      <w:sz w:val="27"/>
                      <w:szCs w:val="27"/>
                    </w:rPr>
                    <w:t>Licensed Content Publisher</w:t>
                  </w:r>
                </w:p>
              </w:tc>
              <w:tc>
                <w:tcPr>
                  <w:tcW w:w="0" w:type="auto"/>
                  <w:vAlign w:val="center"/>
                  <w:hideMark/>
                </w:tcPr>
                <w:p w14:paraId="2D399CBC" w14:textId="77777777" w:rsidR="00CF07C0" w:rsidRDefault="00CF07C0" w:rsidP="00CF07C0">
                  <w:pPr>
                    <w:pStyle w:val="regulartext"/>
                    <w:rPr>
                      <w:color w:val="000000"/>
                      <w:sz w:val="27"/>
                      <w:szCs w:val="27"/>
                    </w:rPr>
                  </w:pPr>
                  <w:r>
                    <w:rPr>
                      <w:color w:val="000000"/>
                      <w:sz w:val="27"/>
                      <w:szCs w:val="27"/>
                    </w:rPr>
                    <w:t>John Wiley and Sons</w:t>
                  </w:r>
                </w:p>
              </w:tc>
            </w:tr>
            <w:tr w:rsidR="00CF07C0" w14:paraId="07893C63" w14:textId="77777777" w:rsidTr="00CF07C0">
              <w:trPr>
                <w:gridAfter w:val="2"/>
                <w:tblCellSpacing w:w="0" w:type="dxa"/>
              </w:trPr>
              <w:tc>
                <w:tcPr>
                  <w:tcW w:w="0" w:type="auto"/>
                  <w:vAlign w:val="center"/>
                  <w:hideMark/>
                </w:tcPr>
                <w:p w14:paraId="7A9E846A" w14:textId="77777777" w:rsidR="00CF07C0" w:rsidRDefault="00CF07C0" w:rsidP="00CF07C0">
                  <w:pPr>
                    <w:pStyle w:val="bluetext"/>
                    <w:rPr>
                      <w:color w:val="000000"/>
                      <w:sz w:val="27"/>
                      <w:szCs w:val="27"/>
                    </w:rPr>
                  </w:pPr>
                  <w:r>
                    <w:rPr>
                      <w:color w:val="000000"/>
                      <w:sz w:val="27"/>
                      <w:szCs w:val="27"/>
                    </w:rPr>
                    <w:t>Licensed Content Publication</w:t>
                  </w:r>
                </w:p>
              </w:tc>
              <w:tc>
                <w:tcPr>
                  <w:tcW w:w="0" w:type="auto"/>
                  <w:vAlign w:val="center"/>
                  <w:hideMark/>
                </w:tcPr>
                <w:p w14:paraId="2E4AD2E4" w14:textId="77777777" w:rsidR="00CF07C0" w:rsidRDefault="00CF07C0" w:rsidP="00CF07C0">
                  <w:pPr>
                    <w:pStyle w:val="regulartext"/>
                    <w:rPr>
                      <w:color w:val="000000"/>
                      <w:sz w:val="27"/>
                      <w:szCs w:val="27"/>
                    </w:rPr>
                  </w:pPr>
                  <w:r>
                    <w:rPr>
                      <w:color w:val="000000"/>
                      <w:sz w:val="27"/>
                      <w:szCs w:val="27"/>
                    </w:rPr>
                    <w:t>European Journal of Neuroscience</w:t>
                  </w:r>
                </w:p>
              </w:tc>
            </w:tr>
            <w:tr w:rsidR="00CF07C0" w14:paraId="7785EB76" w14:textId="77777777" w:rsidTr="00CF07C0">
              <w:trPr>
                <w:gridAfter w:val="2"/>
                <w:tblCellSpacing w:w="0" w:type="dxa"/>
              </w:trPr>
              <w:tc>
                <w:tcPr>
                  <w:tcW w:w="0" w:type="auto"/>
                  <w:vAlign w:val="center"/>
                  <w:hideMark/>
                </w:tcPr>
                <w:p w14:paraId="36DE6759" w14:textId="77777777" w:rsidR="00CF07C0" w:rsidRDefault="00CF07C0" w:rsidP="00CF07C0">
                  <w:pPr>
                    <w:pStyle w:val="bluetext"/>
                    <w:rPr>
                      <w:color w:val="000000"/>
                      <w:sz w:val="27"/>
                      <w:szCs w:val="27"/>
                    </w:rPr>
                  </w:pPr>
                  <w:r>
                    <w:rPr>
                      <w:color w:val="000000"/>
                      <w:sz w:val="27"/>
                      <w:szCs w:val="27"/>
                    </w:rPr>
                    <w:t>Licensed Content Title</w:t>
                  </w:r>
                </w:p>
              </w:tc>
              <w:tc>
                <w:tcPr>
                  <w:tcW w:w="0" w:type="auto"/>
                  <w:vAlign w:val="center"/>
                  <w:hideMark/>
                </w:tcPr>
                <w:p w14:paraId="0D2FA2D1" w14:textId="77777777" w:rsidR="00CF07C0" w:rsidRDefault="00CF07C0" w:rsidP="00CF07C0">
                  <w:pPr>
                    <w:pStyle w:val="regulartext"/>
                    <w:rPr>
                      <w:color w:val="000000"/>
                      <w:sz w:val="27"/>
                      <w:szCs w:val="27"/>
                    </w:rPr>
                  </w:pPr>
                  <w:r>
                    <w:rPr>
                      <w:color w:val="000000"/>
                      <w:sz w:val="27"/>
                      <w:szCs w:val="27"/>
                    </w:rPr>
                    <w:t>TrkB signalling pathway mediates the protective effects of exercise in the diabetic rat retina</w:t>
                  </w:r>
                </w:p>
              </w:tc>
            </w:tr>
            <w:tr w:rsidR="00CF07C0" w14:paraId="4B396121" w14:textId="77777777" w:rsidTr="00CF07C0">
              <w:trPr>
                <w:gridAfter w:val="2"/>
                <w:tblCellSpacing w:w="0" w:type="dxa"/>
              </w:trPr>
              <w:tc>
                <w:tcPr>
                  <w:tcW w:w="0" w:type="auto"/>
                  <w:vAlign w:val="center"/>
                  <w:hideMark/>
                </w:tcPr>
                <w:p w14:paraId="67A70F44" w14:textId="77777777" w:rsidR="00CF07C0" w:rsidRDefault="00CF07C0" w:rsidP="00CF07C0">
                  <w:pPr>
                    <w:pStyle w:val="bluetext"/>
                    <w:rPr>
                      <w:color w:val="000000"/>
                      <w:sz w:val="27"/>
                      <w:szCs w:val="27"/>
                    </w:rPr>
                  </w:pPr>
                  <w:r>
                    <w:rPr>
                      <w:color w:val="000000"/>
                      <w:sz w:val="27"/>
                      <w:szCs w:val="27"/>
                    </w:rPr>
                    <w:t>Licensed Content Author</w:t>
                  </w:r>
                </w:p>
              </w:tc>
              <w:tc>
                <w:tcPr>
                  <w:tcW w:w="0" w:type="auto"/>
                  <w:vAlign w:val="center"/>
                  <w:hideMark/>
                </w:tcPr>
                <w:p w14:paraId="0F019838" w14:textId="77777777" w:rsidR="00CF07C0" w:rsidRDefault="00CF07C0" w:rsidP="00CF07C0">
                  <w:pPr>
                    <w:pStyle w:val="regulartext"/>
                    <w:rPr>
                      <w:color w:val="000000"/>
                      <w:sz w:val="27"/>
                      <w:szCs w:val="27"/>
                    </w:rPr>
                  </w:pPr>
                  <w:r>
                    <w:rPr>
                      <w:color w:val="000000"/>
                      <w:sz w:val="27"/>
                      <w:szCs w:val="27"/>
                    </w:rPr>
                    <w:t>Rachael S. Allen, Adam M. Hanif, Marissa A. Gogniat, et al</w:t>
                  </w:r>
                </w:p>
              </w:tc>
            </w:tr>
            <w:tr w:rsidR="00CF07C0" w14:paraId="309A398B" w14:textId="77777777" w:rsidTr="00CF07C0">
              <w:trPr>
                <w:gridAfter w:val="2"/>
                <w:tblCellSpacing w:w="0" w:type="dxa"/>
              </w:trPr>
              <w:tc>
                <w:tcPr>
                  <w:tcW w:w="0" w:type="auto"/>
                  <w:vAlign w:val="center"/>
                  <w:hideMark/>
                </w:tcPr>
                <w:p w14:paraId="734FFF15" w14:textId="77777777" w:rsidR="00CF07C0" w:rsidRDefault="00CF07C0" w:rsidP="00CF07C0">
                  <w:pPr>
                    <w:pStyle w:val="bluetext"/>
                    <w:rPr>
                      <w:color w:val="000000"/>
                      <w:sz w:val="27"/>
                      <w:szCs w:val="27"/>
                    </w:rPr>
                  </w:pPr>
                  <w:r>
                    <w:rPr>
                      <w:color w:val="000000"/>
                      <w:sz w:val="27"/>
                      <w:szCs w:val="27"/>
                    </w:rPr>
                    <w:t>Licensed Content Date</w:t>
                  </w:r>
                </w:p>
              </w:tc>
              <w:tc>
                <w:tcPr>
                  <w:tcW w:w="0" w:type="auto"/>
                  <w:vAlign w:val="center"/>
                  <w:hideMark/>
                </w:tcPr>
                <w:p w14:paraId="5EF9CF80" w14:textId="77777777" w:rsidR="00CF07C0" w:rsidRDefault="00CF07C0" w:rsidP="00CF07C0">
                  <w:pPr>
                    <w:pStyle w:val="regulartext"/>
                    <w:rPr>
                      <w:color w:val="000000"/>
                      <w:sz w:val="27"/>
                      <w:szCs w:val="27"/>
                    </w:rPr>
                  </w:pPr>
                  <w:r>
                    <w:rPr>
                      <w:color w:val="000000"/>
                      <w:sz w:val="27"/>
                      <w:szCs w:val="27"/>
                    </w:rPr>
                    <w:t>Apr 3, 2018</w:t>
                  </w:r>
                </w:p>
              </w:tc>
            </w:tr>
            <w:tr w:rsidR="00CF07C0" w14:paraId="7519D76E" w14:textId="77777777" w:rsidTr="00CF07C0">
              <w:trPr>
                <w:gridAfter w:val="2"/>
                <w:tblCellSpacing w:w="0" w:type="dxa"/>
              </w:trPr>
              <w:tc>
                <w:tcPr>
                  <w:tcW w:w="0" w:type="auto"/>
                  <w:vAlign w:val="center"/>
                  <w:hideMark/>
                </w:tcPr>
                <w:p w14:paraId="279E4D62" w14:textId="77777777" w:rsidR="00CF07C0" w:rsidRDefault="00CF07C0" w:rsidP="00CF07C0">
                  <w:pPr>
                    <w:pStyle w:val="bluetext"/>
                    <w:rPr>
                      <w:color w:val="000000"/>
                      <w:sz w:val="27"/>
                      <w:szCs w:val="27"/>
                    </w:rPr>
                  </w:pPr>
                  <w:r>
                    <w:rPr>
                      <w:color w:val="000000"/>
                      <w:sz w:val="27"/>
                      <w:szCs w:val="27"/>
                    </w:rPr>
                    <w:t>Licensed Content Volume</w:t>
                  </w:r>
                </w:p>
              </w:tc>
              <w:tc>
                <w:tcPr>
                  <w:tcW w:w="0" w:type="auto"/>
                  <w:vAlign w:val="center"/>
                  <w:hideMark/>
                </w:tcPr>
                <w:p w14:paraId="7F0B71CE" w14:textId="77777777" w:rsidR="00CF07C0" w:rsidRDefault="00CF07C0" w:rsidP="00CF07C0">
                  <w:pPr>
                    <w:pStyle w:val="regulartext"/>
                    <w:rPr>
                      <w:color w:val="000000"/>
                      <w:sz w:val="27"/>
                      <w:szCs w:val="27"/>
                    </w:rPr>
                  </w:pPr>
                  <w:r>
                    <w:rPr>
                      <w:color w:val="000000"/>
                      <w:sz w:val="27"/>
                      <w:szCs w:val="27"/>
                    </w:rPr>
                    <w:t>47</w:t>
                  </w:r>
                </w:p>
              </w:tc>
            </w:tr>
            <w:tr w:rsidR="00CF07C0" w14:paraId="595D5FFB" w14:textId="77777777" w:rsidTr="00CF07C0">
              <w:trPr>
                <w:gridAfter w:val="2"/>
                <w:tblCellSpacing w:w="0" w:type="dxa"/>
              </w:trPr>
              <w:tc>
                <w:tcPr>
                  <w:tcW w:w="0" w:type="auto"/>
                  <w:vAlign w:val="center"/>
                  <w:hideMark/>
                </w:tcPr>
                <w:p w14:paraId="7B6A90DE" w14:textId="77777777" w:rsidR="00CF07C0" w:rsidRDefault="00CF07C0" w:rsidP="00CF07C0">
                  <w:pPr>
                    <w:pStyle w:val="bluetext"/>
                    <w:rPr>
                      <w:color w:val="000000"/>
                      <w:sz w:val="27"/>
                      <w:szCs w:val="27"/>
                    </w:rPr>
                  </w:pPr>
                  <w:r>
                    <w:rPr>
                      <w:color w:val="000000"/>
                      <w:sz w:val="27"/>
                      <w:szCs w:val="27"/>
                    </w:rPr>
                    <w:t>Licensed Content Issue</w:t>
                  </w:r>
                </w:p>
              </w:tc>
              <w:tc>
                <w:tcPr>
                  <w:tcW w:w="0" w:type="auto"/>
                  <w:vAlign w:val="center"/>
                  <w:hideMark/>
                </w:tcPr>
                <w:p w14:paraId="424482DE" w14:textId="77777777" w:rsidR="00CF07C0" w:rsidRDefault="00CF07C0" w:rsidP="00CF07C0">
                  <w:pPr>
                    <w:pStyle w:val="regulartext"/>
                    <w:rPr>
                      <w:color w:val="000000"/>
                      <w:sz w:val="27"/>
                      <w:szCs w:val="27"/>
                    </w:rPr>
                  </w:pPr>
                  <w:r>
                    <w:rPr>
                      <w:color w:val="000000"/>
                      <w:sz w:val="27"/>
                      <w:szCs w:val="27"/>
                    </w:rPr>
                    <w:t>10</w:t>
                  </w:r>
                </w:p>
              </w:tc>
            </w:tr>
            <w:tr w:rsidR="00CF07C0" w14:paraId="16F7F265" w14:textId="77777777" w:rsidTr="00CF07C0">
              <w:trPr>
                <w:gridAfter w:val="2"/>
                <w:tblCellSpacing w:w="0" w:type="dxa"/>
              </w:trPr>
              <w:tc>
                <w:tcPr>
                  <w:tcW w:w="0" w:type="auto"/>
                  <w:vAlign w:val="center"/>
                  <w:hideMark/>
                </w:tcPr>
                <w:p w14:paraId="6E37F826" w14:textId="77777777" w:rsidR="00CF07C0" w:rsidRDefault="00CF07C0" w:rsidP="00CF07C0">
                  <w:pPr>
                    <w:pStyle w:val="bluetext"/>
                    <w:rPr>
                      <w:color w:val="000000"/>
                      <w:sz w:val="27"/>
                      <w:szCs w:val="27"/>
                    </w:rPr>
                  </w:pPr>
                  <w:r>
                    <w:rPr>
                      <w:color w:val="000000"/>
                      <w:sz w:val="27"/>
                      <w:szCs w:val="27"/>
                    </w:rPr>
                    <w:t>Licensed Content Pages</w:t>
                  </w:r>
                </w:p>
              </w:tc>
              <w:tc>
                <w:tcPr>
                  <w:tcW w:w="0" w:type="auto"/>
                  <w:vAlign w:val="center"/>
                  <w:hideMark/>
                </w:tcPr>
                <w:p w14:paraId="7437AD15" w14:textId="77777777" w:rsidR="00CF07C0" w:rsidRDefault="00CF07C0" w:rsidP="00CF07C0">
                  <w:pPr>
                    <w:pStyle w:val="regulartext"/>
                    <w:rPr>
                      <w:color w:val="000000"/>
                      <w:sz w:val="27"/>
                      <w:szCs w:val="27"/>
                    </w:rPr>
                  </w:pPr>
                  <w:r>
                    <w:rPr>
                      <w:color w:val="000000"/>
                      <w:sz w:val="27"/>
                      <w:szCs w:val="27"/>
                    </w:rPr>
                    <w:t>12</w:t>
                  </w:r>
                </w:p>
              </w:tc>
            </w:tr>
            <w:tr w:rsidR="00CF07C0" w14:paraId="587505FE" w14:textId="77777777" w:rsidTr="00CF07C0">
              <w:trPr>
                <w:gridAfter w:val="2"/>
                <w:tblCellSpacing w:w="0" w:type="dxa"/>
              </w:trPr>
              <w:tc>
                <w:tcPr>
                  <w:tcW w:w="0" w:type="auto"/>
                  <w:vAlign w:val="center"/>
                  <w:hideMark/>
                </w:tcPr>
                <w:p w14:paraId="411AD898" w14:textId="77777777" w:rsidR="00CF07C0" w:rsidRDefault="00CF07C0" w:rsidP="00CF07C0">
                  <w:pPr>
                    <w:pStyle w:val="bluetext"/>
                    <w:rPr>
                      <w:color w:val="000000"/>
                      <w:sz w:val="27"/>
                      <w:szCs w:val="27"/>
                    </w:rPr>
                  </w:pPr>
                  <w:r>
                    <w:rPr>
                      <w:color w:val="000000"/>
                      <w:sz w:val="27"/>
                      <w:szCs w:val="27"/>
                    </w:rPr>
                    <w:t>Type of use</w:t>
                  </w:r>
                </w:p>
              </w:tc>
              <w:tc>
                <w:tcPr>
                  <w:tcW w:w="0" w:type="auto"/>
                  <w:vAlign w:val="center"/>
                  <w:hideMark/>
                </w:tcPr>
                <w:p w14:paraId="3DF41922" w14:textId="77777777" w:rsidR="00CF07C0" w:rsidRDefault="00CF07C0" w:rsidP="00CF07C0">
                  <w:pPr>
                    <w:pStyle w:val="regulartext"/>
                    <w:rPr>
                      <w:color w:val="000000"/>
                      <w:sz w:val="27"/>
                      <w:szCs w:val="27"/>
                    </w:rPr>
                  </w:pPr>
                  <w:r>
                    <w:rPr>
                      <w:color w:val="000000"/>
                      <w:sz w:val="27"/>
                      <w:szCs w:val="27"/>
                    </w:rPr>
                    <w:t>Journal/Magazine</w:t>
                  </w:r>
                </w:p>
              </w:tc>
            </w:tr>
            <w:tr w:rsidR="00CF07C0" w14:paraId="02B2A451" w14:textId="77777777" w:rsidTr="00CF07C0">
              <w:trPr>
                <w:gridAfter w:val="1"/>
                <w:tblCellSpacing w:w="0" w:type="dxa"/>
              </w:trPr>
              <w:tc>
                <w:tcPr>
                  <w:tcW w:w="0" w:type="auto"/>
                  <w:vAlign w:val="center"/>
                  <w:hideMark/>
                </w:tcPr>
                <w:p w14:paraId="1C73B68B" w14:textId="77777777" w:rsidR="00CF07C0" w:rsidRDefault="00CF07C0" w:rsidP="00CF07C0">
                  <w:pPr>
                    <w:pStyle w:val="bluetext"/>
                    <w:rPr>
                      <w:color w:val="000000"/>
                      <w:sz w:val="27"/>
                      <w:szCs w:val="27"/>
                    </w:rPr>
                  </w:pPr>
                  <w:r>
                    <w:rPr>
                      <w:color w:val="000000"/>
                      <w:sz w:val="27"/>
                      <w:szCs w:val="27"/>
                    </w:rPr>
                    <w:t>Requestor type</w:t>
                  </w:r>
                </w:p>
              </w:tc>
              <w:tc>
                <w:tcPr>
                  <w:tcW w:w="0" w:type="auto"/>
                  <w:gridSpan w:val="2"/>
                  <w:vAlign w:val="center"/>
                  <w:hideMark/>
                </w:tcPr>
                <w:p w14:paraId="1E2EC119" w14:textId="77777777" w:rsidR="00CF07C0" w:rsidRDefault="00CF07C0" w:rsidP="00CF07C0">
                  <w:pPr>
                    <w:pStyle w:val="regulartext"/>
                    <w:rPr>
                      <w:color w:val="000000"/>
                      <w:sz w:val="27"/>
                      <w:szCs w:val="27"/>
                    </w:rPr>
                  </w:pPr>
                  <w:r>
                    <w:rPr>
                      <w:color w:val="000000"/>
                      <w:sz w:val="27"/>
                      <w:szCs w:val="27"/>
                    </w:rPr>
                    <w:t>Author of this Wiley article</w:t>
                  </w:r>
                </w:p>
              </w:tc>
            </w:tr>
            <w:tr w:rsidR="00CF07C0" w14:paraId="7C41A08F" w14:textId="77777777" w:rsidTr="00CF07C0">
              <w:trPr>
                <w:gridAfter w:val="1"/>
                <w:tblCellSpacing w:w="0" w:type="dxa"/>
              </w:trPr>
              <w:tc>
                <w:tcPr>
                  <w:tcW w:w="0" w:type="auto"/>
                  <w:vAlign w:val="center"/>
                  <w:hideMark/>
                </w:tcPr>
                <w:p w14:paraId="1A566ECD" w14:textId="77777777" w:rsidR="00CF07C0" w:rsidRDefault="00CF07C0" w:rsidP="00CF07C0">
                  <w:pPr>
                    <w:pStyle w:val="bluetext"/>
                    <w:rPr>
                      <w:color w:val="000000"/>
                      <w:sz w:val="27"/>
                      <w:szCs w:val="27"/>
                    </w:rPr>
                  </w:pPr>
                  <w:r>
                    <w:rPr>
                      <w:color w:val="000000"/>
                      <w:sz w:val="27"/>
                      <w:szCs w:val="27"/>
                    </w:rPr>
                    <w:t>Is the reuse sponsored by or associated with a pharmaceutical or medical products company?</w:t>
                  </w:r>
                </w:p>
              </w:tc>
              <w:tc>
                <w:tcPr>
                  <w:tcW w:w="0" w:type="auto"/>
                  <w:gridSpan w:val="2"/>
                  <w:vAlign w:val="center"/>
                  <w:hideMark/>
                </w:tcPr>
                <w:p w14:paraId="00E56ADF" w14:textId="77777777" w:rsidR="00CF07C0" w:rsidRDefault="00CF07C0" w:rsidP="00CF07C0">
                  <w:pPr>
                    <w:pStyle w:val="regulartext"/>
                    <w:rPr>
                      <w:color w:val="000000"/>
                      <w:sz w:val="27"/>
                      <w:szCs w:val="27"/>
                    </w:rPr>
                  </w:pPr>
                  <w:r>
                    <w:rPr>
                      <w:color w:val="000000"/>
                      <w:sz w:val="27"/>
                      <w:szCs w:val="27"/>
                    </w:rPr>
                    <w:t>no</w:t>
                  </w:r>
                </w:p>
              </w:tc>
            </w:tr>
            <w:tr w:rsidR="00CF07C0" w14:paraId="30E7E246" w14:textId="77777777" w:rsidTr="00CF07C0">
              <w:trPr>
                <w:gridAfter w:val="1"/>
                <w:tblCellSpacing w:w="0" w:type="dxa"/>
              </w:trPr>
              <w:tc>
                <w:tcPr>
                  <w:tcW w:w="0" w:type="auto"/>
                  <w:vAlign w:val="center"/>
                  <w:hideMark/>
                </w:tcPr>
                <w:p w14:paraId="7CB98CF3" w14:textId="77777777" w:rsidR="00CF07C0" w:rsidRDefault="00CF07C0" w:rsidP="00CF07C0">
                  <w:pPr>
                    <w:pStyle w:val="bluetext"/>
                    <w:rPr>
                      <w:color w:val="000000"/>
                      <w:sz w:val="27"/>
                      <w:szCs w:val="27"/>
                    </w:rPr>
                  </w:pPr>
                  <w:r>
                    <w:rPr>
                      <w:color w:val="000000"/>
                      <w:sz w:val="27"/>
                      <w:szCs w:val="27"/>
                    </w:rPr>
                    <w:t>Format</w:t>
                  </w:r>
                </w:p>
              </w:tc>
              <w:tc>
                <w:tcPr>
                  <w:tcW w:w="0" w:type="auto"/>
                  <w:gridSpan w:val="2"/>
                  <w:vAlign w:val="center"/>
                  <w:hideMark/>
                </w:tcPr>
                <w:p w14:paraId="75614D85" w14:textId="77777777" w:rsidR="00CF07C0" w:rsidRDefault="00CF07C0" w:rsidP="00CF07C0">
                  <w:pPr>
                    <w:pStyle w:val="regulartext"/>
                    <w:rPr>
                      <w:color w:val="000000"/>
                      <w:sz w:val="27"/>
                      <w:szCs w:val="27"/>
                    </w:rPr>
                  </w:pPr>
                  <w:r>
                    <w:rPr>
                      <w:color w:val="000000"/>
                      <w:sz w:val="27"/>
                      <w:szCs w:val="27"/>
                    </w:rPr>
                    <w:t>Electronic</w:t>
                  </w:r>
                </w:p>
              </w:tc>
            </w:tr>
            <w:tr w:rsidR="00CF07C0" w14:paraId="0D9C24E6" w14:textId="77777777" w:rsidTr="00CF07C0">
              <w:trPr>
                <w:gridAfter w:val="1"/>
                <w:tblCellSpacing w:w="0" w:type="dxa"/>
              </w:trPr>
              <w:tc>
                <w:tcPr>
                  <w:tcW w:w="0" w:type="auto"/>
                  <w:vAlign w:val="center"/>
                  <w:hideMark/>
                </w:tcPr>
                <w:p w14:paraId="4AE0741E" w14:textId="77777777" w:rsidR="00CF07C0" w:rsidRDefault="00CF07C0" w:rsidP="00CF07C0">
                  <w:pPr>
                    <w:pStyle w:val="bluetext"/>
                    <w:rPr>
                      <w:color w:val="000000"/>
                      <w:sz w:val="27"/>
                      <w:szCs w:val="27"/>
                    </w:rPr>
                  </w:pPr>
                  <w:r>
                    <w:rPr>
                      <w:color w:val="000000"/>
                      <w:sz w:val="27"/>
                      <w:szCs w:val="27"/>
                    </w:rPr>
                    <w:t>Portion</w:t>
                  </w:r>
                </w:p>
              </w:tc>
              <w:tc>
                <w:tcPr>
                  <w:tcW w:w="0" w:type="auto"/>
                  <w:gridSpan w:val="2"/>
                  <w:vAlign w:val="center"/>
                  <w:hideMark/>
                </w:tcPr>
                <w:p w14:paraId="1FD370D3" w14:textId="77777777" w:rsidR="00CF07C0" w:rsidRDefault="00CF07C0" w:rsidP="00CF07C0">
                  <w:pPr>
                    <w:pStyle w:val="regulartext"/>
                    <w:rPr>
                      <w:color w:val="000000"/>
                      <w:sz w:val="27"/>
                      <w:szCs w:val="27"/>
                    </w:rPr>
                  </w:pPr>
                  <w:r>
                    <w:rPr>
                      <w:color w:val="000000"/>
                      <w:sz w:val="27"/>
                      <w:szCs w:val="27"/>
                    </w:rPr>
                    <w:t>Figure/table</w:t>
                  </w:r>
                </w:p>
              </w:tc>
            </w:tr>
            <w:tr w:rsidR="00CF07C0" w14:paraId="43676C54" w14:textId="77777777" w:rsidTr="00CF07C0">
              <w:trPr>
                <w:gridAfter w:val="1"/>
                <w:tblCellSpacing w:w="0" w:type="dxa"/>
              </w:trPr>
              <w:tc>
                <w:tcPr>
                  <w:tcW w:w="0" w:type="auto"/>
                  <w:vAlign w:val="center"/>
                  <w:hideMark/>
                </w:tcPr>
                <w:p w14:paraId="3A4041A7" w14:textId="77777777" w:rsidR="00CF07C0" w:rsidRDefault="00CF07C0" w:rsidP="00CF07C0">
                  <w:pPr>
                    <w:pStyle w:val="bluetext"/>
                    <w:rPr>
                      <w:color w:val="000000"/>
                      <w:sz w:val="27"/>
                      <w:szCs w:val="27"/>
                    </w:rPr>
                  </w:pPr>
                  <w:r>
                    <w:rPr>
                      <w:color w:val="000000"/>
                      <w:sz w:val="27"/>
                      <w:szCs w:val="27"/>
                    </w:rPr>
                    <w:t>Number of figures/tables</w:t>
                  </w:r>
                </w:p>
              </w:tc>
              <w:tc>
                <w:tcPr>
                  <w:tcW w:w="0" w:type="auto"/>
                  <w:gridSpan w:val="2"/>
                  <w:vAlign w:val="center"/>
                  <w:hideMark/>
                </w:tcPr>
                <w:p w14:paraId="4E23830D" w14:textId="77777777" w:rsidR="00CF07C0" w:rsidRDefault="00CF07C0" w:rsidP="00CF07C0">
                  <w:pPr>
                    <w:pStyle w:val="regulartext"/>
                    <w:rPr>
                      <w:color w:val="000000"/>
                      <w:sz w:val="27"/>
                      <w:szCs w:val="27"/>
                    </w:rPr>
                  </w:pPr>
                  <w:r>
                    <w:rPr>
                      <w:color w:val="000000"/>
                      <w:sz w:val="27"/>
                      <w:szCs w:val="27"/>
                    </w:rPr>
                    <w:t>1</w:t>
                  </w:r>
                </w:p>
              </w:tc>
            </w:tr>
            <w:tr w:rsidR="00CF07C0" w14:paraId="3E8B5549" w14:textId="77777777" w:rsidTr="00CF07C0">
              <w:trPr>
                <w:gridAfter w:val="1"/>
                <w:tblCellSpacing w:w="0" w:type="dxa"/>
              </w:trPr>
              <w:tc>
                <w:tcPr>
                  <w:tcW w:w="0" w:type="auto"/>
                  <w:vAlign w:val="center"/>
                  <w:hideMark/>
                </w:tcPr>
                <w:p w14:paraId="71B3ADDA" w14:textId="77777777" w:rsidR="00CF07C0" w:rsidRDefault="00CF07C0" w:rsidP="00CF07C0">
                  <w:pPr>
                    <w:pStyle w:val="bluetext"/>
                    <w:rPr>
                      <w:color w:val="000000"/>
                      <w:sz w:val="27"/>
                      <w:szCs w:val="27"/>
                    </w:rPr>
                  </w:pPr>
                  <w:r>
                    <w:rPr>
                      <w:color w:val="000000"/>
                      <w:sz w:val="27"/>
                      <w:szCs w:val="27"/>
                    </w:rPr>
                    <w:t>Will you be translating?</w:t>
                  </w:r>
                </w:p>
              </w:tc>
              <w:tc>
                <w:tcPr>
                  <w:tcW w:w="0" w:type="auto"/>
                  <w:gridSpan w:val="2"/>
                  <w:vAlign w:val="center"/>
                  <w:hideMark/>
                </w:tcPr>
                <w:p w14:paraId="15216E26" w14:textId="77777777" w:rsidR="00CF07C0" w:rsidRDefault="00CF07C0" w:rsidP="00CF07C0">
                  <w:pPr>
                    <w:pStyle w:val="regulartext"/>
                    <w:rPr>
                      <w:color w:val="000000"/>
                      <w:sz w:val="27"/>
                      <w:szCs w:val="27"/>
                    </w:rPr>
                  </w:pPr>
                  <w:r>
                    <w:rPr>
                      <w:color w:val="000000"/>
                      <w:sz w:val="27"/>
                      <w:szCs w:val="27"/>
                    </w:rPr>
                    <w:t>No</w:t>
                  </w:r>
                </w:p>
              </w:tc>
            </w:tr>
            <w:tr w:rsidR="00CF07C0" w14:paraId="02B533CB" w14:textId="77777777" w:rsidTr="00CF07C0">
              <w:trPr>
                <w:gridAfter w:val="1"/>
                <w:tblCellSpacing w:w="0" w:type="dxa"/>
              </w:trPr>
              <w:tc>
                <w:tcPr>
                  <w:tcW w:w="0" w:type="auto"/>
                  <w:vAlign w:val="center"/>
                  <w:hideMark/>
                </w:tcPr>
                <w:p w14:paraId="0253B52E" w14:textId="77777777" w:rsidR="00CF07C0" w:rsidRDefault="00CF07C0" w:rsidP="00CF07C0">
                  <w:pPr>
                    <w:pStyle w:val="bluetext"/>
                    <w:rPr>
                      <w:color w:val="000000"/>
                      <w:sz w:val="27"/>
                      <w:szCs w:val="27"/>
                    </w:rPr>
                  </w:pPr>
                  <w:r>
                    <w:rPr>
                      <w:color w:val="000000"/>
                      <w:sz w:val="27"/>
                      <w:szCs w:val="27"/>
                    </w:rPr>
                    <w:t>Circulation</w:t>
                  </w:r>
                </w:p>
              </w:tc>
              <w:tc>
                <w:tcPr>
                  <w:tcW w:w="0" w:type="auto"/>
                  <w:gridSpan w:val="2"/>
                  <w:vAlign w:val="center"/>
                  <w:hideMark/>
                </w:tcPr>
                <w:p w14:paraId="605A4926" w14:textId="77777777" w:rsidR="00CF07C0" w:rsidRDefault="00CF07C0" w:rsidP="00CF07C0">
                  <w:pPr>
                    <w:pStyle w:val="regulartext"/>
                    <w:rPr>
                      <w:color w:val="000000"/>
                      <w:sz w:val="27"/>
                      <w:szCs w:val="27"/>
                    </w:rPr>
                  </w:pPr>
                  <w:r>
                    <w:rPr>
                      <w:color w:val="000000"/>
                      <w:sz w:val="27"/>
                      <w:szCs w:val="27"/>
                    </w:rPr>
                    <w:t>10000 - 19999</w:t>
                  </w:r>
                </w:p>
              </w:tc>
            </w:tr>
            <w:tr w:rsidR="00CF07C0" w14:paraId="2B9A7F03" w14:textId="77777777" w:rsidTr="00CF07C0">
              <w:trPr>
                <w:gridAfter w:val="1"/>
                <w:tblCellSpacing w:w="0" w:type="dxa"/>
              </w:trPr>
              <w:tc>
                <w:tcPr>
                  <w:tcW w:w="0" w:type="auto"/>
                  <w:vAlign w:val="center"/>
                  <w:hideMark/>
                </w:tcPr>
                <w:p w14:paraId="7C9095F6" w14:textId="77777777" w:rsidR="00CF07C0" w:rsidRDefault="00CF07C0" w:rsidP="00CF07C0">
                  <w:pPr>
                    <w:pStyle w:val="bluetext"/>
                    <w:rPr>
                      <w:color w:val="000000"/>
                      <w:sz w:val="27"/>
                      <w:szCs w:val="27"/>
                    </w:rPr>
                  </w:pPr>
                  <w:r>
                    <w:rPr>
                      <w:color w:val="000000"/>
                      <w:sz w:val="27"/>
                      <w:szCs w:val="27"/>
                    </w:rPr>
                    <w:t>Title of new article</w:t>
                  </w:r>
                </w:p>
              </w:tc>
              <w:tc>
                <w:tcPr>
                  <w:tcW w:w="0" w:type="auto"/>
                  <w:vAlign w:val="center"/>
                  <w:hideMark/>
                </w:tcPr>
                <w:p w14:paraId="51D5E672" w14:textId="77777777" w:rsidR="00CF07C0" w:rsidRDefault="00CF07C0" w:rsidP="00CF07C0">
                  <w:pPr>
                    <w:pStyle w:val="regulartext"/>
                    <w:rPr>
                      <w:color w:val="000000"/>
                      <w:sz w:val="27"/>
                      <w:szCs w:val="27"/>
                    </w:rPr>
                  </w:pPr>
                  <w:r>
                    <w:rPr>
                      <w:color w:val="000000"/>
                      <w:sz w:val="27"/>
                      <w:szCs w:val="27"/>
                    </w:rPr>
                    <w:t>Behavioral assessment of visual function via optomotor response and cognitive function via Y-maze in diabetic rats</w:t>
                  </w:r>
                </w:p>
              </w:tc>
              <w:tc>
                <w:tcPr>
                  <w:tcW w:w="0" w:type="auto"/>
                  <w:vAlign w:val="center"/>
                  <w:hideMark/>
                </w:tcPr>
                <w:p w14:paraId="15F6795C" w14:textId="77777777" w:rsidR="00CF07C0" w:rsidRDefault="00CF07C0" w:rsidP="00CF07C0">
                  <w:pPr>
                    <w:rPr>
                      <w:sz w:val="20"/>
                      <w:szCs w:val="20"/>
                    </w:rPr>
                  </w:pPr>
                </w:p>
              </w:tc>
            </w:tr>
            <w:tr w:rsidR="00CF07C0" w14:paraId="24F20F1F" w14:textId="77777777" w:rsidTr="00CF07C0">
              <w:trPr>
                <w:gridAfter w:val="1"/>
                <w:tblCellSpacing w:w="0" w:type="dxa"/>
              </w:trPr>
              <w:tc>
                <w:tcPr>
                  <w:tcW w:w="0" w:type="auto"/>
                  <w:vAlign w:val="center"/>
                  <w:hideMark/>
                </w:tcPr>
                <w:p w14:paraId="61075F98" w14:textId="77777777" w:rsidR="00CF07C0" w:rsidRDefault="00CF07C0" w:rsidP="00CF07C0">
                  <w:pPr>
                    <w:pStyle w:val="bluetext"/>
                    <w:rPr>
                      <w:color w:val="000000"/>
                      <w:sz w:val="27"/>
                      <w:szCs w:val="27"/>
                    </w:rPr>
                  </w:pPr>
                  <w:r>
                    <w:rPr>
                      <w:color w:val="000000"/>
                      <w:sz w:val="27"/>
                      <w:szCs w:val="27"/>
                    </w:rPr>
                    <w:t>Lead author</w:t>
                  </w:r>
                </w:p>
              </w:tc>
              <w:tc>
                <w:tcPr>
                  <w:tcW w:w="0" w:type="auto"/>
                  <w:vAlign w:val="center"/>
                  <w:hideMark/>
                </w:tcPr>
                <w:p w14:paraId="72EB2B53" w14:textId="77777777" w:rsidR="00CF07C0" w:rsidRDefault="00CF07C0" w:rsidP="00CF07C0">
                  <w:pPr>
                    <w:pStyle w:val="regulartext"/>
                    <w:rPr>
                      <w:color w:val="000000"/>
                      <w:sz w:val="27"/>
                      <w:szCs w:val="27"/>
                    </w:rPr>
                  </w:pPr>
                  <w:r>
                    <w:rPr>
                      <w:color w:val="000000"/>
                      <w:sz w:val="27"/>
                      <w:szCs w:val="27"/>
                    </w:rPr>
                    <w:t>Kaavya Gudapati</w:t>
                  </w:r>
                </w:p>
              </w:tc>
              <w:tc>
                <w:tcPr>
                  <w:tcW w:w="0" w:type="auto"/>
                  <w:vAlign w:val="center"/>
                  <w:hideMark/>
                </w:tcPr>
                <w:p w14:paraId="42E9F894" w14:textId="77777777" w:rsidR="00CF07C0" w:rsidRDefault="00CF07C0" w:rsidP="00CF07C0">
                  <w:pPr>
                    <w:rPr>
                      <w:sz w:val="20"/>
                      <w:szCs w:val="20"/>
                    </w:rPr>
                  </w:pPr>
                </w:p>
              </w:tc>
            </w:tr>
            <w:tr w:rsidR="00CF07C0" w14:paraId="4B614402" w14:textId="77777777" w:rsidTr="00CF07C0">
              <w:trPr>
                <w:gridAfter w:val="1"/>
                <w:tblCellSpacing w:w="0" w:type="dxa"/>
              </w:trPr>
              <w:tc>
                <w:tcPr>
                  <w:tcW w:w="0" w:type="auto"/>
                  <w:vAlign w:val="center"/>
                  <w:hideMark/>
                </w:tcPr>
                <w:p w14:paraId="753AEB6E" w14:textId="77777777" w:rsidR="00CF07C0" w:rsidRDefault="00CF07C0" w:rsidP="00CF07C0">
                  <w:pPr>
                    <w:pStyle w:val="bluetext"/>
                    <w:rPr>
                      <w:color w:val="000000"/>
                      <w:sz w:val="27"/>
                      <w:szCs w:val="27"/>
                    </w:rPr>
                  </w:pPr>
                  <w:r>
                    <w:rPr>
                      <w:color w:val="000000"/>
                      <w:sz w:val="27"/>
                      <w:szCs w:val="27"/>
                    </w:rPr>
                    <w:t>Title of targeted journal</w:t>
                  </w:r>
                </w:p>
              </w:tc>
              <w:tc>
                <w:tcPr>
                  <w:tcW w:w="0" w:type="auto"/>
                  <w:vAlign w:val="center"/>
                  <w:hideMark/>
                </w:tcPr>
                <w:p w14:paraId="7066CCA0" w14:textId="77777777" w:rsidR="00CF07C0" w:rsidRDefault="00CF07C0" w:rsidP="00CF07C0">
                  <w:pPr>
                    <w:pStyle w:val="regulartext"/>
                    <w:rPr>
                      <w:color w:val="000000"/>
                      <w:sz w:val="27"/>
                      <w:szCs w:val="27"/>
                    </w:rPr>
                  </w:pPr>
                  <w:r>
                    <w:rPr>
                      <w:color w:val="000000"/>
                      <w:sz w:val="27"/>
                      <w:szCs w:val="27"/>
                    </w:rPr>
                    <w:t>Journal of Visual Experiments</w:t>
                  </w:r>
                </w:p>
              </w:tc>
              <w:tc>
                <w:tcPr>
                  <w:tcW w:w="0" w:type="auto"/>
                  <w:vAlign w:val="center"/>
                  <w:hideMark/>
                </w:tcPr>
                <w:p w14:paraId="32C50518" w14:textId="77777777" w:rsidR="00CF07C0" w:rsidRDefault="00CF07C0" w:rsidP="00CF07C0">
                  <w:pPr>
                    <w:rPr>
                      <w:sz w:val="20"/>
                      <w:szCs w:val="20"/>
                    </w:rPr>
                  </w:pPr>
                </w:p>
              </w:tc>
            </w:tr>
            <w:tr w:rsidR="00CF07C0" w14:paraId="1612EB88" w14:textId="77777777" w:rsidTr="00CF07C0">
              <w:trPr>
                <w:gridAfter w:val="1"/>
                <w:tblCellSpacing w:w="0" w:type="dxa"/>
              </w:trPr>
              <w:tc>
                <w:tcPr>
                  <w:tcW w:w="0" w:type="auto"/>
                  <w:vAlign w:val="center"/>
                  <w:hideMark/>
                </w:tcPr>
                <w:p w14:paraId="6D7AD5D8" w14:textId="77777777" w:rsidR="00CF07C0" w:rsidRDefault="00CF07C0" w:rsidP="00CF07C0">
                  <w:pPr>
                    <w:pStyle w:val="bluetext"/>
                    <w:rPr>
                      <w:color w:val="000000"/>
                      <w:sz w:val="27"/>
                      <w:szCs w:val="27"/>
                    </w:rPr>
                  </w:pPr>
                  <w:r>
                    <w:rPr>
                      <w:color w:val="000000"/>
                      <w:sz w:val="27"/>
                      <w:szCs w:val="27"/>
                    </w:rPr>
                    <w:t>Publisher</w:t>
                  </w:r>
                </w:p>
              </w:tc>
              <w:tc>
                <w:tcPr>
                  <w:tcW w:w="0" w:type="auto"/>
                  <w:vAlign w:val="center"/>
                  <w:hideMark/>
                </w:tcPr>
                <w:p w14:paraId="1C6AA67F" w14:textId="77777777" w:rsidR="00CF07C0" w:rsidRDefault="00CF07C0" w:rsidP="00CF07C0">
                  <w:pPr>
                    <w:pStyle w:val="regulartext"/>
                    <w:rPr>
                      <w:color w:val="000000"/>
                      <w:sz w:val="27"/>
                      <w:szCs w:val="27"/>
                    </w:rPr>
                  </w:pPr>
                  <w:r>
                    <w:rPr>
                      <w:color w:val="000000"/>
                      <w:sz w:val="27"/>
                      <w:szCs w:val="27"/>
                    </w:rPr>
                    <w:t>N/A</w:t>
                  </w:r>
                </w:p>
              </w:tc>
              <w:tc>
                <w:tcPr>
                  <w:tcW w:w="0" w:type="auto"/>
                  <w:vAlign w:val="center"/>
                  <w:hideMark/>
                </w:tcPr>
                <w:p w14:paraId="428226AF" w14:textId="77777777" w:rsidR="00CF07C0" w:rsidRDefault="00CF07C0" w:rsidP="00CF07C0">
                  <w:pPr>
                    <w:rPr>
                      <w:sz w:val="20"/>
                      <w:szCs w:val="20"/>
                    </w:rPr>
                  </w:pPr>
                </w:p>
              </w:tc>
            </w:tr>
            <w:tr w:rsidR="00CF07C0" w14:paraId="0F818F0F" w14:textId="77777777" w:rsidTr="00CF07C0">
              <w:trPr>
                <w:gridAfter w:val="1"/>
                <w:tblCellSpacing w:w="0" w:type="dxa"/>
              </w:trPr>
              <w:tc>
                <w:tcPr>
                  <w:tcW w:w="0" w:type="auto"/>
                  <w:vAlign w:val="center"/>
                  <w:hideMark/>
                </w:tcPr>
                <w:p w14:paraId="6EE27FB8" w14:textId="77777777" w:rsidR="00CF07C0" w:rsidRDefault="00CF07C0" w:rsidP="00CF07C0">
                  <w:pPr>
                    <w:pStyle w:val="bluetext"/>
                    <w:rPr>
                      <w:color w:val="000000"/>
                      <w:sz w:val="27"/>
                      <w:szCs w:val="27"/>
                    </w:rPr>
                  </w:pPr>
                  <w:r>
                    <w:rPr>
                      <w:color w:val="000000"/>
                      <w:sz w:val="27"/>
                      <w:szCs w:val="27"/>
                    </w:rPr>
                    <w:t>Expected publication date</w:t>
                  </w:r>
                </w:p>
              </w:tc>
              <w:tc>
                <w:tcPr>
                  <w:tcW w:w="0" w:type="auto"/>
                  <w:vAlign w:val="center"/>
                  <w:hideMark/>
                </w:tcPr>
                <w:p w14:paraId="024AA258" w14:textId="77777777" w:rsidR="00CF07C0" w:rsidRDefault="00CF07C0" w:rsidP="00CF07C0">
                  <w:pPr>
                    <w:pStyle w:val="regulartext"/>
                    <w:rPr>
                      <w:color w:val="000000"/>
                      <w:sz w:val="27"/>
                      <w:szCs w:val="27"/>
                    </w:rPr>
                  </w:pPr>
                  <w:r>
                    <w:rPr>
                      <w:color w:val="000000"/>
                      <w:sz w:val="27"/>
                      <w:szCs w:val="27"/>
                    </w:rPr>
                    <w:t>Aug 2020</w:t>
                  </w:r>
                </w:p>
              </w:tc>
              <w:tc>
                <w:tcPr>
                  <w:tcW w:w="0" w:type="auto"/>
                  <w:vAlign w:val="center"/>
                  <w:hideMark/>
                </w:tcPr>
                <w:p w14:paraId="0442BE0C" w14:textId="77777777" w:rsidR="00CF07C0" w:rsidRDefault="00CF07C0" w:rsidP="00CF07C0">
                  <w:pPr>
                    <w:rPr>
                      <w:sz w:val="20"/>
                      <w:szCs w:val="20"/>
                    </w:rPr>
                  </w:pPr>
                </w:p>
              </w:tc>
            </w:tr>
            <w:tr w:rsidR="00CF07C0" w14:paraId="7CD80830" w14:textId="77777777" w:rsidTr="00CF07C0">
              <w:trPr>
                <w:gridAfter w:val="1"/>
                <w:tblCellSpacing w:w="0" w:type="dxa"/>
              </w:trPr>
              <w:tc>
                <w:tcPr>
                  <w:tcW w:w="0" w:type="auto"/>
                  <w:vAlign w:val="center"/>
                  <w:hideMark/>
                </w:tcPr>
                <w:p w14:paraId="7859DB7F" w14:textId="77777777" w:rsidR="00CF07C0" w:rsidRDefault="00CF07C0" w:rsidP="00CF07C0">
                  <w:pPr>
                    <w:pStyle w:val="bluetext"/>
                    <w:rPr>
                      <w:color w:val="000000"/>
                      <w:sz w:val="27"/>
                      <w:szCs w:val="27"/>
                    </w:rPr>
                  </w:pPr>
                  <w:r>
                    <w:rPr>
                      <w:color w:val="000000"/>
                      <w:sz w:val="27"/>
                      <w:szCs w:val="27"/>
                    </w:rPr>
                    <w:lastRenderedPageBreak/>
                    <w:t>Portions</w:t>
                  </w:r>
                </w:p>
              </w:tc>
              <w:tc>
                <w:tcPr>
                  <w:tcW w:w="0" w:type="auto"/>
                  <w:vAlign w:val="center"/>
                  <w:hideMark/>
                </w:tcPr>
                <w:p w14:paraId="2A469CC6" w14:textId="77777777" w:rsidR="00CF07C0" w:rsidRDefault="00CF07C0" w:rsidP="00CF07C0">
                  <w:pPr>
                    <w:pStyle w:val="regulartextwrap"/>
                    <w:rPr>
                      <w:color w:val="000000"/>
                      <w:sz w:val="27"/>
                      <w:szCs w:val="27"/>
                    </w:rPr>
                  </w:pPr>
                  <w:r>
                    <w:rPr>
                      <w:color w:val="000000"/>
                      <w:sz w:val="27"/>
                      <w:szCs w:val="27"/>
                    </w:rPr>
                    <w:t>Figure 2, part A and B. Only a subset of groups.</w:t>
                  </w:r>
                </w:p>
              </w:tc>
              <w:tc>
                <w:tcPr>
                  <w:tcW w:w="0" w:type="auto"/>
                  <w:vAlign w:val="center"/>
                  <w:hideMark/>
                </w:tcPr>
                <w:p w14:paraId="71F91CF0" w14:textId="77777777" w:rsidR="00CF07C0" w:rsidRDefault="00CF07C0" w:rsidP="00CF07C0">
                  <w:pPr>
                    <w:rPr>
                      <w:sz w:val="20"/>
                      <w:szCs w:val="20"/>
                    </w:rPr>
                  </w:pPr>
                </w:p>
              </w:tc>
            </w:tr>
            <w:tr w:rsidR="00CF07C0" w14:paraId="09BB7670" w14:textId="77777777" w:rsidTr="00CF07C0">
              <w:trPr>
                <w:gridAfter w:val="1"/>
                <w:tblCellSpacing w:w="0" w:type="dxa"/>
              </w:trPr>
              <w:tc>
                <w:tcPr>
                  <w:tcW w:w="0" w:type="auto"/>
                  <w:vAlign w:val="center"/>
                  <w:hideMark/>
                </w:tcPr>
                <w:p w14:paraId="06BF13F3" w14:textId="77777777" w:rsidR="00CF07C0" w:rsidRDefault="00CF07C0" w:rsidP="00CF07C0">
                  <w:pPr>
                    <w:pStyle w:val="bluetext"/>
                    <w:rPr>
                      <w:color w:val="000000"/>
                      <w:sz w:val="27"/>
                      <w:szCs w:val="27"/>
                    </w:rPr>
                  </w:pPr>
                  <w:r>
                    <w:rPr>
                      <w:color w:val="000000"/>
                      <w:sz w:val="27"/>
                      <w:szCs w:val="27"/>
                    </w:rPr>
                    <w:t>Requestor Location</w:t>
                  </w:r>
                </w:p>
              </w:tc>
              <w:tc>
                <w:tcPr>
                  <w:tcW w:w="0" w:type="auto"/>
                  <w:vAlign w:val="center"/>
                  <w:hideMark/>
                </w:tcPr>
                <w:p w14:paraId="6B6D0427" w14:textId="77777777" w:rsidR="00CF07C0" w:rsidRDefault="00CF07C0" w:rsidP="00CF07C0">
                  <w:pPr>
                    <w:pStyle w:val="regulartext"/>
                    <w:rPr>
                      <w:color w:val="000000"/>
                      <w:sz w:val="27"/>
                      <w:szCs w:val="27"/>
                    </w:rPr>
                  </w:pPr>
                  <w:r>
                    <w:rPr>
                      <w:color w:val="000000"/>
                      <w:sz w:val="27"/>
                      <w:szCs w:val="27"/>
                    </w:rPr>
                    <w:t>Rachael Allen</w:t>
                  </w:r>
                  <w:r>
                    <w:rPr>
                      <w:color w:val="000000"/>
                      <w:sz w:val="27"/>
                      <w:szCs w:val="27"/>
                    </w:rPr>
                    <w:br/>
                    <w:t>844 Alberson Court</w:t>
                  </w:r>
                  <w:r>
                    <w:rPr>
                      <w:color w:val="000000"/>
                      <w:sz w:val="27"/>
                      <w:szCs w:val="27"/>
                    </w:rPr>
                    <w:br/>
                  </w:r>
                  <w:r>
                    <w:rPr>
                      <w:color w:val="000000"/>
                      <w:sz w:val="27"/>
                      <w:szCs w:val="27"/>
                    </w:rPr>
                    <w:br/>
                  </w:r>
                  <w:r>
                    <w:rPr>
                      <w:color w:val="000000"/>
                      <w:sz w:val="27"/>
                      <w:szCs w:val="27"/>
                    </w:rPr>
                    <w:br/>
                    <w:t>Decatur, GA 30033</w:t>
                  </w:r>
                  <w:r>
                    <w:rPr>
                      <w:color w:val="000000"/>
                      <w:sz w:val="27"/>
                      <w:szCs w:val="27"/>
                    </w:rPr>
                    <w:br/>
                    <w:t>United States</w:t>
                  </w:r>
                  <w:r>
                    <w:rPr>
                      <w:color w:val="000000"/>
                      <w:sz w:val="27"/>
                      <w:szCs w:val="27"/>
                    </w:rPr>
                    <w:br/>
                    <w:t>Attn: Rachael Allen</w:t>
                  </w:r>
                </w:p>
              </w:tc>
              <w:tc>
                <w:tcPr>
                  <w:tcW w:w="0" w:type="auto"/>
                  <w:vAlign w:val="center"/>
                  <w:hideMark/>
                </w:tcPr>
                <w:p w14:paraId="504532D2" w14:textId="77777777" w:rsidR="00CF07C0" w:rsidRDefault="00CF07C0" w:rsidP="00CF07C0">
                  <w:pPr>
                    <w:rPr>
                      <w:sz w:val="20"/>
                      <w:szCs w:val="20"/>
                    </w:rPr>
                  </w:pPr>
                </w:p>
              </w:tc>
            </w:tr>
            <w:tr w:rsidR="00CF07C0" w14:paraId="605BA0E8" w14:textId="77777777" w:rsidTr="00CF07C0">
              <w:trPr>
                <w:tblCellSpacing w:w="0" w:type="dxa"/>
              </w:trPr>
              <w:tc>
                <w:tcPr>
                  <w:tcW w:w="0" w:type="auto"/>
                  <w:vAlign w:val="center"/>
                  <w:hideMark/>
                </w:tcPr>
                <w:p w14:paraId="77BB597C" w14:textId="77777777" w:rsidR="00CF07C0" w:rsidRDefault="00CF07C0" w:rsidP="00CF07C0">
                  <w:pPr>
                    <w:pStyle w:val="bluetext"/>
                    <w:rPr>
                      <w:color w:val="000000"/>
                      <w:sz w:val="27"/>
                      <w:szCs w:val="27"/>
                    </w:rPr>
                  </w:pPr>
                  <w:r>
                    <w:rPr>
                      <w:color w:val="000000"/>
                      <w:sz w:val="27"/>
                      <w:szCs w:val="27"/>
                    </w:rPr>
                    <w:t>Publisher Tax ID</w:t>
                  </w:r>
                </w:p>
              </w:tc>
              <w:tc>
                <w:tcPr>
                  <w:tcW w:w="0" w:type="auto"/>
                  <w:gridSpan w:val="3"/>
                  <w:vAlign w:val="center"/>
                  <w:hideMark/>
                </w:tcPr>
                <w:p w14:paraId="6964F017" w14:textId="77777777" w:rsidR="00CF07C0" w:rsidRDefault="00CF07C0" w:rsidP="00CF07C0">
                  <w:pPr>
                    <w:pStyle w:val="regulartext"/>
                    <w:rPr>
                      <w:color w:val="000000"/>
                      <w:sz w:val="27"/>
                      <w:szCs w:val="27"/>
                    </w:rPr>
                  </w:pPr>
                  <w:r>
                    <w:rPr>
                      <w:color w:val="000000"/>
                      <w:sz w:val="27"/>
                      <w:szCs w:val="27"/>
                    </w:rPr>
                    <w:t>EU826007151</w:t>
                  </w:r>
                </w:p>
              </w:tc>
            </w:tr>
            <w:tr w:rsidR="00CF07C0" w14:paraId="70FAB772" w14:textId="77777777" w:rsidTr="00CF07C0">
              <w:trPr>
                <w:tblCellSpacing w:w="0" w:type="dxa"/>
              </w:trPr>
              <w:tc>
                <w:tcPr>
                  <w:tcW w:w="0" w:type="auto"/>
                  <w:vAlign w:val="center"/>
                  <w:hideMark/>
                </w:tcPr>
                <w:p w14:paraId="3638DC78" w14:textId="77777777" w:rsidR="00CF07C0" w:rsidRDefault="00CF07C0" w:rsidP="00CF07C0">
                  <w:pPr>
                    <w:pStyle w:val="bluetext"/>
                    <w:rPr>
                      <w:color w:val="000000"/>
                      <w:sz w:val="27"/>
                      <w:szCs w:val="27"/>
                    </w:rPr>
                  </w:pPr>
                  <w:r>
                    <w:rPr>
                      <w:color w:val="000000"/>
                      <w:sz w:val="27"/>
                      <w:szCs w:val="27"/>
                    </w:rPr>
                    <w:t>Total</w:t>
                  </w:r>
                </w:p>
              </w:tc>
              <w:tc>
                <w:tcPr>
                  <w:tcW w:w="0" w:type="auto"/>
                  <w:vAlign w:val="center"/>
                  <w:hideMark/>
                </w:tcPr>
                <w:p w14:paraId="3E6EA88F" w14:textId="77777777" w:rsidR="00CF07C0" w:rsidRDefault="00CF07C0" w:rsidP="00CF07C0">
                  <w:pPr>
                    <w:pStyle w:val="regulartext"/>
                    <w:rPr>
                      <w:color w:val="000000"/>
                      <w:sz w:val="27"/>
                      <w:szCs w:val="27"/>
                    </w:rPr>
                  </w:pPr>
                  <w:r>
                    <w:rPr>
                      <w:color w:val="000000"/>
                      <w:sz w:val="27"/>
                      <w:szCs w:val="27"/>
                    </w:rPr>
                    <w:t>0.00 USD</w:t>
                  </w:r>
                </w:p>
              </w:tc>
              <w:tc>
                <w:tcPr>
                  <w:tcW w:w="0" w:type="auto"/>
                  <w:vAlign w:val="center"/>
                  <w:hideMark/>
                </w:tcPr>
                <w:p w14:paraId="36453BEF" w14:textId="77777777" w:rsidR="00CF07C0" w:rsidRDefault="00CF07C0" w:rsidP="00CF07C0">
                  <w:pPr>
                    <w:rPr>
                      <w:sz w:val="20"/>
                      <w:szCs w:val="20"/>
                    </w:rPr>
                  </w:pPr>
                </w:p>
              </w:tc>
              <w:tc>
                <w:tcPr>
                  <w:tcW w:w="0" w:type="auto"/>
                  <w:vAlign w:val="center"/>
                  <w:hideMark/>
                </w:tcPr>
                <w:p w14:paraId="19190C54" w14:textId="77777777" w:rsidR="00CF07C0" w:rsidRDefault="00CF07C0" w:rsidP="00CF07C0">
                  <w:pPr>
                    <w:rPr>
                      <w:sz w:val="20"/>
                      <w:szCs w:val="20"/>
                    </w:rPr>
                  </w:pPr>
                </w:p>
              </w:tc>
            </w:tr>
            <w:tr w:rsidR="00CF07C0" w14:paraId="3B2973EF" w14:textId="77777777" w:rsidTr="00CF07C0">
              <w:trPr>
                <w:tblCellSpacing w:w="0" w:type="dxa"/>
              </w:trPr>
              <w:tc>
                <w:tcPr>
                  <w:tcW w:w="0" w:type="auto"/>
                  <w:gridSpan w:val="2"/>
                  <w:vAlign w:val="center"/>
                  <w:hideMark/>
                </w:tcPr>
                <w:p w14:paraId="5D5C94D0" w14:textId="77777777" w:rsidR="00CF07C0" w:rsidRDefault="00CF07C0" w:rsidP="00CF07C0">
                  <w:pPr>
                    <w:pStyle w:val="bluetext"/>
                    <w:rPr>
                      <w:color w:val="000000"/>
                      <w:sz w:val="27"/>
                      <w:szCs w:val="27"/>
                    </w:rPr>
                  </w:pPr>
                  <w:r>
                    <w:rPr>
                      <w:color w:val="000000"/>
                      <w:sz w:val="27"/>
                      <w:szCs w:val="27"/>
                    </w:rPr>
                    <w:t>Terms and Conditions</w:t>
                  </w:r>
                </w:p>
              </w:tc>
              <w:tc>
                <w:tcPr>
                  <w:tcW w:w="0" w:type="auto"/>
                  <w:vAlign w:val="center"/>
                  <w:hideMark/>
                </w:tcPr>
                <w:p w14:paraId="43C5C7E7" w14:textId="77777777" w:rsidR="00CF07C0" w:rsidRDefault="00CF07C0" w:rsidP="00CF07C0">
                  <w:pPr>
                    <w:rPr>
                      <w:sz w:val="20"/>
                      <w:szCs w:val="20"/>
                    </w:rPr>
                  </w:pPr>
                </w:p>
              </w:tc>
              <w:tc>
                <w:tcPr>
                  <w:tcW w:w="0" w:type="auto"/>
                  <w:vAlign w:val="center"/>
                  <w:hideMark/>
                </w:tcPr>
                <w:p w14:paraId="1592C8AE" w14:textId="77777777" w:rsidR="00CF07C0" w:rsidRDefault="00CF07C0" w:rsidP="00CF07C0">
                  <w:pPr>
                    <w:rPr>
                      <w:sz w:val="20"/>
                      <w:szCs w:val="20"/>
                    </w:rPr>
                  </w:pPr>
                </w:p>
              </w:tc>
            </w:tr>
            <w:tr w:rsidR="00CF07C0" w14:paraId="45AD796D" w14:textId="77777777" w:rsidTr="00CF07C0">
              <w:trPr>
                <w:tblCellSpacing w:w="0" w:type="dxa"/>
              </w:trPr>
              <w:tc>
                <w:tcPr>
                  <w:tcW w:w="0" w:type="auto"/>
                  <w:gridSpan w:val="2"/>
                  <w:vAlign w:val="center"/>
                  <w:hideMark/>
                </w:tcPr>
                <w:p w14:paraId="40515E8F" w14:textId="77777777" w:rsidR="00CF07C0" w:rsidRDefault="00CF07C0" w:rsidP="00CF07C0">
                  <w:pPr>
                    <w:pStyle w:val="NormalWeb"/>
                    <w:jc w:val="center"/>
                    <w:rPr>
                      <w:color w:val="000000"/>
                      <w:sz w:val="27"/>
                      <w:szCs w:val="27"/>
                    </w:rPr>
                  </w:pPr>
                  <w:r>
                    <w:rPr>
                      <w:b/>
                      <w:bCs/>
                      <w:color w:val="000000"/>
                      <w:sz w:val="27"/>
                      <w:szCs w:val="27"/>
                    </w:rPr>
                    <w:t>TERMS AND CONDITIONS</w:t>
                  </w:r>
                </w:p>
                <w:p w14:paraId="0CA55969" w14:textId="77777777" w:rsidR="00CF07C0" w:rsidRDefault="00CF07C0" w:rsidP="00CF07C0">
                  <w:pPr>
                    <w:pStyle w:val="NormalWeb"/>
                    <w:rPr>
                      <w:color w:val="000000"/>
                      <w:sz w:val="27"/>
                      <w:szCs w:val="27"/>
                    </w:rPr>
                  </w:pPr>
                  <w:r>
                    <w:rPr>
                      <w:color w:val="000000"/>
                      <w:sz w:val="27"/>
                      <w:szCs w:val="27"/>
                    </w:rPr>
                    <w:t>This copyrighted material is owned by or exclusively licensed to John Wiley &amp; Sons, Inc. or one of its group companies (each a"Wiley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RightsLink account (these are available at any time at </w:t>
                  </w:r>
                  <w:hyperlink r:id="rId6" w:tgtFrame="_blank" w:history="1">
                    <w:r>
                      <w:rPr>
                        <w:rStyle w:val="Hyperlink"/>
                        <w:sz w:val="27"/>
                        <w:szCs w:val="27"/>
                      </w:rPr>
                      <w:t>http://myaccount.copyright.com</w:t>
                    </w:r>
                  </w:hyperlink>
                  <w:r>
                    <w:rPr>
                      <w:color w:val="000000"/>
                      <w:sz w:val="27"/>
                      <w:szCs w:val="27"/>
                    </w:rPr>
                    <w:t>).</w:t>
                  </w:r>
                </w:p>
                <w:p w14:paraId="3E63D33B" w14:textId="77777777" w:rsidR="00CF07C0" w:rsidRDefault="00CF07C0" w:rsidP="00CF07C0">
                  <w:pPr>
                    <w:rPr>
                      <w:color w:val="000000"/>
                      <w:sz w:val="27"/>
                      <w:szCs w:val="27"/>
                    </w:rPr>
                  </w:pPr>
                  <w:r>
                    <w:rPr>
                      <w:color w:val="000000"/>
                      <w:sz w:val="27"/>
                      <w:szCs w:val="27"/>
                    </w:rPr>
                    <w:br/>
                  </w:r>
                  <w:r>
                    <w:rPr>
                      <w:b/>
                      <w:bCs/>
                      <w:color w:val="000000"/>
                      <w:sz w:val="27"/>
                      <w:szCs w:val="27"/>
                    </w:rPr>
                    <w:t>Terms and Conditions</w:t>
                  </w:r>
                </w:p>
                <w:p w14:paraId="16AB6038"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The materials you have requested permission to reproduce or reuse (the "Wiley Materials") are protected by copyright.</w:t>
                  </w:r>
                </w:p>
                <w:p w14:paraId="4796F965"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You are hereby granted a personal, non-exclusive, non-sub licensable (on a stand-alone basis), non-transferable, worldwide, limited license </w:t>
                  </w:r>
                  <w:r>
                    <w:rPr>
                      <w:color w:val="000000"/>
                      <w:sz w:val="27"/>
                      <w:szCs w:val="27"/>
                      <w:u w:val="single"/>
                    </w:rPr>
                    <w:t>to reproduce the Wiley Materials for the purpose specified in the licensing process.</w:t>
                  </w:r>
                  <w:r>
                    <w:rPr>
                      <w:color w:val="000000"/>
                      <w:sz w:val="27"/>
                      <w:szCs w:val="27"/>
                    </w:rPr>
                    <w:t> This license, </w:t>
                  </w:r>
                  <w:r>
                    <w:rPr>
                      <w:b/>
                      <w:bCs/>
                      <w:color w:val="000000"/>
                      <w:sz w:val="27"/>
                      <w:szCs w:val="27"/>
                    </w:rPr>
                    <w:t>and any CONTENT (PDF or image file) purchased as part of your order,</w:t>
                  </w:r>
                  <w:r>
                    <w:rPr>
                      <w:color w:val="000000"/>
                      <w:sz w:val="27"/>
                      <w:szCs w:val="27"/>
                    </w:rPr>
                    <w:t xml:space="preserve"> is for a one-time use only and limited to any maximum distribution number specified in the license. The first instance of republication or reuse granted by this license must be completed within two years of the date of the grant of this license (although copies </w:t>
                  </w:r>
                  <w:r>
                    <w:rPr>
                      <w:color w:val="000000"/>
                      <w:sz w:val="27"/>
                      <w:szCs w:val="27"/>
                    </w:rPr>
                    <w:lastRenderedPageBreak/>
                    <w:t>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third party content is expressly excluded from this permission.</w:t>
                  </w:r>
                </w:p>
                <w:p w14:paraId="05EA6240"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owner.</w:t>
                  </w:r>
                  <w:r>
                    <w:rPr>
                      <w:b/>
                      <w:bCs/>
                      <w:color w:val="000000"/>
                      <w:sz w:val="27"/>
                      <w:szCs w:val="27"/>
                    </w:rPr>
                    <w:t>For STM Signatory Publishers clearing permission under the terms of the </w:t>
                  </w:r>
                  <w:hyperlink r:id="rId7" w:tgtFrame="_blank" w:history="1">
                    <w:r>
                      <w:rPr>
                        <w:rStyle w:val="Hyperlink"/>
                        <w:b/>
                        <w:bCs/>
                        <w:sz w:val="27"/>
                        <w:szCs w:val="27"/>
                      </w:rPr>
                      <w:t>STM Permissions Guidelines</w:t>
                    </w:r>
                  </w:hyperlink>
                  <w:r>
                    <w:rPr>
                      <w:b/>
                      <w:bCs/>
                      <w:color w:val="000000"/>
                      <w:sz w:val="27"/>
                      <w:szCs w:val="27"/>
                    </w:rPr>
                    <w:t> only, the terms of the license are extended to include subsequent editions and for editions in other languages, provided such editions are for the work as a whole in situ and does not involve the separate exploitation of the permitted figures or extracts,</w:t>
                  </w:r>
                  <w:r>
                    <w:rPr>
                      <w:color w:val="000000"/>
                      <w:sz w:val="27"/>
                      <w:szCs w:val="27"/>
                    </w:rPr>
                    <w:t> You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14:paraId="0BC7DA77"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 xml:space="preserve">The Wiley Materials and all of the intellectual property rights therein shall at all times remain the exclusive property of John Wiley &amp; Sons Inc,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w:t>
                  </w:r>
                  <w:r>
                    <w:rPr>
                      <w:color w:val="000000"/>
                      <w:sz w:val="27"/>
                      <w:szCs w:val="27"/>
                    </w:rPr>
                    <w:lastRenderedPageBreak/>
                    <w:t>granted hereunder, and you agree that you shall not assert any such right, license or interest with respect thereto</w:t>
                  </w:r>
                </w:p>
                <w:p w14:paraId="0D14B6F7"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w:t>
                  </w:r>
                </w:p>
                <w:p w14:paraId="6EBBC9E4"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WILEY shall have the right to terminate this Agreement immediately upon breach of this Agreement by you.</w:t>
                  </w:r>
                </w:p>
                <w:p w14:paraId="353D1774"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14:paraId="03B99F13"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w:t>
                  </w:r>
                </w:p>
                <w:p w14:paraId="03185EE4"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 xml:space="preserve">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w:t>
                  </w:r>
                  <w:r>
                    <w:rPr>
                      <w:color w:val="000000"/>
                      <w:sz w:val="27"/>
                      <w:szCs w:val="27"/>
                    </w:rPr>
                    <w:lastRenderedPageBreak/>
                    <w:t>of the remaining provisions of this Agreement shall not be affected or impaired thereby.</w:t>
                  </w:r>
                </w:p>
                <w:p w14:paraId="58FD1323"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w:t>
                  </w:r>
                </w:p>
                <w:p w14:paraId="7FD41C66"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This Agreement may not be assigned (including by operation of law or otherwise) by you without WILEY's prior written consent.</w:t>
                  </w:r>
                </w:p>
                <w:p w14:paraId="07528179"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Any fee required for this permission shall be non-refundable after thirty (30) days from receipt by the CCC.</w:t>
                  </w:r>
                </w:p>
                <w:p w14:paraId="033DC1B9"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w:t>
                  </w:r>
                </w:p>
                <w:p w14:paraId="733D839C"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In the event of any conflict between your obligations established by these terms and conditions and those established by CCC's Billing and Payment terms and conditions, these terms and conditions shall prevail.</w:t>
                  </w:r>
                </w:p>
                <w:p w14:paraId="19EEFABA"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WILEY expressly reserves all rights not specifically granted in the combination of (i) the license details provided by you and accepted in the course of this licensing transaction, (ii) these terms and conditions and (iii) CCC's Billing and Payment terms and conditions.</w:t>
                  </w:r>
                </w:p>
                <w:p w14:paraId="00157024"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t>This Agreement will be void if the Type of Use, Format, Circulation, or Requestor Type was misrepresented during the licensing process.</w:t>
                  </w:r>
                </w:p>
                <w:p w14:paraId="517BBBE4" w14:textId="77777777" w:rsidR="00CF07C0" w:rsidRDefault="00CF07C0" w:rsidP="00CF07C0">
                  <w:pPr>
                    <w:numPr>
                      <w:ilvl w:val="0"/>
                      <w:numId w:val="7"/>
                    </w:numPr>
                    <w:spacing w:before="100" w:beforeAutospacing="1" w:after="270" w:line="240" w:lineRule="auto"/>
                    <w:rPr>
                      <w:color w:val="000000"/>
                      <w:sz w:val="27"/>
                      <w:szCs w:val="27"/>
                    </w:rPr>
                  </w:pPr>
                  <w:r>
                    <w:rPr>
                      <w:color w:val="000000"/>
                      <w:sz w:val="27"/>
                      <w:szCs w:val="27"/>
                    </w:rPr>
                    <w:lastRenderedPageBreak/>
                    <w:t>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14:paraId="12E3F71E" w14:textId="77777777" w:rsidR="00CF07C0" w:rsidRDefault="00CF07C0" w:rsidP="00CF07C0">
                  <w:pPr>
                    <w:pStyle w:val="NormalWeb"/>
                    <w:rPr>
                      <w:color w:val="000000"/>
                      <w:sz w:val="27"/>
                      <w:szCs w:val="27"/>
                    </w:rPr>
                  </w:pPr>
                  <w:r>
                    <w:rPr>
                      <w:b/>
                      <w:bCs/>
                      <w:color w:val="000000"/>
                      <w:sz w:val="27"/>
                      <w:szCs w:val="27"/>
                    </w:rPr>
                    <w:t>WILEY OPEN ACCESS TERMS AND CONDITIONS</w:t>
                  </w:r>
                </w:p>
                <w:p w14:paraId="4E8C007B" w14:textId="77777777" w:rsidR="00CF07C0" w:rsidRDefault="00CF07C0" w:rsidP="00CF07C0">
                  <w:pPr>
                    <w:pStyle w:val="NormalWeb"/>
                    <w:rPr>
                      <w:color w:val="000000"/>
                      <w:sz w:val="27"/>
                      <w:szCs w:val="27"/>
                    </w:rPr>
                  </w:pPr>
                  <w:r>
                    <w:rPr>
                      <w:color w:val="000000"/>
                      <w:sz w:val="27"/>
                      <w:szCs w:val="27"/>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14:paraId="6BFB4C91" w14:textId="77777777" w:rsidR="00CF07C0" w:rsidRDefault="00CF07C0" w:rsidP="00CF07C0">
                  <w:pPr>
                    <w:pStyle w:val="NormalWeb"/>
                    <w:rPr>
                      <w:color w:val="000000"/>
                      <w:sz w:val="27"/>
                      <w:szCs w:val="27"/>
                    </w:rPr>
                  </w:pPr>
                  <w:r>
                    <w:rPr>
                      <w:b/>
                      <w:bCs/>
                      <w:color w:val="000000"/>
                      <w:sz w:val="27"/>
                      <w:szCs w:val="27"/>
                    </w:rPr>
                    <w:t>The Creative Commons Attribution License</w:t>
                  </w:r>
                </w:p>
                <w:p w14:paraId="22B5475F" w14:textId="77777777" w:rsidR="00CF07C0" w:rsidRDefault="00CF07C0" w:rsidP="00CF07C0">
                  <w:pPr>
                    <w:pStyle w:val="NormalWeb"/>
                    <w:rPr>
                      <w:color w:val="000000"/>
                      <w:sz w:val="27"/>
                      <w:szCs w:val="27"/>
                    </w:rPr>
                  </w:pPr>
                  <w:r>
                    <w:rPr>
                      <w:color w:val="000000"/>
                      <w:sz w:val="27"/>
                      <w:szCs w:val="27"/>
                    </w:rPr>
                    <w:t>The </w:t>
                  </w:r>
                  <w:hyperlink r:id="rId8" w:tgtFrame="_blank" w:history="1">
                    <w:r>
                      <w:rPr>
                        <w:rStyle w:val="Hyperlink"/>
                        <w:sz w:val="27"/>
                        <w:szCs w:val="27"/>
                      </w:rPr>
                      <w:t>Creative Commons Attribution License (CC-BY)</w:t>
                    </w:r>
                  </w:hyperlink>
                  <w:r>
                    <w:rPr>
                      <w:color w:val="000000"/>
                      <w:sz w:val="27"/>
                      <w:szCs w:val="27"/>
                    </w:rPr>
                    <w:t> allows users to copy, distribute and transmit an article, adapt the article and make commercial use of the article. The CC-BY license permits commercial and non-</w:t>
                  </w:r>
                </w:p>
                <w:p w14:paraId="1F7FC22F" w14:textId="77777777" w:rsidR="00CF07C0" w:rsidRDefault="00CF07C0" w:rsidP="00CF07C0">
                  <w:pPr>
                    <w:pStyle w:val="NormalWeb"/>
                    <w:rPr>
                      <w:color w:val="000000"/>
                      <w:sz w:val="27"/>
                      <w:szCs w:val="27"/>
                    </w:rPr>
                  </w:pPr>
                  <w:r>
                    <w:rPr>
                      <w:b/>
                      <w:bCs/>
                      <w:color w:val="000000"/>
                      <w:sz w:val="27"/>
                      <w:szCs w:val="27"/>
                    </w:rPr>
                    <w:t>Creative Commons Attribution Non-Commercial License</w:t>
                  </w:r>
                </w:p>
                <w:p w14:paraId="0349412C" w14:textId="77777777" w:rsidR="00CF07C0" w:rsidRDefault="00CF07C0" w:rsidP="00CF07C0">
                  <w:pPr>
                    <w:pStyle w:val="NormalWeb"/>
                    <w:spacing w:after="270" w:afterAutospacing="0"/>
                    <w:rPr>
                      <w:color w:val="000000"/>
                      <w:sz w:val="27"/>
                      <w:szCs w:val="27"/>
                    </w:rPr>
                  </w:pPr>
                  <w:r>
                    <w:rPr>
                      <w:color w:val="000000"/>
                      <w:sz w:val="27"/>
                      <w:szCs w:val="27"/>
                    </w:rPr>
                    <w:t>The </w:t>
                  </w:r>
                  <w:hyperlink r:id="rId9" w:tgtFrame="_blank" w:history="1">
                    <w:r>
                      <w:rPr>
                        <w:rStyle w:val="Hyperlink"/>
                        <w:sz w:val="27"/>
                        <w:szCs w:val="27"/>
                      </w:rPr>
                      <w:t>Creative Commons Attribution Non-Commercial (CC-BY-NC)License</w:t>
                    </w:r>
                  </w:hyperlink>
                  <w:r>
                    <w:rPr>
                      <w:color w:val="000000"/>
                      <w:sz w:val="27"/>
                      <w:szCs w:val="27"/>
                    </w:rPr>
                    <w:t> permits use, distribution and reproduction in any medium, provided the original work is properly cited and is not used for commercial purposes.(see below)</w:t>
                  </w:r>
                </w:p>
                <w:p w14:paraId="2C55DC06" w14:textId="77777777" w:rsidR="00CF07C0" w:rsidRDefault="00CF07C0" w:rsidP="00CF07C0">
                  <w:pPr>
                    <w:pStyle w:val="NormalWeb"/>
                    <w:rPr>
                      <w:color w:val="000000"/>
                      <w:sz w:val="27"/>
                      <w:szCs w:val="27"/>
                    </w:rPr>
                  </w:pPr>
                  <w:r>
                    <w:rPr>
                      <w:b/>
                      <w:bCs/>
                      <w:color w:val="000000"/>
                      <w:sz w:val="27"/>
                      <w:szCs w:val="27"/>
                    </w:rPr>
                    <w:t>Creative Commons Attribution-Non-Commercial-NoDerivs License</w:t>
                  </w:r>
                </w:p>
                <w:p w14:paraId="74E69E02" w14:textId="77777777" w:rsidR="00CF07C0" w:rsidRDefault="00CF07C0" w:rsidP="00CF07C0">
                  <w:pPr>
                    <w:pStyle w:val="NormalWeb"/>
                    <w:rPr>
                      <w:color w:val="000000"/>
                      <w:sz w:val="27"/>
                      <w:szCs w:val="27"/>
                    </w:rPr>
                  </w:pPr>
                  <w:r>
                    <w:rPr>
                      <w:color w:val="000000"/>
                      <w:sz w:val="27"/>
                      <w:szCs w:val="27"/>
                    </w:rPr>
                    <w:t>The </w:t>
                  </w:r>
                  <w:hyperlink r:id="rId10" w:tgtFrame="_blank" w:history="1">
                    <w:r>
                      <w:rPr>
                        <w:rStyle w:val="Hyperlink"/>
                        <w:sz w:val="27"/>
                        <w:szCs w:val="27"/>
                      </w:rPr>
                      <w:t>Creative Commons Attribution Non-Commercial-NoDerivs License</w:t>
                    </w:r>
                  </w:hyperlink>
                  <w:r>
                    <w:rPr>
                      <w:color w:val="000000"/>
                      <w:sz w:val="27"/>
                      <w:szCs w:val="27"/>
                    </w:rPr>
                    <w:t> (CC-BY-NC-ND) permits use, distribution and reproduction in any medium, provided the original work is properly cited, is not used for commercial purposes and no modifications or adaptations are made. (see below)</w:t>
                  </w:r>
                </w:p>
                <w:p w14:paraId="4E489CAD" w14:textId="77777777" w:rsidR="00CF07C0" w:rsidRDefault="00CF07C0" w:rsidP="00CF07C0">
                  <w:pPr>
                    <w:pStyle w:val="NormalWeb"/>
                    <w:rPr>
                      <w:color w:val="000000"/>
                      <w:sz w:val="27"/>
                      <w:szCs w:val="27"/>
                    </w:rPr>
                  </w:pPr>
                  <w:r>
                    <w:rPr>
                      <w:b/>
                      <w:bCs/>
                      <w:color w:val="000000"/>
                      <w:sz w:val="27"/>
                      <w:szCs w:val="27"/>
                    </w:rPr>
                    <w:lastRenderedPageBreak/>
                    <w:t>Use by commercial "for-profit" organizations</w:t>
                  </w:r>
                </w:p>
                <w:p w14:paraId="52AF6CB1" w14:textId="77777777" w:rsidR="00CF07C0" w:rsidRDefault="00CF07C0" w:rsidP="00CF07C0">
                  <w:pPr>
                    <w:pStyle w:val="NormalWeb"/>
                    <w:rPr>
                      <w:color w:val="000000"/>
                      <w:sz w:val="27"/>
                      <w:szCs w:val="27"/>
                    </w:rPr>
                  </w:pPr>
                  <w:r>
                    <w:rPr>
                      <w:color w:val="000000"/>
                      <w:sz w:val="27"/>
                      <w:szCs w:val="27"/>
                    </w:rPr>
                    <w:t>Use of Wiley Open Access articles for commercial, promotional, or marketing purposes requires further explicit permission from Wiley and will be subject to a fee.</w:t>
                  </w:r>
                </w:p>
                <w:p w14:paraId="2EE9A5F5" w14:textId="77777777" w:rsidR="00CF07C0" w:rsidRDefault="00CF07C0" w:rsidP="00CF07C0">
                  <w:pPr>
                    <w:pStyle w:val="NormalWeb"/>
                    <w:rPr>
                      <w:color w:val="000000"/>
                      <w:sz w:val="27"/>
                      <w:szCs w:val="27"/>
                    </w:rPr>
                  </w:pPr>
                  <w:r>
                    <w:rPr>
                      <w:color w:val="000000"/>
                      <w:sz w:val="27"/>
                      <w:szCs w:val="27"/>
                    </w:rPr>
                    <w:t>Further details can be found on Wiley Online Library </w:t>
                  </w:r>
                  <w:hyperlink r:id="rId11" w:tgtFrame="_blank" w:history="1">
                    <w:r>
                      <w:rPr>
                        <w:rStyle w:val="Hyperlink"/>
                        <w:sz w:val="27"/>
                        <w:szCs w:val="27"/>
                      </w:rPr>
                      <w:t>http://olabout.wiley.com/WileyCDA/Section/id-410895.html</w:t>
                    </w:r>
                  </w:hyperlink>
                </w:p>
                <w:p w14:paraId="549071CF" w14:textId="77777777" w:rsidR="00CF07C0" w:rsidRDefault="00CF07C0" w:rsidP="00CF07C0">
                  <w:pPr>
                    <w:rPr>
                      <w:color w:val="000000"/>
                      <w:sz w:val="27"/>
                      <w:szCs w:val="27"/>
                    </w:rPr>
                  </w:pPr>
                  <w:r>
                    <w:rPr>
                      <w:color w:val="000000"/>
                      <w:sz w:val="27"/>
                      <w:szCs w:val="27"/>
                    </w:rPr>
                    <w:br/>
                  </w:r>
                  <w:r>
                    <w:rPr>
                      <w:color w:val="000000"/>
                      <w:sz w:val="27"/>
                      <w:szCs w:val="27"/>
                    </w:rPr>
                    <w:br/>
                  </w:r>
                  <w:r>
                    <w:rPr>
                      <w:b/>
                      <w:bCs/>
                      <w:color w:val="000000"/>
                      <w:sz w:val="27"/>
                      <w:szCs w:val="27"/>
                    </w:rPr>
                    <w:t>Other Terms and Conditions:</w:t>
                  </w:r>
                  <w:r>
                    <w:rPr>
                      <w:color w:val="000000"/>
                      <w:sz w:val="27"/>
                      <w:szCs w:val="27"/>
                    </w:rPr>
                    <w:br/>
                  </w:r>
                  <w:r>
                    <w:rPr>
                      <w:color w:val="000000"/>
                      <w:sz w:val="27"/>
                      <w:szCs w:val="27"/>
                    </w:rPr>
                    <w:br/>
                  </w:r>
                  <w:r>
                    <w:rPr>
                      <w:color w:val="000000"/>
                      <w:sz w:val="27"/>
                      <w:szCs w:val="27"/>
                    </w:rPr>
                    <w:br/>
                  </w:r>
                  <w:r>
                    <w:rPr>
                      <w:color w:val="000000"/>
                      <w:sz w:val="27"/>
                      <w:szCs w:val="27"/>
                    </w:rPr>
                    <w:br/>
                  </w:r>
                  <w:r>
                    <w:rPr>
                      <w:b/>
                      <w:bCs/>
                      <w:color w:val="000000"/>
                      <w:sz w:val="27"/>
                      <w:szCs w:val="27"/>
                    </w:rPr>
                    <w:t>v1.10 Last updated September 2015</w:t>
                  </w:r>
                </w:p>
              </w:tc>
              <w:tc>
                <w:tcPr>
                  <w:tcW w:w="0" w:type="auto"/>
                  <w:vAlign w:val="center"/>
                  <w:hideMark/>
                </w:tcPr>
                <w:p w14:paraId="446AE8D1" w14:textId="77777777" w:rsidR="00CF07C0" w:rsidRDefault="00CF07C0" w:rsidP="00CF07C0">
                  <w:pPr>
                    <w:rPr>
                      <w:sz w:val="20"/>
                      <w:szCs w:val="20"/>
                    </w:rPr>
                  </w:pPr>
                </w:p>
              </w:tc>
              <w:tc>
                <w:tcPr>
                  <w:tcW w:w="0" w:type="auto"/>
                  <w:vAlign w:val="center"/>
                  <w:hideMark/>
                </w:tcPr>
                <w:p w14:paraId="547272DD" w14:textId="77777777" w:rsidR="00CF07C0" w:rsidRDefault="00CF07C0" w:rsidP="00CF07C0">
                  <w:pPr>
                    <w:rPr>
                      <w:sz w:val="20"/>
                      <w:szCs w:val="20"/>
                    </w:rPr>
                  </w:pPr>
                </w:p>
              </w:tc>
            </w:tr>
            <w:tr w:rsidR="00CF07C0" w14:paraId="26C1EE95" w14:textId="77777777" w:rsidTr="00CF07C0">
              <w:trPr>
                <w:tblCellSpacing w:w="0" w:type="dxa"/>
              </w:trPr>
              <w:tc>
                <w:tcPr>
                  <w:tcW w:w="0" w:type="auto"/>
                  <w:gridSpan w:val="2"/>
                  <w:vAlign w:val="center"/>
                  <w:hideMark/>
                </w:tcPr>
                <w:p w14:paraId="2B182F14" w14:textId="77777777" w:rsidR="00CF07C0" w:rsidRDefault="00CF07C0" w:rsidP="00CF07C0">
                  <w:pPr>
                    <w:pStyle w:val="maininstructions"/>
                    <w:rPr>
                      <w:color w:val="000000"/>
                      <w:sz w:val="27"/>
                      <w:szCs w:val="27"/>
                    </w:rPr>
                  </w:pPr>
                  <w:r>
                    <w:rPr>
                      <w:b/>
                      <w:bCs/>
                      <w:color w:val="000000"/>
                      <w:sz w:val="27"/>
                      <w:szCs w:val="27"/>
                    </w:rPr>
                    <w:lastRenderedPageBreak/>
                    <w:t>Questions? </w:t>
                  </w:r>
                  <w:hyperlink r:id="rId12" w:history="1">
                    <w:r>
                      <w:rPr>
                        <w:rStyle w:val="Hyperlink"/>
                        <w:b/>
                        <w:bCs/>
                        <w:sz w:val="27"/>
                        <w:szCs w:val="27"/>
                      </w:rPr>
                      <w:t>customercare@copyright.com</w:t>
                    </w:r>
                  </w:hyperlink>
                  <w:r>
                    <w:rPr>
                      <w:b/>
                      <w:bCs/>
                      <w:color w:val="000000"/>
                      <w:sz w:val="27"/>
                      <w:szCs w:val="27"/>
                    </w:rPr>
                    <w:t> or +1-855-239-3415 (toll free in the US) or +1-978-646-2777.</w:t>
                  </w:r>
                </w:p>
              </w:tc>
              <w:tc>
                <w:tcPr>
                  <w:tcW w:w="0" w:type="auto"/>
                  <w:vAlign w:val="center"/>
                  <w:hideMark/>
                </w:tcPr>
                <w:p w14:paraId="59D2DBFE" w14:textId="77777777" w:rsidR="00CF07C0" w:rsidRDefault="00CF07C0" w:rsidP="00CF07C0">
                  <w:pPr>
                    <w:rPr>
                      <w:sz w:val="20"/>
                      <w:szCs w:val="20"/>
                    </w:rPr>
                  </w:pPr>
                </w:p>
              </w:tc>
              <w:tc>
                <w:tcPr>
                  <w:tcW w:w="0" w:type="auto"/>
                  <w:vAlign w:val="center"/>
                  <w:hideMark/>
                </w:tcPr>
                <w:p w14:paraId="094E954A" w14:textId="77777777" w:rsidR="00CF07C0" w:rsidRDefault="00CF07C0" w:rsidP="00CF07C0">
                  <w:pPr>
                    <w:rPr>
                      <w:sz w:val="20"/>
                      <w:szCs w:val="20"/>
                    </w:rPr>
                  </w:pPr>
                </w:p>
              </w:tc>
            </w:tr>
            <w:tr w:rsidR="00CF07C0" w14:paraId="20DBA5AD" w14:textId="77777777" w:rsidTr="00CF07C0">
              <w:trPr>
                <w:tblCellSpacing w:w="0" w:type="dxa"/>
              </w:trPr>
              <w:tc>
                <w:tcPr>
                  <w:tcW w:w="0" w:type="auto"/>
                  <w:gridSpan w:val="2"/>
                  <w:vAlign w:val="center"/>
                  <w:hideMark/>
                </w:tcPr>
                <w:p w14:paraId="78EA9488" w14:textId="77777777" w:rsidR="00CF07C0" w:rsidRDefault="00CF07C0" w:rsidP="00CF07C0">
                  <w:pPr>
                    <w:rPr>
                      <w:color w:val="000000"/>
                      <w:sz w:val="27"/>
                      <w:szCs w:val="27"/>
                    </w:rPr>
                  </w:pPr>
                </w:p>
              </w:tc>
              <w:tc>
                <w:tcPr>
                  <w:tcW w:w="0" w:type="auto"/>
                  <w:vAlign w:val="center"/>
                  <w:hideMark/>
                </w:tcPr>
                <w:p w14:paraId="5A510D68" w14:textId="77777777" w:rsidR="00CF07C0" w:rsidRDefault="00CF07C0" w:rsidP="00CF07C0">
                  <w:pPr>
                    <w:rPr>
                      <w:sz w:val="20"/>
                      <w:szCs w:val="20"/>
                    </w:rPr>
                  </w:pPr>
                </w:p>
              </w:tc>
              <w:tc>
                <w:tcPr>
                  <w:tcW w:w="0" w:type="auto"/>
                  <w:vAlign w:val="center"/>
                  <w:hideMark/>
                </w:tcPr>
                <w:p w14:paraId="727C2D1D" w14:textId="77777777" w:rsidR="00CF07C0" w:rsidRDefault="00CF07C0" w:rsidP="00CF07C0">
                  <w:pPr>
                    <w:rPr>
                      <w:sz w:val="20"/>
                      <w:szCs w:val="20"/>
                    </w:rPr>
                  </w:pPr>
                </w:p>
              </w:tc>
            </w:tr>
            <w:tr w:rsidR="00CF07C0" w14:paraId="01C4A300" w14:textId="77777777" w:rsidTr="00CF07C0">
              <w:trPr>
                <w:tblCellSpacing w:w="0" w:type="dxa"/>
              </w:trPr>
              <w:tc>
                <w:tcPr>
                  <w:tcW w:w="0" w:type="auto"/>
                  <w:gridSpan w:val="2"/>
                  <w:vAlign w:val="center"/>
                  <w:hideMark/>
                </w:tcPr>
                <w:p w14:paraId="256FA64E" w14:textId="77777777" w:rsidR="00CF07C0" w:rsidRDefault="00CF07C0" w:rsidP="00CF07C0">
                  <w:pPr>
                    <w:rPr>
                      <w:sz w:val="20"/>
                      <w:szCs w:val="20"/>
                    </w:rPr>
                  </w:pPr>
                </w:p>
              </w:tc>
              <w:tc>
                <w:tcPr>
                  <w:tcW w:w="0" w:type="auto"/>
                  <w:vAlign w:val="center"/>
                  <w:hideMark/>
                </w:tcPr>
                <w:p w14:paraId="474BCA9D" w14:textId="77777777" w:rsidR="00CF07C0" w:rsidRDefault="00CF07C0" w:rsidP="00CF07C0">
                  <w:pPr>
                    <w:rPr>
                      <w:sz w:val="20"/>
                      <w:szCs w:val="20"/>
                    </w:rPr>
                  </w:pPr>
                </w:p>
              </w:tc>
              <w:tc>
                <w:tcPr>
                  <w:tcW w:w="0" w:type="auto"/>
                  <w:vAlign w:val="center"/>
                  <w:hideMark/>
                </w:tcPr>
                <w:p w14:paraId="41A8BF6D" w14:textId="77777777" w:rsidR="00CF07C0" w:rsidRDefault="00CF07C0" w:rsidP="00CF07C0">
                  <w:pPr>
                    <w:rPr>
                      <w:sz w:val="20"/>
                      <w:szCs w:val="20"/>
                    </w:rPr>
                  </w:pPr>
                </w:p>
              </w:tc>
            </w:tr>
          </w:tbl>
          <w:p w14:paraId="28B03F50" w14:textId="29E8236B" w:rsidR="00CF07C0" w:rsidRDefault="00CF07C0">
            <w:pPr>
              <w:pStyle w:val="NormalWeb"/>
              <w:rPr>
                <w:rFonts w:ascii="Arial" w:hAnsi="Arial" w:cs="Arial"/>
                <w:color w:val="000102"/>
                <w:sz w:val="23"/>
                <w:szCs w:val="23"/>
              </w:rPr>
            </w:pPr>
          </w:p>
        </w:tc>
      </w:tr>
    </w:tbl>
    <w:p w14:paraId="21E80A13" w14:textId="77777777" w:rsidR="001F18AF" w:rsidRDefault="001F18AF" w:rsidP="00671285">
      <w:pPr>
        <w:spacing w:line="240" w:lineRule="auto"/>
        <w:outlineLvl w:val="1"/>
        <w:rPr>
          <w:rFonts w:cstheme="minorHAnsi"/>
        </w:rPr>
      </w:pPr>
    </w:p>
    <w:p w14:paraId="139C325D" w14:textId="6A44E84F" w:rsidR="00A23419" w:rsidRDefault="00A23419" w:rsidP="00671285">
      <w:pPr>
        <w:spacing w:line="240" w:lineRule="auto"/>
        <w:outlineLvl w:val="1"/>
        <w:rPr>
          <w:rFonts w:cstheme="minorHAnsi"/>
        </w:rPr>
      </w:pPr>
    </w:p>
    <w:p w14:paraId="1833D0A3" w14:textId="512AFD8F" w:rsidR="00671285" w:rsidRPr="001F18AF" w:rsidRDefault="001F18AF" w:rsidP="00671285">
      <w:pPr>
        <w:pStyle w:val="EndNoteBibliography"/>
        <w:ind w:left="720" w:hanging="720"/>
        <w:rPr>
          <w:rFonts w:asciiTheme="minorHAnsi" w:hAnsiTheme="minorHAnsi" w:cstheme="minorHAnsi"/>
          <w:b/>
          <w:bCs/>
          <w:noProof/>
          <w:sz w:val="22"/>
          <w:szCs w:val="22"/>
        </w:rPr>
      </w:pPr>
      <w:r>
        <w:rPr>
          <w:rFonts w:asciiTheme="minorHAnsi" w:hAnsiTheme="minorHAnsi" w:cstheme="minorHAnsi"/>
          <w:b/>
          <w:bCs/>
          <w:noProof/>
          <w:sz w:val="22"/>
          <w:szCs w:val="22"/>
        </w:rPr>
        <w:t xml:space="preserve">2. </w:t>
      </w:r>
      <w:r w:rsidR="00671285" w:rsidRPr="001F18AF">
        <w:rPr>
          <w:rFonts w:asciiTheme="minorHAnsi" w:hAnsiTheme="minorHAnsi" w:cstheme="minorHAnsi"/>
          <w:b/>
          <w:bCs/>
          <w:noProof/>
          <w:sz w:val="22"/>
          <w:szCs w:val="22"/>
        </w:rPr>
        <w:t>Allen, R. S.</w:t>
      </w:r>
      <w:r w:rsidR="00671285" w:rsidRPr="001F18AF">
        <w:rPr>
          <w:rFonts w:asciiTheme="minorHAnsi" w:hAnsiTheme="minorHAnsi" w:cstheme="minorHAnsi"/>
          <w:b/>
          <w:bCs/>
          <w:i/>
          <w:noProof/>
          <w:sz w:val="22"/>
          <w:szCs w:val="22"/>
        </w:rPr>
        <w:t xml:space="preserve"> et al.</w:t>
      </w:r>
      <w:r w:rsidR="00671285" w:rsidRPr="001F18AF">
        <w:rPr>
          <w:rFonts w:asciiTheme="minorHAnsi" w:hAnsiTheme="minorHAnsi" w:cstheme="minorHAnsi"/>
          <w:b/>
          <w:bCs/>
          <w:noProof/>
          <w:sz w:val="22"/>
          <w:szCs w:val="22"/>
        </w:rPr>
        <w:t xml:space="preserve"> Retinal Deficits Precede Cognitive and Motor Deficits in a Rat Model of Type II Diabetes. </w:t>
      </w:r>
      <w:r w:rsidR="00671285" w:rsidRPr="001F18AF">
        <w:rPr>
          <w:rFonts w:asciiTheme="minorHAnsi" w:hAnsiTheme="minorHAnsi" w:cstheme="minorHAnsi"/>
          <w:b/>
          <w:bCs/>
          <w:i/>
          <w:noProof/>
          <w:sz w:val="22"/>
          <w:szCs w:val="22"/>
        </w:rPr>
        <w:t>Investigative Ophthalmolology &amp; Visual Science.</w:t>
      </w:r>
      <w:r w:rsidR="00671285" w:rsidRPr="001F18AF">
        <w:rPr>
          <w:rFonts w:asciiTheme="minorHAnsi" w:hAnsiTheme="minorHAnsi" w:cstheme="minorHAnsi"/>
          <w:b/>
          <w:bCs/>
          <w:noProof/>
          <w:sz w:val="22"/>
          <w:szCs w:val="22"/>
        </w:rPr>
        <w:t xml:space="preserve"> 60 (1), 123-133, (2019).</w:t>
      </w:r>
    </w:p>
    <w:p w14:paraId="63CBF79C" w14:textId="77777777" w:rsidR="00671285" w:rsidRPr="00671285" w:rsidRDefault="00671285" w:rsidP="00671285">
      <w:pPr>
        <w:spacing w:line="240" w:lineRule="auto"/>
        <w:outlineLvl w:val="1"/>
        <w:rPr>
          <w:rFonts w:cstheme="minorHAnsi"/>
        </w:rPr>
      </w:pPr>
    </w:p>
    <w:p w14:paraId="46403C4B" w14:textId="06AE6860" w:rsidR="00671285" w:rsidRPr="00671285" w:rsidRDefault="001F18AF" w:rsidP="00671285">
      <w:pPr>
        <w:spacing w:line="240" w:lineRule="auto"/>
        <w:outlineLvl w:val="1"/>
        <w:rPr>
          <w:rFonts w:ascii="inherit" w:eastAsia="Times New Roman" w:hAnsi="inherit" w:cs="Times New Roman"/>
          <w:b/>
          <w:bCs/>
          <w:color w:val="FFFFFF"/>
          <w:sz w:val="58"/>
          <w:szCs w:val="58"/>
        </w:rPr>
      </w:pPr>
      <w:r>
        <w:rPr>
          <w:rFonts w:cstheme="minorHAnsi"/>
        </w:rPr>
        <w:t>This paper is</w:t>
      </w:r>
      <w:r w:rsidR="00671285" w:rsidRPr="00671285">
        <w:rPr>
          <w:rFonts w:cstheme="minorHAnsi"/>
        </w:rPr>
        <w:t xml:space="preserve"> licensed under a </w:t>
      </w:r>
      <w:hyperlink r:id="rId13" w:tgtFrame="blank" w:history="1">
        <w:r w:rsidR="00671285" w:rsidRPr="00671285">
          <w:rPr>
            <w:rStyle w:val="Hyperlink"/>
            <w:rFonts w:cstheme="minorHAnsi"/>
            <w:color w:val="1B66BF"/>
            <w:shd w:val="clear" w:color="auto" w:fill="FFFFFF"/>
          </w:rPr>
          <w:t>Creative Commons Attribution 4.0 International License</w:t>
        </w:r>
      </w:hyperlink>
      <w:r w:rsidR="00671285" w:rsidRPr="00671285">
        <w:rPr>
          <w:rFonts w:cstheme="minorHAnsi"/>
        </w:rPr>
        <w:t xml:space="preserve">. Link to license information (information from website has also been pasted below): </w:t>
      </w:r>
      <w:hyperlink r:id="rId14" w:history="1">
        <w:r w:rsidR="00671285">
          <w:rPr>
            <w:rStyle w:val="Hyperlink"/>
          </w:rPr>
          <w:t>https://creativecommons.org/licenses/by/4.0/</w:t>
        </w:r>
      </w:hyperlink>
      <w:r w:rsidR="00671285" w:rsidRPr="00671285">
        <w:rPr>
          <w:rFonts w:ascii="inherit" w:eastAsia="Times New Roman" w:hAnsi="inherit" w:cs="Times New Roman"/>
          <w:b/>
          <w:bCs/>
          <w:color w:val="FFFFFF"/>
          <w:sz w:val="58"/>
          <w:szCs w:val="58"/>
        </w:rPr>
        <w:t xml:space="preserve"> 4.0 International (CC BY 4.0)</w:t>
      </w:r>
    </w:p>
    <w:p w14:paraId="2955D6A6" w14:textId="77777777" w:rsidR="00671285" w:rsidRPr="00671285" w:rsidRDefault="00671285" w:rsidP="00671285">
      <w:pPr>
        <w:shd w:val="clear" w:color="auto" w:fill="E9E9E9"/>
        <w:spacing w:after="0" w:line="240" w:lineRule="auto"/>
        <w:jc w:val="center"/>
        <w:rPr>
          <w:rFonts w:ascii="Source Sans Pro" w:eastAsia="Times New Roman" w:hAnsi="Source Sans Pro" w:cs="Times New Roman"/>
          <w:color w:val="333333"/>
          <w:sz w:val="26"/>
          <w:szCs w:val="26"/>
        </w:rPr>
      </w:pPr>
      <w:r w:rsidRPr="00671285">
        <w:rPr>
          <w:rFonts w:ascii="Source Sans Pro" w:eastAsia="Times New Roman" w:hAnsi="Source Sans Pro" w:cs="Times New Roman"/>
          <w:color w:val="333333"/>
          <w:sz w:val="26"/>
          <w:szCs w:val="26"/>
        </w:rPr>
        <w:t>This is a human-readable summary of (and not a substitute for) the </w:t>
      </w:r>
      <w:hyperlink r:id="rId15" w:history="1">
        <w:r w:rsidRPr="00671285">
          <w:rPr>
            <w:rFonts w:ascii="Source Sans Pro" w:eastAsia="Times New Roman" w:hAnsi="Source Sans Pro" w:cs="Times New Roman"/>
            <w:color w:val="049CCF"/>
            <w:sz w:val="26"/>
            <w:szCs w:val="26"/>
          </w:rPr>
          <w:t>license</w:t>
        </w:r>
      </w:hyperlink>
      <w:r w:rsidRPr="00671285">
        <w:rPr>
          <w:rFonts w:ascii="Source Sans Pro" w:eastAsia="Times New Roman" w:hAnsi="Source Sans Pro" w:cs="Times New Roman"/>
          <w:color w:val="333333"/>
          <w:sz w:val="26"/>
          <w:szCs w:val="26"/>
        </w:rPr>
        <w:t>. </w:t>
      </w:r>
      <w:hyperlink r:id="rId16" w:history="1">
        <w:r w:rsidRPr="00671285">
          <w:rPr>
            <w:rFonts w:ascii="Source Sans Pro" w:eastAsia="Times New Roman" w:hAnsi="Source Sans Pro" w:cs="Times New Roman"/>
            <w:color w:val="049CCF"/>
            <w:sz w:val="26"/>
            <w:szCs w:val="26"/>
          </w:rPr>
          <w:t>Disclaimer</w:t>
        </w:r>
      </w:hyperlink>
      <w:r w:rsidRPr="00671285">
        <w:rPr>
          <w:rFonts w:ascii="Source Sans Pro" w:eastAsia="Times New Roman" w:hAnsi="Source Sans Pro" w:cs="Times New Roman"/>
          <w:color w:val="333333"/>
          <w:sz w:val="26"/>
          <w:szCs w:val="26"/>
        </w:rPr>
        <w:t>.</w:t>
      </w:r>
    </w:p>
    <w:p w14:paraId="5D186A21" w14:textId="77777777" w:rsidR="00671285" w:rsidRPr="00671285" w:rsidRDefault="00671285" w:rsidP="00671285">
      <w:pPr>
        <w:shd w:val="clear" w:color="auto" w:fill="E9E9E9"/>
        <w:spacing w:before="240" w:after="240" w:line="347" w:lineRule="atLeast"/>
        <w:ind w:left="1904" w:right="-33"/>
        <w:jc w:val="center"/>
        <w:outlineLvl w:val="2"/>
        <w:rPr>
          <w:rFonts w:ascii="inherit" w:eastAsia="Times New Roman" w:hAnsi="inherit" w:cs="Times New Roman"/>
          <w:b/>
          <w:bCs/>
          <w:color w:val="333333"/>
          <w:sz w:val="51"/>
          <w:szCs w:val="51"/>
        </w:rPr>
      </w:pPr>
      <w:r w:rsidRPr="00671285">
        <w:rPr>
          <w:rFonts w:ascii="inherit" w:eastAsia="Times New Roman" w:hAnsi="inherit" w:cs="Times New Roman"/>
          <w:b/>
          <w:bCs/>
          <w:color w:val="333333"/>
          <w:sz w:val="51"/>
          <w:szCs w:val="51"/>
        </w:rPr>
        <w:lastRenderedPageBreak/>
        <w:t>You are free to:</w:t>
      </w:r>
    </w:p>
    <w:p w14:paraId="0CAC6D4D" w14:textId="77777777" w:rsidR="00671285" w:rsidRPr="00671285" w:rsidRDefault="00671285" w:rsidP="00671285">
      <w:pPr>
        <w:numPr>
          <w:ilvl w:val="0"/>
          <w:numId w:val="1"/>
        </w:numPr>
        <w:shd w:val="clear" w:color="auto" w:fill="E9E9E9"/>
        <w:spacing w:before="100" w:beforeAutospacing="1" w:after="225" w:line="240" w:lineRule="auto"/>
        <w:ind w:left="1712"/>
        <w:rPr>
          <w:rFonts w:ascii="Source Sans Pro" w:eastAsia="Times New Roman" w:hAnsi="Source Sans Pro" w:cs="Times New Roman"/>
          <w:color w:val="333333"/>
          <w:sz w:val="29"/>
          <w:szCs w:val="29"/>
        </w:rPr>
      </w:pPr>
      <w:r w:rsidRPr="00671285">
        <w:rPr>
          <w:rFonts w:ascii="Source Sans Pro" w:eastAsia="Times New Roman" w:hAnsi="Source Sans Pro" w:cs="Times New Roman"/>
          <w:b/>
          <w:bCs/>
          <w:color w:val="222222"/>
          <w:sz w:val="29"/>
          <w:szCs w:val="29"/>
        </w:rPr>
        <w:t>Share</w:t>
      </w:r>
      <w:r w:rsidRPr="00671285">
        <w:rPr>
          <w:rFonts w:ascii="Source Sans Pro" w:eastAsia="Times New Roman" w:hAnsi="Source Sans Pro" w:cs="Times New Roman"/>
          <w:color w:val="333333"/>
          <w:sz w:val="29"/>
          <w:szCs w:val="29"/>
        </w:rPr>
        <w:t> — copy and redistribute the material in any medium or format</w:t>
      </w:r>
    </w:p>
    <w:p w14:paraId="4DE9D95F" w14:textId="77777777" w:rsidR="00671285" w:rsidRPr="00671285" w:rsidRDefault="00671285" w:rsidP="00671285">
      <w:pPr>
        <w:numPr>
          <w:ilvl w:val="0"/>
          <w:numId w:val="1"/>
        </w:numPr>
        <w:shd w:val="clear" w:color="auto" w:fill="E9E9E9"/>
        <w:spacing w:before="100" w:beforeAutospacing="1" w:after="225" w:line="240" w:lineRule="auto"/>
        <w:ind w:left="1712"/>
        <w:rPr>
          <w:rFonts w:ascii="Source Sans Pro" w:eastAsia="Times New Roman" w:hAnsi="Source Sans Pro" w:cs="Times New Roman"/>
          <w:color w:val="333333"/>
          <w:sz w:val="29"/>
          <w:szCs w:val="29"/>
        </w:rPr>
      </w:pPr>
      <w:r w:rsidRPr="00671285">
        <w:rPr>
          <w:rFonts w:ascii="Source Sans Pro" w:eastAsia="Times New Roman" w:hAnsi="Source Sans Pro" w:cs="Times New Roman"/>
          <w:b/>
          <w:bCs/>
          <w:color w:val="222222"/>
          <w:sz w:val="29"/>
          <w:szCs w:val="29"/>
        </w:rPr>
        <w:t>Adapt</w:t>
      </w:r>
      <w:r w:rsidRPr="00671285">
        <w:rPr>
          <w:rFonts w:ascii="Source Sans Pro" w:eastAsia="Times New Roman" w:hAnsi="Source Sans Pro" w:cs="Times New Roman"/>
          <w:color w:val="333333"/>
          <w:sz w:val="29"/>
          <w:szCs w:val="29"/>
        </w:rPr>
        <w:t> — remix, transform, and build upon the material</w:t>
      </w:r>
    </w:p>
    <w:p w14:paraId="1F44E668" w14:textId="77777777" w:rsidR="00671285" w:rsidRPr="00671285" w:rsidRDefault="00671285" w:rsidP="00671285">
      <w:pPr>
        <w:numPr>
          <w:ilvl w:val="0"/>
          <w:numId w:val="1"/>
        </w:numPr>
        <w:shd w:val="clear" w:color="auto" w:fill="E9E9E9"/>
        <w:spacing w:after="225" w:line="240" w:lineRule="auto"/>
        <w:ind w:left="1712"/>
        <w:rPr>
          <w:rFonts w:ascii="Source Sans Pro" w:eastAsia="Times New Roman" w:hAnsi="Source Sans Pro" w:cs="Times New Roman"/>
          <w:color w:val="333333"/>
          <w:sz w:val="29"/>
          <w:szCs w:val="29"/>
        </w:rPr>
      </w:pPr>
      <w:r w:rsidRPr="00671285">
        <w:rPr>
          <w:rFonts w:ascii="Source Sans Pro" w:eastAsia="Times New Roman" w:hAnsi="Source Sans Pro" w:cs="Times New Roman"/>
          <w:color w:val="333333"/>
          <w:sz w:val="29"/>
          <w:szCs w:val="29"/>
        </w:rPr>
        <w:t>for any purpose, even commercially.</w:t>
      </w:r>
    </w:p>
    <w:p w14:paraId="3147F5E7" w14:textId="77777777" w:rsidR="00671285" w:rsidRPr="00671285" w:rsidRDefault="00671285" w:rsidP="00671285">
      <w:pPr>
        <w:numPr>
          <w:ilvl w:val="0"/>
          <w:numId w:val="1"/>
        </w:numPr>
        <w:shd w:val="clear" w:color="auto" w:fill="E9E9E9"/>
        <w:spacing w:before="100" w:beforeAutospacing="1" w:after="120" w:line="240" w:lineRule="auto"/>
        <w:ind w:left="1712"/>
        <w:rPr>
          <w:rFonts w:ascii="Source Sans Pro" w:eastAsia="Times New Roman" w:hAnsi="Source Sans Pro" w:cs="Times New Roman"/>
          <w:color w:val="333333"/>
          <w:sz w:val="29"/>
          <w:szCs w:val="29"/>
        </w:rPr>
      </w:pPr>
    </w:p>
    <w:p w14:paraId="30B17BC1" w14:textId="72AFD227" w:rsidR="00671285" w:rsidRPr="00671285" w:rsidRDefault="00671285" w:rsidP="00671285">
      <w:pPr>
        <w:shd w:val="clear" w:color="auto" w:fill="E9E9E9"/>
        <w:spacing w:after="0" w:line="240" w:lineRule="auto"/>
        <w:rPr>
          <w:rFonts w:ascii="Source Sans Pro" w:eastAsia="Times New Roman" w:hAnsi="Source Sans Pro" w:cs="Times New Roman"/>
          <w:color w:val="333333"/>
          <w:sz w:val="29"/>
          <w:szCs w:val="29"/>
        </w:rPr>
      </w:pPr>
      <w:r w:rsidRPr="00671285">
        <w:rPr>
          <w:rFonts w:ascii="Source Sans Pro" w:eastAsia="Times New Roman" w:hAnsi="Source Sans Pro" w:cs="Times New Roman"/>
          <w:noProof/>
          <w:color w:val="049CCF"/>
          <w:sz w:val="29"/>
          <w:szCs w:val="29"/>
        </w:rPr>
        <w:drawing>
          <wp:inline distT="0" distB="0" distL="0" distR="0" wp14:anchorId="6726E531" wp14:editId="6CEA46ED">
            <wp:extent cx="2657475" cy="2657475"/>
            <wp:effectExtent l="0" t="0" r="9525" b="9525"/>
            <wp:docPr id="1" name="Picture 1" descr="This license is acceptable for Free Cultural Work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license is acceptable for Free Cultural Work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14:paraId="23E576FA" w14:textId="77777777" w:rsidR="00671285" w:rsidRPr="00671285" w:rsidRDefault="00671285" w:rsidP="00671285">
      <w:pPr>
        <w:numPr>
          <w:ilvl w:val="0"/>
          <w:numId w:val="2"/>
        </w:numPr>
        <w:shd w:val="clear" w:color="auto" w:fill="E9E9E9"/>
        <w:spacing w:before="100" w:beforeAutospacing="1" w:after="225" w:line="240" w:lineRule="auto"/>
        <w:ind w:left="1712" w:right="15"/>
        <w:jc w:val="center"/>
        <w:rPr>
          <w:rFonts w:ascii="Source Sans Pro" w:eastAsia="Times New Roman" w:hAnsi="Source Sans Pro" w:cs="Times New Roman"/>
          <w:color w:val="333333"/>
          <w:sz w:val="26"/>
          <w:szCs w:val="26"/>
        </w:rPr>
      </w:pPr>
      <w:r w:rsidRPr="00671285">
        <w:rPr>
          <w:rFonts w:ascii="Source Sans Pro" w:eastAsia="Times New Roman" w:hAnsi="Source Sans Pro" w:cs="Times New Roman"/>
          <w:color w:val="333333"/>
          <w:sz w:val="26"/>
          <w:szCs w:val="26"/>
        </w:rPr>
        <w:t>The licensor cannot revoke these freedoms as long as you follow the license terms.</w:t>
      </w:r>
    </w:p>
    <w:p w14:paraId="351222D2" w14:textId="77777777" w:rsidR="00671285" w:rsidRPr="00671285" w:rsidRDefault="00CF07C0" w:rsidP="00671285">
      <w:pPr>
        <w:shd w:val="clear" w:color="auto" w:fill="E9E9E9"/>
        <w:spacing w:before="270" w:after="0" w:line="240" w:lineRule="auto"/>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pict w14:anchorId="5A33797E">
          <v:rect id="_x0000_i1025" style="width:0;height:7.5pt" o:hralign="center" o:hrstd="t" o:hr="t" fillcolor="#a0a0a0" stroked="f"/>
        </w:pict>
      </w:r>
    </w:p>
    <w:p w14:paraId="13CEAF81" w14:textId="77777777" w:rsidR="00671285" w:rsidRPr="00671285" w:rsidRDefault="00671285" w:rsidP="00671285">
      <w:pPr>
        <w:shd w:val="clear" w:color="auto" w:fill="E9E9E9"/>
        <w:spacing w:before="240" w:after="240" w:line="347" w:lineRule="atLeast"/>
        <w:ind w:left="-33" w:right="-33"/>
        <w:jc w:val="center"/>
        <w:outlineLvl w:val="2"/>
        <w:rPr>
          <w:rFonts w:ascii="inherit" w:eastAsia="Times New Roman" w:hAnsi="inherit" w:cs="Times New Roman"/>
          <w:b/>
          <w:bCs/>
          <w:color w:val="333333"/>
          <w:sz w:val="51"/>
          <w:szCs w:val="51"/>
        </w:rPr>
      </w:pPr>
      <w:r w:rsidRPr="00671285">
        <w:rPr>
          <w:rFonts w:ascii="inherit" w:eastAsia="Times New Roman" w:hAnsi="inherit" w:cs="Times New Roman"/>
          <w:b/>
          <w:bCs/>
          <w:color w:val="333333"/>
          <w:sz w:val="51"/>
          <w:szCs w:val="51"/>
        </w:rPr>
        <w:t>Under the following terms:</w:t>
      </w:r>
    </w:p>
    <w:p w14:paraId="7B2F99D6" w14:textId="77777777" w:rsidR="00671285" w:rsidRPr="00671285" w:rsidRDefault="00671285" w:rsidP="00671285">
      <w:pPr>
        <w:numPr>
          <w:ilvl w:val="0"/>
          <w:numId w:val="3"/>
        </w:numPr>
        <w:shd w:val="clear" w:color="auto" w:fill="E9E9E9"/>
        <w:spacing w:after="0" w:line="240" w:lineRule="auto"/>
        <w:ind w:left="362" w:right="15"/>
        <w:rPr>
          <w:rFonts w:ascii="Source Sans Pro" w:eastAsia="Times New Roman" w:hAnsi="Source Sans Pro" w:cs="Times New Roman"/>
          <w:color w:val="333333"/>
          <w:sz w:val="29"/>
          <w:szCs w:val="29"/>
        </w:rPr>
      </w:pPr>
      <w:r w:rsidRPr="00671285">
        <w:rPr>
          <w:rFonts w:ascii="Source Sans Pro" w:eastAsia="Times New Roman" w:hAnsi="Source Sans Pro" w:cs="Times New Roman"/>
          <w:b/>
          <w:bCs/>
          <w:color w:val="222222"/>
          <w:sz w:val="29"/>
          <w:szCs w:val="29"/>
        </w:rPr>
        <w:t>Attribution</w:t>
      </w:r>
      <w:r w:rsidRPr="00671285">
        <w:rPr>
          <w:rFonts w:ascii="Source Sans Pro" w:eastAsia="Times New Roman" w:hAnsi="Source Sans Pro" w:cs="Times New Roman"/>
          <w:color w:val="333333"/>
          <w:sz w:val="29"/>
          <w:szCs w:val="29"/>
        </w:rPr>
        <w:t> — You must give </w:t>
      </w:r>
      <w:hyperlink r:id="rId19" w:history="1">
        <w:r w:rsidRPr="00671285">
          <w:rPr>
            <w:rFonts w:ascii="Source Sans Pro" w:eastAsia="Times New Roman" w:hAnsi="Source Sans Pro" w:cs="Times New Roman"/>
            <w:color w:val="049CCF"/>
            <w:sz w:val="29"/>
            <w:szCs w:val="29"/>
          </w:rPr>
          <w:t>appropriate credit</w:t>
        </w:r>
      </w:hyperlink>
      <w:r w:rsidRPr="00671285">
        <w:rPr>
          <w:rFonts w:ascii="Source Sans Pro" w:eastAsia="Times New Roman" w:hAnsi="Source Sans Pro" w:cs="Times New Roman"/>
          <w:color w:val="333333"/>
          <w:sz w:val="29"/>
          <w:szCs w:val="29"/>
        </w:rPr>
        <w:t>, provide a link to the license, and </w:t>
      </w:r>
      <w:hyperlink r:id="rId20" w:history="1">
        <w:r w:rsidRPr="00671285">
          <w:rPr>
            <w:rFonts w:ascii="Source Sans Pro" w:eastAsia="Times New Roman" w:hAnsi="Source Sans Pro" w:cs="Times New Roman"/>
            <w:color w:val="049CCF"/>
            <w:sz w:val="29"/>
            <w:szCs w:val="29"/>
          </w:rPr>
          <w:t>indicate if changes were made</w:t>
        </w:r>
      </w:hyperlink>
      <w:r w:rsidRPr="00671285">
        <w:rPr>
          <w:rFonts w:ascii="Source Sans Pro" w:eastAsia="Times New Roman" w:hAnsi="Source Sans Pro" w:cs="Times New Roman"/>
          <w:color w:val="333333"/>
          <w:sz w:val="29"/>
          <w:szCs w:val="29"/>
        </w:rPr>
        <w:t>. You may do so in any reasonable manner, but not in any way that suggests the licensor endorses you or your use.</w:t>
      </w:r>
    </w:p>
    <w:p w14:paraId="6C2DACDD" w14:textId="77777777" w:rsidR="00671285" w:rsidRPr="00671285" w:rsidRDefault="00671285" w:rsidP="00671285">
      <w:pPr>
        <w:numPr>
          <w:ilvl w:val="0"/>
          <w:numId w:val="4"/>
        </w:numPr>
        <w:shd w:val="clear" w:color="auto" w:fill="E9E9E9"/>
        <w:spacing w:before="100" w:beforeAutospacing="1" w:after="225" w:line="240" w:lineRule="auto"/>
        <w:ind w:left="1712" w:right="15"/>
        <w:rPr>
          <w:rFonts w:ascii="Source Sans Pro" w:eastAsia="Times New Roman" w:hAnsi="Source Sans Pro" w:cs="Times New Roman"/>
          <w:color w:val="333333"/>
          <w:sz w:val="29"/>
          <w:szCs w:val="29"/>
        </w:rPr>
      </w:pPr>
      <w:r w:rsidRPr="00671285">
        <w:rPr>
          <w:rFonts w:ascii="Source Sans Pro" w:eastAsia="Times New Roman" w:hAnsi="Source Sans Pro" w:cs="Times New Roman"/>
          <w:b/>
          <w:bCs/>
          <w:color w:val="222222"/>
          <w:sz w:val="29"/>
          <w:szCs w:val="29"/>
        </w:rPr>
        <w:lastRenderedPageBreak/>
        <w:t>No additional restrictions</w:t>
      </w:r>
      <w:r w:rsidRPr="00671285">
        <w:rPr>
          <w:rFonts w:ascii="Source Sans Pro" w:eastAsia="Times New Roman" w:hAnsi="Source Sans Pro" w:cs="Times New Roman"/>
          <w:color w:val="333333"/>
          <w:sz w:val="29"/>
          <w:szCs w:val="29"/>
        </w:rPr>
        <w:t> — You may not apply legal terms or </w:t>
      </w:r>
      <w:hyperlink r:id="rId21" w:history="1">
        <w:r w:rsidRPr="00671285">
          <w:rPr>
            <w:rFonts w:ascii="Source Sans Pro" w:eastAsia="Times New Roman" w:hAnsi="Source Sans Pro" w:cs="Times New Roman"/>
            <w:color w:val="049CCF"/>
            <w:sz w:val="29"/>
            <w:szCs w:val="29"/>
          </w:rPr>
          <w:t>technological measures</w:t>
        </w:r>
      </w:hyperlink>
      <w:r w:rsidRPr="00671285">
        <w:rPr>
          <w:rFonts w:ascii="Source Sans Pro" w:eastAsia="Times New Roman" w:hAnsi="Source Sans Pro" w:cs="Times New Roman"/>
          <w:color w:val="333333"/>
          <w:sz w:val="29"/>
          <w:szCs w:val="29"/>
        </w:rPr>
        <w:t> that legally restrict others from doing anything the license permits.</w:t>
      </w:r>
    </w:p>
    <w:p w14:paraId="2F4D7985" w14:textId="77777777" w:rsidR="00671285" w:rsidRPr="00671285" w:rsidRDefault="00CF07C0" w:rsidP="00671285">
      <w:pPr>
        <w:shd w:val="clear" w:color="auto" w:fill="E9E9E9"/>
        <w:spacing w:before="270" w:after="0" w:line="240" w:lineRule="auto"/>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pict w14:anchorId="03C8B7CF">
          <v:rect id="_x0000_i1026" style="width:0;height:7.5pt" o:hralign="center" o:hrstd="t" o:hr="t" fillcolor="#a0a0a0" stroked="f"/>
        </w:pict>
      </w:r>
    </w:p>
    <w:p w14:paraId="4A3BB80F" w14:textId="77777777" w:rsidR="00671285" w:rsidRPr="00671285" w:rsidRDefault="00671285" w:rsidP="00671285">
      <w:pPr>
        <w:shd w:val="clear" w:color="auto" w:fill="E9E9E9"/>
        <w:spacing w:before="240" w:after="240" w:line="347" w:lineRule="atLeast"/>
        <w:ind w:left="-33" w:right="-33"/>
        <w:jc w:val="center"/>
        <w:outlineLvl w:val="2"/>
        <w:rPr>
          <w:rFonts w:ascii="inherit" w:eastAsia="Times New Roman" w:hAnsi="inherit" w:cs="Times New Roman"/>
          <w:b/>
          <w:bCs/>
          <w:color w:val="333333"/>
          <w:sz w:val="51"/>
          <w:szCs w:val="51"/>
        </w:rPr>
      </w:pPr>
      <w:r w:rsidRPr="00671285">
        <w:rPr>
          <w:rFonts w:ascii="inherit" w:eastAsia="Times New Roman" w:hAnsi="inherit" w:cs="Times New Roman"/>
          <w:b/>
          <w:bCs/>
          <w:color w:val="333333"/>
          <w:sz w:val="51"/>
          <w:szCs w:val="51"/>
        </w:rPr>
        <w:t>Notices:</w:t>
      </w:r>
    </w:p>
    <w:p w14:paraId="701101FF" w14:textId="77777777" w:rsidR="00671285" w:rsidRPr="00671285" w:rsidRDefault="00671285" w:rsidP="00671285">
      <w:pPr>
        <w:numPr>
          <w:ilvl w:val="0"/>
          <w:numId w:val="5"/>
        </w:numPr>
        <w:shd w:val="clear" w:color="auto" w:fill="E9E9E9"/>
        <w:spacing w:before="100" w:beforeAutospacing="1" w:after="225" w:line="240" w:lineRule="auto"/>
        <w:ind w:left="1712" w:right="15"/>
        <w:rPr>
          <w:rFonts w:ascii="Source Sans Pro" w:eastAsia="Times New Roman" w:hAnsi="Source Sans Pro" w:cs="Times New Roman"/>
          <w:color w:val="333333"/>
          <w:sz w:val="29"/>
          <w:szCs w:val="29"/>
        </w:rPr>
      </w:pPr>
      <w:r w:rsidRPr="00671285">
        <w:rPr>
          <w:rFonts w:ascii="Source Sans Pro" w:eastAsia="Times New Roman" w:hAnsi="Source Sans Pro" w:cs="Times New Roman"/>
          <w:color w:val="333333"/>
          <w:sz w:val="29"/>
          <w:szCs w:val="29"/>
        </w:rPr>
        <w:t>You do not have to comply with the license for elements of the material in the public domain or where your use is permitted by an applicable </w:t>
      </w:r>
      <w:hyperlink r:id="rId22" w:history="1">
        <w:r w:rsidRPr="00671285">
          <w:rPr>
            <w:rFonts w:ascii="Source Sans Pro" w:eastAsia="Times New Roman" w:hAnsi="Source Sans Pro" w:cs="Times New Roman"/>
            <w:color w:val="049CCF"/>
            <w:sz w:val="29"/>
            <w:szCs w:val="29"/>
          </w:rPr>
          <w:t>exception or limitation</w:t>
        </w:r>
      </w:hyperlink>
      <w:r w:rsidRPr="00671285">
        <w:rPr>
          <w:rFonts w:ascii="Source Sans Pro" w:eastAsia="Times New Roman" w:hAnsi="Source Sans Pro" w:cs="Times New Roman"/>
          <w:color w:val="333333"/>
          <w:sz w:val="29"/>
          <w:szCs w:val="29"/>
        </w:rPr>
        <w:t>.</w:t>
      </w:r>
    </w:p>
    <w:p w14:paraId="578678B7" w14:textId="77777777" w:rsidR="00671285" w:rsidRPr="00671285" w:rsidRDefault="00671285" w:rsidP="00671285">
      <w:pPr>
        <w:numPr>
          <w:ilvl w:val="0"/>
          <w:numId w:val="5"/>
        </w:numPr>
        <w:shd w:val="clear" w:color="auto" w:fill="E9E9E9"/>
        <w:spacing w:before="100" w:beforeAutospacing="1" w:line="240" w:lineRule="auto"/>
        <w:ind w:left="1712" w:right="15"/>
        <w:rPr>
          <w:rFonts w:ascii="Source Sans Pro" w:eastAsia="Times New Roman" w:hAnsi="Source Sans Pro" w:cs="Times New Roman"/>
          <w:color w:val="333333"/>
          <w:sz w:val="29"/>
          <w:szCs w:val="29"/>
        </w:rPr>
      </w:pPr>
      <w:r w:rsidRPr="00671285">
        <w:rPr>
          <w:rFonts w:ascii="Source Sans Pro" w:eastAsia="Times New Roman" w:hAnsi="Source Sans Pro" w:cs="Times New Roman"/>
          <w:color w:val="333333"/>
          <w:sz w:val="29"/>
          <w:szCs w:val="29"/>
        </w:rPr>
        <w:t>No warranties are given. The license may not give you all of the permissions necessary for your intended use. For example, other rights such as </w:t>
      </w:r>
      <w:hyperlink r:id="rId23" w:history="1">
        <w:r w:rsidRPr="00671285">
          <w:rPr>
            <w:rFonts w:ascii="Source Sans Pro" w:eastAsia="Times New Roman" w:hAnsi="Source Sans Pro" w:cs="Times New Roman"/>
            <w:color w:val="049CCF"/>
            <w:sz w:val="29"/>
            <w:szCs w:val="29"/>
          </w:rPr>
          <w:t>publicity, privacy, or moral rights</w:t>
        </w:r>
      </w:hyperlink>
      <w:r w:rsidRPr="00671285">
        <w:rPr>
          <w:rFonts w:ascii="Source Sans Pro" w:eastAsia="Times New Roman" w:hAnsi="Source Sans Pro" w:cs="Times New Roman"/>
          <w:color w:val="333333"/>
          <w:sz w:val="29"/>
          <w:szCs w:val="29"/>
        </w:rPr>
        <w:t> may limit how you use the material.</w:t>
      </w:r>
    </w:p>
    <w:p w14:paraId="58AB7F6F" w14:textId="77777777" w:rsidR="003F5A24" w:rsidRDefault="003F5A24"/>
    <w:sectPr w:rsidR="003F5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44776"/>
    <w:multiLevelType w:val="multilevel"/>
    <w:tmpl w:val="5F5C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55AB"/>
    <w:multiLevelType w:val="multilevel"/>
    <w:tmpl w:val="6E12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44731"/>
    <w:multiLevelType w:val="multilevel"/>
    <w:tmpl w:val="E58E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BF398E"/>
    <w:multiLevelType w:val="multilevel"/>
    <w:tmpl w:val="96B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E705C"/>
    <w:multiLevelType w:val="hybridMultilevel"/>
    <w:tmpl w:val="D7B6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B1B97"/>
    <w:multiLevelType w:val="multilevel"/>
    <w:tmpl w:val="3A4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569A4"/>
    <w:multiLevelType w:val="multilevel"/>
    <w:tmpl w:val="F7D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85"/>
    <w:rsid w:val="000E54D6"/>
    <w:rsid w:val="001F18AF"/>
    <w:rsid w:val="00384FB6"/>
    <w:rsid w:val="003F5A24"/>
    <w:rsid w:val="00671285"/>
    <w:rsid w:val="009F7EE0"/>
    <w:rsid w:val="00A23419"/>
    <w:rsid w:val="00CF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CB4B"/>
  <w15:chartTrackingRefBased/>
  <w15:docId w15:val="{574E45C5-0F41-422E-B86C-C641106B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712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12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2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1285"/>
    <w:rPr>
      <w:rFonts w:ascii="Times New Roman" w:eastAsia="Times New Roman" w:hAnsi="Times New Roman" w:cs="Times New Roman"/>
      <w:b/>
      <w:bCs/>
      <w:sz w:val="27"/>
      <w:szCs w:val="27"/>
    </w:rPr>
  </w:style>
  <w:style w:type="character" w:customStyle="1" w:styleId="cc-license-title">
    <w:name w:val="cc-license-title"/>
    <w:basedOn w:val="DefaultParagraphFont"/>
    <w:rsid w:val="00671285"/>
  </w:style>
  <w:style w:type="character" w:customStyle="1" w:styleId="cc-license-identifier">
    <w:name w:val="cc-license-identifier"/>
    <w:basedOn w:val="DefaultParagraphFont"/>
    <w:rsid w:val="00671285"/>
  </w:style>
  <w:style w:type="character" w:customStyle="1" w:styleId="summary">
    <w:name w:val="summary"/>
    <w:basedOn w:val="DefaultParagraphFont"/>
    <w:rsid w:val="00671285"/>
  </w:style>
  <w:style w:type="character" w:styleId="Hyperlink">
    <w:name w:val="Hyperlink"/>
    <w:basedOn w:val="DefaultParagraphFont"/>
    <w:uiPriority w:val="99"/>
    <w:semiHidden/>
    <w:unhideWhenUsed/>
    <w:rsid w:val="00671285"/>
    <w:rPr>
      <w:color w:val="0000FF"/>
      <w:u w:val="single"/>
    </w:rPr>
  </w:style>
  <w:style w:type="character" w:customStyle="1" w:styleId="disclaimer">
    <w:name w:val="disclaimer"/>
    <w:basedOn w:val="DefaultParagraphFont"/>
    <w:rsid w:val="00671285"/>
  </w:style>
  <w:style w:type="paragraph" w:customStyle="1" w:styleId="license">
    <w:name w:val="license"/>
    <w:basedOn w:val="Normal"/>
    <w:rsid w:val="006712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285"/>
    <w:rPr>
      <w:b/>
      <w:bCs/>
    </w:rPr>
  </w:style>
  <w:style w:type="paragraph" w:customStyle="1" w:styleId="license-hidden">
    <w:name w:val="license-hidden"/>
    <w:basedOn w:val="Normal"/>
    <w:rsid w:val="006712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12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285"/>
    <w:rPr>
      <w:rFonts w:ascii="Segoe UI" w:hAnsi="Segoe UI" w:cs="Segoe UI"/>
      <w:sz w:val="18"/>
      <w:szCs w:val="18"/>
    </w:rPr>
  </w:style>
  <w:style w:type="character" w:customStyle="1" w:styleId="EndNoteBibliographyChar">
    <w:name w:val="EndNote Bibliography Char"/>
    <w:basedOn w:val="DefaultParagraphFont"/>
    <w:link w:val="EndNoteBibliography"/>
    <w:locked/>
    <w:rsid w:val="00671285"/>
    <w:rPr>
      <w:rFonts w:ascii="Calibri" w:hAnsi="Calibri" w:cs="Calibri"/>
      <w:color w:val="000000"/>
      <w:sz w:val="24"/>
      <w:szCs w:val="24"/>
    </w:rPr>
  </w:style>
  <w:style w:type="paragraph" w:customStyle="1" w:styleId="EndNoteBibliography">
    <w:name w:val="EndNote Bibliography"/>
    <w:basedOn w:val="Normal"/>
    <w:link w:val="EndNoteBibliographyChar"/>
    <w:rsid w:val="00671285"/>
    <w:pPr>
      <w:widowControl w:val="0"/>
      <w:autoSpaceDE w:val="0"/>
      <w:autoSpaceDN w:val="0"/>
      <w:adjustRightInd w:val="0"/>
      <w:spacing w:after="0" w:line="240" w:lineRule="auto"/>
      <w:jc w:val="both"/>
    </w:pPr>
    <w:rPr>
      <w:rFonts w:ascii="Calibri" w:hAnsi="Calibri" w:cs="Calibri"/>
      <w:color w:val="000000"/>
      <w:sz w:val="24"/>
      <w:szCs w:val="24"/>
    </w:rPr>
  </w:style>
  <w:style w:type="character" w:customStyle="1" w:styleId="Heading1Char">
    <w:name w:val="Heading 1 Char"/>
    <w:basedOn w:val="DefaultParagraphFont"/>
    <w:link w:val="Heading1"/>
    <w:uiPriority w:val="9"/>
    <w:rsid w:val="001F18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7EE0"/>
    <w:pPr>
      <w:ind w:left="720"/>
      <w:contextualSpacing/>
    </w:pPr>
  </w:style>
  <w:style w:type="paragraph" w:customStyle="1" w:styleId="pagetitle">
    <w:name w:val="pagetitle"/>
    <w:basedOn w:val="Normal"/>
    <w:rsid w:val="00CF0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CF0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CF0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CF0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Normal"/>
    <w:rsid w:val="00CF0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622204">
      <w:bodyDiv w:val="1"/>
      <w:marLeft w:val="0"/>
      <w:marRight w:val="0"/>
      <w:marTop w:val="0"/>
      <w:marBottom w:val="0"/>
      <w:divBdr>
        <w:top w:val="none" w:sz="0" w:space="0" w:color="auto"/>
        <w:left w:val="none" w:sz="0" w:space="0" w:color="auto"/>
        <w:bottom w:val="none" w:sz="0" w:space="0" w:color="auto"/>
        <w:right w:val="none" w:sz="0" w:space="0" w:color="auto"/>
      </w:divBdr>
    </w:div>
    <w:div w:id="1582330985">
      <w:bodyDiv w:val="1"/>
      <w:marLeft w:val="0"/>
      <w:marRight w:val="0"/>
      <w:marTop w:val="0"/>
      <w:marBottom w:val="0"/>
      <w:divBdr>
        <w:top w:val="none" w:sz="0" w:space="0" w:color="auto"/>
        <w:left w:val="none" w:sz="0" w:space="0" w:color="auto"/>
        <w:bottom w:val="none" w:sz="0" w:space="0" w:color="auto"/>
        <w:right w:val="none" w:sz="0" w:space="0" w:color="auto"/>
      </w:divBdr>
    </w:div>
    <w:div w:id="2085103415">
      <w:bodyDiv w:val="1"/>
      <w:marLeft w:val="0"/>
      <w:marRight w:val="0"/>
      <w:marTop w:val="0"/>
      <w:marBottom w:val="0"/>
      <w:divBdr>
        <w:top w:val="none" w:sz="0" w:space="0" w:color="auto"/>
        <w:left w:val="none" w:sz="0" w:space="0" w:color="auto"/>
        <w:bottom w:val="none" w:sz="0" w:space="0" w:color="auto"/>
        <w:right w:val="none" w:sz="0" w:space="0" w:color="auto"/>
      </w:divBdr>
      <w:divsChild>
        <w:div w:id="751390433">
          <w:marLeft w:val="-225"/>
          <w:marRight w:val="-225"/>
          <w:marTop w:val="0"/>
          <w:marBottom w:val="0"/>
          <w:divBdr>
            <w:top w:val="none" w:sz="0" w:space="0" w:color="auto"/>
            <w:left w:val="none" w:sz="0" w:space="0" w:color="auto"/>
            <w:bottom w:val="none" w:sz="0" w:space="0" w:color="auto"/>
            <w:right w:val="none" w:sz="0" w:space="0" w:color="auto"/>
          </w:divBdr>
          <w:divsChild>
            <w:div w:id="547843995">
              <w:marLeft w:val="0"/>
              <w:marRight w:val="0"/>
              <w:marTop w:val="600"/>
              <w:marBottom w:val="600"/>
              <w:divBdr>
                <w:top w:val="none" w:sz="0" w:space="0" w:color="auto"/>
                <w:left w:val="none" w:sz="0" w:space="0" w:color="auto"/>
                <w:bottom w:val="none" w:sz="0" w:space="0" w:color="auto"/>
                <w:right w:val="none" w:sz="0" w:space="0" w:color="auto"/>
              </w:divBdr>
            </w:div>
          </w:divsChild>
        </w:div>
        <w:div w:id="1121152184">
          <w:marLeft w:val="-225"/>
          <w:marRight w:val="-225"/>
          <w:marTop w:val="0"/>
          <w:marBottom w:val="0"/>
          <w:divBdr>
            <w:top w:val="none" w:sz="0" w:space="0" w:color="auto"/>
            <w:left w:val="none" w:sz="0" w:space="0" w:color="auto"/>
            <w:bottom w:val="none" w:sz="0" w:space="0" w:color="auto"/>
            <w:right w:val="none" w:sz="0" w:space="0" w:color="auto"/>
          </w:divBdr>
          <w:divsChild>
            <w:div w:id="729111878">
              <w:marLeft w:val="0"/>
              <w:marRight w:val="0"/>
              <w:marTop w:val="0"/>
              <w:marBottom w:val="0"/>
              <w:divBdr>
                <w:top w:val="none" w:sz="0" w:space="0" w:color="auto"/>
                <w:left w:val="none" w:sz="0" w:space="0" w:color="auto"/>
                <w:bottom w:val="none" w:sz="0" w:space="0" w:color="auto"/>
                <w:right w:val="none" w:sz="0" w:space="0" w:color="auto"/>
              </w:divBdr>
            </w:div>
            <w:div w:id="181365466">
              <w:marLeft w:val="225"/>
              <w:marRight w:val="225"/>
              <w:marTop w:val="0"/>
              <w:marBottom w:val="0"/>
              <w:divBdr>
                <w:top w:val="none" w:sz="0" w:space="0" w:color="auto"/>
                <w:left w:val="none" w:sz="0" w:space="0" w:color="auto"/>
                <w:bottom w:val="none" w:sz="0" w:space="0" w:color="auto"/>
                <w:right w:val="none" w:sz="0" w:space="0" w:color="auto"/>
              </w:divBdr>
              <w:divsChild>
                <w:div w:id="1612084744">
                  <w:marLeft w:val="-225"/>
                  <w:marRight w:val="-225"/>
                  <w:marTop w:val="0"/>
                  <w:marBottom w:val="0"/>
                  <w:divBdr>
                    <w:top w:val="none" w:sz="0" w:space="0" w:color="auto"/>
                    <w:left w:val="none" w:sz="0" w:space="0" w:color="auto"/>
                    <w:bottom w:val="none" w:sz="0" w:space="0" w:color="auto"/>
                    <w:right w:val="none" w:sz="0" w:space="0" w:color="auto"/>
                  </w:divBdr>
                  <w:divsChild>
                    <w:div w:id="437799201">
                      <w:marLeft w:val="1937"/>
                      <w:marRight w:val="0"/>
                      <w:marTop w:val="0"/>
                      <w:marBottom w:val="0"/>
                      <w:divBdr>
                        <w:top w:val="none" w:sz="0" w:space="0" w:color="auto"/>
                        <w:left w:val="none" w:sz="0" w:space="0" w:color="auto"/>
                        <w:bottom w:val="none" w:sz="0" w:space="0" w:color="auto"/>
                        <w:right w:val="none" w:sz="0" w:space="0" w:color="auto"/>
                      </w:divBdr>
                    </w:div>
                    <w:div w:id="394624398">
                      <w:marLeft w:val="0"/>
                      <w:marRight w:val="0"/>
                      <w:marTop w:val="240"/>
                      <w:marBottom w:val="0"/>
                      <w:divBdr>
                        <w:top w:val="none" w:sz="0" w:space="0" w:color="auto"/>
                        <w:left w:val="none" w:sz="0" w:space="0" w:color="auto"/>
                        <w:bottom w:val="none" w:sz="0" w:space="0" w:color="auto"/>
                        <w:right w:val="none" w:sz="0" w:space="0" w:color="auto"/>
                      </w:divBdr>
                    </w:div>
                  </w:divsChild>
                </w:div>
                <w:div w:id="1559054729">
                  <w:marLeft w:val="-225"/>
                  <w:marRight w:val="-225"/>
                  <w:marTop w:val="0"/>
                  <w:marBottom w:val="0"/>
                  <w:divBdr>
                    <w:top w:val="none" w:sz="0" w:space="0" w:color="auto"/>
                    <w:left w:val="none" w:sz="0" w:space="0" w:color="auto"/>
                    <w:bottom w:val="none" w:sz="0" w:space="0" w:color="auto"/>
                    <w:right w:val="none" w:sz="0" w:space="0" w:color="auto"/>
                  </w:divBdr>
                </w:div>
                <w:div w:id="397098015">
                  <w:marLeft w:val="-225"/>
                  <w:marRight w:val="-225"/>
                  <w:marTop w:val="0"/>
                  <w:marBottom w:val="0"/>
                  <w:divBdr>
                    <w:top w:val="none" w:sz="0" w:space="0" w:color="auto"/>
                    <w:left w:val="none" w:sz="0" w:space="0" w:color="auto"/>
                    <w:bottom w:val="none" w:sz="0" w:space="0" w:color="auto"/>
                    <w:right w:val="none" w:sz="0" w:space="0" w:color="auto"/>
                  </w:divBdr>
                  <w:divsChild>
                    <w:div w:id="681512214">
                      <w:marLeft w:val="969"/>
                      <w:marRight w:val="0"/>
                      <w:marTop w:val="0"/>
                      <w:marBottom w:val="0"/>
                      <w:divBdr>
                        <w:top w:val="none" w:sz="0" w:space="0" w:color="auto"/>
                        <w:left w:val="none" w:sz="0" w:space="0" w:color="auto"/>
                        <w:bottom w:val="none" w:sz="0" w:space="0" w:color="auto"/>
                        <w:right w:val="none" w:sz="0" w:space="0" w:color="auto"/>
                      </w:divBdr>
                    </w:div>
                  </w:divsChild>
                </w:div>
                <w:div w:id="695816204">
                  <w:marLeft w:val="-225"/>
                  <w:marRight w:val="-225"/>
                  <w:marTop w:val="0"/>
                  <w:marBottom w:val="0"/>
                  <w:divBdr>
                    <w:top w:val="none" w:sz="0" w:space="0" w:color="auto"/>
                    <w:left w:val="none" w:sz="0" w:space="0" w:color="auto"/>
                    <w:bottom w:val="none" w:sz="0" w:space="0" w:color="auto"/>
                    <w:right w:val="none" w:sz="0" w:space="0" w:color="auto"/>
                  </w:divBdr>
                </w:div>
                <w:div w:id="1046562552">
                  <w:marLeft w:val="-225"/>
                  <w:marRight w:val="-225"/>
                  <w:marTop w:val="0"/>
                  <w:marBottom w:val="0"/>
                  <w:divBdr>
                    <w:top w:val="none" w:sz="0" w:space="0" w:color="auto"/>
                    <w:left w:val="none" w:sz="0" w:space="0" w:color="auto"/>
                    <w:bottom w:val="none" w:sz="0" w:space="0" w:color="auto"/>
                    <w:right w:val="none" w:sz="0" w:space="0" w:color="auto"/>
                  </w:divBdr>
                </w:div>
                <w:div w:id="1890220319">
                  <w:marLeft w:val="-225"/>
                  <w:marRight w:val="-225"/>
                  <w:marTop w:val="0"/>
                  <w:marBottom w:val="0"/>
                  <w:divBdr>
                    <w:top w:val="none" w:sz="0" w:space="0" w:color="auto"/>
                    <w:left w:val="none" w:sz="0" w:space="0" w:color="auto"/>
                    <w:bottom w:val="none" w:sz="0" w:space="0" w:color="auto"/>
                    <w:right w:val="none" w:sz="0" w:space="0" w:color="auto"/>
                  </w:divBdr>
                  <w:divsChild>
                    <w:div w:id="938222674">
                      <w:marLeft w:val="969"/>
                      <w:marRight w:val="0"/>
                      <w:marTop w:val="0"/>
                      <w:marBottom w:val="0"/>
                      <w:divBdr>
                        <w:top w:val="none" w:sz="0" w:space="0" w:color="auto"/>
                        <w:left w:val="none" w:sz="0" w:space="0" w:color="auto"/>
                        <w:bottom w:val="none" w:sz="0" w:space="0" w:color="auto"/>
                        <w:right w:val="none" w:sz="0" w:space="0" w:color="auto"/>
                      </w:divBdr>
                    </w:div>
                  </w:divsChild>
                </w:div>
                <w:div w:id="2073117204">
                  <w:marLeft w:val="-225"/>
                  <w:marRight w:val="-225"/>
                  <w:marTop w:val="0"/>
                  <w:marBottom w:val="49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hyperlink" Target="http://creativecommons.org/licenses/by/4.0"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www.stm-assoc.org/copyright-legal-affairs/permissions/permissions-guidelines/" TargetMode="External"/><Relationship Id="rId12" Type="http://schemas.openxmlformats.org/officeDocument/2006/relationships/hyperlink" Target="mailto:customercare@copyright.com" TargetMode="External"/><Relationship Id="rId17" Type="http://schemas.openxmlformats.org/officeDocument/2006/relationships/hyperlink" Target="https://freedomdefined.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olabout.wiley.com/WileyCDA/Section/id-410895.html" TargetMode="External"/><Relationship Id="rId24" Type="http://schemas.openxmlformats.org/officeDocument/2006/relationships/fontTable" Target="fontTable.xml"/><Relationship Id="rId5" Type="http://schemas.openxmlformats.org/officeDocument/2006/relationships/hyperlink" Target="https://s100.copyright.com/order/c34192fa-67bc-46bf-833d-7c9a9624200e" TargetMode="External"/><Relationship Id="rId15" Type="http://schemas.openxmlformats.org/officeDocument/2006/relationships/hyperlink" Target="https://creativecommons.org/licenses/by/4.0/legalcode" TargetMode="External"/><Relationship Id="rId23" Type="http://schemas.openxmlformats.org/officeDocument/2006/relationships/hyperlink" Target="https://creativecommons.org/licenses/by/4.0/" TargetMode="External"/><Relationship Id="rId10" Type="http://schemas.openxmlformats.org/officeDocument/2006/relationships/hyperlink" Target="http://creativecommons.org/licenses/by-nc-nd/3.0/"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creativecommons.org/licenses/by-nc/3.0/" TargetMode="External"/><Relationship Id="rId14" Type="http://schemas.openxmlformats.org/officeDocument/2006/relationships/hyperlink" Target="https://creativecommons.org/licenses/by/4.0/" TargetMode="External"/><Relationship Id="rId22"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rachaelstewartallen@gmail.com</dc:creator>
  <cp:keywords/>
  <dc:description/>
  <cp:lastModifiedBy>rachaelstewartallen@gmail.com</cp:lastModifiedBy>
  <cp:revision>4</cp:revision>
  <dcterms:created xsi:type="dcterms:W3CDTF">2020-06-30T21:54:00Z</dcterms:created>
  <dcterms:modified xsi:type="dcterms:W3CDTF">2020-09-29T14:09:00Z</dcterms:modified>
</cp:coreProperties>
</file>