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AD6A8E5" w:rsidR="006305D7" w:rsidRPr="00B37F7D" w:rsidRDefault="00A556C4" w:rsidP="003C1544">
      <w:pPr>
        <w:pStyle w:val="Heading1"/>
        <w:spacing w:before="0" w:after="0"/>
        <w:rPr>
          <w:color w:val="000000" w:themeColor="text1"/>
        </w:rPr>
      </w:pPr>
      <w:r w:rsidRPr="00B37F7D">
        <w:rPr>
          <w:color w:val="000000" w:themeColor="text1"/>
        </w:rPr>
        <w:t>Title:</w:t>
      </w:r>
    </w:p>
    <w:p w14:paraId="2E300B21" w14:textId="0B8FE224" w:rsidR="007A4DD6" w:rsidRPr="00B37F7D" w:rsidRDefault="00B26E83" w:rsidP="003C1544">
      <w:pPr>
        <w:rPr>
          <w:rFonts w:asciiTheme="minorHAnsi" w:hAnsiTheme="minorHAnsi" w:cstheme="minorHAnsi"/>
          <w:bCs/>
          <w:color w:val="000000" w:themeColor="text1"/>
          <w:lang w:val="en-GB"/>
        </w:rPr>
      </w:pPr>
      <w:r>
        <w:rPr>
          <w:rFonts w:asciiTheme="minorHAnsi" w:hAnsiTheme="minorHAnsi" w:cstheme="minorHAnsi"/>
          <w:bCs/>
          <w:color w:val="000000" w:themeColor="text1"/>
        </w:rPr>
        <w:t>Cultivating</w:t>
      </w:r>
      <w:r w:rsidR="008B6CF5" w:rsidRPr="00B37F7D">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 </w:t>
      </w:r>
      <w:r w:rsidR="008B6CF5" w:rsidRPr="00B37F7D">
        <w:rPr>
          <w:rFonts w:asciiTheme="minorHAnsi" w:hAnsiTheme="minorHAnsi" w:cstheme="minorHAnsi"/>
          <w:bCs/>
          <w:color w:val="000000" w:themeColor="text1"/>
        </w:rPr>
        <w:t xml:space="preserve">Three-dimensional </w:t>
      </w:r>
      <w:r w:rsidR="00840BF4" w:rsidRPr="00B37F7D">
        <w:rPr>
          <w:rFonts w:asciiTheme="minorHAnsi" w:hAnsiTheme="minorHAnsi" w:cstheme="minorHAnsi"/>
          <w:bCs/>
          <w:color w:val="000000" w:themeColor="text1"/>
        </w:rPr>
        <w:t>Reconstructed Human Epidermis</w:t>
      </w:r>
      <w:r w:rsidR="008B6CF5" w:rsidRPr="00B37F7D">
        <w:rPr>
          <w:rFonts w:asciiTheme="minorHAnsi" w:hAnsiTheme="minorHAnsi" w:cstheme="minorHAnsi"/>
          <w:bCs/>
          <w:color w:val="000000" w:themeColor="text1"/>
        </w:rPr>
        <w:t xml:space="preserve"> at </w:t>
      </w:r>
      <w:r w:rsidR="00B37F7D" w:rsidRPr="00B37F7D">
        <w:rPr>
          <w:rFonts w:asciiTheme="minorHAnsi" w:hAnsiTheme="minorHAnsi" w:cstheme="minorHAnsi"/>
          <w:bCs/>
          <w:color w:val="000000" w:themeColor="text1"/>
        </w:rPr>
        <w:t xml:space="preserve">a </w:t>
      </w:r>
      <w:r w:rsidR="008B6CF5" w:rsidRPr="00B37F7D">
        <w:rPr>
          <w:rFonts w:asciiTheme="minorHAnsi" w:hAnsiTheme="minorHAnsi" w:cstheme="minorHAnsi"/>
          <w:bCs/>
          <w:color w:val="000000" w:themeColor="text1"/>
        </w:rPr>
        <w:t>Large Scale</w:t>
      </w:r>
    </w:p>
    <w:p w14:paraId="3D080DA3" w14:textId="6399F87D" w:rsidR="006305D7" w:rsidRPr="00B37F7D" w:rsidRDefault="00A556C4" w:rsidP="003C1544">
      <w:pPr>
        <w:pStyle w:val="Heading1"/>
        <w:spacing w:before="0" w:after="0"/>
        <w:rPr>
          <w:color w:val="000000" w:themeColor="text1"/>
        </w:rPr>
      </w:pPr>
      <w:r w:rsidRPr="00B37F7D">
        <w:rPr>
          <w:color w:val="000000" w:themeColor="text1"/>
        </w:rPr>
        <w:t>Authors and affiliations:</w:t>
      </w:r>
      <w:r w:rsidR="006305D7" w:rsidRPr="00B37F7D">
        <w:rPr>
          <w:color w:val="000000" w:themeColor="text1"/>
        </w:rPr>
        <w:t xml:space="preserve"> </w:t>
      </w:r>
    </w:p>
    <w:p w14:paraId="2990ED8F" w14:textId="77777777" w:rsidR="00B37F7D" w:rsidRPr="00B37F7D" w:rsidRDefault="00B37F7D" w:rsidP="003C1544">
      <w:pPr>
        <w:rPr>
          <w:rFonts w:asciiTheme="minorHAnsi" w:hAnsiTheme="minorHAnsi" w:cstheme="minorHAnsi"/>
          <w:color w:val="000000" w:themeColor="text1"/>
          <w:vertAlign w:val="superscript"/>
        </w:rPr>
      </w:pPr>
      <w:proofErr w:type="spellStart"/>
      <w:r w:rsidRPr="00B37F7D">
        <w:rPr>
          <w:rFonts w:asciiTheme="minorHAnsi" w:hAnsiTheme="minorHAnsi" w:cstheme="minorHAnsi"/>
          <w:color w:val="000000" w:themeColor="text1"/>
        </w:rPr>
        <w:t>Irini</w:t>
      </w:r>
      <w:proofErr w:type="spellEnd"/>
      <w:r w:rsidRPr="00B37F7D">
        <w:rPr>
          <w:rFonts w:asciiTheme="minorHAnsi" w:hAnsiTheme="minorHAnsi" w:cstheme="minorHAnsi"/>
          <w:color w:val="000000" w:themeColor="text1"/>
        </w:rPr>
        <w:t xml:space="preserve"> M. Dijkhoff</w:t>
      </w:r>
      <w:r w:rsidRPr="00B37F7D">
        <w:rPr>
          <w:rFonts w:asciiTheme="minorHAnsi" w:hAnsiTheme="minorHAnsi" w:cstheme="minorHAnsi"/>
          <w:color w:val="000000" w:themeColor="text1"/>
          <w:vertAlign w:val="superscript"/>
        </w:rPr>
        <w:t>1</w:t>
      </w:r>
      <w:r w:rsidRPr="00B37F7D">
        <w:rPr>
          <w:rFonts w:asciiTheme="minorHAnsi" w:hAnsiTheme="minorHAnsi" w:cstheme="minorHAnsi"/>
          <w:color w:val="000000" w:themeColor="text1"/>
        </w:rPr>
        <w:t xml:space="preserve">, </w:t>
      </w:r>
      <w:proofErr w:type="spellStart"/>
      <w:r w:rsidRPr="00B37F7D">
        <w:rPr>
          <w:rFonts w:asciiTheme="minorHAnsi" w:hAnsiTheme="minorHAnsi" w:cstheme="minorHAnsi"/>
          <w:color w:val="000000" w:themeColor="text1"/>
        </w:rPr>
        <w:t>Benedetta</w:t>
      </w:r>
      <w:proofErr w:type="spellEnd"/>
      <w:r w:rsidRPr="00B37F7D">
        <w:rPr>
          <w:rFonts w:asciiTheme="minorHAnsi" w:hAnsiTheme="minorHAnsi" w:cstheme="minorHAnsi"/>
          <w:color w:val="000000" w:themeColor="text1"/>
        </w:rPr>
        <w:t xml:space="preserve"> Petracca</w:t>
      </w:r>
      <w:r w:rsidRPr="00B37F7D">
        <w:rPr>
          <w:rFonts w:asciiTheme="minorHAnsi" w:hAnsiTheme="minorHAnsi" w:cstheme="minorHAnsi"/>
          <w:color w:val="000000" w:themeColor="text1"/>
          <w:vertAlign w:val="superscript"/>
        </w:rPr>
        <w:t>1,2</w:t>
      </w:r>
      <w:r w:rsidRPr="00B37F7D">
        <w:rPr>
          <w:rFonts w:asciiTheme="minorHAnsi" w:hAnsiTheme="minorHAnsi" w:cstheme="minorHAnsi"/>
          <w:color w:val="000000" w:themeColor="text1"/>
        </w:rPr>
        <w:t>, Roxane Prieux</w:t>
      </w:r>
      <w:r w:rsidRPr="00B37F7D">
        <w:rPr>
          <w:rFonts w:asciiTheme="minorHAnsi" w:hAnsiTheme="minorHAnsi" w:cstheme="minorHAnsi"/>
          <w:color w:val="000000" w:themeColor="text1"/>
          <w:vertAlign w:val="superscript"/>
        </w:rPr>
        <w:t>3</w:t>
      </w:r>
      <w:r w:rsidRPr="00B37F7D">
        <w:rPr>
          <w:rFonts w:asciiTheme="minorHAnsi" w:hAnsiTheme="minorHAnsi" w:cstheme="minorHAnsi"/>
          <w:color w:val="000000" w:themeColor="text1"/>
        </w:rPr>
        <w:t>, Giuseppe Valacchi</w:t>
      </w:r>
      <w:r w:rsidRPr="00B37F7D">
        <w:rPr>
          <w:rFonts w:asciiTheme="minorHAnsi" w:hAnsiTheme="minorHAnsi" w:cstheme="minorHAnsi"/>
          <w:color w:val="000000" w:themeColor="text1"/>
          <w:vertAlign w:val="superscript"/>
        </w:rPr>
        <w:t>3,4</w:t>
      </w:r>
      <w:r w:rsidRPr="00B37F7D">
        <w:rPr>
          <w:rFonts w:asciiTheme="minorHAnsi" w:hAnsiTheme="minorHAnsi" w:cstheme="minorHAnsi"/>
          <w:color w:val="000000" w:themeColor="text1"/>
        </w:rPr>
        <w:t>, Barbara Rothen-Rutishauser</w:t>
      </w:r>
      <w:r w:rsidRPr="00B37F7D">
        <w:rPr>
          <w:rFonts w:asciiTheme="minorHAnsi" w:hAnsiTheme="minorHAnsi" w:cstheme="minorHAnsi"/>
          <w:color w:val="000000" w:themeColor="text1"/>
          <w:vertAlign w:val="superscript"/>
        </w:rPr>
        <w:t>1</w:t>
      </w:r>
      <w:r w:rsidRPr="00B37F7D">
        <w:rPr>
          <w:rFonts w:asciiTheme="minorHAnsi" w:hAnsiTheme="minorHAnsi" w:cstheme="minorHAnsi"/>
          <w:color w:val="000000" w:themeColor="text1"/>
        </w:rPr>
        <w:t>, Marc Eeman</w:t>
      </w:r>
      <w:r w:rsidRPr="00B37F7D">
        <w:rPr>
          <w:rFonts w:asciiTheme="minorHAnsi" w:hAnsiTheme="minorHAnsi" w:cstheme="minorHAnsi"/>
          <w:color w:val="000000" w:themeColor="text1"/>
          <w:vertAlign w:val="superscript"/>
        </w:rPr>
        <w:t>2</w:t>
      </w:r>
    </w:p>
    <w:p w14:paraId="37F64571" w14:textId="78BA4A84" w:rsidR="00B37F7D" w:rsidRPr="00B37F7D" w:rsidRDefault="00B26E83" w:rsidP="003C1544">
      <w:pPr>
        <w:rPr>
          <w:rFonts w:asciiTheme="minorHAnsi" w:hAnsiTheme="minorHAnsi" w:cstheme="minorHAnsi"/>
          <w:color w:val="000000" w:themeColor="text1"/>
        </w:rPr>
      </w:pPr>
      <w:r>
        <w:rPr>
          <w:rFonts w:asciiTheme="minorHAnsi" w:hAnsiTheme="minorHAnsi" w:cstheme="minorHAnsi"/>
          <w:color w:val="000000" w:themeColor="text1"/>
        </w:rPr>
        <w:tab/>
      </w:r>
    </w:p>
    <w:p w14:paraId="7DD2C641" w14:textId="77777777" w:rsidR="00B37F7D" w:rsidRPr="00B37F7D" w:rsidRDefault="00B37F7D" w:rsidP="003C1544">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1</w:t>
      </w:r>
      <w:r w:rsidRPr="00B37F7D">
        <w:rPr>
          <w:rFonts w:asciiTheme="minorHAnsi" w:hAnsiTheme="minorHAnsi" w:cstheme="minorHAnsi"/>
          <w:color w:val="000000" w:themeColor="text1"/>
        </w:rPr>
        <w:t>Adolphe Merkle Institute, University of Fribourg, Fribourg, Switzerland</w:t>
      </w:r>
    </w:p>
    <w:p w14:paraId="1A0CB363" w14:textId="77777777" w:rsidR="00B37F7D" w:rsidRPr="00B37F7D" w:rsidRDefault="00B37F7D" w:rsidP="003C1544">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2</w:t>
      </w:r>
      <w:r w:rsidRPr="00B37F7D">
        <w:rPr>
          <w:rFonts w:asciiTheme="minorHAnsi" w:hAnsiTheme="minorHAnsi" w:cstheme="minorHAnsi"/>
          <w:color w:val="000000" w:themeColor="text1"/>
        </w:rPr>
        <w:t xml:space="preserve">Dow Silicones Belgium SRL, </w:t>
      </w:r>
      <w:proofErr w:type="spellStart"/>
      <w:r w:rsidRPr="00B37F7D">
        <w:rPr>
          <w:rFonts w:asciiTheme="minorHAnsi" w:hAnsiTheme="minorHAnsi" w:cstheme="minorHAnsi"/>
          <w:color w:val="000000" w:themeColor="text1"/>
        </w:rPr>
        <w:t>Seneffe</w:t>
      </w:r>
      <w:proofErr w:type="spellEnd"/>
      <w:r w:rsidRPr="00B37F7D">
        <w:rPr>
          <w:rFonts w:asciiTheme="minorHAnsi" w:hAnsiTheme="minorHAnsi" w:cstheme="minorHAnsi"/>
          <w:color w:val="000000" w:themeColor="text1"/>
        </w:rPr>
        <w:t>, Belgium</w:t>
      </w:r>
    </w:p>
    <w:p w14:paraId="744A9588" w14:textId="77777777" w:rsidR="00B37F7D" w:rsidRPr="00B37F7D" w:rsidRDefault="00B37F7D" w:rsidP="003C1544">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3</w:t>
      </w:r>
      <w:r w:rsidRPr="00B37F7D">
        <w:rPr>
          <w:rFonts w:asciiTheme="minorHAnsi" w:hAnsiTheme="minorHAnsi" w:cstheme="minorHAnsi"/>
          <w:color w:val="000000" w:themeColor="text1"/>
        </w:rPr>
        <w:t>Department of Biomedical and Specialist Surgical Sciences, University of Ferrara, Ferrara, Italy</w:t>
      </w:r>
    </w:p>
    <w:p w14:paraId="6C5787ED" w14:textId="77777777" w:rsidR="00B37F7D" w:rsidRPr="00B37F7D" w:rsidRDefault="00B37F7D" w:rsidP="003C1544">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4</w:t>
      </w:r>
      <w:r w:rsidRPr="00B37F7D">
        <w:rPr>
          <w:rFonts w:asciiTheme="minorHAnsi" w:hAnsiTheme="minorHAnsi" w:cstheme="minorHAnsi"/>
          <w:color w:val="000000" w:themeColor="text1"/>
        </w:rPr>
        <w:t>Department of Animal Sciences, Plants for Human Health Institute, North Carolina State University, Kannapolis, North Carolina</w:t>
      </w:r>
    </w:p>
    <w:p w14:paraId="746FF498" w14:textId="77777777" w:rsidR="00050173" w:rsidRPr="00B37F7D" w:rsidRDefault="00050173" w:rsidP="003C1544">
      <w:pPr>
        <w:rPr>
          <w:rFonts w:asciiTheme="minorHAnsi" w:hAnsiTheme="minorHAnsi" w:cstheme="minorHAnsi"/>
          <w:color w:val="000000" w:themeColor="text1"/>
        </w:rPr>
      </w:pPr>
    </w:p>
    <w:p w14:paraId="48D20E82" w14:textId="0F933215" w:rsidR="00A556C4" w:rsidRPr="00B37F7D" w:rsidRDefault="00A556C4" w:rsidP="003C1544">
      <w:pPr>
        <w:rPr>
          <w:rFonts w:asciiTheme="minorHAnsi" w:hAnsiTheme="minorHAnsi" w:cstheme="minorHAnsi"/>
          <w:b/>
          <w:color w:val="000000" w:themeColor="text1"/>
        </w:rPr>
      </w:pPr>
      <w:r w:rsidRPr="00B37F7D">
        <w:rPr>
          <w:rFonts w:asciiTheme="minorHAnsi" w:hAnsiTheme="minorHAnsi" w:cstheme="minorHAnsi"/>
          <w:b/>
          <w:color w:val="000000" w:themeColor="text1"/>
        </w:rPr>
        <w:t>Corresponding author:</w:t>
      </w:r>
    </w:p>
    <w:p w14:paraId="21ED98AB" w14:textId="51765A10" w:rsidR="00A556C4" w:rsidRPr="00B37F7D" w:rsidRDefault="00A556C4"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Marc </w:t>
      </w:r>
      <w:proofErr w:type="spellStart"/>
      <w:r w:rsidRPr="00B37F7D">
        <w:rPr>
          <w:rFonts w:asciiTheme="minorHAnsi" w:hAnsiTheme="minorHAnsi" w:cstheme="minorHAnsi"/>
          <w:color w:val="000000" w:themeColor="text1"/>
        </w:rPr>
        <w:t>Eeman</w:t>
      </w:r>
      <w:proofErr w:type="spellEnd"/>
      <w:r w:rsidRPr="00B37F7D">
        <w:rPr>
          <w:rFonts w:asciiTheme="minorHAnsi" w:hAnsiTheme="minorHAnsi" w:cstheme="minorHAnsi"/>
          <w:color w:val="000000" w:themeColor="text1"/>
        </w:rPr>
        <w:tab/>
      </w:r>
      <w:r w:rsidRPr="00B37F7D">
        <w:rPr>
          <w:rFonts w:asciiTheme="minorHAnsi" w:hAnsiTheme="minorHAnsi" w:cstheme="minorHAnsi"/>
          <w:color w:val="000000" w:themeColor="text1"/>
        </w:rPr>
        <w:tab/>
      </w:r>
      <w:r w:rsidR="00AC64E2" w:rsidRPr="00B37F7D">
        <w:rPr>
          <w:rFonts w:asciiTheme="minorHAnsi" w:hAnsiTheme="minorHAnsi" w:cstheme="minorHAnsi"/>
          <w:color w:val="000000" w:themeColor="text1"/>
        </w:rPr>
        <w:tab/>
      </w:r>
      <w:r w:rsidRPr="00B37F7D">
        <w:rPr>
          <w:rFonts w:asciiTheme="minorHAnsi" w:hAnsiTheme="minorHAnsi" w:cstheme="minorHAnsi"/>
          <w:color w:val="000000" w:themeColor="text1"/>
        </w:rPr>
        <w:t>(marc.eeman@dow.com)</w:t>
      </w:r>
    </w:p>
    <w:p w14:paraId="1CF509ED" w14:textId="77777777" w:rsidR="00A556C4" w:rsidRPr="00B37F7D" w:rsidRDefault="00A556C4" w:rsidP="003C1544">
      <w:pPr>
        <w:rPr>
          <w:rFonts w:asciiTheme="minorHAnsi" w:hAnsiTheme="minorHAnsi" w:cstheme="minorHAnsi"/>
          <w:color w:val="000000" w:themeColor="text1"/>
        </w:rPr>
      </w:pPr>
    </w:p>
    <w:p w14:paraId="57D91365" w14:textId="0DD1E886" w:rsidR="008B6CF5" w:rsidRPr="00B37F7D" w:rsidRDefault="008B6CF5" w:rsidP="003C1544">
      <w:pPr>
        <w:rPr>
          <w:rFonts w:asciiTheme="minorHAnsi" w:hAnsiTheme="minorHAnsi" w:cstheme="minorHAnsi"/>
          <w:b/>
          <w:color w:val="000000" w:themeColor="text1"/>
        </w:rPr>
      </w:pPr>
      <w:r w:rsidRPr="00B37F7D">
        <w:rPr>
          <w:rFonts w:asciiTheme="minorHAnsi" w:hAnsiTheme="minorHAnsi" w:cstheme="minorHAnsi"/>
          <w:b/>
          <w:color w:val="000000" w:themeColor="text1"/>
        </w:rPr>
        <w:t>Email addresses of co-authors:</w:t>
      </w:r>
    </w:p>
    <w:p w14:paraId="3DC9F284" w14:textId="52B6A912" w:rsidR="008B6CF5" w:rsidRPr="00B37F7D" w:rsidRDefault="008B6CF5" w:rsidP="003C1544">
      <w:pPr>
        <w:rPr>
          <w:rFonts w:asciiTheme="minorHAnsi" w:hAnsiTheme="minorHAnsi" w:cstheme="minorHAnsi"/>
          <w:color w:val="000000" w:themeColor="text1"/>
          <w:lang w:val="fr-BE"/>
        </w:rPr>
      </w:pPr>
      <w:proofErr w:type="spellStart"/>
      <w:r w:rsidRPr="00B37F7D">
        <w:rPr>
          <w:rFonts w:asciiTheme="minorHAnsi" w:hAnsiTheme="minorHAnsi" w:cstheme="minorHAnsi"/>
          <w:color w:val="000000" w:themeColor="text1"/>
          <w:lang w:val="fr-BE"/>
        </w:rPr>
        <w:t>Irini</w:t>
      </w:r>
      <w:proofErr w:type="spellEnd"/>
      <w:r w:rsidRPr="00B37F7D">
        <w:rPr>
          <w:rFonts w:asciiTheme="minorHAnsi" w:hAnsiTheme="minorHAnsi" w:cstheme="minorHAnsi"/>
          <w:color w:val="000000" w:themeColor="text1"/>
          <w:lang w:val="fr-BE"/>
        </w:rPr>
        <w:t xml:space="preserve"> M. </w:t>
      </w:r>
      <w:proofErr w:type="spellStart"/>
      <w:r w:rsidRPr="00B37F7D">
        <w:rPr>
          <w:rFonts w:asciiTheme="minorHAnsi" w:hAnsiTheme="minorHAnsi" w:cstheme="minorHAnsi"/>
          <w:color w:val="000000" w:themeColor="text1"/>
          <w:lang w:val="fr-BE"/>
        </w:rPr>
        <w:t>Dijkhoff</w:t>
      </w:r>
      <w:proofErr w:type="spellEnd"/>
      <w:r w:rsidR="00A556C4" w:rsidRPr="00B37F7D">
        <w:rPr>
          <w:rFonts w:asciiTheme="minorHAnsi" w:hAnsiTheme="minorHAnsi" w:cstheme="minorHAnsi"/>
          <w:color w:val="000000" w:themeColor="text1"/>
          <w:lang w:val="fr-BE"/>
        </w:rPr>
        <w:t xml:space="preserve"> </w:t>
      </w:r>
      <w:r w:rsidR="00AC64E2" w:rsidRPr="00B37F7D">
        <w:rPr>
          <w:rFonts w:asciiTheme="minorHAnsi" w:hAnsiTheme="minorHAnsi" w:cstheme="minorHAnsi"/>
          <w:color w:val="000000" w:themeColor="text1"/>
          <w:lang w:val="fr-BE"/>
        </w:rPr>
        <w:tab/>
      </w:r>
      <w:r w:rsidR="00AC64E2" w:rsidRPr="00B37F7D">
        <w:rPr>
          <w:rFonts w:asciiTheme="minorHAnsi" w:hAnsiTheme="minorHAnsi" w:cstheme="minorHAnsi"/>
          <w:color w:val="000000" w:themeColor="text1"/>
          <w:lang w:val="fr-BE"/>
        </w:rPr>
        <w:tab/>
      </w:r>
      <w:r w:rsidRPr="00B37F7D">
        <w:rPr>
          <w:rFonts w:asciiTheme="minorHAnsi" w:hAnsiTheme="minorHAnsi" w:cstheme="minorHAnsi"/>
          <w:color w:val="000000" w:themeColor="text1"/>
          <w:lang w:val="fr-BE"/>
        </w:rPr>
        <w:t>(</w:t>
      </w:r>
      <w:hyperlink r:id="rId8" w:history="1">
        <w:r w:rsidR="00050173" w:rsidRPr="00B37F7D">
          <w:rPr>
            <w:rFonts w:asciiTheme="minorHAnsi" w:hAnsiTheme="minorHAnsi" w:cstheme="minorHAnsi"/>
            <w:color w:val="000000" w:themeColor="text1"/>
            <w:lang w:val="fr-BE"/>
          </w:rPr>
          <w:t>irini.dijkhoff@unifr.ch</w:t>
        </w:r>
      </w:hyperlink>
      <w:r w:rsidRPr="00B37F7D">
        <w:rPr>
          <w:rFonts w:asciiTheme="minorHAnsi" w:hAnsiTheme="minorHAnsi" w:cstheme="minorHAnsi"/>
          <w:color w:val="000000" w:themeColor="text1"/>
          <w:lang w:val="fr-BE"/>
        </w:rPr>
        <w:t>)</w:t>
      </w:r>
    </w:p>
    <w:p w14:paraId="70471833" w14:textId="7E68B747" w:rsidR="008B6CF5" w:rsidRPr="00B37F7D" w:rsidRDefault="008B6CF5" w:rsidP="003C1544">
      <w:pPr>
        <w:rPr>
          <w:rFonts w:asciiTheme="minorHAnsi" w:hAnsiTheme="minorHAnsi" w:cstheme="minorHAnsi"/>
          <w:color w:val="000000" w:themeColor="text1"/>
          <w:lang w:val="fr-BE"/>
        </w:rPr>
      </w:pPr>
      <w:proofErr w:type="spellStart"/>
      <w:r w:rsidRPr="00B37F7D">
        <w:rPr>
          <w:rFonts w:asciiTheme="minorHAnsi" w:hAnsiTheme="minorHAnsi" w:cstheme="minorHAnsi"/>
          <w:color w:val="000000" w:themeColor="text1"/>
          <w:lang w:val="fr-BE"/>
        </w:rPr>
        <w:t>Benedetta</w:t>
      </w:r>
      <w:proofErr w:type="spellEnd"/>
      <w:r w:rsidRPr="00B37F7D">
        <w:rPr>
          <w:rFonts w:asciiTheme="minorHAnsi" w:hAnsiTheme="minorHAnsi" w:cstheme="minorHAnsi"/>
          <w:color w:val="000000" w:themeColor="text1"/>
          <w:lang w:val="fr-BE"/>
        </w:rPr>
        <w:t xml:space="preserve"> </w:t>
      </w:r>
      <w:proofErr w:type="spellStart"/>
      <w:r w:rsidRPr="00B37F7D">
        <w:rPr>
          <w:rFonts w:asciiTheme="minorHAnsi" w:hAnsiTheme="minorHAnsi" w:cstheme="minorHAnsi"/>
          <w:color w:val="000000" w:themeColor="text1"/>
          <w:lang w:val="fr-BE"/>
        </w:rPr>
        <w:t>Petracca</w:t>
      </w:r>
      <w:proofErr w:type="spellEnd"/>
      <w:r w:rsidR="00A556C4" w:rsidRPr="00B37F7D">
        <w:rPr>
          <w:rFonts w:asciiTheme="minorHAnsi" w:hAnsiTheme="minorHAnsi" w:cstheme="minorHAnsi"/>
          <w:color w:val="000000" w:themeColor="text1"/>
          <w:lang w:val="fr-BE"/>
        </w:rPr>
        <w:t xml:space="preserve"> </w:t>
      </w:r>
      <w:r w:rsidR="00AC64E2" w:rsidRPr="00B37F7D">
        <w:rPr>
          <w:rFonts w:asciiTheme="minorHAnsi" w:hAnsiTheme="minorHAnsi" w:cstheme="minorHAnsi"/>
          <w:color w:val="000000" w:themeColor="text1"/>
          <w:lang w:val="fr-BE"/>
        </w:rPr>
        <w:tab/>
      </w:r>
      <w:r w:rsidR="00AC64E2" w:rsidRPr="00B37F7D">
        <w:rPr>
          <w:rFonts w:asciiTheme="minorHAnsi" w:hAnsiTheme="minorHAnsi" w:cstheme="minorHAnsi"/>
          <w:color w:val="000000" w:themeColor="text1"/>
          <w:lang w:val="fr-BE"/>
        </w:rPr>
        <w:tab/>
      </w:r>
      <w:r w:rsidRPr="00B37F7D">
        <w:rPr>
          <w:rFonts w:asciiTheme="minorHAnsi" w:hAnsiTheme="minorHAnsi" w:cstheme="minorHAnsi"/>
          <w:color w:val="000000" w:themeColor="text1"/>
          <w:lang w:val="fr-BE"/>
        </w:rPr>
        <w:t>(</w:t>
      </w:r>
      <w:hyperlink r:id="rId9" w:history="1">
        <w:r w:rsidR="00050173" w:rsidRPr="00B37F7D">
          <w:rPr>
            <w:rFonts w:asciiTheme="minorHAnsi" w:hAnsiTheme="minorHAnsi" w:cstheme="minorHAnsi"/>
            <w:color w:val="000000" w:themeColor="text1"/>
            <w:lang w:val="fr-BE"/>
          </w:rPr>
          <w:t>benedetta.petracca@unifr.ch</w:t>
        </w:r>
      </w:hyperlink>
      <w:r w:rsidRPr="00B37F7D">
        <w:rPr>
          <w:rFonts w:asciiTheme="minorHAnsi" w:hAnsiTheme="minorHAnsi" w:cstheme="minorHAnsi"/>
          <w:color w:val="000000" w:themeColor="text1"/>
          <w:lang w:val="fr-BE"/>
        </w:rPr>
        <w:t>)</w:t>
      </w:r>
    </w:p>
    <w:p w14:paraId="1ECABBCF" w14:textId="6107B40B" w:rsidR="00050173" w:rsidRPr="00B37F7D" w:rsidRDefault="00050173" w:rsidP="003C1544">
      <w:pPr>
        <w:rPr>
          <w:rFonts w:asciiTheme="minorHAnsi" w:hAnsiTheme="minorHAnsi" w:cstheme="minorHAnsi"/>
          <w:color w:val="000000" w:themeColor="text1"/>
          <w:lang w:val="fr-BE"/>
        </w:rPr>
      </w:pPr>
      <w:r w:rsidRPr="00B37F7D">
        <w:rPr>
          <w:rFonts w:asciiTheme="minorHAnsi" w:hAnsiTheme="minorHAnsi" w:cstheme="minorHAnsi"/>
          <w:color w:val="000000" w:themeColor="text1"/>
          <w:lang w:val="fr-BE"/>
        </w:rPr>
        <w:t xml:space="preserve">Roxane </w:t>
      </w:r>
      <w:proofErr w:type="spellStart"/>
      <w:r w:rsidRPr="00B37F7D">
        <w:rPr>
          <w:rFonts w:asciiTheme="minorHAnsi" w:hAnsiTheme="minorHAnsi" w:cstheme="minorHAnsi"/>
          <w:color w:val="000000" w:themeColor="text1"/>
          <w:lang w:val="fr-BE"/>
        </w:rPr>
        <w:t>Prieux</w:t>
      </w:r>
      <w:proofErr w:type="spellEnd"/>
      <w:r w:rsidR="00A556C4" w:rsidRPr="00B37F7D">
        <w:rPr>
          <w:rFonts w:asciiTheme="minorHAnsi" w:hAnsiTheme="minorHAnsi" w:cstheme="minorHAnsi"/>
          <w:color w:val="000000" w:themeColor="text1"/>
          <w:lang w:val="fr-BE"/>
        </w:rPr>
        <w:t xml:space="preserve"> </w:t>
      </w:r>
      <w:r w:rsidR="00AC64E2" w:rsidRPr="00B37F7D">
        <w:rPr>
          <w:rFonts w:asciiTheme="minorHAnsi" w:hAnsiTheme="minorHAnsi" w:cstheme="minorHAnsi"/>
          <w:color w:val="000000" w:themeColor="text1"/>
          <w:lang w:val="fr-BE"/>
        </w:rPr>
        <w:tab/>
      </w:r>
      <w:r w:rsidR="00AC64E2" w:rsidRPr="00B37F7D">
        <w:rPr>
          <w:rFonts w:asciiTheme="minorHAnsi" w:hAnsiTheme="minorHAnsi" w:cstheme="minorHAnsi"/>
          <w:color w:val="000000" w:themeColor="text1"/>
          <w:lang w:val="fr-BE"/>
        </w:rPr>
        <w:tab/>
      </w:r>
      <w:r w:rsidR="005D4589" w:rsidRPr="00B37F7D">
        <w:rPr>
          <w:rFonts w:asciiTheme="minorHAnsi" w:hAnsiTheme="minorHAnsi" w:cstheme="minorHAnsi"/>
          <w:color w:val="000000" w:themeColor="text1"/>
          <w:lang w:val="fr-BE"/>
        </w:rPr>
        <w:t>(</w:t>
      </w:r>
      <w:r w:rsidRPr="00B37F7D">
        <w:rPr>
          <w:rFonts w:asciiTheme="minorHAnsi" w:hAnsiTheme="minorHAnsi" w:cstheme="minorHAnsi"/>
          <w:color w:val="000000" w:themeColor="text1"/>
          <w:lang w:val="fr-BE"/>
        </w:rPr>
        <w:t>prxrnf@unife.it)</w:t>
      </w:r>
    </w:p>
    <w:p w14:paraId="07699037" w14:textId="270451A9" w:rsidR="008B6CF5" w:rsidRPr="00B37F7D" w:rsidRDefault="00050173" w:rsidP="003C1544">
      <w:pPr>
        <w:rPr>
          <w:rFonts w:asciiTheme="minorHAnsi" w:hAnsiTheme="minorHAnsi" w:cstheme="minorHAnsi"/>
          <w:color w:val="000000" w:themeColor="text1"/>
          <w:lang w:val="fr-BE"/>
        </w:rPr>
      </w:pPr>
      <w:r w:rsidRPr="00B37F7D">
        <w:rPr>
          <w:rFonts w:asciiTheme="minorHAnsi" w:hAnsiTheme="minorHAnsi" w:cstheme="minorHAnsi"/>
          <w:color w:val="000000" w:themeColor="text1"/>
          <w:lang w:val="fr-BE"/>
        </w:rPr>
        <w:t xml:space="preserve">Giuseppe </w:t>
      </w:r>
      <w:proofErr w:type="spellStart"/>
      <w:r w:rsidRPr="00B37F7D">
        <w:rPr>
          <w:rFonts w:asciiTheme="minorHAnsi" w:hAnsiTheme="minorHAnsi" w:cstheme="minorHAnsi"/>
          <w:color w:val="000000" w:themeColor="text1"/>
          <w:lang w:val="fr-BE"/>
        </w:rPr>
        <w:t>Valacchi</w:t>
      </w:r>
      <w:proofErr w:type="spellEnd"/>
      <w:r w:rsidR="00A556C4" w:rsidRPr="00B37F7D">
        <w:rPr>
          <w:rFonts w:asciiTheme="minorHAnsi" w:hAnsiTheme="minorHAnsi" w:cstheme="minorHAnsi"/>
          <w:color w:val="000000" w:themeColor="text1"/>
          <w:lang w:val="fr-BE"/>
        </w:rPr>
        <w:t xml:space="preserve"> </w:t>
      </w:r>
      <w:r w:rsidR="00AC64E2" w:rsidRPr="00B37F7D">
        <w:rPr>
          <w:rFonts w:asciiTheme="minorHAnsi" w:hAnsiTheme="minorHAnsi" w:cstheme="minorHAnsi"/>
          <w:color w:val="000000" w:themeColor="text1"/>
          <w:lang w:val="fr-BE"/>
        </w:rPr>
        <w:tab/>
      </w:r>
      <w:r w:rsidR="00AC64E2" w:rsidRPr="00B37F7D">
        <w:rPr>
          <w:rFonts w:asciiTheme="minorHAnsi" w:hAnsiTheme="minorHAnsi" w:cstheme="minorHAnsi"/>
          <w:color w:val="000000" w:themeColor="text1"/>
          <w:lang w:val="fr-BE"/>
        </w:rPr>
        <w:tab/>
      </w:r>
      <w:r w:rsidRPr="00B37F7D">
        <w:rPr>
          <w:rFonts w:asciiTheme="minorHAnsi" w:hAnsiTheme="minorHAnsi" w:cstheme="minorHAnsi"/>
          <w:color w:val="000000" w:themeColor="text1"/>
          <w:lang w:val="fr-BE"/>
        </w:rPr>
        <w:t>(vlcgpp@unife.it)</w:t>
      </w:r>
    </w:p>
    <w:p w14:paraId="264DC580" w14:textId="73C7FC4C" w:rsidR="00050173" w:rsidRPr="00B37F7D" w:rsidRDefault="00050173"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Barbara </w:t>
      </w:r>
      <w:proofErr w:type="spellStart"/>
      <w:r w:rsidRPr="00B37F7D">
        <w:rPr>
          <w:rFonts w:asciiTheme="minorHAnsi" w:hAnsiTheme="minorHAnsi" w:cstheme="minorHAnsi"/>
          <w:color w:val="000000" w:themeColor="text1"/>
        </w:rPr>
        <w:t>Rothen-Rutishauser</w:t>
      </w:r>
      <w:proofErr w:type="spellEnd"/>
      <w:r w:rsidR="00A556C4" w:rsidRPr="00B37F7D">
        <w:rPr>
          <w:rFonts w:asciiTheme="minorHAnsi" w:hAnsiTheme="minorHAnsi" w:cstheme="minorHAnsi"/>
          <w:color w:val="000000" w:themeColor="text1"/>
        </w:rPr>
        <w:t xml:space="preserve"> </w:t>
      </w:r>
      <w:r w:rsidR="00AC64E2" w:rsidRPr="00B37F7D">
        <w:rPr>
          <w:rFonts w:asciiTheme="minorHAnsi" w:hAnsiTheme="minorHAnsi" w:cstheme="minorHAnsi"/>
          <w:color w:val="000000" w:themeColor="text1"/>
        </w:rPr>
        <w:tab/>
      </w:r>
      <w:r w:rsidR="005D4589" w:rsidRPr="00B37F7D">
        <w:rPr>
          <w:rFonts w:asciiTheme="minorHAnsi" w:hAnsiTheme="minorHAnsi" w:cstheme="minorHAnsi"/>
          <w:color w:val="000000" w:themeColor="text1"/>
        </w:rPr>
        <w:t>(</w:t>
      </w:r>
      <w:r w:rsidRPr="00B37F7D">
        <w:rPr>
          <w:rFonts w:asciiTheme="minorHAnsi" w:hAnsiTheme="minorHAnsi" w:cstheme="minorHAnsi"/>
          <w:color w:val="000000" w:themeColor="text1"/>
        </w:rPr>
        <w:t>barbara.rothen@unifr.ch)</w:t>
      </w:r>
    </w:p>
    <w:p w14:paraId="71B79AC9" w14:textId="60CA8683" w:rsidR="006305D7" w:rsidRPr="00B37F7D" w:rsidRDefault="00A556C4" w:rsidP="003C1544">
      <w:pPr>
        <w:pStyle w:val="Heading1"/>
        <w:spacing w:before="0" w:after="0"/>
        <w:rPr>
          <w:color w:val="000000" w:themeColor="text1"/>
        </w:rPr>
      </w:pPr>
      <w:r w:rsidRPr="00B37F7D">
        <w:rPr>
          <w:color w:val="000000" w:themeColor="text1"/>
        </w:rPr>
        <w:t>Keywords:</w:t>
      </w:r>
      <w:r w:rsidR="006305D7" w:rsidRPr="00B37F7D">
        <w:rPr>
          <w:color w:val="000000" w:themeColor="text1"/>
        </w:rPr>
        <w:t xml:space="preserve"> </w:t>
      </w:r>
    </w:p>
    <w:p w14:paraId="1CB4E390" w14:textId="29B65709" w:rsidR="006305D7" w:rsidRPr="00B37F7D" w:rsidRDefault="00B820A7"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Reconstituted human epidermis, h</w:t>
      </w:r>
      <w:r w:rsidR="003812E6" w:rsidRPr="00B37F7D">
        <w:rPr>
          <w:rFonts w:asciiTheme="minorHAnsi" w:hAnsiTheme="minorHAnsi" w:cstheme="minorHAnsi"/>
          <w:color w:val="000000" w:themeColor="text1"/>
        </w:rPr>
        <w:t xml:space="preserve">uman </w:t>
      </w:r>
      <w:r w:rsidRPr="00B37F7D">
        <w:rPr>
          <w:rFonts w:asciiTheme="minorHAnsi" w:hAnsiTheme="minorHAnsi" w:cstheme="minorHAnsi"/>
          <w:color w:val="000000" w:themeColor="text1"/>
        </w:rPr>
        <w:t>epidermal</w:t>
      </w:r>
      <w:r w:rsidR="003812E6" w:rsidRPr="00B37F7D">
        <w:rPr>
          <w:rFonts w:asciiTheme="minorHAnsi" w:hAnsiTheme="minorHAnsi" w:cstheme="minorHAnsi"/>
          <w:color w:val="000000" w:themeColor="text1"/>
        </w:rPr>
        <w:t xml:space="preserve"> equivalents,</w:t>
      </w:r>
      <w:r w:rsidRPr="00B37F7D">
        <w:rPr>
          <w:rFonts w:asciiTheme="minorHAnsi" w:hAnsiTheme="minorHAnsi" w:cstheme="minorHAnsi"/>
          <w:color w:val="000000" w:themeColor="text1"/>
        </w:rPr>
        <w:t xml:space="preserve"> primary keratinocytes</w:t>
      </w:r>
      <w:r w:rsidR="003812E6" w:rsidRPr="00B37F7D">
        <w:rPr>
          <w:rFonts w:asciiTheme="minorHAnsi" w:hAnsiTheme="minorHAnsi" w:cstheme="minorHAnsi"/>
          <w:color w:val="000000" w:themeColor="text1"/>
        </w:rPr>
        <w:t>, epidermis</w:t>
      </w:r>
      <w:r w:rsidR="000E1861" w:rsidRPr="00B37F7D">
        <w:rPr>
          <w:rFonts w:asciiTheme="minorHAnsi" w:hAnsiTheme="minorHAnsi" w:cstheme="minorHAnsi"/>
          <w:color w:val="000000" w:themeColor="text1"/>
        </w:rPr>
        <w:t>, in vitro studies</w:t>
      </w:r>
      <w:r w:rsidR="00A556C4" w:rsidRPr="00B37F7D">
        <w:rPr>
          <w:rFonts w:asciiTheme="minorHAnsi" w:hAnsiTheme="minorHAnsi" w:cstheme="minorHAnsi"/>
          <w:color w:val="000000" w:themeColor="text1"/>
        </w:rPr>
        <w:t>.</w:t>
      </w:r>
    </w:p>
    <w:p w14:paraId="628AC4B5" w14:textId="49A386EF" w:rsidR="006305D7" w:rsidRPr="00B37F7D" w:rsidRDefault="00A556C4" w:rsidP="003C1544">
      <w:pPr>
        <w:pStyle w:val="Heading1"/>
        <w:spacing w:before="0" w:after="0"/>
        <w:rPr>
          <w:color w:val="000000" w:themeColor="text1"/>
        </w:rPr>
      </w:pPr>
      <w:r w:rsidRPr="00B37F7D">
        <w:rPr>
          <w:color w:val="000000" w:themeColor="text1"/>
        </w:rPr>
        <w:t>Summary:</w:t>
      </w:r>
      <w:r w:rsidR="006305D7" w:rsidRPr="00B37F7D">
        <w:rPr>
          <w:color w:val="000000" w:themeColor="text1"/>
        </w:rPr>
        <w:t xml:space="preserve"> </w:t>
      </w:r>
    </w:p>
    <w:p w14:paraId="761028D6" w14:textId="49BC612D" w:rsidR="006305D7" w:rsidRPr="00B37F7D" w:rsidRDefault="003812E6"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This protocol describes a straightforward method to cultivate three-dimensional </w:t>
      </w:r>
      <w:r w:rsidR="00B820A7" w:rsidRPr="00B37F7D">
        <w:rPr>
          <w:rFonts w:asciiTheme="minorHAnsi" w:hAnsiTheme="minorHAnsi" w:cstheme="minorHAnsi"/>
          <w:color w:val="000000" w:themeColor="text1"/>
        </w:rPr>
        <w:t xml:space="preserve">reconstituted </w:t>
      </w:r>
      <w:r w:rsidRPr="00B37F7D">
        <w:rPr>
          <w:rFonts w:asciiTheme="minorHAnsi" w:hAnsiTheme="minorHAnsi" w:cstheme="minorHAnsi"/>
          <w:color w:val="000000" w:themeColor="text1"/>
        </w:rPr>
        <w:t xml:space="preserve">human </w:t>
      </w:r>
      <w:r w:rsidR="00B820A7" w:rsidRPr="00B37F7D">
        <w:rPr>
          <w:rFonts w:asciiTheme="minorHAnsi" w:hAnsiTheme="minorHAnsi" w:cstheme="minorHAnsi"/>
          <w:color w:val="000000" w:themeColor="text1"/>
        </w:rPr>
        <w:t>epidermis</w:t>
      </w:r>
      <w:r w:rsidR="00566205" w:rsidRPr="00B37F7D">
        <w:rPr>
          <w:rFonts w:asciiTheme="minorHAnsi" w:hAnsiTheme="minorHAnsi" w:cstheme="minorHAnsi"/>
          <w:color w:val="000000" w:themeColor="text1"/>
        </w:rPr>
        <w:t xml:space="preserve"> in a reproducible</w:t>
      </w:r>
      <w:r w:rsidRPr="00B37F7D">
        <w:rPr>
          <w:rFonts w:asciiTheme="minorHAnsi" w:hAnsiTheme="minorHAnsi" w:cstheme="minorHAnsi"/>
          <w:color w:val="000000" w:themeColor="text1"/>
        </w:rPr>
        <w:t xml:space="preserve"> and robust manner. Additionally, it characterizes the structure-function relationship of the epidermal barrier model. The biological responses of </w:t>
      </w:r>
      <w:r w:rsidR="00C5640C" w:rsidRPr="00B37F7D">
        <w:rPr>
          <w:rFonts w:asciiTheme="minorHAnsi" w:hAnsiTheme="minorHAnsi" w:cstheme="minorHAnsi"/>
          <w:color w:val="000000" w:themeColor="text1"/>
        </w:rPr>
        <w:t xml:space="preserve">the </w:t>
      </w:r>
      <w:r w:rsidR="00B820A7" w:rsidRPr="00B37F7D">
        <w:rPr>
          <w:rFonts w:asciiTheme="minorHAnsi" w:hAnsiTheme="minorHAnsi" w:cstheme="minorHAnsi"/>
          <w:color w:val="000000" w:themeColor="text1"/>
        </w:rPr>
        <w:t xml:space="preserve">reconstituted </w:t>
      </w:r>
      <w:r w:rsidRPr="00B37F7D">
        <w:rPr>
          <w:rFonts w:asciiTheme="minorHAnsi" w:hAnsiTheme="minorHAnsi" w:cstheme="minorHAnsi"/>
          <w:color w:val="000000" w:themeColor="text1"/>
        </w:rPr>
        <w:t xml:space="preserve">human </w:t>
      </w:r>
      <w:r w:rsidR="00B820A7" w:rsidRPr="00B37F7D">
        <w:rPr>
          <w:rFonts w:asciiTheme="minorHAnsi" w:hAnsiTheme="minorHAnsi" w:cstheme="minorHAnsi"/>
          <w:color w:val="000000" w:themeColor="text1"/>
        </w:rPr>
        <w:t>epidermis</w:t>
      </w:r>
      <w:r w:rsidRPr="00B37F7D">
        <w:rPr>
          <w:rFonts w:asciiTheme="minorHAnsi" w:hAnsiTheme="minorHAnsi" w:cstheme="minorHAnsi"/>
          <w:color w:val="000000" w:themeColor="text1"/>
        </w:rPr>
        <w:t xml:space="preserve"> upon proinflammatory stimuli are also presented.</w:t>
      </w:r>
    </w:p>
    <w:p w14:paraId="64FB8590" w14:textId="4BFCB3FA" w:rsidR="006305D7" w:rsidRPr="00B37F7D" w:rsidRDefault="00A556C4" w:rsidP="003C1544">
      <w:pPr>
        <w:pStyle w:val="Heading1"/>
        <w:spacing w:before="0" w:after="0"/>
        <w:rPr>
          <w:color w:val="000000" w:themeColor="text1"/>
        </w:rPr>
      </w:pPr>
      <w:r w:rsidRPr="00B37F7D">
        <w:rPr>
          <w:color w:val="000000" w:themeColor="text1"/>
        </w:rPr>
        <w:t>Abstract:</w:t>
      </w:r>
      <w:r w:rsidR="006305D7" w:rsidRPr="00B37F7D">
        <w:rPr>
          <w:color w:val="000000" w:themeColor="text1"/>
        </w:rPr>
        <w:t xml:space="preserve"> </w:t>
      </w:r>
    </w:p>
    <w:p w14:paraId="4C7D5FD5" w14:textId="5311D4F1" w:rsidR="006305D7" w:rsidRPr="00B37F7D" w:rsidRDefault="003812E6"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A three-dimensional </w:t>
      </w:r>
      <w:r w:rsidR="00B820A7" w:rsidRPr="00B37F7D">
        <w:rPr>
          <w:rFonts w:asciiTheme="minorHAnsi" w:hAnsiTheme="minorHAnsi" w:cstheme="minorHAnsi"/>
          <w:color w:val="000000" w:themeColor="text1"/>
        </w:rPr>
        <w:t xml:space="preserve">reconstituted human epidermis </w:t>
      </w:r>
      <w:r w:rsidRPr="00B37F7D">
        <w:rPr>
          <w:rFonts w:asciiTheme="minorHAnsi" w:hAnsiTheme="minorHAnsi" w:cstheme="minorHAnsi"/>
          <w:color w:val="000000" w:themeColor="text1"/>
        </w:rPr>
        <w:t xml:space="preserve">model is presented that is reconstructed from neonatal primary keratinocytes. Herein, a protocol for the cultivation process and the characterization of the model is described. Neonatal primary keratinocytes are grown </w:t>
      </w:r>
      <w:r w:rsidR="00A16EEE" w:rsidRPr="00B37F7D">
        <w:rPr>
          <w:rFonts w:asciiTheme="minorHAnsi" w:hAnsiTheme="minorHAnsi" w:cstheme="minorHAnsi"/>
          <w:color w:val="000000" w:themeColor="text1"/>
        </w:rPr>
        <w:t xml:space="preserve">submerged </w:t>
      </w:r>
      <w:r w:rsidRPr="00B37F7D">
        <w:rPr>
          <w:rFonts w:asciiTheme="minorHAnsi" w:hAnsiTheme="minorHAnsi" w:cstheme="minorHAnsi"/>
          <w:color w:val="000000" w:themeColor="text1"/>
        </w:rPr>
        <w:t>on permeable polycarbonate insert</w:t>
      </w:r>
      <w:r w:rsidR="00A16EEE" w:rsidRPr="00B37F7D">
        <w:rPr>
          <w:rFonts w:asciiTheme="minorHAnsi" w:hAnsiTheme="minorHAnsi" w:cstheme="minorHAnsi"/>
          <w:color w:val="000000" w:themeColor="text1"/>
        </w:rPr>
        <w:t>s</w:t>
      </w:r>
      <w:r w:rsidRPr="00B37F7D">
        <w:rPr>
          <w:rFonts w:asciiTheme="minorHAnsi" w:hAnsiTheme="minorHAnsi" w:cstheme="minorHAnsi"/>
          <w:color w:val="000000" w:themeColor="text1"/>
        </w:rPr>
        <w:t xml:space="preserve"> and </w:t>
      </w:r>
      <w:r w:rsidR="00A16EEE" w:rsidRPr="00B37F7D">
        <w:rPr>
          <w:rFonts w:asciiTheme="minorHAnsi" w:hAnsiTheme="minorHAnsi" w:cstheme="minorHAnsi"/>
          <w:color w:val="000000" w:themeColor="text1"/>
        </w:rPr>
        <w:t>lifted to</w:t>
      </w:r>
      <w:r w:rsidRPr="00B37F7D">
        <w:rPr>
          <w:rFonts w:asciiTheme="minorHAnsi" w:hAnsiTheme="minorHAnsi" w:cstheme="minorHAnsi"/>
          <w:color w:val="000000" w:themeColor="text1"/>
        </w:rPr>
        <w:t xml:space="preserve"> the air-liquid interface three days after seeding. After fourteen days of stimulation with </w:t>
      </w:r>
      <w:r w:rsidR="00A14902" w:rsidRPr="00B37F7D">
        <w:rPr>
          <w:rFonts w:asciiTheme="minorHAnsi" w:hAnsiTheme="minorHAnsi" w:cstheme="minorHAnsi"/>
          <w:color w:val="000000" w:themeColor="text1"/>
        </w:rPr>
        <w:t>defined</w:t>
      </w:r>
      <w:r w:rsidRPr="00B37F7D">
        <w:rPr>
          <w:rFonts w:asciiTheme="minorHAnsi" w:hAnsiTheme="minorHAnsi" w:cstheme="minorHAnsi"/>
          <w:color w:val="000000" w:themeColor="text1"/>
        </w:rPr>
        <w:t xml:space="preserve"> growth factors and ascorbic acid in high calcium culture medium, the model is fully differentiated. Histological analysis revealed a completely stratified epidermis, mimicking the morphology of native human skin. To characterize the model and its barrier functions, protein</w:t>
      </w:r>
      <w:r w:rsidR="00A556C4" w:rsidRPr="00B37F7D">
        <w:rPr>
          <w:rFonts w:asciiTheme="minorHAnsi" w:hAnsiTheme="minorHAnsi" w:cstheme="minorHAnsi"/>
          <w:color w:val="000000" w:themeColor="text1"/>
        </w:rPr>
        <w:t xml:space="preserve"> levels and</w:t>
      </w:r>
      <w:r w:rsidRPr="00B37F7D">
        <w:rPr>
          <w:rFonts w:asciiTheme="minorHAnsi" w:hAnsiTheme="minorHAnsi" w:cstheme="minorHAnsi"/>
          <w:color w:val="000000" w:themeColor="text1"/>
        </w:rPr>
        <w:t xml:space="preserve"> localization specific for early-stage keratinocyte differentiation (i.e., keratin 10), late-stage differentiation (i.e., </w:t>
      </w:r>
      <w:proofErr w:type="spellStart"/>
      <w:r w:rsidRPr="00B37F7D">
        <w:rPr>
          <w:rFonts w:asciiTheme="minorHAnsi" w:hAnsiTheme="minorHAnsi" w:cstheme="minorHAnsi"/>
          <w:color w:val="000000" w:themeColor="text1"/>
        </w:rPr>
        <w:t>involucrin</w:t>
      </w:r>
      <w:proofErr w:type="spellEnd"/>
      <w:r w:rsidRPr="00B37F7D">
        <w:rPr>
          <w:rFonts w:asciiTheme="minorHAnsi" w:hAnsiTheme="minorHAnsi" w:cstheme="minorHAnsi"/>
          <w:color w:val="000000" w:themeColor="text1"/>
        </w:rPr>
        <w:t xml:space="preserve">, loricrin, and filaggrin) and tissue adhesion (i.e., </w:t>
      </w:r>
      <w:proofErr w:type="spellStart"/>
      <w:r w:rsidRPr="00B37F7D">
        <w:rPr>
          <w:rFonts w:asciiTheme="minorHAnsi" w:hAnsiTheme="minorHAnsi" w:cstheme="minorHAnsi"/>
          <w:color w:val="000000" w:themeColor="text1"/>
        </w:rPr>
        <w:t>desmoglein</w:t>
      </w:r>
      <w:proofErr w:type="spellEnd"/>
      <w:r w:rsidRPr="00B37F7D">
        <w:rPr>
          <w:rFonts w:asciiTheme="minorHAnsi" w:hAnsiTheme="minorHAnsi" w:cstheme="minorHAnsi"/>
          <w:color w:val="000000" w:themeColor="text1"/>
        </w:rPr>
        <w:t xml:space="preserve"> 1), were assessed by immunofluorescence. The tissue </w:t>
      </w:r>
      <w:r w:rsidR="004904ED" w:rsidRPr="00B37F7D">
        <w:rPr>
          <w:rFonts w:asciiTheme="minorHAnsi" w:hAnsiTheme="minorHAnsi" w:cstheme="minorHAnsi"/>
          <w:color w:val="000000" w:themeColor="text1"/>
        </w:rPr>
        <w:t xml:space="preserve">barrier </w:t>
      </w:r>
      <w:r w:rsidRPr="00B37F7D">
        <w:rPr>
          <w:rFonts w:asciiTheme="minorHAnsi" w:hAnsiTheme="minorHAnsi" w:cstheme="minorHAnsi"/>
          <w:color w:val="000000" w:themeColor="text1"/>
        </w:rPr>
        <w:t xml:space="preserve">integrity was further evaluated by measuring </w:t>
      </w:r>
      <w:r w:rsidR="00595821" w:rsidRPr="00B37F7D">
        <w:rPr>
          <w:rFonts w:asciiTheme="minorHAnsi" w:hAnsiTheme="minorHAnsi" w:cstheme="minorHAnsi"/>
          <w:color w:val="000000" w:themeColor="text1"/>
        </w:rPr>
        <w:t>transepithelial</w:t>
      </w:r>
      <w:r w:rsidR="00B51B73" w:rsidRPr="00B37F7D">
        <w:rPr>
          <w:rFonts w:asciiTheme="minorHAnsi" w:hAnsiTheme="minorHAnsi" w:cstheme="minorHAnsi"/>
          <w:color w:val="000000" w:themeColor="text1"/>
        </w:rPr>
        <w:t xml:space="preserve"> electrical resistance.</w:t>
      </w:r>
      <w:r w:rsidRPr="00B37F7D">
        <w:rPr>
          <w:rFonts w:asciiTheme="minorHAnsi" w:hAnsiTheme="minorHAnsi" w:cstheme="minorHAnsi"/>
          <w:color w:val="000000" w:themeColor="text1"/>
        </w:rPr>
        <w:t xml:space="preserve"> </w:t>
      </w:r>
      <w:r w:rsidR="00B820A7" w:rsidRPr="00B37F7D">
        <w:rPr>
          <w:rFonts w:asciiTheme="minorHAnsi" w:hAnsiTheme="minorHAnsi" w:cstheme="minorHAnsi"/>
          <w:color w:val="000000" w:themeColor="text1"/>
        </w:rPr>
        <w:t>Reconstituted human epidermis</w:t>
      </w:r>
      <w:r w:rsidR="00566205" w:rsidRPr="00B37F7D">
        <w:rPr>
          <w:rFonts w:asciiTheme="minorHAnsi" w:hAnsiTheme="minorHAnsi" w:cstheme="minorHAnsi"/>
          <w:color w:val="000000" w:themeColor="text1"/>
        </w:rPr>
        <w:t xml:space="preserve"> </w:t>
      </w:r>
      <w:r w:rsidR="00B37F7D">
        <w:rPr>
          <w:rFonts w:asciiTheme="minorHAnsi" w:hAnsiTheme="minorHAnsi" w:cstheme="minorHAnsi"/>
          <w:color w:val="000000" w:themeColor="text1"/>
        </w:rPr>
        <w:t>was</w:t>
      </w:r>
      <w:r w:rsidR="00566205" w:rsidRPr="00B37F7D">
        <w:rPr>
          <w:rFonts w:asciiTheme="minorHAnsi" w:hAnsiTheme="minorHAnsi" w:cstheme="minorHAnsi"/>
          <w:color w:val="000000" w:themeColor="text1"/>
        </w:rPr>
        <w:t xml:space="preserve"> responsive to pro</w:t>
      </w:r>
      <w:r w:rsidRPr="00B37F7D">
        <w:rPr>
          <w:rFonts w:asciiTheme="minorHAnsi" w:hAnsiTheme="minorHAnsi" w:cstheme="minorHAnsi"/>
          <w:color w:val="000000" w:themeColor="text1"/>
        </w:rPr>
        <w:t xml:space="preserve">inflammatory stimuli (i.e., lipopolysaccharide and tumor necrosis factor alpha), </w:t>
      </w:r>
      <w:r w:rsidR="00C5640C" w:rsidRPr="00B37F7D">
        <w:rPr>
          <w:rFonts w:asciiTheme="minorHAnsi" w:hAnsiTheme="minorHAnsi" w:cstheme="minorHAnsi"/>
          <w:color w:val="000000" w:themeColor="text1"/>
        </w:rPr>
        <w:t xml:space="preserve">leading to </w:t>
      </w:r>
      <w:r w:rsidRPr="00B37F7D">
        <w:rPr>
          <w:rFonts w:asciiTheme="minorHAnsi" w:hAnsiTheme="minorHAnsi" w:cstheme="minorHAnsi"/>
          <w:color w:val="000000" w:themeColor="text1"/>
        </w:rPr>
        <w:t xml:space="preserve">increased cytokine release (i.e., interleukin 1 alpha and interleukin 8). This protocol represents a straightforward and </w:t>
      </w:r>
      <w:r w:rsidRPr="00B37F7D">
        <w:rPr>
          <w:rFonts w:asciiTheme="minorHAnsi" w:hAnsiTheme="minorHAnsi" w:cstheme="minorHAnsi"/>
          <w:color w:val="000000" w:themeColor="text1"/>
        </w:rPr>
        <w:lastRenderedPageBreak/>
        <w:t xml:space="preserve">reproducible </w:t>
      </w:r>
      <w:r w:rsidR="00A16EEE" w:rsidRPr="00B37F7D">
        <w:rPr>
          <w:rFonts w:asciiTheme="minorHAnsi" w:hAnsiTheme="minorHAnsi" w:cstheme="minorHAnsi"/>
          <w:color w:val="000000" w:themeColor="text1"/>
        </w:rPr>
        <w:t xml:space="preserve">in vitro </w:t>
      </w:r>
      <w:r w:rsidRPr="00B37F7D">
        <w:rPr>
          <w:rFonts w:asciiTheme="minorHAnsi" w:hAnsiTheme="minorHAnsi" w:cstheme="minorHAnsi"/>
          <w:color w:val="000000" w:themeColor="text1"/>
        </w:rPr>
        <w:t xml:space="preserve">method to cultivate </w:t>
      </w:r>
      <w:r w:rsidR="00B820A7" w:rsidRPr="00B37F7D">
        <w:rPr>
          <w:rFonts w:asciiTheme="minorHAnsi" w:hAnsiTheme="minorHAnsi" w:cstheme="minorHAnsi"/>
          <w:color w:val="000000" w:themeColor="text1"/>
        </w:rPr>
        <w:t>reconstituted human epidermis</w:t>
      </w:r>
      <w:r w:rsidRPr="00B37F7D">
        <w:rPr>
          <w:rFonts w:asciiTheme="minorHAnsi" w:hAnsiTheme="minorHAnsi" w:cstheme="minorHAnsi"/>
          <w:color w:val="000000" w:themeColor="text1"/>
        </w:rPr>
        <w:t xml:space="preserve"> as a tool to assess environmental effects and a broad range of skin-related studies.</w:t>
      </w:r>
    </w:p>
    <w:p w14:paraId="00D25F73" w14:textId="7F966602" w:rsidR="006305D7" w:rsidRPr="00B37F7D" w:rsidRDefault="005F16C0" w:rsidP="003C1544">
      <w:pPr>
        <w:pStyle w:val="Heading1"/>
        <w:spacing w:before="0" w:after="0"/>
        <w:rPr>
          <w:color w:val="000000" w:themeColor="text1"/>
        </w:rPr>
      </w:pPr>
      <w:r w:rsidRPr="00B37F7D">
        <w:rPr>
          <w:color w:val="000000" w:themeColor="text1"/>
        </w:rPr>
        <w:t>Introduction:</w:t>
      </w:r>
    </w:p>
    <w:p w14:paraId="0AE116F7" w14:textId="2B87D90B" w:rsidR="00A64CAA" w:rsidRDefault="00D6091D" w:rsidP="003C1544">
      <w:pPr>
        <w:rPr>
          <w:color w:val="000000" w:themeColor="text1"/>
        </w:rPr>
      </w:pPr>
      <w:r w:rsidRPr="00B37F7D">
        <w:rPr>
          <w:rFonts w:asciiTheme="minorHAnsi" w:hAnsiTheme="minorHAnsi" w:cstheme="minorHAnsi"/>
          <w:color w:val="000000" w:themeColor="text1"/>
        </w:rPr>
        <w:t xml:space="preserve">The epidermis is the outermost layer </w:t>
      </w:r>
      <w:r w:rsidR="00877567" w:rsidRPr="00B37F7D">
        <w:rPr>
          <w:rFonts w:asciiTheme="minorHAnsi" w:hAnsiTheme="minorHAnsi" w:cstheme="minorHAnsi"/>
          <w:color w:val="000000" w:themeColor="text1"/>
        </w:rPr>
        <w:t xml:space="preserve">of the skin, </w:t>
      </w:r>
      <w:r w:rsidR="003D345A" w:rsidRPr="00B37F7D">
        <w:rPr>
          <w:rFonts w:asciiTheme="minorHAnsi" w:hAnsiTheme="minorHAnsi" w:cstheme="minorHAnsi"/>
          <w:color w:val="000000" w:themeColor="text1"/>
        </w:rPr>
        <w:t xml:space="preserve">at the direct interface between the </w:t>
      </w:r>
      <w:r w:rsidR="00A32AA1" w:rsidRPr="00B37F7D">
        <w:rPr>
          <w:rFonts w:asciiTheme="minorHAnsi" w:hAnsiTheme="minorHAnsi" w:cstheme="minorHAnsi"/>
          <w:color w:val="000000" w:themeColor="text1"/>
        </w:rPr>
        <w:t>human body</w:t>
      </w:r>
      <w:r w:rsidR="003D345A" w:rsidRPr="00B37F7D">
        <w:rPr>
          <w:rFonts w:asciiTheme="minorHAnsi" w:hAnsiTheme="minorHAnsi" w:cstheme="minorHAnsi"/>
          <w:color w:val="000000" w:themeColor="text1"/>
        </w:rPr>
        <w:t xml:space="preserve"> and</w:t>
      </w:r>
      <w:r w:rsidRPr="00B37F7D">
        <w:rPr>
          <w:rFonts w:asciiTheme="minorHAnsi" w:hAnsiTheme="minorHAnsi" w:cstheme="minorHAnsi"/>
          <w:color w:val="000000" w:themeColor="text1"/>
        </w:rPr>
        <w:t xml:space="preserve"> the external </w:t>
      </w:r>
      <w:r w:rsidR="003D345A" w:rsidRPr="00B37F7D">
        <w:rPr>
          <w:rFonts w:asciiTheme="minorHAnsi" w:hAnsiTheme="minorHAnsi" w:cstheme="minorHAnsi"/>
          <w:color w:val="000000" w:themeColor="text1"/>
        </w:rPr>
        <w:t>environment</w:t>
      </w:r>
      <w:r w:rsidR="00A32AA1" w:rsidRPr="00B37F7D">
        <w:rPr>
          <w:rFonts w:asciiTheme="minorHAnsi" w:hAnsiTheme="minorHAnsi" w:cstheme="minorHAnsi"/>
          <w:color w:val="000000" w:themeColor="text1"/>
        </w:rPr>
        <w:t>. I</w:t>
      </w:r>
      <w:r w:rsidRPr="00B37F7D">
        <w:rPr>
          <w:rFonts w:asciiTheme="minorHAnsi" w:hAnsiTheme="minorHAnsi" w:cstheme="minorHAnsi"/>
          <w:color w:val="000000" w:themeColor="text1"/>
        </w:rPr>
        <w:t>t</w:t>
      </w:r>
      <w:r w:rsidR="003D345A" w:rsidRPr="00B37F7D">
        <w:rPr>
          <w:rFonts w:asciiTheme="minorHAnsi" w:hAnsiTheme="minorHAnsi" w:cstheme="minorHAnsi"/>
          <w:color w:val="000000" w:themeColor="text1"/>
        </w:rPr>
        <w:t>s</w:t>
      </w:r>
      <w:r w:rsidRPr="00B37F7D">
        <w:rPr>
          <w:rFonts w:asciiTheme="minorHAnsi" w:hAnsiTheme="minorHAnsi" w:cstheme="minorHAnsi"/>
          <w:color w:val="000000" w:themeColor="text1"/>
        </w:rPr>
        <w:t xml:space="preserve"> main functions are </w:t>
      </w:r>
      <w:r w:rsidR="003D345A" w:rsidRPr="00B37F7D">
        <w:rPr>
          <w:rFonts w:asciiTheme="minorHAnsi" w:hAnsiTheme="minorHAnsi" w:cstheme="minorHAnsi"/>
          <w:color w:val="000000" w:themeColor="text1"/>
        </w:rPr>
        <w:t xml:space="preserve">to provide </w:t>
      </w:r>
      <w:r w:rsidR="00B51B73" w:rsidRPr="00B37F7D">
        <w:rPr>
          <w:rFonts w:asciiTheme="minorHAnsi" w:hAnsiTheme="minorHAnsi" w:cstheme="minorHAnsi"/>
          <w:color w:val="000000" w:themeColor="text1"/>
        </w:rPr>
        <w:t>protection and</w:t>
      </w:r>
      <w:r w:rsidRPr="00B37F7D">
        <w:rPr>
          <w:rFonts w:asciiTheme="minorHAnsi" w:hAnsiTheme="minorHAnsi" w:cstheme="minorHAnsi"/>
          <w:color w:val="000000" w:themeColor="text1"/>
        </w:rPr>
        <w:t xml:space="preserve"> </w:t>
      </w:r>
      <w:r w:rsidR="005460CF" w:rsidRPr="00B37F7D">
        <w:rPr>
          <w:rFonts w:asciiTheme="minorHAnsi" w:hAnsiTheme="minorHAnsi" w:cstheme="minorHAnsi"/>
          <w:color w:val="000000" w:themeColor="text1"/>
        </w:rPr>
        <w:t>hydration</w:t>
      </w:r>
      <w:r w:rsidR="00C07C86" w:rsidRPr="00B37F7D">
        <w:rPr>
          <w:rFonts w:asciiTheme="minorHAnsi" w:hAnsiTheme="minorHAnsi" w:cstheme="minorHAnsi"/>
          <w:color w:val="000000" w:themeColor="text1"/>
        </w:rPr>
        <w:fldChar w:fldCharType="begin" w:fldLock="1"/>
      </w:r>
      <w:r w:rsidR="00C07C86" w:rsidRPr="00B37F7D">
        <w:rPr>
          <w:rFonts w:asciiTheme="minorHAnsi" w:hAnsiTheme="minorHAnsi" w:cstheme="minorHAnsi"/>
          <w:color w:val="000000" w:themeColor="text1"/>
        </w:rPr>
        <w:instrText>ADDIN CSL_CITATION {"citationItems":[{"id":"ITEM-1","itemData":{"DOI":"10.1089/ars.2009.2531","author":[{"dropping-particle":"","family":"Alberts B","given":"","non-dropping-particle":"","parse-names":false,"suffix":""},{"dropping-particle":"","family":"Johnson A","given":"","non-dropping-particle":"","parse-names":false,"suffix":""},{"dropping-particle":"","family":"Lewis J","given":"","non-dropping-particle":"","parse-names":false,"suffix":""}],"chapter-number":"Epidermis ","container-title":"Antioxidants &amp; Redox Signaling","edition":"Garland Sc","id":"ITEM-1","issued":{"date-parts":[["2002"]]},"publisher-place":"New York","title":"Molecular Biology of the Cell. 4th edition","type":"chapter"},"uris":["http://www.mendeley.com/documents/?uuid=aa476965-e747-4966-870c-9e5daf8d6364"]}],"mendeley":{"formattedCitation":"&lt;sup&gt;1&lt;/sup&gt;","plainTextFormattedCitation":"1","previouslyFormattedCitation":"&lt;sup&gt;1&lt;/sup&gt;"},"properties":{"noteIndex":0},"schema":"https://github.com/citation-style-language/schema/raw/master/csl-citation.json"}</w:instrText>
      </w:r>
      <w:r w:rsidR="00C07C86" w:rsidRPr="00B37F7D">
        <w:rPr>
          <w:rFonts w:asciiTheme="minorHAnsi" w:hAnsiTheme="minorHAnsi" w:cstheme="minorHAnsi"/>
          <w:color w:val="000000" w:themeColor="text1"/>
        </w:rPr>
        <w:fldChar w:fldCharType="separate"/>
      </w:r>
      <w:r w:rsidR="00C07C86" w:rsidRPr="00B37F7D">
        <w:rPr>
          <w:rFonts w:asciiTheme="minorHAnsi" w:hAnsiTheme="minorHAnsi" w:cstheme="minorHAnsi"/>
          <w:noProof/>
          <w:color w:val="000000" w:themeColor="text1"/>
          <w:vertAlign w:val="superscript"/>
        </w:rPr>
        <w:t>1</w:t>
      </w:r>
      <w:r w:rsidR="00C07C86" w:rsidRPr="00B37F7D">
        <w:rPr>
          <w:rFonts w:asciiTheme="minorHAnsi" w:hAnsiTheme="minorHAnsi" w:cstheme="minorHAnsi"/>
          <w:color w:val="000000" w:themeColor="text1"/>
        </w:rPr>
        <w:fldChar w:fldCharType="end"/>
      </w:r>
      <w:r w:rsidRPr="00B37F7D">
        <w:rPr>
          <w:rFonts w:asciiTheme="minorHAnsi" w:hAnsiTheme="minorHAnsi" w:cstheme="minorHAnsi"/>
          <w:color w:val="000000" w:themeColor="text1"/>
        </w:rPr>
        <w:t xml:space="preserve">. </w:t>
      </w:r>
      <w:r w:rsidR="00B51B73" w:rsidRPr="00B37F7D">
        <w:rPr>
          <w:rFonts w:asciiTheme="minorHAnsi" w:hAnsiTheme="minorHAnsi" w:cstheme="minorHAnsi"/>
          <w:color w:val="000000" w:themeColor="text1"/>
        </w:rPr>
        <w:t>The epidermis acts as an effective physical barrier against external agents and prevents excessive water loss from the body. These skin functions mainly depend on the cellular arrangement in the outermost layers of the skin, the composition</w:t>
      </w:r>
      <w:r w:rsidR="0001783C" w:rsidRPr="00B37F7D">
        <w:rPr>
          <w:rFonts w:asciiTheme="minorHAnsi" w:hAnsiTheme="minorHAnsi" w:cstheme="minorHAnsi"/>
          <w:color w:val="000000" w:themeColor="text1"/>
        </w:rPr>
        <w:t>,</w:t>
      </w:r>
      <w:r w:rsidR="00B51B73" w:rsidRPr="00B37F7D">
        <w:rPr>
          <w:rFonts w:asciiTheme="minorHAnsi" w:hAnsiTheme="minorHAnsi" w:cstheme="minorHAnsi"/>
          <w:color w:val="000000" w:themeColor="text1"/>
        </w:rPr>
        <w:t xml:space="preserve"> and organization of intercellular lipids</w:t>
      </w:r>
      <w:r w:rsidR="00C07C86" w:rsidRPr="00B37F7D">
        <w:rPr>
          <w:rFonts w:asciiTheme="minorHAnsi" w:hAnsiTheme="minorHAnsi" w:cstheme="minorHAnsi"/>
          <w:color w:val="000000" w:themeColor="text1"/>
        </w:rPr>
        <w:fldChar w:fldCharType="begin" w:fldLock="1"/>
      </w:r>
      <w:r w:rsidR="00C07C86" w:rsidRPr="00B37F7D">
        <w:rPr>
          <w:rFonts w:asciiTheme="minorHAnsi" w:hAnsiTheme="minorHAnsi" w:cstheme="minorHAnsi"/>
          <w:color w:val="000000" w:themeColor="text1"/>
        </w:rPr>
        <w:instrText>ADDIN CSL_CITATION {"citationItems":[{"id":"ITEM-1","itemData":{"DOI":"10.1111/j.1473-2165.2008.00379.x","ISBN":"1473-2165 (Electronic)\\r1473-2130 (Linking)","ISSN":"1473-2130","PMID":"18482020","abstract":"The stratum corneum (SC) (i.e., the outermost layer of human skin) is a complex and paradoxical tissue composed of corneocytes and a matrix of intercellular lipids playing an essential role as the skin's protective barrier. The first paradox of SC is its dual nature. It is composed of nondividing (dead) cells embedded in a metabolically active (live) environment whose function is to protect the epidermis and to maintain its integrity. In order to do so, the SC uses various strategies, including enzymatic reactions, colonization by bacterial flora, immune signaling, antimicrobial lipids and peptides, low pH, antioxidants, and natural moisturizing factor(s). The second paradox is that although its biological function is essentially that of a physicochemical barrier, cosmetologists and pharmacists are actively exploring paths for penetration through the SC to allow passage of active molecules and their penetration into the skin. Various pathways of penetration and physicochemical factors facilitating this penetration into the dermis and/or the epidermis have been defined, but the exact mechanisms of penetration of cosmetic ingredients remain elusive. For cosmetologists and pharmacists, the SC represents a major focus of interest whether for basic research or the development of novel topical approaches taking into account the fascinating properties of this complex tissue.","author":[{"dropping-particle":"","family":"Pouillot","given":"Anne","non-dropping-particle":"","parse-names":false,"suffix":""},{"dropping-particle":"","family":"Dayan","given":"Nava","non-dropping-particle":"","parse-names":false,"suffix":""},{"dropping-particle":"","family":"Polla","given":"Ada S.","non-dropping-particle":"","parse-names":false,"suffix":""},{"dropping-particle":"","family":"Polla","given":"Luigi L","non-dropping-particle":"","parse-names":false,"suffix":""},{"dropping-particle":"","family":"Polla","given":"Barbara S.","non-dropping-particle":"","parse-names":false,"suffix":""}],"container-title":"Journal of Cosmetic Dermatology","id":"ITEM-1","issue":"2","issued":{"date-parts":[["2008","6"]]},"page":"143-148","title":"The stratum corneum: a double paradox","type":"article-journal","volume":"7"},"uris":["http://www.mendeley.com/documents/?uuid=033b4d7d-30bd-460d-8ccb-9e804f122477"]}],"mendeley":{"formattedCitation":"&lt;sup&gt;2&lt;/sup&gt;","plainTextFormattedCitation":"2","previouslyFormattedCitation":"&lt;sup&gt;2&lt;/sup&gt;"},"properties":{"noteIndex":0},"schema":"https://github.com/citation-style-language/schema/raw/master/csl-citation.json"}</w:instrText>
      </w:r>
      <w:r w:rsidR="00C07C86" w:rsidRPr="00B37F7D">
        <w:rPr>
          <w:rFonts w:asciiTheme="minorHAnsi" w:hAnsiTheme="minorHAnsi" w:cstheme="minorHAnsi"/>
          <w:color w:val="000000" w:themeColor="text1"/>
        </w:rPr>
        <w:fldChar w:fldCharType="separate"/>
      </w:r>
      <w:r w:rsidR="00C07C86" w:rsidRPr="00B37F7D">
        <w:rPr>
          <w:rFonts w:asciiTheme="minorHAnsi" w:hAnsiTheme="minorHAnsi" w:cstheme="minorHAnsi"/>
          <w:noProof/>
          <w:color w:val="000000" w:themeColor="text1"/>
          <w:vertAlign w:val="superscript"/>
        </w:rPr>
        <w:t>2</w:t>
      </w:r>
      <w:r w:rsidR="00C07C86" w:rsidRPr="00B37F7D">
        <w:rPr>
          <w:rFonts w:asciiTheme="minorHAnsi" w:hAnsiTheme="minorHAnsi" w:cstheme="minorHAnsi"/>
          <w:color w:val="000000" w:themeColor="text1"/>
        </w:rPr>
        <w:fldChar w:fldCharType="end"/>
      </w:r>
      <w:r w:rsidR="00B51B73" w:rsidRPr="00B37F7D">
        <w:rPr>
          <w:rFonts w:asciiTheme="minorHAnsi" w:hAnsiTheme="minorHAnsi" w:cstheme="minorHAnsi"/>
          <w:color w:val="000000" w:themeColor="text1"/>
        </w:rPr>
        <w:t xml:space="preserve">. </w:t>
      </w:r>
      <w:r w:rsidR="00A32AA1" w:rsidRPr="00B37F7D">
        <w:rPr>
          <w:rFonts w:asciiTheme="minorHAnsi" w:hAnsiTheme="minorHAnsi" w:cstheme="minorHAnsi"/>
          <w:color w:val="000000" w:themeColor="text1"/>
        </w:rPr>
        <w:t xml:space="preserve">The epidermis is primarily composed of keratinocytes that migrate upwards </w:t>
      </w:r>
      <w:r w:rsidR="00A14902" w:rsidRPr="00B37F7D">
        <w:rPr>
          <w:rFonts w:asciiTheme="minorHAnsi" w:hAnsiTheme="minorHAnsi" w:cstheme="minorHAnsi"/>
          <w:color w:val="000000" w:themeColor="text1"/>
        </w:rPr>
        <w:t xml:space="preserve">to the outer side of the tissue </w:t>
      </w:r>
      <w:r w:rsidR="00A32AA1" w:rsidRPr="00B37F7D">
        <w:rPr>
          <w:rFonts w:asciiTheme="minorHAnsi" w:hAnsiTheme="minorHAnsi" w:cstheme="minorHAnsi"/>
          <w:color w:val="000000" w:themeColor="text1"/>
        </w:rPr>
        <w:t xml:space="preserve">and undergo differentiation. There are 4-5 epidermal layers that are characterized by their stage of differentiation. </w:t>
      </w:r>
      <w:r w:rsidR="00A50D9D" w:rsidRPr="00B37F7D">
        <w:rPr>
          <w:color w:val="000000" w:themeColor="text1"/>
        </w:rPr>
        <w:t xml:space="preserve">From the inside to the outside, </w:t>
      </w:r>
      <w:r w:rsidR="00A32AA1" w:rsidRPr="00B37F7D">
        <w:rPr>
          <w:color w:val="000000" w:themeColor="text1"/>
        </w:rPr>
        <w:t xml:space="preserve">the </w:t>
      </w:r>
      <w:r w:rsidR="00E5567A" w:rsidRPr="00B37F7D">
        <w:rPr>
          <w:color w:val="000000" w:themeColor="text1"/>
        </w:rPr>
        <w:t xml:space="preserve">epidermal </w:t>
      </w:r>
      <w:r w:rsidR="00A50D9D" w:rsidRPr="00B37F7D">
        <w:rPr>
          <w:color w:val="000000" w:themeColor="text1"/>
        </w:rPr>
        <w:t xml:space="preserve">layers start from the viable epidermis, </w:t>
      </w:r>
      <w:r w:rsidR="003C1544">
        <w:rPr>
          <w:color w:val="000000" w:themeColor="text1"/>
        </w:rPr>
        <w:t xml:space="preserve">i.e., </w:t>
      </w:r>
      <w:r w:rsidR="00A50D9D" w:rsidRPr="00B37F7D">
        <w:rPr>
          <w:color w:val="000000" w:themeColor="text1"/>
        </w:rPr>
        <w:t xml:space="preserve">the stratum </w:t>
      </w:r>
      <w:proofErr w:type="spellStart"/>
      <w:r w:rsidR="00A50D9D" w:rsidRPr="00B37F7D">
        <w:rPr>
          <w:color w:val="000000" w:themeColor="text1"/>
        </w:rPr>
        <w:t>basale</w:t>
      </w:r>
      <w:proofErr w:type="spellEnd"/>
      <w:r w:rsidR="00BB50D1" w:rsidRPr="00B37F7D">
        <w:rPr>
          <w:color w:val="000000" w:themeColor="text1"/>
        </w:rPr>
        <w:t xml:space="preserve"> (SB)</w:t>
      </w:r>
      <w:r w:rsidR="00A50D9D" w:rsidRPr="00B37F7D">
        <w:rPr>
          <w:color w:val="000000" w:themeColor="text1"/>
        </w:rPr>
        <w:t>, the stratum spinosum</w:t>
      </w:r>
      <w:r w:rsidR="00BB50D1" w:rsidRPr="00B37F7D">
        <w:rPr>
          <w:color w:val="000000" w:themeColor="text1"/>
        </w:rPr>
        <w:t xml:space="preserve"> (SS)</w:t>
      </w:r>
      <w:r w:rsidR="00A32AA1" w:rsidRPr="00B37F7D">
        <w:rPr>
          <w:color w:val="000000" w:themeColor="text1"/>
        </w:rPr>
        <w:t>,</w:t>
      </w:r>
      <w:r w:rsidR="00A50D9D" w:rsidRPr="00B37F7D">
        <w:rPr>
          <w:color w:val="000000" w:themeColor="text1"/>
        </w:rPr>
        <w:t xml:space="preserve"> and the stratum granulosum</w:t>
      </w:r>
      <w:r w:rsidR="00BB50D1" w:rsidRPr="00B37F7D">
        <w:rPr>
          <w:color w:val="000000" w:themeColor="text1"/>
        </w:rPr>
        <w:t xml:space="preserve"> (SG)</w:t>
      </w:r>
      <w:r w:rsidR="002E2174" w:rsidRPr="00B37F7D">
        <w:rPr>
          <w:color w:val="000000" w:themeColor="text1"/>
        </w:rPr>
        <w:t>,</w:t>
      </w:r>
      <w:r w:rsidR="00A50D9D" w:rsidRPr="00B37F7D">
        <w:rPr>
          <w:color w:val="000000" w:themeColor="text1"/>
        </w:rPr>
        <w:t xml:space="preserve"> to the non-viable</w:t>
      </w:r>
      <w:r w:rsidR="00DB0774" w:rsidRPr="00B37F7D">
        <w:rPr>
          <w:color w:val="000000" w:themeColor="text1"/>
        </w:rPr>
        <w:t xml:space="preserve"> uppermost</w:t>
      </w:r>
      <w:r w:rsidR="00A50D9D" w:rsidRPr="00B37F7D">
        <w:rPr>
          <w:color w:val="000000" w:themeColor="text1"/>
        </w:rPr>
        <w:t xml:space="preserve"> layer</w:t>
      </w:r>
      <w:r w:rsidR="002E2174" w:rsidRPr="00B37F7D">
        <w:rPr>
          <w:color w:val="000000" w:themeColor="text1"/>
        </w:rPr>
        <w:t xml:space="preserve">, </w:t>
      </w:r>
      <w:r w:rsidR="003C1544">
        <w:rPr>
          <w:color w:val="000000" w:themeColor="text1"/>
        </w:rPr>
        <w:t xml:space="preserve">i.e., </w:t>
      </w:r>
      <w:r w:rsidR="00A50D9D" w:rsidRPr="00B37F7D">
        <w:rPr>
          <w:color w:val="000000" w:themeColor="text1"/>
        </w:rPr>
        <w:t>the stratum corneum</w:t>
      </w:r>
      <w:r w:rsidR="00BB50D1" w:rsidRPr="00B37F7D">
        <w:rPr>
          <w:color w:val="000000" w:themeColor="text1"/>
        </w:rPr>
        <w:t xml:space="preserve"> (SC)</w:t>
      </w:r>
      <w:r w:rsidR="00C07C86" w:rsidRPr="00B37F7D">
        <w:rPr>
          <w:color w:val="000000" w:themeColor="text1"/>
        </w:rPr>
        <w:fldChar w:fldCharType="begin" w:fldLock="1"/>
      </w:r>
      <w:r w:rsidR="00C07C86" w:rsidRPr="00B37F7D">
        <w:rPr>
          <w:color w:val="000000" w:themeColor="text1"/>
        </w:rPr>
        <w:instrText>ADDIN CSL_CITATION {"citationItems":[{"id":"ITEM-1","itemData":{"author":[{"dropping-particle":"","family":"Moore KL, Dalley AF","given":"Agur AM.","non-dropping-particle":"","parse-names":false,"suffix":""}],"id":"ITEM-1","issued":{"date-parts":[["2010"]]},"title":"Clinically Orientated Anatomy","type":"book"},"uris":["http://www.mendeley.com/documents/?uuid=f116c8c3-49f8-48f9-87d4-d4bb84517501"]}],"mendeley":{"formattedCitation":"&lt;sup&gt;3&lt;/sup&gt;","plainTextFormattedCitation":"3","previouslyFormattedCitation":"&lt;sup&gt;3&lt;/sup&gt;"},"properties":{"noteIndex":0},"schema":"https://github.com/citation-style-language/schema/raw/master/csl-citation.json"}</w:instrText>
      </w:r>
      <w:r w:rsidR="00C07C86" w:rsidRPr="00B37F7D">
        <w:rPr>
          <w:color w:val="000000" w:themeColor="text1"/>
        </w:rPr>
        <w:fldChar w:fldCharType="separate"/>
      </w:r>
      <w:r w:rsidR="00C07C86" w:rsidRPr="00B37F7D">
        <w:rPr>
          <w:noProof/>
          <w:color w:val="000000" w:themeColor="text1"/>
          <w:vertAlign w:val="superscript"/>
        </w:rPr>
        <w:t>3</w:t>
      </w:r>
      <w:r w:rsidR="00C07C86" w:rsidRPr="00B37F7D">
        <w:rPr>
          <w:color w:val="000000" w:themeColor="text1"/>
        </w:rPr>
        <w:fldChar w:fldCharType="end"/>
      </w:r>
      <w:r w:rsidR="00A50D9D" w:rsidRPr="00B37F7D">
        <w:rPr>
          <w:color w:val="000000" w:themeColor="text1"/>
        </w:rPr>
        <w:t xml:space="preserve">. The basal layer is mainly composed of proliferating </w:t>
      </w:r>
      <w:r w:rsidR="00412640" w:rsidRPr="00B37F7D">
        <w:rPr>
          <w:color w:val="000000" w:themeColor="text1"/>
        </w:rPr>
        <w:t xml:space="preserve">keratin-enriched keratinocytes, </w:t>
      </w:r>
      <w:r w:rsidR="00A50D9D" w:rsidRPr="00B37F7D">
        <w:rPr>
          <w:color w:val="000000" w:themeColor="text1"/>
        </w:rPr>
        <w:t xml:space="preserve">which start differentiating to migrate through the </w:t>
      </w:r>
      <w:r w:rsidR="006A01FE" w:rsidRPr="00B37F7D">
        <w:rPr>
          <w:color w:val="000000" w:themeColor="text1"/>
        </w:rPr>
        <w:t>SS</w:t>
      </w:r>
      <w:r w:rsidR="00C07C86" w:rsidRPr="00B37F7D">
        <w:rPr>
          <w:color w:val="000000" w:themeColor="text1"/>
        </w:rPr>
        <w:fldChar w:fldCharType="begin" w:fldLock="1"/>
      </w:r>
      <w:r w:rsidR="00C07C86" w:rsidRPr="00B37F7D">
        <w:rPr>
          <w:color w:val="000000" w:themeColor="text1"/>
        </w:rPr>
        <w:instrText>ADDIN CSL_CITATION {"citationItems":[{"id":"ITEM-1","itemData":{"DOI":"10.1111/j.1468-3083.2005.01279.x","ISSN":"0926-9959","abstract":"The identification of adult epidermal stem cells that are capable of self-renewal and can reconstitute not only the epidermis but also the cutaneous appendages opens new perspectives for the treatment of a variety of human skin disorders including severe burns, cutaneous cancers, alopecia and acne. However, the implementation and improvement of these novel treatment strategies require a better understanding of the biology of stem cells, in particular regarding their isolation and the maintenance of their unique characteristics in culture. In this review, we summarize the main features of epidermal stem cells and we present the most recent advances in our understanding of the development and maintenance of these cells. In addition, we discuss some of the challenges and the potential clinical applications of epidermal stem cell technology. © 2005 European Academy of Dermatology and Venereology.","author":[{"dropping-particle":"","family":"Barthel","given":"R","non-dropping-particle":"","parse-names":false,"suffix":""},{"dropping-particle":"","family":"Aberdam","given":"D","non-dropping-particle":"","parse-names":false,"suffix":""}],"container-title":"Journal of the European Academy of Dermatology and Venereology","id":"ITEM-1","issue":"4","issued":{"date-parts":[["2005","7","1"]]},"page":"405-413","publisher":"John Wiley &amp; Sons, Ltd","title":"Epidermal stem cells","type":"article-journal","volume":"19"},"uris":["http://www.mendeley.com/documents/?uuid=fb7ad001-ca50-46b1-bf5f-f397fce0321d"]}],"mendeley":{"formattedCitation":"&lt;sup&gt;4&lt;/sup&gt;","plainTextFormattedCitation":"4","previouslyFormattedCitation":"&lt;sup&gt;4&lt;/sup&gt;"},"properties":{"noteIndex":0},"schema":"https://github.com/citation-style-language/schema/raw/master/csl-citation.json"}</w:instrText>
      </w:r>
      <w:r w:rsidR="00C07C86" w:rsidRPr="00B37F7D">
        <w:rPr>
          <w:color w:val="000000" w:themeColor="text1"/>
        </w:rPr>
        <w:fldChar w:fldCharType="separate"/>
      </w:r>
      <w:r w:rsidR="00C07C86" w:rsidRPr="00B37F7D">
        <w:rPr>
          <w:noProof/>
          <w:color w:val="000000" w:themeColor="text1"/>
          <w:vertAlign w:val="superscript"/>
        </w:rPr>
        <w:t>4</w:t>
      </w:r>
      <w:r w:rsidR="00C07C86" w:rsidRPr="00B37F7D">
        <w:rPr>
          <w:color w:val="000000" w:themeColor="text1"/>
        </w:rPr>
        <w:fldChar w:fldCharType="end"/>
      </w:r>
      <w:r w:rsidR="00A50D9D" w:rsidRPr="00B37F7D">
        <w:rPr>
          <w:color w:val="000000" w:themeColor="text1"/>
        </w:rPr>
        <w:t>. During</w:t>
      </w:r>
      <w:r w:rsidR="00412640" w:rsidRPr="00B37F7D">
        <w:rPr>
          <w:color w:val="000000" w:themeColor="text1"/>
        </w:rPr>
        <w:t xml:space="preserve"> the keratinocyte</w:t>
      </w:r>
      <w:r w:rsidR="00A50D9D" w:rsidRPr="00B37F7D">
        <w:rPr>
          <w:color w:val="000000" w:themeColor="text1"/>
        </w:rPr>
        <w:t xml:space="preserve"> maturation, various changes in protein </w:t>
      </w:r>
      <w:r w:rsidR="00B05FF2" w:rsidRPr="00B37F7D">
        <w:rPr>
          <w:color w:val="000000" w:themeColor="text1"/>
        </w:rPr>
        <w:t xml:space="preserve">expression and </w:t>
      </w:r>
      <w:r w:rsidR="00A50D9D" w:rsidRPr="00B37F7D">
        <w:rPr>
          <w:color w:val="000000" w:themeColor="text1"/>
        </w:rPr>
        <w:t xml:space="preserve">structure occur. Keratinocytes </w:t>
      </w:r>
      <w:r w:rsidR="00412640" w:rsidRPr="00B37F7D">
        <w:rPr>
          <w:color w:val="000000" w:themeColor="text1"/>
        </w:rPr>
        <w:t>adhere</w:t>
      </w:r>
      <w:r w:rsidR="00AE1CD6" w:rsidRPr="00B37F7D">
        <w:rPr>
          <w:color w:val="000000" w:themeColor="text1"/>
        </w:rPr>
        <w:t xml:space="preserve"> </w:t>
      </w:r>
      <w:r w:rsidR="00412640" w:rsidRPr="00B37F7D">
        <w:rPr>
          <w:color w:val="000000" w:themeColor="text1"/>
        </w:rPr>
        <w:t xml:space="preserve">through the formation of </w:t>
      </w:r>
      <w:proofErr w:type="spellStart"/>
      <w:r w:rsidR="00412640" w:rsidRPr="00B37F7D">
        <w:rPr>
          <w:color w:val="000000" w:themeColor="text1"/>
        </w:rPr>
        <w:t>desmosomal</w:t>
      </w:r>
      <w:proofErr w:type="spellEnd"/>
      <w:r w:rsidR="00412640" w:rsidRPr="00B37F7D">
        <w:rPr>
          <w:color w:val="000000" w:themeColor="text1"/>
        </w:rPr>
        <w:t xml:space="preserve"> junctions</w:t>
      </w:r>
      <w:r w:rsidR="00C07C86" w:rsidRPr="00B37F7D">
        <w:rPr>
          <w:color w:val="000000" w:themeColor="text1"/>
        </w:rPr>
        <w:fldChar w:fldCharType="begin" w:fldLock="1"/>
      </w:r>
      <w:r w:rsidR="005375A6" w:rsidRPr="00B37F7D">
        <w:rPr>
          <w:color w:val="000000" w:themeColor="text1"/>
        </w:rPr>
        <w:instrText>ADDIN CSL_CITATION {"citationItems":[{"id":"ITEM-1","itemData":{"DOI":"10.1038/sj.jid.5701015","ISSN":"15231747","abstract":"Desmosomes are highly specialized anchoring junctions that link intermediate filaments to sites of intercellular adhesion, thus facilitating the formation of a supracellular scaffolding that distributes mechanical forces throughout a tissue. These junctions are thus particularly important for maintaining the integrity of tissues that endure physical stress, such as the epidermis and myocardium. The importance of the classic mechanical functions of desmosomal constituents is underscored by pathologies reported in animal models and an ever-expanding list of human mutations that target both desmosomal cadherins and their associated cytoskeletal anchoring proteins. However, the notion that desmosomes are static structures that exist simply to glue cells together belies their susceptibility to remodeling in response to environmental cues and their important tissue-specific roles in cell behavior and signaling. Here, we review the molecular blueprint of the desmosome and models for assembling its protein components to form an adhesive interface and the desmosomal plaque. We also discuss emerging evidence of supra-adhesive roles for desmosomal proteins in regulating tissue morphogenesis and homeostasis. Finally, we highlight the dynamic nature of these adhesive organelles, examining mechanisms in health and disease for modulating adhesive strength and stability of desmosomes. © 2007 The Society for Investigative Dermatology.","author":[{"dropping-particle":"","family":"Green","given":"Kathleen J.","non-dropping-particle":"","parse-names":false,"suffix":""},{"dropping-particle":"","family":"Simpson","given":"Cory L.","non-dropping-particle":"","parse-names":false,"suffix":""}],"container-title":"Journal of Investigative Dermatology","id":"ITEM-1","issue":"11","issued":{"date-parts":[["2007","11","1"]]},"page":"2499-2515","publisher":"Nature Publishing Group","title":"Desmosomes: new perspectives on a classic","type":"article-journal","volume":"127"},"uris":["http://www.mendeley.com/documents/?uuid=d7d3b7d7-3141-4e42-9343-3f2037de02ee"]}],"mendeley":{"formattedCitation":"&lt;sup&gt;5&lt;/sup&gt;","plainTextFormattedCitation":"5","previouslyFormattedCitation":"&lt;sup&gt;5&lt;/sup&gt;"},"properties":{"noteIndex":0},"schema":"https://github.com/citation-style-language/schema/raw/master/csl-citation.json"}</w:instrText>
      </w:r>
      <w:r w:rsidR="00C07C86" w:rsidRPr="00B37F7D">
        <w:rPr>
          <w:color w:val="000000" w:themeColor="text1"/>
        </w:rPr>
        <w:fldChar w:fldCharType="separate"/>
      </w:r>
      <w:r w:rsidR="00C07C86" w:rsidRPr="00B37F7D">
        <w:rPr>
          <w:noProof/>
          <w:color w:val="000000" w:themeColor="text1"/>
          <w:vertAlign w:val="superscript"/>
        </w:rPr>
        <w:t>5</w:t>
      </w:r>
      <w:r w:rsidR="00C07C86" w:rsidRPr="00B37F7D">
        <w:rPr>
          <w:color w:val="000000" w:themeColor="text1"/>
        </w:rPr>
        <w:fldChar w:fldCharType="end"/>
      </w:r>
      <w:r w:rsidR="008667DF" w:rsidRPr="00B37F7D">
        <w:rPr>
          <w:color w:val="000000" w:themeColor="text1"/>
        </w:rPr>
        <w:t xml:space="preserve">. In the </w:t>
      </w:r>
      <w:r w:rsidR="006A01FE" w:rsidRPr="00B37F7D">
        <w:rPr>
          <w:color w:val="000000" w:themeColor="text1"/>
        </w:rPr>
        <w:t>SG</w:t>
      </w:r>
      <w:r w:rsidR="008667DF" w:rsidRPr="00B37F7D">
        <w:rPr>
          <w:color w:val="000000" w:themeColor="text1"/>
        </w:rPr>
        <w:t>, the generation of lamellar bodies is initiated</w:t>
      </w:r>
      <w:r w:rsidR="002E2174" w:rsidRPr="00B37F7D">
        <w:rPr>
          <w:color w:val="000000" w:themeColor="text1"/>
        </w:rPr>
        <w:t>. They</w:t>
      </w:r>
      <w:r w:rsidR="005F6A4D" w:rsidRPr="00B37F7D">
        <w:rPr>
          <w:color w:val="000000" w:themeColor="text1"/>
        </w:rPr>
        <w:t xml:space="preserve"> consists </w:t>
      </w:r>
      <w:r w:rsidR="008667DF" w:rsidRPr="00B37F7D">
        <w:rPr>
          <w:color w:val="000000" w:themeColor="text1"/>
        </w:rPr>
        <w:t xml:space="preserve">of lipid precursors </w:t>
      </w:r>
      <w:r w:rsidR="007D0A6D" w:rsidRPr="00B37F7D">
        <w:rPr>
          <w:color w:val="000000" w:themeColor="text1"/>
        </w:rPr>
        <w:t xml:space="preserve">and enzymes </w:t>
      </w:r>
      <w:r w:rsidR="008667DF" w:rsidRPr="00B37F7D">
        <w:rPr>
          <w:color w:val="000000" w:themeColor="text1"/>
        </w:rPr>
        <w:t>that are crucial for the</w:t>
      </w:r>
      <w:r w:rsidR="002E2174" w:rsidRPr="00B37F7D">
        <w:rPr>
          <w:color w:val="000000" w:themeColor="text1"/>
        </w:rPr>
        <w:t xml:space="preserve"> formation of the skin barrier function</w:t>
      </w:r>
      <w:r w:rsidR="00034468" w:rsidRPr="00B37F7D">
        <w:rPr>
          <w:color w:val="000000" w:themeColor="text1"/>
        </w:rPr>
        <w:fldChar w:fldCharType="begin" w:fldLock="1"/>
      </w:r>
      <w:r w:rsidR="005375A6" w:rsidRPr="00B37F7D">
        <w:rPr>
          <w:color w:val="000000" w:themeColor="text1"/>
        </w:rPr>
        <w:instrText>ADDIN CSL_CITATION {"citationItems":[{"id":"ITEM-1","itemData":{"DOI":"10.1038/jid.2012.177","ISSN":"0022202X","author":[{"dropping-particle":"","family":"Feingold","given":"Kenneth R.","non-dropping-particle":"","parse-names":false,"suffix":""}],"container-title":"Journal of Investigative Dermatology","id":"ITEM-1","issue":"8","issued":{"date-parts":[["2012"]]},"page":"1951-1953","title":"Lamellar bodies: the key to cutaneous barrier function","type":"article-journal","volume":"132"},"uris":["http://www.mendeley.com/documents/?uuid=03fe368a-f71c-4fd5-9729-3b848e5804d4"]}],"mendeley":{"formattedCitation":"&lt;sup&gt;6&lt;/sup&gt;","plainTextFormattedCitation":"6","previouslyFormattedCitation":"&lt;sup&gt;6&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6</w:t>
      </w:r>
      <w:r w:rsidR="00034468" w:rsidRPr="00B37F7D">
        <w:rPr>
          <w:color w:val="000000" w:themeColor="text1"/>
        </w:rPr>
        <w:fldChar w:fldCharType="end"/>
      </w:r>
      <w:r w:rsidR="008667DF" w:rsidRPr="00B37F7D">
        <w:rPr>
          <w:color w:val="000000" w:themeColor="text1"/>
        </w:rPr>
        <w:t xml:space="preserve">. </w:t>
      </w:r>
      <w:r w:rsidR="002E2174" w:rsidRPr="00B37F7D">
        <w:rPr>
          <w:color w:val="000000" w:themeColor="text1"/>
        </w:rPr>
        <w:t xml:space="preserve">The </w:t>
      </w:r>
      <w:r w:rsidR="006A01FE" w:rsidRPr="00B37F7D">
        <w:rPr>
          <w:color w:val="000000" w:themeColor="text1"/>
        </w:rPr>
        <w:t>SG</w:t>
      </w:r>
      <w:r w:rsidR="002E2174" w:rsidRPr="00B37F7D">
        <w:rPr>
          <w:color w:val="000000" w:themeColor="text1"/>
        </w:rPr>
        <w:t xml:space="preserve"> is </w:t>
      </w:r>
      <w:r w:rsidR="006A54C6" w:rsidRPr="00B37F7D">
        <w:rPr>
          <w:color w:val="000000" w:themeColor="text1"/>
        </w:rPr>
        <w:t xml:space="preserve">also </w:t>
      </w:r>
      <w:r w:rsidR="002E2174" w:rsidRPr="00B37F7D">
        <w:rPr>
          <w:color w:val="000000" w:themeColor="text1"/>
        </w:rPr>
        <w:t>c</w:t>
      </w:r>
      <w:r w:rsidR="005F6A4D" w:rsidRPr="00B37F7D">
        <w:rPr>
          <w:color w:val="000000" w:themeColor="text1"/>
        </w:rPr>
        <w:t>haracteri</w:t>
      </w:r>
      <w:r w:rsidR="002E2174" w:rsidRPr="00B37F7D">
        <w:rPr>
          <w:color w:val="000000" w:themeColor="text1"/>
        </w:rPr>
        <w:t>zed by</w:t>
      </w:r>
      <w:r w:rsidR="005F6A4D" w:rsidRPr="00B37F7D">
        <w:rPr>
          <w:color w:val="000000" w:themeColor="text1"/>
        </w:rPr>
        <w:t xml:space="preserve"> the presence of k</w:t>
      </w:r>
      <w:r w:rsidR="00DC265F" w:rsidRPr="00B37F7D">
        <w:rPr>
          <w:color w:val="000000" w:themeColor="text1"/>
        </w:rPr>
        <w:t>eratohyalin granules in the cytoplasm</w:t>
      </w:r>
      <w:r w:rsidR="002E2174" w:rsidRPr="00B37F7D">
        <w:rPr>
          <w:color w:val="000000" w:themeColor="text1"/>
        </w:rPr>
        <w:t xml:space="preserve"> of the keratinocytes</w:t>
      </w:r>
      <w:r w:rsidR="00DC265F" w:rsidRPr="00B37F7D">
        <w:rPr>
          <w:color w:val="000000" w:themeColor="text1"/>
        </w:rPr>
        <w:t xml:space="preserve">. </w:t>
      </w:r>
      <w:r w:rsidR="007D0A6D" w:rsidRPr="00B37F7D">
        <w:rPr>
          <w:color w:val="000000" w:themeColor="text1"/>
        </w:rPr>
        <w:t xml:space="preserve">At the interface </w:t>
      </w:r>
      <w:r w:rsidR="002E2174" w:rsidRPr="00B37F7D">
        <w:rPr>
          <w:color w:val="000000" w:themeColor="text1"/>
        </w:rPr>
        <w:t>with</w:t>
      </w:r>
      <w:r w:rsidR="007D0A6D" w:rsidRPr="00B37F7D">
        <w:rPr>
          <w:color w:val="000000" w:themeColor="text1"/>
        </w:rPr>
        <w:t xml:space="preserve"> the stratum corneum, the</w:t>
      </w:r>
      <w:r w:rsidR="002E2174" w:rsidRPr="00B37F7D">
        <w:rPr>
          <w:color w:val="000000" w:themeColor="text1"/>
        </w:rPr>
        <w:t xml:space="preserve"> contents of</w:t>
      </w:r>
      <w:r w:rsidR="007D0A6D" w:rsidRPr="00B37F7D">
        <w:rPr>
          <w:color w:val="000000" w:themeColor="text1"/>
        </w:rPr>
        <w:t xml:space="preserve"> </w:t>
      </w:r>
      <w:r w:rsidR="002E2174" w:rsidRPr="00B37F7D">
        <w:rPr>
          <w:color w:val="000000" w:themeColor="text1"/>
        </w:rPr>
        <w:t xml:space="preserve">the </w:t>
      </w:r>
      <w:r w:rsidR="007D0A6D" w:rsidRPr="00B37F7D">
        <w:rPr>
          <w:color w:val="000000" w:themeColor="text1"/>
        </w:rPr>
        <w:t>lamellar bodies are extruded</w:t>
      </w:r>
      <w:r w:rsidR="00DC265F" w:rsidRPr="00B37F7D">
        <w:rPr>
          <w:color w:val="000000" w:themeColor="text1"/>
        </w:rPr>
        <w:t xml:space="preserve"> </w:t>
      </w:r>
      <w:r w:rsidR="002E2174" w:rsidRPr="00B37F7D">
        <w:rPr>
          <w:color w:val="000000" w:themeColor="text1"/>
        </w:rPr>
        <w:t xml:space="preserve">into the </w:t>
      </w:r>
      <w:r w:rsidR="00DB0774" w:rsidRPr="00B37F7D">
        <w:rPr>
          <w:color w:val="000000" w:themeColor="text1"/>
        </w:rPr>
        <w:t xml:space="preserve">intercellular spaces and the </w:t>
      </w:r>
      <w:r w:rsidR="005F6A4D" w:rsidRPr="00B37F7D">
        <w:rPr>
          <w:color w:val="000000" w:themeColor="text1"/>
        </w:rPr>
        <w:t>non-polar lipids such as ceramides, cholesterol, and free fatty acids</w:t>
      </w:r>
      <w:r w:rsidR="00DB0774" w:rsidRPr="00B37F7D">
        <w:rPr>
          <w:color w:val="000000" w:themeColor="text1"/>
        </w:rPr>
        <w:t xml:space="preserve"> organize into stacked lamellar lipid bilayers to form the extracellular lipid matrix</w:t>
      </w:r>
      <w:r w:rsidR="00034468" w:rsidRPr="00B37F7D">
        <w:rPr>
          <w:color w:val="000000" w:themeColor="text1"/>
        </w:rPr>
        <w:fldChar w:fldCharType="begin" w:fldLock="1"/>
      </w:r>
      <w:r w:rsidR="00034468" w:rsidRPr="00B37F7D">
        <w:rPr>
          <w:color w:val="000000" w:themeColor="text1"/>
        </w:rPr>
        <w:instrText>ADDIN CSL_CITATION {"citationItems":[{"id":"ITEM-1","itemData":{"DOI":"10.1201/b14173-19","author":[{"dropping-particle":"","family":"Elias","given":"M. Peter","non-dropping-particle":"","parse-names":false,"suffix":""},{"dropping-particle":"","family":"Feingold","given":"Kenneth R.","non-dropping-particle":"","parse-names":false,"suffix":""},{"dropping-particle":"","family":"Fartasch","given":"Manige","non-dropping-particle":"","parse-names":false,"suffix":""}],"container-title":"Skin Barrier","id":"ITEM-1","issued":{"date-parts":[["2006","9","22"]]},"page":"261-72","publisher":"New York: Talyor &amp; Francis","title":"The epidermal lamellar body as a multifunctional secretory organelle","type":"chapter"},"uris":["http://www.mendeley.com/documents/?uuid=39380c85-7a12-4be4-8350-030d55e02f05"]}],"mendeley":{"formattedCitation":"&lt;sup&gt;7&lt;/sup&gt;","plainTextFormattedCitation":"7","previouslyFormattedCitation":"&lt;sup&gt;7&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7</w:t>
      </w:r>
      <w:r w:rsidR="00034468" w:rsidRPr="00B37F7D">
        <w:rPr>
          <w:color w:val="000000" w:themeColor="text1"/>
        </w:rPr>
        <w:fldChar w:fldCharType="end"/>
      </w:r>
      <w:r w:rsidR="00DC265F" w:rsidRPr="00B37F7D">
        <w:rPr>
          <w:color w:val="000000" w:themeColor="text1"/>
        </w:rPr>
        <w:t xml:space="preserve">. </w:t>
      </w:r>
      <w:r w:rsidR="00DB0774" w:rsidRPr="00B37F7D">
        <w:rPr>
          <w:color w:val="000000" w:themeColor="text1"/>
        </w:rPr>
        <w:t xml:space="preserve">In </w:t>
      </w:r>
      <w:r w:rsidR="00C60738" w:rsidRPr="00B37F7D">
        <w:rPr>
          <w:color w:val="000000" w:themeColor="text1"/>
        </w:rPr>
        <w:t xml:space="preserve">the </w:t>
      </w:r>
      <w:r w:rsidR="006A01FE" w:rsidRPr="00B37F7D">
        <w:rPr>
          <w:color w:val="000000" w:themeColor="text1"/>
        </w:rPr>
        <w:t>SC</w:t>
      </w:r>
      <w:r w:rsidR="00C60738" w:rsidRPr="00B37F7D">
        <w:rPr>
          <w:color w:val="000000" w:themeColor="text1"/>
        </w:rPr>
        <w:t xml:space="preserve">, </w:t>
      </w:r>
      <w:r w:rsidR="00DB0774" w:rsidRPr="00B37F7D">
        <w:rPr>
          <w:color w:val="000000" w:themeColor="text1"/>
        </w:rPr>
        <w:t>cells lose all cellular organelles</w:t>
      </w:r>
      <w:r w:rsidR="00A14902" w:rsidRPr="00B37F7D">
        <w:rPr>
          <w:color w:val="000000" w:themeColor="text1"/>
        </w:rPr>
        <w:t xml:space="preserve"> including the nucleus</w:t>
      </w:r>
      <w:r w:rsidR="00482418" w:rsidRPr="00B37F7D">
        <w:rPr>
          <w:color w:val="000000" w:themeColor="text1"/>
        </w:rPr>
        <w:t>,</w:t>
      </w:r>
      <w:r w:rsidR="00DB0774" w:rsidRPr="00B37F7D">
        <w:rPr>
          <w:color w:val="000000" w:themeColor="text1"/>
        </w:rPr>
        <w:t xml:space="preserve"> due to enzymatic degradation processes </w:t>
      </w:r>
      <w:r w:rsidR="006A54C6" w:rsidRPr="00B37F7D">
        <w:rPr>
          <w:color w:val="000000" w:themeColor="text1"/>
        </w:rPr>
        <w:t xml:space="preserve">and adopt a flattened morphology. They become </w:t>
      </w:r>
      <w:r w:rsidR="00DC265F" w:rsidRPr="00B37F7D">
        <w:rPr>
          <w:color w:val="000000" w:themeColor="text1"/>
        </w:rPr>
        <w:t xml:space="preserve">surrounded by </w:t>
      </w:r>
      <w:r w:rsidR="005F6A4D" w:rsidRPr="00B37F7D">
        <w:rPr>
          <w:color w:val="000000" w:themeColor="text1"/>
        </w:rPr>
        <w:t xml:space="preserve">a cornified envelope made of </w:t>
      </w:r>
      <w:r w:rsidR="00560ABE" w:rsidRPr="00B37F7D">
        <w:rPr>
          <w:color w:val="000000" w:themeColor="text1"/>
        </w:rPr>
        <w:t>cross-linked</w:t>
      </w:r>
      <w:r w:rsidR="00DC265F" w:rsidRPr="00B37F7D">
        <w:rPr>
          <w:color w:val="000000" w:themeColor="text1"/>
        </w:rPr>
        <w:t xml:space="preserve"> protein layers</w:t>
      </w:r>
      <w:r w:rsidR="006A54C6" w:rsidRPr="00B37F7D">
        <w:rPr>
          <w:color w:val="000000" w:themeColor="text1"/>
        </w:rPr>
        <w:t>, and are referred to as corneocytes</w:t>
      </w:r>
      <w:r w:rsidR="00034468" w:rsidRPr="00B37F7D">
        <w:rPr>
          <w:color w:val="000000" w:themeColor="text1"/>
        </w:rPr>
        <w:fldChar w:fldCharType="begin" w:fldLock="1"/>
      </w:r>
      <w:r w:rsidR="00D026B9" w:rsidRPr="00B37F7D">
        <w:rPr>
          <w:color w:val="000000" w:themeColor="text1"/>
        </w:rPr>
        <w:instrText>ADDIN CSL_CITATION {"citationItems":[{"id":"ITEM-1","itemData":{"DOI":"10.1039/B505793K","ISSN":"0306-0012","abstract":"The skin, our body's largest organ, is located at the interface between the external and internal environments, and so is strategically placed to provide not only a barrier against a range of noxious stressors (UV radiation, mechanical, chemical and biological insults) but also to act as the periphery's ‘sensing’ system. Recent developments suggest that this organ is much more critical to maintaining body homeostasis than previously thought. This tutorial review introduces the reader to some of the biochemistry that underpins the skin's enormous multi-functionality.","author":[{"dropping-particle":"","family":"Tobin","given":"Desmond J.","non-dropping-particle":"","parse-names":false,"suffix":""}],"container-title":"Chemical society reviews","id":"ITEM-1","issue":"1","issued":{"date-parts":[["2006","12","16"]]},"page":"52-67","publisher":"The Royal Society of Chemistry","title":"Biochemistry of human skin—our brain on the outside","type":"article-journal","volume":"35"},"uris":["http://www.mendeley.com/documents/?uuid=7ff363df-6c89-4534-a513-d7ac45f948e5"]},{"id":"ITEM-2","itemData":{"DOI":"10.1016/J.BBAMEM.2006.06.021","ISSN":"0005-2736","abstract":"The primary function of the skin is to protect the body for unwanted influences from the environment. The main barrier of the skin is located in the outermost layer of the skin, the stratum corneum. The stratum corneum consists of corneocytes surrounded by lipid regions. As most drugs applied onto the skin permeate along the lipid domains, the lipid organization is considered to be very important for the skin barrier function. It is for this reason that the lipid organization has been investigated quite extensively. Due to the exceptional stratum corneum lipid composition, with long chain ceramides, free fatty acids and cholesterol as main lipid classes, the lipid organization is different from that of other biological membranes. In stratum corneum, two lamellar phases are present with repeat distances of approximately 6 and 13 nm. Moreover the lipids in the lamellar phases form predominantly crystalline lateral phases, but most probably a subpopulation of lipids forms a liquid phase. Diseased skin is often characterized by a reduced barrier function and an altered lipid composition and organization. In order to understand the aberrant lipid organization in diseased skin, information on the relation between lipid composition and organization is crucial. However, due to its complexity and inter-individual variability, the use of native stratum corneum does not allow detailed systematic studies. To circumvent this problem, mixtures prepared with stratum corneum lipids can be used. In this paper first the lipid organization in stratum corneum of normal and diseased skin is described. Then the role the various lipid classes play in stratum corneum lipid organization and barrier function has been discussed. Finally, the information on the role various lipid classes play in lipid phase behavior has been used to interpret the changes in lipid organization and barrier properties of diseased skin.","author":[{"dropping-particle":"","family":"Bouwstra","given":"Joke A.","non-dropping-particle":"","parse-names":false,"suffix":""},{"dropping-particle":"","family":"Ponec","given":"Maria","non-dropping-particle":"","parse-names":false,"suffix":""}],"container-title":"Biochimica et Biophysica Acta (BBA) - Biomembranes","id":"ITEM-2","issue":"12","issued":{"date-parts":[["2006","12","1"]]},"page":"2080-2095","publisher":"Elsevier","title":"The skin barrier in healthy and diseased state","type":"article-journal","volume":"1758"},"uris":["http://www.mendeley.com/documents/?uuid=89c63a4e-455a-4284-b87a-18a8ae5105f8"]}],"mendeley":{"formattedCitation":"&lt;sup&gt;8, 9&lt;/sup&gt;","plainTextFormattedCitation":"8, 9","previouslyFormattedCitation":"&lt;sup&gt;8, 9&lt;/sup&gt;"},"properties":{"noteIndex":0},"schema":"https://github.com/citation-style-language/schema/raw/master/csl-citation.json"}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8, 9</w:t>
      </w:r>
      <w:r w:rsidR="00034468" w:rsidRPr="00B37F7D">
        <w:rPr>
          <w:color w:val="000000" w:themeColor="text1"/>
        </w:rPr>
        <w:fldChar w:fldCharType="end"/>
      </w:r>
      <w:r w:rsidR="00DC265F" w:rsidRPr="00B37F7D">
        <w:rPr>
          <w:color w:val="000000" w:themeColor="text1"/>
        </w:rPr>
        <w:t xml:space="preserve">. </w:t>
      </w:r>
      <w:proofErr w:type="spellStart"/>
      <w:r w:rsidR="005F6A4D" w:rsidRPr="00B37F7D">
        <w:rPr>
          <w:color w:val="000000" w:themeColor="text1"/>
        </w:rPr>
        <w:t>Desmosomal</w:t>
      </w:r>
      <w:proofErr w:type="spellEnd"/>
      <w:r w:rsidR="005F6A4D" w:rsidRPr="00B37F7D">
        <w:rPr>
          <w:color w:val="000000" w:themeColor="text1"/>
        </w:rPr>
        <w:t xml:space="preserve"> components are </w:t>
      </w:r>
      <w:r w:rsidR="007D037D" w:rsidRPr="00B37F7D">
        <w:rPr>
          <w:color w:val="000000" w:themeColor="text1"/>
        </w:rPr>
        <w:t>cross-linked</w:t>
      </w:r>
      <w:r w:rsidR="005F6A4D" w:rsidRPr="00B37F7D">
        <w:rPr>
          <w:color w:val="000000" w:themeColor="text1"/>
        </w:rPr>
        <w:t xml:space="preserve"> to the cornified envelope to form </w:t>
      </w:r>
      <w:proofErr w:type="spellStart"/>
      <w:r w:rsidR="005F6A4D" w:rsidRPr="00B37F7D">
        <w:rPr>
          <w:color w:val="000000" w:themeColor="text1"/>
        </w:rPr>
        <w:t>corneodesmosomes</w:t>
      </w:r>
      <w:proofErr w:type="spellEnd"/>
      <w:r w:rsidR="005F6A4D" w:rsidRPr="00B37F7D">
        <w:rPr>
          <w:color w:val="000000" w:themeColor="text1"/>
        </w:rPr>
        <w:t xml:space="preserve"> and bind </w:t>
      </w:r>
      <w:r w:rsidR="00C60738" w:rsidRPr="00B37F7D">
        <w:rPr>
          <w:color w:val="000000" w:themeColor="text1"/>
        </w:rPr>
        <w:t xml:space="preserve">the </w:t>
      </w:r>
      <w:r w:rsidR="005F6A4D" w:rsidRPr="00B37F7D">
        <w:rPr>
          <w:color w:val="000000" w:themeColor="text1"/>
        </w:rPr>
        <w:t xml:space="preserve">corneocytes together. </w:t>
      </w:r>
      <w:r w:rsidR="00C4287E" w:rsidRPr="00B37F7D">
        <w:rPr>
          <w:color w:val="000000" w:themeColor="text1"/>
        </w:rPr>
        <w:t xml:space="preserve">The resulting epithelium </w:t>
      </w:r>
      <w:r w:rsidR="000738C4" w:rsidRPr="00B37F7D">
        <w:rPr>
          <w:color w:val="000000" w:themeColor="text1"/>
        </w:rPr>
        <w:t xml:space="preserve">is continually renewed from stem cells, with a turnover time of </w:t>
      </w:r>
      <w:r w:rsidR="00631905" w:rsidRPr="00B37F7D">
        <w:rPr>
          <w:color w:val="000000" w:themeColor="text1"/>
        </w:rPr>
        <w:t xml:space="preserve">approximately </w:t>
      </w:r>
      <w:r w:rsidR="007D0A6D" w:rsidRPr="00B37F7D">
        <w:rPr>
          <w:color w:val="000000" w:themeColor="text1"/>
        </w:rPr>
        <w:t>5-6 weeks</w:t>
      </w:r>
      <w:r w:rsidR="00034468" w:rsidRPr="00B37F7D">
        <w:rPr>
          <w:color w:val="000000" w:themeColor="text1"/>
        </w:rPr>
        <w:fldChar w:fldCharType="begin" w:fldLock="1"/>
      </w:r>
      <w:r w:rsidR="00034468" w:rsidRPr="00B37F7D">
        <w:rPr>
          <w:color w:val="000000" w:themeColor="text1"/>
        </w:rPr>
        <w:instrText>ADDIN CSL_CITATION {"citationItems":[{"id":"ITEM-1","itemData":{"DOI":"10.1111/1523-1747.ep12261462","ISSN":"0022202X","PMID":"6725985","abstract":"A detailed examination of cell proliferation kinetics in normal human epidermis is presented. Using tritiated thymidine with autoradiographic techniques, proliferative and differentiated cell kinetics are defined and interrelated. The proliferative compartment of normal epidermis has a cell cycle duration (T(c)) of 311 h derived from 3 components: the germinative labeling index (LI), the duration of DNA synthesis (t(s)), and the growth fraction (GF). The germinative LI is 2.7% ± 1.2 and t(s) is 14 h, the latter obtained from a composite fraction of labeled mitoses curve obtained from 11 normal subjects. The GF obtained from the literature and from human skin xenografts to nude mice is estimated to be 60%. Normal-appearing epidermis from patients with psoriasis appears to have a higher proliferation rate. The mean LI is 4.2% ± 0.9, approximately 50% greater than in normal epidermis. Absolute cell kinetic values for this tissue, however, cannot yet be calculated for lack of other information on t(s) and GF. A kinetic model for epidermal cell renewal in normal epidermis is described that interrelates the rate of birth/entry, transit, and/or loss of keratinocytes in the 3 epidermal compartments: proliferative, viable differentiated (stratum malpighii), and stratum corneum. Expected kinetic homeostasis in the epidermis is confirmed by the very similar 'turnover' rates in each of the compartments that are, respectively, 1246, 1417, and 1490 cells/day/mm2 surface area. The mean epidermal turnover time of the entire tissue is 39 days. The T(c) of 311 h in normal cells is 8-fold longer than the psoriatic T(c) of 36 h and is necessary for understanding the hypoproliferative pathophysiologic process in psoriasis.","author":[{"dropping-particle":"","family":"Weinstein","given":"G. D.","non-dropping-particle":"","parse-names":false,"suffix":""},{"dropping-particle":"","family":"McCullough","given":"J. L.","non-dropping-particle":"","parse-names":false,"suffix":""},{"dropping-particle":"","family":"Ross","given":"P.","non-dropping-particle":"","parse-names":false,"suffix":""}],"container-title":"Journal of Investigative Dermatology","id":"ITEM-1","issue":"6","issued":{"date-parts":[["1984"]]},"page":"623-628","title":"Cell proliferation in normal epidermis","type":"article-journal","volume":"82"},"uris":["http://www.mendeley.com/documents/?uuid=5c8aafed-7e98-441d-820d-9a54dcfff472"]}],"mendeley":{"formattedCitation":"&lt;sup&gt;10&lt;/sup&gt;","plainTextFormattedCitation":"10","previouslyFormattedCitation":"&lt;sup&gt;10&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10</w:t>
      </w:r>
      <w:r w:rsidR="00034468" w:rsidRPr="00B37F7D">
        <w:rPr>
          <w:color w:val="000000" w:themeColor="text1"/>
        </w:rPr>
        <w:fldChar w:fldCharType="end"/>
      </w:r>
      <w:r w:rsidR="007D0A6D" w:rsidRPr="00B37F7D">
        <w:rPr>
          <w:color w:val="000000" w:themeColor="text1"/>
        </w:rPr>
        <w:t>.</w:t>
      </w:r>
      <w:r w:rsidR="00DC265F" w:rsidRPr="00B37F7D">
        <w:rPr>
          <w:color w:val="000000" w:themeColor="text1"/>
        </w:rPr>
        <w:t xml:space="preserve"> </w:t>
      </w:r>
      <w:r w:rsidR="00A64CAA" w:rsidRPr="00B37F7D">
        <w:rPr>
          <w:color w:val="000000" w:themeColor="text1"/>
        </w:rPr>
        <w:t xml:space="preserve">The differentiation process of the keratinocytes, which results in a fully stratified epidermis, is crucial </w:t>
      </w:r>
      <w:r w:rsidR="006A54C6" w:rsidRPr="00B37F7D">
        <w:rPr>
          <w:color w:val="000000" w:themeColor="text1"/>
        </w:rPr>
        <w:t xml:space="preserve">for </w:t>
      </w:r>
      <w:r w:rsidR="00A64CAA" w:rsidRPr="00B37F7D">
        <w:rPr>
          <w:color w:val="000000" w:themeColor="text1"/>
        </w:rPr>
        <w:t>the formation of the barrier function of the skin</w:t>
      </w:r>
      <w:r w:rsidR="00034468" w:rsidRPr="00B37F7D">
        <w:rPr>
          <w:color w:val="000000" w:themeColor="text1"/>
        </w:rPr>
        <w:fldChar w:fldCharType="begin" w:fldLock="1"/>
      </w:r>
      <w:r w:rsidR="005375A6" w:rsidRPr="00B37F7D">
        <w:rPr>
          <w:color w:val="000000" w:themeColor="text1"/>
        </w:rPr>
        <w:instrText>ADDIN CSL_CITATION {"citationItems":[{"id":"ITEM-1","itemData":{"DOI":"10.1046/j.1523-1747.2003.12359.x","ISSN":"0022202X","PMID":"12880413","abstract":"The primary function of the epidermis is to produce the protective, semi-permeable stratum corneum that permits terrestrial life. The barrier function of the stratum corneum is provided by patterned lipid lamellae localized to the extracellular spaces between corneocytes. Anucleate corneocytes contain keratin filaments bound to a peripheral cornified envelope composed of cross-linked proteins. The many layers of these specialized cells in the stratum corneum provide a tough and resilient framework for the intercellular lipid lamellae. The lamellae are derived from disk-like lipid membranes extruded from lamellar granules into the intercellular spaces of the upper granular layer. Lysosomal and other enzymes present in the extracellular compartment are responsible for the lipid remodeling required to generate the barrier lamellae as well as for the reactions that result in desquamation. Lamellar granules likely originate from the Golgi apparatus and are currently thought to be elements of the tubulo-vesicular trans-Golgi network. The regulation of barrier lipid synthesis has been studied in a variety of models, with induction of several enzymes demonstrated during fetal development and keratinocyte differentiation, but an understanding of this process at the molecular genetic level awaits further study. Certain genetic defects in lipid metabolism or in the protein components of the stratum corneum produce scaly or ichthyotic skin with abnormal barrier lipid structure and function. The inflammatory skin diseases psoriasis and atopic dermatitis also show decreased barrier function, but the underlying mechanisms remain under investigation. Topically applied \"moisturizers\" work by acting as humectants or by providing an artificial barrier to trans-epidermal water loss; current work has focused on developing a more physiologic mix of lipids for topical application to skin. Recent studies in genetically engineered mice have suggested an unexpected role for tight junctions in epidermal barrier function and further developments in this area are expected. Ultimately, more sophisticated understanding of epidermal barrier function will lead to more rational therapy of a host of skin conditions in which the barrier is impaired.","author":[{"dropping-particle":"","family":"Madison","given":"Kathi C.","non-dropping-particle":"","parse-names":false,"suffix":""}],"container-title":"Journal of Investigative Dermatology","id":"ITEM-1","issue":"2","issued":{"date-parts":[["2003"]]},"page":"231-241","title":"Barrier function of the skin: “la raison d'être” of the epidermis","type":"article-journal","volume":"121"},"uris":["http://www.mendeley.com/documents/?uuid=0d85886c-920c-4036-99ad-f0d3319e76cc"]}],"mendeley":{"formattedCitation":"&lt;sup&gt;11&lt;/sup&gt;","plainTextFormattedCitation":"11","previouslyFormattedCitation":"&lt;sup&gt;11&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11</w:t>
      </w:r>
      <w:r w:rsidR="00034468" w:rsidRPr="00B37F7D">
        <w:rPr>
          <w:color w:val="000000" w:themeColor="text1"/>
        </w:rPr>
        <w:fldChar w:fldCharType="end"/>
      </w:r>
      <w:r w:rsidR="00A64CAA" w:rsidRPr="00B37F7D">
        <w:rPr>
          <w:color w:val="000000" w:themeColor="text1"/>
        </w:rPr>
        <w:t>.</w:t>
      </w:r>
    </w:p>
    <w:p w14:paraId="54292FCF" w14:textId="77777777" w:rsidR="003C1544" w:rsidRPr="00B37F7D" w:rsidRDefault="003C1544" w:rsidP="003C1544">
      <w:pPr>
        <w:rPr>
          <w:rFonts w:asciiTheme="minorHAnsi" w:hAnsiTheme="minorHAnsi" w:cstheme="minorHAnsi"/>
          <w:color w:val="000000" w:themeColor="text1"/>
        </w:rPr>
      </w:pPr>
    </w:p>
    <w:p w14:paraId="14DF8034" w14:textId="0BD5CFAE" w:rsidR="00820204" w:rsidRDefault="00560ABE" w:rsidP="003C1544">
      <w:pPr>
        <w:rPr>
          <w:color w:val="000000" w:themeColor="text1"/>
        </w:rPr>
      </w:pPr>
      <w:r w:rsidRPr="00B37F7D">
        <w:rPr>
          <w:color w:val="000000" w:themeColor="text1"/>
        </w:rPr>
        <w:t>During</w:t>
      </w:r>
      <w:r w:rsidR="007817DE" w:rsidRPr="00B37F7D">
        <w:rPr>
          <w:color w:val="000000" w:themeColor="text1"/>
        </w:rPr>
        <w:t xml:space="preserve"> wounding and inflammation, </w:t>
      </w:r>
      <w:r w:rsidR="001F2A19" w:rsidRPr="00B37F7D">
        <w:rPr>
          <w:color w:val="000000" w:themeColor="text1"/>
        </w:rPr>
        <w:t xml:space="preserve">keratinocytes induce </w:t>
      </w:r>
      <w:r w:rsidR="007817DE" w:rsidRPr="00B37F7D">
        <w:rPr>
          <w:color w:val="000000" w:themeColor="text1"/>
        </w:rPr>
        <w:t>changes in adhesion molecules and surface receptors</w:t>
      </w:r>
      <w:r w:rsidR="001F2A19" w:rsidRPr="00B37F7D">
        <w:rPr>
          <w:color w:val="000000" w:themeColor="text1"/>
        </w:rPr>
        <w:t xml:space="preserve"> and trigger proinflammatory responses via secretion of </w:t>
      </w:r>
      <w:r w:rsidR="007817DE" w:rsidRPr="00B37F7D">
        <w:rPr>
          <w:color w:val="000000" w:themeColor="text1"/>
        </w:rPr>
        <w:t>cytokines, chemokines</w:t>
      </w:r>
      <w:r w:rsidR="00482418" w:rsidRPr="00B37F7D">
        <w:rPr>
          <w:color w:val="000000" w:themeColor="text1"/>
        </w:rPr>
        <w:t>,</w:t>
      </w:r>
      <w:r w:rsidR="007817DE" w:rsidRPr="00B37F7D">
        <w:rPr>
          <w:color w:val="000000" w:themeColor="text1"/>
        </w:rPr>
        <w:t xml:space="preserve"> and antimicrobial peptides</w:t>
      </w:r>
      <w:r w:rsidR="00034468" w:rsidRPr="00B37F7D">
        <w:rPr>
          <w:color w:val="000000" w:themeColor="text1"/>
        </w:rPr>
        <w:fldChar w:fldCharType="begin" w:fldLock="1"/>
      </w:r>
      <w:r w:rsidR="00034468" w:rsidRPr="00B37F7D">
        <w:rPr>
          <w:color w:val="000000" w:themeColor="text1"/>
        </w:rPr>
        <w:instrText>ADDIN CSL_CITATION {"citationItems":[{"id":"ITEM-1","itemData":{"DOI":"10.1111/j.1365-3164.2009.00819.x","ISSN":"09594493","abstract":"Traditionally, keratinocytes have been considered inert constituents of the multilayered epidermis. Today's understanding has fundamentally changed. The keratinocyte is now recognized as an active player in epidermal renewal with key functions in the skin's immune defence. Under homeostatic conditions, keratinocyte progenitor cells are believed to divide symmetrically or asymmetrically, that is they continue to proliferate or go on to terminally differentiate and build up the overlaying epidermis. The fine-tuned process of epidermal renewal relies on an extraordinary network of signalling cascades which are governed by keratinocyte-receptor interactions with the environment through paracrine and autocrine circuits. Opposing this coordinated homeostatic process are signals of wounding and inflammation. They alter the fate of the keratinocyte and its response to the environment through changes in adhesion molecules and surface receptors, in addition to triggering an immediate inflammatory keratinocyte response in terms of secretion of cytokines, chemokines and antimicrobial peptides. If uncontrolled, the fundamental changes imposed by wounding and inflammation upon the homeostatic programme can lead to severe skin lesions including chronic inflammatory disorders. This review will describe the current knowledge of the regulatory signalling network which allows the keratinocyte to actively impact both epidermal homeostasis and the inflammatory response. © 2009 ESVD and ACVD.","author":[{"dropping-particle":"","family":"Suter","given":"Maja M.","non-dropping-particle":"","parse-names":false,"suffix":""},{"dropping-particle":"","family":"Schulze","given":"Katja","non-dropping-particle":"","parse-names":false,"suffix":""},{"dropping-particle":"","family":"Bergman","given":"Wilhelmina","non-dropping-particle":"","parse-names":false,"suffix":""},{"dropping-particle":"","family":"Welle","given":"Monika","non-dropping-particle":"","parse-names":false,"suffix":""},{"dropping-particle":"","family":"Roosje","given":"Petra","non-dropping-particle":"","parse-names":false,"suffix":""},{"dropping-particle":"","family":"Müller","given":"Eliane J.","non-dropping-particle":"","parse-names":false,"suffix":""}],"container-title":"Veterinary Dermatology","id":"ITEM-1","issue":"5-6","issued":{"date-parts":[["2009","10"]]},"page":"515-532","title":"The keratinocyte in epidermal renewal and defence","type":"article-journal","volume":"20"},"uris":["http://www.mendeley.com/documents/?uuid=f7e4222c-a747-433b-b2b3-7ce145fba01e"]}],"mendeley":{"formattedCitation":"&lt;sup&gt;12&lt;/sup&gt;","plainTextFormattedCitation":"12","previouslyFormattedCitation":"&lt;sup&gt;12&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12</w:t>
      </w:r>
      <w:r w:rsidR="00034468" w:rsidRPr="00B37F7D">
        <w:rPr>
          <w:color w:val="000000" w:themeColor="text1"/>
        </w:rPr>
        <w:fldChar w:fldCharType="end"/>
      </w:r>
      <w:r w:rsidR="007817DE" w:rsidRPr="00B37F7D">
        <w:rPr>
          <w:color w:val="000000" w:themeColor="text1"/>
        </w:rPr>
        <w:t xml:space="preserve">. </w:t>
      </w:r>
      <w:r w:rsidR="00A32AA1" w:rsidRPr="00B37F7D">
        <w:rPr>
          <w:color w:val="000000" w:themeColor="text1"/>
        </w:rPr>
        <w:t>T</w:t>
      </w:r>
      <w:r w:rsidR="0028581F" w:rsidRPr="00B37F7D">
        <w:rPr>
          <w:rFonts w:asciiTheme="minorHAnsi" w:hAnsiTheme="minorHAnsi" w:cstheme="minorHAnsi"/>
          <w:color w:val="000000" w:themeColor="text1"/>
        </w:rPr>
        <w:t>he skin is not only</w:t>
      </w:r>
      <w:r w:rsidR="00FD61F6" w:rsidRPr="00B37F7D">
        <w:rPr>
          <w:rFonts w:asciiTheme="minorHAnsi" w:hAnsiTheme="minorHAnsi" w:cstheme="minorHAnsi"/>
          <w:color w:val="000000" w:themeColor="text1"/>
        </w:rPr>
        <w:t xml:space="preserve"> a physical barrier against </w:t>
      </w:r>
      <w:r w:rsidR="00B94C57" w:rsidRPr="00B37F7D">
        <w:rPr>
          <w:rFonts w:asciiTheme="minorHAnsi" w:hAnsiTheme="minorHAnsi" w:cstheme="minorHAnsi"/>
          <w:color w:val="000000" w:themeColor="text1"/>
        </w:rPr>
        <w:t xml:space="preserve">exogenous </w:t>
      </w:r>
      <w:r w:rsidRPr="00B37F7D">
        <w:rPr>
          <w:rFonts w:asciiTheme="minorHAnsi" w:hAnsiTheme="minorHAnsi" w:cstheme="minorHAnsi"/>
          <w:color w:val="000000" w:themeColor="text1"/>
        </w:rPr>
        <w:t>substances;</w:t>
      </w:r>
      <w:r w:rsidR="00ED77BC" w:rsidRPr="00B37F7D">
        <w:rPr>
          <w:rFonts w:asciiTheme="minorHAnsi" w:hAnsiTheme="minorHAnsi" w:cstheme="minorHAnsi"/>
          <w:color w:val="000000" w:themeColor="text1"/>
        </w:rPr>
        <w:t xml:space="preserve"> </w:t>
      </w:r>
      <w:r w:rsidR="00A27EA3" w:rsidRPr="00B37F7D">
        <w:rPr>
          <w:rFonts w:asciiTheme="minorHAnsi" w:hAnsiTheme="minorHAnsi" w:cstheme="minorHAnsi"/>
          <w:color w:val="000000" w:themeColor="text1"/>
        </w:rPr>
        <w:t xml:space="preserve">it also acts as an immune sensor upon </w:t>
      </w:r>
      <w:r w:rsidRPr="00B37F7D">
        <w:rPr>
          <w:rFonts w:asciiTheme="minorHAnsi" w:hAnsiTheme="minorHAnsi" w:cstheme="minorHAnsi"/>
          <w:color w:val="000000" w:themeColor="text1"/>
        </w:rPr>
        <w:t xml:space="preserve">exposure to </w:t>
      </w:r>
      <w:r w:rsidR="00A27EA3" w:rsidRPr="00B37F7D">
        <w:rPr>
          <w:rFonts w:asciiTheme="minorHAnsi" w:hAnsiTheme="minorHAnsi" w:cstheme="minorHAnsi"/>
          <w:color w:val="000000" w:themeColor="text1"/>
        </w:rPr>
        <w:t>pathogen</w:t>
      </w:r>
      <w:r w:rsidRPr="00B37F7D">
        <w:rPr>
          <w:rFonts w:asciiTheme="minorHAnsi" w:hAnsiTheme="minorHAnsi" w:cstheme="minorHAnsi"/>
          <w:color w:val="000000" w:themeColor="text1"/>
        </w:rPr>
        <w:t>s</w:t>
      </w:r>
      <w:r w:rsidR="00A27EA3" w:rsidRPr="00B37F7D">
        <w:rPr>
          <w:rFonts w:asciiTheme="minorHAnsi" w:hAnsiTheme="minorHAnsi" w:cstheme="minorHAnsi"/>
          <w:color w:val="000000" w:themeColor="text1"/>
        </w:rPr>
        <w:t>. In addition, it</w:t>
      </w:r>
      <w:r w:rsidR="00ED77BC" w:rsidRPr="00B37F7D">
        <w:rPr>
          <w:rFonts w:asciiTheme="minorHAnsi" w:hAnsiTheme="minorHAnsi" w:cstheme="minorHAnsi"/>
          <w:color w:val="000000" w:themeColor="text1"/>
        </w:rPr>
        <w:t xml:space="preserve"> </w:t>
      </w:r>
      <w:r w:rsidR="008A4536" w:rsidRPr="00B37F7D">
        <w:rPr>
          <w:rFonts w:asciiTheme="minorHAnsi" w:hAnsiTheme="minorHAnsi" w:cstheme="minorHAnsi"/>
          <w:color w:val="000000" w:themeColor="text1"/>
        </w:rPr>
        <w:t xml:space="preserve">regulates </w:t>
      </w:r>
      <w:r w:rsidR="00ED77BC" w:rsidRPr="00B37F7D">
        <w:rPr>
          <w:rFonts w:asciiTheme="minorHAnsi" w:hAnsiTheme="minorHAnsi" w:cstheme="minorHAnsi"/>
          <w:color w:val="000000" w:themeColor="text1"/>
        </w:rPr>
        <w:t xml:space="preserve">the </w:t>
      </w:r>
      <w:r w:rsidR="008A4536" w:rsidRPr="00B37F7D">
        <w:rPr>
          <w:rFonts w:asciiTheme="minorHAnsi" w:hAnsiTheme="minorHAnsi" w:cstheme="minorHAnsi"/>
          <w:color w:val="000000" w:themeColor="text1"/>
        </w:rPr>
        <w:t>diffusion</w:t>
      </w:r>
      <w:r w:rsidR="00ED77BC" w:rsidRPr="00B37F7D">
        <w:rPr>
          <w:rFonts w:asciiTheme="minorHAnsi" w:hAnsiTheme="minorHAnsi" w:cstheme="minorHAnsi"/>
          <w:color w:val="000000" w:themeColor="text1"/>
        </w:rPr>
        <w:t xml:space="preserve"> of several substances</w:t>
      </w:r>
      <w:r w:rsidR="008A4536" w:rsidRPr="00B37F7D">
        <w:rPr>
          <w:rFonts w:asciiTheme="minorHAnsi" w:hAnsiTheme="minorHAnsi" w:cstheme="minorHAnsi"/>
          <w:color w:val="000000" w:themeColor="text1"/>
        </w:rPr>
        <w:t xml:space="preserve"> across </w:t>
      </w:r>
      <w:r w:rsidR="002F04A3" w:rsidRPr="00B37F7D">
        <w:rPr>
          <w:rFonts w:asciiTheme="minorHAnsi" w:hAnsiTheme="minorHAnsi" w:cstheme="minorHAnsi"/>
          <w:color w:val="000000" w:themeColor="text1"/>
        </w:rPr>
        <w:t xml:space="preserve">its </w:t>
      </w:r>
      <w:r w:rsidR="008A4536" w:rsidRPr="00B37F7D">
        <w:rPr>
          <w:rFonts w:asciiTheme="minorHAnsi" w:hAnsiTheme="minorHAnsi" w:cstheme="minorHAnsi"/>
          <w:color w:val="000000" w:themeColor="text1"/>
        </w:rPr>
        <w:t>layers</w:t>
      </w:r>
      <w:r w:rsidRPr="00B37F7D">
        <w:rPr>
          <w:rFonts w:asciiTheme="minorHAnsi" w:hAnsiTheme="minorHAnsi" w:cstheme="minorHAnsi"/>
          <w:color w:val="000000" w:themeColor="text1"/>
        </w:rPr>
        <w:t>,</w:t>
      </w:r>
      <w:r w:rsidR="005900B0" w:rsidRPr="00B37F7D">
        <w:rPr>
          <w:rFonts w:asciiTheme="minorHAnsi" w:hAnsiTheme="minorHAnsi" w:cstheme="minorHAnsi"/>
          <w:color w:val="000000" w:themeColor="text1"/>
        </w:rPr>
        <w:t xml:space="preserve"> </w:t>
      </w:r>
      <w:r w:rsidR="00A27EA3" w:rsidRPr="00B37F7D">
        <w:rPr>
          <w:rFonts w:asciiTheme="minorHAnsi" w:hAnsiTheme="minorHAnsi" w:cstheme="minorHAnsi"/>
          <w:color w:val="000000" w:themeColor="text1"/>
        </w:rPr>
        <w:t>such as water content to</w:t>
      </w:r>
      <w:r w:rsidR="00FD61F6" w:rsidRPr="00B37F7D">
        <w:rPr>
          <w:rFonts w:asciiTheme="minorHAnsi" w:hAnsiTheme="minorHAnsi" w:cstheme="minorHAnsi"/>
          <w:color w:val="000000" w:themeColor="text1"/>
        </w:rPr>
        <w:t xml:space="preserve"> </w:t>
      </w:r>
      <w:r w:rsidR="00D7673F" w:rsidRPr="00B37F7D">
        <w:rPr>
          <w:rFonts w:asciiTheme="minorHAnsi" w:hAnsiTheme="minorHAnsi" w:cstheme="minorHAnsi"/>
          <w:color w:val="000000" w:themeColor="text1"/>
        </w:rPr>
        <w:t xml:space="preserve">protect </w:t>
      </w:r>
      <w:r w:rsidR="00E33BCF" w:rsidRPr="00B37F7D">
        <w:rPr>
          <w:rFonts w:asciiTheme="minorHAnsi" w:hAnsiTheme="minorHAnsi" w:cstheme="minorHAnsi"/>
          <w:color w:val="000000" w:themeColor="text1"/>
        </w:rPr>
        <w:t xml:space="preserve">the </w:t>
      </w:r>
      <w:r w:rsidR="006A54C6" w:rsidRPr="00B37F7D">
        <w:rPr>
          <w:rFonts w:asciiTheme="minorHAnsi" w:hAnsiTheme="minorHAnsi" w:cstheme="minorHAnsi"/>
          <w:color w:val="000000" w:themeColor="text1"/>
        </w:rPr>
        <w:t xml:space="preserve">human </w:t>
      </w:r>
      <w:r w:rsidR="00D7673F" w:rsidRPr="00B37F7D">
        <w:rPr>
          <w:rFonts w:asciiTheme="minorHAnsi" w:hAnsiTheme="minorHAnsi" w:cstheme="minorHAnsi"/>
          <w:color w:val="000000" w:themeColor="text1"/>
        </w:rPr>
        <w:t>body from</w:t>
      </w:r>
      <w:r w:rsidR="00FD61F6" w:rsidRPr="00B37F7D">
        <w:rPr>
          <w:rFonts w:asciiTheme="minorHAnsi" w:hAnsiTheme="minorHAnsi" w:cstheme="minorHAnsi"/>
          <w:color w:val="000000" w:themeColor="text1"/>
        </w:rPr>
        <w:t xml:space="preserve"> </w:t>
      </w:r>
      <w:r w:rsidR="00B77FAD" w:rsidRPr="00B37F7D">
        <w:rPr>
          <w:rFonts w:asciiTheme="minorHAnsi" w:hAnsiTheme="minorHAnsi" w:cstheme="minorHAnsi"/>
          <w:color w:val="000000" w:themeColor="text1"/>
        </w:rPr>
        <w:t>dehydration</w:t>
      </w:r>
      <w:r w:rsidR="00BF4257" w:rsidRPr="00B37F7D">
        <w:rPr>
          <w:rFonts w:asciiTheme="minorHAnsi" w:hAnsiTheme="minorHAnsi" w:cstheme="minorHAnsi"/>
          <w:color w:val="000000" w:themeColor="text1"/>
        </w:rPr>
        <w:t xml:space="preserve">. The skin </w:t>
      </w:r>
      <w:r w:rsidRPr="00B37F7D">
        <w:rPr>
          <w:rFonts w:asciiTheme="minorHAnsi" w:hAnsiTheme="minorHAnsi" w:cstheme="minorHAnsi"/>
          <w:color w:val="000000" w:themeColor="text1"/>
        </w:rPr>
        <w:t>is</w:t>
      </w:r>
      <w:r w:rsidR="00BF4257" w:rsidRPr="00B37F7D">
        <w:rPr>
          <w:rFonts w:asciiTheme="minorHAnsi" w:hAnsiTheme="minorHAnsi" w:cstheme="minorHAnsi"/>
          <w:color w:val="000000" w:themeColor="text1"/>
        </w:rPr>
        <w:t xml:space="preserve"> also</w:t>
      </w:r>
      <w:r w:rsidR="00782A54" w:rsidRPr="00B37F7D">
        <w:rPr>
          <w:rFonts w:asciiTheme="minorHAnsi" w:hAnsiTheme="minorHAnsi" w:cstheme="minorHAnsi"/>
          <w:color w:val="000000" w:themeColor="text1"/>
        </w:rPr>
        <w:t xml:space="preserve"> involved in </w:t>
      </w:r>
      <w:r w:rsidR="00ED77BC" w:rsidRPr="00B37F7D">
        <w:rPr>
          <w:rFonts w:asciiTheme="minorHAnsi" w:hAnsiTheme="minorHAnsi" w:cstheme="minorHAnsi"/>
          <w:color w:val="000000" w:themeColor="text1"/>
        </w:rPr>
        <w:t>the</w:t>
      </w:r>
      <w:r w:rsidR="00782A54" w:rsidRPr="00B37F7D">
        <w:rPr>
          <w:rFonts w:asciiTheme="minorHAnsi" w:hAnsiTheme="minorHAnsi" w:cstheme="minorHAnsi"/>
          <w:color w:val="000000" w:themeColor="text1"/>
        </w:rPr>
        <w:t xml:space="preserve"> synthesis</w:t>
      </w:r>
      <w:r w:rsidR="00ED77BC" w:rsidRPr="00B37F7D">
        <w:rPr>
          <w:rFonts w:asciiTheme="minorHAnsi" w:hAnsiTheme="minorHAnsi" w:cstheme="minorHAnsi"/>
          <w:color w:val="000000" w:themeColor="text1"/>
        </w:rPr>
        <w:t xml:space="preserve"> of vitamin D</w:t>
      </w:r>
      <w:r w:rsidR="00782A54" w:rsidRPr="00B37F7D">
        <w:rPr>
          <w:rFonts w:asciiTheme="minorHAnsi" w:hAnsiTheme="minorHAnsi" w:cstheme="minorHAnsi"/>
          <w:color w:val="000000" w:themeColor="text1"/>
        </w:rPr>
        <w:t xml:space="preserve"> and</w:t>
      </w:r>
      <w:r w:rsidR="00ED77BC" w:rsidRPr="00B37F7D">
        <w:rPr>
          <w:rFonts w:asciiTheme="minorHAnsi" w:hAnsiTheme="minorHAnsi" w:cstheme="minorHAnsi"/>
          <w:color w:val="000000" w:themeColor="text1"/>
        </w:rPr>
        <w:t xml:space="preserve"> has various other </w:t>
      </w:r>
      <w:r w:rsidR="00782A54" w:rsidRPr="00B37F7D">
        <w:rPr>
          <w:rFonts w:asciiTheme="minorHAnsi" w:hAnsiTheme="minorHAnsi" w:cstheme="minorHAnsi"/>
          <w:color w:val="000000" w:themeColor="text1"/>
        </w:rPr>
        <w:t>metabolic functions</w:t>
      </w:r>
      <w:r w:rsidR="00034468" w:rsidRPr="00B37F7D">
        <w:rPr>
          <w:rFonts w:asciiTheme="minorHAnsi" w:hAnsiTheme="minorHAnsi" w:cstheme="minorHAnsi"/>
          <w:color w:val="000000" w:themeColor="text1"/>
        </w:rPr>
        <w:fldChar w:fldCharType="begin" w:fldLock="1"/>
      </w:r>
      <w:r w:rsidR="005375A6" w:rsidRPr="00B37F7D">
        <w:rPr>
          <w:rFonts w:asciiTheme="minorHAnsi" w:hAnsiTheme="minorHAnsi" w:cstheme="minorHAnsi"/>
          <w:color w:val="000000" w:themeColor="text1"/>
        </w:rPr>
        <w:instrText>ADDIN CSL_CITATION {"citationItems":[{"id":"ITEM-1","itemData":{"author":[{"dropping-particle":"","family":"Moore KL, Dalley AF","given":"Agur AM.","non-dropping-particle":"","parse-names":false,"suffix":""}],"id":"ITEM-1","issued":{"date-parts":[["2010"]]},"title":"Clinically Orientated Anatomy","type":"book"},"uris":["http://www.mendeley.com/documents/?uuid=f116c8c3-49f8-48f9-87d4-d4bb84517501"]},{"id":"ITEM-2","itemData":{"DOI":"10.7748/ns2012.10.27.7.35.c9358","ISSN":"0029-6570","author":[{"dropping-particle":"","family":"Ella McLafferty, Charles Hendry","given":"Farley Alistair","non-dropping-particle":"","parse-names":false,"suffix":""}],"container-title":"Nursing Standard","id":"ITEM-2","issue":"7","issued":{"date-parts":[["2012","10"]]},"page":"35-43","title":"The integumentary system: anatomy, physiology and function of skin","type":"article-journal","volume":"27"},"uris":["http://www.mendeley.com/documents/?uuid=448b8606-25eb-4089-8d6e-f8a80d5c28b9"]},{"id":"ITEM-3","itemData":{"ISBN":"9781420079180","author":[{"dropping-particle":"","family":"Monteiro-Riviere","given":"Nancy A.","non-dropping-particle":"","parse-names":false,"suffix":""}],"id":"ITEM-3","issued":{"date-parts":[["2010"]]},"title":"Toxicology of the skin","type":"book"},"uris":["http://www.mendeley.com/documents/?uuid=79091668-9d06-45d8-955c-afc820a4ae39"]}],"mendeley":{"formattedCitation":"&lt;sup&gt;3, 13, 14&lt;/sup&gt;","plainTextFormattedCitation":"3, 13, 14","previouslyFormattedCitation":"&lt;sup&gt;3, 13, 14&lt;/sup&gt;"},"properties":{"noteIndex":0},"schema":"https://github.com/citation-style-language/schema/raw/master/csl-citation.json"}</w:instrText>
      </w:r>
      <w:r w:rsidR="00034468" w:rsidRPr="00B37F7D">
        <w:rPr>
          <w:rFonts w:asciiTheme="minorHAnsi" w:hAnsiTheme="minorHAnsi" w:cstheme="minorHAnsi"/>
          <w:color w:val="000000" w:themeColor="text1"/>
        </w:rPr>
        <w:fldChar w:fldCharType="separate"/>
      </w:r>
      <w:r w:rsidR="00034468" w:rsidRPr="00B37F7D">
        <w:rPr>
          <w:rFonts w:asciiTheme="minorHAnsi" w:hAnsiTheme="minorHAnsi" w:cstheme="minorHAnsi"/>
          <w:noProof/>
          <w:color w:val="000000" w:themeColor="text1"/>
          <w:vertAlign w:val="superscript"/>
        </w:rPr>
        <w:t>3, 13, 14</w:t>
      </w:r>
      <w:r w:rsidR="00034468" w:rsidRPr="00B37F7D">
        <w:rPr>
          <w:rFonts w:asciiTheme="minorHAnsi" w:hAnsiTheme="minorHAnsi" w:cstheme="minorHAnsi"/>
          <w:color w:val="000000" w:themeColor="text1"/>
        </w:rPr>
        <w:fldChar w:fldCharType="end"/>
      </w:r>
      <w:r w:rsidR="00782A54" w:rsidRPr="00B37F7D">
        <w:rPr>
          <w:rFonts w:asciiTheme="minorHAnsi" w:hAnsiTheme="minorHAnsi" w:cstheme="minorHAnsi"/>
          <w:color w:val="000000" w:themeColor="text1"/>
        </w:rPr>
        <w:t>.</w:t>
      </w:r>
      <w:r w:rsidR="005613BF" w:rsidRPr="00B37F7D">
        <w:rPr>
          <w:color w:val="000000" w:themeColor="text1"/>
        </w:rPr>
        <w:t xml:space="preserve"> </w:t>
      </w:r>
    </w:p>
    <w:p w14:paraId="248D0E5E" w14:textId="77777777" w:rsidR="003C1544" w:rsidRPr="00B37F7D" w:rsidRDefault="003C1544" w:rsidP="003C1544">
      <w:pPr>
        <w:rPr>
          <w:color w:val="000000" w:themeColor="text1"/>
        </w:rPr>
      </w:pPr>
    </w:p>
    <w:p w14:paraId="7707911A" w14:textId="2B99707E" w:rsidR="00F119AA" w:rsidRPr="00B37F7D" w:rsidRDefault="00820204" w:rsidP="003C1544">
      <w:pPr>
        <w:rPr>
          <w:rFonts w:asciiTheme="minorHAnsi" w:hAnsiTheme="minorHAnsi" w:cstheme="minorHAnsi"/>
          <w:color w:val="000000" w:themeColor="text1"/>
        </w:rPr>
      </w:pPr>
      <w:r w:rsidRPr="00B37F7D">
        <w:rPr>
          <w:color w:val="000000" w:themeColor="text1"/>
        </w:rPr>
        <w:t xml:space="preserve">To assess </w:t>
      </w:r>
      <w:r w:rsidR="00560ABE" w:rsidRPr="00B37F7D">
        <w:rPr>
          <w:color w:val="000000" w:themeColor="text1"/>
        </w:rPr>
        <w:t xml:space="preserve">the </w:t>
      </w:r>
      <w:r w:rsidR="00B05FF2" w:rsidRPr="00B37F7D">
        <w:rPr>
          <w:color w:val="000000" w:themeColor="text1"/>
        </w:rPr>
        <w:t xml:space="preserve">adverse effects </w:t>
      </w:r>
      <w:r w:rsidR="00560ABE" w:rsidRPr="00B37F7D">
        <w:rPr>
          <w:color w:val="000000" w:themeColor="text1"/>
        </w:rPr>
        <w:t xml:space="preserve">of </w:t>
      </w:r>
      <w:r w:rsidRPr="00B37F7D">
        <w:rPr>
          <w:color w:val="000000" w:themeColor="text1"/>
        </w:rPr>
        <w:t>exogenous substance</w:t>
      </w:r>
      <w:r w:rsidR="00560ABE" w:rsidRPr="00B37F7D">
        <w:rPr>
          <w:color w:val="000000" w:themeColor="text1"/>
        </w:rPr>
        <w:t>s</w:t>
      </w:r>
      <w:r w:rsidRPr="00B37F7D">
        <w:rPr>
          <w:color w:val="000000" w:themeColor="text1"/>
        </w:rPr>
        <w:t>, toxicologist</w:t>
      </w:r>
      <w:r w:rsidR="00BF4257" w:rsidRPr="00B37F7D">
        <w:rPr>
          <w:color w:val="000000" w:themeColor="text1"/>
        </w:rPr>
        <w:t>s</w:t>
      </w:r>
      <w:r w:rsidRPr="00B37F7D">
        <w:rPr>
          <w:color w:val="000000" w:themeColor="text1"/>
        </w:rPr>
        <w:t xml:space="preserve"> have relied </w:t>
      </w:r>
      <w:r w:rsidR="00BF4257" w:rsidRPr="00B37F7D">
        <w:rPr>
          <w:color w:val="000000" w:themeColor="text1"/>
        </w:rPr>
        <w:t xml:space="preserve">for decades </w:t>
      </w:r>
      <w:r w:rsidRPr="00B37F7D">
        <w:rPr>
          <w:color w:val="000000" w:themeColor="text1"/>
        </w:rPr>
        <w:t>on animal testing</w:t>
      </w:r>
      <w:r w:rsidR="00E33BCF" w:rsidRPr="00B37F7D">
        <w:rPr>
          <w:color w:val="000000" w:themeColor="text1"/>
        </w:rPr>
        <w:t>,</w:t>
      </w:r>
      <w:r w:rsidR="00C63E88" w:rsidRPr="00B37F7D">
        <w:rPr>
          <w:color w:val="000000" w:themeColor="text1"/>
        </w:rPr>
        <w:t xml:space="preserve"> but nowadays it is no</w:t>
      </w:r>
      <w:r w:rsidR="00B37F7D">
        <w:rPr>
          <w:color w:val="000000" w:themeColor="text1"/>
        </w:rPr>
        <w:t>t</w:t>
      </w:r>
      <w:r w:rsidR="00C63E88" w:rsidRPr="00B37F7D">
        <w:rPr>
          <w:color w:val="000000" w:themeColor="text1"/>
        </w:rPr>
        <w:t xml:space="preserve"> the preferred approach</w:t>
      </w:r>
      <w:r w:rsidRPr="00B37F7D">
        <w:rPr>
          <w:color w:val="000000" w:themeColor="text1"/>
        </w:rPr>
        <w:t>.</w:t>
      </w:r>
      <w:r w:rsidR="00312856" w:rsidRPr="00B37F7D">
        <w:rPr>
          <w:color w:val="000000" w:themeColor="text1"/>
        </w:rPr>
        <w:t xml:space="preserve"> </w:t>
      </w:r>
      <w:r w:rsidR="00560ABE" w:rsidRPr="00B37F7D">
        <w:rPr>
          <w:color w:val="000000" w:themeColor="text1"/>
        </w:rPr>
        <w:t xml:space="preserve">Besides </w:t>
      </w:r>
      <w:r w:rsidR="00312856" w:rsidRPr="00B37F7D">
        <w:rPr>
          <w:color w:val="000000" w:themeColor="text1"/>
        </w:rPr>
        <w:t>having</w:t>
      </w:r>
      <w:r w:rsidRPr="00B37F7D">
        <w:rPr>
          <w:color w:val="000000" w:themeColor="text1"/>
        </w:rPr>
        <w:t xml:space="preserve"> limited predictive capacity for human toxicity, </w:t>
      </w:r>
      <w:r w:rsidR="00560ABE" w:rsidRPr="00B37F7D">
        <w:rPr>
          <w:color w:val="000000" w:themeColor="text1"/>
        </w:rPr>
        <w:t xml:space="preserve">animal models involve numerous </w:t>
      </w:r>
      <w:r w:rsidRPr="00B37F7D">
        <w:rPr>
          <w:color w:val="000000" w:themeColor="text1"/>
        </w:rPr>
        <w:t xml:space="preserve">ethical issues. </w:t>
      </w:r>
      <w:r w:rsidR="00560ABE" w:rsidRPr="00B37F7D">
        <w:rPr>
          <w:rFonts w:asciiTheme="minorHAnsi" w:hAnsiTheme="minorHAnsi" w:cstheme="minorHAnsi"/>
          <w:color w:val="000000" w:themeColor="text1"/>
        </w:rPr>
        <w:t>The ban on</w:t>
      </w:r>
      <w:r w:rsidR="00E40016" w:rsidRPr="00B37F7D">
        <w:rPr>
          <w:rFonts w:asciiTheme="minorHAnsi" w:hAnsiTheme="minorHAnsi" w:cstheme="minorHAnsi"/>
          <w:color w:val="000000" w:themeColor="text1"/>
        </w:rPr>
        <w:t xml:space="preserve"> animal testing in the cosmetic industry and the </w:t>
      </w:r>
      <w:r w:rsidR="00560ABE" w:rsidRPr="00B37F7D">
        <w:rPr>
          <w:rFonts w:asciiTheme="minorHAnsi" w:hAnsiTheme="minorHAnsi" w:cstheme="minorHAnsi"/>
          <w:color w:val="000000" w:themeColor="text1"/>
        </w:rPr>
        <w:t>recommendation to follow the 3R</w:t>
      </w:r>
      <w:r w:rsidR="00E40016" w:rsidRPr="00B37F7D">
        <w:rPr>
          <w:rFonts w:asciiTheme="minorHAnsi" w:hAnsiTheme="minorHAnsi" w:cstheme="minorHAnsi"/>
          <w:color w:val="000000" w:themeColor="text1"/>
        </w:rPr>
        <w:t xml:space="preserve"> principle (i.e., Replacement, Reduction, and Refinement) in research </w:t>
      </w:r>
      <w:r w:rsidR="00BF4257" w:rsidRPr="00B37F7D">
        <w:rPr>
          <w:rFonts w:asciiTheme="minorHAnsi" w:hAnsiTheme="minorHAnsi" w:cstheme="minorHAnsi"/>
          <w:color w:val="000000" w:themeColor="text1"/>
        </w:rPr>
        <w:t xml:space="preserve">have </w:t>
      </w:r>
      <w:r w:rsidR="00E40016" w:rsidRPr="00B37F7D">
        <w:rPr>
          <w:rFonts w:asciiTheme="minorHAnsi" w:hAnsiTheme="minorHAnsi" w:cstheme="minorHAnsi"/>
          <w:color w:val="000000" w:themeColor="text1"/>
        </w:rPr>
        <w:t xml:space="preserve">led to </w:t>
      </w:r>
      <w:r w:rsidR="00332B2E" w:rsidRPr="00B37F7D">
        <w:rPr>
          <w:rFonts w:asciiTheme="minorHAnsi" w:hAnsiTheme="minorHAnsi" w:cstheme="minorHAnsi"/>
          <w:color w:val="000000" w:themeColor="text1"/>
        </w:rPr>
        <w:t>the development</w:t>
      </w:r>
      <w:r w:rsidR="00E40016" w:rsidRPr="00B37F7D">
        <w:rPr>
          <w:rFonts w:asciiTheme="minorHAnsi" w:hAnsiTheme="minorHAnsi" w:cstheme="minorHAnsi"/>
          <w:color w:val="000000" w:themeColor="text1"/>
        </w:rPr>
        <w:t xml:space="preserve"> of alternative </w:t>
      </w:r>
      <w:r w:rsidRPr="00B37F7D">
        <w:rPr>
          <w:color w:val="000000" w:themeColor="text1"/>
        </w:rPr>
        <w:t xml:space="preserve">test methods based on in vitro </w:t>
      </w:r>
      <w:r w:rsidR="00BF4257" w:rsidRPr="00B37F7D">
        <w:rPr>
          <w:color w:val="000000" w:themeColor="text1"/>
        </w:rPr>
        <w:t>approaches</w:t>
      </w:r>
      <w:r w:rsidR="00034468" w:rsidRPr="00B37F7D">
        <w:rPr>
          <w:color w:val="000000" w:themeColor="text1"/>
        </w:rPr>
        <w:fldChar w:fldCharType="begin" w:fldLock="1"/>
      </w:r>
      <w:r w:rsidR="00D026B9" w:rsidRPr="00B37F7D">
        <w:rPr>
          <w:color w:val="000000" w:themeColor="text1"/>
        </w:rPr>
        <w:instrText>ADDIN CSL_CITATION {"citationItems":[{"id":"ITEM-1","itemData":{"DOI":"10.14573/altex.1808022","ISSN":"1868596X","author":[{"dropping-particle":"","family":"Dellambra","given":"Elena","non-dropping-particle":"","parse-names":false,"suffix":""},{"dropping-particle":"","family":"Odorisio","given":"Teresa","non-dropping-particle":"","parse-names":false,"suffix":""},{"dropping-particle":"","family":"D'Arcangelo","given":"Daniela","non-dropping-particle":"","parse-names":false,"suffix":""},{"dropping-particle":"","family":"Failla","given":"Cristina Maria","non-dropping-particle":"","parse-names":false,"suffix":""},{"dropping-particle":"","family":"Facchiano","given":"Antonio","non-dropping-particle":"","parse-names":false,"suffix":""}],"container-title":"ALTEX","id":"ITEM-1","issue":"2","issued":{"date-parts":[["2019"]]},"page":"177-202","title":"Non-animal models in dermatological research","type":"article-journal","volume":"36"},"uris":["http://www.mendeley.com/documents/?uuid=4f623ba1-5765-41a9-bcb6-6d9ac5a55faf"]}],"mendeley":{"formattedCitation":"&lt;sup&gt;15&lt;/sup&gt;","plainTextFormattedCitation":"15","previouslyFormattedCitation":"&lt;sup&gt;15&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15</w:t>
      </w:r>
      <w:r w:rsidR="00034468" w:rsidRPr="00B37F7D">
        <w:rPr>
          <w:color w:val="000000" w:themeColor="text1"/>
        </w:rPr>
        <w:fldChar w:fldCharType="end"/>
      </w:r>
      <w:r w:rsidRPr="00B37F7D">
        <w:rPr>
          <w:color w:val="000000" w:themeColor="text1"/>
        </w:rPr>
        <w:t>.</w:t>
      </w:r>
      <w:r w:rsidR="00E7501A" w:rsidRPr="00B37F7D">
        <w:rPr>
          <w:color w:val="000000" w:themeColor="text1"/>
          <w:vertAlign w:val="superscript"/>
        </w:rPr>
        <w:t xml:space="preserve"> </w:t>
      </w:r>
      <w:r w:rsidR="001E78A1" w:rsidRPr="00B37F7D">
        <w:rPr>
          <w:color w:val="000000" w:themeColor="text1"/>
        </w:rPr>
        <w:t>The first in vitro skin cell models have</w:t>
      </w:r>
      <w:r w:rsidR="00B37F7D">
        <w:rPr>
          <w:color w:val="000000" w:themeColor="text1"/>
        </w:rPr>
        <w:t xml:space="preserve"> </w:t>
      </w:r>
      <w:r w:rsidR="00B37F7D" w:rsidRPr="00B37F7D">
        <w:rPr>
          <w:color w:val="000000" w:themeColor="text1"/>
        </w:rPr>
        <w:t>already</w:t>
      </w:r>
      <w:r w:rsidR="001E78A1" w:rsidRPr="00B37F7D">
        <w:rPr>
          <w:color w:val="000000" w:themeColor="text1"/>
        </w:rPr>
        <w:t xml:space="preserve"> been </w:t>
      </w:r>
      <w:r w:rsidR="001E78A1" w:rsidRPr="00B37F7D">
        <w:rPr>
          <w:color w:val="000000" w:themeColor="text1"/>
        </w:rPr>
        <w:lastRenderedPageBreak/>
        <w:t xml:space="preserve">described </w:t>
      </w:r>
      <w:r w:rsidR="00B05FF2" w:rsidRPr="00B37F7D">
        <w:rPr>
          <w:color w:val="000000" w:themeColor="text1"/>
        </w:rPr>
        <w:t>in the 90’</w:t>
      </w:r>
      <w:r w:rsidR="00B37F7D">
        <w:rPr>
          <w:color w:val="000000" w:themeColor="text1"/>
        </w:rPr>
        <w:t>s</w:t>
      </w:r>
      <w:r w:rsidR="001E78A1" w:rsidRPr="00B37F7D">
        <w:rPr>
          <w:color w:val="000000" w:themeColor="text1"/>
        </w:rPr>
        <w:t>, and an impressive development from simple human keratinocyte mono-cultures to fully differentiated epidermis and full-thickness barriers has been achieved</w:t>
      </w:r>
      <w:r w:rsidR="00034468" w:rsidRPr="00B37F7D">
        <w:rPr>
          <w:color w:val="000000" w:themeColor="text1"/>
        </w:rPr>
        <w:fldChar w:fldCharType="begin" w:fldLock="1"/>
      </w:r>
      <w:r w:rsidR="00034468" w:rsidRPr="00B37F7D">
        <w:rPr>
          <w:color w:val="000000" w:themeColor="text1"/>
        </w:rPr>
        <w:instrText>ADDIN CSL_CITATION {"citationItems":[{"id":"ITEM-1","itemData":{"DOI":"10.14573/altex.1510051","ISSN":"18688551","PMID":"26536291","abstract":"Models of the outer epithelia of the human body - namely the skin, the intestine and the lung - have found valid applications in both research and industrial settings as attractive alternatives to animal testing. A variety of approaches to model these barriers are currently employed in such fields, ranging from the utilization of ex vivo tissue to reconstructed in vitro models, and further to chip-based technologies, synthetic membrane systems and, of increasing current interest, in silico modeling approaches. An international group of experts in the field of epithelial barriers was convened from academia, industry and regulatory bodies to present both the current state of the art of non-animal models of the skin, intestinal and pulmonary barriers in their various felds of application, and to discuss research-based, industry-driven and regulatory-relevant future directions for both the development of new models and the refinement of existing test methods. Issues of model relevance and preference, validation and standardization, acceptance, and the need for simplicity versus complexity were focal themes of the discussions. The outcomes of workshop presentations and discussions, in relation to both current status and future directions in the utilization and development of epithelial barrier models, are presented by the attending experts in the current report.","author":[{"dropping-particle":"","family":"Gordon","given":"Sarah","non-dropping-particle":"","parse-names":false,"suffix":""},{"dropping-particle":"","family":"Daneshian","given":"Mardas","non-dropping-particle":"","parse-names":false,"suffix":""},{"dropping-particle":"","family":"Bouwstra","given":"Joke","non-dropping-particle":"","parse-names":false,"suffix":""},{"dropping-particle":"","family":"Caloni","given":"Francesca","non-dropping-particle":"","parse-names":false,"suffix":""},{"dropping-particle":"","family":"Constant","given":"Samuel","non-dropping-particle":"","parse-names":false,"suffix":""},{"dropping-particle":"","family":"Davies","given":"Donna E.","non-dropping-particle":"","parse-names":false,"suffix":""},{"dropping-particle":"","family":"Dandekar","given":"Gudrun","non-dropping-particle":"","parse-names":false,"suffix":""},{"dropping-particle":"","family":"Guzman","given":"Carlos A.","non-dropping-particle":"","parse-names":false,"suffix":""},{"dropping-particle":"","family":"Fabian","given":"Eric","non-dropping-particle":"","parse-names":false,"suffix":""},{"dropping-particle":"","family":"Haltner","given":"Eleonore","non-dropping-particle":"","parse-names":false,"suffix":""},{"dropping-particle":"","family":"Hartung","given":"Thomas","non-dropping-particle":"","parse-names":false,"suffix":""},{"dropping-particle":"","family":"Hasiwa","given":"Nina","non-dropping-particle":"","parse-names":false,"suffix":""},{"dropping-particle":"","family":"Hayden","given":"Patrick","non-dropping-particle":"","parse-names":false,"suffix":""},{"dropping-particle":"","family":"Kandarova","given":"Helena","non-dropping-particle":"","parse-names":false,"suffix":""},{"dropping-particle":"","family":"Khare","given":"Sangeeta","non-dropping-particle":"","parse-names":false,"suffix":""},{"dropping-particle":"","family":"Krug","given":"Harald F.","non-dropping-particle":"","parse-names":false,"suffix":""},{"dropping-particle":"","family":"Kneuer","given":"Carsten","non-dropping-particle":"","parse-names":false,"suffix":""},{"dropping-particle":"","family":"Leist","given":"Marcel","non-dropping-particle":"","parse-names":false,"suffix":""},{"dropping-particle":"","family":"Lian","given":"Guoping","non-dropping-particle":"","parse-names":false,"suffix":""},{"dropping-particle":"","family":"Marx","given":"Uwe","non-dropping-particle":"","parse-names":false,"suffix":""},{"dropping-particle":"","family":"Metzger","given":"Marco","non-dropping-particle":"","parse-names":false,"suffix":""},{"dropping-particle":"","family":"Ott","given":"Katharina","non-dropping-particle":"","parse-names":false,"suffix":""},{"dropping-particle":"","family":"Prieto","given":"Pilar","non-dropping-particle":"","parse-names":false,"suffix":""},{"dropping-particle":"","family":"Roberts","given":"Michael S.","non-dropping-particle":"","parse-names":false,"suffix":""},{"dropping-particle":"","family":"Roggen","given":"Erwin L.","non-dropping-particle":"","parse-names":false,"suffix":""},{"dropping-particle":"","family":"Tralau","given":"Tewes","non-dropping-particle":"","parse-names":false,"suffix":""},{"dropping-particle":"","family":"Braak","given":"Claudia","non-dropping-particle":"Van Den","parse-names":false,"suffix":""},{"dropping-particle":"","family":"Walles","given":"Heike","non-dropping-particle":"","parse-names":false,"suffix":""},{"dropping-particle":"","family":"Lehr","given":"Claus Michael","non-dropping-particle":"","parse-names":false,"suffix":""}],"container-title":"Altex","id":"ITEM-1","issue":"4","issued":{"date-parts":[["2015"]]},"page":"327-378","publisher":"Elsevier GmbH","title":"Non-animal models of epithelial barriers (skin, intestine and lung) in research, industrial applications and regulatory toxicology","type":"article-journal","volume":"32"},"uris":["http://www.mendeley.com/documents/?uuid=d2c82646-89f1-4e3f-acc2-40a1305c5dd9"]}],"mendeley":{"formattedCitation":"&lt;sup&gt;16&lt;/sup&gt;","plainTextFormattedCitation":"16","previouslyFormattedCitation":"&lt;sup&gt;16&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16</w:t>
      </w:r>
      <w:r w:rsidR="00034468" w:rsidRPr="00B37F7D">
        <w:rPr>
          <w:color w:val="000000" w:themeColor="text1"/>
        </w:rPr>
        <w:fldChar w:fldCharType="end"/>
      </w:r>
      <w:r w:rsidR="001E78A1" w:rsidRPr="00B37F7D">
        <w:rPr>
          <w:color w:val="000000" w:themeColor="text1"/>
        </w:rPr>
        <w:t xml:space="preserve">. </w:t>
      </w:r>
      <w:r w:rsidR="006B1919" w:rsidRPr="00B37F7D">
        <w:rPr>
          <w:color w:val="000000" w:themeColor="text1"/>
        </w:rPr>
        <w:t>Nowadays, s</w:t>
      </w:r>
      <w:r w:rsidRPr="00B37F7D">
        <w:rPr>
          <w:color w:val="000000" w:themeColor="text1"/>
        </w:rPr>
        <w:t xml:space="preserve">kin tissue engineering has </w:t>
      </w:r>
      <w:r w:rsidR="006B1919" w:rsidRPr="00B37F7D">
        <w:rPr>
          <w:color w:val="000000" w:themeColor="text1"/>
        </w:rPr>
        <w:t>gained importance i</w:t>
      </w:r>
      <w:r w:rsidR="006B1919" w:rsidRPr="00B37F7D">
        <w:rPr>
          <w:rFonts w:asciiTheme="minorHAnsi" w:hAnsiTheme="minorHAnsi" w:cstheme="minorHAnsi"/>
          <w:color w:val="000000" w:themeColor="text1"/>
        </w:rPr>
        <w:t>n both the pharmaceutical and dermato-cosmetic field</w:t>
      </w:r>
      <w:r w:rsidR="00BF4257" w:rsidRPr="00B37F7D">
        <w:rPr>
          <w:rFonts w:asciiTheme="minorHAnsi" w:hAnsiTheme="minorHAnsi" w:cstheme="minorHAnsi"/>
          <w:color w:val="000000" w:themeColor="text1"/>
        </w:rPr>
        <w:t>s</w:t>
      </w:r>
      <w:r w:rsidR="006B1919" w:rsidRPr="00B37F7D">
        <w:rPr>
          <w:rFonts w:asciiTheme="minorHAnsi" w:hAnsiTheme="minorHAnsi" w:cstheme="minorHAnsi"/>
          <w:color w:val="000000" w:themeColor="text1"/>
        </w:rPr>
        <w:t xml:space="preserve">. </w:t>
      </w:r>
      <w:r w:rsidR="00F119AA" w:rsidRPr="00B37F7D">
        <w:rPr>
          <w:rFonts w:asciiTheme="minorHAnsi" w:hAnsiTheme="minorHAnsi" w:cstheme="minorHAnsi"/>
          <w:color w:val="000000" w:themeColor="text1"/>
        </w:rPr>
        <w:t xml:space="preserve">In the last two decades, several companies have commercialized three-dimensional (3D) </w:t>
      </w:r>
      <w:r w:rsidR="00840BF4" w:rsidRPr="00B37F7D">
        <w:rPr>
          <w:color w:val="000000" w:themeColor="text1"/>
        </w:rPr>
        <w:t>reconstructed human epidermis</w:t>
      </w:r>
      <w:r w:rsidR="00F119AA" w:rsidRPr="00B37F7D">
        <w:rPr>
          <w:color w:val="000000" w:themeColor="text1"/>
        </w:rPr>
        <w:t xml:space="preserve"> (</w:t>
      </w:r>
      <w:proofErr w:type="spellStart"/>
      <w:r w:rsidR="00840BF4" w:rsidRPr="00B37F7D">
        <w:rPr>
          <w:color w:val="000000" w:themeColor="text1"/>
        </w:rPr>
        <w:t>RhE</w:t>
      </w:r>
      <w:proofErr w:type="spellEnd"/>
      <w:r w:rsidR="00F119AA" w:rsidRPr="00B37F7D">
        <w:rPr>
          <w:color w:val="000000" w:themeColor="text1"/>
        </w:rPr>
        <w:t>)</w:t>
      </w:r>
      <w:r w:rsidR="00F119AA" w:rsidRPr="00B37F7D">
        <w:rPr>
          <w:rFonts w:asciiTheme="minorHAnsi" w:hAnsiTheme="minorHAnsi" w:cstheme="minorHAnsi"/>
          <w:color w:val="000000" w:themeColor="text1"/>
        </w:rPr>
        <w:t xml:space="preserve"> that represent standardized and reproducible tools for skin-related studies. </w:t>
      </w:r>
      <w:r w:rsidR="00840BF4" w:rsidRPr="00B37F7D">
        <w:rPr>
          <w:color w:val="000000" w:themeColor="text1"/>
        </w:rPr>
        <w:t xml:space="preserve">Several commercial </w:t>
      </w:r>
      <w:proofErr w:type="spellStart"/>
      <w:r w:rsidR="00840BF4" w:rsidRPr="00B37F7D">
        <w:rPr>
          <w:color w:val="000000" w:themeColor="text1"/>
        </w:rPr>
        <w:t>RhE</w:t>
      </w:r>
      <w:proofErr w:type="spellEnd"/>
      <w:r w:rsidR="00F119AA" w:rsidRPr="00B37F7D">
        <w:rPr>
          <w:color w:val="000000" w:themeColor="text1"/>
        </w:rPr>
        <w:t xml:space="preserve"> models are accepted for in vitro skin testing of chemicals according to OECD guidelines for the testing of skin irritation</w:t>
      </w:r>
      <w:r w:rsidR="00034468" w:rsidRPr="00B37F7D">
        <w:rPr>
          <w:color w:val="000000" w:themeColor="text1"/>
        </w:rPr>
        <w:fldChar w:fldCharType="begin" w:fldLock="1"/>
      </w:r>
      <w:r w:rsidR="00D026B9" w:rsidRPr="00B37F7D">
        <w:rPr>
          <w:color w:val="000000" w:themeColor="text1"/>
        </w:rPr>
        <w:instrText>ADDIN CSL_CITATION {"citationItems":[{"id":"ITEM-1","itemData":{"DOI":"10.1177/026119290503300408","ISSN":"02611929","abstract":"During the past decade, several validation studies have been conducted on in vitro methods for discriminating between skin irritating and non-irritating chemicals. The reconstructed human skin models, EpiDerm and EPISKIN, provided the most promising results. Based on experience of the similar performance of the two skin models, it was suggested that a common test protocol and prediction model should be developed for the prediction of skin irritation potential with the two models. When the EPISKIN protocol was applied with the EpiDerm model, an acceptable specificity (80%) was achieved, whereas the sensitivity (60%) was low. In 2003, the EPISKIN protocol was further refined by extending the post-incubation period following exposure to test chemicals. This extension and additional technical improvements to the EpiDerm protocol were evaluated with 19 chemicals from the prevalidation study. With the new test design, high sensitivity (80%) and specificity (78%) were obtained. The statistical probability for correct classifications was high, so the test was considered to be ready for formal validation. However, since test optimisation had been conducted with the same test chemicals as were used in the ECVAM prevalidation study, it was decided that the optimisation of the protocol had to be verified with a new set of chemicals. Thus, in the current study, 26 additional chemicals (10 rabbit irritants and 16 non-irritants), which had previously been selected and tested by L'OREAL with EPISKIN, were evaluated in three independent experiments with EpiDerm. With this unbalanced testing set, a specificity of 94%, and a sensitivity of 60% were obtained, while the positive and negative predictivity and accuracy remained almost unchanged (around 80%) in comparison to the in vivo rabbit data. Overall, 45 chemicals (20 irritants and 25 non-irritants) were tested according to the final protocol. The resulting high positive (82%) and negative predictive values (79%) confirmed the reliability (accuracy of 80%) of the improved test protocol of the EpiDerm model.","author":[{"dropping-particle":"","family":"Kandárová","given":"Helena","non-dropping-particle":"","parse-names":false,"suffix":""},{"dropping-particle":"","family":"Liebsch","given":"Manfred","non-dropping-particle":"","parse-names":false,"suffix":""},{"dropping-particle":"","family":"Gerner","given":"Ingrid","non-dropping-particle":"","parse-names":false,"suffix":""},{"dropping-particle":"","family":"Schmidt","given":"Elisabeth","non-dropping-particle":"","parse-names":false,"suffix":""},{"dropping-particle":"","family":"Genschern","given":"Elke","non-dropping-particle":"","parse-names":false,"suffix":""},{"dropping-particle":"","family":"Traue","given":"Dieter","non-dropping-particle":"","parse-names":false,"suffix":""},{"dropping-particle":"","family":"Spielmann","given":"Horst","non-dropping-particle":"","parse-names":false,"suffix":""}],"container-title":"Alternatives to laboratory animals : ATLA","id":"ITEM-1","issue":"4","issued":{"date-parts":[["2005","8"]]},"page":"351-367","title":"The EpiDerm test protocol for the upcoming ECVAM validation study on in vitro skin irritation tests - An assessment of the performance of the optimised test","type":"article-journal","volume":"33"},"uris":["http://www.mendeley.com/documents/?uuid=cc089e29-4843-4d5e-b882-8f5c35da003e"]},{"id":"ITEM-2","itemData":{"DOI":"10.1177/026119290603400407","ISSN":"02611929","PMID":"16945007","abstract":"Currently, two reconstructed human skin models, EpiDerm™ and EPISKIN™ are being evaluated in an ECVAM skin irritation validation study. A common skin irritation protocol has been developed, differing only in minor technical details for the two models. A small-scale study, applying this common skin irritation protocol to the SkinEthic reconstructed human epidermis (RHE), was performed at ZEBET at the BfR, Berlin, Germany, to consider whether this protocol could be successfully transferred to another epidermal model. Twenty substances from Phase III of the ECVAM prevalidation study on skin irritation were tested with the SkinEthic RHE™. After minor, model-specific adaptations for the SkinEthic RHE, almost identical results to those obtained with the EpiDerm and EPISKIN models were achieved. The overall accuracy of the method was more than 80%, indicating a reliable prediction of the skin irritation potential of the tested chemicals when compared to in vivo rabbit data. As a next step, inter-laboratory reproducibility was assessed in a study conducted between ZEBET and the Department of Experimental Toxicology, Schering AG, Berlin, Germany. Six coded substances were tested in both laboratories, with three different batches of the SkinEthic model. The assay results showed good reproducibility and correct predictions of the skin irritation potential for all six test chemicals. The results obtained with the SkinEthic RHE and the common protocol were reproducible in both phases, and the overall outcome is very similar to that of earlier studies with the EPISKIN and EpiDerm models. Therefore, the SkinEthic skin irritation assay test protocol can now be evaluated in a formal \"catch-up\" validation study.","author":[{"dropping-particle":"","family":"Kandárová","given":"Helena","non-dropping-particle":"","parse-names":false,"suffix":""},{"dropping-particle":"","family":"Liebsch","given":"Manfred","non-dropping-particle":"","parse-names":false,"suffix":""},{"dropping-particle":"","family":"Schmidt","given":"Elisabeth","non-dropping-particle":"","parse-names":false,"suffix":""},{"dropping-particle":"","family":"Genschow","given":"Elke","non-dropping-particle":"","parse-names":false,"suffix":""},{"dropping-particle":"","family":"Traue","given":"Dieter","non-dropping-particle":"","parse-names":false,"suffix":""},{"dropping-particle":"","family":"Spielmann","given":"Horst","non-dropping-particle":"","parse-names":false,"suffix":""},{"dropping-particle":"","family":"Meyer","given":"Kirstin","non-dropping-particle":"","parse-names":false,"suffix":""},{"dropping-particle":"","family":"Steinhoff","given":"Claudia","non-dropping-particle":"","parse-names":false,"suffix":""},{"dropping-particle":"","family":"Tornier","given":"Carine","non-dropping-particle":"","parse-names":false,"suffix":""},{"dropping-particle":"","family":"Wever","given":"Bart","non-dropping-particle":"De","parse-names":false,"suffix":""},{"dropping-particle":"","family":"Rosdy","given":"Martin","non-dropping-particle":"","parse-names":false,"suffix":""}],"container-title":"Alternatives to laboratory animals : ATLA","id":"ITEM-2","issue":"4","issued":{"date-parts":[["2006","8"]]},"page":"393-406","title":"Assessment of the skin irritation potential of chemicals by using the SkinEthic reconstructed human epidermal model and the common skin irritation protocol evaluated in the ECVAM skin irritation validation study","type":"article-journal","volume":"34"},"uris":["http://www.mendeley.com/documents/?uuid=deada9c2-de59-4b57-bd17-7e214bdd564b"]}],"mendeley":{"formattedCitation":"&lt;sup&gt;17, 18&lt;/sup&gt;","plainTextFormattedCitation":"17, 18","previouslyFormattedCitation":"&lt;sup&gt;17, 18&lt;/sup&gt;"},"properties":{"noteIndex":0},"schema":"https://github.com/citation-style-language/schema/raw/master/csl-citation.json"}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17, 18</w:t>
      </w:r>
      <w:r w:rsidR="00034468" w:rsidRPr="00B37F7D">
        <w:rPr>
          <w:color w:val="000000" w:themeColor="text1"/>
        </w:rPr>
        <w:fldChar w:fldCharType="end"/>
      </w:r>
      <w:r w:rsidR="00F119AA" w:rsidRPr="00B37F7D">
        <w:rPr>
          <w:color w:val="000000" w:themeColor="text1"/>
        </w:rPr>
        <w:t xml:space="preserve"> (i.e., test guideline 439</w:t>
      </w:r>
      <w:r w:rsidR="00034468" w:rsidRPr="00B37F7D">
        <w:rPr>
          <w:color w:val="000000" w:themeColor="text1"/>
        </w:rPr>
        <w:fldChar w:fldCharType="begin" w:fldLock="1"/>
      </w:r>
      <w:r w:rsidR="00034468" w:rsidRPr="00B37F7D">
        <w:rPr>
          <w:color w:val="000000" w:themeColor="text1"/>
        </w:rPr>
        <w:instrText>ADDIN CSL_CITATION {"citationItems":[{"id":"ITEM-1","itemData":{"DOI":"10.1787/9789264242845-en","ISBN":"9789264242845","collection-title":"OECD Guidelines for the Testing of Chemicals, Section 4","id":"ITEM-1","issued":{"date-parts":[["2019","6","18"]]},"publisher":"OECD","title":"Test No. 439: In Vitro Skin Irritation: Reconstructed Human Epidermis Test Method","type":"book"},"uris":["http://www.mendeley.com/documents/?uuid=2e376c30-d556-4c1d-b297-6ff95dfcd286"]}],"mendeley":{"formattedCitation":"&lt;sup&gt;19&lt;/sup&gt;","plainTextFormattedCitation":"19","previouslyFormattedCitation":"&lt;sup&gt;19&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19</w:t>
      </w:r>
      <w:r w:rsidR="00034468" w:rsidRPr="00B37F7D">
        <w:rPr>
          <w:color w:val="000000" w:themeColor="text1"/>
        </w:rPr>
        <w:fldChar w:fldCharType="end"/>
      </w:r>
      <w:r w:rsidR="00F119AA" w:rsidRPr="00B37F7D">
        <w:rPr>
          <w:color w:val="000000" w:themeColor="text1"/>
        </w:rPr>
        <w:t>) and skin corrosion</w:t>
      </w:r>
      <w:r w:rsidR="00034468" w:rsidRPr="00B37F7D">
        <w:rPr>
          <w:color w:val="000000" w:themeColor="text1"/>
        </w:rPr>
        <w:fldChar w:fldCharType="begin" w:fldLock="1"/>
      </w:r>
      <w:r w:rsidR="00034468" w:rsidRPr="00B37F7D">
        <w:rPr>
          <w:color w:val="000000" w:themeColor="text1"/>
        </w:rPr>
        <w:instrText>ADDIN CSL_CITATION {"citationItems":[{"id":"ITEM-1","itemData":{"DOI":"10.1016/j.tiv.2013.10.016","ISSN":"08872333","abstract":"The EpiSkin™ skin corrosion test method was formally validated and adopted within the context of OECD TG 431 for identifying corrosive and non-corrosive chemicals. The EU Classification, Labelling and Packaging Regulation (EU CLP) system requires the sub-categorisation of corrosive chemicals into the three UN GHS optional subcategories 1A, 1B and 1C. The present study was undertaken to investigate the usefulness of the validated EpiSkin™ test method to identify skin corrosive UN GHS Categories 1A, 1B and 1C using the original and validated prediction model and adapted controls for direct MTT reduction. In total, 85 chemicals selected by the OECD expert group on skin corrosion were tested in three independent runs. The results obtained were highly reproducible both within (&gt;80%) and between (&gt;78%) laboratories when compared with historical data. Moreover the results obtained showed that the EpiSkin™ test method is highly sensitive (99%) and specific (80%) in discriminating corrosive from non-corrosive chemicals and allows reliable and relevant identification of the different skin corrosive UN GHS subcategories, with high accuracies being obtained for both UN GHS Categories 1A (83%) and 1B/1C (76%) chemicals. The overall accuracy of the test method to subcategorise corrosive chemicals into three or two UN GHS subcategories ranged from 75% to 79%. Considering those results, the revised OECD Test Guideline 431 permit the use of EpiSkin™ for subcategorising corrosive chemicals into at least two classes (Category 1A and Category 1B/1C). © 2013.","author":[{"dropping-particle":"","family":"Alépée","given":"N.","non-dropping-particle":"","parse-names":false,"suffix":""},{"dropping-particle":"","family":"Grandidier","given":"M. H.","non-dropping-particle":"","parse-names":false,"suffix":""},{"dropping-particle":"","family":"Cotovio","given":"J.","non-dropping-particle":"","parse-names":false,"suffix":""}],"container-title":"Toxicology in Vitro","id":"ITEM-1","issue":"2","issued":{"date-parts":[["2014","3"]]},"page":"131-145","title":"Sub-categorisation of skin corrosive chemicals by the EpiSkin™ reconstructed human epidermis skin corrosion test method according to UN GHS: Revision of OECD Test Guideline 431","type":"article-journal","volume":"28"},"uris":["http://www.mendeley.com/documents/?uuid=3291e4cd-303b-4402-b64a-d2d984881159"]}],"mendeley":{"formattedCitation":"&lt;sup&gt;20&lt;/sup&gt;","plainTextFormattedCitation":"20","previouslyFormattedCitation":"&lt;sup&gt;20&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20</w:t>
      </w:r>
      <w:r w:rsidR="00034468" w:rsidRPr="00B37F7D">
        <w:rPr>
          <w:color w:val="000000" w:themeColor="text1"/>
        </w:rPr>
        <w:fldChar w:fldCharType="end"/>
      </w:r>
      <w:r w:rsidR="00F119AA" w:rsidRPr="00B37F7D">
        <w:rPr>
          <w:color w:val="000000" w:themeColor="text1"/>
        </w:rPr>
        <w:t xml:space="preserve"> (i.e., test guideline 431</w:t>
      </w:r>
      <w:r w:rsidR="00034468" w:rsidRPr="00B37F7D">
        <w:rPr>
          <w:color w:val="000000" w:themeColor="text1"/>
        </w:rPr>
        <w:fldChar w:fldCharType="begin" w:fldLock="1"/>
      </w:r>
      <w:r w:rsidR="00034468" w:rsidRPr="00B37F7D">
        <w:rPr>
          <w:color w:val="000000" w:themeColor="text1"/>
        </w:rPr>
        <w:instrText>ADDIN CSL_CITATION {"citationItems":[{"id":"ITEM-1","itemData":{"DOI":"10.1787/9789264264618-en","ISBN":"9789264264618","collection-title":"OECD Guidelines for the Testing of Chemicals, Section 4","id":"ITEM-1","issued":{"date-parts":[["2019","6","18"]]},"publisher":"OECD","title":"Test No. 431: In vitro skin corrosion: reconstructed human epidermis (RHE) test method","type":"book"},"uris":["http://www.mendeley.com/documents/?uuid=d065fc18-a8ec-4cc8-b2b9-6e8f8a32f2e6"]}],"mendeley":{"formattedCitation":"&lt;sup&gt;21&lt;/sup&gt;","plainTextFormattedCitation":"21","previouslyFormattedCitation":"&lt;sup&gt;21&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21</w:t>
      </w:r>
      <w:r w:rsidR="00034468" w:rsidRPr="00B37F7D">
        <w:rPr>
          <w:color w:val="000000" w:themeColor="text1"/>
        </w:rPr>
        <w:fldChar w:fldCharType="end"/>
      </w:r>
      <w:r w:rsidR="00F119AA" w:rsidRPr="00B37F7D">
        <w:rPr>
          <w:color w:val="000000" w:themeColor="text1"/>
        </w:rPr>
        <w:t>). The in vitro test for skin sensitization</w:t>
      </w:r>
      <w:r w:rsidR="00034468" w:rsidRPr="00B37F7D">
        <w:rPr>
          <w:color w:val="000000" w:themeColor="text1"/>
        </w:rPr>
        <w:fldChar w:fldCharType="begin" w:fldLock="1"/>
      </w:r>
      <w:r w:rsidR="005375A6" w:rsidRPr="00B37F7D">
        <w:rPr>
          <w:color w:val="000000" w:themeColor="text1"/>
        </w:rPr>
        <w:instrText>ADDIN CSL_CITATION {"citationItems":[{"id":"ITEM-1","itemData":{"DOI":"10.1016/j.yrtph.2019.104473","ISSN":"10960295","abstract":"In the last 20 years, alternative approaches to the identification of skin sensitisation hazards have been at the forefront of the 3Rs and have helped refine the validation and acceptance processes. However, experience with the local lymph node assay showed that, post-validation, challenges still occurred, particularly when a wider diversity of chemical substances was addressed, a situation which will arise with validated in vitro alternatives. In the present work, a range of substances potentially challenging to assess in current nonanimal OECD test guidelines were evaluated in several of the emerging in vitro alternatives. Twelve such substances (of which just over half were known skin sensitisers) were assessed in 4 assays, all based on reconstructed human epidermis (RHE) models. For hazard identification, the overall predictive accuracy ranged around 70% for three assays, although for one (SensCeeTox), it fell below 50% when human data was used as the benchmark. In most cases, sensitivity was high, such that sensitisation was overpredicted. As the substances were challenging to assess in other nonanimal methods, the results indicate that the 3D RHE models may be a useful tool for assessing skin sensitisation potentials without needing to revert to animal use.","author":[{"dropping-particle":"","family":"Mehling","given":"A.","non-dropping-particle":"","parse-names":false,"suffix":""},{"dropping-particle":"","family":"Adriaens","given":"E.","non-dropping-particle":"","parse-names":false,"suffix":""},{"dropping-particle":"","family":"Casati","given":"S.","non-dropping-particle":"","parse-names":false,"suffix":""},{"dropping-particle":"","family":"Hubesch","given":"B.","non-dropping-particle":"","parse-names":false,"suffix":""},{"dropping-particle":"","family":"Irizar","given":"A.","non-dropping-particle":"","parse-names":false,"suffix":""},{"dropping-particle":"","family":"Klaric","given":"M.","non-dropping-particle":"","parse-names":false,"suffix":""},{"dropping-particle":"","family":"Letasiova","given":"S.","non-dropping-particle":"","parse-names":false,"suffix":""},{"dropping-particle":"","family":"Manou","given":"I.","non-dropping-particle":"","parse-names":false,"suffix":""},{"dropping-particle":"","family":"Müller","given":"B. P.","non-dropping-particle":"","parse-names":false,"suffix":""},{"dropping-particle":"","family":"Roggen","given":"E.","non-dropping-particle":"","parse-names":false,"suffix":""},{"dropping-particle":"","family":"Vliet","given":"E.","non-dropping-particle":"van","parse-names":false,"suffix":""},{"dropping-particle":"","family":"Basketter","given":"D.","non-dropping-particle":"","parse-names":false,"suffix":""}],"container-title":"Regulatory Toxicology and Pharmacology","id":"ITEM-1","issued":{"date-parts":[["2019","11","1"]]},"page":"104473","publisher":"Academic Press Inc.","title":"In vitro RHE skin sensitisation assays: applicability to challenging substances","type":"article-journal","volume":"108"},"uris":["http://www.mendeley.com/documents/?uuid=5793e34d-dc39-4412-bf61-95ca9213062e"]}],"mendeley":{"formattedCitation":"&lt;sup&gt;22&lt;/sup&gt;","plainTextFormattedCitation":"22","previouslyFormattedCitation":"&lt;sup&gt;22&lt;/sup&gt;"},"properties":{"noteIndex":0},"schema":"https://github.com/citation-style-language/schema/raw/master/csl-citation.json"}</w:instrText>
      </w:r>
      <w:r w:rsidR="00034468" w:rsidRPr="00B37F7D">
        <w:rPr>
          <w:color w:val="000000" w:themeColor="text1"/>
        </w:rPr>
        <w:fldChar w:fldCharType="separate"/>
      </w:r>
      <w:r w:rsidR="00034468" w:rsidRPr="00B37F7D">
        <w:rPr>
          <w:noProof/>
          <w:color w:val="000000" w:themeColor="text1"/>
          <w:vertAlign w:val="superscript"/>
        </w:rPr>
        <w:t>22</w:t>
      </w:r>
      <w:r w:rsidR="00034468" w:rsidRPr="00B37F7D">
        <w:rPr>
          <w:color w:val="000000" w:themeColor="text1"/>
        </w:rPr>
        <w:fldChar w:fldCharType="end"/>
      </w:r>
      <w:r w:rsidR="00F119AA" w:rsidRPr="00B37F7D">
        <w:rPr>
          <w:color w:val="000000" w:themeColor="text1"/>
        </w:rPr>
        <w:t xml:space="preserve"> (i.e., SENS-IS assay) is currently in the approval track and under peer-review</w:t>
      </w:r>
      <w:r w:rsidR="00E50573" w:rsidRPr="00B37F7D">
        <w:rPr>
          <w:color w:val="000000" w:themeColor="text1"/>
        </w:rPr>
        <w:fldChar w:fldCharType="begin" w:fldLock="1"/>
      </w:r>
      <w:r w:rsidR="00E50573" w:rsidRPr="00B37F7D">
        <w:rPr>
          <w:color w:val="000000" w:themeColor="text1"/>
        </w:rPr>
        <w:instrText>ADDIN CSL_CITATION {"citationItems":[{"id":"ITEM-1","itemData":{"URL":"https://tsar.jrc.ec.europa.eu/test-method/tm2011-11","accessed":{"date-parts":[["2020","4","21"]]},"id":"ITEM-1","issued":{"date-parts":[["0"]]},"title":"SENS-IS | EURL ECVAM - TSAR","type":"webpage"},"uris":["http://www.mendeley.com/documents/?uuid=20f6d431-de25-478e-950a-fc133043544a"]}],"mendeley":{"formattedCitation":"&lt;sup&gt;23&lt;/sup&gt;","plainTextFormattedCitation":"23","previouslyFormattedCitation":"&lt;sup&gt;23&lt;/sup&gt;"},"properties":{"noteIndex":0},"schema":"https://github.com/citation-style-language/schema/raw/master/csl-citation.json"}</w:instrText>
      </w:r>
      <w:r w:rsidR="00E50573" w:rsidRPr="00B37F7D">
        <w:rPr>
          <w:color w:val="000000" w:themeColor="text1"/>
        </w:rPr>
        <w:fldChar w:fldCharType="separate"/>
      </w:r>
      <w:r w:rsidR="00E50573" w:rsidRPr="00B37F7D">
        <w:rPr>
          <w:noProof/>
          <w:color w:val="000000" w:themeColor="text1"/>
          <w:vertAlign w:val="superscript"/>
        </w:rPr>
        <w:t>23</w:t>
      </w:r>
      <w:r w:rsidR="00E50573" w:rsidRPr="00B37F7D">
        <w:rPr>
          <w:color w:val="000000" w:themeColor="text1"/>
        </w:rPr>
        <w:fldChar w:fldCharType="end"/>
      </w:r>
      <w:r w:rsidR="00F119AA" w:rsidRPr="00B37F7D">
        <w:rPr>
          <w:color w:val="000000" w:themeColor="text1"/>
        </w:rPr>
        <w:t xml:space="preserve">. There are also numerous other assays developed that utilize commercial </w:t>
      </w:r>
      <w:proofErr w:type="spellStart"/>
      <w:r w:rsidR="00840BF4" w:rsidRPr="00B37F7D">
        <w:rPr>
          <w:color w:val="000000" w:themeColor="text1"/>
        </w:rPr>
        <w:t>RhE</w:t>
      </w:r>
      <w:proofErr w:type="spellEnd"/>
      <w:r w:rsidR="00840BF4" w:rsidRPr="00B37F7D">
        <w:rPr>
          <w:color w:val="000000" w:themeColor="text1"/>
        </w:rPr>
        <w:t xml:space="preserve"> </w:t>
      </w:r>
      <w:r w:rsidR="00F119AA" w:rsidRPr="00B37F7D">
        <w:rPr>
          <w:color w:val="000000" w:themeColor="text1"/>
        </w:rPr>
        <w:t>models, to evaluate phototoxicity</w:t>
      </w:r>
      <w:r w:rsidR="00E50573" w:rsidRPr="00B37F7D">
        <w:rPr>
          <w:color w:val="000000" w:themeColor="text1"/>
        </w:rPr>
        <w:fldChar w:fldCharType="begin" w:fldLock="1"/>
      </w:r>
      <w:r w:rsidR="005375A6" w:rsidRPr="00B37F7D">
        <w:rPr>
          <w:color w:val="000000" w:themeColor="text1"/>
        </w:rPr>
        <w:instrText>ADDIN CSL_CITATION {"citationItems":[{"id":"ITEM-1","itemData":{"DOI":"10.1016/j.tiv.2007.04.012","ISSN":"08872333","abstract":"The aim of the study was to investigate the ability of human reconstructed epidermis EpiSkinLM to identify the phototoxic potency of topically or systemically applied chemicals (EPA: EpiSkin phototoxicity assay). Three classes, according to their available human phototoxic potential, were evaluated: systemic phototoxic compounds, topical phototoxic chemicals and non-phototoxic compounds. Non-cytotoxic concentrations of chemicals were applied topically or directly added to the underlying culture medium in order to mimic a systemic-like administration. Following treatment, tissues were exposed to non-cytotoxic dose of UVA (50 J cm-2). Cell viability and pro-inflammatory mediators (IL-1α) were investigated 22 h after UVA exposure. Our results show that the phototoxic potential of chemicals can be determined using cell viability combined with inflammatory mediator measurements (cytokine IL-1α) in a 3-D epidermis model. Moreover, the EPA was able to discriminate efficiently between phototoxic and non-phototoxic products. Furthermore, the EPA is sensitive to the administration route in the prediction of the phototoxic potency of the tested chemical. Differences observed between the two routes of administration (topical or systemic-like) may be linked in part to chemicals bioavailability which depends on specific penetration potential, epidermis barrier function and also on keratinocytes absorption/metabolization processes. Results were very promising and showed a very good sensitivity (92.3%) and an excellent specificity (100%) with an overall accuracy of 94.1%. The performances of the EPA showed that the EpiSkinLM model is an interesting tool able to integrate decision-making processes to address the question of phototoxicity linked to the application site. © 2007 Elsevier Ltd. All rights reserved.","author":[{"dropping-particle":"","family":"Lelièvre","given":"Damien","non-dropping-particle":"","parse-names":false,"suffix":""},{"dropping-particle":"","family":"Justine","given":"Pascale","non-dropping-particle":"","parse-names":false,"suffix":""},{"dropping-particle":"","family":"Christiaens","given":"François","non-dropping-particle":"","parse-names":false,"suffix":""},{"dropping-particle":"","family":"Bonaventure","given":"Nicole","non-dropping-particle":"","parse-names":false,"suffix":""},{"dropping-particle":"","family":"Coutet","given":"Julie","non-dropping-particle":"","parse-names":false,"suffix":""},{"dropping-particle":"","family":"Marrot","given":"Laurent","non-dropping-particle":"","parse-names":false,"suffix":""},{"dropping-particle":"","family":"Cotovio","given":"José","non-dropping-particle":"","parse-names":false,"suffix":""}],"container-title":"Toxicology in Vitro","id":"ITEM-1","issue":"6","issued":{"date-parts":[["2007","9"]]},"page":"977-995","title":"The episkin phototoxicity assay (EPA): development of an in vitro tiered strategy using 17 reference chemicals to predict phototoxic potency","type":"article-journal","volume":"21"},"uris":["http://www.mendeley.com/documents/?uuid=a02f9450-8fb0-414d-9b9e-df7e13767e84"]}],"mendeley":{"formattedCitation":"&lt;sup&gt;24&lt;/sup&gt;","plainTextFormattedCitation":"24","previouslyFormattedCitation":"&lt;sup&gt;24&lt;/sup&gt;"},"properties":{"noteIndex":0},"schema":"https://github.com/citation-style-language/schema/raw/master/csl-citation.json"}</w:instrText>
      </w:r>
      <w:r w:rsidR="00E50573" w:rsidRPr="00B37F7D">
        <w:rPr>
          <w:color w:val="000000" w:themeColor="text1"/>
        </w:rPr>
        <w:fldChar w:fldCharType="separate"/>
      </w:r>
      <w:r w:rsidR="00E50573" w:rsidRPr="00B37F7D">
        <w:rPr>
          <w:noProof/>
          <w:color w:val="000000" w:themeColor="text1"/>
          <w:vertAlign w:val="superscript"/>
        </w:rPr>
        <w:t>24</w:t>
      </w:r>
      <w:r w:rsidR="00E50573" w:rsidRPr="00B37F7D">
        <w:rPr>
          <w:color w:val="000000" w:themeColor="text1"/>
        </w:rPr>
        <w:fldChar w:fldCharType="end"/>
      </w:r>
      <w:r w:rsidR="00F119AA" w:rsidRPr="00B37F7D">
        <w:rPr>
          <w:rFonts w:asciiTheme="minorHAnsi" w:hAnsiTheme="minorHAnsi" w:cstheme="minorHAnsi"/>
          <w:color w:val="000000" w:themeColor="text1"/>
        </w:rPr>
        <w:t>, to test drug formulations</w:t>
      </w:r>
      <w:r w:rsidR="00E50573" w:rsidRPr="00B37F7D">
        <w:rPr>
          <w:rFonts w:asciiTheme="minorHAnsi" w:hAnsiTheme="minorHAnsi" w:cstheme="minorHAnsi"/>
          <w:color w:val="000000" w:themeColor="text1"/>
        </w:rPr>
        <w:fldChar w:fldCharType="begin" w:fldLock="1"/>
      </w:r>
      <w:r w:rsidR="00E50573" w:rsidRPr="00B37F7D">
        <w:rPr>
          <w:rFonts w:asciiTheme="minorHAnsi" w:hAnsiTheme="minorHAnsi" w:cstheme="minorHAnsi"/>
          <w:color w:val="000000" w:themeColor="text1"/>
        </w:rPr>
        <w:instrText>ADDIN CSL_CITATION {"citationItems":[{"id":"ITEM-1","itemData":{"DOI":"10.1016/j.ejps.2015.02.018","ISSN":"18790720","abstract":"(Trans)dermal drug therapy is gaining increasing importance in the modern drug development. To fully utilize the potential of this route, it is important to optimize the delivery of active ingredient/drug into/through the skin. The optimal carrier/vehicle can enhance the desired outcome of the therapy therefore the optimization of skin formulations is often included in the early stages of the product development. A rational approach in designing and optimizing skin formulations requires well-defined skin models, able to identify and evaluate the intrinsic properties of the formulation. Most of the current optimization relies on the use of suitable ex vivo animal/human models. However, increasing restrictions in use and handling of animals and human skin stimulated the search for suitable artificial skin models. This review attempts to provide an unbiased overview of the most commonly used models, with emphasis on their limitations and advantages. The choice of the most applicable in vitro model for the particular purpose should be based on the interplay between the availability, easiness of the use, cost and the respective limitations.","author":[{"dropping-particle":"","family":"Flaten","given":"Gøril Eide","non-dropping-particle":"","parse-names":false,"suffix":""},{"dropping-particle":"","family":"Palac","given":"Zora","non-dropping-particle":"","parse-names":false,"suffix":""},{"dropping-particle":"","family":"Engesland","given":"André","non-dropping-particle":"","parse-names":false,"suffix":""},{"dropping-particle":"","family":"Filipović-Grčić","given":"Jelena","non-dropping-particle":"","parse-names":false,"suffix":""},{"dropping-particle":"","family":"Vanić","given":"Željka","non-dropping-particle":"","parse-names":false,"suffix":""},{"dropping-particle":"","family":"Škalko-Basnet","given":"Nataša","non-dropping-particle":"","parse-names":false,"suffix":""}],"container-title":"European Journal of Pharmaceutical Sciences","id":"ITEM-1","issued":{"date-parts":[["2015","5","26"]]},"page":"10-24","publisher":"Elsevier B.V.","title":"In vitro skin models as a tool in optimization of drug formulation","type":"article-journal","volume":"75"},"uris":["http://www.mendeley.com/documents/?uuid=5c8f1532-1bcc-468b-b0a0-98a6eb07a374"]}],"mendeley":{"formattedCitation":"&lt;sup&gt;25&lt;/sup&gt;","plainTextFormattedCitation":"25","previouslyFormattedCitation":"&lt;sup&gt;25&lt;/sup&gt;"},"properties":{"noteIndex":0},"schema":"https://github.com/citation-style-language/schema/raw/master/csl-citation.json"}</w:instrText>
      </w:r>
      <w:r w:rsidR="00E50573" w:rsidRPr="00B37F7D">
        <w:rPr>
          <w:rFonts w:asciiTheme="minorHAnsi" w:hAnsiTheme="minorHAnsi" w:cstheme="minorHAnsi"/>
          <w:color w:val="000000" w:themeColor="text1"/>
        </w:rPr>
        <w:fldChar w:fldCharType="separate"/>
      </w:r>
      <w:r w:rsidR="00E50573" w:rsidRPr="00B37F7D">
        <w:rPr>
          <w:rFonts w:asciiTheme="minorHAnsi" w:hAnsiTheme="minorHAnsi" w:cstheme="minorHAnsi"/>
          <w:noProof/>
          <w:color w:val="000000" w:themeColor="text1"/>
          <w:vertAlign w:val="superscript"/>
        </w:rPr>
        <w:t>25</w:t>
      </w:r>
      <w:r w:rsidR="00E50573" w:rsidRPr="00B37F7D">
        <w:rPr>
          <w:rFonts w:asciiTheme="minorHAnsi" w:hAnsiTheme="minorHAnsi" w:cstheme="minorHAnsi"/>
          <w:color w:val="000000" w:themeColor="text1"/>
        </w:rPr>
        <w:fldChar w:fldCharType="end"/>
      </w:r>
      <w:r w:rsidR="00F119AA" w:rsidRPr="00B37F7D">
        <w:rPr>
          <w:rFonts w:asciiTheme="minorHAnsi" w:hAnsiTheme="minorHAnsi" w:cstheme="minorHAnsi"/>
          <w:color w:val="000000" w:themeColor="text1"/>
        </w:rPr>
        <w:t>, cosmetic formul</w:t>
      </w:r>
      <w:r w:rsidR="00A14902" w:rsidRPr="00B37F7D">
        <w:rPr>
          <w:rFonts w:asciiTheme="minorHAnsi" w:hAnsiTheme="minorHAnsi" w:cstheme="minorHAnsi"/>
          <w:color w:val="000000" w:themeColor="text1"/>
        </w:rPr>
        <w:t>ations and</w:t>
      </w:r>
      <w:r w:rsidR="00F119AA" w:rsidRPr="00B37F7D">
        <w:rPr>
          <w:rFonts w:asciiTheme="minorHAnsi" w:hAnsiTheme="minorHAnsi" w:cstheme="minorHAnsi"/>
          <w:color w:val="000000" w:themeColor="text1"/>
        </w:rPr>
        <w:t xml:space="preserve"> active ingredients</w:t>
      </w:r>
      <w:r w:rsidR="00E50573" w:rsidRPr="00B37F7D">
        <w:rPr>
          <w:rFonts w:asciiTheme="minorHAnsi" w:hAnsiTheme="minorHAnsi" w:cstheme="minorHAnsi"/>
          <w:color w:val="000000" w:themeColor="text1"/>
        </w:rPr>
        <w:fldChar w:fldCharType="begin" w:fldLock="1"/>
      </w:r>
      <w:r w:rsidR="00E50573" w:rsidRPr="00B37F7D">
        <w:rPr>
          <w:rFonts w:asciiTheme="minorHAnsi" w:hAnsiTheme="minorHAnsi" w:cstheme="minorHAnsi"/>
          <w:color w:val="000000" w:themeColor="text1"/>
        </w:rPr>
        <w:instrText>ADDIN CSL_CITATION {"citationItems":[{"id":"ITEM-1","itemData":{"DOI":"10.1016/B978-0-12-810545-0.00001-2","ISBN":"9780128110003","abstract":"Skin engineering is a powerful and highly versatile technology used at all stages of a cosmetic product development. The contributions of reconstructed skin are significant in many areas of research, for example, UV sensitivity, specific ethnic characteristics, skin allergy, skin aging, and skin microbiome. The ability to reproduce several functions of the human skin in vitro broadens the scope for industrial applications. Thanks to in vitro skin models, it is now possible to predict, early in their development process, some positive or negative effects of cosmetics without the need of animal testing. Reconstructed epidermis and skin tissues represent a potential strong driver for the development of in vitro methods to face this new paradigm in toxicology. To date, several in vitro methods have been developed to assess different toxicological end points, some of which have been validated and recognized by the regulatory bodies concerned. Reconstructed human skin is also an unbeatable tool for screening and assessing the efficacy of new active ingredients, deciphering their mechanism of action, and, finally, optimizing the composition of formulations to maximize in vivo benefits.","author":[{"dropping-particle":"","family":"Pellevoisin","given":"Christian","non-dropping-particle":"","parse-names":false,"suffix":""},{"dropping-particle":"","family":"Bouez","given":"Charbel","non-dropping-particle":"","parse-names":false,"suffix":""},{"dropping-particle":"","family":"Cotovio","given":"José","non-dropping-particle":"","parse-names":false,"suffix":""}],"container-title":"Skin Tissue Models","id":"ITEM-1","issued":{"date-parts":[["2018","1","1"]]},"page":"3-37","publisher":"Elsevier Inc.","title":"Cosmetic industry requirements regarding skin models for cosmetic testing","type":"chapter"},"uris":["http://www.mendeley.com/documents/?uuid=c71d9daa-c7fa-403d-b0df-d5ffb32e794d"]}],"mendeley":{"formattedCitation":"&lt;sup&gt;26&lt;/sup&gt;","plainTextFormattedCitation":"26","previouslyFormattedCitation":"&lt;sup&gt;26&lt;/sup&gt;"},"properties":{"noteIndex":0},"schema":"https://github.com/citation-style-language/schema/raw/master/csl-citation.json"}</w:instrText>
      </w:r>
      <w:r w:rsidR="00E50573" w:rsidRPr="00B37F7D">
        <w:rPr>
          <w:rFonts w:asciiTheme="minorHAnsi" w:hAnsiTheme="minorHAnsi" w:cstheme="minorHAnsi"/>
          <w:color w:val="000000" w:themeColor="text1"/>
        </w:rPr>
        <w:fldChar w:fldCharType="separate"/>
      </w:r>
      <w:r w:rsidR="00E50573" w:rsidRPr="00B37F7D">
        <w:rPr>
          <w:rFonts w:asciiTheme="minorHAnsi" w:hAnsiTheme="minorHAnsi" w:cstheme="minorHAnsi"/>
          <w:noProof/>
          <w:color w:val="000000" w:themeColor="text1"/>
          <w:vertAlign w:val="superscript"/>
        </w:rPr>
        <w:t>26</w:t>
      </w:r>
      <w:r w:rsidR="00E50573" w:rsidRPr="00B37F7D">
        <w:rPr>
          <w:rFonts w:asciiTheme="minorHAnsi" w:hAnsiTheme="minorHAnsi" w:cstheme="minorHAnsi"/>
          <w:color w:val="000000" w:themeColor="text1"/>
        </w:rPr>
        <w:fldChar w:fldCharType="end"/>
      </w:r>
      <w:r w:rsidR="00F119AA" w:rsidRPr="00B37F7D">
        <w:rPr>
          <w:rFonts w:asciiTheme="minorHAnsi" w:hAnsiTheme="minorHAnsi" w:cstheme="minorHAnsi"/>
          <w:color w:val="000000" w:themeColor="text1"/>
        </w:rPr>
        <w:t>,</w:t>
      </w:r>
      <w:r w:rsidR="00866381" w:rsidRPr="00B37F7D">
        <w:rPr>
          <w:rFonts w:asciiTheme="minorHAnsi" w:hAnsiTheme="minorHAnsi" w:cstheme="minorHAnsi"/>
          <w:color w:val="000000" w:themeColor="text1"/>
        </w:rPr>
        <w:t xml:space="preserve"> to study the skin barrier function</w:t>
      </w:r>
      <w:r w:rsidR="00866381" w:rsidRPr="00B37F7D">
        <w:rPr>
          <w:rFonts w:asciiTheme="minorHAnsi" w:hAnsiTheme="minorHAnsi" w:cstheme="minorHAnsi"/>
          <w:color w:val="000000" w:themeColor="text1"/>
        </w:rPr>
        <w:fldChar w:fldCharType="begin" w:fldLock="1"/>
      </w:r>
      <w:r w:rsidR="00D026B9" w:rsidRPr="00B37F7D">
        <w:rPr>
          <w:rFonts w:asciiTheme="minorHAnsi" w:hAnsiTheme="minorHAnsi" w:cstheme="minorHAnsi"/>
          <w:color w:val="000000" w:themeColor="text1"/>
        </w:rPr>
        <w:instrText>ADDIN CSL_CITATION {"citationItems":[{"id":"ITEM-1","itemData":{"DOI":"10.1111/exd.13531","ISSN":"09066705","author":[{"dropping-particle":"","family":"Niehues","given":"Hanna","non-dropping-particle":"","parse-names":false,"suffix":""},{"dropping-particle":"","family":"Bouwstra","given":"Joke A.","non-dropping-particle":"","parse-names":false,"suffix":""},{"dropping-particle":"","family":"Ghalbzouri","given":"Abdoelwaheb","non-dropping-particle":"El","parse-names":false,"suffix":""},{"dropping-particle":"","family":"Brandner","given":"Johanna M.","non-dropping-particle":"","parse-names":false,"suffix":""},{"dropping-particle":"","family":"Zeeuwen","given":"Patrick L. J. M.","non-dropping-particle":"","parse-names":false,"suffix":""},{"dropping-particle":"","family":"Bogaard","given":"Ellen H.","non-dropping-particle":"van den","parse-names":false,"suffix":""}],"container-title":"Experimental Dermatology","id":"ITEM-1","issue":"5","issued":{"date-parts":[["2018"]]},"page":"501-511","title":"3D skin models for 3R research: the potential of 3D reconstructed skin models to study skin barrier function","type":"article-journal","volume":"27"},"uris":["http://www.mendeley.com/documents/?uuid=0534ddf4-2b1c-46fe-9765-ea57ed392949"]}],"mendeley":{"formattedCitation":"&lt;sup&gt;27&lt;/sup&gt;","plainTextFormattedCitation":"27","previouslyFormattedCitation":"&lt;sup&gt;27&lt;/sup&gt;"},"properties":{"noteIndex":0},"schema":"https://github.com/citation-style-language/schema/raw/master/csl-citation.json"}</w:instrText>
      </w:r>
      <w:r w:rsidR="00866381"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27</w:t>
      </w:r>
      <w:r w:rsidR="00866381" w:rsidRPr="00B37F7D">
        <w:rPr>
          <w:rFonts w:asciiTheme="minorHAnsi" w:hAnsiTheme="minorHAnsi" w:cstheme="minorHAnsi"/>
          <w:color w:val="000000" w:themeColor="text1"/>
        </w:rPr>
        <w:fldChar w:fldCharType="end"/>
      </w:r>
      <w:r w:rsidR="00F119AA" w:rsidRPr="00B37F7D">
        <w:rPr>
          <w:rFonts w:asciiTheme="minorHAnsi" w:hAnsiTheme="minorHAnsi" w:cstheme="minorHAnsi"/>
          <w:color w:val="000000" w:themeColor="text1"/>
        </w:rPr>
        <w:t xml:space="preserve"> and to test the biological response to environmental stressors</w:t>
      </w:r>
      <w:r w:rsidR="00E50573" w:rsidRPr="00B37F7D">
        <w:rPr>
          <w:rFonts w:asciiTheme="minorHAnsi" w:hAnsiTheme="minorHAnsi" w:cstheme="minorHAnsi"/>
          <w:color w:val="000000" w:themeColor="text1"/>
        </w:rPr>
        <w:fldChar w:fldCharType="begin" w:fldLock="1"/>
      </w:r>
      <w:r w:rsidR="00CA109E" w:rsidRPr="00B37F7D">
        <w:rPr>
          <w:rFonts w:asciiTheme="minorHAnsi" w:hAnsiTheme="minorHAnsi" w:cstheme="minorHAnsi"/>
          <w:color w:val="000000" w:themeColor="text1"/>
        </w:rPr>
        <w:instrText>ADDIN CSL_CITATION {"citationItems":[{"id":"ITEM-1","itemData":{"DOI":"10.1016/j.ejpb.2005.03.004","ISSN":"09396411","PMID":"15913972","abstract":"The commercially available reconstructed human epidermis models EpiSkin, SkinEthic and EpiDerm demonstrate reasonable similarities to the native human tissue in terms of morphology, lipid composition and biochemical markers. These models have been identified as useful tools for the testing of phototoxicity, corrosivity and irritancy, and test protocols have been developed for such applications. For acceptance of these tests by the authorities, prevalidation or validation studies are currently in progress. Furthermore, first results also indicate their suitability for transport experiments of drugs and other xenobiotics across skin. Still, however, the barrier function of these reconstructed human epidermis models appears to be much less developed compared to native skin. Further adaptation of the models to the human epidermis, especially concerning the barrier function, therefore remains an important challenge in this area of research.","author":[{"dropping-particle":"","family":"Netzlaff","given":"Frank","non-dropping-particle":"","parse-names":false,"suffix":""},{"dropping-particle":"","family":"Lehr","given":"C.-M.","non-dropping-particle":"","parse-names":false,"suffix":""},{"dropping-particle":"","family":"Wertz","given":"P.W.","non-dropping-particle":"","parse-names":false,"suffix":""},{"dropping-particle":"","family":"Schaefer","given":"U.F.","non-dropping-particle":"","parse-names":false,"suffix":""}],"container-title":"European Journal of Pharmaceutics and Biopharmaceutics","id":"ITEM-1","issue":"2","issued":{"date-parts":[["2005","7"]]},"page":"167-178","title":"The human epidermis models EpiSkin®, SkinEthic® and EpiDerm®: An evaluation of morphology and their suitability for testing phototoxicity, irritancy, corrosivity, and substance transport","type":"article-journal","volume":"60"},"uris":["http://www.mendeley.com/documents/?uuid=5e99cbc9-5ac0-4338-8d6e-10c6cce90463"]},{"id":"ITEM-2","itemData":{"DOI":"10.1016/j.tiv.2019.104664","ISSN":"18793177","abstract":"Cigarette smoke stands among the most toxic environmental pollutants and is composed of thousands of chemicals including polycyclic aromatic hydrocarbons (PAHs). Despite restrict cigarette smoking ban in indoor or some outdoor locations, the risk of non-smokers to be exposed to environmental cigarette smoke is not yet eliminated. Beside the well-known effects of cigarette smoke to the respiratory and cardiovascular systems, a growing literature has shown during the last 3 decades its noxious effects also on cutaneous tissues. Being the largest organ as well as the interface between the outer environment and the body, human skin acts as a natural shield which is continuously exposed to harmful exogenous agents. Thus, a prolonged and/or repetitive exposure to significant levels of toxic smoke pollutants may have detrimental effects on the cutaneous tissue by disrupting the epidermal barrier function and by exacerbating inflammatory skin disorders (i.e. psoriasis, atopic dermatitis). With the development of very complex skin tissue models and sophisticated cigarette smoke exposure systems it has become important to better understand the toxicity pathways induced by smoke pollutants in more realistic laboratory conditions to find solutions for counteracting their effects. This review provides an update on the skin models currently available to study cigarette smoke exposure and the known pathways involved in cutaneous toxicity. In addition, the article will briefly cover the inflammatory skin pathologies potentially induced and/or exacerbated by cigarette smoke exposure.","author":[{"dropping-particle":"","family":"Prieux","given":"Roxane","non-dropping-particle":"","parse-names":false,"suffix":""},{"dropping-particle":"","family":"Eeman","given":"Marc","non-dropping-particle":"","parse-names":false,"suffix":""},{"dropping-particle":"","family":"Rothen-Rutishauser","given":"Barbara","non-dropping-particle":"","parse-names":false,"suffix":""},{"dropping-particle":"","family":"Valacchi","given":"Giuseppe","non-dropping-particle":"","parse-names":false,"suffix":""}],"container-title":"Toxicology in Vitro","id":"ITEM-2","issued":{"date-parts":[["2020","2","1"]]},"page":"104664","publisher":"Elsevier Ltd","title":"Mimicking cigarette smoke exposure to assess cutaneous toxicity","type":"article-journal","volume":"62"},"uris":["http://www.mendeley.com/documents/?uuid=ea15e632-f673-42e0-a9b6-3705be6454be"]},{"id":"ITEM-3","itemData":{"author":[{"dropping-particle":"","family":"Petracca","given":"Benedetta","non-dropping-particle":"","parse-names":false,"suffix":""},{"dropping-particle":"","family":"Rothen-rutishauser","given":"Barbara","non-dropping-particle":"","parse-names":false,"suffix":""},{"dropping-particle":"","family":"Valacchi","given":"Giuseppe","non-dropping-particle":"","parse-names":false,"suffix":""},{"dropping-particle":"","family":"Eeman","given":"Marc","non-dropping-particle":"","parse-names":false,"suffix":""}],"container-title":"Journal of Exposure Science and Environmental Epidemiology","id":"ITEM-3","issued":{"date-parts":[["2020"]]},"title":"Bench approaches to study the detrimental cutaneous impact of troposperic ozone","type":"article-journal"},"uris":["http://www.mendeley.com/documents/?uuid=cd3ec30c-da1a-49fe-bf19-72422a881578"]},{"id":"ITEM-4","itemData":{"DOI":"10.1186/s12989-020-00366-y","ISSN":"17438977","PMID":"32711561","abstract":"BACKGROUND: Air pollution is killing close to 5 million people a year, and harming billions more. Air pollution levels remain extremely high in many parts of the world, and air pollution-associated premature deaths have been reported for urbanized areas, particularly linked to the presence of airborne nano-sized and ultrafine particles. MAIN TEXT: To date, most of the research studies did focus on the adverse effects of air pollution on the human cardiovascular and respiratory systems. Although the skin is in direct contact with air pollutants, their damaging effects on the skin are still under investigation. Epidemiological data suggested a correlation between exposure to air pollutants and aggravation of symptoms of chronic immunological skin diseases. In this study, a systematic literature review was conducted to understand the current knowledge on the effects of airborne particulate matter on human skin. It aims at providing a deeper understanding of the interactions between air pollutants and skin to further assess their potential risks for human health. CONCLUSION: Particulate matter was shown to induce a skin barrier dysfunction and provoke the formation of reactive oxygen species through direct and indirect mechanisms, leading to oxidative stress and induced activation of the inflammatory cascade in human skin. Moreover, a positive correlation was reported between extrinsic aging and atopic eczema relative risk with increasing particulate matter exposure.","author":[{"dropping-particle":"","family":"Dijkhoff","given":"Irini M.","non-dropping-particle":"","parse-names":false,"suffix":""},{"dropping-particle":"","family":"Drasler","given":"Barbara","non-dropping-particle":"","parse-names":false,"suffix":""},{"dropping-particle":"","family":"Karakocak","given":"Bedia Begum","non-dropping-particle":"","parse-names":false,"suffix":""},{"dropping-particle":"","family":"Petri-Fink","given":"Alke","non-dropping-particle":"","parse-names":false,"suffix":""},{"dropping-particle":"","family":"Valacchi","given":"Giuseppe","non-dropping-particle":"","parse-names":false,"suffix":""},{"dropping-particle":"","family":"Eeman","given":"Marc","non-dropping-particle":"","parse-names":false,"suffix":""},{"dropping-particle":"","family":"Rothen-Rutishauser","given":"Barbara","non-dropping-particle":"","parse-names":false,"suffix":""}],"container-title":"Particle and fibre toxicology","id":"ITEM-4","issue":"1","issued":{"date-parts":[["2020","7","25"]]},"page":"35","publisher":"NLM (Medline)","title":"Impact of airborne particulate matter on skin: a systematic review from epidemiology to in vitro studies","type":"article-journal","volume":"17"},"uris":["http://www.mendeley.com/documents/?uuid=98bcdaa3-1ac4-3898-abe4-1e72291f3354"]}],"mendeley":{"formattedCitation":"&lt;sup&gt;28–31&lt;/sup&gt;","plainTextFormattedCitation":"28–31","previouslyFormattedCitation":"&lt;sup&gt;28–31&lt;/sup&gt;"},"properties":{"noteIndex":0},"schema":"https://github.com/citation-style-language/schema/raw/master/csl-citation.json"}</w:instrText>
      </w:r>
      <w:r w:rsidR="00E50573"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28–31</w:t>
      </w:r>
      <w:r w:rsidR="00E50573" w:rsidRPr="00B37F7D">
        <w:rPr>
          <w:rFonts w:asciiTheme="minorHAnsi" w:hAnsiTheme="minorHAnsi" w:cstheme="minorHAnsi"/>
          <w:color w:val="000000" w:themeColor="text1"/>
        </w:rPr>
        <w:fldChar w:fldCharType="end"/>
      </w:r>
      <w:r w:rsidR="00F119AA" w:rsidRPr="00B37F7D">
        <w:rPr>
          <w:rFonts w:asciiTheme="minorHAnsi" w:hAnsiTheme="minorHAnsi" w:cstheme="minorHAnsi"/>
          <w:color w:val="000000" w:themeColor="text1"/>
        </w:rPr>
        <w:t>.</w:t>
      </w:r>
    </w:p>
    <w:p w14:paraId="5AC49D82" w14:textId="77777777" w:rsidR="00F119AA" w:rsidRPr="00B37F7D" w:rsidRDefault="00F119AA" w:rsidP="003C1544">
      <w:pPr>
        <w:rPr>
          <w:rFonts w:asciiTheme="minorHAnsi" w:hAnsiTheme="minorHAnsi" w:cstheme="minorHAnsi"/>
          <w:color w:val="000000" w:themeColor="text1"/>
        </w:rPr>
      </w:pPr>
    </w:p>
    <w:p w14:paraId="493A67C5" w14:textId="74FB94FE" w:rsidR="00AD0983" w:rsidRPr="00B37F7D" w:rsidRDefault="00984949" w:rsidP="003C1544">
      <w:pPr>
        <w:rPr>
          <w:rFonts w:asciiTheme="minorHAnsi" w:hAnsiTheme="minorHAnsi" w:cstheme="minorHAnsi"/>
          <w:color w:val="000000" w:themeColor="text1"/>
        </w:rPr>
      </w:pPr>
      <w:bookmarkStart w:id="0" w:name="OLE_LINK1"/>
      <w:r w:rsidRPr="00B37F7D">
        <w:rPr>
          <w:rFonts w:asciiTheme="minorHAnsi" w:hAnsiTheme="minorHAnsi" w:cstheme="minorHAnsi"/>
          <w:color w:val="000000" w:themeColor="text1"/>
        </w:rPr>
        <w:t>In addition to commercially available 3D skin models</w:t>
      </w:r>
      <w:r w:rsidR="00B37F7D">
        <w:rPr>
          <w:rFonts w:asciiTheme="minorHAnsi" w:hAnsiTheme="minorHAnsi" w:cstheme="minorHAnsi"/>
          <w:color w:val="000000" w:themeColor="text1"/>
        </w:rPr>
        <w:t>,</w:t>
      </w:r>
      <w:r w:rsidR="00482418" w:rsidRPr="00B37F7D">
        <w:rPr>
          <w:rFonts w:asciiTheme="minorHAnsi" w:hAnsiTheme="minorHAnsi" w:cstheme="minorHAnsi"/>
          <w:color w:val="000000" w:themeColor="text1"/>
        </w:rPr>
        <w:t xml:space="preserve"> multiple</w:t>
      </w:r>
      <w:r w:rsidRPr="00B37F7D">
        <w:rPr>
          <w:rFonts w:asciiTheme="minorHAnsi" w:hAnsiTheme="minorHAnsi" w:cstheme="minorHAnsi"/>
          <w:color w:val="000000" w:themeColor="text1"/>
        </w:rPr>
        <w:t xml:space="preserve"> </w:t>
      </w:r>
      <w:r w:rsidR="00B31AE5" w:rsidRPr="00B37F7D">
        <w:rPr>
          <w:rFonts w:asciiTheme="minorHAnsi" w:hAnsiTheme="minorHAnsi" w:cstheme="minorHAnsi"/>
          <w:color w:val="000000" w:themeColor="text1"/>
        </w:rPr>
        <w:t xml:space="preserve">research groups have developed their own </w:t>
      </w:r>
      <w:r w:rsidR="00840BF4" w:rsidRPr="00B37F7D">
        <w:rPr>
          <w:color w:val="000000" w:themeColor="text1"/>
        </w:rPr>
        <w:t>RhE</w:t>
      </w:r>
      <w:r w:rsidR="00B31AE5" w:rsidRPr="00B37F7D">
        <w:rPr>
          <w:rFonts w:asciiTheme="minorHAnsi" w:hAnsiTheme="minorHAnsi" w:cstheme="minorHAnsi"/>
          <w:color w:val="000000" w:themeColor="text1"/>
        </w:rPr>
        <w:t>s</w:t>
      </w:r>
      <w:r w:rsidR="00560ABE" w:rsidRPr="00B37F7D">
        <w:rPr>
          <w:rFonts w:asciiTheme="minorHAnsi" w:hAnsiTheme="minorHAnsi" w:cstheme="minorHAnsi"/>
          <w:color w:val="000000" w:themeColor="text1"/>
        </w:rPr>
        <w:fldChar w:fldCharType="begin" w:fldLock="1"/>
      </w:r>
      <w:r w:rsidR="00D026B9" w:rsidRPr="00B37F7D">
        <w:rPr>
          <w:rFonts w:asciiTheme="minorHAnsi" w:hAnsiTheme="minorHAnsi" w:cstheme="minorHAnsi"/>
          <w:color w:val="000000" w:themeColor="text1"/>
        </w:rPr>
        <w:instrText>ADDIN CSL_CITATION {"citationItems":[{"id":"ITEM-1","itemData":{"DOI":"10.1016/j.tiv.2008.03.012","ISBN":"0887-2333 (Print)\\r0887-2333 (Linking)","ISSN":"08872333","PMID":"18474418","abstract":"In the ECVAM validation studies two common skin protocols have been developed, the skin corrosion and skin irritation protocol. Both protocols include next to general and functional conditions that the skin model must meet, also the correct prediction of the activity of certain reference chemicals. For the skin corrosion protocol, the OECD TG 431 defined 12 reference chemicals that should be correctly predicted by the epidermal skin model. For skin irritation 20 test substances should meet the defined criteria. In this study we aimed to subject our Leiden human epidermal (LHE) model to both common protocols according to the ECVAM guidelines. The LHE model generated in this study has been fully characterized and shows very high similarities with the native skin. After minor technical changes in both protocols, corrosion classifications were obtained in concordance with those reported for the validated human skin models EpiSkin™ and EpiDerm™. The results obtained with the common skin irritation protocol were very similar to that of earlier studies with the SkinEthic, EpiSkinTMand EpiDermTMmodels. This means that the protocols and prediction models developed during the validation studies with a specific skin model can be used with other similar skin models. This study demonstrates that reconstructed human skin equivalents have been proven to be efficient and reliable alternatives to animal testing. © 2008 Elsevier Ltd. All rights reserved.","author":[{"dropping-particle":"","family":"Ghalbzouri","given":"A.","non-dropping-particle":"El","parse-names":false,"suffix":""},{"dropping-particle":"","family":"Siamari","given":"R.","non-dropping-particle":"","parse-names":false,"suffix":""},{"dropping-particle":"","family":"Willemze","given":"R.","non-dropping-particle":"","parse-names":false,"suffix":""},{"dropping-particle":"","family":"Ponec","given":"M.","non-dropping-particle":"","parse-names":false,"suffix":""}],"container-title":"Toxicology in Vitro","id":"ITEM-1","issue":"5","issued":{"date-parts":[["2008"]]},"page":"1311-1320","title":"Leiden reconstructed human epidermal model as a tool for the evaluation of the skin corrosion and irritation potential according to the ECVAM guidelines","type":"article-journal","volume":"22"},"uris":["http://www.mendeley.com/documents/?uuid=ef6cf735-0dff-4f9f-bc6b-a0e29d12b6de"]},{"id":"ITEM-2","itemData":{"DOI":"10.1016/j.tiv.2020.104779","ISSN":"18793177","abstract":"Defining the corrosive properties of chemical products generally involves the use of animal models for human health safety assessment. However, a few alternatives to animal experimentation are currently internationally accepted in order to reduce animal suffering. One of these alternatives makes use of in vitro reconstructed human epidermis (RhE) models and predicts corrosive potential based on the evaluation of cell viability after topical exposure. These models rely on its similarity to human skin, both functional and histological, and are currently worldwide marketed by a few private companies. In this manuscript, we describe the fundamentals of the production of a Do It Yourself (DIY) RhE model, and the operating procedures for the assessment of skin corrosion based on the guidelines proposed for the development of new alternative methods for skin corrosion. Our results indicate that the DIY-RhE model resembles the anatomy of the normal human epidermis as seen by immunohistochemical analysis. Moreover, barrier properties of DIY-RhE were assessed by the measure of Transepithelial Electrical Resistance. Applicability of DIY-RhE for the assessment of skin corrosion was evaluated by measuring cell viability after topical exposure of twelve reference chemicals for 3 and 60 min. Predictive performance resulted in 100% sensitivity, 100% specificity and 100% accuracy matching current requirements for new RhE models proposed for the discrimination of corrosives and non-corrosives.","author":[{"dropping-particle":"","family":"Chacón","given":"Manuel","non-dropping-particle":"","parse-names":false,"suffix":""},{"dropping-particle":"","family":"Vázquez","given":"Natalia","non-dropping-particle":"","parse-names":false,"suffix":""},{"dropping-particle":"","family":"Persinal-Medina","given":"Mairobi","non-dropping-particle":"","parse-names":false,"suffix":""},{"dropping-particle":"","family":"Alonso-Alonso","given":"Sergio","non-dropping-particle":"","parse-names":false,"suffix":""},{"dropping-particle":"","family":"Pevida","given":"Marta","non-dropping-particle":"","parse-names":false,"suffix":""},{"dropping-particle":"","family":"Llames","given":"Sara","non-dropping-particle":"","parse-names":false,"suffix":""},{"dropping-particle":"","family":"Baamonde","given":"Begoña","non-dropping-particle":"","parse-names":false,"suffix":""},{"dropping-particle":"","family":"Quiros","given":"Luis","non-dropping-particle":"","parse-names":false,"suffix":""},{"dropping-particle":"","family":"Merayo-Lloves","given":"Jesús","non-dropping-particle":"","parse-names":false,"suffix":""},{"dropping-particle":"","family":"Meana","given":"Álvaro","non-dropping-particle":"","parse-names":false,"suffix":""}],"container-title":"Toxicology in Vitro","id":"ITEM-2","issued":{"date-parts":[["2020"]]},"page":"104779","publisher":"Elsevier","title":"Development of an in-house reconstructed human epidermis model as an alternative method in skin corrosion assessment","type":"article-journal","volume":"65"},"uris":["http://www.mendeley.com/documents/?uuid=308c3b3b-d2e5-4867-9b8e-b82e76fc3439"]},{"id":"ITEM-3","itemData":{"DOI":"10.1016/j.tiv.2017.03.010","ISSN":"18793177","abstract":"Different models of reconstructed human epidermis (RHE) are currently validated to assess skin irritation in vitro and ultimately to the animal replacement of the Draize test. The development of a new RHE model is a challenge for many laboratories, representing a potential gain of autonomy and improvement of technological knowledge. The Organization for Economic Co-operation and Development (OECD) encourages the development of new models and, for this purpose, offers a thorough guideline on quality control parameters (OECD TG 439 performance standards). This work aimed to develop an RHE model (i.e. USP-RHE) for in vitro skin irritation assays, following the OECD TG 439. The developed model presents a well-differentiated epidermis similar to the Validated Reference Methods (VRM) and to native human epidermis. Quality parameters, i.e. optical density of negative control, tissue integrity and barrier function, were similar to VRM and in accordance with OECD TG 439. Moreover, the USP-RHE model was shown to have 85,7% of specificity (6/7), 100% of sensitivity (6/6) and 92,3% of accuracy (12/13) when compared to in vivo UN GHS classification. The within-laboratory reproducibility was 92.3% (12/13). Thus, we demonstrated that USP-RHE model attends to all OECD TG 439 performance standards and is ready to be used by private and public laboratories and companies for future validation studies.","author":[{"dropping-particle":"","family":"Pedrosa","given":"Tatiana do Nascimento","non-dropping-particle":"","parse-names":false,"suffix":""},{"dropping-particle":"","family":"Catarino","given":"Carolina Motter","non-dropping-particle":"","parse-names":false,"suffix":""},{"dropping-particle":"","family":"Pennacchi","given":"Paula Comune","non-dropping-particle":"","parse-names":false,"suffix":""},{"dropping-particle":"de","family":"Assis","given":"Sílvia Romano","non-dropping-particle":"","parse-names":false,"suffix":""},{"dropping-particle":"","family":"Gimenes","given":"Fabrícia","non-dropping-particle":"","parse-names":false,"suffix":""},{"dropping-particle":"","family":"Consolaro","given":"Márcia Edilaine Lopes","non-dropping-particle":"","parse-names":false,"suffix":""},{"dropping-particle":"","family":"Barros","given":"Silvia Berlanga de Moraes","non-dropping-particle":"","parse-names":false,"suffix":""},{"dropping-particle":"","family":"Maria-Engler","given":"Silvya Stuchi","non-dropping-particle":"","parse-names":false,"suffix":""}],"container-title":"Toxicology in Vitro","id":"ITEM-3","issued":{"date-parts":[["2017"]]},"page":"31-37","publisher":"Elsevier","title":"A new reconstructed human epidermis for in vitro skin irritation testing","type":"article-journal","volume":"42"},"uris":["http://www.mendeley.com/documents/?uuid=5d495710-716a-4b6f-a9c7-c6965eedb133"]},{"id":"ITEM-4","itemData":{"DOI":"10.1038/s41598-017-12041-y","ISSN":"20452322","abstract":"The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therapeutics.","author":[{"dropping-particle":"","family":"Smits","given":"Jos P.H.","non-dropping-particle":"","parse-names":false,"suffix":""},{"dropping-particle":"","family":"Niehues","given":"Hanna","non-dropping-particle":"","parse-names":false,"suffix":""},{"dropping-particle":"","family":"Rikken","given":"Gijs","non-dropping-particle":"","parse-names":false,"suffix":""},{"dropping-particle":"","family":"Vlijmen-Willems","given":"Ivonne M.J.J.","non-dropping-particle":"Van","parse-names":false,"suffix":""},{"dropping-particle":"","family":"Zande","given":"Guillaume W.H.J.F.","non-dropping-particle":"Van De","parse-names":false,"suffix":""},{"dropping-particle":"","family":"Zeeuwen","given":"Patrick L.J.M.","non-dropping-particle":"","parse-names":false,"suffix":""},{"dropping-particle":"","family":"Schalkwijk","given":"Joost","non-dropping-particle":"","parse-names":false,"suffix":""},{"dropping-particle":"","family":"Bogaard","given":"Ellen H.","non-dropping-particle":"Van Den","parse-names":false,"suffix":""}],"container-title":"Scientific Reports","id":"ITEM-4","issue":"1","issued":{"date-parts":[["2017"]]},"page":"11838","title":"Immortalized N/TERT keratinocytes as an alternative cell source in 3D human epidermal models","type":"article-journal","volume":"7"},"uris":["http://www.mendeley.com/documents/?uuid=dd3a1c2f-6f10-4d92-818b-ffbaec5e9e4f"]},{"id":"ITEM-5","itemData":{"DOI":"10.1007/s00403-006-0709-6","ISSN":"0340-3696","PMID":"17072628","abstract":"Culture models of tissues and organs are valuable tools developed by basic research that help investigation of the body functions. Modelling is aimed at simplifying experimental procedures in order to better understand biological phenomena, and consequently, when sufficiently characterized, culture models can also be utilized with high potential in applied research. In skin biology and pathology, the development of cultures of keratinocytes as monolayers has allowed the elucidation of most functional and structural characteristics of the cell type. Beside the multiple great successes that have been obtained with this type of culture, this review draws attention on several neglected characteristics of monolayer cultures. The more sophisticated models created in order to reconstruct the fully differentiated epidermis have followed the monolayers. The epidermal reconstruction produces all typical layers found in vivo and thus makes the model much less simple, but only this kind of model allows the study of full differentiation in keratinocyte and production of the cornified barrier. In addition to its interest in basic research, the reconstructed epidermis is currently gaining a lot of interest for applied research, particularly as an alternative to laboratory animals in the chemical and cosmetic industry. Today several commercial providers propose reconstructed skin or epidermis, but in vitro assays on these materials are still under development. In order to be beneficial at long term, the validation of assays must be performed on a material whose availability will not be interrupted. We warn here providers and customers that the longevity of in vitro assays will be guaranteed only if these assays are done with well-described models, prepared according to published procedures, and must consider having a minimum of two independent simultaneous producers of similar material.","author":[{"dropping-particle":"","family":"Poumay","given":"Yves","non-dropping-particle":"","parse-names":false,"suffix":""},{"dropping-particle":"","family":"Coquette","given":"Alain","non-dropping-particle":"","parse-names":false,"suffix":""}],"container-title":"Archives of dermatological research","id":"ITEM-5","issue":"8","issued":{"date-parts":[["2007","1"]]},"page":"361-9","publisher":"Springer","title":"Modelling the human epidermis in vitro: tools for basic and applied research","type":"article-journal","volume":"298"},"uris":["http://www.mendeley.com/documents/?uuid=a43fc437-ef01-44e2-9192-b014f68e876f"]},{"id":"ITEM-6","itemData":{"DOI":"10.1007/978-1-0716-0648-3_5","ISSN":"19406029","PMID":"32314207","abstract":"The three-dimensional culturing of human keratinocytes at the air–liquid interface yields a fully stratified epidermis including a functional stratum corneum and thus enables the study on epidermal structure and function in the context of biomedical, toxicological and pharmaceutical sciences. Here we provide a step-by-step detailed protocol for the isolation of human primary keratinocytes and the development of human epidermal equivalents generated from primary keratinocytes or immortalized keratinocytes (N/TERT-1; N/TERT-2G), including widely accepted procedures for the analysis of barrier function, tissue morphology, cell proliferation, and gene expression.","author":[{"dropping-particle":"","family":"Rikken","given":"Gijs","non-dropping-particle":"","parse-names":false,"suffix":""},{"dropping-particle":"","family":"Niehues","given":"Hanna","non-dropping-particle":"","parse-names":false,"suffix":""},{"dropping-particle":"","family":"Bogaard","given":"Ellen H.","non-dropping-particle":"van den","parse-names":false,"suffix":""}],"container-title":"Methods in Molecular Biology","id":"ITEM-6","issued":{"date-parts":[["2020"]]},"page":"45-61","publisher":"Humana Press Inc.","title":"Organotypic 3D skin models: human epidermal equivalent cultures from primary keratinocytes and immortalized keratinocyte cell lines","type":"article-journal","volume":"2154"},"uris":["http://www.mendeley.com/documents/?uuid=9755bfb7-1f4d-36d9-8252-3e5b73df692f"]}],"mendeley":{"formattedCitation":"&lt;sup&gt;32–37&lt;/sup&gt;","plainTextFormattedCitation":"32–37","previouslyFormattedCitation":"&lt;sup&gt;32–37&lt;/sup&gt;"},"properties":{"noteIndex":0},"schema":"https://github.com/citation-style-language/schema/raw/master/csl-citation.json"}</w:instrText>
      </w:r>
      <w:r w:rsidR="00560ABE"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32–37</w:t>
      </w:r>
      <w:r w:rsidR="00560ABE" w:rsidRPr="00B37F7D">
        <w:rPr>
          <w:rFonts w:asciiTheme="minorHAnsi" w:hAnsiTheme="minorHAnsi" w:cstheme="minorHAnsi"/>
          <w:color w:val="000000" w:themeColor="text1"/>
        </w:rPr>
        <w:fldChar w:fldCharType="end"/>
      </w:r>
      <w:r w:rsidR="00B31AE5" w:rsidRPr="00B37F7D">
        <w:rPr>
          <w:rFonts w:asciiTheme="minorHAnsi" w:hAnsiTheme="minorHAnsi" w:cstheme="minorHAnsi"/>
          <w:color w:val="000000" w:themeColor="text1"/>
        </w:rPr>
        <w:t>.</w:t>
      </w:r>
      <w:r w:rsidR="00FD0004" w:rsidRPr="00B37F7D">
        <w:rPr>
          <w:rFonts w:asciiTheme="minorHAnsi" w:hAnsiTheme="minorHAnsi" w:cstheme="minorHAnsi"/>
          <w:color w:val="000000" w:themeColor="text1"/>
        </w:rPr>
        <w:t xml:space="preserve"> </w:t>
      </w:r>
      <w:bookmarkEnd w:id="0"/>
      <w:r w:rsidR="00FD0004" w:rsidRPr="00B37F7D">
        <w:rPr>
          <w:rFonts w:asciiTheme="minorHAnsi" w:hAnsiTheme="minorHAnsi" w:cstheme="minorHAnsi"/>
          <w:color w:val="000000" w:themeColor="text1"/>
        </w:rPr>
        <w:t xml:space="preserve">In-house </w:t>
      </w:r>
      <w:proofErr w:type="spellStart"/>
      <w:r w:rsidR="00840BF4" w:rsidRPr="00B37F7D">
        <w:rPr>
          <w:color w:val="000000" w:themeColor="text1"/>
        </w:rPr>
        <w:t>RhE</w:t>
      </w:r>
      <w:r w:rsidR="00FD0004" w:rsidRPr="00B37F7D">
        <w:rPr>
          <w:rFonts w:asciiTheme="minorHAnsi" w:hAnsiTheme="minorHAnsi" w:cstheme="minorHAnsi"/>
          <w:color w:val="000000" w:themeColor="text1"/>
        </w:rPr>
        <w:t>s</w:t>
      </w:r>
      <w:proofErr w:type="spellEnd"/>
      <w:r w:rsidR="00FD0004" w:rsidRPr="00B37F7D">
        <w:rPr>
          <w:rFonts w:asciiTheme="minorHAnsi" w:hAnsiTheme="minorHAnsi" w:cstheme="minorHAnsi"/>
          <w:color w:val="000000" w:themeColor="text1"/>
        </w:rPr>
        <w:t xml:space="preserve"> </w:t>
      </w:r>
      <w:r w:rsidRPr="00B37F7D">
        <w:rPr>
          <w:rFonts w:asciiTheme="minorHAnsi" w:hAnsiTheme="minorHAnsi" w:cstheme="minorHAnsi"/>
          <w:color w:val="000000" w:themeColor="text1"/>
        </w:rPr>
        <w:t xml:space="preserve">offer </w:t>
      </w:r>
      <w:r w:rsidR="00496412" w:rsidRPr="00B37F7D">
        <w:rPr>
          <w:rFonts w:asciiTheme="minorHAnsi" w:hAnsiTheme="minorHAnsi" w:cstheme="minorHAnsi"/>
          <w:color w:val="000000" w:themeColor="text1"/>
        </w:rPr>
        <w:t>the</w:t>
      </w:r>
      <w:r w:rsidRPr="00B37F7D">
        <w:rPr>
          <w:rFonts w:asciiTheme="minorHAnsi" w:hAnsiTheme="minorHAnsi" w:cstheme="minorHAnsi"/>
          <w:color w:val="000000" w:themeColor="text1"/>
        </w:rPr>
        <w:t xml:space="preserve"> advantage for </w:t>
      </w:r>
      <w:r w:rsidR="002F4345" w:rsidRPr="00B37F7D">
        <w:rPr>
          <w:rFonts w:asciiTheme="minorHAnsi" w:hAnsiTheme="minorHAnsi" w:cstheme="minorHAnsi"/>
          <w:color w:val="000000" w:themeColor="text1"/>
        </w:rPr>
        <w:t>controlling</w:t>
      </w:r>
      <w:r w:rsidRPr="00B37F7D">
        <w:rPr>
          <w:rFonts w:asciiTheme="minorHAnsi" w:hAnsiTheme="minorHAnsi" w:cstheme="minorHAnsi"/>
          <w:color w:val="000000" w:themeColor="text1"/>
        </w:rPr>
        <w:t xml:space="preserve"> </w:t>
      </w:r>
      <w:r w:rsidR="00FD0004" w:rsidRPr="00B37F7D">
        <w:rPr>
          <w:rFonts w:asciiTheme="minorHAnsi" w:hAnsiTheme="minorHAnsi" w:cstheme="minorHAnsi"/>
          <w:color w:val="000000" w:themeColor="text1"/>
        </w:rPr>
        <w:t>the culture conditions according to the purpose of the study</w:t>
      </w:r>
      <w:r w:rsidRPr="00B37F7D">
        <w:rPr>
          <w:rFonts w:asciiTheme="minorHAnsi" w:hAnsiTheme="minorHAnsi" w:cstheme="minorHAnsi"/>
          <w:color w:val="000000" w:themeColor="text1"/>
        </w:rPr>
        <w:t xml:space="preserve">. Specifically, researchers can </w:t>
      </w:r>
      <w:r w:rsidR="002F4345" w:rsidRPr="00B37F7D">
        <w:rPr>
          <w:rFonts w:asciiTheme="minorHAnsi" w:hAnsiTheme="minorHAnsi" w:cstheme="minorHAnsi"/>
          <w:color w:val="000000" w:themeColor="text1"/>
        </w:rPr>
        <w:t xml:space="preserve">select the </w:t>
      </w:r>
      <w:r w:rsidR="009055E3" w:rsidRPr="00B37F7D">
        <w:rPr>
          <w:rFonts w:asciiTheme="minorHAnsi" w:hAnsiTheme="minorHAnsi" w:cstheme="minorHAnsi"/>
          <w:color w:val="000000" w:themeColor="text1"/>
        </w:rPr>
        <w:t xml:space="preserve">type </w:t>
      </w:r>
      <w:r w:rsidR="00224279" w:rsidRPr="00B37F7D">
        <w:rPr>
          <w:rFonts w:asciiTheme="minorHAnsi" w:hAnsiTheme="minorHAnsi" w:cstheme="minorHAnsi"/>
          <w:color w:val="000000" w:themeColor="text1"/>
        </w:rPr>
        <w:t xml:space="preserve">and the source of the keratinocytes to be used for the reconstitution of their 3D epidermal model </w:t>
      </w:r>
      <w:r w:rsidR="009055E3" w:rsidRPr="00B37F7D">
        <w:rPr>
          <w:rFonts w:asciiTheme="minorHAnsi" w:hAnsiTheme="minorHAnsi" w:cstheme="minorHAnsi"/>
          <w:color w:val="000000" w:themeColor="text1"/>
        </w:rPr>
        <w:t>(</w:t>
      </w:r>
      <w:r w:rsidR="003C1544">
        <w:rPr>
          <w:rFonts w:asciiTheme="minorHAnsi" w:hAnsiTheme="minorHAnsi" w:cstheme="minorHAnsi"/>
          <w:color w:val="000000" w:themeColor="text1"/>
        </w:rPr>
        <w:t xml:space="preserve">i.e., </w:t>
      </w:r>
      <w:r w:rsidR="009055E3" w:rsidRPr="00B37F7D">
        <w:rPr>
          <w:rFonts w:asciiTheme="minorHAnsi" w:hAnsiTheme="minorHAnsi" w:cstheme="minorHAnsi"/>
          <w:color w:val="000000" w:themeColor="text1"/>
        </w:rPr>
        <w:t>primary vs. immortalized</w:t>
      </w:r>
      <w:r w:rsidR="00224279" w:rsidRPr="00B37F7D">
        <w:rPr>
          <w:rFonts w:asciiTheme="minorHAnsi" w:hAnsiTheme="minorHAnsi" w:cstheme="minorHAnsi"/>
          <w:color w:val="000000" w:themeColor="text1"/>
        </w:rPr>
        <w:t xml:space="preserve">, </w:t>
      </w:r>
      <w:r w:rsidR="009055E3" w:rsidRPr="00B37F7D">
        <w:rPr>
          <w:rFonts w:asciiTheme="minorHAnsi" w:hAnsiTheme="minorHAnsi" w:cstheme="minorHAnsi"/>
          <w:color w:val="000000" w:themeColor="text1"/>
        </w:rPr>
        <w:t>neonatal vs. aged, single vs. pooled random donor</w:t>
      </w:r>
      <w:r w:rsidR="00482418" w:rsidRPr="00B37F7D">
        <w:rPr>
          <w:rFonts w:asciiTheme="minorHAnsi" w:hAnsiTheme="minorHAnsi" w:cstheme="minorHAnsi"/>
          <w:color w:val="000000" w:themeColor="text1"/>
        </w:rPr>
        <w:t>s</w:t>
      </w:r>
      <w:r w:rsidR="009055E3" w:rsidRPr="00B37F7D">
        <w:rPr>
          <w:rFonts w:asciiTheme="minorHAnsi" w:hAnsiTheme="minorHAnsi" w:cstheme="minorHAnsi"/>
          <w:color w:val="000000" w:themeColor="text1"/>
        </w:rPr>
        <w:t xml:space="preserve">, sex, ethnicity, </w:t>
      </w:r>
      <w:r w:rsidR="00224279" w:rsidRPr="00B37F7D">
        <w:rPr>
          <w:rFonts w:asciiTheme="minorHAnsi" w:hAnsiTheme="minorHAnsi" w:cstheme="minorHAnsi"/>
          <w:color w:val="000000" w:themeColor="text1"/>
        </w:rPr>
        <w:t xml:space="preserve">individual </w:t>
      </w:r>
      <w:r w:rsidR="009055E3" w:rsidRPr="00B37F7D">
        <w:rPr>
          <w:rFonts w:asciiTheme="minorHAnsi" w:hAnsiTheme="minorHAnsi" w:cstheme="minorHAnsi"/>
          <w:color w:val="000000" w:themeColor="text1"/>
        </w:rPr>
        <w:t>living habits such as smoking, etc.)</w:t>
      </w:r>
      <w:r w:rsidR="00224279" w:rsidRPr="00B37F7D">
        <w:rPr>
          <w:rFonts w:asciiTheme="minorHAnsi" w:hAnsiTheme="minorHAnsi" w:cstheme="minorHAnsi"/>
          <w:color w:val="000000" w:themeColor="text1"/>
        </w:rPr>
        <w:t>. They have the possibility to</w:t>
      </w:r>
      <w:r w:rsidR="009055E3" w:rsidRPr="00B37F7D">
        <w:rPr>
          <w:rFonts w:asciiTheme="minorHAnsi" w:hAnsiTheme="minorHAnsi" w:cstheme="minorHAnsi"/>
          <w:color w:val="000000" w:themeColor="text1"/>
        </w:rPr>
        <w:t xml:space="preserve"> </w:t>
      </w:r>
      <w:r w:rsidR="002F4345" w:rsidRPr="00B37F7D">
        <w:rPr>
          <w:rFonts w:asciiTheme="minorHAnsi" w:hAnsiTheme="minorHAnsi" w:cstheme="minorHAnsi"/>
          <w:color w:val="000000" w:themeColor="text1"/>
        </w:rPr>
        <w:t>vary</w:t>
      </w:r>
      <w:r w:rsidRPr="00B37F7D">
        <w:rPr>
          <w:rFonts w:asciiTheme="minorHAnsi" w:hAnsiTheme="minorHAnsi" w:cstheme="minorHAnsi"/>
          <w:color w:val="000000" w:themeColor="text1"/>
        </w:rPr>
        <w:t xml:space="preserve"> the composition of the culture medium</w:t>
      </w:r>
      <w:r w:rsidR="002F4345" w:rsidRPr="00B37F7D">
        <w:rPr>
          <w:rFonts w:asciiTheme="minorHAnsi" w:hAnsiTheme="minorHAnsi" w:cstheme="minorHAnsi"/>
          <w:color w:val="000000" w:themeColor="text1"/>
        </w:rPr>
        <w:t xml:space="preserve"> and</w:t>
      </w:r>
      <w:r w:rsidRPr="00B37F7D">
        <w:rPr>
          <w:rFonts w:asciiTheme="minorHAnsi" w:hAnsiTheme="minorHAnsi" w:cstheme="minorHAnsi"/>
          <w:color w:val="000000" w:themeColor="text1"/>
        </w:rPr>
        <w:t xml:space="preserve"> incorporat</w:t>
      </w:r>
      <w:r w:rsidR="002F4345" w:rsidRPr="00B37F7D">
        <w:rPr>
          <w:rFonts w:asciiTheme="minorHAnsi" w:hAnsiTheme="minorHAnsi" w:cstheme="minorHAnsi"/>
          <w:color w:val="000000" w:themeColor="text1"/>
        </w:rPr>
        <w:t>e</w:t>
      </w:r>
      <w:r w:rsidRPr="00B37F7D">
        <w:rPr>
          <w:rFonts w:asciiTheme="minorHAnsi" w:hAnsiTheme="minorHAnsi" w:cstheme="minorHAnsi"/>
          <w:color w:val="000000" w:themeColor="text1"/>
        </w:rPr>
        <w:t xml:space="preserve"> growth factors, vitamins, or other compounds that can modulate </w:t>
      </w:r>
      <w:r w:rsidR="002F4345" w:rsidRPr="00B37F7D">
        <w:rPr>
          <w:rFonts w:asciiTheme="minorHAnsi" w:hAnsiTheme="minorHAnsi" w:cstheme="minorHAnsi"/>
          <w:color w:val="000000" w:themeColor="text1"/>
        </w:rPr>
        <w:t xml:space="preserve">the expression of target proteins or lipids. With in-house </w:t>
      </w:r>
      <w:proofErr w:type="spellStart"/>
      <w:r w:rsidR="00840BF4" w:rsidRPr="00B37F7D">
        <w:rPr>
          <w:color w:val="000000" w:themeColor="text1"/>
        </w:rPr>
        <w:t>RhE</w:t>
      </w:r>
      <w:r w:rsidR="002F4345" w:rsidRPr="00B37F7D">
        <w:rPr>
          <w:rFonts w:asciiTheme="minorHAnsi" w:hAnsiTheme="minorHAnsi" w:cstheme="minorHAnsi"/>
          <w:color w:val="000000" w:themeColor="text1"/>
        </w:rPr>
        <w:t>s</w:t>
      </w:r>
      <w:proofErr w:type="spellEnd"/>
      <w:r w:rsidR="002F4345" w:rsidRPr="00B37F7D">
        <w:rPr>
          <w:rFonts w:asciiTheme="minorHAnsi" w:hAnsiTheme="minorHAnsi" w:cstheme="minorHAnsi"/>
          <w:color w:val="000000" w:themeColor="text1"/>
        </w:rPr>
        <w:t xml:space="preserve">, researchers can also investigate biological responses and biomechanical properties as a function of the differentiation state of the 3D model. </w:t>
      </w:r>
      <w:r w:rsidR="00224279" w:rsidRPr="00B37F7D">
        <w:rPr>
          <w:rFonts w:asciiTheme="minorHAnsi" w:hAnsiTheme="minorHAnsi" w:cstheme="minorHAnsi"/>
          <w:color w:val="000000" w:themeColor="text1"/>
        </w:rPr>
        <w:t xml:space="preserve">In addition to those intuitive parameters, there are continuous efforts </w:t>
      </w:r>
      <w:r w:rsidR="00AD0983" w:rsidRPr="00B37F7D">
        <w:rPr>
          <w:color w:val="000000" w:themeColor="text1"/>
        </w:rPr>
        <w:t>to increase t</w:t>
      </w:r>
      <w:r w:rsidR="00AD0983" w:rsidRPr="00B37F7D">
        <w:rPr>
          <w:rFonts w:asciiTheme="minorHAnsi" w:hAnsiTheme="minorHAnsi" w:cstheme="minorHAnsi"/>
          <w:color w:val="000000" w:themeColor="text1"/>
        </w:rPr>
        <w:t xml:space="preserve">he complexity of 3D skin models </w:t>
      </w:r>
      <w:r w:rsidR="00224279" w:rsidRPr="00B37F7D">
        <w:rPr>
          <w:rFonts w:asciiTheme="minorHAnsi" w:hAnsiTheme="minorHAnsi" w:cstheme="minorHAnsi"/>
          <w:color w:val="000000" w:themeColor="text1"/>
        </w:rPr>
        <w:t>and</w:t>
      </w:r>
      <w:r w:rsidR="00AD0983" w:rsidRPr="00B37F7D">
        <w:rPr>
          <w:rFonts w:asciiTheme="minorHAnsi" w:hAnsiTheme="minorHAnsi" w:cstheme="minorHAnsi"/>
          <w:color w:val="000000" w:themeColor="text1"/>
        </w:rPr>
        <w:t xml:space="preserve"> make them more physiologically relevant, for instance </w:t>
      </w:r>
      <w:r w:rsidR="00C7307B" w:rsidRPr="00B37F7D">
        <w:rPr>
          <w:rFonts w:asciiTheme="minorHAnsi" w:hAnsiTheme="minorHAnsi" w:cstheme="minorHAnsi"/>
          <w:color w:val="000000" w:themeColor="text1"/>
        </w:rPr>
        <w:t xml:space="preserve">by </w:t>
      </w:r>
      <w:r w:rsidR="00AD0983" w:rsidRPr="00B37F7D">
        <w:rPr>
          <w:rFonts w:asciiTheme="minorHAnsi" w:hAnsiTheme="minorHAnsi" w:cstheme="minorHAnsi"/>
          <w:color w:val="000000" w:themeColor="text1"/>
        </w:rPr>
        <w:t>adding</w:t>
      </w:r>
      <w:r w:rsidR="00C7307B" w:rsidRPr="00B37F7D">
        <w:rPr>
          <w:rFonts w:asciiTheme="minorHAnsi" w:hAnsiTheme="minorHAnsi" w:cstheme="minorHAnsi"/>
          <w:color w:val="000000" w:themeColor="text1"/>
        </w:rPr>
        <w:t xml:space="preserve"> other </w:t>
      </w:r>
      <w:r w:rsidR="00AD0983" w:rsidRPr="00B37F7D">
        <w:rPr>
          <w:rFonts w:asciiTheme="minorHAnsi" w:hAnsiTheme="minorHAnsi" w:cstheme="minorHAnsi"/>
          <w:color w:val="000000" w:themeColor="text1"/>
        </w:rPr>
        <w:t>epidermal cell types (e.g. melanocytes and immune cells)</w:t>
      </w:r>
      <w:r w:rsidR="0024380C" w:rsidRPr="00B37F7D">
        <w:rPr>
          <w:rFonts w:asciiTheme="minorHAnsi" w:hAnsiTheme="minorHAnsi" w:cstheme="minorHAnsi"/>
          <w:color w:val="000000" w:themeColor="text1"/>
        </w:rPr>
        <w:fldChar w:fldCharType="begin" w:fldLock="1"/>
      </w:r>
      <w:r w:rsidR="0074142E" w:rsidRPr="00B37F7D">
        <w:rPr>
          <w:rFonts w:asciiTheme="minorHAnsi" w:hAnsiTheme="minorHAnsi" w:cstheme="minorHAnsi"/>
          <w:color w:val="000000" w:themeColor="text1"/>
        </w:rPr>
        <w:instrText>ADDIN CSL_CITATION {"citationItems":[{"id":"ITEM-1","itemData":{"DOI":"10.1089/ten.TEC.2011.0676","ISSN":"1937-3392","PMID":"22646688","abstract":"To study human skin pigmentation in a physiological in vitro model, we developed a pigmented reconstructed skin reproducing the three-dimensional architecture of the melanocyte environment and the interactions of melanocyte with its cellular partners, keratinocytes, and fibroblasts. Co-seeding melanocytes and keratinocytes onto a fibroblast-populated collagen matrix led to a correct integration of melanocytes within the epidermal basal layer, but melanocytes remained amelanotic even after supplementation with promelanogenic factors. Interestingly, normalization of keratinocyte differentiation using keratinocyte growth factor instead of epidermal growth factor finally allowed an active pigmentary system to develop, as shown by the expression of key melanogenic markers, the production, and transfer of melanosome-containing melanin into keratinocytes. Various degrees of constitutive pigmentation were reproduced using melanocytes from different skin phenotypes. Furthermore, induction of pigmentation was achieved by treatment with known propigmenting molecules, αMSH and forskolin, thus demonstrating the functionality of the pigmentary system. This pigmented full-thickness skin model therefore represents a highly relevant tool to study the role of cell-cell, cell-matrix, and mesenchymal-epithelial interactions in the control of skin pigmentation.","author":[{"dropping-particle":"","family":"Duval","given":"Christine","non-dropping-particle":"","parse-names":false,"suffix":""},{"dropping-particle":"","family":"Chagnoleau","given":"Corinne","non-dropping-particle":"","parse-names":false,"suffix":""},{"dropping-particle":"","family":"Pouradier","given":"Florence","non-dropping-particle":"","parse-names":false,"suffix":""},{"dropping-particle":"","family":"Sextius","given":"Peggy","non-dropping-particle":"","parse-names":false,"suffix":""},{"dropping-particle":"","family":"Condom","given":"Elodie","non-dropping-particle":"","parse-names":false,"suffix":""},{"dropping-particle":"","family":"Bernerd","given":"Françoise","non-dropping-particle":"","parse-names":false,"suffix":""}],"container-title":"Tissue engineering. Part C, Methods","id":"ITEM-1","issue":"12","issued":{"date-parts":[["2012","12"]]},"page":"947-57","title":"Human skin model containing melanocytes: essential role of keratinocyte growth factor for constitutive pigmentation-functional response to α-melanocyte stimulating hormone and forskolin","type":"article-journal","volume":"18"},"uris":["http://www.mendeley.com/documents/?uuid=8f1d86b6-4e8b-4521-9a7d-0be65a1a165a"]},{"id":"ITEM-2","itemData":{"DOI":"10.1016/B978-0-12-810545-0.00015-2","ISBN":"9780128110003","abstract":"The skin is often termed as the first line of defense against harmful agents by presenting a physical barrier and inhibiting the passage of compounds from the external environment to inside of the body. As part of its innate physiological structure, the skin contains a family of immunocompetent cells that illicit an immune response when an antigen is presented. Not only does this contribute an important role in the development and pathogenesis of a majority of skin disorders including infectious and allergic diseases, but also it provides a decisive assessment of exogenous agents that may cause harm to the host.Although animal models have historically been used for toxicological studies, limitations with regard to ethics and their biological relevance to humans have resulted in the drive toward cell culture as an alternative technique. The first generation of these culture models has been based on \"simple\" mimicry of the skin relying on the growth of a single population/layer of skin-specific cells, that is, keratinocytes, melanocytes, and fibroblasts. However, recent advances in the introduction of coculture systems, 3-D architecture, and organotypic cell culture technologies have now led to the development of more robust, representative, and accurate models. This chapter aims to emphasize the development and need for more complex and sophisticated immunocompetent skin models by outlining a number of key concepts considered during their development including cell source, cell-to-cell interaction, and associated readout parameters. In addition, this chapter also includes a review of currently available in vitro and in silico immunocompetent skin models and their optimization to further understand the mechanism(s) involved in drug development and disease elucidation applications.","author":[{"dropping-particle":"","family":"Hutter","given":"Victoria","non-dropping-particle":"","parse-names":false,"suffix":""},{"dropping-particle":"","family":"Kirton","given":"Stewart B.","non-dropping-particle":"","parse-names":false,"suffix":""},{"dropping-particle":"","family":"Chau","given":"David Y.S.","non-dropping-particle":"","parse-names":false,"suffix":""}],"container-title":"Skin Tissue Models","id":"ITEM-2","issued":{"date-parts":[["2018","1","1"]]},"page":"353-373","publisher":"Elsevier Inc.","title":"Immunocompetent human in vitro skin models","type":"chapter"},"uris":["http://www.mendeley.com/documents/?uuid=db083433-6894-432d-bd01-bcad6649f1db"]}],"mendeley":{"formattedCitation":"&lt;sup&gt;38, 39&lt;/sup&gt;","plainTextFormattedCitation":"38, 39","previouslyFormattedCitation":"&lt;sup&gt;38, 39&lt;/sup&gt;"},"properties":{"noteIndex":0},"schema":"https://github.com/citation-style-language/schema/raw/master/csl-citation.json"}</w:instrText>
      </w:r>
      <w:r w:rsidR="0024380C"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38, 39</w:t>
      </w:r>
      <w:r w:rsidR="0024380C" w:rsidRPr="00B37F7D">
        <w:rPr>
          <w:rFonts w:asciiTheme="minorHAnsi" w:hAnsiTheme="minorHAnsi" w:cstheme="minorHAnsi"/>
          <w:color w:val="000000" w:themeColor="text1"/>
        </w:rPr>
        <w:fldChar w:fldCharType="end"/>
      </w:r>
      <w:r w:rsidR="00C7307B" w:rsidRPr="00B37F7D">
        <w:rPr>
          <w:rFonts w:asciiTheme="minorHAnsi" w:hAnsiTheme="minorHAnsi" w:cstheme="minorHAnsi"/>
          <w:color w:val="000000" w:themeColor="text1"/>
        </w:rPr>
        <w:t xml:space="preserve">, </w:t>
      </w:r>
      <w:r w:rsidR="00AD0983" w:rsidRPr="00B37F7D">
        <w:rPr>
          <w:rFonts w:asciiTheme="minorHAnsi" w:hAnsiTheme="minorHAnsi" w:cstheme="minorHAnsi"/>
          <w:color w:val="000000" w:themeColor="text1"/>
        </w:rPr>
        <w:t>by culturing</w:t>
      </w:r>
      <w:r w:rsidR="00C7307B" w:rsidRPr="00B37F7D">
        <w:rPr>
          <w:rFonts w:asciiTheme="minorHAnsi" w:hAnsiTheme="minorHAnsi" w:cstheme="minorHAnsi"/>
          <w:color w:val="000000" w:themeColor="text1"/>
        </w:rPr>
        <w:t xml:space="preserve"> the</w:t>
      </w:r>
      <w:r w:rsidR="00AD0983" w:rsidRPr="00B37F7D">
        <w:rPr>
          <w:rFonts w:asciiTheme="minorHAnsi" w:hAnsiTheme="minorHAnsi" w:cstheme="minorHAnsi"/>
          <w:color w:val="000000" w:themeColor="text1"/>
        </w:rPr>
        <w:t xml:space="preserve"> keratinocytes </w:t>
      </w:r>
      <w:r w:rsidR="00E64792" w:rsidRPr="00B37F7D">
        <w:rPr>
          <w:rFonts w:asciiTheme="minorHAnsi" w:hAnsiTheme="minorHAnsi" w:cstheme="minorHAnsi"/>
          <w:color w:val="000000" w:themeColor="text1"/>
        </w:rPr>
        <w:t>on top of a fibroblast-populated collagen matrix</w:t>
      </w:r>
      <w:r w:rsidR="0092474B" w:rsidRPr="00B37F7D">
        <w:rPr>
          <w:rFonts w:asciiTheme="minorHAnsi" w:hAnsiTheme="minorHAnsi" w:cstheme="minorHAnsi"/>
          <w:color w:val="000000" w:themeColor="text1"/>
        </w:rPr>
        <w:fldChar w:fldCharType="begin" w:fldLock="1"/>
      </w:r>
      <w:r w:rsidR="00D026B9" w:rsidRPr="00B37F7D">
        <w:rPr>
          <w:rFonts w:asciiTheme="minorHAnsi" w:hAnsiTheme="minorHAnsi" w:cstheme="minorHAnsi"/>
          <w:color w:val="000000" w:themeColor="text1"/>
        </w:rPr>
        <w:instrText>ADDIN CSL_CITATION {"citationItems":[{"id":"ITEM-1","itemData":{"DOI":"10.1023/A:1020196504392","ISSN":"13899333","abstract":"Rapid progress of in vitro techniques in the last years enabled the creation of organotypic skin cultures offering new possibilities in wound treatment. Rebuilding of graft is one of the key elements of successful outcome of the procedure. In search for the best scaffold for organotypic skin culture, the novel composite xenogenic collagen based material with unique properties has been created and used to reconstitute full thickness human skin in vitro. Based on our long established technology used for the production of collagen dressings for the treatment of burns, this novel, composite material offers excellent growth support of highly biodegradable spongy layer, combined with mechanical strength of collagen membrane. The modulation of collagen properties was accomplished by consecutive treatment with high temperature and gamma irradiation. The use of the substrate enabled to obtain organotypic culture that resembles full thickness skin with fibroblasts layer and well-developed multilayer epithelium. Our new material offers easy handling of obtained graft during surgery along with accelerated cell growth and controlled biodegradation of the culture support.","author":[{"dropping-particle":"","family":"Kinsner","given":"A.","non-dropping-particle":"","parse-names":false,"suffix":""},{"dropping-particle":"","family":"Lesiak-Cyganowska","given":"E.","non-dropping-particle":"","parse-names":false,"suffix":""},{"dropping-particle":"","family":"Śladowski","given":"D.","non-dropping-particle":"","parse-names":false,"suffix":""}],"container-title":"Cell and Tissue Banking","id":"ITEM-1","issue":"3","issued":{"date-parts":[["2001"]]},"page":"165-171","publisher":"Springer","title":"In vitro reconstruction of full thickness human skin on a composite collagen material","type":"article-journal","volume":"2"},"uris":["http://www.mendeley.com/documents/?uuid=641b354b-e1ca-3ae1-b73f-963a02fa38e5"]},{"id":"ITEM-2","itemData":{"DOI":"10.1089/ten.2005.11.723","ISSN":"10763279","PMID":"15998214","abstract":"Skin equivalents (SEs) have been designed to meet both basic and applied research needs. The successful application of tissue-engineered SEs requires that the reconstituted tissues be endowed with the correct organization and function. A large body of experimental evidence now supports the notion that the inducing effects of mesenchymal tissue on epithelial cell morphogenesis are mediated, at least in part, by extracellular matrix components in addition to cell-cell interactions. A coculture model including both fibroblasts and keratinocytes was used to study the effects of progressive serum reduction on epidermal differentiation, quality of dermal and dermal-epidermal junctions, and expression of extracellular matrix proteins. The cells were successively added to a dermal substrate composed of collagen, glycosaminoglycans, and chitosan. The main aim of this study was to optimize this model for pharmacotoxicological trials. Control skin equivalents were cultured with medium containing 10% serum throughout the production process. Serum content was reduced to 1 and 0% at the air-liquid interface and compared with control skin equivalents. First, we demonstrated that serum deprivation at the air-liquid interface improves keratinocyte terminal differentiation. Second, we showed that, in the absence of serum, the specific characteristics of the SE are maintained, including epidermal and dermal ultrastructure, the expression of major dermal extracellular matrix components (human collagen types I, III, and V, fibronectin, elastin, and fibrillin 1), and the dermal-epidermal junction (laminin, human type IV collagen, α6 integrin). Furthermore, our results indicate that coculture models using keratinocytes and fibroblasts have both morphological and functional properties required for biologically useful tissues. © Mary Ann Liebert, Inc.","author":[{"dropping-particle":"","family":"Black","given":"Annie F.","non-dropping-particle":"","parse-names":false,"suffix":""},{"dropping-particle":"","family":"Bouez","given":"Charbel","non-dropping-particle":"","parse-names":false,"suffix":""},{"dropping-particle":"","family":"Perrier","given":"Eric","non-dropping-particle":"","parse-names":false,"suffix":""},{"dropping-particle":"","family":"Schlotmann","given":"Kordula","non-dropping-particle":"","parse-names":false,"suffix":""},{"dropping-particle":"","family":"Chapuis","given":"François","non-dropping-particle":"","parse-names":false,"suffix":""},{"dropping-particle":"","family":"Damour","given":"Odile","non-dropping-particle":"","parse-names":false,"suffix":""}],"container-title":"Tissue Engineering","id":"ITEM-2","issue":"5-6","issued":{"date-parts":[["2005","5","5"]]},"page":"723-733","publisher":" Mary Ann Liebert, Inc.  2 Madison Avenue Larchmont, NY 10538 USA  ","title":"Optimization and characterization of an engineered human skin equivalent","type":"article-journal","volume":"11"},"uris":["http://www.mendeley.com/documents/?uuid=994e0008-d552-3e25-9d6d-1f71379c8733"]},{"id":"ITEM-3","itemData":{"DOI":"10.1089/ten.tea.2015.0139","ISSN":"1937335X","PMID":"26135533","abstract":"Currently, human skin equivalents (HSEs) used for in vitro assays (e.g., for wound healing) make use of primary human skin cells. Limitations of primary keratinocytes and fibroblasts include availability of donor skin and donor variation. The use of physiologically relevant cell lines could solve these limitations. The aim was to develop a fully differentiated HSE constructed entirely from human skin cell lines, which could be applied for in vitro wound-healing assays. Skin equivalents were constructed from human TERT-immortalized keratinocytes and fibroblasts (TERT-HSE) and compared with native skin and primary HSEs. HSEs were characterized by hematoxylin-eosin and immunohistochemical stainings with markers for epidermal proliferation and differentiation, basement membrane (BM), fibroblasts, and the extracellular matrix (ECM). Ultrastructure was determined with electron microscopy. To test the functionality of the TERT-HSE, burn and cold injuries were applied, followed by immunohistochemical stainings, measurement of reepithelialization, and determination of secreted wound-healing mediators. The TERT-HSE was composed of a fully differentiated epidermis and a fibroblast-populated dermis comparable to native skin and primary HSE. The epidermis consisted of proliferating keratinocytes within the basal layer, followed by multiple spinous layers, a granular layer, and cornified layers. Within the TERT-HSE, the membrane junctions such as corneosomes, desmosomes, and hemidesmosomes were well developed as shown by ultrastructure pictures. Furthermore, the BM consisted of a lamina lucida and lamina densa comparable to native skin. The dermal matrix of the TERT-HSE was more similar to native skin than the primary construct, since collagen III, an ECM marker, was present in TERT-HSEs and absent in primary HSEs. After wounding, the TERT-HSE was able to reepithelialize and secrete inflammatory wound-healing mediators. In conclusion, the novel TERT-HSE, constructed entirely from human cell lines, provides an excellent opportunity to study in vitro skin biology and can also be used for drug targeting and testing new therapeutics, and ultimately, for incorporating into skin-on-a chip in the future.","author":[{"dropping-particle":"","family":"Reijnders","given":"Christianne M.A.","non-dropping-particle":"","parse-names":false,"suffix":""},{"dropping-particle":"","family":"Lier","given":"Amanda","non-dropping-particle":"Van","parse-names":false,"suffix":""},{"dropping-particle":"","family":"Roffel","given":"Sanne","non-dropping-particle":"","parse-names":false,"suffix":""},{"dropping-particle":"","family":"Kramer","given":"Duco","non-dropping-particle":"","parse-names":false,"suffix":""},{"dropping-particle":"","family":"Scheper","given":"Rik J.","non-dropping-particle":"","parse-names":false,"suffix":""},{"dropping-particle":"","family":"Gibbs","given":"Susan","non-dropping-particle":"","parse-names":false,"suffix":""}],"container-title":"Tissue Engineering. Part A","id":"ITEM-3","issue":"17-18","issued":{"date-parts":[["2015","9","1"]]},"page":"2448-2459","publisher":"Mary Ann Liebert Inc.","title":"Development of a full-thickness human skin equivalent in vitro model derived from TERT-immortalized keratinocytes and fibroblasts","type":"article-journal","volume":"21"},"uris":["http://www.mendeley.com/documents/?uuid=66a14064-ea18-310e-9297-ff50a9f28e5b"]}],"mendeley":{"formattedCitation":"&lt;sup&gt;40–42&lt;/sup&gt;","plainTextFormattedCitation":"40–42","previouslyFormattedCitation":"&lt;sup&gt;40–42&lt;/sup&gt;"},"properties":{"noteIndex":0},"schema":"https://github.com/citation-style-language/schema/raw/master/csl-citation.json"}</w:instrText>
      </w:r>
      <w:r w:rsidR="0092474B"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40–42</w:t>
      </w:r>
      <w:r w:rsidR="0092474B" w:rsidRPr="00B37F7D">
        <w:rPr>
          <w:rFonts w:asciiTheme="minorHAnsi" w:hAnsiTheme="minorHAnsi" w:cstheme="minorHAnsi"/>
          <w:color w:val="000000" w:themeColor="text1"/>
        </w:rPr>
        <w:fldChar w:fldCharType="end"/>
      </w:r>
      <w:r w:rsidR="00C7307B" w:rsidRPr="00B37F7D">
        <w:rPr>
          <w:rFonts w:asciiTheme="minorHAnsi" w:hAnsiTheme="minorHAnsi" w:cstheme="minorHAnsi"/>
          <w:color w:val="000000" w:themeColor="text1"/>
        </w:rPr>
        <w:t>, and by including component</w:t>
      </w:r>
      <w:r w:rsidR="00566205" w:rsidRPr="00B37F7D">
        <w:rPr>
          <w:rFonts w:asciiTheme="minorHAnsi" w:hAnsiTheme="minorHAnsi" w:cstheme="minorHAnsi"/>
          <w:color w:val="000000" w:themeColor="text1"/>
        </w:rPr>
        <w:t>s</w:t>
      </w:r>
      <w:r w:rsidR="00C7307B" w:rsidRPr="00B37F7D">
        <w:rPr>
          <w:rFonts w:asciiTheme="minorHAnsi" w:hAnsiTheme="minorHAnsi" w:cstheme="minorHAnsi"/>
          <w:color w:val="000000" w:themeColor="text1"/>
        </w:rPr>
        <w:t xml:space="preserve"> of the vascular network</w:t>
      </w:r>
      <w:r w:rsidR="0092474B" w:rsidRPr="00B37F7D">
        <w:rPr>
          <w:rFonts w:asciiTheme="minorHAnsi" w:hAnsiTheme="minorHAnsi" w:cstheme="minorHAnsi"/>
          <w:color w:val="000000" w:themeColor="text1"/>
        </w:rPr>
        <w:fldChar w:fldCharType="begin" w:fldLock="1"/>
      </w:r>
      <w:r w:rsidR="00D026B9" w:rsidRPr="00B37F7D">
        <w:rPr>
          <w:rFonts w:asciiTheme="minorHAnsi" w:hAnsiTheme="minorHAnsi" w:cstheme="minorHAnsi"/>
          <w:color w:val="000000" w:themeColor="text1"/>
        </w:rPr>
        <w:instrText>ADDIN CSL_CITATION {"citationItems":[{"id":"ITEM-1","itemData":{"DOI":"10.1016/j.addr.2011.01.005","ISBN":"0169-409X","ISSN":"0169409X","PMID":"21241756","abstract":"Significant progress has been made over the years in the development of in vitro-engineered substitutes that mimic human skin, either to be used as grafts for the replacement of lost skin or for the establishment of human-based in vitro skin models. This review summarizes these advances in in vivo and in vitro applications of tissue-engineered skin. We further highlight novel efforts in the design of complex disease-in-a-dish models for studies ranging from disease etiology to drug development and screening. © 2011 Elsevier B.V.","author":[{"dropping-particle":"","family":"Groeber","given":"Florian","non-dropping-particle":"","parse-names":false,"suffix":""},{"dropping-particle":"","family":"Holeiter","given":"Monika","non-dropping-particle":"","parse-names":false,"suffix":""},{"dropping-particle":"","family":"Hampel","given":"Martina","non-dropping-particle":"","parse-names":false,"suffix":""},{"dropping-particle":"","family":"Hinderer","given":"Svenja","non-dropping-particle":"","parse-names":false,"suffix":""},{"dropping-particle":"","family":"Schenke-Layland","given":"Katja","non-dropping-particle":"","parse-names":false,"suffix":""}],"container-title":"Advanced Drug Delivery Reviews","id":"ITEM-1","issue":"4-5","issued":{"date-parts":[["2011"]]},"page":"352-366","publisher":"Elsevier B.V.","title":"Skin tissue engineering - In vivo and in vitro applications","type":"article-journal","volume":"63"},"uris":["http://www.mendeley.com/documents/?uuid=24cd43c7-d5fe-4315-bd84-6afeb762e121"]},{"id":"ITEM-2","itemData":{"DOI":"10.1016/j.addr.2013.12.006","ISBN":"0169-409x","ISSN":"18728294","PMID":"24378581","abstract":"Three dimensional (3D) tissue models of the human skin are probably the most developed and understood in vitro engineered constructs. The motivation to accomplish organotypic structures was driven by the clinics to enable transplantation of in vitro grown tissue substitutes and by the cosmetics industry as alternative test substrates in order to replace animal models. Today a huge variety of 3D human skin models exist, covering a multitude of scientific and/or technical demands. This review summarizes and discusses different approaches of skin model development and sets them into the context of drug development. Although human skin models have become indispensable for the cosmetics industry, they have not yet started their triumphal procession in pharmaceutical research and development. For drug development these tissue models may be of particular interest for a) systemically acting drugs applied on the skin, and b) drugs acting at the site of application in the case of skin diseases or disorders. Although quite a broad spectrum of models covering different aspects of the skin as a biologically acting surface exists, these are most often single stand-alone approaches. In order to enable the comprehensive application into drug development processes, the approaches have to be synchronized to allow a cross-over comparison. Besides the development of biological relevant models, other issues are not less important in the context of drug development: standardized production procedures, process automation, establishment of significant analytical methods, and data correlation. For the successful routine use of engineered human skin models in drug development, major requirements were defined. If these requirements can be accomplished in the next few years, human organotypic skin models will become indispensable for drug development, too. © 2014 Elsevier B.V.","author":[{"dropping-particle":"","family":"Mathes","given":"Stephanie H.","non-dropping-particle":"","parse-names":false,"suffix":""},{"dropping-particle":"","family":"Ruffner","given":"Heinz","non-dropping-particle":"","parse-names":false,"suffix":""},{"dropping-particle":"","family":"Graf-Hausner","given":"Ursula","non-dropping-particle":"","parse-names":false,"suffix":""}],"container-title":"Advanced Drug Delivery Reviews","id":"ITEM-2","issued":{"date-parts":[["2014"]]},"page":"81-102","publisher":"Elsevier B.V.","title":"The use of skin models in drug development","type":"article-journal","volume":"69-70"},"uris":["http://www.mendeley.com/documents/?uuid=62800194-64f7-4a5c-849a-db8a656e2d6b"]},{"id":"ITEM-3","itemData":{"DOI":"10.1002/adhm.201801019","ISSN":"2192-2640","abstract":"Although skin cell-printing has exhibited promises for fabrication of functional skin equivalents, existing skin models through 3D cell printing are still composed of dermal and epidermal layers. However, a key hope for printing skin is to improve structural complexity of human skin over conventional construction, enabling the precise localization of multiple cell types and biomaterials. Here, the complexity of skin anatomy is increased using 3D cell printing. A novel printing platform is suggested for engineering a matured perfusable vascularized 3D human skin equivalent composed of epidermis, dermis, and hypodermis. The skin model is evaluated using functional markers representing each region of epidermis, dermis, and hypodermis to confirm tissue maturation. It is hypothesized that the vascularized dermal and hypodermal compartments that provide a more realistic microenvironment can promote cross-talks with the epidermal compartment, producing better recapitulation of epidermal morphogenesis. Skin stemness in epithelial tissue is investigated. These findings reveal that the full-thickness skin has more similarities to the native human skin compared with the dermal and epidermal skin model, indicating that it better reflects the actual complexity of native human skin. It is envisioned that it offers better predictive and reliable in vitro platform for investigation of mechanisms of pathological research and skin disease modeling.","author":[{"dropping-particle":"","family":"Kim","given":"Byoung Soo","non-dropping-particle":"","parse-names":false,"suffix":""},{"dropping-particle":"","family":"Gao","given":"Ge","non-dropping-particle":"","parse-names":false,"suffix":""},{"dropping-particle":"","family":"Kim","given":"Jae Yun","non-dropping-particle":"","parse-names":false,"suffix":""},{"dropping-particle":"","family":"Cho","given":"Dong‐Woo","non-dropping-particle":"","parse-names":false,"suffix":""}],"container-title":"Advanced Healthcare Materials","id":"ITEM-3","issue":"7","issued":{"date-parts":[["2019","4","25"]]},"page":"e1801019","publisher":"Wiley-VCH Verlag","title":"3D cell printing of perfusable vascularized human skin equivalent composed of epidermis, dermis, and hypodermis for better structural recapitulation of native skin","type":"article-journal","volume":"8"},"uris":["http://www.mendeley.com/documents/?uuid=95a1528b-abfc-312c-bef2-829d09406549"]}],"mendeley":{"formattedCitation":"&lt;sup&gt;43–45&lt;/sup&gt;","plainTextFormattedCitation":"43–45","previouslyFormattedCitation":"&lt;sup&gt;43–45&lt;/sup&gt;"},"properties":{"noteIndex":0},"schema":"https://github.com/citation-style-language/schema/raw/master/csl-citation.json"}</w:instrText>
      </w:r>
      <w:r w:rsidR="0092474B"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43–45</w:t>
      </w:r>
      <w:r w:rsidR="0092474B" w:rsidRPr="00B37F7D">
        <w:rPr>
          <w:rFonts w:asciiTheme="minorHAnsi" w:hAnsiTheme="minorHAnsi" w:cstheme="minorHAnsi"/>
          <w:color w:val="000000" w:themeColor="text1"/>
        </w:rPr>
        <w:fldChar w:fldCharType="end"/>
      </w:r>
      <w:r w:rsidR="00AD0983" w:rsidRPr="00B37F7D">
        <w:rPr>
          <w:rFonts w:asciiTheme="minorHAnsi" w:hAnsiTheme="minorHAnsi" w:cstheme="minorHAnsi"/>
          <w:color w:val="000000" w:themeColor="text1"/>
        </w:rPr>
        <w:t>.</w:t>
      </w:r>
      <w:r w:rsidR="00794155" w:rsidRPr="00B37F7D">
        <w:rPr>
          <w:rFonts w:asciiTheme="minorHAnsi" w:hAnsiTheme="minorHAnsi" w:cstheme="minorHAnsi"/>
          <w:color w:val="000000" w:themeColor="text1"/>
        </w:rPr>
        <w:t xml:space="preserve"> </w:t>
      </w:r>
    </w:p>
    <w:p w14:paraId="2B447DD0" w14:textId="38116947" w:rsidR="00C249A7" w:rsidRPr="00B37F7D" w:rsidRDefault="00C249A7" w:rsidP="003C1544">
      <w:pPr>
        <w:rPr>
          <w:rFonts w:asciiTheme="minorHAnsi" w:hAnsiTheme="minorHAnsi" w:cstheme="minorHAnsi"/>
          <w:color w:val="000000" w:themeColor="text1"/>
        </w:rPr>
      </w:pPr>
    </w:p>
    <w:p w14:paraId="633892AB" w14:textId="0EA12E7E" w:rsidR="001C6114" w:rsidRPr="00B37F7D" w:rsidRDefault="00496412" w:rsidP="003C1544">
      <w:pPr>
        <w:rPr>
          <w:rFonts w:asciiTheme="minorHAnsi" w:hAnsiTheme="minorHAnsi" w:cstheme="minorHAnsi"/>
          <w:color w:val="000000" w:themeColor="text1"/>
        </w:rPr>
      </w:pPr>
      <w:r w:rsidRPr="00B37F7D">
        <w:rPr>
          <w:color w:val="000000" w:themeColor="text1"/>
        </w:rPr>
        <w:t>Although it is possible to tune the culture conditions according to specific need</w:t>
      </w:r>
      <w:r w:rsidR="00294FE4" w:rsidRPr="00B37F7D">
        <w:rPr>
          <w:color w:val="000000" w:themeColor="text1"/>
        </w:rPr>
        <w:t>s, there</w:t>
      </w:r>
      <w:r w:rsidRPr="00B37F7D">
        <w:rPr>
          <w:color w:val="000000" w:themeColor="text1"/>
        </w:rPr>
        <w:t xml:space="preserve"> </w:t>
      </w:r>
      <w:r w:rsidR="00294FE4" w:rsidRPr="00B37F7D">
        <w:rPr>
          <w:color w:val="000000" w:themeColor="text1"/>
        </w:rPr>
        <w:t xml:space="preserve">are parameters that must be respected to guarantee </w:t>
      </w:r>
      <w:r w:rsidR="00D65880" w:rsidRPr="00B37F7D">
        <w:rPr>
          <w:color w:val="000000" w:themeColor="text1"/>
        </w:rPr>
        <w:t xml:space="preserve">both </w:t>
      </w:r>
      <w:r w:rsidR="00294FE4" w:rsidRPr="00B37F7D">
        <w:rPr>
          <w:color w:val="000000" w:themeColor="text1"/>
        </w:rPr>
        <w:t xml:space="preserve">the quality and </w:t>
      </w:r>
      <w:r w:rsidR="00E73A46" w:rsidRPr="00B37F7D">
        <w:rPr>
          <w:color w:val="000000" w:themeColor="text1"/>
        </w:rPr>
        <w:t>relevance</w:t>
      </w:r>
      <w:r w:rsidR="00294FE4" w:rsidRPr="00B37F7D">
        <w:rPr>
          <w:color w:val="000000" w:themeColor="text1"/>
        </w:rPr>
        <w:t xml:space="preserve"> of a 3D </w:t>
      </w:r>
      <w:proofErr w:type="spellStart"/>
      <w:r w:rsidR="00840BF4" w:rsidRPr="00B37F7D">
        <w:rPr>
          <w:color w:val="000000" w:themeColor="text1"/>
        </w:rPr>
        <w:t>RhE</w:t>
      </w:r>
      <w:proofErr w:type="spellEnd"/>
      <w:r w:rsidR="00294FE4" w:rsidRPr="00B37F7D">
        <w:rPr>
          <w:color w:val="000000" w:themeColor="text1"/>
        </w:rPr>
        <w:t xml:space="preserve">. </w:t>
      </w:r>
      <w:r w:rsidR="006C6FF1" w:rsidRPr="00B37F7D">
        <w:rPr>
          <w:rFonts w:asciiTheme="minorHAnsi" w:hAnsiTheme="minorHAnsi" w:cstheme="minorHAnsi"/>
          <w:color w:val="000000" w:themeColor="text1"/>
        </w:rPr>
        <w:t xml:space="preserve">To </w:t>
      </w:r>
      <w:r w:rsidR="00294FE4" w:rsidRPr="00B37F7D">
        <w:rPr>
          <w:rFonts w:asciiTheme="minorHAnsi" w:hAnsiTheme="minorHAnsi" w:cstheme="minorHAnsi"/>
          <w:color w:val="000000" w:themeColor="text1"/>
        </w:rPr>
        <w:t xml:space="preserve">cultivate </w:t>
      </w:r>
      <w:proofErr w:type="spellStart"/>
      <w:r w:rsidR="00840BF4" w:rsidRPr="00B37F7D">
        <w:rPr>
          <w:color w:val="000000" w:themeColor="text1"/>
        </w:rPr>
        <w:t>RhE</w:t>
      </w:r>
      <w:proofErr w:type="spellEnd"/>
      <w:r w:rsidR="006C6FF1" w:rsidRPr="00B37F7D">
        <w:rPr>
          <w:rFonts w:asciiTheme="minorHAnsi" w:hAnsiTheme="minorHAnsi" w:cstheme="minorHAnsi"/>
          <w:color w:val="000000" w:themeColor="text1"/>
        </w:rPr>
        <w:t xml:space="preserve"> </w:t>
      </w:r>
      <w:r w:rsidR="00294FE4" w:rsidRPr="00B37F7D">
        <w:rPr>
          <w:rFonts w:asciiTheme="minorHAnsi" w:hAnsiTheme="minorHAnsi" w:cstheme="minorHAnsi"/>
          <w:color w:val="000000" w:themeColor="text1"/>
        </w:rPr>
        <w:t>tissues</w:t>
      </w:r>
      <w:r w:rsidR="006C6FF1" w:rsidRPr="00B37F7D">
        <w:rPr>
          <w:rFonts w:asciiTheme="minorHAnsi" w:hAnsiTheme="minorHAnsi" w:cstheme="minorHAnsi"/>
          <w:color w:val="000000" w:themeColor="text1"/>
        </w:rPr>
        <w:t xml:space="preserve">, </w:t>
      </w:r>
      <w:r w:rsidR="00294FE4" w:rsidRPr="00B37F7D">
        <w:rPr>
          <w:rFonts w:asciiTheme="minorHAnsi" w:hAnsiTheme="minorHAnsi" w:cstheme="minorHAnsi"/>
          <w:color w:val="000000" w:themeColor="text1"/>
        </w:rPr>
        <w:t xml:space="preserve">normal </w:t>
      </w:r>
      <w:r w:rsidR="006C6FF1" w:rsidRPr="00B37F7D">
        <w:rPr>
          <w:rFonts w:asciiTheme="minorHAnsi" w:hAnsiTheme="minorHAnsi" w:cstheme="minorHAnsi"/>
          <w:color w:val="000000" w:themeColor="text1"/>
        </w:rPr>
        <w:t xml:space="preserve">human epidermal keratinocytes (NHEKs) are seeded </w:t>
      </w:r>
      <w:r w:rsidR="00294FE4" w:rsidRPr="00B37F7D">
        <w:rPr>
          <w:rFonts w:asciiTheme="minorHAnsi" w:hAnsiTheme="minorHAnsi" w:cstheme="minorHAnsi"/>
          <w:color w:val="000000" w:themeColor="text1"/>
        </w:rPr>
        <w:t xml:space="preserve">into </w:t>
      </w:r>
      <w:r w:rsidR="006C6FF1" w:rsidRPr="00B37F7D">
        <w:rPr>
          <w:rFonts w:asciiTheme="minorHAnsi" w:hAnsiTheme="minorHAnsi" w:cstheme="minorHAnsi"/>
          <w:color w:val="000000" w:themeColor="text1"/>
        </w:rPr>
        <w:t xml:space="preserve">specific </w:t>
      </w:r>
      <w:r w:rsidR="003A3700" w:rsidRPr="00B37F7D">
        <w:rPr>
          <w:rFonts w:asciiTheme="minorHAnsi" w:hAnsiTheme="minorHAnsi" w:cstheme="minorHAnsi"/>
          <w:color w:val="000000" w:themeColor="text1"/>
        </w:rPr>
        <w:t xml:space="preserve">permeable </w:t>
      </w:r>
      <w:r w:rsidR="00403668" w:rsidRPr="00B37F7D">
        <w:rPr>
          <w:rFonts w:asciiTheme="minorHAnsi" w:hAnsiTheme="minorHAnsi" w:cstheme="minorHAnsi"/>
          <w:color w:val="000000" w:themeColor="text1"/>
        </w:rPr>
        <w:t>culture inserts</w:t>
      </w:r>
      <w:r w:rsidR="006C6FF1" w:rsidRPr="00B37F7D">
        <w:rPr>
          <w:rFonts w:asciiTheme="minorHAnsi" w:hAnsiTheme="minorHAnsi" w:cstheme="minorHAnsi"/>
          <w:color w:val="000000" w:themeColor="text1"/>
        </w:rPr>
        <w:t xml:space="preserve"> </w:t>
      </w:r>
      <w:r w:rsidR="00294FE4" w:rsidRPr="00B37F7D">
        <w:rPr>
          <w:rFonts w:asciiTheme="minorHAnsi" w:hAnsiTheme="minorHAnsi" w:cstheme="minorHAnsi"/>
          <w:color w:val="000000" w:themeColor="text1"/>
        </w:rPr>
        <w:t xml:space="preserve">whose porous synthetic membrane </w:t>
      </w:r>
      <w:r w:rsidR="006C6FF1" w:rsidRPr="00B37F7D">
        <w:rPr>
          <w:rFonts w:asciiTheme="minorHAnsi" w:hAnsiTheme="minorHAnsi" w:cstheme="minorHAnsi"/>
          <w:color w:val="000000" w:themeColor="text1"/>
        </w:rPr>
        <w:t>separate</w:t>
      </w:r>
      <w:r w:rsidR="00294FE4" w:rsidRPr="00B37F7D">
        <w:rPr>
          <w:rFonts w:asciiTheme="minorHAnsi" w:hAnsiTheme="minorHAnsi" w:cstheme="minorHAnsi"/>
          <w:color w:val="000000" w:themeColor="text1"/>
        </w:rPr>
        <w:t>s</w:t>
      </w:r>
      <w:r w:rsidR="006C6FF1" w:rsidRPr="00B37F7D">
        <w:rPr>
          <w:rFonts w:asciiTheme="minorHAnsi" w:hAnsiTheme="minorHAnsi" w:cstheme="minorHAnsi"/>
          <w:color w:val="000000" w:themeColor="text1"/>
        </w:rPr>
        <w:t xml:space="preserve"> the wells into two compartments,</w:t>
      </w:r>
      <w:r w:rsidR="00403668" w:rsidRPr="00B37F7D">
        <w:rPr>
          <w:rFonts w:asciiTheme="minorHAnsi" w:hAnsiTheme="minorHAnsi" w:cstheme="minorHAnsi"/>
          <w:color w:val="000000" w:themeColor="text1"/>
        </w:rPr>
        <w:t xml:space="preserve"> </w:t>
      </w:r>
      <w:r w:rsidR="003C1544">
        <w:rPr>
          <w:rFonts w:asciiTheme="minorHAnsi" w:hAnsiTheme="minorHAnsi" w:cstheme="minorHAnsi"/>
          <w:color w:val="000000" w:themeColor="text1"/>
        </w:rPr>
        <w:t xml:space="preserve">i.e., </w:t>
      </w:r>
      <w:r w:rsidR="006C6FF1" w:rsidRPr="00B37F7D">
        <w:rPr>
          <w:rFonts w:asciiTheme="minorHAnsi" w:hAnsiTheme="minorHAnsi" w:cstheme="minorHAnsi"/>
          <w:color w:val="000000" w:themeColor="text1"/>
        </w:rPr>
        <w:t>the api</w:t>
      </w:r>
      <w:r w:rsidR="005613BF" w:rsidRPr="00B37F7D">
        <w:rPr>
          <w:rFonts w:asciiTheme="minorHAnsi" w:hAnsiTheme="minorHAnsi" w:cstheme="minorHAnsi"/>
          <w:color w:val="000000" w:themeColor="text1"/>
        </w:rPr>
        <w:t>cal and basolateral compartment</w:t>
      </w:r>
      <w:r w:rsidR="00294FE4" w:rsidRPr="00B37F7D">
        <w:rPr>
          <w:rFonts w:asciiTheme="minorHAnsi" w:hAnsiTheme="minorHAnsi" w:cstheme="minorHAnsi"/>
          <w:color w:val="000000" w:themeColor="text1"/>
        </w:rPr>
        <w:t xml:space="preserve">. The porosity of the membrane </w:t>
      </w:r>
      <w:r w:rsidR="00E33BCF" w:rsidRPr="00B37F7D">
        <w:rPr>
          <w:rFonts w:asciiTheme="minorHAnsi" w:hAnsiTheme="minorHAnsi" w:cstheme="minorHAnsi"/>
          <w:color w:val="000000" w:themeColor="text1"/>
        </w:rPr>
        <w:t xml:space="preserve">(i.e., </w:t>
      </w:r>
      <w:r w:rsidR="006A01FE" w:rsidRPr="00B37F7D">
        <w:rPr>
          <w:rFonts w:asciiTheme="minorHAnsi" w:hAnsiTheme="minorHAnsi" w:cstheme="minorHAnsi"/>
          <w:color w:val="000000" w:themeColor="text1"/>
        </w:rPr>
        <w:t xml:space="preserve">a </w:t>
      </w:r>
      <w:r w:rsidR="00E33BCF" w:rsidRPr="00B37F7D">
        <w:rPr>
          <w:rFonts w:asciiTheme="minorHAnsi" w:hAnsiTheme="minorHAnsi" w:cstheme="minorHAnsi"/>
          <w:color w:val="000000" w:themeColor="text1"/>
        </w:rPr>
        <w:t xml:space="preserve">pore size of 0.4 µm) </w:t>
      </w:r>
      <w:r w:rsidR="00294FE4" w:rsidRPr="00B37F7D">
        <w:rPr>
          <w:rFonts w:asciiTheme="minorHAnsi" w:hAnsiTheme="minorHAnsi" w:cstheme="minorHAnsi"/>
          <w:color w:val="000000" w:themeColor="text1"/>
        </w:rPr>
        <w:t xml:space="preserve">is such that it allows </w:t>
      </w:r>
      <w:r w:rsidR="00E73A46" w:rsidRPr="00B37F7D">
        <w:rPr>
          <w:rFonts w:asciiTheme="minorHAnsi" w:hAnsiTheme="minorHAnsi" w:cstheme="minorHAnsi"/>
          <w:color w:val="000000" w:themeColor="text1"/>
        </w:rPr>
        <w:t>the formation of a cell monolayer in the apical compartment</w:t>
      </w:r>
      <w:r w:rsidR="006812AD" w:rsidRPr="00B37F7D">
        <w:rPr>
          <w:rFonts w:asciiTheme="minorHAnsi" w:hAnsiTheme="minorHAnsi" w:cstheme="minorHAnsi"/>
          <w:color w:val="000000" w:themeColor="text1"/>
        </w:rPr>
        <w:t xml:space="preserve"> with no migration of cells to the basal insert side</w:t>
      </w:r>
      <w:r w:rsidR="006A01FE" w:rsidRPr="00B37F7D">
        <w:rPr>
          <w:rFonts w:asciiTheme="minorHAnsi" w:hAnsiTheme="minorHAnsi" w:cstheme="minorHAnsi"/>
          <w:color w:val="000000" w:themeColor="text1"/>
        </w:rPr>
        <w:t>,</w:t>
      </w:r>
      <w:r w:rsidR="00E73A46" w:rsidRPr="00B37F7D">
        <w:rPr>
          <w:rFonts w:asciiTheme="minorHAnsi" w:hAnsiTheme="minorHAnsi" w:cstheme="minorHAnsi"/>
          <w:color w:val="000000" w:themeColor="text1"/>
        </w:rPr>
        <w:t xml:space="preserve"> and the feeding of the keratinocytes with essential nutrients from the culture medium contained in the basolateral compartment. At the beginning of the reconstitution process, </w:t>
      </w:r>
      <w:r w:rsidR="00124071" w:rsidRPr="00B37F7D">
        <w:rPr>
          <w:rFonts w:asciiTheme="minorHAnsi" w:hAnsiTheme="minorHAnsi" w:cstheme="minorHAnsi"/>
          <w:color w:val="000000" w:themeColor="text1"/>
        </w:rPr>
        <w:t>NHEKs are cultured in submerged condition</w:t>
      </w:r>
      <w:r w:rsidR="00403668" w:rsidRPr="00B37F7D">
        <w:rPr>
          <w:rFonts w:asciiTheme="minorHAnsi" w:hAnsiTheme="minorHAnsi" w:cstheme="minorHAnsi"/>
          <w:color w:val="000000" w:themeColor="text1"/>
        </w:rPr>
        <w:t>s</w:t>
      </w:r>
      <w:r w:rsidR="002B4645" w:rsidRPr="00B37F7D">
        <w:rPr>
          <w:rFonts w:asciiTheme="minorHAnsi" w:hAnsiTheme="minorHAnsi" w:cstheme="minorHAnsi"/>
          <w:color w:val="000000" w:themeColor="text1"/>
        </w:rPr>
        <w:t xml:space="preserve"> for a few days</w:t>
      </w:r>
      <w:r w:rsidR="00B171DE" w:rsidRPr="00B37F7D">
        <w:rPr>
          <w:rFonts w:asciiTheme="minorHAnsi" w:hAnsiTheme="minorHAnsi" w:cstheme="minorHAnsi"/>
          <w:color w:val="000000" w:themeColor="text1"/>
        </w:rPr>
        <w:t xml:space="preserve"> to allow their adhesion with</w:t>
      </w:r>
      <w:r w:rsidR="00E73A46" w:rsidRPr="00B37F7D">
        <w:rPr>
          <w:rFonts w:asciiTheme="minorHAnsi" w:hAnsiTheme="minorHAnsi" w:cstheme="minorHAnsi"/>
          <w:color w:val="000000" w:themeColor="text1"/>
        </w:rPr>
        <w:t xml:space="preserve"> the membrane</w:t>
      </w:r>
      <w:r w:rsidR="00124071" w:rsidRPr="00B37F7D">
        <w:rPr>
          <w:rFonts w:asciiTheme="minorHAnsi" w:hAnsiTheme="minorHAnsi" w:cstheme="minorHAnsi"/>
          <w:color w:val="000000" w:themeColor="text1"/>
        </w:rPr>
        <w:t>.</w:t>
      </w:r>
      <w:r w:rsidR="00D65880" w:rsidRPr="00B37F7D">
        <w:rPr>
          <w:rFonts w:asciiTheme="minorHAnsi" w:hAnsiTheme="minorHAnsi" w:cstheme="minorHAnsi"/>
          <w:color w:val="000000" w:themeColor="text1"/>
        </w:rPr>
        <w:t xml:space="preserve"> </w:t>
      </w:r>
      <w:r w:rsidR="00C7307B" w:rsidRPr="00B37F7D">
        <w:rPr>
          <w:rFonts w:asciiTheme="minorHAnsi" w:hAnsiTheme="minorHAnsi" w:cstheme="minorHAnsi"/>
          <w:color w:val="000000" w:themeColor="text1"/>
        </w:rPr>
        <w:t>The calcium level</w:t>
      </w:r>
      <w:r w:rsidR="00124071" w:rsidRPr="00B37F7D">
        <w:rPr>
          <w:rFonts w:asciiTheme="minorHAnsi" w:hAnsiTheme="minorHAnsi" w:cstheme="minorHAnsi"/>
          <w:color w:val="000000" w:themeColor="text1"/>
        </w:rPr>
        <w:t xml:space="preserve"> in both compartments is increased</w:t>
      </w:r>
      <w:r w:rsidR="00D65880" w:rsidRPr="00B37F7D">
        <w:rPr>
          <w:rFonts w:asciiTheme="minorHAnsi" w:hAnsiTheme="minorHAnsi" w:cstheme="minorHAnsi"/>
          <w:color w:val="000000" w:themeColor="text1"/>
        </w:rPr>
        <w:t xml:space="preserve"> compared to the calcium concentration used for the 2D culture of NHEKs</w:t>
      </w:r>
      <w:r w:rsidR="00124071" w:rsidRPr="00B37F7D">
        <w:rPr>
          <w:rFonts w:asciiTheme="minorHAnsi" w:hAnsiTheme="minorHAnsi" w:cstheme="minorHAnsi"/>
          <w:color w:val="000000" w:themeColor="text1"/>
        </w:rPr>
        <w:t xml:space="preserve"> to </w:t>
      </w:r>
      <w:r w:rsidR="00403668" w:rsidRPr="00B37F7D">
        <w:rPr>
          <w:rFonts w:asciiTheme="minorHAnsi" w:hAnsiTheme="minorHAnsi" w:cstheme="minorHAnsi"/>
          <w:color w:val="000000" w:themeColor="text1"/>
        </w:rPr>
        <w:t>slow down</w:t>
      </w:r>
      <w:r w:rsidR="00124071" w:rsidRPr="00B37F7D">
        <w:rPr>
          <w:rFonts w:asciiTheme="minorHAnsi" w:hAnsiTheme="minorHAnsi" w:cstheme="minorHAnsi"/>
          <w:color w:val="000000" w:themeColor="text1"/>
        </w:rPr>
        <w:t xml:space="preserve"> </w:t>
      </w:r>
      <w:r w:rsidR="00403668" w:rsidRPr="00B37F7D">
        <w:rPr>
          <w:rFonts w:asciiTheme="minorHAnsi" w:hAnsiTheme="minorHAnsi" w:cstheme="minorHAnsi"/>
          <w:color w:val="000000" w:themeColor="text1"/>
        </w:rPr>
        <w:t xml:space="preserve">the </w:t>
      </w:r>
      <w:r w:rsidR="00124071" w:rsidRPr="00B37F7D">
        <w:rPr>
          <w:rFonts w:asciiTheme="minorHAnsi" w:hAnsiTheme="minorHAnsi" w:cstheme="minorHAnsi"/>
          <w:color w:val="000000" w:themeColor="text1"/>
        </w:rPr>
        <w:t>proliferation</w:t>
      </w:r>
      <w:r w:rsidR="00403668" w:rsidRPr="00B37F7D">
        <w:rPr>
          <w:rFonts w:asciiTheme="minorHAnsi" w:hAnsiTheme="minorHAnsi" w:cstheme="minorHAnsi"/>
          <w:color w:val="000000" w:themeColor="text1"/>
        </w:rPr>
        <w:t xml:space="preserve"> of </w:t>
      </w:r>
      <w:r w:rsidR="00B17BF0" w:rsidRPr="00B37F7D">
        <w:rPr>
          <w:rFonts w:asciiTheme="minorHAnsi" w:hAnsiTheme="minorHAnsi" w:cstheme="minorHAnsi"/>
          <w:color w:val="000000" w:themeColor="text1"/>
        </w:rPr>
        <w:t>cells</w:t>
      </w:r>
      <w:r w:rsidR="00124071" w:rsidRPr="00B37F7D">
        <w:rPr>
          <w:rFonts w:asciiTheme="minorHAnsi" w:hAnsiTheme="minorHAnsi" w:cstheme="minorHAnsi"/>
          <w:color w:val="000000" w:themeColor="text1"/>
        </w:rPr>
        <w:t xml:space="preserve"> </w:t>
      </w:r>
      <w:r w:rsidR="004449CB" w:rsidRPr="00B37F7D">
        <w:rPr>
          <w:rFonts w:asciiTheme="minorHAnsi" w:hAnsiTheme="minorHAnsi" w:cstheme="minorHAnsi"/>
          <w:color w:val="000000" w:themeColor="text1"/>
        </w:rPr>
        <w:t>and</w:t>
      </w:r>
      <w:r w:rsidR="00403668" w:rsidRPr="00B37F7D">
        <w:rPr>
          <w:rFonts w:asciiTheme="minorHAnsi" w:hAnsiTheme="minorHAnsi" w:cstheme="minorHAnsi"/>
          <w:color w:val="000000" w:themeColor="text1"/>
        </w:rPr>
        <w:t xml:space="preserve"> promote</w:t>
      </w:r>
      <w:r w:rsidR="00124071" w:rsidRPr="00B37F7D">
        <w:rPr>
          <w:rFonts w:asciiTheme="minorHAnsi" w:hAnsiTheme="minorHAnsi" w:cstheme="minorHAnsi"/>
          <w:color w:val="000000" w:themeColor="text1"/>
        </w:rPr>
        <w:t xml:space="preserve"> </w:t>
      </w:r>
      <w:r w:rsidR="0046232A" w:rsidRPr="00B37F7D">
        <w:rPr>
          <w:rFonts w:asciiTheme="minorHAnsi" w:hAnsiTheme="minorHAnsi" w:cstheme="minorHAnsi"/>
          <w:color w:val="000000" w:themeColor="text1"/>
        </w:rPr>
        <w:t xml:space="preserve">instead </w:t>
      </w:r>
      <w:r w:rsidR="00124071" w:rsidRPr="00B37F7D">
        <w:rPr>
          <w:rFonts w:asciiTheme="minorHAnsi" w:hAnsiTheme="minorHAnsi" w:cstheme="minorHAnsi"/>
          <w:color w:val="000000" w:themeColor="text1"/>
        </w:rPr>
        <w:t>their differentiation</w:t>
      </w:r>
      <w:r w:rsidR="006F368B" w:rsidRPr="00B37F7D">
        <w:rPr>
          <w:rFonts w:asciiTheme="minorHAnsi" w:hAnsiTheme="minorHAnsi" w:cstheme="minorHAnsi"/>
          <w:color w:val="000000" w:themeColor="text1"/>
        </w:rPr>
        <w:fldChar w:fldCharType="begin" w:fldLock="1"/>
      </w:r>
      <w:r w:rsidR="005375A6" w:rsidRPr="00B37F7D">
        <w:rPr>
          <w:rFonts w:asciiTheme="minorHAnsi" w:hAnsiTheme="minorHAnsi" w:cstheme="minorHAnsi"/>
          <w:color w:val="000000" w:themeColor="text1"/>
        </w:rPr>
        <w:instrText>ADDIN CSL_CITATION {"citationItems":[{"id":"ITEM-1","itemData":{"DOI":"10.1016/S0025-6196(12)64815-0","ISSN":"00256196","author":[{"dropping-particle":"","family":"Pittelkow","given":"Mark R.","non-dropping-particle":"","parse-names":false,"suffix":""},{"dropping-particle":"","family":"Scott","given":"Robert E.","non-dropping-particle":"","parse-names":false,"suffix":""}],"container-title":"Mayo Clinic Proceedings","id":"ITEM-1","issue":"10","issued":{"date-parts":[["1986","10"]]},"page":"771-777","title":"New techniques for the in vitro culture of human skin keratinocytes and perspectives on their use for grafting of patients with extensive burns","type":"article-journal","volume":"61"},"uris":["http://www.mendeley.com/documents/?uuid=3b1a0ce8-efba-46f7-a178-2c16be62b4a5"]}],"mendeley":{"formattedCitation":"&lt;sup&gt;46&lt;/sup&gt;","plainTextFormattedCitation":"46","previouslyFormattedCitation":"&lt;sup&gt;46&lt;/sup&gt;"},"properties":{"noteIndex":0},"schema":"https://github.com/citation-style-language/schema/raw/master/csl-citation.json"}</w:instrText>
      </w:r>
      <w:r w:rsidR="006F368B"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46</w:t>
      </w:r>
      <w:r w:rsidR="006F368B" w:rsidRPr="00B37F7D">
        <w:rPr>
          <w:rFonts w:asciiTheme="minorHAnsi" w:hAnsiTheme="minorHAnsi" w:cstheme="minorHAnsi"/>
          <w:color w:val="000000" w:themeColor="text1"/>
        </w:rPr>
        <w:fldChar w:fldCharType="end"/>
      </w:r>
      <w:r w:rsidR="009D44CA" w:rsidRPr="00B37F7D">
        <w:rPr>
          <w:rFonts w:asciiTheme="minorHAnsi" w:hAnsiTheme="minorHAnsi" w:cstheme="minorHAnsi"/>
          <w:color w:val="000000" w:themeColor="text1"/>
        </w:rPr>
        <w:t>.</w:t>
      </w:r>
      <w:r w:rsidR="00AD1F4F" w:rsidRPr="00B37F7D">
        <w:rPr>
          <w:color w:val="000000" w:themeColor="text1"/>
        </w:rPr>
        <w:t xml:space="preserve"> </w:t>
      </w:r>
      <w:r w:rsidR="00A73BCF" w:rsidRPr="00B37F7D">
        <w:rPr>
          <w:color w:val="000000" w:themeColor="text1"/>
        </w:rPr>
        <w:t xml:space="preserve">An epidermal calcium gradient is essential </w:t>
      </w:r>
      <w:r w:rsidR="004449CB" w:rsidRPr="00B37F7D">
        <w:rPr>
          <w:rFonts w:asciiTheme="minorHAnsi" w:hAnsiTheme="minorHAnsi" w:cstheme="minorHAnsi"/>
          <w:color w:val="000000" w:themeColor="text1"/>
        </w:rPr>
        <w:t>to</w:t>
      </w:r>
      <w:r w:rsidR="00AD1F4F" w:rsidRPr="00B37F7D">
        <w:rPr>
          <w:rFonts w:asciiTheme="minorHAnsi" w:hAnsiTheme="minorHAnsi" w:cstheme="minorHAnsi"/>
          <w:color w:val="000000" w:themeColor="text1"/>
        </w:rPr>
        <w:t xml:space="preserve"> regulat</w:t>
      </w:r>
      <w:r w:rsidR="004449CB" w:rsidRPr="00B37F7D">
        <w:rPr>
          <w:rFonts w:asciiTheme="minorHAnsi" w:hAnsiTheme="minorHAnsi" w:cstheme="minorHAnsi"/>
          <w:color w:val="000000" w:themeColor="text1"/>
        </w:rPr>
        <w:t>e the</w:t>
      </w:r>
      <w:r w:rsidR="00AD1F4F" w:rsidRPr="00B37F7D">
        <w:rPr>
          <w:rFonts w:asciiTheme="minorHAnsi" w:hAnsiTheme="minorHAnsi" w:cstheme="minorHAnsi"/>
          <w:color w:val="000000" w:themeColor="text1"/>
        </w:rPr>
        <w:t xml:space="preserve"> </w:t>
      </w:r>
      <w:r w:rsidR="00566205" w:rsidRPr="00B37F7D">
        <w:rPr>
          <w:rFonts w:asciiTheme="minorHAnsi" w:hAnsiTheme="minorHAnsi" w:cstheme="minorHAnsi"/>
          <w:color w:val="000000" w:themeColor="text1"/>
        </w:rPr>
        <w:t>barrier formation</w:t>
      </w:r>
      <w:r w:rsidR="00AD1F4F" w:rsidRPr="00B37F7D">
        <w:rPr>
          <w:rFonts w:asciiTheme="minorHAnsi" w:hAnsiTheme="minorHAnsi" w:cstheme="minorHAnsi"/>
          <w:color w:val="000000" w:themeColor="text1"/>
        </w:rPr>
        <w:t xml:space="preserve"> and homeostasis</w:t>
      </w:r>
      <w:r w:rsidR="006F368B" w:rsidRPr="00B37F7D">
        <w:rPr>
          <w:rFonts w:asciiTheme="minorHAnsi" w:hAnsiTheme="minorHAnsi" w:cstheme="minorHAnsi"/>
          <w:color w:val="000000" w:themeColor="text1"/>
        </w:rPr>
        <w:fldChar w:fldCharType="begin" w:fldLock="1"/>
      </w:r>
      <w:r w:rsidR="005375A6" w:rsidRPr="00B37F7D">
        <w:rPr>
          <w:rFonts w:asciiTheme="minorHAnsi" w:hAnsiTheme="minorHAnsi" w:cstheme="minorHAnsi"/>
          <w:color w:val="000000" w:themeColor="text1"/>
        </w:rPr>
        <w:instrText>ADDIN CSL_CITATION {"citationItems":[{"id":"ITEM-1","itemData":{"DOI":"10.1046/j.1523-1747.2002.19622.x","ISSN":"0022202X","abstract":"Mammalian epidermis displays a characteristic calcium gradient, with low calcium levels in the lower, basal, and spinous epidermal layers, whereas calcium levels increase progressively towards the outer stratum granulosum, and declining again in the stratum corneum. As the calcium gradient disappears after acute permeability barrier disruption, and returns after 6 h in parallel with barrier recovery, barrier function (through restriction of transcutaneous water movement) could regulate the formation of the epidermal calcium gradient. Two types of experiments confirmed the role of barrier status in regulating the calcium gradient: (i) either a vapor-permeable membrane (Gore-Tex®) or an emollient (Vaseline®), applied after acute barrier disruption, immediately restored barrier function, while accelerating the return of the calcium gradient, and (ii) in contrast, applications of lovastatin, a cholesterol synthesis inhibitor, which delayed barrier recovery and retarded the return of the calcium gradient. We next asked whether the calcium gradient is formed/maintained by passive and/or active mechanisms. Previous studies have demonstrated that cold exposure (4°C) blocks permeability barrier recovery after acute disruption. Here, we abrogated the barrier with tape-stripping, and then compared barrier recovery and restoration of the calcium gradient in hairless mice exposed to 4°C external temperatures, with and without occlusion with Gore-Tex®. Although low levels of returned calcium throughout the epidermis, acutely disrupted, unoccluded, cold-exposed sites showed neither barrier recovery nor reappearance of the calcium gradient at 5 h. In contrast, acutely disrupted, cold-exposed sites, covered with Gore-Tex®, likewise displayed little barrier recovery, but the calcium gradient largely returned by 3 h. These results show that (i) barrier status regulates formation of the calcium gradient, and (ii) passive processes alone can account for the formation/maintenance of the calcium gradient.","author":[{"dropping-particle":"","family":"Elias","given":"Peter M.","non-dropping-particle":"","parse-names":false,"suffix":""},{"dropping-particle":"","family":"Ahn","given":"Sung K.","non-dropping-particle":"","parse-names":false,"suffix":""},{"dropping-particle":"","family":"Brown","given":"Barbara E.","non-dropping-particle":"","parse-names":false,"suffix":""},{"dropping-particle":"","family":"Crumrine","given":"Debra","non-dropping-particle":"","parse-names":false,"suffix":""},{"dropping-particle":"","family":"Feingold","given":"Kenneth R.","non-dropping-particle":"","parse-names":false,"suffix":""}],"container-title":"Journal of Investigative Dermatology","id":"ITEM-1","issue":"6","issued":{"date-parts":[["2002"]]},"page":"1269-1274","publisher":"Blackwell Publishing Inc.","title":"Origin of the epidermal calcium gradient: regulation by barrier status and role of active vs passive mechanisms","type":"article-journal","volume":"119"},"uris":["http://www.mendeley.com/documents/?uuid=ebb83d24-9877-4e96-935a-02af2134dcd8"]},{"id":"ITEM-2","itemData":{"DOI":"10.1046/j.1523-1747.2002.19512.x","ISSN":"0022202X","abstract":"Mammalian epidermis normally displays a distinctive calcium gradient, with low levels in the basal/spinous layers and high levels in the stratum granulosum. Although changes in stratum granulosum calcium regulate the lamellar body secretory response to permeability barrier alterations, whether modulations in calcium also regulate the expression of differentiation-specific proteins in vivo remains unknown. As acute barrier perturbations reduce calcium levels in stratum granulosum, we studied the regulation of murine epidermal differentiation after loss of calcium accompanying acute barrier disruption and by exposure of such acutely perturbed skin sites to either low (0.03 M) or high (1.8 M) calcium. Three hours after acute barrier disruption, coincident with reduced calcium and ultrastructural evidence of accelerated lamellar body secretion, both northern analyses and in situ hybridization revealed decreased mRNA levels for loricrin, profilaggrin, and involucrin in the outer epidermis, but protein levels did not change significantly. Moreover, exposure of acutely disrupted skin sites to low calcium solutions sustained the reduction in mRNA levels, whereas exposure to high calcium solutions restored normal mRNA levels (blocked by the L-type calcium channel inhibitor, nifedipine). Finally, with prolonged exposure to a low (&lt;10% relative humidity) or high (&gt;80% relative humidity) humidity, calcium levels increased and declined, respectively. Accordingly, mRNA and protein levels of the differentiation-specific markers increased and decreased at low and high relative humidity, respectively. These results provide direct evidence that acute and sustained fluctuations in epidermal calcium regulate expression of differentiation-specific proteins in vivo, and demonstrate that modulations in epidermal calcium coordinately regulate events late in epidermal differentiation that together form the barrier.","author":[{"dropping-particle":"","family":"Elias","given":"Peter M.","non-dropping-particle":"","parse-names":false,"suffix":""},{"dropping-particle":"","family":"Ahn","given":"Sung K.","non-dropping-particle":"","parse-names":false,"suffix":""},{"dropping-particle":"","family":"Denda","given":"Mitsuhiro","non-dropping-particle":"","parse-names":false,"suffix":""},{"dropping-particle":"","family":"Brown","given":"Barbara E.","non-dropping-particle":"","parse-names":false,"suffix":""},{"dropping-particle":"","family":"Crumrine","given":"Debra","non-dropping-particle":"","parse-names":false,"suffix":""},{"dropping-particle":"","family":"Kimutai","given":"Llewellyn K.","non-dropping-particle":"","parse-names":false,"suffix":""},{"dropping-particle":"","family":"Kömüves","given":"Laszlo","non-dropping-particle":"","parse-names":false,"suffix":""},{"dropping-particle":"","family":"Lee","given":"Seung H.","non-dropping-particle":"","parse-names":false,"suffix":""},{"dropping-particle":"","family":"Feingold","given":"Kenneth R.","non-dropping-particle":"","parse-names":false,"suffix":""}],"container-title":"Journal of Investigative Dermatology","id":"ITEM-2","issue":"5","issued":{"date-parts":[["2002","11"]]},"page":"1128-1136","publisher":"Blackwell Publishing Inc.","title":"Modulations in epidermal calcium regulate the expression of differentiation-specific markers","type":"article-journal","volume":"119"},"uris":["http://www.mendeley.com/documents/?uuid=60bc5da7-6df9-4ef8-8acf-9dd7c0a2fa20"]}],"mendeley":{"formattedCitation":"&lt;sup&gt;47, 48&lt;/sup&gt;","plainTextFormattedCitation":"47, 48","previouslyFormattedCitation":"&lt;sup&gt;47, 48&lt;/sup&gt;"},"properties":{"noteIndex":0},"schema":"https://github.com/citation-style-language/schema/raw/master/csl-citation.json"}</w:instrText>
      </w:r>
      <w:r w:rsidR="006F368B"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47, 48</w:t>
      </w:r>
      <w:r w:rsidR="006F368B" w:rsidRPr="00B37F7D">
        <w:rPr>
          <w:rFonts w:asciiTheme="minorHAnsi" w:hAnsiTheme="minorHAnsi" w:cstheme="minorHAnsi"/>
          <w:color w:val="000000" w:themeColor="text1"/>
        </w:rPr>
        <w:fldChar w:fldCharType="end"/>
      </w:r>
      <w:r w:rsidR="00AD1F4F" w:rsidRPr="00B37F7D">
        <w:rPr>
          <w:rFonts w:asciiTheme="minorHAnsi" w:hAnsiTheme="minorHAnsi" w:cstheme="minorHAnsi"/>
          <w:color w:val="000000" w:themeColor="text1"/>
        </w:rPr>
        <w:t>.</w:t>
      </w:r>
      <w:r w:rsidR="006144FC" w:rsidRPr="00B37F7D">
        <w:rPr>
          <w:rFonts w:asciiTheme="minorHAnsi" w:hAnsiTheme="minorHAnsi" w:cstheme="minorHAnsi"/>
          <w:color w:val="000000" w:themeColor="text1"/>
        </w:rPr>
        <w:t xml:space="preserve"> </w:t>
      </w:r>
      <w:r w:rsidR="003B5D93" w:rsidRPr="00B37F7D">
        <w:rPr>
          <w:rFonts w:asciiTheme="minorHAnsi" w:hAnsiTheme="minorHAnsi" w:cstheme="minorHAnsi"/>
          <w:color w:val="000000" w:themeColor="text1"/>
        </w:rPr>
        <w:t>High-calcium levels (</w:t>
      </w:r>
      <w:r w:rsidR="00FA1CF7" w:rsidRPr="00B37F7D">
        <w:rPr>
          <w:rFonts w:asciiTheme="minorHAnsi" w:hAnsiTheme="minorHAnsi" w:cstheme="minorHAnsi"/>
          <w:color w:val="000000" w:themeColor="text1"/>
        </w:rPr>
        <w:t xml:space="preserve">i.e., </w:t>
      </w:r>
      <w:r w:rsidR="003B5D93" w:rsidRPr="00B37F7D">
        <w:rPr>
          <w:rFonts w:asciiTheme="minorHAnsi" w:hAnsiTheme="minorHAnsi" w:cstheme="minorHAnsi"/>
          <w:color w:val="000000" w:themeColor="text1"/>
        </w:rPr>
        <w:t>up to 1.5 mM) promote the formation of intercellular junctions and</w:t>
      </w:r>
      <w:r w:rsidR="00FE1EE7" w:rsidRPr="00B37F7D">
        <w:rPr>
          <w:rFonts w:asciiTheme="minorHAnsi" w:hAnsiTheme="minorHAnsi" w:cstheme="minorHAnsi"/>
          <w:color w:val="000000" w:themeColor="text1"/>
        </w:rPr>
        <w:t xml:space="preserve"> modulate </w:t>
      </w:r>
      <w:r w:rsidR="0046232A" w:rsidRPr="00B37F7D">
        <w:rPr>
          <w:rFonts w:asciiTheme="minorHAnsi" w:hAnsiTheme="minorHAnsi" w:cstheme="minorHAnsi"/>
          <w:color w:val="000000" w:themeColor="text1"/>
        </w:rPr>
        <w:t xml:space="preserve">the </w:t>
      </w:r>
      <w:r w:rsidR="00FE1EE7" w:rsidRPr="00B37F7D">
        <w:rPr>
          <w:rFonts w:asciiTheme="minorHAnsi" w:hAnsiTheme="minorHAnsi" w:cstheme="minorHAnsi"/>
          <w:color w:val="000000" w:themeColor="text1"/>
        </w:rPr>
        <w:t xml:space="preserve">formation </w:t>
      </w:r>
      <w:r w:rsidR="0046232A" w:rsidRPr="00B37F7D">
        <w:rPr>
          <w:rFonts w:asciiTheme="minorHAnsi" w:hAnsiTheme="minorHAnsi" w:cstheme="minorHAnsi"/>
          <w:color w:val="000000" w:themeColor="text1"/>
        </w:rPr>
        <w:t xml:space="preserve">of the cornified envelope </w:t>
      </w:r>
      <w:r w:rsidR="00FE1EE7" w:rsidRPr="00B37F7D">
        <w:rPr>
          <w:rFonts w:asciiTheme="minorHAnsi" w:hAnsiTheme="minorHAnsi" w:cstheme="minorHAnsi"/>
          <w:color w:val="000000" w:themeColor="text1"/>
        </w:rPr>
        <w:t>during terminal differentiation</w:t>
      </w:r>
      <w:r w:rsidR="006F368B" w:rsidRPr="00B37F7D">
        <w:rPr>
          <w:rFonts w:asciiTheme="minorHAnsi" w:hAnsiTheme="minorHAnsi" w:cstheme="minorHAnsi"/>
          <w:color w:val="000000" w:themeColor="text1"/>
        </w:rPr>
        <w:fldChar w:fldCharType="begin" w:fldLock="1"/>
      </w:r>
      <w:r w:rsidR="0074142E" w:rsidRPr="00B37F7D">
        <w:rPr>
          <w:rFonts w:asciiTheme="minorHAnsi" w:hAnsiTheme="minorHAnsi" w:cstheme="minorHAnsi"/>
          <w:color w:val="000000" w:themeColor="text1"/>
        </w:rPr>
        <w:instrText>ADDIN CSL_CITATION {"citationItems":[{"id":"ITEM-1","itemData":{"DOI":"10.5021/ad.2018.30.3.265","ISSN":"20053894","abstract":"Epidermal barrier formation and the maintenance of barrier homeostasis are essential to protect us from the external environments and organisms. Moreover, impaired keratinocytes differentiation and dysfunctional skin barrier can be the primary causes or aggravating factors for many inflammatory skin diseases including atopic dermatitis and psoriasis. Therefore, understanding the regulation mechanisms of keratinocytes differentiation and skin barrier homeostasis is important to understand many skin diseases and establish an effective treatment strategy. Calcium ions (Ca2</w:instrText>
      </w:r>
      <w:r w:rsidR="0074142E" w:rsidRPr="00B37F7D">
        <w:rPr>
          <w:rFonts w:ascii="MS Gothic" w:eastAsia="MS Gothic" w:hAnsi="MS Gothic" w:cs="MS Gothic" w:hint="eastAsia"/>
          <w:color w:val="000000" w:themeColor="text1"/>
        </w:rPr>
        <w:instrText>＋</w:instrText>
      </w:r>
      <w:r w:rsidR="0074142E" w:rsidRPr="00B37F7D">
        <w:rPr>
          <w:rFonts w:asciiTheme="minorHAnsi" w:hAnsiTheme="minorHAnsi" w:cstheme="minorHAnsi"/>
          <w:color w:val="000000" w:themeColor="text1"/>
        </w:rPr>
        <w:instrText>) and their concentration gradient in the epidermis are essential in regulating many skin functions, including keratinocyte differentiation, skin barrier formation, and permeability barrier homeostasis. Recent studies have suggested that the intracellular Ca2</w:instrText>
      </w:r>
      <w:r w:rsidR="0074142E" w:rsidRPr="00B37F7D">
        <w:rPr>
          <w:rFonts w:ascii="MS Gothic" w:eastAsia="MS Gothic" w:hAnsi="MS Gothic" w:cs="MS Gothic" w:hint="eastAsia"/>
          <w:color w:val="000000" w:themeColor="text1"/>
        </w:rPr>
        <w:instrText>＋</w:instrText>
      </w:r>
      <w:r w:rsidR="0074142E" w:rsidRPr="00B37F7D">
        <w:rPr>
          <w:rFonts w:asciiTheme="minorHAnsi" w:hAnsiTheme="minorHAnsi" w:cstheme="minorHAnsi"/>
          <w:color w:val="000000" w:themeColor="text1"/>
        </w:rPr>
        <w:instrText xml:space="preserve"> stores such as the endoplasmic reticulum (ER) are the major components that form the epidermal calcium gradient and the ER calcium homeostasis is crucial for regulating keratinocytes differentiation, intercellular junction formation, antimicrobial barrier, and permeability barrier homeostasis. Thus, both Ca2</w:instrText>
      </w:r>
      <w:r w:rsidR="0074142E" w:rsidRPr="00B37F7D">
        <w:rPr>
          <w:rFonts w:ascii="MS Gothic" w:eastAsia="MS Gothic" w:hAnsi="MS Gothic" w:cs="MS Gothic" w:hint="eastAsia"/>
          <w:color w:val="000000" w:themeColor="text1"/>
        </w:rPr>
        <w:instrText>＋</w:instrText>
      </w:r>
      <w:r w:rsidR="0074142E" w:rsidRPr="00B37F7D">
        <w:rPr>
          <w:rFonts w:asciiTheme="minorHAnsi" w:hAnsiTheme="minorHAnsi" w:cstheme="minorHAnsi"/>
          <w:color w:val="000000" w:themeColor="text1"/>
        </w:rPr>
        <w:instrText xml:space="preserve"> release from intracellular stores, such as the ER and Ca2</w:instrText>
      </w:r>
      <w:r w:rsidR="0074142E" w:rsidRPr="00B37F7D">
        <w:rPr>
          <w:rFonts w:ascii="MS Gothic" w:eastAsia="MS Gothic" w:hAnsi="MS Gothic" w:cs="MS Gothic" w:hint="eastAsia"/>
          <w:color w:val="000000" w:themeColor="text1"/>
        </w:rPr>
        <w:instrText>＋</w:instrText>
      </w:r>
      <w:r w:rsidR="0074142E" w:rsidRPr="00B37F7D">
        <w:rPr>
          <w:rFonts w:asciiTheme="minorHAnsi" w:hAnsiTheme="minorHAnsi" w:cstheme="minorHAnsi"/>
          <w:color w:val="000000" w:themeColor="text1"/>
        </w:rPr>
        <w:instrText xml:space="preserve"> influx mechanisms are important in skin barrier. In addition, growing evidences identified the functional existence and the role of many types of calcium channels which mediate calcium flux in keratinocytes. In this review, the origin of epidermal calcium gradient and their role in the formation and regulation of skin barrier are focused. We also focus on the role of ER calcium homeostasis in skin barrier. Furthermore, the distribution and role of epidermal calcium channels, including transient receptor potential channels, store-operated calcium entry channel Orai1, and voltage-gated calcium channels in skin barrier are discussed.","author":[{"dropping-particle":"","family":"Lee","given":"Sang Eun","non-dropping-particle":"","parse-names":false,"suffix":""},{"dropping-particle":"","family":"Lee","given":"Seung Hun","non-dropping-particle":"","parse-names":false,"suffix":""}],"container-title":"Annals of Dermatology","id":"ITEM-1","issue":"3","issued":{"date-parts":[["2018","6","1"]]},"page":"265-275","publisher":"Korean Dermatological Association","title":"Skin barrier and calcium","type":"article-journal","volume":"30"},"uris":["http://www.mendeley.com/documents/?uuid=5e98298f-9d11-4334-81f8-d69944742160"]}],"mendeley":{"formattedCitation":"&lt;sup&gt;49&lt;/sup&gt;","plainTextFormattedCitation":"49","previouslyFormattedCitation":"&lt;sup&gt;49&lt;/sup&gt;"},"properties":{"noteIndex":0},"schema":"https://github.com/citation-style-language/schema/raw/master/csl-citation.json"}</w:instrText>
      </w:r>
      <w:r w:rsidR="006F368B"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49</w:t>
      </w:r>
      <w:r w:rsidR="006F368B" w:rsidRPr="00B37F7D">
        <w:rPr>
          <w:rFonts w:asciiTheme="minorHAnsi" w:hAnsiTheme="minorHAnsi" w:cstheme="minorHAnsi"/>
          <w:color w:val="000000" w:themeColor="text1"/>
        </w:rPr>
        <w:fldChar w:fldCharType="end"/>
      </w:r>
      <w:r w:rsidR="006144FC" w:rsidRPr="00B37F7D">
        <w:rPr>
          <w:rFonts w:asciiTheme="minorHAnsi" w:hAnsiTheme="minorHAnsi" w:cstheme="minorHAnsi"/>
          <w:color w:val="000000" w:themeColor="text1"/>
        </w:rPr>
        <w:t>.</w:t>
      </w:r>
      <w:r w:rsidR="00AD1F4F" w:rsidRPr="00B37F7D">
        <w:rPr>
          <w:rFonts w:asciiTheme="minorHAnsi" w:hAnsiTheme="minorHAnsi" w:cstheme="minorHAnsi"/>
          <w:color w:val="000000" w:themeColor="text1"/>
        </w:rPr>
        <w:t xml:space="preserve"> </w:t>
      </w:r>
      <w:r w:rsidR="0046232A" w:rsidRPr="00B37F7D">
        <w:rPr>
          <w:rFonts w:asciiTheme="minorHAnsi" w:hAnsiTheme="minorHAnsi" w:cstheme="minorHAnsi"/>
          <w:color w:val="000000" w:themeColor="text1"/>
        </w:rPr>
        <w:t xml:space="preserve">Once </w:t>
      </w:r>
      <w:r w:rsidR="0046232A" w:rsidRPr="00B37F7D">
        <w:rPr>
          <w:rFonts w:asciiTheme="minorHAnsi" w:hAnsiTheme="minorHAnsi" w:cstheme="minorHAnsi"/>
          <w:color w:val="000000" w:themeColor="text1"/>
        </w:rPr>
        <w:lastRenderedPageBreak/>
        <w:t xml:space="preserve">keratinocytes form a continuous and </w:t>
      </w:r>
      <w:r w:rsidR="00BB50D1" w:rsidRPr="00B37F7D">
        <w:rPr>
          <w:rFonts w:asciiTheme="minorHAnsi" w:hAnsiTheme="minorHAnsi" w:cstheme="minorHAnsi"/>
          <w:color w:val="000000" w:themeColor="text1"/>
        </w:rPr>
        <w:t xml:space="preserve">tightly adherent monolayer on the supporting membrane, </w:t>
      </w:r>
      <w:r w:rsidR="006C2542" w:rsidRPr="00B37F7D">
        <w:rPr>
          <w:rFonts w:asciiTheme="minorHAnsi" w:hAnsiTheme="minorHAnsi" w:cstheme="minorHAnsi"/>
          <w:color w:val="000000" w:themeColor="text1"/>
        </w:rPr>
        <w:t>the</w:t>
      </w:r>
      <w:r w:rsidR="00BB50D1" w:rsidRPr="00B37F7D">
        <w:rPr>
          <w:rFonts w:asciiTheme="minorHAnsi" w:hAnsiTheme="minorHAnsi" w:cstheme="minorHAnsi"/>
          <w:color w:val="000000" w:themeColor="text1"/>
        </w:rPr>
        <w:t xml:space="preserve"> </w:t>
      </w:r>
      <w:r w:rsidR="006C2542" w:rsidRPr="00B37F7D">
        <w:rPr>
          <w:rFonts w:asciiTheme="minorHAnsi" w:hAnsiTheme="minorHAnsi" w:cstheme="minorHAnsi"/>
          <w:color w:val="000000" w:themeColor="text1"/>
        </w:rPr>
        <w:t>medium from the apical compartment</w:t>
      </w:r>
      <w:r w:rsidR="00BB50D1" w:rsidRPr="00B37F7D">
        <w:rPr>
          <w:rFonts w:asciiTheme="minorHAnsi" w:hAnsiTheme="minorHAnsi" w:cstheme="minorHAnsi"/>
          <w:color w:val="000000" w:themeColor="text1"/>
        </w:rPr>
        <w:t xml:space="preserve"> is removed and</w:t>
      </w:r>
      <w:r w:rsidR="006C2542" w:rsidRPr="00B37F7D">
        <w:rPr>
          <w:rFonts w:asciiTheme="minorHAnsi" w:hAnsiTheme="minorHAnsi" w:cstheme="minorHAnsi"/>
          <w:color w:val="000000" w:themeColor="text1"/>
        </w:rPr>
        <w:t xml:space="preserve"> culture conditions continue at the </w:t>
      </w:r>
      <w:r w:rsidR="00CF0CD3" w:rsidRPr="00B37F7D">
        <w:rPr>
          <w:rFonts w:asciiTheme="minorHAnsi" w:hAnsiTheme="minorHAnsi" w:cstheme="minorHAnsi"/>
          <w:color w:val="000000" w:themeColor="text1"/>
        </w:rPr>
        <w:t>air-liquid interface</w:t>
      </w:r>
      <w:r w:rsidR="004449CB" w:rsidRPr="00B37F7D">
        <w:rPr>
          <w:rFonts w:asciiTheme="minorHAnsi" w:hAnsiTheme="minorHAnsi" w:cstheme="minorHAnsi"/>
          <w:color w:val="000000" w:themeColor="text1"/>
        </w:rPr>
        <w:t xml:space="preserve"> (ALI)</w:t>
      </w:r>
      <w:r w:rsidR="00CF0CD3" w:rsidRPr="00B37F7D">
        <w:rPr>
          <w:rFonts w:asciiTheme="minorHAnsi" w:hAnsiTheme="minorHAnsi" w:cstheme="minorHAnsi"/>
          <w:color w:val="000000" w:themeColor="text1"/>
        </w:rPr>
        <w:t xml:space="preserve"> </w:t>
      </w:r>
      <w:r w:rsidR="003D3E40" w:rsidRPr="00B37F7D">
        <w:rPr>
          <w:rFonts w:asciiTheme="minorHAnsi" w:hAnsiTheme="minorHAnsi" w:cstheme="minorHAnsi"/>
          <w:color w:val="000000" w:themeColor="text1"/>
        </w:rPr>
        <w:t xml:space="preserve">to stimulate </w:t>
      </w:r>
      <w:r w:rsidR="004449CB" w:rsidRPr="00B37F7D">
        <w:rPr>
          <w:rFonts w:asciiTheme="minorHAnsi" w:hAnsiTheme="minorHAnsi" w:cstheme="minorHAnsi"/>
          <w:color w:val="000000" w:themeColor="text1"/>
        </w:rPr>
        <w:t xml:space="preserve">stratification and </w:t>
      </w:r>
      <w:r w:rsidR="00BB50D1" w:rsidRPr="00B37F7D">
        <w:rPr>
          <w:rFonts w:asciiTheme="minorHAnsi" w:hAnsiTheme="minorHAnsi" w:cstheme="minorHAnsi"/>
          <w:color w:val="000000" w:themeColor="text1"/>
        </w:rPr>
        <w:t>establish</w:t>
      </w:r>
      <w:r w:rsidR="003D3E40" w:rsidRPr="00B37F7D">
        <w:rPr>
          <w:rFonts w:asciiTheme="minorHAnsi" w:hAnsiTheme="minorHAnsi" w:cstheme="minorHAnsi"/>
          <w:color w:val="000000" w:themeColor="text1"/>
        </w:rPr>
        <w:t xml:space="preserve"> </w:t>
      </w:r>
      <w:r w:rsidR="00124071" w:rsidRPr="00B37F7D">
        <w:rPr>
          <w:rFonts w:asciiTheme="minorHAnsi" w:hAnsiTheme="minorHAnsi" w:cstheme="minorHAnsi"/>
          <w:color w:val="000000" w:themeColor="text1"/>
        </w:rPr>
        <w:t>a</w:t>
      </w:r>
      <w:r w:rsidR="004449CB" w:rsidRPr="00B37F7D">
        <w:rPr>
          <w:rFonts w:asciiTheme="minorHAnsi" w:hAnsiTheme="minorHAnsi" w:cstheme="minorHAnsi"/>
          <w:color w:val="000000" w:themeColor="text1"/>
        </w:rPr>
        <w:t>n</w:t>
      </w:r>
      <w:r w:rsidR="00124071" w:rsidRPr="00B37F7D">
        <w:rPr>
          <w:rFonts w:asciiTheme="minorHAnsi" w:hAnsiTheme="minorHAnsi" w:cstheme="minorHAnsi"/>
          <w:color w:val="000000" w:themeColor="text1"/>
        </w:rPr>
        <w:t xml:space="preserve"> epidermal</w:t>
      </w:r>
      <w:r w:rsidR="007949DC" w:rsidRPr="00B37F7D">
        <w:rPr>
          <w:rFonts w:asciiTheme="minorHAnsi" w:hAnsiTheme="minorHAnsi" w:cstheme="minorHAnsi"/>
          <w:color w:val="000000" w:themeColor="text1"/>
        </w:rPr>
        <w:t xml:space="preserve"> barrier</w:t>
      </w:r>
      <w:r w:rsidR="006F368B" w:rsidRPr="00B37F7D">
        <w:rPr>
          <w:rFonts w:asciiTheme="minorHAnsi" w:hAnsiTheme="minorHAnsi" w:cstheme="minorHAnsi"/>
          <w:color w:val="000000" w:themeColor="text1"/>
        </w:rPr>
        <w:fldChar w:fldCharType="begin" w:fldLock="1"/>
      </w:r>
      <w:r w:rsidR="00D026B9" w:rsidRPr="00B37F7D">
        <w:rPr>
          <w:rFonts w:asciiTheme="minorHAnsi" w:hAnsiTheme="minorHAnsi" w:cstheme="minorHAnsi"/>
          <w:color w:val="000000" w:themeColor="text1"/>
        </w:rPr>
        <w:instrText>ADDIN CSL_CITATION {"citationItems":[{"id":"ITEM-1","itemData":{"DOI":"10.1111/1523-1747.ep12540324","ISSN":"0022202X","PMID":"6190962","abstract":"In ordinary cultures, cells are grown on artificial substrates and immersed in culture medium. In vivo, interfollicular epidermal cells grow on the basement membrane and are exposed to air. In a first effort to render the culture of these cells more physiological it seems legitimate to raise the cultured cells to the air-medium interface. Epidermal cells can be raised by the use of collagen gels maintained on a rigid support. They can also be grown on nitrocellulose fibers coated with collagen or coated with a basement-membrane equivalent (BME) previously deposited by bovine corneal endothelial cells. By raising the cultures to the air-medium interface there is some evidence of a more complete differentiation, as evaluated by morphologic criteria. However, biochemically, the raising of the cultures does not seem to induce the synthesis of those keratin polypeptides which are not expressed in immersed cultures. Epidermal cells can also be raised by culturing them on dermal substrates or dermal equivalents. When they were cultured on inverted dead pig skin, epidermal cells synthesized membrane-coating granules (MCG). MCG were not found in immersed controls. By culturing epidermal-cell suspensions on dead deepidermized dermis (DED), all morphologic markers of differentiation were seen except the keratin pattern. In addition, partial reexpression of high-molecular-weight keratin polypeptides occurred. However, the complete expression of keratins by cultured cells depends on the filtering action of the dermal substrate (the cultures are fed from underneath) more than on exposure to the air-liquid interface. In summary, several methods are available to culture epidermal cells at the air-liquid interface that are of interest in an investigation of the response of these cells to epigenetic influences.","author":[{"dropping-particle":"","family":"Prunieras","given":"M.","non-dropping-particle":"","parse-names":false,"suffix":""},{"dropping-particle":"","family":"Regnier","given":"M.","non-dropping-particle":"","parse-names":false,"suffix":""},{"dropping-particle":"","family":"Woodley","given":"D.","non-dropping-particle":"","parse-names":false,"suffix":""}],"container-title":"Journal of Investigative Dermatology","id":"ITEM-1","issue":"1 Suppl","issued":{"date-parts":[["1983"]]},"page":"28s-33s","title":"Methods for cultivation of keratinocytes with an air-liquid interface","type":"article-journal","volume":"81"},"uris":["http://www.mendeley.com/documents/?uuid=b0c31297-d671-42a8-9070-26ff6c09d4a8"]},{"id":"ITEM-2","itemData":{"DOI":"10.1007/s00403-004-0507-y","ISSN":"0340-3696","PMID":"15349789","abstract":"The preparation of a reconstructed human epidermis is described with examples of its utilization in in vitro studies. The model was obtained by culturing normal human keratinocytes at high cell density for 14 days in serum-free and high calcium (1.5 m M) medium on an inert polycarbonate filter at the air-liquid interface. These stratified cultures showed histological features similar to those observed in vivo in the epidermis: a proliferating basal layer and differentiating spinous, granular, and cornified layers. Electron microscopy illustrated lamellar bodies, junctions and keratohyalin granules. Immunofluorescent localization of epidermal markers (keratins 14 and 10, involucrin and filaggrin) revealed typical differentiation. This in vitro reconstructed tissue was used in studies of toxic effects of chemicals. The modelled tissue showed progressive cytotoxicity of a skin irritant (benzalkonium chloride) and a sensitizer (dinitrochlorobenzene) as assessed by MTT assay. Moreover, differential release of interleukin-1alpha and interleukin-8 were measured after 20 h of incubation allowing the irritant to be distinguished from the sensitizer. Permeation studies indicated efficient barrier function of the reconstructed epidermis, as well as metabolizing properties towards hormones. This model can be custom-made and is potentially useful for studies involving keratinocytes in the epidermis, in basic science, dermatology or toxicology.","author":[{"dropping-particle":"","family":"Poumay","given":"Y.","non-dropping-particle":"","parse-names":false,"suffix":""},{"dropping-particle":"","family":"Dupont","given":"F.","non-dropping-particle":"","parse-names":false,"suffix":""},{"dropping-particle":"","family":"Marcoux","given":"S.","non-dropping-particle":"","parse-names":false,"suffix":""},{"dropping-particle":"","family":"Leclercq-Smekens","given":"M.","non-dropping-particle":"","parse-names":false,"suffix":""},{"dropping-particle":"","family":"Hérin","given":"M.","non-dropping-particle":"","parse-names":false,"suffix":""},{"dropping-particle":"","family":"Coquette","given":"A.","non-dropping-particle":"","parse-names":false,"suffix":""}],"container-title":"Archives of Dermatological Research","id":"ITEM-2","issue":"5","issued":{"date-parts":[["2004","10","2"]]},"page":"203-211","title":"A simple reconstructed human epidermis: preparation of the culture model and utilization in in vitro studies","type":"article-journal","volume":"296"},"uris":["http://www.mendeley.com/documents/?uuid=e84384ce-f517-43bb-8cdc-749eb1c400f2"]}],"mendeley":{"formattedCitation":"&lt;sup&gt;50, 51&lt;/sup&gt;","plainTextFormattedCitation":"50, 51","previouslyFormattedCitation":"&lt;sup&gt;50, 51&lt;/sup&gt;"},"properties":{"noteIndex":0},"schema":"https://github.com/citation-style-language/schema/raw/master/csl-citation.json"}</w:instrText>
      </w:r>
      <w:r w:rsidR="006F368B"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50, 51</w:t>
      </w:r>
      <w:r w:rsidR="006F368B" w:rsidRPr="00B37F7D">
        <w:rPr>
          <w:rFonts w:asciiTheme="minorHAnsi" w:hAnsiTheme="minorHAnsi" w:cstheme="minorHAnsi"/>
          <w:color w:val="000000" w:themeColor="text1"/>
        </w:rPr>
        <w:fldChar w:fldCharType="end"/>
      </w:r>
      <w:r w:rsidR="009D44CA" w:rsidRPr="00B37F7D">
        <w:rPr>
          <w:rFonts w:asciiTheme="minorHAnsi" w:hAnsiTheme="minorHAnsi" w:cstheme="minorHAnsi"/>
          <w:color w:val="000000" w:themeColor="text1"/>
        </w:rPr>
        <w:t>.</w:t>
      </w:r>
      <w:r w:rsidR="00CF0CD3" w:rsidRPr="00B37F7D">
        <w:rPr>
          <w:rFonts w:asciiTheme="minorHAnsi" w:hAnsiTheme="minorHAnsi" w:cstheme="minorHAnsi"/>
          <w:color w:val="000000" w:themeColor="text1"/>
        </w:rPr>
        <w:t xml:space="preserve"> </w:t>
      </w:r>
      <w:r w:rsidR="006C2542" w:rsidRPr="00B37F7D">
        <w:rPr>
          <w:rFonts w:asciiTheme="minorHAnsi" w:hAnsiTheme="minorHAnsi" w:cstheme="minorHAnsi"/>
          <w:color w:val="000000" w:themeColor="text1"/>
        </w:rPr>
        <w:t>Specific</w:t>
      </w:r>
      <w:r w:rsidR="0049293C" w:rsidRPr="00B37F7D">
        <w:rPr>
          <w:rFonts w:asciiTheme="minorHAnsi" w:hAnsiTheme="minorHAnsi" w:cstheme="minorHAnsi"/>
          <w:color w:val="000000" w:themeColor="text1"/>
        </w:rPr>
        <w:t xml:space="preserve"> c</w:t>
      </w:r>
      <w:r w:rsidR="00CF0CD3" w:rsidRPr="00B37F7D">
        <w:rPr>
          <w:rFonts w:asciiTheme="minorHAnsi" w:hAnsiTheme="minorHAnsi" w:cstheme="minorHAnsi"/>
          <w:color w:val="000000" w:themeColor="text1"/>
        </w:rPr>
        <w:t xml:space="preserve">ulture conditions are </w:t>
      </w:r>
      <w:r w:rsidR="00A963DE" w:rsidRPr="00B37F7D">
        <w:rPr>
          <w:rFonts w:asciiTheme="minorHAnsi" w:hAnsiTheme="minorHAnsi" w:cstheme="minorHAnsi"/>
          <w:color w:val="000000" w:themeColor="text1"/>
        </w:rPr>
        <w:t>crucial</w:t>
      </w:r>
      <w:r w:rsidR="00CF0CD3" w:rsidRPr="00B37F7D">
        <w:rPr>
          <w:rFonts w:asciiTheme="minorHAnsi" w:hAnsiTheme="minorHAnsi" w:cstheme="minorHAnsi"/>
          <w:color w:val="000000" w:themeColor="text1"/>
        </w:rPr>
        <w:t xml:space="preserve"> to obtain a fully stratified epithelium</w:t>
      </w:r>
      <w:r w:rsidR="00D60415" w:rsidRPr="00B37F7D">
        <w:rPr>
          <w:rFonts w:asciiTheme="minorHAnsi" w:hAnsiTheme="minorHAnsi" w:cstheme="minorHAnsi"/>
          <w:color w:val="000000" w:themeColor="text1"/>
        </w:rPr>
        <w:fldChar w:fldCharType="begin" w:fldLock="1"/>
      </w:r>
      <w:r w:rsidR="0074142E" w:rsidRPr="00B37F7D">
        <w:rPr>
          <w:rFonts w:asciiTheme="minorHAnsi" w:hAnsiTheme="minorHAnsi" w:cstheme="minorHAnsi"/>
          <w:color w:val="000000" w:themeColor="text1"/>
        </w:rPr>
        <w:instrText>ADDIN CSL_CITATION {"citationItems":[{"id":"ITEM-1","itemData":{"DOI":"10.1007/s00403-006-0709-6","ISSN":"0340-3696","PMID":"17072628","abstract":"Culture models of tissues and organs are valuable tools developed by basic research that help investigation of the body functions. Modelling is aimed at simplifying experimental procedures in order to better understand biological phenomena, and consequently, when sufficiently characterized, culture models can also be utilized with high potential in applied research. In skin biology and pathology, the development of cultures of keratinocytes as monolayers has allowed the elucidation of most functional and structural characteristics of the cell type. Beside the multiple great successes that have been obtained with this type of culture, this review draws attention on several neglected characteristics of monolayer cultures. The more sophisticated models created in order to reconstruct the fully differentiated epidermis have followed the monolayers. The epidermal reconstruction produces all typical layers found in vivo and thus makes the model much less simple, but only this kind of model allows the study of full differentiation in keratinocyte and production of the cornified barrier. In addition to its interest in basic research, the reconstructed epidermis is currently gaining a lot of interest for applied research, particularly as an alternative to laboratory animals in the chemical and cosmetic industry. Today several commercial providers propose reconstructed skin or epidermis, but in vitro assays on these materials are still under development. In order to be beneficial at long term, the validation of assays must be performed on a material whose availability will not be interrupted. We warn here providers and customers that the longevity of in vitro assays will be guaranteed only if these assays are done with well-described models, prepared according to published procedures, and must consider having a minimum of two independent simultaneous producers of similar material.","author":[{"dropping-particle":"","family":"Poumay","given":"Yves","non-dropping-particle":"","parse-names":false,"suffix":""},{"dropping-particle":"","family":"Coquette","given":"Alain","non-dropping-particle":"","parse-names":false,"suffix":""}],"container-title":"Archives of dermatological research","id":"ITEM-1","issue":"8","issued":{"date-parts":[["2007","1"]]},"page":"361-9","publisher":"Springer","title":"Modelling the human epidermis in vitro: tools for basic and applied research","type":"article-journal","volume":"298"},"uris":["http://www.mendeley.com/documents/?uuid=a43fc437-ef01-44e2-9192-b014f68e876f"]}],"mendeley":{"formattedCitation":"&lt;sup&gt;36&lt;/sup&gt;","plainTextFormattedCitation":"36","previouslyFormattedCitation":"&lt;sup&gt;36&lt;/sup&gt;"},"properties":{"noteIndex":0},"schema":"https://github.com/citation-style-language/schema/raw/master/csl-citation.json"}</w:instrText>
      </w:r>
      <w:r w:rsidR="00D60415"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36</w:t>
      </w:r>
      <w:r w:rsidR="00D60415" w:rsidRPr="00B37F7D">
        <w:rPr>
          <w:rFonts w:asciiTheme="minorHAnsi" w:hAnsiTheme="minorHAnsi" w:cstheme="minorHAnsi"/>
          <w:color w:val="000000" w:themeColor="text1"/>
        </w:rPr>
        <w:fldChar w:fldCharType="end"/>
      </w:r>
      <w:r w:rsidR="009D44CA" w:rsidRPr="00B37F7D">
        <w:rPr>
          <w:rFonts w:asciiTheme="minorHAnsi" w:hAnsiTheme="minorHAnsi" w:cstheme="minorHAnsi"/>
          <w:color w:val="000000" w:themeColor="text1"/>
        </w:rPr>
        <w:t>.</w:t>
      </w:r>
      <w:r w:rsidR="00CF0CD3" w:rsidRPr="00B37F7D">
        <w:rPr>
          <w:rFonts w:asciiTheme="minorHAnsi" w:hAnsiTheme="minorHAnsi" w:cstheme="minorHAnsi"/>
          <w:color w:val="000000" w:themeColor="text1"/>
        </w:rPr>
        <w:t xml:space="preserve"> </w:t>
      </w:r>
      <w:r w:rsidR="00560BCB" w:rsidRPr="00B37F7D">
        <w:rPr>
          <w:rFonts w:asciiTheme="minorHAnsi" w:hAnsiTheme="minorHAnsi" w:cstheme="minorHAnsi"/>
          <w:color w:val="000000" w:themeColor="text1"/>
        </w:rPr>
        <w:t>During the reconstitution process at ALI, t</w:t>
      </w:r>
      <w:r w:rsidR="00A963DE" w:rsidRPr="00B37F7D">
        <w:rPr>
          <w:rFonts w:asciiTheme="minorHAnsi" w:hAnsiTheme="minorHAnsi" w:cstheme="minorHAnsi"/>
          <w:color w:val="000000" w:themeColor="text1"/>
        </w:rPr>
        <w:t>he m</w:t>
      </w:r>
      <w:r w:rsidR="00F55826" w:rsidRPr="00B37F7D">
        <w:rPr>
          <w:rFonts w:asciiTheme="minorHAnsi" w:hAnsiTheme="minorHAnsi" w:cstheme="minorHAnsi"/>
          <w:color w:val="000000" w:themeColor="text1"/>
        </w:rPr>
        <w:t xml:space="preserve">edium </w:t>
      </w:r>
      <w:r w:rsidR="00A963DE" w:rsidRPr="00B37F7D">
        <w:rPr>
          <w:rFonts w:asciiTheme="minorHAnsi" w:hAnsiTheme="minorHAnsi" w:cstheme="minorHAnsi"/>
          <w:color w:val="000000" w:themeColor="text1"/>
        </w:rPr>
        <w:t xml:space="preserve">in the basolateral compartment </w:t>
      </w:r>
      <w:r w:rsidR="0049293C" w:rsidRPr="00B37F7D">
        <w:rPr>
          <w:rFonts w:asciiTheme="minorHAnsi" w:hAnsiTheme="minorHAnsi" w:cstheme="minorHAnsi"/>
          <w:color w:val="000000" w:themeColor="text1"/>
        </w:rPr>
        <w:t>is</w:t>
      </w:r>
      <w:r w:rsidR="00F55826" w:rsidRPr="00B37F7D">
        <w:rPr>
          <w:rFonts w:asciiTheme="minorHAnsi" w:hAnsiTheme="minorHAnsi" w:cstheme="minorHAnsi"/>
          <w:color w:val="000000" w:themeColor="text1"/>
        </w:rPr>
        <w:t xml:space="preserve"> supplemented with</w:t>
      </w:r>
      <w:r w:rsidR="001B23CA" w:rsidRPr="00B37F7D">
        <w:rPr>
          <w:rFonts w:asciiTheme="minorHAnsi" w:hAnsiTheme="minorHAnsi" w:cstheme="minorHAnsi"/>
          <w:color w:val="000000" w:themeColor="text1"/>
        </w:rPr>
        <w:t xml:space="preserve"> keratinocyte</w:t>
      </w:r>
      <w:r w:rsidR="00F2213A" w:rsidRPr="00B37F7D">
        <w:rPr>
          <w:rFonts w:asciiTheme="minorHAnsi" w:hAnsiTheme="minorHAnsi" w:cstheme="minorHAnsi"/>
          <w:color w:val="000000" w:themeColor="text1"/>
        </w:rPr>
        <w:t xml:space="preserve"> </w:t>
      </w:r>
      <w:r w:rsidR="00F55826" w:rsidRPr="00B37F7D">
        <w:rPr>
          <w:rFonts w:asciiTheme="minorHAnsi" w:hAnsiTheme="minorHAnsi" w:cstheme="minorHAnsi"/>
          <w:color w:val="000000" w:themeColor="text1"/>
        </w:rPr>
        <w:t>growth factor</w:t>
      </w:r>
      <w:r w:rsidR="00560BCB" w:rsidRPr="00B37F7D">
        <w:rPr>
          <w:rFonts w:asciiTheme="minorHAnsi" w:hAnsiTheme="minorHAnsi" w:cstheme="minorHAnsi"/>
          <w:color w:val="000000" w:themeColor="text1"/>
        </w:rPr>
        <w:t xml:space="preserve"> (KGF)</w:t>
      </w:r>
      <w:r w:rsidR="00F55826" w:rsidRPr="00B37F7D">
        <w:rPr>
          <w:rFonts w:asciiTheme="minorHAnsi" w:hAnsiTheme="minorHAnsi" w:cstheme="minorHAnsi"/>
          <w:color w:val="000000" w:themeColor="text1"/>
        </w:rPr>
        <w:t>, insulin, calcium</w:t>
      </w:r>
      <w:r w:rsidR="004449CB" w:rsidRPr="00B37F7D">
        <w:rPr>
          <w:rFonts w:asciiTheme="minorHAnsi" w:hAnsiTheme="minorHAnsi" w:cstheme="minorHAnsi"/>
          <w:color w:val="000000" w:themeColor="text1"/>
        </w:rPr>
        <w:t>,</w:t>
      </w:r>
      <w:r w:rsidR="007949DC" w:rsidRPr="00B37F7D">
        <w:rPr>
          <w:rFonts w:asciiTheme="minorHAnsi" w:hAnsiTheme="minorHAnsi" w:cstheme="minorHAnsi"/>
          <w:color w:val="000000" w:themeColor="text1"/>
        </w:rPr>
        <w:t xml:space="preserve"> </w:t>
      </w:r>
      <w:r w:rsidR="00F55826" w:rsidRPr="00B37F7D">
        <w:rPr>
          <w:rFonts w:asciiTheme="minorHAnsi" w:hAnsiTheme="minorHAnsi" w:cstheme="minorHAnsi"/>
          <w:color w:val="000000" w:themeColor="text1"/>
        </w:rPr>
        <w:t xml:space="preserve">and ascorbic acid. </w:t>
      </w:r>
      <w:r w:rsidR="0049293C" w:rsidRPr="00B37F7D">
        <w:rPr>
          <w:rFonts w:asciiTheme="minorHAnsi" w:hAnsiTheme="minorHAnsi" w:cstheme="minorHAnsi"/>
          <w:color w:val="000000" w:themeColor="text1"/>
        </w:rPr>
        <w:t>A</w:t>
      </w:r>
      <w:r w:rsidR="00F55826" w:rsidRPr="00B37F7D">
        <w:rPr>
          <w:rFonts w:asciiTheme="minorHAnsi" w:hAnsiTheme="minorHAnsi" w:cstheme="minorHAnsi"/>
          <w:color w:val="000000" w:themeColor="text1"/>
        </w:rPr>
        <w:t>scorbic acid</w:t>
      </w:r>
      <w:r w:rsidR="00CF0CD3" w:rsidRPr="00B37F7D">
        <w:rPr>
          <w:rFonts w:asciiTheme="minorHAnsi" w:hAnsiTheme="minorHAnsi" w:cstheme="minorHAnsi"/>
          <w:color w:val="000000" w:themeColor="text1"/>
        </w:rPr>
        <w:t xml:space="preserve"> </w:t>
      </w:r>
      <w:r w:rsidR="0049293C" w:rsidRPr="00B37F7D">
        <w:rPr>
          <w:rFonts w:asciiTheme="minorHAnsi" w:hAnsiTheme="minorHAnsi" w:cstheme="minorHAnsi"/>
          <w:color w:val="000000" w:themeColor="text1"/>
        </w:rPr>
        <w:t xml:space="preserve">plays a major </w:t>
      </w:r>
      <w:r w:rsidR="00662E23" w:rsidRPr="00B37F7D">
        <w:rPr>
          <w:rFonts w:asciiTheme="minorHAnsi" w:hAnsiTheme="minorHAnsi" w:cstheme="minorHAnsi"/>
          <w:color w:val="000000" w:themeColor="text1"/>
        </w:rPr>
        <w:t xml:space="preserve">role in </w:t>
      </w:r>
      <w:r w:rsidR="00877567" w:rsidRPr="00B37F7D">
        <w:rPr>
          <w:rFonts w:asciiTheme="minorHAnsi" w:hAnsiTheme="minorHAnsi" w:cstheme="minorHAnsi"/>
          <w:color w:val="000000" w:themeColor="text1"/>
        </w:rPr>
        <w:t>the formation of</w:t>
      </w:r>
      <w:r w:rsidR="00662E23" w:rsidRPr="00B37F7D">
        <w:rPr>
          <w:rFonts w:asciiTheme="minorHAnsi" w:hAnsiTheme="minorHAnsi" w:cstheme="minorHAnsi"/>
          <w:color w:val="000000" w:themeColor="text1"/>
        </w:rPr>
        <w:t xml:space="preserve"> a</w:t>
      </w:r>
      <w:r w:rsidR="0049293C" w:rsidRPr="00B37F7D">
        <w:rPr>
          <w:rFonts w:asciiTheme="minorHAnsi" w:hAnsiTheme="minorHAnsi" w:cstheme="minorHAnsi"/>
          <w:color w:val="000000" w:themeColor="text1"/>
        </w:rPr>
        <w:t xml:space="preserve">n appropriate </w:t>
      </w:r>
      <w:r w:rsidR="00F55826" w:rsidRPr="00B37F7D">
        <w:rPr>
          <w:rFonts w:asciiTheme="minorHAnsi" w:hAnsiTheme="minorHAnsi" w:cstheme="minorHAnsi"/>
          <w:color w:val="000000" w:themeColor="text1"/>
        </w:rPr>
        <w:t xml:space="preserve">SC lipid barrier, closely resembling </w:t>
      </w:r>
      <w:r w:rsidR="00566205" w:rsidRPr="00B37F7D">
        <w:rPr>
          <w:rFonts w:asciiTheme="minorHAnsi" w:hAnsiTheme="minorHAnsi" w:cstheme="minorHAnsi"/>
          <w:color w:val="000000" w:themeColor="text1"/>
        </w:rPr>
        <w:t xml:space="preserve">the </w:t>
      </w:r>
      <w:r w:rsidR="00F55826" w:rsidRPr="00B37F7D">
        <w:rPr>
          <w:rFonts w:asciiTheme="minorHAnsi" w:hAnsiTheme="minorHAnsi" w:cstheme="minorHAnsi"/>
          <w:color w:val="000000" w:themeColor="text1"/>
        </w:rPr>
        <w:t>human native skin</w:t>
      </w:r>
      <w:r w:rsidR="00D60415" w:rsidRPr="00B37F7D">
        <w:rPr>
          <w:rFonts w:asciiTheme="minorHAnsi" w:hAnsiTheme="minorHAnsi" w:cstheme="minorHAnsi"/>
          <w:color w:val="000000" w:themeColor="text1"/>
        </w:rPr>
        <w:fldChar w:fldCharType="begin" w:fldLock="1"/>
      </w:r>
      <w:r w:rsidR="0074142E" w:rsidRPr="00B37F7D">
        <w:rPr>
          <w:rFonts w:asciiTheme="minorHAnsi" w:hAnsiTheme="minorHAnsi" w:cstheme="minorHAnsi"/>
          <w:color w:val="000000" w:themeColor="text1"/>
        </w:rPr>
        <w:instrText>ADDIN CSL_CITATION {"citationItems":[{"id":"ITEM-1","itemData":{"DOI":"10.1111/1523-1747.ep12336024","ISSN":"0022202X","abstract":"Our analysis of epidermal lipids revealed that (glucosyl)ceramide profiles in various human skin equivalents are different from those of native tissue. The main difference is the reduced content in skin equivalents of ceramides 4-7 and especially the very low content of the most polar ceramides 6 and 7, which contain hydroxylated sphingoid base and/or fatty acid. To facilitate hydroxylation, the culture medium was supplemented with vitamins C and E. Although in vitamin E-supplemented medium lipogenesis was not affected, in vitamin C-supplemented medium the content of glucosylceramides and of ceramides 6 and 7 was markedly increased, both in the presence and absence of serum and irrespective the substrate used (inert or natural, populated or not with fibroblasts). The improvement of the lipid profile was accompanied by a marked improvement of the barrier formation as judged from extensive production of lamellar bodies, their complete extrusion at the stratum granulosum/stratum corneum interface, and the formation of multiple broad lipid lamellar structures in the intercorneocyte space. The presence of well-ordered lipid lamellar phases was confirmed by small-angle x-ray diffraction. Some differences between native and reconstructed epidermis, however, were noticed. Although the long-range lipid lamellar phase was present in both the native and the reconstructed epidermis, the short lamellar phase was present only in native tissue. It remains to be established whether these differences can be ascribed to small differences in relative amounts of individual ceramides, to differences in fatty acid profiles, or to differences in cholesterol sulfate, pH, or calcium gradients. The results indicate the key role vitamin C plays in the formation of stratum corneum barrier lipids.","author":[{"dropping-particle":"","family":"Ponec","given":"Maria","non-dropping-particle":"","parse-names":false,"suffix":""},{"dropping-particle":"","family":"Weerheim","given":"Arij","non-dropping-particle":"","parse-names":false,"suffix":""},{"dropping-particle":"","family":"Kempenaar","given":"Johanna","non-dropping-particle":"","parse-names":false,"suffix":""},{"dropping-particle":"","family":"Mulder","given":"Aat","non-dropping-particle":"","parse-names":false,"suffix":""},{"dropping-particle":"","family":"Gooris","given":"Geert S.","non-dropping-particle":"","parse-names":false,"suffix":""},{"dropping-particle":"","family":"Bouwstra","given":"Joke","non-dropping-particle":"","parse-names":false,"suffix":""},{"dropping-particle":"","family":"Mommaas","given":"A. Mieke","non-dropping-particle":"","parse-names":false,"suffix":""}],"container-title":"Journal of Investigative Dermatology","id":"ITEM-1","issue":"3","issued":{"date-parts":[["1997"]]},"page":"348-355","title":"The formation of competent barrier lipids in reconstructed human epidermis requires the presence of vitamin C","type":"article-journal","volume":"109"},"uris":["http://www.mendeley.com/documents/?uuid=0af09d1e-f0e5-441a-aa03-e2d7e20b6450"]}],"mendeley":{"formattedCitation":"&lt;sup&gt;52&lt;/sup&gt;","plainTextFormattedCitation":"52","previouslyFormattedCitation":"&lt;sup&gt;52&lt;/sup&gt;"},"properties":{"noteIndex":0},"schema":"https://github.com/citation-style-language/schema/raw/master/csl-citation.json"}</w:instrText>
      </w:r>
      <w:r w:rsidR="00D60415"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52</w:t>
      </w:r>
      <w:r w:rsidR="00D60415" w:rsidRPr="00B37F7D">
        <w:rPr>
          <w:rFonts w:asciiTheme="minorHAnsi" w:hAnsiTheme="minorHAnsi" w:cstheme="minorHAnsi"/>
          <w:color w:val="000000" w:themeColor="text1"/>
        </w:rPr>
        <w:fldChar w:fldCharType="end"/>
      </w:r>
      <w:r w:rsidR="00CF0CD3" w:rsidRPr="00B37F7D">
        <w:rPr>
          <w:rFonts w:asciiTheme="minorHAnsi" w:hAnsiTheme="minorHAnsi" w:cstheme="minorHAnsi"/>
          <w:color w:val="000000" w:themeColor="text1"/>
        </w:rPr>
        <w:t>.</w:t>
      </w:r>
      <w:r w:rsidR="000D2BE7" w:rsidRPr="00B37F7D">
        <w:rPr>
          <w:rFonts w:asciiTheme="minorHAnsi" w:hAnsiTheme="minorHAnsi" w:cstheme="minorHAnsi"/>
          <w:color w:val="000000" w:themeColor="text1"/>
        </w:rPr>
        <w:t xml:space="preserve"> </w:t>
      </w:r>
      <w:r w:rsidR="00B17BF0" w:rsidRPr="00B37F7D">
        <w:rPr>
          <w:rFonts w:asciiTheme="minorHAnsi" w:hAnsiTheme="minorHAnsi" w:cstheme="minorHAnsi"/>
          <w:color w:val="000000" w:themeColor="text1"/>
        </w:rPr>
        <w:t>K</w:t>
      </w:r>
      <w:r w:rsidR="00B97013" w:rsidRPr="00B37F7D">
        <w:rPr>
          <w:color w:val="000000" w:themeColor="text1"/>
        </w:rPr>
        <w:t xml:space="preserve">eratinocytes grown in </w:t>
      </w:r>
      <w:r w:rsidR="00566205" w:rsidRPr="00B37F7D">
        <w:rPr>
          <w:color w:val="000000" w:themeColor="text1"/>
        </w:rPr>
        <w:t>ascorbic acid-</w:t>
      </w:r>
      <w:r w:rsidR="00B97013" w:rsidRPr="00B37F7D">
        <w:rPr>
          <w:color w:val="000000" w:themeColor="text1"/>
        </w:rPr>
        <w:t xml:space="preserve">supplemented medium </w:t>
      </w:r>
      <w:r w:rsidR="00B42E5A" w:rsidRPr="00B37F7D">
        <w:rPr>
          <w:color w:val="000000" w:themeColor="text1"/>
        </w:rPr>
        <w:t>demonstrate</w:t>
      </w:r>
      <w:r w:rsidR="00B97013" w:rsidRPr="00B37F7D">
        <w:rPr>
          <w:color w:val="000000" w:themeColor="text1"/>
        </w:rPr>
        <w:t xml:space="preserve"> a differentiated phenotype</w:t>
      </w:r>
      <w:r w:rsidR="00AC428F" w:rsidRPr="00B37F7D">
        <w:rPr>
          <w:color w:val="000000" w:themeColor="text1"/>
        </w:rPr>
        <w:t xml:space="preserve">, with </w:t>
      </w:r>
      <w:r w:rsidR="006E70F6" w:rsidRPr="00B37F7D">
        <w:rPr>
          <w:color w:val="000000" w:themeColor="text1"/>
        </w:rPr>
        <w:t xml:space="preserve">an </w:t>
      </w:r>
      <w:r w:rsidR="00AC428F" w:rsidRPr="00B37F7D">
        <w:rPr>
          <w:color w:val="000000" w:themeColor="text1"/>
        </w:rPr>
        <w:t>enhanced</w:t>
      </w:r>
      <w:r w:rsidR="006E70F6" w:rsidRPr="00B37F7D">
        <w:rPr>
          <w:color w:val="000000" w:themeColor="text1"/>
        </w:rPr>
        <w:t xml:space="preserve"> number of</w:t>
      </w:r>
      <w:r w:rsidR="00AC428F" w:rsidRPr="00B37F7D">
        <w:rPr>
          <w:color w:val="000000" w:themeColor="text1"/>
        </w:rPr>
        <w:t xml:space="preserve"> </w:t>
      </w:r>
      <w:r w:rsidR="000B7363" w:rsidRPr="00B37F7D">
        <w:rPr>
          <w:color w:val="000000" w:themeColor="text1"/>
        </w:rPr>
        <w:t>keratohyalin granules</w:t>
      </w:r>
      <w:r w:rsidR="00566205" w:rsidRPr="00B37F7D">
        <w:rPr>
          <w:color w:val="000000" w:themeColor="text1"/>
        </w:rPr>
        <w:t>,</w:t>
      </w:r>
      <w:r w:rsidR="000B7363" w:rsidRPr="00B37F7D">
        <w:rPr>
          <w:color w:val="000000" w:themeColor="text1"/>
        </w:rPr>
        <w:t xml:space="preserve"> a</w:t>
      </w:r>
      <w:r w:rsidR="00AC428F" w:rsidRPr="00B37F7D">
        <w:rPr>
          <w:color w:val="000000" w:themeColor="text1"/>
        </w:rPr>
        <w:t xml:space="preserve">s well as </w:t>
      </w:r>
      <w:r w:rsidR="006E70F6" w:rsidRPr="00B37F7D">
        <w:rPr>
          <w:color w:val="000000" w:themeColor="text1"/>
        </w:rPr>
        <w:t xml:space="preserve">organized </w:t>
      </w:r>
      <w:r w:rsidR="000B7363" w:rsidRPr="00B37F7D">
        <w:rPr>
          <w:color w:val="000000" w:themeColor="text1"/>
        </w:rPr>
        <w:t xml:space="preserve">intercellular lipid lamellae in the interstices of the </w:t>
      </w:r>
      <w:r w:rsidR="006C2542" w:rsidRPr="00B37F7D">
        <w:rPr>
          <w:color w:val="000000" w:themeColor="text1"/>
        </w:rPr>
        <w:t>corneocytes</w:t>
      </w:r>
      <w:r w:rsidR="00D60415" w:rsidRPr="00B37F7D">
        <w:rPr>
          <w:rFonts w:asciiTheme="minorHAnsi" w:hAnsiTheme="minorHAnsi" w:cstheme="minorHAnsi"/>
          <w:color w:val="000000" w:themeColor="text1"/>
        </w:rPr>
        <w:fldChar w:fldCharType="begin" w:fldLock="1"/>
      </w:r>
      <w:r w:rsidR="0074142E" w:rsidRPr="00B37F7D">
        <w:rPr>
          <w:rFonts w:asciiTheme="minorHAnsi" w:hAnsiTheme="minorHAnsi" w:cstheme="minorHAnsi"/>
          <w:color w:val="000000" w:themeColor="text1"/>
        </w:rPr>
        <w:instrText>ADDIN CSL_CITATION {"citationItems":[{"id":"ITEM-1","itemData":{"DOI":"10.1111/1523-1747.ep12336024","ISSN":"0022202X","abstract":"Our analysis of epidermal lipids revealed that (glucosyl)ceramide profiles in various human skin equivalents are different from those of native tissue. The main difference is the reduced content in skin equivalents of ceramides 4-7 and especially the very low content of the most polar ceramides 6 and 7, which contain hydroxylated sphingoid base and/or fatty acid. To facilitate hydroxylation, the culture medium was supplemented with vitamins C and E. Although in vitamin E-supplemented medium lipogenesis was not affected, in vitamin C-supplemented medium the content of glucosylceramides and of ceramides 6 and 7 was markedly increased, both in the presence and absence of serum and irrespective the substrate used (inert or natural, populated or not with fibroblasts). The improvement of the lipid profile was accompanied by a marked improvement of the barrier formation as judged from extensive production of lamellar bodies, their complete extrusion at the stratum granulosum/stratum corneum interface, and the formation of multiple broad lipid lamellar structures in the intercorneocyte space. The presence of well-ordered lipid lamellar phases was confirmed by small-angle x-ray diffraction. Some differences between native and reconstructed epidermis, however, were noticed. Although the long-range lipid lamellar phase was present in both the native and the reconstructed epidermis, the short lamellar phase was present only in native tissue. It remains to be established whether these differences can be ascribed to small differences in relative amounts of individual ceramides, to differences in fatty acid profiles, or to differences in cholesterol sulfate, pH, or calcium gradients. The results indicate the key role vitamin C plays in the formation of stratum corneum barrier lipids.","author":[{"dropping-particle":"","family":"Ponec","given":"Maria","non-dropping-particle":"","parse-names":false,"suffix":""},{"dropping-particle":"","family":"Weerheim","given":"Arij","non-dropping-particle":"","parse-names":false,"suffix":""},{"dropping-particle":"","family":"Kempenaar","given":"Johanna","non-dropping-particle":"","parse-names":false,"suffix":""},{"dropping-particle":"","family":"Mulder","given":"Aat","non-dropping-particle":"","parse-names":false,"suffix":""},{"dropping-particle":"","family":"Gooris","given":"Geert S.","non-dropping-particle":"","parse-names":false,"suffix":""},{"dropping-particle":"","family":"Bouwstra","given":"Joke","non-dropping-particle":"","parse-names":false,"suffix":""},{"dropping-particle":"","family":"Mommaas","given":"A. Mieke","non-dropping-particle":"","parse-names":false,"suffix":""}],"container-title":"Journal of Investigative Dermatology","id":"ITEM-1","issue":"3","issued":{"date-parts":[["1997"]]},"page":"348-355","title":"The formation of competent barrier lipids in reconstructed human epidermis requires the presence of vitamin C","type":"article-journal","volume":"109"},"uris":["http://www.mendeley.com/documents/?uuid=0af09d1e-f0e5-441a-aa03-e2d7e20b6450"]}],"mendeley":{"formattedCitation":"&lt;sup&gt;52&lt;/sup&gt;","plainTextFormattedCitation":"52","previouslyFormattedCitation":"&lt;sup&gt;52&lt;/sup&gt;"},"properties":{"noteIndex":0},"schema":"https://github.com/citation-style-language/schema/raw/master/csl-citation.json"}</w:instrText>
      </w:r>
      <w:r w:rsidR="00D60415"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52</w:t>
      </w:r>
      <w:r w:rsidR="00D60415" w:rsidRPr="00B37F7D">
        <w:rPr>
          <w:rFonts w:asciiTheme="minorHAnsi" w:hAnsiTheme="minorHAnsi" w:cstheme="minorHAnsi"/>
          <w:color w:val="000000" w:themeColor="text1"/>
        </w:rPr>
        <w:fldChar w:fldCharType="end"/>
      </w:r>
      <w:r w:rsidR="000B7363" w:rsidRPr="00B37F7D">
        <w:rPr>
          <w:color w:val="000000" w:themeColor="text1"/>
        </w:rPr>
        <w:t xml:space="preserve">. </w:t>
      </w:r>
      <w:r w:rsidR="00AC428F" w:rsidRPr="00B37F7D">
        <w:rPr>
          <w:color w:val="000000" w:themeColor="text1"/>
        </w:rPr>
        <w:t xml:space="preserve">Such supplementation </w:t>
      </w:r>
      <w:r w:rsidR="00B42E5A" w:rsidRPr="00B37F7D">
        <w:rPr>
          <w:color w:val="000000" w:themeColor="text1"/>
        </w:rPr>
        <w:t xml:space="preserve">is essential </w:t>
      </w:r>
      <w:r w:rsidR="00AC428F" w:rsidRPr="00B37F7D">
        <w:rPr>
          <w:color w:val="000000" w:themeColor="text1"/>
        </w:rPr>
        <w:t>to improve</w:t>
      </w:r>
      <w:r w:rsidR="000B7363" w:rsidRPr="00B37F7D">
        <w:rPr>
          <w:color w:val="000000" w:themeColor="text1"/>
        </w:rPr>
        <w:t xml:space="preserve"> epidermal barrier function</w:t>
      </w:r>
      <w:r w:rsidR="00AC428F" w:rsidRPr="00B37F7D">
        <w:rPr>
          <w:color w:val="000000" w:themeColor="text1"/>
        </w:rPr>
        <w:t xml:space="preserve"> by increasing cornified envelope content and avoiding depletion of hydrophilic antioxidant stores</w:t>
      </w:r>
      <w:r w:rsidR="00D60415" w:rsidRPr="00B37F7D">
        <w:rPr>
          <w:color w:val="000000" w:themeColor="text1"/>
        </w:rPr>
        <w:fldChar w:fldCharType="begin" w:fldLock="1"/>
      </w:r>
      <w:r w:rsidR="0074142E" w:rsidRPr="00B37F7D">
        <w:rPr>
          <w:color w:val="000000" w:themeColor="text1"/>
        </w:rPr>
        <w:instrText>ADDIN CSL_CITATION {"citationItems":[{"id":"ITEM-1","itemData":{"DOI":"10.1046/j.0022-202x.2001.01624.x","ISSN":"0022202X","abstract":"Epidermal keratinocytes undergo differentiation in response to several stimuli to form the cornified envelope, a structure that contributes to the barrier function of skin. Although differentiation has been extensively analyzed, the precise role of vitamin C during this process is still not defined. Ascorbic acid, besides acting as a radical scavenger, has been shown to promote mesenchymal differentiation. In this study, we found that keratinocytes grown in ascorbate-supplemented medium developed a differentiated phenotype, as demonstrated by enhanced expression of marker genes and increase in cornified envelope content. The pro-differentiating effects of ascorbate were mediated by the protein-kinase-C-dependent induction of activating protein 1 DNA binding activity; indeed, down-modulation of protein kinase C activity abolished differentiation triggered by ascorbic acid. Although vitamin C appeared to regulate the same signaling pathway modulated by calcium, a classical in vitro inducer of epidermal differentiation, nonetheless terminally differentiated keratinocytes exhibited different ascorbate homeostasis and cellular antioxidant status. Indeed, we found that, unlike calcium, differentiation promoted by ascorbate was accompanied by (i) an enhanced ascorbate transport, due to overexpression of specific transporters, (ii) a great efficiency of dehydroascorbate uptake, and (iii) an increase in glutathione content with respect to proliferating cells. Ascorbic acid may be useful to promote epidermal differentiation, avoiding depletion of hydrophilic antioxidant stores. © 2002 Elsevier Science Ltd. All rights reserved.","author":[{"dropping-particle":"","family":"Savini","given":"Isabella","non-dropping-particle":"","parse-names":false,"suffix":""},{"dropping-particle":"","family":"Catani","given":"Maria Valeria","non-dropping-particle":"","parse-names":false,"suffix":""},{"dropping-particle":"","family":"Rossi","given":"Antonello","non-dropping-particle":"","parse-names":false,"suffix":""},{"dropping-particle":"","family":"Duranti","given":"Guglielmo","non-dropping-particle":"","parse-names":false,"suffix":""},{"dropping-particle":"","family":"Melino","given":"Gerry","non-dropping-particle":"","parse-names":false,"suffix":""},{"dropping-particle":"","family":"Avigliano","given":"Luciana","non-dropping-particle":"","parse-names":false,"suffix":""}],"container-title":"Journal of Investigative Dermatology","id":"ITEM-1","issue":"2","issued":{"date-parts":[["2002","2","1"]]},"page":"372-379","publisher":"Elsevier","title":"Characterization of keratinocyte differentiation induced by ascorbic acid: Protein kinase C involvement and vitamin C homeostasis","type":"article-journal","volume":"118"},"uris":["http://www.mendeley.com/documents/?uuid=cd53eb66-ef8c-4916-ae4e-83eaab756bc9"]},{"id":"ITEM-2","itemData":{"DOI":"10.1007/s004180100312","ISSN":"09486143","abstract":"A continuous rat epidermal cell line (rat epidermal keratinocyte; REK) formed a morphologically well-organized epidermis in the absence of feeder cells when grown for 3 weeks on a collagen gel in culture inserts at an air-liquid interface, and developed a permeability barrier resembling that of human skin. By 2 weeks, an orthokeratinized epidermis evolved with the suprabasal layers exhibiting the differentiation markers keratin 10, involucrin, and filaggrin. Granular cells with keratohyalin granules and lamellar bodies, and corneocytes with cornified envelopes and tightly packed keratin filaments were present. Morphologically, vitamin C supplementation of the culture further enhanced the normal wavy pattern of the stratum corneum, the number of keratohyalin granules present, and the quantity and organization of intercellular lipid lamellae in the interstices of the stratum corneum. The morphological enhancements observed with vitamin C correlated with improved epidermal barrier function, as indicated by reduction of the permeation rates of tritiated corticosterone and mannitol, and transepidermal water loss, with values close to those of human skin. Moreover, filaggrin mRNA was increased by vitamin C, and western blots confirmed higher levels of profilaggrin and filaggrin, suggesting that vitamin C also influences keratinocyte differentiation in aspects other than the synthesis and organization of barrier lipids. The unique REK cell line in organotypic culture thus provides an easily maintained and reproducible model for studies on epidermal differentiation and transepidermal permeation.","author":[{"dropping-particle":"","family":"Pasonen-Seppänen","given":"Sanna","non-dropping-particle":"","parse-names":false,"suffix":""},{"dropping-particle":"","family":"Suhonen","given":"Marjukka T.","non-dropping-particle":"","parse-names":false,"suffix":""},{"dropping-particle":"","family":"Kirjavainen","given":"Merja","non-dropping-particle":"","parse-names":false,"suffix":""},{"dropping-particle":"","family":"Suihko","given":"Eero","non-dropping-particle":"","parse-names":false,"suffix":""},{"dropping-particle":"","family":"Urtti","given":"Arto","non-dropping-particle":"","parse-names":false,"suffix":""},{"dropping-particle":"","family":"Miettinen","given":"Merja","non-dropping-particle":"","parse-names":false,"suffix":""},{"dropping-particle":"","family":"Hyttinen","given":"Mika","non-dropping-particle":"","parse-names":false,"suffix":""},{"dropping-particle":"","family":"Tammi","given":"Markku","non-dropping-particle":"","parse-names":false,"suffix":""},{"dropping-particle":"","family":"Tammi","given":"Raija","non-dropping-particle":"","parse-names":false,"suffix":""}],"container-title":"Histochemistry and Cell Biology","id":"ITEM-2","issue":"4","issued":{"date-parts":[["2001","10"]]},"page":"287-297","title":"Vitamin C enhances differentiation of a continuous keratinocyte cell line (REK) into epidermis with normal stratum corneum ultrastructure and functional permeability barrier","type":"article-journal","volume":"116"},"uris":["http://www.mendeley.com/documents/?uuid=97da3608-6b93-4842-aa33-dc147115d819"]}],"mendeley":{"formattedCitation":"&lt;sup&gt;53, 54&lt;/sup&gt;","plainTextFormattedCitation":"53, 54","previouslyFormattedCitation":"&lt;sup&gt;53, 54&lt;/sup&gt;"},"properties":{"noteIndex":0},"schema":"https://github.com/citation-style-language/schema/raw/master/csl-citation.json"}</w:instrText>
      </w:r>
      <w:r w:rsidR="00D60415" w:rsidRPr="00B37F7D">
        <w:rPr>
          <w:color w:val="000000" w:themeColor="text1"/>
        </w:rPr>
        <w:fldChar w:fldCharType="separate"/>
      </w:r>
      <w:r w:rsidR="00866381" w:rsidRPr="00B37F7D">
        <w:rPr>
          <w:noProof/>
          <w:color w:val="000000" w:themeColor="text1"/>
          <w:vertAlign w:val="superscript"/>
        </w:rPr>
        <w:t>53, 54</w:t>
      </w:r>
      <w:r w:rsidR="00D60415" w:rsidRPr="00B37F7D">
        <w:rPr>
          <w:color w:val="000000" w:themeColor="text1"/>
        </w:rPr>
        <w:fldChar w:fldCharType="end"/>
      </w:r>
      <w:r w:rsidR="000B7363" w:rsidRPr="00B37F7D">
        <w:rPr>
          <w:color w:val="000000" w:themeColor="text1"/>
        </w:rPr>
        <w:t>.</w:t>
      </w:r>
      <w:r w:rsidR="00AC428F" w:rsidRPr="00B37F7D">
        <w:rPr>
          <w:color w:val="000000" w:themeColor="text1"/>
        </w:rPr>
        <w:t xml:space="preserve"> </w:t>
      </w:r>
      <w:r w:rsidR="00560BCB" w:rsidRPr="00B37F7D">
        <w:rPr>
          <w:color w:val="000000" w:themeColor="text1"/>
        </w:rPr>
        <w:t>KGF</w:t>
      </w:r>
      <w:r w:rsidR="00EE0476" w:rsidRPr="00B37F7D">
        <w:rPr>
          <w:color w:val="000000" w:themeColor="text1"/>
        </w:rPr>
        <w:t xml:space="preserve">, </w:t>
      </w:r>
      <w:r w:rsidR="000B7363" w:rsidRPr="00B37F7D">
        <w:rPr>
          <w:color w:val="000000" w:themeColor="text1"/>
        </w:rPr>
        <w:t>an important paracrine mediator of epidermal proliferation and differentiation</w:t>
      </w:r>
      <w:r w:rsidR="00EE0476" w:rsidRPr="00B37F7D">
        <w:rPr>
          <w:color w:val="000000" w:themeColor="text1"/>
        </w:rPr>
        <w:t>, is used to stimulate the NHEKs</w:t>
      </w:r>
      <w:r w:rsidR="00D60415" w:rsidRPr="00B37F7D">
        <w:rPr>
          <w:color w:val="000000" w:themeColor="text1"/>
        </w:rPr>
        <w:fldChar w:fldCharType="begin" w:fldLock="1"/>
      </w:r>
      <w:r w:rsidR="0074142E" w:rsidRPr="00B37F7D">
        <w:rPr>
          <w:color w:val="000000" w:themeColor="text1"/>
        </w:rPr>
        <w:instrText>ADDIN CSL_CITATION {"citationItems":[{"id":"ITEM-1","itemData":{"DOI":"10.1046/j.1087-0024.2000.00009.x","ISSN":"10870024","PMID":"11147673","abstract":"Reepithelialization and granulation tissue formation during cutaneous wound repair are mediated by a wide variety of growth and differentiation factors. Recent studies from our laboratory provided evidence for an important role of keratinocyte growth factor (KGF) in the repair of the injured epithelium and for a novel function of the transforming growth factor-β superfamily member activin in granulation tissue formation. KGF is weakly expressed in human skin, but is strongly upregulated in dermal fibroblasts after skin injury. Its binding to a transmembrane receptor on keratinocytes induces proliferation and migration of these cells. Furthermore, KGF has been shown to protect epithelial cells from the toxic effects of reactive oxygen species. We have identified a series of KGF-regulated genes that are likely to play a role in these processes. In addition to KGF, activin seems to be a novel player in wound healing. Activin expression is hardly detectable in nonwounded skin, but this factor is highly expressed in redifferentiating keratinocytes of the hyperproliferative wound epithelium as well as in cells of the granulation tissue. To gain insight into the role of activin in wound repair, we generated transgenic mice that overexpress activin in basal keratinocytes of the epidermis. These mice were characterized by a hyperthickened epidermis and by dermal fibrosis. Most importantly, over-expression of activin strongly enhanced the process of granulation tissue formation, demonstrating a novel and important role of activin in cutaneous wound repair.","author":[{"dropping-particle":"","family":"Beer","given":"Hans Dietmar","non-dropping-particle":"","parse-names":false,"suffix":""},{"dropping-particle":"","family":"Gassmann","given":"Marcus G.","non-dropping-particle":"","parse-names":false,"suffix":""},{"dropping-particle":"","family":"Munz","given":"Barbara","non-dropping-particle":"","parse-names":false,"suffix":""},{"dropping-particle":"","family":"Steiling","given":"Heike","non-dropping-particle":"","parse-names":false,"suffix":""},{"dropping-particle":"","family":"Engelhardt","given":"Felix","non-dropping-particle":"","parse-names":false,"suffix":""},{"dropping-particle":"","family":"Bleuel","given":"Kerstin","non-dropping-particle":"","parse-names":false,"suffix":""},{"dropping-particle":"","family":"Werner","given":"Sabine","non-dropping-particle":"","parse-names":false,"suffix":""}],"container-title":"Journal of Investigative Dermatology Symposium Proceedings","id":"ITEM-1","issue":"1","issued":{"date-parts":[["2000","12","1"]]},"page":"34-39","publisher":"Elsevier","title":"Expression and function of keratinocyte growth factor and activin in skin morphogenesis and cutaneous wound repair","type":"article-journal","volume":"5"},"uris":["http://www.mendeley.com/documents/?uuid=71c782ed-7e3a-4e2a-a742-0a93de41873a"]}],"mendeley":{"formattedCitation":"&lt;sup&gt;55&lt;/sup&gt;","plainTextFormattedCitation":"55","previouslyFormattedCitation":"&lt;sup&gt;55&lt;/sup&gt;"},"properties":{"noteIndex":0},"schema":"https://github.com/citation-style-language/schema/raw/master/csl-citation.json"}</w:instrText>
      </w:r>
      <w:r w:rsidR="00D60415" w:rsidRPr="00B37F7D">
        <w:rPr>
          <w:color w:val="000000" w:themeColor="text1"/>
        </w:rPr>
        <w:fldChar w:fldCharType="separate"/>
      </w:r>
      <w:r w:rsidR="00866381" w:rsidRPr="00B37F7D">
        <w:rPr>
          <w:noProof/>
          <w:color w:val="000000" w:themeColor="text1"/>
          <w:vertAlign w:val="superscript"/>
        </w:rPr>
        <w:t>55</w:t>
      </w:r>
      <w:r w:rsidR="00D60415" w:rsidRPr="00B37F7D">
        <w:rPr>
          <w:color w:val="000000" w:themeColor="text1"/>
        </w:rPr>
        <w:fldChar w:fldCharType="end"/>
      </w:r>
      <w:r w:rsidR="000B7363" w:rsidRPr="00B37F7D">
        <w:rPr>
          <w:color w:val="000000" w:themeColor="text1"/>
        </w:rPr>
        <w:t>.</w:t>
      </w:r>
      <w:r w:rsidR="006A56F0" w:rsidRPr="00B37F7D">
        <w:rPr>
          <w:color w:val="000000" w:themeColor="text1"/>
        </w:rPr>
        <w:t xml:space="preserve"> </w:t>
      </w:r>
    </w:p>
    <w:p w14:paraId="75B4E541" w14:textId="77777777" w:rsidR="00F1719A" w:rsidRPr="00B37F7D" w:rsidRDefault="00F1719A" w:rsidP="003C1544">
      <w:pPr>
        <w:rPr>
          <w:rFonts w:asciiTheme="minorHAnsi" w:hAnsiTheme="minorHAnsi" w:cstheme="minorHAnsi"/>
          <w:color w:val="000000" w:themeColor="text1"/>
        </w:rPr>
      </w:pPr>
    </w:p>
    <w:p w14:paraId="202C5738" w14:textId="05B309FD" w:rsidR="004449CB" w:rsidRPr="00B37F7D" w:rsidRDefault="004449CB"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The </w:t>
      </w:r>
      <w:r w:rsidR="00560BCB" w:rsidRPr="00B37F7D">
        <w:rPr>
          <w:rFonts w:asciiTheme="minorHAnsi" w:hAnsiTheme="minorHAnsi" w:cstheme="minorHAnsi"/>
          <w:color w:val="000000" w:themeColor="text1"/>
        </w:rPr>
        <w:t>main downsides</w:t>
      </w:r>
      <w:r w:rsidRPr="00B37F7D">
        <w:rPr>
          <w:rFonts w:asciiTheme="minorHAnsi" w:hAnsiTheme="minorHAnsi" w:cstheme="minorHAnsi"/>
          <w:color w:val="000000" w:themeColor="text1"/>
        </w:rPr>
        <w:t xml:space="preserve"> of in-house </w:t>
      </w:r>
      <w:proofErr w:type="spellStart"/>
      <w:r w:rsidR="00840BF4" w:rsidRPr="00B37F7D">
        <w:rPr>
          <w:color w:val="000000" w:themeColor="text1"/>
        </w:rPr>
        <w:t>RhEs</w:t>
      </w:r>
      <w:proofErr w:type="spellEnd"/>
      <w:r w:rsidR="00840BF4" w:rsidRPr="00B37F7D">
        <w:rPr>
          <w:rFonts w:asciiTheme="minorHAnsi" w:hAnsiTheme="minorHAnsi" w:cstheme="minorHAnsi"/>
          <w:color w:val="000000" w:themeColor="text1"/>
        </w:rPr>
        <w:t xml:space="preserve"> </w:t>
      </w:r>
      <w:r w:rsidR="00C63E88" w:rsidRPr="00B37F7D">
        <w:rPr>
          <w:rFonts w:asciiTheme="minorHAnsi" w:hAnsiTheme="minorHAnsi" w:cstheme="minorHAnsi"/>
          <w:color w:val="000000" w:themeColor="text1"/>
        </w:rPr>
        <w:t>include</w:t>
      </w:r>
      <w:r w:rsidR="00560BCB" w:rsidRPr="00B37F7D">
        <w:rPr>
          <w:rFonts w:asciiTheme="minorHAnsi" w:hAnsiTheme="minorHAnsi" w:cstheme="minorHAnsi"/>
          <w:color w:val="000000" w:themeColor="text1"/>
        </w:rPr>
        <w:t xml:space="preserve"> </w:t>
      </w:r>
      <w:r w:rsidRPr="00B37F7D">
        <w:rPr>
          <w:rFonts w:asciiTheme="minorHAnsi" w:hAnsiTheme="minorHAnsi" w:cstheme="minorHAnsi"/>
          <w:color w:val="000000" w:themeColor="text1"/>
        </w:rPr>
        <w:t xml:space="preserve">the loss of standardization </w:t>
      </w:r>
      <w:r w:rsidR="00C63E88" w:rsidRPr="00B37F7D">
        <w:rPr>
          <w:rFonts w:asciiTheme="minorHAnsi" w:hAnsiTheme="minorHAnsi" w:cstheme="minorHAnsi"/>
          <w:color w:val="000000" w:themeColor="text1"/>
        </w:rPr>
        <w:t xml:space="preserve">between research institutions </w:t>
      </w:r>
      <w:r w:rsidRPr="00B37F7D">
        <w:rPr>
          <w:rFonts w:asciiTheme="minorHAnsi" w:hAnsiTheme="minorHAnsi" w:cstheme="minorHAnsi"/>
          <w:color w:val="000000" w:themeColor="text1"/>
        </w:rPr>
        <w:t xml:space="preserve">and increased labor intensity and time consumption (up to 3 weeks compared to the ready-to-use commercial </w:t>
      </w:r>
      <w:r w:rsidR="00A3517F" w:rsidRPr="00B37F7D">
        <w:rPr>
          <w:rFonts w:asciiTheme="minorHAnsi" w:hAnsiTheme="minorHAnsi" w:cstheme="minorHAnsi"/>
          <w:color w:val="000000" w:themeColor="text1"/>
        </w:rPr>
        <w:t xml:space="preserve">models). </w:t>
      </w:r>
      <w:r w:rsidR="006501F7" w:rsidRPr="00B37F7D">
        <w:rPr>
          <w:rFonts w:asciiTheme="minorHAnsi" w:hAnsiTheme="minorHAnsi" w:cstheme="minorHAnsi"/>
          <w:color w:val="000000" w:themeColor="text1"/>
        </w:rPr>
        <w:t xml:space="preserve">The aim of </w:t>
      </w:r>
      <w:r w:rsidR="00560BCB" w:rsidRPr="00B37F7D">
        <w:rPr>
          <w:rFonts w:asciiTheme="minorHAnsi" w:hAnsiTheme="minorHAnsi" w:cstheme="minorHAnsi"/>
          <w:color w:val="000000" w:themeColor="text1"/>
        </w:rPr>
        <w:t>the present paper</w:t>
      </w:r>
      <w:r w:rsidR="006501F7" w:rsidRPr="00B37F7D">
        <w:rPr>
          <w:rFonts w:asciiTheme="minorHAnsi" w:hAnsiTheme="minorHAnsi" w:cstheme="minorHAnsi"/>
          <w:color w:val="000000" w:themeColor="text1"/>
        </w:rPr>
        <w:t xml:space="preserve"> is to </w:t>
      </w:r>
      <w:r w:rsidR="00EA7F69" w:rsidRPr="00B37F7D">
        <w:rPr>
          <w:rFonts w:asciiTheme="minorHAnsi" w:hAnsiTheme="minorHAnsi" w:cstheme="minorHAnsi"/>
          <w:color w:val="000000" w:themeColor="text1"/>
        </w:rPr>
        <w:t>address</w:t>
      </w:r>
      <w:r w:rsidR="006501F7" w:rsidRPr="00B37F7D">
        <w:rPr>
          <w:rFonts w:asciiTheme="minorHAnsi" w:hAnsiTheme="minorHAnsi" w:cstheme="minorHAnsi"/>
          <w:color w:val="000000" w:themeColor="text1"/>
        </w:rPr>
        <w:t xml:space="preserve"> th</w:t>
      </w:r>
      <w:r w:rsidR="00EA7F69" w:rsidRPr="00B37F7D">
        <w:rPr>
          <w:rFonts w:asciiTheme="minorHAnsi" w:hAnsiTheme="minorHAnsi" w:cstheme="minorHAnsi"/>
          <w:color w:val="000000" w:themeColor="text1"/>
        </w:rPr>
        <w:t>e</w:t>
      </w:r>
      <w:r w:rsidR="006501F7" w:rsidRPr="00B37F7D">
        <w:rPr>
          <w:rFonts w:asciiTheme="minorHAnsi" w:hAnsiTheme="minorHAnsi" w:cstheme="minorHAnsi"/>
          <w:color w:val="000000" w:themeColor="text1"/>
        </w:rPr>
        <w:t>se drawbacks</w:t>
      </w:r>
      <w:r w:rsidR="00FD0606" w:rsidRPr="00B37F7D">
        <w:rPr>
          <w:rFonts w:asciiTheme="minorHAnsi" w:hAnsiTheme="minorHAnsi" w:cstheme="minorHAnsi"/>
          <w:color w:val="000000" w:themeColor="text1"/>
        </w:rPr>
        <w:t>, setting the basis for</w:t>
      </w:r>
      <w:r w:rsidR="006501F7" w:rsidRPr="00B37F7D">
        <w:rPr>
          <w:rFonts w:asciiTheme="minorHAnsi" w:hAnsiTheme="minorHAnsi" w:cstheme="minorHAnsi"/>
          <w:color w:val="000000" w:themeColor="text1"/>
        </w:rPr>
        <w:t xml:space="preserve"> </w:t>
      </w:r>
      <w:r w:rsidR="00941B98" w:rsidRPr="00B37F7D">
        <w:rPr>
          <w:rFonts w:asciiTheme="minorHAnsi" w:hAnsiTheme="minorHAnsi" w:cstheme="minorHAnsi"/>
          <w:color w:val="000000" w:themeColor="text1"/>
        </w:rPr>
        <w:t>production at a larger scale</w:t>
      </w:r>
      <w:r w:rsidR="006501F7" w:rsidRPr="00B37F7D">
        <w:rPr>
          <w:rFonts w:asciiTheme="minorHAnsi" w:hAnsiTheme="minorHAnsi" w:cstheme="minorHAnsi"/>
          <w:color w:val="000000" w:themeColor="text1"/>
        </w:rPr>
        <w:t xml:space="preserve">. </w:t>
      </w:r>
      <w:r w:rsidR="00F03191" w:rsidRPr="00B37F7D">
        <w:rPr>
          <w:rFonts w:asciiTheme="minorHAnsi" w:hAnsiTheme="minorHAnsi" w:cstheme="minorHAnsi"/>
          <w:color w:val="000000" w:themeColor="text1"/>
        </w:rPr>
        <w:t>In addition to the</w:t>
      </w:r>
      <w:r w:rsidR="001C6114" w:rsidRPr="00B37F7D">
        <w:rPr>
          <w:rFonts w:asciiTheme="minorHAnsi" w:hAnsiTheme="minorHAnsi" w:cstheme="minorHAnsi"/>
          <w:color w:val="000000" w:themeColor="text1"/>
        </w:rPr>
        <w:t xml:space="preserve"> </w:t>
      </w:r>
      <w:r w:rsidR="007768D4" w:rsidRPr="00B37F7D">
        <w:rPr>
          <w:rFonts w:asciiTheme="minorHAnsi" w:hAnsiTheme="minorHAnsi" w:cstheme="minorHAnsi"/>
          <w:color w:val="000000" w:themeColor="text1"/>
        </w:rPr>
        <w:t xml:space="preserve">abovementioned </w:t>
      </w:r>
      <w:r w:rsidR="001C6114" w:rsidRPr="00B37F7D">
        <w:rPr>
          <w:rFonts w:asciiTheme="minorHAnsi" w:hAnsiTheme="minorHAnsi" w:cstheme="minorHAnsi"/>
          <w:color w:val="000000" w:themeColor="text1"/>
        </w:rPr>
        <w:t>advantages of in-house</w:t>
      </w:r>
      <w:r w:rsidR="00FD0606" w:rsidRPr="00B37F7D">
        <w:rPr>
          <w:rFonts w:asciiTheme="minorHAnsi" w:hAnsiTheme="minorHAnsi" w:cstheme="minorHAnsi"/>
          <w:color w:val="000000" w:themeColor="text1"/>
        </w:rPr>
        <w:t xml:space="preserve"> </w:t>
      </w:r>
      <w:proofErr w:type="spellStart"/>
      <w:r w:rsidR="00840BF4" w:rsidRPr="00B37F7D">
        <w:rPr>
          <w:color w:val="000000" w:themeColor="text1"/>
        </w:rPr>
        <w:t>RhEs</w:t>
      </w:r>
      <w:proofErr w:type="spellEnd"/>
      <w:r w:rsidR="001C6114" w:rsidRPr="00B37F7D">
        <w:rPr>
          <w:color w:val="000000" w:themeColor="text1"/>
        </w:rPr>
        <w:t>,</w:t>
      </w:r>
      <w:r w:rsidR="000E1BD9" w:rsidRPr="00B37F7D">
        <w:rPr>
          <w:rFonts w:asciiTheme="minorHAnsi" w:hAnsiTheme="minorHAnsi" w:cstheme="minorHAnsi"/>
          <w:color w:val="000000" w:themeColor="text1"/>
        </w:rPr>
        <w:t xml:space="preserve"> </w:t>
      </w:r>
      <w:r w:rsidR="007768D4" w:rsidRPr="00B37F7D">
        <w:rPr>
          <w:rFonts w:asciiTheme="minorHAnsi" w:hAnsiTheme="minorHAnsi" w:cstheme="minorHAnsi"/>
          <w:color w:val="000000" w:themeColor="text1"/>
        </w:rPr>
        <w:t xml:space="preserve">the current protocol aims </w:t>
      </w:r>
      <w:r w:rsidR="000E1861" w:rsidRPr="00B37F7D">
        <w:rPr>
          <w:rFonts w:asciiTheme="minorHAnsi" w:hAnsiTheme="minorHAnsi" w:cstheme="minorHAnsi"/>
          <w:color w:val="000000" w:themeColor="text1"/>
        </w:rPr>
        <w:t xml:space="preserve">to reduce </w:t>
      </w:r>
      <w:r w:rsidR="00FD0606" w:rsidRPr="00B37F7D">
        <w:rPr>
          <w:rFonts w:asciiTheme="minorHAnsi" w:hAnsiTheme="minorHAnsi" w:cstheme="minorHAnsi"/>
          <w:color w:val="000000" w:themeColor="text1"/>
        </w:rPr>
        <w:t xml:space="preserve">the </w:t>
      </w:r>
      <w:r w:rsidR="006812AD" w:rsidRPr="00B37F7D">
        <w:rPr>
          <w:rFonts w:asciiTheme="minorHAnsi" w:hAnsiTheme="minorHAnsi" w:cstheme="minorHAnsi"/>
          <w:color w:val="000000" w:themeColor="text1"/>
        </w:rPr>
        <w:t xml:space="preserve">intra- and </w:t>
      </w:r>
      <w:r w:rsidR="00FD0606" w:rsidRPr="00B37F7D">
        <w:rPr>
          <w:rFonts w:asciiTheme="minorHAnsi" w:hAnsiTheme="minorHAnsi" w:cstheme="minorHAnsi"/>
          <w:color w:val="000000" w:themeColor="text1"/>
        </w:rPr>
        <w:t xml:space="preserve">inter-variability among tissues, </w:t>
      </w:r>
      <w:r w:rsidR="00A3517F" w:rsidRPr="00B37F7D">
        <w:rPr>
          <w:rFonts w:asciiTheme="minorHAnsi" w:hAnsiTheme="minorHAnsi" w:cstheme="minorHAnsi"/>
          <w:color w:val="000000" w:themeColor="text1"/>
        </w:rPr>
        <w:t xml:space="preserve">to reduce </w:t>
      </w:r>
      <w:r w:rsidR="00FD0606" w:rsidRPr="00B37F7D">
        <w:rPr>
          <w:rFonts w:asciiTheme="minorHAnsi" w:hAnsiTheme="minorHAnsi" w:cstheme="minorHAnsi"/>
          <w:color w:val="000000" w:themeColor="text1"/>
        </w:rPr>
        <w:t>contamination</w:t>
      </w:r>
      <w:r w:rsidR="007768D4" w:rsidRPr="00B37F7D">
        <w:rPr>
          <w:rFonts w:asciiTheme="minorHAnsi" w:hAnsiTheme="minorHAnsi" w:cstheme="minorHAnsi"/>
          <w:color w:val="000000" w:themeColor="text1"/>
        </w:rPr>
        <w:t xml:space="preserve"> risk</w:t>
      </w:r>
      <w:r w:rsidR="00E33BCF" w:rsidRPr="00B37F7D">
        <w:rPr>
          <w:rFonts w:asciiTheme="minorHAnsi" w:hAnsiTheme="minorHAnsi" w:cstheme="minorHAnsi"/>
          <w:color w:val="000000" w:themeColor="text1"/>
        </w:rPr>
        <w:t>s</w:t>
      </w:r>
      <w:r w:rsidR="00A3517F" w:rsidRPr="00B37F7D">
        <w:rPr>
          <w:rFonts w:asciiTheme="minorHAnsi" w:hAnsiTheme="minorHAnsi" w:cstheme="minorHAnsi"/>
          <w:color w:val="000000" w:themeColor="text1"/>
        </w:rPr>
        <w:t>,</w:t>
      </w:r>
      <w:r w:rsidR="00FD0606" w:rsidRPr="00B37F7D">
        <w:rPr>
          <w:rFonts w:asciiTheme="minorHAnsi" w:hAnsiTheme="minorHAnsi" w:cstheme="minorHAnsi"/>
          <w:color w:val="000000" w:themeColor="text1"/>
        </w:rPr>
        <w:t xml:space="preserve"> and </w:t>
      </w:r>
      <w:r w:rsidR="00A3517F" w:rsidRPr="00B37F7D">
        <w:rPr>
          <w:rFonts w:asciiTheme="minorHAnsi" w:hAnsiTheme="minorHAnsi" w:cstheme="minorHAnsi"/>
          <w:color w:val="000000" w:themeColor="text1"/>
        </w:rPr>
        <w:t>to streamline</w:t>
      </w:r>
      <w:r w:rsidR="00FD0606" w:rsidRPr="00B37F7D">
        <w:rPr>
          <w:rFonts w:asciiTheme="minorHAnsi" w:hAnsiTheme="minorHAnsi" w:cstheme="minorHAnsi"/>
          <w:color w:val="000000" w:themeColor="text1"/>
        </w:rPr>
        <w:t xml:space="preserve"> the cult</w:t>
      </w:r>
      <w:r w:rsidR="000E1861" w:rsidRPr="00B37F7D">
        <w:rPr>
          <w:rFonts w:asciiTheme="minorHAnsi" w:hAnsiTheme="minorHAnsi" w:cstheme="minorHAnsi"/>
          <w:color w:val="000000" w:themeColor="text1"/>
        </w:rPr>
        <w:t>ivation</w:t>
      </w:r>
      <w:r w:rsidR="00FD0606" w:rsidRPr="00B37F7D">
        <w:rPr>
          <w:rFonts w:asciiTheme="minorHAnsi" w:hAnsiTheme="minorHAnsi" w:cstheme="minorHAnsi"/>
          <w:color w:val="000000" w:themeColor="text1"/>
        </w:rPr>
        <w:t xml:space="preserve"> process. </w:t>
      </w:r>
    </w:p>
    <w:p w14:paraId="7A4407B1" w14:textId="77777777" w:rsidR="004449CB" w:rsidRPr="00B37F7D" w:rsidRDefault="004449CB" w:rsidP="003C1544">
      <w:pPr>
        <w:rPr>
          <w:rFonts w:asciiTheme="minorHAnsi" w:hAnsiTheme="minorHAnsi" w:cstheme="minorHAnsi"/>
          <w:color w:val="000000" w:themeColor="text1"/>
        </w:rPr>
      </w:pPr>
    </w:p>
    <w:p w14:paraId="5AB34444" w14:textId="1610C749" w:rsidR="002A06E2" w:rsidRDefault="007768D4"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The current </w:t>
      </w:r>
      <w:r w:rsidR="00CB164D" w:rsidRPr="00B37F7D">
        <w:rPr>
          <w:rFonts w:asciiTheme="minorHAnsi" w:hAnsiTheme="minorHAnsi" w:cstheme="minorHAnsi"/>
          <w:color w:val="000000" w:themeColor="text1"/>
        </w:rPr>
        <w:t xml:space="preserve">protocol describes a reproducible and </w:t>
      </w:r>
      <w:r w:rsidR="007712B3" w:rsidRPr="00B37F7D">
        <w:rPr>
          <w:rFonts w:asciiTheme="minorHAnsi" w:hAnsiTheme="minorHAnsi" w:cstheme="minorHAnsi"/>
          <w:color w:val="000000" w:themeColor="text1"/>
        </w:rPr>
        <w:t>robust</w:t>
      </w:r>
      <w:r w:rsidR="007D037D" w:rsidRPr="00B37F7D">
        <w:rPr>
          <w:rFonts w:asciiTheme="minorHAnsi" w:hAnsiTheme="minorHAnsi" w:cstheme="minorHAnsi"/>
          <w:color w:val="000000" w:themeColor="text1"/>
        </w:rPr>
        <w:t xml:space="preserve"> </w:t>
      </w:r>
      <w:r w:rsidR="00CB164D" w:rsidRPr="00B37F7D">
        <w:rPr>
          <w:rFonts w:asciiTheme="minorHAnsi" w:hAnsiTheme="minorHAnsi" w:cstheme="minorHAnsi"/>
          <w:color w:val="000000" w:themeColor="text1"/>
        </w:rPr>
        <w:t xml:space="preserve">method to </w:t>
      </w:r>
      <w:r w:rsidR="004449CB" w:rsidRPr="00B37F7D">
        <w:rPr>
          <w:rFonts w:asciiTheme="minorHAnsi" w:hAnsiTheme="minorHAnsi" w:cstheme="minorHAnsi"/>
          <w:color w:val="000000" w:themeColor="text1"/>
        </w:rPr>
        <w:t>cultivate</w:t>
      </w:r>
      <w:r w:rsidR="00CB164D" w:rsidRPr="00B37F7D">
        <w:rPr>
          <w:rFonts w:asciiTheme="minorHAnsi" w:hAnsiTheme="minorHAnsi" w:cstheme="minorHAnsi"/>
          <w:color w:val="000000" w:themeColor="text1"/>
        </w:rPr>
        <w:t xml:space="preserve"> </w:t>
      </w:r>
      <w:proofErr w:type="spellStart"/>
      <w:r w:rsidR="00840BF4" w:rsidRPr="00B37F7D">
        <w:rPr>
          <w:color w:val="000000" w:themeColor="text1"/>
        </w:rPr>
        <w:t>RhE</w:t>
      </w:r>
      <w:r w:rsidR="00840BF4" w:rsidRPr="00B37F7D">
        <w:rPr>
          <w:rFonts w:asciiTheme="minorHAnsi" w:hAnsiTheme="minorHAnsi" w:cstheme="minorHAnsi"/>
          <w:color w:val="000000" w:themeColor="text1"/>
        </w:rPr>
        <w:t>s</w:t>
      </w:r>
      <w:proofErr w:type="spellEnd"/>
      <w:r w:rsidR="00CB164D" w:rsidRPr="00B37F7D">
        <w:rPr>
          <w:rFonts w:asciiTheme="minorHAnsi" w:hAnsiTheme="minorHAnsi" w:cstheme="minorHAnsi"/>
          <w:color w:val="000000" w:themeColor="text1"/>
        </w:rPr>
        <w:t xml:space="preserve"> </w:t>
      </w:r>
      <w:r w:rsidR="0053161F" w:rsidRPr="00B37F7D">
        <w:rPr>
          <w:rFonts w:asciiTheme="minorHAnsi" w:hAnsiTheme="minorHAnsi" w:cstheme="minorHAnsi"/>
          <w:color w:val="000000" w:themeColor="text1"/>
        </w:rPr>
        <w:t xml:space="preserve">using neonatal </w:t>
      </w:r>
      <w:r w:rsidR="004449CB" w:rsidRPr="00B37F7D">
        <w:rPr>
          <w:rFonts w:asciiTheme="minorHAnsi" w:hAnsiTheme="minorHAnsi" w:cstheme="minorHAnsi"/>
          <w:color w:val="000000" w:themeColor="text1"/>
        </w:rPr>
        <w:t>NHEKs</w:t>
      </w:r>
      <w:r w:rsidR="0053161F" w:rsidRPr="00B37F7D">
        <w:rPr>
          <w:rFonts w:asciiTheme="minorHAnsi" w:hAnsiTheme="minorHAnsi" w:cstheme="minorHAnsi"/>
          <w:color w:val="000000" w:themeColor="text1"/>
        </w:rPr>
        <w:t>. Moreover, i</w:t>
      </w:r>
      <w:r w:rsidR="00CB164D" w:rsidRPr="00B37F7D">
        <w:rPr>
          <w:rFonts w:asciiTheme="minorHAnsi" w:hAnsiTheme="minorHAnsi" w:cstheme="minorHAnsi"/>
          <w:color w:val="000000" w:themeColor="text1"/>
        </w:rPr>
        <w:t>t</w:t>
      </w:r>
      <w:r w:rsidR="0053161F" w:rsidRPr="00B37F7D">
        <w:rPr>
          <w:rFonts w:asciiTheme="minorHAnsi" w:hAnsiTheme="minorHAnsi" w:cstheme="minorHAnsi"/>
          <w:color w:val="000000" w:themeColor="text1"/>
        </w:rPr>
        <w:t xml:space="preserve"> </w:t>
      </w:r>
      <w:r w:rsidR="00941B98" w:rsidRPr="00B37F7D">
        <w:rPr>
          <w:rFonts w:asciiTheme="minorHAnsi" w:hAnsiTheme="minorHAnsi" w:cstheme="minorHAnsi"/>
          <w:color w:val="000000" w:themeColor="text1"/>
        </w:rPr>
        <w:t>shows representative results of the characterization of the</w:t>
      </w:r>
      <w:r w:rsidR="00840BF4" w:rsidRPr="00B37F7D">
        <w:rPr>
          <w:rFonts w:asciiTheme="minorHAnsi" w:hAnsiTheme="minorHAnsi" w:cstheme="minorHAnsi"/>
          <w:color w:val="000000" w:themeColor="text1"/>
        </w:rPr>
        <w:t xml:space="preserve"> </w:t>
      </w:r>
      <w:proofErr w:type="spellStart"/>
      <w:r w:rsidR="00840BF4" w:rsidRPr="00B37F7D">
        <w:rPr>
          <w:color w:val="000000" w:themeColor="text1"/>
        </w:rPr>
        <w:t>RhE</w:t>
      </w:r>
      <w:r w:rsidR="0053161F" w:rsidRPr="00B37F7D">
        <w:rPr>
          <w:rFonts w:asciiTheme="minorHAnsi" w:hAnsiTheme="minorHAnsi" w:cstheme="minorHAnsi"/>
          <w:color w:val="000000" w:themeColor="text1"/>
        </w:rPr>
        <w:t>s</w:t>
      </w:r>
      <w:proofErr w:type="spellEnd"/>
      <w:r w:rsidR="00941B98" w:rsidRPr="00B37F7D">
        <w:rPr>
          <w:rFonts w:asciiTheme="minorHAnsi" w:hAnsiTheme="minorHAnsi" w:cstheme="minorHAnsi"/>
          <w:color w:val="000000" w:themeColor="text1"/>
        </w:rPr>
        <w:t xml:space="preserve"> morphology, barrier </w:t>
      </w:r>
      <w:r w:rsidR="00C756E3" w:rsidRPr="00B37F7D">
        <w:rPr>
          <w:rFonts w:asciiTheme="minorHAnsi" w:hAnsiTheme="minorHAnsi" w:cstheme="minorHAnsi"/>
          <w:color w:val="000000" w:themeColor="text1"/>
        </w:rPr>
        <w:t>integrity</w:t>
      </w:r>
      <w:r w:rsidR="00941B98" w:rsidRPr="00B37F7D">
        <w:rPr>
          <w:rFonts w:asciiTheme="minorHAnsi" w:hAnsiTheme="minorHAnsi" w:cstheme="minorHAnsi"/>
          <w:color w:val="000000" w:themeColor="text1"/>
        </w:rPr>
        <w:t>,</w:t>
      </w:r>
      <w:r w:rsidR="00CB164D" w:rsidRPr="00B37F7D">
        <w:rPr>
          <w:rFonts w:asciiTheme="minorHAnsi" w:hAnsiTheme="minorHAnsi" w:cstheme="minorHAnsi"/>
          <w:color w:val="000000" w:themeColor="text1"/>
        </w:rPr>
        <w:t xml:space="preserve"> </w:t>
      </w:r>
      <w:r w:rsidR="00941B98" w:rsidRPr="00B37F7D">
        <w:rPr>
          <w:rFonts w:asciiTheme="minorHAnsi" w:hAnsiTheme="minorHAnsi" w:cstheme="minorHAnsi"/>
          <w:color w:val="000000" w:themeColor="text1"/>
        </w:rPr>
        <w:t xml:space="preserve">and </w:t>
      </w:r>
      <w:r w:rsidR="00CB164D" w:rsidRPr="00B37F7D">
        <w:rPr>
          <w:rFonts w:asciiTheme="minorHAnsi" w:hAnsiTheme="minorHAnsi" w:cstheme="minorHAnsi"/>
          <w:color w:val="000000" w:themeColor="text1"/>
        </w:rPr>
        <w:t>expression</w:t>
      </w:r>
      <w:r w:rsidR="00941B98" w:rsidRPr="00B37F7D">
        <w:rPr>
          <w:rFonts w:asciiTheme="minorHAnsi" w:hAnsiTheme="minorHAnsi" w:cstheme="minorHAnsi"/>
          <w:color w:val="000000" w:themeColor="text1"/>
        </w:rPr>
        <w:t xml:space="preserve"> of proteins that are</w:t>
      </w:r>
      <w:r w:rsidR="00CB164D" w:rsidRPr="00B37F7D">
        <w:rPr>
          <w:rFonts w:asciiTheme="minorHAnsi" w:hAnsiTheme="minorHAnsi" w:cstheme="minorHAnsi"/>
          <w:color w:val="000000" w:themeColor="text1"/>
        </w:rPr>
        <w:t xml:space="preserve"> </w:t>
      </w:r>
      <w:r w:rsidR="00BB5E1C" w:rsidRPr="00B37F7D">
        <w:rPr>
          <w:rFonts w:asciiTheme="minorHAnsi" w:hAnsiTheme="minorHAnsi" w:cstheme="minorHAnsi"/>
          <w:color w:val="000000" w:themeColor="text1"/>
        </w:rPr>
        <w:t>specific for</w:t>
      </w:r>
      <w:r w:rsidR="00230856" w:rsidRPr="00B37F7D">
        <w:rPr>
          <w:rFonts w:asciiTheme="minorHAnsi" w:hAnsiTheme="minorHAnsi" w:cstheme="minorHAnsi"/>
          <w:color w:val="000000" w:themeColor="text1"/>
        </w:rPr>
        <w:t xml:space="preserve"> </w:t>
      </w:r>
      <w:r w:rsidR="00A3517F" w:rsidRPr="00B37F7D">
        <w:rPr>
          <w:rFonts w:asciiTheme="minorHAnsi" w:hAnsiTheme="minorHAnsi" w:cstheme="minorHAnsi"/>
          <w:color w:val="000000" w:themeColor="text1"/>
        </w:rPr>
        <w:t>epidermal differentiation</w:t>
      </w:r>
      <w:r w:rsidR="00CB164D" w:rsidRPr="00B37F7D">
        <w:rPr>
          <w:rFonts w:asciiTheme="minorHAnsi" w:hAnsiTheme="minorHAnsi" w:cstheme="minorHAnsi"/>
          <w:color w:val="000000" w:themeColor="text1"/>
        </w:rPr>
        <w:t>.</w:t>
      </w:r>
      <w:r w:rsidR="00CC613B" w:rsidRPr="00B37F7D">
        <w:rPr>
          <w:rFonts w:asciiTheme="minorHAnsi" w:hAnsiTheme="minorHAnsi" w:cstheme="minorHAnsi"/>
          <w:color w:val="000000" w:themeColor="text1"/>
        </w:rPr>
        <w:t xml:space="preserve"> </w:t>
      </w:r>
      <w:proofErr w:type="spellStart"/>
      <w:r w:rsidR="00840BF4" w:rsidRPr="00B37F7D">
        <w:rPr>
          <w:color w:val="000000" w:themeColor="text1"/>
        </w:rPr>
        <w:t>RhE</w:t>
      </w:r>
      <w:r w:rsidR="00C42DF0" w:rsidRPr="00B37F7D">
        <w:rPr>
          <w:rFonts w:asciiTheme="minorHAnsi" w:hAnsiTheme="minorHAnsi" w:cstheme="minorHAnsi"/>
          <w:color w:val="000000" w:themeColor="text1"/>
        </w:rPr>
        <w:t>s</w:t>
      </w:r>
      <w:proofErr w:type="spellEnd"/>
      <w:r w:rsidR="00C42DF0" w:rsidRPr="00B37F7D">
        <w:rPr>
          <w:rFonts w:asciiTheme="minorHAnsi" w:hAnsiTheme="minorHAnsi" w:cstheme="minorHAnsi"/>
          <w:color w:val="000000" w:themeColor="text1"/>
        </w:rPr>
        <w:t xml:space="preserve"> </w:t>
      </w:r>
      <w:r w:rsidR="009A3AB1" w:rsidRPr="00B37F7D">
        <w:rPr>
          <w:rFonts w:asciiTheme="minorHAnsi" w:hAnsiTheme="minorHAnsi" w:cstheme="minorHAnsi"/>
          <w:color w:val="000000" w:themeColor="text1"/>
        </w:rPr>
        <w:t xml:space="preserve">morphological </w:t>
      </w:r>
      <w:r w:rsidR="00C42DF0" w:rsidRPr="00B37F7D">
        <w:rPr>
          <w:rFonts w:asciiTheme="minorHAnsi" w:hAnsiTheme="minorHAnsi" w:cstheme="minorHAnsi"/>
          <w:color w:val="000000" w:themeColor="text1"/>
        </w:rPr>
        <w:t xml:space="preserve">structure was </w:t>
      </w:r>
      <w:r w:rsidR="009A3AB1" w:rsidRPr="00B37F7D">
        <w:rPr>
          <w:rFonts w:asciiTheme="minorHAnsi" w:hAnsiTheme="minorHAnsi" w:cstheme="minorHAnsi"/>
          <w:color w:val="000000" w:themeColor="text1"/>
        </w:rPr>
        <w:t>examined</w:t>
      </w:r>
      <w:r w:rsidR="00C42DF0" w:rsidRPr="00B37F7D">
        <w:rPr>
          <w:rFonts w:asciiTheme="minorHAnsi" w:hAnsiTheme="minorHAnsi" w:cstheme="minorHAnsi"/>
          <w:color w:val="000000" w:themeColor="text1"/>
        </w:rPr>
        <w:t xml:space="preserve"> using hematoxylin and eosin (H&amp;E) staining and transmission electron microscopy (TEM). </w:t>
      </w:r>
      <w:r w:rsidR="00C756E3" w:rsidRPr="00B37F7D">
        <w:rPr>
          <w:rFonts w:asciiTheme="minorHAnsi" w:hAnsiTheme="minorHAnsi" w:cstheme="minorHAnsi"/>
          <w:color w:val="000000" w:themeColor="text1"/>
        </w:rPr>
        <w:t>To evaluate the barrier integrity, the trans-epidermal electrical resistance (TEER)</w:t>
      </w:r>
      <w:r w:rsidR="002960BC" w:rsidRPr="00B37F7D">
        <w:rPr>
          <w:rFonts w:asciiTheme="minorHAnsi" w:hAnsiTheme="minorHAnsi" w:cstheme="minorHAnsi"/>
          <w:color w:val="000000" w:themeColor="text1"/>
        </w:rPr>
        <w:t xml:space="preserve"> and the exposure time to Triton X-100 to reduce 50% of the</w:t>
      </w:r>
      <w:r w:rsidR="00C5640C" w:rsidRPr="00B37F7D">
        <w:rPr>
          <w:rFonts w:asciiTheme="minorHAnsi" w:hAnsiTheme="minorHAnsi" w:cstheme="minorHAnsi"/>
          <w:color w:val="000000" w:themeColor="text1"/>
        </w:rPr>
        <w:t xml:space="preserve"> tissue</w:t>
      </w:r>
      <w:r w:rsidR="002960BC" w:rsidRPr="00B37F7D">
        <w:rPr>
          <w:rFonts w:asciiTheme="minorHAnsi" w:hAnsiTheme="minorHAnsi" w:cstheme="minorHAnsi"/>
          <w:color w:val="000000" w:themeColor="text1"/>
        </w:rPr>
        <w:t xml:space="preserve"> viability (ET</w:t>
      </w:r>
      <w:r w:rsidR="002960BC" w:rsidRPr="00B37F7D">
        <w:rPr>
          <w:rFonts w:asciiTheme="minorHAnsi" w:hAnsiTheme="minorHAnsi" w:cstheme="minorHAnsi"/>
          <w:color w:val="000000" w:themeColor="text1"/>
          <w:vertAlign w:val="subscript"/>
        </w:rPr>
        <w:t>50</w:t>
      </w:r>
      <w:r w:rsidR="002960BC" w:rsidRPr="00B37F7D">
        <w:rPr>
          <w:rFonts w:asciiTheme="minorHAnsi" w:hAnsiTheme="minorHAnsi" w:cstheme="minorHAnsi"/>
          <w:color w:val="000000" w:themeColor="text1"/>
        </w:rPr>
        <w:t>)</w:t>
      </w:r>
      <w:r w:rsidR="00C756E3" w:rsidRPr="00B37F7D">
        <w:rPr>
          <w:rFonts w:asciiTheme="minorHAnsi" w:hAnsiTheme="minorHAnsi" w:cstheme="minorHAnsi"/>
          <w:color w:val="000000" w:themeColor="text1"/>
        </w:rPr>
        <w:t xml:space="preserve"> was measured.</w:t>
      </w:r>
      <w:r w:rsidR="002A06E2" w:rsidRPr="00B37F7D">
        <w:rPr>
          <w:rFonts w:asciiTheme="minorHAnsi" w:hAnsiTheme="minorHAnsi" w:cstheme="minorHAnsi"/>
          <w:color w:val="000000" w:themeColor="text1"/>
        </w:rPr>
        <w:t xml:space="preserve"> </w:t>
      </w:r>
      <w:r w:rsidR="00123A9F" w:rsidRPr="00B37F7D">
        <w:rPr>
          <w:rFonts w:asciiTheme="minorHAnsi" w:hAnsiTheme="minorHAnsi" w:cstheme="minorHAnsi"/>
          <w:color w:val="000000" w:themeColor="text1"/>
        </w:rPr>
        <w:t>The</w:t>
      </w:r>
      <w:r w:rsidR="003B50D8" w:rsidRPr="00B37F7D">
        <w:rPr>
          <w:rFonts w:asciiTheme="minorHAnsi" w:hAnsiTheme="minorHAnsi" w:cstheme="minorHAnsi"/>
          <w:color w:val="000000" w:themeColor="text1"/>
        </w:rPr>
        <w:t xml:space="preserve"> formation of </w:t>
      </w:r>
      <w:proofErr w:type="spellStart"/>
      <w:r w:rsidR="00A3517F" w:rsidRPr="00B37F7D">
        <w:rPr>
          <w:rFonts w:asciiTheme="minorHAnsi" w:hAnsiTheme="minorHAnsi" w:cstheme="minorHAnsi"/>
          <w:color w:val="000000" w:themeColor="text1"/>
        </w:rPr>
        <w:t>desmosomal</w:t>
      </w:r>
      <w:proofErr w:type="spellEnd"/>
      <w:r w:rsidR="003B50D8" w:rsidRPr="00B37F7D">
        <w:rPr>
          <w:rFonts w:asciiTheme="minorHAnsi" w:hAnsiTheme="minorHAnsi" w:cstheme="minorHAnsi"/>
          <w:color w:val="000000" w:themeColor="text1"/>
        </w:rPr>
        <w:t xml:space="preserve"> junctions (i.e., </w:t>
      </w:r>
      <w:proofErr w:type="spellStart"/>
      <w:r w:rsidR="003B50D8" w:rsidRPr="00B37F7D">
        <w:rPr>
          <w:rFonts w:asciiTheme="minorHAnsi" w:hAnsiTheme="minorHAnsi" w:cstheme="minorHAnsi"/>
          <w:color w:val="000000" w:themeColor="text1"/>
        </w:rPr>
        <w:t>desmoglein</w:t>
      </w:r>
      <w:proofErr w:type="spellEnd"/>
      <w:r w:rsidR="003B50D8" w:rsidRPr="00B37F7D">
        <w:rPr>
          <w:rFonts w:asciiTheme="minorHAnsi" w:hAnsiTheme="minorHAnsi" w:cstheme="minorHAnsi"/>
          <w:color w:val="000000" w:themeColor="text1"/>
        </w:rPr>
        <w:t xml:space="preserve"> 1)</w:t>
      </w:r>
      <w:r w:rsidR="002A06E2" w:rsidRPr="00B37F7D">
        <w:rPr>
          <w:rFonts w:asciiTheme="minorHAnsi" w:hAnsiTheme="minorHAnsi" w:cstheme="minorHAnsi"/>
          <w:color w:val="000000" w:themeColor="text1"/>
        </w:rPr>
        <w:t xml:space="preserve"> </w:t>
      </w:r>
      <w:r w:rsidR="00123A9F" w:rsidRPr="00B37F7D">
        <w:rPr>
          <w:rFonts w:asciiTheme="minorHAnsi" w:hAnsiTheme="minorHAnsi" w:cstheme="minorHAnsi"/>
          <w:color w:val="000000" w:themeColor="text1"/>
        </w:rPr>
        <w:t xml:space="preserve">was analyzed </w:t>
      </w:r>
      <w:r w:rsidRPr="00B37F7D">
        <w:rPr>
          <w:rFonts w:asciiTheme="minorHAnsi" w:hAnsiTheme="minorHAnsi" w:cstheme="minorHAnsi"/>
          <w:color w:val="000000" w:themeColor="text1"/>
        </w:rPr>
        <w:t xml:space="preserve">by immunofluorescence (IF) </w:t>
      </w:r>
      <w:r w:rsidR="00123A9F" w:rsidRPr="00B37F7D">
        <w:rPr>
          <w:rFonts w:asciiTheme="minorHAnsi" w:hAnsiTheme="minorHAnsi" w:cstheme="minorHAnsi"/>
          <w:color w:val="000000" w:themeColor="text1"/>
        </w:rPr>
        <w:t xml:space="preserve">to evaluate </w:t>
      </w:r>
      <w:r w:rsidR="00A3517F" w:rsidRPr="00B37F7D">
        <w:rPr>
          <w:rFonts w:asciiTheme="minorHAnsi" w:hAnsiTheme="minorHAnsi" w:cstheme="minorHAnsi"/>
          <w:color w:val="000000" w:themeColor="text1"/>
        </w:rPr>
        <w:t>keratinocyte adhesion</w:t>
      </w:r>
      <w:r w:rsidR="00123A9F" w:rsidRPr="00B37F7D">
        <w:rPr>
          <w:rFonts w:asciiTheme="minorHAnsi" w:hAnsiTheme="minorHAnsi" w:cstheme="minorHAnsi"/>
          <w:color w:val="000000" w:themeColor="text1"/>
        </w:rPr>
        <w:t>.</w:t>
      </w:r>
      <w:r w:rsidR="004449CB" w:rsidRPr="00B37F7D">
        <w:rPr>
          <w:rFonts w:asciiTheme="minorHAnsi" w:hAnsiTheme="minorHAnsi" w:cstheme="minorHAnsi"/>
          <w:color w:val="000000" w:themeColor="text1"/>
        </w:rPr>
        <w:t xml:space="preserve"> </w:t>
      </w:r>
      <w:r w:rsidR="0078048D" w:rsidRPr="00B37F7D">
        <w:rPr>
          <w:rFonts w:asciiTheme="minorHAnsi" w:hAnsiTheme="minorHAnsi" w:cstheme="minorHAnsi"/>
          <w:color w:val="000000" w:themeColor="text1"/>
        </w:rPr>
        <w:t xml:space="preserve">The formation of </w:t>
      </w:r>
      <w:r w:rsidR="003B50D8" w:rsidRPr="00B37F7D">
        <w:rPr>
          <w:rFonts w:asciiTheme="minorHAnsi" w:hAnsiTheme="minorHAnsi" w:cstheme="minorHAnsi"/>
          <w:color w:val="000000" w:themeColor="text1"/>
        </w:rPr>
        <w:t>epidermal structural proteins</w:t>
      </w:r>
      <w:r w:rsidRPr="00B37F7D">
        <w:rPr>
          <w:rFonts w:asciiTheme="minorHAnsi" w:hAnsiTheme="minorHAnsi" w:cstheme="minorHAnsi"/>
          <w:color w:val="000000" w:themeColor="text1"/>
        </w:rPr>
        <w:t xml:space="preserve"> (i.e.,</w:t>
      </w:r>
      <w:r w:rsidR="0078048D" w:rsidRPr="00B37F7D">
        <w:rPr>
          <w:rFonts w:asciiTheme="minorHAnsi" w:hAnsiTheme="minorHAnsi" w:cstheme="minorHAnsi"/>
          <w:color w:val="000000" w:themeColor="text1"/>
        </w:rPr>
        <w:t xml:space="preserve"> </w:t>
      </w:r>
      <w:proofErr w:type="spellStart"/>
      <w:r w:rsidR="0078048D" w:rsidRPr="00B37F7D">
        <w:rPr>
          <w:rFonts w:asciiTheme="minorHAnsi" w:hAnsiTheme="minorHAnsi" w:cstheme="minorHAnsi"/>
          <w:color w:val="000000" w:themeColor="text1"/>
        </w:rPr>
        <w:t>involucrin</w:t>
      </w:r>
      <w:proofErr w:type="spellEnd"/>
      <w:r w:rsidR="0078048D" w:rsidRPr="00B37F7D">
        <w:rPr>
          <w:rFonts w:asciiTheme="minorHAnsi" w:hAnsiTheme="minorHAnsi" w:cstheme="minorHAnsi"/>
          <w:color w:val="000000" w:themeColor="text1"/>
        </w:rPr>
        <w:t>, loricrin, and filaggrin</w:t>
      </w:r>
      <w:r w:rsidRPr="00B37F7D">
        <w:rPr>
          <w:rFonts w:asciiTheme="minorHAnsi" w:hAnsiTheme="minorHAnsi" w:cstheme="minorHAnsi"/>
          <w:color w:val="000000" w:themeColor="text1"/>
        </w:rPr>
        <w:t>)</w:t>
      </w:r>
      <w:r w:rsidR="0078048D" w:rsidRPr="00B37F7D">
        <w:rPr>
          <w:rFonts w:asciiTheme="minorHAnsi" w:hAnsiTheme="minorHAnsi" w:cstheme="minorHAnsi"/>
          <w:color w:val="000000" w:themeColor="text1"/>
        </w:rPr>
        <w:t xml:space="preserve"> was evaluated and detected with IF</w:t>
      </w:r>
      <w:r w:rsidR="002A06E2" w:rsidRPr="00B37F7D">
        <w:rPr>
          <w:rFonts w:asciiTheme="minorHAnsi" w:hAnsiTheme="minorHAnsi" w:cstheme="minorHAnsi"/>
          <w:color w:val="000000" w:themeColor="text1"/>
        </w:rPr>
        <w:t xml:space="preserve">. </w:t>
      </w:r>
      <w:r w:rsidR="00EC5484" w:rsidRPr="00B37F7D">
        <w:rPr>
          <w:rFonts w:asciiTheme="minorHAnsi" w:hAnsiTheme="minorHAnsi" w:cstheme="minorHAnsi"/>
          <w:color w:val="000000" w:themeColor="text1"/>
        </w:rPr>
        <w:t>Th</w:t>
      </w:r>
      <w:r w:rsidR="0040383D" w:rsidRPr="00B37F7D">
        <w:rPr>
          <w:rFonts w:asciiTheme="minorHAnsi" w:hAnsiTheme="minorHAnsi" w:cstheme="minorHAnsi"/>
          <w:color w:val="000000" w:themeColor="text1"/>
        </w:rPr>
        <w:t>e</w:t>
      </w:r>
      <w:r w:rsidR="00EC5484" w:rsidRPr="00B37F7D">
        <w:rPr>
          <w:rFonts w:asciiTheme="minorHAnsi" w:hAnsiTheme="minorHAnsi" w:cstheme="minorHAnsi"/>
          <w:color w:val="000000" w:themeColor="text1"/>
        </w:rPr>
        <w:t xml:space="preserve">se proteins are involved in the formation of </w:t>
      </w:r>
      <w:r w:rsidRPr="00B37F7D">
        <w:rPr>
          <w:rFonts w:asciiTheme="minorHAnsi" w:hAnsiTheme="minorHAnsi" w:cstheme="minorHAnsi"/>
          <w:color w:val="000000" w:themeColor="text1"/>
        </w:rPr>
        <w:t xml:space="preserve">the </w:t>
      </w:r>
      <w:r w:rsidR="00243E7B" w:rsidRPr="00B37F7D">
        <w:rPr>
          <w:rFonts w:asciiTheme="minorHAnsi" w:hAnsiTheme="minorHAnsi" w:cstheme="minorHAnsi"/>
          <w:color w:val="000000" w:themeColor="text1"/>
        </w:rPr>
        <w:t xml:space="preserve">highly cross-linked </w:t>
      </w:r>
      <w:r w:rsidR="00EC5484" w:rsidRPr="00B37F7D">
        <w:rPr>
          <w:rFonts w:asciiTheme="minorHAnsi" w:hAnsiTheme="minorHAnsi" w:cstheme="minorHAnsi"/>
          <w:color w:val="000000" w:themeColor="text1"/>
        </w:rPr>
        <w:t>protein envelop</w:t>
      </w:r>
      <w:r w:rsidR="004449CB" w:rsidRPr="00B37F7D">
        <w:rPr>
          <w:rFonts w:asciiTheme="minorHAnsi" w:hAnsiTheme="minorHAnsi" w:cstheme="minorHAnsi"/>
          <w:color w:val="000000" w:themeColor="text1"/>
        </w:rPr>
        <w:t>e</w:t>
      </w:r>
      <w:r w:rsidR="00EC5484" w:rsidRPr="00B37F7D">
        <w:rPr>
          <w:rFonts w:asciiTheme="minorHAnsi" w:hAnsiTheme="minorHAnsi" w:cstheme="minorHAnsi"/>
          <w:color w:val="000000" w:themeColor="text1"/>
        </w:rPr>
        <w:t xml:space="preserve"> that surrounds </w:t>
      </w:r>
      <w:r w:rsidR="00243E7B" w:rsidRPr="00B37F7D">
        <w:rPr>
          <w:rFonts w:asciiTheme="minorHAnsi" w:hAnsiTheme="minorHAnsi" w:cstheme="minorHAnsi"/>
          <w:color w:val="000000" w:themeColor="text1"/>
        </w:rPr>
        <w:t xml:space="preserve">SC </w:t>
      </w:r>
      <w:r w:rsidR="00EC5484" w:rsidRPr="00B37F7D">
        <w:rPr>
          <w:rFonts w:asciiTheme="minorHAnsi" w:hAnsiTheme="minorHAnsi" w:cstheme="minorHAnsi"/>
          <w:color w:val="000000" w:themeColor="text1"/>
        </w:rPr>
        <w:t>corneocytes</w:t>
      </w:r>
      <w:r w:rsidR="002A06E2" w:rsidRPr="00B37F7D">
        <w:rPr>
          <w:rFonts w:asciiTheme="minorHAnsi" w:hAnsiTheme="minorHAnsi" w:cstheme="minorHAnsi"/>
          <w:color w:val="000000" w:themeColor="text1"/>
        </w:rPr>
        <w:t xml:space="preserve"> and </w:t>
      </w:r>
      <w:r w:rsidRPr="00B37F7D">
        <w:rPr>
          <w:rFonts w:asciiTheme="minorHAnsi" w:hAnsiTheme="minorHAnsi" w:cstheme="minorHAnsi"/>
          <w:color w:val="000000" w:themeColor="text1"/>
        </w:rPr>
        <w:t xml:space="preserve">as a result </w:t>
      </w:r>
      <w:r w:rsidR="002A06E2" w:rsidRPr="00B37F7D">
        <w:rPr>
          <w:rFonts w:asciiTheme="minorHAnsi" w:hAnsiTheme="minorHAnsi" w:cstheme="minorHAnsi"/>
          <w:color w:val="000000" w:themeColor="text1"/>
        </w:rPr>
        <w:t xml:space="preserve">are important markers </w:t>
      </w:r>
      <w:r w:rsidR="00123A9F" w:rsidRPr="00B37F7D">
        <w:rPr>
          <w:rFonts w:asciiTheme="minorHAnsi" w:hAnsiTheme="minorHAnsi" w:cstheme="minorHAnsi"/>
          <w:color w:val="000000" w:themeColor="text1"/>
        </w:rPr>
        <w:t>for</w:t>
      </w:r>
      <w:r w:rsidR="002A06E2" w:rsidRPr="00B37F7D">
        <w:rPr>
          <w:rFonts w:asciiTheme="minorHAnsi" w:hAnsiTheme="minorHAnsi" w:cstheme="minorHAnsi"/>
          <w:color w:val="000000" w:themeColor="text1"/>
        </w:rPr>
        <w:t xml:space="preserve"> late-stage</w:t>
      </w:r>
      <w:r w:rsidR="00A3517F" w:rsidRPr="00B37F7D">
        <w:rPr>
          <w:rFonts w:asciiTheme="minorHAnsi" w:hAnsiTheme="minorHAnsi" w:cstheme="minorHAnsi"/>
          <w:color w:val="000000" w:themeColor="text1"/>
        </w:rPr>
        <w:t xml:space="preserve"> epidermal</w:t>
      </w:r>
      <w:r w:rsidR="002A06E2" w:rsidRPr="00B37F7D">
        <w:rPr>
          <w:rFonts w:asciiTheme="minorHAnsi" w:hAnsiTheme="minorHAnsi" w:cstheme="minorHAnsi"/>
          <w:color w:val="000000" w:themeColor="text1"/>
        </w:rPr>
        <w:t xml:space="preserve"> differentiation</w:t>
      </w:r>
      <w:r w:rsidR="000F0A74" w:rsidRPr="00B37F7D">
        <w:rPr>
          <w:rFonts w:asciiTheme="minorHAnsi" w:hAnsiTheme="minorHAnsi" w:cstheme="minorHAnsi"/>
          <w:color w:val="000000" w:themeColor="text1"/>
        </w:rPr>
        <w:fldChar w:fldCharType="begin" w:fldLock="1"/>
      </w:r>
      <w:r w:rsidR="00D026B9" w:rsidRPr="00B37F7D">
        <w:rPr>
          <w:rFonts w:asciiTheme="minorHAnsi" w:hAnsiTheme="minorHAnsi" w:cstheme="minorHAnsi"/>
          <w:color w:val="000000" w:themeColor="text1"/>
        </w:rPr>
        <w:instrText>ADDIN CSL_CITATION {"citationItems":[{"id":"ITEM-1","itemData":{"DOI":"10.1016/1047-8477(90)90071-j","ISSN":"1047-8477","PMID":"2088443","abstract":"We have used immunoelectron microscopy to map the biosynthetic pathways of loricrin and filaggrin in epidermal keratinocytes at successive stages of differentiation in newborn mouse skin. The filaggrin epitope is first detected in large, irregularly shaped, keratohyalin granules (F-granules) in the stratum granulosum, and then distributed throughout the cytoplasms of the innermost layers of stratum corneum cells. We conclude that the poly-protein filaggrin precursor is first accumulated in F-granules, from which it is subsequently released and processed into filaggrin, and becomes associated with the densely packed bundles of keratin filaments inside stratum corneum cells. Its diminished visibility in the outer layers correlates with the known degradation of filaggrin to free amino acids. Loricrin is first detected in small round keratohyalin granules (L-granules), and subsequently at the periphery of cells throughout the stratum corneum. Labeling of purified keratinocyte envelopes establishes that this loricrin epitope is exposed only at their inner (cytoplasmic) surface. Thus loricrin is initially accumulated in L-granules, to be released at a specifically programmed stage of keratinocyte maturation, and incorporated into the covalently cross-linked lining of the cell envelope. Since loricrin is rich in cysteine, L-granules account for the sulfur-rich keratohyalin granules described earlier. Proposals are made to rationalize why, subsequent to synthesis, filaggrin precursor and loricrin should be segregated both from each other and from the rest of the cytoplasm.","author":[{"dropping-particle":"","family":"Steven","given":"A C","non-dropping-particle":"","parse-names":false,"suffix":""},{"dropping-particle":"","family":"Bisher","given":"M E","non-dropping-particle":"","parse-names":false,"suffix":""},{"dropping-particle":"","family":"Roop","given":"D R","non-dropping-particle":"","parse-names":false,"suffix":""},{"dropping-particle":"","family":"Steinert","given":"P M","non-dropping-particle":"","parse-names":false,"suffix":""}],"container-title":"Journal of structural biology","id":"ITEM-1","issue":"1-3","issued":{"date-parts":[["1990"]]},"page":"150-162","title":"Biosynthetic pathways of filaggrin and loricrin--two major proteins expressed by terminally differentiated epidermal keratinocytes","type":"article-journal","volume":"104"},"uris":["http://www.mendeley.com/documents/?uuid=1dc6a3f2-b387-445c-91fa-46669b577adb"]},{"id":"ITEM-2","itemData":{"DOI":"10.1007/978-3-662-00989-5_37","ISBN":"978-3-662-00989-5","author":[{"dropping-particle":"","family":"Rice","given":"Robert H.","non-dropping-particle":"","parse-names":false,"suffix":""},{"dropping-particle":"","family":"Thacher","given":"Scott M.","non-dropping-particle":"","parse-names":false,"suffix":""}],"container-title":"Biology of the Integument","id":"ITEM-2","issued":{"date-parts":[["1986"]]},"page":"752-761","publisher":"Springer Berlin Heidelberg","title":"Involucrin: a constituent of cross-linked envelopes and marker of squamous maturation","type":"chapter"},"uris":["http://www.mendeley.com/documents/?uuid=a9e0a607-2764-491f-ad3b-bdb8c324dd58"]}],"mendeley":{"formattedCitation":"&lt;sup&gt;56, 57&lt;/sup&gt;","plainTextFormattedCitation":"56, 57","previouslyFormattedCitation":"&lt;sup&gt;56, 57&lt;/sup&gt;"},"properties":{"noteIndex":0},"schema":"https://github.com/citation-style-language/schema/raw/master/csl-citation.json"}</w:instrText>
      </w:r>
      <w:r w:rsidR="000F0A74"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56, 57</w:t>
      </w:r>
      <w:r w:rsidR="000F0A74" w:rsidRPr="00B37F7D">
        <w:rPr>
          <w:rFonts w:asciiTheme="minorHAnsi" w:hAnsiTheme="minorHAnsi" w:cstheme="minorHAnsi"/>
          <w:color w:val="000000" w:themeColor="text1"/>
        </w:rPr>
        <w:fldChar w:fldCharType="end"/>
      </w:r>
      <w:r w:rsidR="009D44CA" w:rsidRPr="00B37F7D">
        <w:rPr>
          <w:rFonts w:asciiTheme="minorHAnsi" w:hAnsiTheme="minorHAnsi" w:cstheme="minorHAnsi"/>
          <w:color w:val="000000" w:themeColor="text1"/>
        </w:rPr>
        <w:t>.</w:t>
      </w:r>
      <w:r w:rsidR="0040383D" w:rsidRPr="00B37F7D">
        <w:rPr>
          <w:rFonts w:asciiTheme="minorHAnsi" w:hAnsiTheme="minorHAnsi" w:cstheme="minorHAnsi"/>
          <w:color w:val="000000" w:themeColor="text1"/>
        </w:rPr>
        <w:t xml:space="preserve"> </w:t>
      </w:r>
      <w:r w:rsidR="004449CB" w:rsidRPr="00B37F7D">
        <w:rPr>
          <w:rFonts w:asciiTheme="minorHAnsi" w:hAnsiTheme="minorHAnsi" w:cstheme="minorHAnsi"/>
          <w:color w:val="000000" w:themeColor="text1"/>
        </w:rPr>
        <w:t>Additionally, IF was used to analyze k</w:t>
      </w:r>
      <w:r w:rsidR="0040383D" w:rsidRPr="00B37F7D">
        <w:rPr>
          <w:rFonts w:asciiTheme="minorHAnsi" w:hAnsiTheme="minorHAnsi" w:cstheme="minorHAnsi"/>
          <w:color w:val="000000" w:themeColor="text1"/>
        </w:rPr>
        <w:t>eratin 10</w:t>
      </w:r>
      <w:r w:rsidR="004449CB" w:rsidRPr="00B37F7D">
        <w:rPr>
          <w:rFonts w:asciiTheme="minorHAnsi" w:hAnsiTheme="minorHAnsi" w:cstheme="minorHAnsi"/>
          <w:color w:val="000000" w:themeColor="text1"/>
        </w:rPr>
        <w:t xml:space="preserve">, </w:t>
      </w:r>
      <w:r w:rsidRPr="00B37F7D">
        <w:rPr>
          <w:rFonts w:asciiTheme="minorHAnsi" w:hAnsiTheme="minorHAnsi" w:cstheme="minorHAnsi"/>
          <w:color w:val="000000" w:themeColor="text1"/>
        </w:rPr>
        <w:t>a protein</w:t>
      </w:r>
      <w:r w:rsidR="00345A08" w:rsidRPr="00B37F7D">
        <w:rPr>
          <w:rFonts w:asciiTheme="minorHAnsi" w:hAnsiTheme="minorHAnsi" w:cstheme="minorHAnsi"/>
          <w:color w:val="000000" w:themeColor="text1"/>
        </w:rPr>
        <w:t xml:space="preserve"> induced in early</w:t>
      </w:r>
      <w:r w:rsidR="004D31F0" w:rsidRPr="00B37F7D">
        <w:rPr>
          <w:rFonts w:asciiTheme="minorHAnsi" w:hAnsiTheme="minorHAnsi" w:cstheme="minorHAnsi"/>
          <w:color w:val="000000" w:themeColor="text1"/>
        </w:rPr>
        <w:t>-stage</w:t>
      </w:r>
      <w:r w:rsidR="00345A08" w:rsidRPr="00B37F7D">
        <w:rPr>
          <w:rFonts w:asciiTheme="minorHAnsi" w:hAnsiTheme="minorHAnsi" w:cstheme="minorHAnsi"/>
          <w:color w:val="000000" w:themeColor="text1"/>
        </w:rPr>
        <w:t xml:space="preserve"> differentiated cells </w:t>
      </w:r>
      <w:r w:rsidR="004449CB" w:rsidRPr="00B37F7D">
        <w:rPr>
          <w:rFonts w:asciiTheme="minorHAnsi" w:hAnsiTheme="minorHAnsi" w:cstheme="minorHAnsi"/>
          <w:color w:val="000000" w:themeColor="text1"/>
        </w:rPr>
        <w:t>in</w:t>
      </w:r>
      <w:r w:rsidR="00345A08" w:rsidRPr="00B37F7D">
        <w:rPr>
          <w:rFonts w:asciiTheme="minorHAnsi" w:hAnsiTheme="minorHAnsi" w:cstheme="minorHAnsi"/>
          <w:color w:val="000000" w:themeColor="text1"/>
        </w:rPr>
        <w:t xml:space="preserve"> the </w:t>
      </w:r>
      <w:r w:rsidR="004D31F0" w:rsidRPr="00B37F7D">
        <w:rPr>
          <w:rFonts w:asciiTheme="minorHAnsi" w:hAnsiTheme="minorHAnsi" w:cstheme="minorHAnsi"/>
          <w:color w:val="000000" w:themeColor="text1"/>
        </w:rPr>
        <w:t>stratum spinosum</w:t>
      </w:r>
      <w:r w:rsidR="00251AF4" w:rsidRPr="00B37F7D">
        <w:rPr>
          <w:rFonts w:asciiTheme="minorHAnsi" w:hAnsiTheme="minorHAnsi" w:cstheme="minorHAnsi"/>
          <w:color w:val="000000" w:themeColor="text1"/>
        </w:rPr>
        <w:fldChar w:fldCharType="begin" w:fldLock="1"/>
      </w:r>
      <w:r w:rsidR="0074142E" w:rsidRPr="00B37F7D">
        <w:rPr>
          <w:rFonts w:asciiTheme="minorHAnsi" w:hAnsiTheme="minorHAnsi" w:cstheme="minorHAnsi"/>
          <w:color w:val="000000" w:themeColor="text1"/>
        </w:rPr>
        <w:instrText>ADDIN CSL_CITATION {"citationItems":[{"id":"ITEM-1","itemData":{"author":[{"dropping-particle":"","family":"Elias","given":"Peter M.","non-dropping-particle":"","parse-names":false,"suffix":""},{"dropping-particle":"","family":"Feingold","given":"Kenneth R.","non-dropping-particle":"","parse-names":false,"suffix":""}],"id":"ITEM-1","issued":{"date-parts":[["2011"]]},"title":"Skin Barrier","type":"book"},"uris":["http://www.mendeley.com/documents/?uuid=3e9beaee-262d-42f6-a244-a8e7397627b6"]}],"mendeley":{"formattedCitation":"&lt;sup&gt;58&lt;/sup&gt;","plainTextFormattedCitation":"58","previouslyFormattedCitation":"&lt;sup&gt;58&lt;/sup&gt;"},"properties":{"noteIndex":0},"schema":"https://github.com/citation-style-language/schema/raw/master/csl-citation.json"}</w:instrText>
      </w:r>
      <w:r w:rsidR="00251AF4" w:rsidRPr="00B37F7D">
        <w:rPr>
          <w:rFonts w:asciiTheme="minorHAnsi" w:hAnsiTheme="minorHAnsi" w:cstheme="minorHAnsi"/>
          <w:color w:val="000000" w:themeColor="text1"/>
        </w:rPr>
        <w:fldChar w:fldCharType="separate"/>
      </w:r>
      <w:r w:rsidR="00866381" w:rsidRPr="00B37F7D">
        <w:rPr>
          <w:rFonts w:asciiTheme="minorHAnsi" w:hAnsiTheme="minorHAnsi" w:cstheme="minorHAnsi"/>
          <w:noProof/>
          <w:color w:val="000000" w:themeColor="text1"/>
          <w:vertAlign w:val="superscript"/>
        </w:rPr>
        <w:t>58</w:t>
      </w:r>
      <w:r w:rsidR="00251AF4" w:rsidRPr="00B37F7D">
        <w:rPr>
          <w:rFonts w:asciiTheme="minorHAnsi" w:hAnsiTheme="minorHAnsi" w:cstheme="minorHAnsi"/>
          <w:color w:val="000000" w:themeColor="text1"/>
        </w:rPr>
        <w:fldChar w:fldCharType="end"/>
      </w:r>
      <w:r w:rsidR="004D31F0" w:rsidRPr="00B37F7D">
        <w:rPr>
          <w:rFonts w:asciiTheme="minorHAnsi" w:hAnsiTheme="minorHAnsi" w:cstheme="minorHAnsi"/>
          <w:color w:val="000000" w:themeColor="text1"/>
        </w:rPr>
        <w:t xml:space="preserve"> and</w:t>
      </w:r>
      <w:r w:rsidR="00123A9F" w:rsidRPr="00B37F7D">
        <w:rPr>
          <w:rFonts w:asciiTheme="minorHAnsi" w:hAnsiTheme="minorHAnsi" w:cstheme="minorHAnsi"/>
          <w:color w:val="000000" w:themeColor="text1"/>
        </w:rPr>
        <w:t xml:space="preserve"> </w:t>
      </w:r>
      <w:r w:rsidRPr="00B37F7D">
        <w:rPr>
          <w:rFonts w:asciiTheme="minorHAnsi" w:hAnsiTheme="minorHAnsi" w:cstheme="minorHAnsi"/>
          <w:color w:val="000000" w:themeColor="text1"/>
        </w:rPr>
        <w:t>found</w:t>
      </w:r>
      <w:r w:rsidR="009A3AB1" w:rsidRPr="00B37F7D">
        <w:rPr>
          <w:rFonts w:asciiTheme="minorHAnsi" w:hAnsiTheme="minorHAnsi" w:cstheme="minorHAnsi"/>
          <w:color w:val="000000" w:themeColor="text1"/>
        </w:rPr>
        <w:t xml:space="preserve"> </w:t>
      </w:r>
      <w:r w:rsidR="00123A9F" w:rsidRPr="00B37F7D">
        <w:rPr>
          <w:rFonts w:asciiTheme="minorHAnsi" w:hAnsiTheme="minorHAnsi" w:cstheme="minorHAnsi"/>
          <w:color w:val="000000" w:themeColor="text1"/>
        </w:rPr>
        <w:t>inside</w:t>
      </w:r>
      <w:r w:rsidR="00345A08" w:rsidRPr="00B37F7D">
        <w:rPr>
          <w:rFonts w:asciiTheme="minorHAnsi" w:hAnsiTheme="minorHAnsi" w:cstheme="minorHAnsi"/>
          <w:color w:val="000000" w:themeColor="text1"/>
        </w:rPr>
        <w:t xml:space="preserve"> all differentiated layers</w:t>
      </w:r>
      <w:r w:rsidR="009D44CA" w:rsidRPr="00B37F7D">
        <w:rPr>
          <w:rFonts w:asciiTheme="minorHAnsi" w:hAnsiTheme="minorHAnsi" w:cstheme="minorHAnsi"/>
          <w:color w:val="000000" w:themeColor="text1"/>
        </w:rPr>
        <w:t>.</w:t>
      </w:r>
      <w:r w:rsidR="005613BF" w:rsidRPr="00B37F7D">
        <w:rPr>
          <w:rFonts w:asciiTheme="minorHAnsi" w:hAnsiTheme="minorHAnsi" w:cstheme="minorHAnsi"/>
          <w:color w:val="000000" w:themeColor="text1"/>
        </w:rPr>
        <w:t xml:space="preserve"> </w:t>
      </w:r>
      <w:r w:rsidR="004D31F0" w:rsidRPr="00B37F7D">
        <w:rPr>
          <w:rFonts w:asciiTheme="minorHAnsi" w:hAnsiTheme="minorHAnsi" w:cstheme="minorHAnsi"/>
          <w:color w:val="000000" w:themeColor="text1"/>
        </w:rPr>
        <w:t>Fi</w:t>
      </w:r>
      <w:r w:rsidR="00840BF4" w:rsidRPr="00B37F7D">
        <w:rPr>
          <w:rFonts w:asciiTheme="minorHAnsi" w:hAnsiTheme="minorHAnsi" w:cstheme="minorHAnsi"/>
          <w:color w:val="000000" w:themeColor="text1"/>
        </w:rPr>
        <w:t xml:space="preserve">nally, the </w:t>
      </w:r>
      <w:proofErr w:type="spellStart"/>
      <w:r w:rsidR="00840BF4" w:rsidRPr="00B37F7D">
        <w:rPr>
          <w:color w:val="000000" w:themeColor="text1"/>
        </w:rPr>
        <w:t>RhE</w:t>
      </w:r>
      <w:r w:rsidR="00482418" w:rsidRPr="00B37F7D">
        <w:rPr>
          <w:rFonts w:asciiTheme="minorHAnsi" w:hAnsiTheme="minorHAnsi" w:cstheme="minorHAnsi"/>
          <w:color w:val="000000" w:themeColor="text1"/>
        </w:rPr>
        <w:t>’</w:t>
      </w:r>
      <w:r w:rsidR="00566205" w:rsidRPr="00B37F7D">
        <w:rPr>
          <w:rFonts w:asciiTheme="minorHAnsi" w:hAnsiTheme="minorHAnsi" w:cstheme="minorHAnsi"/>
          <w:color w:val="000000" w:themeColor="text1"/>
        </w:rPr>
        <w:t>s</w:t>
      </w:r>
      <w:proofErr w:type="spellEnd"/>
      <w:r w:rsidR="00566205" w:rsidRPr="00B37F7D">
        <w:rPr>
          <w:rFonts w:asciiTheme="minorHAnsi" w:hAnsiTheme="minorHAnsi" w:cstheme="minorHAnsi"/>
          <w:color w:val="000000" w:themeColor="text1"/>
        </w:rPr>
        <w:t xml:space="preserve"> response to pro</w:t>
      </w:r>
      <w:r w:rsidR="004D31F0" w:rsidRPr="00B37F7D">
        <w:rPr>
          <w:rFonts w:asciiTheme="minorHAnsi" w:hAnsiTheme="minorHAnsi" w:cstheme="minorHAnsi"/>
          <w:color w:val="000000" w:themeColor="text1"/>
        </w:rPr>
        <w:t xml:space="preserve">inflammatory stimuli (i.e., lipopolysaccharide and tumor necrosis factor alpha) was investigated. The levels of interleukin 1 alpha (IL-1α) and interleukin 8 (IL-8) were measured in the cell culture media, using </w:t>
      </w:r>
      <w:r w:rsidR="002A06E2" w:rsidRPr="00B37F7D">
        <w:rPr>
          <w:rFonts w:asciiTheme="minorHAnsi" w:hAnsiTheme="minorHAnsi" w:cstheme="minorHAnsi"/>
          <w:color w:val="000000" w:themeColor="text1"/>
        </w:rPr>
        <w:t>enzyme-linked immunosorbent assay</w:t>
      </w:r>
      <w:r w:rsidR="0040383D" w:rsidRPr="00B37F7D">
        <w:rPr>
          <w:rFonts w:asciiTheme="minorHAnsi" w:hAnsiTheme="minorHAnsi" w:cstheme="minorHAnsi"/>
          <w:color w:val="000000" w:themeColor="text1"/>
        </w:rPr>
        <w:t>s</w:t>
      </w:r>
      <w:r w:rsidR="004D31F0" w:rsidRPr="00B37F7D">
        <w:rPr>
          <w:rFonts w:asciiTheme="minorHAnsi" w:hAnsiTheme="minorHAnsi" w:cstheme="minorHAnsi"/>
          <w:color w:val="000000" w:themeColor="text1"/>
        </w:rPr>
        <w:t xml:space="preserve"> (ELISA).</w:t>
      </w:r>
    </w:p>
    <w:p w14:paraId="1CBA0ADF" w14:textId="77777777" w:rsidR="003C1544" w:rsidRPr="00B37F7D" w:rsidRDefault="003C1544" w:rsidP="003C1544">
      <w:pPr>
        <w:rPr>
          <w:rFonts w:asciiTheme="minorHAnsi" w:hAnsiTheme="minorHAnsi" w:cstheme="minorHAnsi"/>
          <w:color w:val="000000" w:themeColor="text1"/>
        </w:rPr>
      </w:pPr>
    </w:p>
    <w:p w14:paraId="3DF0D5E5" w14:textId="45BAA16B" w:rsidR="00443387" w:rsidRDefault="005F16C0" w:rsidP="003C1544">
      <w:pPr>
        <w:pStyle w:val="Heading1"/>
        <w:spacing w:before="0" w:after="0"/>
        <w:rPr>
          <w:color w:val="000000" w:themeColor="text1"/>
        </w:rPr>
      </w:pPr>
      <w:r w:rsidRPr="00B37F7D">
        <w:rPr>
          <w:color w:val="000000" w:themeColor="text1"/>
        </w:rPr>
        <w:t>Protocol:</w:t>
      </w:r>
      <w:r w:rsidR="006305D7" w:rsidRPr="00B37F7D">
        <w:rPr>
          <w:color w:val="000000" w:themeColor="text1"/>
        </w:rPr>
        <w:t xml:space="preserve"> </w:t>
      </w:r>
    </w:p>
    <w:p w14:paraId="23CF6FF9" w14:textId="77777777" w:rsidR="003C1544" w:rsidRPr="003C1544" w:rsidRDefault="003C1544" w:rsidP="003C1544"/>
    <w:p w14:paraId="6BCBF5B8" w14:textId="15190AD5" w:rsidR="00562737" w:rsidRPr="00B37F7D" w:rsidRDefault="00B37F7D" w:rsidP="003C1544">
      <w:pPr>
        <w:rPr>
          <w:rFonts w:cstheme="minorHAnsi"/>
          <w:color w:val="000000" w:themeColor="text1"/>
        </w:rPr>
      </w:pPr>
      <w:r w:rsidRPr="00B37F7D">
        <w:rPr>
          <w:rFonts w:cstheme="minorHAnsi"/>
          <w:color w:val="000000" w:themeColor="text1"/>
        </w:rPr>
        <w:t>R</w:t>
      </w:r>
      <w:r w:rsidR="00562737" w:rsidRPr="00B37F7D">
        <w:rPr>
          <w:rFonts w:cstheme="minorHAnsi"/>
          <w:color w:val="000000" w:themeColor="text1"/>
        </w:rPr>
        <w:t>eview and adhere to national and international ethical considerations and conditions related to the use of human tissues or cells before planning and executing any research activity involving th</w:t>
      </w:r>
      <w:r w:rsidR="00EF5874" w:rsidRPr="00B37F7D">
        <w:rPr>
          <w:rFonts w:cstheme="minorHAnsi"/>
          <w:color w:val="000000" w:themeColor="text1"/>
        </w:rPr>
        <w:t>is</w:t>
      </w:r>
      <w:r w:rsidR="00562737" w:rsidRPr="00B37F7D">
        <w:rPr>
          <w:rFonts w:cstheme="minorHAnsi"/>
          <w:color w:val="000000" w:themeColor="text1"/>
        </w:rPr>
        <w:t xml:space="preserve"> protocol. </w:t>
      </w:r>
    </w:p>
    <w:p w14:paraId="7CC1596E" w14:textId="77777777" w:rsidR="00B37F7D" w:rsidRPr="00B37F7D" w:rsidRDefault="00B37F7D" w:rsidP="003C1544">
      <w:pPr>
        <w:rPr>
          <w:rFonts w:cstheme="minorHAnsi"/>
          <w:color w:val="000000" w:themeColor="text1"/>
        </w:rPr>
      </w:pPr>
    </w:p>
    <w:p w14:paraId="44D1FB37" w14:textId="08ABA0E0" w:rsidR="00443387" w:rsidRPr="00B37F7D" w:rsidRDefault="003C1544" w:rsidP="003C1544">
      <w:pPr>
        <w:rPr>
          <w:rFonts w:cstheme="minorHAnsi"/>
          <w:color w:val="000000" w:themeColor="text1"/>
        </w:rPr>
      </w:pPr>
      <w:r>
        <w:rPr>
          <w:rFonts w:cstheme="minorHAnsi"/>
          <w:color w:val="000000" w:themeColor="text1"/>
        </w:rPr>
        <w:t xml:space="preserve">NOTE: </w:t>
      </w:r>
      <w:r w:rsidR="00562737" w:rsidRPr="00B37F7D">
        <w:rPr>
          <w:rFonts w:cstheme="minorHAnsi"/>
          <w:color w:val="000000" w:themeColor="text1"/>
        </w:rPr>
        <w:t xml:space="preserve">All steps of this protocol must be carried out in aseptic conditions. Biosafety Level 2 practices </w:t>
      </w:r>
      <w:r w:rsidR="00EB2F2C" w:rsidRPr="00B37F7D">
        <w:rPr>
          <w:rFonts w:cstheme="minorHAnsi"/>
          <w:color w:val="000000" w:themeColor="text1"/>
        </w:rPr>
        <w:t>are</w:t>
      </w:r>
      <w:r w:rsidR="00562737" w:rsidRPr="00B37F7D">
        <w:rPr>
          <w:rFonts w:cstheme="minorHAnsi"/>
          <w:color w:val="000000" w:themeColor="text1"/>
        </w:rPr>
        <w:t xml:space="preserve"> the minimum requirement for</w:t>
      </w:r>
      <w:r w:rsidR="00840BF4" w:rsidRPr="00B37F7D">
        <w:rPr>
          <w:rFonts w:cstheme="minorHAnsi"/>
          <w:bCs/>
          <w:color w:val="000000" w:themeColor="text1"/>
        </w:rPr>
        <w:t xml:space="preserve"> the cultivation of </w:t>
      </w:r>
      <w:proofErr w:type="spellStart"/>
      <w:r w:rsidR="00840BF4" w:rsidRPr="00B37F7D">
        <w:rPr>
          <w:color w:val="000000" w:themeColor="text1"/>
        </w:rPr>
        <w:t>RhE</w:t>
      </w:r>
      <w:r w:rsidR="00EB2F2C" w:rsidRPr="00B37F7D">
        <w:rPr>
          <w:rFonts w:cstheme="minorHAnsi"/>
          <w:bCs/>
          <w:color w:val="000000" w:themeColor="text1"/>
        </w:rPr>
        <w:t>s</w:t>
      </w:r>
      <w:proofErr w:type="spellEnd"/>
      <w:r w:rsidR="00EB2F2C" w:rsidRPr="00B37F7D">
        <w:rPr>
          <w:rFonts w:cstheme="minorHAnsi"/>
          <w:bCs/>
          <w:color w:val="000000" w:themeColor="text1"/>
        </w:rPr>
        <w:t>.</w:t>
      </w:r>
      <w:r w:rsidR="00C5640C" w:rsidRPr="00B37F7D">
        <w:rPr>
          <w:rFonts w:cstheme="minorHAnsi"/>
          <w:bCs/>
          <w:color w:val="000000" w:themeColor="text1"/>
        </w:rPr>
        <w:t xml:space="preserve"> All necessary safety precautions must be taken when handling the chemicals/reagents described in this protocol.</w:t>
      </w:r>
    </w:p>
    <w:p w14:paraId="20167BAA" w14:textId="77777777" w:rsidR="00443387" w:rsidRPr="00B37F7D" w:rsidRDefault="00443387" w:rsidP="003C1544">
      <w:pPr>
        <w:rPr>
          <w:rFonts w:cstheme="minorHAnsi"/>
          <w:color w:val="000000" w:themeColor="text1"/>
        </w:rPr>
      </w:pPr>
    </w:p>
    <w:p w14:paraId="3208D3F6" w14:textId="47E1BCEC" w:rsidR="00ED6F6C" w:rsidRPr="00B37F7D" w:rsidRDefault="00B5526C" w:rsidP="003C1544">
      <w:pPr>
        <w:pStyle w:val="ListParagraph"/>
        <w:widowControl/>
        <w:numPr>
          <w:ilvl w:val="0"/>
          <w:numId w:val="5"/>
        </w:numPr>
        <w:autoSpaceDE/>
        <w:autoSpaceDN/>
        <w:adjustRightInd/>
        <w:jc w:val="left"/>
        <w:rPr>
          <w:rFonts w:cstheme="minorHAnsi"/>
          <w:b/>
          <w:bCs/>
          <w:color w:val="000000" w:themeColor="text1"/>
        </w:rPr>
      </w:pPr>
      <w:r w:rsidRPr="00B37F7D">
        <w:rPr>
          <w:rFonts w:cstheme="minorHAnsi"/>
          <w:b/>
          <w:bCs/>
          <w:color w:val="000000" w:themeColor="text1"/>
        </w:rPr>
        <w:t>Preparation of cell culture media</w:t>
      </w:r>
    </w:p>
    <w:p w14:paraId="3BA3E297" w14:textId="77777777" w:rsidR="003C1544" w:rsidRDefault="003C1544" w:rsidP="003C1544">
      <w:pPr>
        <w:pStyle w:val="ListParagraph"/>
        <w:widowControl/>
        <w:autoSpaceDE/>
        <w:autoSpaceDN/>
        <w:adjustRightInd/>
        <w:ind w:left="0"/>
        <w:rPr>
          <w:rFonts w:cstheme="minorHAnsi"/>
          <w:bCs/>
          <w:color w:val="000000" w:themeColor="text1"/>
        </w:rPr>
      </w:pPr>
    </w:p>
    <w:p w14:paraId="3A198BE4" w14:textId="62D3077B" w:rsidR="00997D18" w:rsidRPr="00B37F7D" w:rsidRDefault="003C1544" w:rsidP="003C1544">
      <w:pPr>
        <w:pStyle w:val="ListParagraph"/>
        <w:widowControl/>
        <w:autoSpaceDE/>
        <w:autoSpaceDN/>
        <w:adjustRightInd/>
        <w:ind w:left="0"/>
        <w:rPr>
          <w:rFonts w:cstheme="minorHAnsi"/>
          <w:bCs/>
          <w:color w:val="000000" w:themeColor="text1"/>
        </w:rPr>
      </w:pPr>
      <w:r>
        <w:rPr>
          <w:rFonts w:cstheme="minorHAnsi"/>
          <w:bCs/>
          <w:color w:val="000000" w:themeColor="text1"/>
        </w:rPr>
        <w:t xml:space="preserve">NOTE: </w:t>
      </w:r>
      <w:r w:rsidR="00997D18" w:rsidRPr="00B37F7D">
        <w:rPr>
          <w:rFonts w:cstheme="minorHAnsi"/>
          <w:bCs/>
          <w:color w:val="000000" w:themeColor="text1"/>
        </w:rPr>
        <w:t xml:space="preserve">There are three different types of </w:t>
      </w:r>
      <w:r w:rsidR="002E7DDE" w:rsidRPr="00B37F7D">
        <w:rPr>
          <w:rFonts w:cstheme="minorHAnsi"/>
          <w:bCs/>
          <w:color w:val="000000" w:themeColor="text1"/>
        </w:rPr>
        <w:t xml:space="preserve">serum-free </w:t>
      </w:r>
      <w:r w:rsidR="00997D18" w:rsidRPr="00B37F7D">
        <w:rPr>
          <w:rFonts w:cstheme="minorHAnsi"/>
          <w:bCs/>
          <w:color w:val="000000" w:themeColor="text1"/>
        </w:rPr>
        <w:t>culture media</w:t>
      </w:r>
      <w:r w:rsidR="00840BF4" w:rsidRPr="00B37F7D">
        <w:rPr>
          <w:rFonts w:cstheme="minorHAnsi"/>
          <w:bCs/>
          <w:color w:val="000000" w:themeColor="text1"/>
        </w:rPr>
        <w:t xml:space="preserve"> used for the cultivation of </w:t>
      </w:r>
      <w:proofErr w:type="spellStart"/>
      <w:r w:rsidR="00840BF4" w:rsidRPr="00B37F7D">
        <w:rPr>
          <w:color w:val="000000" w:themeColor="text1"/>
        </w:rPr>
        <w:t>RhE</w:t>
      </w:r>
      <w:r w:rsidR="00997D18" w:rsidRPr="00B37F7D">
        <w:rPr>
          <w:rFonts w:cstheme="minorHAnsi"/>
          <w:bCs/>
          <w:color w:val="000000" w:themeColor="text1"/>
        </w:rPr>
        <w:t>s</w:t>
      </w:r>
      <w:proofErr w:type="spellEnd"/>
      <w:r w:rsidR="00997D18" w:rsidRPr="00B37F7D">
        <w:rPr>
          <w:rFonts w:cstheme="minorHAnsi"/>
          <w:bCs/>
          <w:color w:val="000000" w:themeColor="text1"/>
        </w:rPr>
        <w:t xml:space="preserve"> </w:t>
      </w:r>
      <w:r w:rsidR="00997D18" w:rsidRPr="00B37F7D">
        <w:rPr>
          <w:rFonts w:cstheme="minorHAnsi"/>
          <w:b/>
          <w:bCs/>
          <w:color w:val="000000" w:themeColor="text1"/>
        </w:rPr>
        <w:t>(Table 1)</w:t>
      </w:r>
      <w:r w:rsidR="00997D18" w:rsidRPr="00B37F7D">
        <w:rPr>
          <w:rFonts w:cstheme="minorHAnsi"/>
          <w:bCs/>
          <w:color w:val="000000" w:themeColor="text1"/>
        </w:rPr>
        <w:t>:</w:t>
      </w:r>
      <w:r w:rsidR="00C63E88" w:rsidRPr="00B37F7D">
        <w:rPr>
          <w:rFonts w:cstheme="minorHAnsi"/>
          <w:bCs/>
          <w:color w:val="000000" w:themeColor="text1"/>
        </w:rPr>
        <w:t xml:space="preserve"> (</w:t>
      </w:r>
      <w:proofErr w:type="spellStart"/>
      <w:r w:rsidR="00C63E88" w:rsidRPr="00B37F7D">
        <w:rPr>
          <w:rFonts w:cstheme="minorHAnsi"/>
          <w:bCs/>
          <w:color w:val="000000" w:themeColor="text1"/>
        </w:rPr>
        <w:t>i</w:t>
      </w:r>
      <w:proofErr w:type="spellEnd"/>
      <w:r w:rsidR="00C63E88" w:rsidRPr="00B37F7D">
        <w:rPr>
          <w:rFonts w:cstheme="minorHAnsi"/>
          <w:bCs/>
          <w:color w:val="000000" w:themeColor="text1"/>
        </w:rPr>
        <w:t>)</w:t>
      </w:r>
      <w:r w:rsidR="00997D18" w:rsidRPr="00B37F7D">
        <w:rPr>
          <w:rFonts w:cstheme="minorHAnsi"/>
          <w:bCs/>
          <w:color w:val="000000" w:themeColor="text1"/>
        </w:rPr>
        <w:t xml:space="preserve"> </w:t>
      </w:r>
      <w:r w:rsidR="00C63E88" w:rsidRPr="00B37F7D">
        <w:rPr>
          <w:rFonts w:cstheme="minorHAnsi"/>
          <w:bCs/>
          <w:color w:val="000000" w:themeColor="text1"/>
        </w:rPr>
        <w:t xml:space="preserve">the </w:t>
      </w:r>
      <w:r w:rsidR="00997D18" w:rsidRPr="00B37F7D">
        <w:rPr>
          <w:rFonts w:cstheme="minorHAnsi"/>
          <w:bCs/>
          <w:i/>
          <w:iCs/>
          <w:color w:val="000000" w:themeColor="text1"/>
        </w:rPr>
        <w:t>basal</w:t>
      </w:r>
      <w:r w:rsidR="00C63E88" w:rsidRPr="00B37F7D">
        <w:rPr>
          <w:rFonts w:cstheme="minorHAnsi"/>
          <w:bCs/>
          <w:i/>
          <w:iCs/>
          <w:color w:val="000000" w:themeColor="text1"/>
        </w:rPr>
        <w:t xml:space="preserve"> medium</w:t>
      </w:r>
      <w:r w:rsidR="00C63E88" w:rsidRPr="00B37F7D">
        <w:rPr>
          <w:rFonts w:cstheme="minorHAnsi"/>
          <w:bCs/>
          <w:color w:val="000000" w:themeColor="text1"/>
        </w:rPr>
        <w:t xml:space="preserve"> with low calcium level </w:t>
      </w:r>
      <w:r w:rsidR="0016485A" w:rsidRPr="00B37F7D">
        <w:rPr>
          <w:rFonts w:cstheme="minorHAnsi"/>
          <w:bCs/>
          <w:color w:val="000000" w:themeColor="text1"/>
        </w:rPr>
        <w:t>(60</w:t>
      </w:r>
      <w:r w:rsidR="00E33BCF" w:rsidRPr="00B37F7D">
        <w:rPr>
          <w:rFonts w:cstheme="minorHAnsi"/>
          <w:bCs/>
          <w:color w:val="000000" w:themeColor="text1"/>
        </w:rPr>
        <w:t xml:space="preserve"> </w:t>
      </w:r>
      <w:r w:rsidR="0016485A" w:rsidRPr="00B37F7D">
        <w:rPr>
          <w:rFonts w:cstheme="minorHAnsi"/>
          <w:bCs/>
          <w:color w:val="000000" w:themeColor="text1"/>
        </w:rPr>
        <w:t xml:space="preserve">µM </w:t>
      </w:r>
      <w:r w:rsidR="0016485A" w:rsidRPr="00B37F7D">
        <w:rPr>
          <w:color w:val="000000" w:themeColor="text1"/>
        </w:rPr>
        <w:t>Ca</w:t>
      </w:r>
      <w:r w:rsidR="0016485A" w:rsidRPr="00B37F7D">
        <w:rPr>
          <w:color w:val="000000" w:themeColor="text1"/>
          <w:vertAlign w:val="superscript"/>
        </w:rPr>
        <w:t>2+</w:t>
      </w:r>
      <w:r w:rsidR="0016485A" w:rsidRPr="00B37F7D">
        <w:rPr>
          <w:rFonts w:cstheme="minorHAnsi"/>
          <w:bCs/>
          <w:color w:val="000000" w:themeColor="text1"/>
        </w:rPr>
        <w:t xml:space="preserve">) </w:t>
      </w:r>
      <w:r w:rsidR="00C63E88" w:rsidRPr="00B37F7D">
        <w:rPr>
          <w:rFonts w:cstheme="minorHAnsi"/>
          <w:bCs/>
          <w:color w:val="000000" w:themeColor="text1"/>
        </w:rPr>
        <w:t>used for the 2D culture of NHEKs</w:t>
      </w:r>
      <w:r w:rsidR="0016485A" w:rsidRPr="00B37F7D">
        <w:rPr>
          <w:rFonts w:cstheme="minorHAnsi"/>
          <w:bCs/>
          <w:color w:val="000000" w:themeColor="text1"/>
        </w:rPr>
        <w:t xml:space="preserve">; (ii) the </w:t>
      </w:r>
      <w:r w:rsidR="00997D18" w:rsidRPr="00B37F7D">
        <w:rPr>
          <w:rFonts w:cstheme="minorHAnsi"/>
          <w:bCs/>
          <w:i/>
          <w:iCs/>
          <w:color w:val="000000" w:themeColor="text1"/>
        </w:rPr>
        <w:t>submerged</w:t>
      </w:r>
      <w:r w:rsidR="0016485A" w:rsidRPr="00B37F7D">
        <w:rPr>
          <w:rFonts w:cstheme="minorHAnsi"/>
          <w:bCs/>
          <w:i/>
          <w:iCs/>
          <w:color w:val="000000" w:themeColor="text1"/>
        </w:rPr>
        <w:t xml:space="preserve"> medium</w:t>
      </w:r>
      <w:r w:rsidR="0016485A" w:rsidRPr="00B37F7D">
        <w:rPr>
          <w:rFonts w:cstheme="minorHAnsi"/>
          <w:bCs/>
          <w:color w:val="000000" w:themeColor="text1"/>
        </w:rPr>
        <w:t xml:space="preserve"> with high calcium level (1.5</w:t>
      </w:r>
      <w:r w:rsidR="00E33BCF" w:rsidRPr="00B37F7D">
        <w:rPr>
          <w:rFonts w:cstheme="minorHAnsi"/>
          <w:bCs/>
          <w:color w:val="000000" w:themeColor="text1"/>
        </w:rPr>
        <w:t xml:space="preserve"> </w:t>
      </w:r>
      <w:r w:rsidR="0016485A" w:rsidRPr="00B37F7D">
        <w:rPr>
          <w:rFonts w:cstheme="minorHAnsi"/>
          <w:bCs/>
          <w:color w:val="000000" w:themeColor="text1"/>
        </w:rPr>
        <w:t xml:space="preserve">mM </w:t>
      </w:r>
      <w:r w:rsidR="0016485A" w:rsidRPr="00B37F7D">
        <w:rPr>
          <w:color w:val="000000" w:themeColor="text1"/>
        </w:rPr>
        <w:t>Ca</w:t>
      </w:r>
      <w:r w:rsidR="0016485A" w:rsidRPr="00B37F7D">
        <w:rPr>
          <w:color w:val="000000" w:themeColor="text1"/>
          <w:vertAlign w:val="superscript"/>
        </w:rPr>
        <w:t>2+</w:t>
      </w:r>
      <w:r w:rsidR="0016485A" w:rsidRPr="00B37F7D">
        <w:rPr>
          <w:rFonts w:cstheme="minorHAnsi"/>
          <w:bCs/>
          <w:color w:val="000000" w:themeColor="text1"/>
        </w:rPr>
        <w:t xml:space="preserve">) used for the seeding of NHEKs into the cell culture insert system; </w:t>
      </w:r>
      <w:r w:rsidR="00997D18" w:rsidRPr="00B37F7D">
        <w:rPr>
          <w:rFonts w:cstheme="minorHAnsi"/>
          <w:bCs/>
          <w:color w:val="000000" w:themeColor="text1"/>
        </w:rPr>
        <w:t>and</w:t>
      </w:r>
      <w:r w:rsidR="0016485A" w:rsidRPr="00B37F7D">
        <w:rPr>
          <w:rFonts w:cstheme="minorHAnsi"/>
          <w:bCs/>
          <w:color w:val="000000" w:themeColor="text1"/>
        </w:rPr>
        <w:t xml:space="preserve"> (iii) the</w:t>
      </w:r>
      <w:r w:rsidR="00997D18" w:rsidRPr="00B37F7D">
        <w:rPr>
          <w:rFonts w:cstheme="minorHAnsi"/>
          <w:bCs/>
          <w:color w:val="000000" w:themeColor="text1"/>
        </w:rPr>
        <w:t xml:space="preserve"> </w:t>
      </w:r>
      <w:r w:rsidR="00997D18" w:rsidRPr="00B37F7D">
        <w:rPr>
          <w:rFonts w:cstheme="minorHAnsi"/>
          <w:bCs/>
          <w:i/>
          <w:iCs/>
          <w:color w:val="000000" w:themeColor="text1"/>
        </w:rPr>
        <w:t>air-liquid interface medium</w:t>
      </w:r>
      <w:r w:rsidR="002E7DDE" w:rsidRPr="00B37F7D">
        <w:rPr>
          <w:rFonts w:cstheme="minorHAnsi"/>
          <w:bCs/>
          <w:color w:val="000000" w:themeColor="text1"/>
        </w:rPr>
        <w:t xml:space="preserve"> with high calcium level (1.5</w:t>
      </w:r>
      <w:r w:rsidR="00E33BCF" w:rsidRPr="00B37F7D">
        <w:rPr>
          <w:rFonts w:cstheme="minorHAnsi"/>
          <w:bCs/>
          <w:color w:val="000000" w:themeColor="text1"/>
        </w:rPr>
        <w:t xml:space="preserve"> </w:t>
      </w:r>
      <w:r w:rsidR="002E7DDE" w:rsidRPr="00B37F7D">
        <w:rPr>
          <w:rFonts w:cstheme="minorHAnsi"/>
          <w:bCs/>
          <w:color w:val="000000" w:themeColor="text1"/>
        </w:rPr>
        <w:t xml:space="preserve">mM </w:t>
      </w:r>
      <w:r w:rsidR="002E7DDE" w:rsidRPr="00B37F7D">
        <w:rPr>
          <w:color w:val="000000" w:themeColor="text1"/>
        </w:rPr>
        <w:t>Ca</w:t>
      </w:r>
      <w:r w:rsidR="002E7DDE" w:rsidRPr="00B37F7D">
        <w:rPr>
          <w:color w:val="000000" w:themeColor="text1"/>
          <w:vertAlign w:val="superscript"/>
        </w:rPr>
        <w:t>2+</w:t>
      </w:r>
      <w:r w:rsidR="002E7DDE" w:rsidRPr="00B37F7D">
        <w:rPr>
          <w:rFonts w:cstheme="minorHAnsi"/>
          <w:bCs/>
          <w:color w:val="000000" w:themeColor="text1"/>
        </w:rPr>
        <w:t xml:space="preserve">), </w:t>
      </w:r>
      <w:r w:rsidR="00C5640C" w:rsidRPr="00B37F7D">
        <w:rPr>
          <w:rFonts w:cstheme="minorHAnsi"/>
          <w:bCs/>
          <w:color w:val="000000" w:themeColor="text1"/>
        </w:rPr>
        <w:t>ascorbic acid</w:t>
      </w:r>
      <w:r w:rsidR="00482418" w:rsidRPr="00B37F7D">
        <w:rPr>
          <w:rFonts w:cstheme="minorHAnsi"/>
          <w:bCs/>
          <w:color w:val="000000" w:themeColor="text1"/>
        </w:rPr>
        <w:t>,</w:t>
      </w:r>
      <w:r w:rsidR="002E7DDE" w:rsidRPr="00B37F7D">
        <w:rPr>
          <w:rFonts w:cstheme="minorHAnsi"/>
          <w:bCs/>
          <w:color w:val="000000" w:themeColor="text1"/>
        </w:rPr>
        <w:t xml:space="preserve"> and KGF</w:t>
      </w:r>
      <w:r w:rsidR="00482418" w:rsidRPr="00B37F7D">
        <w:rPr>
          <w:rFonts w:cstheme="minorHAnsi"/>
          <w:bCs/>
          <w:color w:val="000000" w:themeColor="text1"/>
        </w:rPr>
        <w:t>.</w:t>
      </w:r>
    </w:p>
    <w:p w14:paraId="042B844C" w14:textId="0DFA379F" w:rsidR="00ED6F6C" w:rsidRPr="00B37F7D" w:rsidRDefault="00ED6F6C" w:rsidP="003C1544">
      <w:pPr>
        <w:pStyle w:val="ListParagraph"/>
        <w:ind w:left="0"/>
        <w:rPr>
          <w:color w:val="000000" w:themeColor="text1"/>
        </w:rPr>
      </w:pPr>
    </w:p>
    <w:p w14:paraId="71EB4F50" w14:textId="2F65C4BE" w:rsidR="00997D18" w:rsidRPr="00B37F7D" w:rsidRDefault="00997D18" w:rsidP="003C1544">
      <w:pPr>
        <w:rPr>
          <w:rFonts w:cstheme="minorHAnsi"/>
          <w:color w:val="000000" w:themeColor="text1"/>
        </w:rPr>
      </w:pPr>
      <w:r w:rsidRPr="00B37F7D">
        <w:rPr>
          <w:rFonts w:cstheme="minorHAnsi"/>
          <w:color w:val="000000" w:themeColor="text1"/>
        </w:rPr>
        <w:t xml:space="preserve">[Place </w:t>
      </w:r>
      <w:r w:rsidRPr="00B37F7D">
        <w:rPr>
          <w:rFonts w:cstheme="minorHAnsi"/>
          <w:b/>
          <w:color w:val="000000" w:themeColor="text1"/>
        </w:rPr>
        <w:t>Table 1</w:t>
      </w:r>
      <w:r w:rsidRPr="00B37F7D">
        <w:rPr>
          <w:rFonts w:cstheme="minorHAnsi"/>
          <w:color w:val="000000" w:themeColor="text1"/>
        </w:rPr>
        <w:t xml:space="preserve"> Here]</w:t>
      </w:r>
    </w:p>
    <w:p w14:paraId="6E39764D" w14:textId="7D95667D" w:rsidR="00C0023A" w:rsidRPr="00B37F7D" w:rsidRDefault="00C0023A" w:rsidP="003C1544">
      <w:pPr>
        <w:rPr>
          <w:rFonts w:cstheme="minorHAnsi"/>
          <w:color w:val="000000" w:themeColor="text1"/>
        </w:rPr>
      </w:pPr>
    </w:p>
    <w:p w14:paraId="147F1414" w14:textId="376A89A5" w:rsidR="00ED6F6C" w:rsidRPr="007B5F44" w:rsidRDefault="007B5F44" w:rsidP="003C1544">
      <w:pPr>
        <w:pStyle w:val="ListParagraph"/>
        <w:widowControl/>
        <w:numPr>
          <w:ilvl w:val="1"/>
          <w:numId w:val="5"/>
        </w:numPr>
        <w:rPr>
          <w:rFonts w:cstheme="minorHAnsi"/>
          <w:bCs/>
          <w:color w:val="000000" w:themeColor="text1"/>
        </w:rPr>
      </w:pPr>
      <w:r w:rsidRPr="007B5F44">
        <w:rPr>
          <w:rFonts w:cstheme="minorHAnsi"/>
          <w:bCs/>
          <w:color w:val="000000" w:themeColor="text1"/>
        </w:rPr>
        <w:t xml:space="preserve">Prepare the </w:t>
      </w:r>
      <w:r w:rsidR="003C1544">
        <w:rPr>
          <w:rFonts w:cstheme="minorHAnsi"/>
          <w:bCs/>
          <w:color w:val="000000" w:themeColor="text1"/>
        </w:rPr>
        <w:t>b</w:t>
      </w:r>
      <w:r w:rsidR="00C210D9" w:rsidRPr="007B5F44">
        <w:rPr>
          <w:rFonts w:cstheme="minorHAnsi"/>
          <w:bCs/>
          <w:color w:val="000000" w:themeColor="text1"/>
        </w:rPr>
        <w:t>asal medium</w:t>
      </w:r>
      <w:r w:rsidRPr="007B5F44">
        <w:rPr>
          <w:rFonts w:cstheme="minorHAnsi"/>
          <w:bCs/>
          <w:color w:val="000000" w:themeColor="text1"/>
        </w:rPr>
        <w:t>.</w:t>
      </w:r>
    </w:p>
    <w:p w14:paraId="5FECB89E" w14:textId="77777777" w:rsidR="0018350D" w:rsidRPr="00B37F7D" w:rsidRDefault="0018350D" w:rsidP="003C1544">
      <w:pPr>
        <w:pStyle w:val="ListParagraph"/>
        <w:widowControl/>
        <w:ind w:left="360"/>
        <w:rPr>
          <w:rFonts w:cstheme="minorHAnsi"/>
          <w:color w:val="000000" w:themeColor="text1"/>
        </w:rPr>
      </w:pPr>
    </w:p>
    <w:p w14:paraId="6A320D25" w14:textId="75E04202" w:rsidR="00ED6F6C" w:rsidRPr="00B37F7D" w:rsidRDefault="00AF0D3C" w:rsidP="003C1544">
      <w:pPr>
        <w:pStyle w:val="NoSpacing"/>
        <w:numPr>
          <w:ilvl w:val="2"/>
          <w:numId w:val="5"/>
        </w:numPr>
        <w:jc w:val="both"/>
        <w:rPr>
          <w:color w:val="000000" w:themeColor="text1"/>
          <w:sz w:val="24"/>
          <w:szCs w:val="24"/>
        </w:rPr>
      </w:pPr>
      <w:r w:rsidRPr="00B37F7D">
        <w:rPr>
          <w:color w:val="000000" w:themeColor="text1"/>
          <w:sz w:val="24"/>
          <w:szCs w:val="24"/>
        </w:rPr>
        <w:t xml:space="preserve">Supplement </w:t>
      </w:r>
      <w:r w:rsidR="00ED6F6C" w:rsidRPr="00B37F7D">
        <w:rPr>
          <w:color w:val="000000" w:themeColor="text1"/>
          <w:sz w:val="24"/>
          <w:szCs w:val="24"/>
        </w:rPr>
        <w:t xml:space="preserve">the bottle of 500 mL </w:t>
      </w:r>
      <w:r w:rsidR="003C1544">
        <w:rPr>
          <w:color w:val="000000" w:themeColor="text1"/>
          <w:sz w:val="24"/>
          <w:szCs w:val="24"/>
        </w:rPr>
        <w:t xml:space="preserve">of </w:t>
      </w:r>
      <w:r w:rsidR="00576055" w:rsidRPr="00B37F7D">
        <w:rPr>
          <w:color w:val="000000" w:themeColor="text1"/>
          <w:sz w:val="24"/>
          <w:szCs w:val="24"/>
        </w:rPr>
        <w:t xml:space="preserve">keratinocyte growth </w:t>
      </w:r>
      <w:r w:rsidR="00ED6F6C" w:rsidRPr="00B37F7D">
        <w:rPr>
          <w:color w:val="000000" w:themeColor="text1"/>
          <w:sz w:val="24"/>
          <w:szCs w:val="24"/>
        </w:rPr>
        <w:t>medium</w:t>
      </w:r>
      <w:r w:rsidR="00576055" w:rsidRPr="00B37F7D">
        <w:rPr>
          <w:color w:val="000000" w:themeColor="text1"/>
          <w:sz w:val="24"/>
          <w:szCs w:val="24"/>
        </w:rPr>
        <w:t xml:space="preserve"> (</w:t>
      </w:r>
      <w:r w:rsidR="003C1544" w:rsidRPr="003C1544">
        <w:rPr>
          <w:b/>
          <w:bCs/>
          <w:color w:val="000000" w:themeColor="text1"/>
          <w:sz w:val="24"/>
          <w:szCs w:val="24"/>
        </w:rPr>
        <w:t xml:space="preserve">Table </w:t>
      </w:r>
      <w:r w:rsidR="003C1544">
        <w:rPr>
          <w:b/>
          <w:bCs/>
          <w:color w:val="000000" w:themeColor="text1"/>
          <w:sz w:val="24"/>
          <w:szCs w:val="24"/>
        </w:rPr>
        <w:t>o</w:t>
      </w:r>
      <w:r w:rsidR="003C1544" w:rsidRPr="003C1544">
        <w:rPr>
          <w:b/>
          <w:bCs/>
          <w:color w:val="000000" w:themeColor="text1"/>
          <w:sz w:val="24"/>
          <w:szCs w:val="24"/>
        </w:rPr>
        <w:t>f Materials</w:t>
      </w:r>
      <w:r w:rsidR="00576055" w:rsidRPr="00B37F7D">
        <w:rPr>
          <w:color w:val="000000" w:themeColor="text1"/>
          <w:sz w:val="24"/>
          <w:szCs w:val="24"/>
        </w:rPr>
        <w:t>)</w:t>
      </w:r>
      <w:r w:rsidR="00ED6F6C" w:rsidRPr="00B37F7D">
        <w:rPr>
          <w:color w:val="000000" w:themeColor="text1"/>
          <w:sz w:val="24"/>
          <w:szCs w:val="24"/>
        </w:rPr>
        <w:t xml:space="preserve"> w</w:t>
      </w:r>
      <w:r w:rsidR="008F7161" w:rsidRPr="00B37F7D">
        <w:rPr>
          <w:color w:val="000000" w:themeColor="text1"/>
          <w:sz w:val="24"/>
          <w:szCs w:val="24"/>
        </w:rPr>
        <w:t xml:space="preserve">ith 5 mL of human keratinocyte </w:t>
      </w:r>
      <w:r w:rsidR="00ED6F6C" w:rsidRPr="00B37F7D">
        <w:rPr>
          <w:color w:val="000000" w:themeColor="text1"/>
          <w:sz w:val="24"/>
          <w:szCs w:val="24"/>
        </w:rPr>
        <w:t xml:space="preserve">growth supplements (HKGS) </w:t>
      </w:r>
      <w:r w:rsidR="00EB1005" w:rsidRPr="00B37F7D">
        <w:rPr>
          <w:color w:val="000000" w:themeColor="text1"/>
          <w:sz w:val="24"/>
          <w:szCs w:val="24"/>
        </w:rPr>
        <w:t>in order to reach final concentrations of 0.2% [v/v]</w:t>
      </w:r>
      <w:r w:rsidR="00BA39D8" w:rsidRPr="00B37F7D">
        <w:rPr>
          <w:color w:val="000000" w:themeColor="text1"/>
          <w:sz w:val="24"/>
          <w:szCs w:val="24"/>
        </w:rPr>
        <w:t xml:space="preserve"> bovine pituitary extract (</w:t>
      </w:r>
      <w:r w:rsidR="00EB1005" w:rsidRPr="00B37F7D">
        <w:rPr>
          <w:color w:val="000000" w:themeColor="text1"/>
          <w:sz w:val="24"/>
          <w:szCs w:val="24"/>
        </w:rPr>
        <w:t>BPE</w:t>
      </w:r>
      <w:r w:rsidR="00BA39D8" w:rsidRPr="00B37F7D">
        <w:rPr>
          <w:color w:val="000000" w:themeColor="text1"/>
          <w:sz w:val="24"/>
          <w:szCs w:val="24"/>
        </w:rPr>
        <w:t>)</w:t>
      </w:r>
      <w:r w:rsidR="00EB1005" w:rsidRPr="00B37F7D">
        <w:rPr>
          <w:color w:val="000000" w:themeColor="text1"/>
          <w:sz w:val="24"/>
          <w:szCs w:val="24"/>
        </w:rPr>
        <w:t xml:space="preserve">, 0.2 ng/mL human recombinant </w:t>
      </w:r>
      <w:r w:rsidR="006A4FB9" w:rsidRPr="00B37F7D">
        <w:rPr>
          <w:color w:val="000000" w:themeColor="text1"/>
          <w:sz w:val="24"/>
          <w:szCs w:val="24"/>
        </w:rPr>
        <w:t>epidermal growth factor (</w:t>
      </w:r>
      <w:r w:rsidR="00EB1005" w:rsidRPr="00B37F7D">
        <w:rPr>
          <w:color w:val="000000" w:themeColor="text1"/>
          <w:sz w:val="24"/>
          <w:szCs w:val="24"/>
        </w:rPr>
        <w:t>EGF</w:t>
      </w:r>
      <w:r w:rsidR="006A4FB9" w:rsidRPr="00B37F7D">
        <w:rPr>
          <w:color w:val="000000" w:themeColor="text1"/>
          <w:sz w:val="24"/>
          <w:szCs w:val="24"/>
        </w:rPr>
        <w:t>)</w:t>
      </w:r>
      <w:r w:rsidR="00EB1005" w:rsidRPr="00B37F7D">
        <w:rPr>
          <w:color w:val="000000" w:themeColor="text1"/>
          <w:sz w:val="24"/>
          <w:szCs w:val="24"/>
        </w:rPr>
        <w:t xml:space="preserve">, 0.18 μg/mL hydrocortisone, 5 μg/mL </w:t>
      </w:r>
      <w:r w:rsidRPr="00B37F7D">
        <w:rPr>
          <w:color w:val="000000" w:themeColor="text1"/>
          <w:sz w:val="24"/>
          <w:szCs w:val="24"/>
        </w:rPr>
        <w:t xml:space="preserve">bovine </w:t>
      </w:r>
      <w:r w:rsidR="00EB1005" w:rsidRPr="00B37F7D">
        <w:rPr>
          <w:color w:val="000000" w:themeColor="text1"/>
          <w:sz w:val="24"/>
          <w:szCs w:val="24"/>
        </w:rPr>
        <w:t>transferrin</w:t>
      </w:r>
      <w:r w:rsidR="00FA0E6B" w:rsidRPr="00B37F7D">
        <w:rPr>
          <w:color w:val="000000" w:themeColor="text1"/>
          <w:sz w:val="24"/>
          <w:szCs w:val="24"/>
        </w:rPr>
        <w:t>,</w:t>
      </w:r>
      <w:r w:rsidR="00EB1005" w:rsidRPr="00B37F7D">
        <w:rPr>
          <w:color w:val="000000" w:themeColor="text1"/>
          <w:sz w:val="24"/>
          <w:szCs w:val="24"/>
        </w:rPr>
        <w:t xml:space="preserve"> and </w:t>
      </w:r>
      <w:r w:rsidRPr="00B37F7D">
        <w:rPr>
          <w:color w:val="000000" w:themeColor="text1"/>
          <w:sz w:val="24"/>
          <w:szCs w:val="24"/>
        </w:rPr>
        <w:t>0.0</w:t>
      </w:r>
      <w:r w:rsidR="00EB1005" w:rsidRPr="00B37F7D">
        <w:rPr>
          <w:color w:val="000000" w:themeColor="text1"/>
          <w:sz w:val="24"/>
          <w:szCs w:val="24"/>
        </w:rPr>
        <w:t>1 µg/mL of recombinant human insulin-like growth factor-I</w:t>
      </w:r>
      <w:r w:rsidR="006A4FB9" w:rsidRPr="00B37F7D">
        <w:rPr>
          <w:color w:val="000000" w:themeColor="text1"/>
          <w:sz w:val="24"/>
          <w:szCs w:val="24"/>
        </w:rPr>
        <w:t xml:space="preserve"> (IGF-I)</w:t>
      </w:r>
      <w:r w:rsidR="00EB1005" w:rsidRPr="00B37F7D">
        <w:rPr>
          <w:color w:val="000000" w:themeColor="text1"/>
          <w:sz w:val="24"/>
          <w:szCs w:val="24"/>
        </w:rPr>
        <w:t>.</w:t>
      </w:r>
    </w:p>
    <w:p w14:paraId="7ACB5D04" w14:textId="34403D5F" w:rsidR="0018350D" w:rsidRPr="00B37F7D" w:rsidRDefault="0018350D" w:rsidP="003C1544">
      <w:pPr>
        <w:pStyle w:val="NoSpacing"/>
        <w:rPr>
          <w:color w:val="000000" w:themeColor="text1"/>
          <w:sz w:val="24"/>
          <w:szCs w:val="24"/>
        </w:rPr>
      </w:pPr>
    </w:p>
    <w:p w14:paraId="34393B5D" w14:textId="540A992E" w:rsidR="00ED6F6C" w:rsidRPr="00B37F7D" w:rsidRDefault="00ED6F6C" w:rsidP="003C1544">
      <w:pPr>
        <w:pStyle w:val="NoSpacing"/>
        <w:numPr>
          <w:ilvl w:val="2"/>
          <w:numId w:val="5"/>
        </w:numPr>
        <w:rPr>
          <w:color w:val="000000" w:themeColor="text1"/>
          <w:sz w:val="24"/>
          <w:szCs w:val="24"/>
        </w:rPr>
      </w:pPr>
      <w:r w:rsidRPr="00B37F7D">
        <w:rPr>
          <w:color w:val="000000" w:themeColor="text1"/>
          <w:sz w:val="24"/>
          <w:szCs w:val="24"/>
        </w:rPr>
        <w:t xml:space="preserve">Add 5 mL of </w:t>
      </w:r>
      <w:r w:rsidR="00613C77" w:rsidRPr="00B37F7D">
        <w:rPr>
          <w:color w:val="000000" w:themeColor="text1"/>
          <w:sz w:val="24"/>
          <w:szCs w:val="24"/>
        </w:rPr>
        <w:t xml:space="preserve">100x </w:t>
      </w:r>
      <w:r w:rsidRPr="00B37F7D">
        <w:rPr>
          <w:color w:val="000000" w:themeColor="text1"/>
          <w:sz w:val="24"/>
          <w:szCs w:val="24"/>
        </w:rPr>
        <w:t>antibiotic-antimycotic.</w:t>
      </w:r>
    </w:p>
    <w:p w14:paraId="26275979" w14:textId="77777777" w:rsidR="00C7410A" w:rsidRPr="00B37F7D" w:rsidRDefault="00C7410A" w:rsidP="003C1544">
      <w:pPr>
        <w:pStyle w:val="NoSpacing"/>
        <w:rPr>
          <w:color w:val="000000" w:themeColor="text1"/>
          <w:sz w:val="24"/>
          <w:szCs w:val="24"/>
        </w:rPr>
      </w:pPr>
    </w:p>
    <w:p w14:paraId="12A729F1" w14:textId="6010BF17" w:rsidR="00ED6F6C" w:rsidRPr="007B5F44" w:rsidRDefault="007B5F44" w:rsidP="003C1544">
      <w:pPr>
        <w:pStyle w:val="ListParagraph"/>
        <w:widowControl/>
        <w:numPr>
          <w:ilvl w:val="1"/>
          <w:numId w:val="5"/>
        </w:numPr>
        <w:rPr>
          <w:rFonts w:cstheme="minorHAnsi"/>
          <w:bCs/>
          <w:color w:val="000000" w:themeColor="text1"/>
        </w:rPr>
      </w:pPr>
      <w:r w:rsidRPr="007B5F44">
        <w:rPr>
          <w:rFonts w:cstheme="minorHAnsi"/>
          <w:bCs/>
          <w:color w:val="000000" w:themeColor="text1"/>
        </w:rPr>
        <w:t xml:space="preserve">Prepare the </w:t>
      </w:r>
      <w:r w:rsidR="003C1544">
        <w:rPr>
          <w:rFonts w:cstheme="minorHAnsi"/>
          <w:bCs/>
          <w:color w:val="000000" w:themeColor="text1"/>
        </w:rPr>
        <w:t>s</w:t>
      </w:r>
      <w:r w:rsidR="00C210D9" w:rsidRPr="007B5F44">
        <w:rPr>
          <w:rFonts w:cstheme="minorHAnsi"/>
          <w:bCs/>
          <w:color w:val="000000" w:themeColor="text1"/>
        </w:rPr>
        <w:t>ubmerged medium</w:t>
      </w:r>
      <w:r w:rsidRPr="007B5F44">
        <w:rPr>
          <w:rFonts w:cstheme="minorHAnsi"/>
          <w:bCs/>
          <w:color w:val="000000" w:themeColor="text1"/>
        </w:rPr>
        <w:t>.</w:t>
      </w:r>
    </w:p>
    <w:p w14:paraId="3936F645" w14:textId="77777777" w:rsidR="0018350D" w:rsidRPr="00B37F7D" w:rsidRDefault="0018350D" w:rsidP="003C1544">
      <w:pPr>
        <w:pStyle w:val="ListParagraph"/>
        <w:widowControl/>
        <w:ind w:left="360"/>
        <w:rPr>
          <w:rFonts w:cstheme="minorHAnsi"/>
          <w:color w:val="000000" w:themeColor="text1"/>
        </w:rPr>
      </w:pPr>
    </w:p>
    <w:p w14:paraId="3200BD25" w14:textId="4D9D4C9D" w:rsidR="00ED6F6C" w:rsidRPr="00B37F7D" w:rsidRDefault="00AF0D3C" w:rsidP="003C1544">
      <w:pPr>
        <w:pStyle w:val="NoSpacing"/>
        <w:numPr>
          <w:ilvl w:val="2"/>
          <w:numId w:val="5"/>
        </w:numPr>
        <w:jc w:val="both"/>
        <w:rPr>
          <w:color w:val="000000" w:themeColor="text1"/>
          <w:sz w:val="24"/>
          <w:szCs w:val="24"/>
        </w:rPr>
      </w:pPr>
      <w:r w:rsidRPr="00B37F7D">
        <w:rPr>
          <w:color w:val="000000" w:themeColor="text1"/>
          <w:sz w:val="24"/>
          <w:szCs w:val="24"/>
        </w:rPr>
        <w:t>Supplement</w:t>
      </w:r>
      <w:r w:rsidR="00ED6F6C" w:rsidRPr="00B37F7D">
        <w:rPr>
          <w:color w:val="000000" w:themeColor="text1"/>
          <w:sz w:val="24"/>
          <w:szCs w:val="24"/>
        </w:rPr>
        <w:t xml:space="preserve"> the bottle of 500 mL </w:t>
      </w:r>
      <w:r w:rsidR="003C1544">
        <w:rPr>
          <w:color w:val="000000" w:themeColor="text1"/>
          <w:sz w:val="24"/>
          <w:szCs w:val="24"/>
        </w:rPr>
        <w:t xml:space="preserve">of </w:t>
      </w:r>
      <w:r w:rsidR="003C1544" w:rsidRPr="00B37F7D">
        <w:rPr>
          <w:color w:val="000000" w:themeColor="text1"/>
          <w:sz w:val="24"/>
          <w:szCs w:val="24"/>
        </w:rPr>
        <w:t>keratinocyte growth medium (</w:t>
      </w:r>
      <w:r w:rsidR="003C1544" w:rsidRPr="003C1544">
        <w:rPr>
          <w:b/>
          <w:bCs/>
          <w:color w:val="000000" w:themeColor="text1"/>
          <w:sz w:val="24"/>
          <w:szCs w:val="24"/>
        </w:rPr>
        <w:t xml:space="preserve">Table </w:t>
      </w:r>
      <w:r w:rsidR="003C1544">
        <w:rPr>
          <w:b/>
          <w:bCs/>
          <w:color w:val="000000" w:themeColor="text1"/>
          <w:sz w:val="24"/>
          <w:szCs w:val="24"/>
        </w:rPr>
        <w:t>o</w:t>
      </w:r>
      <w:r w:rsidR="003C1544" w:rsidRPr="003C1544">
        <w:rPr>
          <w:b/>
          <w:bCs/>
          <w:color w:val="000000" w:themeColor="text1"/>
          <w:sz w:val="24"/>
          <w:szCs w:val="24"/>
        </w:rPr>
        <w:t>f Materials</w:t>
      </w:r>
      <w:r w:rsidR="003C1544" w:rsidRPr="00B37F7D">
        <w:rPr>
          <w:color w:val="000000" w:themeColor="text1"/>
          <w:sz w:val="24"/>
          <w:szCs w:val="24"/>
        </w:rPr>
        <w:t xml:space="preserve">) </w:t>
      </w:r>
      <w:r w:rsidR="00ED6F6C" w:rsidRPr="00B37F7D">
        <w:rPr>
          <w:color w:val="000000" w:themeColor="text1"/>
          <w:sz w:val="24"/>
          <w:szCs w:val="24"/>
        </w:rPr>
        <w:t>with 5 mL of HKGS in order to reach final concentrations of 0.2% [v/v] BPE, 0.2 ng/mL human recombinant EGF, 0.18 μ</w:t>
      </w:r>
      <w:r w:rsidR="00C7410A" w:rsidRPr="00B37F7D">
        <w:rPr>
          <w:color w:val="000000" w:themeColor="text1"/>
          <w:sz w:val="24"/>
          <w:szCs w:val="24"/>
        </w:rPr>
        <w:t>g/mL h</w:t>
      </w:r>
      <w:r w:rsidR="00ED6F6C" w:rsidRPr="00B37F7D">
        <w:rPr>
          <w:color w:val="000000" w:themeColor="text1"/>
          <w:sz w:val="24"/>
          <w:szCs w:val="24"/>
        </w:rPr>
        <w:t xml:space="preserve">ydrocortisone, 5 μg/mL </w:t>
      </w:r>
      <w:r w:rsidRPr="00B37F7D">
        <w:rPr>
          <w:color w:val="000000" w:themeColor="text1"/>
          <w:sz w:val="24"/>
          <w:szCs w:val="24"/>
        </w:rPr>
        <w:t xml:space="preserve">bovine </w:t>
      </w:r>
      <w:r w:rsidR="00ED6F6C" w:rsidRPr="00B37F7D">
        <w:rPr>
          <w:color w:val="000000" w:themeColor="text1"/>
          <w:sz w:val="24"/>
          <w:szCs w:val="24"/>
        </w:rPr>
        <w:t>transferrin</w:t>
      </w:r>
      <w:r w:rsidR="00FA0E6B" w:rsidRPr="00B37F7D">
        <w:rPr>
          <w:color w:val="000000" w:themeColor="text1"/>
          <w:sz w:val="24"/>
          <w:szCs w:val="24"/>
        </w:rPr>
        <w:t>,</w:t>
      </w:r>
      <w:r w:rsidR="001F54CD" w:rsidRPr="00B37F7D">
        <w:rPr>
          <w:color w:val="000000" w:themeColor="text1"/>
          <w:sz w:val="24"/>
          <w:szCs w:val="24"/>
        </w:rPr>
        <w:t xml:space="preserve"> and </w:t>
      </w:r>
      <w:r w:rsidRPr="00B37F7D">
        <w:rPr>
          <w:color w:val="000000" w:themeColor="text1"/>
          <w:sz w:val="24"/>
          <w:szCs w:val="24"/>
        </w:rPr>
        <w:t>0.0</w:t>
      </w:r>
      <w:r w:rsidR="001F54CD" w:rsidRPr="00B37F7D">
        <w:rPr>
          <w:color w:val="000000" w:themeColor="text1"/>
          <w:sz w:val="24"/>
          <w:szCs w:val="24"/>
        </w:rPr>
        <w:t xml:space="preserve">1 µg/mL of </w:t>
      </w:r>
      <w:r w:rsidR="006A4FB9" w:rsidRPr="00B37F7D">
        <w:rPr>
          <w:color w:val="000000" w:themeColor="text1"/>
          <w:sz w:val="24"/>
          <w:szCs w:val="24"/>
        </w:rPr>
        <w:t xml:space="preserve">human </w:t>
      </w:r>
      <w:r w:rsidR="001F54CD" w:rsidRPr="00B37F7D">
        <w:rPr>
          <w:color w:val="000000" w:themeColor="text1"/>
          <w:sz w:val="24"/>
          <w:szCs w:val="24"/>
        </w:rPr>
        <w:t xml:space="preserve">recombinant </w:t>
      </w:r>
      <w:r w:rsidR="006A4FB9" w:rsidRPr="00B37F7D">
        <w:rPr>
          <w:color w:val="000000" w:themeColor="text1"/>
          <w:sz w:val="24"/>
          <w:szCs w:val="24"/>
        </w:rPr>
        <w:t>IGF-I</w:t>
      </w:r>
      <w:r w:rsidR="001F54CD" w:rsidRPr="00B37F7D">
        <w:rPr>
          <w:color w:val="000000" w:themeColor="text1"/>
          <w:sz w:val="24"/>
          <w:szCs w:val="24"/>
        </w:rPr>
        <w:t>.</w:t>
      </w:r>
    </w:p>
    <w:p w14:paraId="123501BC" w14:textId="77777777" w:rsidR="0018350D" w:rsidRPr="00B37F7D" w:rsidRDefault="0018350D" w:rsidP="003C1544">
      <w:pPr>
        <w:pStyle w:val="NoSpacing"/>
        <w:rPr>
          <w:color w:val="000000" w:themeColor="text1"/>
          <w:sz w:val="24"/>
          <w:szCs w:val="24"/>
        </w:rPr>
      </w:pPr>
    </w:p>
    <w:p w14:paraId="61650FED" w14:textId="31053BF7" w:rsidR="00ED6F6C" w:rsidRPr="00B37F7D" w:rsidRDefault="00ED6F6C" w:rsidP="003C1544">
      <w:pPr>
        <w:pStyle w:val="NoSpacing"/>
        <w:numPr>
          <w:ilvl w:val="2"/>
          <w:numId w:val="5"/>
        </w:numPr>
        <w:rPr>
          <w:color w:val="000000" w:themeColor="text1"/>
          <w:sz w:val="24"/>
          <w:szCs w:val="24"/>
        </w:rPr>
      </w:pPr>
      <w:r w:rsidRPr="00B37F7D">
        <w:rPr>
          <w:color w:val="000000" w:themeColor="text1"/>
          <w:sz w:val="24"/>
          <w:szCs w:val="24"/>
        </w:rPr>
        <w:t xml:space="preserve">Add 5 mL of </w:t>
      </w:r>
      <w:r w:rsidR="00613C77" w:rsidRPr="00B37F7D">
        <w:rPr>
          <w:color w:val="000000" w:themeColor="text1"/>
          <w:sz w:val="24"/>
          <w:szCs w:val="24"/>
        </w:rPr>
        <w:t>100x antibiotic-antimycotic</w:t>
      </w:r>
      <w:r w:rsidRPr="00B37F7D">
        <w:rPr>
          <w:color w:val="000000" w:themeColor="text1"/>
          <w:sz w:val="24"/>
          <w:szCs w:val="24"/>
        </w:rPr>
        <w:t>.</w:t>
      </w:r>
    </w:p>
    <w:p w14:paraId="4C0057CF" w14:textId="77777777" w:rsidR="0018350D" w:rsidRPr="00B37F7D" w:rsidRDefault="0018350D" w:rsidP="003C1544">
      <w:pPr>
        <w:pStyle w:val="NoSpacing"/>
        <w:rPr>
          <w:color w:val="000000" w:themeColor="text1"/>
          <w:sz w:val="24"/>
          <w:szCs w:val="24"/>
        </w:rPr>
      </w:pPr>
    </w:p>
    <w:p w14:paraId="46A973CE" w14:textId="77777777" w:rsidR="00190CB7" w:rsidRPr="00B37F7D" w:rsidRDefault="00ED6F6C" w:rsidP="003C1544">
      <w:pPr>
        <w:pStyle w:val="NoSpacing"/>
        <w:numPr>
          <w:ilvl w:val="2"/>
          <w:numId w:val="5"/>
        </w:numPr>
        <w:jc w:val="both"/>
        <w:rPr>
          <w:color w:val="000000" w:themeColor="text1"/>
          <w:sz w:val="24"/>
          <w:szCs w:val="24"/>
        </w:rPr>
      </w:pPr>
      <w:r w:rsidRPr="00B37F7D">
        <w:rPr>
          <w:color w:val="000000" w:themeColor="text1"/>
          <w:sz w:val="24"/>
          <w:szCs w:val="24"/>
        </w:rPr>
        <w:t xml:space="preserve">Add 5 mL of </w:t>
      </w:r>
      <w:r w:rsidR="00613C77" w:rsidRPr="00B37F7D">
        <w:rPr>
          <w:color w:val="000000" w:themeColor="text1"/>
          <w:sz w:val="24"/>
          <w:szCs w:val="24"/>
        </w:rPr>
        <w:t xml:space="preserve">a 0.144 M </w:t>
      </w:r>
      <w:r w:rsidRPr="00B37F7D">
        <w:rPr>
          <w:color w:val="000000" w:themeColor="text1"/>
          <w:sz w:val="24"/>
          <w:szCs w:val="24"/>
        </w:rPr>
        <w:t>CaCl</w:t>
      </w:r>
      <w:r w:rsidRPr="00B37F7D">
        <w:rPr>
          <w:color w:val="000000" w:themeColor="text1"/>
          <w:sz w:val="24"/>
          <w:szCs w:val="24"/>
          <w:vertAlign w:val="subscript"/>
        </w:rPr>
        <w:t>2</w:t>
      </w:r>
      <w:r w:rsidRPr="00B37F7D">
        <w:rPr>
          <w:color w:val="000000" w:themeColor="text1"/>
          <w:sz w:val="24"/>
          <w:szCs w:val="24"/>
        </w:rPr>
        <w:t xml:space="preserve"> stock solution to reach a final concentration of 1.5 mM Ca</w:t>
      </w:r>
      <w:r w:rsidRPr="00B37F7D">
        <w:rPr>
          <w:color w:val="000000" w:themeColor="text1"/>
          <w:sz w:val="24"/>
          <w:szCs w:val="24"/>
          <w:vertAlign w:val="superscript"/>
        </w:rPr>
        <w:t>2+</w:t>
      </w:r>
      <w:r w:rsidRPr="00B37F7D">
        <w:rPr>
          <w:color w:val="000000" w:themeColor="text1"/>
          <w:sz w:val="24"/>
          <w:szCs w:val="24"/>
        </w:rPr>
        <w:t>.</w:t>
      </w:r>
      <w:r w:rsidR="005F3C43" w:rsidRPr="00B37F7D">
        <w:rPr>
          <w:color w:val="000000" w:themeColor="text1"/>
          <w:sz w:val="24"/>
          <w:szCs w:val="24"/>
        </w:rPr>
        <w:t xml:space="preserve"> </w:t>
      </w:r>
    </w:p>
    <w:p w14:paraId="5E31F410" w14:textId="77777777" w:rsidR="00FE4989" w:rsidRPr="00B37F7D" w:rsidRDefault="00FE4989" w:rsidP="003C1544">
      <w:pPr>
        <w:pStyle w:val="NoSpacing"/>
        <w:jc w:val="both"/>
        <w:rPr>
          <w:bCs/>
          <w:iCs/>
          <w:color w:val="000000" w:themeColor="text1"/>
          <w:sz w:val="24"/>
          <w:szCs w:val="24"/>
        </w:rPr>
      </w:pPr>
    </w:p>
    <w:p w14:paraId="737D04FF" w14:textId="63C566A5" w:rsidR="00ED6F6C" w:rsidRPr="00B37F7D" w:rsidRDefault="00ED6F6C" w:rsidP="003C1544">
      <w:pPr>
        <w:pStyle w:val="NoSpacing"/>
        <w:jc w:val="both"/>
        <w:rPr>
          <w:color w:val="000000" w:themeColor="text1"/>
          <w:sz w:val="24"/>
          <w:szCs w:val="24"/>
        </w:rPr>
      </w:pPr>
      <w:r w:rsidRPr="00B37F7D">
        <w:rPr>
          <w:bCs/>
          <w:iCs/>
          <w:color w:val="000000" w:themeColor="text1"/>
          <w:sz w:val="24"/>
          <w:szCs w:val="24"/>
        </w:rPr>
        <w:t>NOTE</w:t>
      </w:r>
      <w:r w:rsidRPr="00B37F7D">
        <w:rPr>
          <w:iCs/>
          <w:color w:val="000000" w:themeColor="text1"/>
          <w:sz w:val="24"/>
          <w:szCs w:val="24"/>
        </w:rPr>
        <w:t>:</w:t>
      </w:r>
      <w:r w:rsidRPr="00B37F7D">
        <w:rPr>
          <w:i/>
          <w:iCs/>
          <w:color w:val="000000" w:themeColor="text1"/>
          <w:sz w:val="24"/>
          <w:szCs w:val="24"/>
        </w:rPr>
        <w:t xml:space="preserve"> </w:t>
      </w:r>
      <w:r w:rsidRPr="00B37F7D">
        <w:rPr>
          <w:iCs/>
          <w:color w:val="000000" w:themeColor="text1"/>
          <w:sz w:val="24"/>
          <w:szCs w:val="24"/>
        </w:rPr>
        <w:t xml:space="preserve">The calcium concentration is </w:t>
      </w:r>
      <w:r w:rsidR="00AF0D3C" w:rsidRPr="00B37F7D">
        <w:rPr>
          <w:iCs/>
          <w:color w:val="000000" w:themeColor="text1"/>
          <w:sz w:val="24"/>
          <w:szCs w:val="24"/>
        </w:rPr>
        <w:t xml:space="preserve">already </w:t>
      </w:r>
      <w:r w:rsidRPr="00B37F7D">
        <w:rPr>
          <w:iCs/>
          <w:color w:val="000000" w:themeColor="text1"/>
          <w:sz w:val="24"/>
          <w:szCs w:val="24"/>
        </w:rPr>
        <w:t xml:space="preserve">increased during the submerged phase </w:t>
      </w:r>
      <w:r w:rsidR="00AF0D3C" w:rsidRPr="00B37F7D">
        <w:rPr>
          <w:iCs/>
          <w:color w:val="000000" w:themeColor="text1"/>
          <w:sz w:val="24"/>
          <w:szCs w:val="24"/>
        </w:rPr>
        <w:t xml:space="preserve">to </w:t>
      </w:r>
      <w:r w:rsidR="00BA39D8" w:rsidRPr="00B37F7D">
        <w:rPr>
          <w:iCs/>
          <w:color w:val="000000" w:themeColor="text1"/>
          <w:sz w:val="24"/>
          <w:szCs w:val="24"/>
        </w:rPr>
        <w:t>stimulate</w:t>
      </w:r>
      <w:r w:rsidRPr="00B37F7D">
        <w:rPr>
          <w:iCs/>
          <w:color w:val="000000" w:themeColor="text1"/>
          <w:sz w:val="24"/>
          <w:szCs w:val="24"/>
        </w:rPr>
        <w:t xml:space="preserve"> the </w:t>
      </w:r>
      <w:r w:rsidR="00E85D19" w:rsidRPr="00B37F7D">
        <w:rPr>
          <w:iCs/>
          <w:color w:val="000000" w:themeColor="text1"/>
          <w:sz w:val="24"/>
          <w:szCs w:val="24"/>
        </w:rPr>
        <w:t xml:space="preserve">differentiation </w:t>
      </w:r>
      <w:r w:rsidRPr="00B37F7D">
        <w:rPr>
          <w:iCs/>
          <w:color w:val="000000" w:themeColor="text1"/>
          <w:sz w:val="24"/>
          <w:szCs w:val="24"/>
        </w:rPr>
        <w:t>of the keratinocytes</w:t>
      </w:r>
      <w:r w:rsidR="00E85D19" w:rsidRPr="00B37F7D">
        <w:rPr>
          <w:iCs/>
          <w:color w:val="000000" w:themeColor="text1"/>
          <w:sz w:val="24"/>
          <w:szCs w:val="24"/>
        </w:rPr>
        <w:t xml:space="preserve"> and initiate the stratification process</w:t>
      </w:r>
      <w:r w:rsidR="00251AF4" w:rsidRPr="00B37F7D">
        <w:rPr>
          <w:iCs/>
          <w:color w:val="000000" w:themeColor="text1"/>
          <w:sz w:val="24"/>
          <w:szCs w:val="24"/>
        </w:rPr>
        <w:fldChar w:fldCharType="begin" w:fldLock="1"/>
      </w:r>
      <w:r w:rsidR="0074142E" w:rsidRPr="00B37F7D">
        <w:rPr>
          <w:iCs/>
          <w:color w:val="000000" w:themeColor="text1"/>
          <w:sz w:val="24"/>
          <w:szCs w:val="24"/>
        </w:rPr>
        <w:instrText>ADDIN CSL_CITATION {"citationItems":[{"id":"ITEM-1","itemData":{"DOI":"10.5021/ad.2018.30.3.265","ISSN":"20053894","abstract":"Epidermal barrier formation and the maintenance of barrier homeostasis are essential to protect us from the external environments and organisms. Moreover, impaired keratinocytes differentiation and dysfunctional skin barrier can be the primary causes or aggravating factors for many inflammatory skin diseases including atopic dermatitis and psoriasis. Therefore, understanding the regulation mechanisms of keratinocytes differentiation and skin barrier homeostasis is important to understand many skin diseases and establish an effective treatment strategy. Calcium ions (Ca2</w:instrText>
      </w:r>
      <w:r w:rsidR="0074142E" w:rsidRPr="00B37F7D">
        <w:rPr>
          <w:rFonts w:ascii="MS Gothic" w:eastAsia="MS Gothic" w:hAnsi="MS Gothic" w:cs="MS Gothic" w:hint="eastAsia"/>
          <w:iCs/>
          <w:color w:val="000000" w:themeColor="text1"/>
          <w:sz w:val="24"/>
          <w:szCs w:val="24"/>
        </w:rPr>
        <w:instrText>＋</w:instrText>
      </w:r>
      <w:r w:rsidR="0074142E" w:rsidRPr="00B37F7D">
        <w:rPr>
          <w:iCs/>
          <w:color w:val="000000" w:themeColor="text1"/>
          <w:sz w:val="24"/>
          <w:szCs w:val="24"/>
        </w:rPr>
        <w:instrText>) and their concentration gradient in the epidermis are essential in regulating many skin functions, including keratinocyte differentiation, skin barrier formation, and permeability barrier homeostasis. Recent studies have suggested that the intracellular Ca2</w:instrText>
      </w:r>
      <w:r w:rsidR="0074142E" w:rsidRPr="00B37F7D">
        <w:rPr>
          <w:rFonts w:ascii="MS Gothic" w:eastAsia="MS Gothic" w:hAnsi="MS Gothic" w:cs="MS Gothic" w:hint="eastAsia"/>
          <w:iCs/>
          <w:color w:val="000000" w:themeColor="text1"/>
          <w:sz w:val="24"/>
          <w:szCs w:val="24"/>
        </w:rPr>
        <w:instrText>＋</w:instrText>
      </w:r>
      <w:r w:rsidR="0074142E" w:rsidRPr="00B37F7D">
        <w:rPr>
          <w:iCs/>
          <w:color w:val="000000" w:themeColor="text1"/>
          <w:sz w:val="24"/>
          <w:szCs w:val="24"/>
        </w:rPr>
        <w:instrText xml:space="preserve"> stores such as the endoplasmic reticulum (ER) are the major components that form the epidermal calcium gradient and the ER calcium homeostasis is crucial for regulating keratinocytes differentiation, intercellular junction formation, antimicrobial barrier, and permeability barrier homeostasis. Thus, both Ca2</w:instrText>
      </w:r>
      <w:r w:rsidR="0074142E" w:rsidRPr="00B37F7D">
        <w:rPr>
          <w:rFonts w:ascii="MS Gothic" w:eastAsia="MS Gothic" w:hAnsi="MS Gothic" w:cs="MS Gothic" w:hint="eastAsia"/>
          <w:iCs/>
          <w:color w:val="000000" w:themeColor="text1"/>
          <w:sz w:val="24"/>
          <w:szCs w:val="24"/>
        </w:rPr>
        <w:instrText>＋</w:instrText>
      </w:r>
      <w:r w:rsidR="0074142E" w:rsidRPr="00B37F7D">
        <w:rPr>
          <w:iCs/>
          <w:color w:val="000000" w:themeColor="text1"/>
          <w:sz w:val="24"/>
          <w:szCs w:val="24"/>
        </w:rPr>
        <w:instrText xml:space="preserve"> release from intracellular stores, such as the ER and Ca2</w:instrText>
      </w:r>
      <w:r w:rsidR="0074142E" w:rsidRPr="00B37F7D">
        <w:rPr>
          <w:rFonts w:ascii="MS Gothic" w:eastAsia="MS Gothic" w:hAnsi="MS Gothic" w:cs="MS Gothic" w:hint="eastAsia"/>
          <w:iCs/>
          <w:color w:val="000000" w:themeColor="text1"/>
          <w:sz w:val="24"/>
          <w:szCs w:val="24"/>
        </w:rPr>
        <w:instrText>＋</w:instrText>
      </w:r>
      <w:r w:rsidR="0074142E" w:rsidRPr="00B37F7D">
        <w:rPr>
          <w:iCs/>
          <w:color w:val="000000" w:themeColor="text1"/>
          <w:sz w:val="24"/>
          <w:szCs w:val="24"/>
        </w:rPr>
        <w:instrText xml:space="preserve"> influx mechanisms are important in skin barrier. In addition, growing evidences identified the functional existence and the role of many types of calcium channels which mediate calcium flux in keratinocytes. In this review, the origin of epidermal calcium gradient and their role in the formation and regulation of skin barrier are focused. We also focus on the role of ER calcium homeostasis in skin barrier. Furthermore, the distribution and role of epidermal calcium channels, including transient receptor potential channels, store-operated calcium entry channel Orai1, and voltage-gated calcium channels in skin barrier are discussed.","author":[{"dropping-particle":"","family":"Lee","given":"Sang Eun","non-dropping-particle":"","parse-names":false,"suffix":""},{"dropping-particle":"","family":"Lee","given":"Seung Hun","non-dropping-particle":"","parse-names":false,"suffix":""}],"container-title":"Annals of Dermatology","id":"ITEM-1","issue":"3","issued":{"date-parts":[["2018","6","1"]]},"page":"265-275","publisher":"Korean Dermatological Association","title":"Skin barrier and calcium","type":"article-journal","volume":"30"},"uris":["http://www.mendeley.com/documents/?uuid=5e98298f-9d11-4334-81f8-d69944742160"]}],"mendeley":{"formattedCitation":"&lt;sup&gt;49&lt;/sup&gt;","plainTextFormattedCitation":"49","previouslyFormattedCitation":"&lt;sup&gt;49&lt;/sup&gt;"},"properties":{"noteIndex":0},"schema":"https://github.com/citation-style-language/schema/raw/master/csl-citation.json"}</w:instrText>
      </w:r>
      <w:r w:rsidR="00251AF4" w:rsidRPr="00B37F7D">
        <w:rPr>
          <w:iCs/>
          <w:color w:val="000000" w:themeColor="text1"/>
          <w:sz w:val="24"/>
          <w:szCs w:val="24"/>
        </w:rPr>
        <w:fldChar w:fldCharType="separate"/>
      </w:r>
      <w:r w:rsidR="00866381" w:rsidRPr="00B37F7D">
        <w:rPr>
          <w:iCs/>
          <w:noProof/>
          <w:color w:val="000000" w:themeColor="text1"/>
          <w:sz w:val="24"/>
          <w:szCs w:val="24"/>
          <w:vertAlign w:val="superscript"/>
        </w:rPr>
        <w:t>49</w:t>
      </w:r>
      <w:r w:rsidR="00251AF4" w:rsidRPr="00B37F7D">
        <w:rPr>
          <w:iCs/>
          <w:color w:val="000000" w:themeColor="text1"/>
          <w:sz w:val="24"/>
          <w:szCs w:val="24"/>
        </w:rPr>
        <w:fldChar w:fldCharType="end"/>
      </w:r>
      <w:r w:rsidRPr="00B37F7D">
        <w:rPr>
          <w:iCs/>
          <w:color w:val="000000" w:themeColor="text1"/>
          <w:sz w:val="24"/>
          <w:szCs w:val="24"/>
        </w:rPr>
        <w:t>.</w:t>
      </w:r>
    </w:p>
    <w:p w14:paraId="1E35A78B" w14:textId="77777777" w:rsidR="00ED6F6C" w:rsidRPr="00B37F7D" w:rsidRDefault="00ED6F6C" w:rsidP="003C1544">
      <w:pPr>
        <w:pStyle w:val="ListParagraph"/>
        <w:ind w:left="360"/>
        <w:rPr>
          <w:i/>
          <w:iCs/>
          <w:color w:val="000000" w:themeColor="text1"/>
        </w:rPr>
      </w:pPr>
    </w:p>
    <w:p w14:paraId="0B69518C" w14:textId="109B2B04" w:rsidR="00ED6F6C" w:rsidRPr="007B5F44" w:rsidRDefault="007B5F44" w:rsidP="003C1544">
      <w:pPr>
        <w:pStyle w:val="ListParagraph"/>
        <w:widowControl/>
        <w:numPr>
          <w:ilvl w:val="1"/>
          <w:numId w:val="5"/>
        </w:numPr>
        <w:rPr>
          <w:rFonts w:cstheme="minorHAnsi"/>
          <w:bCs/>
          <w:color w:val="000000" w:themeColor="text1"/>
        </w:rPr>
      </w:pPr>
      <w:r w:rsidRPr="007B5F44">
        <w:rPr>
          <w:rFonts w:cstheme="minorHAnsi"/>
          <w:bCs/>
          <w:color w:val="000000" w:themeColor="text1"/>
        </w:rPr>
        <w:t xml:space="preserve">Prepare the </w:t>
      </w:r>
      <w:r w:rsidR="003C1544">
        <w:rPr>
          <w:rFonts w:cstheme="minorHAnsi"/>
          <w:bCs/>
          <w:color w:val="000000" w:themeColor="text1"/>
        </w:rPr>
        <w:t>a</w:t>
      </w:r>
      <w:r w:rsidR="00997D18" w:rsidRPr="007B5F44">
        <w:rPr>
          <w:rFonts w:cstheme="minorHAnsi"/>
          <w:bCs/>
          <w:color w:val="000000" w:themeColor="text1"/>
        </w:rPr>
        <w:t>ir-liquid interface (</w:t>
      </w:r>
      <w:r w:rsidR="00C210D9" w:rsidRPr="007B5F44">
        <w:rPr>
          <w:rFonts w:cstheme="minorHAnsi"/>
          <w:bCs/>
          <w:color w:val="000000" w:themeColor="text1"/>
        </w:rPr>
        <w:t>ALI</w:t>
      </w:r>
      <w:r w:rsidR="00997D18" w:rsidRPr="007B5F44">
        <w:rPr>
          <w:rFonts w:cstheme="minorHAnsi"/>
          <w:bCs/>
          <w:color w:val="000000" w:themeColor="text1"/>
        </w:rPr>
        <w:t>)</w:t>
      </w:r>
      <w:r w:rsidR="00C210D9" w:rsidRPr="007B5F44">
        <w:rPr>
          <w:rFonts w:cstheme="minorHAnsi"/>
          <w:bCs/>
          <w:color w:val="000000" w:themeColor="text1"/>
        </w:rPr>
        <w:t xml:space="preserve"> medium</w:t>
      </w:r>
      <w:r w:rsidRPr="007B5F44">
        <w:rPr>
          <w:rFonts w:cstheme="minorHAnsi"/>
          <w:bCs/>
          <w:color w:val="000000" w:themeColor="text1"/>
        </w:rPr>
        <w:t>.</w:t>
      </w:r>
    </w:p>
    <w:p w14:paraId="6242DEEC" w14:textId="77777777" w:rsidR="0018350D" w:rsidRPr="00B37F7D" w:rsidRDefault="0018350D" w:rsidP="003C1544">
      <w:pPr>
        <w:pStyle w:val="ListParagraph"/>
        <w:widowControl/>
        <w:autoSpaceDE/>
        <w:autoSpaceDN/>
        <w:adjustRightInd/>
        <w:ind w:left="360"/>
        <w:jc w:val="left"/>
        <w:rPr>
          <w:i/>
          <w:iCs/>
          <w:color w:val="000000" w:themeColor="text1"/>
        </w:rPr>
      </w:pPr>
    </w:p>
    <w:p w14:paraId="626A175D" w14:textId="11791727" w:rsidR="00ED6F6C" w:rsidRPr="00B37F7D" w:rsidRDefault="00E85D19" w:rsidP="003C1544">
      <w:pPr>
        <w:pStyle w:val="ListParagraph"/>
        <w:widowControl/>
        <w:numPr>
          <w:ilvl w:val="2"/>
          <w:numId w:val="5"/>
        </w:numPr>
        <w:rPr>
          <w:rFonts w:cstheme="minorHAnsi"/>
          <w:color w:val="000000" w:themeColor="text1"/>
        </w:rPr>
      </w:pPr>
      <w:r w:rsidRPr="00B37F7D">
        <w:rPr>
          <w:rFonts w:cstheme="minorHAnsi"/>
          <w:color w:val="000000" w:themeColor="text1"/>
        </w:rPr>
        <w:t xml:space="preserve">Supplement </w:t>
      </w:r>
      <w:r w:rsidR="00ED6F6C" w:rsidRPr="00B37F7D">
        <w:rPr>
          <w:rFonts w:cstheme="minorHAnsi"/>
          <w:color w:val="000000" w:themeColor="text1"/>
        </w:rPr>
        <w:t xml:space="preserve">one bottle of 500 mL </w:t>
      </w:r>
      <w:r w:rsidR="003C1544">
        <w:rPr>
          <w:color w:val="000000" w:themeColor="text1"/>
        </w:rPr>
        <w:t xml:space="preserve">of </w:t>
      </w:r>
      <w:r w:rsidR="003C1544" w:rsidRPr="00B37F7D">
        <w:rPr>
          <w:color w:val="000000" w:themeColor="text1"/>
        </w:rPr>
        <w:t>keratinocyte growth medium (</w:t>
      </w:r>
      <w:r w:rsidR="003C1544" w:rsidRPr="003C1544">
        <w:rPr>
          <w:b/>
          <w:bCs/>
          <w:color w:val="000000" w:themeColor="text1"/>
        </w:rPr>
        <w:t xml:space="preserve">Table </w:t>
      </w:r>
      <w:r w:rsidR="003C1544">
        <w:rPr>
          <w:b/>
          <w:bCs/>
          <w:color w:val="000000" w:themeColor="text1"/>
        </w:rPr>
        <w:t>o</w:t>
      </w:r>
      <w:r w:rsidR="003C1544" w:rsidRPr="003C1544">
        <w:rPr>
          <w:b/>
          <w:bCs/>
          <w:color w:val="000000" w:themeColor="text1"/>
        </w:rPr>
        <w:t>f Materials</w:t>
      </w:r>
      <w:r w:rsidR="003C1544" w:rsidRPr="00B37F7D">
        <w:rPr>
          <w:color w:val="000000" w:themeColor="text1"/>
        </w:rPr>
        <w:t xml:space="preserve">) </w:t>
      </w:r>
      <w:r w:rsidR="00ED6F6C" w:rsidRPr="00B37F7D">
        <w:rPr>
          <w:rFonts w:cstheme="minorHAnsi"/>
          <w:color w:val="000000" w:themeColor="text1"/>
        </w:rPr>
        <w:t xml:space="preserve">with 5 mL of HKGS </w:t>
      </w:r>
      <w:r w:rsidR="00EB1005" w:rsidRPr="00B37F7D">
        <w:rPr>
          <w:rFonts w:cstheme="minorHAnsi"/>
          <w:color w:val="000000" w:themeColor="text1"/>
        </w:rPr>
        <w:t xml:space="preserve">in order to reach final concentrations of 0.2% [v/v] BPE, 0.2 ng/mL human </w:t>
      </w:r>
      <w:r w:rsidR="00EB1005" w:rsidRPr="00B37F7D">
        <w:rPr>
          <w:rFonts w:cstheme="minorHAnsi"/>
          <w:color w:val="000000" w:themeColor="text1"/>
        </w:rPr>
        <w:lastRenderedPageBreak/>
        <w:t xml:space="preserve">recombinant EGF, 0.18 μg/mL hydrocortisone, 5 μg/mL </w:t>
      </w:r>
      <w:r w:rsidR="00AF0D3C" w:rsidRPr="00B37F7D">
        <w:rPr>
          <w:rFonts w:cstheme="minorHAnsi"/>
          <w:color w:val="000000" w:themeColor="text1"/>
        </w:rPr>
        <w:t xml:space="preserve">bovine </w:t>
      </w:r>
      <w:r w:rsidR="00EB1005" w:rsidRPr="00B37F7D">
        <w:rPr>
          <w:rFonts w:cstheme="minorHAnsi"/>
          <w:color w:val="000000" w:themeColor="text1"/>
        </w:rPr>
        <w:t>transferrin</w:t>
      </w:r>
      <w:r w:rsidR="00FA0E6B" w:rsidRPr="00B37F7D">
        <w:rPr>
          <w:rFonts w:cstheme="minorHAnsi"/>
          <w:color w:val="000000" w:themeColor="text1"/>
        </w:rPr>
        <w:t>,</w:t>
      </w:r>
      <w:r w:rsidR="00EB1005" w:rsidRPr="00B37F7D">
        <w:rPr>
          <w:rFonts w:cstheme="minorHAnsi"/>
          <w:color w:val="000000" w:themeColor="text1"/>
        </w:rPr>
        <w:t xml:space="preserve"> and</w:t>
      </w:r>
      <w:r w:rsidR="00EB1005" w:rsidRPr="00B37F7D">
        <w:rPr>
          <w:color w:val="000000" w:themeColor="text1"/>
        </w:rPr>
        <w:t xml:space="preserve"> </w:t>
      </w:r>
      <w:r w:rsidR="00AF0D3C" w:rsidRPr="00B37F7D">
        <w:rPr>
          <w:color w:val="000000" w:themeColor="text1"/>
        </w:rPr>
        <w:t>0.0</w:t>
      </w:r>
      <w:r w:rsidR="00EB1005" w:rsidRPr="00B37F7D">
        <w:rPr>
          <w:rFonts w:cstheme="minorHAnsi"/>
          <w:color w:val="000000" w:themeColor="text1"/>
        </w:rPr>
        <w:t xml:space="preserve">1 µg/mL of </w:t>
      </w:r>
      <w:r w:rsidR="00BA39D8" w:rsidRPr="00B37F7D">
        <w:rPr>
          <w:rFonts w:cstheme="minorHAnsi"/>
          <w:color w:val="000000" w:themeColor="text1"/>
        </w:rPr>
        <w:t xml:space="preserve">human </w:t>
      </w:r>
      <w:r w:rsidR="00EB1005" w:rsidRPr="00B37F7D">
        <w:rPr>
          <w:rFonts w:cstheme="minorHAnsi"/>
          <w:color w:val="000000" w:themeColor="text1"/>
        </w:rPr>
        <w:t xml:space="preserve">recombinant </w:t>
      </w:r>
      <w:r w:rsidR="00BA39D8" w:rsidRPr="00B37F7D">
        <w:rPr>
          <w:rFonts w:cstheme="minorHAnsi"/>
          <w:color w:val="000000" w:themeColor="text1"/>
        </w:rPr>
        <w:t>IGF-I</w:t>
      </w:r>
      <w:r w:rsidR="00EB1005" w:rsidRPr="00B37F7D">
        <w:rPr>
          <w:rFonts w:cstheme="minorHAnsi"/>
          <w:color w:val="000000" w:themeColor="text1"/>
        </w:rPr>
        <w:t>.</w:t>
      </w:r>
    </w:p>
    <w:p w14:paraId="211D3653" w14:textId="77777777" w:rsidR="0018350D" w:rsidRPr="00B37F7D" w:rsidRDefault="0018350D" w:rsidP="003C1544">
      <w:pPr>
        <w:pStyle w:val="ListParagraph"/>
        <w:widowControl/>
        <w:ind w:left="1224"/>
        <w:rPr>
          <w:rFonts w:cstheme="minorHAnsi"/>
          <w:color w:val="000000" w:themeColor="text1"/>
        </w:rPr>
      </w:pPr>
    </w:p>
    <w:p w14:paraId="1B0F2AC5" w14:textId="78A3BBC3" w:rsidR="00ED6F6C" w:rsidRPr="00B37F7D" w:rsidRDefault="00ED6F6C" w:rsidP="003C1544">
      <w:pPr>
        <w:pStyle w:val="ListParagraph"/>
        <w:widowControl/>
        <w:numPr>
          <w:ilvl w:val="2"/>
          <w:numId w:val="5"/>
        </w:numPr>
        <w:rPr>
          <w:rFonts w:cstheme="minorHAnsi"/>
          <w:color w:val="000000" w:themeColor="text1"/>
        </w:rPr>
      </w:pPr>
      <w:r w:rsidRPr="00B37F7D">
        <w:rPr>
          <w:rFonts w:cstheme="minorHAnsi"/>
          <w:color w:val="000000" w:themeColor="text1"/>
        </w:rPr>
        <w:t xml:space="preserve">Add 5 mL of </w:t>
      </w:r>
      <w:r w:rsidR="00BA39D8" w:rsidRPr="00B37F7D">
        <w:rPr>
          <w:rFonts w:cstheme="minorHAnsi"/>
          <w:color w:val="000000" w:themeColor="text1"/>
        </w:rPr>
        <w:t xml:space="preserve">100x </w:t>
      </w:r>
      <w:r w:rsidR="00BA39D8" w:rsidRPr="00B37F7D">
        <w:rPr>
          <w:color w:val="000000" w:themeColor="text1"/>
        </w:rPr>
        <w:t>antibiotic-antimycotic</w:t>
      </w:r>
      <w:r w:rsidRPr="00B37F7D">
        <w:rPr>
          <w:rFonts w:cstheme="minorHAnsi"/>
          <w:color w:val="000000" w:themeColor="text1"/>
        </w:rPr>
        <w:t>.</w:t>
      </w:r>
    </w:p>
    <w:p w14:paraId="7BCB7D28" w14:textId="5627AF4A" w:rsidR="0018350D" w:rsidRPr="00B37F7D" w:rsidRDefault="0018350D" w:rsidP="003C1544">
      <w:pPr>
        <w:widowControl/>
        <w:rPr>
          <w:rFonts w:cstheme="minorHAnsi"/>
          <w:color w:val="000000" w:themeColor="text1"/>
        </w:rPr>
      </w:pPr>
    </w:p>
    <w:p w14:paraId="2FE89532" w14:textId="5B14E68F" w:rsidR="00ED6F6C" w:rsidRPr="00B37F7D" w:rsidRDefault="00ED6F6C" w:rsidP="003C1544">
      <w:pPr>
        <w:pStyle w:val="ListParagraph"/>
        <w:widowControl/>
        <w:numPr>
          <w:ilvl w:val="2"/>
          <w:numId w:val="5"/>
        </w:numPr>
        <w:rPr>
          <w:rFonts w:cstheme="minorHAnsi"/>
          <w:color w:val="000000" w:themeColor="text1"/>
        </w:rPr>
      </w:pPr>
      <w:r w:rsidRPr="00B37F7D">
        <w:rPr>
          <w:rFonts w:cstheme="minorHAnsi"/>
          <w:color w:val="000000" w:themeColor="text1"/>
        </w:rPr>
        <w:t xml:space="preserve">Add 5 mL of </w:t>
      </w:r>
      <w:r w:rsidR="00BA39D8" w:rsidRPr="00B37F7D">
        <w:rPr>
          <w:rFonts w:cstheme="minorHAnsi"/>
          <w:color w:val="000000" w:themeColor="text1"/>
        </w:rPr>
        <w:t xml:space="preserve">a </w:t>
      </w:r>
      <w:r w:rsidRPr="00B37F7D">
        <w:rPr>
          <w:rFonts w:cstheme="minorHAnsi"/>
          <w:color w:val="000000" w:themeColor="text1"/>
        </w:rPr>
        <w:t xml:space="preserve">0.144 M </w:t>
      </w:r>
      <w:r w:rsidR="00BA39D8" w:rsidRPr="00B37F7D">
        <w:rPr>
          <w:rFonts w:cstheme="minorHAnsi"/>
          <w:color w:val="000000" w:themeColor="text1"/>
        </w:rPr>
        <w:t>CaCl</w:t>
      </w:r>
      <w:r w:rsidR="00BA39D8" w:rsidRPr="00B37F7D">
        <w:rPr>
          <w:rFonts w:cstheme="minorHAnsi"/>
          <w:color w:val="000000" w:themeColor="text1"/>
          <w:vertAlign w:val="subscript"/>
        </w:rPr>
        <w:t>2</w:t>
      </w:r>
      <w:r w:rsidR="00BA39D8" w:rsidRPr="00B37F7D">
        <w:rPr>
          <w:rFonts w:cstheme="minorHAnsi"/>
          <w:color w:val="000000" w:themeColor="text1"/>
        </w:rPr>
        <w:t xml:space="preserve"> </w:t>
      </w:r>
      <w:r w:rsidRPr="00B37F7D">
        <w:rPr>
          <w:rFonts w:cstheme="minorHAnsi"/>
          <w:color w:val="000000" w:themeColor="text1"/>
        </w:rPr>
        <w:t>stock solution to reach a final concentration of 1.5 mM Ca</w:t>
      </w:r>
      <w:r w:rsidRPr="00B37F7D">
        <w:rPr>
          <w:rFonts w:cstheme="minorHAnsi"/>
          <w:color w:val="000000" w:themeColor="text1"/>
          <w:vertAlign w:val="superscript"/>
        </w:rPr>
        <w:t>2+</w:t>
      </w:r>
      <w:r w:rsidRPr="00B37F7D">
        <w:rPr>
          <w:rFonts w:cstheme="minorHAnsi"/>
          <w:color w:val="000000" w:themeColor="text1"/>
        </w:rPr>
        <w:t>.</w:t>
      </w:r>
    </w:p>
    <w:p w14:paraId="731EFA01" w14:textId="77777777" w:rsidR="0018350D" w:rsidRPr="00B37F7D" w:rsidRDefault="0018350D" w:rsidP="003C1544">
      <w:pPr>
        <w:pStyle w:val="ListParagraph"/>
        <w:widowControl/>
        <w:ind w:left="1224"/>
        <w:rPr>
          <w:rFonts w:cstheme="minorHAnsi"/>
          <w:color w:val="000000" w:themeColor="text1"/>
        </w:rPr>
      </w:pPr>
    </w:p>
    <w:p w14:paraId="380C6112" w14:textId="77777777" w:rsidR="00FA0E6B" w:rsidRPr="00B37F7D" w:rsidRDefault="00ED6F6C" w:rsidP="003C1544">
      <w:pPr>
        <w:pStyle w:val="ListParagraph"/>
        <w:widowControl/>
        <w:numPr>
          <w:ilvl w:val="2"/>
          <w:numId w:val="5"/>
        </w:numPr>
        <w:rPr>
          <w:rFonts w:cstheme="minorHAnsi"/>
          <w:color w:val="000000" w:themeColor="text1"/>
        </w:rPr>
      </w:pPr>
      <w:r w:rsidRPr="00B37F7D">
        <w:rPr>
          <w:rFonts w:cstheme="minorHAnsi"/>
          <w:color w:val="000000" w:themeColor="text1"/>
        </w:rPr>
        <w:t xml:space="preserve">Add 1 mL of </w:t>
      </w:r>
      <w:r w:rsidR="00BA39D8" w:rsidRPr="00B37F7D">
        <w:rPr>
          <w:rFonts w:cstheme="minorHAnsi"/>
          <w:color w:val="000000" w:themeColor="text1"/>
        </w:rPr>
        <w:t xml:space="preserve">a 25 mg/mL </w:t>
      </w:r>
      <w:r w:rsidRPr="00B37F7D">
        <w:rPr>
          <w:rFonts w:cstheme="minorHAnsi"/>
          <w:color w:val="000000" w:themeColor="text1"/>
        </w:rPr>
        <w:t>ascorbic acid stock solution to reach a final concentration of 50 µg/mL ascorbic acid.</w:t>
      </w:r>
      <w:r w:rsidR="00751869" w:rsidRPr="00B37F7D">
        <w:rPr>
          <w:rFonts w:cstheme="minorHAnsi"/>
          <w:color w:val="000000" w:themeColor="text1"/>
        </w:rPr>
        <w:t xml:space="preserve"> </w:t>
      </w:r>
    </w:p>
    <w:p w14:paraId="551507A1" w14:textId="77777777" w:rsidR="00FA0E6B" w:rsidRPr="00B37F7D" w:rsidRDefault="00FA0E6B" w:rsidP="003C1544">
      <w:pPr>
        <w:pStyle w:val="ListParagraph"/>
        <w:widowControl/>
        <w:ind w:left="0"/>
        <w:rPr>
          <w:rFonts w:cstheme="minorHAnsi"/>
          <w:color w:val="000000" w:themeColor="text1"/>
        </w:rPr>
      </w:pPr>
    </w:p>
    <w:p w14:paraId="7067A359" w14:textId="2E9345AE" w:rsidR="00ED6F6C" w:rsidRPr="00B37F7D" w:rsidRDefault="00ED6F6C" w:rsidP="003C1544">
      <w:pPr>
        <w:pStyle w:val="ListParagraph"/>
        <w:widowControl/>
        <w:numPr>
          <w:ilvl w:val="2"/>
          <w:numId w:val="5"/>
        </w:numPr>
        <w:rPr>
          <w:rFonts w:cstheme="minorHAnsi"/>
          <w:color w:val="000000" w:themeColor="text1"/>
        </w:rPr>
      </w:pPr>
      <w:r w:rsidRPr="00B37F7D">
        <w:rPr>
          <w:rFonts w:cstheme="minorHAnsi"/>
          <w:color w:val="000000" w:themeColor="text1"/>
        </w:rPr>
        <w:t xml:space="preserve">Add 50 μL </w:t>
      </w:r>
      <w:r w:rsidR="00BA39D8" w:rsidRPr="00B37F7D">
        <w:rPr>
          <w:rFonts w:cstheme="minorHAnsi"/>
          <w:color w:val="000000" w:themeColor="text1"/>
        </w:rPr>
        <w:t xml:space="preserve">of a 100 μg/mL </w:t>
      </w:r>
      <w:r w:rsidRPr="00B37F7D">
        <w:rPr>
          <w:rFonts w:cstheme="minorHAnsi"/>
          <w:color w:val="000000" w:themeColor="text1"/>
        </w:rPr>
        <w:t xml:space="preserve">KGF </w:t>
      </w:r>
      <w:r w:rsidR="00D311B2" w:rsidRPr="00B37F7D">
        <w:rPr>
          <w:rFonts w:cstheme="minorHAnsi"/>
          <w:color w:val="000000" w:themeColor="text1"/>
        </w:rPr>
        <w:t xml:space="preserve">in 1% </w:t>
      </w:r>
      <w:r w:rsidR="00D16CD9" w:rsidRPr="00B37F7D">
        <w:rPr>
          <w:rFonts w:cstheme="minorHAnsi"/>
          <w:color w:val="000000" w:themeColor="text1"/>
        </w:rPr>
        <w:t xml:space="preserve">[w/v] bovine serum albumin in PBS </w:t>
      </w:r>
      <w:r w:rsidRPr="00B37F7D">
        <w:rPr>
          <w:rFonts w:cstheme="minorHAnsi"/>
          <w:color w:val="000000" w:themeColor="text1"/>
        </w:rPr>
        <w:t>stock solution to reach a final concentration of 10 ng/mL KGF</w:t>
      </w:r>
      <w:r w:rsidR="0018350D" w:rsidRPr="00B37F7D">
        <w:rPr>
          <w:rFonts w:cstheme="minorHAnsi"/>
          <w:color w:val="000000" w:themeColor="text1"/>
        </w:rPr>
        <w:t>.</w:t>
      </w:r>
    </w:p>
    <w:p w14:paraId="08559F8A" w14:textId="1CD3F400" w:rsidR="00ED6F6C" w:rsidRPr="00B37F7D" w:rsidRDefault="00ED6F6C" w:rsidP="003C1544">
      <w:pPr>
        <w:rPr>
          <w:rFonts w:cstheme="minorHAnsi"/>
          <w:b/>
          <w:bCs/>
          <w:color w:val="000000" w:themeColor="text1"/>
        </w:rPr>
      </w:pPr>
    </w:p>
    <w:p w14:paraId="487A0DD8" w14:textId="154AB87A" w:rsidR="00AF188E" w:rsidRPr="00B37F7D" w:rsidRDefault="00E85D19" w:rsidP="003C1544">
      <w:pPr>
        <w:pStyle w:val="ListParagraph"/>
        <w:widowControl/>
        <w:ind w:left="0"/>
        <w:rPr>
          <w:rFonts w:cstheme="minorHAnsi"/>
          <w:color w:val="000000" w:themeColor="text1"/>
        </w:rPr>
      </w:pPr>
      <w:r w:rsidRPr="00B37F7D">
        <w:rPr>
          <w:rFonts w:cstheme="minorHAnsi"/>
          <w:color w:val="000000" w:themeColor="text1"/>
        </w:rPr>
        <w:t>NOTE: Since ascorbic acid is sensitive to oxidation,</w:t>
      </w:r>
      <w:r w:rsidR="00D005AB" w:rsidRPr="00B37F7D">
        <w:rPr>
          <w:rFonts w:cstheme="minorHAnsi"/>
          <w:color w:val="000000" w:themeColor="text1"/>
        </w:rPr>
        <w:t xml:space="preserve"> it is recommended to use a more stable ascorbic acid-derivate, such as magnesium l‐ascorbyl‐2‐phosphate</w:t>
      </w:r>
      <w:r w:rsidR="00251AF4" w:rsidRPr="00B37F7D">
        <w:rPr>
          <w:rFonts w:cstheme="minorHAnsi"/>
          <w:color w:val="000000" w:themeColor="text1"/>
        </w:rPr>
        <w:fldChar w:fldCharType="begin" w:fldLock="1"/>
      </w:r>
      <w:r w:rsidR="0074142E" w:rsidRPr="00B37F7D">
        <w:rPr>
          <w:rFonts w:cstheme="minorHAnsi"/>
          <w:color w:val="000000" w:themeColor="text1"/>
        </w:rPr>
        <w:instrText>ADDIN CSL_CITATION {"citationItems":[{"id":"ITEM-1","itemData":{"DOI":"10.1111/j.1600-0625.2006.00454.x","ISSN":"0906-6705","abstract":"In skin, cohesion between the dermis and the epidermis is ensured by the dermal-epidermal junction which is also required for control of epidermal growth and differentiation. Here we showed that addition of vitamin C optimized the formation of the dermal-epidermal junction in an in vitro human reconstructed skin model leading to a structure closer to that of normal human skin. Compared with controls, vitamin C treatment led to a better organization of basal keratinocytes, an increase in fibroblast number and a faster formation of the dermal-epidermal junction. Vitamin C also accelerated deposition of several basement membrane proteins, like type IV and VII collagens, nidogen, laminin 10/ 11, procollagens I and III, tenascin C and fibrillin-1 at the dermal-epidermal junction. The mechanism of action of vitamin C was investigated by quantitative polymerase chain reaction in fibroblasts and keratinocytes respectively. Vitamin C effects passed in part through an increase in col I alpha1, col III alpha1 and brillin-1 mRNA levels. Effects on the other markers appeared to happen at the translational and/ or post-translational level, as illustrated for tenascin C, col IV alpha2 and col VII alpha1 mRNA levels which were reduced by vitamin C in both cell types. © The Authors 2006. Journal compilation © 2006 Blackwell Munksgaard.","author":[{"dropping-particle":"","family":"Marionnet","given":"Claire","non-dropping-particle":"","parse-names":false,"suffix":""},{"dropping-particle":"","family":"Vioux-Chagnoleau","given":"Corinne","non-dropping-particle":"","parse-names":false,"suffix":""},{"dropping-particle":"","family":"Pierrard","given":"Cecile","non-dropping-particle":"","parse-names":false,"suffix":""},{"dropping-particle":"","family":"Sok","given":"Juliette","non-dropping-particle":"","parse-names":false,"suffix":""},{"dropping-particle":"","family":"Asselineau","given":"Daniel","non-dropping-particle":"","parse-names":false,"suffix":""},{"dropping-particle":"","family":"Bernerd","given":"Francoise","non-dropping-particle":"","parse-names":false,"suffix":""}],"container-title":"Experimental Dermatology","id":"ITEM-1","issue":"8","issued":{"date-parts":[["2006","8","1"]]},"page":"625-633","publisher":"Blackwell Publishing Ltd","title":"Morphogenesis of dermal-epidermal junction in a model of reconstructed skin: beneficial effects of vitamin C","type":"article-journal","volume":"15"},"uris":["http://www.mendeley.com/documents/?uuid=870e804d-0f89-4433-a3ff-b003b02867a1"]}],"mendeley":{"formattedCitation":"&lt;sup&gt;59&lt;/sup&gt;","plainTextFormattedCitation":"59","previouslyFormattedCitation":"&lt;sup&gt;59&lt;/sup&gt;"},"properties":{"noteIndex":0},"schema":"https://github.com/citation-style-language/schema/raw/master/csl-citation.json"}</w:instrText>
      </w:r>
      <w:r w:rsidR="00251AF4" w:rsidRPr="00B37F7D">
        <w:rPr>
          <w:rFonts w:cstheme="minorHAnsi"/>
          <w:color w:val="000000" w:themeColor="text1"/>
        </w:rPr>
        <w:fldChar w:fldCharType="separate"/>
      </w:r>
      <w:r w:rsidR="00866381" w:rsidRPr="00B37F7D">
        <w:rPr>
          <w:rFonts w:cstheme="minorHAnsi"/>
          <w:noProof/>
          <w:color w:val="000000" w:themeColor="text1"/>
          <w:vertAlign w:val="superscript"/>
        </w:rPr>
        <w:t>59</w:t>
      </w:r>
      <w:r w:rsidR="00251AF4" w:rsidRPr="00B37F7D">
        <w:rPr>
          <w:rFonts w:cstheme="minorHAnsi"/>
          <w:color w:val="000000" w:themeColor="text1"/>
        </w:rPr>
        <w:fldChar w:fldCharType="end"/>
      </w:r>
      <w:r w:rsidR="004047A8" w:rsidRPr="00B37F7D">
        <w:rPr>
          <w:rFonts w:cstheme="minorHAnsi"/>
          <w:color w:val="000000" w:themeColor="text1"/>
        </w:rPr>
        <w:t xml:space="preserve"> or L-ascorbic acid 2-phosphate sesquimagnesium</w:t>
      </w:r>
      <w:r w:rsidR="00251AF4" w:rsidRPr="00B37F7D">
        <w:rPr>
          <w:rFonts w:cstheme="minorHAnsi"/>
          <w:color w:val="000000" w:themeColor="text1"/>
        </w:rPr>
        <w:fldChar w:fldCharType="begin" w:fldLock="1"/>
      </w:r>
      <w:r w:rsidR="0074142E" w:rsidRPr="00B37F7D">
        <w:rPr>
          <w:rFonts w:cstheme="minorHAnsi"/>
          <w:color w:val="000000" w:themeColor="text1"/>
        </w:rPr>
        <w:instrText>ADDIN CSL_CITATION {"citationItems":[{"id":"ITEM-1","itemData":{"DOI":"10.1016/j.ab.2009.09.040","ISSN":"00032697","abstract":"It is generally accepted that the addition of vitamin C to cell culture medium improves cell growth. However, once added, the vitamin C concentration declines rapidly. This situation differs from the in vivo environment where the endothelium is constantly supplied with ascorbate from the blood. With a focus on intracellular vitamin C, we simulated constant supply of ascorbate by the hourly addition of freshly prepared medium containing 75 μM ascorbate and subsequently compared it with more practical regimens using combinations of ascorbate and 2-phosphoascorbate. We found that a single supplement of ascorbate and 2-phosphoascorbate adequately maintains intracellular vitamin C at physiological levels for up to 72 h. © 2009 Elsevier Inc. All rights reserved.","author":[{"dropping-particle":"","family":"Frikke-Schmidt","given":"Henriette","non-dropping-particle":"","parse-names":false,"suffix":""},{"dropping-particle":"","family":"Lykkesfeldt","given":"Jens","non-dropping-particle":"","parse-names":false,"suffix":""}],"container-title":"Analytical Biochemistry","id":"ITEM-1","issue":"1","issued":{"date-parts":[["2010","2","1"]]},"page":"135-137","publisher":"Academic Press","title":"Keeping the intracellular vitamin C at a physiologically relevant level in endothelial cell culture","type":"article-journal","volume":"397"},"uris":["http://www.mendeley.com/documents/?uuid=3ff5ae37-8aa7-4819-b996-9126d13bd377"]}],"mendeley":{"formattedCitation":"&lt;sup&gt;60&lt;/sup&gt;","plainTextFormattedCitation":"60","previouslyFormattedCitation":"&lt;sup&gt;60&lt;/sup&gt;"},"properties":{"noteIndex":0},"schema":"https://github.com/citation-style-language/schema/raw/master/csl-citation.json"}</w:instrText>
      </w:r>
      <w:r w:rsidR="00251AF4" w:rsidRPr="00B37F7D">
        <w:rPr>
          <w:rFonts w:cstheme="minorHAnsi"/>
          <w:color w:val="000000" w:themeColor="text1"/>
        </w:rPr>
        <w:fldChar w:fldCharType="separate"/>
      </w:r>
      <w:r w:rsidR="00866381" w:rsidRPr="00B37F7D">
        <w:rPr>
          <w:rFonts w:cstheme="minorHAnsi"/>
          <w:noProof/>
          <w:color w:val="000000" w:themeColor="text1"/>
          <w:vertAlign w:val="superscript"/>
        </w:rPr>
        <w:t>60</w:t>
      </w:r>
      <w:r w:rsidR="00251AF4" w:rsidRPr="00B37F7D">
        <w:rPr>
          <w:rFonts w:cstheme="minorHAnsi"/>
          <w:color w:val="000000" w:themeColor="text1"/>
        </w:rPr>
        <w:fldChar w:fldCharType="end"/>
      </w:r>
      <w:r w:rsidR="00763E81" w:rsidRPr="00B37F7D">
        <w:rPr>
          <w:rFonts w:cstheme="minorHAnsi"/>
          <w:color w:val="000000" w:themeColor="text1"/>
        </w:rPr>
        <w:t>.</w:t>
      </w:r>
      <w:r w:rsidRPr="00B37F7D">
        <w:rPr>
          <w:rFonts w:cstheme="minorHAnsi"/>
          <w:color w:val="000000" w:themeColor="text1"/>
        </w:rPr>
        <w:t xml:space="preserve"> </w:t>
      </w:r>
      <w:r w:rsidR="00763E81" w:rsidRPr="00B37F7D">
        <w:rPr>
          <w:rFonts w:cstheme="minorHAnsi"/>
          <w:color w:val="000000" w:themeColor="text1"/>
        </w:rPr>
        <w:t>If ascorbic acid is used, it is recommended to freshly supplement the ALI medium with ascorbic acid before each refresh.</w:t>
      </w:r>
    </w:p>
    <w:p w14:paraId="4C541FAD" w14:textId="06655C2E" w:rsidR="00763E81" w:rsidRPr="00B37F7D" w:rsidRDefault="00763E81" w:rsidP="003C1544">
      <w:pPr>
        <w:rPr>
          <w:rFonts w:cstheme="minorHAnsi"/>
          <w:b/>
          <w:bCs/>
          <w:color w:val="000000" w:themeColor="text1"/>
        </w:rPr>
      </w:pPr>
    </w:p>
    <w:p w14:paraId="57D637B7" w14:textId="56C20A75" w:rsidR="00ED6F6C" w:rsidRPr="00B37F7D" w:rsidRDefault="00ED2725" w:rsidP="003C1544">
      <w:pPr>
        <w:pStyle w:val="ListParagraph"/>
        <w:widowControl/>
        <w:numPr>
          <w:ilvl w:val="0"/>
          <w:numId w:val="5"/>
        </w:numPr>
        <w:autoSpaceDE/>
        <w:autoSpaceDN/>
        <w:adjustRightInd/>
        <w:rPr>
          <w:rFonts w:cstheme="minorHAnsi"/>
          <w:b/>
          <w:bCs/>
          <w:color w:val="000000" w:themeColor="text1"/>
        </w:rPr>
      </w:pPr>
      <w:r w:rsidRPr="00B37F7D">
        <w:rPr>
          <w:rFonts w:cstheme="minorHAnsi"/>
          <w:b/>
          <w:bCs/>
          <w:color w:val="000000" w:themeColor="text1"/>
        </w:rPr>
        <w:t>Culture of NH</w:t>
      </w:r>
      <w:r w:rsidR="00C210D9" w:rsidRPr="00B37F7D">
        <w:rPr>
          <w:rFonts w:cstheme="minorHAnsi"/>
          <w:b/>
          <w:bCs/>
          <w:color w:val="000000" w:themeColor="text1"/>
        </w:rPr>
        <w:t>EKs</w:t>
      </w:r>
    </w:p>
    <w:p w14:paraId="6D1815E0" w14:textId="409FE3A0" w:rsidR="003E1B81" w:rsidRPr="00B37F7D" w:rsidRDefault="003E1B81" w:rsidP="003C1544">
      <w:pPr>
        <w:pStyle w:val="ListParagraph"/>
        <w:widowControl/>
        <w:autoSpaceDE/>
        <w:autoSpaceDN/>
        <w:adjustRightInd/>
        <w:ind w:left="0"/>
        <w:rPr>
          <w:rFonts w:cstheme="minorHAnsi"/>
          <w:b/>
          <w:bCs/>
          <w:color w:val="000000" w:themeColor="text1"/>
        </w:rPr>
      </w:pPr>
    </w:p>
    <w:p w14:paraId="503E0D46" w14:textId="5EBC76AC" w:rsidR="00D0060C" w:rsidRDefault="003E1B81" w:rsidP="003C1544">
      <w:pPr>
        <w:pStyle w:val="ListParagraph"/>
        <w:widowControl/>
        <w:autoSpaceDE/>
        <w:autoSpaceDN/>
        <w:adjustRightInd/>
        <w:ind w:left="0"/>
        <w:rPr>
          <w:rFonts w:cstheme="minorHAnsi"/>
          <w:color w:val="000000" w:themeColor="text1"/>
        </w:rPr>
      </w:pPr>
      <w:r w:rsidRPr="00B37F7D">
        <w:rPr>
          <w:rFonts w:cstheme="minorHAnsi"/>
          <w:bCs/>
          <w:color w:val="000000" w:themeColor="text1"/>
        </w:rPr>
        <w:t xml:space="preserve">NOTE: </w:t>
      </w:r>
      <w:r w:rsidR="004A6828" w:rsidRPr="00B37F7D">
        <w:rPr>
          <w:rFonts w:cstheme="minorHAnsi"/>
          <w:bCs/>
          <w:color w:val="000000" w:themeColor="text1"/>
        </w:rPr>
        <w:t>Since p</w:t>
      </w:r>
      <w:r w:rsidR="004A6828" w:rsidRPr="00B37F7D">
        <w:rPr>
          <w:color w:val="000000" w:themeColor="text1"/>
        </w:rPr>
        <w:t xml:space="preserve">rimary </w:t>
      </w:r>
      <w:r w:rsidR="006812AD" w:rsidRPr="00B37F7D">
        <w:rPr>
          <w:color w:val="000000" w:themeColor="text1"/>
        </w:rPr>
        <w:t xml:space="preserve">human </w:t>
      </w:r>
      <w:r w:rsidR="004A6828" w:rsidRPr="00B37F7D">
        <w:rPr>
          <w:color w:val="000000" w:themeColor="text1"/>
        </w:rPr>
        <w:t>keratinocytes remain proliferative upon their fourth or fifth passage</w:t>
      </w:r>
      <w:r w:rsidR="00251AF4" w:rsidRPr="00B37F7D">
        <w:rPr>
          <w:color w:val="000000" w:themeColor="text1"/>
        </w:rPr>
        <w:fldChar w:fldCharType="begin" w:fldLock="1"/>
      </w:r>
      <w:r w:rsidR="005375A6" w:rsidRPr="00B37F7D">
        <w:rPr>
          <w:color w:val="000000" w:themeColor="text1"/>
        </w:rPr>
        <w:instrText>ADDIN CSL_CITATION {"citationItems":[{"id":"ITEM-1","itemData":{"DOI":"10.1006/bbrc.1997.6924","ISSN":"0006291X","abstract":"We describe serum-free culture conditions for human epidermal keratinocytes using lethally treated 3T3 cells as feeder layers and normal Ca++ concentrations (1.2 mM), in a DMEM/F12-Ham nutrient mixture supplemented with several additives, and 10 mg/ml bovine serum albumin instead of animal serum. Keratinocytes were serially grown to 15-18 cell generations (4 subcultivations) and formed a stratified squamous epithelium that could be detached as a graftable epithelial sheet. EGF and TGFα significantly increased keratinocyte proliferation under these conditions; EGF reduced the expression of keratin K1, which is specific for stratified and terminally differentiated epidermal keratinocytes. In contrast with previous reports, the serum-free medium we describe here supports serial growth and normal differentiation of human epidermal keratinocytes, and the formation of graftable stratified epithelia; it also supports the assay of a variety of cytokines or compounds that modulate epidermal keratinocyte proliferation and differentiation.","author":[{"dropping-particle":"","family":"Castro-Muñozledo","given":"Federico","non-dropping-particle":"","parse-names":false,"suffix":""},{"dropping-particle":"","family":"Hernández-Quintero","given":"Miriam","non-dropping-particle":"","parse-names":false,"suffix":""},{"dropping-particle":"","family":"Marsch-Moreno","given":"Meytha","non-dropping-particle":"","parse-names":false,"suffix":""},{"dropping-particle":"","family":"Kuri-Harcuch","given":"Walid","non-dropping-particle":"","parse-names":false,"suffix":""}],"container-title":"Biochemical and Biophysical Research Communications","id":"ITEM-1","issue":"1","issued":{"date-parts":[["1997","7","9"]]},"page":"167-172","publisher":"Academic Press Inc.","title":"Cultivation, serial transfer, and differentiation of epidermal keratinocytes in serum-free medium","type":"article-journal","volume":"236"},"uris":["http://www.mendeley.com/documents/?uuid=ecc09a87-f9c4-4b80-ba12-0925aa4397b4"]}],"mendeley":{"formattedCitation":"&lt;sup&gt;61&lt;/sup&gt;","plainTextFormattedCitation":"61","previouslyFormattedCitation":"&lt;sup&gt;61&lt;/sup&gt;"},"properties":{"noteIndex":0},"schema":"https://github.com/citation-style-language/schema/raw/master/csl-citation.json"}</w:instrText>
      </w:r>
      <w:r w:rsidR="00251AF4" w:rsidRPr="00B37F7D">
        <w:rPr>
          <w:color w:val="000000" w:themeColor="text1"/>
        </w:rPr>
        <w:fldChar w:fldCharType="separate"/>
      </w:r>
      <w:r w:rsidR="00866381" w:rsidRPr="00B37F7D">
        <w:rPr>
          <w:noProof/>
          <w:color w:val="000000" w:themeColor="text1"/>
          <w:vertAlign w:val="superscript"/>
        </w:rPr>
        <w:t>61</w:t>
      </w:r>
      <w:r w:rsidR="00251AF4" w:rsidRPr="00B37F7D">
        <w:rPr>
          <w:color w:val="000000" w:themeColor="text1"/>
        </w:rPr>
        <w:fldChar w:fldCharType="end"/>
      </w:r>
      <w:r w:rsidR="004A6828" w:rsidRPr="00B37F7D">
        <w:rPr>
          <w:color w:val="000000" w:themeColor="text1"/>
        </w:rPr>
        <w:t xml:space="preserve">, NHEKs in their third passage are used for the cultivation of </w:t>
      </w:r>
      <w:proofErr w:type="spellStart"/>
      <w:r w:rsidR="00840BF4" w:rsidRPr="00B37F7D">
        <w:rPr>
          <w:color w:val="000000" w:themeColor="text1"/>
        </w:rPr>
        <w:t>RhE</w:t>
      </w:r>
      <w:r w:rsidR="004A6828" w:rsidRPr="00B37F7D">
        <w:rPr>
          <w:color w:val="000000" w:themeColor="text1"/>
        </w:rPr>
        <w:t>s</w:t>
      </w:r>
      <w:proofErr w:type="spellEnd"/>
      <w:r w:rsidR="004A6828" w:rsidRPr="00B37F7D">
        <w:rPr>
          <w:color w:val="000000" w:themeColor="text1"/>
        </w:rPr>
        <w:t xml:space="preserve">. </w:t>
      </w:r>
      <w:r w:rsidR="00D0060C" w:rsidRPr="00B37F7D">
        <w:rPr>
          <w:rFonts w:cstheme="minorHAnsi"/>
          <w:color w:val="000000" w:themeColor="text1"/>
        </w:rPr>
        <w:t>Primary keratinocytes should be handled very carefully due to their high sensitivity. Careful and slow pipetting of cell suspensions at any time is very important, to not disturb the condition of the cells.</w:t>
      </w:r>
    </w:p>
    <w:p w14:paraId="7F2189DC" w14:textId="77777777" w:rsidR="003C1544" w:rsidRPr="00B37F7D" w:rsidRDefault="003C1544" w:rsidP="003C1544">
      <w:pPr>
        <w:pStyle w:val="ListParagraph"/>
        <w:widowControl/>
        <w:autoSpaceDE/>
        <w:autoSpaceDN/>
        <w:adjustRightInd/>
        <w:ind w:left="0"/>
        <w:rPr>
          <w:rFonts w:cstheme="minorHAnsi"/>
          <w:bCs/>
          <w:color w:val="000000" w:themeColor="text1"/>
        </w:rPr>
      </w:pPr>
    </w:p>
    <w:p w14:paraId="19F0DA98" w14:textId="1C295953" w:rsidR="00BA6446" w:rsidRPr="00B37F7D" w:rsidRDefault="00ED6F6C" w:rsidP="003C1544">
      <w:pPr>
        <w:pStyle w:val="NoSpacing"/>
        <w:numPr>
          <w:ilvl w:val="1"/>
          <w:numId w:val="5"/>
        </w:numPr>
        <w:jc w:val="both"/>
        <w:rPr>
          <w:iCs/>
          <w:color w:val="000000" w:themeColor="text1"/>
          <w:sz w:val="24"/>
          <w:szCs w:val="24"/>
          <w:highlight w:val="yellow"/>
        </w:rPr>
      </w:pPr>
      <w:r w:rsidRPr="00B37F7D">
        <w:rPr>
          <w:color w:val="000000" w:themeColor="text1"/>
          <w:sz w:val="24"/>
          <w:szCs w:val="24"/>
          <w:highlight w:val="yellow"/>
        </w:rPr>
        <w:t xml:space="preserve">Thaw a </w:t>
      </w:r>
      <w:r w:rsidR="00956D00" w:rsidRPr="00B37F7D">
        <w:rPr>
          <w:color w:val="000000" w:themeColor="text1"/>
          <w:sz w:val="24"/>
          <w:szCs w:val="24"/>
          <w:highlight w:val="yellow"/>
        </w:rPr>
        <w:t>vial with 1</w:t>
      </w:r>
      <w:r w:rsidR="00B37F7D">
        <w:rPr>
          <w:color w:val="000000" w:themeColor="text1"/>
          <w:sz w:val="24"/>
          <w:szCs w:val="24"/>
          <w:highlight w:val="yellow"/>
        </w:rPr>
        <w:t xml:space="preserve"> x </w:t>
      </w:r>
      <w:r w:rsidR="00956D00" w:rsidRPr="00B37F7D">
        <w:rPr>
          <w:color w:val="000000" w:themeColor="text1"/>
          <w:sz w:val="24"/>
          <w:szCs w:val="24"/>
          <w:highlight w:val="yellow"/>
        </w:rPr>
        <w:t>10</w:t>
      </w:r>
      <w:r w:rsidR="00956D00" w:rsidRPr="00B37F7D">
        <w:rPr>
          <w:color w:val="000000" w:themeColor="text1"/>
          <w:sz w:val="24"/>
          <w:szCs w:val="24"/>
          <w:highlight w:val="yellow"/>
          <w:vertAlign w:val="superscript"/>
        </w:rPr>
        <w:t xml:space="preserve">6 </w:t>
      </w:r>
      <w:r w:rsidR="00956D00" w:rsidRPr="00B37F7D">
        <w:rPr>
          <w:color w:val="000000" w:themeColor="text1"/>
          <w:sz w:val="24"/>
          <w:szCs w:val="24"/>
          <w:highlight w:val="yellow"/>
        </w:rPr>
        <w:t>cryopreserved</w:t>
      </w:r>
      <w:r w:rsidRPr="00B37F7D">
        <w:rPr>
          <w:color w:val="000000" w:themeColor="text1"/>
          <w:sz w:val="24"/>
          <w:szCs w:val="24"/>
          <w:highlight w:val="yellow"/>
        </w:rPr>
        <w:t xml:space="preserve"> NHEKs </w:t>
      </w:r>
      <w:r w:rsidR="00BA6446" w:rsidRPr="00B37F7D">
        <w:rPr>
          <w:color w:val="000000" w:themeColor="text1"/>
          <w:sz w:val="24"/>
          <w:szCs w:val="24"/>
          <w:highlight w:val="yellow"/>
        </w:rPr>
        <w:t>in a water bath at 37</w:t>
      </w:r>
      <w:r w:rsidR="00B37F7D">
        <w:rPr>
          <w:color w:val="000000" w:themeColor="text1"/>
          <w:sz w:val="24"/>
          <w:szCs w:val="24"/>
          <w:highlight w:val="yellow"/>
        </w:rPr>
        <w:t xml:space="preserve"> </w:t>
      </w:r>
      <w:r w:rsidR="00BA6446" w:rsidRPr="00B37F7D">
        <w:rPr>
          <w:rFonts w:cstheme="minorHAnsi"/>
          <w:color w:val="000000" w:themeColor="text1"/>
          <w:sz w:val="24"/>
          <w:szCs w:val="24"/>
          <w:highlight w:val="yellow"/>
        </w:rPr>
        <w:t>°</w:t>
      </w:r>
      <w:r w:rsidR="00BA6446" w:rsidRPr="00B37F7D">
        <w:rPr>
          <w:color w:val="000000" w:themeColor="text1"/>
          <w:sz w:val="24"/>
          <w:szCs w:val="24"/>
          <w:highlight w:val="yellow"/>
        </w:rPr>
        <w:t>C, by submerging part of the vial in the water. Incubate the vial for 1-2 minutes in the water bath, until only a small s</w:t>
      </w:r>
      <w:r w:rsidR="00B37F7D">
        <w:rPr>
          <w:color w:val="000000" w:themeColor="text1"/>
          <w:sz w:val="24"/>
          <w:szCs w:val="24"/>
          <w:highlight w:val="yellow"/>
        </w:rPr>
        <w:t>l</w:t>
      </w:r>
      <w:r w:rsidR="00BA6446" w:rsidRPr="00B37F7D">
        <w:rPr>
          <w:color w:val="000000" w:themeColor="text1"/>
          <w:sz w:val="24"/>
          <w:szCs w:val="24"/>
          <w:highlight w:val="yellow"/>
        </w:rPr>
        <w:t xml:space="preserve">iver of ice is visible. </w:t>
      </w:r>
    </w:p>
    <w:p w14:paraId="57A42CB9" w14:textId="0D89AD39" w:rsidR="00BA6446" w:rsidRPr="00B37F7D" w:rsidRDefault="00BA6446" w:rsidP="003C1544">
      <w:pPr>
        <w:pStyle w:val="NoSpacing"/>
        <w:jc w:val="both"/>
        <w:rPr>
          <w:iCs/>
          <w:color w:val="000000" w:themeColor="text1"/>
          <w:sz w:val="24"/>
          <w:szCs w:val="24"/>
        </w:rPr>
      </w:pPr>
    </w:p>
    <w:p w14:paraId="24D24505" w14:textId="07147CC6" w:rsidR="00BA6446" w:rsidRPr="00B37F7D" w:rsidRDefault="00BA6446" w:rsidP="003C1544">
      <w:pPr>
        <w:pStyle w:val="NoSpacing"/>
        <w:jc w:val="both"/>
        <w:rPr>
          <w:iCs/>
          <w:color w:val="000000" w:themeColor="text1"/>
          <w:sz w:val="24"/>
          <w:szCs w:val="24"/>
        </w:rPr>
      </w:pPr>
      <w:r w:rsidRPr="00B37F7D">
        <w:rPr>
          <w:bCs/>
          <w:iCs/>
          <w:color w:val="000000" w:themeColor="text1"/>
          <w:sz w:val="24"/>
          <w:szCs w:val="24"/>
        </w:rPr>
        <w:t>CAUTION</w:t>
      </w:r>
      <w:r w:rsidRPr="00B37F7D">
        <w:rPr>
          <w:iCs/>
          <w:color w:val="000000" w:themeColor="text1"/>
          <w:sz w:val="24"/>
          <w:szCs w:val="24"/>
        </w:rPr>
        <w:t>: Do not submerge the whole vial in the water bath to avoid contaminations. Do not thaw the cells longer than 2 min</w:t>
      </w:r>
      <w:r w:rsidR="00CD5A81" w:rsidRPr="00B37F7D">
        <w:rPr>
          <w:iCs/>
          <w:color w:val="000000" w:themeColor="text1"/>
          <w:sz w:val="24"/>
          <w:szCs w:val="24"/>
        </w:rPr>
        <w:t>utes</w:t>
      </w:r>
      <w:r w:rsidRPr="00B37F7D">
        <w:rPr>
          <w:iCs/>
          <w:color w:val="000000" w:themeColor="text1"/>
          <w:sz w:val="24"/>
          <w:szCs w:val="24"/>
        </w:rPr>
        <w:t>; this can reduce the cell viability.</w:t>
      </w:r>
      <w:r w:rsidR="00CD5A81" w:rsidRPr="00B37F7D">
        <w:rPr>
          <w:iCs/>
          <w:color w:val="000000" w:themeColor="text1"/>
          <w:sz w:val="24"/>
          <w:szCs w:val="24"/>
        </w:rPr>
        <w:t xml:space="preserve"> Wipe the vial with a 70% ethanol solution before transferring the tube into the laminar hood.</w:t>
      </w:r>
    </w:p>
    <w:p w14:paraId="4F59FEC2" w14:textId="77777777" w:rsidR="00BA6446" w:rsidRPr="00B37F7D" w:rsidRDefault="00BA6446" w:rsidP="003C1544">
      <w:pPr>
        <w:pStyle w:val="NoSpacing"/>
        <w:jc w:val="both"/>
        <w:rPr>
          <w:iCs/>
          <w:color w:val="000000" w:themeColor="text1"/>
          <w:sz w:val="24"/>
          <w:szCs w:val="24"/>
        </w:rPr>
      </w:pPr>
    </w:p>
    <w:p w14:paraId="73BDB6DD" w14:textId="19A4B42D" w:rsidR="0018350D" w:rsidRPr="00B37F7D" w:rsidRDefault="00DD603C" w:rsidP="003C1544">
      <w:pPr>
        <w:pStyle w:val="NoSpacing"/>
        <w:numPr>
          <w:ilvl w:val="1"/>
          <w:numId w:val="5"/>
        </w:numPr>
        <w:jc w:val="both"/>
        <w:rPr>
          <w:iCs/>
          <w:color w:val="000000" w:themeColor="text1"/>
          <w:sz w:val="24"/>
          <w:szCs w:val="24"/>
          <w:highlight w:val="yellow"/>
        </w:rPr>
      </w:pPr>
      <w:r w:rsidRPr="00B37F7D">
        <w:rPr>
          <w:color w:val="000000" w:themeColor="text1"/>
          <w:sz w:val="24"/>
          <w:szCs w:val="24"/>
          <w:highlight w:val="yellow"/>
        </w:rPr>
        <w:t xml:space="preserve">Resuspend the cells very carefully, by pipetting up and down 2-3 times. </w:t>
      </w:r>
      <w:r w:rsidR="00BA6446" w:rsidRPr="00B37F7D">
        <w:rPr>
          <w:color w:val="000000" w:themeColor="text1"/>
          <w:sz w:val="24"/>
          <w:szCs w:val="24"/>
          <w:highlight w:val="yellow"/>
        </w:rPr>
        <w:t xml:space="preserve">Transfer the cell suspension </w:t>
      </w:r>
      <w:r w:rsidR="00ED6F6C" w:rsidRPr="00B37F7D">
        <w:rPr>
          <w:color w:val="000000" w:themeColor="text1"/>
          <w:sz w:val="24"/>
          <w:szCs w:val="24"/>
          <w:highlight w:val="yellow"/>
        </w:rPr>
        <w:t xml:space="preserve">into two T75 flasks containing a total of 15 mL of pre-warmed </w:t>
      </w:r>
      <w:r w:rsidR="00C0023A" w:rsidRPr="00B37F7D">
        <w:rPr>
          <w:color w:val="000000" w:themeColor="text1"/>
          <w:sz w:val="24"/>
          <w:szCs w:val="24"/>
          <w:highlight w:val="yellow"/>
        </w:rPr>
        <w:t>thawing</w:t>
      </w:r>
      <w:r w:rsidR="00CD5A81" w:rsidRPr="00B37F7D">
        <w:rPr>
          <w:color w:val="000000" w:themeColor="text1"/>
          <w:sz w:val="24"/>
          <w:szCs w:val="24"/>
          <w:highlight w:val="yellow"/>
        </w:rPr>
        <w:t xml:space="preserve"> </w:t>
      </w:r>
      <w:r w:rsidR="00ED6F6C" w:rsidRPr="00B37F7D">
        <w:rPr>
          <w:color w:val="000000" w:themeColor="text1"/>
          <w:sz w:val="24"/>
          <w:szCs w:val="24"/>
          <w:highlight w:val="yellow"/>
        </w:rPr>
        <w:t>medium</w:t>
      </w:r>
      <w:r w:rsidR="00BA6446" w:rsidRPr="00B37F7D">
        <w:rPr>
          <w:color w:val="000000" w:themeColor="text1"/>
          <w:sz w:val="24"/>
          <w:szCs w:val="24"/>
          <w:highlight w:val="yellow"/>
        </w:rPr>
        <w:t>, resulting in a seeding density of 6.7</w:t>
      </w:r>
      <w:r w:rsidR="00B37F7D">
        <w:rPr>
          <w:color w:val="000000" w:themeColor="text1"/>
          <w:sz w:val="24"/>
          <w:szCs w:val="24"/>
          <w:highlight w:val="yellow"/>
        </w:rPr>
        <w:t xml:space="preserve"> x </w:t>
      </w:r>
      <w:r w:rsidR="00BA6446" w:rsidRPr="00B37F7D">
        <w:rPr>
          <w:color w:val="000000" w:themeColor="text1"/>
          <w:sz w:val="24"/>
          <w:szCs w:val="24"/>
          <w:highlight w:val="yellow"/>
        </w:rPr>
        <w:t>10</w:t>
      </w:r>
      <w:r w:rsidR="00BA6446" w:rsidRPr="00B37F7D">
        <w:rPr>
          <w:color w:val="000000" w:themeColor="text1"/>
          <w:sz w:val="24"/>
          <w:szCs w:val="24"/>
          <w:highlight w:val="yellow"/>
          <w:vertAlign w:val="superscript"/>
        </w:rPr>
        <w:t>4</w:t>
      </w:r>
      <w:r w:rsidR="00BA6446" w:rsidRPr="00B37F7D">
        <w:rPr>
          <w:color w:val="000000" w:themeColor="text1"/>
          <w:sz w:val="24"/>
          <w:szCs w:val="24"/>
          <w:highlight w:val="yellow"/>
        </w:rPr>
        <w:t xml:space="preserve"> cells/cm</w:t>
      </w:r>
      <w:r w:rsidR="00BA6446" w:rsidRPr="00B37F7D">
        <w:rPr>
          <w:color w:val="000000" w:themeColor="text1"/>
          <w:sz w:val="24"/>
          <w:szCs w:val="24"/>
          <w:highlight w:val="yellow"/>
          <w:vertAlign w:val="superscript"/>
        </w:rPr>
        <w:t>2</w:t>
      </w:r>
      <w:r w:rsidR="00BA6446" w:rsidRPr="00B37F7D">
        <w:rPr>
          <w:color w:val="000000" w:themeColor="text1"/>
          <w:sz w:val="24"/>
          <w:szCs w:val="24"/>
          <w:highlight w:val="yellow"/>
        </w:rPr>
        <w:t>.</w:t>
      </w:r>
    </w:p>
    <w:p w14:paraId="324FCAA0" w14:textId="520E5136" w:rsidR="00C0023A" w:rsidRPr="00B37F7D" w:rsidRDefault="00C0023A" w:rsidP="003C1544">
      <w:pPr>
        <w:pStyle w:val="NoSpacing"/>
        <w:jc w:val="both"/>
        <w:rPr>
          <w:color w:val="000000" w:themeColor="text1"/>
          <w:sz w:val="24"/>
          <w:szCs w:val="24"/>
        </w:rPr>
      </w:pPr>
    </w:p>
    <w:p w14:paraId="0A4E7816" w14:textId="2BA4495E" w:rsidR="00C0023A" w:rsidRPr="00B37F7D" w:rsidRDefault="00C0023A" w:rsidP="003C1544">
      <w:pPr>
        <w:pStyle w:val="NoSpacing"/>
        <w:jc w:val="both"/>
        <w:rPr>
          <w:iCs/>
          <w:color w:val="000000" w:themeColor="text1"/>
          <w:sz w:val="24"/>
          <w:szCs w:val="24"/>
        </w:rPr>
      </w:pPr>
      <w:r w:rsidRPr="00B37F7D">
        <w:rPr>
          <w:color w:val="000000" w:themeColor="text1"/>
          <w:sz w:val="24"/>
          <w:szCs w:val="24"/>
        </w:rPr>
        <w:t xml:space="preserve">NOTE: </w:t>
      </w:r>
      <w:r w:rsidR="00855265" w:rsidRPr="00B37F7D">
        <w:rPr>
          <w:color w:val="000000" w:themeColor="text1"/>
          <w:sz w:val="24"/>
          <w:szCs w:val="24"/>
        </w:rPr>
        <w:t>For the first two passages and the thawing of cryopreserved NHEKs, cell culture medium is used according to the supplier’s recommendations.</w:t>
      </w:r>
    </w:p>
    <w:p w14:paraId="586EA51F" w14:textId="77777777" w:rsidR="00BA6446" w:rsidRPr="00B37F7D" w:rsidRDefault="00BA6446" w:rsidP="003C1544">
      <w:pPr>
        <w:pStyle w:val="NoSpacing"/>
        <w:jc w:val="both"/>
        <w:rPr>
          <w:iCs/>
          <w:color w:val="000000" w:themeColor="text1"/>
          <w:sz w:val="24"/>
          <w:szCs w:val="24"/>
        </w:rPr>
      </w:pPr>
    </w:p>
    <w:p w14:paraId="1A85F17B" w14:textId="106A0515" w:rsidR="00ED6F6C" w:rsidRPr="00B37F7D" w:rsidRDefault="00ED6F6C" w:rsidP="003C1544">
      <w:pPr>
        <w:pStyle w:val="NoSpacing"/>
        <w:numPr>
          <w:ilvl w:val="1"/>
          <w:numId w:val="5"/>
        </w:numPr>
        <w:jc w:val="both"/>
        <w:rPr>
          <w:i/>
          <w:iCs/>
          <w:color w:val="000000" w:themeColor="text1"/>
          <w:sz w:val="24"/>
          <w:szCs w:val="24"/>
        </w:rPr>
      </w:pPr>
      <w:r w:rsidRPr="00B37F7D">
        <w:rPr>
          <w:color w:val="000000" w:themeColor="text1"/>
          <w:sz w:val="24"/>
          <w:szCs w:val="24"/>
        </w:rPr>
        <w:t>Place the flasks into the cell culture incubator (</w:t>
      </w:r>
      <w:r w:rsidR="00190CB7" w:rsidRPr="00B37F7D">
        <w:rPr>
          <w:color w:val="000000" w:themeColor="text1"/>
          <w:sz w:val="24"/>
          <w:szCs w:val="24"/>
        </w:rPr>
        <w:t>37</w:t>
      </w:r>
      <w:r w:rsidR="00B37F7D">
        <w:rPr>
          <w:color w:val="000000" w:themeColor="text1"/>
          <w:sz w:val="24"/>
          <w:szCs w:val="24"/>
        </w:rPr>
        <w:t xml:space="preserve"> </w:t>
      </w:r>
      <w:r w:rsidR="00190CB7" w:rsidRPr="00B37F7D">
        <w:rPr>
          <w:color w:val="000000" w:themeColor="text1"/>
          <w:sz w:val="24"/>
          <w:szCs w:val="24"/>
        </w:rPr>
        <w:t>°C, 5</w:t>
      </w:r>
      <w:r w:rsidRPr="00B37F7D">
        <w:rPr>
          <w:color w:val="000000" w:themeColor="text1"/>
          <w:sz w:val="24"/>
          <w:szCs w:val="24"/>
        </w:rPr>
        <w:t>% CO</w:t>
      </w:r>
      <w:r w:rsidRPr="00B37F7D">
        <w:rPr>
          <w:color w:val="000000" w:themeColor="text1"/>
          <w:sz w:val="24"/>
          <w:szCs w:val="24"/>
          <w:vertAlign w:val="subscript"/>
        </w:rPr>
        <w:t>2</w:t>
      </w:r>
      <w:r w:rsidR="00190CB7" w:rsidRPr="00B37F7D">
        <w:rPr>
          <w:color w:val="000000" w:themeColor="text1"/>
          <w:sz w:val="24"/>
          <w:szCs w:val="24"/>
        </w:rPr>
        <w:t>, and 95</w:t>
      </w:r>
      <w:r w:rsidRPr="00B37F7D">
        <w:rPr>
          <w:color w:val="000000" w:themeColor="text1"/>
          <w:sz w:val="24"/>
          <w:szCs w:val="24"/>
        </w:rPr>
        <w:t xml:space="preserve">% </w:t>
      </w:r>
      <w:r w:rsidR="00AF60B9" w:rsidRPr="00B37F7D">
        <w:rPr>
          <w:color w:val="000000" w:themeColor="text1"/>
          <w:sz w:val="24"/>
          <w:szCs w:val="24"/>
        </w:rPr>
        <w:t>relative humidity (</w:t>
      </w:r>
      <w:r w:rsidRPr="00B37F7D">
        <w:rPr>
          <w:color w:val="000000" w:themeColor="text1"/>
          <w:sz w:val="24"/>
          <w:szCs w:val="24"/>
        </w:rPr>
        <w:t>RH)</w:t>
      </w:r>
      <w:r w:rsidR="00AF60B9" w:rsidRPr="00B37F7D">
        <w:rPr>
          <w:color w:val="000000" w:themeColor="text1"/>
          <w:sz w:val="24"/>
          <w:szCs w:val="24"/>
        </w:rPr>
        <w:t>)</w:t>
      </w:r>
      <w:r w:rsidRPr="00B37F7D">
        <w:rPr>
          <w:color w:val="000000" w:themeColor="text1"/>
          <w:sz w:val="24"/>
          <w:szCs w:val="24"/>
        </w:rPr>
        <w:t>.</w:t>
      </w:r>
    </w:p>
    <w:p w14:paraId="420A3445" w14:textId="77777777" w:rsidR="0018350D" w:rsidRPr="00B37F7D" w:rsidRDefault="0018350D" w:rsidP="003C1544">
      <w:pPr>
        <w:pStyle w:val="NoSpacing"/>
        <w:jc w:val="both"/>
        <w:rPr>
          <w:i/>
          <w:iCs/>
          <w:color w:val="000000" w:themeColor="text1"/>
          <w:sz w:val="24"/>
          <w:szCs w:val="24"/>
        </w:rPr>
      </w:pPr>
    </w:p>
    <w:p w14:paraId="1F8DB65B" w14:textId="6FDAA3F5" w:rsidR="00ED6F6C" w:rsidRPr="00B37F7D" w:rsidRDefault="00ED6F6C" w:rsidP="003C1544">
      <w:pPr>
        <w:pStyle w:val="NoSpacing"/>
        <w:numPr>
          <w:ilvl w:val="1"/>
          <w:numId w:val="5"/>
        </w:numPr>
        <w:jc w:val="both"/>
        <w:rPr>
          <w:rFonts w:eastAsia="Times New Roman" w:cstheme="minorHAnsi"/>
          <w:color w:val="000000" w:themeColor="text1"/>
          <w:sz w:val="24"/>
          <w:szCs w:val="24"/>
        </w:rPr>
      </w:pPr>
      <w:r w:rsidRPr="00B37F7D">
        <w:rPr>
          <w:rFonts w:eastAsia="Times New Roman" w:cstheme="minorHAnsi"/>
          <w:color w:val="000000" w:themeColor="text1"/>
          <w:sz w:val="24"/>
          <w:szCs w:val="24"/>
        </w:rPr>
        <w:lastRenderedPageBreak/>
        <w:t xml:space="preserve">After </w:t>
      </w:r>
      <w:r w:rsidR="00DD603C" w:rsidRPr="00B37F7D">
        <w:rPr>
          <w:rFonts w:eastAsia="Times New Roman" w:cstheme="minorHAnsi"/>
          <w:color w:val="000000" w:themeColor="text1"/>
          <w:sz w:val="24"/>
          <w:szCs w:val="24"/>
        </w:rPr>
        <w:t xml:space="preserve">approximately </w:t>
      </w:r>
      <w:r w:rsidR="00AE1CD6" w:rsidRPr="00B37F7D">
        <w:rPr>
          <w:rFonts w:eastAsia="Times New Roman" w:cstheme="minorHAnsi"/>
          <w:color w:val="000000" w:themeColor="text1"/>
          <w:sz w:val="24"/>
          <w:szCs w:val="24"/>
        </w:rPr>
        <w:t xml:space="preserve">24 </w:t>
      </w:r>
      <w:r w:rsidRPr="00B37F7D">
        <w:rPr>
          <w:rFonts w:eastAsia="Times New Roman" w:cstheme="minorHAnsi"/>
          <w:color w:val="000000" w:themeColor="text1"/>
          <w:sz w:val="24"/>
          <w:szCs w:val="24"/>
        </w:rPr>
        <w:t>h</w:t>
      </w:r>
      <w:r w:rsidR="00AE1CD6" w:rsidRPr="00B37F7D">
        <w:rPr>
          <w:rFonts w:eastAsia="Times New Roman" w:cstheme="minorHAnsi"/>
          <w:color w:val="000000" w:themeColor="text1"/>
          <w:sz w:val="24"/>
          <w:szCs w:val="24"/>
        </w:rPr>
        <w:t>our</w:t>
      </w:r>
      <w:r w:rsidR="00C5640C" w:rsidRPr="00B37F7D">
        <w:rPr>
          <w:rFonts w:eastAsia="Times New Roman" w:cstheme="minorHAnsi"/>
          <w:color w:val="000000" w:themeColor="text1"/>
          <w:sz w:val="24"/>
          <w:szCs w:val="24"/>
        </w:rPr>
        <w:t>s</w:t>
      </w:r>
      <w:r w:rsidRPr="00B37F7D">
        <w:rPr>
          <w:rFonts w:eastAsia="Times New Roman" w:cstheme="minorHAnsi"/>
          <w:color w:val="000000" w:themeColor="text1"/>
          <w:sz w:val="24"/>
          <w:szCs w:val="24"/>
        </w:rPr>
        <w:t xml:space="preserve">, </w:t>
      </w:r>
      <w:r w:rsidR="00DD603C" w:rsidRPr="00B37F7D">
        <w:rPr>
          <w:color w:val="000000" w:themeColor="text1"/>
          <w:sz w:val="24"/>
          <w:szCs w:val="24"/>
        </w:rPr>
        <w:t xml:space="preserve">replace </w:t>
      </w:r>
      <w:r w:rsidR="00912EA2" w:rsidRPr="00B37F7D">
        <w:rPr>
          <w:color w:val="000000" w:themeColor="text1"/>
          <w:sz w:val="24"/>
          <w:szCs w:val="24"/>
        </w:rPr>
        <w:t>the</w:t>
      </w:r>
      <w:r w:rsidR="00DD603C" w:rsidRPr="00B37F7D">
        <w:rPr>
          <w:color w:val="000000" w:themeColor="text1"/>
          <w:sz w:val="24"/>
          <w:szCs w:val="24"/>
        </w:rPr>
        <w:t xml:space="preserve"> thawing</w:t>
      </w:r>
      <w:r w:rsidR="00912EA2" w:rsidRPr="00B37F7D">
        <w:rPr>
          <w:color w:val="000000" w:themeColor="text1"/>
          <w:sz w:val="24"/>
          <w:szCs w:val="24"/>
        </w:rPr>
        <w:t xml:space="preserve"> medium </w:t>
      </w:r>
      <w:r w:rsidR="00DD603C" w:rsidRPr="00B37F7D">
        <w:rPr>
          <w:color w:val="000000" w:themeColor="text1"/>
          <w:sz w:val="24"/>
          <w:szCs w:val="24"/>
        </w:rPr>
        <w:t xml:space="preserve">by the </w:t>
      </w:r>
      <w:r w:rsidR="00912EA2" w:rsidRPr="00B37F7D">
        <w:rPr>
          <w:color w:val="000000" w:themeColor="text1"/>
          <w:sz w:val="24"/>
          <w:szCs w:val="24"/>
        </w:rPr>
        <w:t>basal medium</w:t>
      </w:r>
      <w:r w:rsidRPr="00B37F7D">
        <w:rPr>
          <w:rFonts w:eastAsia="Times New Roman" w:cstheme="minorHAnsi"/>
          <w:color w:val="000000" w:themeColor="text1"/>
          <w:sz w:val="24"/>
          <w:szCs w:val="24"/>
        </w:rPr>
        <w:t xml:space="preserve"> to remove </w:t>
      </w:r>
      <w:r w:rsidR="00190CB7" w:rsidRPr="00B37F7D">
        <w:rPr>
          <w:rFonts w:eastAsia="Times New Roman" w:cstheme="minorHAnsi"/>
          <w:color w:val="000000" w:themeColor="text1"/>
          <w:sz w:val="24"/>
          <w:szCs w:val="24"/>
        </w:rPr>
        <w:t>dimethyl sulfoxide</w:t>
      </w:r>
      <w:r w:rsidRPr="00B37F7D">
        <w:rPr>
          <w:rFonts w:eastAsia="Times New Roman" w:cstheme="minorHAnsi"/>
          <w:color w:val="000000" w:themeColor="text1"/>
          <w:sz w:val="24"/>
          <w:szCs w:val="24"/>
        </w:rPr>
        <w:t xml:space="preserve"> </w:t>
      </w:r>
      <w:r w:rsidR="00190CB7" w:rsidRPr="00B37F7D">
        <w:rPr>
          <w:rFonts w:eastAsia="Times New Roman" w:cstheme="minorHAnsi"/>
          <w:color w:val="000000" w:themeColor="text1"/>
          <w:sz w:val="24"/>
          <w:szCs w:val="24"/>
        </w:rPr>
        <w:t>(</w:t>
      </w:r>
      <w:r w:rsidRPr="00B37F7D">
        <w:rPr>
          <w:rFonts w:eastAsia="Times New Roman" w:cstheme="minorHAnsi"/>
          <w:color w:val="000000" w:themeColor="text1"/>
          <w:sz w:val="24"/>
          <w:szCs w:val="24"/>
        </w:rPr>
        <w:t>DMSO</w:t>
      </w:r>
      <w:r w:rsidR="00190CB7" w:rsidRPr="00B37F7D">
        <w:rPr>
          <w:rFonts w:eastAsia="Times New Roman" w:cstheme="minorHAnsi"/>
          <w:color w:val="000000" w:themeColor="text1"/>
          <w:sz w:val="24"/>
          <w:szCs w:val="24"/>
        </w:rPr>
        <w:t>)</w:t>
      </w:r>
      <w:r w:rsidRPr="00B37F7D">
        <w:rPr>
          <w:rFonts w:eastAsia="Times New Roman" w:cstheme="minorHAnsi"/>
          <w:color w:val="000000" w:themeColor="text1"/>
          <w:sz w:val="24"/>
          <w:szCs w:val="24"/>
        </w:rPr>
        <w:t xml:space="preserve"> </w:t>
      </w:r>
      <w:r w:rsidR="00DD603C" w:rsidRPr="00B37F7D">
        <w:rPr>
          <w:rFonts w:eastAsia="Times New Roman" w:cstheme="minorHAnsi"/>
          <w:color w:val="000000" w:themeColor="text1"/>
          <w:sz w:val="24"/>
          <w:szCs w:val="24"/>
        </w:rPr>
        <w:t>from</w:t>
      </w:r>
      <w:r w:rsidR="008F7161" w:rsidRPr="00B37F7D">
        <w:rPr>
          <w:rFonts w:eastAsia="Times New Roman" w:cstheme="minorHAnsi"/>
          <w:color w:val="000000" w:themeColor="text1"/>
          <w:sz w:val="24"/>
          <w:szCs w:val="24"/>
        </w:rPr>
        <w:t xml:space="preserve"> the</w:t>
      </w:r>
      <w:r w:rsidR="00DD603C" w:rsidRPr="00B37F7D">
        <w:rPr>
          <w:rFonts w:eastAsia="Times New Roman" w:cstheme="minorHAnsi"/>
          <w:color w:val="000000" w:themeColor="text1"/>
          <w:sz w:val="24"/>
          <w:szCs w:val="24"/>
        </w:rPr>
        <w:t xml:space="preserve"> keratinocyte</w:t>
      </w:r>
      <w:r w:rsidR="008F7161" w:rsidRPr="00B37F7D">
        <w:rPr>
          <w:rFonts w:eastAsia="Times New Roman" w:cstheme="minorHAnsi"/>
          <w:color w:val="000000" w:themeColor="text1"/>
          <w:sz w:val="24"/>
          <w:szCs w:val="24"/>
        </w:rPr>
        <w:t xml:space="preserve"> freezing solution.</w:t>
      </w:r>
    </w:p>
    <w:p w14:paraId="2A1D6FAD" w14:textId="77777777" w:rsidR="0018350D" w:rsidRPr="00B37F7D" w:rsidRDefault="0018350D" w:rsidP="003C1544">
      <w:pPr>
        <w:pStyle w:val="NoSpacing"/>
        <w:jc w:val="both"/>
        <w:rPr>
          <w:rFonts w:eastAsia="Times New Roman" w:cstheme="minorHAnsi"/>
          <w:color w:val="000000" w:themeColor="text1"/>
          <w:sz w:val="24"/>
          <w:szCs w:val="24"/>
        </w:rPr>
      </w:pPr>
    </w:p>
    <w:p w14:paraId="1A997D27" w14:textId="6234BDDC" w:rsidR="00ED6F6C" w:rsidRPr="00B37F7D" w:rsidRDefault="00ED6F6C" w:rsidP="003C1544">
      <w:pPr>
        <w:pStyle w:val="NoSpacing"/>
        <w:numPr>
          <w:ilvl w:val="1"/>
          <w:numId w:val="5"/>
        </w:numPr>
        <w:jc w:val="both"/>
        <w:rPr>
          <w:rFonts w:eastAsia="Times New Roman" w:cstheme="minorHAnsi"/>
          <w:color w:val="000000" w:themeColor="text1"/>
          <w:sz w:val="24"/>
          <w:szCs w:val="24"/>
        </w:rPr>
      </w:pPr>
      <w:r w:rsidRPr="00B37F7D">
        <w:rPr>
          <w:rFonts w:eastAsia="Times New Roman" w:cstheme="minorHAnsi"/>
          <w:color w:val="000000" w:themeColor="text1"/>
          <w:sz w:val="24"/>
          <w:szCs w:val="24"/>
        </w:rPr>
        <w:t xml:space="preserve">Refresh the </w:t>
      </w:r>
      <w:r w:rsidR="00DD603C" w:rsidRPr="00B37F7D">
        <w:rPr>
          <w:rFonts w:eastAsia="Times New Roman" w:cstheme="minorHAnsi"/>
          <w:color w:val="000000" w:themeColor="text1"/>
          <w:sz w:val="24"/>
          <w:szCs w:val="24"/>
        </w:rPr>
        <w:t xml:space="preserve">basal </w:t>
      </w:r>
      <w:r w:rsidRPr="00B37F7D">
        <w:rPr>
          <w:rFonts w:eastAsia="Times New Roman" w:cstheme="minorHAnsi"/>
          <w:color w:val="000000" w:themeColor="text1"/>
          <w:sz w:val="24"/>
          <w:szCs w:val="24"/>
        </w:rPr>
        <w:t>medium every two days.</w:t>
      </w:r>
    </w:p>
    <w:p w14:paraId="4F273156" w14:textId="77777777" w:rsidR="0018350D" w:rsidRPr="00B37F7D" w:rsidRDefault="0018350D" w:rsidP="003C1544">
      <w:pPr>
        <w:pStyle w:val="NoSpacing"/>
        <w:jc w:val="both"/>
        <w:rPr>
          <w:rFonts w:eastAsia="Times New Roman" w:cstheme="minorHAnsi"/>
          <w:color w:val="000000" w:themeColor="text1"/>
          <w:sz w:val="24"/>
          <w:szCs w:val="24"/>
        </w:rPr>
      </w:pPr>
    </w:p>
    <w:p w14:paraId="344D0D8A" w14:textId="19E2CD23" w:rsidR="00190CB7" w:rsidRPr="00B37F7D" w:rsidRDefault="00ED6F6C" w:rsidP="003C1544">
      <w:pPr>
        <w:pStyle w:val="NoSpacing"/>
        <w:numPr>
          <w:ilvl w:val="1"/>
          <w:numId w:val="5"/>
        </w:numPr>
        <w:jc w:val="both"/>
        <w:rPr>
          <w:i/>
          <w:iCs/>
          <w:color w:val="000000" w:themeColor="text1"/>
          <w:sz w:val="24"/>
          <w:szCs w:val="24"/>
        </w:rPr>
      </w:pPr>
      <w:r w:rsidRPr="00B37F7D">
        <w:rPr>
          <w:rFonts w:eastAsia="Times New Roman" w:cstheme="minorHAnsi"/>
          <w:color w:val="000000" w:themeColor="text1"/>
          <w:sz w:val="24"/>
          <w:szCs w:val="24"/>
        </w:rPr>
        <w:t xml:space="preserve">After 4-6 days of </w:t>
      </w:r>
      <w:r w:rsidR="00315E36" w:rsidRPr="00B37F7D">
        <w:rPr>
          <w:rFonts w:eastAsia="Times New Roman" w:cstheme="minorHAnsi"/>
          <w:color w:val="000000" w:themeColor="text1"/>
          <w:sz w:val="24"/>
          <w:szCs w:val="24"/>
        </w:rPr>
        <w:t>cultivation</w:t>
      </w:r>
      <w:r w:rsidRPr="00B37F7D">
        <w:rPr>
          <w:rFonts w:eastAsia="Times New Roman" w:cstheme="minorHAnsi"/>
          <w:color w:val="000000" w:themeColor="text1"/>
          <w:sz w:val="24"/>
          <w:szCs w:val="24"/>
        </w:rPr>
        <w:t xml:space="preserve">, the cells should be </w:t>
      </w:r>
      <w:r w:rsidR="00190CB7" w:rsidRPr="00B37F7D">
        <w:rPr>
          <w:rFonts w:eastAsia="Times New Roman" w:cstheme="minorHAnsi"/>
          <w:color w:val="000000" w:themeColor="text1"/>
          <w:sz w:val="24"/>
          <w:szCs w:val="24"/>
        </w:rPr>
        <w:t>around 80% confluent</w:t>
      </w:r>
      <w:r w:rsidRPr="00B37F7D">
        <w:rPr>
          <w:rFonts w:eastAsia="Times New Roman" w:cstheme="minorHAnsi"/>
          <w:color w:val="000000" w:themeColor="text1"/>
          <w:sz w:val="24"/>
          <w:szCs w:val="24"/>
        </w:rPr>
        <w:t xml:space="preserve"> and ready for seeding in inserts for the cultivation of </w:t>
      </w:r>
      <w:proofErr w:type="spellStart"/>
      <w:r w:rsidR="00840BF4" w:rsidRPr="00B37F7D">
        <w:rPr>
          <w:color w:val="000000" w:themeColor="text1"/>
          <w:sz w:val="24"/>
          <w:szCs w:val="24"/>
        </w:rPr>
        <w:t>RhE</w:t>
      </w:r>
      <w:r w:rsidRPr="00B37F7D">
        <w:rPr>
          <w:rFonts w:eastAsia="Times New Roman" w:cstheme="minorHAnsi"/>
          <w:color w:val="000000" w:themeColor="text1"/>
          <w:sz w:val="24"/>
          <w:szCs w:val="24"/>
        </w:rPr>
        <w:t>s</w:t>
      </w:r>
      <w:proofErr w:type="spellEnd"/>
      <w:r w:rsidRPr="00B37F7D">
        <w:rPr>
          <w:rFonts w:eastAsia="Times New Roman" w:cstheme="minorHAnsi"/>
          <w:color w:val="000000" w:themeColor="text1"/>
          <w:sz w:val="24"/>
          <w:szCs w:val="24"/>
        </w:rPr>
        <w:t xml:space="preserve">. </w:t>
      </w:r>
    </w:p>
    <w:p w14:paraId="4C7493E6" w14:textId="77777777" w:rsidR="00190CB7" w:rsidRPr="00B37F7D" w:rsidRDefault="00190CB7" w:rsidP="003C1544">
      <w:pPr>
        <w:pStyle w:val="NoSpacing"/>
        <w:jc w:val="both"/>
        <w:rPr>
          <w:iCs/>
          <w:color w:val="000000" w:themeColor="text1"/>
          <w:sz w:val="24"/>
          <w:szCs w:val="24"/>
        </w:rPr>
      </w:pPr>
    </w:p>
    <w:p w14:paraId="0D630E93" w14:textId="76B87E6D" w:rsidR="00ED6F6C" w:rsidRPr="00B37F7D" w:rsidRDefault="00ED6F6C" w:rsidP="003C1544">
      <w:pPr>
        <w:pStyle w:val="NoSpacing"/>
        <w:jc w:val="both"/>
        <w:rPr>
          <w:iCs/>
          <w:color w:val="000000" w:themeColor="text1"/>
          <w:sz w:val="24"/>
          <w:szCs w:val="24"/>
        </w:rPr>
      </w:pPr>
      <w:r w:rsidRPr="00B37F7D">
        <w:rPr>
          <w:rFonts w:eastAsia="Times New Roman" w:cstheme="minorHAnsi"/>
          <w:bCs/>
          <w:iCs/>
          <w:color w:val="000000" w:themeColor="text1"/>
          <w:sz w:val="24"/>
          <w:szCs w:val="24"/>
        </w:rPr>
        <w:t>NOTE:</w:t>
      </w:r>
      <w:r w:rsidRPr="00B37F7D">
        <w:rPr>
          <w:rFonts w:eastAsia="Times New Roman" w:cstheme="minorHAnsi"/>
          <w:iCs/>
          <w:color w:val="000000" w:themeColor="text1"/>
          <w:sz w:val="24"/>
          <w:szCs w:val="24"/>
        </w:rPr>
        <w:t xml:space="preserve"> </w:t>
      </w:r>
      <w:r w:rsidR="007644AA" w:rsidRPr="00B37F7D">
        <w:rPr>
          <w:iCs/>
          <w:color w:val="000000" w:themeColor="text1"/>
          <w:sz w:val="24"/>
          <w:szCs w:val="24"/>
        </w:rPr>
        <w:t>K</w:t>
      </w:r>
      <w:r w:rsidRPr="00B37F7D">
        <w:rPr>
          <w:iCs/>
          <w:color w:val="000000" w:themeColor="text1"/>
          <w:sz w:val="24"/>
          <w:szCs w:val="24"/>
        </w:rPr>
        <w:t>eratinocytes should be grown to maximum 80% confluence to preserve their proliferative capacity</w:t>
      </w:r>
      <w:r w:rsidR="00251AF4" w:rsidRPr="00B37F7D">
        <w:rPr>
          <w:iCs/>
          <w:color w:val="000000" w:themeColor="text1"/>
          <w:sz w:val="24"/>
          <w:szCs w:val="24"/>
        </w:rPr>
        <w:fldChar w:fldCharType="begin" w:fldLock="1"/>
      </w:r>
      <w:r w:rsidR="005375A6" w:rsidRPr="00B37F7D">
        <w:rPr>
          <w:iCs/>
          <w:color w:val="000000" w:themeColor="text1"/>
          <w:sz w:val="24"/>
          <w:szCs w:val="24"/>
        </w:rPr>
        <w:instrText>ADDIN CSL_CITATION {"citationItems":[{"id":"ITEM-1","itemData":{"DOI":"10.1007/7651_2013_40","ISBN":"978-1-4939-1223-0","ISSN":"1940-6029","PMID":"24155233","abstract":"This chapter provides methods suitable for the culture of primary human keratinocytes in serum-free culture conditions, starting from very small skin biopsies. It also explains procedures required for reconstruction of a stratified epidermis on polycarbonate filter, starting from keratinocytes cultured in serum-free conditions. Tissues reconstructed according to this method have been proven suitable for characterization of epidermal morphogenesis and for in vitro studies of the epidermal barrier. Utilization of the same method for successful isolation of keratinocytes from a patient suffering from Darier's disease and the reconstruction of a pathological epidermis which displays the same histological features as in vivo are also presented.","author":[{"dropping-particle":"","family":"Vuyst","given":"Evelyne","non-dropping-particle":"De","parse-names":false,"suffix":""},{"dropping-particle":"","family":"Charlier","given":"Céline","non-dropping-particle":"","parse-names":false,"suffix":""},{"dropping-particle":"","family":"Giltaire","given":"Séverine","non-dropping-particle":"","parse-names":false,"suffix":""},{"dropping-particle":"","family":"Glas","given":"Valérie","non-dropping-particle":"De","parse-names":false,"suffix":""},{"dropping-particle":"","family":"Rouvroit","given":"Catherine Lambert","non-dropping-particle":"de","parse-names":false,"suffix":""},{"dropping-particle":"","family":"Poumay","given":"Yves","non-dropping-particle":"","parse-names":false,"suffix":""}],"container-title":"Epidermal Cells. Methods in Molecular Biology (Methods and Protocols)","editor":[{"dropping-particle":"","family":"Turksen","given":"K","non-dropping-particle":"","parse-names":false,"suffix":""}],"id":"ITEM-1","issued":{"date-parts":[["2013"]]},"page":"191-201","publisher":"Springer, New York, NY","title":"Reconstruction of normal and pathological human epidermis on polycarbonate filter","type":"chapter"},"uris":["http://www.mendeley.com/documents/?uuid=a1ba36f7-3994-4e92-9122-fe4a2ae17157"]}],"mendeley":{"formattedCitation":"&lt;sup&gt;62&lt;/sup&gt;","plainTextFormattedCitation":"62","previouslyFormattedCitation":"&lt;sup&gt;62&lt;/sup&gt;"},"properties":{"noteIndex":0},"schema":"https://github.com/citation-style-language/schema/raw/master/csl-citation.json"}</w:instrText>
      </w:r>
      <w:r w:rsidR="00251AF4" w:rsidRPr="00B37F7D">
        <w:rPr>
          <w:iCs/>
          <w:color w:val="000000" w:themeColor="text1"/>
          <w:sz w:val="24"/>
          <w:szCs w:val="24"/>
        </w:rPr>
        <w:fldChar w:fldCharType="separate"/>
      </w:r>
      <w:r w:rsidR="00866381" w:rsidRPr="00B37F7D">
        <w:rPr>
          <w:iCs/>
          <w:noProof/>
          <w:color w:val="000000" w:themeColor="text1"/>
          <w:sz w:val="24"/>
          <w:szCs w:val="24"/>
          <w:vertAlign w:val="superscript"/>
        </w:rPr>
        <w:t>62</w:t>
      </w:r>
      <w:r w:rsidR="00251AF4" w:rsidRPr="00B37F7D">
        <w:rPr>
          <w:iCs/>
          <w:color w:val="000000" w:themeColor="text1"/>
          <w:sz w:val="24"/>
          <w:szCs w:val="24"/>
        </w:rPr>
        <w:fldChar w:fldCharType="end"/>
      </w:r>
      <w:r w:rsidRPr="00B37F7D">
        <w:rPr>
          <w:iCs/>
          <w:color w:val="000000" w:themeColor="text1"/>
          <w:sz w:val="24"/>
          <w:szCs w:val="24"/>
        </w:rPr>
        <w:t>.</w:t>
      </w:r>
      <w:r w:rsidR="00751869" w:rsidRPr="00B37F7D">
        <w:rPr>
          <w:iCs/>
          <w:color w:val="000000" w:themeColor="text1"/>
          <w:sz w:val="24"/>
          <w:szCs w:val="24"/>
        </w:rPr>
        <w:t xml:space="preserve"> </w:t>
      </w:r>
      <w:r w:rsidR="00CD5A81" w:rsidRPr="00B37F7D">
        <w:rPr>
          <w:iCs/>
          <w:color w:val="000000" w:themeColor="text1"/>
          <w:sz w:val="24"/>
          <w:szCs w:val="24"/>
        </w:rPr>
        <w:t>The number of cells to be thawed must take into consideration several parameters</w:t>
      </w:r>
      <w:r w:rsidR="00855265" w:rsidRPr="00B37F7D">
        <w:rPr>
          <w:iCs/>
          <w:color w:val="000000" w:themeColor="text1"/>
          <w:sz w:val="24"/>
          <w:szCs w:val="24"/>
        </w:rPr>
        <w:t>,</w:t>
      </w:r>
      <w:r w:rsidR="00CD5A81" w:rsidRPr="00B37F7D">
        <w:rPr>
          <w:iCs/>
          <w:color w:val="000000" w:themeColor="text1"/>
          <w:sz w:val="24"/>
          <w:szCs w:val="24"/>
        </w:rPr>
        <w:t xml:space="preserve"> such as the </w:t>
      </w:r>
      <w:r w:rsidR="00DD603C" w:rsidRPr="00B37F7D">
        <w:rPr>
          <w:iCs/>
          <w:color w:val="000000" w:themeColor="text1"/>
          <w:sz w:val="24"/>
          <w:szCs w:val="24"/>
        </w:rPr>
        <w:t xml:space="preserve">cell </w:t>
      </w:r>
      <w:r w:rsidR="00CD5A81" w:rsidRPr="00B37F7D">
        <w:rPr>
          <w:iCs/>
          <w:color w:val="000000" w:themeColor="text1"/>
          <w:sz w:val="24"/>
          <w:szCs w:val="24"/>
        </w:rPr>
        <w:t xml:space="preserve">passage number, the cell viability upon thawing, the seeding </w:t>
      </w:r>
      <w:r w:rsidR="00045DE2" w:rsidRPr="00B37F7D">
        <w:rPr>
          <w:iCs/>
          <w:color w:val="000000" w:themeColor="text1"/>
          <w:sz w:val="24"/>
          <w:szCs w:val="24"/>
        </w:rPr>
        <w:t xml:space="preserve">efficiency </w:t>
      </w:r>
      <w:r w:rsidR="00CD5A81" w:rsidRPr="00B37F7D">
        <w:rPr>
          <w:iCs/>
          <w:color w:val="000000" w:themeColor="text1"/>
          <w:sz w:val="24"/>
          <w:szCs w:val="24"/>
        </w:rPr>
        <w:t xml:space="preserve">as well as the doubling time. </w:t>
      </w:r>
    </w:p>
    <w:p w14:paraId="77FFDBE9" w14:textId="15F51973" w:rsidR="00A10C05" w:rsidRPr="00B37F7D" w:rsidRDefault="00A10C05" w:rsidP="003C1544">
      <w:pPr>
        <w:pStyle w:val="ListParagraph"/>
        <w:ind w:left="0"/>
        <w:rPr>
          <w:rFonts w:cstheme="minorHAnsi"/>
          <w:color w:val="000000" w:themeColor="text1"/>
        </w:rPr>
      </w:pPr>
    </w:p>
    <w:p w14:paraId="330F8214" w14:textId="26A9564E" w:rsidR="00ED6F6C" w:rsidRPr="00B37F7D" w:rsidRDefault="00C210D9" w:rsidP="003C1544">
      <w:pPr>
        <w:pStyle w:val="ListParagraph"/>
        <w:widowControl/>
        <w:numPr>
          <w:ilvl w:val="0"/>
          <w:numId w:val="5"/>
        </w:numPr>
        <w:autoSpaceDE/>
        <w:autoSpaceDN/>
        <w:adjustRightInd/>
        <w:rPr>
          <w:rFonts w:cstheme="minorHAnsi"/>
          <w:b/>
          <w:bCs/>
          <w:color w:val="000000" w:themeColor="text1"/>
          <w:highlight w:val="yellow"/>
        </w:rPr>
      </w:pPr>
      <w:r w:rsidRPr="00B37F7D">
        <w:rPr>
          <w:rFonts w:cstheme="minorHAnsi"/>
          <w:b/>
          <w:bCs/>
          <w:color w:val="000000" w:themeColor="text1"/>
          <w:highlight w:val="yellow"/>
        </w:rPr>
        <w:t>Seeding of NHEKs</w:t>
      </w:r>
      <w:r w:rsidR="00B37F7D" w:rsidRPr="00B37F7D">
        <w:rPr>
          <w:rFonts w:cstheme="minorHAnsi"/>
          <w:b/>
          <w:bCs/>
          <w:color w:val="000000" w:themeColor="text1"/>
          <w:highlight w:val="yellow"/>
        </w:rPr>
        <w:t xml:space="preserve"> </w:t>
      </w:r>
    </w:p>
    <w:p w14:paraId="52C021D1" w14:textId="31D7DA96" w:rsidR="0038530A" w:rsidRPr="00B37F7D" w:rsidRDefault="0038530A" w:rsidP="003C1544">
      <w:pPr>
        <w:pStyle w:val="ListParagraph"/>
        <w:widowControl/>
        <w:autoSpaceDE/>
        <w:autoSpaceDN/>
        <w:adjustRightInd/>
        <w:ind w:left="0"/>
        <w:rPr>
          <w:rFonts w:cstheme="minorHAnsi"/>
          <w:b/>
          <w:bCs/>
          <w:color w:val="000000" w:themeColor="text1"/>
        </w:rPr>
      </w:pPr>
    </w:p>
    <w:p w14:paraId="40E97A91" w14:textId="3EB6A2A7" w:rsidR="0038530A" w:rsidRPr="00B37F7D" w:rsidRDefault="001D3B7D" w:rsidP="003C1544">
      <w:pPr>
        <w:rPr>
          <w:rFonts w:cstheme="minorHAnsi"/>
          <w:bCs/>
          <w:color w:val="000000" w:themeColor="text1"/>
        </w:rPr>
      </w:pPr>
      <w:r w:rsidRPr="00B37F7D">
        <w:rPr>
          <w:rFonts w:asciiTheme="minorHAnsi" w:hAnsiTheme="minorHAnsi" w:cstheme="minorHAnsi"/>
          <w:color w:val="000000" w:themeColor="text1"/>
        </w:rPr>
        <w:t xml:space="preserve">NOTE: This protocol is designed </w:t>
      </w:r>
      <w:r w:rsidR="00B37F7D">
        <w:rPr>
          <w:rFonts w:asciiTheme="minorHAnsi" w:hAnsiTheme="minorHAnsi" w:cstheme="minorHAnsi"/>
          <w:color w:val="000000" w:themeColor="text1"/>
        </w:rPr>
        <w:t>for use within</w:t>
      </w:r>
      <w:r w:rsidRPr="00B37F7D">
        <w:rPr>
          <w:rFonts w:asciiTheme="minorHAnsi" w:hAnsiTheme="minorHAnsi" w:cstheme="minorHAnsi"/>
          <w:color w:val="000000" w:themeColor="text1"/>
        </w:rPr>
        <w:t xml:space="preserve"> a 24-well plate format. If other plate formats are required (e.g., 12-well or 6-well format), optimization to adapt for the correct seeding density is necessary. </w:t>
      </w:r>
      <w:r w:rsidR="0038530A" w:rsidRPr="00B37F7D">
        <w:rPr>
          <w:rFonts w:cstheme="minorHAnsi"/>
          <w:b/>
          <w:bCs/>
          <w:color w:val="000000" w:themeColor="text1"/>
        </w:rPr>
        <w:t xml:space="preserve">Figure 1 </w:t>
      </w:r>
      <w:r w:rsidR="0038530A" w:rsidRPr="00B37F7D">
        <w:rPr>
          <w:rFonts w:cstheme="minorHAnsi"/>
          <w:bCs/>
          <w:color w:val="000000" w:themeColor="text1"/>
        </w:rPr>
        <w:t>summari</w:t>
      </w:r>
      <w:r w:rsidRPr="00B37F7D">
        <w:rPr>
          <w:rFonts w:cstheme="minorHAnsi"/>
          <w:bCs/>
          <w:color w:val="000000" w:themeColor="text1"/>
        </w:rPr>
        <w:t xml:space="preserve">zes a proposed timeline for </w:t>
      </w:r>
      <w:proofErr w:type="spellStart"/>
      <w:r w:rsidR="00840BF4" w:rsidRPr="00B37F7D">
        <w:rPr>
          <w:color w:val="000000" w:themeColor="text1"/>
        </w:rPr>
        <w:t>RhE</w:t>
      </w:r>
      <w:proofErr w:type="spellEnd"/>
      <w:r w:rsidR="0038530A" w:rsidRPr="00B37F7D">
        <w:rPr>
          <w:rFonts w:cstheme="minorHAnsi"/>
          <w:bCs/>
          <w:color w:val="000000" w:themeColor="text1"/>
        </w:rPr>
        <w:t xml:space="preserve"> cultivation and shows the cultivation conditions. </w:t>
      </w:r>
    </w:p>
    <w:p w14:paraId="0210486D" w14:textId="5CFA7051" w:rsidR="0038530A" w:rsidRPr="00B37F7D" w:rsidRDefault="0038530A" w:rsidP="003C1544">
      <w:pPr>
        <w:pStyle w:val="ListParagraph"/>
        <w:widowControl/>
        <w:autoSpaceDE/>
        <w:autoSpaceDN/>
        <w:adjustRightInd/>
        <w:ind w:left="0"/>
        <w:rPr>
          <w:rFonts w:cstheme="minorHAnsi"/>
          <w:bCs/>
          <w:color w:val="000000" w:themeColor="text1"/>
        </w:rPr>
      </w:pPr>
    </w:p>
    <w:p w14:paraId="0EB3BA61" w14:textId="5F67A8E6" w:rsidR="0038530A" w:rsidRPr="00B37F7D" w:rsidRDefault="0038530A" w:rsidP="003C1544">
      <w:pPr>
        <w:pStyle w:val="ListParagraph"/>
        <w:widowControl/>
        <w:autoSpaceDE/>
        <w:autoSpaceDN/>
        <w:adjustRightInd/>
        <w:ind w:left="0"/>
        <w:rPr>
          <w:rFonts w:cstheme="minorHAnsi"/>
          <w:bCs/>
          <w:color w:val="000000" w:themeColor="text1"/>
        </w:rPr>
      </w:pPr>
      <w:r w:rsidRPr="00B37F7D">
        <w:rPr>
          <w:rFonts w:cstheme="minorHAnsi"/>
          <w:bCs/>
          <w:color w:val="000000" w:themeColor="text1"/>
        </w:rPr>
        <w:t xml:space="preserve">[Insert </w:t>
      </w:r>
      <w:r w:rsidRPr="00B37F7D">
        <w:rPr>
          <w:rFonts w:cstheme="minorHAnsi"/>
          <w:b/>
          <w:bCs/>
          <w:color w:val="000000" w:themeColor="text1"/>
        </w:rPr>
        <w:t>Figure 1</w:t>
      </w:r>
      <w:r w:rsidRPr="00B37F7D">
        <w:rPr>
          <w:rFonts w:cstheme="minorHAnsi"/>
          <w:bCs/>
          <w:color w:val="000000" w:themeColor="text1"/>
        </w:rPr>
        <w:t xml:space="preserve"> here]</w:t>
      </w:r>
    </w:p>
    <w:p w14:paraId="26C767A2" w14:textId="77777777" w:rsidR="001D3B7D" w:rsidRPr="00B37F7D" w:rsidRDefault="001D3B7D" w:rsidP="003C1544">
      <w:pPr>
        <w:pStyle w:val="ListParagraph"/>
        <w:widowControl/>
        <w:autoSpaceDE/>
        <w:autoSpaceDN/>
        <w:adjustRightInd/>
        <w:ind w:left="0"/>
        <w:rPr>
          <w:rFonts w:cstheme="minorHAnsi"/>
          <w:bCs/>
          <w:color w:val="000000" w:themeColor="text1"/>
          <w:lang w:val="de-CH"/>
        </w:rPr>
      </w:pPr>
    </w:p>
    <w:p w14:paraId="365B057A" w14:textId="4B6614EC"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Pre-fill 24-well plates with 1.5 mL </w:t>
      </w:r>
      <w:r w:rsidR="00920ED6">
        <w:rPr>
          <w:color w:val="000000" w:themeColor="text1"/>
          <w:sz w:val="24"/>
          <w:szCs w:val="24"/>
          <w:highlight w:val="yellow"/>
        </w:rPr>
        <w:t xml:space="preserve">of </w:t>
      </w:r>
      <w:r w:rsidRPr="00B37F7D">
        <w:rPr>
          <w:color w:val="000000" w:themeColor="text1"/>
          <w:sz w:val="24"/>
          <w:szCs w:val="24"/>
          <w:highlight w:val="yellow"/>
        </w:rPr>
        <w:t>submerged medium</w:t>
      </w:r>
      <w:r w:rsidR="00315E36" w:rsidRPr="00B37F7D">
        <w:rPr>
          <w:color w:val="000000" w:themeColor="text1"/>
          <w:sz w:val="24"/>
          <w:szCs w:val="24"/>
          <w:highlight w:val="yellow"/>
        </w:rPr>
        <w:t>,</w:t>
      </w:r>
      <w:r w:rsidR="001413A4" w:rsidRPr="00B37F7D">
        <w:rPr>
          <w:color w:val="000000" w:themeColor="text1"/>
          <w:sz w:val="24"/>
          <w:szCs w:val="24"/>
          <w:highlight w:val="yellow"/>
        </w:rPr>
        <w:t xml:space="preserve"> ideally</w:t>
      </w:r>
      <w:r w:rsidRPr="00B37F7D">
        <w:rPr>
          <w:color w:val="000000" w:themeColor="text1"/>
          <w:sz w:val="24"/>
          <w:szCs w:val="24"/>
          <w:highlight w:val="yellow"/>
        </w:rPr>
        <w:t xml:space="preserve"> using</w:t>
      </w:r>
      <w:r w:rsidR="001413A4" w:rsidRPr="00B37F7D">
        <w:rPr>
          <w:color w:val="000000" w:themeColor="text1"/>
          <w:sz w:val="24"/>
          <w:szCs w:val="24"/>
          <w:highlight w:val="yellow"/>
        </w:rPr>
        <w:t xml:space="preserve"> a</w:t>
      </w:r>
      <w:r w:rsidRPr="00B37F7D">
        <w:rPr>
          <w:color w:val="000000" w:themeColor="text1"/>
          <w:sz w:val="24"/>
          <w:szCs w:val="24"/>
          <w:highlight w:val="yellow"/>
        </w:rPr>
        <w:t xml:space="preserve"> </w:t>
      </w:r>
      <w:r w:rsidR="00D311B2" w:rsidRPr="00B37F7D">
        <w:rPr>
          <w:color w:val="000000" w:themeColor="text1"/>
          <w:sz w:val="24"/>
          <w:szCs w:val="24"/>
          <w:highlight w:val="yellow"/>
        </w:rPr>
        <w:t>dispenser pipette</w:t>
      </w:r>
      <w:r w:rsidRPr="00B37F7D">
        <w:rPr>
          <w:color w:val="000000" w:themeColor="text1"/>
          <w:sz w:val="24"/>
          <w:szCs w:val="24"/>
          <w:highlight w:val="yellow"/>
        </w:rPr>
        <w:t>.</w:t>
      </w:r>
    </w:p>
    <w:p w14:paraId="3C7ECE55" w14:textId="20929749" w:rsidR="005F3C43" w:rsidRPr="00B37F7D" w:rsidRDefault="005F3C43" w:rsidP="003C1544">
      <w:pPr>
        <w:pStyle w:val="NoSpacing"/>
        <w:jc w:val="both"/>
        <w:rPr>
          <w:color w:val="000000" w:themeColor="text1"/>
          <w:sz w:val="24"/>
          <w:szCs w:val="24"/>
          <w:highlight w:val="yellow"/>
        </w:rPr>
      </w:pPr>
    </w:p>
    <w:p w14:paraId="018B9E4F" w14:textId="2B56A43C"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Remove the</w:t>
      </w:r>
      <w:r w:rsidR="001413A4" w:rsidRPr="00B37F7D">
        <w:rPr>
          <w:color w:val="000000" w:themeColor="text1"/>
          <w:sz w:val="24"/>
          <w:szCs w:val="24"/>
          <w:highlight w:val="yellow"/>
        </w:rPr>
        <w:t xml:space="preserve"> basal</w:t>
      </w:r>
      <w:r w:rsidRPr="00B37F7D">
        <w:rPr>
          <w:color w:val="000000" w:themeColor="text1"/>
          <w:sz w:val="24"/>
          <w:szCs w:val="24"/>
          <w:highlight w:val="yellow"/>
        </w:rPr>
        <w:t xml:space="preserve"> medium from the </w:t>
      </w:r>
      <w:r w:rsidR="001413A4" w:rsidRPr="00B37F7D">
        <w:rPr>
          <w:color w:val="000000" w:themeColor="text1"/>
          <w:sz w:val="24"/>
          <w:szCs w:val="24"/>
          <w:highlight w:val="yellow"/>
        </w:rPr>
        <w:t xml:space="preserve">T75 </w:t>
      </w:r>
      <w:r w:rsidRPr="00B37F7D">
        <w:rPr>
          <w:color w:val="000000" w:themeColor="text1"/>
          <w:sz w:val="24"/>
          <w:szCs w:val="24"/>
          <w:highlight w:val="yellow"/>
        </w:rPr>
        <w:t xml:space="preserve">flasks </w:t>
      </w:r>
      <w:r w:rsidR="001413A4" w:rsidRPr="00B37F7D">
        <w:rPr>
          <w:color w:val="000000" w:themeColor="text1"/>
          <w:sz w:val="24"/>
          <w:szCs w:val="24"/>
          <w:highlight w:val="yellow"/>
        </w:rPr>
        <w:t>used for the culture of the NHEKs</w:t>
      </w:r>
      <w:r w:rsidRPr="00B37F7D">
        <w:rPr>
          <w:color w:val="000000" w:themeColor="text1"/>
          <w:sz w:val="24"/>
          <w:szCs w:val="24"/>
          <w:highlight w:val="yellow"/>
        </w:rPr>
        <w:t xml:space="preserve">. </w:t>
      </w:r>
    </w:p>
    <w:p w14:paraId="17B1DD3E" w14:textId="77777777" w:rsidR="005F3C43" w:rsidRPr="00B37F7D" w:rsidRDefault="005F3C43" w:rsidP="003C1544">
      <w:pPr>
        <w:pStyle w:val="NoSpacing"/>
        <w:jc w:val="both"/>
        <w:rPr>
          <w:color w:val="000000" w:themeColor="text1"/>
          <w:sz w:val="24"/>
          <w:szCs w:val="24"/>
          <w:highlight w:val="yellow"/>
        </w:rPr>
      </w:pPr>
    </w:p>
    <w:p w14:paraId="0DD2F075" w14:textId="0B01ACBB"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Rinse the cells </w:t>
      </w:r>
      <w:r w:rsidR="001413A4" w:rsidRPr="00B37F7D">
        <w:rPr>
          <w:color w:val="000000" w:themeColor="text1"/>
          <w:sz w:val="24"/>
          <w:szCs w:val="24"/>
          <w:highlight w:val="yellow"/>
        </w:rPr>
        <w:t xml:space="preserve">by adding 5 mL </w:t>
      </w:r>
      <w:r w:rsidR="00920ED6">
        <w:rPr>
          <w:color w:val="000000" w:themeColor="text1"/>
          <w:sz w:val="24"/>
          <w:szCs w:val="24"/>
          <w:highlight w:val="yellow"/>
        </w:rPr>
        <w:t xml:space="preserve">of </w:t>
      </w:r>
      <w:r w:rsidR="001413A4" w:rsidRPr="00B37F7D">
        <w:rPr>
          <w:color w:val="000000" w:themeColor="text1"/>
          <w:sz w:val="24"/>
          <w:szCs w:val="24"/>
          <w:highlight w:val="yellow"/>
        </w:rPr>
        <w:t>pre-warmed phosphate-buffered saline (PBS) to each T75 flask</w:t>
      </w:r>
      <w:r w:rsidRPr="00B37F7D">
        <w:rPr>
          <w:color w:val="000000" w:themeColor="text1"/>
          <w:sz w:val="24"/>
          <w:szCs w:val="24"/>
          <w:highlight w:val="yellow"/>
        </w:rPr>
        <w:t>.</w:t>
      </w:r>
    </w:p>
    <w:p w14:paraId="4723FCA5" w14:textId="77777777" w:rsidR="005F3C43" w:rsidRPr="00B37F7D" w:rsidRDefault="005F3C43" w:rsidP="003C1544">
      <w:pPr>
        <w:pStyle w:val="NoSpacing"/>
        <w:jc w:val="both"/>
        <w:rPr>
          <w:color w:val="000000" w:themeColor="text1"/>
          <w:sz w:val="24"/>
          <w:szCs w:val="24"/>
          <w:highlight w:val="yellow"/>
        </w:rPr>
      </w:pPr>
    </w:p>
    <w:p w14:paraId="384F70DD" w14:textId="62D610C6" w:rsidR="00F82A8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Remove PBS from the flask</w:t>
      </w:r>
      <w:r w:rsidR="001413A4" w:rsidRPr="00B37F7D">
        <w:rPr>
          <w:color w:val="000000" w:themeColor="text1"/>
          <w:sz w:val="24"/>
          <w:szCs w:val="24"/>
          <w:highlight w:val="yellow"/>
        </w:rPr>
        <w:t>s</w:t>
      </w:r>
      <w:r w:rsidRPr="00B37F7D">
        <w:rPr>
          <w:color w:val="000000" w:themeColor="text1"/>
          <w:sz w:val="24"/>
          <w:szCs w:val="24"/>
          <w:highlight w:val="yellow"/>
        </w:rPr>
        <w:t>.</w:t>
      </w:r>
    </w:p>
    <w:p w14:paraId="5CB514AC" w14:textId="41CB5C51" w:rsidR="00F82A83" w:rsidRPr="00B37F7D" w:rsidRDefault="00F82A83" w:rsidP="003C1544">
      <w:pPr>
        <w:pStyle w:val="NoSpacing"/>
        <w:jc w:val="both"/>
        <w:rPr>
          <w:color w:val="000000" w:themeColor="text1"/>
          <w:sz w:val="24"/>
          <w:szCs w:val="24"/>
        </w:rPr>
      </w:pPr>
    </w:p>
    <w:p w14:paraId="31A16106" w14:textId="34271D25" w:rsidR="00F82A83" w:rsidRPr="00B37F7D" w:rsidRDefault="00F82A83" w:rsidP="003C1544">
      <w:pPr>
        <w:pStyle w:val="NoSpacing"/>
        <w:jc w:val="both"/>
        <w:rPr>
          <w:color w:val="000000" w:themeColor="text1"/>
          <w:sz w:val="24"/>
          <w:szCs w:val="24"/>
        </w:rPr>
      </w:pPr>
      <w:r w:rsidRPr="00B37F7D">
        <w:rPr>
          <w:color w:val="000000" w:themeColor="text1"/>
          <w:sz w:val="24"/>
          <w:szCs w:val="24"/>
        </w:rPr>
        <w:t xml:space="preserve">NOTE: This step is crucial, since the medium contains proteins and calcium that will inhibit the trypsin activity. </w:t>
      </w:r>
    </w:p>
    <w:p w14:paraId="7761D422" w14:textId="77777777" w:rsidR="005F3C43" w:rsidRPr="00B37F7D" w:rsidRDefault="005F3C43" w:rsidP="003C1544">
      <w:pPr>
        <w:pStyle w:val="NoSpacing"/>
        <w:jc w:val="both"/>
        <w:rPr>
          <w:color w:val="000000" w:themeColor="text1"/>
          <w:sz w:val="24"/>
          <w:szCs w:val="24"/>
        </w:rPr>
      </w:pPr>
    </w:p>
    <w:p w14:paraId="5F8D7303" w14:textId="1FAFC6B9" w:rsidR="001D3719"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Add 2-3 mL</w:t>
      </w:r>
      <w:r w:rsidR="00920ED6">
        <w:rPr>
          <w:color w:val="000000" w:themeColor="text1"/>
          <w:sz w:val="24"/>
          <w:szCs w:val="24"/>
          <w:highlight w:val="yellow"/>
        </w:rPr>
        <w:t xml:space="preserve"> of</w:t>
      </w:r>
      <w:r w:rsidRPr="00B37F7D">
        <w:rPr>
          <w:color w:val="000000" w:themeColor="text1"/>
          <w:sz w:val="24"/>
          <w:szCs w:val="24"/>
          <w:highlight w:val="yellow"/>
        </w:rPr>
        <w:t xml:space="preserve"> pre-warmed 0.05%</w:t>
      </w:r>
      <w:r w:rsidR="001D3719" w:rsidRPr="00B37F7D">
        <w:rPr>
          <w:color w:val="000000" w:themeColor="text1"/>
          <w:sz w:val="24"/>
          <w:szCs w:val="24"/>
          <w:highlight w:val="yellow"/>
        </w:rPr>
        <w:t xml:space="preserve"> [v/v] trypsin/ethylene diamine tetra acetic acid (EDTA)</w:t>
      </w:r>
      <w:r w:rsidR="001413A4" w:rsidRPr="00B37F7D">
        <w:rPr>
          <w:color w:val="000000" w:themeColor="text1"/>
          <w:sz w:val="24"/>
          <w:szCs w:val="24"/>
          <w:highlight w:val="yellow"/>
        </w:rPr>
        <w:t xml:space="preserve"> to each T75 flask</w:t>
      </w:r>
      <w:r w:rsidRPr="00B37F7D">
        <w:rPr>
          <w:color w:val="000000" w:themeColor="text1"/>
          <w:sz w:val="24"/>
          <w:szCs w:val="24"/>
          <w:highlight w:val="yellow"/>
        </w:rPr>
        <w:t xml:space="preserve">. </w:t>
      </w:r>
      <w:r w:rsidR="00F24E69" w:rsidRPr="00B37F7D">
        <w:rPr>
          <w:color w:val="000000" w:themeColor="text1"/>
          <w:sz w:val="24"/>
          <w:szCs w:val="24"/>
          <w:highlight w:val="yellow"/>
        </w:rPr>
        <w:t xml:space="preserve">Make sure that the trypsin solution is equally distributed on the cell culture area of the flask. </w:t>
      </w:r>
    </w:p>
    <w:p w14:paraId="0714788C" w14:textId="77777777" w:rsidR="00EE105A" w:rsidRPr="00B37F7D" w:rsidRDefault="00EE105A" w:rsidP="003C1544">
      <w:pPr>
        <w:pStyle w:val="NoSpacing"/>
        <w:jc w:val="both"/>
        <w:rPr>
          <w:bCs/>
          <w:iCs/>
          <w:color w:val="000000" w:themeColor="text1"/>
          <w:sz w:val="24"/>
          <w:szCs w:val="24"/>
        </w:rPr>
      </w:pPr>
    </w:p>
    <w:p w14:paraId="200ABF16" w14:textId="7700727C" w:rsidR="00EE105A" w:rsidRPr="00B37F7D" w:rsidRDefault="00EE105A" w:rsidP="003C1544">
      <w:pPr>
        <w:pStyle w:val="NoSpacing"/>
        <w:jc w:val="both"/>
        <w:rPr>
          <w:color w:val="000000" w:themeColor="text1"/>
          <w:sz w:val="24"/>
          <w:szCs w:val="24"/>
        </w:rPr>
      </w:pPr>
      <w:r w:rsidRPr="00B37F7D">
        <w:rPr>
          <w:bCs/>
          <w:iCs/>
          <w:color w:val="000000" w:themeColor="text1"/>
          <w:sz w:val="24"/>
          <w:szCs w:val="24"/>
        </w:rPr>
        <w:t>CAUTION</w:t>
      </w:r>
      <w:r w:rsidRPr="00B37F7D">
        <w:rPr>
          <w:iCs/>
          <w:color w:val="000000" w:themeColor="text1"/>
          <w:sz w:val="24"/>
          <w:szCs w:val="24"/>
        </w:rPr>
        <w:t>: The 2</w:t>
      </w:r>
      <w:r w:rsidR="00315E36" w:rsidRPr="00B37F7D">
        <w:rPr>
          <w:iCs/>
          <w:color w:val="000000" w:themeColor="text1"/>
          <w:sz w:val="24"/>
          <w:szCs w:val="24"/>
        </w:rPr>
        <w:t xml:space="preserve"> </w:t>
      </w:r>
      <w:r w:rsidRPr="00B37F7D">
        <w:rPr>
          <w:iCs/>
          <w:color w:val="000000" w:themeColor="text1"/>
          <w:sz w:val="24"/>
          <w:szCs w:val="24"/>
        </w:rPr>
        <w:t xml:space="preserve">mL volume is based on the 80% confluence mentioned above. Use 3 mL for </w:t>
      </w:r>
      <w:r w:rsidR="00315E36" w:rsidRPr="00B37F7D">
        <w:rPr>
          <w:iCs/>
          <w:color w:val="000000" w:themeColor="text1"/>
          <w:sz w:val="24"/>
          <w:szCs w:val="24"/>
        </w:rPr>
        <w:t>flasks with a higher confluency.</w:t>
      </w:r>
    </w:p>
    <w:p w14:paraId="4F4A772D" w14:textId="77777777" w:rsidR="001D3719" w:rsidRPr="00B37F7D" w:rsidRDefault="001D3719" w:rsidP="003C1544">
      <w:pPr>
        <w:pStyle w:val="NoSpacing"/>
        <w:jc w:val="both"/>
        <w:rPr>
          <w:color w:val="000000" w:themeColor="text1"/>
          <w:sz w:val="24"/>
          <w:szCs w:val="24"/>
        </w:rPr>
      </w:pPr>
    </w:p>
    <w:p w14:paraId="5EAE2AAC" w14:textId="79284E30"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Place the flasks </w:t>
      </w:r>
      <w:r w:rsidR="001D3719" w:rsidRPr="00B37F7D">
        <w:rPr>
          <w:color w:val="000000" w:themeColor="text1"/>
          <w:sz w:val="24"/>
          <w:szCs w:val="24"/>
          <w:highlight w:val="yellow"/>
        </w:rPr>
        <w:t>for 4 min</w:t>
      </w:r>
      <w:r w:rsidR="00EE105A" w:rsidRPr="00B37F7D">
        <w:rPr>
          <w:color w:val="000000" w:themeColor="text1"/>
          <w:sz w:val="24"/>
          <w:szCs w:val="24"/>
          <w:highlight w:val="yellow"/>
        </w:rPr>
        <w:t>utes</w:t>
      </w:r>
      <w:r w:rsidR="001D3719" w:rsidRPr="00B37F7D">
        <w:rPr>
          <w:color w:val="000000" w:themeColor="text1"/>
          <w:sz w:val="24"/>
          <w:szCs w:val="24"/>
          <w:highlight w:val="yellow"/>
        </w:rPr>
        <w:t xml:space="preserve"> </w:t>
      </w:r>
      <w:r w:rsidR="00F82A83" w:rsidRPr="00B37F7D">
        <w:rPr>
          <w:color w:val="000000" w:themeColor="text1"/>
          <w:sz w:val="24"/>
          <w:szCs w:val="24"/>
          <w:highlight w:val="yellow"/>
        </w:rPr>
        <w:t>in the cell culture incubator (</w:t>
      </w:r>
      <w:r w:rsidR="001D3719" w:rsidRPr="00B37F7D">
        <w:rPr>
          <w:color w:val="000000" w:themeColor="text1"/>
          <w:sz w:val="24"/>
          <w:szCs w:val="24"/>
          <w:highlight w:val="yellow"/>
        </w:rPr>
        <w:t>37</w:t>
      </w:r>
      <w:r w:rsidR="00920ED6">
        <w:rPr>
          <w:color w:val="000000" w:themeColor="text1"/>
          <w:sz w:val="24"/>
          <w:szCs w:val="24"/>
          <w:highlight w:val="yellow"/>
        </w:rPr>
        <w:t xml:space="preserve"> </w:t>
      </w:r>
      <w:r w:rsidR="001D3719" w:rsidRPr="00B37F7D">
        <w:rPr>
          <w:color w:val="000000" w:themeColor="text1"/>
          <w:sz w:val="24"/>
          <w:szCs w:val="24"/>
          <w:highlight w:val="yellow"/>
        </w:rPr>
        <w:t>°C, 5</w:t>
      </w:r>
      <w:r w:rsidRPr="00B37F7D">
        <w:rPr>
          <w:color w:val="000000" w:themeColor="text1"/>
          <w:sz w:val="24"/>
          <w:szCs w:val="24"/>
          <w:highlight w:val="yellow"/>
        </w:rPr>
        <w:t>% CO</w:t>
      </w:r>
      <w:r w:rsidRPr="00B37F7D">
        <w:rPr>
          <w:color w:val="000000" w:themeColor="text1"/>
          <w:sz w:val="24"/>
          <w:szCs w:val="24"/>
          <w:highlight w:val="yellow"/>
          <w:vertAlign w:val="subscript"/>
        </w:rPr>
        <w:t>2</w:t>
      </w:r>
      <w:r w:rsidR="00F82A83" w:rsidRPr="00B37F7D">
        <w:rPr>
          <w:color w:val="000000" w:themeColor="text1"/>
          <w:sz w:val="24"/>
          <w:szCs w:val="24"/>
          <w:highlight w:val="yellow"/>
        </w:rPr>
        <w:t>,</w:t>
      </w:r>
      <w:r w:rsidR="001D3719" w:rsidRPr="00B37F7D">
        <w:rPr>
          <w:color w:val="000000" w:themeColor="text1"/>
          <w:sz w:val="24"/>
          <w:szCs w:val="24"/>
          <w:highlight w:val="yellow"/>
        </w:rPr>
        <w:t xml:space="preserve"> and 95</w:t>
      </w:r>
      <w:r w:rsidRPr="00B37F7D">
        <w:rPr>
          <w:color w:val="000000" w:themeColor="text1"/>
          <w:sz w:val="24"/>
          <w:szCs w:val="24"/>
          <w:highlight w:val="yellow"/>
        </w:rPr>
        <w:t>% RH</w:t>
      </w:r>
      <w:r w:rsidR="00F82A83" w:rsidRPr="00B37F7D">
        <w:rPr>
          <w:color w:val="000000" w:themeColor="text1"/>
          <w:sz w:val="24"/>
          <w:szCs w:val="24"/>
          <w:highlight w:val="yellow"/>
        </w:rPr>
        <w:t>)</w:t>
      </w:r>
      <w:r w:rsidRPr="00B37F7D">
        <w:rPr>
          <w:color w:val="000000" w:themeColor="text1"/>
          <w:sz w:val="24"/>
          <w:szCs w:val="24"/>
          <w:highlight w:val="yellow"/>
        </w:rPr>
        <w:t>. Check whether the cells detach using the microscope</w:t>
      </w:r>
      <w:r w:rsidR="0008015F" w:rsidRPr="00B37F7D">
        <w:rPr>
          <w:color w:val="000000" w:themeColor="text1"/>
          <w:sz w:val="24"/>
          <w:szCs w:val="24"/>
          <w:highlight w:val="yellow"/>
        </w:rPr>
        <w:t xml:space="preserve"> at a 10</w:t>
      </w:r>
      <w:r w:rsidR="00920ED6">
        <w:rPr>
          <w:color w:val="000000" w:themeColor="text1"/>
          <w:sz w:val="24"/>
          <w:szCs w:val="24"/>
          <w:highlight w:val="yellow"/>
        </w:rPr>
        <w:t>x</w:t>
      </w:r>
      <w:r w:rsidR="007F0791" w:rsidRPr="00B37F7D">
        <w:rPr>
          <w:color w:val="000000" w:themeColor="text1"/>
          <w:sz w:val="24"/>
          <w:szCs w:val="24"/>
          <w:highlight w:val="yellow"/>
        </w:rPr>
        <w:t xml:space="preserve"> </w:t>
      </w:r>
      <w:r w:rsidR="0008015F" w:rsidRPr="00B37F7D">
        <w:rPr>
          <w:color w:val="000000" w:themeColor="text1"/>
          <w:sz w:val="24"/>
          <w:szCs w:val="24"/>
          <w:highlight w:val="yellow"/>
        </w:rPr>
        <w:t>magnification</w:t>
      </w:r>
      <w:r w:rsidRPr="00B37F7D">
        <w:rPr>
          <w:color w:val="000000" w:themeColor="text1"/>
          <w:sz w:val="24"/>
          <w:szCs w:val="24"/>
          <w:highlight w:val="yellow"/>
        </w:rPr>
        <w:t xml:space="preserve">. Rap the flask </w:t>
      </w:r>
      <w:r w:rsidR="00EE105A" w:rsidRPr="00B37F7D">
        <w:rPr>
          <w:color w:val="000000" w:themeColor="text1"/>
          <w:sz w:val="24"/>
          <w:szCs w:val="24"/>
          <w:highlight w:val="yellow"/>
        </w:rPr>
        <w:t xml:space="preserve">to help the </w:t>
      </w:r>
      <w:r w:rsidR="00EE105A" w:rsidRPr="00B37F7D">
        <w:rPr>
          <w:color w:val="000000" w:themeColor="text1"/>
          <w:sz w:val="24"/>
          <w:szCs w:val="24"/>
          <w:highlight w:val="yellow"/>
        </w:rPr>
        <w:lastRenderedPageBreak/>
        <w:t xml:space="preserve">cells </w:t>
      </w:r>
      <w:r w:rsidRPr="00B37F7D">
        <w:rPr>
          <w:color w:val="000000" w:themeColor="text1"/>
          <w:sz w:val="24"/>
          <w:szCs w:val="24"/>
          <w:highlight w:val="yellow"/>
        </w:rPr>
        <w:t>release from the surface</w:t>
      </w:r>
      <w:r w:rsidR="001D3719" w:rsidRPr="00B37F7D">
        <w:rPr>
          <w:color w:val="000000" w:themeColor="text1"/>
          <w:sz w:val="24"/>
          <w:szCs w:val="24"/>
          <w:highlight w:val="yellow"/>
        </w:rPr>
        <w:t xml:space="preserve"> of the flask</w:t>
      </w:r>
      <w:r w:rsidR="00EE105A" w:rsidRPr="00B37F7D">
        <w:rPr>
          <w:color w:val="000000" w:themeColor="text1"/>
          <w:sz w:val="24"/>
          <w:szCs w:val="24"/>
          <w:highlight w:val="yellow"/>
        </w:rPr>
        <w:t xml:space="preserve">. Detached cells can be observed as </w:t>
      </w:r>
      <w:r w:rsidRPr="00B37F7D">
        <w:rPr>
          <w:color w:val="000000" w:themeColor="text1"/>
          <w:sz w:val="24"/>
          <w:szCs w:val="24"/>
          <w:highlight w:val="yellow"/>
        </w:rPr>
        <w:t>round</w:t>
      </w:r>
      <w:r w:rsidR="001D3719" w:rsidRPr="00B37F7D">
        <w:rPr>
          <w:color w:val="000000" w:themeColor="text1"/>
          <w:sz w:val="24"/>
          <w:szCs w:val="24"/>
          <w:highlight w:val="yellow"/>
        </w:rPr>
        <w:t>ed</w:t>
      </w:r>
      <w:r w:rsidRPr="00B37F7D">
        <w:rPr>
          <w:color w:val="000000" w:themeColor="text1"/>
          <w:sz w:val="24"/>
          <w:szCs w:val="24"/>
          <w:highlight w:val="yellow"/>
        </w:rPr>
        <w:t xml:space="preserve"> cells floating in the </w:t>
      </w:r>
      <w:r w:rsidR="00EE105A" w:rsidRPr="00B37F7D">
        <w:rPr>
          <w:color w:val="000000" w:themeColor="text1"/>
          <w:sz w:val="24"/>
          <w:szCs w:val="24"/>
          <w:highlight w:val="yellow"/>
        </w:rPr>
        <w:t xml:space="preserve">trypsin </w:t>
      </w:r>
      <w:r w:rsidRPr="00B37F7D">
        <w:rPr>
          <w:color w:val="000000" w:themeColor="text1"/>
          <w:sz w:val="24"/>
          <w:szCs w:val="24"/>
          <w:highlight w:val="yellow"/>
        </w:rPr>
        <w:t>solution.</w:t>
      </w:r>
    </w:p>
    <w:p w14:paraId="17C06094" w14:textId="77777777" w:rsidR="00EE105A" w:rsidRPr="00B37F7D" w:rsidRDefault="00EE105A" w:rsidP="003C1544">
      <w:pPr>
        <w:pStyle w:val="NoSpacing"/>
        <w:jc w:val="both"/>
        <w:rPr>
          <w:bCs/>
          <w:iCs/>
          <w:color w:val="000000" w:themeColor="text1"/>
          <w:sz w:val="24"/>
          <w:szCs w:val="24"/>
        </w:rPr>
      </w:pPr>
    </w:p>
    <w:p w14:paraId="6A72A9F9" w14:textId="006BD0E9" w:rsidR="00EE105A" w:rsidRPr="00B37F7D" w:rsidRDefault="00EE105A" w:rsidP="003C1544">
      <w:pPr>
        <w:pStyle w:val="NoSpacing"/>
        <w:jc w:val="both"/>
        <w:rPr>
          <w:color w:val="000000" w:themeColor="text1"/>
          <w:sz w:val="24"/>
          <w:szCs w:val="24"/>
        </w:rPr>
      </w:pPr>
      <w:r w:rsidRPr="00B37F7D">
        <w:rPr>
          <w:bCs/>
          <w:iCs/>
          <w:color w:val="000000" w:themeColor="text1"/>
          <w:sz w:val="24"/>
          <w:szCs w:val="24"/>
        </w:rPr>
        <w:t>CAUTION</w:t>
      </w:r>
      <w:r w:rsidRPr="00B37F7D">
        <w:rPr>
          <w:iCs/>
          <w:color w:val="000000" w:themeColor="text1"/>
          <w:sz w:val="24"/>
          <w:szCs w:val="24"/>
        </w:rPr>
        <w:t>: Do not incubate the cells in trypsin for longer than 6 minutes. Over-trypsinization can damage the cells and decrease their adherence</w:t>
      </w:r>
      <w:r w:rsidR="00251AF4" w:rsidRPr="00B37F7D">
        <w:rPr>
          <w:iCs/>
          <w:color w:val="000000" w:themeColor="text1"/>
          <w:sz w:val="24"/>
          <w:szCs w:val="24"/>
        </w:rPr>
        <w:fldChar w:fldCharType="begin" w:fldLock="1"/>
      </w:r>
      <w:r w:rsidR="00D026B9" w:rsidRPr="00B37F7D">
        <w:rPr>
          <w:iCs/>
          <w:color w:val="000000" w:themeColor="text1"/>
          <w:sz w:val="24"/>
          <w:szCs w:val="24"/>
        </w:rPr>
        <w:instrText>ADDIN CSL_CITATION {"citationItems":[{"id":"ITEM-1","itemData":{"DOI":"10.1007/s10561-020-09818-3","ISSN":"15736814","abstract":"To characterize the tolerance of different types of human epidermal cells to trypsinization in vitro and develop a new method to separate and purify melanocytes according to their tolerance to trypsinization. Epidermal cells were obtained by separating the epidermis from human foreskins. Some of those cells were used for routine culture, and then were subjected to differential trypsin digestion. The remaining epidermal cells were resuspended in a 0.25% trypsin solution and then were neutralized by the addition of bovine serum at different time points. Immunofluorescence staining of HMB45, K15 and vimentin was used to identify melanocytes, keratinocytes and fibroblasts, respectively. We found that Keratinocytes, melanocytes and fibroblasts are primary cells obtained from conventional cultures of human skin. Purified keratinocytes and melanocytes can be obtained by conventional differential trypsin digestion, but fibroblasts in the melanocyte population quickly gain a survival advantage after passage. With longer trypsin digestion times, the number of adherent cells decreased, the time required for cell attachment increased, and the proportion of melanocytes increased. There were no obvious keratinocytes in cell populations obtained after 12 h of trypsinization of epidermal cells, and more short spindle-shaped melanocytes appeared, all of which were HMB45-positive. In conclusion, the tolerance of human epidermal melanocytes to trypsinization in vitro was better than epidermal keratinocytes, and that property can be used to purify melanocytes and was better than traditional differential trypsin digestion. The morphology of cells that survived the long-term trypsin digestion changed and they had good proliferative activity, but seemed to be more immature.","author":[{"dropping-particle":"","family":"Chen","given":"Ren He","non-dropping-particle":"","parse-names":false,"suffix":""},{"dropping-particle":"","family":"Zhu","given":"Jing","non-dropping-particle":"","parse-names":false,"suffix":""},{"dropping-particle":"","family":"Zhang","given":"Ru Zhi","non-dropping-particle":"","parse-names":false,"suffix":""},{"dropping-particle":"","family":"Wang","given":"Sheng Yi","non-dropping-particle":"","parse-names":false,"suffix":""},{"dropping-particle":"","family":"Li","given":"Yue","non-dropping-particle":"","parse-names":false,"suffix":""}],"container-title":"Cell and Tissue Banking","id":"ITEM-1","issue":"2","issued":{"date-parts":[["2020","2","27"]]},"page":"257-264","publisher":"Springer","title":"The tolerance of human epidermal cells to trypsinization in vitro","type":"article-journal","volume":"21"},"uris":["http://www.mendeley.com/documents/?uuid=ee8743b7-8234-47c9-9a8c-6e27c8f7d7f4"]}],"mendeley":{"formattedCitation":"&lt;sup&gt;63&lt;/sup&gt;","plainTextFormattedCitation":"63","previouslyFormattedCitation":"&lt;sup&gt;63&lt;/sup&gt;"},"properties":{"noteIndex":0},"schema":"https://github.com/citation-style-language/schema/raw/master/csl-citation.json"}</w:instrText>
      </w:r>
      <w:r w:rsidR="00251AF4" w:rsidRPr="00B37F7D">
        <w:rPr>
          <w:iCs/>
          <w:color w:val="000000" w:themeColor="text1"/>
          <w:sz w:val="24"/>
          <w:szCs w:val="24"/>
        </w:rPr>
        <w:fldChar w:fldCharType="separate"/>
      </w:r>
      <w:r w:rsidR="00866381" w:rsidRPr="00B37F7D">
        <w:rPr>
          <w:iCs/>
          <w:noProof/>
          <w:color w:val="000000" w:themeColor="text1"/>
          <w:sz w:val="24"/>
          <w:szCs w:val="24"/>
          <w:vertAlign w:val="superscript"/>
        </w:rPr>
        <w:t>63</w:t>
      </w:r>
      <w:r w:rsidR="00251AF4" w:rsidRPr="00B37F7D">
        <w:rPr>
          <w:iCs/>
          <w:color w:val="000000" w:themeColor="text1"/>
          <w:sz w:val="24"/>
          <w:szCs w:val="24"/>
        </w:rPr>
        <w:fldChar w:fldCharType="end"/>
      </w:r>
      <w:r w:rsidRPr="00B37F7D">
        <w:rPr>
          <w:iCs/>
          <w:color w:val="000000" w:themeColor="text1"/>
          <w:sz w:val="24"/>
          <w:szCs w:val="24"/>
        </w:rPr>
        <w:t>.</w:t>
      </w:r>
    </w:p>
    <w:p w14:paraId="1BC969A9" w14:textId="77777777" w:rsidR="005F3C43" w:rsidRPr="00B37F7D" w:rsidRDefault="005F3C43" w:rsidP="003C1544">
      <w:pPr>
        <w:pStyle w:val="NoSpacing"/>
        <w:jc w:val="both"/>
        <w:rPr>
          <w:color w:val="000000" w:themeColor="text1"/>
          <w:sz w:val="24"/>
          <w:szCs w:val="24"/>
        </w:rPr>
      </w:pPr>
    </w:p>
    <w:p w14:paraId="531C128B" w14:textId="6E2174EE"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Once all the cells </w:t>
      </w:r>
      <w:r w:rsidR="00F24E69" w:rsidRPr="00B37F7D">
        <w:rPr>
          <w:color w:val="000000" w:themeColor="text1"/>
          <w:sz w:val="24"/>
          <w:szCs w:val="24"/>
          <w:highlight w:val="yellow"/>
        </w:rPr>
        <w:t>are detached</w:t>
      </w:r>
      <w:r w:rsidRPr="00B37F7D">
        <w:rPr>
          <w:color w:val="000000" w:themeColor="text1"/>
          <w:sz w:val="24"/>
          <w:szCs w:val="24"/>
          <w:highlight w:val="yellow"/>
        </w:rPr>
        <w:t xml:space="preserve">, add an equal volume </w:t>
      </w:r>
      <w:r w:rsidR="00EE105A" w:rsidRPr="00B37F7D">
        <w:rPr>
          <w:color w:val="000000" w:themeColor="text1"/>
          <w:sz w:val="24"/>
          <w:szCs w:val="24"/>
          <w:highlight w:val="yellow"/>
        </w:rPr>
        <w:t>(i.e.</w:t>
      </w:r>
      <w:r w:rsidR="003C1544">
        <w:rPr>
          <w:color w:val="000000" w:themeColor="text1"/>
          <w:sz w:val="24"/>
          <w:szCs w:val="24"/>
          <w:highlight w:val="yellow"/>
        </w:rPr>
        <w:t>,</w:t>
      </w:r>
      <w:r w:rsidR="00EE105A" w:rsidRPr="00B37F7D">
        <w:rPr>
          <w:color w:val="000000" w:themeColor="text1"/>
          <w:sz w:val="24"/>
          <w:szCs w:val="24"/>
          <w:highlight w:val="yellow"/>
        </w:rPr>
        <w:t xml:space="preserve"> 2-3 mL) </w:t>
      </w:r>
      <w:r w:rsidRPr="00B37F7D">
        <w:rPr>
          <w:color w:val="000000" w:themeColor="text1"/>
          <w:sz w:val="24"/>
          <w:szCs w:val="24"/>
          <w:highlight w:val="yellow"/>
        </w:rPr>
        <w:t xml:space="preserve">of </w:t>
      </w:r>
      <w:r w:rsidR="00EE105A" w:rsidRPr="00B37F7D">
        <w:rPr>
          <w:color w:val="000000" w:themeColor="text1"/>
          <w:sz w:val="24"/>
          <w:szCs w:val="24"/>
          <w:highlight w:val="yellow"/>
        </w:rPr>
        <w:t xml:space="preserve">pre-warmed </w:t>
      </w:r>
      <w:r w:rsidRPr="00B37F7D">
        <w:rPr>
          <w:color w:val="000000" w:themeColor="text1"/>
          <w:sz w:val="24"/>
          <w:szCs w:val="24"/>
          <w:highlight w:val="yellow"/>
        </w:rPr>
        <w:t xml:space="preserve">trypsin inhibitor to </w:t>
      </w:r>
      <w:r w:rsidR="00EE105A" w:rsidRPr="00B37F7D">
        <w:rPr>
          <w:color w:val="000000" w:themeColor="text1"/>
          <w:sz w:val="24"/>
          <w:szCs w:val="24"/>
          <w:highlight w:val="yellow"/>
        </w:rPr>
        <w:t xml:space="preserve">each T75 </w:t>
      </w:r>
      <w:r w:rsidRPr="00B37F7D">
        <w:rPr>
          <w:color w:val="000000" w:themeColor="text1"/>
          <w:sz w:val="24"/>
          <w:szCs w:val="24"/>
          <w:highlight w:val="yellow"/>
        </w:rPr>
        <w:t xml:space="preserve">flask. </w:t>
      </w:r>
    </w:p>
    <w:p w14:paraId="717BC3A6" w14:textId="77777777" w:rsidR="005F3C43" w:rsidRPr="00B37F7D" w:rsidRDefault="005F3C43" w:rsidP="003C1544">
      <w:pPr>
        <w:pStyle w:val="NoSpacing"/>
        <w:jc w:val="both"/>
        <w:rPr>
          <w:color w:val="000000" w:themeColor="text1"/>
          <w:sz w:val="24"/>
          <w:szCs w:val="24"/>
        </w:rPr>
      </w:pPr>
    </w:p>
    <w:p w14:paraId="0B5F5629" w14:textId="4EA66CCC" w:rsidR="005F3C43" w:rsidRPr="00B37F7D" w:rsidRDefault="00EE105A"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Transfer</w:t>
      </w:r>
      <w:r w:rsidR="00ED6F6C" w:rsidRPr="00B37F7D">
        <w:rPr>
          <w:color w:val="000000" w:themeColor="text1"/>
          <w:sz w:val="24"/>
          <w:szCs w:val="24"/>
          <w:highlight w:val="yellow"/>
        </w:rPr>
        <w:t xml:space="preserve"> the cell suspension from the flask</w:t>
      </w:r>
      <w:r w:rsidRPr="00B37F7D">
        <w:rPr>
          <w:color w:val="000000" w:themeColor="text1"/>
          <w:sz w:val="24"/>
          <w:szCs w:val="24"/>
          <w:highlight w:val="yellow"/>
        </w:rPr>
        <w:t>s</w:t>
      </w:r>
      <w:r w:rsidR="00ED6F6C" w:rsidRPr="00B37F7D">
        <w:rPr>
          <w:color w:val="000000" w:themeColor="text1"/>
          <w:sz w:val="24"/>
          <w:szCs w:val="24"/>
          <w:highlight w:val="yellow"/>
        </w:rPr>
        <w:t xml:space="preserve"> </w:t>
      </w:r>
      <w:r w:rsidRPr="00B37F7D">
        <w:rPr>
          <w:color w:val="000000" w:themeColor="text1"/>
          <w:sz w:val="24"/>
          <w:szCs w:val="24"/>
          <w:highlight w:val="yellow"/>
        </w:rPr>
        <w:t>to</w:t>
      </w:r>
      <w:r w:rsidR="00ED6F6C" w:rsidRPr="00B37F7D">
        <w:rPr>
          <w:color w:val="000000" w:themeColor="text1"/>
          <w:sz w:val="24"/>
          <w:szCs w:val="24"/>
          <w:highlight w:val="yellow"/>
        </w:rPr>
        <w:t xml:space="preserve"> a </w:t>
      </w:r>
      <w:r w:rsidR="00315E36" w:rsidRPr="00B37F7D">
        <w:rPr>
          <w:color w:val="000000" w:themeColor="text1"/>
          <w:sz w:val="24"/>
          <w:szCs w:val="24"/>
          <w:highlight w:val="yellow"/>
        </w:rPr>
        <w:t>centrifuge</w:t>
      </w:r>
      <w:r w:rsidRPr="00B37F7D">
        <w:rPr>
          <w:color w:val="000000" w:themeColor="text1"/>
          <w:sz w:val="24"/>
          <w:szCs w:val="24"/>
          <w:highlight w:val="yellow"/>
        </w:rPr>
        <w:t xml:space="preserve"> tube</w:t>
      </w:r>
      <w:r w:rsidR="00ED6F6C" w:rsidRPr="00B37F7D">
        <w:rPr>
          <w:color w:val="000000" w:themeColor="text1"/>
          <w:sz w:val="24"/>
          <w:szCs w:val="24"/>
          <w:highlight w:val="yellow"/>
        </w:rPr>
        <w:t>.</w:t>
      </w:r>
    </w:p>
    <w:p w14:paraId="278F9800" w14:textId="77777777" w:rsidR="005F3C43" w:rsidRPr="00B37F7D" w:rsidRDefault="005F3C43" w:rsidP="003C1544">
      <w:pPr>
        <w:pStyle w:val="NoSpacing"/>
        <w:jc w:val="both"/>
        <w:rPr>
          <w:color w:val="000000" w:themeColor="text1"/>
          <w:sz w:val="24"/>
          <w:szCs w:val="24"/>
        </w:rPr>
      </w:pPr>
    </w:p>
    <w:p w14:paraId="6399636C" w14:textId="2E01647D" w:rsidR="00476DBA"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Rinse the flask</w:t>
      </w:r>
      <w:r w:rsidR="00EE105A" w:rsidRPr="00B37F7D">
        <w:rPr>
          <w:color w:val="000000" w:themeColor="text1"/>
          <w:sz w:val="24"/>
          <w:szCs w:val="24"/>
          <w:highlight w:val="yellow"/>
        </w:rPr>
        <w:t>s</w:t>
      </w:r>
      <w:r w:rsidRPr="00B37F7D">
        <w:rPr>
          <w:color w:val="000000" w:themeColor="text1"/>
          <w:sz w:val="24"/>
          <w:szCs w:val="24"/>
          <w:highlight w:val="yellow"/>
        </w:rPr>
        <w:t xml:space="preserve"> with 5 mL </w:t>
      </w:r>
      <w:r w:rsidR="00920ED6">
        <w:rPr>
          <w:color w:val="000000" w:themeColor="text1"/>
          <w:sz w:val="24"/>
          <w:szCs w:val="24"/>
          <w:highlight w:val="yellow"/>
        </w:rPr>
        <w:t xml:space="preserve">of </w:t>
      </w:r>
      <w:r w:rsidRPr="00B37F7D">
        <w:rPr>
          <w:color w:val="000000" w:themeColor="text1"/>
          <w:sz w:val="24"/>
          <w:szCs w:val="24"/>
          <w:highlight w:val="yellow"/>
        </w:rPr>
        <w:t>pre-warmed PBS and transfer it to the</w:t>
      </w:r>
      <w:r w:rsidR="00315E36" w:rsidRPr="00B37F7D">
        <w:rPr>
          <w:color w:val="000000" w:themeColor="text1"/>
          <w:sz w:val="24"/>
          <w:szCs w:val="24"/>
          <w:highlight w:val="yellow"/>
        </w:rPr>
        <w:t xml:space="preserve"> centrifuge</w:t>
      </w:r>
      <w:r w:rsidRPr="00B37F7D">
        <w:rPr>
          <w:color w:val="000000" w:themeColor="text1"/>
          <w:sz w:val="24"/>
          <w:szCs w:val="24"/>
          <w:highlight w:val="yellow"/>
        </w:rPr>
        <w:t xml:space="preserve"> tube containing the cell suspension.</w:t>
      </w:r>
    </w:p>
    <w:p w14:paraId="1709FD41" w14:textId="77777777" w:rsidR="00476DBA" w:rsidRPr="00B37F7D" w:rsidRDefault="00476DBA" w:rsidP="003C1544">
      <w:pPr>
        <w:pStyle w:val="ListParagraph"/>
        <w:rPr>
          <w:color w:val="000000" w:themeColor="text1"/>
        </w:rPr>
      </w:pPr>
    </w:p>
    <w:p w14:paraId="1E9C7CEA" w14:textId="25E934F3" w:rsidR="005F3C43" w:rsidRPr="00B37F7D" w:rsidRDefault="00476DBA" w:rsidP="003C1544">
      <w:pPr>
        <w:pStyle w:val="NoSpacing"/>
        <w:jc w:val="both"/>
        <w:rPr>
          <w:color w:val="000000" w:themeColor="text1"/>
          <w:sz w:val="24"/>
          <w:szCs w:val="24"/>
        </w:rPr>
      </w:pPr>
      <w:r w:rsidRPr="00B37F7D">
        <w:rPr>
          <w:color w:val="000000" w:themeColor="text1"/>
          <w:sz w:val="24"/>
          <w:szCs w:val="24"/>
        </w:rPr>
        <w:t xml:space="preserve">NOTE: </w:t>
      </w:r>
      <w:r w:rsidR="00ED6F6C" w:rsidRPr="00B37F7D">
        <w:rPr>
          <w:color w:val="000000" w:themeColor="text1"/>
          <w:sz w:val="24"/>
          <w:szCs w:val="24"/>
        </w:rPr>
        <w:t xml:space="preserve">Make sure that most of the cells are </w:t>
      </w:r>
      <w:r w:rsidR="00EE105A" w:rsidRPr="00B37F7D">
        <w:rPr>
          <w:color w:val="000000" w:themeColor="text1"/>
          <w:sz w:val="24"/>
          <w:szCs w:val="24"/>
        </w:rPr>
        <w:t>collected</w:t>
      </w:r>
      <w:r w:rsidR="00ED6F6C" w:rsidRPr="00B37F7D">
        <w:rPr>
          <w:color w:val="000000" w:themeColor="text1"/>
          <w:sz w:val="24"/>
          <w:szCs w:val="24"/>
        </w:rPr>
        <w:t xml:space="preserve"> by checking </w:t>
      </w:r>
      <w:r w:rsidR="00EE105A" w:rsidRPr="00B37F7D">
        <w:rPr>
          <w:color w:val="000000" w:themeColor="text1"/>
          <w:sz w:val="24"/>
          <w:szCs w:val="24"/>
        </w:rPr>
        <w:t xml:space="preserve">the </w:t>
      </w:r>
      <w:r w:rsidRPr="00B37F7D">
        <w:rPr>
          <w:color w:val="000000" w:themeColor="text1"/>
          <w:sz w:val="24"/>
          <w:szCs w:val="24"/>
        </w:rPr>
        <w:t>number</w:t>
      </w:r>
      <w:r w:rsidR="00EE105A" w:rsidRPr="00B37F7D">
        <w:rPr>
          <w:color w:val="000000" w:themeColor="text1"/>
          <w:sz w:val="24"/>
          <w:szCs w:val="24"/>
        </w:rPr>
        <w:t xml:space="preserve"> of residual cells in </w:t>
      </w:r>
      <w:r w:rsidR="00ED6F6C" w:rsidRPr="00B37F7D">
        <w:rPr>
          <w:color w:val="000000" w:themeColor="text1"/>
          <w:sz w:val="24"/>
          <w:szCs w:val="24"/>
        </w:rPr>
        <w:t>the flask</w:t>
      </w:r>
      <w:r w:rsidR="00EE105A" w:rsidRPr="00B37F7D">
        <w:rPr>
          <w:color w:val="000000" w:themeColor="text1"/>
          <w:sz w:val="24"/>
          <w:szCs w:val="24"/>
        </w:rPr>
        <w:t>s</w:t>
      </w:r>
      <w:r w:rsidR="00ED6F6C" w:rsidRPr="00B37F7D">
        <w:rPr>
          <w:color w:val="000000" w:themeColor="text1"/>
          <w:sz w:val="24"/>
          <w:szCs w:val="24"/>
        </w:rPr>
        <w:t xml:space="preserve"> under the microscope. The surface of the flask should be 95% empty</w:t>
      </w:r>
      <w:r w:rsidRPr="00B37F7D">
        <w:rPr>
          <w:color w:val="000000" w:themeColor="text1"/>
          <w:sz w:val="24"/>
          <w:szCs w:val="24"/>
        </w:rPr>
        <w:t xml:space="preserve">. If </w:t>
      </w:r>
      <w:r w:rsidR="00920ED6">
        <w:rPr>
          <w:color w:val="000000" w:themeColor="text1"/>
          <w:sz w:val="24"/>
          <w:szCs w:val="24"/>
        </w:rPr>
        <w:t>this</w:t>
      </w:r>
      <w:r w:rsidRPr="00B37F7D">
        <w:rPr>
          <w:color w:val="000000" w:themeColor="text1"/>
          <w:sz w:val="24"/>
          <w:szCs w:val="24"/>
        </w:rPr>
        <w:t xml:space="preserve"> is not the case it is possible to </w:t>
      </w:r>
      <w:r w:rsidR="00ED6F6C" w:rsidRPr="00B37F7D">
        <w:rPr>
          <w:color w:val="000000" w:themeColor="text1"/>
          <w:sz w:val="24"/>
          <w:szCs w:val="24"/>
        </w:rPr>
        <w:t xml:space="preserve">repeat </w:t>
      </w:r>
      <w:r w:rsidR="00F82A83" w:rsidRPr="00B37F7D">
        <w:rPr>
          <w:color w:val="000000" w:themeColor="text1"/>
          <w:sz w:val="24"/>
          <w:szCs w:val="24"/>
        </w:rPr>
        <w:t xml:space="preserve">the </w:t>
      </w:r>
      <w:r w:rsidR="00ED6F6C" w:rsidRPr="00B37F7D">
        <w:rPr>
          <w:color w:val="000000" w:themeColor="text1"/>
          <w:sz w:val="24"/>
          <w:szCs w:val="24"/>
        </w:rPr>
        <w:t>trypsinization</w:t>
      </w:r>
      <w:r w:rsidR="00C7410A" w:rsidRPr="00B37F7D">
        <w:rPr>
          <w:color w:val="000000" w:themeColor="text1"/>
          <w:sz w:val="24"/>
          <w:szCs w:val="24"/>
        </w:rPr>
        <w:t xml:space="preserve"> step </w:t>
      </w:r>
      <w:r w:rsidR="00A01F50" w:rsidRPr="00920ED6">
        <w:rPr>
          <w:bCs/>
          <w:color w:val="000000" w:themeColor="text1"/>
          <w:sz w:val="24"/>
          <w:szCs w:val="24"/>
        </w:rPr>
        <w:t>3.3-3.9</w:t>
      </w:r>
      <w:r w:rsidR="00B46194" w:rsidRPr="00B37F7D">
        <w:rPr>
          <w:color w:val="000000" w:themeColor="text1"/>
          <w:sz w:val="24"/>
          <w:szCs w:val="24"/>
        </w:rPr>
        <w:t>. Note however that</w:t>
      </w:r>
      <w:r w:rsidRPr="00B37F7D">
        <w:rPr>
          <w:color w:val="000000" w:themeColor="text1"/>
          <w:sz w:val="24"/>
          <w:szCs w:val="24"/>
        </w:rPr>
        <w:t xml:space="preserve"> re-trypsinization should be avoided.</w:t>
      </w:r>
      <w:r w:rsidR="0055531F" w:rsidRPr="00B37F7D">
        <w:rPr>
          <w:color w:val="000000" w:themeColor="text1"/>
          <w:sz w:val="24"/>
          <w:szCs w:val="24"/>
        </w:rPr>
        <w:t xml:space="preserve"> </w:t>
      </w:r>
    </w:p>
    <w:p w14:paraId="5D0C24D2" w14:textId="77777777" w:rsidR="005F3C43" w:rsidRPr="00B37F7D" w:rsidRDefault="005F3C43" w:rsidP="003C1544">
      <w:pPr>
        <w:pStyle w:val="NoSpacing"/>
        <w:jc w:val="both"/>
        <w:rPr>
          <w:color w:val="000000" w:themeColor="text1"/>
          <w:sz w:val="24"/>
          <w:szCs w:val="24"/>
        </w:rPr>
      </w:pPr>
    </w:p>
    <w:p w14:paraId="11671CDD" w14:textId="4BA2A0F8"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Centrifuge the harvested cells at 400 </w:t>
      </w:r>
      <w:r w:rsidRPr="00B37F7D">
        <w:rPr>
          <w:i/>
          <w:iCs/>
          <w:color w:val="000000" w:themeColor="text1"/>
          <w:sz w:val="24"/>
          <w:szCs w:val="24"/>
          <w:highlight w:val="yellow"/>
        </w:rPr>
        <w:t>x g</w:t>
      </w:r>
      <w:r w:rsidRPr="00B37F7D">
        <w:rPr>
          <w:color w:val="000000" w:themeColor="text1"/>
          <w:sz w:val="24"/>
          <w:szCs w:val="24"/>
          <w:highlight w:val="yellow"/>
        </w:rPr>
        <w:t xml:space="preserve"> for 5 min.</w:t>
      </w:r>
    </w:p>
    <w:p w14:paraId="16F4C394" w14:textId="77777777" w:rsidR="005F3C43" w:rsidRPr="00B37F7D" w:rsidRDefault="005F3C43" w:rsidP="003C1544">
      <w:pPr>
        <w:pStyle w:val="NoSpacing"/>
        <w:jc w:val="both"/>
        <w:rPr>
          <w:color w:val="000000" w:themeColor="text1"/>
          <w:sz w:val="24"/>
          <w:szCs w:val="24"/>
          <w:highlight w:val="cyan"/>
        </w:rPr>
      </w:pPr>
    </w:p>
    <w:p w14:paraId="61F068FD" w14:textId="0CC5C5CD" w:rsidR="001D3719" w:rsidRPr="00B37F7D" w:rsidRDefault="00476DBA"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Carefully d</w:t>
      </w:r>
      <w:r w:rsidR="00ED6F6C" w:rsidRPr="00B37F7D">
        <w:rPr>
          <w:color w:val="000000" w:themeColor="text1"/>
          <w:sz w:val="24"/>
          <w:szCs w:val="24"/>
          <w:highlight w:val="yellow"/>
        </w:rPr>
        <w:t xml:space="preserve">iscard most of the supernatant, leaving approximately 100-200 μL in the tube. </w:t>
      </w:r>
    </w:p>
    <w:p w14:paraId="0CED2D39" w14:textId="77777777" w:rsidR="001D3719" w:rsidRPr="00B37F7D" w:rsidRDefault="001D3719" w:rsidP="003C1544">
      <w:pPr>
        <w:pStyle w:val="NoSpacing"/>
        <w:jc w:val="both"/>
        <w:rPr>
          <w:color w:val="000000" w:themeColor="text1"/>
          <w:sz w:val="24"/>
          <w:szCs w:val="24"/>
        </w:rPr>
      </w:pPr>
    </w:p>
    <w:p w14:paraId="483D6B99" w14:textId="18804BEB" w:rsidR="005F3C43" w:rsidRPr="00B37F7D" w:rsidRDefault="0018350D" w:rsidP="003C1544">
      <w:pPr>
        <w:pStyle w:val="NoSpacing"/>
        <w:jc w:val="both"/>
        <w:rPr>
          <w:color w:val="000000" w:themeColor="text1"/>
          <w:sz w:val="24"/>
          <w:szCs w:val="24"/>
        </w:rPr>
      </w:pPr>
      <w:r w:rsidRPr="00B37F7D">
        <w:rPr>
          <w:bCs/>
          <w:iCs/>
          <w:color w:val="000000" w:themeColor="text1"/>
          <w:sz w:val="24"/>
          <w:szCs w:val="24"/>
        </w:rPr>
        <w:t>C</w:t>
      </w:r>
      <w:r w:rsidR="00ED6F6C" w:rsidRPr="00B37F7D">
        <w:rPr>
          <w:bCs/>
          <w:iCs/>
          <w:color w:val="000000" w:themeColor="text1"/>
          <w:sz w:val="24"/>
          <w:szCs w:val="24"/>
        </w:rPr>
        <w:t>AUTION:</w:t>
      </w:r>
      <w:r w:rsidR="00ED6F6C" w:rsidRPr="00B37F7D">
        <w:rPr>
          <w:color w:val="000000" w:themeColor="text1"/>
          <w:sz w:val="24"/>
          <w:szCs w:val="24"/>
        </w:rPr>
        <w:t xml:space="preserve"> </w:t>
      </w:r>
      <w:r w:rsidR="00ED6F6C" w:rsidRPr="00B37F7D">
        <w:rPr>
          <w:iCs/>
          <w:color w:val="000000" w:themeColor="text1"/>
          <w:sz w:val="24"/>
          <w:szCs w:val="24"/>
        </w:rPr>
        <w:t>Do not aspirate the pellet during this procedure</w:t>
      </w:r>
      <w:r w:rsidR="00ED6F6C" w:rsidRPr="00B37F7D">
        <w:rPr>
          <w:i/>
          <w:iCs/>
          <w:color w:val="000000" w:themeColor="text1"/>
          <w:sz w:val="24"/>
          <w:szCs w:val="24"/>
        </w:rPr>
        <w:t>.</w:t>
      </w:r>
      <w:r w:rsidR="00ED6F6C" w:rsidRPr="00B37F7D">
        <w:rPr>
          <w:color w:val="000000" w:themeColor="text1"/>
          <w:sz w:val="24"/>
          <w:szCs w:val="24"/>
        </w:rPr>
        <w:t xml:space="preserve"> Gently flick the tube with your fingers to carefully dissolve a part of the cell pellet in the supernatant. </w:t>
      </w:r>
    </w:p>
    <w:p w14:paraId="664B7CE8" w14:textId="77777777" w:rsidR="005F3C43" w:rsidRPr="00B37F7D" w:rsidRDefault="005F3C43" w:rsidP="003C1544">
      <w:pPr>
        <w:pStyle w:val="NoSpacing"/>
        <w:jc w:val="both"/>
        <w:rPr>
          <w:color w:val="000000" w:themeColor="text1"/>
          <w:sz w:val="24"/>
          <w:szCs w:val="24"/>
        </w:rPr>
      </w:pPr>
    </w:p>
    <w:p w14:paraId="6297F774" w14:textId="07DA290F" w:rsidR="005F3C43"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Gently resuspend the pellet of cells in a low volume of submerg</w:t>
      </w:r>
      <w:r w:rsidR="00FA2E86" w:rsidRPr="00B37F7D">
        <w:rPr>
          <w:color w:val="000000" w:themeColor="text1"/>
          <w:sz w:val="24"/>
          <w:szCs w:val="24"/>
          <w:highlight w:val="yellow"/>
        </w:rPr>
        <w:t>ed medium, pipette up and down 5</w:t>
      </w:r>
      <w:r w:rsidRPr="00B37F7D">
        <w:rPr>
          <w:color w:val="000000" w:themeColor="text1"/>
          <w:sz w:val="24"/>
          <w:szCs w:val="24"/>
          <w:highlight w:val="yellow"/>
        </w:rPr>
        <w:t>-10 times to ensure a uniform cell suspension. Start with a low volume</w:t>
      </w:r>
      <w:r w:rsidR="005C1875" w:rsidRPr="00B37F7D">
        <w:rPr>
          <w:color w:val="000000" w:themeColor="text1"/>
          <w:sz w:val="24"/>
          <w:szCs w:val="24"/>
          <w:highlight w:val="yellow"/>
        </w:rPr>
        <w:t xml:space="preserve"> (</w:t>
      </w:r>
      <w:r w:rsidR="003C1544">
        <w:rPr>
          <w:color w:val="000000" w:themeColor="text1"/>
          <w:sz w:val="24"/>
          <w:szCs w:val="24"/>
          <w:highlight w:val="yellow"/>
        </w:rPr>
        <w:t xml:space="preserve">i.e., </w:t>
      </w:r>
      <w:r w:rsidR="005C1875" w:rsidRPr="00B37F7D">
        <w:rPr>
          <w:color w:val="000000" w:themeColor="text1"/>
          <w:sz w:val="24"/>
          <w:szCs w:val="24"/>
          <w:highlight w:val="yellow"/>
        </w:rPr>
        <w:t>500 µL)</w:t>
      </w:r>
      <w:r w:rsidRPr="00B37F7D">
        <w:rPr>
          <w:color w:val="000000" w:themeColor="text1"/>
          <w:sz w:val="24"/>
          <w:szCs w:val="24"/>
          <w:highlight w:val="yellow"/>
        </w:rPr>
        <w:t xml:space="preserve"> to avoid the formation of </w:t>
      </w:r>
      <w:r w:rsidR="00065E7F" w:rsidRPr="00B37F7D">
        <w:rPr>
          <w:color w:val="000000" w:themeColor="text1"/>
          <w:sz w:val="24"/>
          <w:szCs w:val="24"/>
          <w:highlight w:val="yellow"/>
        </w:rPr>
        <w:t xml:space="preserve">cell </w:t>
      </w:r>
      <w:r w:rsidRPr="00B37F7D">
        <w:rPr>
          <w:color w:val="000000" w:themeColor="text1"/>
          <w:sz w:val="24"/>
          <w:szCs w:val="24"/>
          <w:highlight w:val="yellow"/>
        </w:rPr>
        <w:t>aggregates and add up to 1 mL</w:t>
      </w:r>
      <w:r w:rsidR="00FA2E86" w:rsidRPr="00B37F7D">
        <w:rPr>
          <w:color w:val="000000" w:themeColor="text1"/>
          <w:sz w:val="24"/>
          <w:szCs w:val="24"/>
          <w:highlight w:val="yellow"/>
        </w:rPr>
        <w:t xml:space="preserve"> of submerged medium</w:t>
      </w:r>
      <w:r w:rsidR="005C1875" w:rsidRPr="00B37F7D">
        <w:rPr>
          <w:color w:val="000000" w:themeColor="text1"/>
          <w:sz w:val="24"/>
          <w:szCs w:val="24"/>
          <w:highlight w:val="yellow"/>
        </w:rPr>
        <w:t xml:space="preserve"> in total per initial T75 flask</w:t>
      </w:r>
      <w:r w:rsidRPr="00B37F7D">
        <w:rPr>
          <w:color w:val="000000" w:themeColor="text1"/>
          <w:sz w:val="24"/>
          <w:szCs w:val="24"/>
          <w:highlight w:val="yellow"/>
        </w:rPr>
        <w:t>.</w:t>
      </w:r>
    </w:p>
    <w:p w14:paraId="6369C021" w14:textId="77777777" w:rsidR="00476DBA" w:rsidRPr="00B37F7D" w:rsidRDefault="00476DBA" w:rsidP="003C1544">
      <w:pPr>
        <w:pStyle w:val="NoSpacing"/>
        <w:jc w:val="both"/>
        <w:rPr>
          <w:color w:val="000000" w:themeColor="text1"/>
          <w:sz w:val="24"/>
          <w:szCs w:val="24"/>
        </w:rPr>
      </w:pPr>
    </w:p>
    <w:p w14:paraId="39B483CB" w14:textId="1C79892C" w:rsidR="00476DBA" w:rsidRPr="00B37F7D" w:rsidRDefault="00476DBA" w:rsidP="003C1544">
      <w:pPr>
        <w:pStyle w:val="NoSpacing"/>
        <w:jc w:val="both"/>
        <w:rPr>
          <w:color w:val="000000" w:themeColor="text1"/>
          <w:sz w:val="24"/>
          <w:szCs w:val="24"/>
        </w:rPr>
      </w:pPr>
      <w:r w:rsidRPr="00B37F7D">
        <w:rPr>
          <w:color w:val="000000" w:themeColor="text1"/>
          <w:sz w:val="24"/>
          <w:szCs w:val="24"/>
        </w:rPr>
        <w:t>NOTE</w:t>
      </w:r>
      <w:r w:rsidRPr="00B37F7D">
        <w:rPr>
          <w:bCs/>
          <w:iCs/>
          <w:color w:val="000000" w:themeColor="text1"/>
          <w:sz w:val="24"/>
          <w:szCs w:val="24"/>
        </w:rPr>
        <w:t>:</w:t>
      </w:r>
      <w:r w:rsidRPr="00B37F7D">
        <w:rPr>
          <w:color w:val="000000" w:themeColor="text1"/>
          <w:sz w:val="24"/>
          <w:szCs w:val="24"/>
        </w:rPr>
        <w:t xml:space="preserve"> Gently flick the tube with fingers to carefully dissolve a part of the cell pellet in the supernatant. </w:t>
      </w:r>
    </w:p>
    <w:p w14:paraId="484A7A71" w14:textId="77777777" w:rsidR="005F3C43" w:rsidRPr="00B37F7D" w:rsidRDefault="005F3C43" w:rsidP="003C1544">
      <w:pPr>
        <w:pStyle w:val="NoSpacing"/>
        <w:jc w:val="both"/>
        <w:rPr>
          <w:color w:val="000000" w:themeColor="text1"/>
          <w:sz w:val="24"/>
          <w:szCs w:val="24"/>
        </w:rPr>
      </w:pPr>
    </w:p>
    <w:p w14:paraId="00E67BED" w14:textId="4D56FF81" w:rsidR="005C1875" w:rsidRPr="00B37F7D" w:rsidRDefault="005C1875"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Count the cells in the suspension</w:t>
      </w:r>
      <w:r w:rsidR="00EA557E" w:rsidRPr="00B37F7D">
        <w:rPr>
          <w:color w:val="000000" w:themeColor="text1"/>
          <w:sz w:val="24"/>
          <w:szCs w:val="24"/>
          <w:highlight w:val="yellow"/>
        </w:rPr>
        <w:t xml:space="preserve"> using the trypan blue exclusion method</w:t>
      </w:r>
      <w:r w:rsidRPr="00B37F7D">
        <w:rPr>
          <w:color w:val="000000" w:themeColor="text1"/>
          <w:sz w:val="24"/>
          <w:szCs w:val="24"/>
          <w:highlight w:val="yellow"/>
        </w:rPr>
        <w:t>.</w:t>
      </w:r>
    </w:p>
    <w:p w14:paraId="1C7B04B4" w14:textId="77777777" w:rsidR="003C1544" w:rsidRDefault="003C1544" w:rsidP="003C1544">
      <w:pPr>
        <w:pStyle w:val="NoSpacing"/>
        <w:jc w:val="both"/>
        <w:rPr>
          <w:rFonts w:cstheme="minorHAnsi"/>
          <w:color w:val="000000" w:themeColor="text1"/>
          <w:sz w:val="24"/>
          <w:szCs w:val="24"/>
          <w:shd w:val="clear" w:color="auto" w:fill="FFFFFF"/>
        </w:rPr>
      </w:pPr>
    </w:p>
    <w:p w14:paraId="03821D9D" w14:textId="0F23081B" w:rsidR="005C1875" w:rsidRDefault="003C1544" w:rsidP="003C1544">
      <w:pPr>
        <w:pStyle w:val="NoSpacing"/>
        <w:numPr>
          <w:ilvl w:val="2"/>
          <w:numId w:val="5"/>
        </w:numPr>
        <w:jc w:val="both"/>
        <w:rPr>
          <w:color w:val="000000" w:themeColor="text1"/>
          <w:sz w:val="24"/>
          <w:szCs w:val="24"/>
        </w:rPr>
      </w:pPr>
      <w:r w:rsidRPr="00B37F7D">
        <w:rPr>
          <w:rFonts w:cstheme="minorHAnsi"/>
          <w:color w:val="000000" w:themeColor="text1"/>
          <w:sz w:val="24"/>
          <w:szCs w:val="24"/>
          <w:shd w:val="clear" w:color="auto" w:fill="FFFFFF"/>
        </w:rPr>
        <w:t>D</w:t>
      </w:r>
      <w:r w:rsidRPr="00B37F7D">
        <w:rPr>
          <w:color w:val="000000" w:themeColor="text1"/>
          <w:sz w:val="24"/>
          <w:szCs w:val="24"/>
        </w:rPr>
        <w:t>ilute 0.4% [v/v] trypan blue stain and the cell suspension in a 1:1 ratio, by adding 10 μL of 0.4% [v/v] trypan blue stain to 10 μL of cell suspension. Add 10 μL of the solution to a counting slide. Measure the cell count immediately after mixing the cell suspension with trypan blue, since trypan blue starts to decrease cell viability after exposure longer than 1 min</w:t>
      </w:r>
      <w:r w:rsidRPr="00B37F7D">
        <w:rPr>
          <w:color w:val="000000" w:themeColor="text1"/>
          <w:sz w:val="24"/>
          <w:szCs w:val="24"/>
        </w:rPr>
        <w:fldChar w:fldCharType="begin" w:fldLock="1"/>
      </w:r>
      <w:r w:rsidRPr="00B37F7D">
        <w:rPr>
          <w:color w:val="000000" w:themeColor="text1"/>
          <w:sz w:val="24"/>
          <w:szCs w:val="24"/>
        </w:rPr>
        <w:instrText>ADDIN CSL_CITATION {"citationItems":[{"id":"ITEM-1","itemData":{"DOI":"10.1111/ceo.12018","ISSN":"14426404","abstract":"To determine the time-dependent toxicity of Trypan blue at 0.06% concentration in cultured human trabecular meshwork cells. Methods: Human trabecular meshwork cells cultured in vitro were exposed to Trypan blue and acute toxicity was evaluated. Cells were exposed for 5, 30, 60s and for 5, 15, 30, 60min to a commercially available Trypan blue preparation (Vision Blue; DORC International Zuidland, The Netherlands). Morphology was observed by phase-contrast microscopy and cell viability was measured using Hoechst 33342 (Intergen; Purchase, NY, USA) and propidium iodide assays to determine the percentage of living and dead cells. Results: Morphological changes occurred mainly after 5min of exposure to Trypan blue. Viability was 96.0%±3.6%, 94.8%±3.5% and 92.5%±4.4% after 5, 30 and 60s of exposure, respectively; a significant toxic effect of Trypan blue was observed after 5, 15, 30 and 60min of exposure with a viability of 85.0%±3.7%, 77.0%±6.7%, 70.8%±5.9% and 68.3%±8.7%, respectively. Conclusions: Trypan blue is not toxic, in terms of cell viability, over an exposure time of up to 60s; however, further exposure results in a gradual increase in damage of cultured human trabecular meshwork cells. © 2012 The Authors Clinical and Experimental Ophthalmology © 2012 Royal Australian and New Zealand College of Ophthalmologists.","author":[{"dropping-particle":"","family":"Tsaousis","given":"Konstantinos T.","non-dropping-particle":"","parse-names":false,"suffix":""},{"dropping-particle":"","family":"Kopsachilis","given":"Nikolaos","non-dropping-particle":"","parse-names":false,"suffix":""},{"dropping-particle":"","family":"Tsinopoulos","given":"Ioannis T.","non-dropping-particle":"","parse-names":false,"suffix":""},{"dropping-particle":"","family":"Dimitrakos","given":"Stavros A.","non-dropping-particle":"","parse-names":false,"suffix":""},{"dropping-particle":"","family":"Kruse","given":"Friedrich E.","non-dropping-particle":"","parse-names":false,"suffix":""},{"dropping-particle":"","family":"Welge-Luessen","given":"Ulrich","non-dropping-particle":"","parse-names":false,"suffix":""}],"container-title":"Clinical and Experimental Ophthalmology","id":"ITEM-1","issue":"5","issued":{"date-parts":[["2013","7"]]},"page":"484-490","title":"Time-dependent morphological alterations and viability of cultured human trabecular cells after exposure to Trypan blue","type":"article-journal","volume":"41"},"uris":["http://www.mendeley.com/documents/?uuid=65b41966-7eb1-4f29-bfa0-2242862a8695"]}],"mendeley":{"formattedCitation":"&lt;sup&gt;65&lt;/sup&gt;","plainTextFormattedCitation":"65","previouslyFormattedCitation":"&lt;sup&gt;65&lt;/sup&gt;"},"properties":{"noteIndex":0},"schema":"https://github.com/citation-style-language/schema/raw/master/csl-citation.json"}</w:instrText>
      </w:r>
      <w:r w:rsidRPr="00B37F7D">
        <w:rPr>
          <w:color w:val="000000" w:themeColor="text1"/>
          <w:sz w:val="24"/>
          <w:szCs w:val="24"/>
        </w:rPr>
        <w:fldChar w:fldCharType="separate"/>
      </w:r>
      <w:r w:rsidRPr="00B37F7D">
        <w:rPr>
          <w:noProof/>
          <w:color w:val="000000" w:themeColor="text1"/>
          <w:sz w:val="24"/>
          <w:szCs w:val="24"/>
          <w:vertAlign w:val="superscript"/>
        </w:rPr>
        <w:t>65</w:t>
      </w:r>
      <w:r w:rsidRPr="00B37F7D">
        <w:rPr>
          <w:color w:val="000000" w:themeColor="text1"/>
          <w:sz w:val="24"/>
          <w:szCs w:val="24"/>
        </w:rPr>
        <w:fldChar w:fldCharType="end"/>
      </w:r>
      <w:r w:rsidRPr="00B37F7D">
        <w:rPr>
          <w:color w:val="000000" w:themeColor="text1"/>
          <w:sz w:val="24"/>
          <w:szCs w:val="24"/>
        </w:rPr>
        <w:t>.</w:t>
      </w:r>
    </w:p>
    <w:p w14:paraId="4DFAAF00" w14:textId="77777777" w:rsidR="003C1544" w:rsidRPr="00B37F7D" w:rsidRDefault="003C1544" w:rsidP="003C1544">
      <w:pPr>
        <w:pStyle w:val="NoSpacing"/>
        <w:jc w:val="both"/>
        <w:rPr>
          <w:color w:val="000000" w:themeColor="text1"/>
          <w:sz w:val="24"/>
          <w:szCs w:val="24"/>
        </w:rPr>
      </w:pPr>
    </w:p>
    <w:p w14:paraId="2C9D2F09" w14:textId="663C1E5E" w:rsidR="005C1875" w:rsidRPr="00B37F7D" w:rsidRDefault="003C1544" w:rsidP="003C1544">
      <w:pPr>
        <w:pStyle w:val="NoSpacing"/>
        <w:jc w:val="both"/>
        <w:rPr>
          <w:rFonts w:cstheme="minorHAnsi"/>
          <w:color w:val="000000" w:themeColor="text1"/>
          <w:sz w:val="24"/>
          <w:szCs w:val="24"/>
          <w:shd w:val="clear" w:color="auto" w:fill="FFFFFF"/>
        </w:rPr>
      </w:pPr>
      <w:r>
        <w:rPr>
          <w:rFonts w:cstheme="minorHAnsi"/>
          <w:color w:val="000000" w:themeColor="text1"/>
          <w:sz w:val="24"/>
          <w:szCs w:val="24"/>
          <w:shd w:val="clear" w:color="auto" w:fill="FFFFFF"/>
        </w:rPr>
        <w:t>CAUTION</w:t>
      </w:r>
      <w:r w:rsidR="005C1875" w:rsidRPr="00B37F7D">
        <w:rPr>
          <w:rFonts w:cstheme="minorHAnsi"/>
          <w:color w:val="000000" w:themeColor="text1"/>
          <w:sz w:val="24"/>
          <w:szCs w:val="24"/>
          <w:shd w:val="clear" w:color="auto" w:fill="FFFFFF"/>
        </w:rPr>
        <w:t xml:space="preserve">: </w:t>
      </w:r>
      <w:r w:rsidR="00920ED6">
        <w:rPr>
          <w:rFonts w:cstheme="minorHAnsi"/>
          <w:color w:val="000000" w:themeColor="text1"/>
          <w:sz w:val="24"/>
          <w:szCs w:val="24"/>
          <w:shd w:val="clear" w:color="auto" w:fill="FFFFFF"/>
        </w:rPr>
        <w:t>T</w:t>
      </w:r>
      <w:r w:rsidR="006E68BC" w:rsidRPr="00B37F7D">
        <w:rPr>
          <w:iCs/>
          <w:color w:val="000000" w:themeColor="text1"/>
          <w:sz w:val="24"/>
          <w:szCs w:val="24"/>
        </w:rPr>
        <w:t>rypan blue was shown to be a potential mutagen, carcinogen</w:t>
      </w:r>
      <w:r w:rsidR="00EA557E" w:rsidRPr="00B37F7D">
        <w:rPr>
          <w:iCs/>
          <w:color w:val="000000" w:themeColor="text1"/>
          <w:sz w:val="24"/>
          <w:szCs w:val="24"/>
        </w:rPr>
        <w:t>,</w:t>
      </w:r>
      <w:r w:rsidR="006E68BC" w:rsidRPr="00B37F7D">
        <w:rPr>
          <w:iCs/>
          <w:color w:val="000000" w:themeColor="text1"/>
          <w:sz w:val="24"/>
          <w:szCs w:val="24"/>
        </w:rPr>
        <w:t xml:space="preserve"> and teratogen</w:t>
      </w:r>
      <w:r w:rsidR="00251AF4" w:rsidRPr="00B37F7D">
        <w:rPr>
          <w:iCs/>
          <w:color w:val="000000" w:themeColor="text1"/>
          <w:sz w:val="24"/>
          <w:szCs w:val="24"/>
        </w:rPr>
        <w:fldChar w:fldCharType="begin" w:fldLock="1"/>
      </w:r>
      <w:r w:rsidR="005375A6" w:rsidRPr="00B37F7D">
        <w:rPr>
          <w:iCs/>
          <w:color w:val="000000" w:themeColor="text1"/>
          <w:sz w:val="24"/>
          <w:szCs w:val="24"/>
        </w:rPr>
        <w:instrText>ADDIN CSL_CITATION {"citationItems":[{"id":"ITEM-1","itemData":{"DOI":"10.1016/C2009-0-64361-0","ISBN":"9781437778694","abstract":"For more than a quarter century, Sittig's Handbook of Toxic and Hazardous Chemicals and Carcinogens has proven to be among the most reliable, easy-to-use and essential reference works on hazardous materials. Sittig's 5th Edition remains the lone comprehensive work providing a vast array of critical information on the 2,100 most heavily used, transported, and regulated chemical substances of both occupational and environmental concern. Information is the most vital resource anyone can have when dealing with potential hazardous substance accidents or acts of terror. Sittig's provides extensive data for each of the 2,100 chemicals in a uniform format, enabling fast and accurate decisions in any situation. The chemicals are presented alphabetically and classified as a carcinogen, hazardous substance, hazardous waste, or toxic pollutant. This new edition contains extensively expanded information in all 28 fields for each chemical (see table of contents) and has been updated to keep pace with world events. Chemicals classified as WMD have been included in the new edition as has more information frequently queried by first responders and frontline industrial safety personnel. *Includes and references European chemical identifiers and regulations. *The only single source reference that provides such in-depth information for each chemical. *The two volume set is designed for fast and accurate decision making in any situation. © 2012 Richard Pohanish Published by null All rights reserved.","author":[{"dropping-particle":"","family":"Pohanish","given":"Richard P.","non-dropping-particle":"","parse-names":false,"suffix":""}],"container-title":"Sittig's Handbook of Toxic and Hazardous Chemicals and Carcinogens","edition":"5","id":"ITEM-1","issued":{"date-parts":[["2012"]]},"number-of-pages":"2528","publisher":"Elsevier Inc.","title":"Sittig's handbook of toxic and hazardous chemicals and carcinogens","type":"book","volume":"2"},"uris":["http://www.mendeley.com/documents/?uuid=757cb88f-915f-47bc-9428-21ff05e83a69"]}],"mendeley":{"formattedCitation":"&lt;sup&gt;64&lt;/sup&gt;","plainTextFormattedCitation":"64","previouslyFormattedCitation":"&lt;sup&gt;64&lt;/sup&gt;"},"properties":{"noteIndex":0},"schema":"https://github.com/citation-style-language/schema/raw/master/csl-citation.json"}</w:instrText>
      </w:r>
      <w:r w:rsidR="00251AF4" w:rsidRPr="00B37F7D">
        <w:rPr>
          <w:iCs/>
          <w:color w:val="000000" w:themeColor="text1"/>
          <w:sz w:val="24"/>
          <w:szCs w:val="24"/>
        </w:rPr>
        <w:fldChar w:fldCharType="separate"/>
      </w:r>
      <w:r w:rsidR="00866381" w:rsidRPr="00B37F7D">
        <w:rPr>
          <w:iCs/>
          <w:noProof/>
          <w:color w:val="000000" w:themeColor="text1"/>
          <w:sz w:val="24"/>
          <w:szCs w:val="24"/>
          <w:vertAlign w:val="superscript"/>
        </w:rPr>
        <w:t>64</w:t>
      </w:r>
      <w:r w:rsidR="00251AF4" w:rsidRPr="00B37F7D">
        <w:rPr>
          <w:iCs/>
          <w:color w:val="000000" w:themeColor="text1"/>
          <w:sz w:val="24"/>
          <w:szCs w:val="24"/>
        </w:rPr>
        <w:fldChar w:fldCharType="end"/>
      </w:r>
      <w:r w:rsidR="006E68BC" w:rsidRPr="00B37F7D">
        <w:rPr>
          <w:iCs/>
          <w:color w:val="000000" w:themeColor="text1"/>
          <w:sz w:val="24"/>
          <w:szCs w:val="24"/>
        </w:rPr>
        <w:t>. Handle the dye with care and dispose of the waste safely according to local laboratory regulations.</w:t>
      </w:r>
      <w:r w:rsidR="005C1875" w:rsidRPr="00B37F7D">
        <w:rPr>
          <w:rFonts w:cstheme="minorHAnsi"/>
          <w:color w:val="000000" w:themeColor="text1"/>
          <w:sz w:val="24"/>
          <w:szCs w:val="24"/>
          <w:shd w:val="clear" w:color="auto" w:fill="FFFFFF"/>
        </w:rPr>
        <w:t xml:space="preserve"> </w:t>
      </w:r>
    </w:p>
    <w:p w14:paraId="514B904F" w14:textId="77777777" w:rsidR="005C1875" w:rsidRPr="00B37F7D" w:rsidRDefault="005C1875" w:rsidP="003C1544">
      <w:pPr>
        <w:pStyle w:val="NoSpacing"/>
        <w:jc w:val="both"/>
        <w:rPr>
          <w:rFonts w:cstheme="minorHAnsi"/>
          <w:color w:val="000000" w:themeColor="text1"/>
          <w:sz w:val="24"/>
          <w:szCs w:val="24"/>
          <w:shd w:val="clear" w:color="auto" w:fill="FFFFFF"/>
        </w:rPr>
      </w:pPr>
    </w:p>
    <w:p w14:paraId="00A5F7D7" w14:textId="31A9FC80" w:rsidR="00FA2E86" w:rsidRPr="00B37F7D" w:rsidRDefault="005C1875" w:rsidP="003C1544">
      <w:pPr>
        <w:pStyle w:val="NoSpacing"/>
        <w:jc w:val="both"/>
        <w:rPr>
          <w:rFonts w:cstheme="minorHAnsi"/>
          <w:color w:val="000000" w:themeColor="text1"/>
          <w:sz w:val="24"/>
          <w:szCs w:val="24"/>
          <w:shd w:val="clear" w:color="auto" w:fill="FFFFFF"/>
        </w:rPr>
      </w:pPr>
      <w:r w:rsidRPr="00B37F7D">
        <w:rPr>
          <w:rFonts w:cstheme="minorHAnsi"/>
          <w:color w:val="000000" w:themeColor="text1"/>
          <w:sz w:val="24"/>
          <w:szCs w:val="24"/>
          <w:shd w:val="clear" w:color="auto" w:fill="FFFFFF"/>
        </w:rPr>
        <w:t xml:space="preserve">NOTE: </w:t>
      </w:r>
      <w:r w:rsidR="00BB22AF" w:rsidRPr="00B37F7D">
        <w:rPr>
          <w:rFonts w:cstheme="minorHAnsi"/>
          <w:color w:val="000000" w:themeColor="text1"/>
          <w:sz w:val="24"/>
          <w:szCs w:val="24"/>
          <w:shd w:val="clear" w:color="auto" w:fill="FFFFFF"/>
        </w:rPr>
        <w:t xml:space="preserve">An alternative approach to the use of trypan blue is the non-hazardous dye </w:t>
      </w:r>
      <w:proofErr w:type="spellStart"/>
      <w:r w:rsidR="00BB22AF" w:rsidRPr="00B37F7D">
        <w:rPr>
          <w:rFonts w:cstheme="minorHAnsi"/>
          <w:color w:val="000000" w:themeColor="text1"/>
          <w:sz w:val="24"/>
          <w:szCs w:val="24"/>
          <w:shd w:val="clear" w:color="auto" w:fill="FFFFFF"/>
        </w:rPr>
        <w:t>Eryt</w:t>
      </w:r>
      <w:r w:rsidR="000140CA" w:rsidRPr="00B37F7D">
        <w:rPr>
          <w:rFonts w:cstheme="minorHAnsi"/>
          <w:color w:val="000000" w:themeColor="text1"/>
          <w:sz w:val="24"/>
          <w:szCs w:val="24"/>
          <w:shd w:val="clear" w:color="auto" w:fill="FFFFFF"/>
        </w:rPr>
        <w:t>hros</w:t>
      </w:r>
      <w:r w:rsidR="00BB22AF" w:rsidRPr="00B37F7D">
        <w:rPr>
          <w:rFonts w:cstheme="minorHAnsi"/>
          <w:color w:val="000000" w:themeColor="text1"/>
          <w:sz w:val="24"/>
          <w:szCs w:val="24"/>
          <w:shd w:val="clear" w:color="auto" w:fill="FFFFFF"/>
        </w:rPr>
        <w:t>in</w:t>
      </w:r>
      <w:proofErr w:type="spellEnd"/>
      <w:r w:rsidR="00BB22AF" w:rsidRPr="00B37F7D">
        <w:rPr>
          <w:rFonts w:cstheme="minorHAnsi"/>
          <w:color w:val="000000" w:themeColor="text1"/>
          <w:sz w:val="24"/>
          <w:szCs w:val="24"/>
          <w:shd w:val="clear" w:color="auto" w:fill="FFFFFF"/>
        </w:rPr>
        <w:t xml:space="preserve"> B</w:t>
      </w:r>
      <w:r w:rsidR="00251AF4" w:rsidRPr="00B37F7D">
        <w:rPr>
          <w:rFonts w:cstheme="minorHAnsi"/>
          <w:color w:val="000000" w:themeColor="text1"/>
          <w:sz w:val="24"/>
          <w:szCs w:val="24"/>
          <w:shd w:val="clear" w:color="auto" w:fill="FFFFFF"/>
        </w:rPr>
        <w:fldChar w:fldCharType="begin" w:fldLock="1"/>
      </w:r>
      <w:r w:rsidR="0074142E" w:rsidRPr="00B37F7D">
        <w:rPr>
          <w:rFonts w:cstheme="minorHAnsi"/>
          <w:color w:val="000000" w:themeColor="text1"/>
          <w:sz w:val="24"/>
          <w:szCs w:val="24"/>
          <w:shd w:val="clear" w:color="auto" w:fill="FFFFFF"/>
        </w:rPr>
        <w:instrText>ADDIN CSL_CITATION {"citationItems":[{"id":"ITEM-1","itemData":{"DOI":"10.1016/j.ab.2015.09.010","ISSN":"10960309","PMID":"26399556","abstract":"Recent advances in automated cell counters enable us to count cells more easily with consistency. However, the wide use of the traditional vital dye trypan blue (TB) raises environmental and health concerns due to its potential teratogenic effects. To avoid this chemical hazard, it is of importance to introduce an alternative non-hazardous vital dye that is compatible with automated cell counters. Erythrosin B (EB) is a vital dye that is impermeable to biological membranes and is used as a food additive. Similarly to TB, EB stains only nonviable cells with disintegrated membranes. However, EB is less popular than TB and is seldom used with automated cell counters. We found that cell counting accuracy with EB was comparable to that with TB. EB was found to be an effective dye for accurate counting of cells with different viabilities across three different automated cell counters. In contrast to TB, EB was less toxic to cultured HL-60 cells during the cell counting process. These results indicate that replacing TB with EB for use with automated cell counters will significantly reduce the hazardous risk while producing comparable results.","author":[{"dropping-particle":"","family":"Kim","given":"Soo In","non-dropping-particle":"","parse-names":false,"suffix":""},{"dropping-particle":"","family":"Kim","given":"Hyun Jeong","non-dropping-particle":"","parse-names":false,"suffix":""},{"dropping-particle":"","family":"Lee","given":"Ho Jae","non-dropping-particle":"","parse-names":false,"suffix":""},{"dropping-particle":"","family":"Lee","given":"Kiwon","non-dropping-particle":"","parse-names":false,"suffix":""},{"dropping-particle":"","family":"Hong","given":"Dongpyo","non-dropping-particle":"","parse-names":false,"suffix":""},{"dropping-particle":"","family":"Lim","given":"Hyunchang","non-dropping-particle":"","parse-names":false,"suffix":""},{"dropping-particle":"","family":"Cho","given":"Keunchang","non-dropping-particle":"","parse-names":false,"suffix":""},{"dropping-particle":"","family":"Jung","given":"Neoncheol","non-dropping-particle":"","parse-names":false,"suffix":""},{"dropping-particle":"","family":"Yi","given":"Yong Weon","non-dropping-particle":"","parse-names":false,"suffix":""}],"container-title":"Analytical Biochemistry","id":"ITEM-1","issued":{"date-parts":[["2016","1","1"]]},"page":"8-12","publisher":"Academic Press Inc.","title":"Application of a non-hazardous vital dye for cell counting with automated cell counters","type":"article-journal","volume":"492"},"uris":["http://www.mendeley.com/documents/?uuid=a231b73b-bd10-46e7-bca1-83b57bd42e4b"]}],"mendeley":{"formattedCitation":"&lt;sup&gt;66&lt;/sup&gt;","plainTextFormattedCitation":"66","previouslyFormattedCitation":"&lt;sup&gt;66&lt;/sup&gt;"},"properties":{"noteIndex":0},"schema":"https://github.com/citation-style-language/schema/raw/master/csl-citation.json"}</w:instrText>
      </w:r>
      <w:r w:rsidR="00251AF4" w:rsidRPr="00B37F7D">
        <w:rPr>
          <w:rFonts w:cstheme="minorHAnsi"/>
          <w:color w:val="000000" w:themeColor="text1"/>
          <w:sz w:val="24"/>
          <w:szCs w:val="24"/>
          <w:shd w:val="clear" w:color="auto" w:fill="FFFFFF"/>
        </w:rPr>
        <w:fldChar w:fldCharType="separate"/>
      </w:r>
      <w:r w:rsidR="00866381" w:rsidRPr="00B37F7D">
        <w:rPr>
          <w:rFonts w:cstheme="minorHAnsi"/>
          <w:noProof/>
          <w:color w:val="000000" w:themeColor="text1"/>
          <w:sz w:val="24"/>
          <w:szCs w:val="24"/>
          <w:shd w:val="clear" w:color="auto" w:fill="FFFFFF"/>
          <w:vertAlign w:val="superscript"/>
        </w:rPr>
        <w:t>66</w:t>
      </w:r>
      <w:r w:rsidR="00251AF4" w:rsidRPr="00B37F7D">
        <w:rPr>
          <w:rFonts w:cstheme="minorHAnsi"/>
          <w:color w:val="000000" w:themeColor="text1"/>
          <w:sz w:val="24"/>
          <w:szCs w:val="24"/>
          <w:shd w:val="clear" w:color="auto" w:fill="FFFFFF"/>
        </w:rPr>
        <w:fldChar w:fldCharType="end"/>
      </w:r>
      <w:r w:rsidR="00BB22AF" w:rsidRPr="00B37F7D">
        <w:rPr>
          <w:rFonts w:cstheme="minorHAnsi"/>
          <w:color w:val="000000" w:themeColor="text1"/>
        </w:rPr>
        <w:t>.</w:t>
      </w:r>
    </w:p>
    <w:p w14:paraId="14B80329" w14:textId="77777777" w:rsidR="001D3719" w:rsidRPr="00B37F7D" w:rsidRDefault="001D3719" w:rsidP="003C1544">
      <w:pPr>
        <w:pStyle w:val="NoSpacing"/>
        <w:jc w:val="both"/>
        <w:rPr>
          <w:color w:val="000000" w:themeColor="text1"/>
          <w:sz w:val="24"/>
          <w:szCs w:val="24"/>
        </w:rPr>
      </w:pPr>
    </w:p>
    <w:p w14:paraId="4F88CFBF" w14:textId="274E7804" w:rsidR="00ED6F6C" w:rsidRPr="00B37F7D" w:rsidRDefault="006E68BC" w:rsidP="003C1544">
      <w:pPr>
        <w:pStyle w:val="NoSpacing"/>
        <w:numPr>
          <w:ilvl w:val="1"/>
          <w:numId w:val="5"/>
        </w:numPr>
        <w:jc w:val="both"/>
        <w:rPr>
          <w:color w:val="000000" w:themeColor="text1"/>
          <w:sz w:val="24"/>
          <w:szCs w:val="24"/>
          <w:highlight w:val="yellow"/>
        </w:rPr>
      </w:pPr>
      <w:r w:rsidRPr="00B37F7D">
        <w:rPr>
          <w:bCs/>
          <w:iCs/>
          <w:color w:val="000000" w:themeColor="text1"/>
          <w:sz w:val="24"/>
          <w:szCs w:val="24"/>
          <w:highlight w:val="yellow"/>
        </w:rPr>
        <w:t>D</w:t>
      </w:r>
      <w:r w:rsidR="00ED6F6C" w:rsidRPr="00B37F7D">
        <w:rPr>
          <w:color w:val="000000" w:themeColor="text1"/>
          <w:sz w:val="24"/>
          <w:szCs w:val="24"/>
          <w:highlight w:val="yellow"/>
        </w:rPr>
        <w:t xml:space="preserve">ilute </w:t>
      </w:r>
      <w:r w:rsidRPr="00B37F7D">
        <w:rPr>
          <w:color w:val="000000" w:themeColor="text1"/>
          <w:sz w:val="24"/>
          <w:szCs w:val="24"/>
          <w:highlight w:val="yellow"/>
        </w:rPr>
        <w:t xml:space="preserve">the cell suspension </w:t>
      </w:r>
      <w:r w:rsidR="00ED6F6C" w:rsidRPr="00B37F7D">
        <w:rPr>
          <w:color w:val="000000" w:themeColor="text1"/>
          <w:sz w:val="24"/>
          <w:szCs w:val="24"/>
          <w:highlight w:val="yellow"/>
        </w:rPr>
        <w:t xml:space="preserve">with additional </w:t>
      </w:r>
      <w:r w:rsidRPr="00B37F7D">
        <w:rPr>
          <w:color w:val="000000" w:themeColor="text1"/>
          <w:sz w:val="24"/>
          <w:szCs w:val="24"/>
          <w:highlight w:val="yellow"/>
        </w:rPr>
        <w:t xml:space="preserve">submerged </w:t>
      </w:r>
      <w:r w:rsidR="00ED6F6C" w:rsidRPr="00B37F7D">
        <w:rPr>
          <w:color w:val="000000" w:themeColor="text1"/>
          <w:sz w:val="24"/>
          <w:szCs w:val="24"/>
          <w:highlight w:val="yellow"/>
        </w:rPr>
        <w:t>medium to</w:t>
      </w:r>
      <w:r w:rsidRPr="00B37F7D">
        <w:rPr>
          <w:color w:val="000000" w:themeColor="text1"/>
          <w:sz w:val="24"/>
          <w:szCs w:val="24"/>
          <w:highlight w:val="yellow"/>
        </w:rPr>
        <w:t xml:space="preserve"> reach</w:t>
      </w:r>
      <w:r w:rsidR="00ED6F6C" w:rsidRPr="00B37F7D">
        <w:rPr>
          <w:color w:val="000000" w:themeColor="text1"/>
          <w:sz w:val="24"/>
          <w:szCs w:val="24"/>
          <w:highlight w:val="yellow"/>
        </w:rPr>
        <w:t xml:space="preserve"> a concentration of </w:t>
      </w:r>
      <w:r w:rsidR="00ED6F6C" w:rsidRPr="00B37F7D">
        <w:rPr>
          <w:bCs/>
          <w:color w:val="000000" w:themeColor="text1"/>
          <w:sz w:val="24"/>
          <w:szCs w:val="24"/>
          <w:highlight w:val="yellow"/>
        </w:rPr>
        <w:t xml:space="preserve">3.525 </w:t>
      </w:r>
      <w:r w:rsidR="00920ED6">
        <w:rPr>
          <w:bCs/>
          <w:color w:val="000000" w:themeColor="text1"/>
          <w:sz w:val="24"/>
          <w:szCs w:val="24"/>
          <w:highlight w:val="yellow"/>
        </w:rPr>
        <w:t>x</w:t>
      </w:r>
      <w:r w:rsidR="00ED6F6C" w:rsidRPr="00B37F7D">
        <w:rPr>
          <w:bCs/>
          <w:color w:val="000000" w:themeColor="text1"/>
          <w:sz w:val="24"/>
          <w:szCs w:val="24"/>
          <w:highlight w:val="yellow"/>
        </w:rPr>
        <w:t xml:space="preserve"> 10</w:t>
      </w:r>
      <w:r w:rsidR="00ED6F6C" w:rsidRPr="00B37F7D">
        <w:rPr>
          <w:bCs/>
          <w:color w:val="000000" w:themeColor="text1"/>
          <w:sz w:val="24"/>
          <w:szCs w:val="24"/>
          <w:highlight w:val="yellow"/>
          <w:vertAlign w:val="superscript"/>
        </w:rPr>
        <w:t>5</w:t>
      </w:r>
      <w:r w:rsidR="00ED6F6C" w:rsidRPr="00B37F7D">
        <w:rPr>
          <w:bCs/>
          <w:color w:val="000000" w:themeColor="text1"/>
          <w:sz w:val="24"/>
          <w:szCs w:val="24"/>
          <w:highlight w:val="yellow"/>
        </w:rPr>
        <w:t xml:space="preserve"> cells/mL</w:t>
      </w:r>
      <w:r w:rsidR="00ED6F6C" w:rsidRPr="00B37F7D">
        <w:rPr>
          <w:color w:val="000000" w:themeColor="text1"/>
          <w:sz w:val="24"/>
          <w:szCs w:val="24"/>
          <w:highlight w:val="yellow"/>
        </w:rPr>
        <w:t xml:space="preserve"> </w:t>
      </w:r>
      <w:r w:rsidR="003B2287" w:rsidRPr="00B37F7D">
        <w:rPr>
          <w:color w:val="000000" w:themeColor="text1"/>
          <w:sz w:val="24"/>
          <w:szCs w:val="24"/>
          <w:highlight w:val="yellow"/>
        </w:rPr>
        <w:t xml:space="preserve">in </w:t>
      </w:r>
      <w:r w:rsidRPr="00B37F7D">
        <w:rPr>
          <w:color w:val="000000" w:themeColor="text1"/>
          <w:sz w:val="24"/>
          <w:szCs w:val="24"/>
          <w:highlight w:val="yellow"/>
        </w:rPr>
        <w:t xml:space="preserve">submerged </w:t>
      </w:r>
      <w:r w:rsidR="003B2287" w:rsidRPr="00B37F7D">
        <w:rPr>
          <w:color w:val="000000" w:themeColor="text1"/>
          <w:sz w:val="24"/>
          <w:szCs w:val="24"/>
          <w:highlight w:val="yellow"/>
        </w:rPr>
        <w:t>medium by adding the v</w:t>
      </w:r>
      <w:r w:rsidR="00ED6F6C" w:rsidRPr="00B37F7D">
        <w:rPr>
          <w:color w:val="000000" w:themeColor="text1"/>
          <w:sz w:val="24"/>
          <w:szCs w:val="24"/>
          <w:highlight w:val="yellow"/>
        </w:rPr>
        <w:t xml:space="preserve">olume </w:t>
      </w:r>
      <w:r w:rsidR="00ED6F6C" w:rsidRPr="00B37F7D">
        <w:rPr>
          <w:bCs/>
          <w:color w:val="000000" w:themeColor="text1"/>
          <w:sz w:val="24"/>
          <w:szCs w:val="24"/>
          <w:highlight w:val="yellow"/>
        </w:rPr>
        <w:t>V</w:t>
      </w:r>
      <w:r w:rsidR="00C210D9" w:rsidRPr="00B37F7D">
        <w:rPr>
          <w:bCs/>
          <w:color w:val="000000" w:themeColor="text1"/>
          <w:sz w:val="24"/>
          <w:szCs w:val="24"/>
          <w:highlight w:val="yellow"/>
          <w:vertAlign w:val="subscript"/>
        </w:rPr>
        <w:t>2</w:t>
      </w:r>
      <w:r w:rsidR="00ED6F6C" w:rsidRPr="00B37F7D">
        <w:rPr>
          <w:color w:val="000000" w:themeColor="text1"/>
          <w:sz w:val="24"/>
          <w:szCs w:val="24"/>
          <w:highlight w:val="yellow"/>
        </w:rPr>
        <w:t xml:space="preserve"> as shown in </w:t>
      </w:r>
      <w:r w:rsidR="003B2287" w:rsidRPr="00B37F7D">
        <w:rPr>
          <w:bCs/>
          <w:color w:val="000000" w:themeColor="text1"/>
          <w:sz w:val="24"/>
          <w:szCs w:val="24"/>
          <w:highlight w:val="yellow"/>
        </w:rPr>
        <w:t>equation 1</w:t>
      </w:r>
      <w:r w:rsidR="00ED6F6C" w:rsidRPr="00B37F7D">
        <w:rPr>
          <w:bCs/>
          <w:color w:val="000000" w:themeColor="text1"/>
          <w:sz w:val="24"/>
          <w:szCs w:val="24"/>
          <w:highlight w:val="yellow"/>
        </w:rPr>
        <w:t>:</w:t>
      </w:r>
    </w:p>
    <w:p w14:paraId="4E96B4FE" w14:textId="77777777" w:rsidR="00ED6F6C" w:rsidRPr="00B37F7D" w:rsidRDefault="00ED6F6C" w:rsidP="003C1544">
      <w:pPr>
        <w:pStyle w:val="NoSpacing"/>
        <w:ind w:left="360"/>
        <w:jc w:val="both"/>
        <w:rPr>
          <w:color w:val="000000" w:themeColor="text1"/>
          <w:sz w:val="24"/>
          <w:szCs w:val="24"/>
        </w:rPr>
      </w:pPr>
    </w:p>
    <w:p w14:paraId="06AA4F9D" w14:textId="76A75511" w:rsidR="00ED6F6C" w:rsidRPr="00B37F7D" w:rsidRDefault="003C1544" w:rsidP="003C1544">
      <w:pPr>
        <w:pStyle w:val="NoSpacing"/>
        <w:jc w:val="center"/>
        <w:rPr>
          <w:rFonts w:eastAsiaTheme="minorEastAsia"/>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2</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1</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2</m:t>
                </m:r>
              </m:sub>
            </m:sSub>
          </m:den>
        </m:f>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oMath>
      <w:r w:rsidR="003B2287" w:rsidRPr="00B37F7D">
        <w:rPr>
          <w:rFonts w:eastAsiaTheme="minorEastAsia"/>
          <w:color w:val="000000" w:themeColor="text1"/>
          <w:sz w:val="24"/>
          <w:szCs w:val="24"/>
        </w:rPr>
        <w:tab/>
      </w:r>
      <w:r w:rsidR="00ED6F6C" w:rsidRPr="00B37F7D">
        <w:rPr>
          <w:rFonts w:eastAsiaTheme="minorEastAsia"/>
          <w:bCs/>
          <w:color w:val="000000" w:themeColor="text1"/>
          <w:sz w:val="24"/>
          <w:szCs w:val="24"/>
        </w:rPr>
        <w:t>(1)</w:t>
      </w:r>
    </w:p>
    <w:p w14:paraId="4EBCFD9F" w14:textId="77777777" w:rsidR="00ED6F6C" w:rsidRPr="00B37F7D" w:rsidRDefault="00ED6F6C" w:rsidP="003C1544">
      <w:pPr>
        <w:pStyle w:val="NoSpacing"/>
        <w:ind w:left="360"/>
        <w:jc w:val="both"/>
        <w:rPr>
          <w:rFonts w:eastAsiaTheme="minorEastAsia"/>
          <w:color w:val="000000" w:themeColor="text1"/>
          <w:sz w:val="24"/>
          <w:szCs w:val="24"/>
        </w:rPr>
      </w:pPr>
    </w:p>
    <w:p w14:paraId="435A9075" w14:textId="497B7A64" w:rsidR="00ED6F6C" w:rsidRPr="00B37F7D" w:rsidRDefault="00ED6F6C" w:rsidP="003C1544">
      <w:pPr>
        <w:pStyle w:val="NoSpacing"/>
        <w:ind w:left="-142" w:firstLine="720"/>
        <w:jc w:val="both"/>
        <w:rPr>
          <w:color w:val="000000" w:themeColor="text1"/>
          <w:sz w:val="24"/>
          <w:szCs w:val="24"/>
        </w:rPr>
      </w:pPr>
      <w:r w:rsidRPr="00B37F7D">
        <w:rPr>
          <w:bCs/>
          <w:color w:val="000000" w:themeColor="text1"/>
          <w:sz w:val="24"/>
          <w:szCs w:val="24"/>
        </w:rPr>
        <w:t>C</w:t>
      </w:r>
      <w:r w:rsidRPr="00B37F7D">
        <w:rPr>
          <w:bCs/>
          <w:color w:val="000000" w:themeColor="text1"/>
          <w:sz w:val="24"/>
          <w:szCs w:val="24"/>
          <w:vertAlign w:val="subscript"/>
        </w:rPr>
        <w:t>1</w:t>
      </w:r>
      <w:r w:rsidRPr="00B37F7D">
        <w:rPr>
          <w:color w:val="000000" w:themeColor="text1"/>
          <w:sz w:val="24"/>
          <w:szCs w:val="24"/>
        </w:rPr>
        <w:t xml:space="preserve"> = </w:t>
      </w:r>
      <w:r w:rsidR="006E68BC" w:rsidRPr="00B37F7D">
        <w:rPr>
          <w:color w:val="000000" w:themeColor="text1"/>
          <w:sz w:val="24"/>
          <w:szCs w:val="24"/>
        </w:rPr>
        <w:t xml:space="preserve">counted cell </w:t>
      </w:r>
      <w:r w:rsidRPr="00B37F7D">
        <w:rPr>
          <w:color w:val="000000" w:themeColor="text1"/>
          <w:sz w:val="24"/>
          <w:szCs w:val="24"/>
        </w:rPr>
        <w:t>concentration</w:t>
      </w:r>
      <w:r w:rsidR="006E68BC" w:rsidRPr="00B37F7D">
        <w:rPr>
          <w:color w:val="000000" w:themeColor="text1"/>
          <w:sz w:val="24"/>
          <w:szCs w:val="24"/>
        </w:rPr>
        <w:t xml:space="preserve"> in the cell suspension obtained in </w:t>
      </w:r>
      <w:r w:rsidR="006E68BC" w:rsidRPr="00920ED6">
        <w:rPr>
          <w:color w:val="000000" w:themeColor="text1"/>
          <w:sz w:val="24"/>
          <w:szCs w:val="24"/>
        </w:rPr>
        <w:t>3.12</w:t>
      </w:r>
      <w:r w:rsidRPr="00B37F7D">
        <w:rPr>
          <w:color w:val="000000" w:themeColor="text1"/>
          <w:sz w:val="24"/>
          <w:szCs w:val="24"/>
        </w:rPr>
        <w:t xml:space="preserve"> (cells/mL)</w:t>
      </w:r>
    </w:p>
    <w:p w14:paraId="0464AE3A" w14:textId="2978D770" w:rsidR="00ED6F6C" w:rsidRPr="00B37F7D" w:rsidRDefault="00ED6F6C" w:rsidP="003C1544">
      <w:pPr>
        <w:pStyle w:val="NoSpacing"/>
        <w:ind w:left="-142" w:firstLine="720"/>
        <w:jc w:val="both"/>
        <w:rPr>
          <w:color w:val="000000" w:themeColor="text1"/>
          <w:sz w:val="24"/>
          <w:szCs w:val="24"/>
        </w:rPr>
      </w:pPr>
      <w:r w:rsidRPr="00B37F7D">
        <w:rPr>
          <w:bCs/>
          <w:color w:val="000000" w:themeColor="text1"/>
          <w:sz w:val="24"/>
          <w:szCs w:val="24"/>
        </w:rPr>
        <w:t>V</w:t>
      </w:r>
      <w:r w:rsidRPr="00B37F7D">
        <w:rPr>
          <w:bCs/>
          <w:color w:val="000000" w:themeColor="text1"/>
          <w:sz w:val="24"/>
          <w:szCs w:val="24"/>
          <w:vertAlign w:val="subscript"/>
        </w:rPr>
        <w:t>1</w:t>
      </w:r>
      <w:r w:rsidRPr="00B37F7D">
        <w:rPr>
          <w:b/>
          <w:bCs/>
          <w:color w:val="000000" w:themeColor="text1"/>
          <w:sz w:val="24"/>
          <w:szCs w:val="24"/>
        </w:rPr>
        <w:t xml:space="preserve"> </w:t>
      </w:r>
      <w:r w:rsidR="00F24E69" w:rsidRPr="00B37F7D">
        <w:rPr>
          <w:color w:val="000000" w:themeColor="text1"/>
          <w:sz w:val="24"/>
          <w:szCs w:val="24"/>
        </w:rPr>
        <w:t xml:space="preserve">= </w:t>
      </w:r>
      <w:r w:rsidR="006E68BC" w:rsidRPr="00B37F7D">
        <w:rPr>
          <w:color w:val="000000" w:themeColor="text1"/>
          <w:sz w:val="24"/>
          <w:szCs w:val="24"/>
        </w:rPr>
        <w:t>v</w:t>
      </w:r>
      <w:r w:rsidR="00F24E69" w:rsidRPr="00B37F7D">
        <w:rPr>
          <w:color w:val="000000" w:themeColor="text1"/>
          <w:sz w:val="24"/>
          <w:szCs w:val="24"/>
        </w:rPr>
        <w:t xml:space="preserve">olume </w:t>
      </w:r>
      <w:r w:rsidR="006E68BC" w:rsidRPr="00B37F7D">
        <w:rPr>
          <w:color w:val="000000" w:themeColor="text1"/>
          <w:sz w:val="24"/>
          <w:szCs w:val="24"/>
        </w:rPr>
        <w:t xml:space="preserve">used to resuspend the pellet of cells in </w:t>
      </w:r>
      <w:r w:rsidR="006E68BC" w:rsidRPr="00920ED6">
        <w:rPr>
          <w:color w:val="000000" w:themeColor="text1"/>
          <w:sz w:val="24"/>
          <w:szCs w:val="24"/>
        </w:rPr>
        <w:t>3.12</w:t>
      </w:r>
      <w:r w:rsidR="006E68BC" w:rsidRPr="00B37F7D">
        <w:rPr>
          <w:color w:val="000000" w:themeColor="text1"/>
          <w:sz w:val="24"/>
          <w:szCs w:val="24"/>
        </w:rPr>
        <w:t xml:space="preserve"> </w:t>
      </w:r>
      <w:r w:rsidR="00F24E69" w:rsidRPr="00B37F7D">
        <w:rPr>
          <w:color w:val="000000" w:themeColor="text1"/>
          <w:sz w:val="24"/>
          <w:szCs w:val="24"/>
        </w:rPr>
        <w:t>(mL)</w:t>
      </w:r>
    </w:p>
    <w:p w14:paraId="257C92C1" w14:textId="797E489B" w:rsidR="00ED6F6C" w:rsidRPr="00B37F7D" w:rsidRDefault="00ED6F6C" w:rsidP="003C1544">
      <w:pPr>
        <w:pStyle w:val="NoSpacing"/>
        <w:ind w:left="-142" w:firstLine="720"/>
        <w:jc w:val="both"/>
        <w:rPr>
          <w:color w:val="000000" w:themeColor="text1"/>
          <w:sz w:val="24"/>
          <w:szCs w:val="24"/>
        </w:rPr>
      </w:pPr>
      <w:r w:rsidRPr="00B37F7D">
        <w:rPr>
          <w:bCs/>
          <w:color w:val="000000" w:themeColor="text1"/>
          <w:sz w:val="24"/>
          <w:szCs w:val="24"/>
        </w:rPr>
        <w:t>C</w:t>
      </w:r>
      <w:r w:rsidRPr="00B37F7D">
        <w:rPr>
          <w:bCs/>
          <w:color w:val="000000" w:themeColor="text1"/>
          <w:sz w:val="24"/>
          <w:szCs w:val="24"/>
          <w:vertAlign w:val="subscript"/>
        </w:rPr>
        <w:t>2</w:t>
      </w:r>
      <w:r w:rsidRPr="00B37F7D">
        <w:rPr>
          <w:color w:val="000000" w:themeColor="text1"/>
          <w:sz w:val="24"/>
          <w:szCs w:val="24"/>
        </w:rPr>
        <w:t xml:space="preserve"> = </w:t>
      </w:r>
      <w:r w:rsidR="005D4C79" w:rsidRPr="00B37F7D">
        <w:rPr>
          <w:color w:val="000000" w:themeColor="text1"/>
          <w:sz w:val="24"/>
          <w:szCs w:val="24"/>
        </w:rPr>
        <w:t xml:space="preserve">targeted cell concentration in the suspension (i.e., </w:t>
      </w:r>
      <w:r w:rsidR="00EA557E" w:rsidRPr="00B37F7D">
        <w:rPr>
          <w:color w:val="000000" w:themeColor="text1"/>
          <w:sz w:val="24"/>
          <w:szCs w:val="24"/>
        </w:rPr>
        <w:t>3.53</w:t>
      </w:r>
      <w:r w:rsidR="005D4C79" w:rsidRPr="00B37F7D">
        <w:rPr>
          <w:color w:val="000000" w:themeColor="text1"/>
          <w:sz w:val="24"/>
          <w:szCs w:val="24"/>
        </w:rPr>
        <w:t xml:space="preserve"> </w:t>
      </w:r>
      <w:r w:rsidR="00920ED6">
        <w:rPr>
          <w:color w:val="000000" w:themeColor="text1"/>
          <w:sz w:val="24"/>
          <w:szCs w:val="24"/>
        </w:rPr>
        <w:t>x</w:t>
      </w:r>
      <w:r w:rsidR="005D4C79" w:rsidRPr="00B37F7D">
        <w:rPr>
          <w:color w:val="000000" w:themeColor="text1"/>
          <w:sz w:val="24"/>
          <w:szCs w:val="24"/>
        </w:rPr>
        <w:t xml:space="preserve"> 10</w:t>
      </w:r>
      <w:r w:rsidR="005D4C79" w:rsidRPr="00B37F7D">
        <w:rPr>
          <w:color w:val="000000" w:themeColor="text1"/>
          <w:sz w:val="24"/>
          <w:szCs w:val="24"/>
          <w:vertAlign w:val="superscript"/>
        </w:rPr>
        <w:t>5</w:t>
      </w:r>
      <w:r w:rsidR="005D4C79" w:rsidRPr="00B37F7D">
        <w:rPr>
          <w:color w:val="000000" w:themeColor="text1"/>
          <w:sz w:val="24"/>
          <w:szCs w:val="24"/>
        </w:rPr>
        <w:t xml:space="preserve"> cells/mL)</w:t>
      </w:r>
    </w:p>
    <w:p w14:paraId="3716CBFB" w14:textId="40C0516B" w:rsidR="00ED6F6C" w:rsidRPr="00B37F7D" w:rsidRDefault="00ED6F6C" w:rsidP="003C1544">
      <w:pPr>
        <w:pStyle w:val="NoSpacing"/>
        <w:ind w:left="-142" w:firstLine="720"/>
        <w:jc w:val="both"/>
        <w:rPr>
          <w:color w:val="000000" w:themeColor="text1"/>
          <w:sz w:val="24"/>
          <w:szCs w:val="24"/>
        </w:rPr>
      </w:pPr>
      <w:r w:rsidRPr="00B37F7D">
        <w:rPr>
          <w:bCs/>
          <w:color w:val="000000" w:themeColor="text1"/>
          <w:sz w:val="24"/>
          <w:szCs w:val="24"/>
        </w:rPr>
        <w:t>V</w:t>
      </w:r>
      <w:r w:rsidRPr="00B37F7D">
        <w:rPr>
          <w:bCs/>
          <w:color w:val="000000" w:themeColor="text1"/>
          <w:sz w:val="24"/>
          <w:szCs w:val="24"/>
          <w:vertAlign w:val="subscript"/>
        </w:rPr>
        <w:t>2</w:t>
      </w:r>
      <w:r w:rsidRPr="00B37F7D">
        <w:rPr>
          <w:b/>
          <w:bCs/>
          <w:color w:val="000000" w:themeColor="text1"/>
          <w:sz w:val="24"/>
          <w:szCs w:val="24"/>
          <w:vertAlign w:val="subscript"/>
        </w:rPr>
        <w:t xml:space="preserve"> </w:t>
      </w:r>
      <w:r w:rsidR="00C210D9" w:rsidRPr="00B37F7D">
        <w:rPr>
          <w:color w:val="000000" w:themeColor="text1"/>
          <w:sz w:val="24"/>
          <w:szCs w:val="24"/>
        </w:rPr>
        <w:t>= v</w:t>
      </w:r>
      <w:r w:rsidRPr="00B37F7D">
        <w:rPr>
          <w:color w:val="000000" w:themeColor="text1"/>
          <w:sz w:val="24"/>
          <w:szCs w:val="24"/>
        </w:rPr>
        <w:t xml:space="preserve">olume to be added </w:t>
      </w:r>
      <w:r w:rsidR="006E68BC" w:rsidRPr="00B37F7D">
        <w:rPr>
          <w:color w:val="000000" w:themeColor="text1"/>
          <w:sz w:val="24"/>
          <w:szCs w:val="24"/>
        </w:rPr>
        <w:t xml:space="preserve">to reach the targeted cell concentration </w:t>
      </w:r>
      <w:r w:rsidRPr="00B37F7D">
        <w:rPr>
          <w:color w:val="000000" w:themeColor="text1"/>
          <w:sz w:val="24"/>
          <w:szCs w:val="24"/>
        </w:rPr>
        <w:t>(</w:t>
      </w:r>
      <w:r w:rsidRPr="00B37F7D">
        <w:rPr>
          <w:rFonts w:cstheme="minorHAnsi"/>
          <w:color w:val="000000" w:themeColor="text1"/>
          <w:sz w:val="24"/>
          <w:szCs w:val="24"/>
        </w:rPr>
        <w:t>m</w:t>
      </w:r>
      <w:r w:rsidRPr="00B37F7D">
        <w:rPr>
          <w:color w:val="000000" w:themeColor="text1"/>
          <w:sz w:val="24"/>
          <w:szCs w:val="24"/>
        </w:rPr>
        <w:t>L)</w:t>
      </w:r>
    </w:p>
    <w:p w14:paraId="11710506" w14:textId="77777777" w:rsidR="0018350D" w:rsidRPr="00B37F7D" w:rsidRDefault="0018350D" w:rsidP="003C1544">
      <w:pPr>
        <w:pStyle w:val="NoSpacing"/>
        <w:ind w:left="360"/>
        <w:jc w:val="both"/>
        <w:rPr>
          <w:iCs/>
          <w:color w:val="000000" w:themeColor="text1"/>
          <w:sz w:val="24"/>
          <w:szCs w:val="24"/>
        </w:rPr>
      </w:pPr>
    </w:p>
    <w:p w14:paraId="009C3C2C" w14:textId="25FC372A" w:rsidR="00ED6F6C" w:rsidRPr="00B37F7D" w:rsidRDefault="00ED6F6C" w:rsidP="003C1544">
      <w:pPr>
        <w:pStyle w:val="NoSpacing"/>
        <w:jc w:val="both"/>
        <w:rPr>
          <w:iCs/>
          <w:color w:val="000000" w:themeColor="text1"/>
          <w:sz w:val="24"/>
          <w:szCs w:val="24"/>
        </w:rPr>
      </w:pPr>
      <w:r w:rsidRPr="00B37F7D">
        <w:rPr>
          <w:iCs/>
          <w:color w:val="000000" w:themeColor="text1"/>
          <w:sz w:val="24"/>
          <w:szCs w:val="24"/>
        </w:rPr>
        <w:t>NOTE:</w:t>
      </w:r>
      <w:r w:rsidRPr="00B37F7D">
        <w:rPr>
          <w:rFonts w:eastAsia="Times New Roman" w:cstheme="minorHAnsi"/>
          <w:iCs/>
          <w:color w:val="000000" w:themeColor="text1"/>
          <w:sz w:val="24"/>
          <w:szCs w:val="24"/>
        </w:rPr>
        <w:t xml:space="preserve"> </w:t>
      </w:r>
      <w:r w:rsidRPr="00B37F7D">
        <w:rPr>
          <w:iCs/>
          <w:color w:val="000000" w:themeColor="text1"/>
          <w:sz w:val="24"/>
          <w:szCs w:val="24"/>
        </w:rPr>
        <w:t>The surface</w:t>
      </w:r>
      <w:r w:rsidR="006C3528" w:rsidRPr="00B37F7D">
        <w:rPr>
          <w:iCs/>
          <w:color w:val="000000" w:themeColor="text1"/>
          <w:sz w:val="24"/>
          <w:szCs w:val="24"/>
        </w:rPr>
        <w:t xml:space="preserve"> area</w:t>
      </w:r>
      <w:r w:rsidRPr="00B37F7D">
        <w:rPr>
          <w:iCs/>
          <w:color w:val="000000" w:themeColor="text1"/>
          <w:sz w:val="24"/>
          <w:szCs w:val="24"/>
        </w:rPr>
        <w:t xml:space="preserve"> of </w:t>
      </w:r>
      <w:r w:rsidR="006E68BC" w:rsidRPr="00B37F7D">
        <w:rPr>
          <w:iCs/>
          <w:color w:val="000000" w:themeColor="text1"/>
          <w:sz w:val="24"/>
          <w:szCs w:val="24"/>
        </w:rPr>
        <w:t xml:space="preserve">the recommended </w:t>
      </w:r>
      <w:r w:rsidR="005D4C79" w:rsidRPr="00B37F7D">
        <w:rPr>
          <w:iCs/>
          <w:color w:val="000000" w:themeColor="text1"/>
          <w:sz w:val="24"/>
          <w:szCs w:val="24"/>
        </w:rPr>
        <w:t xml:space="preserve">culture </w:t>
      </w:r>
      <w:r w:rsidRPr="00B37F7D">
        <w:rPr>
          <w:iCs/>
          <w:color w:val="000000" w:themeColor="text1"/>
          <w:sz w:val="24"/>
          <w:szCs w:val="24"/>
        </w:rPr>
        <w:t>insert is 0.47 cm</w:t>
      </w:r>
      <w:r w:rsidRPr="00B37F7D">
        <w:rPr>
          <w:iCs/>
          <w:color w:val="000000" w:themeColor="text1"/>
          <w:sz w:val="24"/>
          <w:szCs w:val="24"/>
          <w:vertAlign w:val="superscript"/>
        </w:rPr>
        <w:t>2</w:t>
      </w:r>
      <w:r w:rsidR="006E68BC" w:rsidRPr="00B37F7D">
        <w:rPr>
          <w:iCs/>
          <w:color w:val="000000" w:themeColor="text1"/>
          <w:sz w:val="24"/>
          <w:szCs w:val="24"/>
        </w:rPr>
        <w:t xml:space="preserve">; </w:t>
      </w:r>
      <w:r w:rsidR="00AB2309" w:rsidRPr="00B37F7D">
        <w:rPr>
          <w:iCs/>
          <w:color w:val="000000" w:themeColor="text1"/>
          <w:sz w:val="24"/>
          <w:szCs w:val="24"/>
        </w:rPr>
        <w:t>therefore</w:t>
      </w:r>
      <w:r w:rsidR="00920ED6">
        <w:rPr>
          <w:iCs/>
          <w:color w:val="000000" w:themeColor="text1"/>
          <w:sz w:val="24"/>
          <w:szCs w:val="24"/>
        </w:rPr>
        <w:t>,</w:t>
      </w:r>
      <w:r w:rsidR="006E68BC" w:rsidRPr="00B37F7D">
        <w:rPr>
          <w:iCs/>
          <w:color w:val="000000" w:themeColor="text1"/>
          <w:sz w:val="24"/>
          <w:szCs w:val="24"/>
        </w:rPr>
        <w:t xml:space="preserve"> </w:t>
      </w:r>
      <w:r w:rsidRPr="00B37F7D">
        <w:rPr>
          <w:iCs/>
          <w:color w:val="000000" w:themeColor="text1"/>
          <w:sz w:val="24"/>
          <w:szCs w:val="24"/>
        </w:rPr>
        <w:t xml:space="preserve">the corresponding seeding density is 3.75 </w:t>
      </w:r>
      <w:r w:rsidR="00920ED6">
        <w:rPr>
          <w:iCs/>
          <w:color w:val="000000" w:themeColor="text1"/>
          <w:sz w:val="24"/>
          <w:szCs w:val="24"/>
        </w:rPr>
        <w:t>x</w:t>
      </w:r>
      <w:r w:rsidRPr="00B37F7D">
        <w:rPr>
          <w:iCs/>
          <w:color w:val="000000" w:themeColor="text1"/>
          <w:sz w:val="24"/>
          <w:szCs w:val="24"/>
        </w:rPr>
        <w:t xml:space="preserve"> 10</w:t>
      </w:r>
      <w:r w:rsidRPr="00B37F7D">
        <w:rPr>
          <w:iCs/>
          <w:color w:val="000000" w:themeColor="text1"/>
          <w:sz w:val="24"/>
          <w:szCs w:val="24"/>
          <w:vertAlign w:val="superscript"/>
        </w:rPr>
        <w:t>5</w:t>
      </w:r>
      <w:r w:rsidRPr="00B37F7D">
        <w:rPr>
          <w:iCs/>
          <w:color w:val="000000" w:themeColor="text1"/>
          <w:sz w:val="24"/>
          <w:szCs w:val="24"/>
        </w:rPr>
        <w:t xml:space="preserve"> cells/cm</w:t>
      </w:r>
      <w:r w:rsidRPr="00B37F7D">
        <w:rPr>
          <w:iCs/>
          <w:color w:val="000000" w:themeColor="text1"/>
          <w:sz w:val="24"/>
          <w:szCs w:val="24"/>
          <w:vertAlign w:val="superscript"/>
        </w:rPr>
        <w:t>2</w:t>
      </w:r>
      <w:r w:rsidRPr="00B37F7D">
        <w:rPr>
          <w:iCs/>
          <w:color w:val="000000" w:themeColor="text1"/>
          <w:sz w:val="24"/>
          <w:szCs w:val="24"/>
        </w:rPr>
        <w:t>.</w:t>
      </w:r>
    </w:p>
    <w:p w14:paraId="04BD0B40" w14:textId="77777777" w:rsidR="00ED6F6C" w:rsidRPr="00B37F7D" w:rsidRDefault="00ED6F6C" w:rsidP="003C1544">
      <w:pPr>
        <w:pStyle w:val="NoSpacing"/>
        <w:ind w:left="360"/>
        <w:jc w:val="both"/>
        <w:rPr>
          <w:color w:val="000000" w:themeColor="text1"/>
          <w:sz w:val="24"/>
          <w:szCs w:val="24"/>
        </w:rPr>
      </w:pPr>
    </w:p>
    <w:p w14:paraId="6365509E" w14:textId="62484FF9" w:rsidR="00ED6F6C"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Perform a second </w:t>
      </w:r>
      <w:r w:rsidR="006C3528" w:rsidRPr="00B37F7D">
        <w:rPr>
          <w:color w:val="000000" w:themeColor="text1"/>
          <w:sz w:val="24"/>
          <w:szCs w:val="24"/>
          <w:highlight w:val="yellow"/>
        </w:rPr>
        <w:t xml:space="preserve">cell </w:t>
      </w:r>
      <w:r w:rsidRPr="00B37F7D">
        <w:rPr>
          <w:color w:val="000000" w:themeColor="text1"/>
          <w:sz w:val="24"/>
          <w:szCs w:val="24"/>
          <w:highlight w:val="yellow"/>
        </w:rPr>
        <w:t xml:space="preserve">count </w:t>
      </w:r>
      <w:r w:rsidR="005D4C79" w:rsidRPr="00B37F7D">
        <w:rPr>
          <w:color w:val="000000" w:themeColor="text1"/>
          <w:sz w:val="24"/>
          <w:szCs w:val="24"/>
          <w:highlight w:val="yellow"/>
        </w:rPr>
        <w:t>(</w:t>
      </w:r>
      <w:r w:rsidR="006E68BC" w:rsidRPr="00B37F7D">
        <w:rPr>
          <w:bCs/>
          <w:color w:val="000000" w:themeColor="text1"/>
          <w:sz w:val="24"/>
          <w:szCs w:val="24"/>
          <w:highlight w:val="yellow"/>
        </w:rPr>
        <w:t>C</w:t>
      </w:r>
      <w:r w:rsidR="005D4C79" w:rsidRPr="00B37F7D">
        <w:rPr>
          <w:bCs/>
          <w:color w:val="000000" w:themeColor="text1"/>
          <w:sz w:val="24"/>
          <w:szCs w:val="24"/>
          <w:highlight w:val="yellow"/>
          <w:vertAlign w:val="subscript"/>
        </w:rPr>
        <w:t>3</w:t>
      </w:r>
      <w:r w:rsidR="005D4C79" w:rsidRPr="00B37F7D">
        <w:rPr>
          <w:bCs/>
          <w:color w:val="000000" w:themeColor="text1"/>
          <w:sz w:val="24"/>
          <w:szCs w:val="24"/>
          <w:highlight w:val="yellow"/>
        </w:rPr>
        <w:t xml:space="preserve">) </w:t>
      </w:r>
      <w:r w:rsidRPr="00B37F7D">
        <w:rPr>
          <w:color w:val="000000" w:themeColor="text1"/>
          <w:sz w:val="24"/>
          <w:szCs w:val="24"/>
          <w:highlight w:val="yellow"/>
        </w:rPr>
        <w:t>of the diluted solution</w:t>
      </w:r>
      <w:r w:rsidR="006E68BC" w:rsidRPr="00B37F7D">
        <w:rPr>
          <w:color w:val="000000" w:themeColor="text1"/>
          <w:sz w:val="24"/>
          <w:szCs w:val="24"/>
          <w:highlight w:val="yellow"/>
        </w:rPr>
        <w:t xml:space="preserve"> o</w:t>
      </w:r>
      <w:r w:rsidR="005D4C79" w:rsidRPr="00B37F7D">
        <w:rPr>
          <w:color w:val="000000" w:themeColor="text1"/>
          <w:sz w:val="24"/>
          <w:szCs w:val="24"/>
          <w:highlight w:val="yellow"/>
        </w:rPr>
        <w:t xml:space="preserve">btained </w:t>
      </w:r>
      <w:r w:rsidR="005D4C79" w:rsidRPr="00920ED6">
        <w:rPr>
          <w:color w:val="000000" w:themeColor="text1"/>
          <w:sz w:val="24"/>
          <w:szCs w:val="24"/>
          <w:highlight w:val="yellow"/>
        </w:rPr>
        <w:t xml:space="preserve">in </w:t>
      </w:r>
      <w:r w:rsidR="003C1544">
        <w:rPr>
          <w:color w:val="000000" w:themeColor="text1"/>
          <w:sz w:val="24"/>
          <w:szCs w:val="24"/>
          <w:highlight w:val="yellow"/>
        </w:rPr>
        <w:t xml:space="preserve">step </w:t>
      </w:r>
      <w:r w:rsidR="005D4C79" w:rsidRPr="00920ED6">
        <w:rPr>
          <w:color w:val="000000" w:themeColor="text1"/>
          <w:sz w:val="24"/>
          <w:szCs w:val="24"/>
          <w:highlight w:val="yellow"/>
        </w:rPr>
        <w:t>3.14</w:t>
      </w:r>
      <w:r w:rsidR="005D4C79" w:rsidRPr="00B37F7D">
        <w:rPr>
          <w:color w:val="000000" w:themeColor="text1"/>
          <w:sz w:val="24"/>
          <w:szCs w:val="24"/>
          <w:highlight w:val="yellow"/>
        </w:rPr>
        <w:t xml:space="preserve">. </w:t>
      </w:r>
      <w:r w:rsidRPr="00B37F7D">
        <w:rPr>
          <w:color w:val="000000" w:themeColor="text1"/>
          <w:sz w:val="24"/>
          <w:szCs w:val="24"/>
          <w:highlight w:val="yellow"/>
        </w:rPr>
        <w:t xml:space="preserve">Use </w:t>
      </w:r>
      <w:r w:rsidR="003B2287" w:rsidRPr="00B37F7D">
        <w:rPr>
          <w:bCs/>
          <w:color w:val="000000" w:themeColor="text1"/>
          <w:sz w:val="24"/>
          <w:szCs w:val="24"/>
          <w:highlight w:val="yellow"/>
        </w:rPr>
        <w:t xml:space="preserve">equation </w:t>
      </w:r>
      <w:r w:rsidRPr="00B37F7D">
        <w:rPr>
          <w:bCs/>
          <w:color w:val="000000" w:themeColor="text1"/>
          <w:sz w:val="24"/>
          <w:szCs w:val="24"/>
          <w:highlight w:val="yellow"/>
        </w:rPr>
        <w:t>2</w:t>
      </w:r>
      <w:r w:rsidRPr="00B37F7D">
        <w:rPr>
          <w:color w:val="000000" w:themeColor="text1"/>
          <w:sz w:val="24"/>
          <w:szCs w:val="24"/>
          <w:highlight w:val="yellow"/>
        </w:rPr>
        <w:t xml:space="preserve"> to calculate the cell suspension volume </w:t>
      </w:r>
      <w:r w:rsidR="005D4C79" w:rsidRPr="00B37F7D">
        <w:rPr>
          <w:color w:val="000000" w:themeColor="text1"/>
          <w:sz w:val="24"/>
          <w:szCs w:val="24"/>
          <w:highlight w:val="yellow"/>
        </w:rPr>
        <w:t>(</w:t>
      </w:r>
      <w:r w:rsidRPr="00B37F7D">
        <w:rPr>
          <w:bCs/>
          <w:color w:val="000000" w:themeColor="text1"/>
          <w:sz w:val="24"/>
          <w:szCs w:val="24"/>
          <w:highlight w:val="yellow"/>
        </w:rPr>
        <w:t>V</w:t>
      </w:r>
      <w:r w:rsidR="00C210D9" w:rsidRPr="00B37F7D">
        <w:rPr>
          <w:bCs/>
          <w:color w:val="000000" w:themeColor="text1"/>
          <w:sz w:val="24"/>
          <w:szCs w:val="24"/>
          <w:highlight w:val="yellow"/>
          <w:vertAlign w:val="subscript"/>
        </w:rPr>
        <w:t>4</w:t>
      </w:r>
      <w:r w:rsidR="005D4C79" w:rsidRPr="00B37F7D">
        <w:rPr>
          <w:color w:val="000000" w:themeColor="text1"/>
          <w:sz w:val="24"/>
          <w:szCs w:val="24"/>
          <w:highlight w:val="yellow"/>
        </w:rPr>
        <w:t>) to</w:t>
      </w:r>
      <w:r w:rsidRPr="00B37F7D">
        <w:rPr>
          <w:color w:val="000000" w:themeColor="text1"/>
          <w:sz w:val="24"/>
          <w:szCs w:val="24"/>
          <w:highlight w:val="yellow"/>
        </w:rPr>
        <w:t xml:space="preserve"> be seeded</w:t>
      </w:r>
      <w:r w:rsidR="005D4C79" w:rsidRPr="00B37F7D">
        <w:rPr>
          <w:color w:val="000000" w:themeColor="text1"/>
          <w:sz w:val="24"/>
          <w:szCs w:val="24"/>
          <w:highlight w:val="yellow"/>
        </w:rPr>
        <w:t xml:space="preserve"> into the culture insert</w:t>
      </w:r>
      <w:r w:rsidRPr="00B37F7D">
        <w:rPr>
          <w:color w:val="000000" w:themeColor="text1"/>
          <w:sz w:val="24"/>
          <w:szCs w:val="24"/>
          <w:highlight w:val="yellow"/>
        </w:rPr>
        <w:t>:</w:t>
      </w:r>
    </w:p>
    <w:p w14:paraId="40D2B5D7" w14:textId="77777777" w:rsidR="00ED6F6C" w:rsidRPr="00B37F7D" w:rsidRDefault="00ED6F6C" w:rsidP="003C1544">
      <w:pPr>
        <w:pStyle w:val="NoSpacing"/>
        <w:ind w:left="360"/>
        <w:jc w:val="both"/>
        <w:rPr>
          <w:color w:val="000000" w:themeColor="text1"/>
          <w:sz w:val="24"/>
          <w:szCs w:val="24"/>
        </w:rPr>
      </w:pPr>
    </w:p>
    <w:p w14:paraId="2CD0CC72" w14:textId="6978446E" w:rsidR="00ED6F6C" w:rsidRPr="00B37F7D" w:rsidRDefault="003C1544" w:rsidP="003C1544">
      <w:pPr>
        <w:pStyle w:val="NoSpacing"/>
        <w:jc w:val="center"/>
        <w:rPr>
          <w:rFonts w:eastAsiaTheme="minorEastAsia"/>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4</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3</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3</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4</m:t>
                </m:r>
              </m:sub>
            </m:sSub>
          </m:den>
        </m:f>
      </m:oMath>
      <w:r w:rsidR="003B2287" w:rsidRPr="00B37F7D">
        <w:rPr>
          <w:rFonts w:eastAsiaTheme="minorEastAsia"/>
          <w:color w:val="000000" w:themeColor="text1"/>
          <w:sz w:val="24"/>
          <w:szCs w:val="24"/>
        </w:rPr>
        <w:t xml:space="preserve"> </w:t>
      </w:r>
      <w:r w:rsidR="003B2287" w:rsidRPr="00B37F7D">
        <w:rPr>
          <w:rFonts w:eastAsiaTheme="minorEastAsia"/>
          <w:color w:val="000000" w:themeColor="text1"/>
          <w:sz w:val="24"/>
          <w:szCs w:val="24"/>
        </w:rPr>
        <w:tab/>
      </w:r>
      <w:r w:rsidR="003B2287" w:rsidRPr="00B37F7D">
        <w:rPr>
          <w:rFonts w:eastAsiaTheme="minorEastAsia"/>
          <w:color w:val="000000" w:themeColor="text1"/>
          <w:sz w:val="24"/>
          <w:szCs w:val="24"/>
        </w:rPr>
        <w:tab/>
      </w:r>
      <w:r w:rsidR="00ED6F6C" w:rsidRPr="00B37F7D">
        <w:rPr>
          <w:bCs/>
          <w:color w:val="000000" w:themeColor="text1"/>
          <w:sz w:val="24"/>
          <w:szCs w:val="24"/>
        </w:rPr>
        <w:t>(2)</w:t>
      </w:r>
    </w:p>
    <w:p w14:paraId="61400ED9" w14:textId="77777777" w:rsidR="00ED6F6C" w:rsidRPr="00B37F7D" w:rsidRDefault="00ED6F6C" w:rsidP="003C1544">
      <w:pPr>
        <w:pStyle w:val="NoSpacing"/>
        <w:rPr>
          <w:b/>
          <w:bCs/>
          <w:color w:val="000000" w:themeColor="text1"/>
          <w:sz w:val="24"/>
          <w:szCs w:val="24"/>
          <w:vertAlign w:val="subscript"/>
        </w:rPr>
      </w:pPr>
    </w:p>
    <w:p w14:paraId="71868813" w14:textId="67DF52D6" w:rsidR="00ED6F6C" w:rsidRPr="00B37F7D" w:rsidRDefault="005D4C79" w:rsidP="003C1544">
      <w:pPr>
        <w:pStyle w:val="NoSpacing"/>
        <w:ind w:left="567"/>
        <w:jc w:val="both"/>
        <w:rPr>
          <w:color w:val="000000" w:themeColor="text1"/>
          <w:sz w:val="24"/>
          <w:szCs w:val="24"/>
        </w:rPr>
      </w:pPr>
      <w:r w:rsidRPr="00B37F7D">
        <w:rPr>
          <w:bCs/>
          <w:color w:val="000000" w:themeColor="text1"/>
          <w:sz w:val="24"/>
          <w:szCs w:val="24"/>
        </w:rPr>
        <w:t>C</w:t>
      </w:r>
      <w:r w:rsidR="00744BA6" w:rsidRPr="00B37F7D">
        <w:rPr>
          <w:bCs/>
          <w:color w:val="000000" w:themeColor="text1"/>
          <w:sz w:val="24"/>
          <w:szCs w:val="24"/>
          <w:vertAlign w:val="subscript"/>
        </w:rPr>
        <w:t>3</w:t>
      </w:r>
      <w:r w:rsidRPr="00B37F7D">
        <w:rPr>
          <w:color w:val="000000" w:themeColor="text1"/>
          <w:sz w:val="24"/>
          <w:szCs w:val="24"/>
        </w:rPr>
        <w:t xml:space="preserve"> </w:t>
      </w:r>
      <w:r w:rsidR="00ED6F6C" w:rsidRPr="00B37F7D">
        <w:rPr>
          <w:color w:val="000000" w:themeColor="text1"/>
          <w:sz w:val="24"/>
          <w:szCs w:val="24"/>
        </w:rPr>
        <w:t xml:space="preserve">= </w:t>
      </w:r>
      <w:r w:rsidRPr="00B37F7D">
        <w:rPr>
          <w:color w:val="000000" w:themeColor="text1"/>
          <w:sz w:val="24"/>
          <w:szCs w:val="24"/>
        </w:rPr>
        <w:t xml:space="preserve">targeted cell concentration in the suspension (i.e., </w:t>
      </w:r>
      <w:r w:rsidR="00EA557E" w:rsidRPr="00B37F7D">
        <w:rPr>
          <w:color w:val="000000" w:themeColor="text1"/>
          <w:sz w:val="24"/>
          <w:szCs w:val="24"/>
        </w:rPr>
        <w:t>3.53</w:t>
      </w:r>
      <w:r w:rsidRPr="00B37F7D">
        <w:rPr>
          <w:color w:val="000000" w:themeColor="text1"/>
          <w:sz w:val="24"/>
          <w:szCs w:val="24"/>
        </w:rPr>
        <w:t xml:space="preserve"> </w:t>
      </w:r>
      <w:r w:rsidR="00920ED6">
        <w:rPr>
          <w:color w:val="000000" w:themeColor="text1"/>
          <w:sz w:val="24"/>
          <w:szCs w:val="24"/>
        </w:rPr>
        <w:t>x</w:t>
      </w:r>
      <w:r w:rsidRPr="00B37F7D">
        <w:rPr>
          <w:color w:val="000000" w:themeColor="text1"/>
          <w:sz w:val="24"/>
          <w:szCs w:val="24"/>
        </w:rPr>
        <w:t xml:space="preserve"> 10</w:t>
      </w:r>
      <w:r w:rsidRPr="00B37F7D">
        <w:rPr>
          <w:color w:val="000000" w:themeColor="text1"/>
          <w:sz w:val="24"/>
          <w:szCs w:val="24"/>
          <w:vertAlign w:val="superscript"/>
        </w:rPr>
        <w:t>5</w:t>
      </w:r>
      <w:r w:rsidRPr="00B37F7D">
        <w:rPr>
          <w:color w:val="000000" w:themeColor="text1"/>
          <w:sz w:val="24"/>
          <w:szCs w:val="24"/>
        </w:rPr>
        <w:t xml:space="preserve"> cells/mL)</w:t>
      </w:r>
    </w:p>
    <w:p w14:paraId="511F3AA9" w14:textId="2D02C6B2" w:rsidR="00ED6F6C" w:rsidRPr="00B37F7D" w:rsidRDefault="00ED6F6C" w:rsidP="003C1544">
      <w:pPr>
        <w:pStyle w:val="NoSpacing"/>
        <w:ind w:left="567"/>
        <w:jc w:val="both"/>
        <w:rPr>
          <w:color w:val="000000" w:themeColor="text1"/>
          <w:sz w:val="24"/>
          <w:szCs w:val="24"/>
        </w:rPr>
      </w:pPr>
      <w:r w:rsidRPr="00B37F7D">
        <w:rPr>
          <w:bCs/>
          <w:color w:val="000000" w:themeColor="text1"/>
          <w:sz w:val="24"/>
          <w:szCs w:val="24"/>
        </w:rPr>
        <w:t>V</w:t>
      </w:r>
      <w:r w:rsidRPr="00B37F7D">
        <w:rPr>
          <w:bCs/>
          <w:color w:val="000000" w:themeColor="text1"/>
          <w:sz w:val="24"/>
          <w:szCs w:val="24"/>
          <w:vertAlign w:val="subscript"/>
        </w:rPr>
        <w:t>3</w:t>
      </w:r>
      <w:r w:rsidR="00751869" w:rsidRPr="00B37F7D">
        <w:rPr>
          <w:b/>
          <w:bCs/>
          <w:color w:val="000000" w:themeColor="text1"/>
          <w:sz w:val="24"/>
          <w:szCs w:val="24"/>
        </w:rPr>
        <w:t xml:space="preserve"> </w:t>
      </w:r>
      <w:r w:rsidRPr="00B37F7D">
        <w:rPr>
          <w:color w:val="000000" w:themeColor="text1"/>
          <w:sz w:val="24"/>
          <w:szCs w:val="24"/>
        </w:rPr>
        <w:t xml:space="preserve">= </w:t>
      </w:r>
      <w:r w:rsidR="005D4C79" w:rsidRPr="00B37F7D">
        <w:rPr>
          <w:color w:val="000000" w:themeColor="text1"/>
          <w:sz w:val="24"/>
          <w:szCs w:val="24"/>
        </w:rPr>
        <w:t xml:space="preserve">targeted volume of the cell suspension to be seeded in the culture insert (i.e., </w:t>
      </w:r>
      <w:r w:rsidR="00744BA6" w:rsidRPr="00B37F7D">
        <w:rPr>
          <w:color w:val="000000" w:themeColor="text1"/>
          <w:sz w:val="24"/>
          <w:szCs w:val="24"/>
        </w:rPr>
        <w:t>0.5 mL</w:t>
      </w:r>
      <w:r w:rsidR="005D4C79" w:rsidRPr="00B37F7D">
        <w:rPr>
          <w:color w:val="000000" w:themeColor="text1"/>
          <w:sz w:val="24"/>
          <w:szCs w:val="24"/>
        </w:rPr>
        <w:t>)</w:t>
      </w:r>
    </w:p>
    <w:p w14:paraId="361A45AE" w14:textId="2DDDB6A4" w:rsidR="00ED6F6C" w:rsidRPr="00B37F7D" w:rsidRDefault="005D4C79" w:rsidP="003C1544">
      <w:pPr>
        <w:pStyle w:val="NoSpacing"/>
        <w:ind w:left="567"/>
        <w:jc w:val="both"/>
        <w:rPr>
          <w:color w:val="000000" w:themeColor="text1"/>
          <w:sz w:val="24"/>
          <w:szCs w:val="24"/>
        </w:rPr>
      </w:pPr>
      <w:r w:rsidRPr="00B37F7D">
        <w:rPr>
          <w:bCs/>
          <w:color w:val="000000" w:themeColor="text1"/>
          <w:sz w:val="24"/>
          <w:szCs w:val="24"/>
        </w:rPr>
        <w:t>C</w:t>
      </w:r>
      <w:r w:rsidR="00744BA6" w:rsidRPr="00B37F7D">
        <w:rPr>
          <w:bCs/>
          <w:color w:val="000000" w:themeColor="text1"/>
          <w:sz w:val="24"/>
          <w:szCs w:val="24"/>
          <w:vertAlign w:val="subscript"/>
        </w:rPr>
        <w:t>4</w:t>
      </w:r>
      <w:r w:rsidRPr="00B37F7D">
        <w:rPr>
          <w:color w:val="000000" w:themeColor="text1"/>
          <w:sz w:val="24"/>
          <w:szCs w:val="24"/>
        </w:rPr>
        <w:t xml:space="preserve"> </w:t>
      </w:r>
      <w:r w:rsidR="00ED6F6C" w:rsidRPr="00B37F7D">
        <w:rPr>
          <w:color w:val="000000" w:themeColor="text1"/>
          <w:sz w:val="24"/>
          <w:szCs w:val="24"/>
        </w:rPr>
        <w:t xml:space="preserve">= counted </w:t>
      </w:r>
      <w:r w:rsidRPr="00B37F7D">
        <w:rPr>
          <w:color w:val="000000" w:themeColor="text1"/>
          <w:sz w:val="24"/>
          <w:szCs w:val="24"/>
        </w:rPr>
        <w:t xml:space="preserve">cell </w:t>
      </w:r>
      <w:r w:rsidR="00ED6F6C" w:rsidRPr="00B37F7D">
        <w:rPr>
          <w:color w:val="000000" w:themeColor="text1"/>
          <w:sz w:val="24"/>
          <w:szCs w:val="24"/>
        </w:rPr>
        <w:t>concentration</w:t>
      </w:r>
      <w:r w:rsidRPr="00B37F7D">
        <w:rPr>
          <w:color w:val="000000" w:themeColor="text1"/>
          <w:sz w:val="24"/>
          <w:szCs w:val="24"/>
        </w:rPr>
        <w:t xml:space="preserve"> in the diluted suspension obtained in </w:t>
      </w:r>
      <w:r w:rsidRPr="00920ED6">
        <w:rPr>
          <w:color w:val="000000" w:themeColor="text1"/>
          <w:sz w:val="24"/>
          <w:szCs w:val="24"/>
        </w:rPr>
        <w:t>3.14</w:t>
      </w:r>
      <w:r w:rsidR="00ED6F6C" w:rsidRPr="00B37F7D">
        <w:rPr>
          <w:color w:val="000000" w:themeColor="text1"/>
          <w:sz w:val="24"/>
          <w:szCs w:val="24"/>
        </w:rPr>
        <w:t xml:space="preserve"> (cells/mL)</w:t>
      </w:r>
    </w:p>
    <w:p w14:paraId="28EFE759" w14:textId="585A0CF6" w:rsidR="00ED6F6C" w:rsidRPr="00B37F7D" w:rsidRDefault="00ED6F6C" w:rsidP="003C1544">
      <w:pPr>
        <w:pStyle w:val="NoSpacing"/>
        <w:ind w:left="567"/>
        <w:jc w:val="both"/>
        <w:rPr>
          <w:color w:val="000000" w:themeColor="text1"/>
          <w:sz w:val="24"/>
          <w:szCs w:val="24"/>
        </w:rPr>
      </w:pPr>
      <w:r w:rsidRPr="00B37F7D">
        <w:rPr>
          <w:bCs/>
          <w:color w:val="000000" w:themeColor="text1"/>
          <w:sz w:val="24"/>
          <w:szCs w:val="24"/>
        </w:rPr>
        <w:t>V</w:t>
      </w:r>
      <w:r w:rsidR="006C3528" w:rsidRPr="00B37F7D">
        <w:rPr>
          <w:bCs/>
          <w:color w:val="000000" w:themeColor="text1"/>
          <w:sz w:val="24"/>
          <w:szCs w:val="24"/>
          <w:vertAlign w:val="subscript"/>
        </w:rPr>
        <w:t>4</w:t>
      </w:r>
      <w:r w:rsidR="00751869" w:rsidRPr="00B37F7D">
        <w:rPr>
          <w:b/>
          <w:bCs/>
          <w:color w:val="000000" w:themeColor="text1"/>
          <w:sz w:val="24"/>
          <w:szCs w:val="24"/>
        </w:rPr>
        <w:t xml:space="preserve"> </w:t>
      </w:r>
      <w:r w:rsidR="00751869" w:rsidRPr="00B37F7D">
        <w:rPr>
          <w:bCs/>
          <w:color w:val="000000" w:themeColor="text1"/>
          <w:sz w:val="24"/>
          <w:szCs w:val="24"/>
        </w:rPr>
        <w:t>=</w:t>
      </w:r>
      <w:r w:rsidR="00751869" w:rsidRPr="00B37F7D">
        <w:rPr>
          <w:b/>
          <w:bCs/>
          <w:color w:val="000000" w:themeColor="text1"/>
          <w:sz w:val="24"/>
          <w:szCs w:val="24"/>
        </w:rPr>
        <w:t xml:space="preserve"> </w:t>
      </w:r>
      <w:r w:rsidR="005D4C79" w:rsidRPr="00B37F7D">
        <w:rPr>
          <w:color w:val="000000" w:themeColor="text1"/>
          <w:sz w:val="24"/>
          <w:szCs w:val="24"/>
        </w:rPr>
        <w:t>actual volume of the cell suspension to be seeded in the culture insert</w:t>
      </w:r>
      <w:r w:rsidR="005D4C79" w:rsidRPr="00B37F7D" w:rsidDel="005D4C79">
        <w:rPr>
          <w:bCs/>
          <w:color w:val="000000" w:themeColor="text1"/>
          <w:sz w:val="24"/>
          <w:szCs w:val="24"/>
        </w:rPr>
        <w:t xml:space="preserve"> </w:t>
      </w:r>
      <w:r w:rsidR="00744BA6" w:rsidRPr="00B37F7D">
        <w:rPr>
          <w:bCs/>
          <w:color w:val="000000" w:themeColor="text1"/>
          <w:sz w:val="24"/>
          <w:szCs w:val="24"/>
        </w:rPr>
        <w:t>(mL)</w:t>
      </w:r>
    </w:p>
    <w:p w14:paraId="168B1195" w14:textId="77777777" w:rsidR="00ED6F6C" w:rsidRPr="00B37F7D" w:rsidRDefault="00ED6F6C" w:rsidP="003C1544">
      <w:pPr>
        <w:pStyle w:val="NoSpacing"/>
        <w:ind w:left="3540"/>
        <w:jc w:val="both"/>
        <w:rPr>
          <w:color w:val="000000" w:themeColor="text1"/>
          <w:sz w:val="24"/>
          <w:szCs w:val="24"/>
        </w:rPr>
      </w:pPr>
    </w:p>
    <w:p w14:paraId="394DF44F" w14:textId="17F9CB56" w:rsidR="006A7B4B" w:rsidRPr="00B37F7D" w:rsidRDefault="006C3528" w:rsidP="003C1544">
      <w:pPr>
        <w:pStyle w:val="NoSpacing"/>
        <w:numPr>
          <w:ilvl w:val="1"/>
          <w:numId w:val="5"/>
        </w:numPr>
        <w:rPr>
          <w:rFonts w:eastAsia="Times New Roman" w:cstheme="minorHAnsi"/>
          <w:i/>
          <w:iCs/>
          <w:color w:val="000000" w:themeColor="text1"/>
          <w:sz w:val="24"/>
          <w:szCs w:val="24"/>
          <w:highlight w:val="yellow"/>
        </w:rPr>
      </w:pPr>
      <w:r w:rsidRPr="00B37F7D">
        <w:rPr>
          <w:color w:val="000000" w:themeColor="text1"/>
          <w:sz w:val="24"/>
          <w:highlight w:val="yellow"/>
        </w:rPr>
        <w:t>Hang</w:t>
      </w:r>
      <w:r w:rsidR="00ED6F6C" w:rsidRPr="00B37F7D">
        <w:rPr>
          <w:color w:val="000000" w:themeColor="text1"/>
          <w:sz w:val="24"/>
          <w:highlight w:val="yellow"/>
        </w:rPr>
        <w:t xml:space="preserve"> </w:t>
      </w:r>
      <w:r w:rsidR="006A7B4B" w:rsidRPr="00B37F7D">
        <w:rPr>
          <w:color w:val="000000" w:themeColor="text1"/>
          <w:sz w:val="24"/>
          <w:highlight w:val="yellow"/>
        </w:rPr>
        <w:t>the 24</w:t>
      </w:r>
      <w:r w:rsidR="00ED6F6C" w:rsidRPr="00B37F7D">
        <w:rPr>
          <w:color w:val="000000" w:themeColor="text1"/>
          <w:sz w:val="24"/>
          <w:highlight w:val="yellow"/>
        </w:rPr>
        <w:t xml:space="preserve"> </w:t>
      </w:r>
      <w:r w:rsidRPr="00B37F7D">
        <w:rPr>
          <w:color w:val="000000" w:themeColor="text1"/>
          <w:sz w:val="24"/>
          <w:highlight w:val="yellow"/>
        </w:rPr>
        <w:t>cell</w:t>
      </w:r>
      <w:r w:rsidR="00ED6F6C" w:rsidRPr="00B37F7D">
        <w:rPr>
          <w:color w:val="000000" w:themeColor="text1"/>
          <w:sz w:val="24"/>
          <w:highlight w:val="yellow"/>
        </w:rPr>
        <w:t xml:space="preserve"> culture inserts </w:t>
      </w:r>
      <w:r w:rsidR="006A7B4B" w:rsidRPr="00B37F7D">
        <w:rPr>
          <w:color w:val="000000" w:themeColor="text1"/>
          <w:sz w:val="24"/>
          <w:highlight w:val="yellow"/>
        </w:rPr>
        <w:t xml:space="preserve">in the highest position of the </w:t>
      </w:r>
      <w:r w:rsidR="00ED6F6C" w:rsidRPr="00B37F7D">
        <w:rPr>
          <w:color w:val="000000" w:themeColor="text1"/>
          <w:sz w:val="24"/>
          <w:highlight w:val="yellow"/>
        </w:rPr>
        <w:t xml:space="preserve">carrier plate </w:t>
      </w:r>
      <w:r w:rsidRPr="00B37F7D">
        <w:rPr>
          <w:color w:val="000000" w:themeColor="text1"/>
          <w:sz w:val="24"/>
          <w:highlight w:val="yellow"/>
        </w:rPr>
        <w:t>and transfer the carrier plate to the 24-well plate pre-filled with</w:t>
      </w:r>
      <w:r w:rsidR="006A7B4B" w:rsidRPr="00B37F7D">
        <w:rPr>
          <w:color w:val="000000" w:themeColor="text1"/>
          <w:sz w:val="24"/>
          <w:highlight w:val="yellow"/>
        </w:rPr>
        <w:t xml:space="preserve"> submerged</w:t>
      </w:r>
      <w:r w:rsidRPr="00B37F7D">
        <w:rPr>
          <w:color w:val="000000" w:themeColor="text1"/>
          <w:sz w:val="24"/>
          <w:highlight w:val="yellow"/>
        </w:rPr>
        <w:t xml:space="preserve"> medium</w:t>
      </w:r>
      <w:r w:rsidR="006A7B4B" w:rsidRPr="00B37F7D">
        <w:rPr>
          <w:color w:val="000000" w:themeColor="text1"/>
          <w:sz w:val="24"/>
          <w:highlight w:val="yellow"/>
        </w:rPr>
        <w:t xml:space="preserve"> (cf. </w:t>
      </w:r>
      <w:r w:rsidR="006A7B4B" w:rsidRPr="00920ED6">
        <w:rPr>
          <w:color w:val="000000" w:themeColor="text1"/>
          <w:sz w:val="24"/>
          <w:highlight w:val="yellow"/>
        </w:rPr>
        <w:t>3.1</w:t>
      </w:r>
      <w:r w:rsidR="006A7B4B" w:rsidRPr="00B37F7D">
        <w:rPr>
          <w:color w:val="000000" w:themeColor="text1"/>
          <w:sz w:val="24"/>
          <w:highlight w:val="yellow"/>
        </w:rPr>
        <w:t>)</w:t>
      </w:r>
      <w:r w:rsidRPr="00B37F7D">
        <w:rPr>
          <w:color w:val="000000" w:themeColor="text1"/>
          <w:sz w:val="24"/>
          <w:highlight w:val="yellow"/>
        </w:rPr>
        <w:t>.</w:t>
      </w:r>
      <w:r w:rsidR="006A7B4B" w:rsidRPr="00B37F7D">
        <w:rPr>
          <w:color w:val="000000" w:themeColor="text1"/>
          <w:sz w:val="24"/>
          <w:highlight w:val="yellow"/>
        </w:rPr>
        <w:t xml:space="preserve"> </w:t>
      </w:r>
    </w:p>
    <w:p w14:paraId="58C45289" w14:textId="07EF49B2" w:rsidR="00106AFB" w:rsidRPr="00B37F7D" w:rsidRDefault="00106AFB" w:rsidP="003C1544">
      <w:pPr>
        <w:pStyle w:val="NoSpacing"/>
        <w:rPr>
          <w:color w:val="000000" w:themeColor="text1"/>
          <w:sz w:val="24"/>
          <w:szCs w:val="24"/>
        </w:rPr>
      </w:pPr>
    </w:p>
    <w:p w14:paraId="2BAD6B01" w14:textId="4843C219" w:rsidR="006C3528" w:rsidRPr="00B37F7D" w:rsidRDefault="006C3528" w:rsidP="003C1544">
      <w:pPr>
        <w:pStyle w:val="NoSpacing"/>
        <w:jc w:val="both"/>
        <w:rPr>
          <w:rFonts w:eastAsia="Times New Roman" w:cstheme="minorHAnsi"/>
          <w:i/>
          <w:iCs/>
          <w:color w:val="000000" w:themeColor="text1"/>
          <w:sz w:val="24"/>
          <w:szCs w:val="24"/>
        </w:rPr>
      </w:pPr>
      <w:r w:rsidRPr="00B37F7D">
        <w:rPr>
          <w:iCs/>
          <w:color w:val="000000" w:themeColor="text1"/>
          <w:sz w:val="24"/>
          <w:szCs w:val="24"/>
        </w:rPr>
        <w:t xml:space="preserve">CAUTION: </w:t>
      </w:r>
      <w:r w:rsidR="00106AFB" w:rsidRPr="00B37F7D">
        <w:rPr>
          <w:iCs/>
          <w:color w:val="000000" w:themeColor="text1"/>
          <w:sz w:val="24"/>
          <w:szCs w:val="24"/>
        </w:rPr>
        <w:t xml:space="preserve">When transferring the carrier plate to the multi-well plate, </w:t>
      </w:r>
      <w:r w:rsidR="00BD38E3" w:rsidRPr="00B37F7D">
        <w:rPr>
          <w:iCs/>
          <w:color w:val="000000" w:themeColor="text1"/>
          <w:sz w:val="24"/>
          <w:szCs w:val="24"/>
        </w:rPr>
        <w:t>ensure that</w:t>
      </w:r>
      <w:r w:rsidR="00106AFB" w:rsidRPr="00B37F7D">
        <w:rPr>
          <w:iCs/>
          <w:color w:val="000000" w:themeColor="text1"/>
          <w:sz w:val="24"/>
          <w:szCs w:val="24"/>
        </w:rPr>
        <w:t xml:space="preserve"> no </w:t>
      </w:r>
      <w:r w:rsidRPr="00B37F7D">
        <w:rPr>
          <w:iCs/>
          <w:color w:val="000000" w:themeColor="text1"/>
          <w:sz w:val="24"/>
          <w:szCs w:val="24"/>
        </w:rPr>
        <w:t xml:space="preserve">air bubbles </w:t>
      </w:r>
      <w:r w:rsidR="00106AFB" w:rsidRPr="00B37F7D">
        <w:rPr>
          <w:iCs/>
          <w:color w:val="000000" w:themeColor="text1"/>
          <w:sz w:val="24"/>
          <w:szCs w:val="24"/>
        </w:rPr>
        <w:t xml:space="preserve">are trapped </w:t>
      </w:r>
      <w:r w:rsidRPr="00B37F7D">
        <w:rPr>
          <w:iCs/>
          <w:color w:val="000000" w:themeColor="text1"/>
          <w:sz w:val="24"/>
          <w:szCs w:val="24"/>
        </w:rPr>
        <w:t xml:space="preserve">between the insert </w:t>
      </w:r>
      <w:r w:rsidR="00106AFB" w:rsidRPr="00B37F7D">
        <w:rPr>
          <w:iCs/>
          <w:color w:val="000000" w:themeColor="text1"/>
          <w:sz w:val="24"/>
          <w:szCs w:val="24"/>
        </w:rPr>
        <w:t xml:space="preserve">membrane </w:t>
      </w:r>
      <w:r w:rsidRPr="00B37F7D">
        <w:rPr>
          <w:iCs/>
          <w:color w:val="000000" w:themeColor="text1"/>
          <w:sz w:val="24"/>
          <w:szCs w:val="24"/>
        </w:rPr>
        <w:t>and the</w:t>
      </w:r>
      <w:r w:rsidR="00106AFB" w:rsidRPr="00B37F7D">
        <w:rPr>
          <w:iCs/>
          <w:color w:val="000000" w:themeColor="text1"/>
          <w:sz w:val="24"/>
          <w:szCs w:val="24"/>
        </w:rPr>
        <w:t xml:space="preserve"> submerged</w:t>
      </w:r>
      <w:r w:rsidRPr="00B37F7D">
        <w:rPr>
          <w:iCs/>
          <w:color w:val="000000" w:themeColor="text1"/>
          <w:sz w:val="24"/>
          <w:szCs w:val="24"/>
        </w:rPr>
        <w:t xml:space="preserve"> medium from the basal compartment</w:t>
      </w:r>
      <w:r w:rsidR="00106AFB" w:rsidRPr="00B37F7D">
        <w:rPr>
          <w:iCs/>
          <w:color w:val="000000" w:themeColor="text1"/>
          <w:sz w:val="24"/>
          <w:szCs w:val="24"/>
        </w:rPr>
        <w:t xml:space="preserve">, as </w:t>
      </w:r>
      <w:r w:rsidR="00BD38E3" w:rsidRPr="00B37F7D">
        <w:rPr>
          <w:iCs/>
          <w:color w:val="000000" w:themeColor="text1"/>
          <w:sz w:val="24"/>
          <w:szCs w:val="24"/>
        </w:rPr>
        <w:t xml:space="preserve">this </w:t>
      </w:r>
      <w:r w:rsidR="00106AFB" w:rsidRPr="00B37F7D">
        <w:rPr>
          <w:iCs/>
          <w:color w:val="000000" w:themeColor="text1"/>
          <w:sz w:val="24"/>
          <w:szCs w:val="24"/>
        </w:rPr>
        <w:t xml:space="preserve">will affect the feeding of the cells and ultimately compromise the </w:t>
      </w:r>
      <w:proofErr w:type="spellStart"/>
      <w:r w:rsidR="00840BF4" w:rsidRPr="00B37F7D">
        <w:rPr>
          <w:color w:val="000000" w:themeColor="text1"/>
        </w:rPr>
        <w:t>RhE</w:t>
      </w:r>
      <w:proofErr w:type="spellEnd"/>
      <w:r w:rsidR="00AB2309" w:rsidRPr="00B37F7D">
        <w:rPr>
          <w:iCs/>
          <w:color w:val="000000" w:themeColor="text1"/>
          <w:sz w:val="24"/>
          <w:szCs w:val="24"/>
        </w:rPr>
        <w:t xml:space="preserve"> viability and morphology</w:t>
      </w:r>
      <w:r w:rsidR="00106AFB" w:rsidRPr="00B37F7D">
        <w:rPr>
          <w:iCs/>
          <w:color w:val="000000" w:themeColor="text1"/>
          <w:sz w:val="24"/>
          <w:szCs w:val="24"/>
        </w:rPr>
        <w:t>.</w:t>
      </w:r>
    </w:p>
    <w:p w14:paraId="606E4680" w14:textId="77777777" w:rsidR="006C3528" w:rsidRPr="00B37F7D" w:rsidRDefault="006C3528" w:rsidP="003C1544">
      <w:pPr>
        <w:pStyle w:val="NoSpacing"/>
        <w:jc w:val="both"/>
        <w:rPr>
          <w:rFonts w:eastAsia="Times New Roman" w:cstheme="minorHAnsi"/>
          <w:iCs/>
          <w:color w:val="000000" w:themeColor="text1"/>
          <w:sz w:val="24"/>
          <w:szCs w:val="24"/>
        </w:rPr>
      </w:pPr>
    </w:p>
    <w:p w14:paraId="2618A59F" w14:textId="3D1670E4" w:rsidR="00BD38E3" w:rsidRPr="00B37F7D" w:rsidRDefault="006C3528" w:rsidP="003C1544">
      <w:pPr>
        <w:pStyle w:val="NoSpacing"/>
        <w:numPr>
          <w:ilvl w:val="1"/>
          <w:numId w:val="5"/>
        </w:numPr>
        <w:jc w:val="both"/>
        <w:rPr>
          <w:rFonts w:eastAsia="Times New Roman" w:cstheme="minorHAnsi"/>
          <w:i/>
          <w:iCs/>
          <w:color w:val="000000" w:themeColor="text1"/>
          <w:sz w:val="24"/>
          <w:szCs w:val="24"/>
          <w:highlight w:val="yellow"/>
        </w:rPr>
      </w:pPr>
      <w:r w:rsidRPr="00B37F7D">
        <w:rPr>
          <w:color w:val="000000" w:themeColor="text1"/>
          <w:sz w:val="24"/>
          <w:szCs w:val="24"/>
          <w:highlight w:val="yellow"/>
        </w:rPr>
        <w:t>A</w:t>
      </w:r>
      <w:r w:rsidR="00ED6F6C" w:rsidRPr="00B37F7D">
        <w:rPr>
          <w:color w:val="000000" w:themeColor="text1"/>
          <w:sz w:val="24"/>
          <w:szCs w:val="24"/>
          <w:highlight w:val="yellow"/>
        </w:rPr>
        <w:t xml:space="preserve">dd the determined volume </w:t>
      </w:r>
      <w:r w:rsidR="00ED6F6C" w:rsidRPr="00B37F7D">
        <w:rPr>
          <w:bCs/>
          <w:color w:val="000000" w:themeColor="text1"/>
          <w:sz w:val="24"/>
          <w:szCs w:val="24"/>
          <w:highlight w:val="yellow"/>
        </w:rPr>
        <w:t>V</w:t>
      </w:r>
      <w:r w:rsidRPr="00B37F7D">
        <w:rPr>
          <w:bCs/>
          <w:color w:val="000000" w:themeColor="text1"/>
          <w:sz w:val="24"/>
          <w:szCs w:val="24"/>
          <w:highlight w:val="yellow"/>
          <w:vertAlign w:val="subscript"/>
        </w:rPr>
        <w:t>4</w:t>
      </w:r>
      <w:r w:rsidR="00ED6F6C" w:rsidRPr="00B37F7D">
        <w:rPr>
          <w:color w:val="000000" w:themeColor="text1"/>
          <w:sz w:val="24"/>
          <w:szCs w:val="24"/>
          <w:highlight w:val="yellow"/>
        </w:rPr>
        <w:t xml:space="preserve"> </w:t>
      </w:r>
      <w:r w:rsidR="003B2287" w:rsidRPr="00B37F7D">
        <w:rPr>
          <w:color w:val="000000" w:themeColor="text1"/>
          <w:sz w:val="24"/>
          <w:szCs w:val="24"/>
          <w:highlight w:val="yellow"/>
        </w:rPr>
        <w:t xml:space="preserve">(from equation 2) </w:t>
      </w:r>
      <w:r w:rsidR="00ED6F6C" w:rsidRPr="00B37F7D">
        <w:rPr>
          <w:color w:val="000000" w:themeColor="text1"/>
          <w:sz w:val="24"/>
          <w:szCs w:val="24"/>
          <w:highlight w:val="yellow"/>
        </w:rPr>
        <w:t xml:space="preserve">of the </w:t>
      </w:r>
      <w:r w:rsidR="00BD38E3" w:rsidRPr="00B37F7D">
        <w:rPr>
          <w:color w:val="000000" w:themeColor="text1"/>
          <w:sz w:val="24"/>
          <w:szCs w:val="24"/>
          <w:highlight w:val="yellow"/>
        </w:rPr>
        <w:t xml:space="preserve">cell </w:t>
      </w:r>
      <w:r w:rsidR="00ED6F6C" w:rsidRPr="00B37F7D">
        <w:rPr>
          <w:color w:val="000000" w:themeColor="text1"/>
          <w:sz w:val="24"/>
          <w:szCs w:val="24"/>
          <w:highlight w:val="yellow"/>
        </w:rPr>
        <w:t xml:space="preserve">suspension </w:t>
      </w:r>
      <w:r w:rsidRPr="00B37F7D">
        <w:rPr>
          <w:color w:val="000000" w:themeColor="text1"/>
          <w:sz w:val="24"/>
          <w:szCs w:val="24"/>
          <w:highlight w:val="yellow"/>
        </w:rPr>
        <w:t>to each</w:t>
      </w:r>
      <w:r w:rsidR="00ED6F6C" w:rsidRPr="00B37F7D">
        <w:rPr>
          <w:color w:val="000000" w:themeColor="text1"/>
          <w:sz w:val="24"/>
          <w:szCs w:val="24"/>
          <w:highlight w:val="yellow"/>
        </w:rPr>
        <w:t xml:space="preserve"> insert.</w:t>
      </w:r>
    </w:p>
    <w:p w14:paraId="766327F7" w14:textId="7C5DD9F9" w:rsidR="00BD38E3" w:rsidRPr="00B37F7D" w:rsidRDefault="00BD38E3" w:rsidP="003C1544">
      <w:pPr>
        <w:pStyle w:val="NoSpacing"/>
        <w:jc w:val="both"/>
        <w:rPr>
          <w:rFonts w:eastAsia="Times New Roman" w:cstheme="minorHAnsi"/>
          <w:i/>
          <w:iCs/>
          <w:color w:val="000000" w:themeColor="text1"/>
          <w:sz w:val="24"/>
          <w:szCs w:val="24"/>
        </w:rPr>
      </w:pPr>
    </w:p>
    <w:p w14:paraId="4DB544A6" w14:textId="020045BD" w:rsidR="00BD38E3" w:rsidRPr="00B37F7D" w:rsidRDefault="00BD38E3" w:rsidP="003C1544">
      <w:pPr>
        <w:pStyle w:val="NoSpacing"/>
        <w:jc w:val="both"/>
        <w:rPr>
          <w:color w:val="000000" w:themeColor="text1"/>
          <w:sz w:val="24"/>
          <w:szCs w:val="24"/>
        </w:rPr>
      </w:pPr>
      <w:r w:rsidRPr="00B37F7D">
        <w:rPr>
          <w:color w:val="000000" w:themeColor="text1"/>
          <w:sz w:val="24"/>
          <w:szCs w:val="24"/>
        </w:rPr>
        <w:t xml:space="preserve">NOTE: It is preferred to use the reverse pipetting technique to </w:t>
      </w:r>
      <w:r w:rsidR="008D4E47" w:rsidRPr="00B37F7D">
        <w:rPr>
          <w:color w:val="000000" w:themeColor="text1"/>
          <w:sz w:val="24"/>
          <w:szCs w:val="24"/>
        </w:rPr>
        <w:t>avoid the formation of air bubbles</w:t>
      </w:r>
      <w:r w:rsidRPr="00B37F7D">
        <w:rPr>
          <w:color w:val="000000" w:themeColor="text1"/>
          <w:sz w:val="24"/>
          <w:szCs w:val="24"/>
        </w:rPr>
        <w:t xml:space="preserve"> when dispensing the cell suspension to the culture inserts.</w:t>
      </w:r>
    </w:p>
    <w:p w14:paraId="1E6E2C4E" w14:textId="50504438" w:rsidR="00BD38E3" w:rsidRPr="00B37F7D" w:rsidRDefault="00BD38E3" w:rsidP="003C1544">
      <w:pPr>
        <w:pStyle w:val="NoSpacing"/>
        <w:rPr>
          <w:color w:val="000000" w:themeColor="text1"/>
          <w:sz w:val="24"/>
          <w:szCs w:val="24"/>
        </w:rPr>
      </w:pPr>
    </w:p>
    <w:p w14:paraId="1307905F" w14:textId="1C3E7D64" w:rsidR="00BD38E3" w:rsidRPr="00B37F7D" w:rsidRDefault="00BD38E3" w:rsidP="003C1544">
      <w:pPr>
        <w:pStyle w:val="NoSpacing"/>
        <w:jc w:val="both"/>
        <w:rPr>
          <w:rFonts w:eastAsia="Times New Roman" w:cstheme="minorHAnsi"/>
          <w:i/>
          <w:iCs/>
          <w:color w:val="000000" w:themeColor="text1"/>
          <w:sz w:val="24"/>
          <w:szCs w:val="24"/>
        </w:rPr>
      </w:pPr>
      <w:r w:rsidRPr="00B37F7D">
        <w:rPr>
          <w:iCs/>
          <w:color w:val="000000" w:themeColor="text1"/>
          <w:sz w:val="24"/>
          <w:szCs w:val="24"/>
        </w:rPr>
        <w:t xml:space="preserve">CAUTION: Make sure not to damage the membrane when dispensing the cell suspension into the culture insert. </w:t>
      </w:r>
      <w:r w:rsidR="004F552B" w:rsidRPr="00B37F7D">
        <w:rPr>
          <w:iCs/>
          <w:color w:val="000000" w:themeColor="text1"/>
          <w:sz w:val="24"/>
          <w:szCs w:val="24"/>
        </w:rPr>
        <w:t>A precaution is</w:t>
      </w:r>
      <w:r w:rsidRPr="00B37F7D">
        <w:rPr>
          <w:iCs/>
          <w:color w:val="000000" w:themeColor="text1"/>
          <w:sz w:val="24"/>
          <w:szCs w:val="24"/>
        </w:rPr>
        <w:t xml:space="preserve"> to dispense the cell suspension along the wall of the insert system</w:t>
      </w:r>
      <w:r w:rsidR="004F552B" w:rsidRPr="00B37F7D">
        <w:rPr>
          <w:iCs/>
          <w:color w:val="000000" w:themeColor="text1"/>
          <w:sz w:val="24"/>
          <w:szCs w:val="24"/>
        </w:rPr>
        <w:t xml:space="preserve"> without touching the surface of the membrane</w:t>
      </w:r>
      <w:r w:rsidRPr="00B37F7D">
        <w:rPr>
          <w:iCs/>
          <w:color w:val="000000" w:themeColor="text1"/>
          <w:sz w:val="24"/>
          <w:szCs w:val="24"/>
        </w:rPr>
        <w:t>.</w:t>
      </w:r>
    </w:p>
    <w:p w14:paraId="19F256B1" w14:textId="5A03C037" w:rsidR="0018350D" w:rsidRPr="00B37F7D" w:rsidRDefault="0018350D" w:rsidP="003C1544">
      <w:pPr>
        <w:pStyle w:val="NoSpacing"/>
        <w:jc w:val="both"/>
        <w:rPr>
          <w:rFonts w:eastAsia="Times New Roman" w:cstheme="minorHAnsi"/>
          <w:i/>
          <w:iCs/>
          <w:color w:val="000000" w:themeColor="text1"/>
          <w:sz w:val="24"/>
          <w:szCs w:val="24"/>
        </w:rPr>
      </w:pPr>
    </w:p>
    <w:p w14:paraId="3ABB6C6B" w14:textId="75C442F9" w:rsidR="00ED6F6C" w:rsidRPr="00B37F7D" w:rsidRDefault="006C3528"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lastRenderedPageBreak/>
        <w:t>After seeding, i</w:t>
      </w:r>
      <w:r w:rsidR="00ED6F6C" w:rsidRPr="00B37F7D">
        <w:rPr>
          <w:color w:val="000000" w:themeColor="text1"/>
          <w:sz w:val="24"/>
          <w:szCs w:val="24"/>
          <w:highlight w:val="yellow"/>
        </w:rPr>
        <w:t>ncubate the 24-well plates for 10-15 min at room temperature, to overcome a</w:t>
      </w:r>
      <w:r w:rsidR="000140CA" w:rsidRPr="00B37F7D">
        <w:rPr>
          <w:color w:val="000000" w:themeColor="text1"/>
          <w:sz w:val="24"/>
          <w:szCs w:val="24"/>
          <w:highlight w:val="yellow"/>
        </w:rPr>
        <w:t>n edge</w:t>
      </w:r>
      <w:r w:rsidR="00ED6F6C" w:rsidRPr="00B37F7D">
        <w:rPr>
          <w:color w:val="000000" w:themeColor="text1"/>
          <w:sz w:val="24"/>
          <w:szCs w:val="24"/>
          <w:highlight w:val="yellow"/>
        </w:rPr>
        <w:t xml:space="preserve"> effect</w:t>
      </w:r>
      <w:r w:rsidR="003C1544">
        <w:rPr>
          <w:color w:val="000000" w:themeColor="text1"/>
          <w:sz w:val="24"/>
          <w:szCs w:val="24"/>
          <w:highlight w:val="yellow"/>
        </w:rPr>
        <w:t xml:space="preserve"> (</w:t>
      </w:r>
      <w:r w:rsidR="00ED6F6C" w:rsidRPr="00B37F7D">
        <w:rPr>
          <w:color w:val="000000" w:themeColor="text1"/>
          <w:sz w:val="24"/>
          <w:szCs w:val="24"/>
          <w:highlight w:val="yellow"/>
        </w:rPr>
        <w:t>i.e.</w:t>
      </w:r>
      <w:r w:rsidRPr="00B37F7D">
        <w:rPr>
          <w:color w:val="000000" w:themeColor="text1"/>
          <w:sz w:val="24"/>
          <w:szCs w:val="24"/>
          <w:highlight w:val="yellow"/>
        </w:rPr>
        <w:t>,</w:t>
      </w:r>
      <w:r w:rsidR="00ED6F6C" w:rsidRPr="00B37F7D">
        <w:rPr>
          <w:color w:val="000000" w:themeColor="text1"/>
          <w:sz w:val="24"/>
          <w:szCs w:val="24"/>
          <w:highlight w:val="yellow"/>
        </w:rPr>
        <w:t xml:space="preserve"> non-uniform temperature distribution between all wells</w:t>
      </w:r>
      <w:r w:rsidR="00251AF4" w:rsidRPr="00B37F7D">
        <w:rPr>
          <w:color w:val="000000" w:themeColor="text1"/>
          <w:sz w:val="24"/>
          <w:szCs w:val="24"/>
          <w:highlight w:val="yellow"/>
        </w:rPr>
        <w:fldChar w:fldCharType="begin" w:fldLock="1"/>
      </w:r>
      <w:r w:rsidR="0074142E" w:rsidRPr="00B37F7D">
        <w:rPr>
          <w:color w:val="000000" w:themeColor="text1"/>
          <w:sz w:val="24"/>
          <w:szCs w:val="24"/>
          <w:highlight w:val="yellow"/>
        </w:rPr>
        <w:instrText>ADDIN CSL_CITATION {"citationItems":[{"id":"ITEM-1","itemData":{"DOI":"10.1177/1087057103256465","ISSN":"10870571","abstract":"Several factors are known to increase the noise and variability of cell-based assays used for high-throughput screening. In particular, edge effects can result in an unacceptably high plate rejection rate in screening runs. In an effort to minimize these variations, the authors analyzed a number of factors that could contribute to edge effects in cell-based assays. They found that pre-incubation of newly seeded plates in ambient conditions (air at room temperature) resulted in even distribution of the cells in each well. In contrast, when newly seeded plates were placed directly in the CO2 incubator, an uneven distribution of cells occurred in wells around the plate periphery, resulting in increased edge effect. Here, the authors show that the simple, inexpensive approach of incubating newly seeded plates at room temperature before placing them in a 37°C CO2 incubator yields a significant reduction in edge effect. © 2003 The Society for Biomolecular Screening.","author":[{"dropping-particle":"","family":"Lundholt","given":"Betina Kerstin","non-dropping-particle":"","parse-names":false,"suffix":""},{"dropping-particle":"","family":"Scudder","given":"Kurt M.","non-dropping-particle":"","parse-names":false,"suffix":""},{"dropping-particle":"","family":"Pagliaro","given":"Len","non-dropping-particle":"","parse-names":false,"suffix":""}],"container-title":"Journal of Biomolecular Screening","id":"ITEM-1","issue":"5","issued":{"date-parts":[["2003","10"]]},"page":"566-570","title":"A simple technique for reducing edge effect in cell-based assays","type":"article-journal","volume":"8"},"uris":["http://www.mendeley.com/documents/?uuid=6477f233-cc48-4129-9891-6eed019ad295"]}],"mendeley":{"formattedCitation":"&lt;sup&gt;67&lt;/sup&gt;","plainTextFormattedCitation":"67","previouslyFormattedCitation":"&lt;sup&gt;67&lt;/sup&gt;"},"properties":{"noteIndex":0},"schema":"https://github.com/citation-style-language/schema/raw/master/csl-citation.json"}</w:instrText>
      </w:r>
      <w:r w:rsidR="00251AF4" w:rsidRPr="00B37F7D">
        <w:rPr>
          <w:color w:val="000000" w:themeColor="text1"/>
          <w:sz w:val="24"/>
          <w:szCs w:val="24"/>
          <w:highlight w:val="yellow"/>
        </w:rPr>
        <w:fldChar w:fldCharType="separate"/>
      </w:r>
      <w:r w:rsidR="00866381" w:rsidRPr="00B37F7D">
        <w:rPr>
          <w:noProof/>
          <w:color w:val="000000" w:themeColor="text1"/>
          <w:sz w:val="24"/>
          <w:szCs w:val="24"/>
          <w:highlight w:val="yellow"/>
          <w:vertAlign w:val="superscript"/>
        </w:rPr>
        <w:t>67</w:t>
      </w:r>
      <w:r w:rsidR="00251AF4" w:rsidRPr="00B37F7D">
        <w:rPr>
          <w:color w:val="000000" w:themeColor="text1"/>
          <w:sz w:val="24"/>
          <w:szCs w:val="24"/>
          <w:highlight w:val="yellow"/>
        </w:rPr>
        <w:fldChar w:fldCharType="end"/>
      </w:r>
      <w:r w:rsidR="003C1544">
        <w:rPr>
          <w:color w:val="000000" w:themeColor="text1"/>
          <w:sz w:val="24"/>
          <w:szCs w:val="24"/>
          <w:highlight w:val="yellow"/>
        </w:rPr>
        <w:t>).</w:t>
      </w:r>
      <w:r w:rsidR="006569DC" w:rsidRPr="00B37F7D">
        <w:rPr>
          <w:color w:val="000000" w:themeColor="text1"/>
          <w:sz w:val="24"/>
          <w:szCs w:val="24"/>
          <w:highlight w:val="yellow"/>
        </w:rPr>
        <w:t xml:space="preserve"> </w:t>
      </w:r>
      <w:r w:rsidR="00ED6F6C" w:rsidRPr="00B37F7D">
        <w:rPr>
          <w:color w:val="000000" w:themeColor="text1"/>
          <w:sz w:val="24"/>
          <w:szCs w:val="24"/>
          <w:highlight w:val="yellow"/>
        </w:rPr>
        <w:t>Do not move the plates during this time.</w:t>
      </w:r>
    </w:p>
    <w:p w14:paraId="30A8C49A" w14:textId="77777777" w:rsidR="0018350D" w:rsidRPr="00B37F7D" w:rsidRDefault="0018350D" w:rsidP="003C1544">
      <w:pPr>
        <w:pStyle w:val="NoSpacing"/>
        <w:jc w:val="both"/>
        <w:rPr>
          <w:color w:val="000000" w:themeColor="text1"/>
          <w:sz w:val="24"/>
          <w:szCs w:val="24"/>
        </w:rPr>
      </w:pPr>
    </w:p>
    <w:p w14:paraId="5B5B41CC" w14:textId="2D6BD25E" w:rsidR="00E75D8C" w:rsidRPr="00B37F7D" w:rsidRDefault="00ED6F6C" w:rsidP="003C1544">
      <w:pPr>
        <w:pStyle w:val="NoSpacing"/>
        <w:numPr>
          <w:ilvl w:val="1"/>
          <w:numId w:val="5"/>
        </w:numPr>
        <w:jc w:val="both"/>
        <w:rPr>
          <w:color w:val="000000" w:themeColor="text1"/>
          <w:sz w:val="24"/>
          <w:szCs w:val="24"/>
          <w:highlight w:val="yellow"/>
        </w:rPr>
      </w:pPr>
      <w:r w:rsidRPr="00B37F7D">
        <w:rPr>
          <w:color w:val="000000" w:themeColor="text1"/>
          <w:sz w:val="24"/>
          <w:szCs w:val="24"/>
          <w:highlight w:val="yellow"/>
        </w:rPr>
        <w:t xml:space="preserve">Transfer the plates to </w:t>
      </w:r>
      <w:r w:rsidR="00751869" w:rsidRPr="00B37F7D">
        <w:rPr>
          <w:color w:val="000000" w:themeColor="text1"/>
          <w:sz w:val="24"/>
          <w:szCs w:val="24"/>
          <w:highlight w:val="yellow"/>
        </w:rPr>
        <w:t>the cell culture incubator (37</w:t>
      </w:r>
      <w:r w:rsidR="00920ED6">
        <w:rPr>
          <w:color w:val="000000" w:themeColor="text1"/>
          <w:sz w:val="24"/>
          <w:szCs w:val="24"/>
          <w:highlight w:val="yellow"/>
        </w:rPr>
        <w:t xml:space="preserve"> </w:t>
      </w:r>
      <w:r w:rsidR="00751869" w:rsidRPr="00B37F7D">
        <w:rPr>
          <w:color w:val="000000" w:themeColor="text1"/>
          <w:sz w:val="24"/>
          <w:szCs w:val="24"/>
          <w:highlight w:val="yellow"/>
        </w:rPr>
        <w:t>°C, 5</w:t>
      </w:r>
      <w:r w:rsidRPr="00B37F7D">
        <w:rPr>
          <w:color w:val="000000" w:themeColor="text1"/>
          <w:sz w:val="24"/>
          <w:szCs w:val="24"/>
          <w:highlight w:val="yellow"/>
        </w:rPr>
        <w:t>% CO</w:t>
      </w:r>
      <w:r w:rsidRPr="00B37F7D">
        <w:rPr>
          <w:color w:val="000000" w:themeColor="text1"/>
          <w:sz w:val="24"/>
          <w:szCs w:val="24"/>
          <w:highlight w:val="yellow"/>
          <w:vertAlign w:val="subscript"/>
        </w:rPr>
        <w:t>2</w:t>
      </w:r>
      <w:r w:rsidRPr="00B37F7D">
        <w:rPr>
          <w:color w:val="000000" w:themeColor="text1"/>
          <w:sz w:val="24"/>
          <w:szCs w:val="24"/>
          <w:highlight w:val="yellow"/>
        </w:rPr>
        <w:t>,</w:t>
      </w:r>
      <w:r w:rsidR="00751869" w:rsidRPr="00B37F7D">
        <w:rPr>
          <w:color w:val="000000" w:themeColor="text1"/>
          <w:sz w:val="24"/>
          <w:szCs w:val="24"/>
          <w:highlight w:val="yellow"/>
        </w:rPr>
        <w:t xml:space="preserve"> and 95</w:t>
      </w:r>
      <w:r w:rsidRPr="00B37F7D">
        <w:rPr>
          <w:color w:val="000000" w:themeColor="text1"/>
          <w:sz w:val="24"/>
          <w:szCs w:val="24"/>
          <w:highlight w:val="yellow"/>
        </w:rPr>
        <w:t xml:space="preserve">% RH). </w:t>
      </w:r>
      <w:r w:rsidR="006C3528" w:rsidRPr="00B37F7D">
        <w:rPr>
          <w:color w:val="000000" w:themeColor="text1"/>
          <w:sz w:val="24"/>
          <w:szCs w:val="24"/>
          <w:highlight w:val="yellow"/>
        </w:rPr>
        <w:t>The cells</w:t>
      </w:r>
      <w:r w:rsidRPr="00B37F7D">
        <w:rPr>
          <w:rFonts w:ascii="Calibri" w:eastAsia="Times New Roman" w:hAnsi="Calibri" w:cs="Calibri"/>
          <w:color w:val="000000" w:themeColor="text1"/>
          <w:sz w:val="24"/>
          <w:szCs w:val="24"/>
          <w:highlight w:val="yellow"/>
        </w:rPr>
        <w:t xml:space="preserve"> remain </w:t>
      </w:r>
      <w:r w:rsidR="006C3528" w:rsidRPr="00B37F7D">
        <w:rPr>
          <w:rFonts w:ascii="Calibri" w:eastAsia="Times New Roman" w:hAnsi="Calibri" w:cs="Calibri"/>
          <w:color w:val="000000" w:themeColor="text1"/>
          <w:sz w:val="24"/>
          <w:szCs w:val="24"/>
          <w:highlight w:val="yellow"/>
        </w:rPr>
        <w:t xml:space="preserve">in </w:t>
      </w:r>
      <w:r w:rsidRPr="00B37F7D">
        <w:rPr>
          <w:rFonts w:ascii="Calibri" w:eastAsia="Times New Roman" w:hAnsi="Calibri" w:cs="Calibri"/>
          <w:color w:val="000000" w:themeColor="text1"/>
          <w:sz w:val="24"/>
          <w:szCs w:val="24"/>
          <w:highlight w:val="yellow"/>
        </w:rPr>
        <w:t xml:space="preserve">submerged </w:t>
      </w:r>
      <w:r w:rsidR="006C3528" w:rsidRPr="00B37F7D">
        <w:rPr>
          <w:rFonts w:ascii="Calibri" w:eastAsia="Times New Roman" w:hAnsi="Calibri" w:cs="Calibri"/>
          <w:color w:val="000000" w:themeColor="text1"/>
          <w:sz w:val="24"/>
          <w:szCs w:val="24"/>
          <w:highlight w:val="yellow"/>
        </w:rPr>
        <w:t xml:space="preserve">conditions </w:t>
      </w:r>
      <w:r w:rsidRPr="00B37F7D">
        <w:rPr>
          <w:rFonts w:ascii="Calibri" w:eastAsia="Times New Roman" w:hAnsi="Calibri" w:cs="Calibri"/>
          <w:color w:val="000000" w:themeColor="text1"/>
          <w:sz w:val="24"/>
          <w:szCs w:val="24"/>
          <w:highlight w:val="yellow"/>
        </w:rPr>
        <w:t>for three days.</w:t>
      </w:r>
      <w:r w:rsidRPr="00B37F7D">
        <w:rPr>
          <w:color w:val="000000" w:themeColor="text1"/>
          <w:sz w:val="24"/>
          <w:szCs w:val="24"/>
          <w:highlight w:val="yellow"/>
        </w:rPr>
        <w:t xml:space="preserve"> </w:t>
      </w:r>
    </w:p>
    <w:p w14:paraId="249B18AD" w14:textId="77777777" w:rsidR="00E75D8C" w:rsidRPr="00B37F7D" w:rsidRDefault="00E75D8C" w:rsidP="003C1544">
      <w:pPr>
        <w:pStyle w:val="NoSpacing"/>
        <w:jc w:val="both"/>
        <w:rPr>
          <w:color w:val="000000" w:themeColor="text1"/>
          <w:sz w:val="24"/>
          <w:szCs w:val="24"/>
        </w:rPr>
      </w:pPr>
    </w:p>
    <w:p w14:paraId="3B20F167" w14:textId="0A2548B6" w:rsidR="005F3C43" w:rsidRPr="00B37F7D" w:rsidRDefault="00ED6F6C" w:rsidP="003C1544">
      <w:pPr>
        <w:pStyle w:val="NoSpacing"/>
        <w:jc w:val="both"/>
        <w:rPr>
          <w:color w:val="000000" w:themeColor="text1"/>
          <w:sz w:val="24"/>
          <w:szCs w:val="24"/>
        </w:rPr>
      </w:pPr>
      <w:r w:rsidRPr="00B37F7D">
        <w:rPr>
          <w:color w:val="000000" w:themeColor="text1"/>
          <w:sz w:val="24"/>
          <w:szCs w:val="24"/>
        </w:rPr>
        <w:t>NOTE</w:t>
      </w:r>
      <w:r w:rsidRPr="00B37F7D">
        <w:rPr>
          <w:rFonts w:eastAsia="Times New Roman" w:cstheme="minorHAnsi"/>
          <w:iCs/>
          <w:color w:val="000000" w:themeColor="text1"/>
          <w:sz w:val="24"/>
          <w:szCs w:val="24"/>
        </w:rPr>
        <w:t>:</w:t>
      </w:r>
      <w:r w:rsidR="00DA65EC" w:rsidRPr="00B37F7D">
        <w:rPr>
          <w:rFonts w:eastAsia="Times New Roman" w:cstheme="minorHAnsi"/>
          <w:iCs/>
          <w:color w:val="000000" w:themeColor="text1"/>
          <w:sz w:val="24"/>
          <w:szCs w:val="24"/>
        </w:rPr>
        <w:t xml:space="preserve"> </w:t>
      </w:r>
      <w:r w:rsidR="005241D2" w:rsidRPr="00B37F7D">
        <w:rPr>
          <w:rFonts w:eastAsia="Times New Roman" w:cstheme="minorHAnsi"/>
          <w:iCs/>
          <w:color w:val="000000" w:themeColor="text1"/>
          <w:sz w:val="24"/>
          <w:szCs w:val="24"/>
        </w:rPr>
        <w:t>To avoid tissue variability, d</w:t>
      </w:r>
      <w:r w:rsidR="00DA65EC" w:rsidRPr="00B37F7D">
        <w:rPr>
          <w:rFonts w:eastAsia="Times New Roman" w:cstheme="minorHAnsi"/>
          <w:iCs/>
          <w:color w:val="000000" w:themeColor="text1"/>
          <w:sz w:val="24"/>
          <w:szCs w:val="24"/>
        </w:rPr>
        <w:t xml:space="preserve">o not stack the plates in the incubator after seeding </w:t>
      </w:r>
      <w:r w:rsidRPr="00B37F7D">
        <w:rPr>
          <w:iCs/>
          <w:color w:val="000000" w:themeColor="text1"/>
          <w:sz w:val="24"/>
          <w:szCs w:val="24"/>
        </w:rPr>
        <w:t>to make sure</w:t>
      </w:r>
      <w:r w:rsidR="005241D2" w:rsidRPr="00B37F7D">
        <w:rPr>
          <w:iCs/>
          <w:color w:val="000000" w:themeColor="text1"/>
          <w:sz w:val="24"/>
          <w:szCs w:val="24"/>
        </w:rPr>
        <w:t xml:space="preserve"> that</w:t>
      </w:r>
      <w:r w:rsidRPr="00B37F7D">
        <w:rPr>
          <w:iCs/>
          <w:color w:val="000000" w:themeColor="text1"/>
          <w:sz w:val="24"/>
          <w:szCs w:val="24"/>
        </w:rPr>
        <w:t xml:space="preserve"> each insert receives the same amount of </w:t>
      </w:r>
      <w:r w:rsidR="00E3264B" w:rsidRPr="00B37F7D">
        <w:rPr>
          <w:iCs/>
          <w:color w:val="000000" w:themeColor="text1"/>
          <w:sz w:val="24"/>
          <w:szCs w:val="24"/>
        </w:rPr>
        <w:t>heat</w:t>
      </w:r>
      <w:r w:rsidRPr="00B37F7D">
        <w:rPr>
          <w:iCs/>
          <w:color w:val="000000" w:themeColor="text1"/>
          <w:sz w:val="24"/>
          <w:szCs w:val="24"/>
        </w:rPr>
        <w:t>. After three days</w:t>
      </w:r>
      <w:r w:rsidR="00DA65EC" w:rsidRPr="00B37F7D">
        <w:rPr>
          <w:iCs/>
          <w:color w:val="000000" w:themeColor="text1"/>
          <w:sz w:val="24"/>
          <w:szCs w:val="24"/>
        </w:rPr>
        <w:t xml:space="preserve"> (i.e., after ALI)</w:t>
      </w:r>
      <w:r w:rsidRPr="00B37F7D">
        <w:rPr>
          <w:iCs/>
          <w:color w:val="000000" w:themeColor="text1"/>
          <w:sz w:val="24"/>
          <w:szCs w:val="24"/>
        </w:rPr>
        <w:t xml:space="preserve">, stacking of plates is </w:t>
      </w:r>
      <w:r w:rsidR="00E3264B" w:rsidRPr="00B37F7D">
        <w:rPr>
          <w:iCs/>
          <w:color w:val="000000" w:themeColor="text1"/>
          <w:sz w:val="24"/>
          <w:szCs w:val="24"/>
        </w:rPr>
        <w:t>possible</w:t>
      </w:r>
      <w:r w:rsidR="005241D2" w:rsidRPr="00B37F7D">
        <w:rPr>
          <w:iCs/>
          <w:color w:val="000000" w:themeColor="text1"/>
          <w:sz w:val="24"/>
          <w:szCs w:val="24"/>
        </w:rPr>
        <w:t>.</w:t>
      </w:r>
    </w:p>
    <w:p w14:paraId="18140EDB" w14:textId="77777777" w:rsidR="005F3C43" w:rsidRPr="00B37F7D" w:rsidRDefault="005F3C43" w:rsidP="003C1544">
      <w:pPr>
        <w:pStyle w:val="NoSpacing"/>
        <w:jc w:val="both"/>
        <w:rPr>
          <w:color w:val="000000" w:themeColor="text1"/>
          <w:sz w:val="24"/>
          <w:szCs w:val="24"/>
        </w:rPr>
      </w:pPr>
    </w:p>
    <w:p w14:paraId="04B25FCF" w14:textId="77777777" w:rsidR="005F3C43" w:rsidRPr="00B37F7D" w:rsidRDefault="00751869" w:rsidP="003C1544">
      <w:pPr>
        <w:pStyle w:val="NoSpacing"/>
        <w:numPr>
          <w:ilvl w:val="0"/>
          <w:numId w:val="5"/>
        </w:numPr>
        <w:jc w:val="both"/>
        <w:rPr>
          <w:color w:val="000000" w:themeColor="text1"/>
          <w:sz w:val="24"/>
          <w:szCs w:val="24"/>
        </w:rPr>
      </w:pPr>
      <w:r w:rsidRPr="00B37F7D">
        <w:rPr>
          <w:rFonts w:cstheme="minorHAnsi"/>
          <w:b/>
          <w:bCs/>
          <w:color w:val="000000" w:themeColor="text1"/>
          <w:sz w:val="24"/>
          <w:szCs w:val="24"/>
        </w:rPr>
        <w:t>Cultivation at ALI</w:t>
      </w:r>
    </w:p>
    <w:p w14:paraId="738A6A3B" w14:textId="77777777" w:rsidR="005F3C43" w:rsidRPr="00B37F7D" w:rsidRDefault="005F3C43" w:rsidP="003C1544">
      <w:pPr>
        <w:pStyle w:val="NoSpacing"/>
        <w:jc w:val="both"/>
        <w:rPr>
          <w:color w:val="000000" w:themeColor="text1"/>
          <w:sz w:val="24"/>
          <w:szCs w:val="24"/>
        </w:rPr>
      </w:pPr>
    </w:p>
    <w:p w14:paraId="571D3B0C" w14:textId="7218AF59" w:rsidR="005F3C43" w:rsidRPr="00B37F7D" w:rsidRDefault="00ED6F6C" w:rsidP="003C1544">
      <w:pPr>
        <w:pStyle w:val="NoSpacing"/>
        <w:numPr>
          <w:ilvl w:val="1"/>
          <w:numId w:val="5"/>
        </w:numPr>
        <w:jc w:val="both"/>
        <w:rPr>
          <w:color w:val="000000" w:themeColor="text1"/>
          <w:sz w:val="24"/>
          <w:szCs w:val="24"/>
          <w:highlight w:val="yellow"/>
        </w:rPr>
      </w:pPr>
      <w:r w:rsidRPr="00B37F7D">
        <w:rPr>
          <w:rFonts w:cstheme="minorHAnsi"/>
          <w:color w:val="000000" w:themeColor="text1"/>
          <w:sz w:val="24"/>
          <w:szCs w:val="24"/>
          <w:highlight w:val="yellow"/>
        </w:rPr>
        <w:t xml:space="preserve">After a three-day incubation in the cell culture incubator </w:t>
      </w:r>
      <w:r w:rsidR="00C7410A" w:rsidRPr="00B37F7D">
        <w:rPr>
          <w:color w:val="000000" w:themeColor="text1"/>
          <w:sz w:val="24"/>
          <w:szCs w:val="24"/>
          <w:highlight w:val="yellow"/>
        </w:rPr>
        <w:t>(37</w:t>
      </w:r>
      <w:r w:rsidR="00920ED6">
        <w:rPr>
          <w:color w:val="000000" w:themeColor="text1"/>
          <w:sz w:val="24"/>
          <w:szCs w:val="24"/>
          <w:highlight w:val="yellow"/>
        </w:rPr>
        <w:t xml:space="preserve"> </w:t>
      </w:r>
      <w:r w:rsidR="00C7410A" w:rsidRPr="00B37F7D">
        <w:rPr>
          <w:color w:val="000000" w:themeColor="text1"/>
          <w:sz w:val="24"/>
          <w:szCs w:val="24"/>
          <w:highlight w:val="yellow"/>
        </w:rPr>
        <w:t>°C, 5</w:t>
      </w:r>
      <w:r w:rsidRPr="00B37F7D">
        <w:rPr>
          <w:color w:val="000000" w:themeColor="text1"/>
          <w:sz w:val="24"/>
          <w:szCs w:val="24"/>
          <w:highlight w:val="yellow"/>
        </w:rPr>
        <w:t>% CO</w:t>
      </w:r>
      <w:r w:rsidRPr="00B37F7D">
        <w:rPr>
          <w:color w:val="000000" w:themeColor="text1"/>
          <w:sz w:val="24"/>
          <w:szCs w:val="24"/>
          <w:highlight w:val="yellow"/>
          <w:vertAlign w:val="subscript"/>
        </w:rPr>
        <w:t>2</w:t>
      </w:r>
      <w:r w:rsidRPr="00B37F7D">
        <w:rPr>
          <w:color w:val="000000" w:themeColor="text1"/>
          <w:sz w:val="24"/>
          <w:szCs w:val="24"/>
          <w:highlight w:val="yellow"/>
        </w:rPr>
        <w:t>,</w:t>
      </w:r>
      <w:r w:rsidR="00C7410A" w:rsidRPr="00B37F7D">
        <w:rPr>
          <w:color w:val="000000" w:themeColor="text1"/>
          <w:sz w:val="24"/>
          <w:szCs w:val="24"/>
          <w:highlight w:val="yellow"/>
        </w:rPr>
        <w:t xml:space="preserve"> and 95</w:t>
      </w:r>
      <w:r w:rsidRPr="00B37F7D">
        <w:rPr>
          <w:color w:val="000000" w:themeColor="text1"/>
          <w:sz w:val="24"/>
          <w:szCs w:val="24"/>
          <w:highlight w:val="yellow"/>
        </w:rPr>
        <w:t>% RH)</w:t>
      </w:r>
      <w:r w:rsidRPr="00B37F7D">
        <w:rPr>
          <w:rFonts w:cstheme="minorHAnsi"/>
          <w:color w:val="000000" w:themeColor="text1"/>
          <w:sz w:val="24"/>
          <w:szCs w:val="24"/>
          <w:highlight w:val="yellow"/>
        </w:rPr>
        <w:t xml:space="preserve">, </w:t>
      </w:r>
      <w:r w:rsidR="003C1544">
        <w:rPr>
          <w:rFonts w:cstheme="minorHAnsi"/>
          <w:color w:val="000000" w:themeColor="text1"/>
          <w:sz w:val="24"/>
          <w:szCs w:val="24"/>
          <w:highlight w:val="yellow"/>
        </w:rPr>
        <w:t xml:space="preserve">expose </w:t>
      </w:r>
      <w:r w:rsidRPr="00B37F7D">
        <w:rPr>
          <w:rFonts w:cstheme="minorHAnsi"/>
          <w:color w:val="000000" w:themeColor="text1"/>
          <w:sz w:val="24"/>
          <w:szCs w:val="24"/>
          <w:highlight w:val="yellow"/>
        </w:rPr>
        <w:t xml:space="preserve">the cells </w:t>
      </w:r>
      <w:r w:rsidR="004F552B" w:rsidRPr="00B37F7D">
        <w:rPr>
          <w:rFonts w:cstheme="minorHAnsi"/>
          <w:color w:val="000000" w:themeColor="text1"/>
          <w:sz w:val="24"/>
          <w:szCs w:val="24"/>
          <w:highlight w:val="yellow"/>
        </w:rPr>
        <w:t xml:space="preserve">that have adhered to the membrane surface </w:t>
      </w:r>
      <w:r w:rsidRPr="00B37F7D">
        <w:rPr>
          <w:rFonts w:cstheme="minorHAnsi"/>
          <w:color w:val="000000" w:themeColor="text1"/>
          <w:sz w:val="24"/>
          <w:szCs w:val="24"/>
          <w:highlight w:val="yellow"/>
        </w:rPr>
        <w:t xml:space="preserve">to the ALI by removal of the submerged medium </w:t>
      </w:r>
      <w:r w:rsidRPr="00B37F7D">
        <w:rPr>
          <w:color w:val="000000" w:themeColor="text1"/>
          <w:sz w:val="24"/>
          <w:szCs w:val="24"/>
          <w:highlight w:val="yellow"/>
        </w:rPr>
        <w:t>from the apical compartment using an aspiration system and a glass Pasteur pipet</w:t>
      </w:r>
      <w:r w:rsidR="004F552B" w:rsidRPr="00B37F7D">
        <w:rPr>
          <w:color w:val="000000" w:themeColor="text1"/>
          <w:sz w:val="24"/>
          <w:szCs w:val="24"/>
          <w:highlight w:val="yellow"/>
        </w:rPr>
        <w:t>te</w:t>
      </w:r>
      <w:r w:rsidRPr="00B37F7D">
        <w:rPr>
          <w:color w:val="000000" w:themeColor="text1"/>
          <w:sz w:val="24"/>
          <w:szCs w:val="24"/>
          <w:highlight w:val="yellow"/>
        </w:rPr>
        <w:t>.</w:t>
      </w:r>
      <w:r w:rsidRPr="00B37F7D">
        <w:rPr>
          <w:rFonts w:cstheme="minorHAnsi"/>
          <w:color w:val="000000" w:themeColor="text1"/>
          <w:sz w:val="24"/>
          <w:szCs w:val="24"/>
          <w:highlight w:val="yellow"/>
        </w:rPr>
        <w:t xml:space="preserve"> </w:t>
      </w:r>
    </w:p>
    <w:p w14:paraId="64FF233E" w14:textId="6E112794" w:rsidR="005F3C43" w:rsidRPr="00B37F7D" w:rsidRDefault="005F3C43" w:rsidP="003C1544">
      <w:pPr>
        <w:pStyle w:val="NoSpacing"/>
        <w:jc w:val="both"/>
        <w:rPr>
          <w:color w:val="000000" w:themeColor="text1"/>
          <w:sz w:val="24"/>
          <w:szCs w:val="24"/>
        </w:rPr>
      </w:pPr>
    </w:p>
    <w:p w14:paraId="3CFA066C" w14:textId="7069F161" w:rsidR="004F552B" w:rsidRPr="00B37F7D" w:rsidRDefault="004F552B" w:rsidP="003C1544">
      <w:pPr>
        <w:pStyle w:val="NoSpacing"/>
        <w:jc w:val="both"/>
        <w:rPr>
          <w:color w:val="000000" w:themeColor="text1"/>
          <w:sz w:val="24"/>
          <w:szCs w:val="24"/>
        </w:rPr>
      </w:pPr>
      <w:r w:rsidRPr="00B37F7D">
        <w:rPr>
          <w:rFonts w:cstheme="minorHAnsi"/>
          <w:color w:val="000000" w:themeColor="text1"/>
          <w:sz w:val="24"/>
          <w:szCs w:val="24"/>
        </w:rPr>
        <w:t xml:space="preserve">NOTE: </w:t>
      </w:r>
      <w:r w:rsidRPr="00B37F7D">
        <w:rPr>
          <w:rFonts w:cstheme="minorHAnsi"/>
          <w:iCs/>
          <w:color w:val="000000" w:themeColor="text1"/>
          <w:sz w:val="24"/>
          <w:szCs w:val="24"/>
        </w:rPr>
        <w:t xml:space="preserve">Alternatively, the submerged medium from the apical compartment can be removed with a </w:t>
      </w:r>
      <w:r w:rsidR="00FE53D9" w:rsidRPr="00B37F7D">
        <w:rPr>
          <w:rFonts w:cstheme="minorHAnsi"/>
          <w:iCs/>
          <w:color w:val="000000" w:themeColor="text1"/>
          <w:sz w:val="24"/>
          <w:szCs w:val="24"/>
        </w:rPr>
        <w:t>manual micro</w:t>
      </w:r>
      <w:r w:rsidRPr="00B37F7D">
        <w:rPr>
          <w:rFonts w:cstheme="minorHAnsi"/>
          <w:iCs/>
          <w:color w:val="000000" w:themeColor="text1"/>
          <w:sz w:val="24"/>
          <w:szCs w:val="24"/>
        </w:rPr>
        <w:t>pipette</w:t>
      </w:r>
      <w:r w:rsidR="00FE53D9" w:rsidRPr="00B37F7D">
        <w:rPr>
          <w:rFonts w:cstheme="minorHAnsi"/>
          <w:iCs/>
          <w:color w:val="000000" w:themeColor="text1"/>
          <w:sz w:val="24"/>
          <w:szCs w:val="24"/>
        </w:rPr>
        <w:t>.</w:t>
      </w:r>
    </w:p>
    <w:p w14:paraId="23284C02" w14:textId="77777777" w:rsidR="004F552B" w:rsidRPr="00B37F7D" w:rsidRDefault="004F552B" w:rsidP="003C1544">
      <w:pPr>
        <w:pStyle w:val="NoSpacing"/>
        <w:jc w:val="both"/>
        <w:rPr>
          <w:color w:val="000000" w:themeColor="text1"/>
          <w:sz w:val="24"/>
          <w:szCs w:val="24"/>
        </w:rPr>
      </w:pPr>
    </w:p>
    <w:p w14:paraId="1D1B9F30" w14:textId="1D3C9837" w:rsidR="00250362" w:rsidRPr="00B37F7D" w:rsidRDefault="00ED6F6C" w:rsidP="003C1544">
      <w:pPr>
        <w:pStyle w:val="NoSpacing"/>
        <w:numPr>
          <w:ilvl w:val="1"/>
          <w:numId w:val="5"/>
        </w:numPr>
        <w:jc w:val="both"/>
        <w:rPr>
          <w:color w:val="000000" w:themeColor="text1"/>
          <w:sz w:val="24"/>
          <w:szCs w:val="24"/>
          <w:highlight w:val="yellow"/>
        </w:rPr>
      </w:pPr>
      <w:r w:rsidRPr="00B37F7D">
        <w:rPr>
          <w:rFonts w:cstheme="minorHAnsi"/>
          <w:color w:val="000000" w:themeColor="text1"/>
          <w:sz w:val="24"/>
          <w:szCs w:val="24"/>
          <w:highlight w:val="yellow"/>
        </w:rPr>
        <w:t xml:space="preserve">Fill new 24-well plates with 1.5 mL of </w:t>
      </w:r>
      <w:r w:rsidR="004F552B" w:rsidRPr="00B37F7D">
        <w:rPr>
          <w:rFonts w:cstheme="minorHAnsi"/>
          <w:color w:val="000000" w:themeColor="text1"/>
          <w:sz w:val="24"/>
          <w:szCs w:val="24"/>
          <w:highlight w:val="yellow"/>
        </w:rPr>
        <w:t xml:space="preserve">fresh pre-warmed </w:t>
      </w:r>
      <w:r w:rsidRPr="00B37F7D">
        <w:rPr>
          <w:rFonts w:cstheme="minorHAnsi"/>
          <w:color w:val="000000" w:themeColor="text1"/>
          <w:sz w:val="24"/>
          <w:szCs w:val="24"/>
          <w:highlight w:val="yellow"/>
        </w:rPr>
        <w:t>ALI medium and transfer the carrier plate</w:t>
      </w:r>
      <w:r w:rsidR="004F552B" w:rsidRPr="00B37F7D">
        <w:rPr>
          <w:rFonts w:cstheme="minorHAnsi"/>
          <w:color w:val="000000" w:themeColor="text1"/>
          <w:sz w:val="24"/>
          <w:szCs w:val="24"/>
          <w:highlight w:val="yellow"/>
        </w:rPr>
        <w:t>s</w:t>
      </w:r>
      <w:r w:rsidRPr="00B37F7D">
        <w:rPr>
          <w:rFonts w:cstheme="minorHAnsi"/>
          <w:color w:val="000000" w:themeColor="text1"/>
          <w:sz w:val="24"/>
          <w:szCs w:val="24"/>
          <w:highlight w:val="yellow"/>
        </w:rPr>
        <w:t xml:space="preserve"> </w:t>
      </w:r>
      <w:r w:rsidR="004F552B" w:rsidRPr="00B37F7D">
        <w:rPr>
          <w:rFonts w:cstheme="minorHAnsi"/>
          <w:color w:val="000000" w:themeColor="text1"/>
          <w:sz w:val="24"/>
          <w:szCs w:val="24"/>
          <w:highlight w:val="yellow"/>
        </w:rPr>
        <w:t>with the culture inserts to the new multi-well plates</w:t>
      </w:r>
      <w:r w:rsidRPr="00B37F7D">
        <w:rPr>
          <w:rFonts w:cstheme="minorHAnsi"/>
          <w:color w:val="000000" w:themeColor="text1"/>
          <w:sz w:val="24"/>
          <w:szCs w:val="24"/>
          <w:highlight w:val="yellow"/>
        </w:rPr>
        <w:t xml:space="preserve">. </w:t>
      </w:r>
    </w:p>
    <w:p w14:paraId="0CD626CB" w14:textId="77777777" w:rsidR="005F3C43" w:rsidRPr="00B37F7D" w:rsidRDefault="005F3C43" w:rsidP="003C1544">
      <w:pPr>
        <w:pStyle w:val="NoSpacing"/>
        <w:jc w:val="both"/>
        <w:rPr>
          <w:color w:val="000000" w:themeColor="text1"/>
          <w:sz w:val="24"/>
          <w:szCs w:val="24"/>
        </w:rPr>
      </w:pPr>
    </w:p>
    <w:p w14:paraId="31EEE74D" w14:textId="49086B09" w:rsidR="00925511" w:rsidRPr="00B37F7D" w:rsidRDefault="0068530D" w:rsidP="003C1544">
      <w:pPr>
        <w:pStyle w:val="NoSpacing"/>
        <w:numPr>
          <w:ilvl w:val="1"/>
          <w:numId w:val="5"/>
        </w:numPr>
        <w:jc w:val="both"/>
        <w:rPr>
          <w:color w:val="000000" w:themeColor="text1"/>
          <w:sz w:val="24"/>
          <w:szCs w:val="24"/>
          <w:highlight w:val="yellow"/>
        </w:rPr>
      </w:pPr>
      <w:r w:rsidRPr="00B37F7D">
        <w:rPr>
          <w:rFonts w:cstheme="minorHAnsi"/>
          <w:color w:val="000000" w:themeColor="text1"/>
          <w:sz w:val="24"/>
          <w:szCs w:val="24"/>
          <w:highlight w:val="yellow"/>
        </w:rPr>
        <w:t xml:space="preserve">Transfer the multi-well </w:t>
      </w:r>
      <w:r w:rsidR="00ED6F6C" w:rsidRPr="00B37F7D">
        <w:rPr>
          <w:rFonts w:cstheme="minorHAnsi"/>
          <w:color w:val="000000" w:themeColor="text1"/>
          <w:sz w:val="24"/>
          <w:szCs w:val="24"/>
          <w:highlight w:val="yellow"/>
        </w:rPr>
        <w:t xml:space="preserve">plates </w:t>
      </w:r>
      <w:r w:rsidRPr="00B37F7D">
        <w:rPr>
          <w:rFonts w:cstheme="minorHAnsi"/>
          <w:color w:val="000000" w:themeColor="text1"/>
          <w:sz w:val="24"/>
          <w:szCs w:val="24"/>
          <w:highlight w:val="yellow"/>
        </w:rPr>
        <w:t xml:space="preserve">back to </w:t>
      </w:r>
      <w:r w:rsidR="00ED6F6C" w:rsidRPr="00B37F7D">
        <w:rPr>
          <w:rFonts w:cstheme="minorHAnsi"/>
          <w:color w:val="000000" w:themeColor="text1"/>
          <w:sz w:val="24"/>
          <w:szCs w:val="24"/>
          <w:highlight w:val="yellow"/>
        </w:rPr>
        <w:t>the cell culture incubator (</w:t>
      </w:r>
      <w:r w:rsidR="00751869" w:rsidRPr="00B37F7D">
        <w:rPr>
          <w:color w:val="000000" w:themeColor="text1"/>
          <w:sz w:val="24"/>
          <w:szCs w:val="24"/>
          <w:highlight w:val="yellow"/>
        </w:rPr>
        <w:t>37</w:t>
      </w:r>
      <w:r w:rsidR="00920ED6">
        <w:rPr>
          <w:color w:val="000000" w:themeColor="text1"/>
          <w:sz w:val="24"/>
          <w:szCs w:val="24"/>
          <w:highlight w:val="yellow"/>
        </w:rPr>
        <w:t xml:space="preserve"> </w:t>
      </w:r>
      <w:r w:rsidR="00751869" w:rsidRPr="00B37F7D">
        <w:rPr>
          <w:color w:val="000000" w:themeColor="text1"/>
          <w:sz w:val="24"/>
          <w:szCs w:val="24"/>
          <w:highlight w:val="yellow"/>
        </w:rPr>
        <w:t>°C, 5</w:t>
      </w:r>
      <w:r w:rsidR="00ED6F6C" w:rsidRPr="00B37F7D">
        <w:rPr>
          <w:color w:val="000000" w:themeColor="text1"/>
          <w:sz w:val="24"/>
          <w:szCs w:val="24"/>
          <w:highlight w:val="yellow"/>
        </w:rPr>
        <w:t>% CO</w:t>
      </w:r>
      <w:r w:rsidR="00ED6F6C" w:rsidRPr="00B37F7D">
        <w:rPr>
          <w:color w:val="000000" w:themeColor="text1"/>
          <w:sz w:val="24"/>
          <w:szCs w:val="24"/>
          <w:highlight w:val="yellow"/>
          <w:vertAlign w:val="subscript"/>
        </w:rPr>
        <w:t>2</w:t>
      </w:r>
      <w:r w:rsidR="00ED6F6C" w:rsidRPr="00B37F7D">
        <w:rPr>
          <w:color w:val="000000" w:themeColor="text1"/>
          <w:sz w:val="24"/>
          <w:szCs w:val="24"/>
          <w:highlight w:val="yellow"/>
        </w:rPr>
        <w:t>,</w:t>
      </w:r>
      <w:r w:rsidR="00751869" w:rsidRPr="00B37F7D">
        <w:rPr>
          <w:color w:val="000000" w:themeColor="text1"/>
          <w:sz w:val="24"/>
          <w:szCs w:val="24"/>
          <w:highlight w:val="yellow"/>
        </w:rPr>
        <w:t xml:space="preserve"> and 95</w:t>
      </w:r>
      <w:r w:rsidR="00ED6F6C" w:rsidRPr="00B37F7D">
        <w:rPr>
          <w:color w:val="000000" w:themeColor="text1"/>
          <w:sz w:val="24"/>
          <w:szCs w:val="24"/>
          <w:highlight w:val="yellow"/>
        </w:rPr>
        <w:t>% RH)</w:t>
      </w:r>
      <w:r w:rsidR="00ED6F6C" w:rsidRPr="00B37F7D">
        <w:rPr>
          <w:rFonts w:cstheme="minorHAnsi"/>
          <w:color w:val="000000" w:themeColor="text1"/>
          <w:sz w:val="24"/>
          <w:szCs w:val="24"/>
          <w:highlight w:val="yellow"/>
        </w:rPr>
        <w:t>.</w:t>
      </w:r>
    </w:p>
    <w:p w14:paraId="63A13880" w14:textId="77777777" w:rsidR="00925511" w:rsidRPr="00B37F7D" w:rsidRDefault="00925511" w:rsidP="003C1544">
      <w:pPr>
        <w:pStyle w:val="NoSpacing"/>
        <w:jc w:val="both"/>
        <w:rPr>
          <w:color w:val="000000" w:themeColor="text1"/>
          <w:sz w:val="24"/>
          <w:szCs w:val="24"/>
        </w:rPr>
      </w:pPr>
    </w:p>
    <w:p w14:paraId="1E1EB617" w14:textId="7901F9E8" w:rsidR="005F3C43" w:rsidRPr="00B37F7D" w:rsidRDefault="00ED6F6C" w:rsidP="003C1544">
      <w:pPr>
        <w:pStyle w:val="NoSpacing"/>
        <w:numPr>
          <w:ilvl w:val="1"/>
          <w:numId w:val="5"/>
        </w:numPr>
        <w:jc w:val="both"/>
        <w:rPr>
          <w:color w:val="000000" w:themeColor="text1"/>
          <w:sz w:val="24"/>
          <w:szCs w:val="24"/>
          <w:highlight w:val="yellow"/>
        </w:rPr>
      </w:pPr>
      <w:r w:rsidRPr="00B37F7D">
        <w:rPr>
          <w:rFonts w:cstheme="minorHAnsi"/>
          <w:color w:val="000000" w:themeColor="text1"/>
          <w:sz w:val="24"/>
          <w:szCs w:val="24"/>
          <w:highlight w:val="yellow"/>
        </w:rPr>
        <w:t>Refresh the ALI me</w:t>
      </w:r>
      <w:r w:rsidR="006C3528" w:rsidRPr="00B37F7D">
        <w:rPr>
          <w:rFonts w:cstheme="minorHAnsi"/>
          <w:color w:val="000000" w:themeColor="text1"/>
          <w:sz w:val="24"/>
          <w:szCs w:val="24"/>
          <w:highlight w:val="yellow"/>
        </w:rPr>
        <w:t>dium every 2-3 days for 14 days.</w:t>
      </w:r>
    </w:p>
    <w:p w14:paraId="16EA1E9B" w14:textId="77777777" w:rsidR="0068530D" w:rsidRPr="00B37F7D" w:rsidRDefault="0068530D" w:rsidP="003C1544">
      <w:pPr>
        <w:pStyle w:val="NoSpacing"/>
        <w:jc w:val="both"/>
        <w:rPr>
          <w:rFonts w:cstheme="minorHAnsi"/>
          <w:color w:val="000000" w:themeColor="text1"/>
          <w:sz w:val="24"/>
          <w:szCs w:val="24"/>
        </w:rPr>
      </w:pPr>
      <w:r w:rsidRPr="00B37F7D">
        <w:rPr>
          <w:rFonts w:cstheme="minorHAnsi"/>
          <w:color w:val="000000" w:themeColor="text1"/>
          <w:sz w:val="24"/>
          <w:szCs w:val="24"/>
        </w:rPr>
        <w:tab/>
      </w:r>
    </w:p>
    <w:p w14:paraId="2EA4CD31" w14:textId="25C4BE19" w:rsidR="0068530D" w:rsidRPr="00B37F7D" w:rsidRDefault="00920ED6" w:rsidP="003C1544">
      <w:pPr>
        <w:pStyle w:val="NoSpacing"/>
        <w:numPr>
          <w:ilvl w:val="1"/>
          <w:numId w:val="5"/>
        </w:numPr>
        <w:jc w:val="both"/>
        <w:rPr>
          <w:rFonts w:cstheme="minorHAnsi"/>
          <w:iCs/>
          <w:color w:val="000000" w:themeColor="text1"/>
          <w:sz w:val="24"/>
          <w:szCs w:val="24"/>
        </w:rPr>
      </w:pPr>
      <w:r>
        <w:rPr>
          <w:rFonts w:cstheme="minorHAnsi"/>
          <w:iCs/>
          <w:color w:val="000000" w:themeColor="text1"/>
          <w:sz w:val="24"/>
          <w:szCs w:val="24"/>
        </w:rPr>
        <w:t>Perform the refresh</w:t>
      </w:r>
      <w:r w:rsidR="0068530D" w:rsidRPr="00B37F7D">
        <w:rPr>
          <w:rFonts w:cstheme="minorHAnsi"/>
          <w:iCs/>
          <w:color w:val="000000" w:themeColor="text1"/>
          <w:sz w:val="24"/>
          <w:szCs w:val="24"/>
        </w:rPr>
        <w:t xml:space="preserve"> in two steps: 1) prepare a new plate containing 1.5 mL/well of fresh pre-warmed ALI medium and 2) transfer the carrier plate to the new plate. </w:t>
      </w:r>
    </w:p>
    <w:p w14:paraId="000D678F" w14:textId="77777777" w:rsidR="0068530D" w:rsidRPr="00B37F7D" w:rsidRDefault="0068530D" w:rsidP="003C1544">
      <w:pPr>
        <w:pStyle w:val="NoSpacing"/>
        <w:jc w:val="both"/>
        <w:rPr>
          <w:rFonts w:cstheme="minorHAnsi"/>
          <w:iCs/>
          <w:color w:val="000000" w:themeColor="text1"/>
          <w:sz w:val="24"/>
          <w:szCs w:val="24"/>
        </w:rPr>
      </w:pPr>
    </w:p>
    <w:p w14:paraId="2D5CD450" w14:textId="437BDA7F" w:rsidR="0068530D" w:rsidRPr="00B37F7D" w:rsidRDefault="0068530D" w:rsidP="003C1544">
      <w:pPr>
        <w:pStyle w:val="NoSpacing"/>
        <w:jc w:val="both"/>
        <w:rPr>
          <w:color w:val="000000" w:themeColor="text1"/>
          <w:sz w:val="24"/>
          <w:szCs w:val="24"/>
        </w:rPr>
      </w:pPr>
      <w:r w:rsidRPr="00B37F7D">
        <w:rPr>
          <w:rFonts w:cstheme="minorHAnsi"/>
          <w:iCs/>
          <w:color w:val="000000" w:themeColor="text1"/>
          <w:sz w:val="24"/>
          <w:szCs w:val="24"/>
        </w:rPr>
        <w:t xml:space="preserve">CAUTION: During the entire reconstitution procedure it is best not remove the lid covering the carrier plate to keep the </w:t>
      </w:r>
      <w:proofErr w:type="spellStart"/>
      <w:r w:rsidR="00840BF4" w:rsidRPr="00B37F7D">
        <w:rPr>
          <w:color w:val="000000" w:themeColor="text1"/>
          <w:sz w:val="24"/>
        </w:rPr>
        <w:t>RhE</w:t>
      </w:r>
      <w:r w:rsidRPr="00B37F7D">
        <w:rPr>
          <w:rFonts w:cstheme="minorHAnsi"/>
          <w:iCs/>
          <w:color w:val="000000" w:themeColor="text1"/>
          <w:sz w:val="24"/>
          <w:szCs w:val="24"/>
        </w:rPr>
        <w:t>s</w:t>
      </w:r>
      <w:proofErr w:type="spellEnd"/>
      <w:r w:rsidRPr="00B37F7D">
        <w:rPr>
          <w:rFonts w:cstheme="minorHAnsi"/>
          <w:iCs/>
          <w:color w:val="000000" w:themeColor="text1"/>
          <w:sz w:val="24"/>
          <w:szCs w:val="24"/>
        </w:rPr>
        <w:t xml:space="preserve"> protected from potential contamination.</w:t>
      </w:r>
    </w:p>
    <w:p w14:paraId="171E0A5C" w14:textId="77777777" w:rsidR="00E3264B" w:rsidRPr="00B37F7D" w:rsidRDefault="00E3264B" w:rsidP="003C1544">
      <w:pPr>
        <w:pStyle w:val="NoSpacing"/>
        <w:jc w:val="both"/>
        <w:rPr>
          <w:color w:val="000000" w:themeColor="text1"/>
          <w:sz w:val="24"/>
          <w:szCs w:val="24"/>
        </w:rPr>
      </w:pPr>
    </w:p>
    <w:p w14:paraId="64EBAFD1" w14:textId="10BCFF4A" w:rsidR="0038530A" w:rsidRDefault="0038530A" w:rsidP="003C1544">
      <w:pPr>
        <w:pStyle w:val="ListParagraph"/>
        <w:ind w:left="0"/>
        <w:rPr>
          <w:rFonts w:cstheme="minorHAnsi"/>
          <w:iCs/>
          <w:color w:val="000000" w:themeColor="text1"/>
        </w:rPr>
      </w:pPr>
      <w:r w:rsidRPr="00B37F7D">
        <w:rPr>
          <w:rFonts w:cstheme="minorHAnsi"/>
          <w:bCs/>
          <w:iCs/>
          <w:color w:val="000000" w:themeColor="text1"/>
        </w:rPr>
        <w:t>NOTE</w:t>
      </w:r>
      <w:r w:rsidRPr="00B37F7D">
        <w:rPr>
          <w:rFonts w:cstheme="minorHAnsi"/>
          <w:iCs/>
          <w:color w:val="000000" w:themeColor="text1"/>
        </w:rPr>
        <w:t xml:space="preserve">: </w:t>
      </w:r>
      <w:r w:rsidRPr="00B37F7D">
        <w:rPr>
          <w:iCs/>
          <w:color w:val="000000" w:themeColor="text1"/>
        </w:rPr>
        <w:t xml:space="preserve">The ALI step is crucial for the development </w:t>
      </w:r>
      <w:r w:rsidR="0068530D" w:rsidRPr="00B37F7D">
        <w:rPr>
          <w:iCs/>
          <w:color w:val="000000" w:themeColor="text1"/>
        </w:rPr>
        <w:t xml:space="preserve">of a stratified epidermal model </w:t>
      </w:r>
      <w:r w:rsidRPr="00B37F7D">
        <w:rPr>
          <w:iCs/>
          <w:color w:val="000000" w:themeColor="text1"/>
        </w:rPr>
        <w:t>as it allows terminal differentiation of the keratinocytes</w:t>
      </w:r>
      <w:r w:rsidR="00251AF4" w:rsidRPr="00B37F7D">
        <w:rPr>
          <w:iCs/>
          <w:color w:val="000000" w:themeColor="text1"/>
        </w:rPr>
        <w:fldChar w:fldCharType="begin" w:fldLock="1"/>
      </w:r>
      <w:r w:rsidR="0074142E" w:rsidRPr="00B37F7D">
        <w:rPr>
          <w:iCs/>
          <w:color w:val="000000" w:themeColor="text1"/>
        </w:rPr>
        <w:instrText>ADDIN CSL_CITATION {"citationItems":[{"id":"ITEM-1","itemData":{"DOI":"10.1111/1523-1747.ep12371797","ISSN":"15231747","abstract":"The epidermis (including stratum corneum) of human keratinocytes cultured at the air-liquid interface attached to an appropriate substrate shows a morphology closely mimicking that of its in vivo counterpart. In spite of the histologic similarities, the barrier function seems to be impaired. The aim of the present study was to characterize development and structure of the epidermal permeability barrier in two human skin recombinants using electron microscopy (including ruthenium tetroxide-post fixation technique) and analysis of lipid composition. The epidermis was reconstructed by growing human keratinocytes either on de-epidermized dermis or on a bovine collagen-containing matrix with active fibroblasts (Living Skin Equivalent). Ultrastructurally both culture systems showed a) an abnormal lamellar body delivery system, b) disturbance of transformation into lamellar lipid bilayers, c) an impaired structural organization and distribution of the epidermal lipids in the intercellular spaces. In either of the systems used, prolongation of the culture period did not induce any significant improvement in the stratum corneum lipid organization. Whereas the Living Skin Equivalent showed only sparse lamellar bodies, the number of lamellar bodies in the human keratinocyte culture on deepidermized dermis grown in regular medium seemed to be comparable to native skin. Contrary to the Living Skin Equivalent, the keratinocyte culture on de-epidermized dermis contained a higher number of intracorneocytic lipid droplets correlating with a higher triglyceride content in the lipid analyses. By reconstructing the keratinocyte culture on de-epidermized dermis with the same medium as used for the Living Skin Equivalent, both lipid composition (lower triglyceride, higher ceramide contents) and structural organization were improved, and regular lamellar lipid bilayers comparable to those of native skin appeared. © 1994.","author":[{"dropping-particle":"","family":"Fartasch","given":"Manigé","non-dropping-particle":"","parse-names":false,"suffix":""},{"dropping-particle":"","family":"Ponec","given":"Maria","non-dropping-particle":"","parse-names":false,"suffix":""}],"container-title":"Journal of Investigative Dermatology","id":"ITEM-1","issue":"3","issued":{"date-parts":[["1994","3"]]},"page":"366-374","title":"Improved barrier structure formation in air-exposed human keratinocyte culture systems","type":"article-journal","volume":"102"},"uris":["http://www.mendeley.com/documents/?uuid=6ad7c5f8-f922-42b7-8ff4-a26b44fd2bea"]}],"mendeley":{"formattedCitation":"&lt;sup&gt;68&lt;/sup&gt;","plainTextFormattedCitation":"68","previouslyFormattedCitation":"&lt;sup&gt;68&lt;/sup&gt;"},"properties":{"noteIndex":0},"schema":"https://github.com/citation-style-language/schema/raw/master/csl-citation.json"}</w:instrText>
      </w:r>
      <w:r w:rsidR="00251AF4" w:rsidRPr="00B37F7D">
        <w:rPr>
          <w:iCs/>
          <w:color w:val="000000" w:themeColor="text1"/>
        </w:rPr>
        <w:fldChar w:fldCharType="separate"/>
      </w:r>
      <w:r w:rsidR="00866381" w:rsidRPr="00B37F7D">
        <w:rPr>
          <w:iCs/>
          <w:noProof/>
          <w:color w:val="000000" w:themeColor="text1"/>
          <w:vertAlign w:val="superscript"/>
        </w:rPr>
        <w:t>68</w:t>
      </w:r>
      <w:r w:rsidR="00251AF4" w:rsidRPr="00B37F7D">
        <w:rPr>
          <w:iCs/>
          <w:color w:val="000000" w:themeColor="text1"/>
        </w:rPr>
        <w:fldChar w:fldCharType="end"/>
      </w:r>
      <w:r w:rsidRPr="00B37F7D">
        <w:rPr>
          <w:iCs/>
          <w:color w:val="000000" w:themeColor="text1"/>
        </w:rPr>
        <w:t xml:space="preserve">. </w:t>
      </w:r>
      <w:r w:rsidRPr="00B37F7D">
        <w:rPr>
          <w:rFonts w:cstheme="minorHAnsi"/>
          <w:iCs/>
          <w:color w:val="000000" w:themeColor="text1"/>
        </w:rPr>
        <w:t xml:space="preserve">After going to ALI, </w:t>
      </w:r>
      <w:r w:rsidR="000A7885" w:rsidRPr="00B37F7D">
        <w:rPr>
          <w:rFonts w:cstheme="minorHAnsi"/>
          <w:iCs/>
          <w:color w:val="000000" w:themeColor="text1"/>
        </w:rPr>
        <w:t xml:space="preserve">a </w:t>
      </w:r>
      <w:r w:rsidRPr="00B37F7D">
        <w:rPr>
          <w:rFonts w:cstheme="minorHAnsi"/>
          <w:iCs/>
          <w:color w:val="000000" w:themeColor="text1"/>
        </w:rPr>
        <w:t>visual control of the inserts is required</w:t>
      </w:r>
      <w:r w:rsidR="000A7885" w:rsidRPr="00B37F7D">
        <w:rPr>
          <w:rFonts w:cstheme="minorHAnsi"/>
          <w:iCs/>
          <w:color w:val="000000" w:themeColor="text1"/>
        </w:rPr>
        <w:t>, to check</w:t>
      </w:r>
      <w:r w:rsidRPr="00B37F7D">
        <w:rPr>
          <w:rFonts w:cstheme="minorHAnsi"/>
          <w:iCs/>
          <w:color w:val="000000" w:themeColor="text1"/>
        </w:rPr>
        <w:t xml:space="preserve"> whether there are ‘leaky </w:t>
      </w:r>
      <w:r w:rsidR="000A7885" w:rsidRPr="00B37F7D">
        <w:rPr>
          <w:rFonts w:cstheme="minorHAnsi"/>
          <w:iCs/>
          <w:color w:val="000000" w:themeColor="text1"/>
        </w:rPr>
        <w:t>tissues</w:t>
      </w:r>
      <w:r w:rsidRPr="00B37F7D">
        <w:rPr>
          <w:rFonts w:cstheme="minorHAnsi"/>
          <w:iCs/>
          <w:color w:val="000000" w:themeColor="text1"/>
        </w:rPr>
        <w:t>’</w:t>
      </w:r>
      <w:r w:rsidR="000A7885" w:rsidRPr="00B37F7D">
        <w:rPr>
          <w:rFonts w:cstheme="minorHAnsi"/>
          <w:iCs/>
          <w:color w:val="000000" w:themeColor="text1"/>
        </w:rPr>
        <w:t xml:space="preserve">: medium droplets on the tissue surface coming for the basolateral compartment. </w:t>
      </w:r>
      <w:r w:rsidR="00875343" w:rsidRPr="00B37F7D">
        <w:rPr>
          <w:rFonts w:cstheme="minorHAnsi"/>
          <w:iCs/>
          <w:color w:val="000000" w:themeColor="text1"/>
        </w:rPr>
        <w:t xml:space="preserve">If the leakage </w:t>
      </w:r>
      <w:r w:rsidR="0068530D" w:rsidRPr="00B37F7D">
        <w:rPr>
          <w:rFonts w:cstheme="minorHAnsi"/>
          <w:iCs/>
          <w:color w:val="000000" w:themeColor="text1"/>
        </w:rPr>
        <w:t>happens</w:t>
      </w:r>
      <w:r w:rsidR="00FC2921" w:rsidRPr="00B37F7D">
        <w:rPr>
          <w:rFonts w:cstheme="minorHAnsi"/>
          <w:iCs/>
          <w:color w:val="000000" w:themeColor="text1"/>
        </w:rPr>
        <w:t xml:space="preserve"> at </w:t>
      </w:r>
      <w:r w:rsidR="00875343" w:rsidRPr="00B37F7D">
        <w:rPr>
          <w:rFonts w:cstheme="minorHAnsi"/>
          <w:iCs/>
          <w:color w:val="000000" w:themeColor="text1"/>
        </w:rPr>
        <w:t>ALI day 3</w:t>
      </w:r>
      <w:r w:rsidR="0068530D" w:rsidRPr="00B37F7D">
        <w:rPr>
          <w:rFonts w:cstheme="minorHAnsi"/>
          <w:iCs/>
          <w:color w:val="000000" w:themeColor="text1"/>
        </w:rPr>
        <w:t>, remove the mediu</w:t>
      </w:r>
      <w:r w:rsidR="00875343" w:rsidRPr="00B37F7D">
        <w:rPr>
          <w:rFonts w:cstheme="minorHAnsi"/>
          <w:iCs/>
          <w:color w:val="000000" w:themeColor="text1"/>
        </w:rPr>
        <w:t>m from the tissue surface. If the leakages persist</w:t>
      </w:r>
      <w:r w:rsidR="00FC2921" w:rsidRPr="00B37F7D">
        <w:rPr>
          <w:rFonts w:cstheme="minorHAnsi"/>
          <w:iCs/>
          <w:color w:val="000000" w:themeColor="text1"/>
        </w:rPr>
        <w:t>, it is recommended to discard those tissues as it is an indication that there is no correct bar</w:t>
      </w:r>
      <w:r w:rsidR="00D31E2D" w:rsidRPr="00B37F7D">
        <w:rPr>
          <w:rFonts w:cstheme="minorHAnsi"/>
          <w:iCs/>
          <w:color w:val="000000" w:themeColor="text1"/>
        </w:rPr>
        <w:t xml:space="preserve">rier formation in the </w:t>
      </w:r>
      <w:proofErr w:type="spellStart"/>
      <w:r w:rsidR="00840BF4" w:rsidRPr="00B37F7D">
        <w:rPr>
          <w:color w:val="000000" w:themeColor="text1"/>
        </w:rPr>
        <w:t>RhE</w:t>
      </w:r>
      <w:proofErr w:type="spellEnd"/>
      <w:r w:rsidR="00D31E2D" w:rsidRPr="00B37F7D">
        <w:rPr>
          <w:rFonts w:cstheme="minorHAnsi"/>
          <w:iCs/>
          <w:color w:val="000000" w:themeColor="text1"/>
        </w:rPr>
        <w:t xml:space="preserve"> model</w:t>
      </w:r>
      <w:r w:rsidR="00FC2921" w:rsidRPr="00B37F7D">
        <w:rPr>
          <w:rFonts w:cstheme="minorHAnsi"/>
          <w:iCs/>
          <w:color w:val="000000" w:themeColor="text1"/>
        </w:rPr>
        <w:t>.</w:t>
      </w:r>
    </w:p>
    <w:p w14:paraId="3D9A7826" w14:textId="77777777" w:rsidR="003C1544" w:rsidRPr="00B37F7D" w:rsidRDefault="003C1544" w:rsidP="003C1544">
      <w:pPr>
        <w:pStyle w:val="ListParagraph"/>
        <w:ind w:left="0"/>
        <w:rPr>
          <w:rFonts w:cstheme="minorHAnsi"/>
          <w:iCs/>
          <w:color w:val="000000" w:themeColor="text1"/>
        </w:rPr>
      </w:pPr>
    </w:p>
    <w:p w14:paraId="6DFF6005" w14:textId="7DC7CB0C" w:rsidR="00ED6F6C" w:rsidRPr="003C1544" w:rsidRDefault="00ED6F6C" w:rsidP="003C1544">
      <w:pPr>
        <w:pStyle w:val="NoSpacing"/>
        <w:numPr>
          <w:ilvl w:val="1"/>
          <w:numId w:val="5"/>
        </w:numPr>
        <w:jc w:val="both"/>
        <w:rPr>
          <w:color w:val="000000" w:themeColor="text1"/>
          <w:sz w:val="24"/>
          <w:szCs w:val="24"/>
        </w:rPr>
      </w:pPr>
      <w:r w:rsidRPr="00920ED6">
        <w:rPr>
          <w:color w:val="000000" w:themeColor="text1"/>
          <w:sz w:val="24"/>
          <w:szCs w:val="24"/>
        </w:rPr>
        <w:t xml:space="preserve">For </w:t>
      </w:r>
      <w:proofErr w:type="spellStart"/>
      <w:r w:rsidR="00840BF4" w:rsidRPr="00920ED6">
        <w:rPr>
          <w:color w:val="000000" w:themeColor="text1"/>
          <w:sz w:val="24"/>
          <w:szCs w:val="24"/>
        </w:rPr>
        <w:t>RhE</w:t>
      </w:r>
      <w:proofErr w:type="spellEnd"/>
      <w:r w:rsidRPr="00920ED6">
        <w:rPr>
          <w:color w:val="000000" w:themeColor="text1"/>
          <w:sz w:val="24"/>
          <w:szCs w:val="24"/>
        </w:rPr>
        <w:t xml:space="preserve"> harvesting, collect t</w:t>
      </w:r>
      <w:r w:rsidRPr="00920ED6">
        <w:rPr>
          <w:rFonts w:cstheme="minorHAnsi"/>
          <w:color w:val="000000" w:themeColor="text1"/>
          <w:sz w:val="24"/>
          <w:szCs w:val="24"/>
        </w:rPr>
        <w:t xml:space="preserve">he </w:t>
      </w:r>
      <w:r w:rsidR="007D7723" w:rsidRPr="00920ED6">
        <w:rPr>
          <w:rFonts w:cstheme="minorHAnsi"/>
          <w:color w:val="000000" w:themeColor="text1"/>
          <w:sz w:val="24"/>
          <w:szCs w:val="24"/>
        </w:rPr>
        <w:t>inserts</w:t>
      </w:r>
      <w:r w:rsidRPr="00920ED6">
        <w:rPr>
          <w:rFonts w:cstheme="minorHAnsi"/>
          <w:color w:val="000000" w:themeColor="text1"/>
          <w:sz w:val="24"/>
          <w:szCs w:val="24"/>
        </w:rPr>
        <w:t xml:space="preserve"> </w:t>
      </w:r>
      <w:r w:rsidR="00065E7F" w:rsidRPr="00920ED6">
        <w:rPr>
          <w:rFonts w:cstheme="minorHAnsi"/>
          <w:color w:val="000000" w:themeColor="text1"/>
          <w:sz w:val="24"/>
          <w:szCs w:val="24"/>
        </w:rPr>
        <w:t>and cell cultur</w:t>
      </w:r>
      <w:r w:rsidR="00065E7F" w:rsidRPr="003C1544">
        <w:rPr>
          <w:rFonts w:cstheme="minorHAnsi"/>
          <w:color w:val="000000" w:themeColor="text1"/>
          <w:sz w:val="24"/>
          <w:szCs w:val="24"/>
        </w:rPr>
        <w:t xml:space="preserve">e medium </w:t>
      </w:r>
      <w:r w:rsidRPr="003C1544">
        <w:rPr>
          <w:rFonts w:cstheme="minorHAnsi"/>
          <w:color w:val="000000" w:themeColor="text1"/>
          <w:sz w:val="24"/>
          <w:szCs w:val="24"/>
        </w:rPr>
        <w:t xml:space="preserve">for histological analysis, </w:t>
      </w:r>
      <w:r w:rsidR="00DD142C" w:rsidRPr="003C1544">
        <w:rPr>
          <w:color w:val="000000" w:themeColor="text1"/>
          <w:sz w:val="24"/>
          <w:szCs w:val="24"/>
        </w:rPr>
        <w:t>viability assays, p</w:t>
      </w:r>
      <w:r w:rsidRPr="003C1544">
        <w:rPr>
          <w:rFonts w:cstheme="minorHAnsi"/>
          <w:color w:val="000000" w:themeColor="text1"/>
          <w:sz w:val="24"/>
          <w:szCs w:val="24"/>
        </w:rPr>
        <w:t>rotein/RNA extraction</w:t>
      </w:r>
      <w:r w:rsidR="00065E7F" w:rsidRPr="003C1544">
        <w:rPr>
          <w:rFonts w:cstheme="minorHAnsi"/>
          <w:color w:val="000000" w:themeColor="text1"/>
          <w:sz w:val="24"/>
          <w:szCs w:val="24"/>
        </w:rPr>
        <w:t>,</w:t>
      </w:r>
      <w:r w:rsidRPr="003C1544">
        <w:rPr>
          <w:rFonts w:cstheme="minorHAnsi"/>
          <w:color w:val="000000" w:themeColor="text1"/>
          <w:sz w:val="24"/>
          <w:szCs w:val="24"/>
        </w:rPr>
        <w:t xml:space="preserve"> and ELISAs.</w:t>
      </w:r>
    </w:p>
    <w:p w14:paraId="74C58E08" w14:textId="77777777" w:rsidR="003C1544" w:rsidRPr="003C1544" w:rsidRDefault="003C1544" w:rsidP="003C1544">
      <w:pPr>
        <w:pStyle w:val="NoSpacing"/>
        <w:jc w:val="both"/>
        <w:rPr>
          <w:color w:val="000000" w:themeColor="text1"/>
          <w:sz w:val="24"/>
          <w:szCs w:val="24"/>
        </w:rPr>
      </w:pPr>
    </w:p>
    <w:p w14:paraId="22153F4A" w14:textId="01D16557" w:rsidR="00FE4989" w:rsidRPr="00B37F7D" w:rsidRDefault="006E4032" w:rsidP="003C1544">
      <w:pPr>
        <w:pStyle w:val="Heading1"/>
        <w:spacing w:before="0" w:after="0"/>
        <w:rPr>
          <w:color w:val="000000" w:themeColor="text1"/>
        </w:rPr>
      </w:pPr>
      <w:r w:rsidRPr="00B37F7D">
        <w:rPr>
          <w:color w:val="000000" w:themeColor="text1"/>
        </w:rPr>
        <w:lastRenderedPageBreak/>
        <w:t>Representati</w:t>
      </w:r>
      <w:r w:rsidR="003B2287" w:rsidRPr="00B37F7D">
        <w:rPr>
          <w:color w:val="000000" w:themeColor="text1"/>
        </w:rPr>
        <w:t>ve results:</w:t>
      </w:r>
    </w:p>
    <w:p w14:paraId="59D83B1C" w14:textId="3C549AFF" w:rsidR="00832795" w:rsidRPr="00B37F7D" w:rsidRDefault="00726374" w:rsidP="003C1544">
      <w:pPr>
        <w:rPr>
          <w:color w:val="000000" w:themeColor="text1"/>
        </w:rPr>
      </w:pPr>
      <w:r w:rsidRPr="00B37F7D">
        <w:rPr>
          <w:color w:val="000000" w:themeColor="text1"/>
        </w:rPr>
        <w:t xml:space="preserve">NHEKs in 2D culture </w:t>
      </w:r>
      <w:r w:rsidR="00FC2921" w:rsidRPr="00B37F7D">
        <w:rPr>
          <w:color w:val="000000" w:themeColor="text1"/>
        </w:rPr>
        <w:t xml:space="preserve">display a traditional morphology </w:t>
      </w:r>
      <w:r w:rsidR="003B2287" w:rsidRPr="00B37F7D">
        <w:rPr>
          <w:color w:val="000000" w:themeColor="text1"/>
        </w:rPr>
        <w:t xml:space="preserve">with a </w:t>
      </w:r>
      <w:r w:rsidR="00832795" w:rsidRPr="00B37F7D">
        <w:rPr>
          <w:color w:val="000000" w:themeColor="text1"/>
        </w:rPr>
        <w:t xml:space="preserve">consistent </w:t>
      </w:r>
      <w:r w:rsidR="003B2287" w:rsidRPr="00B37F7D">
        <w:rPr>
          <w:color w:val="000000" w:themeColor="text1"/>
        </w:rPr>
        <w:t>polygonal shape (</w:t>
      </w:r>
      <w:r w:rsidR="003B2287" w:rsidRPr="00B37F7D">
        <w:rPr>
          <w:b/>
          <w:color w:val="000000" w:themeColor="text1"/>
        </w:rPr>
        <w:t>Figure 2</w:t>
      </w:r>
      <w:r w:rsidR="00591F2C" w:rsidRPr="00B37F7D">
        <w:rPr>
          <w:b/>
          <w:color w:val="000000" w:themeColor="text1"/>
        </w:rPr>
        <w:t>A</w:t>
      </w:r>
      <w:r w:rsidR="003B2287" w:rsidRPr="00B37F7D">
        <w:rPr>
          <w:color w:val="000000" w:themeColor="text1"/>
        </w:rPr>
        <w:t>).</w:t>
      </w:r>
      <w:r w:rsidR="003B2287" w:rsidRPr="00B37F7D">
        <w:rPr>
          <w:b/>
          <w:color w:val="000000" w:themeColor="text1"/>
        </w:rPr>
        <w:t xml:space="preserve"> </w:t>
      </w:r>
      <w:r w:rsidR="00FC2921" w:rsidRPr="00B37F7D">
        <w:rPr>
          <w:bCs/>
          <w:color w:val="000000" w:themeColor="text1"/>
        </w:rPr>
        <w:t xml:space="preserve">As described above, </w:t>
      </w:r>
      <w:r w:rsidR="00832795" w:rsidRPr="00B37F7D">
        <w:rPr>
          <w:color w:val="000000" w:themeColor="text1"/>
        </w:rPr>
        <w:t xml:space="preserve">NHEKs are seeded </w:t>
      </w:r>
      <w:r w:rsidR="00FC2921" w:rsidRPr="00B37F7D">
        <w:rPr>
          <w:color w:val="000000" w:themeColor="text1"/>
        </w:rPr>
        <w:t xml:space="preserve">into culture </w:t>
      </w:r>
      <w:r w:rsidR="00832795" w:rsidRPr="00B37F7D">
        <w:rPr>
          <w:color w:val="000000" w:themeColor="text1"/>
        </w:rPr>
        <w:t xml:space="preserve">inserts after reaching a confluency of approximately 80%. </w:t>
      </w:r>
      <w:r w:rsidR="004275AF" w:rsidRPr="00B37F7D">
        <w:rPr>
          <w:color w:val="000000" w:themeColor="text1"/>
        </w:rPr>
        <w:t>The m</w:t>
      </w:r>
      <w:r w:rsidR="00671791" w:rsidRPr="00B37F7D">
        <w:rPr>
          <w:color w:val="000000" w:themeColor="text1"/>
        </w:rPr>
        <w:t xml:space="preserve">orphology of the </w:t>
      </w:r>
      <w:proofErr w:type="spellStart"/>
      <w:r w:rsidR="00840BF4" w:rsidRPr="00B37F7D">
        <w:rPr>
          <w:color w:val="000000" w:themeColor="text1"/>
        </w:rPr>
        <w:t>RhE</w:t>
      </w:r>
      <w:r w:rsidR="00671791" w:rsidRPr="00B37F7D">
        <w:rPr>
          <w:color w:val="000000" w:themeColor="text1"/>
        </w:rPr>
        <w:t>s</w:t>
      </w:r>
      <w:proofErr w:type="spellEnd"/>
      <w:r w:rsidR="00671791" w:rsidRPr="00B37F7D">
        <w:rPr>
          <w:color w:val="000000" w:themeColor="text1"/>
        </w:rPr>
        <w:t xml:space="preserve"> was analyz</w:t>
      </w:r>
      <w:r w:rsidR="004275AF" w:rsidRPr="00B37F7D">
        <w:rPr>
          <w:color w:val="000000" w:themeColor="text1"/>
        </w:rPr>
        <w:t xml:space="preserve">ed </w:t>
      </w:r>
      <w:r w:rsidR="00051500" w:rsidRPr="00B37F7D">
        <w:rPr>
          <w:color w:val="000000" w:themeColor="text1"/>
        </w:rPr>
        <w:t>using</w:t>
      </w:r>
      <w:r w:rsidR="00BA1DFB" w:rsidRPr="00B37F7D">
        <w:rPr>
          <w:color w:val="000000" w:themeColor="text1"/>
        </w:rPr>
        <w:t xml:space="preserve"> hema</w:t>
      </w:r>
      <w:r w:rsidR="004275AF" w:rsidRPr="00B37F7D">
        <w:rPr>
          <w:color w:val="000000" w:themeColor="text1"/>
        </w:rPr>
        <w:t>toxylin and eosin (H&amp;E) staining</w:t>
      </w:r>
      <w:r w:rsidR="00956D00" w:rsidRPr="00B37F7D">
        <w:rPr>
          <w:color w:val="000000" w:themeColor="text1"/>
        </w:rPr>
        <w:t xml:space="preserve"> </w:t>
      </w:r>
      <w:r w:rsidR="004275AF" w:rsidRPr="00B37F7D">
        <w:rPr>
          <w:color w:val="000000" w:themeColor="text1"/>
        </w:rPr>
        <w:t xml:space="preserve">and TEM. </w:t>
      </w:r>
      <w:r w:rsidR="003B2287" w:rsidRPr="00B37F7D">
        <w:rPr>
          <w:color w:val="000000" w:themeColor="text1"/>
        </w:rPr>
        <w:t xml:space="preserve">After </w:t>
      </w:r>
      <w:r w:rsidR="00087375" w:rsidRPr="00B37F7D">
        <w:rPr>
          <w:color w:val="000000" w:themeColor="text1"/>
        </w:rPr>
        <w:t xml:space="preserve">15 </w:t>
      </w:r>
      <w:r w:rsidR="003B2287" w:rsidRPr="00B37F7D">
        <w:rPr>
          <w:color w:val="000000" w:themeColor="text1"/>
        </w:rPr>
        <w:t xml:space="preserve">days at ALI, the </w:t>
      </w:r>
      <w:proofErr w:type="spellStart"/>
      <w:r w:rsidR="00840BF4" w:rsidRPr="00B37F7D">
        <w:rPr>
          <w:color w:val="000000" w:themeColor="text1"/>
        </w:rPr>
        <w:t>RhEs</w:t>
      </w:r>
      <w:proofErr w:type="spellEnd"/>
      <w:r w:rsidR="003B2287" w:rsidRPr="00B37F7D">
        <w:rPr>
          <w:color w:val="000000" w:themeColor="text1"/>
        </w:rPr>
        <w:t xml:space="preserve"> form a </w:t>
      </w:r>
      <w:r w:rsidR="00C5640C" w:rsidRPr="00B37F7D">
        <w:rPr>
          <w:color w:val="000000" w:themeColor="text1"/>
        </w:rPr>
        <w:t xml:space="preserve">fully </w:t>
      </w:r>
      <w:r w:rsidR="00087375" w:rsidRPr="00B37F7D">
        <w:rPr>
          <w:color w:val="000000" w:themeColor="text1"/>
        </w:rPr>
        <w:t>stratified</w:t>
      </w:r>
      <w:r w:rsidR="003B2287" w:rsidRPr="00B37F7D">
        <w:rPr>
          <w:color w:val="000000" w:themeColor="text1"/>
        </w:rPr>
        <w:t xml:space="preserve"> tissue </w:t>
      </w:r>
      <w:r w:rsidRPr="00B37F7D">
        <w:rPr>
          <w:color w:val="000000" w:themeColor="text1"/>
        </w:rPr>
        <w:t>as indicated by</w:t>
      </w:r>
      <w:r w:rsidR="00832795" w:rsidRPr="00B37F7D">
        <w:rPr>
          <w:color w:val="000000" w:themeColor="text1"/>
        </w:rPr>
        <w:t xml:space="preserve"> </w:t>
      </w:r>
      <w:r w:rsidR="00087375" w:rsidRPr="00B37F7D">
        <w:rPr>
          <w:color w:val="000000" w:themeColor="text1"/>
        </w:rPr>
        <w:t xml:space="preserve">its </w:t>
      </w:r>
      <w:r w:rsidR="00832795" w:rsidRPr="00B37F7D">
        <w:rPr>
          <w:color w:val="000000" w:themeColor="text1"/>
        </w:rPr>
        <w:t xml:space="preserve">four main epidermal layers: the </w:t>
      </w:r>
      <w:r w:rsidRPr="00B37F7D">
        <w:rPr>
          <w:color w:val="000000" w:themeColor="text1"/>
        </w:rPr>
        <w:t>S</w:t>
      </w:r>
      <w:r w:rsidR="000D42CC" w:rsidRPr="00B37F7D">
        <w:rPr>
          <w:color w:val="000000" w:themeColor="text1"/>
        </w:rPr>
        <w:t>B</w:t>
      </w:r>
      <w:r w:rsidR="00832795" w:rsidRPr="00B37F7D">
        <w:rPr>
          <w:color w:val="000000" w:themeColor="text1"/>
        </w:rPr>
        <w:t xml:space="preserve">, </w:t>
      </w:r>
      <w:r w:rsidR="000D42CC" w:rsidRPr="00B37F7D">
        <w:rPr>
          <w:color w:val="000000" w:themeColor="text1"/>
        </w:rPr>
        <w:t>the SS</w:t>
      </w:r>
      <w:r w:rsidR="00832795" w:rsidRPr="00B37F7D">
        <w:rPr>
          <w:color w:val="000000" w:themeColor="text1"/>
        </w:rPr>
        <w:t xml:space="preserve">, </w:t>
      </w:r>
      <w:r w:rsidR="000D42CC" w:rsidRPr="00B37F7D">
        <w:rPr>
          <w:color w:val="000000" w:themeColor="text1"/>
        </w:rPr>
        <w:t>the SG,</w:t>
      </w:r>
      <w:r w:rsidR="00832795" w:rsidRPr="00B37F7D">
        <w:rPr>
          <w:color w:val="000000" w:themeColor="text1"/>
        </w:rPr>
        <w:t xml:space="preserve"> and the </w:t>
      </w:r>
      <w:r w:rsidR="000D42CC" w:rsidRPr="00B37F7D">
        <w:rPr>
          <w:color w:val="000000" w:themeColor="text1"/>
        </w:rPr>
        <w:t>SC</w:t>
      </w:r>
      <w:r w:rsidR="003B2287" w:rsidRPr="00B37F7D">
        <w:rPr>
          <w:color w:val="000000" w:themeColor="text1"/>
        </w:rPr>
        <w:t xml:space="preserve"> (</w:t>
      </w:r>
      <w:r w:rsidR="00591F2C" w:rsidRPr="00B37F7D">
        <w:rPr>
          <w:b/>
          <w:color w:val="000000" w:themeColor="text1"/>
        </w:rPr>
        <w:t>Figure 2B</w:t>
      </w:r>
      <w:r w:rsidR="003B2287" w:rsidRPr="00B37F7D">
        <w:rPr>
          <w:color w:val="000000" w:themeColor="text1"/>
        </w:rPr>
        <w:t>)</w:t>
      </w:r>
      <w:r w:rsidR="003B2287" w:rsidRPr="00920ED6">
        <w:rPr>
          <w:bCs/>
          <w:color w:val="000000" w:themeColor="text1"/>
        </w:rPr>
        <w:t>.</w:t>
      </w:r>
      <w:r w:rsidR="003B2287" w:rsidRPr="00B37F7D">
        <w:rPr>
          <w:b/>
          <w:color w:val="000000" w:themeColor="text1"/>
        </w:rPr>
        <w:t xml:space="preserve"> </w:t>
      </w:r>
      <w:r w:rsidR="003B2287" w:rsidRPr="00B37F7D">
        <w:rPr>
          <w:color w:val="000000" w:themeColor="text1"/>
        </w:rPr>
        <w:t xml:space="preserve">In the </w:t>
      </w:r>
      <w:r w:rsidRPr="00B37F7D">
        <w:rPr>
          <w:color w:val="000000" w:themeColor="text1"/>
        </w:rPr>
        <w:t>SB</w:t>
      </w:r>
      <w:r w:rsidR="003B2287" w:rsidRPr="00B37F7D">
        <w:rPr>
          <w:color w:val="000000" w:themeColor="text1"/>
        </w:rPr>
        <w:t xml:space="preserve"> layer</w:t>
      </w:r>
      <w:r w:rsidR="00087375" w:rsidRPr="00B37F7D">
        <w:rPr>
          <w:color w:val="000000" w:themeColor="text1"/>
        </w:rPr>
        <w:t>,</w:t>
      </w:r>
      <w:r w:rsidR="003B2287" w:rsidRPr="00B37F7D">
        <w:rPr>
          <w:color w:val="000000" w:themeColor="text1"/>
        </w:rPr>
        <w:t xml:space="preserve"> the cells have a columnar shape. From the second layer on towards the upper layers of the </w:t>
      </w:r>
      <w:proofErr w:type="spellStart"/>
      <w:r w:rsidR="00840BF4" w:rsidRPr="00B37F7D">
        <w:rPr>
          <w:color w:val="000000" w:themeColor="text1"/>
        </w:rPr>
        <w:t>RhE</w:t>
      </w:r>
      <w:proofErr w:type="spellEnd"/>
      <w:r w:rsidR="003B2287" w:rsidRPr="00B37F7D">
        <w:rPr>
          <w:color w:val="000000" w:themeColor="text1"/>
        </w:rPr>
        <w:t xml:space="preserve">, the cells start to change their shape. NHEKs differentiate from having a columnar shape in the </w:t>
      </w:r>
      <w:r w:rsidRPr="00B37F7D">
        <w:rPr>
          <w:color w:val="000000" w:themeColor="text1"/>
        </w:rPr>
        <w:t xml:space="preserve">SB </w:t>
      </w:r>
      <w:r w:rsidR="003B2287" w:rsidRPr="00B37F7D">
        <w:rPr>
          <w:color w:val="000000" w:themeColor="text1"/>
        </w:rPr>
        <w:t xml:space="preserve">layer, towards a spinous shape in the </w:t>
      </w:r>
      <w:r w:rsidRPr="00B37F7D">
        <w:rPr>
          <w:color w:val="000000" w:themeColor="text1"/>
        </w:rPr>
        <w:t>SS layer</w:t>
      </w:r>
      <w:r w:rsidR="003B2287" w:rsidRPr="00B37F7D">
        <w:rPr>
          <w:color w:val="000000" w:themeColor="text1"/>
        </w:rPr>
        <w:t xml:space="preserve">. In the </w:t>
      </w:r>
      <w:r w:rsidRPr="00B37F7D">
        <w:rPr>
          <w:color w:val="000000" w:themeColor="text1"/>
        </w:rPr>
        <w:t>SG layer</w:t>
      </w:r>
      <w:r w:rsidR="003B2287" w:rsidRPr="00B37F7D">
        <w:rPr>
          <w:color w:val="000000" w:themeColor="text1"/>
        </w:rPr>
        <w:t xml:space="preserve">, the cells have a more flattened shape and </w:t>
      </w:r>
      <w:r w:rsidRPr="00B37F7D">
        <w:rPr>
          <w:color w:val="000000" w:themeColor="text1"/>
        </w:rPr>
        <w:t>display</w:t>
      </w:r>
      <w:r w:rsidR="003B2287" w:rsidRPr="00B37F7D">
        <w:rPr>
          <w:color w:val="000000" w:themeColor="text1"/>
        </w:rPr>
        <w:t xml:space="preserve"> kerato</w:t>
      </w:r>
      <w:r w:rsidR="00051500" w:rsidRPr="00B37F7D">
        <w:rPr>
          <w:color w:val="000000" w:themeColor="text1"/>
        </w:rPr>
        <w:t>hyalin granu</w:t>
      </w:r>
      <w:r w:rsidR="003B2287" w:rsidRPr="00B37F7D">
        <w:rPr>
          <w:color w:val="000000" w:themeColor="text1"/>
        </w:rPr>
        <w:t>les (KG) that are represented as purple dots in the cytoplasm</w:t>
      </w:r>
      <w:r w:rsidR="00FE4989" w:rsidRPr="00B37F7D">
        <w:rPr>
          <w:color w:val="000000" w:themeColor="text1"/>
        </w:rPr>
        <w:t>.</w:t>
      </w:r>
      <w:r w:rsidR="00D158F8" w:rsidRPr="00B37F7D">
        <w:rPr>
          <w:color w:val="000000" w:themeColor="text1"/>
        </w:rPr>
        <w:t xml:space="preserve"> </w:t>
      </w:r>
      <w:r w:rsidR="00671791" w:rsidRPr="00B37F7D">
        <w:rPr>
          <w:color w:val="000000" w:themeColor="text1"/>
        </w:rPr>
        <w:t>Their characteristic</w:t>
      </w:r>
      <w:r w:rsidR="00D158F8" w:rsidRPr="00B37F7D">
        <w:rPr>
          <w:color w:val="000000" w:themeColor="text1"/>
        </w:rPr>
        <w:t xml:space="preserve"> round and stellar</w:t>
      </w:r>
      <w:r w:rsidR="00DC04E9" w:rsidRPr="00B37F7D">
        <w:rPr>
          <w:color w:val="000000" w:themeColor="text1"/>
        </w:rPr>
        <w:t xml:space="preserve"> </w:t>
      </w:r>
      <w:r w:rsidR="00D158F8" w:rsidRPr="00B37F7D">
        <w:rPr>
          <w:color w:val="000000" w:themeColor="text1"/>
        </w:rPr>
        <w:t>shape</w:t>
      </w:r>
      <w:r w:rsidR="00DC04E9" w:rsidRPr="00B37F7D">
        <w:rPr>
          <w:color w:val="000000" w:themeColor="text1"/>
        </w:rPr>
        <w:t xml:space="preserve"> </w:t>
      </w:r>
      <w:r w:rsidR="003C1544">
        <w:rPr>
          <w:color w:val="000000" w:themeColor="text1"/>
        </w:rPr>
        <w:t>are</w:t>
      </w:r>
      <w:r w:rsidR="00D158F8" w:rsidRPr="00B37F7D">
        <w:rPr>
          <w:color w:val="000000" w:themeColor="text1"/>
        </w:rPr>
        <w:t xml:space="preserve"> highlighted by white arrows on the </w:t>
      </w:r>
      <w:r w:rsidR="00FE4989" w:rsidRPr="00B37F7D">
        <w:rPr>
          <w:color w:val="000000" w:themeColor="text1"/>
        </w:rPr>
        <w:t xml:space="preserve">H&amp;E </w:t>
      </w:r>
      <w:r w:rsidR="00D158F8" w:rsidRPr="00B37F7D">
        <w:rPr>
          <w:color w:val="000000" w:themeColor="text1"/>
        </w:rPr>
        <w:t>image (</w:t>
      </w:r>
      <w:r w:rsidR="00591F2C" w:rsidRPr="00B37F7D">
        <w:rPr>
          <w:b/>
          <w:bCs/>
          <w:color w:val="000000" w:themeColor="text1"/>
        </w:rPr>
        <w:t>Figure 2C</w:t>
      </w:r>
      <w:r w:rsidR="00D158F8" w:rsidRPr="00B37F7D">
        <w:rPr>
          <w:color w:val="000000" w:themeColor="text1"/>
        </w:rPr>
        <w:t>)</w:t>
      </w:r>
      <w:r w:rsidR="003B2287" w:rsidRPr="00B37F7D">
        <w:rPr>
          <w:color w:val="000000" w:themeColor="text1"/>
        </w:rPr>
        <w:t xml:space="preserve">. The cells </w:t>
      </w:r>
      <w:r w:rsidRPr="00B37F7D">
        <w:rPr>
          <w:color w:val="000000" w:themeColor="text1"/>
        </w:rPr>
        <w:t>in</w:t>
      </w:r>
      <w:r w:rsidR="003B2287" w:rsidRPr="00B37F7D">
        <w:rPr>
          <w:color w:val="000000" w:themeColor="text1"/>
        </w:rPr>
        <w:t xml:space="preserve"> </w:t>
      </w:r>
      <w:r w:rsidR="00832795" w:rsidRPr="00B37F7D">
        <w:rPr>
          <w:color w:val="000000" w:themeColor="text1"/>
        </w:rPr>
        <w:t xml:space="preserve">the </w:t>
      </w:r>
      <w:r w:rsidRPr="00B37F7D">
        <w:rPr>
          <w:color w:val="000000" w:themeColor="text1"/>
        </w:rPr>
        <w:t>SC</w:t>
      </w:r>
      <w:r w:rsidR="003B2287" w:rsidRPr="00B37F7D">
        <w:rPr>
          <w:color w:val="000000" w:themeColor="text1"/>
        </w:rPr>
        <w:t xml:space="preserve">, are terminally differentiated and are completely flattened and lack a cell nucleus. The </w:t>
      </w:r>
      <w:r w:rsidRPr="00B37F7D">
        <w:rPr>
          <w:color w:val="000000" w:themeColor="text1"/>
        </w:rPr>
        <w:t>stratified</w:t>
      </w:r>
      <w:r w:rsidR="003B2287" w:rsidRPr="00B37F7D">
        <w:rPr>
          <w:color w:val="000000" w:themeColor="text1"/>
        </w:rPr>
        <w:t xml:space="preserve"> </w:t>
      </w:r>
      <w:proofErr w:type="spellStart"/>
      <w:r w:rsidR="00840BF4" w:rsidRPr="00B37F7D">
        <w:rPr>
          <w:color w:val="000000" w:themeColor="text1"/>
        </w:rPr>
        <w:t>RhE</w:t>
      </w:r>
      <w:r w:rsidR="003B2287" w:rsidRPr="00B37F7D">
        <w:rPr>
          <w:color w:val="000000" w:themeColor="text1"/>
        </w:rPr>
        <w:t>s</w:t>
      </w:r>
      <w:proofErr w:type="spellEnd"/>
      <w:r w:rsidR="003B2287" w:rsidRPr="00B37F7D">
        <w:rPr>
          <w:color w:val="000000" w:themeColor="text1"/>
        </w:rPr>
        <w:t xml:space="preserve"> have an </w:t>
      </w:r>
      <w:r w:rsidRPr="00B37F7D">
        <w:rPr>
          <w:color w:val="000000" w:themeColor="text1"/>
        </w:rPr>
        <w:t xml:space="preserve">overall </w:t>
      </w:r>
      <w:r w:rsidR="003B2287" w:rsidRPr="00B37F7D">
        <w:rPr>
          <w:color w:val="000000" w:themeColor="text1"/>
        </w:rPr>
        <w:t xml:space="preserve">thickness of 84.3 </w:t>
      </w:r>
      <w:r w:rsidR="003B2287" w:rsidRPr="00B37F7D">
        <w:rPr>
          <w:rFonts w:cstheme="minorHAnsi"/>
          <w:color w:val="000000" w:themeColor="text1"/>
        </w:rPr>
        <w:t>±</w:t>
      </w:r>
      <w:r w:rsidR="003B2287" w:rsidRPr="00B37F7D">
        <w:rPr>
          <w:color w:val="000000" w:themeColor="text1"/>
        </w:rPr>
        <w:t xml:space="preserve"> 2.4 </w:t>
      </w:r>
      <w:r w:rsidR="003B2287" w:rsidRPr="00B37F7D">
        <w:rPr>
          <w:rFonts w:cstheme="minorHAnsi"/>
          <w:color w:val="000000" w:themeColor="text1"/>
        </w:rPr>
        <w:t>μ</w:t>
      </w:r>
      <w:r w:rsidR="00832795" w:rsidRPr="00B37F7D">
        <w:rPr>
          <w:color w:val="000000" w:themeColor="text1"/>
        </w:rPr>
        <w:t>m and their stratum corneum</w:t>
      </w:r>
      <w:r w:rsidR="003B2287" w:rsidRPr="00B37F7D">
        <w:rPr>
          <w:color w:val="000000" w:themeColor="text1"/>
        </w:rPr>
        <w:t xml:space="preserve"> has a thickness of 19.6 </w:t>
      </w:r>
      <w:r w:rsidR="003B2287" w:rsidRPr="00B37F7D">
        <w:rPr>
          <w:rFonts w:cstheme="minorHAnsi"/>
          <w:color w:val="000000" w:themeColor="text1"/>
        </w:rPr>
        <w:t>±</w:t>
      </w:r>
      <w:r w:rsidR="003B2287" w:rsidRPr="00B37F7D">
        <w:rPr>
          <w:color w:val="000000" w:themeColor="text1"/>
        </w:rPr>
        <w:t xml:space="preserve"> 3.2 </w:t>
      </w:r>
      <w:r w:rsidR="003B2287" w:rsidRPr="00B37F7D">
        <w:rPr>
          <w:rFonts w:cstheme="minorHAnsi"/>
          <w:color w:val="000000" w:themeColor="text1"/>
        </w:rPr>
        <w:t>μ</w:t>
      </w:r>
      <w:r w:rsidR="003B2287" w:rsidRPr="00B37F7D">
        <w:rPr>
          <w:color w:val="000000" w:themeColor="text1"/>
        </w:rPr>
        <w:t>m (</w:t>
      </w:r>
      <w:r w:rsidR="00591F2C" w:rsidRPr="00B37F7D">
        <w:rPr>
          <w:b/>
          <w:color w:val="000000" w:themeColor="text1"/>
        </w:rPr>
        <w:t>Figure 2D</w:t>
      </w:r>
      <w:r w:rsidR="003B2287" w:rsidRPr="00B37F7D">
        <w:rPr>
          <w:color w:val="000000" w:themeColor="text1"/>
        </w:rPr>
        <w:t xml:space="preserve">). </w:t>
      </w:r>
      <w:r w:rsidR="008C1D21" w:rsidRPr="00B37F7D">
        <w:rPr>
          <w:color w:val="000000" w:themeColor="text1"/>
        </w:rPr>
        <w:t>These values are</w:t>
      </w:r>
      <w:r w:rsidR="00B86835" w:rsidRPr="00B37F7D">
        <w:rPr>
          <w:color w:val="000000" w:themeColor="text1"/>
        </w:rPr>
        <w:t xml:space="preserve"> comparable to </w:t>
      </w:r>
      <w:r w:rsidR="008C1D21" w:rsidRPr="00B37F7D">
        <w:rPr>
          <w:color w:val="000000" w:themeColor="text1"/>
        </w:rPr>
        <w:t xml:space="preserve">those reported for </w:t>
      </w:r>
      <w:r w:rsidR="00B86835" w:rsidRPr="00B37F7D">
        <w:rPr>
          <w:color w:val="000000" w:themeColor="text1"/>
        </w:rPr>
        <w:t>native human skin,</w:t>
      </w:r>
      <w:r w:rsidR="008C1D21" w:rsidRPr="00B37F7D">
        <w:rPr>
          <w:color w:val="000000" w:themeColor="text1"/>
        </w:rPr>
        <w:t xml:space="preserve"> </w:t>
      </w:r>
      <w:r w:rsidR="003C1544">
        <w:rPr>
          <w:color w:val="000000" w:themeColor="text1"/>
        </w:rPr>
        <w:t xml:space="preserve">i.e., </w:t>
      </w:r>
      <w:r w:rsidR="008C1D21" w:rsidRPr="00B37F7D">
        <w:rPr>
          <w:color w:val="000000" w:themeColor="text1"/>
        </w:rPr>
        <w:t xml:space="preserve">60-120 µm </w:t>
      </w:r>
      <w:r w:rsidR="00B86835" w:rsidRPr="00B37F7D">
        <w:rPr>
          <w:color w:val="000000" w:themeColor="text1"/>
        </w:rPr>
        <w:t xml:space="preserve">and </w:t>
      </w:r>
      <w:r w:rsidR="008C1D21" w:rsidRPr="00B37F7D">
        <w:rPr>
          <w:color w:val="000000" w:themeColor="text1"/>
        </w:rPr>
        <w:t xml:space="preserve">10-20 µm, </w:t>
      </w:r>
      <w:r w:rsidR="00B86835" w:rsidRPr="00B37F7D">
        <w:rPr>
          <w:color w:val="000000" w:themeColor="text1"/>
        </w:rPr>
        <w:t>respectively</w:t>
      </w:r>
      <w:r w:rsidR="00251AF4" w:rsidRPr="00B37F7D">
        <w:rPr>
          <w:color w:val="000000" w:themeColor="text1"/>
        </w:rPr>
        <w:fldChar w:fldCharType="begin" w:fldLock="1"/>
      </w:r>
      <w:r w:rsidR="0074142E" w:rsidRPr="00B37F7D">
        <w:rPr>
          <w:color w:val="000000" w:themeColor="text1"/>
        </w:rPr>
        <w:instrText>ADDIN CSL_CITATION {"citationItems":[{"id":"ITEM-1","itemData":{"DOI":"10.1016/S0163-7827(02)00028-0","ISBN":"3171527456","ISSN":"01637827","PMID":"12467638","abstract":"The natural function of the skin is to protect the body from unwanted influences from the environment. The main barrier of the skin is located in the outermost layer of the skin, the stratum corneum. Since the lipids regions in the stratum corneum form the only continuous structure, substances applied onto the skin always have to pass these regions. For this reason the organization in the lipid domains is considered to be very important for the skin barrier function. Due to the exceptional stratum corneum lipid composition, with long chain ceramides, free fatty acids and cholesterol as main lipid classes, the lipid phase behavior is different from that of other biological membranes. In stratum corneum crystalline phases are predominantly present, but most probably a subpopulation of lipids forms a liquid phase. Both the crystalline nature and the presence of a 13 nm lamellar phase are considered to be crucial for the skin barrier function. Since it is impossible to selectively extract individual lipid classes from the stratum corneum, the lipid organization has been studied in vitro using isolated lipid mixtures. These studies revealed that mixtures prepared with isolated stratum corneum lipids mimic to a high extent stratum corneum lipid phase behavior. This indicates that proteins do not play an important role in the stratum corneum lipid phase behavior. Furthermore, it was noticed that mixtures prepared only with ceramides and cholesterol already form the 13 nm lamellar phase. In the presence of free fatty acids the lattice density of the structure increases. In stratum corneum the ceramide fraction consists of various ceramide subclasses and the formation of the 13 nm lamellar phase is also affected by the ceramide composition. Particularly the presence of ceramide 1 is crucial. Based on these findings a molecular model has recently been proposed for the organization of the 13 nm lamellar phase, referred to as \"the sandwich model\", in which crystalline and liquid domains coexist. The major problem for topical drug delivery is the low diffusion rate of drugs across the stratum corneum. Therefore, several methods have been assessed to increase the permeation rate of drugs temporarily and locally. One of the approaches is the application of drugs in formulations containing vesicles. In order to unravel the mechanisms involved in increasing the drug transport across the skin, information on the effect of vesicles on drug permeation rate, the permeation …","author":[{"dropping-particle":"","family":"Bouwstra","given":"Joke A.","non-dropping-particle":"","parse-names":false,"suffix":""},{"dropping-particle":"","family":"Honeywell-Nguyen","given":"P. Loan","non-dropping-particle":"","parse-names":false,"suffix":""},{"dropping-particle":"","family":"Gooris","given":"Gert S.","non-dropping-particle":"","parse-names":false,"suffix":""},{"dropping-particle":"","family":"Ponec","given":"Maria","non-dropping-particle":"","parse-names":false,"suffix":""}],"container-title":"Progress in Lipid Research","id":"ITEM-1","issue":"1","issued":{"date-parts":[["2003"]]},"page":"1-36","title":"Structure of the skin barrier and its modulation by vesicular formulations","type":"article-journal","volume":"42"},"uris":["http://www.mendeley.com/documents/?uuid=db5b45c1-1cf9-4bb0-ad71-655f85e68a5d"]}],"mendeley":{"formattedCitation":"&lt;sup&gt;69&lt;/sup&gt;","plainTextFormattedCitation":"69","previouslyFormattedCitation":"&lt;sup&gt;69&lt;/sup&gt;"},"properties":{"noteIndex":0},"schema":"https://github.com/citation-style-language/schema/raw/master/csl-citation.json"}</w:instrText>
      </w:r>
      <w:r w:rsidR="00251AF4" w:rsidRPr="00B37F7D">
        <w:rPr>
          <w:color w:val="000000" w:themeColor="text1"/>
        </w:rPr>
        <w:fldChar w:fldCharType="separate"/>
      </w:r>
      <w:r w:rsidR="00866381" w:rsidRPr="00B37F7D">
        <w:rPr>
          <w:noProof/>
          <w:color w:val="000000" w:themeColor="text1"/>
          <w:vertAlign w:val="superscript"/>
        </w:rPr>
        <w:t>69</w:t>
      </w:r>
      <w:r w:rsidR="00251AF4" w:rsidRPr="00B37F7D">
        <w:rPr>
          <w:color w:val="000000" w:themeColor="text1"/>
        </w:rPr>
        <w:fldChar w:fldCharType="end"/>
      </w:r>
      <w:r w:rsidR="00B86835" w:rsidRPr="00B37F7D">
        <w:rPr>
          <w:color w:val="000000" w:themeColor="text1"/>
        </w:rPr>
        <w:t xml:space="preserve">. </w:t>
      </w:r>
      <w:r w:rsidR="00F06B9E" w:rsidRPr="00B37F7D">
        <w:rPr>
          <w:color w:val="000000" w:themeColor="text1"/>
        </w:rPr>
        <w:t xml:space="preserve">The number of viable layers is </w:t>
      </w:r>
      <w:r w:rsidR="006868B9" w:rsidRPr="00B37F7D">
        <w:rPr>
          <w:color w:val="000000" w:themeColor="text1"/>
        </w:rPr>
        <w:t>6-7, which is lower compared to that of native human skin, being approximately 7-14</w:t>
      </w:r>
      <w:r w:rsidR="00251AF4" w:rsidRPr="00B37F7D">
        <w:rPr>
          <w:color w:val="000000" w:themeColor="text1"/>
        </w:rPr>
        <w:fldChar w:fldCharType="begin" w:fldLock="1"/>
      </w:r>
      <w:r w:rsidR="005375A6" w:rsidRPr="00B37F7D">
        <w:rPr>
          <w:color w:val="000000" w:themeColor="text1"/>
        </w:rPr>
        <w:instrText>ADDIN CSL_CITATION {"citationItems":[{"id":"ITEM-1","itemData":{"DOI":"10.1159/000066682","ISSN":"1660-5527","PMID":"12476005","abstract":"The aim of the present study was to evaluate tissue architecture and lipid composition of commercially available reconstructed human skin models; EpiDerm, SkinEthic and Episkin in comparison to in-house reconstructed epidermis on a de-epidermized dermis (RE-DED) model and native tissue. For this purpose, the tissue architecture was examined using light microscopy, electron microscopy and immunohistochemistry; epidermal lipid composition was analyzed by HPTLC. Histological examination showed a completely stratified epithelium in all skin models closely resembling normal human epidermis. Low intra-batch variation in tissue architecture was observed in all skin models, but moderate to considerable inter-batch variation was noticed. In the stratum corneum extracellular space, lipid lamellae consisting of multiple alternating electron-dense and electron-lucent bands were present. Lipid analyses revealed the presence of all major epidermal lipid classes. Compared with native epidermis and RE-DED in EpiDerm, SkinEthic and Episkin models, the content of polar ceramides 5 and 6 was lower, ceramide 7 was absent, and the content of free fatty acids was very low. Evaluation of the expression and localization of a number of differentiation-specific protein markers revealed that all skin models showed an aberrant expression of keratin 6, skin-derived antileukoproteinase, small-proline-rich proteins, involucrin and transglutaminase. Although variation within batches was low, in particular keratin 6, involucrin and skin-derived antileukoproteinase expression demonstrated some inter-batch variation. In conclusion, all skin models provide a promising means for studying the effects of topically applied chemicals, although the observed deviations in tissue homeostasis and barrier properties need to be diminished. All skin models tested reproduced many of the characteristics of normal human epidermis and therefore provide a morphologically relevant in vitro means to assess skin irritation and perform other skin-related studies.","author":[{"dropping-particle":"","family":"Ponec","given":"Maria","non-dropping-particle":"","parse-names":false,"suffix":""},{"dropping-particle":"","family":"Boelsma","given":"Esther","non-dropping-particle":"","parse-names":false,"suffix":""},{"dropping-particle":"","family":"Gibbs","given":"Susan","non-dropping-particle":"","parse-names":false,"suffix":""},{"dropping-particle":"","family":"Mommaas","given":"Mieke","non-dropping-particle":"","parse-names":false,"suffix":""}],"container-title":"Skin Pharmacology and Physiology","id":"ITEM-1","issue":"1","issued":{"date-parts":[["2002"]]},"page":"4-17","title":"Characterization of reconstructed skin models","type":"article-journal","volume":"15"},"uris":["http://www.mendeley.com/documents/?uuid=95292361-4e71-4097-beda-9f7f0ee10315"]}],"mendeley":{"formattedCitation":"&lt;sup&gt;70&lt;/sup&gt;","plainTextFormattedCitation":"70","previouslyFormattedCitation":"&lt;sup&gt;70&lt;/sup&gt;"},"properties":{"noteIndex":0},"schema":"https://github.com/citation-style-language/schema/raw/master/csl-citation.json"}</w:instrText>
      </w:r>
      <w:r w:rsidR="00251AF4" w:rsidRPr="00B37F7D">
        <w:rPr>
          <w:color w:val="000000" w:themeColor="text1"/>
        </w:rPr>
        <w:fldChar w:fldCharType="separate"/>
      </w:r>
      <w:r w:rsidR="00866381" w:rsidRPr="00B37F7D">
        <w:rPr>
          <w:noProof/>
          <w:color w:val="000000" w:themeColor="text1"/>
          <w:vertAlign w:val="superscript"/>
        </w:rPr>
        <w:t>70</w:t>
      </w:r>
      <w:r w:rsidR="00251AF4" w:rsidRPr="00B37F7D">
        <w:rPr>
          <w:color w:val="000000" w:themeColor="text1"/>
        </w:rPr>
        <w:fldChar w:fldCharType="end"/>
      </w:r>
      <w:r w:rsidR="006868B9" w:rsidRPr="00B37F7D">
        <w:rPr>
          <w:color w:val="000000" w:themeColor="text1"/>
        </w:rPr>
        <w:t xml:space="preserve">. </w:t>
      </w:r>
      <w:r w:rsidR="003B2287" w:rsidRPr="00B37F7D">
        <w:rPr>
          <w:color w:val="000000" w:themeColor="text1"/>
        </w:rPr>
        <w:t xml:space="preserve">Ultrastructural analysis </w:t>
      </w:r>
      <w:r w:rsidR="00832795" w:rsidRPr="00B37F7D">
        <w:rPr>
          <w:color w:val="000000" w:themeColor="text1"/>
        </w:rPr>
        <w:t xml:space="preserve">of </w:t>
      </w:r>
      <w:proofErr w:type="spellStart"/>
      <w:r w:rsidR="00840BF4" w:rsidRPr="00B37F7D">
        <w:rPr>
          <w:color w:val="000000" w:themeColor="text1"/>
        </w:rPr>
        <w:t>RhE</w:t>
      </w:r>
      <w:r w:rsidR="00832795" w:rsidRPr="00B37F7D">
        <w:rPr>
          <w:color w:val="000000" w:themeColor="text1"/>
        </w:rPr>
        <w:t>s</w:t>
      </w:r>
      <w:proofErr w:type="spellEnd"/>
      <w:r w:rsidR="00832795" w:rsidRPr="00B37F7D">
        <w:rPr>
          <w:color w:val="000000" w:themeColor="text1"/>
        </w:rPr>
        <w:t xml:space="preserve"> at different </w:t>
      </w:r>
      <w:r w:rsidR="008C1D21" w:rsidRPr="00B37F7D">
        <w:rPr>
          <w:color w:val="000000" w:themeColor="text1"/>
        </w:rPr>
        <w:t xml:space="preserve">time points </w:t>
      </w:r>
      <w:r w:rsidR="003820EF" w:rsidRPr="00B37F7D">
        <w:rPr>
          <w:color w:val="000000" w:themeColor="text1"/>
        </w:rPr>
        <w:t>in</w:t>
      </w:r>
      <w:r w:rsidR="008C1D21" w:rsidRPr="00B37F7D">
        <w:rPr>
          <w:color w:val="000000" w:themeColor="text1"/>
        </w:rPr>
        <w:t xml:space="preserve"> the reconstitution </w:t>
      </w:r>
      <w:r w:rsidR="00087375" w:rsidRPr="00B37F7D">
        <w:rPr>
          <w:color w:val="000000" w:themeColor="text1"/>
        </w:rPr>
        <w:t>protocol</w:t>
      </w:r>
      <w:r w:rsidR="00832795" w:rsidRPr="00B37F7D">
        <w:rPr>
          <w:color w:val="000000" w:themeColor="text1"/>
        </w:rPr>
        <w:t xml:space="preserve"> (i.e., 7, 10, 13, and 15 days) reveals the cornification process of the </w:t>
      </w:r>
      <w:proofErr w:type="spellStart"/>
      <w:r w:rsidR="00840BF4" w:rsidRPr="00B37F7D">
        <w:rPr>
          <w:color w:val="000000" w:themeColor="text1"/>
        </w:rPr>
        <w:t>RhE</w:t>
      </w:r>
      <w:r w:rsidR="00832795" w:rsidRPr="00B37F7D">
        <w:rPr>
          <w:color w:val="000000" w:themeColor="text1"/>
        </w:rPr>
        <w:t>s</w:t>
      </w:r>
      <w:proofErr w:type="spellEnd"/>
      <w:r w:rsidR="00832795" w:rsidRPr="00B37F7D">
        <w:rPr>
          <w:color w:val="000000" w:themeColor="text1"/>
        </w:rPr>
        <w:t xml:space="preserve"> </w:t>
      </w:r>
      <w:r w:rsidR="00DC04E9" w:rsidRPr="00B37F7D">
        <w:rPr>
          <w:color w:val="000000" w:themeColor="text1"/>
        </w:rPr>
        <w:t xml:space="preserve">with an increased </w:t>
      </w:r>
      <w:r w:rsidR="00925511" w:rsidRPr="00B37F7D">
        <w:rPr>
          <w:color w:val="000000" w:themeColor="text1"/>
        </w:rPr>
        <w:t xml:space="preserve">number of corneocyte layers over time </w:t>
      </w:r>
      <w:r w:rsidR="00832795" w:rsidRPr="00B37F7D">
        <w:rPr>
          <w:color w:val="000000" w:themeColor="text1"/>
        </w:rPr>
        <w:t>(</w:t>
      </w:r>
      <w:r w:rsidR="00C5640C" w:rsidRPr="00B37F7D">
        <w:rPr>
          <w:b/>
          <w:color w:val="000000" w:themeColor="text1"/>
        </w:rPr>
        <w:t>Figure 2</w:t>
      </w:r>
      <w:r w:rsidR="00591F2C" w:rsidRPr="00B37F7D">
        <w:rPr>
          <w:b/>
          <w:color w:val="000000" w:themeColor="text1"/>
        </w:rPr>
        <w:t>E</w:t>
      </w:r>
      <w:r w:rsidR="00832795" w:rsidRPr="00B37F7D">
        <w:rPr>
          <w:color w:val="000000" w:themeColor="text1"/>
        </w:rPr>
        <w:t xml:space="preserve">). </w:t>
      </w:r>
      <w:r w:rsidR="008C1D21" w:rsidRPr="00B37F7D">
        <w:rPr>
          <w:color w:val="000000" w:themeColor="text1"/>
        </w:rPr>
        <w:t>After 15 days at the ALI</w:t>
      </w:r>
      <w:r w:rsidR="00504579" w:rsidRPr="00B37F7D">
        <w:rPr>
          <w:color w:val="000000" w:themeColor="text1"/>
        </w:rPr>
        <w:t>, the</w:t>
      </w:r>
      <w:r w:rsidR="008C1D21" w:rsidRPr="00B37F7D">
        <w:rPr>
          <w:color w:val="000000" w:themeColor="text1"/>
        </w:rPr>
        <w:t xml:space="preserve"> SC of the </w:t>
      </w:r>
      <w:proofErr w:type="spellStart"/>
      <w:r w:rsidR="00840BF4" w:rsidRPr="00B37F7D">
        <w:rPr>
          <w:color w:val="000000" w:themeColor="text1"/>
        </w:rPr>
        <w:t>RhE</w:t>
      </w:r>
      <w:proofErr w:type="spellEnd"/>
      <w:r w:rsidR="00087375" w:rsidRPr="00B37F7D">
        <w:rPr>
          <w:color w:val="000000" w:themeColor="text1"/>
        </w:rPr>
        <w:t xml:space="preserve"> tissue is made of </w:t>
      </w:r>
      <w:r w:rsidR="00504579" w:rsidRPr="00B37F7D">
        <w:rPr>
          <w:color w:val="000000" w:themeColor="text1"/>
        </w:rPr>
        <w:t xml:space="preserve">approximately </w:t>
      </w:r>
      <w:r w:rsidR="00743F1A" w:rsidRPr="00B37F7D">
        <w:rPr>
          <w:color w:val="000000" w:themeColor="text1"/>
        </w:rPr>
        <w:t xml:space="preserve">15-25 </w:t>
      </w:r>
      <w:r w:rsidR="00504579" w:rsidRPr="00B37F7D">
        <w:rPr>
          <w:color w:val="000000" w:themeColor="text1"/>
        </w:rPr>
        <w:t>layers</w:t>
      </w:r>
      <w:r w:rsidR="00051500" w:rsidRPr="00B37F7D">
        <w:rPr>
          <w:color w:val="000000" w:themeColor="text1"/>
        </w:rPr>
        <w:t xml:space="preserve">, which is comparable to </w:t>
      </w:r>
      <w:r w:rsidR="00087375" w:rsidRPr="00B37F7D">
        <w:rPr>
          <w:color w:val="000000" w:themeColor="text1"/>
        </w:rPr>
        <w:t xml:space="preserve">the value reported for </w:t>
      </w:r>
      <w:r w:rsidR="00051500" w:rsidRPr="00B37F7D">
        <w:rPr>
          <w:color w:val="000000" w:themeColor="text1"/>
        </w:rPr>
        <w:t xml:space="preserve">native human skin </w:t>
      </w:r>
      <w:r w:rsidR="00087375" w:rsidRPr="00B37F7D">
        <w:rPr>
          <w:color w:val="000000" w:themeColor="text1"/>
        </w:rPr>
        <w:t xml:space="preserve">(i.e., </w:t>
      </w:r>
      <w:r w:rsidR="00051500" w:rsidRPr="00B37F7D">
        <w:rPr>
          <w:color w:val="000000" w:themeColor="text1"/>
        </w:rPr>
        <w:t>15-20 layers</w:t>
      </w:r>
      <w:r w:rsidR="00087375" w:rsidRPr="00B37F7D">
        <w:rPr>
          <w:color w:val="000000" w:themeColor="text1"/>
        </w:rPr>
        <w:t>)</w:t>
      </w:r>
      <w:r w:rsidR="00FD5BB5" w:rsidRPr="00B37F7D">
        <w:rPr>
          <w:color w:val="000000" w:themeColor="text1"/>
        </w:rPr>
        <w:fldChar w:fldCharType="begin" w:fldLock="1"/>
      </w:r>
      <w:r w:rsidR="0074142E" w:rsidRPr="00B37F7D">
        <w:rPr>
          <w:color w:val="000000" w:themeColor="text1"/>
        </w:rPr>
        <w:instrText>ADDIN CSL_CITATION {"citationItems":[{"id":"ITEM-1","itemData":{"DOI":"10.1016/S0163-7827(02)00028-0","ISBN":"3171527456","ISSN":"01637827","PMID":"12467638","abstract":"The natural function of the skin is to protect the body from unwanted influences from the environment. The main barrier of the skin is located in the outermost layer of the skin, the stratum corneum. Since the lipids regions in the stratum corneum form the only continuous structure, substances applied onto the skin always have to pass these regions. For this reason the organization in the lipid domains is considered to be very important for the skin barrier function. Due to the exceptional stratum corneum lipid composition, with long chain ceramides, free fatty acids and cholesterol as main lipid classes, the lipid phase behavior is different from that of other biological membranes. In stratum corneum crystalline phases are predominantly present, but most probably a subpopulation of lipids forms a liquid phase. Both the crystalline nature and the presence of a 13 nm lamellar phase are considered to be crucial for the skin barrier function. Since it is impossible to selectively extract individual lipid classes from the stratum corneum, the lipid organization has been studied in vitro using isolated lipid mixtures. These studies revealed that mixtures prepared with isolated stratum corneum lipids mimic to a high extent stratum corneum lipid phase behavior. This indicates that proteins do not play an important role in the stratum corneum lipid phase behavior. Furthermore, it was noticed that mixtures prepared only with ceramides and cholesterol already form the 13 nm lamellar phase. In the presence of free fatty acids the lattice density of the structure increases. In stratum corneum the ceramide fraction consists of various ceramide subclasses and the formation of the 13 nm lamellar phase is also affected by the ceramide composition. Particularly the presence of ceramide 1 is crucial. Based on these findings a molecular model has recently been proposed for the organization of the 13 nm lamellar phase, referred to as \"the sandwich model\", in which crystalline and liquid domains coexist. The major problem for topical drug delivery is the low diffusion rate of drugs across the stratum corneum. Therefore, several methods have been assessed to increase the permeation rate of drugs temporarily and locally. One of the approaches is the application of drugs in formulations containing vesicles. In order to unravel the mechanisms involved in increasing the drug transport across the skin, information on the effect of vesicles on drug permeation rate, the permeation …","author":[{"dropping-particle":"","family":"Bouwstra","given":"Joke A.","non-dropping-particle":"","parse-names":false,"suffix":""},{"dropping-particle":"","family":"Honeywell-Nguyen","given":"P. Loan","non-dropping-particle":"","parse-names":false,"suffix":""},{"dropping-particle":"","family":"Gooris","given":"Gert S.","non-dropping-particle":"","parse-names":false,"suffix":""},{"dropping-particle":"","family":"Ponec","given":"Maria","non-dropping-particle":"","parse-names":false,"suffix":""}],"container-title":"Progress in Lipid Research","id":"ITEM-1","issue":"1","issued":{"date-parts":[["2003"]]},"page":"1-36","title":"Structure of the skin barrier and its modulation by vesicular formulations","type":"article-journal","volume":"42"},"uris":["http://www.mendeley.com/documents/?uuid=db5b45c1-1cf9-4bb0-ad71-655f85e68a5d"]}],"mendeley":{"formattedCitation":"&lt;sup&gt;69&lt;/sup&gt;","plainTextFormattedCitation":"69","previouslyFormattedCitation":"&lt;sup&gt;69&lt;/sup&gt;"},"properties":{"noteIndex":0},"schema":"https://github.com/citation-style-language/schema/raw/master/csl-citation.json"}</w:instrText>
      </w:r>
      <w:r w:rsidR="00FD5BB5" w:rsidRPr="00B37F7D">
        <w:rPr>
          <w:color w:val="000000" w:themeColor="text1"/>
        </w:rPr>
        <w:fldChar w:fldCharType="separate"/>
      </w:r>
      <w:r w:rsidR="00866381" w:rsidRPr="00B37F7D">
        <w:rPr>
          <w:noProof/>
          <w:color w:val="000000" w:themeColor="text1"/>
          <w:vertAlign w:val="superscript"/>
        </w:rPr>
        <w:t>69</w:t>
      </w:r>
      <w:r w:rsidR="00FD5BB5" w:rsidRPr="00B37F7D">
        <w:rPr>
          <w:color w:val="000000" w:themeColor="text1"/>
        </w:rPr>
        <w:fldChar w:fldCharType="end"/>
      </w:r>
      <w:r w:rsidR="00504579" w:rsidRPr="00B37F7D">
        <w:rPr>
          <w:color w:val="000000" w:themeColor="text1"/>
        </w:rPr>
        <w:t xml:space="preserve">. </w:t>
      </w:r>
    </w:p>
    <w:p w14:paraId="25237752" w14:textId="77777777" w:rsidR="00566205" w:rsidRPr="00B37F7D" w:rsidRDefault="00566205" w:rsidP="003C1544">
      <w:pPr>
        <w:rPr>
          <w:color w:val="000000" w:themeColor="text1"/>
        </w:rPr>
      </w:pPr>
    </w:p>
    <w:p w14:paraId="6E66A31C" w14:textId="646364F7" w:rsidR="00051500" w:rsidRPr="00B37F7D" w:rsidRDefault="00FE4989" w:rsidP="003C1544">
      <w:pPr>
        <w:rPr>
          <w:color w:val="000000" w:themeColor="text1"/>
        </w:rPr>
      </w:pPr>
      <w:r w:rsidRPr="00B37F7D">
        <w:rPr>
          <w:color w:val="000000" w:themeColor="text1"/>
        </w:rPr>
        <w:t xml:space="preserve">[Insert </w:t>
      </w:r>
      <w:r w:rsidRPr="00B37F7D">
        <w:rPr>
          <w:b/>
          <w:color w:val="000000" w:themeColor="text1"/>
        </w:rPr>
        <w:t xml:space="preserve">Figure </w:t>
      </w:r>
      <w:r w:rsidR="00920ED6">
        <w:rPr>
          <w:b/>
          <w:color w:val="000000" w:themeColor="text1"/>
        </w:rPr>
        <w:t>2</w:t>
      </w:r>
      <w:r w:rsidRPr="00B37F7D">
        <w:rPr>
          <w:color w:val="000000" w:themeColor="text1"/>
        </w:rPr>
        <w:t xml:space="preserve"> here]</w:t>
      </w:r>
    </w:p>
    <w:p w14:paraId="478B9473" w14:textId="77777777" w:rsidR="00FE4989" w:rsidRPr="00B37F7D" w:rsidRDefault="00FE4989" w:rsidP="003C1544">
      <w:pPr>
        <w:rPr>
          <w:color w:val="000000" w:themeColor="text1"/>
        </w:rPr>
      </w:pPr>
    </w:p>
    <w:p w14:paraId="3749E321" w14:textId="1554C298" w:rsidR="00DF2781" w:rsidRPr="00B37F7D" w:rsidRDefault="003B2287" w:rsidP="003C1544">
      <w:pPr>
        <w:rPr>
          <w:rFonts w:cstheme="minorHAnsi"/>
          <w:color w:val="000000" w:themeColor="text1"/>
        </w:rPr>
      </w:pPr>
      <w:r w:rsidRPr="00B37F7D">
        <w:rPr>
          <w:color w:val="000000" w:themeColor="text1"/>
        </w:rPr>
        <w:t xml:space="preserve">NHEKs in </w:t>
      </w:r>
      <w:proofErr w:type="spellStart"/>
      <w:r w:rsidR="00840BF4" w:rsidRPr="00B37F7D">
        <w:rPr>
          <w:color w:val="000000" w:themeColor="text1"/>
        </w:rPr>
        <w:t>RhE</w:t>
      </w:r>
      <w:r w:rsidRPr="00B37F7D">
        <w:rPr>
          <w:color w:val="000000" w:themeColor="text1"/>
        </w:rPr>
        <w:t>s</w:t>
      </w:r>
      <w:proofErr w:type="spellEnd"/>
      <w:r w:rsidRPr="00B37F7D">
        <w:rPr>
          <w:color w:val="000000" w:themeColor="text1"/>
        </w:rPr>
        <w:t xml:space="preserve"> show different protein </w:t>
      </w:r>
      <w:r w:rsidR="00A458E3" w:rsidRPr="00B37F7D">
        <w:rPr>
          <w:color w:val="000000" w:themeColor="text1"/>
        </w:rPr>
        <w:t>expressio</w:t>
      </w:r>
      <w:r w:rsidR="00DF2781" w:rsidRPr="00B37F7D">
        <w:rPr>
          <w:color w:val="000000" w:themeColor="text1"/>
        </w:rPr>
        <w:t>n profiles according to their differentiation stage</w:t>
      </w:r>
      <w:r w:rsidRPr="00B37F7D">
        <w:rPr>
          <w:color w:val="000000" w:themeColor="text1"/>
        </w:rPr>
        <w:t xml:space="preserve">. </w:t>
      </w:r>
      <w:r w:rsidR="00DF2781" w:rsidRPr="00B37F7D">
        <w:rPr>
          <w:color w:val="000000" w:themeColor="text1"/>
        </w:rPr>
        <w:t xml:space="preserve">The expression of </w:t>
      </w:r>
      <w:r w:rsidRPr="00B37F7D">
        <w:rPr>
          <w:color w:val="000000" w:themeColor="text1"/>
        </w:rPr>
        <w:t xml:space="preserve">proteins specific for </w:t>
      </w:r>
      <w:r w:rsidRPr="00B37F7D">
        <w:rPr>
          <w:rFonts w:cstheme="minorHAnsi"/>
          <w:color w:val="000000" w:themeColor="text1"/>
        </w:rPr>
        <w:t>early-stage keratinocyte dif</w:t>
      </w:r>
      <w:r w:rsidR="00115363" w:rsidRPr="00B37F7D">
        <w:rPr>
          <w:rFonts w:cstheme="minorHAnsi"/>
          <w:color w:val="000000" w:themeColor="text1"/>
        </w:rPr>
        <w:t>ferentiation (i.e., keratin 10),</w:t>
      </w:r>
      <w:r w:rsidRPr="00B37F7D">
        <w:rPr>
          <w:rFonts w:cstheme="minorHAnsi"/>
          <w:color w:val="000000" w:themeColor="text1"/>
        </w:rPr>
        <w:t xml:space="preserve"> late-stage </w:t>
      </w:r>
      <w:r w:rsidR="00B86835" w:rsidRPr="00B37F7D">
        <w:rPr>
          <w:rFonts w:cstheme="minorHAnsi"/>
          <w:color w:val="000000" w:themeColor="text1"/>
        </w:rPr>
        <w:t xml:space="preserve">keratinocyte </w:t>
      </w:r>
      <w:r w:rsidRPr="00B37F7D">
        <w:rPr>
          <w:rFonts w:cstheme="minorHAnsi"/>
          <w:color w:val="000000" w:themeColor="text1"/>
        </w:rPr>
        <w:t xml:space="preserve">differentiation (i.e., </w:t>
      </w:r>
      <w:proofErr w:type="spellStart"/>
      <w:r w:rsidRPr="00B37F7D">
        <w:rPr>
          <w:rFonts w:cstheme="minorHAnsi"/>
          <w:color w:val="000000" w:themeColor="text1"/>
        </w:rPr>
        <w:t>involucrin</w:t>
      </w:r>
      <w:proofErr w:type="spellEnd"/>
      <w:r w:rsidRPr="00B37F7D">
        <w:rPr>
          <w:rFonts w:cstheme="minorHAnsi"/>
          <w:color w:val="000000" w:themeColor="text1"/>
        </w:rPr>
        <w:t>, loricrin, and filaggrin),</w:t>
      </w:r>
      <w:r w:rsidR="00115363" w:rsidRPr="00B37F7D">
        <w:rPr>
          <w:rFonts w:cstheme="minorHAnsi"/>
          <w:color w:val="000000" w:themeColor="text1"/>
        </w:rPr>
        <w:t xml:space="preserve"> and </w:t>
      </w:r>
      <w:r w:rsidR="00B86835" w:rsidRPr="00B37F7D">
        <w:rPr>
          <w:rFonts w:cstheme="minorHAnsi"/>
          <w:color w:val="000000" w:themeColor="text1"/>
        </w:rPr>
        <w:t>keratinocyte</w:t>
      </w:r>
      <w:r w:rsidR="00115363" w:rsidRPr="00B37F7D">
        <w:rPr>
          <w:rFonts w:cstheme="minorHAnsi"/>
          <w:color w:val="000000" w:themeColor="text1"/>
        </w:rPr>
        <w:t xml:space="preserve"> adhesion (i.e., </w:t>
      </w:r>
      <w:proofErr w:type="spellStart"/>
      <w:r w:rsidR="00115363" w:rsidRPr="00B37F7D">
        <w:rPr>
          <w:rFonts w:cstheme="minorHAnsi"/>
          <w:color w:val="000000" w:themeColor="text1"/>
        </w:rPr>
        <w:t>desmoglein</w:t>
      </w:r>
      <w:proofErr w:type="spellEnd"/>
      <w:r w:rsidR="00115363" w:rsidRPr="00B37F7D">
        <w:rPr>
          <w:rFonts w:cstheme="minorHAnsi"/>
          <w:color w:val="000000" w:themeColor="text1"/>
        </w:rPr>
        <w:t xml:space="preserve"> 1) in </w:t>
      </w:r>
      <w:proofErr w:type="spellStart"/>
      <w:r w:rsidR="00840BF4" w:rsidRPr="00B37F7D">
        <w:rPr>
          <w:color w:val="000000" w:themeColor="text1"/>
        </w:rPr>
        <w:t>RhE</w:t>
      </w:r>
      <w:r w:rsidR="00115363" w:rsidRPr="00B37F7D">
        <w:rPr>
          <w:rFonts w:cstheme="minorHAnsi"/>
          <w:color w:val="000000" w:themeColor="text1"/>
        </w:rPr>
        <w:t>s</w:t>
      </w:r>
      <w:proofErr w:type="spellEnd"/>
      <w:r w:rsidR="00115363" w:rsidRPr="00B37F7D">
        <w:rPr>
          <w:rFonts w:cstheme="minorHAnsi"/>
          <w:color w:val="000000" w:themeColor="text1"/>
        </w:rPr>
        <w:t xml:space="preserve"> was determined using immunofluorescence (IF) staining. </w:t>
      </w:r>
      <w:proofErr w:type="spellStart"/>
      <w:r w:rsidR="00DF2781" w:rsidRPr="00B37F7D">
        <w:rPr>
          <w:rFonts w:cstheme="minorHAnsi"/>
          <w:color w:val="000000" w:themeColor="text1"/>
        </w:rPr>
        <w:t>Involucrin</w:t>
      </w:r>
      <w:proofErr w:type="spellEnd"/>
      <w:r w:rsidR="00DF2781" w:rsidRPr="00B37F7D">
        <w:rPr>
          <w:rFonts w:cstheme="minorHAnsi"/>
          <w:color w:val="000000" w:themeColor="text1"/>
        </w:rPr>
        <w:t xml:space="preserve"> </w:t>
      </w:r>
      <w:r w:rsidR="00115363" w:rsidRPr="00B37F7D">
        <w:rPr>
          <w:rFonts w:cstheme="minorHAnsi"/>
          <w:color w:val="000000" w:themeColor="text1"/>
        </w:rPr>
        <w:t>expression</w:t>
      </w:r>
      <w:r w:rsidR="00DF2781" w:rsidRPr="00B37F7D">
        <w:rPr>
          <w:rFonts w:cstheme="minorHAnsi"/>
          <w:color w:val="000000" w:themeColor="text1"/>
        </w:rPr>
        <w:t xml:space="preserve"> appears more predominant</w:t>
      </w:r>
      <w:r w:rsidR="00115363" w:rsidRPr="00B37F7D">
        <w:rPr>
          <w:rFonts w:cstheme="minorHAnsi"/>
          <w:color w:val="000000" w:themeColor="text1"/>
        </w:rPr>
        <w:t>ly located</w:t>
      </w:r>
      <w:r w:rsidR="00DF2781" w:rsidRPr="00B37F7D">
        <w:rPr>
          <w:rFonts w:cstheme="minorHAnsi"/>
          <w:color w:val="000000" w:themeColor="text1"/>
        </w:rPr>
        <w:t xml:space="preserve"> in the </w:t>
      </w:r>
      <w:r w:rsidR="00087375" w:rsidRPr="00B37F7D">
        <w:rPr>
          <w:rFonts w:cstheme="minorHAnsi"/>
          <w:color w:val="000000" w:themeColor="text1"/>
        </w:rPr>
        <w:t>SG</w:t>
      </w:r>
      <w:r w:rsidR="00DF2781" w:rsidRPr="00B37F7D">
        <w:rPr>
          <w:rFonts w:cstheme="minorHAnsi"/>
          <w:color w:val="000000" w:themeColor="text1"/>
        </w:rPr>
        <w:t xml:space="preserve"> </w:t>
      </w:r>
      <w:r w:rsidR="00087375" w:rsidRPr="00B37F7D">
        <w:rPr>
          <w:rFonts w:cstheme="minorHAnsi"/>
          <w:color w:val="000000" w:themeColor="text1"/>
        </w:rPr>
        <w:t xml:space="preserve">layer </w:t>
      </w:r>
      <w:r w:rsidR="00DF2781" w:rsidRPr="00B37F7D">
        <w:rPr>
          <w:rFonts w:cstheme="minorHAnsi"/>
          <w:color w:val="000000" w:themeColor="text1"/>
        </w:rPr>
        <w:t>since its expression is initiated earlier during the differentiation process (</w:t>
      </w:r>
      <w:r w:rsidR="00F700C3" w:rsidRPr="00B37F7D">
        <w:rPr>
          <w:rFonts w:cstheme="minorHAnsi"/>
          <w:b/>
          <w:color w:val="000000" w:themeColor="text1"/>
        </w:rPr>
        <w:t>Figure 3</w:t>
      </w:r>
      <w:r w:rsidR="00591F2C" w:rsidRPr="00B37F7D">
        <w:rPr>
          <w:rFonts w:cstheme="minorHAnsi"/>
          <w:b/>
          <w:color w:val="000000" w:themeColor="text1"/>
        </w:rPr>
        <w:t>D</w:t>
      </w:r>
      <w:r w:rsidR="00DF2781" w:rsidRPr="00B37F7D">
        <w:rPr>
          <w:rFonts w:cstheme="minorHAnsi"/>
          <w:color w:val="000000" w:themeColor="text1"/>
        </w:rPr>
        <w:t>), whereas the expression of filaggrin and loricrin is located in the upper layers (</w:t>
      </w:r>
      <w:r w:rsidR="00F700C3" w:rsidRPr="00B37F7D">
        <w:rPr>
          <w:rFonts w:cstheme="minorHAnsi"/>
          <w:b/>
          <w:color w:val="000000" w:themeColor="text1"/>
        </w:rPr>
        <w:t>Figure 3</w:t>
      </w:r>
      <w:r w:rsidR="00591F2C" w:rsidRPr="00B37F7D">
        <w:rPr>
          <w:rFonts w:cstheme="minorHAnsi"/>
          <w:b/>
          <w:color w:val="000000" w:themeColor="text1"/>
        </w:rPr>
        <w:t>B</w:t>
      </w:r>
      <w:r w:rsidR="00DF2781" w:rsidRPr="00B37F7D">
        <w:rPr>
          <w:rFonts w:cstheme="minorHAnsi"/>
          <w:b/>
          <w:color w:val="000000" w:themeColor="text1"/>
        </w:rPr>
        <w:t>-</w:t>
      </w:r>
      <w:r w:rsidR="00591F2C" w:rsidRPr="00B37F7D">
        <w:rPr>
          <w:rFonts w:cstheme="minorHAnsi"/>
          <w:b/>
          <w:color w:val="000000" w:themeColor="text1"/>
        </w:rPr>
        <w:t>C</w:t>
      </w:r>
      <w:r w:rsidR="00DF2781" w:rsidRPr="00B37F7D">
        <w:rPr>
          <w:rFonts w:cstheme="minorHAnsi"/>
          <w:color w:val="000000" w:themeColor="text1"/>
        </w:rPr>
        <w:t xml:space="preserve">). Keratin 10 expression was </w:t>
      </w:r>
      <w:r w:rsidR="00087375" w:rsidRPr="00B37F7D">
        <w:rPr>
          <w:rFonts w:cstheme="minorHAnsi"/>
          <w:color w:val="000000" w:themeColor="text1"/>
        </w:rPr>
        <w:t xml:space="preserve">found </w:t>
      </w:r>
      <w:r w:rsidR="00591F2C" w:rsidRPr="00B37F7D">
        <w:rPr>
          <w:rFonts w:cstheme="minorHAnsi"/>
          <w:color w:val="000000" w:themeColor="text1"/>
        </w:rPr>
        <w:t>in all the viable layers, excep</w:t>
      </w:r>
      <w:r w:rsidR="00DF2781" w:rsidRPr="00B37F7D">
        <w:rPr>
          <w:rFonts w:cstheme="minorHAnsi"/>
          <w:color w:val="000000" w:themeColor="text1"/>
        </w:rPr>
        <w:t xml:space="preserve">t of the </w:t>
      </w:r>
      <w:r w:rsidR="00087375" w:rsidRPr="00B37F7D">
        <w:rPr>
          <w:rFonts w:cstheme="minorHAnsi"/>
          <w:color w:val="000000" w:themeColor="text1"/>
        </w:rPr>
        <w:t xml:space="preserve">SB </w:t>
      </w:r>
      <w:r w:rsidR="00DF2781" w:rsidRPr="00B37F7D">
        <w:rPr>
          <w:rFonts w:cstheme="minorHAnsi"/>
          <w:color w:val="000000" w:themeColor="text1"/>
        </w:rPr>
        <w:t>layer (</w:t>
      </w:r>
      <w:r w:rsidR="00F700C3" w:rsidRPr="00B37F7D">
        <w:rPr>
          <w:rFonts w:cstheme="minorHAnsi"/>
          <w:b/>
          <w:color w:val="000000" w:themeColor="text1"/>
        </w:rPr>
        <w:t>Figure 3</w:t>
      </w:r>
      <w:r w:rsidR="00591F2C" w:rsidRPr="00B37F7D">
        <w:rPr>
          <w:rFonts w:cstheme="minorHAnsi"/>
          <w:b/>
          <w:color w:val="000000" w:themeColor="text1"/>
        </w:rPr>
        <w:t>E</w:t>
      </w:r>
      <w:r w:rsidR="00DF2781" w:rsidRPr="00B37F7D">
        <w:rPr>
          <w:rFonts w:cstheme="minorHAnsi"/>
          <w:color w:val="000000" w:themeColor="text1"/>
        </w:rPr>
        <w:t xml:space="preserve">). </w:t>
      </w:r>
      <w:proofErr w:type="spellStart"/>
      <w:r w:rsidR="00840BF4" w:rsidRPr="00B37F7D">
        <w:rPr>
          <w:color w:val="000000" w:themeColor="text1"/>
        </w:rPr>
        <w:t>RhE</w:t>
      </w:r>
      <w:r w:rsidR="00115363" w:rsidRPr="00B37F7D">
        <w:rPr>
          <w:rFonts w:cstheme="minorHAnsi"/>
          <w:color w:val="000000" w:themeColor="text1"/>
        </w:rPr>
        <w:t>s</w:t>
      </w:r>
      <w:proofErr w:type="spellEnd"/>
      <w:r w:rsidR="00115363" w:rsidRPr="00B37F7D">
        <w:rPr>
          <w:rFonts w:cstheme="minorHAnsi"/>
          <w:color w:val="000000" w:themeColor="text1"/>
        </w:rPr>
        <w:t xml:space="preserve"> </w:t>
      </w:r>
      <w:r w:rsidR="00087375" w:rsidRPr="00B37F7D">
        <w:rPr>
          <w:rFonts w:cstheme="minorHAnsi"/>
          <w:color w:val="000000" w:themeColor="text1"/>
        </w:rPr>
        <w:t>display functional</w:t>
      </w:r>
      <w:r w:rsidR="00115363" w:rsidRPr="00B37F7D">
        <w:rPr>
          <w:rFonts w:cstheme="minorHAnsi"/>
          <w:color w:val="000000" w:themeColor="text1"/>
        </w:rPr>
        <w:t xml:space="preserve"> </w:t>
      </w:r>
      <w:proofErr w:type="spellStart"/>
      <w:r w:rsidR="00115363" w:rsidRPr="00B37F7D">
        <w:rPr>
          <w:rFonts w:cstheme="minorHAnsi"/>
          <w:color w:val="000000" w:themeColor="text1"/>
        </w:rPr>
        <w:t>desmosomal</w:t>
      </w:r>
      <w:proofErr w:type="spellEnd"/>
      <w:r w:rsidR="00115363" w:rsidRPr="00B37F7D">
        <w:rPr>
          <w:rFonts w:cstheme="minorHAnsi"/>
          <w:color w:val="000000" w:themeColor="text1"/>
        </w:rPr>
        <w:t xml:space="preserve"> junctions,</w:t>
      </w:r>
      <w:r w:rsidR="00087375" w:rsidRPr="00B37F7D">
        <w:rPr>
          <w:rFonts w:cstheme="minorHAnsi"/>
          <w:color w:val="000000" w:themeColor="text1"/>
        </w:rPr>
        <w:t xml:space="preserve"> as indicated</w:t>
      </w:r>
      <w:r w:rsidR="00115363" w:rsidRPr="00B37F7D">
        <w:rPr>
          <w:rFonts w:cstheme="minorHAnsi"/>
          <w:color w:val="000000" w:themeColor="text1"/>
        </w:rPr>
        <w:t xml:space="preserve"> by the expression of </w:t>
      </w:r>
      <w:proofErr w:type="spellStart"/>
      <w:r w:rsidR="00115363" w:rsidRPr="00B37F7D">
        <w:rPr>
          <w:rFonts w:cstheme="minorHAnsi"/>
          <w:color w:val="000000" w:themeColor="text1"/>
        </w:rPr>
        <w:t>desmoglein</w:t>
      </w:r>
      <w:proofErr w:type="spellEnd"/>
      <w:r w:rsidR="00115363" w:rsidRPr="00B37F7D">
        <w:rPr>
          <w:rFonts w:cstheme="minorHAnsi"/>
          <w:color w:val="000000" w:themeColor="text1"/>
        </w:rPr>
        <w:t xml:space="preserve"> 1 </w:t>
      </w:r>
      <w:r w:rsidR="00051500" w:rsidRPr="00B37F7D">
        <w:rPr>
          <w:rFonts w:cstheme="minorHAnsi"/>
          <w:color w:val="000000" w:themeColor="text1"/>
        </w:rPr>
        <w:t xml:space="preserve">in </w:t>
      </w:r>
      <w:r w:rsidR="00115363" w:rsidRPr="00B37F7D">
        <w:rPr>
          <w:rFonts w:cstheme="minorHAnsi"/>
          <w:color w:val="000000" w:themeColor="text1"/>
        </w:rPr>
        <w:t xml:space="preserve">the </w:t>
      </w:r>
      <w:r w:rsidR="00051500" w:rsidRPr="00B37F7D">
        <w:rPr>
          <w:rFonts w:cstheme="minorHAnsi"/>
          <w:color w:val="000000" w:themeColor="text1"/>
        </w:rPr>
        <w:t xml:space="preserve">intercellular space of the viable epidermal layers </w:t>
      </w:r>
      <w:r w:rsidR="00115363" w:rsidRPr="00B37F7D">
        <w:rPr>
          <w:rFonts w:cstheme="minorHAnsi"/>
          <w:color w:val="000000" w:themeColor="text1"/>
        </w:rPr>
        <w:t>(</w:t>
      </w:r>
      <w:r w:rsidR="00F700C3" w:rsidRPr="00B37F7D">
        <w:rPr>
          <w:rFonts w:cstheme="minorHAnsi"/>
          <w:b/>
          <w:color w:val="000000" w:themeColor="text1"/>
        </w:rPr>
        <w:t>Figure 3</w:t>
      </w:r>
      <w:r w:rsidR="00591F2C" w:rsidRPr="00B37F7D">
        <w:rPr>
          <w:rFonts w:cstheme="minorHAnsi"/>
          <w:b/>
          <w:color w:val="000000" w:themeColor="text1"/>
        </w:rPr>
        <w:t>F</w:t>
      </w:r>
      <w:r w:rsidR="00115363" w:rsidRPr="00B37F7D">
        <w:rPr>
          <w:rFonts w:cstheme="minorHAnsi"/>
          <w:color w:val="000000" w:themeColor="text1"/>
        </w:rPr>
        <w:t xml:space="preserve">). </w:t>
      </w:r>
      <w:r w:rsidR="00DF2781" w:rsidRPr="00B37F7D">
        <w:rPr>
          <w:rFonts w:cstheme="minorHAnsi"/>
          <w:color w:val="000000" w:themeColor="text1"/>
        </w:rPr>
        <w:t xml:space="preserve">To conclude, all </w:t>
      </w:r>
      <w:r w:rsidR="00115363" w:rsidRPr="00B37F7D">
        <w:rPr>
          <w:rFonts w:cstheme="minorHAnsi"/>
          <w:color w:val="000000" w:themeColor="text1"/>
        </w:rPr>
        <w:t>five</w:t>
      </w:r>
      <w:r w:rsidR="00DF2781" w:rsidRPr="00B37F7D">
        <w:rPr>
          <w:rFonts w:cstheme="minorHAnsi"/>
          <w:color w:val="000000" w:themeColor="text1"/>
        </w:rPr>
        <w:t xml:space="preserve"> markers are expressed</w:t>
      </w:r>
      <w:r w:rsidR="00115363" w:rsidRPr="00B37F7D">
        <w:rPr>
          <w:rFonts w:cstheme="minorHAnsi"/>
          <w:color w:val="000000" w:themeColor="text1"/>
        </w:rPr>
        <w:t xml:space="preserve"> and located</w:t>
      </w:r>
      <w:r w:rsidR="00DF2781" w:rsidRPr="00B37F7D">
        <w:rPr>
          <w:rFonts w:cstheme="minorHAnsi"/>
          <w:color w:val="000000" w:themeColor="text1"/>
        </w:rPr>
        <w:t xml:space="preserve"> in the appropriate epidermal layers and translate </w:t>
      </w:r>
      <w:r w:rsidR="0038534B" w:rsidRPr="00B37F7D">
        <w:rPr>
          <w:rFonts w:cstheme="minorHAnsi"/>
          <w:color w:val="000000" w:themeColor="text1"/>
        </w:rPr>
        <w:t xml:space="preserve">to </w:t>
      </w:r>
      <w:r w:rsidR="00DF2781" w:rsidRPr="00B37F7D">
        <w:rPr>
          <w:rFonts w:cstheme="minorHAnsi"/>
          <w:color w:val="000000" w:themeColor="text1"/>
        </w:rPr>
        <w:t xml:space="preserve">a </w:t>
      </w:r>
      <w:r w:rsidR="00115363" w:rsidRPr="00B37F7D">
        <w:rPr>
          <w:rFonts w:cstheme="minorHAnsi"/>
          <w:color w:val="000000" w:themeColor="text1"/>
        </w:rPr>
        <w:t xml:space="preserve">healthy </w:t>
      </w:r>
      <w:r w:rsidR="00DF2781" w:rsidRPr="00B37F7D">
        <w:rPr>
          <w:rFonts w:cstheme="minorHAnsi"/>
          <w:color w:val="000000" w:themeColor="text1"/>
        </w:rPr>
        <w:t>epidermal differentiation process.</w:t>
      </w:r>
    </w:p>
    <w:p w14:paraId="37D93A32" w14:textId="6748E69C" w:rsidR="00DF2781" w:rsidRPr="00B37F7D" w:rsidRDefault="00DF2781" w:rsidP="003C1544">
      <w:pPr>
        <w:rPr>
          <w:rFonts w:cstheme="minorHAnsi"/>
          <w:color w:val="000000" w:themeColor="text1"/>
        </w:rPr>
      </w:pPr>
    </w:p>
    <w:p w14:paraId="57F9649E" w14:textId="7AC39A3B" w:rsidR="00FE4989" w:rsidRPr="00B37F7D" w:rsidRDefault="00FE4989" w:rsidP="003C1544">
      <w:pPr>
        <w:rPr>
          <w:color w:val="000000" w:themeColor="text1"/>
        </w:rPr>
      </w:pPr>
      <w:r w:rsidRPr="00B37F7D">
        <w:rPr>
          <w:color w:val="000000" w:themeColor="text1"/>
        </w:rPr>
        <w:t xml:space="preserve">[Insert </w:t>
      </w:r>
      <w:r w:rsidRPr="00B37F7D">
        <w:rPr>
          <w:b/>
          <w:color w:val="000000" w:themeColor="text1"/>
        </w:rPr>
        <w:t xml:space="preserve">Figure </w:t>
      </w:r>
      <w:r w:rsidR="00920ED6">
        <w:rPr>
          <w:b/>
          <w:color w:val="000000" w:themeColor="text1"/>
        </w:rPr>
        <w:t>3</w:t>
      </w:r>
      <w:r w:rsidRPr="00B37F7D">
        <w:rPr>
          <w:color w:val="000000" w:themeColor="text1"/>
        </w:rPr>
        <w:t xml:space="preserve"> here]</w:t>
      </w:r>
    </w:p>
    <w:p w14:paraId="72C3E2E2" w14:textId="77777777" w:rsidR="00FE4989" w:rsidRPr="00B37F7D" w:rsidRDefault="00FE4989" w:rsidP="003C1544">
      <w:pPr>
        <w:rPr>
          <w:rFonts w:cstheme="minorHAnsi"/>
          <w:color w:val="000000" w:themeColor="text1"/>
        </w:rPr>
      </w:pPr>
    </w:p>
    <w:p w14:paraId="2ED9AC50" w14:textId="02129827" w:rsidR="003B2287" w:rsidRPr="00B37F7D" w:rsidRDefault="00C5640C" w:rsidP="003C1544">
      <w:pPr>
        <w:rPr>
          <w:color w:val="000000" w:themeColor="text1"/>
        </w:rPr>
      </w:pPr>
      <w:r w:rsidRPr="00B37F7D">
        <w:rPr>
          <w:rFonts w:cstheme="minorHAnsi"/>
          <w:color w:val="000000" w:themeColor="text1"/>
        </w:rPr>
        <w:t xml:space="preserve">The barrier properties of the </w:t>
      </w:r>
      <w:proofErr w:type="spellStart"/>
      <w:r w:rsidRPr="00B37F7D">
        <w:rPr>
          <w:rFonts w:cstheme="minorHAnsi"/>
          <w:color w:val="000000" w:themeColor="text1"/>
        </w:rPr>
        <w:t>RhE</w:t>
      </w:r>
      <w:proofErr w:type="spellEnd"/>
      <w:r w:rsidRPr="00B37F7D">
        <w:rPr>
          <w:rFonts w:cstheme="minorHAnsi"/>
          <w:color w:val="000000" w:themeColor="text1"/>
        </w:rPr>
        <w:t xml:space="preserve"> model was investigated by assessing both the tissue viability upon topical treatment with a known barrier disruptor and the tissue integrity.</w:t>
      </w:r>
      <w:r w:rsidR="0040343D" w:rsidRPr="00B37F7D">
        <w:rPr>
          <w:rFonts w:cstheme="minorHAnsi"/>
          <w:color w:val="000000" w:themeColor="text1"/>
        </w:rPr>
        <w:t xml:space="preserve"> </w:t>
      </w:r>
      <w:r w:rsidR="003B2287" w:rsidRPr="00B37F7D">
        <w:rPr>
          <w:rFonts w:cstheme="minorHAnsi"/>
          <w:color w:val="000000" w:themeColor="text1"/>
        </w:rPr>
        <w:t>The tissue integrity was determined</w:t>
      </w:r>
      <w:r w:rsidR="003E060B" w:rsidRPr="00B37F7D">
        <w:rPr>
          <w:rFonts w:cstheme="minorHAnsi"/>
          <w:color w:val="000000" w:themeColor="text1"/>
        </w:rPr>
        <w:t xml:space="preserve"> </w:t>
      </w:r>
      <w:r w:rsidR="00D50A71" w:rsidRPr="00B37F7D">
        <w:rPr>
          <w:rFonts w:cstheme="minorHAnsi"/>
          <w:color w:val="000000" w:themeColor="text1"/>
        </w:rPr>
        <w:t xml:space="preserve">after </w:t>
      </w:r>
      <w:r w:rsidR="000D42CC" w:rsidRPr="00B37F7D">
        <w:rPr>
          <w:rFonts w:cstheme="minorHAnsi"/>
          <w:color w:val="000000" w:themeColor="text1"/>
        </w:rPr>
        <w:t>15</w:t>
      </w:r>
      <w:r w:rsidR="00D50A71" w:rsidRPr="00B37F7D">
        <w:rPr>
          <w:rFonts w:cstheme="minorHAnsi"/>
          <w:color w:val="000000" w:themeColor="text1"/>
        </w:rPr>
        <w:t xml:space="preserve"> days </w:t>
      </w:r>
      <w:r w:rsidR="003E060B" w:rsidRPr="00B37F7D">
        <w:rPr>
          <w:rFonts w:cstheme="minorHAnsi"/>
          <w:color w:val="000000" w:themeColor="text1"/>
        </w:rPr>
        <w:t xml:space="preserve">by measuring the TEER using a </w:t>
      </w:r>
      <w:proofErr w:type="spellStart"/>
      <w:r w:rsidR="000E4AA2" w:rsidRPr="00B37F7D">
        <w:rPr>
          <w:rFonts w:cstheme="minorHAnsi"/>
          <w:color w:val="000000" w:themeColor="text1"/>
        </w:rPr>
        <w:t>v</w:t>
      </w:r>
      <w:r w:rsidR="003E060B" w:rsidRPr="00B37F7D">
        <w:rPr>
          <w:rFonts w:cstheme="minorHAnsi"/>
          <w:color w:val="000000" w:themeColor="text1"/>
        </w:rPr>
        <w:t>oltohmmeter</w:t>
      </w:r>
      <w:proofErr w:type="spellEnd"/>
      <w:r w:rsidR="003E060B" w:rsidRPr="00B37F7D">
        <w:rPr>
          <w:rFonts w:cstheme="minorHAnsi"/>
          <w:color w:val="000000" w:themeColor="text1"/>
        </w:rPr>
        <w:t xml:space="preserve">. The </w:t>
      </w:r>
      <w:r w:rsidR="00AE1CD6" w:rsidRPr="00B37F7D">
        <w:rPr>
          <w:rFonts w:cstheme="minorHAnsi"/>
          <w:color w:val="000000" w:themeColor="text1"/>
        </w:rPr>
        <w:t>2567 ± 415</w:t>
      </w:r>
      <w:r w:rsidRPr="00B37F7D">
        <w:rPr>
          <w:rFonts w:cstheme="minorHAnsi"/>
          <w:color w:val="000000" w:themeColor="text1"/>
        </w:rPr>
        <w:t xml:space="preserve"> Ω.</w:t>
      </w:r>
      <w:r w:rsidR="003B2287" w:rsidRPr="00B37F7D">
        <w:rPr>
          <w:rFonts w:cstheme="minorHAnsi"/>
          <w:color w:val="000000" w:themeColor="text1"/>
        </w:rPr>
        <w:t>cm</w:t>
      </w:r>
      <w:r w:rsidR="003B2287" w:rsidRPr="00B37F7D">
        <w:rPr>
          <w:rFonts w:cstheme="minorHAnsi"/>
          <w:color w:val="000000" w:themeColor="text1"/>
          <w:vertAlign w:val="superscript"/>
        </w:rPr>
        <w:t>2</w:t>
      </w:r>
      <w:r w:rsidR="003E060B" w:rsidRPr="00B37F7D">
        <w:rPr>
          <w:rFonts w:cstheme="minorHAnsi"/>
          <w:color w:val="000000" w:themeColor="text1"/>
        </w:rPr>
        <w:t xml:space="preserve"> values</w:t>
      </w:r>
      <w:r w:rsidR="003B2287" w:rsidRPr="00B37F7D">
        <w:rPr>
          <w:rFonts w:cstheme="minorHAnsi"/>
          <w:color w:val="000000" w:themeColor="text1"/>
        </w:rPr>
        <w:t xml:space="preserve"> </w:t>
      </w:r>
      <w:r w:rsidR="000E4AA2" w:rsidRPr="00B37F7D">
        <w:rPr>
          <w:rFonts w:cstheme="minorHAnsi"/>
          <w:color w:val="000000" w:themeColor="text1"/>
        </w:rPr>
        <w:t xml:space="preserve">recorded for the </w:t>
      </w:r>
      <w:proofErr w:type="spellStart"/>
      <w:r w:rsidR="00840BF4" w:rsidRPr="00B37F7D">
        <w:rPr>
          <w:color w:val="000000" w:themeColor="text1"/>
        </w:rPr>
        <w:t>RhE</w:t>
      </w:r>
      <w:r w:rsidR="000E4AA2" w:rsidRPr="00B37F7D">
        <w:rPr>
          <w:rFonts w:cstheme="minorHAnsi"/>
          <w:color w:val="000000" w:themeColor="text1"/>
        </w:rPr>
        <w:t>s</w:t>
      </w:r>
      <w:proofErr w:type="spellEnd"/>
      <w:r w:rsidR="000E4AA2" w:rsidRPr="00B37F7D">
        <w:rPr>
          <w:rFonts w:cstheme="minorHAnsi"/>
          <w:color w:val="000000" w:themeColor="text1"/>
        </w:rPr>
        <w:t xml:space="preserve"> translate the formation of a continuous barrier</w:t>
      </w:r>
      <w:r w:rsidR="00A61292" w:rsidRPr="00B37F7D">
        <w:rPr>
          <w:rFonts w:cstheme="minorHAnsi"/>
          <w:color w:val="000000" w:themeColor="text1"/>
        </w:rPr>
        <w:t xml:space="preserve"> (</w:t>
      </w:r>
      <w:r w:rsidR="00A61292" w:rsidRPr="00B37F7D">
        <w:rPr>
          <w:rFonts w:cstheme="minorHAnsi"/>
          <w:b/>
          <w:color w:val="000000" w:themeColor="text1"/>
        </w:rPr>
        <w:t xml:space="preserve">Figure </w:t>
      </w:r>
      <w:r w:rsidR="00F700C3" w:rsidRPr="00B37F7D">
        <w:rPr>
          <w:rFonts w:cstheme="minorHAnsi"/>
          <w:b/>
          <w:color w:val="000000" w:themeColor="text1"/>
        </w:rPr>
        <w:t>4</w:t>
      </w:r>
      <w:r w:rsidR="00FE4989" w:rsidRPr="00B37F7D">
        <w:rPr>
          <w:rFonts w:cstheme="minorHAnsi"/>
          <w:b/>
          <w:color w:val="000000" w:themeColor="text1"/>
        </w:rPr>
        <w:t>A</w:t>
      </w:r>
      <w:r w:rsidR="00A61292" w:rsidRPr="00B37F7D">
        <w:rPr>
          <w:rFonts w:cstheme="minorHAnsi"/>
          <w:color w:val="000000" w:themeColor="text1"/>
        </w:rPr>
        <w:t>)</w:t>
      </w:r>
      <w:r w:rsidR="003B2287" w:rsidRPr="00B37F7D">
        <w:rPr>
          <w:rFonts w:cstheme="minorHAnsi"/>
          <w:color w:val="000000" w:themeColor="text1"/>
        </w:rPr>
        <w:t xml:space="preserve">. </w:t>
      </w:r>
      <w:r w:rsidR="000E4AA2" w:rsidRPr="00B37F7D">
        <w:rPr>
          <w:rFonts w:cstheme="minorHAnsi"/>
          <w:color w:val="000000" w:themeColor="text1"/>
        </w:rPr>
        <w:t xml:space="preserve">Those values are in </w:t>
      </w:r>
      <w:r w:rsidR="00F03CA3" w:rsidRPr="00B37F7D">
        <w:rPr>
          <w:rFonts w:cstheme="minorHAnsi"/>
          <w:color w:val="000000" w:themeColor="text1"/>
        </w:rPr>
        <w:t>range</w:t>
      </w:r>
      <w:r w:rsidR="000E4AA2" w:rsidRPr="00B37F7D">
        <w:rPr>
          <w:rFonts w:cstheme="minorHAnsi"/>
          <w:color w:val="000000" w:themeColor="text1"/>
        </w:rPr>
        <w:t xml:space="preserve"> with those reported for </w:t>
      </w:r>
      <w:r w:rsidR="0074142E" w:rsidRPr="00B37F7D">
        <w:rPr>
          <w:rFonts w:cstheme="minorHAnsi"/>
          <w:color w:val="000000" w:themeColor="text1"/>
        </w:rPr>
        <w:t>reconstituted human epidermal models</w:t>
      </w:r>
      <w:r w:rsidR="00123BF6" w:rsidRPr="00B37F7D">
        <w:rPr>
          <w:rFonts w:cstheme="minorHAnsi"/>
          <w:color w:val="000000" w:themeColor="text1"/>
        </w:rPr>
        <w:fldChar w:fldCharType="begin" w:fldLock="1"/>
      </w:r>
      <w:r w:rsidR="00D026B9" w:rsidRPr="00B37F7D">
        <w:rPr>
          <w:rFonts w:cstheme="minorHAnsi"/>
          <w:color w:val="000000" w:themeColor="text1"/>
        </w:rPr>
        <w:instrText>ADDIN CSL_CITATION {"citationItems":[{"id":"ITEM-1","itemData":{"author":[{"dropping-particle":"","family":"Hubaux","given":"Roland","non-dropping-particle":"","parse-names":false,"suffix":""},{"dropping-particle":"","family":"Wauters","given":"Armelle","non-dropping-particle":"","parse-names":false,"suffix":""},{"dropping-particle":"","family":"Chrétien","given":"Aline","non-dropping-particle":"","parse-names":false,"suffix":""},{"dropping-particle":"","family":"Poumay","given":"Yves","non-dropping-particle":"","parse-names":false,"suffix":""},{"dropping-particle":"","family":"Salmon","given":"Michel","non-dropping-particle":"","parse-names":false,"suffix":""}],"container-title":"23th IFSCC Conference","id":"ITEM-1","issued":{"date-parts":[["2017"]]},"page":"125-134","publisher-place":"Zurich","title":"Reconstructed human epidermis response to urban particulate matter activates multiple stress-related pathways and impacts the skin barrier function","type":"paper-conference"},"uris":["http://www.mendeley.com/documents/?uuid=bbcc720d-0a5d-499b-a658-3feed88f450c"]},{"id":"ITEM-2","itemData":{"DOI":"10.1007/978-981-13-2447-5_2","author":[{"dropping-particle":"","family":"Lin","given":"Yu-Chun","non-dropping-particle":"","parse-names":false,"suffix":""},{"dropping-particle":"","family":"Hsu","given":"Hui-Chun","non-dropping-particle":"","parse-names":false,"suffix":""},{"dropping-particle":"","family":"Lin","given":"Chiu-Hsing","non-dropping-particle":"","parse-names":false,"suffix":""},{"dropping-particle":"","family":"Wu","given":"Cheng-Yi","non-dropping-particle":"","parse-names":false,"suffix":""},{"dropping-particle":"","family":"Chen","given":"Wannhsin","non-dropping-particle":"","parse-names":false,"suffix":""},{"dropping-particle":"","family":"Lai","given":"Huey-Min","non-dropping-particle":"","parse-names":false,"suffix":""}],"container-title":"Alternatives to Animal Testing","id":"ITEM-2","issued":{"date-parts":[["2019"]]},"page":"8-19","publisher":"Springer Singapore","title":"Testing method development and validation for in vitro skin irritation testing (SIT) by using reconstructed human epidermis (RhE) skin equivalent - EPiTRI®","type":"chapter"},"uris":["http://www.mendeley.com/documents/?uuid=5475ba47-e302-4260-b268-e699ae677b1a"]},{"id":"ITEM-3","itemData":{"DOI":"10.3390/genes9020114","ISSN":"20734425","abstract":"Skin is a critical organ that plays a crucial role in defending the internal organs of the body. For this reason, extensive work has gone into creating artificial models of the epidermis for in vitro skin toxicity tests. These tissue models, called reconstructed human epidermis (RhE), are used by researchers in the pharmaceutical, cosmetic, and environmental arenas to evaluate skin toxicity upon exposure to xenobiotics. Here, we present a label-free solution that leverages the use of the intelligent mobile lab for in vitro diagnostics (IMOLA-IVD), a noninvasive, sensor-based platform, to monitor the transepithelial electrical resistance (TEER) of RhE models and adherent cells cultured on porous membrane inserts. Murine fibroblasts cultured on polycarbonate membranes were first used as a test model to optimize procedures using a custom BioChip encapsulation design, as well as dual fluidic configurations, for continuous and automated perfusion of membrane-bound cultures. Extracellular acidification rate (EAR) and TEER of membrane-bound L929 cells were monitored. The developed protocol was then used to monitor the TEER of MatTek EpiDermTM RhE models over a period of 48 hours. TEER and EAR measurements demonstrated that the designed system is capable of maintaining stable cultures on the chip, monitoring metabolic parameters, and revealing tissue breakdown over time.","author":[{"dropping-particle":"","family":"Alexander","given":"Frank A.","non-dropping-particle":"","parse-names":false,"suffix":""},{"dropping-particle":"","family":"Eggert","given":"Sebastian","non-dropping-particle":"","parse-names":false,"suffix":""},{"dropping-particle":"","family":"Wiest","given":"Joachim","non-dropping-particle":"","parse-names":false,"suffix":""}],"container-title":"Genes","id":"ITEM-3","issue":"2","issued":{"date-parts":[["2018","2","21"]]},"page":"114","publisher":"MDPI AG","title":"Skin-on-a-chip: Transepithelial electrical resistance and extracellular acidification measurements through an automated air-liquid interface","type":"article-journal","volume":"9"},"uris":["http://www.mendeley.com/documents/?uuid=c5556f78-b578-4a87-87be-eea57c506189"]},{"id":"ITEM-4","itemData":{"DOI":"10.1016/j.jid.2020.04.023","ISSN":"15231747","PMID":"32450074","author":[{"dropping-particle":"","family":"Bogaard","given":"Ellen","non-dropping-particle":"van den","parse-names":false,"suffix":""},{"dropping-particle":"","family":"Ilic","given":"Dusko","non-dropping-particle":"","parse-names":false,"suffix":""},{"dropping-particle":"","family":"Dubrac","given":"Sandrine","non-dropping-particle":"","parse-names":false,"suffix":""},{"dropping-particle":"","family":"Tomic-Canic","given":"Marjana","non-dropping-particle":"","parse-names":false,"suffix":""},{"dropping-particle":"","family":"Bouwstra","given":"Joke","non-dropping-particle":"","parse-names":false,"suffix":""},{"dropping-particle":"","family":"Celli","given":"Anna","non-dropping-particle":"","parse-names":false,"suffix":""},{"dropping-particle":"","family":"Mauro","given":"Theodora","non-dropping-particle":"","parse-names":false,"suffix":""}],"container-title":"Journal of Investigative Dermatology","id":"ITEM-4","issued":{"date-parts":[["2020"]]},"publisher":"Elsevier B.V.","title":"Perspective and consensus opinion: good practices for using organotypic skin and epidermal equivalents in experimental dermatology research","type":"article-journal"},"uris":["http://www.mendeley.com/documents/?uuid=3ed82bcb-7a62-317b-bbb6-99879bb28428"]}],"mendeley":{"formattedCitation":"&lt;sup&gt;71–74&lt;/sup&gt;","plainTextFormattedCitation":"71–74","previouslyFormattedCitation":"&lt;sup&gt;71–74&lt;/sup&gt;"},"properties":{"noteIndex":0},"schema":"https://github.com/citation-style-language/schema/raw/master/csl-citation.json"}</w:instrText>
      </w:r>
      <w:r w:rsidR="00123BF6" w:rsidRPr="00B37F7D">
        <w:rPr>
          <w:rFonts w:cstheme="minorHAnsi"/>
          <w:color w:val="000000" w:themeColor="text1"/>
        </w:rPr>
        <w:fldChar w:fldCharType="separate"/>
      </w:r>
      <w:r w:rsidR="0074142E" w:rsidRPr="00B37F7D">
        <w:rPr>
          <w:rFonts w:cstheme="minorHAnsi"/>
          <w:noProof/>
          <w:color w:val="000000" w:themeColor="text1"/>
          <w:vertAlign w:val="superscript"/>
        </w:rPr>
        <w:t>71–74</w:t>
      </w:r>
      <w:r w:rsidR="00123BF6" w:rsidRPr="00B37F7D">
        <w:rPr>
          <w:rFonts w:cstheme="minorHAnsi"/>
          <w:color w:val="000000" w:themeColor="text1"/>
        </w:rPr>
        <w:fldChar w:fldCharType="end"/>
      </w:r>
      <w:r w:rsidR="000E4AA2" w:rsidRPr="00B37F7D">
        <w:rPr>
          <w:rFonts w:cstheme="minorHAnsi"/>
          <w:color w:val="000000" w:themeColor="text1"/>
        </w:rPr>
        <w:t xml:space="preserve">. </w:t>
      </w:r>
      <w:r w:rsidR="0040343D" w:rsidRPr="00B37F7D">
        <w:rPr>
          <w:rFonts w:cstheme="minorHAnsi"/>
          <w:color w:val="000000" w:themeColor="text1"/>
        </w:rPr>
        <w:t>Additionally, the required exposure time for a c</w:t>
      </w:r>
      <w:r w:rsidRPr="00B37F7D">
        <w:rPr>
          <w:rFonts w:cstheme="minorHAnsi"/>
          <w:color w:val="000000" w:themeColor="text1"/>
        </w:rPr>
        <w:t>ytotoxic reference chemical (i.e</w:t>
      </w:r>
      <w:r w:rsidR="0040343D" w:rsidRPr="00B37F7D">
        <w:rPr>
          <w:rFonts w:cstheme="minorHAnsi"/>
          <w:color w:val="000000" w:themeColor="text1"/>
        </w:rPr>
        <w:t xml:space="preserve">., Triton X-100) </w:t>
      </w:r>
      <w:r w:rsidR="0040343D" w:rsidRPr="00B37F7D">
        <w:rPr>
          <w:rFonts w:cstheme="minorHAnsi"/>
          <w:color w:val="000000" w:themeColor="text1"/>
        </w:rPr>
        <w:lastRenderedPageBreak/>
        <w:t>to reduce the tissue viability by 50% (ET</w:t>
      </w:r>
      <w:r w:rsidR="0040343D" w:rsidRPr="00B37F7D">
        <w:rPr>
          <w:rFonts w:cstheme="minorHAnsi"/>
          <w:color w:val="000000" w:themeColor="text1"/>
          <w:vertAlign w:val="subscript"/>
        </w:rPr>
        <w:t>50</w:t>
      </w:r>
      <w:r w:rsidRPr="00B37F7D">
        <w:rPr>
          <w:rFonts w:cstheme="minorHAnsi"/>
          <w:color w:val="000000" w:themeColor="text1"/>
        </w:rPr>
        <w:t>) was determined with a thiazolyl blue tetrazolium bromide (MTT) assay. The ET</w:t>
      </w:r>
      <w:r w:rsidRPr="00B37F7D">
        <w:rPr>
          <w:rFonts w:cstheme="minorHAnsi"/>
          <w:color w:val="000000" w:themeColor="text1"/>
          <w:vertAlign w:val="subscript"/>
        </w:rPr>
        <w:t>50</w:t>
      </w:r>
      <w:r w:rsidRPr="00B37F7D">
        <w:rPr>
          <w:rFonts w:cstheme="minorHAnsi"/>
          <w:color w:val="000000" w:themeColor="text1"/>
        </w:rPr>
        <w:t xml:space="preserve"> value measured for the </w:t>
      </w:r>
      <w:proofErr w:type="spellStart"/>
      <w:r w:rsidRPr="00B37F7D">
        <w:rPr>
          <w:rFonts w:cstheme="minorHAnsi"/>
          <w:color w:val="000000" w:themeColor="text1"/>
        </w:rPr>
        <w:t>RhE</w:t>
      </w:r>
      <w:proofErr w:type="spellEnd"/>
      <w:r w:rsidRPr="00B37F7D">
        <w:rPr>
          <w:rFonts w:cstheme="minorHAnsi"/>
          <w:color w:val="000000" w:themeColor="text1"/>
        </w:rPr>
        <w:t xml:space="preserve"> was 2.1 hours. This value falls within the acceptance range of other 3D epidermal models that are qualified for reliable prediction of irritation classification (OECD Guideline 439)</w:t>
      </w:r>
      <w:bookmarkStart w:id="1" w:name="OLE_LINK2"/>
      <w:r w:rsidR="00722735" w:rsidRPr="00B37F7D">
        <w:rPr>
          <w:rFonts w:cstheme="minorHAnsi"/>
          <w:color w:val="000000" w:themeColor="text1"/>
        </w:rPr>
        <w:fldChar w:fldCharType="begin" w:fldLock="1"/>
      </w:r>
      <w:r w:rsidR="005375A6" w:rsidRPr="00B37F7D">
        <w:rPr>
          <w:rFonts w:cstheme="minorHAnsi"/>
          <w:color w:val="000000" w:themeColor="text1"/>
        </w:rPr>
        <w:instrText>ADDIN CSL_CITATION {"citationItems":[{"id":"ITEM-1","itemData":{"DOI":"10.1787/9789264242845-en","ISBN":"9789264242845","collection-title":"OECD Guidelines for the Testing of Chemicals, Section 4","id":"ITEM-1","issued":{"date-parts":[["2019","6","18"]]},"publisher":"OECD","title":"Test No. 439: In Vitro Skin Irritation: Reconstructed Human Epidermis Test Method","type":"book"},"uris":["http://www.mendeley.com/documents/?uuid=2e376c30-d556-4c1d-b297-6ff95dfcd286"]}],"mendeley":{"formattedCitation":"&lt;sup&gt;19&lt;/sup&gt;","plainTextFormattedCitation":"19","previouslyFormattedCitation":"&lt;sup&gt;19&lt;/sup&gt;"},"properties":{"noteIndex":0},"schema":"https://github.com/citation-style-language/schema/raw/master/csl-citation.json"}</w:instrText>
      </w:r>
      <w:r w:rsidR="00722735" w:rsidRPr="00B37F7D">
        <w:rPr>
          <w:rFonts w:cstheme="minorHAnsi"/>
          <w:color w:val="000000" w:themeColor="text1"/>
        </w:rPr>
        <w:fldChar w:fldCharType="separate"/>
      </w:r>
      <w:r w:rsidR="00722735" w:rsidRPr="00B37F7D">
        <w:rPr>
          <w:rFonts w:cstheme="minorHAnsi"/>
          <w:noProof/>
          <w:color w:val="000000" w:themeColor="text1"/>
          <w:vertAlign w:val="superscript"/>
        </w:rPr>
        <w:t>19</w:t>
      </w:r>
      <w:r w:rsidR="00722735" w:rsidRPr="00B37F7D">
        <w:rPr>
          <w:rFonts w:cstheme="minorHAnsi"/>
          <w:color w:val="000000" w:themeColor="text1"/>
        </w:rPr>
        <w:fldChar w:fldCharType="end"/>
      </w:r>
      <w:r w:rsidR="00722735" w:rsidRPr="00B37F7D">
        <w:rPr>
          <w:rFonts w:cstheme="minorHAnsi"/>
          <w:color w:val="000000" w:themeColor="text1"/>
        </w:rPr>
        <w:t xml:space="preserve">. </w:t>
      </w:r>
      <w:bookmarkEnd w:id="1"/>
    </w:p>
    <w:p w14:paraId="3A69944A" w14:textId="62337831" w:rsidR="000C3EE3" w:rsidRPr="00B37F7D" w:rsidRDefault="000C3EE3" w:rsidP="003C1544">
      <w:pPr>
        <w:pStyle w:val="BodyText"/>
        <w:rPr>
          <w:color w:val="000000" w:themeColor="text1"/>
        </w:rPr>
      </w:pPr>
    </w:p>
    <w:p w14:paraId="6B96D8A0" w14:textId="75DA33CB" w:rsidR="00FE4989" w:rsidRPr="00B37F7D" w:rsidRDefault="00FE4989" w:rsidP="003C1544">
      <w:pPr>
        <w:pStyle w:val="BodyText"/>
        <w:rPr>
          <w:color w:val="000000" w:themeColor="text1"/>
        </w:rPr>
      </w:pPr>
      <w:r w:rsidRPr="00B37F7D">
        <w:rPr>
          <w:color w:val="000000" w:themeColor="text1"/>
        </w:rPr>
        <w:t xml:space="preserve">[Insert </w:t>
      </w:r>
      <w:r w:rsidRPr="00B37F7D">
        <w:rPr>
          <w:b/>
          <w:color w:val="000000" w:themeColor="text1"/>
        </w:rPr>
        <w:t xml:space="preserve">Figure </w:t>
      </w:r>
      <w:r w:rsidR="00920ED6">
        <w:rPr>
          <w:b/>
          <w:color w:val="000000" w:themeColor="text1"/>
        </w:rPr>
        <w:t>4</w:t>
      </w:r>
      <w:r w:rsidRPr="00B37F7D">
        <w:rPr>
          <w:color w:val="000000" w:themeColor="text1"/>
        </w:rPr>
        <w:t xml:space="preserve"> here]</w:t>
      </w:r>
    </w:p>
    <w:p w14:paraId="57465C9B" w14:textId="77777777" w:rsidR="00FE4989" w:rsidRPr="00B37F7D" w:rsidRDefault="00FE4989" w:rsidP="003C1544">
      <w:pPr>
        <w:pStyle w:val="BodyText"/>
        <w:rPr>
          <w:color w:val="000000" w:themeColor="text1"/>
        </w:rPr>
      </w:pPr>
    </w:p>
    <w:p w14:paraId="5072795A" w14:textId="74B04C7C" w:rsidR="00FE4989" w:rsidRPr="00B37F7D" w:rsidRDefault="000C3EE3" w:rsidP="003C1544">
      <w:pPr>
        <w:rPr>
          <w:color w:val="000000" w:themeColor="text1"/>
        </w:rPr>
      </w:pPr>
      <w:r w:rsidRPr="00B37F7D">
        <w:rPr>
          <w:color w:val="000000" w:themeColor="text1"/>
        </w:rPr>
        <w:t xml:space="preserve">Responsiveness of </w:t>
      </w:r>
      <w:proofErr w:type="spellStart"/>
      <w:r w:rsidR="00840BF4" w:rsidRPr="00B37F7D">
        <w:rPr>
          <w:color w:val="000000" w:themeColor="text1"/>
        </w:rPr>
        <w:t>RhE</w:t>
      </w:r>
      <w:r w:rsidRPr="00B37F7D">
        <w:rPr>
          <w:color w:val="000000" w:themeColor="text1"/>
        </w:rPr>
        <w:t>s</w:t>
      </w:r>
      <w:proofErr w:type="spellEnd"/>
      <w:r w:rsidRPr="00B37F7D">
        <w:rPr>
          <w:color w:val="000000" w:themeColor="text1"/>
        </w:rPr>
        <w:t xml:space="preserve"> </w:t>
      </w:r>
      <w:r w:rsidR="00566205" w:rsidRPr="00B37F7D">
        <w:rPr>
          <w:color w:val="000000" w:themeColor="text1"/>
        </w:rPr>
        <w:t>was investigated upon known pro</w:t>
      </w:r>
      <w:r w:rsidRPr="00B37F7D">
        <w:rPr>
          <w:color w:val="000000" w:themeColor="text1"/>
        </w:rPr>
        <w:t>inflammatory stimuli</w:t>
      </w:r>
      <w:r w:rsidR="003906DE" w:rsidRPr="00B37F7D">
        <w:rPr>
          <w:color w:val="000000" w:themeColor="text1"/>
        </w:rPr>
        <w:t xml:space="preserve">. </w:t>
      </w:r>
      <w:proofErr w:type="spellStart"/>
      <w:r w:rsidR="00840BF4" w:rsidRPr="00B37F7D">
        <w:rPr>
          <w:color w:val="000000" w:themeColor="text1"/>
        </w:rPr>
        <w:t>RhE</w:t>
      </w:r>
      <w:r w:rsidR="003906DE" w:rsidRPr="00B37F7D">
        <w:rPr>
          <w:color w:val="000000" w:themeColor="text1"/>
        </w:rPr>
        <w:t>s</w:t>
      </w:r>
      <w:proofErr w:type="spellEnd"/>
      <w:r w:rsidR="003906DE" w:rsidRPr="00B37F7D">
        <w:rPr>
          <w:color w:val="000000" w:themeColor="text1"/>
        </w:rPr>
        <w:t xml:space="preserve"> were treated systemically, i.e., addition of stimuli in medium o</w:t>
      </w:r>
      <w:r w:rsidR="00CB27FA" w:rsidRPr="00B37F7D">
        <w:rPr>
          <w:color w:val="000000" w:themeColor="text1"/>
        </w:rPr>
        <w:t>f baso</w:t>
      </w:r>
      <w:r w:rsidR="003906DE" w:rsidRPr="00B37F7D">
        <w:rPr>
          <w:color w:val="000000" w:themeColor="text1"/>
        </w:rPr>
        <w:t>lateral compartment</w:t>
      </w:r>
      <w:r w:rsidRPr="00B37F7D">
        <w:rPr>
          <w:color w:val="000000" w:themeColor="text1"/>
        </w:rPr>
        <w:t xml:space="preserve">, </w:t>
      </w:r>
      <w:r w:rsidR="003906DE" w:rsidRPr="00B37F7D">
        <w:rPr>
          <w:color w:val="000000" w:themeColor="text1"/>
        </w:rPr>
        <w:t xml:space="preserve">using </w:t>
      </w:r>
      <w:r w:rsidR="003820EF" w:rsidRPr="00B37F7D">
        <w:rPr>
          <w:color w:val="000000" w:themeColor="text1"/>
        </w:rPr>
        <w:t xml:space="preserve">100 µg/mL </w:t>
      </w:r>
      <w:r w:rsidR="00CB27FA" w:rsidRPr="00B37F7D">
        <w:rPr>
          <w:color w:val="000000" w:themeColor="text1"/>
        </w:rPr>
        <w:t>lipopolysaccharide</w:t>
      </w:r>
      <w:r w:rsidR="003906DE" w:rsidRPr="00B37F7D">
        <w:rPr>
          <w:color w:val="000000" w:themeColor="text1"/>
        </w:rPr>
        <w:t xml:space="preserve"> (LPS) and </w:t>
      </w:r>
      <w:r w:rsidR="003820EF" w:rsidRPr="00B37F7D">
        <w:rPr>
          <w:color w:val="000000" w:themeColor="text1"/>
        </w:rPr>
        <w:t xml:space="preserve">40 ng/mL </w:t>
      </w:r>
      <w:r w:rsidR="003906DE" w:rsidRPr="00B37F7D">
        <w:rPr>
          <w:color w:val="000000" w:themeColor="text1"/>
        </w:rPr>
        <w:t>tumor necrosis factor alpha (TNF-α). After 24 hours of stimuli, the cell culture medium was harvested</w:t>
      </w:r>
      <w:r w:rsidR="00A02AB2" w:rsidRPr="00B37F7D">
        <w:rPr>
          <w:color w:val="000000" w:themeColor="text1"/>
        </w:rPr>
        <w:t>. The cytotoxicity was measured using a lactate dehydrogenase (LDH) assay and compared to values of a known membrane disruptor, the Triton X-100</w:t>
      </w:r>
      <w:r w:rsidR="00A61292" w:rsidRPr="00B37F7D">
        <w:rPr>
          <w:color w:val="000000" w:themeColor="text1"/>
        </w:rPr>
        <w:t xml:space="preserve"> </w:t>
      </w:r>
      <w:r w:rsidR="000E4AA2" w:rsidRPr="00B37F7D">
        <w:rPr>
          <w:color w:val="000000" w:themeColor="text1"/>
        </w:rPr>
        <w:t xml:space="preserve">detergent </w:t>
      </w:r>
      <w:r w:rsidR="00A61292" w:rsidRPr="00B37F7D">
        <w:rPr>
          <w:color w:val="000000" w:themeColor="text1"/>
        </w:rPr>
        <w:t>(</w:t>
      </w:r>
      <w:r w:rsidR="00A61292" w:rsidRPr="00B37F7D">
        <w:rPr>
          <w:b/>
          <w:color w:val="000000" w:themeColor="text1"/>
        </w:rPr>
        <w:t xml:space="preserve">Figure </w:t>
      </w:r>
      <w:r w:rsidR="00F700C3" w:rsidRPr="00B37F7D">
        <w:rPr>
          <w:b/>
          <w:color w:val="000000" w:themeColor="text1"/>
        </w:rPr>
        <w:t>5</w:t>
      </w:r>
      <w:r w:rsidR="00A61292" w:rsidRPr="00B37F7D">
        <w:rPr>
          <w:color w:val="000000" w:themeColor="text1"/>
        </w:rPr>
        <w:t>)</w:t>
      </w:r>
      <w:r w:rsidR="00A02AB2" w:rsidRPr="00B37F7D">
        <w:rPr>
          <w:color w:val="000000" w:themeColor="text1"/>
        </w:rPr>
        <w:t>. A significant increase</w:t>
      </w:r>
      <w:r w:rsidR="000872FC" w:rsidRPr="00B37F7D">
        <w:rPr>
          <w:color w:val="000000" w:themeColor="text1"/>
        </w:rPr>
        <w:t xml:space="preserve"> (p &gt; 0.05, </w:t>
      </w:r>
      <w:r w:rsidR="00D34EA8" w:rsidRPr="00B37F7D">
        <w:rPr>
          <w:color w:val="000000" w:themeColor="text1"/>
        </w:rPr>
        <w:t>one-way ANOVA</w:t>
      </w:r>
      <w:r w:rsidR="00591F2C" w:rsidRPr="00B37F7D">
        <w:rPr>
          <w:color w:val="000000" w:themeColor="text1"/>
        </w:rPr>
        <w:t xml:space="preserve">, </w:t>
      </w:r>
      <w:r w:rsidR="004F11BE" w:rsidRPr="00B37F7D">
        <w:rPr>
          <w:color w:val="000000" w:themeColor="text1"/>
        </w:rPr>
        <w:t>Dunnett’s</w:t>
      </w:r>
      <w:r w:rsidR="00591F2C" w:rsidRPr="00B37F7D">
        <w:rPr>
          <w:color w:val="000000" w:themeColor="text1"/>
        </w:rPr>
        <w:t xml:space="preserve"> multiple comparison test</w:t>
      </w:r>
      <w:r w:rsidR="000872FC" w:rsidRPr="00B37F7D">
        <w:rPr>
          <w:color w:val="000000" w:themeColor="text1"/>
        </w:rPr>
        <w:t>)</w:t>
      </w:r>
      <w:r w:rsidR="00DF5272" w:rsidRPr="00B37F7D">
        <w:rPr>
          <w:color w:val="000000" w:themeColor="text1"/>
        </w:rPr>
        <w:t xml:space="preserve"> was shown in LDH release in </w:t>
      </w:r>
      <w:proofErr w:type="spellStart"/>
      <w:r w:rsidR="00DF5272" w:rsidRPr="00B37F7D">
        <w:rPr>
          <w:color w:val="000000" w:themeColor="text1"/>
        </w:rPr>
        <w:t>RhE</w:t>
      </w:r>
      <w:r w:rsidR="00A02AB2" w:rsidRPr="00B37F7D">
        <w:rPr>
          <w:color w:val="000000" w:themeColor="text1"/>
        </w:rPr>
        <w:t>s</w:t>
      </w:r>
      <w:proofErr w:type="spellEnd"/>
      <w:r w:rsidR="00A02AB2" w:rsidRPr="00B37F7D">
        <w:rPr>
          <w:color w:val="000000" w:themeColor="text1"/>
        </w:rPr>
        <w:t xml:space="preserve"> treated with Triton X-100. LPS and TNF-α treatment</w:t>
      </w:r>
      <w:r w:rsidR="00577122" w:rsidRPr="00B37F7D">
        <w:rPr>
          <w:color w:val="000000" w:themeColor="text1"/>
        </w:rPr>
        <w:t>s</w:t>
      </w:r>
      <w:r w:rsidR="00A02AB2" w:rsidRPr="00B37F7D">
        <w:rPr>
          <w:color w:val="000000" w:themeColor="text1"/>
        </w:rPr>
        <w:t xml:space="preserve"> both showed not be cytotoxic. </w:t>
      </w:r>
    </w:p>
    <w:p w14:paraId="3964F396" w14:textId="77777777" w:rsidR="00FE4989" w:rsidRPr="00B37F7D" w:rsidRDefault="00FE4989" w:rsidP="003C1544">
      <w:pPr>
        <w:rPr>
          <w:color w:val="000000" w:themeColor="text1"/>
        </w:rPr>
      </w:pPr>
    </w:p>
    <w:p w14:paraId="41DAA4E3" w14:textId="407640E2" w:rsidR="00FE4989" w:rsidRPr="00B37F7D" w:rsidRDefault="00FE4989" w:rsidP="003C1544">
      <w:pPr>
        <w:rPr>
          <w:color w:val="000000" w:themeColor="text1"/>
        </w:rPr>
      </w:pPr>
      <w:r w:rsidRPr="00B37F7D">
        <w:rPr>
          <w:color w:val="000000" w:themeColor="text1"/>
        </w:rPr>
        <w:t xml:space="preserve">[Insert </w:t>
      </w:r>
      <w:r w:rsidRPr="00B37F7D">
        <w:rPr>
          <w:b/>
          <w:color w:val="000000" w:themeColor="text1"/>
        </w:rPr>
        <w:t xml:space="preserve">Figure </w:t>
      </w:r>
      <w:r w:rsidR="00920ED6">
        <w:rPr>
          <w:b/>
          <w:color w:val="000000" w:themeColor="text1"/>
        </w:rPr>
        <w:t>5</w:t>
      </w:r>
      <w:r w:rsidRPr="00B37F7D">
        <w:rPr>
          <w:color w:val="000000" w:themeColor="text1"/>
        </w:rPr>
        <w:t xml:space="preserve"> here]</w:t>
      </w:r>
    </w:p>
    <w:p w14:paraId="6E1FE4DC" w14:textId="77777777" w:rsidR="00FE4989" w:rsidRPr="00B37F7D" w:rsidRDefault="00FE4989" w:rsidP="003C1544">
      <w:pPr>
        <w:rPr>
          <w:color w:val="000000" w:themeColor="text1"/>
        </w:rPr>
      </w:pPr>
    </w:p>
    <w:p w14:paraId="5399B1EF" w14:textId="40185967" w:rsidR="000C3EE3" w:rsidRDefault="00A02AB2" w:rsidP="003C1544">
      <w:pPr>
        <w:rPr>
          <w:color w:val="000000" w:themeColor="text1"/>
        </w:rPr>
      </w:pPr>
      <w:r w:rsidRPr="00B37F7D">
        <w:rPr>
          <w:color w:val="000000" w:themeColor="text1"/>
        </w:rPr>
        <w:t>T</w:t>
      </w:r>
      <w:r w:rsidR="003906DE" w:rsidRPr="00B37F7D">
        <w:rPr>
          <w:color w:val="000000" w:themeColor="text1"/>
        </w:rPr>
        <w:t>he</w:t>
      </w:r>
      <w:r w:rsidR="000E4AA2" w:rsidRPr="00B37F7D">
        <w:rPr>
          <w:color w:val="000000" w:themeColor="text1"/>
        </w:rPr>
        <w:t xml:space="preserve"> release of</w:t>
      </w:r>
      <w:r w:rsidR="003906DE" w:rsidRPr="00B37F7D">
        <w:rPr>
          <w:color w:val="000000" w:themeColor="text1"/>
        </w:rPr>
        <w:t xml:space="preserve"> interleukin 1 alpha (IL-1α) and interleukin 8 (IL-8) </w:t>
      </w:r>
      <w:r w:rsidR="000E4AA2" w:rsidRPr="00B37F7D">
        <w:rPr>
          <w:color w:val="000000" w:themeColor="text1"/>
        </w:rPr>
        <w:t>in the</w:t>
      </w:r>
      <w:r w:rsidR="003820EF" w:rsidRPr="00B37F7D">
        <w:rPr>
          <w:color w:val="000000" w:themeColor="text1"/>
        </w:rPr>
        <w:t xml:space="preserve"> </w:t>
      </w:r>
      <w:proofErr w:type="spellStart"/>
      <w:r w:rsidR="00840BF4" w:rsidRPr="00B37F7D">
        <w:rPr>
          <w:color w:val="000000" w:themeColor="text1"/>
        </w:rPr>
        <w:t>RhE</w:t>
      </w:r>
      <w:proofErr w:type="spellEnd"/>
      <w:r w:rsidR="000E4AA2" w:rsidRPr="00B37F7D">
        <w:rPr>
          <w:color w:val="000000" w:themeColor="text1"/>
        </w:rPr>
        <w:t xml:space="preserve"> medium </w:t>
      </w:r>
      <w:r w:rsidR="003906DE" w:rsidRPr="00B37F7D">
        <w:rPr>
          <w:color w:val="000000" w:themeColor="text1"/>
        </w:rPr>
        <w:t xml:space="preserve">was quantified using enzyme-linked immunosorbent assays (ELISAs). </w:t>
      </w:r>
      <w:r w:rsidR="00F700C3" w:rsidRPr="00B37F7D">
        <w:rPr>
          <w:b/>
          <w:color w:val="000000" w:themeColor="text1"/>
        </w:rPr>
        <w:t>Figure 6</w:t>
      </w:r>
      <w:r w:rsidR="003906DE" w:rsidRPr="00B37F7D">
        <w:rPr>
          <w:b/>
          <w:color w:val="000000" w:themeColor="text1"/>
        </w:rPr>
        <w:t xml:space="preserve"> </w:t>
      </w:r>
      <w:r w:rsidR="003906DE" w:rsidRPr="00B37F7D">
        <w:rPr>
          <w:color w:val="000000" w:themeColor="text1"/>
        </w:rPr>
        <w:t xml:space="preserve">shows </w:t>
      </w:r>
      <w:r w:rsidR="000E4AA2" w:rsidRPr="00B37F7D">
        <w:rPr>
          <w:color w:val="000000" w:themeColor="text1"/>
        </w:rPr>
        <w:t xml:space="preserve">both </w:t>
      </w:r>
      <w:r w:rsidR="003906DE" w:rsidRPr="00B37F7D">
        <w:rPr>
          <w:color w:val="000000" w:themeColor="text1"/>
        </w:rPr>
        <w:t xml:space="preserve">the quantified and relative IL-1α and IL-8 </w:t>
      </w:r>
      <w:r w:rsidR="00577122" w:rsidRPr="00B37F7D">
        <w:rPr>
          <w:color w:val="000000" w:themeColor="text1"/>
        </w:rPr>
        <w:t xml:space="preserve">release by </w:t>
      </w:r>
      <w:r w:rsidR="003906DE" w:rsidRPr="00B37F7D">
        <w:rPr>
          <w:color w:val="000000" w:themeColor="text1"/>
        </w:rPr>
        <w:t xml:space="preserve">the </w:t>
      </w:r>
      <w:proofErr w:type="spellStart"/>
      <w:r w:rsidR="00840BF4" w:rsidRPr="00B37F7D">
        <w:rPr>
          <w:color w:val="000000" w:themeColor="text1"/>
        </w:rPr>
        <w:t>RhE</w:t>
      </w:r>
      <w:r w:rsidR="003906DE" w:rsidRPr="00B37F7D">
        <w:rPr>
          <w:color w:val="000000" w:themeColor="text1"/>
        </w:rPr>
        <w:t>s</w:t>
      </w:r>
      <w:proofErr w:type="spellEnd"/>
      <w:r w:rsidR="003906DE" w:rsidRPr="00B37F7D">
        <w:rPr>
          <w:color w:val="000000" w:themeColor="text1"/>
        </w:rPr>
        <w:t xml:space="preserve"> upon challenge with LPS and TNF-α. </w:t>
      </w:r>
      <w:r w:rsidR="00CB27FA" w:rsidRPr="00B37F7D">
        <w:rPr>
          <w:color w:val="000000" w:themeColor="text1"/>
        </w:rPr>
        <w:t xml:space="preserve">LPS treatment resulted in a </w:t>
      </w:r>
      <w:r w:rsidR="00670137" w:rsidRPr="00B37F7D">
        <w:rPr>
          <w:color w:val="000000" w:themeColor="text1"/>
        </w:rPr>
        <w:t xml:space="preserve">statistically </w:t>
      </w:r>
      <w:r w:rsidR="00CB27FA" w:rsidRPr="00B37F7D">
        <w:rPr>
          <w:color w:val="000000" w:themeColor="text1"/>
        </w:rPr>
        <w:t>significant</w:t>
      </w:r>
      <w:r w:rsidR="00670137" w:rsidRPr="00B37F7D">
        <w:rPr>
          <w:color w:val="000000" w:themeColor="text1"/>
        </w:rPr>
        <w:t xml:space="preserve"> (p &gt; 0.05, </w:t>
      </w:r>
      <w:r w:rsidR="00591F2C" w:rsidRPr="00B37F7D">
        <w:rPr>
          <w:color w:val="000000" w:themeColor="text1"/>
        </w:rPr>
        <w:t>unpaired S</w:t>
      </w:r>
      <w:r w:rsidR="00670137" w:rsidRPr="00B37F7D">
        <w:rPr>
          <w:color w:val="000000" w:themeColor="text1"/>
        </w:rPr>
        <w:t>tudent’s T-test)</w:t>
      </w:r>
      <w:r w:rsidR="00CB27FA" w:rsidRPr="00B37F7D">
        <w:rPr>
          <w:color w:val="000000" w:themeColor="text1"/>
        </w:rPr>
        <w:t xml:space="preserve"> upregulation in the release of IL-8 (9.</w:t>
      </w:r>
      <w:r w:rsidR="00F700C3" w:rsidRPr="00B37F7D">
        <w:rPr>
          <w:color w:val="000000" w:themeColor="text1"/>
        </w:rPr>
        <w:t>6</w:t>
      </w:r>
      <w:r w:rsidR="00CB27FA" w:rsidRPr="00B37F7D">
        <w:rPr>
          <w:color w:val="000000" w:themeColor="text1"/>
        </w:rPr>
        <w:t xml:space="preserve"> ± 1 fold increase)</w:t>
      </w:r>
      <w:r w:rsidR="00F700C3" w:rsidRPr="00B37F7D">
        <w:rPr>
          <w:color w:val="000000" w:themeColor="text1"/>
        </w:rPr>
        <w:t xml:space="preserve"> and IL-1α (2.7 ± 1.3 fold increase). </w:t>
      </w:r>
      <w:r w:rsidR="00FF37FA" w:rsidRPr="00B37F7D">
        <w:rPr>
          <w:color w:val="000000" w:themeColor="text1"/>
        </w:rPr>
        <w:t>TNF-</w:t>
      </w:r>
      <w:r w:rsidR="00CB27FA" w:rsidRPr="00B37F7D">
        <w:rPr>
          <w:color w:val="000000" w:themeColor="text1"/>
        </w:rPr>
        <w:t>α</w:t>
      </w:r>
      <w:r w:rsidR="00FF37FA" w:rsidRPr="00B37F7D">
        <w:rPr>
          <w:color w:val="000000" w:themeColor="text1"/>
        </w:rPr>
        <w:t xml:space="preserve"> did not</w:t>
      </w:r>
      <w:r w:rsidR="00F700C3" w:rsidRPr="00B37F7D">
        <w:rPr>
          <w:color w:val="000000" w:themeColor="text1"/>
        </w:rPr>
        <w:t xml:space="preserve"> upregulate IL-8 (2.3 ± </w:t>
      </w:r>
      <w:proofErr w:type="gramStart"/>
      <w:r w:rsidR="00F700C3" w:rsidRPr="00B37F7D">
        <w:rPr>
          <w:color w:val="000000" w:themeColor="text1"/>
        </w:rPr>
        <w:t>0.8 fold</w:t>
      </w:r>
      <w:proofErr w:type="gramEnd"/>
      <w:r w:rsidR="00F700C3" w:rsidRPr="00B37F7D">
        <w:rPr>
          <w:color w:val="000000" w:themeColor="text1"/>
        </w:rPr>
        <w:t xml:space="preserve"> increase), but resulted in a statistically significant (p &gt; 0.05, unpaired Student’s T-test) upregulation of IL-1α (1.8 ± 0.5 fold increase).</w:t>
      </w:r>
    </w:p>
    <w:p w14:paraId="012A9DF6" w14:textId="3994A7D5" w:rsidR="00920ED6" w:rsidRDefault="00920ED6" w:rsidP="003C1544">
      <w:pPr>
        <w:rPr>
          <w:color w:val="000000" w:themeColor="text1"/>
        </w:rPr>
      </w:pPr>
    </w:p>
    <w:p w14:paraId="16F7765D" w14:textId="512154AB" w:rsidR="00920ED6" w:rsidRPr="00B37F7D" w:rsidRDefault="00920ED6" w:rsidP="003C1544">
      <w:pPr>
        <w:rPr>
          <w:color w:val="000000" w:themeColor="text1"/>
        </w:rPr>
      </w:pPr>
      <w:r w:rsidRPr="00B37F7D">
        <w:rPr>
          <w:color w:val="000000" w:themeColor="text1"/>
        </w:rPr>
        <w:t xml:space="preserve">[Insert </w:t>
      </w:r>
      <w:r w:rsidRPr="00B37F7D">
        <w:rPr>
          <w:b/>
          <w:color w:val="000000" w:themeColor="text1"/>
        </w:rPr>
        <w:t>Figure 6</w:t>
      </w:r>
      <w:r w:rsidRPr="00B37F7D">
        <w:rPr>
          <w:color w:val="000000" w:themeColor="text1"/>
        </w:rPr>
        <w:t xml:space="preserve"> here]</w:t>
      </w:r>
    </w:p>
    <w:p w14:paraId="4D8DB5D0" w14:textId="77777777" w:rsidR="00661316" w:rsidRPr="00B37F7D" w:rsidRDefault="00661316" w:rsidP="003C1544">
      <w:pPr>
        <w:rPr>
          <w:color w:val="000000" w:themeColor="text1"/>
        </w:rPr>
      </w:pPr>
    </w:p>
    <w:p w14:paraId="39C845EC" w14:textId="70926FBA" w:rsidR="008E0F9E" w:rsidRPr="00B37F7D" w:rsidRDefault="008E0F9E" w:rsidP="003C1544">
      <w:pPr>
        <w:rPr>
          <w:color w:val="000000" w:themeColor="text1"/>
        </w:rPr>
      </w:pPr>
      <w:r w:rsidRPr="00B37F7D">
        <w:rPr>
          <w:b/>
          <w:color w:val="000000" w:themeColor="text1"/>
        </w:rPr>
        <w:t xml:space="preserve">Figure 1: Schematic timeline of the protocol. </w:t>
      </w:r>
      <w:r w:rsidRPr="00B37F7D">
        <w:rPr>
          <w:color w:val="000000" w:themeColor="text1"/>
        </w:rPr>
        <w:t xml:space="preserve">Presentation of the 3D </w:t>
      </w:r>
      <w:proofErr w:type="spellStart"/>
      <w:r w:rsidR="00840BF4" w:rsidRPr="00B37F7D">
        <w:rPr>
          <w:color w:val="000000" w:themeColor="text1"/>
        </w:rPr>
        <w:t>RhE</w:t>
      </w:r>
      <w:proofErr w:type="spellEnd"/>
      <w:r w:rsidRPr="00B37F7D">
        <w:rPr>
          <w:color w:val="000000" w:themeColor="text1"/>
        </w:rPr>
        <w:t xml:space="preserve"> model preparation, cultivation process, and application (exposure to chemical substance). The scheme includes the appropriate cell culture media types for each step.</w:t>
      </w:r>
    </w:p>
    <w:p w14:paraId="6BFB3186" w14:textId="77777777" w:rsidR="008E0F9E" w:rsidRPr="00B37F7D" w:rsidRDefault="008E0F9E" w:rsidP="003C1544">
      <w:pPr>
        <w:rPr>
          <w:color w:val="000000" w:themeColor="text1"/>
        </w:rPr>
      </w:pPr>
    </w:p>
    <w:p w14:paraId="5A169B83" w14:textId="11530EE9" w:rsidR="00FE4989" w:rsidRPr="00B37F7D" w:rsidRDefault="007F7B18" w:rsidP="003C1544">
      <w:pPr>
        <w:rPr>
          <w:color w:val="000000" w:themeColor="text1"/>
        </w:rPr>
      </w:pPr>
      <w:r w:rsidRPr="00B37F7D">
        <w:rPr>
          <w:b/>
          <w:color w:val="000000" w:themeColor="text1"/>
        </w:rPr>
        <w:t xml:space="preserve">Figure </w:t>
      </w:r>
      <w:r w:rsidR="00F700C3" w:rsidRPr="00B37F7D">
        <w:rPr>
          <w:b/>
          <w:color w:val="000000" w:themeColor="text1"/>
        </w:rPr>
        <w:t>2</w:t>
      </w:r>
      <w:r w:rsidR="00FE4989" w:rsidRPr="00B37F7D">
        <w:rPr>
          <w:b/>
          <w:color w:val="000000" w:themeColor="text1"/>
        </w:rPr>
        <w:t xml:space="preserve">: Primary keratinocytes and </w:t>
      </w:r>
      <w:r w:rsidR="00840BF4" w:rsidRPr="00B37F7D">
        <w:rPr>
          <w:b/>
          <w:color w:val="000000" w:themeColor="text1"/>
        </w:rPr>
        <w:t>reconstituted human epidermis</w:t>
      </w:r>
      <w:r w:rsidR="00FE4989" w:rsidRPr="00B37F7D">
        <w:rPr>
          <w:b/>
          <w:color w:val="000000" w:themeColor="text1"/>
        </w:rPr>
        <w:t xml:space="preserve">. </w:t>
      </w:r>
      <w:r w:rsidR="00F700C3" w:rsidRPr="00B37F7D">
        <w:rPr>
          <w:color w:val="000000" w:themeColor="text1"/>
        </w:rPr>
        <w:t>(</w:t>
      </w:r>
      <w:r w:rsidR="00F700C3" w:rsidRPr="00B37F7D">
        <w:rPr>
          <w:b/>
          <w:color w:val="000000" w:themeColor="text1"/>
        </w:rPr>
        <w:t>A</w:t>
      </w:r>
      <w:r w:rsidR="00F700C3" w:rsidRPr="00B37F7D">
        <w:rPr>
          <w:color w:val="000000" w:themeColor="text1"/>
        </w:rPr>
        <w:t xml:space="preserve">) Phase-contrast microscopy image of primary keratinocytes before seeding onto inserts. Scale bar is 50 µm. </w:t>
      </w:r>
      <w:r w:rsidR="00FE4989" w:rsidRPr="00B37F7D">
        <w:rPr>
          <w:color w:val="000000" w:themeColor="text1"/>
        </w:rPr>
        <w:t>(</w:t>
      </w:r>
      <w:r w:rsidR="00F700C3" w:rsidRPr="00B37F7D">
        <w:rPr>
          <w:b/>
          <w:color w:val="000000" w:themeColor="text1"/>
        </w:rPr>
        <w:t>B</w:t>
      </w:r>
      <w:r w:rsidR="00FE4989" w:rsidRPr="00B37F7D">
        <w:rPr>
          <w:b/>
          <w:color w:val="000000" w:themeColor="text1"/>
        </w:rPr>
        <w:t>-</w:t>
      </w:r>
      <w:r w:rsidR="00F700C3" w:rsidRPr="00B37F7D">
        <w:rPr>
          <w:b/>
          <w:color w:val="000000" w:themeColor="text1"/>
        </w:rPr>
        <w:t>C</w:t>
      </w:r>
      <w:r w:rsidR="00FE4989" w:rsidRPr="00B37F7D">
        <w:rPr>
          <w:color w:val="000000" w:themeColor="text1"/>
        </w:rPr>
        <w:t>)</w:t>
      </w:r>
      <w:r w:rsidR="00FE4989" w:rsidRPr="00B37F7D">
        <w:rPr>
          <w:b/>
          <w:color w:val="000000" w:themeColor="text1"/>
        </w:rPr>
        <w:t xml:space="preserve"> </w:t>
      </w:r>
      <w:r w:rsidR="00FE4989" w:rsidRPr="00B37F7D">
        <w:rPr>
          <w:color w:val="000000" w:themeColor="text1"/>
        </w:rPr>
        <w:t xml:space="preserve">H&amp;E bright field microscopy image of </w:t>
      </w:r>
      <w:proofErr w:type="spellStart"/>
      <w:r w:rsidR="004626F1" w:rsidRPr="00B37F7D">
        <w:rPr>
          <w:color w:val="000000" w:themeColor="text1"/>
        </w:rPr>
        <w:t>RhE</w:t>
      </w:r>
      <w:proofErr w:type="spellEnd"/>
      <w:r w:rsidR="00FE4989" w:rsidRPr="00B37F7D">
        <w:rPr>
          <w:color w:val="000000" w:themeColor="text1"/>
        </w:rPr>
        <w:t>. Sca</w:t>
      </w:r>
      <w:r w:rsidRPr="00B37F7D">
        <w:rPr>
          <w:color w:val="000000" w:themeColor="text1"/>
        </w:rPr>
        <w:t>le bar</w:t>
      </w:r>
      <w:r w:rsidR="00FE4989" w:rsidRPr="00B37F7D">
        <w:rPr>
          <w:color w:val="000000" w:themeColor="text1"/>
        </w:rPr>
        <w:t xml:space="preserve"> is 50 µm</w:t>
      </w:r>
      <w:r w:rsidRPr="00B37F7D">
        <w:rPr>
          <w:color w:val="000000" w:themeColor="text1"/>
        </w:rPr>
        <w:t xml:space="preserve"> (</w:t>
      </w:r>
      <w:r w:rsidR="00F700C3" w:rsidRPr="00B37F7D">
        <w:rPr>
          <w:b/>
          <w:color w:val="000000" w:themeColor="text1"/>
        </w:rPr>
        <w:t>B</w:t>
      </w:r>
      <w:r w:rsidRPr="00B37F7D">
        <w:rPr>
          <w:color w:val="000000" w:themeColor="text1"/>
        </w:rPr>
        <w:t>) and 25 µm (</w:t>
      </w:r>
      <w:r w:rsidR="00F700C3" w:rsidRPr="00B37F7D">
        <w:rPr>
          <w:b/>
          <w:color w:val="000000" w:themeColor="text1"/>
        </w:rPr>
        <w:t>C</w:t>
      </w:r>
      <w:r w:rsidRPr="00B37F7D">
        <w:rPr>
          <w:color w:val="000000" w:themeColor="text1"/>
        </w:rPr>
        <w:t xml:space="preserve">). </w:t>
      </w:r>
      <w:r w:rsidR="00FE4989" w:rsidRPr="00B37F7D">
        <w:rPr>
          <w:color w:val="000000" w:themeColor="text1"/>
        </w:rPr>
        <w:t>(</w:t>
      </w:r>
      <w:r w:rsidR="00F700C3" w:rsidRPr="00B37F7D">
        <w:rPr>
          <w:b/>
          <w:color w:val="000000" w:themeColor="text1"/>
        </w:rPr>
        <w:t>D</w:t>
      </w:r>
      <w:r w:rsidR="00FE4989" w:rsidRPr="00B37F7D">
        <w:rPr>
          <w:color w:val="000000" w:themeColor="text1"/>
        </w:rPr>
        <w:t>)</w:t>
      </w:r>
      <w:r w:rsidR="00FE4989" w:rsidRPr="00B37F7D">
        <w:rPr>
          <w:b/>
          <w:color w:val="000000" w:themeColor="text1"/>
        </w:rPr>
        <w:t xml:space="preserve"> </w:t>
      </w:r>
      <w:r w:rsidR="00FE4989" w:rsidRPr="00B37F7D">
        <w:rPr>
          <w:color w:val="000000" w:themeColor="text1"/>
        </w:rPr>
        <w:t xml:space="preserve">Quantification of thickness of </w:t>
      </w:r>
      <w:proofErr w:type="spellStart"/>
      <w:r w:rsidR="004626F1" w:rsidRPr="00B37F7D">
        <w:rPr>
          <w:color w:val="000000" w:themeColor="text1"/>
        </w:rPr>
        <w:t>RhE</w:t>
      </w:r>
      <w:proofErr w:type="spellEnd"/>
      <w:r w:rsidR="00FE4989" w:rsidRPr="00B37F7D">
        <w:rPr>
          <w:color w:val="000000" w:themeColor="text1"/>
        </w:rPr>
        <w:t xml:space="preserve"> and stratum corneum (mean </w:t>
      </w:r>
      <w:r w:rsidR="00FE4989" w:rsidRPr="00B37F7D">
        <w:rPr>
          <w:rFonts w:cstheme="minorHAnsi"/>
          <w:color w:val="000000" w:themeColor="text1"/>
        </w:rPr>
        <w:t>±</w:t>
      </w:r>
      <w:r w:rsidR="00FE4989" w:rsidRPr="00B37F7D">
        <w:rPr>
          <w:color w:val="000000" w:themeColor="text1"/>
        </w:rPr>
        <w:t xml:space="preserve"> SEM, n=3). (</w:t>
      </w:r>
      <w:r w:rsidR="00F700C3" w:rsidRPr="00B37F7D">
        <w:rPr>
          <w:b/>
          <w:color w:val="000000" w:themeColor="text1"/>
        </w:rPr>
        <w:t>E</w:t>
      </w:r>
      <w:r w:rsidR="00FE4989" w:rsidRPr="00B37F7D">
        <w:rPr>
          <w:color w:val="000000" w:themeColor="text1"/>
        </w:rPr>
        <w:t>)</w:t>
      </w:r>
      <w:r w:rsidR="00FE4989" w:rsidRPr="00B37F7D">
        <w:rPr>
          <w:b/>
          <w:color w:val="000000" w:themeColor="text1"/>
        </w:rPr>
        <w:t xml:space="preserve"> </w:t>
      </w:r>
      <w:r w:rsidR="00FE4989" w:rsidRPr="00B37F7D">
        <w:rPr>
          <w:color w:val="000000" w:themeColor="text1"/>
        </w:rPr>
        <w:t xml:space="preserve">Transmission electron microscopy images of </w:t>
      </w:r>
      <w:proofErr w:type="spellStart"/>
      <w:r w:rsidR="004626F1" w:rsidRPr="00B37F7D">
        <w:rPr>
          <w:color w:val="000000" w:themeColor="text1"/>
        </w:rPr>
        <w:t>RhE</w:t>
      </w:r>
      <w:proofErr w:type="spellEnd"/>
      <w:r w:rsidR="00FE4989" w:rsidRPr="00B37F7D">
        <w:rPr>
          <w:color w:val="000000" w:themeColor="text1"/>
        </w:rPr>
        <w:t xml:space="preserve"> after 7, 10, 13, and 15 days at air-liquid interface. </w:t>
      </w:r>
      <w:r w:rsidRPr="00B37F7D">
        <w:rPr>
          <w:color w:val="000000" w:themeColor="text1"/>
        </w:rPr>
        <w:t>Scale bar is 4 µm.</w:t>
      </w:r>
      <w:r w:rsidR="00F06B9E" w:rsidRPr="00B37F7D">
        <w:rPr>
          <w:color w:val="000000" w:themeColor="text1"/>
        </w:rPr>
        <w:t xml:space="preserve"> </w:t>
      </w:r>
    </w:p>
    <w:p w14:paraId="15010099" w14:textId="77777777" w:rsidR="008E0F9E" w:rsidRPr="00B37F7D" w:rsidRDefault="008E0F9E" w:rsidP="003C1544">
      <w:pPr>
        <w:rPr>
          <w:color w:val="000000" w:themeColor="text1"/>
        </w:rPr>
      </w:pPr>
    </w:p>
    <w:p w14:paraId="567352EC" w14:textId="43EB104D" w:rsidR="008E0F9E" w:rsidRPr="00B37F7D" w:rsidRDefault="00F700C3" w:rsidP="003C1544">
      <w:pPr>
        <w:rPr>
          <w:rFonts w:cstheme="minorHAnsi"/>
          <w:color w:val="000000" w:themeColor="text1"/>
        </w:rPr>
      </w:pPr>
      <w:r w:rsidRPr="00B37F7D">
        <w:rPr>
          <w:b/>
          <w:color w:val="000000" w:themeColor="text1"/>
        </w:rPr>
        <w:t>Figure 3</w:t>
      </w:r>
      <w:r w:rsidR="008E0F9E" w:rsidRPr="00B37F7D">
        <w:rPr>
          <w:b/>
          <w:color w:val="000000" w:themeColor="text1"/>
        </w:rPr>
        <w:t xml:space="preserve">: Epidermal differentiation, tissue adhesion, and tissue integrity of </w:t>
      </w:r>
      <w:r w:rsidR="00DF5272" w:rsidRPr="00B37F7D">
        <w:rPr>
          <w:b/>
          <w:color w:val="000000" w:themeColor="text1"/>
        </w:rPr>
        <w:t>reconstituted human epidermis</w:t>
      </w:r>
      <w:r w:rsidR="008E0F9E" w:rsidRPr="00B37F7D">
        <w:rPr>
          <w:b/>
          <w:color w:val="000000" w:themeColor="text1"/>
        </w:rPr>
        <w:t>.</w:t>
      </w:r>
      <w:r w:rsidRPr="00B37F7D">
        <w:rPr>
          <w:color w:val="000000" w:themeColor="text1"/>
        </w:rPr>
        <w:t xml:space="preserve"> (</w:t>
      </w:r>
      <w:r w:rsidRPr="00B37F7D">
        <w:rPr>
          <w:b/>
          <w:color w:val="000000" w:themeColor="text1"/>
        </w:rPr>
        <w:t>A</w:t>
      </w:r>
      <w:r w:rsidRPr="00B37F7D">
        <w:rPr>
          <w:color w:val="000000" w:themeColor="text1"/>
        </w:rPr>
        <w:t>)</w:t>
      </w:r>
      <w:r w:rsidR="008E0F9E" w:rsidRPr="00B37F7D">
        <w:rPr>
          <w:b/>
          <w:color w:val="000000" w:themeColor="text1"/>
        </w:rPr>
        <w:t xml:space="preserve"> </w:t>
      </w:r>
      <w:r w:rsidRPr="00B37F7D">
        <w:rPr>
          <w:color w:val="000000" w:themeColor="text1"/>
        </w:rPr>
        <w:t xml:space="preserve">H&amp;E bright field microscopy image of </w:t>
      </w:r>
      <w:proofErr w:type="spellStart"/>
      <w:r w:rsidR="00DF5272" w:rsidRPr="00B37F7D">
        <w:rPr>
          <w:color w:val="000000" w:themeColor="text1"/>
        </w:rPr>
        <w:t>RhE</w:t>
      </w:r>
      <w:proofErr w:type="spellEnd"/>
      <w:r w:rsidRPr="00B37F7D">
        <w:rPr>
          <w:color w:val="000000" w:themeColor="text1"/>
        </w:rPr>
        <w:t xml:space="preserve">. </w:t>
      </w:r>
      <w:r w:rsidR="008E0F9E" w:rsidRPr="00B37F7D">
        <w:rPr>
          <w:color w:val="000000" w:themeColor="text1"/>
        </w:rPr>
        <w:t>Confocal fluorescence microscopy images of (</w:t>
      </w:r>
      <w:r w:rsidRPr="00B37F7D">
        <w:rPr>
          <w:b/>
          <w:color w:val="000000" w:themeColor="text1"/>
        </w:rPr>
        <w:t>B</w:t>
      </w:r>
      <w:r w:rsidR="008E0F9E" w:rsidRPr="00B37F7D">
        <w:rPr>
          <w:color w:val="000000" w:themeColor="text1"/>
        </w:rPr>
        <w:t xml:space="preserve">) </w:t>
      </w:r>
      <w:r w:rsidRPr="00B37F7D">
        <w:rPr>
          <w:color w:val="000000" w:themeColor="text1"/>
        </w:rPr>
        <w:t>filaggrin (FLG)</w:t>
      </w:r>
      <w:r w:rsidR="008E0F9E" w:rsidRPr="00B37F7D">
        <w:rPr>
          <w:color w:val="000000" w:themeColor="text1"/>
        </w:rPr>
        <w:t>, (</w:t>
      </w:r>
      <w:r w:rsidRPr="00B37F7D">
        <w:rPr>
          <w:b/>
          <w:color w:val="000000" w:themeColor="text1"/>
        </w:rPr>
        <w:t>C</w:t>
      </w:r>
      <w:r w:rsidR="008E0F9E" w:rsidRPr="00B37F7D">
        <w:rPr>
          <w:color w:val="000000" w:themeColor="text1"/>
        </w:rPr>
        <w:t xml:space="preserve">) </w:t>
      </w:r>
      <w:r w:rsidRPr="00B37F7D">
        <w:rPr>
          <w:color w:val="000000" w:themeColor="text1"/>
        </w:rPr>
        <w:t>loricrin (LOR)</w:t>
      </w:r>
      <w:r w:rsidR="008E0F9E" w:rsidRPr="00B37F7D">
        <w:rPr>
          <w:color w:val="000000" w:themeColor="text1"/>
        </w:rPr>
        <w:t>, (</w:t>
      </w:r>
      <w:r w:rsidRPr="00B37F7D">
        <w:rPr>
          <w:b/>
          <w:color w:val="000000" w:themeColor="text1"/>
        </w:rPr>
        <w:t>D</w:t>
      </w:r>
      <w:r w:rsidR="008E0F9E" w:rsidRPr="00B37F7D">
        <w:rPr>
          <w:color w:val="000000" w:themeColor="text1"/>
        </w:rPr>
        <w:t>)</w:t>
      </w:r>
      <w:r w:rsidR="008E0F9E" w:rsidRPr="00B37F7D">
        <w:rPr>
          <w:b/>
          <w:color w:val="000000" w:themeColor="text1"/>
        </w:rPr>
        <w:t xml:space="preserve"> </w:t>
      </w:r>
      <w:proofErr w:type="spellStart"/>
      <w:r w:rsidR="008E0F9E" w:rsidRPr="00B37F7D">
        <w:rPr>
          <w:color w:val="000000" w:themeColor="text1"/>
        </w:rPr>
        <w:t>involucrin</w:t>
      </w:r>
      <w:proofErr w:type="spellEnd"/>
      <w:r w:rsidRPr="00B37F7D">
        <w:rPr>
          <w:color w:val="000000" w:themeColor="text1"/>
        </w:rPr>
        <w:t xml:space="preserve"> (INV)</w:t>
      </w:r>
      <w:r w:rsidR="008E0F9E" w:rsidRPr="00B37F7D">
        <w:rPr>
          <w:color w:val="000000" w:themeColor="text1"/>
        </w:rPr>
        <w:t>, (</w:t>
      </w:r>
      <w:r w:rsidRPr="00B37F7D">
        <w:rPr>
          <w:b/>
          <w:color w:val="000000" w:themeColor="text1"/>
        </w:rPr>
        <w:t>E</w:t>
      </w:r>
      <w:r w:rsidR="008E0F9E" w:rsidRPr="00B37F7D">
        <w:rPr>
          <w:color w:val="000000" w:themeColor="text1"/>
        </w:rPr>
        <w:t>) keratin 10</w:t>
      </w:r>
      <w:r w:rsidRPr="00B37F7D">
        <w:rPr>
          <w:color w:val="000000" w:themeColor="text1"/>
        </w:rPr>
        <w:t xml:space="preserve"> (K10)</w:t>
      </w:r>
      <w:r w:rsidR="008E0F9E" w:rsidRPr="00B37F7D">
        <w:rPr>
          <w:color w:val="000000" w:themeColor="text1"/>
        </w:rPr>
        <w:t xml:space="preserve">, and </w:t>
      </w:r>
      <w:r w:rsidRPr="00B37F7D">
        <w:rPr>
          <w:b/>
          <w:color w:val="000000" w:themeColor="text1"/>
        </w:rPr>
        <w:t>(F</w:t>
      </w:r>
      <w:r w:rsidR="008E0F9E" w:rsidRPr="00B37F7D">
        <w:rPr>
          <w:b/>
          <w:color w:val="000000" w:themeColor="text1"/>
        </w:rPr>
        <w:t>)</w:t>
      </w:r>
      <w:r w:rsidR="008E0F9E" w:rsidRPr="00B37F7D">
        <w:rPr>
          <w:color w:val="000000" w:themeColor="text1"/>
        </w:rPr>
        <w:t xml:space="preserve"> </w:t>
      </w:r>
      <w:proofErr w:type="spellStart"/>
      <w:r w:rsidR="008E0F9E" w:rsidRPr="00B37F7D">
        <w:rPr>
          <w:color w:val="000000" w:themeColor="text1"/>
        </w:rPr>
        <w:t>desmoglein</w:t>
      </w:r>
      <w:proofErr w:type="spellEnd"/>
      <w:r w:rsidR="008E0F9E" w:rsidRPr="00B37F7D">
        <w:rPr>
          <w:color w:val="000000" w:themeColor="text1"/>
        </w:rPr>
        <w:t xml:space="preserve"> 1</w:t>
      </w:r>
      <w:r w:rsidRPr="00B37F7D">
        <w:rPr>
          <w:color w:val="000000" w:themeColor="text1"/>
        </w:rPr>
        <w:t xml:space="preserve"> (DSG-1)</w:t>
      </w:r>
      <w:r w:rsidR="008E0F9E" w:rsidRPr="00B37F7D">
        <w:rPr>
          <w:color w:val="000000" w:themeColor="text1"/>
        </w:rPr>
        <w:t xml:space="preserve"> represented in magenta. Nuclei staining (DAPI) is represented in </w:t>
      </w:r>
      <w:r w:rsidRPr="00B37F7D">
        <w:rPr>
          <w:color w:val="000000" w:themeColor="text1"/>
        </w:rPr>
        <w:t>blue</w:t>
      </w:r>
      <w:r w:rsidR="008E0F9E" w:rsidRPr="00B37F7D">
        <w:rPr>
          <w:color w:val="000000" w:themeColor="text1"/>
        </w:rPr>
        <w:t xml:space="preserve">. </w:t>
      </w:r>
      <w:r w:rsidR="007F7B18" w:rsidRPr="00B37F7D">
        <w:rPr>
          <w:color w:val="000000" w:themeColor="text1"/>
        </w:rPr>
        <w:t xml:space="preserve">Scale bar is </w:t>
      </w:r>
      <w:r w:rsidRPr="00B37F7D">
        <w:rPr>
          <w:color w:val="000000" w:themeColor="text1"/>
        </w:rPr>
        <w:t>25</w:t>
      </w:r>
      <w:r w:rsidR="007F7B18" w:rsidRPr="00B37F7D">
        <w:rPr>
          <w:color w:val="000000" w:themeColor="text1"/>
        </w:rPr>
        <w:t xml:space="preserve"> µm.</w:t>
      </w:r>
    </w:p>
    <w:p w14:paraId="2DC53C02" w14:textId="3D708499" w:rsidR="007F7B18" w:rsidRPr="00B37F7D" w:rsidRDefault="007F7B18" w:rsidP="003C1544">
      <w:pPr>
        <w:rPr>
          <w:rFonts w:cstheme="minorHAnsi"/>
          <w:color w:val="000000" w:themeColor="text1"/>
        </w:rPr>
      </w:pPr>
    </w:p>
    <w:p w14:paraId="0C71BD25" w14:textId="58323AAB" w:rsidR="007F7B18" w:rsidRPr="00B37F7D" w:rsidRDefault="00F700C3" w:rsidP="003C1544">
      <w:pPr>
        <w:rPr>
          <w:rFonts w:cstheme="minorHAnsi"/>
          <w:color w:val="000000" w:themeColor="text1"/>
        </w:rPr>
      </w:pPr>
      <w:r w:rsidRPr="00B37F7D">
        <w:rPr>
          <w:b/>
          <w:color w:val="000000" w:themeColor="text1"/>
        </w:rPr>
        <w:lastRenderedPageBreak/>
        <w:t>Figure 4</w:t>
      </w:r>
      <w:r w:rsidR="007F7B18" w:rsidRPr="00B37F7D">
        <w:rPr>
          <w:b/>
          <w:color w:val="000000" w:themeColor="text1"/>
        </w:rPr>
        <w:t xml:space="preserve">: </w:t>
      </w:r>
      <w:r w:rsidR="003B541A" w:rsidRPr="00B37F7D">
        <w:rPr>
          <w:b/>
          <w:color w:val="000000" w:themeColor="text1"/>
        </w:rPr>
        <w:t xml:space="preserve">Barrier </w:t>
      </w:r>
      <w:r w:rsidR="004626F1" w:rsidRPr="00B37F7D">
        <w:rPr>
          <w:b/>
          <w:color w:val="000000" w:themeColor="text1"/>
        </w:rPr>
        <w:t>properties</w:t>
      </w:r>
      <w:r w:rsidR="003B541A" w:rsidRPr="00B37F7D">
        <w:rPr>
          <w:b/>
          <w:color w:val="000000" w:themeColor="text1"/>
        </w:rPr>
        <w:t xml:space="preserve"> of </w:t>
      </w:r>
      <w:r w:rsidR="00DF5272" w:rsidRPr="00B37F7D">
        <w:rPr>
          <w:b/>
          <w:color w:val="000000" w:themeColor="text1"/>
        </w:rPr>
        <w:t>reconstituted human epidermis</w:t>
      </w:r>
      <w:r w:rsidR="007F7B18" w:rsidRPr="00B37F7D">
        <w:rPr>
          <w:b/>
          <w:color w:val="000000" w:themeColor="text1"/>
        </w:rPr>
        <w:t xml:space="preserve">. </w:t>
      </w:r>
      <w:r w:rsidR="007F7B18" w:rsidRPr="00B37F7D">
        <w:rPr>
          <w:color w:val="000000" w:themeColor="text1"/>
        </w:rPr>
        <w:t>(</w:t>
      </w:r>
      <w:r w:rsidR="007F7B18" w:rsidRPr="00B37F7D">
        <w:rPr>
          <w:b/>
          <w:color w:val="000000" w:themeColor="text1"/>
        </w:rPr>
        <w:t>A</w:t>
      </w:r>
      <w:r w:rsidR="007F7B18" w:rsidRPr="00B37F7D">
        <w:rPr>
          <w:color w:val="000000" w:themeColor="text1"/>
        </w:rPr>
        <w:t xml:space="preserve">) Tissue integrity measured with trans-epithelial electrical resistance (mean </w:t>
      </w:r>
      <w:r w:rsidR="007F7B18" w:rsidRPr="00B37F7D">
        <w:rPr>
          <w:rFonts w:cstheme="minorHAnsi"/>
          <w:color w:val="000000" w:themeColor="text1"/>
        </w:rPr>
        <w:t>±</w:t>
      </w:r>
      <w:r w:rsidR="00AE1CD6" w:rsidRPr="00B37F7D">
        <w:rPr>
          <w:color w:val="000000" w:themeColor="text1"/>
        </w:rPr>
        <w:t xml:space="preserve"> SEM, n=6</w:t>
      </w:r>
      <w:r w:rsidR="007F7B18" w:rsidRPr="00B37F7D">
        <w:rPr>
          <w:rFonts w:cstheme="minorHAnsi"/>
          <w:color w:val="000000" w:themeColor="text1"/>
        </w:rPr>
        <w:t xml:space="preserve">). </w:t>
      </w:r>
      <w:r w:rsidR="003B541A" w:rsidRPr="00B37F7D">
        <w:rPr>
          <w:rFonts w:cstheme="minorHAnsi"/>
          <w:color w:val="000000" w:themeColor="text1"/>
        </w:rPr>
        <w:t>(</w:t>
      </w:r>
      <w:r w:rsidR="003B541A" w:rsidRPr="00B37F7D">
        <w:rPr>
          <w:rFonts w:cstheme="minorHAnsi"/>
          <w:b/>
          <w:color w:val="000000" w:themeColor="text1"/>
        </w:rPr>
        <w:t>B</w:t>
      </w:r>
      <w:r w:rsidR="003B541A" w:rsidRPr="00B37F7D">
        <w:rPr>
          <w:rFonts w:cstheme="minorHAnsi"/>
          <w:color w:val="000000" w:themeColor="text1"/>
        </w:rPr>
        <w:t>) ET</w:t>
      </w:r>
      <w:r w:rsidR="003B541A" w:rsidRPr="00B37F7D">
        <w:rPr>
          <w:rFonts w:cstheme="minorHAnsi"/>
          <w:color w:val="000000" w:themeColor="text1"/>
          <w:vertAlign w:val="subscript"/>
        </w:rPr>
        <w:t>50</w:t>
      </w:r>
      <w:r w:rsidR="003B541A" w:rsidRPr="00B37F7D">
        <w:rPr>
          <w:rFonts w:cstheme="minorHAnsi"/>
          <w:color w:val="000000" w:themeColor="text1"/>
        </w:rPr>
        <w:t xml:space="preserve"> determ</w:t>
      </w:r>
      <w:r w:rsidR="004626F1" w:rsidRPr="00B37F7D">
        <w:rPr>
          <w:rFonts w:cstheme="minorHAnsi"/>
          <w:color w:val="000000" w:themeColor="text1"/>
        </w:rPr>
        <w:t>ined by measuring tissue viability (i.e</w:t>
      </w:r>
      <w:r w:rsidR="003B541A" w:rsidRPr="00B37F7D">
        <w:rPr>
          <w:rFonts w:cstheme="minorHAnsi"/>
          <w:color w:val="000000" w:themeColor="text1"/>
        </w:rPr>
        <w:t xml:space="preserve">., MTT assay) upon topical exposure to 78.3 </w:t>
      </w:r>
      <w:r w:rsidR="003B541A" w:rsidRPr="00B37F7D">
        <w:rPr>
          <w:color w:val="000000" w:themeColor="text1"/>
        </w:rPr>
        <w:t>µ</w:t>
      </w:r>
      <w:r w:rsidR="004626F1" w:rsidRPr="00B37F7D">
        <w:rPr>
          <w:color w:val="000000" w:themeColor="text1"/>
        </w:rPr>
        <w:t>L</w:t>
      </w:r>
      <w:r w:rsidR="003B541A" w:rsidRPr="00B37F7D">
        <w:rPr>
          <w:rFonts w:cstheme="minorHAnsi"/>
          <w:color w:val="000000" w:themeColor="text1"/>
        </w:rPr>
        <w:t xml:space="preserve"> of 1% Triton X-100 (mean ±</w:t>
      </w:r>
      <w:r w:rsidR="003B541A" w:rsidRPr="00B37F7D">
        <w:rPr>
          <w:color w:val="000000" w:themeColor="text1"/>
        </w:rPr>
        <w:t xml:space="preserve"> SEM, n=3).</w:t>
      </w:r>
    </w:p>
    <w:p w14:paraId="209BB9A0" w14:textId="77D2F396" w:rsidR="007F7B18" w:rsidRPr="00B37F7D" w:rsidRDefault="007F7B18" w:rsidP="003C1544">
      <w:pPr>
        <w:rPr>
          <w:rFonts w:cstheme="minorHAnsi"/>
          <w:color w:val="000000" w:themeColor="text1"/>
        </w:rPr>
      </w:pPr>
    </w:p>
    <w:p w14:paraId="2CCC30CC" w14:textId="1D6EC865" w:rsidR="00153860" w:rsidRPr="00B37F7D" w:rsidRDefault="007F7B18" w:rsidP="003C1544">
      <w:pPr>
        <w:rPr>
          <w:rFonts w:cstheme="minorHAnsi"/>
          <w:color w:val="000000" w:themeColor="text1"/>
        </w:rPr>
      </w:pPr>
      <w:r w:rsidRPr="00B37F7D">
        <w:rPr>
          <w:rFonts w:cstheme="minorHAnsi"/>
          <w:b/>
          <w:color w:val="000000" w:themeColor="text1"/>
        </w:rPr>
        <w:t xml:space="preserve">Figure </w:t>
      </w:r>
      <w:r w:rsidR="00F700C3" w:rsidRPr="00B37F7D">
        <w:rPr>
          <w:rFonts w:cstheme="minorHAnsi"/>
          <w:b/>
          <w:color w:val="000000" w:themeColor="text1"/>
        </w:rPr>
        <w:t>5</w:t>
      </w:r>
      <w:r w:rsidRPr="00B37F7D">
        <w:rPr>
          <w:rFonts w:cstheme="minorHAnsi"/>
          <w:b/>
          <w:color w:val="000000" w:themeColor="text1"/>
        </w:rPr>
        <w:t xml:space="preserve">: The cytotoxicity </w:t>
      </w:r>
      <w:r w:rsidR="00DF5272" w:rsidRPr="00B37F7D">
        <w:rPr>
          <w:rFonts w:cstheme="minorHAnsi"/>
          <w:b/>
          <w:color w:val="000000" w:themeColor="text1"/>
        </w:rPr>
        <w:t>measured</w:t>
      </w:r>
      <w:r w:rsidRPr="00B37F7D">
        <w:rPr>
          <w:rFonts w:cstheme="minorHAnsi"/>
          <w:b/>
          <w:color w:val="000000" w:themeColor="text1"/>
        </w:rPr>
        <w:t xml:space="preserve"> via lactate dehydrogenase (LDH) assay. </w:t>
      </w:r>
      <w:r w:rsidRPr="00B37F7D">
        <w:rPr>
          <w:rFonts w:cstheme="minorHAnsi"/>
          <w:color w:val="000000" w:themeColor="text1"/>
        </w:rPr>
        <w:t>The data is presented as relative values to CTRL; mean ±</w:t>
      </w:r>
      <w:r w:rsidRPr="00B37F7D">
        <w:rPr>
          <w:color w:val="000000" w:themeColor="text1"/>
        </w:rPr>
        <w:t xml:space="preserve"> SEM, n=9 (</w:t>
      </w:r>
      <w:r w:rsidR="003B541A" w:rsidRPr="00B37F7D">
        <w:rPr>
          <w:color w:val="000000" w:themeColor="text1"/>
        </w:rPr>
        <w:t>TX-100), n=8 (LPS), n=3 (TNF-α). Significance was tested with one-way ANOVA, Dunnett’s multiple comparison test.</w:t>
      </w:r>
      <w:r w:rsidRPr="00B37F7D">
        <w:rPr>
          <w:color w:val="000000" w:themeColor="text1"/>
        </w:rPr>
        <w:t xml:space="preserve"> </w:t>
      </w:r>
      <w:r w:rsidR="003B541A" w:rsidRPr="00B37F7D">
        <w:rPr>
          <w:color w:val="000000" w:themeColor="text1"/>
        </w:rPr>
        <w:t>A</w:t>
      </w:r>
      <w:r w:rsidRPr="00B37F7D">
        <w:rPr>
          <w:color w:val="000000" w:themeColor="text1"/>
        </w:rPr>
        <w:t xml:space="preserve">sterisk denotes statistically significant increase compared to CTRL, </w:t>
      </w:r>
      <w:r w:rsidR="003B541A" w:rsidRPr="00B37F7D">
        <w:rPr>
          <w:rFonts w:cstheme="minorHAnsi"/>
          <w:color w:val="000000" w:themeColor="text1"/>
        </w:rPr>
        <w:t>****p &lt; 0.0001).</w:t>
      </w:r>
    </w:p>
    <w:p w14:paraId="1B838E33" w14:textId="77777777" w:rsidR="007F7B18" w:rsidRPr="00B37F7D" w:rsidRDefault="007F7B18" w:rsidP="003C1544">
      <w:pPr>
        <w:rPr>
          <w:rFonts w:cstheme="minorHAnsi"/>
          <w:color w:val="000000" w:themeColor="text1"/>
        </w:rPr>
      </w:pPr>
    </w:p>
    <w:p w14:paraId="7B06E089" w14:textId="798C0884" w:rsidR="00757F8C" w:rsidRDefault="00F700C3" w:rsidP="003C1544">
      <w:pPr>
        <w:rPr>
          <w:rFonts w:cstheme="minorHAnsi"/>
          <w:color w:val="000000" w:themeColor="text1"/>
        </w:rPr>
      </w:pPr>
      <w:r w:rsidRPr="00B37F7D">
        <w:rPr>
          <w:rFonts w:cstheme="minorHAnsi"/>
          <w:b/>
          <w:color w:val="000000" w:themeColor="text1"/>
        </w:rPr>
        <w:t>Figure 6</w:t>
      </w:r>
      <w:r w:rsidR="008E0F9E" w:rsidRPr="00B37F7D">
        <w:rPr>
          <w:rFonts w:cstheme="minorHAnsi"/>
          <w:b/>
          <w:color w:val="000000" w:themeColor="text1"/>
        </w:rPr>
        <w:t xml:space="preserve">: Proinflammatory reactions in the </w:t>
      </w:r>
      <w:r w:rsidR="00DF5272" w:rsidRPr="00B37F7D">
        <w:rPr>
          <w:rFonts w:cstheme="minorHAnsi"/>
          <w:b/>
          <w:color w:val="000000" w:themeColor="text1"/>
        </w:rPr>
        <w:t>reconstructed human epidermis</w:t>
      </w:r>
      <w:r w:rsidR="008E0F9E" w:rsidRPr="00B37F7D">
        <w:rPr>
          <w:rFonts w:cstheme="minorHAnsi"/>
          <w:b/>
          <w:color w:val="000000" w:themeColor="text1"/>
        </w:rPr>
        <w:t xml:space="preserve">. </w:t>
      </w:r>
      <w:r w:rsidR="008E0F9E" w:rsidRPr="00B37F7D">
        <w:rPr>
          <w:rFonts w:cstheme="minorHAnsi"/>
          <w:color w:val="000000" w:themeColor="text1"/>
        </w:rPr>
        <w:t xml:space="preserve">The </w:t>
      </w:r>
      <w:r w:rsidR="007F7B18" w:rsidRPr="00B37F7D">
        <w:rPr>
          <w:rFonts w:cstheme="minorHAnsi"/>
          <w:color w:val="000000" w:themeColor="text1"/>
        </w:rPr>
        <w:t xml:space="preserve">concentration of </w:t>
      </w:r>
      <w:r w:rsidR="008E0F9E" w:rsidRPr="00B37F7D">
        <w:rPr>
          <w:rFonts w:cstheme="minorHAnsi"/>
          <w:color w:val="000000" w:themeColor="text1"/>
        </w:rPr>
        <w:t>IL-8</w:t>
      </w:r>
      <w:r w:rsidR="007F7B18" w:rsidRPr="00B37F7D">
        <w:rPr>
          <w:rFonts w:cstheme="minorHAnsi"/>
          <w:color w:val="000000" w:themeColor="text1"/>
        </w:rPr>
        <w:t xml:space="preserve"> release</w:t>
      </w:r>
      <w:r w:rsidR="008E0F9E" w:rsidRPr="00B37F7D">
        <w:rPr>
          <w:rFonts w:cstheme="minorHAnsi"/>
          <w:color w:val="000000" w:themeColor="text1"/>
        </w:rPr>
        <w:t xml:space="preserve"> of the </w:t>
      </w:r>
      <w:proofErr w:type="spellStart"/>
      <w:r w:rsidR="00DF5272" w:rsidRPr="00B37F7D">
        <w:rPr>
          <w:color w:val="000000" w:themeColor="text1"/>
        </w:rPr>
        <w:t>RhE</w:t>
      </w:r>
      <w:proofErr w:type="spellEnd"/>
      <w:r w:rsidR="008E0F9E" w:rsidRPr="00B37F7D">
        <w:rPr>
          <w:rFonts w:cstheme="minorHAnsi"/>
          <w:color w:val="000000" w:themeColor="text1"/>
        </w:rPr>
        <w:t xml:space="preserve"> upon </w:t>
      </w:r>
      <w:r w:rsidR="00B5048B" w:rsidRPr="00B37F7D">
        <w:rPr>
          <w:rFonts w:cstheme="minorHAnsi"/>
          <w:color w:val="000000" w:themeColor="text1"/>
        </w:rPr>
        <w:t>a 24-</w:t>
      </w:r>
      <w:r w:rsidR="008E0F9E" w:rsidRPr="00B37F7D">
        <w:rPr>
          <w:rFonts w:cstheme="minorHAnsi"/>
          <w:color w:val="000000" w:themeColor="text1"/>
        </w:rPr>
        <w:t>hour challenge with LPS (</w:t>
      </w:r>
      <w:r w:rsidR="008E0F9E" w:rsidRPr="00B37F7D">
        <w:rPr>
          <w:rFonts w:cstheme="minorHAnsi"/>
          <w:b/>
          <w:color w:val="000000" w:themeColor="text1"/>
        </w:rPr>
        <w:t>A</w:t>
      </w:r>
      <w:r w:rsidR="008E0F9E" w:rsidRPr="00B37F7D">
        <w:rPr>
          <w:rFonts w:cstheme="minorHAnsi"/>
          <w:color w:val="000000" w:themeColor="text1"/>
        </w:rPr>
        <w:t>)</w:t>
      </w:r>
      <w:r w:rsidR="004626F1" w:rsidRPr="00B37F7D">
        <w:rPr>
          <w:rFonts w:cstheme="minorHAnsi"/>
          <w:color w:val="000000" w:themeColor="text1"/>
        </w:rPr>
        <w:t xml:space="preserve"> and TNF-</w:t>
      </w:r>
      <w:r w:rsidR="008E0F9E" w:rsidRPr="00B37F7D">
        <w:rPr>
          <w:rFonts w:cstheme="minorHAnsi"/>
          <w:color w:val="000000" w:themeColor="text1"/>
        </w:rPr>
        <w:t>α (</w:t>
      </w:r>
      <w:r w:rsidR="007F7B18" w:rsidRPr="00B37F7D">
        <w:rPr>
          <w:rFonts w:cstheme="minorHAnsi"/>
          <w:b/>
          <w:color w:val="000000" w:themeColor="text1"/>
        </w:rPr>
        <w:t>B</w:t>
      </w:r>
      <w:r w:rsidR="008E0F9E" w:rsidRPr="00B37F7D">
        <w:rPr>
          <w:rFonts w:cstheme="minorHAnsi"/>
          <w:color w:val="000000" w:themeColor="text1"/>
        </w:rPr>
        <w:t>)</w:t>
      </w:r>
      <w:r w:rsidR="008E0F9E" w:rsidRPr="00B37F7D">
        <w:rPr>
          <w:rFonts w:cstheme="minorHAnsi"/>
          <w:b/>
          <w:color w:val="000000" w:themeColor="text1"/>
        </w:rPr>
        <w:t xml:space="preserve">. </w:t>
      </w:r>
      <w:r w:rsidR="008E0F9E" w:rsidRPr="00B37F7D">
        <w:rPr>
          <w:rFonts w:cstheme="minorHAnsi"/>
          <w:color w:val="000000" w:themeColor="text1"/>
        </w:rPr>
        <w:t>Data is represented as mean ±</w:t>
      </w:r>
      <w:r w:rsidR="008E0F9E" w:rsidRPr="00B37F7D">
        <w:rPr>
          <w:color w:val="000000" w:themeColor="text1"/>
        </w:rPr>
        <w:t xml:space="preserve"> SEM, n=8</w:t>
      </w:r>
      <w:r w:rsidR="00D34EA8" w:rsidRPr="00B37F7D">
        <w:rPr>
          <w:color w:val="000000" w:themeColor="text1"/>
        </w:rPr>
        <w:t xml:space="preserve"> (LPS), n=3 (TNF-α)</w:t>
      </w:r>
      <w:r w:rsidR="008E0F9E" w:rsidRPr="00B37F7D">
        <w:rPr>
          <w:rFonts w:cstheme="minorHAnsi"/>
          <w:color w:val="000000" w:themeColor="text1"/>
        </w:rPr>
        <w:t xml:space="preserve">. </w:t>
      </w:r>
      <w:r w:rsidR="00D34EA8" w:rsidRPr="00B37F7D">
        <w:rPr>
          <w:rFonts w:cstheme="minorHAnsi"/>
          <w:color w:val="000000" w:themeColor="text1"/>
        </w:rPr>
        <w:t>(</w:t>
      </w:r>
      <w:r w:rsidR="00D34EA8" w:rsidRPr="00B37F7D">
        <w:rPr>
          <w:rFonts w:cstheme="minorHAnsi"/>
          <w:b/>
          <w:color w:val="000000" w:themeColor="text1"/>
        </w:rPr>
        <w:t>C</w:t>
      </w:r>
      <w:r w:rsidR="008E0F9E" w:rsidRPr="00B37F7D">
        <w:rPr>
          <w:rFonts w:cstheme="minorHAnsi"/>
          <w:color w:val="000000" w:themeColor="text1"/>
        </w:rPr>
        <w:t>)</w:t>
      </w:r>
      <w:r w:rsidR="008E0F9E" w:rsidRPr="00B37F7D">
        <w:rPr>
          <w:rFonts w:cstheme="minorHAnsi"/>
          <w:b/>
          <w:color w:val="000000" w:themeColor="text1"/>
        </w:rPr>
        <w:t xml:space="preserve"> </w:t>
      </w:r>
      <w:r w:rsidR="008E0F9E" w:rsidRPr="00B37F7D">
        <w:rPr>
          <w:rFonts w:cstheme="minorHAnsi"/>
          <w:color w:val="000000" w:themeColor="text1"/>
        </w:rPr>
        <w:t xml:space="preserve">Data is represented as </w:t>
      </w:r>
      <w:r w:rsidRPr="00B37F7D">
        <w:rPr>
          <w:rFonts w:cstheme="minorHAnsi"/>
          <w:color w:val="000000" w:themeColor="text1"/>
        </w:rPr>
        <w:t xml:space="preserve">the </w:t>
      </w:r>
      <w:r w:rsidR="008E0F9E" w:rsidRPr="00B37F7D">
        <w:rPr>
          <w:rFonts w:cstheme="minorHAnsi"/>
          <w:color w:val="000000" w:themeColor="text1"/>
        </w:rPr>
        <w:t>mean of relative value compared to CTRL ±</w:t>
      </w:r>
      <w:r w:rsidR="008E0F9E" w:rsidRPr="00B37F7D">
        <w:rPr>
          <w:color w:val="000000" w:themeColor="text1"/>
        </w:rPr>
        <w:t xml:space="preserve"> SEM, n=8</w:t>
      </w:r>
      <w:r w:rsidR="00D34EA8" w:rsidRPr="00B37F7D">
        <w:rPr>
          <w:color w:val="000000" w:themeColor="text1"/>
        </w:rPr>
        <w:t xml:space="preserve"> (LPS), n=3 (TNF-α).</w:t>
      </w:r>
      <w:r w:rsidR="008E0F9E" w:rsidRPr="00B37F7D">
        <w:rPr>
          <w:color w:val="000000" w:themeColor="text1"/>
        </w:rPr>
        <w:t xml:space="preserve"> </w:t>
      </w:r>
      <w:r w:rsidRPr="00B37F7D">
        <w:rPr>
          <w:rFonts w:cstheme="minorHAnsi"/>
          <w:color w:val="000000" w:themeColor="text1"/>
        </w:rPr>
        <w:t>The concentration of IL-1</w:t>
      </w:r>
      <w:r w:rsidRPr="00B37F7D">
        <w:rPr>
          <w:color w:val="000000" w:themeColor="text1"/>
        </w:rPr>
        <w:t>α</w:t>
      </w:r>
      <w:r w:rsidRPr="00B37F7D">
        <w:rPr>
          <w:rFonts w:cstheme="minorHAnsi"/>
          <w:color w:val="000000" w:themeColor="text1"/>
        </w:rPr>
        <w:t xml:space="preserve"> release of the </w:t>
      </w:r>
      <w:proofErr w:type="spellStart"/>
      <w:r w:rsidR="00DF5272" w:rsidRPr="00B37F7D">
        <w:rPr>
          <w:color w:val="000000" w:themeColor="text1"/>
        </w:rPr>
        <w:t>RhE</w:t>
      </w:r>
      <w:proofErr w:type="spellEnd"/>
      <w:r w:rsidRPr="00B37F7D">
        <w:rPr>
          <w:rFonts w:cstheme="minorHAnsi"/>
          <w:color w:val="000000" w:themeColor="text1"/>
        </w:rPr>
        <w:t xml:space="preserve"> upon a 24-hour challenge with LPS (</w:t>
      </w:r>
      <w:r w:rsidRPr="00B37F7D">
        <w:rPr>
          <w:rFonts w:cstheme="minorHAnsi"/>
          <w:b/>
          <w:color w:val="000000" w:themeColor="text1"/>
        </w:rPr>
        <w:t>D</w:t>
      </w:r>
      <w:r w:rsidRPr="00B37F7D">
        <w:rPr>
          <w:rFonts w:cstheme="minorHAnsi"/>
          <w:color w:val="000000" w:themeColor="text1"/>
        </w:rPr>
        <w:t>) and TNF-α (</w:t>
      </w:r>
      <w:r w:rsidRPr="00B37F7D">
        <w:rPr>
          <w:rFonts w:cstheme="minorHAnsi"/>
          <w:b/>
          <w:color w:val="000000" w:themeColor="text1"/>
        </w:rPr>
        <w:t>E</w:t>
      </w:r>
      <w:r w:rsidRPr="00B37F7D">
        <w:rPr>
          <w:rFonts w:cstheme="minorHAnsi"/>
          <w:color w:val="000000" w:themeColor="text1"/>
        </w:rPr>
        <w:t>)</w:t>
      </w:r>
      <w:r w:rsidRPr="00B37F7D">
        <w:rPr>
          <w:rFonts w:cstheme="minorHAnsi"/>
          <w:b/>
          <w:color w:val="000000" w:themeColor="text1"/>
        </w:rPr>
        <w:t xml:space="preserve">. </w:t>
      </w:r>
      <w:r w:rsidRPr="00B37F7D">
        <w:rPr>
          <w:rFonts w:cstheme="minorHAnsi"/>
          <w:color w:val="000000" w:themeColor="text1"/>
        </w:rPr>
        <w:t>Data is represented as mean ±</w:t>
      </w:r>
      <w:r w:rsidRPr="00B37F7D">
        <w:rPr>
          <w:color w:val="000000" w:themeColor="text1"/>
        </w:rPr>
        <w:t xml:space="preserve"> SEM, n=8 (LPS), n=3 (TNF-α)</w:t>
      </w:r>
      <w:r w:rsidR="003B541A" w:rsidRPr="00B37F7D">
        <w:rPr>
          <w:color w:val="000000" w:themeColor="text1"/>
        </w:rPr>
        <w:t>.</w:t>
      </w:r>
      <w:r w:rsidRPr="00B37F7D">
        <w:rPr>
          <w:rFonts w:cstheme="minorHAnsi"/>
          <w:color w:val="000000" w:themeColor="text1"/>
        </w:rPr>
        <w:t xml:space="preserve"> (</w:t>
      </w:r>
      <w:r w:rsidRPr="00B37F7D">
        <w:rPr>
          <w:rFonts w:cstheme="minorHAnsi"/>
          <w:b/>
          <w:color w:val="000000" w:themeColor="text1"/>
        </w:rPr>
        <w:t>F</w:t>
      </w:r>
      <w:r w:rsidRPr="00B37F7D">
        <w:rPr>
          <w:rFonts w:cstheme="minorHAnsi"/>
          <w:color w:val="000000" w:themeColor="text1"/>
        </w:rPr>
        <w:t>)</w:t>
      </w:r>
      <w:r w:rsidRPr="00B37F7D">
        <w:rPr>
          <w:rFonts w:cstheme="minorHAnsi"/>
          <w:b/>
          <w:color w:val="000000" w:themeColor="text1"/>
        </w:rPr>
        <w:t xml:space="preserve"> </w:t>
      </w:r>
      <w:r w:rsidRPr="00B37F7D">
        <w:rPr>
          <w:rFonts w:cstheme="minorHAnsi"/>
          <w:color w:val="000000" w:themeColor="text1"/>
        </w:rPr>
        <w:t>Data is represented as the mean of relative value compared to CTRL ±</w:t>
      </w:r>
      <w:r w:rsidR="00DF2BB8" w:rsidRPr="00B37F7D">
        <w:rPr>
          <w:color w:val="000000" w:themeColor="text1"/>
        </w:rPr>
        <w:t xml:space="preserve"> SEM, n=4</w:t>
      </w:r>
      <w:r w:rsidRPr="00B37F7D">
        <w:rPr>
          <w:color w:val="000000" w:themeColor="text1"/>
        </w:rPr>
        <w:t xml:space="preserve"> (LPS), n=3 (TNF-α).</w:t>
      </w:r>
      <w:r w:rsidR="00153860" w:rsidRPr="00B37F7D">
        <w:rPr>
          <w:color w:val="000000" w:themeColor="text1"/>
        </w:rPr>
        <w:t xml:space="preserve"> </w:t>
      </w:r>
      <w:r w:rsidR="003B541A" w:rsidRPr="00B37F7D">
        <w:rPr>
          <w:color w:val="000000" w:themeColor="text1"/>
        </w:rPr>
        <w:t xml:space="preserve">Significance was tested by an unpaired </w:t>
      </w:r>
      <w:r w:rsidR="004F11BE" w:rsidRPr="00B37F7D">
        <w:rPr>
          <w:color w:val="000000" w:themeColor="text1"/>
        </w:rPr>
        <w:t xml:space="preserve">Student’s </w:t>
      </w:r>
      <w:r w:rsidR="003B541A" w:rsidRPr="00B37F7D">
        <w:rPr>
          <w:color w:val="000000" w:themeColor="text1"/>
        </w:rPr>
        <w:t xml:space="preserve">T-test. Asterisk denotes statistically significant decrease compared to CTRL, *p &lt; 0.05, </w:t>
      </w:r>
      <w:r w:rsidR="003B541A" w:rsidRPr="00B37F7D">
        <w:rPr>
          <w:rFonts w:cstheme="minorHAnsi"/>
          <w:color w:val="000000" w:themeColor="text1"/>
        </w:rPr>
        <w:t>****p &lt; 0.0001).</w:t>
      </w:r>
    </w:p>
    <w:p w14:paraId="0C2FADFC" w14:textId="5AFA8DB1" w:rsidR="00920ED6" w:rsidRDefault="00920ED6" w:rsidP="003C1544">
      <w:pPr>
        <w:rPr>
          <w:rFonts w:cstheme="minorHAnsi"/>
          <w:color w:val="000000" w:themeColor="text1"/>
        </w:rPr>
      </w:pPr>
    </w:p>
    <w:p w14:paraId="591A9864" w14:textId="5C103899" w:rsidR="00920ED6" w:rsidRDefault="00920ED6" w:rsidP="003C1544">
      <w:pPr>
        <w:rPr>
          <w:rFonts w:cstheme="minorHAnsi"/>
          <w:color w:val="000000" w:themeColor="text1"/>
        </w:rPr>
      </w:pPr>
      <w:r w:rsidRPr="00B37F7D">
        <w:rPr>
          <w:rFonts w:cstheme="minorHAnsi"/>
          <w:b/>
          <w:bCs/>
          <w:color w:val="000000" w:themeColor="text1"/>
        </w:rPr>
        <w:t xml:space="preserve">Table </w:t>
      </w:r>
      <w:r w:rsidRPr="00B37F7D">
        <w:rPr>
          <w:rFonts w:cstheme="minorHAnsi"/>
          <w:b/>
          <w:bCs/>
          <w:color w:val="000000" w:themeColor="text1"/>
        </w:rPr>
        <w:fldChar w:fldCharType="begin"/>
      </w:r>
      <w:r w:rsidRPr="00B37F7D">
        <w:rPr>
          <w:rFonts w:cstheme="minorHAnsi"/>
          <w:b/>
          <w:bCs/>
          <w:color w:val="000000" w:themeColor="text1"/>
        </w:rPr>
        <w:instrText xml:space="preserve"> SEQ Table \* ARABIC </w:instrText>
      </w:r>
      <w:r w:rsidRPr="00B37F7D">
        <w:rPr>
          <w:rFonts w:cstheme="minorHAnsi"/>
          <w:b/>
          <w:bCs/>
          <w:color w:val="000000" w:themeColor="text1"/>
        </w:rPr>
        <w:fldChar w:fldCharType="separate"/>
      </w:r>
      <w:r w:rsidRPr="00B37F7D">
        <w:rPr>
          <w:rFonts w:cstheme="minorHAnsi"/>
          <w:b/>
          <w:bCs/>
          <w:color w:val="000000" w:themeColor="text1"/>
        </w:rPr>
        <w:t>1</w:t>
      </w:r>
      <w:r w:rsidRPr="00B37F7D">
        <w:rPr>
          <w:rFonts w:cstheme="minorHAnsi"/>
          <w:b/>
          <w:bCs/>
          <w:color w:val="000000" w:themeColor="text1"/>
        </w:rPr>
        <w:fldChar w:fldCharType="end"/>
      </w:r>
      <w:r w:rsidRPr="00B37F7D">
        <w:rPr>
          <w:rFonts w:cstheme="minorHAnsi"/>
          <w:b/>
          <w:bCs/>
          <w:color w:val="000000" w:themeColor="text1"/>
        </w:rPr>
        <w:t>.</w:t>
      </w:r>
      <w:r w:rsidRPr="00B37F7D">
        <w:rPr>
          <w:rFonts w:cstheme="minorHAnsi"/>
          <w:color w:val="000000" w:themeColor="text1"/>
        </w:rPr>
        <w:t xml:space="preserve"> </w:t>
      </w:r>
      <w:r w:rsidRPr="00B37F7D">
        <w:rPr>
          <w:rFonts w:cstheme="minorHAnsi"/>
          <w:b/>
          <w:color w:val="000000" w:themeColor="text1"/>
        </w:rPr>
        <w:t xml:space="preserve">Summary table of the different culture media used to cultivate </w:t>
      </w:r>
      <w:proofErr w:type="spellStart"/>
      <w:r w:rsidRPr="00B37F7D">
        <w:rPr>
          <w:b/>
          <w:color w:val="000000" w:themeColor="text1"/>
        </w:rPr>
        <w:t>RhE</w:t>
      </w:r>
      <w:r w:rsidRPr="00B37F7D">
        <w:rPr>
          <w:rFonts w:cstheme="minorHAnsi"/>
          <w:b/>
          <w:color w:val="000000" w:themeColor="text1"/>
        </w:rPr>
        <w:t>s</w:t>
      </w:r>
      <w:proofErr w:type="spellEnd"/>
      <w:r w:rsidRPr="00B37F7D">
        <w:rPr>
          <w:rFonts w:cstheme="minorHAnsi"/>
          <w:color w:val="000000" w:themeColor="text1"/>
        </w:rPr>
        <w:t>. List of different culture media with supplements.</w:t>
      </w:r>
    </w:p>
    <w:p w14:paraId="75581DFF" w14:textId="77777777" w:rsidR="00661316" w:rsidRPr="00920ED6" w:rsidRDefault="00661316" w:rsidP="003C1544">
      <w:pPr>
        <w:rPr>
          <w:rFonts w:cstheme="minorHAnsi"/>
          <w:color w:val="000000" w:themeColor="text1"/>
        </w:rPr>
      </w:pPr>
    </w:p>
    <w:p w14:paraId="41404EDE" w14:textId="4EA04A85" w:rsidR="00F22C7F" w:rsidRPr="00920ED6" w:rsidRDefault="005F16C0" w:rsidP="003C1544">
      <w:pPr>
        <w:pStyle w:val="Heading1"/>
        <w:spacing w:before="0" w:after="0"/>
        <w:rPr>
          <w:color w:val="000000" w:themeColor="text1"/>
        </w:rPr>
      </w:pPr>
      <w:r w:rsidRPr="00B37F7D">
        <w:rPr>
          <w:color w:val="000000" w:themeColor="text1"/>
        </w:rPr>
        <w:t>Discussion:</w:t>
      </w:r>
    </w:p>
    <w:p w14:paraId="322A1649" w14:textId="7D8D75B5" w:rsidR="000B068F" w:rsidRPr="00B37F7D" w:rsidRDefault="00DF5272" w:rsidP="003C1544">
      <w:pPr>
        <w:rPr>
          <w:rFonts w:cstheme="minorHAnsi"/>
          <w:color w:val="000000" w:themeColor="text1"/>
        </w:rPr>
      </w:pPr>
      <w:proofErr w:type="spellStart"/>
      <w:r w:rsidRPr="00B37F7D">
        <w:rPr>
          <w:color w:val="000000" w:themeColor="text1"/>
        </w:rPr>
        <w:t>RhE</w:t>
      </w:r>
      <w:r w:rsidR="00925511" w:rsidRPr="00B37F7D">
        <w:rPr>
          <w:rFonts w:cstheme="minorHAnsi"/>
          <w:color w:val="000000" w:themeColor="text1"/>
        </w:rPr>
        <w:t>s</w:t>
      </w:r>
      <w:proofErr w:type="spellEnd"/>
      <w:r w:rsidR="00925511" w:rsidRPr="00B37F7D">
        <w:rPr>
          <w:rFonts w:cstheme="minorHAnsi"/>
          <w:color w:val="000000" w:themeColor="text1"/>
        </w:rPr>
        <w:t xml:space="preserve"> are widely used as</w:t>
      </w:r>
      <w:r w:rsidR="00B5048B" w:rsidRPr="00B37F7D">
        <w:rPr>
          <w:rFonts w:cstheme="minorHAnsi"/>
          <w:color w:val="000000" w:themeColor="text1"/>
        </w:rPr>
        <w:t xml:space="preserve"> screening</w:t>
      </w:r>
      <w:r w:rsidR="00925511" w:rsidRPr="00B37F7D">
        <w:rPr>
          <w:rFonts w:cstheme="minorHAnsi"/>
          <w:color w:val="000000" w:themeColor="text1"/>
        </w:rPr>
        <w:t xml:space="preserve"> tools in the pharmaceutical and dermato-cosmetic </w:t>
      </w:r>
      <w:r w:rsidR="00663D4B" w:rsidRPr="00B37F7D">
        <w:rPr>
          <w:rFonts w:cstheme="minorHAnsi"/>
          <w:color w:val="000000" w:themeColor="text1"/>
        </w:rPr>
        <w:t>fields</w:t>
      </w:r>
      <w:r w:rsidR="00123BF6" w:rsidRPr="00B37F7D">
        <w:rPr>
          <w:rFonts w:cstheme="minorHAnsi"/>
          <w:color w:val="000000" w:themeColor="text1"/>
        </w:rPr>
        <w:fldChar w:fldCharType="begin" w:fldLock="1"/>
      </w:r>
      <w:r w:rsidR="00D026B9" w:rsidRPr="00B37F7D">
        <w:rPr>
          <w:rFonts w:cstheme="minorHAnsi"/>
          <w:color w:val="000000" w:themeColor="text1"/>
        </w:rPr>
        <w:instrText xml:space="preserve">ADDIN CSL_CITATION {"citationItems":[{"id":"ITEM-1","itemData":{"DOI":"10.3791/1366","abstract":"The EpiDerm Skin Irritation test (EpiDerm SIT) was developed (1,2,3) and validated (4,5) for in vitro skin irritation testing of chemicals, including cosmetic and pharmaceutical ingredients. The EpiDerm SIT utilizes the 3D in vitro reconstructed human epidermal (RHE) model EpiDerm. The procedure described in this protocol allows for discrimination between irritants of GHS category 2 and non-irritants (6)","author":[{"dropping-particle":"","family":"Kandárová","given":"H","non-dropping-particle":"","parse-names":false,"suffix":""},{"dropping-particle":"","family":"Hayden","given":"P","non-dropping-particle":"","parse-names":false,"suffix":""},{"dropping-particle":"","family":"Klausner","given":"M","non-dropping-particle":"","parse-names":false,"suffix":""},{"dropping-particle":"","family":"Kubilus","given":"J","non-dropping-particle":"","parse-names":false,"suffix":""},{"dropping-particle":"","family":"Sheasgreen","given":"J","non-dropping-particle":"","parse-names":false,"suffix":""}],"container-title":"Journal of Visualized Experiments","id":"ITEM-1","issue":"29","issued":{"date-parts":[["2009"]]},"page":"1366","title":"An in vitro skin irritation test (SIT) using the EpiDerm reconstructed human epidermal (RHE) model","type":"article-journal"},"uris":["http://www.mendeley.com/documents/?uuid=1786df6c-a75d-4380-8c1b-ae5bc178194f"]},{"id":"ITEM-2","itemData":{"DOI":"10.1007/s00403-006-0709-6","ISSN":"0340-3696","PMID":"17072628","abstract":"Culture models of tissues and organs are valuable tools developed by basic research that help investigation of the body functions. Modelling is aimed at simplifying experimental procedures in order to better understand biological phenomena, and consequently, when sufficiently characterized, culture models can also be utilized with high potential in applied research. In skin biology and pathology, the development of cultures of keratinocytes as monolayers has allowed the elucidation of most functional and structural characteristics of the cell type. Beside the multiple great successes that have been obtained with this type of culture, this review draws attention on several neglected characteristics of monolayer cultures. The more sophisticated models created in order to reconstruct the fully differentiated epidermis have followed the monolayers. The epidermal reconstruction produces all typical layers found in vivo and thus makes the model much less simple, but only this kind of model allows the study of full differentiation in keratinocyte and production of the cornified barrier. In addition to its interest in basic research, the reconstructed epidermis is currently gaining a lot of interest for applied research, particularly as an alternative to laboratory animals in the chemical and cosmetic industry. Today several commercial providers propose reconstructed skin or epidermis, but in vitro assays on these materials are still under development. In order to be beneficial at long term, the validation of assays must be performed on a material whose availability will not be interrupted. We warn here providers and customers that the longevity of in vitro assays will be guaranteed only if these assays are done with well-described models, prepared according to published procedures, and must consider having a minimum of two independent simultaneous producers of similar material.","author":[{"dropping-particle":"","family":"Poumay","given":"Yves","non-dropping-particle":"","parse-names":false,"suffix":""},{"dropping-particle":"","family":"Coquette","given":"Alain","non-dropping-particle":"","parse-names":false,"suffix":""}],"container-title":"Archives of dermatological research","id":"ITEM-2","issue":"8","issued":{"date-parts":[["2007","1"]]},"page":"361-9","publisher":"Springer","title":"Modelling the human epidermis in vitro: tools for basic and applied research","type":"article-journal","volume":"298"},"uris":["http://www.mendeley.com/documents/?uuid=a43fc437-ef01-44e2-9192-b014f68e876f"]},{"id":"ITEM-3","itemData":{"DOI":"10.2147/CPAA.S64788","ISSN":"1179-1438","PMID":"27799831","abstract":"The assessment of percutaneous permeation of molecules is a key step in the evaluation of dermal or transdermal delivery systems. If the drugs are intended for delivery to humans, the most appropriate setting in which to do the assessment is the in vivo human. However, this may not be possible for ethical, practical, or economic reasons, particularly in the early phases of development. It is thus necessary to find alternative methods using accessible and reproducible surrogates for in vivo human skin. A range of models has been developed, including ex vivo human skin, usually obtained from cadavers or plastic surgery patients, ex vivo animal skin, and artificial or reconstructed skin models. Increasingly, largely driven by regulatory authorities and industry, there is a focus on developing standardized techniques and protocols. With this comes the need to demonstrate that the surrogate models produce results that correlate with those from in vivo human studies and that they can be used to show bioequivalence of different topical products. This review discusses the alternative skin models that have been developed as surrogates for normal and diseased skin and examines the concepts of using model systems for in vitro-in vivo correlation and the demonstration of bioequivalence.","author":[{"dropping-particle":"","family":"Abd","given":"Eman","non-dropping-particle":"","parse-names":false,"suffix":""},{"dropping-particle":"","family":"Yousef","given":"Shereen A","non-dropping-particle":"","parse-names":false,"suffix":""},{"dropping-particle":"","family":"Pastore","given":"Michael N","non-dropping-particle":"","parse-names":false,"suffix":""},{"dropping-particle":"","family":"Telaprolu","given":"Krishna","non-dropping-particle":"","parse-names":false,"suffix":""},{"dropping-particle":"","family":"Mohammed","given":"Yousuf H","non-dropping-particle":"","parse-names":false,"suffix":""},{"dropping-particle":"","family":"Namjoshi","given":"Sarika","non-dropping-particle":"","parse-names":false,"suffix":""},{"dropping-particle":"","family":"Grice","given":"Jeffrey E","non-dropping-particle":"","parse-names":false,"suffix":""},{"dropping-particle":"","family":"Roberts","given":"Michael S","non-dropping-particle":"","parse-names":false,"suffix":""}],"container-title":"Clinical pharmacology : advances and applications","id":"ITEM-3","issued":{"date-parts":[["2016"]]},"page":"163-176","publisher":"Dove Press","title":"Skin models for the testing of transdermal drugs","type":"article-journal","volume":"8"},"uris":["http://www.mendeley.com/documents/?uuid=998c1e46-8704-4c60-aa23-e86e839e35a0"]},{"id":"ITEM-4","itemData":{"DOI":"10.1089/aivt.2014.0010","ISSN":"2332-1512","abstract":"Abstract The use of human skin models in pharmacology and toxicology has become a widely accepted approach for the evaluation of dermato-cosmetic products, both finished formulations and active ingredients. In particular, in vitro–reconstructed human skin models consisting on human keratinocytes and/or fibroblasts are used globally in both industrial and academic research laboratories, and regulatory bodies endorse the use of several of them as valid alternatives to animal testing requirements. Despite the recent progress that has been made in the reconstruction of more complex skin models containing other cell types, such models still have inherent limitations, as they are not an exact copy of human skin in vivo, and hence the predictability of the human in vivo response remains limited. Here we describe a new testing approach based on the use of NativeSkin®, a standardized ex vivo model of human skin, maintaining physiological skin biology, skin barrier function, and metabolism during 7 days of culture ...","author":[{"dropping-particle":"","family":"Wever","given":"Bart","non-dropping-particle":"De","parse-names":false,"suffix":""},{"dropping-particle":"","family":"Kurdykowski","given":"Sandrine","non-dropping-particle":"","parse-names":false,"suffix":""},{"dropping-particle":"","family":"Descargues","given":"Pascal","non-dropping-particle":"","parse-names":false,"suffix":""}],"container-title":"Applied In Vitro Toxicology","id":"ITEM-4","issue":"1","issued":{"date-parts":[["2015","3","6"]]},"page":"26-32","publisher":"Mary Ann Liebert, Inc. 140 Huguenot Street, 3rd Floor New Rochelle, NY 10801 USA","title":"Human skin models for research applications in pharmacology and toxicology: introducing nativeSkin ® , the “missing link” bridging cell culture and/or reconstructed skin models and human clinical testing","type":"article-journal","volume":"1"},"uris":["http://www.mendeley.com/documents/?uuid=186b1693-a03b-4f37-b146-cfc498550cf7"]},{"id":"ITEM-5","itemData":{"DOI":"10.3233/JCB-179004","ISSN":"23523689","abstract":"Skin fulfils a plethora of eminent physiological functions ranging from physical barrier over immunity shield to the interface mediating social interaction. Prone to several acquired and inherited diseases, skin is therefore a major target of pharmaceutical and cosmetic research. The lack of similarity between human and animal skin and rising ethical concerns in the use of animal models have driven the search for novel realistic three-dimensional skin models. This review provides a survey of contemporary skin models and compares them in terms of applicability, reliability, cost and complexity. 1. Skin – composition and function Human skin covers an area of almost 2 m 2 in the adult and consists of the three major layers, subcutis, dermis, and epidermis. The subcutis is composed of adipose and epithelial cells. It harbours blood vessels, neurites of peripheral neurons, Vater-Pacini mechanosensors, and, partially, also sweat glands and hair follicles. It connects the skin to periosteum and fascia, absorbs forces, and mediates thermal insulation. The dermis supplies the epidermis with mechanical support and nutrients. It is stratified into an inner, reticular, and an outer, papillary, zone. The dermis houses most sebaceous glands, sweat glands, hair follicles, smooth muscle cells, and capillary beds and, thus, regulates skin moisture, body temperature, and performs the secretory function of skin. The papillary layer is characterized by relatively loose connective tissue, where Meissner corpuscles sense touch. Immune cells, particularly mast cells and dendritic cells, are patrolling in the papillary layer and mediate local inflammatory reactions and immune surveillance. Finally, dermal fibroblasts secrete extracellular matrix (ECM) and basement membrane components. These are primarily collagens I and III, and a proteoglycan-rich ground substance [1]. The resulting ECM mediates tensile strength of the dermis. The dermo-epidermal junction is centered around a special basement membrane. This is composed of a laminin/collagen IV scaffold and further typical basement membrane components such as perlecans and nidogens [1]. The epidermis is a squamous epithelium of 50–100 </w:instrText>
      </w:r>
      <w:r w:rsidR="00D026B9" w:rsidRPr="00B37F7D">
        <w:rPr>
          <w:color w:val="000000" w:themeColor="text1"/>
        </w:rPr>
        <w:instrText>␮</w:instrText>
      </w:r>
      <w:r w:rsidR="00D026B9" w:rsidRPr="00B37F7D">
        <w:rPr>
          <w:rFonts w:cstheme="minorHAnsi"/>
          <w:color w:val="000000" w:themeColor="text1"/>
        </w:rPr>
        <w:instrText>m thickness. It is devoid of blood vessels but contains keratinocytes, Merkel cell mechanosensors, Langerhans immune cells, and melanocytes. The","author":[{"dropping-particle":"","family":"Klicks","given":"Julia","non-dropping-particle":"","parse-names":false,"suffix":""},{"dropping-particle":"","family":"Molitor","given":"Elena","non-dropping-particle":"von","parse-names":false,"suffix":""},{"dropping-particle":"","family":"Ertongur-Fauth","given":"Torsten","non-dropping-particle":"","parse-names":false,"suffix":""},{"dropping-particle":"","family":"Rudolf","given":"Rüdiger","non-dropping-particle":"","parse-names":false,"suffix":""},{"dropping-particle":"","family":"Hafner","given":"Mathias","non-dropping-particle":"","parse-names":false,"suffix":""}],"container-title":"Journal of Cellular Biotechnology","id":"ITEM-5","issue":"1","issued":{"date-parts":[["2017"]]},"page":"21-39","title":"In vitro skin three-dimensional models and their applications","type":"article-journal","volume":"3"},"uris":["http://www.mendeley.com/documents/?uuid=53d3bd53-fd47-4c37-a237-39e2f3fabc7c"]}],"mendeley":{"formattedCitation":"&lt;sup&gt;36, 75–78&lt;/sup&gt;","plainTextFormattedCitation":"36, 75–78","previouslyFormattedCitation":"&lt;sup&gt;36, 75–78&lt;/sup&gt;"},"properties":{"noteIndex":0},"schema":"https://github.com/citation-style-language/schema/raw/master/csl-citation.json"}</w:instrText>
      </w:r>
      <w:r w:rsidR="00123BF6" w:rsidRPr="00B37F7D">
        <w:rPr>
          <w:rFonts w:cstheme="minorHAnsi"/>
          <w:color w:val="000000" w:themeColor="text1"/>
        </w:rPr>
        <w:fldChar w:fldCharType="separate"/>
      </w:r>
      <w:r w:rsidR="0074142E" w:rsidRPr="00B37F7D">
        <w:rPr>
          <w:rFonts w:cstheme="minorHAnsi"/>
          <w:noProof/>
          <w:color w:val="000000" w:themeColor="text1"/>
          <w:vertAlign w:val="superscript"/>
        </w:rPr>
        <w:t>36, 75–78</w:t>
      </w:r>
      <w:r w:rsidR="00123BF6" w:rsidRPr="00B37F7D">
        <w:rPr>
          <w:rFonts w:cstheme="minorHAnsi"/>
          <w:color w:val="000000" w:themeColor="text1"/>
        </w:rPr>
        <w:fldChar w:fldCharType="end"/>
      </w:r>
      <w:r w:rsidR="00925511" w:rsidRPr="00B37F7D">
        <w:rPr>
          <w:rFonts w:cstheme="minorHAnsi"/>
          <w:color w:val="000000" w:themeColor="text1"/>
        </w:rPr>
        <w:t xml:space="preserve">. </w:t>
      </w:r>
      <w:r w:rsidR="00B5048B" w:rsidRPr="00B37F7D">
        <w:rPr>
          <w:rFonts w:cstheme="minorHAnsi"/>
          <w:color w:val="000000" w:themeColor="text1"/>
        </w:rPr>
        <w:t xml:space="preserve">Although </w:t>
      </w:r>
      <w:r w:rsidR="00724CFA" w:rsidRPr="00B37F7D">
        <w:rPr>
          <w:rFonts w:cstheme="minorHAnsi"/>
          <w:color w:val="000000" w:themeColor="text1"/>
        </w:rPr>
        <w:t>several</w:t>
      </w:r>
      <w:r w:rsidR="00B5048B" w:rsidRPr="00B37F7D">
        <w:rPr>
          <w:rFonts w:cstheme="minorHAnsi"/>
          <w:color w:val="000000" w:themeColor="text1"/>
        </w:rPr>
        <w:t xml:space="preserve"> companies have made such </w:t>
      </w:r>
      <w:proofErr w:type="spellStart"/>
      <w:r w:rsidRPr="00B37F7D">
        <w:rPr>
          <w:color w:val="000000" w:themeColor="text1"/>
        </w:rPr>
        <w:t>RhE</w:t>
      </w:r>
      <w:r w:rsidR="00381E12" w:rsidRPr="00B37F7D">
        <w:rPr>
          <w:rFonts w:cstheme="minorHAnsi"/>
          <w:color w:val="000000" w:themeColor="text1"/>
        </w:rPr>
        <w:t>s</w:t>
      </w:r>
      <w:proofErr w:type="spellEnd"/>
      <w:r w:rsidR="00381E12" w:rsidRPr="00B37F7D">
        <w:rPr>
          <w:rFonts w:cstheme="minorHAnsi"/>
          <w:color w:val="000000" w:themeColor="text1"/>
        </w:rPr>
        <w:t xml:space="preserve"> </w:t>
      </w:r>
      <w:r w:rsidR="00B5048B" w:rsidRPr="00B37F7D">
        <w:rPr>
          <w:rFonts w:cstheme="minorHAnsi"/>
          <w:color w:val="000000" w:themeColor="text1"/>
        </w:rPr>
        <w:t xml:space="preserve">commercially available, they remain </w:t>
      </w:r>
      <w:r w:rsidR="00381E12" w:rsidRPr="00B37F7D">
        <w:rPr>
          <w:rFonts w:cstheme="minorHAnsi"/>
          <w:color w:val="000000" w:themeColor="text1"/>
        </w:rPr>
        <w:t xml:space="preserve">costly and limit </w:t>
      </w:r>
      <w:r w:rsidR="00E05A6D" w:rsidRPr="00B37F7D">
        <w:rPr>
          <w:rFonts w:cstheme="minorHAnsi"/>
          <w:color w:val="000000" w:themeColor="text1"/>
        </w:rPr>
        <w:t xml:space="preserve">the possibility to </w:t>
      </w:r>
      <w:r w:rsidR="00025E1B" w:rsidRPr="00B37F7D">
        <w:rPr>
          <w:rFonts w:cstheme="minorHAnsi"/>
          <w:color w:val="000000" w:themeColor="text1"/>
        </w:rPr>
        <w:t>vary cultivation parameters as</w:t>
      </w:r>
      <w:r w:rsidR="00724CFA" w:rsidRPr="00B37F7D">
        <w:rPr>
          <w:rFonts w:cstheme="minorHAnsi"/>
          <w:color w:val="000000" w:themeColor="text1"/>
        </w:rPr>
        <w:t xml:space="preserve"> required for new research questions</w:t>
      </w:r>
      <w:r w:rsidR="00B5048B" w:rsidRPr="00B37F7D">
        <w:rPr>
          <w:rFonts w:cstheme="minorHAnsi"/>
          <w:color w:val="000000" w:themeColor="text1"/>
        </w:rPr>
        <w:t>.</w:t>
      </w:r>
      <w:r w:rsidR="00381E12" w:rsidRPr="00B37F7D">
        <w:rPr>
          <w:rFonts w:cstheme="minorHAnsi"/>
          <w:color w:val="000000" w:themeColor="text1"/>
        </w:rPr>
        <w:t xml:space="preserve"> </w:t>
      </w:r>
      <w:r w:rsidR="00925511" w:rsidRPr="00B37F7D">
        <w:rPr>
          <w:rFonts w:cstheme="minorHAnsi"/>
          <w:color w:val="000000" w:themeColor="text1"/>
        </w:rPr>
        <w:t xml:space="preserve">This </w:t>
      </w:r>
      <w:r w:rsidR="0089667D" w:rsidRPr="00B37F7D">
        <w:rPr>
          <w:rFonts w:cstheme="minorHAnsi"/>
          <w:color w:val="000000" w:themeColor="text1"/>
        </w:rPr>
        <w:t xml:space="preserve">paper </w:t>
      </w:r>
      <w:r w:rsidR="00925511" w:rsidRPr="00B37F7D">
        <w:rPr>
          <w:rFonts w:cstheme="minorHAnsi"/>
          <w:color w:val="000000" w:themeColor="text1"/>
        </w:rPr>
        <w:t>describes</w:t>
      </w:r>
      <w:r w:rsidR="00B5048B" w:rsidRPr="00B37F7D">
        <w:rPr>
          <w:rFonts w:cstheme="minorHAnsi"/>
          <w:color w:val="000000" w:themeColor="text1"/>
        </w:rPr>
        <w:t xml:space="preserve"> </w:t>
      </w:r>
      <w:r w:rsidR="00C73297" w:rsidRPr="00B37F7D">
        <w:rPr>
          <w:rFonts w:cstheme="minorHAnsi"/>
          <w:color w:val="000000" w:themeColor="text1"/>
        </w:rPr>
        <w:t>the production</w:t>
      </w:r>
      <w:r w:rsidR="00B5048B" w:rsidRPr="00B37F7D">
        <w:rPr>
          <w:rFonts w:cstheme="minorHAnsi"/>
          <w:color w:val="000000" w:themeColor="text1"/>
        </w:rPr>
        <w:t xml:space="preserve"> procedure</w:t>
      </w:r>
      <w:r w:rsidR="00C73297" w:rsidRPr="00B37F7D">
        <w:rPr>
          <w:rFonts w:cstheme="minorHAnsi"/>
          <w:color w:val="000000" w:themeColor="text1"/>
        </w:rPr>
        <w:t xml:space="preserve"> of</w:t>
      </w:r>
      <w:r w:rsidR="00925511" w:rsidRPr="00B37F7D">
        <w:rPr>
          <w:rFonts w:cstheme="minorHAnsi"/>
          <w:color w:val="000000" w:themeColor="text1"/>
        </w:rPr>
        <w:t xml:space="preserve"> in-house </w:t>
      </w:r>
      <w:proofErr w:type="spellStart"/>
      <w:r w:rsidRPr="00B37F7D">
        <w:rPr>
          <w:color w:val="000000" w:themeColor="text1"/>
        </w:rPr>
        <w:t>RhE</w:t>
      </w:r>
      <w:r w:rsidR="00925511" w:rsidRPr="00B37F7D">
        <w:rPr>
          <w:rFonts w:cstheme="minorHAnsi"/>
          <w:color w:val="000000" w:themeColor="text1"/>
        </w:rPr>
        <w:t>s</w:t>
      </w:r>
      <w:proofErr w:type="spellEnd"/>
      <w:r w:rsidR="00925511" w:rsidRPr="00B37F7D">
        <w:rPr>
          <w:rFonts w:cstheme="minorHAnsi"/>
          <w:color w:val="000000" w:themeColor="text1"/>
        </w:rPr>
        <w:t xml:space="preserve"> in a </w:t>
      </w:r>
      <w:r w:rsidR="005A502D" w:rsidRPr="00B37F7D">
        <w:rPr>
          <w:rFonts w:cstheme="minorHAnsi"/>
          <w:color w:val="000000" w:themeColor="text1"/>
        </w:rPr>
        <w:t>robust and re</w:t>
      </w:r>
      <w:r w:rsidR="00B5048B" w:rsidRPr="00B37F7D">
        <w:rPr>
          <w:rFonts w:cstheme="minorHAnsi"/>
          <w:color w:val="000000" w:themeColor="text1"/>
        </w:rPr>
        <w:t>lia</w:t>
      </w:r>
      <w:r w:rsidR="005A502D" w:rsidRPr="00B37F7D">
        <w:rPr>
          <w:rFonts w:cstheme="minorHAnsi"/>
          <w:color w:val="000000" w:themeColor="text1"/>
        </w:rPr>
        <w:t>ble manner</w:t>
      </w:r>
      <w:r w:rsidR="00B5048B" w:rsidRPr="00B37F7D">
        <w:rPr>
          <w:rFonts w:cstheme="minorHAnsi"/>
          <w:color w:val="000000" w:themeColor="text1"/>
        </w:rPr>
        <w:t xml:space="preserve"> and </w:t>
      </w:r>
      <w:r w:rsidR="0089667D" w:rsidRPr="00B37F7D">
        <w:rPr>
          <w:rFonts w:cstheme="minorHAnsi"/>
          <w:color w:val="000000" w:themeColor="text1"/>
        </w:rPr>
        <w:t xml:space="preserve">provides </w:t>
      </w:r>
      <w:r w:rsidR="00B5048B" w:rsidRPr="00B37F7D">
        <w:rPr>
          <w:rFonts w:cstheme="minorHAnsi"/>
          <w:color w:val="000000" w:themeColor="text1"/>
        </w:rPr>
        <w:t xml:space="preserve">a </w:t>
      </w:r>
      <w:r w:rsidR="0089667D" w:rsidRPr="00B37F7D">
        <w:rPr>
          <w:rFonts w:cstheme="minorHAnsi"/>
          <w:color w:val="000000" w:themeColor="text1"/>
        </w:rPr>
        <w:t>detailed</w:t>
      </w:r>
      <w:r w:rsidR="00B5048B" w:rsidRPr="00B37F7D">
        <w:rPr>
          <w:rFonts w:cstheme="minorHAnsi"/>
          <w:color w:val="000000" w:themeColor="text1"/>
        </w:rPr>
        <w:t xml:space="preserve"> characterization</w:t>
      </w:r>
      <w:r w:rsidR="0089667D" w:rsidRPr="00B37F7D">
        <w:rPr>
          <w:rFonts w:cstheme="minorHAnsi"/>
          <w:color w:val="000000" w:themeColor="text1"/>
        </w:rPr>
        <w:t xml:space="preserve"> of the obtained tissues t</w:t>
      </w:r>
      <w:r w:rsidR="0051652E" w:rsidRPr="00B37F7D">
        <w:rPr>
          <w:rFonts w:cstheme="minorHAnsi"/>
          <w:color w:val="000000" w:themeColor="text1"/>
        </w:rPr>
        <w:t>o confirm the relevance of the model</w:t>
      </w:r>
      <w:r w:rsidR="0089667D" w:rsidRPr="00B37F7D">
        <w:rPr>
          <w:rFonts w:cstheme="minorHAnsi"/>
          <w:color w:val="000000" w:themeColor="text1"/>
        </w:rPr>
        <w:t xml:space="preserve"> as an alternative approach to animal testing</w:t>
      </w:r>
      <w:r w:rsidR="00925511" w:rsidRPr="00B37F7D">
        <w:rPr>
          <w:rFonts w:cstheme="minorHAnsi"/>
          <w:color w:val="000000" w:themeColor="text1"/>
        </w:rPr>
        <w:t>.</w:t>
      </w:r>
      <w:r w:rsidR="00D66E84" w:rsidRPr="00B37F7D">
        <w:rPr>
          <w:rFonts w:cstheme="minorHAnsi"/>
          <w:color w:val="000000" w:themeColor="text1"/>
        </w:rPr>
        <w:t xml:space="preserve"> </w:t>
      </w:r>
    </w:p>
    <w:p w14:paraId="5A582470" w14:textId="77777777" w:rsidR="00067E35" w:rsidRPr="00B37F7D" w:rsidRDefault="00067E35" w:rsidP="003C1544">
      <w:pPr>
        <w:rPr>
          <w:rFonts w:cstheme="minorHAnsi"/>
          <w:color w:val="000000" w:themeColor="text1"/>
        </w:rPr>
      </w:pPr>
    </w:p>
    <w:p w14:paraId="7FEB7B6A" w14:textId="2A9A3DF7" w:rsidR="000D4EBB" w:rsidRPr="00B37F7D" w:rsidRDefault="0089667D" w:rsidP="003C1544">
      <w:pPr>
        <w:rPr>
          <w:color w:val="000000" w:themeColor="text1"/>
        </w:rPr>
      </w:pPr>
      <w:r w:rsidRPr="00B37F7D">
        <w:rPr>
          <w:rFonts w:cstheme="minorHAnsi"/>
          <w:color w:val="000000" w:themeColor="text1"/>
        </w:rPr>
        <w:t xml:space="preserve">Some of the </w:t>
      </w:r>
      <w:r w:rsidR="00663D4B" w:rsidRPr="00B37F7D">
        <w:rPr>
          <w:rFonts w:cstheme="minorHAnsi"/>
          <w:color w:val="000000" w:themeColor="text1"/>
        </w:rPr>
        <w:t>steps in the protocol</w:t>
      </w:r>
      <w:r w:rsidRPr="00B37F7D">
        <w:rPr>
          <w:rFonts w:cstheme="minorHAnsi"/>
          <w:color w:val="000000" w:themeColor="text1"/>
        </w:rPr>
        <w:t xml:space="preserve"> are crucial </w:t>
      </w:r>
      <w:r w:rsidR="00663D4B" w:rsidRPr="00B37F7D">
        <w:rPr>
          <w:rFonts w:cstheme="minorHAnsi"/>
          <w:color w:val="000000" w:themeColor="text1"/>
        </w:rPr>
        <w:t xml:space="preserve">to assure </w:t>
      </w:r>
      <w:r w:rsidR="0051652E" w:rsidRPr="00B37F7D">
        <w:rPr>
          <w:rFonts w:cstheme="minorHAnsi"/>
          <w:color w:val="000000" w:themeColor="text1"/>
        </w:rPr>
        <w:t xml:space="preserve">correct </w:t>
      </w:r>
      <w:proofErr w:type="spellStart"/>
      <w:r w:rsidR="00DF5272" w:rsidRPr="00B37F7D">
        <w:rPr>
          <w:color w:val="000000" w:themeColor="text1"/>
        </w:rPr>
        <w:t>RhE</w:t>
      </w:r>
      <w:proofErr w:type="spellEnd"/>
      <w:r w:rsidR="00663D4B" w:rsidRPr="00B37F7D">
        <w:rPr>
          <w:rFonts w:cstheme="minorHAnsi"/>
          <w:color w:val="000000" w:themeColor="text1"/>
        </w:rPr>
        <w:t xml:space="preserve"> differentiation and reproducibility.</w:t>
      </w:r>
      <w:r w:rsidR="00A44E1C" w:rsidRPr="00B37F7D">
        <w:rPr>
          <w:rFonts w:cstheme="minorHAnsi"/>
          <w:color w:val="000000" w:themeColor="text1"/>
        </w:rPr>
        <w:t xml:space="preserve"> </w:t>
      </w:r>
      <w:r w:rsidR="00A56B62" w:rsidRPr="00B37F7D">
        <w:rPr>
          <w:rFonts w:cstheme="minorHAnsi"/>
          <w:color w:val="000000" w:themeColor="text1"/>
        </w:rPr>
        <w:t xml:space="preserve">This can be carried out by utilizing the optimal cells, medium type(s), and cultivation conditions. </w:t>
      </w:r>
      <w:r w:rsidR="004626F1" w:rsidRPr="00B37F7D">
        <w:rPr>
          <w:color w:val="000000" w:themeColor="text1"/>
        </w:rPr>
        <w:t xml:space="preserve">In the proposed </w:t>
      </w:r>
      <w:proofErr w:type="spellStart"/>
      <w:r w:rsidR="004626F1" w:rsidRPr="00B37F7D">
        <w:rPr>
          <w:color w:val="000000" w:themeColor="text1"/>
        </w:rPr>
        <w:t>RhE</w:t>
      </w:r>
      <w:proofErr w:type="spellEnd"/>
      <w:r w:rsidRPr="00B37F7D">
        <w:rPr>
          <w:color w:val="000000" w:themeColor="text1"/>
        </w:rPr>
        <w:t xml:space="preserve"> model, n</w:t>
      </w:r>
      <w:r w:rsidR="00925511" w:rsidRPr="00B37F7D">
        <w:rPr>
          <w:color w:val="000000" w:themeColor="text1"/>
        </w:rPr>
        <w:t xml:space="preserve">eonatal </w:t>
      </w:r>
      <w:r w:rsidR="00663D4B" w:rsidRPr="00B37F7D">
        <w:rPr>
          <w:color w:val="000000" w:themeColor="text1"/>
        </w:rPr>
        <w:t>NHEKs</w:t>
      </w:r>
      <w:r w:rsidR="00925511" w:rsidRPr="00B37F7D">
        <w:rPr>
          <w:color w:val="000000" w:themeColor="text1"/>
        </w:rPr>
        <w:t xml:space="preserve"> </w:t>
      </w:r>
      <w:r w:rsidRPr="00B37F7D">
        <w:rPr>
          <w:color w:val="000000" w:themeColor="text1"/>
        </w:rPr>
        <w:t>were</w:t>
      </w:r>
      <w:r w:rsidR="00925511" w:rsidRPr="00B37F7D">
        <w:rPr>
          <w:color w:val="000000" w:themeColor="text1"/>
        </w:rPr>
        <w:t xml:space="preserve"> selected for their lack of </w:t>
      </w:r>
      <w:r w:rsidR="00067E35" w:rsidRPr="00B37F7D">
        <w:rPr>
          <w:color w:val="000000" w:themeColor="text1"/>
        </w:rPr>
        <w:t>antigenic</w:t>
      </w:r>
      <w:r w:rsidR="00925511" w:rsidRPr="00B37F7D">
        <w:rPr>
          <w:color w:val="000000" w:themeColor="text1"/>
        </w:rPr>
        <w:t xml:space="preserve"> exposure</w:t>
      </w:r>
      <w:r w:rsidR="00257A05" w:rsidRPr="00B37F7D">
        <w:rPr>
          <w:color w:val="000000" w:themeColor="text1"/>
        </w:rPr>
        <w:t>, compared to adult NHEKs. F</w:t>
      </w:r>
      <w:r w:rsidR="00925511" w:rsidRPr="00B37F7D">
        <w:rPr>
          <w:color w:val="000000" w:themeColor="text1"/>
        </w:rPr>
        <w:t>urthermore</w:t>
      </w:r>
      <w:r w:rsidR="00257A05" w:rsidRPr="00B37F7D">
        <w:rPr>
          <w:color w:val="000000" w:themeColor="text1"/>
        </w:rPr>
        <w:t>,</w:t>
      </w:r>
      <w:r w:rsidR="00925511" w:rsidRPr="00B37F7D">
        <w:rPr>
          <w:color w:val="000000" w:themeColor="text1"/>
        </w:rPr>
        <w:t xml:space="preserve"> keratinocytes were limited to Caucasian ethnicity to avoid inter-species variability. Primary keratinocytes are typically used for their ability to differentiate and </w:t>
      </w:r>
      <w:r w:rsidR="00067E35" w:rsidRPr="00B37F7D">
        <w:rPr>
          <w:color w:val="000000" w:themeColor="text1"/>
        </w:rPr>
        <w:t>stratify</w:t>
      </w:r>
      <w:r w:rsidR="002527B9" w:rsidRPr="00B37F7D">
        <w:rPr>
          <w:color w:val="000000" w:themeColor="text1"/>
        </w:rPr>
        <w:fldChar w:fldCharType="begin" w:fldLock="1"/>
      </w:r>
      <w:r w:rsidR="00722735" w:rsidRPr="00B37F7D">
        <w:rPr>
          <w:color w:val="000000" w:themeColor="text1"/>
        </w:rPr>
        <w:instrText>ADDIN CSL_CITATION {"citationItems":[{"id":"ITEM-1","itemData":{"DOI":"10.1007/bf02621086","ISSN":"10712690","PMID":"2430934","abstract":"A procedure is described which allows primary cultures of rat keratinocytes grown at the liquid-air interface to develop and maintain multilayered strata and to produce highly keratinized sheets morphologically similar to those seen in epidermis in situ. Various substrata were tested and compared as to their ability to support growth and stratification of keratinocytes. It was found that when cultured on plastic surfaces, keratinocytes adhered tightly to the substratum and produced a confluent monolayer that later stratified to two to three layers. Cells plated on Vitrogen 100 collagen failed to reach confluence and, in addition, exhibited the 'clustering' phenomenon and deterioration of collagen after 3 to 4 d of growth. Significantly better attachment and spreading were observed for cells grown on rat-tail collagen as compared with plastic and Vitrogen 100 collagen. The best results, including maximal and uniform stratification, were seen in cells grown on a mixture of rat-tail and Vitrogen 100 collagens. The system that was developed in the present study offers a model for use in the study of epidermal toxicity from topically applied environmental chemicals.","author":[{"dropping-particle":"","family":"Bernstam","given":"L. I.","non-dropping-particle":"","parse-names":false,"suffix":""},{"dropping-particle":"","family":"Vaughan","given":"F. L.","non-dropping-particle":"","parse-names":false,"suffix":""},{"dropping-particle":"","family":"Bernstein","given":"I. A.","non-dropping-particle":"","parse-names":false,"suffix":""}],"container-title":"In Vitro Cellular and Developmental Biology - Animal","id":"ITEM-1","issue":"12","issued":{"date-parts":[["1986"]]},"page":"695-705","title":"Keratinocytes grown at the air-liquid interface","type":"article-journal","volume":"22"},"uris":["http://www.mendeley.com/documents/?uuid=bbe5d4cb-9813-46ad-a7b1-918ef5613378"]}],"mendeley":{"formattedCitation":"&lt;sup&gt;79&lt;/sup&gt;","plainTextFormattedCitation":"79","previouslyFormattedCitation":"&lt;sup&gt;79&lt;/sup&gt;"},"properties":{"noteIndex":0},"schema":"https://github.com/citation-style-language/schema/raw/master/csl-citation.json"}</w:instrText>
      </w:r>
      <w:r w:rsidR="002527B9" w:rsidRPr="00B37F7D">
        <w:rPr>
          <w:color w:val="000000" w:themeColor="text1"/>
        </w:rPr>
        <w:fldChar w:fldCharType="separate"/>
      </w:r>
      <w:r w:rsidR="0074142E" w:rsidRPr="00B37F7D">
        <w:rPr>
          <w:noProof/>
          <w:color w:val="000000" w:themeColor="text1"/>
          <w:vertAlign w:val="superscript"/>
        </w:rPr>
        <w:t>79</w:t>
      </w:r>
      <w:r w:rsidR="002527B9" w:rsidRPr="00B37F7D">
        <w:rPr>
          <w:color w:val="000000" w:themeColor="text1"/>
        </w:rPr>
        <w:fldChar w:fldCharType="end"/>
      </w:r>
      <w:r w:rsidR="00925511" w:rsidRPr="00B37F7D">
        <w:rPr>
          <w:color w:val="000000" w:themeColor="text1"/>
        </w:rPr>
        <w:t xml:space="preserve">. </w:t>
      </w:r>
      <w:r w:rsidR="004901E2" w:rsidRPr="00B37F7D">
        <w:rPr>
          <w:color w:val="000000" w:themeColor="text1"/>
        </w:rPr>
        <w:t>They can be obtained commercially or by in-house isolation from adult skin</w:t>
      </w:r>
      <w:r w:rsidR="002527B9" w:rsidRPr="00B37F7D">
        <w:rPr>
          <w:color w:val="000000" w:themeColor="text1"/>
        </w:rPr>
        <w:fldChar w:fldCharType="begin" w:fldLock="1"/>
      </w:r>
      <w:r w:rsidR="00D026B9" w:rsidRPr="00B37F7D">
        <w:rPr>
          <w:color w:val="000000" w:themeColor="text1"/>
        </w:rPr>
        <w:instrText>ADDIN CSL_CITATION {"citationItems":[{"id":"ITEM-1","itemData":{"DOI":"10.3791/56863","ISSN":"1940087X","abstract":"The main function of keratinocytes is to provide the structural integrity of the epidermis, thereby maintaining a mechanical barrier to the outside world. In addition, keratinocytes play an essential role in the initiation, maintenance, and regulation of epidermal immune responses by being part of the innate immune system responding to antigenic stimuli in a fast, nonspecific manner. Here, we describe a protocol for isolation of primary human keratinocytes from adult skin, and demonstrate that these cells respond to calcium-induced terminal differentiation, as measured by an increased expression of the differentiation marker involucrin. In addition, we show that the isolated keratinocytes are responsive to IL-1β-induced activation of intracellular signaling pathways as measured by the activation of the p38 MAPK pathway. Taken together, we describe a method for isolation and culturing of primary human keratinocytes from adult skin. Because the keratinocytes are the predominant cell type in the epidermis, this method is useful to study molecular mechanisms in cutaneous biology in vitro.","author":[{"dropping-particle":"","family":"Johansen","given":"Claus","non-dropping-particle":"","parse-names":false,"suffix":""}],"container-title":"Journal of Visualized Experiments","id":"ITEM-1","issue":"130","issued":{"date-parts":[["2017","12","22"]]},"page":"56863","publisher":"Journal of Visualized Experiments","title":"Generation and culturing of primary human keratinocytes from adult skin","type":"article-journal"},"uris":["http://www.mendeley.com/documents/?uuid=b8fe53e0-0b21-4fee-b333-f59ccad9ec0a"]}],"mendeley":{"formattedCitation":"&lt;sup&gt;80&lt;/sup&gt;","plainTextFormattedCitation":"80","previouslyFormattedCitation":"&lt;sup&gt;80&lt;/sup&gt;"},"properties":{"noteIndex":0},"schema":"https://github.com/citation-style-language/schema/raw/master/csl-citation.json"}</w:instrText>
      </w:r>
      <w:r w:rsidR="002527B9" w:rsidRPr="00B37F7D">
        <w:rPr>
          <w:color w:val="000000" w:themeColor="text1"/>
        </w:rPr>
        <w:fldChar w:fldCharType="separate"/>
      </w:r>
      <w:r w:rsidR="0074142E" w:rsidRPr="00B37F7D">
        <w:rPr>
          <w:noProof/>
          <w:color w:val="000000" w:themeColor="text1"/>
          <w:vertAlign w:val="superscript"/>
        </w:rPr>
        <w:t>80</w:t>
      </w:r>
      <w:r w:rsidR="002527B9" w:rsidRPr="00B37F7D">
        <w:rPr>
          <w:color w:val="000000" w:themeColor="text1"/>
        </w:rPr>
        <w:fldChar w:fldCharType="end"/>
      </w:r>
      <w:r w:rsidR="004901E2" w:rsidRPr="00B37F7D">
        <w:rPr>
          <w:color w:val="000000" w:themeColor="text1"/>
        </w:rPr>
        <w:t xml:space="preserve">. </w:t>
      </w:r>
      <w:r w:rsidR="00257A05" w:rsidRPr="00B37F7D">
        <w:rPr>
          <w:color w:val="000000" w:themeColor="text1"/>
        </w:rPr>
        <w:t xml:space="preserve">The cultivation of a cell line (i.e., </w:t>
      </w:r>
      <w:proofErr w:type="spellStart"/>
      <w:r w:rsidR="00257A05" w:rsidRPr="00B37F7D">
        <w:rPr>
          <w:color w:val="000000" w:themeColor="text1"/>
        </w:rPr>
        <w:t>HaCaT</w:t>
      </w:r>
      <w:proofErr w:type="spellEnd"/>
      <w:r w:rsidR="00257A05" w:rsidRPr="00B37F7D">
        <w:rPr>
          <w:color w:val="000000" w:themeColor="text1"/>
        </w:rPr>
        <w:t>) on a polycarbonate membrane, has shown to fail differentiation and demonstrated an impaired capacity to synthesize lipids that are necessary for barrier formation</w:t>
      </w:r>
      <w:r w:rsidR="002527B9" w:rsidRPr="00B37F7D">
        <w:rPr>
          <w:color w:val="000000" w:themeColor="text1"/>
        </w:rPr>
        <w:fldChar w:fldCharType="begin" w:fldLock="1"/>
      </w:r>
      <w:r w:rsidR="00722735" w:rsidRPr="00B37F7D">
        <w:rPr>
          <w:color w:val="000000" w:themeColor="text1"/>
        </w:rPr>
        <w:instrText>ADDIN CSL_CITATION {"citationItems":[{"id":"ITEM-1","itemData":{"DOI":"10.1046/j.1523-1747.1999.00545.x","ISSN":"0022202X","abstract":"Reconstruction of a skin equivalent using an immortalized human keratinocyte line, HaCaT, was investigated in an attempt to generate an in vitro system representative for human skin. Three different substrates were used to establish air-exposed cultures of HaCaT cells: de-epidermized dermis, collagen gels, and filter inserts. Effects of variations in culture conditions on tissue morphology, on the expression of proliferation-specific and differentiation-specific protein markers, and on lipid profiles were investigated. When grown at the air-liquid interface HaCaT cells initially developed a multilayered epithelium, but during the course of culture marked alterations in tissue architecture were observed. Ultrastructurally, a disordered tissue organization was evident as judged from the presence of rounded cells with abnormally shaped nuclei. Keratins K1 and K10 were irregularly expressed in all cell layers, including stratum basale. Staining of K6/K16 was evident in all cell layers. Locally, basal and suprabasal cells were positive for K4 and additionally expressed K13 and K19. The cornified envelope precursors were expressed only in older cultures (&gt;2 wk after air exposure), except for transglutaminase and small proline rich protein 1, which were irregularly expressed in both early and older cultures. In addition, HaCaT cells showed an impaired capacity to synthesize lipids that are necessary for a proper barrier formation as indicated by the absence of free fatty acids and a very low content and incomplete profile of ceramides. Our data demonstrate that the ultimate steps of terminal differentiation in HaCaT cells do not occur irrespective of the type of substrate or the culture conditions.","author":[{"dropping-particle":"","family":"Boelsma","given":"E.","non-dropping-particle":"","parse-names":false,"suffix":""},{"dropping-particle":"","family":"Verhoeven","given":"M. C.H.","non-dropping-particle":"","parse-names":false,"suffix":""},{"dropping-particle":"","family":"Ponec","given":"M.","non-dropping-particle":"","parse-names":false,"suffix":""}],"container-title":"Journal of Investigative Dermatology","id":"ITEM-1","issue":"4","issued":{"date-parts":[["1999","4","1"]]},"page":"489-498","publisher":"Blackwell Publishing Inc.","title":"Reconstruction of a human skin equivalent using a spontaneously transformed keratinocyte cell line (HaCaT)","type":"article-journal","volume":"112"},"uris":["http://www.mendeley.com/documents/?uuid=f709a474-dda1-441d-b24c-8eecdc0478c2"]}],"mendeley":{"formattedCitation":"&lt;sup&gt;81&lt;/sup&gt;","plainTextFormattedCitation":"81","previouslyFormattedCitation":"&lt;sup&gt;81&lt;/sup&gt;"},"properties":{"noteIndex":0},"schema":"https://github.com/citation-style-language/schema/raw/master/csl-citation.json"}</w:instrText>
      </w:r>
      <w:r w:rsidR="002527B9" w:rsidRPr="00B37F7D">
        <w:rPr>
          <w:color w:val="000000" w:themeColor="text1"/>
        </w:rPr>
        <w:fldChar w:fldCharType="separate"/>
      </w:r>
      <w:r w:rsidR="0074142E" w:rsidRPr="00B37F7D">
        <w:rPr>
          <w:noProof/>
          <w:color w:val="000000" w:themeColor="text1"/>
          <w:vertAlign w:val="superscript"/>
        </w:rPr>
        <w:t>81</w:t>
      </w:r>
      <w:r w:rsidR="002527B9" w:rsidRPr="00B37F7D">
        <w:rPr>
          <w:color w:val="000000" w:themeColor="text1"/>
        </w:rPr>
        <w:fldChar w:fldCharType="end"/>
      </w:r>
      <w:r w:rsidR="00925511" w:rsidRPr="00B37F7D">
        <w:rPr>
          <w:color w:val="000000" w:themeColor="text1"/>
        </w:rPr>
        <w:t xml:space="preserve">. However, </w:t>
      </w:r>
      <w:r w:rsidR="005A502D" w:rsidRPr="00B37F7D">
        <w:rPr>
          <w:color w:val="000000" w:themeColor="text1"/>
        </w:rPr>
        <w:t>the inclusion of different culture matrices, such as hydrogels, collagen, fibrin,</w:t>
      </w:r>
      <w:r w:rsidR="00257A05" w:rsidRPr="00B37F7D">
        <w:rPr>
          <w:color w:val="000000" w:themeColor="text1"/>
        </w:rPr>
        <w:t xml:space="preserve"> and</w:t>
      </w:r>
      <w:r w:rsidR="005A502D" w:rsidRPr="00B37F7D">
        <w:rPr>
          <w:color w:val="000000" w:themeColor="text1"/>
        </w:rPr>
        <w:t xml:space="preserve"> spheroids</w:t>
      </w:r>
      <w:r w:rsidR="00257A05" w:rsidRPr="00B37F7D">
        <w:rPr>
          <w:color w:val="000000" w:themeColor="text1"/>
        </w:rPr>
        <w:t xml:space="preserve"> cultures</w:t>
      </w:r>
      <w:r w:rsidR="000D4EBB" w:rsidRPr="00B37F7D">
        <w:rPr>
          <w:color w:val="000000" w:themeColor="text1"/>
        </w:rPr>
        <w:t>, resulted in the successful development of 3D skin models</w:t>
      </w:r>
      <w:r w:rsidR="002527B9" w:rsidRPr="00B37F7D">
        <w:rPr>
          <w:color w:val="000000" w:themeColor="text1"/>
        </w:rPr>
        <w:fldChar w:fldCharType="begin" w:fldLock="1"/>
      </w:r>
      <w:r w:rsidR="00D026B9" w:rsidRPr="00B37F7D">
        <w:rPr>
          <w:color w:val="000000" w:themeColor="text1"/>
        </w:rPr>
        <w:instrText>ADDIN CSL_CITATION {"citationItems":[{"id":"ITEM-1","itemData":{"DOI":"10.3233/JCB-179004","ISSN":"23523689","abstract":"Skin fulfils a plethora of eminent physiological functions ranging from physical barrier over immunity shield to the interface mediating social interaction. Prone to several acquired and inherited diseases, skin is therefore a major target of pharmaceutical and cosmetic research. The lack of similarity between human and animal skin and rising ethical concerns in the use of animal models have driven the search for novel realistic three-dimensional skin models. This review provides a survey of contemporary skin models and compares them in terms of applicability, reliability, cost and complexity. 1. Skin – composition and function Human skin covers an area of almost 2 m 2 in the adult and consists of the three major layers, subcutis, dermis, and epidermis. The subcutis is composed of adipose and epithelial cells. It harbours blood vessels, neurites of peripheral neurons, Vater-Pacini mechanosensors, and, partially, also sweat glands and hair follicles. It connects the skin to periosteum and fascia, absorbs forces, and mediates thermal insulation. The dermis supplies the epidermis with mechanical support and nutrients. It is stratified into an inner, reticular, and an outer, papillary, zone. The dermis houses most sebaceous glands, sweat glands, hair follicles, smooth muscle cells, and capillary beds and, thus, regulates skin moisture, body temperature, and performs the secretory function of skin. The papillary layer is characterized by relatively loose connective tissue, where Meissner corpuscles sense touch. Immune cells, particularly mast cells and dendritic cells, are patrolling in the papillary layer and mediate local inflammatory reactions and immune surveillance. Finally, dermal fibroblasts secrete extracellular matrix (ECM) and basement membrane components. These are primarily collagens I and III, and a proteoglycan-rich ground substance [1]. The resulting ECM mediates tensile strength of the dermis. The dermo-epidermal junction is centered around a special basement membrane. This is composed of a laminin/collagen IV scaffold and further typical basement membrane components such as perlecans and nidogens [1]. The epidermis is a squamous epithelium of 50–100 ␮m thickness. It is devoid of blood vessels but contains keratinocytes, Merkel cell mechanosensors, Langerhans immune cells, and melanocytes. The","author":[{"dropping-particle":"","family":"Klicks","given":"Julia","non-dropping-particle":"","parse-names":false,"suffix":""},{"dropping-particle":"","family":"Molitor","given":"Elena","non-dropping-particle":"von","parse-names":false,"suffix":""},{"dropping-particle":"","family":"Ertongur-Fauth","given":"Torsten","non-dropping-particle":"","parse-names":false,"suffix":""},{"dropping-particle":"","family":"Rudolf","given":"Rüdiger","non-dropping-particle":"","parse-names":false,"suffix":""},{"dropping-particle":"","family":"Hafner","given":"Mathias","non-dropping-particle":"","parse-names":false,"suffix":""}],"container-title":"Journal of Cellular Biotechnology","id":"ITEM-1","issue":"1","issued":{"date-parts":[["2017"]]},"page":"21-39","title":"In vitro skin three-dimensional models and their applications","type":"article-journal","volume":"3"},"uris":["http://www.mendeley.com/documents/?uuid=53d3bd53-fd47-4c37-a237-39e2f3fabc7c"]},{"id":"ITEM-2","itemData":{"DOI":"10.1002/adhm.201500005","ISSN":"21922659","abstract":"Natural hydrogels are promising scaffolds to engineer epidermis. Currently, natural hydrogels used to support epidermal regeneration are mainly collagen- or gelatin-based, which mimic the natural dermal extracellular matrix but often suffer from insufficient and uncontrollable mechanical and degradation properties. In this study, a photocrosslinkable gelatin (i.e., gelatin methacrylamide (GelMA)) with tunable mechanical, degradation, and biological properties is used to engineer the epidermis for skin tissue engineering applications. The results reveal that the mechanical and degradation properties of the developed hydrogels can be readily modified by varying the hydrogel concentration, with elastic and compressive moduli tuned from a few kPa to a few hundred kPa, and the degradation times varied from a few days to several months. Additionally, hydrogels of all concentrations displayed excellent cell viability (&gt;90%) with increasing cell adhesion and proliferation corresponding to increases in hydrogel concentrations. Furthermore, the hydrogels are found to support keratinocyte growth, differentiation, and stratification into a reconstructed multilayered epidermis with adequate barrier functions. The robust and tunable properties of GelMA hydrogels suggest that the keratinocyte laden hydrogels can be used as epidermal substitutes, wound dressings, or substrates to construct various in vitro skin models.","author":[{"dropping-particle":"","family":"Zhao","given":"Xin","non-dropping-particle":"","parse-names":false,"suffix":""},{"dropping-particle":"","family":"Lang","given":"Qi","non-dropping-particle":"","parse-names":false,"suffix":""},{"dropping-particle":"","family":"Yildirimer","given":"Lara","non-dropping-particle":"","parse-names":false,"suffix":""},{"dropping-particle":"","family":"Lin","given":"Zhi Yuan","non-dropping-particle":"","parse-names":false,"suffix":""},{"dropping-particle":"","family":"Cui","given":"Wenguo","non-dropping-particle":"","parse-names":false,"suffix":""},{"dropping-particle":"","family":"Annabi","given":"Nasim","non-dropping-particle":"","parse-names":false,"suffix":""},{"dropping-particle":"","family":"Ng","given":"Kee Woei","non-dropping-particle":"","parse-names":false,"suffix":""},{"dropping-particle":"","family":"Dokmeci","given":"Mehmet R.","non-dropping-particle":"","parse-names":false,"suffix":""},{"dropping-particle":"","family":"Ghaemmaghami","given":"Amir M.","non-dropping-particle":"","parse-names":false,"suffix":""},{"dropping-particle":"","family":"Khademhosseini","given":"Ali","non-dropping-particle":"","parse-names":false,"suffix":""}],"container-title":"Advanced Healthcare Materials","id":"ITEM-2","issue":"1","issued":{"date-parts":[["2016","1","1"]]},"page":"108-118","publisher":"Wiley-VCH Verlag","title":"Photocrosslinkable gelatin hydrogel for epidermal tissue engineering","type":"article-journal","volume":"5"},"uris":["http://www.mendeley.com/documents/?uuid=713675a5-2c26-4756-ae81-758324beeddb"]},{"id":"ITEM-3","itemData":{"DOI":"10.1002/jbm.a.32881","ISSN":"15493296","abstract":"Efficient re-epithelialization of skin lesions is dependent on paracrine support from connective tissue fibroblasts. In deep skin defects, the supporting growth factor incentive is lacking. Current methods of keratinocyte transplantation with compromised attachment, spread, and cell proliferation warrant improvement and refinement. We describe here how human keratinocytes can be stimulated by matrix-embedded factors from a novel process of fibroblast activation: nemosis. Interestingly, the unique set of mediators released in this process also plays a key role in normal wound healing. To develop a system for targeted delivery of nemosis-derived paracrine effectors, herein designated as Finectra, we combined them with fibrin to establish a controlled-release gel. Keratinocytes seeded to cover this active matrix showed better adherence, outgrowth, and viability than did cells on control matrix. The matrix incorporating Finectra supported viability of both primary keratinocytes and green fluorescent protein (GFP)-labeled HaCaT cells, as evaluated by MTT assay and persistence of GFP-fluorescence. The fibrin-Finectra matrix promoted migration of keratinocytes to cover a larger area on the matrix, suggesting better wound coverage on transplantation. An inhibitor of EGFR/c-Met receptor tyrosine kinases abolished keratinocyte responses to fibrin-Finectra matrix. This matrix can thus deliver biologically relevant synergistic stimuli to keratinocytes and hasten re-epithelialization. © 2010 Wiley Periodicals, Inc.","author":[{"dropping-particle":"","family":"Peura","given":"Matti","non-dropping-particle":"","parse-names":false,"suffix":""},{"dropping-particle":"","family":"Siltanen","given":"Antti","non-dropping-particle":"","parse-names":false,"suffix":""},{"dropping-particle":"","family":"Saarinen","given":"Ira","non-dropping-particle":"","parse-names":false,"suffix":""},{"dropping-particle":"","family":"Soots","given":"Anu","non-dropping-particle":"","parse-names":false,"suffix":""},{"dropping-particle":"","family":"Bizik","given":"Jozef","non-dropping-particle":"","parse-names":false,"suffix":""},{"dropping-particle":"","family":"Vuola","given":"Jyrki","non-dropping-particle":"","parse-names":false,"suffix":""},{"dropping-particle":"","family":"Harjula","given":"Ari","non-dropping-particle":"","parse-names":false,"suffix":""},{"dropping-particle":"","family":"Kankuri","given":"Esko","non-dropping-particle":"","parse-names":false,"suffix":""}],"container-title":"Journal of Biomedical Materials Research. Part A","id":"ITEM-3","issue":"2","issued":{"date-parts":[["2010","11"]]},"page":"658-664","title":"Paracrine factors from fibroblast aggregates in a fibrin-matrix carrier enhance keratinocyte viability and migration","type":"article-journal","volume":"95"},"uris":["http://www.mendeley.com/documents/?uuid=e62b4397-2dcc-468b-a421-e6316572677d"]},{"id":"ITEM-4","itemData":{"DOI":"10.1046/j.1523-1747.1999.00524.x","ISSN":"0022202X","abstract":"The immortal human keratinocyte line HaCaT is frequently used as a paradigm for skin keratinocytes in vitro because of its highly preserved differentiation capacity. HaCaT cells form a nearly regular epidermal architecture when transplanted onto subcutaneous tissue of athymic mice. In order to analyze further their differentiation capacity in vitro, HaCaT cells were studied in organotypic cocultures on top of collagen gels containing human dermal fibroblasts. Within 1 wk HaCaT cells formed a still dysplastic epithelium, the thickness of which correlated with the number of fibroblasts in the collagen gel. With further culture time of up to 3 wk a remarkably well structured and differentiated squamous epithelium developed. After 1 wk, keratins 10 and 16, involucrin, and transglutaminase I were expressed in suprabasal layers, whereas filaggrin, keratin 2e, and loricrin appeared after 2-3 wk. Within this time, a nearly complete basement membrane had formed including hemidesmosomes and anchoring fibrils. Epithelial cell proliferation became restricted to the basal layer after 2 and 3 wk. Using the TdT-mediated dUTP nick end labeling assay, fragmentation of DNA was detectable in nuclei of the parakeratotic stratum corneum. Ultrastructurally, many features of keratinization accumulated after 2 and 3 wk, though an orthokeratotic keratinization was not achieved, in contrast to HaCaT transplants. This differentiation deficiency - as compared with normal keratinocytes - might be due to a lack of paracrine factors important for keratinocyte differentiation or to a reduced sensitivity of these cells. Nevertheless, this high degree of differentiation under organotypic conditions qualifies this cell line as an appropriate model for elucidation of the molecular mechanisms regulating keratinocyte growth and differentiation and for use in pharmacotoxicology.","author":[{"dropping-particle":"","family":"Schoop","given":"Veronika M.","non-dropping-particle":"","parse-names":false,"suffix":""},{"dropping-particle":"","family":"Mirancea","given":"Nicolae","non-dropping-particle":"","parse-names":false,"suffix":""},{"dropping-particle":"","family":"Fusenig","given":"Norbert E.","non-dropping-particle":"","parse-names":false,"suffix":""}],"container-title":"Journal of Investigative Dermatology","id":"ITEM-4","issue":"3","issued":{"date-parts":[["1999","3"]]},"page":"343-353","publisher":"Blackwell Publishing Inc.","title":"Epidermal organization and differentiation of HaCat keratinocytes in organotypic coculture with human dermal fibroblasts","type":"article-journal","volume":"112"},"uris":["http://www.mendeley.com/documents/?uuid=b7d63bd0-3206-41f0-a4e1-c0817ddb5bcb"]},{"id":"ITEM-5","itemData":{"DOI":"10.1089/ten.TEC.2013.0335","ISSN":"1937-3392","PMID":"24188635","abstract":"Three-dimensional (3D) bioprinting, a flexible automated on-demand platform for the free-form fabrication of complex living architectures, is a novel approach for the design and engineering of human organs and tissues. Here, we demonstrate the potential of 3D bioprinting for tissue engineering using human skin as a prototypical example. Keratinocytes and fibroblasts were used as constituent cells to represent the epidermis and dermis, and collagen was used to represent the dermal matrix of the skin. Preliminary studies were conducted to optimize printing parameters for maximum cell viability as well as for the optimization of cell densities in the epidermis and dermis to mimic physiologically relevant attributes of human skin. Printed 3D constructs were cultured in submerged media conditions followed by exposure of the epidermal layer to the air-liquid interface to promote maturation and stratification. Histology and immunofluorescence characterization demonstrated that 3D printed skin tissue was morphologically and biologically representative of in vivo human skin tissue. In comparison with traditional methods for skin engineering, 3D bioprinting offers several advantages in terms of shape- and form retention, flexibility, reproducibility, and high culture throughput. It has a broad range of applications in transdermal and topical formulation discovery, dermal toxicity studies, and in designing autologous grafts for wound healing. The proof-of-concept studies presented here can be further extended for enhancing the complexity of the skin model via the incorporation of secondary and adnexal structures or the inclusion of diseased cells to serve as a model for studying the pathophysiology of skin diseases.","author":[{"dropping-particle":"","family":"Lee","given":"Vivian","non-dropping-particle":"","parse-names":false,"suffix":""},{"dropping-particle":"","family":"Singh","given":"Gurtej","non-dropping-particle":"","parse-names":false,"suffix":""},{"dropping-particle":"","family":"Trasatti","given":"John P","non-dropping-particle":"","parse-names":false,"suffix":""},{"dropping-particle":"","family":"Bjornsson","given":"Chris","non-dropping-particle":"","parse-names":false,"suffix":""},{"dropping-particle":"","family":"Xu","given":"Xiawei","non-dropping-particle":"","parse-names":false,"suffix":""},{"dropping-particle":"","family":"Tran","given":"Thanh Nga","non-dropping-particle":"","parse-names":false,"suffix":""},{"dropping-particle":"","family":"Yoo","given":"Seung-Schik","non-dropping-particle":"","parse-names":false,"suffix":""},{"dropping-particle":"","family":"Dai","given":"Guohao","non-dropping-particle":"","parse-names":false,"suffix":""},{"dropping-particle":"","family":"Karande","given":"Pankaj","non-dropping-particle":"","parse-names":false,"suffix":""}],"container-title":"Tissue engineering. Part C, Methods","id":"ITEM-5","issue":"6","issued":{"date-parts":[["2014","6"]]},"page":"473-84","title":"Design and fabrication of human skin by three-dimensional bioprinting","type":"article-journal","volume":"20"},"uris":["http://www.mendeley.com/documents/?uuid=c8dd871a-e5c4-491b-bf93-1593912ce2b9"]},{"id":"ITEM-6","itemData":{"DOI":"10.18632/oncotarget.12527","ISSN":"19492553","abstract":"IKKα plays a mandatory role in keratinocyte differentiation and exerts an important task in non-melanoma skin cancer development. However, it is not fully understood how IKKα exerts these functions. To analyze in detail the role of IKKα in epidermal stratification and differentiation, we have generated tridimensional (3D) cultures of human HaCaT keratinocytes and fibroblasts in fibrin gels, obtaining human skin equivalents that comprise an epidermal and a dermal compartments that resembles both the structure and differentiation of normal human skin. We have found that IKKα expression must be strictly regulated in epidermis, as alterations in its levels lead to histological defects and promote the development of malignant features. Specifically, we have found that the augmented expression of IKKα results in increased proliferation and clonogenicity of human keratinocytes, and leads to an accelerated and altered differentiation, augmented ability of invasive growth, induction of the expression of oncogenic proteins (Podoplanin, Snail, Cyclin D1) and increased extracellular matrix proteolytic activity. All these characteristics make keratinocytes overexpressing IKKα to be at a higher risk of developing skin cancer. Comparison of genetic profile obtained by analysis of microarrays of RNA of skin equivalents from both genotypes supports the above described findings.","author":[{"dropping-particle":"","family":"Alameda","given":"Josefa P.","non-dropping-particle":"","parse-names":false,"suffix":""},{"dropping-particle":"","family":"Navarro","given":"Manuel","non-dropping-particle":"","parse-names":false,"suffix":""},{"dropping-particle":"","family":"Ramírez","given":"Ángel","non-dropping-particle":"","parse-names":false,"suffix":""},{"dropping-particle":"","family":"Page","given":"Angustias","non-dropping-particle":"","parse-names":false,"suffix":""},{"dropping-particle":"","family":"Suárez-Cabrera","given":"Cristian","non-dropping-particle":"","parse-names":false,"suffix":""},{"dropping-particle":"","family":"Moreno-Maldonado","given":"Rodolfo","non-dropping-particle":"","parse-names":false,"suffix":""},{"dropping-particle":"","family":"Paramio","given":"Jesús M.","non-dropping-particle":"","parse-names":false,"suffix":""},{"dropping-particle":"","family":"Fariña","given":"María del Carmen","non-dropping-particle":"","parse-names":false,"suffix":""},{"dropping-particle":"","family":"Río","given":"Marcela","non-dropping-particle":"Del","parse-names":false,"suffix":""},{"dropping-particle":"","family":"Fernández-Aceñero","given":"María Jesús","non-dropping-particle":"","parse-names":false,"suffix":""},{"dropping-particle":"","family":"Bravo","given":"Ana","non-dropping-particle":"","parse-names":false,"suffix":""},{"dropping-particle":"","family":"Casanova","given":"María de los Llanos","non-dropping-particle":"","parse-names":false,"suffix":""}],"container-title":"Oncotarget","id":"ITEM-6","issue":"47","issued":{"date-parts":[["2016"]]},"page":"76779-76792","publisher":"Impact Journals LLC","title":"IKKα regulates the stratification and differentiation of the epidermis: Implications for skin cancer development","type":"article-journal","volume":"7"},"uris":["http://www.mendeley.com/documents/?uuid=8b0397c6-9422-4c57-a1ed-1670cfb51a31"]}],"mendeley":{"formattedCitation":"&lt;sup&gt;78, 82–86&lt;/sup&gt;","plainTextFormattedCitation":"78, 82–86","previouslyFormattedCitation":"&lt;sup&gt;78, 82–86&lt;/sup&gt;"},"properties":{"noteIndex":0},"schema":"https://github.com/citation-style-language/schema/raw/master/csl-citation.json"}</w:instrText>
      </w:r>
      <w:r w:rsidR="002527B9" w:rsidRPr="00B37F7D">
        <w:rPr>
          <w:color w:val="000000" w:themeColor="text1"/>
        </w:rPr>
        <w:fldChar w:fldCharType="separate"/>
      </w:r>
      <w:r w:rsidR="0074142E" w:rsidRPr="00B37F7D">
        <w:rPr>
          <w:noProof/>
          <w:color w:val="000000" w:themeColor="text1"/>
          <w:vertAlign w:val="superscript"/>
        </w:rPr>
        <w:t>78, 82–86</w:t>
      </w:r>
      <w:r w:rsidR="002527B9" w:rsidRPr="00B37F7D">
        <w:rPr>
          <w:color w:val="000000" w:themeColor="text1"/>
        </w:rPr>
        <w:fldChar w:fldCharType="end"/>
      </w:r>
      <w:r w:rsidR="00925511" w:rsidRPr="00B37F7D">
        <w:rPr>
          <w:color w:val="000000" w:themeColor="text1"/>
        </w:rPr>
        <w:t xml:space="preserve">. </w:t>
      </w:r>
      <w:r w:rsidR="00067E35" w:rsidRPr="00B37F7D">
        <w:rPr>
          <w:color w:val="000000" w:themeColor="text1"/>
        </w:rPr>
        <w:t xml:space="preserve">The immortalized cell lines, N/TERT, have been shown to be suitable for the development of </w:t>
      </w:r>
      <w:r w:rsidR="00DF5272" w:rsidRPr="00B37F7D">
        <w:rPr>
          <w:color w:val="000000" w:themeColor="text1"/>
        </w:rPr>
        <w:t>RhE</w:t>
      </w:r>
      <w:r w:rsidR="00067E35" w:rsidRPr="00B37F7D">
        <w:rPr>
          <w:color w:val="000000" w:themeColor="text1"/>
        </w:rPr>
        <w:t>s</w:t>
      </w:r>
      <w:r w:rsidR="00067E35" w:rsidRPr="00B37F7D">
        <w:rPr>
          <w:color w:val="000000" w:themeColor="text1"/>
        </w:rPr>
        <w:fldChar w:fldCharType="begin" w:fldLock="1"/>
      </w:r>
      <w:r w:rsidR="00D026B9" w:rsidRPr="00B37F7D">
        <w:rPr>
          <w:color w:val="000000" w:themeColor="text1"/>
        </w:rPr>
        <w:instrText>ADDIN CSL_CITATION {"citationItems":[{"id":"ITEM-1","itemData":{"DOI":"10.1038/s41598-017-12041-y","ISSN":"20452322","abstract":"The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therapeutics.","author":[{"dropping-particle":"","family":"Smits","given":"Jos P.H.","non-dropping-particle":"","parse-names":false,"suffix":""},{"dropping-particle":"","family":"Niehues","given":"Hanna","non-dropping-particle":"","parse-names":false,"suffix":""},{"dropping-particle":"","family":"Rikken","given":"Gijs","non-dropping-particle":"","parse-names":false,"suffix":""},{"dropping-particle":"","family":"Vlijmen-Willems","given":"Ivonne M.J.J.","non-dropping-particle":"Van","parse-names":false,"suffix":""},{"dropping-particle":"","family":"Zande","given":"Guillaume W.H.J.F.","non-dropping-particle":"Van De","parse-names":false,"suffix":""},{"dropping-particle":"","family":"Zeeuwen","given":"Patrick L.J.M.","non-dropping-particle":"","parse-names":false,"suffix":""},{"dropping-particle":"","family":"Schalkwijk","given":"Joost","non-dropping-particle":"","parse-names":false,"suffix":""},{"dropping-particle":"","family":"Bogaard","given":"Ellen H.","non-dropping-particle":"Van Den","parse-names":false,"suffix":""}],"container-title":"Scientific Reports","id":"ITEM-1","issue":"1","issued":{"date-parts":[["2017"]]},"page":"11838","title":"Immortalized N/TERT keratinocytes as an alternative cell source in 3D human epidermal models","type":"article-journal","volume":"7"},"uris":["http://www.mendeley.com/documents/?uuid=dd3a1c2f-6f10-4d92-818b-ffbaec5e9e4f"]}],"mendeley":{"formattedCitation":"&lt;sup&gt;35&lt;/sup&gt;","plainTextFormattedCitation":"35","previouslyFormattedCitation":"&lt;sup&gt;35&lt;/sup&gt;"},"properties":{"noteIndex":0},"schema":"https://github.com/citation-style-language/schema/raw/master/csl-citation.json"}</w:instrText>
      </w:r>
      <w:r w:rsidR="00067E35" w:rsidRPr="00B37F7D">
        <w:rPr>
          <w:color w:val="000000" w:themeColor="text1"/>
        </w:rPr>
        <w:fldChar w:fldCharType="separate"/>
      </w:r>
      <w:r w:rsidR="00866381" w:rsidRPr="00B37F7D">
        <w:rPr>
          <w:noProof/>
          <w:color w:val="000000" w:themeColor="text1"/>
          <w:vertAlign w:val="superscript"/>
        </w:rPr>
        <w:t>35</w:t>
      </w:r>
      <w:r w:rsidR="00067E35" w:rsidRPr="00B37F7D">
        <w:rPr>
          <w:color w:val="000000" w:themeColor="text1"/>
        </w:rPr>
        <w:fldChar w:fldCharType="end"/>
      </w:r>
      <w:r w:rsidR="00067E35" w:rsidRPr="00B37F7D">
        <w:rPr>
          <w:color w:val="000000" w:themeColor="text1"/>
        </w:rPr>
        <w:t xml:space="preserve">. </w:t>
      </w:r>
      <w:r w:rsidR="00DF1D9A" w:rsidRPr="00B37F7D">
        <w:rPr>
          <w:color w:val="000000" w:themeColor="text1"/>
        </w:rPr>
        <w:t>Primary keratinocytes remain proliferative upon their fourth or fifth passage</w:t>
      </w:r>
      <w:r w:rsidR="00A44E1C" w:rsidRPr="00B37F7D">
        <w:rPr>
          <w:color w:val="000000" w:themeColor="text1"/>
        </w:rPr>
        <w:fldChar w:fldCharType="begin" w:fldLock="1"/>
      </w:r>
      <w:r w:rsidR="005375A6" w:rsidRPr="00B37F7D">
        <w:rPr>
          <w:color w:val="000000" w:themeColor="text1"/>
        </w:rPr>
        <w:instrText>ADDIN CSL_CITATION {"citationItems":[{"id":"ITEM-1","itemData":{"DOI":"10.1006/bbrc.1997.6924","ISSN":"0006291X","abstract":"We describe serum-free culture conditions for human epidermal keratinocytes using lethally treated 3T3 cells as feeder layers and normal Ca++ concentrations (1.2 mM), in a DMEM/F12-Ham nutrient mixture supplemented with several additives, and 10 mg/ml bovine serum albumin instead of animal serum. Keratinocytes were serially grown to 15-18 cell generations (4 subcultivations) and formed a stratified squamous epithelium that could be detached as a graftable epithelial sheet. EGF and TGFα significantly increased keratinocyte proliferation under these conditions; EGF reduced the expression of keratin K1, which is specific for stratified and terminally differentiated epidermal keratinocytes. In contrast with previous reports, the serum-free medium we describe here supports serial growth and normal differentiation of human epidermal keratinocytes, and the formation of graftable stratified epithelia; it also supports the assay of a variety of cytokines or compounds that modulate epidermal keratinocyte proliferation and differentiation.","author":[{"dropping-particle":"","family":"Castro-Muñozledo","given":"Federico","non-dropping-particle":"","parse-names":false,"suffix":""},{"dropping-particle":"","family":"Hernández-Quintero","given":"Miriam","non-dropping-particle":"","parse-names":false,"suffix":""},{"dropping-particle":"","family":"Marsch-Moreno","given":"Meytha","non-dropping-particle":"","parse-names":false,"suffix":""},{"dropping-particle":"","family":"Kuri-Harcuch","given":"Walid","non-dropping-particle":"","parse-names":false,"suffix":""}],"container-title":"Biochemical and Biophysical Research Communications","id":"ITEM-1","issue":"1","issued":{"date-parts":[["1997","7","9"]]},"page":"167-172","publisher":"Academic Press Inc.","title":"Cultivation, serial transfer, and differentiation of epidermal keratinocytes in serum-free medium","type":"article-journal","volume":"236"},"uris":["http://www.mendeley.com/documents/?uuid=ecc09a87-f9c4-4b80-ba12-0925aa4397b4"]}],"mendeley":{"formattedCitation":"&lt;sup&gt;61&lt;/sup&gt;","plainTextFormattedCitation":"61","previouslyFormattedCitation":"&lt;sup&gt;61&lt;/sup&gt;"},"properties":{"noteIndex":0},"schema":"https://github.com/citation-style-language/schema/raw/master/csl-citation.json"}</w:instrText>
      </w:r>
      <w:r w:rsidR="00A44E1C" w:rsidRPr="00B37F7D">
        <w:rPr>
          <w:color w:val="000000" w:themeColor="text1"/>
        </w:rPr>
        <w:fldChar w:fldCharType="separate"/>
      </w:r>
      <w:r w:rsidR="00866381" w:rsidRPr="00B37F7D">
        <w:rPr>
          <w:noProof/>
          <w:color w:val="000000" w:themeColor="text1"/>
          <w:vertAlign w:val="superscript"/>
        </w:rPr>
        <w:t>61</w:t>
      </w:r>
      <w:r w:rsidR="00A44E1C" w:rsidRPr="00B37F7D">
        <w:rPr>
          <w:color w:val="000000" w:themeColor="text1"/>
        </w:rPr>
        <w:fldChar w:fldCharType="end"/>
      </w:r>
      <w:r w:rsidR="00EB3ABE" w:rsidRPr="00B37F7D">
        <w:rPr>
          <w:color w:val="000000" w:themeColor="text1"/>
        </w:rPr>
        <w:t xml:space="preserve">, therefore </w:t>
      </w:r>
      <w:r w:rsidRPr="00B37F7D">
        <w:rPr>
          <w:color w:val="000000" w:themeColor="text1"/>
        </w:rPr>
        <w:t xml:space="preserve">the current </w:t>
      </w:r>
      <w:r w:rsidR="00EB3ABE" w:rsidRPr="00B37F7D">
        <w:rPr>
          <w:color w:val="000000" w:themeColor="text1"/>
        </w:rPr>
        <w:t xml:space="preserve">protocol uses </w:t>
      </w:r>
      <w:r w:rsidR="00DF1D9A" w:rsidRPr="00B37F7D">
        <w:rPr>
          <w:color w:val="000000" w:themeColor="text1"/>
        </w:rPr>
        <w:t xml:space="preserve">keratinocytes in their third passage. </w:t>
      </w:r>
      <w:r w:rsidR="00925511" w:rsidRPr="00B37F7D">
        <w:rPr>
          <w:color w:val="000000" w:themeColor="text1"/>
        </w:rPr>
        <w:t xml:space="preserve">De </w:t>
      </w:r>
      <w:proofErr w:type="spellStart"/>
      <w:r w:rsidR="00925511" w:rsidRPr="00B37F7D">
        <w:rPr>
          <w:color w:val="000000" w:themeColor="text1"/>
        </w:rPr>
        <w:t>Vuyst</w:t>
      </w:r>
      <w:proofErr w:type="spellEnd"/>
      <w:r w:rsidR="00925511" w:rsidRPr="00B37F7D">
        <w:rPr>
          <w:color w:val="000000" w:themeColor="text1"/>
        </w:rPr>
        <w:t xml:space="preserve"> </w:t>
      </w:r>
      <w:r w:rsidR="00661316" w:rsidRPr="00661316">
        <w:rPr>
          <w:color w:val="000000" w:themeColor="text1"/>
        </w:rPr>
        <w:t>et al.</w:t>
      </w:r>
      <w:r w:rsidR="00925511" w:rsidRPr="00B37F7D">
        <w:rPr>
          <w:color w:val="000000" w:themeColor="text1"/>
        </w:rPr>
        <w:t xml:space="preserve"> have demonstrated that the cell seeding density </w:t>
      </w:r>
      <w:r w:rsidR="00DF1D9A" w:rsidRPr="00B37F7D">
        <w:rPr>
          <w:color w:val="000000" w:themeColor="text1"/>
        </w:rPr>
        <w:t xml:space="preserve">is of importance </w:t>
      </w:r>
      <w:r w:rsidR="00DF1D9A" w:rsidRPr="00B37F7D">
        <w:rPr>
          <w:color w:val="000000" w:themeColor="text1"/>
        </w:rPr>
        <w:lastRenderedPageBreak/>
        <w:t xml:space="preserve">and </w:t>
      </w:r>
      <w:r w:rsidR="00925511" w:rsidRPr="00B37F7D">
        <w:rPr>
          <w:color w:val="000000" w:themeColor="text1"/>
        </w:rPr>
        <w:t xml:space="preserve">needs to be </w:t>
      </w:r>
      <w:r w:rsidR="000D57FB" w:rsidRPr="00B37F7D">
        <w:rPr>
          <w:color w:val="000000" w:themeColor="text1"/>
        </w:rPr>
        <w:t>sufficient</w:t>
      </w:r>
      <w:r w:rsidR="00925511" w:rsidRPr="00B37F7D">
        <w:rPr>
          <w:color w:val="000000" w:themeColor="text1"/>
        </w:rPr>
        <w:t xml:space="preserve"> (</w:t>
      </w:r>
      <w:r w:rsidR="00DF1D9A" w:rsidRPr="00B37F7D">
        <w:rPr>
          <w:color w:val="000000" w:themeColor="text1"/>
        </w:rPr>
        <w:t xml:space="preserve">i.e., </w:t>
      </w:r>
      <w:r w:rsidR="00925511" w:rsidRPr="00B37F7D">
        <w:rPr>
          <w:rFonts w:cstheme="minorHAnsi"/>
          <w:color w:val="000000" w:themeColor="text1"/>
        </w:rPr>
        <w:t>≥</w:t>
      </w:r>
      <w:r w:rsidR="00925511" w:rsidRPr="00B37F7D">
        <w:rPr>
          <w:color w:val="000000" w:themeColor="text1"/>
        </w:rPr>
        <w:t xml:space="preserve"> 2.5x10</w:t>
      </w:r>
      <w:r w:rsidR="00925511" w:rsidRPr="00B37F7D">
        <w:rPr>
          <w:color w:val="000000" w:themeColor="text1"/>
          <w:vertAlign w:val="superscript"/>
        </w:rPr>
        <w:t>5</w:t>
      </w:r>
      <w:r w:rsidR="00925511" w:rsidRPr="00B37F7D">
        <w:rPr>
          <w:color w:val="000000" w:themeColor="text1"/>
        </w:rPr>
        <w:t xml:space="preserve"> cells/cm</w:t>
      </w:r>
      <w:r w:rsidR="00925511" w:rsidRPr="00B37F7D">
        <w:rPr>
          <w:color w:val="000000" w:themeColor="text1"/>
          <w:vertAlign w:val="superscript"/>
        </w:rPr>
        <w:t>2</w:t>
      </w:r>
      <w:r w:rsidR="00925511" w:rsidRPr="00B37F7D">
        <w:rPr>
          <w:color w:val="000000" w:themeColor="text1"/>
        </w:rPr>
        <w:t xml:space="preserve">) </w:t>
      </w:r>
      <w:r w:rsidR="000D57FB" w:rsidRPr="00B37F7D">
        <w:rPr>
          <w:color w:val="000000" w:themeColor="text1"/>
        </w:rPr>
        <w:t>to ensure that the medium from the basolateral compartment does not diffuse to the apical compartment. An insufficient seeding density (i.e., &lt; 2.5x10</w:t>
      </w:r>
      <w:r w:rsidR="000D57FB" w:rsidRPr="00B37F7D">
        <w:rPr>
          <w:color w:val="000000" w:themeColor="text1"/>
          <w:vertAlign w:val="superscript"/>
        </w:rPr>
        <w:t>5</w:t>
      </w:r>
      <w:r w:rsidR="000D57FB" w:rsidRPr="00B37F7D">
        <w:rPr>
          <w:color w:val="000000" w:themeColor="text1"/>
        </w:rPr>
        <w:t xml:space="preserve"> cells/cm</w:t>
      </w:r>
      <w:r w:rsidR="000D57FB" w:rsidRPr="00B37F7D">
        <w:rPr>
          <w:color w:val="000000" w:themeColor="text1"/>
          <w:vertAlign w:val="superscript"/>
        </w:rPr>
        <w:t>2</w:t>
      </w:r>
      <w:r w:rsidR="000D57FB" w:rsidRPr="00B37F7D">
        <w:rPr>
          <w:color w:val="000000" w:themeColor="text1"/>
        </w:rPr>
        <w:t xml:space="preserve">) can result in </w:t>
      </w:r>
      <w:r w:rsidR="00EB3ABE" w:rsidRPr="00B37F7D">
        <w:rPr>
          <w:color w:val="000000" w:themeColor="text1"/>
        </w:rPr>
        <w:t>an</w:t>
      </w:r>
      <w:r w:rsidR="000D57FB" w:rsidRPr="00B37F7D">
        <w:rPr>
          <w:color w:val="000000" w:themeColor="text1"/>
        </w:rPr>
        <w:t xml:space="preserve"> inability to form a proper barrier, which is indicated by the diffusion of medium from the basolateral to the apical compartment, resulting in submerged culture conditions instead of ALI</w:t>
      </w:r>
      <w:r w:rsidR="000D57FB" w:rsidRPr="00B37F7D">
        <w:rPr>
          <w:color w:val="000000" w:themeColor="text1"/>
        </w:rPr>
        <w:fldChar w:fldCharType="begin" w:fldLock="1"/>
      </w:r>
      <w:r w:rsidR="005375A6" w:rsidRPr="00B37F7D">
        <w:rPr>
          <w:color w:val="000000" w:themeColor="text1"/>
        </w:rPr>
        <w:instrText>ADDIN CSL_CITATION {"citationItems":[{"id":"ITEM-1","itemData":{"DOI":"10.1007/7651_2013_40","ISBN":"978-1-4939-1223-0","ISSN":"1940-6029","PMID":"24155233","abstract":"This chapter provides methods suitable for the culture of primary human keratinocytes in serum-free culture conditions, starting from very small skin biopsies. It also explains procedures required for reconstruction of a stratified epidermis on polycarbonate filter, starting from keratinocytes cultured in serum-free conditions. Tissues reconstructed according to this method have been proven suitable for characterization of epidermal morphogenesis and for in vitro studies of the epidermal barrier. Utilization of the same method for successful isolation of keratinocytes from a patient suffering from Darier's disease and the reconstruction of a pathological epidermis which displays the same histological features as in vivo are also presented.","author":[{"dropping-particle":"","family":"Vuyst","given":"Evelyne","non-dropping-particle":"De","parse-names":false,"suffix":""},{"dropping-particle":"","family":"Charlier","given":"Céline","non-dropping-particle":"","parse-names":false,"suffix":""},{"dropping-particle":"","family":"Giltaire","given":"Séverine","non-dropping-particle":"","parse-names":false,"suffix":""},{"dropping-particle":"","family":"Glas","given":"Valérie","non-dropping-particle":"De","parse-names":false,"suffix":""},{"dropping-particle":"","family":"Rouvroit","given":"Catherine Lambert","non-dropping-particle":"de","parse-names":false,"suffix":""},{"dropping-particle":"","family":"Poumay","given":"Yves","non-dropping-particle":"","parse-names":false,"suffix":""}],"container-title":"Epidermal Cells. Methods in Molecular Biology (Methods and Protocols)","editor":[{"dropping-particle":"","family":"Turksen","given":"K","non-dropping-particle":"","parse-names":false,"suffix":""}],"id":"ITEM-1","issued":{"date-parts":[["2013"]]},"page":"191-201","publisher":"Springer, New York, NY","title":"Reconstruction of normal and pathological human epidermis on polycarbonate filter","type":"chapter"},"uris":["http://www.mendeley.com/documents/?uuid=a1ba36f7-3994-4e92-9122-fe4a2ae17157"]}],"mendeley":{"formattedCitation":"&lt;sup&gt;62&lt;/sup&gt;","plainTextFormattedCitation":"62","previouslyFormattedCitation":"&lt;sup&gt;62&lt;/sup&gt;"},"properties":{"noteIndex":0},"schema":"https://github.com/citation-style-language/schema/raw/master/csl-citation.json"}</w:instrText>
      </w:r>
      <w:r w:rsidR="000D57FB" w:rsidRPr="00B37F7D">
        <w:rPr>
          <w:color w:val="000000" w:themeColor="text1"/>
        </w:rPr>
        <w:fldChar w:fldCharType="separate"/>
      </w:r>
      <w:r w:rsidR="00866381" w:rsidRPr="00B37F7D">
        <w:rPr>
          <w:noProof/>
          <w:color w:val="000000" w:themeColor="text1"/>
          <w:vertAlign w:val="superscript"/>
        </w:rPr>
        <w:t>62</w:t>
      </w:r>
      <w:r w:rsidR="000D57FB" w:rsidRPr="00B37F7D">
        <w:rPr>
          <w:color w:val="000000" w:themeColor="text1"/>
        </w:rPr>
        <w:fldChar w:fldCharType="end"/>
      </w:r>
      <w:r w:rsidR="000D57FB" w:rsidRPr="00B37F7D">
        <w:rPr>
          <w:color w:val="000000" w:themeColor="text1"/>
        </w:rPr>
        <w:t xml:space="preserve">. </w:t>
      </w:r>
      <w:r w:rsidR="00A44E1C" w:rsidRPr="00B37F7D">
        <w:rPr>
          <w:color w:val="000000" w:themeColor="text1"/>
        </w:rPr>
        <w:t xml:space="preserve">Serum-free </w:t>
      </w:r>
      <w:r w:rsidR="00576055" w:rsidRPr="00B37F7D">
        <w:rPr>
          <w:color w:val="000000" w:themeColor="text1"/>
        </w:rPr>
        <w:t xml:space="preserve">keratinocyte growth </w:t>
      </w:r>
      <w:r w:rsidR="00A44E1C" w:rsidRPr="00B37F7D">
        <w:rPr>
          <w:color w:val="000000" w:themeColor="text1"/>
        </w:rPr>
        <w:t>media</w:t>
      </w:r>
      <w:r w:rsidR="00090173" w:rsidRPr="00B37F7D">
        <w:rPr>
          <w:color w:val="000000" w:themeColor="text1"/>
        </w:rPr>
        <w:t xml:space="preserve"> (</w:t>
      </w:r>
      <w:r w:rsidR="00576055" w:rsidRPr="00B37F7D">
        <w:rPr>
          <w:color w:val="000000" w:themeColor="text1"/>
        </w:rPr>
        <w:t xml:space="preserve">see </w:t>
      </w:r>
      <w:r w:rsidR="00661316" w:rsidRPr="00661316">
        <w:rPr>
          <w:b/>
          <w:bCs/>
          <w:color w:val="000000" w:themeColor="text1"/>
        </w:rPr>
        <w:t xml:space="preserve">Table </w:t>
      </w:r>
      <w:r w:rsidR="00661316">
        <w:rPr>
          <w:b/>
          <w:bCs/>
          <w:color w:val="000000" w:themeColor="text1"/>
        </w:rPr>
        <w:t>o</w:t>
      </w:r>
      <w:r w:rsidR="00661316" w:rsidRPr="00661316">
        <w:rPr>
          <w:b/>
          <w:bCs/>
          <w:color w:val="000000" w:themeColor="text1"/>
        </w:rPr>
        <w:t>f Materials</w:t>
      </w:r>
      <w:r w:rsidR="00090173" w:rsidRPr="00B37F7D">
        <w:rPr>
          <w:color w:val="000000" w:themeColor="text1"/>
        </w:rPr>
        <w:t>)</w:t>
      </w:r>
      <w:r w:rsidR="00A44E1C" w:rsidRPr="00B37F7D">
        <w:rPr>
          <w:color w:val="000000" w:themeColor="text1"/>
        </w:rPr>
        <w:t xml:space="preserve"> was preferred </w:t>
      </w:r>
      <w:r w:rsidR="005C1A0C" w:rsidRPr="00B37F7D">
        <w:rPr>
          <w:color w:val="000000" w:themeColor="text1"/>
        </w:rPr>
        <w:t xml:space="preserve">for reproducibility purposes, since it offers the advantage </w:t>
      </w:r>
      <w:r w:rsidR="00090173" w:rsidRPr="00B37F7D">
        <w:rPr>
          <w:color w:val="000000" w:themeColor="text1"/>
        </w:rPr>
        <w:t xml:space="preserve">of working with a chemically defined medium and reduces the risk </w:t>
      </w:r>
      <w:r w:rsidR="003B6B26" w:rsidRPr="00B37F7D">
        <w:rPr>
          <w:color w:val="000000" w:themeColor="text1"/>
        </w:rPr>
        <w:t xml:space="preserve">of </w:t>
      </w:r>
      <w:r w:rsidR="00090173" w:rsidRPr="00B37F7D">
        <w:rPr>
          <w:color w:val="000000" w:themeColor="text1"/>
        </w:rPr>
        <w:t xml:space="preserve">contamination. </w:t>
      </w:r>
      <w:r w:rsidR="00576055" w:rsidRPr="00B37F7D">
        <w:rPr>
          <w:color w:val="000000" w:themeColor="text1"/>
        </w:rPr>
        <w:t>This</w:t>
      </w:r>
      <w:r w:rsidR="00925511" w:rsidRPr="00B37F7D">
        <w:rPr>
          <w:color w:val="000000" w:themeColor="text1"/>
        </w:rPr>
        <w:t xml:space="preserve"> medium has a lower calcium concentration</w:t>
      </w:r>
      <w:r w:rsidR="00DF1D9A" w:rsidRPr="00B37F7D">
        <w:rPr>
          <w:color w:val="000000" w:themeColor="text1"/>
        </w:rPr>
        <w:t xml:space="preserve"> (i.e., 60 µM)</w:t>
      </w:r>
      <w:r w:rsidR="00925511" w:rsidRPr="00B37F7D">
        <w:rPr>
          <w:color w:val="000000" w:themeColor="text1"/>
        </w:rPr>
        <w:t xml:space="preserve"> and </w:t>
      </w:r>
      <w:r w:rsidR="00DF1D9A" w:rsidRPr="00B37F7D">
        <w:rPr>
          <w:color w:val="000000" w:themeColor="text1"/>
        </w:rPr>
        <w:t>therefore stimulates the proliferation of keratinocytes</w:t>
      </w:r>
      <w:r w:rsidR="00DF1D9A" w:rsidRPr="00B37F7D">
        <w:rPr>
          <w:color w:val="000000" w:themeColor="text1"/>
        </w:rPr>
        <w:fldChar w:fldCharType="begin" w:fldLock="1"/>
      </w:r>
      <w:r w:rsidR="00722735" w:rsidRPr="00B37F7D">
        <w:rPr>
          <w:color w:val="000000" w:themeColor="text1"/>
        </w:rPr>
        <w:instrText>ADDIN CSL_CITATION {"citationItems":[{"id":"ITEM-1","itemData":{"DOI":"10.1586/eem.12.34","ISSN":"17446651","PMID":"23144648","abstract":"Calcium is the major regulator of keratinocyte differentiation in vivo and in vitro. A calcium gradient within the epidermis promotes the sequential differentiation of keratinocytes as they traverse the different layers of the epidermis to form the permeability barrier of the stratum corneum. Calcium promotes differentiation by both outside-in and inside-out signaling. A number of signaling pathways involved with differentiation are regulated by calcium, including the formation of desmosomes, adherens junctions and tight junctions, which maintain cell-cell adhesion and play an important intracellular signaling role through their activation of various kinases and phospholipases that produce second messengers that regulate intracellular free calcium and PKC activity, critical for the differentiation process. The calcium receptor plays a central role by initiating the intracellular signaling events that drive differentiation in response to extracellular calcium. This review will discuss these mechanisms. © 2012 Expert Reviews Ltd.","author":[{"dropping-particle":"","family":"Bikle","given":"Daniel D.","non-dropping-particle":"","parse-names":false,"suffix":""},{"dropping-particle":"","family":"Xie","given":"Zhongjian","non-dropping-particle":"","parse-names":false,"suffix":""},{"dropping-particle":"","family":"Tu","given":"Chia Ling","non-dropping-particle":"","parse-names":false,"suffix":""}],"container-title":"Expert Review of Endocrinology and Metabolism","id":"ITEM-1","issue":"4","issued":{"date-parts":[["2012","7"]]},"page":"461-472","publisher":"NIH Public Access","title":"Calcium regulation of keratinocyte differentiation","type":"article-journal","volume":"7"},"uris":["http://www.mendeley.com/documents/?uuid=a27ec610-5bf8-417b-8f5f-ad8b875cf461"]}],"mendeley":{"formattedCitation":"&lt;sup&gt;87&lt;/sup&gt;","plainTextFormattedCitation":"87","previouslyFormattedCitation":"&lt;sup&gt;87&lt;/sup&gt;"},"properties":{"noteIndex":0},"schema":"https://github.com/citation-style-language/schema/raw/master/csl-citation.json"}</w:instrText>
      </w:r>
      <w:r w:rsidR="00DF1D9A" w:rsidRPr="00B37F7D">
        <w:rPr>
          <w:color w:val="000000" w:themeColor="text1"/>
        </w:rPr>
        <w:fldChar w:fldCharType="separate"/>
      </w:r>
      <w:r w:rsidR="0074142E" w:rsidRPr="00B37F7D">
        <w:rPr>
          <w:noProof/>
          <w:color w:val="000000" w:themeColor="text1"/>
          <w:vertAlign w:val="superscript"/>
        </w:rPr>
        <w:t>87</w:t>
      </w:r>
      <w:r w:rsidR="00DF1D9A" w:rsidRPr="00B37F7D">
        <w:rPr>
          <w:color w:val="000000" w:themeColor="text1"/>
        </w:rPr>
        <w:fldChar w:fldCharType="end"/>
      </w:r>
      <w:r w:rsidR="00925511" w:rsidRPr="00B37F7D">
        <w:rPr>
          <w:color w:val="000000" w:themeColor="text1"/>
        </w:rPr>
        <w:t xml:space="preserve">. </w:t>
      </w:r>
      <w:r w:rsidR="00DF1D9A" w:rsidRPr="00B37F7D">
        <w:rPr>
          <w:color w:val="000000" w:themeColor="text1"/>
        </w:rPr>
        <w:t>Increasing the</w:t>
      </w:r>
      <w:r w:rsidR="00925511" w:rsidRPr="00B37F7D">
        <w:rPr>
          <w:color w:val="000000" w:themeColor="text1"/>
        </w:rPr>
        <w:t xml:space="preserve"> calcium concentration </w:t>
      </w:r>
      <w:r w:rsidR="00EE049A" w:rsidRPr="00B37F7D">
        <w:rPr>
          <w:color w:val="000000" w:themeColor="text1"/>
        </w:rPr>
        <w:t xml:space="preserve">(i.e., 1.5 mM) </w:t>
      </w:r>
      <w:r w:rsidR="00925511" w:rsidRPr="00B37F7D">
        <w:rPr>
          <w:color w:val="000000" w:themeColor="text1"/>
        </w:rPr>
        <w:t>from the first step of</w:t>
      </w:r>
      <w:r w:rsidR="00DF1D9A" w:rsidRPr="00B37F7D">
        <w:rPr>
          <w:color w:val="000000" w:themeColor="text1"/>
        </w:rPr>
        <w:t xml:space="preserve"> the</w:t>
      </w:r>
      <w:r w:rsidR="00925511" w:rsidRPr="00B37F7D">
        <w:rPr>
          <w:color w:val="000000" w:themeColor="text1"/>
        </w:rPr>
        <w:t xml:space="preserve"> </w:t>
      </w:r>
      <w:proofErr w:type="spellStart"/>
      <w:r w:rsidR="00DF5272" w:rsidRPr="00B37F7D">
        <w:rPr>
          <w:color w:val="000000" w:themeColor="text1"/>
        </w:rPr>
        <w:t>RhE</w:t>
      </w:r>
      <w:proofErr w:type="spellEnd"/>
      <w:r w:rsidR="00DF1D9A" w:rsidRPr="00B37F7D">
        <w:rPr>
          <w:color w:val="000000" w:themeColor="text1"/>
        </w:rPr>
        <w:t xml:space="preserve"> cultivation,</w:t>
      </w:r>
      <w:r w:rsidR="00925511" w:rsidRPr="00B37F7D">
        <w:rPr>
          <w:color w:val="000000" w:themeColor="text1"/>
        </w:rPr>
        <w:t xml:space="preserve"> </w:t>
      </w:r>
      <w:r w:rsidR="00CF280F" w:rsidRPr="00B37F7D">
        <w:rPr>
          <w:color w:val="000000" w:themeColor="text1"/>
        </w:rPr>
        <w:t>favors the keratinocyte</w:t>
      </w:r>
      <w:r w:rsidR="00EE049A" w:rsidRPr="00B37F7D">
        <w:rPr>
          <w:color w:val="000000" w:themeColor="text1"/>
        </w:rPr>
        <w:t xml:space="preserve"> differentiation and</w:t>
      </w:r>
      <w:r w:rsidR="00925511" w:rsidRPr="00B37F7D">
        <w:rPr>
          <w:color w:val="000000" w:themeColor="text1"/>
        </w:rPr>
        <w:t xml:space="preserve"> skin barrier formation</w:t>
      </w:r>
      <w:r w:rsidR="00EE049A" w:rsidRPr="00B37F7D">
        <w:rPr>
          <w:color w:val="000000" w:themeColor="text1"/>
        </w:rPr>
        <w:t xml:space="preserve"> and</w:t>
      </w:r>
      <w:r w:rsidR="00925511" w:rsidRPr="00B37F7D">
        <w:rPr>
          <w:color w:val="000000" w:themeColor="text1"/>
        </w:rPr>
        <w:t xml:space="preserve"> homeostasis</w:t>
      </w:r>
      <w:r w:rsidR="00925511" w:rsidRPr="00B37F7D">
        <w:rPr>
          <w:color w:val="000000" w:themeColor="text1"/>
        </w:rPr>
        <w:fldChar w:fldCharType="begin" w:fldLock="1"/>
      </w:r>
      <w:r w:rsidR="0074142E" w:rsidRPr="00B37F7D">
        <w:rPr>
          <w:color w:val="000000" w:themeColor="text1"/>
        </w:rPr>
        <w:instrText>ADDIN CSL_CITATION {"citationItems":[{"id":"ITEM-1","itemData":{"DOI":"10.5021/ad.2018.30.3.265","ISSN":"20053894","abstract":"Epidermal barrier formation and the maintenance of barrier homeostasis are essential to protect us from the external environments and organisms. Moreover, impaired keratinocytes differentiation and dysfunctional skin barrier can be the primary causes or aggravating factors for many inflammatory skin diseases including atopic dermatitis and psoriasis. Therefore, understanding the regulation mechanisms of keratinocytes differentiation and skin barrier homeostasis is important to understand many skin diseases and establish an effective treatment strategy. Calcium ions (Ca2</w:instrText>
      </w:r>
      <w:r w:rsidR="0074142E" w:rsidRPr="00B37F7D">
        <w:rPr>
          <w:rFonts w:ascii="MS Gothic" w:eastAsia="MS Gothic" w:hAnsi="MS Gothic" w:cs="MS Gothic" w:hint="eastAsia"/>
          <w:color w:val="000000" w:themeColor="text1"/>
        </w:rPr>
        <w:instrText>＋</w:instrText>
      </w:r>
      <w:r w:rsidR="0074142E" w:rsidRPr="00B37F7D">
        <w:rPr>
          <w:color w:val="000000" w:themeColor="text1"/>
        </w:rPr>
        <w:instrText>) and their concentration gradient in the epidermis are essential in regulating many skin functions, including keratinocyte differentiation, skin barrier formation, and permeability barrier homeostasis. Recent studies have suggested that the intracellular Ca2</w:instrText>
      </w:r>
      <w:r w:rsidR="0074142E" w:rsidRPr="00B37F7D">
        <w:rPr>
          <w:rFonts w:ascii="MS Gothic" w:eastAsia="MS Gothic" w:hAnsi="MS Gothic" w:cs="MS Gothic" w:hint="eastAsia"/>
          <w:color w:val="000000" w:themeColor="text1"/>
        </w:rPr>
        <w:instrText>＋</w:instrText>
      </w:r>
      <w:r w:rsidR="0074142E" w:rsidRPr="00B37F7D">
        <w:rPr>
          <w:color w:val="000000" w:themeColor="text1"/>
        </w:rPr>
        <w:instrText xml:space="preserve"> stores such as the endoplasmic reticulum (ER) are the major components that form the epidermal calcium gradient and the ER calcium homeostasis is crucial for regulating keratinocytes differentiation, intercellular junction formation, antimicrobial barrier, and permeability barrier homeostasis. Thus, both Ca2</w:instrText>
      </w:r>
      <w:r w:rsidR="0074142E" w:rsidRPr="00B37F7D">
        <w:rPr>
          <w:rFonts w:ascii="MS Gothic" w:eastAsia="MS Gothic" w:hAnsi="MS Gothic" w:cs="MS Gothic" w:hint="eastAsia"/>
          <w:color w:val="000000" w:themeColor="text1"/>
        </w:rPr>
        <w:instrText>＋</w:instrText>
      </w:r>
      <w:r w:rsidR="0074142E" w:rsidRPr="00B37F7D">
        <w:rPr>
          <w:color w:val="000000" w:themeColor="text1"/>
        </w:rPr>
        <w:instrText xml:space="preserve"> release from intracellular stores, such as the ER and Ca2</w:instrText>
      </w:r>
      <w:r w:rsidR="0074142E" w:rsidRPr="00B37F7D">
        <w:rPr>
          <w:rFonts w:ascii="MS Gothic" w:eastAsia="MS Gothic" w:hAnsi="MS Gothic" w:cs="MS Gothic" w:hint="eastAsia"/>
          <w:color w:val="000000" w:themeColor="text1"/>
        </w:rPr>
        <w:instrText>＋</w:instrText>
      </w:r>
      <w:r w:rsidR="0074142E" w:rsidRPr="00B37F7D">
        <w:rPr>
          <w:color w:val="000000" w:themeColor="text1"/>
        </w:rPr>
        <w:instrText xml:space="preserve"> influx mechanisms are important in skin barrier. In addition, growing evidences identified the functional existence and the role of many types of calcium channels which mediate calcium flux in keratinocytes. In this review, the origin of epidermal calcium gradient and their role in the formation and regulation of skin barrier are focused. We also focus on the role of ER calcium homeostasis in skin barrier. Furthermore, the distribution and role of epidermal calcium channels, including transient receptor potential channels, store-operated calcium entry channel Orai1, and voltage-gated calcium channels in skin barrier are discussed.","author":[{"dropping-particle":"","family":"Lee","given":"Sang Eun","non-dropping-particle":"","parse-names":false,"suffix":""},{"dropping-particle":"","family":"Lee","given":"Seung Hun","non-dropping-particle":"","parse-names":false,"suffix":""}],"container-title":"Annals of Dermatology","id":"ITEM-1","issue":"3","issued":{"date-parts":[["2018","6","1"]]},"page":"265-275","publisher":"Korean Dermatological Association","title":"Skin barrier and calcium","type":"article-journal","volume":"30"},"uris":["http://www.mendeley.com/documents/?uuid=5e98298f-9d11-4334-81f8-d69944742160"]}],"mendeley":{"formattedCitation":"&lt;sup&gt;49&lt;/sup&gt;","plainTextFormattedCitation":"49","previouslyFormattedCitation":"&lt;sup&gt;49&lt;/sup&gt;"},"properties":{"noteIndex":0},"schema":"https://github.com/citation-style-language/schema/raw/master/csl-citation.json"}</w:instrText>
      </w:r>
      <w:r w:rsidR="00925511" w:rsidRPr="00B37F7D">
        <w:rPr>
          <w:color w:val="000000" w:themeColor="text1"/>
        </w:rPr>
        <w:fldChar w:fldCharType="separate"/>
      </w:r>
      <w:r w:rsidR="00866381" w:rsidRPr="00B37F7D">
        <w:rPr>
          <w:noProof/>
          <w:color w:val="000000" w:themeColor="text1"/>
          <w:vertAlign w:val="superscript"/>
        </w:rPr>
        <w:t>49</w:t>
      </w:r>
      <w:r w:rsidR="00925511" w:rsidRPr="00B37F7D">
        <w:rPr>
          <w:color w:val="000000" w:themeColor="text1"/>
        </w:rPr>
        <w:fldChar w:fldCharType="end"/>
      </w:r>
      <w:r w:rsidR="00925511" w:rsidRPr="00B37F7D">
        <w:rPr>
          <w:color w:val="000000" w:themeColor="text1"/>
        </w:rPr>
        <w:t xml:space="preserve">. In addition, the ALI medium </w:t>
      </w:r>
      <w:r w:rsidR="00EE049A" w:rsidRPr="00B37F7D">
        <w:rPr>
          <w:color w:val="000000" w:themeColor="text1"/>
        </w:rPr>
        <w:t>is supplemented with ascorbic a</w:t>
      </w:r>
      <w:r w:rsidR="00925511" w:rsidRPr="00B37F7D">
        <w:rPr>
          <w:color w:val="000000" w:themeColor="text1"/>
        </w:rPr>
        <w:t>cid</w:t>
      </w:r>
      <w:r w:rsidR="00090173" w:rsidRPr="00B37F7D">
        <w:rPr>
          <w:color w:val="000000" w:themeColor="text1"/>
        </w:rPr>
        <w:t>, which has shown to be crucial for the formation of stratum corneum lipids</w:t>
      </w:r>
      <w:r w:rsidR="00C041F0" w:rsidRPr="00B37F7D">
        <w:rPr>
          <w:color w:val="000000" w:themeColor="text1"/>
        </w:rPr>
        <w:t xml:space="preserve"> and to promote differentiation</w:t>
      </w:r>
      <w:r w:rsidR="00090173" w:rsidRPr="00B37F7D">
        <w:rPr>
          <w:color w:val="000000" w:themeColor="text1"/>
        </w:rPr>
        <w:fldChar w:fldCharType="begin" w:fldLock="1"/>
      </w:r>
      <w:r w:rsidR="0074142E" w:rsidRPr="00B37F7D">
        <w:rPr>
          <w:color w:val="000000" w:themeColor="text1"/>
        </w:rPr>
        <w:instrText>ADDIN CSL_CITATION {"citationItems":[{"id":"ITEM-1","itemData":{"DOI":"10.1111/1523-1747.ep12336024","ISSN":"0022202X","abstract":"Our analysis of epidermal lipids revealed that (glucosyl)ceramide profiles in various human skin equivalents are different from those of native tissue. The main difference is the reduced content in skin equivalents of ceramides 4-7 and especially the very low content of the most polar ceramides 6 and 7, which contain hydroxylated sphingoid base and/or fatty acid. To facilitate hydroxylation, the culture medium was supplemented with vitamins C and E. Although in vitamin E-supplemented medium lipogenesis was not affected, in vitamin C-supplemented medium the content of glucosylceramides and of ceramides 6 and 7 was markedly increased, both in the presence and absence of serum and irrespective the substrate used (inert or natural, populated or not with fibroblasts). The improvement of the lipid profile was accompanied by a marked improvement of the barrier formation as judged from extensive production of lamellar bodies, their complete extrusion at the stratum granulosum/stratum corneum interface, and the formation of multiple broad lipid lamellar structures in the intercorneocyte space. The presence of well-ordered lipid lamellar phases was confirmed by small-angle x-ray diffraction. Some differences between native and reconstructed epidermis, however, were noticed. Although the long-range lipid lamellar phase was present in both the native and the reconstructed epidermis, the short lamellar phase was present only in native tissue. It remains to be established whether these differences can be ascribed to small differences in relative amounts of individual ceramides, to differences in fatty acid profiles, or to differences in cholesterol sulfate, pH, or calcium gradients. The results indicate the key role vitamin C plays in the formation of stratum corneum barrier lipids.","author":[{"dropping-particle":"","family":"Ponec","given":"Maria","non-dropping-particle":"","parse-names":false,"suffix":""},{"dropping-particle":"","family":"Weerheim","given":"Arij","non-dropping-particle":"","parse-names":false,"suffix":""},{"dropping-particle":"","family":"Kempenaar","given":"Johanna","non-dropping-particle":"","parse-names":false,"suffix":""},{"dropping-particle":"","family":"Mulder","given":"Aat","non-dropping-particle":"","parse-names":false,"suffix":""},{"dropping-particle":"","family":"Gooris","given":"Geert S.","non-dropping-particle":"","parse-names":false,"suffix":""},{"dropping-particle":"","family":"Bouwstra","given":"Joke","non-dropping-particle":"","parse-names":false,"suffix":""},{"dropping-particle":"","family":"Mommaas","given":"A. Mieke","non-dropping-particle":"","parse-names":false,"suffix":""}],"container-title":"Journal of Investigative Dermatology","id":"ITEM-1","issue":"3","issued":{"date-parts":[["1997"]]},"page":"348-355","title":"The formation of competent barrier lipids in reconstructed human epidermis requires the presence of vitamin C","type":"article-journal","volume":"109"},"uris":["http://www.mendeley.com/documents/?uuid=0af09d1e-f0e5-441a-aa03-e2d7e20b6450"]},{"id":"ITEM-2","itemData":{"DOI":"10.1046/j.0022-202x.2001.01624.x","ISSN":"0022202X","abstract":"Epidermal keratinocytes undergo differentiation in response to several stimuli to form the cornified envelope, a structure that contributes to the barrier function of skin. Although differentiation has been extensively analyzed, the precise role of vitamin C during this process is still not defined. Ascorbic acid, besides acting as a radical scavenger, has been shown to promote mesenchymal differentiation. In this study, we found that keratinocytes grown in ascorbate-supplemented medium developed a differentiated phenotype, as demonstrated by enhanced expression of marker genes and increase in cornified envelope content. The pro-differentiating effects of ascorbate were mediated by the protein-kinase-C-dependent induction of activating protein 1 DNA binding activity; indeed, down-modulation of protein kinase C activity abolished differentiation triggered by ascorbic acid. Although vitamin C appeared to regulate the same signaling pathway modulated by calcium, a classical in vitro inducer of epidermal differentiation, nonetheless terminally differentiated keratinocytes exhibited different ascorbate homeostasis and cellular antioxidant status. Indeed, we found that, unlike calcium, differentiation promoted by ascorbate was accompanied by (i) an enhanced ascorbate transport, due to overexpression of specific transporters, (ii) a great efficiency of dehydroascorbate uptake, and (iii) an increase in glutathione content with respect to proliferating cells. Ascorbic acid may be useful to promote epidermal differentiation, avoiding depletion of hydrophilic antioxidant stores. © 2002 Elsevier Science Ltd. All rights reserved.","author":[{"dropping-particle":"","family":"Savini","given":"Isabella","non-dropping-particle":"","parse-names":false,"suffix":""},{"dropping-particle":"","family":"Catani","given":"Maria Valeria","non-dropping-particle":"","parse-names":false,"suffix":""},{"dropping-particle":"","family":"Rossi","given":"Antonello","non-dropping-particle":"","parse-names":false,"suffix":""},{"dropping-particle":"","family":"Duranti","given":"Guglielmo","non-dropping-particle":"","parse-names":false,"suffix":""},{"dropping-particle":"","family":"Melino","given":"Gerry","non-dropping-particle":"","parse-names":false,"suffix":""},{"dropping-particle":"","family":"Avigliano","given":"Luciana","non-dropping-particle":"","parse-names":false,"suffix":""}],"container-title":"Journal of Investigative Dermatology","id":"ITEM-2","issue":"2","issued":{"date-parts":[["2002","2","1"]]},"page":"372-379","publisher":"Elsevier","title":"Characterization of keratinocyte differentiation induced by ascorbic acid: Protein kinase C involvement and vitamin C homeostasis","type":"article-journal","volume":"118"},"uris":["http://www.mendeley.com/documents/?uuid=cd53eb66-ef8c-4916-ae4e-83eaab756bc9"]},{"id":"ITEM-3","itemData":{"DOI":"10.1007/s004180100312","ISSN":"09486143","abstract":"A continuous rat epidermal cell line (rat epidermal keratinocyte; REK) formed a morphologically well-organized epidermis in the absence of feeder cells when grown for 3 weeks on a collagen gel in culture inserts at an air-liquid interface, and developed a permeability barrier resembling that of human skin. By 2 weeks, an orthokeratinized epidermis evolved with the suprabasal layers exhibiting the differentiation markers keratin 10, involucrin, and filaggrin. Granular cells with keratohyalin granules and lamellar bodies, and corneocytes with cornified envelopes and tightly packed keratin filaments were present. Morphologically, vitamin C supplementation of the culture further enhanced the normal wavy pattern of the stratum corneum, the number of keratohyalin granules present, and the quantity and organization of intercellular lipid lamellae in the interstices of the stratum corneum. The morphological enhancements observed with vitamin C correlated with improved epidermal barrier function, as indicated by reduction of the permeation rates of tritiated corticosterone and mannitol, and transepidermal water loss, with values close to those of human skin. Moreover, filaggrin mRNA was increased by vitamin C, and western blots confirmed higher levels of profilaggrin and filaggrin, suggesting that vitamin C also influences keratinocyte differentiation in aspects other than the synthesis and organization of barrier lipids. The unique REK cell line in organotypic culture thus provides an easily maintained and reproducible model for studies on epidermal differentiation and transepidermal permeation.","author":[{"dropping-particle":"","family":"Pasonen-Seppänen","given":"Sanna","non-dropping-particle":"","parse-names":false,"suffix":""},{"dropping-particle":"","family":"Suhonen","given":"Marjukka T.","non-dropping-particle":"","parse-names":false,"suffix":""},{"dropping-particle":"","family":"Kirjavainen","given":"Merja","non-dropping-particle":"","parse-names":false,"suffix":""},{"dropping-particle":"","family":"Suihko","given":"Eero","non-dropping-particle":"","parse-names":false,"suffix":""},{"dropping-particle":"","family":"Urtti","given":"Arto","non-dropping-particle":"","parse-names":false,"suffix":""},{"dropping-particle":"","family":"Miettinen","given":"Merja","non-dropping-particle":"","parse-names":false,"suffix":""},{"dropping-particle":"","family":"Hyttinen","given":"Mika","non-dropping-particle":"","parse-names":false,"suffix":""},{"dropping-particle":"","family":"Tammi","given":"Markku","non-dropping-particle":"","parse-names":false,"suffix":""},{"dropping-particle":"","family":"Tammi","given":"Raija","non-dropping-particle":"","parse-names":false,"suffix":""}],"container-title":"Histochemistry and Cell Biology","id":"ITEM-3","issue":"4","issued":{"date-parts":[["2001","10"]]},"page":"287-297","title":"Vitamin C enhances differentiation of a continuous keratinocyte cell line (REK) into epidermis with normal stratum corneum ultrastructure and functional permeability barrier","type":"article-journal","volume":"116"},"uris":["http://www.mendeley.com/documents/?uuid=97da3608-6b93-4842-aa33-dc147115d819"]}],"mendeley":{"formattedCitation":"&lt;sup&gt;52–54&lt;/sup&gt;","plainTextFormattedCitation":"52–54","previouslyFormattedCitation":"&lt;sup&gt;52–54&lt;/sup&gt;"},"properties":{"noteIndex":0},"schema":"https://github.com/citation-style-language/schema/raw/master/csl-citation.json"}</w:instrText>
      </w:r>
      <w:r w:rsidR="00090173" w:rsidRPr="00B37F7D">
        <w:rPr>
          <w:color w:val="000000" w:themeColor="text1"/>
        </w:rPr>
        <w:fldChar w:fldCharType="separate"/>
      </w:r>
      <w:r w:rsidR="00866381" w:rsidRPr="00B37F7D">
        <w:rPr>
          <w:noProof/>
          <w:color w:val="000000" w:themeColor="text1"/>
          <w:vertAlign w:val="superscript"/>
        </w:rPr>
        <w:t>52–54</w:t>
      </w:r>
      <w:r w:rsidR="00090173" w:rsidRPr="00B37F7D">
        <w:rPr>
          <w:color w:val="000000" w:themeColor="text1"/>
        </w:rPr>
        <w:fldChar w:fldCharType="end"/>
      </w:r>
      <w:r w:rsidR="00090173" w:rsidRPr="00B37F7D">
        <w:rPr>
          <w:color w:val="000000" w:themeColor="text1"/>
        </w:rPr>
        <w:t xml:space="preserve">. </w:t>
      </w:r>
      <w:r w:rsidR="00C041F0" w:rsidRPr="00B37F7D">
        <w:rPr>
          <w:color w:val="000000" w:themeColor="text1"/>
        </w:rPr>
        <w:t xml:space="preserve">The ALI medium also contains </w:t>
      </w:r>
      <w:r w:rsidR="00925511" w:rsidRPr="00B37F7D">
        <w:rPr>
          <w:color w:val="000000" w:themeColor="text1"/>
        </w:rPr>
        <w:t>keratinocyte growth factor (KGF)</w:t>
      </w:r>
      <w:r w:rsidR="00C041F0" w:rsidRPr="00B37F7D">
        <w:rPr>
          <w:color w:val="000000" w:themeColor="text1"/>
        </w:rPr>
        <w:t>, which is a growth factor secreted by fibroblast</w:t>
      </w:r>
      <w:r w:rsidR="003B6B26" w:rsidRPr="00B37F7D">
        <w:rPr>
          <w:color w:val="000000" w:themeColor="text1"/>
        </w:rPr>
        <w:t>s</w:t>
      </w:r>
      <w:r w:rsidR="00C041F0" w:rsidRPr="00B37F7D">
        <w:rPr>
          <w:color w:val="000000" w:themeColor="text1"/>
        </w:rPr>
        <w:t xml:space="preserve"> that can bind to keratinocyte transmembrane receptors and upon activation has a dual role in differentiation and wound repair</w:t>
      </w:r>
      <w:r w:rsidR="00C041F0" w:rsidRPr="00B37F7D">
        <w:rPr>
          <w:color w:val="000000" w:themeColor="text1"/>
        </w:rPr>
        <w:fldChar w:fldCharType="begin" w:fldLock="1"/>
      </w:r>
      <w:r w:rsidR="00722735" w:rsidRPr="00B37F7D">
        <w:rPr>
          <w:color w:val="000000" w:themeColor="text1"/>
        </w:rPr>
        <w:instrText>ADDIN CSL_CITATION {"citationItems":[{"id":"ITEM-1","itemData":{"DOI":"10.1046/j.1087-0024.2000.00009.x","ISSN":"10870024","PMID":"11147673","abstract":"Reepithelialization and granulation tissue formation during cutaneous wound repair are mediated by a wide variety of growth and differentiation factors. Recent studies from our laboratory provided evidence for an important role of keratinocyte growth factor (KGF) in the repair of the injured epithelium and for a novel function of the transforming growth factor-β superfamily member activin in granulation tissue formation. KGF is weakly expressed in human skin, but is strongly upregulated in dermal fibroblasts after skin injury. Its binding to a transmembrane receptor on keratinocytes induces proliferation and migration of these cells. Furthermore, KGF has been shown to protect epithelial cells from the toxic effects of reactive oxygen species. We have identified a series of KGF-regulated genes that are likely to play a role in these processes. In addition to KGF, activin seems to be a novel player in wound healing. Activin expression is hardly detectable in nonwounded skin, but this factor is highly expressed in redifferentiating keratinocytes of the hyperproliferative wound epithelium as well as in cells of the granulation tissue. To gain insight into the role of activin in wound repair, we generated transgenic mice that overexpress activin in basal keratinocytes of the epidermis. These mice were characterized by a hyperthickened epidermis and by dermal fibrosis. Most importantly, over-expression of activin strongly enhanced the process of granulation tissue formation, demonstrating a novel and important role of activin in cutaneous wound repair.","author":[{"dropping-particle":"","family":"Beer","given":"Hans Dietmar","non-dropping-particle":"","parse-names":false,"suffix":""},{"dropping-particle":"","family":"Gassmann","given":"Marcus G.","non-dropping-particle":"","parse-names":false,"suffix":""},{"dropping-particle":"","family":"Munz","given":"Barbara","non-dropping-particle":"","parse-names":false,"suffix":""},{"dropping-particle":"","family":"Steiling","given":"Heike","non-dropping-particle":"","parse-names":false,"suffix":""},{"dropping-particle":"","family":"Engelhardt","given":"Felix","non-dropping-particle":"","parse-names":false,"suffix":""},{"dropping-particle":"","family":"Bleuel","given":"Kerstin","non-dropping-particle":"","parse-names":false,"suffix":""},{"dropping-particle":"","family":"Werner","given":"Sabine","non-dropping-particle":"","parse-names":false,"suffix":""}],"container-title":"Journal of Investigative Dermatology Symposium Proceedings","id":"ITEM-1","issue":"1","issued":{"date-parts":[["2000","12","1"]]},"page":"34-39","publisher":"Elsevier","title":"Expression and function of keratinocyte growth factor and activin in skin morphogenesis and cutaneous wound repair","type":"article-journal","volume":"5"},"uris":["http://www.mendeley.com/documents/?uuid=71c782ed-7e3a-4e2a-a742-0a93de41873a"]},{"id":"ITEM-2","itemData":{"DOI":"10.1084/jem.178.3.865","ISSN":"15409538","abstract":"Keratinocyte growth factor (KGF) is a member of the fibroblast growth factor (FGF) family (hence the alternative designation FGF-7). It is produced by stromal calls, but acts as a mitogen for epithelial calls. We examined the effects of topically applied KGF on healing of wounds in a porcine model. In partial-thickness wounds, KGF stimulated the rate of reepithelialization (p &lt;0.0002), associated with a thickening of the epidermis (p &lt;0.0001). Epidermis from KGFtreated full-thickness wound sites was significantly thicker (0.31 ± 0.22 ram) compared with mirror image control sites (0.18 ± 0.12 mm) (p &lt;0.0001). Moreover, the majority (77%) of KGF-treated wounds exhibited epidermis with a deep fete ridge pattern as compared with control sites. These effects were observed as early as 14 d and persisted for at least 4 wk. KGF treatment also increased the number of serrated basal calls associated with increased deposition of collagen fibers in the superficial dermis adjacent to the acanthotic epidermis. Electron microscopy revealed better developed hemidesmosomes associated with thicker bundles of tonofilaments in the serrated cells. The pattern of epidermal thickening observed in KGF-treated wounds resembled psoriasis. Psoriasis is a disease associated with epidermal thickening, parakeratosis as well as hyperproliferation that extends beyond the basal layer. In striking contrast to psoriasis, KGF-treated wounds exhibited normal orthokeratotic maturation, and proliferation was localized to the basal cells. Our present findings have significant implications concerning the role of KGF as a paracrine modulator of epidermal proliferation and differentiation. © 1993, Rockefeller University Press., All rights reserved.","author":[{"dropping-particle":"","family":"Staiano-Coico","given":"Lisa","non-dropping-particle":"","parse-names":false,"suffix":""},{"dropping-particle":"","family":"Krueger","given":"James G.","non-dropping-particle":"","parse-names":false,"suffix":""},{"dropping-particle":"","family":"Rubin","given":"Jeffrey S.","non-dropping-particle":"","parse-names":false,"suffix":""},{"dropping-particle":"","family":"D’limi","given":"Samy","non-dropping-particle":"","parse-names":false,"suffix":""},{"dropping-particle":"","family":"Vallat","given":"Val Pierre","non-dropping-particle":"","parse-names":false,"suffix":""},{"dropping-particle":"","family":"Valentino","given":"Linda","non-dropping-particle":"","parse-names":false,"suffix":""},{"dropping-particle":"","family":"Fahey","given":"Thomas","non-dropping-particle":"","parse-names":false,"suffix":""},{"dropping-particle":"","family":"Hawes","given":"Arthur","non-dropping-particle":"","parse-names":false,"suffix":""},{"dropping-particle":"","family":"Kingston","given":"Gina","non-dropping-particle":"","parse-names":false,"suffix":""},{"dropping-particle":"","family":"Madden","given":"Michael R.","non-dropping-particle":"","parse-names":false,"suffix":""},{"dropping-particle":"","family":"Mathwich","given":"Mary","non-dropping-particle":"","parse-names":false,"suffix":""},{"dropping-particle":"","family":"Gottlieb","given":"Alice B.","non-dropping-particle":"","parse-names":false,"suffix":""},{"dropping-particle":"","family":"Aaronson","given":"Stuart A.","non-dropping-particle":"","parse-names":false,"suffix":""}],"container-title":"Journal of Experimental Medicine","id":"ITEM-2","issue":"3","issued":{"date-parts":[["1993","9","1"]]},"page":"865-878","title":"Human keratinocyte growth factor effects in a porcine model of epidermal wound healing","type":"article-journal","volume":"178"},"uris":["http://www.mendeley.com/documents/?uuid=f0322383-bcf8-4796-af7b-263e5655f0a9"]}],"mendeley":{"formattedCitation":"&lt;sup&gt;55, 88&lt;/sup&gt;","plainTextFormattedCitation":"55, 88","previouslyFormattedCitation":"&lt;sup&gt;55, 88&lt;/sup&gt;"},"properties":{"noteIndex":0},"schema":"https://github.com/citation-style-language/schema/raw/master/csl-citation.json"}</w:instrText>
      </w:r>
      <w:r w:rsidR="00C041F0" w:rsidRPr="00B37F7D">
        <w:rPr>
          <w:color w:val="000000" w:themeColor="text1"/>
        </w:rPr>
        <w:fldChar w:fldCharType="separate"/>
      </w:r>
      <w:r w:rsidR="0074142E" w:rsidRPr="00B37F7D">
        <w:rPr>
          <w:noProof/>
          <w:color w:val="000000" w:themeColor="text1"/>
          <w:vertAlign w:val="superscript"/>
        </w:rPr>
        <w:t>55, 88</w:t>
      </w:r>
      <w:r w:rsidR="00C041F0" w:rsidRPr="00B37F7D">
        <w:rPr>
          <w:color w:val="000000" w:themeColor="text1"/>
        </w:rPr>
        <w:fldChar w:fldCharType="end"/>
      </w:r>
      <w:r w:rsidR="00C041F0" w:rsidRPr="00B37F7D">
        <w:rPr>
          <w:color w:val="000000" w:themeColor="text1"/>
        </w:rPr>
        <w:t xml:space="preserve">. </w:t>
      </w:r>
      <w:r w:rsidR="005A502D" w:rsidRPr="00B37F7D">
        <w:rPr>
          <w:color w:val="000000" w:themeColor="text1"/>
        </w:rPr>
        <w:t>It is important to refresh</w:t>
      </w:r>
      <w:r w:rsidR="00925511" w:rsidRPr="00B37F7D">
        <w:rPr>
          <w:color w:val="000000" w:themeColor="text1"/>
        </w:rPr>
        <w:t xml:space="preserve"> the ALI medium at specific </w:t>
      </w:r>
      <w:r w:rsidR="005A502D" w:rsidRPr="00B37F7D">
        <w:rPr>
          <w:color w:val="000000" w:themeColor="text1"/>
        </w:rPr>
        <w:t xml:space="preserve">time </w:t>
      </w:r>
      <w:r w:rsidR="00925511" w:rsidRPr="00B37F7D">
        <w:rPr>
          <w:color w:val="000000" w:themeColor="text1"/>
        </w:rPr>
        <w:t>intervals</w:t>
      </w:r>
      <w:r w:rsidR="005A502D" w:rsidRPr="00B37F7D">
        <w:rPr>
          <w:color w:val="000000" w:themeColor="text1"/>
        </w:rPr>
        <w:t xml:space="preserve">, </w:t>
      </w:r>
      <w:r w:rsidR="00925511" w:rsidRPr="00B37F7D">
        <w:rPr>
          <w:color w:val="000000" w:themeColor="text1"/>
        </w:rPr>
        <w:t xml:space="preserve">to provide a constant </w:t>
      </w:r>
      <w:r w:rsidR="005A502D" w:rsidRPr="00B37F7D">
        <w:rPr>
          <w:color w:val="000000" w:themeColor="text1"/>
        </w:rPr>
        <w:t xml:space="preserve">supply of fresh nutrients to the </w:t>
      </w:r>
      <w:proofErr w:type="spellStart"/>
      <w:r w:rsidR="00DF5272" w:rsidRPr="00B37F7D">
        <w:rPr>
          <w:color w:val="000000" w:themeColor="text1"/>
        </w:rPr>
        <w:t>RhE</w:t>
      </w:r>
      <w:r w:rsidR="005A502D" w:rsidRPr="00B37F7D">
        <w:rPr>
          <w:color w:val="000000" w:themeColor="text1"/>
        </w:rPr>
        <w:t>s</w:t>
      </w:r>
      <w:proofErr w:type="spellEnd"/>
      <w:r w:rsidR="00925511" w:rsidRPr="00B37F7D">
        <w:rPr>
          <w:color w:val="000000" w:themeColor="text1"/>
        </w:rPr>
        <w:t xml:space="preserve">. </w:t>
      </w:r>
      <w:r w:rsidR="000D4EBB" w:rsidRPr="00B37F7D">
        <w:rPr>
          <w:color w:val="000000" w:themeColor="text1"/>
        </w:rPr>
        <w:t>The use of a carrier plate system is crucial</w:t>
      </w:r>
      <w:r w:rsidR="001B23CA" w:rsidRPr="00B37F7D">
        <w:rPr>
          <w:color w:val="000000" w:themeColor="text1"/>
        </w:rPr>
        <w:t xml:space="preserve"> for </w:t>
      </w:r>
      <w:proofErr w:type="spellStart"/>
      <w:r w:rsidR="00DF5272" w:rsidRPr="00B37F7D">
        <w:rPr>
          <w:color w:val="000000" w:themeColor="text1"/>
        </w:rPr>
        <w:t>RhE</w:t>
      </w:r>
      <w:proofErr w:type="spellEnd"/>
      <w:r w:rsidR="001B23CA" w:rsidRPr="00B37F7D">
        <w:rPr>
          <w:color w:val="000000" w:themeColor="text1"/>
        </w:rPr>
        <w:t xml:space="preserve"> cultivation at a larger scale</w:t>
      </w:r>
      <w:r w:rsidR="0046070E" w:rsidRPr="00B37F7D">
        <w:rPr>
          <w:color w:val="000000" w:themeColor="text1"/>
        </w:rPr>
        <w:t xml:space="preserve"> (i.e., 24 inserts/plate)</w:t>
      </w:r>
      <w:r w:rsidR="004626F1" w:rsidRPr="00B37F7D">
        <w:rPr>
          <w:color w:val="000000" w:themeColor="text1"/>
        </w:rPr>
        <w:t>. It</w:t>
      </w:r>
      <w:r w:rsidR="000D4EBB" w:rsidRPr="00B37F7D">
        <w:rPr>
          <w:color w:val="000000" w:themeColor="text1"/>
        </w:rPr>
        <w:t xml:space="preserve"> offers the advantage of saving time</w:t>
      </w:r>
      <w:r w:rsidR="00AE739D" w:rsidRPr="00B37F7D">
        <w:rPr>
          <w:color w:val="000000" w:themeColor="text1"/>
        </w:rPr>
        <w:t xml:space="preserve">, </w:t>
      </w:r>
      <w:r w:rsidR="000D4EBB" w:rsidRPr="00B37F7D">
        <w:rPr>
          <w:color w:val="000000" w:themeColor="text1"/>
        </w:rPr>
        <w:t>reducing the risk of contamination</w:t>
      </w:r>
      <w:r w:rsidR="00AE739D" w:rsidRPr="00B37F7D">
        <w:rPr>
          <w:color w:val="000000" w:themeColor="text1"/>
        </w:rPr>
        <w:t xml:space="preserve">, and leaves less </w:t>
      </w:r>
      <w:r w:rsidR="00920ED6">
        <w:rPr>
          <w:color w:val="000000" w:themeColor="text1"/>
        </w:rPr>
        <w:t>room</w:t>
      </w:r>
      <w:r w:rsidR="00AE739D" w:rsidRPr="00B37F7D">
        <w:rPr>
          <w:color w:val="000000" w:themeColor="text1"/>
        </w:rPr>
        <w:t xml:space="preserve"> for the introduction of human errors</w:t>
      </w:r>
      <w:r w:rsidR="000D4EBB" w:rsidRPr="00B37F7D">
        <w:rPr>
          <w:color w:val="000000" w:themeColor="text1"/>
        </w:rPr>
        <w:t xml:space="preserve">. It </w:t>
      </w:r>
      <w:r w:rsidR="004626F1" w:rsidRPr="00B37F7D">
        <w:rPr>
          <w:color w:val="000000" w:themeColor="text1"/>
        </w:rPr>
        <w:t xml:space="preserve">also </w:t>
      </w:r>
      <w:r w:rsidR="000D4EBB" w:rsidRPr="00B37F7D">
        <w:rPr>
          <w:color w:val="000000" w:themeColor="text1"/>
        </w:rPr>
        <w:t xml:space="preserve">provides the possibility to culture </w:t>
      </w:r>
      <w:proofErr w:type="spellStart"/>
      <w:r w:rsidR="00DF5272" w:rsidRPr="00B37F7D">
        <w:rPr>
          <w:color w:val="000000" w:themeColor="text1"/>
        </w:rPr>
        <w:t>RhE</w:t>
      </w:r>
      <w:r w:rsidR="000D4EBB" w:rsidRPr="00B37F7D">
        <w:rPr>
          <w:color w:val="000000" w:themeColor="text1"/>
        </w:rPr>
        <w:t>s</w:t>
      </w:r>
      <w:proofErr w:type="spellEnd"/>
      <w:r w:rsidR="000D4EBB" w:rsidRPr="00B37F7D">
        <w:rPr>
          <w:color w:val="000000" w:themeColor="text1"/>
        </w:rPr>
        <w:t xml:space="preserve"> in </w:t>
      </w:r>
      <w:r w:rsidR="005B3AE2" w:rsidRPr="00B37F7D">
        <w:rPr>
          <w:color w:val="000000" w:themeColor="text1"/>
        </w:rPr>
        <w:t xml:space="preserve">a high volume of media (i.e., 1.5 mL), </w:t>
      </w:r>
      <w:r w:rsidR="000D4EBB" w:rsidRPr="00B37F7D">
        <w:rPr>
          <w:color w:val="000000" w:themeColor="text1"/>
        </w:rPr>
        <w:t xml:space="preserve">which reduces the </w:t>
      </w:r>
      <w:r w:rsidR="003B6B26" w:rsidRPr="00B37F7D">
        <w:rPr>
          <w:color w:val="000000" w:themeColor="text1"/>
        </w:rPr>
        <w:t xml:space="preserve">required </w:t>
      </w:r>
      <w:r w:rsidR="000D4EBB" w:rsidRPr="00B37F7D">
        <w:rPr>
          <w:color w:val="000000" w:themeColor="text1"/>
        </w:rPr>
        <w:t xml:space="preserve">number of </w:t>
      </w:r>
      <w:r w:rsidR="003B6B26" w:rsidRPr="00B37F7D">
        <w:rPr>
          <w:color w:val="000000" w:themeColor="text1"/>
        </w:rPr>
        <w:t xml:space="preserve">ALI medium </w:t>
      </w:r>
      <w:r w:rsidR="000D4EBB" w:rsidRPr="00B37F7D">
        <w:rPr>
          <w:color w:val="000000" w:themeColor="text1"/>
        </w:rPr>
        <w:t xml:space="preserve">refreshes. Additionally, it offers the possibility to transfer a full plate of inserts to a plate with fresh medium, </w:t>
      </w:r>
      <w:r w:rsidR="001B23CA" w:rsidRPr="00B37F7D">
        <w:rPr>
          <w:color w:val="000000" w:themeColor="text1"/>
        </w:rPr>
        <w:t>avoiding</w:t>
      </w:r>
      <w:r w:rsidR="000D4EBB" w:rsidRPr="00B37F7D">
        <w:rPr>
          <w:color w:val="000000" w:themeColor="text1"/>
        </w:rPr>
        <w:t xml:space="preserve"> contact with the inserts </w:t>
      </w:r>
      <w:r w:rsidR="004626F1" w:rsidRPr="00B37F7D">
        <w:rPr>
          <w:color w:val="000000" w:themeColor="text1"/>
        </w:rPr>
        <w:t>individually</w:t>
      </w:r>
      <w:r w:rsidR="000D4EBB" w:rsidRPr="00B37F7D">
        <w:rPr>
          <w:color w:val="000000" w:themeColor="text1"/>
        </w:rPr>
        <w:t xml:space="preserve"> or uncovering the plate lid.</w:t>
      </w:r>
    </w:p>
    <w:p w14:paraId="14A9593F" w14:textId="77777777" w:rsidR="000D4EBB" w:rsidRPr="00B37F7D" w:rsidRDefault="000D4EBB" w:rsidP="003C1544">
      <w:pPr>
        <w:rPr>
          <w:color w:val="000000" w:themeColor="text1"/>
        </w:rPr>
      </w:pPr>
    </w:p>
    <w:p w14:paraId="063A753C" w14:textId="6D70E69A" w:rsidR="00E466B8" w:rsidRPr="00B37F7D" w:rsidRDefault="001B23CA" w:rsidP="003C1544">
      <w:pPr>
        <w:rPr>
          <w:rFonts w:cstheme="minorHAnsi"/>
          <w:color w:val="000000" w:themeColor="text1"/>
        </w:rPr>
      </w:pPr>
      <w:r w:rsidRPr="00B37F7D">
        <w:rPr>
          <w:color w:val="000000" w:themeColor="text1"/>
        </w:rPr>
        <w:t xml:space="preserve">There are several limitations </w:t>
      </w:r>
      <w:r w:rsidR="002C3679" w:rsidRPr="00B37F7D">
        <w:rPr>
          <w:color w:val="000000" w:themeColor="text1"/>
        </w:rPr>
        <w:t>of</w:t>
      </w:r>
      <w:r w:rsidRPr="00B37F7D">
        <w:rPr>
          <w:color w:val="000000" w:themeColor="text1"/>
        </w:rPr>
        <w:t xml:space="preserve"> the </w:t>
      </w:r>
      <w:proofErr w:type="spellStart"/>
      <w:r w:rsidR="00DF5272" w:rsidRPr="00B37F7D">
        <w:rPr>
          <w:color w:val="000000" w:themeColor="text1"/>
        </w:rPr>
        <w:t>RhE</w:t>
      </w:r>
      <w:proofErr w:type="spellEnd"/>
      <w:r w:rsidRPr="00B37F7D">
        <w:rPr>
          <w:color w:val="000000" w:themeColor="text1"/>
        </w:rPr>
        <w:t xml:space="preserve"> model that should be </w:t>
      </w:r>
      <w:r w:rsidR="006B7DC4" w:rsidRPr="00B37F7D">
        <w:rPr>
          <w:color w:val="000000" w:themeColor="text1"/>
        </w:rPr>
        <w:t>noted</w:t>
      </w:r>
      <w:r w:rsidR="00D66E84" w:rsidRPr="00B37F7D">
        <w:rPr>
          <w:color w:val="000000" w:themeColor="text1"/>
        </w:rPr>
        <w:t>.</w:t>
      </w:r>
      <w:r w:rsidRPr="00B37F7D">
        <w:rPr>
          <w:color w:val="000000" w:themeColor="text1"/>
        </w:rPr>
        <w:t xml:space="preserve"> In native human skin there is an equilibrium between the proliferation of keratinocytes in the basal layer and the detachment of corneocytes </w:t>
      </w:r>
      <w:r w:rsidR="002C3679" w:rsidRPr="00B37F7D">
        <w:rPr>
          <w:color w:val="000000" w:themeColor="text1"/>
        </w:rPr>
        <w:t xml:space="preserve">in the stratum corneum </w:t>
      </w:r>
      <w:r w:rsidRPr="00B37F7D">
        <w:rPr>
          <w:color w:val="000000" w:themeColor="text1"/>
        </w:rPr>
        <w:t>(i.e., desquamation)</w:t>
      </w:r>
      <w:r w:rsidR="00DC2762" w:rsidRPr="00B37F7D">
        <w:rPr>
          <w:color w:val="000000" w:themeColor="text1"/>
        </w:rPr>
        <w:fldChar w:fldCharType="begin" w:fldLock="1"/>
      </w:r>
      <w:r w:rsidR="005375A6" w:rsidRPr="00B37F7D">
        <w:rPr>
          <w:color w:val="000000" w:themeColor="text1"/>
        </w:rPr>
        <w:instrText>ADDIN CSL_CITATION {"citationItems":[{"id":"ITEM-1","itemData":{"DOI":"10.1080/000155500750012513","ISSN":"0001-5555","author":[{"dropping-particle":"","family":"Egelrud","given":"Torbjörn","non-dropping-particle":"","parse-names":false,"suffix":""}],"container-title":"Acta Dermato-Venereologica","id":"ITEM-1","issue":"Supp 208","issued":{"date-parts":[["2000","5","10"]]},"page":"44-45","title":"Desquamation in the stratum corneum","type":"article-journal","volume":"80"},"uris":["http://www.mendeley.com/documents/?uuid=6cfaa8db-e9af-4781-9cc2-0a3f3b371ab7"]}],"mendeley":{"formattedCitation":"&lt;sup&gt;89&lt;/sup&gt;","plainTextFormattedCitation":"89","previouslyFormattedCitation":"&lt;sup&gt;89&lt;/sup&gt;"},"properties":{"noteIndex":0},"schema":"https://github.com/citation-style-language/schema/raw/master/csl-citation.json"}</w:instrText>
      </w:r>
      <w:r w:rsidR="00DC2762" w:rsidRPr="00B37F7D">
        <w:rPr>
          <w:color w:val="000000" w:themeColor="text1"/>
        </w:rPr>
        <w:fldChar w:fldCharType="separate"/>
      </w:r>
      <w:r w:rsidR="0074142E" w:rsidRPr="00B37F7D">
        <w:rPr>
          <w:noProof/>
          <w:color w:val="000000" w:themeColor="text1"/>
          <w:vertAlign w:val="superscript"/>
        </w:rPr>
        <w:t>89</w:t>
      </w:r>
      <w:r w:rsidR="00DC2762" w:rsidRPr="00B37F7D">
        <w:rPr>
          <w:color w:val="000000" w:themeColor="text1"/>
        </w:rPr>
        <w:fldChar w:fldCharType="end"/>
      </w:r>
      <w:r w:rsidR="00B50AD2" w:rsidRPr="00B37F7D">
        <w:rPr>
          <w:color w:val="000000" w:themeColor="text1"/>
        </w:rPr>
        <w:t>.</w:t>
      </w:r>
      <w:r w:rsidRPr="00B37F7D">
        <w:rPr>
          <w:color w:val="000000" w:themeColor="text1"/>
        </w:rPr>
        <w:t xml:space="preserve"> However, in vitro</w:t>
      </w:r>
      <w:r w:rsidR="002C3679" w:rsidRPr="00B37F7D">
        <w:rPr>
          <w:color w:val="000000" w:themeColor="text1"/>
        </w:rPr>
        <w:t>,</w:t>
      </w:r>
      <w:r w:rsidRPr="00B37F7D">
        <w:rPr>
          <w:color w:val="000000" w:themeColor="text1"/>
        </w:rPr>
        <w:t xml:space="preserve"> desquamation does not take place. </w:t>
      </w:r>
      <w:r w:rsidR="002C3679" w:rsidRPr="00B37F7D">
        <w:rPr>
          <w:color w:val="000000" w:themeColor="text1"/>
        </w:rPr>
        <w:t>Therefore</w:t>
      </w:r>
      <w:r w:rsidRPr="00B37F7D">
        <w:rPr>
          <w:color w:val="000000" w:themeColor="text1"/>
        </w:rPr>
        <w:t xml:space="preserve">, the corneocytes </w:t>
      </w:r>
      <w:r w:rsidR="00DC7489" w:rsidRPr="00B37F7D">
        <w:rPr>
          <w:color w:val="000000" w:themeColor="text1"/>
        </w:rPr>
        <w:t>remain</w:t>
      </w:r>
      <w:r w:rsidR="00DF5272" w:rsidRPr="00B37F7D">
        <w:rPr>
          <w:color w:val="000000" w:themeColor="text1"/>
        </w:rPr>
        <w:t xml:space="preserve"> attached to the </w:t>
      </w:r>
      <w:proofErr w:type="spellStart"/>
      <w:r w:rsidR="00DF5272" w:rsidRPr="00B37F7D">
        <w:rPr>
          <w:color w:val="000000" w:themeColor="text1"/>
        </w:rPr>
        <w:t>RhE</w:t>
      </w:r>
      <w:proofErr w:type="spellEnd"/>
      <w:r w:rsidR="002C3679" w:rsidRPr="00B37F7D">
        <w:rPr>
          <w:color w:val="000000" w:themeColor="text1"/>
        </w:rPr>
        <w:t xml:space="preserve"> and f</w:t>
      </w:r>
      <w:r w:rsidRPr="00B37F7D">
        <w:rPr>
          <w:color w:val="000000" w:themeColor="text1"/>
        </w:rPr>
        <w:t>orm a thick stratum corneum</w:t>
      </w:r>
      <w:r w:rsidR="002C3679" w:rsidRPr="00B37F7D">
        <w:rPr>
          <w:color w:val="000000" w:themeColor="text1"/>
        </w:rPr>
        <w:t xml:space="preserve"> that is less physiologically relevant</w:t>
      </w:r>
      <w:r w:rsidRPr="00B37F7D">
        <w:rPr>
          <w:color w:val="000000" w:themeColor="text1"/>
        </w:rPr>
        <w:t xml:space="preserve">. </w:t>
      </w:r>
      <w:r w:rsidR="002C3679" w:rsidRPr="00B37F7D">
        <w:rPr>
          <w:color w:val="000000" w:themeColor="text1"/>
        </w:rPr>
        <w:t xml:space="preserve">Hence, there is a limited cultivation timespan of </w:t>
      </w:r>
      <w:proofErr w:type="spellStart"/>
      <w:r w:rsidR="00DF5272" w:rsidRPr="00B37F7D">
        <w:rPr>
          <w:color w:val="000000" w:themeColor="text1"/>
        </w:rPr>
        <w:t>RhE</w:t>
      </w:r>
      <w:r w:rsidR="002C3679" w:rsidRPr="00B37F7D">
        <w:rPr>
          <w:color w:val="000000" w:themeColor="text1"/>
        </w:rPr>
        <w:t>s</w:t>
      </w:r>
      <w:proofErr w:type="spellEnd"/>
      <w:r w:rsidR="002C3679" w:rsidRPr="00B37F7D">
        <w:rPr>
          <w:color w:val="000000" w:themeColor="text1"/>
        </w:rPr>
        <w:t>.</w:t>
      </w:r>
      <w:r w:rsidR="00D66E84" w:rsidRPr="00B37F7D">
        <w:rPr>
          <w:rFonts w:cstheme="minorHAnsi"/>
          <w:color w:val="000000" w:themeColor="text1"/>
        </w:rPr>
        <w:t xml:space="preserve"> </w:t>
      </w:r>
      <w:r w:rsidR="00DC7489" w:rsidRPr="00B37F7D">
        <w:rPr>
          <w:rFonts w:cstheme="minorHAnsi"/>
          <w:color w:val="000000" w:themeColor="text1"/>
        </w:rPr>
        <w:t xml:space="preserve">Moreover, this </w:t>
      </w:r>
      <w:proofErr w:type="spellStart"/>
      <w:r w:rsidR="00DF5272" w:rsidRPr="00B37F7D">
        <w:rPr>
          <w:color w:val="000000" w:themeColor="text1"/>
        </w:rPr>
        <w:t>RhE</w:t>
      </w:r>
      <w:proofErr w:type="spellEnd"/>
      <w:r w:rsidR="00DC7489" w:rsidRPr="00B37F7D">
        <w:rPr>
          <w:rFonts w:cstheme="minorHAnsi"/>
          <w:color w:val="000000" w:themeColor="text1"/>
        </w:rPr>
        <w:t xml:space="preserve"> model is simple and</w:t>
      </w:r>
      <w:r w:rsidR="004626F1" w:rsidRPr="00B37F7D">
        <w:rPr>
          <w:rFonts w:cstheme="minorHAnsi"/>
          <w:color w:val="000000" w:themeColor="text1"/>
        </w:rPr>
        <w:t xml:space="preserve"> straight</w:t>
      </w:r>
      <w:r w:rsidR="00DC7489" w:rsidRPr="00B37F7D">
        <w:rPr>
          <w:rFonts w:cstheme="minorHAnsi"/>
          <w:color w:val="000000" w:themeColor="text1"/>
        </w:rPr>
        <w:t xml:space="preserve">forward, since it consists of a singular cell type, </w:t>
      </w:r>
      <w:r w:rsidR="003C1544">
        <w:rPr>
          <w:rFonts w:cstheme="minorHAnsi"/>
          <w:color w:val="000000" w:themeColor="text1"/>
        </w:rPr>
        <w:t xml:space="preserve">i.e., </w:t>
      </w:r>
      <w:r w:rsidR="004626F1" w:rsidRPr="00B37F7D">
        <w:rPr>
          <w:rFonts w:cstheme="minorHAnsi"/>
          <w:color w:val="000000" w:themeColor="text1"/>
        </w:rPr>
        <w:t>the keratinocyte</w:t>
      </w:r>
      <w:r w:rsidR="00DC7489" w:rsidRPr="00B37F7D">
        <w:rPr>
          <w:rFonts w:cstheme="minorHAnsi"/>
          <w:color w:val="000000" w:themeColor="text1"/>
        </w:rPr>
        <w:t xml:space="preserve">, which is the most abundant cell type of the epidermis. </w:t>
      </w:r>
      <w:r w:rsidR="00D66E84" w:rsidRPr="00B37F7D">
        <w:rPr>
          <w:rFonts w:cstheme="minorHAnsi"/>
          <w:color w:val="000000" w:themeColor="text1"/>
        </w:rPr>
        <w:t xml:space="preserve">However, there are other cell types resident </w:t>
      </w:r>
      <w:r w:rsidR="00E466B8" w:rsidRPr="00B37F7D">
        <w:rPr>
          <w:rFonts w:cstheme="minorHAnsi"/>
          <w:color w:val="000000" w:themeColor="text1"/>
        </w:rPr>
        <w:t>in the epidermis, such as melanocytes, dendritic cells (i.e., Langerhans cells), T cells (e.g., CD8</w:t>
      </w:r>
      <w:r w:rsidR="00E466B8" w:rsidRPr="00B37F7D">
        <w:rPr>
          <w:rFonts w:cstheme="minorHAnsi"/>
          <w:color w:val="000000" w:themeColor="text1"/>
          <w:vertAlign w:val="superscript"/>
        </w:rPr>
        <w:t>+</w:t>
      </w:r>
      <w:r w:rsidR="00E466B8" w:rsidRPr="00B37F7D">
        <w:rPr>
          <w:rFonts w:cstheme="minorHAnsi"/>
          <w:color w:val="000000" w:themeColor="text1"/>
        </w:rPr>
        <w:t xml:space="preserve"> cells), and Merkel cells</w:t>
      </w:r>
      <w:r w:rsidR="00E466B8" w:rsidRPr="00B37F7D">
        <w:rPr>
          <w:rFonts w:cstheme="minorHAnsi"/>
          <w:color w:val="000000" w:themeColor="text1"/>
        </w:rPr>
        <w:fldChar w:fldCharType="begin" w:fldLock="1"/>
      </w:r>
      <w:r w:rsidR="005375A6" w:rsidRPr="00B37F7D">
        <w:rPr>
          <w:rFonts w:cstheme="minorHAnsi"/>
          <w:color w:val="000000" w:themeColor="text1"/>
        </w:rPr>
        <w:instrText>ADDIN CSL_CITATION {"citationItems":[{"id":"ITEM-1","itemData":{"DOI":"10.7748/ns2012.10.27.7.35.c9358","ISSN":"0029-6570","author":[{"dropping-particle":"","family":"Ella McLafferty, Charles Hendry","given":"Farley Alistair","non-dropping-particle":"","parse-names":false,"suffix":""}],"container-title":"Nursing Standard","id":"ITEM-1","issue":"7","issued":{"date-parts":[["2012","10"]]},"page":"35-43","title":"The integumentary system: anatomy, physiology and function of skin","type":"article-journal","volume":"27"},"uris":["http://www.mendeley.com/documents/?uuid=448b8606-25eb-4089-8d6e-f8a80d5c28b9"]}],"mendeley":{"formattedCitation":"&lt;sup&gt;13&lt;/sup&gt;","plainTextFormattedCitation":"13","previouslyFormattedCitation":"&lt;sup&gt;13&lt;/sup&gt;"},"properties":{"noteIndex":0},"schema":"https://github.com/citation-style-language/schema/raw/master/csl-citation.json"}</w:instrText>
      </w:r>
      <w:r w:rsidR="00E466B8" w:rsidRPr="00B37F7D">
        <w:rPr>
          <w:rFonts w:cstheme="minorHAnsi"/>
          <w:color w:val="000000" w:themeColor="text1"/>
        </w:rPr>
        <w:fldChar w:fldCharType="separate"/>
      </w:r>
      <w:r w:rsidR="0001783C" w:rsidRPr="00B37F7D">
        <w:rPr>
          <w:rFonts w:cstheme="minorHAnsi"/>
          <w:noProof/>
          <w:color w:val="000000" w:themeColor="text1"/>
          <w:vertAlign w:val="superscript"/>
        </w:rPr>
        <w:t>13</w:t>
      </w:r>
      <w:r w:rsidR="00E466B8" w:rsidRPr="00B37F7D">
        <w:rPr>
          <w:rFonts w:cstheme="minorHAnsi"/>
          <w:color w:val="000000" w:themeColor="text1"/>
        </w:rPr>
        <w:fldChar w:fldCharType="end"/>
      </w:r>
      <w:r w:rsidR="00E466B8" w:rsidRPr="00B37F7D">
        <w:rPr>
          <w:rFonts w:cstheme="minorHAnsi"/>
          <w:color w:val="000000" w:themeColor="text1"/>
        </w:rPr>
        <w:t xml:space="preserve">. To enhance the physiological relevance of </w:t>
      </w:r>
      <w:r w:rsidR="00E466B8" w:rsidRPr="00920ED6">
        <w:rPr>
          <w:rFonts w:cstheme="minorHAnsi"/>
          <w:color w:val="000000" w:themeColor="text1"/>
        </w:rPr>
        <w:t xml:space="preserve">the skin model, researchers have </w:t>
      </w:r>
      <w:r w:rsidR="0090465F" w:rsidRPr="00920ED6">
        <w:rPr>
          <w:rFonts w:cstheme="minorHAnsi"/>
          <w:color w:val="000000" w:themeColor="text1"/>
        </w:rPr>
        <w:t xml:space="preserve">made skin models more complex by adding </w:t>
      </w:r>
      <w:r w:rsidR="00E466B8" w:rsidRPr="00920ED6">
        <w:rPr>
          <w:rFonts w:cstheme="minorHAnsi"/>
          <w:color w:val="000000" w:themeColor="text1"/>
        </w:rPr>
        <w:t>melanocytes</w:t>
      </w:r>
      <w:r w:rsidR="007D4FE0" w:rsidRPr="00920ED6">
        <w:rPr>
          <w:rFonts w:cstheme="minorHAnsi"/>
          <w:color w:val="000000" w:themeColor="text1"/>
        </w:rPr>
        <w:fldChar w:fldCharType="begin" w:fldLock="1"/>
      </w:r>
      <w:r w:rsidR="0074142E" w:rsidRPr="00920ED6">
        <w:rPr>
          <w:rFonts w:cstheme="minorHAnsi"/>
          <w:color w:val="000000" w:themeColor="text1"/>
        </w:rPr>
        <w:instrText>ADDIN CSL_CITATION {"citationItems":[{"id":"ITEM-1","itemData":{"DOI":"10.1089/ten.TEC.2011.0676","ISSN":"1937-3392","PMID":"22646688","abstract":"To study human skin pigmentation in a physiological in vitro model, we developed a pigmented reconstructed skin reproducing the three-dimensional architecture of the melanocyte environment and the interactions of melanocyte with its cellular partners, keratinocytes, and fibroblasts. Co-seeding melanocytes and keratinocytes onto a fibroblast-populated collagen matrix led to a correct integration of melanocytes within the epidermal basal layer, but melanocytes remained amelanotic even after supplementation with promelanogenic factors. Interestingly, normalization of keratinocyte differentiation using keratinocyte growth factor instead of epidermal growth factor finally allowed an active pigmentary system to develop, as shown by the expression of key melanogenic markers, the production, and transfer of melanosome-containing melanin into keratinocytes. Various degrees of constitutive pigmentation were reproduced using melanocytes from different skin phenotypes. Furthermore, induction of pigmentation was achieved by treatment with known propigmenting molecules, αMSH and forskolin, thus demonstrating the functionality of the pigmentary system. This pigmented full-thickness skin model therefore represents a highly relevant tool to study the role of cell-cell, cell-matrix, and mesenchymal-epithelial interactions in the control of skin pigmentation.","author":[{"dropping-particle":"","family":"Duval","given":"Christine","non-dropping-particle":"","parse-names":false,"suffix":""},{"dropping-particle":"","family":"Chagnoleau","given":"Corinne","non-dropping-particle":"","parse-names":false,"suffix":""},{"dropping-particle":"","family":"Pouradier","given":"Florence","non-dropping-particle":"","parse-names":false,"suffix":""},{"dropping-particle":"","family":"Sextius","given":"Peggy","non-dropping-particle":"","parse-names":false,"suffix":""},{"dropping-particle":"","family":"Condom","given":"Elodie","non-dropping-particle":"","parse-names":false,"suffix":""},{"dropping-particle":"","family":"Bernerd","given":"Françoise","non-dropping-particle":"","parse-names":false,"suffix":""}],"container-title":"Tissue engineering. Part C, Methods","id":"ITEM-1","issue":"12","issued":{"date-parts":[["2012","12"]]},"page":"947-57","title":"Human skin model containing melanocytes: essential role of keratinocyte growth factor for constitutive pigmentation-functional response to α-melanocyte stimulating hormone and forskolin","type":"article-journal","volume":"18"},"uris":["http://www.mendeley.com/documents/?uuid=8f1d86b6-4e8b-4521-9a7d-0be65a1a165a"]}],"mendeley":{"formattedCitation":"&lt;sup&gt;38&lt;/sup&gt;","plainTextFormattedCitation":"38","previouslyFormattedCitation":"&lt;sup&gt;38&lt;/sup&gt;"},"properties":{"noteIndex":0},"schema":"https://github.com/citation-style-language/schema/raw/master/csl-citation.json"}</w:instrText>
      </w:r>
      <w:r w:rsidR="007D4FE0" w:rsidRPr="00920ED6">
        <w:rPr>
          <w:rFonts w:cstheme="minorHAnsi"/>
          <w:color w:val="000000" w:themeColor="text1"/>
        </w:rPr>
        <w:fldChar w:fldCharType="separate"/>
      </w:r>
      <w:r w:rsidR="00866381" w:rsidRPr="00920ED6">
        <w:rPr>
          <w:rFonts w:cstheme="minorHAnsi"/>
          <w:noProof/>
          <w:color w:val="000000" w:themeColor="text1"/>
          <w:vertAlign w:val="superscript"/>
        </w:rPr>
        <w:t>38</w:t>
      </w:r>
      <w:r w:rsidR="007D4FE0" w:rsidRPr="00920ED6">
        <w:rPr>
          <w:rFonts w:cstheme="minorHAnsi"/>
          <w:color w:val="000000" w:themeColor="text1"/>
        </w:rPr>
        <w:fldChar w:fldCharType="end"/>
      </w:r>
      <w:r w:rsidR="00E466B8" w:rsidRPr="00920ED6">
        <w:rPr>
          <w:rFonts w:cstheme="minorHAnsi"/>
          <w:color w:val="000000" w:themeColor="text1"/>
        </w:rPr>
        <w:t xml:space="preserve"> </w:t>
      </w:r>
      <w:r w:rsidR="0090465F" w:rsidRPr="00920ED6">
        <w:rPr>
          <w:rFonts w:cstheme="minorHAnsi"/>
          <w:color w:val="000000" w:themeColor="text1"/>
        </w:rPr>
        <w:t xml:space="preserve">, </w:t>
      </w:r>
      <w:r w:rsidR="00E466B8" w:rsidRPr="00920ED6">
        <w:rPr>
          <w:rFonts w:cstheme="minorHAnsi"/>
          <w:color w:val="000000" w:themeColor="text1"/>
        </w:rPr>
        <w:t>immune cells</w:t>
      </w:r>
      <w:r w:rsidR="007D4FE0" w:rsidRPr="00920ED6">
        <w:rPr>
          <w:rFonts w:cstheme="minorHAnsi"/>
          <w:color w:val="000000" w:themeColor="text1"/>
          <w:vertAlign w:val="superscript"/>
        </w:rPr>
        <w:fldChar w:fldCharType="begin" w:fldLock="1"/>
      </w:r>
      <w:r w:rsidR="0074142E" w:rsidRPr="00920ED6">
        <w:rPr>
          <w:rFonts w:cstheme="minorHAnsi"/>
          <w:color w:val="000000" w:themeColor="text1"/>
          <w:vertAlign w:val="superscript"/>
        </w:rPr>
        <w:instrText>ADDIN CSL_CITATION {"citationItems":[{"id":"ITEM-1","itemData":{"DOI":"10.1016/B978-0-12-810545-0.00015-2","ISBN":"9780128110003","abstract":"The skin is often termed as the first line of defense against harmful agents by presenting a physical barrier and inhibiting the passage of compounds from the external environment to inside of the body. As part of its innate physiological structure, the skin contains a family of immunocompetent cells that illicit an immune response when an antigen is presented. Not only does this contribute an important role in the development and pathogenesis of a majority of skin disorders including infectious and allergic diseases, but also it provides a decisive assessment of exogenous agents that may cause harm to the host.Although animal models have historically been used for toxicological studies, limitations with regard to ethics and their biological relevance to humans have resulted in the drive toward cell culture as an alternative technique. The first generation of these culture models has been based on \"simple\" mimicry of the skin relying on the growth of a single population/layer of skin-specific cells, that is, keratinocytes, melanocytes, and fibroblasts. However, recent advances in the introduction of coculture systems, 3-D architecture, and organotypic cell culture technologies have now led to the development of more robust, representative, and accurate models. This chapter aims to emphasize the development and need for more complex and sophisticated immunocompetent skin models by outlining a number of key concepts considered during their development including cell source, cell-to-cell interaction, and associated readout parameters. In addition, this chapter also includes a review of currently available in vitro and in silico immunocompetent skin models and their optimization to further understand the mechanism(s) involved in drug development and disease elucidation applications.","author":[{"dropping-particle":"","family":"Hutter","given":"Victoria","non-dropping-particle":"","parse-names":false,"suffix":""},{"dropping-particle":"","family":"Kirton","given":"Stewart B.","non-dropping-particle":"","parse-names":false,"suffix":""},{"dropping-particle":"","family":"Chau","given":"David Y.S.","non-dropping-particle":"","parse-names":false,"suffix":""}],"container-title":"Skin Tissue Models","id":"ITEM-1","issued":{"date-parts":[["2018","1","1"]]},"page":"353-373","publisher":"Elsevier Inc.","title":"Immunocompetent human in vitro skin models","type":"chapter"},"uris":["http://www.mendeley.com/documents/?uuid=db083433-6894-432d-bd01-bcad6649f1db"]}],"mendeley":{"formattedCitation":"&lt;sup&gt;39&lt;/sup&gt;","plainTextFormattedCitation":"39","previouslyFormattedCitation":"&lt;sup&gt;39&lt;/sup&gt;"},"properties":{"noteIndex":0},"schema":"https://github.com/citation-style-language/schema/raw/master/csl-citation.json"}</w:instrText>
      </w:r>
      <w:r w:rsidR="007D4FE0" w:rsidRPr="00920ED6">
        <w:rPr>
          <w:rFonts w:cstheme="minorHAnsi"/>
          <w:color w:val="000000" w:themeColor="text1"/>
          <w:vertAlign w:val="superscript"/>
        </w:rPr>
        <w:fldChar w:fldCharType="separate"/>
      </w:r>
      <w:r w:rsidR="00866381" w:rsidRPr="00920ED6">
        <w:rPr>
          <w:rFonts w:cstheme="minorHAnsi"/>
          <w:noProof/>
          <w:color w:val="000000" w:themeColor="text1"/>
          <w:vertAlign w:val="superscript"/>
        </w:rPr>
        <w:t>39</w:t>
      </w:r>
      <w:r w:rsidR="007D4FE0" w:rsidRPr="00920ED6">
        <w:rPr>
          <w:rFonts w:cstheme="minorHAnsi"/>
          <w:color w:val="000000" w:themeColor="text1"/>
          <w:vertAlign w:val="superscript"/>
        </w:rPr>
        <w:fldChar w:fldCharType="end"/>
      </w:r>
      <w:r w:rsidR="0090465F" w:rsidRPr="00920ED6">
        <w:rPr>
          <w:rFonts w:cstheme="minorHAnsi"/>
          <w:color w:val="000000" w:themeColor="text1"/>
        </w:rPr>
        <w:t xml:space="preserve">, </w:t>
      </w:r>
      <w:r w:rsidR="003B6B26" w:rsidRPr="00920ED6">
        <w:rPr>
          <w:rFonts w:cstheme="minorHAnsi"/>
          <w:color w:val="000000" w:themeColor="text1"/>
        </w:rPr>
        <w:t xml:space="preserve">or </w:t>
      </w:r>
      <w:r w:rsidR="0090465F" w:rsidRPr="00920ED6">
        <w:rPr>
          <w:rFonts w:cstheme="minorHAnsi"/>
          <w:color w:val="000000" w:themeColor="text1"/>
        </w:rPr>
        <w:t>patient-derived cells</w:t>
      </w:r>
      <w:r w:rsidR="00E466B8" w:rsidRPr="00920ED6">
        <w:rPr>
          <w:rFonts w:cstheme="minorHAnsi"/>
          <w:color w:val="000000" w:themeColor="text1"/>
        </w:rPr>
        <w:fldChar w:fldCharType="begin" w:fldLock="1"/>
      </w:r>
      <w:r w:rsidR="00722735" w:rsidRPr="00920ED6">
        <w:rPr>
          <w:rFonts w:cstheme="minorHAnsi"/>
          <w:color w:val="000000" w:themeColor="text1"/>
        </w:rPr>
        <w:instrText>ADDIN CSL_CITATION {"citationItems":[{"id":"ITEM-1","itemData":{"DOI":"10.1016/j.jdermsci.2008.07.009","ISSN":"09231811","PMID":"18783923","abstract":"BACKGROUND Psoriasis is a chronic skin disease characterized by a thickening and disorganization of the skin's protective barrier. OBJECTIVES This study aims to develop and characterize a novel in vitro psoriatic human skin model produced by tissue engineering. METHODS The self-assembly method, a tissue engineering approach based on the capacity of mesenchymal cells, such as fibroblasts, to create their own extracellular matrix in vitro, was used to create our substitutes. Manipulatable sheets of fibroblasts were superimposed creating a new dermis upon which keratinocytes are seeded, leading to a complete bilayered skin substitute. The characterization of the psoriatic substitutes was performed by macroscopic, histological and immunohistochemical analyses and contrasted to those constructed from healthy cells. RESULTS Macroscopically, the psoriatic substitutes were more white and thicker than the healthy substitutes. The histological analysis of psoriatic substitutes stained with Masson's trichrome revealed a characteristic thickening of the epidermal layer seen in psoriatic skin in vivo. Immunohistochemical analysis of the psoriatic substitutes showed, among other things, an overexpression of involucrin and an underexpression of filaggrin and loricrin. CONCLUSION These data suggest that the macroscopic, histological and immunohistochemical characteristics of psoriasis are partially retained in the substitutes, thus providing a good model to investigate the mechanisms of abnormal keratinocyte growth and to study cell-cell interactions.","author":[{"dropping-particle":"","family":"Jean","given":"Jessica","non-dropping-particle":"","parse-names":false,"suffix":""},{"dropping-particle":"","family":"Lapointe","given":"Marc","non-dropping-particle":"","parse-names":false,"suffix":""},{"dropping-particle":"","family":"Soucy","given":"Jacques","non-dropping-particle":"","parse-names":false,"suffix":""},{"dropping-particle":"","family":"Pouliot","given":"Roxane","non-dropping-particle":"","parse-names":false,"suffix":""}],"container-title":"Journal of Dermatological Science","id":"ITEM-1","issue":"1","issued":{"date-parts":[["2009","1"]]},"page":"19-25","title":"Development of an in vitro psoriatic skin model by tissue engineering","type":"article-journal","volume":"53"},"uris":["http://www.mendeley.com/documents/?uuid=83906693-b478-4d8d-88c0-5c879d00b97e"]}],"mendeley":{"formattedCitation":"&lt;sup&gt;90&lt;/sup&gt;","plainTextFormattedCitation":"90","previouslyFormattedCitation":"&lt;sup&gt;90&lt;/sup&gt;"},"properties":{"noteIndex":0},"schema":"https://github.com/citation-style-language/schema/raw/master/csl-citation.json"}</w:instrText>
      </w:r>
      <w:r w:rsidR="00E466B8" w:rsidRPr="00920ED6">
        <w:rPr>
          <w:rFonts w:cstheme="minorHAnsi"/>
          <w:color w:val="000000" w:themeColor="text1"/>
        </w:rPr>
        <w:fldChar w:fldCharType="separate"/>
      </w:r>
      <w:r w:rsidR="0074142E" w:rsidRPr="00920ED6">
        <w:rPr>
          <w:rFonts w:cstheme="minorHAnsi"/>
          <w:noProof/>
          <w:color w:val="000000" w:themeColor="text1"/>
          <w:vertAlign w:val="superscript"/>
        </w:rPr>
        <w:t>90</w:t>
      </w:r>
      <w:r w:rsidR="00E466B8" w:rsidRPr="00920ED6">
        <w:rPr>
          <w:rFonts w:cstheme="minorHAnsi"/>
          <w:color w:val="000000" w:themeColor="text1"/>
        </w:rPr>
        <w:fldChar w:fldCharType="end"/>
      </w:r>
      <w:r w:rsidR="00E466B8" w:rsidRPr="00920ED6">
        <w:rPr>
          <w:rFonts w:cstheme="minorHAnsi"/>
          <w:color w:val="000000" w:themeColor="text1"/>
        </w:rPr>
        <w:t xml:space="preserve">. </w:t>
      </w:r>
      <w:r w:rsidR="00690CEF" w:rsidRPr="00920ED6">
        <w:rPr>
          <w:rFonts w:cstheme="minorHAnsi"/>
          <w:color w:val="000000" w:themeColor="text1"/>
        </w:rPr>
        <w:t>One s</w:t>
      </w:r>
      <w:r w:rsidR="004626F1" w:rsidRPr="00920ED6">
        <w:rPr>
          <w:rFonts w:cstheme="minorHAnsi"/>
          <w:color w:val="000000" w:themeColor="text1"/>
        </w:rPr>
        <w:t xml:space="preserve">hould keep in mind that the </w:t>
      </w:r>
      <w:r w:rsidR="00690CEF" w:rsidRPr="00920ED6">
        <w:rPr>
          <w:rFonts w:cstheme="minorHAnsi"/>
          <w:color w:val="000000" w:themeColor="text1"/>
        </w:rPr>
        <w:t>barrier properties of human skin models are different</w:t>
      </w:r>
      <w:r w:rsidR="004626F1" w:rsidRPr="00920ED6">
        <w:rPr>
          <w:rFonts w:cstheme="minorHAnsi"/>
          <w:color w:val="000000" w:themeColor="text1"/>
        </w:rPr>
        <w:t xml:space="preserve"> compared to native human skin, </w:t>
      </w:r>
      <w:r w:rsidR="00690CEF" w:rsidRPr="00920ED6">
        <w:rPr>
          <w:rFonts w:cstheme="minorHAnsi"/>
          <w:color w:val="000000" w:themeColor="text1"/>
        </w:rPr>
        <w:t>due to</w:t>
      </w:r>
      <w:r w:rsidR="004626F1" w:rsidRPr="00920ED6">
        <w:rPr>
          <w:rFonts w:cstheme="minorHAnsi"/>
          <w:color w:val="000000" w:themeColor="text1"/>
        </w:rPr>
        <w:t xml:space="preserve"> notably</w:t>
      </w:r>
      <w:r w:rsidR="00690CEF" w:rsidRPr="00920ED6">
        <w:rPr>
          <w:rFonts w:cstheme="minorHAnsi"/>
          <w:color w:val="000000" w:themeColor="text1"/>
        </w:rPr>
        <w:t xml:space="preserve"> a different SC lipid composition and a higher barrier permeability </w:t>
      </w:r>
      <w:r w:rsidR="00690CEF" w:rsidRPr="00920ED6">
        <w:rPr>
          <w:rFonts w:cstheme="minorHAnsi"/>
          <w:color w:val="000000" w:themeColor="text1"/>
        </w:rPr>
        <w:fldChar w:fldCharType="begin" w:fldLock="1"/>
      </w:r>
      <w:r w:rsidR="00D026B9" w:rsidRPr="00920ED6">
        <w:rPr>
          <w:rFonts w:cstheme="minorHAnsi"/>
          <w:color w:val="000000" w:themeColor="text1"/>
        </w:rPr>
        <w:instrText>ADDIN CSL_CITATION {"citationItems":[{"id":"ITEM-1","itemData":{"DOI":"10.1159/000066679","ISSN":"14222868","abstract":"Human reconstructed skin models could be very useful tools to quantify percutaneous permeation and absorption. Before using such models, the reproducibility in the same batch and/or various batches, i.e. the relevance of the results obtained, must be verified. The reproducibility of 3 industrial models - EpiDerm®, Episkin® and SkinEthic® - was tested regarding the permeation and skin absorption of 3 topically applied compounds (with a large range of physicochemical properties): lauric acid, caffeine and mannitol. For all the models, the intrabatch reproducibility was greater than the interbatch reproducibility. According to the batches tested, the larger difference in terms of reproducibility between the 3 models was observed in the case of mannitol, a very poor permeant. In this case, the best reproducibility was observed with EpiDerm and Episkin. Moreover, the rank order of the 3 compounds applied, in terms of permeation and skin absorption, was the same as that expected from ex vivo human skin. Such results revealed human skin models as a promising means to test in vitro permeation and percutaneous absorption of topical products. Copyright © 2002 S. Karger AG, Basel.","author":[{"dropping-particle":"","family":"Lotte","given":"C.","non-dropping-particle":"","parse-names":false,"suffix":""},{"dropping-particle":"","family":"Patouillet","given":"C.","non-dropping-particle":"","parse-names":false,"suffix":""},{"dropping-particle":"","family":"Zanini","given":"M.","non-dropping-particle":"","parse-names":false,"suffix":""},{"dropping-particle":"","family":"Messager","given":"A.","non-dropping-particle":"","parse-names":false,"suffix":""},{"dropping-particle":"","family":"Roguet","given":"R.","non-dropping-particle":"","parse-names":false,"suffix":""}],"container-title":"Skin Pharmacology and Applied Skin Physiology","id":"ITEM-1","issue":"Suppl 1","issued":{"date-parts":[["2002"]]},"page":"18-30","title":"Permeation and skin absorption: reproducibility of various industrial reconstructed human skin models","type":"article-journal","volume":"15"},"uris":["http://www.mendeley.com/documents/?uuid=c606258c-2677-4b98-99be-6d75d667ead0"]},{"id":"ITEM-2","itemData":{"DOI":"10.1046/j.1523-1747.2003.12103.x","ISSN":"0022202X","abstract":"Culturing of normal human keratinocytes at the air-liquid interface results in the formation of fully differentiated epidermis under in vitro conditions. Although the reconstructed epidermis shows a close resemblance to native tissue, there are still some differences in the stratum corneum lipid profile and intercellular lipid organization. As ceramides belong to one of the major stratum corneum lipid classes, the aim of this study was to characterize this fraction in more detail. For this purpose, individual ceramide fractions were isolated by column chromatography and characterized by a combination of nuclear magnetic resonance spectroscopy, high-performance thin-layer chromatography, and gas chromatography. The results of this study show that in both the native and reconstructed human epidermis the extractable ceramide fraction contains, in addition to the well known acylceramides (EOS, EOH), a new acylceramide in which the ω-O-acylhydroxyacid is amide-linked to phytosphingosine (EOP). The same three sphingoid base moieties (S, P, H) are also found in ceramides with amide-linked nonhydroxy and α-hydroxyacids. Whereas the same types of ceramides were present in both tissues, some differences in their fatty acid profiles have been found. In reconstructed epidermis the content of linoleic acid in all three acylceramides fraction was significantly lower; the ceramide (NS) fraction was enriched in short fatty acids and the ceramide(AS) fraction was enriched in long chain α-hydroxyacids. These differences together with a lower content of free fatty acids may explain the differences between native and reconstructed tissue in stratum corneum lipid organization observed earlier by X-ray diffraction.","author":[{"dropping-particle":"","family":"Ponec","given":"Maria","non-dropping-particle":"","parse-names":false,"suffix":""},{"dropping-particle":"","family":"Weerheim","given":"Arij","non-dropping-particle":"","parse-names":false,"suffix":""},{"dropping-particle":"","family":"Lankhorst","given":"Peter","non-dropping-particle":"","parse-names":false,"suffix":""},{"dropping-particle":"","family":"Wertz","given":"Phil","non-dropping-particle":"","parse-names":false,"suffix":""}],"container-title":"Journal of Investigative Dermatology","id":"ITEM-2","issue":"4","issued":{"date-parts":[["2003"]]},"page":"581-588","title":"New acylceramide in native and reconstructed epidermis","type":"article-journal","volume":"120"},"uris":["http://www.mendeley.com/documents/?uuid=a7e1d36b-71c4-467e-9dd3-e73caf9bfff6"]},{"id":"ITEM-3","itemData":{"DOI":"10.1089/ten.TEC.2011.0175","ISSN":"1937-3392","PMID":"21902617","abstract":"Human skin equivalents (HSEs) are three-dimensional culture models that are used as a model for native human skin. In this study the barrier properties of two novel HSEs, the fibroblast-derived matrix model (FDM) and the Leiden epidermal model (LEM), were compared with the full-thickness collagen model (FTM) and human skin. Since the main skin barrier is located in the lipid regions of the upper layer of the skin, the stratum corneum (SC), we investigated the epidermal morphology, expression of differentiation markers, SC permeability, lipid composition, and lipid organization of all HSEs and native human skin. Our results demonstrate that the barrier function of the FDM and LEM improved compared with that of the FTM, but all HSEs are more permeable than human skin. Further, the FDM and LEM have a relatively lower free fatty acid content than the FTM and human skin. Several similarities between the FDM, LEM and FTM were observed: (1) the morphology and the expression of the investigated differentiation markers were similar to those observed in native human skin, except for the observed expression of keratin 16 and premature expression of involucrin that were detected in all HSEs, (2) the lipids in the SC of all HSEs were arranged in lipid lamellae, similar to human skin, but show an increase in the number of lipid lamellae in the intercellular regions and (3) the SC lipids of all HSEs show a less densely packed lateral lipid organization compared with human SC. These findings indicate that the HSEs mimic many aspects of native human skin, but differ in their barrier properties.","author":[{"dropping-particle":"","family":"Thakoersing","given":"Varsha S","non-dropping-particle":"","parse-names":false,"suffix":""},{"dropping-particle":"","family":"Gooris","given":"Gerrit S","non-dropping-particle":"","parse-names":false,"suffix":""},{"dropping-particle":"","family":"Mulder","given":"Aat","non-dropping-particle":"","parse-names":false,"suffix":""},{"dropping-particle":"","family":"Rietveld","given":"Marion","non-dropping-particle":"","parse-names":false,"suffix":""},{"dropping-particle":"","family":"Ghalbzouri","given":"Abdoelwaheb","non-dropping-particle":"El","parse-names":false,"suffix":""},{"dropping-particle":"","family":"Bouwstra","given":"Joke A","non-dropping-particle":"","parse-names":false,"suffix":""}],"container-title":"Tissue engineering. Part C, Methods","id":"ITEM-3","issue":"1","issued":{"date-parts":[["2012"]]},"page":"1-11","title":"Unraveling barrier properties of three different in-house human skin equivalents","type":"article-journal","volume":"18"},"uris":["http://www.mendeley.com/documents/?uuid=f3b9e334-d0e2-45d6-afca-cced15bc3d5f"]},{"id":"ITEM-4","itemData":{"DOI":"10.1038/jid.2012.262","ISSN":"15231747","abstract":"Previous results showed that our in-house human skin equivalents (HSEs) differ in their stratum corneum (SC) lipid organization compared with human SC. To elucidate the cause of the altered SC lipid organization in the HSEs, a recently developed liquid chromatography/mass spectrometry method was used to study the free fatty acid (FFA) and ceramide composition in detail. In addition, the SC lipid composition of the HSEs and human skin was examined quantitatively with high-performance thin-layer chromatography. Our results reveal that all our HSEs have an increased presence of monounsaturated FFAs compared with human SC. Moreover, the HSEs display the presence of ceramide species with a monounsaturated acyl chain, which are not detected in human SC. All HSEs also exhibit an altered expression of stearoyl-CoA desaturase, the enzyme that converts saturated FFAs to monounsaturated FFAs. Furthermore, the HSEs show the presence of 12 ceramide subclasses, similar to native human SC. However, the HSEs have increased levels of ceramides EOS and EOH and ceramide species with short total carbon chains and a reduced FFA level compared with human SC. The presence of unsaturated lipid chains in HSE offers new opportunities to mimic the lipid properties of human SC more closely. © 2013 The Society for Investigative Dermatology.","author":[{"dropping-particle":"","family":"Thakoersing","given":"Varsha S.","non-dropping-particle":"","parse-names":false,"suffix":""},{"dropping-particle":"","family":"Smeden","given":"Jeroen","non-dropping-particle":"Van","parse-names":false,"suffix":""},{"dropping-particle":"","family":"Mulder","given":"Aat A.","non-dropping-particle":"","parse-names":false,"suffix":""},{"dropping-particle":"","family":"Vreeken","given":"Rob J.","non-dropping-particle":"","parse-names":false,"suffix":""},{"dropping-particle":"","family":"Ghalbzouri","given":"Abdoelwaheb","non-dropping-particle":"El","parse-names":false,"suffix":""},{"dropping-particle":"","family":"Bouwstra","given":"Joke A.","non-dropping-particle":"","parse-names":false,"suffix":""}],"container-title":"Journal of Investigative Dermatology","id":"ITEM-4","issue":"1","issued":{"date-parts":[["2013"]]},"page":"59-67","title":"Increased presence of monounsaturated fatty acids in the stratum corneum of human skin equivalents","type":"article-journal","volume":"133"},"uris":["http://www.mendeley.com/documents/?uuid=3443aa83-4dde-4ae2-a540-87cfe2920557"]},{"id":"ITEM-5","itemData":{"DOI":"10.1016/j.bbalip.2013.10.002","ISSN":"13881981","abstract":"Ceramides (CERs), cholesterol, and free fatty acids (FFAs) are the main lipid classes in human stratum corneum (SC, outermost skin layer), but no studies report on the detailed analysis of these classes in a single platform. The primary aims of this study were to 1) develop an LC/MS method for (semi-)quantitative analysis of all main lipid classes present in human SC; and 2) use this method to study in detail the lipid profiles of human skin substitutes and compare them to human SC lipids. By applying two injections of 10 μl, the developed method detects all major SC lipids using RPLC and negative ion mode APCI-MS for detection of FFAs, and NPLC using positive ion mode APCI-MS to analyze CERs and cholesterol. Validation showed this lipid platform to be robust, reproducible, sensitive, and fast. The method was successfully applied on ex vivo human SC, human SC obtained from tape strips and human skin substitutes (porcine SC and human skin equivalents). In conjunction with FFA profiles, clear differences in CER profiles were observed between these different SC sources. Human skin equivalents more closely mimic the lipid composition of human stratum corneum than porcine skin does, although noticeable differences are still present. These differences gave biologically relevant information on some of the enzymes that are probably involved in SC lipid processing. For future research, this provides an excellent method for (semi-)quantitative, 'high-throughput' profiling of SC lipids and can be used to advance the understanding of skin lipids and the biological processes involved. © 2013 Elsevier B.V.","author":[{"dropping-particle":"","family":"Smeden","given":"Jeroen","non-dropping-particle":"Van","parse-names":false,"suffix":""},{"dropping-particle":"","family":"Boiten","given":"Walter A.","non-dropping-particle":"","parse-names":false,"suffix":""},{"dropping-particle":"","family":"Hankemeier","given":"Thomas","non-dropping-particle":"","parse-names":false,"suffix":""},{"dropping-particle":"","family":"Rissmann","given":"Robert","non-dropping-particle":"","parse-names":false,"suffix":""},{"dropping-particle":"","family":"Bouwstra","given":"Joke A.","non-dropping-particle":"","parse-names":false,"suffix":""},{"dropping-particle":"","family":"Vreeken","given":"Rob J.","non-dropping-particle":"","parse-names":false,"suffix":""}],"container-title":"Biochimica et Biophysica Acta - Molecular and Cell Biology of Lipids","id":"ITEM-5","issue":"1","issued":{"date-parts":[["2014"]]},"page":"70-79","title":"Combined LC/MS-platform for analysis of all major stratum corneum lipids, and the profiling of skin substitutes","type":"article-journal","volume":"1841"},"uris":["http://www.mendeley.com/documents/?uuid=130f0443-0e97-499f-a52e-97804f783250"]}],"mendeley":{"formattedCitation":"&lt;sup&gt;91–95&lt;/sup&gt;","plainTextFormattedCitation":"91–95","previouslyFormattedCitation":"&lt;sup&gt;91–95&lt;/sup&gt;"},"properties":{"noteIndex":0},"schema":"https://github.com/citation-style-language/schema/raw/master/csl-citation.json"}</w:instrText>
      </w:r>
      <w:r w:rsidR="00690CEF" w:rsidRPr="00920ED6">
        <w:rPr>
          <w:rFonts w:cstheme="minorHAnsi"/>
          <w:color w:val="000000" w:themeColor="text1"/>
        </w:rPr>
        <w:fldChar w:fldCharType="separate"/>
      </w:r>
      <w:r w:rsidR="0074142E" w:rsidRPr="00920ED6">
        <w:rPr>
          <w:rFonts w:cstheme="minorHAnsi"/>
          <w:noProof/>
          <w:color w:val="000000" w:themeColor="text1"/>
          <w:vertAlign w:val="superscript"/>
        </w:rPr>
        <w:t>91–95</w:t>
      </w:r>
      <w:r w:rsidR="00690CEF" w:rsidRPr="00920ED6">
        <w:rPr>
          <w:rFonts w:cstheme="minorHAnsi"/>
          <w:color w:val="000000" w:themeColor="text1"/>
        </w:rPr>
        <w:fldChar w:fldCharType="end"/>
      </w:r>
      <w:r w:rsidR="00690CEF" w:rsidRPr="00920ED6">
        <w:rPr>
          <w:rFonts w:cstheme="minorHAnsi"/>
          <w:color w:val="000000" w:themeColor="text1"/>
        </w:rPr>
        <w:t xml:space="preserve">. However, several studies have </w:t>
      </w:r>
      <w:r w:rsidR="00943D16" w:rsidRPr="00920ED6">
        <w:rPr>
          <w:rFonts w:cstheme="minorHAnsi"/>
          <w:color w:val="000000" w:themeColor="text1"/>
        </w:rPr>
        <w:t>reported on changes in barrier properties of</w:t>
      </w:r>
      <w:r w:rsidR="00690CEF" w:rsidRPr="00920ED6">
        <w:rPr>
          <w:rFonts w:cstheme="minorHAnsi"/>
          <w:color w:val="000000" w:themeColor="text1"/>
        </w:rPr>
        <w:t xml:space="preserve"> human skin models</w:t>
      </w:r>
      <w:r w:rsidR="009B3F3D" w:rsidRPr="00920ED6">
        <w:rPr>
          <w:rFonts w:cstheme="minorHAnsi"/>
          <w:color w:val="000000" w:themeColor="text1"/>
        </w:rPr>
        <w:t xml:space="preserve"> by</w:t>
      </w:r>
      <w:r w:rsidR="004626F1" w:rsidRPr="00920ED6">
        <w:rPr>
          <w:rFonts w:cstheme="minorHAnsi"/>
          <w:color w:val="000000" w:themeColor="text1"/>
        </w:rPr>
        <w:t xml:space="preserve"> the</w:t>
      </w:r>
      <w:r w:rsidR="009B3F3D" w:rsidRPr="00920ED6">
        <w:rPr>
          <w:rFonts w:cstheme="minorHAnsi"/>
          <w:color w:val="000000" w:themeColor="text1"/>
        </w:rPr>
        <w:t xml:space="preserve"> cultivation under hypoxia</w:t>
      </w:r>
      <w:r w:rsidR="009B3F3D" w:rsidRPr="00920ED6">
        <w:rPr>
          <w:rFonts w:cstheme="minorHAnsi"/>
          <w:color w:val="000000" w:themeColor="text1"/>
        </w:rPr>
        <w:fldChar w:fldCharType="begin" w:fldLock="1"/>
      </w:r>
      <w:r w:rsidR="00722735" w:rsidRPr="00920ED6">
        <w:rPr>
          <w:rFonts w:cstheme="minorHAnsi"/>
          <w:color w:val="000000" w:themeColor="text1"/>
        </w:rPr>
        <w:instrText>ADDIN CSL_CITATION {"citationItems":[{"id":"ITEM-1","itemData":{"DOI":"10.1038/s41598-019-44204-4","ISSN":"20452322","abstract":"Human skin equivalents (HSEs) are three-dimensional cell models mimicking characteristics of native human skin (NHS) in many aspects. However, a limitation of HSEs is the altered in vitro morphogenesis and barrier formation. Differences between in vitro and in vivo skin could have been induced by suboptimal cell culture conditions, of which the level of oxygen in vitro (20%) is much higher than in vivo (0.5–8%). Our aim is to study how external oxygen levels affect epidermal morphogenesis and barrier formation in HSEs. In the present study, fibroblast and keratinocyte monocultures, and HSEs were generated under 20% (normoxia) and 3% (hypoxia) oxygen level. In all cultures under hypoxia, expression of hypoxia-inducible factor target genes was increased. Characterization of HSEs generated under hypoxia using immunohistochemical analyses of morphogenesis biomarkers revealed a reduction in epidermal thickness, reduced proliferation, similar early differentiation, and an attenuated terminal differentiation program compared to normoxia, better mimicking NHS. The stratum corneum ceramide composition was studied with liquid chromatography coupled to mass spectrometry. Under hypoxia, HSEs exhibited a ceramide composition that more closely resembles that of NHS. Consequently, the lipid organization was improved. In conclusion, epidermal morphogenesis and barrier formation in HSEs reconstructed under hypoxia better mimics that of NHS.","author":[{"dropping-particle":"","family":"Mieremet","given":"Arnout","non-dropping-particle":"","parse-names":false,"suffix":""},{"dropping-particle":"","family":"Vázquez García","given":"Adela","non-dropping-particle":"","parse-names":false,"suffix":""},{"dropping-particle":"","family":"Boiten","given":"Walter","non-dropping-particle":"","parse-names":false,"suffix":""},{"dropping-particle":"","family":"Dijk","given":"Rianne","non-dropping-particle":"van","parse-names":false,"suffix":""},{"dropping-particle":"","family":"Gooris","given":"Gert","non-dropping-particle":"","parse-names":false,"suffix":""},{"dropping-particle":"","family":"Bouwstra","given":"Joke A.","non-dropping-particle":"","parse-names":false,"suffix":""},{"dropping-particle":"","family":"Ghalbzouri","given":"Abdoelwaheb","non-dropping-particle":"El","parse-names":false,"suffix":""}],"container-title":"Scientific Reports","id":"ITEM-1","issue":"1","issued":{"date-parts":[["2019","12","1"]]},"page":"7811","title":"Human skin equivalents cultured under hypoxia display enhanced epidermal morphogenesis and lipid barrier formation","type":"article-journal","volume":"9"},"uris":["http://www.mendeley.com/documents/?uuid=362bb58a-6149-48c3-afc8-a12f99fa5ce6"]}],"mendeley":{"formattedCitation":"&lt;sup&gt;96&lt;/sup&gt;","plainTextFormattedCitation":"96","previouslyFormattedCitation":"&lt;sup&gt;96&lt;/sup&gt;"},"properties":{"noteIndex":0},"schema":"https://github.com/citation-style-language/schema/raw/master/csl-citation.json"}</w:instrText>
      </w:r>
      <w:r w:rsidR="009B3F3D" w:rsidRPr="00920ED6">
        <w:rPr>
          <w:rFonts w:cstheme="minorHAnsi"/>
          <w:color w:val="000000" w:themeColor="text1"/>
        </w:rPr>
        <w:fldChar w:fldCharType="separate"/>
      </w:r>
      <w:r w:rsidR="0074142E" w:rsidRPr="00920ED6">
        <w:rPr>
          <w:rFonts w:cstheme="minorHAnsi"/>
          <w:noProof/>
          <w:color w:val="000000" w:themeColor="text1"/>
          <w:vertAlign w:val="superscript"/>
        </w:rPr>
        <w:t>96</w:t>
      </w:r>
      <w:r w:rsidR="009B3F3D" w:rsidRPr="00920ED6">
        <w:rPr>
          <w:rFonts w:cstheme="minorHAnsi"/>
          <w:color w:val="000000" w:themeColor="text1"/>
        </w:rPr>
        <w:fldChar w:fldCharType="end"/>
      </w:r>
      <w:r w:rsidR="00943D16" w:rsidRPr="00920ED6">
        <w:rPr>
          <w:rFonts w:cstheme="minorHAnsi"/>
          <w:color w:val="000000" w:themeColor="text1"/>
        </w:rPr>
        <w:t xml:space="preserve"> or decreased relative humidity</w:t>
      </w:r>
      <w:r w:rsidR="00943D16" w:rsidRPr="00920ED6">
        <w:rPr>
          <w:rFonts w:cstheme="minorHAnsi"/>
          <w:color w:val="000000" w:themeColor="text1"/>
        </w:rPr>
        <w:fldChar w:fldCharType="begin" w:fldLock="1"/>
      </w:r>
      <w:r w:rsidR="00722735" w:rsidRPr="00920ED6">
        <w:rPr>
          <w:rFonts w:cstheme="minorHAnsi"/>
          <w:color w:val="000000" w:themeColor="text1"/>
        </w:rPr>
        <w:instrText>ADDIN CSL_CITATION {"citationItems":[{"id":"ITEM-1","itemData":{"DOI":"10.1007/s00403-019-01948-3","ISSN":"1432069X","PMID":"31321505","abstract":"Relative humidity (RH) levels vary continuously in vivo, although during in vitro generation of three-dimensional human skin equivalents (HSEs) these remain high (90–95%) to prevent evaporation of the cell-culture medium. However, skin functionality is directly influenced by environmental RH. As the barrier formation in HSEs is different, there is a need to better understand the role of cell-culture conditions during the generation of HSEs. In this study, we aim to investigate the effects of RH on epidermal morphogenesis and lipid barrier formation in HSEs. Therefore, two types of HSEs were developed at 90% or at 60% RH. Assessments were performed to determine epidermal morphogenesis by immunohistochemical analyses, ceramide composition by lipidomic analysis, and lipid organization by Fourier transform infrared spectroscopy and small-angle X-ray diffraction. We show that reduction of RH mainly affected the uppermost viable epidermal layers in the HSEs, including an enlargement of the granular cells and induction of epidermal cell activation. Neither the composition nor the organization of the lipids in the intercorneocyte space were substantially altered at reduced RH. In addition, lipid processing from glucosylceramides to ceramides was not affected by reduced RH in HSEs as shown by enzyme expression, enzyme activity, and substrate-to-product ratio. Our results demonstrate that RH directly influences epidermal morphogenesis, albeit the in vitro lipid barrier formation is comparable at 90% and 60% RH.","author":[{"dropping-particle":"","family":"Mieremet","given":"Arnout","non-dropping-particle":"","parse-names":false,"suffix":""},{"dropping-particle":"","family":"Boiten","given":"Walter","non-dropping-particle":"","parse-names":false,"suffix":""},{"dropping-particle":"","family":"Dijk","given":"Rianne","non-dropping-particle":"van","parse-names":false,"suffix":""},{"dropping-particle":"","family":"Gooris","given":"Gert","non-dropping-particle":"","parse-names":false,"suffix":""},{"dropping-particle":"","family":"Overkleeft","given":"Herman S.","non-dropping-particle":"","parse-names":false,"suffix":""},{"dropping-particle":"","family":"Aerts","given":"Johannes M.F.G.","non-dropping-particle":"","parse-names":false,"suffix":""},{"dropping-particle":"","family":"Bouwstra","given":"Joke A.","non-dropping-particle":"","parse-names":false,"suffix":""},{"dropping-particle":"","family":"Ghalbzouri","given":"Abdoelwaheb","non-dropping-particle":"El","parse-names":false,"suffix":""}],"container-title":"Archives of Dermatological Research","id":"ITEM-1","issue":"9","issued":{"date-parts":[["2019","11","1"]]},"page":"679-689","publisher":"Springer Verlag","title":"Unravelling effects of relative humidity on lipid barrier formation in human skin equivalents","type":"article-journal","volume":"311"},"uris":["http://www.mendeley.com/documents/?uuid=46c6fb72-0ee1-33aa-965f-19c470bad210"]}],"mendeley":{"formattedCitation":"&lt;sup&gt;97&lt;/sup&gt;","plainTextFormattedCitation":"97","previouslyFormattedCitation":"&lt;sup&gt;97&lt;/sup&gt;"},"properties":{"noteIndex":0},"schema":"https://github.com/citation-style-language/schema/raw/master/csl-citation.json"}</w:instrText>
      </w:r>
      <w:r w:rsidR="00943D16" w:rsidRPr="00920ED6">
        <w:rPr>
          <w:rFonts w:cstheme="minorHAnsi"/>
          <w:color w:val="000000" w:themeColor="text1"/>
        </w:rPr>
        <w:fldChar w:fldCharType="separate"/>
      </w:r>
      <w:r w:rsidR="0074142E" w:rsidRPr="00920ED6">
        <w:rPr>
          <w:rFonts w:cstheme="minorHAnsi"/>
          <w:noProof/>
          <w:color w:val="000000" w:themeColor="text1"/>
          <w:vertAlign w:val="superscript"/>
        </w:rPr>
        <w:t>97</w:t>
      </w:r>
      <w:r w:rsidR="00943D16" w:rsidRPr="00920ED6">
        <w:rPr>
          <w:rFonts w:cstheme="minorHAnsi"/>
          <w:color w:val="000000" w:themeColor="text1"/>
        </w:rPr>
        <w:fldChar w:fldCharType="end"/>
      </w:r>
      <w:r w:rsidR="00492A12" w:rsidRPr="00920ED6">
        <w:rPr>
          <w:rFonts w:cstheme="minorHAnsi"/>
          <w:color w:val="000000" w:themeColor="text1"/>
        </w:rPr>
        <w:t xml:space="preserve">, </w:t>
      </w:r>
      <w:r w:rsidR="009B3F3D" w:rsidRPr="00920ED6">
        <w:rPr>
          <w:rFonts w:cstheme="minorHAnsi"/>
          <w:color w:val="000000" w:themeColor="text1"/>
        </w:rPr>
        <w:t>the modulation of the dermal matrix with Chitosan</w:t>
      </w:r>
      <w:r w:rsidR="009B3F3D" w:rsidRPr="00920ED6">
        <w:rPr>
          <w:rFonts w:cstheme="minorHAnsi"/>
          <w:color w:val="000000" w:themeColor="text1"/>
        </w:rPr>
        <w:fldChar w:fldCharType="begin" w:fldLock="1"/>
      </w:r>
      <w:r w:rsidR="00722735" w:rsidRPr="00920ED6">
        <w:rPr>
          <w:rFonts w:cstheme="minorHAnsi"/>
          <w:color w:val="000000" w:themeColor="text1"/>
        </w:rPr>
        <w:instrText>ADDIN CSL_CITATION {"citationItems":[{"id":"ITEM-1","itemData":{"DOI":"10.1371/journal.pone.0174478","ISSN":"19326203","PMID":"28333992","abstract":"Full thickness human skin models (FTMs) contain an epidermal and a dermal equivalent. The latter is composed of a collagen dermal matrix which harbours fibroblasts. Current epidermal barrier properties of FTMs do not fully resemble that of native human skin (NHS), which makes these human skin models less suitable for barrier related studies. To further enhance the resemblance of NHS for epidermal morphogenesis and barrier formation, we modulated the collagen dermal matrix with the biocompatible polymer chitosan. Herein, we report that these collagen-chitosan FTMs (CC-FTMs) possess a well-organized epidermis and maintain both the early and late differentiation programs as in FTMs. Distinctively, the epidermal cell activation is reduced in CC-FTMs to levels observed in NHS. Dermal-epidermal interactions are functional in both FTM types, based on the formation of the basement membrane. Evaluation of the barrier structure by the organization of the extracellular lipid matrix of the stratum corneum revealed an elongated repeat distance of the long periodicity phase. The ceramide composition exhibited a higher resemblance of the NHS, based on the carbon chain-length distribution and subclass profile. The inside-out barrier functionality indicated by the transepidermal water loss is significantly improved in the CC-FTMs. The expression of epidermal barrier lipid processing enzymes is marginally affected, although more restricted to a single granular layer. The novel CC-FTM resembles the NHS more closely, which makes them a promising tool for epidermal barrier related studies.","author":[{"dropping-particle":"","family":"Mieremet","given":"Arnout","non-dropping-particle":"","parse-names":false,"suffix":""},{"dropping-particle":"","family":"Rietveld","given":"Marion","non-dropping-particle":"","parse-names":false,"suffix":""},{"dropping-particle":"","family":"Absalah","given":"Samira","non-dropping-particle":"","parse-names":false,"suffix":""},{"dropping-particle":"","family":"Smeden","given":"Jeroen","non-dropping-particle":"Van","parse-names":false,"suffix":""},{"dropping-particle":"","family":"Bouwstra","given":"Joke A.","non-dropping-particle":"","parse-names":false,"suffix":""},{"dropping-particle":"","family":"Ghalbzouri","given":"Abdoelwaheb","non-dropping-particle":"El","parse-names":false,"suffix":""}],"container-title":"PLoS ONE","id":"ITEM-1","issue":"3","issued":{"date-parts":[["2017","3","1"]]},"page":"e0174478","title":"Improved epidermal barrier formation in human skin models by Chitosan modulated dermal matrices","type":"article-journal","volume":"12"},"uris":["http://www.mendeley.com/documents/?uuid=fd888db2-86b4-496f-a587-12e6016c6d71"]}],"mendeley":{"formattedCitation":"&lt;sup&gt;98&lt;/sup&gt;","plainTextFormattedCitation":"98","previouslyFormattedCitation":"&lt;sup&gt;98&lt;/sup&gt;"},"properties":{"noteIndex":0},"schema":"https://github.com/citation-style-language/schema/raw/master/csl-citation.json"}</w:instrText>
      </w:r>
      <w:r w:rsidR="009B3F3D" w:rsidRPr="00920ED6">
        <w:rPr>
          <w:rFonts w:cstheme="minorHAnsi"/>
          <w:color w:val="000000" w:themeColor="text1"/>
        </w:rPr>
        <w:fldChar w:fldCharType="separate"/>
      </w:r>
      <w:r w:rsidR="0074142E" w:rsidRPr="00920ED6">
        <w:rPr>
          <w:rFonts w:cstheme="minorHAnsi"/>
          <w:noProof/>
          <w:color w:val="000000" w:themeColor="text1"/>
          <w:vertAlign w:val="superscript"/>
        </w:rPr>
        <w:t>98</w:t>
      </w:r>
      <w:r w:rsidR="009B3F3D" w:rsidRPr="00920ED6">
        <w:rPr>
          <w:rFonts w:cstheme="minorHAnsi"/>
          <w:color w:val="000000" w:themeColor="text1"/>
        </w:rPr>
        <w:fldChar w:fldCharType="end"/>
      </w:r>
      <w:r w:rsidR="00492A12" w:rsidRPr="00920ED6">
        <w:rPr>
          <w:rFonts w:cstheme="minorHAnsi"/>
          <w:color w:val="000000" w:themeColor="text1"/>
        </w:rPr>
        <w:t>, and alteration in the free fatty acids in the culture medium</w:t>
      </w:r>
      <w:r w:rsidR="00492A12" w:rsidRPr="00920ED6">
        <w:rPr>
          <w:rFonts w:cstheme="minorHAnsi"/>
          <w:color w:val="000000" w:themeColor="text1"/>
        </w:rPr>
        <w:fldChar w:fldCharType="begin" w:fldLock="1"/>
      </w:r>
      <w:r w:rsidR="00D026B9" w:rsidRPr="00920ED6">
        <w:rPr>
          <w:rFonts w:cstheme="minorHAnsi"/>
          <w:color w:val="000000" w:themeColor="text1"/>
        </w:rPr>
        <w:instrText>ADDIN CSL_CITATION {"citationItems":[{"id":"ITEM-1","itemData":{"DOI":"10.3390/ijms20236069","ISSN":"14220067","PMID":"31810180","abstract":"The outermost barrier layer of the skin is the stratum corneum (SC), which consists of corneocytes embedded in a lipid matrix. Biosynthesis of barrier lipids occurs de novo in the epidermis or is performed wiThexternally derived lipids. Hence, in vitro developed human skin equivalents (HSEs) are developed with culture medium that is supplemented with free fatty acids (FFAs). Nevertheless, the lipid barrier formation in HSEs remains altered compared to native human skin (NHS). The aim of this study is to decipher the role of medium supplemented saturated FFA palmitic acid (PA) on morphogenesis and lipid barrier formation in HSEs. Therefore, HSEs were developed with 100% (25 μM), 10%, or 1% PA. In HSEs supplemented with reduced PA level, the early differentiation was delayed and epidermal activation was increased. Nevertheless, a similar SC lipid composition in all HSEs was detected. Additionally, the lipid organization was comparable for lamellar and lateral organization, irrespective of PA concentration. As compared to NHS, the level of monounsaturated lipids was increased and the FFA to ceramide ratio was drastically reduced in HSEs. This study describes the crucial role of PA in epidermal morphogenesis and elucidates the role of PA in lipid barrier formation of HSEs.","author":[{"dropping-particle":"","family":"Mieremet","given":"Arnout","non-dropping-particle":"","parse-names":false,"suffix":""},{"dropping-particle":"","family":"Helder","given":"Richard","non-dropping-particle":"","parse-names":false,"suffix":""},{"dropping-particle":"","family":"Nadaban","given":"Andreea","non-dropping-particle":"","parse-names":false,"suffix":""},{"dropping-particle":"","family":"Gooris","given":"Gert","non-dropping-particle":"","parse-names":false,"suffix":""},{"dropping-particle":"","family":"Boiten","given":"Walter","non-dropping-particle":"","parse-names":false,"suffix":""},{"dropping-particle":"","family":"Ghalbzouri","given":"Abdoelwaheb","non-dropping-particle":"El","parse-names":false,"suffix":""},{"dropping-particle":"","family":"Bouwstra","given":"Joke A.","non-dropping-particle":"","parse-names":false,"suffix":""}],"container-title":"International Journal of Molecular Sciences","id":"ITEM-1","issue":"23","issued":{"date-parts":[["2019","12","1"]]},"page":"6069","publisher":"MDPI AG","title":"Contribution of palmitic acid to epidermal morphogenesis and lipid barrier formation in human skin equivalents","type":"article-journal","volume":"20"},"uris":["http://www.mendeley.com/documents/?uuid=58f296d1-9b80-39d8-af22-429b31c62f99"]}],"mendeley":{"formattedCitation":"&lt;sup&gt;99&lt;/sup&gt;","plainTextFormattedCitation":"99","previouslyFormattedCitation":"&lt;sup&gt;99&lt;/sup&gt;"},"properties":{"noteIndex":0},"schema":"https://github.com/citation-style-language/schema/raw/master/csl-citation.json"}</w:instrText>
      </w:r>
      <w:r w:rsidR="00492A12" w:rsidRPr="00920ED6">
        <w:rPr>
          <w:rFonts w:cstheme="minorHAnsi"/>
          <w:color w:val="000000" w:themeColor="text1"/>
        </w:rPr>
        <w:fldChar w:fldCharType="separate"/>
      </w:r>
      <w:r w:rsidR="0074142E" w:rsidRPr="00920ED6">
        <w:rPr>
          <w:rFonts w:cstheme="minorHAnsi"/>
          <w:noProof/>
          <w:color w:val="000000" w:themeColor="text1"/>
          <w:vertAlign w:val="superscript"/>
        </w:rPr>
        <w:t>99</w:t>
      </w:r>
      <w:r w:rsidR="00492A12" w:rsidRPr="00920ED6">
        <w:rPr>
          <w:rFonts w:cstheme="minorHAnsi"/>
          <w:color w:val="000000" w:themeColor="text1"/>
        </w:rPr>
        <w:fldChar w:fldCharType="end"/>
      </w:r>
      <w:r w:rsidR="00690CEF" w:rsidRPr="00920ED6">
        <w:rPr>
          <w:rFonts w:cstheme="minorHAnsi"/>
          <w:color w:val="000000" w:themeColor="text1"/>
        </w:rPr>
        <w:t xml:space="preserve">. </w:t>
      </w:r>
      <w:r w:rsidR="00492A12" w:rsidRPr="00920ED6">
        <w:rPr>
          <w:rFonts w:cstheme="minorHAnsi"/>
          <w:color w:val="000000" w:themeColor="text1"/>
        </w:rPr>
        <w:t>Moreover,</w:t>
      </w:r>
      <w:r w:rsidR="00492A12" w:rsidRPr="00B37F7D">
        <w:rPr>
          <w:rFonts w:cstheme="minorHAnsi"/>
          <w:color w:val="000000" w:themeColor="text1"/>
        </w:rPr>
        <w:t xml:space="preserve"> in both simple and more complex </w:t>
      </w:r>
      <w:proofErr w:type="spellStart"/>
      <w:r w:rsidR="00492A12" w:rsidRPr="00B37F7D">
        <w:rPr>
          <w:color w:val="000000" w:themeColor="text1"/>
        </w:rPr>
        <w:t>RhE</w:t>
      </w:r>
      <w:r w:rsidR="00492A12" w:rsidRPr="00B37F7D">
        <w:rPr>
          <w:rFonts w:cstheme="minorHAnsi"/>
          <w:color w:val="000000" w:themeColor="text1"/>
        </w:rPr>
        <w:t>s</w:t>
      </w:r>
      <w:proofErr w:type="spellEnd"/>
      <w:r w:rsidR="00492A12" w:rsidRPr="00B37F7D">
        <w:rPr>
          <w:rFonts w:cstheme="minorHAnsi"/>
          <w:color w:val="000000" w:themeColor="text1"/>
        </w:rPr>
        <w:t xml:space="preserve">, the culture conditions and medium composition can be modulated to mimic pathological features. </w:t>
      </w:r>
      <w:r w:rsidR="0090465F" w:rsidRPr="00B37F7D">
        <w:rPr>
          <w:rFonts w:cstheme="minorHAnsi"/>
          <w:color w:val="000000" w:themeColor="text1"/>
        </w:rPr>
        <w:t>By</w:t>
      </w:r>
      <w:r w:rsidR="00E466B8" w:rsidRPr="00B37F7D">
        <w:rPr>
          <w:rFonts w:cstheme="minorHAnsi"/>
          <w:color w:val="000000" w:themeColor="text1"/>
        </w:rPr>
        <w:t xml:space="preserve"> challenging the model </w:t>
      </w:r>
      <w:r w:rsidR="0090465F" w:rsidRPr="00B37F7D">
        <w:rPr>
          <w:rFonts w:cstheme="minorHAnsi"/>
          <w:color w:val="000000" w:themeColor="text1"/>
        </w:rPr>
        <w:t xml:space="preserve">with </w:t>
      </w:r>
      <w:r w:rsidR="00E466B8" w:rsidRPr="00B37F7D">
        <w:rPr>
          <w:rFonts w:cstheme="minorHAnsi"/>
          <w:color w:val="000000" w:themeColor="text1"/>
        </w:rPr>
        <w:t>cytokines</w:t>
      </w:r>
      <w:r w:rsidR="0090465F" w:rsidRPr="00B37F7D">
        <w:rPr>
          <w:rFonts w:cstheme="minorHAnsi"/>
          <w:color w:val="000000" w:themeColor="text1"/>
        </w:rPr>
        <w:t>, an</w:t>
      </w:r>
      <w:r w:rsidR="00E466B8" w:rsidRPr="00B37F7D">
        <w:rPr>
          <w:rFonts w:cstheme="minorHAnsi"/>
          <w:color w:val="000000" w:themeColor="text1"/>
        </w:rPr>
        <w:t xml:space="preserve"> abnormal </w:t>
      </w:r>
      <w:r w:rsidR="0090465F" w:rsidRPr="00B37F7D">
        <w:rPr>
          <w:rFonts w:cstheme="minorHAnsi"/>
          <w:color w:val="000000" w:themeColor="text1"/>
        </w:rPr>
        <w:t>morphology</w:t>
      </w:r>
      <w:r w:rsidR="00E466B8" w:rsidRPr="00B37F7D">
        <w:rPr>
          <w:rFonts w:cstheme="minorHAnsi"/>
          <w:color w:val="000000" w:themeColor="text1"/>
        </w:rPr>
        <w:fldChar w:fldCharType="begin" w:fldLock="1"/>
      </w:r>
      <w:r w:rsidR="005375A6" w:rsidRPr="00B37F7D">
        <w:rPr>
          <w:rFonts w:cstheme="minorHAnsi"/>
          <w:color w:val="000000" w:themeColor="text1"/>
        </w:rPr>
        <w:instrText>ADDIN CSL_CITATION {"citationItems":[{"id":"ITEM-1","itemData":{"DOI":"10.4049/jimmunol.174.6.3695","ISSN":"0022-1767","abstract":"IL-22 belongs to a family of cytokines structurally related to IL-10, including IL-19, IL-20, IL-24, and IL-26. In contrast to IL-10, IL-22 has proinflammatory activities. IL-22 signals through a class II cytokine receptor composed of an IL-22-binding chain, IL-22RA1, and the IL-10RB subunit, which is shared with the IL-10R. In the present study, we show that short-term cultured human epidermal keratinocytes express a functional IL-22R but no IL-10R. Accordingly, IL-22 but not IL-10 induces STAT3 activation in keratinocytes. Using a cDNA array screening approach, real-time RT-PCR, and Western blot analysis, we demonstrate that IL-22 up-regulates, in a dose-dependent manner, the expression of S100A7, S100A8, S100A9, a group of proinflammatory molecules belonging to the S100 family of calcium-binding proteins, as well as the matrix metalloproteinase 3, the platelet-derived growth fac tor A, and the CXCL5 chemokine. In addition, IL-22 induces keratinocyte migration in an in vitro injury model and down-regulates the expression of at least seven genes associated with keratinocyte differentiation. Finally, we show that IL-22 strongly induces hyperplasia of reconstituted human epidermis. Taken together, these results suggest that IL-22 plays an important role in skin inflammatory processes and wound healing. Copyright © 2005 by The American Association of Immunologists, Inc.","author":[{"dropping-particle":"","family":"Boniface","given":"Katia","non-dropping-particle":"","parse-names":false,"suffix":""},{"dropping-particle":"","family":"Bernard","given":"François-Xavier","non-dropping-particle":"","parse-names":false,"suffix":""},{"dropping-particle":"","family":"Garcia","given":"Martine","non-dropping-particle":"","parse-names":false,"suffix":""},{"dropping-particle":"","family":"Gurney","given":"Austin L.","non-dropping-particle":"","parse-names":false,"suffix":""},{"dropping-particle":"","family":"Lecron","given":"Jean-Claude","non-dropping-particle":"","parse-names":false,"suffix":""},{"dropping-particle":"","family":"Morel","given":"Franck","non-dropping-particle":"","parse-names":false,"suffix":""}],"container-title":"The Journal of Immunology","id":"ITEM-1","issue":"6","issued":{"date-parts":[["2005","3","15"]]},"page":"3695-3702","publisher":"The American Association of Immunologists","title":"IL-22 inhibits epidermal fifferentiation and induces proinflammatory gene expression and migration of human keratinocytes","type":"article-journal","volume":"174"},"uris":["http://www.mendeley.com/documents/?uuid=d1481ed0-fde4-42d4-9b24-4cc69841574b"]}],"mendeley":{"formattedCitation":"&lt;sup&gt;100&lt;/sup&gt;","plainTextFormattedCitation":"100","previouslyFormattedCitation":"&lt;sup&gt;100&lt;/sup&gt;"},"properties":{"noteIndex":0},"schema":"https://github.com/citation-style-language/schema/raw/master/csl-citation.json"}</w:instrText>
      </w:r>
      <w:r w:rsidR="00E466B8" w:rsidRPr="00B37F7D">
        <w:rPr>
          <w:rFonts w:cstheme="minorHAnsi"/>
          <w:color w:val="000000" w:themeColor="text1"/>
        </w:rPr>
        <w:fldChar w:fldCharType="separate"/>
      </w:r>
      <w:r w:rsidR="0074142E" w:rsidRPr="00B37F7D">
        <w:rPr>
          <w:rFonts w:cstheme="minorHAnsi"/>
          <w:noProof/>
          <w:color w:val="000000" w:themeColor="text1"/>
          <w:vertAlign w:val="superscript"/>
        </w:rPr>
        <w:t>100</w:t>
      </w:r>
      <w:r w:rsidR="00E466B8" w:rsidRPr="00B37F7D">
        <w:rPr>
          <w:rFonts w:cstheme="minorHAnsi"/>
          <w:color w:val="000000" w:themeColor="text1"/>
        </w:rPr>
        <w:fldChar w:fldCharType="end"/>
      </w:r>
      <w:r w:rsidR="00E466B8" w:rsidRPr="00B37F7D">
        <w:rPr>
          <w:rFonts w:cstheme="minorHAnsi"/>
          <w:color w:val="000000" w:themeColor="text1"/>
        </w:rPr>
        <w:t xml:space="preserve"> and </w:t>
      </w:r>
      <w:r w:rsidR="0090465F" w:rsidRPr="00B37F7D">
        <w:rPr>
          <w:rFonts w:cstheme="minorHAnsi"/>
          <w:color w:val="000000" w:themeColor="text1"/>
        </w:rPr>
        <w:t>alterations in gene and protein expression</w:t>
      </w:r>
      <w:r w:rsidR="00E466B8" w:rsidRPr="00B37F7D">
        <w:rPr>
          <w:rFonts w:cstheme="minorHAnsi"/>
          <w:color w:val="000000" w:themeColor="text1"/>
        </w:rPr>
        <w:t xml:space="preserve"> </w:t>
      </w:r>
      <w:r w:rsidR="0090465F" w:rsidRPr="00B37F7D">
        <w:rPr>
          <w:rFonts w:cstheme="minorHAnsi"/>
          <w:color w:val="000000" w:themeColor="text1"/>
        </w:rPr>
        <w:t xml:space="preserve">levels can be established that are </w:t>
      </w:r>
      <w:r w:rsidR="00E466B8" w:rsidRPr="00B37F7D">
        <w:rPr>
          <w:rFonts w:cstheme="minorHAnsi"/>
          <w:color w:val="000000" w:themeColor="text1"/>
        </w:rPr>
        <w:t xml:space="preserve">typically observed in </w:t>
      </w:r>
      <w:r w:rsidR="0090465F" w:rsidRPr="00B37F7D">
        <w:rPr>
          <w:rFonts w:cstheme="minorHAnsi"/>
          <w:color w:val="000000" w:themeColor="text1"/>
        </w:rPr>
        <w:t xml:space="preserve">common skin disorders, such as </w:t>
      </w:r>
      <w:r w:rsidR="00E466B8" w:rsidRPr="00B37F7D">
        <w:rPr>
          <w:rFonts w:cstheme="minorHAnsi"/>
          <w:color w:val="000000" w:themeColor="text1"/>
        </w:rPr>
        <w:t>atopic dermatitis and psoriasis</w:t>
      </w:r>
      <w:r w:rsidR="00E466B8" w:rsidRPr="00B37F7D">
        <w:rPr>
          <w:rFonts w:cstheme="minorHAnsi"/>
          <w:color w:val="000000" w:themeColor="text1"/>
        </w:rPr>
        <w:fldChar w:fldCharType="begin" w:fldLock="1"/>
      </w:r>
      <w:r w:rsidR="00D026B9" w:rsidRPr="00B37F7D">
        <w:rPr>
          <w:rFonts w:cstheme="minorHAnsi"/>
          <w:color w:val="000000" w:themeColor="text1"/>
        </w:rPr>
        <w:instrText>ADDIN CSL_CITATION {"citationItems":[{"id":"ITEM-1","itemData":{"DOI":"10.3389/fmed.2017.00119","author":[{"dropping-particle":"","family":"Vuyst","given":"Evelyne","non-dropping-particle":"De","parse-names":false,"suffix":""},{"dropping-particle":"","family":"Salmon","given":"Michel","non-dropping-particle":"","parse-names":false,"suffix":""},{"dropping-particle":"","family":"Evrard","given":"Céline","non-dropping-particle":"","parse-names":false,"suffix":""},{"dropping-particle":"","family":"Lambert de Rouvroit","given":"Catherine","non-dropping-particle":"","parse-names":false,"suffix":""},{"dropping-particle":"","family":"Poumay","given":"Yves","non-dropping-particle":"","parse-names":false,"suffix":""}],"container-title":"Frontiers in Medicine","id":"ITEM-1","issued":{"date-parts":[["2017"]]},"page":"119","title":"Atopic dermatitis studies through in vitro models","type":"article-journal","volume":"4"},"uris":["http://www.mendeley.com/documents/?uuid=e62aaac6-ca84-4c62-aac0-35b69526d9da"]},{"id":"ITEM-2","itemData":{"DOI":"10.1038/s41598-017-12041-y","ISSN":"20452322","abstract":"The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therapeutics.","author":[{"dropping-particle":"","family":"Smits","given":"Jos P.H.","non-dropping-particle":"","parse-names":false,"suffix":""},{"dropping-particle":"","family":"Niehues","given":"Hanna","non-dropping-particle":"","parse-names":false,"suffix":""},{"dropping-particle":"","family":"Rikken","given":"Gijs","non-dropping-particle":"","parse-names":false,"suffix":""},{"dropping-particle":"","family":"Vlijmen-Willems","given":"Ivonne M.J.J.","non-dropping-particle":"Van","parse-names":false,"suffix":""},{"dropping-particle":"","family":"Zande","given":"Guillaume W.H.J.F.","non-dropping-particle":"Van De","parse-names":false,"suffix":""},{"dropping-particle":"","family":"Zeeuwen","given":"Patrick L.J.M.","non-dropping-particle":"","parse-names":false,"suffix":""},{"dropping-particle":"","family":"Schalkwijk","given":"Joost","non-dropping-particle":"","parse-names":false,"suffix":""},{"dropping-particle":"","family":"Bogaard","given":"Ellen H.","non-dropping-particle":"Van Den","parse-names":false,"suffix":""}],"container-title":"Scientific Reports","id":"ITEM-2","issue":"1","issued":{"date-parts":[["2017"]]},"page":"11838","title":"Immortalized N/TERT keratinocytes as an alternative cell source in 3D human epidermal models","type":"article-journal","volume":"7"},"uris":["http://www.mendeley.com/documents/?uuid=dd3a1c2f-6f10-4d92-818b-ffbaec5e9e4f"]},{"id":"ITEM-3","itemData":{"DOI":"10.1038/jid.2014.83","ISSN":"15231747","PMID":"24518171","abstract":"Atopic dermatitis (AD) is a chronic inflammatory skin disease in which the skin barrier function is disrupted. In this inflammatory AD environment, cytokines are upregulated, but the cytokine effect on the AD skin barrier is not fully understood. We aimed to investigate the influence of Th2 (IL-4, IL-13, IL-31) and pro-inflammatory (tumor necrosis factor alpha (TNF-α)) cytokines on epidermal morphogenesis, proliferation, differentiation, and stratum corneum lipid properties. For this purpose, we used the Leiden epidermal model (LEM) in which the medium was supplemented with these cytokines. Our results show that IL-4, IL-13, IL-31, and TNF-α induce spongiosis, augment TSLP secretion by keratinocytes, and alter early and terminal differentiation-protein expression in LEMs. TNF-α alone or in combination with Th2 cytokines decreases the level of long chain free fatty acids (FFAs) and ester linked ω-hydroxy (EO) ceramides, consequently affecting the lipid organization. IL-31 increases long chain FFAs in LEMs but decreases relative abundance of EO ceramides. These findings clearly show that supplementation with TNF-α and Th2 cytokines influence epidermal morphogenesis and barrier function. As a result, these LEMs show similar characteristics as found in AD skin and can be used as an excellent tool for screening formulations and drugs for the treatment of AD. © 2014 The Society for Investigative Dermatology.","author":[{"dropping-particle":"","family":"Danso","given":"Mogbekeloluwa O.","non-dropping-particle":"","parse-names":false,"suffix":""},{"dropping-particle":"","family":"Drongelen","given":"Vincent","non-dropping-particle":"Van","parse-names":false,"suffix":""},{"dropping-particle":"","family":"Mulder","given":"Aat","non-dropping-particle":"","parse-names":false,"suffix":""},{"dropping-particle":"","family":"Esch","given":"Jeltje","non-dropping-particle":"Van","parse-names":false,"suffix":""},{"dropping-particle":"","family":"Scott","given":"Hannah","non-dropping-particle":"","parse-names":false,"suffix":""},{"dropping-particle":"","family":"Smeden","given":"Jeroen","non-dropping-particle":"Van","parse-names":false,"suffix":""},{"dropping-particle":"","family":"Ghalbzouri","given":"Abdoelwaheb","non-dropping-particle":"El","parse-names":false,"suffix":""},{"dropping-particle":"","family":"Bouwstra","given":"Joke A.","non-dropping-particle":"","parse-names":false,"suffix":""}],"container-title":"Journal of Investigative Dermatology","id":"ITEM-3","issue":"7","issued":{"date-parts":[["2014","7","1"]]},"page":"1941-1950","publisher":"Nature Publishing Group","title":"TNF-α and Th2 cytokines induce atopic dermatitis-like features on epidermal differentiation proteins and stratum corneum lipids in human skin equivalents","type":"article-journal","volume":"134"},"uris":["http://www.mendeley.com/documents/?uuid=43b4ade0-f3ca-4839-9a1a-d01a60761db5"]},{"id":"ITEM-4","itemData":{"DOI":"10.1159/000369925","ISSN":"14226421","PMID":"25677581","abstract":"Three-dimensional models of psoriatic skin occupy an intermediate position between cell cultures and animal-based models. Unlike cultured cells, they closely imitate changes in cell differentiation and metabolism, which are characteristic of psoriatic lesional skin. Because 3-dimensional models exclude nonspecific influences of the surrounding organs and tissues, in some studies they are preferred over animal-based models. Moreover, 3-dimensional models can be used for drug screening and testing new pharmacological approaches. In this paper, we discuss how 3-dimensional models of psoriatic lesional skin were created and developed. We also analyze their prospects in experimental studies of psoriasis.","author":[{"dropping-particle":"","family":"Soboleva","given":"Anna G.","non-dropping-particle":"","parse-names":false,"suffix":""},{"dropping-particle":"","family":"Mezentsev","given":"Alexandre","non-dropping-particle":"","parse-names":false,"suffix":""},{"dropping-particle":"","family":"Zolotorenko","given":"Alena","non-dropping-particle":"","parse-names":false,"suffix":""},{"dropping-particle":"","family":"Bruskin","given":"Sergey","non-dropping-particle":"","parse-names":false,"suffix":""},{"dropping-particle":"","family":"Pirusian","given":"Eleonora","non-dropping-particle":"","parse-names":false,"suffix":""}],"container-title":"Cells Tissues Organs","id":"ITEM-4","issue":"5-6","issued":{"date-parts":[["2014"]]},"page":"301-310","title":"Three-dimensional skin models of psoriasis","type":"article-journal","volume":"199"},"uris":["http://www.mendeley.com/documents/?uuid=c1296258-afbe-4d94-b9b6-d6e683c6405d"]},{"id":"ITEM-5","itemData":{"DOI":"10.1177/1535370217710637","author":[{"dropping-particle":"","family":"Desmet","given":"Eline","non-dropping-particle":"","parse-names":false,"suffix":""},{"dropping-particle":"","family":"Ramadhas","given":"Anesh","non-dropping-particle":"","parse-names":false,"suffix":""},{"dropping-particle":"","family":"Lambert","given":"Jo","non-dropping-particle":"","parse-names":false,"suffix":""},{"dropping-particle":"Van","family":"Gele","given":"Mireille","non-dropping-particle":"","parse-names":false,"suffix":""}],"container-title":"Experimental Biology and Medicine","id":"ITEM-5","issue":"11","issued":{"date-parts":[["2017"]]},"page":"1158-1169","title":"In vitro psoriasis models with focus on reconstructed skin models as promising tools in psoriasis research","type":"article-journal","volume":"242"},"uris":["http://www.mendeley.com/documents/?uuid=30194f03-c9e3-49d8-b5f6-4547c55eb8dc"]},{"id":"ITEM-6","itemData":{"DOI":"10.1111/exd.13525","ISSN":"16000625","PMID":"29502346","abstract":"Psoriasis is a common chronic inflammatory skin disease with a significant socio-economic impact that can greatly affect the patients' quality of life. The prevailing dogma in the aetiology and pathophysiology of this complex disease is that skin cells, immune cells and environmental factors contribute to psoriatic skin inflammation. For a better understanding of the disease pathogenesis, models are required that mimic the disease and which can be used to develop therapeutics. Over the last decades, in vitro human reconstructed skin models have been widely used in dermatological research and have also been developed to mimic psoriatic skin. This viewpoint summarizes the most commonly used in vitro models and the latest accomplishments for the combination of the dermal and epidermal compartments with other cell types and factors that are important players in the psoriatic skin environment. We aim to critically list the most complete and best-validated models that include major psoriasis hallmarks with regard to gene and protein expression profile and epidermal morphology, but also discuss the shortcoming of the current models. This viewpoint intends to guide the development of in vitro 3D skin models that faithfully mimic all features of psoriatic skin. Such model will enable fundamental biological studies for a better understanding of the aetiology and pathophysiology of psoriasis and aid in novel therapeutic target identification and drug development studies.","author":[{"dropping-particle":"","family":"Niehues","given":"Hanna","non-dropping-particle":"","parse-names":false,"suffix":""},{"dropping-particle":"","family":"Bogaard","given":"Ellen H.","non-dropping-particle":"van den","parse-names":false,"suffix":""}],"container-title":"Experimental Dermatology","id":"ITEM-6","issue":"5","issued":{"date-parts":[["2018","5","1"]]},"page":"512-519","publisher":"Blackwell Publishing Ltd","title":"Past, present and future of in vitro 3D reconstructed inflammatory skin models to study psoriasis","type":"article-journal","volume":"27"},"uris":["http://www.mendeley.com/documents/?uuid=87a4f850-a36e-3ce9-a0fc-79d7b7725daf"]}],"mendeley":{"formattedCitation":"&lt;sup&gt;35, 101–105&lt;/sup&gt;","plainTextFormattedCitation":"35, 101–105","previouslyFormattedCitation":"&lt;sup&gt;35, 101–105&lt;/sup&gt;"},"properties":{"noteIndex":0},"schema":"https://github.com/citation-style-language/schema/raw/master/csl-citation.json"}</w:instrText>
      </w:r>
      <w:r w:rsidR="00E466B8" w:rsidRPr="00B37F7D">
        <w:rPr>
          <w:rFonts w:cstheme="minorHAnsi"/>
          <w:color w:val="000000" w:themeColor="text1"/>
        </w:rPr>
        <w:fldChar w:fldCharType="separate"/>
      </w:r>
      <w:r w:rsidR="0074142E" w:rsidRPr="00B37F7D">
        <w:rPr>
          <w:rFonts w:cstheme="minorHAnsi"/>
          <w:noProof/>
          <w:color w:val="000000" w:themeColor="text1"/>
          <w:vertAlign w:val="superscript"/>
        </w:rPr>
        <w:t>35, 101–105</w:t>
      </w:r>
      <w:r w:rsidR="00E466B8" w:rsidRPr="00B37F7D">
        <w:rPr>
          <w:rFonts w:cstheme="minorHAnsi"/>
          <w:color w:val="000000" w:themeColor="text1"/>
        </w:rPr>
        <w:fldChar w:fldCharType="end"/>
      </w:r>
      <w:r w:rsidR="00E466B8" w:rsidRPr="00B37F7D">
        <w:rPr>
          <w:rFonts w:cstheme="minorHAnsi"/>
          <w:color w:val="000000" w:themeColor="text1"/>
        </w:rPr>
        <w:t xml:space="preserve">. Silencing specific genes </w:t>
      </w:r>
      <w:r w:rsidR="00757F8C" w:rsidRPr="00B37F7D">
        <w:rPr>
          <w:rFonts w:cstheme="minorHAnsi"/>
          <w:color w:val="000000" w:themeColor="text1"/>
        </w:rPr>
        <w:t xml:space="preserve">in NHEKs </w:t>
      </w:r>
      <w:r w:rsidR="00E466B8" w:rsidRPr="00B37F7D">
        <w:rPr>
          <w:rFonts w:cstheme="minorHAnsi"/>
          <w:color w:val="000000" w:themeColor="text1"/>
        </w:rPr>
        <w:t xml:space="preserve">prior to </w:t>
      </w:r>
      <w:r w:rsidR="00757F8C" w:rsidRPr="00B37F7D">
        <w:rPr>
          <w:rFonts w:cstheme="minorHAnsi"/>
          <w:color w:val="000000" w:themeColor="text1"/>
        </w:rPr>
        <w:t>seeding of</w:t>
      </w:r>
      <w:r w:rsidR="00E466B8" w:rsidRPr="00B37F7D">
        <w:rPr>
          <w:rFonts w:cstheme="minorHAnsi"/>
          <w:color w:val="000000" w:themeColor="text1"/>
        </w:rPr>
        <w:t xml:space="preserve"> the </w:t>
      </w:r>
      <w:proofErr w:type="spellStart"/>
      <w:r w:rsidR="00DF5272" w:rsidRPr="00B37F7D">
        <w:rPr>
          <w:color w:val="000000" w:themeColor="text1"/>
        </w:rPr>
        <w:t>RhE</w:t>
      </w:r>
      <w:r w:rsidR="00757F8C" w:rsidRPr="00B37F7D">
        <w:rPr>
          <w:rFonts w:cstheme="minorHAnsi"/>
          <w:color w:val="000000" w:themeColor="text1"/>
        </w:rPr>
        <w:t>s</w:t>
      </w:r>
      <w:proofErr w:type="spellEnd"/>
      <w:r w:rsidR="00757F8C" w:rsidRPr="00B37F7D">
        <w:rPr>
          <w:rFonts w:cstheme="minorHAnsi"/>
          <w:color w:val="000000" w:themeColor="text1"/>
        </w:rPr>
        <w:t>,</w:t>
      </w:r>
      <w:r w:rsidR="00E466B8" w:rsidRPr="00B37F7D">
        <w:rPr>
          <w:rFonts w:cstheme="minorHAnsi"/>
          <w:color w:val="000000" w:themeColor="text1"/>
        </w:rPr>
        <w:t xml:space="preserve"> is another approach used to </w:t>
      </w:r>
      <w:r w:rsidR="00757F8C" w:rsidRPr="00B37F7D">
        <w:rPr>
          <w:rFonts w:cstheme="minorHAnsi"/>
          <w:color w:val="000000" w:themeColor="text1"/>
        </w:rPr>
        <w:t xml:space="preserve">mimic </w:t>
      </w:r>
      <w:r w:rsidR="00757F8C" w:rsidRPr="00B37F7D">
        <w:rPr>
          <w:rFonts w:cstheme="minorHAnsi"/>
          <w:color w:val="000000" w:themeColor="text1"/>
        </w:rPr>
        <w:lastRenderedPageBreak/>
        <w:t>features of</w:t>
      </w:r>
      <w:r w:rsidR="00E466B8" w:rsidRPr="00B37F7D">
        <w:rPr>
          <w:rFonts w:cstheme="minorHAnsi"/>
          <w:color w:val="000000" w:themeColor="text1"/>
        </w:rPr>
        <w:t xml:space="preserve"> skin disorders and investigate new therapeutic solutions</w:t>
      </w:r>
      <w:r w:rsidR="00E466B8" w:rsidRPr="00B37F7D">
        <w:rPr>
          <w:rFonts w:cstheme="minorHAnsi"/>
          <w:color w:val="000000" w:themeColor="text1"/>
        </w:rPr>
        <w:fldChar w:fldCharType="begin" w:fldLock="1"/>
      </w:r>
      <w:r w:rsidR="00722735" w:rsidRPr="00B37F7D">
        <w:rPr>
          <w:rFonts w:cstheme="minorHAnsi"/>
          <w:color w:val="000000" w:themeColor="text1"/>
        </w:rPr>
        <w:instrText>ADDIN CSL_CITATION {"citationItems":[{"id":"ITEM-1","itemData":{"DOI":"10.1038/jid.2014.259","ISSN":"15231747","abstract":"Atopic dermatitis is a chronic inflammatory skin disorder characterized by defects in the epidermal barrier and keratinocyte differentiation. The expression of filaggrin, a protein thought to have a major role in the function of the epidermis, is downregulated. However, the impact of this deficiency on keratinocytes is not really known. This was investigated using lentivirus-mediated small-hairpin RNA interference in a three-dimensional reconstructed human epidermis (RHE) model, in the absence of other cell types than keratinocytes. Similar to what is known for atopic skin, the experimental filaggrin downregulation resulted in hypogranulosis, a disturbed corneocyte intracellular matrix, reduced amounts of natural moisturizing factor components, increased permeability and UV-B sensitivity of the RHE, and impaired keratinocyte differentiation at the messenger RNA and protein levels. In particular, the amounts of two filaggrin-related proteins and one protease involved in the degradation of filaggrin, bleomycin hydrolase, were lower. In addition, caspase-14 activation was reduced. These results demonstrate the importance of filaggrin for the stratum corneum properties/functions. They indicate that filaggrin downregulation in the epidermis of atopic patients, either acquired or innate, may be directly responsible for some of the disease-related alterations in the epidermal differentiation program and epidermal barrier function.","author":[{"dropping-particle":"","family":"Pendaries","given":"Valérie","non-dropping-particle":"","parse-names":false,"suffix":""},{"dropping-particle":"","family":"Malaisse","given":"Jeremy","non-dropping-particle":"","parse-names":false,"suffix":""},{"dropping-particle":"","family":"Pellerin","given":"Laurence","non-dropping-particle":"","parse-names":false,"suffix":""},{"dropping-particle":"","family":"Lamer","given":"Marina","non-dropping-particle":"Le","parse-names":false,"suffix":""},{"dropping-particle":"","family":"Nachat","given":"Rachida","non-dropping-particle":"","parse-names":false,"suffix":""},{"dropping-particle":"","family":"Kezic","given":"Sanja","non-dropping-particle":"","parse-names":false,"suffix":""},{"dropping-particle":"","family":"Schmitt","given":"Anne Marie","non-dropping-particle":"","parse-names":false,"suffix":""},{"dropping-particle":"","family":"Paul","given":"Carle","non-dropping-particle":"","parse-names":false,"suffix":""},{"dropping-particle":"","family":"Poumay","given":"Yves","non-dropping-particle":"","parse-names":false,"suffix":""},{"dropping-particle":"","family":"Serre","given":"Guy","non-dropping-particle":"","parse-names":false,"suffix":""},{"dropping-particle":"","family":"Simon","given":"Michel","non-dropping-particle":"","parse-names":false,"suffix":""}],"container-title":"Journal of Investigative Dermatology","id":"ITEM-1","issue":"12","issued":{"date-parts":[["2014","12","13"]]},"page":"2938-2946","publisher":"Nature Publishing Group","title":"Knockdown of filaggrin in a three-dimensional reconstructed human epidermis impairs keratinocyte differentiation","type":"article-journal","volume":"134"},"uris":["http://www.mendeley.com/documents/?uuid=2955c259-5d1d-4eac-86bc-1f7972103e9d"]},{"id":"ITEM-2","itemData":{"DOI":"10.1016/j.jaci.2016.09.016","ISSN":"10976825","PMID":"27742393","author":[{"dropping-particle":"","family":"Niehues","given":"Hanna","non-dropping-particle":"","parse-names":false,"suffix":""},{"dropping-particle":"","family":"Schalkwijk","given":"Joost","non-dropping-particle":"","parse-names":false,"suffix":""},{"dropping-particle":"","family":"Vlijmen-Willems","given":"Ivonne M.J.J.","non-dropping-particle":"van","parse-names":false,"suffix":""},{"dropping-particle":"","family":"Rodijk-Olthuis","given":"Diana","non-dropping-particle":"","parse-names":false,"suffix":""},{"dropping-particle":"","family":"Rossum","given":"Michelle M.","non-dropping-particle":"van","parse-names":false,"suffix":""},{"dropping-particle":"","family":"Wladykowski","given":"Ewa","non-dropping-particle":"","parse-names":false,"suffix":""},{"dropping-particle":"","family":"Brandner","given":"Johanna M.","non-dropping-particle":"","parse-names":false,"suffix":""},{"dropping-particle":"","family":"Bogaard","given":"Ellen H.J.","non-dropping-particle":"van den","parse-names":false,"suffix":""},{"dropping-particle":"","family":"Zeeuwen","given":"Patrick L.J.M.","non-dropping-particle":"","parse-names":false,"suffix":""}],"container-title":"Journal of Allergy and Clinical Immunology","id":"ITEM-2","issue":"6","issued":{"date-parts":[["2017","6","1"]]},"page":"1979-1981.e13","publisher":"Mosby Inc.","title":"Epidermal equivalents of filaggrin null keratinocytes do not show impaired skin barrier function","type":"article-journal","volume":"139"},"uris":["http://www.mendeley.com/documents/?uuid=9a10de88-2368-3b95-95b8-7b621cef3677"]}],"mendeley":{"formattedCitation":"&lt;sup&gt;106, 107&lt;/sup&gt;","plainTextFormattedCitation":"106, 107","previouslyFormattedCitation":"&lt;sup&gt;106, 107&lt;/sup&gt;"},"properties":{"noteIndex":0},"schema":"https://github.com/citation-style-language/schema/raw/master/csl-citation.json"}</w:instrText>
      </w:r>
      <w:r w:rsidR="00E466B8" w:rsidRPr="00B37F7D">
        <w:rPr>
          <w:rFonts w:cstheme="minorHAnsi"/>
          <w:color w:val="000000" w:themeColor="text1"/>
        </w:rPr>
        <w:fldChar w:fldCharType="separate"/>
      </w:r>
      <w:r w:rsidR="0074142E" w:rsidRPr="00B37F7D">
        <w:rPr>
          <w:rFonts w:cstheme="minorHAnsi"/>
          <w:noProof/>
          <w:color w:val="000000" w:themeColor="text1"/>
          <w:vertAlign w:val="superscript"/>
        </w:rPr>
        <w:t>106, 107</w:t>
      </w:r>
      <w:r w:rsidR="00E466B8" w:rsidRPr="00B37F7D">
        <w:rPr>
          <w:rFonts w:cstheme="minorHAnsi"/>
          <w:color w:val="000000" w:themeColor="text1"/>
        </w:rPr>
        <w:fldChar w:fldCharType="end"/>
      </w:r>
      <w:r w:rsidR="00E466B8" w:rsidRPr="00B37F7D">
        <w:rPr>
          <w:rFonts w:cstheme="minorHAnsi"/>
          <w:color w:val="000000" w:themeColor="text1"/>
        </w:rPr>
        <w:t xml:space="preserve">. </w:t>
      </w:r>
      <w:r w:rsidR="00757F8C" w:rsidRPr="00B37F7D">
        <w:rPr>
          <w:rFonts w:cstheme="minorHAnsi"/>
          <w:color w:val="000000" w:themeColor="text1"/>
        </w:rPr>
        <w:t>Besides mode</w:t>
      </w:r>
      <w:r w:rsidR="00EA1CA1" w:rsidRPr="00B37F7D">
        <w:rPr>
          <w:rFonts w:cstheme="minorHAnsi"/>
          <w:color w:val="000000" w:themeColor="text1"/>
        </w:rPr>
        <w:t>ling an epidermal layer only, a</w:t>
      </w:r>
      <w:r w:rsidR="00757F8C" w:rsidRPr="00B37F7D">
        <w:rPr>
          <w:rFonts w:cstheme="minorHAnsi"/>
          <w:color w:val="000000" w:themeColor="text1"/>
        </w:rPr>
        <w:t xml:space="preserve"> dermal compartment can be included in the model (i.e., </w:t>
      </w:r>
      <w:r w:rsidR="00EA1CA1" w:rsidRPr="00B37F7D">
        <w:rPr>
          <w:rFonts w:cstheme="minorHAnsi"/>
          <w:color w:val="000000" w:themeColor="text1"/>
        </w:rPr>
        <w:t xml:space="preserve">named </w:t>
      </w:r>
      <w:r w:rsidR="00757F8C" w:rsidRPr="00B37F7D">
        <w:rPr>
          <w:rFonts w:cstheme="minorHAnsi"/>
          <w:color w:val="000000" w:themeColor="text1"/>
        </w:rPr>
        <w:t>human skin equivalents</w:t>
      </w:r>
      <w:r w:rsidR="00B820A7" w:rsidRPr="00B37F7D">
        <w:rPr>
          <w:rFonts w:cstheme="minorHAnsi"/>
          <w:color w:val="000000" w:themeColor="text1"/>
        </w:rPr>
        <w:t xml:space="preserve"> </w:t>
      </w:r>
      <w:r w:rsidR="004626F1" w:rsidRPr="00B37F7D">
        <w:rPr>
          <w:rFonts w:cstheme="minorHAnsi"/>
          <w:color w:val="000000" w:themeColor="text1"/>
        </w:rPr>
        <w:t>or full-</w:t>
      </w:r>
      <w:r w:rsidR="00B820A7" w:rsidRPr="00B37F7D">
        <w:rPr>
          <w:rFonts w:cstheme="minorHAnsi"/>
          <w:color w:val="000000" w:themeColor="text1"/>
        </w:rPr>
        <w:t>thickness models</w:t>
      </w:r>
      <w:r w:rsidR="00757F8C" w:rsidRPr="00B37F7D">
        <w:rPr>
          <w:rFonts w:cstheme="minorHAnsi"/>
          <w:color w:val="000000" w:themeColor="text1"/>
        </w:rPr>
        <w:t>)</w:t>
      </w:r>
      <w:r w:rsidR="00B45942" w:rsidRPr="00B37F7D">
        <w:rPr>
          <w:rFonts w:cstheme="minorHAnsi"/>
          <w:color w:val="000000" w:themeColor="text1"/>
        </w:rPr>
        <w:t xml:space="preserve"> by embedding fibroblasts in a collagen matrix prior to </w:t>
      </w:r>
      <w:proofErr w:type="spellStart"/>
      <w:r w:rsidR="00DF5272" w:rsidRPr="00B37F7D">
        <w:rPr>
          <w:color w:val="000000" w:themeColor="text1"/>
        </w:rPr>
        <w:t>RhE</w:t>
      </w:r>
      <w:proofErr w:type="spellEnd"/>
      <w:r w:rsidR="00B45942" w:rsidRPr="00B37F7D">
        <w:rPr>
          <w:rFonts w:cstheme="minorHAnsi"/>
          <w:color w:val="000000" w:themeColor="text1"/>
        </w:rPr>
        <w:t xml:space="preserve"> reconstruction</w:t>
      </w:r>
      <w:r w:rsidR="00796B1D" w:rsidRPr="00B37F7D">
        <w:rPr>
          <w:rFonts w:cstheme="minorHAnsi"/>
          <w:color w:val="000000" w:themeColor="text1"/>
        </w:rPr>
        <w:t>, making it more physiologically relevant and suitable for aging</w:t>
      </w:r>
      <w:r w:rsidR="00261061" w:rsidRPr="00B37F7D">
        <w:rPr>
          <w:rFonts w:cstheme="minorHAnsi"/>
          <w:color w:val="000000" w:themeColor="text1"/>
        </w:rPr>
        <w:t xml:space="preserve"> and woun</w:t>
      </w:r>
      <w:r w:rsidR="004626F1" w:rsidRPr="00B37F7D">
        <w:rPr>
          <w:rFonts w:cstheme="minorHAnsi"/>
          <w:color w:val="000000" w:themeColor="text1"/>
        </w:rPr>
        <w:t xml:space="preserve">d </w:t>
      </w:r>
      <w:r w:rsidR="00261061" w:rsidRPr="00B37F7D">
        <w:rPr>
          <w:rFonts w:cstheme="minorHAnsi"/>
          <w:color w:val="000000" w:themeColor="text1"/>
        </w:rPr>
        <w:t>healing</w:t>
      </w:r>
      <w:r w:rsidR="00796B1D" w:rsidRPr="00B37F7D">
        <w:rPr>
          <w:rFonts w:cstheme="minorHAnsi"/>
          <w:color w:val="000000" w:themeColor="text1"/>
        </w:rPr>
        <w:t xml:space="preserve"> related studies</w:t>
      </w:r>
      <w:r w:rsidR="00DC7489" w:rsidRPr="00B37F7D">
        <w:rPr>
          <w:rFonts w:cstheme="minorHAnsi"/>
          <w:color w:val="000000" w:themeColor="text1"/>
        </w:rPr>
        <w:fldChar w:fldCharType="begin" w:fldLock="1"/>
      </w:r>
      <w:r w:rsidR="00D026B9" w:rsidRPr="00B37F7D">
        <w:rPr>
          <w:rFonts w:cstheme="minorHAnsi"/>
          <w:color w:val="000000" w:themeColor="text1"/>
        </w:rPr>
        <w:instrText>ADDIN CSL_CITATION {"citationItems":[{"id":"ITEM-1","itemData":{"DOI":"10.1007/978-1-4939-7021-6_14","ISSN":"10643745","abstract":"In vitro test systems are a promising alternative to animal models. Due to the use of human cells in a three-dimensional arrangement that allows cell–cell or cell–matrix interactions these models may be more predictive for the human situation compared to animal models or two-dimensional cell culture systems. Especially for dermatological research, skin models such as epidermal or full-thickness skin equivalents (FTSE) are used for different applications. Although epidermal models provide highly standardized conditions for risk assessment, FTSE facilitate a cellular crosstalk between the dermal and epidermal layer and thus can be used as more complex models for the investigation of processes such as wound healing, skin development, or infectious diseases. In this chapter, we describe the generation and culture of an FTSE, based on a collagen type I matrix and provide troubleshooting tips for commonly encountered technical problems.","author":[{"dropping-particle":"","family":"Reuter","given":"Christian","non-dropping-particle":"","parse-names":false,"suffix":""},{"dropping-particle":"","family":"Walles","given":"Heike","non-dropping-particle":"","parse-names":false,"suffix":""},{"dropping-particle":"","family":"Groeber","given":"Florian","non-dropping-particle":"","parse-names":false,"suffix":""}],"container-title":"Methods in Molecular Biology","id":"ITEM-1","issued":{"date-parts":[["2017"]]},"page":"191-198","publisher":"Humana Press Inc.","title":"Preparation of a three-dimensional full thickness skin equivalent","type":"chapter","volume":"1612"},"uris":["http://www.mendeley.com/documents/?uuid=c20fed11-a3b7-495f-b1c0-d8a321f7d048"]},{"id":"ITEM-2","itemData":{"DOI":"10.3390/ijms20092240","ISSN":"14220067","abstract":"Background: We have characterized a new reconstructed full-thickness skin model, T-Skin™, compared to normal human skin (NHS) and evaluated its use in testing anti-aging compounds. Methods: The structure and layer-specific markers were compared with NHS using histological and immunohistological staining. In anti-aging experiments, T-Skin™ was exposed to retinol (10 µM) or vitamin C (200 µM) for 5 days, followed by immunohistological staining evaluation. Results: T-Skin™ exhibits a well stratified, differentiated and self-renewing epidermis with a dermal compartment of functional fibroblasts. Epidermal (cytokeratin 10, transglutaminase 1), dermo–epidermal junction (DEJ) (laminin 5, collagen-IV, collagen VII) and dermally-located (fibrillin 1, procollagen I) biomarkers were similar to those in NHS. Treatment of T-Skin™ with retinol decreased the expression of differentiation markers, cytokeratin 10 and transglutaminase 1 and increased the proliferation marker, Ki67, in epidermis basal-layer cells. Vitamin C increased the expression of DEJ components, collagen IV and VII and dermal procollagen 1. Conclusions: T-Skin™ exhibits structural and biomarker location characteristics similar to NHS. Responses of T-Skin™ to retinol and vitamin C treatment were consistent with those of their known anti-aging effects. T-Skin™ is a promising model to investigate responses of epidermal, DEJ and dermal regions to new skin anti-ageing compounds.","author":[{"dropping-particle":"","family":"Bataillon","given":"Michel","non-dropping-particle":"","parse-names":false,"suffix":""},{"dropping-particle":"","family":"Lelièvre","given":"Damien","non-dropping-particle":"","parse-names":false,"suffix":""},{"dropping-particle":"","family":"Chapuis","given":"Adeline","non-dropping-particle":"","parse-names":false,"suffix":""},{"dropping-particle":"","family":"Thillou","given":"Fabienne","non-dropping-particle":"","parse-names":false,"suffix":""},{"dropping-particle":"","family":"Autourde","given":"Jean Baptiste","non-dropping-particle":"","parse-names":false,"suffix":""},{"dropping-particle":"","family":"Durand","given":"Steven","non-dropping-particle":"","parse-names":false,"suffix":""},{"dropping-particle":"","family":"Boyera","given":"Nathalie","non-dropping-particle":"","parse-names":false,"suffix":""},{"dropping-particle":"","family":"Rigaudeau","given":"Anne Sophie","non-dropping-particle":"","parse-names":false,"suffix":""},{"dropping-particle":"","family":"Besné","given":"Isabelle","non-dropping-particle":"","parse-names":false,"suffix":""},{"dropping-particle":"","family":"Pellevoisin","given":"Christian","non-dropping-particle":"","parse-names":false,"suffix":""}],"container-title":"International Journal of Molecular Sciences","id":"ITEM-2","issue":"9","issued":{"date-parts":[["2019","5","1"]]},"page":"2240","publisher":"MDPI AG","title":"Characterization of a new reconstructed full thickness skin model, t-skin™, and its application for investigations of anti-aging compounds","type":"article-journal","volume":"20"},"uris":["http://www.mendeley.com/documents/?uuid=b30cbad0-8768-4273-b335-d323481fd06e"]},{"id":"ITEM-3","itemData":{"DOI":"10.3791/52576","ISSN":"1940087X","PMID":"25741763","abstract":"In vitro models are a cost effective and ethical alternative to study cutaneous wound healing processes. Moreover, by using human cells, these models reflect the human wound situation better than animal models. Although two-dimensional models are widely used to investigate processes such as cellular migration and proliferation, models that are more complex are required to gain a deeper knowledge about wound healing. Besides a suitable model system, the generation of precise and reproducible wounds is crucial to ensure comparable results between different test runs. In this study, the generation of a three-dimensional full thickness skin equivalent to study wound healing is shown. The dermal part of the models is comprised of human dermal fibroblast embedded in a rat-tail collagen type I hydrogel. Following the inoculation with human epidermal keratinocytes and consequent culture at the air-liquid interface, a multilayered epidermis is formed on top of the models. To study the wound healing process, we additionally developed an automated wounding device, which generates standardized wounds in a sterile atmosphere.","author":[{"dropping-particle":"","family":"Rossi","given":"Angela","non-dropping-particle":"","parse-names":false,"suffix":""},{"dropping-particle":"","family":"Appelt-Menzel","given":"Antje","non-dropping-particle":"","parse-names":false,"suffix":""},{"dropping-particle":"","family":"Kurdyn","given":"Szymon","non-dropping-particle":"","parse-names":false,"suffix":""},{"dropping-particle":"","family":"Walles","given":"Heike","non-dropping-particle":"","parse-names":false,"suffix":""},{"dropping-particle":"","family":"Groeber","given":"Florian","non-dropping-particle":"","parse-names":false,"suffix":""}],"container-title":"Journal of Visualized Experiments","id":"ITEM-3","issue":"96","issued":{"date-parts":[["2015","2","26"]]},"page":"52576","publisher":"Journal of Visualized Experiments","title":"Generation of a three-dimensional full thickness skin equivalent and automated wounding","type":"article-journal"},"uris":["http://www.mendeley.com/documents/?uuid=700deb4d-d0a6-33b8-a5c4-b92c4a5e19a6"]}],"mendeley":{"formattedCitation":"&lt;sup&gt;108–110&lt;/sup&gt;","plainTextFormattedCitation":"108–110","previouslyFormattedCitation":"&lt;sup&gt;108–110&lt;/sup&gt;"},"properties":{"noteIndex":0},"schema":"https://github.com/citation-style-language/schema/raw/master/csl-citation.json"}</w:instrText>
      </w:r>
      <w:r w:rsidR="00DC7489" w:rsidRPr="00B37F7D">
        <w:rPr>
          <w:rFonts w:cstheme="minorHAnsi"/>
          <w:color w:val="000000" w:themeColor="text1"/>
        </w:rPr>
        <w:fldChar w:fldCharType="separate"/>
      </w:r>
      <w:r w:rsidR="0074142E" w:rsidRPr="00B37F7D">
        <w:rPr>
          <w:rFonts w:cstheme="minorHAnsi"/>
          <w:noProof/>
          <w:color w:val="000000" w:themeColor="text1"/>
          <w:vertAlign w:val="superscript"/>
        </w:rPr>
        <w:t>108–110</w:t>
      </w:r>
      <w:r w:rsidR="00DC7489" w:rsidRPr="00B37F7D">
        <w:rPr>
          <w:rFonts w:cstheme="minorHAnsi"/>
          <w:color w:val="000000" w:themeColor="text1"/>
        </w:rPr>
        <w:fldChar w:fldCharType="end"/>
      </w:r>
      <w:r w:rsidR="003C64A4" w:rsidRPr="00B37F7D">
        <w:rPr>
          <w:rFonts w:cstheme="minorHAnsi"/>
          <w:color w:val="000000" w:themeColor="text1"/>
        </w:rPr>
        <w:t>.</w:t>
      </w:r>
      <w:r w:rsidR="00261061" w:rsidRPr="00B37F7D">
        <w:rPr>
          <w:rFonts w:cstheme="minorHAnsi"/>
          <w:color w:val="000000" w:themeColor="text1"/>
        </w:rPr>
        <w:t xml:space="preserve"> Additionally</w:t>
      </w:r>
      <w:r w:rsidR="004626F1" w:rsidRPr="00B37F7D">
        <w:rPr>
          <w:rFonts w:cstheme="minorHAnsi"/>
          <w:color w:val="000000" w:themeColor="text1"/>
        </w:rPr>
        <w:t>,</w:t>
      </w:r>
      <w:r w:rsidR="00261061" w:rsidRPr="00B37F7D">
        <w:rPr>
          <w:rFonts w:cstheme="minorHAnsi"/>
          <w:color w:val="000000" w:themeColor="text1"/>
        </w:rPr>
        <w:t xml:space="preserve"> tumor spheroids have been added to human skin equivalents to study melanoma progression</w:t>
      </w:r>
      <w:r w:rsidR="00E93D37" w:rsidRPr="00B37F7D">
        <w:rPr>
          <w:rFonts w:cstheme="minorHAnsi"/>
          <w:color w:val="000000" w:themeColor="text1"/>
        </w:rPr>
        <w:fldChar w:fldCharType="begin" w:fldLock="1"/>
      </w:r>
      <w:r w:rsidR="00D026B9" w:rsidRPr="00B37F7D">
        <w:rPr>
          <w:rFonts w:cstheme="minorHAnsi"/>
          <w:color w:val="000000" w:themeColor="text1"/>
        </w:rPr>
        <w:instrText>ADDIN CSL_CITATION {"citationItems":[{"id":"ITEM-1","itemData":{"DOI":"10.3791/2937","ISSN":"1940087X","PMID":"21847077","abstract":"Most in vitro studies in experimental skin biology have been done in 2-dimensional (2D) monocultures, while accumulating evidence suggests that cells behave differently when they are grown within a 3D extra-cellular matrix and also interact with other cells (1-5). Mouse models have been broadly utilized to study tissue morphogenesis in vivo. However mouse and human skin have significant differences in cellular architecture and physiology, which makes it difficult to extrapolate mouse studies to humans. Since melanocytes in mouse skin are mostly localized in hair follicles, they have distinct biological properties from those of humans, which locate primarily at the basal layer of the epidermis. The recent development of 3D human skin reconstruct models has enabled the field to investigate cell-matrix and cell-cell interactions between different cell types. The reconstructs consist of a \"dermis\" with fibroblasts embedded in a collagen I matrix, an \"epidermis\", which is comprised of stratified, differentiated keratinocytes and a functional basement membrane, which separates epidermis from dermis. Collagen provides scaffolding, nutrient delivery, and potential for cell-to-cell interaction. The 3D skin models incorporating melanocytic cells recapitulate natural features of melanocyte homeostasis and melanoma progression in human skin. As in vivo, melanocytes in reconstructed skin are localized at the basement membrane interspersed with basal layer keratinocytes. Melanoma cells exhibit the same characteristics reflecting the original tumor stage (RGP, VGP and metastatic melanoma cells) in vivo. Recently, dermal stem cells have been identified in the human dermis (6). These multi-potent stem cells can migrate to the epidermis and differentiate to melanocytes. © 2011 Journal of Visualized Experiments.","author":[{"dropping-particle":"","family":"Li","given":"Ling","non-dropping-particle":"","parse-names":false,"suffix":""},{"dropping-particle":"","family":"Fukunaga-Kalabis","given":"Mizuho","non-dropping-particle":"","parse-names":false,"suffix":""},{"dropping-particle":"","family":"Herlyn","given":"Meenhard","non-dropping-particle":"","parse-names":false,"suffix":""}],"container-title":"Journal of Visualized Experiments","id":"ITEM-1","issue":"54","issued":{"date-parts":[["2011","8","3"]]},"page":"2937","title":"The three-dimensional human skin reconstruct model: a tool to study normal skin and melanoma progression","type":"article-journal"},"uris":["http://www.mendeley.com/documents/?uuid=d324ede3-3b21-3eba-a08c-cd62b409f500"]},{"id":"ITEM-2","itemData":{"DOI":"10.3791/57500","ISSN":"1940087X","PMID":"29863656","abstract":"Malignant transformation of melanocytes, the pigment cells of human skin, causes formation of melanoma, a highly aggressive cancer with increased metastatic potential. Recently, mono-chemotherapies continue to improve by melanoma specific combination therapies with targeted kinase inhibitors. Still, metastatic melanoma remains a life-threatening disease because tumors exhibit primary resistance or develop resistance to novel therapies, thereby regaining tumorigenic capacity. In order to improve the therapeutic success of malignant melanoma, the determination of molecular mechanisms conferring resistance against conventional treatment approaches is necessary; however, it requires innovative cellular in vitro models. Here, we introduce an in vitro three-dimensional (3D) organotypic melanoma spheroid model that can portray the in vivo architecture of malignant melanoma and may warrant new insights into intra-tumoral as well as tumor-host interactions. The model incorporates defined numbers of mature and differentiated melanoma spheroids in a 3D human full skin reconstruction model consisting of primary skin cells. The cellular composition and differentiation status of the embedded melanoma spheroids is similar to the one of cutaneous melanoma metastasis in vivo. Using this organotypic melanoma spheroid model as a drug screening platform may support the identification of responders to selected combination therapies, while sparing the unnecessary treatment burden for non-responders, thereby increasing the benefit of therapeutic interventions.","author":[{"dropping-particle":"","family":"Müller","given":"Ines","non-dropping-particle":"","parse-names":false,"suffix":""},{"dropping-particle":"","family":"Kulms","given":"Dagmar","non-dropping-particle":"","parse-names":false,"suffix":""}],"container-title":"Journal of Visualized Experiments","id":"ITEM-2","issue":"135","issued":{"date-parts":[["2018","5","18"]]},"page":"57500","publisher":"Journal of Visualized Experiments","title":"A 3D organotypic melanoma spheroid skin model","type":"article-journal"},"uris":["http://www.mendeley.com/documents/?uuid=df8c6272-a559-3e0a-8919-17b82bdfd139"]}],"mendeley":{"formattedCitation":"&lt;sup&gt;111, 112&lt;/sup&gt;","plainTextFormattedCitation":"111, 112","previouslyFormattedCitation":"&lt;sup&gt;111, 112&lt;/sup&gt;"},"properties":{"noteIndex":0},"schema":"https://github.com/citation-style-language/schema/raw/master/csl-citation.json"}</w:instrText>
      </w:r>
      <w:r w:rsidR="00E93D37" w:rsidRPr="00B37F7D">
        <w:rPr>
          <w:rFonts w:cstheme="minorHAnsi"/>
          <w:color w:val="000000" w:themeColor="text1"/>
        </w:rPr>
        <w:fldChar w:fldCharType="separate"/>
      </w:r>
      <w:r w:rsidR="0074142E" w:rsidRPr="00B37F7D">
        <w:rPr>
          <w:rFonts w:cstheme="minorHAnsi"/>
          <w:noProof/>
          <w:color w:val="000000" w:themeColor="text1"/>
          <w:vertAlign w:val="superscript"/>
        </w:rPr>
        <w:t>111, 112</w:t>
      </w:r>
      <w:r w:rsidR="00E93D37" w:rsidRPr="00B37F7D">
        <w:rPr>
          <w:rFonts w:cstheme="minorHAnsi"/>
          <w:color w:val="000000" w:themeColor="text1"/>
        </w:rPr>
        <w:fldChar w:fldCharType="end"/>
      </w:r>
      <w:r w:rsidR="00261061" w:rsidRPr="00B37F7D">
        <w:rPr>
          <w:rFonts w:cstheme="minorHAnsi"/>
          <w:color w:val="000000" w:themeColor="text1"/>
        </w:rPr>
        <w:t xml:space="preserve">. </w:t>
      </w:r>
      <w:r w:rsidR="00943D16" w:rsidRPr="00B37F7D">
        <w:rPr>
          <w:rFonts w:cstheme="minorHAnsi"/>
          <w:color w:val="000000" w:themeColor="text1"/>
        </w:rPr>
        <w:t>The latest advances in the field of skin models are bio-printing and skin-on-a-chip. Multiple research groups have succeeded recently in the development of (</w:t>
      </w:r>
      <w:proofErr w:type="spellStart"/>
      <w:r w:rsidR="00943D16" w:rsidRPr="00B37F7D">
        <w:rPr>
          <w:rFonts w:cstheme="minorHAnsi"/>
          <w:color w:val="000000" w:themeColor="text1"/>
        </w:rPr>
        <w:t>perfusable</w:t>
      </w:r>
      <w:proofErr w:type="spellEnd"/>
      <w:r w:rsidR="00943D16" w:rsidRPr="00B37F7D">
        <w:rPr>
          <w:rFonts w:cstheme="minorHAnsi"/>
          <w:color w:val="000000" w:themeColor="text1"/>
        </w:rPr>
        <w:t>) bio-printed skin equivalents</w:t>
      </w:r>
      <w:r w:rsidR="00943D16" w:rsidRPr="00B37F7D">
        <w:rPr>
          <w:rFonts w:cstheme="minorHAnsi"/>
          <w:color w:val="000000" w:themeColor="text1"/>
        </w:rPr>
        <w:fldChar w:fldCharType="begin" w:fldLock="1"/>
      </w:r>
      <w:r w:rsidR="00D026B9" w:rsidRPr="00B37F7D">
        <w:rPr>
          <w:rFonts w:cstheme="minorHAnsi"/>
          <w:color w:val="000000" w:themeColor="text1"/>
        </w:rPr>
        <w:instrText>ADDIN CSL_CITATION {"citationItems":[{"id":"ITEM-1","itemData":{"DOI":"10.3389/fbioe.2020.00109","ISSN":"2296-4185","abstract":"Assessing skin irritation potential is critical for the safety evaluation of topical drugs and other consumer products such as cosmetics. The use of advanced cellular models, as an alternative to replace animal testing in the safety evaluation for both consumer products and ingredients, is already mandated by law in the European Union (EU) and other countries. However, there has not yet been a large-scale comparison of the effects of topical-use compounds in different cellular skin models. This study assesses the irritation potential of topical-use compounds in different cellular models of the skin that are compatible with high throughput screening (HTS) platforms. A set of 451 topical-use compounds were first tested for cytotoxic effects using two-dimensional (2D) monolayer models of primary neonatal keratinocytes and immortalized human keratinocytes. Forty-six toxic compounds identified from the initial screen with the monolayer culture systems were further tested for skin irritation potential on reconstructed human epidermis (RhE) and full thickness skin (FTS) three-dimensional (3D) tissue model constructs. Skin irritation potential of the compounds was assessed by measuring tissue viability, trans-epithelial electrical resistance (TEER), and secretion of cytokines interleukin 1 alpha (IL-1α) and interleukin 18 (IL-18). Among known irritants, high concentrations of methyl violet and methylrosaniline decreased viability, lowered TEER, and increased IL-1α secretion in both RhE and FTS models, consistent with irritant properties. However, at low concentrations, these two compounds increased IL-18 secretion without affecting levels of secreted IL-1α, and did not reduce tissue viability and TEER, in either RhE or FTS models. This result suggests that at low concentrations, methyl violet and methylrosaniline have an allergic potential without causing irritation. Using both HTS-compatible 2D cellular and 3D tissue skin models, together with irritation relevant activity endpoints, we obtained data to help assess the irritation effects of topical-use compounds and identify potential dermal hazards.","author":[{"dropping-particle":"","family":"Wei","given":"Zhengxi","non-dropping-particle":"","parse-names":false,"suffix":""},{"dropping-particle":"","family":"Liu","given":"Xue","non-dropping-particle":"","parse-names":false,"suffix":""},{"dropping-particle":"","family":"Ooka","given":"Masato","non-dropping-particle":"","parse-names":false,"suffix":""},{"dropping-particle":"","family":"Zhang","given":"Li","non-dropping-particle":"","parse-names":false,"suffix":""},{"dropping-particle":"","family":"Song","given":"Min Jae","non-dropping-particle":"","parse-names":false,"suffix":""},{"dropping-particle":"","family":"Huang","given":"Ruili","non-dropping-particle":"","parse-names":false,"suffix":""},{"dropping-particle":"","family":"Kleinstreuer","given":"Nicole C.","non-dropping-particle":"","parse-names":false,"suffix":""},{"dropping-particle":"","family":"Simeonov","given":"Anton","non-dropping-particle":"","parse-names":false,"suffix":""},{"dropping-particle":"","family":"Xia","given":"Menghang","non-dropping-particle":"","parse-names":false,"suffix":""},{"dropping-particle":"","family":"Ferrer","given":"Marc","non-dropping-particle":"","parse-names":false,"suffix":""}],"container-title":"Frontiers in Bioengineering and Biotechnology","id":"ITEM-1","issued":{"date-parts":[["2020","2","21"]]},"page":"109","publisher":"Frontiers Media S.A.","title":"Two-dimensional cellular and three-dimensional bio-printed skin models to screen topical-use compounds for irritation potential","type":"article-journal","volume":"8"},"uris":["http://www.mendeley.com/documents/?uuid=4409552c-3f5a-3e12-af0a-bd426750b5e2"]},{"id":"ITEM-2","itemData":{"DOI":"10.1002/adhm.201801019","ISSN":"2192-2640","abstract":"Although skin cell-printing has exhibited promises for fabrication of functional skin equivalents, existing skin models through 3D cell printing are still composed of dermal and epidermal layers. However, a key hope for printing skin is to improve structural complexity of human skin over conventional construction, enabling the precise localization of multiple cell types and biomaterials. Here, the complexity of skin anatomy is increased using 3D cell printing. A novel printing platform is suggested for engineering a matured perfusable vascularized 3D human skin equivalent composed of epidermis, dermis, and hypodermis. The skin model is evaluated using functional markers representing each region of epidermis, dermis, and hypodermis to confirm tissue maturation. It is hypothesized that the vascularized dermal and hypodermal compartments that provide a more realistic microenvironment can promote cross-talks with the epidermal compartment, producing better recapitulation of epidermal morphogenesis. Skin stemness in epithelial tissue is investigated. These findings reveal that the full-thickness skin has more similarities to the native human skin compared with the dermal and epidermal skin model, indicating that it better reflects the actual complexity of native human skin. It is envisioned that it offers better predictive and reliable in vitro platform for investigation of mechanisms of pathological research and skin disease modeling.","author":[{"dropping-particle":"","family":"Kim","given":"Byoung Soo","non-dropping-particle":"","parse-names":false,"suffix":""},{"dropping-particle":"","family":"Gao","given":"Ge","non-dropping-particle":"","parse-names":false,"suffix":""},{"dropping-particle":"","family":"Kim","given":"Jae Yun","non-dropping-particle":"","parse-names":false,"suffix":""},{"dropping-particle":"","family":"Cho","given":"Dong‐Woo","non-dropping-particle":"","parse-names":false,"suffix":""}],"container-title":"Advanced Healthcare Materials","id":"ITEM-2","issue":"7","issued":{"date-parts":[["2019","4","25"]]},"page":"e1801019","publisher":"Wiley-VCH Verlag","title":"3D cell printing of perfusable vascularized human skin equivalent composed of epidermis, dermis, and hypodermis for better structural recapitulation of native skin","type":"article-journal","volume":"8"},"uris":["http://www.mendeley.com/documents/?uuid=95a1528b-abfc-312c-bef2-829d09406549"]},{"id":"ITEM-3","itemData":{"DOI":"10.1089/ten.tec.2018.0318","ISSN":"19373392","PMID":"31007132","abstract":"Development of high-throughput, reproducible, three-dimensional (3D) bioprinted skin equivalents (BPSEs) that are morphologically and functionally comparable to native skin tissue is advancing research in skin diseases, and providing a physiologically relevant platform for the development of therapeutics, transplants for regenerative medicine, and testing of skin products like cosmetics. Current protocols for the production of engineered skin grafts are limited in their ability to control 3D geometry of the structure and contraction leading to variability of skin function between constructs. In this study, we describe a method for the biofabrication of skin equivalents (SEs) that are fully bioprinted using an open-market bioprinter, made with commercially available primary cells and natural hydrogels. The unique hydrogel formulation allows for the production of a human-like SE with minimal lateral tissue contraction in a multiwell plate format, thus making them suitable for high-throughput bioprinting in a single print with fast print and relatively short incubation times. The morphology and barrier function of the fully 3D BPSEs are validated by immunohistochemistry staining, optical coherence tomography, and permeation assays. This article describes a method for the biofabrication of skin tissue equivalents in a multiwell plate format. The technique and results overcome shortcomings of previously published engineering methods, and show good architecture and barrier function from well to well; thus it may be used for compound functional testing and for the development of disease tissue models for screening.","author":[{"dropping-particle":"","family":"Derr","given":"Kristy","non-dropping-particle":"","parse-names":false,"suffix":""},{"dropping-particle":"","family":"Zou","given":"Jinyun","non-dropping-particle":"","parse-names":false,"suffix":""},{"dropping-particle":"","family":"Luo","given":"Keren","non-dropping-particle":"","parse-names":false,"suffix":""},{"dropping-particle":"","family":"Song","given":"Min Jae","non-dropping-particle":"","parse-names":false,"suffix":""},{"dropping-particle":"","family":"Sittampalam","given":"G. Sitta","non-dropping-particle":"","parse-names":false,"suffix":""},{"dropping-particle":"","family":"Zhou","given":"Chao","non-dropping-particle":"","parse-names":false,"suffix":""},{"dropping-particle":"","family":"Michael","given":"Sam","non-dropping-particle":"","parse-names":false,"suffix":""},{"dropping-particle":"","family":"Ferrer","given":"Marc","non-dropping-particle":"","parse-names":false,"suffix":""},{"dropping-particle":"","family":"Derr","given":"Paige","non-dropping-particle":"","parse-names":false,"suffix":""}],"container-title":"Tissue Engineering - Part C: Methods","id":"ITEM-3","issue":"6","issued":{"date-parts":[["2019","6","1"]]},"page":"334-343","publisher":"Mary Ann Liebert Inc.","title":"Fully three-dimensional bioprinted skin equivalent constructs with validated morphology and barrier function","type":"article-journal","volume":"25"},"uris":["http://www.mendeley.com/documents/?uuid=233d22d7-35d6-3dab-9684-2b6dcb4fc0bb"]}],"mendeley":{"formattedCitation":"&lt;sup&gt;45, 113, 114&lt;/sup&gt;","plainTextFormattedCitation":"45, 113, 114","previouslyFormattedCitation":"&lt;sup&gt;45, 113, 114&lt;/sup&gt;"},"properties":{"noteIndex":0},"schema":"https://github.com/citation-style-language/schema/raw/master/csl-citation.json"}</w:instrText>
      </w:r>
      <w:r w:rsidR="00943D16" w:rsidRPr="00B37F7D">
        <w:rPr>
          <w:rFonts w:cstheme="minorHAnsi"/>
          <w:color w:val="000000" w:themeColor="text1"/>
        </w:rPr>
        <w:fldChar w:fldCharType="separate"/>
      </w:r>
      <w:r w:rsidR="0074142E" w:rsidRPr="00B37F7D">
        <w:rPr>
          <w:rFonts w:cstheme="minorHAnsi"/>
          <w:noProof/>
          <w:color w:val="000000" w:themeColor="text1"/>
          <w:vertAlign w:val="superscript"/>
        </w:rPr>
        <w:t>45, 113, 114</w:t>
      </w:r>
      <w:r w:rsidR="00943D16" w:rsidRPr="00B37F7D">
        <w:rPr>
          <w:rFonts w:cstheme="minorHAnsi"/>
          <w:color w:val="000000" w:themeColor="text1"/>
        </w:rPr>
        <w:fldChar w:fldCharType="end"/>
      </w:r>
      <w:r w:rsidR="00943D16" w:rsidRPr="00B37F7D">
        <w:rPr>
          <w:rFonts w:cstheme="minorHAnsi"/>
          <w:color w:val="000000" w:themeColor="text1"/>
        </w:rPr>
        <w:t>.</w:t>
      </w:r>
      <w:r w:rsidR="004626F1" w:rsidRPr="00B37F7D">
        <w:rPr>
          <w:rFonts w:cstheme="minorHAnsi"/>
          <w:color w:val="000000" w:themeColor="text1"/>
        </w:rPr>
        <w:t xml:space="preserve"> The proposed protocol takes advantage of a 24-well format and a carrier plate, avoiding inserts to be handled individually.</w:t>
      </w:r>
      <w:r w:rsidR="00943D16" w:rsidRPr="00B37F7D">
        <w:rPr>
          <w:rFonts w:cstheme="minorHAnsi"/>
          <w:color w:val="000000" w:themeColor="text1"/>
        </w:rPr>
        <w:t xml:space="preserve"> However, the study scale is still quite limited and lacks automation. By implementing the use of bio-printing or skin-on-a-chip, smaller skin models can be used with more automated processes and on a </w:t>
      </w:r>
      <w:r w:rsidR="006C0179" w:rsidRPr="00B37F7D">
        <w:rPr>
          <w:rFonts w:cstheme="minorHAnsi"/>
          <w:color w:val="000000" w:themeColor="text1"/>
        </w:rPr>
        <w:t>larger</w:t>
      </w:r>
      <w:r w:rsidR="00943D16" w:rsidRPr="00B37F7D">
        <w:rPr>
          <w:rFonts w:cstheme="minorHAnsi"/>
          <w:color w:val="000000" w:themeColor="text1"/>
        </w:rPr>
        <w:t xml:space="preserve"> scale.</w:t>
      </w:r>
    </w:p>
    <w:p w14:paraId="5C8F71A8" w14:textId="0F63D673" w:rsidR="00261061" w:rsidRPr="00B37F7D" w:rsidRDefault="00261061" w:rsidP="003C1544">
      <w:pPr>
        <w:rPr>
          <w:rFonts w:cstheme="minorHAnsi"/>
          <w:color w:val="000000" w:themeColor="text1"/>
        </w:rPr>
      </w:pPr>
    </w:p>
    <w:p w14:paraId="73AEBCF0" w14:textId="503E0B3F" w:rsidR="00796B1D" w:rsidRPr="00B37F7D" w:rsidRDefault="00796B1D" w:rsidP="003C1544">
      <w:pPr>
        <w:rPr>
          <w:rFonts w:cstheme="minorHAnsi"/>
          <w:noProof/>
          <w:color w:val="000000" w:themeColor="text1"/>
          <w:lang w:val="en-GB"/>
        </w:rPr>
      </w:pPr>
      <w:r w:rsidRPr="00B37F7D">
        <w:rPr>
          <w:rFonts w:cstheme="minorHAnsi"/>
          <w:color w:val="000000" w:themeColor="text1"/>
        </w:rPr>
        <w:t xml:space="preserve">The </w:t>
      </w:r>
      <w:proofErr w:type="spellStart"/>
      <w:r w:rsidR="00DF5272" w:rsidRPr="00B37F7D">
        <w:rPr>
          <w:color w:val="000000" w:themeColor="text1"/>
        </w:rPr>
        <w:t>RhE</w:t>
      </w:r>
      <w:proofErr w:type="spellEnd"/>
      <w:r w:rsidR="006B7DC4" w:rsidRPr="00B37F7D">
        <w:rPr>
          <w:rFonts w:cstheme="minorHAnsi"/>
          <w:color w:val="000000" w:themeColor="text1"/>
        </w:rPr>
        <w:t xml:space="preserve"> described in this</w:t>
      </w:r>
      <w:r w:rsidRPr="00B37F7D">
        <w:rPr>
          <w:rFonts w:cstheme="minorHAnsi"/>
          <w:color w:val="000000" w:themeColor="text1"/>
        </w:rPr>
        <w:t xml:space="preserve"> protocol has </w:t>
      </w:r>
      <w:r w:rsidR="006B7DC4" w:rsidRPr="00B37F7D">
        <w:rPr>
          <w:rFonts w:cstheme="minorHAnsi"/>
          <w:color w:val="000000" w:themeColor="text1"/>
        </w:rPr>
        <w:t>multiple</w:t>
      </w:r>
      <w:r w:rsidRPr="00B37F7D">
        <w:rPr>
          <w:rFonts w:cstheme="minorHAnsi"/>
          <w:color w:val="000000" w:themeColor="text1"/>
        </w:rPr>
        <w:t xml:space="preserve"> similarities to the already developed and well characterized commercial epidermal models. The morphological analysis has demonstrated </w:t>
      </w:r>
      <w:r w:rsidR="0064259A" w:rsidRPr="00B37F7D">
        <w:rPr>
          <w:rFonts w:cstheme="minorHAnsi"/>
          <w:color w:val="000000" w:themeColor="text1"/>
        </w:rPr>
        <w:t>that a</w:t>
      </w:r>
      <w:r w:rsidR="0064259A" w:rsidRPr="00B37F7D">
        <w:rPr>
          <w:rFonts w:cstheme="minorHAnsi"/>
          <w:noProof/>
          <w:color w:val="000000" w:themeColor="text1"/>
          <w:lang w:val="en-GB"/>
        </w:rPr>
        <w:t xml:space="preserve">lthough the number of viable layers in </w:t>
      </w:r>
      <w:r w:rsidR="003B6B26" w:rsidRPr="00B37F7D">
        <w:rPr>
          <w:rFonts w:cstheme="minorHAnsi"/>
          <w:noProof/>
          <w:color w:val="000000" w:themeColor="text1"/>
          <w:lang w:val="en-GB"/>
        </w:rPr>
        <w:t xml:space="preserve">the proposed </w:t>
      </w:r>
      <w:proofErr w:type="spellStart"/>
      <w:r w:rsidR="00DF5272" w:rsidRPr="00B37F7D">
        <w:rPr>
          <w:color w:val="000000" w:themeColor="text1"/>
        </w:rPr>
        <w:t>RhE</w:t>
      </w:r>
      <w:proofErr w:type="spellEnd"/>
      <w:r w:rsidR="0064259A" w:rsidRPr="00B37F7D">
        <w:rPr>
          <w:rFonts w:cstheme="minorHAnsi"/>
          <w:noProof/>
          <w:color w:val="000000" w:themeColor="text1"/>
          <w:lang w:val="en-GB"/>
        </w:rPr>
        <w:t xml:space="preserve"> model is lower compared to that of native human skin (i.e., 6-7 compared to 7-14), it is comparable to that of the </w:t>
      </w:r>
      <w:r w:rsidR="004626F1" w:rsidRPr="00B37F7D">
        <w:rPr>
          <w:rFonts w:cstheme="minorHAnsi"/>
          <w:noProof/>
          <w:color w:val="000000" w:themeColor="text1"/>
          <w:lang w:val="en-GB"/>
        </w:rPr>
        <w:t>EpiDerm</w:t>
      </w:r>
      <w:r w:rsidR="003B6B26" w:rsidRPr="00B37F7D">
        <w:rPr>
          <w:rFonts w:cstheme="minorHAnsi"/>
          <w:noProof/>
          <w:color w:val="000000" w:themeColor="text1"/>
          <w:lang w:val="en-GB"/>
        </w:rPr>
        <w:t xml:space="preserve"> </w:t>
      </w:r>
      <w:proofErr w:type="spellStart"/>
      <w:r w:rsidR="00DF5272" w:rsidRPr="00B37F7D">
        <w:rPr>
          <w:color w:val="000000" w:themeColor="text1"/>
        </w:rPr>
        <w:t>RhE</w:t>
      </w:r>
      <w:proofErr w:type="spellEnd"/>
      <w:r w:rsidR="006B7DC4" w:rsidRPr="00B37F7D">
        <w:rPr>
          <w:rFonts w:cstheme="minorHAnsi"/>
          <w:noProof/>
          <w:color w:val="000000" w:themeColor="text1"/>
          <w:lang w:val="en-GB"/>
        </w:rPr>
        <w:t xml:space="preserve"> model</w:t>
      </w:r>
      <w:r w:rsidR="003B6B26" w:rsidRPr="00B37F7D">
        <w:rPr>
          <w:rFonts w:cstheme="minorHAnsi"/>
          <w:noProof/>
          <w:color w:val="000000" w:themeColor="text1"/>
          <w:lang w:val="en-GB"/>
        </w:rPr>
        <w:t xml:space="preserve"> </w:t>
      </w:r>
      <w:r w:rsidR="0064259A" w:rsidRPr="00B37F7D">
        <w:rPr>
          <w:rFonts w:cstheme="minorHAnsi"/>
          <w:noProof/>
          <w:color w:val="000000" w:themeColor="text1"/>
          <w:lang w:val="en-GB"/>
        </w:rPr>
        <w:t>(i.e, 8-12)</w:t>
      </w:r>
      <w:r w:rsidR="0064259A" w:rsidRPr="00B37F7D">
        <w:rPr>
          <w:rFonts w:cstheme="minorHAnsi"/>
          <w:noProof/>
          <w:color w:val="000000" w:themeColor="text1"/>
          <w:lang w:val="en-GB"/>
        </w:rPr>
        <w:fldChar w:fldCharType="begin" w:fldLock="1"/>
      </w:r>
      <w:r w:rsidR="005375A6" w:rsidRPr="00B37F7D">
        <w:rPr>
          <w:rFonts w:cstheme="minorHAnsi"/>
          <w:noProof/>
          <w:color w:val="000000" w:themeColor="text1"/>
          <w:lang w:val="en-GB"/>
        </w:rPr>
        <w:instrText>ADDIN CSL_CITATION {"citationItems":[{"id":"ITEM-1","itemData":{"DOI":"10.1159/000066682","ISSN":"1660-5527","PMID":"12476005","abstract":"The aim of the present study was to evaluate tissue architecture and lipid composition of commercially available reconstructed human skin models; EpiDerm, SkinEthic and Episkin in comparison to in-house reconstructed epidermis on a de-epidermized dermis (RE-DED) model and native tissue. For this purpose, the tissue architecture was examined using light microscopy, electron microscopy and immunohistochemistry; epidermal lipid composition was analyzed by HPTLC. Histological examination showed a completely stratified epithelium in all skin models closely resembling normal human epidermis. Low intra-batch variation in tissue architecture was observed in all skin models, but moderate to considerable inter-batch variation was noticed. In the stratum corneum extracellular space, lipid lamellae consisting of multiple alternating electron-dense and electron-lucent bands were present. Lipid analyses revealed the presence of all major epidermal lipid classes. Compared with native epidermis and RE-DED in EpiDerm, SkinEthic and Episkin models, the content of polar ceramides 5 and 6 was lower, ceramide 7 was absent, and the content of free fatty acids was very low. Evaluation of the expression and localization of a number of differentiation-specific protein markers revealed that all skin models showed an aberrant expression of keratin 6, skin-derived antileukoproteinase, small-proline-rich proteins, involucrin and transglutaminase. Although variation within batches was low, in particular keratin 6, involucrin and skin-derived antileukoproteinase expression demonstrated some inter-batch variation. In conclusion, all skin models provide a promising means for studying the effects of topically applied chemicals, although the observed deviations in tissue homeostasis and barrier properties need to be diminished. All skin models tested reproduced many of the characteristics of normal human epidermis and therefore provide a morphologically relevant in vitro means to assess skin irritation and perform other skin-related studies.","author":[{"dropping-particle":"","family":"Ponec","given":"Maria","non-dropping-particle":"","parse-names":false,"suffix":""},{"dropping-particle":"","family":"Boelsma","given":"Esther","non-dropping-particle":"","parse-names":false,"suffix":""},{"dropping-particle":"","family":"Gibbs","given":"Susan","non-dropping-particle":"","parse-names":false,"suffix":""},{"dropping-particle":"","family":"Mommaas","given":"Mieke","non-dropping-particle":"","parse-names":false,"suffix":""}],"container-title":"Skin Pharmacology and Physiology","id":"ITEM-1","issue":"1","issued":{"date-parts":[["2002"]]},"page":"4-17","title":"Characterization of reconstructed skin models","type":"article-journal","volume":"15"},"uris":["http://www.mendeley.com/documents/?uuid=95292361-4e71-4097-beda-9f7f0ee10315"]}],"mendeley":{"formattedCitation":"&lt;sup&gt;70&lt;/sup&gt;","plainTextFormattedCitation":"70","previouslyFormattedCitation":"&lt;sup&gt;70&lt;/sup&gt;"},"properties":{"noteIndex":0},"schema":"https://github.com/citation-style-language/schema/raw/master/csl-citation.json"}</w:instrText>
      </w:r>
      <w:r w:rsidR="0064259A" w:rsidRPr="00B37F7D">
        <w:rPr>
          <w:rFonts w:cstheme="minorHAnsi"/>
          <w:noProof/>
          <w:color w:val="000000" w:themeColor="text1"/>
          <w:lang w:val="en-GB"/>
        </w:rPr>
        <w:fldChar w:fldCharType="separate"/>
      </w:r>
      <w:r w:rsidR="00866381" w:rsidRPr="00B37F7D">
        <w:rPr>
          <w:rFonts w:cstheme="minorHAnsi"/>
          <w:noProof/>
          <w:color w:val="000000" w:themeColor="text1"/>
          <w:vertAlign w:val="superscript"/>
          <w:lang w:val="en-GB"/>
        </w:rPr>
        <w:t>70</w:t>
      </w:r>
      <w:r w:rsidR="0064259A" w:rsidRPr="00B37F7D">
        <w:rPr>
          <w:rFonts w:cstheme="minorHAnsi"/>
          <w:noProof/>
          <w:color w:val="000000" w:themeColor="text1"/>
          <w:lang w:val="en-GB"/>
        </w:rPr>
        <w:fldChar w:fldCharType="end"/>
      </w:r>
      <w:r w:rsidR="0064259A" w:rsidRPr="00B37F7D">
        <w:rPr>
          <w:rFonts w:cstheme="minorHAnsi"/>
          <w:noProof/>
          <w:color w:val="000000" w:themeColor="text1"/>
          <w:lang w:val="en-GB"/>
        </w:rPr>
        <w:t xml:space="preserve">. </w:t>
      </w:r>
      <w:r w:rsidR="0064259A" w:rsidRPr="00B37F7D">
        <w:rPr>
          <w:rFonts w:cstheme="minorHAnsi"/>
          <w:color w:val="000000" w:themeColor="text1"/>
        </w:rPr>
        <w:t xml:space="preserve">Similarly to the </w:t>
      </w:r>
      <w:proofErr w:type="spellStart"/>
      <w:r w:rsidR="004626F1" w:rsidRPr="00B37F7D">
        <w:rPr>
          <w:rFonts w:cstheme="minorHAnsi"/>
          <w:color w:val="000000" w:themeColor="text1"/>
        </w:rPr>
        <w:t>EpiDerm</w:t>
      </w:r>
      <w:proofErr w:type="spellEnd"/>
      <w:r w:rsidR="004626F1" w:rsidRPr="00B37F7D">
        <w:rPr>
          <w:rFonts w:cstheme="minorHAnsi"/>
          <w:color w:val="000000" w:themeColor="text1"/>
        </w:rPr>
        <w:t xml:space="preserve">, </w:t>
      </w:r>
      <w:proofErr w:type="spellStart"/>
      <w:r w:rsidR="004626F1" w:rsidRPr="00B37F7D">
        <w:rPr>
          <w:rFonts w:cstheme="minorHAnsi"/>
          <w:color w:val="000000" w:themeColor="text1"/>
        </w:rPr>
        <w:t>EpiSkin</w:t>
      </w:r>
      <w:proofErr w:type="spellEnd"/>
      <w:r w:rsidR="004626F1" w:rsidRPr="00B37F7D">
        <w:rPr>
          <w:rFonts w:cstheme="minorHAnsi"/>
          <w:color w:val="000000" w:themeColor="text1"/>
        </w:rPr>
        <w:t xml:space="preserve">, and </w:t>
      </w:r>
      <w:proofErr w:type="spellStart"/>
      <w:r w:rsidR="004626F1" w:rsidRPr="00B37F7D">
        <w:rPr>
          <w:rFonts w:cstheme="minorHAnsi"/>
          <w:color w:val="000000" w:themeColor="text1"/>
        </w:rPr>
        <w:t>SkinEthic</w:t>
      </w:r>
      <w:proofErr w:type="spellEnd"/>
      <w:r w:rsidR="0064259A" w:rsidRPr="00B37F7D">
        <w:rPr>
          <w:rFonts w:cstheme="minorHAnsi"/>
          <w:color w:val="000000" w:themeColor="text1"/>
        </w:rPr>
        <w:t xml:space="preserve"> models</w:t>
      </w:r>
      <w:r w:rsidR="0064259A" w:rsidRPr="00B37F7D">
        <w:rPr>
          <w:rFonts w:cstheme="minorHAnsi"/>
          <w:color w:val="000000" w:themeColor="text1"/>
          <w:lang w:val="en-GB"/>
        </w:rPr>
        <w:t xml:space="preserve">, the upper </w:t>
      </w:r>
      <w:proofErr w:type="spellStart"/>
      <w:r w:rsidR="00DF5272" w:rsidRPr="00B37F7D">
        <w:rPr>
          <w:color w:val="000000" w:themeColor="text1"/>
        </w:rPr>
        <w:t>RhE</w:t>
      </w:r>
      <w:proofErr w:type="spellEnd"/>
      <w:r w:rsidR="0064259A" w:rsidRPr="00B37F7D">
        <w:rPr>
          <w:rFonts w:cstheme="minorHAnsi"/>
          <w:color w:val="000000" w:themeColor="text1"/>
          <w:lang w:val="en-GB"/>
        </w:rPr>
        <w:t xml:space="preserve"> layer shows a basket-weave pattern of densely packed corneocyte layers</w:t>
      </w:r>
      <w:r w:rsidR="0064259A" w:rsidRPr="00B37F7D">
        <w:rPr>
          <w:rFonts w:cstheme="minorHAnsi"/>
          <w:color w:val="000000" w:themeColor="text1"/>
          <w:lang w:val="en-GB"/>
        </w:rPr>
        <w:fldChar w:fldCharType="begin" w:fldLock="1"/>
      </w:r>
      <w:r w:rsidR="0074142E" w:rsidRPr="00B37F7D">
        <w:rPr>
          <w:rFonts w:cstheme="minorHAnsi"/>
          <w:color w:val="000000" w:themeColor="text1"/>
          <w:lang w:val="en-GB"/>
        </w:rPr>
        <w:instrText>ADDIN CSL_CITATION {"citationItems":[{"id":"ITEM-1","itemData":{"DOI":"10.1016/j.ejpb.2005.03.004","ISSN":"09396411","PMID":"15913972","abstract":"The commercially available reconstructed human epidermis models EpiSkin, SkinEthic and EpiDerm demonstrate reasonable similarities to the native human tissue in terms of morphology, lipid composition and biochemical markers. These models have been identified as useful tools for the testing of phototoxicity, corrosivity and irritancy, and test protocols have been developed for such applications. For acceptance of these tests by the authorities, prevalidation or validation studies are currently in progress. Furthermore, first results also indicate their suitability for transport experiments of drugs and other xenobiotics across skin. Still, however, the barrier function of these reconstructed human epidermis models appears to be much less developed compared to native skin. Further adaptation of the models to the human epidermis, especially concerning the barrier function, therefore remains an important challenge in this area of research.","author":[{"dropping-particle":"","family":"Netzlaff","given":"Frank","non-dropping-particle":"","parse-names":false,"suffix":""},{"dropping-particle":"","family":"Lehr","given":"C.-M.","non-dropping-particle":"","parse-names":false,"suffix":""},{"dropping-particle":"","family":"Wertz","given":"P.W.","non-dropping-particle":"","parse-names":false,"suffix":""},{"dropping-particle":"","family":"Schaefer","given":"U.F.","non-dropping-particle":"","parse-names":false,"suffix":""}],"container-title":"European Journal of Pharmaceutics and Biopharmaceutics","id":"ITEM-1","issue":"2","issued":{"date-parts":[["2005","7"]]},"page":"167-178","title":"The human epidermis models EpiSkin®, SkinEthic® and EpiDerm®: An evaluation of morphology and their suitability for testing phototoxicity, irritancy, corrosivity, and substance transport","type":"article-journal","volume":"60"},"uris":["http://www.mendeley.com/documents/?uuid=5e99cbc9-5ac0-4338-8d6e-10c6cce90463"]}],"mendeley":{"formattedCitation":"&lt;sup&gt;28&lt;/sup&gt;","plainTextFormattedCitation":"28","previouslyFormattedCitation":"&lt;sup&gt;28&lt;/sup&gt;"},"properties":{"noteIndex":0},"schema":"https://github.com/citation-style-language/schema/raw/master/csl-citation.json"}</w:instrText>
      </w:r>
      <w:r w:rsidR="0064259A" w:rsidRPr="00B37F7D">
        <w:rPr>
          <w:rFonts w:cstheme="minorHAnsi"/>
          <w:color w:val="000000" w:themeColor="text1"/>
          <w:lang w:val="en-GB"/>
        </w:rPr>
        <w:fldChar w:fldCharType="separate"/>
      </w:r>
      <w:r w:rsidR="00866381" w:rsidRPr="00B37F7D">
        <w:rPr>
          <w:rFonts w:cstheme="minorHAnsi"/>
          <w:noProof/>
          <w:color w:val="000000" w:themeColor="text1"/>
          <w:vertAlign w:val="superscript"/>
          <w:lang w:val="en-GB"/>
        </w:rPr>
        <w:t>28</w:t>
      </w:r>
      <w:r w:rsidR="0064259A" w:rsidRPr="00B37F7D">
        <w:rPr>
          <w:rFonts w:cstheme="minorHAnsi"/>
          <w:color w:val="000000" w:themeColor="text1"/>
          <w:lang w:val="en-GB"/>
        </w:rPr>
        <w:fldChar w:fldCharType="end"/>
      </w:r>
      <w:r w:rsidR="0064259A" w:rsidRPr="00B37F7D">
        <w:rPr>
          <w:rFonts w:cstheme="minorHAnsi"/>
          <w:color w:val="000000" w:themeColor="text1"/>
          <w:lang w:val="en-GB"/>
        </w:rPr>
        <w:t xml:space="preserve">. </w:t>
      </w:r>
      <w:r w:rsidR="0064259A" w:rsidRPr="00B37F7D">
        <w:rPr>
          <w:rFonts w:cstheme="minorHAnsi"/>
          <w:noProof/>
          <w:color w:val="000000" w:themeColor="text1"/>
          <w:lang w:val="en-GB"/>
        </w:rPr>
        <w:t xml:space="preserve">Moreover, TEM analysis revealed that the number of stratum corneum layers in </w:t>
      </w:r>
      <w:r w:rsidR="003B6B26" w:rsidRPr="00B37F7D">
        <w:rPr>
          <w:rFonts w:cstheme="minorHAnsi"/>
          <w:noProof/>
          <w:color w:val="000000" w:themeColor="text1"/>
          <w:lang w:val="en-GB"/>
        </w:rPr>
        <w:t xml:space="preserve">the proposed </w:t>
      </w:r>
      <w:proofErr w:type="spellStart"/>
      <w:r w:rsidR="00DF5272" w:rsidRPr="00B37F7D">
        <w:rPr>
          <w:color w:val="000000" w:themeColor="text1"/>
        </w:rPr>
        <w:t>RhE</w:t>
      </w:r>
      <w:proofErr w:type="spellEnd"/>
      <w:r w:rsidR="003B6B26" w:rsidRPr="00B37F7D">
        <w:rPr>
          <w:rFonts w:cstheme="minorHAnsi"/>
          <w:noProof/>
          <w:color w:val="000000" w:themeColor="text1"/>
          <w:lang w:val="en-GB"/>
        </w:rPr>
        <w:t xml:space="preserve"> </w:t>
      </w:r>
      <w:r w:rsidR="0064259A" w:rsidRPr="00B37F7D">
        <w:rPr>
          <w:rFonts w:cstheme="minorHAnsi"/>
          <w:noProof/>
          <w:color w:val="000000" w:themeColor="text1"/>
          <w:lang w:val="en-GB"/>
        </w:rPr>
        <w:t>model (i.e., 15-25) i</w:t>
      </w:r>
      <w:r w:rsidR="004626F1" w:rsidRPr="00B37F7D">
        <w:rPr>
          <w:rFonts w:cstheme="minorHAnsi"/>
          <w:noProof/>
          <w:color w:val="000000" w:themeColor="text1"/>
          <w:lang w:val="en-GB"/>
        </w:rPr>
        <w:t>s comparable to that of EpiDerm</w:t>
      </w:r>
      <w:r w:rsidR="0064259A" w:rsidRPr="00B37F7D">
        <w:rPr>
          <w:rFonts w:cstheme="minorHAnsi"/>
          <w:noProof/>
          <w:color w:val="000000" w:themeColor="text1"/>
          <w:lang w:val="en-GB"/>
        </w:rPr>
        <w:t xml:space="preserve"> (i.e., 16-25)</w:t>
      </w:r>
      <w:r w:rsidR="0064259A" w:rsidRPr="00B37F7D">
        <w:rPr>
          <w:rFonts w:cstheme="minorHAnsi"/>
          <w:noProof/>
          <w:color w:val="000000" w:themeColor="text1"/>
          <w:lang w:val="en-GB"/>
        </w:rPr>
        <w:fldChar w:fldCharType="begin" w:fldLock="1"/>
      </w:r>
      <w:r w:rsidR="005375A6" w:rsidRPr="00B37F7D">
        <w:rPr>
          <w:rFonts w:cstheme="minorHAnsi"/>
          <w:noProof/>
          <w:color w:val="000000" w:themeColor="text1"/>
          <w:lang w:val="en-GB"/>
        </w:rPr>
        <w:instrText>ADDIN CSL_CITATION {"citationItems":[{"id":"ITEM-1","itemData":{"DOI":"10.1159/000066682","ISSN":"1660-5527","PMID":"12476005","abstract":"The aim of the present study was to evaluate tissue architecture and lipid composition of commercially available reconstructed human skin models; EpiDerm, SkinEthic and Episkin in comparison to in-house reconstructed epidermis on a de-epidermized dermis (RE-DED) model and native tissue. For this purpose, the tissue architecture was examined using light microscopy, electron microscopy and immunohistochemistry; epidermal lipid composition was analyzed by HPTLC. Histological examination showed a completely stratified epithelium in all skin models closely resembling normal human epidermis. Low intra-batch variation in tissue architecture was observed in all skin models, but moderate to considerable inter-batch variation was noticed. In the stratum corneum extracellular space, lipid lamellae consisting of multiple alternating electron-dense and electron-lucent bands were present. Lipid analyses revealed the presence of all major epidermal lipid classes. Compared with native epidermis and RE-DED in EpiDerm, SkinEthic and Episkin models, the content of polar ceramides 5 and 6 was lower, ceramide 7 was absent, and the content of free fatty acids was very low. Evaluation of the expression and localization of a number of differentiation-specific protein markers revealed that all skin models showed an aberrant expression of keratin 6, skin-derived antileukoproteinase, small-proline-rich proteins, involucrin and transglutaminase. Although variation within batches was low, in particular keratin 6, involucrin and skin-derived antileukoproteinase expression demonstrated some inter-batch variation. In conclusion, all skin models provide a promising means for studying the effects of topically applied chemicals, although the observed deviations in tissue homeostasis and barrier properties need to be diminished. All skin models tested reproduced many of the characteristics of normal human epidermis and therefore provide a morphologically relevant in vitro means to assess skin irritation and perform other skin-related studies.","author":[{"dropping-particle":"","family":"Ponec","given":"Maria","non-dropping-particle":"","parse-names":false,"suffix":""},{"dropping-particle":"","family":"Boelsma","given":"Esther","non-dropping-particle":"","parse-names":false,"suffix":""},{"dropping-particle":"","family":"Gibbs","given":"Susan","non-dropping-particle":"","parse-names":false,"suffix":""},{"dropping-particle":"","family":"Mommaas","given":"Mieke","non-dropping-particle":"","parse-names":false,"suffix":""}],"container-title":"Skin Pharmacology and Physiology","id":"ITEM-1","issue":"1","issued":{"date-parts":[["2002"]]},"page":"4-17","title":"Characterization of reconstructed skin models","type":"article-journal","volume":"15"},"uris":["http://www.mendeley.com/documents/?uuid=95292361-4e71-4097-beda-9f7f0ee10315"]}],"mendeley":{"formattedCitation":"&lt;sup&gt;70&lt;/sup&gt;","plainTextFormattedCitation":"70","previouslyFormattedCitation":"&lt;sup&gt;70&lt;/sup&gt;"},"properties":{"noteIndex":0},"schema":"https://github.com/citation-style-language/schema/raw/master/csl-citation.json"}</w:instrText>
      </w:r>
      <w:r w:rsidR="0064259A" w:rsidRPr="00B37F7D">
        <w:rPr>
          <w:rFonts w:cstheme="minorHAnsi"/>
          <w:noProof/>
          <w:color w:val="000000" w:themeColor="text1"/>
          <w:lang w:val="en-GB"/>
        </w:rPr>
        <w:fldChar w:fldCharType="separate"/>
      </w:r>
      <w:r w:rsidR="00866381" w:rsidRPr="00B37F7D">
        <w:rPr>
          <w:rFonts w:cstheme="minorHAnsi"/>
          <w:noProof/>
          <w:color w:val="000000" w:themeColor="text1"/>
          <w:vertAlign w:val="superscript"/>
          <w:lang w:val="en-GB"/>
        </w:rPr>
        <w:t>70</w:t>
      </w:r>
      <w:r w:rsidR="0064259A" w:rsidRPr="00B37F7D">
        <w:rPr>
          <w:rFonts w:cstheme="minorHAnsi"/>
          <w:noProof/>
          <w:color w:val="000000" w:themeColor="text1"/>
          <w:lang w:val="en-GB"/>
        </w:rPr>
        <w:fldChar w:fldCharType="end"/>
      </w:r>
      <w:r w:rsidR="0064259A" w:rsidRPr="00B37F7D">
        <w:rPr>
          <w:rFonts w:cstheme="minorHAnsi"/>
          <w:noProof/>
          <w:color w:val="000000" w:themeColor="text1"/>
          <w:lang w:val="en-GB"/>
        </w:rPr>
        <w:t xml:space="preserve">. </w:t>
      </w:r>
      <w:r w:rsidRPr="00B37F7D">
        <w:rPr>
          <w:color w:val="000000" w:themeColor="text1"/>
        </w:rPr>
        <w:t xml:space="preserve">Overall, the </w:t>
      </w:r>
      <w:r w:rsidR="003B6B26" w:rsidRPr="00B37F7D">
        <w:rPr>
          <w:color w:val="000000" w:themeColor="text1"/>
        </w:rPr>
        <w:t xml:space="preserve">proposed </w:t>
      </w:r>
      <w:proofErr w:type="spellStart"/>
      <w:r w:rsidR="00DF5272" w:rsidRPr="00B37F7D">
        <w:rPr>
          <w:color w:val="000000" w:themeColor="text1"/>
        </w:rPr>
        <w:t>RhE</w:t>
      </w:r>
      <w:proofErr w:type="spellEnd"/>
      <w:r w:rsidR="003B6B26" w:rsidRPr="00B37F7D">
        <w:rPr>
          <w:color w:val="000000" w:themeColor="text1"/>
        </w:rPr>
        <w:t xml:space="preserve"> model</w:t>
      </w:r>
      <w:r w:rsidRPr="00B37F7D">
        <w:rPr>
          <w:color w:val="000000" w:themeColor="text1"/>
        </w:rPr>
        <w:t xml:space="preserve"> demonstrates a similar architecture to that of other comm</w:t>
      </w:r>
      <w:r w:rsidR="0064259A" w:rsidRPr="00B37F7D">
        <w:rPr>
          <w:color w:val="000000" w:themeColor="text1"/>
        </w:rPr>
        <w:t>ercialized epidermal models, mimicking the</w:t>
      </w:r>
      <w:r w:rsidRPr="00B37F7D">
        <w:rPr>
          <w:color w:val="000000" w:themeColor="text1"/>
        </w:rPr>
        <w:t xml:space="preserve"> native human epidermis. </w:t>
      </w:r>
      <w:r w:rsidR="003B6B26" w:rsidRPr="00B37F7D">
        <w:rPr>
          <w:rFonts w:cstheme="minorHAnsi"/>
          <w:noProof/>
          <w:color w:val="000000" w:themeColor="text1"/>
          <w:lang w:val="en-GB"/>
        </w:rPr>
        <w:t xml:space="preserve">The </w:t>
      </w:r>
      <w:r w:rsidR="00435100" w:rsidRPr="00B37F7D">
        <w:rPr>
          <w:rFonts w:cstheme="minorHAnsi"/>
          <w:noProof/>
          <w:color w:val="000000" w:themeColor="text1"/>
          <w:lang w:val="en-GB"/>
        </w:rPr>
        <w:t>tissue integrity</w:t>
      </w:r>
      <w:r w:rsidR="003B6B26" w:rsidRPr="00B37F7D">
        <w:rPr>
          <w:rFonts w:cstheme="minorHAnsi"/>
          <w:noProof/>
          <w:color w:val="000000" w:themeColor="text1"/>
          <w:lang w:val="en-GB"/>
        </w:rPr>
        <w:t xml:space="preserve"> as measured by TEER</w:t>
      </w:r>
      <w:r w:rsidR="00435100" w:rsidRPr="00B37F7D">
        <w:rPr>
          <w:rFonts w:cstheme="minorHAnsi"/>
          <w:noProof/>
          <w:color w:val="000000" w:themeColor="text1"/>
          <w:lang w:val="en-GB"/>
        </w:rPr>
        <w:t xml:space="preserve"> is in range with commercial </w:t>
      </w:r>
      <w:proofErr w:type="spellStart"/>
      <w:r w:rsidR="00DF5272" w:rsidRPr="00B37F7D">
        <w:rPr>
          <w:color w:val="000000" w:themeColor="text1"/>
        </w:rPr>
        <w:t>RhE</w:t>
      </w:r>
      <w:proofErr w:type="spellEnd"/>
      <w:r w:rsidR="00BD725C" w:rsidRPr="00B37F7D">
        <w:rPr>
          <w:rFonts w:cstheme="minorHAnsi"/>
          <w:noProof/>
          <w:color w:val="000000" w:themeColor="text1"/>
          <w:lang w:val="en-GB"/>
        </w:rPr>
        <w:t xml:space="preserve"> </w:t>
      </w:r>
      <w:r w:rsidR="00435100" w:rsidRPr="00B37F7D">
        <w:rPr>
          <w:rFonts w:cstheme="minorHAnsi"/>
          <w:noProof/>
          <w:color w:val="000000" w:themeColor="text1"/>
          <w:lang w:val="en-GB"/>
        </w:rPr>
        <w:t xml:space="preserve">models </w:t>
      </w:r>
      <w:r w:rsidR="00BD725C" w:rsidRPr="00B37F7D">
        <w:rPr>
          <w:rFonts w:cstheme="minorHAnsi"/>
          <w:noProof/>
          <w:color w:val="000000" w:themeColor="text1"/>
          <w:lang w:val="en-GB"/>
        </w:rPr>
        <w:t>(</w:t>
      </w:r>
      <w:r w:rsidR="003C1544">
        <w:rPr>
          <w:rFonts w:cstheme="minorHAnsi"/>
          <w:noProof/>
          <w:color w:val="000000" w:themeColor="text1"/>
          <w:lang w:val="en-GB"/>
        </w:rPr>
        <w:t xml:space="preserve">i.e., </w:t>
      </w:r>
      <w:r w:rsidR="00EA1CA1" w:rsidRPr="00B37F7D">
        <w:rPr>
          <w:rFonts w:cstheme="minorHAnsi"/>
          <w:noProof/>
          <w:color w:val="000000" w:themeColor="text1"/>
          <w:lang w:val="en-GB"/>
        </w:rPr>
        <w:t>between</w:t>
      </w:r>
      <w:r w:rsidR="00BD725C" w:rsidRPr="00B37F7D">
        <w:rPr>
          <w:rFonts w:cstheme="minorHAnsi"/>
          <w:noProof/>
          <w:color w:val="000000" w:themeColor="text1"/>
          <w:lang w:val="en-GB"/>
        </w:rPr>
        <w:t xml:space="preserve"> </w:t>
      </w:r>
      <w:r w:rsidR="00435100" w:rsidRPr="00B37F7D">
        <w:rPr>
          <w:rFonts w:cstheme="minorHAnsi"/>
          <w:noProof/>
          <w:color w:val="000000" w:themeColor="text1"/>
          <w:lang w:val="en-GB"/>
        </w:rPr>
        <w:t xml:space="preserve">3000-5600 </w:t>
      </w:r>
      <w:r w:rsidR="00435100" w:rsidRPr="00B37F7D">
        <w:rPr>
          <w:noProof/>
          <w:color w:val="000000" w:themeColor="text1"/>
          <w:lang w:val="de-CH"/>
        </w:rPr>
        <w:t>Ω</w:t>
      </w:r>
      <w:r w:rsidR="00435100" w:rsidRPr="00B37F7D">
        <w:rPr>
          <w:rFonts w:cstheme="minorHAnsi"/>
          <w:noProof/>
          <w:color w:val="000000" w:themeColor="text1"/>
        </w:rPr>
        <w:t>*cm</w:t>
      </w:r>
      <w:r w:rsidR="00435100" w:rsidRPr="00B37F7D">
        <w:rPr>
          <w:rFonts w:cstheme="minorHAnsi"/>
          <w:noProof/>
          <w:color w:val="000000" w:themeColor="text1"/>
          <w:vertAlign w:val="superscript"/>
        </w:rPr>
        <w:t>2</w:t>
      </w:r>
      <w:r w:rsidR="00BD725C" w:rsidRPr="00B37F7D">
        <w:rPr>
          <w:rFonts w:cstheme="minorHAnsi"/>
          <w:noProof/>
          <w:color w:val="000000" w:themeColor="text1"/>
        </w:rPr>
        <w:t>)</w:t>
      </w:r>
      <w:r w:rsidR="00435100" w:rsidRPr="00B37F7D">
        <w:rPr>
          <w:rFonts w:cstheme="minorHAnsi"/>
          <w:noProof/>
          <w:color w:val="000000" w:themeColor="text1"/>
          <w:vertAlign w:val="superscript"/>
          <w:lang w:val="de-CH"/>
        </w:rPr>
        <w:fldChar w:fldCharType="begin" w:fldLock="1"/>
      </w:r>
      <w:r w:rsidR="00D026B9" w:rsidRPr="00B37F7D">
        <w:rPr>
          <w:rFonts w:cstheme="minorHAnsi"/>
          <w:noProof/>
          <w:color w:val="000000" w:themeColor="text1"/>
          <w:vertAlign w:val="superscript"/>
        </w:rPr>
        <w:instrText>ADDIN CSL_CITATION {"citationItems":[{"id":"ITEM-1","itemData":{"DOI":"10.1007/978-981-13-2447-5_2","author":[{"dropping-particle":"","family":"Lin","given":"Yu-Chun","non-dropping-particle":"","parse-names":false,"suffix":""},{"dropping-particle":"","family":"Hsu","given":"Hui-Chun","non-dropping-particle":"","parse-names":false,"suffix":""},{"dropping-particle":"","family":"Lin","given":"Chiu-Hsing","non-dropping-particle":"","parse-names":false,"suffix":""},{"dropping-particle":"","family":"Wu","given":"Cheng-Yi","non-dropping-particle":"","parse-names":false,"suffix":""},{"dropping-particle":"","family":"Chen","given":"Wannhsin","non-dropping-particle":"","parse-names":false,"suffix":""},{"dropping-particle":"","family":"Lai","given":"Huey-Min","non-dropping-particle":"","parse-names":false,"suffix":""}],"container-title":"Alternatives to Animal Testing","id":"ITEM-1","issued":{"date-parts":[["2019"]]},"page":"8-19","publisher":"Springer Singapore","title":"Testing method development and validation for in vitro skin irritation testing (SIT) by using reconstructed human epidermis (RhE) skin equivalent - EPiTRI®","type":"chapter"},"uris":["http://www.mendeley.com/documents/?uuid=5475ba47-e302-4260-b268-e699ae677b1a"]},{"id":"ITEM-2","itemData":{"author":[{"dropping-particle":"","family":"Hubaux","given":"Roland","non-dropping-particle":"","parse-names":false,"suffix":""},{"dropping-particle":"","family":"Wauters","given":"Armelle","non-dropping-particle":"","parse-names":false,"suffix":""},{"dropping-particle":"","family":"Chrétien","given":"Aline","non-dropping-particle":"","parse-names":false,"suffix":""},{"dropping-particle":"","family":"Poumay","given":"Yves","non-dropping-particle":"","parse-names":false,"suffix":""},{"dropping-particle":"","family":"Salmon","given":"Michel","non-dropping-particle":"","parse-names":false,"suffix":""}],"container-title":"23th IFSCC Conference","id":"ITEM-2","issued":{"date-parts":[["2017"]]},"page":"125-134","publisher-place":"Zurich","title":"Reconstructed human epidermis response to urban particulate matter activates multiple stress-related pathways and impacts the skin barrier function","type":"paper-conference"},"uris":["http://www.mendeley.com/documents/?uuid=bbcc720d-0a5d-499b-a658-3feed88f450c"]},{"id":"ITEM-3","itemData":{"DOI":"10.3390/genes9020114","ISSN":"20734425","abstract":"Skin is a critical organ that plays a crucial role in defending the internal organs of the body. For this reason, extensive work has gone into creating artificial models of the epidermis for in vitro skin toxicity tests. These tissue models, called reconstructed human epidermis (RhE), are used by researchers in the pharmaceutical, cosmetic, and environmental arenas to evaluate skin toxicity upon exposure to xenobiotics. Here, we present a label-free solution that leverages the use of the intelligent mobile lab for in vitro diagnostics (IMOLA-IVD), a noninvasive, sensor-based platform, to monitor the transepithelial electrical resistance (TEER) of RhE models and adherent cells cultured on porous membrane inserts. Murine fibroblasts cultured on polycarbonate membranes were first used as a test model to optimize procedures using a custom BioChip encapsulation design, as well as dual fluidic configurations, for continuous and automated perfusion of membrane-bound cultures. Extracellular acidification rate (EAR) and TEER of membrane-bound L929 cells were monitored. The developed protocol was then used to monitor the TEER of MatTek EpiDermTM RhE models over a period of 48 hours. TEER and EAR measurements demonstrated that the designed system is capable of maintaining stable cultures on the chip, monitoring metabolic parameters, and revealing tissue breakdown over time.","author":[{"dropping-particle":"","family":"Alexander","given":"Frank A.","non-dropping-particle":"","parse-names":false,"suffix":""},{"dropping-particle":"","family":"Eggert","given":"Sebastian","non-dropping-particle":"","parse-names":false,"suffix":""},{"dropping-particle":"","family":"Wiest","given":"Joachim","non-dropping-particle":"","parse-names":false,"suffix":""}],"container-title":"Genes","id":"ITEM-3","issue":"2","issued":{"date-parts":[["2018","2","21"]]},"page":"114","publisher":"MDPI AG","title":"Skin-on-a-chip: Transepithelial electrical resistance and extracellular acidification measurements through an automated air-liquid interface","type":"article-journal","volume":"9"},"uris":["http://www.mendeley.com/documents/?uuid=c5556f78-b578-4a87-87be-eea57c506189"]}],"mendeley":{"formattedCitation":"&lt;sup&gt;71–73&lt;/sup&gt;","plainTextFormattedCitation":"71–73","previouslyFormattedCitation":"&lt;sup&gt;71–73&lt;/sup&gt;"},"properties":{"noteIndex":0},"schema":"https://github.com/citation-style-language/schema/raw/master/csl-citation.json"}</w:instrText>
      </w:r>
      <w:r w:rsidR="00435100" w:rsidRPr="00B37F7D">
        <w:rPr>
          <w:rFonts w:cstheme="minorHAnsi"/>
          <w:noProof/>
          <w:color w:val="000000" w:themeColor="text1"/>
          <w:vertAlign w:val="superscript"/>
          <w:lang w:val="de-CH"/>
        </w:rPr>
        <w:fldChar w:fldCharType="separate"/>
      </w:r>
      <w:r w:rsidR="00866381" w:rsidRPr="00B37F7D">
        <w:rPr>
          <w:rFonts w:cstheme="minorHAnsi"/>
          <w:noProof/>
          <w:color w:val="000000" w:themeColor="text1"/>
          <w:vertAlign w:val="superscript"/>
        </w:rPr>
        <w:t>71–73</w:t>
      </w:r>
      <w:r w:rsidR="00435100" w:rsidRPr="00B37F7D">
        <w:rPr>
          <w:rFonts w:cstheme="minorHAnsi"/>
          <w:noProof/>
          <w:color w:val="000000" w:themeColor="text1"/>
          <w:vertAlign w:val="superscript"/>
          <w:lang w:val="de-CH"/>
        </w:rPr>
        <w:fldChar w:fldCharType="end"/>
      </w:r>
      <w:r w:rsidR="00435100" w:rsidRPr="00B37F7D">
        <w:rPr>
          <w:rFonts w:cstheme="minorHAnsi"/>
          <w:noProof/>
          <w:color w:val="000000" w:themeColor="text1"/>
        </w:rPr>
        <w:t xml:space="preserve"> and </w:t>
      </w:r>
      <w:r w:rsidR="00BD725C" w:rsidRPr="00B37F7D">
        <w:rPr>
          <w:rFonts w:cstheme="minorHAnsi"/>
          <w:noProof/>
          <w:color w:val="000000" w:themeColor="text1"/>
        </w:rPr>
        <w:t xml:space="preserve">other </w:t>
      </w:r>
      <w:r w:rsidR="00435100" w:rsidRPr="00B37F7D">
        <w:rPr>
          <w:rFonts w:cstheme="minorHAnsi"/>
          <w:noProof/>
          <w:color w:val="000000" w:themeColor="text1"/>
        </w:rPr>
        <w:t xml:space="preserve">in-house </w:t>
      </w:r>
      <w:proofErr w:type="spellStart"/>
      <w:r w:rsidR="00DF5272" w:rsidRPr="00B37F7D">
        <w:rPr>
          <w:color w:val="000000" w:themeColor="text1"/>
        </w:rPr>
        <w:t>RhE</w:t>
      </w:r>
      <w:r w:rsidR="00435100" w:rsidRPr="00B37F7D">
        <w:rPr>
          <w:rFonts w:cstheme="minorHAnsi"/>
          <w:noProof/>
          <w:color w:val="000000" w:themeColor="text1"/>
        </w:rPr>
        <w:t>s</w:t>
      </w:r>
      <w:proofErr w:type="spellEnd"/>
      <w:r w:rsidR="00435100" w:rsidRPr="00B37F7D">
        <w:rPr>
          <w:rFonts w:cstheme="minorHAnsi"/>
          <w:noProof/>
          <w:color w:val="000000" w:themeColor="text1"/>
        </w:rPr>
        <w:t xml:space="preserve"> </w:t>
      </w:r>
      <w:r w:rsidR="00BD725C" w:rsidRPr="00B37F7D">
        <w:rPr>
          <w:rFonts w:cstheme="minorHAnsi"/>
          <w:noProof/>
          <w:color w:val="000000" w:themeColor="text1"/>
        </w:rPr>
        <w:t>(</w:t>
      </w:r>
      <w:r w:rsidR="003C1544">
        <w:rPr>
          <w:rFonts w:cstheme="minorHAnsi"/>
          <w:noProof/>
          <w:color w:val="000000" w:themeColor="text1"/>
        </w:rPr>
        <w:t xml:space="preserve">i.e., </w:t>
      </w:r>
      <w:r w:rsidR="00354348" w:rsidRPr="00B37F7D">
        <w:rPr>
          <w:rFonts w:cstheme="minorHAnsi"/>
          <w:noProof/>
          <w:color w:val="000000" w:themeColor="text1"/>
        </w:rPr>
        <w:t>approximately 5000</w:t>
      </w:r>
      <w:r w:rsidR="00435100" w:rsidRPr="00B37F7D">
        <w:rPr>
          <w:rFonts w:cstheme="minorHAnsi"/>
          <w:noProof/>
          <w:color w:val="000000" w:themeColor="text1"/>
        </w:rPr>
        <w:t xml:space="preserve"> </w:t>
      </w:r>
      <w:r w:rsidR="00435100" w:rsidRPr="00B37F7D">
        <w:rPr>
          <w:noProof/>
          <w:color w:val="000000" w:themeColor="text1"/>
          <w:lang w:val="de-CH"/>
        </w:rPr>
        <w:t>Ω</w:t>
      </w:r>
      <w:r w:rsidR="00435100" w:rsidRPr="00B37F7D">
        <w:rPr>
          <w:rFonts w:cstheme="minorHAnsi"/>
          <w:noProof/>
          <w:color w:val="000000" w:themeColor="text1"/>
        </w:rPr>
        <w:t>*cm</w:t>
      </w:r>
      <w:r w:rsidR="00435100" w:rsidRPr="00B37F7D">
        <w:rPr>
          <w:rFonts w:cstheme="minorHAnsi"/>
          <w:noProof/>
          <w:color w:val="000000" w:themeColor="text1"/>
          <w:vertAlign w:val="superscript"/>
        </w:rPr>
        <w:t>2</w:t>
      </w:r>
      <w:r w:rsidR="00BD725C" w:rsidRPr="00B37F7D">
        <w:rPr>
          <w:rFonts w:cstheme="minorHAnsi"/>
          <w:noProof/>
          <w:color w:val="000000" w:themeColor="text1"/>
        </w:rPr>
        <w:t>)</w:t>
      </w:r>
      <w:r w:rsidR="00435100" w:rsidRPr="00B37F7D">
        <w:rPr>
          <w:rFonts w:cstheme="minorHAnsi"/>
          <w:noProof/>
          <w:color w:val="000000" w:themeColor="text1"/>
          <w:lang w:val="de-CH"/>
        </w:rPr>
        <w:fldChar w:fldCharType="begin" w:fldLock="1"/>
      </w:r>
      <w:r w:rsidR="005375A6" w:rsidRPr="00B37F7D">
        <w:rPr>
          <w:rFonts w:cstheme="minorHAnsi"/>
          <w:noProof/>
          <w:color w:val="000000" w:themeColor="text1"/>
        </w:rPr>
        <w:instrText>ADDIN CSL_CITATION {"citationItems":[{"id":"ITEM-1","itemData":{"DOI":"10.1111/exd.12020","ISSN":"09066705","abstract":"Keratinocyte monolayers, cultured in immersed conditions, constitute a frequently used in vitro model system to study keratinocytes behaviour in response to environmental assaults. However, monolayers lack the keratinocyte terminal differentiation and the organization of the epidermal tissue, which are observed in vivo. Advancements of in vitro techniques were used to reconstruct three-dimensional equivalents that mimic human epidermis in terms of layering, differentiation and barrier function. Here, we update a published method and illustrate the progressive morphogenesis responsible for in vitro reconstruction. The analysis of cell proliferation, expression of differentiation markers and barrier efficacy demonstrate the excellent similarity of the reconstructed tissue with normal human epidermis. Availability of epidermal tissue during its reconstruction phase in culture appears crucial for studies intending to challenge the barrier function. © 2012 John Wiley &amp; Sons A/S.","author":[{"dropping-particle":"","family":"Frankart","given":"Aureélie","non-dropping-particle":"","parse-names":false,"suffix":""},{"dropping-particle":"","family":"Malaisse","given":"Jeéreémy","non-dropping-particle":"","parse-names":false,"suffix":""},{"dropping-particle":"","family":"Vuyst","given":"Evelyne","non-dropping-particle":"De","parse-names":false,"suffix":""},{"dropping-particle":"","family":"Minner","given":"Freédeéric","non-dropping-particle":"","parse-names":false,"suffix":""},{"dropping-particle":"","family":"Rouvroit","given":"Catherine Lambert","non-dropping-particle":"de","parse-names":false,"suffix":""},{"dropping-particle":"","family":"Poumay","given":"Yves","non-dropping-particle":"","parse-names":false,"suffix":""}],"container-title":"Experimental Dermatology","id":"ITEM-1","issue":"11","issued":{"date-parts":[["2012"]]},"page":"871-875","title":"Epidermal morphogenesis during progressive in vitro 3D reconstruction at the air-liquid interface","type":"article-journal","volume":"21"},"uris":["http://www.mendeley.com/documents/?uuid=1eaab339-cd36-4c29-b915-30ba3646ba67"]},{"id":"ITEM-2","itemData":{"DOI":"10.1016/j.jid.2020.04.023","ISSN":"15231747","PMID":"32450074","author":[{"dropping-particle":"","family":"Bogaard","given":"Ellen","non-dropping-particle":"van den","parse-names":false,"suffix":""},{"dropping-particle":"","family":"Ilic","given":"Dusko","non-dropping-particle":"","parse-names":false,"suffix":""},{"dropping-particle":"","family":"Dubrac","given":"Sandrine","non-dropping-particle":"","parse-names":false,"suffix":""},{"dropping-particle":"","family":"Tomic-Canic","given":"Marjana","non-dropping-particle":"","parse-names":false,"suffix":""},{"dropping-particle":"","family":"Bouwstra","given":"Joke","non-dropping-particle":"","parse-names":false,"suffix":""},{"dropping-particle":"","family":"Celli","given":"Anna","non-dropping-particle":"","parse-names":false,"suffix":""},{"dropping-particle":"","family":"Mauro","given":"Theodora","non-dropping-particle":"","parse-names":false,"suffix":""}],"container-title":"Journal of Investigative Dermatology","id":"ITEM-2","issued":{"date-parts":[["2020"]]},"publisher":"Elsevier B.V.","title":"Perspective and consensus opinion: good practices for using organotypic skin and epidermal equivalents in experimental dermatology research","type":"article-journal"},"uris":["http://www.mendeley.com/documents/?uuid=3ed82bcb-7a62-317b-bbb6-99879bb28428"]}],"mendeley":{"formattedCitation":"&lt;sup&gt;74, 115&lt;/sup&gt;","plainTextFormattedCitation":"74, 115","previouslyFormattedCitation":"&lt;sup&gt;74, 115&lt;/sup&gt;"},"properties":{"noteIndex":0},"schema":"https://github.com/citation-style-language/schema/raw/master/csl-citation.json"}</w:instrText>
      </w:r>
      <w:r w:rsidR="00435100" w:rsidRPr="00B37F7D">
        <w:rPr>
          <w:rFonts w:cstheme="minorHAnsi"/>
          <w:noProof/>
          <w:color w:val="000000" w:themeColor="text1"/>
          <w:lang w:val="de-CH"/>
        </w:rPr>
        <w:fldChar w:fldCharType="separate"/>
      </w:r>
      <w:r w:rsidR="00722735" w:rsidRPr="00B37F7D">
        <w:rPr>
          <w:rFonts w:cstheme="minorHAnsi"/>
          <w:noProof/>
          <w:color w:val="000000" w:themeColor="text1"/>
          <w:vertAlign w:val="superscript"/>
        </w:rPr>
        <w:t>74, 115</w:t>
      </w:r>
      <w:r w:rsidR="00435100" w:rsidRPr="00B37F7D">
        <w:rPr>
          <w:rFonts w:cstheme="minorHAnsi"/>
          <w:noProof/>
          <w:color w:val="000000" w:themeColor="text1"/>
          <w:lang w:val="de-CH"/>
        </w:rPr>
        <w:fldChar w:fldCharType="end"/>
      </w:r>
      <w:r w:rsidR="00435100" w:rsidRPr="00B37F7D">
        <w:rPr>
          <w:rFonts w:cstheme="minorHAnsi"/>
          <w:noProof/>
          <w:color w:val="000000" w:themeColor="text1"/>
        </w:rPr>
        <w:t xml:space="preserve">. The </w:t>
      </w:r>
      <w:r w:rsidR="00BD725C" w:rsidRPr="00B37F7D">
        <w:rPr>
          <w:rFonts w:cstheme="minorHAnsi"/>
          <w:noProof/>
          <w:color w:val="000000" w:themeColor="text1"/>
        </w:rPr>
        <w:t xml:space="preserve">proposed </w:t>
      </w:r>
      <w:r w:rsidR="00722735" w:rsidRPr="00B37F7D">
        <w:rPr>
          <w:rFonts w:cstheme="minorHAnsi"/>
          <w:noProof/>
          <w:color w:val="000000" w:themeColor="text1"/>
        </w:rPr>
        <w:t>RhE</w:t>
      </w:r>
      <w:r w:rsidR="00BD725C" w:rsidRPr="00B37F7D">
        <w:rPr>
          <w:rFonts w:cstheme="minorHAnsi"/>
          <w:noProof/>
          <w:color w:val="000000" w:themeColor="text1"/>
        </w:rPr>
        <w:t xml:space="preserve"> </w:t>
      </w:r>
      <w:r w:rsidR="00435100" w:rsidRPr="00B37F7D">
        <w:rPr>
          <w:rFonts w:cstheme="minorHAnsi"/>
          <w:noProof/>
          <w:color w:val="000000" w:themeColor="text1"/>
        </w:rPr>
        <w:t xml:space="preserve">model </w:t>
      </w:r>
      <w:r w:rsidR="00BD725C" w:rsidRPr="00B37F7D">
        <w:rPr>
          <w:rFonts w:cstheme="minorHAnsi"/>
          <w:noProof/>
          <w:color w:val="000000" w:themeColor="text1"/>
        </w:rPr>
        <w:t xml:space="preserve">shows </w:t>
      </w:r>
      <w:r w:rsidR="00435100" w:rsidRPr="00B37F7D">
        <w:rPr>
          <w:rFonts w:cstheme="minorHAnsi"/>
          <w:noProof/>
          <w:color w:val="000000" w:themeColor="text1"/>
        </w:rPr>
        <w:t xml:space="preserve">to be well differentiated, </w:t>
      </w:r>
      <w:r w:rsidR="00BD725C" w:rsidRPr="00B37F7D">
        <w:rPr>
          <w:rFonts w:cstheme="minorHAnsi"/>
          <w:noProof/>
          <w:color w:val="000000" w:themeColor="text1"/>
        </w:rPr>
        <w:t xml:space="preserve">as indicated by the correct localization of </w:t>
      </w:r>
      <w:r w:rsidR="00435100" w:rsidRPr="00B37F7D">
        <w:rPr>
          <w:rFonts w:cstheme="minorHAnsi"/>
          <w:noProof/>
          <w:color w:val="000000" w:themeColor="text1"/>
        </w:rPr>
        <w:t xml:space="preserve">differentiation and tissue adhesion markers. </w:t>
      </w:r>
      <w:r w:rsidRPr="00B37F7D">
        <w:rPr>
          <w:color w:val="000000" w:themeColor="text1"/>
        </w:rPr>
        <w:t>Moreover, t</w:t>
      </w:r>
      <w:r w:rsidRPr="00B37F7D">
        <w:rPr>
          <w:rFonts w:cstheme="minorHAnsi"/>
          <w:noProof/>
          <w:color w:val="000000" w:themeColor="text1"/>
          <w:lang w:val="en-GB"/>
        </w:rPr>
        <w:t xml:space="preserve">he </w:t>
      </w:r>
      <w:r w:rsidR="00BD725C" w:rsidRPr="00B37F7D">
        <w:rPr>
          <w:rFonts w:cstheme="minorHAnsi"/>
          <w:noProof/>
          <w:color w:val="000000" w:themeColor="text1"/>
        </w:rPr>
        <w:t xml:space="preserve">proposed </w:t>
      </w:r>
      <w:proofErr w:type="spellStart"/>
      <w:r w:rsidR="00DF5272" w:rsidRPr="00B37F7D">
        <w:rPr>
          <w:color w:val="000000" w:themeColor="text1"/>
        </w:rPr>
        <w:t>RhE</w:t>
      </w:r>
      <w:proofErr w:type="spellEnd"/>
      <w:r w:rsidR="00BD725C" w:rsidRPr="00B37F7D">
        <w:rPr>
          <w:rFonts w:cstheme="minorHAnsi"/>
          <w:noProof/>
          <w:color w:val="000000" w:themeColor="text1"/>
        </w:rPr>
        <w:t xml:space="preserve"> model </w:t>
      </w:r>
      <w:r w:rsidR="00BD725C" w:rsidRPr="00B37F7D">
        <w:rPr>
          <w:rFonts w:cstheme="minorHAnsi"/>
          <w:noProof/>
          <w:color w:val="000000" w:themeColor="text1"/>
          <w:lang w:val="en-GB"/>
        </w:rPr>
        <w:t xml:space="preserve">shows </w:t>
      </w:r>
      <w:r w:rsidR="001648D3" w:rsidRPr="00B37F7D">
        <w:rPr>
          <w:rFonts w:cstheme="minorHAnsi"/>
          <w:noProof/>
          <w:color w:val="000000" w:themeColor="text1"/>
          <w:lang w:val="en-GB"/>
        </w:rPr>
        <w:t xml:space="preserve">to be responsive to </w:t>
      </w:r>
      <w:r w:rsidRPr="00B37F7D">
        <w:rPr>
          <w:rFonts w:cstheme="minorHAnsi"/>
          <w:noProof/>
          <w:color w:val="000000" w:themeColor="text1"/>
          <w:lang w:val="en-GB"/>
        </w:rPr>
        <w:t>proinflammatory stimuli (i.e., LPS and TNF-α</w:t>
      </w:r>
      <w:r w:rsidR="003C64A4" w:rsidRPr="00B37F7D">
        <w:rPr>
          <w:rFonts w:cstheme="minorHAnsi"/>
          <w:noProof/>
          <w:color w:val="000000" w:themeColor="text1"/>
          <w:lang w:val="en-GB"/>
        </w:rPr>
        <w:t>).</w:t>
      </w:r>
    </w:p>
    <w:p w14:paraId="41AAA5AF" w14:textId="711A99B4" w:rsidR="006868B9" w:rsidRPr="00B37F7D" w:rsidRDefault="006868B9" w:rsidP="003C1544">
      <w:pPr>
        <w:rPr>
          <w:rFonts w:cstheme="minorHAnsi"/>
          <w:noProof/>
          <w:color w:val="000000" w:themeColor="text1"/>
          <w:lang w:val="en-GB"/>
        </w:rPr>
      </w:pPr>
    </w:p>
    <w:p w14:paraId="08968E07" w14:textId="21827D49" w:rsidR="00925511" w:rsidRDefault="00925511" w:rsidP="003C1544">
      <w:pPr>
        <w:rPr>
          <w:rFonts w:cstheme="minorHAnsi"/>
          <w:color w:val="000000" w:themeColor="text1"/>
        </w:rPr>
      </w:pPr>
      <w:r w:rsidRPr="00B37F7D">
        <w:rPr>
          <w:rFonts w:cstheme="minorHAnsi"/>
          <w:color w:val="000000" w:themeColor="text1"/>
        </w:rPr>
        <w:t>T</w:t>
      </w:r>
      <w:r w:rsidR="001648D3" w:rsidRPr="00B37F7D">
        <w:rPr>
          <w:rFonts w:cstheme="minorHAnsi"/>
          <w:color w:val="000000" w:themeColor="text1"/>
        </w:rPr>
        <w:t xml:space="preserve">o conclude, </w:t>
      </w:r>
      <w:r w:rsidR="00BD725C" w:rsidRPr="00B37F7D">
        <w:rPr>
          <w:rFonts w:cstheme="minorHAnsi"/>
          <w:color w:val="000000" w:themeColor="text1"/>
        </w:rPr>
        <w:t xml:space="preserve">the current </w:t>
      </w:r>
      <w:r w:rsidR="001648D3" w:rsidRPr="00B37F7D">
        <w:rPr>
          <w:rFonts w:cstheme="minorHAnsi"/>
          <w:color w:val="000000" w:themeColor="text1"/>
        </w:rPr>
        <w:t xml:space="preserve">protocol shows how to produce </w:t>
      </w:r>
      <w:proofErr w:type="spellStart"/>
      <w:r w:rsidR="00DF5272" w:rsidRPr="00B37F7D">
        <w:rPr>
          <w:color w:val="000000" w:themeColor="text1"/>
        </w:rPr>
        <w:t>RhE</w:t>
      </w:r>
      <w:r w:rsidR="001648D3" w:rsidRPr="00B37F7D">
        <w:rPr>
          <w:rFonts w:cstheme="minorHAnsi"/>
          <w:color w:val="000000" w:themeColor="text1"/>
        </w:rPr>
        <w:t>s</w:t>
      </w:r>
      <w:proofErr w:type="spellEnd"/>
      <w:r w:rsidR="001648D3" w:rsidRPr="00B37F7D">
        <w:rPr>
          <w:rFonts w:cstheme="minorHAnsi"/>
          <w:color w:val="000000" w:themeColor="text1"/>
        </w:rPr>
        <w:t xml:space="preserve"> in a </w:t>
      </w:r>
      <w:r w:rsidR="00BD725C" w:rsidRPr="00B37F7D">
        <w:rPr>
          <w:rFonts w:cstheme="minorHAnsi"/>
          <w:color w:val="000000" w:themeColor="text1"/>
        </w:rPr>
        <w:t xml:space="preserve">reliable </w:t>
      </w:r>
      <w:r w:rsidR="001648D3" w:rsidRPr="00B37F7D">
        <w:rPr>
          <w:rFonts w:cstheme="minorHAnsi"/>
          <w:color w:val="000000" w:themeColor="text1"/>
        </w:rPr>
        <w:t>manner an</w:t>
      </w:r>
      <w:r w:rsidR="0046070E" w:rsidRPr="00B37F7D">
        <w:rPr>
          <w:rFonts w:cstheme="minorHAnsi"/>
          <w:color w:val="000000" w:themeColor="text1"/>
        </w:rPr>
        <w:t xml:space="preserve">d </w:t>
      </w:r>
      <w:r w:rsidR="00BD725C" w:rsidRPr="00B37F7D">
        <w:rPr>
          <w:rFonts w:cstheme="minorHAnsi"/>
          <w:color w:val="000000" w:themeColor="text1"/>
        </w:rPr>
        <w:t xml:space="preserve">at a relatively </w:t>
      </w:r>
      <w:r w:rsidR="0046070E" w:rsidRPr="00B37F7D">
        <w:rPr>
          <w:rFonts w:cstheme="minorHAnsi"/>
          <w:color w:val="000000" w:themeColor="text1"/>
        </w:rPr>
        <w:t xml:space="preserve">large </w:t>
      </w:r>
      <w:r w:rsidR="00595821" w:rsidRPr="00B37F7D">
        <w:rPr>
          <w:rFonts w:cstheme="minorHAnsi"/>
          <w:color w:val="000000" w:themeColor="text1"/>
        </w:rPr>
        <w:t>scale</w:t>
      </w:r>
      <w:r w:rsidR="00BD725C" w:rsidRPr="00B37F7D">
        <w:rPr>
          <w:rFonts w:cstheme="minorHAnsi"/>
          <w:color w:val="000000" w:themeColor="text1"/>
        </w:rPr>
        <w:t xml:space="preserve"> to meet the needs of researchers in both academic and private institutions</w:t>
      </w:r>
      <w:r w:rsidR="00595821" w:rsidRPr="00B37F7D">
        <w:rPr>
          <w:rFonts w:cstheme="minorHAnsi"/>
          <w:color w:val="000000" w:themeColor="text1"/>
        </w:rPr>
        <w:t>.</w:t>
      </w:r>
      <w:r w:rsidR="0046070E" w:rsidRPr="00B37F7D">
        <w:rPr>
          <w:rFonts w:cstheme="minorHAnsi"/>
          <w:color w:val="000000" w:themeColor="text1"/>
        </w:rPr>
        <w:t xml:space="preserve"> </w:t>
      </w:r>
      <w:r w:rsidR="00BD725C" w:rsidRPr="00B37F7D">
        <w:rPr>
          <w:rFonts w:cstheme="minorHAnsi"/>
          <w:color w:val="000000" w:themeColor="text1"/>
        </w:rPr>
        <w:t xml:space="preserve">The proposed </w:t>
      </w:r>
      <w:proofErr w:type="spellStart"/>
      <w:r w:rsidR="00DF5272" w:rsidRPr="00B37F7D">
        <w:rPr>
          <w:color w:val="000000" w:themeColor="text1"/>
        </w:rPr>
        <w:t>RhE</w:t>
      </w:r>
      <w:proofErr w:type="spellEnd"/>
      <w:r w:rsidR="0046070E" w:rsidRPr="00B37F7D">
        <w:rPr>
          <w:rFonts w:cstheme="minorHAnsi"/>
          <w:color w:val="000000" w:themeColor="text1"/>
        </w:rPr>
        <w:t xml:space="preserve"> model </w:t>
      </w:r>
      <w:r w:rsidR="00BD725C" w:rsidRPr="00B37F7D">
        <w:rPr>
          <w:rFonts w:cstheme="minorHAnsi"/>
          <w:color w:val="000000" w:themeColor="text1"/>
        </w:rPr>
        <w:t xml:space="preserve">shows </w:t>
      </w:r>
      <w:r w:rsidR="0046070E" w:rsidRPr="00B37F7D">
        <w:rPr>
          <w:rFonts w:cstheme="minorHAnsi"/>
          <w:color w:val="000000" w:themeColor="text1"/>
        </w:rPr>
        <w:t xml:space="preserve">to have similar morphology, epidermal differentiation, and biological responsiveness to other </w:t>
      </w:r>
      <w:r w:rsidR="006B7DC4" w:rsidRPr="00B37F7D">
        <w:rPr>
          <w:rFonts w:cstheme="minorHAnsi"/>
          <w:color w:val="000000" w:themeColor="text1"/>
        </w:rPr>
        <w:t xml:space="preserve">existing commercial </w:t>
      </w:r>
      <w:r w:rsidR="0046070E" w:rsidRPr="00B37F7D">
        <w:rPr>
          <w:rFonts w:cstheme="minorHAnsi"/>
          <w:color w:val="000000" w:themeColor="text1"/>
        </w:rPr>
        <w:t xml:space="preserve">models. </w:t>
      </w:r>
      <w:r w:rsidR="00BD725C" w:rsidRPr="00B37F7D">
        <w:rPr>
          <w:rFonts w:cstheme="minorHAnsi"/>
          <w:color w:val="000000" w:themeColor="text1"/>
        </w:rPr>
        <w:t>It</w:t>
      </w:r>
      <w:r w:rsidR="0046070E" w:rsidRPr="00B37F7D">
        <w:rPr>
          <w:rFonts w:cstheme="minorHAnsi"/>
          <w:color w:val="000000" w:themeColor="text1"/>
        </w:rPr>
        <w:t xml:space="preserve"> provides a</w:t>
      </w:r>
      <w:r w:rsidR="006B7DC4" w:rsidRPr="00B37F7D">
        <w:rPr>
          <w:rFonts w:cstheme="minorHAnsi"/>
          <w:color w:val="000000" w:themeColor="text1"/>
        </w:rPr>
        <w:t>n alternative</w:t>
      </w:r>
      <w:r w:rsidR="0046070E" w:rsidRPr="00B37F7D">
        <w:rPr>
          <w:rFonts w:cstheme="minorHAnsi"/>
          <w:color w:val="000000" w:themeColor="text1"/>
        </w:rPr>
        <w:t xml:space="preserve"> tool for both the pharmaceut</w:t>
      </w:r>
      <w:r w:rsidR="009E11C5" w:rsidRPr="00B37F7D">
        <w:rPr>
          <w:rFonts w:cstheme="minorHAnsi"/>
          <w:color w:val="000000" w:themeColor="text1"/>
        </w:rPr>
        <w:t>ical and dermato-cosmetic field</w:t>
      </w:r>
      <w:r w:rsidR="00BD725C" w:rsidRPr="00B37F7D">
        <w:rPr>
          <w:rFonts w:cstheme="minorHAnsi"/>
          <w:color w:val="000000" w:themeColor="text1"/>
        </w:rPr>
        <w:t xml:space="preserve"> when access to a relevant skin model is required.</w:t>
      </w:r>
    </w:p>
    <w:p w14:paraId="260D0E7F" w14:textId="77777777" w:rsidR="00661316" w:rsidRPr="00B37F7D" w:rsidRDefault="00661316" w:rsidP="003C1544">
      <w:pPr>
        <w:rPr>
          <w:rFonts w:cstheme="minorHAnsi"/>
          <w:color w:val="000000" w:themeColor="text1"/>
        </w:rPr>
      </w:pPr>
    </w:p>
    <w:p w14:paraId="511C8F47" w14:textId="1C35B751" w:rsidR="009726EE" w:rsidRPr="00B37F7D" w:rsidRDefault="005F16C0" w:rsidP="003C1544">
      <w:pPr>
        <w:pStyle w:val="Heading1"/>
        <w:spacing w:before="0" w:after="0"/>
        <w:rPr>
          <w:color w:val="000000" w:themeColor="text1"/>
        </w:rPr>
      </w:pPr>
      <w:bookmarkStart w:id="2" w:name="Acknowledgments"/>
      <w:r w:rsidRPr="00B37F7D">
        <w:rPr>
          <w:color w:val="000000" w:themeColor="text1"/>
        </w:rPr>
        <w:t>Acknowledgements:</w:t>
      </w:r>
      <w:bookmarkEnd w:id="2"/>
      <w:r w:rsidR="009726EE" w:rsidRPr="00B37F7D">
        <w:rPr>
          <w:color w:val="000000" w:themeColor="text1"/>
        </w:rPr>
        <w:t xml:space="preserve"> </w:t>
      </w:r>
    </w:p>
    <w:p w14:paraId="140657C2" w14:textId="44D24928" w:rsidR="00ED2725" w:rsidRDefault="00ED2725" w:rsidP="003C1544">
      <w:pPr>
        <w:rPr>
          <w:rFonts w:asciiTheme="minorHAnsi" w:hAnsiTheme="minorHAnsi" w:cstheme="minorHAnsi"/>
          <w:color w:val="000000" w:themeColor="text1"/>
        </w:rPr>
      </w:pPr>
      <w:r w:rsidRPr="00B37F7D">
        <w:rPr>
          <w:rFonts w:asciiTheme="minorHAnsi" w:hAnsiTheme="minorHAnsi" w:cstheme="minorHAnsi"/>
          <w:color w:val="000000" w:themeColor="text1"/>
        </w:rPr>
        <w:t xml:space="preserve">The European Union’s Horizon 2020 Research and Innovation </w:t>
      </w:r>
      <w:proofErr w:type="spellStart"/>
      <w:r w:rsidRPr="00B37F7D">
        <w:rPr>
          <w:rFonts w:asciiTheme="minorHAnsi" w:hAnsiTheme="minorHAnsi" w:cstheme="minorHAnsi"/>
          <w:color w:val="000000" w:themeColor="text1"/>
        </w:rPr>
        <w:t>Programme</w:t>
      </w:r>
      <w:proofErr w:type="spellEnd"/>
      <w:r w:rsidRPr="00B37F7D">
        <w:rPr>
          <w:rFonts w:asciiTheme="minorHAnsi" w:hAnsiTheme="minorHAnsi" w:cstheme="minorHAnsi"/>
          <w:color w:val="000000" w:themeColor="text1"/>
        </w:rPr>
        <w:t xml:space="preserve"> under the Marie </w:t>
      </w:r>
      <w:proofErr w:type="spellStart"/>
      <w:r w:rsidRPr="00B37F7D">
        <w:rPr>
          <w:rFonts w:asciiTheme="minorHAnsi" w:hAnsiTheme="minorHAnsi" w:cstheme="minorHAnsi"/>
          <w:color w:val="000000" w:themeColor="text1"/>
        </w:rPr>
        <w:t>Skłodowska</w:t>
      </w:r>
      <w:proofErr w:type="spellEnd"/>
      <w:r w:rsidRPr="00B37F7D">
        <w:rPr>
          <w:rFonts w:asciiTheme="minorHAnsi" w:hAnsiTheme="minorHAnsi" w:cstheme="minorHAnsi"/>
          <w:color w:val="000000" w:themeColor="text1"/>
        </w:rPr>
        <w:t xml:space="preserve">-Curie Grant with the grant agreement no. 765602 funded this work. All authors recognize the support of the Adolphe Merkle Foundation </w:t>
      </w:r>
      <w:r w:rsidR="00EA1CA1" w:rsidRPr="00B37F7D">
        <w:rPr>
          <w:rFonts w:asciiTheme="minorHAnsi" w:hAnsiTheme="minorHAnsi" w:cstheme="minorHAnsi"/>
          <w:color w:val="000000" w:themeColor="text1"/>
        </w:rPr>
        <w:t>and the University of Ferrara for this work</w:t>
      </w:r>
      <w:r w:rsidR="00D50A71" w:rsidRPr="00B37F7D">
        <w:rPr>
          <w:rFonts w:asciiTheme="minorHAnsi" w:hAnsiTheme="minorHAnsi" w:cstheme="minorHAnsi"/>
          <w:color w:val="000000" w:themeColor="text1"/>
        </w:rPr>
        <w:t xml:space="preserve"> and</w:t>
      </w:r>
      <w:r w:rsidR="00592EAA" w:rsidRPr="00B37F7D">
        <w:rPr>
          <w:rFonts w:asciiTheme="minorHAnsi" w:hAnsiTheme="minorHAnsi" w:cstheme="minorHAnsi"/>
          <w:color w:val="000000" w:themeColor="text1"/>
        </w:rPr>
        <w:t xml:space="preserve"> gratefully acknowledge </w:t>
      </w:r>
      <w:r w:rsidR="007D6A3F" w:rsidRPr="00B37F7D">
        <w:rPr>
          <w:rFonts w:asciiTheme="minorHAnsi" w:hAnsiTheme="minorHAnsi" w:cstheme="minorHAnsi"/>
          <w:color w:val="000000" w:themeColor="text1"/>
        </w:rPr>
        <w:t>Dow Silicones Belgium</w:t>
      </w:r>
      <w:r w:rsidR="00592EAA" w:rsidRPr="00B37F7D">
        <w:rPr>
          <w:rFonts w:asciiTheme="minorHAnsi" w:hAnsiTheme="minorHAnsi" w:cstheme="minorHAnsi"/>
          <w:color w:val="000000" w:themeColor="text1"/>
        </w:rPr>
        <w:t xml:space="preserve"> for training opportunities and the use of their laboratory </w:t>
      </w:r>
      <w:r w:rsidR="007D6A3F" w:rsidRPr="00B37F7D">
        <w:rPr>
          <w:rFonts w:asciiTheme="minorHAnsi" w:hAnsiTheme="minorHAnsi" w:cstheme="minorHAnsi"/>
          <w:color w:val="000000" w:themeColor="text1"/>
        </w:rPr>
        <w:t xml:space="preserve">premises </w:t>
      </w:r>
      <w:r w:rsidR="00592EAA" w:rsidRPr="00B37F7D">
        <w:rPr>
          <w:rFonts w:asciiTheme="minorHAnsi" w:hAnsiTheme="minorHAnsi" w:cstheme="minorHAnsi"/>
          <w:color w:val="000000" w:themeColor="text1"/>
        </w:rPr>
        <w:t xml:space="preserve">for this work. </w:t>
      </w:r>
      <w:r w:rsidR="00D50A71" w:rsidRPr="00B37F7D">
        <w:rPr>
          <w:rFonts w:asciiTheme="minorHAnsi" w:hAnsiTheme="minorHAnsi" w:cstheme="minorHAnsi"/>
          <w:color w:val="000000" w:themeColor="text1"/>
        </w:rPr>
        <w:t xml:space="preserve">Dr. Miguel </w:t>
      </w:r>
      <w:proofErr w:type="spellStart"/>
      <w:r w:rsidR="00D50A71" w:rsidRPr="00B37F7D">
        <w:rPr>
          <w:rFonts w:asciiTheme="minorHAnsi" w:hAnsiTheme="minorHAnsi" w:cstheme="minorHAnsi"/>
          <w:color w:val="000000" w:themeColor="text1"/>
        </w:rPr>
        <w:t>Spuch-Calvar</w:t>
      </w:r>
      <w:proofErr w:type="spellEnd"/>
      <w:r w:rsidR="00D50A71" w:rsidRPr="00B37F7D">
        <w:rPr>
          <w:rFonts w:asciiTheme="minorHAnsi" w:hAnsiTheme="minorHAnsi" w:cstheme="minorHAnsi"/>
          <w:color w:val="000000" w:themeColor="text1"/>
        </w:rPr>
        <w:t xml:space="preserve"> is acknowledged for preparing</w:t>
      </w:r>
      <w:r w:rsidR="00DF5272" w:rsidRPr="00B37F7D">
        <w:rPr>
          <w:rFonts w:asciiTheme="minorHAnsi" w:hAnsiTheme="minorHAnsi" w:cstheme="minorHAnsi"/>
          <w:color w:val="000000" w:themeColor="text1"/>
        </w:rPr>
        <w:t xml:space="preserve"> the graphical images of the </w:t>
      </w:r>
      <w:proofErr w:type="spellStart"/>
      <w:r w:rsidR="00DF5272" w:rsidRPr="00B37F7D">
        <w:rPr>
          <w:color w:val="000000" w:themeColor="text1"/>
        </w:rPr>
        <w:t>RhE</w:t>
      </w:r>
      <w:proofErr w:type="spellEnd"/>
      <w:r w:rsidR="00D50A71" w:rsidRPr="00B37F7D">
        <w:rPr>
          <w:rFonts w:asciiTheme="minorHAnsi" w:hAnsiTheme="minorHAnsi" w:cstheme="minorHAnsi"/>
          <w:color w:val="000000" w:themeColor="text1"/>
        </w:rPr>
        <w:t xml:space="preserve"> cultivation process. </w:t>
      </w:r>
      <w:r w:rsidR="007D6A3F" w:rsidRPr="00B37F7D">
        <w:rPr>
          <w:rFonts w:asciiTheme="minorHAnsi" w:hAnsiTheme="minorHAnsi" w:cstheme="minorHAnsi"/>
          <w:color w:val="000000" w:themeColor="text1"/>
        </w:rPr>
        <w:t xml:space="preserve">The authors thank Dr. Agnès Tessier and Dr. Barbara </w:t>
      </w:r>
      <w:proofErr w:type="spellStart"/>
      <w:r w:rsidR="007D6A3F" w:rsidRPr="00B37F7D">
        <w:rPr>
          <w:rFonts w:asciiTheme="minorHAnsi" w:hAnsiTheme="minorHAnsi" w:cstheme="minorHAnsi"/>
          <w:color w:val="000000" w:themeColor="text1"/>
        </w:rPr>
        <w:t>Drasler</w:t>
      </w:r>
      <w:proofErr w:type="spellEnd"/>
      <w:r w:rsidR="007D6A3F" w:rsidRPr="00B37F7D">
        <w:rPr>
          <w:rFonts w:asciiTheme="minorHAnsi" w:hAnsiTheme="minorHAnsi" w:cstheme="minorHAnsi"/>
          <w:color w:val="000000" w:themeColor="text1"/>
        </w:rPr>
        <w:t xml:space="preserve"> for their technical discussion</w:t>
      </w:r>
      <w:r w:rsidR="00A26D4A" w:rsidRPr="00B37F7D">
        <w:rPr>
          <w:rFonts w:asciiTheme="minorHAnsi" w:hAnsiTheme="minorHAnsi" w:cstheme="minorHAnsi"/>
          <w:color w:val="000000" w:themeColor="text1"/>
        </w:rPr>
        <w:t>s</w:t>
      </w:r>
      <w:r w:rsidR="007D6A3F" w:rsidRPr="00B37F7D">
        <w:rPr>
          <w:rFonts w:asciiTheme="minorHAnsi" w:hAnsiTheme="minorHAnsi" w:cstheme="minorHAnsi"/>
          <w:color w:val="000000" w:themeColor="text1"/>
        </w:rPr>
        <w:t xml:space="preserve"> while optimizing the model.</w:t>
      </w:r>
      <w:r w:rsidR="00EA1CA1" w:rsidRPr="00B37F7D">
        <w:rPr>
          <w:rFonts w:asciiTheme="minorHAnsi" w:hAnsiTheme="minorHAnsi" w:cstheme="minorHAnsi"/>
          <w:color w:val="000000" w:themeColor="text1"/>
        </w:rPr>
        <w:t xml:space="preserve"> The authors thank Dr. Franco </w:t>
      </w:r>
      <w:proofErr w:type="spellStart"/>
      <w:r w:rsidR="00EA1CA1" w:rsidRPr="00B37F7D">
        <w:rPr>
          <w:rFonts w:asciiTheme="minorHAnsi" w:hAnsiTheme="minorHAnsi" w:cstheme="minorHAnsi"/>
          <w:color w:val="000000" w:themeColor="text1"/>
        </w:rPr>
        <w:t>Cervellati</w:t>
      </w:r>
      <w:proofErr w:type="spellEnd"/>
      <w:r w:rsidR="00EA1CA1" w:rsidRPr="00B37F7D">
        <w:rPr>
          <w:rFonts w:asciiTheme="minorHAnsi" w:hAnsiTheme="minorHAnsi" w:cstheme="minorHAnsi"/>
          <w:color w:val="000000" w:themeColor="text1"/>
        </w:rPr>
        <w:t xml:space="preserve"> for his contribution and support in transmission electron microscopy analysis. </w:t>
      </w:r>
    </w:p>
    <w:p w14:paraId="524D550D" w14:textId="77777777" w:rsidR="00661316" w:rsidRPr="00B37F7D" w:rsidRDefault="00661316" w:rsidP="003C1544">
      <w:pPr>
        <w:rPr>
          <w:rFonts w:asciiTheme="minorHAnsi" w:hAnsiTheme="minorHAnsi" w:cstheme="minorHAnsi"/>
          <w:color w:val="000000" w:themeColor="text1"/>
        </w:rPr>
      </w:pPr>
    </w:p>
    <w:p w14:paraId="11BF4D55" w14:textId="77777777" w:rsidR="003C64A4" w:rsidRPr="00B37F7D" w:rsidRDefault="003C64A4" w:rsidP="003C1544">
      <w:pPr>
        <w:pStyle w:val="Heading1"/>
        <w:spacing w:before="0" w:after="0"/>
        <w:rPr>
          <w:color w:val="000000" w:themeColor="text1"/>
        </w:rPr>
      </w:pPr>
      <w:bookmarkStart w:id="3" w:name="Disclosures"/>
      <w:r w:rsidRPr="00B37F7D">
        <w:rPr>
          <w:color w:val="000000" w:themeColor="text1"/>
        </w:rPr>
        <w:t>Disclosures</w:t>
      </w:r>
      <w:bookmarkEnd w:id="3"/>
      <w:r w:rsidRPr="00B37F7D">
        <w:rPr>
          <w:color w:val="000000" w:themeColor="text1"/>
        </w:rPr>
        <w:t>:</w:t>
      </w:r>
    </w:p>
    <w:p w14:paraId="089A3BB5" w14:textId="56735218" w:rsidR="009726EE" w:rsidRDefault="003C64A4" w:rsidP="003C1544">
      <w:pPr>
        <w:rPr>
          <w:color w:val="000000" w:themeColor="text1"/>
        </w:rPr>
      </w:pPr>
      <w:r w:rsidRPr="00B37F7D">
        <w:rPr>
          <w:color w:val="000000" w:themeColor="text1"/>
        </w:rPr>
        <w:t xml:space="preserve">Marc </w:t>
      </w:r>
      <w:proofErr w:type="spellStart"/>
      <w:r w:rsidRPr="00B37F7D">
        <w:rPr>
          <w:color w:val="000000" w:themeColor="text1"/>
        </w:rPr>
        <w:t>Eeman</w:t>
      </w:r>
      <w:proofErr w:type="spellEnd"/>
      <w:r w:rsidRPr="00B37F7D">
        <w:rPr>
          <w:color w:val="000000" w:themeColor="text1"/>
        </w:rPr>
        <w:t xml:space="preserve"> and </w:t>
      </w:r>
      <w:proofErr w:type="spellStart"/>
      <w:r w:rsidRPr="00B37F7D">
        <w:rPr>
          <w:color w:val="000000" w:themeColor="text1"/>
        </w:rPr>
        <w:t>Benedetta</w:t>
      </w:r>
      <w:proofErr w:type="spellEnd"/>
      <w:r w:rsidRPr="00B37F7D">
        <w:rPr>
          <w:color w:val="000000" w:themeColor="text1"/>
        </w:rPr>
        <w:t xml:space="preserve"> </w:t>
      </w:r>
      <w:proofErr w:type="spellStart"/>
      <w:r w:rsidRPr="00B37F7D">
        <w:rPr>
          <w:color w:val="000000" w:themeColor="text1"/>
        </w:rPr>
        <w:t>Petracca</w:t>
      </w:r>
      <w:proofErr w:type="spellEnd"/>
      <w:r w:rsidRPr="00B37F7D">
        <w:rPr>
          <w:color w:val="000000" w:themeColor="text1"/>
        </w:rPr>
        <w:t xml:space="preserve"> are employees of Dow Silicones Belgium. All </w:t>
      </w:r>
      <w:r w:rsidR="00920ED6">
        <w:rPr>
          <w:color w:val="000000" w:themeColor="text1"/>
        </w:rPr>
        <w:t xml:space="preserve">other </w:t>
      </w:r>
      <w:r w:rsidRPr="00B37F7D">
        <w:rPr>
          <w:color w:val="000000" w:themeColor="text1"/>
        </w:rPr>
        <w:t xml:space="preserve">authors have nothing to disclose. </w:t>
      </w:r>
    </w:p>
    <w:p w14:paraId="21213A63" w14:textId="77777777" w:rsidR="00661316" w:rsidRPr="00B37F7D" w:rsidRDefault="00661316" w:rsidP="003C1544">
      <w:pPr>
        <w:rPr>
          <w:color w:val="000000" w:themeColor="text1"/>
        </w:rPr>
      </w:pPr>
    </w:p>
    <w:p w14:paraId="31DD588B" w14:textId="7AC919C5" w:rsidR="005F16C0" w:rsidRPr="00B37F7D" w:rsidRDefault="005F16C0" w:rsidP="003C1544">
      <w:pPr>
        <w:pStyle w:val="Heading1"/>
        <w:spacing w:before="0" w:after="0"/>
        <w:rPr>
          <w:color w:val="000000" w:themeColor="text1"/>
        </w:rPr>
      </w:pPr>
      <w:r w:rsidRPr="00B37F7D">
        <w:rPr>
          <w:color w:val="000000" w:themeColor="text1"/>
        </w:rPr>
        <w:t>References:</w:t>
      </w:r>
    </w:p>
    <w:p w14:paraId="68A19CED" w14:textId="617BDA96" w:rsidR="00CA109E" w:rsidRPr="00B37F7D" w:rsidRDefault="005F16C0" w:rsidP="003C1544">
      <w:pPr>
        <w:ind w:left="640" w:hanging="640"/>
        <w:rPr>
          <w:noProof/>
          <w:color w:val="000000" w:themeColor="text1"/>
        </w:rPr>
      </w:pPr>
      <w:r w:rsidRPr="00B37F7D">
        <w:rPr>
          <w:color w:val="000000" w:themeColor="text1"/>
        </w:rPr>
        <w:fldChar w:fldCharType="begin" w:fldLock="1"/>
      </w:r>
      <w:r w:rsidRPr="00B37F7D">
        <w:rPr>
          <w:color w:val="000000" w:themeColor="text1"/>
        </w:rPr>
        <w:instrText xml:space="preserve">ADDIN Mendeley Bibliography CSL_BIBLIOGRAPHY </w:instrText>
      </w:r>
      <w:r w:rsidRPr="00B37F7D">
        <w:rPr>
          <w:color w:val="000000" w:themeColor="text1"/>
        </w:rPr>
        <w:fldChar w:fldCharType="separate"/>
      </w:r>
      <w:r w:rsidR="00CA109E" w:rsidRPr="00B37F7D">
        <w:rPr>
          <w:noProof/>
          <w:color w:val="000000" w:themeColor="text1"/>
        </w:rPr>
        <w:t>1.</w:t>
      </w:r>
      <w:r w:rsidR="00CA109E" w:rsidRPr="00B37F7D">
        <w:rPr>
          <w:noProof/>
          <w:color w:val="000000" w:themeColor="text1"/>
        </w:rPr>
        <w:tab/>
        <w:t xml:space="preserve">Alberts B, Johnson A, Lewis J Molecular Biology of the Cell. 4th edition. </w:t>
      </w:r>
      <w:r w:rsidR="00CA109E" w:rsidRPr="00B37F7D">
        <w:rPr>
          <w:i/>
          <w:iCs/>
          <w:noProof/>
          <w:color w:val="000000" w:themeColor="text1"/>
        </w:rPr>
        <w:t>Antioxidants &amp; Redox Signaling</w:t>
      </w:r>
      <w:r w:rsidR="00CA109E" w:rsidRPr="00B37F7D">
        <w:rPr>
          <w:noProof/>
          <w:color w:val="000000" w:themeColor="text1"/>
        </w:rPr>
        <w:t>. (2002).</w:t>
      </w:r>
    </w:p>
    <w:p w14:paraId="1B0E19F9" w14:textId="5BA1938A" w:rsidR="00CA109E" w:rsidRPr="00B37F7D" w:rsidRDefault="00CA109E" w:rsidP="003C1544">
      <w:pPr>
        <w:ind w:left="640" w:hanging="640"/>
        <w:rPr>
          <w:noProof/>
          <w:color w:val="000000" w:themeColor="text1"/>
        </w:rPr>
      </w:pPr>
      <w:r w:rsidRPr="00B37F7D">
        <w:rPr>
          <w:noProof/>
          <w:color w:val="000000" w:themeColor="text1"/>
        </w:rPr>
        <w:t>2.</w:t>
      </w:r>
      <w:r w:rsidRPr="00B37F7D">
        <w:rPr>
          <w:noProof/>
          <w:color w:val="000000" w:themeColor="text1"/>
        </w:rPr>
        <w:tab/>
        <w:t xml:space="preserve">Pouillot, A., Dayan, N., Polla, A.S., Polla, L.L., Polla, B.S. The stratum corneum: a double paradox. </w:t>
      </w:r>
      <w:r w:rsidRPr="00B37F7D">
        <w:rPr>
          <w:i/>
          <w:iCs/>
          <w:noProof/>
          <w:color w:val="000000" w:themeColor="text1"/>
        </w:rPr>
        <w:t>Journal of Cosmetic Dermatology</w:t>
      </w:r>
      <w:r w:rsidRPr="00B37F7D">
        <w:rPr>
          <w:noProof/>
          <w:color w:val="000000" w:themeColor="text1"/>
        </w:rPr>
        <w:t xml:space="preserve">. </w:t>
      </w:r>
      <w:r w:rsidRPr="00B37F7D">
        <w:rPr>
          <w:b/>
          <w:bCs/>
          <w:noProof/>
          <w:color w:val="000000" w:themeColor="text1"/>
        </w:rPr>
        <w:t>7</w:t>
      </w:r>
      <w:r w:rsidRPr="00B37F7D">
        <w:rPr>
          <w:noProof/>
          <w:color w:val="000000" w:themeColor="text1"/>
        </w:rPr>
        <w:t xml:space="preserve"> (2), 143–148</w:t>
      </w:r>
      <w:r w:rsidR="00920ED6">
        <w:rPr>
          <w:noProof/>
          <w:color w:val="000000" w:themeColor="text1"/>
        </w:rPr>
        <w:t xml:space="preserve"> </w:t>
      </w:r>
      <w:r w:rsidRPr="00B37F7D">
        <w:rPr>
          <w:noProof/>
          <w:color w:val="000000" w:themeColor="text1"/>
        </w:rPr>
        <w:t>(2008).</w:t>
      </w:r>
    </w:p>
    <w:p w14:paraId="07073230" w14:textId="77777777" w:rsidR="00CA109E" w:rsidRPr="00B37F7D" w:rsidRDefault="00CA109E" w:rsidP="003C1544">
      <w:pPr>
        <w:ind w:left="640" w:hanging="640"/>
        <w:rPr>
          <w:noProof/>
          <w:color w:val="000000" w:themeColor="text1"/>
        </w:rPr>
      </w:pPr>
      <w:r w:rsidRPr="00B37F7D">
        <w:rPr>
          <w:noProof/>
          <w:color w:val="000000" w:themeColor="text1"/>
        </w:rPr>
        <w:t>3.</w:t>
      </w:r>
      <w:r w:rsidRPr="00B37F7D">
        <w:rPr>
          <w:noProof/>
          <w:color w:val="000000" w:themeColor="text1"/>
        </w:rPr>
        <w:tab/>
        <w:t xml:space="preserve">Moore KL, Dalley AF, A.A. </w:t>
      </w:r>
      <w:r w:rsidRPr="00B37F7D">
        <w:rPr>
          <w:i/>
          <w:iCs/>
          <w:noProof/>
          <w:color w:val="000000" w:themeColor="text1"/>
        </w:rPr>
        <w:t>Clinically Orientated Anatomy</w:t>
      </w:r>
      <w:r w:rsidRPr="00B37F7D">
        <w:rPr>
          <w:noProof/>
          <w:color w:val="000000" w:themeColor="text1"/>
        </w:rPr>
        <w:t>. (2010).</w:t>
      </w:r>
    </w:p>
    <w:p w14:paraId="3A1D0EEA" w14:textId="5FCAA5FE" w:rsidR="00CA109E" w:rsidRPr="00B37F7D" w:rsidRDefault="00CA109E" w:rsidP="003C1544">
      <w:pPr>
        <w:ind w:left="640" w:hanging="640"/>
        <w:rPr>
          <w:noProof/>
          <w:color w:val="000000" w:themeColor="text1"/>
        </w:rPr>
      </w:pPr>
      <w:r w:rsidRPr="00B37F7D">
        <w:rPr>
          <w:noProof/>
          <w:color w:val="000000" w:themeColor="text1"/>
        </w:rPr>
        <w:t>4.</w:t>
      </w:r>
      <w:r w:rsidRPr="00B37F7D">
        <w:rPr>
          <w:noProof/>
          <w:color w:val="000000" w:themeColor="text1"/>
        </w:rPr>
        <w:tab/>
        <w:t xml:space="preserve">Barthel, R., Aberdam, D. Epidermal stem cells. </w:t>
      </w:r>
      <w:r w:rsidRPr="00B37F7D">
        <w:rPr>
          <w:i/>
          <w:iCs/>
          <w:noProof/>
          <w:color w:val="000000" w:themeColor="text1"/>
        </w:rPr>
        <w:t>Journal of the European Academy of Dermatology and Venereology</w:t>
      </w:r>
      <w:r w:rsidRPr="00B37F7D">
        <w:rPr>
          <w:noProof/>
          <w:color w:val="000000" w:themeColor="text1"/>
        </w:rPr>
        <w:t xml:space="preserve">. </w:t>
      </w:r>
      <w:r w:rsidRPr="00B37F7D">
        <w:rPr>
          <w:b/>
          <w:bCs/>
          <w:noProof/>
          <w:color w:val="000000" w:themeColor="text1"/>
        </w:rPr>
        <w:t>19</w:t>
      </w:r>
      <w:r w:rsidRPr="00B37F7D">
        <w:rPr>
          <w:noProof/>
          <w:color w:val="000000" w:themeColor="text1"/>
        </w:rPr>
        <w:t xml:space="preserve"> (4), 405–413</w:t>
      </w:r>
      <w:r w:rsidR="00920ED6">
        <w:rPr>
          <w:noProof/>
          <w:color w:val="000000" w:themeColor="text1"/>
        </w:rPr>
        <w:t xml:space="preserve"> </w:t>
      </w:r>
      <w:r w:rsidRPr="00B37F7D">
        <w:rPr>
          <w:noProof/>
          <w:color w:val="000000" w:themeColor="text1"/>
        </w:rPr>
        <w:t>(2005).</w:t>
      </w:r>
    </w:p>
    <w:p w14:paraId="07D1F8AF" w14:textId="44EE0504" w:rsidR="00CA109E" w:rsidRPr="00B37F7D" w:rsidRDefault="00CA109E" w:rsidP="003C1544">
      <w:pPr>
        <w:ind w:left="640" w:hanging="640"/>
        <w:rPr>
          <w:noProof/>
          <w:color w:val="000000" w:themeColor="text1"/>
        </w:rPr>
      </w:pPr>
      <w:r w:rsidRPr="00B37F7D">
        <w:rPr>
          <w:noProof/>
          <w:color w:val="000000" w:themeColor="text1"/>
        </w:rPr>
        <w:t>5.</w:t>
      </w:r>
      <w:r w:rsidRPr="00B37F7D">
        <w:rPr>
          <w:noProof/>
          <w:color w:val="000000" w:themeColor="text1"/>
        </w:rPr>
        <w:tab/>
        <w:t xml:space="preserve">Green, K.J., Simpson, C.L. Desmosomes: new perspectives on a classic.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127</w:t>
      </w:r>
      <w:r w:rsidRPr="00B37F7D">
        <w:rPr>
          <w:noProof/>
          <w:color w:val="000000" w:themeColor="text1"/>
        </w:rPr>
        <w:t xml:space="preserve"> (11), 2499–2515</w:t>
      </w:r>
      <w:r w:rsidR="00920ED6">
        <w:rPr>
          <w:noProof/>
          <w:color w:val="000000" w:themeColor="text1"/>
        </w:rPr>
        <w:t xml:space="preserve"> </w:t>
      </w:r>
      <w:r w:rsidRPr="00B37F7D">
        <w:rPr>
          <w:noProof/>
          <w:color w:val="000000" w:themeColor="text1"/>
        </w:rPr>
        <w:t>(2007).</w:t>
      </w:r>
    </w:p>
    <w:p w14:paraId="1D3E049A" w14:textId="3DCE6012" w:rsidR="00CA109E" w:rsidRPr="00B37F7D" w:rsidRDefault="00CA109E" w:rsidP="003C1544">
      <w:pPr>
        <w:ind w:left="640" w:hanging="640"/>
        <w:rPr>
          <w:noProof/>
          <w:color w:val="000000" w:themeColor="text1"/>
        </w:rPr>
      </w:pPr>
      <w:r w:rsidRPr="00B37F7D">
        <w:rPr>
          <w:noProof/>
          <w:color w:val="000000" w:themeColor="text1"/>
        </w:rPr>
        <w:t>6.</w:t>
      </w:r>
      <w:r w:rsidRPr="00B37F7D">
        <w:rPr>
          <w:noProof/>
          <w:color w:val="000000" w:themeColor="text1"/>
        </w:rPr>
        <w:tab/>
        <w:t xml:space="preserve">Feingold, K.R. Lamellar bodies: the key to cutaneous barrier function.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132</w:t>
      </w:r>
      <w:r w:rsidRPr="00B37F7D">
        <w:rPr>
          <w:noProof/>
          <w:color w:val="000000" w:themeColor="text1"/>
        </w:rPr>
        <w:t xml:space="preserve"> (8), 1951–1953 (2012).</w:t>
      </w:r>
    </w:p>
    <w:p w14:paraId="6F43562B" w14:textId="1283FF4C" w:rsidR="00CA109E" w:rsidRPr="00B37F7D" w:rsidRDefault="00CA109E" w:rsidP="003C1544">
      <w:pPr>
        <w:ind w:left="640" w:hanging="640"/>
        <w:rPr>
          <w:noProof/>
          <w:color w:val="000000" w:themeColor="text1"/>
        </w:rPr>
      </w:pPr>
      <w:r w:rsidRPr="00B37F7D">
        <w:rPr>
          <w:noProof/>
          <w:color w:val="000000" w:themeColor="text1"/>
        </w:rPr>
        <w:t>7.</w:t>
      </w:r>
      <w:r w:rsidRPr="00B37F7D">
        <w:rPr>
          <w:noProof/>
          <w:color w:val="000000" w:themeColor="text1"/>
        </w:rPr>
        <w:tab/>
        <w:t xml:space="preserve">Elias, M.P., Feingold, K.R., Fartasch, M. The epidermal lamellar body as a multifunctional secretory organelle. </w:t>
      </w:r>
      <w:r w:rsidRPr="00B37F7D">
        <w:rPr>
          <w:i/>
          <w:iCs/>
          <w:noProof/>
          <w:color w:val="000000" w:themeColor="text1"/>
        </w:rPr>
        <w:t>Skin Barrier</w:t>
      </w:r>
      <w:r w:rsidRPr="00B37F7D">
        <w:rPr>
          <w:noProof/>
          <w:color w:val="000000" w:themeColor="text1"/>
        </w:rPr>
        <w:t>. 261–72</w:t>
      </w:r>
      <w:r w:rsidR="00920ED6">
        <w:rPr>
          <w:noProof/>
          <w:color w:val="000000" w:themeColor="text1"/>
        </w:rPr>
        <w:t xml:space="preserve"> </w:t>
      </w:r>
      <w:r w:rsidRPr="00B37F7D">
        <w:rPr>
          <w:noProof/>
          <w:color w:val="000000" w:themeColor="text1"/>
        </w:rPr>
        <w:t>(2006).</w:t>
      </w:r>
    </w:p>
    <w:p w14:paraId="054DA1BE" w14:textId="23A8F56E" w:rsidR="00CA109E" w:rsidRPr="00B37F7D" w:rsidRDefault="00CA109E" w:rsidP="003C1544">
      <w:pPr>
        <w:ind w:left="640" w:hanging="640"/>
        <w:rPr>
          <w:noProof/>
          <w:color w:val="000000" w:themeColor="text1"/>
        </w:rPr>
      </w:pPr>
      <w:r w:rsidRPr="00B37F7D">
        <w:rPr>
          <w:noProof/>
          <w:color w:val="000000" w:themeColor="text1"/>
        </w:rPr>
        <w:t>8.</w:t>
      </w:r>
      <w:r w:rsidRPr="00B37F7D">
        <w:rPr>
          <w:noProof/>
          <w:color w:val="000000" w:themeColor="text1"/>
        </w:rPr>
        <w:tab/>
        <w:t xml:space="preserve">Tobin, D.J. Biochemistry of human skin—our brain on the outside. </w:t>
      </w:r>
      <w:r w:rsidRPr="00B37F7D">
        <w:rPr>
          <w:i/>
          <w:iCs/>
          <w:noProof/>
          <w:color w:val="000000" w:themeColor="text1"/>
        </w:rPr>
        <w:t>Chemical society reviews</w:t>
      </w:r>
      <w:r w:rsidRPr="00B37F7D">
        <w:rPr>
          <w:noProof/>
          <w:color w:val="000000" w:themeColor="text1"/>
        </w:rPr>
        <w:t xml:space="preserve">. </w:t>
      </w:r>
      <w:r w:rsidRPr="00B37F7D">
        <w:rPr>
          <w:b/>
          <w:bCs/>
          <w:noProof/>
          <w:color w:val="000000" w:themeColor="text1"/>
        </w:rPr>
        <w:t>35</w:t>
      </w:r>
      <w:r w:rsidRPr="00B37F7D">
        <w:rPr>
          <w:noProof/>
          <w:color w:val="000000" w:themeColor="text1"/>
        </w:rPr>
        <w:t xml:space="preserve"> (1), 52–67</w:t>
      </w:r>
      <w:r w:rsidR="00920ED6">
        <w:rPr>
          <w:noProof/>
          <w:color w:val="000000" w:themeColor="text1"/>
        </w:rPr>
        <w:t xml:space="preserve"> </w:t>
      </w:r>
      <w:r w:rsidRPr="00B37F7D">
        <w:rPr>
          <w:noProof/>
          <w:color w:val="000000" w:themeColor="text1"/>
        </w:rPr>
        <w:t>(2006).</w:t>
      </w:r>
    </w:p>
    <w:p w14:paraId="0E429BB7" w14:textId="76884DD0" w:rsidR="00CA109E" w:rsidRPr="00B37F7D" w:rsidRDefault="00CA109E" w:rsidP="003C1544">
      <w:pPr>
        <w:ind w:left="640" w:hanging="640"/>
        <w:rPr>
          <w:noProof/>
          <w:color w:val="000000" w:themeColor="text1"/>
        </w:rPr>
      </w:pPr>
      <w:r w:rsidRPr="00B37F7D">
        <w:rPr>
          <w:noProof/>
          <w:color w:val="000000" w:themeColor="text1"/>
        </w:rPr>
        <w:t>9.</w:t>
      </w:r>
      <w:r w:rsidRPr="00B37F7D">
        <w:rPr>
          <w:noProof/>
          <w:color w:val="000000" w:themeColor="text1"/>
        </w:rPr>
        <w:tab/>
        <w:t xml:space="preserve">Bouwstra, J.A., Ponec, M. The skin barrier in healthy and diseased state. </w:t>
      </w:r>
      <w:r w:rsidRPr="00B37F7D">
        <w:rPr>
          <w:i/>
          <w:iCs/>
          <w:noProof/>
          <w:color w:val="000000" w:themeColor="text1"/>
        </w:rPr>
        <w:t>Biochimica et Biophysica Acta (BBA) - Biomembranes</w:t>
      </w:r>
      <w:r w:rsidRPr="00B37F7D">
        <w:rPr>
          <w:noProof/>
          <w:color w:val="000000" w:themeColor="text1"/>
        </w:rPr>
        <w:t xml:space="preserve">. </w:t>
      </w:r>
      <w:r w:rsidRPr="00B37F7D">
        <w:rPr>
          <w:b/>
          <w:bCs/>
          <w:noProof/>
          <w:color w:val="000000" w:themeColor="text1"/>
        </w:rPr>
        <w:t>1758</w:t>
      </w:r>
      <w:r w:rsidRPr="00B37F7D">
        <w:rPr>
          <w:noProof/>
          <w:color w:val="000000" w:themeColor="text1"/>
        </w:rPr>
        <w:t xml:space="preserve"> (12), 2080–2095</w:t>
      </w:r>
      <w:r w:rsidR="00920ED6">
        <w:rPr>
          <w:noProof/>
          <w:color w:val="000000" w:themeColor="text1"/>
        </w:rPr>
        <w:t xml:space="preserve"> </w:t>
      </w:r>
      <w:r w:rsidRPr="00B37F7D">
        <w:rPr>
          <w:noProof/>
          <w:color w:val="000000" w:themeColor="text1"/>
        </w:rPr>
        <w:t>(2006).</w:t>
      </w:r>
    </w:p>
    <w:p w14:paraId="2C5C7CF8" w14:textId="4A0F0651" w:rsidR="00CA109E" w:rsidRPr="00B37F7D" w:rsidRDefault="00CA109E" w:rsidP="003C1544">
      <w:pPr>
        <w:ind w:left="640" w:hanging="640"/>
        <w:rPr>
          <w:noProof/>
          <w:color w:val="000000" w:themeColor="text1"/>
        </w:rPr>
      </w:pPr>
      <w:r w:rsidRPr="00B37F7D">
        <w:rPr>
          <w:noProof/>
          <w:color w:val="000000" w:themeColor="text1"/>
        </w:rPr>
        <w:t>10.</w:t>
      </w:r>
      <w:r w:rsidRPr="00B37F7D">
        <w:rPr>
          <w:noProof/>
          <w:color w:val="000000" w:themeColor="text1"/>
        </w:rPr>
        <w:tab/>
        <w:t xml:space="preserve">Weinstein, G.D., McCullough, J.L., Ross, P. Cell proliferation in normal epidermis.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82</w:t>
      </w:r>
      <w:r w:rsidRPr="00B37F7D">
        <w:rPr>
          <w:noProof/>
          <w:color w:val="000000" w:themeColor="text1"/>
        </w:rPr>
        <w:t xml:space="preserve"> (6), 623–628</w:t>
      </w:r>
      <w:r w:rsidR="00920ED6">
        <w:rPr>
          <w:noProof/>
          <w:color w:val="000000" w:themeColor="text1"/>
        </w:rPr>
        <w:t xml:space="preserve"> </w:t>
      </w:r>
      <w:r w:rsidRPr="00B37F7D">
        <w:rPr>
          <w:noProof/>
          <w:color w:val="000000" w:themeColor="text1"/>
        </w:rPr>
        <w:t>(1984).</w:t>
      </w:r>
    </w:p>
    <w:p w14:paraId="7333067D" w14:textId="296F76A5" w:rsidR="00CA109E" w:rsidRPr="00B37F7D" w:rsidRDefault="00CA109E" w:rsidP="003C1544">
      <w:pPr>
        <w:ind w:left="640" w:hanging="640"/>
        <w:rPr>
          <w:noProof/>
          <w:color w:val="000000" w:themeColor="text1"/>
        </w:rPr>
      </w:pPr>
      <w:r w:rsidRPr="00B37F7D">
        <w:rPr>
          <w:noProof/>
          <w:color w:val="000000" w:themeColor="text1"/>
        </w:rPr>
        <w:t>11.</w:t>
      </w:r>
      <w:r w:rsidRPr="00B37F7D">
        <w:rPr>
          <w:noProof/>
          <w:color w:val="000000" w:themeColor="text1"/>
        </w:rPr>
        <w:tab/>
        <w:t xml:space="preserve">Madison, K.C. Barrier function of the skin: “la raison d’être” of the epidermis.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121</w:t>
      </w:r>
      <w:r w:rsidRPr="00B37F7D">
        <w:rPr>
          <w:noProof/>
          <w:color w:val="000000" w:themeColor="text1"/>
        </w:rPr>
        <w:t xml:space="preserve"> (2), 231–241</w:t>
      </w:r>
      <w:r w:rsidR="00920ED6">
        <w:rPr>
          <w:noProof/>
          <w:color w:val="000000" w:themeColor="text1"/>
        </w:rPr>
        <w:t xml:space="preserve"> </w:t>
      </w:r>
      <w:r w:rsidRPr="00B37F7D">
        <w:rPr>
          <w:noProof/>
          <w:color w:val="000000" w:themeColor="text1"/>
        </w:rPr>
        <w:t>(2003).</w:t>
      </w:r>
    </w:p>
    <w:p w14:paraId="078CE5CB" w14:textId="2F03C88E" w:rsidR="00CA109E" w:rsidRPr="00B37F7D" w:rsidRDefault="00CA109E" w:rsidP="003C1544">
      <w:pPr>
        <w:ind w:left="640" w:hanging="640"/>
        <w:rPr>
          <w:noProof/>
          <w:color w:val="000000" w:themeColor="text1"/>
        </w:rPr>
      </w:pPr>
      <w:r w:rsidRPr="00B37F7D">
        <w:rPr>
          <w:noProof/>
          <w:color w:val="000000" w:themeColor="text1"/>
        </w:rPr>
        <w:t>12.</w:t>
      </w:r>
      <w:r w:rsidRPr="00B37F7D">
        <w:rPr>
          <w:noProof/>
          <w:color w:val="000000" w:themeColor="text1"/>
        </w:rPr>
        <w:tab/>
        <w:t>Suter, M.M</w:t>
      </w:r>
      <w:r w:rsidR="00661316">
        <w:rPr>
          <w:noProof/>
          <w:color w:val="000000" w:themeColor="text1"/>
        </w:rPr>
        <w:t xml:space="preserve">. et al. </w:t>
      </w:r>
      <w:r w:rsidRPr="00B37F7D">
        <w:rPr>
          <w:noProof/>
          <w:color w:val="000000" w:themeColor="text1"/>
        </w:rPr>
        <w:t xml:space="preserve">The keratinocyte in epidermal renewal and defence. </w:t>
      </w:r>
      <w:r w:rsidRPr="00B37F7D">
        <w:rPr>
          <w:i/>
          <w:iCs/>
          <w:noProof/>
          <w:color w:val="000000" w:themeColor="text1"/>
        </w:rPr>
        <w:t>Veterinary Dermatology</w:t>
      </w:r>
      <w:r w:rsidRPr="00B37F7D">
        <w:rPr>
          <w:noProof/>
          <w:color w:val="000000" w:themeColor="text1"/>
        </w:rPr>
        <w:t xml:space="preserve">. </w:t>
      </w:r>
      <w:r w:rsidRPr="00B37F7D">
        <w:rPr>
          <w:b/>
          <w:bCs/>
          <w:noProof/>
          <w:color w:val="000000" w:themeColor="text1"/>
        </w:rPr>
        <w:t>20</w:t>
      </w:r>
      <w:r w:rsidRPr="00B37F7D">
        <w:rPr>
          <w:noProof/>
          <w:color w:val="000000" w:themeColor="text1"/>
        </w:rPr>
        <w:t xml:space="preserve"> (5–6), 515–532</w:t>
      </w:r>
      <w:r w:rsidR="00920ED6">
        <w:rPr>
          <w:noProof/>
          <w:color w:val="000000" w:themeColor="text1"/>
        </w:rPr>
        <w:t xml:space="preserve"> </w:t>
      </w:r>
      <w:r w:rsidRPr="00B37F7D">
        <w:rPr>
          <w:noProof/>
          <w:color w:val="000000" w:themeColor="text1"/>
        </w:rPr>
        <w:t>(2009).</w:t>
      </w:r>
    </w:p>
    <w:p w14:paraId="4358644E" w14:textId="2A35E0CE" w:rsidR="00CA109E" w:rsidRPr="00B37F7D" w:rsidRDefault="00CA109E" w:rsidP="003C1544">
      <w:pPr>
        <w:ind w:left="640" w:hanging="640"/>
        <w:rPr>
          <w:noProof/>
          <w:color w:val="000000" w:themeColor="text1"/>
        </w:rPr>
      </w:pPr>
      <w:r w:rsidRPr="00B37F7D">
        <w:rPr>
          <w:noProof/>
          <w:color w:val="000000" w:themeColor="text1"/>
        </w:rPr>
        <w:t>13.</w:t>
      </w:r>
      <w:r w:rsidRPr="00B37F7D">
        <w:rPr>
          <w:noProof/>
          <w:color w:val="000000" w:themeColor="text1"/>
        </w:rPr>
        <w:tab/>
        <w:t xml:space="preserve">Ella McLafferty, Charles Hendry, F.A. The integumentary system: anatomy, physiology and function of skin. </w:t>
      </w:r>
      <w:r w:rsidRPr="00B37F7D">
        <w:rPr>
          <w:i/>
          <w:iCs/>
          <w:noProof/>
          <w:color w:val="000000" w:themeColor="text1"/>
        </w:rPr>
        <w:t>Nursing Standard</w:t>
      </w:r>
      <w:r w:rsidRPr="00B37F7D">
        <w:rPr>
          <w:noProof/>
          <w:color w:val="000000" w:themeColor="text1"/>
        </w:rPr>
        <w:t xml:space="preserve">. </w:t>
      </w:r>
      <w:r w:rsidRPr="00B37F7D">
        <w:rPr>
          <w:b/>
          <w:bCs/>
          <w:noProof/>
          <w:color w:val="000000" w:themeColor="text1"/>
        </w:rPr>
        <w:t>27</w:t>
      </w:r>
      <w:r w:rsidRPr="00B37F7D">
        <w:rPr>
          <w:noProof/>
          <w:color w:val="000000" w:themeColor="text1"/>
        </w:rPr>
        <w:t xml:space="preserve"> (7), 35–43</w:t>
      </w:r>
      <w:r w:rsidR="00920ED6">
        <w:rPr>
          <w:noProof/>
          <w:color w:val="000000" w:themeColor="text1"/>
        </w:rPr>
        <w:t xml:space="preserve"> </w:t>
      </w:r>
      <w:r w:rsidRPr="00B37F7D">
        <w:rPr>
          <w:noProof/>
          <w:color w:val="000000" w:themeColor="text1"/>
        </w:rPr>
        <w:t>(2012).</w:t>
      </w:r>
    </w:p>
    <w:p w14:paraId="310CC9B9" w14:textId="77777777" w:rsidR="00CA109E" w:rsidRPr="00B37F7D" w:rsidRDefault="00CA109E" w:rsidP="003C1544">
      <w:pPr>
        <w:ind w:left="640" w:hanging="640"/>
        <w:rPr>
          <w:noProof/>
          <w:color w:val="000000" w:themeColor="text1"/>
        </w:rPr>
      </w:pPr>
      <w:r w:rsidRPr="00B37F7D">
        <w:rPr>
          <w:noProof/>
          <w:color w:val="000000" w:themeColor="text1"/>
        </w:rPr>
        <w:t>14.</w:t>
      </w:r>
      <w:r w:rsidRPr="00B37F7D">
        <w:rPr>
          <w:noProof/>
          <w:color w:val="000000" w:themeColor="text1"/>
        </w:rPr>
        <w:tab/>
        <w:t xml:space="preserve">Monteiro-Riviere, N.A. </w:t>
      </w:r>
      <w:r w:rsidRPr="00B37F7D">
        <w:rPr>
          <w:i/>
          <w:iCs/>
          <w:noProof/>
          <w:color w:val="000000" w:themeColor="text1"/>
        </w:rPr>
        <w:t>Toxicology of the skin</w:t>
      </w:r>
      <w:r w:rsidRPr="00B37F7D">
        <w:rPr>
          <w:noProof/>
          <w:color w:val="000000" w:themeColor="text1"/>
        </w:rPr>
        <w:t>. (2010).</w:t>
      </w:r>
    </w:p>
    <w:p w14:paraId="52A37953" w14:textId="185E00C6" w:rsidR="00CA109E" w:rsidRPr="00B37F7D" w:rsidRDefault="00CA109E" w:rsidP="003C1544">
      <w:pPr>
        <w:ind w:left="640" w:hanging="640"/>
        <w:rPr>
          <w:noProof/>
          <w:color w:val="000000" w:themeColor="text1"/>
        </w:rPr>
      </w:pPr>
      <w:r w:rsidRPr="00B37F7D">
        <w:rPr>
          <w:noProof/>
          <w:color w:val="000000" w:themeColor="text1"/>
        </w:rPr>
        <w:t>15.</w:t>
      </w:r>
      <w:r w:rsidRPr="00B37F7D">
        <w:rPr>
          <w:noProof/>
          <w:color w:val="000000" w:themeColor="text1"/>
        </w:rPr>
        <w:tab/>
        <w:t xml:space="preserve">Dellambra, E., Odorisio, T., D’Arcangelo, D., Failla, C.M., Facchiano, A. Non-animal models in dermatological research. </w:t>
      </w:r>
      <w:r w:rsidRPr="00B37F7D">
        <w:rPr>
          <w:i/>
          <w:iCs/>
          <w:noProof/>
          <w:color w:val="000000" w:themeColor="text1"/>
        </w:rPr>
        <w:t>ALTEX</w:t>
      </w:r>
      <w:r w:rsidRPr="00B37F7D">
        <w:rPr>
          <w:noProof/>
          <w:color w:val="000000" w:themeColor="text1"/>
        </w:rPr>
        <w:t xml:space="preserve">. </w:t>
      </w:r>
      <w:r w:rsidRPr="00B37F7D">
        <w:rPr>
          <w:b/>
          <w:bCs/>
          <w:noProof/>
          <w:color w:val="000000" w:themeColor="text1"/>
        </w:rPr>
        <w:t>36</w:t>
      </w:r>
      <w:r w:rsidRPr="00B37F7D">
        <w:rPr>
          <w:noProof/>
          <w:color w:val="000000" w:themeColor="text1"/>
        </w:rPr>
        <w:t xml:space="preserve"> (2), 177–202</w:t>
      </w:r>
      <w:r w:rsidR="00920ED6">
        <w:rPr>
          <w:noProof/>
          <w:color w:val="000000" w:themeColor="text1"/>
        </w:rPr>
        <w:t xml:space="preserve"> </w:t>
      </w:r>
      <w:r w:rsidRPr="00B37F7D">
        <w:rPr>
          <w:noProof/>
          <w:color w:val="000000" w:themeColor="text1"/>
        </w:rPr>
        <w:t>(2019).</w:t>
      </w:r>
    </w:p>
    <w:p w14:paraId="64724B0E" w14:textId="3D670B6E" w:rsidR="00CA109E" w:rsidRPr="00B37F7D" w:rsidRDefault="00CA109E" w:rsidP="003C1544">
      <w:pPr>
        <w:ind w:left="640" w:hanging="640"/>
        <w:rPr>
          <w:noProof/>
          <w:color w:val="000000" w:themeColor="text1"/>
        </w:rPr>
      </w:pPr>
      <w:r w:rsidRPr="00B37F7D">
        <w:rPr>
          <w:noProof/>
          <w:color w:val="000000" w:themeColor="text1"/>
        </w:rPr>
        <w:t>16.</w:t>
      </w:r>
      <w:r w:rsidRPr="00B37F7D">
        <w:rPr>
          <w:noProof/>
          <w:color w:val="000000" w:themeColor="text1"/>
        </w:rPr>
        <w:tab/>
        <w:t xml:space="preserve">Gordon, S. </w:t>
      </w:r>
      <w:r w:rsidR="00661316" w:rsidRPr="00661316">
        <w:rPr>
          <w:noProof/>
          <w:color w:val="000000" w:themeColor="text1"/>
        </w:rPr>
        <w:t>et al.</w:t>
      </w:r>
      <w:r w:rsidRPr="00B37F7D">
        <w:rPr>
          <w:noProof/>
          <w:color w:val="000000" w:themeColor="text1"/>
        </w:rPr>
        <w:t xml:space="preserve"> Non-animal models of epithelial barriers (skin, intestine and lung) in research, industrial applications and regulatory toxicology. </w:t>
      </w:r>
      <w:r w:rsidRPr="00B37F7D">
        <w:rPr>
          <w:i/>
          <w:iCs/>
          <w:noProof/>
          <w:color w:val="000000" w:themeColor="text1"/>
        </w:rPr>
        <w:t>Altex</w:t>
      </w:r>
      <w:r w:rsidRPr="00B37F7D">
        <w:rPr>
          <w:noProof/>
          <w:color w:val="000000" w:themeColor="text1"/>
        </w:rPr>
        <w:t xml:space="preserve">. </w:t>
      </w:r>
      <w:r w:rsidRPr="00B37F7D">
        <w:rPr>
          <w:b/>
          <w:bCs/>
          <w:noProof/>
          <w:color w:val="000000" w:themeColor="text1"/>
        </w:rPr>
        <w:t>32</w:t>
      </w:r>
      <w:r w:rsidRPr="00B37F7D">
        <w:rPr>
          <w:noProof/>
          <w:color w:val="000000" w:themeColor="text1"/>
        </w:rPr>
        <w:t xml:space="preserve"> (4), 327–378</w:t>
      </w:r>
      <w:r w:rsidR="00920ED6">
        <w:rPr>
          <w:noProof/>
          <w:color w:val="000000" w:themeColor="text1"/>
        </w:rPr>
        <w:t xml:space="preserve"> </w:t>
      </w:r>
      <w:r w:rsidRPr="00B37F7D">
        <w:rPr>
          <w:noProof/>
          <w:color w:val="000000" w:themeColor="text1"/>
        </w:rPr>
        <w:t>(2015).</w:t>
      </w:r>
    </w:p>
    <w:p w14:paraId="0FB63321" w14:textId="4A7E506A" w:rsidR="00CA109E" w:rsidRPr="00B37F7D" w:rsidRDefault="00CA109E" w:rsidP="003C1544">
      <w:pPr>
        <w:ind w:left="640" w:hanging="640"/>
        <w:rPr>
          <w:noProof/>
          <w:color w:val="000000" w:themeColor="text1"/>
        </w:rPr>
      </w:pPr>
      <w:r w:rsidRPr="00B37F7D">
        <w:rPr>
          <w:noProof/>
          <w:color w:val="000000" w:themeColor="text1"/>
        </w:rPr>
        <w:t>17.</w:t>
      </w:r>
      <w:r w:rsidRPr="00B37F7D">
        <w:rPr>
          <w:noProof/>
          <w:color w:val="000000" w:themeColor="text1"/>
        </w:rPr>
        <w:tab/>
        <w:t xml:space="preserve">Kandárová, H. </w:t>
      </w:r>
      <w:r w:rsidR="00661316" w:rsidRPr="00661316">
        <w:rPr>
          <w:noProof/>
          <w:color w:val="000000" w:themeColor="text1"/>
        </w:rPr>
        <w:t>et al.</w:t>
      </w:r>
      <w:r w:rsidRPr="00B37F7D">
        <w:rPr>
          <w:noProof/>
          <w:color w:val="000000" w:themeColor="text1"/>
        </w:rPr>
        <w:t xml:space="preserve"> The EpiDerm test protocol for the upcoming ECVAM validation study on in vitro skin irritation tests - An assessment of the performance of the optimised test. </w:t>
      </w:r>
      <w:r w:rsidRPr="00B37F7D">
        <w:rPr>
          <w:i/>
          <w:iCs/>
          <w:noProof/>
          <w:color w:val="000000" w:themeColor="text1"/>
        </w:rPr>
        <w:t>Alternatives to laboratory animals : ATLA</w:t>
      </w:r>
      <w:r w:rsidRPr="00B37F7D">
        <w:rPr>
          <w:noProof/>
          <w:color w:val="000000" w:themeColor="text1"/>
        </w:rPr>
        <w:t xml:space="preserve">. </w:t>
      </w:r>
      <w:r w:rsidRPr="00B37F7D">
        <w:rPr>
          <w:b/>
          <w:bCs/>
          <w:noProof/>
          <w:color w:val="000000" w:themeColor="text1"/>
        </w:rPr>
        <w:t>33</w:t>
      </w:r>
      <w:r w:rsidRPr="00B37F7D">
        <w:rPr>
          <w:noProof/>
          <w:color w:val="000000" w:themeColor="text1"/>
        </w:rPr>
        <w:t xml:space="preserve"> (4), 351–367</w:t>
      </w:r>
      <w:r w:rsidR="00920ED6">
        <w:rPr>
          <w:noProof/>
          <w:color w:val="000000" w:themeColor="text1"/>
        </w:rPr>
        <w:t xml:space="preserve"> </w:t>
      </w:r>
      <w:r w:rsidRPr="00B37F7D">
        <w:rPr>
          <w:noProof/>
          <w:color w:val="000000" w:themeColor="text1"/>
        </w:rPr>
        <w:t>(2005).</w:t>
      </w:r>
    </w:p>
    <w:p w14:paraId="5BD420B3" w14:textId="294D05DF" w:rsidR="00CA109E" w:rsidRPr="00B37F7D" w:rsidRDefault="00CA109E" w:rsidP="003C1544">
      <w:pPr>
        <w:ind w:left="640" w:hanging="640"/>
        <w:rPr>
          <w:noProof/>
          <w:color w:val="000000" w:themeColor="text1"/>
        </w:rPr>
      </w:pPr>
      <w:r w:rsidRPr="00B37F7D">
        <w:rPr>
          <w:noProof/>
          <w:color w:val="000000" w:themeColor="text1"/>
        </w:rPr>
        <w:t>18.</w:t>
      </w:r>
      <w:r w:rsidRPr="00B37F7D">
        <w:rPr>
          <w:noProof/>
          <w:color w:val="000000" w:themeColor="text1"/>
        </w:rPr>
        <w:tab/>
        <w:t xml:space="preserve">Kandárová, H. </w:t>
      </w:r>
      <w:r w:rsidR="00661316" w:rsidRPr="00661316">
        <w:rPr>
          <w:noProof/>
          <w:color w:val="000000" w:themeColor="text1"/>
        </w:rPr>
        <w:t>et al.</w:t>
      </w:r>
      <w:r w:rsidRPr="00B37F7D">
        <w:rPr>
          <w:noProof/>
          <w:color w:val="000000" w:themeColor="text1"/>
        </w:rPr>
        <w:t xml:space="preserve"> Assessment of the skin irritation potential of chemicals by using the SkinEthic reconstructed human epidermal model and the common skin irritation protocol evaluated in the ECVAM skin irritation validation study. </w:t>
      </w:r>
      <w:r w:rsidRPr="00B37F7D">
        <w:rPr>
          <w:i/>
          <w:iCs/>
          <w:noProof/>
          <w:color w:val="000000" w:themeColor="text1"/>
        </w:rPr>
        <w:t>Alternatives to laboratory animals : ATLA</w:t>
      </w:r>
      <w:r w:rsidRPr="00B37F7D">
        <w:rPr>
          <w:noProof/>
          <w:color w:val="000000" w:themeColor="text1"/>
        </w:rPr>
        <w:t xml:space="preserve">. </w:t>
      </w:r>
      <w:r w:rsidRPr="00B37F7D">
        <w:rPr>
          <w:b/>
          <w:bCs/>
          <w:noProof/>
          <w:color w:val="000000" w:themeColor="text1"/>
        </w:rPr>
        <w:t>34</w:t>
      </w:r>
      <w:r w:rsidRPr="00B37F7D">
        <w:rPr>
          <w:noProof/>
          <w:color w:val="000000" w:themeColor="text1"/>
        </w:rPr>
        <w:t xml:space="preserve"> (4), 393–406</w:t>
      </w:r>
      <w:r w:rsidR="00920ED6">
        <w:rPr>
          <w:noProof/>
          <w:color w:val="000000" w:themeColor="text1"/>
        </w:rPr>
        <w:t xml:space="preserve"> </w:t>
      </w:r>
      <w:r w:rsidRPr="00B37F7D">
        <w:rPr>
          <w:noProof/>
          <w:color w:val="000000" w:themeColor="text1"/>
        </w:rPr>
        <w:t>(2006).</w:t>
      </w:r>
    </w:p>
    <w:p w14:paraId="73F75734" w14:textId="687AA43B" w:rsidR="00CA109E" w:rsidRPr="00B37F7D" w:rsidRDefault="00CA109E" w:rsidP="003C1544">
      <w:pPr>
        <w:ind w:left="640" w:hanging="640"/>
        <w:rPr>
          <w:noProof/>
          <w:color w:val="000000" w:themeColor="text1"/>
        </w:rPr>
      </w:pPr>
      <w:r w:rsidRPr="00B37F7D">
        <w:rPr>
          <w:noProof/>
          <w:color w:val="000000" w:themeColor="text1"/>
        </w:rPr>
        <w:t>19.</w:t>
      </w:r>
      <w:r w:rsidRPr="00B37F7D">
        <w:rPr>
          <w:noProof/>
          <w:color w:val="000000" w:themeColor="text1"/>
        </w:rPr>
        <w:tab/>
      </w:r>
      <w:r w:rsidRPr="00B37F7D">
        <w:rPr>
          <w:i/>
          <w:iCs/>
          <w:noProof/>
          <w:color w:val="000000" w:themeColor="text1"/>
        </w:rPr>
        <w:t>Test No. 439: In Vitro Skin Irritation: Reconstructed Human Epidermis Test Method</w:t>
      </w:r>
      <w:r w:rsidRPr="00B37F7D">
        <w:rPr>
          <w:noProof/>
          <w:color w:val="000000" w:themeColor="text1"/>
        </w:rPr>
        <w:t xml:space="preserve">. OECD. </w:t>
      </w:r>
      <w:r w:rsidRPr="00B37F7D">
        <w:rPr>
          <w:noProof/>
          <w:color w:val="000000" w:themeColor="text1"/>
        </w:rPr>
        <w:lastRenderedPageBreak/>
        <w:t>(2019).</w:t>
      </w:r>
    </w:p>
    <w:p w14:paraId="72D96078" w14:textId="31651112" w:rsidR="00CA109E" w:rsidRPr="00B37F7D" w:rsidRDefault="00CA109E" w:rsidP="003C1544">
      <w:pPr>
        <w:ind w:left="640" w:hanging="640"/>
        <w:rPr>
          <w:noProof/>
          <w:color w:val="000000" w:themeColor="text1"/>
        </w:rPr>
      </w:pPr>
      <w:r w:rsidRPr="00B37F7D">
        <w:rPr>
          <w:noProof/>
          <w:color w:val="000000" w:themeColor="text1"/>
        </w:rPr>
        <w:t>20.</w:t>
      </w:r>
      <w:r w:rsidRPr="00B37F7D">
        <w:rPr>
          <w:noProof/>
          <w:color w:val="000000" w:themeColor="text1"/>
        </w:rPr>
        <w:tab/>
        <w:t>Alépée, N., Grandidier, M.H., Cotovio, J. Sub-categorisation of skin corrosive chemicals by the EpiSkin</w:t>
      </w:r>
      <w:r w:rsidRPr="00B37F7D">
        <w:rPr>
          <w:noProof/>
          <w:color w:val="000000" w:themeColor="text1"/>
          <w:vertAlign w:val="superscript"/>
        </w:rPr>
        <w:t>TM</w:t>
      </w:r>
      <w:r w:rsidRPr="00B37F7D">
        <w:rPr>
          <w:noProof/>
          <w:color w:val="000000" w:themeColor="text1"/>
        </w:rPr>
        <w:t xml:space="preserve"> reconstructed human epidermis skin corrosion test method according to UN GHS: Revision of OECD Test Guideline 431. </w:t>
      </w:r>
      <w:r w:rsidRPr="00B37F7D">
        <w:rPr>
          <w:i/>
          <w:iCs/>
          <w:noProof/>
          <w:color w:val="000000" w:themeColor="text1"/>
        </w:rPr>
        <w:t>Toxicology in Vitro</w:t>
      </w:r>
      <w:r w:rsidRPr="00B37F7D">
        <w:rPr>
          <w:noProof/>
          <w:color w:val="000000" w:themeColor="text1"/>
        </w:rPr>
        <w:t xml:space="preserve">. </w:t>
      </w:r>
      <w:r w:rsidRPr="00B37F7D">
        <w:rPr>
          <w:b/>
          <w:bCs/>
          <w:noProof/>
          <w:color w:val="000000" w:themeColor="text1"/>
        </w:rPr>
        <w:t>28</w:t>
      </w:r>
      <w:r w:rsidRPr="00B37F7D">
        <w:rPr>
          <w:noProof/>
          <w:color w:val="000000" w:themeColor="text1"/>
        </w:rPr>
        <w:t xml:space="preserve"> (2), 131–145</w:t>
      </w:r>
      <w:r w:rsidR="00920ED6">
        <w:rPr>
          <w:noProof/>
          <w:color w:val="000000" w:themeColor="text1"/>
        </w:rPr>
        <w:t xml:space="preserve"> </w:t>
      </w:r>
      <w:r w:rsidRPr="00B37F7D">
        <w:rPr>
          <w:noProof/>
          <w:color w:val="000000" w:themeColor="text1"/>
        </w:rPr>
        <w:t>(2014).</w:t>
      </w:r>
    </w:p>
    <w:p w14:paraId="1856E218" w14:textId="7D3ED013" w:rsidR="00CA109E" w:rsidRPr="00B37F7D" w:rsidRDefault="00CA109E" w:rsidP="003C1544">
      <w:pPr>
        <w:ind w:left="640" w:hanging="640"/>
        <w:rPr>
          <w:noProof/>
          <w:color w:val="000000" w:themeColor="text1"/>
        </w:rPr>
      </w:pPr>
      <w:r w:rsidRPr="00B37F7D">
        <w:rPr>
          <w:noProof/>
          <w:color w:val="000000" w:themeColor="text1"/>
        </w:rPr>
        <w:t>21.</w:t>
      </w:r>
      <w:r w:rsidRPr="00B37F7D">
        <w:rPr>
          <w:noProof/>
          <w:color w:val="000000" w:themeColor="text1"/>
        </w:rPr>
        <w:tab/>
      </w:r>
      <w:r w:rsidRPr="00B37F7D">
        <w:rPr>
          <w:i/>
          <w:iCs/>
          <w:noProof/>
          <w:color w:val="000000" w:themeColor="text1"/>
        </w:rPr>
        <w:t>Test No. 431: In vitro skin corrosion: reconstructed human epidermis (RHE) test method</w:t>
      </w:r>
      <w:r w:rsidRPr="00B37F7D">
        <w:rPr>
          <w:noProof/>
          <w:color w:val="000000" w:themeColor="text1"/>
        </w:rPr>
        <w:t>. OECD. (2019).</w:t>
      </w:r>
    </w:p>
    <w:p w14:paraId="582C67FE" w14:textId="5E04A074" w:rsidR="00CA109E" w:rsidRPr="00B37F7D" w:rsidRDefault="00CA109E" w:rsidP="003C1544">
      <w:pPr>
        <w:ind w:left="640" w:hanging="640"/>
        <w:rPr>
          <w:noProof/>
          <w:color w:val="000000" w:themeColor="text1"/>
        </w:rPr>
      </w:pPr>
      <w:r w:rsidRPr="00B37F7D">
        <w:rPr>
          <w:noProof/>
          <w:color w:val="000000" w:themeColor="text1"/>
        </w:rPr>
        <w:t>22.</w:t>
      </w:r>
      <w:r w:rsidRPr="00B37F7D">
        <w:rPr>
          <w:noProof/>
          <w:color w:val="000000" w:themeColor="text1"/>
        </w:rPr>
        <w:tab/>
        <w:t xml:space="preserve">Mehling, A. </w:t>
      </w:r>
      <w:r w:rsidR="00661316" w:rsidRPr="00661316">
        <w:rPr>
          <w:noProof/>
          <w:color w:val="000000" w:themeColor="text1"/>
        </w:rPr>
        <w:t>et al.</w:t>
      </w:r>
      <w:r w:rsidRPr="00B37F7D">
        <w:rPr>
          <w:noProof/>
          <w:color w:val="000000" w:themeColor="text1"/>
        </w:rPr>
        <w:t xml:space="preserve"> In vitro RHE skin sensitisation assays: applicability to challenging substances. </w:t>
      </w:r>
      <w:r w:rsidRPr="00B37F7D">
        <w:rPr>
          <w:i/>
          <w:iCs/>
          <w:noProof/>
          <w:color w:val="000000" w:themeColor="text1"/>
        </w:rPr>
        <w:t>Regulatory Toxicology and Pharmacology</w:t>
      </w:r>
      <w:r w:rsidRPr="00B37F7D">
        <w:rPr>
          <w:noProof/>
          <w:color w:val="000000" w:themeColor="text1"/>
        </w:rPr>
        <w:t xml:space="preserve">. </w:t>
      </w:r>
      <w:r w:rsidRPr="00B37F7D">
        <w:rPr>
          <w:b/>
          <w:bCs/>
          <w:noProof/>
          <w:color w:val="000000" w:themeColor="text1"/>
        </w:rPr>
        <w:t>108</w:t>
      </w:r>
      <w:r w:rsidRPr="00B37F7D">
        <w:rPr>
          <w:noProof/>
          <w:color w:val="000000" w:themeColor="text1"/>
        </w:rPr>
        <w:t>, 104473</w:t>
      </w:r>
      <w:r w:rsidR="00920ED6">
        <w:rPr>
          <w:noProof/>
          <w:color w:val="000000" w:themeColor="text1"/>
        </w:rPr>
        <w:t xml:space="preserve"> </w:t>
      </w:r>
      <w:r w:rsidRPr="00B37F7D">
        <w:rPr>
          <w:noProof/>
          <w:color w:val="000000" w:themeColor="text1"/>
        </w:rPr>
        <w:t>(2019).</w:t>
      </w:r>
    </w:p>
    <w:p w14:paraId="3A9E5ABC" w14:textId="77777777" w:rsidR="00CA109E" w:rsidRPr="00B37F7D" w:rsidRDefault="00CA109E" w:rsidP="003C1544">
      <w:pPr>
        <w:ind w:left="640" w:hanging="640"/>
        <w:rPr>
          <w:noProof/>
          <w:color w:val="000000" w:themeColor="text1"/>
        </w:rPr>
      </w:pPr>
      <w:r w:rsidRPr="00B37F7D">
        <w:rPr>
          <w:noProof/>
          <w:color w:val="000000" w:themeColor="text1"/>
        </w:rPr>
        <w:t>23.</w:t>
      </w:r>
      <w:r w:rsidRPr="00B37F7D">
        <w:rPr>
          <w:noProof/>
          <w:color w:val="000000" w:themeColor="text1"/>
        </w:rPr>
        <w:tab/>
        <w:t>SENS-IS | EURL ECVAM - TSAR. at &lt;https://tsar.jrc.ec.europa.eu/test-method/tm2011-11&gt;.</w:t>
      </w:r>
    </w:p>
    <w:p w14:paraId="680BA181" w14:textId="0E7AB4CE" w:rsidR="00CA109E" w:rsidRPr="00B37F7D" w:rsidRDefault="00CA109E" w:rsidP="003C1544">
      <w:pPr>
        <w:ind w:left="640" w:hanging="640"/>
        <w:rPr>
          <w:noProof/>
          <w:color w:val="000000" w:themeColor="text1"/>
        </w:rPr>
      </w:pPr>
      <w:r w:rsidRPr="00B37F7D">
        <w:rPr>
          <w:noProof/>
          <w:color w:val="000000" w:themeColor="text1"/>
        </w:rPr>
        <w:t>24.</w:t>
      </w:r>
      <w:r w:rsidRPr="00B37F7D">
        <w:rPr>
          <w:noProof/>
          <w:color w:val="000000" w:themeColor="text1"/>
        </w:rPr>
        <w:tab/>
        <w:t xml:space="preserve">Lelièvre, D. </w:t>
      </w:r>
      <w:r w:rsidR="00661316" w:rsidRPr="00661316">
        <w:rPr>
          <w:noProof/>
          <w:color w:val="000000" w:themeColor="text1"/>
        </w:rPr>
        <w:t>et al.</w:t>
      </w:r>
      <w:r w:rsidRPr="00B37F7D">
        <w:rPr>
          <w:noProof/>
          <w:color w:val="000000" w:themeColor="text1"/>
        </w:rPr>
        <w:t xml:space="preserve"> The episkin phototoxicity assay (EPA): development of an in vitro tiered strategy using 17 reference chemicals to predict phototoxic potency. </w:t>
      </w:r>
      <w:r w:rsidRPr="00B37F7D">
        <w:rPr>
          <w:i/>
          <w:iCs/>
          <w:noProof/>
          <w:color w:val="000000" w:themeColor="text1"/>
        </w:rPr>
        <w:t>Toxicology in Vitro</w:t>
      </w:r>
      <w:r w:rsidRPr="00B37F7D">
        <w:rPr>
          <w:noProof/>
          <w:color w:val="000000" w:themeColor="text1"/>
        </w:rPr>
        <w:t xml:space="preserve">. </w:t>
      </w:r>
      <w:r w:rsidRPr="00B37F7D">
        <w:rPr>
          <w:b/>
          <w:bCs/>
          <w:noProof/>
          <w:color w:val="000000" w:themeColor="text1"/>
        </w:rPr>
        <w:t>21</w:t>
      </w:r>
      <w:r w:rsidRPr="00B37F7D">
        <w:rPr>
          <w:noProof/>
          <w:color w:val="000000" w:themeColor="text1"/>
        </w:rPr>
        <w:t xml:space="preserve"> (6), 977–995</w:t>
      </w:r>
      <w:r w:rsidR="00920ED6">
        <w:rPr>
          <w:noProof/>
          <w:color w:val="000000" w:themeColor="text1"/>
        </w:rPr>
        <w:t xml:space="preserve"> </w:t>
      </w:r>
      <w:r w:rsidRPr="00B37F7D">
        <w:rPr>
          <w:noProof/>
          <w:color w:val="000000" w:themeColor="text1"/>
        </w:rPr>
        <w:t>(2007).</w:t>
      </w:r>
    </w:p>
    <w:p w14:paraId="213FCF72" w14:textId="63C5446D" w:rsidR="00CA109E" w:rsidRPr="00B37F7D" w:rsidRDefault="00CA109E" w:rsidP="003C1544">
      <w:pPr>
        <w:ind w:left="640" w:hanging="640"/>
        <w:rPr>
          <w:noProof/>
          <w:color w:val="000000" w:themeColor="text1"/>
        </w:rPr>
      </w:pPr>
      <w:r w:rsidRPr="00B37F7D">
        <w:rPr>
          <w:noProof/>
          <w:color w:val="000000" w:themeColor="text1"/>
        </w:rPr>
        <w:t>25.</w:t>
      </w:r>
      <w:r w:rsidRPr="00B37F7D">
        <w:rPr>
          <w:noProof/>
          <w:color w:val="000000" w:themeColor="text1"/>
        </w:rPr>
        <w:tab/>
        <w:t>Flaten, G.E</w:t>
      </w:r>
      <w:r w:rsidR="00661316">
        <w:rPr>
          <w:noProof/>
          <w:color w:val="000000" w:themeColor="text1"/>
        </w:rPr>
        <w:t xml:space="preserve">. et al. </w:t>
      </w:r>
      <w:r w:rsidRPr="00B37F7D">
        <w:rPr>
          <w:noProof/>
          <w:color w:val="000000" w:themeColor="text1"/>
        </w:rPr>
        <w:t xml:space="preserve">In vitro skin models as a tool in optimization of drug formulation. </w:t>
      </w:r>
      <w:r w:rsidRPr="00B37F7D">
        <w:rPr>
          <w:i/>
          <w:iCs/>
          <w:noProof/>
          <w:color w:val="000000" w:themeColor="text1"/>
        </w:rPr>
        <w:t>European Journal of Pharmaceutical Sciences</w:t>
      </w:r>
      <w:r w:rsidRPr="00B37F7D">
        <w:rPr>
          <w:noProof/>
          <w:color w:val="000000" w:themeColor="text1"/>
        </w:rPr>
        <w:t xml:space="preserve">. </w:t>
      </w:r>
      <w:r w:rsidRPr="00B37F7D">
        <w:rPr>
          <w:b/>
          <w:bCs/>
          <w:noProof/>
          <w:color w:val="000000" w:themeColor="text1"/>
        </w:rPr>
        <w:t>75</w:t>
      </w:r>
      <w:r w:rsidRPr="00B37F7D">
        <w:rPr>
          <w:noProof/>
          <w:color w:val="000000" w:themeColor="text1"/>
        </w:rPr>
        <w:t>, 10–24</w:t>
      </w:r>
      <w:r w:rsidR="00920ED6">
        <w:rPr>
          <w:noProof/>
          <w:color w:val="000000" w:themeColor="text1"/>
        </w:rPr>
        <w:t xml:space="preserve"> </w:t>
      </w:r>
      <w:r w:rsidRPr="00B37F7D">
        <w:rPr>
          <w:noProof/>
          <w:color w:val="000000" w:themeColor="text1"/>
        </w:rPr>
        <w:t>(2015).</w:t>
      </w:r>
    </w:p>
    <w:p w14:paraId="28060C60" w14:textId="68F98BC2" w:rsidR="00CA109E" w:rsidRPr="00B37F7D" w:rsidRDefault="00CA109E" w:rsidP="003C1544">
      <w:pPr>
        <w:ind w:left="640" w:hanging="640"/>
        <w:rPr>
          <w:noProof/>
          <w:color w:val="000000" w:themeColor="text1"/>
        </w:rPr>
      </w:pPr>
      <w:r w:rsidRPr="00B37F7D">
        <w:rPr>
          <w:noProof/>
          <w:color w:val="000000" w:themeColor="text1"/>
        </w:rPr>
        <w:t>26.</w:t>
      </w:r>
      <w:r w:rsidRPr="00B37F7D">
        <w:rPr>
          <w:noProof/>
          <w:color w:val="000000" w:themeColor="text1"/>
        </w:rPr>
        <w:tab/>
        <w:t xml:space="preserve">Pellevoisin, C., Bouez, C., Cotovio, J. Cosmetic industry requirements regarding skin models for cosmetic testing. </w:t>
      </w:r>
      <w:r w:rsidRPr="00B37F7D">
        <w:rPr>
          <w:i/>
          <w:iCs/>
          <w:noProof/>
          <w:color w:val="000000" w:themeColor="text1"/>
        </w:rPr>
        <w:t>Skin Tissue Models</w:t>
      </w:r>
      <w:r w:rsidRPr="00B37F7D">
        <w:rPr>
          <w:noProof/>
          <w:color w:val="000000" w:themeColor="text1"/>
        </w:rPr>
        <w:t>. 3–37</w:t>
      </w:r>
      <w:r w:rsidR="00920ED6">
        <w:rPr>
          <w:noProof/>
          <w:color w:val="000000" w:themeColor="text1"/>
        </w:rPr>
        <w:t xml:space="preserve"> </w:t>
      </w:r>
      <w:r w:rsidRPr="00B37F7D">
        <w:rPr>
          <w:noProof/>
          <w:color w:val="000000" w:themeColor="text1"/>
        </w:rPr>
        <w:t>(2018).</w:t>
      </w:r>
    </w:p>
    <w:p w14:paraId="0B158F0D" w14:textId="47B1F866" w:rsidR="00CA109E" w:rsidRPr="00B37F7D" w:rsidRDefault="00CA109E" w:rsidP="003C1544">
      <w:pPr>
        <w:ind w:left="640" w:hanging="640"/>
        <w:rPr>
          <w:noProof/>
          <w:color w:val="000000" w:themeColor="text1"/>
        </w:rPr>
      </w:pPr>
      <w:r w:rsidRPr="00B37F7D">
        <w:rPr>
          <w:noProof/>
          <w:color w:val="000000" w:themeColor="text1"/>
        </w:rPr>
        <w:t>27.</w:t>
      </w:r>
      <w:r w:rsidRPr="00B37F7D">
        <w:rPr>
          <w:noProof/>
          <w:color w:val="000000" w:themeColor="text1"/>
        </w:rPr>
        <w:tab/>
        <w:t>Niehues, H</w:t>
      </w:r>
      <w:r w:rsidR="00661316">
        <w:rPr>
          <w:noProof/>
          <w:color w:val="000000" w:themeColor="text1"/>
        </w:rPr>
        <w:t xml:space="preserve">. et al. </w:t>
      </w:r>
      <w:r w:rsidRPr="00B37F7D">
        <w:rPr>
          <w:noProof/>
          <w:color w:val="000000" w:themeColor="text1"/>
        </w:rPr>
        <w:t xml:space="preserve">3D skin models for 3R research: the potential of 3D reconstructed skin models to study skin barrier function. </w:t>
      </w:r>
      <w:r w:rsidRPr="00B37F7D">
        <w:rPr>
          <w:i/>
          <w:iCs/>
          <w:noProof/>
          <w:color w:val="000000" w:themeColor="text1"/>
        </w:rPr>
        <w:t>Experimental Dermatology</w:t>
      </w:r>
      <w:r w:rsidRPr="00B37F7D">
        <w:rPr>
          <w:noProof/>
          <w:color w:val="000000" w:themeColor="text1"/>
        </w:rPr>
        <w:t xml:space="preserve">. </w:t>
      </w:r>
      <w:r w:rsidRPr="00B37F7D">
        <w:rPr>
          <w:b/>
          <w:bCs/>
          <w:noProof/>
          <w:color w:val="000000" w:themeColor="text1"/>
        </w:rPr>
        <w:t>27</w:t>
      </w:r>
      <w:r w:rsidRPr="00B37F7D">
        <w:rPr>
          <w:noProof/>
          <w:color w:val="000000" w:themeColor="text1"/>
        </w:rPr>
        <w:t xml:space="preserve"> (5), 501–511</w:t>
      </w:r>
      <w:r w:rsidR="00920ED6">
        <w:rPr>
          <w:noProof/>
          <w:color w:val="000000" w:themeColor="text1"/>
        </w:rPr>
        <w:t xml:space="preserve"> </w:t>
      </w:r>
      <w:r w:rsidRPr="00B37F7D">
        <w:rPr>
          <w:noProof/>
          <w:color w:val="000000" w:themeColor="text1"/>
        </w:rPr>
        <w:t>(2018).</w:t>
      </w:r>
    </w:p>
    <w:p w14:paraId="551DA6D6" w14:textId="3319394A" w:rsidR="00CA109E" w:rsidRPr="00B37F7D" w:rsidRDefault="00CA109E" w:rsidP="003C1544">
      <w:pPr>
        <w:ind w:left="640" w:hanging="640"/>
        <w:rPr>
          <w:noProof/>
          <w:color w:val="000000" w:themeColor="text1"/>
        </w:rPr>
      </w:pPr>
      <w:r w:rsidRPr="00B37F7D">
        <w:rPr>
          <w:noProof/>
          <w:color w:val="000000" w:themeColor="text1"/>
        </w:rPr>
        <w:t>28.</w:t>
      </w:r>
      <w:r w:rsidRPr="00B37F7D">
        <w:rPr>
          <w:noProof/>
          <w:color w:val="000000" w:themeColor="text1"/>
        </w:rPr>
        <w:tab/>
        <w:t xml:space="preserve">Netzlaff, F., Lehr, C.-M., Wertz, P.W., Schaefer, U.F. The human epidermis models EpiSkin®, SkinEthic® and EpiDerm®: An evaluation of morphology and their suitability for testing phototoxicity, irritancy, corrosivity, and substance transport. </w:t>
      </w:r>
      <w:r w:rsidRPr="00B37F7D">
        <w:rPr>
          <w:i/>
          <w:iCs/>
          <w:noProof/>
          <w:color w:val="000000" w:themeColor="text1"/>
        </w:rPr>
        <w:t>European Journal of Pharmaceutics and Biopharmaceutics</w:t>
      </w:r>
      <w:r w:rsidRPr="00B37F7D">
        <w:rPr>
          <w:noProof/>
          <w:color w:val="000000" w:themeColor="text1"/>
        </w:rPr>
        <w:t xml:space="preserve">. </w:t>
      </w:r>
      <w:r w:rsidRPr="00B37F7D">
        <w:rPr>
          <w:b/>
          <w:bCs/>
          <w:noProof/>
          <w:color w:val="000000" w:themeColor="text1"/>
        </w:rPr>
        <w:t>60</w:t>
      </w:r>
      <w:r w:rsidRPr="00B37F7D">
        <w:rPr>
          <w:noProof/>
          <w:color w:val="000000" w:themeColor="text1"/>
        </w:rPr>
        <w:t xml:space="preserve"> (2), 167–178</w:t>
      </w:r>
      <w:r w:rsidR="00920ED6">
        <w:rPr>
          <w:noProof/>
          <w:color w:val="000000" w:themeColor="text1"/>
        </w:rPr>
        <w:t xml:space="preserve"> </w:t>
      </w:r>
      <w:r w:rsidRPr="00B37F7D">
        <w:rPr>
          <w:noProof/>
          <w:color w:val="000000" w:themeColor="text1"/>
        </w:rPr>
        <w:t>(2005).</w:t>
      </w:r>
    </w:p>
    <w:p w14:paraId="6D9633A9" w14:textId="52EFFA4C" w:rsidR="00CA109E" w:rsidRPr="00B37F7D" w:rsidRDefault="00CA109E" w:rsidP="003C1544">
      <w:pPr>
        <w:ind w:left="640" w:hanging="640"/>
        <w:rPr>
          <w:noProof/>
          <w:color w:val="000000" w:themeColor="text1"/>
        </w:rPr>
      </w:pPr>
      <w:r w:rsidRPr="00B37F7D">
        <w:rPr>
          <w:noProof/>
          <w:color w:val="000000" w:themeColor="text1"/>
        </w:rPr>
        <w:t>29.</w:t>
      </w:r>
      <w:r w:rsidRPr="00B37F7D">
        <w:rPr>
          <w:noProof/>
          <w:color w:val="000000" w:themeColor="text1"/>
        </w:rPr>
        <w:tab/>
        <w:t xml:space="preserve">Prieux, R., Eeman, M., Rothen-Rutishauser, B., Valacchi, G. Mimicking cigarette smoke exposure to assess cutaneous toxicity. </w:t>
      </w:r>
      <w:r w:rsidRPr="00B37F7D">
        <w:rPr>
          <w:i/>
          <w:iCs/>
          <w:noProof/>
          <w:color w:val="000000" w:themeColor="text1"/>
        </w:rPr>
        <w:t>Toxicology in Vitro</w:t>
      </w:r>
      <w:r w:rsidRPr="00B37F7D">
        <w:rPr>
          <w:noProof/>
          <w:color w:val="000000" w:themeColor="text1"/>
        </w:rPr>
        <w:t xml:space="preserve">. </w:t>
      </w:r>
      <w:r w:rsidRPr="00B37F7D">
        <w:rPr>
          <w:b/>
          <w:bCs/>
          <w:noProof/>
          <w:color w:val="000000" w:themeColor="text1"/>
        </w:rPr>
        <w:t>62</w:t>
      </w:r>
      <w:r w:rsidRPr="00B37F7D">
        <w:rPr>
          <w:noProof/>
          <w:color w:val="000000" w:themeColor="text1"/>
        </w:rPr>
        <w:t>, 104664</w:t>
      </w:r>
      <w:r w:rsidR="00920ED6">
        <w:rPr>
          <w:noProof/>
          <w:color w:val="000000" w:themeColor="text1"/>
        </w:rPr>
        <w:t xml:space="preserve"> </w:t>
      </w:r>
      <w:r w:rsidRPr="00B37F7D">
        <w:rPr>
          <w:noProof/>
          <w:color w:val="000000" w:themeColor="text1"/>
        </w:rPr>
        <w:t>(2020).</w:t>
      </w:r>
    </w:p>
    <w:p w14:paraId="3648C505" w14:textId="1CA44446" w:rsidR="00CA109E" w:rsidRPr="00B37F7D" w:rsidRDefault="00CA109E" w:rsidP="003C1544">
      <w:pPr>
        <w:ind w:left="640" w:hanging="640"/>
        <w:rPr>
          <w:noProof/>
          <w:color w:val="000000" w:themeColor="text1"/>
        </w:rPr>
      </w:pPr>
      <w:r w:rsidRPr="00B37F7D">
        <w:rPr>
          <w:noProof/>
          <w:color w:val="000000" w:themeColor="text1"/>
        </w:rPr>
        <w:t>30.</w:t>
      </w:r>
      <w:r w:rsidRPr="00B37F7D">
        <w:rPr>
          <w:noProof/>
          <w:color w:val="000000" w:themeColor="text1"/>
        </w:rPr>
        <w:tab/>
        <w:t>Petracca, B., Rothen-</w:t>
      </w:r>
      <w:r w:rsidR="006A663C" w:rsidRPr="00B37F7D">
        <w:rPr>
          <w:noProof/>
          <w:color w:val="000000" w:themeColor="text1"/>
        </w:rPr>
        <w:t>R</w:t>
      </w:r>
      <w:r w:rsidRPr="00B37F7D">
        <w:rPr>
          <w:noProof/>
          <w:color w:val="000000" w:themeColor="text1"/>
        </w:rPr>
        <w:t xml:space="preserve">utishauser, B., Valacchi, G., Eeman, M. Bench approaches to study the detrimental cutaneous impact of troposperic ozone. </w:t>
      </w:r>
      <w:r w:rsidRPr="00B37F7D">
        <w:rPr>
          <w:i/>
          <w:iCs/>
          <w:noProof/>
          <w:color w:val="000000" w:themeColor="text1"/>
        </w:rPr>
        <w:t>Journal of Exposure Science and Environmental Epidemiology</w:t>
      </w:r>
      <w:r w:rsidR="00920ED6">
        <w:rPr>
          <w:i/>
          <w:iCs/>
          <w:noProof/>
          <w:color w:val="000000" w:themeColor="text1"/>
        </w:rPr>
        <w:t xml:space="preserve"> </w:t>
      </w:r>
      <w:r w:rsidR="00E24AFF" w:rsidRPr="00B37F7D">
        <w:rPr>
          <w:noProof/>
          <w:color w:val="000000" w:themeColor="text1"/>
        </w:rPr>
        <w:t>(2020)</w:t>
      </w:r>
      <w:r w:rsidRPr="00B37F7D">
        <w:rPr>
          <w:noProof/>
          <w:color w:val="000000" w:themeColor="text1"/>
        </w:rPr>
        <w:t>.</w:t>
      </w:r>
    </w:p>
    <w:p w14:paraId="20BB1694" w14:textId="35860DB2" w:rsidR="00CA109E" w:rsidRPr="00B37F7D" w:rsidRDefault="00CA109E" w:rsidP="003C1544">
      <w:pPr>
        <w:ind w:left="640" w:hanging="640"/>
        <w:rPr>
          <w:noProof/>
          <w:color w:val="000000" w:themeColor="text1"/>
        </w:rPr>
      </w:pPr>
      <w:r w:rsidRPr="00B37F7D">
        <w:rPr>
          <w:noProof/>
          <w:color w:val="000000" w:themeColor="text1"/>
          <w:lang w:val="nl-BE"/>
        </w:rPr>
        <w:t>31.</w:t>
      </w:r>
      <w:r w:rsidRPr="00B37F7D">
        <w:rPr>
          <w:noProof/>
          <w:color w:val="000000" w:themeColor="text1"/>
          <w:lang w:val="nl-BE"/>
        </w:rPr>
        <w:tab/>
        <w:t xml:space="preserve">Dijkhoff, I.M. </w:t>
      </w:r>
      <w:r w:rsidR="00661316" w:rsidRPr="00661316">
        <w:rPr>
          <w:noProof/>
          <w:color w:val="000000" w:themeColor="text1"/>
          <w:lang w:val="nl-BE"/>
        </w:rPr>
        <w:t>et al.</w:t>
      </w:r>
      <w:r w:rsidRPr="00B37F7D">
        <w:rPr>
          <w:noProof/>
          <w:color w:val="000000" w:themeColor="text1"/>
          <w:lang w:val="nl-BE"/>
        </w:rPr>
        <w:t xml:space="preserve"> </w:t>
      </w:r>
      <w:r w:rsidRPr="00B37F7D">
        <w:rPr>
          <w:noProof/>
          <w:color w:val="000000" w:themeColor="text1"/>
        </w:rPr>
        <w:t xml:space="preserve">Impact of airborne particulate matter on skin: a systematic review from epidemiology to in vitro studies. </w:t>
      </w:r>
      <w:r w:rsidRPr="00B37F7D">
        <w:rPr>
          <w:i/>
          <w:iCs/>
          <w:noProof/>
          <w:color w:val="000000" w:themeColor="text1"/>
        </w:rPr>
        <w:t>Particle and fibre toxicology</w:t>
      </w:r>
      <w:r w:rsidRPr="00B37F7D">
        <w:rPr>
          <w:noProof/>
          <w:color w:val="000000" w:themeColor="text1"/>
        </w:rPr>
        <w:t xml:space="preserve">. </w:t>
      </w:r>
      <w:r w:rsidRPr="00B37F7D">
        <w:rPr>
          <w:b/>
          <w:bCs/>
          <w:noProof/>
          <w:color w:val="000000" w:themeColor="text1"/>
        </w:rPr>
        <w:t>17</w:t>
      </w:r>
      <w:r w:rsidRPr="00B37F7D">
        <w:rPr>
          <w:noProof/>
          <w:color w:val="000000" w:themeColor="text1"/>
        </w:rPr>
        <w:t xml:space="preserve"> (1), 35</w:t>
      </w:r>
      <w:r w:rsidR="00920ED6">
        <w:rPr>
          <w:noProof/>
          <w:color w:val="000000" w:themeColor="text1"/>
        </w:rPr>
        <w:t xml:space="preserve"> </w:t>
      </w:r>
      <w:r w:rsidRPr="00B37F7D">
        <w:rPr>
          <w:noProof/>
          <w:color w:val="000000" w:themeColor="text1"/>
        </w:rPr>
        <w:t>(2020).</w:t>
      </w:r>
    </w:p>
    <w:p w14:paraId="445DE35D" w14:textId="04D47336" w:rsidR="00CA109E" w:rsidRPr="00B37F7D" w:rsidRDefault="00CA109E" w:rsidP="003C1544">
      <w:pPr>
        <w:ind w:left="640" w:hanging="640"/>
        <w:rPr>
          <w:noProof/>
          <w:color w:val="000000" w:themeColor="text1"/>
        </w:rPr>
      </w:pPr>
      <w:r w:rsidRPr="00B37F7D">
        <w:rPr>
          <w:noProof/>
          <w:color w:val="000000" w:themeColor="text1"/>
        </w:rPr>
        <w:t>32.</w:t>
      </w:r>
      <w:r w:rsidRPr="00B37F7D">
        <w:rPr>
          <w:noProof/>
          <w:color w:val="000000" w:themeColor="text1"/>
        </w:rPr>
        <w:tab/>
        <w:t xml:space="preserve">El Ghalbzouri, A., Siamari, R., Willemze, R., Ponec, M. Leiden reconstructed human epidermal model as a tool for the evaluation of the skin corrosion and irritation potential according to the ECVAM guidelines. </w:t>
      </w:r>
      <w:r w:rsidRPr="00B37F7D">
        <w:rPr>
          <w:i/>
          <w:iCs/>
          <w:noProof/>
          <w:color w:val="000000" w:themeColor="text1"/>
        </w:rPr>
        <w:t>Toxicology in Vitro</w:t>
      </w:r>
      <w:r w:rsidRPr="00B37F7D">
        <w:rPr>
          <w:noProof/>
          <w:color w:val="000000" w:themeColor="text1"/>
        </w:rPr>
        <w:t xml:space="preserve">. </w:t>
      </w:r>
      <w:r w:rsidRPr="00B37F7D">
        <w:rPr>
          <w:b/>
          <w:bCs/>
          <w:noProof/>
          <w:color w:val="000000" w:themeColor="text1"/>
        </w:rPr>
        <w:t>22</w:t>
      </w:r>
      <w:r w:rsidRPr="00B37F7D">
        <w:rPr>
          <w:noProof/>
          <w:color w:val="000000" w:themeColor="text1"/>
        </w:rPr>
        <w:t xml:space="preserve"> (5), 1311–1320</w:t>
      </w:r>
      <w:r w:rsidR="00920ED6">
        <w:rPr>
          <w:noProof/>
          <w:color w:val="000000" w:themeColor="text1"/>
        </w:rPr>
        <w:t xml:space="preserve"> </w:t>
      </w:r>
      <w:r w:rsidRPr="00B37F7D">
        <w:rPr>
          <w:noProof/>
          <w:color w:val="000000" w:themeColor="text1"/>
        </w:rPr>
        <w:t>(2008).</w:t>
      </w:r>
    </w:p>
    <w:p w14:paraId="60E83815" w14:textId="0869BBD5" w:rsidR="00CA109E" w:rsidRPr="00B37F7D" w:rsidRDefault="00CA109E" w:rsidP="003C1544">
      <w:pPr>
        <w:ind w:left="640" w:hanging="640"/>
        <w:rPr>
          <w:noProof/>
          <w:color w:val="000000" w:themeColor="text1"/>
        </w:rPr>
      </w:pPr>
      <w:r w:rsidRPr="00B37F7D">
        <w:rPr>
          <w:noProof/>
          <w:color w:val="000000" w:themeColor="text1"/>
        </w:rPr>
        <w:t>33.</w:t>
      </w:r>
      <w:r w:rsidRPr="00B37F7D">
        <w:rPr>
          <w:noProof/>
          <w:color w:val="000000" w:themeColor="text1"/>
        </w:rPr>
        <w:tab/>
        <w:t xml:space="preserve">Chacón, M. </w:t>
      </w:r>
      <w:r w:rsidR="00661316" w:rsidRPr="00661316">
        <w:rPr>
          <w:noProof/>
          <w:color w:val="000000" w:themeColor="text1"/>
        </w:rPr>
        <w:t>et al.</w:t>
      </w:r>
      <w:r w:rsidRPr="00B37F7D">
        <w:rPr>
          <w:noProof/>
          <w:color w:val="000000" w:themeColor="text1"/>
        </w:rPr>
        <w:t xml:space="preserve"> Development of an in-house reconstructed human epidermis model as an alternative method in skin corrosion assessment. </w:t>
      </w:r>
      <w:r w:rsidRPr="00B37F7D">
        <w:rPr>
          <w:i/>
          <w:iCs/>
          <w:noProof/>
          <w:color w:val="000000" w:themeColor="text1"/>
        </w:rPr>
        <w:t>Toxicology in Vitro</w:t>
      </w:r>
      <w:r w:rsidRPr="00B37F7D">
        <w:rPr>
          <w:noProof/>
          <w:color w:val="000000" w:themeColor="text1"/>
        </w:rPr>
        <w:t xml:space="preserve">. </w:t>
      </w:r>
      <w:r w:rsidRPr="00B37F7D">
        <w:rPr>
          <w:b/>
          <w:bCs/>
          <w:noProof/>
          <w:color w:val="000000" w:themeColor="text1"/>
        </w:rPr>
        <w:t>65</w:t>
      </w:r>
      <w:r w:rsidRPr="00B37F7D">
        <w:rPr>
          <w:noProof/>
          <w:color w:val="000000" w:themeColor="text1"/>
        </w:rPr>
        <w:t>, 104779</w:t>
      </w:r>
      <w:r w:rsidR="00920ED6">
        <w:rPr>
          <w:noProof/>
          <w:color w:val="000000" w:themeColor="text1"/>
        </w:rPr>
        <w:t xml:space="preserve"> </w:t>
      </w:r>
      <w:r w:rsidRPr="00B37F7D">
        <w:rPr>
          <w:noProof/>
          <w:color w:val="000000" w:themeColor="text1"/>
        </w:rPr>
        <w:t>(2020).</w:t>
      </w:r>
    </w:p>
    <w:p w14:paraId="47BC5A8A" w14:textId="469F769D" w:rsidR="00CA109E" w:rsidRPr="00B37F7D" w:rsidRDefault="00CA109E" w:rsidP="003C1544">
      <w:pPr>
        <w:ind w:left="640" w:hanging="640"/>
        <w:rPr>
          <w:noProof/>
          <w:color w:val="000000" w:themeColor="text1"/>
        </w:rPr>
      </w:pPr>
      <w:r w:rsidRPr="00B37F7D">
        <w:rPr>
          <w:noProof/>
          <w:color w:val="000000" w:themeColor="text1"/>
        </w:rPr>
        <w:t>34.</w:t>
      </w:r>
      <w:r w:rsidRPr="00B37F7D">
        <w:rPr>
          <w:noProof/>
          <w:color w:val="000000" w:themeColor="text1"/>
        </w:rPr>
        <w:tab/>
        <w:t xml:space="preserve">Pedrosa, T. do N. </w:t>
      </w:r>
      <w:r w:rsidR="00661316" w:rsidRPr="00661316">
        <w:rPr>
          <w:noProof/>
          <w:color w:val="000000" w:themeColor="text1"/>
        </w:rPr>
        <w:t>et al.</w:t>
      </w:r>
      <w:r w:rsidRPr="00B37F7D">
        <w:rPr>
          <w:noProof/>
          <w:color w:val="000000" w:themeColor="text1"/>
        </w:rPr>
        <w:t xml:space="preserve"> A new reconstructed human epidermis for in vitro skin irritation testing. </w:t>
      </w:r>
      <w:r w:rsidRPr="00B37F7D">
        <w:rPr>
          <w:i/>
          <w:iCs/>
          <w:noProof/>
          <w:color w:val="000000" w:themeColor="text1"/>
        </w:rPr>
        <w:t>Toxicology in Vitro</w:t>
      </w:r>
      <w:r w:rsidRPr="00B37F7D">
        <w:rPr>
          <w:noProof/>
          <w:color w:val="000000" w:themeColor="text1"/>
        </w:rPr>
        <w:t xml:space="preserve">. </w:t>
      </w:r>
      <w:r w:rsidRPr="00B37F7D">
        <w:rPr>
          <w:b/>
          <w:bCs/>
          <w:noProof/>
          <w:color w:val="000000" w:themeColor="text1"/>
        </w:rPr>
        <w:t>42</w:t>
      </w:r>
      <w:r w:rsidRPr="00B37F7D">
        <w:rPr>
          <w:noProof/>
          <w:color w:val="000000" w:themeColor="text1"/>
        </w:rPr>
        <w:t>, 31–37</w:t>
      </w:r>
      <w:r w:rsidR="00920ED6">
        <w:rPr>
          <w:noProof/>
          <w:color w:val="000000" w:themeColor="text1"/>
        </w:rPr>
        <w:t xml:space="preserve"> </w:t>
      </w:r>
      <w:r w:rsidRPr="00B37F7D">
        <w:rPr>
          <w:noProof/>
          <w:color w:val="000000" w:themeColor="text1"/>
        </w:rPr>
        <w:t>(2017).</w:t>
      </w:r>
    </w:p>
    <w:p w14:paraId="1FEA42F7" w14:textId="14672F84" w:rsidR="00CA109E" w:rsidRPr="00B37F7D" w:rsidRDefault="00CA109E" w:rsidP="003C1544">
      <w:pPr>
        <w:ind w:left="640" w:hanging="640"/>
        <w:rPr>
          <w:noProof/>
          <w:color w:val="000000" w:themeColor="text1"/>
        </w:rPr>
      </w:pPr>
      <w:r w:rsidRPr="00B37F7D">
        <w:rPr>
          <w:noProof/>
          <w:color w:val="000000" w:themeColor="text1"/>
        </w:rPr>
        <w:t>35.</w:t>
      </w:r>
      <w:r w:rsidRPr="00B37F7D">
        <w:rPr>
          <w:noProof/>
          <w:color w:val="000000" w:themeColor="text1"/>
        </w:rPr>
        <w:tab/>
        <w:t xml:space="preserve">Smits, J.P.H. </w:t>
      </w:r>
      <w:r w:rsidR="00661316" w:rsidRPr="00661316">
        <w:rPr>
          <w:noProof/>
          <w:color w:val="000000" w:themeColor="text1"/>
        </w:rPr>
        <w:t>et al.</w:t>
      </w:r>
      <w:r w:rsidRPr="00B37F7D">
        <w:rPr>
          <w:noProof/>
          <w:color w:val="000000" w:themeColor="text1"/>
        </w:rPr>
        <w:t xml:space="preserve"> Immortalized N/TERT keratinocytes as an alternative cell source in 3D human epidermal models. </w:t>
      </w:r>
      <w:r w:rsidRPr="00B37F7D">
        <w:rPr>
          <w:i/>
          <w:iCs/>
          <w:noProof/>
          <w:color w:val="000000" w:themeColor="text1"/>
        </w:rPr>
        <w:t>Scientific Reports</w:t>
      </w:r>
      <w:r w:rsidRPr="00B37F7D">
        <w:rPr>
          <w:noProof/>
          <w:color w:val="000000" w:themeColor="text1"/>
        </w:rPr>
        <w:t xml:space="preserve">. </w:t>
      </w:r>
      <w:r w:rsidRPr="00B37F7D">
        <w:rPr>
          <w:b/>
          <w:bCs/>
          <w:noProof/>
          <w:color w:val="000000" w:themeColor="text1"/>
        </w:rPr>
        <w:t>7</w:t>
      </w:r>
      <w:r w:rsidRPr="00B37F7D">
        <w:rPr>
          <w:noProof/>
          <w:color w:val="000000" w:themeColor="text1"/>
        </w:rPr>
        <w:t xml:space="preserve"> (1), 11838</w:t>
      </w:r>
      <w:r w:rsidR="00920ED6">
        <w:rPr>
          <w:noProof/>
          <w:color w:val="000000" w:themeColor="text1"/>
        </w:rPr>
        <w:t xml:space="preserve"> </w:t>
      </w:r>
      <w:r w:rsidRPr="00B37F7D">
        <w:rPr>
          <w:noProof/>
          <w:color w:val="000000" w:themeColor="text1"/>
        </w:rPr>
        <w:t>(2017).</w:t>
      </w:r>
    </w:p>
    <w:p w14:paraId="7917C79B" w14:textId="166CAAC6" w:rsidR="00CA109E" w:rsidRPr="00B37F7D" w:rsidRDefault="00CA109E" w:rsidP="003C1544">
      <w:pPr>
        <w:ind w:left="640" w:hanging="640"/>
        <w:rPr>
          <w:noProof/>
          <w:color w:val="000000" w:themeColor="text1"/>
        </w:rPr>
      </w:pPr>
      <w:r w:rsidRPr="00B37F7D">
        <w:rPr>
          <w:noProof/>
          <w:color w:val="000000" w:themeColor="text1"/>
        </w:rPr>
        <w:t>36.</w:t>
      </w:r>
      <w:r w:rsidRPr="00B37F7D">
        <w:rPr>
          <w:noProof/>
          <w:color w:val="000000" w:themeColor="text1"/>
        </w:rPr>
        <w:tab/>
        <w:t xml:space="preserve">Poumay, Y., Coquette, A. Modelling the human epidermis in vitro: tools for basic and applied research. </w:t>
      </w:r>
      <w:r w:rsidRPr="00B37F7D">
        <w:rPr>
          <w:i/>
          <w:iCs/>
          <w:noProof/>
          <w:color w:val="000000" w:themeColor="text1"/>
        </w:rPr>
        <w:t>Archives of dermatological research</w:t>
      </w:r>
      <w:r w:rsidRPr="00B37F7D">
        <w:rPr>
          <w:noProof/>
          <w:color w:val="000000" w:themeColor="text1"/>
        </w:rPr>
        <w:t xml:space="preserve">. </w:t>
      </w:r>
      <w:r w:rsidRPr="00B37F7D">
        <w:rPr>
          <w:b/>
          <w:bCs/>
          <w:noProof/>
          <w:color w:val="000000" w:themeColor="text1"/>
        </w:rPr>
        <w:t>298</w:t>
      </w:r>
      <w:r w:rsidRPr="00B37F7D">
        <w:rPr>
          <w:noProof/>
          <w:color w:val="000000" w:themeColor="text1"/>
        </w:rPr>
        <w:t xml:space="preserve"> (8), 361–9</w:t>
      </w:r>
      <w:r w:rsidR="00920ED6">
        <w:rPr>
          <w:noProof/>
          <w:color w:val="000000" w:themeColor="text1"/>
        </w:rPr>
        <w:t xml:space="preserve"> </w:t>
      </w:r>
      <w:r w:rsidRPr="00B37F7D">
        <w:rPr>
          <w:noProof/>
          <w:color w:val="000000" w:themeColor="text1"/>
        </w:rPr>
        <w:t>(2007).</w:t>
      </w:r>
    </w:p>
    <w:p w14:paraId="20518942" w14:textId="6D33B734" w:rsidR="00CA109E" w:rsidRPr="00B37F7D" w:rsidRDefault="00CA109E" w:rsidP="003C1544">
      <w:pPr>
        <w:ind w:left="640" w:hanging="640"/>
        <w:rPr>
          <w:noProof/>
          <w:color w:val="000000" w:themeColor="text1"/>
        </w:rPr>
      </w:pPr>
      <w:r w:rsidRPr="00B37F7D">
        <w:rPr>
          <w:noProof/>
          <w:color w:val="000000" w:themeColor="text1"/>
        </w:rPr>
        <w:t>37.</w:t>
      </w:r>
      <w:r w:rsidRPr="00B37F7D">
        <w:rPr>
          <w:noProof/>
          <w:color w:val="000000" w:themeColor="text1"/>
        </w:rPr>
        <w:tab/>
        <w:t xml:space="preserve">Rikken, G., Niehues, H., van den Bogaard, E.H. Organotypic 3D skin models: human epidermal equivalent cultures from primary keratinocytes and immortalized keratinocyte cell lines. </w:t>
      </w:r>
      <w:r w:rsidRPr="00B37F7D">
        <w:rPr>
          <w:i/>
          <w:iCs/>
          <w:noProof/>
          <w:color w:val="000000" w:themeColor="text1"/>
        </w:rPr>
        <w:t>Methods in Molecular Biology</w:t>
      </w:r>
      <w:r w:rsidRPr="00B37F7D">
        <w:rPr>
          <w:noProof/>
          <w:color w:val="000000" w:themeColor="text1"/>
        </w:rPr>
        <w:t xml:space="preserve">. </w:t>
      </w:r>
      <w:r w:rsidRPr="00B37F7D">
        <w:rPr>
          <w:b/>
          <w:bCs/>
          <w:noProof/>
          <w:color w:val="000000" w:themeColor="text1"/>
        </w:rPr>
        <w:t>2154</w:t>
      </w:r>
      <w:r w:rsidRPr="00B37F7D">
        <w:rPr>
          <w:noProof/>
          <w:color w:val="000000" w:themeColor="text1"/>
        </w:rPr>
        <w:t>, 45–61</w:t>
      </w:r>
      <w:r w:rsidR="00920ED6">
        <w:rPr>
          <w:noProof/>
          <w:color w:val="000000" w:themeColor="text1"/>
        </w:rPr>
        <w:t xml:space="preserve"> </w:t>
      </w:r>
      <w:r w:rsidRPr="00B37F7D">
        <w:rPr>
          <w:noProof/>
          <w:color w:val="000000" w:themeColor="text1"/>
        </w:rPr>
        <w:t>(2020).</w:t>
      </w:r>
    </w:p>
    <w:p w14:paraId="730B7DDE" w14:textId="5B8B32EE" w:rsidR="00CA109E" w:rsidRPr="00B37F7D" w:rsidRDefault="00CA109E" w:rsidP="003C1544">
      <w:pPr>
        <w:ind w:left="640" w:hanging="640"/>
        <w:rPr>
          <w:noProof/>
          <w:color w:val="000000" w:themeColor="text1"/>
        </w:rPr>
      </w:pPr>
      <w:r w:rsidRPr="00B37F7D">
        <w:rPr>
          <w:noProof/>
          <w:color w:val="000000" w:themeColor="text1"/>
        </w:rPr>
        <w:lastRenderedPageBreak/>
        <w:t>38.</w:t>
      </w:r>
      <w:r w:rsidRPr="00B37F7D">
        <w:rPr>
          <w:noProof/>
          <w:color w:val="000000" w:themeColor="text1"/>
        </w:rPr>
        <w:tab/>
        <w:t>Duval, C</w:t>
      </w:r>
      <w:r w:rsidR="00661316">
        <w:rPr>
          <w:noProof/>
          <w:color w:val="000000" w:themeColor="text1"/>
        </w:rPr>
        <w:t xml:space="preserve">. et al. </w:t>
      </w:r>
      <w:r w:rsidRPr="00B37F7D">
        <w:rPr>
          <w:noProof/>
          <w:color w:val="000000" w:themeColor="text1"/>
        </w:rPr>
        <w:t xml:space="preserve">Human skin model containing melanocytes: essential role of keratinocyte growth factor for constitutive pigmentation-functional response to α-melanocyte stimulating hormone and forskolin. </w:t>
      </w:r>
      <w:r w:rsidRPr="00B37F7D">
        <w:rPr>
          <w:i/>
          <w:iCs/>
          <w:noProof/>
          <w:color w:val="000000" w:themeColor="text1"/>
        </w:rPr>
        <w:t>Tissue engineering. Part C, Methods</w:t>
      </w:r>
      <w:r w:rsidRPr="00B37F7D">
        <w:rPr>
          <w:noProof/>
          <w:color w:val="000000" w:themeColor="text1"/>
        </w:rPr>
        <w:t xml:space="preserve">. </w:t>
      </w:r>
      <w:r w:rsidRPr="00B37F7D">
        <w:rPr>
          <w:b/>
          <w:bCs/>
          <w:noProof/>
          <w:color w:val="000000" w:themeColor="text1"/>
        </w:rPr>
        <w:t>18</w:t>
      </w:r>
      <w:r w:rsidRPr="00B37F7D">
        <w:rPr>
          <w:noProof/>
          <w:color w:val="000000" w:themeColor="text1"/>
        </w:rPr>
        <w:t xml:space="preserve"> (12), 947–57</w:t>
      </w:r>
      <w:r w:rsidR="00920ED6">
        <w:rPr>
          <w:noProof/>
          <w:color w:val="000000" w:themeColor="text1"/>
        </w:rPr>
        <w:t xml:space="preserve"> </w:t>
      </w:r>
      <w:r w:rsidRPr="00B37F7D">
        <w:rPr>
          <w:noProof/>
          <w:color w:val="000000" w:themeColor="text1"/>
        </w:rPr>
        <w:t>(2012).</w:t>
      </w:r>
    </w:p>
    <w:p w14:paraId="1AE8A623" w14:textId="2C37E8B4" w:rsidR="00CA109E" w:rsidRPr="00B37F7D" w:rsidRDefault="00CA109E" w:rsidP="003C1544">
      <w:pPr>
        <w:ind w:left="640" w:hanging="640"/>
        <w:rPr>
          <w:noProof/>
          <w:color w:val="000000" w:themeColor="text1"/>
        </w:rPr>
      </w:pPr>
      <w:r w:rsidRPr="00B37F7D">
        <w:rPr>
          <w:noProof/>
          <w:color w:val="000000" w:themeColor="text1"/>
        </w:rPr>
        <w:t>39.</w:t>
      </w:r>
      <w:r w:rsidRPr="00B37F7D">
        <w:rPr>
          <w:noProof/>
          <w:color w:val="000000" w:themeColor="text1"/>
        </w:rPr>
        <w:tab/>
        <w:t xml:space="preserve">Hutter, V., Kirton, S.B., Chau, D.Y.S. Immunocompetent human in vitro skin models. </w:t>
      </w:r>
      <w:r w:rsidRPr="00B37F7D">
        <w:rPr>
          <w:i/>
          <w:iCs/>
          <w:noProof/>
          <w:color w:val="000000" w:themeColor="text1"/>
        </w:rPr>
        <w:t>Skin Tissue Models</w:t>
      </w:r>
      <w:r w:rsidRPr="00B37F7D">
        <w:rPr>
          <w:noProof/>
          <w:color w:val="000000" w:themeColor="text1"/>
        </w:rPr>
        <w:t>. 353–373</w:t>
      </w:r>
      <w:r w:rsidR="00920ED6">
        <w:rPr>
          <w:noProof/>
          <w:color w:val="000000" w:themeColor="text1"/>
        </w:rPr>
        <w:t xml:space="preserve"> </w:t>
      </w:r>
      <w:r w:rsidRPr="00B37F7D">
        <w:rPr>
          <w:noProof/>
          <w:color w:val="000000" w:themeColor="text1"/>
        </w:rPr>
        <w:t>(2018).</w:t>
      </w:r>
    </w:p>
    <w:p w14:paraId="6A3A432F" w14:textId="21F4986B" w:rsidR="00CA109E" w:rsidRPr="00B37F7D" w:rsidRDefault="00CA109E" w:rsidP="003C1544">
      <w:pPr>
        <w:ind w:left="640" w:hanging="640"/>
        <w:rPr>
          <w:noProof/>
          <w:color w:val="000000" w:themeColor="text1"/>
        </w:rPr>
      </w:pPr>
      <w:r w:rsidRPr="00B37F7D">
        <w:rPr>
          <w:noProof/>
          <w:color w:val="000000" w:themeColor="text1"/>
        </w:rPr>
        <w:t>40.</w:t>
      </w:r>
      <w:r w:rsidRPr="00B37F7D">
        <w:rPr>
          <w:noProof/>
          <w:color w:val="000000" w:themeColor="text1"/>
        </w:rPr>
        <w:tab/>
        <w:t xml:space="preserve">Kinsner, A., Lesiak-Cyganowska, E., Śladowski, D. In vitro reconstruction of full thickness human skin on a composite collagen material. </w:t>
      </w:r>
      <w:r w:rsidRPr="00B37F7D">
        <w:rPr>
          <w:i/>
          <w:iCs/>
          <w:noProof/>
          <w:color w:val="000000" w:themeColor="text1"/>
        </w:rPr>
        <w:t>Cell and Tissue Banking</w:t>
      </w:r>
      <w:r w:rsidRPr="00B37F7D">
        <w:rPr>
          <w:noProof/>
          <w:color w:val="000000" w:themeColor="text1"/>
        </w:rPr>
        <w:t xml:space="preserve">. </w:t>
      </w:r>
      <w:r w:rsidRPr="00B37F7D">
        <w:rPr>
          <w:b/>
          <w:bCs/>
          <w:noProof/>
          <w:color w:val="000000" w:themeColor="text1"/>
        </w:rPr>
        <w:t>2</w:t>
      </w:r>
      <w:r w:rsidRPr="00B37F7D">
        <w:rPr>
          <w:noProof/>
          <w:color w:val="000000" w:themeColor="text1"/>
        </w:rPr>
        <w:t xml:space="preserve"> (3), 165–171</w:t>
      </w:r>
      <w:r w:rsidR="00920ED6">
        <w:rPr>
          <w:noProof/>
          <w:color w:val="000000" w:themeColor="text1"/>
        </w:rPr>
        <w:t xml:space="preserve"> </w:t>
      </w:r>
      <w:r w:rsidRPr="00B37F7D">
        <w:rPr>
          <w:noProof/>
          <w:color w:val="000000" w:themeColor="text1"/>
        </w:rPr>
        <w:t>(2001).</w:t>
      </w:r>
    </w:p>
    <w:p w14:paraId="5830644C" w14:textId="38EB5465" w:rsidR="00CA109E" w:rsidRPr="00B37F7D" w:rsidRDefault="00CA109E" w:rsidP="003C1544">
      <w:pPr>
        <w:ind w:left="640" w:hanging="640"/>
        <w:rPr>
          <w:noProof/>
          <w:color w:val="000000" w:themeColor="text1"/>
        </w:rPr>
      </w:pPr>
      <w:r w:rsidRPr="00B37F7D">
        <w:rPr>
          <w:noProof/>
          <w:color w:val="000000" w:themeColor="text1"/>
        </w:rPr>
        <w:t>41.</w:t>
      </w:r>
      <w:r w:rsidRPr="00B37F7D">
        <w:rPr>
          <w:noProof/>
          <w:color w:val="000000" w:themeColor="text1"/>
        </w:rPr>
        <w:tab/>
        <w:t xml:space="preserve">Black, A.F., Bouez, C., Perrier, E., Schlotmann, K., Chapuis, F., Damour, O. Optimization and characterization of an engineered human skin equivalent. </w:t>
      </w:r>
      <w:r w:rsidRPr="00B37F7D">
        <w:rPr>
          <w:i/>
          <w:iCs/>
          <w:noProof/>
          <w:color w:val="000000" w:themeColor="text1"/>
        </w:rPr>
        <w:t>Tissue Engineering</w:t>
      </w:r>
      <w:r w:rsidRPr="00B37F7D">
        <w:rPr>
          <w:noProof/>
          <w:color w:val="000000" w:themeColor="text1"/>
        </w:rPr>
        <w:t xml:space="preserve">. </w:t>
      </w:r>
      <w:r w:rsidRPr="00B37F7D">
        <w:rPr>
          <w:b/>
          <w:bCs/>
          <w:noProof/>
          <w:color w:val="000000" w:themeColor="text1"/>
        </w:rPr>
        <w:t>11</w:t>
      </w:r>
      <w:r w:rsidRPr="00B37F7D">
        <w:rPr>
          <w:noProof/>
          <w:color w:val="000000" w:themeColor="text1"/>
        </w:rPr>
        <w:t xml:space="preserve"> (5–6), 723–733</w:t>
      </w:r>
      <w:r w:rsidR="00920ED6">
        <w:rPr>
          <w:noProof/>
          <w:color w:val="000000" w:themeColor="text1"/>
        </w:rPr>
        <w:t xml:space="preserve"> </w:t>
      </w:r>
      <w:r w:rsidRPr="00B37F7D">
        <w:rPr>
          <w:noProof/>
          <w:color w:val="000000" w:themeColor="text1"/>
        </w:rPr>
        <w:t>(2005).</w:t>
      </w:r>
    </w:p>
    <w:p w14:paraId="5384ABF9" w14:textId="583541F1" w:rsidR="00CA109E" w:rsidRPr="00B37F7D" w:rsidRDefault="00CA109E" w:rsidP="003C1544">
      <w:pPr>
        <w:ind w:left="640" w:hanging="640"/>
        <w:rPr>
          <w:noProof/>
          <w:color w:val="000000" w:themeColor="text1"/>
        </w:rPr>
      </w:pPr>
      <w:r w:rsidRPr="00B37F7D">
        <w:rPr>
          <w:noProof/>
          <w:color w:val="000000" w:themeColor="text1"/>
        </w:rPr>
        <w:t>42.</w:t>
      </w:r>
      <w:r w:rsidRPr="00B37F7D">
        <w:rPr>
          <w:noProof/>
          <w:color w:val="000000" w:themeColor="text1"/>
        </w:rPr>
        <w:tab/>
        <w:t>Reijnders, C.M.A</w:t>
      </w:r>
      <w:r w:rsidR="00661316">
        <w:rPr>
          <w:noProof/>
          <w:color w:val="000000" w:themeColor="text1"/>
        </w:rPr>
        <w:t xml:space="preserve">. et al. </w:t>
      </w:r>
      <w:r w:rsidRPr="00B37F7D">
        <w:rPr>
          <w:noProof/>
          <w:color w:val="000000" w:themeColor="text1"/>
        </w:rPr>
        <w:t xml:space="preserve">Development of a full-thickness human skin equivalent in vitro model derived from TERT-immortalized keratinocytes and fibroblasts. </w:t>
      </w:r>
      <w:r w:rsidRPr="00B37F7D">
        <w:rPr>
          <w:i/>
          <w:iCs/>
          <w:noProof/>
          <w:color w:val="000000" w:themeColor="text1"/>
        </w:rPr>
        <w:t>Tissue Engineering. Part A</w:t>
      </w:r>
      <w:r w:rsidRPr="00B37F7D">
        <w:rPr>
          <w:noProof/>
          <w:color w:val="000000" w:themeColor="text1"/>
        </w:rPr>
        <w:t xml:space="preserve">. </w:t>
      </w:r>
      <w:r w:rsidRPr="00B37F7D">
        <w:rPr>
          <w:b/>
          <w:bCs/>
          <w:noProof/>
          <w:color w:val="000000" w:themeColor="text1"/>
        </w:rPr>
        <w:t>21</w:t>
      </w:r>
      <w:r w:rsidRPr="00B37F7D">
        <w:rPr>
          <w:noProof/>
          <w:color w:val="000000" w:themeColor="text1"/>
        </w:rPr>
        <w:t xml:space="preserve"> (17–18), 2448–2459</w:t>
      </w:r>
      <w:r w:rsidR="00920ED6">
        <w:rPr>
          <w:noProof/>
          <w:color w:val="000000" w:themeColor="text1"/>
        </w:rPr>
        <w:t xml:space="preserve"> </w:t>
      </w:r>
      <w:r w:rsidRPr="00B37F7D">
        <w:rPr>
          <w:noProof/>
          <w:color w:val="000000" w:themeColor="text1"/>
        </w:rPr>
        <w:t>(2015).</w:t>
      </w:r>
    </w:p>
    <w:p w14:paraId="23C64CAB" w14:textId="7B0F76A4" w:rsidR="00CA109E" w:rsidRPr="00B37F7D" w:rsidRDefault="00CA109E" w:rsidP="003C1544">
      <w:pPr>
        <w:ind w:left="640" w:hanging="640"/>
        <w:rPr>
          <w:noProof/>
          <w:color w:val="000000" w:themeColor="text1"/>
        </w:rPr>
      </w:pPr>
      <w:r w:rsidRPr="00B37F7D">
        <w:rPr>
          <w:noProof/>
          <w:color w:val="000000" w:themeColor="text1"/>
        </w:rPr>
        <w:t>43.</w:t>
      </w:r>
      <w:r w:rsidRPr="00B37F7D">
        <w:rPr>
          <w:noProof/>
          <w:color w:val="000000" w:themeColor="text1"/>
        </w:rPr>
        <w:tab/>
        <w:t xml:space="preserve">Groeber, F., Holeiter, M., Hampel, M., Hinderer, S., Schenke-Layland, K. Skin tissue engineering - In vivo and in vitro applications. </w:t>
      </w:r>
      <w:r w:rsidRPr="00B37F7D">
        <w:rPr>
          <w:i/>
          <w:iCs/>
          <w:noProof/>
          <w:color w:val="000000" w:themeColor="text1"/>
        </w:rPr>
        <w:t>Advanced Drug Delivery Reviews</w:t>
      </w:r>
      <w:r w:rsidRPr="00B37F7D">
        <w:rPr>
          <w:noProof/>
          <w:color w:val="000000" w:themeColor="text1"/>
        </w:rPr>
        <w:t xml:space="preserve">. </w:t>
      </w:r>
      <w:r w:rsidRPr="00B37F7D">
        <w:rPr>
          <w:b/>
          <w:bCs/>
          <w:noProof/>
          <w:color w:val="000000" w:themeColor="text1"/>
        </w:rPr>
        <w:t>63</w:t>
      </w:r>
      <w:r w:rsidRPr="00B37F7D">
        <w:rPr>
          <w:noProof/>
          <w:color w:val="000000" w:themeColor="text1"/>
        </w:rPr>
        <w:t xml:space="preserve"> (4–5), 352–366</w:t>
      </w:r>
      <w:r w:rsidR="00920ED6">
        <w:rPr>
          <w:noProof/>
          <w:color w:val="000000" w:themeColor="text1"/>
        </w:rPr>
        <w:t xml:space="preserve"> </w:t>
      </w:r>
      <w:r w:rsidRPr="00B37F7D">
        <w:rPr>
          <w:noProof/>
          <w:color w:val="000000" w:themeColor="text1"/>
        </w:rPr>
        <w:t>(2011).</w:t>
      </w:r>
    </w:p>
    <w:p w14:paraId="09781477" w14:textId="77777777" w:rsidR="00CA109E" w:rsidRPr="00B37F7D" w:rsidRDefault="00CA109E" w:rsidP="003C1544">
      <w:pPr>
        <w:ind w:left="640" w:hanging="640"/>
        <w:rPr>
          <w:noProof/>
          <w:color w:val="000000" w:themeColor="text1"/>
        </w:rPr>
      </w:pPr>
      <w:r w:rsidRPr="00B37F7D">
        <w:rPr>
          <w:noProof/>
          <w:color w:val="000000" w:themeColor="text1"/>
        </w:rPr>
        <w:t>44.</w:t>
      </w:r>
      <w:r w:rsidRPr="00B37F7D">
        <w:rPr>
          <w:noProof/>
          <w:color w:val="000000" w:themeColor="text1"/>
        </w:rPr>
        <w:tab/>
        <w:t xml:space="preserve">Mathes, S.H., Ruffner, H., Graf-Hausner, U. The use of skin models in drug development. </w:t>
      </w:r>
      <w:r w:rsidRPr="00B37F7D">
        <w:rPr>
          <w:i/>
          <w:iCs/>
          <w:noProof/>
          <w:color w:val="000000" w:themeColor="text1"/>
        </w:rPr>
        <w:t>Advanced Drug Delivery Reviews</w:t>
      </w:r>
      <w:r w:rsidRPr="00B37F7D">
        <w:rPr>
          <w:noProof/>
          <w:color w:val="000000" w:themeColor="text1"/>
        </w:rPr>
        <w:t xml:space="preserve">. </w:t>
      </w:r>
      <w:r w:rsidRPr="00B37F7D">
        <w:rPr>
          <w:b/>
          <w:bCs/>
          <w:noProof/>
          <w:color w:val="000000" w:themeColor="text1"/>
        </w:rPr>
        <w:t>69</w:t>
      </w:r>
      <w:r w:rsidRPr="00B37F7D">
        <w:rPr>
          <w:noProof/>
          <w:color w:val="000000" w:themeColor="text1"/>
        </w:rPr>
        <w:t>–</w:t>
      </w:r>
      <w:r w:rsidRPr="00B37F7D">
        <w:rPr>
          <w:b/>
          <w:bCs/>
          <w:noProof/>
          <w:color w:val="000000" w:themeColor="text1"/>
        </w:rPr>
        <w:t>70</w:t>
      </w:r>
      <w:r w:rsidRPr="00B37F7D">
        <w:rPr>
          <w:noProof/>
          <w:color w:val="000000" w:themeColor="text1"/>
        </w:rPr>
        <w:t>, 81–102, doi: 10.1016/j.addr.2013.12.006 (2014).</w:t>
      </w:r>
    </w:p>
    <w:p w14:paraId="5EB5D2A0" w14:textId="0E6F83B8" w:rsidR="00CA109E" w:rsidRPr="00B37F7D" w:rsidRDefault="00CA109E" w:rsidP="003C1544">
      <w:pPr>
        <w:ind w:left="640" w:hanging="640"/>
        <w:rPr>
          <w:noProof/>
          <w:color w:val="000000" w:themeColor="text1"/>
        </w:rPr>
      </w:pPr>
      <w:r w:rsidRPr="00B37F7D">
        <w:rPr>
          <w:noProof/>
          <w:color w:val="000000" w:themeColor="text1"/>
        </w:rPr>
        <w:t>45.</w:t>
      </w:r>
      <w:r w:rsidRPr="00B37F7D">
        <w:rPr>
          <w:noProof/>
          <w:color w:val="000000" w:themeColor="text1"/>
        </w:rPr>
        <w:tab/>
        <w:t xml:space="preserve">Kim, B.S., Gao, G., Kim, J.Y., Cho, D. 3D cell printing of perfusable vascularized human skin equivalent composed of epidermis, dermis, and hypodermis for better structural recapitulation of native skin. </w:t>
      </w:r>
      <w:r w:rsidRPr="00B37F7D">
        <w:rPr>
          <w:i/>
          <w:iCs/>
          <w:noProof/>
          <w:color w:val="000000" w:themeColor="text1"/>
        </w:rPr>
        <w:t>Advanced Healthcare Materials</w:t>
      </w:r>
      <w:r w:rsidRPr="00B37F7D">
        <w:rPr>
          <w:noProof/>
          <w:color w:val="000000" w:themeColor="text1"/>
        </w:rPr>
        <w:t xml:space="preserve">. </w:t>
      </w:r>
      <w:r w:rsidRPr="00B37F7D">
        <w:rPr>
          <w:b/>
          <w:bCs/>
          <w:noProof/>
          <w:color w:val="000000" w:themeColor="text1"/>
        </w:rPr>
        <w:t>8</w:t>
      </w:r>
      <w:r w:rsidRPr="00B37F7D">
        <w:rPr>
          <w:noProof/>
          <w:color w:val="000000" w:themeColor="text1"/>
        </w:rPr>
        <w:t xml:space="preserve"> (7), e1801019</w:t>
      </w:r>
      <w:r w:rsidR="00920ED6">
        <w:rPr>
          <w:noProof/>
          <w:color w:val="000000" w:themeColor="text1"/>
        </w:rPr>
        <w:t xml:space="preserve"> </w:t>
      </w:r>
      <w:r w:rsidRPr="00B37F7D">
        <w:rPr>
          <w:noProof/>
          <w:color w:val="000000" w:themeColor="text1"/>
        </w:rPr>
        <w:t>(2019).</w:t>
      </w:r>
    </w:p>
    <w:p w14:paraId="005E2337" w14:textId="353C39EB" w:rsidR="00CA109E" w:rsidRPr="00B37F7D" w:rsidRDefault="00CA109E" w:rsidP="003C1544">
      <w:pPr>
        <w:ind w:left="640" w:hanging="640"/>
        <w:rPr>
          <w:noProof/>
          <w:color w:val="000000" w:themeColor="text1"/>
        </w:rPr>
      </w:pPr>
      <w:r w:rsidRPr="00B37F7D">
        <w:rPr>
          <w:noProof/>
          <w:color w:val="000000" w:themeColor="text1"/>
        </w:rPr>
        <w:t>46.</w:t>
      </w:r>
      <w:r w:rsidRPr="00B37F7D">
        <w:rPr>
          <w:noProof/>
          <w:color w:val="000000" w:themeColor="text1"/>
        </w:rPr>
        <w:tab/>
        <w:t xml:space="preserve">Pittelkow, M.R., Scott, R.E. New techniques for the in vitro culture of human skin keratinocytes and perspectives on their use for grafting of patients with extensive burns. </w:t>
      </w:r>
      <w:r w:rsidRPr="00B37F7D">
        <w:rPr>
          <w:i/>
          <w:iCs/>
          <w:noProof/>
          <w:color w:val="000000" w:themeColor="text1"/>
        </w:rPr>
        <w:t>Mayo Clinic Proceedings</w:t>
      </w:r>
      <w:r w:rsidRPr="00B37F7D">
        <w:rPr>
          <w:noProof/>
          <w:color w:val="000000" w:themeColor="text1"/>
        </w:rPr>
        <w:t xml:space="preserve">. </w:t>
      </w:r>
      <w:r w:rsidRPr="00B37F7D">
        <w:rPr>
          <w:b/>
          <w:bCs/>
          <w:noProof/>
          <w:color w:val="000000" w:themeColor="text1"/>
        </w:rPr>
        <w:t>61</w:t>
      </w:r>
      <w:r w:rsidRPr="00B37F7D">
        <w:rPr>
          <w:noProof/>
          <w:color w:val="000000" w:themeColor="text1"/>
        </w:rPr>
        <w:t xml:space="preserve"> (10), 771–777</w:t>
      </w:r>
      <w:r w:rsidR="00920ED6">
        <w:rPr>
          <w:noProof/>
          <w:color w:val="000000" w:themeColor="text1"/>
        </w:rPr>
        <w:t xml:space="preserve"> </w:t>
      </w:r>
      <w:r w:rsidRPr="00B37F7D">
        <w:rPr>
          <w:noProof/>
          <w:color w:val="000000" w:themeColor="text1"/>
        </w:rPr>
        <w:t>(1986).</w:t>
      </w:r>
    </w:p>
    <w:p w14:paraId="3679955A" w14:textId="4B97A2B2" w:rsidR="00CA109E" w:rsidRPr="00B37F7D" w:rsidRDefault="00CA109E" w:rsidP="003C1544">
      <w:pPr>
        <w:ind w:left="640" w:hanging="640"/>
        <w:rPr>
          <w:noProof/>
          <w:color w:val="000000" w:themeColor="text1"/>
        </w:rPr>
      </w:pPr>
      <w:r w:rsidRPr="00B37F7D">
        <w:rPr>
          <w:noProof/>
          <w:color w:val="000000" w:themeColor="text1"/>
        </w:rPr>
        <w:t>47.</w:t>
      </w:r>
      <w:r w:rsidRPr="00B37F7D">
        <w:rPr>
          <w:noProof/>
          <w:color w:val="000000" w:themeColor="text1"/>
        </w:rPr>
        <w:tab/>
        <w:t xml:space="preserve">Elias, P.M., Ahn, S.K., Brown, B.E., Crumrine, D., Feingold, K.R. Origin of the epidermal calcium gradient: regulation by barrier status and role of active vs passive mechanisms.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119</w:t>
      </w:r>
      <w:r w:rsidRPr="00B37F7D">
        <w:rPr>
          <w:noProof/>
          <w:color w:val="000000" w:themeColor="text1"/>
        </w:rPr>
        <w:t xml:space="preserve"> (6), 1269–1274</w:t>
      </w:r>
      <w:r w:rsidR="00920ED6">
        <w:rPr>
          <w:noProof/>
          <w:color w:val="000000" w:themeColor="text1"/>
        </w:rPr>
        <w:t xml:space="preserve"> </w:t>
      </w:r>
      <w:r w:rsidRPr="00B37F7D">
        <w:rPr>
          <w:noProof/>
          <w:color w:val="000000" w:themeColor="text1"/>
        </w:rPr>
        <w:t>(2002).</w:t>
      </w:r>
    </w:p>
    <w:p w14:paraId="71636327" w14:textId="0DF3CBD7" w:rsidR="00CA109E" w:rsidRPr="00B37F7D" w:rsidRDefault="00CA109E" w:rsidP="003C1544">
      <w:pPr>
        <w:ind w:left="640" w:hanging="640"/>
        <w:rPr>
          <w:noProof/>
          <w:color w:val="000000" w:themeColor="text1"/>
        </w:rPr>
      </w:pPr>
      <w:r w:rsidRPr="00B37F7D">
        <w:rPr>
          <w:noProof/>
          <w:color w:val="000000" w:themeColor="text1"/>
        </w:rPr>
        <w:t>48.</w:t>
      </w:r>
      <w:r w:rsidRPr="00B37F7D">
        <w:rPr>
          <w:noProof/>
          <w:color w:val="000000" w:themeColor="text1"/>
        </w:rPr>
        <w:tab/>
        <w:t xml:space="preserve">Elias, P.M. </w:t>
      </w:r>
      <w:r w:rsidR="00661316" w:rsidRPr="00661316">
        <w:rPr>
          <w:noProof/>
          <w:color w:val="000000" w:themeColor="text1"/>
        </w:rPr>
        <w:t>et al.</w:t>
      </w:r>
      <w:r w:rsidRPr="00B37F7D">
        <w:rPr>
          <w:noProof/>
          <w:color w:val="000000" w:themeColor="text1"/>
        </w:rPr>
        <w:t xml:space="preserve"> Modulations in epidermal calcium regulate the expression of differentiation-specific markers.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119</w:t>
      </w:r>
      <w:r w:rsidRPr="00B37F7D">
        <w:rPr>
          <w:noProof/>
          <w:color w:val="000000" w:themeColor="text1"/>
        </w:rPr>
        <w:t xml:space="preserve"> (5), 1128–1136</w:t>
      </w:r>
      <w:r w:rsidR="00920ED6">
        <w:rPr>
          <w:noProof/>
          <w:color w:val="000000" w:themeColor="text1"/>
        </w:rPr>
        <w:t xml:space="preserve"> </w:t>
      </w:r>
      <w:r w:rsidRPr="00B37F7D">
        <w:rPr>
          <w:noProof/>
          <w:color w:val="000000" w:themeColor="text1"/>
        </w:rPr>
        <w:t>(2002).</w:t>
      </w:r>
    </w:p>
    <w:p w14:paraId="0CDFC602" w14:textId="546AA9CD" w:rsidR="00CA109E" w:rsidRPr="00B37F7D" w:rsidRDefault="00CA109E" w:rsidP="003C1544">
      <w:pPr>
        <w:ind w:left="640" w:hanging="640"/>
        <w:rPr>
          <w:noProof/>
          <w:color w:val="000000" w:themeColor="text1"/>
        </w:rPr>
      </w:pPr>
      <w:r w:rsidRPr="00B37F7D">
        <w:rPr>
          <w:noProof/>
          <w:color w:val="000000" w:themeColor="text1"/>
        </w:rPr>
        <w:t>49.</w:t>
      </w:r>
      <w:r w:rsidRPr="00B37F7D">
        <w:rPr>
          <w:noProof/>
          <w:color w:val="000000" w:themeColor="text1"/>
        </w:rPr>
        <w:tab/>
        <w:t xml:space="preserve">Lee, S.E., Lee, S.H. Skin barrier and calcium. </w:t>
      </w:r>
      <w:r w:rsidRPr="00B37F7D">
        <w:rPr>
          <w:i/>
          <w:iCs/>
          <w:noProof/>
          <w:color w:val="000000" w:themeColor="text1"/>
        </w:rPr>
        <w:t>Annals of Dermatology</w:t>
      </w:r>
      <w:r w:rsidRPr="00B37F7D">
        <w:rPr>
          <w:noProof/>
          <w:color w:val="000000" w:themeColor="text1"/>
        </w:rPr>
        <w:t xml:space="preserve">. </w:t>
      </w:r>
      <w:r w:rsidRPr="00B37F7D">
        <w:rPr>
          <w:b/>
          <w:bCs/>
          <w:noProof/>
          <w:color w:val="000000" w:themeColor="text1"/>
        </w:rPr>
        <w:t>30</w:t>
      </w:r>
      <w:r w:rsidRPr="00B37F7D">
        <w:rPr>
          <w:noProof/>
          <w:color w:val="000000" w:themeColor="text1"/>
        </w:rPr>
        <w:t xml:space="preserve"> (3), 265–275</w:t>
      </w:r>
      <w:r w:rsidR="00920ED6">
        <w:rPr>
          <w:noProof/>
          <w:color w:val="000000" w:themeColor="text1"/>
        </w:rPr>
        <w:t xml:space="preserve"> </w:t>
      </w:r>
      <w:r w:rsidRPr="00B37F7D">
        <w:rPr>
          <w:noProof/>
          <w:color w:val="000000" w:themeColor="text1"/>
        </w:rPr>
        <w:t>(2018).</w:t>
      </w:r>
    </w:p>
    <w:p w14:paraId="7FBBF17F" w14:textId="3017A3C0" w:rsidR="00CA109E" w:rsidRPr="00B37F7D" w:rsidRDefault="00CA109E" w:rsidP="003C1544">
      <w:pPr>
        <w:ind w:left="640" w:hanging="640"/>
        <w:rPr>
          <w:noProof/>
          <w:color w:val="000000" w:themeColor="text1"/>
        </w:rPr>
      </w:pPr>
      <w:r w:rsidRPr="00B37F7D">
        <w:rPr>
          <w:noProof/>
          <w:color w:val="000000" w:themeColor="text1"/>
        </w:rPr>
        <w:t>50.</w:t>
      </w:r>
      <w:r w:rsidRPr="00B37F7D">
        <w:rPr>
          <w:noProof/>
          <w:color w:val="000000" w:themeColor="text1"/>
        </w:rPr>
        <w:tab/>
        <w:t xml:space="preserve">Prunieras, M., Regnier, M., Woodley, D. Methods for cultivation of keratinocytes with an air-liquid interface.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81</w:t>
      </w:r>
      <w:r w:rsidRPr="00B37F7D">
        <w:rPr>
          <w:noProof/>
          <w:color w:val="000000" w:themeColor="text1"/>
        </w:rPr>
        <w:t xml:space="preserve"> (1 Suppl), 28s-33s</w:t>
      </w:r>
      <w:r w:rsidR="00920ED6">
        <w:rPr>
          <w:noProof/>
          <w:color w:val="000000" w:themeColor="text1"/>
        </w:rPr>
        <w:t xml:space="preserve"> </w:t>
      </w:r>
      <w:r w:rsidRPr="00B37F7D">
        <w:rPr>
          <w:noProof/>
          <w:color w:val="000000" w:themeColor="text1"/>
        </w:rPr>
        <w:t>(1983).</w:t>
      </w:r>
    </w:p>
    <w:p w14:paraId="682C8CDF" w14:textId="746D2308" w:rsidR="00CA109E" w:rsidRPr="00B37F7D" w:rsidRDefault="00CA109E" w:rsidP="003C1544">
      <w:pPr>
        <w:ind w:left="640" w:hanging="640"/>
        <w:rPr>
          <w:noProof/>
          <w:color w:val="000000" w:themeColor="text1"/>
        </w:rPr>
      </w:pPr>
      <w:r w:rsidRPr="00B37F7D">
        <w:rPr>
          <w:noProof/>
          <w:color w:val="000000" w:themeColor="text1"/>
        </w:rPr>
        <w:t>51.</w:t>
      </w:r>
      <w:r w:rsidRPr="00B37F7D">
        <w:rPr>
          <w:noProof/>
          <w:color w:val="000000" w:themeColor="text1"/>
        </w:rPr>
        <w:tab/>
        <w:t>Poumay, Y</w:t>
      </w:r>
      <w:r w:rsidR="00661316">
        <w:rPr>
          <w:noProof/>
          <w:color w:val="000000" w:themeColor="text1"/>
        </w:rPr>
        <w:t xml:space="preserve">. et al. </w:t>
      </w:r>
      <w:r w:rsidRPr="00B37F7D">
        <w:rPr>
          <w:noProof/>
          <w:color w:val="000000" w:themeColor="text1"/>
        </w:rPr>
        <w:t xml:space="preserve">A simple reconstructed human epidermis: preparation of the culture model and utilization in in vitro studies. </w:t>
      </w:r>
      <w:r w:rsidRPr="00B37F7D">
        <w:rPr>
          <w:i/>
          <w:iCs/>
          <w:noProof/>
          <w:color w:val="000000" w:themeColor="text1"/>
        </w:rPr>
        <w:t>Archives of Dermatological Research</w:t>
      </w:r>
      <w:r w:rsidRPr="00B37F7D">
        <w:rPr>
          <w:noProof/>
          <w:color w:val="000000" w:themeColor="text1"/>
        </w:rPr>
        <w:t xml:space="preserve">. </w:t>
      </w:r>
      <w:r w:rsidRPr="00B37F7D">
        <w:rPr>
          <w:b/>
          <w:bCs/>
          <w:noProof/>
          <w:color w:val="000000" w:themeColor="text1"/>
        </w:rPr>
        <w:t>296</w:t>
      </w:r>
      <w:r w:rsidRPr="00B37F7D">
        <w:rPr>
          <w:noProof/>
          <w:color w:val="000000" w:themeColor="text1"/>
        </w:rPr>
        <w:t xml:space="preserve"> (5), 203–211</w:t>
      </w:r>
      <w:r w:rsidR="00920ED6">
        <w:rPr>
          <w:noProof/>
          <w:color w:val="000000" w:themeColor="text1"/>
        </w:rPr>
        <w:t xml:space="preserve"> </w:t>
      </w:r>
      <w:r w:rsidRPr="00B37F7D">
        <w:rPr>
          <w:noProof/>
          <w:color w:val="000000" w:themeColor="text1"/>
        </w:rPr>
        <w:t>(2004).</w:t>
      </w:r>
    </w:p>
    <w:p w14:paraId="10252B0B" w14:textId="0CE79910" w:rsidR="00CA109E" w:rsidRPr="00B37F7D" w:rsidRDefault="00CA109E" w:rsidP="003C1544">
      <w:pPr>
        <w:ind w:left="640" w:hanging="640"/>
        <w:rPr>
          <w:noProof/>
          <w:color w:val="000000" w:themeColor="text1"/>
        </w:rPr>
      </w:pPr>
      <w:r w:rsidRPr="00B37F7D">
        <w:rPr>
          <w:noProof/>
          <w:color w:val="000000" w:themeColor="text1"/>
        </w:rPr>
        <w:t>52.</w:t>
      </w:r>
      <w:r w:rsidRPr="00B37F7D">
        <w:rPr>
          <w:noProof/>
          <w:color w:val="000000" w:themeColor="text1"/>
        </w:rPr>
        <w:tab/>
        <w:t xml:space="preserve">Ponec, M. </w:t>
      </w:r>
      <w:r w:rsidR="00661316" w:rsidRPr="00661316">
        <w:rPr>
          <w:noProof/>
          <w:color w:val="000000" w:themeColor="text1"/>
        </w:rPr>
        <w:t>et al.</w:t>
      </w:r>
      <w:r w:rsidRPr="00B37F7D">
        <w:rPr>
          <w:noProof/>
          <w:color w:val="000000" w:themeColor="text1"/>
        </w:rPr>
        <w:t xml:space="preserve"> The formation of competent barrier lipids in reconstructed human epidermis requires the presence of vitamin C.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109</w:t>
      </w:r>
      <w:r w:rsidRPr="00B37F7D">
        <w:rPr>
          <w:noProof/>
          <w:color w:val="000000" w:themeColor="text1"/>
        </w:rPr>
        <w:t xml:space="preserve"> (3), 348–355</w:t>
      </w:r>
      <w:r w:rsidR="00920ED6">
        <w:rPr>
          <w:noProof/>
          <w:color w:val="000000" w:themeColor="text1"/>
        </w:rPr>
        <w:t xml:space="preserve"> </w:t>
      </w:r>
      <w:r w:rsidRPr="00B37F7D">
        <w:rPr>
          <w:noProof/>
          <w:color w:val="000000" w:themeColor="text1"/>
        </w:rPr>
        <w:t>(1997).</w:t>
      </w:r>
    </w:p>
    <w:p w14:paraId="7CF10B47" w14:textId="5525B172" w:rsidR="00CA109E" w:rsidRPr="00B37F7D" w:rsidRDefault="00CA109E" w:rsidP="003C1544">
      <w:pPr>
        <w:ind w:left="640" w:hanging="640"/>
        <w:rPr>
          <w:noProof/>
          <w:color w:val="000000" w:themeColor="text1"/>
        </w:rPr>
      </w:pPr>
      <w:r w:rsidRPr="00B37F7D">
        <w:rPr>
          <w:noProof/>
          <w:color w:val="000000" w:themeColor="text1"/>
        </w:rPr>
        <w:t>53.</w:t>
      </w:r>
      <w:r w:rsidRPr="00B37F7D">
        <w:rPr>
          <w:noProof/>
          <w:color w:val="000000" w:themeColor="text1"/>
        </w:rPr>
        <w:tab/>
        <w:t>Savini, I</w:t>
      </w:r>
      <w:r w:rsidR="00661316">
        <w:rPr>
          <w:noProof/>
          <w:color w:val="000000" w:themeColor="text1"/>
        </w:rPr>
        <w:t xml:space="preserve">. et al. </w:t>
      </w:r>
      <w:r w:rsidRPr="00B37F7D">
        <w:rPr>
          <w:noProof/>
          <w:color w:val="000000" w:themeColor="text1"/>
        </w:rPr>
        <w:t xml:space="preserve">Characterization of keratinocyte differentiation induced by ascorbic acid: Protein kinase C involvement and vitamin C homeostasis.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118</w:t>
      </w:r>
      <w:r w:rsidRPr="00B37F7D">
        <w:rPr>
          <w:noProof/>
          <w:color w:val="000000" w:themeColor="text1"/>
        </w:rPr>
        <w:t xml:space="preserve"> (2), 372–379</w:t>
      </w:r>
      <w:r w:rsidR="00920ED6">
        <w:rPr>
          <w:noProof/>
          <w:color w:val="000000" w:themeColor="text1"/>
        </w:rPr>
        <w:t xml:space="preserve"> </w:t>
      </w:r>
      <w:r w:rsidRPr="00B37F7D">
        <w:rPr>
          <w:noProof/>
          <w:color w:val="000000" w:themeColor="text1"/>
        </w:rPr>
        <w:t>(2002).</w:t>
      </w:r>
    </w:p>
    <w:p w14:paraId="464A8B2B" w14:textId="709AAF9F" w:rsidR="00CA109E" w:rsidRPr="00B37F7D" w:rsidRDefault="00CA109E" w:rsidP="003C1544">
      <w:pPr>
        <w:ind w:left="640" w:hanging="640"/>
        <w:rPr>
          <w:noProof/>
          <w:color w:val="000000" w:themeColor="text1"/>
        </w:rPr>
      </w:pPr>
      <w:r w:rsidRPr="00B37F7D">
        <w:rPr>
          <w:noProof/>
          <w:color w:val="000000" w:themeColor="text1"/>
        </w:rPr>
        <w:lastRenderedPageBreak/>
        <w:t>54.</w:t>
      </w:r>
      <w:r w:rsidRPr="00B37F7D">
        <w:rPr>
          <w:noProof/>
          <w:color w:val="000000" w:themeColor="text1"/>
        </w:rPr>
        <w:tab/>
        <w:t xml:space="preserve">Pasonen-Seppänen, S. </w:t>
      </w:r>
      <w:r w:rsidR="00661316" w:rsidRPr="00661316">
        <w:rPr>
          <w:noProof/>
          <w:color w:val="000000" w:themeColor="text1"/>
        </w:rPr>
        <w:t>et al.</w:t>
      </w:r>
      <w:r w:rsidRPr="00B37F7D">
        <w:rPr>
          <w:noProof/>
          <w:color w:val="000000" w:themeColor="text1"/>
        </w:rPr>
        <w:t xml:space="preserve"> Vitamin C enhances differentiation of a continuous keratinocyte cell line (REK) into epidermis with normal stratum corneum ultrastructure and functional permeability barrier. </w:t>
      </w:r>
      <w:r w:rsidRPr="00B37F7D">
        <w:rPr>
          <w:i/>
          <w:iCs/>
          <w:noProof/>
          <w:color w:val="000000" w:themeColor="text1"/>
        </w:rPr>
        <w:t>Histochemistry and Cell Biology</w:t>
      </w:r>
      <w:r w:rsidRPr="00B37F7D">
        <w:rPr>
          <w:noProof/>
          <w:color w:val="000000" w:themeColor="text1"/>
        </w:rPr>
        <w:t xml:space="preserve">. </w:t>
      </w:r>
      <w:r w:rsidRPr="00B37F7D">
        <w:rPr>
          <w:b/>
          <w:bCs/>
          <w:noProof/>
          <w:color w:val="000000" w:themeColor="text1"/>
        </w:rPr>
        <w:t>116</w:t>
      </w:r>
      <w:r w:rsidRPr="00B37F7D">
        <w:rPr>
          <w:noProof/>
          <w:color w:val="000000" w:themeColor="text1"/>
        </w:rPr>
        <w:t xml:space="preserve"> (4), 287–297</w:t>
      </w:r>
      <w:r w:rsidR="00920ED6">
        <w:rPr>
          <w:noProof/>
          <w:color w:val="000000" w:themeColor="text1"/>
        </w:rPr>
        <w:t xml:space="preserve"> </w:t>
      </w:r>
      <w:r w:rsidRPr="00B37F7D">
        <w:rPr>
          <w:noProof/>
          <w:color w:val="000000" w:themeColor="text1"/>
        </w:rPr>
        <w:t>(2001).</w:t>
      </w:r>
    </w:p>
    <w:p w14:paraId="34C9CB83" w14:textId="1D82185C" w:rsidR="00CA109E" w:rsidRPr="00B37F7D" w:rsidRDefault="00CA109E" w:rsidP="003C1544">
      <w:pPr>
        <w:ind w:left="640" w:hanging="640"/>
        <w:rPr>
          <w:noProof/>
          <w:color w:val="000000" w:themeColor="text1"/>
        </w:rPr>
      </w:pPr>
      <w:r w:rsidRPr="00B37F7D">
        <w:rPr>
          <w:noProof/>
          <w:color w:val="000000" w:themeColor="text1"/>
        </w:rPr>
        <w:t>55.</w:t>
      </w:r>
      <w:r w:rsidRPr="00B37F7D">
        <w:rPr>
          <w:noProof/>
          <w:color w:val="000000" w:themeColor="text1"/>
        </w:rPr>
        <w:tab/>
        <w:t xml:space="preserve">Beer, H.D. </w:t>
      </w:r>
      <w:r w:rsidR="00661316" w:rsidRPr="00661316">
        <w:rPr>
          <w:noProof/>
          <w:color w:val="000000" w:themeColor="text1"/>
        </w:rPr>
        <w:t>et al.</w:t>
      </w:r>
      <w:r w:rsidRPr="00B37F7D">
        <w:rPr>
          <w:noProof/>
          <w:color w:val="000000" w:themeColor="text1"/>
        </w:rPr>
        <w:t xml:space="preserve"> Expression and function of keratinocyte growth factor and activin in skin morphogenesis and cutaneous wound repair. </w:t>
      </w:r>
      <w:r w:rsidRPr="00B37F7D">
        <w:rPr>
          <w:i/>
          <w:iCs/>
          <w:noProof/>
          <w:color w:val="000000" w:themeColor="text1"/>
        </w:rPr>
        <w:t>Journal of Investigative Dermatology Symposium Proceedings</w:t>
      </w:r>
      <w:r w:rsidRPr="00B37F7D">
        <w:rPr>
          <w:noProof/>
          <w:color w:val="000000" w:themeColor="text1"/>
        </w:rPr>
        <w:t xml:space="preserve">. </w:t>
      </w:r>
      <w:r w:rsidRPr="00B37F7D">
        <w:rPr>
          <w:b/>
          <w:bCs/>
          <w:noProof/>
          <w:color w:val="000000" w:themeColor="text1"/>
        </w:rPr>
        <w:t>5</w:t>
      </w:r>
      <w:r w:rsidRPr="00B37F7D">
        <w:rPr>
          <w:noProof/>
          <w:color w:val="000000" w:themeColor="text1"/>
        </w:rPr>
        <w:t xml:space="preserve"> (1), 34–39</w:t>
      </w:r>
      <w:r w:rsidR="00920ED6">
        <w:rPr>
          <w:noProof/>
          <w:color w:val="000000" w:themeColor="text1"/>
        </w:rPr>
        <w:t xml:space="preserve"> </w:t>
      </w:r>
      <w:r w:rsidRPr="00B37F7D">
        <w:rPr>
          <w:noProof/>
          <w:color w:val="000000" w:themeColor="text1"/>
        </w:rPr>
        <w:t>(2000).</w:t>
      </w:r>
    </w:p>
    <w:p w14:paraId="3C9120BB" w14:textId="558E2DF8" w:rsidR="00CA109E" w:rsidRPr="00B37F7D" w:rsidRDefault="00CA109E" w:rsidP="003C1544">
      <w:pPr>
        <w:ind w:left="640" w:hanging="640"/>
        <w:rPr>
          <w:noProof/>
          <w:color w:val="000000" w:themeColor="text1"/>
        </w:rPr>
      </w:pPr>
      <w:r w:rsidRPr="00B37F7D">
        <w:rPr>
          <w:noProof/>
          <w:color w:val="000000" w:themeColor="text1"/>
        </w:rPr>
        <w:t>56.</w:t>
      </w:r>
      <w:r w:rsidRPr="00B37F7D">
        <w:rPr>
          <w:noProof/>
          <w:color w:val="000000" w:themeColor="text1"/>
        </w:rPr>
        <w:tab/>
        <w:t xml:space="preserve">Steven, A.C., Bisher, M.E., Roop, D.R., Steinert, P.M. Biosynthetic pathways of filaggrin and loricrin--two major proteins expressed by terminally differentiated epidermal keratinocytes. </w:t>
      </w:r>
      <w:r w:rsidRPr="00B37F7D">
        <w:rPr>
          <w:i/>
          <w:iCs/>
          <w:noProof/>
          <w:color w:val="000000" w:themeColor="text1"/>
        </w:rPr>
        <w:t>Journal of structural biology</w:t>
      </w:r>
      <w:r w:rsidRPr="00B37F7D">
        <w:rPr>
          <w:noProof/>
          <w:color w:val="000000" w:themeColor="text1"/>
        </w:rPr>
        <w:t xml:space="preserve">. </w:t>
      </w:r>
      <w:r w:rsidRPr="00B37F7D">
        <w:rPr>
          <w:b/>
          <w:bCs/>
          <w:noProof/>
          <w:color w:val="000000" w:themeColor="text1"/>
        </w:rPr>
        <w:t>104</w:t>
      </w:r>
      <w:r w:rsidRPr="00B37F7D">
        <w:rPr>
          <w:noProof/>
          <w:color w:val="000000" w:themeColor="text1"/>
        </w:rPr>
        <w:t xml:space="preserve"> (1–3), 150–162</w:t>
      </w:r>
      <w:r w:rsidR="00920ED6">
        <w:rPr>
          <w:noProof/>
          <w:color w:val="000000" w:themeColor="text1"/>
        </w:rPr>
        <w:t xml:space="preserve"> </w:t>
      </w:r>
      <w:r w:rsidRPr="00B37F7D">
        <w:rPr>
          <w:noProof/>
          <w:color w:val="000000" w:themeColor="text1"/>
        </w:rPr>
        <w:t>(1990).</w:t>
      </w:r>
    </w:p>
    <w:p w14:paraId="26A16BFE" w14:textId="251051FB" w:rsidR="00CA109E" w:rsidRPr="00B37F7D" w:rsidRDefault="00CA109E" w:rsidP="003C1544">
      <w:pPr>
        <w:ind w:left="640" w:hanging="640"/>
        <w:rPr>
          <w:noProof/>
          <w:color w:val="000000" w:themeColor="text1"/>
        </w:rPr>
      </w:pPr>
      <w:r w:rsidRPr="00B37F7D">
        <w:rPr>
          <w:noProof/>
          <w:color w:val="000000" w:themeColor="text1"/>
        </w:rPr>
        <w:t>57.</w:t>
      </w:r>
      <w:r w:rsidRPr="00B37F7D">
        <w:rPr>
          <w:noProof/>
          <w:color w:val="000000" w:themeColor="text1"/>
        </w:rPr>
        <w:tab/>
        <w:t xml:space="preserve">Rice, R.H., Thacher, S.M. Involucrin: a constituent of cross-linked envelopes and marker of squamous maturation. </w:t>
      </w:r>
      <w:r w:rsidRPr="00B37F7D">
        <w:rPr>
          <w:i/>
          <w:iCs/>
          <w:noProof/>
          <w:color w:val="000000" w:themeColor="text1"/>
        </w:rPr>
        <w:t>Biology of the Integument</w:t>
      </w:r>
      <w:r w:rsidRPr="00B37F7D">
        <w:rPr>
          <w:noProof/>
          <w:color w:val="000000" w:themeColor="text1"/>
        </w:rPr>
        <w:t>. 752–761</w:t>
      </w:r>
      <w:r w:rsidR="00920ED6">
        <w:rPr>
          <w:noProof/>
          <w:color w:val="000000" w:themeColor="text1"/>
        </w:rPr>
        <w:t xml:space="preserve"> </w:t>
      </w:r>
      <w:r w:rsidRPr="00B37F7D">
        <w:rPr>
          <w:noProof/>
          <w:color w:val="000000" w:themeColor="text1"/>
        </w:rPr>
        <w:t>(1986).</w:t>
      </w:r>
    </w:p>
    <w:p w14:paraId="19B8C2BF" w14:textId="77777777" w:rsidR="00CA109E" w:rsidRPr="00B37F7D" w:rsidRDefault="00CA109E" w:rsidP="003C1544">
      <w:pPr>
        <w:ind w:left="640" w:hanging="640"/>
        <w:rPr>
          <w:noProof/>
          <w:color w:val="000000" w:themeColor="text1"/>
        </w:rPr>
      </w:pPr>
      <w:r w:rsidRPr="00B37F7D">
        <w:rPr>
          <w:noProof/>
          <w:color w:val="000000" w:themeColor="text1"/>
        </w:rPr>
        <w:t>58.</w:t>
      </w:r>
      <w:r w:rsidRPr="00B37F7D">
        <w:rPr>
          <w:noProof/>
          <w:color w:val="000000" w:themeColor="text1"/>
        </w:rPr>
        <w:tab/>
        <w:t xml:space="preserve">Elias, P.M., Feingold, K.R. </w:t>
      </w:r>
      <w:r w:rsidRPr="00B37F7D">
        <w:rPr>
          <w:i/>
          <w:iCs/>
          <w:noProof/>
          <w:color w:val="000000" w:themeColor="text1"/>
        </w:rPr>
        <w:t>Skin Barrier</w:t>
      </w:r>
      <w:r w:rsidRPr="00B37F7D">
        <w:rPr>
          <w:noProof/>
          <w:color w:val="000000" w:themeColor="text1"/>
        </w:rPr>
        <w:t>. (2011).</w:t>
      </w:r>
    </w:p>
    <w:p w14:paraId="6013DA33" w14:textId="34B27AC2" w:rsidR="00CA109E" w:rsidRPr="00B37F7D" w:rsidRDefault="00CA109E" w:rsidP="003C1544">
      <w:pPr>
        <w:ind w:left="640" w:hanging="640"/>
        <w:rPr>
          <w:noProof/>
          <w:color w:val="000000" w:themeColor="text1"/>
        </w:rPr>
      </w:pPr>
      <w:r w:rsidRPr="00B37F7D">
        <w:rPr>
          <w:noProof/>
          <w:color w:val="000000" w:themeColor="text1"/>
        </w:rPr>
        <w:t>59.</w:t>
      </w:r>
      <w:r w:rsidRPr="00B37F7D">
        <w:rPr>
          <w:noProof/>
          <w:color w:val="000000" w:themeColor="text1"/>
        </w:rPr>
        <w:tab/>
        <w:t>Marionnet, C</w:t>
      </w:r>
      <w:r w:rsidR="00661316">
        <w:rPr>
          <w:noProof/>
          <w:color w:val="000000" w:themeColor="text1"/>
        </w:rPr>
        <w:t xml:space="preserve">. et al. </w:t>
      </w:r>
      <w:r w:rsidRPr="00B37F7D">
        <w:rPr>
          <w:noProof/>
          <w:color w:val="000000" w:themeColor="text1"/>
        </w:rPr>
        <w:t xml:space="preserve">Morphogenesis of dermal-epidermal junction in a model of reconstructed skin: beneficial effects of vitamin C. </w:t>
      </w:r>
      <w:r w:rsidRPr="00B37F7D">
        <w:rPr>
          <w:i/>
          <w:iCs/>
          <w:noProof/>
          <w:color w:val="000000" w:themeColor="text1"/>
        </w:rPr>
        <w:t>Experimental Dermatology</w:t>
      </w:r>
      <w:r w:rsidRPr="00B37F7D">
        <w:rPr>
          <w:noProof/>
          <w:color w:val="000000" w:themeColor="text1"/>
        </w:rPr>
        <w:t xml:space="preserve">. </w:t>
      </w:r>
      <w:r w:rsidRPr="00B37F7D">
        <w:rPr>
          <w:b/>
          <w:bCs/>
          <w:noProof/>
          <w:color w:val="000000" w:themeColor="text1"/>
        </w:rPr>
        <w:t>15</w:t>
      </w:r>
      <w:r w:rsidRPr="00B37F7D">
        <w:rPr>
          <w:noProof/>
          <w:color w:val="000000" w:themeColor="text1"/>
        </w:rPr>
        <w:t xml:space="preserve"> (8), 625–633</w:t>
      </w:r>
      <w:r w:rsidR="00920ED6">
        <w:rPr>
          <w:noProof/>
          <w:color w:val="000000" w:themeColor="text1"/>
        </w:rPr>
        <w:t xml:space="preserve"> </w:t>
      </w:r>
      <w:r w:rsidRPr="00B37F7D">
        <w:rPr>
          <w:noProof/>
          <w:color w:val="000000" w:themeColor="text1"/>
        </w:rPr>
        <w:t>(2006).</w:t>
      </w:r>
    </w:p>
    <w:p w14:paraId="74A6B4EF" w14:textId="3DC803A2" w:rsidR="00CA109E" w:rsidRPr="00B37F7D" w:rsidRDefault="00CA109E" w:rsidP="003C1544">
      <w:pPr>
        <w:ind w:left="640" w:hanging="640"/>
        <w:rPr>
          <w:noProof/>
          <w:color w:val="000000" w:themeColor="text1"/>
        </w:rPr>
      </w:pPr>
      <w:r w:rsidRPr="00B37F7D">
        <w:rPr>
          <w:noProof/>
          <w:color w:val="000000" w:themeColor="text1"/>
        </w:rPr>
        <w:t>60.</w:t>
      </w:r>
      <w:r w:rsidRPr="00B37F7D">
        <w:rPr>
          <w:noProof/>
          <w:color w:val="000000" w:themeColor="text1"/>
        </w:rPr>
        <w:tab/>
        <w:t xml:space="preserve">Frikke-Schmidt, H., Lykkesfeldt, J. Keeping the intracellular vitamin C at a physiologically relevant level in endothelial cell culture. </w:t>
      </w:r>
      <w:r w:rsidRPr="00B37F7D">
        <w:rPr>
          <w:i/>
          <w:iCs/>
          <w:noProof/>
          <w:color w:val="000000" w:themeColor="text1"/>
        </w:rPr>
        <w:t>Analytical Biochemistry</w:t>
      </w:r>
      <w:r w:rsidRPr="00B37F7D">
        <w:rPr>
          <w:noProof/>
          <w:color w:val="000000" w:themeColor="text1"/>
        </w:rPr>
        <w:t xml:space="preserve">. </w:t>
      </w:r>
      <w:r w:rsidRPr="00B37F7D">
        <w:rPr>
          <w:b/>
          <w:bCs/>
          <w:noProof/>
          <w:color w:val="000000" w:themeColor="text1"/>
        </w:rPr>
        <w:t>397</w:t>
      </w:r>
      <w:r w:rsidRPr="00B37F7D">
        <w:rPr>
          <w:noProof/>
          <w:color w:val="000000" w:themeColor="text1"/>
        </w:rPr>
        <w:t xml:space="preserve"> (1), 135–137</w:t>
      </w:r>
      <w:r w:rsidR="00920ED6">
        <w:rPr>
          <w:noProof/>
          <w:color w:val="000000" w:themeColor="text1"/>
        </w:rPr>
        <w:t xml:space="preserve"> </w:t>
      </w:r>
      <w:r w:rsidRPr="00B37F7D">
        <w:rPr>
          <w:noProof/>
          <w:color w:val="000000" w:themeColor="text1"/>
        </w:rPr>
        <w:t>(2010).</w:t>
      </w:r>
    </w:p>
    <w:p w14:paraId="3A782FEF" w14:textId="45D2E036" w:rsidR="00CA109E" w:rsidRPr="00B37F7D" w:rsidRDefault="00CA109E" w:rsidP="003C1544">
      <w:pPr>
        <w:ind w:left="640" w:hanging="640"/>
        <w:rPr>
          <w:noProof/>
          <w:color w:val="000000" w:themeColor="text1"/>
        </w:rPr>
      </w:pPr>
      <w:r w:rsidRPr="00B37F7D">
        <w:rPr>
          <w:noProof/>
          <w:color w:val="000000" w:themeColor="text1"/>
        </w:rPr>
        <w:t>61.</w:t>
      </w:r>
      <w:r w:rsidRPr="00B37F7D">
        <w:rPr>
          <w:noProof/>
          <w:color w:val="000000" w:themeColor="text1"/>
        </w:rPr>
        <w:tab/>
        <w:t xml:space="preserve">Castro-Muñozledo, F., Hernández-Quintero, M., Marsch-Moreno, M., Kuri-Harcuch, W. Cultivation, serial transfer, and differentiation of epidermal keratinocytes in serum-free medium. </w:t>
      </w:r>
      <w:r w:rsidRPr="00B37F7D">
        <w:rPr>
          <w:i/>
          <w:iCs/>
          <w:noProof/>
          <w:color w:val="000000" w:themeColor="text1"/>
        </w:rPr>
        <w:t>Biochemical and Biophysical Research Communications</w:t>
      </w:r>
      <w:r w:rsidRPr="00B37F7D">
        <w:rPr>
          <w:noProof/>
          <w:color w:val="000000" w:themeColor="text1"/>
        </w:rPr>
        <w:t xml:space="preserve">. </w:t>
      </w:r>
      <w:r w:rsidRPr="00B37F7D">
        <w:rPr>
          <w:b/>
          <w:bCs/>
          <w:noProof/>
          <w:color w:val="000000" w:themeColor="text1"/>
        </w:rPr>
        <w:t>236</w:t>
      </w:r>
      <w:r w:rsidRPr="00B37F7D">
        <w:rPr>
          <w:noProof/>
          <w:color w:val="000000" w:themeColor="text1"/>
        </w:rPr>
        <w:t xml:space="preserve"> (1), 167–172</w:t>
      </w:r>
      <w:r w:rsidR="00920ED6">
        <w:rPr>
          <w:noProof/>
          <w:color w:val="000000" w:themeColor="text1"/>
        </w:rPr>
        <w:t xml:space="preserve"> </w:t>
      </w:r>
      <w:r w:rsidRPr="00B37F7D">
        <w:rPr>
          <w:noProof/>
          <w:color w:val="000000" w:themeColor="text1"/>
        </w:rPr>
        <w:t>(1997).</w:t>
      </w:r>
    </w:p>
    <w:p w14:paraId="2FD3A816" w14:textId="616ECFED" w:rsidR="00CA109E" w:rsidRPr="00B37F7D" w:rsidRDefault="00CA109E" w:rsidP="003C1544">
      <w:pPr>
        <w:ind w:left="640" w:hanging="640"/>
        <w:rPr>
          <w:noProof/>
          <w:color w:val="000000" w:themeColor="text1"/>
        </w:rPr>
      </w:pPr>
      <w:r w:rsidRPr="00B37F7D">
        <w:rPr>
          <w:noProof/>
          <w:color w:val="000000" w:themeColor="text1"/>
        </w:rPr>
        <w:t>62.</w:t>
      </w:r>
      <w:r w:rsidRPr="00B37F7D">
        <w:rPr>
          <w:noProof/>
          <w:color w:val="000000" w:themeColor="text1"/>
        </w:rPr>
        <w:tab/>
        <w:t>De Vuyst, E</w:t>
      </w:r>
      <w:r w:rsidR="00661316">
        <w:rPr>
          <w:noProof/>
          <w:color w:val="000000" w:themeColor="text1"/>
        </w:rPr>
        <w:t xml:space="preserve">. et al. </w:t>
      </w:r>
      <w:r w:rsidRPr="00B37F7D">
        <w:rPr>
          <w:noProof/>
          <w:color w:val="000000" w:themeColor="text1"/>
        </w:rPr>
        <w:t xml:space="preserve">Reconstruction of normal and pathological human epidermis on polycarbonate filter. </w:t>
      </w:r>
      <w:r w:rsidRPr="00B37F7D">
        <w:rPr>
          <w:i/>
          <w:iCs/>
          <w:noProof/>
          <w:color w:val="000000" w:themeColor="text1"/>
        </w:rPr>
        <w:t>Epidermal Cells. Methods in Molecular Biology (Methods and Protocols)</w:t>
      </w:r>
      <w:r w:rsidRPr="00B37F7D">
        <w:rPr>
          <w:noProof/>
          <w:color w:val="000000" w:themeColor="text1"/>
        </w:rPr>
        <w:t>. 191–201</w:t>
      </w:r>
      <w:r w:rsidR="00920ED6">
        <w:rPr>
          <w:noProof/>
          <w:color w:val="000000" w:themeColor="text1"/>
        </w:rPr>
        <w:t xml:space="preserve"> </w:t>
      </w:r>
      <w:r w:rsidRPr="00B37F7D">
        <w:rPr>
          <w:noProof/>
          <w:color w:val="000000" w:themeColor="text1"/>
        </w:rPr>
        <w:t>(2013).</w:t>
      </w:r>
    </w:p>
    <w:p w14:paraId="65E419AC" w14:textId="10DD714A" w:rsidR="00CA109E" w:rsidRPr="00B37F7D" w:rsidRDefault="00CA109E" w:rsidP="003C1544">
      <w:pPr>
        <w:ind w:left="640" w:hanging="640"/>
        <w:rPr>
          <w:noProof/>
          <w:color w:val="000000" w:themeColor="text1"/>
        </w:rPr>
      </w:pPr>
      <w:r w:rsidRPr="00B37F7D">
        <w:rPr>
          <w:noProof/>
          <w:color w:val="000000" w:themeColor="text1"/>
        </w:rPr>
        <w:t>63.</w:t>
      </w:r>
      <w:r w:rsidRPr="00B37F7D">
        <w:rPr>
          <w:noProof/>
          <w:color w:val="000000" w:themeColor="text1"/>
        </w:rPr>
        <w:tab/>
        <w:t xml:space="preserve">Chen, R.H., Zhu, J., Zhang, R.Z., Wang, S.Y., Li, Y. The tolerance of human epidermal cells to trypsinization in vitro. </w:t>
      </w:r>
      <w:r w:rsidRPr="00B37F7D">
        <w:rPr>
          <w:i/>
          <w:iCs/>
          <w:noProof/>
          <w:color w:val="000000" w:themeColor="text1"/>
        </w:rPr>
        <w:t>Cell and Tissue Banking</w:t>
      </w:r>
      <w:r w:rsidRPr="00B37F7D">
        <w:rPr>
          <w:noProof/>
          <w:color w:val="000000" w:themeColor="text1"/>
        </w:rPr>
        <w:t xml:space="preserve">. </w:t>
      </w:r>
      <w:r w:rsidRPr="00B37F7D">
        <w:rPr>
          <w:b/>
          <w:bCs/>
          <w:noProof/>
          <w:color w:val="000000" w:themeColor="text1"/>
        </w:rPr>
        <w:t>21</w:t>
      </w:r>
      <w:r w:rsidRPr="00B37F7D">
        <w:rPr>
          <w:noProof/>
          <w:color w:val="000000" w:themeColor="text1"/>
        </w:rPr>
        <w:t xml:space="preserve"> (2), 257–264</w:t>
      </w:r>
      <w:r w:rsidR="00920ED6">
        <w:rPr>
          <w:noProof/>
          <w:color w:val="000000" w:themeColor="text1"/>
        </w:rPr>
        <w:t xml:space="preserve"> </w:t>
      </w:r>
      <w:r w:rsidRPr="00B37F7D">
        <w:rPr>
          <w:noProof/>
          <w:color w:val="000000" w:themeColor="text1"/>
        </w:rPr>
        <w:t>(2020).</w:t>
      </w:r>
    </w:p>
    <w:p w14:paraId="7AB9D8D6" w14:textId="285F0B5D" w:rsidR="00CA109E" w:rsidRPr="00B37F7D" w:rsidRDefault="00CA109E" w:rsidP="003C1544">
      <w:pPr>
        <w:ind w:left="640" w:hanging="640"/>
        <w:rPr>
          <w:noProof/>
          <w:color w:val="000000" w:themeColor="text1"/>
        </w:rPr>
      </w:pPr>
      <w:r w:rsidRPr="00B37F7D">
        <w:rPr>
          <w:noProof/>
          <w:color w:val="000000" w:themeColor="text1"/>
        </w:rPr>
        <w:t>64.</w:t>
      </w:r>
      <w:r w:rsidRPr="00B37F7D">
        <w:rPr>
          <w:noProof/>
          <w:color w:val="000000" w:themeColor="text1"/>
        </w:rPr>
        <w:tab/>
        <w:t xml:space="preserve">Pohanish, R.P. </w:t>
      </w:r>
      <w:r w:rsidRPr="00B37F7D">
        <w:rPr>
          <w:i/>
          <w:iCs/>
          <w:noProof/>
          <w:color w:val="000000" w:themeColor="text1"/>
        </w:rPr>
        <w:t>Sittig’s handbook of toxic and hazardous chemicals and carcinogens</w:t>
      </w:r>
      <w:r w:rsidRPr="00B37F7D">
        <w:rPr>
          <w:noProof/>
          <w:color w:val="000000" w:themeColor="text1"/>
        </w:rPr>
        <w:t xml:space="preserve">. </w:t>
      </w:r>
      <w:r w:rsidRPr="00B37F7D">
        <w:rPr>
          <w:i/>
          <w:iCs/>
          <w:noProof/>
          <w:color w:val="000000" w:themeColor="text1"/>
        </w:rPr>
        <w:t>Sittig’s Handbook of Toxic and Hazardous Chemicals and Carcinogens</w:t>
      </w:r>
      <w:r w:rsidRPr="00B37F7D">
        <w:rPr>
          <w:noProof/>
          <w:color w:val="000000" w:themeColor="text1"/>
        </w:rPr>
        <w:t xml:space="preserve">. </w:t>
      </w:r>
      <w:r w:rsidRPr="00B37F7D">
        <w:rPr>
          <w:b/>
          <w:bCs/>
          <w:noProof/>
          <w:color w:val="000000" w:themeColor="text1"/>
        </w:rPr>
        <w:t>2</w:t>
      </w:r>
      <w:r w:rsidR="00920ED6">
        <w:rPr>
          <w:b/>
          <w:bCs/>
          <w:noProof/>
          <w:color w:val="000000" w:themeColor="text1"/>
        </w:rPr>
        <w:t xml:space="preserve"> </w:t>
      </w:r>
      <w:r w:rsidRPr="00B37F7D">
        <w:rPr>
          <w:noProof/>
          <w:color w:val="000000" w:themeColor="text1"/>
        </w:rPr>
        <w:t>(2012).</w:t>
      </w:r>
    </w:p>
    <w:p w14:paraId="46C08586" w14:textId="52E87902" w:rsidR="00CA109E" w:rsidRPr="00B37F7D" w:rsidRDefault="00CA109E" w:rsidP="003C1544">
      <w:pPr>
        <w:ind w:left="640" w:hanging="640"/>
        <w:rPr>
          <w:noProof/>
          <w:color w:val="000000" w:themeColor="text1"/>
        </w:rPr>
      </w:pPr>
      <w:r w:rsidRPr="00B37F7D">
        <w:rPr>
          <w:noProof/>
          <w:color w:val="000000" w:themeColor="text1"/>
        </w:rPr>
        <w:t>65.</w:t>
      </w:r>
      <w:r w:rsidRPr="00B37F7D">
        <w:rPr>
          <w:noProof/>
          <w:color w:val="000000" w:themeColor="text1"/>
        </w:rPr>
        <w:tab/>
        <w:t>Tsaousis, K.T</w:t>
      </w:r>
      <w:r w:rsidR="00661316">
        <w:rPr>
          <w:noProof/>
          <w:color w:val="000000" w:themeColor="text1"/>
        </w:rPr>
        <w:t xml:space="preserve">. et al. </w:t>
      </w:r>
      <w:r w:rsidRPr="00B37F7D">
        <w:rPr>
          <w:noProof/>
          <w:color w:val="000000" w:themeColor="text1"/>
        </w:rPr>
        <w:t xml:space="preserve">Time-dependent morphological alterations and viability of cultured human trabecular cells after exposure to Trypan blue. </w:t>
      </w:r>
      <w:r w:rsidRPr="00B37F7D">
        <w:rPr>
          <w:i/>
          <w:iCs/>
          <w:noProof/>
          <w:color w:val="000000" w:themeColor="text1"/>
        </w:rPr>
        <w:t>Clinical and Experimental Ophthalmology</w:t>
      </w:r>
      <w:r w:rsidRPr="00B37F7D">
        <w:rPr>
          <w:noProof/>
          <w:color w:val="000000" w:themeColor="text1"/>
        </w:rPr>
        <w:t xml:space="preserve">. </w:t>
      </w:r>
      <w:r w:rsidRPr="00B37F7D">
        <w:rPr>
          <w:b/>
          <w:bCs/>
          <w:noProof/>
          <w:color w:val="000000" w:themeColor="text1"/>
        </w:rPr>
        <w:t>41</w:t>
      </w:r>
      <w:r w:rsidRPr="00B37F7D">
        <w:rPr>
          <w:noProof/>
          <w:color w:val="000000" w:themeColor="text1"/>
        </w:rPr>
        <w:t xml:space="preserve"> (5), 484–490</w:t>
      </w:r>
      <w:r w:rsidR="00920ED6">
        <w:rPr>
          <w:noProof/>
          <w:color w:val="000000" w:themeColor="text1"/>
        </w:rPr>
        <w:t xml:space="preserve"> </w:t>
      </w:r>
      <w:r w:rsidRPr="00B37F7D">
        <w:rPr>
          <w:noProof/>
          <w:color w:val="000000" w:themeColor="text1"/>
        </w:rPr>
        <w:t>(2013).</w:t>
      </w:r>
    </w:p>
    <w:p w14:paraId="62CF4237" w14:textId="00B171A1" w:rsidR="00CA109E" w:rsidRPr="00B37F7D" w:rsidRDefault="00CA109E" w:rsidP="003C1544">
      <w:pPr>
        <w:ind w:left="640" w:hanging="640"/>
        <w:rPr>
          <w:noProof/>
          <w:color w:val="000000" w:themeColor="text1"/>
        </w:rPr>
      </w:pPr>
      <w:r w:rsidRPr="00B37F7D">
        <w:rPr>
          <w:noProof/>
          <w:color w:val="000000" w:themeColor="text1"/>
        </w:rPr>
        <w:t>66.</w:t>
      </w:r>
      <w:r w:rsidRPr="00B37F7D">
        <w:rPr>
          <w:noProof/>
          <w:color w:val="000000" w:themeColor="text1"/>
        </w:rPr>
        <w:tab/>
        <w:t xml:space="preserve">Kim, S.I. </w:t>
      </w:r>
      <w:r w:rsidR="00661316" w:rsidRPr="00661316">
        <w:rPr>
          <w:noProof/>
          <w:color w:val="000000" w:themeColor="text1"/>
        </w:rPr>
        <w:t>et al.</w:t>
      </w:r>
      <w:r w:rsidRPr="00B37F7D">
        <w:rPr>
          <w:noProof/>
          <w:color w:val="000000" w:themeColor="text1"/>
        </w:rPr>
        <w:t xml:space="preserve"> Application of a non-hazardous vital dye for cell counting with automated cell counters. </w:t>
      </w:r>
      <w:r w:rsidRPr="00B37F7D">
        <w:rPr>
          <w:i/>
          <w:iCs/>
          <w:noProof/>
          <w:color w:val="000000" w:themeColor="text1"/>
        </w:rPr>
        <w:t>Analytical Biochemistry</w:t>
      </w:r>
      <w:r w:rsidRPr="00B37F7D">
        <w:rPr>
          <w:noProof/>
          <w:color w:val="000000" w:themeColor="text1"/>
        </w:rPr>
        <w:t xml:space="preserve">. </w:t>
      </w:r>
      <w:r w:rsidRPr="00B37F7D">
        <w:rPr>
          <w:b/>
          <w:bCs/>
          <w:noProof/>
          <w:color w:val="000000" w:themeColor="text1"/>
        </w:rPr>
        <w:t>492</w:t>
      </w:r>
      <w:r w:rsidRPr="00B37F7D">
        <w:rPr>
          <w:noProof/>
          <w:color w:val="000000" w:themeColor="text1"/>
        </w:rPr>
        <w:t>, 8–12</w:t>
      </w:r>
      <w:r w:rsidR="00920ED6">
        <w:rPr>
          <w:noProof/>
          <w:color w:val="000000" w:themeColor="text1"/>
        </w:rPr>
        <w:t xml:space="preserve"> </w:t>
      </w:r>
      <w:r w:rsidRPr="00B37F7D">
        <w:rPr>
          <w:noProof/>
          <w:color w:val="000000" w:themeColor="text1"/>
        </w:rPr>
        <w:t>(2016).</w:t>
      </w:r>
    </w:p>
    <w:p w14:paraId="442C1E55" w14:textId="39E4648B" w:rsidR="00CA109E" w:rsidRPr="00B37F7D" w:rsidRDefault="00CA109E" w:rsidP="003C1544">
      <w:pPr>
        <w:ind w:left="640" w:hanging="640"/>
        <w:rPr>
          <w:noProof/>
          <w:color w:val="000000" w:themeColor="text1"/>
        </w:rPr>
      </w:pPr>
      <w:r w:rsidRPr="00B37F7D">
        <w:rPr>
          <w:noProof/>
          <w:color w:val="000000" w:themeColor="text1"/>
        </w:rPr>
        <w:t>67.</w:t>
      </w:r>
      <w:r w:rsidRPr="00B37F7D">
        <w:rPr>
          <w:noProof/>
          <w:color w:val="000000" w:themeColor="text1"/>
        </w:rPr>
        <w:tab/>
        <w:t xml:space="preserve">Lundholt, B.K., Scudder, K.M., Pagliaro, L. A simple technique for reducing edge effect in cell-based assays. </w:t>
      </w:r>
      <w:r w:rsidRPr="00B37F7D">
        <w:rPr>
          <w:i/>
          <w:iCs/>
          <w:noProof/>
          <w:color w:val="000000" w:themeColor="text1"/>
        </w:rPr>
        <w:t>Journal of Biomolecular Screening</w:t>
      </w:r>
      <w:r w:rsidRPr="00B37F7D">
        <w:rPr>
          <w:noProof/>
          <w:color w:val="000000" w:themeColor="text1"/>
        </w:rPr>
        <w:t xml:space="preserve">. </w:t>
      </w:r>
      <w:r w:rsidRPr="00B37F7D">
        <w:rPr>
          <w:b/>
          <w:bCs/>
          <w:noProof/>
          <w:color w:val="000000" w:themeColor="text1"/>
        </w:rPr>
        <w:t>8</w:t>
      </w:r>
      <w:r w:rsidRPr="00B37F7D">
        <w:rPr>
          <w:noProof/>
          <w:color w:val="000000" w:themeColor="text1"/>
        </w:rPr>
        <w:t xml:space="preserve"> (5), 566–570</w:t>
      </w:r>
      <w:r w:rsidR="00920ED6">
        <w:rPr>
          <w:noProof/>
          <w:color w:val="000000" w:themeColor="text1"/>
        </w:rPr>
        <w:t xml:space="preserve"> </w:t>
      </w:r>
      <w:r w:rsidRPr="00B37F7D">
        <w:rPr>
          <w:noProof/>
          <w:color w:val="000000" w:themeColor="text1"/>
        </w:rPr>
        <w:t>(2003).</w:t>
      </w:r>
    </w:p>
    <w:p w14:paraId="6B94815C" w14:textId="2C1F55D2" w:rsidR="00CA109E" w:rsidRPr="00B37F7D" w:rsidRDefault="00CA109E" w:rsidP="003C1544">
      <w:pPr>
        <w:ind w:left="640" w:hanging="640"/>
        <w:rPr>
          <w:noProof/>
          <w:color w:val="000000" w:themeColor="text1"/>
        </w:rPr>
      </w:pPr>
      <w:r w:rsidRPr="00B37F7D">
        <w:rPr>
          <w:noProof/>
          <w:color w:val="000000" w:themeColor="text1"/>
        </w:rPr>
        <w:t>68.</w:t>
      </w:r>
      <w:r w:rsidRPr="00B37F7D">
        <w:rPr>
          <w:noProof/>
          <w:color w:val="000000" w:themeColor="text1"/>
        </w:rPr>
        <w:tab/>
        <w:t xml:space="preserve">Fartasch, M., Ponec, M. Improved barrier structure formation in air-exposed human keratinocyte culture systems.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102</w:t>
      </w:r>
      <w:r w:rsidRPr="00B37F7D">
        <w:rPr>
          <w:noProof/>
          <w:color w:val="000000" w:themeColor="text1"/>
        </w:rPr>
        <w:t xml:space="preserve"> (3), 366–374</w:t>
      </w:r>
      <w:r w:rsidR="00920ED6">
        <w:rPr>
          <w:noProof/>
          <w:color w:val="000000" w:themeColor="text1"/>
        </w:rPr>
        <w:t xml:space="preserve"> </w:t>
      </w:r>
      <w:r w:rsidRPr="00B37F7D">
        <w:rPr>
          <w:noProof/>
          <w:color w:val="000000" w:themeColor="text1"/>
        </w:rPr>
        <w:t>(1994).</w:t>
      </w:r>
    </w:p>
    <w:p w14:paraId="3B33A87F" w14:textId="378D5C7A" w:rsidR="00CA109E" w:rsidRPr="00B37F7D" w:rsidRDefault="00CA109E" w:rsidP="003C1544">
      <w:pPr>
        <w:ind w:left="640" w:hanging="640"/>
        <w:rPr>
          <w:noProof/>
          <w:color w:val="000000" w:themeColor="text1"/>
        </w:rPr>
      </w:pPr>
      <w:r w:rsidRPr="00B37F7D">
        <w:rPr>
          <w:noProof/>
          <w:color w:val="000000" w:themeColor="text1"/>
        </w:rPr>
        <w:t>69.</w:t>
      </w:r>
      <w:r w:rsidRPr="00B37F7D">
        <w:rPr>
          <w:noProof/>
          <w:color w:val="000000" w:themeColor="text1"/>
        </w:rPr>
        <w:tab/>
        <w:t xml:space="preserve">Bouwstra, J.A., Honeywell-Nguyen, P.L., Gooris, G.S., Ponec, M. Structure of the skin barrier and its modulation by vesicular formulations. </w:t>
      </w:r>
      <w:r w:rsidRPr="00B37F7D">
        <w:rPr>
          <w:i/>
          <w:iCs/>
          <w:noProof/>
          <w:color w:val="000000" w:themeColor="text1"/>
        </w:rPr>
        <w:t>Progress in Lipid Research</w:t>
      </w:r>
      <w:r w:rsidRPr="00B37F7D">
        <w:rPr>
          <w:noProof/>
          <w:color w:val="000000" w:themeColor="text1"/>
        </w:rPr>
        <w:t xml:space="preserve">. </w:t>
      </w:r>
      <w:r w:rsidRPr="00B37F7D">
        <w:rPr>
          <w:b/>
          <w:bCs/>
          <w:noProof/>
          <w:color w:val="000000" w:themeColor="text1"/>
        </w:rPr>
        <w:t>42</w:t>
      </w:r>
      <w:r w:rsidRPr="00B37F7D">
        <w:rPr>
          <w:noProof/>
          <w:color w:val="000000" w:themeColor="text1"/>
        </w:rPr>
        <w:t xml:space="preserve"> (1), 1–36</w:t>
      </w:r>
      <w:r w:rsidR="00920ED6">
        <w:rPr>
          <w:noProof/>
          <w:color w:val="000000" w:themeColor="text1"/>
        </w:rPr>
        <w:t xml:space="preserve"> </w:t>
      </w:r>
      <w:r w:rsidRPr="00B37F7D">
        <w:rPr>
          <w:noProof/>
          <w:color w:val="000000" w:themeColor="text1"/>
        </w:rPr>
        <w:t>(2003).</w:t>
      </w:r>
    </w:p>
    <w:p w14:paraId="47D3F690" w14:textId="6125C608" w:rsidR="00CA109E" w:rsidRPr="00B37F7D" w:rsidRDefault="00CA109E" w:rsidP="003C1544">
      <w:pPr>
        <w:ind w:left="640" w:hanging="640"/>
        <w:rPr>
          <w:noProof/>
          <w:color w:val="000000" w:themeColor="text1"/>
        </w:rPr>
      </w:pPr>
      <w:r w:rsidRPr="00B37F7D">
        <w:rPr>
          <w:noProof/>
          <w:color w:val="000000" w:themeColor="text1"/>
        </w:rPr>
        <w:t>70.</w:t>
      </w:r>
      <w:r w:rsidRPr="00B37F7D">
        <w:rPr>
          <w:noProof/>
          <w:color w:val="000000" w:themeColor="text1"/>
        </w:rPr>
        <w:tab/>
        <w:t xml:space="preserve">Ponec, M., Boelsma, E., Gibbs, S., Mommaas, M. Characterization of reconstructed skin models. </w:t>
      </w:r>
      <w:r w:rsidRPr="00B37F7D">
        <w:rPr>
          <w:i/>
          <w:iCs/>
          <w:noProof/>
          <w:color w:val="000000" w:themeColor="text1"/>
        </w:rPr>
        <w:t>Skin Pharmacology and Physiology</w:t>
      </w:r>
      <w:r w:rsidRPr="00B37F7D">
        <w:rPr>
          <w:noProof/>
          <w:color w:val="000000" w:themeColor="text1"/>
        </w:rPr>
        <w:t xml:space="preserve">. </w:t>
      </w:r>
      <w:r w:rsidRPr="00B37F7D">
        <w:rPr>
          <w:b/>
          <w:bCs/>
          <w:noProof/>
          <w:color w:val="000000" w:themeColor="text1"/>
        </w:rPr>
        <w:t>15</w:t>
      </w:r>
      <w:r w:rsidRPr="00B37F7D">
        <w:rPr>
          <w:noProof/>
          <w:color w:val="000000" w:themeColor="text1"/>
        </w:rPr>
        <w:t xml:space="preserve"> (1), 4–17</w:t>
      </w:r>
      <w:r w:rsidR="00920ED6">
        <w:rPr>
          <w:noProof/>
          <w:color w:val="000000" w:themeColor="text1"/>
        </w:rPr>
        <w:t xml:space="preserve"> </w:t>
      </w:r>
      <w:r w:rsidRPr="00B37F7D">
        <w:rPr>
          <w:noProof/>
          <w:color w:val="000000" w:themeColor="text1"/>
        </w:rPr>
        <w:t>(2002).</w:t>
      </w:r>
    </w:p>
    <w:p w14:paraId="29A6D7C4" w14:textId="77777777" w:rsidR="00CA109E" w:rsidRPr="00B37F7D" w:rsidRDefault="00CA109E" w:rsidP="003C1544">
      <w:pPr>
        <w:ind w:left="640" w:hanging="640"/>
        <w:rPr>
          <w:noProof/>
          <w:color w:val="000000" w:themeColor="text1"/>
        </w:rPr>
      </w:pPr>
      <w:r w:rsidRPr="00B37F7D">
        <w:rPr>
          <w:noProof/>
          <w:color w:val="000000" w:themeColor="text1"/>
        </w:rPr>
        <w:t>71.</w:t>
      </w:r>
      <w:r w:rsidRPr="00B37F7D">
        <w:rPr>
          <w:noProof/>
          <w:color w:val="000000" w:themeColor="text1"/>
        </w:rPr>
        <w:tab/>
        <w:t xml:space="preserve">Hubaux, R., Wauters, A., Chrétien, A., Poumay, Y., Salmon, M. Reconstructed human </w:t>
      </w:r>
      <w:r w:rsidRPr="00B37F7D">
        <w:rPr>
          <w:noProof/>
          <w:color w:val="000000" w:themeColor="text1"/>
        </w:rPr>
        <w:lastRenderedPageBreak/>
        <w:t xml:space="preserve">epidermis response to urban particulate matter activates multiple stress-related pathways and impacts the skin barrier function. </w:t>
      </w:r>
      <w:r w:rsidRPr="00B37F7D">
        <w:rPr>
          <w:i/>
          <w:iCs/>
          <w:noProof/>
          <w:color w:val="000000" w:themeColor="text1"/>
        </w:rPr>
        <w:t>23th IFSCC Conference</w:t>
      </w:r>
      <w:r w:rsidRPr="00B37F7D">
        <w:rPr>
          <w:noProof/>
          <w:color w:val="000000" w:themeColor="text1"/>
        </w:rPr>
        <w:t>. 125–134 (2017).</w:t>
      </w:r>
    </w:p>
    <w:p w14:paraId="00B051CC" w14:textId="1A0A172B" w:rsidR="00CA109E" w:rsidRPr="00B37F7D" w:rsidRDefault="00CA109E" w:rsidP="003C1544">
      <w:pPr>
        <w:ind w:left="640" w:hanging="640"/>
        <w:rPr>
          <w:noProof/>
          <w:color w:val="000000" w:themeColor="text1"/>
        </w:rPr>
      </w:pPr>
      <w:r w:rsidRPr="00B37F7D">
        <w:rPr>
          <w:noProof/>
          <w:color w:val="000000" w:themeColor="text1"/>
        </w:rPr>
        <w:t>72.</w:t>
      </w:r>
      <w:r w:rsidRPr="00B37F7D">
        <w:rPr>
          <w:noProof/>
          <w:color w:val="000000" w:themeColor="text1"/>
        </w:rPr>
        <w:tab/>
        <w:t>Lin, Y.-C</w:t>
      </w:r>
      <w:r w:rsidR="00661316">
        <w:rPr>
          <w:noProof/>
          <w:color w:val="000000" w:themeColor="text1"/>
        </w:rPr>
        <w:t xml:space="preserve">. et al. </w:t>
      </w:r>
      <w:r w:rsidRPr="00B37F7D">
        <w:rPr>
          <w:noProof/>
          <w:color w:val="000000" w:themeColor="text1"/>
        </w:rPr>
        <w:t xml:space="preserve">Testing method development and validation for in vitro skin irritation testing (SIT) by using reconstructed human epidermis (RhE) skin equivalent - EPiTRI®. </w:t>
      </w:r>
      <w:r w:rsidRPr="00B37F7D">
        <w:rPr>
          <w:i/>
          <w:iCs/>
          <w:noProof/>
          <w:color w:val="000000" w:themeColor="text1"/>
        </w:rPr>
        <w:t>Alternatives to Animal Testing</w:t>
      </w:r>
      <w:r w:rsidRPr="00B37F7D">
        <w:rPr>
          <w:noProof/>
          <w:color w:val="000000" w:themeColor="text1"/>
        </w:rPr>
        <w:t>. 8–19</w:t>
      </w:r>
      <w:r w:rsidR="00920ED6">
        <w:rPr>
          <w:noProof/>
          <w:color w:val="000000" w:themeColor="text1"/>
        </w:rPr>
        <w:t xml:space="preserve"> </w:t>
      </w:r>
      <w:r w:rsidRPr="00B37F7D">
        <w:rPr>
          <w:noProof/>
          <w:color w:val="000000" w:themeColor="text1"/>
        </w:rPr>
        <w:t>(2019).</w:t>
      </w:r>
    </w:p>
    <w:p w14:paraId="073EBF8D" w14:textId="3624F94A" w:rsidR="00CA109E" w:rsidRPr="00B37F7D" w:rsidRDefault="00CA109E" w:rsidP="003C1544">
      <w:pPr>
        <w:ind w:left="640" w:hanging="640"/>
        <w:rPr>
          <w:noProof/>
          <w:color w:val="000000" w:themeColor="text1"/>
        </w:rPr>
      </w:pPr>
      <w:r w:rsidRPr="00B37F7D">
        <w:rPr>
          <w:noProof/>
          <w:color w:val="000000" w:themeColor="text1"/>
        </w:rPr>
        <w:t>73.</w:t>
      </w:r>
      <w:r w:rsidRPr="00B37F7D">
        <w:rPr>
          <w:noProof/>
          <w:color w:val="000000" w:themeColor="text1"/>
        </w:rPr>
        <w:tab/>
        <w:t xml:space="preserve">Alexander, F.A., Eggert, S., Wiest, J. Skin-on-a-chip: Transepithelial electrical resistance and extracellular acidification measurements through an automated air-liquid interface. </w:t>
      </w:r>
      <w:r w:rsidRPr="00B37F7D">
        <w:rPr>
          <w:i/>
          <w:iCs/>
          <w:noProof/>
          <w:color w:val="000000" w:themeColor="text1"/>
        </w:rPr>
        <w:t>Genes</w:t>
      </w:r>
      <w:r w:rsidRPr="00B37F7D">
        <w:rPr>
          <w:noProof/>
          <w:color w:val="000000" w:themeColor="text1"/>
        </w:rPr>
        <w:t xml:space="preserve">. </w:t>
      </w:r>
      <w:r w:rsidRPr="00B37F7D">
        <w:rPr>
          <w:b/>
          <w:bCs/>
          <w:noProof/>
          <w:color w:val="000000" w:themeColor="text1"/>
        </w:rPr>
        <w:t>9</w:t>
      </w:r>
      <w:r w:rsidRPr="00B37F7D">
        <w:rPr>
          <w:noProof/>
          <w:color w:val="000000" w:themeColor="text1"/>
        </w:rPr>
        <w:t xml:space="preserve"> (2), 114</w:t>
      </w:r>
      <w:r w:rsidR="00920ED6">
        <w:rPr>
          <w:noProof/>
          <w:color w:val="000000" w:themeColor="text1"/>
        </w:rPr>
        <w:t xml:space="preserve"> </w:t>
      </w:r>
      <w:r w:rsidRPr="00B37F7D">
        <w:rPr>
          <w:noProof/>
          <w:color w:val="000000" w:themeColor="text1"/>
        </w:rPr>
        <w:t>(2018).</w:t>
      </w:r>
    </w:p>
    <w:p w14:paraId="0D473FCC" w14:textId="47924D33" w:rsidR="00CA109E" w:rsidRPr="00B37F7D" w:rsidRDefault="00CA109E" w:rsidP="003C1544">
      <w:pPr>
        <w:ind w:left="640" w:hanging="640"/>
        <w:rPr>
          <w:noProof/>
          <w:color w:val="000000" w:themeColor="text1"/>
        </w:rPr>
      </w:pPr>
      <w:r w:rsidRPr="00B37F7D">
        <w:rPr>
          <w:noProof/>
          <w:color w:val="000000" w:themeColor="text1"/>
        </w:rPr>
        <w:t>74.</w:t>
      </w:r>
      <w:r w:rsidRPr="00B37F7D">
        <w:rPr>
          <w:noProof/>
          <w:color w:val="000000" w:themeColor="text1"/>
        </w:rPr>
        <w:tab/>
        <w:t xml:space="preserve">van den Bogaard, E. </w:t>
      </w:r>
      <w:r w:rsidR="00661316" w:rsidRPr="00661316">
        <w:rPr>
          <w:noProof/>
          <w:color w:val="000000" w:themeColor="text1"/>
        </w:rPr>
        <w:t>et al.</w:t>
      </w:r>
      <w:r w:rsidRPr="00B37F7D">
        <w:rPr>
          <w:noProof/>
          <w:color w:val="000000" w:themeColor="text1"/>
        </w:rPr>
        <w:t xml:space="preserve"> Perspective and consensus opinion: good practices for using organotypic skin and epidermal equivalents in experimental dermatology research. </w:t>
      </w:r>
      <w:r w:rsidRPr="00B37F7D">
        <w:rPr>
          <w:i/>
          <w:iCs/>
          <w:noProof/>
          <w:color w:val="000000" w:themeColor="text1"/>
        </w:rPr>
        <w:t>Journal of Investigative Dermatology</w:t>
      </w:r>
      <w:r w:rsidR="00920ED6">
        <w:rPr>
          <w:noProof/>
          <w:color w:val="000000" w:themeColor="text1"/>
        </w:rPr>
        <w:t xml:space="preserve"> </w:t>
      </w:r>
      <w:r w:rsidRPr="00B37F7D">
        <w:rPr>
          <w:noProof/>
          <w:color w:val="000000" w:themeColor="text1"/>
        </w:rPr>
        <w:t>(2020).</w:t>
      </w:r>
    </w:p>
    <w:p w14:paraId="01671D3D" w14:textId="740E06C5" w:rsidR="00CA109E" w:rsidRPr="00B37F7D" w:rsidRDefault="00CA109E" w:rsidP="003C1544">
      <w:pPr>
        <w:ind w:left="640" w:hanging="640"/>
        <w:rPr>
          <w:noProof/>
          <w:color w:val="000000" w:themeColor="text1"/>
        </w:rPr>
      </w:pPr>
      <w:r w:rsidRPr="00B37F7D">
        <w:rPr>
          <w:noProof/>
          <w:color w:val="000000" w:themeColor="text1"/>
        </w:rPr>
        <w:t>75.</w:t>
      </w:r>
      <w:r w:rsidRPr="00B37F7D">
        <w:rPr>
          <w:noProof/>
          <w:color w:val="000000" w:themeColor="text1"/>
        </w:rPr>
        <w:tab/>
        <w:t xml:space="preserve">Kandárová, H., Hayden, P., Klausner, M., Kubilus, J., Sheasgreen, J. An in vitro skin irritation test (SIT) using the EpiDerm reconstructed human epidermal (RHE) model. </w:t>
      </w:r>
      <w:r w:rsidRPr="00B37F7D">
        <w:rPr>
          <w:i/>
          <w:iCs/>
          <w:noProof/>
          <w:color w:val="000000" w:themeColor="text1"/>
        </w:rPr>
        <w:t>Journal of Visualized Experiments</w:t>
      </w:r>
      <w:r w:rsidRPr="00B37F7D">
        <w:rPr>
          <w:noProof/>
          <w:color w:val="000000" w:themeColor="text1"/>
        </w:rPr>
        <w:t>. (29), 1366</w:t>
      </w:r>
      <w:r w:rsidR="00920ED6">
        <w:rPr>
          <w:noProof/>
          <w:color w:val="000000" w:themeColor="text1"/>
        </w:rPr>
        <w:t xml:space="preserve"> </w:t>
      </w:r>
      <w:r w:rsidRPr="00B37F7D">
        <w:rPr>
          <w:noProof/>
          <w:color w:val="000000" w:themeColor="text1"/>
        </w:rPr>
        <w:t>(2009).</w:t>
      </w:r>
    </w:p>
    <w:p w14:paraId="6BD957C1" w14:textId="24472F4E" w:rsidR="00CA109E" w:rsidRPr="00B37F7D" w:rsidRDefault="00CA109E" w:rsidP="003C1544">
      <w:pPr>
        <w:ind w:left="640" w:hanging="640"/>
        <w:rPr>
          <w:noProof/>
          <w:color w:val="000000" w:themeColor="text1"/>
        </w:rPr>
      </w:pPr>
      <w:r w:rsidRPr="00B37F7D">
        <w:rPr>
          <w:noProof/>
          <w:color w:val="000000" w:themeColor="text1"/>
        </w:rPr>
        <w:t>76.</w:t>
      </w:r>
      <w:r w:rsidRPr="00B37F7D">
        <w:rPr>
          <w:noProof/>
          <w:color w:val="000000" w:themeColor="text1"/>
        </w:rPr>
        <w:tab/>
        <w:t xml:space="preserve">Abd, E. </w:t>
      </w:r>
      <w:r w:rsidR="00661316" w:rsidRPr="00661316">
        <w:rPr>
          <w:noProof/>
          <w:color w:val="000000" w:themeColor="text1"/>
        </w:rPr>
        <w:t>et al.</w:t>
      </w:r>
      <w:r w:rsidRPr="00B37F7D">
        <w:rPr>
          <w:noProof/>
          <w:color w:val="000000" w:themeColor="text1"/>
        </w:rPr>
        <w:t xml:space="preserve"> Skin models for the testing of transdermal drugs. </w:t>
      </w:r>
      <w:r w:rsidRPr="00B37F7D">
        <w:rPr>
          <w:i/>
          <w:iCs/>
          <w:noProof/>
          <w:color w:val="000000" w:themeColor="text1"/>
        </w:rPr>
        <w:t>Clinical pharmacology : advances and applications</w:t>
      </w:r>
      <w:r w:rsidRPr="00B37F7D">
        <w:rPr>
          <w:noProof/>
          <w:color w:val="000000" w:themeColor="text1"/>
        </w:rPr>
        <w:t xml:space="preserve">. </w:t>
      </w:r>
      <w:r w:rsidRPr="00B37F7D">
        <w:rPr>
          <w:b/>
          <w:bCs/>
          <w:noProof/>
          <w:color w:val="000000" w:themeColor="text1"/>
        </w:rPr>
        <w:t>8</w:t>
      </w:r>
      <w:r w:rsidRPr="00B37F7D">
        <w:rPr>
          <w:noProof/>
          <w:color w:val="000000" w:themeColor="text1"/>
        </w:rPr>
        <w:t>, 163–176</w:t>
      </w:r>
      <w:r w:rsidR="00920ED6">
        <w:rPr>
          <w:noProof/>
          <w:color w:val="000000" w:themeColor="text1"/>
        </w:rPr>
        <w:t xml:space="preserve"> </w:t>
      </w:r>
      <w:r w:rsidRPr="00B37F7D">
        <w:rPr>
          <w:noProof/>
          <w:color w:val="000000" w:themeColor="text1"/>
        </w:rPr>
        <w:t>(2016).</w:t>
      </w:r>
    </w:p>
    <w:p w14:paraId="0C087E37" w14:textId="5FCCC4E8" w:rsidR="00CA109E" w:rsidRPr="00B37F7D" w:rsidRDefault="00CA109E" w:rsidP="003C1544">
      <w:pPr>
        <w:ind w:left="640" w:hanging="640"/>
        <w:rPr>
          <w:noProof/>
          <w:color w:val="000000" w:themeColor="text1"/>
        </w:rPr>
      </w:pPr>
      <w:r w:rsidRPr="00B37F7D">
        <w:rPr>
          <w:noProof/>
          <w:color w:val="000000" w:themeColor="text1"/>
        </w:rPr>
        <w:t>77.</w:t>
      </w:r>
      <w:r w:rsidRPr="00B37F7D">
        <w:rPr>
          <w:noProof/>
          <w:color w:val="000000" w:themeColor="text1"/>
        </w:rPr>
        <w:tab/>
        <w:t xml:space="preserve">De Wever, B., Kurdykowski, S., Descargues, P. Human skin models for research applications in pharmacology and toxicology: introducing nativeSkin, the “missing link” bridging cell culture and/or reconstructed skin models and human clinical testing. </w:t>
      </w:r>
      <w:r w:rsidRPr="00B37F7D">
        <w:rPr>
          <w:i/>
          <w:iCs/>
          <w:noProof/>
          <w:color w:val="000000" w:themeColor="text1"/>
        </w:rPr>
        <w:t>Applied In Vitro Toxicology</w:t>
      </w:r>
      <w:r w:rsidRPr="00B37F7D">
        <w:rPr>
          <w:noProof/>
          <w:color w:val="000000" w:themeColor="text1"/>
        </w:rPr>
        <w:t xml:space="preserve">. </w:t>
      </w:r>
      <w:r w:rsidRPr="00B37F7D">
        <w:rPr>
          <w:b/>
          <w:bCs/>
          <w:noProof/>
          <w:color w:val="000000" w:themeColor="text1"/>
        </w:rPr>
        <w:t>1</w:t>
      </w:r>
      <w:r w:rsidRPr="00B37F7D">
        <w:rPr>
          <w:noProof/>
          <w:color w:val="000000" w:themeColor="text1"/>
        </w:rPr>
        <w:t xml:space="preserve"> (1), 26–32</w:t>
      </w:r>
      <w:r w:rsidR="002C638C">
        <w:rPr>
          <w:noProof/>
          <w:color w:val="000000" w:themeColor="text1"/>
        </w:rPr>
        <w:t xml:space="preserve"> </w:t>
      </w:r>
      <w:r w:rsidRPr="00B37F7D">
        <w:rPr>
          <w:noProof/>
          <w:color w:val="000000" w:themeColor="text1"/>
        </w:rPr>
        <w:t>(2015).</w:t>
      </w:r>
    </w:p>
    <w:p w14:paraId="3CDECB63" w14:textId="3EAC11BE" w:rsidR="00CA109E" w:rsidRPr="00B37F7D" w:rsidRDefault="00CA109E" w:rsidP="003C1544">
      <w:pPr>
        <w:ind w:left="640" w:hanging="640"/>
        <w:rPr>
          <w:noProof/>
          <w:color w:val="000000" w:themeColor="text1"/>
        </w:rPr>
      </w:pPr>
      <w:r w:rsidRPr="00B37F7D">
        <w:rPr>
          <w:noProof/>
          <w:color w:val="000000" w:themeColor="text1"/>
        </w:rPr>
        <w:t>78.</w:t>
      </w:r>
      <w:r w:rsidRPr="00B37F7D">
        <w:rPr>
          <w:noProof/>
          <w:color w:val="000000" w:themeColor="text1"/>
        </w:rPr>
        <w:tab/>
        <w:t xml:space="preserve">Klicks, J., von Molitor, E., Ertongur-Fauth, T., Rudolf, R., Hafner, M. In vitro skin three-dimensional models and their applications. </w:t>
      </w:r>
      <w:r w:rsidRPr="00B37F7D">
        <w:rPr>
          <w:i/>
          <w:iCs/>
          <w:noProof/>
          <w:color w:val="000000" w:themeColor="text1"/>
        </w:rPr>
        <w:t>Journal of Cellular Biotechnology</w:t>
      </w:r>
      <w:r w:rsidRPr="00B37F7D">
        <w:rPr>
          <w:noProof/>
          <w:color w:val="000000" w:themeColor="text1"/>
        </w:rPr>
        <w:t xml:space="preserve">. </w:t>
      </w:r>
      <w:r w:rsidRPr="00B37F7D">
        <w:rPr>
          <w:b/>
          <w:bCs/>
          <w:noProof/>
          <w:color w:val="000000" w:themeColor="text1"/>
        </w:rPr>
        <w:t>3</w:t>
      </w:r>
      <w:r w:rsidRPr="00B37F7D">
        <w:rPr>
          <w:noProof/>
          <w:color w:val="000000" w:themeColor="text1"/>
        </w:rPr>
        <w:t xml:space="preserve"> (1), 21–39</w:t>
      </w:r>
      <w:r w:rsidR="002C638C">
        <w:rPr>
          <w:noProof/>
          <w:color w:val="000000" w:themeColor="text1"/>
        </w:rPr>
        <w:t xml:space="preserve"> </w:t>
      </w:r>
      <w:r w:rsidRPr="00B37F7D">
        <w:rPr>
          <w:noProof/>
          <w:color w:val="000000" w:themeColor="text1"/>
        </w:rPr>
        <w:t>(2017).</w:t>
      </w:r>
    </w:p>
    <w:p w14:paraId="4A2D72C6" w14:textId="77777777" w:rsidR="00CA109E" w:rsidRPr="00B37F7D" w:rsidRDefault="00CA109E" w:rsidP="003C1544">
      <w:pPr>
        <w:ind w:left="640" w:hanging="640"/>
        <w:rPr>
          <w:noProof/>
          <w:color w:val="000000" w:themeColor="text1"/>
        </w:rPr>
      </w:pPr>
      <w:r w:rsidRPr="00B37F7D">
        <w:rPr>
          <w:noProof/>
          <w:color w:val="000000" w:themeColor="text1"/>
        </w:rPr>
        <w:t>79.</w:t>
      </w:r>
      <w:r w:rsidRPr="00B37F7D">
        <w:rPr>
          <w:noProof/>
          <w:color w:val="000000" w:themeColor="text1"/>
        </w:rPr>
        <w:tab/>
        <w:t xml:space="preserve">Bernstam, L.I., Vaughan, F.L., Bernstein, I.A. Keratinocytes grown at the air-liquid interface. </w:t>
      </w:r>
      <w:r w:rsidRPr="00B37F7D">
        <w:rPr>
          <w:i/>
          <w:iCs/>
          <w:noProof/>
          <w:color w:val="000000" w:themeColor="text1"/>
        </w:rPr>
        <w:t>In Vitro Cellular and Developmental Biology - Animal</w:t>
      </w:r>
      <w:r w:rsidRPr="00B37F7D">
        <w:rPr>
          <w:noProof/>
          <w:color w:val="000000" w:themeColor="text1"/>
        </w:rPr>
        <w:t xml:space="preserve">. </w:t>
      </w:r>
      <w:r w:rsidRPr="00B37F7D">
        <w:rPr>
          <w:b/>
          <w:bCs/>
          <w:noProof/>
          <w:color w:val="000000" w:themeColor="text1"/>
        </w:rPr>
        <w:t>22</w:t>
      </w:r>
      <w:r w:rsidRPr="00B37F7D">
        <w:rPr>
          <w:noProof/>
          <w:color w:val="000000" w:themeColor="text1"/>
        </w:rPr>
        <w:t xml:space="preserve"> (12), 695–705, doi: 10.1007/bf02621086 (1986).</w:t>
      </w:r>
    </w:p>
    <w:p w14:paraId="4C98FFA7" w14:textId="6058D956" w:rsidR="00CA109E" w:rsidRPr="00B37F7D" w:rsidRDefault="00CA109E" w:rsidP="003C1544">
      <w:pPr>
        <w:ind w:left="640" w:hanging="640"/>
        <w:rPr>
          <w:noProof/>
          <w:color w:val="000000" w:themeColor="text1"/>
        </w:rPr>
      </w:pPr>
      <w:r w:rsidRPr="00B37F7D">
        <w:rPr>
          <w:noProof/>
          <w:color w:val="000000" w:themeColor="text1"/>
        </w:rPr>
        <w:t>80.</w:t>
      </w:r>
      <w:r w:rsidRPr="00B37F7D">
        <w:rPr>
          <w:noProof/>
          <w:color w:val="000000" w:themeColor="text1"/>
        </w:rPr>
        <w:tab/>
        <w:t xml:space="preserve">Johansen, C. Generation and culturing of primary human keratinocytes from adult skin. </w:t>
      </w:r>
      <w:r w:rsidRPr="00B37F7D">
        <w:rPr>
          <w:i/>
          <w:iCs/>
          <w:noProof/>
          <w:color w:val="000000" w:themeColor="text1"/>
        </w:rPr>
        <w:t>Journal of Visualized Experiments</w:t>
      </w:r>
      <w:r w:rsidRPr="00B37F7D">
        <w:rPr>
          <w:noProof/>
          <w:color w:val="000000" w:themeColor="text1"/>
        </w:rPr>
        <w:t>. (130), 56863</w:t>
      </w:r>
      <w:r w:rsidR="002C638C">
        <w:rPr>
          <w:noProof/>
          <w:color w:val="000000" w:themeColor="text1"/>
        </w:rPr>
        <w:t xml:space="preserve"> </w:t>
      </w:r>
      <w:r w:rsidRPr="00B37F7D">
        <w:rPr>
          <w:noProof/>
          <w:color w:val="000000" w:themeColor="text1"/>
        </w:rPr>
        <w:t>(2017).</w:t>
      </w:r>
    </w:p>
    <w:p w14:paraId="24948ED3" w14:textId="0603676B" w:rsidR="00CA109E" w:rsidRPr="00B37F7D" w:rsidRDefault="00CA109E" w:rsidP="003C1544">
      <w:pPr>
        <w:ind w:left="640" w:hanging="640"/>
        <w:rPr>
          <w:noProof/>
          <w:color w:val="000000" w:themeColor="text1"/>
        </w:rPr>
      </w:pPr>
      <w:r w:rsidRPr="00B37F7D">
        <w:rPr>
          <w:noProof/>
          <w:color w:val="000000" w:themeColor="text1"/>
        </w:rPr>
        <w:t>81.</w:t>
      </w:r>
      <w:r w:rsidRPr="00B37F7D">
        <w:rPr>
          <w:noProof/>
          <w:color w:val="000000" w:themeColor="text1"/>
        </w:rPr>
        <w:tab/>
        <w:t xml:space="preserve">Boelsma, E., Verhoeven, M.C.H., Ponec, M. Reconstruction of a human skin equivalent using a spontaneously transformed keratinocyte cell line (HaCaT).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112</w:t>
      </w:r>
      <w:r w:rsidRPr="00B37F7D">
        <w:rPr>
          <w:noProof/>
          <w:color w:val="000000" w:themeColor="text1"/>
        </w:rPr>
        <w:t xml:space="preserve"> (4), 489–498</w:t>
      </w:r>
      <w:r w:rsidR="002C638C">
        <w:rPr>
          <w:noProof/>
          <w:color w:val="000000" w:themeColor="text1"/>
        </w:rPr>
        <w:t xml:space="preserve"> </w:t>
      </w:r>
      <w:r w:rsidRPr="00B37F7D">
        <w:rPr>
          <w:noProof/>
          <w:color w:val="000000" w:themeColor="text1"/>
        </w:rPr>
        <w:t>(1999).</w:t>
      </w:r>
    </w:p>
    <w:p w14:paraId="7237F05E" w14:textId="2D08D2F5" w:rsidR="00CA109E" w:rsidRPr="00B37F7D" w:rsidRDefault="00CA109E" w:rsidP="003C1544">
      <w:pPr>
        <w:ind w:left="640" w:hanging="640"/>
        <w:rPr>
          <w:noProof/>
          <w:color w:val="000000" w:themeColor="text1"/>
        </w:rPr>
      </w:pPr>
      <w:r w:rsidRPr="00B37F7D">
        <w:rPr>
          <w:noProof/>
          <w:color w:val="000000" w:themeColor="text1"/>
        </w:rPr>
        <w:t>82.</w:t>
      </w:r>
      <w:r w:rsidRPr="00B37F7D">
        <w:rPr>
          <w:noProof/>
          <w:color w:val="000000" w:themeColor="text1"/>
        </w:rPr>
        <w:tab/>
        <w:t xml:space="preserve">Zhao, X. </w:t>
      </w:r>
      <w:r w:rsidR="00661316" w:rsidRPr="00661316">
        <w:rPr>
          <w:noProof/>
          <w:color w:val="000000" w:themeColor="text1"/>
        </w:rPr>
        <w:t>et al.</w:t>
      </w:r>
      <w:r w:rsidRPr="00B37F7D">
        <w:rPr>
          <w:noProof/>
          <w:color w:val="000000" w:themeColor="text1"/>
        </w:rPr>
        <w:t xml:space="preserve"> Photocrosslinkable gelatin hydrogel for epidermal tissue engineering. </w:t>
      </w:r>
      <w:r w:rsidRPr="00B37F7D">
        <w:rPr>
          <w:i/>
          <w:iCs/>
          <w:noProof/>
          <w:color w:val="000000" w:themeColor="text1"/>
        </w:rPr>
        <w:t>Advanced Healthcare Materials</w:t>
      </w:r>
      <w:r w:rsidRPr="00B37F7D">
        <w:rPr>
          <w:noProof/>
          <w:color w:val="000000" w:themeColor="text1"/>
        </w:rPr>
        <w:t xml:space="preserve">. </w:t>
      </w:r>
      <w:r w:rsidRPr="00B37F7D">
        <w:rPr>
          <w:b/>
          <w:bCs/>
          <w:noProof/>
          <w:color w:val="000000" w:themeColor="text1"/>
        </w:rPr>
        <w:t>5</w:t>
      </w:r>
      <w:r w:rsidRPr="00B37F7D">
        <w:rPr>
          <w:noProof/>
          <w:color w:val="000000" w:themeColor="text1"/>
        </w:rPr>
        <w:t xml:space="preserve"> (1), 108–118</w:t>
      </w:r>
      <w:r w:rsidR="002C638C">
        <w:rPr>
          <w:noProof/>
          <w:color w:val="000000" w:themeColor="text1"/>
        </w:rPr>
        <w:t xml:space="preserve"> </w:t>
      </w:r>
      <w:r w:rsidRPr="00B37F7D">
        <w:rPr>
          <w:noProof/>
          <w:color w:val="000000" w:themeColor="text1"/>
        </w:rPr>
        <w:t>(2016).</w:t>
      </w:r>
    </w:p>
    <w:p w14:paraId="670D3D6F" w14:textId="652C1AA3" w:rsidR="00CA109E" w:rsidRPr="00B37F7D" w:rsidRDefault="00CA109E" w:rsidP="003C1544">
      <w:pPr>
        <w:ind w:left="640" w:hanging="640"/>
        <w:rPr>
          <w:noProof/>
          <w:color w:val="000000" w:themeColor="text1"/>
        </w:rPr>
      </w:pPr>
      <w:r w:rsidRPr="00B37F7D">
        <w:rPr>
          <w:noProof/>
          <w:color w:val="000000" w:themeColor="text1"/>
        </w:rPr>
        <w:t>83.</w:t>
      </w:r>
      <w:r w:rsidRPr="00B37F7D">
        <w:rPr>
          <w:noProof/>
          <w:color w:val="000000" w:themeColor="text1"/>
        </w:rPr>
        <w:tab/>
        <w:t xml:space="preserve">Peura, M. </w:t>
      </w:r>
      <w:r w:rsidR="00661316" w:rsidRPr="00661316">
        <w:rPr>
          <w:noProof/>
          <w:color w:val="000000" w:themeColor="text1"/>
        </w:rPr>
        <w:t>et al.</w:t>
      </w:r>
      <w:r w:rsidRPr="00B37F7D">
        <w:rPr>
          <w:noProof/>
          <w:color w:val="000000" w:themeColor="text1"/>
        </w:rPr>
        <w:t xml:space="preserve"> Paracrine factors from fibroblast aggregates in a fibrin-matrix carrier enhance keratinocyte viability and migration. </w:t>
      </w:r>
      <w:r w:rsidRPr="00B37F7D">
        <w:rPr>
          <w:i/>
          <w:iCs/>
          <w:noProof/>
          <w:color w:val="000000" w:themeColor="text1"/>
        </w:rPr>
        <w:t>Journal of Biomedical Materials Research. Part A</w:t>
      </w:r>
      <w:r w:rsidRPr="00B37F7D">
        <w:rPr>
          <w:noProof/>
          <w:color w:val="000000" w:themeColor="text1"/>
        </w:rPr>
        <w:t xml:space="preserve">. </w:t>
      </w:r>
      <w:r w:rsidRPr="00B37F7D">
        <w:rPr>
          <w:b/>
          <w:bCs/>
          <w:noProof/>
          <w:color w:val="000000" w:themeColor="text1"/>
        </w:rPr>
        <w:t>95</w:t>
      </w:r>
      <w:r w:rsidRPr="00B37F7D">
        <w:rPr>
          <w:noProof/>
          <w:color w:val="000000" w:themeColor="text1"/>
        </w:rPr>
        <w:t xml:space="preserve"> (2), 658–664</w:t>
      </w:r>
      <w:r w:rsidR="002C638C">
        <w:rPr>
          <w:noProof/>
          <w:color w:val="000000" w:themeColor="text1"/>
        </w:rPr>
        <w:t xml:space="preserve"> </w:t>
      </w:r>
      <w:r w:rsidRPr="00B37F7D">
        <w:rPr>
          <w:noProof/>
          <w:color w:val="000000" w:themeColor="text1"/>
        </w:rPr>
        <w:t>(2010).</w:t>
      </w:r>
    </w:p>
    <w:p w14:paraId="01FAABC3" w14:textId="7BD9A8EA" w:rsidR="00CA109E" w:rsidRPr="00B37F7D" w:rsidRDefault="00CA109E" w:rsidP="003C1544">
      <w:pPr>
        <w:ind w:left="640" w:hanging="640"/>
        <w:rPr>
          <w:noProof/>
          <w:color w:val="000000" w:themeColor="text1"/>
        </w:rPr>
      </w:pPr>
      <w:r w:rsidRPr="00B37F7D">
        <w:rPr>
          <w:noProof/>
          <w:color w:val="000000" w:themeColor="text1"/>
        </w:rPr>
        <w:t>84.</w:t>
      </w:r>
      <w:r w:rsidRPr="00B37F7D">
        <w:rPr>
          <w:noProof/>
          <w:color w:val="000000" w:themeColor="text1"/>
        </w:rPr>
        <w:tab/>
        <w:t xml:space="preserve">Schoop, V.M., Mirancea, N., Fusenig, N.E. Epidermal organization and differentiation of HaCat keratinocytes in organotypic coculture with human dermal fibroblasts.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112</w:t>
      </w:r>
      <w:r w:rsidRPr="00B37F7D">
        <w:rPr>
          <w:noProof/>
          <w:color w:val="000000" w:themeColor="text1"/>
        </w:rPr>
        <w:t xml:space="preserve"> (3), 343–353</w:t>
      </w:r>
      <w:r w:rsidR="002C638C">
        <w:rPr>
          <w:noProof/>
          <w:color w:val="000000" w:themeColor="text1"/>
        </w:rPr>
        <w:t xml:space="preserve"> </w:t>
      </w:r>
      <w:r w:rsidRPr="00B37F7D">
        <w:rPr>
          <w:noProof/>
          <w:color w:val="000000" w:themeColor="text1"/>
        </w:rPr>
        <w:t>(1999).</w:t>
      </w:r>
    </w:p>
    <w:p w14:paraId="089C028D" w14:textId="69516D94" w:rsidR="00CA109E" w:rsidRPr="00B37F7D" w:rsidRDefault="00CA109E" w:rsidP="003C1544">
      <w:pPr>
        <w:ind w:left="640" w:hanging="640"/>
        <w:rPr>
          <w:noProof/>
          <w:color w:val="000000" w:themeColor="text1"/>
        </w:rPr>
      </w:pPr>
      <w:r w:rsidRPr="00B37F7D">
        <w:rPr>
          <w:noProof/>
          <w:color w:val="000000" w:themeColor="text1"/>
        </w:rPr>
        <w:t>85.</w:t>
      </w:r>
      <w:r w:rsidRPr="00B37F7D">
        <w:rPr>
          <w:noProof/>
          <w:color w:val="000000" w:themeColor="text1"/>
        </w:rPr>
        <w:tab/>
        <w:t xml:space="preserve">Lee, V. </w:t>
      </w:r>
      <w:r w:rsidR="00661316" w:rsidRPr="00661316">
        <w:rPr>
          <w:noProof/>
          <w:color w:val="000000" w:themeColor="text1"/>
        </w:rPr>
        <w:t>et al.</w:t>
      </w:r>
      <w:r w:rsidRPr="00B37F7D">
        <w:rPr>
          <w:noProof/>
          <w:color w:val="000000" w:themeColor="text1"/>
        </w:rPr>
        <w:t xml:space="preserve"> Design and fabrication of human skin by three-dimensional bioprinting. </w:t>
      </w:r>
      <w:r w:rsidRPr="00B37F7D">
        <w:rPr>
          <w:i/>
          <w:iCs/>
          <w:noProof/>
          <w:color w:val="000000" w:themeColor="text1"/>
        </w:rPr>
        <w:t>Tissue engineering. Part C, Methods</w:t>
      </w:r>
      <w:r w:rsidRPr="00B37F7D">
        <w:rPr>
          <w:noProof/>
          <w:color w:val="000000" w:themeColor="text1"/>
        </w:rPr>
        <w:t xml:space="preserve">. </w:t>
      </w:r>
      <w:r w:rsidRPr="00B37F7D">
        <w:rPr>
          <w:b/>
          <w:bCs/>
          <w:noProof/>
          <w:color w:val="000000" w:themeColor="text1"/>
        </w:rPr>
        <w:t>20</w:t>
      </w:r>
      <w:r w:rsidRPr="00B37F7D">
        <w:rPr>
          <w:noProof/>
          <w:color w:val="000000" w:themeColor="text1"/>
        </w:rPr>
        <w:t xml:space="preserve"> (6), 473–84</w:t>
      </w:r>
      <w:r w:rsidR="002C638C">
        <w:rPr>
          <w:noProof/>
          <w:color w:val="000000" w:themeColor="text1"/>
        </w:rPr>
        <w:t xml:space="preserve"> </w:t>
      </w:r>
      <w:r w:rsidRPr="00B37F7D">
        <w:rPr>
          <w:noProof/>
          <w:color w:val="000000" w:themeColor="text1"/>
        </w:rPr>
        <w:t>(2014).</w:t>
      </w:r>
    </w:p>
    <w:p w14:paraId="641AA33B" w14:textId="4D15578C" w:rsidR="00CA109E" w:rsidRPr="00B37F7D" w:rsidRDefault="00CA109E" w:rsidP="003C1544">
      <w:pPr>
        <w:ind w:left="640" w:hanging="640"/>
        <w:rPr>
          <w:noProof/>
          <w:color w:val="000000" w:themeColor="text1"/>
        </w:rPr>
      </w:pPr>
      <w:r w:rsidRPr="00B37F7D">
        <w:rPr>
          <w:noProof/>
          <w:color w:val="000000" w:themeColor="text1"/>
        </w:rPr>
        <w:t>86.</w:t>
      </w:r>
      <w:r w:rsidRPr="00B37F7D">
        <w:rPr>
          <w:noProof/>
          <w:color w:val="000000" w:themeColor="text1"/>
        </w:rPr>
        <w:tab/>
        <w:t xml:space="preserve">Alameda, J.P. </w:t>
      </w:r>
      <w:r w:rsidR="00661316" w:rsidRPr="00661316">
        <w:rPr>
          <w:noProof/>
          <w:color w:val="000000" w:themeColor="text1"/>
        </w:rPr>
        <w:t>et al.</w:t>
      </w:r>
      <w:r w:rsidRPr="00B37F7D">
        <w:rPr>
          <w:noProof/>
          <w:color w:val="000000" w:themeColor="text1"/>
        </w:rPr>
        <w:t xml:space="preserve"> IKKα regulates the stratification and differentiation of the epidermis: Implications for skin cancer development. </w:t>
      </w:r>
      <w:r w:rsidRPr="00B37F7D">
        <w:rPr>
          <w:i/>
          <w:iCs/>
          <w:noProof/>
          <w:color w:val="000000" w:themeColor="text1"/>
        </w:rPr>
        <w:t>Oncotarget</w:t>
      </w:r>
      <w:r w:rsidRPr="00B37F7D">
        <w:rPr>
          <w:noProof/>
          <w:color w:val="000000" w:themeColor="text1"/>
        </w:rPr>
        <w:t xml:space="preserve">. </w:t>
      </w:r>
      <w:r w:rsidRPr="00B37F7D">
        <w:rPr>
          <w:b/>
          <w:bCs/>
          <w:noProof/>
          <w:color w:val="000000" w:themeColor="text1"/>
        </w:rPr>
        <w:t>7</w:t>
      </w:r>
      <w:r w:rsidRPr="00B37F7D">
        <w:rPr>
          <w:noProof/>
          <w:color w:val="000000" w:themeColor="text1"/>
        </w:rPr>
        <w:t xml:space="preserve"> (47), 76779–76792</w:t>
      </w:r>
      <w:r w:rsidR="002C638C">
        <w:rPr>
          <w:noProof/>
          <w:color w:val="000000" w:themeColor="text1"/>
        </w:rPr>
        <w:t xml:space="preserve"> </w:t>
      </w:r>
      <w:r w:rsidRPr="00B37F7D">
        <w:rPr>
          <w:noProof/>
          <w:color w:val="000000" w:themeColor="text1"/>
        </w:rPr>
        <w:t>(2016).</w:t>
      </w:r>
    </w:p>
    <w:p w14:paraId="6CF4EE41" w14:textId="475B7121" w:rsidR="00CA109E" w:rsidRPr="00B37F7D" w:rsidRDefault="00CA109E" w:rsidP="003C1544">
      <w:pPr>
        <w:ind w:left="640" w:hanging="640"/>
        <w:rPr>
          <w:noProof/>
          <w:color w:val="000000" w:themeColor="text1"/>
        </w:rPr>
      </w:pPr>
      <w:r w:rsidRPr="00B37F7D">
        <w:rPr>
          <w:noProof/>
          <w:color w:val="000000" w:themeColor="text1"/>
        </w:rPr>
        <w:t>87.</w:t>
      </w:r>
      <w:r w:rsidRPr="00B37F7D">
        <w:rPr>
          <w:noProof/>
          <w:color w:val="000000" w:themeColor="text1"/>
        </w:rPr>
        <w:tab/>
        <w:t xml:space="preserve">Bikle, D.D., Xie, Z., Tu, C.L. Calcium regulation of keratinocyte differentiation. </w:t>
      </w:r>
      <w:r w:rsidRPr="00B37F7D">
        <w:rPr>
          <w:i/>
          <w:iCs/>
          <w:noProof/>
          <w:color w:val="000000" w:themeColor="text1"/>
        </w:rPr>
        <w:t xml:space="preserve">Expert </w:t>
      </w:r>
      <w:r w:rsidRPr="00B37F7D">
        <w:rPr>
          <w:i/>
          <w:iCs/>
          <w:noProof/>
          <w:color w:val="000000" w:themeColor="text1"/>
        </w:rPr>
        <w:lastRenderedPageBreak/>
        <w:t>Review of Endocrinology and Metabolism</w:t>
      </w:r>
      <w:r w:rsidRPr="00B37F7D">
        <w:rPr>
          <w:noProof/>
          <w:color w:val="000000" w:themeColor="text1"/>
        </w:rPr>
        <w:t xml:space="preserve">. </w:t>
      </w:r>
      <w:r w:rsidRPr="00B37F7D">
        <w:rPr>
          <w:b/>
          <w:bCs/>
          <w:noProof/>
          <w:color w:val="000000" w:themeColor="text1"/>
        </w:rPr>
        <w:t>7</w:t>
      </w:r>
      <w:r w:rsidRPr="00B37F7D">
        <w:rPr>
          <w:noProof/>
          <w:color w:val="000000" w:themeColor="text1"/>
        </w:rPr>
        <w:t xml:space="preserve"> (4), 461–472</w:t>
      </w:r>
      <w:r w:rsidR="002C638C">
        <w:rPr>
          <w:noProof/>
          <w:color w:val="000000" w:themeColor="text1"/>
        </w:rPr>
        <w:t xml:space="preserve"> </w:t>
      </w:r>
      <w:r w:rsidRPr="00B37F7D">
        <w:rPr>
          <w:noProof/>
          <w:color w:val="000000" w:themeColor="text1"/>
        </w:rPr>
        <w:t>(2012).</w:t>
      </w:r>
    </w:p>
    <w:p w14:paraId="0B6530BF" w14:textId="2BFCF6AB" w:rsidR="00CA109E" w:rsidRPr="00B37F7D" w:rsidRDefault="00CA109E" w:rsidP="003C1544">
      <w:pPr>
        <w:ind w:left="640" w:hanging="640"/>
        <w:rPr>
          <w:noProof/>
          <w:color w:val="000000" w:themeColor="text1"/>
        </w:rPr>
      </w:pPr>
      <w:r w:rsidRPr="00B37F7D">
        <w:rPr>
          <w:noProof/>
          <w:color w:val="000000" w:themeColor="text1"/>
        </w:rPr>
        <w:t>88.</w:t>
      </w:r>
      <w:r w:rsidRPr="00B37F7D">
        <w:rPr>
          <w:noProof/>
          <w:color w:val="000000" w:themeColor="text1"/>
        </w:rPr>
        <w:tab/>
        <w:t xml:space="preserve">Staiano-Coico, L. </w:t>
      </w:r>
      <w:r w:rsidR="00661316" w:rsidRPr="00661316">
        <w:rPr>
          <w:noProof/>
          <w:color w:val="000000" w:themeColor="text1"/>
        </w:rPr>
        <w:t>et al.</w:t>
      </w:r>
      <w:r w:rsidRPr="00B37F7D">
        <w:rPr>
          <w:noProof/>
          <w:color w:val="000000" w:themeColor="text1"/>
        </w:rPr>
        <w:t xml:space="preserve"> Human keratinocyte growth factor effects in a porcine model of epidermal wound healing. </w:t>
      </w:r>
      <w:r w:rsidRPr="00B37F7D">
        <w:rPr>
          <w:i/>
          <w:iCs/>
          <w:noProof/>
          <w:color w:val="000000" w:themeColor="text1"/>
        </w:rPr>
        <w:t>Journal of Experimental Medicine</w:t>
      </w:r>
      <w:r w:rsidRPr="00B37F7D">
        <w:rPr>
          <w:noProof/>
          <w:color w:val="000000" w:themeColor="text1"/>
        </w:rPr>
        <w:t xml:space="preserve">. </w:t>
      </w:r>
      <w:r w:rsidRPr="00B37F7D">
        <w:rPr>
          <w:b/>
          <w:bCs/>
          <w:noProof/>
          <w:color w:val="000000" w:themeColor="text1"/>
        </w:rPr>
        <w:t>178</w:t>
      </w:r>
      <w:r w:rsidRPr="00B37F7D">
        <w:rPr>
          <w:noProof/>
          <w:color w:val="000000" w:themeColor="text1"/>
        </w:rPr>
        <w:t xml:space="preserve"> (3), 865–878</w:t>
      </w:r>
      <w:r w:rsidR="002C638C">
        <w:rPr>
          <w:noProof/>
          <w:color w:val="000000" w:themeColor="text1"/>
        </w:rPr>
        <w:t xml:space="preserve"> </w:t>
      </w:r>
      <w:r w:rsidRPr="00B37F7D">
        <w:rPr>
          <w:noProof/>
          <w:color w:val="000000" w:themeColor="text1"/>
        </w:rPr>
        <w:t>(1993).</w:t>
      </w:r>
    </w:p>
    <w:p w14:paraId="440BD00D" w14:textId="01EA9FA2" w:rsidR="00CA109E" w:rsidRPr="00B37F7D" w:rsidRDefault="00CA109E" w:rsidP="003C1544">
      <w:pPr>
        <w:ind w:left="640" w:hanging="640"/>
        <w:rPr>
          <w:noProof/>
          <w:color w:val="000000" w:themeColor="text1"/>
        </w:rPr>
      </w:pPr>
      <w:r w:rsidRPr="00B37F7D">
        <w:rPr>
          <w:noProof/>
          <w:color w:val="000000" w:themeColor="text1"/>
        </w:rPr>
        <w:t>89.</w:t>
      </w:r>
      <w:r w:rsidRPr="00B37F7D">
        <w:rPr>
          <w:noProof/>
          <w:color w:val="000000" w:themeColor="text1"/>
        </w:rPr>
        <w:tab/>
        <w:t xml:space="preserve">Egelrud, T. Desquamation in the stratum corneum. </w:t>
      </w:r>
      <w:r w:rsidRPr="00B37F7D">
        <w:rPr>
          <w:i/>
          <w:iCs/>
          <w:noProof/>
          <w:color w:val="000000" w:themeColor="text1"/>
        </w:rPr>
        <w:t>Acta Dermato-Venereologica</w:t>
      </w:r>
      <w:r w:rsidRPr="00B37F7D">
        <w:rPr>
          <w:noProof/>
          <w:color w:val="000000" w:themeColor="text1"/>
        </w:rPr>
        <w:t xml:space="preserve">. </w:t>
      </w:r>
      <w:r w:rsidRPr="00B37F7D">
        <w:rPr>
          <w:b/>
          <w:bCs/>
          <w:noProof/>
          <w:color w:val="000000" w:themeColor="text1"/>
        </w:rPr>
        <w:t>80</w:t>
      </w:r>
      <w:r w:rsidRPr="00B37F7D">
        <w:rPr>
          <w:noProof/>
          <w:color w:val="000000" w:themeColor="text1"/>
        </w:rPr>
        <w:t xml:space="preserve"> (Supp 208), 44–45</w:t>
      </w:r>
      <w:r w:rsidR="002C638C">
        <w:rPr>
          <w:noProof/>
          <w:color w:val="000000" w:themeColor="text1"/>
        </w:rPr>
        <w:t xml:space="preserve"> </w:t>
      </w:r>
      <w:r w:rsidRPr="00B37F7D">
        <w:rPr>
          <w:noProof/>
          <w:color w:val="000000" w:themeColor="text1"/>
        </w:rPr>
        <w:t>(2000).</w:t>
      </w:r>
    </w:p>
    <w:p w14:paraId="14395333" w14:textId="5BCB60B0" w:rsidR="00CA109E" w:rsidRPr="00B37F7D" w:rsidRDefault="00CA109E" w:rsidP="003C1544">
      <w:pPr>
        <w:ind w:left="640" w:hanging="640"/>
        <w:rPr>
          <w:noProof/>
          <w:color w:val="000000" w:themeColor="text1"/>
        </w:rPr>
      </w:pPr>
      <w:r w:rsidRPr="00B37F7D">
        <w:rPr>
          <w:noProof/>
          <w:color w:val="000000" w:themeColor="text1"/>
        </w:rPr>
        <w:t>90.</w:t>
      </w:r>
      <w:r w:rsidRPr="00B37F7D">
        <w:rPr>
          <w:noProof/>
          <w:color w:val="000000" w:themeColor="text1"/>
        </w:rPr>
        <w:tab/>
        <w:t xml:space="preserve">Jean, J., Lapointe, M., Soucy, J., Pouliot, R. Development of an in vitro psoriatic skin model by tissue engineering. </w:t>
      </w:r>
      <w:r w:rsidRPr="00B37F7D">
        <w:rPr>
          <w:i/>
          <w:iCs/>
          <w:noProof/>
          <w:color w:val="000000" w:themeColor="text1"/>
        </w:rPr>
        <w:t>Journal of Dermatological Science</w:t>
      </w:r>
      <w:r w:rsidRPr="00B37F7D">
        <w:rPr>
          <w:noProof/>
          <w:color w:val="000000" w:themeColor="text1"/>
        </w:rPr>
        <w:t xml:space="preserve">. </w:t>
      </w:r>
      <w:r w:rsidRPr="00B37F7D">
        <w:rPr>
          <w:b/>
          <w:bCs/>
          <w:noProof/>
          <w:color w:val="000000" w:themeColor="text1"/>
        </w:rPr>
        <w:t>53</w:t>
      </w:r>
      <w:r w:rsidRPr="00B37F7D">
        <w:rPr>
          <w:noProof/>
          <w:color w:val="000000" w:themeColor="text1"/>
        </w:rPr>
        <w:t xml:space="preserve"> (1), 19–25</w:t>
      </w:r>
      <w:r w:rsidR="002C638C">
        <w:rPr>
          <w:noProof/>
          <w:color w:val="000000" w:themeColor="text1"/>
        </w:rPr>
        <w:t xml:space="preserve"> </w:t>
      </w:r>
      <w:r w:rsidRPr="00B37F7D">
        <w:rPr>
          <w:noProof/>
          <w:color w:val="000000" w:themeColor="text1"/>
        </w:rPr>
        <w:t>(2009).</w:t>
      </w:r>
    </w:p>
    <w:p w14:paraId="76398226" w14:textId="3AB471F1" w:rsidR="00CA109E" w:rsidRPr="00B37F7D" w:rsidRDefault="00CA109E" w:rsidP="003C1544">
      <w:pPr>
        <w:ind w:left="640" w:hanging="640"/>
        <w:rPr>
          <w:noProof/>
          <w:color w:val="000000" w:themeColor="text1"/>
        </w:rPr>
      </w:pPr>
      <w:r w:rsidRPr="00B37F7D">
        <w:rPr>
          <w:noProof/>
          <w:color w:val="000000" w:themeColor="text1"/>
        </w:rPr>
        <w:t>91.</w:t>
      </w:r>
      <w:r w:rsidRPr="00B37F7D">
        <w:rPr>
          <w:noProof/>
          <w:color w:val="000000" w:themeColor="text1"/>
        </w:rPr>
        <w:tab/>
        <w:t xml:space="preserve">Lotte, C., Patouillet, C., Zanini, M., Messager, A., Roguet, R. Permeation and skin absorption: reproducibility of various industrial reconstructed human skin models. </w:t>
      </w:r>
      <w:r w:rsidRPr="00B37F7D">
        <w:rPr>
          <w:i/>
          <w:iCs/>
          <w:noProof/>
          <w:color w:val="000000" w:themeColor="text1"/>
        </w:rPr>
        <w:t>Skin Pharmacology and Applied Skin Physiology</w:t>
      </w:r>
      <w:r w:rsidRPr="00B37F7D">
        <w:rPr>
          <w:noProof/>
          <w:color w:val="000000" w:themeColor="text1"/>
        </w:rPr>
        <w:t xml:space="preserve">. </w:t>
      </w:r>
      <w:r w:rsidRPr="00B37F7D">
        <w:rPr>
          <w:b/>
          <w:bCs/>
          <w:noProof/>
          <w:color w:val="000000" w:themeColor="text1"/>
        </w:rPr>
        <w:t>15</w:t>
      </w:r>
      <w:r w:rsidRPr="00B37F7D">
        <w:rPr>
          <w:noProof/>
          <w:color w:val="000000" w:themeColor="text1"/>
        </w:rPr>
        <w:t xml:space="preserve"> (Suppl 1), 18–30</w:t>
      </w:r>
      <w:r w:rsidR="002C638C">
        <w:rPr>
          <w:noProof/>
          <w:color w:val="000000" w:themeColor="text1"/>
        </w:rPr>
        <w:t xml:space="preserve"> </w:t>
      </w:r>
      <w:r w:rsidRPr="00B37F7D">
        <w:rPr>
          <w:noProof/>
          <w:color w:val="000000" w:themeColor="text1"/>
        </w:rPr>
        <w:t>(2002).</w:t>
      </w:r>
    </w:p>
    <w:p w14:paraId="1742D59B" w14:textId="195541D1" w:rsidR="00CA109E" w:rsidRPr="00B37F7D" w:rsidRDefault="00CA109E" w:rsidP="003C1544">
      <w:pPr>
        <w:ind w:left="640" w:hanging="640"/>
        <w:rPr>
          <w:noProof/>
          <w:color w:val="000000" w:themeColor="text1"/>
        </w:rPr>
      </w:pPr>
      <w:r w:rsidRPr="00B37F7D">
        <w:rPr>
          <w:noProof/>
          <w:color w:val="000000" w:themeColor="text1"/>
        </w:rPr>
        <w:t>92.</w:t>
      </w:r>
      <w:r w:rsidRPr="00B37F7D">
        <w:rPr>
          <w:noProof/>
          <w:color w:val="000000" w:themeColor="text1"/>
        </w:rPr>
        <w:tab/>
        <w:t xml:space="preserve">Ponec, M., Weerheim, A., Lankhorst, P., Wertz, P. New acylceramide in native and reconstructed epidermis.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120</w:t>
      </w:r>
      <w:r w:rsidRPr="00B37F7D">
        <w:rPr>
          <w:noProof/>
          <w:color w:val="000000" w:themeColor="text1"/>
        </w:rPr>
        <w:t xml:space="preserve"> (4), 581–588</w:t>
      </w:r>
      <w:r w:rsidR="002C638C">
        <w:rPr>
          <w:noProof/>
          <w:color w:val="000000" w:themeColor="text1"/>
        </w:rPr>
        <w:t xml:space="preserve"> </w:t>
      </w:r>
      <w:r w:rsidRPr="00B37F7D">
        <w:rPr>
          <w:noProof/>
          <w:color w:val="000000" w:themeColor="text1"/>
        </w:rPr>
        <w:t>(2003).</w:t>
      </w:r>
    </w:p>
    <w:p w14:paraId="7A096110" w14:textId="56032048" w:rsidR="00CA109E" w:rsidRPr="00B37F7D" w:rsidRDefault="00CA109E" w:rsidP="003C1544">
      <w:pPr>
        <w:ind w:left="640" w:hanging="640"/>
        <w:rPr>
          <w:noProof/>
          <w:color w:val="000000" w:themeColor="text1"/>
        </w:rPr>
      </w:pPr>
      <w:r w:rsidRPr="00B37F7D">
        <w:rPr>
          <w:noProof/>
          <w:color w:val="000000" w:themeColor="text1"/>
        </w:rPr>
        <w:t>93.</w:t>
      </w:r>
      <w:r w:rsidRPr="00B37F7D">
        <w:rPr>
          <w:noProof/>
          <w:color w:val="000000" w:themeColor="text1"/>
        </w:rPr>
        <w:tab/>
        <w:t>Thakoersing, V.S</w:t>
      </w:r>
      <w:r w:rsidR="00661316">
        <w:rPr>
          <w:noProof/>
          <w:color w:val="000000" w:themeColor="text1"/>
        </w:rPr>
        <w:t xml:space="preserve">. et al. </w:t>
      </w:r>
      <w:r w:rsidRPr="00B37F7D">
        <w:rPr>
          <w:noProof/>
          <w:color w:val="000000" w:themeColor="text1"/>
        </w:rPr>
        <w:t xml:space="preserve">Unraveling barrier properties of three different in-house human skin equivalents. </w:t>
      </w:r>
      <w:r w:rsidRPr="00B37F7D">
        <w:rPr>
          <w:i/>
          <w:iCs/>
          <w:noProof/>
          <w:color w:val="000000" w:themeColor="text1"/>
        </w:rPr>
        <w:t>Tissue engineering. Part C, Methods</w:t>
      </w:r>
      <w:r w:rsidRPr="00B37F7D">
        <w:rPr>
          <w:noProof/>
          <w:color w:val="000000" w:themeColor="text1"/>
        </w:rPr>
        <w:t xml:space="preserve">. </w:t>
      </w:r>
      <w:r w:rsidRPr="00B37F7D">
        <w:rPr>
          <w:b/>
          <w:bCs/>
          <w:noProof/>
          <w:color w:val="000000" w:themeColor="text1"/>
        </w:rPr>
        <w:t>18</w:t>
      </w:r>
      <w:r w:rsidRPr="00B37F7D">
        <w:rPr>
          <w:noProof/>
          <w:color w:val="000000" w:themeColor="text1"/>
        </w:rPr>
        <w:t xml:space="preserve"> (1), 1–11</w:t>
      </w:r>
      <w:r w:rsidR="002C638C">
        <w:rPr>
          <w:noProof/>
          <w:color w:val="000000" w:themeColor="text1"/>
        </w:rPr>
        <w:t xml:space="preserve"> </w:t>
      </w:r>
      <w:r w:rsidRPr="00B37F7D">
        <w:rPr>
          <w:noProof/>
          <w:color w:val="000000" w:themeColor="text1"/>
        </w:rPr>
        <w:t>(2012).</w:t>
      </w:r>
    </w:p>
    <w:p w14:paraId="54DDA723" w14:textId="72EABBEE" w:rsidR="00CA109E" w:rsidRPr="00B37F7D" w:rsidRDefault="00CA109E" w:rsidP="003C1544">
      <w:pPr>
        <w:ind w:left="640" w:hanging="640"/>
        <w:rPr>
          <w:noProof/>
          <w:color w:val="000000" w:themeColor="text1"/>
        </w:rPr>
      </w:pPr>
      <w:r w:rsidRPr="00B37F7D">
        <w:rPr>
          <w:noProof/>
          <w:color w:val="000000" w:themeColor="text1"/>
        </w:rPr>
        <w:t>94.</w:t>
      </w:r>
      <w:r w:rsidRPr="00B37F7D">
        <w:rPr>
          <w:noProof/>
          <w:color w:val="000000" w:themeColor="text1"/>
        </w:rPr>
        <w:tab/>
        <w:t>Thakoersing, V.S</w:t>
      </w:r>
      <w:r w:rsidR="00661316">
        <w:rPr>
          <w:noProof/>
          <w:color w:val="000000" w:themeColor="text1"/>
        </w:rPr>
        <w:t xml:space="preserve">. et al. </w:t>
      </w:r>
      <w:r w:rsidRPr="00B37F7D">
        <w:rPr>
          <w:noProof/>
          <w:color w:val="000000" w:themeColor="text1"/>
        </w:rPr>
        <w:t xml:space="preserve"> Increased presence of monounsaturated fatty acids in the stratum corneum of human skin equivalents.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133</w:t>
      </w:r>
      <w:r w:rsidRPr="00B37F7D">
        <w:rPr>
          <w:noProof/>
          <w:color w:val="000000" w:themeColor="text1"/>
        </w:rPr>
        <w:t xml:space="preserve"> (1), 59–67</w:t>
      </w:r>
      <w:r w:rsidR="002C638C">
        <w:rPr>
          <w:noProof/>
          <w:color w:val="000000" w:themeColor="text1"/>
        </w:rPr>
        <w:t xml:space="preserve"> </w:t>
      </w:r>
      <w:r w:rsidRPr="00B37F7D">
        <w:rPr>
          <w:noProof/>
          <w:color w:val="000000" w:themeColor="text1"/>
        </w:rPr>
        <w:t>(2013).</w:t>
      </w:r>
    </w:p>
    <w:p w14:paraId="5661BB29" w14:textId="0BE3DA00" w:rsidR="00CA109E" w:rsidRPr="00B37F7D" w:rsidRDefault="00CA109E" w:rsidP="003C1544">
      <w:pPr>
        <w:ind w:left="640" w:hanging="640"/>
        <w:rPr>
          <w:noProof/>
          <w:color w:val="000000" w:themeColor="text1"/>
        </w:rPr>
      </w:pPr>
      <w:r w:rsidRPr="00B37F7D">
        <w:rPr>
          <w:noProof/>
          <w:color w:val="000000" w:themeColor="text1"/>
        </w:rPr>
        <w:t>95.</w:t>
      </w:r>
      <w:r w:rsidRPr="00B37F7D">
        <w:rPr>
          <w:noProof/>
          <w:color w:val="000000" w:themeColor="text1"/>
        </w:rPr>
        <w:tab/>
        <w:t>Van Smeden, J</w:t>
      </w:r>
      <w:r w:rsidR="00661316">
        <w:rPr>
          <w:noProof/>
          <w:color w:val="000000" w:themeColor="text1"/>
        </w:rPr>
        <w:t xml:space="preserve">. et al. </w:t>
      </w:r>
      <w:r w:rsidRPr="00B37F7D">
        <w:rPr>
          <w:noProof/>
          <w:color w:val="000000" w:themeColor="text1"/>
        </w:rPr>
        <w:t xml:space="preserve">Combined LC/MS-platform for analysis of all major stratum corneum lipids, and the profiling of skin substitutes. </w:t>
      </w:r>
      <w:r w:rsidRPr="00B37F7D">
        <w:rPr>
          <w:i/>
          <w:iCs/>
          <w:noProof/>
          <w:color w:val="000000" w:themeColor="text1"/>
        </w:rPr>
        <w:t>Biochimica et Biophysica Acta - Molecular and Cell Biology of Lipids</w:t>
      </w:r>
      <w:r w:rsidRPr="00B37F7D">
        <w:rPr>
          <w:noProof/>
          <w:color w:val="000000" w:themeColor="text1"/>
        </w:rPr>
        <w:t xml:space="preserve">. </w:t>
      </w:r>
      <w:r w:rsidRPr="00B37F7D">
        <w:rPr>
          <w:b/>
          <w:bCs/>
          <w:noProof/>
          <w:color w:val="000000" w:themeColor="text1"/>
        </w:rPr>
        <w:t>1841</w:t>
      </w:r>
      <w:r w:rsidRPr="00B37F7D">
        <w:rPr>
          <w:noProof/>
          <w:color w:val="000000" w:themeColor="text1"/>
        </w:rPr>
        <w:t xml:space="preserve"> (1), 70–79</w:t>
      </w:r>
      <w:r w:rsidR="002C638C">
        <w:rPr>
          <w:noProof/>
          <w:color w:val="000000" w:themeColor="text1"/>
        </w:rPr>
        <w:t xml:space="preserve"> </w:t>
      </w:r>
      <w:r w:rsidRPr="00B37F7D">
        <w:rPr>
          <w:noProof/>
          <w:color w:val="000000" w:themeColor="text1"/>
        </w:rPr>
        <w:t>(2014).</w:t>
      </w:r>
    </w:p>
    <w:p w14:paraId="7E55FEBD" w14:textId="7E5AC3B7" w:rsidR="00CA109E" w:rsidRPr="00B37F7D" w:rsidRDefault="00CA109E" w:rsidP="003C1544">
      <w:pPr>
        <w:ind w:left="640" w:hanging="640"/>
        <w:rPr>
          <w:noProof/>
          <w:color w:val="000000" w:themeColor="text1"/>
        </w:rPr>
      </w:pPr>
      <w:r w:rsidRPr="00B37F7D">
        <w:rPr>
          <w:noProof/>
          <w:color w:val="000000" w:themeColor="text1"/>
        </w:rPr>
        <w:t>96.</w:t>
      </w:r>
      <w:r w:rsidRPr="00B37F7D">
        <w:rPr>
          <w:noProof/>
          <w:color w:val="000000" w:themeColor="text1"/>
        </w:rPr>
        <w:tab/>
        <w:t xml:space="preserve">Mieremet, A. </w:t>
      </w:r>
      <w:r w:rsidR="00661316" w:rsidRPr="00661316">
        <w:rPr>
          <w:noProof/>
          <w:color w:val="000000" w:themeColor="text1"/>
        </w:rPr>
        <w:t>et al.</w:t>
      </w:r>
      <w:r w:rsidRPr="00B37F7D">
        <w:rPr>
          <w:noProof/>
          <w:color w:val="000000" w:themeColor="text1"/>
        </w:rPr>
        <w:t xml:space="preserve"> Human skin equivalents cultured under hypoxia display enhanced epidermal morphogenesis and lipid barrier formation. </w:t>
      </w:r>
      <w:r w:rsidRPr="00B37F7D">
        <w:rPr>
          <w:i/>
          <w:iCs/>
          <w:noProof/>
          <w:color w:val="000000" w:themeColor="text1"/>
        </w:rPr>
        <w:t>Scientific Reports</w:t>
      </w:r>
      <w:r w:rsidRPr="00B37F7D">
        <w:rPr>
          <w:noProof/>
          <w:color w:val="000000" w:themeColor="text1"/>
        </w:rPr>
        <w:t xml:space="preserve">. </w:t>
      </w:r>
      <w:r w:rsidRPr="00B37F7D">
        <w:rPr>
          <w:b/>
          <w:bCs/>
          <w:noProof/>
          <w:color w:val="000000" w:themeColor="text1"/>
        </w:rPr>
        <w:t>9</w:t>
      </w:r>
      <w:r w:rsidRPr="00B37F7D">
        <w:rPr>
          <w:noProof/>
          <w:color w:val="000000" w:themeColor="text1"/>
        </w:rPr>
        <w:t xml:space="preserve"> (1), 7811</w:t>
      </w:r>
      <w:r w:rsidR="002C638C">
        <w:rPr>
          <w:noProof/>
          <w:color w:val="000000" w:themeColor="text1"/>
        </w:rPr>
        <w:t xml:space="preserve"> </w:t>
      </w:r>
      <w:r w:rsidRPr="00B37F7D">
        <w:rPr>
          <w:noProof/>
          <w:color w:val="000000" w:themeColor="text1"/>
        </w:rPr>
        <w:t>(2019).</w:t>
      </w:r>
    </w:p>
    <w:p w14:paraId="441A999D" w14:textId="2C82E90C" w:rsidR="00CA109E" w:rsidRPr="00B37F7D" w:rsidRDefault="00CA109E" w:rsidP="003C1544">
      <w:pPr>
        <w:ind w:left="640" w:hanging="640"/>
        <w:rPr>
          <w:noProof/>
          <w:color w:val="000000" w:themeColor="text1"/>
        </w:rPr>
      </w:pPr>
      <w:r w:rsidRPr="00B37F7D">
        <w:rPr>
          <w:noProof/>
          <w:color w:val="000000" w:themeColor="text1"/>
        </w:rPr>
        <w:t>97.</w:t>
      </w:r>
      <w:r w:rsidRPr="00B37F7D">
        <w:rPr>
          <w:noProof/>
          <w:color w:val="000000" w:themeColor="text1"/>
        </w:rPr>
        <w:tab/>
        <w:t xml:space="preserve">Mieremet, A. </w:t>
      </w:r>
      <w:r w:rsidR="00661316" w:rsidRPr="00661316">
        <w:rPr>
          <w:noProof/>
          <w:color w:val="000000" w:themeColor="text1"/>
        </w:rPr>
        <w:t>et al.</w:t>
      </w:r>
      <w:r w:rsidRPr="00B37F7D">
        <w:rPr>
          <w:noProof/>
          <w:color w:val="000000" w:themeColor="text1"/>
        </w:rPr>
        <w:t xml:space="preserve"> Unravelling effects of relative humidity on lipid barrier formation in human skin equivalents. </w:t>
      </w:r>
      <w:r w:rsidRPr="00B37F7D">
        <w:rPr>
          <w:i/>
          <w:iCs/>
          <w:noProof/>
          <w:color w:val="000000" w:themeColor="text1"/>
        </w:rPr>
        <w:t>Archives of Dermatological Research</w:t>
      </w:r>
      <w:r w:rsidRPr="00B37F7D">
        <w:rPr>
          <w:noProof/>
          <w:color w:val="000000" w:themeColor="text1"/>
        </w:rPr>
        <w:t xml:space="preserve">. </w:t>
      </w:r>
      <w:r w:rsidRPr="00B37F7D">
        <w:rPr>
          <w:b/>
          <w:bCs/>
          <w:noProof/>
          <w:color w:val="000000" w:themeColor="text1"/>
        </w:rPr>
        <w:t>311</w:t>
      </w:r>
      <w:r w:rsidRPr="00B37F7D">
        <w:rPr>
          <w:noProof/>
          <w:color w:val="000000" w:themeColor="text1"/>
        </w:rPr>
        <w:t xml:space="preserve"> (9), 679–689</w:t>
      </w:r>
      <w:r w:rsidR="002C638C">
        <w:rPr>
          <w:noProof/>
          <w:color w:val="000000" w:themeColor="text1"/>
        </w:rPr>
        <w:t xml:space="preserve"> </w:t>
      </w:r>
      <w:r w:rsidRPr="00B37F7D">
        <w:rPr>
          <w:noProof/>
          <w:color w:val="000000" w:themeColor="text1"/>
        </w:rPr>
        <w:t>(2019).</w:t>
      </w:r>
    </w:p>
    <w:p w14:paraId="4B83E6BD" w14:textId="21F88E16" w:rsidR="00CA109E" w:rsidRPr="00B37F7D" w:rsidRDefault="00CA109E" w:rsidP="003C1544">
      <w:pPr>
        <w:ind w:left="640" w:hanging="640"/>
        <w:rPr>
          <w:noProof/>
          <w:color w:val="000000" w:themeColor="text1"/>
          <w:lang w:val="fr-BE"/>
        </w:rPr>
      </w:pPr>
      <w:r w:rsidRPr="00B37F7D">
        <w:rPr>
          <w:noProof/>
          <w:color w:val="000000" w:themeColor="text1"/>
        </w:rPr>
        <w:t>98.</w:t>
      </w:r>
      <w:r w:rsidRPr="00B37F7D">
        <w:rPr>
          <w:noProof/>
          <w:color w:val="000000" w:themeColor="text1"/>
        </w:rPr>
        <w:tab/>
        <w:t xml:space="preserve">Mieremet, A., Rietveld, M., Absalah, S., Van Smeden, J., Bouwstra, J.A., El Ghalbzouri, A. Improved epidermal barrier formation in human skin models by Chitosan modulated dermal matrices. </w:t>
      </w:r>
      <w:r w:rsidRPr="00B37F7D">
        <w:rPr>
          <w:i/>
          <w:iCs/>
          <w:noProof/>
          <w:color w:val="000000" w:themeColor="text1"/>
          <w:lang w:val="fr-BE"/>
        </w:rPr>
        <w:t>PLoS ONE</w:t>
      </w:r>
      <w:r w:rsidRPr="00B37F7D">
        <w:rPr>
          <w:noProof/>
          <w:color w:val="000000" w:themeColor="text1"/>
          <w:lang w:val="fr-BE"/>
        </w:rPr>
        <w:t xml:space="preserve">. </w:t>
      </w:r>
      <w:r w:rsidRPr="00B37F7D">
        <w:rPr>
          <w:b/>
          <w:bCs/>
          <w:noProof/>
          <w:color w:val="000000" w:themeColor="text1"/>
          <w:lang w:val="fr-BE"/>
        </w:rPr>
        <w:t>12</w:t>
      </w:r>
      <w:r w:rsidRPr="00B37F7D">
        <w:rPr>
          <w:noProof/>
          <w:color w:val="000000" w:themeColor="text1"/>
          <w:lang w:val="fr-BE"/>
        </w:rPr>
        <w:t xml:space="preserve"> (3), e0174478</w:t>
      </w:r>
      <w:r w:rsidR="002C638C">
        <w:rPr>
          <w:noProof/>
          <w:color w:val="000000" w:themeColor="text1"/>
          <w:lang w:val="fr-BE"/>
        </w:rPr>
        <w:t xml:space="preserve"> </w:t>
      </w:r>
      <w:r w:rsidRPr="00B37F7D">
        <w:rPr>
          <w:noProof/>
          <w:color w:val="000000" w:themeColor="text1"/>
          <w:lang w:val="fr-BE"/>
        </w:rPr>
        <w:t>(2017).</w:t>
      </w:r>
    </w:p>
    <w:p w14:paraId="1E37BE2C" w14:textId="0A74453D" w:rsidR="00CA109E" w:rsidRPr="00B37F7D" w:rsidRDefault="00CA109E" w:rsidP="003C1544">
      <w:pPr>
        <w:ind w:left="640" w:hanging="640"/>
        <w:rPr>
          <w:noProof/>
          <w:color w:val="000000" w:themeColor="text1"/>
        </w:rPr>
      </w:pPr>
      <w:r w:rsidRPr="00B37F7D">
        <w:rPr>
          <w:noProof/>
          <w:color w:val="000000" w:themeColor="text1"/>
          <w:lang w:val="fr-BE"/>
        </w:rPr>
        <w:t>99.</w:t>
      </w:r>
      <w:r w:rsidRPr="00B37F7D">
        <w:rPr>
          <w:noProof/>
          <w:color w:val="000000" w:themeColor="text1"/>
          <w:lang w:val="fr-BE"/>
        </w:rPr>
        <w:tab/>
        <w:t xml:space="preserve">Mieremet, A. </w:t>
      </w:r>
      <w:r w:rsidR="00661316" w:rsidRPr="00661316">
        <w:rPr>
          <w:noProof/>
          <w:color w:val="000000" w:themeColor="text1"/>
          <w:lang w:val="fr-BE"/>
        </w:rPr>
        <w:t>et al.</w:t>
      </w:r>
      <w:r w:rsidRPr="00B37F7D">
        <w:rPr>
          <w:noProof/>
          <w:color w:val="000000" w:themeColor="text1"/>
          <w:lang w:val="fr-BE"/>
        </w:rPr>
        <w:t xml:space="preserve"> </w:t>
      </w:r>
      <w:r w:rsidRPr="00B37F7D">
        <w:rPr>
          <w:noProof/>
          <w:color w:val="000000" w:themeColor="text1"/>
        </w:rPr>
        <w:t xml:space="preserve">Contribution of palmitic acid to epidermal morphogenesis and lipid barrier formation in human skin equivalents. </w:t>
      </w:r>
      <w:r w:rsidRPr="00B37F7D">
        <w:rPr>
          <w:i/>
          <w:iCs/>
          <w:noProof/>
          <w:color w:val="000000" w:themeColor="text1"/>
        </w:rPr>
        <w:t>International Journal of Molecular Sciences</w:t>
      </w:r>
      <w:r w:rsidRPr="00B37F7D">
        <w:rPr>
          <w:noProof/>
          <w:color w:val="000000" w:themeColor="text1"/>
        </w:rPr>
        <w:t xml:space="preserve">. </w:t>
      </w:r>
      <w:r w:rsidRPr="00B37F7D">
        <w:rPr>
          <w:b/>
          <w:bCs/>
          <w:noProof/>
          <w:color w:val="000000" w:themeColor="text1"/>
        </w:rPr>
        <w:t>20</w:t>
      </w:r>
      <w:r w:rsidRPr="00B37F7D">
        <w:rPr>
          <w:noProof/>
          <w:color w:val="000000" w:themeColor="text1"/>
        </w:rPr>
        <w:t xml:space="preserve"> (23), 6069 (2019).</w:t>
      </w:r>
    </w:p>
    <w:p w14:paraId="5B876BD5" w14:textId="3537A047" w:rsidR="00CA109E" w:rsidRPr="00B37F7D" w:rsidRDefault="00CA109E" w:rsidP="003C1544">
      <w:pPr>
        <w:ind w:left="640" w:hanging="640"/>
        <w:rPr>
          <w:noProof/>
          <w:color w:val="000000" w:themeColor="text1"/>
        </w:rPr>
      </w:pPr>
      <w:r w:rsidRPr="00B37F7D">
        <w:rPr>
          <w:noProof/>
          <w:color w:val="000000" w:themeColor="text1"/>
        </w:rPr>
        <w:t>100.</w:t>
      </w:r>
      <w:r w:rsidRPr="00B37F7D">
        <w:rPr>
          <w:noProof/>
          <w:color w:val="000000" w:themeColor="text1"/>
        </w:rPr>
        <w:tab/>
        <w:t>Boniface, K</w:t>
      </w:r>
      <w:r w:rsidR="00661316">
        <w:rPr>
          <w:noProof/>
          <w:color w:val="000000" w:themeColor="text1"/>
        </w:rPr>
        <w:t xml:space="preserve">. et al. </w:t>
      </w:r>
      <w:r w:rsidRPr="00B37F7D">
        <w:rPr>
          <w:noProof/>
          <w:color w:val="000000" w:themeColor="text1"/>
        </w:rPr>
        <w:t xml:space="preserve"> IL-22 inhibits epidermal fifferentiation and induces proinflammatory gene expression and migration of human keratinocytes. </w:t>
      </w:r>
      <w:r w:rsidRPr="00B37F7D">
        <w:rPr>
          <w:i/>
          <w:iCs/>
          <w:noProof/>
          <w:color w:val="000000" w:themeColor="text1"/>
        </w:rPr>
        <w:t>The Journal of Immunology</w:t>
      </w:r>
      <w:r w:rsidRPr="00B37F7D">
        <w:rPr>
          <w:noProof/>
          <w:color w:val="000000" w:themeColor="text1"/>
        </w:rPr>
        <w:t xml:space="preserve">. </w:t>
      </w:r>
      <w:r w:rsidRPr="00B37F7D">
        <w:rPr>
          <w:b/>
          <w:bCs/>
          <w:noProof/>
          <w:color w:val="000000" w:themeColor="text1"/>
        </w:rPr>
        <w:t>174</w:t>
      </w:r>
      <w:r w:rsidRPr="00B37F7D">
        <w:rPr>
          <w:noProof/>
          <w:color w:val="000000" w:themeColor="text1"/>
        </w:rPr>
        <w:t xml:space="preserve"> (6), 3695–3702</w:t>
      </w:r>
      <w:r w:rsidR="002C638C">
        <w:rPr>
          <w:noProof/>
          <w:color w:val="000000" w:themeColor="text1"/>
        </w:rPr>
        <w:t xml:space="preserve"> </w:t>
      </w:r>
      <w:r w:rsidRPr="00B37F7D">
        <w:rPr>
          <w:noProof/>
          <w:color w:val="000000" w:themeColor="text1"/>
        </w:rPr>
        <w:t>(2005).</w:t>
      </w:r>
    </w:p>
    <w:p w14:paraId="7540C003" w14:textId="1A2FEBE0" w:rsidR="00CA109E" w:rsidRPr="00B37F7D" w:rsidRDefault="00CA109E" w:rsidP="003C1544">
      <w:pPr>
        <w:ind w:left="640" w:hanging="640"/>
        <w:rPr>
          <w:noProof/>
          <w:color w:val="000000" w:themeColor="text1"/>
        </w:rPr>
      </w:pPr>
      <w:r w:rsidRPr="00B37F7D">
        <w:rPr>
          <w:noProof/>
          <w:color w:val="000000" w:themeColor="text1"/>
        </w:rPr>
        <w:t>101.</w:t>
      </w:r>
      <w:r w:rsidRPr="00B37F7D">
        <w:rPr>
          <w:noProof/>
          <w:color w:val="000000" w:themeColor="text1"/>
        </w:rPr>
        <w:tab/>
        <w:t xml:space="preserve">De Vuyst, E., Salmon, M., Evrard, C., Lambert de Rouvroit, C., Poumay, Y. Atopic dermatitis studies through in vitro models. </w:t>
      </w:r>
      <w:r w:rsidRPr="00B37F7D">
        <w:rPr>
          <w:i/>
          <w:iCs/>
          <w:noProof/>
          <w:color w:val="000000" w:themeColor="text1"/>
        </w:rPr>
        <w:t>Frontiers in Medicine</w:t>
      </w:r>
      <w:r w:rsidRPr="00B37F7D">
        <w:rPr>
          <w:noProof/>
          <w:color w:val="000000" w:themeColor="text1"/>
        </w:rPr>
        <w:t xml:space="preserve">. </w:t>
      </w:r>
      <w:r w:rsidRPr="00B37F7D">
        <w:rPr>
          <w:b/>
          <w:bCs/>
          <w:noProof/>
          <w:color w:val="000000" w:themeColor="text1"/>
        </w:rPr>
        <w:t>4</w:t>
      </w:r>
      <w:r w:rsidRPr="00B37F7D">
        <w:rPr>
          <w:noProof/>
          <w:color w:val="000000" w:themeColor="text1"/>
        </w:rPr>
        <w:t>, 119</w:t>
      </w:r>
      <w:r w:rsidR="002C638C">
        <w:rPr>
          <w:noProof/>
          <w:color w:val="000000" w:themeColor="text1"/>
        </w:rPr>
        <w:t xml:space="preserve"> </w:t>
      </w:r>
      <w:r w:rsidRPr="00B37F7D">
        <w:rPr>
          <w:noProof/>
          <w:color w:val="000000" w:themeColor="text1"/>
        </w:rPr>
        <w:t>(2017).</w:t>
      </w:r>
    </w:p>
    <w:p w14:paraId="50133A09" w14:textId="38FFB274" w:rsidR="00CA109E" w:rsidRPr="00B37F7D" w:rsidRDefault="00CA109E" w:rsidP="003C1544">
      <w:pPr>
        <w:ind w:left="640" w:hanging="640"/>
        <w:rPr>
          <w:noProof/>
          <w:color w:val="000000" w:themeColor="text1"/>
        </w:rPr>
      </w:pPr>
      <w:r w:rsidRPr="00B37F7D">
        <w:rPr>
          <w:noProof/>
          <w:color w:val="000000" w:themeColor="text1"/>
        </w:rPr>
        <w:t>102.</w:t>
      </w:r>
      <w:r w:rsidRPr="00B37F7D">
        <w:rPr>
          <w:noProof/>
          <w:color w:val="000000" w:themeColor="text1"/>
        </w:rPr>
        <w:tab/>
        <w:t xml:space="preserve">Danso, M.O. </w:t>
      </w:r>
      <w:r w:rsidR="00661316" w:rsidRPr="00661316">
        <w:rPr>
          <w:noProof/>
          <w:color w:val="000000" w:themeColor="text1"/>
        </w:rPr>
        <w:t>et al.</w:t>
      </w:r>
      <w:r w:rsidRPr="00B37F7D">
        <w:rPr>
          <w:noProof/>
          <w:color w:val="000000" w:themeColor="text1"/>
        </w:rPr>
        <w:t xml:space="preserve"> TNF-α and Th2 cytokines induce atopic dermatitis-like features on epidermal differentiation proteins and stratum corneum lipids in human skin equivalents.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134</w:t>
      </w:r>
      <w:r w:rsidRPr="00B37F7D">
        <w:rPr>
          <w:noProof/>
          <w:color w:val="000000" w:themeColor="text1"/>
        </w:rPr>
        <w:t xml:space="preserve"> (7), 1941–1950</w:t>
      </w:r>
      <w:r w:rsidR="002C638C">
        <w:rPr>
          <w:noProof/>
          <w:color w:val="000000" w:themeColor="text1"/>
        </w:rPr>
        <w:t xml:space="preserve"> </w:t>
      </w:r>
      <w:r w:rsidRPr="00B37F7D">
        <w:rPr>
          <w:noProof/>
          <w:color w:val="000000" w:themeColor="text1"/>
        </w:rPr>
        <w:t>(2014).</w:t>
      </w:r>
    </w:p>
    <w:p w14:paraId="0CA64A5B" w14:textId="60226246" w:rsidR="00CA109E" w:rsidRPr="00B37F7D" w:rsidRDefault="00CA109E" w:rsidP="003C1544">
      <w:pPr>
        <w:ind w:left="640" w:hanging="640"/>
        <w:rPr>
          <w:noProof/>
          <w:color w:val="000000" w:themeColor="text1"/>
        </w:rPr>
      </w:pPr>
      <w:r w:rsidRPr="00B37F7D">
        <w:rPr>
          <w:noProof/>
          <w:color w:val="000000" w:themeColor="text1"/>
        </w:rPr>
        <w:t>103.</w:t>
      </w:r>
      <w:r w:rsidRPr="00B37F7D">
        <w:rPr>
          <w:noProof/>
          <w:color w:val="000000" w:themeColor="text1"/>
        </w:rPr>
        <w:tab/>
        <w:t xml:space="preserve">Soboleva, A.G., Mezentsev, A., Zolotorenko, A., Bruskin, S., Pirusian, E. Three-dimensional skin models of psoriasis. </w:t>
      </w:r>
      <w:r w:rsidRPr="00B37F7D">
        <w:rPr>
          <w:i/>
          <w:iCs/>
          <w:noProof/>
          <w:color w:val="000000" w:themeColor="text1"/>
        </w:rPr>
        <w:t>Cells Tissues Organs</w:t>
      </w:r>
      <w:r w:rsidRPr="00B37F7D">
        <w:rPr>
          <w:noProof/>
          <w:color w:val="000000" w:themeColor="text1"/>
        </w:rPr>
        <w:t xml:space="preserve">. </w:t>
      </w:r>
      <w:r w:rsidRPr="00B37F7D">
        <w:rPr>
          <w:b/>
          <w:bCs/>
          <w:noProof/>
          <w:color w:val="000000" w:themeColor="text1"/>
        </w:rPr>
        <w:t>199</w:t>
      </w:r>
      <w:r w:rsidRPr="00B37F7D">
        <w:rPr>
          <w:noProof/>
          <w:color w:val="000000" w:themeColor="text1"/>
        </w:rPr>
        <w:t xml:space="preserve"> (5–6), 301–310</w:t>
      </w:r>
      <w:r w:rsidR="002C638C">
        <w:rPr>
          <w:noProof/>
          <w:color w:val="000000" w:themeColor="text1"/>
        </w:rPr>
        <w:t xml:space="preserve"> </w:t>
      </w:r>
      <w:r w:rsidRPr="00B37F7D">
        <w:rPr>
          <w:noProof/>
          <w:color w:val="000000" w:themeColor="text1"/>
        </w:rPr>
        <w:t>(2014).</w:t>
      </w:r>
    </w:p>
    <w:p w14:paraId="627F4BCA" w14:textId="15BC9217" w:rsidR="00CA109E" w:rsidRPr="00B37F7D" w:rsidRDefault="00CA109E" w:rsidP="003C1544">
      <w:pPr>
        <w:ind w:left="640" w:hanging="640"/>
        <w:rPr>
          <w:noProof/>
          <w:color w:val="000000" w:themeColor="text1"/>
        </w:rPr>
      </w:pPr>
      <w:r w:rsidRPr="00B37F7D">
        <w:rPr>
          <w:noProof/>
          <w:color w:val="000000" w:themeColor="text1"/>
        </w:rPr>
        <w:t>104.</w:t>
      </w:r>
      <w:r w:rsidRPr="00B37F7D">
        <w:rPr>
          <w:noProof/>
          <w:color w:val="000000" w:themeColor="text1"/>
        </w:rPr>
        <w:tab/>
        <w:t xml:space="preserve">Desmet, E., Ramadhas, A., Lambert, J., Gele, M. Van In vitro psoriasis models with focus on reconstructed skin models as promising tools in psoriasis research. </w:t>
      </w:r>
      <w:r w:rsidRPr="00B37F7D">
        <w:rPr>
          <w:i/>
          <w:iCs/>
          <w:noProof/>
          <w:color w:val="000000" w:themeColor="text1"/>
        </w:rPr>
        <w:t>Experimental Biology and Medicine</w:t>
      </w:r>
      <w:r w:rsidRPr="00B37F7D">
        <w:rPr>
          <w:noProof/>
          <w:color w:val="000000" w:themeColor="text1"/>
        </w:rPr>
        <w:t xml:space="preserve">. </w:t>
      </w:r>
      <w:r w:rsidRPr="00B37F7D">
        <w:rPr>
          <w:b/>
          <w:bCs/>
          <w:noProof/>
          <w:color w:val="000000" w:themeColor="text1"/>
        </w:rPr>
        <w:t>242</w:t>
      </w:r>
      <w:r w:rsidRPr="00B37F7D">
        <w:rPr>
          <w:noProof/>
          <w:color w:val="000000" w:themeColor="text1"/>
        </w:rPr>
        <w:t xml:space="preserve"> (11), 1158–1169</w:t>
      </w:r>
      <w:r w:rsidR="002C638C">
        <w:rPr>
          <w:noProof/>
          <w:color w:val="000000" w:themeColor="text1"/>
        </w:rPr>
        <w:t xml:space="preserve"> </w:t>
      </w:r>
      <w:r w:rsidRPr="00B37F7D">
        <w:rPr>
          <w:noProof/>
          <w:color w:val="000000" w:themeColor="text1"/>
        </w:rPr>
        <w:t>(2017).</w:t>
      </w:r>
    </w:p>
    <w:p w14:paraId="488B7034" w14:textId="6A690BD2" w:rsidR="00CA109E" w:rsidRPr="00B37F7D" w:rsidRDefault="00CA109E" w:rsidP="003C1544">
      <w:pPr>
        <w:ind w:left="640" w:hanging="640"/>
        <w:rPr>
          <w:noProof/>
          <w:color w:val="000000" w:themeColor="text1"/>
        </w:rPr>
      </w:pPr>
      <w:r w:rsidRPr="00B37F7D">
        <w:rPr>
          <w:noProof/>
          <w:color w:val="000000" w:themeColor="text1"/>
        </w:rPr>
        <w:lastRenderedPageBreak/>
        <w:t>105.</w:t>
      </w:r>
      <w:r w:rsidRPr="00B37F7D">
        <w:rPr>
          <w:noProof/>
          <w:color w:val="000000" w:themeColor="text1"/>
        </w:rPr>
        <w:tab/>
        <w:t xml:space="preserve">Niehues, H., van den Bogaard, E.H. Past, present and future of in vitro 3D reconstructed inflammatory skin models to study psoriasis. </w:t>
      </w:r>
      <w:r w:rsidRPr="00B37F7D">
        <w:rPr>
          <w:i/>
          <w:iCs/>
          <w:noProof/>
          <w:color w:val="000000" w:themeColor="text1"/>
        </w:rPr>
        <w:t>Experimental Dermatology</w:t>
      </w:r>
      <w:r w:rsidRPr="00B37F7D">
        <w:rPr>
          <w:noProof/>
          <w:color w:val="000000" w:themeColor="text1"/>
        </w:rPr>
        <w:t xml:space="preserve">. </w:t>
      </w:r>
      <w:r w:rsidRPr="00B37F7D">
        <w:rPr>
          <w:b/>
          <w:bCs/>
          <w:noProof/>
          <w:color w:val="000000" w:themeColor="text1"/>
        </w:rPr>
        <w:t>27</w:t>
      </w:r>
      <w:r w:rsidRPr="00B37F7D">
        <w:rPr>
          <w:noProof/>
          <w:color w:val="000000" w:themeColor="text1"/>
        </w:rPr>
        <w:t xml:space="preserve"> (5), 512–519</w:t>
      </w:r>
      <w:r w:rsidR="002C638C">
        <w:rPr>
          <w:noProof/>
          <w:color w:val="000000" w:themeColor="text1"/>
        </w:rPr>
        <w:t xml:space="preserve"> </w:t>
      </w:r>
      <w:r w:rsidRPr="00B37F7D">
        <w:rPr>
          <w:noProof/>
          <w:color w:val="000000" w:themeColor="text1"/>
        </w:rPr>
        <w:t>(2018).</w:t>
      </w:r>
    </w:p>
    <w:p w14:paraId="285C6358" w14:textId="47339ED2" w:rsidR="00CA109E" w:rsidRPr="00B37F7D" w:rsidRDefault="00CA109E" w:rsidP="003C1544">
      <w:pPr>
        <w:ind w:left="640" w:hanging="640"/>
        <w:rPr>
          <w:noProof/>
          <w:color w:val="000000" w:themeColor="text1"/>
        </w:rPr>
      </w:pPr>
      <w:r w:rsidRPr="00B37F7D">
        <w:rPr>
          <w:noProof/>
          <w:color w:val="000000" w:themeColor="text1"/>
        </w:rPr>
        <w:t>106.</w:t>
      </w:r>
      <w:r w:rsidRPr="00B37F7D">
        <w:rPr>
          <w:noProof/>
          <w:color w:val="000000" w:themeColor="text1"/>
        </w:rPr>
        <w:tab/>
        <w:t xml:space="preserve">Pendaries, V. </w:t>
      </w:r>
      <w:r w:rsidR="00661316" w:rsidRPr="00661316">
        <w:rPr>
          <w:noProof/>
          <w:color w:val="000000" w:themeColor="text1"/>
        </w:rPr>
        <w:t>et al.</w:t>
      </w:r>
      <w:r w:rsidRPr="00B37F7D">
        <w:rPr>
          <w:noProof/>
          <w:color w:val="000000" w:themeColor="text1"/>
        </w:rPr>
        <w:t xml:space="preserve"> Knockdown of filaggrin in a three-dimensional reconstructed human epidermis impairs keratinocyte differentiation. </w:t>
      </w:r>
      <w:r w:rsidRPr="00B37F7D">
        <w:rPr>
          <w:i/>
          <w:iCs/>
          <w:noProof/>
          <w:color w:val="000000" w:themeColor="text1"/>
        </w:rPr>
        <w:t>Journal of Investigative Dermatology</w:t>
      </w:r>
      <w:r w:rsidRPr="00B37F7D">
        <w:rPr>
          <w:noProof/>
          <w:color w:val="000000" w:themeColor="text1"/>
        </w:rPr>
        <w:t xml:space="preserve">. </w:t>
      </w:r>
      <w:r w:rsidRPr="00B37F7D">
        <w:rPr>
          <w:b/>
          <w:bCs/>
          <w:noProof/>
          <w:color w:val="000000" w:themeColor="text1"/>
        </w:rPr>
        <w:t>134</w:t>
      </w:r>
      <w:r w:rsidRPr="00B37F7D">
        <w:rPr>
          <w:noProof/>
          <w:color w:val="000000" w:themeColor="text1"/>
        </w:rPr>
        <w:t xml:space="preserve"> (12), 2938–2946</w:t>
      </w:r>
      <w:r w:rsidR="002C638C">
        <w:rPr>
          <w:noProof/>
          <w:color w:val="000000" w:themeColor="text1"/>
        </w:rPr>
        <w:t xml:space="preserve"> </w:t>
      </w:r>
      <w:r w:rsidRPr="00B37F7D">
        <w:rPr>
          <w:noProof/>
          <w:color w:val="000000" w:themeColor="text1"/>
        </w:rPr>
        <w:t>(2014).</w:t>
      </w:r>
    </w:p>
    <w:p w14:paraId="7B5BE262" w14:textId="7442531F" w:rsidR="00CA109E" w:rsidRPr="00B37F7D" w:rsidRDefault="00CA109E" w:rsidP="003C1544">
      <w:pPr>
        <w:ind w:left="640" w:hanging="640"/>
        <w:rPr>
          <w:noProof/>
          <w:color w:val="000000" w:themeColor="text1"/>
        </w:rPr>
      </w:pPr>
      <w:r w:rsidRPr="00B37F7D">
        <w:rPr>
          <w:noProof/>
          <w:color w:val="000000" w:themeColor="text1"/>
        </w:rPr>
        <w:t>107.</w:t>
      </w:r>
      <w:r w:rsidRPr="00B37F7D">
        <w:rPr>
          <w:noProof/>
          <w:color w:val="000000" w:themeColor="text1"/>
        </w:rPr>
        <w:tab/>
        <w:t xml:space="preserve">Niehues, H. </w:t>
      </w:r>
      <w:r w:rsidR="00661316" w:rsidRPr="00661316">
        <w:rPr>
          <w:noProof/>
          <w:color w:val="000000" w:themeColor="text1"/>
        </w:rPr>
        <w:t>et al.</w:t>
      </w:r>
      <w:r w:rsidRPr="00B37F7D">
        <w:rPr>
          <w:noProof/>
          <w:color w:val="000000" w:themeColor="text1"/>
        </w:rPr>
        <w:t xml:space="preserve"> Epidermal equivalents of filaggrin null keratinocytes do not show impaired skin barrier function. </w:t>
      </w:r>
      <w:r w:rsidRPr="00B37F7D">
        <w:rPr>
          <w:i/>
          <w:iCs/>
          <w:noProof/>
          <w:color w:val="000000" w:themeColor="text1"/>
        </w:rPr>
        <w:t>Journal of Allergy and Clinical Immunology</w:t>
      </w:r>
      <w:r w:rsidRPr="00B37F7D">
        <w:rPr>
          <w:noProof/>
          <w:color w:val="000000" w:themeColor="text1"/>
        </w:rPr>
        <w:t xml:space="preserve">. </w:t>
      </w:r>
      <w:r w:rsidRPr="00B37F7D">
        <w:rPr>
          <w:b/>
          <w:bCs/>
          <w:noProof/>
          <w:color w:val="000000" w:themeColor="text1"/>
        </w:rPr>
        <w:t>139</w:t>
      </w:r>
      <w:r w:rsidRPr="00B37F7D">
        <w:rPr>
          <w:noProof/>
          <w:color w:val="000000" w:themeColor="text1"/>
        </w:rPr>
        <w:t xml:space="preserve"> (6), 1979-1981.e13</w:t>
      </w:r>
      <w:r w:rsidR="002C638C">
        <w:rPr>
          <w:noProof/>
          <w:color w:val="000000" w:themeColor="text1"/>
        </w:rPr>
        <w:t xml:space="preserve"> </w:t>
      </w:r>
      <w:r w:rsidRPr="00B37F7D">
        <w:rPr>
          <w:noProof/>
          <w:color w:val="000000" w:themeColor="text1"/>
        </w:rPr>
        <w:t>(2017).</w:t>
      </w:r>
    </w:p>
    <w:p w14:paraId="0F08CB61" w14:textId="3EEBE20C" w:rsidR="00CA109E" w:rsidRPr="00B37F7D" w:rsidRDefault="00CA109E" w:rsidP="003C1544">
      <w:pPr>
        <w:ind w:left="640" w:hanging="640"/>
        <w:rPr>
          <w:noProof/>
          <w:color w:val="000000" w:themeColor="text1"/>
        </w:rPr>
      </w:pPr>
      <w:r w:rsidRPr="00B37F7D">
        <w:rPr>
          <w:noProof/>
          <w:color w:val="000000" w:themeColor="text1"/>
        </w:rPr>
        <w:t>108.</w:t>
      </w:r>
      <w:r w:rsidRPr="00B37F7D">
        <w:rPr>
          <w:noProof/>
          <w:color w:val="000000" w:themeColor="text1"/>
        </w:rPr>
        <w:tab/>
        <w:t xml:space="preserve">Reuter, C., Walles, H., Groeber, F. Preparation of a three-dimensional full thickness skin equivalent. </w:t>
      </w:r>
      <w:r w:rsidRPr="00B37F7D">
        <w:rPr>
          <w:i/>
          <w:iCs/>
          <w:noProof/>
          <w:color w:val="000000" w:themeColor="text1"/>
        </w:rPr>
        <w:t>Methods in Molecular Biology</w:t>
      </w:r>
      <w:r w:rsidRPr="00B37F7D">
        <w:rPr>
          <w:noProof/>
          <w:color w:val="000000" w:themeColor="text1"/>
        </w:rPr>
        <w:t xml:space="preserve">. </w:t>
      </w:r>
      <w:r w:rsidRPr="00B37F7D">
        <w:rPr>
          <w:b/>
          <w:bCs/>
          <w:noProof/>
          <w:color w:val="000000" w:themeColor="text1"/>
        </w:rPr>
        <w:t>1612</w:t>
      </w:r>
      <w:r w:rsidRPr="00B37F7D">
        <w:rPr>
          <w:noProof/>
          <w:color w:val="000000" w:themeColor="text1"/>
        </w:rPr>
        <w:t>, 191–198</w:t>
      </w:r>
      <w:r w:rsidR="002C638C">
        <w:rPr>
          <w:noProof/>
          <w:color w:val="000000" w:themeColor="text1"/>
        </w:rPr>
        <w:t xml:space="preserve"> </w:t>
      </w:r>
      <w:r w:rsidRPr="00B37F7D">
        <w:rPr>
          <w:noProof/>
          <w:color w:val="000000" w:themeColor="text1"/>
        </w:rPr>
        <w:t>(2017).</w:t>
      </w:r>
    </w:p>
    <w:p w14:paraId="5F6F12CA" w14:textId="3ACA49B4" w:rsidR="00CA109E" w:rsidRPr="00B37F7D" w:rsidRDefault="00CA109E" w:rsidP="003C1544">
      <w:pPr>
        <w:ind w:left="640" w:hanging="640"/>
        <w:rPr>
          <w:noProof/>
          <w:color w:val="000000" w:themeColor="text1"/>
        </w:rPr>
      </w:pPr>
      <w:r w:rsidRPr="00B37F7D">
        <w:rPr>
          <w:noProof/>
          <w:color w:val="000000" w:themeColor="text1"/>
        </w:rPr>
        <w:t>109.</w:t>
      </w:r>
      <w:r w:rsidRPr="00B37F7D">
        <w:rPr>
          <w:noProof/>
          <w:color w:val="000000" w:themeColor="text1"/>
        </w:rPr>
        <w:tab/>
        <w:t xml:space="preserve">Bataillon, M. </w:t>
      </w:r>
      <w:r w:rsidR="00661316" w:rsidRPr="00661316">
        <w:rPr>
          <w:noProof/>
          <w:color w:val="000000" w:themeColor="text1"/>
        </w:rPr>
        <w:t>et al.</w:t>
      </w:r>
      <w:r w:rsidRPr="00B37F7D">
        <w:rPr>
          <w:noProof/>
          <w:color w:val="000000" w:themeColor="text1"/>
        </w:rPr>
        <w:t xml:space="preserve"> Characterization of a new reconstructed full thickness skin model, t-skin</w:t>
      </w:r>
      <w:r w:rsidRPr="00B37F7D">
        <w:rPr>
          <w:noProof/>
          <w:color w:val="000000" w:themeColor="text1"/>
          <w:vertAlign w:val="superscript"/>
        </w:rPr>
        <w:t>TM</w:t>
      </w:r>
      <w:r w:rsidRPr="00B37F7D">
        <w:rPr>
          <w:noProof/>
          <w:color w:val="000000" w:themeColor="text1"/>
        </w:rPr>
        <w:t xml:space="preserve">, and its application for investigations of anti-aging compounds. </w:t>
      </w:r>
      <w:r w:rsidRPr="00B37F7D">
        <w:rPr>
          <w:i/>
          <w:iCs/>
          <w:noProof/>
          <w:color w:val="000000" w:themeColor="text1"/>
        </w:rPr>
        <w:t>International Journal of Molecular Sciences</w:t>
      </w:r>
      <w:r w:rsidRPr="00B37F7D">
        <w:rPr>
          <w:noProof/>
          <w:color w:val="000000" w:themeColor="text1"/>
        </w:rPr>
        <w:t xml:space="preserve">. </w:t>
      </w:r>
      <w:r w:rsidRPr="00B37F7D">
        <w:rPr>
          <w:b/>
          <w:bCs/>
          <w:noProof/>
          <w:color w:val="000000" w:themeColor="text1"/>
        </w:rPr>
        <w:t>20</w:t>
      </w:r>
      <w:r w:rsidRPr="00B37F7D">
        <w:rPr>
          <w:noProof/>
          <w:color w:val="000000" w:themeColor="text1"/>
        </w:rPr>
        <w:t xml:space="preserve"> (9), 2240</w:t>
      </w:r>
      <w:r w:rsidR="002C638C">
        <w:rPr>
          <w:noProof/>
          <w:color w:val="000000" w:themeColor="text1"/>
        </w:rPr>
        <w:t xml:space="preserve"> </w:t>
      </w:r>
      <w:r w:rsidRPr="00B37F7D">
        <w:rPr>
          <w:noProof/>
          <w:color w:val="000000" w:themeColor="text1"/>
        </w:rPr>
        <w:t>(2019).</w:t>
      </w:r>
    </w:p>
    <w:p w14:paraId="4330C552" w14:textId="0F3EEBCE" w:rsidR="00CA109E" w:rsidRPr="00B37F7D" w:rsidRDefault="00CA109E" w:rsidP="003C1544">
      <w:pPr>
        <w:ind w:left="640" w:hanging="640"/>
        <w:rPr>
          <w:noProof/>
          <w:color w:val="000000" w:themeColor="text1"/>
        </w:rPr>
      </w:pPr>
      <w:r w:rsidRPr="00B37F7D">
        <w:rPr>
          <w:noProof/>
          <w:color w:val="000000" w:themeColor="text1"/>
        </w:rPr>
        <w:t>110.</w:t>
      </w:r>
      <w:r w:rsidRPr="00B37F7D">
        <w:rPr>
          <w:noProof/>
          <w:color w:val="000000" w:themeColor="text1"/>
        </w:rPr>
        <w:tab/>
        <w:t xml:space="preserve">Rossi, A., Appelt-Menzel, A., Kurdyn, S., Walles, H., Groeber, F. Generation of a three-dimensional full thickness skin equivalent and automated wounding. </w:t>
      </w:r>
      <w:r w:rsidRPr="00B37F7D">
        <w:rPr>
          <w:i/>
          <w:iCs/>
          <w:noProof/>
          <w:color w:val="000000" w:themeColor="text1"/>
        </w:rPr>
        <w:t>Journal of Visualized Experiments</w:t>
      </w:r>
      <w:r w:rsidRPr="00B37F7D">
        <w:rPr>
          <w:noProof/>
          <w:color w:val="000000" w:themeColor="text1"/>
        </w:rPr>
        <w:t>. (96), 52576</w:t>
      </w:r>
      <w:r w:rsidR="002C638C">
        <w:rPr>
          <w:noProof/>
          <w:color w:val="000000" w:themeColor="text1"/>
        </w:rPr>
        <w:t xml:space="preserve"> </w:t>
      </w:r>
      <w:r w:rsidRPr="00B37F7D">
        <w:rPr>
          <w:noProof/>
          <w:color w:val="000000" w:themeColor="text1"/>
        </w:rPr>
        <w:t>(2015).</w:t>
      </w:r>
    </w:p>
    <w:p w14:paraId="410EB0E2" w14:textId="509AB552" w:rsidR="00CA109E" w:rsidRPr="00B37F7D" w:rsidRDefault="00CA109E" w:rsidP="003C1544">
      <w:pPr>
        <w:ind w:left="640" w:hanging="640"/>
        <w:rPr>
          <w:noProof/>
          <w:color w:val="000000" w:themeColor="text1"/>
        </w:rPr>
      </w:pPr>
      <w:r w:rsidRPr="00B37F7D">
        <w:rPr>
          <w:noProof/>
          <w:color w:val="000000" w:themeColor="text1"/>
        </w:rPr>
        <w:t>111.</w:t>
      </w:r>
      <w:r w:rsidRPr="00B37F7D">
        <w:rPr>
          <w:noProof/>
          <w:color w:val="000000" w:themeColor="text1"/>
        </w:rPr>
        <w:tab/>
        <w:t xml:space="preserve">Li, L., Fukunaga-Kalabis, M., Herlyn, M. The three-dimensional human skin reconstruct model: a tool to study normal skin and melanoma progression. </w:t>
      </w:r>
      <w:r w:rsidRPr="00B37F7D">
        <w:rPr>
          <w:i/>
          <w:iCs/>
          <w:noProof/>
          <w:color w:val="000000" w:themeColor="text1"/>
        </w:rPr>
        <w:t>Journal of Visualized Experiments</w:t>
      </w:r>
      <w:r w:rsidRPr="00B37F7D">
        <w:rPr>
          <w:noProof/>
          <w:color w:val="000000" w:themeColor="text1"/>
        </w:rPr>
        <w:t>. (54), 2937</w:t>
      </w:r>
      <w:r w:rsidR="002C638C">
        <w:rPr>
          <w:noProof/>
          <w:color w:val="000000" w:themeColor="text1"/>
        </w:rPr>
        <w:t xml:space="preserve"> </w:t>
      </w:r>
      <w:r w:rsidRPr="00B37F7D">
        <w:rPr>
          <w:noProof/>
          <w:color w:val="000000" w:themeColor="text1"/>
        </w:rPr>
        <w:t>(2011).</w:t>
      </w:r>
    </w:p>
    <w:p w14:paraId="6BA49CA0" w14:textId="08B08603" w:rsidR="00CA109E" w:rsidRPr="00B37F7D" w:rsidRDefault="00CA109E" w:rsidP="003C1544">
      <w:pPr>
        <w:ind w:left="640" w:hanging="640"/>
        <w:rPr>
          <w:noProof/>
          <w:color w:val="000000" w:themeColor="text1"/>
        </w:rPr>
      </w:pPr>
      <w:r w:rsidRPr="00B37F7D">
        <w:rPr>
          <w:noProof/>
          <w:color w:val="000000" w:themeColor="text1"/>
        </w:rPr>
        <w:t>112.</w:t>
      </w:r>
      <w:r w:rsidRPr="00B37F7D">
        <w:rPr>
          <w:noProof/>
          <w:color w:val="000000" w:themeColor="text1"/>
        </w:rPr>
        <w:tab/>
        <w:t xml:space="preserve">Müller, I., Kulms, D. A 3D organotypic melanoma spheroid skin model. </w:t>
      </w:r>
      <w:r w:rsidRPr="00B37F7D">
        <w:rPr>
          <w:i/>
          <w:iCs/>
          <w:noProof/>
          <w:color w:val="000000" w:themeColor="text1"/>
        </w:rPr>
        <w:t>Journal of Visualized Experiments</w:t>
      </w:r>
      <w:r w:rsidRPr="00B37F7D">
        <w:rPr>
          <w:noProof/>
          <w:color w:val="000000" w:themeColor="text1"/>
        </w:rPr>
        <w:t>. (135), 57500</w:t>
      </w:r>
      <w:r w:rsidR="002C638C">
        <w:rPr>
          <w:noProof/>
          <w:color w:val="000000" w:themeColor="text1"/>
        </w:rPr>
        <w:t xml:space="preserve"> </w:t>
      </w:r>
      <w:r w:rsidRPr="00B37F7D">
        <w:rPr>
          <w:noProof/>
          <w:color w:val="000000" w:themeColor="text1"/>
        </w:rPr>
        <w:t>(2018).</w:t>
      </w:r>
    </w:p>
    <w:p w14:paraId="25198DC1" w14:textId="58305145" w:rsidR="00CA109E" w:rsidRPr="00B37F7D" w:rsidRDefault="00CA109E" w:rsidP="003C1544">
      <w:pPr>
        <w:ind w:left="640" w:hanging="640"/>
        <w:rPr>
          <w:noProof/>
          <w:color w:val="000000" w:themeColor="text1"/>
        </w:rPr>
      </w:pPr>
      <w:r w:rsidRPr="00B37F7D">
        <w:rPr>
          <w:noProof/>
          <w:color w:val="000000" w:themeColor="text1"/>
        </w:rPr>
        <w:t>113.</w:t>
      </w:r>
      <w:r w:rsidRPr="00B37F7D">
        <w:rPr>
          <w:noProof/>
          <w:color w:val="000000" w:themeColor="text1"/>
        </w:rPr>
        <w:tab/>
        <w:t xml:space="preserve">Wei, Z. </w:t>
      </w:r>
      <w:r w:rsidR="00661316" w:rsidRPr="00661316">
        <w:rPr>
          <w:noProof/>
          <w:color w:val="000000" w:themeColor="text1"/>
        </w:rPr>
        <w:t>et al.</w:t>
      </w:r>
      <w:r w:rsidRPr="00B37F7D">
        <w:rPr>
          <w:noProof/>
          <w:color w:val="000000" w:themeColor="text1"/>
        </w:rPr>
        <w:t xml:space="preserve"> Two-dimensional cellular and three-dimensional bio-printed skin models to screen topical-use compounds for irritation potential. </w:t>
      </w:r>
      <w:r w:rsidRPr="00B37F7D">
        <w:rPr>
          <w:i/>
          <w:iCs/>
          <w:noProof/>
          <w:color w:val="000000" w:themeColor="text1"/>
        </w:rPr>
        <w:t>Frontiers in Bioengineering and Biotechnology</w:t>
      </w:r>
      <w:r w:rsidRPr="00B37F7D">
        <w:rPr>
          <w:noProof/>
          <w:color w:val="000000" w:themeColor="text1"/>
        </w:rPr>
        <w:t xml:space="preserve">. </w:t>
      </w:r>
      <w:r w:rsidRPr="00B37F7D">
        <w:rPr>
          <w:b/>
          <w:bCs/>
          <w:noProof/>
          <w:color w:val="000000" w:themeColor="text1"/>
        </w:rPr>
        <w:t>8</w:t>
      </w:r>
      <w:r w:rsidRPr="00B37F7D">
        <w:rPr>
          <w:noProof/>
          <w:color w:val="000000" w:themeColor="text1"/>
        </w:rPr>
        <w:t>, 109</w:t>
      </w:r>
      <w:r w:rsidR="002C638C">
        <w:rPr>
          <w:noProof/>
          <w:color w:val="000000" w:themeColor="text1"/>
        </w:rPr>
        <w:t xml:space="preserve"> </w:t>
      </w:r>
      <w:r w:rsidRPr="00B37F7D">
        <w:rPr>
          <w:noProof/>
          <w:color w:val="000000" w:themeColor="text1"/>
        </w:rPr>
        <w:t>(2020).</w:t>
      </w:r>
    </w:p>
    <w:p w14:paraId="605FE0AE" w14:textId="3EDFC347" w:rsidR="00CA109E" w:rsidRPr="00B37F7D" w:rsidRDefault="00CA109E" w:rsidP="003C1544">
      <w:pPr>
        <w:ind w:left="640" w:hanging="640"/>
        <w:rPr>
          <w:noProof/>
          <w:color w:val="000000" w:themeColor="text1"/>
        </w:rPr>
      </w:pPr>
      <w:r w:rsidRPr="00B37F7D">
        <w:rPr>
          <w:noProof/>
          <w:color w:val="000000" w:themeColor="text1"/>
        </w:rPr>
        <w:t>114.</w:t>
      </w:r>
      <w:r w:rsidRPr="00B37F7D">
        <w:rPr>
          <w:noProof/>
          <w:color w:val="000000" w:themeColor="text1"/>
        </w:rPr>
        <w:tab/>
        <w:t xml:space="preserve">Derr, K. </w:t>
      </w:r>
      <w:r w:rsidR="00661316" w:rsidRPr="00661316">
        <w:rPr>
          <w:noProof/>
          <w:color w:val="000000" w:themeColor="text1"/>
        </w:rPr>
        <w:t>et al.</w:t>
      </w:r>
      <w:r w:rsidRPr="00B37F7D">
        <w:rPr>
          <w:noProof/>
          <w:color w:val="000000" w:themeColor="text1"/>
        </w:rPr>
        <w:t xml:space="preserve"> Fully three-dimensional bioprinted skin equivalent constructs with validated morphology and barrier function. </w:t>
      </w:r>
      <w:r w:rsidRPr="00B37F7D">
        <w:rPr>
          <w:i/>
          <w:iCs/>
          <w:noProof/>
          <w:color w:val="000000" w:themeColor="text1"/>
        </w:rPr>
        <w:t>Tissue Engineering - Part C: Methods</w:t>
      </w:r>
      <w:r w:rsidRPr="00B37F7D">
        <w:rPr>
          <w:noProof/>
          <w:color w:val="000000" w:themeColor="text1"/>
        </w:rPr>
        <w:t xml:space="preserve">. </w:t>
      </w:r>
      <w:r w:rsidRPr="00B37F7D">
        <w:rPr>
          <w:b/>
          <w:bCs/>
          <w:noProof/>
          <w:color w:val="000000" w:themeColor="text1"/>
        </w:rPr>
        <w:t>25</w:t>
      </w:r>
      <w:r w:rsidRPr="00B37F7D">
        <w:rPr>
          <w:noProof/>
          <w:color w:val="000000" w:themeColor="text1"/>
        </w:rPr>
        <w:t xml:space="preserve"> (6), 334–343</w:t>
      </w:r>
      <w:r w:rsidR="002C638C">
        <w:rPr>
          <w:noProof/>
          <w:color w:val="000000" w:themeColor="text1"/>
        </w:rPr>
        <w:t xml:space="preserve"> </w:t>
      </w:r>
      <w:r w:rsidRPr="00B37F7D">
        <w:rPr>
          <w:noProof/>
          <w:color w:val="000000" w:themeColor="text1"/>
        </w:rPr>
        <w:t>(2019).</w:t>
      </w:r>
    </w:p>
    <w:p w14:paraId="593B5C8F" w14:textId="02BF28F2" w:rsidR="00CA109E" w:rsidRPr="00B37F7D" w:rsidRDefault="00CA109E" w:rsidP="003C1544">
      <w:pPr>
        <w:ind w:left="640" w:hanging="640"/>
        <w:rPr>
          <w:noProof/>
          <w:color w:val="000000" w:themeColor="text1"/>
        </w:rPr>
      </w:pPr>
      <w:r w:rsidRPr="00B37F7D">
        <w:rPr>
          <w:noProof/>
          <w:color w:val="000000" w:themeColor="text1"/>
        </w:rPr>
        <w:t>115.</w:t>
      </w:r>
      <w:r w:rsidRPr="00B37F7D">
        <w:rPr>
          <w:noProof/>
          <w:color w:val="000000" w:themeColor="text1"/>
        </w:rPr>
        <w:tab/>
        <w:t>Frankart, A</w:t>
      </w:r>
      <w:r w:rsidR="00661316">
        <w:rPr>
          <w:noProof/>
          <w:color w:val="000000" w:themeColor="text1"/>
        </w:rPr>
        <w:t xml:space="preserve">. et al. </w:t>
      </w:r>
      <w:r w:rsidRPr="00B37F7D">
        <w:rPr>
          <w:noProof/>
          <w:color w:val="000000" w:themeColor="text1"/>
        </w:rPr>
        <w:t xml:space="preserve">Epidermal morphogenesis during progressive in vitro 3D reconstruction at the air-liquid interface. </w:t>
      </w:r>
      <w:r w:rsidRPr="00B37F7D">
        <w:rPr>
          <w:i/>
          <w:iCs/>
          <w:noProof/>
          <w:color w:val="000000" w:themeColor="text1"/>
        </w:rPr>
        <w:t>Experimental Dermatology</w:t>
      </w:r>
      <w:r w:rsidRPr="00B37F7D">
        <w:rPr>
          <w:noProof/>
          <w:color w:val="000000" w:themeColor="text1"/>
        </w:rPr>
        <w:t xml:space="preserve">. </w:t>
      </w:r>
      <w:r w:rsidRPr="00B37F7D">
        <w:rPr>
          <w:b/>
          <w:bCs/>
          <w:noProof/>
          <w:color w:val="000000" w:themeColor="text1"/>
        </w:rPr>
        <w:t>21</w:t>
      </w:r>
      <w:r w:rsidRPr="00B37F7D">
        <w:rPr>
          <w:noProof/>
          <w:color w:val="000000" w:themeColor="text1"/>
        </w:rPr>
        <w:t xml:space="preserve"> (11), 871–875</w:t>
      </w:r>
      <w:r w:rsidR="002C638C">
        <w:rPr>
          <w:noProof/>
          <w:color w:val="000000" w:themeColor="text1"/>
        </w:rPr>
        <w:t xml:space="preserve"> </w:t>
      </w:r>
      <w:r w:rsidRPr="00B37F7D">
        <w:rPr>
          <w:noProof/>
          <w:color w:val="000000" w:themeColor="text1"/>
        </w:rPr>
        <w:t>(2012).</w:t>
      </w:r>
    </w:p>
    <w:p w14:paraId="73A75F72" w14:textId="67A1BAF3" w:rsidR="001D4997" w:rsidRPr="00B37F7D" w:rsidRDefault="005F16C0" w:rsidP="00661316">
      <w:pPr>
        <w:rPr>
          <w:rFonts w:asciiTheme="minorHAnsi" w:hAnsiTheme="minorHAnsi" w:cstheme="minorHAnsi"/>
          <w:color w:val="000000" w:themeColor="text1"/>
        </w:rPr>
      </w:pPr>
      <w:r w:rsidRPr="00B37F7D">
        <w:rPr>
          <w:color w:val="000000" w:themeColor="text1"/>
        </w:rPr>
        <w:fldChar w:fldCharType="end"/>
      </w:r>
    </w:p>
    <w:sectPr w:rsidR="001D4997" w:rsidRPr="00B37F7D" w:rsidSect="00901EA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EAF21" w14:textId="77777777" w:rsidR="00DA780E" w:rsidRDefault="00DA780E" w:rsidP="00621C4E">
      <w:r>
        <w:separator/>
      </w:r>
    </w:p>
  </w:endnote>
  <w:endnote w:type="continuationSeparator" w:id="0">
    <w:p w14:paraId="1A921A08" w14:textId="77777777" w:rsidR="00DA780E" w:rsidRDefault="00DA78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D1EF" w14:textId="77777777" w:rsidR="003C1544" w:rsidRDefault="003C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474700"/>
      <w:docPartObj>
        <w:docPartGallery w:val="Page Numbers (Bottom of Page)"/>
        <w:docPartUnique/>
      </w:docPartObj>
    </w:sdtPr>
    <w:sdtContent>
      <w:sdt>
        <w:sdtPr>
          <w:id w:val="-1769616900"/>
          <w:docPartObj>
            <w:docPartGallery w:val="Page Numbers (Top of Page)"/>
            <w:docPartUnique/>
          </w:docPartObj>
        </w:sdtPr>
        <w:sdtContent>
          <w:p w14:paraId="06BC2F1D" w14:textId="4E0EB6EE" w:rsidR="003C1544" w:rsidRDefault="003C154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24</w:t>
            </w:r>
            <w:r>
              <w:rPr>
                <w:b/>
                <w:bCs/>
              </w:rPr>
              <w:fldChar w:fldCharType="end"/>
            </w:r>
          </w:p>
        </w:sdtContent>
      </w:sdt>
    </w:sdtContent>
  </w:sdt>
  <w:p w14:paraId="39947363" w14:textId="71AB2B06" w:rsidR="003C1544" w:rsidRPr="00494F77" w:rsidRDefault="003C1544"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C1544" w:rsidRDefault="003C154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EB265" w14:textId="77777777" w:rsidR="00DA780E" w:rsidRDefault="00DA780E" w:rsidP="00621C4E">
      <w:r>
        <w:separator/>
      </w:r>
    </w:p>
  </w:footnote>
  <w:footnote w:type="continuationSeparator" w:id="0">
    <w:p w14:paraId="4D36DB17" w14:textId="77777777" w:rsidR="00DA780E" w:rsidRDefault="00DA780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56EE4" w14:textId="77777777" w:rsidR="003C1544" w:rsidRDefault="003C1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C1544" w:rsidRPr="006F06E4" w:rsidRDefault="003C1544"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163864A" w:rsidR="003C1544" w:rsidRDefault="003C1544" w:rsidP="008627BB">
    <w:pPr>
      <w:pStyle w:val="Header"/>
    </w:pPr>
  </w:p>
  <w:p w14:paraId="322383E6" w14:textId="77777777" w:rsidR="003C1544" w:rsidRPr="008627BB" w:rsidRDefault="003C1544" w:rsidP="00862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531"/>
    <w:multiLevelType w:val="hybridMultilevel"/>
    <w:tmpl w:val="4BCC2A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FB00471"/>
    <w:multiLevelType w:val="multilevel"/>
    <w:tmpl w:val="8DAEF302"/>
    <w:styleLink w:val="JoVEpaperliststyle"/>
    <w:lvl w:ilvl="0">
      <w:start w:val="1"/>
      <w:numFmt w:val="decimal"/>
      <w:suff w:val="space"/>
      <w:lvlText w:val="%1."/>
      <w:lvlJc w:val="left"/>
      <w:pPr>
        <w:ind w:left="0" w:firstLine="0"/>
      </w:pPr>
      <w:rPr>
        <w:rFonts w:ascii="Calibri" w:hAnsi="Calibri" w:hint="default"/>
        <w:b/>
        <w:sz w:val="24"/>
      </w:rPr>
    </w:lvl>
    <w:lvl w:ilvl="1">
      <w:start w:val="1"/>
      <w:numFmt w:val="decimal"/>
      <w:suff w:val="space"/>
      <w:lvlText w:val="%1.%2."/>
      <w:lvlJc w:val="left"/>
      <w:pPr>
        <w:ind w:left="0" w:firstLine="0"/>
      </w:pPr>
      <w:rPr>
        <w:rFonts w:ascii="Calibri" w:hAnsi="Calibri" w:hint="default"/>
        <w:b/>
        <w:sz w:val="24"/>
      </w:rPr>
    </w:lvl>
    <w:lvl w:ilvl="2">
      <w:start w:val="1"/>
      <w:numFmt w:val="decimal"/>
      <w:suff w:val="space"/>
      <w:lvlText w:val="%1.%2.%3."/>
      <w:lvlJc w:val="left"/>
      <w:pPr>
        <w:ind w:left="0" w:firstLine="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F4D5BFC"/>
    <w:multiLevelType w:val="multilevel"/>
    <w:tmpl w:val="8DAEF302"/>
    <w:numStyleLink w:val="JoVEpaperliststyle"/>
  </w:abstractNum>
  <w:abstractNum w:abstractNumId="3" w15:restartNumberingAfterBreak="0">
    <w:nsid w:val="4E276B0D"/>
    <w:multiLevelType w:val="hybridMultilevel"/>
    <w:tmpl w:val="4038F3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E5B45AE"/>
    <w:multiLevelType w:val="hybridMultilevel"/>
    <w:tmpl w:val="2938CA64"/>
    <w:lvl w:ilvl="0" w:tplc="04D6D7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6C05D3"/>
    <w:multiLevelType w:val="hybridMultilevel"/>
    <w:tmpl w:val="60C82C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lvlOverride w:ilvl="0">
      <w:lvl w:ilvl="0">
        <w:start w:val="1"/>
        <w:numFmt w:val="decimal"/>
        <w:suff w:val="space"/>
        <w:lvlText w:val="%1."/>
        <w:lvlJc w:val="left"/>
        <w:pPr>
          <w:ind w:left="0" w:firstLine="0"/>
        </w:pPr>
        <w:rPr>
          <w:rFonts w:ascii="Calibri" w:hAnsi="Calibri" w:hint="default"/>
          <w:b/>
          <w:sz w:val="24"/>
        </w:rPr>
      </w:lvl>
    </w:lvlOverride>
    <w:lvlOverride w:ilvl="1">
      <w:lvl w:ilvl="1">
        <w:start w:val="1"/>
        <w:numFmt w:val="decimal"/>
        <w:suff w:val="space"/>
        <w:lvlText w:val="%1.%2."/>
        <w:lvlJc w:val="left"/>
        <w:pPr>
          <w:ind w:left="0" w:firstLine="0"/>
        </w:pPr>
        <w:rPr>
          <w:rFonts w:ascii="Calibri" w:hAnsi="Calibri" w:hint="default"/>
          <w:b w:val="0"/>
          <w:bCs/>
          <w:i w:val="0"/>
          <w:color w:val="auto"/>
          <w:sz w:val="24"/>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activeWritingStyle w:appName="MSWord" w:lang="fr-BE"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0A5"/>
    <w:rsid w:val="00001169"/>
    <w:rsid w:val="00001806"/>
    <w:rsid w:val="00005815"/>
    <w:rsid w:val="00006E68"/>
    <w:rsid w:val="00007BEE"/>
    <w:rsid w:val="00007DBC"/>
    <w:rsid w:val="00007EA1"/>
    <w:rsid w:val="000100F0"/>
    <w:rsid w:val="00011AB2"/>
    <w:rsid w:val="000129B2"/>
    <w:rsid w:val="00012FF9"/>
    <w:rsid w:val="0001389C"/>
    <w:rsid w:val="000140CA"/>
    <w:rsid w:val="00014314"/>
    <w:rsid w:val="0001665A"/>
    <w:rsid w:val="0001783C"/>
    <w:rsid w:val="000212AE"/>
    <w:rsid w:val="00021434"/>
    <w:rsid w:val="00021774"/>
    <w:rsid w:val="00021DF3"/>
    <w:rsid w:val="00023869"/>
    <w:rsid w:val="00024598"/>
    <w:rsid w:val="00025E1B"/>
    <w:rsid w:val="000279B0"/>
    <w:rsid w:val="00032769"/>
    <w:rsid w:val="0003311E"/>
    <w:rsid w:val="00034468"/>
    <w:rsid w:val="0003624A"/>
    <w:rsid w:val="00037B58"/>
    <w:rsid w:val="0004104B"/>
    <w:rsid w:val="00045DE2"/>
    <w:rsid w:val="00050173"/>
    <w:rsid w:val="00051500"/>
    <w:rsid w:val="00051B73"/>
    <w:rsid w:val="000559AF"/>
    <w:rsid w:val="000575CF"/>
    <w:rsid w:val="000609CB"/>
    <w:rsid w:val="00060ABE"/>
    <w:rsid w:val="00061A50"/>
    <w:rsid w:val="0006361B"/>
    <w:rsid w:val="00064104"/>
    <w:rsid w:val="00064F32"/>
    <w:rsid w:val="000652E3"/>
    <w:rsid w:val="00065E7F"/>
    <w:rsid w:val="00066025"/>
    <w:rsid w:val="00067A8F"/>
    <w:rsid w:val="00067E35"/>
    <w:rsid w:val="000701D1"/>
    <w:rsid w:val="000738C4"/>
    <w:rsid w:val="00075EF2"/>
    <w:rsid w:val="0008015F"/>
    <w:rsid w:val="00080A20"/>
    <w:rsid w:val="000823A0"/>
    <w:rsid w:val="00082796"/>
    <w:rsid w:val="00082DF4"/>
    <w:rsid w:val="00086FF5"/>
    <w:rsid w:val="000872FC"/>
    <w:rsid w:val="00087375"/>
    <w:rsid w:val="00087430"/>
    <w:rsid w:val="00087C0A"/>
    <w:rsid w:val="00090173"/>
    <w:rsid w:val="00091788"/>
    <w:rsid w:val="00092016"/>
    <w:rsid w:val="00092422"/>
    <w:rsid w:val="00093BC4"/>
    <w:rsid w:val="000943E6"/>
    <w:rsid w:val="0009508F"/>
    <w:rsid w:val="00097929"/>
    <w:rsid w:val="000A0F2D"/>
    <w:rsid w:val="000A1E80"/>
    <w:rsid w:val="000A3B70"/>
    <w:rsid w:val="000A5153"/>
    <w:rsid w:val="000A7885"/>
    <w:rsid w:val="000B068F"/>
    <w:rsid w:val="000B10AE"/>
    <w:rsid w:val="000B30BF"/>
    <w:rsid w:val="000B566B"/>
    <w:rsid w:val="000B57EA"/>
    <w:rsid w:val="000B595C"/>
    <w:rsid w:val="000B662E"/>
    <w:rsid w:val="000B7294"/>
    <w:rsid w:val="000B7363"/>
    <w:rsid w:val="000B75D0"/>
    <w:rsid w:val="000C1CF8"/>
    <w:rsid w:val="000C3BCC"/>
    <w:rsid w:val="000C3EE3"/>
    <w:rsid w:val="000C49CF"/>
    <w:rsid w:val="000C52E9"/>
    <w:rsid w:val="000C5B8B"/>
    <w:rsid w:val="000C5CDC"/>
    <w:rsid w:val="000C65DC"/>
    <w:rsid w:val="000C66F3"/>
    <w:rsid w:val="000C6900"/>
    <w:rsid w:val="000C7C6D"/>
    <w:rsid w:val="000D2585"/>
    <w:rsid w:val="000D28BF"/>
    <w:rsid w:val="000D2BE7"/>
    <w:rsid w:val="000D31E8"/>
    <w:rsid w:val="000D42CC"/>
    <w:rsid w:val="000D4A08"/>
    <w:rsid w:val="000D4EBB"/>
    <w:rsid w:val="000D57FB"/>
    <w:rsid w:val="000D76E4"/>
    <w:rsid w:val="000E1861"/>
    <w:rsid w:val="000E1BD9"/>
    <w:rsid w:val="000E3816"/>
    <w:rsid w:val="000E4AA2"/>
    <w:rsid w:val="000E4F77"/>
    <w:rsid w:val="000F0A74"/>
    <w:rsid w:val="000F265C"/>
    <w:rsid w:val="000F2B5E"/>
    <w:rsid w:val="000F3AFA"/>
    <w:rsid w:val="000F4D9A"/>
    <w:rsid w:val="000F5712"/>
    <w:rsid w:val="000F6611"/>
    <w:rsid w:val="000F7E22"/>
    <w:rsid w:val="0010254D"/>
    <w:rsid w:val="00102A46"/>
    <w:rsid w:val="00105353"/>
    <w:rsid w:val="001069B9"/>
    <w:rsid w:val="00106AFB"/>
    <w:rsid w:val="00107554"/>
    <w:rsid w:val="001075E9"/>
    <w:rsid w:val="00110185"/>
    <w:rsid w:val="001104F3"/>
    <w:rsid w:val="001116A0"/>
    <w:rsid w:val="00112EEB"/>
    <w:rsid w:val="00114DCC"/>
    <w:rsid w:val="00115363"/>
    <w:rsid w:val="00115A86"/>
    <w:rsid w:val="001173FF"/>
    <w:rsid w:val="00123A9F"/>
    <w:rsid w:val="00123BF6"/>
    <w:rsid w:val="00123E2C"/>
    <w:rsid w:val="00124071"/>
    <w:rsid w:val="0012563A"/>
    <w:rsid w:val="001264AD"/>
    <w:rsid w:val="001264DE"/>
    <w:rsid w:val="001313A7"/>
    <w:rsid w:val="0013276F"/>
    <w:rsid w:val="001342B5"/>
    <w:rsid w:val="0013621E"/>
    <w:rsid w:val="0013642E"/>
    <w:rsid w:val="00136D56"/>
    <w:rsid w:val="001413A4"/>
    <w:rsid w:val="00142EFE"/>
    <w:rsid w:val="00150F2E"/>
    <w:rsid w:val="00152278"/>
    <w:rsid w:val="00152A23"/>
    <w:rsid w:val="00153860"/>
    <w:rsid w:val="00156B11"/>
    <w:rsid w:val="00156C8D"/>
    <w:rsid w:val="0015743A"/>
    <w:rsid w:val="0016230E"/>
    <w:rsid w:val="00162CB7"/>
    <w:rsid w:val="0016485A"/>
    <w:rsid w:val="001648D3"/>
    <w:rsid w:val="00164E29"/>
    <w:rsid w:val="001665C9"/>
    <w:rsid w:val="00166722"/>
    <w:rsid w:val="00166F32"/>
    <w:rsid w:val="001718C0"/>
    <w:rsid w:val="00171E5B"/>
    <w:rsid w:val="00171F94"/>
    <w:rsid w:val="00175B7B"/>
    <w:rsid w:val="00175C77"/>
    <w:rsid w:val="00175D4E"/>
    <w:rsid w:val="0017668A"/>
    <w:rsid w:val="001766FE"/>
    <w:rsid w:val="001771E7"/>
    <w:rsid w:val="0018350D"/>
    <w:rsid w:val="001863C2"/>
    <w:rsid w:val="00187AA0"/>
    <w:rsid w:val="00190CB7"/>
    <w:rsid w:val="001911FF"/>
    <w:rsid w:val="00191EAB"/>
    <w:rsid w:val="00192006"/>
    <w:rsid w:val="00193180"/>
    <w:rsid w:val="0019530C"/>
    <w:rsid w:val="001962FC"/>
    <w:rsid w:val="00196792"/>
    <w:rsid w:val="001A3EBA"/>
    <w:rsid w:val="001A43C9"/>
    <w:rsid w:val="001A54C6"/>
    <w:rsid w:val="001B1519"/>
    <w:rsid w:val="001B1BE1"/>
    <w:rsid w:val="001B23CA"/>
    <w:rsid w:val="001B29E3"/>
    <w:rsid w:val="001B2E2D"/>
    <w:rsid w:val="001B5CD2"/>
    <w:rsid w:val="001C0199"/>
    <w:rsid w:val="001C0BEE"/>
    <w:rsid w:val="001C0D7D"/>
    <w:rsid w:val="001C1E49"/>
    <w:rsid w:val="001C27C1"/>
    <w:rsid w:val="001C2A98"/>
    <w:rsid w:val="001C3B86"/>
    <w:rsid w:val="001C3CAF"/>
    <w:rsid w:val="001C4D95"/>
    <w:rsid w:val="001C6114"/>
    <w:rsid w:val="001D3719"/>
    <w:rsid w:val="001D3B7D"/>
    <w:rsid w:val="001D3D7D"/>
    <w:rsid w:val="001D3FFF"/>
    <w:rsid w:val="001D4997"/>
    <w:rsid w:val="001D625F"/>
    <w:rsid w:val="001D68A4"/>
    <w:rsid w:val="001D6FA8"/>
    <w:rsid w:val="001D7576"/>
    <w:rsid w:val="001E0E3F"/>
    <w:rsid w:val="001E1145"/>
    <w:rsid w:val="001E14A0"/>
    <w:rsid w:val="001E39BD"/>
    <w:rsid w:val="001E7376"/>
    <w:rsid w:val="001E78A1"/>
    <w:rsid w:val="001F225C"/>
    <w:rsid w:val="001F2739"/>
    <w:rsid w:val="001F2A19"/>
    <w:rsid w:val="001F54CD"/>
    <w:rsid w:val="001F71C0"/>
    <w:rsid w:val="00200792"/>
    <w:rsid w:val="00200FD6"/>
    <w:rsid w:val="00201537"/>
    <w:rsid w:val="00201CFA"/>
    <w:rsid w:val="0020220D"/>
    <w:rsid w:val="00202448"/>
    <w:rsid w:val="00202D15"/>
    <w:rsid w:val="00205B3F"/>
    <w:rsid w:val="002068DB"/>
    <w:rsid w:val="00212EAE"/>
    <w:rsid w:val="00214873"/>
    <w:rsid w:val="00214BEE"/>
    <w:rsid w:val="00216E26"/>
    <w:rsid w:val="002205B8"/>
    <w:rsid w:val="002216AB"/>
    <w:rsid w:val="00222538"/>
    <w:rsid w:val="00222733"/>
    <w:rsid w:val="002237AE"/>
    <w:rsid w:val="00224279"/>
    <w:rsid w:val="00225720"/>
    <w:rsid w:val="002259E5"/>
    <w:rsid w:val="00226140"/>
    <w:rsid w:val="002274F3"/>
    <w:rsid w:val="00230856"/>
    <w:rsid w:val="0023094C"/>
    <w:rsid w:val="00233484"/>
    <w:rsid w:val="00233894"/>
    <w:rsid w:val="00234303"/>
    <w:rsid w:val="00234BE3"/>
    <w:rsid w:val="00235298"/>
    <w:rsid w:val="00235A90"/>
    <w:rsid w:val="0023613D"/>
    <w:rsid w:val="0023624F"/>
    <w:rsid w:val="00241E48"/>
    <w:rsid w:val="0024214E"/>
    <w:rsid w:val="00242623"/>
    <w:rsid w:val="0024380C"/>
    <w:rsid w:val="00243E7B"/>
    <w:rsid w:val="002440F5"/>
    <w:rsid w:val="00250362"/>
    <w:rsid w:val="00250558"/>
    <w:rsid w:val="00251AF4"/>
    <w:rsid w:val="002527B9"/>
    <w:rsid w:val="0025357C"/>
    <w:rsid w:val="00255C8A"/>
    <w:rsid w:val="00257311"/>
    <w:rsid w:val="00257A05"/>
    <w:rsid w:val="002605D1"/>
    <w:rsid w:val="00260652"/>
    <w:rsid w:val="00261061"/>
    <w:rsid w:val="00261F25"/>
    <w:rsid w:val="002648A9"/>
    <w:rsid w:val="0026536F"/>
    <w:rsid w:val="0026553C"/>
    <w:rsid w:val="002661A0"/>
    <w:rsid w:val="0026790A"/>
    <w:rsid w:val="00267A0A"/>
    <w:rsid w:val="00267DD5"/>
    <w:rsid w:val="00274A0A"/>
    <w:rsid w:val="00277593"/>
    <w:rsid w:val="00280909"/>
    <w:rsid w:val="00280918"/>
    <w:rsid w:val="00280B16"/>
    <w:rsid w:val="00282AF6"/>
    <w:rsid w:val="0028514C"/>
    <w:rsid w:val="0028581F"/>
    <w:rsid w:val="0028596A"/>
    <w:rsid w:val="00287085"/>
    <w:rsid w:val="00287DC0"/>
    <w:rsid w:val="00290AF9"/>
    <w:rsid w:val="00291131"/>
    <w:rsid w:val="00293BFE"/>
    <w:rsid w:val="00294FE4"/>
    <w:rsid w:val="002960BC"/>
    <w:rsid w:val="002967CF"/>
    <w:rsid w:val="00297788"/>
    <w:rsid w:val="002A06E2"/>
    <w:rsid w:val="002A3285"/>
    <w:rsid w:val="002A34F9"/>
    <w:rsid w:val="002A484B"/>
    <w:rsid w:val="002A64A6"/>
    <w:rsid w:val="002B1FE3"/>
    <w:rsid w:val="002B2A90"/>
    <w:rsid w:val="002B3301"/>
    <w:rsid w:val="002B4645"/>
    <w:rsid w:val="002B7E0F"/>
    <w:rsid w:val="002C1445"/>
    <w:rsid w:val="002C3679"/>
    <w:rsid w:val="002C47D4"/>
    <w:rsid w:val="002C54D9"/>
    <w:rsid w:val="002C638C"/>
    <w:rsid w:val="002D0F38"/>
    <w:rsid w:val="002D77E3"/>
    <w:rsid w:val="002D7DA3"/>
    <w:rsid w:val="002E15DC"/>
    <w:rsid w:val="002E2174"/>
    <w:rsid w:val="002E37D9"/>
    <w:rsid w:val="002E6C03"/>
    <w:rsid w:val="002E7DDE"/>
    <w:rsid w:val="002F04A3"/>
    <w:rsid w:val="002F2859"/>
    <w:rsid w:val="002F4345"/>
    <w:rsid w:val="002F6E3C"/>
    <w:rsid w:val="0030117D"/>
    <w:rsid w:val="00301F30"/>
    <w:rsid w:val="003038FD"/>
    <w:rsid w:val="00303C87"/>
    <w:rsid w:val="0030768C"/>
    <w:rsid w:val="00310394"/>
    <w:rsid w:val="003108E5"/>
    <w:rsid w:val="003115A8"/>
    <w:rsid w:val="003120CB"/>
    <w:rsid w:val="00312856"/>
    <w:rsid w:val="00314D54"/>
    <w:rsid w:val="00315E36"/>
    <w:rsid w:val="003176B9"/>
    <w:rsid w:val="00320153"/>
    <w:rsid w:val="00320367"/>
    <w:rsid w:val="00322871"/>
    <w:rsid w:val="0032537B"/>
    <w:rsid w:val="00326FB3"/>
    <w:rsid w:val="00331688"/>
    <w:rsid w:val="003316D4"/>
    <w:rsid w:val="003321B2"/>
    <w:rsid w:val="00332B2E"/>
    <w:rsid w:val="00332BBE"/>
    <w:rsid w:val="00333822"/>
    <w:rsid w:val="00336715"/>
    <w:rsid w:val="00336DBB"/>
    <w:rsid w:val="00337EC1"/>
    <w:rsid w:val="003401EC"/>
    <w:rsid w:val="00340DFD"/>
    <w:rsid w:val="0034484D"/>
    <w:rsid w:val="00344954"/>
    <w:rsid w:val="00345A08"/>
    <w:rsid w:val="00345DE8"/>
    <w:rsid w:val="00350CD7"/>
    <w:rsid w:val="00354348"/>
    <w:rsid w:val="00360C17"/>
    <w:rsid w:val="003621C6"/>
    <w:rsid w:val="003622B8"/>
    <w:rsid w:val="00366B76"/>
    <w:rsid w:val="00370CA3"/>
    <w:rsid w:val="00373051"/>
    <w:rsid w:val="00373B8F"/>
    <w:rsid w:val="00376D95"/>
    <w:rsid w:val="00377EFA"/>
    <w:rsid w:val="00377FBB"/>
    <w:rsid w:val="003812E6"/>
    <w:rsid w:val="00381E12"/>
    <w:rsid w:val="003820EF"/>
    <w:rsid w:val="003832D6"/>
    <w:rsid w:val="00385140"/>
    <w:rsid w:val="0038530A"/>
    <w:rsid w:val="0038534B"/>
    <w:rsid w:val="003906DE"/>
    <w:rsid w:val="003922FD"/>
    <w:rsid w:val="00393CC7"/>
    <w:rsid w:val="00396302"/>
    <w:rsid w:val="003971F7"/>
    <w:rsid w:val="0039763D"/>
    <w:rsid w:val="003A0284"/>
    <w:rsid w:val="003A14AE"/>
    <w:rsid w:val="003A16FC"/>
    <w:rsid w:val="003A1B76"/>
    <w:rsid w:val="003A2C8A"/>
    <w:rsid w:val="003A3700"/>
    <w:rsid w:val="003A469E"/>
    <w:rsid w:val="003A4FCD"/>
    <w:rsid w:val="003A7529"/>
    <w:rsid w:val="003B0944"/>
    <w:rsid w:val="003B1593"/>
    <w:rsid w:val="003B2287"/>
    <w:rsid w:val="003B4381"/>
    <w:rsid w:val="003B50D8"/>
    <w:rsid w:val="003B541A"/>
    <w:rsid w:val="003B5D93"/>
    <w:rsid w:val="003B6B26"/>
    <w:rsid w:val="003C1043"/>
    <w:rsid w:val="003C1544"/>
    <w:rsid w:val="003C1A30"/>
    <w:rsid w:val="003C37C5"/>
    <w:rsid w:val="003C5505"/>
    <w:rsid w:val="003C64A4"/>
    <w:rsid w:val="003C6779"/>
    <w:rsid w:val="003C71BE"/>
    <w:rsid w:val="003C7A24"/>
    <w:rsid w:val="003D033C"/>
    <w:rsid w:val="003D2998"/>
    <w:rsid w:val="003D2F0A"/>
    <w:rsid w:val="003D345A"/>
    <w:rsid w:val="003D3891"/>
    <w:rsid w:val="003D3E40"/>
    <w:rsid w:val="003D3FE9"/>
    <w:rsid w:val="003D593D"/>
    <w:rsid w:val="003D5D84"/>
    <w:rsid w:val="003E060B"/>
    <w:rsid w:val="003E0F4F"/>
    <w:rsid w:val="003E18AC"/>
    <w:rsid w:val="003E1B81"/>
    <w:rsid w:val="003E210B"/>
    <w:rsid w:val="003E2A12"/>
    <w:rsid w:val="003E3384"/>
    <w:rsid w:val="003E3CA4"/>
    <w:rsid w:val="003E548E"/>
    <w:rsid w:val="003E7349"/>
    <w:rsid w:val="003F0687"/>
    <w:rsid w:val="00400D6C"/>
    <w:rsid w:val="0040343D"/>
    <w:rsid w:val="00403668"/>
    <w:rsid w:val="0040383D"/>
    <w:rsid w:val="004047A8"/>
    <w:rsid w:val="00404CBB"/>
    <w:rsid w:val="00407EC8"/>
    <w:rsid w:val="00410DC8"/>
    <w:rsid w:val="0041110A"/>
    <w:rsid w:val="00411624"/>
    <w:rsid w:val="00412640"/>
    <w:rsid w:val="004148E1"/>
    <w:rsid w:val="00414CFA"/>
    <w:rsid w:val="00415EC0"/>
    <w:rsid w:val="00420BE9"/>
    <w:rsid w:val="00423AD8"/>
    <w:rsid w:val="00423FDD"/>
    <w:rsid w:val="00424C85"/>
    <w:rsid w:val="004260BD"/>
    <w:rsid w:val="00426563"/>
    <w:rsid w:val="004275AF"/>
    <w:rsid w:val="0043012F"/>
    <w:rsid w:val="00430F1F"/>
    <w:rsid w:val="004326EA"/>
    <w:rsid w:val="00435100"/>
    <w:rsid w:val="00442042"/>
    <w:rsid w:val="00442F84"/>
    <w:rsid w:val="00443301"/>
    <w:rsid w:val="00443387"/>
    <w:rsid w:val="0044434C"/>
    <w:rsid w:val="0044456B"/>
    <w:rsid w:val="004449CB"/>
    <w:rsid w:val="00447BD1"/>
    <w:rsid w:val="00450349"/>
    <w:rsid w:val="004507F3"/>
    <w:rsid w:val="00450AF4"/>
    <w:rsid w:val="00453EAE"/>
    <w:rsid w:val="00456A57"/>
    <w:rsid w:val="004571FC"/>
    <w:rsid w:val="00460377"/>
    <w:rsid w:val="0046070E"/>
    <w:rsid w:val="004607DE"/>
    <w:rsid w:val="0046232A"/>
    <w:rsid w:val="00462661"/>
    <w:rsid w:val="004626F1"/>
    <w:rsid w:val="004671C7"/>
    <w:rsid w:val="00472E86"/>
    <w:rsid w:val="00472F4D"/>
    <w:rsid w:val="004730BF"/>
    <w:rsid w:val="00474DCB"/>
    <w:rsid w:val="0047535C"/>
    <w:rsid w:val="004762F6"/>
    <w:rsid w:val="00476DBA"/>
    <w:rsid w:val="004802B2"/>
    <w:rsid w:val="00482418"/>
    <w:rsid w:val="00484E5F"/>
    <w:rsid w:val="00485870"/>
    <w:rsid w:val="00485FE8"/>
    <w:rsid w:val="004901E2"/>
    <w:rsid w:val="004904ED"/>
    <w:rsid w:val="00491830"/>
    <w:rsid w:val="00492473"/>
    <w:rsid w:val="0049293C"/>
    <w:rsid w:val="00492A12"/>
    <w:rsid w:val="00492EB5"/>
    <w:rsid w:val="00494B75"/>
    <w:rsid w:val="00494F77"/>
    <w:rsid w:val="004963D6"/>
    <w:rsid w:val="00496412"/>
    <w:rsid w:val="00497721"/>
    <w:rsid w:val="004A0229"/>
    <w:rsid w:val="004A35D2"/>
    <w:rsid w:val="004A5D8E"/>
    <w:rsid w:val="004A6828"/>
    <w:rsid w:val="004A71E4"/>
    <w:rsid w:val="004B2F00"/>
    <w:rsid w:val="004B5247"/>
    <w:rsid w:val="004B667A"/>
    <w:rsid w:val="004B6E31"/>
    <w:rsid w:val="004C1D66"/>
    <w:rsid w:val="004C2BD3"/>
    <w:rsid w:val="004C31D7"/>
    <w:rsid w:val="004C4AD2"/>
    <w:rsid w:val="004C631D"/>
    <w:rsid w:val="004C6981"/>
    <w:rsid w:val="004D1F21"/>
    <w:rsid w:val="004D268C"/>
    <w:rsid w:val="004D31F0"/>
    <w:rsid w:val="004D4F2D"/>
    <w:rsid w:val="004D59D8"/>
    <w:rsid w:val="004D5DA1"/>
    <w:rsid w:val="004D7910"/>
    <w:rsid w:val="004D7EDD"/>
    <w:rsid w:val="004E150F"/>
    <w:rsid w:val="004E1DCA"/>
    <w:rsid w:val="004E23A1"/>
    <w:rsid w:val="004E3489"/>
    <w:rsid w:val="004E358A"/>
    <w:rsid w:val="004E3AFA"/>
    <w:rsid w:val="004E3BBB"/>
    <w:rsid w:val="004E6588"/>
    <w:rsid w:val="004F0C45"/>
    <w:rsid w:val="004F11BE"/>
    <w:rsid w:val="004F2742"/>
    <w:rsid w:val="004F552B"/>
    <w:rsid w:val="00502A0A"/>
    <w:rsid w:val="00504579"/>
    <w:rsid w:val="005054FF"/>
    <w:rsid w:val="00507C50"/>
    <w:rsid w:val="00511BF3"/>
    <w:rsid w:val="00514D40"/>
    <w:rsid w:val="0051652E"/>
    <w:rsid w:val="00517C3A"/>
    <w:rsid w:val="00522BE6"/>
    <w:rsid w:val="00523E5F"/>
    <w:rsid w:val="005241D2"/>
    <w:rsid w:val="00527BF4"/>
    <w:rsid w:val="0053161F"/>
    <w:rsid w:val="005324BE"/>
    <w:rsid w:val="00532FC6"/>
    <w:rsid w:val="00534F6C"/>
    <w:rsid w:val="00535994"/>
    <w:rsid w:val="0053646D"/>
    <w:rsid w:val="00536D67"/>
    <w:rsid w:val="005375A6"/>
    <w:rsid w:val="00540AAD"/>
    <w:rsid w:val="00543EC1"/>
    <w:rsid w:val="00545B5F"/>
    <w:rsid w:val="005460CF"/>
    <w:rsid w:val="00546458"/>
    <w:rsid w:val="0055087C"/>
    <w:rsid w:val="00553413"/>
    <w:rsid w:val="0055531F"/>
    <w:rsid w:val="00555983"/>
    <w:rsid w:val="00560ABE"/>
    <w:rsid w:val="00560BCB"/>
    <w:rsid w:val="00560E31"/>
    <w:rsid w:val="005613BF"/>
    <w:rsid w:val="00561BDA"/>
    <w:rsid w:val="00562737"/>
    <w:rsid w:val="00563F0E"/>
    <w:rsid w:val="00566205"/>
    <w:rsid w:val="0056650F"/>
    <w:rsid w:val="00567DBF"/>
    <w:rsid w:val="00576055"/>
    <w:rsid w:val="00577122"/>
    <w:rsid w:val="00581470"/>
    <w:rsid w:val="00581B23"/>
    <w:rsid w:val="00581E8E"/>
    <w:rsid w:val="0058219C"/>
    <w:rsid w:val="0058365E"/>
    <w:rsid w:val="0058707F"/>
    <w:rsid w:val="005900B0"/>
    <w:rsid w:val="00591DBD"/>
    <w:rsid w:val="00591F2C"/>
    <w:rsid w:val="00592EAA"/>
    <w:rsid w:val="005931FE"/>
    <w:rsid w:val="00594043"/>
    <w:rsid w:val="00594986"/>
    <w:rsid w:val="005950B9"/>
    <w:rsid w:val="00595821"/>
    <w:rsid w:val="005A0028"/>
    <w:rsid w:val="005A0ACC"/>
    <w:rsid w:val="005A2F7A"/>
    <w:rsid w:val="005A502D"/>
    <w:rsid w:val="005B0072"/>
    <w:rsid w:val="005B0732"/>
    <w:rsid w:val="005B38A0"/>
    <w:rsid w:val="005B3AE2"/>
    <w:rsid w:val="005B491C"/>
    <w:rsid w:val="005B4DBF"/>
    <w:rsid w:val="005B5DE2"/>
    <w:rsid w:val="005B674C"/>
    <w:rsid w:val="005C0D11"/>
    <w:rsid w:val="005C1875"/>
    <w:rsid w:val="005C1A0C"/>
    <w:rsid w:val="005C24F2"/>
    <w:rsid w:val="005C710F"/>
    <w:rsid w:val="005C7561"/>
    <w:rsid w:val="005D1E57"/>
    <w:rsid w:val="005D2F57"/>
    <w:rsid w:val="005D34F6"/>
    <w:rsid w:val="005D4589"/>
    <w:rsid w:val="005D4C79"/>
    <w:rsid w:val="005D4F1A"/>
    <w:rsid w:val="005D5B62"/>
    <w:rsid w:val="005E1884"/>
    <w:rsid w:val="005E1E44"/>
    <w:rsid w:val="005E29DB"/>
    <w:rsid w:val="005E7730"/>
    <w:rsid w:val="005F16C0"/>
    <w:rsid w:val="005F373A"/>
    <w:rsid w:val="005F3C43"/>
    <w:rsid w:val="005F4130"/>
    <w:rsid w:val="005F4F87"/>
    <w:rsid w:val="005F6A4D"/>
    <w:rsid w:val="005F6B0E"/>
    <w:rsid w:val="005F7352"/>
    <w:rsid w:val="005F73CA"/>
    <w:rsid w:val="005F760E"/>
    <w:rsid w:val="005F7B1D"/>
    <w:rsid w:val="0060222A"/>
    <w:rsid w:val="0060599F"/>
    <w:rsid w:val="006070C4"/>
    <w:rsid w:val="00610C21"/>
    <w:rsid w:val="00611907"/>
    <w:rsid w:val="00611FEA"/>
    <w:rsid w:val="00613116"/>
    <w:rsid w:val="00613C77"/>
    <w:rsid w:val="006144FC"/>
    <w:rsid w:val="006202A6"/>
    <w:rsid w:val="0062054B"/>
    <w:rsid w:val="00620926"/>
    <w:rsid w:val="00621C4E"/>
    <w:rsid w:val="00624EAE"/>
    <w:rsid w:val="006305D7"/>
    <w:rsid w:val="00630C97"/>
    <w:rsid w:val="00631905"/>
    <w:rsid w:val="00632F63"/>
    <w:rsid w:val="00633A01"/>
    <w:rsid w:val="00633B97"/>
    <w:rsid w:val="006341F7"/>
    <w:rsid w:val="00634585"/>
    <w:rsid w:val="00635014"/>
    <w:rsid w:val="006369CE"/>
    <w:rsid w:val="006411CA"/>
    <w:rsid w:val="0064259A"/>
    <w:rsid w:val="006450C9"/>
    <w:rsid w:val="0064605E"/>
    <w:rsid w:val="006501F7"/>
    <w:rsid w:val="00654885"/>
    <w:rsid w:val="006569DC"/>
    <w:rsid w:val="00656B1E"/>
    <w:rsid w:val="00657BC4"/>
    <w:rsid w:val="006603FF"/>
    <w:rsid w:val="00661316"/>
    <w:rsid w:val="006619C8"/>
    <w:rsid w:val="00662E23"/>
    <w:rsid w:val="00663D4B"/>
    <w:rsid w:val="00670137"/>
    <w:rsid w:val="00671710"/>
    <w:rsid w:val="00671791"/>
    <w:rsid w:val="00673414"/>
    <w:rsid w:val="006744B0"/>
    <w:rsid w:val="00675030"/>
    <w:rsid w:val="00676079"/>
    <w:rsid w:val="00676ECD"/>
    <w:rsid w:val="00677D0A"/>
    <w:rsid w:val="006812AD"/>
    <w:rsid w:val="0068185F"/>
    <w:rsid w:val="0068530D"/>
    <w:rsid w:val="006868B9"/>
    <w:rsid w:val="00690CEF"/>
    <w:rsid w:val="00696216"/>
    <w:rsid w:val="006A01CF"/>
    <w:rsid w:val="006A01FE"/>
    <w:rsid w:val="006A4484"/>
    <w:rsid w:val="006A4FB9"/>
    <w:rsid w:val="006A54C6"/>
    <w:rsid w:val="006A56F0"/>
    <w:rsid w:val="006A60DD"/>
    <w:rsid w:val="006A663C"/>
    <w:rsid w:val="006A7B4B"/>
    <w:rsid w:val="006B0679"/>
    <w:rsid w:val="006B074C"/>
    <w:rsid w:val="006B1919"/>
    <w:rsid w:val="006B1ED2"/>
    <w:rsid w:val="006B37A4"/>
    <w:rsid w:val="006B3B84"/>
    <w:rsid w:val="006B4E7C"/>
    <w:rsid w:val="006B5D8C"/>
    <w:rsid w:val="006B72D4"/>
    <w:rsid w:val="006B7DC4"/>
    <w:rsid w:val="006C0179"/>
    <w:rsid w:val="006C11CC"/>
    <w:rsid w:val="006C1AEB"/>
    <w:rsid w:val="006C2542"/>
    <w:rsid w:val="006C3528"/>
    <w:rsid w:val="006C566C"/>
    <w:rsid w:val="006C57FE"/>
    <w:rsid w:val="006C668E"/>
    <w:rsid w:val="006C6FF1"/>
    <w:rsid w:val="006E4032"/>
    <w:rsid w:val="006E4B63"/>
    <w:rsid w:val="006E51B7"/>
    <w:rsid w:val="006E68BC"/>
    <w:rsid w:val="006E70F6"/>
    <w:rsid w:val="006F034E"/>
    <w:rsid w:val="006F06E4"/>
    <w:rsid w:val="006F368B"/>
    <w:rsid w:val="006F7373"/>
    <w:rsid w:val="006F7B41"/>
    <w:rsid w:val="00702B5D"/>
    <w:rsid w:val="00703ED2"/>
    <w:rsid w:val="007068ED"/>
    <w:rsid w:val="00706BF0"/>
    <w:rsid w:val="00706E68"/>
    <w:rsid w:val="007079A1"/>
    <w:rsid w:val="00707B8D"/>
    <w:rsid w:val="00713161"/>
    <w:rsid w:val="00713636"/>
    <w:rsid w:val="00714B8C"/>
    <w:rsid w:val="0071675D"/>
    <w:rsid w:val="0071698B"/>
    <w:rsid w:val="00717736"/>
    <w:rsid w:val="0072164B"/>
    <w:rsid w:val="00722735"/>
    <w:rsid w:val="00724CFA"/>
    <w:rsid w:val="00726374"/>
    <w:rsid w:val="00731CAC"/>
    <w:rsid w:val="0073249F"/>
    <w:rsid w:val="00732B47"/>
    <w:rsid w:val="00735CF5"/>
    <w:rsid w:val="0073649F"/>
    <w:rsid w:val="0074063A"/>
    <w:rsid w:val="0074142E"/>
    <w:rsid w:val="00742AA4"/>
    <w:rsid w:val="00743BA1"/>
    <w:rsid w:val="00743F1A"/>
    <w:rsid w:val="007440DD"/>
    <w:rsid w:val="00744BA6"/>
    <w:rsid w:val="00745F1E"/>
    <w:rsid w:val="007515FE"/>
    <w:rsid w:val="00751869"/>
    <w:rsid w:val="00757F8C"/>
    <w:rsid w:val="007601D0"/>
    <w:rsid w:val="007603BB"/>
    <w:rsid w:val="0076109D"/>
    <w:rsid w:val="00763E81"/>
    <w:rsid w:val="007644AA"/>
    <w:rsid w:val="00767107"/>
    <w:rsid w:val="007705BA"/>
    <w:rsid w:val="00770E1C"/>
    <w:rsid w:val="007712B3"/>
    <w:rsid w:val="00773617"/>
    <w:rsid w:val="00773BFD"/>
    <w:rsid w:val="007743B3"/>
    <w:rsid w:val="00774490"/>
    <w:rsid w:val="0077581E"/>
    <w:rsid w:val="007768D4"/>
    <w:rsid w:val="0078048D"/>
    <w:rsid w:val="007817DE"/>
    <w:rsid w:val="007819FF"/>
    <w:rsid w:val="00782A54"/>
    <w:rsid w:val="0078360C"/>
    <w:rsid w:val="00783A11"/>
    <w:rsid w:val="00784A4C"/>
    <w:rsid w:val="00784BC6"/>
    <w:rsid w:val="0078523D"/>
    <w:rsid w:val="007931DF"/>
    <w:rsid w:val="00794155"/>
    <w:rsid w:val="007949DC"/>
    <w:rsid w:val="00796B1D"/>
    <w:rsid w:val="007A0172"/>
    <w:rsid w:val="007A1804"/>
    <w:rsid w:val="007A215A"/>
    <w:rsid w:val="007A2511"/>
    <w:rsid w:val="007A260E"/>
    <w:rsid w:val="007A3B4F"/>
    <w:rsid w:val="007A4D4C"/>
    <w:rsid w:val="007A4DD6"/>
    <w:rsid w:val="007A513C"/>
    <w:rsid w:val="007A5CB9"/>
    <w:rsid w:val="007B0BDF"/>
    <w:rsid w:val="007B20AE"/>
    <w:rsid w:val="007B460F"/>
    <w:rsid w:val="007B5F44"/>
    <w:rsid w:val="007B6B07"/>
    <w:rsid w:val="007B6D43"/>
    <w:rsid w:val="007B749A"/>
    <w:rsid w:val="007B7C6E"/>
    <w:rsid w:val="007C209C"/>
    <w:rsid w:val="007C38AA"/>
    <w:rsid w:val="007D037D"/>
    <w:rsid w:val="007D0A6D"/>
    <w:rsid w:val="007D44D7"/>
    <w:rsid w:val="007D4FE0"/>
    <w:rsid w:val="007D621A"/>
    <w:rsid w:val="007D6A3F"/>
    <w:rsid w:val="007D6C2A"/>
    <w:rsid w:val="007D7313"/>
    <w:rsid w:val="007D7723"/>
    <w:rsid w:val="007D7777"/>
    <w:rsid w:val="007D7B19"/>
    <w:rsid w:val="007E058A"/>
    <w:rsid w:val="007E10ED"/>
    <w:rsid w:val="007E2887"/>
    <w:rsid w:val="007E5278"/>
    <w:rsid w:val="007E749C"/>
    <w:rsid w:val="007F0791"/>
    <w:rsid w:val="007F1B5C"/>
    <w:rsid w:val="007F7B18"/>
    <w:rsid w:val="007F7DBA"/>
    <w:rsid w:val="00801257"/>
    <w:rsid w:val="00803B0A"/>
    <w:rsid w:val="00804DED"/>
    <w:rsid w:val="00805B96"/>
    <w:rsid w:val="008105BE"/>
    <w:rsid w:val="008115A5"/>
    <w:rsid w:val="00811D46"/>
    <w:rsid w:val="00812D50"/>
    <w:rsid w:val="0081415D"/>
    <w:rsid w:val="0081455A"/>
    <w:rsid w:val="00817357"/>
    <w:rsid w:val="00820204"/>
    <w:rsid w:val="00820229"/>
    <w:rsid w:val="00822448"/>
    <w:rsid w:val="00822ABE"/>
    <w:rsid w:val="008244D1"/>
    <w:rsid w:val="00825BD4"/>
    <w:rsid w:val="00827F51"/>
    <w:rsid w:val="0083104E"/>
    <w:rsid w:val="00832795"/>
    <w:rsid w:val="008343BE"/>
    <w:rsid w:val="00834C70"/>
    <w:rsid w:val="00836535"/>
    <w:rsid w:val="00840BF4"/>
    <w:rsid w:val="00840FB4"/>
    <w:rsid w:val="008410B2"/>
    <w:rsid w:val="00841776"/>
    <w:rsid w:val="00841780"/>
    <w:rsid w:val="008500A0"/>
    <w:rsid w:val="008524E5"/>
    <w:rsid w:val="0085351C"/>
    <w:rsid w:val="0085435A"/>
    <w:rsid w:val="008549B6"/>
    <w:rsid w:val="008549CA"/>
    <w:rsid w:val="00855265"/>
    <w:rsid w:val="008556C3"/>
    <w:rsid w:val="0085687C"/>
    <w:rsid w:val="00856D43"/>
    <w:rsid w:val="008611C1"/>
    <w:rsid w:val="008627BB"/>
    <w:rsid w:val="00866381"/>
    <w:rsid w:val="008667DF"/>
    <w:rsid w:val="008706C5"/>
    <w:rsid w:val="00873707"/>
    <w:rsid w:val="00874B20"/>
    <w:rsid w:val="00875343"/>
    <w:rsid w:val="008757C6"/>
    <w:rsid w:val="008763E1"/>
    <w:rsid w:val="00877567"/>
    <w:rsid w:val="0087775C"/>
    <w:rsid w:val="00877EC8"/>
    <w:rsid w:val="00880F36"/>
    <w:rsid w:val="00883FA6"/>
    <w:rsid w:val="008847C9"/>
    <w:rsid w:val="00884CB5"/>
    <w:rsid w:val="00885530"/>
    <w:rsid w:val="008910D1"/>
    <w:rsid w:val="0089296C"/>
    <w:rsid w:val="0089667D"/>
    <w:rsid w:val="00896ABD"/>
    <w:rsid w:val="00897AB6"/>
    <w:rsid w:val="00897DA8"/>
    <w:rsid w:val="008A3380"/>
    <w:rsid w:val="008A4536"/>
    <w:rsid w:val="008A5AC7"/>
    <w:rsid w:val="008A7A9C"/>
    <w:rsid w:val="008B5218"/>
    <w:rsid w:val="008B624D"/>
    <w:rsid w:val="008B6CF5"/>
    <w:rsid w:val="008B7102"/>
    <w:rsid w:val="008B7BBC"/>
    <w:rsid w:val="008C1D21"/>
    <w:rsid w:val="008C3B7D"/>
    <w:rsid w:val="008C3F8F"/>
    <w:rsid w:val="008C4E51"/>
    <w:rsid w:val="008D0F90"/>
    <w:rsid w:val="008D3715"/>
    <w:rsid w:val="008D4E47"/>
    <w:rsid w:val="008D5465"/>
    <w:rsid w:val="008D59B9"/>
    <w:rsid w:val="008D5E61"/>
    <w:rsid w:val="008D7EB7"/>
    <w:rsid w:val="008D7EC5"/>
    <w:rsid w:val="008E0F9E"/>
    <w:rsid w:val="008E3684"/>
    <w:rsid w:val="008E57F5"/>
    <w:rsid w:val="008E7606"/>
    <w:rsid w:val="008F1DAA"/>
    <w:rsid w:val="008F3EBD"/>
    <w:rsid w:val="008F579F"/>
    <w:rsid w:val="008F60B2"/>
    <w:rsid w:val="008F6EBB"/>
    <w:rsid w:val="008F7161"/>
    <w:rsid w:val="008F7C41"/>
    <w:rsid w:val="00901C70"/>
    <w:rsid w:val="00901EAE"/>
    <w:rsid w:val="009031E2"/>
    <w:rsid w:val="0090465F"/>
    <w:rsid w:val="009055E3"/>
    <w:rsid w:val="009069DB"/>
    <w:rsid w:val="009079B0"/>
    <w:rsid w:val="009116F4"/>
    <w:rsid w:val="0091276C"/>
    <w:rsid w:val="00912EA2"/>
    <w:rsid w:val="009145BE"/>
    <w:rsid w:val="009165AC"/>
    <w:rsid w:val="00916FFC"/>
    <w:rsid w:val="0092053F"/>
    <w:rsid w:val="00920ED6"/>
    <w:rsid w:val="00921247"/>
    <w:rsid w:val="0092340A"/>
    <w:rsid w:val="0092474B"/>
    <w:rsid w:val="00925511"/>
    <w:rsid w:val="009279D0"/>
    <w:rsid w:val="009313D9"/>
    <w:rsid w:val="00934EDB"/>
    <w:rsid w:val="00935B7F"/>
    <w:rsid w:val="00941293"/>
    <w:rsid w:val="00941B98"/>
    <w:rsid w:val="00943D16"/>
    <w:rsid w:val="009445A7"/>
    <w:rsid w:val="00946166"/>
    <w:rsid w:val="00946372"/>
    <w:rsid w:val="0095032B"/>
    <w:rsid w:val="00950B13"/>
    <w:rsid w:val="00950C17"/>
    <w:rsid w:val="00951FAF"/>
    <w:rsid w:val="00954740"/>
    <w:rsid w:val="009557BC"/>
    <w:rsid w:val="00955AE5"/>
    <w:rsid w:val="00956D00"/>
    <w:rsid w:val="00962D4F"/>
    <w:rsid w:val="00962E71"/>
    <w:rsid w:val="00963ABC"/>
    <w:rsid w:val="00965D21"/>
    <w:rsid w:val="00967764"/>
    <w:rsid w:val="00970B0E"/>
    <w:rsid w:val="00970BB9"/>
    <w:rsid w:val="009726EE"/>
    <w:rsid w:val="00972CDE"/>
    <w:rsid w:val="009733DD"/>
    <w:rsid w:val="0097547F"/>
    <w:rsid w:val="00975573"/>
    <w:rsid w:val="00975E25"/>
    <w:rsid w:val="00976D03"/>
    <w:rsid w:val="00977B30"/>
    <w:rsid w:val="00980DFD"/>
    <w:rsid w:val="00982F41"/>
    <w:rsid w:val="00984949"/>
    <w:rsid w:val="00985090"/>
    <w:rsid w:val="00985452"/>
    <w:rsid w:val="00987710"/>
    <w:rsid w:val="009904AB"/>
    <w:rsid w:val="00992C81"/>
    <w:rsid w:val="00995688"/>
    <w:rsid w:val="009958A6"/>
    <w:rsid w:val="00996456"/>
    <w:rsid w:val="00997D18"/>
    <w:rsid w:val="009A02CE"/>
    <w:rsid w:val="009A04F5"/>
    <w:rsid w:val="009A15EF"/>
    <w:rsid w:val="009A38A5"/>
    <w:rsid w:val="009A3AB1"/>
    <w:rsid w:val="009A5B73"/>
    <w:rsid w:val="009B118B"/>
    <w:rsid w:val="009B1737"/>
    <w:rsid w:val="009B1EB7"/>
    <w:rsid w:val="009B2020"/>
    <w:rsid w:val="009B3D4B"/>
    <w:rsid w:val="009B3F3D"/>
    <w:rsid w:val="009B4E63"/>
    <w:rsid w:val="009B5B99"/>
    <w:rsid w:val="009B62BC"/>
    <w:rsid w:val="009B6E6A"/>
    <w:rsid w:val="009B6EFC"/>
    <w:rsid w:val="009C1D8B"/>
    <w:rsid w:val="009C1FD0"/>
    <w:rsid w:val="009C2DF8"/>
    <w:rsid w:val="009C2E00"/>
    <w:rsid w:val="009C31BF"/>
    <w:rsid w:val="009C68B7"/>
    <w:rsid w:val="009D0834"/>
    <w:rsid w:val="009D095A"/>
    <w:rsid w:val="009D0A1E"/>
    <w:rsid w:val="009D2AE3"/>
    <w:rsid w:val="009D3C7F"/>
    <w:rsid w:val="009D3FB7"/>
    <w:rsid w:val="009D44CA"/>
    <w:rsid w:val="009D52BC"/>
    <w:rsid w:val="009D6994"/>
    <w:rsid w:val="009D719C"/>
    <w:rsid w:val="009D7D0A"/>
    <w:rsid w:val="009E03C0"/>
    <w:rsid w:val="009E09D9"/>
    <w:rsid w:val="009E11C5"/>
    <w:rsid w:val="009E5F30"/>
    <w:rsid w:val="009E6C76"/>
    <w:rsid w:val="009E74C6"/>
    <w:rsid w:val="009F01B1"/>
    <w:rsid w:val="009F0DBB"/>
    <w:rsid w:val="009F2E33"/>
    <w:rsid w:val="009F3887"/>
    <w:rsid w:val="009F40DC"/>
    <w:rsid w:val="009F599D"/>
    <w:rsid w:val="009F659A"/>
    <w:rsid w:val="009F732B"/>
    <w:rsid w:val="00A01F50"/>
    <w:rsid w:val="00A01FE0"/>
    <w:rsid w:val="00A02AB2"/>
    <w:rsid w:val="00A04836"/>
    <w:rsid w:val="00A06945"/>
    <w:rsid w:val="00A10656"/>
    <w:rsid w:val="00A10BD9"/>
    <w:rsid w:val="00A10C05"/>
    <w:rsid w:val="00A113C0"/>
    <w:rsid w:val="00A12FA6"/>
    <w:rsid w:val="00A1339B"/>
    <w:rsid w:val="00A14902"/>
    <w:rsid w:val="00A14ABA"/>
    <w:rsid w:val="00A16EEE"/>
    <w:rsid w:val="00A239A4"/>
    <w:rsid w:val="00A24CB6"/>
    <w:rsid w:val="00A25865"/>
    <w:rsid w:val="00A26CD2"/>
    <w:rsid w:val="00A26D4A"/>
    <w:rsid w:val="00A27667"/>
    <w:rsid w:val="00A27EA3"/>
    <w:rsid w:val="00A27F93"/>
    <w:rsid w:val="00A32979"/>
    <w:rsid w:val="00A32AA1"/>
    <w:rsid w:val="00A34A67"/>
    <w:rsid w:val="00A3517F"/>
    <w:rsid w:val="00A37462"/>
    <w:rsid w:val="00A43BEE"/>
    <w:rsid w:val="00A44E1C"/>
    <w:rsid w:val="00A458E3"/>
    <w:rsid w:val="00A459E1"/>
    <w:rsid w:val="00A46AC4"/>
    <w:rsid w:val="00A478A5"/>
    <w:rsid w:val="00A50D9D"/>
    <w:rsid w:val="00A52296"/>
    <w:rsid w:val="00A52C9D"/>
    <w:rsid w:val="00A55661"/>
    <w:rsid w:val="00A556C4"/>
    <w:rsid w:val="00A56B62"/>
    <w:rsid w:val="00A61292"/>
    <w:rsid w:val="00A61B70"/>
    <w:rsid w:val="00A61FA8"/>
    <w:rsid w:val="00A637F4"/>
    <w:rsid w:val="00A64CAA"/>
    <w:rsid w:val="00A64DF2"/>
    <w:rsid w:val="00A653C6"/>
    <w:rsid w:val="00A65485"/>
    <w:rsid w:val="00A66E05"/>
    <w:rsid w:val="00A67655"/>
    <w:rsid w:val="00A677BB"/>
    <w:rsid w:val="00A70753"/>
    <w:rsid w:val="00A712D2"/>
    <w:rsid w:val="00A73BCF"/>
    <w:rsid w:val="00A81C82"/>
    <w:rsid w:val="00A82C8A"/>
    <w:rsid w:val="00A8346B"/>
    <w:rsid w:val="00A852FF"/>
    <w:rsid w:val="00A85569"/>
    <w:rsid w:val="00A87337"/>
    <w:rsid w:val="00A90C97"/>
    <w:rsid w:val="00A92DDC"/>
    <w:rsid w:val="00A960C8"/>
    <w:rsid w:val="00A963DE"/>
    <w:rsid w:val="00A96604"/>
    <w:rsid w:val="00AA03DF"/>
    <w:rsid w:val="00AA1B4F"/>
    <w:rsid w:val="00AA21D8"/>
    <w:rsid w:val="00AA271A"/>
    <w:rsid w:val="00AA3270"/>
    <w:rsid w:val="00AA375A"/>
    <w:rsid w:val="00AA54F3"/>
    <w:rsid w:val="00AA6B43"/>
    <w:rsid w:val="00AA720D"/>
    <w:rsid w:val="00AA7B1F"/>
    <w:rsid w:val="00AB2309"/>
    <w:rsid w:val="00AB2E62"/>
    <w:rsid w:val="00AB3145"/>
    <w:rsid w:val="00AB367A"/>
    <w:rsid w:val="00AB7BF8"/>
    <w:rsid w:val="00AC01D1"/>
    <w:rsid w:val="00AC03FB"/>
    <w:rsid w:val="00AC0AB2"/>
    <w:rsid w:val="00AC0E9F"/>
    <w:rsid w:val="00AC2B1D"/>
    <w:rsid w:val="00AC428F"/>
    <w:rsid w:val="00AC52A5"/>
    <w:rsid w:val="00AC64E2"/>
    <w:rsid w:val="00AC6EFD"/>
    <w:rsid w:val="00AC7151"/>
    <w:rsid w:val="00AD0983"/>
    <w:rsid w:val="00AD1F4F"/>
    <w:rsid w:val="00AD460A"/>
    <w:rsid w:val="00AD6A05"/>
    <w:rsid w:val="00AE0792"/>
    <w:rsid w:val="00AE118B"/>
    <w:rsid w:val="00AE1CD6"/>
    <w:rsid w:val="00AE272B"/>
    <w:rsid w:val="00AE3369"/>
    <w:rsid w:val="00AE3E3A"/>
    <w:rsid w:val="00AE739D"/>
    <w:rsid w:val="00AE77B4"/>
    <w:rsid w:val="00AE7C1A"/>
    <w:rsid w:val="00AE7DF8"/>
    <w:rsid w:val="00AF05B5"/>
    <w:rsid w:val="00AF0D3C"/>
    <w:rsid w:val="00AF0D9C"/>
    <w:rsid w:val="00AF13AB"/>
    <w:rsid w:val="00AF188E"/>
    <w:rsid w:val="00AF1D36"/>
    <w:rsid w:val="00AF1E3A"/>
    <w:rsid w:val="00AF280B"/>
    <w:rsid w:val="00AF5F75"/>
    <w:rsid w:val="00AF6001"/>
    <w:rsid w:val="00AF60B9"/>
    <w:rsid w:val="00B00B63"/>
    <w:rsid w:val="00B01A16"/>
    <w:rsid w:val="00B05FF2"/>
    <w:rsid w:val="00B079FE"/>
    <w:rsid w:val="00B07F45"/>
    <w:rsid w:val="00B1021A"/>
    <w:rsid w:val="00B10271"/>
    <w:rsid w:val="00B108BF"/>
    <w:rsid w:val="00B140D9"/>
    <w:rsid w:val="00B1481A"/>
    <w:rsid w:val="00B15967"/>
    <w:rsid w:val="00B15A1F"/>
    <w:rsid w:val="00B15FE9"/>
    <w:rsid w:val="00B171DE"/>
    <w:rsid w:val="00B17BF0"/>
    <w:rsid w:val="00B2148A"/>
    <w:rsid w:val="00B220C2"/>
    <w:rsid w:val="00B2276E"/>
    <w:rsid w:val="00B25B32"/>
    <w:rsid w:val="00B26E83"/>
    <w:rsid w:val="00B2740E"/>
    <w:rsid w:val="00B310F4"/>
    <w:rsid w:val="00B31AE5"/>
    <w:rsid w:val="00B32007"/>
    <w:rsid w:val="00B32616"/>
    <w:rsid w:val="00B3434E"/>
    <w:rsid w:val="00B34F12"/>
    <w:rsid w:val="00B36AF0"/>
    <w:rsid w:val="00B36C42"/>
    <w:rsid w:val="00B37F7D"/>
    <w:rsid w:val="00B42E5A"/>
    <w:rsid w:val="00B42EA7"/>
    <w:rsid w:val="00B45942"/>
    <w:rsid w:val="00B46194"/>
    <w:rsid w:val="00B47C8D"/>
    <w:rsid w:val="00B5048B"/>
    <w:rsid w:val="00B50AD2"/>
    <w:rsid w:val="00B51845"/>
    <w:rsid w:val="00B51923"/>
    <w:rsid w:val="00B51B73"/>
    <w:rsid w:val="00B5325F"/>
    <w:rsid w:val="00B5337C"/>
    <w:rsid w:val="00B53FDE"/>
    <w:rsid w:val="00B5526C"/>
    <w:rsid w:val="00B56397"/>
    <w:rsid w:val="00B571DA"/>
    <w:rsid w:val="00B6027B"/>
    <w:rsid w:val="00B6070F"/>
    <w:rsid w:val="00B636C8"/>
    <w:rsid w:val="00B637E9"/>
    <w:rsid w:val="00B65EDB"/>
    <w:rsid w:val="00B67AFF"/>
    <w:rsid w:val="00B67C41"/>
    <w:rsid w:val="00B67D09"/>
    <w:rsid w:val="00B70B59"/>
    <w:rsid w:val="00B73657"/>
    <w:rsid w:val="00B739B3"/>
    <w:rsid w:val="00B77FAD"/>
    <w:rsid w:val="00B8182D"/>
    <w:rsid w:val="00B81B15"/>
    <w:rsid w:val="00B820A7"/>
    <w:rsid w:val="00B86835"/>
    <w:rsid w:val="00B87373"/>
    <w:rsid w:val="00B87452"/>
    <w:rsid w:val="00B9081F"/>
    <w:rsid w:val="00B90FD0"/>
    <w:rsid w:val="00B915AE"/>
    <w:rsid w:val="00B91610"/>
    <w:rsid w:val="00B93400"/>
    <w:rsid w:val="00B94C57"/>
    <w:rsid w:val="00B97013"/>
    <w:rsid w:val="00BA1735"/>
    <w:rsid w:val="00BA19FA"/>
    <w:rsid w:val="00BA1DFB"/>
    <w:rsid w:val="00BA39D8"/>
    <w:rsid w:val="00BA4288"/>
    <w:rsid w:val="00BA6446"/>
    <w:rsid w:val="00BB0902"/>
    <w:rsid w:val="00BB1F9C"/>
    <w:rsid w:val="00BB22AF"/>
    <w:rsid w:val="00BB3E81"/>
    <w:rsid w:val="00BB48E5"/>
    <w:rsid w:val="00BB50D1"/>
    <w:rsid w:val="00BB5607"/>
    <w:rsid w:val="00BB5ACA"/>
    <w:rsid w:val="00BB5E1C"/>
    <w:rsid w:val="00BB627F"/>
    <w:rsid w:val="00BC0C17"/>
    <w:rsid w:val="00BC3823"/>
    <w:rsid w:val="00BC465D"/>
    <w:rsid w:val="00BC5841"/>
    <w:rsid w:val="00BC5AFA"/>
    <w:rsid w:val="00BC5E38"/>
    <w:rsid w:val="00BD201A"/>
    <w:rsid w:val="00BD2DC4"/>
    <w:rsid w:val="00BD2EF0"/>
    <w:rsid w:val="00BD38E3"/>
    <w:rsid w:val="00BD41B8"/>
    <w:rsid w:val="00BD60B4"/>
    <w:rsid w:val="00BD725C"/>
    <w:rsid w:val="00BD796B"/>
    <w:rsid w:val="00BE3D28"/>
    <w:rsid w:val="00BE40C0"/>
    <w:rsid w:val="00BE445C"/>
    <w:rsid w:val="00BE5F4A"/>
    <w:rsid w:val="00BE7AEF"/>
    <w:rsid w:val="00BF09B0"/>
    <w:rsid w:val="00BF1544"/>
    <w:rsid w:val="00BF1B53"/>
    <w:rsid w:val="00BF246D"/>
    <w:rsid w:val="00BF2682"/>
    <w:rsid w:val="00BF4257"/>
    <w:rsid w:val="00BF65C6"/>
    <w:rsid w:val="00C0023A"/>
    <w:rsid w:val="00C041F0"/>
    <w:rsid w:val="00C049D8"/>
    <w:rsid w:val="00C06F06"/>
    <w:rsid w:val="00C07C86"/>
    <w:rsid w:val="00C13E32"/>
    <w:rsid w:val="00C17BFF"/>
    <w:rsid w:val="00C20330"/>
    <w:rsid w:val="00C20FAD"/>
    <w:rsid w:val="00C210D9"/>
    <w:rsid w:val="00C2375F"/>
    <w:rsid w:val="00C247CB"/>
    <w:rsid w:val="00C249A7"/>
    <w:rsid w:val="00C24BC0"/>
    <w:rsid w:val="00C30DB9"/>
    <w:rsid w:val="00C32E66"/>
    <w:rsid w:val="00C3355F"/>
    <w:rsid w:val="00C33A04"/>
    <w:rsid w:val="00C3569A"/>
    <w:rsid w:val="00C4287E"/>
    <w:rsid w:val="00C42DF0"/>
    <w:rsid w:val="00C43F48"/>
    <w:rsid w:val="00C448FF"/>
    <w:rsid w:val="00C45E57"/>
    <w:rsid w:val="00C45F95"/>
    <w:rsid w:val="00C46ABC"/>
    <w:rsid w:val="00C52F29"/>
    <w:rsid w:val="00C55347"/>
    <w:rsid w:val="00C5640C"/>
    <w:rsid w:val="00C56CE6"/>
    <w:rsid w:val="00C5745F"/>
    <w:rsid w:val="00C60005"/>
    <w:rsid w:val="00C60738"/>
    <w:rsid w:val="00C60BFF"/>
    <w:rsid w:val="00C61A98"/>
    <w:rsid w:val="00C61AF8"/>
    <w:rsid w:val="00C63201"/>
    <w:rsid w:val="00C63E88"/>
    <w:rsid w:val="00C64E62"/>
    <w:rsid w:val="00C651D5"/>
    <w:rsid w:val="00C65CCC"/>
    <w:rsid w:val="00C65DA9"/>
    <w:rsid w:val="00C71CDF"/>
    <w:rsid w:val="00C7307B"/>
    <w:rsid w:val="00C73297"/>
    <w:rsid w:val="00C7357E"/>
    <w:rsid w:val="00C7410A"/>
    <w:rsid w:val="00C74339"/>
    <w:rsid w:val="00C75688"/>
    <w:rsid w:val="00C756E3"/>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109E"/>
    <w:rsid w:val="00CA2435"/>
    <w:rsid w:val="00CA4068"/>
    <w:rsid w:val="00CA67F4"/>
    <w:rsid w:val="00CB0B37"/>
    <w:rsid w:val="00CB164D"/>
    <w:rsid w:val="00CB27FA"/>
    <w:rsid w:val="00CB37F8"/>
    <w:rsid w:val="00CB6DBD"/>
    <w:rsid w:val="00CB7DC3"/>
    <w:rsid w:val="00CC5BE1"/>
    <w:rsid w:val="00CC613B"/>
    <w:rsid w:val="00CC75A2"/>
    <w:rsid w:val="00CC7A18"/>
    <w:rsid w:val="00CD0E2F"/>
    <w:rsid w:val="00CD1D49"/>
    <w:rsid w:val="00CD2C96"/>
    <w:rsid w:val="00CD2F20"/>
    <w:rsid w:val="00CD58D2"/>
    <w:rsid w:val="00CD5A81"/>
    <w:rsid w:val="00CD6B20"/>
    <w:rsid w:val="00CE1339"/>
    <w:rsid w:val="00CE61CC"/>
    <w:rsid w:val="00CE6E42"/>
    <w:rsid w:val="00CE7AAA"/>
    <w:rsid w:val="00CE7D51"/>
    <w:rsid w:val="00CF0CD3"/>
    <w:rsid w:val="00CF1ED6"/>
    <w:rsid w:val="00CF20B7"/>
    <w:rsid w:val="00CF280F"/>
    <w:rsid w:val="00CF283B"/>
    <w:rsid w:val="00CF6692"/>
    <w:rsid w:val="00CF7441"/>
    <w:rsid w:val="00D005AB"/>
    <w:rsid w:val="00D0060C"/>
    <w:rsid w:val="00D00D16"/>
    <w:rsid w:val="00D026B9"/>
    <w:rsid w:val="00D03C6C"/>
    <w:rsid w:val="00D046E8"/>
    <w:rsid w:val="00D04760"/>
    <w:rsid w:val="00D04A95"/>
    <w:rsid w:val="00D06288"/>
    <w:rsid w:val="00D068C7"/>
    <w:rsid w:val="00D128A4"/>
    <w:rsid w:val="00D138AF"/>
    <w:rsid w:val="00D147C8"/>
    <w:rsid w:val="00D15131"/>
    <w:rsid w:val="00D158F8"/>
    <w:rsid w:val="00D161BC"/>
    <w:rsid w:val="00D16CD9"/>
    <w:rsid w:val="00D16FA2"/>
    <w:rsid w:val="00D17854"/>
    <w:rsid w:val="00D20954"/>
    <w:rsid w:val="00D21213"/>
    <w:rsid w:val="00D21C39"/>
    <w:rsid w:val="00D21FC6"/>
    <w:rsid w:val="00D2243A"/>
    <w:rsid w:val="00D22DDB"/>
    <w:rsid w:val="00D311B2"/>
    <w:rsid w:val="00D31E2D"/>
    <w:rsid w:val="00D33393"/>
    <w:rsid w:val="00D33D36"/>
    <w:rsid w:val="00D34D94"/>
    <w:rsid w:val="00D34EA8"/>
    <w:rsid w:val="00D409E2"/>
    <w:rsid w:val="00D427D7"/>
    <w:rsid w:val="00D44E62"/>
    <w:rsid w:val="00D50A71"/>
    <w:rsid w:val="00D51570"/>
    <w:rsid w:val="00D53CCF"/>
    <w:rsid w:val="00D54A09"/>
    <w:rsid w:val="00D54D88"/>
    <w:rsid w:val="00D556AD"/>
    <w:rsid w:val="00D60381"/>
    <w:rsid w:val="00D60415"/>
    <w:rsid w:val="00D6091D"/>
    <w:rsid w:val="00D616DE"/>
    <w:rsid w:val="00D62201"/>
    <w:rsid w:val="00D651D1"/>
    <w:rsid w:val="00D65880"/>
    <w:rsid w:val="00D66E84"/>
    <w:rsid w:val="00D717BB"/>
    <w:rsid w:val="00D7226B"/>
    <w:rsid w:val="00D72707"/>
    <w:rsid w:val="00D7424B"/>
    <w:rsid w:val="00D75A9C"/>
    <w:rsid w:val="00D7673F"/>
    <w:rsid w:val="00D76F6E"/>
    <w:rsid w:val="00D829C8"/>
    <w:rsid w:val="00D84662"/>
    <w:rsid w:val="00D87917"/>
    <w:rsid w:val="00D90871"/>
    <w:rsid w:val="00D90971"/>
    <w:rsid w:val="00D90C3F"/>
    <w:rsid w:val="00D9155F"/>
    <w:rsid w:val="00D9403F"/>
    <w:rsid w:val="00D9517E"/>
    <w:rsid w:val="00D959B4"/>
    <w:rsid w:val="00D97DDF"/>
    <w:rsid w:val="00DA3857"/>
    <w:rsid w:val="00DA44DE"/>
    <w:rsid w:val="00DA65EC"/>
    <w:rsid w:val="00DA750B"/>
    <w:rsid w:val="00DA780E"/>
    <w:rsid w:val="00DB0774"/>
    <w:rsid w:val="00DB1DB6"/>
    <w:rsid w:val="00DB620A"/>
    <w:rsid w:val="00DC04E9"/>
    <w:rsid w:val="00DC265F"/>
    <w:rsid w:val="00DC2762"/>
    <w:rsid w:val="00DC3832"/>
    <w:rsid w:val="00DC45EE"/>
    <w:rsid w:val="00DC7489"/>
    <w:rsid w:val="00DC7A51"/>
    <w:rsid w:val="00DD142C"/>
    <w:rsid w:val="00DD23FC"/>
    <w:rsid w:val="00DD3491"/>
    <w:rsid w:val="00DD3B1E"/>
    <w:rsid w:val="00DD4278"/>
    <w:rsid w:val="00DD603C"/>
    <w:rsid w:val="00DE06B2"/>
    <w:rsid w:val="00DE4051"/>
    <w:rsid w:val="00DE4D80"/>
    <w:rsid w:val="00DE5907"/>
    <w:rsid w:val="00DE5B5F"/>
    <w:rsid w:val="00DF08BE"/>
    <w:rsid w:val="00DF195D"/>
    <w:rsid w:val="00DF1D9A"/>
    <w:rsid w:val="00DF2781"/>
    <w:rsid w:val="00DF2BB8"/>
    <w:rsid w:val="00DF3DCF"/>
    <w:rsid w:val="00DF5272"/>
    <w:rsid w:val="00DF614E"/>
    <w:rsid w:val="00E00696"/>
    <w:rsid w:val="00E02542"/>
    <w:rsid w:val="00E03651"/>
    <w:rsid w:val="00E03808"/>
    <w:rsid w:val="00E0517A"/>
    <w:rsid w:val="00E05A6D"/>
    <w:rsid w:val="00E060C2"/>
    <w:rsid w:val="00E06324"/>
    <w:rsid w:val="00E07B81"/>
    <w:rsid w:val="00E10AFD"/>
    <w:rsid w:val="00E12B11"/>
    <w:rsid w:val="00E12FB0"/>
    <w:rsid w:val="00E14814"/>
    <w:rsid w:val="00E1591B"/>
    <w:rsid w:val="00E16A50"/>
    <w:rsid w:val="00E249D5"/>
    <w:rsid w:val="00E24AFF"/>
    <w:rsid w:val="00E25017"/>
    <w:rsid w:val="00E26F73"/>
    <w:rsid w:val="00E30A34"/>
    <w:rsid w:val="00E3264B"/>
    <w:rsid w:val="00E33BCF"/>
    <w:rsid w:val="00E33C68"/>
    <w:rsid w:val="00E34EEB"/>
    <w:rsid w:val="00E3687C"/>
    <w:rsid w:val="00E37802"/>
    <w:rsid w:val="00E40016"/>
    <w:rsid w:val="00E4015B"/>
    <w:rsid w:val="00E44EB9"/>
    <w:rsid w:val="00E45BDC"/>
    <w:rsid w:val="00E460B7"/>
    <w:rsid w:val="00E46358"/>
    <w:rsid w:val="00E466B8"/>
    <w:rsid w:val="00E471DC"/>
    <w:rsid w:val="00E50573"/>
    <w:rsid w:val="00E50EB4"/>
    <w:rsid w:val="00E5239B"/>
    <w:rsid w:val="00E532FC"/>
    <w:rsid w:val="00E5567A"/>
    <w:rsid w:val="00E559B4"/>
    <w:rsid w:val="00E55BB0"/>
    <w:rsid w:val="00E609E5"/>
    <w:rsid w:val="00E60F27"/>
    <w:rsid w:val="00E622FC"/>
    <w:rsid w:val="00E64792"/>
    <w:rsid w:val="00E64D93"/>
    <w:rsid w:val="00E65EDB"/>
    <w:rsid w:val="00E66927"/>
    <w:rsid w:val="00E677B8"/>
    <w:rsid w:val="00E67BFC"/>
    <w:rsid w:val="00E67E9E"/>
    <w:rsid w:val="00E67FA1"/>
    <w:rsid w:val="00E7115E"/>
    <w:rsid w:val="00E7387D"/>
    <w:rsid w:val="00E73A46"/>
    <w:rsid w:val="00E73D53"/>
    <w:rsid w:val="00E7501A"/>
    <w:rsid w:val="00E75111"/>
    <w:rsid w:val="00E75D8C"/>
    <w:rsid w:val="00E764A4"/>
    <w:rsid w:val="00E77296"/>
    <w:rsid w:val="00E85D19"/>
    <w:rsid w:val="00E87527"/>
    <w:rsid w:val="00E87EF7"/>
    <w:rsid w:val="00E93763"/>
    <w:rsid w:val="00E93D37"/>
    <w:rsid w:val="00E95034"/>
    <w:rsid w:val="00E96C4C"/>
    <w:rsid w:val="00EA1CA1"/>
    <w:rsid w:val="00EA2AAE"/>
    <w:rsid w:val="00EA2EC0"/>
    <w:rsid w:val="00EA427A"/>
    <w:rsid w:val="00EA557E"/>
    <w:rsid w:val="00EA6060"/>
    <w:rsid w:val="00EA6544"/>
    <w:rsid w:val="00EA723B"/>
    <w:rsid w:val="00EA7F69"/>
    <w:rsid w:val="00EB1005"/>
    <w:rsid w:val="00EB2F2C"/>
    <w:rsid w:val="00EB3ABE"/>
    <w:rsid w:val="00EB6350"/>
    <w:rsid w:val="00EB687A"/>
    <w:rsid w:val="00EC0EAB"/>
    <w:rsid w:val="00EC2F62"/>
    <w:rsid w:val="00EC5484"/>
    <w:rsid w:val="00EC62EB"/>
    <w:rsid w:val="00EC6E9F"/>
    <w:rsid w:val="00ED1D3C"/>
    <w:rsid w:val="00ED2725"/>
    <w:rsid w:val="00ED3CBD"/>
    <w:rsid w:val="00ED4139"/>
    <w:rsid w:val="00ED44F0"/>
    <w:rsid w:val="00ED4B33"/>
    <w:rsid w:val="00ED5993"/>
    <w:rsid w:val="00ED6F6C"/>
    <w:rsid w:val="00ED77BC"/>
    <w:rsid w:val="00ED7DD6"/>
    <w:rsid w:val="00EE0062"/>
    <w:rsid w:val="00EE0476"/>
    <w:rsid w:val="00EE049A"/>
    <w:rsid w:val="00EE060B"/>
    <w:rsid w:val="00EE105A"/>
    <w:rsid w:val="00EE15A1"/>
    <w:rsid w:val="00EE2A7C"/>
    <w:rsid w:val="00EE2C42"/>
    <w:rsid w:val="00EE341B"/>
    <w:rsid w:val="00EE4453"/>
    <w:rsid w:val="00EE59DC"/>
    <w:rsid w:val="00EE5FCE"/>
    <w:rsid w:val="00EE6BBD"/>
    <w:rsid w:val="00EE6E1E"/>
    <w:rsid w:val="00EE705F"/>
    <w:rsid w:val="00EF1462"/>
    <w:rsid w:val="00EF33D0"/>
    <w:rsid w:val="00EF3979"/>
    <w:rsid w:val="00EF40DC"/>
    <w:rsid w:val="00EF54FD"/>
    <w:rsid w:val="00EF5874"/>
    <w:rsid w:val="00EF64FC"/>
    <w:rsid w:val="00F03191"/>
    <w:rsid w:val="00F03CA3"/>
    <w:rsid w:val="00F06B9E"/>
    <w:rsid w:val="00F07F0D"/>
    <w:rsid w:val="00F119AA"/>
    <w:rsid w:val="00F11B2B"/>
    <w:rsid w:val="00F13112"/>
    <w:rsid w:val="00F14A44"/>
    <w:rsid w:val="00F16FE6"/>
    <w:rsid w:val="00F1719A"/>
    <w:rsid w:val="00F20EEF"/>
    <w:rsid w:val="00F2213A"/>
    <w:rsid w:val="00F22C7F"/>
    <w:rsid w:val="00F238BD"/>
    <w:rsid w:val="00F24992"/>
    <w:rsid w:val="00F24E69"/>
    <w:rsid w:val="00F26BAD"/>
    <w:rsid w:val="00F32F2F"/>
    <w:rsid w:val="00F33F3F"/>
    <w:rsid w:val="00F35BDD"/>
    <w:rsid w:val="00F35EF0"/>
    <w:rsid w:val="00F3781F"/>
    <w:rsid w:val="00F37BA8"/>
    <w:rsid w:val="00F403FD"/>
    <w:rsid w:val="00F41E72"/>
    <w:rsid w:val="00F45BDF"/>
    <w:rsid w:val="00F46C85"/>
    <w:rsid w:val="00F50300"/>
    <w:rsid w:val="00F53B50"/>
    <w:rsid w:val="00F5414B"/>
    <w:rsid w:val="00F55826"/>
    <w:rsid w:val="00F56E39"/>
    <w:rsid w:val="00F623E9"/>
    <w:rsid w:val="00F63951"/>
    <w:rsid w:val="00F63C86"/>
    <w:rsid w:val="00F700C3"/>
    <w:rsid w:val="00F766BE"/>
    <w:rsid w:val="00F77EB9"/>
    <w:rsid w:val="00F80635"/>
    <w:rsid w:val="00F8115F"/>
    <w:rsid w:val="00F815D1"/>
    <w:rsid w:val="00F81E7E"/>
    <w:rsid w:val="00F81F0F"/>
    <w:rsid w:val="00F825F4"/>
    <w:rsid w:val="00F8286B"/>
    <w:rsid w:val="00F82A83"/>
    <w:rsid w:val="00F838DF"/>
    <w:rsid w:val="00F92AA1"/>
    <w:rsid w:val="00F932DE"/>
    <w:rsid w:val="00F963DD"/>
    <w:rsid w:val="00F9641A"/>
    <w:rsid w:val="00F97004"/>
    <w:rsid w:val="00FA067D"/>
    <w:rsid w:val="00FA0E6B"/>
    <w:rsid w:val="00FA1CF7"/>
    <w:rsid w:val="00FA2045"/>
    <w:rsid w:val="00FA2E86"/>
    <w:rsid w:val="00FA382B"/>
    <w:rsid w:val="00FA6EAF"/>
    <w:rsid w:val="00FA7A66"/>
    <w:rsid w:val="00FB0315"/>
    <w:rsid w:val="00FB1AA9"/>
    <w:rsid w:val="00FB4B5A"/>
    <w:rsid w:val="00FB5963"/>
    <w:rsid w:val="00FB5DAA"/>
    <w:rsid w:val="00FC0130"/>
    <w:rsid w:val="00FC04B9"/>
    <w:rsid w:val="00FC04FB"/>
    <w:rsid w:val="00FC161A"/>
    <w:rsid w:val="00FC23D5"/>
    <w:rsid w:val="00FC2921"/>
    <w:rsid w:val="00FC4337"/>
    <w:rsid w:val="00FC4C1A"/>
    <w:rsid w:val="00FC5159"/>
    <w:rsid w:val="00FC5952"/>
    <w:rsid w:val="00FC628F"/>
    <w:rsid w:val="00FC6468"/>
    <w:rsid w:val="00FC6D49"/>
    <w:rsid w:val="00FC787E"/>
    <w:rsid w:val="00FC7DDB"/>
    <w:rsid w:val="00FD0004"/>
    <w:rsid w:val="00FD0606"/>
    <w:rsid w:val="00FD4922"/>
    <w:rsid w:val="00FD5BB5"/>
    <w:rsid w:val="00FD61F6"/>
    <w:rsid w:val="00FD6461"/>
    <w:rsid w:val="00FD722A"/>
    <w:rsid w:val="00FE0281"/>
    <w:rsid w:val="00FE1EE7"/>
    <w:rsid w:val="00FE4989"/>
    <w:rsid w:val="00FE53D9"/>
    <w:rsid w:val="00FE7083"/>
    <w:rsid w:val="00FF019F"/>
    <w:rsid w:val="00FF1B2A"/>
    <w:rsid w:val="00FF2160"/>
    <w:rsid w:val="00FF2E31"/>
    <w:rsid w:val="00FF30DE"/>
    <w:rsid w:val="00FF37FA"/>
    <w:rsid w:val="00FF538D"/>
    <w:rsid w:val="00FF644B"/>
    <w:rsid w:val="00FF65C3"/>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1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A556C4"/>
    <w:pPr>
      <w:keepNext/>
      <w:spacing w:before="240" w:after="60"/>
      <w:outlineLvl w:val="0"/>
    </w:pPr>
    <w:rPr>
      <w:rFonts w:cs="Times New Roman"/>
      <w:b/>
      <w:bCs/>
      <w:caps/>
      <w:kern w:val="32"/>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A556C4"/>
    <w:rPr>
      <w:rFonts w:ascii="Calibri" w:hAnsi="Calibri"/>
      <w:b/>
      <w:bCs/>
      <w:cap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ED6F6C"/>
    <w:rPr>
      <w:rFonts w:asciiTheme="minorHAnsi" w:eastAsiaTheme="minorHAnsi" w:hAnsiTheme="minorHAnsi" w:cstheme="minorBidi"/>
      <w:sz w:val="22"/>
      <w:szCs w:val="22"/>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6F6C"/>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ED6F6C"/>
    <w:rPr>
      <w:rFonts w:ascii="Calibri" w:hAnsi="Calibri" w:cs="Calibri"/>
      <w:color w:val="000000"/>
      <w:sz w:val="24"/>
      <w:szCs w:val="24"/>
    </w:rPr>
  </w:style>
  <w:style w:type="character" w:customStyle="1" w:styleId="NoSpacingChar">
    <w:name w:val="No Spacing Char"/>
    <w:basedOn w:val="DefaultParagraphFont"/>
    <w:link w:val="NoSpacing"/>
    <w:uiPriority w:val="1"/>
    <w:rsid w:val="00B5526C"/>
    <w:rPr>
      <w:rFonts w:asciiTheme="minorHAnsi" w:eastAsiaTheme="minorHAnsi" w:hAnsiTheme="minorHAnsi" w:cstheme="minorBidi"/>
      <w:sz w:val="22"/>
      <w:szCs w:val="22"/>
    </w:rPr>
  </w:style>
  <w:style w:type="numbering" w:customStyle="1" w:styleId="JoVEpaperliststyle">
    <w:name w:val="JoVE paper list style"/>
    <w:uiPriority w:val="99"/>
    <w:rsid w:val="00D17854"/>
    <w:pPr>
      <w:numPr>
        <w:numId w:val="4"/>
      </w:numPr>
    </w:pPr>
  </w:style>
  <w:style w:type="paragraph" w:styleId="FootnoteText">
    <w:name w:val="footnote text"/>
    <w:basedOn w:val="Normal"/>
    <w:link w:val="FootnoteTextChar"/>
    <w:uiPriority w:val="99"/>
    <w:semiHidden/>
    <w:unhideWhenUsed/>
    <w:rsid w:val="0064259A"/>
    <w:rPr>
      <w:sz w:val="20"/>
      <w:szCs w:val="20"/>
    </w:rPr>
  </w:style>
  <w:style w:type="character" w:customStyle="1" w:styleId="FootnoteTextChar">
    <w:name w:val="Footnote Text Char"/>
    <w:basedOn w:val="DefaultParagraphFont"/>
    <w:link w:val="FootnoteText"/>
    <w:uiPriority w:val="99"/>
    <w:semiHidden/>
    <w:rsid w:val="0064259A"/>
    <w:rPr>
      <w:rFonts w:ascii="Calibri" w:hAnsi="Calibri" w:cs="Calibri"/>
      <w:color w:val="000000"/>
    </w:rPr>
  </w:style>
  <w:style w:type="character" w:styleId="FootnoteReference">
    <w:name w:val="footnote reference"/>
    <w:basedOn w:val="DefaultParagraphFont"/>
    <w:uiPriority w:val="99"/>
    <w:semiHidden/>
    <w:unhideWhenUsed/>
    <w:rsid w:val="00642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0746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60550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7695">
      <w:bodyDiv w:val="1"/>
      <w:marLeft w:val="0"/>
      <w:marRight w:val="0"/>
      <w:marTop w:val="0"/>
      <w:marBottom w:val="0"/>
      <w:divBdr>
        <w:top w:val="none" w:sz="0" w:space="0" w:color="auto"/>
        <w:left w:val="none" w:sz="0" w:space="0" w:color="auto"/>
        <w:bottom w:val="none" w:sz="0" w:space="0" w:color="auto"/>
        <w:right w:val="none" w:sz="0" w:space="0" w:color="auto"/>
      </w:divBdr>
    </w:div>
    <w:div w:id="936209351">
      <w:bodyDiv w:val="1"/>
      <w:marLeft w:val="0"/>
      <w:marRight w:val="0"/>
      <w:marTop w:val="0"/>
      <w:marBottom w:val="0"/>
      <w:divBdr>
        <w:top w:val="none" w:sz="0" w:space="0" w:color="auto"/>
        <w:left w:val="none" w:sz="0" w:space="0" w:color="auto"/>
        <w:bottom w:val="none" w:sz="0" w:space="0" w:color="auto"/>
        <w:right w:val="none" w:sz="0" w:space="0" w:color="auto"/>
      </w:divBdr>
    </w:div>
    <w:div w:id="10280206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9860306">
      <w:bodyDiv w:val="1"/>
      <w:marLeft w:val="0"/>
      <w:marRight w:val="0"/>
      <w:marTop w:val="0"/>
      <w:marBottom w:val="0"/>
      <w:divBdr>
        <w:top w:val="none" w:sz="0" w:space="0" w:color="auto"/>
        <w:left w:val="none" w:sz="0" w:space="0" w:color="auto"/>
        <w:bottom w:val="none" w:sz="0" w:space="0" w:color="auto"/>
        <w:right w:val="none" w:sz="0" w:space="0" w:color="auto"/>
      </w:divBdr>
    </w:div>
    <w:div w:id="1819684992">
      <w:bodyDiv w:val="1"/>
      <w:marLeft w:val="0"/>
      <w:marRight w:val="0"/>
      <w:marTop w:val="0"/>
      <w:marBottom w:val="0"/>
      <w:divBdr>
        <w:top w:val="none" w:sz="0" w:space="0" w:color="auto"/>
        <w:left w:val="none" w:sz="0" w:space="0" w:color="auto"/>
        <w:bottom w:val="none" w:sz="0" w:space="0" w:color="auto"/>
        <w:right w:val="none" w:sz="0" w:space="0" w:color="auto"/>
      </w:divBdr>
    </w:div>
    <w:div w:id="18209270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8842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i.dijkhoff@unif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edetta.petracca@unif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44941-1292-4811-B827-547964C9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63017</Words>
  <Characters>359200</Characters>
  <Application>Microsoft Office Word</Application>
  <DocSecurity>0</DocSecurity>
  <Lines>2993</Lines>
  <Paragraphs>842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421375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2020-11-02T14:01:00Z</dcterms:created>
  <dcterms:modified xsi:type="dcterms:W3CDTF">2020-11-23T16:54:00Z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661d4421-ba7f-3a84-bede-c8c47f82c51b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http://www.zotero.org/styles/harvard-cite-them-right</vt:lpwstr>
  </property>
  <property fmtid="{D5CDD505-2E9C-101B-9397-08002B2CF9AE}" pid="6" name="Mendeley Recent Style Name 0_1">
    <vt:lpwstr>Cite Them Right 10th edition - Harvard</vt:lpwstr>
  </property>
  <property fmtid="{D5CDD505-2E9C-101B-9397-08002B2CF9AE}" pid="7" name="Mendeley Recent Style Id 1_1">
    <vt:lpwstr>http://www.zotero.org/styles/ieee</vt:lpwstr>
  </property>
  <property fmtid="{D5CDD505-2E9C-101B-9397-08002B2CF9AE}" pid="8" name="Mendeley Recent Style Name 1_1">
    <vt:lpwstr>IEEE</vt:lpwstr>
  </property>
  <property fmtid="{D5CDD505-2E9C-101B-9397-08002B2CF9AE}" pid="9" name="Mendeley Recent Style Id 2_1">
    <vt:lpwstr>http://www.zotero.org/styles/journal-of-investigative-dermatology</vt:lpwstr>
  </property>
  <property fmtid="{D5CDD505-2E9C-101B-9397-08002B2CF9AE}" pid="10" name="Mendeley Recent Style Name 2_1">
    <vt:lpwstr>Journal of Investigative Dermatology</vt:lpwstr>
  </property>
  <property fmtid="{D5CDD505-2E9C-101B-9397-08002B2CF9AE}" pid="11" name="Mendeley Recent Style Id 3_1">
    <vt:lpwstr>http://www.zotero.org/styles/journal-of-visualized-experiments</vt:lpwstr>
  </property>
  <property fmtid="{D5CDD505-2E9C-101B-9397-08002B2CF9AE}" pid="12" name="Mendeley Recent Style Name 3_1">
    <vt:lpwstr>Journal of Visualized Experiments</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http://www.zotero.org/styles/particle-and-fibre-toxicology</vt:lpwstr>
  </property>
  <property fmtid="{D5CDD505-2E9C-101B-9397-08002B2CF9AE}" pid="18" name="Mendeley Recent Style Name 6_1">
    <vt:lpwstr>Particle and Fibre Toxicology</vt:lpwstr>
  </property>
  <property fmtid="{D5CDD505-2E9C-101B-9397-08002B2CF9AE}" pid="19" name="Mendeley Recent Style Id 7_1">
    <vt:lpwstr>http://csl.mendeley.com/styles/480898531/springer-vancouver-brackets</vt:lpwstr>
  </property>
  <property fmtid="{D5CDD505-2E9C-101B-9397-08002B2CF9AE}" pid="20" name="Mendeley Recent Style Name 7_1">
    <vt:lpwstr>Springer - Vancouver (brackets) - Irini Dijkhoff</vt:lpwstr>
  </property>
  <property fmtid="{D5CDD505-2E9C-101B-9397-08002B2CF9AE}" pid="21" name="Mendeley Recent Style Id 8_1">
    <vt:lpwstr>https://csl.mendeley.com/styles/480898531/springer-vancouver-brackets</vt:lpwstr>
  </property>
  <property fmtid="{D5CDD505-2E9C-101B-9397-08002B2CF9AE}" pid="22" name="Mendeley Recent Style Name 8_1">
    <vt:lpwstr>Springer - Vancouver (brackets) - Irini Dijkhoff</vt:lpwstr>
  </property>
  <property fmtid="{D5CDD505-2E9C-101B-9397-08002B2CF9AE}" pid="23" name="Mendeley Recent Style Id 9_1">
    <vt:lpwstr>https://csl.mendeley.com/styles/480898531/springer-vancouver-brackets-2</vt:lpwstr>
  </property>
  <property fmtid="{D5CDD505-2E9C-101B-9397-08002B2CF9AE}" pid="24" name="Mendeley Recent Style Name 9_1">
    <vt:lpwstr>Springer - Vancouver (brackets) - Irini Dijkhoff</vt:lpwstr>
  </property>
  <property fmtid="{D5CDD505-2E9C-101B-9397-08002B2CF9AE}" pid="25" name="_IQPDocumentId">
    <vt:lpwstr>b850e1c1-4a1f-4c63-b6a0-c8b6c22089e5</vt:lpwstr>
  </property>
  <property fmtid="{D5CDD505-2E9C-101B-9397-08002B2CF9AE}" pid="26" name="Content_Steward">
    <vt:lpwstr>Eeman M ua06996</vt:lpwstr>
  </property>
  <property fmtid="{D5CDD505-2E9C-101B-9397-08002B2CF9AE}" pid="27" name="Update_Footer">
    <vt:lpwstr>No</vt:lpwstr>
  </property>
  <property fmtid="{D5CDD505-2E9C-101B-9397-08002B2CF9AE}" pid="28" name="Radio_Button">
    <vt:lpwstr>RadioButton2</vt:lpwstr>
  </property>
  <property fmtid="{D5CDD505-2E9C-101B-9397-08002B2CF9AE}" pid="29" name="Information_Classification">
    <vt:lpwstr/>
  </property>
  <property fmtid="{D5CDD505-2E9C-101B-9397-08002B2CF9AE}" pid="30" name="Record_Title_ID">
    <vt:lpwstr>73</vt:lpwstr>
  </property>
  <property fmtid="{D5CDD505-2E9C-101B-9397-08002B2CF9AE}" pid="31" name="Initial_Creation_Date">
    <vt:filetime>2020-04-17T07:26:00Z</vt:filetime>
  </property>
  <property fmtid="{D5CDD505-2E9C-101B-9397-08002B2CF9AE}" pid="32" name="Retention_Period_Start_Date">
    <vt:filetime>2020-11-02T14:00:57Z</vt:filetime>
  </property>
  <property fmtid="{D5CDD505-2E9C-101B-9397-08002B2CF9AE}" pid="33" name="Last_Reviewed_Date">
    <vt:lpwstr/>
  </property>
  <property fmtid="{D5CDD505-2E9C-101B-9397-08002B2CF9AE}" pid="34" name="Retention_Review_Frequency">
    <vt:lpwstr/>
  </property>
</Properties>
</file>