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99F64" w14:textId="77777777" w:rsidR="00F62036" w:rsidRDefault="00F62036">
      <w:pPr>
        <w:rPr>
          <w:rFonts w:ascii="Arial" w:hAnsi="Arial" w:cs="Arial"/>
          <w:color w:val="222222"/>
          <w:shd w:val="clear" w:color="auto" w:fill="FFFFFF"/>
        </w:rPr>
      </w:pPr>
      <w:r>
        <w:rPr>
          <w:rStyle w:val="Strong"/>
          <w:rFonts w:ascii="Calibri" w:hAnsi="Calibri" w:cs="Calibri"/>
          <w:color w:val="FF0000"/>
          <w:u w:val="single"/>
          <w:shd w:val="clear" w:color="auto" w:fill="FFFFFF"/>
        </w:rPr>
        <w:t>Editorial comments:</w:t>
      </w:r>
      <w:r>
        <w:rPr>
          <w:rFonts w:ascii="Arial" w:hAnsi="Arial" w:cs="Arial"/>
          <w:color w:val="222222"/>
        </w:rPr>
        <w:br/>
      </w:r>
      <w:r>
        <w:rPr>
          <w:rFonts w:ascii="Arial" w:hAnsi="Arial" w:cs="Arial"/>
          <w:color w:val="222222"/>
          <w:shd w:val="clear" w:color="auto" w:fill="FFFFFF"/>
        </w:rPr>
        <w:t>Changes to be made by the Author(s):</w:t>
      </w:r>
      <w:r>
        <w:rPr>
          <w:rFonts w:ascii="Arial" w:hAnsi="Arial" w:cs="Arial"/>
          <w:color w:val="222222"/>
        </w:rPr>
        <w:br/>
      </w:r>
      <w:r>
        <w:rPr>
          <w:rFonts w:ascii="Arial" w:hAnsi="Arial" w:cs="Arial"/>
          <w:color w:val="222222"/>
          <w:shd w:val="clear" w:color="auto" w:fill="FFFFFF"/>
        </w:rPr>
        <w:t>1. Please take this opportunity to thoroughly proofread the manuscript to ensure that there are no spelling or grammar issues.</w:t>
      </w:r>
    </w:p>
    <w:p w14:paraId="74FCE6B8" w14:textId="5F94D329" w:rsidR="00F62036" w:rsidRPr="00F62036" w:rsidRDefault="00F62036">
      <w:pPr>
        <w:rPr>
          <w:rFonts w:ascii="Arial" w:hAnsi="Arial" w:cs="Arial"/>
          <w:color w:val="4472C4" w:themeColor="accent1"/>
          <w:shd w:val="clear" w:color="auto" w:fill="FFFFFF"/>
        </w:rPr>
      </w:pPr>
      <w:r>
        <w:rPr>
          <w:rFonts w:ascii="Arial" w:hAnsi="Arial" w:cs="Arial"/>
          <w:color w:val="4472C4" w:themeColor="accent1"/>
          <w:shd w:val="clear" w:color="auto" w:fill="FFFFFF"/>
        </w:rPr>
        <w:t>We have reviewed the manuscript and corrected the observed grammatical issues.</w:t>
      </w:r>
    </w:p>
    <w:p w14:paraId="1E498D9B" w14:textId="77777777" w:rsidR="00F62036" w:rsidRDefault="00F6203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15D12C97" w14:textId="50D7DCFF" w:rsidR="00F62036" w:rsidRPr="002D5CFC" w:rsidRDefault="002D5CFC">
      <w:pPr>
        <w:rPr>
          <w:rFonts w:ascii="Arial" w:hAnsi="Arial" w:cs="Arial"/>
          <w:color w:val="4472C4" w:themeColor="accent1"/>
          <w:shd w:val="clear" w:color="auto" w:fill="FFFFFF"/>
        </w:rPr>
      </w:pPr>
      <w:r w:rsidRPr="002D5CFC">
        <w:rPr>
          <w:rFonts w:ascii="Arial" w:hAnsi="Arial" w:cs="Arial"/>
          <w:color w:val="4472C4" w:themeColor="accent1"/>
          <w:shd w:val="clear" w:color="auto" w:fill="FFFFFF"/>
        </w:rPr>
        <w:t>We have highlighted ~3 pages of protocol which relates to the essential steps and corresponding video files.</w:t>
      </w:r>
    </w:p>
    <w:p w14:paraId="607FE767" w14:textId="77777777" w:rsidR="00AD5B2A" w:rsidRDefault="00F62036">
      <w:pPr>
        <w:rPr>
          <w:rFonts w:ascii="Arial" w:hAnsi="Arial" w:cs="Arial"/>
          <w:color w:val="222222"/>
        </w:rPr>
      </w:pPr>
      <w:r>
        <w:rPr>
          <w:rFonts w:ascii="Arial" w:hAnsi="Arial" w:cs="Arial"/>
          <w:color w:val="222222"/>
        </w:rPr>
        <w:br/>
      </w:r>
      <w:r>
        <w:rPr>
          <w:rFonts w:ascii="Arial" w:hAnsi="Arial" w:cs="Arial"/>
          <w:color w:val="222222"/>
          <w:shd w:val="clear" w:color="auto" w:fill="FFFFFF"/>
        </w:rPr>
        <w:t>3. Please discuss some limitations of the protocol in the discussion.</w:t>
      </w:r>
      <w:r>
        <w:rPr>
          <w:rFonts w:ascii="Arial" w:hAnsi="Arial" w:cs="Arial"/>
          <w:color w:val="222222"/>
        </w:rPr>
        <w:br/>
      </w:r>
    </w:p>
    <w:p w14:paraId="70322FD3" w14:textId="15AF84D2" w:rsidR="00AD5B2A" w:rsidRPr="00AD5B2A" w:rsidRDefault="00AD5B2A">
      <w:pPr>
        <w:rPr>
          <w:rFonts w:ascii="Arial" w:hAnsi="Arial" w:cs="Arial"/>
          <w:color w:val="4472C4" w:themeColor="accent1"/>
        </w:rPr>
      </w:pPr>
      <w:r w:rsidRPr="00AD5B2A">
        <w:rPr>
          <w:rFonts w:ascii="Arial" w:hAnsi="Arial" w:cs="Arial"/>
          <w:color w:val="4472C4" w:themeColor="accent1"/>
        </w:rPr>
        <w:t>Excellent suggestion. We have added the following to the discussion and included additional citations to support our claims</w:t>
      </w:r>
    </w:p>
    <w:p w14:paraId="4D6CE1B0" w14:textId="77777777" w:rsidR="00AD5B2A" w:rsidRPr="00AD5B2A" w:rsidRDefault="00AD5B2A">
      <w:pPr>
        <w:rPr>
          <w:rFonts w:ascii="Arial" w:hAnsi="Arial" w:cs="Arial"/>
          <w:color w:val="4472C4" w:themeColor="accent1"/>
        </w:rPr>
      </w:pPr>
    </w:p>
    <w:p w14:paraId="522C606E" w14:textId="592C4B4E" w:rsidR="00AD5B2A" w:rsidRPr="00AD5B2A" w:rsidRDefault="00AD5B2A">
      <w:pPr>
        <w:rPr>
          <w:rFonts w:ascii="Arial" w:hAnsi="Arial" w:cs="Arial"/>
          <w:color w:val="4472C4" w:themeColor="accent1"/>
        </w:rPr>
      </w:pPr>
      <w:r w:rsidRPr="00AD5B2A">
        <w:rPr>
          <w:rFonts w:ascii="Arial" w:hAnsi="Arial" w:cs="Arial"/>
          <w:color w:val="4472C4" w:themeColor="accent1"/>
        </w:rPr>
        <w:t xml:space="preserve">“The use of even smaller rotors (2.5 mm and 1.6 mm) would facilitate even faster spinning rates up to 35 or 45 kHz, respectively, which would be especially beneficial for quadrupolar nuclei. As the rotor sizes become smaller, the challenges to seal, spin, and handle the rotors all become greater. </w:t>
      </w:r>
      <w:bookmarkStart w:id="0" w:name="_Hlk49536958"/>
      <w:r w:rsidRPr="00AD5B2A">
        <w:rPr>
          <w:rFonts w:ascii="Arial" w:hAnsi="Arial" w:cs="Arial"/>
          <w:color w:val="4472C4" w:themeColor="accent1"/>
        </w:rPr>
        <w:t>It should also be noted that the rotors described herein were designed to operate in probes compatible with Varian NMR systems, but these same principles could drive the development of similar rotors compatible with Bruker systems</w:t>
      </w:r>
      <w:bookmarkStart w:id="1" w:name="_Hlk49537044"/>
      <w:r w:rsidRPr="00AD5B2A">
        <w:rPr>
          <w:rFonts w:ascii="Arial" w:hAnsi="Arial" w:cs="Arial"/>
          <w:color w:val="4472C4" w:themeColor="accent1"/>
        </w:rPr>
        <w:t>, taking care to adhere to physical dimensions of the rotor as well as the tight sealing which would be required of a cap located below the sample</w:t>
      </w:r>
      <w:bookmarkEnd w:id="1"/>
      <w:r w:rsidRPr="00AD5B2A">
        <w:rPr>
          <w:rFonts w:ascii="Arial" w:hAnsi="Arial" w:cs="Arial"/>
          <w:color w:val="4472C4" w:themeColor="accent1"/>
        </w:rPr>
        <w:t>.</w:t>
      </w:r>
      <w:bookmarkEnd w:id="0"/>
      <w:r w:rsidRPr="00AD5B2A">
        <w:rPr>
          <w:rFonts w:ascii="Arial" w:hAnsi="Arial" w:cs="Arial"/>
          <w:color w:val="4472C4" w:themeColor="accent1"/>
        </w:rPr>
        <w:t>”</w:t>
      </w:r>
    </w:p>
    <w:p w14:paraId="1A5567C5" w14:textId="77777777" w:rsidR="00AD5B2A" w:rsidRPr="00AD5B2A" w:rsidRDefault="00AD5B2A">
      <w:pPr>
        <w:rPr>
          <w:rFonts w:ascii="Arial" w:hAnsi="Arial" w:cs="Arial"/>
          <w:color w:val="4472C4" w:themeColor="accent1"/>
        </w:rPr>
      </w:pPr>
      <w:r w:rsidRPr="00AD5B2A">
        <w:rPr>
          <w:rFonts w:ascii="Arial" w:hAnsi="Arial" w:cs="Arial"/>
          <w:color w:val="4472C4" w:themeColor="accent1"/>
        </w:rPr>
        <w:t xml:space="preserve">And </w:t>
      </w:r>
    </w:p>
    <w:p w14:paraId="0B1EEF91" w14:textId="268183FB" w:rsidR="002D5CFC" w:rsidRDefault="00AD5B2A" w:rsidP="003D742C">
      <w:pPr>
        <w:rPr>
          <w:rFonts w:ascii="Arial" w:hAnsi="Arial" w:cs="Arial"/>
          <w:color w:val="222222"/>
          <w:shd w:val="clear" w:color="auto" w:fill="FFFFFF"/>
        </w:rPr>
      </w:pPr>
      <w:r w:rsidRPr="003D742C">
        <w:rPr>
          <w:rFonts w:ascii="Arial" w:hAnsi="Arial" w:cs="Arial"/>
          <w:color w:val="4472C4" w:themeColor="accent1"/>
        </w:rPr>
        <w:t>“</w:t>
      </w:r>
      <w:bookmarkStart w:id="2" w:name="_Hlk50050731"/>
      <w:r w:rsidR="003D742C" w:rsidRPr="003D742C">
        <w:rPr>
          <w:rFonts w:cstheme="minorHAnsi"/>
          <w:color w:val="4472C4" w:themeColor="accent1"/>
        </w:rPr>
        <w:t xml:space="preserve">While flexible, the application of this method is limited by several attributes. Chief among these limitations is the resource requirements to operate the NMR instrument in under conditions of high temperature and pressure. The specialized loading chamber and all-zirconia rotors are custom devices which are not readily available nor easily fabricated; however, an alternate high-temperature, high-pressure design, which offers less flexibility given the nature of plastic snap-in bushings and a minimum operating pressure exceeding ambient, is commercially available in 5 mm and 7.5 mm rotor diameters. Another limitation is that, while the pressure range is quite large (vacuum to more than 100 bar), the temperature range is limited to around 250°C by commercially available NMR probes. Current efforts are underway to expand this range by the design of novel NMR probes. Indeed, one such effort has resulted in MAS NMR data acquisition at 325°C and 60 bar. Many reactions in catalysis require even higher temperatures, limiting what can be studied by the technique. Further, spinning at such temperatures can sometimes create instabilities in the rotation of the sample, causing the potential for a rotor crash. At temperatures substantially lower than 0°C, rotor spinning is also complicated by the contraction of the plastic spin tip, which may unseat and crash the rotor as well. Spinning challenges </w:t>
      </w:r>
      <w:r w:rsidR="003D742C" w:rsidRPr="003D742C">
        <w:rPr>
          <w:rFonts w:cstheme="minorHAnsi"/>
          <w:color w:val="4472C4" w:themeColor="accent1"/>
        </w:rPr>
        <w:lastRenderedPageBreak/>
        <w:t>such as these are quite common for mixtures of solids and liquids, which result in a sample with the consistency of a slurry. When such a sample is prepared, it is easy to distribute the weight heterogeneously within the rotor volume, which causes great difficulty in spinning. In practice, we have found it useful to, when possible, load the solid sample alone and spin it at rates comparable to the MAS NMR experiment. This takes advantage of the centrifugal force to evenly spread the solid material. The rotor can then be removed from the magnet, reopened in an inert environment, and the liquid can be slowly injected into the bottom of the central axis to promote an even weight distribution. Once the sample successfully spins, the chemical constituents will naturally approach an equilibrium distribution over time. Finally, another important limitation to this method is the requirement that the system operate in a batch reactor-type of mode. There is a strong drive to have flowing cells to mimic the conditions of fixed-bed reactors, however the successful implementation of such a system that enables spinning, minimizes leaking, and prevents channeling is of great difficulty. Some efforts have been made on this front to varying degrees of success. To do so at high pressures and temperatures brings further challenges to the endeavor.</w:t>
      </w:r>
      <w:bookmarkEnd w:id="2"/>
      <w:r w:rsidRPr="00AD5B2A">
        <w:rPr>
          <w:rFonts w:ascii="Arial" w:hAnsi="Arial" w:cs="Arial"/>
          <w:color w:val="4472C4" w:themeColor="accent1"/>
        </w:rPr>
        <w:t>”</w:t>
      </w:r>
      <w:r w:rsidR="00F62036" w:rsidRPr="00AD5B2A">
        <w:rPr>
          <w:rFonts w:ascii="Arial" w:hAnsi="Arial" w:cs="Arial"/>
          <w:color w:val="4472C4" w:themeColor="accent1"/>
        </w:rPr>
        <w:br/>
      </w:r>
      <w:r w:rsidR="00F62036">
        <w:rPr>
          <w:rFonts w:ascii="Arial" w:hAnsi="Arial" w:cs="Arial"/>
          <w:color w:val="222222"/>
        </w:rPr>
        <w:br/>
      </w:r>
      <w:r w:rsidR="00F62036">
        <w:rPr>
          <w:rFonts w:ascii="Arial" w:hAnsi="Arial" w:cs="Arial"/>
          <w:color w:val="222222"/>
        </w:rPr>
        <w:br/>
      </w:r>
      <w:r w:rsidR="00F62036">
        <w:rPr>
          <w:rStyle w:val="Strong"/>
          <w:rFonts w:ascii="Calibri" w:hAnsi="Calibri" w:cs="Calibri"/>
          <w:color w:val="0000FF"/>
          <w:u w:val="single"/>
          <w:shd w:val="clear" w:color="auto" w:fill="FFFFFF"/>
        </w:rPr>
        <w:t>Reviewers' comments:</w:t>
      </w:r>
      <w:r w:rsidR="00F62036">
        <w:rPr>
          <w:rFonts w:ascii="Arial" w:hAnsi="Arial" w:cs="Arial"/>
          <w:color w:val="222222"/>
        </w:rPr>
        <w:br/>
      </w:r>
      <w:r w:rsidR="00F62036">
        <w:rPr>
          <w:rFonts w:ascii="Arial" w:hAnsi="Arial" w:cs="Arial"/>
          <w:b/>
          <w:bCs/>
          <w:color w:val="222222"/>
          <w:shd w:val="clear" w:color="auto" w:fill="FFFFFF"/>
        </w:rPr>
        <w:t>Reviewer #1:</w:t>
      </w:r>
      <w:r w:rsidR="00F62036">
        <w:rPr>
          <w:rFonts w:ascii="Arial" w:hAnsi="Arial" w:cs="Arial"/>
          <w:color w:val="222222"/>
        </w:rPr>
        <w:br/>
      </w:r>
      <w:r w:rsidR="00F62036">
        <w:rPr>
          <w:rFonts w:ascii="Arial" w:hAnsi="Arial" w:cs="Arial"/>
          <w:color w:val="222222"/>
          <w:shd w:val="clear" w:color="auto" w:fill="FFFFFF"/>
        </w:rPr>
        <w:t>Manuscript Summary:</w:t>
      </w:r>
      <w:r w:rsidR="00F62036">
        <w:rPr>
          <w:rFonts w:ascii="Arial" w:hAnsi="Arial" w:cs="Arial"/>
          <w:color w:val="222222"/>
        </w:rPr>
        <w:br/>
      </w:r>
      <w:r w:rsidR="00F62036">
        <w:rPr>
          <w:rFonts w:ascii="Arial" w:hAnsi="Arial" w:cs="Arial"/>
          <w:color w:val="222222"/>
          <w:shd w:val="clear" w:color="auto" w:fill="FFFFFF"/>
        </w:rPr>
        <w:t>The authors presented a very useful technology for in situ NMR study under high temperature and high pressure. This manuscript will promote the application of nuclear magnetic technology, especially for catalytic characterization. I recommend accepting the work with a few minor concerns.</w:t>
      </w:r>
    </w:p>
    <w:p w14:paraId="75494AFA" w14:textId="77501CC6" w:rsidR="002D5CFC" w:rsidRPr="002D5CFC" w:rsidRDefault="002D5CFC">
      <w:pPr>
        <w:rPr>
          <w:rFonts w:ascii="Arial" w:hAnsi="Arial" w:cs="Arial"/>
          <w:color w:val="4472C4" w:themeColor="accent1"/>
          <w:shd w:val="clear" w:color="auto" w:fill="FFFFFF"/>
        </w:rPr>
      </w:pPr>
      <w:r w:rsidRPr="002D5CFC">
        <w:rPr>
          <w:rFonts w:ascii="Arial" w:hAnsi="Arial" w:cs="Arial"/>
          <w:color w:val="4472C4" w:themeColor="accent1"/>
          <w:shd w:val="clear" w:color="auto" w:fill="FFFFFF"/>
        </w:rPr>
        <w:t>Thank you very much for the positive assessment and helpful feedback. Please find our responses below.</w:t>
      </w:r>
    </w:p>
    <w:p w14:paraId="0508898C" w14:textId="77777777" w:rsidR="002D5CFC" w:rsidRDefault="00F6203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 Please provide the data of tightness and pressure resistance of the rotor, especially the small molecule of hydrogen.</w:t>
      </w:r>
    </w:p>
    <w:p w14:paraId="70BCFC7C" w14:textId="431028F9" w:rsidR="002D5CFC" w:rsidRDefault="008234B1">
      <w:pPr>
        <w:rPr>
          <w:rFonts w:ascii="Arial" w:hAnsi="Arial" w:cs="Arial"/>
          <w:color w:val="4472C4" w:themeColor="accent1"/>
        </w:rPr>
      </w:pPr>
      <w:r w:rsidRPr="008234B1">
        <w:rPr>
          <w:rFonts w:ascii="Arial" w:hAnsi="Arial" w:cs="Arial"/>
          <w:color w:val="4472C4" w:themeColor="accent1"/>
          <w:shd w:val="clear" w:color="auto" w:fill="FFFFFF"/>
        </w:rPr>
        <w:t xml:space="preserve">Great question, we have tested the rotor under conditions from slight vacuum (~0.5 bar) to </w:t>
      </w:r>
      <w:r w:rsidRPr="008234B1">
        <w:rPr>
          <w:rFonts w:ascii="Arial" w:hAnsi="Arial" w:cs="Arial"/>
          <w:color w:val="4472C4" w:themeColor="accent1"/>
        </w:rPr>
        <w:t xml:space="preserve">100 bar and the rotor withstands these conditions well. We expect higher and lower pressures are possible, but </w:t>
      </w:r>
      <w:r>
        <w:rPr>
          <w:rFonts w:ascii="Arial" w:hAnsi="Arial" w:cs="Arial"/>
          <w:color w:val="4472C4" w:themeColor="accent1"/>
        </w:rPr>
        <w:t xml:space="preserve">we </w:t>
      </w:r>
      <w:r w:rsidRPr="008234B1">
        <w:rPr>
          <w:rFonts w:ascii="Arial" w:hAnsi="Arial" w:cs="Arial"/>
          <w:color w:val="4472C4" w:themeColor="accent1"/>
        </w:rPr>
        <w:t>have not had a need to exceed this range yet and we regard the rotors too resource-intensive in construction to warrant a stress test intended to induce failure</w:t>
      </w:r>
      <w:r w:rsidR="00D4194D">
        <w:rPr>
          <w:rFonts w:ascii="Arial" w:hAnsi="Arial" w:cs="Arial"/>
          <w:color w:val="4472C4" w:themeColor="accent1"/>
        </w:rPr>
        <w:t xml:space="preserve"> (destruction of the rotor)</w:t>
      </w:r>
      <w:r w:rsidRPr="008234B1">
        <w:rPr>
          <w:rFonts w:ascii="Arial" w:hAnsi="Arial" w:cs="Arial"/>
          <w:color w:val="4472C4" w:themeColor="accent1"/>
        </w:rPr>
        <w:t>.</w:t>
      </w:r>
      <w:r w:rsidR="00D4194D">
        <w:rPr>
          <w:rFonts w:ascii="Arial" w:hAnsi="Arial" w:cs="Arial"/>
          <w:color w:val="4472C4" w:themeColor="accent1"/>
        </w:rPr>
        <w:t xml:space="preserve"> In each instance, the rotor cap was tightened to approximately “finger tight” due to the use of a holder which will cause the rotor to spin if the force of tightening the cap exceeds the force holding the rotor on the stage from spinning. This holder is only tightened onto the rotor by hand and we find that with the </w:t>
      </w:r>
      <w:proofErr w:type="spellStart"/>
      <w:r w:rsidR="00D4194D">
        <w:rPr>
          <w:rFonts w:ascii="Arial" w:hAnsi="Arial" w:cs="Arial"/>
          <w:color w:val="4472C4" w:themeColor="accent1"/>
        </w:rPr>
        <w:t>o-rings</w:t>
      </w:r>
      <w:proofErr w:type="spellEnd"/>
      <w:r w:rsidR="00D4194D">
        <w:rPr>
          <w:rFonts w:ascii="Arial" w:hAnsi="Arial" w:cs="Arial"/>
          <w:color w:val="4472C4" w:themeColor="accent1"/>
        </w:rPr>
        <w:t>, this is a sufficient seal. For hydrogen gas charging, we have only employed H</w:t>
      </w:r>
      <w:r w:rsidR="00D4194D" w:rsidRPr="00D4194D">
        <w:rPr>
          <w:rFonts w:ascii="Arial" w:hAnsi="Arial" w:cs="Arial"/>
          <w:color w:val="4472C4" w:themeColor="accent1"/>
          <w:vertAlign w:val="subscript"/>
        </w:rPr>
        <w:t>2</w:t>
      </w:r>
      <w:r w:rsidR="00D4194D">
        <w:rPr>
          <w:rFonts w:ascii="Arial" w:hAnsi="Arial" w:cs="Arial"/>
          <w:color w:val="4472C4" w:themeColor="accent1"/>
        </w:rPr>
        <w:t xml:space="preserve"> pressures up to 150 </w:t>
      </w:r>
      <w:proofErr w:type="spellStart"/>
      <w:r w:rsidR="00D4194D">
        <w:rPr>
          <w:rFonts w:ascii="Arial" w:hAnsi="Arial" w:cs="Arial"/>
          <w:color w:val="4472C4" w:themeColor="accent1"/>
        </w:rPr>
        <w:t>psig</w:t>
      </w:r>
      <w:proofErr w:type="spellEnd"/>
      <w:r w:rsidR="00D4194D">
        <w:rPr>
          <w:rFonts w:ascii="Arial" w:hAnsi="Arial" w:cs="Arial"/>
          <w:color w:val="4472C4" w:themeColor="accent1"/>
        </w:rPr>
        <w:t xml:space="preserve"> (~11.3 bar), doing so on two occasions for experiments not described herein.</w:t>
      </w:r>
      <w:r>
        <w:rPr>
          <w:rFonts w:ascii="Arial" w:hAnsi="Arial" w:cs="Arial"/>
          <w:color w:val="4472C4" w:themeColor="accent1"/>
        </w:rPr>
        <w:t xml:space="preserve"> </w:t>
      </w:r>
      <w:r w:rsidR="00D4194D">
        <w:rPr>
          <w:rFonts w:ascii="Arial" w:hAnsi="Arial" w:cs="Arial"/>
          <w:color w:val="4472C4" w:themeColor="accent1"/>
        </w:rPr>
        <w:t xml:space="preserve">In one instance, the experiment needed to be repeated since hydrogen was leaking from the rotor. This was resolved by replacing the </w:t>
      </w:r>
      <w:proofErr w:type="spellStart"/>
      <w:r w:rsidR="00D4194D">
        <w:rPr>
          <w:rFonts w:ascii="Arial" w:hAnsi="Arial" w:cs="Arial"/>
          <w:color w:val="4472C4" w:themeColor="accent1"/>
        </w:rPr>
        <w:t>o-ring</w:t>
      </w:r>
      <w:proofErr w:type="spellEnd"/>
      <w:r w:rsidR="00D4194D">
        <w:rPr>
          <w:rFonts w:ascii="Arial" w:hAnsi="Arial" w:cs="Arial"/>
          <w:color w:val="4472C4" w:themeColor="accent1"/>
        </w:rPr>
        <w:t xml:space="preserve"> and we have found, in practice, that it is advisable to use a fresh </w:t>
      </w:r>
      <w:proofErr w:type="spellStart"/>
      <w:r w:rsidR="00D4194D">
        <w:rPr>
          <w:rFonts w:ascii="Arial" w:hAnsi="Arial" w:cs="Arial"/>
          <w:color w:val="4472C4" w:themeColor="accent1"/>
        </w:rPr>
        <w:t>o-ring</w:t>
      </w:r>
      <w:proofErr w:type="spellEnd"/>
      <w:r w:rsidR="00D4194D">
        <w:rPr>
          <w:rFonts w:ascii="Arial" w:hAnsi="Arial" w:cs="Arial"/>
          <w:color w:val="4472C4" w:themeColor="accent1"/>
        </w:rPr>
        <w:t xml:space="preserve"> when using hydrogen. To share this information, we have </w:t>
      </w:r>
      <w:r w:rsidR="00D4194D" w:rsidRPr="003D742C">
        <w:rPr>
          <w:rFonts w:ascii="Arial" w:hAnsi="Arial" w:cs="Arial"/>
          <w:color w:val="4472C4" w:themeColor="accent1"/>
        </w:rPr>
        <w:t xml:space="preserve">added the following to the manuscript: </w:t>
      </w:r>
    </w:p>
    <w:p w14:paraId="5E00BB5C" w14:textId="2D1E8382" w:rsidR="00D4194D" w:rsidRDefault="00D4194D">
      <w:pPr>
        <w:rPr>
          <w:rFonts w:ascii="Arial" w:hAnsi="Arial" w:cs="Arial"/>
          <w:color w:val="4472C4" w:themeColor="accent1"/>
        </w:rPr>
      </w:pPr>
    </w:p>
    <w:p w14:paraId="1FE5EA4C" w14:textId="77777777" w:rsidR="003D742C" w:rsidRDefault="003D742C">
      <w:pPr>
        <w:rPr>
          <w:rFonts w:cstheme="minorHAnsi"/>
        </w:rPr>
      </w:pPr>
    </w:p>
    <w:p w14:paraId="1DF73EDF" w14:textId="60D07577" w:rsidR="003D742C" w:rsidRPr="003D742C" w:rsidRDefault="003D742C" w:rsidP="003D742C">
      <w:pPr>
        <w:pStyle w:val="NormalWeb"/>
        <w:spacing w:before="0" w:beforeAutospacing="0" w:after="0" w:afterAutospacing="0"/>
        <w:jc w:val="both"/>
        <w:rPr>
          <w:rFonts w:asciiTheme="minorHAnsi" w:hAnsiTheme="minorHAnsi" w:cstheme="minorHAnsi"/>
          <w:color w:val="4472C4" w:themeColor="accent1"/>
        </w:rPr>
      </w:pPr>
      <w:r w:rsidRPr="003D742C">
        <w:rPr>
          <w:rFonts w:asciiTheme="minorHAnsi" w:hAnsiTheme="minorHAnsi" w:cstheme="minorHAnsi"/>
          <w:color w:val="4472C4" w:themeColor="accent1"/>
        </w:rPr>
        <w:lastRenderedPageBreak/>
        <w:t xml:space="preserve">“2.9) Seal the rotor by placing the cap onto the top and turning it counterclockwise with the rotor cap bit to engage the O-ring between the rotor and cap. *Note that a new O-ring may been periodically </w:t>
      </w:r>
      <w:proofErr w:type="spellStart"/>
      <w:r>
        <w:rPr>
          <w:rFonts w:asciiTheme="minorHAnsi" w:hAnsiTheme="minorHAnsi" w:cstheme="minorHAnsi"/>
          <w:color w:val="4472C4" w:themeColor="accent1"/>
        </w:rPr>
        <w:t>required</w:t>
      </w:r>
      <w:r w:rsidRPr="003D742C">
        <w:rPr>
          <w:rFonts w:asciiTheme="minorHAnsi" w:hAnsiTheme="minorHAnsi" w:cstheme="minorHAnsi"/>
          <w:color w:val="4472C4" w:themeColor="accent1"/>
        </w:rPr>
        <w:t>ed</w:t>
      </w:r>
      <w:proofErr w:type="spellEnd"/>
      <w:r w:rsidRPr="003D742C">
        <w:rPr>
          <w:rFonts w:asciiTheme="minorHAnsi" w:hAnsiTheme="minorHAnsi" w:cstheme="minorHAnsi"/>
          <w:color w:val="4472C4" w:themeColor="accent1"/>
        </w:rPr>
        <w:t xml:space="preserve"> to prevent leaking, especially if using chemically abrasive mixtures or small gases such as hydrogen.”</w:t>
      </w:r>
    </w:p>
    <w:p w14:paraId="78CEB118" w14:textId="2C6CD0CB" w:rsidR="003D742C" w:rsidRPr="003D742C" w:rsidRDefault="003D742C" w:rsidP="003D742C">
      <w:pPr>
        <w:pStyle w:val="NormalWeb"/>
        <w:spacing w:before="0" w:beforeAutospacing="0" w:after="0" w:afterAutospacing="0"/>
        <w:jc w:val="both"/>
        <w:rPr>
          <w:rFonts w:asciiTheme="minorHAnsi" w:hAnsiTheme="minorHAnsi" w:cstheme="minorHAnsi"/>
          <w:color w:val="4472C4" w:themeColor="accent1"/>
        </w:rPr>
      </w:pPr>
    </w:p>
    <w:p w14:paraId="2B7850F9" w14:textId="41DEA782" w:rsidR="003D742C" w:rsidRPr="003D742C" w:rsidRDefault="003D742C" w:rsidP="003D742C">
      <w:pPr>
        <w:pStyle w:val="NormalWeb"/>
        <w:spacing w:before="0" w:beforeAutospacing="0" w:after="0" w:afterAutospacing="0"/>
        <w:jc w:val="both"/>
        <w:rPr>
          <w:rFonts w:asciiTheme="minorHAnsi" w:hAnsiTheme="minorHAnsi" w:cstheme="minorHAnsi"/>
          <w:color w:val="4472C4" w:themeColor="accent1"/>
        </w:rPr>
      </w:pPr>
      <w:r>
        <w:rPr>
          <w:rFonts w:asciiTheme="minorHAnsi" w:hAnsiTheme="minorHAnsi" w:cstheme="minorHAnsi"/>
          <w:color w:val="4472C4" w:themeColor="accent1"/>
        </w:rPr>
        <w:t>A</w:t>
      </w:r>
      <w:r w:rsidRPr="003D742C">
        <w:rPr>
          <w:rFonts w:asciiTheme="minorHAnsi" w:hAnsiTheme="minorHAnsi" w:cstheme="minorHAnsi"/>
          <w:color w:val="4472C4" w:themeColor="accent1"/>
        </w:rPr>
        <w:t>nd</w:t>
      </w:r>
    </w:p>
    <w:p w14:paraId="119BB83A" w14:textId="77777777" w:rsidR="003D742C" w:rsidRPr="003D742C" w:rsidRDefault="003D742C" w:rsidP="003D742C">
      <w:pPr>
        <w:pStyle w:val="NormalWeb"/>
        <w:spacing w:before="0" w:beforeAutospacing="0" w:after="0" w:afterAutospacing="0"/>
        <w:jc w:val="both"/>
        <w:rPr>
          <w:rFonts w:asciiTheme="minorHAnsi" w:hAnsiTheme="minorHAnsi" w:cstheme="minorHAnsi"/>
          <w:color w:val="4472C4" w:themeColor="accent1"/>
        </w:rPr>
      </w:pPr>
    </w:p>
    <w:p w14:paraId="1483ABA8" w14:textId="41C7307B" w:rsidR="003D742C" w:rsidRPr="003D742C" w:rsidRDefault="003D742C" w:rsidP="003D742C">
      <w:pPr>
        <w:pStyle w:val="NormalWeb"/>
        <w:spacing w:before="0" w:beforeAutospacing="0" w:after="0" w:afterAutospacing="0"/>
        <w:jc w:val="both"/>
        <w:rPr>
          <w:rFonts w:asciiTheme="minorHAnsi" w:hAnsiTheme="minorHAnsi" w:cstheme="minorHAnsi"/>
          <w:color w:val="4472C4" w:themeColor="accent1"/>
        </w:rPr>
      </w:pPr>
      <w:r w:rsidRPr="003D742C">
        <w:rPr>
          <w:rFonts w:asciiTheme="minorHAnsi" w:hAnsiTheme="minorHAnsi" w:cstheme="minorHAnsi"/>
          <w:color w:val="4472C4" w:themeColor="accent1"/>
        </w:rPr>
        <w:t>“3.1) Place the sealed NMR rotor into the rotor stage, ensuring the size of the stage insert is compatible with the rotor size, and tighten the nut by hand to secure it in place. Note that the tightness of the rotor in the holder in this step will determine the tightness of the cap seal.”</w:t>
      </w:r>
    </w:p>
    <w:p w14:paraId="32F875F8" w14:textId="00D28BFB" w:rsidR="003D742C" w:rsidRPr="003D742C" w:rsidRDefault="003D742C" w:rsidP="003D742C">
      <w:pPr>
        <w:pStyle w:val="NormalWeb"/>
        <w:spacing w:before="0" w:beforeAutospacing="0" w:after="0" w:afterAutospacing="0"/>
        <w:jc w:val="both"/>
        <w:rPr>
          <w:rFonts w:asciiTheme="minorHAnsi" w:hAnsiTheme="minorHAnsi" w:cstheme="minorHAnsi"/>
          <w:color w:val="4472C4" w:themeColor="accent1"/>
        </w:rPr>
      </w:pPr>
    </w:p>
    <w:p w14:paraId="2850CA57" w14:textId="011763F3" w:rsidR="003D742C" w:rsidRPr="003D742C" w:rsidRDefault="003D742C" w:rsidP="003D742C">
      <w:pPr>
        <w:pStyle w:val="NormalWeb"/>
        <w:spacing w:before="0" w:beforeAutospacing="0" w:after="0" w:afterAutospacing="0"/>
        <w:jc w:val="both"/>
        <w:rPr>
          <w:rFonts w:asciiTheme="minorHAnsi" w:hAnsiTheme="minorHAnsi" w:cstheme="minorHAnsi"/>
          <w:color w:val="4472C4" w:themeColor="accent1"/>
        </w:rPr>
      </w:pPr>
      <w:r w:rsidRPr="003D742C">
        <w:rPr>
          <w:rFonts w:asciiTheme="minorHAnsi" w:hAnsiTheme="minorHAnsi" w:cstheme="minorHAnsi"/>
          <w:color w:val="4472C4" w:themeColor="accent1"/>
        </w:rPr>
        <w:t>And</w:t>
      </w:r>
    </w:p>
    <w:p w14:paraId="674D1DF8" w14:textId="77777777" w:rsidR="003D742C" w:rsidRPr="003D742C" w:rsidRDefault="003D742C">
      <w:pPr>
        <w:rPr>
          <w:rFonts w:cstheme="minorHAnsi"/>
          <w:color w:val="4472C4" w:themeColor="accent1"/>
        </w:rPr>
      </w:pPr>
    </w:p>
    <w:p w14:paraId="06A7D19F" w14:textId="525A2513" w:rsidR="003D742C" w:rsidRPr="003D742C" w:rsidRDefault="003D742C">
      <w:pPr>
        <w:rPr>
          <w:rFonts w:cstheme="minorHAnsi"/>
          <w:color w:val="4472C4" w:themeColor="accent1"/>
        </w:rPr>
      </w:pPr>
      <w:r w:rsidRPr="003D742C">
        <w:rPr>
          <w:rFonts w:cstheme="minorHAnsi"/>
          <w:color w:val="4472C4" w:themeColor="accent1"/>
        </w:rPr>
        <w:t>“Another limitation is that, while the pressure range is quite large (vacuum to more than 100 bar), the temperature range is limited to around 250°C by commercially available NMR probes. Current efforts are underway to expand this range by the design of novel NMR probes. Indeed, one such effort has resulted in MAS NMR data acquisition at 325°C and 60 bar.”</w:t>
      </w:r>
    </w:p>
    <w:p w14:paraId="2B7EAB0B" w14:textId="77777777" w:rsidR="008234B1" w:rsidRDefault="008234B1">
      <w:pPr>
        <w:rPr>
          <w:rFonts w:ascii="Arial" w:hAnsi="Arial" w:cs="Arial"/>
          <w:color w:val="222222"/>
          <w:shd w:val="clear" w:color="auto" w:fill="FFFFFF"/>
        </w:rPr>
      </w:pPr>
    </w:p>
    <w:p w14:paraId="5FEDC458" w14:textId="77777777" w:rsidR="00FB52BD" w:rsidRDefault="00F62036">
      <w:pPr>
        <w:rPr>
          <w:rFonts w:ascii="Arial" w:hAnsi="Arial" w:cs="Arial"/>
          <w:color w:val="222222"/>
        </w:rPr>
      </w:pPr>
      <w:r>
        <w:rPr>
          <w:rFonts w:ascii="Arial" w:hAnsi="Arial" w:cs="Arial"/>
          <w:color w:val="222222"/>
        </w:rPr>
        <w:br/>
      </w:r>
      <w:r>
        <w:rPr>
          <w:rFonts w:ascii="Arial" w:hAnsi="Arial" w:cs="Arial"/>
          <w:color w:val="222222"/>
          <w:shd w:val="clear" w:color="auto" w:fill="FFFFFF"/>
        </w:rPr>
        <w:t>(2) Is it possible to achieve high temperature and high pressure for the NMR rotor using on Bruker probe?</w:t>
      </w:r>
      <w:r>
        <w:rPr>
          <w:rFonts w:ascii="Arial" w:hAnsi="Arial" w:cs="Arial"/>
          <w:color w:val="222222"/>
        </w:rPr>
        <w:br/>
      </w:r>
    </w:p>
    <w:p w14:paraId="45D045AA" w14:textId="45D4C668" w:rsidR="006A50F3" w:rsidRPr="006A50F3" w:rsidRDefault="00FB52BD">
      <w:pPr>
        <w:rPr>
          <w:rFonts w:ascii="Arial" w:hAnsi="Arial" w:cs="Arial"/>
          <w:color w:val="4472C4" w:themeColor="accent1"/>
        </w:rPr>
      </w:pPr>
      <w:r w:rsidRPr="006A50F3">
        <w:rPr>
          <w:rFonts w:ascii="Arial" w:hAnsi="Arial" w:cs="Arial"/>
          <w:color w:val="4472C4" w:themeColor="accent1"/>
        </w:rPr>
        <w:t xml:space="preserve">Excellent question. </w:t>
      </w:r>
      <w:r w:rsidR="006A50F3" w:rsidRPr="006A50F3">
        <w:rPr>
          <w:rFonts w:ascii="Arial" w:hAnsi="Arial" w:cs="Arial"/>
          <w:color w:val="4472C4" w:themeColor="accent1"/>
        </w:rPr>
        <w:t>In principle, t</w:t>
      </w:r>
      <w:r w:rsidRPr="006A50F3">
        <w:rPr>
          <w:rFonts w:ascii="Arial" w:hAnsi="Arial" w:cs="Arial"/>
          <w:color w:val="4472C4" w:themeColor="accent1"/>
        </w:rPr>
        <w:t xml:space="preserve">his technology can be applied to Bruker probes as well. We have dedicated some time designing them to be compatible with Bruker systems too, however, we have not yet developed this technology. The same basic design used on the Varian systems can be applied to the </w:t>
      </w:r>
      <w:proofErr w:type="spellStart"/>
      <w:r w:rsidRPr="006A50F3">
        <w:rPr>
          <w:rFonts w:ascii="Arial" w:hAnsi="Arial" w:cs="Arial"/>
          <w:color w:val="4472C4" w:themeColor="accent1"/>
        </w:rPr>
        <w:t>Burker</w:t>
      </w:r>
      <w:proofErr w:type="spellEnd"/>
      <w:r w:rsidRPr="006A50F3">
        <w:rPr>
          <w:rFonts w:ascii="Arial" w:hAnsi="Arial" w:cs="Arial"/>
          <w:color w:val="4472C4" w:themeColor="accent1"/>
        </w:rPr>
        <w:t xml:space="preserve"> style by modifying the exterior dimensions to conform with the Bruker probe design and taking care to consider</w:t>
      </w:r>
      <w:r w:rsidR="006A50F3" w:rsidRPr="006A50F3">
        <w:rPr>
          <w:rFonts w:ascii="Arial" w:hAnsi="Arial" w:cs="Arial"/>
          <w:color w:val="4472C4" w:themeColor="accent1"/>
        </w:rPr>
        <w:t xml:space="preserve"> the wall thickness as well as the importance of tight sealing of the cap since gravity will assist with the potential for leaking</w:t>
      </w:r>
      <w:r w:rsidRPr="006A50F3">
        <w:rPr>
          <w:rFonts w:ascii="Arial" w:hAnsi="Arial" w:cs="Arial"/>
          <w:color w:val="4472C4" w:themeColor="accent1"/>
        </w:rPr>
        <w:t>.</w:t>
      </w:r>
      <w:r w:rsidR="006A50F3" w:rsidRPr="006A50F3">
        <w:rPr>
          <w:rFonts w:ascii="Arial" w:hAnsi="Arial" w:cs="Arial"/>
          <w:color w:val="4472C4" w:themeColor="accent1"/>
        </w:rPr>
        <w:t xml:space="preserve"> We have added the following to the manuscript:</w:t>
      </w:r>
      <w:r w:rsidR="00F62036" w:rsidRPr="006A50F3">
        <w:rPr>
          <w:rFonts w:ascii="Arial" w:hAnsi="Arial" w:cs="Arial"/>
          <w:color w:val="4472C4" w:themeColor="accent1"/>
        </w:rPr>
        <w:br/>
      </w:r>
    </w:p>
    <w:p w14:paraId="08805E3E" w14:textId="32259D8A" w:rsidR="006A50F3" w:rsidRPr="006A50F3" w:rsidRDefault="006A50F3">
      <w:pPr>
        <w:rPr>
          <w:rFonts w:ascii="Arial" w:hAnsi="Arial" w:cs="Arial"/>
          <w:color w:val="4472C4" w:themeColor="accent1"/>
        </w:rPr>
      </w:pPr>
      <w:r w:rsidRPr="006A50F3">
        <w:rPr>
          <w:rFonts w:ascii="Arial" w:hAnsi="Arial" w:cs="Arial"/>
          <w:color w:val="4472C4" w:themeColor="accent1"/>
        </w:rPr>
        <w:t>“</w:t>
      </w:r>
      <w:r w:rsidRPr="006A50F3">
        <w:rPr>
          <w:rFonts w:cstheme="minorHAnsi"/>
          <w:color w:val="4472C4" w:themeColor="accent1"/>
        </w:rPr>
        <w:t>It should be noted that the rotors described herein were designed to operate in probes compatible with Varian NMR systems, but these same principles could drive the development of similar rotors compatible with Bruker systems, taking care to adhere to physical dimensions of the rotor as well as the tight sealing which would be required of a cap located below the sample.”</w:t>
      </w:r>
    </w:p>
    <w:p w14:paraId="370CD0ED" w14:textId="77777777" w:rsidR="006A50F3" w:rsidRDefault="006A50F3">
      <w:pPr>
        <w:rPr>
          <w:rFonts w:ascii="Arial" w:hAnsi="Arial" w:cs="Arial"/>
          <w:color w:val="222222"/>
        </w:rPr>
      </w:pPr>
    </w:p>
    <w:p w14:paraId="3371CD8E" w14:textId="620D65F2" w:rsidR="002D5CFC" w:rsidRDefault="00F62036">
      <w:pPr>
        <w:rPr>
          <w:rFonts w:ascii="Arial" w:hAnsi="Arial" w:cs="Arial"/>
          <w:color w:val="222222"/>
          <w:shd w:val="clear" w:color="auto" w:fill="FFFFFF"/>
        </w:rPr>
      </w:pPr>
      <w:r>
        <w:rPr>
          <w:rFonts w:ascii="Arial" w:hAnsi="Arial" w:cs="Arial"/>
          <w:color w:val="222222"/>
        </w:rPr>
        <w:br/>
      </w:r>
      <w:r>
        <w:rPr>
          <w:rFonts w:ascii="Arial" w:hAnsi="Arial" w:cs="Arial"/>
          <w:b/>
          <w:bCs/>
          <w:color w:val="222222"/>
          <w:shd w:val="clear" w:color="auto" w:fill="FFFFFF"/>
        </w:rPr>
        <w:t>Reviewer #2:</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 xml:space="preserve">This manuscript describes a high-pressure NMR cell for performing MAS NMR studies of different small molecules. This is useful because the In addition to applications in catalysis, previous use has spanned across some fields. The authors describe the design of their </w:t>
      </w:r>
      <w:proofErr w:type="spellStart"/>
      <w:r>
        <w:rPr>
          <w:rFonts w:ascii="Arial" w:hAnsi="Arial" w:cs="Arial"/>
          <w:color w:val="222222"/>
          <w:shd w:val="clear" w:color="auto" w:fill="FFFFFF"/>
        </w:rPr>
        <w:t>probehead</w:t>
      </w:r>
      <w:proofErr w:type="spellEnd"/>
      <w:r>
        <w:rPr>
          <w:rFonts w:ascii="Arial" w:hAnsi="Arial" w:cs="Arial"/>
          <w:color w:val="222222"/>
          <w:shd w:val="clear" w:color="auto" w:fill="FFFFFF"/>
        </w:rPr>
        <w:t xml:space="preserve"> and high pressure equipment in some detail, however, this emphasis on instrument </w:t>
      </w:r>
      <w:r>
        <w:rPr>
          <w:rFonts w:ascii="Arial" w:hAnsi="Arial" w:cs="Arial"/>
          <w:color w:val="222222"/>
          <w:shd w:val="clear" w:color="auto" w:fill="FFFFFF"/>
        </w:rPr>
        <w:lastRenderedPageBreak/>
        <w:t>design exacerbates a referencing problem I note below. I do not have any major scientific criticisms, though someone who is more well versed in the catalysis should review the results.</w:t>
      </w:r>
    </w:p>
    <w:p w14:paraId="5F3C65E3" w14:textId="18A093EA" w:rsidR="002D5CFC" w:rsidRDefault="002D5CFC">
      <w:pPr>
        <w:rPr>
          <w:rFonts w:ascii="Arial" w:hAnsi="Arial" w:cs="Arial"/>
          <w:color w:val="222222"/>
          <w:shd w:val="clear" w:color="auto" w:fill="FFFFFF"/>
        </w:rPr>
      </w:pPr>
    </w:p>
    <w:p w14:paraId="63572FE7" w14:textId="1C04825D" w:rsidR="00B9295A" w:rsidRPr="00B9295A" w:rsidRDefault="00B9295A">
      <w:pPr>
        <w:rPr>
          <w:rFonts w:ascii="Arial" w:hAnsi="Arial" w:cs="Arial"/>
          <w:color w:val="4472C4" w:themeColor="accent1"/>
          <w:shd w:val="clear" w:color="auto" w:fill="FFFFFF"/>
        </w:rPr>
      </w:pPr>
      <w:r w:rsidRPr="00B9295A">
        <w:rPr>
          <w:rFonts w:ascii="Arial" w:hAnsi="Arial" w:cs="Arial"/>
          <w:color w:val="4472C4" w:themeColor="accent1"/>
          <w:shd w:val="clear" w:color="auto" w:fill="FFFFFF"/>
        </w:rPr>
        <w:t>Thank you for recognizing the useful nature of this manuscript</w:t>
      </w:r>
      <w:r w:rsidR="00EE71EA">
        <w:rPr>
          <w:rFonts w:ascii="Arial" w:hAnsi="Arial" w:cs="Arial"/>
          <w:color w:val="4472C4" w:themeColor="accent1"/>
          <w:shd w:val="clear" w:color="auto" w:fill="FFFFFF"/>
        </w:rPr>
        <w:t xml:space="preserve"> and the suggestion to include a more diverse pool of citations</w:t>
      </w:r>
      <w:r w:rsidRPr="00B9295A">
        <w:rPr>
          <w:rFonts w:ascii="Arial" w:hAnsi="Arial" w:cs="Arial"/>
          <w:color w:val="4472C4" w:themeColor="accent1"/>
          <w:shd w:val="clear" w:color="auto" w:fill="FFFFFF"/>
        </w:rPr>
        <w:t>. We seek to address the referencing concerns below</w:t>
      </w:r>
      <w:r w:rsidR="00EE71EA">
        <w:rPr>
          <w:rFonts w:ascii="Arial" w:hAnsi="Arial" w:cs="Arial"/>
          <w:color w:val="4472C4" w:themeColor="accent1"/>
          <w:shd w:val="clear" w:color="auto" w:fill="FFFFFF"/>
        </w:rPr>
        <w:t xml:space="preserve"> and will include the requested citations, though do not believe these directly relevant to the methods we employ (solids vs liquids), which is described below in greater detail</w:t>
      </w:r>
      <w:r w:rsidRPr="00B9295A">
        <w:rPr>
          <w:rFonts w:ascii="Arial" w:hAnsi="Arial" w:cs="Arial"/>
          <w:color w:val="4472C4" w:themeColor="accent1"/>
          <w:shd w:val="clear" w:color="auto" w:fill="FFFFFF"/>
        </w:rPr>
        <w:t>.</w:t>
      </w:r>
    </w:p>
    <w:p w14:paraId="285751C7" w14:textId="5A67BF6E" w:rsidR="002D5CFC" w:rsidRDefault="00F62036">
      <w:pPr>
        <w:rPr>
          <w:rFonts w:ascii="Arial" w:hAnsi="Arial" w:cs="Arial"/>
          <w:color w:val="222222"/>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 xml:space="preserve">There has been a lot of work on the system and probe to perform high resolution, high pressure NMR experiments in recent years. For example, there is a specialized high-pressure liquids head developed by Bill Casey's group at UC Davis and the high pressure NMR system developed at Russian Academy of Science (Dr. </w:t>
      </w:r>
      <w:proofErr w:type="spellStart"/>
      <w:r>
        <w:rPr>
          <w:rFonts w:ascii="Arial" w:hAnsi="Arial" w:cs="Arial"/>
          <w:color w:val="222222"/>
          <w:shd w:val="clear" w:color="auto" w:fill="FFFFFF"/>
        </w:rPr>
        <w:t>Khodov</w:t>
      </w:r>
      <w:proofErr w:type="spellEnd"/>
      <w:r>
        <w:rPr>
          <w:rFonts w:ascii="Arial" w:hAnsi="Arial" w:cs="Arial"/>
          <w:color w:val="222222"/>
          <w:shd w:val="clear" w:color="auto" w:fill="FFFFFF"/>
        </w:rPr>
        <w:t xml:space="preserve"> and Prof. Kiselev) and </w:t>
      </w:r>
      <w:proofErr w:type="spellStart"/>
      <w:r>
        <w:rPr>
          <w:rFonts w:ascii="Arial" w:hAnsi="Arial" w:cs="Arial"/>
          <w:color w:val="222222"/>
          <w:shd w:val="clear" w:color="auto" w:fill="FFFFFF"/>
        </w:rPr>
        <w:t>anather</w:t>
      </w:r>
      <w:proofErr w:type="spellEnd"/>
      <w:r>
        <w:rPr>
          <w:rFonts w:ascii="Arial" w:hAnsi="Arial" w:cs="Arial"/>
          <w:color w:val="222222"/>
          <w:shd w:val="clear" w:color="auto" w:fill="FFFFFF"/>
        </w:rPr>
        <w:t xml:space="preserve"> the high resolution high pressure NMR system at </w:t>
      </w:r>
      <w:proofErr w:type="spellStart"/>
      <w:r>
        <w:rPr>
          <w:rFonts w:ascii="Arial" w:hAnsi="Arial" w:cs="Arial"/>
          <w:color w:val="222222"/>
          <w:shd w:val="clear" w:color="auto" w:fill="FFFFFF"/>
        </w:rPr>
        <w:t>Technische</w:t>
      </w:r>
      <w:proofErr w:type="spellEnd"/>
      <w:r>
        <w:rPr>
          <w:rFonts w:ascii="Arial" w:hAnsi="Arial" w:cs="Arial"/>
          <w:color w:val="222222"/>
          <w:shd w:val="clear" w:color="auto" w:fill="FFFFFF"/>
        </w:rPr>
        <w:t xml:space="preserve"> Universität Dresden (Prof. Eike Brunner). As far as I know, all such designs could be used to look at the molecular structures and dynamics of solids, liquids, gases, and mixtures, and I think Bill Casey, Ilya </w:t>
      </w:r>
      <w:proofErr w:type="spellStart"/>
      <w:r>
        <w:rPr>
          <w:rFonts w:ascii="Arial" w:hAnsi="Arial" w:cs="Arial"/>
          <w:color w:val="222222"/>
          <w:shd w:val="clear" w:color="auto" w:fill="FFFFFF"/>
        </w:rPr>
        <w:t>Khodov</w:t>
      </w:r>
      <w:proofErr w:type="spellEnd"/>
      <w:r>
        <w:rPr>
          <w:rFonts w:ascii="Arial" w:hAnsi="Arial" w:cs="Arial"/>
          <w:color w:val="222222"/>
          <w:shd w:val="clear" w:color="auto" w:fill="FFFFFF"/>
        </w:rPr>
        <w:t xml:space="preserve"> and Eike Brunner have done some work looking at this area. None of that work seems to be cited here, but there are a lot of </w:t>
      </w:r>
      <w:proofErr w:type="spellStart"/>
      <w:r>
        <w:rPr>
          <w:rFonts w:ascii="Arial" w:hAnsi="Arial" w:cs="Arial"/>
          <w:color w:val="222222"/>
          <w:shd w:val="clear" w:color="auto" w:fill="FFFFFF"/>
        </w:rPr>
        <w:t>self citations</w:t>
      </w:r>
      <w:proofErr w:type="spellEnd"/>
      <w:r>
        <w:rPr>
          <w:rFonts w:ascii="Arial" w:hAnsi="Arial" w:cs="Arial"/>
          <w:color w:val="222222"/>
          <w:shd w:val="clear" w:color="auto" w:fill="FFFFFF"/>
        </w:rPr>
        <w:t>. I'd rather see a broader sampling of the existing work appear in the references and think this is a pretty significant issue.</w:t>
      </w:r>
      <w:r>
        <w:rPr>
          <w:rFonts w:ascii="Arial" w:hAnsi="Arial" w:cs="Arial"/>
          <w:color w:val="222222"/>
        </w:rPr>
        <w:br/>
      </w:r>
    </w:p>
    <w:p w14:paraId="5927D63F" w14:textId="606643EE" w:rsidR="00B9295A" w:rsidRPr="00523CF1" w:rsidRDefault="00B9295A">
      <w:pPr>
        <w:rPr>
          <w:rFonts w:ascii="Arial" w:hAnsi="Arial" w:cs="Arial"/>
          <w:color w:val="4472C4" w:themeColor="accent1"/>
        </w:rPr>
      </w:pPr>
      <w:r w:rsidRPr="00523CF1">
        <w:rPr>
          <w:rFonts w:ascii="Arial" w:hAnsi="Arial" w:cs="Arial"/>
          <w:color w:val="4472C4" w:themeColor="accent1"/>
        </w:rPr>
        <w:t xml:space="preserve">Thank you for bringing these </w:t>
      </w:r>
      <w:r w:rsidR="00523CF1">
        <w:rPr>
          <w:rFonts w:ascii="Arial" w:hAnsi="Arial" w:cs="Arial"/>
          <w:color w:val="4472C4" w:themeColor="accent1"/>
        </w:rPr>
        <w:t>researchers</w:t>
      </w:r>
      <w:r w:rsidRPr="00523CF1">
        <w:rPr>
          <w:rFonts w:ascii="Arial" w:hAnsi="Arial" w:cs="Arial"/>
          <w:color w:val="4472C4" w:themeColor="accent1"/>
        </w:rPr>
        <w:t xml:space="preserve"> to our attention. </w:t>
      </w:r>
      <w:r w:rsidR="00523CF1" w:rsidRPr="00523CF1">
        <w:rPr>
          <w:rFonts w:ascii="Arial" w:hAnsi="Arial" w:cs="Arial"/>
          <w:color w:val="4472C4" w:themeColor="accent1"/>
        </w:rPr>
        <w:t>We recognize that other groups have conducted MAS NMR experiments at elevated temperatures and pressures, and these efforts are</w:t>
      </w:r>
      <w:r w:rsidR="00523CF1">
        <w:rPr>
          <w:rFonts w:ascii="Arial" w:hAnsi="Arial" w:cs="Arial"/>
          <w:color w:val="4472C4" w:themeColor="accent1"/>
        </w:rPr>
        <w:t xml:space="preserve"> already</w:t>
      </w:r>
      <w:r w:rsidR="00523CF1" w:rsidRPr="00523CF1">
        <w:rPr>
          <w:rFonts w:ascii="Arial" w:hAnsi="Arial" w:cs="Arial"/>
          <w:color w:val="4472C4" w:themeColor="accent1"/>
        </w:rPr>
        <w:t xml:space="preserve"> cited </w:t>
      </w:r>
      <w:r w:rsidR="00523CF1">
        <w:rPr>
          <w:rFonts w:ascii="Arial" w:hAnsi="Arial" w:cs="Arial"/>
          <w:color w:val="4472C4" w:themeColor="accent1"/>
        </w:rPr>
        <w:t xml:space="preserve">since they directly led to the current methods </w:t>
      </w:r>
      <w:r w:rsidR="00523CF1" w:rsidRPr="00523CF1">
        <w:rPr>
          <w:rFonts w:ascii="Arial" w:hAnsi="Arial" w:cs="Arial"/>
          <w:color w:val="4472C4" w:themeColor="accent1"/>
        </w:rPr>
        <w:t xml:space="preserve">and </w:t>
      </w:r>
      <w:r w:rsidR="00523CF1">
        <w:rPr>
          <w:rFonts w:ascii="Arial" w:hAnsi="Arial" w:cs="Arial"/>
          <w:color w:val="4472C4" w:themeColor="accent1"/>
        </w:rPr>
        <w:t>they are brief</w:t>
      </w:r>
      <w:r w:rsidR="00523CF1" w:rsidRPr="00523CF1">
        <w:rPr>
          <w:rFonts w:ascii="Arial" w:hAnsi="Arial" w:cs="Arial"/>
          <w:color w:val="4472C4" w:themeColor="accent1"/>
        </w:rPr>
        <w:t>ly evaluated</w:t>
      </w:r>
      <w:r w:rsidR="00523CF1">
        <w:rPr>
          <w:rFonts w:ascii="Arial" w:hAnsi="Arial" w:cs="Arial"/>
          <w:color w:val="4472C4" w:themeColor="accent1"/>
        </w:rPr>
        <w:t xml:space="preserve"> within the scope of a </w:t>
      </w:r>
      <w:proofErr w:type="spellStart"/>
      <w:r w:rsidR="00523CF1">
        <w:rPr>
          <w:rFonts w:ascii="Arial" w:hAnsi="Arial" w:cs="Arial"/>
          <w:color w:val="4472C4" w:themeColor="accent1"/>
        </w:rPr>
        <w:t>JoVE</w:t>
      </w:r>
      <w:proofErr w:type="spellEnd"/>
      <w:r w:rsidR="00523CF1">
        <w:rPr>
          <w:rFonts w:ascii="Arial" w:hAnsi="Arial" w:cs="Arial"/>
          <w:color w:val="4472C4" w:themeColor="accent1"/>
        </w:rPr>
        <w:t xml:space="preserve"> article with references to more thorough discussion on the topic</w:t>
      </w:r>
      <w:r w:rsidR="00523CF1" w:rsidRPr="00523CF1">
        <w:rPr>
          <w:rFonts w:ascii="Arial" w:hAnsi="Arial" w:cs="Arial"/>
          <w:color w:val="4472C4" w:themeColor="accent1"/>
        </w:rPr>
        <w:t xml:space="preserve">. </w:t>
      </w:r>
      <w:r w:rsidRPr="00523CF1">
        <w:rPr>
          <w:rFonts w:ascii="Arial" w:hAnsi="Arial" w:cs="Arial"/>
          <w:color w:val="4472C4" w:themeColor="accent1"/>
        </w:rPr>
        <w:t xml:space="preserve">We are </w:t>
      </w:r>
      <w:r w:rsidR="00523CF1" w:rsidRPr="00523CF1">
        <w:rPr>
          <w:rFonts w:ascii="Arial" w:hAnsi="Arial" w:cs="Arial"/>
          <w:color w:val="4472C4" w:themeColor="accent1"/>
        </w:rPr>
        <w:t xml:space="preserve">also </w:t>
      </w:r>
      <w:r w:rsidRPr="00523CF1">
        <w:rPr>
          <w:rFonts w:ascii="Arial" w:hAnsi="Arial" w:cs="Arial"/>
          <w:color w:val="4472C4" w:themeColor="accent1"/>
        </w:rPr>
        <w:t>aware of the efforts of groups to utilize high-pressure NMR for a variety of applications on liquids systems</w:t>
      </w:r>
      <w:r w:rsidR="00523CF1">
        <w:rPr>
          <w:rFonts w:ascii="Arial" w:hAnsi="Arial" w:cs="Arial"/>
          <w:color w:val="4472C4" w:themeColor="accent1"/>
        </w:rPr>
        <w:t>,</w:t>
      </w:r>
      <w:r w:rsidR="00523CF1" w:rsidRPr="00523CF1">
        <w:rPr>
          <w:rFonts w:ascii="Arial" w:hAnsi="Arial" w:cs="Arial"/>
          <w:color w:val="4472C4" w:themeColor="accent1"/>
        </w:rPr>
        <w:t xml:space="preserve"> as you mentioned above</w:t>
      </w:r>
      <w:r w:rsidRPr="00523CF1">
        <w:rPr>
          <w:rFonts w:ascii="Arial" w:hAnsi="Arial" w:cs="Arial"/>
          <w:color w:val="4472C4" w:themeColor="accent1"/>
        </w:rPr>
        <w:t>. We feel that the efforts</w:t>
      </w:r>
      <w:r w:rsidR="00523CF1">
        <w:rPr>
          <w:rFonts w:ascii="Arial" w:hAnsi="Arial" w:cs="Arial"/>
          <w:color w:val="4472C4" w:themeColor="accent1"/>
        </w:rPr>
        <w:t xml:space="preserve"> for MAS NMR</w:t>
      </w:r>
      <w:r w:rsidRPr="00523CF1">
        <w:rPr>
          <w:rFonts w:ascii="Arial" w:hAnsi="Arial" w:cs="Arial"/>
          <w:color w:val="4472C4" w:themeColor="accent1"/>
        </w:rPr>
        <w:t xml:space="preserve"> described herein are inherently quite different since these are conducted with solid-state </w:t>
      </w:r>
      <w:r w:rsidR="00523CF1" w:rsidRPr="00523CF1">
        <w:rPr>
          <w:rFonts w:ascii="Arial" w:hAnsi="Arial" w:cs="Arial"/>
          <w:color w:val="4472C4" w:themeColor="accent1"/>
        </w:rPr>
        <w:t xml:space="preserve">MAS </w:t>
      </w:r>
      <w:r w:rsidRPr="00523CF1">
        <w:rPr>
          <w:rFonts w:ascii="Arial" w:hAnsi="Arial" w:cs="Arial"/>
          <w:color w:val="4472C4" w:themeColor="accent1"/>
        </w:rPr>
        <w:t>NMR which requires that the sample spin several thousand times a second at the magic angle. We recognize that the</w:t>
      </w:r>
      <w:r w:rsidR="00523CF1" w:rsidRPr="00523CF1">
        <w:rPr>
          <w:rFonts w:ascii="Arial" w:hAnsi="Arial" w:cs="Arial"/>
          <w:color w:val="4472C4" w:themeColor="accent1"/>
        </w:rPr>
        <w:t xml:space="preserve"> mentioned</w:t>
      </w:r>
      <w:r w:rsidRPr="00523CF1">
        <w:rPr>
          <w:rFonts w:ascii="Arial" w:hAnsi="Arial" w:cs="Arial"/>
          <w:color w:val="4472C4" w:themeColor="accent1"/>
        </w:rPr>
        <w:t xml:space="preserve"> designs could likely be used to look at the wide-line spectra of solids (and certainly of fluids), but respectfully disagree that these designs would be optimal for solids owning to the advantages that MAS provides</w:t>
      </w:r>
      <w:r w:rsidR="00523CF1">
        <w:rPr>
          <w:rFonts w:ascii="Arial" w:hAnsi="Arial" w:cs="Arial"/>
          <w:color w:val="4472C4" w:themeColor="accent1"/>
        </w:rPr>
        <w:t>. Such advantages</w:t>
      </w:r>
      <w:r w:rsidRPr="00523CF1">
        <w:rPr>
          <w:rFonts w:ascii="Arial" w:hAnsi="Arial" w:cs="Arial"/>
          <w:color w:val="4472C4" w:themeColor="accent1"/>
        </w:rPr>
        <w:t xml:space="preserve"> are briefly explained in the manuscript and expanded upon at the request of reviewer #3. The </w:t>
      </w:r>
      <w:r w:rsidR="00523CF1" w:rsidRPr="00523CF1">
        <w:rPr>
          <w:rFonts w:ascii="Arial" w:hAnsi="Arial" w:cs="Arial"/>
          <w:color w:val="4472C4" w:themeColor="accent1"/>
        </w:rPr>
        <w:t>magnitude of</w:t>
      </w:r>
      <w:r w:rsidRPr="00523CF1">
        <w:rPr>
          <w:rFonts w:ascii="Arial" w:hAnsi="Arial" w:cs="Arial"/>
          <w:color w:val="4472C4" w:themeColor="accent1"/>
        </w:rPr>
        <w:t xml:space="preserve"> self-citations and citations from groups at our institute stem from the limited external utilization of this technique to date. Indeed, by providing this information, we hope to alleviate some of the barriers which prevent other research groups from utilizing these techniques. To note the efforts in liquids NMR, we will include these citations, but as they are not directly applicable to the procedures we are outlining herein, the specifics will not be detailed. It would, however, be a</w:t>
      </w:r>
      <w:r w:rsidR="00EE71EA">
        <w:rPr>
          <w:rFonts w:ascii="Arial" w:hAnsi="Arial" w:cs="Arial"/>
          <w:color w:val="4472C4" w:themeColor="accent1"/>
        </w:rPr>
        <w:t>n excellent</w:t>
      </w:r>
      <w:r w:rsidRPr="00523CF1">
        <w:rPr>
          <w:rFonts w:ascii="Arial" w:hAnsi="Arial" w:cs="Arial"/>
          <w:color w:val="4472C4" w:themeColor="accent1"/>
        </w:rPr>
        <w:t xml:space="preserve"> topic for a future </w:t>
      </w:r>
      <w:proofErr w:type="spellStart"/>
      <w:r w:rsidRPr="00523CF1">
        <w:rPr>
          <w:rFonts w:ascii="Arial" w:hAnsi="Arial" w:cs="Arial"/>
          <w:color w:val="4472C4" w:themeColor="accent1"/>
        </w:rPr>
        <w:t>JoVE</w:t>
      </w:r>
      <w:proofErr w:type="spellEnd"/>
      <w:r w:rsidRPr="00523CF1">
        <w:rPr>
          <w:rFonts w:ascii="Arial" w:hAnsi="Arial" w:cs="Arial"/>
          <w:color w:val="4472C4" w:themeColor="accent1"/>
        </w:rPr>
        <w:t xml:space="preserve"> article either by one of the mentioned scientists or others at our institute who do similar work. </w:t>
      </w:r>
    </w:p>
    <w:p w14:paraId="77562335" w14:textId="18E9A3E2" w:rsidR="008234B1" w:rsidRPr="00523CF1" w:rsidRDefault="008234B1">
      <w:pPr>
        <w:rPr>
          <w:rFonts w:ascii="Arial" w:hAnsi="Arial" w:cs="Arial"/>
          <w:color w:val="4472C4" w:themeColor="accent1"/>
        </w:rPr>
      </w:pPr>
    </w:p>
    <w:p w14:paraId="5640D1B8" w14:textId="35814769" w:rsidR="00523CF1" w:rsidRPr="00523CF1" w:rsidRDefault="00523CF1">
      <w:pPr>
        <w:rPr>
          <w:rFonts w:ascii="Arial" w:hAnsi="Arial" w:cs="Arial"/>
          <w:color w:val="4472C4" w:themeColor="accent1"/>
        </w:rPr>
      </w:pPr>
      <w:r w:rsidRPr="00523CF1">
        <w:rPr>
          <w:rFonts w:ascii="Arial" w:hAnsi="Arial" w:cs="Arial"/>
          <w:color w:val="4472C4" w:themeColor="accent1"/>
        </w:rPr>
        <w:t>We have included citations for these mentioned groups’ efforts on liquid-state high-pressure NMR with the following statement:</w:t>
      </w:r>
    </w:p>
    <w:p w14:paraId="57EC701A" w14:textId="27DFCB67" w:rsidR="00523CF1" w:rsidRPr="00523CF1" w:rsidRDefault="00523CF1">
      <w:pPr>
        <w:rPr>
          <w:rFonts w:ascii="Arial" w:hAnsi="Arial" w:cs="Arial"/>
          <w:color w:val="4472C4" w:themeColor="accent1"/>
        </w:rPr>
      </w:pPr>
      <w:r w:rsidRPr="00523CF1">
        <w:rPr>
          <w:rFonts w:cstheme="minorHAnsi"/>
          <w:color w:val="4472C4" w:themeColor="accent1"/>
        </w:rPr>
        <w:lastRenderedPageBreak/>
        <w:t>“A number of efforts have successfully adapted liquid-state NMR technologies to conduct high-temperature, high-pressure NMR, however commercial rotor caps used for solid-state MAS NMR may be expelled from the rotor at high pressures, causing significant damage to the equipment.”</w:t>
      </w:r>
    </w:p>
    <w:p w14:paraId="6044FA46" w14:textId="77777777" w:rsidR="00EE71EA" w:rsidRDefault="00F62036">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b/>
          <w:bCs/>
          <w:color w:val="222222"/>
          <w:shd w:val="clear" w:color="auto" w:fill="FFFFFF"/>
        </w:rPr>
        <w:t>Reviewer #3:</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The contribution of Jaegers et al. describes a method to perform high-pressure and high-temperature magic-angle spinning experiments. The basic idea is a special rotor design that can with withstand such conditions and that can be packed under controlled environments.</w:t>
      </w:r>
      <w:r>
        <w:rPr>
          <w:rFonts w:ascii="Arial" w:hAnsi="Arial" w:cs="Arial"/>
          <w:color w:val="222222"/>
        </w:rPr>
        <w:br/>
      </w:r>
      <w:r>
        <w:rPr>
          <w:rFonts w:ascii="Arial" w:hAnsi="Arial" w:cs="Arial"/>
          <w:color w:val="222222"/>
          <w:shd w:val="clear" w:color="auto" w:fill="FFFFFF"/>
        </w:rPr>
        <w:t>Indeed this is an interesting and important contribution.</w:t>
      </w:r>
    </w:p>
    <w:p w14:paraId="76E1D7F0" w14:textId="3F28ADC6" w:rsidR="00EE71EA" w:rsidRPr="00EE71EA" w:rsidRDefault="00EE71EA">
      <w:pPr>
        <w:rPr>
          <w:rFonts w:ascii="Arial" w:hAnsi="Arial" w:cs="Arial"/>
          <w:color w:val="4472C4" w:themeColor="accent1"/>
          <w:shd w:val="clear" w:color="auto" w:fill="FFFFFF"/>
        </w:rPr>
      </w:pPr>
      <w:r w:rsidRPr="00EE71EA">
        <w:rPr>
          <w:rFonts w:ascii="Arial" w:hAnsi="Arial" w:cs="Arial"/>
          <w:color w:val="4472C4" w:themeColor="accent1"/>
          <w:shd w:val="clear" w:color="auto" w:fill="FFFFFF"/>
        </w:rPr>
        <w:t>We thank the reviewer for the positive feedback and the excellent suggestions below which have helped improve our manuscript.</w:t>
      </w:r>
    </w:p>
    <w:p w14:paraId="5D73CD31" w14:textId="51424870" w:rsidR="002D5CFC" w:rsidRDefault="00F62036">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1. In the second paragraph of the introduction, the authors state that "Radio waves of corresponding frequencies can be used to excite the nuclei to a higher energy state, stimulating an alignment dissimilar to the external field." Since the signal (or the different alignment) comes from super-position states (coherences) perhaps this should also be mentioned here. Exciting nuclei to higher energies is the equivalent of 180 degree pulse, which does not give a signal, or "a new magnetic alignment"</w:t>
      </w:r>
    </w:p>
    <w:p w14:paraId="43F770E0" w14:textId="2D9B17AA" w:rsidR="002D5CFC" w:rsidRPr="00676B78" w:rsidRDefault="00676B78">
      <w:pPr>
        <w:rPr>
          <w:rFonts w:ascii="Arial" w:hAnsi="Arial" w:cs="Arial"/>
          <w:color w:val="4472C4" w:themeColor="accent1"/>
          <w:shd w:val="clear" w:color="auto" w:fill="FFFFFF"/>
        </w:rPr>
      </w:pPr>
      <w:r w:rsidRPr="00676B78">
        <w:rPr>
          <w:rFonts w:ascii="Arial" w:hAnsi="Arial" w:cs="Arial"/>
          <w:color w:val="4472C4" w:themeColor="accent1"/>
          <w:shd w:val="clear" w:color="auto" w:fill="FFFFFF"/>
        </w:rPr>
        <w:t>Thank you for pointing out this inaccurate description of excitation. We have updated the text to be more precise according to your suggestion:</w:t>
      </w:r>
    </w:p>
    <w:p w14:paraId="31E7A24F" w14:textId="1E4A8A77" w:rsidR="00676B78" w:rsidRPr="00676B78" w:rsidRDefault="00676B78">
      <w:pPr>
        <w:rPr>
          <w:rFonts w:ascii="Arial" w:hAnsi="Arial" w:cs="Arial"/>
          <w:color w:val="4472C4" w:themeColor="accent1"/>
          <w:shd w:val="clear" w:color="auto" w:fill="FFFFFF"/>
        </w:rPr>
      </w:pPr>
    </w:p>
    <w:p w14:paraId="2CAEC1EF" w14:textId="37EF6D76" w:rsidR="00676B78" w:rsidRPr="00676B78" w:rsidRDefault="00676B78">
      <w:pPr>
        <w:rPr>
          <w:rFonts w:ascii="Arial" w:hAnsi="Arial" w:cs="Arial"/>
          <w:color w:val="4472C4" w:themeColor="accent1"/>
          <w:shd w:val="clear" w:color="auto" w:fill="FFFFFF"/>
        </w:rPr>
      </w:pPr>
      <w:r w:rsidRPr="00676B78">
        <w:rPr>
          <w:rFonts w:cstheme="minorHAnsi"/>
          <w:color w:val="4472C4" w:themeColor="accent1"/>
        </w:rPr>
        <w:t xml:space="preserve">“Radio waves of corresponding frequencies can be used to excite the nuclei, which generates a transverse magnetization due to spins gaining phase coherence as longitudinal magnetization (based on the population of spins in parallel and anti-parallel states) is decreased. As the nuclei continue </w:t>
      </w:r>
      <w:proofErr w:type="spellStart"/>
      <w:r w:rsidRPr="00676B78">
        <w:rPr>
          <w:rFonts w:cstheme="minorHAnsi"/>
          <w:color w:val="4472C4" w:themeColor="accent1"/>
        </w:rPr>
        <w:t>precessing</w:t>
      </w:r>
      <w:proofErr w:type="spellEnd"/>
      <w:r w:rsidRPr="00676B78">
        <w:rPr>
          <w:rFonts w:cstheme="minorHAnsi"/>
          <w:color w:val="4472C4" w:themeColor="accent1"/>
        </w:rPr>
        <w:t xml:space="preserve"> about the axis of the magnetic field, the rotating magnetic movement creates a magnetic field that is also rotating and generating an electric field.”</w:t>
      </w:r>
    </w:p>
    <w:p w14:paraId="7C1DE3E1" w14:textId="77777777" w:rsidR="002D5CFC" w:rsidRDefault="00F6203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Third paragraph: "In MAS NMR, the samples are quickly rotated (several kilohertz) at an angle of 54.7356° with an external spinning mechanism". Please insert after 54.7 "with respect to the external magnetic field" and complete the sentence accordingly.</w:t>
      </w:r>
    </w:p>
    <w:p w14:paraId="49F495A6" w14:textId="3367174C" w:rsidR="002D5CFC" w:rsidRPr="00665AFA" w:rsidRDefault="00665AFA">
      <w:pPr>
        <w:rPr>
          <w:rFonts w:ascii="Arial" w:hAnsi="Arial" w:cs="Arial"/>
          <w:color w:val="4472C4" w:themeColor="accent1"/>
          <w:shd w:val="clear" w:color="auto" w:fill="FFFFFF"/>
        </w:rPr>
      </w:pPr>
      <w:r>
        <w:rPr>
          <w:rFonts w:ascii="Arial" w:hAnsi="Arial" w:cs="Arial"/>
          <w:color w:val="4472C4" w:themeColor="accent1"/>
          <w:shd w:val="clear" w:color="auto" w:fill="FFFFFF"/>
        </w:rPr>
        <w:t xml:space="preserve">Thank you for pointing out this lack of context. We have added the </w:t>
      </w:r>
      <w:r w:rsidR="00CB4BA8">
        <w:rPr>
          <w:rFonts w:ascii="Arial" w:hAnsi="Arial" w:cs="Arial"/>
          <w:color w:val="4472C4" w:themeColor="accent1"/>
          <w:shd w:val="clear" w:color="auto" w:fill="FFFFFF"/>
        </w:rPr>
        <w:t xml:space="preserve">suggested </w:t>
      </w:r>
      <w:r>
        <w:rPr>
          <w:rFonts w:ascii="Arial" w:hAnsi="Arial" w:cs="Arial"/>
          <w:color w:val="4472C4" w:themeColor="accent1"/>
          <w:shd w:val="clear" w:color="auto" w:fill="FFFFFF"/>
        </w:rPr>
        <w:t>phrase.</w:t>
      </w:r>
    </w:p>
    <w:p w14:paraId="5D4DA48E" w14:textId="77777777" w:rsidR="002D5CFC" w:rsidRDefault="00F6203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3. Same paragraph: "This substantially narrows the NMR features and enhances the spectral resolution". I think at least two important cases have to be addressed, that are not efficiently averaged by MAS - 1H MAS NMR due to strong homonuclear couplings, and quadrupolar nuclei that are left with a second order </w:t>
      </w:r>
      <w:proofErr w:type="spellStart"/>
      <w:r>
        <w:rPr>
          <w:rFonts w:ascii="Arial" w:hAnsi="Arial" w:cs="Arial"/>
          <w:color w:val="222222"/>
          <w:shd w:val="clear" w:color="auto" w:fill="FFFFFF"/>
        </w:rPr>
        <w:t>lineshapes</w:t>
      </w:r>
      <w:proofErr w:type="spellEnd"/>
      <w:r>
        <w:rPr>
          <w:rFonts w:ascii="Arial" w:hAnsi="Arial" w:cs="Arial"/>
          <w:color w:val="222222"/>
          <w:shd w:val="clear" w:color="auto" w:fill="FFFFFF"/>
        </w:rPr>
        <w:t>, and cannot be completely averaged this way.</w:t>
      </w:r>
    </w:p>
    <w:p w14:paraId="791F34FF" w14:textId="7BAA29F8" w:rsidR="002D5CFC" w:rsidRPr="005A0267" w:rsidRDefault="00580B34">
      <w:pPr>
        <w:rPr>
          <w:rFonts w:ascii="Arial" w:hAnsi="Arial" w:cs="Arial"/>
          <w:color w:val="4472C4" w:themeColor="accent1"/>
          <w:shd w:val="clear" w:color="auto" w:fill="FFFFFF"/>
        </w:rPr>
      </w:pPr>
      <w:r w:rsidRPr="005A0267">
        <w:rPr>
          <w:rFonts w:ascii="Arial" w:hAnsi="Arial" w:cs="Arial"/>
          <w:color w:val="4472C4" w:themeColor="accent1"/>
          <w:shd w:val="clear" w:color="auto" w:fill="FFFFFF"/>
        </w:rPr>
        <w:lastRenderedPageBreak/>
        <w:t xml:space="preserve">Thank you for pointing out this omission. Our previous explanation was too simplistic and this detail gives the reader a better sense of </w:t>
      </w:r>
      <w:r w:rsidR="005A0267" w:rsidRPr="005A0267">
        <w:rPr>
          <w:rFonts w:ascii="Arial" w:hAnsi="Arial" w:cs="Arial"/>
          <w:color w:val="4472C4" w:themeColor="accent1"/>
          <w:shd w:val="clear" w:color="auto" w:fill="FFFFFF"/>
        </w:rPr>
        <w:t xml:space="preserve">the limitations in </w:t>
      </w:r>
      <w:r w:rsidRPr="005A0267">
        <w:rPr>
          <w:rFonts w:ascii="Arial" w:hAnsi="Arial" w:cs="Arial"/>
          <w:color w:val="4472C4" w:themeColor="accent1"/>
          <w:shd w:val="clear" w:color="auto" w:fill="FFFFFF"/>
        </w:rPr>
        <w:t>how this method could be applied in practice. We have added the following:</w:t>
      </w:r>
    </w:p>
    <w:p w14:paraId="13E133B2" w14:textId="71FD39B9" w:rsidR="00580B34" w:rsidRPr="005A0267" w:rsidRDefault="00580B34">
      <w:pPr>
        <w:rPr>
          <w:rFonts w:ascii="Arial" w:hAnsi="Arial" w:cs="Arial"/>
          <w:color w:val="4472C4" w:themeColor="accent1"/>
          <w:shd w:val="clear" w:color="auto" w:fill="FFFFFF"/>
        </w:rPr>
      </w:pPr>
    </w:p>
    <w:p w14:paraId="3E03ABA3" w14:textId="3AE24C48" w:rsidR="00580B34" w:rsidRPr="007D2EB9" w:rsidRDefault="005A0267">
      <w:pPr>
        <w:rPr>
          <w:rFonts w:ascii="Arial" w:hAnsi="Arial" w:cs="Arial"/>
          <w:color w:val="4472C4" w:themeColor="accent1"/>
          <w:shd w:val="clear" w:color="auto" w:fill="FFFFFF"/>
        </w:rPr>
      </w:pPr>
      <w:r w:rsidRPr="007D2EB9">
        <w:rPr>
          <w:rFonts w:ascii="Arial" w:hAnsi="Arial" w:cs="Arial"/>
          <w:color w:val="4472C4" w:themeColor="accent1"/>
          <w:shd w:val="clear" w:color="auto" w:fill="FFFFFF"/>
        </w:rPr>
        <w:t>“</w:t>
      </w:r>
      <w:bookmarkStart w:id="3" w:name="_Hlk50483132"/>
      <w:r w:rsidR="007D2EB9" w:rsidRPr="007D2EB9">
        <w:rPr>
          <w:rFonts w:ascii="Arial" w:hAnsi="Arial" w:cs="Arial"/>
          <w:color w:val="4472C4" w:themeColor="accent1"/>
        </w:rPr>
        <w:t>This substantially n</w:t>
      </w:r>
      <w:r w:rsidR="007D2EB9" w:rsidRPr="007D2EB9">
        <w:rPr>
          <w:rStyle w:val="e24kjd"/>
          <w:rFonts w:ascii="Arial" w:hAnsi="Arial" w:cs="Arial"/>
          <w:color w:val="4472C4" w:themeColor="accent1"/>
        </w:rPr>
        <w:t xml:space="preserve">arrows the NMR features and enhances the spectral resolution by averaging the orientation-dependent terms of the chemical shift anisotropy, dipolar interactions, and quadrupolar interactions. Two notable exceptions do hinder the line narrowing abilities of MAS NMR. The first is strong homonuclear coupling sometimes present in </w:t>
      </w:r>
      <w:r w:rsidR="007D2EB9" w:rsidRPr="007D2EB9">
        <w:rPr>
          <w:rStyle w:val="e24kjd"/>
          <w:rFonts w:ascii="Arial" w:hAnsi="Arial" w:cs="Arial"/>
          <w:color w:val="4472C4" w:themeColor="accent1"/>
          <w:vertAlign w:val="superscript"/>
        </w:rPr>
        <w:t>1</w:t>
      </w:r>
      <w:r w:rsidR="007D2EB9" w:rsidRPr="007D2EB9">
        <w:rPr>
          <w:rStyle w:val="e24kjd"/>
          <w:rFonts w:ascii="Arial" w:hAnsi="Arial" w:cs="Arial"/>
          <w:color w:val="4472C4" w:themeColor="accent1"/>
        </w:rPr>
        <w:t xml:space="preserve">H NMR which requires high spinning speeds (~70 kHz) to remove. However, the significantly elevated temperatures of the high temperature applications will greatly suppress the </w:t>
      </w:r>
      <w:r w:rsidR="007D2EB9" w:rsidRPr="007D2EB9">
        <w:rPr>
          <w:rStyle w:val="e24kjd"/>
          <w:rFonts w:ascii="Arial" w:hAnsi="Arial" w:cs="Arial"/>
          <w:color w:val="4472C4" w:themeColor="accent1"/>
          <w:vertAlign w:val="superscript"/>
        </w:rPr>
        <w:t>1</w:t>
      </w:r>
      <w:r w:rsidR="007D2EB9" w:rsidRPr="007D2EB9">
        <w:rPr>
          <w:rStyle w:val="e24kjd"/>
          <w:rFonts w:ascii="Arial" w:hAnsi="Arial" w:cs="Arial"/>
          <w:color w:val="4472C4" w:themeColor="accent1"/>
        </w:rPr>
        <w:t xml:space="preserve">H homonuclear interaction by imparting enhanced thermal motion such that a much reduced sample spinning rate can be utilized for significantly enhanced spectral resolution. Furthermore, with the technology continuously evolving, rotors with smaller diameters can now be fabricated to achieve spinning rates far exceeding 5 kHz which helps to further suppress the </w:t>
      </w:r>
      <w:r w:rsidR="007D2EB9" w:rsidRPr="007D2EB9">
        <w:rPr>
          <w:rStyle w:val="e24kjd"/>
          <w:rFonts w:ascii="Arial" w:hAnsi="Arial" w:cs="Arial"/>
          <w:color w:val="4472C4" w:themeColor="accent1"/>
          <w:vertAlign w:val="superscript"/>
        </w:rPr>
        <w:t>1</w:t>
      </w:r>
      <w:r w:rsidR="007D2EB9" w:rsidRPr="007D2EB9">
        <w:rPr>
          <w:rStyle w:val="e24kjd"/>
          <w:rFonts w:ascii="Arial" w:hAnsi="Arial" w:cs="Arial"/>
          <w:color w:val="4472C4" w:themeColor="accent1"/>
        </w:rPr>
        <w:t xml:space="preserve">H homonuclear dipolar interactions. The second exception is residual second-order quadrupolar interactions for nuclei with spin that exceeds one-half since only the first order term is eliminated at the magic angle, leaving more complex </w:t>
      </w:r>
      <w:proofErr w:type="spellStart"/>
      <w:r w:rsidR="007D2EB9" w:rsidRPr="007D2EB9">
        <w:rPr>
          <w:rStyle w:val="e24kjd"/>
          <w:rFonts w:ascii="Arial" w:hAnsi="Arial" w:cs="Arial"/>
          <w:color w:val="4472C4" w:themeColor="accent1"/>
        </w:rPr>
        <w:t>lineshapes</w:t>
      </w:r>
      <w:proofErr w:type="spellEnd"/>
      <w:r w:rsidR="007D2EB9" w:rsidRPr="007D2EB9">
        <w:rPr>
          <w:rStyle w:val="e24kjd"/>
          <w:rFonts w:ascii="Arial" w:hAnsi="Arial" w:cs="Arial"/>
          <w:color w:val="4472C4" w:themeColor="accent1"/>
        </w:rPr>
        <w:t xml:space="preserve"> which can only be improved by stronger external magnetic fields.</w:t>
      </w:r>
      <w:bookmarkEnd w:id="3"/>
      <w:r w:rsidR="007D2EB9" w:rsidRPr="007D2EB9">
        <w:rPr>
          <w:rStyle w:val="e24kjd"/>
          <w:rFonts w:ascii="Arial" w:hAnsi="Arial" w:cs="Arial"/>
          <w:color w:val="4472C4" w:themeColor="accent1"/>
        </w:rPr>
        <w:t xml:space="preserve"> It should be emphasized that 2D MQMAS techniques can be readily incorporated into the current technology so that a true isotropic chemical shift spectrum can be obtained in a similar way as to the standard MQMAS experiments.</w:t>
      </w:r>
      <w:r w:rsidRPr="007D2EB9">
        <w:rPr>
          <w:rStyle w:val="e24kjd"/>
          <w:rFonts w:ascii="Arial" w:hAnsi="Arial" w:cs="Arial"/>
          <w:color w:val="4472C4" w:themeColor="accent1"/>
        </w:rPr>
        <w:t>”</w:t>
      </w:r>
    </w:p>
    <w:p w14:paraId="05959D18" w14:textId="77777777" w:rsidR="002D5CFC" w:rsidRDefault="00F6203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Page 3: "the rotation of the device imparts centrifugal force which has its own contribution to the total system pressure, PT, by equation 2" - A reference is required here.</w:t>
      </w:r>
    </w:p>
    <w:p w14:paraId="577DBBC1" w14:textId="36D370DD" w:rsidR="002D5CFC" w:rsidRPr="0042756F" w:rsidRDefault="0042756F">
      <w:pPr>
        <w:rPr>
          <w:rFonts w:ascii="Arial" w:hAnsi="Arial" w:cs="Arial"/>
          <w:color w:val="4472C4" w:themeColor="accent1"/>
          <w:shd w:val="clear" w:color="auto" w:fill="FFFFFF"/>
        </w:rPr>
      </w:pPr>
      <w:r w:rsidRPr="0042756F">
        <w:rPr>
          <w:rFonts w:ascii="Arial" w:hAnsi="Arial" w:cs="Arial"/>
          <w:color w:val="4472C4" w:themeColor="accent1"/>
          <w:shd w:val="clear" w:color="auto" w:fill="FFFFFF"/>
        </w:rPr>
        <w:t xml:space="preserve">We have added this </w:t>
      </w:r>
      <w:r w:rsidR="00EE490C">
        <w:rPr>
          <w:rFonts w:ascii="Arial" w:hAnsi="Arial" w:cs="Arial"/>
          <w:color w:val="4472C4" w:themeColor="accent1"/>
          <w:shd w:val="clear" w:color="auto" w:fill="FFFFFF"/>
        </w:rPr>
        <w:t xml:space="preserve">citation of an existing </w:t>
      </w:r>
      <w:r w:rsidRPr="0042756F">
        <w:rPr>
          <w:rFonts w:ascii="Arial" w:hAnsi="Arial" w:cs="Arial"/>
          <w:color w:val="4472C4" w:themeColor="accent1"/>
          <w:shd w:val="clear" w:color="auto" w:fill="FFFFFF"/>
        </w:rPr>
        <w:t>reference.</w:t>
      </w:r>
    </w:p>
    <w:p w14:paraId="392306A1" w14:textId="77777777" w:rsidR="002D5CFC" w:rsidRDefault="00F6203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5. "Pretreating solid samples": Not sure it is entirely clear what this tube is, but I assume in the movie it will be shown. A figure here could help the text at least</w:t>
      </w:r>
    </w:p>
    <w:p w14:paraId="0142211F" w14:textId="77777777" w:rsidR="00B42288" w:rsidRDefault="00665AFA" w:rsidP="00B42288">
      <w:pPr>
        <w:rPr>
          <w:rFonts w:cstheme="minorHAnsi"/>
          <w:color w:val="4472C4" w:themeColor="accent1"/>
        </w:rPr>
      </w:pPr>
      <w:r>
        <w:rPr>
          <w:rFonts w:ascii="Arial" w:hAnsi="Arial" w:cs="Arial"/>
          <w:color w:val="4472C4" w:themeColor="accent1"/>
          <w:shd w:val="clear" w:color="auto" w:fill="FFFFFF"/>
        </w:rPr>
        <w:t xml:space="preserve">The tube is just any tube which can hold sample and be connected to a pretreatment system. In our case for flowing systems, it is just a reactor tube used for fixed-bed reactions. It will be shown in the movie, but since it is of minimal significance we do not feel it warrants its own </w:t>
      </w:r>
      <w:r w:rsidRPr="00FB52BD">
        <w:rPr>
          <w:rFonts w:ascii="Arial" w:hAnsi="Arial" w:cs="Arial"/>
          <w:color w:val="4472C4" w:themeColor="accent1"/>
          <w:shd w:val="clear" w:color="auto" w:fill="FFFFFF"/>
        </w:rPr>
        <w:t>figure in the manuscript</w:t>
      </w:r>
      <w:r w:rsidR="00B42288" w:rsidRPr="00FB52BD">
        <w:rPr>
          <w:rFonts w:ascii="Arial" w:hAnsi="Arial" w:cs="Arial"/>
          <w:color w:val="4472C4" w:themeColor="accent1"/>
          <w:shd w:val="clear" w:color="auto" w:fill="FFFFFF"/>
        </w:rPr>
        <w:t>. If the reviewers and editors disagree with our assessment, we can incorporate a system diagram to help explain this better</w:t>
      </w:r>
      <w:r w:rsidRPr="00FB52BD">
        <w:rPr>
          <w:rFonts w:ascii="Arial" w:hAnsi="Arial" w:cs="Arial"/>
          <w:color w:val="4472C4" w:themeColor="accent1"/>
          <w:shd w:val="clear" w:color="auto" w:fill="FFFFFF"/>
        </w:rPr>
        <w:t xml:space="preserve">. We have </w:t>
      </w:r>
      <w:r w:rsidR="00B42288" w:rsidRPr="00FB52BD">
        <w:rPr>
          <w:rFonts w:ascii="Arial" w:hAnsi="Arial" w:cs="Arial"/>
          <w:color w:val="4472C4" w:themeColor="accent1"/>
          <w:shd w:val="clear" w:color="auto" w:fill="FFFFFF"/>
        </w:rPr>
        <w:t>attached it here, for your reference, with the tube in question circumscribed. Further, we have added “</w:t>
      </w:r>
      <w:r w:rsidR="00B42288" w:rsidRPr="00FB52BD">
        <w:rPr>
          <w:rFonts w:ascii="Arial" w:hAnsi="Arial" w:cs="Arial"/>
          <w:color w:val="4472C4" w:themeColor="accent1"/>
        </w:rPr>
        <w:t>place the solid sample into a quartz sample tube used for treating materials in a furnace system” into the manuscript to help provide clarity.</w:t>
      </w:r>
    </w:p>
    <w:p w14:paraId="78AEE5B0" w14:textId="53DDDBB2" w:rsidR="00665AFA" w:rsidRPr="00665AFA" w:rsidRDefault="00665AFA" w:rsidP="00B42288">
      <w:pPr>
        <w:jc w:val="center"/>
        <w:rPr>
          <w:rFonts w:ascii="Arial" w:hAnsi="Arial" w:cs="Arial"/>
          <w:color w:val="4472C4" w:themeColor="accent1"/>
          <w:shd w:val="clear" w:color="auto" w:fill="FFFFFF"/>
        </w:rPr>
      </w:pPr>
      <w:r>
        <w:rPr>
          <w:noProof/>
        </w:rPr>
        <w:lastRenderedPageBreak/>
        <w:drawing>
          <wp:inline distT="0" distB="0" distL="0" distR="0" wp14:anchorId="308484E4" wp14:editId="3C85EC05">
            <wp:extent cx="3100505" cy="272288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17362" cy="2737684"/>
                    </a:xfrm>
                    <a:prstGeom prst="rect">
                      <a:avLst/>
                    </a:prstGeom>
                  </pic:spPr>
                </pic:pic>
              </a:graphicData>
            </a:graphic>
          </wp:inline>
        </w:drawing>
      </w:r>
    </w:p>
    <w:p w14:paraId="5454B2F9" w14:textId="77777777" w:rsidR="002D5CFC" w:rsidRDefault="00F6203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6. Page 8, Eq 3: This is a bit of a strange definition. The ppm scale is with respect to a reference material (f-</w:t>
      </w:r>
      <w:proofErr w:type="spellStart"/>
      <w:r>
        <w:rPr>
          <w:rFonts w:ascii="Arial" w:hAnsi="Arial" w:cs="Arial"/>
          <w:color w:val="222222"/>
          <w:shd w:val="clear" w:color="auto" w:fill="FFFFFF"/>
        </w:rPr>
        <w:t>fref</w:t>
      </w:r>
      <w:proofErr w:type="spellEnd"/>
      <w:r>
        <w:rPr>
          <w:rFonts w:ascii="Arial" w:hAnsi="Arial" w:cs="Arial"/>
          <w:color w:val="222222"/>
          <w:shd w:val="clear" w:color="auto" w:fill="FFFFFF"/>
        </w:rPr>
        <w:t>)/SF, and should be multiplied by 10^6. Similarly, In figure 3 in the x-axis, the actual nucleus being detected is missing (</w:t>
      </w:r>
      <w:proofErr w:type="spellStart"/>
      <w:r>
        <w:rPr>
          <w:rFonts w:ascii="Arial" w:hAnsi="Arial" w:cs="Arial"/>
          <w:color w:val="222222"/>
          <w:shd w:val="clear" w:color="auto" w:fill="FFFFFF"/>
        </w:rPr>
        <w:t>e.g</w:t>
      </w:r>
      <w:proofErr w:type="spellEnd"/>
      <w:r>
        <w:rPr>
          <w:rFonts w:ascii="Arial" w:hAnsi="Arial" w:cs="Arial"/>
          <w:color w:val="222222"/>
          <w:shd w:val="clear" w:color="auto" w:fill="FFFFFF"/>
        </w:rPr>
        <w:t xml:space="preserve"> 13C shift/ppm).</w:t>
      </w:r>
    </w:p>
    <w:p w14:paraId="7B51AF73" w14:textId="16BAFE9D" w:rsidR="002D5CFC" w:rsidRPr="00CB4BA8" w:rsidRDefault="00CB4BA8">
      <w:pPr>
        <w:rPr>
          <w:rFonts w:ascii="Arial" w:hAnsi="Arial" w:cs="Arial"/>
          <w:color w:val="4472C4" w:themeColor="accent1"/>
          <w:shd w:val="clear" w:color="auto" w:fill="FFFFFF"/>
        </w:rPr>
      </w:pPr>
      <w:r>
        <w:rPr>
          <w:rFonts w:ascii="Arial" w:hAnsi="Arial" w:cs="Arial"/>
          <w:color w:val="4472C4" w:themeColor="accent1"/>
          <w:shd w:val="clear" w:color="auto" w:fill="FFFFFF"/>
        </w:rPr>
        <w:t>Thank you for this feedback. We have altered equation 3 and the x-axis title of figure 3 to adhere to the typical representations.</w:t>
      </w:r>
      <w:r w:rsidR="00996A40">
        <w:rPr>
          <w:rFonts w:ascii="Arial" w:hAnsi="Arial" w:cs="Arial"/>
          <w:color w:val="4472C4" w:themeColor="accent1"/>
          <w:shd w:val="clear" w:color="auto" w:fill="FFFFFF"/>
        </w:rPr>
        <w:t xml:space="preserve"> We modified the </w:t>
      </w:r>
      <w:r w:rsidR="008234B1">
        <w:rPr>
          <w:rFonts w:ascii="Arial" w:hAnsi="Arial" w:cs="Arial"/>
          <w:color w:val="4472C4" w:themeColor="accent1"/>
          <w:shd w:val="clear" w:color="auto" w:fill="FFFFFF"/>
        </w:rPr>
        <w:t>abscissa</w:t>
      </w:r>
      <w:r w:rsidR="00996A40">
        <w:rPr>
          <w:rFonts w:ascii="Arial" w:hAnsi="Arial" w:cs="Arial"/>
          <w:color w:val="4472C4" w:themeColor="accent1"/>
          <w:shd w:val="clear" w:color="auto" w:fill="FFFFFF"/>
        </w:rPr>
        <w:t xml:space="preserve"> in figures 4 and 5 as well.</w:t>
      </w:r>
    </w:p>
    <w:p w14:paraId="23429092" w14:textId="276247B4" w:rsidR="002D5CFC" w:rsidRDefault="00F6203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7. Page 9: second paragraph regarding 1H NMR: The really large water signal is ignored. I think at least this should be discussed and solutions to its removal can be made (water suppression? Is it possible?).</w:t>
      </w:r>
    </w:p>
    <w:p w14:paraId="610C9624" w14:textId="4920CDE6" w:rsidR="002D5CFC" w:rsidRPr="008234B1" w:rsidRDefault="000858CE">
      <w:pPr>
        <w:rPr>
          <w:rFonts w:ascii="Arial" w:hAnsi="Arial" w:cs="Arial"/>
          <w:color w:val="4472C4" w:themeColor="accent1"/>
          <w:shd w:val="clear" w:color="auto" w:fill="FFFFFF"/>
        </w:rPr>
      </w:pPr>
      <w:r w:rsidRPr="0042756F">
        <w:rPr>
          <w:rFonts w:ascii="Arial" w:hAnsi="Arial" w:cs="Arial"/>
          <w:color w:val="4472C4" w:themeColor="accent1"/>
        </w:rPr>
        <w:t xml:space="preserve">Thank you for pointing out this confusion. While water is present as the reaction proceeds (due to unwanted </w:t>
      </w:r>
      <w:r w:rsidR="008234B1">
        <w:rPr>
          <w:rFonts w:ascii="Arial" w:hAnsi="Arial" w:cs="Arial"/>
          <w:color w:val="4472C4" w:themeColor="accent1"/>
        </w:rPr>
        <w:t xml:space="preserve">acid-catalyzed </w:t>
      </w:r>
      <w:r w:rsidRPr="0042756F">
        <w:rPr>
          <w:rFonts w:ascii="Arial" w:hAnsi="Arial" w:cs="Arial"/>
          <w:color w:val="4472C4" w:themeColor="accent1"/>
        </w:rPr>
        <w:t>side dehydration of ethanol), the abundance is not as significant as it might seem</w:t>
      </w:r>
      <w:r w:rsidR="008234B1">
        <w:rPr>
          <w:rFonts w:ascii="Arial" w:hAnsi="Arial" w:cs="Arial"/>
          <w:color w:val="4472C4" w:themeColor="accent1"/>
        </w:rPr>
        <w:t xml:space="preserve"> from the figure</w:t>
      </w:r>
      <w:r w:rsidRPr="0042756F">
        <w:rPr>
          <w:rFonts w:ascii="Arial" w:hAnsi="Arial" w:cs="Arial"/>
          <w:color w:val="4472C4" w:themeColor="accent1"/>
        </w:rPr>
        <w:t>. This large feature centered at 4.35 is</w:t>
      </w:r>
      <w:r w:rsidR="008234B1">
        <w:rPr>
          <w:rFonts w:ascii="Arial" w:hAnsi="Arial" w:cs="Arial"/>
          <w:color w:val="4472C4" w:themeColor="accent1"/>
        </w:rPr>
        <w:t xml:space="preserve"> actually</w:t>
      </w:r>
      <w:r w:rsidRPr="0042756F">
        <w:rPr>
          <w:rFonts w:ascii="Arial" w:hAnsi="Arial" w:cs="Arial"/>
          <w:color w:val="4472C4" w:themeColor="accent1"/>
        </w:rPr>
        <w:t xml:space="preserve"> from the hydrogen gas charged into the rotor. To clarify this, we have modified the description to state that hydrogen is present and is “a reactant with a broad resonance at 4.35 ppm”. The system described is complex with many subtle features. We have chosen a selection of key and obvious points to discuss which we feel highlights a unique advantage of the method and refer the reader to a published summary of the work</w:t>
      </w:r>
      <w:r w:rsidR="00FB52BD" w:rsidRPr="0042756F">
        <w:rPr>
          <w:rFonts w:ascii="Arial" w:hAnsi="Arial" w:cs="Arial"/>
          <w:color w:val="4472C4" w:themeColor="accent1"/>
        </w:rPr>
        <w:t xml:space="preserve"> in </w:t>
      </w:r>
      <w:r w:rsidR="00FB52BD" w:rsidRPr="0042756F">
        <w:rPr>
          <w:rFonts w:ascii="Arial" w:hAnsi="Arial" w:cs="Arial"/>
          <w:i/>
          <w:iCs/>
          <w:color w:val="4472C4" w:themeColor="accent1"/>
        </w:rPr>
        <w:t>ACS Catalysis</w:t>
      </w:r>
      <w:r w:rsidRPr="0042756F">
        <w:rPr>
          <w:rFonts w:ascii="Arial" w:hAnsi="Arial" w:cs="Arial"/>
          <w:color w:val="4472C4" w:themeColor="accent1"/>
        </w:rPr>
        <w:t>. An original work which covers these results in great</w:t>
      </w:r>
      <w:r w:rsidR="00FB52BD" w:rsidRPr="0042756F">
        <w:rPr>
          <w:rFonts w:ascii="Arial" w:hAnsi="Arial" w:cs="Arial"/>
          <w:color w:val="4472C4" w:themeColor="accent1"/>
        </w:rPr>
        <w:t>er</w:t>
      </w:r>
      <w:r w:rsidRPr="0042756F">
        <w:rPr>
          <w:rFonts w:ascii="Arial" w:hAnsi="Arial" w:cs="Arial"/>
          <w:color w:val="4472C4" w:themeColor="accent1"/>
        </w:rPr>
        <w:t xml:space="preserve"> detail is in preparation and some relatively raw results can be found in </w:t>
      </w:r>
      <w:r w:rsidR="008234B1">
        <w:rPr>
          <w:rFonts w:ascii="Arial" w:hAnsi="Arial" w:cs="Arial"/>
          <w:color w:val="4472C4" w:themeColor="accent1"/>
        </w:rPr>
        <w:t xml:space="preserve">the appendix of </w:t>
      </w:r>
      <w:r w:rsidRPr="0042756F">
        <w:rPr>
          <w:rFonts w:ascii="Arial" w:hAnsi="Arial" w:cs="Arial"/>
          <w:color w:val="4472C4" w:themeColor="accent1"/>
        </w:rPr>
        <w:t xml:space="preserve">a dissertation by Jaegers. These last two can be cited if </w:t>
      </w:r>
      <w:r w:rsidR="00FB52BD" w:rsidRPr="0042756F">
        <w:rPr>
          <w:rFonts w:ascii="Arial" w:hAnsi="Arial" w:cs="Arial"/>
          <w:color w:val="4472C4" w:themeColor="accent1"/>
        </w:rPr>
        <w:t>requested</w:t>
      </w:r>
      <w:r w:rsidRPr="0042756F">
        <w:rPr>
          <w:rFonts w:ascii="Arial" w:hAnsi="Arial" w:cs="Arial"/>
          <w:color w:val="4472C4" w:themeColor="accent1"/>
        </w:rPr>
        <w:t xml:space="preserve">, but we feel the currently cited article </w:t>
      </w:r>
      <w:r w:rsidR="00FB52BD" w:rsidRPr="0042756F">
        <w:rPr>
          <w:rFonts w:ascii="Arial" w:hAnsi="Arial" w:cs="Arial"/>
          <w:color w:val="4472C4" w:themeColor="accent1"/>
        </w:rPr>
        <w:t>is</w:t>
      </w:r>
      <w:r w:rsidRPr="0042756F">
        <w:rPr>
          <w:rFonts w:ascii="Arial" w:hAnsi="Arial" w:cs="Arial"/>
          <w:color w:val="4472C4" w:themeColor="accent1"/>
        </w:rPr>
        <w:t xml:space="preserve"> sufficient</w:t>
      </w:r>
      <w:r w:rsidR="005A0267">
        <w:rPr>
          <w:rFonts w:ascii="Arial" w:hAnsi="Arial" w:cs="Arial"/>
          <w:color w:val="4472C4" w:themeColor="accent1"/>
        </w:rPr>
        <w:t>.</w:t>
      </w:r>
    </w:p>
    <w:p w14:paraId="12D7392B" w14:textId="689D92D8" w:rsidR="002D5CFC" w:rsidRDefault="00F6203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8. Same topic - what is the form of the sample. Solid-like? liquid-like? slurry? Narrow proton lines suggest a liquid-like sample, thus is MAS really required here?</w:t>
      </w:r>
    </w:p>
    <w:p w14:paraId="01069213" w14:textId="3AEA059D" w:rsidR="002D5CFC" w:rsidRPr="005A0267" w:rsidRDefault="00EE490C">
      <w:pPr>
        <w:rPr>
          <w:rFonts w:ascii="Arial" w:hAnsi="Arial" w:cs="Arial"/>
          <w:color w:val="4472C4" w:themeColor="accent1"/>
          <w:shd w:val="clear" w:color="auto" w:fill="FFFFFF"/>
        </w:rPr>
      </w:pPr>
      <w:r w:rsidRPr="00EE490C">
        <w:rPr>
          <w:rFonts w:ascii="Arial" w:hAnsi="Arial" w:cs="Arial"/>
          <w:color w:val="4472C4" w:themeColor="accent1"/>
          <w:shd w:val="clear" w:color="auto" w:fill="FFFFFF"/>
        </w:rPr>
        <w:t xml:space="preserve">In this particular case, the same consistency was that of a </w:t>
      </w:r>
      <w:r w:rsidR="005A0267">
        <w:rPr>
          <w:rFonts w:ascii="Arial" w:hAnsi="Arial" w:cs="Arial"/>
          <w:color w:val="4472C4" w:themeColor="accent1"/>
          <w:shd w:val="clear" w:color="auto" w:fill="FFFFFF"/>
        </w:rPr>
        <w:t>wet</w:t>
      </w:r>
      <w:r w:rsidRPr="00EE490C">
        <w:rPr>
          <w:rFonts w:ascii="Arial" w:hAnsi="Arial" w:cs="Arial"/>
          <w:color w:val="4472C4" w:themeColor="accent1"/>
          <w:shd w:val="clear" w:color="auto" w:fill="FFFFFF"/>
        </w:rPr>
        <w:t xml:space="preserve"> solid</w:t>
      </w:r>
      <w:r>
        <w:rPr>
          <w:rFonts w:ascii="Arial" w:hAnsi="Arial" w:cs="Arial"/>
          <w:color w:val="4472C4" w:themeColor="accent1"/>
          <w:shd w:val="clear" w:color="auto" w:fill="FFFFFF"/>
        </w:rPr>
        <w:t xml:space="preserve"> due to the ratio of solid </w:t>
      </w:r>
      <w:r w:rsidRPr="005A0267">
        <w:rPr>
          <w:rFonts w:ascii="Arial" w:hAnsi="Arial" w:cs="Arial"/>
          <w:color w:val="4472C4" w:themeColor="accent1"/>
          <w:shd w:val="clear" w:color="auto" w:fill="FFFFFF"/>
        </w:rPr>
        <w:t xml:space="preserve">catalyst to reacting alcohol employed. The balance of the rotor space was filled with hydrogen gas. </w:t>
      </w:r>
      <w:r w:rsidR="005A0267" w:rsidRPr="005A0267">
        <w:rPr>
          <w:rFonts w:ascii="Arial" w:hAnsi="Arial" w:cs="Arial"/>
          <w:color w:val="4472C4" w:themeColor="accent1"/>
          <w:shd w:val="clear" w:color="auto" w:fill="FFFFFF"/>
        </w:rPr>
        <w:t xml:space="preserve">We have also conducted experiments on samples that resemble pastes and slurries. In some cases, similar information could be extracted from liquid-state NMR (such as measuring </w:t>
      </w:r>
      <w:r w:rsidR="005A0267" w:rsidRPr="005A0267">
        <w:rPr>
          <w:rFonts w:ascii="Arial" w:hAnsi="Arial" w:cs="Arial"/>
          <w:color w:val="4472C4" w:themeColor="accent1"/>
          <w:shd w:val="clear" w:color="auto" w:fill="FFFFFF"/>
        </w:rPr>
        <w:lastRenderedPageBreak/>
        <w:t xml:space="preserve">the distribution of a chemical constituent inside and outside the confines of a porous solid as have been reported for both </w:t>
      </w:r>
      <w:r w:rsidR="005A0267">
        <w:rPr>
          <w:rFonts w:ascii="Arial" w:hAnsi="Arial" w:cs="Arial"/>
          <w:color w:val="4472C4" w:themeColor="accent1"/>
          <w:shd w:val="clear" w:color="auto" w:fill="FFFFFF"/>
        </w:rPr>
        <w:t xml:space="preserve">MAS and liquid NMR. We have tried to select examples which showcase the unique strengths of MAS NMR. In this case, where the sample is a wet solid, we can identify species we believe to be anchored and interacting with the surface such as adsorbed olefins, adsorbed aldehydes, hydrides, etc. While these full details are not shown in this </w:t>
      </w:r>
      <w:proofErr w:type="spellStart"/>
      <w:r w:rsidR="005A0267">
        <w:rPr>
          <w:rFonts w:ascii="Arial" w:hAnsi="Arial" w:cs="Arial"/>
          <w:color w:val="4472C4" w:themeColor="accent1"/>
          <w:shd w:val="clear" w:color="auto" w:fill="FFFFFF"/>
        </w:rPr>
        <w:t>JoVE</w:t>
      </w:r>
      <w:proofErr w:type="spellEnd"/>
      <w:r w:rsidR="005A0267">
        <w:rPr>
          <w:rFonts w:ascii="Arial" w:hAnsi="Arial" w:cs="Arial"/>
          <w:color w:val="4472C4" w:themeColor="accent1"/>
          <w:shd w:val="clear" w:color="auto" w:fill="FFFFFF"/>
        </w:rPr>
        <w:t xml:space="preserve"> article, further details are available in published literature (see question above). We have added mention of the observation of adsorbed olefins in the text, which already mentions other surface species observed. We also added in mention of the physical state of the sample as a wet solid.</w:t>
      </w:r>
    </w:p>
    <w:p w14:paraId="553C703F" w14:textId="0EAF56AF" w:rsidR="002D5CFC" w:rsidRDefault="00F6203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9. Maintaining spinning stability must be an issue in such systems, in particular when mixing solids and liquids. Can the authors discuss this? perhaps show the stability of spinning at different temperatures/pressures?</w:t>
      </w:r>
    </w:p>
    <w:p w14:paraId="779D38E9" w14:textId="659D2B78" w:rsidR="00964068" w:rsidRDefault="00964068">
      <w:pPr>
        <w:rPr>
          <w:rFonts w:ascii="Arial" w:hAnsi="Arial" w:cs="Arial"/>
          <w:color w:val="222222"/>
          <w:shd w:val="clear" w:color="auto" w:fill="FFFFFF"/>
        </w:rPr>
      </w:pPr>
    </w:p>
    <w:p w14:paraId="599978ED" w14:textId="717F35A8" w:rsidR="00964068" w:rsidRPr="000947A9" w:rsidRDefault="005A0267">
      <w:pPr>
        <w:rPr>
          <w:rFonts w:ascii="Arial" w:hAnsi="Arial" w:cs="Arial"/>
          <w:color w:val="4472C4" w:themeColor="accent1"/>
          <w:shd w:val="clear" w:color="auto" w:fill="FFFFFF"/>
        </w:rPr>
      </w:pPr>
      <w:r w:rsidRPr="000947A9">
        <w:rPr>
          <w:rFonts w:ascii="Arial" w:hAnsi="Arial" w:cs="Arial"/>
          <w:color w:val="4472C4" w:themeColor="accent1"/>
          <w:shd w:val="clear" w:color="auto" w:fill="FFFFFF"/>
        </w:rPr>
        <w:t xml:space="preserve">This is of great practical importance. </w:t>
      </w:r>
      <w:r w:rsidR="00964068" w:rsidRPr="000947A9">
        <w:rPr>
          <w:rFonts w:ascii="Arial" w:hAnsi="Arial" w:cs="Arial"/>
          <w:color w:val="4472C4" w:themeColor="accent1"/>
          <w:shd w:val="clear" w:color="auto" w:fill="FFFFFF"/>
        </w:rPr>
        <w:t>The stability of the spinning is typically only an issue when trying to initiate spinning or during a temperature increase under some conditions.</w:t>
      </w:r>
      <w:r w:rsidRPr="000947A9">
        <w:rPr>
          <w:rFonts w:ascii="Arial" w:hAnsi="Arial" w:cs="Arial"/>
          <w:color w:val="4472C4" w:themeColor="accent1"/>
          <w:shd w:val="clear" w:color="auto" w:fill="FFFFFF"/>
        </w:rPr>
        <w:t xml:space="preserve"> Initiating spinning especially can be an issue with much efforts spent to minimize the challenges associated with spinning </w:t>
      </w:r>
      <w:r w:rsidR="000947A9" w:rsidRPr="000947A9">
        <w:rPr>
          <w:rFonts w:ascii="Arial" w:hAnsi="Arial" w:cs="Arial"/>
          <w:color w:val="4472C4" w:themeColor="accent1"/>
          <w:shd w:val="clear" w:color="auto" w:fill="FFFFFF"/>
        </w:rPr>
        <w:t>slurry-like samples</w:t>
      </w:r>
      <w:r w:rsidRPr="000947A9">
        <w:rPr>
          <w:rFonts w:ascii="Arial" w:hAnsi="Arial" w:cs="Arial"/>
          <w:color w:val="4472C4" w:themeColor="accent1"/>
          <w:shd w:val="clear" w:color="auto" w:fill="FFFFFF"/>
        </w:rPr>
        <w:t>. To address this in the manuscript, we have added the following</w:t>
      </w:r>
      <w:r w:rsidR="000947A9" w:rsidRPr="000947A9">
        <w:rPr>
          <w:rFonts w:ascii="Arial" w:hAnsi="Arial" w:cs="Arial"/>
          <w:color w:val="4472C4" w:themeColor="accent1"/>
          <w:shd w:val="clear" w:color="auto" w:fill="FFFFFF"/>
        </w:rPr>
        <w:t xml:space="preserve"> to the manuscript </w:t>
      </w:r>
      <w:r w:rsidRPr="000947A9">
        <w:rPr>
          <w:rFonts w:ascii="Arial" w:hAnsi="Arial" w:cs="Arial"/>
          <w:color w:val="4472C4" w:themeColor="accent1"/>
          <w:shd w:val="clear" w:color="auto" w:fill="FFFFFF"/>
        </w:rPr>
        <w:t>which we hope others find useful.</w:t>
      </w:r>
    </w:p>
    <w:p w14:paraId="5CEB7D08" w14:textId="5317FC37" w:rsidR="002D5CFC" w:rsidRPr="000947A9" w:rsidRDefault="000947A9">
      <w:pPr>
        <w:rPr>
          <w:rFonts w:ascii="Arial" w:hAnsi="Arial" w:cs="Arial"/>
          <w:color w:val="4472C4" w:themeColor="accent1"/>
          <w:shd w:val="clear" w:color="auto" w:fill="FFFFFF"/>
        </w:rPr>
      </w:pPr>
      <w:r w:rsidRPr="000947A9">
        <w:rPr>
          <w:rFonts w:cstheme="minorHAnsi"/>
          <w:color w:val="4472C4" w:themeColor="accent1"/>
        </w:rPr>
        <w:t>“Spinning challenges such as these are quite common for mixtures of solids and liquids, which result in a sample with the consistency of a slurry. When such a sample is prepared, it is easy to distribute the weight heterogeneously within the rotor volume, which causes great difficulty in spinning in a slurry sample which provides notable weight imbalances and resistance to movement. In practice, we have found it useful to, when possible, load the solid sample alone and spin it at rates comparable to the MAS NMR experiment. This takes advantage of the centrifugal force to evenly spread the solid material. The rotor can then be removed from the magnet, reopened in an inert environment, and the liquid can be slowly injected into the bottom of the central axis to promote an even weight distribution. Once the sample successfully spins, the chemical constituents will naturally approach an equilibrium distribution over time.”</w:t>
      </w:r>
    </w:p>
    <w:p w14:paraId="1D027AF8" w14:textId="77777777" w:rsidR="002D5CFC" w:rsidRDefault="00F6203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10. What happens in the high-field (low frequency) portion of the spectra - for example, methyl groups can also be an indication of the reaction, but are now shown in Figure 4.</w:t>
      </w:r>
    </w:p>
    <w:p w14:paraId="055F36B7" w14:textId="352188C2" w:rsidR="002D5CFC" w:rsidRPr="000947A9" w:rsidRDefault="000947A9">
      <w:pPr>
        <w:rPr>
          <w:rFonts w:ascii="Arial" w:hAnsi="Arial" w:cs="Arial"/>
          <w:color w:val="4472C4" w:themeColor="accent1"/>
          <w:shd w:val="clear" w:color="auto" w:fill="FFFFFF"/>
        </w:rPr>
      </w:pPr>
      <w:r w:rsidRPr="000947A9">
        <w:rPr>
          <w:rFonts w:ascii="Arial" w:hAnsi="Arial" w:cs="Arial"/>
          <w:color w:val="4472C4" w:themeColor="accent1"/>
          <w:shd w:val="clear" w:color="auto" w:fill="FFFFFF"/>
        </w:rPr>
        <w:t>There are substantial changes in this region as products and side-products form. We also see the formation of surface hydrogen species (mentioned) and gas-phase water. This section is available in the future work, the published dissertation previously mentioned, and crudely shown in the recently published article (cited), but is not shown here for clarity purposes since that region is quite complex with numerous overlapping signatures. Again, we will cite the two other works if requested, however we feel the current depiction is most suitable for this manuscript due to the complexity of the full series. We will, however, note these observed changes in the manuscript text for completeness.</w:t>
      </w:r>
    </w:p>
    <w:p w14:paraId="3746A7F8" w14:textId="77777777" w:rsidR="002D5CFC" w:rsidRDefault="00F6203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11. Figure 5 (caption/text): What is the experiment here? single-pulse carbon excitation? what is </w:t>
      </w:r>
      <w:r>
        <w:rPr>
          <w:rFonts w:ascii="Arial" w:hAnsi="Arial" w:cs="Arial"/>
          <w:color w:val="222222"/>
          <w:shd w:val="clear" w:color="auto" w:fill="FFFFFF"/>
        </w:rPr>
        <w:lastRenderedPageBreak/>
        <w:t>the spinning speed? The compounds detected are liquids. Why is MAS required at all? Is there any 1H decoupling here? In short - missing many experimental details. There must be a great variation in relaxation delays between the different species. Was that accounted for? How many scans are typically required for such experiments?</w:t>
      </w:r>
    </w:p>
    <w:p w14:paraId="0DD6138A" w14:textId="2FADF621" w:rsidR="002D5CFC" w:rsidRPr="00A17C50" w:rsidRDefault="005850AC">
      <w:pPr>
        <w:rPr>
          <w:rFonts w:ascii="Arial" w:hAnsi="Arial" w:cs="Arial"/>
          <w:color w:val="4472C4" w:themeColor="accent1"/>
          <w:shd w:val="clear" w:color="auto" w:fill="FFFFFF"/>
        </w:rPr>
      </w:pPr>
      <w:r w:rsidRPr="00A17C50">
        <w:rPr>
          <w:rFonts w:ascii="Arial" w:hAnsi="Arial" w:cs="Arial"/>
          <w:color w:val="4472C4" w:themeColor="accent1"/>
          <w:shd w:val="clear" w:color="auto" w:fill="FFFFFF"/>
        </w:rPr>
        <w:t>Thank you for the note</w:t>
      </w:r>
      <w:r w:rsidR="00A17C50" w:rsidRPr="00A17C50">
        <w:rPr>
          <w:rFonts w:ascii="Arial" w:hAnsi="Arial" w:cs="Arial"/>
          <w:color w:val="4472C4" w:themeColor="accent1"/>
          <w:shd w:val="clear" w:color="auto" w:fill="FFFFFF"/>
        </w:rPr>
        <w:t xml:space="preserve"> on the missing information.</w:t>
      </w:r>
      <w:r w:rsidRPr="00A17C50">
        <w:rPr>
          <w:rFonts w:ascii="Arial" w:hAnsi="Arial" w:cs="Arial"/>
          <w:color w:val="4472C4" w:themeColor="accent1"/>
          <w:shd w:val="clear" w:color="auto" w:fill="FFFFFF"/>
        </w:rPr>
        <w:t xml:space="preserve"> </w:t>
      </w:r>
      <w:r w:rsidR="00A17C50" w:rsidRPr="00A17C50">
        <w:rPr>
          <w:rFonts w:ascii="Arial" w:hAnsi="Arial" w:cs="Arial"/>
          <w:color w:val="4472C4" w:themeColor="accent1"/>
          <w:shd w:val="clear" w:color="auto" w:fill="FFFFFF"/>
        </w:rPr>
        <w:t>W</w:t>
      </w:r>
      <w:r w:rsidRPr="00A17C50">
        <w:rPr>
          <w:rFonts w:ascii="Arial" w:hAnsi="Arial" w:cs="Arial"/>
          <w:color w:val="4472C4" w:themeColor="accent1"/>
          <w:shd w:val="clear" w:color="auto" w:fill="FFFFFF"/>
        </w:rPr>
        <w:t xml:space="preserve">e have added to the caption that this is a single pulse carbon experiment with </w:t>
      </w:r>
      <w:r w:rsidRPr="00A17C50">
        <w:rPr>
          <w:rFonts w:ascii="Arial" w:hAnsi="Arial" w:cs="Arial"/>
          <w:color w:val="4472C4" w:themeColor="accent1"/>
          <w:shd w:val="clear" w:color="auto" w:fill="FFFFFF"/>
          <w:vertAlign w:val="superscript"/>
        </w:rPr>
        <w:t>1</w:t>
      </w:r>
      <w:r w:rsidRPr="00A17C50">
        <w:rPr>
          <w:rFonts w:ascii="Arial" w:hAnsi="Arial" w:cs="Arial"/>
          <w:color w:val="4472C4" w:themeColor="accent1"/>
          <w:shd w:val="clear" w:color="auto" w:fill="FFFFFF"/>
        </w:rPr>
        <w:t xml:space="preserve">H decoupling. The </w:t>
      </w:r>
      <w:r w:rsidRPr="00A17C50">
        <w:rPr>
          <w:rFonts w:ascii="Arial" w:hAnsi="Arial" w:cs="Arial"/>
          <w:color w:val="4472C4" w:themeColor="accent1"/>
        </w:rPr>
        <w:t xml:space="preserve">spectral parameters were a π/4 pulse width, 400 </w:t>
      </w:r>
      <w:proofErr w:type="spellStart"/>
      <w:r w:rsidRPr="00A17C50">
        <w:rPr>
          <w:rFonts w:ascii="Arial" w:hAnsi="Arial" w:cs="Arial"/>
          <w:color w:val="4472C4" w:themeColor="accent1"/>
        </w:rPr>
        <w:t>ms</w:t>
      </w:r>
      <w:proofErr w:type="spellEnd"/>
      <w:r w:rsidRPr="00A17C50">
        <w:rPr>
          <w:rFonts w:ascii="Arial" w:hAnsi="Arial" w:cs="Arial"/>
          <w:color w:val="4472C4" w:themeColor="accent1"/>
        </w:rPr>
        <w:t xml:space="preserve"> acquisition time, and a 4 s recycle delay over a few thousand repetitions.</w:t>
      </w:r>
      <w:r w:rsidR="00A17C50" w:rsidRPr="00A17C50">
        <w:rPr>
          <w:rFonts w:ascii="Arial" w:hAnsi="Arial" w:cs="Arial"/>
          <w:color w:val="4472C4" w:themeColor="accent1"/>
        </w:rPr>
        <w:t xml:space="preserve"> We tried to minimize relaxation delays by using a 45° tip angle and compared spectra collected with different recycle delays to note any change. We believe the parameters used capture the species present based on these tests. This series of experiments also included trials with simulated e-cigarette coils within the NMR rotor where we hoped to observe adsorbed species. </w:t>
      </w:r>
      <w:r w:rsidR="007D2EB9">
        <w:rPr>
          <w:rFonts w:ascii="Arial" w:hAnsi="Arial" w:cs="Arial"/>
          <w:color w:val="4472C4" w:themeColor="accent1"/>
        </w:rPr>
        <w:t xml:space="preserve">It should be noted that the e-liquid applications involves a heterogeneous sample system containing liquid and gas phases as well as an interface between the two in order to simultaneously capture the species in the liquid and gases phases at the reaction temperature. The air cavities inside the sample cell space will noticeably broaden the NMR peaks in a way that cannot be eliminated by using a liquid probe (evidence exists for this observation). A liquid probe or NMR system only produces high resolution NMR peaks on homogeneous samples of either homogenous liquid or gaseous systems, but not the two phases together. </w:t>
      </w:r>
      <w:r w:rsidR="00A17C50" w:rsidRPr="00A17C50">
        <w:rPr>
          <w:rFonts w:ascii="Arial" w:hAnsi="Arial" w:cs="Arial"/>
          <w:color w:val="4472C4" w:themeColor="accent1"/>
        </w:rPr>
        <w:t xml:space="preserve">For this spectrum, similar results could </w:t>
      </w:r>
      <w:r w:rsidR="007D2EB9">
        <w:rPr>
          <w:rFonts w:ascii="Arial" w:hAnsi="Arial" w:cs="Arial"/>
          <w:color w:val="4472C4" w:themeColor="accent1"/>
        </w:rPr>
        <w:t>not</w:t>
      </w:r>
      <w:r w:rsidR="00A17C50" w:rsidRPr="00A17C50">
        <w:rPr>
          <w:rFonts w:ascii="Arial" w:hAnsi="Arial" w:cs="Arial"/>
          <w:color w:val="4472C4" w:themeColor="accent1"/>
        </w:rPr>
        <w:t xml:space="preserve"> be obtained from a liquids probe. We have added the missing experimental details in the figure caption.</w:t>
      </w:r>
    </w:p>
    <w:p w14:paraId="7F9B67CA" w14:textId="77777777" w:rsidR="002D5CFC" w:rsidRDefault="00F6203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12. Line 5 in the introduction - "magnetism" - replace with "magnetic moment"</w:t>
      </w:r>
    </w:p>
    <w:p w14:paraId="2C13F1A3" w14:textId="12821097" w:rsidR="002D5CFC" w:rsidRPr="0042756F" w:rsidRDefault="0042756F">
      <w:pPr>
        <w:rPr>
          <w:rFonts w:ascii="Arial" w:hAnsi="Arial" w:cs="Arial"/>
          <w:color w:val="4472C4" w:themeColor="accent1"/>
          <w:shd w:val="clear" w:color="auto" w:fill="FFFFFF"/>
        </w:rPr>
      </w:pPr>
      <w:r w:rsidRPr="0042756F">
        <w:rPr>
          <w:rFonts w:ascii="Arial" w:hAnsi="Arial" w:cs="Arial"/>
          <w:color w:val="4472C4" w:themeColor="accent1"/>
          <w:shd w:val="clear" w:color="auto" w:fill="FFFFFF"/>
        </w:rPr>
        <w:t>Corrected.</w:t>
      </w:r>
    </w:p>
    <w:p w14:paraId="61A8D663" w14:textId="1429BB8E" w:rsidR="00B01087" w:rsidRDefault="00F6203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13. If the idea of </w:t>
      </w:r>
      <w:proofErr w:type="spellStart"/>
      <w:r>
        <w:rPr>
          <w:rFonts w:ascii="Arial" w:hAnsi="Arial" w:cs="Arial"/>
          <w:color w:val="222222"/>
          <w:shd w:val="clear" w:color="auto" w:fill="FFFFFF"/>
        </w:rPr>
        <w:t>jove</w:t>
      </w:r>
      <w:proofErr w:type="spellEnd"/>
      <w:r>
        <w:rPr>
          <w:rFonts w:ascii="Arial" w:hAnsi="Arial" w:cs="Arial"/>
          <w:color w:val="222222"/>
          <w:shd w:val="clear" w:color="auto" w:fill="FFFFFF"/>
        </w:rPr>
        <w:t xml:space="preserve"> is the ability to reproduce the data, can the authors provide a schematics for constructing such rotors? How is the rotor inner slave made and what is the sample chamber made of?</w:t>
      </w:r>
    </w:p>
    <w:p w14:paraId="200CF90D" w14:textId="6FA04C1A" w:rsidR="002D5CFC" w:rsidRDefault="00CB2251">
      <w:pPr>
        <w:rPr>
          <w:color w:val="4472C4" w:themeColor="accent1"/>
        </w:rPr>
      </w:pPr>
      <w:r>
        <w:rPr>
          <w:color w:val="4472C4" w:themeColor="accent1"/>
        </w:rPr>
        <w:t xml:space="preserve">This is an excellent suggestion. </w:t>
      </w:r>
      <w:r w:rsidR="00A17C50" w:rsidRPr="00CB2251">
        <w:rPr>
          <w:color w:val="4472C4" w:themeColor="accent1"/>
        </w:rPr>
        <w:t xml:space="preserve">We can provide such schematics, which are actually quite similar to Figure 1. </w:t>
      </w:r>
      <w:r w:rsidR="002F02FA" w:rsidRPr="00CB2251">
        <w:rPr>
          <w:color w:val="4472C4" w:themeColor="accent1"/>
        </w:rPr>
        <w:t xml:space="preserve">A number of rotor designs were patented by Battelle Memorial Institute in 2015 which include </w:t>
      </w:r>
      <w:r w:rsidR="00520985">
        <w:rPr>
          <w:color w:val="4472C4" w:themeColor="accent1"/>
        </w:rPr>
        <w:t xml:space="preserve">detailed </w:t>
      </w:r>
      <w:r w:rsidR="002F02FA" w:rsidRPr="00CB2251">
        <w:rPr>
          <w:color w:val="4472C4" w:themeColor="accent1"/>
        </w:rPr>
        <w:t>instructions on how to manufacture these rotors.</w:t>
      </w:r>
      <w:r w:rsidRPr="00CB2251">
        <w:rPr>
          <w:color w:val="4472C4" w:themeColor="accent1"/>
        </w:rPr>
        <w:t xml:space="preserve"> The rotor designs vary somewhat with each iteration, but the basic principles are the same.</w:t>
      </w:r>
      <w:r w:rsidR="002F02FA" w:rsidRPr="00CB2251">
        <w:rPr>
          <w:color w:val="4472C4" w:themeColor="accent1"/>
        </w:rPr>
        <w:t xml:space="preserve"> This </w:t>
      </w:r>
      <w:r w:rsidRPr="00CB2251">
        <w:rPr>
          <w:color w:val="4472C4" w:themeColor="accent1"/>
        </w:rPr>
        <w:t xml:space="preserve">patent </w:t>
      </w:r>
      <w:r>
        <w:rPr>
          <w:color w:val="4472C4" w:themeColor="accent1"/>
        </w:rPr>
        <w:t xml:space="preserve">citation </w:t>
      </w:r>
      <w:r w:rsidR="002F02FA" w:rsidRPr="00CB2251">
        <w:rPr>
          <w:color w:val="4472C4" w:themeColor="accent1"/>
        </w:rPr>
        <w:t xml:space="preserve">will be included </w:t>
      </w:r>
      <w:r w:rsidRPr="00CB2251">
        <w:rPr>
          <w:color w:val="4472C4" w:themeColor="accent1"/>
        </w:rPr>
        <w:t>for others to review and understand how these rotors are made</w:t>
      </w:r>
      <w:r w:rsidR="002F02FA" w:rsidRPr="00CB2251">
        <w:rPr>
          <w:color w:val="4472C4" w:themeColor="accent1"/>
        </w:rPr>
        <w:t>.</w:t>
      </w:r>
    </w:p>
    <w:p w14:paraId="190E356C" w14:textId="77777777" w:rsidR="00CB2251" w:rsidRPr="00CB2251" w:rsidRDefault="00CB2251">
      <w:pPr>
        <w:rPr>
          <w:color w:val="4472C4" w:themeColor="accent1"/>
        </w:rPr>
      </w:pPr>
    </w:p>
    <w:sectPr w:rsidR="00CB2251" w:rsidRPr="00CB225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99DF8" w14:textId="77777777" w:rsidR="00A5474E" w:rsidRDefault="00A5474E" w:rsidP="00512893">
      <w:pPr>
        <w:spacing w:after="0" w:line="240" w:lineRule="auto"/>
      </w:pPr>
      <w:r>
        <w:separator/>
      </w:r>
    </w:p>
  </w:endnote>
  <w:endnote w:type="continuationSeparator" w:id="0">
    <w:p w14:paraId="744CC25F" w14:textId="77777777" w:rsidR="00A5474E" w:rsidRDefault="00A5474E" w:rsidP="00512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231000"/>
      <w:docPartObj>
        <w:docPartGallery w:val="Page Numbers (Bottom of Page)"/>
        <w:docPartUnique/>
      </w:docPartObj>
    </w:sdtPr>
    <w:sdtEndPr>
      <w:rPr>
        <w:noProof/>
      </w:rPr>
    </w:sdtEndPr>
    <w:sdtContent>
      <w:p w14:paraId="5FD59C66" w14:textId="7A370343" w:rsidR="00512893" w:rsidRDefault="005128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B861BD" w14:textId="77777777" w:rsidR="00512893" w:rsidRDefault="00512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6824A" w14:textId="77777777" w:rsidR="00A5474E" w:rsidRDefault="00A5474E" w:rsidP="00512893">
      <w:pPr>
        <w:spacing w:after="0" w:line="240" w:lineRule="auto"/>
      </w:pPr>
      <w:r>
        <w:separator/>
      </w:r>
    </w:p>
  </w:footnote>
  <w:footnote w:type="continuationSeparator" w:id="0">
    <w:p w14:paraId="66434713" w14:textId="77777777" w:rsidR="00A5474E" w:rsidRDefault="00A5474E" w:rsidP="005128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36"/>
    <w:rsid w:val="000858CE"/>
    <w:rsid w:val="000947A9"/>
    <w:rsid w:val="00180063"/>
    <w:rsid w:val="002D5CFC"/>
    <w:rsid w:val="002F02FA"/>
    <w:rsid w:val="003D742C"/>
    <w:rsid w:val="0042756F"/>
    <w:rsid w:val="00512893"/>
    <w:rsid w:val="00520985"/>
    <w:rsid w:val="00523CF1"/>
    <w:rsid w:val="00580B34"/>
    <w:rsid w:val="005850AC"/>
    <w:rsid w:val="005A0267"/>
    <w:rsid w:val="00665AFA"/>
    <w:rsid w:val="00676B78"/>
    <w:rsid w:val="006A50F3"/>
    <w:rsid w:val="007D2EB9"/>
    <w:rsid w:val="008234B1"/>
    <w:rsid w:val="00964068"/>
    <w:rsid w:val="00985377"/>
    <w:rsid w:val="00996A40"/>
    <w:rsid w:val="00A17C50"/>
    <w:rsid w:val="00A5474E"/>
    <w:rsid w:val="00AB47D2"/>
    <w:rsid w:val="00AD5B2A"/>
    <w:rsid w:val="00B01087"/>
    <w:rsid w:val="00B42288"/>
    <w:rsid w:val="00B9295A"/>
    <w:rsid w:val="00BC46F4"/>
    <w:rsid w:val="00CB2251"/>
    <w:rsid w:val="00CB4BA8"/>
    <w:rsid w:val="00D4194D"/>
    <w:rsid w:val="00D60E68"/>
    <w:rsid w:val="00EE490C"/>
    <w:rsid w:val="00EE71EA"/>
    <w:rsid w:val="00F62036"/>
    <w:rsid w:val="00F84DC8"/>
    <w:rsid w:val="00FB52BD"/>
    <w:rsid w:val="00FD3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4456E"/>
  <w15:chartTrackingRefBased/>
  <w15:docId w15:val="{D01BF968-ADF7-463A-AA05-145DD894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B22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2036"/>
    <w:rPr>
      <w:b/>
      <w:bCs/>
    </w:rPr>
  </w:style>
  <w:style w:type="paragraph" w:styleId="BalloonText">
    <w:name w:val="Balloon Text"/>
    <w:basedOn w:val="Normal"/>
    <w:link w:val="BalloonTextChar"/>
    <w:uiPriority w:val="99"/>
    <w:semiHidden/>
    <w:unhideWhenUsed/>
    <w:rsid w:val="00F62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036"/>
    <w:rPr>
      <w:rFonts w:ascii="Segoe UI" w:hAnsi="Segoe UI" w:cs="Segoe UI"/>
      <w:sz w:val="18"/>
      <w:szCs w:val="18"/>
    </w:rPr>
  </w:style>
  <w:style w:type="character" w:styleId="CommentReference">
    <w:name w:val="annotation reference"/>
    <w:rsid w:val="00AD5B2A"/>
    <w:rPr>
      <w:sz w:val="18"/>
      <w:szCs w:val="18"/>
    </w:rPr>
  </w:style>
  <w:style w:type="paragraph" w:styleId="CommentText">
    <w:name w:val="annotation text"/>
    <w:basedOn w:val="Normal"/>
    <w:link w:val="CommentTextChar"/>
    <w:rsid w:val="00AD5B2A"/>
    <w:pPr>
      <w:spacing w:after="0" w:line="240" w:lineRule="auto"/>
    </w:pPr>
    <w:rPr>
      <w:rFonts w:ascii="Times New Roman" w:eastAsia="SimSun" w:hAnsi="Times New Roman" w:cs="Times New Roman"/>
      <w:sz w:val="24"/>
      <w:szCs w:val="24"/>
    </w:rPr>
  </w:style>
  <w:style w:type="character" w:customStyle="1" w:styleId="CommentTextChar">
    <w:name w:val="Comment Text Char"/>
    <w:basedOn w:val="DefaultParagraphFont"/>
    <w:link w:val="CommentText"/>
    <w:rsid w:val="00AD5B2A"/>
    <w:rPr>
      <w:rFonts w:ascii="Times New Roman" w:eastAsia="SimSun" w:hAnsi="Times New Roman" w:cs="Times New Roman"/>
      <w:sz w:val="24"/>
      <w:szCs w:val="24"/>
    </w:rPr>
  </w:style>
  <w:style w:type="character" w:customStyle="1" w:styleId="cit-title">
    <w:name w:val="cit-title"/>
    <w:basedOn w:val="DefaultParagraphFont"/>
    <w:rsid w:val="00AD5B2A"/>
  </w:style>
  <w:style w:type="character" w:customStyle="1" w:styleId="cit-year-info">
    <w:name w:val="cit-year-info"/>
    <w:basedOn w:val="DefaultParagraphFont"/>
    <w:rsid w:val="00AD5B2A"/>
  </w:style>
  <w:style w:type="character" w:customStyle="1" w:styleId="cit-volume">
    <w:name w:val="cit-volume"/>
    <w:basedOn w:val="DefaultParagraphFont"/>
    <w:rsid w:val="00AD5B2A"/>
  </w:style>
  <w:style w:type="character" w:customStyle="1" w:styleId="cit-issue">
    <w:name w:val="cit-issue"/>
    <w:basedOn w:val="DefaultParagraphFont"/>
    <w:rsid w:val="00AD5B2A"/>
  </w:style>
  <w:style w:type="character" w:customStyle="1" w:styleId="cit-pagerange">
    <w:name w:val="cit-pagerange"/>
    <w:basedOn w:val="DefaultParagraphFont"/>
    <w:rsid w:val="00AD5B2A"/>
  </w:style>
  <w:style w:type="paragraph" w:styleId="Header">
    <w:name w:val="header"/>
    <w:basedOn w:val="Normal"/>
    <w:link w:val="HeaderChar"/>
    <w:uiPriority w:val="99"/>
    <w:unhideWhenUsed/>
    <w:rsid w:val="00512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893"/>
  </w:style>
  <w:style w:type="paragraph" w:styleId="Footer">
    <w:name w:val="footer"/>
    <w:basedOn w:val="Normal"/>
    <w:link w:val="FooterChar"/>
    <w:uiPriority w:val="99"/>
    <w:unhideWhenUsed/>
    <w:rsid w:val="00512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893"/>
  </w:style>
  <w:style w:type="paragraph" w:styleId="NormalWeb">
    <w:name w:val="Normal (Web)"/>
    <w:basedOn w:val="Normal"/>
    <w:rsid w:val="003D742C"/>
    <w:pPr>
      <w:spacing w:before="100" w:beforeAutospacing="1" w:after="100" w:afterAutospacing="1" w:line="240" w:lineRule="auto"/>
    </w:pPr>
    <w:rPr>
      <w:rFonts w:ascii="Times New Roman" w:eastAsia="SimSun" w:hAnsi="Times New Roman" w:cs="Times New Roman"/>
      <w:sz w:val="24"/>
      <w:szCs w:val="24"/>
    </w:rPr>
  </w:style>
  <w:style w:type="character" w:customStyle="1" w:styleId="e24kjd">
    <w:name w:val="e24kjd"/>
    <w:basedOn w:val="DefaultParagraphFont"/>
    <w:rsid w:val="005A0267"/>
  </w:style>
  <w:style w:type="character" w:customStyle="1" w:styleId="Heading2Char">
    <w:name w:val="Heading 2 Char"/>
    <w:basedOn w:val="DefaultParagraphFont"/>
    <w:link w:val="Heading2"/>
    <w:uiPriority w:val="9"/>
    <w:rsid w:val="00CB2251"/>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91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9</Pages>
  <Words>3773</Words>
  <Characters>21510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Jaegers</dc:creator>
  <cp:keywords/>
  <dc:description/>
  <cp:lastModifiedBy>Nicholas Jaegers</cp:lastModifiedBy>
  <cp:revision>16</cp:revision>
  <dcterms:created xsi:type="dcterms:W3CDTF">2020-08-27T20:14:00Z</dcterms:created>
  <dcterms:modified xsi:type="dcterms:W3CDTF">2020-09-09T18:38:00Z</dcterms:modified>
</cp:coreProperties>
</file>