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4E70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856C8">
        <w:rPr>
          <w:rFonts w:asciiTheme="minorHAnsi" w:eastAsia="Times New Roman" w:hAnsiTheme="minorHAnsi" w:cstheme="minorHAnsi"/>
          <w:b/>
          <w:szCs w:val="24"/>
        </w:rPr>
        <w:t>61789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8A978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856C8" w:rsidRPr="00B85CDC">
          <w:rPr>
            <w:rStyle w:val="Hyperlink"/>
            <w:rFonts w:asciiTheme="minorHAnsi" w:eastAsia="Times New Roman" w:hAnsiTheme="minorHAnsi" w:cstheme="minorHAnsi"/>
            <w:b/>
            <w:szCs w:val="24"/>
          </w:rPr>
          <w:t>https://www.jove.com/account/file-uploader?src=18845693</w:t>
        </w:r>
      </w:hyperlink>
      <w:r w:rsidR="001856C8">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FC5EE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856C8" w:rsidRPr="001856C8">
        <w:rPr>
          <w:rStyle w:val="ArticleTitle"/>
          <w:rFonts w:cstheme="minorHAnsi"/>
        </w:rPr>
        <w:t>Simulation of Early Earth Hydrothermal Chimneys in a Thermal Gradient Environment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76CCDF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426A04D" w14:textId="7E3943F8" w:rsidR="001856C8" w:rsidRDefault="001856C8" w:rsidP="00EC3C46">
      <w:pPr>
        <w:outlineLvl w:val="0"/>
        <w:rPr>
          <w:rFonts w:asciiTheme="minorHAnsi" w:eastAsia="Times New Roman" w:hAnsiTheme="minorHAnsi" w:cstheme="minorHAnsi"/>
          <w:b/>
          <w:sz w:val="28"/>
          <w:szCs w:val="28"/>
        </w:rPr>
      </w:pPr>
    </w:p>
    <w:p w14:paraId="27E9770D" w14:textId="77777777" w:rsidR="001856C8" w:rsidRPr="00C01A32" w:rsidRDefault="001856C8" w:rsidP="001856C8">
      <w:pPr>
        <w:jc w:val="both"/>
        <w:rPr>
          <w:rFonts w:asciiTheme="minorHAnsi" w:hAnsiTheme="minorHAnsi" w:cstheme="minorHAnsi"/>
          <w:vertAlign w:val="superscript"/>
        </w:rPr>
      </w:pP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Hermis</w:t>
      </w:r>
      <w:r w:rsidRPr="00C01A32">
        <w:rPr>
          <w:rFonts w:asciiTheme="minorHAnsi" w:hAnsiTheme="minorHAnsi" w:cstheme="minorHAnsi"/>
          <w:vertAlign w:val="superscript"/>
        </w:rPr>
        <w:t>1</w:t>
      </w:r>
      <w:r w:rsidRPr="00C01A32">
        <w:rPr>
          <w:rFonts w:asciiTheme="minorHAnsi" w:hAnsiTheme="minorHAnsi" w:cstheme="minorHAnsi"/>
        </w:rPr>
        <w:t>, Gabriel LeBlanc</w:t>
      </w:r>
      <w:r w:rsidRPr="00C01A32">
        <w:rPr>
          <w:rFonts w:asciiTheme="minorHAnsi" w:hAnsiTheme="minorHAnsi" w:cstheme="minorHAnsi"/>
          <w:vertAlign w:val="superscript"/>
        </w:rPr>
        <w:t>2</w:t>
      </w:r>
      <w:r w:rsidRPr="00C01A32">
        <w:rPr>
          <w:rFonts w:asciiTheme="minorHAnsi" w:hAnsiTheme="minorHAnsi" w:cstheme="minorHAnsi"/>
        </w:rPr>
        <w:t>, Laura M. Barge</w:t>
      </w:r>
      <w:r w:rsidRPr="00C01A32">
        <w:rPr>
          <w:rFonts w:asciiTheme="minorHAnsi" w:hAnsiTheme="minorHAnsi" w:cstheme="minorHAnsi"/>
          <w:vertAlign w:val="superscript"/>
        </w:rPr>
        <w:t>1</w:t>
      </w:r>
    </w:p>
    <w:p w14:paraId="4288ECD0" w14:textId="77777777" w:rsidR="001856C8" w:rsidRPr="00C01A32" w:rsidRDefault="001856C8" w:rsidP="001856C8">
      <w:pPr>
        <w:jc w:val="both"/>
        <w:rPr>
          <w:rFonts w:asciiTheme="minorHAnsi" w:hAnsiTheme="minorHAnsi" w:cstheme="minorHAnsi"/>
        </w:rPr>
      </w:pPr>
    </w:p>
    <w:p w14:paraId="19F1BF28" w14:textId="77777777" w:rsidR="001856C8" w:rsidRPr="00C01A32" w:rsidRDefault="001856C8" w:rsidP="001856C8">
      <w:pPr>
        <w:jc w:val="both"/>
        <w:rPr>
          <w:rFonts w:asciiTheme="minorHAnsi" w:hAnsiTheme="minorHAnsi" w:cstheme="minorHAnsi"/>
        </w:rPr>
      </w:pPr>
      <w:r w:rsidRPr="001B4FE3">
        <w:rPr>
          <w:rFonts w:asciiTheme="minorHAnsi" w:hAnsiTheme="minorHAnsi" w:cstheme="minorHAnsi"/>
          <w:position w:val="7"/>
          <w:vertAlign w:val="superscript"/>
        </w:rPr>
        <w:t>1</w:t>
      </w:r>
      <w:r w:rsidRPr="00C01A32">
        <w:rPr>
          <w:rFonts w:asciiTheme="minorHAnsi" w:hAnsiTheme="minorHAnsi" w:cstheme="minorHAnsi"/>
        </w:rPr>
        <w:t>NASA Jet Propulsion Laboratory, California Institute of Technology, 4800 Oak Grove, Drive Pasadena, CA. 91109, USA (</w:t>
      </w:r>
      <w:hyperlink r:id="rId8" w:history="1">
        <w:r w:rsidRPr="00C01A32">
          <w:rPr>
            <w:rStyle w:val="Hyperlink"/>
            <w:rFonts w:asciiTheme="minorHAnsi" w:hAnsiTheme="minorHAnsi" w:cstheme="minorHAnsi"/>
          </w:rPr>
          <w:t>ninos.y.hermis@jpl.nasa.gov</w:t>
        </w:r>
      </w:hyperlink>
      <w:r w:rsidRPr="00C01A32">
        <w:rPr>
          <w:rFonts w:asciiTheme="minorHAnsi" w:hAnsiTheme="minorHAnsi" w:cstheme="minorHAnsi"/>
        </w:rPr>
        <w:t xml:space="preserve">, </w:t>
      </w:r>
      <w:hyperlink r:id="rId9" w:history="1">
        <w:r w:rsidRPr="00C01A32">
          <w:rPr>
            <w:rStyle w:val="Hyperlink"/>
            <w:rFonts w:asciiTheme="minorHAnsi" w:hAnsiTheme="minorHAnsi" w:cstheme="minorHAnsi"/>
          </w:rPr>
          <w:t>laura.m.barge@jpl.nasa.gov</w:t>
        </w:r>
      </w:hyperlink>
      <w:r w:rsidRPr="00C01A32">
        <w:rPr>
          <w:rFonts w:asciiTheme="minorHAnsi" w:hAnsiTheme="minorHAnsi" w:cstheme="minorHAnsi"/>
        </w:rPr>
        <w:t>)</w:t>
      </w:r>
    </w:p>
    <w:p w14:paraId="6A3F21F8" w14:textId="77777777" w:rsidR="001856C8" w:rsidRPr="00C01A32" w:rsidRDefault="001856C8" w:rsidP="001856C8">
      <w:pPr>
        <w:jc w:val="both"/>
        <w:rPr>
          <w:rFonts w:asciiTheme="minorHAnsi" w:hAnsiTheme="minorHAnsi" w:cstheme="minorHAnsi"/>
        </w:rPr>
      </w:pPr>
      <w:r w:rsidRPr="001B4FE3">
        <w:rPr>
          <w:rFonts w:asciiTheme="minorHAnsi" w:hAnsiTheme="minorHAnsi" w:cstheme="minorHAnsi"/>
          <w:position w:val="7"/>
          <w:vertAlign w:val="superscript"/>
        </w:rPr>
        <w:t>2</w:t>
      </w:r>
      <w:r w:rsidRPr="00C01A32">
        <w:rPr>
          <w:rFonts w:asciiTheme="minorHAnsi" w:hAnsiTheme="minorHAnsi" w:cstheme="minorHAnsi"/>
        </w:rPr>
        <w:t>The University of Tulsa, 800 S Tucker Dr., Tulsa, OK 74104, USA (</w:t>
      </w:r>
      <w:hyperlink r:id="rId10" w:history="1">
        <w:r w:rsidRPr="00C01A32">
          <w:rPr>
            <w:rStyle w:val="Hyperlink"/>
            <w:rFonts w:asciiTheme="minorHAnsi" w:hAnsiTheme="minorHAnsi" w:cstheme="minorHAnsi"/>
          </w:rPr>
          <w:t>gabriel-leblanc@utulsa.edu</w:t>
        </w:r>
      </w:hyperlink>
      <w:r w:rsidRPr="00C01A32">
        <w:rPr>
          <w:rFonts w:asciiTheme="minorHAnsi" w:hAnsiTheme="minorHAnsi" w:cstheme="minorHAnsi"/>
        </w:rPr>
        <w:t>)</w:t>
      </w:r>
    </w:p>
    <w:p w14:paraId="13070907" w14:textId="77777777" w:rsidR="001856C8" w:rsidRPr="00C01A32" w:rsidRDefault="001856C8" w:rsidP="001856C8">
      <w:pPr>
        <w:jc w:val="both"/>
        <w:rPr>
          <w:rFonts w:asciiTheme="minorHAnsi" w:hAnsiTheme="minorHAnsi" w:cstheme="minorHAnsi"/>
        </w:rPr>
      </w:pPr>
    </w:p>
    <w:p w14:paraId="75F18CFB" w14:textId="0FF21488" w:rsidR="001856C8" w:rsidRPr="00B07A3B" w:rsidRDefault="001856C8" w:rsidP="001856C8">
      <w:pPr>
        <w:outlineLvl w:val="0"/>
        <w:rPr>
          <w:rFonts w:asciiTheme="minorHAnsi" w:eastAsia="Times New Roman" w:hAnsiTheme="minorHAnsi" w:cstheme="minorHAnsi"/>
          <w:b/>
          <w:sz w:val="28"/>
          <w:szCs w:val="28"/>
        </w:rPr>
      </w:pPr>
      <w:r w:rsidRPr="00C01A32">
        <w:rPr>
          <w:rFonts w:asciiTheme="minorHAnsi" w:hAnsiTheme="minorHAnsi" w:cstheme="minorHAnsi"/>
        </w:rPr>
        <w:t xml:space="preserve">Correspondence to: </w:t>
      </w: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w:t>
      </w:r>
      <w:proofErr w:type="spellStart"/>
      <w:r w:rsidRPr="00C01A32">
        <w:rPr>
          <w:rFonts w:asciiTheme="minorHAnsi" w:hAnsiTheme="minorHAnsi" w:cstheme="minorHAnsi"/>
        </w:rPr>
        <w:t>Hermis</w:t>
      </w:r>
      <w:proofErr w:type="spellEnd"/>
      <w:r w:rsidRPr="00C01A32">
        <w:rPr>
          <w:rFonts w:asciiTheme="minorHAnsi" w:hAnsiTheme="minorHAnsi" w:cstheme="minorHAnsi"/>
        </w:rPr>
        <w:t xml:space="preserve"> at ninos.y.hermis@jpl.nasa.gov</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C1D9029" w:rsidR="004E0C5A" w:rsidRDefault="004E0C5A" w:rsidP="004E0C5A">
      <w:pPr>
        <w:outlineLvl w:val="0"/>
        <w:rPr>
          <w:rFonts w:asciiTheme="minorHAnsi" w:eastAsia="Times New Roman" w:hAnsiTheme="minorHAnsi" w:cstheme="minorHAnsi"/>
          <w:szCs w:val="24"/>
        </w:rPr>
      </w:pPr>
      <w:bookmarkStart w:id="0" w:name="_Hlk25233958"/>
    </w:p>
    <w:p w14:paraId="15306045" w14:textId="04DCA1BD" w:rsidR="001856C8" w:rsidRPr="00B07A3B" w:rsidRDefault="001856C8" w:rsidP="004E0C5A">
      <w:pPr>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Laura M. Barge  </w:t>
      </w:r>
      <w:r w:rsidRPr="00C01A32">
        <w:rPr>
          <w:rFonts w:asciiTheme="minorHAnsi" w:hAnsiTheme="minorHAnsi" w:cstheme="minorHAnsi"/>
        </w:rPr>
        <w:t xml:space="preserve"> </w:t>
      </w:r>
      <w:hyperlink r:id="rId11" w:history="1">
        <w:r w:rsidRPr="00C01A32">
          <w:rPr>
            <w:rStyle w:val="Hyperlink"/>
            <w:rFonts w:asciiTheme="minorHAnsi" w:hAnsiTheme="minorHAnsi" w:cstheme="minorHAnsi"/>
          </w:rPr>
          <w:t>laura.m.barge@jpl.nasa.gov</w:t>
        </w:r>
      </w:hyperlink>
    </w:p>
    <w:p w14:paraId="1B79D0DF" w14:textId="2B4EBE26" w:rsidR="00023D0B" w:rsidRPr="00B07A3B" w:rsidRDefault="00023D0B" w:rsidP="00023D0B">
      <w:pPr>
        <w:outlineLvl w:val="0"/>
        <w:rPr>
          <w:rFonts w:asciiTheme="minorHAnsi" w:eastAsia="Times New Roman" w:hAnsiTheme="minorHAnsi" w:cstheme="minorHAnsi"/>
          <w:b/>
          <w:sz w:val="28"/>
          <w:szCs w:val="28"/>
        </w:rPr>
      </w:pP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w:t>
      </w:r>
      <w:proofErr w:type="spellStart"/>
      <w:r w:rsidRPr="00C01A32">
        <w:rPr>
          <w:rFonts w:asciiTheme="minorHAnsi" w:hAnsiTheme="minorHAnsi" w:cstheme="minorHAnsi"/>
        </w:rPr>
        <w:t>Hermis</w:t>
      </w:r>
      <w:proofErr w:type="spellEnd"/>
      <w:r w:rsidRPr="00C01A32">
        <w:rPr>
          <w:rFonts w:asciiTheme="minorHAnsi" w:hAnsiTheme="minorHAnsi" w:cstheme="minorHAnsi"/>
        </w:rPr>
        <w:t xml:space="preserve"> ninos.y.hermis@jpl.nasa.gov</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357F64D7" w:rsidR="003B5E26" w:rsidRPr="00B07A3B" w:rsidRDefault="0018058F" w:rsidP="009A0E7C">
      <w:pPr>
        <w:outlineLvl w:val="0"/>
        <w:rPr>
          <w:rFonts w:asciiTheme="minorHAnsi" w:hAnsiTheme="minorHAnsi" w:cstheme="minorHAnsi"/>
          <w:b/>
          <w:sz w:val="22"/>
          <w:szCs w:val="22"/>
        </w:rPr>
      </w:pPr>
      <w:hyperlink r:id="rId12" w:history="1">
        <w:r w:rsidR="001856C8" w:rsidRPr="00C01A32">
          <w:rPr>
            <w:rStyle w:val="Hyperlink"/>
            <w:rFonts w:asciiTheme="minorHAnsi" w:hAnsiTheme="minorHAnsi" w:cstheme="minorHAnsi"/>
          </w:rPr>
          <w:t>laura.m.barge@jpl.nasa.gov</w:t>
        </w:r>
      </w:hyperlink>
    </w:p>
    <w:p w14:paraId="28BEDE3F" w14:textId="77777777" w:rsidR="001856C8" w:rsidRDefault="0018058F">
      <w:pPr>
        <w:rPr>
          <w:rStyle w:val="Hyperlink"/>
          <w:rFonts w:asciiTheme="minorHAnsi" w:hAnsiTheme="minorHAnsi" w:cstheme="minorHAnsi"/>
        </w:rPr>
      </w:pPr>
      <w:hyperlink r:id="rId13" w:history="1">
        <w:r w:rsidR="001856C8" w:rsidRPr="00C01A32">
          <w:rPr>
            <w:rStyle w:val="Hyperlink"/>
            <w:rFonts w:asciiTheme="minorHAnsi" w:hAnsiTheme="minorHAnsi" w:cstheme="minorHAnsi"/>
          </w:rPr>
          <w:t>ninos.y.hermis@jpl.nasa.gov</w:t>
        </w:r>
      </w:hyperlink>
    </w:p>
    <w:p w14:paraId="60B95108" w14:textId="3D60CC9C" w:rsidR="00C70C90" w:rsidRPr="00B07A3B" w:rsidRDefault="0018058F">
      <w:pPr>
        <w:rPr>
          <w:rFonts w:asciiTheme="minorHAnsi" w:hAnsiTheme="minorHAnsi" w:cstheme="minorHAnsi"/>
          <w:b/>
          <w:sz w:val="22"/>
          <w:szCs w:val="22"/>
        </w:rPr>
      </w:pPr>
      <w:hyperlink r:id="rId14" w:history="1">
        <w:r w:rsidR="001856C8" w:rsidRPr="00C01A32">
          <w:rPr>
            <w:rStyle w:val="Hyperlink"/>
            <w:rFonts w:asciiTheme="minorHAnsi" w:hAnsiTheme="minorHAnsi" w:cstheme="minorHAnsi"/>
          </w:rPr>
          <w:t>gabriel-leblanc@utulsa.edu</w:t>
        </w:r>
      </w:hyperlink>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44C01C1"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25359D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Yes</w:t>
      </w:r>
      <w:r w:rsidR="00B42506">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4A67F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4A67F8">
        <w:rPr>
          <w:rFonts w:asciiTheme="majorHAnsi" w:eastAsia="Times New Roman" w:hAnsiTheme="majorHAnsi" w:cstheme="majorHAnsi"/>
          <w:szCs w:val="24"/>
        </w:rPr>
        <w:t xml:space="preserve">distancing recommendations, which interview statement filming option is the most appropriate for your group? </w:t>
      </w:r>
      <w:r w:rsidRPr="004A67F8">
        <w:rPr>
          <w:rFonts w:asciiTheme="majorHAnsi" w:eastAsia="Times New Roman" w:hAnsiTheme="majorHAnsi" w:cstheme="majorHAnsi"/>
          <w:b/>
          <w:bCs/>
          <w:szCs w:val="24"/>
        </w:rPr>
        <w:t>Please select one</w:t>
      </w:r>
      <w:r w:rsidRPr="004A67F8">
        <w:rPr>
          <w:rFonts w:asciiTheme="majorHAnsi" w:eastAsia="Times New Roman" w:hAnsiTheme="majorHAnsi" w:cstheme="majorHAnsi"/>
          <w:szCs w:val="24"/>
        </w:rPr>
        <w:t>.</w:t>
      </w:r>
    </w:p>
    <w:p w14:paraId="7FA4D79B" w14:textId="77777777" w:rsidR="00673750" w:rsidRPr="004A67F8" w:rsidRDefault="00673750" w:rsidP="00673750">
      <w:pPr>
        <w:ind w:firstLine="720"/>
        <w:rPr>
          <w:rFonts w:eastAsia="Times New Roman" w:cs="Calibri"/>
          <w:color w:val="222222"/>
          <w:szCs w:val="24"/>
        </w:rPr>
      </w:pPr>
    </w:p>
    <w:p w14:paraId="71F040E7" w14:textId="0A0F0C5B" w:rsidR="00673750" w:rsidRPr="006D3C9C" w:rsidRDefault="0018058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023D0B" w:rsidRPr="004A67F8">
            <w:rPr>
              <w:rFonts w:ascii="MS Gothic" w:eastAsia="MS Gothic" w:hAnsi="MS Gothic" w:cstheme="minorHAnsi" w:hint="eastAsia"/>
              <w:color w:val="000000"/>
              <w:szCs w:val="24"/>
            </w:rPr>
            <w:t>☒</w:t>
          </w:r>
        </w:sdtContent>
      </w:sdt>
      <w:r w:rsidR="00673750" w:rsidRPr="004A67F8">
        <w:rPr>
          <w:rFonts w:eastAsia="Times New Roman" w:cs="Calibri"/>
          <w:color w:val="222222"/>
          <w:szCs w:val="24"/>
        </w:rPr>
        <w:t xml:space="preserve"> </w:t>
      </w:r>
      <w:r w:rsidR="00673750" w:rsidRPr="004A67F8">
        <w:rPr>
          <w:rFonts w:eastAsia="Times New Roman" w:cs="Calibri"/>
          <w:color w:val="222222"/>
          <w:szCs w:val="24"/>
        </w:rPr>
        <w:tab/>
        <w:t xml:space="preserve">Interviewees self-record interview statements. </w:t>
      </w:r>
      <w:proofErr w:type="spellStart"/>
      <w:r w:rsidR="00673750" w:rsidRPr="004A67F8">
        <w:rPr>
          <w:rFonts w:eastAsia="Times New Roman" w:cs="Calibri"/>
          <w:color w:val="222222"/>
          <w:szCs w:val="24"/>
        </w:rPr>
        <w:t>JoVE</w:t>
      </w:r>
      <w:proofErr w:type="spellEnd"/>
      <w:r w:rsidR="00673750" w:rsidRPr="004A67F8">
        <w:rPr>
          <w:rFonts w:eastAsia="Times New Roman" w:cs="Calibri"/>
          <w:color w:val="222222"/>
          <w:szCs w:val="24"/>
        </w:rPr>
        <w:t xml:space="preserve"> can provide support for this option.</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7CDA28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D97F19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3F8C">
        <w:rPr>
          <w:rFonts w:asciiTheme="minorHAnsi" w:hAnsiTheme="minorHAnsi" w:cstheme="minorHAnsi"/>
          <w:bCs/>
          <w:sz w:val="22"/>
          <w:szCs w:val="22"/>
        </w:rPr>
        <w:t>16</w:t>
      </w:r>
    </w:p>
    <w:p w14:paraId="5AAC9C6C" w14:textId="4C67915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B3F8C">
        <w:rPr>
          <w:rFonts w:asciiTheme="minorHAnsi" w:hAnsiTheme="minorHAnsi" w:cstheme="minorHAnsi"/>
          <w:bCs/>
          <w:sz w:val="22"/>
          <w:szCs w:val="22"/>
        </w:rPr>
        <w:t>37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45EE096E" w:rsidR="00D300CE"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r w:rsidR="000A39B7">
        <w:rPr>
          <w:rFonts w:asciiTheme="minorHAnsi" w:hAnsiTheme="minorHAnsi" w:cstheme="minorHAnsi"/>
          <w:b/>
          <w:szCs w:val="24"/>
        </w:rPr>
        <w:t xml:space="preserve"> </w:t>
      </w:r>
      <w:r w:rsidR="000A39B7" w:rsidRPr="000A39B7">
        <w:rPr>
          <w:rFonts w:asciiTheme="minorHAnsi" w:hAnsiTheme="minorHAnsi" w:cstheme="minorHAnsi"/>
          <w:bCs/>
          <w:szCs w:val="24"/>
          <w:highlight w:val="green"/>
        </w:rPr>
        <w:t xml:space="preserve">NOTE: </w:t>
      </w:r>
      <w:r w:rsidR="005561E6">
        <w:rPr>
          <w:rFonts w:asciiTheme="minorHAnsi" w:hAnsiTheme="minorHAnsi" w:cstheme="minorHAnsi"/>
          <w:bCs/>
          <w:szCs w:val="24"/>
          <w:highlight w:val="green"/>
        </w:rPr>
        <w:t>Strike-off</w:t>
      </w:r>
      <w:r w:rsidR="005561E6" w:rsidRPr="000A39B7">
        <w:rPr>
          <w:rFonts w:asciiTheme="minorHAnsi" w:hAnsiTheme="minorHAnsi" w:cstheme="minorHAnsi"/>
          <w:bCs/>
          <w:szCs w:val="24"/>
          <w:highlight w:val="green"/>
        </w:rPr>
        <w:t xml:space="preserve"> </w:t>
      </w:r>
      <w:r w:rsidR="000A39B7" w:rsidRPr="000A39B7">
        <w:rPr>
          <w:rFonts w:asciiTheme="minorHAnsi" w:hAnsiTheme="minorHAnsi" w:cstheme="minorHAnsi"/>
          <w:bCs/>
          <w:szCs w:val="24"/>
          <w:highlight w:val="green"/>
        </w:rPr>
        <w:t>statements were not provided</w:t>
      </w:r>
      <w:r w:rsidR="0033652E">
        <w:rPr>
          <w:rFonts w:asciiTheme="minorHAnsi" w:hAnsiTheme="minorHAnsi" w:cstheme="minorHAnsi"/>
          <w:bCs/>
          <w:szCs w:val="24"/>
          <w:highlight w:val="green"/>
        </w:rPr>
        <w:t xml:space="preserve"> as footage</w:t>
      </w:r>
      <w:r w:rsidR="000A39B7" w:rsidRPr="000A39B7">
        <w:rPr>
          <w:rFonts w:asciiTheme="minorHAnsi" w:hAnsiTheme="minorHAnsi" w:cstheme="minorHAnsi"/>
          <w:bCs/>
          <w:szCs w:val="24"/>
          <w:highlight w:val="green"/>
        </w:rPr>
        <w:t xml:space="preserve"> by the authors</w:t>
      </w:r>
    </w:p>
    <w:p w14:paraId="7B61D573" w14:textId="77777777" w:rsidR="004A67F8" w:rsidRPr="00B07A3B" w:rsidRDefault="004A67F8" w:rsidP="004A67F8">
      <w:pPr>
        <w:pStyle w:val="ListParagraph"/>
        <w:ind w:left="360"/>
        <w:rPr>
          <w:rFonts w:asciiTheme="minorHAnsi" w:hAnsiTheme="minorHAnsi" w:cstheme="minorHAnsi"/>
          <w:b/>
          <w:szCs w:val="24"/>
        </w:rPr>
      </w:pPr>
    </w:p>
    <w:p w14:paraId="25928288" w14:textId="106DDF11" w:rsidR="007D61A8" w:rsidRPr="000E6A61" w:rsidRDefault="001E6932" w:rsidP="00B807E5">
      <w:pPr>
        <w:pStyle w:val="ListParagraph"/>
        <w:numPr>
          <w:ilvl w:val="1"/>
          <w:numId w:val="3"/>
        </w:numPr>
        <w:spacing w:before="120"/>
        <w:contextualSpacing w:val="0"/>
        <w:rPr>
          <w:rFonts w:asciiTheme="minorHAnsi" w:eastAsia="Times New Roman" w:hAnsiTheme="minorHAnsi" w:cstheme="minorHAnsi"/>
          <w:strike/>
          <w:szCs w:val="24"/>
        </w:rPr>
      </w:pPr>
      <w:bookmarkStart w:id="1" w:name="_Hlk58925385"/>
      <w:proofErr w:type="spellStart"/>
      <w:r w:rsidRPr="000E6A61">
        <w:rPr>
          <w:rStyle w:val="AuthorName"/>
          <w:rFonts w:asciiTheme="minorHAnsi" w:eastAsia="Times" w:hAnsiTheme="minorHAnsi" w:cstheme="minorHAnsi"/>
          <w:strike/>
        </w:rPr>
        <w:t>Ninos</w:t>
      </w:r>
      <w:proofErr w:type="spellEnd"/>
      <w:r w:rsidRPr="000E6A61">
        <w:rPr>
          <w:rStyle w:val="AuthorName"/>
          <w:rFonts w:asciiTheme="minorHAnsi" w:eastAsia="Times" w:hAnsiTheme="minorHAnsi" w:cstheme="minorHAnsi"/>
          <w:strike/>
        </w:rPr>
        <w:t xml:space="preserve"> </w:t>
      </w:r>
      <w:proofErr w:type="spellStart"/>
      <w:r w:rsidRPr="000E6A61">
        <w:rPr>
          <w:rStyle w:val="AuthorName"/>
          <w:rFonts w:asciiTheme="minorHAnsi" w:eastAsia="Times" w:hAnsiTheme="minorHAnsi" w:cstheme="minorHAnsi"/>
          <w:strike/>
        </w:rPr>
        <w:t>Hermis</w:t>
      </w:r>
      <w:proofErr w:type="spellEnd"/>
      <w:r w:rsidR="007D61A8" w:rsidRPr="000E6A61">
        <w:rPr>
          <w:rFonts w:asciiTheme="minorHAnsi" w:eastAsia="Times New Roman" w:hAnsiTheme="minorHAnsi" w:cstheme="minorHAnsi"/>
          <w:b/>
          <w:bCs/>
          <w:strike/>
          <w:szCs w:val="24"/>
          <w:u w:val="single"/>
        </w:rPr>
        <w:t>:</w:t>
      </w:r>
      <w:r w:rsidR="007D61A8" w:rsidRPr="000E6A61">
        <w:rPr>
          <w:rFonts w:asciiTheme="minorHAnsi" w:eastAsia="Times New Roman" w:hAnsiTheme="minorHAnsi" w:cstheme="minorHAnsi"/>
          <w:strike/>
          <w:szCs w:val="24"/>
        </w:rPr>
        <w:t xml:space="preserve"> </w:t>
      </w:r>
      <w:r w:rsidRPr="000E6A61">
        <w:rPr>
          <w:rFonts w:asciiTheme="minorHAnsi" w:hAnsiTheme="minorHAnsi" w:cstheme="minorHAnsi"/>
          <w:strike/>
        </w:rPr>
        <w:t xml:space="preserve">This protocol can help enable current researchers, students, and educators </w:t>
      </w:r>
      <w:r w:rsidR="004A67F8" w:rsidRPr="000E6A61">
        <w:rPr>
          <w:rFonts w:asciiTheme="minorHAnsi" w:hAnsiTheme="minorHAnsi" w:cstheme="minorHAnsi"/>
          <w:strike/>
        </w:rPr>
        <w:t xml:space="preserve">to </w:t>
      </w:r>
      <w:r w:rsidRPr="000E6A61">
        <w:rPr>
          <w:rFonts w:asciiTheme="minorHAnsi" w:hAnsiTheme="minorHAnsi" w:cstheme="minorHAnsi"/>
          <w:strike/>
        </w:rPr>
        <w:t>replicate and test origins of life conditions at or near hydrothermal vents.</w:t>
      </w:r>
    </w:p>
    <w:p w14:paraId="4DD443BC" w14:textId="5E8C92EB" w:rsidR="004A67F8" w:rsidRPr="000E6A61" w:rsidRDefault="004A67F8" w:rsidP="004A67F8">
      <w:pPr>
        <w:pStyle w:val="ListParagraph"/>
        <w:spacing w:before="120"/>
        <w:ind w:left="907"/>
        <w:contextualSpacing w:val="0"/>
        <w:rPr>
          <w:rStyle w:val="AuthorName"/>
          <w:rFonts w:asciiTheme="minorHAnsi" w:eastAsia="Times" w:hAnsiTheme="minorHAnsi" w:cstheme="minorHAnsi"/>
          <w:strike/>
        </w:rPr>
      </w:pPr>
    </w:p>
    <w:p w14:paraId="51ED32E3" w14:textId="526D22E6" w:rsidR="004A67F8" w:rsidRPr="000E6A61" w:rsidRDefault="000E6A61" w:rsidP="000E6A61">
      <w:pPr>
        <w:pStyle w:val="ListParagraph"/>
        <w:numPr>
          <w:ilvl w:val="2"/>
          <w:numId w:val="3"/>
        </w:numPr>
        <w:contextualSpacing w:val="0"/>
        <w:outlineLvl w:val="0"/>
        <w:rPr>
          <w:rFonts w:asciiTheme="minorHAnsi" w:hAnsiTheme="minorHAnsi" w:cstheme="minorHAnsi"/>
          <w:strike/>
          <w:color w:val="000000" w:themeColor="text1"/>
          <w:szCs w:val="24"/>
        </w:rPr>
      </w:pPr>
      <w:r w:rsidRPr="000E6A61">
        <w:rPr>
          <w:rFonts w:asciiTheme="minorHAnsi" w:hAnsiTheme="minorHAnsi" w:cstheme="minorHAnsi"/>
          <w:bCs/>
          <w:strike/>
          <w:color w:val="000000" w:themeColor="text1"/>
          <w:szCs w:val="24"/>
        </w:rPr>
        <w:t>INTERVIEW: Named talent says the statement above in an interview-style shot, looking slightly off-camera.</w:t>
      </w:r>
    </w:p>
    <w:p w14:paraId="490E6309" w14:textId="542F1446" w:rsidR="007D61A8" w:rsidRDefault="008F77C4"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4A67F8">
        <w:rPr>
          <w:rFonts w:asciiTheme="minorHAnsi" w:eastAsia="Times New Roman" w:hAnsiTheme="minorHAnsi" w:cstheme="minorHAnsi"/>
          <w:b/>
          <w:bCs/>
          <w:color w:val="000000" w:themeColor="text1"/>
          <w:szCs w:val="24"/>
          <w:u w:val="single"/>
        </w:rPr>
        <w:t>Gabriel LeBlanc:</w:t>
      </w:r>
      <w:r w:rsidRPr="004A67F8">
        <w:rPr>
          <w:rFonts w:asciiTheme="minorHAnsi" w:eastAsia="Times New Roman" w:hAnsiTheme="minorHAnsi" w:cstheme="minorHAnsi"/>
          <w:color w:val="000000" w:themeColor="text1"/>
          <w:szCs w:val="24"/>
        </w:rPr>
        <w:t xml:space="preserve"> 3D printing the cooling condenser allows for previously developed experimental methods to be easily modified for temperature control. The digital designs can be easily shared, modified, and printed by any researcher with access to a 3D printer.  </w:t>
      </w:r>
    </w:p>
    <w:p w14:paraId="2D2993ED" w14:textId="77777777" w:rsidR="004A67F8" w:rsidRDefault="004A67F8" w:rsidP="004A67F8">
      <w:pPr>
        <w:pStyle w:val="ListParagraph"/>
        <w:spacing w:before="120"/>
        <w:ind w:left="907"/>
        <w:contextualSpacing w:val="0"/>
        <w:rPr>
          <w:rFonts w:asciiTheme="minorHAnsi" w:eastAsia="Times New Roman" w:hAnsiTheme="minorHAnsi" w:cstheme="minorHAnsi"/>
          <w:color w:val="000000" w:themeColor="text1"/>
          <w:szCs w:val="24"/>
        </w:rPr>
      </w:pPr>
    </w:p>
    <w:p w14:paraId="6AC1C153" w14:textId="0E961D8D" w:rsidR="004A67F8" w:rsidRPr="008C7956" w:rsidRDefault="000E6A61" w:rsidP="004A67F8">
      <w:pPr>
        <w:pStyle w:val="ListParagraph"/>
        <w:numPr>
          <w:ilvl w:val="2"/>
          <w:numId w:val="3"/>
        </w:numPr>
        <w:contextualSpacing w:val="0"/>
        <w:outlineLvl w:val="0"/>
        <w:rPr>
          <w:rFonts w:asciiTheme="minorHAnsi" w:hAnsiTheme="minorHAnsi" w:cstheme="minorHAnsi"/>
          <w:color w:val="000000" w:themeColor="text1"/>
          <w:szCs w:val="24"/>
        </w:rPr>
      </w:pPr>
      <w:r w:rsidRPr="000E6A61">
        <w:rPr>
          <w:rFonts w:asciiTheme="minorHAnsi" w:hAnsiTheme="minorHAnsi" w:cstheme="minorHAnsi"/>
          <w:bCs/>
          <w:color w:val="000000" w:themeColor="text1"/>
          <w:szCs w:val="24"/>
        </w:rPr>
        <w:t>61789_Interview statement 1.2_Leblanc_default.mp4</w:t>
      </w:r>
    </w:p>
    <w:p w14:paraId="64BCE860" w14:textId="77777777" w:rsidR="008C7956" w:rsidRPr="008C7956" w:rsidRDefault="008C7956" w:rsidP="008C7956">
      <w:pPr>
        <w:pStyle w:val="ListParagraph"/>
        <w:ind w:left="1627"/>
        <w:contextualSpacing w:val="0"/>
        <w:outlineLvl w:val="0"/>
        <w:rPr>
          <w:rFonts w:asciiTheme="minorHAnsi" w:hAnsiTheme="minorHAnsi" w:cstheme="minorHAnsi"/>
          <w:color w:val="000000" w:themeColor="text1"/>
          <w:szCs w:val="24"/>
        </w:rPr>
      </w:pPr>
    </w:p>
    <w:p w14:paraId="5165B20D" w14:textId="3E2B9F8A" w:rsidR="008C7956" w:rsidRDefault="008C7956" w:rsidP="008C7956">
      <w:pPr>
        <w:pStyle w:val="ListParagraph"/>
        <w:numPr>
          <w:ilvl w:val="1"/>
          <w:numId w:val="3"/>
        </w:numPr>
        <w:outlineLvl w:val="0"/>
        <w:rPr>
          <w:rFonts w:asciiTheme="minorHAnsi" w:hAnsiTheme="minorHAnsi" w:cstheme="minorHAnsi"/>
          <w:color w:val="000000" w:themeColor="text1"/>
          <w:szCs w:val="24"/>
        </w:rPr>
      </w:pPr>
      <w:r w:rsidRPr="008C7956">
        <w:rPr>
          <w:rFonts w:asciiTheme="minorHAnsi" w:hAnsiTheme="minorHAnsi" w:cstheme="minorHAnsi"/>
          <w:b/>
          <w:bCs/>
          <w:color w:val="000000" w:themeColor="text1"/>
          <w:szCs w:val="24"/>
          <w:u w:val="single"/>
        </w:rPr>
        <w:t>Laurie Barge:</w:t>
      </w:r>
      <w:r w:rsidRPr="008C7956">
        <w:rPr>
          <w:rFonts w:asciiTheme="minorHAnsi" w:hAnsiTheme="minorHAnsi" w:cstheme="minorHAnsi"/>
          <w:color w:val="000000" w:themeColor="text1"/>
          <w:szCs w:val="24"/>
        </w:rPr>
        <w:t xml:space="preserve"> This method can be applied towards understanding processes at</w:t>
      </w:r>
      <w:r>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hydrothermal vents on Earth, but could also be applied to recreating possible vent environments on ocean worlds, such as Jupiter’s moon Europa or Saturn’s moon Enceladus.</w:t>
      </w:r>
    </w:p>
    <w:p w14:paraId="2A9443DB" w14:textId="14FBF06B" w:rsidR="008C7956" w:rsidRDefault="008C7956" w:rsidP="008C7956">
      <w:pPr>
        <w:pStyle w:val="ListParagraph"/>
        <w:ind w:left="907"/>
        <w:outlineLvl w:val="0"/>
        <w:rPr>
          <w:rFonts w:asciiTheme="minorHAnsi" w:hAnsiTheme="minorHAnsi" w:cstheme="minorHAnsi"/>
          <w:b/>
          <w:bCs/>
          <w:color w:val="000000" w:themeColor="text1"/>
          <w:szCs w:val="24"/>
          <w:u w:val="single"/>
        </w:rPr>
      </w:pPr>
    </w:p>
    <w:p w14:paraId="68C8646E" w14:textId="1426D0DF" w:rsidR="004A67F8" w:rsidRPr="000E6A61" w:rsidRDefault="000E6A61" w:rsidP="000E6A61">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3027AEB7" w14:textId="77777777" w:rsidR="000E6A61" w:rsidRPr="000E6A61" w:rsidRDefault="000E6A61" w:rsidP="000E6A61">
      <w:pPr>
        <w:ind w:left="907"/>
        <w:outlineLvl w:val="0"/>
        <w:rPr>
          <w:rFonts w:asciiTheme="minorHAnsi" w:hAnsiTheme="minorHAnsi" w:cstheme="minorHAnsi"/>
          <w:strike/>
          <w:color w:val="000000" w:themeColor="text1"/>
          <w:szCs w:val="24"/>
        </w:rPr>
      </w:pPr>
    </w:p>
    <w:p w14:paraId="23F311A2" w14:textId="1176F1BB" w:rsidR="00333FA4" w:rsidRPr="000E6A61" w:rsidRDefault="001E6932" w:rsidP="00333FA4">
      <w:pPr>
        <w:pStyle w:val="ListParagraph"/>
        <w:numPr>
          <w:ilvl w:val="1"/>
          <w:numId w:val="3"/>
        </w:numPr>
        <w:spacing w:before="120"/>
        <w:contextualSpacing w:val="0"/>
        <w:rPr>
          <w:rFonts w:asciiTheme="minorHAnsi" w:eastAsia="Times New Roman" w:hAnsiTheme="minorHAnsi" w:cstheme="minorHAnsi"/>
          <w:strike/>
          <w:szCs w:val="24"/>
        </w:rPr>
      </w:pPr>
      <w:proofErr w:type="spellStart"/>
      <w:r w:rsidRPr="000E6A61">
        <w:rPr>
          <w:rStyle w:val="AuthorName"/>
          <w:rFonts w:asciiTheme="minorHAnsi" w:eastAsia="Times" w:hAnsiTheme="minorHAnsi" w:cstheme="minorHAnsi"/>
          <w:strike/>
        </w:rPr>
        <w:t>Ninos</w:t>
      </w:r>
      <w:proofErr w:type="spellEnd"/>
      <w:r w:rsidRPr="000E6A61">
        <w:rPr>
          <w:rStyle w:val="AuthorName"/>
          <w:rFonts w:asciiTheme="minorHAnsi" w:eastAsia="Times" w:hAnsiTheme="minorHAnsi" w:cstheme="minorHAnsi"/>
          <w:strike/>
        </w:rPr>
        <w:t xml:space="preserve"> </w:t>
      </w:r>
      <w:proofErr w:type="spellStart"/>
      <w:r w:rsidRPr="000E6A61">
        <w:rPr>
          <w:rStyle w:val="AuthorName"/>
          <w:rFonts w:asciiTheme="minorHAnsi" w:eastAsia="Times" w:hAnsiTheme="minorHAnsi" w:cstheme="minorHAnsi"/>
          <w:strike/>
        </w:rPr>
        <w:t>Hermis</w:t>
      </w:r>
      <w:proofErr w:type="spellEnd"/>
      <w:r w:rsidR="00333FA4" w:rsidRPr="000E6A61">
        <w:rPr>
          <w:rFonts w:asciiTheme="minorHAnsi" w:eastAsia="Times New Roman" w:hAnsiTheme="minorHAnsi" w:cstheme="minorHAnsi"/>
          <w:b/>
          <w:bCs/>
          <w:strike/>
          <w:szCs w:val="24"/>
          <w:u w:val="single"/>
        </w:rPr>
        <w:t>:</w:t>
      </w:r>
      <w:r w:rsidR="004A67F8" w:rsidRPr="000E6A61">
        <w:rPr>
          <w:rFonts w:asciiTheme="minorHAnsi" w:eastAsia="Times New Roman" w:hAnsiTheme="minorHAnsi" w:cstheme="minorHAnsi"/>
          <w:strike/>
          <w:szCs w:val="24"/>
        </w:rPr>
        <w:t xml:space="preserve"> T</w:t>
      </w:r>
      <w:r w:rsidR="008F77C4" w:rsidRPr="000E6A61">
        <w:rPr>
          <w:rFonts w:asciiTheme="minorHAnsi" w:eastAsia="Times New Roman" w:hAnsiTheme="minorHAnsi" w:cstheme="minorHAnsi"/>
          <w:strike/>
          <w:szCs w:val="24"/>
        </w:rPr>
        <w:t xml:space="preserve">he </w:t>
      </w:r>
      <w:r w:rsidRPr="000E6A61">
        <w:rPr>
          <w:rFonts w:asciiTheme="minorHAnsi" w:eastAsia="Times New Roman" w:hAnsiTheme="minorHAnsi" w:cstheme="minorHAnsi"/>
          <w:strike/>
          <w:szCs w:val="24"/>
        </w:rPr>
        <w:t>handling of the thermistor and the thermistor software</w:t>
      </w:r>
      <w:r w:rsidR="004A67F8" w:rsidRPr="000E6A61">
        <w:rPr>
          <w:rFonts w:asciiTheme="minorHAnsi" w:eastAsia="Times New Roman" w:hAnsiTheme="minorHAnsi" w:cstheme="minorHAnsi"/>
          <w:strike/>
          <w:szCs w:val="24"/>
        </w:rPr>
        <w:t xml:space="preserve"> can be a struggle when attempting this protocol for the first time</w:t>
      </w:r>
      <w:r w:rsidRPr="000E6A61">
        <w:rPr>
          <w:rFonts w:asciiTheme="minorHAnsi" w:eastAsia="Times New Roman" w:hAnsiTheme="minorHAnsi" w:cstheme="minorHAnsi"/>
          <w:strike/>
          <w:szCs w:val="24"/>
        </w:rPr>
        <w:t xml:space="preserve">. </w:t>
      </w:r>
      <w:r w:rsidR="00B2746A" w:rsidRPr="000E6A61">
        <w:rPr>
          <w:rFonts w:asciiTheme="minorHAnsi" w:eastAsia="Times New Roman" w:hAnsiTheme="minorHAnsi" w:cstheme="minorHAnsi"/>
          <w:strike/>
          <w:szCs w:val="24"/>
        </w:rPr>
        <w:t>Also,</w:t>
      </w:r>
      <w:r w:rsidRPr="000E6A61">
        <w:rPr>
          <w:rFonts w:asciiTheme="minorHAnsi" w:eastAsia="Times New Roman" w:hAnsiTheme="minorHAnsi" w:cstheme="minorHAnsi"/>
          <w:strike/>
          <w:szCs w:val="24"/>
        </w:rPr>
        <w:t xml:space="preserve"> some knowledge of 3D printers is needed to replicate a condenser. </w:t>
      </w:r>
    </w:p>
    <w:p w14:paraId="5F5CA301" w14:textId="77777777" w:rsidR="004A67F8" w:rsidRPr="000E6A61" w:rsidRDefault="004A67F8" w:rsidP="004A67F8">
      <w:pPr>
        <w:pStyle w:val="ListParagraph"/>
        <w:spacing w:before="120"/>
        <w:ind w:left="907"/>
        <w:contextualSpacing w:val="0"/>
        <w:rPr>
          <w:rFonts w:asciiTheme="minorHAnsi" w:eastAsia="Times New Roman" w:hAnsiTheme="minorHAnsi" w:cstheme="minorHAnsi"/>
          <w:strike/>
          <w:szCs w:val="24"/>
        </w:rPr>
      </w:pPr>
    </w:p>
    <w:p w14:paraId="2BF37814" w14:textId="09C1A202" w:rsidR="004A67F8" w:rsidRPr="000E6A61" w:rsidRDefault="004A67F8" w:rsidP="004A67F8">
      <w:pPr>
        <w:pStyle w:val="ListParagraph"/>
        <w:numPr>
          <w:ilvl w:val="2"/>
          <w:numId w:val="3"/>
        </w:numPr>
        <w:contextualSpacing w:val="0"/>
        <w:outlineLvl w:val="0"/>
        <w:rPr>
          <w:rFonts w:asciiTheme="minorHAnsi" w:hAnsiTheme="minorHAnsi" w:cstheme="minorHAnsi"/>
          <w:strike/>
          <w:color w:val="000000" w:themeColor="text1"/>
          <w:szCs w:val="24"/>
        </w:rPr>
      </w:pPr>
      <w:r w:rsidRPr="000E6A61">
        <w:rPr>
          <w:rFonts w:asciiTheme="minorHAnsi" w:hAnsiTheme="minorHAnsi" w:cstheme="minorHAnsi"/>
          <w:bCs/>
          <w:strike/>
          <w:color w:val="000000" w:themeColor="text1"/>
          <w:szCs w:val="24"/>
        </w:rPr>
        <w:t>INTERVIEW: Named talent says the statement above in an interview-style shot, looking slightly off-camera.</w:t>
      </w:r>
    </w:p>
    <w:p w14:paraId="6470E8A9" w14:textId="77777777" w:rsidR="004A67F8" w:rsidRPr="00327EFD" w:rsidRDefault="004A67F8" w:rsidP="004A67F8">
      <w:pPr>
        <w:pStyle w:val="ListParagraph"/>
        <w:ind w:left="1627"/>
        <w:contextualSpacing w:val="0"/>
        <w:outlineLvl w:val="0"/>
        <w:rPr>
          <w:rFonts w:asciiTheme="minorHAnsi" w:hAnsiTheme="minorHAnsi" w:cstheme="minorHAnsi"/>
          <w:color w:val="000000" w:themeColor="text1"/>
          <w:szCs w:val="24"/>
        </w:rPr>
      </w:pPr>
    </w:p>
    <w:p w14:paraId="14881B81" w14:textId="4A48279E" w:rsidR="004A67F8" w:rsidRPr="000E6A61" w:rsidRDefault="008F77C4" w:rsidP="000E6A61">
      <w:pPr>
        <w:pStyle w:val="ListParagraph"/>
        <w:numPr>
          <w:ilvl w:val="1"/>
          <w:numId w:val="3"/>
        </w:numPr>
        <w:spacing w:before="120"/>
        <w:contextualSpacing w:val="0"/>
        <w:rPr>
          <w:rStyle w:val="AuthorName"/>
          <w:rFonts w:asciiTheme="minorHAnsi" w:eastAsia="Times" w:hAnsiTheme="minorHAnsi" w:cstheme="minorHAnsi"/>
          <w:b w:val="0"/>
          <w:bCs/>
          <w:u w:val="none"/>
        </w:rPr>
      </w:pPr>
      <w:r w:rsidRPr="008F77C4">
        <w:rPr>
          <w:rStyle w:val="AuthorName"/>
          <w:rFonts w:asciiTheme="minorHAnsi" w:eastAsia="Times" w:hAnsiTheme="minorHAnsi" w:cstheme="minorHAnsi"/>
        </w:rPr>
        <w:t>Gabriel LeBlanc:</w:t>
      </w:r>
      <w:r w:rsidRPr="004A67F8">
        <w:rPr>
          <w:rStyle w:val="AuthorName"/>
          <w:rFonts w:asciiTheme="minorHAnsi" w:eastAsia="Times" w:hAnsiTheme="minorHAnsi" w:cstheme="minorHAnsi"/>
          <w:u w:val="none"/>
        </w:rPr>
        <w:t xml:space="preserve"> </w:t>
      </w:r>
      <w:r w:rsidRPr="004A67F8">
        <w:rPr>
          <w:rStyle w:val="AuthorName"/>
          <w:rFonts w:asciiTheme="minorHAnsi" w:eastAsia="Times" w:hAnsiTheme="minorHAnsi" w:cstheme="minorHAnsi"/>
          <w:b w:val="0"/>
          <w:bCs/>
          <w:u w:val="none"/>
        </w:rPr>
        <w:t xml:space="preserve">The method we developed combines a variety of components in a unique way. </w:t>
      </w:r>
      <w:r w:rsidR="004A67F8" w:rsidRPr="004A67F8">
        <w:rPr>
          <w:rStyle w:val="AuthorName"/>
          <w:rFonts w:asciiTheme="minorHAnsi" w:eastAsia="Times" w:hAnsiTheme="minorHAnsi" w:cstheme="minorHAnsi"/>
          <w:b w:val="0"/>
          <w:bCs/>
          <w:u w:val="none"/>
        </w:rPr>
        <w:t>Visual demonstration allows s</w:t>
      </w:r>
      <w:r w:rsidRPr="004A67F8">
        <w:rPr>
          <w:rStyle w:val="AuthorName"/>
          <w:rFonts w:asciiTheme="minorHAnsi" w:eastAsia="Times" w:hAnsiTheme="minorHAnsi" w:cstheme="minorHAnsi"/>
          <w:b w:val="0"/>
          <w:bCs/>
          <w:u w:val="none"/>
        </w:rPr>
        <w:t xml:space="preserve">tudents and researchers wanting to reproduce or adapt these methods </w:t>
      </w:r>
      <w:r w:rsidR="004A67F8" w:rsidRPr="004A67F8">
        <w:rPr>
          <w:rStyle w:val="AuthorName"/>
          <w:rFonts w:asciiTheme="minorHAnsi" w:eastAsia="Times" w:hAnsiTheme="minorHAnsi" w:cstheme="minorHAnsi"/>
          <w:b w:val="0"/>
          <w:bCs/>
          <w:u w:val="none"/>
        </w:rPr>
        <w:t>to</w:t>
      </w:r>
      <w:r w:rsidRPr="004A67F8">
        <w:rPr>
          <w:rStyle w:val="AuthorName"/>
          <w:rFonts w:asciiTheme="minorHAnsi" w:eastAsia="Times" w:hAnsiTheme="minorHAnsi" w:cstheme="minorHAnsi"/>
          <w:b w:val="0"/>
          <w:bCs/>
          <w:u w:val="none"/>
        </w:rPr>
        <w:t xml:space="preserve"> see how to assemble and operate the experimental apparatus.</w:t>
      </w:r>
      <w:bookmarkEnd w:id="1"/>
    </w:p>
    <w:p w14:paraId="66D538A0" w14:textId="317A4C33" w:rsidR="001016BD" w:rsidRPr="000E6A61" w:rsidRDefault="000E6A61" w:rsidP="00BA5F71">
      <w:pPr>
        <w:pStyle w:val="ListParagraph"/>
        <w:numPr>
          <w:ilvl w:val="2"/>
          <w:numId w:val="3"/>
        </w:numPr>
        <w:spacing w:before="120"/>
        <w:contextualSpacing w:val="0"/>
        <w:outlineLvl w:val="0"/>
        <w:rPr>
          <w:rFonts w:asciiTheme="minorHAnsi" w:eastAsia="Times New Roman" w:hAnsiTheme="minorHAnsi" w:cstheme="minorHAnsi"/>
          <w:szCs w:val="24"/>
        </w:rPr>
      </w:pPr>
      <w:r w:rsidRPr="000E6A61">
        <w:rPr>
          <w:rFonts w:asciiTheme="minorHAnsi" w:hAnsiTheme="minorHAnsi" w:cstheme="minorHAnsi"/>
          <w:bCs/>
          <w:color w:val="000000" w:themeColor="text1"/>
          <w:szCs w:val="24"/>
        </w:rPr>
        <w:t>61789_Interview statement 1.5 and 6.2_Leblanc_default.mp4</w:t>
      </w:r>
      <w:r>
        <w:rPr>
          <w:rFonts w:asciiTheme="minorHAnsi" w:hAnsiTheme="minorHAnsi" w:cstheme="minorHAnsi"/>
          <w:bCs/>
          <w:color w:val="000000" w:themeColor="text1"/>
          <w:szCs w:val="24"/>
        </w:rPr>
        <w:t>.00-00-00:17</w:t>
      </w:r>
    </w:p>
    <w:p w14:paraId="713769B9" w14:textId="64FE0259" w:rsidR="00DC2504" w:rsidRPr="00B07A3B" w:rsidRDefault="00DC2504" w:rsidP="004A67F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75AC6D0" w:rsidR="00CE10F2" w:rsidRPr="00B07A3B" w:rsidRDefault="00520E71" w:rsidP="00333FA4">
      <w:pPr>
        <w:pStyle w:val="ListParagraph"/>
        <w:numPr>
          <w:ilvl w:val="0"/>
          <w:numId w:val="3"/>
        </w:numPr>
        <w:spacing w:before="120"/>
        <w:contextualSpacing w:val="0"/>
        <w:rPr>
          <w:rFonts w:asciiTheme="minorHAnsi" w:hAnsiTheme="minorHAnsi" w:cstheme="minorHAnsi"/>
          <w:b/>
          <w:bCs/>
        </w:rPr>
      </w:pPr>
      <w:r w:rsidRPr="00520E71">
        <w:rPr>
          <w:rFonts w:asciiTheme="minorHAnsi" w:hAnsiTheme="minorHAnsi" w:cstheme="minorHAnsi"/>
          <w:b/>
          <w:bCs/>
        </w:rPr>
        <w:t>Setting up the thermistor</w:t>
      </w:r>
    </w:p>
    <w:p w14:paraId="24C6B477" w14:textId="603098BB" w:rsidR="00125924" w:rsidRPr="000E6A61" w:rsidRDefault="00F309E5"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Begin by placing the thermistor in a stable position on a side bench as close to the fume hood as possible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Insert the USB side of an RS232 adapter cable into the computer USB port </w:t>
      </w:r>
      <w:r w:rsidRPr="000E6A61">
        <w:rPr>
          <w:rFonts w:asciiTheme="minorHAnsi" w:hAnsiTheme="minorHAnsi" w:cstheme="minorHAnsi"/>
          <w:b/>
          <w:bCs/>
          <w:color w:val="7030A0"/>
        </w:rPr>
        <w:t>[2]</w:t>
      </w:r>
      <w:r w:rsidR="004A67F8" w:rsidRPr="000E6A61">
        <w:rPr>
          <w:rFonts w:asciiTheme="minorHAnsi" w:hAnsiTheme="minorHAnsi" w:cstheme="minorHAnsi"/>
          <w:color w:val="7030A0"/>
        </w:rPr>
        <w:t xml:space="preserve"> and plug the cord into a power socket </w:t>
      </w:r>
      <w:r w:rsidR="004A67F8" w:rsidRPr="000E6A61">
        <w:rPr>
          <w:rFonts w:asciiTheme="minorHAnsi" w:hAnsiTheme="minorHAnsi" w:cstheme="minorHAnsi"/>
          <w:b/>
          <w:bCs/>
          <w:color w:val="7030A0"/>
        </w:rPr>
        <w:t>[3]</w:t>
      </w:r>
      <w:r w:rsidR="004A67F8" w:rsidRPr="000E6A61">
        <w:rPr>
          <w:rFonts w:asciiTheme="minorHAnsi" w:hAnsiTheme="minorHAnsi" w:cstheme="minorHAnsi"/>
          <w:color w:val="7030A0"/>
        </w:rPr>
        <w:t>.</w:t>
      </w:r>
    </w:p>
    <w:p w14:paraId="7605F9E4" w14:textId="1CE34CBC" w:rsidR="00C34F4C" w:rsidRPr="00B07A3B"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thermistor on a side bench.</w:t>
      </w:r>
    </w:p>
    <w:p w14:paraId="5E5096AA" w14:textId="4A85379F" w:rsidR="00C34F4C"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w:t>
      </w:r>
      <w:r w:rsidR="00111199">
        <w:rPr>
          <w:rFonts w:asciiTheme="minorHAnsi" w:hAnsiTheme="minorHAnsi" w:cstheme="minorHAnsi"/>
        </w:rPr>
        <w:t>cable</w:t>
      </w:r>
      <w:r>
        <w:rPr>
          <w:rFonts w:asciiTheme="minorHAnsi" w:hAnsiTheme="minorHAnsi" w:cstheme="minorHAnsi"/>
        </w:rPr>
        <w:t xml:space="preserve"> into the computer port.</w:t>
      </w:r>
    </w:p>
    <w:p w14:paraId="73B3A4A0" w14:textId="4F98E9C9" w:rsidR="00F94D1B" w:rsidRPr="00B07A3B" w:rsidRDefault="00F94D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Place adapter cord into power socket.</w:t>
      </w:r>
    </w:p>
    <w:p w14:paraId="54B0D4E5" w14:textId="6E9D6438" w:rsidR="00CE10F2" w:rsidRPr="00B07A3B" w:rsidRDefault="00F309E5" w:rsidP="00333FA4">
      <w:pPr>
        <w:pStyle w:val="ListParagraph"/>
        <w:numPr>
          <w:ilvl w:val="1"/>
          <w:numId w:val="3"/>
        </w:numPr>
        <w:spacing w:before="120"/>
        <w:contextualSpacing w:val="0"/>
        <w:rPr>
          <w:rFonts w:asciiTheme="minorHAnsi" w:hAnsiTheme="minorHAnsi" w:cstheme="minorHAnsi"/>
        </w:rPr>
      </w:pPr>
      <w:r w:rsidRPr="000E6A61">
        <w:rPr>
          <w:rFonts w:asciiTheme="minorHAnsi" w:hAnsiTheme="minorHAnsi" w:cstheme="minorHAnsi"/>
          <w:color w:val="7030A0"/>
        </w:rPr>
        <w:t xml:space="preserve">Turn on the power for the thermistor </w:t>
      </w:r>
      <w:r w:rsidRPr="000E6A61">
        <w:rPr>
          <w:rFonts w:asciiTheme="minorHAnsi" w:hAnsiTheme="minorHAnsi" w:cstheme="minorHAnsi"/>
          <w:b/>
          <w:bCs/>
          <w:color w:val="7030A0"/>
        </w:rPr>
        <w:t xml:space="preserve">[1] </w:t>
      </w:r>
      <w:r w:rsidRPr="000E6A61">
        <w:rPr>
          <w:rFonts w:asciiTheme="minorHAnsi" w:hAnsiTheme="minorHAnsi" w:cstheme="minorHAnsi"/>
          <w:color w:val="7030A0"/>
        </w:rPr>
        <w:t xml:space="preserve">and the thermistor software on the computer </w:t>
      </w:r>
      <w:r w:rsidRPr="000E6A61">
        <w:rPr>
          <w:rFonts w:asciiTheme="minorHAnsi" w:hAnsiTheme="minorHAnsi" w:cstheme="minorHAnsi"/>
          <w:b/>
          <w:bCs/>
          <w:color w:val="7030A0"/>
        </w:rPr>
        <w:t>[2]</w:t>
      </w:r>
      <w:r w:rsidRPr="000E6A61">
        <w:rPr>
          <w:rFonts w:asciiTheme="minorHAnsi" w:hAnsiTheme="minorHAnsi" w:cstheme="minorHAnsi"/>
          <w:color w:val="7030A0"/>
        </w:rPr>
        <w:t xml:space="preserve">. Check the ribbon cables and make sure that they are properly connected to the pins on the RS232 cable pinouts </w:t>
      </w:r>
      <w:r w:rsidRPr="000E6A61">
        <w:rPr>
          <w:rFonts w:asciiTheme="minorHAnsi" w:hAnsiTheme="minorHAnsi" w:cstheme="minorHAnsi"/>
          <w:b/>
          <w:bCs/>
          <w:color w:val="7030A0"/>
        </w:rPr>
        <w:t>[3]</w:t>
      </w:r>
      <w:r w:rsidRPr="000E6A61">
        <w:rPr>
          <w:rFonts w:asciiTheme="minorHAnsi" w:hAnsiTheme="minorHAnsi" w:cstheme="minorHAnsi"/>
          <w:color w:val="7030A0"/>
        </w:rPr>
        <w:t>.</w:t>
      </w:r>
      <w:r w:rsidR="004A67F8" w:rsidRPr="000E6A61">
        <w:rPr>
          <w:rFonts w:asciiTheme="minorHAnsi" w:hAnsiTheme="minorHAnsi" w:cstheme="minorHAnsi"/>
          <w:i/>
          <w:iCs/>
          <w:color w:val="7030A0"/>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difficul</w:t>
      </w:r>
      <w:r w:rsidR="004A67F8" w:rsidRPr="001640DA">
        <w:rPr>
          <w:rFonts w:asciiTheme="minorHAnsi" w:hAnsiTheme="minorHAnsi" w:cstheme="minorHAnsi"/>
          <w:i/>
          <w:iCs/>
          <w:color w:val="0432FF"/>
        </w:rPr>
        <w:t>t</w:t>
      </w:r>
      <w:r w:rsidR="004A67F8">
        <w:rPr>
          <w:rFonts w:asciiTheme="minorHAnsi" w:hAnsiTheme="minorHAnsi" w:cstheme="minorHAnsi"/>
          <w:i/>
          <w:iCs/>
          <w:color w:val="0432FF"/>
        </w:rPr>
        <w:t xml:space="preserve"> and important</w:t>
      </w:r>
      <w:r w:rsidR="004A67F8" w:rsidRPr="001640DA">
        <w:rPr>
          <w:rFonts w:asciiTheme="minorHAnsi" w:hAnsiTheme="minorHAnsi" w:cstheme="minorHAnsi"/>
          <w:i/>
          <w:iCs/>
          <w:color w:val="0432FF"/>
        </w:rPr>
        <w:t>!</w:t>
      </w:r>
    </w:p>
    <w:p w14:paraId="1EE42691" w14:textId="73CA34DA" w:rsidR="00A319BE"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thermistor. </w:t>
      </w:r>
      <w:r w:rsidR="000E6A61" w:rsidRPr="000E6A61">
        <w:rPr>
          <w:rFonts w:asciiTheme="minorHAnsi" w:hAnsiTheme="minorHAnsi" w:cstheme="minorHAnsi"/>
          <w:highlight w:val="green"/>
        </w:rPr>
        <w:t xml:space="preserve">NOTE: </w:t>
      </w:r>
      <w:r w:rsidR="000E6A61">
        <w:rPr>
          <w:rFonts w:asciiTheme="minorHAnsi" w:hAnsiTheme="minorHAnsi" w:cstheme="minorHAnsi"/>
          <w:highlight w:val="green"/>
        </w:rPr>
        <w:t>C</w:t>
      </w:r>
      <w:r w:rsidR="000E6A61" w:rsidRPr="000E6A61">
        <w:rPr>
          <w:rFonts w:asciiTheme="minorHAnsi" w:hAnsiTheme="minorHAnsi" w:cstheme="minorHAnsi"/>
          <w:highlight w:val="green"/>
        </w:rPr>
        <w:t>an also use 2.1.3 take 1</w:t>
      </w:r>
    </w:p>
    <w:p w14:paraId="62468DDD" w14:textId="4FCCBDD5" w:rsidR="0082413E"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software on the computer. </w:t>
      </w:r>
    </w:p>
    <w:p w14:paraId="7C9B7F26" w14:textId="415FBA0C" w:rsidR="0082413E" w:rsidRPr="00B07A3B"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cables.</w:t>
      </w:r>
    </w:p>
    <w:p w14:paraId="31A84631" w14:textId="1071234C" w:rsidR="00C7374B" w:rsidRPr="000E6A61" w:rsidRDefault="00F309E5"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Once connected, make sure </w:t>
      </w:r>
      <w:r w:rsidRPr="000E6A61">
        <w:rPr>
          <w:rFonts w:asciiTheme="minorHAnsi" w:hAnsiTheme="minorHAnsi" w:cstheme="minorHAnsi"/>
          <w:b/>
          <w:bCs/>
          <w:iCs/>
          <w:color w:val="7030A0"/>
        </w:rPr>
        <w:t>Output</w:t>
      </w:r>
      <w:r w:rsidRPr="000E6A61">
        <w:rPr>
          <w:rFonts w:asciiTheme="minorHAnsi" w:hAnsiTheme="minorHAnsi" w:cstheme="minorHAnsi"/>
          <w:color w:val="7030A0"/>
        </w:rPr>
        <w:t xml:space="preserve"> reads 100% in red bars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When the thermistor is flashing frequent interval measurements, change the interval time to 60 seconds. In the </w:t>
      </w:r>
      <w:r w:rsidRPr="000E6A61">
        <w:rPr>
          <w:rFonts w:asciiTheme="minorHAnsi" w:hAnsiTheme="minorHAnsi" w:cstheme="minorHAnsi"/>
          <w:b/>
          <w:bCs/>
          <w:iCs/>
          <w:color w:val="7030A0"/>
        </w:rPr>
        <w:t>Controller Options</w:t>
      </w:r>
      <w:r w:rsidRPr="000E6A61">
        <w:rPr>
          <w:rFonts w:asciiTheme="minorHAnsi" w:hAnsiTheme="minorHAnsi" w:cstheme="minorHAnsi"/>
          <w:color w:val="7030A0"/>
        </w:rPr>
        <w:t xml:space="preserve"> box, towards the bottom, delete 1 second and change to </w:t>
      </w:r>
      <w:r w:rsidRPr="000E6A61">
        <w:rPr>
          <w:rFonts w:asciiTheme="minorHAnsi" w:hAnsiTheme="minorHAnsi" w:cstheme="minorHAnsi"/>
          <w:b/>
          <w:bCs/>
          <w:color w:val="7030A0"/>
        </w:rPr>
        <w:t>60 seconds</w:t>
      </w:r>
      <w:r w:rsidRPr="000E6A61">
        <w:rPr>
          <w:rFonts w:asciiTheme="minorHAnsi" w:hAnsiTheme="minorHAnsi" w:cstheme="minorHAnsi"/>
          <w:color w:val="7030A0"/>
        </w:rPr>
        <w:t xml:space="preserve">, then </w:t>
      </w:r>
      <w:r w:rsidRPr="000E6A61">
        <w:rPr>
          <w:rFonts w:asciiTheme="minorHAnsi" w:hAnsiTheme="minorHAnsi" w:cstheme="minorHAnsi"/>
          <w:iCs/>
          <w:color w:val="7030A0"/>
        </w:rPr>
        <w:t xml:space="preserve">click on the </w:t>
      </w:r>
      <w:r w:rsidRPr="000E6A61">
        <w:rPr>
          <w:rFonts w:asciiTheme="minorHAnsi" w:hAnsiTheme="minorHAnsi" w:cstheme="minorHAnsi"/>
          <w:b/>
          <w:bCs/>
          <w:iCs/>
          <w:color w:val="7030A0"/>
        </w:rPr>
        <w:t>OK</w:t>
      </w:r>
      <w:r w:rsidRPr="000E6A61">
        <w:rPr>
          <w:rFonts w:asciiTheme="minorHAnsi" w:hAnsiTheme="minorHAnsi" w:cstheme="minorHAnsi"/>
          <w:color w:val="7030A0"/>
        </w:rPr>
        <w:t xml:space="preserve"> button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5F63D248" w14:textId="79105E99" w:rsidR="0082413E" w:rsidRDefault="004A6DB6"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A6DB6">
        <w:rPr>
          <w:rFonts w:asciiTheme="minorHAnsi" w:hAnsiTheme="minorHAnsi" w:cstheme="minorHAnsi"/>
        </w:rPr>
        <w:t>2021-02-10 13-21-13.mkv</w:t>
      </w:r>
      <w:r>
        <w:rPr>
          <w:rFonts w:asciiTheme="minorHAnsi" w:hAnsiTheme="minorHAnsi" w:cstheme="minorHAnsi"/>
        </w:rPr>
        <w:t>. 0:15 – 0:2</w:t>
      </w:r>
      <w:r w:rsidR="00826795">
        <w:rPr>
          <w:rFonts w:asciiTheme="minorHAnsi" w:hAnsiTheme="minorHAnsi" w:cstheme="minorHAnsi"/>
        </w:rPr>
        <w:t>5</w:t>
      </w:r>
      <w:r w:rsidR="0082413E">
        <w:rPr>
          <w:rFonts w:asciiTheme="minorHAnsi" w:hAnsiTheme="minorHAnsi" w:cstheme="minorHAnsi"/>
        </w:rPr>
        <w:t xml:space="preserve">. </w:t>
      </w:r>
      <w:r w:rsidR="00826795" w:rsidRPr="00826795">
        <w:rPr>
          <w:rFonts w:asciiTheme="minorHAnsi" w:hAnsiTheme="minorHAnsi" w:cstheme="minorHAnsi"/>
          <w:i/>
          <w:color w:val="0432FF"/>
          <w:szCs w:val="24"/>
        </w:rPr>
        <w:t>Video Editor: Emphasize the red bars in the output.</w:t>
      </w:r>
    </w:p>
    <w:p w14:paraId="6AFE4A63" w14:textId="09D6E11F"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w:t>
      </w:r>
      <w:r w:rsidR="004A6DB6">
        <w:rPr>
          <w:rFonts w:asciiTheme="minorHAnsi" w:hAnsiTheme="minorHAnsi" w:cstheme="minorHAnsi"/>
        </w:rPr>
        <w:t xml:space="preserve"> </w:t>
      </w:r>
      <w:r w:rsidR="004A6DB6" w:rsidRPr="004A6DB6">
        <w:rPr>
          <w:rFonts w:asciiTheme="minorHAnsi" w:hAnsiTheme="minorHAnsi" w:cstheme="minorHAnsi"/>
        </w:rPr>
        <w:t>2021-02-10 13-32-23.mkv</w:t>
      </w:r>
      <w:r w:rsidR="004A6DB6">
        <w:rPr>
          <w:rFonts w:asciiTheme="minorHAnsi" w:hAnsiTheme="minorHAnsi" w:cstheme="minorHAnsi"/>
        </w:rPr>
        <w:t>.</w:t>
      </w:r>
      <w:r>
        <w:rPr>
          <w:rFonts w:asciiTheme="minorHAnsi" w:hAnsiTheme="minorHAnsi" w:cstheme="minorHAnsi"/>
        </w:rPr>
        <w:t xml:space="preserve"> </w:t>
      </w:r>
    </w:p>
    <w:p w14:paraId="1A259466" w14:textId="6A038C40" w:rsidR="00F309E5" w:rsidRPr="000E6A61" w:rsidRDefault="00F309E5"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Click the oval button next to the company logo labeled </w:t>
      </w:r>
      <w:r w:rsidRPr="000E6A61">
        <w:rPr>
          <w:rFonts w:asciiTheme="minorHAnsi" w:hAnsiTheme="minorHAnsi" w:cstheme="minorHAnsi"/>
          <w:b/>
          <w:bCs/>
          <w:iCs/>
          <w:color w:val="7030A0"/>
        </w:rPr>
        <w:t>Auto-scale</w:t>
      </w:r>
      <w:r w:rsidR="004A6DB6" w:rsidRPr="000E6A61">
        <w:rPr>
          <w:rFonts w:asciiTheme="minorHAnsi" w:hAnsiTheme="minorHAnsi" w:cstheme="minorHAnsi"/>
          <w:b/>
          <w:bCs/>
          <w:iCs/>
          <w:color w:val="7030A0"/>
        </w:rPr>
        <w:t xml:space="preserve"> [1]</w:t>
      </w:r>
      <w:r w:rsidRPr="000E6A61">
        <w:rPr>
          <w:rFonts w:asciiTheme="minorHAnsi" w:hAnsiTheme="minorHAnsi" w:cstheme="minorHAnsi"/>
          <w:color w:val="7030A0"/>
        </w:rPr>
        <w:t xml:space="preserve">. Note the yellow line that shows the temperature readout. Inside the plot area, right-click to adjust the plot to your liking, such as scaling the x and y axes </w:t>
      </w:r>
      <w:r w:rsidRPr="000E6A61">
        <w:rPr>
          <w:rFonts w:asciiTheme="minorHAnsi" w:hAnsiTheme="minorHAnsi" w:cstheme="minorHAnsi"/>
          <w:b/>
          <w:bCs/>
          <w:color w:val="7030A0"/>
        </w:rPr>
        <w:t>[</w:t>
      </w:r>
      <w:r w:rsidR="004A6DB6" w:rsidRPr="000E6A61">
        <w:rPr>
          <w:rFonts w:asciiTheme="minorHAnsi" w:hAnsiTheme="minorHAnsi" w:cstheme="minorHAnsi"/>
          <w:b/>
          <w:bCs/>
          <w:color w:val="7030A0"/>
        </w:rPr>
        <w:t>2</w:t>
      </w:r>
      <w:r w:rsidRPr="000E6A61">
        <w:rPr>
          <w:rFonts w:asciiTheme="minorHAnsi" w:hAnsiTheme="minorHAnsi" w:cstheme="minorHAnsi"/>
          <w:b/>
          <w:bCs/>
          <w:color w:val="7030A0"/>
        </w:rPr>
        <w:t>]</w:t>
      </w:r>
      <w:r w:rsidRPr="000E6A61">
        <w:rPr>
          <w:rFonts w:asciiTheme="minorHAnsi" w:hAnsiTheme="minorHAnsi" w:cstheme="minorHAnsi"/>
          <w:color w:val="7030A0"/>
        </w:rPr>
        <w:t>.</w:t>
      </w:r>
      <w:r w:rsidR="000E6A61">
        <w:rPr>
          <w:rFonts w:asciiTheme="minorHAnsi" w:hAnsiTheme="minorHAnsi" w:cstheme="minorHAnsi"/>
          <w:color w:val="7030A0"/>
        </w:rPr>
        <w:t xml:space="preserve"> </w:t>
      </w:r>
      <w:r w:rsidR="000E6A61" w:rsidRPr="000E6A61">
        <w:rPr>
          <w:rFonts w:asciiTheme="minorHAnsi" w:hAnsiTheme="minorHAnsi" w:cstheme="minorHAnsi"/>
          <w:highlight w:val="green"/>
        </w:rPr>
        <w:t xml:space="preserve">NOTE: </w:t>
      </w:r>
      <w:r w:rsidR="000E6A61">
        <w:rPr>
          <w:rFonts w:asciiTheme="minorHAnsi" w:hAnsiTheme="minorHAnsi" w:cstheme="minorHAnsi"/>
          <w:highlight w:val="green"/>
        </w:rPr>
        <w:t>F</w:t>
      </w:r>
      <w:r w:rsidR="000E6A61" w:rsidRPr="000E6A61">
        <w:rPr>
          <w:rFonts w:asciiTheme="minorHAnsi" w:hAnsiTheme="minorHAnsi" w:cstheme="minorHAnsi"/>
          <w:highlight w:val="green"/>
        </w:rPr>
        <w:t>or</w:t>
      </w:r>
      <w:r w:rsidR="000E6A61">
        <w:rPr>
          <w:rFonts w:asciiTheme="minorHAnsi" w:hAnsiTheme="minorHAnsi" w:cstheme="minorHAnsi"/>
          <w:highlight w:val="green"/>
        </w:rPr>
        <w:t xml:space="preserve"> </w:t>
      </w:r>
      <w:r w:rsidR="000E6A61" w:rsidRPr="000E6A61">
        <w:rPr>
          <w:rFonts w:asciiTheme="minorHAnsi" w:hAnsiTheme="minorHAnsi" w:cstheme="minorHAnsi"/>
          <w:highlight w:val="green"/>
        </w:rPr>
        <w:t>2.4.1 and 2.4.2</w:t>
      </w:r>
      <w:r w:rsidR="000E6A61">
        <w:rPr>
          <w:rFonts w:asciiTheme="minorHAnsi" w:hAnsiTheme="minorHAnsi" w:cstheme="minorHAnsi"/>
          <w:highlight w:val="green"/>
        </w:rPr>
        <w:t>,</w:t>
      </w:r>
      <w:r w:rsidR="000E6A61" w:rsidRPr="000E6A61">
        <w:rPr>
          <w:rFonts w:asciiTheme="minorHAnsi" w:hAnsiTheme="minorHAnsi" w:cstheme="minorHAnsi"/>
          <w:highlight w:val="green"/>
        </w:rPr>
        <w:t xml:space="preserve"> take</w:t>
      </w:r>
      <w:r w:rsidR="000E6A61">
        <w:rPr>
          <w:rFonts w:asciiTheme="minorHAnsi" w:hAnsiTheme="minorHAnsi" w:cstheme="minorHAnsi"/>
          <w:highlight w:val="green"/>
        </w:rPr>
        <w:t xml:space="preserve"> </w:t>
      </w:r>
      <w:r w:rsidR="000E6A61" w:rsidRPr="000E6A61">
        <w:rPr>
          <w:rFonts w:asciiTheme="minorHAnsi" w:hAnsiTheme="minorHAnsi" w:cstheme="minorHAnsi"/>
          <w:highlight w:val="green"/>
        </w:rPr>
        <w:t>1 starts at 25 seconds</w:t>
      </w:r>
    </w:p>
    <w:p w14:paraId="68920D2B" w14:textId="074EDCB7"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6DB6" w:rsidRPr="004A6DB6">
        <w:rPr>
          <w:rFonts w:asciiTheme="minorHAnsi" w:hAnsiTheme="minorHAnsi" w:cstheme="minorHAnsi"/>
        </w:rPr>
        <w:t>2021-02-10 13-38-12.mkv</w:t>
      </w:r>
      <w:r w:rsidR="004A6DB6">
        <w:rPr>
          <w:rFonts w:asciiTheme="minorHAnsi" w:hAnsiTheme="minorHAnsi" w:cstheme="minorHAnsi"/>
        </w:rPr>
        <w:t xml:space="preserve">. </w:t>
      </w:r>
    </w:p>
    <w:p w14:paraId="777605F5" w14:textId="6BB43095" w:rsidR="004A6DB6" w:rsidRDefault="004A6DB6"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A6DB6">
        <w:rPr>
          <w:rFonts w:asciiTheme="minorHAnsi" w:hAnsiTheme="minorHAnsi" w:cstheme="minorHAnsi"/>
        </w:rPr>
        <w:t>2021-02-10 13-39-14.mkv</w:t>
      </w:r>
      <w:r>
        <w:rPr>
          <w:rFonts w:asciiTheme="minorHAnsi" w:hAnsiTheme="minorHAnsi" w:cstheme="minorHAnsi"/>
        </w:rPr>
        <w:t>.</w:t>
      </w:r>
    </w:p>
    <w:p w14:paraId="1022C7C8" w14:textId="0069F292" w:rsidR="00F309E5" w:rsidRPr="000E6A61" w:rsidRDefault="00F309E5"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Right click in the plot area and click on </w:t>
      </w:r>
      <w:r w:rsidRPr="000E6A61">
        <w:rPr>
          <w:rFonts w:asciiTheme="minorHAnsi" w:hAnsiTheme="minorHAnsi" w:cstheme="minorHAnsi"/>
          <w:b/>
          <w:bCs/>
          <w:color w:val="7030A0"/>
        </w:rPr>
        <w:t>export to Excel</w:t>
      </w:r>
      <w:r w:rsidRPr="000E6A61">
        <w:rPr>
          <w:rFonts w:asciiTheme="minorHAnsi" w:hAnsiTheme="minorHAnsi" w:cstheme="minorHAnsi"/>
          <w:color w:val="7030A0"/>
        </w:rPr>
        <w:t xml:space="preserve"> before a new reading starts</w:t>
      </w:r>
      <w:r w:rsidR="00111199" w:rsidRPr="000E6A61">
        <w:rPr>
          <w:rFonts w:asciiTheme="minorHAnsi" w:hAnsiTheme="minorHAnsi" w:cstheme="minorHAnsi"/>
          <w:color w:val="7030A0"/>
        </w:rPr>
        <w:t xml:space="preserve">. </w:t>
      </w:r>
      <w:r w:rsidRPr="000E6A61">
        <w:rPr>
          <w:rFonts w:asciiTheme="minorHAnsi" w:hAnsiTheme="minorHAnsi" w:cstheme="minorHAnsi"/>
          <w:color w:val="7030A0"/>
        </w:rPr>
        <w:t xml:space="preserve">Save the temperature and time data in the spreadsheet that has been automatically created by the program </w:t>
      </w:r>
      <w:r w:rsidRPr="000E6A61">
        <w:rPr>
          <w:rFonts w:asciiTheme="minorHAnsi" w:hAnsiTheme="minorHAnsi" w:cstheme="minorHAnsi"/>
          <w:b/>
          <w:bCs/>
          <w:color w:val="7030A0"/>
        </w:rPr>
        <w:t>[1]</w:t>
      </w:r>
      <w:r w:rsidRPr="000E6A61">
        <w:rPr>
          <w:rFonts w:asciiTheme="minorHAnsi" w:hAnsiTheme="minorHAnsi" w:cstheme="minorHAnsi"/>
          <w:color w:val="7030A0"/>
        </w:rPr>
        <w:t>.</w:t>
      </w:r>
    </w:p>
    <w:p w14:paraId="5B0B01BD" w14:textId="19E9B70B"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6DB6" w:rsidRPr="004A6DB6">
        <w:rPr>
          <w:rFonts w:asciiTheme="minorHAnsi" w:hAnsiTheme="minorHAnsi" w:cstheme="minorHAnsi"/>
        </w:rPr>
        <w:t>2021-02-10 13-40-09.mkv</w:t>
      </w:r>
      <w:r w:rsidR="004A6DB6">
        <w:rPr>
          <w:rFonts w:asciiTheme="minorHAnsi" w:hAnsiTheme="minorHAnsi" w:cstheme="minorHAnsi"/>
        </w:rPr>
        <w:t xml:space="preserve">. </w:t>
      </w:r>
    </w:p>
    <w:p w14:paraId="7C7714E2" w14:textId="6056184D" w:rsidR="00F309E5" w:rsidRPr="000E6A61" w:rsidRDefault="00F309E5"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lastRenderedPageBreak/>
        <w:t xml:space="preserve">Place the metal thermistor probe into the glass ocean vessel within the condenser. Make sure the probe is set off to the side of the glass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then cover the glass with parafilm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61EF325E" w14:textId="7F77E054"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probe in the ocean vessel.</w:t>
      </w:r>
    </w:p>
    <w:p w14:paraId="521369FD" w14:textId="5CB3CA32" w:rsidR="00520E71" w:rsidRPr="00B5641D" w:rsidRDefault="0082413E"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glass with parafilm.</w:t>
      </w:r>
    </w:p>
    <w:p w14:paraId="1F99A483" w14:textId="25728A3A" w:rsidR="00CE10F2" w:rsidRPr="00B07A3B" w:rsidRDefault="00520E71" w:rsidP="00333FA4">
      <w:pPr>
        <w:pStyle w:val="ListParagraph"/>
        <w:numPr>
          <w:ilvl w:val="0"/>
          <w:numId w:val="3"/>
        </w:numPr>
        <w:spacing w:before="360"/>
        <w:contextualSpacing w:val="0"/>
        <w:rPr>
          <w:rFonts w:asciiTheme="minorHAnsi" w:hAnsiTheme="minorHAnsi" w:cstheme="minorHAnsi"/>
          <w:b/>
          <w:bCs/>
        </w:rPr>
      </w:pPr>
      <w:r w:rsidRPr="00520E71">
        <w:rPr>
          <w:rFonts w:asciiTheme="minorHAnsi" w:hAnsiTheme="minorHAnsi" w:cstheme="minorHAnsi"/>
          <w:b/>
          <w:bCs/>
        </w:rPr>
        <w:t>Setting up the ice bath</w:t>
      </w:r>
    </w:p>
    <w:p w14:paraId="6448FFD8" w14:textId="628B72C6" w:rsidR="00CE10F2" w:rsidRPr="000E6A61" w:rsidRDefault="00C914D0"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Fill a mid-sized bucket with water up to half-way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place the bucket inside a plastic pan </w:t>
      </w:r>
      <w:r w:rsidRPr="000E6A61">
        <w:rPr>
          <w:rFonts w:asciiTheme="minorHAnsi" w:hAnsiTheme="minorHAnsi" w:cstheme="minorHAnsi"/>
          <w:b/>
          <w:bCs/>
          <w:color w:val="7030A0"/>
        </w:rPr>
        <w:t>[2]</w:t>
      </w:r>
      <w:r w:rsidRPr="000E6A61">
        <w:rPr>
          <w:rFonts w:asciiTheme="minorHAnsi" w:hAnsiTheme="minorHAnsi" w:cstheme="minorHAnsi"/>
          <w:color w:val="7030A0"/>
        </w:rPr>
        <w:t xml:space="preserve">, and add ice to the water until nearly full </w:t>
      </w:r>
      <w:r w:rsidRPr="000E6A61">
        <w:rPr>
          <w:rFonts w:asciiTheme="minorHAnsi" w:hAnsiTheme="minorHAnsi" w:cstheme="minorHAnsi"/>
          <w:b/>
          <w:bCs/>
          <w:color w:val="7030A0"/>
        </w:rPr>
        <w:t>[3]</w:t>
      </w:r>
      <w:r w:rsidRPr="000E6A61">
        <w:rPr>
          <w:rFonts w:asciiTheme="minorHAnsi" w:hAnsiTheme="minorHAnsi" w:cstheme="minorHAnsi"/>
          <w:color w:val="7030A0"/>
        </w:rPr>
        <w:t>.</w:t>
      </w:r>
    </w:p>
    <w:p w14:paraId="5F8BDB88" w14:textId="704DBD7A" w:rsidR="000B2085"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bucket with water. </w:t>
      </w:r>
    </w:p>
    <w:p w14:paraId="716AECB9" w14:textId="6CA7747C"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bucket in the pan. </w:t>
      </w:r>
    </w:p>
    <w:p w14:paraId="6F2C974E" w14:textId="76004182" w:rsidR="005D507A" w:rsidRPr="00B07A3B"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ice to the water.</w:t>
      </w:r>
    </w:p>
    <w:p w14:paraId="1371D6FC" w14:textId="2B44E6CE" w:rsidR="00CE10F2" w:rsidRPr="000E6A61" w:rsidRDefault="00C914D0"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Place the two plastic cut-off hoses onto either end of the water pump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Note that the vertical pump opening is where water will be poured in to begin priming </w:t>
      </w:r>
      <w:r w:rsidRPr="000E6A61">
        <w:rPr>
          <w:rFonts w:asciiTheme="minorHAnsi" w:hAnsiTheme="minorHAnsi" w:cstheme="minorHAnsi"/>
          <w:b/>
          <w:bCs/>
          <w:color w:val="7030A0"/>
        </w:rPr>
        <w:t>[2]</w:t>
      </w:r>
      <w:r w:rsidRPr="000E6A61">
        <w:rPr>
          <w:rFonts w:asciiTheme="minorHAnsi" w:hAnsiTheme="minorHAnsi" w:cstheme="minorHAnsi"/>
          <w:color w:val="7030A0"/>
        </w:rPr>
        <w:t xml:space="preserve">, and the horizontal opening is where the water is ejected </w:t>
      </w:r>
      <w:r w:rsidRPr="000E6A61">
        <w:rPr>
          <w:rFonts w:asciiTheme="minorHAnsi" w:hAnsiTheme="minorHAnsi" w:cstheme="minorHAnsi"/>
          <w:b/>
          <w:bCs/>
          <w:color w:val="7030A0"/>
        </w:rPr>
        <w:t>[3]</w:t>
      </w:r>
      <w:r w:rsidRPr="000E6A61">
        <w:rPr>
          <w:rFonts w:asciiTheme="minorHAnsi" w:hAnsiTheme="minorHAnsi" w:cstheme="minorHAnsi"/>
          <w:color w:val="7030A0"/>
        </w:rPr>
        <w:t xml:space="preserve">. Plug the pump into a power socket but leave the electric connectors open </w:t>
      </w:r>
      <w:r w:rsidRPr="000E6A61">
        <w:rPr>
          <w:rFonts w:asciiTheme="minorHAnsi" w:hAnsiTheme="minorHAnsi" w:cstheme="minorHAnsi"/>
          <w:b/>
          <w:bCs/>
          <w:color w:val="7030A0"/>
        </w:rPr>
        <w:t>[4]</w:t>
      </w:r>
      <w:r w:rsidRPr="000E6A61">
        <w:rPr>
          <w:rFonts w:asciiTheme="minorHAnsi" w:hAnsiTheme="minorHAnsi" w:cstheme="minorHAnsi"/>
          <w:color w:val="7030A0"/>
        </w:rPr>
        <w:t>.</w:t>
      </w:r>
    </w:p>
    <w:p w14:paraId="11514E94" w14:textId="337F2FF0" w:rsidR="00875BE8"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hoses on both ends of the pump.</w:t>
      </w:r>
    </w:p>
    <w:p w14:paraId="315EDDBC" w14:textId="13C553B1"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Vertical pump opening. </w:t>
      </w:r>
    </w:p>
    <w:p w14:paraId="142863B4" w14:textId="2AA962DE"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Horizontal pump opening.</w:t>
      </w:r>
    </w:p>
    <w:p w14:paraId="3F42A12F" w14:textId="2007306C" w:rsidR="005D507A" w:rsidRPr="00B07A3B"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plugging the pump into a power socket.</w:t>
      </w:r>
    </w:p>
    <w:p w14:paraId="77402CC0" w14:textId="1A784DCE" w:rsidR="00450B27" w:rsidRPr="000E6A61" w:rsidRDefault="00C914D0" w:rsidP="00333FA4">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Connect the horizontal plastic hose to the higher condenser port, facing the right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and make sure that the hose is long enough to reach the ice bucket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7401A94C" w14:textId="6BEFB9B1" w:rsidR="00875BE8"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horizontal hose to the condenser port.</w:t>
      </w:r>
    </w:p>
    <w:p w14:paraId="66B3A5EC" w14:textId="0C7B5E6C"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sure that it reaches the bucket.</w:t>
      </w:r>
    </w:p>
    <w:p w14:paraId="00812FBC" w14:textId="64C8A985" w:rsidR="00C914D0" w:rsidRPr="000E6A61" w:rsidRDefault="005D507A" w:rsidP="00C914D0">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Connect</w:t>
      </w:r>
      <w:r w:rsidR="00C914D0" w:rsidRPr="000E6A61">
        <w:rPr>
          <w:rFonts w:asciiTheme="minorHAnsi" w:hAnsiTheme="minorHAnsi" w:cstheme="minorHAnsi"/>
          <w:color w:val="7030A0"/>
        </w:rPr>
        <w:t xml:space="preserve"> another cut-off plastic hose to the left condenser port </w:t>
      </w:r>
      <w:r w:rsidR="00C914D0" w:rsidRPr="000E6A61">
        <w:rPr>
          <w:rFonts w:asciiTheme="minorHAnsi" w:hAnsiTheme="minorHAnsi" w:cstheme="minorHAnsi"/>
          <w:b/>
          <w:bCs/>
          <w:color w:val="7030A0"/>
        </w:rPr>
        <w:t>[1]</w:t>
      </w:r>
      <w:r w:rsidR="00C914D0" w:rsidRPr="000E6A61">
        <w:rPr>
          <w:rFonts w:asciiTheme="minorHAnsi" w:hAnsiTheme="minorHAnsi" w:cstheme="minorHAnsi"/>
          <w:color w:val="7030A0"/>
        </w:rPr>
        <w:t xml:space="preserve">. Position this hose over the bucket of ice water into which the water will be ejected from the condenser </w:t>
      </w:r>
      <w:r w:rsidR="00C914D0" w:rsidRPr="000E6A61">
        <w:rPr>
          <w:rFonts w:asciiTheme="minorHAnsi" w:hAnsiTheme="minorHAnsi" w:cstheme="minorHAnsi"/>
          <w:b/>
          <w:bCs/>
          <w:color w:val="7030A0"/>
        </w:rPr>
        <w:t>[2]</w:t>
      </w:r>
      <w:r w:rsidR="00C914D0" w:rsidRPr="000E6A61">
        <w:rPr>
          <w:rFonts w:asciiTheme="minorHAnsi" w:hAnsiTheme="minorHAnsi" w:cstheme="minorHAnsi"/>
          <w:color w:val="7030A0"/>
        </w:rPr>
        <w:t>.</w:t>
      </w:r>
    </w:p>
    <w:p w14:paraId="42B13190" w14:textId="5AD35CDF" w:rsidR="005D507A" w:rsidRDefault="005D507A" w:rsidP="005D5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a hose to the left condenser port.</w:t>
      </w:r>
    </w:p>
    <w:p w14:paraId="799EC7ED" w14:textId="14231B01" w:rsidR="005D507A" w:rsidRDefault="00E34623" w:rsidP="005D5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hose over the bucket.</w:t>
      </w:r>
    </w:p>
    <w:p w14:paraId="7EEE385F" w14:textId="7044576C" w:rsidR="00C914D0" w:rsidRDefault="00C914D0" w:rsidP="00C914D0">
      <w:pPr>
        <w:pStyle w:val="ListParagraph"/>
        <w:numPr>
          <w:ilvl w:val="1"/>
          <w:numId w:val="3"/>
        </w:numPr>
        <w:spacing w:before="120"/>
        <w:contextualSpacing w:val="0"/>
        <w:rPr>
          <w:rFonts w:asciiTheme="minorHAnsi" w:hAnsiTheme="minorHAnsi" w:cstheme="minorHAnsi"/>
        </w:rPr>
      </w:pPr>
      <w:bookmarkStart w:id="2" w:name="_Hlk61519317"/>
      <w:r w:rsidRPr="000E6A61">
        <w:rPr>
          <w:rFonts w:asciiTheme="minorHAnsi" w:hAnsiTheme="minorHAnsi" w:cstheme="minorHAnsi"/>
          <w:color w:val="7030A0"/>
        </w:rPr>
        <w:t xml:space="preserve">Pour cold water through the hose connected to the vertical opening of the pump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When the pump is full of water, reaching all the way to the condenser port </w:t>
      </w:r>
      <w:r w:rsidRPr="000E6A61">
        <w:rPr>
          <w:rFonts w:asciiTheme="minorHAnsi" w:hAnsiTheme="minorHAnsi" w:cstheme="minorHAnsi"/>
          <w:b/>
          <w:bCs/>
          <w:color w:val="7030A0"/>
        </w:rPr>
        <w:t>[2]</w:t>
      </w:r>
      <w:r w:rsidRPr="000E6A61">
        <w:rPr>
          <w:rFonts w:asciiTheme="minorHAnsi" w:hAnsiTheme="minorHAnsi" w:cstheme="minorHAnsi"/>
          <w:color w:val="7030A0"/>
        </w:rPr>
        <w:t xml:space="preserve">, immerse the hose into the ice water bath </w:t>
      </w:r>
      <w:r w:rsidRPr="000E6A61">
        <w:rPr>
          <w:rFonts w:asciiTheme="minorHAnsi" w:hAnsiTheme="minorHAnsi" w:cstheme="minorHAnsi"/>
          <w:b/>
          <w:bCs/>
          <w:color w:val="7030A0"/>
        </w:rPr>
        <w:t>[3]</w:t>
      </w:r>
      <w:r w:rsidRPr="000E6A61">
        <w:rPr>
          <w:rFonts w:asciiTheme="minorHAnsi" w:hAnsiTheme="minorHAnsi" w:cstheme="minorHAnsi"/>
          <w:color w:val="7030A0"/>
        </w:rPr>
        <w:t xml:space="preserve">, and immediately connect the electrical connectors </w:t>
      </w:r>
      <w:r w:rsidRPr="000E6A61">
        <w:rPr>
          <w:rFonts w:asciiTheme="minorHAnsi" w:hAnsiTheme="minorHAnsi" w:cstheme="minorHAnsi"/>
          <w:b/>
          <w:bCs/>
          <w:color w:val="7030A0"/>
        </w:rPr>
        <w:t>[4]</w:t>
      </w:r>
      <w:r w:rsidRPr="000E6A61">
        <w:rPr>
          <w:rFonts w:asciiTheme="minorHAnsi" w:hAnsiTheme="minorHAnsi" w:cstheme="minorHAnsi"/>
          <w:color w:val="7030A0"/>
        </w:rPr>
        <w:t>.</w:t>
      </w:r>
      <w:r w:rsidR="004A67F8" w:rsidRPr="000E6A61">
        <w:rPr>
          <w:rFonts w:asciiTheme="minorHAnsi" w:hAnsiTheme="minorHAnsi" w:cstheme="minorHAnsi"/>
          <w:color w:val="7030A0"/>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difficul</w:t>
      </w:r>
      <w:r w:rsidR="004A67F8" w:rsidRPr="001640DA">
        <w:rPr>
          <w:rFonts w:asciiTheme="minorHAnsi" w:hAnsiTheme="minorHAnsi" w:cstheme="minorHAnsi"/>
          <w:i/>
          <w:iCs/>
          <w:color w:val="0432FF"/>
        </w:rPr>
        <w:t>t</w:t>
      </w:r>
      <w:r w:rsidR="004A67F8">
        <w:rPr>
          <w:rFonts w:asciiTheme="minorHAnsi" w:hAnsiTheme="minorHAnsi" w:cstheme="minorHAnsi"/>
          <w:i/>
          <w:iCs/>
          <w:color w:val="0432FF"/>
        </w:rPr>
        <w:t xml:space="preserve"> and important</w:t>
      </w:r>
      <w:r w:rsidR="004A67F8" w:rsidRPr="001640DA">
        <w:rPr>
          <w:rFonts w:asciiTheme="minorHAnsi" w:hAnsiTheme="minorHAnsi" w:cstheme="minorHAnsi"/>
          <w:i/>
          <w:iCs/>
          <w:color w:val="0432FF"/>
        </w:rPr>
        <w:t>!</w:t>
      </w:r>
    </w:p>
    <w:p w14:paraId="39E5AB3D" w14:textId="27BC36C3"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cold water through the hose.</w:t>
      </w:r>
    </w:p>
    <w:p w14:paraId="7A8DA164" w14:textId="7AA64FFB"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Pump filling with water.</w:t>
      </w:r>
    </w:p>
    <w:p w14:paraId="59574419" w14:textId="4D72D45A"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hose into the ice water.</w:t>
      </w:r>
    </w:p>
    <w:p w14:paraId="49495BE2" w14:textId="6AFFC4A4"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electrical connectors.</w:t>
      </w:r>
      <w:r w:rsidR="004A67F8">
        <w:rPr>
          <w:rFonts w:asciiTheme="minorHAnsi" w:hAnsiTheme="minorHAnsi" w:cstheme="minorHAnsi"/>
        </w:rPr>
        <w:t xml:space="preserve"> </w:t>
      </w:r>
      <w:r w:rsidR="004A67F8" w:rsidRPr="004A67F8">
        <w:rPr>
          <w:rFonts w:asciiTheme="minorHAnsi" w:hAnsiTheme="minorHAnsi" w:cstheme="minorHAnsi"/>
          <w:i/>
          <w:color w:val="0432FF"/>
          <w:szCs w:val="24"/>
        </w:rPr>
        <w:t>Videographer: This shot may require 2 people.</w:t>
      </w:r>
    </w:p>
    <w:p w14:paraId="236E3DA3" w14:textId="040A010E" w:rsidR="00C914D0" w:rsidRDefault="00C914D0" w:rsidP="00C914D0">
      <w:pPr>
        <w:pStyle w:val="ListParagraph"/>
        <w:numPr>
          <w:ilvl w:val="1"/>
          <w:numId w:val="3"/>
        </w:numPr>
        <w:spacing w:before="120"/>
        <w:contextualSpacing w:val="0"/>
        <w:rPr>
          <w:rFonts w:asciiTheme="minorHAnsi" w:hAnsiTheme="minorHAnsi" w:cstheme="minorHAnsi"/>
        </w:rPr>
      </w:pPr>
      <w:r w:rsidRPr="000E6A61">
        <w:rPr>
          <w:rFonts w:asciiTheme="minorHAnsi" w:hAnsiTheme="minorHAnsi" w:cstheme="minorHAnsi"/>
          <w:color w:val="7030A0"/>
        </w:rPr>
        <w:t xml:space="preserve">Prime the pump to start flowing water through the condenser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fill the bucket with ice </w:t>
      </w:r>
      <w:r w:rsidRPr="000E6A61">
        <w:rPr>
          <w:rFonts w:asciiTheme="minorHAnsi" w:hAnsiTheme="minorHAnsi" w:cstheme="minorHAnsi"/>
          <w:b/>
          <w:bCs/>
          <w:color w:val="7030A0"/>
        </w:rPr>
        <w:t>[2]</w:t>
      </w:r>
      <w:r w:rsidR="00826795" w:rsidRPr="000E6A61">
        <w:rPr>
          <w:rFonts w:asciiTheme="minorHAnsi" w:hAnsiTheme="minorHAnsi" w:cstheme="minorHAnsi"/>
          <w:color w:val="7030A0"/>
        </w:rPr>
        <w:t>,</w:t>
      </w:r>
      <w:r w:rsidRPr="000E6A61">
        <w:rPr>
          <w:rFonts w:asciiTheme="minorHAnsi" w:hAnsiTheme="minorHAnsi" w:cstheme="minorHAnsi"/>
          <w:color w:val="7030A0"/>
        </w:rPr>
        <w:t xml:space="preserve"> and place a thermometer in the bucket to check the temperature </w:t>
      </w:r>
      <w:r w:rsidRPr="000E6A61">
        <w:rPr>
          <w:rFonts w:asciiTheme="minorHAnsi" w:hAnsiTheme="minorHAnsi" w:cstheme="minorHAnsi"/>
          <w:b/>
          <w:bCs/>
          <w:color w:val="7030A0"/>
        </w:rPr>
        <w:t>[3-TXT]</w:t>
      </w:r>
      <w:r w:rsidRPr="000E6A61">
        <w:rPr>
          <w:rFonts w:asciiTheme="minorHAnsi" w:hAnsiTheme="minorHAnsi" w:cstheme="minorHAnsi"/>
          <w:color w:val="7030A0"/>
        </w:rPr>
        <w:t>.</w:t>
      </w:r>
      <w:r w:rsidR="004A67F8" w:rsidRPr="000E6A61">
        <w:rPr>
          <w:rFonts w:asciiTheme="minorHAnsi" w:hAnsiTheme="minorHAnsi" w:cstheme="minorHAnsi"/>
          <w:color w:val="7030A0"/>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importan</w:t>
      </w:r>
      <w:r w:rsidR="004A67F8" w:rsidRPr="001640DA">
        <w:rPr>
          <w:rFonts w:asciiTheme="minorHAnsi" w:hAnsiTheme="minorHAnsi" w:cstheme="minorHAnsi"/>
          <w:i/>
          <w:iCs/>
          <w:color w:val="0432FF"/>
        </w:rPr>
        <w:t>t!</w:t>
      </w:r>
    </w:p>
    <w:p w14:paraId="7DFCAEAF" w14:textId="328B98A4"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priming the pump. </w:t>
      </w:r>
    </w:p>
    <w:p w14:paraId="306B9828" w14:textId="0DB6F9E1"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ice to the bucket. </w:t>
      </w:r>
    </w:p>
    <w:p w14:paraId="3F9CE190" w14:textId="28ABEBD0"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E723A7">
        <w:rPr>
          <w:rFonts w:asciiTheme="minorHAnsi" w:hAnsiTheme="minorHAnsi" w:cstheme="minorHAnsi"/>
        </w:rPr>
        <w:t xml:space="preserve">thermometer. </w:t>
      </w:r>
      <w:r w:rsidR="00E723A7">
        <w:rPr>
          <w:rFonts w:asciiTheme="minorHAnsi" w:hAnsiTheme="minorHAnsi" w:cstheme="minorHAnsi"/>
          <w:b/>
          <w:bCs/>
        </w:rPr>
        <w:t xml:space="preserve">TEXT: </w:t>
      </w:r>
      <w:r w:rsidR="00E723A7" w:rsidRPr="00E723A7">
        <w:rPr>
          <w:rFonts w:asciiTheme="minorHAnsi" w:hAnsiTheme="minorHAnsi" w:cstheme="minorHAnsi"/>
          <w:b/>
          <w:bCs/>
        </w:rPr>
        <w:t>Water temperature should reach 0 °C</w:t>
      </w:r>
    </w:p>
    <w:bookmarkEnd w:id="2"/>
    <w:p w14:paraId="663D5415" w14:textId="0BF67E9D" w:rsidR="00C914D0" w:rsidRPr="000E6A61" w:rsidRDefault="00C914D0" w:rsidP="00C914D0">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Continue adding more ice to maintain the water at a cold temperature </w:t>
      </w:r>
      <w:r w:rsidRPr="000E6A61">
        <w:rPr>
          <w:rFonts w:asciiTheme="minorHAnsi" w:hAnsiTheme="minorHAnsi" w:cstheme="minorHAnsi"/>
          <w:b/>
          <w:bCs/>
          <w:color w:val="7030A0"/>
        </w:rPr>
        <w:t xml:space="preserve">[1] </w:t>
      </w:r>
      <w:r w:rsidRPr="000E6A61">
        <w:rPr>
          <w:rFonts w:asciiTheme="minorHAnsi" w:hAnsiTheme="minorHAnsi" w:cstheme="minorHAnsi"/>
          <w:color w:val="7030A0"/>
        </w:rPr>
        <w:t xml:space="preserve">and scooping out some of the warmer water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0A6412CC" w14:textId="53E8DA7D"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more ice to the bucket. </w:t>
      </w:r>
    </w:p>
    <w:p w14:paraId="2712D7E3" w14:textId="7FDD23CD"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scooping out water.</w:t>
      </w:r>
    </w:p>
    <w:p w14:paraId="4BA76034" w14:textId="7E0307F0" w:rsidR="00520E71" w:rsidRPr="00520E71" w:rsidRDefault="00520E71" w:rsidP="00520E71">
      <w:pPr>
        <w:spacing w:before="120"/>
        <w:rPr>
          <w:rFonts w:asciiTheme="minorHAnsi" w:hAnsiTheme="minorHAnsi" w:cstheme="minorHAnsi"/>
        </w:rPr>
      </w:pPr>
    </w:p>
    <w:p w14:paraId="7956634E" w14:textId="5F10FED6" w:rsidR="00520E71" w:rsidRDefault="00520E71" w:rsidP="00520E71">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Prepping for injection</w:t>
      </w:r>
    </w:p>
    <w:p w14:paraId="2A0D3F12" w14:textId="152A9AA6" w:rsidR="00520E71" w:rsidRPr="000E6A61" w:rsidRDefault="00256FD2" w:rsidP="00520E71">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Wrap a pad around the sulfide syringe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and firmly screw on two metal clamps around the pad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4D36BBF2" w14:textId="33D7B8C0" w:rsidR="00520E71" w:rsidRDefault="00256FD2"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wrapping a pad around the syringe. </w:t>
      </w:r>
    </w:p>
    <w:p w14:paraId="75D765D4" w14:textId="411C576A" w:rsidR="00256FD2" w:rsidRDefault="00256FD2"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on metal clamps around the pad.</w:t>
      </w:r>
    </w:p>
    <w:p w14:paraId="4D1E318E" w14:textId="601E8D12" w:rsidR="00256FD2" w:rsidRPr="000E6A61" w:rsidRDefault="00256FD2" w:rsidP="00256FD2">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Pour one or two ocean solutions in the prefabricated chimney vessels. Pour one ocean solution into the glass vial within the condenser </w:t>
      </w:r>
      <w:r w:rsidRPr="000E6A61">
        <w:rPr>
          <w:rFonts w:asciiTheme="minorHAnsi" w:hAnsiTheme="minorHAnsi" w:cstheme="minorHAnsi"/>
          <w:b/>
          <w:bCs/>
          <w:color w:val="7030A0"/>
        </w:rPr>
        <w:t xml:space="preserve">[1] </w:t>
      </w:r>
      <w:r w:rsidRPr="000E6A61">
        <w:rPr>
          <w:rFonts w:asciiTheme="minorHAnsi" w:hAnsiTheme="minorHAnsi" w:cstheme="minorHAnsi"/>
          <w:color w:val="7030A0"/>
        </w:rPr>
        <w:t xml:space="preserve">and the other into the room-temperature vessel with no condenser, making sure to not move the temperature probe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0F16D1AB" w14:textId="42A847D4"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a solution into the glass vial within the condenser.</w:t>
      </w:r>
    </w:p>
    <w:p w14:paraId="4CD87A6A" w14:textId="6A427445"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solution into the vessel with no condenser.</w:t>
      </w:r>
    </w:p>
    <w:p w14:paraId="3611E29E" w14:textId="626D4EAC" w:rsidR="00256FD2" w:rsidRPr="000E6A61" w:rsidRDefault="00256FD2" w:rsidP="00256FD2">
      <w:pPr>
        <w:pStyle w:val="ListParagraph"/>
        <w:numPr>
          <w:ilvl w:val="1"/>
          <w:numId w:val="3"/>
        </w:numPr>
        <w:spacing w:before="120"/>
        <w:contextualSpacing w:val="0"/>
        <w:rPr>
          <w:rFonts w:asciiTheme="minorHAnsi" w:hAnsiTheme="minorHAnsi" w:cstheme="minorHAnsi"/>
          <w:color w:val="7030A0"/>
        </w:rPr>
      </w:pPr>
      <w:r w:rsidRPr="000E6A61">
        <w:rPr>
          <w:rFonts w:asciiTheme="minorHAnsi" w:hAnsiTheme="minorHAnsi" w:cstheme="minorHAnsi"/>
          <w:color w:val="7030A0"/>
        </w:rPr>
        <w:t xml:space="preserve">Start the injection and begin recording the ocean temperature on the thermistor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w:t>
      </w:r>
      <w:r w:rsidRPr="000E6A61">
        <w:rPr>
          <w:rFonts w:asciiTheme="minorHAnsi" w:hAnsiTheme="minorHAnsi" w:cstheme="minorHAnsi"/>
          <w:bCs/>
          <w:color w:val="7030A0"/>
        </w:rPr>
        <w:t>Once the water</w:t>
      </w:r>
      <w:r w:rsidRPr="000E6A61">
        <w:rPr>
          <w:rFonts w:asciiTheme="minorHAnsi" w:hAnsiTheme="minorHAnsi" w:cstheme="minorHAnsi"/>
          <w:color w:val="7030A0"/>
        </w:rPr>
        <w:t xml:space="preserve"> is circulating through the condenser, the thermistor temperature probe will begin to display the fall in temperature within the ocean </w:t>
      </w:r>
      <w:r w:rsidRPr="000E6A61">
        <w:rPr>
          <w:rFonts w:asciiTheme="minorHAnsi" w:hAnsiTheme="minorHAnsi" w:cstheme="minorHAnsi"/>
          <w:b/>
          <w:bCs/>
          <w:color w:val="7030A0"/>
        </w:rPr>
        <w:t>[2]</w:t>
      </w:r>
      <w:r w:rsidRPr="000E6A61">
        <w:rPr>
          <w:rFonts w:asciiTheme="minorHAnsi" w:hAnsiTheme="minorHAnsi" w:cstheme="minorHAnsi"/>
          <w:color w:val="7030A0"/>
        </w:rPr>
        <w:t>.</w:t>
      </w:r>
    </w:p>
    <w:p w14:paraId="16700264" w14:textId="42414D73"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injection. </w:t>
      </w:r>
    </w:p>
    <w:p w14:paraId="5E45022D" w14:textId="093F6551"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Temperature probe displaying fall in temperature.</w:t>
      </w:r>
    </w:p>
    <w:p w14:paraId="06E30BAB" w14:textId="238273B1" w:rsidR="00520E71" w:rsidRDefault="00520E71" w:rsidP="00520E71">
      <w:pPr>
        <w:spacing w:before="120"/>
        <w:rPr>
          <w:rFonts w:asciiTheme="minorHAnsi" w:hAnsiTheme="minorHAnsi" w:cstheme="minorHAnsi"/>
        </w:rPr>
      </w:pPr>
    </w:p>
    <w:p w14:paraId="230598D3" w14:textId="0ED7381A" w:rsidR="00256FD2" w:rsidRDefault="00256FD2">
      <w:pPr>
        <w:rPr>
          <w:rFonts w:eastAsia="Times New Roman" w:cs="Calibri"/>
          <w:bCs/>
          <w:sz w:val="52"/>
          <w:szCs w:val="52"/>
        </w:rPr>
      </w:pPr>
    </w:p>
    <w:p w14:paraId="1B7C8243" w14:textId="271A9CF9" w:rsidR="005E2B7E" w:rsidRPr="00B07A3B" w:rsidRDefault="00873D1A" w:rsidP="004A67F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50B21D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13B20">
        <w:rPr>
          <w:rFonts w:asciiTheme="minorHAnsi" w:hAnsiTheme="minorHAnsi" w:cstheme="minorHAnsi"/>
          <w:b/>
        </w:rPr>
        <w:t>T</w:t>
      </w:r>
      <w:r w:rsidR="00613B20" w:rsidRPr="00C01A32">
        <w:rPr>
          <w:rFonts w:asciiTheme="minorHAnsi" w:hAnsiTheme="minorHAnsi" w:cstheme="minorHAnsi"/>
          <w:b/>
        </w:rPr>
        <w:t>hermal and non-thermal gradient chimneys</w:t>
      </w:r>
      <w:r w:rsidRPr="00B07A3B">
        <w:rPr>
          <w:rFonts w:asciiTheme="minorHAnsi" w:hAnsiTheme="minorHAnsi" w:cstheme="minorHAnsi"/>
          <w:b/>
          <w:szCs w:val="24"/>
        </w:rPr>
        <w:t xml:space="preserve"> </w:t>
      </w:r>
    </w:p>
    <w:p w14:paraId="52E24B75" w14:textId="462D8B8A" w:rsidR="00395684" w:rsidRPr="000E6A61" w:rsidRDefault="00510585"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 xml:space="preserve">Once the hydrothermal fluid simulant reached the ocean vial, a mineral precipitate structure began to form that grew thicker and taller for the duration of the injection. More concentrated solutions of sulfide allowed for taller and sturdier mineral precipitates </w:t>
      </w:r>
      <w:r w:rsidRPr="000E6A61">
        <w:rPr>
          <w:rFonts w:asciiTheme="minorHAnsi" w:hAnsiTheme="minorHAnsi" w:cstheme="minorHAnsi"/>
          <w:b/>
          <w:bCs/>
          <w:color w:val="7030A0"/>
        </w:rPr>
        <w:t>[1]</w:t>
      </w:r>
      <w:r w:rsidRPr="000E6A61">
        <w:rPr>
          <w:rFonts w:asciiTheme="minorHAnsi" w:hAnsiTheme="minorHAnsi" w:cstheme="minorHAnsi"/>
          <w:color w:val="7030A0"/>
        </w:rPr>
        <w:t>.</w:t>
      </w:r>
    </w:p>
    <w:p w14:paraId="4E75A4CA" w14:textId="3F6C037A"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10585">
        <w:rPr>
          <w:rFonts w:asciiTheme="minorHAnsi" w:hAnsiTheme="minorHAnsi" w:cstheme="minorHAnsi"/>
          <w:szCs w:val="24"/>
        </w:rPr>
        <w:t xml:space="preserve"> Figure 5.</w:t>
      </w:r>
    </w:p>
    <w:p w14:paraId="123FB8B2" w14:textId="406518D2" w:rsidR="00395684" w:rsidRPr="000E6A61" w:rsidRDefault="00510585"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 xml:space="preserve">In some cases, no structure was formed, only a liquid sulfide-mineral soup that would eventually settle out as a sediment </w:t>
      </w:r>
      <w:r w:rsidRPr="000E6A61">
        <w:rPr>
          <w:rFonts w:asciiTheme="minorHAnsi" w:hAnsiTheme="minorHAnsi" w:cstheme="minorHAnsi"/>
          <w:b/>
          <w:bCs/>
          <w:color w:val="7030A0"/>
        </w:rPr>
        <w:t>[1]</w:t>
      </w:r>
      <w:r w:rsidRPr="000E6A61">
        <w:rPr>
          <w:rFonts w:asciiTheme="minorHAnsi" w:hAnsiTheme="minorHAnsi" w:cstheme="minorHAnsi"/>
          <w:color w:val="7030A0"/>
        </w:rPr>
        <w:t>.</w:t>
      </w:r>
    </w:p>
    <w:p w14:paraId="7B34FD68" w14:textId="6AB8C206" w:rsidR="00510585" w:rsidRPr="00B07A3B" w:rsidRDefault="00510585" w:rsidP="0051058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D. </w:t>
      </w:r>
    </w:p>
    <w:p w14:paraId="319D39F0" w14:textId="16083A09" w:rsidR="00395684" w:rsidRPr="000E6A61" w:rsidRDefault="00613B2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 xml:space="preserve">In thermal gradient chimney experiments with iron sulfide, solid chimney structures generally did not coalesce as well as they did at room temperature </w:t>
      </w:r>
      <w:r w:rsidRPr="000E6A61">
        <w:rPr>
          <w:rFonts w:asciiTheme="minorHAnsi" w:hAnsiTheme="minorHAnsi" w:cstheme="minorHAnsi"/>
          <w:b/>
          <w:bCs/>
          <w:color w:val="7030A0"/>
        </w:rPr>
        <w:t>[1]</w:t>
      </w:r>
      <w:r w:rsidRPr="000E6A61">
        <w:rPr>
          <w:rFonts w:asciiTheme="minorHAnsi" w:hAnsiTheme="minorHAnsi" w:cstheme="minorHAnsi"/>
          <w:color w:val="7030A0"/>
        </w:rPr>
        <w:t>.</w:t>
      </w:r>
    </w:p>
    <w:p w14:paraId="54A73200" w14:textId="6C7C8AB2"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E – H. </w:t>
      </w:r>
    </w:p>
    <w:p w14:paraId="00E1D1A5" w14:textId="725F56BC" w:rsidR="00613B20" w:rsidRPr="000E6A61" w:rsidRDefault="00613B20" w:rsidP="00613B20">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 xml:space="preserve">The chimneys in the temperature gradient were string-like and tenuous in nature </w:t>
      </w:r>
      <w:r w:rsidRPr="000E6A61">
        <w:rPr>
          <w:rFonts w:asciiTheme="minorHAnsi" w:hAnsiTheme="minorHAnsi" w:cstheme="minorHAnsi"/>
          <w:b/>
          <w:bCs/>
          <w:color w:val="7030A0"/>
        </w:rPr>
        <w:t>[1]</w:t>
      </w:r>
      <w:r w:rsidRPr="000E6A61">
        <w:rPr>
          <w:rFonts w:asciiTheme="minorHAnsi" w:hAnsiTheme="minorHAnsi" w:cstheme="minorHAnsi"/>
          <w:color w:val="7030A0"/>
        </w:rPr>
        <w:t xml:space="preserve">, whereas non-thermal gradient results had more semi-permanent structures </w:t>
      </w:r>
      <w:r w:rsidRPr="000E6A61">
        <w:rPr>
          <w:rFonts w:asciiTheme="minorHAnsi" w:hAnsiTheme="minorHAnsi" w:cstheme="minorHAnsi"/>
          <w:b/>
          <w:bCs/>
          <w:color w:val="7030A0"/>
        </w:rPr>
        <w:t>[2]</w:t>
      </w:r>
      <w:r w:rsidRPr="000E6A61">
        <w:rPr>
          <w:rFonts w:asciiTheme="minorHAnsi" w:hAnsiTheme="minorHAnsi" w:cstheme="minorHAnsi"/>
          <w:color w:val="7030A0"/>
        </w:rPr>
        <w:t xml:space="preserve">. The same was true when the hydrothermal fluid was heated </w:t>
      </w:r>
      <w:r w:rsidRPr="000E6A61">
        <w:rPr>
          <w:rFonts w:asciiTheme="minorHAnsi" w:hAnsiTheme="minorHAnsi" w:cstheme="minorHAnsi"/>
          <w:b/>
          <w:bCs/>
          <w:color w:val="7030A0"/>
        </w:rPr>
        <w:t>[3]</w:t>
      </w:r>
      <w:r w:rsidRPr="000E6A61">
        <w:rPr>
          <w:rFonts w:asciiTheme="minorHAnsi" w:hAnsiTheme="minorHAnsi" w:cstheme="minorHAnsi"/>
          <w:bCs/>
          <w:color w:val="7030A0"/>
        </w:rPr>
        <w:t>.</w:t>
      </w:r>
    </w:p>
    <w:p w14:paraId="762DD7E0" w14:textId="2D74E1E1"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E – H.</w:t>
      </w:r>
    </w:p>
    <w:p w14:paraId="6132A0DD" w14:textId="4E8F7164"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A – D.</w:t>
      </w:r>
    </w:p>
    <w:p w14:paraId="6FFDF659" w14:textId="35B9882F"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p>
    <w:p w14:paraId="29AA49C5" w14:textId="5FE81342" w:rsidR="00613B20" w:rsidRPr="000E6A61" w:rsidRDefault="00E80E35" w:rsidP="00613B20">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A</w:t>
      </w:r>
      <w:r w:rsidR="00613B20" w:rsidRPr="000E6A61">
        <w:rPr>
          <w:rFonts w:asciiTheme="minorHAnsi" w:hAnsiTheme="minorHAnsi" w:cstheme="minorHAnsi"/>
          <w:color w:val="7030A0"/>
        </w:rPr>
        <w:t xml:space="preserve"> solid iron sulfide chimney was </w:t>
      </w:r>
      <w:r w:rsidRPr="000E6A61">
        <w:rPr>
          <w:rFonts w:asciiTheme="minorHAnsi" w:hAnsiTheme="minorHAnsi" w:cstheme="minorHAnsi"/>
          <w:color w:val="7030A0"/>
        </w:rPr>
        <w:t>able to form</w:t>
      </w:r>
      <w:r w:rsidR="00613B20" w:rsidRPr="000E6A61">
        <w:rPr>
          <w:rFonts w:asciiTheme="minorHAnsi" w:hAnsiTheme="minorHAnsi" w:cstheme="minorHAnsi"/>
          <w:color w:val="7030A0"/>
        </w:rPr>
        <w:t xml:space="preserve"> between a room-temperature hydrothermal solution and cold ocean simulant at higher sulfide and iron concentrations </w:t>
      </w:r>
      <w:r w:rsidR="00613B20" w:rsidRPr="000E6A61">
        <w:rPr>
          <w:rFonts w:asciiTheme="minorHAnsi" w:hAnsiTheme="minorHAnsi" w:cstheme="minorHAnsi"/>
          <w:b/>
          <w:bCs/>
          <w:color w:val="7030A0"/>
        </w:rPr>
        <w:t>[1]</w:t>
      </w:r>
      <w:r w:rsidR="00613B20" w:rsidRPr="000E6A61">
        <w:rPr>
          <w:rFonts w:asciiTheme="minorHAnsi" w:hAnsiTheme="minorHAnsi" w:cstheme="minorHAnsi"/>
          <w:color w:val="7030A0"/>
        </w:rPr>
        <w:t>.</w:t>
      </w:r>
    </w:p>
    <w:p w14:paraId="669D6BCE" w14:textId="6EE7C411"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4C59ACF9" w14:textId="14192EC4" w:rsidR="00613B20" w:rsidRPr="000E6A61" w:rsidRDefault="00613B20" w:rsidP="00613B20">
      <w:pPr>
        <w:pStyle w:val="ListParagraph"/>
        <w:numPr>
          <w:ilvl w:val="1"/>
          <w:numId w:val="3"/>
        </w:numPr>
        <w:spacing w:before="120"/>
        <w:contextualSpacing w:val="0"/>
        <w:outlineLvl w:val="0"/>
        <w:rPr>
          <w:rFonts w:asciiTheme="minorHAnsi" w:hAnsiTheme="minorHAnsi" w:cstheme="minorHAnsi"/>
          <w:color w:val="7030A0"/>
          <w:szCs w:val="24"/>
        </w:rPr>
      </w:pPr>
      <w:r w:rsidRPr="000E6A61">
        <w:rPr>
          <w:rFonts w:asciiTheme="minorHAnsi" w:hAnsiTheme="minorHAnsi" w:cstheme="minorHAnsi"/>
          <w:color w:val="7030A0"/>
        </w:rPr>
        <w:t xml:space="preserve">The effect of a thermal gradient on the growth of iron hydroxide chimneys was also tested. While the room-temperature iron hydroxide experiment </w:t>
      </w:r>
      <w:r w:rsidR="00E80E35" w:rsidRPr="000E6A61">
        <w:rPr>
          <w:rFonts w:asciiTheme="minorHAnsi" w:hAnsiTheme="minorHAnsi" w:cstheme="minorHAnsi"/>
          <w:color w:val="7030A0"/>
        </w:rPr>
        <w:t>produced</w:t>
      </w:r>
      <w:r w:rsidRPr="000E6A61">
        <w:rPr>
          <w:rFonts w:asciiTheme="minorHAnsi" w:hAnsiTheme="minorHAnsi" w:cstheme="minorHAnsi"/>
          <w:color w:val="7030A0"/>
        </w:rPr>
        <w:t xml:space="preserve"> a robust chimney precipitate, the thermal gradient experiment resulted in a smaller mound of chimney material that did not coalesce vertically </w:t>
      </w:r>
      <w:r w:rsidRPr="000E6A61">
        <w:rPr>
          <w:rFonts w:asciiTheme="minorHAnsi" w:hAnsiTheme="minorHAnsi" w:cstheme="minorHAnsi"/>
          <w:b/>
          <w:bCs/>
          <w:color w:val="7030A0"/>
        </w:rPr>
        <w:t>[1]</w:t>
      </w:r>
      <w:r w:rsidRPr="000E6A61">
        <w:rPr>
          <w:rFonts w:asciiTheme="minorHAnsi" w:hAnsiTheme="minorHAnsi" w:cstheme="minorHAnsi"/>
          <w:color w:val="7030A0"/>
        </w:rPr>
        <w:t>.</w:t>
      </w:r>
    </w:p>
    <w:p w14:paraId="0A12F11C" w14:textId="100B9733" w:rsidR="00613B20" w:rsidRPr="00B07A3B"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14BDEBE" w14:textId="1E5C7B39" w:rsidR="00510585" w:rsidRDefault="00510585" w:rsidP="00520E71">
      <w:pPr>
        <w:jc w:val="both"/>
        <w:rPr>
          <w:rFonts w:asciiTheme="minorHAnsi" w:hAnsiTheme="minorHAnsi" w:cstheme="minorHAnsi"/>
        </w:rPr>
      </w:pPr>
    </w:p>
    <w:p w14:paraId="29DBCE05" w14:textId="77777777" w:rsidR="00510585" w:rsidRDefault="00510585" w:rsidP="00520E71">
      <w:pPr>
        <w:jc w:val="both"/>
        <w:rPr>
          <w:rFonts w:asciiTheme="minorHAnsi" w:hAnsiTheme="minorHAnsi" w:cstheme="minorHAnsi"/>
        </w:rPr>
      </w:pPr>
    </w:p>
    <w:p w14:paraId="6828C7C3" w14:textId="1EDF2AF8" w:rsidR="00520E71" w:rsidRPr="00C01A32" w:rsidRDefault="00520E71" w:rsidP="00520E71">
      <w:pPr>
        <w:jc w:val="both"/>
        <w:rPr>
          <w:rFonts w:asciiTheme="minorHAnsi" w:hAnsiTheme="minorHAnsi" w:cstheme="minorHAnsi"/>
        </w:rPr>
      </w:pPr>
    </w:p>
    <w:p w14:paraId="4A2E2284" w14:textId="4304D433" w:rsidR="00473E1C" w:rsidRPr="00B07A3B" w:rsidRDefault="00473E1C" w:rsidP="00520E71">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7C4C4C74" w:rsidR="00473E1C" w:rsidRDefault="00473E1C" w:rsidP="000E6A61">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r w:rsidR="000A39B7">
        <w:rPr>
          <w:rFonts w:asciiTheme="minorHAnsi" w:hAnsiTheme="minorHAnsi" w:cstheme="minorHAnsi"/>
          <w:b/>
          <w:bCs/>
          <w:szCs w:val="24"/>
        </w:rPr>
        <w:t xml:space="preserve"> </w:t>
      </w:r>
      <w:r w:rsidR="000A39B7" w:rsidRPr="000A39B7">
        <w:rPr>
          <w:rFonts w:asciiTheme="minorHAnsi" w:hAnsiTheme="minorHAnsi" w:cstheme="minorHAnsi"/>
          <w:bCs/>
          <w:szCs w:val="24"/>
          <w:highlight w:val="green"/>
        </w:rPr>
        <w:t xml:space="preserve">NOTE: </w:t>
      </w:r>
      <w:r w:rsidR="005561E6">
        <w:rPr>
          <w:rFonts w:asciiTheme="minorHAnsi" w:hAnsiTheme="minorHAnsi" w:cstheme="minorHAnsi"/>
          <w:bCs/>
          <w:szCs w:val="24"/>
          <w:highlight w:val="green"/>
        </w:rPr>
        <w:t>Strike-off</w:t>
      </w:r>
      <w:r w:rsidR="000A39B7" w:rsidRPr="000A39B7">
        <w:rPr>
          <w:rFonts w:asciiTheme="minorHAnsi" w:hAnsiTheme="minorHAnsi" w:cstheme="minorHAnsi"/>
          <w:bCs/>
          <w:szCs w:val="24"/>
          <w:highlight w:val="green"/>
        </w:rPr>
        <w:t xml:space="preserve"> statements were not provided </w:t>
      </w:r>
      <w:r w:rsidR="0033652E">
        <w:rPr>
          <w:rFonts w:asciiTheme="minorHAnsi" w:hAnsiTheme="minorHAnsi" w:cstheme="minorHAnsi"/>
          <w:bCs/>
          <w:szCs w:val="24"/>
          <w:highlight w:val="green"/>
        </w:rPr>
        <w:t xml:space="preserve">as footage </w:t>
      </w:r>
      <w:r w:rsidR="000A39B7" w:rsidRPr="000A39B7">
        <w:rPr>
          <w:rFonts w:asciiTheme="minorHAnsi" w:hAnsiTheme="minorHAnsi" w:cstheme="minorHAnsi"/>
          <w:bCs/>
          <w:szCs w:val="24"/>
          <w:highlight w:val="green"/>
        </w:rPr>
        <w:t xml:space="preserve">by the authors </w:t>
      </w:r>
    </w:p>
    <w:p w14:paraId="670DE956" w14:textId="77777777" w:rsidR="000E6A61" w:rsidRPr="000E6A61" w:rsidRDefault="000E6A61" w:rsidP="000E6A61">
      <w:pPr>
        <w:pStyle w:val="ListParagraph"/>
        <w:ind w:left="360"/>
        <w:rPr>
          <w:rFonts w:asciiTheme="minorHAnsi" w:hAnsiTheme="minorHAnsi" w:cstheme="minorHAnsi"/>
          <w:b/>
          <w:bCs/>
          <w:szCs w:val="24"/>
          <w:lang w:eastAsia="zh-TW"/>
        </w:rPr>
      </w:pPr>
    </w:p>
    <w:bookmarkEnd w:id="3"/>
    <w:p w14:paraId="217033D1" w14:textId="47F06066" w:rsidR="00B07A3B" w:rsidRPr="000E6A61" w:rsidRDefault="00BC5310" w:rsidP="00B07A3B">
      <w:pPr>
        <w:pStyle w:val="ListParagraph"/>
        <w:numPr>
          <w:ilvl w:val="1"/>
          <w:numId w:val="3"/>
        </w:numPr>
        <w:spacing w:before="240"/>
        <w:outlineLvl w:val="0"/>
        <w:rPr>
          <w:rFonts w:asciiTheme="minorHAnsi" w:eastAsia="Times New Roman" w:hAnsiTheme="minorHAnsi" w:cstheme="minorHAnsi"/>
          <w:strike/>
          <w:szCs w:val="24"/>
        </w:rPr>
      </w:pPr>
      <w:proofErr w:type="spellStart"/>
      <w:r w:rsidRPr="000E6A61">
        <w:rPr>
          <w:rStyle w:val="AuthorName"/>
          <w:rFonts w:asciiTheme="minorHAnsi" w:eastAsia="Times" w:hAnsiTheme="minorHAnsi" w:cstheme="minorHAnsi"/>
          <w:strike/>
        </w:rPr>
        <w:t>Ninos</w:t>
      </w:r>
      <w:proofErr w:type="spellEnd"/>
      <w:r w:rsidRPr="000E6A61">
        <w:rPr>
          <w:rStyle w:val="AuthorName"/>
          <w:rFonts w:asciiTheme="minorHAnsi" w:eastAsia="Times" w:hAnsiTheme="minorHAnsi" w:cstheme="minorHAnsi"/>
          <w:strike/>
        </w:rPr>
        <w:t xml:space="preserve"> </w:t>
      </w:r>
      <w:proofErr w:type="spellStart"/>
      <w:r w:rsidRPr="000E6A61">
        <w:rPr>
          <w:rStyle w:val="AuthorName"/>
          <w:rFonts w:asciiTheme="minorHAnsi" w:eastAsia="Times" w:hAnsiTheme="minorHAnsi" w:cstheme="minorHAnsi"/>
          <w:strike/>
        </w:rPr>
        <w:t>Hermis</w:t>
      </w:r>
      <w:proofErr w:type="spellEnd"/>
      <w:r w:rsidR="00473E1C" w:rsidRPr="000E6A61">
        <w:rPr>
          <w:rFonts w:asciiTheme="minorHAnsi" w:eastAsia="Times New Roman" w:hAnsiTheme="minorHAnsi" w:cstheme="minorHAnsi"/>
          <w:b/>
          <w:bCs/>
          <w:strike/>
          <w:szCs w:val="24"/>
          <w:u w:val="single"/>
        </w:rPr>
        <w:t>:</w:t>
      </w:r>
      <w:r w:rsidR="00473E1C" w:rsidRPr="000E6A61">
        <w:rPr>
          <w:rFonts w:asciiTheme="minorHAnsi" w:eastAsia="Times New Roman" w:hAnsiTheme="minorHAnsi" w:cstheme="minorHAnsi"/>
          <w:strike/>
          <w:szCs w:val="24"/>
        </w:rPr>
        <w:t xml:space="preserve"> </w:t>
      </w:r>
      <w:r w:rsidR="004A67F8" w:rsidRPr="000E6A61">
        <w:rPr>
          <w:rFonts w:asciiTheme="minorHAnsi" w:eastAsia="Times New Roman" w:hAnsiTheme="minorHAnsi" w:cstheme="minorHAnsi"/>
          <w:strike/>
          <w:szCs w:val="24"/>
        </w:rPr>
        <w:t xml:space="preserve">When attempting the protocol, </w:t>
      </w:r>
      <w:r w:rsidR="004A67F8" w:rsidRPr="000E6A61">
        <w:rPr>
          <w:rFonts w:asciiTheme="minorHAnsi" w:hAnsiTheme="minorHAnsi" w:cstheme="minorHAnsi"/>
          <w:strike/>
        </w:rPr>
        <w:t>make</w:t>
      </w:r>
      <w:r w:rsidRPr="000E6A61">
        <w:rPr>
          <w:rFonts w:asciiTheme="minorHAnsi" w:hAnsiTheme="minorHAnsi" w:cstheme="minorHAnsi"/>
          <w:strike/>
        </w:rPr>
        <w:t xml:space="preserve"> sure </w:t>
      </w:r>
      <w:r w:rsidR="004A67F8" w:rsidRPr="000E6A61">
        <w:rPr>
          <w:rFonts w:asciiTheme="minorHAnsi" w:hAnsiTheme="minorHAnsi" w:cstheme="minorHAnsi"/>
          <w:strike/>
        </w:rPr>
        <w:t xml:space="preserve">that </w:t>
      </w:r>
      <w:r w:rsidRPr="000E6A61">
        <w:rPr>
          <w:rFonts w:asciiTheme="minorHAnsi" w:hAnsiTheme="minorHAnsi" w:cstheme="minorHAnsi"/>
          <w:strike/>
        </w:rPr>
        <w:t>the wire ribbons are properly connected to the thermistor</w:t>
      </w:r>
      <w:r w:rsidR="004A67F8" w:rsidRPr="000E6A61">
        <w:rPr>
          <w:rFonts w:asciiTheme="minorHAnsi" w:hAnsiTheme="minorHAnsi" w:cstheme="minorHAnsi"/>
          <w:strike/>
        </w:rPr>
        <w:t>, which</w:t>
      </w:r>
      <w:r w:rsidRPr="000E6A61">
        <w:rPr>
          <w:rFonts w:asciiTheme="minorHAnsi" w:hAnsiTheme="minorHAnsi" w:cstheme="minorHAnsi"/>
          <w:strike/>
        </w:rPr>
        <w:t xml:space="preserve"> is essential in monitoring the ocean water simulant.</w:t>
      </w:r>
    </w:p>
    <w:p w14:paraId="65451351" w14:textId="2602FC9E" w:rsidR="004A67F8" w:rsidRPr="000E6A61" w:rsidRDefault="004A67F8" w:rsidP="004A67F8">
      <w:pPr>
        <w:pStyle w:val="ListParagraph"/>
        <w:spacing w:before="240"/>
        <w:ind w:left="907"/>
        <w:outlineLvl w:val="0"/>
        <w:rPr>
          <w:rStyle w:val="AuthorName"/>
          <w:rFonts w:asciiTheme="minorHAnsi" w:eastAsia="Times" w:hAnsiTheme="minorHAnsi" w:cstheme="minorHAnsi"/>
          <w:strike/>
        </w:rPr>
      </w:pPr>
    </w:p>
    <w:p w14:paraId="7AB7F49C" w14:textId="6240E9A0" w:rsidR="004A67F8" w:rsidRPr="000A39B7" w:rsidRDefault="004A67F8" w:rsidP="004A67F8">
      <w:pPr>
        <w:pStyle w:val="ListParagraph"/>
        <w:numPr>
          <w:ilvl w:val="2"/>
          <w:numId w:val="3"/>
        </w:numPr>
        <w:contextualSpacing w:val="0"/>
        <w:outlineLvl w:val="0"/>
        <w:rPr>
          <w:rFonts w:asciiTheme="minorHAnsi" w:hAnsiTheme="minorHAnsi" w:cstheme="minorHAnsi"/>
          <w:strike/>
          <w:color w:val="000000" w:themeColor="text1"/>
          <w:szCs w:val="24"/>
        </w:rPr>
      </w:pPr>
      <w:r w:rsidRPr="000A39B7">
        <w:rPr>
          <w:rFonts w:asciiTheme="minorHAnsi" w:hAnsiTheme="minorHAnsi" w:cstheme="minorHAnsi"/>
          <w:bCs/>
          <w:strike/>
          <w:color w:val="000000" w:themeColor="text1"/>
          <w:szCs w:val="24"/>
        </w:rPr>
        <w:t xml:space="preserve">INTERVIEW: Named talent says the statement above in an interview-style shot, looking slightly off-camera. </w:t>
      </w:r>
      <w:r w:rsidRPr="000A39B7">
        <w:rPr>
          <w:rFonts w:asciiTheme="minorHAnsi" w:hAnsiTheme="minorHAnsi" w:cstheme="minorHAnsi"/>
          <w:i/>
          <w:strike/>
          <w:color w:val="0432FF"/>
          <w:szCs w:val="24"/>
        </w:rPr>
        <w:t>Suggested B-roll: 2.2.3.</w:t>
      </w:r>
    </w:p>
    <w:p w14:paraId="332BE2EE" w14:textId="77777777" w:rsidR="004A67F8" w:rsidRPr="000E6A61" w:rsidRDefault="004A67F8" w:rsidP="004A67F8">
      <w:pPr>
        <w:pStyle w:val="ListParagraph"/>
        <w:ind w:left="1627"/>
        <w:contextualSpacing w:val="0"/>
        <w:outlineLvl w:val="0"/>
        <w:rPr>
          <w:rFonts w:asciiTheme="minorHAnsi" w:hAnsiTheme="minorHAnsi" w:cstheme="minorHAnsi"/>
          <w:strike/>
          <w:color w:val="000000" w:themeColor="text1"/>
          <w:szCs w:val="24"/>
        </w:rPr>
      </w:pPr>
    </w:p>
    <w:p w14:paraId="2B0969E1" w14:textId="289F100C" w:rsidR="00B07A3B" w:rsidRPr="000A39B7" w:rsidRDefault="008F77C4" w:rsidP="0046382B">
      <w:pPr>
        <w:pStyle w:val="ListParagraph"/>
        <w:numPr>
          <w:ilvl w:val="1"/>
          <w:numId w:val="3"/>
        </w:numPr>
        <w:spacing w:before="240"/>
        <w:outlineLvl w:val="0"/>
        <w:rPr>
          <w:rFonts w:asciiTheme="minorHAnsi" w:eastAsia="Times New Roman" w:hAnsiTheme="minorHAnsi" w:cstheme="minorHAnsi"/>
          <w:szCs w:val="24"/>
        </w:rPr>
      </w:pPr>
      <w:r w:rsidRPr="000A39B7">
        <w:rPr>
          <w:rFonts w:asciiTheme="minorHAnsi" w:hAnsiTheme="minorHAnsi" w:cstheme="minorHAnsi"/>
          <w:b/>
          <w:szCs w:val="22"/>
          <w:u w:val="single"/>
          <w:lang w:eastAsia="zh-TW"/>
        </w:rPr>
        <w:t>Gabriel LeBlanc</w:t>
      </w:r>
      <w:r w:rsidR="00473E1C" w:rsidRPr="000A39B7">
        <w:rPr>
          <w:rFonts w:asciiTheme="minorHAnsi" w:eastAsia="Times New Roman" w:hAnsiTheme="minorHAnsi" w:cstheme="minorHAnsi"/>
          <w:b/>
          <w:bCs/>
          <w:szCs w:val="24"/>
          <w:u w:val="single"/>
        </w:rPr>
        <w:t>:</w:t>
      </w:r>
      <w:r w:rsidR="00473E1C" w:rsidRPr="000A39B7">
        <w:rPr>
          <w:rFonts w:asciiTheme="minorHAnsi" w:eastAsia="Times New Roman" w:hAnsiTheme="minorHAnsi" w:cstheme="minorHAnsi"/>
          <w:szCs w:val="24"/>
        </w:rPr>
        <w:t xml:space="preserve"> </w:t>
      </w:r>
      <w:r w:rsidRPr="000A39B7">
        <w:rPr>
          <w:rFonts w:asciiTheme="minorHAnsi" w:hAnsiTheme="minorHAnsi" w:cstheme="minorHAnsi"/>
        </w:rPr>
        <w:t>Following this procedure</w:t>
      </w:r>
      <w:r w:rsidR="004A67F8" w:rsidRPr="000A39B7">
        <w:rPr>
          <w:rFonts w:asciiTheme="minorHAnsi" w:hAnsiTheme="minorHAnsi" w:cstheme="minorHAnsi"/>
        </w:rPr>
        <w:t>,</w:t>
      </w:r>
      <w:r w:rsidRPr="000A39B7">
        <w:rPr>
          <w:rFonts w:asciiTheme="minorHAnsi" w:hAnsiTheme="minorHAnsi" w:cstheme="minorHAnsi"/>
        </w:rPr>
        <w:t xml:space="preserve"> a wide range of chemistry and temperature gradients can be explored in order to better understand the role of temperature gradients in the field of </w:t>
      </w:r>
      <w:proofErr w:type="spellStart"/>
      <w:r w:rsidRPr="000A39B7">
        <w:rPr>
          <w:rFonts w:asciiTheme="minorHAnsi" w:hAnsiTheme="minorHAnsi" w:cstheme="minorHAnsi"/>
        </w:rPr>
        <w:t>chemobrionics</w:t>
      </w:r>
      <w:proofErr w:type="spellEnd"/>
      <w:r w:rsidRPr="000A39B7">
        <w:rPr>
          <w:rFonts w:asciiTheme="minorHAnsi" w:hAnsiTheme="minorHAnsi" w:cstheme="minorHAnsi"/>
        </w:rPr>
        <w:t xml:space="preserve">.  </w:t>
      </w:r>
    </w:p>
    <w:p w14:paraId="71BC9CA6" w14:textId="6BD27427" w:rsidR="004A67F8" w:rsidRPr="000A39B7" w:rsidRDefault="004A67F8" w:rsidP="004A67F8">
      <w:pPr>
        <w:pStyle w:val="ListParagraph"/>
        <w:spacing w:before="240"/>
        <w:ind w:left="907"/>
        <w:outlineLvl w:val="0"/>
        <w:rPr>
          <w:rFonts w:asciiTheme="minorHAnsi" w:hAnsiTheme="minorHAnsi" w:cstheme="minorHAnsi"/>
          <w:b/>
          <w:szCs w:val="22"/>
          <w:u w:val="single"/>
          <w:lang w:eastAsia="zh-TW"/>
        </w:rPr>
      </w:pPr>
    </w:p>
    <w:p w14:paraId="4F802A4B" w14:textId="057BD079" w:rsidR="004A67F8" w:rsidRPr="000A39B7" w:rsidRDefault="000A39B7" w:rsidP="000A39B7">
      <w:pPr>
        <w:pStyle w:val="ListParagraph"/>
        <w:numPr>
          <w:ilvl w:val="2"/>
          <w:numId w:val="3"/>
        </w:numPr>
        <w:spacing w:before="120"/>
        <w:contextualSpacing w:val="0"/>
        <w:outlineLvl w:val="0"/>
        <w:rPr>
          <w:rFonts w:asciiTheme="minorHAnsi" w:eastAsia="Times New Roman" w:hAnsiTheme="minorHAnsi" w:cstheme="minorHAnsi"/>
          <w:szCs w:val="24"/>
        </w:rPr>
      </w:pPr>
      <w:r w:rsidRPr="000E6A61">
        <w:rPr>
          <w:rFonts w:asciiTheme="minorHAnsi" w:hAnsiTheme="minorHAnsi" w:cstheme="minorHAnsi"/>
          <w:bCs/>
          <w:color w:val="000000" w:themeColor="text1"/>
          <w:szCs w:val="24"/>
        </w:rPr>
        <w:t>61789_Interview statement 1.5 and 6.2_Leblanc_default.mp4</w:t>
      </w:r>
      <w:r>
        <w:rPr>
          <w:rFonts w:asciiTheme="minorHAnsi" w:hAnsiTheme="minorHAnsi" w:cstheme="minorHAnsi"/>
          <w:bCs/>
          <w:color w:val="000000" w:themeColor="text1"/>
          <w:szCs w:val="24"/>
        </w:rPr>
        <w:t>.00-18-00:31</w:t>
      </w:r>
    </w:p>
    <w:p w14:paraId="47936F15" w14:textId="77777777" w:rsidR="008C7956" w:rsidRPr="008C7956" w:rsidRDefault="008C7956" w:rsidP="008C7956">
      <w:pPr>
        <w:pStyle w:val="ListParagraph"/>
        <w:ind w:left="1627"/>
        <w:contextualSpacing w:val="0"/>
        <w:outlineLvl w:val="0"/>
        <w:rPr>
          <w:rFonts w:asciiTheme="minorHAnsi" w:hAnsiTheme="minorHAnsi" w:cstheme="minorHAnsi"/>
          <w:color w:val="000000" w:themeColor="text1"/>
          <w:szCs w:val="24"/>
        </w:rPr>
      </w:pPr>
    </w:p>
    <w:p w14:paraId="386FB1B6" w14:textId="7E195D8E" w:rsidR="008C7956" w:rsidRPr="000A39B7" w:rsidRDefault="008C7956" w:rsidP="008C7956">
      <w:pPr>
        <w:pStyle w:val="ListParagraph"/>
        <w:numPr>
          <w:ilvl w:val="1"/>
          <w:numId w:val="3"/>
        </w:numPr>
        <w:outlineLvl w:val="0"/>
        <w:rPr>
          <w:rFonts w:asciiTheme="minorHAnsi" w:hAnsiTheme="minorHAnsi" w:cstheme="minorHAnsi"/>
          <w:strike/>
          <w:color w:val="000000" w:themeColor="text1"/>
          <w:szCs w:val="24"/>
        </w:rPr>
      </w:pPr>
      <w:r w:rsidRPr="000A39B7">
        <w:rPr>
          <w:rFonts w:asciiTheme="minorHAnsi" w:hAnsiTheme="minorHAnsi" w:cstheme="minorHAnsi"/>
          <w:b/>
          <w:bCs/>
          <w:strike/>
          <w:color w:val="000000" w:themeColor="text1"/>
          <w:szCs w:val="24"/>
          <w:u w:val="single"/>
        </w:rPr>
        <w:t>Laurie Barge:</w:t>
      </w:r>
      <w:r w:rsidRPr="000A39B7">
        <w:rPr>
          <w:rFonts w:asciiTheme="minorHAnsi" w:hAnsiTheme="minorHAnsi" w:cstheme="minorHAnsi"/>
          <w:strike/>
          <w:color w:val="000000" w:themeColor="text1"/>
          <w:szCs w:val="24"/>
        </w:rPr>
        <w:t xml:space="preserve"> This technique paves the way to investigate hydrothermal origin of life experiments in a temperature gradient, for example, how temperature could affect the electrochemistry of reactive minerals.</w:t>
      </w:r>
    </w:p>
    <w:p w14:paraId="2E270420" w14:textId="29D61D10" w:rsidR="008C7956" w:rsidRPr="000A39B7" w:rsidRDefault="008C7956" w:rsidP="008C7956">
      <w:pPr>
        <w:pStyle w:val="ListParagraph"/>
        <w:ind w:left="907"/>
        <w:outlineLvl w:val="0"/>
        <w:rPr>
          <w:rFonts w:asciiTheme="minorHAnsi" w:hAnsiTheme="minorHAnsi" w:cstheme="minorHAnsi"/>
          <w:strike/>
          <w:color w:val="000000" w:themeColor="text1"/>
          <w:szCs w:val="24"/>
        </w:rPr>
      </w:pPr>
    </w:p>
    <w:p w14:paraId="57565D72" w14:textId="77777777" w:rsidR="000A39B7" w:rsidRPr="000A39B7" w:rsidRDefault="000A39B7" w:rsidP="000A39B7">
      <w:pPr>
        <w:pStyle w:val="ListParagraph"/>
        <w:numPr>
          <w:ilvl w:val="2"/>
          <w:numId w:val="3"/>
        </w:numPr>
        <w:contextualSpacing w:val="0"/>
        <w:outlineLvl w:val="0"/>
        <w:rPr>
          <w:rFonts w:asciiTheme="minorHAnsi" w:hAnsiTheme="minorHAnsi" w:cstheme="minorHAnsi"/>
          <w:strike/>
          <w:color w:val="000000" w:themeColor="text1"/>
          <w:szCs w:val="24"/>
        </w:rPr>
      </w:pPr>
      <w:r w:rsidRPr="000A39B7">
        <w:rPr>
          <w:rFonts w:asciiTheme="minorHAnsi" w:hAnsiTheme="minorHAnsi" w:cstheme="minorHAnsi"/>
          <w:bCs/>
          <w:strike/>
          <w:color w:val="000000" w:themeColor="text1"/>
          <w:szCs w:val="24"/>
        </w:rPr>
        <w:t>INTERVIEW: Named talent says the statement above in an interview-style shot, looking slightly off-camera.</w:t>
      </w:r>
    </w:p>
    <w:p w14:paraId="5173A61A" w14:textId="77777777" w:rsidR="008F77C4" w:rsidRPr="00B07A3B" w:rsidRDefault="008F77C4" w:rsidP="004A67F8">
      <w:pPr>
        <w:pStyle w:val="ListParagraph"/>
        <w:spacing w:before="240"/>
        <w:ind w:left="907"/>
        <w:outlineLvl w:val="0"/>
        <w:rPr>
          <w:rFonts w:asciiTheme="minorHAnsi" w:eastAsia="Times New Roman" w:hAnsiTheme="minorHAnsi" w:cstheme="minorHAnsi"/>
          <w:szCs w:val="24"/>
        </w:rPr>
      </w:pPr>
    </w:p>
    <w:p w14:paraId="16AB1363" w14:textId="720116A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14DF" w14:textId="77777777" w:rsidR="0018058F" w:rsidRDefault="0018058F">
      <w:r>
        <w:separator/>
      </w:r>
    </w:p>
    <w:p w14:paraId="7C926196" w14:textId="77777777" w:rsidR="0018058F" w:rsidRDefault="0018058F"/>
  </w:endnote>
  <w:endnote w:type="continuationSeparator" w:id="0">
    <w:p w14:paraId="7870337A" w14:textId="77777777" w:rsidR="0018058F" w:rsidRDefault="0018058F">
      <w:r>
        <w:continuationSeparator/>
      </w:r>
    </w:p>
    <w:p w14:paraId="0373CD5B" w14:textId="77777777" w:rsidR="0018058F" w:rsidRDefault="00180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18058F" w:rsidP="00184EF9">
        <w:pPr>
          <w:pStyle w:val="Footer"/>
          <w:framePr w:wrap="none" w:vAnchor="text" w:hAnchor="margin" w:xAlign="right" w:y="1"/>
          <w:rPr>
            <w:rStyle w:val="PageNumber"/>
          </w:rPr>
        </w:pP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7017324" w:rsidR="00ED23F4" w:rsidRPr="00790E8C" w:rsidRDefault="00336C61" w:rsidP="004A67F8">
    <w:pPr>
      <w:pStyle w:val="Footer"/>
      <w:tabs>
        <w:tab w:val="clear" w:pos="8640"/>
        <w:tab w:val="left" w:pos="596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6A61">
      <w:rPr>
        <w:rFonts w:asciiTheme="minorHAnsi" w:hAnsiTheme="minorHAnsi" w:cstheme="minorHAnsi"/>
        <w:noProof/>
        <w:szCs w:val="24"/>
        <w:lang w:val="en-US"/>
      </w:rPr>
      <w:t>2021</w:t>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4A67F8">
      <w:rPr>
        <w:rFonts w:asciiTheme="minorHAnsi" w:hAnsiTheme="minorHAnsi" w:cstheme="minorHAnsi"/>
        <w:szCs w:val="24"/>
        <w:lang w:val="en-US"/>
      </w:rPr>
      <w:t>March 0</w:t>
    </w:r>
    <w:r w:rsidR="008C7956">
      <w:rPr>
        <w:rFonts w:asciiTheme="minorHAnsi" w:hAnsiTheme="minorHAnsi" w:cstheme="minorHAnsi"/>
        <w:szCs w:val="24"/>
        <w:lang w:val="en-US"/>
      </w:rPr>
      <w:t>5</w:t>
    </w:r>
    <w:r w:rsidR="004A67F8">
      <w:rPr>
        <w:rFonts w:asciiTheme="minorHAnsi" w:hAnsiTheme="minorHAnsi" w:cstheme="minorHAnsi"/>
        <w:szCs w:val="24"/>
        <w:lang w:val="en-US"/>
      </w:rPr>
      <w:t>, 2021</w:t>
    </w:r>
    <w:r w:rsidR="004A67F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t xml:space="preserve"> of </w:t>
    </w:r>
    <w:r w:rsidR="00FA1A9D" w:rsidRPr="000E236A">
      <w:rPr>
        <w:rFonts w:asciiTheme="minorHAnsi" w:hAnsiTheme="minorHAnsi" w:cstheme="minorHAnsi"/>
        <w:noProof/>
        <w:color w:val="000000" w:themeColor="text1"/>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8DF4" w14:textId="77777777" w:rsidR="0018058F" w:rsidRDefault="0018058F">
      <w:r>
        <w:separator/>
      </w:r>
    </w:p>
    <w:p w14:paraId="083AC6A0" w14:textId="77777777" w:rsidR="0018058F" w:rsidRDefault="0018058F"/>
  </w:footnote>
  <w:footnote w:type="continuationSeparator" w:id="0">
    <w:p w14:paraId="7D55B62A" w14:textId="77777777" w:rsidR="0018058F" w:rsidRDefault="0018058F">
      <w:r>
        <w:continuationSeparator/>
      </w:r>
    </w:p>
    <w:p w14:paraId="5C3A7419" w14:textId="77777777" w:rsidR="0018058F" w:rsidRDefault="00180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201E0F4" w:rsidR="00336C61" w:rsidRPr="006D3AC7" w:rsidRDefault="00336C61" w:rsidP="004A67F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A67F8"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8547A2C"/>
    <w:multiLevelType w:val="multilevel"/>
    <w:tmpl w:val="8F565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7440EB"/>
    <w:multiLevelType w:val="multilevel"/>
    <w:tmpl w:val="81FC0B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1CE87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4"/>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jUysDC3MDE1MDRX0lEKTi0uzszPAykwrAUAr30QvywAAAA="/>
  </w:docVars>
  <w:rsids>
    <w:rsidRoot w:val="00BF2674"/>
    <w:rsid w:val="00003C8B"/>
    <w:rsid w:val="000051DE"/>
    <w:rsid w:val="0000605D"/>
    <w:rsid w:val="00010DD0"/>
    <w:rsid w:val="0001266D"/>
    <w:rsid w:val="00013862"/>
    <w:rsid w:val="00023D0B"/>
    <w:rsid w:val="00023E22"/>
    <w:rsid w:val="00025DE9"/>
    <w:rsid w:val="000326C8"/>
    <w:rsid w:val="00037828"/>
    <w:rsid w:val="00043807"/>
    <w:rsid w:val="00074929"/>
    <w:rsid w:val="00083792"/>
    <w:rsid w:val="0008613B"/>
    <w:rsid w:val="00090BAC"/>
    <w:rsid w:val="000A39B7"/>
    <w:rsid w:val="000B0B1A"/>
    <w:rsid w:val="000B2085"/>
    <w:rsid w:val="000B387A"/>
    <w:rsid w:val="000B4E9A"/>
    <w:rsid w:val="000C39AF"/>
    <w:rsid w:val="000D065F"/>
    <w:rsid w:val="000D17E8"/>
    <w:rsid w:val="000D2C59"/>
    <w:rsid w:val="000D35D9"/>
    <w:rsid w:val="000D67E3"/>
    <w:rsid w:val="000E1C29"/>
    <w:rsid w:val="000E236A"/>
    <w:rsid w:val="000E6A61"/>
    <w:rsid w:val="000F05F6"/>
    <w:rsid w:val="001016BD"/>
    <w:rsid w:val="00106F46"/>
    <w:rsid w:val="00111199"/>
    <w:rsid w:val="001115D1"/>
    <w:rsid w:val="00125924"/>
    <w:rsid w:val="00126973"/>
    <w:rsid w:val="00143557"/>
    <w:rsid w:val="001469E6"/>
    <w:rsid w:val="00151824"/>
    <w:rsid w:val="001528A5"/>
    <w:rsid w:val="00162D51"/>
    <w:rsid w:val="00176D6F"/>
    <w:rsid w:val="00177B33"/>
    <w:rsid w:val="0018058F"/>
    <w:rsid w:val="001819E3"/>
    <w:rsid w:val="00184EF9"/>
    <w:rsid w:val="001856C8"/>
    <w:rsid w:val="00191A77"/>
    <w:rsid w:val="001B3024"/>
    <w:rsid w:val="001B5C46"/>
    <w:rsid w:val="001C3C85"/>
    <w:rsid w:val="001C5DB5"/>
    <w:rsid w:val="001C7BBC"/>
    <w:rsid w:val="001D66A5"/>
    <w:rsid w:val="001E2225"/>
    <w:rsid w:val="001E230F"/>
    <w:rsid w:val="001E52A3"/>
    <w:rsid w:val="001E6932"/>
    <w:rsid w:val="001F0890"/>
    <w:rsid w:val="001F5DA7"/>
    <w:rsid w:val="00202BBA"/>
    <w:rsid w:val="00202C90"/>
    <w:rsid w:val="00214268"/>
    <w:rsid w:val="002422D6"/>
    <w:rsid w:val="00244CDB"/>
    <w:rsid w:val="00247BFF"/>
    <w:rsid w:val="0025310D"/>
    <w:rsid w:val="002544F1"/>
    <w:rsid w:val="002553AE"/>
    <w:rsid w:val="00256FD2"/>
    <w:rsid w:val="002617AD"/>
    <w:rsid w:val="00262D02"/>
    <w:rsid w:val="00264483"/>
    <w:rsid w:val="00264B3C"/>
    <w:rsid w:val="00265C44"/>
    <w:rsid w:val="00265EAD"/>
    <w:rsid w:val="00265F76"/>
    <w:rsid w:val="00277C90"/>
    <w:rsid w:val="0028172F"/>
    <w:rsid w:val="00283E3E"/>
    <w:rsid w:val="002A6D5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52E"/>
    <w:rsid w:val="00336C61"/>
    <w:rsid w:val="00342D7B"/>
    <w:rsid w:val="0034684D"/>
    <w:rsid w:val="003513A5"/>
    <w:rsid w:val="00355D9B"/>
    <w:rsid w:val="00363153"/>
    <w:rsid w:val="003632A4"/>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5AB0"/>
    <w:rsid w:val="00493A57"/>
    <w:rsid w:val="004A67F8"/>
    <w:rsid w:val="004A6DB6"/>
    <w:rsid w:val="004C1095"/>
    <w:rsid w:val="004C2DAD"/>
    <w:rsid w:val="004D4A4F"/>
    <w:rsid w:val="004D5C8C"/>
    <w:rsid w:val="004E0C5A"/>
    <w:rsid w:val="004E2BE1"/>
    <w:rsid w:val="004E35F1"/>
    <w:rsid w:val="004E3F8E"/>
    <w:rsid w:val="004E4801"/>
    <w:rsid w:val="004E5008"/>
    <w:rsid w:val="004F664D"/>
    <w:rsid w:val="00510585"/>
    <w:rsid w:val="00511F52"/>
    <w:rsid w:val="005124CC"/>
    <w:rsid w:val="00513853"/>
    <w:rsid w:val="00520E71"/>
    <w:rsid w:val="0052184A"/>
    <w:rsid w:val="00530DD9"/>
    <w:rsid w:val="005320E4"/>
    <w:rsid w:val="00534B83"/>
    <w:rsid w:val="005363E2"/>
    <w:rsid w:val="00536D89"/>
    <w:rsid w:val="005561E6"/>
    <w:rsid w:val="00557116"/>
    <w:rsid w:val="0055763A"/>
    <w:rsid w:val="00565757"/>
    <w:rsid w:val="00570F4A"/>
    <w:rsid w:val="005829FA"/>
    <w:rsid w:val="00585ECC"/>
    <w:rsid w:val="00593E6D"/>
    <w:rsid w:val="005A02B6"/>
    <w:rsid w:val="005A09D8"/>
    <w:rsid w:val="005A1F5E"/>
    <w:rsid w:val="005A3F8F"/>
    <w:rsid w:val="005B6859"/>
    <w:rsid w:val="005C6D1E"/>
    <w:rsid w:val="005D507A"/>
    <w:rsid w:val="005D783F"/>
    <w:rsid w:val="005E2B7E"/>
    <w:rsid w:val="005F18A3"/>
    <w:rsid w:val="00604177"/>
    <w:rsid w:val="006137EC"/>
    <w:rsid w:val="00613B20"/>
    <w:rsid w:val="006346FE"/>
    <w:rsid w:val="00636F1C"/>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77D9"/>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1C49"/>
    <w:rsid w:val="0082413E"/>
    <w:rsid w:val="00826795"/>
    <w:rsid w:val="0083216B"/>
    <w:rsid w:val="00832FA5"/>
    <w:rsid w:val="008373A7"/>
    <w:rsid w:val="008459FC"/>
    <w:rsid w:val="00851B3E"/>
    <w:rsid w:val="00854994"/>
    <w:rsid w:val="00860BC3"/>
    <w:rsid w:val="00873D1A"/>
    <w:rsid w:val="00875BE8"/>
    <w:rsid w:val="00877B88"/>
    <w:rsid w:val="0088113B"/>
    <w:rsid w:val="008A0177"/>
    <w:rsid w:val="008B3F8C"/>
    <w:rsid w:val="008C7956"/>
    <w:rsid w:val="008D2A6A"/>
    <w:rsid w:val="008D58EC"/>
    <w:rsid w:val="008E696A"/>
    <w:rsid w:val="008E74F7"/>
    <w:rsid w:val="008F7754"/>
    <w:rsid w:val="008F77C4"/>
    <w:rsid w:val="0090117D"/>
    <w:rsid w:val="00904C79"/>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0B32"/>
    <w:rsid w:val="009B2183"/>
    <w:rsid w:val="009B4EE3"/>
    <w:rsid w:val="009C041E"/>
    <w:rsid w:val="009C2062"/>
    <w:rsid w:val="009C7B9A"/>
    <w:rsid w:val="009C7D42"/>
    <w:rsid w:val="009D21B9"/>
    <w:rsid w:val="009E4241"/>
    <w:rsid w:val="009F356C"/>
    <w:rsid w:val="009F51F2"/>
    <w:rsid w:val="00A07468"/>
    <w:rsid w:val="00A20DA8"/>
    <w:rsid w:val="00A218EC"/>
    <w:rsid w:val="00A273C5"/>
    <w:rsid w:val="00A310D7"/>
    <w:rsid w:val="00A3138F"/>
    <w:rsid w:val="00A319BE"/>
    <w:rsid w:val="00A31F9A"/>
    <w:rsid w:val="00A35E4F"/>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2089D"/>
    <w:rsid w:val="00B2746A"/>
    <w:rsid w:val="00B340A8"/>
    <w:rsid w:val="00B40E12"/>
    <w:rsid w:val="00B42506"/>
    <w:rsid w:val="00B435B8"/>
    <w:rsid w:val="00B4499C"/>
    <w:rsid w:val="00B5116D"/>
    <w:rsid w:val="00B5641D"/>
    <w:rsid w:val="00B6201D"/>
    <w:rsid w:val="00B653B7"/>
    <w:rsid w:val="00B66A14"/>
    <w:rsid w:val="00B7250F"/>
    <w:rsid w:val="00B807E5"/>
    <w:rsid w:val="00B847A0"/>
    <w:rsid w:val="00B87BC5"/>
    <w:rsid w:val="00BC5310"/>
    <w:rsid w:val="00BC6767"/>
    <w:rsid w:val="00BC6DA7"/>
    <w:rsid w:val="00BD4346"/>
    <w:rsid w:val="00BE051D"/>
    <w:rsid w:val="00BE17AE"/>
    <w:rsid w:val="00BE756D"/>
    <w:rsid w:val="00BF2674"/>
    <w:rsid w:val="00C00F3F"/>
    <w:rsid w:val="00C035C7"/>
    <w:rsid w:val="00C12062"/>
    <w:rsid w:val="00C2620F"/>
    <w:rsid w:val="00C34F4C"/>
    <w:rsid w:val="00C602B2"/>
    <w:rsid w:val="00C70C90"/>
    <w:rsid w:val="00C7374B"/>
    <w:rsid w:val="00C8109F"/>
    <w:rsid w:val="00C82679"/>
    <w:rsid w:val="00C836F3"/>
    <w:rsid w:val="00C914D0"/>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5B6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4623"/>
    <w:rsid w:val="00E355EE"/>
    <w:rsid w:val="00E44C46"/>
    <w:rsid w:val="00E662CA"/>
    <w:rsid w:val="00E723A7"/>
    <w:rsid w:val="00E8076C"/>
    <w:rsid w:val="00E80E35"/>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09E5"/>
    <w:rsid w:val="00F35094"/>
    <w:rsid w:val="00F56A75"/>
    <w:rsid w:val="00F60B45"/>
    <w:rsid w:val="00F64FB6"/>
    <w:rsid w:val="00F871E4"/>
    <w:rsid w:val="00F94D1B"/>
    <w:rsid w:val="00F95E8D"/>
    <w:rsid w:val="00FA1A9D"/>
    <w:rsid w:val="00FA532D"/>
    <w:rsid w:val="00FA7A79"/>
    <w:rsid w:val="00FA7D51"/>
    <w:rsid w:val="00FB13C1"/>
    <w:rsid w:val="00FD1497"/>
    <w:rsid w:val="00FD436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unhideWhenUsed/>
    <w:rsid w:val="00520E7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070953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7695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2021-07-01T08:40:00Z</dcterms:created>
  <dcterms:modified xsi:type="dcterms:W3CDTF">2021-07-01T08:40:00Z</dcterms:modified>
</cp:coreProperties>
</file>