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3E84D" w14:textId="4509BD1E" w:rsidR="00631D9D" w:rsidRPr="00AF0A92" w:rsidRDefault="002319BD" w:rsidP="00AF0A92">
      <w:pPr>
        <w:jc w:val="center"/>
        <w:rPr>
          <w:b/>
          <w:lang w:val="en-CA"/>
        </w:rPr>
      </w:pPr>
      <w:r w:rsidRPr="00AF0A92">
        <w:rPr>
          <w:b/>
          <w:lang w:val="en-CA"/>
        </w:rPr>
        <w:t xml:space="preserve">Point-by-point responses to </w:t>
      </w:r>
      <w:r w:rsidR="00AF0A92" w:rsidRPr="00AF0A92">
        <w:rPr>
          <w:b/>
          <w:lang w:val="en-CA"/>
        </w:rPr>
        <w:t xml:space="preserve">Editor and </w:t>
      </w:r>
      <w:r w:rsidRPr="00AF0A92">
        <w:rPr>
          <w:b/>
          <w:lang w:val="en-CA"/>
        </w:rPr>
        <w:t>referees</w:t>
      </w:r>
    </w:p>
    <w:p w14:paraId="7E5A1442" w14:textId="77777777" w:rsidR="002B7E1E" w:rsidRDefault="002B7E1E" w:rsidP="002B7E1E">
      <w:pPr>
        <w:jc w:val="both"/>
        <w:rPr>
          <w:lang w:val="en-CA"/>
        </w:rPr>
      </w:pPr>
    </w:p>
    <w:p w14:paraId="615471D0" w14:textId="77777777" w:rsidR="002B7E1E" w:rsidRPr="002B7E1E" w:rsidRDefault="002B7E1E" w:rsidP="002B7E1E">
      <w:pPr>
        <w:jc w:val="both"/>
        <w:rPr>
          <w:lang w:val="en-CA"/>
        </w:rPr>
      </w:pPr>
      <w:bookmarkStart w:id="0" w:name="_GoBack"/>
      <w:bookmarkEnd w:id="0"/>
      <w:r w:rsidRPr="002B7E1E">
        <w:rPr>
          <w:lang w:val="en-CA"/>
        </w:rPr>
        <w:t>We would like to thank the Editor and the referees for their generally positive comments and suggestions to improve the quality of our manuscript. We have provided below detailed responses to these comments.</w:t>
      </w:r>
    </w:p>
    <w:p w14:paraId="7F9F1133" w14:textId="77777777" w:rsidR="002B7E1E" w:rsidRPr="002B7E1E" w:rsidRDefault="002B7E1E" w:rsidP="002B7E1E">
      <w:pPr>
        <w:jc w:val="both"/>
        <w:rPr>
          <w:lang w:val="en-CA"/>
        </w:rPr>
      </w:pPr>
    </w:p>
    <w:p w14:paraId="1463CD29" w14:textId="77777777" w:rsidR="002B7E1E" w:rsidRPr="002B7E1E" w:rsidRDefault="002B7E1E" w:rsidP="002B7E1E">
      <w:pPr>
        <w:jc w:val="both"/>
        <w:rPr>
          <w:lang w:val="en-CA"/>
        </w:rPr>
      </w:pPr>
      <w:r w:rsidRPr="002B7E1E">
        <w:rPr>
          <w:lang w:val="en-CA"/>
        </w:rPr>
        <w:t>All changes in the manuscript are highlighted in bold red characters.</w:t>
      </w:r>
    </w:p>
    <w:p w14:paraId="0A838B99" w14:textId="77777777" w:rsidR="00631D9D" w:rsidRPr="00212AA7" w:rsidRDefault="00631D9D" w:rsidP="00212AA7">
      <w:pPr>
        <w:jc w:val="both"/>
        <w:rPr>
          <w:lang w:val="en-CA"/>
        </w:rPr>
      </w:pPr>
    </w:p>
    <w:p w14:paraId="3B3B5F8C" w14:textId="77777777" w:rsidR="00631D9D" w:rsidRPr="009D5D7F" w:rsidRDefault="00631D9D" w:rsidP="00212AA7">
      <w:pPr>
        <w:jc w:val="both"/>
        <w:rPr>
          <w:i/>
          <w:lang w:val="en-CA"/>
        </w:rPr>
      </w:pPr>
      <w:r w:rsidRPr="009D5D7F">
        <w:rPr>
          <w:i/>
          <w:lang w:val="en-CA"/>
        </w:rPr>
        <w:t>Editorial comments:</w:t>
      </w:r>
    </w:p>
    <w:p w14:paraId="6FCD62B6" w14:textId="77777777" w:rsidR="00631D9D" w:rsidRPr="009D5D7F" w:rsidRDefault="00631D9D" w:rsidP="00212AA7">
      <w:pPr>
        <w:jc w:val="both"/>
        <w:rPr>
          <w:i/>
          <w:lang w:val="en-CA"/>
        </w:rPr>
      </w:pPr>
      <w:r w:rsidRPr="009D5D7F">
        <w:rPr>
          <w:i/>
          <w:lang w:val="en-CA"/>
        </w:rPr>
        <w:t>Changes to be made by the Author(s):</w:t>
      </w:r>
    </w:p>
    <w:p w14:paraId="3550CCB0" w14:textId="77777777" w:rsidR="00631D9D" w:rsidRPr="009D5D7F" w:rsidRDefault="00631D9D" w:rsidP="00212AA7">
      <w:pPr>
        <w:jc w:val="both"/>
        <w:rPr>
          <w:i/>
          <w:lang w:val="en-CA"/>
        </w:rPr>
      </w:pPr>
      <w:r w:rsidRPr="009D5D7F">
        <w:rPr>
          <w:i/>
          <w:lang w:val="en-CA"/>
        </w:rPr>
        <w:t xml:space="preserve">1. Please revise the protocol highlighting to be 3 pages or less. This must include a one line space between the protocol </w:t>
      </w:r>
      <w:proofErr w:type="spellStart"/>
      <w:r w:rsidRPr="009D5D7F">
        <w:rPr>
          <w:i/>
          <w:lang w:val="en-CA"/>
        </w:rPr>
        <w:t>substeps</w:t>
      </w:r>
      <w:proofErr w:type="spellEnd"/>
      <w:r w:rsidRPr="009D5D7F">
        <w:rPr>
          <w:i/>
          <w:lang w:val="en-CA"/>
        </w:rPr>
        <w:t>.</w:t>
      </w:r>
    </w:p>
    <w:p w14:paraId="6313B486" w14:textId="77777777" w:rsidR="00C56B17" w:rsidRDefault="00C56B17" w:rsidP="00212AA7">
      <w:pPr>
        <w:jc w:val="both"/>
        <w:rPr>
          <w:highlight w:val="yellow"/>
          <w:lang w:val="en-CA"/>
        </w:rPr>
      </w:pPr>
    </w:p>
    <w:p w14:paraId="1A989822" w14:textId="09193EA4" w:rsidR="00AF0A92" w:rsidRDefault="00AF0A92" w:rsidP="00212AA7">
      <w:pPr>
        <w:jc w:val="both"/>
        <w:rPr>
          <w:lang w:val="en-CA"/>
        </w:rPr>
      </w:pPr>
      <w:r w:rsidRPr="00AF0A92">
        <w:rPr>
          <w:lang w:val="en-CA"/>
        </w:rPr>
        <w:t xml:space="preserve">Re. </w:t>
      </w:r>
      <w:r>
        <w:rPr>
          <w:lang w:val="en-CA"/>
        </w:rPr>
        <w:t xml:space="preserve">We </w:t>
      </w:r>
      <w:r w:rsidR="00DD7D57">
        <w:rPr>
          <w:lang w:val="en-CA"/>
        </w:rPr>
        <w:t xml:space="preserve">have </w:t>
      </w:r>
      <w:r>
        <w:rPr>
          <w:lang w:val="en-CA"/>
        </w:rPr>
        <w:t xml:space="preserve">controlled the length of the protocol (highlighted in yellow) and it is within the </w:t>
      </w:r>
      <w:r w:rsidR="00DD7D57">
        <w:rPr>
          <w:lang w:val="en-CA"/>
        </w:rPr>
        <w:t xml:space="preserve">3-page </w:t>
      </w:r>
      <w:r>
        <w:rPr>
          <w:lang w:val="en-CA"/>
        </w:rPr>
        <w:t>range.</w:t>
      </w:r>
    </w:p>
    <w:p w14:paraId="21A90722" w14:textId="0AE01EBF" w:rsidR="00AF0A92" w:rsidRPr="00AF0A92" w:rsidRDefault="00AF0A92" w:rsidP="00212AA7">
      <w:pPr>
        <w:jc w:val="both"/>
        <w:rPr>
          <w:lang w:val="en-CA"/>
        </w:rPr>
      </w:pPr>
    </w:p>
    <w:p w14:paraId="77C95D6B" w14:textId="77777777" w:rsidR="00631D9D" w:rsidRPr="009D5D7F" w:rsidRDefault="00631D9D" w:rsidP="00212AA7">
      <w:pPr>
        <w:jc w:val="both"/>
        <w:rPr>
          <w:i/>
          <w:lang w:val="en-CA"/>
        </w:rPr>
      </w:pPr>
      <w:r w:rsidRPr="009D5D7F">
        <w:rPr>
          <w:i/>
          <w:lang w:val="en-CA"/>
        </w:rPr>
        <w:t>2. Please discuss limitations in the Discussion.</w:t>
      </w:r>
    </w:p>
    <w:p w14:paraId="7CDE5D71" w14:textId="77777777" w:rsidR="00C56B17" w:rsidRDefault="00C56B17" w:rsidP="00212AA7">
      <w:pPr>
        <w:jc w:val="both"/>
        <w:rPr>
          <w:lang w:val="en-CA"/>
        </w:rPr>
      </w:pPr>
    </w:p>
    <w:p w14:paraId="7D748836" w14:textId="73678571" w:rsidR="00AF0A92" w:rsidRDefault="00AF0A92" w:rsidP="00212AA7">
      <w:pPr>
        <w:jc w:val="both"/>
        <w:rPr>
          <w:lang w:val="en-CA"/>
        </w:rPr>
      </w:pPr>
      <w:r w:rsidRPr="00221025">
        <w:rPr>
          <w:lang w:val="en-CA"/>
        </w:rPr>
        <w:t>Re. We have now included several limitations</w:t>
      </w:r>
      <w:r w:rsidR="00DD7D57" w:rsidRPr="00221025">
        <w:rPr>
          <w:lang w:val="en-CA"/>
        </w:rPr>
        <w:t xml:space="preserve"> at the end of the discussion (pg. 14</w:t>
      </w:r>
      <w:r w:rsidR="00221025" w:rsidRPr="00221025">
        <w:rPr>
          <w:lang w:val="en-CA"/>
        </w:rPr>
        <w:t>, lines 531-543</w:t>
      </w:r>
      <w:r w:rsidR="00DD7D57" w:rsidRPr="00221025">
        <w:rPr>
          <w:lang w:val="en-CA"/>
        </w:rPr>
        <w:t>)</w:t>
      </w:r>
      <w:r w:rsidRPr="00221025">
        <w:rPr>
          <w:lang w:val="en-CA"/>
        </w:rPr>
        <w:t>.</w:t>
      </w:r>
    </w:p>
    <w:p w14:paraId="59C401F7" w14:textId="77777777" w:rsidR="00631D9D" w:rsidRPr="00212AA7" w:rsidRDefault="00631D9D" w:rsidP="00212AA7">
      <w:pPr>
        <w:jc w:val="both"/>
        <w:rPr>
          <w:lang w:val="en-CA"/>
        </w:rPr>
      </w:pPr>
    </w:p>
    <w:p w14:paraId="4F8C552C" w14:textId="77777777" w:rsidR="00631D9D" w:rsidRPr="00212AA7" w:rsidRDefault="00631D9D" w:rsidP="00212AA7">
      <w:pPr>
        <w:jc w:val="both"/>
        <w:rPr>
          <w:lang w:val="en-CA"/>
        </w:rPr>
      </w:pPr>
      <w:r w:rsidRPr="00212AA7">
        <w:rPr>
          <w:lang w:val="en-CA"/>
        </w:rPr>
        <w:t>____________________________________</w:t>
      </w:r>
    </w:p>
    <w:p w14:paraId="55AC4DCD" w14:textId="77777777" w:rsidR="00631D9D" w:rsidRPr="00212AA7" w:rsidRDefault="00631D9D" w:rsidP="00212AA7">
      <w:pPr>
        <w:jc w:val="both"/>
        <w:rPr>
          <w:lang w:val="en-CA"/>
        </w:rPr>
      </w:pPr>
      <w:r w:rsidRPr="00212AA7">
        <w:rPr>
          <w:lang w:val="en-CA"/>
        </w:rPr>
        <w:t>Reviewers' comments:</w:t>
      </w:r>
    </w:p>
    <w:p w14:paraId="4E31A2FD" w14:textId="77777777" w:rsidR="00631D9D" w:rsidRPr="00AF0A92" w:rsidRDefault="00631D9D" w:rsidP="00212AA7">
      <w:pPr>
        <w:jc w:val="both"/>
        <w:rPr>
          <w:i/>
          <w:lang w:val="en-CA"/>
        </w:rPr>
      </w:pPr>
      <w:r w:rsidRPr="00AF0A92">
        <w:rPr>
          <w:i/>
          <w:lang w:val="en-CA"/>
        </w:rPr>
        <w:t>Reviewer #3:</w:t>
      </w:r>
    </w:p>
    <w:p w14:paraId="6146A4DE" w14:textId="77777777" w:rsidR="00631D9D" w:rsidRPr="00AF0A92" w:rsidRDefault="00631D9D" w:rsidP="00212AA7">
      <w:pPr>
        <w:jc w:val="both"/>
        <w:rPr>
          <w:i/>
          <w:lang w:val="en-CA"/>
        </w:rPr>
      </w:pPr>
      <w:r w:rsidRPr="00AF0A92">
        <w:rPr>
          <w:i/>
          <w:lang w:val="en-CA"/>
        </w:rPr>
        <w:t>Manuscript Summary:</w:t>
      </w:r>
    </w:p>
    <w:p w14:paraId="6E2FB422" w14:textId="77777777" w:rsidR="00631D9D" w:rsidRPr="00AF0A92" w:rsidRDefault="00631D9D" w:rsidP="00212AA7">
      <w:pPr>
        <w:jc w:val="both"/>
        <w:rPr>
          <w:i/>
          <w:lang w:val="en-CA"/>
        </w:rPr>
      </w:pPr>
      <w:r w:rsidRPr="00AF0A92">
        <w:rPr>
          <w:i/>
          <w:lang w:val="en-CA"/>
        </w:rPr>
        <w:t>This manuscript describes a protocol to develop 3D spheroids based on Caco-2 cells. The conventional 2D models have many limitations, and therefore many researchers are developing 3D models. Hence a detailed protocol to develop 3D models is interesting to readers.</w:t>
      </w:r>
    </w:p>
    <w:p w14:paraId="371E743D" w14:textId="77777777" w:rsidR="00631D9D" w:rsidRPr="00AF0A92" w:rsidRDefault="00631D9D" w:rsidP="00212AA7">
      <w:pPr>
        <w:jc w:val="both"/>
        <w:rPr>
          <w:i/>
          <w:lang w:val="en-CA"/>
        </w:rPr>
      </w:pPr>
    </w:p>
    <w:p w14:paraId="265E139D" w14:textId="77777777" w:rsidR="00631D9D" w:rsidRPr="00AF0A92" w:rsidRDefault="00631D9D" w:rsidP="00212AA7">
      <w:pPr>
        <w:jc w:val="both"/>
        <w:rPr>
          <w:i/>
          <w:lang w:val="en-CA"/>
        </w:rPr>
      </w:pPr>
      <w:r w:rsidRPr="00AF0A92">
        <w:rPr>
          <w:i/>
          <w:lang w:val="en-CA"/>
        </w:rPr>
        <w:t>Major Concerns:</w:t>
      </w:r>
    </w:p>
    <w:p w14:paraId="02234482" w14:textId="77777777" w:rsidR="00631D9D" w:rsidRPr="00AF0A92" w:rsidRDefault="00631D9D" w:rsidP="00212AA7">
      <w:pPr>
        <w:jc w:val="both"/>
        <w:rPr>
          <w:i/>
          <w:lang w:val="en-CA"/>
        </w:rPr>
      </w:pPr>
      <w:r w:rsidRPr="00AF0A92">
        <w:rPr>
          <w:i/>
          <w:lang w:val="en-CA"/>
        </w:rPr>
        <w:t>A main concern is that the authors used Caco-2 cells. But Caco-2 cells are not homogenous, and could be changed after cultivation. Hence, what is the best passage for Caco-2 cells to develop 3D spheroids? Is there any thing special that researchers should pay attention to in order to develop reliable 3D models over time? Please specify.</w:t>
      </w:r>
    </w:p>
    <w:p w14:paraId="1E07D3DE" w14:textId="77777777" w:rsidR="00631D9D" w:rsidRDefault="00631D9D" w:rsidP="00212AA7">
      <w:pPr>
        <w:jc w:val="both"/>
        <w:rPr>
          <w:lang w:val="en-CA"/>
        </w:rPr>
      </w:pPr>
    </w:p>
    <w:p w14:paraId="3936034E" w14:textId="4EB0C364" w:rsidR="003173E8" w:rsidRDefault="003173E8" w:rsidP="003173E8">
      <w:pPr>
        <w:pStyle w:val="Sansinterligne"/>
        <w:jc w:val="both"/>
        <w:rPr>
          <w:lang w:val="en-CA" w:eastAsia="fr-FR"/>
        </w:rPr>
      </w:pPr>
      <w:r>
        <w:rPr>
          <w:lang w:val="en-CA"/>
        </w:rPr>
        <w:t xml:space="preserve">Re. We have already commented on the choice and the use of Caco2 cells in the </w:t>
      </w:r>
      <w:r w:rsidR="00AF0A92">
        <w:rPr>
          <w:lang w:val="en-CA"/>
        </w:rPr>
        <w:t xml:space="preserve">responses of the </w:t>
      </w:r>
      <w:r>
        <w:rPr>
          <w:lang w:val="en-CA"/>
        </w:rPr>
        <w:t xml:space="preserve">previous round of reviews. </w:t>
      </w:r>
      <w:r>
        <w:rPr>
          <w:lang w:val="en-CA" w:eastAsia="fr-FR"/>
        </w:rPr>
        <w:t>Briefly, depending on the time in 2D culture these cells have already been reported to differentiate</w:t>
      </w:r>
      <w:r w:rsidR="00C02C9B">
        <w:rPr>
          <w:lang w:val="en-CA" w:eastAsia="fr-FR"/>
        </w:rPr>
        <w:fldChar w:fldCharType="begin" w:fldLock="1"/>
      </w:r>
      <w:r w:rsidR="00D81798">
        <w:rPr>
          <w:lang w:val="en-CA" w:eastAsia="fr-FR"/>
        </w:rPr>
        <w:instrText>ADDIN CSL_CITATION {"citationItems":[{"id":"ITEM-1","itemData":{"abstract":"Twenty human colon carcinoma cell lines were studied for their ability to develop some of the characteristics of the normal intestinal epithelium, e.g., epithelial polarity, presence of the actin-binding protein villin, or the occurrence of an enterocytic differentiation either when cultured under standard conditions, as for Caco-2 cells, or when grown in a glucose-free medium, as for HT-29 cells. Except for the regular presence of villin, which can be considered a marker of the colonic origin of the cells, the cell lines of this study could be classified into four types with regard to their differentiation characteristics. In type 1 (only one cell line, i.e., Caco-2) the cells undergo spontaneously an enterocytic differentiation characterized by a polarization of the cell layer with the formation of domes and the presence of an apical brush border the membrane of which is endowed with hydrolases such as sucrase-isomaltase, lactase, aminopeptidase N, dipeptidylpeptidase IV and alkaline phosphatase. In type 2 (three cell lines: HT-29, HCT-EB, and HCT-GEO) the cells are undifferentiated when grown in the presence of glucose but undergo an enterocytic differentiation when grown in the absence of glucose. In type 3 (eight cell lines: HCT-GLY, HCT-FET, HCT-FRI, HCT-CBS, HCT-ALA, Co-115, HRT-18, and SW-1116) the cells are organized into a polarized monolayer with the formation of domes but without any enterocytic differentiation characteristics, whatever the culture conditions. In type 4 (eight cell lines: HCT-116a, HCT-R, HCT-RCA, HCT-Moser, HCT-8R, SW-480, LS-174T, and Vaco-9P) the cells are organized into a multilayer without any feature of epithelial polarity or enterocytic differentiation, whatever the culture conditions. ©1988 American Association for Cancer Research.","author":[{"dropping-particle":"","family":"Chantret","given":"Isabelle","non-dropping-particle":"","parse-names":false,"suffix":""},{"dropping-particle":"","family":"Barbat","given":"Alain","non-dropping-particle":"","parse-names":false,"suffix":""},{"dropping-particle":"","family":"Dussaulx","given":"Elisabeth","non-dropping-particle":"","parse-names":false,"suffix":""},{"dropping-particle":"","family":"Brattain","given":"Michael G","non-dropping-particle":"","parse-names":false,"suffix":""},{"dropping-particle":"","family":"Zweibaum","given":"Alain","non-dropping-particle":"","parse-names":false,"suffix":""}],"container-title":"Cancer Research","id":"ITEM-1","issue":"7","issued":{"date-parts":[["1988","4","1"]]},"page":"1936 LP  - 1942","title":"Epithelial Polarity, Villin Expression, and Enterocytic Differentiation of Cultured Human Colon Carcinoma Cells: A Survey of Twenty Cell Lines","type":"article-journal","volume":"48"},"uris":["http://www.mendeley.com/documents/?uuid=e1a01539-6b68-4d29-a2fe-9e2bfc79313f"]},{"id":"ITEM-2","itemData":{"DOI":"10.1007/s10565-005-0085-6","ISSN":"1573-6822","abstract":"The human intestinal Caco-2 cell line has been extensively used over the last twenty years as a model of the intestinal barrier. The parental cell line, originally obtained from a human colon adenocarcinoma, undergoes in culture a process of spontaneous differentiation that leads to the formation of a monolayer of cells, expressing several morphological and functional characteristics of the mature enterocyte. Culture-related conditions were shown to influence the expression of these characteristics, in part due to the intrinsic heterogeneity of the parental cell line, leading to selection of sub-populations of cells becoming prominent in the culture. In addition, several clonal cell lines have been isolated from the parental line, exhibiting in general a more homogeneous expression of differentiation traits, while not always expressing all characteristics of the parental line. Culture-related conditions, as well as the different Caco-2 cell lines utilized in different laboratories, often make it extremely difficult to compare results in the literature. This review is aimed at summarizing recent, or previously unreviewed, data from the literature on the effects of culture-related factors and the influence of line sub-types (parental vs. different clonal lines) on the expression of differentiation traits important for the use of Caco-2 cells as a model of the absorptive and defensive properties of the intestinal mucosa. Since the use of Caco-2 cells has grown exponentially in recent years, it is particularly important to highlight these methodological aspects in order to promote the standardization and optimisation of this intestinal model.","author":[{"dropping-particle":"","family":"Sambuy","given":"Y","non-dropping-particle":"","parse-names":false,"suffix":""},{"dropping-particle":"","family":"Angelis","given":"I","non-dropping-particle":"De","parse-names":false,"suffix":""},{"dropping-particle":"","family":"Ranaldi","given":"G","non-dropping-particle":"","parse-names":false,"suffix":""},{"dropping-particle":"","family":"Scarino","given":"M L","non-dropping-particle":"","parse-names":false,"suffix":""},{"dropping-particle":"","family":"Stammati","given":"A","non-dropping-particle":"","parse-names":false,"suffix":""},{"dropping-particle":"","family":"Zucco","given":"F","non-dropping-particle":"","parse-names":false,"suffix":""}],"container-title":"Cell Biology and Toxicology","id":"ITEM-2","issue":"1","issued":{"date-parts":[["2005"]]},"page":"1-26","title":"The Caco-2 cell line as a model of the intestinal barrier: influence of cell and culture-related factors on Caco-2 cell functional characteristics","type":"article-journal","volume":"21"},"uris":["http://www.mendeley.com/documents/?uuid=42dfe421-f2cc-44da-8b70-9fc8000637e9"]}],"mendeley":{"formattedCitation":"&lt;sup&gt;1, 2&lt;/sup&gt;","manualFormatting":"1,2","plainTextFormattedCitation":"1, 2","previouslyFormattedCitation":"&lt;sup&gt;1, 2&lt;/sup&gt;"},"properties":{"noteIndex":0},"schema":"https://github.com/citation-style-language/schema/raw/master/csl-citation.json"}</w:instrText>
      </w:r>
      <w:r w:rsidR="00C02C9B">
        <w:rPr>
          <w:lang w:val="en-CA" w:eastAsia="fr-FR"/>
        </w:rPr>
        <w:fldChar w:fldCharType="separate"/>
      </w:r>
      <w:r w:rsidR="00C02C9B" w:rsidRPr="00C02C9B">
        <w:rPr>
          <w:noProof/>
          <w:vertAlign w:val="superscript"/>
          <w:lang w:val="en-CA" w:eastAsia="fr-FR"/>
        </w:rPr>
        <w:t>1,2</w:t>
      </w:r>
      <w:r w:rsidR="00C02C9B">
        <w:rPr>
          <w:lang w:val="en-CA" w:eastAsia="fr-FR"/>
        </w:rPr>
        <w:fldChar w:fldCharType="end"/>
      </w:r>
      <w:r>
        <w:rPr>
          <w:lang w:val="en-CA" w:eastAsia="fr-FR"/>
        </w:rPr>
        <w:t>, indicating that at low confluency they have a stem/progenitor-like potential. This point was of particular interest for us. In addition, although this is not mentioned in the paper because it is beyond its scope, one strong point for the use of Caco2 cells is related to our interest in studying the function of the thyroid hormones and their nuclear receptor TRa1 in intestinal stem and progenitor biology. As such, Caco2 cells have been successful used in our previous study</w:t>
      </w:r>
      <w:r w:rsidR="00C02C9B">
        <w:rPr>
          <w:lang w:val="en-CA" w:eastAsia="fr-FR"/>
        </w:rPr>
        <w:fldChar w:fldCharType="begin" w:fldLock="1"/>
      </w:r>
      <w:r w:rsidR="00C02C9B">
        <w:rPr>
          <w:lang w:val="en-CA" w:eastAsia="fr-FR"/>
        </w:rPr>
        <w:instrText>ADDIN CSL_CITATION {"citationItems":[{"id":"ITEM-1","itemData":{"DOI":"10.18632/oncotarget.25741","ISSN":"1949-2553","abstract":"Our previous work demonstrated a key function of the thyroid hormone nuclear receptor TRα1, a T3-modulated transcription factor, in controlling intestinal development and homeostasis via the Wnt and Notch pathways. Importantly, increased expression of TRα1 in the intestinal epithelium in a mutated Apc genetic background (vil-TRα1/Apc(+/1638N) mice) accelerated tumorigenesis and contributed to a more aggressive tumor phenotype compared to that of the Apc mutants alone. Therefore, the aim of this study was to determine the relevance of this synergistic effect in human colorectal cancers and to gain insights into the mechanisms involved. We analyzed cohorts of patients by in silico and experimental approaches and observed increased TRα1 expression and a significant correlation between TRα1 levels and Wnt activity. TRα1 loss-of-function and gain-of-function in Caco2 cell lines not only confirmed that TRα1 levels control Wnt activity but also demonstrated the role of TRα1 in regulating cell proliferation and migration. Finally, upon investigation of the molecular mechanisms responsible for the Wnt-TRα1 association, we described the repression by TRα1 of several Wnt inhibitors, including Frzb, Sox17 and Wif1. In conclusion, our results underline an important functional interplay between the thyroid hormone nuclear receptor TRα1 and the canonical Wnt pathway in intestinal cancer initiation and progression. More importantly, we show for the first time that the expression of TRα1 is induced in human colorectal cancers.","author":[{"dropping-particle":"","family":"Uchuya-Castillo","given":"Joel","non-dropping-particle":"","parse-names":false,"suffix":""},{"dropping-particle":"","family":"Aznar","given":"Nicolas","non-dropping-particle":"","parse-names":false,"suffix":""},{"dropping-particle":"","family":"Frau","given":"Carla","non-dropping-particle":"","parse-names":false,"suffix":""},{"dropping-particle":"","family":"Martinez","given":"Pierre","non-dropping-particle":"","parse-names":false,"suffix":""},{"dropping-particle":"","family":"Nevé","given":"Clementine","non-dropping-particle":"Le","parse-names":false,"suffix":""},{"dropping-particle":"","family":"Marisa","given":"Laetitia","non-dropping-particle":"","parse-names":false,"suffix":""},{"dropping-particle":"","family":"Penalva","given":"Luiz O F","non-dropping-particle":"","parse-names":false,"suffix":""},{"dropping-particle":"","family":"Laurent-Puig","given":"Pierre","non-dropping-particle":"","parse-names":false,"suffix":""},{"dropping-particle":"","family":"Puisieux","given":"Alain","non-dropping-particle":"","parse-names":false,"suffix":""},{"dropping-particle":"","family":"Scoazec","given":"Jean-Yves","non-dropping-particle":"","parse-names":false,"suffix":""},{"dropping-particle":"","family":"Samarut","given":"Jacques","non-dropping-particle":"","parse-names":false,"suffix":""},{"dropping-particle":"","family":"Ansieau","given":"Stephane","non-dropping-particle":"","parse-names":false,"suffix":""},{"dropping-particle":"","family":"Plateroti","given":"Michelina","non-dropping-particle":"","parse-names":false,"suffix":""}],"container-title":"Oncotarget","id":"ITEM-1","issue":"57","issued":{"date-parts":[["2018","7","24"]]},"language":"eng","page":"30979-30996","publisher":"Impact Journals LLC","title":"Increased expression of the thyroid hormone nuclear receptor TRα1 characterizes intestinal tumors with high Wnt activity","type":"article-journal","volume":"9"},"uris":["http://www.mendeley.com/documents/?uuid=3f63ccc2-6499-4613-ac74-4c3f18870414"]}],"mendeley":{"formattedCitation":"&lt;sup&gt;3&lt;/sup&gt;","plainTextFormattedCitation":"3","previouslyFormattedCitation":"&lt;sup&gt;3&lt;/sup&gt;"},"properties":{"noteIndex":0},"schema":"https://github.com/citation-style-language/schema/raw/master/csl-citation.json"}</w:instrText>
      </w:r>
      <w:r w:rsidR="00C02C9B">
        <w:rPr>
          <w:lang w:val="en-CA" w:eastAsia="fr-FR"/>
        </w:rPr>
        <w:fldChar w:fldCharType="separate"/>
      </w:r>
      <w:r w:rsidR="00C02C9B" w:rsidRPr="00C02C9B">
        <w:rPr>
          <w:noProof/>
          <w:vertAlign w:val="superscript"/>
          <w:lang w:val="en-CA" w:eastAsia="fr-FR"/>
        </w:rPr>
        <w:t>3</w:t>
      </w:r>
      <w:r w:rsidR="00C02C9B">
        <w:rPr>
          <w:lang w:val="en-CA" w:eastAsia="fr-FR"/>
        </w:rPr>
        <w:fldChar w:fldCharType="end"/>
      </w:r>
      <w:r>
        <w:rPr>
          <w:lang w:val="en-CA" w:eastAsia="fr-FR"/>
        </w:rPr>
        <w:t>, demonstrating that these cells have all the machinery necessary to integrate and respond to the signaling pathway we are interested in. Hence their use in this new protocol to produce spheroids.</w:t>
      </w:r>
    </w:p>
    <w:p w14:paraId="4322208B" w14:textId="54DC333A" w:rsidR="00C30BEB" w:rsidRDefault="003173E8" w:rsidP="003173E8">
      <w:pPr>
        <w:pStyle w:val="Sansinterligne"/>
        <w:jc w:val="both"/>
        <w:rPr>
          <w:lang w:val="en-CA" w:eastAsia="fr-FR"/>
        </w:rPr>
      </w:pPr>
      <w:r>
        <w:rPr>
          <w:lang w:val="en-CA" w:eastAsia="fr-FR"/>
        </w:rPr>
        <w:lastRenderedPageBreak/>
        <w:t xml:space="preserve">Regarding their heterogeneity and possible changes during passage in culture, </w:t>
      </w:r>
      <w:r w:rsidR="00C06527">
        <w:rPr>
          <w:lang w:val="en-CA" w:eastAsia="fr-FR"/>
        </w:rPr>
        <w:t xml:space="preserve">it is our general </w:t>
      </w:r>
      <w:r w:rsidR="00533290">
        <w:rPr>
          <w:lang w:val="en-CA" w:eastAsia="fr-FR"/>
        </w:rPr>
        <w:t>rule</w:t>
      </w:r>
      <w:r w:rsidR="00C06527">
        <w:rPr>
          <w:lang w:val="en-CA" w:eastAsia="fr-FR"/>
        </w:rPr>
        <w:t xml:space="preserve"> to avoid working with Caco2 cells older than passage </w:t>
      </w:r>
      <w:r w:rsidR="00C02C9B" w:rsidRPr="00EB21D4">
        <w:rPr>
          <w:lang w:val="en-CA" w:eastAsia="fr-FR"/>
        </w:rPr>
        <w:t>80</w:t>
      </w:r>
      <w:r w:rsidR="00EB21D4" w:rsidRPr="00EB21D4">
        <w:rPr>
          <w:lang w:val="en-CA" w:eastAsia="fr-FR"/>
        </w:rPr>
        <w:t>, as it has been suggested in several studies</w:t>
      </w:r>
      <w:r w:rsidR="00D81798">
        <w:rPr>
          <w:lang w:val="en-CA" w:eastAsia="fr-FR"/>
        </w:rPr>
        <w:fldChar w:fldCharType="begin" w:fldLock="1"/>
      </w:r>
      <w:r w:rsidR="00215432">
        <w:rPr>
          <w:lang w:val="en-CA" w:eastAsia="fr-FR"/>
        </w:rPr>
        <w:instrText>ADDIN CSL_CITATION {"citationItems":[{"id":"ITEM-1","itemData":{"abstract":"Twenty human colon carcinoma cell lines were studied for their ability to develop some of the characteristics of the normal intestinal epithelium, e.g., epithelial polarity, presence of the actin-binding protein villin, or the occurrence of an enterocytic differentiation either when cultured under standard conditions, as for Caco-2 cells, or when grown in a glucose-free medium, as for HT-29 cells. Except for the regular presence of villin, which can be considered a marker of the colonic origin of the cells, the cell lines of this study could be classified into four types with regard to their differentiation characteristics. In type 1 (only one cell line, i.e., Caco-2) the cells undergo spontaneously an enterocytic differentiation characterized by a polarization of the cell layer with the formation of domes and the presence of an apical brush border the membrane of which is endowed with hydrolases such as sucrase-isomaltase, lactase, aminopeptidase N, dipeptidylpeptidase IV and alkaline phosphatase. In type 2 (three cell lines: HT-29, HCT-EB, and HCT-GEO) the cells are undifferentiated when grown in the presence of glucose but undergo an enterocytic differentiation when grown in the absence of glucose. In type 3 (eight cell lines: HCT-GLY, HCT-FET, HCT-FRI, HCT-CBS, HCT-ALA, Co-115, HRT-18, and SW-1116) the cells are organized into a polarized monolayer with the formation of domes but without any enterocytic differentiation characteristics, whatever the culture conditions. In type 4 (eight cell lines: HCT-116a, HCT-R, HCT-RCA, HCT-Moser, HCT-8R, SW-480, LS-174T, and Vaco-9P) the cells are organized into a multilayer without any feature of epithelial polarity or enterocytic differentiation, whatever the culture conditions. ©1988 American Association for Cancer Research.","author":[{"dropping-particle":"","family":"Chantret","given":"Isabelle","non-dropping-particle":"","parse-names":false,"suffix":""},{"dropping-particle":"","family":"Barbat","given":"Alain","non-dropping-particle":"","parse-names":false,"suffix":""},{"dropping-particle":"","family":"Dussaulx","given":"Elisabeth","non-dropping-particle":"","parse-names":false,"suffix":""},{"dropping-particle":"","family":"Brattain","given":"Michael G","non-dropping-particle":"","parse-names":false,"suffix":""},{"dropping-particle":"","family":"Zweibaum","given":"Alain","non-dropping-particle":"","parse-names":false,"suffix":""}],"container-title":"Cancer Research","id":"ITEM-1","issue":"7","issued":{"date-parts":[["1988","4","1"]]},"page":"1936 LP  - 1942","title":"Epithelial Polarity, Villin Expression, and Enterocytic Differentiation of Cultured Human Colon Carcinoma Cells: A Survey of Twenty Cell Lines","type":"article-journal","volume":"48"},"uris":["http://www.mendeley.com/documents/?uuid=e1a01539-6b68-4d29-a2fe-9e2bfc79313f"]},{"id":"ITEM-2","itemData":{"DOI":"10.1007/s10565-005-0085-6","ISSN":"1573-6822","abstract":"The human intestinal Caco-2 cell line has been extensively used over the last twenty years as a model of the intestinal barrier. The parental cell line, originally obtained from a human colon adenocarcinoma, undergoes in culture a process of spontaneous differentiation that leads to the formation of a monolayer of cells, expressing several morphological and functional characteristics of the mature enterocyte. Culture-related conditions were shown to influence the expression of these characteristics, in part due to the intrinsic heterogeneity of the parental cell line, leading to selection of sub-populations of cells becoming prominent in the culture. In addition, several clonal cell lines have been isolated from the parental line, exhibiting in general a more homogeneous expression of differentiation traits, while not always expressing all characteristics of the parental line. Culture-related conditions, as well as the different Caco-2 cell lines utilized in different laboratories, often make it extremely difficult to compare results in the literature. This review is aimed at summarizing recent, or previously unreviewed, data from the literature on the effects of culture-related factors and the influence of line sub-types (parental vs. different clonal lines) on the expression of differentiation traits important for the use of Caco-2 cells as a model of the absorptive and defensive properties of the intestinal mucosa. Since the use of Caco-2 cells has grown exponentially in recent years, it is particularly important to highlight these methodological aspects in order to promote the standardization and optimisation of this intestinal model.","author":[{"dropping-particle":"","family":"Sambuy","given":"Y","non-dropping-particle":"","parse-names":false,"suffix":""},{"dropping-particle":"","family":"Angelis","given":"I","non-dropping-particle":"De","parse-names":false,"suffix":""},{"dropping-particle":"","family":"Ranaldi","given":"G","non-dropping-particle":"","parse-names":false,"suffix":""},{"dropping-particle":"","family":"Scarino","given":"M L","non-dropping-particle":"","parse-names":false,"suffix":""},{"dropping-particle":"","family":"Stammati","given":"A","non-dropping-particle":"","parse-names":false,"suffix":""},{"dropping-particle":"","family":"Zucco","given":"F","non-dropping-particle":"","parse-names":false,"suffix":""}],"container-title":"Cell Biology and Toxicology","id":"ITEM-2","issue":"1","issued":{"date-parts":[["2005"]]},"page":"1-26","title":"The Caco-2 cell line as a model of the intestinal barrier: influence of cell and culture-related factors on Caco-2 cell functional characteristics","type":"article-journal","volume":"21"},"uris":["http://www.mendeley.com/documents/?uuid=42dfe421-f2cc-44da-8b70-9fc8000637e9"]},{"id":"ITEM-3","itemData":{"DOI":"10.3181/00379727-214-44093","ISSN":"00379727","PMID":"9083258","abstract":"The Caco-2 cell line is used by many investigators as a model of the intestinal epithelium to study nutrient uptake and transport. Our goal was to create an awareness of inherent variabilities in the Caco-2 cell line which may influence their suitability as a model or their application to specific problems. To study the influence of passage on the model, cultures were monitored from passage 20 to 109. Transepithelial electrical resistance (TEER) and sucrase activity (measured in 21-day-old cultures) increased through about passage 36. TEER values declined after about passage 60; sucrase remained elevated but variable. Cells at passage 22, 33, and 72 were grown simultaneously for 24 days. Older-passaged cells reached plateau phase sooner. Before Day 15, passage 72 cells had higher TEER and lower permeability to 14C-mannitol than passages 22 and 33; however, after Day 15 all passages showed similar permeability. On Day 21, passage 72 cells had significantly lower alkaline phosphatase activity than did the other passages. Electron microscopy did not reveal any major morphological differences between the passages; however, it did show that some areas of cells grown on membranes were not monolayers but were several cells thick with varied morphology. Investigation of the formation of these multilayered areas showed them to be an inherent part of cell growth under the conditions used. These results emphasize the inherent variability in Caco-2 cell models and emphasize the need to monitor closely the culture characteristics during growth and differentiation under specific experimental conditions.","author":[{"dropping-particle":"","family":"Briske-Anderson","given":"Mary J.","non-dropping-particle":"","parse-names":false,"suffix":""},{"dropping-particle":"","family":"Finley","given":"John W.","non-dropping-particle":"","parse-names":false,"suffix":""},{"dropping-particle":"","family":"Newman","given":"Samuel M.","non-dropping-particle":"","parse-names":false,"suffix":""}],"container-title":"Proceedings of the Society for Experimental Biology and Medicine","id":"ITEM-3","issue":"3","issued":{"date-parts":[["1997"]]},"page":"248-257","publisher":"Blackwell Publishing Inc.","title":"The influence of culture time and passage number on the morphological and physiological development of Caco-2 cells","type":"article-journal","volume":"214"},"uris":["http://www.mendeley.com/documents/?uuid=0a6cf3c8-43ae-30b4-93a8-4d85e065633a"]},{"id":"ITEM-4","itemData":{"DOI":"https://doi.org/10.1016/0378-5173(94)00280-I","ISSN":"0378-5173","abstract":"Three clones isolated from early (clone PD-7 and PF-11) and late (TC-7) passages of the parental Caco-2 epithelial cell line, were characterized for their ability to transport and metabolize endogenous compounds as well as xenobiotics. All three clones were able to form a homogeneous well-differentiated epithelial monolayer as demonstrated by the presence of microvilli at the apical pole of the cells and a high transepithelial electrical resistance. These cell monolayers were further characterized for their ability to transport different probes such as mannitol for the paracellular route, testosterone for passive diffusion and taurocholic acid for the presence of active biliary acids transporters. Only small differences were observed between the parental cell line Caco-2 and the different clones in terms of transepithelial electrical resistance, mannitol paracellular transport and testosterone passive diffusion. However, large differences were observed in the active transport of taurocholic acid with Vmax/Km values of 0.037, 0.048, 0.060 and 0.178 for Caco-2 parental cell line, clones PD-7, PF-11 and TC-7, respectively. Among transport processes, clones were also characterized for the expression of various enzyme systems involved in the biotransformation of endogenous compounds and xenobiotics, such as cytochromes P450 and UDP-glucuronosyltransferases. All cell types expressed cytochrome P450IA1, as demonstrated by the O-deethylation of 7-ethoxyresorufin. However, a 3 day β-naphthoflavone pretreatment induced 10.1 ± 3.0− and 10.4 ± 5.9− fold increases in 7-ethoxyresorufin O-deethylation in Caco-2 cells and PF-11 clone, respectively, while 24.7 ± 9.6− and 22.7 ± 8.1− fold increases were observed for PD-7 and TC-7 clones, respectively. These two clones also exhibited a much higher catalytic activity towards 1-naphthol, a substrate for UDP-glucuronosyltransferases. Since the intestinal epithelium plays an important role in the rate of absorption of intact drugs following their oral administration, both transport and metabolic characteristics make the Caco-2/TC-7 clone a suitable in vitro model for studying the intestinal disposition of drugs.","author":[{"dropping-particle":"","family":"Caro","given":"Isabelle","non-dropping-particle":"","parse-names":false,"suffix":""},{"dropping-particle":"","family":"Boulenc","given":"Xavier","non-dropping-particle":"","parse-names":false,"suffix":""},{"dropping-particle":"","family":"Rousset","given":"Monique","non-dropping-particle":"","parse-names":false,"suffix":""},{"dropping-particle":"","family":"Meunier","given":"Viviane","non-dropping-particle":"","parse-names":false,"suffix":""},{"dropping-particle":"","family":"Bourrié","given":"Martine","non-dropping-particle":"","parse-names":false,"suffix":""},{"dropping-particle":"","family":"Julian","given":"Bernand","non-dropping-particle":"","parse-names":false,"suffix":""},{"dropping-particle":"","family":"Joyeux","given":"Henri","non-dropping-particle":"","parse-names":false,"suffix":""},{"dropping-particle":"","family":"Roques","given":"Claude","non-dropping-particle":"","parse-names":false,"suffix":""},{"dropping-particle":"","family":"Berger","given":"Yves","non-dropping-particle":"","parse-names":false,"suffix":""},{"dropping-particle":"","family":"Zweibaum","given":"Alain","non-dropping-particle":"","parse-names":false,"suffix":""},{"dropping-particle":"","family":"Fabre","given":"Gérard","non-dropping-particle":"","parse-names":false,"suffix":""}],"container-title":"International Journal of Pharmaceutics","id":"ITEM-4","issue":"2","issued":{"date-parts":[["1995"]]},"page":"147-158","title":"Characterisation of a newly isolated Caco-2 clone (TC-7), as a model of transport processes and biotransformation of drugs","type":"article-journal","volume":"116"},"uris":["http://www.mendeley.com/documents/?uuid=d3d951e7-867b-4ee1-81f1-35b3075bb180"]}],"mendeley":{"formattedCitation":"&lt;sup&gt;1, 2, 4, 5&lt;/sup&gt;","plainTextFormattedCitation":"1, 2, 4, 5","previouslyFormattedCitation":"&lt;sup&gt;1, 2, 4, 5&lt;/sup&gt;"},"properties":{"noteIndex":0},"schema":"https://github.com/citation-style-language/schema/raw/master/csl-citation.json"}</w:instrText>
      </w:r>
      <w:r w:rsidR="00D81798">
        <w:rPr>
          <w:lang w:val="en-CA" w:eastAsia="fr-FR"/>
        </w:rPr>
        <w:fldChar w:fldCharType="separate"/>
      </w:r>
      <w:r w:rsidR="00D81798" w:rsidRPr="00D81798">
        <w:rPr>
          <w:noProof/>
          <w:vertAlign w:val="superscript"/>
          <w:lang w:val="en-CA" w:eastAsia="fr-FR"/>
        </w:rPr>
        <w:t>1, 2, 4, 5</w:t>
      </w:r>
      <w:r w:rsidR="00D81798">
        <w:rPr>
          <w:lang w:val="en-CA" w:eastAsia="fr-FR"/>
        </w:rPr>
        <w:fldChar w:fldCharType="end"/>
      </w:r>
      <w:r>
        <w:rPr>
          <w:lang w:val="en-CA" w:eastAsia="fr-FR"/>
        </w:rPr>
        <w:t xml:space="preserve">. </w:t>
      </w:r>
      <w:r w:rsidR="00456360">
        <w:rPr>
          <w:lang w:val="en-CA" w:eastAsia="fr-FR"/>
        </w:rPr>
        <w:t>For</w:t>
      </w:r>
      <w:r w:rsidR="00533290">
        <w:rPr>
          <w:lang w:val="en-CA" w:eastAsia="fr-FR"/>
        </w:rPr>
        <w:t xml:space="preserve"> this specific protocol</w:t>
      </w:r>
      <w:r>
        <w:rPr>
          <w:lang w:val="en-CA" w:eastAsia="fr-FR"/>
        </w:rPr>
        <w:t>, in order to ensure the repeatability of the experiments and the consistency of the results</w:t>
      </w:r>
      <w:r w:rsidR="00456360">
        <w:rPr>
          <w:lang w:val="en-CA" w:eastAsia="fr-FR"/>
        </w:rPr>
        <w:t>,</w:t>
      </w:r>
      <w:r>
        <w:rPr>
          <w:lang w:val="en-CA" w:eastAsia="fr-FR"/>
        </w:rPr>
        <w:t xml:space="preserve"> we have used cells </w:t>
      </w:r>
      <w:r w:rsidRPr="00EB21D4">
        <w:rPr>
          <w:lang w:val="en-CA" w:eastAsia="fr-FR"/>
        </w:rPr>
        <w:t xml:space="preserve">between passage </w:t>
      </w:r>
      <w:r w:rsidR="00C02C9B" w:rsidRPr="00EB21D4">
        <w:rPr>
          <w:lang w:val="en-CA" w:eastAsia="fr-FR"/>
        </w:rPr>
        <w:t>65</w:t>
      </w:r>
      <w:r w:rsidRPr="00EB21D4">
        <w:rPr>
          <w:lang w:val="en-CA" w:eastAsia="fr-FR"/>
        </w:rPr>
        <w:t xml:space="preserve"> to </w:t>
      </w:r>
      <w:r w:rsidR="00C02C9B" w:rsidRPr="00EB21D4">
        <w:rPr>
          <w:lang w:val="en-CA" w:eastAsia="fr-FR"/>
        </w:rPr>
        <w:t>74</w:t>
      </w:r>
      <w:r w:rsidRPr="00EB21D4">
        <w:rPr>
          <w:lang w:val="en-CA" w:eastAsia="fr-FR"/>
        </w:rPr>
        <w:t>.</w:t>
      </w:r>
      <w:r>
        <w:rPr>
          <w:lang w:val="en-CA" w:eastAsia="fr-FR"/>
        </w:rPr>
        <w:t xml:space="preserve"> We applied the protocol several times for the current paper and we </w:t>
      </w:r>
      <w:r w:rsidR="00F918E4">
        <w:rPr>
          <w:lang w:val="en-CA" w:eastAsia="fr-FR"/>
        </w:rPr>
        <w:t xml:space="preserve">now </w:t>
      </w:r>
      <w:r>
        <w:rPr>
          <w:lang w:val="en-CA" w:eastAsia="fr-FR"/>
        </w:rPr>
        <w:t xml:space="preserve">use it </w:t>
      </w:r>
      <w:r w:rsidR="00F918E4">
        <w:rPr>
          <w:lang w:val="en-CA" w:eastAsia="fr-FR"/>
        </w:rPr>
        <w:t>routinely</w:t>
      </w:r>
      <w:r>
        <w:rPr>
          <w:lang w:val="en-CA" w:eastAsia="fr-FR"/>
        </w:rPr>
        <w:t xml:space="preserve"> a</w:t>
      </w:r>
      <w:r w:rsidR="007915F6">
        <w:rPr>
          <w:lang w:val="en-CA" w:eastAsia="fr-FR"/>
        </w:rPr>
        <w:t>n</w:t>
      </w:r>
      <w:r>
        <w:rPr>
          <w:lang w:val="en-CA" w:eastAsia="fr-FR"/>
        </w:rPr>
        <w:t xml:space="preserve">d </w:t>
      </w:r>
      <w:r w:rsidR="007915F6">
        <w:rPr>
          <w:lang w:val="en-CA" w:eastAsia="fr-FR"/>
        </w:rPr>
        <w:t xml:space="preserve">constantly </w:t>
      </w:r>
      <w:r>
        <w:rPr>
          <w:lang w:val="en-CA" w:eastAsia="fr-FR"/>
        </w:rPr>
        <w:t xml:space="preserve">obtain spheroids with the same characteristics. We have not, however, </w:t>
      </w:r>
      <w:r w:rsidR="00C30BEB">
        <w:rPr>
          <w:lang w:val="en-CA" w:eastAsia="fr-FR"/>
        </w:rPr>
        <w:t>use</w:t>
      </w:r>
      <w:r w:rsidR="007915F6">
        <w:rPr>
          <w:lang w:val="en-CA" w:eastAsia="fr-FR"/>
        </w:rPr>
        <w:t>d</w:t>
      </w:r>
      <w:r w:rsidR="00C30BEB">
        <w:rPr>
          <w:lang w:val="en-CA" w:eastAsia="fr-FR"/>
        </w:rPr>
        <w:t xml:space="preserve"> the protocol to analyze</w:t>
      </w:r>
      <w:r>
        <w:rPr>
          <w:lang w:val="en-CA" w:eastAsia="fr-FR"/>
        </w:rPr>
        <w:t xml:space="preserve"> in detail up to which passage the phenotype is retained, because </w:t>
      </w:r>
      <w:r w:rsidR="00C30BEB">
        <w:rPr>
          <w:lang w:val="en-CA" w:eastAsia="fr-FR"/>
        </w:rPr>
        <w:t xml:space="preserve">of the rule we mentioned above. </w:t>
      </w:r>
    </w:p>
    <w:p w14:paraId="4E7A60F6" w14:textId="2FDE3211" w:rsidR="003173E8" w:rsidRPr="00221025" w:rsidRDefault="00C30BEB" w:rsidP="003173E8">
      <w:pPr>
        <w:pStyle w:val="Sansinterligne"/>
        <w:jc w:val="both"/>
        <w:rPr>
          <w:color w:val="000000" w:themeColor="text1"/>
          <w:lang w:val="en-CA" w:eastAsia="fr-FR"/>
        </w:rPr>
      </w:pPr>
      <w:r w:rsidRPr="00221025">
        <w:rPr>
          <w:color w:val="000000" w:themeColor="text1"/>
          <w:lang w:val="en-CA" w:eastAsia="fr-FR"/>
        </w:rPr>
        <w:t>Thank</w:t>
      </w:r>
      <w:r w:rsidR="00337372" w:rsidRPr="00221025">
        <w:rPr>
          <w:color w:val="000000" w:themeColor="text1"/>
          <w:lang w:val="en-CA" w:eastAsia="fr-FR"/>
        </w:rPr>
        <w:t>s to the comment of the referee and</w:t>
      </w:r>
      <w:r w:rsidRPr="00221025">
        <w:rPr>
          <w:color w:val="000000" w:themeColor="text1"/>
          <w:lang w:val="en-CA" w:eastAsia="fr-FR"/>
        </w:rPr>
        <w:t xml:space="preserve"> i</w:t>
      </w:r>
      <w:r w:rsidR="003173E8" w:rsidRPr="00221025">
        <w:rPr>
          <w:color w:val="000000" w:themeColor="text1"/>
          <w:lang w:val="en-CA" w:eastAsia="fr-FR"/>
        </w:rPr>
        <w:t xml:space="preserve">n order to clarify this point and </w:t>
      </w:r>
      <w:r w:rsidR="00E4121D" w:rsidRPr="00221025">
        <w:rPr>
          <w:color w:val="000000" w:themeColor="text1"/>
          <w:lang w:val="en-CA" w:eastAsia="fr-FR"/>
        </w:rPr>
        <w:t xml:space="preserve">better </w:t>
      </w:r>
      <w:r w:rsidR="003173E8" w:rsidRPr="00221025">
        <w:rPr>
          <w:color w:val="000000" w:themeColor="text1"/>
          <w:lang w:val="en-CA" w:eastAsia="fr-FR"/>
        </w:rPr>
        <w:t xml:space="preserve">guide </w:t>
      </w:r>
      <w:r w:rsidR="00456360" w:rsidRPr="00221025">
        <w:rPr>
          <w:color w:val="000000" w:themeColor="text1"/>
          <w:lang w:val="en-CA" w:eastAsia="fr-FR"/>
        </w:rPr>
        <w:t xml:space="preserve">the </w:t>
      </w:r>
      <w:r w:rsidR="003173E8" w:rsidRPr="00221025">
        <w:rPr>
          <w:color w:val="000000" w:themeColor="text1"/>
          <w:lang w:val="en-CA" w:eastAsia="fr-FR"/>
        </w:rPr>
        <w:t xml:space="preserve">readers, we have now indicated at </w:t>
      </w:r>
      <w:r w:rsidR="009D5D7F" w:rsidRPr="00221025">
        <w:rPr>
          <w:color w:val="000000" w:themeColor="text1"/>
          <w:lang w:val="en-CA" w:eastAsia="fr-FR"/>
        </w:rPr>
        <w:t>pg.</w:t>
      </w:r>
      <w:r w:rsidR="003173E8" w:rsidRPr="00221025">
        <w:rPr>
          <w:color w:val="000000" w:themeColor="text1"/>
          <w:lang w:val="en-CA" w:eastAsia="fr-FR"/>
        </w:rPr>
        <w:t xml:space="preserve"> </w:t>
      </w:r>
      <w:r w:rsidR="00B26BE7" w:rsidRPr="00221025">
        <w:rPr>
          <w:color w:val="000000" w:themeColor="text1"/>
          <w:lang w:val="en-CA" w:eastAsia="fr-FR"/>
        </w:rPr>
        <w:t>4</w:t>
      </w:r>
      <w:r w:rsidR="009D5D7F" w:rsidRPr="00221025">
        <w:rPr>
          <w:color w:val="000000" w:themeColor="text1"/>
          <w:lang w:val="en-CA" w:eastAsia="fr-FR"/>
        </w:rPr>
        <w:t xml:space="preserve"> li</w:t>
      </w:r>
      <w:r w:rsidR="00221025" w:rsidRPr="00221025">
        <w:rPr>
          <w:color w:val="000000" w:themeColor="text1"/>
          <w:lang w:val="en-CA" w:eastAsia="fr-FR"/>
        </w:rPr>
        <w:t>ne 131</w:t>
      </w:r>
      <w:r w:rsidR="003173E8" w:rsidRPr="00221025">
        <w:rPr>
          <w:color w:val="000000" w:themeColor="text1"/>
          <w:lang w:val="en-CA" w:eastAsia="fr-FR"/>
        </w:rPr>
        <w:t>, the number of the passage</w:t>
      </w:r>
      <w:r w:rsidR="00F918E4" w:rsidRPr="00221025">
        <w:rPr>
          <w:color w:val="000000" w:themeColor="text1"/>
          <w:lang w:val="en-CA" w:eastAsia="fr-FR"/>
        </w:rPr>
        <w:t>s</w:t>
      </w:r>
      <w:r w:rsidR="003173E8" w:rsidRPr="00221025">
        <w:rPr>
          <w:color w:val="000000" w:themeColor="text1"/>
          <w:lang w:val="en-CA" w:eastAsia="fr-FR"/>
        </w:rPr>
        <w:t xml:space="preserve"> of cells that we consider convenient for the protocol. In addition, we have added a sentence in the discussion regarding a </w:t>
      </w:r>
      <w:r w:rsidR="00E4121D" w:rsidRPr="00221025">
        <w:rPr>
          <w:color w:val="000000" w:themeColor="text1"/>
          <w:lang w:val="en-CA" w:eastAsia="fr-FR"/>
        </w:rPr>
        <w:t>potential</w:t>
      </w:r>
      <w:r w:rsidR="003173E8" w:rsidRPr="00221025">
        <w:rPr>
          <w:color w:val="000000" w:themeColor="text1"/>
          <w:lang w:val="en-CA" w:eastAsia="fr-FR"/>
        </w:rPr>
        <w:t xml:space="preserve"> limitation of the protocol</w:t>
      </w:r>
      <w:r w:rsidR="00221025" w:rsidRPr="00221025">
        <w:rPr>
          <w:color w:val="000000" w:themeColor="text1"/>
          <w:lang w:val="en-CA" w:eastAsia="fr-FR"/>
        </w:rPr>
        <w:t xml:space="preserve"> </w:t>
      </w:r>
      <w:r w:rsidR="00221025">
        <w:rPr>
          <w:color w:val="000000" w:themeColor="text1"/>
          <w:lang w:val="en-CA" w:eastAsia="fr-FR"/>
        </w:rPr>
        <w:t>depending on</w:t>
      </w:r>
      <w:r w:rsidR="00221025" w:rsidRPr="00221025">
        <w:rPr>
          <w:color w:val="000000" w:themeColor="text1"/>
          <w:lang w:val="en-CA" w:eastAsia="fr-FR"/>
        </w:rPr>
        <w:t xml:space="preserve"> the</w:t>
      </w:r>
      <w:r w:rsidR="003173E8" w:rsidRPr="00221025">
        <w:rPr>
          <w:color w:val="000000" w:themeColor="text1"/>
          <w:lang w:val="en-CA" w:eastAsia="fr-FR"/>
        </w:rPr>
        <w:t xml:space="preserve"> </w:t>
      </w:r>
      <w:r w:rsidR="00221025" w:rsidRPr="00221025">
        <w:rPr>
          <w:color w:val="000000" w:themeColor="text1"/>
          <w:lang w:val="en-CA"/>
        </w:rPr>
        <w:t>number of passaging/aging of cells</w:t>
      </w:r>
      <w:r w:rsidR="009D5D7F" w:rsidRPr="00221025">
        <w:rPr>
          <w:color w:val="000000" w:themeColor="text1"/>
          <w:lang w:val="en-CA" w:eastAsia="fr-FR"/>
        </w:rPr>
        <w:t xml:space="preserve"> </w:t>
      </w:r>
      <w:r w:rsidR="00221025">
        <w:rPr>
          <w:color w:val="000000" w:themeColor="text1"/>
          <w:lang w:val="en-CA" w:eastAsia="fr-FR"/>
        </w:rPr>
        <w:t>(</w:t>
      </w:r>
      <w:r w:rsidR="009D5D7F" w:rsidRPr="00221025">
        <w:rPr>
          <w:color w:val="000000" w:themeColor="text1"/>
          <w:lang w:val="en-CA" w:eastAsia="fr-FR"/>
        </w:rPr>
        <w:t>pg.</w:t>
      </w:r>
      <w:r w:rsidR="003173E8" w:rsidRPr="00221025">
        <w:rPr>
          <w:color w:val="000000" w:themeColor="text1"/>
          <w:lang w:val="en-CA" w:eastAsia="fr-FR"/>
        </w:rPr>
        <w:t xml:space="preserve"> </w:t>
      </w:r>
      <w:r w:rsidR="00221025" w:rsidRPr="00221025">
        <w:rPr>
          <w:color w:val="000000" w:themeColor="text1"/>
          <w:lang w:val="en-CA" w:eastAsia="fr-FR"/>
        </w:rPr>
        <w:t>14</w:t>
      </w:r>
      <w:r w:rsidR="003173E8" w:rsidRPr="00221025">
        <w:rPr>
          <w:color w:val="000000" w:themeColor="text1"/>
          <w:lang w:val="en-CA" w:eastAsia="fr-FR"/>
        </w:rPr>
        <w:t xml:space="preserve"> </w:t>
      </w:r>
      <w:r w:rsidR="00221025" w:rsidRPr="00221025">
        <w:rPr>
          <w:color w:val="000000" w:themeColor="text1"/>
          <w:lang w:val="en-CA" w:eastAsia="fr-FR"/>
        </w:rPr>
        <w:t>line 531-534</w:t>
      </w:r>
      <w:r w:rsidR="00221025">
        <w:rPr>
          <w:color w:val="000000" w:themeColor="text1"/>
          <w:lang w:val="en-CA" w:eastAsia="fr-FR"/>
        </w:rPr>
        <w:t>)</w:t>
      </w:r>
      <w:r w:rsidR="003173E8" w:rsidRPr="00221025">
        <w:rPr>
          <w:color w:val="000000" w:themeColor="text1"/>
          <w:lang w:val="en-CA" w:eastAsia="fr-FR"/>
        </w:rPr>
        <w:t>.</w:t>
      </w:r>
    </w:p>
    <w:p w14:paraId="12C7BA68" w14:textId="7D97877F" w:rsidR="003173E8" w:rsidRPr="00221025" w:rsidRDefault="003173E8" w:rsidP="00212AA7">
      <w:pPr>
        <w:jc w:val="both"/>
        <w:rPr>
          <w:color w:val="000000" w:themeColor="text1"/>
          <w:lang w:val="en-CA"/>
        </w:rPr>
      </w:pPr>
    </w:p>
    <w:p w14:paraId="2D57BEAC" w14:textId="77777777" w:rsidR="00631D9D" w:rsidRPr="009D5D7F" w:rsidRDefault="00631D9D" w:rsidP="00212AA7">
      <w:pPr>
        <w:jc w:val="both"/>
        <w:rPr>
          <w:i/>
          <w:lang w:val="en-CA"/>
        </w:rPr>
      </w:pPr>
      <w:r w:rsidRPr="009D5D7F">
        <w:rPr>
          <w:i/>
          <w:lang w:val="en-CA"/>
        </w:rPr>
        <w:t>Minor Concerns:</w:t>
      </w:r>
    </w:p>
    <w:p w14:paraId="1A3AA0DB" w14:textId="77777777" w:rsidR="00631D9D" w:rsidRPr="009D5D7F" w:rsidRDefault="00631D9D" w:rsidP="00212AA7">
      <w:pPr>
        <w:jc w:val="both"/>
        <w:rPr>
          <w:i/>
          <w:lang w:val="en-CA"/>
        </w:rPr>
      </w:pPr>
      <w:r w:rsidRPr="009D5D7F">
        <w:rPr>
          <w:i/>
          <w:lang w:val="en-CA"/>
        </w:rPr>
        <w:t>Normally, the 3D spheroid models should be spherical or nearly spherical. But the models in this manuscript appear to be not very spherical. How the sizes were measured?</w:t>
      </w:r>
    </w:p>
    <w:p w14:paraId="5639B944" w14:textId="77777777" w:rsidR="00631D9D" w:rsidRPr="009D5D7F" w:rsidRDefault="00631D9D" w:rsidP="00212AA7">
      <w:pPr>
        <w:jc w:val="both"/>
        <w:rPr>
          <w:lang w:val="en-CA"/>
        </w:rPr>
      </w:pPr>
    </w:p>
    <w:p w14:paraId="2EFAD5BE" w14:textId="1EA61F53" w:rsidR="00E4121D" w:rsidRPr="00212AA7" w:rsidRDefault="00E4121D" w:rsidP="00212AA7">
      <w:pPr>
        <w:jc w:val="both"/>
        <w:rPr>
          <w:lang w:val="en-CA"/>
        </w:rPr>
      </w:pPr>
      <w:r w:rsidRPr="009D5D7F">
        <w:rPr>
          <w:lang w:val="en-CA"/>
        </w:rPr>
        <w:t xml:space="preserve">Re. Depending on </w:t>
      </w:r>
      <w:r w:rsidR="00F918E4">
        <w:rPr>
          <w:lang w:val="en-CA"/>
        </w:rPr>
        <w:t xml:space="preserve">the </w:t>
      </w:r>
      <w:r w:rsidRPr="009D5D7F">
        <w:rPr>
          <w:lang w:val="en-CA"/>
        </w:rPr>
        <w:t xml:space="preserve">cell line, spheroids may have a more </w:t>
      </w:r>
      <w:r w:rsidR="00456360" w:rsidRPr="009D5D7F">
        <w:rPr>
          <w:lang w:val="en-CA"/>
        </w:rPr>
        <w:t>or less spherical for</w:t>
      </w:r>
      <w:r w:rsidRPr="009D5D7F">
        <w:rPr>
          <w:lang w:val="en-CA"/>
        </w:rPr>
        <w:t>m</w:t>
      </w:r>
      <w:r w:rsidR="009632EC" w:rsidRPr="009D5D7F">
        <w:rPr>
          <w:lang w:val="en-CA"/>
        </w:rPr>
        <w:fldChar w:fldCharType="begin" w:fldLock="1"/>
      </w:r>
      <w:r w:rsidR="00215432">
        <w:rPr>
          <w:lang w:val="en-CA"/>
        </w:rPr>
        <w:instrText>ADDIN CSL_CITATION {"citationItems":[{"id":"ITEM-1","itemData":{"DOI":"10.1016/j.actbio.2018.05.034","ISSN":"1742-7061","author":[{"dropping-particle":"","family":"Ferreira","given":"L P","non-dropping-particle":"","parse-names":false,"suffix":""},{"dropping-particle":"","family":"Gaspar","given":"V M","non-dropping-particle":"","parse-names":false,"suffix":""},{"dropping-particle":"","family":"Mano","given":"J F","non-dropping-particle":"","parse-names":false,"suffix":""}],"container-title":"Acta biomaterialia","id":"ITEM-1","issued":{"date-parts":[["2018","7"]]},"page":"11—34","title":"Design of spherically structured 3D in vitro tumor models -Advances and prospects","type":"article-journal","volume":"75"},"uris":["http://www.mendeley.com/documents/?uuid=1085cee4-3ab1-4540-9c86-83a44e11b83e"]}],"mendeley":{"formattedCitation":"&lt;sup&gt;6&lt;/sup&gt;","plainTextFormattedCitation":"6","previouslyFormattedCitation":"&lt;sup&gt;6&lt;/sup&gt;"},"properties":{"noteIndex":0},"schema":"https://github.com/citation-style-language/schema/raw/master/csl-citation.json"}</w:instrText>
      </w:r>
      <w:r w:rsidR="009632EC" w:rsidRPr="009D5D7F">
        <w:rPr>
          <w:lang w:val="en-CA"/>
        </w:rPr>
        <w:fldChar w:fldCharType="separate"/>
      </w:r>
      <w:r w:rsidR="00D81798" w:rsidRPr="00D81798">
        <w:rPr>
          <w:noProof/>
          <w:vertAlign w:val="superscript"/>
          <w:lang w:val="en-CA"/>
        </w:rPr>
        <w:t>6</w:t>
      </w:r>
      <w:r w:rsidR="009632EC" w:rsidRPr="009D5D7F">
        <w:rPr>
          <w:lang w:val="en-CA"/>
        </w:rPr>
        <w:fldChar w:fldCharType="end"/>
      </w:r>
      <w:r w:rsidRPr="009D5D7F">
        <w:rPr>
          <w:lang w:val="en-CA"/>
        </w:rPr>
        <w:t xml:space="preserve">. Regarding the Caco2 cells, </w:t>
      </w:r>
      <w:r w:rsidRPr="009D5D7F">
        <w:rPr>
          <w:lang w:val="en-CA" w:eastAsia="fr-FR"/>
        </w:rPr>
        <w:t>we are aware of the irregular form of the spheroids and this is why we applied a formula to measure volumes based on 3 principal diameters. This is indicated on the different sections of the paper: pg</w:t>
      </w:r>
      <w:r w:rsidR="009D5D7F" w:rsidRPr="009D5D7F">
        <w:rPr>
          <w:lang w:val="en-CA" w:eastAsia="fr-FR"/>
        </w:rPr>
        <w:t>.</w:t>
      </w:r>
      <w:r w:rsidRPr="009D5D7F">
        <w:rPr>
          <w:lang w:val="en-CA" w:eastAsia="fr-FR"/>
        </w:rPr>
        <w:t xml:space="preserve"> </w:t>
      </w:r>
      <w:r w:rsidR="006C3A72" w:rsidRPr="009D5D7F">
        <w:rPr>
          <w:lang w:val="en-CA" w:eastAsia="fr-FR"/>
        </w:rPr>
        <w:t>6</w:t>
      </w:r>
      <w:r w:rsidRPr="009D5D7F">
        <w:rPr>
          <w:lang w:val="en-CA" w:eastAsia="fr-FR"/>
        </w:rPr>
        <w:t xml:space="preserve">, </w:t>
      </w:r>
      <w:r w:rsidR="006C3A72" w:rsidRPr="009D5D7F">
        <w:rPr>
          <w:lang w:val="en-CA" w:eastAsia="fr-FR"/>
        </w:rPr>
        <w:t>8</w:t>
      </w:r>
      <w:r w:rsidRPr="009D5D7F">
        <w:rPr>
          <w:lang w:val="en-CA" w:eastAsia="fr-FR"/>
        </w:rPr>
        <w:t xml:space="preserve">, </w:t>
      </w:r>
      <w:r w:rsidR="007C3345" w:rsidRPr="009D5D7F">
        <w:rPr>
          <w:lang w:val="en-CA" w:eastAsia="fr-FR"/>
        </w:rPr>
        <w:t>13</w:t>
      </w:r>
      <w:r w:rsidR="009D5D7F" w:rsidRPr="009D5D7F">
        <w:rPr>
          <w:lang w:val="en-CA" w:eastAsia="fr-FR"/>
        </w:rPr>
        <w:t xml:space="preserve"> and </w:t>
      </w:r>
      <w:r w:rsidR="006C3A72" w:rsidRPr="009D5D7F">
        <w:rPr>
          <w:lang w:val="en-CA" w:eastAsia="fr-FR"/>
        </w:rPr>
        <w:t>Fig</w:t>
      </w:r>
      <w:r w:rsidR="009D5D7F" w:rsidRPr="009D5D7F">
        <w:rPr>
          <w:lang w:val="en-CA" w:eastAsia="fr-FR"/>
        </w:rPr>
        <w:t>ure</w:t>
      </w:r>
      <w:r w:rsidR="006C3A72" w:rsidRPr="009D5D7F">
        <w:rPr>
          <w:lang w:val="en-CA" w:eastAsia="fr-FR"/>
        </w:rPr>
        <w:t xml:space="preserve"> 1B</w:t>
      </w:r>
      <w:r w:rsidR="009D5D7F" w:rsidRPr="009D5D7F">
        <w:rPr>
          <w:lang w:val="en-CA" w:eastAsia="fr-FR"/>
        </w:rPr>
        <w:t>.</w:t>
      </w:r>
    </w:p>
    <w:p w14:paraId="553E92E1" w14:textId="77777777" w:rsidR="00DB5512" w:rsidRDefault="00DB5512" w:rsidP="00212AA7">
      <w:pPr>
        <w:jc w:val="both"/>
        <w:rPr>
          <w:lang w:val="en-CA"/>
        </w:rPr>
      </w:pPr>
    </w:p>
    <w:p w14:paraId="79EA540E" w14:textId="77777777" w:rsidR="009D5D7F" w:rsidRDefault="009D5D7F" w:rsidP="00212AA7">
      <w:pPr>
        <w:jc w:val="both"/>
        <w:rPr>
          <w:lang w:val="en-CA"/>
        </w:rPr>
      </w:pPr>
    </w:p>
    <w:p w14:paraId="34E9746C" w14:textId="77777777" w:rsidR="00631D9D" w:rsidRPr="009D5D7F" w:rsidRDefault="00631D9D" w:rsidP="00212AA7">
      <w:pPr>
        <w:jc w:val="both"/>
        <w:rPr>
          <w:i/>
          <w:lang w:val="en-CA"/>
        </w:rPr>
      </w:pPr>
      <w:r w:rsidRPr="009D5D7F">
        <w:rPr>
          <w:i/>
          <w:lang w:val="en-CA"/>
        </w:rPr>
        <w:t xml:space="preserve">Reviewer #4: </w:t>
      </w:r>
    </w:p>
    <w:p w14:paraId="7B241398" w14:textId="77777777" w:rsidR="00631D9D" w:rsidRPr="009D5D7F" w:rsidRDefault="00631D9D" w:rsidP="00212AA7">
      <w:pPr>
        <w:jc w:val="both"/>
        <w:rPr>
          <w:i/>
          <w:lang w:val="en-CA"/>
        </w:rPr>
      </w:pPr>
      <w:r w:rsidRPr="009D5D7F">
        <w:rPr>
          <w:i/>
          <w:lang w:val="en-CA"/>
        </w:rPr>
        <w:t>Manuscript Summary:</w:t>
      </w:r>
    </w:p>
    <w:p w14:paraId="3210AF8C" w14:textId="77777777" w:rsidR="00631D9D" w:rsidRPr="009D5D7F" w:rsidRDefault="00631D9D" w:rsidP="00212AA7">
      <w:pPr>
        <w:jc w:val="both"/>
        <w:rPr>
          <w:i/>
          <w:lang w:val="en-CA"/>
        </w:rPr>
      </w:pPr>
      <w:r w:rsidRPr="009D5D7F">
        <w:rPr>
          <w:i/>
          <w:lang w:val="en-CA"/>
        </w:rPr>
        <w:t>The authors describe a detailed method to reproducibly grow 3D spheroid cultures of Caco2 (human colon adenocarcinoma cell line). The method appears well described and should be easy to follow by other researchers. In the manuscript further characteristics of the Caco2 spheroids are outlined and demonstrate that this model can be used to study cancer stem cell biology in vitro.</w:t>
      </w:r>
    </w:p>
    <w:p w14:paraId="452B551E" w14:textId="77777777" w:rsidR="00631D9D" w:rsidRPr="009D5D7F" w:rsidRDefault="00631D9D" w:rsidP="00212AA7">
      <w:pPr>
        <w:jc w:val="both"/>
        <w:rPr>
          <w:i/>
          <w:lang w:val="en-CA"/>
        </w:rPr>
      </w:pPr>
    </w:p>
    <w:p w14:paraId="2A6D2FC6" w14:textId="77777777" w:rsidR="00631D9D" w:rsidRPr="009D5D7F" w:rsidRDefault="00631D9D" w:rsidP="00212AA7">
      <w:pPr>
        <w:jc w:val="both"/>
        <w:rPr>
          <w:i/>
          <w:lang w:val="en-CA"/>
        </w:rPr>
      </w:pPr>
      <w:r w:rsidRPr="009D5D7F">
        <w:rPr>
          <w:i/>
          <w:lang w:val="en-CA"/>
        </w:rPr>
        <w:t>Major Concerns:</w:t>
      </w:r>
    </w:p>
    <w:p w14:paraId="39CE8A88" w14:textId="77777777" w:rsidR="00631D9D" w:rsidRPr="009D5D7F" w:rsidRDefault="00631D9D" w:rsidP="00212AA7">
      <w:pPr>
        <w:jc w:val="both"/>
        <w:rPr>
          <w:i/>
          <w:lang w:val="en-CA"/>
        </w:rPr>
      </w:pPr>
      <w:r w:rsidRPr="009D5D7F">
        <w:rPr>
          <w:i/>
          <w:lang w:val="en-CA"/>
        </w:rPr>
        <w:t>none</w:t>
      </w:r>
    </w:p>
    <w:p w14:paraId="43A567CF" w14:textId="77777777" w:rsidR="00631D9D" w:rsidRPr="00212AA7" w:rsidRDefault="00631D9D" w:rsidP="00212AA7">
      <w:pPr>
        <w:jc w:val="both"/>
        <w:rPr>
          <w:lang w:val="en-CA"/>
        </w:rPr>
      </w:pPr>
    </w:p>
    <w:p w14:paraId="3B8C5953" w14:textId="77777777" w:rsidR="00631D9D" w:rsidRPr="009D5D7F" w:rsidRDefault="00631D9D" w:rsidP="00212AA7">
      <w:pPr>
        <w:jc w:val="both"/>
        <w:rPr>
          <w:i/>
          <w:lang w:val="en-CA"/>
        </w:rPr>
      </w:pPr>
      <w:r w:rsidRPr="009D5D7F">
        <w:rPr>
          <w:i/>
          <w:lang w:val="en-CA"/>
        </w:rPr>
        <w:t>Minor Concerns:</w:t>
      </w:r>
    </w:p>
    <w:p w14:paraId="124B98ED" w14:textId="77777777" w:rsidR="00631D9D" w:rsidRPr="009D5D7F" w:rsidRDefault="00631D9D" w:rsidP="00212AA7">
      <w:pPr>
        <w:jc w:val="both"/>
        <w:rPr>
          <w:i/>
          <w:lang w:val="en-CA"/>
        </w:rPr>
      </w:pPr>
      <w:r w:rsidRPr="009D5D7F">
        <w:rPr>
          <w:i/>
          <w:lang w:val="en-CA"/>
        </w:rPr>
        <w:t>line 122: step 1.2.4-1.2.6</w:t>
      </w:r>
    </w:p>
    <w:p w14:paraId="7936726B" w14:textId="77777777" w:rsidR="00631D9D" w:rsidRPr="009D5D7F" w:rsidRDefault="00631D9D" w:rsidP="00212AA7">
      <w:pPr>
        <w:jc w:val="both"/>
        <w:rPr>
          <w:i/>
          <w:lang w:val="en-CA"/>
        </w:rPr>
      </w:pPr>
      <w:r w:rsidRPr="009D5D7F">
        <w:rPr>
          <w:i/>
          <w:lang w:val="en-CA"/>
        </w:rPr>
        <w:t>line 131: trypsin-EDTA</w:t>
      </w:r>
    </w:p>
    <w:p w14:paraId="5DB72E7E" w14:textId="7FF480CB" w:rsidR="009D5D7F" w:rsidRPr="004211E1" w:rsidRDefault="00631D9D" w:rsidP="00212AA7">
      <w:pPr>
        <w:jc w:val="both"/>
        <w:rPr>
          <w:i/>
          <w:lang w:val="en-CA"/>
        </w:rPr>
      </w:pPr>
      <w:r w:rsidRPr="004211E1">
        <w:rPr>
          <w:i/>
          <w:lang w:val="en-CA"/>
        </w:rPr>
        <w:t>line 201; indicate the size of the pipette tip</w:t>
      </w:r>
    </w:p>
    <w:p w14:paraId="2E126623" w14:textId="77777777" w:rsidR="00631D9D" w:rsidRPr="004211E1" w:rsidRDefault="00631D9D" w:rsidP="00212AA7">
      <w:pPr>
        <w:jc w:val="both"/>
        <w:rPr>
          <w:i/>
          <w:lang w:val="en-CA"/>
        </w:rPr>
      </w:pPr>
      <w:r w:rsidRPr="004211E1">
        <w:rPr>
          <w:i/>
          <w:lang w:val="en-CA"/>
        </w:rPr>
        <w:t>line 324-Fig2D: also indicate size of scale bar in the figures</w:t>
      </w:r>
    </w:p>
    <w:p w14:paraId="61FDE0B5" w14:textId="77777777" w:rsidR="004211E1" w:rsidRDefault="004211E1" w:rsidP="00212AA7">
      <w:pPr>
        <w:jc w:val="both"/>
        <w:rPr>
          <w:lang w:val="en-CA"/>
        </w:rPr>
      </w:pPr>
    </w:p>
    <w:p w14:paraId="63A26E6C" w14:textId="3B957C86" w:rsidR="004211E1" w:rsidRDefault="004211E1" w:rsidP="00212AA7">
      <w:pPr>
        <w:jc w:val="both"/>
        <w:rPr>
          <w:lang w:val="en-CA"/>
        </w:rPr>
      </w:pPr>
      <w:r>
        <w:rPr>
          <w:lang w:val="en-CA"/>
        </w:rPr>
        <w:t>Re. These points have been corrected and/or indicated.</w:t>
      </w:r>
    </w:p>
    <w:p w14:paraId="4CD8B504" w14:textId="77777777" w:rsidR="00A230C1" w:rsidRPr="00212AA7" w:rsidRDefault="00A230C1" w:rsidP="00212AA7">
      <w:pPr>
        <w:jc w:val="both"/>
        <w:rPr>
          <w:lang w:val="en-CA"/>
        </w:rPr>
      </w:pPr>
    </w:p>
    <w:p w14:paraId="12E5292E" w14:textId="77777777" w:rsidR="00631D9D" w:rsidRPr="004211E1" w:rsidRDefault="00631D9D" w:rsidP="00212AA7">
      <w:pPr>
        <w:jc w:val="both"/>
        <w:rPr>
          <w:i/>
          <w:lang w:val="en-CA"/>
        </w:rPr>
      </w:pPr>
      <w:r w:rsidRPr="004211E1">
        <w:rPr>
          <w:i/>
          <w:lang w:val="en-CA"/>
        </w:rPr>
        <w:t>Line 345: would be useful and informative to show data of the differentiation markers chromogranin A, lysozyme or MUC 2 (perhaps as supplement)</w:t>
      </w:r>
    </w:p>
    <w:p w14:paraId="7C6982BA" w14:textId="77777777" w:rsidR="00631D9D" w:rsidRDefault="00631D9D" w:rsidP="00212AA7">
      <w:pPr>
        <w:jc w:val="both"/>
        <w:rPr>
          <w:lang w:val="en-CA"/>
        </w:rPr>
      </w:pPr>
    </w:p>
    <w:p w14:paraId="7D744C21" w14:textId="0B607D06" w:rsidR="00E4121D" w:rsidRPr="00212AA7" w:rsidRDefault="00E4121D" w:rsidP="00212AA7">
      <w:pPr>
        <w:jc w:val="both"/>
        <w:rPr>
          <w:lang w:val="en-CA"/>
        </w:rPr>
      </w:pPr>
      <w:r>
        <w:rPr>
          <w:lang w:val="en-CA"/>
        </w:rPr>
        <w:lastRenderedPageBreak/>
        <w:t xml:space="preserve">Re. We thank the referee for </w:t>
      </w:r>
      <w:r w:rsidR="00041D23">
        <w:rPr>
          <w:lang w:val="en-CA"/>
        </w:rPr>
        <w:t>this comment</w:t>
      </w:r>
      <w:r>
        <w:rPr>
          <w:lang w:val="en-CA"/>
        </w:rPr>
        <w:t xml:space="preserve">. </w:t>
      </w:r>
      <w:r w:rsidR="00041D23">
        <w:rPr>
          <w:lang w:val="en-CA"/>
        </w:rPr>
        <w:t>Indeed, there was an error in the manuscript</w:t>
      </w:r>
      <w:r w:rsidR="00F918E4">
        <w:rPr>
          <w:lang w:val="en-CA"/>
        </w:rPr>
        <w:t>, as</w:t>
      </w:r>
      <w:r w:rsidR="00041D23">
        <w:rPr>
          <w:lang w:val="en-CA"/>
        </w:rPr>
        <w:t xml:space="preserve"> </w:t>
      </w:r>
      <w:r>
        <w:rPr>
          <w:lang w:val="en-CA"/>
        </w:rPr>
        <w:t xml:space="preserve">by </w:t>
      </w:r>
      <w:proofErr w:type="spellStart"/>
      <w:r>
        <w:rPr>
          <w:lang w:val="en-CA"/>
        </w:rPr>
        <w:t>immunolabeling</w:t>
      </w:r>
      <w:proofErr w:type="spellEnd"/>
      <w:r>
        <w:rPr>
          <w:lang w:val="en-CA"/>
        </w:rPr>
        <w:t xml:space="preserve"> we could</w:t>
      </w:r>
      <w:r w:rsidR="00F918E4">
        <w:rPr>
          <w:lang w:val="en-CA"/>
        </w:rPr>
        <w:t xml:space="preserve"> </w:t>
      </w:r>
      <w:r>
        <w:rPr>
          <w:lang w:val="en-CA"/>
        </w:rPr>
        <w:t>n</w:t>
      </w:r>
      <w:r w:rsidR="00F918E4">
        <w:rPr>
          <w:lang w:val="en-CA"/>
        </w:rPr>
        <w:t>o</w:t>
      </w:r>
      <w:r>
        <w:rPr>
          <w:lang w:val="en-CA"/>
        </w:rPr>
        <w:t xml:space="preserve">t see any signal and </w:t>
      </w:r>
      <w:r w:rsidR="00F918E4">
        <w:rPr>
          <w:lang w:val="en-CA"/>
        </w:rPr>
        <w:t xml:space="preserve">this was </w:t>
      </w:r>
      <w:r>
        <w:rPr>
          <w:lang w:val="en-CA"/>
        </w:rPr>
        <w:t xml:space="preserve">also </w:t>
      </w:r>
      <w:r w:rsidR="00F918E4">
        <w:rPr>
          <w:lang w:val="en-CA"/>
        </w:rPr>
        <w:t xml:space="preserve">confirmed in </w:t>
      </w:r>
      <w:r>
        <w:rPr>
          <w:lang w:val="en-CA"/>
        </w:rPr>
        <w:t xml:space="preserve">preliminary </w:t>
      </w:r>
      <w:proofErr w:type="spellStart"/>
      <w:r w:rsidRPr="00221025">
        <w:rPr>
          <w:lang w:val="en-CA"/>
        </w:rPr>
        <w:t>RTqPCR</w:t>
      </w:r>
      <w:proofErr w:type="spellEnd"/>
      <w:r w:rsidRPr="00221025">
        <w:rPr>
          <w:lang w:val="en-CA"/>
        </w:rPr>
        <w:t xml:space="preserve"> </w:t>
      </w:r>
      <w:r w:rsidR="00F918E4" w:rsidRPr="00221025">
        <w:rPr>
          <w:lang w:val="en-CA"/>
        </w:rPr>
        <w:t xml:space="preserve">tests </w:t>
      </w:r>
      <w:r w:rsidRPr="00221025">
        <w:rPr>
          <w:lang w:val="en-CA"/>
        </w:rPr>
        <w:t>indicat</w:t>
      </w:r>
      <w:r w:rsidR="00F918E4" w:rsidRPr="00221025">
        <w:rPr>
          <w:lang w:val="en-CA"/>
        </w:rPr>
        <w:t>ing</w:t>
      </w:r>
      <w:r w:rsidRPr="00221025">
        <w:rPr>
          <w:lang w:val="en-CA"/>
        </w:rPr>
        <w:t xml:space="preserve"> no amplification. We </w:t>
      </w:r>
      <w:r w:rsidR="00041D23" w:rsidRPr="00221025">
        <w:rPr>
          <w:lang w:val="en-CA"/>
        </w:rPr>
        <w:t xml:space="preserve">are sorry for the error that has </w:t>
      </w:r>
      <w:r w:rsidR="00F918E4" w:rsidRPr="00221025">
        <w:rPr>
          <w:lang w:val="en-CA"/>
        </w:rPr>
        <w:t xml:space="preserve">now </w:t>
      </w:r>
      <w:r w:rsidR="00041D23" w:rsidRPr="00221025">
        <w:rPr>
          <w:lang w:val="en-CA"/>
        </w:rPr>
        <w:t xml:space="preserve">been corrected (pg.10, </w:t>
      </w:r>
      <w:r w:rsidR="00221025" w:rsidRPr="00221025">
        <w:rPr>
          <w:lang w:val="en-CA"/>
        </w:rPr>
        <w:t>line 350</w:t>
      </w:r>
      <w:r w:rsidR="00041D23" w:rsidRPr="00221025">
        <w:rPr>
          <w:lang w:val="en-CA"/>
        </w:rPr>
        <w:t>). T</w:t>
      </w:r>
      <w:r w:rsidRPr="00221025">
        <w:rPr>
          <w:lang w:val="en-CA"/>
        </w:rPr>
        <w:t>he</w:t>
      </w:r>
      <w:r>
        <w:rPr>
          <w:lang w:val="en-CA"/>
        </w:rPr>
        <w:t xml:space="preserve"> </w:t>
      </w:r>
      <w:r w:rsidR="00456360">
        <w:rPr>
          <w:lang w:val="en-CA"/>
        </w:rPr>
        <w:t>observations</w:t>
      </w:r>
      <w:r>
        <w:rPr>
          <w:lang w:val="en-CA"/>
        </w:rPr>
        <w:t xml:space="preserve"> were also in </w:t>
      </w:r>
      <w:r w:rsidR="00A230C1">
        <w:rPr>
          <w:lang w:val="en-CA"/>
        </w:rPr>
        <w:t>agreement</w:t>
      </w:r>
      <w:r>
        <w:rPr>
          <w:lang w:val="en-CA"/>
        </w:rPr>
        <w:t xml:space="preserve"> with published studies, indicating a major potential of Caco2 cells to differentiate into enterocytes</w:t>
      </w:r>
      <w:r w:rsidR="00C02C9B">
        <w:rPr>
          <w:lang w:val="en-CA"/>
        </w:rPr>
        <w:fldChar w:fldCharType="begin" w:fldLock="1"/>
      </w:r>
      <w:r w:rsidR="00215432">
        <w:rPr>
          <w:lang w:val="en-CA"/>
        </w:rPr>
        <w:instrText>ADDIN CSL_CITATION {"citationItems":[{"id":"ITEM-1","itemData":{"abstract":"Twenty human colon carcinoma cell lines were studied for their ability to develop some of the characteristics of the normal intestinal epithelium, e.g., epithelial polarity, presence of the actin-binding protein villin, or the occurrence of an enterocytic differentiation either when cultured under standard conditions, as for Caco-2 cells, or when grown in a glucose-free medium, as for HT-29 cells. Except for the regular presence of villin, which can be considered a marker of the colonic origin of the cells, the cell lines of this study could be classified into four types with regard to their differentiation characteristics. In type 1 (only one cell line, i.e., Caco-2) the cells undergo spontaneously an enterocytic differentiation characterized by a polarization of the cell layer with the formation of domes and the presence of an apical brush border the membrane of which is endowed with hydrolases such as sucrase-isomaltase, lactase, aminopeptidase N, dipeptidylpeptidase IV and alkaline phosphatase. In type 2 (three cell lines: HT-29, HCT-EB, and HCT-GEO) the cells are undifferentiated when grown in the presence of glucose but undergo an enterocytic differentiation when grown in the absence of glucose. In type 3 (eight cell lines: HCT-GLY, HCT-FET, HCT-FRI, HCT-CBS, HCT-ALA, Co-115, HRT-18, and SW-1116) the cells are organized into a polarized monolayer with the formation of domes but without any enterocytic differentiation characteristics, whatever the culture conditions. In type 4 (eight cell lines: HCT-116a, HCT-R, HCT-RCA, HCT-Moser, HCT-8R, SW-480, LS-174T, and Vaco-9P) the cells are organized into a multilayer without any feature of epithelial polarity or enterocytic differentiation, whatever the culture conditions. ©1988 American Association for Cancer Research.","author":[{"dropping-particle":"","family":"Chantret","given":"Isabelle","non-dropping-particle":"","parse-names":false,"suffix":""},{"dropping-particle":"","family":"Barbat","given":"Alain","non-dropping-particle":"","parse-names":false,"suffix":""},{"dropping-particle":"","family":"Dussaulx","given":"Elisabeth","non-dropping-particle":"","parse-names":false,"suffix":""},{"dropping-particle":"","family":"Brattain","given":"Michael G","non-dropping-particle":"","parse-names":false,"suffix":""},{"dropping-particle":"","family":"Zweibaum","given":"Alain","non-dropping-particle":"","parse-names":false,"suffix":""}],"container-title":"Cancer Research","id":"ITEM-1","issue":"7","issued":{"date-parts":[["1988","4","1"]]},"page":"1936 LP  - 1942","title":"Epithelial Polarity, Villin Expression, and Enterocytic Differentiation of Cultured Human Colon Carcinoma Cells: A Survey of Twenty Cell Lines","type":"article-journal","volume":"48"},"uris":["http://www.mendeley.com/documents/?uuid=e1a01539-6b68-4d29-a2fe-9e2bfc79313f"]},{"id":"ITEM-2","itemData":{"DOI":"10.1007/s10565-005-0085-6","ISSN":"1573-6822","abstract":"The human intestinal Caco-2 cell line has been extensively used over the last twenty years as a model of the intestinal barrier. The parental cell line, originally obtained from a human colon adenocarcinoma, undergoes in culture a process of spontaneous differentiation that leads to the formation of a monolayer of cells, expressing several morphological and functional characteristics of the mature enterocyte. Culture-related conditions were shown to influence the expression of these characteristics, in part due to the intrinsic heterogeneity of the parental cell line, leading to selection of sub-populations of cells becoming prominent in the culture. In addition, several clonal cell lines have been isolated from the parental line, exhibiting in general a more homogeneous expression of differentiation traits, while not always expressing all characteristics of the parental line. Culture-related conditions, as well as the different Caco-2 cell lines utilized in different laboratories, often make it extremely difficult to compare results in the literature. This review is aimed at summarizing recent, or previously unreviewed, data from the literature on the effects of culture-related factors and the influence of line sub-types (parental vs. different clonal lines) on the expression of differentiation traits important for the use of Caco-2 cells as a model of the absorptive and defensive properties of the intestinal mucosa. Since the use of Caco-2 cells has grown exponentially in recent years, it is particularly important to highlight these methodological aspects in order to promote the standardization and optimisation of this intestinal model.","author":[{"dropping-particle":"","family":"Sambuy","given":"Y","non-dropping-particle":"","parse-names":false,"suffix":""},{"dropping-particle":"","family":"Angelis","given":"I","non-dropping-particle":"De","parse-names":false,"suffix":""},{"dropping-particle":"","family":"Ranaldi","given":"G","non-dropping-particle":"","parse-names":false,"suffix":""},{"dropping-particle":"","family":"Scarino","given":"M L","non-dropping-particle":"","parse-names":false,"suffix":""},{"dropping-particle":"","family":"Stammati","given":"A","non-dropping-particle":"","parse-names":false,"suffix":""},{"dropping-particle":"","family":"Zucco","given":"F","non-dropping-particle":"","parse-names":false,"suffix":""}],"container-title":"Cell Biology and Toxicology","id":"ITEM-2","issue":"1","issued":{"date-parts":[["2005"]]},"page":"1-26","title":"The Caco-2 cell line as a model of the intestinal barrier: influence of cell and culture-related factors on Caco-2 cell functional characteristics","type":"article-journal","volume":"21"},"uris":["http://www.mendeley.com/documents/?uuid=42dfe421-f2cc-44da-8b70-9fc8000637e9"]}],"mendeley":{"formattedCitation":"&lt;sup&gt;1, 2&lt;/sup&gt;","plainTextFormattedCitation":"1, 2","previouslyFormattedCitation":"&lt;sup&gt;1, 2&lt;/sup&gt;"},"properties":{"noteIndex":0},"schema":"https://github.com/citation-style-language/schema/raw/master/csl-citation.json"}</w:instrText>
      </w:r>
      <w:r w:rsidR="00C02C9B">
        <w:rPr>
          <w:lang w:val="en-CA"/>
        </w:rPr>
        <w:fldChar w:fldCharType="separate"/>
      </w:r>
      <w:r w:rsidR="00C02C9B" w:rsidRPr="00C02C9B">
        <w:rPr>
          <w:noProof/>
          <w:vertAlign w:val="superscript"/>
          <w:lang w:val="en-CA"/>
        </w:rPr>
        <w:t>1, 2</w:t>
      </w:r>
      <w:r w:rsidR="00C02C9B">
        <w:rPr>
          <w:lang w:val="en-CA"/>
        </w:rPr>
        <w:fldChar w:fldCharType="end"/>
      </w:r>
      <w:r>
        <w:rPr>
          <w:lang w:val="en-CA"/>
        </w:rPr>
        <w:t>.</w:t>
      </w:r>
      <w:r w:rsidR="00BB0CE1">
        <w:rPr>
          <w:lang w:val="en-CA"/>
        </w:rPr>
        <w:t xml:space="preserve"> </w:t>
      </w:r>
    </w:p>
    <w:p w14:paraId="76C92289" w14:textId="77777777" w:rsidR="00631D9D" w:rsidRPr="00212AA7" w:rsidRDefault="00631D9D" w:rsidP="00212AA7">
      <w:pPr>
        <w:jc w:val="both"/>
        <w:rPr>
          <w:lang w:val="en-CA"/>
        </w:rPr>
      </w:pPr>
    </w:p>
    <w:p w14:paraId="1AD85935" w14:textId="77777777" w:rsidR="00BB0CE1" w:rsidRDefault="00BB0CE1" w:rsidP="00212AA7">
      <w:pPr>
        <w:jc w:val="both"/>
        <w:rPr>
          <w:lang w:val="en-CA"/>
        </w:rPr>
      </w:pPr>
    </w:p>
    <w:p w14:paraId="1D3EE379" w14:textId="77777777" w:rsidR="00631D9D" w:rsidRPr="00BB0CE1" w:rsidRDefault="00631D9D" w:rsidP="00212AA7">
      <w:pPr>
        <w:jc w:val="both"/>
        <w:rPr>
          <w:i/>
          <w:lang w:val="en-CA"/>
        </w:rPr>
      </w:pPr>
      <w:r w:rsidRPr="00BB0CE1">
        <w:rPr>
          <w:i/>
          <w:lang w:val="en-CA"/>
        </w:rPr>
        <w:t>Reviewer #5:</w:t>
      </w:r>
    </w:p>
    <w:p w14:paraId="10A95C9F" w14:textId="77777777" w:rsidR="00631D9D" w:rsidRPr="00BB0CE1" w:rsidRDefault="00631D9D" w:rsidP="00212AA7">
      <w:pPr>
        <w:jc w:val="both"/>
        <w:rPr>
          <w:i/>
          <w:lang w:val="en-CA"/>
        </w:rPr>
      </w:pPr>
      <w:r w:rsidRPr="00BB0CE1">
        <w:rPr>
          <w:i/>
          <w:lang w:val="en-CA"/>
        </w:rPr>
        <w:t>Minor Concerns:</w:t>
      </w:r>
    </w:p>
    <w:p w14:paraId="4C52F410" w14:textId="77777777" w:rsidR="00631D9D" w:rsidRPr="00BB0CE1" w:rsidRDefault="00631D9D" w:rsidP="00212AA7">
      <w:pPr>
        <w:jc w:val="both"/>
        <w:rPr>
          <w:i/>
          <w:lang w:val="en-CA"/>
        </w:rPr>
      </w:pPr>
      <w:r w:rsidRPr="00BB0CE1">
        <w:rPr>
          <w:i/>
          <w:lang w:val="en-CA"/>
        </w:rPr>
        <w:t>*Authors followed the protocol of growing the spheroids in microwell plate for 2 days and then transferring them to agar coated well plate for long term culture. What was the advantage of this protocol over culturing the spheroids completely in agar coated plates?</w:t>
      </w:r>
    </w:p>
    <w:p w14:paraId="30A529CE" w14:textId="77777777" w:rsidR="00A230C1" w:rsidRDefault="00A230C1" w:rsidP="00212AA7">
      <w:pPr>
        <w:jc w:val="both"/>
        <w:rPr>
          <w:lang w:val="en-CA"/>
        </w:rPr>
      </w:pPr>
    </w:p>
    <w:p w14:paraId="4B418506" w14:textId="3EE1200D" w:rsidR="00A230C1" w:rsidRDefault="00A230C1" w:rsidP="00212AA7">
      <w:pPr>
        <w:jc w:val="both"/>
        <w:rPr>
          <w:lang w:val="en-CA"/>
        </w:rPr>
      </w:pPr>
      <w:r>
        <w:rPr>
          <w:lang w:val="en-CA"/>
        </w:rPr>
        <w:t xml:space="preserve">Re. As </w:t>
      </w:r>
      <w:r w:rsidR="00F918E4">
        <w:rPr>
          <w:lang w:val="en-CA"/>
        </w:rPr>
        <w:t>mentioned</w:t>
      </w:r>
      <w:r>
        <w:rPr>
          <w:lang w:val="en-CA"/>
        </w:rPr>
        <w:t xml:space="preserve"> in the introduction and also commented </w:t>
      </w:r>
      <w:r w:rsidR="00F918E4">
        <w:rPr>
          <w:lang w:val="en-CA"/>
        </w:rPr>
        <w:t>during</w:t>
      </w:r>
      <w:r>
        <w:rPr>
          <w:lang w:val="en-CA"/>
        </w:rPr>
        <w:t xml:space="preserve"> the protocol, the </w:t>
      </w:r>
      <w:r w:rsidR="00F918E4">
        <w:rPr>
          <w:lang w:val="en-CA"/>
        </w:rPr>
        <w:t>major</w:t>
      </w:r>
      <w:r>
        <w:rPr>
          <w:lang w:val="en-CA"/>
        </w:rPr>
        <w:t xml:space="preserve"> advantage</w:t>
      </w:r>
      <w:r w:rsidR="00BB0CE1">
        <w:rPr>
          <w:lang w:val="en-CA"/>
        </w:rPr>
        <w:t>s</w:t>
      </w:r>
      <w:r>
        <w:rPr>
          <w:lang w:val="en-CA"/>
        </w:rPr>
        <w:t xml:space="preserve"> of using microwell</w:t>
      </w:r>
      <w:r w:rsidR="00013720">
        <w:rPr>
          <w:lang w:val="en-CA"/>
        </w:rPr>
        <w:t>s</w:t>
      </w:r>
      <w:r w:rsidR="00BB0CE1">
        <w:rPr>
          <w:lang w:val="en-CA"/>
        </w:rPr>
        <w:t xml:space="preserve"> are</w:t>
      </w:r>
      <w:r>
        <w:rPr>
          <w:lang w:val="en-CA"/>
        </w:rPr>
        <w:t xml:space="preserve"> </w:t>
      </w:r>
      <w:r w:rsidR="00013720">
        <w:rPr>
          <w:lang w:val="en-CA"/>
        </w:rPr>
        <w:t>the standardization of the method</w:t>
      </w:r>
      <w:r>
        <w:rPr>
          <w:lang w:val="en-CA"/>
        </w:rPr>
        <w:t xml:space="preserve"> to generate spheroids</w:t>
      </w:r>
      <w:r w:rsidR="00013720">
        <w:rPr>
          <w:lang w:val="en-CA"/>
        </w:rPr>
        <w:t>, the shorter time to obtain them</w:t>
      </w:r>
      <w:r>
        <w:rPr>
          <w:lang w:val="en-CA"/>
        </w:rPr>
        <w:t xml:space="preserve"> </w:t>
      </w:r>
      <w:r w:rsidR="00013720">
        <w:rPr>
          <w:lang w:val="en-CA"/>
        </w:rPr>
        <w:t>and their</w:t>
      </w:r>
      <w:r>
        <w:rPr>
          <w:lang w:val="en-CA"/>
        </w:rPr>
        <w:t xml:space="preserve"> </w:t>
      </w:r>
      <w:r w:rsidR="00013720">
        <w:rPr>
          <w:lang w:val="en-CA"/>
        </w:rPr>
        <w:t xml:space="preserve">more </w:t>
      </w:r>
      <w:r>
        <w:rPr>
          <w:lang w:val="en-CA"/>
        </w:rPr>
        <w:t>homogeneous size compared with other methods such as the “hanging drops”. Because of the form of the microwells (inverted pyramids) the cells are retained at the apex of the pyramid in a small volume and upon proliferation the cells fuse and form an organized structure</w:t>
      </w:r>
      <w:r w:rsidR="00013720">
        <w:rPr>
          <w:lang w:val="en-CA"/>
        </w:rPr>
        <w:t xml:space="preserve"> in a few days, in our case 48 hours</w:t>
      </w:r>
      <w:r>
        <w:rPr>
          <w:lang w:val="en-CA"/>
        </w:rPr>
        <w:t xml:space="preserve">. </w:t>
      </w:r>
    </w:p>
    <w:p w14:paraId="7A147C17" w14:textId="77777777" w:rsidR="00013720" w:rsidRPr="00212AA7" w:rsidRDefault="00013720" w:rsidP="00212AA7">
      <w:pPr>
        <w:jc w:val="both"/>
        <w:rPr>
          <w:lang w:val="en-CA"/>
        </w:rPr>
      </w:pPr>
    </w:p>
    <w:p w14:paraId="2569DB69" w14:textId="77777777" w:rsidR="00631D9D" w:rsidRPr="001D7ABE" w:rsidRDefault="00631D9D" w:rsidP="00212AA7">
      <w:pPr>
        <w:jc w:val="both"/>
        <w:rPr>
          <w:i/>
          <w:lang w:val="en-US"/>
        </w:rPr>
      </w:pPr>
      <w:r w:rsidRPr="00BB0CE1">
        <w:rPr>
          <w:i/>
          <w:lang w:val="en-CA"/>
        </w:rPr>
        <w:t xml:space="preserve">*Authors claimed that with the addition of 2.5% matrigel to the DMEM complete medium helped in uniform spheroid formation. Authors may compare the spheroid growth chart with and without </w:t>
      </w:r>
      <w:proofErr w:type="spellStart"/>
      <w:r w:rsidRPr="00BB0CE1">
        <w:rPr>
          <w:i/>
          <w:lang w:val="en-CA"/>
        </w:rPr>
        <w:t>matrigel</w:t>
      </w:r>
      <w:proofErr w:type="spellEnd"/>
      <w:r w:rsidRPr="00BB0CE1">
        <w:rPr>
          <w:i/>
          <w:lang w:val="en-CA"/>
        </w:rPr>
        <w:t xml:space="preserve"> composition.</w:t>
      </w:r>
    </w:p>
    <w:p w14:paraId="2E1C1D6C" w14:textId="77777777" w:rsidR="00013720" w:rsidRDefault="00013720" w:rsidP="00212AA7">
      <w:pPr>
        <w:jc w:val="both"/>
        <w:rPr>
          <w:lang w:val="en-CA"/>
        </w:rPr>
      </w:pPr>
    </w:p>
    <w:p w14:paraId="07A187F6" w14:textId="1AA6B316" w:rsidR="00013720" w:rsidRDefault="00013720" w:rsidP="00212AA7">
      <w:pPr>
        <w:jc w:val="both"/>
        <w:rPr>
          <w:lang w:val="en-CA"/>
        </w:rPr>
      </w:pPr>
      <w:r>
        <w:rPr>
          <w:lang w:val="en-CA"/>
        </w:rPr>
        <w:t>Re. The results describe point-by-point steps we took in developing a well standardized protocol. Because</w:t>
      </w:r>
      <w:r w:rsidR="00480486">
        <w:rPr>
          <w:lang w:val="en-CA"/>
        </w:rPr>
        <w:t xml:space="preserve"> </w:t>
      </w:r>
      <w:r w:rsidR="00FA2731">
        <w:rPr>
          <w:lang w:val="en-CA"/>
        </w:rPr>
        <w:t>each step</w:t>
      </w:r>
      <w:r w:rsidR="00480486">
        <w:rPr>
          <w:lang w:val="en-CA"/>
        </w:rPr>
        <w:t xml:space="preserve"> gave</w:t>
      </w:r>
      <w:r>
        <w:rPr>
          <w:lang w:val="en-CA"/>
        </w:rPr>
        <w:t xml:space="preserve"> specific indication</w:t>
      </w:r>
      <w:r w:rsidR="00480486">
        <w:rPr>
          <w:lang w:val="en-CA"/>
        </w:rPr>
        <w:t>s</w:t>
      </w:r>
      <w:r>
        <w:rPr>
          <w:lang w:val="en-CA"/>
        </w:rPr>
        <w:t>, we did</w:t>
      </w:r>
      <w:r w:rsidR="00F918E4">
        <w:rPr>
          <w:lang w:val="en-CA"/>
        </w:rPr>
        <w:t xml:space="preserve"> no</w:t>
      </w:r>
      <w:r>
        <w:rPr>
          <w:lang w:val="en-CA"/>
        </w:rPr>
        <w:t xml:space="preserve">t </w:t>
      </w:r>
      <w:r w:rsidR="00F918E4">
        <w:rPr>
          <w:lang w:val="en-CA"/>
        </w:rPr>
        <w:t xml:space="preserve">systematically </w:t>
      </w:r>
      <w:r w:rsidR="00753AD4">
        <w:rPr>
          <w:lang w:val="en-CA"/>
        </w:rPr>
        <w:t xml:space="preserve">use the same </w:t>
      </w:r>
      <w:r w:rsidR="00FA2731">
        <w:rPr>
          <w:lang w:val="en-CA"/>
        </w:rPr>
        <w:t>conditions (number of cells to form spheroids) or collected and analyzed spheroids at same time points</w:t>
      </w:r>
      <w:r w:rsidR="007C60FF">
        <w:rPr>
          <w:lang w:val="en-CA"/>
        </w:rPr>
        <w:t xml:space="preserve"> to advance in our protocol</w:t>
      </w:r>
      <w:r w:rsidR="00FA2731">
        <w:rPr>
          <w:lang w:val="en-CA"/>
        </w:rPr>
        <w:t xml:space="preserve">. </w:t>
      </w:r>
      <w:r w:rsidR="00753AD4">
        <w:rPr>
          <w:lang w:val="en-CA"/>
        </w:rPr>
        <w:t xml:space="preserve">The only common </w:t>
      </w:r>
      <w:r w:rsidR="0076027B">
        <w:rPr>
          <w:lang w:val="en-CA"/>
        </w:rPr>
        <w:t xml:space="preserve">condition </w:t>
      </w:r>
      <w:r w:rsidR="00753AD4">
        <w:rPr>
          <w:lang w:val="en-CA"/>
        </w:rPr>
        <w:t xml:space="preserve">we can compare </w:t>
      </w:r>
      <w:r w:rsidR="00FA2731">
        <w:rPr>
          <w:lang w:val="en-CA"/>
        </w:rPr>
        <w:t xml:space="preserve">in terms of </w:t>
      </w:r>
      <w:r w:rsidR="00753AD4">
        <w:rPr>
          <w:lang w:val="en-CA"/>
        </w:rPr>
        <w:t xml:space="preserve">absence </w:t>
      </w:r>
      <w:r w:rsidR="00FA2731">
        <w:rPr>
          <w:lang w:val="en-CA"/>
        </w:rPr>
        <w:t>or</w:t>
      </w:r>
      <w:r w:rsidR="00753AD4">
        <w:rPr>
          <w:lang w:val="en-CA"/>
        </w:rPr>
        <w:t xml:space="preserve"> presence of 2.5% Matrigel is 500 cells/microwell.</w:t>
      </w:r>
      <w:r w:rsidR="0076027B">
        <w:rPr>
          <w:lang w:val="en-CA"/>
        </w:rPr>
        <w:t xml:space="preserve"> Indeed, in the absence of Matrigel (Figure 1</w:t>
      </w:r>
      <w:r w:rsidR="00FA2731">
        <w:rPr>
          <w:lang w:val="en-CA"/>
        </w:rPr>
        <w:t>B</w:t>
      </w:r>
      <w:r w:rsidR="0076027B">
        <w:rPr>
          <w:lang w:val="en-CA"/>
        </w:rPr>
        <w:t xml:space="preserve">) the size of the spheroids is more heterogeneous and </w:t>
      </w:r>
      <w:r w:rsidR="00480486">
        <w:rPr>
          <w:lang w:val="en-CA"/>
        </w:rPr>
        <w:t xml:space="preserve">it doubles from D3 to D7 but it </w:t>
      </w:r>
      <w:r w:rsidR="007C60FF">
        <w:rPr>
          <w:lang w:val="en-CA"/>
        </w:rPr>
        <w:t xml:space="preserve">then </w:t>
      </w:r>
      <w:r w:rsidR="0076027B">
        <w:rPr>
          <w:lang w:val="en-CA"/>
        </w:rPr>
        <w:t>remains almost constant. In the case of Matrigel-added condition</w:t>
      </w:r>
      <w:r w:rsidR="00480486">
        <w:rPr>
          <w:lang w:val="en-CA"/>
        </w:rPr>
        <w:t xml:space="preserve"> (Figure 2</w:t>
      </w:r>
      <w:r w:rsidR="00FA2731">
        <w:rPr>
          <w:lang w:val="en-CA"/>
        </w:rPr>
        <w:t>C</w:t>
      </w:r>
      <w:r w:rsidR="00480486">
        <w:rPr>
          <w:lang w:val="en-CA"/>
        </w:rPr>
        <w:t>)</w:t>
      </w:r>
      <w:r w:rsidR="0076027B">
        <w:rPr>
          <w:lang w:val="en-CA"/>
        </w:rPr>
        <w:t xml:space="preserve">, </w:t>
      </w:r>
      <w:r w:rsidR="0076027B" w:rsidRPr="005C1C09">
        <w:rPr>
          <w:lang w:val="en-CA"/>
        </w:rPr>
        <w:t xml:space="preserve">the size at each time point is more homogeneous and </w:t>
      </w:r>
      <w:r w:rsidR="00480486" w:rsidRPr="005C1C09">
        <w:rPr>
          <w:lang w:val="en-CA"/>
        </w:rPr>
        <w:t>it</w:t>
      </w:r>
      <w:r w:rsidR="0076027B" w:rsidRPr="005C1C09">
        <w:rPr>
          <w:lang w:val="en-CA"/>
        </w:rPr>
        <w:t xml:space="preserve"> increases </w:t>
      </w:r>
      <w:r w:rsidR="002514ED" w:rsidRPr="005C1C09">
        <w:rPr>
          <w:lang w:val="en-CA"/>
        </w:rPr>
        <w:t xml:space="preserve">more regularly </w:t>
      </w:r>
      <w:r w:rsidR="0076027B" w:rsidRPr="005C1C09">
        <w:rPr>
          <w:lang w:val="en-CA"/>
        </w:rPr>
        <w:t>with time in culture. We have now added a short comment on this point to the results section pg</w:t>
      </w:r>
      <w:r w:rsidR="00FA2731" w:rsidRPr="005C1C09">
        <w:rPr>
          <w:lang w:val="en-CA"/>
        </w:rPr>
        <w:t>.</w:t>
      </w:r>
      <w:r w:rsidR="0076027B" w:rsidRPr="005C1C09">
        <w:rPr>
          <w:lang w:val="en-CA"/>
        </w:rPr>
        <w:t xml:space="preserve"> </w:t>
      </w:r>
      <w:r w:rsidR="00C02C9B" w:rsidRPr="005C1C09">
        <w:rPr>
          <w:lang w:val="en-CA"/>
        </w:rPr>
        <w:t>9</w:t>
      </w:r>
      <w:r w:rsidR="0076027B" w:rsidRPr="005C1C09">
        <w:rPr>
          <w:lang w:val="en-CA"/>
        </w:rPr>
        <w:t xml:space="preserve">, line </w:t>
      </w:r>
      <w:r w:rsidR="005C1C09" w:rsidRPr="005C1C09">
        <w:rPr>
          <w:lang w:val="en-CA"/>
        </w:rPr>
        <w:t>324-328</w:t>
      </w:r>
      <w:r w:rsidR="0076027B" w:rsidRPr="005C1C09">
        <w:rPr>
          <w:lang w:val="en-CA"/>
        </w:rPr>
        <w:t>.</w:t>
      </w:r>
    </w:p>
    <w:p w14:paraId="6CF25B4B" w14:textId="77777777" w:rsidR="0076027B" w:rsidRPr="00212AA7" w:rsidRDefault="0076027B" w:rsidP="00212AA7">
      <w:pPr>
        <w:jc w:val="both"/>
        <w:rPr>
          <w:lang w:val="en-CA"/>
        </w:rPr>
      </w:pPr>
    </w:p>
    <w:p w14:paraId="69131D90" w14:textId="77777777" w:rsidR="00631D9D" w:rsidRPr="00FA2731" w:rsidRDefault="00631D9D" w:rsidP="00212AA7">
      <w:pPr>
        <w:jc w:val="both"/>
        <w:rPr>
          <w:i/>
          <w:lang w:val="en-CA"/>
        </w:rPr>
      </w:pPr>
      <w:r w:rsidRPr="00FA2731">
        <w:rPr>
          <w:i/>
          <w:lang w:val="en-CA"/>
        </w:rPr>
        <w:t>*Figure 2D, images of the spheroids in second row were not labelled.</w:t>
      </w:r>
    </w:p>
    <w:p w14:paraId="1289A35D" w14:textId="77777777" w:rsidR="00FA2731" w:rsidRDefault="00FA2731" w:rsidP="00212AA7">
      <w:pPr>
        <w:jc w:val="both"/>
        <w:rPr>
          <w:lang w:val="en-CA"/>
        </w:rPr>
      </w:pPr>
    </w:p>
    <w:p w14:paraId="454CCFC5" w14:textId="76AEFA85" w:rsidR="00FA2731" w:rsidRPr="00212AA7" w:rsidRDefault="00FA2731" w:rsidP="00212AA7">
      <w:pPr>
        <w:jc w:val="both"/>
        <w:rPr>
          <w:lang w:val="en-CA"/>
        </w:rPr>
      </w:pPr>
      <w:r>
        <w:rPr>
          <w:lang w:val="en-CA"/>
        </w:rPr>
        <w:t>Re. The error has been now corrected.</w:t>
      </w:r>
    </w:p>
    <w:p w14:paraId="31CDACBD" w14:textId="77777777" w:rsidR="00FA2731" w:rsidRDefault="00FA2731" w:rsidP="00212AA7">
      <w:pPr>
        <w:jc w:val="both"/>
        <w:rPr>
          <w:lang w:val="en-CA"/>
        </w:rPr>
      </w:pPr>
    </w:p>
    <w:p w14:paraId="1D621606" w14:textId="77777777" w:rsidR="00631D9D" w:rsidRPr="00FA2731" w:rsidRDefault="00631D9D" w:rsidP="00212AA7">
      <w:pPr>
        <w:jc w:val="both"/>
        <w:rPr>
          <w:i/>
          <w:lang w:val="en-CA"/>
        </w:rPr>
      </w:pPr>
      <w:r w:rsidRPr="00FA2731">
        <w:rPr>
          <w:i/>
          <w:lang w:val="en-CA"/>
        </w:rPr>
        <w:t>*Figure 4 and 6, images were not properly aligned.</w:t>
      </w:r>
    </w:p>
    <w:p w14:paraId="354BF7AB" w14:textId="77777777" w:rsidR="0045294C" w:rsidRDefault="0045294C" w:rsidP="00212AA7">
      <w:pPr>
        <w:jc w:val="both"/>
        <w:rPr>
          <w:lang w:val="en-CA"/>
        </w:rPr>
      </w:pPr>
    </w:p>
    <w:p w14:paraId="3E69388F" w14:textId="344DE6DA" w:rsidR="0045294C" w:rsidRPr="00212AA7" w:rsidRDefault="0045294C" w:rsidP="00212AA7">
      <w:pPr>
        <w:jc w:val="both"/>
        <w:rPr>
          <w:lang w:val="en-CA"/>
        </w:rPr>
      </w:pPr>
      <w:r>
        <w:rPr>
          <w:lang w:val="en-CA"/>
        </w:rPr>
        <w:t>Re. We thank the refere</w:t>
      </w:r>
      <w:r w:rsidR="0095480F">
        <w:rPr>
          <w:lang w:val="en-CA"/>
        </w:rPr>
        <w:t>e for this comment. The images a</w:t>
      </w:r>
      <w:r>
        <w:rPr>
          <w:lang w:val="en-CA"/>
        </w:rPr>
        <w:t xml:space="preserve">re not completely aligned </w:t>
      </w:r>
      <w:r w:rsidR="006F63C4">
        <w:rPr>
          <w:lang w:val="en-CA"/>
        </w:rPr>
        <w:t xml:space="preserve">essentially for two reasons: </w:t>
      </w:r>
      <w:r>
        <w:rPr>
          <w:lang w:val="en-CA"/>
        </w:rPr>
        <w:t xml:space="preserve">depending on the days in culture </w:t>
      </w:r>
      <w:r w:rsidR="006F63C4">
        <w:rPr>
          <w:lang w:val="en-CA"/>
        </w:rPr>
        <w:t>spheroids have very different size</w:t>
      </w:r>
      <w:r w:rsidR="007C60FF">
        <w:rPr>
          <w:lang w:val="en-CA"/>
        </w:rPr>
        <w:t>s</w:t>
      </w:r>
      <w:r w:rsidR="006F63C4">
        <w:rPr>
          <w:lang w:val="en-CA"/>
        </w:rPr>
        <w:t xml:space="preserve"> and, in the case of bigger spheroids, the </w:t>
      </w:r>
      <w:r>
        <w:rPr>
          <w:lang w:val="en-CA"/>
        </w:rPr>
        <w:t xml:space="preserve">selected </w:t>
      </w:r>
      <w:r w:rsidR="006F63C4">
        <w:rPr>
          <w:lang w:val="en-CA"/>
        </w:rPr>
        <w:t>images aim</w:t>
      </w:r>
      <w:r>
        <w:rPr>
          <w:lang w:val="en-CA"/>
        </w:rPr>
        <w:t xml:space="preserve"> to better highlight the results</w:t>
      </w:r>
      <w:r w:rsidR="00C56B17">
        <w:rPr>
          <w:lang w:val="en-CA"/>
        </w:rPr>
        <w:t xml:space="preserve"> and </w:t>
      </w:r>
      <w:r w:rsidR="00520ECA">
        <w:rPr>
          <w:lang w:val="en-CA"/>
        </w:rPr>
        <w:t xml:space="preserve">in some cases, this </w:t>
      </w:r>
      <w:r w:rsidR="00C56B17">
        <w:rPr>
          <w:lang w:val="en-CA"/>
        </w:rPr>
        <w:t>need</w:t>
      </w:r>
      <w:r w:rsidR="00520ECA">
        <w:rPr>
          <w:lang w:val="en-CA"/>
        </w:rPr>
        <w:t>s</w:t>
      </w:r>
      <w:r w:rsidR="00C56B17">
        <w:rPr>
          <w:lang w:val="en-CA"/>
        </w:rPr>
        <w:t xml:space="preserve"> to include several spheroids</w:t>
      </w:r>
      <w:r>
        <w:rPr>
          <w:lang w:val="en-CA"/>
        </w:rPr>
        <w:t>. We have now reworked the images to have more ho</w:t>
      </w:r>
      <w:r w:rsidR="006F63C4">
        <w:rPr>
          <w:lang w:val="en-CA"/>
        </w:rPr>
        <w:t>mo</w:t>
      </w:r>
      <w:r>
        <w:rPr>
          <w:lang w:val="en-CA"/>
        </w:rPr>
        <w:t xml:space="preserve">geneous sizes </w:t>
      </w:r>
      <w:r w:rsidR="0095480F">
        <w:rPr>
          <w:lang w:val="en-CA"/>
        </w:rPr>
        <w:t>and a better alignment</w:t>
      </w:r>
      <w:r>
        <w:rPr>
          <w:lang w:val="en-CA"/>
        </w:rPr>
        <w:t xml:space="preserve">. </w:t>
      </w:r>
    </w:p>
    <w:p w14:paraId="56F3AF8E" w14:textId="77777777" w:rsidR="00631D9D" w:rsidRPr="00212AA7" w:rsidRDefault="00631D9D" w:rsidP="00212AA7">
      <w:pPr>
        <w:jc w:val="both"/>
        <w:rPr>
          <w:lang w:val="en-CA"/>
        </w:rPr>
      </w:pPr>
    </w:p>
    <w:p w14:paraId="5DA2D072" w14:textId="77777777" w:rsidR="00631D9D" w:rsidRPr="00212AA7" w:rsidRDefault="00631D9D" w:rsidP="00212AA7">
      <w:pPr>
        <w:jc w:val="both"/>
        <w:rPr>
          <w:lang w:val="en-CA"/>
        </w:rPr>
      </w:pPr>
    </w:p>
    <w:p w14:paraId="4A239AE7" w14:textId="77777777" w:rsidR="00631D9D" w:rsidRPr="00520ECA" w:rsidRDefault="00631D9D" w:rsidP="00212AA7">
      <w:pPr>
        <w:jc w:val="both"/>
        <w:rPr>
          <w:i/>
          <w:lang w:val="en-CA"/>
        </w:rPr>
      </w:pPr>
      <w:r w:rsidRPr="00520ECA">
        <w:rPr>
          <w:i/>
          <w:lang w:val="en-CA"/>
        </w:rPr>
        <w:t>Reviewer #6:</w:t>
      </w:r>
    </w:p>
    <w:p w14:paraId="52FA6290" w14:textId="77777777" w:rsidR="00631D9D" w:rsidRPr="00520ECA" w:rsidRDefault="00631D9D" w:rsidP="00212AA7">
      <w:pPr>
        <w:jc w:val="both"/>
        <w:rPr>
          <w:i/>
          <w:lang w:val="en-CA"/>
        </w:rPr>
      </w:pPr>
      <w:r w:rsidRPr="00520ECA">
        <w:rPr>
          <w:i/>
          <w:lang w:val="en-CA"/>
        </w:rPr>
        <w:t>Manuscript Summary:</w:t>
      </w:r>
    </w:p>
    <w:p w14:paraId="6AA41590" w14:textId="77777777" w:rsidR="00631D9D" w:rsidRPr="00520ECA" w:rsidRDefault="00631D9D" w:rsidP="00212AA7">
      <w:pPr>
        <w:jc w:val="both"/>
        <w:rPr>
          <w:i/>
          <w:lang w:val="en-CA"/>
        </w:rPr>
      </w:pPr>
      <w:r w:rsidRPr="00520ECA">
        <w:rPr>
          <w:i/>
          <w:lang w:val="en-CA"/>
        </w:rPr>
        <w:t>The manuscript and hence the described protocol is well-written and easy-to-follow.</w:t>
      </w:r>
    </w:p>
    <w:p w14:paraId="33DC1AB1" w14:textId="77777777" w:rsidR="00631D9D" w:rsidRPr="00520ECA" w:rsidRDefault="00631D9D" w:rsidP="00212AA7">
      <w:pPr>
        <w:jc w:val="both"/>
        <w:rPr>
          <w:i/>
          <w:lang w:val="en-CA"/>
        </w:rPr>
      </w:pPr>
    </w:p>
    <w:p w14:paraId="1DF8C8ED" w14:textId="77777777" w:rsidR="00631D9D" w:rsidRPr="00520ECA" w:rsidRDefault="00631D9D" w:rsidP="00212AA7">
      <w:pPr>
        <w:jc w:val="both"/>
        <w:rPr>
          <w:i/>
          <w:lang w:val="en-CA"/>
        </w:rPr>
      </w:pPr>
      <w:r w:rsidRPr="00520ECA">
        <w:rPr>
          <w:i/>
          <w:lang w:val="en-CA"/>
        </w:rPr>
        <w:t>Major Concerns:</w:t>
      </w:r>
    </w:p>
    <w:p w14:paraId="6C40F0A8" w14:textId="77777777" w:rsidR="00631D9D" w:rsidRPr="00520ECA" w:rsidRDefault="00631D9D" w:rsidP="00212AA7">
      <w:pPr>
        <w:jc w:val="both"/>
        <w:rPr>
          <w:i/>
          <w:lang w:val="en-CA"/>
        </w:rPr>
      </w:pPr>
      <w:r w:rsidRPr="00520ECA">
        <w:rPr>
          <w:i/>
          <w:lang w:val="en-CA"/>
        </w:rPr>
        <w:t>no major concerns.</w:t>
      </w:r>
    </w:p>
    <w:p w14:paraId="125D3E97" w14:textId="77777777" w:rsidR="00631D9D" w:rsidRPr="00212AA7" w:rsidRDefault="00631D9D" w:rsidP="00212AA7">
      <w:pPr>
        <w:jc w:val="both"/>
        <w:rPr>
          <w:lang w:val="en-CA"/>
        </w:rPr>
      </w:pPr>
    </w:p>
    <w:p w14:paraId="1E36ED84" w14:textId="77777777" w:rsidR="00631D9D" w:rsidRPr="00520ECA" w:rsidRDefault="00631D9D" w:rsidP="00212AA7">
      <w:pPr>
        <w:jc w:val="both"/>
        <w:rPr>
          <w:i/>
          <w:lang w:val="en-CA"/>
        </w:rPr>
      </w:pPr>
      <w:r w:rsidRPr="00520ECA">
        <w:rPr>
          <w:i/>
          <w:lang w:val="en-CA"/>
        </w:rPr>
        <w:t>Minor Concerns:</w:t>
      </w:r>
    </w:p>
    <w:p w14:paraId="111F3FFB" w14:textId="77777777" w:rsidR="0045294C" w:rsidRDefault="00631D9D" w:rsidP="00212AA7">
      <w:pPr>
        <w:jc w:val="both"/>
        <w:rPr>
          <w:lang w:val="en-CA"/>
        </w:rPr>
      </w:pPr>
      <w:r w:rsidRPr="00520ECA">
        <w:rPr>
          <w:i/>
          <w:lang w:val="en-CA"/>
        </w:rPr>
        <w:t>I would include in the abstract and introduction the fact that the authors opt to produce 3D spheroids homogenous in size. This is first mentioned in the optimization experiments and is an important feature of the spheroid protocol.</w:t>
      </w:r>
    </w:p>
    <w:p w14:paraId="5AE0FF33" w14:textId="77777777" w:rsidR="00520ECA" w:rsidRDefault="00520ECA" w:rsidP="00212AA7">
      <w:pPr>
        <w:jc w:val="both"/>
        <w:rPr>
          <w:lang w:val="en-CA"/>
        </w:rPr>
      </w:pPr>
    </w:p>
    <w:p w14:paraId="4C46F0DF" w14:textId="704A987C" w:rsidR="00DB5512" w:rsidRPr="00520ECA" w:rsidRDefault="00DB5512" w:rsidP="00212AA7">
      <w:pPr>
        <w:jc w:val="both"/>
        <w:rPr>
          <w:lang w:val="en-CA"/>
        </w:rPr>
      </w:pPr>
      <w:r w:rsidRPr="00520ECA">
        <w:rPr>
          <w:lang w:val="en-CA"/>
        </w:rPr>
        <w:t xml:space="preserve">Re. We thank the referee for this comment. We have now added the suggested phrase </w:t>
      </w:r>
      <w:r w:rsidR="007C60FF">
        <w:rPr>
          <w:lang w:val="en-CA"/>
        </w:rPr>
        <w:t>i</w:t>
      </w:r>
      <w:r w:rsidRPr="00520ECA">
        <w:rPr>
          <w:lang w:val="en-CA"/>
        </w:rPr>
        <w:t>n both</w:t>
      </w:r>
      <w:r w:rsidR="007C60FF">
        <w:rPr>
          <w:lang w:val="en-CA"/>
        </w:rPr>
        <w:t xml:space="preserve"> the</w:t>
      </w:r>
      <w:r w:rsidRPr="00520ECA">
        <w:rPr>
          <w:lang w:val="en-CA"/>
        </w:rPr>
        <w:t xml:space="preserve"> abstract and introduction. </w:t>
      </w:r>
    </w:p>
    <w:p w14:paraId="0C0E8A49" w14:textId="58936FC1" w:rsidR="00212AA7" w:rsidRPr="00520ECA" w:rsidRDefault="00631D9D" w:rsidP="00212AA7">
      <w:pPr>
        <w:jc w:val="both"/>
        <w:rPr>
          <w:lang w:val="en-CA"/>
        </w:rPr>
      </w:pPr>
      <w:r w:rsidRPr="00520ECA">
        <w:rPr>
          <w:lang w:val="en-CA"/>
        </w:rPr>
        <w:t xml:space="preserve"> </w:t>
      </w:r>
    </w:p>
    <w:p w14:paraId="3C429F72" w14:textId="24DBCD91" w:rsidR="00631D9D" w:rsidRPr="00520ECA" w:rsidRDefault="00631D9D" w:rsidP="00212AA7">
      <w:pPr>
        <w:jc w:val="both"/>
        <w:rPr>
          <w:i/>
          <w:lang w:val="en-CA"/>
        </w:rPr>
      </w:pPr>
      <w:r w:rsidRPr="00520ECA">
        <w:rPr>
          <w:i/>
          <w:lang w:val="en-CA"/>
        </w:rPr>
        <w:t>In fig. 9 the fluorescence experiment for the chemotherapeutic treatment show a strong decrease in spheroid diameter and cell morphology. Is this considered in the fluorescence intensity measurement? Are these data normalized to the number of cells? A fluorescence image would be useful.</w:t>
      </w:r>
    </w:p>
    <w:p w14:paraId="62EB9E9F" w14:textId="77777777" w:rsidR="00631D9D" w:rsidRPr="00212AA7" w:rsidRDefault="00631D9D" w:rsidP="00212AA7">
      <w:pPr>
        <w:jc w:val="both"/>
        <w:rPr>
          <w:lang w:val="en-CA"/>
        </w:rPr>
      </w:pPr>
    </w:p>
    <w:p w14:paraId="60CB1C97" w14:textId="25E4B6D1" w:rsidR="004652FE" w:rsidRDefault="00DB5512" w:rsidP="004652FE">
      <w:pPr>
        <w:jc w:val="both"/>
        <w:rPr>
          <w:lang w:val="en-CA" w:eastAsia="fr-FR"/>
        </w:rPr>
      </w:pPr>
      <w:r>
        <w:rPr>
          <w:lang w:val="en-CA"/>
        </w:rPr>
        <w:t xml:space="preserve">Re. </w:t>
      </w:r>
      <w:r w:rsidR="00520ECA">
        <w:rPr>
          <w:lang w:val="en-CA"/>
        </w:rPr>
        <w:t>T</w:t>
      </w:r>
      <w:r w:rsidR="004652FE">
        <w:rPr>
          <w:lang w:val="en-CA"/>
        </w:rPr>
        <w:t xml:space="preserve">he </w:t>
      </w:r>
      <w:r w:rsidR="00520ECA">
        <w:rPr>
          <w:lang w:val="en-CA"/>
        </w:rPr>
        <w:t xml:space="preserve">analysis of </w:t>
      </w:r>
      <w:r w:rsidR="004652FE">
        <w:rPr>
          <w:lang w:val="en-CA"/>
        </w:rPr>
        <w:t xml:space="preserve">fluorescence </w:t>
      </w:r>
      <w:r w:rsidR="00520ECA">
        <w:rPr>
          <w:lang w:val="en-CA"/>
        </w:rPr>
        <w:t>intensity</w:t>
      </w:r>
      <w:r w:rsidR="00B15CEB">
        <w:rPr>
          <w:lang w:val="en-CA"/>
        </w:rPr>
        <w:t xml:space="preserve"> </w:t>
      </w:r>
      <w:r w:rsidR="007C60FF">
        <w:rPr>
          <w:lang w:val="en-CA"/>
        </w:rPr>
        <w:t>was</w:t>
      </w:r>
      <w:r w:rsidR="00B15CEB">
        <w:rPr>
          <w:lang w:val="en-CA"/>
        </w:rPr>
        <w:t xml:space="preserve"> performed on intact spheroids</w:t>
      </w:r>
      <w:r w:rsidR="00F044BB">
        <w:rPr>
          <w:lang w:val="en-CA"/>
        </w:rPr>
        <w:t xml:space="preserve">, by using the </w:t>
      </w:r>
      <w:proofErr w:type="spellStart"/>
      <w:r w:rsidR="00041D23">
        <w:rPr>
          <w:lang w:val="en-CA"/>
        </w:rPr>
        <w:t>CLARIO</w:t>
      </w:r>
      <w:r w:rsidR="00F044BB">
        <w:rPr>
          <w:lang w:val="en-CA"/>
        </w:rPr>
        <w:t>s</w:t>
      </w:r>
      <w:r w:rsidR="00520ECA">
        <w:rPr>
          <w:lang w:val="en-CA"/>
        </w:rPr>
        <w:t>tar</w:t>
      </w:r>
      <w:proofErr w:type="spellEnd"/>
      <w:r w:rsidR="00520ECA">
        <w:rPr>
          <w:lang w:val="en-CA"/>
        </w:rPr>
        <w:t xml:space="preserve"> apparatus</w:t>
      </w:r>
      <w:r w:rsidR="00B15CEB">
        <w:rPr>
          <w:lang w:val="en-CA"/>
        </w:rPr>
        <w:t xml:space="preserve">. Indeed, </w:t>
      </w:r>
      <w:r w:rsidR="00520ECA">
        <w:rPr>
          <w:lang w:val="en-CA"/>
        </w:rPr>
        <w:t xml:space="preserve">the </w:t>
      </w:r>
      <w:r w:rsidR="00041D23">
        <w:rPr>
          <w:lang w:val="en-CA"/>
        </w:rPr>
        <w:t>dead</w:t>
      </w:r>
      <w:r w:rsidR="00B15CEB">
        <w:rPr>
          <w:lang w:val="en-CA"/>
        </w:rPr>
        <w:t xml:space="preserve"> cells </w:t>
      </w:r>
      <w:r w:rsidR="00520ECA">
        <w:rPr>
          <w:lang w:val="en-CA"/>
        </w:rPr>
        <w:t>with</w:t>
      </w:r>
      <w:r w:rsidR="00B15CEB">
        <w:rPr>
          <w:lang w:val="en-CA"/>
        </w:rPr>
        <w:t xml:space="preserve">in </w:t>
      </w:r>
      <w:r w:rsidR="00520ECA">
        <w:rPr>
          <w:lang w:val="en-CA"/>
        </w:rPr>
        <w:t>spheroids</w:t>
      </w:r>
      <w:r w:rsidR="00B15CEB">
        <w:rPr>
          <w:lang w:val="en-CA"/>
        </w:rPr>
        <w:t xml:space="preserve"> </w:t>
      </w:r>
      <w:r w:rsidR="00520ECA">
        <w:rPr>
          <w:lang w:val="en-CA"/>
        </w:rPr>
        <w:t>internalize</w:t>
      </w:r>
      <w:r w:rsidR="00B15CEB">
        <w:rPr>
          <w:lang w:val="en-CA"/>
        </w:rPr>
        <w:t xml:space="preserve"> the </w:t>
      </w:r>
      <w:proofErr w:type="spellStart"/>
      <w:r w:rsidR="00B15CEB">
        <w:rPr>
          <w:lang w:val="en-CA"/>
        </w:rPr>
        <w:t>Sytox</w:t>
      </w:r>
      <w:proofErr w:type="spellEnd"/>
      <w:r w:rsidR="00520ECA">
        <w:rPr>
          <w:lang w:val="en-CA"/>
        </w:rPr>
        <w:t>-green and the</w:t>
      </w:r>
      <w:r w:rsidR="00B15CEB">
        <w:rPr>
          <w:lang w:val="en-CA"/>
        </w:rPr>
        <w:t xml:space="preserve"> </w:t>
      </w:r>
      <w:r w:rsidR="00520ECA">
        <w:rPr>
          <w:lang w:val="en-CA"/>
        </w:rPr>
        <w:t>quantification of the</w:t>
      </w:r>
      <w:r w:rsidR="00B15CEB">
        <w:rPr>
          <w:lang w:val="en-CA"/>
        </w:rPr>
        <w:t xml:space="preserve"> fluorescence intensity </w:t>
      </w:r>
      <w:r w:rsidR="00CD181C">
        <w:rPr>
          <w:lang w:val="en-CA"/>
        </w:rPr>
        <w:t xml:space="preserve">was performed </w:t>
      </w:r>
      <w:r w:rsidR="00B15CEB">
        <w:rPr>
          <w:lang w:val="en-CA"/>
        </w:rPr>
        <w:t xml:space="preserve">directly on the apparatus and in a black plate. </w:t>
      </w:r>
      <w:r w:rsidR="00677F5C">
        <w:rPr>
          <w:lang w:val="en-CA"/>
        </w:rPr>
        <w:t xml:space="preserve">The spheroids from the same experiment were </w:t>
      </w:r>
      <w:r w:rsidR="00CD181C">
        <w:rPr>
          <w:lang w:val="en-CA"/>
        </w:rPr>
        <w:t xml:space="preserve">then </w:t>
      </w:r>
      <w:r w:rsidR="00677F5C">
        <w:rPr>
          <w:lang w:val="en-CA"/>
        </w:rPr>
        <w:t xml:space="preserve">imaged by live inverted </w:t>
      </w:r>
      <w:r w:rsidR="00D64EEF">
        <w:rPr>
          <w:lang w:val="en-CA"/>
        </w:rPr>
        <w:t xml:space="preserve">bright-field </w:t>
      </w:r>
      <w:r w:rsidR="00677F5C">
        <w:rPr>
          <w:lang w:val="en-CA"/>
        </w:rPr>
        <w:t>microscopy and the fluorescence</w:t>
      </w:r>
      <w:r w:rsidR="00CD181C">
        <w:rPr>
          <w:lang w:val="en-CA"/>
        </w:rPr>
        <w:t xml:space="preserve"> intensity</w:t>
      </w:r>
      <w:r w:rsidR="00677F5C">
        <w:rPr>
          <w:lang w:val="en-CA"/>
        </w:rPr>
        <w:t xml:space="preserve"> </w:t>
      </w:r>
      <w:r w:rsidR="00CD181C">
        <w:rPr>
          <w:lang w:val="en-CA"/>
        </w:rPr>
        <w:t xml:space="preserve">(cell death) quantified </w:t>
      </w:r>
      <w:r w:rsidR="00677F5C">
        <w:rPr>
          <w:lang w:val="en-CA"/>
        </w:rPr>
        <w:t xml:space="preserve">by </w:t>
      </w:r>
      <w:r w:rsidR="00CD181C">
        <w:rPr>
          <w:lang w:val="en-CA"/>
        </w:rPr>
        <w:t xml:space="preserve">the </w:t>
      </w:r>
      <w:proofErr w:type="spellStart"/>
      <w:r w:rsidR="00041D23">
        <w:rPr>
          <w:lang w:val="en-CA"/>
        </w:rPr>
        <w:t>CLARIOs</w:t>
      </w:r>
      <w:r w:rsidR="00CD181C">
        <w:rPr>
          <w:lang w:val="en-CA"/>
        </w:rPr>
        <w:t>tar</w:t>
      </w:r>
      <w:proofErr w:type="spellEnd"/>
      <w:r w:rsidR="00677F5C">
        <w:rPr>
          <w:lang w:val="en-CA"/>
        </w:rPr>
        <w:t xml:space="preserve">. </w:t>
      </w:r>
      <w:r w:rsidR="00B15CEB">
        <w:rPr>
          <w:lang w:val="en-CA" w:eastAsia="fr-FR"/>
        </w:rPr>
        <w:t xml:space="preserve">However, </w:t>
      </w:r>
      <w:r w:rsidR="00677F5C">
        <w:rPr>
          <w:lang w:val="en-CA" w:eastAsia="fr-FR"/>
        </w:rPr>
        <w:t xml:space="preserve">the referee is right in mentioning that </w:t>
      </w:r>
      <w:r w:rsidR="00B15CEB">
        <w:rPr>
          <w:lang w:val="en-CA" w:eastAsia="fr-FR"/>
        </w:rPr>
        <w:t>we did</w:t>
      </w:r>
      <w:r w:rsidR="007C60FF">
        <w:rPr>
          <w:lang w:val="en-CA" w:eastAsia="fr-FR"/>
        </w:rPr>
        <w:t xml:space="preserve"> </w:t>
      </w:r>
      <w:r w:rsidR="00B15CEB">
        <w:rPr>
          <w:lang w:val="en-CA" w:eastAsia="fr-FR"/>
        </w:rPr>
        <w:t>n</w:t>
      </w:r>
      <w:r w:rsidR="007C60FF">
        <w:rPr>
          <w:lang w:val="en-CA" w:eastAsia="fr-FR"/>
        </w:rPr>
        <w:t>o</w:t>
      </w:r>
      <w:r w:rsidR="00B15CEB">
        <w:rPr>
          <w:lang w:val="en-CA" w:eastAsia="fr-FR"/>
        </w:rPr>
        <w:t xml:space="preserve">t normalize </w:t>
      </w:r>
      <w:r w:rsidR="00677F5C">
        <w:rPr>
          <w:lang w:val="en-CA" w:eastAsia="fr-FR"/>
        </w:rPr>
        <w:t xml:space="preserve">the </w:t>
      </w:r>
      <w:r w:rsidR="00B15CEB">
        <w:rPr>
          <w:lang w:val="en-CA" w:eastAsia="fr-FR"/>
        </w:rPr>
        <w:t xml:space="preserve">fluorescence </w:t>
      </w:r>
      <w:r w:rsidR="00677F5C">
        <w:rPr>
          <w:lang w:val="en-CA" w:eastAsia="fr-FR"/>
        </w:rPr>
        <w:t xml:space="preserve">intensity </w:t>
      </w:r>
      <w:r w:rsidR="00F044BB">
        <w:rPr>
          <w:lang w:val="en-CA" w:eastAsia="fr-FR"/>
        </w:rPr>
        <w:t>to</w:t>
      </w:r>
      <w:r w:rsidR="00677F5C">
        <w:rPr>
          <w:lang w:val="en-CA" w:eastAsia="fr-FR"/>
        </w:rPr>
        <w:t xml:space="preserve"> the</w:t>
      </w:r>
      <w:r w:rsidR="00B15CEB">
        <w:rPr>
          <w:lang w:val="en-CA" w:eastAsia="fr-FR"/>
        </w:rPr>
        <w:t xml:space="preserve"> numbe</w:t>
      </w:r>
      <w:r w:rsidR="00677F5C">
        <w:rPr>
          <w:lang w:val="en-CA" w:eastAsia="fr-FR"/>
        </w:rPr>
        <w:t>r</w:t>
      </w:r>
      <w:r w:rsidR="00B15CEB">
        <w:rPr>
          <w:lang w:val="en-CA" w:eastAsia="fr-FR"/>
        </w:rPr>
        <w:t xml:space="preserve"> </w:t>
      </w:r>
      <w:r w:rsidR="00677F5C">
        <w:rPr>
          <w:lang w:val="en-CA" w:eastAsia="fr-FR"/>
        </w:rPr>
        <w:t>o</w:t>
      </w:r>
      <w:r w:rsidR="00B15CEB">
        <w:rPr>
          <w:lang w:val="en-CA" w:eastAsia="fr-FR"/>
        </w:rPr>
        <w:t>f cells</w:t>
      </w:r>
      <w:r w:rsidR="00677F5C">
        <w:rPr>
          <w:lang w:val="en-CA" w:eastAsia="fr-FR"/>
        </w:rPr>
        <w:t>. As explained, the fluorescence was measured on intact spheroids and for each replicate we had 300 spheroids</w:t>
      </w:r>
      <w:r w:rsidR="00CD181C">
        <w:rPr>
          <w:lang w:val="en-CA" w:eastAsia="fr-FR"/>
        </w:rPr>
        <w:t xml:space="preserve"> per agarose-coated well</w:t>
      </w:r>
      <w:r w:rsidR="00677F5C">
        <w:rPr>
          <w:lang w:val="en-CA" w:eastAsia="fr-FR"/>
        </w:rPr>
        <w:t>. Indeed,</w:t>
      </w:r>
      <w:r w:rsidR="00B15CEB">
        <w:rPr>
          <w:lang w:val="en-CA" w:eastAsia="fr-FR"/>
        </w:rPr>
        <w:t xml:space="preserve"> </w:t>
      </w:r>
      <w:r w:rsidR="00677F5C">
        <w:rPr>
          <w:lang w:val="en-CA" w:eastAsia="fr-FR"/>
        </w:rPr>
        <w:t>to be sure</w:t>
      </w:r>
      <w:r w:rsidR="004652FE">
        <w:rPr>
          <w:lang w:val="en-CA" w:eastAsia="fr-FR"/>
        </w:rPr>
        <w:t xml:space="preserve"> that in all replicates </w:t>
      </w:r>
      <w:r w:rsidR="00B15CEB">
        <w:rPr>
          <w:lang w:val="en-CA" w:eastAsia="fr-FR"/>
        </w:rPr>
        <w:t xml:space="preserve">we </w:t>
      </w:r>
      <w:r w:rsidR="00677F5C">
        <w:rPr>
          <w:lang w:val="en-CA" w:eastAsia="fr-FR"/>
        </w:rPr>
        <w:t xml:space="preserve">analyzed a </w:t>
      </w:r>
      <w:r w:rsidR="00B15CEB">
        <w:rPr>
          <w:lang w:val="en-CA" w:eastAsia="fr-FR"/>
        </w:rPr>
        <w:t>similar</w:t>
      </w:r>
      <w:r w:rsidR="004652FE">
        <w:rPr>
          <w:lang w:val="en-CA" w:eastAsia="fr-FR"/>
        </w:rPr>
        <w:t xml:space="preserve"> </w:t>
      </w:r>
      <w:r w:rsidR="00677F5C">
        <w:rPr>
          <w:lang w:val="en-CA" w:eastAsia="fr-FR"/>
        </w:rPr>
        <w:t>number</w:t>
      </w:r>
      <w:r w:rsidR="004652FE">
        <w:rPr>
          <w:lang w:val="en-CA" w:eastAsia="fr-FR"/>
        </w:rPr>
        <w:t xml:space="preserve"> of spheroid</w:t>
      </w:r>
      <w:r w:rsidR="00B15CEB">
        <w:rPr>
          <w:lang w:val="en-CA" w:eastAsia="fr-FR"/>
        </w:rPr>
        <w:t>s</w:t>
      </w:r>
      <w:r w:rsidR="004652FE">
        <w:rPr>
          <w:lang w:val="en-CA" w:eastAsia="fr-FR"/>
        </w:rPr>
        <w:t xml:space="preserve">, at the moment of seeding we </w:t>
      </w:r>
      <w:r w:rsidR="00CD181C">
        <w:rPr>
          <w:lang w:val="en-CA" w:eastAsia="fr-FR"/>
        </w:rPr>
        <w:t>divided</w:t>
      </w:r>
      <w:r w:rsidR="004652FE">
        <w:rPr>
          <w:lang w:val="en-CA" w:eastAsia="fr-FR"/>
        </w:rPr>
        <w:t xml:space="preserve"> the total 1</w:t>
      </w:r>
      <w:r w:rsidR="00677F5C">
        <w:rPr>
          <w:lang w:val="en-CA" w:eastAsia="fr-FR"/>
        </w:rPr>
        <w:t>,</w:t>
      </w:r>
      <w:r w:rsidR="004652FE">
        <w:rPr>
          <w:lang w:val="en-CA" w:eastAsia="fr-FR"/>
        </w:rPr>
        <w:t xml:space="preserve">200 spheroids </w:t>
      </w:r>
      <w:r w:rsidR="00B15CEB">
        <w:rPr>
          <w:lang w:val="en-CA" w:eastAsia="fr-FR"/>
        </w:rPr>
        <w:t>from</w:t>
      </w:r>
      <w:r w:rsidR="004652FE">
        <w:rPr>
          <w:lang w:val="en-CA" w:eastAsia="fr-FR"/>
        </w:rPr>
        <w:t xml:space="preserve"> one well </w:t>
      </w:r>
      <w:r w:rsidR="00677F5C">
        <w:rPr>
          <w:lang w:val="en-CA" w:eastAsia="fr-FR"/>
        </w:rPr>
        <w:t xml:space="preserve">(each containing 1,200 microwells) </w:t>
      </w:r>
      <w:r w:rsidR="004652FE">
        <w:rPr>
          <w:lang w:val="en-CA" w:eastAsia="fr-FR"/>
        </w:rPr>
        <w:t>in</w:t>
      </w:r>
      <w:r w:rsidR="00CD181C">
        <w:rPr>
          <w:lang w:val="en-CA" w:eastAsia="fr-FR"/>
        </w:rPr>
        <w:t>to</w:t>
      </w:r>
      <w:r w:rsidR="004652FE">
        <w:rPr>
          <w:lang w:val="en-CA" w:eastAsia="fr-FR"/>
        </w:rPr>
        <w:t xml:space="preserve"> </w:t>
      </w:r>
      <w:r w:rsidR="009632EC">
        <w:rPr>
          <w:lang w:val="en-CA" w:eastAsia="fr-FR"/>
        </w:rPr>
        <w:t xml:space="preserve">4 agarose-coated </w:t>
      </w:r>
      <w:r w:rsidR="00B15CEB">
        <w:rPr>
          <w:lang w:val="en-CA" w:eastAsia="fr-FR"/>
        </w:rPr>
        <w:t>wells</w:t>
      </w:r>
      <w:r w:rsidR="009632EC">
        <w:rPr>
          <w:lang w:val="en-CA" w:eastAsia="fr-FR"/>
        </w:rPr>
        <w:t xml:space="preserve">. </w:t>
      </w:r>
      <w:r w:rsidR="00B15CEB">
        <w:rPr>
          <w:lang w:val="en-CA" w:eastAsia="fr-FR"/>
        </w:rPr>
        <w:t xml:space="preserve">It </w:t>
      </w:r>
      <w:r w:rsidR="00F044BB">
        <w:rPr>
          <w:lang w:val="en-CA" w:eastAsia="fr-FR"/>
        </w:rPr>
        <w:t>is worth noting</w:t>
      </w:r>
      <w:r w:rsidR="00B15CEB">
        <w:rPr>
          <w:lang w:val="en-CA" w:eastAsia="fr-FR"/>
        </w:rPr>
        <w:t xml:space="preserve"> that the values in the replicates are very close</w:t>
      </w:r>
      <w:r w:rsidR="00CD181C">
        <w:rPr>
          <w:lang w:val="en-CA" w:eastAsia="fr-FR"/>
        </w:rPr>
        <w:t xml:space="preserve">, </w:t>
      </w:r>
      <w:r w:rsidR="007C60FF">
        <w:rPr>
          <w:lang w:val="en-CA" w:eastAsia="fr-FR"/>
        </w:rPr>
        <w:t>supporting</w:t>
      </w:r>
      <w:r w:rsidR="00CD181C">
        <w:rPr>
          <w:lang w:val="en-CA" w:eastAsia="fr-FR"/>
        </w:rPr>
        <w:t xml:space="preserve"> our measurements even in the absence of normalization</w:t>
      </w:r>
      <w:r w:rsidR="00B15CEB">
        <w:rPr>
          <w:lang w:val="en-CA" w:eastAsia="fr-FR"/>
        </w:rPr>
        <w:t>.</w:t>
      </w:r>
      <w:r w:rsidR="004652FE">
        <w:rPr>
          <w:lang w:val="en-CA" w:eastAsia="fr-FR"/>
        </w:rPr>
        <w:t xml:space="preserve"> </w:t>
      </w:r>
      <w:r w:rsidR="006D6ED2">
        <w:rPr>
          <w:lang w:val="en-CA" w:eastAsia="fr-FR"/>
        </w:rPr>
        <w:t>Finally, because the whole experiment of spheroid formation</w:t>
      </w:r>
      <w:r w:rsidR="00F044BB">
        <w:rPr>
          <w:lang w:val="en-CA" w:eastAsia="fr-FR"/>
        </w:rPr>
        <w:t>, growth</w:t>
      </w:r>
      <w:r w:rsidR="006D6ED2">
        <w:rPr>
          <w:lang w:val="en-CA" w:eastAsia="fr-FR"/>
        </w:rPr>
        <w:t xml:space="preserve"> and treatment is l</w:t>
      </w:r>
      <w:r w:rsidR="007C60FF">
        <w:rPr>
          <w:lang w:val="en-CA" w:eastAsia="fr-FR"/>
        </w:rPr>
        <w:t>engthy</w:t>
      </w:r>
      <w:r w:rsidR="006D6ED2">
        <w:rPr>
          <w:lang w:val="en-CA" w:eastAsia="fr-FR"/>
        </w:rPr>
        <w:t xml:space="preserve"> and </w:t>
      </w:r>
      <w:r w:rsidR="00F044BB">
        <w:rPr>
          <w:lang w:val="en-CA" w:eastAsia="fr-FR"/>
        </w:rPr>
        <w:t>needs</w:t>
      </w:r>
      <w:r w:rsidR="006D6ED2">
        <w:rPr>
          <w:lang w:val="en-CA" w:eastAsia="fr-FR"/>
        </w:rPr>
        <w:t xml:space="preserve"> a </w:t>
      </w:r>
      <w:r w:rsidR="00931DA8">
        <w:rPr>
          <w:lang w:val="en-CA" w:eastAsia="fr-FR"/>
        </w:rPr>
        <w:t>great</w:t>
      </w:r>
      <w:r w:rsidR="00F044BB">
        <w:rPr>
          <w:lang w:val="en-CA" w:eastAsia="fr-FR"/>
        </w:rPr>
        <w:t xml:space="preserve"> </w:t>
      </w:r>
      <w:r w:rsidR="006D6ED2">
        <w:rPr>
          <w:lang w:val="en-CA" w:eastAsia="fr-FR"/>
        </w:rPr>
        <w:t>amount of materials</w:t>
      </w:r>
      <w:r w:rsidR="00931DA8">
        <w:rPr>
          <w:lang w:val="en-CA" w:eastAsia="fr-FR"/>
        </w:rPr>
        <w:t xml:space="preserve"> for a consistent analysis</w:t>
      </w:r>
      <w:r w:rsidR="00F044BB">
        <w:rPr>
          <w:lang w:val="en-CA" w:eastAsia="fr-FR"/>
        </w:rPr>
        <w:t>,</w:t>
      </w:r>
      <w:r w:rsidR="006D6ED2">
        <w:rPr>
          <w:lang w:val="en-CA" w:eastAsia="fr-FR"/>
        </w:rPr>
        <w:t xml:space="preserve"> we </w:t>
      </w:r>
      <w:r w:rsidR="00F044BB">
        <w:rPr>
          <w:lang w:val="en-CA" w:eastAsia="fr-FR"/>
        </w:rPr>
        <w:t>specifically dedicate</w:t>
      </w:r>
      <w:r w:rsidR="007C60FF">
        <w:rPr>
          <w:lang w:val="en-CA" w:eastAsia="fr-FR"/>
        </w:rPr>
        <w:t>d</w:t>
      </w:r>
      <w:r w:rsidR="00F044BB">
        <w:rPr>
          <w:lang w:val="en-CA" w:eastAsia="fr-FR"/>
        </w:rPr>
        <w:t xml:space="preserve"> </w:t>
      </w:r>
      <w:r w:rsidR="006D6ED2">
        <w:rPr>
          <w:lang w:val="en-CA" w:eastAsia="fr-FR"/>
        </w:rPr>
        <w:t xml:space="preserve">part of the spheroids </w:t>
      </w:r>
      <w:r w:rsidR="00252AD7">
        <w:rPr>
          <w:lang w:val="en-CA" w:eastAsia="fr-FR"/>
        </w:rPr>
        <w:t>to</w:t>
      </w:r>
      <w:r w:rsidR="007C60FF">
        <w:rPr>
          <w:lang w:val="en-CA" w:eastAsia="fr-FR"/>
        </w:rPr>
        <w:t xml:space="preserve"> the</w:t>
      </w:r>
      <w:r w:rsidR="00252AD7">
        <w:rPr>
          <w:lang w:val="en-CA" w:eastAsia="fr-FR"/>
        </w:rPr>
        <w:t xml:space="preserve"> quantif</w:t>
      </w:r>
      <w:r w:rsidR="007C60FF">
        <w:rPr>
          <w:lang w:val="en-CA" w:eastAsia="fr-FR"/>
        </w:rPr>
        <w:t>ication</w:t>
      </w:r>
      <w:r w:rsidR="00252AD7">
        <w:rPr>
          <w:lang w:val="en-CA" w:eastAsia="fr-FR"/>
        </w:rPr>
        <w:t xml:space="preserve"> </w:t>
      </w:r>
      <w:r w:rsidR="007C60FF">
        <w:rPr>
          <w:lang w:val="en-CA" w:eastAsia="fr-FR"/>
        </w:rPr>
        <w:t xml:space="preserve">of </w:t>
      </w:r>
      <w:r w:rsidR="00252AD7">
        <w:rPr>
          <w:lang w:val="en-CA" w:eastAsia="fr-FR"/>
        </w:rPr>
        <w:t xml:space="preserve">the fluorescence intensity </w:t>
      </w:r>
      <w:r w:rsidR="00931DA8">
        <w:rPr>
          <w:lang w:val="en-CA" w:eastAsia="fr-FR"/>
        </w:rPr>
        <w:t>(</w:t>
      </w:r>
      <w:proofErr w:type="spellStart"/>
      <w:r w:rsidR="00931DA8">
        <w:rPr>
          <w:lang w:val="en-CA" w:eastAsia="fr-FR"/>
        </w:rPr>
        <w:t>CLARIOs</w:t>
      </w:r>
      <w:r w:rsidR="006D6ED2">
        <w:rPr>
          <w:lang w:val="en-CA" w:eastAsia="fr-FR"/>
        </w:rPr>
        <w:t>tar</w:t>
      </w:r>
      <w:proofErr w:type="spellEnd"/>
      <w:r w:rsidR="006D6ED2">
        <w:rPr>
          <w:lang w:val="en-CA" w:eastAsia="fr-FR"/>
        </w:rPr>
        <w:t>)</w:t>
      </w:r>
      <w:r w:rsidR="00252AD7">
        <w:rPr>
          <w:lang w:val="en-CA" w:eastAsia="fr-FR"/>
        </w:rPr>
        <w:t xml:space="preserve"> instead of us</w:t>
      </w:r>
      <w:r w:rsidR="007C60FF">
        <w:rPr>
          <w:lang w:val="en-CA" w:eastAsia="fr-FR"/>
        </w:rPr>
        <w:t>ing</w:t>
      </w:r>
      <w:r w:rsidR="00252AD7">
        <w:rPr>
          <w:lang w:val="en-CA" w:eastAsia="fr-FR"/>
        </w:rPr>
        <w:t xml:space="preserve"> them for imaging</w:t>
      </w:r>
      <w:r w:rsidR="006D6ED2">
        <w:rPr>
          <w:lang w:val="en-CA" w:eastAsia="fr-FR"/>
        </w:rPr>
        <w:t xml:space="preserve">. </w:t>
      </w:r>
    </w:p>
    <w:p w14:paraId="0CF76BCD" w14:textId="392F4E6A" w:rsidR="009632EC" w:rsidRDefault="004652FE" w:rsidP="004652FE">
      <w:pPr>
        <w:jc w:val="both"/>
        <w:rPr>
          <w:rFonts w:ascii="Helvetica" w:eastAsia="Times New Roman" w:hAnsi="Helvetica" w:cs="Times New Roman"/>
          <w:color w:val="000000"/>
          <w:sz w:val="18"/>
          <w:szCs w:val="18"/>
          <w:lang w:val="en-US" w:eastAsia="es-ES_tradnl"/>
        </w:rPr>
      </w:pPr>
      <w:r>
        <w:rPr>
          <w:rFonts w:ascii="Helvetica" w:eastAsia="Times New Roman" w:hAnsi="Helvetica" w:cs="Times New Roman"/>
          <w:color w:val="000000"/>
          <w:sz w:val="18"/>
          <w:szCs w:val="18"/>
          <w:lang w:val="en-US" w:eastAsia="es-ES_tradnl"/>
        </w:rPr>
        <w:t xml:space="preserve"> </w:t>
      </w:r>
    </w:p>
    <w:p w14:paraId="4C9E838D" w14:textId="77777777" w:rsidR="00252AD7" w:rsidRDefault="00252AD7" w:rsidP="004652FE">
      <w:pPr>
        <w:jc w:val="both"/>
        <w:rPr>
          <w:b/>
          <w:lang w:val="en-CA"/>
        </w:rPr>
      </w:pPr>
    </w:p>
    <w:p w14:paraId="1B23668B" w14:textId="6CF34B59" w:rsidR="009632EC" w:rsidRPr="00252AD7" w:rsidRDefault="00252AD7" w:rsidP="00BB07D6">
      <w:pPr>
        <w:jc w:val="both"/>
        <w:rPr>
          <w:b/>
          <w:lang w:val="en-CA"/>
        </w:rPr>
      </w:pPr>
      <w:r w:rsidRPr="00252AD7">
        <w:rPr>
          <w:b/>
          <w:lang w:val="en-CA"/>
        </w:rPr>
        <w:t>Bibliography</w:t>
      </w:r>
    </w:p>
    <w:p w14:paraId="3841F6BA" w14:textId="1FC173F1" w:rsidR="00215432" w:rsidRPr="00215432" w:rsidRDefault="00C02C9B" w:rsidP="00BB07D6">
      <w:pPr>
        <w:widowControl w:val="0"/>
        <w:autoSpaceDE w:val="0"/>
        <w:autoSpaceDN w:val="0"/>
        <w:adjustRightInd w:val="0"/>
        <w:ind w:left="640" w:hanging="640"/>
        <w:jc w:val="both"/>
        <w:rPr>
          <w:rFonts w:ascii="Calibri" w:hAnsi="Calibri" w:cs="Calibri"/>
          <w:noProof/>
          <w:lang w:val="es-ES_tradnl"/>
        </w:rPr>
      </w:pPr>
      <w:r>
        <w:rPr>
          <w:lang w:val="en-CA"/>
        </w:rPr>
        <w:fldChar w:fldCharType="begin" w:fldLock="1"/>
      </w:r>
      <w:r>
        <w:rPr>
          <w:lang w:val="en-CA"/>
        </w:rPr>
        <w:instrText xml:space="preserve">ADDIN Mendeley Bibliography CSL_BIBLIOGRAPHY </w:instrText>
      </w:r>
      <w:r>
        <w:rPr>
          <w:lang w:val="en-CA"/>
        </w:rPr>
        <w:fldChar w:fldCharType="separate"/>
      </w:r>
      <w:r w:rsidR="00215432" w:rsidRPr="00215432">
        <w:rPr>
          <w:rFonts w:ascii="Calibri" w:hAnsi="Calibri" w:cs="Calibri"/>
          <w:noProof/>
          <w:lang w:val="es-ES_tradnl"/>
        </w:rPr>
        <w:t>1.</w:t>
      </w:r>
      <w:r w:rsidR="00215432" w:rsidRPr="00215432">
        <w:rPr>
          <w:rFonts w:ascii="Calibri" w:hAnsi="Calibri" w:cs="Calibri"/>
          <w:noProof/>
          <w:lang w:val="es-ES_tradnl"/>
        </w:rPr>
        <w:tab/>
        <w:t xml:space="preserve">Chantret, I., Barbat, A., Dussaulx, E., Brattain, M.G., Zweibaum, A. Epithelial Polarity, Villin Expression, and Enterocytic Differentiation of Cultured Human Colon Carcinoma Cells: A Survey of Twenty Cell Lines. </w:t>
      </w:r>
      <w:r w:rsidR="00215432" w:rsidRPr="00215432">
        <w:rPr>
          <w:rFonts w:ascii="Calibri" w:hAnsi="Calibri" w:cs="Calibri"/>
          <w:i/>
          <w:iCs/>
          <w:noProof/>
          <w:lang w:val="es-ES_tradnl"/>
        </w:rPr>
        <w:t>Cancer Research</w:t>
      </w:r>
      <w:r w:rsidR="00215432" w:rsidRPr="00215432">
        <w:rPr>
          <w:rFonts w:ascii="Calibri" w:hAnsi="Calibri" w:cs="Calibri"/>
          <w:noProof/>
          <w:lang w:val="es-ES_tradnl"/>
        </w:rPr>
        <w:t xml:space="preserve">. </w:t>
      </w:r>
      <w:r w:rsidR="00215432" w:rsidRPr="00215432">
        <w:rPr>
          <w:rFonts w:ascii="Calibri" w:hAnsi="Calibri" w:cs="Calibri"/>
          <w:b/>
          <w:bCs/>
          <w:noProof/>
          <w:lang w:val="es-ES_tradnl"/>
        </w:rPr>
        <w:t>48</w:t>
      </w:r>
      <w:r w:rsidR="00215432" w:rsidRPr="00215432">
        <w:rPr>
          <w:rFonts w:ascii="Calibri" w:hAnsi="Calibri" w:cs="Calibri"/>
          <w:noProof/>
          <w:lang w:val="es-ES_tradnl"/>
        </w:rPr>
        <w:t xml:space="preserve"> (7), 1936 LP – 1942, at &lt;http://cancerres.aacrjournals.org/content/48/7/1936.abstract&gt; (1988).</w:t>
      </w:r>
    </w:p>
    <w:p w14:paraId="55A31875" w14:textId="77777777" w:rsidR="00215432" w:rsidRPr="00215432" w:rsidRDefault="00215432" w:rsidP="00BB07D6">
      <w:pPr>
        <w:widowControl w:val="0"/>
        <w:autoSpaceDE w:val="0"/>
        <w:autoSpaceDN w:val="0"/>
        <w:adjustRightInd w:val="0"/>
        <w:ind w:left="640" w:hanging="640"/>
        <w:jc w:val="both"/>
        <w:rPr>
          <w:rFonts w:ascii="Calibri" w:hAnsi="Calibri" w:cs="Calibri"/>
          <w:noProof/>
          <w:lang w:val="es-ES_tradnl"/>
        </w:rPr>
      </w:pPr>
      <w:r w:rsidRPr="00215432">
        <w:rPr>
          <w:rFonts w:ascii="Calibri" w:hAnsi="Calibri" w:cs="Calibri"/>
          <w:noProof/>
          <w:lang w:val="es-ES_tradnl"/>
        </w:rPr>
        <w:t>2.</w:t>
      </w:r>
      <w:r w:rsidRPr="00215432">
        <w:rPr>
          <w:rFonts w:ascii="Calibri" w:hAnsi="Calibri" w:cs="Calibri"/>
          <w:noProof/>
          <w:lang w:val="es-ES_tradnl"/>
        </w:rPr>
        <w:tab/>
        <w:t xml:space="preserve">Sambuy, Y., De Angelis, I., Ranaldi, G., Scarino, M.L., Stammati, A., Zucco, F. The Caco-2 cell line as a model of the intestinal barrier: influence of cell and culture-related factors on Caco-2 cell functional characteristics. </w:t>
      </w:r>
      <w:r w:rsidRPr="00215432">
        <w:rPr>
          <w:rFonts w:ascii="Calibri" w:hAnsi="Calibri" w:cs="Calibri"/>
          <w:i/>
          <w:iCs/>
          <w:noProof/>
          <w:lang w:val="es-ES_tradnl"/>
        </w:rPr>
        <w:t>Cell Biology and Toxicology</w:t>
      </w:r>
      <w:r w:rsidRPr="00215432">
        <w:rPr>
          <w:rFonts w:ascii="Calibri" w:hAnsi="Calibri" w:cs="Calibri"/>
          <w:noProof/>
          <w:lang w:val="es-ES_tradnl"/>
        </w:rPr>
        <w:t xml:space="preserve">. </w:t>
      </w:r>
      <w:r w:rsidRPr="00215432">
        <w:rPr>
          <w:rFonts w:ascii="Calibri" w:hAnsi="Calibri" w:cs="Calibri"/>
          <w:b/>
          <w:bCs/>
          <w:noProof/>
          <w:lang w:val="es-ES_tradnl"/>
        </w:rPr>
        <w:t>21</w:t>
      </w:r>
      <w:r w:rsidRPr="00215432">
        <w:rPr>
          <w:rFonts w:ascii="Calibri" w:hAnsi="Calibri" w:cs="Calibri"/>
          <w:noProof/>
          <w:lang w:val="es-ES_tradnl"/>
        </w:rPr>
        <w:t xml:space="preserve"> (1), 1–26, doi: 10.1007/s10565-005-0085-6 (2005).</w:t>
      </w:r>
    </w:p>
    <w:p w14:paraId="6CEE2701" w14:textId="77777777" w:rsidR="00215432" w:rsidRPr="00215432" w:rsidRDefault="00215432" w:rsidP="00BB07D6">
      <w:pPr>
        <w:widowControl w:val="0"/>
        <w:autoSpaceDE w:val="0"/>
        <w:autoSpaceDN w:val="0"/>
        <w:adjustRightInd w:val="0"/>
        <w:ind w:left="640" w:hanging="640"/>
        <w:jc w:val="both"/>
        <w:rPr>
          <w:rFonts w:ascii="Calibri" w:hAnsi="Calibri" w:cs="Calibri"/>
          <w:noProof/>
          <w:lang w:val="es-ES_tradnl"/>
        </w:rPr>
      </w:pPr>
      <w:r w:rsidRPr="00215432">
        <w:rPr>
          <w:rFonts w:ascii="Calibri" w:hAnsi="Calibri" w:cs="Calibri"/>
          <w:noProof/>
          <w:lang w:val="es-ES_tradnl"/>
        </w:rPr>
        <w:lastRenderedPageBreak/>
        <w:t>3.</w:t>
      </w:r>
      <w:r w:rsidRPr="00215432">
        <w:rPr>
          <w:rFonts w:ascii="Calibri" w:hAnsi="Calibri" w:cs="Calibri"/>
          <w:noProof/>
          <w:lang w:val="es-ES_tradnl"/>
        </w:rPr>
        <w:tab/>
        <w:t xml:space="preserve">Uchuya-Castillo, J. </w:t>
      </w:r>
      <w:r w:rsidRPr="00215432">
        <w:rPr>
          <w:rFonts w:ascii="Calibri" w:hAnsi="Calibri" w:cs="Calibri"/>
          <w:i/>
          <w:iCs/>
          <w:noProof/>
          <w:lang w:val="es-ES_tradnl"/>
        </w:rPr>
        <w:t>et al.</w:t>
      </w:r>
      <w:r w:rsidRPr="00215432">
        <w:rPr>
          <w:rFonts w:ascii="Calibri" w:hAnsi="Calibri" w:cs="Calibri"/>
          <w:noProof/>
          <w:lang w:val="es-ES_tradnl"/>
        </w:rPr>
        <w:t xml:space="preserve"> Increased expression of the thyroid hormone nuclear receptor TRα1 characterizes intestinal tumors with high Wnt activity. </w:t>
      </w:r>
      <w:r w:rsidRPr="00215432">
        <w:rPr>
          <w:rFonts w:ascii="Calibri" w:hAnsi="Calibri" w:cs="Calibri"/>
          <w:i/>
          <w:iCs/>
          <w:noProof/>
          <w:lang w:val="es-ES_tradnl"/>
        </w:rPr>
        <w:t>Oncotarget</w:t>
      </w:r>
      <w:r w:rsidRPr="00215432">
        <w:rPr>
          <w:rFonts w:ascii="Calibri" w:hAnsi="Calibri" w:cs="Calibri"/>
          <w:noProof/>
          <w:lang w:val="es-ES_tradnl"/>
        </w:rPr>
        <w:t xml:space="preserve">. </w:t>
      </w:r>
      <w:r w:rsidRPr="00215432">
        <w:rPr>
          <w:rFonts w:ascii="Calibri" w:hAnsi="Calibri" w:cs="Calibri"/>
          <w:b/>
          <w:bCs/>
          <w:noProof/>
          <w:lang w:val="es-ES_tradnl"/>
        </w:rPr>
        <w:t>9</w:t>
      </w:r>
      <w:r w:rsidRPr="00215432">
        <w:rPr>
          <w:rFonts w:ascii="Calibri" w:hAnsi="Calibri" w:cs="Calibri"/>
          <w:noProof/>
          <w:lang w:val="es-ES_tradnl"/>
        </w:rPr>
        <w:t xml:space="preserve"> (57), 30979–30996, doi: 10.18632/oncotarget.25741 (2018).</w:t>
      </w:r>
    </w:p>
    <w:p w14:paraId="075B3DCA" w14:textId="77777777" w:rsidR="00215432" w:rsidRPr="00215432" w:rsidRDefault="00215432" w:rsidP="00BB07D6">
      <w:pPr>
        <w:widowControl w:val="0"/>
        <w:autoSpaceDE w:val="0"/>
        <w:autoSpaceDN w:val="0"/>
        <w:adjustRightInd w:val="0"/>
        <w:ind w:left="640" w:hanging="640"/>
        <w:jc w:val="both"/>
        <w:rPr>
          <w:rFonts w:ascii="Calibri" w:hAnsi="Calibri" w:cs="Calibri"/>
          <w:noProof/>
          <w:lang w:val="es-ES_tradnl"/>
        </w:rPr>
      </w:pPr>
      <w:r w:rsidRPr="00215432">
        <w:rPr>
          <w:rFonts w:ascii="Calibri" w:hAnsi="Calibri" w:cs="Calibri"/>
          <w:noProof/>
          <w:lang w:val="es-ES_tradnl"/>
        </w:rPr>
        <w:t>4.</w:t>
      </w:r>
      <w:r w:rsidRPr="00215432">
        <w:rPr>
          <w:rFonts w:ascii="Calibri" w:hAnsi="Calibri" w:cs="Calibri"/>
          <w:noProof/>
          <w:lang w:val="es-ES_tradnl"/>
        </w:rPr>
        <w:tab/>
        <w:t xml:space="preserve">Briske-Anderson, M.J., Finley, J.W., Newman, S.M. The influence of culture time and passage number on the morphological and physiological development of Caco-2 cells. </w:t>
      </w:r>
      <w:r w:rsidRPr="00215432">
        <w:rPr>
          <w:rFonts w:ascii="Calibri" w:hAnsi="Calibri" w:cs="Calibri"/>
          <w:i/>
          <w:iCs/>
          <w:noProof/>
          <w:lang w:val="es-ES_tradnl"/>
        </w:rPr>
        <w:t>Proceedings of the Society for Experimental Biology and Medicine</w:t>
      </w:r>
      <w:r w:rsidRPr="00215432">
        <w:rPr>
          <w:rFonts w:ascii="Calibri" w:hAnsi="Calibri" w:cs="Calibri"/>
          <w:noProof/>
          <w:lang w:val="es-ES_tradnl"/>
        </w:rPr>
        <w:t xml:space="preserve">. </w:t>
      </w:r>
      <w:r w:rsidRPr="00215432">
        <w:rPr>
          <w:rFonts w:ascii="Calibri" w:hAnsi="Calibri" w:cs="Calibri"/>
          <w:b/>
          <w:bCs/>
          <w:noProof/>
          <w:lang w:val="es-ES_tradnl"/>
        </w:rPr>
        <w:t>214</w:t>
      </w:r>
      <w:r w:rsidRPr="00215432">
        <w:rPr>
          <w:rFonts w:ascii="Calibri" w:hAnsi="Calibri" w:cs="Calibri"/>
          <w:noProof/>
          <w:lang w:val="es-ES_tradnl"/>
        </w:rPr>
        <w:t xml:space="preserve"> (3), 248–257, doi: 10.3181/00379727-214-44093 (1997).</w:t>
      </w:r>
    </w:p>
    <w:p w14:paraId="525E1B90" w14:textId="77777777" w:rsidR="00215432" w:rsidRPr="00215432" w:rsidRDefault="00215432" w:rsidP="00BB07D6">
      <w:pPr>
        <w:widowControl w:val="0"/>
        <w:autoSpaceDE w:val="0"/>
        <w:autoSpaceDN w:val="0"/>
        <w:adjustRightInd w:val="0"/>
        <w:ind w:left="640" w:hanging="640"/>
        <w:jc w:val="both"/>
        <w:rPr>
          <w:rFonts w:ascii="Calibri" w:hAnsi="Calibri" w:cs="Calibri"/>
          <w:noProof/>
          <w:lang w:val="es-ES_tradnl"/>
        </w:rPr>
      </w:pPr>
      <w:r w:rsidRPr="00215432">
        <w:rPr>
          <w:rFonts w:ascii="Calibri" w:hAnsi="Calibri" w:cs="Calibri"/>
          <w:noProof/>
          <w:lang w:val="es-ES_tradnl"/>
        </w:rPr>
        <w:t>5.</w:t>
      </w:r>
      <w:r w:rsidRPr="00215432">
        <w:rPr>
          <w:rFonts w:ascii="Calibri" w:hAnsi="Calibri" w:cs="Calibri"/>
          <w:noProof/>
          <w:lang w:val="es-ES_tradnl"/>
        </w:rPr>
        <w:tab/>
        <w:t xml:space="preserve">Caro, I. </w:t>
      </w:r>
      <w:r w:rsidRPr="00215432">
        <w:rPr>
          <w:rFonts w:ascii="Calibri" w:hAnsi="Calibri" w:cs="Calibri"/>
          <w:i/>
          <w:iCs/>
          <w:noProof/>
          <w:lang w:val="es-ES_tradnl"/>
        </w:rPr>
        <w:t>et al.</w:t>
      </w:r>
      <w:r w:rsidRPr="00215432">
        <w:rPr>
          <w:rFonts w:ascii="Calibri" w:hAnsi="Calibri" w:cs="Calibri"/>
          <w:noProof/>
          <w:lang w:val="es-ES_tradnl"/>
        </w:rPr>
        <w:t xml:space="preserve"> Characterisation of a newly isolated Caco-2 clone (TC-7), as a model of transport processes and biotransformation of drugs. </w:t>
      </w:r>
      <w:r w:rsidRPr="00215432">
        <w:rPr>
          <w:rFonts w:ascii="Calibri" w:hAnsi="Calibri" w:cs="Calibri"/>
          <w:i/>
          <w:iCs/>
          <w:noProof/>
          <w:lang w:val="es-ES_tradnl"/>
        </w:rPr>
        <w:t>International Journal of Pharmaceutics</w:t>
      </w:r>
      <w:r w:rsidRPr="00215432">
        <w:rPr>
          <w:rFonts w:ascii="Calibri" w:hAnsi="Calibri" w:cs="Calibri"/>
          <w:noProof/>
          <w:lang w:val="es-ES_tradnl"/>
        </w:rPr>
        <w:t xml:space="preserve">. </w:t>
      </w:r>
      <w:r w:rsidRPr="00215432">
        <w:rPr>
          <w:rFonts w:ascii="Calibri" w:hAnsi="Calibri" w:cs="Calibri"/>
          <w:b/>
          <w:bCs/>
          <w:noProof/>
          <w:lang w:val="es-ES_tradnl"/>
        </w:rPr>
        <w:t>116</w:t>
      </w:r>
      <w:r w:rsidRPr="00215432">
        <w:rPr>
          <w:rFonts w:ascii="Calibri" w:hAnsi="Calibri" w:cs="Calibri"/>
          <w:noProof/>
          <w:lang w:val="es-ES_tradnl"/>
        </w:rPr>
        <w:t xml:space="preserve"> (2), 147–158, doi: https://doi.org/10.1016/0378-5173(94)00280-I (1995).</w:t>
      </w:r>
    </w:p>
    <w:p w14:paraId="7F545174" w14:textId="77777777" w:rsidR="00215432" w:rsidRPr="00215432" w:rsidRDefault="00215432" w:rsidP="00BB07D6">
      <w:pPr>
        <w:widowControl w:val="0"/>
        <w:autoSpaceDE w:val="0"/>
        <w:autoSpaceDN w:val="0"/>
        <w:adjustRightInd w:val="0"/>
        <w:ind w:left="640" w:hanging="640"/>
        <w:jc w:val="both"/>
        <w:rPr>
          <w:rFonts w:ascii="Calibri" w:hAnsi="Calibri" w:cs="Calibri"/>
          <w:noProof/>
        </w:rPr>
      </w:pPr>
      <w:r w:rsidRPr="00215432">
        <w:rPr>
          <w:rFonts w:ascii="Calibri" w:hAnsi="Calibri" w:cs="Calibri"/>
          <w:noProof/>
          <w:lang w:val="es-ES_tradnl"/>
        </w:rPr>
        <w:t>6.</w:t>
      </w:r>
      <w:r w:rsidRPr="00215432">
        <w:rPr>
          <w:rFonts w:ascii="Calibri" w:hAnsi="Calibri" w:cs="Calibri"/>
          <w:noProof/>
          <w:lang w:val="es-ES_tradnl"/>
        </w:rPr>
        <w:tab/>
        <w:t xml:space="preserve">Ferreira, L.P., Gaspar, V.M., Mano, J.F. Design of spherically structured 3D in vitro tumor models -Advances and prospects. </w:t>
      </w:r>
      <w:r w:rsidRPr="00215432">
        <w:rPr>
          <w:rFonts w:ascii="Calibri" w:hAnsi="Calibri" w:cs="Calibri"/>
          <w:i/>
          <w:iCs/>
          <w:noProof/>
          <w:lang w:val="es-ES_tradnl"/>
        </w:rPr>
        <w:t>Acta biomaterialia</w:t>
      </w:r>
      <w:r w:rsidRPr="00215432">
        <w:rPr>
          <w:rFonts w:ascii="Calibri" w:hAnsi="Calibri" w:cs="Calibri"/>
          <w:noProof/>
          <w:lang w:val="es-ES_tradnl"/>
        </w:rPr>
        <w:t xml:space="preserve">. </w:t>
      </w:r>
      <w:r w:rsidRPr="00215432">
        <w:rPr>
          <w:rFonts w:ascii="Calibri" w:hAnsi="Calibri" w:cs="Calibri"/>
          <w:b/>
          <w:bCs/>
          <w:noProof/>
          <w:lang w:val="es-ES_tradnl"/>
        </w:rPr>
        <w:t>75</w:t>
      </w:r>
      <w:r w:rsidRPr="00215432">
        <w:rPr>
          <w:rFonts w:ascii="Calibri" w:hAnsi="Calibri" w:cs="Calibri"/>
          <w:noProof/>
          <w:lang w:val="es-ES_tradnl"/>
        </w:rPr>
        <w:t>, 11—34, doi: 10.1016/j.actbio.2018.05.034 (2018).</w:t>
      </w:r>
    </w:p>
    <w:p w14:paraId="7F8369BE" w14:textId="60C5CFCA" w:rsidR="00B16BD8" w:rsidRPr="00212AA7" w:rsidRDefault="00C02C9B" w:rsidP="00BB07D6">
      <w:pPr>
        <w:widowControl w:val="0"/>
        <w:autoSpaceDE w:val="0"/>
        <w:autoSpaceDN w:val="0"/>
        <w:adjustRightInd w:val="0"/>
        <w:ind w:left="640" w:hanging="640"/>
        <w:jc w:val="both"/>
        <w:rPr>
          <w:lang w:val="en-CA"/>
        </w:rPr>
      </w:pPr>
      <w:r>
        <w:rPr>
          <w:lang w:val="en-CA"/>
        </w:rPr>
        <w:fldChar w:fldCharType="end"/>
      </w:r>
    </w:p>
    <w:sectPr w:rsidR="00B16BD8" w:rsidRPr="00212AA7" w:rsidSect="00422EA0">
      <w:pgSz w:w="11900" w:h="16840"/>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9A32DE" w16cid:durableId="2368C62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9D"/>
    <w:rsid w:val="00013720"/>
    <w:rsid w:val="00041D23"/>
    <w:rsid w:val="00060301"/>
    <w:rsid w:val="001634B8"/>
    <w:rsid w:val="001C1E31"/>
    <w:rsid w:val="001D7ABE"/>
    <w:rsid w:val="00212AA7"/>
    <w:rsid w:val="00215432"/>
    <w:rsid w:val="00221025"/>
    <w:rsid w:val="002319BD"/>
    <w:rsid w:val="002514ED"/>
    <w:rsid w:val="00252AD7"/>
    <w:rsid w:val="002B7E1E"/>
    <w:rsid w:val="003173E8"/>
    <w:rsid w:val="00337372"/>
    <w:rsid w:val="004211E1"/>
    <w:rsid w:val="00422EA0"/>
    <w:rsid w:val="0045294C"/>
    <w:rsid w:val="00456360"/>
    <w:rsid w:val="004652FE"/>
    <w:rsid w:val="00480486"/>
    <w:rsid w:val="00520ECA"/>
    <w:rsid w:val="00533290"/>
    <w:rsid w:val="005B3E0F"/>
    <w:rsid w:val="005C1C09"/>
    <w:rsid w:val="005C43F6"/>
    <w:rsid w:val="00631D9D"/>
    <w:rsid w:val="00677F5C"/>
    <w:rsid w:val="0069674C"/>
    <w:rsid w:val="006C3A72"/>
    <w:rsid w:val="006D6ED2"/>
    <w:rsid w:val="006F63C4"/>
    <w:rsid w:val="00700613"/>
    <w:rsid w:val="00753AD4"/>
    <w:rsid w:val="0076027B"/>
    <w:rsid w:val="007915F6"/>
    <w:rsid w:val="007C3345"/>
    <w:rsid w:val="007C60FF"/>
    <w:rsid w:val="008C17E2"/>
    <w:rsid w:val="00931DA8"/>
    <w:rsid w:val="0095480F"/>
    <w:rsid w:val="009632EC"/>
    <w:rsid w:val="00987634"/>
    <w:rsid w:val="009D5D7F"/>
    <w:rsid w:val="00A230C1"/>
    <w:rsid w:val="00AF0A92"/>
    <w:rsid w:val="00B15CEB"/>
    <w:rsid w:val="00B16BD8"/>
    <w:rsid w:val="00B26BE7"/>
    <w:rsid w:val="00B814FB"/>
    <w:rsid w:val="00BB07D6"/>
    <w:rsid w:val="00BB0CE1"/>
    <w:rsid w:val="00C02C9B"/>
    <w:rsid w:val="00C06527"/>
    <w:rsid w:val="00C132BF"/>
    <w:rsid w:val="00C30BEB"/>
    <w:rsid w:val="00C53E51"/>
    <w:rsid w:val="00C56B17"/>
    <w:rsid w:val="00C7021F"/>
    <w:rsid w:val="00CD181C"/>
    <w:rsid w:val="00D248AE"/>
    <w:rsid w:val="00D64EEF"/>
    <w:rsid w:val="00D81798"/>
    <w:rsid w:val="00DB5512"/>
    <w:rsid w:val="00DD7D57"/>
    <w:rsid w:val="00E4121D"/>
    <w:rsid w:val="00EB21D4"/>
    <w:rsid w:val="00ED5C17"/>
    <w:rsid w:val="00F044BB"/>
    <w:rsid w:val="00F918E4"/>
    <w:rsid w:val="00FA273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9ECC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173E8"/>
  </w:style>
  <w:style w:type="character" w:styleId="Marquedecommentaire">
    <w:name w:val="annotation reference"/>
    <w:basedOn w:val="Policepardfaut"/>
    <w:uiPriority w:val="99"/>
    <w:semiHidden/>
    <w:unhideWhenUsed/>
    <w:rsid w:val="00C02C9B"/>
    <w:rPr>
      <w:sz w:val="16"/>
      <w:szCs w:val="16"/>
    </w:rPr>
  </w:style>
  <w:style w:type="paragraph" w:styleId="Commentaire">
    <w:name w:val="annotation text"/>
    <w:basedOn w:val="Normal"/>
    <w:link w:val="CommentaireCar"/>
    <w:uiPriority w:val="99"/>
    <w:semiHidden/>
    <w:unhideWhenUsed/>
    <w:rsid w:val="00C02C9B"/>
    <w:rPr>
      <w:sz w:val="20"/>
      <w:szCs w:val="20"/>
    </w:rPr>
  </w:style>
  <w:style w:type="character" w:customStyle="1" w:styleId="CommentaireCar">
    <w:name w:val="Commentaire Car"/>
    <w:basedOn w:val="Policepardfaut"/>
    <w:link w:val="Commentaire"/>
    <w:uiPriority w:val="99"/>
    <w:semiHidden/>
    <w:rsid w:val="00C02C9B"/>
    <w:rPr>
      <w:sz w:val="20"/>
      <w:szCs w:val="20"/>
    </w:rPr>
  </w:style>
  <w:style w:type="paragraph" w:styleId="Objetducommentaire">
    <w:name w:val="annotation subject"/>
    <w:basedOn w:val="Commentaire"/>
    <w:next w:val="Commentaire"/>
    <w:link w:val="ObjetducommentaireCar"/>
    <w:uiPriority w:val="99"/>
    <w:semiHidden/>
    <w:unhideWhenUsed/>
    <w:rsid w:val="00C02C9B"/>
    <w:rPr>
      <w:b/>
      <w:bCs/>
    </w:rPr>
  </w:style>
  <w:style w:type="character" w:customStyle="1" w:styleId="ObjetducommentaireCar">
    <w:name w:val="Objet du commentaire Car"/>
    <w:basedOn w:val="CommentaireCar"/>
    <w:link w:val="Objetducommentaire"/>
    <w:uiPriority w:val="99"/>
    <w:semiHidden/>
    <w:rsid w:val="00C02C9B"/>
    <w:rPr>
      <w:b/>
      <w:bCs/>
      <w:sz w:val="20"/>
      <w:szCs w:val="20"/>
    </w:rPr>
  </w:style>
  <w:style w:type="paragraph" w:styleId="Textedebulles">
    <w:name w:val="Balloon Text"/>
    <w:basedOn w:val="Normal"/>
    <w:link w:val="TextedebullesCar"/>
    <w:uiPriority w:val="99"/>
    <w:semiHidden/>
    <w:unhideWhenUsed/>
    <w:rsid w:val="00C02C9B"/>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2C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16818">
      <w:bodyDiv w:val="1"/>
      <w:marLeft w:val="0"/>
      <w:marRight w:val="0"/>
      <w:marTop w:val="0"/>
      <w:marBottom w:val="0"/>
      <w:divBdr>
        <w:top w:val="none" w:sz="0" w:space="0" w:color="auto"/>
        <w:left w:val="none" w:sz="0" w:space="0" w:color="auto"/>
        <w:bottom w:val="none" w:sz="0" w:space="0" w:color="auto"/>
        <w:right w:val="none" w:sz="0" w:space="0" w:color="auto"/>
      </w:divBdr>
    </w:div>
    <w:div w:id="396900088">
      <w:bodyDiv w:val="1"/>
      <w:marLeft w:val="0"/>
      <w:marRight w:val="0"/>
      <w:marTop w:val="0"/>
      <w:marBottom w:val="0"/>
      <w:divBdr>
        <w:top w:val="none" w:sz="0" w:space="0" w:color="auto"/>
        <w:left w:val="none" w:sz="0" w:space="0" w:color="auto"/>
        <w:bottom w:val="none" w:sz="0" w:space="0" w:color="auto"/>
        <w:right w:val="none" w:sz="0" w:space="0" w:color="auto"/>
      </w:divBdr>
    </w:div>
    <w:div w:id="19720561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79D47-83CE-2547-B88C-E70C8151F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6362</Words>
  <Characters>34992</Characters>
  <Application>Microsoft Macintosh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Plateroti</dc:creator>
  <cp:keywords/>
  <dc:description/>
  <cp:lastModifiedBy>Michela Plateroti</cp:lastModifiedBy>
  <cp:revision>4</cp:revision>
  <dcterms:created xsi:type="dcterms:W3CDTF">2020-11-25T15:56:00Z</dcterms:created>
  <dcterms:modified xsi:type="dcterms:W3CDTF">2020-11-25T16:37:00Z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fc535583-be7f-3187-91b3-9f4fcebcd7f1</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