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1E9F12A3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E91823">
        <w:rPr>
          <w:rFonts w:ascii="Calibri" w:hAnsi="Calibri" w:cs="Calibri"/>
          <w:b/>
          <w:i w:val="0"/>
          <w:szCs w:val="24"/>
        </w:rPr>
        <w:t>61770</w:t>
      </w:r>
    </w:p>
    <w:p w14:paraId="05399B44" w14:textId="3A88B4A3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C53B53">
        <w:rPr>
          <w:rFonts w:ascii="Calibri" w:hAnsi="Calibri" w:cs="Calibri"/>
          <w:b/>
          <w:i w:val="0"/>
          <w:szCs w:val="24"/>
        </w:rPr>
        <w:t>Domnic</w:t>
      </w:r>
      <w:r w:rsidRPr="00DE5C72">
        <w:rPr>
          <w:rFonts w:ascii="Calibri" w:hAnsi="Calibri" w:cs="Calibri"/>
          <w:b/>
          <w:i w:val="0"/>
          <w:szCs w:val="24"/>
        </w:rPr>
        <w:t xml:space="preserve"> Colvin</w:t>
      </w:r>
    </w:p>
    <w:p w14:paraId="0E062B51" w14:textId="6C672C5B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E91823" w:rsidRPr="00E91823">
        <w:rPr>
          <w:rStyle w:val="Hyperlink"/>
          <w:rFonts w:ascii="Calibri" w:hAnsi="Calibri" w:cs="Calibri"/>
          <w:szCs w:val="24"/>
        </w:rPr>
        <w:t>https://www.jove.com/account/file-uploader?src=18839898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1CE09289" w14:textId="6EACB5E5" w:rsidR="00E91823" w:rsidRPr="00E91823" w:rsidRDefault="00E91823" w:rsidP="00E91823">
      <w:pPr>
        <w:rPr>
          <w:rFonts w:ascii="Calibri" w:hAnsi="Calibri" w:cs="Calibri"/>
          <w:bCs/>
          <w:szCs w:val="24"/>
        </w:rPr>
      </w:pPr>
      <w:r w:rsidRPr="00E91823">
        <w:rPr>
          <w:rFonts w:ascii="Calibri" w:hAnsi="Calibri" w:cs="Calibri"/>
          <w:bCs/>
          <w:szCs w:val="24"/>
        </w:rPr>
        <w:t>1.1.</w:t>
      </w:r>
      <w:r w:rsidRPr="00E91823">
        <w:rPr>
          <w:rFonts w:ascii="Calibri" w:hAnsi="Calibri" w:cs="Calibri"/>
          <w:bCs/>
          <w:szCs w:val="24"/>
        </w:rPr>
        <w:tab/>
      </w:r>
      <w:r w:rsidRPr="00E91823">
        <w:rPr>
          <w:rFonts w:ascii="Calibri" w:hAnsi="Calibri" w:cs="Calibri"/>
          <w:b/>
          <w:szCs w:val="24"/>
          <w:u w:val="single"/>
        </w:rPr>
        <w:t>Brandon J. Hopkins:</w:t>
      </w:r>
      <w:r w:rsidRPr="00E91823">
        <w:rPr>
          <w:rFonts w:ascii="Calibri" w:hAnsi="Calibri" w:cs="Calibri"/>
          <w:bCs/>
          <w:szCs w:val="24"/>
        </w:rPr>
        <w:t xml:space="preserve"> Th</w:t>
      </w:r>
      <w:r w:rsidR="00315D56">
        <w:rPr>
          <w:rFonts w:ascii="Calibri" w:hAnsi="Calibri" w:cs="Calibri"/>
          <w:bCs/>
          <w:szCs w:val="24"/>
        </w:rPr>
        <w:t>is</w:t>
      </w:r>
      <w:r w:rsidRPr="00E91823">
        <w:rPr>
          <w:rFonts w:ascii="Calibri" w:hAnsi="Calibri" w:cs="Calibri"/>
          <w:bCs/>
          <w:szCs w:val="24"/>
        </w:rPr>
        <w:t xml:space="preserve"> protocol provides an easy, low-cost method of creating a zinc electrode that suppresses dendrites when cycled in an alkaline battery </w:t>
      </w:r>
      <w:r w:rsidRPr="00E91823">
        <w:rPr>
          <w:rFonts w:ascii="Calibri" w:hAnsi="Calibri" w:cs="Calibri"/>
          <w:b/>
          <w:szCs w:val="24"/>
        </w:rPr>
        <w:t>[1].</w:t>
      </w:r>
    </w:p>
    <w:p w14:paraId="6E6241DF" w14:textId="77777777" w:rsidR="00E91823" w:rsidRPr="00E91823" w:rsidRDefault="00E91823" w:rsidP="00E91823">
      <w:pPr>
        <w:rPr>
          <w:rFonts w:ascii="Calibri" w:hAnsi="Calibri" w:cs="Calibri"/>
          <w:bCs/>
          <w:szCs w:val="24"/>
        </w:rPr>
      </w:pPr>
    </w:p>
    <w:p w14:paraId="4A85F961" w14:textId="77777777" w:rsidR="00E91823" w:rsidRPr="00E91823" w:rsidRDefault="00E91823" w:rsidP="00E91823">
      <w:pPr>
        <w:rPr>
          <w:rFonts w:ascii="Calibri" w:hAnsi="Calibri" w:cs="Calibri"/>
          <w:bCs/>
          <w:szCs w:val="24"/>
        </w:rPr>
      </w:pPr>
      <w:r w:rsidRPr="00E91823">
        <w:rPr>
          <w:rFonts w:ascii="Calibri" w:hAnsi="Calibri" w:cs="Calibri"/>
          <w:bCs/>
          <w:szCs w:val="24"/>
        </w:rPr>
        <w:t>1.1.1.</w:t>
      </w:r>
      <w:r w:rsidRPr="00E91823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E91823">
        <w:rPr>
          <w:rFonts w:ascii="Calibri" w:hAnsi="Calibri" w:cs="Calibri"/>
          <w:bCs/>
          <w:i/>
          <w:iCs/>
          <w:color w:val="0000FF"/>
          <w:szCs w:val="24"/>
        </w:rPr>
        <w:t>Suggested B-roll: 2.13., and 3.11.</w:t>
      </w:r>
    </w:p>
    <w:p w14:paraId="10BCD156" w14:textId="77777777" w:rsidR="00E91823" w:rsidRPr="00E91823" w:rsidRDefault="00E91823" w:rsidP="00E91823">
      <w:pPr>
        <w:rPr>
          <w:rFonts w:ascii="Calibri" w:hAnsi="Calibri" w:cs="Calibri"/>
          <w:bCs/>
          <w:szCs w:val="24"/>
        </w:rPr>
      </w:pPr>
    </w:p>
    <w:p w14:paraId="36B79494" w14:textId="7C540690" w:rsidR="00E91823" w:rsidRPr="00E91823" w:rsidRDefault="00E91823" w:rsidP="00E91823">
      <w:pPr>
        <w:rPr>
          <w:rFonts w:ascii="Calibri" w:hAnsi="Calibri" w:cs="Calibri"/>
          <w:bCs/>
          <w:szCs w:val="24"/>
        </w:rPr>
      </w:pPr>
      <w:r w:rsidRPr="00E91823">
        <w:rPr>
          <w:rFonts w:ascii="Calibri" w:hAnsi="Calibri" w:cs="Calibri"/>
          <w:bCs/>
          <w:szCs w:val="24"/>
        </w:rPr>
        <w:t>1.2.</w:t>
      </w:r>
      <w:r w:rsidRPr="00E91823">
        <w:rPr>
          <w:rFonts w:ascii="Calibri" w:hAnsi="Calibri" w:cs="Calibri"/>
          <w:bCs/>
          <w:szCs w:val="24"/>
        </w:rPr>
        <w:tab/>
      </w:r>
      <w:r w:rsidRPr="00E91823">
        <w:rPr>
          <w:rFonts w:ascii="Calibri" w:hAnsi="Calibri" w:cs="Calibri"/>
          <w:b/>
          <w:szCs w:val="24"/>
          <w:u w:val="single"/>
        </w:rPr>
        <w:t>Brandon J. Hopkins:</w:t>
      </w:r>
      <w:r w:rsidRPr="00E91823">
        <w:rPr>
          <w:rFonts w:ascii="Calibri" w:hAnsi="Calibri" w:cs="Calibri"/>
          <w:bCs/>
          <w:szCs w:val="24"/>
        </w:rPr>
        <w:t xml:space="preserve"> The main advantage of this technique is that one can easily tune the structure of the zinc electrode by changing zinc particle size, type of </w:t>
      </w:r>
      <w:proofErr w:type="spellStart"/>
      <w:r w:rsidRPr="00E91823">
        <w:rPr>
          <w:rFonts w:ascii="Calibri" w:hAnsi="Calibri" w:cs="Calibri"/>
          <w:bCs/>
          <w:szCs w:val="24"/>
        </w:rPr>
        <w:t>porogen</w:t>
      </w:r>
      <w:proofErr w:type="spellEnd"/>
      <w:r w:rsidRPr="00E91823">
        <w:rPr>
          <w:rFonts w:ascii="Calibri" w:hAnsi="Calibri" w:cs="Calibri"/>
          <w:bCs/>
          <w:szCs w:val="24"/>
        </w:rPr>
        <w:t xml:space="preserve"> and its size, or heat-treatment protocol </w:t>
      </w:r>
      <w:r w:rsidRPr="00E91823">
        <w:rPr>
          <w:rFonts w:ascii="Calibri" w:hAnsi="Calibri" w:cs="Calibri"/>
          <w:b/>
          <w:szCs w:val="24"/>
        </w:rPr>
        <w:t>[1].</w:t>
      </w:r>
    </w:p>
    <w:p w14:paraId="3BCBBE6B" w14:textId="77777777" w:rsidR="00E91823" w:rsidRPr="00E91823" w:rsidRDefault="00E91823" w:rsidP="00E91823">
      <w:pPr>
        <w:rPr>
          <w:rFonts w:ascii="Calibri" w:hAnsi="Calibri" w:cs="Calibri"/>
          <w:bCs/>
          <w:szCs w:val="24"/>
        </w:rPr>
      </w:pPr>
    </w:p>
    <w:p w14:paraId="1254E1BF" w14:textId="77777777" w:rsidR="00E91823" w:rsidRPr="00E91823" w:rsidRDefault="00E91823" w:rsidP="00E91823">
      <w:pPr>
        <w:rPr>
          <w:rFonts w:ascii="Calibri" w:hAnsi="Calibri" w:cs="Calibri"/>
          <w:bCs/>
          <w:i/>
          <w:iCs/>
          <w:color w:val="0000FF"/>
          <w:szCs w:val="24"/>
        </w:rPr>
      </w:pPr>
      <w:r w:rsidRPr="00E91823">
        <w:rPr>
          <w:rFonts w:ascii="Calibri" w:hAnsi="Calibri" w:cs="Calibri"/>
          <w:bCs/>
          <w:szCs w:val="24"/>
        </w:rPr>
        <w:t>1.2.1.</w:t>
      </w:r>
      <w:r w:rsidRPr="00E91823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E91823">
        <w:rPr>
          <w:rFonts w:ascii="Calibri" w:hAnsi="Calibri" w:cs="Calibri"/>
          <w:bCs/>
          <w:i/>
          <w:iCs/>
          <w:color w:val="0000FF"/>
          <w:szCs w:val="24"/>
        </w:rPr>
        <w:t>Suggested B-roll: 2.4.3., 3.3.2., 2.3.1., 3.3.1., and 3.8.1.</w:t>
      </w:r>
    </w:p>
    <w:p w14:paraId="5D650BD1" w14:textId="77777777" w:rsidR="00E91823" w:rsidRPr="00E91823" w:rsidRDefault="00E91823" w:rsidP="00E91823">
      <w:pPr>
        <w:rPr>
          <w:rFonts w:ascii="Calibri" w:hAnsi="Calibri" w:cs="Calibri"/>
          <w:bCs/>
          <w:szCs w:val="24"/>
        </w:rPr>
      </w:pPr>
    </w:p>
    <w:p w14:paraId="454728CB" w14:textId="2290D7AB" w:rsidR="00123224" w:rsidRPr="00E91823" w:rsidRDefault="00123224" w:rsidP="00123224">
      <w:pPr>
        <w:rPr>
          <w:rFonts w:ascii="Calibri" w:hAnsi="Calibri" w:cs="Calibri"/>
          <w:b/>
          <w:szCs w:val="24"/>
        </w:rPr>
      </w:pPr>
      <w:r w:rsidRPr="00E91823">
        <w:rPr>
          <w:rFonts w:ascii="Calibri" w:hAnsi="Calibri" w:cs="Calibri"/>
          <w:b/>
          <w:szCs w:val="24"/>
        </w:rPr>
        <w:t>OPTIONAL Interview Statements:</w:t>
      </w:r>
    </w:p>
    <w:p w14:paraId="29AE81EE" w14:textId="77777777" w:rsidR="00E91823" w:rsidRPr="00E91823" w:rsidRDefault="00E91823" w:rsidP="00123224">
      <w:pPr>
        <w:rPr>
          <w:rFonts w:ascii="Calibri" w:hAnsi="Calibri" w:cs="Calibri"/>
          <w:bCs/>
          <w:szCs w:val="24"/>
        </w:rPr>
      </w:pPr>
    </w:p>
    <w:p w14:paraId="6809C3FB" w14:textId="77777777" w:rsidR="00E91823" w:rsidRPr="00E91823" w:rsidRDefault="00E91823" w:rsidP="00E91823">
      <w:pPr>
        <w:rPr>
          <w:rFonts w:ascii="Calibri" w:hAnsi="Calibri" w:cs="Calibri"/>
          <w:bCs/>
          <w:szCs w:val="24"/>
        </w:rPr>
      </w:pPr>
      <w:r w:rsidRPr="00E91823">
        <w:rPr>
          <w:rFonts w:ascii="Calibri" w:hAnsi="Calibri" w:cs="Calibri"/>
          <w:bCs/>
          <w:szCs w:val="24"/>
        </w:rPr>
        <w:t>1.3.</w:t>
      </w:r>
      <w:r w:rsidRPr="00E91823">
        <w:rPr>
          <w:rFonts w:ascii="Calibri" w:hAnsi="Calibri" w:cs="Calibri"/>
          <w:bCs/>
          <w:szCs w:val="24"/>
        </w:rPr>
        <w:tab/>
      </w:r>
      <w:r w:rsidRPr="00E91823">
        <w:rPr>
          <w:rFonts w:ascii="Calibri" w:hAnsi="Calibri" w:cs="Calibri"/>
          <w:b/>
          <w:szCs w:val="24"/>
          <w:u w:val="single"/>
        </w:rPr>
        <w:t>Brandon J. Hopkins:</w:t>
      </w:r>
      <w:r w:rsidRPr="00E91823">
        <w:rPr>
          <w:rFonts w:ascii="Calibri" w:hAnsi="Calibri" w:cs="Calibri"/>
          <w:bCs/>
          <w:szCs w:val="24"/>
        </w:rPr>
        <w:t xml:space="preserve"> The metal sponge created using this protocol falls into a relative density and cell size that can be difficult to achieve using standard metal-foam manufacturing methods </w:t>
      </w:r>
      <w:r w:rsidRPr="00E91823">
        <w:rPr>
          <w:rFonts w:ascii="Calibri" w:hAnsi="Calibri" w:cs="Calibri"/>
          <w:b/>
          <w:szCs w:val="24"/>
        </w:rPr>
        <w:t>[1].</w:t>
      </w:r>
      <w:r w:rsidRPr="00E91823">
        <w:rPr>
          <w:rFonts w:ascii="Calibri" w:hAnsi="Calibri" w:cs="Calibri"/>
          <w:bCs/>
          <w:szCs w:val="24"/>
        </w:rPr>
        <w:t xml:space="preserve"> </w:t>
      </w:r>
    </w:p>
    <w:p w14:paraId="59B07403" w14:textId="77777777" w:rsidR="00E91823" w:rsidRPr="00E91823" w:rsidRDefault="00E91823" w:rsidP="00E91823">
      <w:pPr>
        <w:rPr>
          <w:rFonts w:ascii="Calibri" w:hAnsi="Calibri" w:cs="Calibri"/>
          <w:bCs/>
          <w:szCs w:val="24"/>
        </w:rPr>
      </w:pPr>
    </w:p>
    <w:p w14:paraId="615F6C48" w14:textId="77777777" w:rsidR="00E91823" w:rsidRPr="00E91823" w:rsidRDefault="00E91823" w:rsidP="00E91823">
      <w:pPr>
        <w:rPr>
          <w:rFonts w:ascii="Calibri" w:hAnsi="Calibri" w:cs="Calibri"/>
          <w:bCs/>
          <w:szCs w:val="24"/>
        </w:rPr>
      </w:pPr>
      <w:r w:rsidRPr="00E91823">
        <w:rPr>
          <w:rFonts w:ascii="Calibri" w:hAnsi="Calibri" w:cs="Calibri"/>
          <w:bCs/>
          <w:szCs w:val="24"/>
        </w:rPr>
        <w:t>1.3.1.</w:t>
      </w:r>
      <w:r w:rsidRPr="00E91823">
        <w:rPr>
          <w:rFonts w:ascii="Calibri" w:hAnsi="Calibri" w:cs="Calibri"/>
          <w:bCs/>
          <w:szCs w:val="24"/>
        </w:rPr>
        <w:tab/>
        <w:t xml:space="preserve">INTERVIEW: Named talent says the statement above in an interview-style shot, looking slightly off-camera. </w:t>
      </w:r>
      <w:r w:rsidRPr="00E91823">
        <w:rPr>
          <w:rFonts w:ascii="Calibri" w:hAnsi="Calibri" w:cs="Calibri"/>
          <w:bCs/>
          <w:i/>
          <w:iCs/>
          <w:color w:val="0000FF"/>
          <w:szCs w:val="24"/>
        </w:rPr>
        <w:t>Suggested B-roll: 4.1.1.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3FE52742" w14:textId="77777777" w:rsidR="00123224" w:rsidRPr="00DE5C72" w:rsidRDefault="00123224" w:rsidP="00123224">
      <w:pPr>
        <w:rPr>
          <w:rFonts w:ascii="Calibri" w:hAnsi="Calibri" w:cs="Calibri"/>
          <w:b/>
          <w:bCs/>
          <w:szCs w:val="24"/>
        </w:rPr>
      </w:pP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63607C4F" w14:textId="62FECEF4" w:rsidR="00E91823" w:rsidRPr="00E91823" w:rsidRDefault="00E91823" w:rsidP="00E91823">
      <w:pPr>
        <w:rPr>
          <w:rFonts w:ascii="Calibri" w:hAnsi="Calibri" w:cs="Calibri"/>
          <w:szCs w:val="24"/>
        </w:rPr>
      </w:pPr>
      <w:r w:rsidRPr="00E91823">
        <w:rPr>
          <w:rFonts w:ascii="Calibri" w:hAnsi="Calibri" w:cs="Calibri"/>
          <w:szCs w:val="24"/>
        </w:rPr>
        <w:t>5.1.</w:t>
      </w:r>
      <w:r w:rsidRPr="00E91823">
        <w:rPr>
          <w:rFonts w:ascii="Calibri" w:hAnsi="Calibri" w:cs="Calibri"/>
          <w:szCs w:val="24"/>
        </w:rPr>
        <w:tab/>
      </w:r>
      <w:r w:rsidRPr="00E91823">
        <w:rPr>
          <w:rFonts w:ascii="Calibri" w:hAnsi="Calibri" w:cs="Calibri"/>
          <w:b/>
          <w:bCs/>
          <w:szCs w:val="24"/>
          <w:u w:val="single"/>
        </w:rPr>
        <w:t>Brandon J. Hopkins:</w:t>
      </w:r>
      <w:r w:rsidRPr="00E91823">
        <w:rPr>
          <w:rFonts w:ascii="Calibri" w:hAnsi="Calibri" w:cs="Calibri"/>
          <w:szCs w:val="24"/>
        </w:rPr>
        <w:t xml:space="preserve"> </w:t>
      </w:r>
      <w:r w:rsidR="00315D56" w:rsidRPr="00315D56">
        <w:rPr>
          <w:rFonts w:ascii="Calibri" w:hAnsi="Calibri" w:cs="Calibri"/>
          <w:szCs w:val="24"/>
        </w:rPr>
        <w:t>When attempting this protocol, remember to stir the mixture with a plastic-coated tool</w:t>
      </w:r>
      <w:r w:rsidRPr="00E91823">
        <w:rPr>
          <w:rFonts w:ascii="Calibri" w:hAnsi="Calibri" w:cs="Calibri"/>
          <w:szCs w:val="24"/>
        </w:rPr>
        <w:t xml:space="preserve"> </w:t>
      </w:r>
      <w:r w:rsidRPr="00E91823">
        <w:rPr>
          <w:rFonts w:ascii="Calibri" w:hAnsi="Calibri" w:cs="Calibri"/>
          <w:b/>
          <w:bCs/>
          <w:szCs w:val="24"/>
        </w:rPr>
        <w:t>[1]</w:t>
      </w:r>
      <w:r w:rsidRPr="00E91823">
        <w:rPr>
          <w:rFonts w:ascii="Calibri" w:hAnsi="Calibri" w:cs="Calibri"/>
          <w:szCs w:val="24"/>
        </w:rPr>
        <w:t>.</w:t>
      </w:r>
    </w:p>
    <w:p w14:paraId="078DD80B" w14:textId="77777777" w:rsidR="00E91823" w:rsidRPr="00E91823" w:rsidRDefault="00E91823" w:rsidP="00E91823">
      <w:pPr>
        <w:rPr>
          <w:rFonts w:ascii="Calibri" w:hAnsi="Calibri" w:cs="Calibri"/>
          <w:szCs w:val="24"/>
        </w:rPr>
      </w:pPr>
    </w:p>
    <w:p w14:paraId="67A5C7CE" w14:textId="77777777" w:rsidR="00E91823" w:rsidRPr="00E91823" w:rsidRDefault="00E91823" w:rsidP="00E91823">
      <w:pPr>
        <w:rPr>
          <w:rFonts w:ascii="Calibri" w:hAnsi="Calibri" w:cs="Calibri"/>
          <w:szCs w:val="24"/>
        </w:rPr>
      </w:pPr>
      <w:r w:rsidRPr="00E91823">
        <w:rPr>
          <w:rFonts w:ascii="Calibri" w:hAnsi="Calibri" w:cs="Calibri"/>
          <w:szCs w:val="24"/>
        </w:rPr>
        <w:t>5.1.1.</w:t>
      </w:r>
      <w:r w:rsidRPr="00E91823">
        <w:rPr>
          <w:rFonts w:ascii="Calibri" w:hAnsi="Calibri" w:cs="Calibri"/>
          <w:szCs w:val="24"/>
        </w:rPr>
        <w:tab/>
        <w:t xml:space="preserve">INTERVIEW: Named talent says the statement above in an interview-style shot, looking slightly off-camera. </w:t>
      </w:r>
      <w:r w:rsidRPr="00E91823">
        <w:rPr>
          <w:rFonts w:ascii="Calibri" w:hAnsi="Calibri" w:cs="Calibri"/>
          <w:i/>
          <w:iCs/>
          <w:color w:val="0000FF"/>
          <w:szCs w:val="24"/>
        </w:rPr>
        <w:t>Suggested B-roll: 2.4.2.</w:t>
      </w:r>
    </w:p>
    <w:p w14:paraId="5DEF114F" w14:textId="77777777" w:rsidR="00E91823" w:rsidRPr="00E91823" w:rsidRDefault="00E91823" w:rsidP="00E91823">
      <w:pPr>
        <w:rPr>
          <w:rFonts w:ascii="Calibri" w:hAnsi="Calibri" w:cs="Calibri"/>
          <w:szCs w:val="24"/>
        </w:rPr>
      </w:pPr>
    </w:p>
    <w:p w14:paraId="3777FDFC" w14:textId="77777777" w:rsidR="00E91823" w:rsidRPr="00E91823" w:rsidRDefault="00E91823" w:rsidP="00E91823">
      <w:pPr>
        <w:rPr>
          <w:rFonts w:ascii="Calibri" w:hAnsi="Calibri" w:cs="Calibri"/>
          <w:szCs w:val="24"/>
        </w:rPr>
      </w:pPr>
      <w:r w:rsidRPr="00E91823">
        <w:rPr>
          <w:rFonts w:ascii="Calibri" w:hAnsi="Calibri" w:cs="Calibri"/>
          <w:szCs w:val="24"/>
        </w:rPr>
        <w:t>5.2.</w:t>
      </w:r>
      <w:r w:rsidRPr="00E91823">
        <w:rPr>
          <w:rFonts w:ascii="Calibri" w:hAnsi="Calibri" w:cs="Calibri"/>
          <w:szCs w:val="24"/>
        </w:rPr>
        <w:tab/>
      </w:r>
      <w:r w:rsidRPr="00E91823">
        <w:rPr>
          <w:rFonts w:ascii="Calibri" w:hAnsi="Calibri" w:cs="Calibri"/>
          <w:b/>
          <w:bCs/>
          <w:szCs w:val="24"/>
          <w:u w:val="single"/>
        </w:rPr>
        <w:t>Brandon J. Hopkins:</w:t>
      </w:r>
      <w:r w:rsidRPr="00E91823">
        <w:rPr>
          <w:rFonts w:ascii="Calibri" w:hAnsi="Calibri" w:cs="Calibri"/>
          <w:szCs w:val="24"/>
        </w:rPr>
        <w:t xml:space="preserve"> Similar fabrication processes could be used to create other types of metal foams based on different metals for numerous applications </w:t>
      </w:r>
      <w:r w:rsidRPr="00E91823">
        <w:rPr>
          <w:rFonts w:ascii="Calibri" w:hAnsi="Calibri" w:cs="Calibri"/>
          <w:b/>
          <w:bCs/>
          <w:szCs w:val="24"/>
        </w:rPr>
        <w:t>[1]</w:t>
      </w:r>
      <w:r w:rsidRPr="00E91823">
        <w:rPr>
          <w:rFonts w:ascii="Calibri" w:hAnsi="Calibri" w:cs="Calibri"/>
          <w:szCs w:val="24"/>
        </w:rPr>
        <w:t>.</w:t>
      </w:r>
    </w:p>
    <w:p w14:paraId="115770CF" w14:textId="77777777" w:rsidR="00E91823" w:rsidRPr="00E91823" w:rsidRDefault="00E91823" w:rsidP="00E91823">
      <w:pPr>
        <w:rPr>
          <w:rFonts w:ascii="Calibri" w:hAnsi="Calibri" w:cs="Calibri"/>
          <w:szCs w:val="24"/>
        </w:rPr>
      </w:pPr>
    </w:p>
    <w:p w14:paraId="11B0BFDF" w14:textId="628F7AE1" w:rsidR="007F08C5" w:rsidRPr="00DE5C72" w:rsidRDefault="00E91823" w:rsidP="00E91823">
      <w:pPr>
        <w:rPr>
          <w:rFonts w:ascii="Calibri" w:hAnsi="Calibri" w:cs="Calibri"/>
          <w:szCs w:val="24"/>
        </w:rPr>
      </w:pPr>
      <w:r w:rsidRPr="00E91823">
        <w:rPr>
          <w:rFonts w:ascii="Calibri" w:hAnsi="Calibri" w:cs="Calibri"/>
          <w:szCs w:val="24"/>
        </w:rPr>
        <w:t>5.2.1.</w:t>
      </w:r>
      <w:r w:rsidRPr="00E91823">
        <w:rPr>
          <w:rFonts w:ascii="Calibri" w:hAnsi="Calibri" w:cs="Calibri"/>
          <w:szCs w:val="24"/>
        </w:rPr>
        <w:tab/>
        <w:t>INTERVIEW: Named talent says the statement above in an interview-style shot, looking slightly off-camera.</w:t>
      </w: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55E7F" w14:textId="77777777" w:rsidR="00D9418C" w:rsidRDefault="00D9418C" w:rsidP="00123224">
      <w:r>
        <w:separator/>
      </w:r>
    </w:p>
  </w:endnote>
  <w:endnote w:type="continuationSeparator" w:id="0">
    <w:p w14:paraId="0F96CE44" w14:textId="77777777" w:rsidR="00D9418C" w:rsidRDefault="00D9418C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C6D8E" w14:textId="77777777" w:rsidR="00D9418C" w:rsidRDefault="00D9418C" w:rsidP="00123224">
      <w:r>
        <w:separator/>
      </w:r>
    </w:p>
  </w:footnote>
  <w:footnote w:type="continuationSeparator" w:id="0">
    <w:p w14:paraId="0B5EEC23" w14:textId="77777777" w:rsidR="00D9418C" w:rsidRDefault="00D9418C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8C5"/>
    <w:rsid w:val="0003577C"/>
    <w:rsid w:val="00086E4B"/>
    <w:rsid w:val="00123224"/>
    <w:rsid w:val="002044F1"/>
    <w:rsid w:val="00254BD2"/>
    <w:rsid w:val="00315D56"/>
    <w:rsid w:val="004705A1"/>
    <w:rsid w:val="004F1276"/>
    <w:rsid w:val="007F08C5"/>
    <w:rsid w:val="009B2B6F"/>
    <w:rsid w:val="00B6362F"/>
    <w:rsid w:val="00C53B53"/>
    <w:rsid w:val="00D9418C"/>
    <w:rsid w:val="00DE5C72"/>
    <w:rsid w:val="00E53203"/>
    <w:rsid w:val="00E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2021-05-19T06:51:00Z</dcterms:created>
  <dcterms:modified xsi:type="dcterms:W3CDTF">2021-05-20T13:50:00Z</dcterms:modified>
</cp:coreProperties>
</file>