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036A2" w14:textId="361AB371" w:rsidR="004D5168" w:rsidRPr="004D5168" w:rsidRDefault="004D5168" w:rsidP="004D5168">
      <w:pPr>
        <w:pStyle w:val="NormalWeb"/>
        <w:spacing w:before="0" w:beforeAutospacing="0" w:after="0" w:afterAutospacing="0"/>
        <w:rPr>
          <w:b/>
          <w:bCs/>
          <w:color w:val="0E101A"/>
        </w:rPr>
      </w:pPr>
      <w:r w:rsidRPr="004D5168">
        <w:rPr>
          <w:b/>
          <w:bCs/>
          <w:color w:val="0E101A"/>
        </w:rPr>
        <w:t xml:space="preserve">Response to Review Letter </w:t>
      </w:r>
    </w:p>
    <w:p w14:paraId="3962D97B" w14:textId="77777777" w:rsidR="004D5168" w:rsidRPr="004D5168" w:rsidRDefault="004D5168" w:rsidP="004D5168">
      <w:pPr>
        <w:pStyle w:val="NormalWeb"/>
        <w:spacing w:before="0" w:beforeAutospacing="0" w:after="0" w:afterAutospacing="0"/>
        <w:rPr>
          <w:color w:val="0E101A"/>
        </w:rPr>
      </w:pPr>
    </w:p>
    <w:p w14:paraId="4CD120B4" w14:textId="44C0B2E6" w:rsidR="004D5168" w:rsidRPr="004D5168" w:rsidRDefault="004D5168" w:rsidP="004D5168">
      <w:pPr>
        <w:pStyle w:val="NormalWeb"/>
        <w:spacing w:before="0" w:beforeAutospacing="0" w:after="0" w:afterAutospacing="0"/>
        <w:rPr>
          <w:color w:val="0E101A"/>
        </w:rPr>
      </w:pPr>
    </w:p>
    <w:p w14:paraId="0DE08345" w14:textId="58C5DDBF" w:rsidR="004D5168" w:rsidRPr="004D5168" w:rsidRDefault="004D5168" w:rsidP="004D5168">
      <w:pPr>
        <w:pStyle w:val="NormalWeb"/>
        <w:spacing w:before="0" w:beforeAutospacing="0" w:after="0" w:afterAutospacing="0"/>
        <w:rPr>
          <w:color w:val="0E101A"/>
        </w:rPr>
      </w:pPr>
      <w:r w:rsidRPr="004D5168">
        <w:rPr>
          <w:color w:val="0E101A"/>
        </w:rPr>
        <w:t>Dear Editor,</w:t>
      </w:r>
    </w:p>
    <w:p w14:paraId="7918946D" w14:textId="77777777" w:rsidR="004D5168" w:rsidRPr="004D5168" w:rsidRDefault="004D5168" w:rsidP="004D5168">
      <w:pPr>
        <w:pStyle w:val="NormalWeb"/>
        <w:spacing w:before="0" w:beforeAutospacing="0" w:after="0" w:afterAutospacing="0"/>
        <w:rPr>
          <w:color w:val="0E101A"/>
        </w:rPr>
      </w:pPr>
    </w:p>
    <w:p w14:paraId="3F0319CD" w14:textId="105568DB" w:rsidR="004D5168" w:rsidRPr="004D5168" w:rsidRDefault="004D5168" w:rsidP="004D5168">
      <w:pPr>
        <w:pStyle w:val="NormalWeb"/>
        <w:spacing w:before="0" w:beforeAutospacing="0" w:after="0" w:afterAutospacing="0"/>
        <w:rPr>
          <w:color w:val="0E101A"/>
        </w:rPr>
      </w:pPr>
      <w:r w:rsidRPr="004D5168">
        <w:rPr>
          <w:color w:val="0E101A"/>
        </w:rPr>
        <w:t>We are pleased to submit the revised version of our manuscript entitled: “</w:t>
      </w:r>
      <w:r w:rsidRPr="004D5168">
        <w:rPr>
          <w:rStyle w:val="Strong"/>
          <w:color w:val="0E101A"/>
        </w:rPr>
        <w:t>A novel inhalation mask system to deliver high concentrations of nitric oxide gas in spontaneously breathing subjects”</w:t>
      </w:r>
      <w:r w:rsidRPr="004D5168">
        <w:rPr>
          <w:color w:val="0E101A"/>
        </w:rPr>
        <w:t xml:space="preserve"> (</w:t>
      </w:r>
      <w:r w:rsidRPr="004D5168">
        <w:t>JoVE61769R1).</w:t>
      </w:r>
    </w:p>
    <w:p w14:paraId="75019F37" w14:textId="77777777" w:rsidR="004D5168" w:rsidRPr="004D5168" w:rsidRDefault="004D5168" w:rsidP="004D5168">
      <w:pPr>
        <w:pStyle w:val="NormalWeb"/>
        <w:spacing w:before="0" w:beforeAutospacing="0" w:after="0" w:afterAutospacing="0"/>
        <w:rPr>
          <w:color w:val="0E101A"/>
        </w:rPr>
      </w:pPr>
    </w:p>
    <w:p w14:paraId="5A4607B3" w14:textId="62EDB136" w:rsidR="004D5168" w:rsidRPr="004D5168" w:rsidRDefault="004D5168" w:rsidP="004D5168">
      <w:pPr>
        <w:pStyle w:val="NormalWeb"/>
        <w:spacing w:before="0" w:beforeAutospacing="0" w:after="0" w:afterAutospacing="0"/>
        <w:rPr>
          <w:color w:val="0E101A"/>
        </w:rPr>
      </w:pPr>
      <w:r w:rsidRPr="004D5168">
        <w:rPr>
          <w:color w:val="0E101A"/>
        </w:rPr>
        <w:t>We thank the editorial team and the reviewers for the comments and the suggestions, giving us the chance to improve our manuscript. We addressed the points suggested and revised our manuscript.</w:t>
      </w:r>
    </w:p>
    <w:p w14:paraId="214B799A" w14:textId="3E27C379" w:rsidR="00C05D10" w:rsidRDefault="00C05D10" w:rsidP="00C05D10">
      <w:pPr>
        <w:rPr>
          <w:rFonts w:ascii="Calibri" w:hAnsi="Calibri" w:cs="Calibri"/>
        </w:rPr>
      </w:pPr>
    </w:p>
    <w:p w14:paraId="1682C11E" w14:textId="10463463" w:rsidR="004D5168" w:rsidRPr="004D5168" w:rsidRDefault="004D5168" w:rsidP="00C05D10">
      <w:pPr>
        <w:rPr>
          <w:rFonts w:ascii="Calibri" w:hAnsi="Calibri" w:cs="Calibri"/>
        </w:rPr>
      </w:pPr>
      <w:r>
        <w:rPr>
          <w:rFonts w:ascii="Calibri" w:hAnsi="Calibri" w:cs="Calibri"/>
        </w:rPr>
        <w:t>Below please find our point-by-point responses</w:t>
      </w:r>
      <w:r w:rsidR="0021646F">
        <w:rPr>
          <w:rFonts w:ascii="Calibri" w:hAnsi="Calibri" w:cs="Calibri"/>
        </w:rPr>
        <w:t xml:space="preserve"> to both Editorial and Reviewers’ comments</w:t>
      </w:r>
      <w:r>
        <w:rPr>
          <w:rFonts w:ascii="Calibri" w:hAnsi="Calibri" w:cs="Calibri"/>
        </w:rPr>
        <w:t>. Relative modification</w:t>
      </w:r>
      <w:r w:rsidR="0021646F">
        <w:rPr>
          <w:rFonts w:ascii="Calibri" w:hAnsi="Calibri" w:cs="Calibri"/>
        </w:rPr>
        <w:t>s</w:t>
      </w:r>
      <w:r>
        <w:rPr>
          <w:rFonts w:ascii="Calibri" w:hAnsi="Calibri" w:cs="Calibri"/>
        </w:rPr>
        <w:t xml:space="preserve"> to the manuscript text are referenced where appropriate.</w:t>
      </w:r>
    </w:p>
    <w:p w14:paraId="2F0B03BF" w14:textId="43C4D567" w:rsidR="00C05D10" w:rsidRPr="0021646F" w:rsidRDefault="00C05D10" w:rsidP="00C05D10">
      <w:pPr>
        <w:spacing w:beforeAutospacing="1" w:afterAutospacing="1"/>
        <w:rPr>
          <w:rFonts w:ascii="Calibri" w:hAnsi="Calibri" w:cs="Calibri"/>
          <w:color w:val="FF0000"/>
        </w:rPr>
      </w:pPr>
      <w:r w:rsidRPr="004D5168">
        <w:rPr>
          <w:rFonts w:ascii="Calibri" w:hAnsi="Calibri" w:cs="Calibri"/>
        </w:rPr>
        <w:br/>
      </w:r>
      <w:r w:rsidRPr="0021646F">
        <w:rPr>
          <w:rFonts w:ascii="Calibri" w:hAnsi="Calibri" w:cs="Calibri"/>
          <w:b/>
          <w:bCs/>
          <w:color w:val="FF0000"/>
          <w:u w:val="single"/>
        </w:rPr>
        <w:t>Editorial comments:</w:t>
      </w:r>
    </w:p>
    <w:p w14:paraId="6896E7DD" w14:textId="23F09881" w:rsidR="00C05D10" w:rsidRPr="004D5168" w:rsidRDefault="00C05D10" w:rsidP="00C05D10">
      <w:pPr>
        <w:spacing w:beforeAutospacing="1" w:afterAutospacing="1"/>
        <w:rPr>
          <w:rFonts w:ascii="Calibri" w:hAnsi="Calibri" w:cs="Calibri"/>
        </w:rPr>
      </w:pPr>
      <w:r w:rsidRPr="004D5168">
        <w:rPr>
          <w:rFonts w:ascii="Calibri" w:hAnsi="Calibri" w:cs="Calibri"/>
        </w:rPr>
        <w:t>Changes to be made by the Author (s):</w:t>
      </w:r>
    </w:p>
    <w:p w14:paraId="7AAF34C9" w14:textId="3269B284"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1. Please take this opportunity to thoroughly proofread the manuscript to ensure that there are no spelling and grammar. Please define all abbreviations at first use, e.g., CPAP (line 22).</w:t>
      </w:r>
    </w:p>
    <w:p w14:paraId="687D9F49" w14:textId="5C3D1B8A"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manuscript has been thoroughly proofread. All abbreviations are defined at first use. The acronym </w:t>
      </w:r>
      <w:r w:rsidRPr="004D5168">
        <w:rPr>
          <w:rFonts w:ascii="Calibri" w:hAnsi="Calibri" w:cs="Calibri"/>
        </w:rPr>
        <w:t>"</w:t>
      </w:r>
      <w:r w:rsidR="00C05D10" w:rsidRPr="004D5168">
        <w:rPr>
          <w:rFonts w:ascii="Calibri" w:hAnsi="Calibri" w:cs="Calibri"/>
        </w:rPr>
        <w:t>CPAP</w:t>
      </w:r>
      <w:r w:rsidRPr="004D5168">
        <w:rPr>
          <w:rFonts w:ascii="Calibri" w:hAnsi="Calibri" w:cs="Calibri"/>
        </w:rPr>
        <w:t>"</w:t>
      </w:r>
      <w:r w:rsidR="00C05D10" w:rsidRPr="004D5168">
        <w:rPr>
          <w:rFonts w:ascii="Calibri" w:hAnsi="Calibri" w:cs="Calibri"/>
        </w:rPr>
        <w:t xml:space="preserve"> in the summary section has been changed to </w:t>
      </w:r>
      <w:r w:rsidRPr="004D5168">
        <w:rPr>
          <w:rFonts w:ascii="Calibri" w:hAnsi="Calibri" w:cs="Calibri"/>
        </w:rPr>
        <w:t>"</w:t>
      </w:r>
      <w:r w:rsidR="00C05D10" w:rsidRPr="004D5168">
        <w:rPr>
          <w:rFonts w:ascii="Calibri" w:hAnsi="Calibri" w:cs="Calibri"/>
        </w:rPr>
        <w:t>positive pressure.</w:t>
      </w:r>
      <w:r w:rsidRPr="004D5168">
        <w:rPr>
          <w:rFonts w:ascii="Calibri" w:hAnsi="Calibri" w:cs="Calibri"/>
        </w:rPr>
        <w:t>"</w:t>
      </w:r>
      <w:r w:rsidR="00C05D10" w:rsidRPr="004D5168">
        <w:rPr>
          <w:rFonts w:ascii="Calibri" w:hAnsi="Calibri" w:cs="Calibri"/>
        </w:rPr>
        <w:t>.</w:t>
      </w:r>
    </w:p>
    <w:p w14:paraId="6149AB9F" w14:textId="77777777" w:rsidR="00C05D10" w:rsidRPr="004D5168" w:rsidRDefault="00C05D10" w:rsidP="00C05D10">
      <w:pPr>
        <w:spacing w:beforeAutospacing="1" w:afterAutospacing="1"/>
        <w:rPr>
          <w:rFonts w:ascii="Calibri" w:hAnsi="Calibri" w:cs="Calibri"/>
        </w:rPr>
      </w:pPr>
    </w:p>
    <w:p w14:paraId="11D851D6" w14:textId="78764AFB"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2. Please provide an email address for each Author.</w:t>
      </w:r>
    </w:p>
    <w:p w14:paraId="232B5E0E" w14:textId="302E4789"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A current email address has been added on the title page next to each </w:t>
      </w:r>
      <w:r w:rsidRPr="004D5168">
        <w:rPr>
          <w:rFonts w:ascii="Calibri" w:hAnsi="Calibri" w:cs="Calibri"/>
        </w:rPr>
        <w:t>Author's</w:t>
      </w:r>
      <w:r w:rsidR="00C05D10" w:rsidRPr="004D5168">
        <w:rPr>
          <w:rFonts w:ascii="Calibri" w:hAnsi="Calibri" w:cs="Calibri"/>
        </w:rPr>
        <w:t xml:space="preserve"> name.</w:t>
      </w:r>
    </w:p>
    <w:p w14:paraId="354309E0" w14:textId="77777777" w:rsidR="00C05D10" w:rsidRPr="004D5168" w:rsidRDefault="00C05D10" w:rsidP="00C05D10">
      <w:pPr>
        <w:spacing w:beforeAutospacing="1" w:afterAutospacing="1"/>
        <w:rPr>
          <w:rFonts w:ascii="Calibri" w:hAnsi="Calibri" w:cs="Calibri"/>
        </w:rPr>
      </w:pPr>
    </w:p>
    <w:p w14:paraId="580BA61B" w14:textId="35530E32"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3. </w:t>
      </w:r>
      <w:proofErr w:type="spellStart"/>
      <w:r w:rsidRPr="004D5168">
        <w:rPr>
          <w:rFonts w:ascii="Calibri" w:hAnsi="Calibri" w:cs="Calibri"/>
          <w:b/>
          <w:bCs/>
        </w:rPr>
        <w:t>JoVE</w:t>
      </w:r>
      <w:proofErr w:type="spellEnd"/>
      <w:r w:rsidRPr="004D5168">
        <w:rPr>
          <w:rFonts w:ascii="Calibri" w:hAnsi="Calibri" w:cs="Calibri"/>
          <w:b/>
          <w:b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D5168">
        <w:rPr>
          <w:rFonts w:ascii="Calibri" w:hAnsi="Calibri" w:cs="Calibri"/>
          <w:b/>
          <w:bCs/>
        </w:rPr>
        <w:br/>
        <w:t xml:space="preserve">For example (Teleflex, Wayne, PA)-lines 93-94; CareFusion Vernon Hills, IL (lines 102-103); Masimo Rad-57 Handheld Pulse Oximeter with Rainbow … (lines 262-263), </w:t>
      </w:r>
      <w:proofErr w:type="spellStart"/>
      <w:r w:rsidRPr="004D5168">
        <w:rPr>
          <w:rFonts w:ascii="Calibri" w:hAnsi="Calibri" w:cs="Calibri"/>
          <w:b/>
          <w:bCs/>
        </w:rPr>
        <w:t>etc</w:t>
      </w:r>
      <w:proofErr w:type="spellEnd"/>
    </w:p>
    <w:p w14:paraId="0513E52E" w14:textId="332D9E39"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manuscript has been modified to comply with the </w:t>
      </w:r>
      <w:r w:rsidRPr="004D5168">
        <w:rPr>
          <w:rFonts w:ascii="Calibri" w:hAnsi="Calibri" w:cs="Calibri"/>
        </w:rPr>
        <w:t>journal's</w:t>
      </w:r>
      <w:r w:rsidR="00C05D10" w:rsidRPr="004D5168">
        <w:rPr>
          <w:rFonts w:ascii="Calibri" w:hAnsi="Calibri" w:cs="Calibri"/>
        </w:rPr>
        <w:t xml:space="preserve"> requirements. Commercial language has been removed throughout the text.</w:t>
      </w:r>
    </w:p>
    <w:p w14:paraId="0883DA8F" w14:textId="77777777" w:rsidR="00C05D10" w:rsidRPr="004D5168" w:rsidRDefault="00C05D10" w:rsidP="00C05D10">
      <w:pPr>
        <w:spacing w:beforeAutospacing="1" w:afterAutospacing="1"/>
        <w:rPr>
          <w:rFonts w:ascii="Calibri" w:hAnsi="Calibri" w:cs="Calibri"/>
        </w:rPr>
      </w:pPr>
    </w:p>
    <w:p w14:paraId="31ACFD55" w14:textId="4C920CB6"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4. Please revise the text to avoid the use of any personal pronouns (e.g., </w:t>
      </w:r>
      <w:r w:rsidR="002E076B" w:rsidRPr="004D5168">
        <w:rPr>
          <w:rFonts w:ascii="Calibri" w:hAnsi="Calibri" w:cs="Calibri"/>
          <w:b/>
          <w:bCs/>
        </w:rPr>
        <w:t>"</w:t>
      </w:r>
      <w:r w:rsidRPr="004D5168">
        <w:rPr>
          <w:rFonts w:ascii="Calibri" w:hAnsi="Calibri" w:cs="Calibri"/>
          <w:b/>
          <w:bCs/>
        </w:rPr>
        <w:t>we</w:t>
      </w:r>
      <w:r w:rsidR="002E076B" w:rsidRPr="004D5168">
        <w:rPr>
          <w:rFonts w:ascii="Calibri" w:hAnsi="Calibri" w:cs="Calibri"/>
          <w:b/>
          <w:bCs/>
        </w:rPr>
        <w:t>"</w:t>
      </w:r>
      <w:r w:rsidRPr="004D5168">
        <w:rPr>
          <w:rFonts w:ascii="Calibri" w:hAnsi="Calibri" w:cs="Calibri"/>
          <w:b/>
          <w:bCs/>
        </w:rPr>
        <w:t xml:space="preserve">, </w:t>
      </w:r>
      <w:r w:rsidR="002E076B" w:rsidRPr="004D5168">
        <w:rPr>
          <w:rFonts w:ascii="Calibri" w:hAnsi="Calibri" w:cs="Calibri"/>
          <w:b/>
          <w:bCs/>
        </w:rPr>
        <w:t>"</w:t>
      </w:r>
      <w:r w:rsidRPr="004D5168">
        <w:rPr>
          <w:rFonts w:ascii="Calibri" w:hAnsi="Calibri" w:cs="Calibri"/>
          <w:b/>
          <w:bCs/>
        </w:rPr>
        <w:t>you</w:t>
      </w:r>
      <w:r w:rsidR="002E076B" w:rsidRPr="004D5168">
        <w:rPr>
          <w:rFonts w:ascii="Calibri" w:hAnsi="Calibri" w:cs="Calibri"/>
          <w:b/>
          <w:bCs/>
        </w:rPr>
        <w:t>"</w:t>
      </w:r>
      <w:r w:rsidRPr="004D5168">
        <w:rPr>
          <w:rFonts w:ascii="Calibri" w:hAnsi="Calibri" w:cs="Calibri"/>
          <w:b/>
          <w:bCs/>
        </w:rPr>
        <w:t xml:space="preserve">, </w:t>
      </w:r>
      <w:r w:rsidR="002E076B" w:rsidRPr="004D5168">
        <w:rPr>
          <w:rFonts w:ascii="Calibri" w:hAnsi="Calibri" w:cs="Calibri"/>
          <w:b/>
          <w:bCs/>
        </w:rPr>
        <w:t>"</w:t>
      </w:r>
      <w:r w:rsidRPr="004D5168">
        <w:rPr>
          <w:rFonts w:ascii="Calibri" w:hAnsi="Calibri" w:cs="Calibri"/>
          <w:b/>
          <w:bCs/>
        </w:rPr>
        <w:t>our,</w:t>
      </w:r>
      <w:r w:rsidR="002E076B" w:rsidRPr="004D5168">
        <w:rPr>
          <w:rFonts w:ascii="Calibri" w:hAnsi="Calibri" w:cs="Calibri"/>
          <w:b/>
          <w:bCs/>
        </w:rPr>
        <w:t>"</w:t>
      </w:r>
      <w:r w:rsidRPr="004D5168">
        <w:rPr>
          <w:rFonts w:ascii="Calibri" w:hAnsi="Calibri" w:cs="Calibri"/>
          <w:b/>
          <w:bCs/>
        </w:rPr>
        <w:t xml:space="preserve"> etc.).</w:t>
      </w:r>
    </w:p>
    <w:p w14:paraId="7CEBC64D" w14:textId="71126A13"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manuscript has been modified to comply with the </w:t>
      </w:r>
      <w:r w:rsidRPr="004D5168">
        <w:rPr>
          <w:rFonts w:ascii="Calibri" w:hAnsi="Calibri" w:cs="Calibri"/>
        </w:rPr>
        <w:t>journal's</w:t>
      </w:r>
      <w:r w:rsidR="00C05D10" w:rsidRPr="004D5168">
        <w:rPr>
          <w:rFonts w:ascii="Calibri" w:hAnsi="Calibri" w:cs="Calibri"/>
        </w:rPr>
        <w:t xml:space="preserve"> requirements. Personal pronouns have been removed throughout the text.</w:t>
      </w:r>
    </w:p>
    <w:p w14:paraId="7C161122" w14:textId="77777777" w:rsidR="00C05D10" w:rsidRPr="004D5168" w:rsidRDefault="00C05D10" w:rsidP="00C05D10">
      <w:pPr>
        <w:spacing w:beforeAutospacing="1" w:afterAutospacing="1"/>
        <w:rPr>
          <w:rFonts w:ascii="Calibri" w:hAnsi="Calibri" w:cs="Calibri"/>
        </w:rPr>
      </w:pPr>
    </w:p>
    <w:p w14:paraId="0870ABE2" w14:textId="56CA41ED" w:rsidR="00C05D10" w:rsidRPr="004D5168" w:rsidRDefault="00C05D10" w:rsidP="00C05D10">
      <w:pPr>
        <w:spacing w:beforeAutospacing="1" w:afterAutospacing="1"/>
        <w:rPr>
          <w:rFonts w:ascii="Calibri" w:hAnsi="Calibri" w:cs="Calibri"/>
        </w:rPr>
      </w:pPr>
      <w:r w:rsidRPr="004D5168">
        <w:rPr>
          <w:rFonts w:ascii="Calibri" w:hAnsi="Calibri" w:cs="Calibri"/>
          <w:b/>
          <w:bCs/>
        </w:rPr>
        <w:t xml:space="preserve">5. Please ensure that all text in the protocol section is written in the imperative tense as if telling someone how to do the technique (e.g., </w:t>
      </w:r>
      <w:r w:rsidR="002E076B" w:rsidRPr="004D5168">
        <w:rPr>
          <w:rFonts w:ascii="Calibri" w:hAnsi="Calibri" w:cs="Calibri"/>
          <w:b/>
          <w:bCs/>
        </w:rPr>
        <w:t>"</w:t>
      </w:r>
      <w:r w:rsidRPr="004D5168">
        <w:rPr>
          <w:rFonts w:ascii="Calibri" w:hAnsi="Calibri" w:cs="Calibri"/>
          <w:b/>
          <w:bCs/>
        </w:rPr>
        <w:t>Do this,</w:t>
      </w:r>
      <w:r w:rsidR="002E076B" w:rsidRPr="004D5168">
        <w:rPr>
          <w:rFonts w:ascii="Calibri" w:hAnsi="Calibri" w:cs="Calibri"/>
          <w:b/>
          <w:bCs/>
        </w:rPr>
        <w:t>"</w:t>
      </w:r>
      <w:r w:rsidRPr="004D5168">
        <w:rPr>
          <w:rFonts w:ascii="Calibri" w:hAnsi="Calibri" w:cs="Calibri"/>
          <w:b/>
          <w:bCs/>
        </w:rPr>
        <w:t xml:space="preserve"> </w:t>
      </w:r>
      <w:r w:rsidR="002E076B" w:rsidRPr="004D5168">
        <w:rPr>
          <w:rFonts w:ascii="Calibri" w:hAnsi="Calibri" w:cs="Calibri"/>
          <w:b/>
          <w:bCs/>
        </w:rPr>
        <w:t>"</w:t>
      </w:r>
      <w:r w:rsidRPr="004D5168">
        <w:rPr>
          <w:rFonts w:ascii="Calibri" w:hAnsi="Calibri" w:cs="Calibri"/>
          <w:b/>
          <w:bCs/>
        </w:rPr>
        <w:t>Ensure that,</w:t>
      </w:r>
      <w:r w:rsidR="002E076B" w:rsidRPr="004D5168">
        <w:rPr>
          <w:rFonts w:ascii="Calibri" w:hAnsi="Calibri" w:cs="Calibri"/>
          <w:b/>
          <w:bCs/>
        </w:rPr>
        <w:t>"</w:t>
      </w:r>
      <w:r w:rsidRPr="004D5168">
        <w:rPr>
          <w:rFonts w:ascii="Calibri" w:hAnsi="Calibri" w:cs="Calibri"/>
          <w:b/>
          <w:bCs/>
        </w:rPr>
        <w:t xml:space="preserve"> etc.). The actions should be described in the imperative tense in complete sentences wherever possible. Avoid usage of phrases such as </w:t>
      </w:r>
      <w:r w:rsidR="002E076B" w:rsidRPr="004D5168">
        <w:rPr>
          <w:rFonts w:ascii="Calibri" w:hAnsi="Calibri" w:cs="Calibri"/>
          <w:b/>
          <w:bCs/>
        </w:rPr>
        <w:t>"</w:t>
      </w:r>
      <w:r w:rsidRPr="004D5168">
        <w:rPr>
          <w:rFonts w:ascii="Calibri" w:hAnsi="Calibri" w:cs="Calibri"/>
          <w:b/>
          <w:bCs/>
        </w:rPr>
        <w:t>could be,</w:t>
      </w:r>
      <w:r w:rsidR="002E076B" w:rsidRPr="004D5168">
        <w:rPr>
          <w:rFonts w:ascii="Calibri" w:hAnsi="Calibri" w:cs="Calibri"/>
          <w:b/>
          <w:bCs/>
        </w:rPr>
        <w:t>"</w:t>
      </w:r>
      <w:r w:rsidRPr="004D5168">
        <w:rPr>
          <w:rFonts w:ascii="Calibri" w:hAnsi="Calibri" w:cs="Calibri"/>
          <w:b/>
          <w:bCs/>
        </w:rPr>
        <w:t xml:space="preserve"> </w:t>
      </w:r>
      <w:r w:rsidR="002E076B" w:rsidRPr="004D5168">
        <w:rPr>
          <w:rFonts w:ascii="Calibri" w:hAnsi="Calibri" w:cs="Calibri"/>
          <w:b/>
          <w:bCs/>
        </w:rPr>
        <w:t>"</w:t>
      </w:r>
      <w:r w:rsidRPr="004D5168">
        <w:rPr>
          <w:rFonts w:ascii="Calibri" w:hAnsi="Calibri" w:cs="Calibri"/>
          <w:b/>
          <w:bCs/>
        </w:rPr>
        <w:t>should be,</w:t>
      </w:r>
      <w:r w:rsidR="002E076B" w:rsidRPr="004D5168">
        <w:rPr>
          <w:rFonts w:ascii="Calibri" w:hAnsi="Calibri" w:cs="Calibri"/>
          <w:b/>
          <w:bCs/>
        </w:rPr>
        <w:t>"</w:t>
      </w:r>
      <w:r w:rsidRPr="004D5168">
        <w:rPr>
          <w:rFonts w:ascii="Calibri" w:hAnsi="Calibri" w:cs="Calibri"/>
          <w:b/>
          <w:bCs/>
        </w:rPr>
        <w:t xml:space="preserve"> and </w:t>
      </w:r>
      <w:r w:rsidR="002E076B" w:rsidRPr="004D5168">
        <w:rPr>
          <w:rFonts w:ascii="Calibri" w:hAnsi="Calibri" w:cs="Calibri"/>
          <w:b/>
          <w:bCs/>
        </w:rPr>
        <w:t>"</w:t>
      </w:r>
      <w:r w:rsidRPr="004D5168">
        <w:rPr>
          <w:rFonts w:ascii="Calibri" w:hAnsi="Calibri" w:cs="Calibri"/>
          <w:b/>
          <w:bCs/>
        </w:rPr>
        <w:t>would be</w:t>
      </w:r>
      <w:r w:rsidR="002E076B" w:rsidRPr="004D5168">
        <w:rPr>
          <w:rFonts w:ascii="Calibri" w:hAnsi="Calibri" w:cs="Calibri"/>
          <w:b/>
          <w:bCs/>
        </w:rPr>
        <w:t>"</w:t>
      </w:r>
      <w:r w:rsidRPr="004D5168">
        <w:rPr>
          <w:rFonts w:ascii="Calibri" w:hAnsi="Calibri" w:cs="Calibri"/>
          <w:b/>
          <w:bCs/>
        </w:rPr>
        <w:t xml:space="preserve"> throughout the Protocol. Any text that cannot be written in the imperative tense may be added as a </w:t>
      </w:r>
      <w:r w:rsidR="002E076B" w:rsidRPr="004D5168">
        <w:rPr>
          <w:rFonts w:ascii="Calibri" w:hAnsi="Calibri" w:cs="Calibri"/>
          <w:b/>
          <w:bCs/>
        </w:rPr>
        <w:t>"</w:t>
      </w:r>
      <w:r w:rsidRPr="004D5168">
        <w:rPr>
          <w:rFonts w:ascii="Calibri" w:hAnsi="Calibri" w:cs="Calibri"/>
          <w:b/>
          <w:bCs/>
        </w:rPr>
        <w:t>Note.</w:t>
      </w:r>
      <w:r w:rsidR="002E076B" w:rsidRPr="004D5168">
        <w:rPr>
          <w:rFonts w:ascii="Calibri" w:hAnsi="Calibri" w:cs="Calibri"/>
          <w:b/>
          <w:bCs/>
        </w:rPr>
        <w:t>"</w:t>
      </w:r>
      <w:r w:rsidRPr="004D5168">
        <w:rPr>
          <w:rFonts w:ascii="Calibri" w:hAnsi="Calibri" w:cs="Calibri"/>
          <w:b/>
          <w:bCs/>
        </w:rPr>
        <w:t xml:space="preserve"> However, notes should be concise and used sparingly. Please include all safety procedures and use of hoods, etc. The Protocol should contain only action items that direct the reader to do something. Please move the Discussion about the Protocol to the Discussion. </w:t>
      </w:r>
    </w:p>
    <w:p w14:paraId="1FC9E39E" w14:textId="1E9723A8"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The protocol section has been revised to comply with the editorial standards. Notes have been edited or deleted, with content moved to the Discussion section, when appropriate.</w:t>
      </w:r>
    </w:p>
    <w:p w14:paraId="7C67F1DA" w14:textId="77777777" w:rsidR="00C05D10" w:rsidRPr="004D5168" w:rsidRDefault="00C05D10" w:rsidP="00C05D10">
      <w:pPr>
        <w:spacing w:beforeAutospacing="1" w:afterAutospacing="1"/>
        <w:rPr>
          <w:rFonts w:ascii="Calibri" w:hAnsi="Calibri" w:cs="Calibri"/>
        </w:rPr>
      </w:pPr>
    </w:p>
    <w:p w14:paraId="0CDAED24" w14:textId="2FA5BF8E"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6. Please note that your Protocol will be used to generate the script for the video and must contain everything that you would like shown in the video. Please add more details to your protocol steps. Please ensure you answer the </w:t>
      </w:r>
      <w:r w:rsidR="002E076B" w:rsidRPr="004D5168">
        <w:rPr>
          <w:rFonts w:ascii="Calibri" w:hAnsi="Calibri" w:cs="Calibri"/>
          <w:b/>
          <w:bCs/>
        </w:rPr>
        <w:t>"</w:t>
      </w:r>
      <w:r w:rsidRPr="004D5168">
        <w:rPr>
          <w:rFonts w:ascii="Calibri" w:hAnsi="Calibri" w:cs="Calibri"/>
          <w:b/>
          <w:bCs/>
        </w:rPr>
        <w:t>how</w:t>
      </w:r>
      <w:r w:rsidR="002E076B" w:rsidRPr="004D5168">
        <w:rPr>
          <w:rFonts w:ascii="Calibri" w:hAnsi="Calibri" w:cs="Calibri"/>
          <w:b/>
          <w:bCs/>
        </w:rPr>
        <w:t>"</w:t>
      </w:r>
      <w:r w:rsidRPr="004D5168">
        <w:rPr>
          <w:rFonts w:ascii="Calibri" w:hAnsi="Calibri" w:cs="Calibri"/>
          <w:b/>
          <w:bCs/>
        </w:rPr>
        <w:t xml:space="preserve">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2DCE32FD" w14:textId="33004E77"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The protocol section has been thoroughly edited to increase precision and provide the highest possible detail</w:t>
      </w:r>
      <w:r w:rsidRPr="004D5168">
        <w:rPr>
          <w:rFonts w:ascii="Calibri" w:hAnsi="Calibri" w:cs="Calibri"/>
        </w:rPr>
        <w:t xml:space="preserve"> level</w:t>
      </w:r>
      <w:r w:rsidR="00C05D10" w:rsidRPr="004D5168">
        <w:rPr>
          <w:rFonts w:ascii="Calibri" w:hAnsi="Calibri" w:cs="Calibri"/>
        </w:rPr>
        <w:t xml:space="preserve">. The proposed </w:t>
      </w:r>
      <w:r w:rsidRPr="004D5168">
        <w:rPr>
          <w:rFonts w:ascii="Calibri" w:hAnsi="Calibri" w:cs="Calibri"/>
        </w:rPr>
        <w:t>setup</w:t>
      </w:r>
      <w:r w:rsidR="00C05D10" w:rsidRPr="004D5168">
        <w:rPr>
          <w:rFonts w:ascii="Calibri" w:hAnsi="Calibri" w:cs="Calibri"/>
        </w:rPr>
        <w:t xml:space="preserve"> is a relatively simple </w:t>
      </w:r>
      <w:r w:rsidRPr="004D5168">
        <w:rPr>
          <w:rFonts w:ascii="Calibri" w:hAnsi="Calibri" w:cs="Calibri"/>
        </w:rPr>
        <w:t xml:space="preserve">sequential </w:t>
      </w:r>
      <w:r w:rsidR="00C05D10" w:rsidRPr="004D5168">
        <w:rPr>
          <w:rFonts w:ascii="Calibri" w:hAnsi="Calibri" w:cs="Calibri"/>
        </w:rPr>
        <w:t>assembl</w:t>
      </w:r>
      <w:r w:rsidRPr="004D5168">
        <w:rPr>
          <w:rFonts w:ascii="Calibri" w:hAnsi="Calibri" w:cs="Calibri"/>
        </w:rPr>
        <w:t>y</w:t>
      </w:r>
      <w:r w:rsidR="00C05D10" w:rsidRPr="004D5168">
        <w:rPr>
          <w:rFonts w:ascii="Calibri" w:hAnsi="Calibri" w:cs="Calibri"/>
        </w:rPr>
        <w:t xml:space="preserve">. We believe the </w:t>
      </w:r>
      <w:r w:rsidRPr="004D5168">
        <w:rPr>
          <w:rFonts w:ascii="Calibri" w:hAnsi="Calibri" w:cs="Calibri"/>
        </w:rPr>
        <w:t>"</w:t>
      </w:r>
      <w:r w:rsidR="00C05D10" w:rsidRPr="004D5168">
        <w:rPr>
          <w:rFonts w:ascii="Calibri" w:hAnsi="Calibri" w:cs="Calibri"/>
        </w:rPr>
        <w:t>how</w:t>
      </w:r>
      <w:r w:rsidRPr="004D5168">
        <w:rPr>
          <w:rFonts w:ascii="Calibri" w:hAnsi="Calibri" w:cs="Calibri"/>
        </w:rPr>
        <w:t>"</w:t>
      </w:r>
      <w:r w:rsidR="00C05D10" w:rsidRPr="004D5168">
        <w:rPr>
          <w:rFonts w:ascii="Calibri" w:hAnsi="Calibri" w:cs="Calibri"/>
        </w:rPr>
        <w:t xml:space="preserve"> question can be quickly answered, mainly through the video</w:t>
      </w:r>
      <w:r w:rsidRPr="004D5168">
        <w:rPr>
          <w:rFonts w:ascii="Calibri" w:hAnsi="Calibri" w:cs="Calibri"/>
        </w:rPr>
        <w:t xml:space="preserve"> format</w:t>
      </w:r>
      <w:r w:rsidR="00C05D10" w:rsidRPr="004D5168">
        <w:rPr>
          <w:rFonts w:ascii="Calibri" w:hAnsi="Calibri" w:cs="Calibri"/>
        </w:rPr>
        <w:t>.</w:t>
      </w:r>
    </w:p>
    <w:p w14:paraId="02CA4325" w14:textId="77777777" w:rsidR="00C05D10" w:rsidRPr="004D5168" w:rsidRDefault="00C05D10" w:rsidP="00C05D10">
      <w:pPr>
        <w:spacing w:beforeAutospacing="1" w:afterAutospacing="1"/>
        <w:rPr>
          <w:rFonts w:ascii="Calibri" w:hAnsi="Calibri" w:cs="Calibri"/>
        </w:rPr>
      </w:pPr>
    </w:p>
    <w:p w14:paraId="5986EB2E" w14:textId="77777777" w:rsidR="00C05D10" w:rsidRPr="004D5168" w:rsidRDefault="00C05D10" w:rsidP="00C05D10">
      <w:pPr>
        <w:spacing w:beforeAutospacing="1" w:afterAutospacing="1"/>
        <w:rPr>
          <w:rFonts w:ascii="Calibri" w:hAnsi="Calibri" w:cs="Calibri"/>
        </w:rPr>
      </w:pPr>
      <w:r w:rsidRPr="004D5168">
        <w:rPr>
          <w:rFonts w:ascii="Calibri" w:hAnsi="Calibri" w:cs="Calibri"/>
          <w:b/>
          <w:bCs/>
        </w:rPr>
        <w:t>7. 1 (1.1, 1.1.1, 1.1.2)—please reference Figure 1.</w:t>
      </w:r>
    </w:p>
    <w:p w14:paraId="0541D197" w14:textId="78A964BA"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Figure 1 has been referenced at the beginning of the Protocol section.</w:t>
      </w:r>
    </w:p>
    <w:p w14:paraId="51440811" w14:textId="77777777" w:rsidR="00C05D10" w:rsidRPr="004D5168" w:rsidRDefault="00C05D10" w:rsidP="00C05D10">
      <w:pPr>
        <w:spacing w:beforeAutospacing="1" w:afterAutospacing="1"/>
        <w:rPr>
          <w:rFonts w:ascii="Calibri" w:hAnsi="Calibri" w:cs="Calibri"/>
        </w:rPr>
      </w:pPr>
    </w:p>
    <w:p w14:paraId="60E325B5" w14:textId="77777777" w:rsidR="00C05D10" w:rsidRPr="004D5168" w:rsidRDefault="00C05D10" w:rsidP="00C05D10">
      <w:pPr>
        <w:spacing w:beforeAutospacing="1" w:afterAutospacing="1"/>
        <w:rPr>
          <w:rFonts w:ascii="Calibri" w:hAnsi="Calibri" w:cs="Calibri"/>
          <w:b/>
          <w:bCs/>
        </w:rPr>
      </w:pPr>
      <w:r w:rsidRPr="004D5168">
        <w:rPr>
          <w:rFonts w:ascii="Calibri" w:hAnsi="Calibri" w:cs="Calibri"/>
          <w:b/>
          <w:bCs/>
        </w:rPr>
        <w:lastRenderedPageBreak/>
        <w:t>8. 1.3: what are the dimensions of these pieces of tubing and connectors?</w:t>
      </w:r>
    </w:p>
    <w:p w14:paraId="1B6DF635" w14:textId="6F7B3953"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first part of the Protocol (list of items) has been broken down to the </w:t>
      </w:r>
      <w:r w:rsidR="0010306B" w:rsidRPr="004D5168">
        <w:rPr>
          <w:rFonts w:ascii="Calibri" w:hAnsi="Calibri" w:cs="Calibri"/>
        </w:rPr>
        <w:t>appropriate</w:t>
      </w:r>
      <w:r w:rsidR="00C05D10" w:rsidRPr="004D5168">
        <w:rPr>
          <w:rFonts w:ascii="Calibri" w:hAnsi="Calibri" w:cs="Calibri"/>
        </w:rPr>
        <w:t xml:space="preserve"> steps</w:t>
      </w:r>
      <w:r w:rsidR="0010306B" w:rsidRPr="004D5168">
        <w:rPr>
          <w:rFonts w:ascii="Calibri" w:hAnsi="Calibri" w:cs="Calibri"/>
        </w:rPr>
        <w:t xml:space="preserve"> in the following sections</w:t>
      </w:r>
      <w:r w:rsidR="00C05D10" w:rsidRPr="004D5168">
        <w:rPr>
          <w:rFonts w:ascii="Calibri" w:hAnsi="Calibri" w:cs="Calibri"/>
        </w:rPr>
        <w:t xml:space="preserve"> </w:t>
      </w:r>
      <w:r w:rsidRPr="004D5168">
        <w:rPr>
          <w:rFonts w:ascii="Calibri" w:hAnsi="Calibri" w:cs="Calibri"/>
        </w:rPr>
        <w:t>to</w:t>
      </w:r>
      <w:r w:rsidR="00C05D10" w:rsidRPr="004D5168">
        <w:rPr>
          <w:rFonts w:ascii="Calibri" w:hAnsi="Calibri" w:cs="Calibri"/>
        </w:rPr>
        <w:t xml:space="preserve"> precisely report dimensions for every mentioned piece of equipment at the corresponding stage</w:t>
      </w:r>
      <w:r w:rsidRPr="004D5168">
        <w:rPr>
          <w:rFonts w:ascii="Calibri" w:hAnsi="Calibri" w:cs="Calibri"/>
        </w:rPr>
        <w:t>s</w:t>
      </w:r>
      <w:r w:rsidR="0010306B" w:rsidRPr="004D5168">
        <w:rPr>
          <w:rFonts w:ascii="Calibri" w:hAnsi="Calibri" w:cs="Calibri"/>
        </w:rPr>
        <w:t xml:space="preserve"> of build.</w:t>
      </w:r>
    </w:p>
    <w:p w14:paraId="379D7253" w14:textId="77777777" w:rsidR="00C05D10" w:rsidRPr="004D5168" w:rsidRDefault="00C05D10" w:rsidP="00C05D10">
      <w:pPr>
        <w:spacing w:beforeAutospacing="1" w:afterAutospacing="1"/>
        <w:rPr>
          <w:rFonts w:ascii="Calibri" w:hAnsi="Calibri" w:cs="Calibri"/>
        </w:rPr>
      </w:pPr>
    </w:p>
    <w:p w14:paraId="0FC6B59A" w14:textId="504FEBC9"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9. Please move the information in lines 271-275 to the beginning of the Protocol to provide an ethics statement before the numbered protocol steps, indicating that the Protocol follows the guidelines of your </w:t>
      </w:r>
      <w:r w:rsidR="002E076B" w:rsidRPr="004D5168">
        <w:rPr>
          <w:rFonts w:ascii="Calibri" w:hAnsi="Calibri" w:cs="Calibri"/>
          <w:b/>
          <w:bCs/>
        </w:rPr>
        <w:t>institution's</w:t>
      </w:r>
      <w:r w:rsidRPr="004D5168">
        <w:rPr>
          <w:rFonts w:ascii="Calibri" w:hAnsi="Calibri" w:cs="Calibri"/>
          <w:b/>
          <w:bCs/>
        </w:rPr>
        <w:t xml:space="preserve"> human research ethics committee. Also, please provide details about subject selection criteria in the Protocol.</w:t>
      </w:r>
      <w:r w:rsidRPr="004D5168">
        <w:rPr>
          <w:rFonts w:ascii="Calibri" w:hAnsi="Calibri" w:cs="Calibri"/>
          <w:b/>
          <w:bCs/>
        </w:rPr>
        <w:br/>
      </w:r>
    </w:p>
    <w:p w14:paraId="1874E12D" w14:textId="64EA94D8"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Details about IRB approval # have been moved to the</w:t>
      </w:r>
      <w:r w:rsidR="0010306B" w:rsidRPr="004D5168">
        <w:rPr>
          <w:rFonts w:ascii="Calibri" w:hAnsi="Calibri" w:cs="Calibri"/>
        </w:rPr>
        <w:t xml:space="preserve"> beginning of the</w:t>
      </w:r>
      <w:r w:rsidR="00C05D10" w:rsidRPr="004D5168">
        <w:rPr>
          <w:rFonts w:ascii="Calibri" w:hAnsi="Calibri" w:cs="Calibri"/>
        </w:rPr>
        <w:t xml:space="preserve"> Protocol section as requested. A brief overview of </w:t>
      </w:r>
      <w:r w:rsidRPr="004D5168">
        <w:rPr>
          <w:rFonts w:ascii="Calibri" w:hAnsi="Calibri" w:cs="Calibri"/>
        </w:rPr>
        <w:t>each study's</w:t>
      </w:r>
      <w:r w:rsidR="00C05D10" w:rsidRPr="004D5168">
        <w:rPr>
          <w:rFonts w:ascii="Calibri" w:hAnsi="Calibri" w:cs="Calibri"/>
        </w:rPr>
        <w:t xml:space="preserve"> target population in which</w:t>
      </w:r>
      <w:r w:rsidRPr="004D5168">
        <w:rPr>
          <w:rFonts w:ascii="Calibri" w:hAnsi="Calibri" w:cs="Calibri"/>
        </w:rPr>
        <w:t xml:space="preserve"> </w:t>
      </w:r>
      <w:r w:rsidR="00C05D10" w:rsidRPr="004D5168">
        <w:rPr>
          <w:rFonts w:ascii="Calibri" w:hAnsi="Calibri" w:cs="Calibri"/>
        </w:rPr>
        <w:t xml:space="preserve">the device is </w:t>
      </w:r>
      <w:r w:rsidRPr="004D5168">
        <w:rPr>
          <w:rFonts w:ascii="Calibri" w:hAnsi="Calibri" w:cs="Calibri"/>
        </w:rPr>
        <w:t xml:space="preserve">currently </w:t>
      </w:r>
      <w:r w:rsidR="00C05D10" w:rsidRPr="004D5168">
        <w:rPr>
          <w:rFonts w:ascii="Calibri" w:hAnsi="Calibri" w:cs="Calibri"/>
        </w:rPr>
        <w:t>in use has been provided</w:t>
      </w:r>
      <w:r w:rsidRPr="004D5168">
        <w:rPr>
          <w:rFonts w:ascii="Calibri" w:hAnsi="Calibri" w:cs="Calibri"/>
        </w:rPr>
        <w:t xml:space="preserve"> at that same point in the manuscript, as requested</w:t>
      </w:r>
      <w:r w:rsidR="00C05D10" w:rsidRPr="004D5168">
        <w:rPr>
          <w:rFonts w:ascii="Calibri" w:hAnsi="Calibri" w:cs="Calibri"/>
        </w:rPr>
        <w:t>.</w:t>
      </w:r>
    </w:p>
    <w:p w14:paraId="7BE21FDF" w14:textId="77777777" w:rsidR="00C05D10" w:rsidRPr="004D5168" w:rsidRDefault="00C05D10" w:rsidP="00C05D10">
      <w:pPr>
        <w:spacing w:beforeAutospacing="1" w:afterAutospacing="1"/>
        <w:rPr>
          <w:rFonts w:ascii="Calibri" w:hAnsi="Calibri" w:cs="Calibri"/>
        </w:rPr>
      </w:pPr>
    </w:p>
    <w:p w14:paraId="66D2D9D9" w14:textId="47340A2F"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10. 2.3.4: Please specify dimensions and material of kink-resistant gas tube.</w:t>
      </w:r>
    </w:p>
    <w:p w14:paraId="32777827" w14:textId="5767EAC6"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Tubing material has been specified. Tubing length can be variable according to the distance between the patients and the source of gases. The specific length that will be used in the video (2.1m) has been added to the </w:t>
      </w:r>
      <w:r w:rsidRPr="004D5168">
        <w:rPr>
          <w:rFonts w:ascii="Calibri" w:hAnsi="Calibri" w:cs="Calibri"/>
        </w:rPr>
        <w:t>"T</w:t>
      </w:r>
      <w:r w:rsidR="00C05D10" w:rsidRPr="004D5168">
        <w:rPr>
          <w:rFonts w:ascii="Calibri" w:hAnsi="Calibri" w:cs="Calibri"/>
        </w:rPr>
        <w:t xml:space="preserve">able of </w:t>
      </w:r>
      <w:r w:rsidRPr="004D5168">
        <w:rPr>
          <w:rFonts w:ascii="Calibri" w:hAnsi="Calibri" w:cs="Calibri"/>
        </w:rPr>
        <w:t>M</w:t>
      </w:r>
      <w:r w:rsidR="00C05D10" w:rsidRPr="004D5168">
        <w:rPr>
          <w:rFonts w:ascii="Calibri" w:hAnsi="Calibri" w:cs="Calibri"/>
        </w:rPr>
        <w:t>aterials</w:t>
      </w:r>
      <w:r w:rsidRPr="004D5168">
        <w:rPr>
          <w:rFonts w:ascii="Calibri" w:hAnsi="Calibri" w:cs="Calibri"/>
        </w:rPr>
        <w:t>"</w:t>
      </w:r>
      <w:r w:rsidR="00C05D10" w:rsidRPr="004D5168">
        <w:rPr>
          <w:rFonts w:ascii="Calibri" w:hAnsi="Calibri" w:cs="Calibri"/>
        </w:rPr>
        <w:t xml:space="preserve">, while the specification </w:t>
      </w:r>
      <w:r w:rsidRPr="004D5168">
        <w:rPr>
          <w:rFonts w:ascii="Calibri" w:hAnsi="Calibri" w:cs="Calibri"/>
        </w:rPr>
        <w:t>"</w:t>
      </w:r>
      <w:r w:rsidR="00C05D10" w:rsidRPr="004D5168">
        <w:rPr>
          <w:rFonts w:ascii="Calibri" w:hAnsi="Calibri" w:cs="Calibri"/>
        </w:rPr>
        <w:t>Choose tubing of appropriate length considering the distance between the patient and the source of gas.</w:t>
      </w:r>
      <w:r w:rsidRPr="004D5168">
        <w:rPr>
          <w:rFonts w:ascii="Calibri" w:hAnsi="Calibri" w:cs="Calibri"/>
        </w:rPr>
        <w:t>"</w:t>
      </w:r>
      <w:r w:rsidR="00C05D10" w:rsidRPr="004D5168">
        <w:rPr>
          <w:rFonts w:ascii="Calibri" w:hAnsi="Calibri" w:cs="Calibri"/>
        </w:rPr>
        <w:t xml:space="preserve"> </w:t>
      </w:r>
      <w:r w:rsidRPr="004D5168">
        <w:rPr>
          <w:rFonts w:ascii="Calibri" w:hAnsi="Calibri" w:cs="Calibri"/>
        </w:rPr>
        <w:t>h</w:t>
      </w:r>
      <w:r w:rsidR="00C05D10" w:rsidRPr="004D5168">
        <w:rPr>
          <w:rFonts w:ascii="Calibri" w:hAnsi="Calibri" w:cs="Calibri"/>
        </w:rPr>
        <w:t>as been added to the Protocol (points 2.3 and 6-Notes).</w:t>
      </w:r>
    </w:p>
    <w:p w14:paraId="3618DC1B" w14:textId="77777777" w:rsidR="00C05D10" w:rsidRPr="004D5168" w:rsidRDefault="00C05D10" w:rsidP="00C05D10">
      <w:pPr>
        <w:spacing w:beforeAutospacing="1" w:afterAutospacing="1"/>
        <w:rPr>
          <w:rFonts w:ascii="Calibri" w:hAnsi="Calibri" w:cs="Calibri"/>
        </w:rPr>
      </w:pPr>
    </w:p>
    <w:p w14:paraId="43BFEAA9" w14:textId="1CBF03B1" w:rsidR="00C05D10" w:rsidRPr="004D5168" w:rsidRDefault="00C05D10" w:rsidP="00C05D10">
      <w:pPr>
        <w:spacing w:beforeAutospacing="1" w:afterAutospacing="1"/>
        <w:rPr>
          <w:rFonts w:ascii="Calibri" w:hAnsi="Calibri" w:cs="Calibri"/>
        </w:rPr>
      </w:pPr>
      <w:r w:rsidRPr="004D5168">
        <w:rPr>
          <w:rFonts w:ascii="Calibri" w:hAnsi="Calibri" w:cs="Calibri"/>
          <w:b/>
          <w:bCs/>
        </w:rPr>
        <w:t>11.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4D5168">
        <w:rPr>
          <w:rFonts w:ascii="Calibri" w:hAnsi="Calibri" w:cs="Calibri"/>
        </w:rPr>
        <w:t>.</w:t>
      </w:r>
    </w:p>
    <w:p w14:paraId="357A543F" w14:textId="5456ED5F"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12.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4D5168">
        <w:rPr>
          <w:rFonts w:ascii="Calibri" w:hAnsi="Calibri" w:cs="Calibri"/>
          <w:b/>
          <w:bCs/>
        </w:rPr>
        <w:br/>
      </w:r>
    </w:p>
    <w:p w14:paraId="311DE4FD" w14:textId="33880024"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Following significant </w:t>
      </w:r>
      <w:r w:rsidRPr="004D5168">
        <w:rPr>
          <w:rFonts w:ascii="Calibri" w:hAnsi="Calibri" w:cs="Calibri"/>
        </w:rPr>
        <w:t>editing, the</w:t>
      </w:r>
      <w:r w:rsidR="00C05D10" w:rsidRPr="004D5168">
        <w:rPr>
          <w:rFonts w:ascii="Calibri" w:hAnsi="Calibri" w:cs="Calibri"/>
        </w:rPr>
        <w:t xml:space="preserve"> whole Protocol section from point 1 to 7.3 fits into the required 3-pages for essential steps. We believe it all can be </w:t>
      </w:r>
      <w:r w:rsidRPr="004D5168">
        <w:rPr>
          <w:rFonts w:ascii="Calibri" w:hAnsi="Calibri" w:cs="Calibri"/>
        </w:rPr>
        <w:t xml:space="preserve">considered highlighted and </w:t>
      </w:r>
      <w:r w:rsidR="00C05D10" w:rsidRPr="004D5168">
        <w:rPr>
          <w:rFonts w:ascii="Calibri" w:hAnsi="Calibri" w:cs="Calibri"/>
        </w:rPr>
        <w:t>visualized in the video</w:t>
      </w:r>
      <w:r w:rsidRPr="004D5168">
        <w:rPr>
          <w:rFonts w:ascii="Calibri" w:hAnsi="Calibri" w:cs="Calibri"/>
        </w:rPr>
        <w:t>,</w:t>
      </w:r>
      <w:r w:rsidR="00C05D10" w:rsidRPr="004D5168">
        <w:rPr>
          <w:rFonts w:ascii="Calibri" w:hAnsi="Calibri" w:cs="Calibri"/>
        </w:rPr>
        <w:t xml:space="preserve"> telling a very cohesive story. Being the Protocol essentially made by subsequent steps of a single build, the logical flow will be very clear. All steps include at least one action written in </w:t>
      </w:r>
      <w:r w:rsidRPr="004D5168">
        <w:rPr>
          <w:rFonts w:ascii="Calibri" w:hAnsi="Calibri" w:cs="Calibri"/>
        </w:rPr>
        <w:t xml:space="preserve">the </w:t>
      </w:r>
      <w:r w:rsidR="00C05D10" w:rsidRPr="004D5168">
        <w:rPr>
          <w:rFonts w:ascii="Calibri" w:hAnsi="Calibri" w:cs="Calibri"/>
        </w:rPr>
        <w:t>imperative tense.</w:t>
      </w:r>
    </w:p>
    <w:p w14:paraId="25DD2D41" w14:textId="77777777" w:rsidR="00C05D10" w:rsidRPr="004D5168" w:rsidRDefault="00C05D10" w:rsidP="00C05D10">
      <w:pPr>
        <w:spacing w:beforeAutospacing="1" w:afterAutospacing="1"/>
        <w:rPr>
          <w:rFonts w:ascii="Calibri" w:hAnsi="Calibri" w:cs="Calibri"/>
        </w:rPr>
      </w:pPr>
    </w:p>
    <w:p w14:paraId="39143557" w14:textId="09EAB1DF"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13. Please revise the Discussion to fit into 3-6 paragraphs still covering</w:t>
      </w:r>
      <w:r w:rsidRPr="004D5168">
        <w:rPr>
          <w:rFonts w:ascii="Calibri" w:hAnsi="Calibri" w:cs="Calibri"/>
          <w:b/>
          <w:bCs/>
        </w:rPr>
        <w:br/>
        <w:t>a) critical steps within the Protocol</w:t>
      </w:r>
      <w:r w:rsidRPr="004D5168">
        <w:rPr>
          <w:rFonts w:ascii="Calibri" w:hAnsi="Calibri" w:cs="Calibri"/>
          <w:b/>
          <w:bCs/>
        </w:rPr>
        <w:br/>
        <w:t>b) Any modifications and troubleshooting of the technique</w:t>
      </w:r>
      <w:r w:rsidRPr="004D5168">
        <w:rPr>
          <w:rFonts w:ascii="Calibri" w:hAnsi="Calibri" w:cs="Calibri"/>
          <w:b/>
          <w:bCs/>
        </w:rPr>
        <w:br/>
        <w:t>c) Any limitations of the technique</w:t>
      </w:r>
      <w:r w:rsidRPr="004D5168">
        <w:rPr>
          <w:rFonts w:ascii="Calibri" w:hAnsi="Calibri" w:cs="Calibri"/>
          <w:b/>
          <w:bCs/>
        </w:rPr>
        <w:br/>
        <w:t>d) The significance with respect to existing methods</w:t>
      </w:r>
      <w:r w:rsidRPr="004D5168">
        <w:rPr>
          <w:rFonts w:ascii="Calibri" w:hAnsi="Calibri" w:cs="Calibri"/>
          <w:b/>
          <w:bCs/>
        </w:rPr>
        <w:br/>
        <w:t>e) Any future applications of the technique</w:t>
      </w:r>
      <w:r w:rsidRPr="004D5168">
        <w:rPr>
          <w:rFonts w:ascii="Calibri" w:hAnsi="Calibri" w:cs="Calibri"/>
          <w:b/>
          <w:bCs/>
        </w:rPr>
        <w:br/>
      </w:r>
    </w:p>
    <w:p w14:paraId="59EAF28F" w14:textId="00D6A44B"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Discussion section has been revised to be structured in </w:t>
      </w:r>
      <w:r w:rsidRPr="004D5168">
        <w:rPr>
          <w:rFonts w:ascii="Calibri" w:hAnsi="Calibri" w:cs="Calibri"/>
        </w:rPr>
        <w:t>six</w:t>
      </w:r>
      <w:r w:rsidR="00C05D10" w:rsidRPr="004D5168">
        <w:rPr>
          <w:rFonts w:ascii="Calibri" w:hAnsi="Calibri" w:cs="Calibri"/>
        </w:rPr>
        <w:t xml:space="preserve"> paragraphs </w:t>
      </w:r>
      <w:r w:rsidRPr="004D5168">
        <w:rPr>
          <w:rFonts w:ascii="Calibri" w:hAnsi="Calibri" w:cs="Calibri"/>
        </w:rPr>
        <w:t xml:space="preserve">covering all aspects </w:t>
      </w:r>
      <w:r w:rsidR="00C05D10" w:rsidRPr="004D5168">
        <w:rPr>
          <w:rFonts w:ascii="Calibri" w:hAnsi="Calibri" w:cs="Calibri"/>
        </w:rPr>
        <w:t>required by the editor</w:t>
      </w:r>
      <w:r w:rsidRPr="004D5168">
        <w:rPr>
          <w:rFonts w:ascii="Calibri" w:hAnsi="Calibri" w:cs="Calibri"/>
        </w:rPr>
        <w:t>.</w:t>
      </w:r>
      <w:r w:rsidR="0010306B" w:rsidRPr="004D5168">
        <w:rPr>
          <w:rFonts w:ascii="Calibri" w:hAnsi="Calibri" w:cs="Calibri"/>
        </w:rPr>
        <w:t xml:space="preserve"> Please not that additional words were required to comply with the reviewers’ requests.</w:t>
      </w:r>
    </w:p>
    <w:p w14:paraId="7FD68E5C" w14:textId="77777777" w:rsidR="00C05D10" w:rsidRPr="004D5168" w:rsidRDefault="00C05D10" w:rsidP="00C05D10">
      <w:pPr>
        <w:spacing w:beforeAutospacing="1" w:afterAutospacing="1"/>
        <w:rPr>
          <w:rFonts w:ascii="Calibri" w:hAnsi="Calibri" w:cs="Calibri"/>
        </w:rPr>
      </w:pPr>
    </w:p>
    <w:p w14:paraId="618B7C6A" w14:textId="4296AB91"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14. Unfortunately, there are sections of the manuscript that show overlap with previously published work. Please revise the following lines: Discussion </w:t>
      </w:r>
      <w:r w:rsidR="002E076B" w:rsidRPr="004D5168">
        <w:rPr>
          <w:rFonts w:ascii="Calibri" w:hAnsi="Calibri" w:cs="Calibri"/>
          <w:b/>
          <w:bCs/>
        </w:rPr>
        <w:t>"</w:t>
      </w:r>
      <w:r w:rsidRPr="004D5168">
        <w:rPr>
          <w:rFonts w:ascii="Calibri" w:hAnsi="Calibri" w:cs="Calibri"/>
          <w:b/>
          <w:bCs/>
        </w:rPr>
        <w:t>However, other innovative</w:t>
      </w:r>
      <w:proofErr w:type="gramStart"/>
      <w:r w:rsidRPr="004D5168">
        <w:rPr>
          <w:rFonts w:ascii="Calibri" w:hAnsi="Calibri" w:cs="Calibri"/>
          <w:b/>
          <w:bCs/>
        </w:rPr>
        <w:t>….home</w:t>
      </w:r>
      <w:proofErr w:type="gramEnd"/>
      <w:r w:rsidRPr="004D5168">
        <w:rPr>
          <w:rFonts w:ascii="Calibri" w:hAnsi="Calibri" w:cs="Calibri"/>
          <w:b/>
          <w:bCs/>
        </w:rPr>
        <w:t xml:space="preserve"> care</w:t>
      </w:r>
      <w:r w:rsidR="002E076B" w:rsidRPr="004D5168">
        <w:rPr>
          <w:rFonts w:ascii="Calibri" w:hAnsi="Calibri" w:cs="Calibri"/>
          <w:b/>
          <w:bCs/>
        </w:rPr>
        <w:t>"</w:t>
      </w:r>
      <w:r w:rsidRPr="004D5168">
        <w:rPr>
          <w:rFonts w:ascii="Calibri" w:hAnsi="Calibri" w:cs="Calibri"/>
          <w:b/>
          <w:bCs/>
        </w:rPr>
        <w:t xml:space="preserve"> (lines 420-423).</w:t>
      </w:r>
    </w:p>
    <w:p w14:paraId="10786F22" w14:textId="5A39E19E"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The section has been reviewed and modified.</w:t>
      </w:r>
      <w:r w:rsidR="0010306B" w:rsidRPr="004D5168">
        <w:rPr>
          <w:rFonts w:ascii="Calibri" w:hAnsi="Calibri" w:cs="Calibri"/>
        </w:rPr>
        <w:t xml:space="preserve"> We apologize for the inconvenience.</w:t>
      </w:r>
    </w:p>
    <w:p w14:paraId="65863625" w14:textId="77777777"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15. Please number and sort the entries alphabetically in the Table of Materials to make it easier to read.</w:t>
      </w:r>
    </w:p>
    <w:p w14:paraId="479402F6" w14:textId="0AC6AC12"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The number of </w:t>
      </w:r>
      <w:r w:rsidRPr="004D5168">
        <w:rPr>
          <w:rFonts w:ascii="Calibri" w:hAnsi="Calibri" w:cs="Calibri"/>
        </w:rPr>
        <w:t>pieces</w:t>
      </w:r>
      <w:r w:rsidR="00C05D10" w:rsidRPr="004D5168">
        <w:rPr>
          <w:rFonts w:ascii="Calibri" w:hAnsi="Calibri" w:cs="Calibri"/>
        </w:rPr>
        <w:t xml:space="preserve"> needed for each specific </w:t>
      </w:r>
      <w:r w:rsidRPr="004D5168">
        <w:rPr>
          <w:rFonts w:ascii="Calibri" w:hAnsi="Calibri" w:cs="Calibri"/>
        </w:rPr>
        <w:t>part</w:t>
      </w:r>
      <w:r w:rsidR="00C05D10" w:rsidRPr="004D5168">
        <w:rPr>
          <w:rFonts w:ascii="Calibri" w:hAnsi="Calibri" w:cs="Calibri"/>
        </w:rPr>
        <w:t xml:space="preserve"> </w:t>
      </w:r>
      <w:r w:rsidRPr="004D5168">
        <w:rPr>
          <w:rFonts w:ascii="Calibri" w:hAnsi="Calibri" w:cs="Calibri"/>
        </w:rPr>
        <w:t xml:space="preserve">required </w:t>
      </w:r>
      <w:r w:rsidR="00C05D10" w:rsidRPr="004D5168">
        <w:rPr>
          <w:rFonts w:ascii="Calibri" w:hAnsi="Calibri" w:cs="Calibri"/>
        </w:rPr>
        <w:t>has been specified</w:t>
      </w:r>
      <w:r w:rsidRPr="004D5168">
        <w:rPr>
          <w:rFonts w:ascii="Calibri" w:hAnsi="Calibri" w:cs="Calibri"/>
        </w:rPr>
        <w:t>,</w:t>
      </w:r>
      <w:r w:rsidR="00C05D10" w:rsidRPr="004D5168">
        <w:rPr>
          <w:rFonts w:ascii="Calibri" w:hAnsi="Calibri" w:cs="Calibri"/>
        </w:rPr>
        <w:t xml:space="preserve"> and the </w:t>
      </w:r>
      <w:r w:rsidRPr="004D5168">
        <w:rPr>
          <w:rFonts w:ascii="Calibri" w:hAnsi="Calibri" w:cs="Calibri"/>
        </w:rPr>
        <w:t>i</w:t>
      </w:r>
      <w:r w:rsidR="00C05D10" w:rsidRPr="004D5168">
        <w:rPr>
          <w:rFonts w:ascii="Calibri" w:hAnsi="Calibri" w:cs="Calibri"/>
        </w:rPr>
        <w:t xml:space="preserve">tems are now sorted in alphabetical order to increase </w:t>
      </w:r>
      <w:r w:rsidRPr="004D5168">
        <w:rPr>
          <w:rFonts w:ascii="Calibri" w:hAnsi="Calibri" w:cs="Calibri"/>
        </w:rPr>
        <w:t>readability</w:t>
      </w:r>
      <w:r w:rsidR="00C05D10" w:rsidRPr="004D5168">
        <w:rPr>
          <w:rFonts w:ascii="Calibri" w:hAnsi="Calibri" w:cs="Calibri"/>
        </w:rPr>
        <w:t>.</w:t>
      </w:r>
      <w:r w:rsidR="00C05D10" w:rsidRPr="004D5168">
        <w:rPr>
          <w:rFonts w:ascii="Calibri" w:hAnsi="Calibri" w:cs="Calibri"/>
        </w:rPr>
        <w:br/>
      </w:r>
    </w:p>
    <w:p w14:paraId="67067103" w14:textId="5B2C07F1" w:rsidR="00C05D10" w:rsidRPr="004D5168" w:rsidRDefault="00C05D10" w:rsidP="00C05D10">
      <w:pPr>
        <w:spacing w:beforeAutospacing="1" w:afterAutospacing="1"/>
        <w:rPr>
          <w:rFonts w:ascii="Calibri" w:hAnsi="Calibri" w:cs="Calibri"/>
        </w:rPr>
      </w:pPr>
      <w:r w:rsidRPr="004D5168">
        <w:rPr>
          <w:rFonts w:ascii="Calibri" w:hAnsi="Calibri" w:cs="Calibri"/>
        </w:rPr>
        <w:t>____________________________________</w:t>
      </w:r>
      <w:r w:rsidRPr="004D5168">
        <w:rPr>
          <w:rFonts w:ascii="Calibri" w:hAnsi="Calibri" w:cs="Calibri"/>
        </w:rPr>
        <w:br/>
      </w:r>
      <w:r w:rsidR="002E076B" w:rsidRPr="004D5168">
        <w:rPr>
          <w:rFonts w:ascii="Calibri" w:hAnsi="Calibri" w:cs="Calibri"/>
          <w:b/>
          <w:bCs/>
          <w:color w:val="FF0000"/>
          <w:u w:val="single"/>
        </w:rPr>
        <w:t>Reviewers'</w:t>
      </w:r>
      <w:r w:rsidRPr="004D5168">
        <w:rPr>
          <w:rFonts w:ascii="Calibri" w:hAnsi="Calibri" w:cs="Calibri"/>
          <w:b/>
          <w:bCs/>
          <w:color w:val="FF0000"/>
          <w:u w:val="single"/>
        </w:rPr>
        <w:t xml:space="preserve"> comments:</w:t>
      </w:r>
      <w:r w:rsidRPr="004D5168">
        <w:rPr>
          <w:rFonts w:ascii="Calibri" w:hAnsi="Calibri" w:cs="Calibri"/>
        </w:rPr>
        <w:br/>
      </w:r>
      <w:r w:rsidRPr="004D5168">
        <w:rPr>
          <w:rFonts w:ascii="Calibri" w:hAnsi="Calibri" w:cs="Calibri"/>
          <w:b/>
          <w:bCs/>
        </w:rPr>
        <w:t>Reviewer #1: </w:t>
      </w:r>
    </w:p>
    <w:p w14:paraId="60F34127" w14:textId="11B99A9F"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Manuscript Summary:</w:t>
      </w:r>
      <w:r w:rsidRPr="004D5168">
        <w:rPr>
          <w:rFonts w:ascii="Calibri" w:hAnsi="Calibri" w:cs="Calibri"/>
          <w:b/>
          <w:bCs/>
        </w:rPr>
        <w:br/>
        <w:t xml:space="preserve">The authors present a well-organized description of a self-constructed system allowing delivery of inhaled nitric oxide (iNO) to non-intubated patents. They appropriately identify current logistical challenges with iNO delivery, as well as placing the use of iNO into current clinical context (e.g. possible therapy for COVID-19). The description is detailed and straightforward, if not a little long. The figure accompanying the </w:t>
      </w:r>
      <w:proofErr w:type="spellStart"/>
      <w:r w:rsidRPr="004D5168">
        <w:rPr>
          <w:rFonts w:ascii="Calibri" w:hAnsi="Calibri" w:cs="Calibri"/>
          <w:b/>
          <w:bCs/>
        </w:rPr>
        <w:t>set up</w:t>
      </w:r>
      <w:proofErr w:type="spellEnd"/>
      <w:r w:rsidRPr="004D5168">
        <w:rPr>
          <w:rFonts w:ascii="Calibri" w:hAnsi="Calibri" w:cs="Calibri"/>
          <w:b/>
          <w:bCs/>
        </w:rPr>
        <w:t xml:space="preserve"> is the most useful portion of the </w:t>
      </w:r>
      <w:proofErr w:type="gramStart"/>
      <w:r w:rsidRPr="004D5168">
        <w:rPr>
          <w:rFonts w:ascii="Calibri" w:hAnsi="Calibri" w:cs="Calibri"/>
          <w:b/>
          <w:bCs/>
        </w:rPr>
        <w:t>manuscript, and</w:t>
      </w:r>
      <w:proofErr w:type="gramEnd"/>
      <w:r w:rsidRPr="004D5168">
        <w:rPr>
          <w:rFonts w:ascii="Calibri" w:hAnsi="Calibri" w:cs="Calibri"/>
          <w:b/>
          <w:bCs/>
        </w:rPr>
        <w:t xml:space="preserve"> allows a quick understanding of set up being described. A few points, outlined below, if addressed, would add to the </w:t>
      </w:r>
      <w:r w:rsidR="002E076B" w:rsidRPr="004D5168">
        <w:rPr>
          <w:rFonts w:ascii="Calibri" w:hAnsi="Calibri" w:cs="Calibri"/>
          <w:b/>
          <w:bCs/>
        </w:rPr>
        <w:t>manuscript's</w:t>
      </w:r>
      <w:r w:rsidRPr="004D5168">
        <w:rPr>
          <w:rFonts w:ascii="Calibri" w:hAnsi="Calibri" w:cs="Calibri"/>
          <w:b/>
          <w:bCs/>
        </w:rPr>
        <w:t xml:space="preserve"> strength. </w:t>
      </w:r>
    </w:p>
    <w:p w14:paraId="53AD70F4" w14:textId="3E29844B"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We thank Reviewer #1 for the general comments on our manuscript. </w:t>
      </w:r>
      <w:r w:rsidRPr="004D5168">
        <w:rPr>
          <w:rFonts w:ascii="Calibri" w:hAnsi="Calibri" w:cs="Calibri"/>
        </w:rPr>
        <w:t>To</w:t>
      </w:r>
      <w:r w:rsidR="00C05D10" w:rsidRPr="004D5168">
        <w:rPr>
          <w:rFonts w:ascii="Calibri" w:hAnsi="Calibri" w:cs="Calibri"/>
        </w:rPr>
        <w:t xml:space="preserve"> also comply with the editorial requests, the protocol description has been significantly shortened.</w:t>
      </w:r>
    </w:p>
    <w:p w14:paraId="79059CC9" w14:textId="77777777" w:rsidR="00C05D10" w:rsidRPr="004D5168" w:rsidRDefault="00C05D10" w:rsidP="00C05D10">
      <w:pPr>
        <w:spacing w:beforeAutospacing="1" w:afterAutospacing="1"/>
        <w:rPr>
          <w:rFonts w:ascii="Calibri" w:hAnsi="Calibri" w:cs="Calibri"/>
        </w:rPr>
      </w:pPr>
    </w:p>
    <w:p w14:paraId="54CBEC8A" w14:textId="7591521A"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Major Concerns:</w:t>
      </w:r>
      <w:r w:rsidRPr="004D5168">
        <w:rPr>
          <w:rFonts w:ascii="Calibri" w:hAnsi="Calibri" w:cs="Calibri"/>
          <w:b/>
          <w:bCs/>
        </w:rPr>
        <w:br/>
        <w:t>The major concern for this submission relates to possible regulatory issues associated with the novel delivery mechanism described. The authors should consider a statement regarding current FDA-labeling regarding the delivery of iNO (if it exists). Additionally, the authors should address any regulatory issues that may need consideration if other centers were to utilize the described setup. The authors point out that their use falls under both investigational (IRB-approved) use as well as clinical use. When using a novel set up to deliver an approved medication, does the set up itself fall under any regulatory oversight?</w:t>
      </w:r>
    </w:p>
    <w:p w14:paraId="0292A404" w14:textId="50DF93B9" w:rsidR="00E67FD1" w:rsidRDefault="002E076B" w:rsidP="00E67FD1">
      <w:pPr>
        <w:spacing w:beforeAutospacing="1" w:afterAutospacing="1"/>
        <w:rPr>
          <w:rFonts w:ascii="Calibri" w:hAnsi="Calibri" w:cs="Calibri"/>
        </w:rPr>
      </w:pPr>
      <w:r w:rsidRPr="004D5168">
        <w:rPr>
          <w:rFonts w:ascii="Calibri" w:hAnsi="Calibri" w:cs="Calibri"/>
          <w:b/>
          <w:bCs/>
          <w:u w:val="single"/>
        </w:rPr>
        <w:t>Authors' reply:</w:t>
      </w:r>
      <w:r w:rsidRPr="00E67FD1">
        <w:rPr>
          <w:rFonts w:ascii="Calibri" w:hAnsi="Calibri" w:cs="Calibri"/>
        </w:rPr>
        <w:t xml:space="preserve"> </w:t>
      </w:r>
      <w:r w:rsidR="00E67FD1" w:rsidRPr="00E67FD1">
        <w:rPr>
          <w:rFonts w:ascii="Calibri" w:hAnsi="Calibri" w:cs="Calibri"/>
        </w:rPr>
        <w:t>We appreciate the acute comment o</w:t>
      </w:r>
      <w:r w:rsidR="00961277">
        <w:rPr>
          <w:rFonts w:ascii="Calibri" w:hAnsi="Calibri" w:cs="Calibri"/>
        </w:rPr>
        <w:t>n</w:t>
      </w:r>
      <w:r w:rsidR="00E67FD1" w:rsidRPr="00E67FD1">
        <w:rPr>
          <w:rFonts w:ascii="Calibri" w:hAnsi="Calibri" w:cs="Calibri"/>
        </w:rPr>
        <w:t xml:space="preserve"> the regulatory body (FDA) that oversees novel devices. To avoid confusion,</w:t>
      </w:r>
      <w:r w:rsidR="00C45BCC">
        <w:rPr>
          <w:rFonts w:ascii="Calibri" w:hAnsi="Calibri" w:cs="Calibri"/>
        </w:rPr>
        <w:t xml:space="preserve"> we edited the manuscript to make as clear as possible that this device has been designed to allow the investigation, under IRB approval, of high-dose nitric oxide, to treat- or prevent- COVID-19. See, among others:</w:t>
      </w:r>
    </w:p>
    <w:p w14:paraId="65E0C47B" w14:textId="37A9FE29" w:rsidR="00C45BCC" w:rsidRPr="00F92BF7" w:rsidRDefault="00C45BCC" w:rsidP="00C45BCC">
      <w:pPr>
        <w:pStyle w:val="NormalWeb"/>
        <w:spacing w:before="0" w:beforeAutospacing="0" w:after="120" w:afterAutospacing="0"/>
        <w:jc w:val="left"/>
        <w:rPr>
          <w:rFonts w:asciiTheme="minorHAnsi" w:hAnsiTheme="minorHAnsi" w:cstheme="minorHAnsi"/>
          <w:color w:val="0E101A"/>
          <w:u w:val="single"/>
        </w:rPr>
      </w:pPr>
      <w:r>
        <w:t xml:space="preserve">Protocol- paragraph 4: </w:t>
      </w:r>
      <w:r w:rsidRPr="00E85906">
        <w:rPr>
          <w:rFonts w:asciiTheme="minorHAnsi" w:hAnsiTheme="minorHAnsi" w:cstheme="minorHAnsi"/>
          <w:color w:val="0E101A"/>
        </w:rPr>
        <w:t xml:space="preserve">The device has been developed for investigation use in research protocols that underwent rigorous review by the local Institutional Review Board. </w:t>
      </w:r>
      <w:r w:rsidRPr="00F92BF7">
        <w:rPr>
          <w:rFonts w:asciiTheme="minorHAnsi" w:hAnsiTheme="minorHAnsi" w:cstheme="minorHAnsi"/>
          <w:color w:val="0E101A"/>
          <w:u w:val="single"/>
        </w:rPr>
        <w:t>Under no circumstances should providers operate solely based on the indications included in this manuscript, assembling and using this device without seeking prior appropriate institutional regulatory approval.</w:t>
      </w:r>
    </w:p>
    <w:p w14:paraId="2CC4403B" w14:textId="528B55C6" w:rsidR="00E93BF2" w:rsidRDefault="00C45BCC" w:rsidP="00C45BCC">
      <w:pPr>
        <w:pStyle w:val="NormalWeb"/>
        <w:spacing w:before="0" w:beforeAutospacing="0" w:after="120" w:afterAutospacing="0"/>
        <w:jc w:val="left"/>
        <w:rPr>
          <w:rFonts w:asciiTheme="minorHAnsi" w:hAnsiTheme="minorHAnsi" w:cstheme="minorHAnsi"/>
          <w:color w:val="0E101A"/>
        </w:rPr>
      </w:pPr>
      <w:r w:rsidRPr="00C45BCC">
        <w:rPr>
          <w:rFonts w:asciiTheme="minorHAnsi" w:hAnsiTheme="minorHAnsi" w:cstheme="minorHAnsi"/>
          <w:color w:val="0E101A"/>
        </w:rPr>
        <w:t>Detai</w:t>
      </w:r>
      <w:r>
        <w:rPr>
          <w:rFonts w:asciiTheme="minorHAnsi" w:hAnsiTheme="minorHAnsi" w:cstheme="minorHAnsi"/>
          <w:color w:val="0E101A"/>
        </w:rPr>
        <w:t>ls have also been added on the FDA labeling of NO gas (Discussion-limitations).</w:t>
      </w:r>
    </w:p>
    <w:p w14:paraId="46666711" w14:textId="77777777" w:rsidR="00C45BCC" w:rsidRPr="00C45BCC" w:rsidRDefault="00C45BCC" w:rsidP="00C45BCC">
      <w:pPr>
        <w:pStyle w:val="NormalWeb"/>
        <w:spacing w:before="0" w:beforeAutospacing="0" w:after="120" w:afterAutospacing="0"/>
        <w:jc w:val="left"/>
        <w:rPr>
          <w:rFonts w:asciiTheme="minorHAnsi" w:hAnsiTheme="minorHAnsi" w:cstheme="minorHAnsi"/>
          <w:color w:val="0E101A"/>
        </w:rPr>
      </w:pPr>
    </w:p>
    <w:p w14:paraId="0106AE66" w14:textId="65DEBB4C" w:rsidR="002E076B" w:rsidRPr="004D5168" w:rsidRDefault="00C05D10" w:rsidP="00C05D10">
      <w:pPr>
        <w:spacing w:beforeAutospacing="1" w:afterAutospacing="1"/>
        <w:rPr>
          <w:rFonts w:ascii="Calibri" w:hAnsi="Calibri" w:cs="Calibri"/>
          <w:b/>
          <w:bCs/>
        </w:rPr>
      </w:pPr>
      <w:r w:rsidRPr="004D5168">
        <w:rPr>
          <w:rFonts w:ascii="Calibri" w:hAnsi="Calibri" w:cs="Calibri"/>
          <w:b/>
          <w:bCs/>
        </w:rPr>
        <w:t>Minor Concerns:</w:t>
      </w:r>
      <w:r w:rsidRPr="004D5168">
        <w:rPr>
          <w:rFonts w:ascii="Calibri" w:hAnsi="Calibri" w:cs="Calibri"/>
          <w:b/>
          <w:bCs/>
        </w:rPr>
        <w:br/>
        <w:t xml:space="preserve">The authors might also consider a brief description of troubleshooting the system based on their experience (i.e., where do leaks most commonly occur, where are the </w:t>
      </w:r>
      <w:r w:rsidR="002E076B" w:rsidRPr="004D5168">
        <w:rPr>
          <w:rFonts w:ascii="Calibri" w:hAnsi="Calibri" w:cs="Calibri"/>
          <w:b/>
          <w:bCs/>
        </w:rPr>
        <w:t>"</w:t>
      </w:r>
      <w:r w:rsidRPr="004D5168">
        <w:rPr>
          <w:rFonts w:ascii="Calibri" w:hAnsi="Calibri" w:cs="Calibri"/>
          <w:b/>
          <w:bCs/>
        </w:rPr>
        <w:t>fatigue</w:t>
      </w:r>
      <w:r w:rsidR="002E076B" w:rsidRPr="004D5168">
        <w:rPr>
          <w:rFonts w:ascii="Calibri" w:hAnsi="Calibri" w:cs="Calibri"/>
          <w:b/>
          <w:bCs/>
        </w:rPr>
        <w:t>"</w:t>
      </w:r>
      <w:r w:rsidRPr="004D5168">
        <w:rPr>
          <w:rFonts w:ascii="Calibri" w:hAnsi="Calibri" w:cs="Calibri"/>
          <w:b/>
          <w:bCs/>
        </w:rPr>
        <w:t xml:space="preserve"> points of the system?)</w:t>
      </w:r>
    </w:p>
    <w:p w14:paraId="3650941E" w14:textId="5829F0A2" w:rsidR="002E076B" w:rsidRPr="004D5168" w:rsidRDefault="002E076B" w:rsidP="002E076B">
      <w:pPr>
        <w:spacing w:beforeAutospacing="1" w:afterAutospacing="1"/>
        <w:rPr>
          <w:rFonts w:ascii="Calibri" w:hAnsi="Calibri" w:cs="Calibri"/>
        </w:rPr>
      </w:pPr>
      <w:r w:rsidRPr="004D5168">
        <w:rPr>
          <w:rFonts w:ascii="Calibri" w:hAnsi="Calibri" w:cs="Calibri"/>
          <w:b/>
          <w:bCs/>
          <w:u w:val="single"/>
        </w:rPr>
        <w:t>Authors' reply:</w:t>
      </w:r>
      <w:r w:rsidRPr="004D5168">
        <w:rPr>
          <w:rFonts w:ascii="Calibri" w:hAnsi="Calibri" w:cs="Calibri"/>
        </w:rPr>
        <w:t xml:space="preserve"> The Discussion (Par 2- modifications and troubleshooting) has been edited to add further troubleshooting details, including the risk of air leaks</w:t>
      </w:r>
      <w:r w:rsidR="00F92BF7">
        <w:rPr>
          <w:rFonts w:ascii="Calibri" w:hAnsi="Calibri" w:cs="Calibri"/>
        </w:rPr>
        <w:t xml:space="preserve"> and</w:t>
      </w:r>
      <w:r w:rsidRPr="004D5168">
        <w:rPr>
          <w:rFonts w:ascii="Calibri" w:hAnsi="Calibri" w:cs="Calibri"/>
        </w:rPr>
        <w:t xml:space="preserve"> scavenger efficiency</w:t>
      </w:r>
      <w:r w:rsidR="00F92BF7">
        <w:rPr>
          <w:rFonts w:ascii="Calibri" w:hAnsi="Calibri" w:cs="Calibri"/>
        </w:rPr>
        <w:t>.</w:t>
      </w:r>
    </w:p>
    <w:p w14:paraId="07F224AE" w14:textId="69318D0D" w:rsidR="002E076B" w:rsidRPr="004D5168" w:rsidRDefault="00C05D10" w:rsidP="00C05D10">
      <w:pPr>
        <w:spacing w:beforeAutospacing="1" w:afterAutospacing="1"/>
        <w:rPr>
          <w:rFonts w:ascii="Calibri" w:hAnsi="Calibri" w:cs="Calibri"/>
          <w:b/>
          <w:bCs/>
        </w:rPr>
      </w:pPr>
      <w:r w:rsidRPr="004D5168">
        <w:rPr>
          <w:rFonts w:ascii="Calibri" w:hAnsi="Calibri" w:cs="Calibri"/>
        </w:rPr>
        <w:br/>
      </w:r>
      <w:r w:rsidRPr="004D5168">
        <w:rPr>
          <w:rFonts w:ascii="Calibri" w:hAnsi="Calibri" w:cs="Calibri"/>
          <w:b/>
          <w:bCs/>
        </w:rPr>
        <w:t xml:space="preserve">The authors might also consider a quick statement regarding this current delivery method as it may compare to other investigational delivery systems (such as the </w:t>
      </w:r>
      <w:proofErr w:type="spellStart"/>
      <w:r w:rsidRPr="004D5168">
        <w:rPr>
          <w:rFonts w:ascii="Calibri" w:hAnsi="Calibri" w:cs="Calibri"/>
          <w:b/>
          <w:bCs/>
        </w:rPr>
        <w:t>iNOpulse</w:t>
      </w:r>
      <w:proofErr w:type="spellEnd"/>
      <w:r w:rsidRPr="004D5168">
        <w:rPr>
          <w:rFonts w:ascii="Calibri" w:hAnsi="Calibri" w:cs="Calibri"/>
          <w:b/>
          <w:bCs/>
        </w:rPr>
        <w:t>) that allow delivery of iNO without mechanical ventilation.</w:t>
      </w:r>
    </w:p>
    <w:p w14:paraId="5F8870BC" w14:textId="6DC39D52" w:rsidR="00C05D10" w:rsidRPr="004D5168" w:rsidRDefault="002E076B" w:rsidP="00C05D10">
      <w:pPr>
        <w:spacing w:beforeAutospacing="1" w:afterAutospacing="1"/>
        <w:rPr>
          <w:rFonts w:ascii="Calibri" w:hAnsi="Calibri" w:cs="Calibri"/>
          <w:b/>
          <w:bCs/>
        </w:rPr>
      </w:pPr>
      <w:r w:rsidRPr="004D5168">
        <w:rPr>
          <w:rFonts w:ascii="Calibri" w:hAnsi="Calibri" w:cs="Calibri"/>
        </w:rPr>
        <w:t xml:space="preserve">As per </w:t>
      </w:r>
      <w:proofErr w:type="spellStart"/>
      <w:r w:rsidRPr="004D5168">
        <w:rPr>
          <w:rFonts w:ascii="Calibri" w:hAnsi="Calibri" w:cs="Calibri"/>
        </w:rPr>
        <w:t>JoVE's</w:t>
      </w:r>
      <w:proofErr w:type="spellEnd"/>
      <w:r w:rsidRPr="004D5168">
        <w:rPr>
          <w:rFonts w:ascii="Calibri" w:hAnsi="Calibri" w:cs="Calibri"/>
        </w:rPr>
        <w:t xml:space="preserve"> editorial policy, we could not include any commercial language or comparison with specific marketed devices. However, we hope we can comply with the reviewer's important observation with our revised version of the Discussion section (par 5- significance with respect to different methods) summarizing the advantages and disadvantages of the proposed setup compared to commercially available devices.</w:t>
      </w:r>
      <w:r w:rsidR="00C05D10" w:rsidRPr="004D5168">
        <w:rPr>
          <w:rFonts w:ascii="Calibri" w:hAnsi="Calibri" w:cs="Calibri"/>
        </w:rPr>
        <w:br/>
      </w:r>
      <w:r w:rsidR="00C05D10" w:rsidRPr="004D5168">
        <w:rPr>
          <w:rFonts w:ascii="Calibri" w:hAnsi="Calibri" w:cs="Calibri"/>
        </w:rPr>
        <w:br/>
      </w:r>
      <w:r w:rsidR="00C05D10" w:rsidRPr="004D5168">
        <w:rPr>
          <w:rFonts w:ascii="Calibri" w:hAnsi="Calibri" w:cs="Calibri"/>
        </w:rPr>
        <w:br/>
      </w:r>
      <w:r w:rsidR="00C05D10" w:rsidRPr="004D5168">
        <w:rPr>
          <w:rFonts w:ascii="Calibri" w:hAnsi="Calibri" w:cs="Calibri"/>
          <w:b/>
          <w:bCs/>
        </w:rPr>
        <w:t>Reviewer #2: </w:t>
      </w:r>
      <w:r w:rsidR="00C05D10" w:rsidRPr="004D5168">
        <w:rPr>
          <w:rFonts w:ascii="Calibri" w:hAnsi="Calibri" w:cs="Calibri"/>
        </w:rPr>
        <w:br/>
      </w:r>
      <w:r w:rsidR="00C05D10" w:rsidRPr="004D5168">
        <w:rPr>
          <w:rFonts w:ascii="Calibri" w:hAnsi="Calibri" w:cs="Calibri"/>
          <w:b/>
          <w:bCs/>
        </w:rPr>
        <w:t xml:space="preserve">Manuscript Summary: In this manuscript, the authors describe a device for inhalation of </w:t>
      </w:r>
      <w:r w:rsidR="00C05D10" w:rsidRPr="004D5168">
        <w:rPr>
          <w:rFonts w:ascii="Calibri" w:hAnsi="Calibri" w:cs="Calibri"/>
          <w:b/>
          <w:bCs/>
        </w:rPr>
        <w:lastRenderedPageBreak/>
        <w:t xml:space="preserve">high-concentration nitric oxide (NO) gas that does not require mechanical ventilators, CPAP, or high gas flows. This simple and highly adaptable system has been created using standard medical consumables and a snug-fitting mask to deliver NO gas to spontaneously breathing subjects safely. The authors state that it is a safe therapy with few potential risks even if administered at high </w:t>
      </w:r>
      <w:r w:rsidRPr="004D5168">
        <w:rPr>
          <w:rFonts w:ascii="Calibri" w:hAnsi="Calibri" w:cs="Calibri"/>
          <w:b/>
          <w:bCs/>
        </w:rPr>
        <w:t>concentrations</w:t>
      </w:r>
      <w:r w:rsidR="00C05D10" w:rsidRPr="004D5168">
        <w:rPr>
          <w:rFonts w:ascii="Calibri" w:hAnsi="Calibri" w:cs="Calibri"/>
          <w:b/>
          <w:bCs/>
        </w:rPr>
        <w:t xml:space="preserve">. For the authors, inhaled NO gas is routinely used to increase systemic oxygenation in different disease conditions; the administration of high concentration NO also exerts a virucidal effect in-vitro. In addition, no device is currently available that allows easy administration of inhaled NO at concentrations higher than 80 parts per million (ppm), at various inspired oxygen fractions. For authors, the development of a reliable, safe, inexpensive, lightweight, and ventilator-free solution is crucial, particularly for the early treatment of </w:t>
      </w:r>
      <w:proofErr w:type="spellStart"/>
      <w:r w:rsidR="00C05D10" w:rsidRPr="004D5168">
        <w:rPr>
          <w:rFonts w:ascii="Calibri" w:hAnsi="Calibri" w:cs="Calibri"/>
          <w:b/>
          <w:bCs/>
        </w:rPr>
        <w:t>non intubated</w:t>
      </w:r>
      <w:proofErr w:type="spellEnd"/>
      <w:r w:rsidR="00C05D10" w:rsidRPr="004D5168">
        <w:rPr>
          <w:rFonts w:ascii="Calibri" w:hAnsi="Calibri" w:cs="Calibri"/>
          <w:b/>
          <w:bCs/>
        </w:rPr>
        <w:t xml:space="preserve"> patients outside of the intensive care unit and in the limited-resource scenario of a pandemic.</w:t>
      </w:r>
      <w:r w:rsidR="00C05D10" w:rsidRPr="004D5168">
        <w:rPr>
          <w:rFonts w:ascii="Calibri" w:hAnsi="Calibri" w:cs="Calibri"/>
          <w:b/>
          <w:bCs/>
        </w:rPr>
        <w:br/>
        <w:t>Although the manuscript is very interesting in the field of using NO to treat patients with Covid-19. There are some minor comments which should be clarified.</w:t>
      </w:r>
      <w:r w:rsidR="00C05D10" w:rsidRPr="004D5168">
        <w:rPr>
          <w:rFonts w:ascii="Calibri" w:hAnsi="Calibri" w:cs="Calibri"/>
        </w:rPr>
        <w:br/>
      </w:r>
      <w:r w:rsidR="00C05D10" w:rsidRPr="004D5168">
        <w:rPr>
          <w:rFonts w:ascii="Calibri" w:hAnsi="Calibri" w:cs="Calibri"/>
        </w:rPr>
        <w:br/>
      </w:r>
      <w:r w:rsidR="00C05D10" w:rsidRPr="004D5168">
        <w:rPr>
          <w:rFonts w:ascii="Calibri" w:hAnsi="Calibri" w:cs="Calibri"/>
          <w:b/>
          <w:bCs/>
        </w:rPr>
        <w:t>Major Concerns:</w:t>
      </w:r>
      <w:r w:rsidR="00C05D10" w:rsidRPr="004D5168">
        <w:rPr>
          <w:rFonts w:ascii="Calibri" w:hAnsi="Calibri" w:cs="Calibri"/>
          <w:b/>
          <w:bCs/>
        </w:rPr>
        <w:br/>
        <w:t>None</w:t>
      </w:r>
      <w:r w:rsidR="00C05D10" w:rsidRPr="004D5168">
        <w:rPr>
          <w:rFonts w:ascii="Calibri" w:hAnsi="Calibri" w:cs="Calibri"/>
          <w:b/>
          <w:bCs/>
        </w:rPr>
        <w:br/>
      </w:r>
      <w:r w:rsidR="00C05D10" w:rsidRPr="004D5168">
        <w:rPr>
          <w:rFonts w:ascii="Calibri" w:hAnsi="Calibri" w:cs="Calibri"/>
        </w:rPr>
        <w:br/>
      </w:r>
      <w:r w:rsidR="00C05D10" w:rsidRPr="004D5168">
        <w:rPr>
          <w:rFonts w:ascii="Calibri" w:hAnsi="Calibri" w:cs="Calibri"/>
          <w:b/>
          <w:bCs/>
        </w:rPr>
        <w:t>Minor Concerns:</w:t>
      </w:r>
      <w:r w:rsidR="00C05D10" w:rsidRPr="004D5168">
        <w:rPr>
          <w:rFonts w:ascii="Calibri" w:hAnsi="Calibri" w:cs="Calibri"/>
          <w:b/>
          <w:bCs/>
        </w:rPr>
        <w:br/>
        <w:t>1. The main side effects of high concentration of inhaled NO therapy should be defined in the text.</w:t>
      </w:r>
    </w:p>
    <w:p w14:paraId="04E979F4" w14:textId="5AD81338"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We added the risk for hemodynamic compromise and rebound pulmonary hypertension to the discussion section,</w:t>
      </w:r>
      <w:r w:rsidRPr="004D5168">
        <w:rPr>
          <w:rFonts w:ascii="Calibri" w:hAnsi="Calibri" w:cs="Calibri"/>
        </w:rPr>
        <w:t xml:space="preserve"> </w:t>
      </w:r>
      <w:r w:rsidR="00C05D10" w:rsidRPr="004D5168">
        <w:rPr>
          <w:rFonts w:ascii="Calibri" w:hAnsi="Calibri" w:cs="Calibri"/>
        </w:rPr>
        <w:t>next to the already discussed risk of methemoglobinemia</w:t>
      </w:r>
      <w:r w:rsidRPr="004D5168">
        <w:rPr>
          <w:rFonts w:ascii="Calibri" w:hAnsi="Calibri" w:cs="Calibri"/>
        </w:rPr>
        <w:t>. Although not technically a side effect of NO therapy, the risk of NO2 inhalation is a risk we also discussed as a potential safety hazard of high-dose NO administration.</w:t>
      </w:r>
    </w:p>
    <w:p w14:paraId="054499B4" w14:textId="33C9349B"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2. How to differentiate the side effects of inhaled NO with high dose with Covid-19-related respiratory symptoms?</w:t>
      </w:r>
    </w:p>
    <w:p w14:paraId="48F3EA36" w14:textId="5C6A47C8" w:rsidR="00C05D10" w:rsidRPr="004D5168" w:rsidRDefault="002E076B" w:rsidP="00C05D10">
      <w:pPr>
        <w:spacing w:beforeAutospacing="1" w:afterAutospacing="1"/>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To our knowledge, there are no side effects of inhaled NO whose manifestations would be clinically overlapping with COVID-19 respiratory symptoms.</w:t>
      </w:r>
      <w:r w:rsidRPr="004D5168">
        <w:rPr>
          <w:rFonts w:ascii="Calibri" w:hAnsi="Calibri" w:cs="Calibri"/>
        </w:rPr>
        <w:t xml:space="preserve"> Methemoglobinemia, hemodynamic compromise (rare), and rebound pulmonary hypertension (at rapid weaning) are the </w:t>
      </w:r>
      <w:proofErr w:type="gramStart"/>
      <w:r w:rsidRPr="004D5168">
        <w:rPr>
          <w:rFonts w:ascii="Calibri" w:hAnsi="Calibri" w:cs="Calibri"/>
        </w:rPr>
        <w:t>three known</w:t>
      </w:r>
      <w:proofErr w:type="gramEnd"/>
      <w:r w:rsidRPr="004D5168">
        <w:rPr>
          <w:rFonts w:ascii="Calibri" w:hAnsi="Calibri" w:cs="Calibri"/>
        </w:rPr>
        <w:t xml:space="preserve"> demonstrated adverse effects. </w:t>
      </w:r>
    </w:p>
    <w:p w14:paraId="395894F9" w14:textId="43EDE758"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 xml:space="preserve">3. The effect of high dose of inhaled NO on pulmonary endothelial permeability should be </w:t>
      </w:r>
      <w:proofErr w:type="spellStart"/>
      <w:r w:rsidRPr="004D5168">
        <w:rPr>
          <w:rFonts w:ascii="Calibri" w:hAnsi="Calibri" w:cs="Calibri"/>
          <w:b/>
          <w:bCs/>
        </w:rPr>
        <w:t>awared</w:t>
      </w:r>
      <w:proofErr w:type="spellEnd"/>
      <w:r w:rsidRPr="004D5168">
        <w:rPr>
          <w:rFonts w:ascii="Calibri" w:hAnsi="Calibri" w:cs="Calibri"/>
          <w:b/>
          <w:bCs/>
        </w:rPr>
        <w:t xml:space="preserve"> because high concentration of inhaled NO has a strong effect on vasodilatation.</w:t>
      </w:r>
    </w:p>
    <w:p w14:paraId="0D8CAAED" w14:textId="2B83938B" w:rsidR="002E076B" w:rsidRPr="004D5168" w:rsidRDefault="002E076B" w:rsidP="002E076B">
      <w:pPr>
        <w:rPr>
          <w:rFonts w:ascii="Calibri" w:hAnsi="Calibri" w:cs="Calibri"/>
        </w:rPr>
      </w:pPr>
      <w:r w:rsidRPr="004D5168">
        <w:rPr>
          <w:rFonts w:ascii="Calibri" w:hAnsi="Calibri" w:cs="Calibri"/>
          <w:b/>
          <w:bCs/>
          <w:u w:val="single"/>
        </w:rPr>
        <w:t>Authors'</w:t>
      </w:r>
      <w:r w:rsidR="00C05D10" w:rsidRPr="004D5168">
        <w:rPr>
          <w:rFonts w:ascii="Calibri" w:hAnsi="Calibri" w:cs="Calibri"/>
          <w:b/>
          <w:bCs/>
          <w:u w:val="single"/>
        </w:rPr>
        <w:t xml:space="preserve"> reply: </w:t>
      </w:r>
      <w:r w:rsidR="00C05D10" w:rsidRPr="004D5168">
        <w:rPr>
          <w:rFonts w:ascii="Calibri" w:hAnsi="Calibri" w:cs="Calibri"/>
        </w:rPr>
        <w:t xml:space="preserve">Nitric Oxide is endogenously synthesized by vascular endothelial cells and diffuses into adjacent vascular smooth muscle, thereby naturally </w:t>
      </w:r>
      <w:r w:rsidRPr="004D5168">
        <w:rPr>
          <w:rFonts w:ascii="Calibri" w:hAnsi="Calibri" w:cs="Calibri"/>
        </w:rPr>
        <w:t>maintaining</w:t>
      </w:r>
      <w:r w:rsidR="00C05D10" w:rsidRPr="004D5168">
        <w:rPr>
          <w:rFonts w:ascii="Calibri" w:hAnsi="Calibri" w:cs="Calibri"/>
        </w:rPr>
        <w:t xml:space="preserve"> the</w:t>
      </w:r>
      <w:r w:rsidRPr="004D5168">
        <w:rPr>
          <w:rFonts w:ascii="Calibri" w:hAnsi="Calibri" w:cs="Calibri"/>
        </w:rPr>
        <w:t xml:space="preserve"> low</w:t>
      </w:r>
      <w:r w:rsidR="00C05D10" w:rsidRPr="004D5168">
        <w:rPr>
          <w:rFonts w:ascii="Calibri" w:hAnsi="Calibri" w:cs="Calibri"/>
        </w:rPr>
        <w:t xml:space="preserve"> vascular tone of </w:t>
      </w:r>
      <w:r w:rsidRPr="004D5168">
        <w:rPr>
          <w:rFonts w:ascii="Calibri" w:hAnsi="Calibri" w:cs="Calibri"/>
        </w:rPr>
        <w:t xml:space="preserve">the </w:t>
      </w:r>
      <w:r w:rsidR="00C05D10" w:rsidRPr="004D5168">
        <w:rPr>
          <w:rFonts w:ascii="Calibri" w:hAnsi="Calibri" w:cs="Calibri"/>
        </w:rPr>
        <w:t>pulmonary circulation</w:t>
      </w:r>
      <w:r w:rsidRPr="004D5168">
        <w:rPr>
          <w:rFonts w:ascii="Calibri" w:hAnsi="Calibri" w:cs="Calibri"/>
        </w:rPr>
        <w:t xml:space="preserve"> in standard conditions</w:t>
      </w:r>
      <w:r w:rsidR="00C05D10" w:rsidRPr="004D5168">
        <w:rPr>
          <w:rFonts w:ascii="Calibri" w:hAnsi="Calibri" w:cs="Calibri"/>
        </w:rPr>
        <w:t xml:space="preserve">. When administered by inhalation, it selectively dilates pulmonary vasculature in ventilated areas of the lung. The vasodilating effect of inhaled NO has a rapid onset of action and a short half-life that results in essentially no effect on systemic </w:t>
      </w:r>
      <w:r w:rsidRPr="004D5168">
        <w:rPr>
          <w:rFonts w:ascii="Calibri" w:hAnsi="Calibri" w:cs="Calibri"/>
        </w:rPr>
        <w:t>vessels</w:t>
      </w:r>
      <w:r w:rsidR="00C05D10" w:rsidRPr="004D5168">
        <w:rPr>
          <w:rFonts w:ascii="Calibri" w:hAnsi="Calibri" w:cs="Calibri"/>
        </w:rPr>
        <w:t xml:space="preserve">. The action of inhaled nitric oxide </w:t>
      </w:r>
      <w:r w:rsidRPr="004D5168">
        <w:rPr>
          <w:rFonts w:ascii="Calibri" w:hAnsi="Calibri" w:cs="Calibri"/>
        </w:rPr>
        <w:t xml:space="preserve">in responders </w:t>
      </w:r>
      <w:r w:rsidR="00C05D10" w:rsidRPr="004D5168">
        <w:rPr>
          <w:rFonts w:ascii="Calibri" w:hAnsi="Calibri" w:cs="Calibri"/>
        </w:rPr>
        <w:t xml:space="preserve">is more pronounced in conditions of pulmonary vasoconstriction, while limited to no effects </w:t>
      </w:r>
      <w:r w:rsidRPr="004D5168">
        <w:rPr>
          <w:rFonts w:ascii="Calibri" w:hAnsi="Calibri" w:cs="Calibri"/>
        </w:rPr>
        <w:lastRenderedPageBreak/>
        <w:t xml:space="preserve">at all </w:t>
      </w:r>
      <w:r w:rsidR="00C05D10" w:rsidRPr="004D5168">
        <w:rPr>
          <w:rFonts w:ascii="Calibri" w:hAnsi="Calibri" w:cs="Calibri"/>
        </w:rPr>
        <w:t>can be seen in patients with normal pulmonary hemodynamics.</w:t>
      </w:r>
      <w:r w:rsidRPr="004D5168">
        <w:rPr>
          <w:rFonts w:ascii="Calibri" w:hAnsi="Calibri" w:cs="Calibri"/>
        </w:rPr>
        <w:t xml:space="preserve"> This is based on evidence from the last three decades of animal and human research on the drug and our own extensive experience. Relative to high dose administration, in healthy volunteer breathing high dose NO at 160-200 ppm: we did not observe any alteration of hemodynamics or any adverse event.</w:t>
      </w:r>
    </w:p>
    <w:p w14:paraId="6885F2E7" w14:textId="77777777" w:rsidR="002E076B" w:rsidRPr="004D5168" w:rsidRDefault="002E076B" w:rsidP="002E076B">
      <w:pPr>
        <w:rPr>
          <w:rFonts w:ascii="Calibri" w:hAnsi="Calibri" w:cs="Calibri"/>
        </w:rPr>
      </w:pPr>
    </w:p>
    <w:p w14:paraId="75C47995" w14:textId="71C0054C" w:rsidR="002E076B" w:rsidRPr="004D5168" w:rsidRDefault="002E076B" w:rsidP="002E076B">
      <w:pPr>
        <w:rPr>
          <w:rFonts w:ascii="Calibri" w:hAnsi="Calibri" w:cs="Calibri"/>
        </w:rPr>
      </w:pPr>
      <w:r w:rsidRPr="004D5168">
        <w:rPr>
          <w:rFonts w:ascii="Calibri" w:hAnsi="Calibri" w:cs="Calibri"/>
        </w:rPr>
        <w:t>We also did not see also any alteration of hemodynamics or formation of edema in non-intubated pregnant patients with severe COVID-19 and in a non-intubated hospitalized patient with mild-moderate COVID-19 (217 treatments of 160 ppm of NO for 30 minutes twice per day) (unpublished data). </w:t>
      </w:r>
    </w:p>
    <w:p w14:paraId="0D793807" w14:textId="77777777" w:rsidR="002E076B" w:rsidRPr="004D5168" w:rsidRDefault="002E076B" w:rsidP="002E076B">
      <w:pPr>
        <w:rPr>
          <w:rFonts w:ascii="Calibri" w:hAnsi="Calibri" w:cs="Calibri"/>
        </w:rPr>
      </w:pPr>
    </w:p>
    <w:p w14:paraId="7E67116C" w14:textId="6E983196" w:rsidR="002E076B" w:rsidRPr="004D5168" w:rsidRDefault="002E076B" w:rsidP="002E076B">
      <w:pPr>
        <w:rPr>
          <w:rFonts w:ascii="Calibri" w:hAnsi="Calibri" w:cs="Calibri"/>
        </w:rPr>
      </w:pPr>
      <w:r w:rsidRPr="004D5168">
        <w:rPr>
          <w:rFonts w:ascii="Calibri" w:hAnsi="Calibri" w:cs="Calibri"/>
        </w:rPr>
        <w:t>In a pediatric patient with CF, repeated inhalation of a high dose of NO (140-180ppm) did not alter hemodynamics and did not show any sign or symptoms associated with increased endothelial permeability (Bartley). </w:t>
      </w:r>
    </w:p>
    <w:p w14:paraId="531454DE" w14:textId="77777777" w:rsidR="002E076B" w:rsidRPr="004D5168" w:rsidRDefault="002E076B" w:rsidP="002E076B">
      <w:pPr>
        <w:rPr>
          <w:rFonts w:ascii="Calibri" w:hAnsi="Calibri" w:cs="Calibri"/>
        </w:rPr>
      </w:pPr>
    </w:p>
    <w:p w14:paraId="4E08B392" w14:textId="7B1959AE" w:rsidR="002E076B" w:rsidRPr="004D5168" w:rsidRDefault="002E076B" w:rsidP="002E076B">
      <w:pPr>
        <w:rPr>
          <w:rFonts w:ascii="Calibri" w:hAnsi="Calibri" w:cs="Calibri"/>
        </w:rPr>
      </w:pPr>
      <w:r w:rsidRPr="004D5168">
        <w:rPr>
          <w:rFonts w:ascii="Calibri" w:hAnsi="Calibri" w:cs="Calibri"/>
        </w:rPr>
        <w:t>Based on our and other observations, we believe that irrespective of dose, NO is a selective pulmonary vasodilator, not affective systemic hemodynamics. In addition, in humans, we did not record any signs or symptoms associated with increased endothelial permeability.</w:t>
      </w:r>
    </w:p>
    <w:p w14:paraId="687594A5" w14:textId="01D4601A" w:rsidR="002E076B" w:rsidRPr="004D5168" w:rsidRDefault="002E076B" w:rsidP="002E076B">
      <w:pPr>
        <w:rPr>
          <w:rFonts w:ascii="Calibri" w:hAnsi="Calibri" w:cs="Calibri"/>
        </w:rPr>
      </w:pPr>
    </w:p>
    <w:p w14:paraId="4B7776F9" w14:textId="5CF948A3" w:rsidR="002E076B" w:rsidRPr="004D5168" w:rsidRDefault="002E076B" w:rsidP="002E076B">
      <w:pPr>
        <w:rPr>
          <w:rFonts w:ascii="Calibri" w:hAnsi="Calibri" w:cs="Calibri"/>
        </w:rPr>
      </w:pPr>
      <w:r w:rsidRPr="004D5168">
        <w:rPr>
          <w:rFonts w:ascii="Calibri" w:hAnsi="Calibri" w:cs="Calibri"/>
        </w:rPr>
        <w:t>References:</w:t>
      </w:r>
    </w:p>
    <w:p w14:paraId="62647C77" w14:textId="2EE2EA2F" w:rsidR="002E076B" w:rsidRPr="004D5168" w:rsidRDefault="002E076B" w:rsidP="002E076B">
      <w:pPr>
        <w:pStyle w:val="ListParagraph"/>
        <w:numPr>
          <w:ilvl w:val="0"/>
          <w:numId w:val="1"/>
        </w:numPr>
        <w:rPr>
          <w:rFonts w:ascii="Calibri" w:hAnsi="Calibri" w:cs="Calibri"/>
        </w:rPr>
      </w:pPr>
      <w:r w:rsidRPr="004D5168">
        <w:rPr>
          <w:rFonts w:ascii="Calibri" w:hAnsi="Calibri" w:cs="Calibri"/>
        </w:rPr>
        <w:t xml:space="preserve">Ichinose, F., Roberts, J.D., </w:t>
      </w:r>
      <w:proofErr w:type="spellStart"/>
      <w:r w:rsidRPr="004D5168">
        <w:rPr>
          <w:rFonts w:ascii="Calibri" w:hAnsi="Calibri" w:cs="Calibri"/>
        </w:rPr>
        <w:t>Zapol</w:t>
      </w:r>
      <w:proofErr w:type="spellEnd"/>
      <w:r w:rsidRPr="004D5168">
        <w:rPr>
          <w:rFonts w:ascii="Calibri" w:hAnsi="Calibri" w:cs="Calibri"/>
        </w:rPr>
        <w:t xml:space="preserve">, W.M. Inhaled nitric oxide: a selective pulmonary vasodilator: current uses and therapeutic potential. Circulation. 109 (25), 3106–3111, </w:t>
      </w:r>
      <w:proofErr w:type="spellStart"/>
      <w:r w:rsidRPr="004D5168">
        <w:rPr>
          <w:rFonts w:ascii="Calibri" w:hAnsi="Calibri" w:cs="Calibri"/>
        </w:rPr>
        <w:t>doi</w:t>
      </w:r>
      <w:proofErr w:type="spellEnd"/>
      <w:r w:rsidRPr="004D5168">
        <w:rPr>
          <w:rFonts w:ascii="Calibri" w:hAnsi="Calibri" w:cs="Calibri"/>
        </w:rPr>
        <w:t>: 10.1161/01.CIR.0000134595.80170.62 (2004).</w:t>
      </w:r>
    </w:p>
    <w:p w14:paraId="523ECEDC" w14:textId="06783129" w:rsidR="002E076B" w:rsidRPr="004D5168" w:rsidRDefault="002E076B" w:rsidP="002E076B">
      <w:pPr>
        <w:pStyle w:val="ListParagraph"/>
        <w:numPr>
          <w:ilvl w:val="0"/>
          <w:numId w:val="1"/>
        </w:numPr>
        <w:spacing w:before="100" w:beforeAutospacing="1" w:after="100" w:afterAutospacing="1"/>
        <w:rPr>
          <w:rFonts w:ascii="Calibri" w:hAnsi="Calibri" w:cs="Calibri"/>
        </w:rPr>
      </w:pPr>
      <w:r w:rsidRPr="004D5168">
        <w:rPr>
          <w:rFonts w:ascii="Calibri" w:hAnsi="Calibri" w:cs="Calibri"/>
        </w:rPr>
        <w:t xml:space="preserve">Gianni S, </w:t>
      </w:r>
      <w:proofErr w:type="spellStart"/>
      <w:r w:rsidRPr="004D5168">
        <w:rPr>
          <w:rFonts w:ascii="Calibri" w:hAnsi="Calibri" w:cs="Calibri"/>
        </w:rPr>
        <w:t>Morais</w:t>
      </w:r>
      <w:proofErr w:type="spellEnd"/>
      <w:r w:rsidRPr="004D5168">
        <w:rPr>
          <w:rFonts w:ascii="Calibri" w:hAnsi="Calibri" w:cs="Calibri"/>
        </w:rPr>
        <w:t xml:space="preserve"> CCA, Larson G, et al. Ideation and assessment of a nitric oxide delivery system for spontaneously breathing subjects. Nitric Oxide 2020; 104–105: 29–35.</w:t>
      </w:r>
    </w:p>
    <w:p w14:paraId="39EC0627" w14:textId="6A5BF168" w:rsidR="002E076B" w:rsidRPr="004D5168" w:rsidRDefault="002E076B" w:rsidP="002E076B">
      <w:pPr>
        <w:pStyle w:val="ListParagraph"/>
        <w:numPr>
          <w:ilvl w:val="0"/>
          <w:numId w:val="1"/>
        </w:numPr>
        <w:rPr>
          <w:rFonts w:ascii="Calibri" w:hAnsi="Calibri" w:cs="Calibri"/>
        </w:rPr>
      </w:pPr>
      <w:proofErr w:type="spellStart"/>
      <w:r w:rsidRPr="004D5168">
        <w:rPr>
          <w:rFonts w:ascii="Calibri" w:hAnsi="Calibri" w:cs="Calibri"/>
        </w:rPr>
        <w:t>Safaee</w:t>
      </w:r>
      <w:proofErr w:type="spellEnd"/>
      <w:r w:rsidRPr="004D5168">
        <w:rPr>
          <w:rFonts w:ascii="Calibri" w:hAnsi="Calibri" w:cs="Calibri"/>
        </w:rPr>
        <w:t xml:space="preserve"> </w:t>
      </w:r>
      <w:proofErr w:type="spellStart"/>
      <w:r w:rsidRPr="004D5168">
        <w:rPr>
          <w:rFonts w:ascii="Calibri" w:hAnsi="Calibri" w:cs="Calibri"/>
        </w:rPr>
        <w:t>Fakhr</w:t>
      </w:r>
      <w:proofErr w:type="spellEnd"/>
      <w:r w:rsidRPr="004D5168">
        <w:rPr>
          <w:rFonts w:ascii="Calibri" w:hAnsi="Calibri" w:cs="Calibri"/>
        </w:rPr>
        <w:t xml:space="preserve">, B. et al. High Concentrations of Nitric Oxide Inhalation Therapy in Pregnant Patients </w:t>
      </w:r>
      <w:proofErr w:type="gramStart"/>
      <w:r w:rsidRPr="004D5168">
        <w:rPr>
          <w:rFonts w:ascii="Calibri" w:hAnsi="Calibri" w:cs="Calibri"/>
        </w:rPr>
        <w:t>With</w:t>
      </w:r>
      <w:proofErr w:type="gramEnd"/>
      <w:r w:rsidRPr="004D5168">
        <w:rPr>
          <w:rFonts w:ascii="Calibri" w:hAnsi="Calibri" w:cs="Calibri"/>
        </w:rPr>
        <w:t xml:space="preserve"> Severe Coronavirus Disease 2019 (COVID-19). Obstetrics &amp; Gynecology. Publish Ahead of Print, </w:t>
      </w:r>
      <w:proofErr w:type="spellStart"/>
      <w:r w:rsidRPr="004D5168">
        <w:rPr>
          <w:rFonts w:ascii="Calibri" w:hAnsi="Calibri" w:cs="Calibri"/>
        </w:rPr>
        <w:t>doi</w:t>
      </w:r>
      <w:proofErr w:type="spellEnd"/>
      <w:r w:rsidRPr="004D5168">
        <w:rPr>
          <w:rFonts w:ascii="Calibri" w:hAnsi="Calibri" w:cs="Calibri"/>
        </w:rPr>
        <w:t>: 10.1097/AOG.0000000000004128 (2020).</w:t>
      </w:r>
    </w:p>
    <w:p w14:paraId="61228BB6" w14:textId="7E47C35F" w:rsidR="002E076B" w:rsidRPr="004D5168" w:rsidRDefault="002E076B" w:rsidP="002E076B">
      <w:pPr>
        <w:pStyle w:val="ListParagraph"/>
        <w:numPr>
          <w:ilvl w:val="0"/>
          <w:numId w:val="1"/>
        </w:numPr>
        <w:spacing w:before="100" w:beforeAutospacing="1" w:after="100" w:afterAutospacing="1"/>
        <w:rPr>
          <w:rFonts w:ascii="Calibri" w:hAnsi="Calibri" w:cs="Calibri"/>
        </w:rPr>
      </w:pPr>
      <w:r w:rsidRPr="004D5168">
        <w:rPr>
          <w:rFonts w:ascii="Calibri" w:hAnsi="Calibri" w:cs="Calibri"/>
        </w:rPr>
        <w:t xml:space="preserve">Bartley BL, Gardner KJ, Spina S, et al. High-Dose Inhaled Nitric Oxide as Adjunct Therapy in Cystic Fibrosis Targeting </w:t>
      </w:r>
      <w:proofErr w:type="spellStart"/>
      <w:r w:rsidRPr="004D5168">
        <w:rPr>
          <w:rFonts w:ascii="Calibri" w:hAnsi="Calibri" w:cs="Calibri"/>
        </w:rPr>
        <w:t>Burkholderia</w:t>
      </w:r>
      <w:proofErr w:type="spellEnd"/>
      <w:r w:rsidRPr="004D5168">
        <w:rPr>
          <w:rFonts w:ascii="Calibri" w:hAnsi="Calibri" w:cs="Calibri"/>
        </w:rPr>
        <w:t xml:space="preserve"> </w:t>
      </w:r>
      <w:proofErr w:type="spellStart"/>
      <w:proofErr w:type="gramStart"/>
      <w:r w:rsidRPr="004D5168">
        <w:rPr>
          <w:rFonts w:ascii="Calibri" w:hAnsi="Calibri" w:cs="Calibri"/>
        </w:rPr>
        <w:t>multivorans</w:t>
      </w:r>
      <w:proofErr w:type="spellEnd"/>
      <w:r w:rsidRPr="004D5168">
        <w:rPr>
          <w:rFonts w:ascii="Calibri" w:hAnsi="Calibri" w:cs="Calibri"/>
        </w:rPr>
        <w:t xml:space="preserve"> .</w:t>
      </w:r>
      <w:proofErr w:type="gramEnd"/>
      <w:r w:rsidRPr="004D5168">
        <w:rPr>
          <w:rFonts w:ascii="Calibri" w:hAnsi="Calibri" w:cs="Calibri"/>
        </w:rPr>
        <w:t xml:space="preserve"> Case Rep </w:t>
      </w:r>
      <w:proofErr w:type="spellStart"/>
      <w:r w:rsidRPr="004D5168">
        <w:rPr>
          <w:rFonts w:ascii="Calibri" w:hAnsi="Calibri" w:cs="Calibri"/>
        </w:rPr>
        <w:t>Pediatr</w:t>
      </w:r>
      <w:proofErr w:type="spellEnd"/>
      <w:r w:rsidRPr="004D5168">
        <w:rPr>
          <w:rFonts w:ascii="Calibri" w:hAnsi="Calibri" w:cs="Calibri"/>
        </w:rPr>
        <w:t xml:space="preserve"> 2020; 2020: 1–6.</w:t>
      </w:r>
    </w:p>
    <w:p w14:paraId="05B944F9" w14:textId="77777777" w:rsidR="002E076B" w:rsidRPr="004D5168" w:rsidRDefault="002E076B" w:rsidP="00C05D10">
      <w:pPr>
        <w:spacing w:beforeAutospacing="1" w:afterAutospacing="1"/>
        <w:rPr>
          <w:rFonts w:ascii="Calibri" w:hAnsi="Calibri" w:cs="Calibri"/>
          <w:b/>
          <w:bCs/>
        </w:rPr>
      </w:pPr>
    </w:p>
    <w:p w14:paraId="25693B54" w14:textId="2D07223D" w:rsidR="00C05D10" w:rsidRPr="004D5168" w:rsidRDefault="00C05D10" w:rsidP="00C05D10">
      <w:pPr>
        <w:spacing w:beforeAutospacing="1" w:afterAutospacing="1"/>
        <w:rPr>
          <w:rFonts w:ascii="Calibri" w:hAnsi="Calibri" w:cs="Calibri"/>
          <w:b/>
          <w:bCs/>
        </w:rPr>
      </w:pPr>
      <w:r w:rsidRPr="004D5168">
        <w:rPr>
          <w:rFonts w:ascii="Calibri" w:hAnsi="Calibri" w:cs="Calibri"/>
          <w:b/>
          <w:bCs/>
        </w:rPr>
        <w:t>4. The indications and contraindications of high dose inhaled NO should be defined.</w:t>
      </w:r>
    </w:p>
    <w:p w14:paraId="08366109" w14:textId="3A82F32D" w:rsidR="00E93BF2" w:rsidRPr="004D5168" w:rsidRDefault="002E076B" w:rsidP="00C05D10">
      <w:pPr>
        <w:spacing w:beforeAutospacing="1" w:afterAutospacing="1"/>
        <w:rPr>
          <w:rFonts w:ascii="Calibri" w:hAnsi="Calibri" w:cs="Calibri"/>
        </w:rPr>
      </w:pPr>
      <w:r w:rsidRPr="004D5168">
        <w:rPr>
          <w:rFonts w:ascii="Calibri" w:hAnsi="Calibri" w:cs="Calibri"/>
          <w:b/>
          <w:bCs/>
          <w:u w:val="single"/>
        </w:rPr>
        <w:t xml:space="preserve">Authors' reply: </w:t>
      </w:r>
      <w:r w:rsidRPr="004D5168">
        <w:rPr>
          <w:rFonts w:ascii="Calibri" w:hAnsi="Calibri" w:cs="Calibri"/>
        </w:rPr>
        <w:t xml:space="preserve">There are currently no formal indications nor contraindication to the use of high-dose inhaled NO, whose use is limited to research applications to study the molecule virucidal, bactericidal, and fungicidal effects. </w:t>
      </w:r>
      <w:r w:rsidR="00E93BF2">
        <w:rPr>
          <w:rFonts w:ascii="Calibri" w:hAnsi="Calibri" w:cs="Calibri"/>
        </w:rPr>
        <w:t>Safety limits of exposure to increased levels of NO</w:t>
      </w:r>
      <w:r w:rsidR="00E93BF2" w:rsidRPr="00E93BF2">
        <w:rPr>
          <w:rFonts w:ascii="Calibri" w:hAnsi="Calibri" w:cs="Calibri"/>
          <w:vertAlign w:val="subscript"/>
        </w:rPr>
        <w:t>2</w:t>
      </w:r>
      <w:r w:rsidR="00E93BF2">
        <w:rPr>
          <w:rFonts w:ascii="Calibri" w:hAnsi="Calibri" w:cs="Calibri"/>
        </w:rPr>
        <w:t xml:space="preserve"> or Methemoglobin have been repeatedly described throughout the manuscript.</w:t>
      </w:r>
    </w:p>
    <w:p w14:paraId="5115CA86" w14:textId="77777777" w:rsidR="00C05D10" w:rsidRPr="004D5168" w:rsidRDefault="00C05D10" w:rsidP="00C05D10">
      <w:pPr>
        <w:rPr>
          <w:rFonts w:ascii="Calibri" w:hAnsi="Calibri" w:cs="Calibri"/>
        </w:rPr>
      </w:pPr>
    </w:p>
    <w:p w14:paraId="734453F7" w14:textId="77777777" w:rsidR="00F03BD7" w:rsidRPr="004D5168" w:rsidRDefault="00F03BD7">
      <w:pPr>
        <w:rPr>
          <w:rFonts w:ascii="Calibri" w:hAnsi="Calibri" w:cs="Calibri"/>
        </w:rPr>
      </w:pPr>
    </w:p>
    <w:sectPr w:rsidR="00F03BD7" w:rsidRPr="004D5168" w:rsidSect="00B037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676C"/>
    <w:multiLevelType w:val="hybridMultilevel"/>
    <w:tmpl w:val="D75EF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B24"/>
    <w:multiLevelType w:val="hybridMultilevel"/>
    <w:tmpl w:val="FBDE2B84"/>
    <w:lvl w:ilvl="0" w:tplc="14265406">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A0868"/>
    <w:multiLevelType w:val="multilevel"/>
    <w:tmpl w:val="527E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10"/>
    <w:rsid w:val="000131E7"/>
    <w:rsid w:val="00020A8F"/>
    <w:rsid w:val="00053D00"/>
    <w:rsid w:val="000A2065"/>
    <w:rsid w:val="000B0F5B"/>
    <w:rsid w:val="000C1C80"/>
    <w:rsid w:val="000F1517"/>
    <w:rsid w:val="0010306B"/>
    <w:rsid w:val="0017482E"/>
    <w:rsid w:val="00205566"/>
    <w:rsid w:val="0021646F"/>
    <w:rsid w:val="002414BB"/>
    <w:rsid w:val="00297F46"/>
    <w:rsid w:val="002D09BB"/>
    <w:rsid w:val="002D2AA7"/>
    <w:rsid w:val="002E076B"/>
    <w:rsid w:val="002E565D"/>
    <w:rsid w:val="00303250"/>
    <w:rsid w:val="00364505"/>
    <w:rsid w:val="00372FA0"/>
    <w:rsid w:val="003B6266"/>
    <w:rsid w:val="003D239A"/>
    <w:rsid w:val="003E0BA3"/>
    <w:rsid w:val="003E63BC"/>
    <w:rsid w:val="003E7244"/>
    <w:rsid w:val="003F76AF"/>
    <w:rsid w:val="0041308E"/>
    <w:rsid w:val="004806DA"/>
    <w:rsid w:val="00481749"/>
    <w:rsid w:val="00484EC5"/>
    <w:rsid w:val="004A0C58"/>
    <w:rsid w:val="004B5C90"/>
    <w:rsid w:val="004D5168"/>
    <w:rsid w:val="004F4786"/>
    <w:rsid w:val="00532C7D"/>
    <w:rsid w:val="0058351D"/>
    <w:rsid w:val="00597896"/>
    <w:rsid w:val="005A243D"/>
    <w:rsid w:val="005B7D95"/>
    <w:rsid w:val="00686B8C"/>
    <w:rsid w:val="00691D96"/>
    <w:rsid w:val="00694089"/>
    <w:rsid w:val="006C1E76"/>
    <w:rsid w:val="006D5E35"/>
    <w:rsid w:val="007A7EEF"/>
    <w:rsid w:val="007D1A33"/>
    <w:rsid w:val="0080487E"/>
    <w:rsid w:val="00862053"/>
    <w:rsid w:val="0086683B"/>
    <w:rsid w:val="008950C9"/>
    <w:rsid w:val="008A7CF7"/>
    <w:rsid w:val="008B09AC"/>
    <w:rsid w:val="008B1480"/>
    <w:rsid w:val="008D1883"/>
    <w:rsid w:val="00904E9F"/>
    <w:rsid w:val="009251F0"/>
    <w:rsid w:val="00955121"/>
    <w:rsid w:val="00961277"/>
    <w:rsid w:val="0098795D"/>
    <w:rsid w:val="00A13080"/>
    <w:rsid w:val="00A47340"/>
    <w:rsid w:val="00A47FCA"/>
    <w:rsid w:val="00A73347"/>
    <w:rsid w:val="00AB6B89"/>
    <w:rsid w:val="00B03790"/>
    <w:rsid w:val="00B11245"/>
    <w:rsid w:val="00B570BC"/>
    <w:rsid w:val="00C05D10"/>
    <w:rsid w:val="00C359F5"/>
    <w:rsid w:val="00C45BCC"/>
    <w:rsid w:val="00C622C2"/>
    <w:rsid w:val="00CF704F"/>
    <w:rsid w:val="00D42982"/>
    <w:rsid w:val="00D67CB5"/>
    <w:rsid w:val="00DB6327"/>
    <w:rsid w:val="00DF0B27"/>
    <w:rsid w:val="00E030AD"/>
    <w:rsid w:val="00E40E7F"/>
    <w:rsid w:val="00E4292C"/>
    <w:rsid w:val="00E61E9E"/>
    <w:rsid w:val="00E67FD1"/>
    <w:rsid w:val="00E845BF"/>
    <w:rsid w:val="00E8491D"/>
    <w:rsid w:val="00E93BF2"/>
    <w:rsid w:val="00EC5479"/>
    <w:rsid w:val="00EE10DD"/>
    <w:rsid w:val="00F025BF"/>
    <w:rsid w:val="00F03BD7"/>
    <w:rsid w:val="00F35319"/>
    <w:rsid w:val="00F60FF7"/>
    <w:rsid w:val="00F92BF7"/>
    <w:rsid w:val="00FA5109"/>
    <w:rsid w:val="00FB26CE"/>
    <w:rsid w:val="00FB4F29"/>
    <w:rsid w:val="00FB5D9F"/>
    <w:rsid w:val="00FF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8039C"/>
  <w15:chartTrackingRefBased/>
  <w15:docId w15:val="{178D6B19-1AFA-8147-AC7B-E9EE50E6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apers">
    <w:name w:val="Papers"/>
    <w:basedOn w:val="TableNormal"/>
    <w:uiPriority w:val="99"/>
    <w:rsid w:val="00532C7D"/>
    <w:rPr>
      <w:rFonts w:ascii="Arial" w:hAnsi="Arial"/>
      <w:sz w:val="22"/>
      <w:szCs w:val="22"/>
      <w:lang w:val="it-IT"/>
    </w:rPr>
    <w:tblPr/>
    <w:tblStylePr w:type="firstRow">
      <w:pPr>
        <w:jc w:val="center"/>
      </w:pPr>
      <w:rPr>
        <w:rFonts w:ascii="Arial" w:hAnsi="Arial"/>
        <w:b/>
        <w:sz w:val="22"/>
      </w:rPr>
      <w:tblPr/>
      <w:tcPr>
        <w:tcBorders>
          <w:top w:val="single" w:sz="4" w:space="0" w:color="auto"/>
          <w:bottom w:val="nil"/>
        </w:tcBorders>
      </w:tcPr>
    </w:tblStylePr>
  </w:style>
  <w:style w:type="character" w:styleId="Strong">
    <w:name w:val="Strong"/>
    <w:basedOn w:val="DefaultParagraphFont"/>
    <w:uiPriority w:val="22"/>
    <w:qFormat/>
    <w:rsid w:val="00C05D10"/>
    <w:rPr>
      <w:b/>
      <w:bCs/>
    </w:rPr>
  </w:style>
  <w:style w:type="character" w:customStyle="1" w:styleId="apple-converted-space">
    <w:name w:val="apple-converted-space"/>
    <w:basedOn w:val="DefaultParagraphFont"/>
    <w:rsid w:val="00C05D10"/>
  </w:style>
  <w:style w:type="paragraph" w:styleId="NormalWeb">
    <w:name w:val="Normal (Web)"/>
    <w:basedOn w:val="Normal"/>
    <w:uiPriority w:val="99"/>
    <w:rsid w:val="00C05D10"/>
    <w:pPr>
      <w:widowControl w:val="0"/>
      <w:autoSpaceDE w:val="0"/>
      <w:autoSpaceDN w:val="0"/>
      <w:adjustRightInd w:val="0"/>
      <w:spacing w:before="100" w:beforeAutospacing="1" w:after="100" w:afterAutospacing="1"/>
      <w:jc w:val="both"/>
    </w:pPr>
    <w:rPr>
      <w:rFonts w:ascii="Calibri" w:hAnsi="Calibri" w:cs="Calibri"/>
      <w:color w:val="000000"/>
    </w:rPr>
  </w:style>
  <w:style w:type="paragraph" w:styleId="BalloonText">
    <w:name w:val="Balloon Text"/>
    <w:basedOn w:val="Normal"/>
    <w:link w:val="BalloonTextChar"/>
    <w:uiPriority w:val="99"/>
    <w:semiHidden/>
    <w:unhideWhenUsed/>
    <w:rsid w:val="00C05D10"/>
    <w:rPr>
      <w:rFonts w:eastAsiaTheme="minorHAnsi"/>
      <w:sz w:val="18"/>
      <w:szCs w:val="18"/>
    </w:rPr>
  </w:style>
  <w:style w:type="character" w:customStyle="1" w:styleId="BalloonTextChar">
    <w:name w:val="Balloon Text Char"/>
    <w:basedOn w:val="DefaultParagraphFont"/>
    <w:link w:val="BalloonText"/>
    <w:uiPriority w:val="99"/>
    <w:semiHidden/>
    <w:rsid w:val="00C05D10"/>
    <w:rPr>
      <w:rFonts w:ascii="Times New Roman" w:hAnsi="Times New Roman" w:cs="Times New Roman"/>
      <w:sz w:val="18"/>
      <w:szCs w:val="18"/>
    </w:rPr>
  </w:style>
  <w:style w:type="character" w:styleId="Hyperlink">
    <w:name w:val="Hyperlink"/>
    <w:basedOn w:val="DefaultParagraphFont"/>
    <w:uiPriority w:val="99"/>
    <w:semiHidden/>
    <w:unhideWhenUsed/>
    <w:rsid w:val="00C05D10"/>
    <w:rPr>
      <w:color w:val="0000FF"/>
      <w:u w:val="single"/>
    </w:rPr>
  </w:style>
  <w:style w:type="paragraph" w:styleId="ListParagraph">
    <w:name w:val="List Paragraph"/>
    <w:basedOn w:val="Normal"/>
    <w:uiPriority w:val="34"/>
    <w:qFormat/>
    <w:rsid w:val="002E076B"/>
    <w:pPr>
      <w:ind w:left="720"/>
      <w:contextualSpacing/>
    </w:pPr>
  </w:style>
  <w:style w:type="paragraph" w:customStyle="1" w:styleId="xmsonormal">
    <w:name w:val="x_msonormal"/>
    <w:basedOn w:val="Normal"/>
    <w:rsid w:val="004806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0545">
      <w:bodyDiv w:val="1"/>
      <w:marLeft w:val="0"/>
      <w:marRight w:val="0"/>
      <w:marTop w:val="0"/>
      <w:marBottom w:val="0"/>
      <w:divBdr>
        <w:top w:val="none" w:sz="0" w:space="0" w:color="auto"/>
        <w:left w:val="none" w:sz="0" w:space="0" w:color="auto"/>
        <w:bottom w:val="none" w:sz="0" w:space="0" w:color="auto"/>
        <w:right w:val="none" w:sz="0" w:space="0" w:color="auto"/>
      </w:divBdr>
      <w:divsChild>
        <w:div w:id="113063266">
          <w:marLeft w:val="0"/>
          <w:marRight w:val="0"/>
          <w:marTop w:val="0"/>
          <w:marBottom w:val="0"/>
          <w:divBdr>
            <w:top w:val="none" w:sz="0" w:space="0" w:color="auto"/>
            <w:left w:val="none" w:sz="0" w:space="0" w:color="auto"/>
            <w:bottom w:val="none" w:sz="0" w:space="0" w:color="auto"/>
            <w:right w:val="none" w:sz="0" w:space="0" w:color="auto"/>
          </w:divBdr>
          <w:divsChild>
            <w:div w:id="1491554216">
              <w:marLeft w:val="0"/>
              <w:marRight w:val="0"/>
              <w:marTop w:val="0"/>
              <w:marBottom w:val="0"/>
              <w:divBdr>
                <w:top w:val="none" w:sz="0" w:space="0" w:color="auto"/>
                <w:left w:val="none" w:sz="0" w:space="0" w:color="auto"/>
                <w:bottom w:val="none" w:sz="0" w:space="0" w:color="auto"/>
                <w:right w:val="none" w:sz="0" w:space="0" w:color="auto"/>
              </w:divBdr>
              <w:divsChild>
                <w:div w:id="1662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3693">
      <w:bodyDiv w:val="1"/>
      <w:marLeft w:val="0"/>
      <w:marRight w:val="0"/>
      <w:marTop w:val="0"/>
      <w:marBottom w:val="0"/>
      <w:divBdr>
        <w:top w:val="none" w:sz="0" w:space="0" w:color="auto"/>
        <w:left w:val="none" w:sz="0" w:space="0" w:color="auto"/>
        <w:bottom w:val="none" w:sz="0" w:space="0" w:color="auto"/>
        <w:right w:val="none" w:sz="0" w:space="0" w:color="auto"/>
      </w:divBdr>
    </w:div>
    <w:div w:id="345601398">
      <w:bodyDiv w:val="1"/>
      <w:marLeft w:val="0"/>
      <w:marRight w:val="0"/>
      <w:marTop w:val="0"/>
      <w:marBottom w:val="0"/>
      <w:divBdr>
        <w:top w:val="none" w:sz="0" w:space="0" w:color="auto"/>
        <w:left w:val="none" w:sz="0" w:space="0" w:color="auto"/>
        <w:bottom w:val="none" w:sz="0" w:space="0" w:color="auto"/>
        <w:right w:val="none" w:sz="0" w:space="0" w:color="auto"/>
      </w:divBdr>
    </w:div>
    <w:div w:id="349600281">
      <w:bodyDiv w:val="1"/>
      <w:marLeft w:val="0"/>
      <w:marRight w:val="0"/>
      <w:marTop w:val="0"/>
      <w:marBottom w:val="0"/>
      <w:divBdr>
        <w:top w:val="none" w:sz="0" w:space="0" w:color="auto"/>
        <w:left w:val="none" w:sz="0" w:space="0" w:color="auto"/>
        <w:bottom w:val="none" w:sz="0" w:space="0" w:color="auto"/>
        <w:right w:val="none" w:sz="0" w:space="0" w:color="auto"/>
      </w:divBdr>
    </w:div>
    <w:div w:id="381294494">
      <w:bodyDiv w:val="1"/>
      <w:marLeft w:val="0"/>
      <w:marRight w:val="0"/>
      <w:marTop w:val="0"/>
      <w:marBottom w:val="0"/>
      <w:divBdr>
        <w:top w:val="none" w:sz="0" w:space="0" w:color="auto"/>
        <w:left w:val="none" w:sz="0" w:space="0" w:color="auto"/>
        <w:bottom w:val="none" w:sz="0" w:space="0" w:color="auto"/>
        <w:right w:val="none" w:sz="0" w:space="0" w:color="auto"/>
      </w:divBdr>
      <w:divsChild>
        <w:div w:id="95945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5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80607">
      <w:bodyDiv w:val="1"/>
      <w:marLeft w:val="0"/>
      <w:marRight w:val="0"/>
      <w:marTop w:val="0"/>
      <w:marBottom w:val="0"/>
      <w:divBdr>
        <w:top w:val="none" w:sz="0" w:space="0" w:color="auto"/>
        <w:left w:val="none" w:sz="0" w:space="0" w:color="auto"/>
        <w:bottom w:val="none" w:sz="0" w:space="0" w:color="auto"/>
        <w:right w:val="none" w:sz="0" w:space="0" w:color="auto"/>
      </w:divBdr>
    </w:div>
    <w:div w:id="476456992">
      <w:bodyDiv w:val="1"/>
      <w:marLeft w:val="0"/>
      <w:marRight w:val="0"/>
      <w:marTop w:val="0"/>
      <w:marBottom w:val="0"/>
      <w:divBdr>
        <w:top w:val="none" w:sz="0" w:space="0" w:color="auto"/>
        <w:left w:val="none" w:sz="0" w:space="0" w:color="auto"/>
        <w:bottom w:val="none" w:sz="0" w:space="0" w:color="auto"/>
        <w:right w:val="none" w:sz="0" w:space="0" w:color="auto"/>
      </w:divBdr>
    </w:div>
    <w:div w:id="478573371">
      <w:bodyDiv w:val="1"/>
      <w:marLeft w:val="0"/>
      <w:marRight w:val="0"/>
      <w:marTop w:val="0"/>
      <w:marBottom w:val="0"/>
      <w:divBdr>
        <w:top w:val="none" w:sz="0" w:space="0" w:color="auto"/>
        <w:left w:val="none" w:sz="0" w:space="0" w:color="auto"/>
        <w:bottom w:val="none" w:sz="0" w:space="0" w:color="auto"/>
        <w:right w:val="none" w:sz="0" w:space="0" w:color="auto"/>
      </w:divBdr>
    </w:div>
    <w:div w:id="536116638">
      <w:bodyDiv w:val="1"/>
      <w:marLeft w:val="0"/>
      <w:marRight w:val="0"/>
      <w:marTop w:val="0"/>
      <w:marBottom w:val="0"/>
      <w:divBdr>
        <w:top w:val="none" w:sz="0" w:space="0" w:color="auto"/>
        <w:left w:val="none" w:sz="0" w:space="0" w:color="auto"/>
        <w:bottom w:val="none" w:sz="0" w:space="0" w:color="auto"/>
        <w:right w:val="none" w:sz="0" w:space="0" w:color="auto"/>
      </w:divBdr>
    </w:div>
    <w:div w:id="623852208">
      <w:bodyDiv w:val="1"/>
      <w:marLeft w:val="0"/>
      <w:marRight w:val="0"/>
      <w:marTop w:val="0"/>
      <w:marBottom w:val="0"/>
      <w:divBdr>
        <w:top w:val="none" w:sz="0" w:space="0" w:color="auto"/>
        <w:left w:val="none" w:sz="0" w:space="0" w:color="auto"/>
        <w:bottom w:val="none" w:sz="0" w:space="0" w:color="auto"/>
        <w:right w:val="none" w:sz="0" w:space="0" w:color="auto"/>
      </w:divBdr>
    </w:div>
    <w:div w:id="631130103">
      <w:bodyDiv w:val="1"/>
      <w:marLeft w:val="0"/>
      <w:marRight w:val="0"/>
      <w:marTop w:val="0"/>
      <w:marBottom w:val="0"/>
      <w:divBdr>
        <w:top w:val="none" w:sz="0" w:space="0" w:color="auto"/>
        <w:left w:val="none" w:sz="0" w:space="0" w:color="auto"/>
        <w:bottom w:val="none" w:sz="0" w:space="0" w:color="auto"/>
        <w:right w:val="none" w:sz="0" w:space="0" w:color="auto"/>
      </w:divBdr>
    </w:div>
    <w:div w:id="786236264">
      <w:bodyDiv w:val="1"/>
      <w:marLeft w:val="0"/>
      <w:marRight w:val="0"/>
      <w:marTop w:val="0"/>
      <w:marBottom w:val="0"/>
      <w:divBdr>
        <w:top w:val="none" w:sz="0" w:space="0" w:color="auto"/>
        <w:left w:val="none" w:sz="0" w:space="0" w:color="auto"/>
        <w:bottom w:val="none" w:sz="0" w:space="0" w:color="auto"/>
        <w:right w:val="none" w:sz="0" w:space="0" w:color="auto"/>
      </w:divBdr>
    </w:div>
    <w:div w:id="814447616">
      <w:bodyDiv w:val="1"/>
      <w:marLeft w:val="0"/>
      <w:marRight w:val="0"/>
      <w:marTop w:val="0"/>
      <w:marBottom w:val="0"/>
      <w:divBdr>
        <w:top w:val="none" w:sz="0" w:space="0" w:color="auto"/>
        <w:left w:val="none" w:sz="0" w:space="0" w:color="auto"/>
        <w:bottom w:val="none" w:sz="0" w:space="0" w:color="auto"/>
        <w:right w:val="none" w:sz="0" w:space="0" w:color="auto"/>
      </w:divBdr>
    </w:div>
    <w:div w:id="904144815">
      <w:bodyDiv w:val="1"/>
      <w:marLeft w:val="0"/>
      <w:marRight w:val="0"/>
      <w:marTop w:val="0"/>
      <w:marBottom w:val="0"/>
      <w:divBdr>
        <w:top w:val="none" w:sz="0" w:space="0" w:color="auto"/>
        <w:left w:val="none" w:sz="0" w:space="0" w:color="auto"/>
        <w:bottom w:val="none" w:sz="0" w:space="0" w:color="auto"/>
        <w:right w:val="none" w:sz="0" w:space="0" w:color="auto"/>
      </w:divBdr>
    </w:div>
    <w:div w:id="1039861545">
      <w:bodyDiv w:val="1"/>
      <w:marLeft w:val="0"/>
      <w:marRight w:val="0"/>
      <w:marTop w:val="0"/>
      <w:marBottom w:val="0"/>
      <w:divBdr>
        <w:top w:val="none" w:sz="0" w:space="0" w:color="auto"/>
        <w:left w:val="none" w:sz="0" w:space="0" w:color="auto"/>
        <w:bottom w:val="none" w:sz="0" w:space="0" w:color="auto"/>
        <w:right w:val="none" w:sz="0" w:space="0" w:color="auto"/>
      </w:divBdr>
    </w:div>
    <w:div w:id="1115950492">
      <w:bodyDiv w:val="1"/>
      <w:marLeft w:val="0"/>
      <w:marRight w:val="0"/>
      <w:marTop w:val="0"/>
      <w:marBottom w:val="0"/>
      <w:divBdr>
        <w:top w:val="none" w:sz="0" w:space="0" w:color="auto"/>
        <w:left w:val="none" w:sz="0" w:space="0" w:color="auto"/>
        <w:bottom w:val="none" w:sz="0" w:space="0" w:color="auto"/>
        <w:right w:val="none" w:sz="0" w:space="0" w:color="auto"/>
      </w:divBdr>
    </w:div>
    <w:div w:id="1123843455">
      <w:bodyDiv w:val="1"/>
      <w:marLeft w:val="0"/>
      <w:marRight w:val="0"/>
      <w:marTop w:val="0"/>
      <w:marBottom w:val="0"/>
      <w:divBdr>
        <w:top w:val="none" w:sz="0" w:space="0" w:color="auto"/>
        <w:left w:val="none" w:sz="0" w:space="0" w:color="auto"/>
        <w:bottom w:val="none" w:sz="0" w:space="0" w:color="auto"/>
        <w:right w:val="none" w:sz="0" w:space="0" w:color="auto"/>
      </w:divBdr>
      <w:divsChild>
        <w:div w:id="399140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89543">
              <w:marLeft w:val="0"/>
              <w:marRight w:val="0"/>
              <w:marTop w:val="0"/>
              <w:marBottom w:val="0"/>
              <w:divBdr>
                <w:top w:val="none" w:sz="0" w:space="0" w:color="auto"/>
                <w:left w:val="none" w:sz="0" w:space="0" w:color="auto"/>
                <w:bottom w:val="none" w:sz="0" w:space="0" w:color="auto"/>
                <w:right w:val="none" w:sz="0" w:space="0" w:color="auto"/>
              </w:divBdr>
              <w:divsChild>
                <w:div w:id="17923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1403">
      <w:bodyDiv w:val="1"/>
      <w:marLeft w:val="0"/>
      <w:marRight w:val="0"/>
      <w:marTop w:val="0"/>
      <w:marBottom w:val="0"/>
      <w:divBdr>
        <w:top w:val="none" w:sz="0" w:space="0" w:color="auto"/>
        <w:left w:val="none" w:sz="0" w:space="0" w:color="auto"/>
        <w:bottom w:val="none" w:sz="0" w:space="0" w:color="auto"/>
        <w:right w:val="none" w:sz="0" w:space="0" w:color="auto"/>
      </w:divBdr>
      <w:divsChild>
        <w:div w:id="1731267758">
          <w:marLeft w:val="0"/>
          <w:marRight w:val="0"/>
          <w:marTop w:val="0"/>
          <w:marBottom w:val="0"/>
          <w:divBdr>
            <w:top w:val="none" w:sz="0" w:space="0" w:color="auto"/>
            <w:left w:val="none" w:sz="0" w:space="0" w:color="auto"/>
            <w:bottom w:val="none" w:sz="0" w:space="0" w:color="auto"/>
            <w:right w:val="none" w:sz="0" w:space="0" w:color="auto"/>
          </w:divBdr>
        </w:div>
        <w:div w:id="2014911309">
          <w:marLeft w:val="0"/>
          <w:marRight w:val="0"/>
          <w:marTop w:val="0"/>
          <w:marBottom w:val="0"/>
          <w:divBdr>
            <w:top w:val="none" w:sz="0" w:space="0" w:color="auto"/>
            <w:left w:val="none" w:sz="0" w:space="0" w:color="auto"/>
            <w:bottom w:val="none" w:sz="0" w:space="0" w:color="auto"/>
            <w:right w:val="none" w:sz="0" w:space="0" w:color="auto"/>
          </w:divBdr>
        </w:div>
        <w:div w:id="1714116591">
          <w:marLeft w:val="0"/>
          <w:marRight w:val="0"/>
          <w:marTop w:val="0"/>
          <w:marBottom w:val="0"/>
          <w:divBdr>
            <w:top w:val="none" w:sz="0" w:space="0" w:color="auto"/>
            <w:left w:val="none" w:sz="0" w:space="0" w:color="auto"/>
            <w:bottom w:val="none" w:sz="0" w:space="0" w:color="auto"/>
            <w:right w:val="none" w:sz="0" w:space="0" w:color="auto"/>
          </w:divBdr>
        </w:div>
        <w:div w:id="412632734">
          <w:marLeft w:val="0"/>
          <w:marRight w:val="0"/>
          <w:marTop w:val="0"/>
          <w:marBottom w:val="0"/>
          <w:divBdr>
            <w:top w:val="none" w:sz="0" w:space="0" w:color="auto"/>
            <w:left w:val="none" w:sz="0" w:space="0" w:color="auto"/>
            <w:bottom w:val="none" w:sz="0" w:space="0" w:color="auto"/>
            <w:right w:val="none" w:sz="0" w:space="0" w:color="auto"/>
          </w:divBdr>
        </w:div>
        <w:div w:id="754473880">
          <w:marLeft w:val="0"/>
          <w:marRight w:val="0"/>
          <w:marTop w:val="0"/>
          <w:marBottom w:val="0"/>
          <w:divBdr>
            <w:top w:val="none" w:sz="0" w:space="0" w:color="auto"/>
            <w:left w:val="none" w:sz="0" w:space="0" w:color="auto"/>
            <w:bottom w:val="none" w:sz="0" w:space="0" w:color="auto"/>
            <w:right w:val="none" w:sz="0" w:space="0" w:color="auto"/>
          </w:divBdr>
        </w:div>
        <w:div w:id="18942237">
          <w:marLeft w:val="0"/>
          <w:marRight w:val="0"/>
          <w:marTop w:val="0"/>
          <w:marBottom w:val="0"/>
          <w:divBdr>
            <w:top w:val="none" w:sz="0" w:space="0" w:color="auto"/>
            <w:left w:val="none" w:sz="0" w:space="0" w:color="auto"/>
            <w:bottom w:val="none" w:sz="0" w:space="0" w:color="auto"/>
            <w:right w:val="none" w:sz="0" w:space="0" w:color="auto"/>
          </w:divBdr>
        </w:div>
        <w:div w:id="578561164">
          <w:marLeft w:val="0"/>
          <w:marRight w:val="0"/>
          <w:marTop w:val="0"/>
          <w:marBottom w:val="0"/>
          <w:divBdr>
            <w:top w:val="none" w:sz="0" w:space="0" w:color="auto"/>
            <w:left w:val="none" w:sz="0" w:space="0" w:color="auto"/>
            <w:bottom w:val="none" w:sz="0" w:space="0" w:color="auto"/>
            <w:right w:val="none" w:sz="0" w:space="0" w:color="auto"/>
          </w:divBdr>
        </w:div>
        <w:div w:id="477459369">
          <w:marLeft w:val="0"/>
          <w:marRight w:val="0"/>
          <w:marTop w:val="0"/>
          <w:marBottom w:val="0"/>
          <w:divBdr>
            <w:top w:val="none" w:sz="0" w:space="0" w:color="auto"/>
            <w:left w:val="none" w:sz="0" w:space="0" w:color="auto"/>
            <w:bottom w:val="none" w:sz="0" w:space="0" w:color="auto"/>
            <w:right w:val="none" w:sz="0" w:space="0" w:color="auto"/>
          </w:divBdr>
        </w:div>
      </w:divsChild>
    </w:div>
    <w:div w:id="1409108621">
      <w:bodyDiv w:val="1"/>
      <w:marLeft w:val="0"/>
      <w:marRight w:val="0"/>
      <w:marTop w:val="0"/>
      <w:marBottom w:val="0"/>
      <w:divBdr>
        <w:top w:val="none" w:sz="0" w:space="0" w:color="auto"/>
        <w:left w:val="none" w:sz="0" w:space="0" w:color="auto"/>
        <w:bottom w:val="none" w:sz="0" w:space="0" w:color="auto"/>
        <w:right w:val="none" w:sz="0" w:space="0" w:color="auto"/>
      </w:divBdr>
    </w:div>
    <w:div w:id="1778213194">
      <w:bodyDiv w:val="1"/>
      <w:marLeft w:val="0"/>
      <w:marRight w:val="0"/>
      <w:marTop w:val="0"/>
      <w:marBottom w:val="0"/>
      <w:divBdr>
        <w:top w:val="none" w:sz="0" w:space="0" w:color="auto"/>
        <w:left w:val="none" w:sz="0" w:space="0" w:color="auto"/>
        <w:bottom w:val="none" w:sz="0" w:space="0" w:color="auto"/>
        <w:right w:val="none" w:sz="0" w:space="0" w:color="auto"/>
      </w:divBdr>
      <w:divsChild>
        <w:div w:id="193078744">
          <w:marLeft w:val="0"/>
          <w:marRight w:val="0"/>
          <w:marTop w:val="0"/>
          <w:marBottom w:val="0"/>
          <w:divBdr>
            <w:top w:val="none" w:sz="0" w:space="0" w:color="auto"/>
            <w:left w:val="none" w:sz="0" w:space="0" w:color="auto"/>
            <w:bottom w:val="none" w:sz="0" w:space="0" w:color="auto"/>
            <w:right w:val="none" w:sz="0" w:space="0" w:color="auto"/>
          </w:divBdr>
        </w:div>
        <w:div w:id="1555044463">
          <w:marLeft w:val="0"/>
          <w:marRight w:val="0"/>
          <w:marTop w:val="0"/>
          <w:marBottom w:val="0"/>
          <w:divBdr>
            <w:top w:val="none" w:sz="0" w:space="0" w:color="auto"/>
            <w:left w:val="none" w:sz="0" w:space="0" w:color="auto"/>
            <w:bottom w:val="none" w:sz="0" w:space="0" w:color="auto"/>
            <w:right w:val="none" w:sz="0" w:space="0" w:color="auto"/>
          </w:divBdr>
        </w:div>
        <w:div w:id="1816484153">
          <w:marLeft w:val="0"/>
          <w:marRight w:val="0"/>
          <w:marTop w:val="0"/>
          <w:marBottom w:val="0"/>
          <w:divBdr>
            <w:top w:val="none" w:sz="0" w:space="0" w:color="auto"/>
            <w:left w:val="none" w:sz="0" w:space="0" w:color="auto"/>
            <w:bottom w:val="none" w:sz="0" w:space="0" w:color="auto"/>
            <w:right w:val="none" w:sz="0" w:space="0" w:color="auto"/>
          </w:divBdr>
        </w:div>
        <w:div w:id="133178227">
          <w:marLeft w:val="0"/>
          <w:marRight w:val="0"/>
          <w:marTop w:val="0"/>
          <w:marBottom w:val="0"/>
          <w:divBdr>
            <w:top w:val="none" w:sz="0" w:space="0" w:color="auto"/>
            <w:left w:val="none" w:sz="0" w:space="0" w:color="auto"/>
            <w:bottom w:val="none" w:sz="0" w:space="0" w:color="auto"/>
            <w:right w:val="none" w:sz="0" w:space="0" w:color="auto"/>
          </w:divBdr>
        </w:div>
        <w:div w:id="119568796">
          <w:marLeft w:val="0"/>
          <w:marRight w:val="0"/>
          <w:marTop w:val="0"/>
          <w:marBottom w:val="0"/>
          <w:divBdr>
            <w:top w:val="none" w:sz="0" w:space="0" w:color="auto"/>
            <w:left w:val="none" w:sz="0" w:space="0" w:color="auto"/>
            <w:bottom w:val="none" w:sz="0" w:space="0" w:color="auto"/>
            <w:right w:val="none" w:sz="0" w:space="0" w:color="auto"/>
          </w:divBdr>
        </w:div>
        <w:div w:id="267398895">
          <w:marLeft w:val="0"/>
          <w:marRight w:val="0"/>
          <w:marTop w:val="0"/>
          <w:marBottom w:val="0"/>
          <w:divBdr>
            <w:top w:val="none" w:sz="0" w:space="0" w:color="auto"/>
            <w:left w:val="none" w:sz="0" w:space="0" w:color="auto"/>
            <w:bottom w:val="none" w:sz="0" w:space="0" w:color="auto"/>
            <w:right w:val="none" w:sz="0" w:space="0" w:color="auto"/>
          </w:divBdr>
        </w:div>
        <w:div w:id="445197948">
          <w:marLeft w:val="0"/>
          <w:marRight w:val="0"/>
          <w:marTop w:val="0"/>
          <w:marBottom w:val="0"/>
          <w:divBdr>
            <w:top w:val="none" w:sz="0" w:space="0" w:color="auto"/>
            <w:left w:val="none" w:sz="0" w:space="0" w:color="auto"/>
            <w:bottom w:val="none" w:sz="0" w:space="0" w:color="auto"/>
            <w:right w:val="none" w:sz="0" w:space="0" w:color="auto"/>
          </w:divBdr>
        </w:div>
        <w:div w:id="1859850204">
          <w:marLeft w:val="0"/>
          <w:marRight w:val="0"/>
          <w:marTop w:val="0"/>
          <w:marBottom w:val="0"/>
          <w:divBdr>
            <w:top w:val="none" w:sz="0" w:space="0" w:color="auto"/>
            <w:left w:val="none" w:sz="0" w:space="0" w:color="auto"/>
            <w:bottom w:val="none" w:sz="0" w:space="0" w:color="auto"/>
            <w:right w:val="none" w:sz="0" w:space="0" w:color="auto"/>
          </w:divBdr>
        </w:div>
      </w:divsChild>
    </w:div>
    <w:div w:id="1869367426">
      <w:bodyDiv w:val="1"/>
      <w:marLeft w:val="0"/>
      <w:marRight w:val="0"/>
      <w:marTop w:val="0"/>
      <w:marBottom w:val="0"/>
      <w:divBdr>
        <w:top w:val="none" w:sz="0" w:space="0" w:color="auto"/>
        <w:left w:val="none" w:sz="0" w:space="0" w:color="auto"/>
        <w:bottom w:val="none" w:sz="0" w:space="0" w:color="auto"/>
        <w:right w:val="none" w:sz="0" w:space="0" w:color="auto"/>
      </w:divBdr>
    </w:div>
    <w:div w:id="203707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44F4D3-BF22-8941-9ED4-C44BB919B70E}">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Massachusetts General Hospital - Harvard Medical Sc</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Pinciroli, M.D.</dc:creator>
  <cp:keywords/>
  <dc:description/>
  <cp:lastModifiedBy>Berra, Lorenzo,M.D.</cp:lastModifiedBy>
  <cp:revision>2</cp:revision>
  <dcterms:created xsi:type="dcterms:W3CDTF">2020-12-02T23:40:00Z</dcterms:created>
  <dcterms:modified xsi:type="dcterms:W3CDTF">2020-12-02T23:40:00Z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documentId_6673</vt:lpwstr>
  </property>
  <property fmtid="{D5CDD505-2E9C-101B-9397-08002B2CF9AE}" pid="3" name="grammarly_documentContext">
    <vt:lpwstr>{"goals":[],"domain":"general","emotions":[],"dialect":"american"}</vt:lpwstr>
  </property>
</Properties>
</file>