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EC96A" w14:textId="77777777" w:rsidR="0031013D" w:rsidRPr="004F3F04" w:rsidRDefault="0031013D" w:rsidP="0031013D">
      <w:pPr>
        <w:autoSpaceDE w:val="0"/>
        <w:autoSpaceDN w:val="0"/>
        <w:adjustRightInd w:val="0"/>
        <w:spacing w:before="120" w:after="120"/>
        <w:ind w:left="6481" w:hanging="669"/>
        <w:jc w:val="right"/>
        <w:rPr>
          <w:rFonts w:ascii="Arial" w:hAnsi="Arial" w:cs="Arial"/>
          <w:lang w:val="en-US"/>
        </w:rPr>
      </w:pPr>
      <w:bookmarkStart w:id="0" w:name="_GoBack"/>
      <w:bookmarkEnd w:id="0"/>
      <w:r w:rsidRPr="004F3F04">
        <w:rPr>
          <w:noProof/>
        </w:rPr>
        <w:drawing>
          <wp:anchor distT="0" distB="0" distL="114300" distR="114300" simplePos="0" relativeHeight="251661312" behindDoc="0" locked="0" layoutInCell="1" allowOverlap="1" wp14:anchorId="5714F289" wp14:editId="59A96575">
            <wp:simplePos x="0" y="0"/>
            <wp:positionH relativeFrom="page">
              <wp:posOffset>5304155</wp:posOffset>
            </wp:positionH>
            <wp:positionV relativeFrom="page">
              <wp:posOffset>393700</wp:posOffset>
            </wp:positionV>
            <wp:extent cx="1475740" cy="344805"/>
            <wp:effectExtent l="0" t="0" r="0" b="0"/>
            <wp:wrapNone/>
            <wp:docPr id="3" name="Picture 3"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740" cy="344805"/>
                    </a:xfrm>
                    <a:prstGeom prst="rect">
                      <a:avLst/>
                    </a:prstGeom>
                    <a:noFill/>
                  </pic:spPr>
                </pic:pic>
              </a:graphicData>
            </a:graphic>
            <wp14:sizeRelH relativeFrom="page">
              <wp14:pctWidth>0</wp14:pctWidth>
            </wp14:sizeRelH>
            <wp14:sizeRelV relativeFrom="page">
              <wp14:pctHeight>0</wp14:pctHeight>
            </wp14:sizeRelV>
          </wp:anchor>
        </w:drawing>
      </w:r>
      <w:r w:rsidRPr="004F3F04">
        <w:rPr>
          <w:rFonts w:ascii="Arial" w:hAnsi="Arial" w:cs="Arial"/>
          <w:lang w:val="en-US"/>
        </w:rPr>
        <w:t>School of Geography, Earth                 &amp; Environmental Sciences</w:t>
      </w:r>
    </w:p>
    <w:p w14:paraId="30C194FE" w14:textId="77777777" w:rsidR="0031013D" w:rsidRPr="004F3F04" w:rsidRDefault="0031013D" w:rsidP="0031013D">
      <w:pPr>
        <w:jc w:val="right"/>
        <w:rPr>
          <w:lang w:val="en-US"/>
        </w:rPr>
      </w:pPr>
      <w:r w:rsidRPr="004F3F04">
        <w:rPr>
          <w:lang w:val="en-US"/>
        </w:rPr>
        <w:t>Dr Andrew Chetwynd</w:t>
      </w:r>
    </w:p>
    <w:p w14:paraId="0D7D9191" w14:textId="77777777" w:rsidR="0031013D" w:rsidRPr="004F3F04" w:rsidRDefault="0031013D" w:rsidP="0031013D">
      <w:pPr>
        <w:jc w:val="right"/>
        <w:rPr>
          <w:lang w:val="en-US"/>
        </w:rPr>
      </w:pPr>
      <w:r w:rsidRPr="004F3F04">
        <w:rPr>
          <w:lang w:val="en-US"/>
        </w:rPr>
        <w:t xml:space="preserve">School of Geography, Earth and </w:t>
      </w:r>
    </w:p>
    <w:p w14:paraId="2546317B" w14:textId="77777777" w:rsidR="0031013D" w:rsidRPr="004F3F04" w:rsidRDefault="0031013D" w:rsidP="0031013D">
      <w:pPr>
        <w:jc w:val="right"/>
        <w:rPr>
          <w:lang w:val="en-US"/>
        </w:rPr>
      </w:pPr>
      <w:r w:rsidRPr="004F3F04">
        <w:rPr>
          <w:lang w:val="en-US"/>
        </w:rPr>
        <w:t xml:space="preserve">Environmental Sciences, </w:t>
      </w:r>
    </w:p>
    <w:p w14:paraId="10E5124E" w14:textId="77777777" w:rsidR="0031013D" w:rsidRPr="004F3F04" w:rsidRDefault="0031013D" w:rsidP="0031013D">
      <w:pPr>
        <w:jc w:val="right"/>
        <w:rPr>
          <w:lang w:val="en-US"/>
        </w:rPr>
      </w:pPr>
      <w:r w:rsidRPr="004F3F04">
        <w:rPr>
          <w:lang w:val="en-US"/>
        </w:rPr>
        <w:t xml:space="preserve">University of Birmingham, </w:t>
      </w:r>
    </w:p>
    <w:p w14:paraId="3EFBECEA" w14:textId="77777777" w:rsidR="0031013D" w:rsidRPr="004F3F04" w:rsidRDefault="0031013D" w:rsidP="0031013D">
      <w:pPr>
        <w:ind w:left="5040" w:firstLine="720"/>
        <w:jc w:val="right"/>
        <w:rPr>
          <w:lang w:val="en-US"/>
        </w:rPr>
      </w:pPr>
      <w:r w:rsidRPr="004F3F04">
        <w:rPr>
          <w:lang w:val="en-US"/>
        </w:rPr>
        <w:t xml:space="preserve">          Edgbaston, B15 2TT Birmingham, UK</w:t>
      </w:r>
    </w:p>
    <w:p w14:paraId="61BC97C9" w14:textId="77777777" w:rsidR="0031013D" w:rsidRPr="004F3F04" w:rsidRDefault="0031013D" w:rsidP="0031013D">
      <w:pPr>
        <w:jc w:val="right"/>
        <w:rPr>
          <w:lang w:val="en-US"/>
        </w:rPr>
      </w:pPr>
    </w:p>
    <w:p w14:paraId="3DD0BBC4" w14:textId="7767598C" w:rsidR="0031013D" w:rsidRPr="004F3F04" w:rsidRDefault="0031013D" w:rsidP="0031013D">
      <w:pPr>
        <w:spacing w:after="80"/>
        <w:jc w:val="right"/>
        <w:rPr>
          <w:lang w:val="en-US"/>
        </w:rPr>
      </w:pPr>
      <w:r w:rsidRPr="004F3F04">
        <w:rPr>
          <w:rFonts w:asciiTheme="minorHAnsi" w:hAnsiTheme="minorHAnsi"/>
          <w:sz w:val="22"/>
          <w:szCs w:val="22"/>
          <w:lang w:val="en-US"/>
        </w:rPr>
        <w:tab/>
      </w:r>
      <w:r w:rsidRPr="004F3F04">
        <w:rPr>
          <w:rFonts w:asciiTheme="minorHAnsi" w:hAnsiTheme="minorHAnsi"/>
          <w:sz w:val="22"/>
          <w:szCs w:val="22"/>
          <w:lang w:val="en-US"/>
        </w:rPr>
        <w:tab/>
      </w:r>
      <w:r w:rsidRPr="004F3F04">
        <w:rPr>
          <w:rFonts w:asciiTheme="minorHAnsi" w:hAnsiTheme="minorHAnsi"/>
          <w:sz w:val="22"/>
          <w:szCs w:val="22"/>
          <w:lang w:val="en-US"/>
        </w:rPr>
        <w:tab/>
      </w:r>
      <w:r w:rsidRPr="004F3F04">
        <w:rPr>
          <w:rFonts w:asciiTheme="minorHAnsi" w:hAnsiTheme="minorHAnsi"/>
          <w:sz w:val="22"/>
          <w:szCs w:val="22"/>
          <w:lang w:val="en-US"/>
        </w:rPr>
        <w:tab/>
      </w:r>
      <w:r w:rsidRPr="004F3F04">
        <w:rPr>
          <w:rFonts w:asciiTheme="minorHAnsi" w:hAnsiTheme="minorHAnsi"/>
          <w:sz w:val="22"/>
          <w:szCs w:val="22"/>
          <w:lang w:val="en-US"/>
        </w:rPr>
        <w:tab/>
      </w:r>
      <w:r w:rsidRPr="004F3F04">
        <w:rPr>
          <w:rFonts w:asciiTheme="minorHAnsi" w:hAnsiTheme="minorHAnsi"/>
          <w:sz w:val="22"/>
          <w:szCs w:val="22"/>
          <w:lang w:val="en-US"/>
        </w:rPr>
        <w:tab/>
      </w:r>
      <w:r w:rsidRPr="004F3F04">
        <w:rPr>
          <w:lang w:val="en-US"/>
        </w:rPr>
        <w:t>4th September 2020</w:t>
      </w:r>
    </w:p>
    <w:p w14:paraId="0BC01F94" w14:textId="35AAADCA" w:rsidR="0031013D" w:rsidRPr="004F3F04" w:rsidRDefault="0031013D" w:rsidP="0031013D">
      <w:pPr>
        <w:spacing w:after="80"/>
        <w:jc w:val="both"/>
        <w:rPr>
          <w:lang w:val="en-US"/>
        </w:rPr>
      </w:pPr>
      <w:r w:rsidRPr="004F3F04">
        <w:rPr>
          <w:lang w:val="en-US"/>
        </w:rPr>
        <w:t>Dear Dr. Bajaj,</w:t>
      </w:r>
    </w:p>
    <w:p w14:paraId="64882E48" w14:textId="6E52796B" w:rsidR="0031013D" w:rsidRDefault="0031013D" w:rsidP="0031013D">
      <w:pPr>
        <w:jc w:val="both"/>
        <w:rPr>
          <w:lang w:val="en-US"/>
        </w:rPr>
      </w:pPr>
      <w:r w:rsidRPr="004F3F04">
        <w:rPr>
          <w:lang w:val="en-US"/>
        </w:rPr>
        <w:t xml:space="preserve">Please find attached </w:t>
      </w:r>
      <w:r w:rsidR="007C458C" w:rsidRPr="004F3F04">
        <w:rPr>
          <w:lang w:val="en-US"/>
        </w:rPr>
        <w:t xml:space="preserve">our revised manuscript </w:t>
      </w:r>
      <w:r w:rsidRPr="004F3F04">
        <w:rPr>
          <w:lang w:val="en-US"/>
        </w:rPr>
        <w:t>for consideration as a video article in the Journal of Visualized Experiments “Capillary Electrophoresis Mass Spectrometry approaches for characterization of the protein and metabolite corona acquired by nanomaterials” by Andrew J. Chetwynd, Wei Zhang, Klaus Faserl, James A. Thorn, Iseult Lynch, Rawi Ramautar, and Herbert Lindner.   This is an original contribution and is not under consideration anywhere else.  All co-authors have approved the submission.</w:t>
      </w:r>
    </w:p>
    <w:p w14:paraId="406E1391" w14:textId="77777777" w:rsidR="00077E5F" w:rsidRPr="004F3F04" w:rsidRDefault="00077E5F" w:rsidP="0031013D">
      <w:pPr>
        <w:jc w:val="both"/>
        <w:rPr>
          <w:lang w:val="en-US"/>
        </w:rPr>
      </w:pPr>
    </w:p>
    <w:p w14:paraId="12E60809" w14:textId="094ABBCB" w:rsidR="0031013D" w:rsidRDefault="0031013D" w:rsidP="0031013D">
      <w:pPr>
        <w:spacing w:after="80"/>
        <w:jc w:val="both"/>
        <w:rPr>
          <w:lang w:val="en-US"/>
        </w:rPr>
      </w:pPr>
      <w:r w:rsidRPr="004F3F04">
        <w:rPr>
          <w:lang w:val="en-US"/>
        </w:rPr>
        <w:t xml:space="preserve">We believe the amended manuscript and </w:t>
      </w:r>
      <w:r w:rsidR="00077E5F">
        <w:rPr>
          <w:lang w:val="en-US"/>
        </w:rPr>
        <w:t>the point-by-point</w:t>
      </w:r>
      <w:r w:rsidR="00077E5F" w:rsidRPr="004F3F04">
        <w:rPr>
          <w:lang w:val="en-US"/>
        </w:rPr>
        <w:t xml:space="preserve"> </w:t>
      </w:r>
      <w:r w:rsidRPr="004F3F04">
        <w:rPr>
          <w:lang w:val="en-US"/>
        </w:rPr>
        <w:t xml:space="preserve">response to the editor and reviewers </w:t>
      </w:r>
      <w:r w:rsidR="00D933A3">
        <w:rPr>
          <w:lang w:val="en-US"/>
        </w:rPr>
        <w:t xml:space="preserve">comments </w:t>
      </w:r>
      <w:r w:rsidRPr="004F3F04">
        <w:rPr>
          <w:lang w:val="en-US"/>
        </w:rPr>
        <w:t xml:space="preserve">carefully and thoughtfully address the </w:t>
      </w:r>
      <w:r w:rsidR="00D933A3">
        <w:rPr>
          <w:lang w:val="en-US"/>
        </w:rPr>
        <w:t xml:space="preserve">helpful </w:t>
      </w:r>
      <w:r w:rsidRPr="004F3F04">
        <w:rPr>
          <w:lang w:val="en-US"/>
        </w:rPr>
        <w:t xml:space="preserve">questions and comments that arose during the review process. </w:t>
      </w:r>
    </w:p>
    <w:p w14:paraId="2235D071" w14:textId="77777777" w:rsidR="00077E5F" w:rsidRPr="004F3F04" w:rsidRDefault="00077E5F" w:rsidP="0031013D">
      <w:pPr>
        <w:spacing w:after="80"/>
        <w:jc w:val="both"/>
        <w:rPr>
          <w:lang w:val="en-US"/>
        </w:rPr>
      </w:pPr>
    </w:p>
    <w:p w14:paraId="27B85340" w14:textId="058A5513" w:rsidR="0031013D" w:rsidRDefault="0031013D" w:rsidP="0031013D">
      <w:pPr>
        <w:rPr>
          <w:lang w:val="en-US"/>
        </w:rPr>
      </w:pPr>
      <w:r w:rsidRPr="004F3F04">
        <w:rPr>
          <w:lang w:val="en-US"/>
        </w:rPr>
        <w:t xml:space="preserve">We are confident that the manuscript will be of interest to JoVE </w:t>
      </w:r>
      <w:r w:rsidR="000F6264" w:rsidRPr="004F3F04">
        <w:rPr>
          <w:lang w:val="en-US"/>
        </w:rPr>
        <w:t>readers/viewers, we look forward to receiving,</w:t>
      </w:r>
      <w:r w:rsidRPr="004F3F04">
        <w:rPr>
          <w:lang w:val="en-US"/>
        </w:rPr>
        <w:t xml:space="preserve"> and future comments in due course.  </w:t>
      </w:r>
    </w:p>
    <w:p w14:paraId="26EE5B19" w14:textId="77777777" w:rsidR="00077E5F" w:rsidRPr="004F3F04" w:rsidRDefault="00077E5F" w:rsidP="0031013D">
      <w:pPr>
        <w:rPr>
          <w:lang w:val="en-US"/>
        </w:rPr>
      </w:pPr>
    </w:p>
    <w:p w14:paraId="655E844E" w14:textId="77777777" w:rsidR="0031013D" w:rsidRPr="004F3F04" w:rsidRDefault="0031013D" w:rsidP="0031013D">
      <w:pPr>
        <w:rPr>
          <w:lang w:val="en-US"/>
        </w:rPr>
      </w:pPr>
      <w:r w:rsidRPr="004F3F04">
        <w:rPr>
          <w:lang w:val="en-US"/>
        </w:rPr>
        <w:t>Thank you for your consideration of the manuscript.</w:t>
      </w:r>
    </w:p>
    <w:p w14:paraId="530B1DB6" w14:textId="77777777" w:rsidR="00077E5F" w:rsidRDefault="00077E5F" w:rsidP="0031013D">
      <w:pPr>
        <w:rPr>
          <w:lang w:val="en-US"/>
        </w:rPr>
      </w:pPr>
    </w:p>
    <w:p w14:paraId="76069E2B" w14:textId="21299378" w:rsidR="0031013D" w:rsidRPr="004F3F04" w:rsidRDefault="0031013D" w:rsidP="0031013D">
      <w:pPr>
        <w:rPr>
          <w:lang w:val="en-US"/>
        </w:rPr>
      </w:pPr>
      <w:r w:rsidRPr="004F3F04">
        <w:rPr>
          <w:lang w:val="en-US"/>
        </w:rPr>
        <w:t>Yours sincerely,</w:t>
      </w:r>
    </w:p>
    <w:p w14:paraId="76EEBECB" w14:textId="77777777" w:rsidR="0031013D" w:rsidRPr="004F3F04" w:rsidRDefault="0031013D" w:rsidP="0031013D">
      <w:pPr>
        <w:rPr>
          <w:lang w:val="en-US"/>
        </w:rPr>
      </w:pPr>
    </w:p>
    <w:p w14:paraId="401A7698" w14:textId="77777777" w:rsidR="0031013D" w:rsidRPr="004F3F04" w:rsidRDefault="0031013D" w:rsidP="0031013D">
      <w:pPr>
        <w:rPr>
          <w:lang w:val="en-US"/>
        </w:rPr>
      </w:pPr>
    </w:p>
    <w:p w14:paraId="52448101" w14:textId="77777777" w:rsidR="0031013D" w:rsidRPr="004F3F04" w:rsidRDefault="0031013D" w:rsidP="0031013D">
      <w:pPr>
        <w:rPr>
          <w:lang w:val="en-US"/>
        </w:rPr>
      </w:pPr>
      <w:r w:rsidRPr="004F3F04">
        <w:rPr>
          <w:noProof/>
        </w:rPr>
        <mc:AlternateContent>
          <mc:Choice Requires="wps">
            <w:drawing>
              <wp:anchor distT="0" distB="0" distL="114300" distR="114300" simplePos="0" relativeHeight="251659264" behindDoc="0" locked="0" layoutInCell="1" allowOverlap="1" wp14:anchorId="52A624BA" wp14:editId="4ADBCAA3">
                <wp:simplePos x="0" y="0"/>
                <wp:positionH relativeFrom="margin">
                  <wp:align>left</wp:align>
                </wp:positionH>
                <wp:positionV relativeFrom="paragraph">
                  <wp:posOffset>-319405</wp:posOffset>
                </wp:positionV>
                <wp:extent cx="1539858" cy="649181"/>
                <wp:effectExtent l="0" t="0" r="22860" b="17780"/>
                <wp:wrapNone/>
                <wp:docPr id="5" name="Freeform: Shape 5"/>
                <wp:cNvGraphicFramePr/>
                <a:graphic xmlns:a="http://schemas.openxmlformats.org/drawingml/2006/main">
                  <a:graphicData uri="http://schemas.microsoft.com/office/word/2010/wordprocessingShape">
                    <wps:wsp>
                      <wps:cNvSpPr/>
                      <wps:spPr>
                        <a:xfrm>
                          <a:off x="0" y="0"/>
                          <a:ext cx="1539858" cy="649181"/>
                        </a:xfrm>
                        <a:custGeom>
                          <a:avLst/>
                          <a:gdLst>
                            <a:gd name="connsiteX0" fmla="*/ 8238 w 1539858"/>
                            <a:gd name="connsiteY0" fmla="*/ 289560 h 649181"/>
                            <a:gd name="connsiteX1" fmla="*/ 618 w 1539858"/>
                            <a:gd name="connsiteY1" fmla="*/ 548640 h 649181"/>
                            <a:gd name="connsiteX2" fmla="*/ 15858 w 1539858"/>
                            <a:gd name="connsiteY2" fmla="*/ 518160 h 649181"/>
                            <a:gd name="connsiteX3" fmla="*/ 23478 w 1539858"/>
                            <a:gd name="connsiteY3" fmla="*/ 297180 h 649181"/>
                            <a:gd name="connsiteX4" fmla="*/ 69198 w 1539858"/>
                            <a:gd name="connsiteY4" fmla="*/ 259080 h 649181"/>
                            <a:gd name="connsiteX5" fmla="*/ 145398 w 1539858"/>
                            <a:gd name="connsiteY5" fmla="*/ 320040 h 649181"/>
                            <a:gd name="connsiteX6" fmla="*/ 175878 w 1539858"/>
                            <a:gd name="connsiteY6" fmla="*/ 381000 h 649181"/>
                            <a:gd name="connsiteX7" fmla="*/ 198738 w 1539858"/>
                            <a:gd name="connsiteY7" fmla="*/ 411480 h 649181"/>
                            <a:gd name="connsiteX8" fmla="*/ 206358 w 1539858"/>
                            <a:gd name="connsiteY8" fmla="*/ 441960 h 649181"/>
                            <a:gd name="connsiteX9" fmla="*/ 213978 w 1539858"/>
                            <a:gd name="connsiteY9" fmla="*/ 487680 h 649181"/>
                            <a:gd name="connsiteX10" fmla="*/ 236838 w 1539858"/>
                            <a:gd name="connsiteY10" fmla="*/ 510540 h 649181"/>
                            <a:gd name="connsiteX11" fmla="*/ 229218 w 1539858"/>
                            <a:gd name="connsiteY11" fmla="*/ 548640 h 649181"/>
                            <a:gd name="connsiteX12" fmla="*/ 236838 w 1539858"/>
                            <a:gd name="connsiteY12" fmla="*/ 571500 h 649181"/>
                            <a:gd name="connsiteX13" fmla="*/ 221598 w 1539858"/>
                            <a:gd name="connsiteY13" fmla="*/ 510540 h 649181"/>
                            <a:gd name="connsiteX14" fmla="*/ 229218 w 1539858"/>
                            <a:gd name="connsiteY14" fmla="*/ 342900 h 649181"/>
                            <a:gd name="connsiteX15" fmla="*/ 244458 w 1539858"/>
                            <a:gd name="connsiteY15" fmla="*/ 320040 h 649181"/>
                            <a:gd name="connsiteX16" fmla="*/ 267318 w 1539858"/>
                            <a:gd name="connsiteY16" fmla="*/ 312420 h 649181"/>
                            <a:gd name="connsiteX17" fmla="*/ 259698 w 1539858"/>
                            <a:gd name="connsiteY17" fmla="*/ 365760 h 649181"/>
                            <a:gd name="connsiteX18" fmla="*/ 244458 w 1539858"/>
                            <a:gd name="connsiteY18" fmla="*/ 411480 h 649181"/>
                            <a:gd name="connsiteX19" fmla="*/ 267318 w 1539858"/>
                            <a:gd name="connsiteY19" fmla="*/ 464820 h 649181"/>
                            <a:gd name="connsiteX20" fmla="*/ 290178 w 1539858"/>
                            <a:gd name="connsiteY20" fmla="*/ 472440 h 649181"/>
                            <a:gd name="connsiteX21" fmla="*/ 313038 w 1539858"/>
                            <a:gd name="connsiteY21" fmla="*/ 487680 h 649181"/>
                            <a:gd name="connsiteX22" fmla="*/ 381618 w 1539858"/>
                            <a:gd name="connsiteY22" fmla="*/ 464820 h 649181"/>
                            <a:gd name="connsiteX23" fmla="*/ 404478 w 1539858"/>
                            <a:gd name="connsiteY23" fmla="*/ 449580 h 649181"/>
                            <a:gd name="connsiteX24" fmla="*/ 434958 w 1539858"/>
                            <a:gd name="connsiteY24" fmla="*/ 434340 h 649181"/>
                            <a:gd name="connsiteX25" fmla="*/ 450198 w 1539858"/>
                            <a:gd name="connsiteY25" fmla="*/ 205740 h 649181"/>
                            <a:gd name="connsiteX26" fmla="*/ 419718 w 1539858"/>
                            <a:gd name="connsiteY26" fmla="*/ 160020 h 649181"/>
                            <a:gd name="connsiteX27" fmla="*/ 412098 w 1539858"/>
                            <a:gd name="connsiteY27" fmla="*/ 137160 h 649181"/>
                            <a:gd name="connsiteX28" fmla="*/ 381618 w 1539858"/>
                            <a:gd name="connsiteY28" fmla="*/ 83820 h 649181"/>
                            <a:gd name="connsiteX29" fmla="*/ 396858 w 1539858"/>
                            <a:gd name="connsiteY29" fmla="*/ 213360 h 649181"/>
                            <a:gd name="connsiteX30" fmla="*/ 404478 w 1539858"/>
                            <a:gd name="connsiteY30" fmla="*/ 243840 h 649181"/>
                            <a:gd name="connsiteX31" fmla="*/ 412098 w 1539858"/>
                            <a:gd name="connsiteY31" fmla="*/ 304800 h 649181"/>
                            <a:gd name="connsiteX32" fmla="*/ 427338 w 1539858"/>
                            <a:gd name="connsiteY32" fmla="*/ 381000 h 649181"/>
                            <a:gd name="connsiteX33" fmla="*/ 442578 w 1539858"/>
                            <a:gd name="connsiteY33" fmla="*/ 464820 h 649181"/>
                            <a:gd name="connsiteX34" fmla="*/ 457818 w 1539858"/>
                            <a:gd name="connsiteY34" fmla="*/ 502920 h 649181"/>
                            <a:gd name="connsiteX35" fmla="*/ 419718 w 1539858"/>
                            <a:gd name="connsiteY35" fmla="*/ 449580 h 649181"/>
                            <a:gd name="connsiteX36" fmla="*/ 434958 w 1539858"/>
                            <a:gd name="connsiteY36" fmla="*/ 259080 h 649181"/>
                            <a:gd name="connsiteX37" fmla="*/ 450198 w 1539858"/>
                            <a:gd name="connsiteY37" fmla="*/ 236220 h 649181"/>
                            <a:gd name="connsiteX38" fmla="*/ 488298 w 1539858"/>
                            <a:gd name="connsiteY38" fmla="*/ 243840 h 649181"/>
                            <a:gd name="connsiteX39" fmla="*/ 511158 w 1539858"/>
                            <a:gd name="connsiteY39" fmla="*/ 297180 h 649181"/>
                            <a:gd name="connsiteX40" fmla="*/ 579738 w 1539858"/>
                            <a:gd name="connsiteY40" fmla="*/ 411480 h 649181"/>
                            <a:gd name="connsiteX41" fmla="*/ 610218 w 1539858"/>
                            <a:gd name="connsiteY41" fmla="*/ 480060 h 649181"/>
                            <a:gd name="connsiteX42" fmla="*/ 633078 w 1539858"/>
                            <a:gd name="connsiteY42" fmla="*/ 495300 h 649181"/>
                            <a:gd name="connsiteX43" fmla="*/ 854058 w 1539858"/>
                            <a:gd name="connsiteY43" fmla="*/ 472440 h 649181"/>
                            <a:gd name="connsiteX44" fmla="*/ 907398 w 1539858"/>
                            <a:gd name="connsiteY44" fmla="*/ 426720 h 649181"/>
                            <a:gd name="connsiteX45" fmla="*/ 922638 w 1539858"/>
                            <a:gd name="connsiteY45" fmla="*/ 403860 h 649181"/>
                            <a:gd name="connsiteX46" fmla="*/ 907398 w 1539858"/>
                            <a:gd name="connsiteY46" fmla="*/ 297180 h 649181"/>
                            <a:gd name="connsiteX47" fmla="*/ 876918 w 1539858"/>
                            <a:gd name="connsiteY47" fmla="*/ 281940 h 649181"/>
                            <a:gd name="connsiteX48" fmla="*/ 549258 w 1539858"/>
                            <a:gd name="connsiteY48" fmla="*/ 335280 h 649181"/>
                            <a:gd name="connsiteX49" fmla="*/ 457818 w 1539858"/>
                            <a:gd name="connsiteY49" fmla="*/ 381000 h 649181"/>
                            <a:gd name="connsiteX50" fmla="*/ 305418 w 1539858"/>
                            <a:gd name="connsiteY50" fmla="*/ 480060 h 649181"/>
                            <a:gd name="connsiteX51" fmla="*/ 191118 w 1539858"/>
                            <a:gd name="connsiteY51" fmla="*/ 563880 h 649181"/>
                            <a:gd name="connsiteX52" fmla="*/ 236838 w 1539858"/>
                            <a:gd name="connsiteY52" fmla="*/ 632460 h 649181"/>
                            <a:gd name="connsiteX53" fmla="*/ 640698 w 1539858"/>
                            <a:gd name="connsiteY53" fmla="*/ 579120 h 649181"/>
                            <a:gd name="connsiteX54" fmla="*/ 1151238 w 1539858"/>
                            <a:gd name="connsiteY54" fmla="*/ 457200 h 649181"/>
                            <a:gd name="connsiteX55" fmla="*/ 1448418 w 1539858"/>
                            <a:gd name="connsiteY55" fmla="*/ 358140 h 649181"/>
                            <a:gd name="connsiteX56" fmla="*/ 1539858 w 1539858"/>
                            <a:gd name="connsiteY56" fmla="*/ 335280 h 649181"/>
                            <a:gd name="connsiteX57" fmla="*/ 1166478 w 1539858"/>
                            <a:gd name="connsiteY57" fmla="*/ 335280 h 649181"/>
                            <a:gd name="connsiteX58" fmla="*/ 1029318 w 1539858"/>
                            <a:gd name="connsiteY58" fmla="*/ 350520 h 649181"/>
                            <a:gd name="connsiteX59" fmla="*/ 892158 w 1539858"/>
                            <a:gd name="connsiteY59" fmla="*/ 358140 h 649181"/>
                            <a:gd name="connsiteX60" fmla="*/ 114918 w 1539858"/>
                            <a:gd name="connsiteY60" fmla="*/ 350520 h 649181"/>
                            <a:gd name="connsiteX61" fmla="*/ 160638 w 1539858"/>
                            <a:gd name="connsiteY61" fmla="*/ 320040 h 649181"/>
                            <a:gd name="connsiteX62" fmla="*/ 191118 w 1539858"/>
                            <a:gd name="connsiteY62" fmla="*/ 312420 h 649181"/>
                            <a:gd name="connsiteX63" fmla="*/ 244458 w 1539858"/>
                            <a:gd name="connsiteY63" fmla="*/ 297180 h 649181"/>
                            <a:gd name="connsiteX64" fmla="*/ 457818 w 1539858"/>
                            <a:gd name="connsiteY64" fmla="*/ 220980 h 649181"/>
                            <a:gd name="connsiteX65" fmla="*/ 640698 w 1539858"/>
                            <a:gd name="connsiteY65" fmla="*/ 175260 h 649181"/>
                            <a:gd name="connsiteX66" fmla="*/ 1273158 w 1539858"/>
                            <a:gd name="connsiteY66" fmla="*/ 53340 h 649181"/>
                            <a:gd name="connsiteX67" fmla="*/ 1478898 w 1539858"/>
                            <a:gd name="connsiteY67" fmla="*/ 7620 h 649181"/>
                            <a:gd name="connsiteX68" fmla="*/ 1486518 w 1539858"/>
                            <a:gd name="connsiteY68" fmla="*/ 0 h 649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1539858" h="649181">
                              <a:moveTo>
                                <a:pt x="8238" y="289560"/>
                              </a:moveTo>
                              <a:cubicBezTo>
                                <a:pt x="5698" y="375920"/>
                                <a:pt x="-2260" y="462291"/>
                                <a:pt x="618" y="548640"/>
                              </a:cubicBezTo>
                              <a:cubicBezTo>
                                <a:pt x="996" y="559993"/>
                                <a:pt x="14830" y="529473"/>
                                <a:pt x="15858" y="518160"/>
                              </a:cubicBezTo>
                              <a:cubicBezTo>
                                <a:pt x="22531" y="444759"/>
                                <a:pt x="14609" y="370348"/>
                                <a:pt x="23478" y="297180"/>
                              </a:cubicBezTo>
                              <a:cubicBezTo>
                                <a:pt x="26974" y="268335"/>
                                <a:pt x="49584" y="265618"/>
                                <a:pt x="69198" y="259080"/>
                              </a:cubicBezTo>
                              <a:cubicBezTo>
                                <a:pt x="93655" y="275384"/>
                                <a:pt x="128025" y="293981"/>
                                <a:pt x="145398" y="320040"/>
                              </a:cubicBezTo>
                              <a:cubicBezTo>
                                <a:pt x="158000" y="338943"/>
                                <a:pt x="162247" y="362825"/>
                                <a:pt x="175878" y="381000"/>
                              </a:cubicBezTo>
                              <a:lnTo>
                                <a:pt x="198738" y="411480"/>
                              </a:lnTo>
                              <a:cubicBezTo>
                                <a:pt x="201278" y="421640"/>
                                <a:pt x="204304" y="431691"/>
                                <a:pt x="206358" y="441960"/>
                              </a:cubicBezTo>
                              <a:cubicBezTo>
                                <a:pt x="209388" y="457110"/>
                                <a:pt x="207703" y="473561"/>
                                <a:pt x="213978" y="487680"/>
                              </a:cubicBezTo>
                              <a:cubicBezTo>
                                <a:pt x="218355" y="497528"/>
                                <a:pt x="229218" y="502920"/>
                                <a:pt x="236838" y="510540"/>
                              </a:cubicBezTo>
                              <a:cubicBezTo>
                                <a:pt x="234298" y="523240"/>
                                <a:pt x="229218" y="535688"/>
                                <a:pt x="229218" y="548640"/>
                              </a:cubicBezTo>
                              <a:cubicBezTo>
                                <a:pt x="229218" y="556672"/>
                                <a:pt x="238413" y="579376"/>
                                <a:pt x="236838" y="571500"/>
                              </a:cubicBezTo>
                              <a:cubicBezTo>
                                <a:pt x="232730" y="550961"/>
                                <a:pt x="226678" y="530860"/>
                                <a:pt x="221598" y="510540"/>
                              </a:cubicBezTo>
                              <a:cubicBezTo>
                                <a:pt x="224138" y="454660"/>
                                <a:pt x="222553" y="398439"/>
                                <a:pt x="229218" y="342900"/>
                              </a:cubicBezTo>
                              <a:cubicBezTo>
                                <a:pt x="230309" y="333807"/>
                                <a:pt x="237307" y="325761"/>
                                <a:pt x="244458" y="320040"/>
                              </a:cubicBezTo>
                              <a:cubicBezTo>
                                <a:pt x="250730" y="315022"/>
                                <a:pt x="259698" y="314960"/>
                                <a:pt x="267318" y="312420"/>
                              </a:cubicBezTo>
                              <a:cubicBezTo>
                                <a:pt x="280048" y="363339"/>
                                <a:pt x="278221" y="324083"/>
                                <a:pt x="259698" y="365760"/>
                              </a:cubicBezTo>
                              <a:cubicBezTo>
                                <a:pt x="253174" y="380440"/>
                                <a:pt x="244458" y="411480"/>
                                <a:pt x="244458" y="411480"/>
                              </a:cubicBezTo>
                              <a:cubicBezTo>
                                <a:pt x="249012" y="425142"/>
                                <a:pt x="257902" y="455404"/>
                                <a:pt x="267318" y="464820"/>
                              </a:cubicBezTo>
                              <a:cubicBezTo>
                                <a:pt x="272998" y="470500"/>
                                <a:pt x="282994" y="468848"/>
                                <a:pt x="290178" y="472440"/>
                              </a:cubicBezTo>
                              <a:cubicBezTo>
                                <a:pt x="298369" y="476536"/>
                                <a:pt x="305418" y="482600"/>
                                <a:pt x="313038" y="487680"/>
                              </a:cubicBezTo>
                              <a:cubicBezTo>
                                <a:pt x="335898" y="480060"/>
                                <a:pt x="359375" y="474088"/>
                                <a:pt x="381618" y="464820"/>
                              </a:cubicBezTo>
                              <a:cubicBezTo>
                                <a:pt x="390072" y="461298"/>
                                <a:pt x="396527" y="454124"/>
                                <a:pt x="404478" y="449580"/>
                              </a:cubicBezTo>
                              <a:cubicBezTo>
                                <a:pt x="414341" y="443944"/>
                                <a:pt x="424798" y="439420"/>
                                <a:pt x="434958" y="434340"/>
                              </a:cubicBezTo>
                              <a:cubicBezTo>
                                <a:pt x="489366" y="343659"/>
                                <a:pt x="463337" y="402827"/>
                                <a:pt x="450198" y="205740"/>
                              </a:cubicBezTo>
                              <a:cubicBezTo>
                                <a:pt x="447272" y="161854"/>
                                <a:pt x="450977" y="170440"/>
                                <a:pt x="419718" y="160020"/>
                              </a:cubicBezTo>
                              <a:cubicBezTo>
                                <a:pt x="417178" y="152400"/>
                                <a:pt x="415262" y="144543"/>
                                <a:pt x="412098" y="137160"/>
                              </a:cubicBezTo>
                              <a:cubicBezTo>
                                <a:pt x="400497" y="110090"/>
                                <a:pt x="396923" y="106778"/>
                                <a:pt x="381618" y="83820"/>
                              </a:cubicBezTo>
                              <a:cubicBezTo>
                                <a:pt x="383657" y="102175"/>
                                <a:pt x="393367" y="192414"/>
                                <a:pt x="396858" y="213360"/>
                              </a:cubicBezTo>
                              <a:cubicBezTo>
                                <a:pt x="398580" y="223690"/>
                                <a:pt x="402756" y="233510"/>
                                <a:pt x="404478" y="243840"/>
                              </a:cubicBezTo>
                              <a:cubicBezTo>
                                <a:pt x="407845" y="264040"/>
                                <a:pt x="408731" y="284600"/>
                                <a:pt x="412098" y="304800"/>
                              </a:cubicBezTo>
                              <a:cubicBezTo>
                                <a:pt x="416356" y="330351"/>
                                <a:pt x="423080" y="355449"/>
                                <a:pt x="427338" y="381000"/>
                              </a:cubicBezTo>
                              <a:cubicBezTo>
                                <a:pt x="437530" y="442154"/>
                                <a:pt x="427864" y="425583"/>
                                <a:pt x="442578" y="464820"/>
                              </a:cubicBezTo>
                              <a:cubicBezTo>
                                <a:pt x="447381" y="477627"/>
                                <a:pt x="467490" y="493248"/>
                                <a:pt x="457818" y="502920"/>
                              </a:cubicBezTo>
                              <a:cubicBezTo>
                                <a:pt x="455928" y="504810"/>
                                <a:pt x="422919" y="454381"/>
                                <a:pt x="419718" y="449580"/>
                              </a:cubicBezTo>
                              <a:cubicBezTo>
                                <a:pt x="424798" y="386080"/>
                                <a:pt x="425949" y="322143"/>
                                <a:pt x="434958" y="259080"/>
                              </a:cubicBezTo>
                              <a:cubicBezTo>
                                <a:pt x="436253" y="250014"/>
                                <a:pt x="441392" y="238736"/>
                                <a:pt x="450198" y="236220"/>
                              </a:cubicBezTo>
                              <a:cubicBezTo>
                                <a:pt x="462651" y="232662"/>
                                <a:pt x="475598" y="241300"/>
                                <a:pt x="488298" y="243840"/>
                              </a:cubicBezTo>
                              <a:cubicBezTo>
                                <a:pt x="495918" y="261620"/>
                                <a:pt x="501674" y="280320"/>
                                <a:pt x="511158" y="297180"/>
                              </a:cubicBezTo>
                              <a:cubicBezTo>
                                <a:pt x="568780" y="399619"/>
                                <a:pt x="543071" y="328980"/>
                                <a:pt x="579738" y="411480"/>
                              </a:cubicBezTo>
                              <a:cubicBezTo>
                                <a:pt x="594320" y="444290"/>
                                <a:pt x="580427" y="440338"/>
                                <a:pt x="610218" y="480060"/>
                              </a:cubicBezTo>
                              <a:cubicBezTo>
                                <a:pt x="615713" y="487386"/>
                                <a:pt x="625458" y="490220"/>
                                <a:pt x="633078" y="495300"/>
                              </a:cubicBezTo>
                              <a:cubicBezTo>
                                <a:pt x="642724" y="494881"/>
                                <a:pt x="802770" y="504002"/>
                                <a:pt x="854058" y="472440"/>
                              </a:cubicBezTo>
                              <a:cubicBezTo>
                                <a:pt x="874002" y="460167"/>
                                <a:pt x="890839" y="443279"/>
                                <a:pt x="907398" y="426720"/>
                              </a:cubicBezTo>
                              <a:cubicBezTo>
                                <a:pt x="913874" y="420244"/>
                                <a:pt x="917558" y="411480"/>
                                <a:pt x="922638" y="403860"/>
                              </a:cubicBezTo>
                              <a:cubicBezTo>
                                <a:pt x="933795" y="359232"/>
                                <a:pt x="940597" y="354092"/>
                                <a:pt x="907398" y="297180"/>
                              </a:cubicBezTo>
                              <a:cubicBezTo>
                                <a:pt x="901674" y="287368"/>
                                <a:pt x="887078" y="287020"/>
                                <a:pt x="876918" y="281940"/>
                              </a:cubicBezTo>
                              <a:cubicBezTo>
                                <a:pt x="767698" y="299720"/>
                                <a:pt x="656948" y="309826"/>
                                <a:pt x="549258" y="335280"/>
                              </a:cubicBezTo>
                              <a:cubicBezTo>
                                <a:pt x="516094" y="343119"/>
                                <a:pt x="487120" y="363602"/>
                                <a:pt x="457818" y="381000"/>
                              </a:cubicBezTo>
                              <a:cubicBezTo>
                                <a:pt x="405721" y="411933"/>
                                <a:pt x="353244" y="442862"/>
                                <a:pt x="305418" y="480060"/>
                              </a:cubicBezTo>
                              <a:cubicBezTo>
                                <a:pt x="222380" y="544645"/>
                                <a:pt x="260935" y="517336"/>
                                <a:pt x="191118" y="563880"/>
                              </a:cubicBezTo>
                              <a:cubicBezTo>
                                <a:pt x="206358" y="586740"/>
                                <a:pt x="209872" y="627198"/>
                                <a:pt x="236838" y="632460"/>
                              </a:cubicBezTo>
                              <a:cubicBezTo>
                                <a:pt x="463652" y="676716"/>
                                <a:pt x="466883" y="624107"/>
                                <a:pt x="640698" y="579120"/>
                              </a:cubicBezTo>
                              <a:cubicBezTo>
                                <a:pt x="810082" y="535280"/>
                                <a:pt x="982475" y="503371"/>
                                <a:pt x="1151238" y="457200"/>
                              </a:cubicBezTo>
                              <a:cubicBezTo>
                                <a:pt x="1251955" y="429645"/>
                                <a:pt x="1348788" y="389397"/>
                                <a:pt x="1448418" y="358140"/>
                              </a:cubicBezTo>
                              <a:cubicBezTo>
                                <a:pt x="1478395" y="348735"/>
                                <a:pt x="1509378" y="342900"/>
                                <a:pt x="1539858" y="335280"/>
                              </a:cubicBezTo>
                              <a:cubicBezTo>
                                <a:pt x="1382443" y="317789"/>
                                <a:pt x="1440475" y="321108"/>
                                <a:pt x="1166478" y="335280"/>
                              </a:cubicBezTo>
                              <a:cubicBezTo>
                                <a:pt x="1120538" y="337656"/>
                                <a:pt x="1075160" y="346700"/>
                                <a:pt x="1029318" y="350520"/>
                              </a:cubicBezTo>
                              <a:cubicBezTo>
                                <a:pt x="983686" y="354323"/>
                                <a:pt x="937878" y="355600"/>
                                <a:pt x="892158" y="358140"/>
                              </a:cubicBezTo>
                              <a:lnTo>
                                <a:pt x="114918" y="350520"/>
                              </a:lnTo>
                              <a:cubicBezTo>
                                <a:pt x="96627" y="349567"/>
                                <a:pt x="144255" y="328231"/>
                                <a:pt x="160638" y="320040"/>
                              </a:cubicBezTo>
                              <a:cubicBezTo>
                                <a:pt x="170005" y="315356"/>
                                <a:pt x="181014" y="315176"/>
                                <a:pt x="191118" y="312420"/>
                              </a:cubicBezTo>
                              <a:cubicBezTo>
                                <a:pt x="208958" y="307555"/>
                                <a:pt x="226966" y="303177"/>
                                <a:pt x="244458" y="297180"/>
                              </a:cubicBezTo>
                              <a:cubicBezTo>
                                <a:pt x="315895" y="272687"/>
                                <a:pt x="385638" y="243189"/>
                                <a:pt x="457818" y="220980"/>
                              </a:cubicBezTo>
                              <a:cubicBezTo>
                                <a:pt x="517875" y="202501"/>
                                <a:pt x="579532" y="189652"/>
                                <a:pt x="640698" y="175260"/>
                              </a:cubicBezTo>
                              <a:cubicBezTo>
                                <a:pt x="921549" y="109177"/>
                                <a:pt x="912895" y="119304"/>
                                <a:pt x="1273158" y="53340"/>
                              </a:cubicBezTo>
                              <a:cubicBezTo>
                                <a:pt x="1324634" y="43915"/>
                                <a:pt x="1425475" y="24058"/>
                                <a:pt x="1478898" y="7620"/>
                              </a:cubicBezTo>
                              <a:cubicBezTo>
                                <a:pt x="1482331" y="6564"/>
                                <a:pt x="1483978" y="2540"/>
                                <a:pt x="1486518"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DD757F" id="Freeform: Shape 5" o:spid="_x0000_s1026" style="position:absolute;margin-left:0;margin-top:-25.15pt;width:121.25pt;height:51.1pt;z-index:251659264;visibility:visible;mso-wrap-style:square;mso-wrap-distance-left:9pt;mso-wrap-distance-top:0;mso-wrap-distance-right:9pt;mso-wrap-distance-bottom:0;mso-position-horizontal:left;mso-position-horizontal-relative:margin;mso-position-vertical:absolute;mso-position-vertical-relative:text;v-text-anchor:middle" coordsize="1539858,64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" path="m8238,289560c5698,375920,-2260,462291,618,548640v378,11353,14212,-19167,15240,-30480c22531,444759,14609,370348,23478,297180v3496,-28845,26106,-31562,45720,-38100c93655,275384,128025,293981,145398,320040v12602,18903,16849,42785,30480,60960l198738,411480v2540,10160,5566,20211,7620,30480c209388,457110,207703,473561,213978,487680v4377,9848,15240,15240,22860,22860c234298,523240,229218,535688,229218,548640v,8032,9195,30736,7620,22860c232730,550961,226678,530860,221598,510540v2540,-55880,955,-112101,7620,-167640c230309,333807,237307,325761,244458,320040v6272,-5018,15240,-5080,22860,-7620c280048,363339,278221,324083,259698,365760v-6524,14680,-15240,45720,-15240,45720c249012,425142,257902,455404,267318,464820v5680,5680,15676,4028,22860,7620c298369,476536,305418,482600,313038,487680v22860,-7620,46337,-13592,68580,-22860c390072,461298,396527,454124,404478,449580v9863,-5636,20320,-10160,30480,-15240c489366,343659,463337,402827,450198,205740v-2926,-43886,779,-35300,-30480,-45720c417178,152400,415262,144543,412098,137160,400497,110090,396923,106778,381618,83820v2039,18355,11749,108594,15240,129540c398580,223690,402756,233510,404478,243840v3367,20200,4253,40760,7620,60960c416356,330351,423080,355449,427338,381000v10192,61154,526,44583,15240,83820c447381,477627,467490,493248,457818,502920v-1890,1890,-34899,-48539,-38100,-53340c424798,386080,425949,322143,434958,259080v1295,-9066,6434,-20344,15240,-22860c462651,232662,475598,241300,488298,243840v7620,17780,13376,36480,22860,53340c568780,399619,543071,328980,579738,411480v14582,32810,689,28858,30480,68580c615713,487386,625458,490220,633078,495300v9646,-419,169692,8702,220980,-22860c874002,460167,890839,443279,907398,426720v6476,-6476,10160,-15240,15240,-22860c933795,359232,940597,354092,907398,297180v-5724,-9812,-20320,-10160,-30480,-15240c767698,299720,656948,309826,549258,335280v-33164,7839,-62138,28322,-91440,45720c405721,411933,353244,442862,305418,480060v-83038,64585,-44483,37276,-114300,83820c206358,586740,209872,627198,236838,632460v226814,44256,230045,-8353,403860,-53340c810082,535280,982475,503371,1151238,457200v100717,-27555,197550,-67803,297180,-99060c1478395,348735,1509378,342900,1539858,335280v-157415,-17491,-99383,-14172,-373380,c1120538,337656,1075160,346700,1029318,350520v-45632,3803,-91440,5080,-137160,7620l114918,350520v-18291,-953,29337,-22289,45720,-30480c170005,315356,181014,315176,191118,312420v17840,-4865,35848,-9243,53340,-15240c315895,272687,385638,243189,457818,220980v60057,-18479,121714,-31328,182880,-45720c921549,109177,912895,119304,1273158,53340v51476,-9425,152317,-29282,205740,-45720c1482331,6564,1483978,2540,1486518,e" filled="f" strokecolor="black [3200]" strokeweight=".5pt">
                <v:stroke joinstyle="miter"/>
                <v:path arrowok="t" o:connecttype="custom" o:connectlocs="8238,289560;618,548640;15858,518160;23478,297180;69198,259080;145398,320040;175878,381000;198738,411480;206358,441960;213978,487680;236838,510540;229218,548640;236838,571500;221598,510540;229218,342900;244458,320040;267318,312420;259698,365760;244458,411480;267318,464820;290178,472440;313038,487680;381618,464820;404478,449580;434958,434340;450198,205740;419718,160020;412098,137160;381618,83820;396858,213360;404478,243840;412098,304800;427338,381000;442578,464820;457818,502920;419718,449580;434958,259080;450198,236220;488298,243840;511158,297180;579738,411480;610218,480060;633078,495300;854058,472440;907398,426720;922638,403860;907398,297180;876918,281940;549258,335280;457818,381000;305418,480060;191118,563880;236838,632460;640698,579120;1151238,457200;1448418,358140;1539858,335280;1166478,335280;1029318,350520;892158,358140;114918,350520;160638,320040;191118,312420;244458,297180;457818,220980;640698,175260;1273158,53340;1478898,7620;1486518,0" o:connectangles="0,0,0,0,0,0,0,0,0,0,0,0,0,0,0,0,0,0,0,0,0,0,0,0,0,0,0,0,0,0,0,0,0,0,0,0,0,0,0,0,0,0,0,0,0,0,0,0,0,0,0,0,0,0,0,0,0,0,0,0,0,0,0,0,0,0,0,0,0"/>
                <w10:wrap anchorx="margin"/>
              </v:shape>
            </w:pict>
          </mc:Fallback>
        </mc:AlternateContent>
      </w:r>
    </w:p>
    <w:p w14:paraId="2915F0C3" w14:textId="77777777" w:rsidR="0031013D" w:rsidRPr="004F3F04" w:rsidRDefault="0031013D" w:rsidP="0031013D">
      <w:pPr>
        <w:rPr>
          <w:lang w:val="en-US"/>
        </w:rPr>
      </w:pPr>
    </w:p>
    <w:p w14:paraId="49C223CF" w14:textId="77777777" w:rsidR="0031013D" w:rsidRPr="004F3F04" w:rsidRDefault="0031013D" w:rsidP="0031013D">
      <w:pPr>
        <w:rPr>
          <w:lang w:val="en-US"/>
        </w:rPr>
      </w:pPr>
      <w:r w:rsidRPr="004F3F04">
        <w:rPr>
          <w:lang w:val="en-US"/>
        </w:rPr>
        <w:t>___________________________</w:t>
      </w:r>
      <w:r w:rsidRPr="004F3F04">
        <w:rPr>
          <w:lang w:val="en-US"/>
        </w:rPr>
        <w:tab/>
      </w:r>
    </w:p>
    <w:p w14:paraId="564730E7" w14:textId="37E4942A" w:rsidR="00C91B50" w:rsidRPr="004F3F04" w:rsidRDefault="0031013D" w:rsidP="00032FE5">
      <w:pPr>
        <w:pStyle w:val="NormalWeb"/>
        <w:rPr>
          <w:b/>
          <w:bCs/>
          <w:u w:val="single"/>
          <w:lang w:val="en-US"/>
        </w:rPr>
      </w:pPr>
      <w:r w:rsidRPr="004F3F04">
        <w:rPr>
          <w:noProof/>
        </w:rPr>
        <mc:AlternateContent>
          <mc:Choice Requires="wps">
            <w:drawing>
              <wp:anchor distT="45720" distB="45720" distL="114300" distR="114300" simplePos="0" relativeHeight="251660288" behindDoc="0" locked="0" layoutInCell="1" allowOverlap="1" wp14:anchorId="6CF9AB99" wp14:editId="101BDEA1">
                <wp:simplePos x="0" y="0"/>
                <wp:positionH relativeFrom="margin">
                  <wp:posOffset>-19050</wp:posOffset>
                </wp:positionH>
                <wp:positionV relativeFrom="paragraph">
                  <wp:posOffset>535940</wp:posOffset>
                </wp:positionV>
                <wp:extent cx="174498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404620"/>
                        </a:xfrm>
                        <a:prstGeom prst="rect">
                          <a:avLst/>
                        </a:prstGeom>
                        <a:noFill/>
                        <a:ln w="9525">
                          <a:noFill/>
                          <a:miter lim="800000"/>
                          <a:headEnd/>
                          <a:tailEnd/>
                        </a:ln>
                      </wps:spPr>
                      <wps:txbx>
                        <w:txbxContent>
                          <w:p w14:paraId="48DDD640"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 xml:space="preserve">School of Geography, Earth and </w:t>
                            </w:r>
                          </w:p>
                          <w:p w14:paraId="017122CE"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 xml:space="preserve">Environmental Sciences, </w:t>
                            </w:r>
                          </w:p>
                          <w:p w14:paraId="6C50EC3C"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University of Birmingham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CF9AB99" id="_x0000_t202" coordsize="21600,21600" o:spt="202" path="m,l,21600r21600,l21600,xe">
                <v:stroke joinstyle="miter"/>
                <v:path gradientshapeok="t" o:connecttype="rect"/>
              </v:shapetype>
              <v:shape id="Text Box 2" o:spid="_x0000_s1026" type="#_x0000_t202" style="position:absolute;margin-left:-1.5pt;margin-top:42.2pt;width:137.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" filled="f" stroked="f">
                <v:textbox style="mso-fit-shape-to-text:t">
                  <w:txbxContent>
                    <w:p w14:paraId="48DDD640"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 xml:space="preserve">School of Geography, Earth and </w:t>
                      </w:r>
                    </w:p>
                    <w:p w14:paraId="017122CE"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 xml:space="preserve">Environmental Sciences, </w:t>
                      </w:r>
                    </w:p>
                    <w:p w14:paraId="6C50EC3C" w14:textId="77777777" w:rsidR="0031013D" w:rsidRPr="001642E1" w:rsidRDefault="0031013D" w:rsidP="0031013D">
                      <w:pPr>
                        <w:rPr>
                          <w:rFonts w:ascii="Arial" w:eastAsia="Calibri" w:hAnsi="Arial" w:cs="Arial"/>
                          <w:color w:val="000000"/>
                          <w:sz w:val="16"/>
                          <w:szCs w:val="20"/>
                        </w:rPr>
                      </w:pPr>
                      <w:r w:rsidRPr="001642E1">
                        <w:rPr>
                          <w:rFonts w:ascii="Arial" w:eastAsia="Calibri" w:hAnsi="Arial" w:cs="Arial"/>
                          <w:color w:val="000000"/>
                          <w:sz w:val="16"/>
                          <w:szCs w:val="20"/>
                        </w:rPr>
                        <w:t>University of Birmingham</w:t>
                      </w:r>
                    </w:p>
                  </w:txbxContent>
                </v:textbox>
                <w10:wrap type="square" anchorx="margin"/>
              </v:shape>
            </w:pict>
          </mc:Fallback>
        </mc:AlternateContent>
      </w:r>
      <w:r w:rsidRPr="004F3F04">
        <w:rPr>
          <w:lang w:val="en-US"/>
        </w:rPr>
        <w:t>Dr. Andrew Chetwynd</w:t>
      </w:r>
      <w:r w:rsidRPr="004F3F04">
        <w:rPr>
          <w:lang w:val="en-US"/>
        </w:rPr>
        <w:tab/>
      </w:r>
      <w:r w:rsidRPr="004F3F04">
        <w:rPr>
          <w:lang w:val="en-US"/>
        </w:rPr>
        <w:tab/>
      </w:r>
    </w:p>
    <w:p w14:paraId="58F23C25" w14:textId="77777777" w:rsidR="0031013D" w:rsidRPr="004F3F04" w:rsidRDefault="0031013D" w:rsidP="00E31FFD">
      <w:pPr>
        <w:pStyle w:val="NormalWeb"/>
        <w:rPr>
          <w:b/>
          <w:bCs/>
          <w:u w:val="single"/>
          <w:lang w:val="en-US"/>
        </w:rPr>
      </w:pPr>
    </w:p>
    <w:p w14:paraId="1C4A0871" w14:textId="77777777" w:rsidR="0031013D" w:rsidRPr="004F3F04" w:rsidRDefault="0031013D" w:rsidP="002B7ED7">
      <w:pPr>
        <w:spacing w:line="259" w:lineRule="auto"/>
        <w:rPr>
          <w:b/>
          <w:bCs/>
          <w:u w:val="single"/>
          <w:lang w:val="en-US"/>
        </w:rPr>
      </w:pPr>
      <w:r w:rsidRPr="004F3F04">
        <w:rPr>
          <w:b/>
          <w:bCs/>
          <w:u w:val="single"/>
          <w:lang w:val="en-US"/>
        </w:rPr>
        <w:br w:type="page"/>
      </w:r>
    </w:p>
    <w:p w14:paraId="3EE7BED7" w14:textId="79DA385D" w:rsidR="0031013D" w:rsidRPr="004F3F04" w:rsidRDefault="0031013D" w:rsidP="002C01E9">
      <w:pPr>
        <w:pStyle w:val="NormalWeb"/>
        <w:spacing w:before="0" w:beforeAutospacing="0" w:after="0" w:afterAutospacing="0"/>
        <w:rPr>
          <w:bCs/>
          <w:u w:val="single"/>
          <w:lang w:val="en-US"/>
        </w:rPr>
      </w:pPr>
      <w:r w:rsidRPr="004F3F04">
        <w:rPr>
          <w:bCs/>
          <w:u w:val="single"/>
          <w:lang w:val="en-US"/>
        </w:rPr>
        <w:lastRenderedPageBreak/>
        <w:t>Response to editor and reviewers comments.</w:t>
      </w:r>
    </w:p>
    <w:p w14:paraId="5DEDBD17" w14:textId="77777777" w:rsidR="00B7529E" w:rsidRDefault="00B7529E" w:rsidP="00F63FB6">
      <w:pPr>
        <w:pStyle w:val="NormalWeb"/>
        <w:spacing w:before="0" w:beforeAutospacing="0" w:after="0" w:afterAutospacing="0"/>
        <w:rPr>
          <w:bCs/>
          <w:lang w:val="en-US"/>
        </w:rPr>
      </w:pPr>
    </w:p>
    <w:p w14:paraId="73BA3C0B" w14:textId="2C6C45A2" w:rsidR="0031013D" w:rsidRPr="004F3F04" w:rsidRDefault="0031013D" w:rsidP="002C01E9">
      <w:pPr>
        <w:pStyle w:val="NormalWeb"/>
        <w:spacing w:before="0" w:beforeAutospacing="0" w:after="0" w:afterAutospacing="0"/>
        <w:rPr>
          <w:bCs/>
          <w:lang w:val="en-US"/>
        </w:rPr>
      </w:pPr>
      <w:r w:rsidRPr="004F3F04">
        <w:rPr>
          <w:bCs/>
          <w:lang w:val="en-US"/>
        </w:rPr>
        <w:t xml:space="preserve">We would like to thank the editor and the 3 reviewers for their time and consideration of our manuscript and welcome their questions and suggestions </w:t>
      </w:r>
      <w:r w:rsidR="00D933A3">
        <w:rPr>
          <w:bCs/>
          <w:lang w:val="en-US"/>
        </w:rPr>
        <w:t xml:space="preserve">that have </w:t>
      </w:r>
      <w:r w:rsidRPr="004F3F04">
        <w:rPr>
          <w:bCs/>
          <w:lang w:val="en-US"/>
        </w:rPr>
        <w:t>help</w:t>
      </w:r>
      <w:r w:rsidR="00D933A3">
        <w:rPr>
          <w:bCs/>
          <w:lang w:val="en-US"/>
        </w:rPr>
        <w:t>ed</w:t>
      </w:r>
      <w:r w:rsidRPr="004F3F04">
        <w:rPr>
          <w:bCs/>
          <w:lang w:val="en-US"/>
        </w:rPr>
        <w:t xml:space="preserve"> us </w:t>
      </w:r>
      <w:r w:rsidR="00D933A3">
        <w:rPr>
          <w:bCs/>
          <w:lang w:val="en-US"/>
        </w:rPr>
        <w:t xml:space="preserve">to </w:t>
      </w:r>
      <w:r w:rsidRPr="004F3F04">
        <w:rPr>
          <w:bCs/>
          <w:lang w:val="en-US"/>
        </w:rPr>
        <w:t>improve our manuscript. We are particularly grateful for the quick turnaround of our manuscript by the editorial board and reviewers given the current ongoing worldwide pandemic. All changes in the manuscript have been marked using red text and responses to individual comments can be found below.</w:t>
      </w:r>
    </w:p>
    <w:p w14:paraId="2437DCCB" w14:textId="77777777" w:rsidR="00B7529E" w:rsidRDefault="00B7529E" w:rsidP="00F63FB6">
      <w:pPr>
        <w:pStyle w:val="NormalWeb"/>
        <w:spacing w:before="0" w:beforeAutospacing="0" w:after="0" w:afterAutospacing="0"/>
        <w:rPr>
          <w:b/>
          <w:bCs/>
          <w:u w:val="single"/>
          <w:lang w:val="en-US"/>
        </w:rPr>
      </w:pPr>
    </w:p>
    <w:p w14:paraId="370606E1" w14:textId="3EF58BC7" w:rsidR="00CC1B39" w:rsidRPr="004F3F04" w:rsidRDefault="004C52EE" w:rsidP="002C01E9">
      <w:pPr>
        <w:pStyle w:val="NormalWeb"/>
        <w:spacing w:before="0" w:beforeAutospacing="0" w:after="0" w:afterAutospacing="0"/>
        <w:rPr>
          <w:lang w:val="en-US"/>
        </w:rPr>
      </w:pPr>
      <w:r w:rsidRPr="004F3F04">
        <w:rPr>
          <w:b/>
          <w:bCs/>
          <w:u w:val="single"/>
          <w:lang w:val="en-US"/>
        </w:rPr>
        <w:t>Editorial Comments:</w:t>
      </w:r>
      <w:r w:rsidRPr="004F3F04">
        <w:rPr>
          <w:lang w:val="en-US"/>
        </w:rPr>
        <w:br/>
      </w:r>
      <w:r w:rsidRPr="004F3F04">
        <w:rPr>
          <w:lang w:val="en-US"/>
        </w:rPr>
        <w:br/>
        <w:t xml:space="preserve">• </w:t>
      </w:r>
      <w:r w:rsidRPr="004F3F04">
        <w:rPr>
          <w:b/>
          <w:bCs/>
          <w:lang w:val="en-US"/>
        </w:rPr>
        <w:t>Protocol Detail:</w:t>
      </w:r>
      <w:r w:rsidRPr="004F3F04">
        <w:rPr>
          <w:lang w:val="en-US"/>
        </w:rPr>
        <w:t xml:space="preserve"> Please note that your protocol will be used to generate the script for the video, and must contain everything that you would like shown in the video. </w:t>
      </w:r>
      <w:r w:rsidRPr="004F3F04">
        <w:rPr>
          <w:b/>
          <w:bCs/>
          <w:lang w:val="en-US"/>
        </w:rPr>
        <w:t xml:space="preserve">Please ensure that all specific details (e.g. button clicks for software actions, numerical values for settings, etc) have been added to your protocol steps. </w:t>
      </w:r>
      <w:r w:rsidRPr="004F3F04">
        <w:rPr>
          <w:lang w:val="en-US"/>
        </w:rPr>
        <w:t>There should be enough detail in each step to supplement the actions seen in the video so that viewers can easily replicate the protocol.</w:t>
      </w:r>
    </w:p>
    <w:p w14:paraId="3C2FD5C1" w14:textId="77777777" w:rsidR="00B7529E" w:rsidRDefault="00B7529E" w:rsidP="00F63FB6">
      <w:pPr>
        <w:pStyle w:val="NormalWeb"/>
        <w:spacing w:before="0" w:beforeAutospacing="0" w:after="0" w:afterAutospacing="0"/>
        <w:rPr>
          <w:lang w:val="en-US"/>
        </w:rPr>
      </w:pPr>
    </w:p>
    <w:p w14:paraId="183982B2" w14:textId="6D00364B" w:rsidR="00C91B50" w:rsidRPr="004F3F04" w:rsidRDefault="004C52EE" w:rsidP="002C01E9">
      <w:pPr>
        <w:pStyle w:val="NormalWeb"/>
        <w:spacing w:before="0" w:beforeAutospacing="0" w:after="0" w:afterAutospacing="0"/>
        <w:rPr>
          <w:lang w:val="en-US"/>
        </w:rPr>
      </w:pPr>
      <w:r w:rsidRPr="004F3F04">
        <w:rPr>
          <w:lang w:val="en-US"/>
        </w:rPr>
        <w:t>1) Please include an ethics statement before your numbered protocol steps indicating that the protocol follows the guidelines of your institutions human research ethics committee.</w:t>
      </w:r>
    </w:p>
    <w:p w14:paraId="29543159" w14:textId="77777777" w:rsidR="00B7529E" w:rsidRDefault="00B7529E" w:rsidP="00F63FB6">
      <w:pPr>
        <w:pStyle w:val="NormalWeb"/>
        <w:spacing w:before="0" w:beforeAutospacing="0" w:after="0" w:afterAutospacing="0"/>
        <w:rPr>
          <w:b/>
          <w:i/>
          <w:lang w:val="en-US"/>
        </w:rPr>
      </w:pPr>
    </w:p>
    <w:p w14:paraId="3B8EBA3E" w14:textId="1228265B" w:rsidR="00CC1B39" w:rsidRPr="004F3F04" w:rsidRDefault="00CC1B39" w:rsidP="002C01E9">
      <w:pPr>
        <w:pStyle w:val="NormalWeb"/>
        <w:spacing w:before="0" w:beforeAutospacing="0" w:after="0" w:afterAutospacing="0"/>
        <w:rPr>
          <w:b/>
          <w:i/>
          <w:lang w:val="en-US"/>
        </w:rPr>
      </w:pPr>
      <w:r w:rsidRPr="004F3F04">
        <w:rPr>
          <w:b/>
          <w:i/>
          <w:lang w:val="en-US"/>
        </w:rPr>
        <w:t xml:space="preserve">We have now </w:t>
      </w:r>
      <w:r w:rsidR="0031013D" w:rsidRPr="004F3F04">
        <w:rPr>
          <w:b/>
          <w:i/>
          <w:lang w:val="en-US"/>
        </w:rPr>
        <w:t>added this statement as requested and added that future work using this protocol on human or animal samples would require similar ethical approval</w:t>
      </w:r>
      <w:r w:rsidRPr="004F3F04">
        <w:rPr>
          <w:b/>
          <w:i/>
          <w:lang w:val="en-US"/>
        </w:rPr>
        <w:t>.</w:t>
      </w:r>
    </w:p>
    <w:p w14:paraId="001E1CBF" w14:textId="77777777" w:rsidR="00B7529E" w:rsidRDefault="00B7529E" w:rsidP="00F63FB6">
      <w:pPr>
        <w:pStyle w:val="NormalWeb"/>
        <w:spacing w:before="0" w:beforeAutospacing="0" w:after="0" w:afterAutospacing="0"/>
        <w:rPr>
          <w:lang w:val="en-US"/>
        </w:rPr>
      </w:pPr>
    </w:p>
    <w:p w14:paraId="74757689" w14:textId="1DF5F754" w:rsidR="00C91B50" w:rsidRPr="004F3F04" w:rsidRDefault="004C52EE" w:rsidP="002C01E9">
      <w:pPr>
        <w:pStyle w:val="NormalWeb"/>
        <w:spacing w:before="0" w:beforeAutospacing="0" w:after="0" w:afterAutospacing="0"/>
        <w:rPr>
          <w:lang w:val="en-US"/>
        </w:rPr>
      </w:pPr>
      <w:r w:rsidRPr="004F3F04">
        <w:rPr>
          <w:lang w:val="en-US"/>
        </w:rPr>
        <w:t>2) 3.1: What is the source of human plasma?</w:t>
      </w:r>
    </w:p>
    <w:p w14:paraId="53C91DA5" w14:textId="77777777" w:rsidR="00B7529E" w:rsidRDefault="00B7529E" w:rsidP="00F63FB6">
      <w:pPr>
        <w:pStyle w:val="NormalWeb"/>
        <w:spacing w:before="0" w:beforeAutospacing="0" w:after="0" w:afterAutospacing="0"/>
        <w:rPr>
          <w:b/>
          <w:i/>
          <w:lang w:val="en-US"/>
        </w:rPr>
      </w:pPr>
    </w:p>
    <w:p w14:paraId="1776AB6E" w14:textId="41C0B5C9" w:rsidR="00D600D4" w:rsidRDefault="00114AA2">
      <w:pPr>
        <w:pStyle w:val="NormalWeb"/>
        <w:spacing w:before="0" w:beforeAutospacing="0" w:after="0" w:afterAutospacing="0"/>
        <w:rPr>
          <w:b/>
          <w:i/>
          <w:lang w:val="en-US"/>
        </w:rPr>
      </w:pPr>
      <w:r w:rsidRPr="004F3F04">
        <w:rPr>
          <w:b/>
          <w:i/>
          <w:lang w:val="en-US"/>
        </w:rPr>
        <w:t>When we developed the method we used two sources of plasma, one was</w:t>
      </w:r>
      <w:r w:rsidR="00D933A3">
        <w:rPr>
          <w:b/>
          <w:i/>
          <w:lang w:val="en-US"/>
        </w:rPr>
        <w:t xml:space="preserve"> a</w:t>
      </w:r>
      <w:r w:rsidRPr="004F3F04">
        <w:rPr>
          <w:b/>
          <w:i/>
          <w:lang w:val="en-US"/>
        </w:rPr>
        <w:t xml:space="preserve"> non-profit blood bank and sources from the Sanquin blood bank (Leiden, The Netherlands)</w:t>
      </w:r>
      <w:r w:rsidR="00D933A3">
        <w:rPr>
          <w:b/>
          <w:i/>
          <w:lang w:val="en-US"/>
        </w:rPr>
        <w:t>, while</w:t>
      </w:r>
      <w:r w:rsidRPr="004F3F04">
        <w:rPr>
          <w:b/>
          <w:i/>
          <w:lang w:val="en-US"/>
        </w:rPr>
        <w:t xml:space="preserve"> the other was sourced from an in house donor who had provided informed consent in line with the ethical guidelines of the institution. For the </w:t>
      </w:r>
      <w:r w:rsidR="00623530" w:rsidRPr="004F3F04">
        <w:rPr>
          <w:b/>
          <w:i/>
          <w:lang w:val="en-US"/>
        </w:rPr>
        <w:t>protocol,</w:t>
      </w:r>
      <w:r w:rsidRPr="004F3F04">
        <w:rPr>
          <w:b/>
          <w:i/>
          <w:lang w:val="en-US"/>
        </w:rPr>
        <w:t xml:space="preserve"> we are just splitting 1 sample into 2 </w:t>
      </w:r>
      <w:r w:rsidR="007A6312">
        <w:rPr>
          <w:b/>
          <w:i/>
          <w:lang w:val="en-US"/>
        </w:rPr>
        <w:t xml:space="preserve">halves for the proteomics and metabolomics workflows, </w:t>
      </w:r>
      <w:r w:rsidRPr="004F3F04">
        <w:rPr>
          <w:b/>
          <w:i/>
          <w:lang w:val="en-US"/>
        </w:rPr>
        <w:t xml:space="preserve">and any source of plasma would work but </w:t>
      </w:r>
      <w:r w:rsidR="007A6312">
        <w:rPr>
          <w:b/>
          <w:i/>
          <w:lang w:val="en-US"/>
        </w:rPr>
        <w:t xml:space="preserve">the source </w:t>
      </w:r>
      <w:r w:rsidR="00545D16">
        <w:rPr>
          <w:b/>
          <w:i/>
          <w:lang w:val="en-US"/>
        </w:rPr>
        <w:t xml:space="preserve">to use </w:t>
      </w:r>
      <w:r w:rsidRPr="004F3F04">
        <w:rPr>
          <w:b/>
          <w:i/>
          <w:lang w:val="en-US"/>
        </w:rPr>
        <w:t xml:space="preserve">would depend on the </w:t>
      </w:r>
      <w:r w:rsidR="00545D16">
        <w:rPr>
          <w:b/>
          <w:i/>
          <w:lang w:val="en-US"/>
        </w:rPr>
        <w:t xml:space="preserve">research </w:t>
      </w:r>
      <w:r w:rsidRPr="004F3F04">
        <w:rPr>
          <w:b/>
          <w:i/>
          <w:lang w:val="en-US"/>
        </w:rPr>
        <w:t xml:space="preserve">question being </w:t>
      </w:r>
      <w:r w:rsidR="00545D16">
        <w:rPr>
          <w:b/>
          <w:i/>
          <w:lang w:val="en-US"/>
        </w:rPr>
        <w:t>addressed</w:t>
      </w:r>
      <w:r w:rsidRPr="004F3F04">
        <w:rPr>
          <w:b/>
          <w:i/>
          <w:lang w:val="en-US"/>
        </w:rPr>
        <w:t xml:space="preserve"> in the particular study.</w:t>
      </w:r>
    </w:p>
    <w:p w14:paraId="6A9DC802" w14:textId="77777777" w:rsidR="00D600D4" w:rsidRPr="004F3F04" w:rsidRDefault="00D600D4" w:rsidP="002C01E9">
      <w:pPr>
        <w:pStyle w:val="NormalWeb"/>
        <w:spacing w:before="0" w:beforeAutospacing="0" w:after="0" w:afterAutospacing="0"/>
        <w:rPr>
          <w:b/>
          <w:i/>
          <w:lang w:val="en-US"/>
        </w:rPr>
      </w:pPr>
    </w:p>
    <w:p w14:paraId="4FCF030D" w14:textId="190AC5B3" w:rsidR="00D600D4" w:rsidRDefault="004C52EE" w:rsidP="00F63FB6">
      <w:pPr>
        <w:pStyle w:val="NormalWeb"/>
        <w:spacing w:before="0" w:beforeAutospacing="0" w:after="0" w:afterAutospacing="0"/>
        <w:rPr>
          <w:b/>
          <w:i/>
          <w:lang w:val="en-US"/>
        </w:rPr>
      </w:pPr>
      <w:r w:rsidRPr="004F3F04">
        <w:rPr>
          <w:lang w:val="en-US"/>
        </w:rPr>
        <w:t>3) 4.13: unclear what is being done here.</w:t>
      </w:r>
      <w:r w:rsidRPr="004F3F04">
        <w:rPr>
          <w:lang w:val="en-US"/>
        </w:rPr>
        <w:br/>
      </w:r>
    </w:p>
    <w:p w14:paraId="63E7FD61" w14:textId="4D4F2A29" w:rsidR="00623530" w:rsidRPr="004F3F04" w:rsidRDefault="00623530" w:rsidP="002C01E9">
      <w:pPr>
        <w:pStyle w:val="NormalWeb"/>
        <w:spacing w:before="0" w:beforeAutospacing="0" w:after="0" w:afterAutospacing="0"/>
        <w:rPr>
          <w:b/>
          <w:i/>
          <w:lang w:val="en-US"/>
        </w:rPr>
      </w:pPr>
      <w:r w:rsidRPr="004F3F04">
        <w:rPr>
          <w:b/>
          <w:i/>
          <w:lang w:val="en-US"/>
        </w:rPr>
        <w:t>We have now added more detail to this step and removed the term Zip Tip which is a trade name. With the re</w:t>
      </w:r>
      <w:r w:rsidR="00040BD7">
        <w:rPr>
          <w:b/>
          <w:i/>
          <w:lang w:val="en-US"/>
        </w:rPr>
        <w:t>-</w:t>
      </w:r>
      <w:r w:rsidR="00040BD7" w:rsidRPr="004F3F04">
        <w:rPr>
          <w:b/>
          <w:i/>
          <w:lang w:val="en-US"/>
        </w:rPr>
        <w:t>organization</w:t>
      </w:r>
      <w:r w:rsidRPr="004F3F04">
        <w:rPr>
          <w:b/>
          <w:i/>
          <w:lang w:val="en-US"/>
        </w:rPr>
        <w:t xml:space="preserve"> of the protocol this section is no</w:t>
      </w:r>
      <w:r w:rsidR="00545D16">
        <w:rPr>
          <w:b/>
          <w:i/>
          <w:lang w:val="en-US"/>
        </w:rPr>
        <w:t>w</w:t>
      </w:r>
      <w:r w:rsidRPr="004F3F04">
        <w:rPr>
          <w:b/>
          <w:i/>
          <w:lang w:val="en-US"/>
        </w:rPr>
        <w:t xml:space="preserve"> 4.7 and 4.7.1.</w:t>
      </w:r>
    </w:p>
    <w:p w14:paraId="342043D9" w14:textId="767D825D" w:rsidR="00F46CD4" w:rsidRPr="004F3F04" w:rsidRDefault="004C52EE" w:rsidP="002C01E9">
      <w:pPr>
        <w:pStyle w:val="NormalWeb"/>
        <w:spacing w:before="0" w:beforeAutospacing="0" w:after="0" w:afterAutospacing="0"/>
        <w:rPr>
          <w:lang w:val="en-US"/>
        </w:rPr>
      </w:pPr>
      <w:r w:rsidRPr="004F3F04">
        <w:rPr>
          <w:lang w:val="en-US"/>
        </w:rPr>
        <w:br/>
        <w:t xml:space="preserve">• </w:t>
      </w:r>
      <w:r w:rsidRPr="004F3F04">
        <w:rPr>
          <w:b/>
          <w:bCs/>
          <w:lang w:val="en-US"/>
        </w:rPr>
        <w:t>Protocol Numbering:</w:t>
      </w:r>
      <w:r w:rsidRPr="004F3F04">
        <w:rPr>
          <w:lang w:val="en-US"/>
        </w:rPr>
        <w:br/>
        <w:t>1) Please adjust the numbering of your protocol section to follow JoVE’s instructions for authors, 1. should be followed by 1.1. and then 1.1.1. if necessary.</w:t>
      </w:r>
    </w:p>
    <w:p w14:paraId="72E87313" w14:textId="56BAB6C7" w:rsidR="00F46CD4" w:rsidRPr="004F3F04" w:rsidRDefault="00F46CD4" w:rsidP="002C01E9">
      <w:pPr>
        <w:pStyle w:val="NormalWeb"/>
        <w:spacing w:before="0" w:beforeAutospacing="0" w:after="0" w:afterAutospacing="0"/>
        <w:rPr>
          <w:b/>
          <w:i/>
          <w:lang w:val="en-US"/>
        </w:rPr>
      </w:pPr>
      <w:r w:rsidRPr="004F3F04">
        <w:rPr>
          <w:b/>
          <w:i/>
          <w:lang w:val="en-US"/>
        </w:rPr>
        <w:t>We have changed the protocol to reflect this layout.</w:t>
      </w:r>
    </w:p>
    <w:p w14:paraId="431659F4" w14:textId="77777777" w:rsidR="00616364" w:rsidRPr="004F3F04" w:rsidRDefault="004C52EE" w:rsidP="002C01E9">
      <w:pPr>
        <w:pStyle w:val="NormalWeb"/>
        <w:spacing w:before="0" w:beforeAutospacing="0" w:after="0" w:afterAutospacing="0"/>
        <w:rPr>
          <w:lang w:val="en-US"/>
        </w:rPr>
      </w:pPr>
      <w:r w:rsidRPr="004F3F04">
        <w:rPr>
          <w:lang w:val="en-US"/>
        </w:rPr>
        <w:t>2) All steps should be lined up at the left margin with no indentations.</w:t>
      </w:r>
    </w:p>
    <w:p w14:paraId="29581D59" w14:textId="7B0D2A22" w:rsidR="00F46CD4" w:rsidRPr="004F3F04" w:rsidRDefault="00F46CD4" w:rsidP="002C01E9">
      <w:pPr>
        <w:pStyle w:val="NormalWeb"/>
        <w:spacing w:before="0" w:beforeAutospacing="0" w:after="0" w:afterAutospacing="0"/>
        <w:rPr>
          <w:lang w:val="en-US"/>
        </w:rPr>
      </w:pPr>
      <w:r w:rsidRPr="004F3F04">
        <w:rPr>
          <w:b/>
          <w:i/>
          <w:lang w:val="en-US"/>
        </w:rPr>
        <w:t>We have changed the protocol to reflect this layout.</w:t>
      </w:r>
    </w:p>
    <w:p w14:paraId="4D3755B1" w14:textId="77777777" w:rsidR="00D600D4" w:rsidRDefault="004C52EE" w:rsidP="002C01E9">
      <w:pPr>
        <w:pStyle w:val="NormalWeb"/>
        <w:spacing w:before="0" w:beforeAutospacing="0" w:after="0" w:afterAutospacing="0"/>
        <w:rPr>
          <w:b/>
          <w:i/>
          <w:lang w:val="en-US"/>
        </w:rPr>
      </w:pPr>
      <w:r w:rsidRPr="004F3F04">
        <w:rPr>
          <w:lang w:val="en-US"/>
        </w:rPr>
        <w:t>3) Please add a one-line space after each protocol step.</w:t>
      </w:r>
      <w:r w:rsidRPr="004F3F04">
        <w:rPr>
          <w:lang w:val="en-US"/>
        </w:rPr>
        <w:br/>
      </w:r>
    </w:p>
    <w:p w14:paraId="14C1983D" w14:textId="5E0DA9C8" w:rsidR="00616364" w:rsidRPr="004F3F04" w:rsidRDefault="00616364" w:rsidP="002C01E9">
      <w:pPr>
        <w:pStyle w:val="NormalWeb"/>
        <w:spacing w:before="0" w:beforeAutospacing="0" w:after="0" w:afterAutospacing="0"/>
        <w:rPr>
          <w:b/>
          <w:i/>
          <w:lang w:val="en-US"/>
        </w:rPr>
      </w:pPr>
      <w:r w:rsidRPr="004F3F04">
        <w:rPr>
          <w:b/>
          <w:i/>
          <w:lang w:val="en-US"/>
        </w:rPr>
        <w:t>We have cha</w:t>
      </w:r>
      <w:r w:rsidR="000353FE" w:rsidRPr="004F3F04">
        <w:rPr>
          <w:b/>
          <w:i/>
          <w:lang w:val="en-US"/>
        </w:rPr>
        <w:t>nged the protocol to reflect the requested</w:t>
      </w:r>
      <w:r w:rsidRPr="004F3F04">
        <w:rPr>
          <w:b/>
          <w:i/>
          <w:lang w:val="en-US"/>
        </w:rPr>
        <w:t xml:space="preserve"> layout.</w:t>
      </w:r>
    </w:p>
    <w:p w14:paraId="5DF421E5" w14:textId="77777777" w:rsidR="00D600D4" w:rsidRDefault="00D600D4" w:rsidP="00F63FB6">
      <w:pPr>
        <w:pStyle w:val="NormalWeb"/>
        <w:spacing w:before="0" w:beforeAutospacing="0" w:after="0" w:afterAutospacing="0"/>
        <w:rPr>
          <w:lang w:val="en-US"/>
        </w:rPr>
      </w:pPr>
    </w:p>
    <w:p w14:paraId="603BEA99" w14:textId="5688ECE0" w:rsidR="00BE5AE5" w:rsidRPr="004F3F04" w:rsidRDefault="004C52EE" w:rsidP="002C01E9">
      <w:pPr>
        <w:pStyle w:val="NormalWeb"/>
        <w:spacing w:before="0" w:beforeAutospacing="0" w:after="0" w:afterAutospacing="0"/>
        <w:rPr>
          <w:lang w:val="en-US"/>
        </w:rPr>
      </w:pPr>
      <w:r w:rsidRPr="004F3F04">
        <w:rPr>
          <w:lang w:val="en-US"/>
        </w:rPr>
        <w:lastRenderedPageBreak/>
        <w:t xml:space="preserve">• </w:t>
      </w:r>
      <w:r w:rsidRPr="004F3F04">
        <w:rPr>
          <w:b/>
          <w:bCs/>
          <w:lang w:val="en-US"/>
        </w:rPr>
        <w:t>Protocol Highlight:</w:t>
      </w:r>
      <w:r w:rsidRPr="004F3F04">
        <w:rPr>
          <w:lang w:val="en-US"/>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4F3F04">
        <w:rPr>
          <w:lang w:val="en-US"/>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4F3F04">
        <w:rPr>
          <w:lang w:val="en-US"/>
        </w:rPr>
        <w:br/>
        <w:t>2) Merge shorter related steps if needed. There can be up to 4 related actions per step.</w:t>
      </w:r>
      <w:r w:rsidRPr="004F3F04">
        <w:rPr>
          <w:lang w:val="en-US"/>
        </w:rPr>
        <w:br/>
        <w:t>3) The highlighted steps should form a cohesive narrative, that is, there must be a logical flow from one highlighted step to the next.</w:t>
      </w:r>
      <w:r w:rsidRPr="004F3F04">
        <w:rPr>
          <w:lang w:val="en-US"/>
        </w:rPr>
        <w:br/>
        <w:t>4) Please highlight complete sentences (not parts of sentences). Include sub-headings and spaces when calculating the final highlighted length.</w:t>
      </w:r>
      <w:r w:rsidRPr="004F3F04">
        <w:rPr>
          <w:lang w:val="en-US"/>
        </w:rPr>
        <w:br/>
        <w:t>5) Notes cannot be filmed and should be excluded from highlighting.</w:t>
      </w:r>
    </w:p>
    <w:p w14:paraId="261AF982" w14:textId="77777777" w:rsidR="00344571" w:rsidRDefault="00344571" w:rsidP="00B7715C">
      <w:pPr>
        <w:pStyle w:val="NormalWeb"/>
        <w:spacing w:before="0" w:beforeAutospacing="0" w:after="0" w:afterAutospacing="0"/>
        <w:rPr>
          <w:b/>
          <w:i/>
          <w:lang w:val="en-US"/>
        </w:rPr>
      </w:pPr>
    </w:p>
    <w:p w14:paraId="27142A2D" w14:textId="38155998" w:rsidR="00BE5AE5" w:rsidRPr="004F3F04" w:rsidRDefault="00BE5AE5" w:rsidP="002C01E9">
      <w:pPr>
        <w:pStyle w:val="NormalWeb"/>
        <w:spacing w:before="0" w:beforeAutospacing="0" w:after="0" w:afterAutospacing="0"/>
        <w:rPr>
          <w:b/>
          <w:i/>
          <w:lang w:val="en-US"/>
        </w:rPr>
      </w:pPr>
      <w:r w:rsidRPr="004F3F04">
        <w:rPr>
          <w:b/>
          <w:i/>
          <w:lang w:val="en-US"/>
        </w:rPr>
        <w:t>We have made the requested corrections</w:t>
      </w:r>
      <w:r w:rsidR="00AB41AD">
        <w:rPr>
          <w:b/>
          <w:i/>
          <w:lang w:val="en-US"/>
        </w:rPr>
        <w:t xml:space="preserve"> and</w:t>
      </w:r>
      <w:r w:rsidR="004420F7">
        <w:rPr>
          <w:b/>
          <w:i/>
          <w:lang w:val="en-US"/>
        </w:rPr>
        <w:t xml:space="preserve"> provided the relevant</w:t>
      </w:r>
      <w:r w:rsidR="00AB41AD">
        <w:rPr>
          <w:b/>
          <w:i/>
          <w:lang w:val="en-US"/>
        </w:rPr>
        <w:t xml:space="preserve"> highlighting</w:t>
      </w:r>
      <w:r w:rsidRPr="004F3F04">
        <w:rPr>
          <w:b/>
          <w:i/>
          <w:lang w:val="en-US"/>
        </w:rPr>
        <w:t>.</w:t>
      </w:r>
    </w:p>
    <w:p w14:paraId="5980D89F" w14:textId="77777777" w:rsidR="00344571" w:rsidRDefault="00344571" w:rsidP="00B7715C">
      <w:pPr>
        <w:pStyle w:val="NormalWeb"/>
        <w:spacing w:before="0" w:beforeAutospacing="0" w:after="0" w:afterAutospacing="0"/>
        <w:rPr>
          <w:lang w:val="en-US"/>
        </w:rPr>
      </w:pPr>
    </w:p>
    <w:p w14:paraId="164AB172" w14:textId="73E2A92B" w:rsidR="00B7529E" w:rsidRDefault="004C52EE" w:rsidP="002C01E9">
      <w:pPr>
        <w:pStyle w:val="NormalWeb"/>
        <w:spacing w:before="0" w:beforeAutospacing="0" w:after="0" w:afterAutospacing="0"/>
        <w:rPr>
          <w:lang w:val="en-US"/>
        </w:rPr>
      </w:pPr>
      <w:r w:rsidRPr="004F3F04">
        <w:rPr>
          <w:lang w:val="en-US"/>
        </w:rPr>
        <w:t xml:space="preserve">• </w:t>
      </w:r>
      <w:r w:rsidRPr="004F3F04">
        <w:rPr>
          <w:b/>
          <w:bCs/>
          <w:lang w:val="en-US"/>
        </w:rPr>
        <w:t>Discussion:</w:t>
      </w:r>
      <w:r w:rsidRPr="004F3F04">
        <w:rPr>
          <w:lang w:val="en-US"/>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F0D89DB" w14:textId="77777777" w:rsidR="00B7715C" w:rsidRDefault="00B7715C" w:rsidP="00F63FB6">
      <w:pPr>
        <w:pStyle w:val="NormalWeb"/>
        <w:spacing w:before="0" w:beforeAutospacing="0" w:after="0" w:afterAutospacing="0"/>
        <w:rPr>
          <w:lang w:val="en-US"/>
        </w:rPr>
      </w:pPr>
    </w:p>
    <w:p w14:paraId="01597376" w14:textId="71114155" w:rsidR="00BE5AE5" w:rsidRPr="004F3F04" w:rsidRDefault="00BE5AE5" w:rsidP="002C01E9">
      <w:pPr>
        <w:pStyle w:val="NormalWeb"/>
        <w:spacing w:before="0" w:beforeAutospacing="0" w:after="0" w:afterAutospacing="0"/>
        <w:rPr>
          <w:b/>
          <w:i/>
          <w:lang w:val="en-US"/>
        </w:rPr>
      </w:pPr>
      <w:r w:rsidRPr="004F3F04">
        <w:rPr>
          <w:b/>
          <w:i/>
          <w:lang w:val="en-US"/>
        </w:rPr>
        <w:t>We have made corrections to better suit these guidelines and in response to the reviewers comments and suggestions.</w:t>
      </w:r>
    </w:p>
    <w:p w14:paraId="77A0CCC9" w14:textId="77777777" w:rsidR="00344571" w:rsidRDefault="00344571" w:rsidP="00B7715C">
      <w:pPr>
        <w:pStyle w:val="NormalWeb"/>
        <w:spacing w:before="0" w:beforeAutospacing="0" w:after="0" w:afterAutospacing="0"/>
        <w:rPr>
          <w:lang w:val="en-US"/>
        </w:rPr>
      </w:pPr>
    </w:p>
    <w:p w14:paraId="52F37693" w14:textId="3F032B4C" w:rsidR="000353FE" w:rsidRPr="004F3F04" w:rsidRDefault="004C52EE" w:rsidP="002C01E9">
      <w:pPr>
        <w:pStyle w:val="NormalWeb"/>
        <w:spacing w:before="0" w:beforeAutospacing="0" w:after="0" w:afterAutospacing="0"/>
        <w:rPr>
          <w:lang w:val="en-US"/>
        </w:rPr>
      </w:pPr>
      <w:r w:rsidRPr="004F3F04">
        <w:rPr>
          <w:lang w:val="en-US"/>
        </w:rPr>
        <w:t xml:space="preserve">• </w:t>
      </w:r>
      <w:r w:rsidRPr="004F3F04">
        <w:rPr>
          <w:b/>
          <w:bCs/>
          <w:lang w:val="en-US"/>
        </w:rPr>
        <w:t>Figures:</w:t>
      </w:r>
      <w:r w:rsidRPr="004F3F04">
        <w:rPr>
          <w:lang w:val="en-US"/>
        </w:rPr>
        <w:br/>
        <w:t>o Please remove the embedded figures from the manuscript. Figure legends, however, should remain within the manuscript text, directly below the Representative Results text.</w:t>
      </w:r>
    </w:p>
    <w:p w14:paraId="37331718" w14:textId="77777777" w:rsidR="00344571" w:rsidRDefault="00344571" w:rsidP="00B7715C">
      <w:pPr>
        <w:pStyle w:val="NormalWeb"/>
        <w:spacing w:before="0" w:beforeAutospacing="0" w:after="0" w:afterAutospacing="0"/>
        <w:rPr>
          <w:b/>
          <w:i/>
          <w:lang w:val="en-US"/>
        </w:rPr>
      </w:pPr>
    </w:p>
    <w:p w14:paraId="1B10DDA6" w14:textId="6EDD347A" w:rsidR="000353FE" w:rsidRPr="004F3F04" w:rsidRDefault="000353FE" w:rsidP="002C01E9">
      <w:pPr>
        <w:pStyle w:val="NormalWeb"/>
        <w:spacing w:before="0" w:beforeAutospacing="0" w:after="0" w:afterAutospacing="0"/>
        <w:rPr>
          <w:b/>
          <w:i/>
          <w:lang w:val="en-US"/>
        </w:rPr>
      </w:pPr>
      <w:r w:rsidRPr="004F3F04">
        <w:rPr>
          <w:b/>
          <w:i/>
          <w:lang w:val="en-US"/>
        </w:rPr>
        <w:t>The requested corrections have been made.</w:t>
      </w:r>
    </w:p>
    <w:p w14:paraId="1834033B" w14:textId="77777777" w:rsidR="00344571" w:rsidRDefault="00344571" w:rsidP="00B7715C">
      <w:pPr>
        <w:pStyle w:val="NormalWeb"/>
        <w:spacing w:before="0" w:beforeAutospacing="0" w:after="0" w:afterAutospacing="0"/>
        <w:rPr>
          <w:lang w:val="en-US"/>
        </w:rPr>
      </w:pPr>
    </w:p>
    <w:p w14:paraId="79465537" w14:textId="3E09C76A" w:rsidR="00BE5AE5" w:rsidRPr="004F3F04" w:rsidRDefault="004C52EE" w:rsidP="002C01E9">
      <w:pPr>
        <w:pStyle w:val="NormalWeb"/>
        <w:spacing w:before="0" w:beforeAutospacing="0" w:after="0" w:afterAutospacing="0"/>
        <w:rPr>
          <w:lang w:val="en-US"/>
        </w:rPr>
      </w:pPr>
      <w:r w:rsidRPr="004F3F04">
        <w:rPr>
          <w:lang w:val="en-US"/>
        </w:rPr>
        <w:t>o Fig 2, 3: Define error bars.</w:t>
      </w:r>
    </w:p>
    <w:p w14:paraId="476146C4" w14:textId="77777777" w:rsidR="00344571" w:rsidRDefault="00344571" w:rsidP="00B7715C">
      <w:pPr>
        <w:pStyle w:val="NormalWeb"/>
        <w:spacing w:before="0" w:beforeAutospacing="0" w:after="0" w:afterAutospacing="0"/>
        <w:rPr>
          <w:b/>
          <w:i/>
          <w:lang w:val="en-US"/>
        </w:rPr>
      </w:pPr>
    </w:p>
    <w:p w14:paraId="2635FFA3" w14:textId="014D6122" w:rsidR="00BE5AE5" w:rsidRPr="004F3F04" w:rsidRDefault="000353FE" w:rsidP="002C01E9">
      <w:pPr>
        <w:pStyle w:val="NormalWeb"/>
        <w:spacing w:before="0" w:beforeAutospacing="0" w:after="0" w:afterAutospacing="0"/>
        <w:rPr>
          <w:lang w:val="en-US"/>
        </w:rPr>
      </w:pPr>
      <w:r w:rsidRPr="004F3F04">
        <w:rPr>
          <w:b/>
          <w:i/>
          <w:lang w:val="en-US"/>
        </w:rPr>
        <w:t>These</w:t>
      </w:r>
      <w:r w:rsidR="00F50D4B">
        <w:rPr>
          <w:b/>
          <w:i/>
          <w:lang w:val="en-US"/>
        </w:rPr>
        <w:t xml:space="preserve"> figures (now 3 and 4)</w:t>
      </w:r>
      <w:r w:rsidRPr="004F3F04">
        <w:rPr>
          <w:b/>
          <w:i/>
          <w:lang w:val="en-US"/>
        </w:rPr>
        <w:t xml:space="preserve"> are all box plots as such the middle line is the mean, the box</w:t>
      </w:r>
      <w:r w:rsidR="000A2F98">
        <w:rPr>
          <w:b/>
          <w:i/>
          <w:lang w:val="en-US"/>
        </w:rPr>
        <w:t>e</w:t>
      </w:r>
      <w:r w:rsidR="00180E8F">
        <w:rPr>
          <w:b/>
          <w:i/>
          <w:lang w:val="en-US"/>
        </w:rPr>
        <w:t>s</w:t>
      </w:r>
      <w:r w:rsidR="00180E8F" w:rsidRPr="004F3F04">
        <w:rPr>
          <w:b/>
          <w:i/>
          <w:lang w:val="en-US"/>
        </w:rPr>
        <w:t xml:space="preserve"> </w:t>
      </w:r>
      <w:r w:rsidRPr="004F3F04">
        <w:rPr>
          <w:b/>
          <w:i/>
          <w:lang w:val="en-US"/>
        </w:rPr>
        <w:t>the interquartile range and the “error bars” are the minimum and maximum values. Due to the reproducibility of the data for these results the typical box shape has been lost.</w:t>
      </w:r>
      <w:r w:rsidR="007E6D80">
        <w:rPr>
          <w:b/>
          <w:i/>
          <w:lang w:val="en-US"/>
        </w:rPr>
        <w:t xml:space="preserve">  We have added a note to the figure capture to reflect this.</w:t>
      </w:r>
      <w:r w:rsidR="004C52EE" w:rsidRPr="004F3F04">
        <w:rPr>
          <w:b/>
          <w:i/>
          <w:lang w:val="en-US"/>
        </w:rPr>
        <w:br/>
      </w:r>
      <w:r w:rsidR="004C52EE" w:rsidRPr="004F3F04">
        <w:rPr>
          <w:lang w:val="en-US"/>
        </w:rPr>
        <w:br/>
        <w:t xml:space="preserve">• </w:t>
      </w:r>
      <w:r w:rsidR="004C52EE" w:rsidRPr="004F3F04">
        <w:rPr>
          <w:b/>
          <w:bCs/>
          <w:lang w:val="en-US"/>
        </w:rPr>
        <w:t>Tables:</w:t>
      </w:r>
      <w:r w:rsidR="004C52EE" w:rsidRPr="004F3F04">
        <w:rPr>
          <w:lang w:val="en-US"/>
        </w:rPr>
        <w:t xml:space="preserve"> Please remove the embedded Table from the manuscript. All tables should be uploaded to the Editorial Manager site in the form of Excel files. A description of the table should be included with the Figure legends.</w:t>
      </w:r>
    </w:p>
    <w:p w14:paraId="54D4D810" w14:textId="77777777" w:rsidR="00344571" w:rsidRDefault="00344571" w:rsidP="00B7715C">
      <w:pPr>
        <w:pStyle w:val="NormalWeb"/>
        <w:spacing w:before="0" w:beforeAutospacing="0" w:after="0" w:afterAutospacing="0"/>
        <w:rPr>
          <w:b/>
          <w:i/>
          <w:lang w:val="en-US"/>
        </w:rPr>
      </w:pPr>
    </w:p>
    <w:p w14:paraId="0003061C" w14:textId="79E4AD2F" w:rsidR="00DD72AC" w:rsidRPr="004F3F04" w:rsidRDefault="00BE5AE5" w:rsidP="002C01E9">
      <w:pPr>
        <w:pStyle w:val="NormalWeb"/>
        <w:spacing w:before="0" w:beforeAutospacing="0" w:after="0" w:afterAutospacing="0"/>
        <w:rPr>
          <w:lang w:val="en-US"/>
        </w:rPr>
      </w:pPr>
      <w:r w:rsidRPr="004F3F04">
        <w:rPr>
          <w:b/>
          <w:i/>
          <w:lang w:val="en-US"/>
        </w:rPr>
        <w:t>We have now uploaded these as excel sheets</w:t>
      </w:r>
      <w:r w:rsidRPr="004F3F04">
        <w:rPr>
          <w:lang w:val="en-US"/>
        </w:rPr>
        <w:t xml:space="preserve"> </w:t>
      </w:r>
      <w:r w:rsidR="004C52EE" w:rsidRPr="004F3F04">
        <w:rPr>
          <w:lang w:val="en-US"/>
        </w:rPr>
        <w:br/>
      </w:r>
      <w:r w:rsidR="004C52EE" w:rsidRPr="004F3F04">
        <w:rPr>
          <w:lang w:val="en-US"/>
        </w:rPr>
        <w:br/>
        <w:t xml:space="preserve">• </w:t>
      </w:r>
      <w:r w:rsidR="004C52EE" w:rsidRPr="004F3F04">
        <w:rPr>
          <w:b/>
          <w:bCs/>
          <w:lang w:val="en-US"/>
        </w:rPr>
        <w:t>Commercial Language:</w:t>
      </w:r>
      <w:r w:rsidR="000353FE" w:rsidRPr="004F3F04">
        <w:rPr>
          <w:b/>
          <w:bCs/>
          <w:lang w:val="en-US"/>
        </w:rPr>
        <w:t xml:space="preserve"> </w:t>
      </w:r>
      <w:r w:rsidR="004C52EE" w:rsidRPr="004F3F04">
        <w:rPr>
          <w:lang w:val="en-US"/>
        </w:rPr>
        <w:t xml:space="preserve">JoVE is unable to publish manuscripts containing commercial sounding language, including trademark or registered trademark symbols (TM/R) and the mention of company brand names before an instrument or reagent. Examples of commercial </w:t>
      </w:r>
      <w:r w:rsidR="004C52EE" w:rsidRPr="004F3F04">
        <w:rPr>
          <w:lang w:val="en-US"/>
        </w:rPr>
        <w:lastRenderedPageBreak/>
        <w:t>sounding language in your manuscript are Rapigest SF™, MilliQ, ZipTip, nanospray, etc</w:t>
      </w:r>
      <w:r w:rsidR="004C52EE" w:rsidRPr="004F3F04">
        <w:rPr>
          <w:lang w:val="en-US"/>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AA7C772" w14:textId="77777777" w:rsidR="00344571" w:rsidRDefault="00344571" w:rsidP="00B7715C">
      <w:pPr>
        <w:pStyle w:val="NormalWeb"/>
        <w:spacing w:before="0" w:beforeAutospacing="0" w:after="0" w:afterAutospacing="0"/>
        <w:rPr>
          <w:b/>
          <w:i/>
          <w:lang w:val="en-US"/>
        </w:rPr>
      </w:pPr>
    </w:p>
    <w:p w14:paraId="67D70C0E" w14:textId="0471BE8D" w:rsidR="000353FE" w:rsidRPr="004F3F04" w:rsidRDefault="00DD72AC" w:rsidP="002C01E9">
      <w:pPr>
        <w:pStyle w:val="NormalWeb"/>
        <w:spacing w:before="0" w:beforeAutospacing="0" w:after="0" w:afterAutospacing="0"/>
        <w:rPr>
          <w:b/>
          <w:i/>
          <w:lang w:val="en-US"/>
        </w:rPr>
      </w:pPr>
      <w:r w:rsidRPr="004F3F04">
        <w:rPr>
          <w:b/>
          <w:i/>
          <w:lang w:val="en-US"/>
        </w:rPr>
        <w:t xml:space="preserve">This has now been accounted for in this manuscript, we do however have one remaining query for this. The Rapigest used to </w:t>
      </w:r>
      <w:r w:rsidR="00040BD7" w:rsidRPr="004F3F04">
        <w:rPr>
          <w:b/>
          <w:i/>
          <w:lang w:val="en-US"/>
        </w:rPr>
        <w:t>solubilize</w:t>
      </w:r>
      <w:r w:rsidRPr="004F3F04">
        <w:rPr>
          <w:b/>
          <w:i/>
          <w:lang w:val="en-US"/>
        </w:rPr>
        <w:t xml:space="preserve"> the peptides in step 4.4 is a tradename (Waters Ltd.) however other surfactants proved to be inadequate. Should we say surfactant here and then state in the materials tables that it’s Rapigest SF which is what we have changed it to for now?</w:t>
      </w:r>
    </w:p>
    <w:p w14:paraId="25F21C85" w14:textId="77777777" w:rsidR="00344571" w:rsidRDefault="00344571" w:rsidP="00B7715C">
      <w:pPr>
        <w:pStyle w:val="NormalWeb"/>
        <w:spacing w:before="0" w:beforeAutospacing="0" w:after="0" w:afterAutospacing="0"/>
        <w:rPr>
          <w:b/>
          <w:i/>
          <w:lang w:val="en-US"/>
        </w:rPr>
      </w:pPr>
    </w:p>
    <w:p w14:paraId="3C82BA7B" w14:textId="319B17F0" w:rsidR="00B7529E" w:rsidRDefault="000353FE" w:rsidP="002C01E9">
      <w:pPr>
        <w:pStyle w:val="NormalWeb"/>
        <w:spacing w:before="0" w:beforeAutospacing="0" w:after="0" w:afterAutospacing="0"/>
        <w:rPr>
          <w:lang w:val="en-US"/>
        </w:rPr>
      </w:pPr>
      <w:r w:rsidRPr="004F3F04">
        <w:rPr>
          <w:b/>
          <w:i/>
          <w:lang w:val="en-US"/>
        </w:rPr>
        <w:t>The term nanospray is not a commercial name but a technical name for the type of source being used.</w:t>
      </w:r>
      <w:r w:rsidR="004C52EE" w:rsidRPr="004F3F04">
        <w:rPr>
          <w:lang w:val="en-US"/>
        </w:rPr>
        <w:br/>
      </w:r>
      <w:r w:rsidR="004C52EE" w:rsidRPr="004F3F04">
        <w:rPr>
          <w:lang w:val="en-US"/>
        </w:rPr>
        <w:br/>
        <w:t xml:space="preserve">• </w:t>
      </w:r>
      <w:r w:rsidR="004C52EE" w:rsidRPr="004F3F04">
        <w:rPr>
          <w:b/>
          <w:bCs/>
          <w:lang w:val="en-US"/>
        </w:rPr>
        <w:t>Table of Materials:</w:t>
      </w:r>
      <w:r w:rsidR="004C52EE" w:rsidRPr="004F3F04">
        <w:rPr>
          <w:lang w:val="en-US"/>
        </w:rPr>
        <w:br/>
        <w:t>1) Please revise the table of the essential supplies, reagents, and equipment. The table should include the name, company, and catalog number of all relevant materials/software in separate columns in an xls/xlsx file. Please include items such as</w:t>
      </w:r>
      <w:r w:rsidR="004C52EE" w:rsidRPr="004F3F04">
        <w:rPr>
          <w:lang w:val="en-US"/>
        </w:rPr>
        <w:br/>
        <w:t>2) Please remove the registered trademark symbols TM/R from the table of reagents/materials.</w:t>
      </w:r>
      <w:r w:rsidR="004C52EE" w:rsidRPr="004F3F04">
        <w:rPr>
          <w:lang w:val="en-US"/>
        </w:rPr>
        <w:br/>
        <w:t>3) Please sort in alphabetical order.</w:t>
      </w:r>
    </w:p>
    <w:p w14:paraId="62234CFE" w14:textId="4484FA4A" w:rsidR="00DD72AC" w:rsidRPr="004F3F04" w:rsidRDefault="004C52EE" w:rsidP="002C01E9">
      <w:pPr>
        <w:pStyle w:val="NormalWeb"/>
        <w:spacing w:before="0" w:beforeAutospacing="0" w:after="0" w:afterAutospacing="0"/>
        <w:rPr>
          <w:b/>
          <w:i/>
          <w:lang w:val="en-US"/>
        </w:rPr>
      </w:pPr>
      <w:r w:rsidRPr="004F3F04">
        <w:rPr>
          <w:lang w:val="en-US"/>
        </w:rPr>
        <w:br/>
      </w:r>
      <w:r w:rsidR="00DD72AC" w:rsidRPr="004F3F04">
        <w:rPr>
          <w:b/>
          <w:i/>
          <w:lang w:val="en-US"/>
        </w:rPr>
        <w:t>We have now amended our Table of Materials to reflect this request.</w:t>
      </w:r>
    </w:p>
    <w:p w14:paraId="3CC3AA01" w14:textId="77777777" w:rsidR="00344571" w:rsidRDefault="00344571" w:rsidP="00B7715C">
      <w:pPr>
        <w:pStyle w:val="NormalWeb"/>
        <w:spacing w:before="0" w:beforeAutospacing="0" w:after="0" w:afterAutospacing="0"/>
        <w:rPr>
          <w:lang w:val="en-US"/>
        </w:rPr>
      </w:pPr>
    </w:p>
    <w:p w14:paraId="593A0FD6" w14:textId="543CD4FC" w:rsidR="004C52EE" w:rsidRPr="004F3F04" w:rsidRDefault="004C52EE" w:rsidP="002C01E9">
      <w:pPr>
        <w:pStyle w:val="NormalWeb"/>
        <w:spacing w:before="0" w:beforeAutospacing="0" w:after="0" w:afterAutospacing="0"/>
        <w:rPr>
          <w:lang w:val="en-US"/>
        </w:rPr>
      </w:pPr>
      <w:r w:rsidRPr="004F3F04">
        <w:rPr>
          <w:lang w:val="en-US"/>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2A64F045" w14:textId="77777777" w:rsidR="000353FE" w:rsidRPr="004F3F04" w:rsidRDefault="004C52EE" w:rsidP="002C01E9">
      <w:pPr>
        <w:pStyle w:val="NormalWeb"/>
        <w:spacing w:before="0" w:beforeAutospacing="0" w:after="0" w:afterAutospacing="0"/>
        <w:rPr>
          <w:lang w:val="en-US"/>
        </w:rPr>
      </w:pPr>
      <w:r w:rsidRPr="004F3F04">
        <w:rPr>
          <w:lang w:val="en-US"/>
        </w:rPr>
        <w:br/>
      </w:r>
    </w:p>
    <w:p w14:paraId="4088C8D6" w14:textId="77777777" w:rsidR="000353FE" w:rsidRPr="004F3F04" w:rsidRDefault="000353FE" w:rsidP="000A2F98">
      <w:pPr>
        <w:spacing w:line="259" w:lineRule="auto"/>
        <w:rPr>
          <w:lang w:val="en-US"/>
        </w:rPr>
      </w:pPr>
      <w:r w:rsidRPr="004F3F04">
        <w:rPr>
          <w:lang w:val="en-US"/>
        </w:rPr>
        <w:br w:type="page"/>
      </w:r>
    </w:p>
    <w:p w14:paraId="0DB9EEA2" w14:textId="77777777" w:rsidR="007D0952" w:rsidRDefault="004C52EE" w:rsidP="002C01E9">
      <w:pPr>
        <w:pStyle w:val="NormalWeb"/>
        <w:widowControl w:val="0"/>
        <w:spacing w:before="0" w:beforeAutospacing="0" w:after="0" w:afterAutospacing="0"/>
        <w:rPr>
          <w:lang w:val="en-US"/>
        </w:rPr>
      </w:pPr>
      <w:r w:rsidRPr="004F3F04">
        <w:rPr>
          <w:rStyle w:val="Strong"/>
          <w:lang w:val="en-US"/>
        </w:rPr>
        <w:lastRenderedPageBreak/>
        <w:t>Reviewers' comments:</w:t>
      </w:r>
      <w:r w:rsidRPr="004F3F04">
        <w:rPr>
          <w:lang w:val="en-US"/>
        </w:rPr>
        <w:br/>
      </w:r>
      <w:r w:rsidRPr="004F3F04">
        <w:rPr>
          <w:b/>
          <w:bCs/>
          <w:lang w:val="en-US"/>
        </w:rPr>
        <w:t xml:space="preserve">Reviewer #1: </w:t>
      </w:r>
      <w:r w:rsidRPr="004F3F04">
        <w:rPr>
          <w:lang w:val="en-US"/>
        </w:rPr>
        <w:br/>
        <w:t>Manuscript Summary:</w:t>
      </w:r>
      <w:r w:rsidRPr="004F3F04">
        <w:rPr>
          <w:lang w:val="en-US"/>
        </w:rPr>
        <w:br/>
        <w:t>The manuscript is very interesting and describes the experimental procedures to prepare a plasma sample to evaluate proteins and metabolites adsorption on nanomaterial particles, in order to evaluate the formed corona.</w:t>
      </w:r>
      <w:r w:rsidR="000353FE" w:rsidRPr="004F3F04">
        <w:rPr>
          <w:lang w:val="en-US"/>
        </w:rPr>
        <w:t xml:space="preserve"> </w:t>
      </w:r>
      <w:r w:rsidRPr="004F3F04">
        <w:rPr>
          <w:lang w:val="en-US"/>
        </w:rPr>
        <w:t>It requires English revision in terms of orthography, text composition, punctuation, and others.</w:t>
      </w:r>
      <w:r w:rsidR="000353FE" w:rsidRPr="004F3F04">
        <w:rPr>
          <w:lang w:val="en-US"/>
        </w:rPr>
        <w:t xml:space="preserve"> </w:t>
      </w:r>
      <w:r w:rsidRPr="004F3F04">
        <w:rPr>
          <w:lang w:val="en-US"/>
        </w:rPr>
        <w:t>The results are interesting to be published in this journal and are an innovation in terms of concomitant proteome and metabolome evaluation on corona nanomaterials using CESI-MS - a technique that has not been previously been used for this purpose.</w:t>
      </w:r>
    </w:p>
    <w:p w14:paraId="00A9DEF1" w14:textId="089D184D" w:rsidR="00C91B50" w:rsidRPr="004F3F04" w:rsidRDefault="004C52EE" w:rsidP="002C01E9">
      <w:pPr>
        <w:pStyle w:val="NormalWeb"/>
        <w:widowControl w:val="0"/>
        <w:spacing w:before="0" w:beforeAutospacing="0" w:after="0" w:afterAutospacing="0"/>
        <w:rPr>
          <w:b/>
          <w:i/>
          <w:lang w:val="en-US"/>
        </w:rPr>
      </w:pPr>
      <w:r w:rsidRPr="004F3F04">
        <w:rPr>
          <w:lang w:val="en-US"/>
        </w:rPr>
        <w:br/>
      </w:r>
      <w:r w:rsidR="00C91B50" w:rsidRPr="004F3F04">
        <w:rPr>
          <w:b/>
          <w:i/>
          <w:lang w:val="en-US"/>
        </w:rPr>
        <w:t>The authors thank the reviewer for their positive critique of our work, we believe that we have now addressed all of their comments and queries in our response below.</w:t>
      </w:r>
    </w:p>
    <w:p w14:paraId="1BE7405F" w14:textId="77777777" w:rsidR="001B026D" w:rsidRDefault="001B026D" w:rsidP="00F63FB6">
      <w:pPr>
        <w:pStyle w:val="NormalWeb"/>
        <w:widowControl w:val="0"/>
        <w:spacing w:before="0" w:beforeAutospacing="0" w:after="0" w:afterAutospacing="0"/>
        <w:rPr>
          <w:lang w:val="en-US"/>
        </w:rPr>
      </w:pPr>
    </w:p>
    <w:p w14:paraId="237E5751" w14:textId="07EFF719" w:rsidR="00C46132" w:rsidRPr="004F3F04" w:rsidRDefault="004C52EE" w:rsidP="002C01E9">
      <w:pPr>
        <w:pStyle w:val="NormalWeb"/>
        <w:widowControl w:val="0"/>
        <w:spacing w:before="0" w:beforeAutospacing="0" w:after="0" w:afterAutospacing="0"/>
        <w:rPr>
          <w:lang w:val="en-US"/>
        </w:rPr>
      </w:pPr>
      <w:r w:rsidRPr="004F3F04">
        <w:rPr>
          <w:lang w:val="en-US"/>
        </w:rPr>
        <w:t>Major Concerns:</w:t>
      </w:r>
      <w:r w:rsidRPr="004F3F04">
        <w:rPr>
          <w:lang w:val="en-US"/>
        </w:rPr>
        <w:br/>
        <w:t>Line 134: where was this sample obtained? Were ethics issues considered? What was the criteria for selection of this single sample?</w:t>
      </w:r>
    </w:p>
    <w:p w14:paraId="5626D407" w14:textId="77777777" w:rsidR="001B026D" w:rsidRDefault="001B026D" w:rsidP="00F63FB6">
      <w:pPr>
        <w:pStyle w:val="NormalWeb"/>
        <w:widowControl w:val="0"/>
        <w:spacing w:before="0" w:beforeAutospacing="0" w:after="0" w:afterAutospacing="0"/>
        <w:rPr>
          <w:b/>
          <w:i/>
          <w:lang w:val="en-US"/>
        </w:rPr>
      </w:pPr>
    </w:p>
    <w:p w14:paraId="40E87858" w14:textId="119D2F28" w:rsidR="008876B8" w:rsidRPr="004F3F04" w:rsidRDefault="008876B8" w:rsidP="002C01E9">
      <w:pPr>
        <w:pStyle w:val="NormalWeb"/>
        <w:widowControl w:val="0"/>
        <w:spacing w:before="0" w:beforeAutospacing="0" w:after="0" w:afterAutospacing="0"/>
        <w:rPr>
          <w:b/>
          <w:i/>
          <w:lang w:val="en-US"/>
        </w:rPr>
      </w:pPr>
      <w:r w:rsidRPr="004F3F04">
        <w:rPr>
          <w:b/>
          <w:i/>
          <w:lang w:val="en-US"/>
        </w:rPr>
        <w:t xml:space="preserve">This is a protocol as such we didn’t obtain samples for this manuscript, the representative results come from previous studies we have carried out and they had relevant ethical approval which can be found in the cited research. We do however appreciate the concern over ethical approval and have now added </w:t>
      </w:r>
      <w:r w:rsidR="00EC2BC4" w:rsidRPr="004F3F04">
        <w:rPr>
          <w:b/>
          <w:i/>
          <w:lang w:val="en-US"/>
        </w:rPr>
        <w:t xml:space="preserve">a statement on the </w:t>
      </w:r>
      <w:r w:rsidRPr="004F3F04">
        <w:rPr>
          <w:b/>
          <w:i/>
          <w:lang w:val="en-US"/>
        </w:rPr>
        <w:t xml:space="preserve">relevant ethical approval from the research institution. This </w:t>
      </w:r>
      <w:r w:rsidR="00D916C0" w:rsidRPr="004F3F04">
        <w:rPr>
          <w:b/>
          <w:i/>
          <w:lang w:val="en-US"/>
        </w:rPr>
        <w:t xml:space="preserve">information </w:t>
      </w:r>
      <w:r w:rsidRPr="004F3F04">
        <w:rPr>
          <w:b/>
          <w:i/>
          <w:lang w:val="en-US"/>
        </w:rPr>
        <w:t>has been added</w:t>
      </w:r>
      <w:r w:rsidR="00D916C0" w:rsidRPr="004F3F04">
        <w:rPr>
          <w:b/>
          <w:i/>
          <w:lang w:val="en-US"/>
        </w:rPr>
        <w:t xml:space="preserve"> now (see</w:t>
      </w:r>
      <w:r w:rsidRPr="004F3F04">
        <w:rPr>
          <w:b/>
          <w:i/>
          <w:lang w:val="en-US"/>
        </w:rPr>
        <w:t xml:space="preserve"> lines 119-120</w:t>
      </w:r>
      <w:r w:rsidR="00D916C0" w:rsidRPr="004F3F04">
        <w:rPr>
          <w:b/>
          <w:i/>
          <w:lang w:val="en-US"/>
        </w:rPr>
        <w:t>)</w:t>
      </w:r>
      <w:r w:rsidRPr="004F3F04">
        <w:rPr>
          <w:b/>
          <w:i/>
          <w:lang w:val="en-US"/>
        </w:rPr>
        <w:t xml:space="preserve">. </w:t>
      </w:r>
      <w:r w:rsidR="00C66E4F" w:rsidRPr="004F3F04">
        <w:rPr>
          <w:b/>
          <w:i/>
          <w:lang w:val="en-US"/>
        </w:rPr>
        <w:t>The choice of human plasma was taken due to its prevalence in biomolecular corona studies</w:t>
      </w:r>
      <w:r w:rsidR="00D916C0" w:rsidRPr="004F3F04">
        <w:rPr>
          <w:b/>
          <w:i/>
          <w:lang w:val="en-US"/>
        </w:rPr>
        <w:t xml:space="preserve"> and, therefore, used in this</w:t>
      </w:r>
      <w:r w:rsidR="00C66E4F" w:rsidRPr="004F3F04">
        <w:rPr>
          <w:b/>
          <w:i/>
          <w:lang w:val="en-US"/>
        </w:rPr>
        <w:t xml:space="preserve"> protocol for the </w:t>
      </w:r>
      <w:r w:rsidR="00040BD7" w:rsidRPr="004F3F04">
        <w:rPr>
          <w:b/>
          <w:i/>
          <w:lang w:val="en-US"/>
        </w:rPr>
        <w:t>characterization</w:t>
      </w:r>
      <w:r w:rsidR="00C66E4F" w:rsidRPr="004F3F04">
        <w:rPr>
          <w:b/>
          <w:i/>
          <w:lang w:val="en-US"/>
        </w:rPr>
        <w:t xml:space="preserve"> of the biomolecular corona</w:t>
      </w:r>
      <w:r w:rsidR="00D916C0" w:rsidRPr="004F3F04">
        <w:rPr>
          <w:b/>
          <w:i/>
          <w:lang w:val="en-US"/>
        </w:rPr>
        <w:t>.</w:t>
      </w:r>
      <w:r w:rsidRPr="004F3F04">
        <w:rPr>
          <w:b/>
          <w:i/>
          <w:lang w:val="en-US"/>
        </w:rPr>
        <w:t xml:space="preserve"> </w:t>
      </w:r>
      <w:r w:rsidR="00D916C0" w:rsidRPr="004F3F04">
        <w:rPr>
          <w:b/>
          <w:i/>
          <w:lang w:val="en-US"/>
        </w:rPr>
        <w:t xml:space="preserve">However, </w:t>
      </w:r>
      <w:r w:rsidRPr="004F3F04">
        <w:rPr>
          <w:b/>
          <w:i/>
          <w:lang w:val="en-US"/>
        </w:rPr>
        <w:t xml:space="preserve">this protocol would </w:t>
      </w:r>
      <w:r w:rsidR="00D916C0" w:rsidRPr="004F3F04">
        <w:rPr>
          <w:b/>
          <w:i/>
          <w:lang w:val="en-US"/>
        </w:rPr>
        <w:t>also be</w:t>
      </w:r>
      <w:r w:rsidRPr="004F3F04">
        <w:rPr>
          <w:b/>
          <w:i/>
          <w:lang w:val="en-US"/>
        </w:rPr>
        <w:t xml:space="preserve"> applicable to serum or other biofluids such as CSF or urine which we now state in the introduction </w:t>
      </w:r>
      <w:r w:rsidR="00D916C0" w:rsidRPr="004F3F04">
        <w:rPr>
          <w:b/>
          <w:i/>
          <w:lang w:val="en-US"/>
        </w:rPr>
        <w:t xml:space="preserve">(see </w:t>
      </w:r>
      <w:r w:rsidRPr="004F3F04">
        <w:rPr>
          <w:b/>
          <w:i/>
          <w:lang w:val="en-US"/>
        </w:rPr>
        <w:t>lines 111-112</w:t>
      </w:r>
      <w:r w:rsidR="00D916C0" w:rsidRPr="004F3F04">
        <w:rPr>
          <w:b/>
          <w:i/>
          <w:lang w:val="en-US"/>
        </w:rPr>
        <w:t>)</w:t>
      </w:r>
      <w:r w:rsidRPr="004F3F04">
        <w:rPr>
          <w:b/>
          <w:i/>
          <w:lang w:val="en-US"/>
        </w:rPr>
        <w:t xml:space="preserve">.  </w:t>
      </w:r>
    </w:p>
    <w:p w14:paraId="7E5BA48E" w14:textId="77777777" w:rsidR="001B026D" w:rsidRDefault="001B026D" w:rsidP="00F63FB6">
      <w:pPr>
        <w:pStyle w:val="NormalWeb"/>
        <w:widowControl w:val="0"/>
        <w:spacing w:before="0" w:beforeAutospacing="0" w:after="0" w:afterAutospacing="0"/>
        <w:rPr>
          <w:lang w:val="en-US"/>
        </w:rPr>
      </w:pPr>
    </w:p>
    <w:p w14:paraId="315DB178" w14:textId="2AA10578" w:rsidR="00C46132" w:rsidRPr="004F3F04" w:rsidRDefault="004C52EE" w:rsidP="002C01E9">
      <w:pPr>
        <w:pStyle w:val="NormalWeb"/>
        <w:widowControl w:val="0"/>
        <w:spacing w:before="0" w:beforeAutospacing="0" w:after="0" w:afterAutospacing="0"/>
        <w:rPr>
          <w:lang w:val="en-US"/>
        </w:rPr>
      </w:pPr>
      <w:r w:rsidRPr="004F3F04">
        <w:rPr>
          <w:lang w:val="en-US"/>
        </w:rPr>
        <w:t>Line 140: but if the aim of this part of the experiment was the corona NM metabolome characterization, why was the supernatant analyzed? I suppose the non-adsorbed metabolites would be analyzed in the other plasma aliquot (which was not incubated with the NM), and a comparison between total metabolome with metabolome adsorbed on NM would be performed)</w:t>
      </w:r>
    </w:p>
    <w:p w14:paraId="489AD5D6" w14:textId="77777777" w:rsidR="001B026D" w:rsidRDefault="001B026D" w:rsidP="00F63FB6">
      <w:pPr>
        <w:pStyle w:val="NormalWeb"/>
        <w:widowControl w:val="0"/>
        <w:spacing w:before="0" w:beforeAutospacing="0" w:after="0" w:afterAutospacing="0"/>
        <w:rPr>
          <w:b/>
          <w:i/>
          <w:lang w:val="en-US"/>
        </w:rPr>
      </w:pPr>
    </w:p>
    <w:p w14:paraId="04BBDE8E" w14:textId="07895AEB" w:rsidR="00F44A42" w:rsidRPr="004F3F04" w:rsidRDefault="00F44A42" w:rsidP="002C01E9">
      <w:pPr>
        <w:pStyle w:val="NormalWeb"/>
        <w:widowControl w:val="0"/>
        <w:spacing w:before="0" w:beforeAutospacing="0" w:after="0" w:afterAutospacing="0"/>
        <w:rPr>
          <w:b/>
          <w:i/>
          <w:lang w:val="en-US"/>
        </w:rPr>
      </w:pPr>
      <w:r w:rsidRPr="004F3F04">
        <w:rPr>
          <w:b/>
          <w:i/>
          <w:lang w:val="en-US"/>
        </w:rPr>
        <w:t xml:space="preserve">The reviewer is correct, </w:t>
      </w:r>
      <w:r w:rsidR="00C46132" w:rsidRPr="004F3F04">
        <w:rPr>
          <w:b/>
          <w:i/>
          <w:lang w:val="en-US"/>
        </w:rPr>
        <w:t xml:space="preserve">unlike the proteins in the corona there is no </w:t>
      </w:r>
      <w:r w:rsidR="00D010C2">
        <w:rPr>
          <w:b/>
          <w:i/>
          <w:lang w:val="en-US"/>
        </w:rPr>
        <w:t>“</w:t>
      </w:r>
      <w:r w:rsidR="00C46132" w:rsidRPr="004F3F04">
        <w:rPr>
          <w:b/>
          <w:i/>
          <w:lang w:val="en-US"/>
        </w:rPr>
        <w:t>one method suits all</w:t>
      </w:r>
      <w:r w:rsidR="00D010C2">
        <w:rPr>
          <w:b/>
          <w:i/>
          <w:lang w:val="en-US"/>
        </w:rPr>
        <w:t>”</w:t>
      </w:r>
      <w:r w:rsidR="00C46132" w:rsidRPr="004F3F04">
        <w:rPr>
          <w:b/>
          <w:i/>
          <w:lang w:val="en-US"/>
        </w:rPr>
        <w:t xml:space="preserve"> approach to </w:t>
      </w:r>
      <w:r w:rsidR="00040BD7" w:rsidRPr="004F3F04">
        <w:rPr>
          <w:b/>
          <w:i/>
          <w:lang w:val="en-US"/>
        </w:rPr>
        <w:t>characterize</w:t>
      </w:r>
      <w:r w:rsidR="00C46132" w:rsidRPr="004F3F04">
        <w:rPr>
          <w:b/>
          <w:i/>
          <w:lang w:val="en-US"/>
        </w:rPr>
        <w:t xml:space="preserve"> the metabolites adsorbed to the nanoparticles</w:t>
      </w:r>
      <w:r w:rsidR="00D010C2">
        <w:rPr>
          <w:b/>
          <w:i/>
          <w:lang w:val="en-US"/>
        </w:rPr>
        <w:t xml:space="preserve"> due to their very different chemistries</w:t>
      </w:r>
      <w:r w:rsidR="00C46132" w:rsidRPr="004F3F04">
        <w:rPr>
          <w:b/>
          <w:i/>
          <w:lang w:val="en-US"/>
        </w:rPr>
        <w:t xml:space="preserve">. As </w:t>
      </w:r>
      <w:r w:rsidRPr="004F3F04">
        <w:rPr>
          <w:b/>
          <w:i/>
          <w:lang w:val="en-US"/>
        </w:rPr>
        <w:t>such,</w:t>
      </w:r>
      <w:r w:rsidR="00C46132" w:rsidRPr="004F3F04">
        <w:rPr>
          <w:b/>
          <w:i/>
          <w:lang w:val="en-US"/>
        </w:rPr>
        <w:t xml:space="preserve"> we </w:t>
      </w:r>
      <w:r w:rsidR="00040BD7" w:rsidRPr="004F3F04">
        <w:rPr>
          <w:b/>
          <w:i/>
          <w:lang w:val="en-US"/>
        </w:rPr>
        <w:t>characterize</w:t>
      </w:r>
      <w:r w:rsidR="00C46132" w:rsidRPr="004F3F04">
        <w:rPr>
          <w:b/>
          <w:i/>
          <w:lang w:val="en-US"/>
        </w:rPr>
        <w:t xml:space="preserve"> the matrix before and after NM exposure. This is described in the introduction lines 81-85.</w:t>
      </w:r>
      <w:r w:rsidR="000353FE" w:rsidRPr="004F3F04">
        <w:rPr>
          <w:b/>
          <w:i/>
          <w:lang w:val="en-US"/>
        </w:rPr>
        <w:t xml:space="preserve"> </w:t>
      </w:r>
      <w:r w:rsidRPr="004F3F04">
        <w:rPr>
          <w:b/>
          <w:i/>
          <w:lang w:val="en-US"/>
        </w:rPr>
        <w:t xml:space="preserve">We have also added </w:t>
      </w:r>
      <w:r w:rsidR="00D916C0" w:rsidRPr="004F3F04">
        <w:rPr>
          <w:b/>
          <w:i/>
          <w:lang w:val="en-US"/>
        </w:rPr>
        <w:t xml:space="preserve">to </w:t>
      </w:r>
      <w:r w:rsidRPr="004F3F04">
        <w:rPr>
          <w:b/>
          <w:i/>
          <w:lang w:val="en-US"/>
        </w:rPr>
        <w:t xml:space="preserve">the discussion the relative drawbacks of </w:t>
      </w:r>
      <w:r w:rsidR="00040BD7" w:rsidRPr="004F3F04">
        <w:rPr>
          <w:b/>
          <w:i/>
          <w:lang w:val="en-US"/>
        </w:rPr>
        <w:t>characterizing</w:t>
      </w:r>
      <w:r w:rsidRPr="004F3F04">
        <w:rPr>
          <w:b/>
          <w:i/>
          <w:lang w:val="en-US"/>
        </w:rPr>
        <w:t xml:space="preserve"> th</w:t>
      </w:r>
      <w:r w:rsidR="004E1069">
        <w:rPr>
          <w:b/>
          <w:i/>
          <w:lang w:val="en-US"/>
        </w:rPr>
        <w:t>e</w:t>
      </w:r>
      <w:r w:rsidRPr="004F3F04">
        <w:rPr>
          <w:b/>
          <w:i/>
          <w:lang w:val="en-US"/>
        </w:rPr>
        <w:t xml:space="preserve"> metabolite corona using this approach in response to a similar comment from Reviewer 2. </w:t>
      </w:r>
    </w:p>
    <w:p w14:paraId="5F0F39FC" w14:textId="77777777" w:rsidR="001B026D" w:rsidRDefault="001B026D" w:rsidP="00F63FB6">
      <w:pPr>
        <w:pStyle w:val="NormalWeb"/>
        <w:widowControl w:val="0"/>
        <w:spacing w:before="0" w:beforeAutospacing="0" w:after="0" w:afterAutospacing="0"/>
        <w:rPr>
          <w:lang w:val="en-US"/>
        </w:rPr>
      </w:pPr>
    </w:p>
    <w:p w14:paraId="3655972C" w14:textId="770A3E91" w:rsidR="00C46132" w:rsidRPr="004F3F04" w:rsidRDefault="004C52EE" w:rsidP="002C01E9">
      <w:pPr>
        <w:pStyle w:val="NormalWeb"/>
        <w:widowControl w:val="0"/>
        <w:spacing w:before="0" w:beforeAutospacing="0" w:after="0" w:afterAutospacing="0"/>
        <w:rPr>
          <w:lang w:val="en-US"/>
        </w:rPr>
      </w:pPr>
      <w:r w:rsidRPr="004F3F04">
        <w:rPr>
          <w:lang w:val="en-US"/>
        </w:rPr>
        <w:t>Lines 141 and 142: I understand that metabolome absorbed on NM should also be analyzed in this sample</w:t>
      </w:r>
    </w:p>
    <w:p w14:paraId="67486C76" w14:textId="77777777" w:rsidR="001B026D" w:rsidRDefault="001B026D" w:rsidP="00F63FB6">
      <w:pPr>
        <w:pStyle w:val="NormalWeb"/>
        <w:widowControl w:val="0"/>
        <w:spacing w:before="0" w:beforeAutospacing="0" w:after="0" w:afterAutospacing="0"/>
        <w:rPr>
          <w:b/>
          <w:i/>
          <w:lang w:val="en-US"/>
        </w:rPr>
      </w:pPr>
    </w:p>
    <w:p w14:paraId="0C95458F" w14:textId="16689180" w:rsidR="00C46132" w:rsidRPr="004F3F04" w:rsidRDefault="0088696B" w:rsidP="002C01E9">
      <w:pPr>
        <w:pStyle w:val="NormalWeb"/>
        <w:widowControl w:val="0"/>
        <w:spacing w:before="0" w:beforeAutospacing="0" w:after="0" w:afterAutospacing="0"/>
        <w:rPr>
          <w:b/>
          <w:i/>
          <w:lang w:val="en-US"/>
        </w:rPr>
      </w:pPr>
      <w:r w:rsidRPr="004F3F04">
        <w:rPr>
          <w:b/>
          <w:i/>
          <w:lang w:val="en-US"/>
        </w:rPr>
        <w:t>In this work, w</w:t>
      </w:r>
      <w:r w:rsidR="00C46132" w:rsidRPr="004F3F04">
        <w:rPr>
          <w:b/>
          <w:i/>
          <w:lang w:val="en-US"/>
        </w:rPr>
        <w:t xml:space="preserve">e </w:t>
      </w:r>
      <w:r w:rsidRPr="004F3F04">
        <w:rPr>
          <w:b/>
          <w:i/>
          <w:lang w:val="en-US"/>
        </w:rPr>
        <w:t>have examined</w:t>
      </w:r>
      <w:r w:rsidR="00C46132" w:rsidRPr="004F3F04">
        <w:rPr>
          <w:b/>
          <w:i/>
          <w:lang w:val="en-US"/>
        </w:rPr>
        <w:t xml:space="preserve"> which metabolites have been depleted </w:t>
      </w:r>
      <w:r w:rsidR="00EF634B">
        <w:rPr>
          <w:b/>
          <w:i/>
          <w:lang w:val="en-US"/>
        </w:rPr>
        <w:t>from</w:t>
      </w:r>
      <w:r w:rsidR="00C46132" w:rsidRPr="004F3F04">
        <w:rPr>
          <w:b/>
          <w:i/>
          <w:lang w:val="en-US"/>
        </w:rPr>
        <w:t xml:space="preserve"> the matrix rather than eluting </w:t>
      </w:r>
      <w:r w:rsidR="00EF634B">
        <w:rPr>
          <w:b/>
          <w:i/>
          <w:lang w:val="en-US"/>
        </w:rPr>
        <w:t xml:space="preserve">adsorbed </w:t>
      </w:r>
      <w:r w:rsidR="008D1C72">
        <w:rPr>
          <w:b/>
          <w:i/>
          <w:lang w:val="en-US"/>
        </w:rPr>
        <w:t>metabolites</w:t>
      </w:r>
      <w:r w:rsidR="00C46132" w:rsidRPr="004F3F04">
        <w:rPr>
          <w:b/>
          <w:i/>
          <w:lang w:val="en-US"/>
        </w:rPr>
        <w:t xml:space="preserve"> from the NM</w:t>
      </w:r>
      <w:r w:rsidR="008D1C72">
        <w:rPr>
          <w:b/>
          <w:i/>
          <w:lang w:val="en-US"/>
        </w:rPr>
        <w:t xml:space="preserve"> surface</w:t>
      </w:r>
      <w:r w:rsidR="000A2F98">
        <w:rPr>
          <w:b/>
          <w:i/>
          <w:lang w:val="en-US"/>
        </w:rPr>
        <w:t>.</w:t>
      </w:r>
      <w:r w:rsidRPr="004F3F04">
        <w:rPr>
          <w:b/>
          <w:i/>
          <w:lang w:val="en-US"/>
        </w:rPr>
        <w:t xml:space="preserve"> </w:t>
      </w:r>
      <w:r w:rsidR="000A2F98">
        <w:rPr>
          <w:b/>
          <w:i/>
          <w:lang w:val="en-US"/>
        </w:rPr>
        <w:t>T</w:t>
      </w:r>
      <w:r w:rsidRPr="004F3F04">
        <w:rPr>
          <w:b/>
          <w:i/>
          <w:lang w:val="en-US"/>
        </w:rPr>
        <w:t>his approach also provides information on the extent of metabolite adsorption to the NMs when employing proper controls</w:t>
      </w:r>
      <w:r w:rsidR="008D1C72">
        <w:rPr>
          <w:b/>
          <w:i/>
          <w:lang w:val="en-US"/>
        </w:rPr>
        <w:t xml:space="preserve"> and suffers from less uncertainty </w:t>
      </w:r>
      <w:r w:rsidR="007D73E3">
        <w:rPr>
          <w:b/>
          <w:i/>
          <w:lang w:val="en-US"/>
        </w:rPr>
        <w:t xml:space="preserve">regarding recovery efficiency </w:t>
      </w:r>
      <w:r w:rsidR="0076309B">
        <w:rPr>
          <w:b/>
          <w:i/>
          <w:lang w:val="en-US"/>
        </w:rPr>
        <w:t xml:space="preserve">for each individual metabolite and is less costly than </w:t>
      </w:r>
      <w:r w:rsidR="00525142">
        <w:rPr>
          <w:b/>
          <w:i/>
          <w:lang w:val="en-US"/>
        </w:rPr>
        <w:t>analyzing</w:t>
      </w:r>
      <w:r w:rsidR="0076309B">
        <w:rPr>
          <w:b/>
          <w:i/>
          <w:lang w:val="en-US"/>
        </w:rPr>
        <w:t xml:space="preserve"> the </w:t>
      </w:r>
      <w:r w:rsidR="00525142">
        <w:rPr>
          <w:b/>
          <w:i/>
          <w:lang w:val="en-US"/>
        </w:rPr>
        <w:t xml:space="preserve">amounts recovered from the NMs and the amounts remaining in solution and performing mass balance to understand </w:t>
      </w:r>
      <w:r w:rsidR="00525142">
        <w:rPr>
          <w:b/>
          <w:i/>
          <w:lang w:val="en-US"/>
        </w:rPr>
        <w:lastRenderedPageBreak/>
        <w:t>if some of each metabolite is still attached to the NM surface</w:t>
      </w:r>
      <w:r w:rsidRPr="004F3F04">
        <w:rPr>
          <w:b/>
          <w:i/>
          <w:lang w:val="en-US"/>
        </w:rPr>
        <w:t>.</w:t>
      </w:r>
    </w:p>
    <w:p w14:paraId="2501B7A5" w14:textId="77777777" w:rsidR="001B026D" w:rsidRDefault="001B026D" w:rsidP="00F63FB6">
      <w:pPr>
        <w:pStyle w:val="NormalWeb"/>
        <w:widowControl w:val="0"/>
        <w:spacing w:before="0" w:beforeAutospacing="0" w:after="0" w:afterAutospacing="0"/>
        <w:rPr>
          <w:lang w:val="en-US"/>
        </w:rPr>
      </w:pPr>
    </w:p>
    <w:p w14:paraId="559A38DE" w14:textId="6075DF3B" w:rsidR="00C46132" w:rsidRPr="004F3F04" w:rsidRDefault="004C52EE" w:rsidP="002C01E9">
      <w:pPr>
        <w:pStyle w:val="NormalWeb"/>
        <w:widowControl w:val="0"/>
        <w:spacing w:before="0" w:beforeAutospacing="0" w:after="0" w:afterAutospacing="0"/>
        <w:rPr>
          <w:lang w:val="en-US"/>
        </w:rPr>
      </w:pPr>
      <w:r w:rsidRPr="004F3F04">
        <w:rPr>
          <w:lang w:val="en-US"/>
        </w:rPr>
        <w:t>Figure 1: a discussion on the difference of different proteins classes on the surface of different NMs should have been performed</w:t>
      </w:r>
    </w:p>
    <w:p w14:paraId="66DD62EA" w14:textId="77777777" w:rsidR="001B026D" w:rsidRDefault="001B026D" w:rsidP="00F63FB6">
      <w:pPr>
        <w:pStyle w:val="NormalWeb"/>
        <w:widowControl w:val="0"/>
        <w:spacing w:before="0" w:beforeAutospacing="0" w:after="0" w:afterAutospacing="0"/>
        <w:rPr>
          <w:b/>
          <w:i/>
          <w:lang w:val="en-US"/>
        </w:rPr>
      </w:pPr>
    </w:p>
    <w:p w14:paraId="18848626" w14:textId="44A28695" w:rsidR="00C46132" w:rsidRPr="004F3F04" w:rsidRDefault="00F44A42" w:rsidP="002C01E9">
      <w:pPr>
        <w:pStyle w:val="NormalWeb"/>
        <w:widowControl w:val="0"/>
        <w:spacing w:before="0" w:beforeAutospacing="0" w:after="0" w:afterAutospacing="0"/>
        <w:rPr>
          <w:b/>
          <w:i/>
          <w:lang w:val="en-US"/>
        </w:rPr>
      </w:pPr>
      <w:r w:rsidRPr="004F3F04">
        <w:rPr>
          <w:b/>
          <w:i/>
          <w:lang w:val="en-US"/>
        </w:rPr>
        <w:t>This is a representative result of the protocol</w:t>
      </w:r>
      <w:r w:rsidR="00225898">
        <w:rPr>
          <w:b/>
          <w:i/>
          <w:lang w:val="en-US"/>
        </w:rPr>
        <w:t xml:space="preserve"> rather than a research result per se; O</w:t>
      </w:r>
      <w:r w:rsidRPr="004F3F04">
        <w:rPr>
          <w:b/>
          <w:i/>
          <w:lang w:val="en-US"/>
        </w:rPr>
        <w:t xml:space="preserve">ur aim </w:t>
      </w:r>
      <w:r w:rsidR="00225898">
        <w:rPr>
          <w:b/>
          <w:i/>
          <w:lang w:val="en-US"/>
        </w:rPr>
        <w:t xml:space="preserve">here </w:t>
      </w:r>
      <w:r w:rsidRPr="004F3F04">
        <w:rPr>
          <w:b/>
          <w:i/>
          <w:lang w:val="en-US"/>
        </w:rPr>
        <w:t xml:space="preserve">is just to demonstrate its applicability, </w:t>
      </w:r>
      <w:r w:rsidR="00BB6E3A">
        <w:rPr>
          <w:b/>
          <w:i/>
          <w:lang w:val="en-US"/>
        </w:rPr>
        <w:t xml:space="preserve">while </w:t>
      </w:r>
      <w:r w:rsidRPr="004F3F04">
        <w:rPr>
          <w:b/>
          <w:i/>
          <w:lang w:val="en-US"/>
        </w:rPr>
        <w:t>the primary research on which this protocol is based thoroughly discusses the implications of these proteins in the corona. We have however added a sentence to the legend to state that this protocol allows for easy differentiation between the corona</w:t>
      </w:r>
      <w:r w:rsidR="00BB6E3A">
        <w:rPr>
          <w:b/>
          <w:i/>
          <w:lang w:val="en-US"/>
        </w:rPr>
        <w:t xml:space="preserve"> composition</w:t>
      </w:r>
      <w:r w:rsidRPr="004F3F04">
        <w:rPr>
          <w:b/>
          <w:i/>
          <w:lang w:val="en-US"/>
        </w:rPr>
        <w:t xml:space="preserve"> of different nanomaterials.</w:t>
      </w:r>
    </w:p>
    <w:p w14:paraId="6C468173" w14:textId="77777777" w:rsidR="001B026D" w:rsidRDefault="001B026D" w:rsidP="00F63FB6">
      <w:pPr>
        <w:pStyle w:val="NormalWeb"/>
        <w:widowControl w:val="0"/>
        <w:spacing w:before="0" w:beforeAutospacing="0" w:after="0" w:afterAutospacing="0"/>
        <w:rPr>
          <w:lang w:val="en-US"/>
        </w:rPr>
      </w:pPr>
    </w:p>
    <w:p w14:paraId="3E7A4A1B" w14:textId="77777777" w:rsidR="001B026D" w:rsidRDefault="004C52EE" w:rsidP="002C01E9">
      <w:pPr>
        <w:pStyle w:val="NormalWeb"/>
        <w:widowControl w:val="0"/>
        <w:spacing w:before="0" w:beforeAutospacing="0" w:after="0" w:afterAutospacing="0"/>
        <w:rPr>
          <w:b/>
          <w:i/>
          <w:lang w:val="en-US"/>
        </w:rPr>
      </w:pPr>
      <w:r w:rsidRPr="004F3F04">
        <w:rPr>
          <w:lang w:val="en-US"/>
        </w:rPr>
        <w:t>Figure 2: why proteome NM corona was evaluated on 6 NMs while metabolome was evaluated with 4 NMs?</w:t>
      </w:r>
      <w:r w:rsidRPr="004F3F04">
        <w:rPr>
          <w:lang w:val="en-US"/>
        </w:rPr>
        <w:br/>
      </w:r>
    </w:p>
    <w:p w14:paraId="2F1B300E" w14:textId="2A11ECFA" w:rsidR="00F44A42" w:rsidRPr="004F3F04" w:rsidRDefault="00F44A42" w:rsidP="002C01E9">
      <w:pPr>
        <w:pStyle w:val="NormalWeb"/>
        <w:widowControl w:val="0"/>
        <w:spacing w:before="0" w:beforeAutospacing="0" w:after="0" w:afterAutospacing="0"/>
        <w:rPr>
          <w:b/>
          <w:i/>
          <w:lang w:val="en-US"/>
        </w:rPr>
      </w:pPr>
      <w:r w:rsidRPr="004F3F04">
        <w:rPr>
          <w:b/>
          <w:i/>
          <w:lang w:val="en-US"/>
        </w:rPr>
        <w:t>As with Figure 1 these are representative results of the protocol, in the primary research these representative results come from all 6 materials were indeed studied but the PSNPs did not adsorb the metabolites being investigated.</w:t>
      </w:r>
      <w:r w:rsidR="000353FE" w:rsidRPr="004F3F04">
        <w:rPr>
          <w:b/>
          <w:i/>
          <w:lang w:val="en-US"/>
        </w:rPr>
        <w:t xml:space="preserve"> We have added </w:t>
      </w:r>
      <w:r w:rsidR="00DD138F">
        <w:rPr>
          <w:b/>
          <w:i/>
          <w:lang w:val="en-US"/>
        </w:rPr>
        <w:t xml:space="preserve">a note to this effect </w:t>
      </w:r>
      <w:r w:rsidR="000353FE" w:rsidRPr="004F3F04">
        <w:rPr>
          <w:b/>
          <w:i/>
          <w:lang w:val="en-US"/>
        </w:rPr>
        <w:t>to the figure legends to avoid confusion for the readers.</w:t>
      </w:r>
    </w:p>
    <w:p w14:paraId="0129033F" w14:textId="77777777" w:rsidR="001B026D" w:rsidRDefault="001B026D" w:rsidP="00F63FB6">
      <w:pPr>
        <w:pStyle w:val="NormalWeb"/>
        <w:widowControl w:val="0"/>
        <w:spacing w:before="0" w:beforeAutospacing="0" w:after="0" w:afterAutospacing="0"/>
        <w:rPr>
          <w:lang w:val="en-US"/>
        </w:rPr>
      </w:pPr>
    </w:p>
    <w:p w14:paraId="410F512B" w14:textId="7479D68E" w:rsidR="00C46132" w:rsidRPr="004F3F04" w:rsidRDefault="004C52EE" w:rsidP="002C01E9">
      <w:pPr>
        <w:pStyle w:val="NormalWeb"/>
        <w:widowControl w:val="0"/>
        <w:spacing w:before="0" w:beforeAutospacing="0" w:after="0" w:afterAutospacing="0"/>
        <w:rPr>
          <w:lang w:val="en-US"/>
        </w:rPr>
      </w:pPr>
      <w:r w:rsidRPr="004F3F04">
        <w:rPr>
          <w:lang w:val="en-US"/>
        </w:rPr>
        <w:t>Minor Concerns:</w:t>
      </w:r>
      <w:r w:rsidRPr="004F3F04">
        <w:rPr>
          <w:lang w:val="en-US"/>
        </w:rPr>
        <w:br/>
        <w:t>1) It seems that the submitted version was not the final one, since some English mistakes have been found, and texts highlights are observed (as well some marked corrections)</w:t>
      </w:r>
    </w:p>
    <w:p w14:paraId="26AF0A11" w14:textId="77777777" w:rsidR="001B026D" w:rsidRDefault="001B026D" w:rsidP="00F63FB6">
      <w:pPr>
        <w:pStyle w:val="NormalWeb"/>
        <w:widowControl w:val="0"/>
        <w:spacing w:before="0" w:beforeAutospacing="0" w:after="0" w:afterAutospacing="0"/>
        <w:rPr>
          <w:b/>
          <w:i/>
          <w:lang w:val="en-US"/>
        </w:rPr>
      </w:pPr>
    </w:p>
    <w:p w14:paraId="03A9AE6C" w14:textId="0CBD0D69" w:rsidR="00C46132" w:rsidRPr="004F3F04" w:rsidRDefault="00C46132" w:rsidP="002C01E9">
      <w:pPr>
        <w:pStyle w:val="NormalWeb"/>
        <w:widowControl w:val="0"/>
        <w:spacing w:before="0" w:beforeAutospacing="0" w:after="0" w:afterAutospacing="0"/>
        <w:rPr>
          <w:b/>
          <w:i/>
          <w:lang w:val="en-US"/>
        </w:rPr>
      </w:pPr>
      <w:r w:rsidRPr="004F3F04">
        <w:rPr>
          <w:b/>
          <w:i/>
          <w:lang w:val="en-US"/>
        </w:rPr>
        <w:t xml:space="preserve">We have carried out another proof read and corrected English language issues. The highlighted text </w:t>
      </w:r>
      <w:r w:rsidR="004B7012">
        <w:rPr>
          <w:b/>
          <w:i/>
          <w:lang w:val="en-US"/>
        </w:rPr>
        <w:t xml:space="preserve">in this version </w:t>
      </w:r>
      <w:r w:rsidRPr="004F3F04">
        <w:rPr>
          <w:b/>
          <w:i/>
          <w:lang w:val="en-US"/>
        </w:rPr>
        <w:t>is at the request of JoVE for the segment</w:t>
      </w:r>
      <w:r w:rsidR="004B7012">
        <w:rPr>
          <w:b/>
          <w:i/>
          <w:lang w:val="en-US"/>
        </w:rPr>
        <w:t xml:space="preserve"> to be </w:t>
      </w:r>
      <w:r w:rsidR="004B7012" w:rsidRPr="004F3F04">
        <w:rPr>
          <w:b/>
          <w:i/>
          <w:lang w:val="en-US"/>
        </w:rPr>
        <w:t>filmed</w:t>
      </w:r>
      <w:r w:rsidRPr="004F3F04">
        <w:rPr>
          <w:b/>
          <w:i/>
          <w:lang w:val="en-US"/>
        </w:rPr>
        <w:t>.</w:t>
      </w:r>
    </w:p>
    <w:p w14:paraId="460F406B" w14:textId="77777777" w:rsidR="001B026D" w:rsidRDefault="001B026D" w:rsidP="00F63FB6">
      <w:pPr>
        <w:pStyle w:val="NormalWeb"/>
        <w:widowControl w:val="0"/>
        <w:spacing w:before="0" w:beforeAutospacing="0" w:after="0" w:afterAutospacing="0"/>
        <w:rPr>
          <w:lang w:val="en-US"/>
        </w:rPr>
      </w:pPr>
    </w:p>
    <w:p w14:paraId="1F9529DF" w14:textId="2421F70C" w:rsidR="00C46132" w:rsidRPr="004F3F04" w:rsidRDefault="00425C87" w:rsidP="002C01E9">
      <w:pPr>
        <w:pStyle w:val="NormalWeb"/>
        <w:widowControl w:val="0"/>
        <w:spacing w:before="0" w:beforeAutospacing="0" w:after="0" w:afterAutospacing="0"/>
        <w:rPr>
          <w:lang w:val="en-US"/>
        </w:rPr>
      </w:pPr>
      <w:r w:rsidRPr="004F3F04">
        <w:rPr>
          <w:lang w:val="en-US"/>
        </w:rPr>
        <w:t>2) W</w:t>
      </w:r>
      <w:r w:rsidR="004C52EE" w:rsidRPr="004F3F04">
        <w:rPr>
          <w:lang w:val="en-US"/>
        </w:rPr>
        <w:t>hat was the equipment configuration (describe equipment details)? What was the nanomaterial composition?</w:t>
      </w:r>
    </w:p>
    <w:p w14:paraId="41618DCA" w14:textId="77777777" w:rsidR="001B026D" w:rsidRDefault="001B026D" w:rsidP="00F63FB6">
      <w:pPr>
        <w:pStyle w:val="NormalWeb"/>
        <w:widowControl w:val="0"/>
        <w:spacing w:before="0" w:beforeAutospacing="0" w:after="0" w:afterAutospacing="0"/>
        <w:rPr>
          <w:b/>
          <w:i/>
          <w:lang w:val="en-US"/>
        </w:rPr>
      </w:pPr>
    </w:p>
    <w:p w14:paraId="7A75162F" w14:textId="52271BC7" w:rsidR="004F3F04" w:rsidRPr="00040BD7" w:rsidRDefault="000229EE" w:rsidP="002C01E9">
      <w:pPr>
        <w:pStyle w:val="NormalWeb"/>
        <w:widowControl w:val="0"/>
        <w:spacing w:before="0" w:beforeAutospacing="0" w:after="0" w:afterAutospacing="0"/>
        <w:rPr>
          <w:b/>
          <w:i/>
          <w:lang w:val="en-US"/>
        </w:rPr>
      </w:pPr>
      <w:r w:rsidRPr="004F3F04">
        <w:rPr>
          <w:b/>
          <w:i/>
          <w:lang w:val="en-US"/>
        </w:rPr>
        <w:t xml:space="preserve">The CE set up is described through steps 6 and 7 of the protocol, </w:t>
      </w:r>
      <w:r w:rsidR="004F3F04">
        <w:rPr>
          <w:b/>
          <w:i/>
          <w:lang w:val="en-US"/>
        </w:rPr>
        <w:t xml:space="preserve">the nanosource being used is compatible with a wide range of mass spectrometer manufacturers and mass spectrometry types (i.e. time of flight, </w:t>
      </w:r>
      <w:r w:rsidR="00040BD7">
        <w:rPr>
          <w:b/>
          <w:i/>
          <w:lang w:val="en-US"/>
        </w:rPr>
        <w:t>Orbitraps</w:t>
      </w:r>
      <w:r w:rsidR="004F3F04">
        <w:rPr>
          <w:b/>
          <w:i/>
          <w:lang w:val="en-US"/>
        </w:rPr>
        <w:t xml:space="preserve">, FT-ICR, triple quads). </w:t>
      </w:r>
      <w:r w:rsidR="00040BD7">
        <w:rPr>
          <w:b/>
          <w:i/>
          <w:lang w:val="en-US"/>
        </w:rPr>
        <w:t>Therefore,</w:t>
      </w:r>
      <w:r w:rsidR="004F3F04">
        <w:rPr>
          <w:b/>
          <w:i/>
          <w:lang w:val="en-US"/>
        </w:rPr>
        <w:t xml:space="preserve"> the technical </w:t>
      </w:r>
      <w:r w:rsidR="00040BD7">
        <w:rPr>
          <w:b/>
          <w:i/>
          <w:lang w:val="en-US"/>
        </w:rPr>
        <w:t>aspects</w:t>
      </w:r>
      <w:r w:rsidR="004F3F04">
        <w:rPr>
          <w:b/>
          <w:i/>
          <w:lang w:val="en-US"/>
        </w:rPr>
        <w:t xml:space="preserve"> of the mass </w:t>
      </w:r>
      <w:r w:rsidR="00040BD7">
        <w:rPr>
          <w:b/>
          <w:i/>
          <w:lang w:val="en-US"/>
        </w:rPr>
        <w:t>spectrometry</w:t>
      </w:r>
      <w:r w:rsidR="004F3F04">
        <w:rPr>
          <w:b/>
          <w:i/>
          <w:lang w:val="en-US"/>
        </w:rPr>
        <w:t xml:space="preserve"> side are not included as most are manufacturer and mass </w:t>
      </w:r>
      <w:r w:rsidR="00040BD7">
        <w:rPr>
          <w:b/>
          <w:i/>
          <w:lang w:val="en-US"/>
        </w:rPr>
        <w:t>analyzer</w:t>
      </w:r>
      <w:r w:rsidR="004F3F04">
        <w:rPr>
          <w:b/>
          <w:i/>
          <w:lang w:val="en-US"/>
        </w:rPr>
        <w:t xml:space="preserve"> </w:t>
      </w:r>
      <w:r w:rsidR="00040BD7">
        <w:rPr>
          <w:b/>
          <w:i/>
          <w:lang w:val="en-US"/>
        </w:rPr>
        <w:t>dependent</w:t>
      </w:r>
      <w:r w:rsidR="004F3F04">
        <w:rPr>
          <w:b/>
          <w:i/>
          <w:lang w:val="en-US"/>
        </w:rPr>
        <w:t xml:space="preserve">. However, where these details are universal such as ionization mode, fragmentation and </w:t>
      </w:r>
      <w:r w:rsidR="00040BD7">
        <w:rPr>
          <w:b/>
          <w:i/>
          <w:lang w:val="en-US"/>
        </w:rPr>
        <w:t>m/z range they have been included in steps 6-8.</w:t>
      </w:r>
    </w:p>
    <w:p w14:paraId="6E215357" w14:textId="77777777" w:rsidR="001B026D" w:rsidRDefault="001B026D" w:rsidP="00F63FB6">
      <w:pPr>
        <w:pStyle w:val="NormalWeb"/>
        <w:widowControl w:val="0"/>
        <w:spacing w:before="0" w:beforeAutospacing="0" w:after="0" w:afterAutospacing="0"/>
        <w:rPr>
          <w:b/>
          <w:i/>
          <w:lang w:val="en-US"/>
        </w:rPr>
      </w:pPr>
    </w:p>
    <w:p w14:paraId="365799A4" w14:textId="568958D2" w:rsidR="000229EE" w:rsidRPr="004F3F04" w:rsidRDefault="000229EE" w:rsidP="002C01E9">
      <w:pPr>
        <w:pStyle w:val="NormalWeb"/>
        <w:widowControl w:val="0"/>
        <w:spacing w:before="0" w:beforeAutospacing="0" w:after="0" w:afterAutospacing="0"/>
        <w:rPr>
          <w:b/>
          <w:i/>
          <w:lang w:val="en-US"/>
        </w:rPr>
      </w:pPr>
      <w:r w:rsidRPr="004F3F04">
        <w:rPr>
          <w:b/>
          <w:i/>
          <w:lang w:val="en-US"/>
        </w:rPr>
        <w:t>We have added the details of the NMs we applied this too in the Note at the start of section of the protocol lines 120-126. We also make it clear that these can be substituted for any other NM</w:t>
      </w:r>
      <w:r w:rsidR="005D46B5">
        <w:rPr>
          <w:b/>
          <w:i/>
          <w:lang w:val="en-US"/>
        </w:rPr>
        <w:t>s</w:t>
      </w:r>
      <w:r w:rsidRPr="004F3F04">
        <w:rPr>
          <w:b/>
          <w:i/>
          <w:lang w:val="en-US"/>
        </w:rPr>
        <w:t xml:space="preserve"> that may be of interest, we do not wish to limit the readers choice of material inadvertently by implying that only these materials are acceptable for this method as we do not require any NM specific steps.</w:t>
      </w:r>
      <w:r w:rsidR="00CC1B39" w:rsidRPr="004F3F04">
        <w:rPr>
          <w:b/>
          <w:i/>
          <w:lang w:val="en-US"/>
        </w:rPr>
        <w:t xml:space="preserve"> The NMs used to develop these methods have been detailed in the Materials Tables, in the case of the TiO</w:t>
      </w:r>
      <w:r w:rsidR="00CC1B39" w:rsidRPr="004F3F04">
        <w:rPr>
          <w:b/>
          <w:i/>
          <w:vertAlign w:val="subscript"/>
          <w:lang w:val="en-US"/>
        </w:rPr>
        <w:t>2</w:t>
      </w:r>
      <w:r w:rsidR="00CC1B39" w:rsidRPr="004F3F04">
        <w:rPr>
          <w:b/>
          <w:i/>
          <w:lang w:val="en-US"/>
        </w:rPr>
        <w:t xml:space="preserve"> these were bespoke particles though we provide details of the manufacturer,</w:t>
      </w:r>
    </w:p>
    <w:p w14:paraId="5125FE69" w14:textId="77777777" w:rsidR="001B026D" w:rsidRDefault="001B026D" w:rsidP="00F63FB6">
      <w:pPr>
        <w:pStyle w:val="NormalWeb"/>
        <w:widowControl w:val="0"/>
        <w:spacing w:before="0" w:beforeAutospacing="0" w:after="0" w:afterAutospacing="0"/>
        <w:rPr>
          <w:lang w:val="en-US"/>
        </w:rPr>
      </w:pPr>
    </w:p>
    <w:p w14:paraId="3874122D" w14:textId="0F8735C2" w:rsidR="00C46132" w:rsidRPr="004F3F04" w:rsidRDefault="004C52EE" w:rsidP="002C01E9">
      <w:pPr>
        <w:pStyle w:val="NormalWeb"/>
        <w:widowControl w:val="0"/>
        <w:spacing w:before="0" w:beforeAutospacing="0" w:after="0" w:afterAutospacing="0"/>
        <w:rPr>
          <w:lang w:val="en-US"/>
        </w:rPr>
      </w:pPr>
      <w:r w:rsidRPr="004F3F04">
        <w:rPr>
          <w:lang w:val="en-US"/>
        </w:rPr>
        <w:t>Lines 193 - 195: why is it necessary to flush a neutral coated capillary with NaOH on the conditioning step?</w:t>
      </w:r>
    </w:p>
    <w:p w14:paraId="7882FEEA" w14:textId="77777777" w:rsidR="001B026D" w:rsidRDefault="001B026D" w:rsidP="00F63FB6">
      <w:pPr>
        <w:pStyle w:val="NormalWeb"/>
        <w:widowControl w:val="0"/>
        <w:spacing w:before="0" w:beforeAutospacing="0" w:after="0" w:afterAutospacing="0"/>
        <w:rPr>
          <w:b/>
          <w:lang w:val="en-US"/>
        </w:rPr>
      </w:pPr>
    </w:p>
    <w:p w14:paraId="57EA0ABC" w14:textId="4BB83FC6" w:rsidR="00F44A42" w:rsidRPr="004F3F04" w:rsidRDefault="00F44A42" w:rsidP="002C01E9">
      <w:pPr>
        <w:pStyle w:val="NormalWeb"/>
        <w:widowControl w:val="0"/>
        <w:spacing w:before="0" w:beforeAutospacing="0" w:after="0" w:afterAutospacing="0"/>
        <w:rPr>
          <w:b/>
          <w:lang w:val="en-US"/>
        </w:rPr>
      </w:pPr>
      <w:r w:rsidRPr="004F3F04">
        <w:rPr>
          <w:b/>
          <w:lang w:val="en-US"/>
        </w:rPr>
        <w:t xml:space="preserve">The reviewer is correct </w:t>
      </w:r>
      <w:r w:rsidR="00DC62CE">
        <w:rPr>
          <w:b/>
          <w:lang w:val="en-US"/>
        </w:rPr>
        <w:t xml:space="preserve">- </w:t>
      </w:r>
      <w:r w:rsidRPr="004F3F04">
        <w:rPr>
          <w:b/>
          <w:lang w:val="en-US"/>
        </w:rPr>
        <w:t>this is an error from when the manuscript was restructured prior to original submission</w:t>
      </w:r>
      <w:r w:rsidR="00DC62CE">
        <w:rPr>
          <w:b/>
          <w:lang w:val="en-US"/>
        </w:rPr>
        <w:t xml:space="preserve"> and has </w:t>
      </w:r>
      <w:r w:rsidR="00CD2D0B">
        <w:rPr>
          <w:b/>
          <w:lang w:val="en-US"/>
        </w:rPr>
        <w:t>now been deleted.</w:t>
      </w:r>
    </w:p>
    <w:p w14:paraId="48AAA597" w14:textId="7D4F7125" w:rsidR="003E5226" w:rsidRPr="004F3F04" w:rsidRDefault="004C52EE" w:rsidP="002C01E9">
      <w:pPr>
        <w:pStyle w:val="NormalWeb"/>
        <w:widowControl w:val="0"/>
        <w:spacing w:before="0" w:beforeAutospacing="0" w:after="0" w:afterAutospacing="0"/>
        <w:rPr>
          <w:lang w:val="en-US"/>
        </w:rPr>
      </w:pPr>
      <w:r w:rsidRPr="004F3F04">
        <w:rPr>
          <w:lang w:val="en-US"/>
        </w:rPr>
        <w:t>Figure 1: insert the color legend according to proteins abundance</w:t>
      </w:r>
    </w:p>
    <w:p w14:paraId="559F5CC8" w14:textId="547A4740" w:rsidR="003E5226" w:rsidRPr="004F3F04" w:rsidRDefault="00425C87" w:rsidP="002C01E9">
      <w:pPr>
        <w:pStyle w:val="NormalWeb"/>
        <w:widowControl w:val="0"/>
        <w:spacing w:before="0" w:beforeAutospacing="0" w:after="0" w:afterAutospacing="0"/>
        <w:rPr>
          <w:b/>
          <w:i/>
          <w:lang w:val="en-US"/>
        </w:rPr>
      </w:pPr>
      <w:r w:rsidRPr="004F3F04">
        <w:rPr>
          <w:b/>
          <w:i/>
          <w:lang w:val="en-US"/>
        </w:rPr>
        <w:lastRenderedPageBreak/>
        <w:t>We have added a color legend to the latest version of the figure.</w:t>
      </w:r>
    </w:p>
    <w:p w14:paraId="18433866" w14:textId="77777777" w:rsidR="001B026D" w:rsidRDefault="001B026D" w:rsidP="00F63FB6">
      <w:pPr>
        <w:pStyle w:val="NormalWeb"/>
        <w:widowControl w:val="0"/>
        <w:spacing w:before="0" w:beforeAutospacing="0" w:after="0" w:afterAutospacing="0"/>
        <w:rPr>
          <w:lang w:val="en-US"/>
        </w:rPr>
      </w:pPr>
    </w:p>
    <w:p w14:paraId="5DB75712" w14:textId="5AFF894D" w:rsidR="00C46132" w:rsidRPr="004F3F04" w:rsidRDefault="004C52EE" w:rsidP="002C01E9">
      <w:pPr>
        <w:pStyle w:val="NormalWeb"/>
        <w:widowControl w:val="0"/>
        <w:spacing w:before="0" w:beforeAutospacing="0" w:after="0" w:afterAutospacing="0"/>
        <w:rPr>
          <w:lang w:val="en-US"/>
        </w:rPr>
      </w:pPr>
      <w:r w:rsidRPr="004F3F04">
        <w:rPr>
          <w:lang w:val="en-US"/>
        </w:rPr>
        <w:t>Line 318: include "not" between "is" and "significant"</w:t>
      </w:r>
    </w:p>
    <w:p w14:paraId="59434D43" w14:textId="77777777" w:rsidR="001B026D" w:rsidRDefault="001B026D" w:rsidP="00F63FB6">
      <w:pPr>
        <w:pStyle w:val="NormalWeb"/>
        <w:widowControl w:val="0"/>
        <w:spacing w:before="0" w:beforeAutospacing="0" w:after="0" w:afterAutospacing="0"/>
        <w:rPr>
          <w:b/>
          <w:i/>
          <w:lang w:val="en-US"/>
        </w:rPr>
      </w:pPr>
    </w:p>
    <w:p w14:paraId="14173173" w14:textId="58D0B1D6" w:rsidR="001B026D" w:rsidRDefault="00C46132" w:rsidP="002C01E9">
      <w:pPr>
        <w:pStyle w:val="NormalWeb"/>
        <w:widowControl w:val="0"/>
        <w:spacing w:before="0" w:beforeAutospacing="0" w:after="0" w:afterAutospacing="0"/>
        <w:rPr>
          <w:b/>
          <w:i/>
          <w:lang w:val="en-US"/>
        </w:rPr>
      </w:pPr>
      <w:r w:rsidRPr="004F3F04">
        <w:rPr>
          <w:b/>
          <w:i/>
          <w:lang w:val="en-US"/>
        </w:rPr>
        <w:t>We are confused as to why the reviewer suggest</w:t>
      </w:r>
      <w:r w:rsidR="00135AAC">
        <w:rPr>
          <w:b/>
          <w:i/>
          <w:lang w:val="en-US"/>
        </w:rPr>
        <w:t>s</w:t>
      </w:r>
      <w:r w:rsidRPr="004F3F04">
        <w:rPr>
          <w:b/>
          <w:i/>
          <w:lang w:val="en-US"/>
        </w:rPr>
        <w:t xml:space="preserve"> this as this would mean that we are saying </w:t>
      </w:r>
    </w:p>
    <w:p w14:paraId="5D943563" w14:textId="65D76A55" w:rsidR="00994E32" w:rsidRPr="004F3F04" w:rsidRDefault="00C46132" w:rsidP="002C01E9">
      <w:pPr>
        <w:pStyle w:val="NormalWeb"/>
        <w:widowControl w:val="0"/>
        <w:spacing w:before="0" w:beforeAutospacing="0" w:after="0" w:afterAutospacing="0"/>
        <w:rPr>
          <w:b/>
          <w:i/>
          <w:lang w:val="en-US"/>
        </w:rPr>
      </w:pPr>
      <w:r w:rsidRPr="004F3F04">
        <w:rPr>
          <w:b/>
          <w:i/>
          <w:lang w:val="en-US"/>
        </w:rPr>
        <w:t xml:space="preserve">that </w:t>
      </w:r>
      <w:r w:rsidR="00994E32" w:rsidRPr="004F3F04">
        <w:rPr>
          <w:b/>
          <w:i/>
          <w:lang w:val="en-US"/>
        </w:rPr>
        <w:t>there is no scope to investigate the protein and metabolite coronas. The aim of this protocol is to enable this.</w:t>
      </w:r>
    </w:p>
    <w:p w14:paraId="107724B0" w14:textId="77777777" w:rsidR="001B026D" w:rsidRDefault="001B026D" w:rsidP="00F63FB6">
      <w:pPr>
        <w:pStyle w:val="NormalWeb"/>
        <w:widowControl w:val="0"/>
        <w:spacing w:before="0" w:beforeAutospacing="0" w:after="0" w:afterAutospacing="0"/>
        <w:rPr>
          <w:lang w:val="en-US"/>
        </w:rPr>
      </w:pPr>
    </w:p>
    <w:p w14:paraId="19D10DBB" w14:textId="05F7DA1C" w:rsidR="00994E32" w:rsidRPr="004F3F04" w:rsidRDefault="004C52EE" w:rsidP="002C01E9">
      <w:pPr>
        <w:pStyle w:val="NormalWeb"/>
        <w:widowControl w:val="0"/>
        <w:spacing w:before="0" w:beforeAutospacing="0" w:after="0" w:afterAutospacing="0"/>
        <w:rPr>
          <w:lang w:val="en-US"/>
        </w:rPr>
      </w:pPr>
      <w:r w:rsidRPr="004F3F04">
        <w:rPr>
          <w:lang w:val="en-US"/>
        </w:rPr>
        <w:t>Reference number 14 has already been cited (10); I mean, it has been cited twice.</w:t>
      </w:r>
      <w:r w:rsidRPr="004F3F04">
        <w:rPr>
          <w:lang w:val="en-US"/>
        </w:rPr>
        <w:br/>
      </w:r>
      <w:r w:rsidRPr="004F3F04">
        <w:rPr>
          <w:lang w:val="en-US"/>
        </w:rPr>
        <w:br/>
      </w:r>
      <w:r w:rsidR="00994E32" w:rsidRPr="004F3F04">
        <w:rPr>
          <w:b/>
          <w:i/>
          <w:lang w:val="en-US"/>
        </w:rPr>
        <w:t>We</w:t>
      </w:r>
      <w:r w:rsidR="00BC5837" w:rsidRPr="004F3F04">
        <w:rPr>
          <w:b/>
          <w:i/>
          <w:lang w:val="en-US"/>
        </w:rPr>
        <w:t xml:space="preserve"> </w:t>
      </w:r>
      <w:r w:rsidR="00994E32" w:rsidRPr="004F3F04">
        <w:rPr>
          <w:b/>
          <w:i/>
          <w:lang w:val="en-US"/>
        </w:rPr>
        <w:t>thank the reviewer for their observation; we have now corrected this in the manuscript.</w:t>
      </w:r>
    </w:p>
    <w:p w14:paraId="7E55C3E8" w14:textId="77777777" w:rsidR="009402C8" w:rsidRDefault="009402C8" w:rsidP="002C01E9">
      <w:pPr>
        <w:pStyle w:val="NormalWeb"/>
        <w:widowControl w:val="0"/>
        <w:spacing w:before="0" w:beforeAutospacing="0" w:after="0" w:afterAutospacing="0"/>
        <w:rPr>
          <w:b/>
          <w:bCs/>
          <w:lang w:val="en-US"/>
        </w:rPr>
      </w:pPr>
    </w:p>
    <w:p w14:paraId="50FDF710" w14:textId="52E034C8" w:rsidR="00135AAC" w:rsidRDefault="004C52EE" w:rsidP="002C01E9">
      <w:pPr>
        <w:pStyle w:val="NormalWeb"/>
        <w:widowControl w:val="0"/>
        <w:spacing w:before="0" w:beforeAutospacing="0" w:after="0" w:afterAutospacing="0"/>
        <w:rPr>
          <w:b/>
          <w:i/>
          <w:lang w:val="en-US"/>
        </w:rPr>
      </w:pPr>
      <w:r w:rsidRPr="004F3F04">
        <w:rPr>
          <w:b/>
          <w:bCs/>
          <w:lang w:val="en-US"/>
        </w:rPr>
        <w:t xml:space="preserve">Reviewer #2: </w:t>
      </w:r>
      <w:r w:rsidRPr="004F3F04">
        <w:rPr>
          <w:lang w:val="en-US"/>
        </w:rPr>
        <w:br/>
        <w:t>Manuscript Summary:</w:t>
      </w:r>
      <w:r w:rsidRPr="004F3F04">
        <w:rPr>
          <w:lang w:val="en-US"/>
        </w:rPr>
        <w:br/>
        <w:t>Andrew et al. present a protocol for the joint characterization of protein and metabolite coronas on nanomaterials (NMs). The authors briefly introduce state-of-the-art research and protocols to determine the protein and metabolite corona on NMs after incubation in biological fluids. The need for optimized protocols and various approaches for characterization of NM coronas are mentioned and discussed.</w:t>
      </w:r>
      <w:r w:rsidR="00425C87" w:rsidRPr="004F3F04">
        <w:rPr>
          <w:lang w:val="en-US"/>
        </w:rPr>
        <w:t xml:space="preserve"> </w:t>
      </w:r>
      <w:r w:rsidRPr="004F3F04">
        <w:rPr>
          <w:lang w:val="en-US"/>
        </w:rPr>
        <w:t xml:space="preserve">The protocol is divided in eight sections, comprising steps of sample and buffer preparation, preconditioning of the CE instrument and capillary and data </w:t>
      </w:r>
      <w:r w:rsidR="004F3F04" w:rsidRPr="004F3F04">
        <w:rPr>
          <w:lang w:val="en-US"/>
        </w:rPr>
        <w:t>acquisition</w:t>
      </w:r>
      <w:r w:rsidRPr="004F3F04">
        <w:rPr>
          <w:lang w:val="en-US"/>
        </w:rPr>
        <w:t xml:space="preserve">. The NMs are incubated in human blood plasma and protein and metabolite corona isolation are performed subsequently from the same sample. Preconditioning protocols to set up the CE-MS system for analysis are described in detail for both methods. Relevant instrumental parameters for data </w:t>
      </w:r>
      <w:r w:rsidR="004F3F04" w:rsidRPr="004F3F04">
        <w:rPr>
          <w:lang w:val="en-US"/>
        </w:rPr>
        <w:t>acquisition</w:t>
      </w:r>
      <w:r w:rsidRPr="004F3F04">
        <w:rPr>
          <w:lang w:val="en-US"/>
        </w:rPr>
        <w:t xml:space="preserve"> are provided.</w:t>
      </w:r>
      <w:r w:rsidRPr="004F3F04">
        <w:rPr>
          <w:lang w:val="en-US"/>
        </w:rPr>
        <w:br/>
        <w:t>The authors demonstrate the capabilities of their protocol with representative results for protein and metabolite coronas on NMs of various materials. Intra- and inter-day reproducibility for migration times and peak areas are provided.</w:t>
      </w:r>
      <w:r w:rsidR="00425C87" w:rsidRPr="004F3F04">
        <w:rPr>
          <w:lang w:val="en-US"/>
        </w:rPr>
        <w:t xml:space="preserve"> </w:t>
      </w:r>
      <w:r w:rsidRPr="004F3F04">
        <w:rPr>
          <w:lang w:val="en-US"/>
        </w:rPr>
        <w:t>The authors discuss the impact and possible application of their protocol in the context of nanomedicine. The advantage of the joint characterization of proteins and metabolites on the NMs corona are mentioned and discussed. The results are compared with relevant publications in the field. The advantages of CE-MS over nanoLC-MS are briefly mentioned and discussed.</w:t>
      </w:r>
      <w:r w:rsidRPr="004F3F04">
        <w:rPr>
          <w:lang w:val="en-US"/>
        </w:rPr>
        <w:br/>
      </w:r>
    </w:p>
    <w:p w14:paraId="0B14405A" w14:textId="76736578" w:rsidR="002D14BC" w:rsidRPr="004F3F04" w:rsidRDefault="002D14BC" w:rsidP="002C01E9">
      <w:pPr>
        <w:pStyle w:val="NormalWeb"/>
        <w:widowControl w:val="0"/>
        <w:spacing w:before="0" w:beforeAutospacing="0" w:after="0" w:afterAutospacing="0"/>
        <w:rPr>
          <w:b/>
          <w:i/>
          <w:lang w:val="en-US"/>
        </w:rPr>
      </w:pPr>
      <w:r w:rsidRPr="004F3F04">
        <w:rPr>
          <w:b/>
          <w:i/>
          <w:lang w:val="en-US"/>
        </w:rPr>
        <w:t>We than</w:t>
      </w:r>
      <w:r w:rsidR="00C91B50" w:rsidRPr="004F3F04">
        <w:rPr>
          <w:b/>
          <w:i/>
          <w:lang w:val="en-US"/>
        </w:rPr>
        <w:t>k</w:t>
      </w:r>
      <w:r w:rsidRPr="004F3F04">
        <w:rPr>
          <w:b/>
          <w:i/>
          <w:lang w:val="en-US"/>
        </w:rPr>
        <w:t xml:space="preserve"> the review</w:t>
      </w:r>
      <w:r w:rsidR="00C91B50" w:rsidRPr="004F3F04">
        <w:rPr>
          <w:b/>
          <w:i/>
          <w:lang w:val="en-US"/>
        </w:rPr>
        <w:t>er</w:t>
      </w:r>
      <w:r w:rsidRPr="004F3F04">
        <w:rPr>
          <w:b/>
          <w:i/>
          <w:lang w:val="en-US"/>
        </w:rPr>
        <w:t xml:space="preserve"> for their thoughtful and insightful comments on our manuscript. We have adjusted our work to address their comments and concern</w:t>
      </w:r>
      <w:r w:rsidR="00B7529E">
        <w:rPr>
          <w:b/>
          <w:i/>
          <w:lang w:val="en-US"/>
        </w:rPr>
        <w:t>s</w:t>
      </w:r>
      <w:r w:rsidRPr="004F3F04">
        <w:rPr>
          <w:b/>
          <w:i/>
          <w:lang w:val="en-US"/>
        </w:rPr>
        <w:t>. These changes are detailed below alongside their comments.</w:t>
      </w:r>
    </w:p>
    <w:p w14:paraId="17EB23FB" w14:textId="77777777" w:rsidR="009402C8" w:rsidRDefault="009402C8" w:rsidP="002C01E9">
      <w:pPr>
        <w:pStyle w:val="NormalWeb"/>
        <w:widowControl w:val="0"/>
        <w:spacing w:before="0" w:beforeAutospacing="0" w:after="0" w:afterAutospacing="0"/>
        <w:rPr>
          <w:lang w:val="en-US"/>
        </w:rPr>
      </w:pPr>
    </w:p>
    <w:p w14:paraId="152E4AA5" w14:textId="0A2065B9" w:rsidR="00B7529E" w:rsidRDefault="004C52EE" w:rsidP="002C01E9">
      <w:pPr>
        <w:pStyle w:val="NormalWeb"/>
        <w:widowControl w:val="0"/>
        <w:spacing w:before="0" w:beforeAutospacing="0" w:after="0" w:afterAutospacing="0"/>
        <w:rPr>
          <w:lang w:val="en-US"/>
        </w:rPr>
      </w:pPr>
      <w:r w:rsidRPr="004F3F04">
        <w:rPr>
          <w:lang w:val="en-US"/>
        </w:rPr>
        <w:t>Major Concerns:</w:t>
      </w:r>
      <w:r w:rsidRPr="004F3F04">
        <w:rPr>
          <w:lang w:val="en-US"/>
        </w:rPr>
        <w:br/>
        <w:t>The authors should consider to briefly point out important steps in data analysis. This also includes strategies for quantification (I see that you have determined absolute concentrations for metabolites in plasma. What type of calibration are you using?)</w:t>
      </w:r>
    </w:p>
    <w:p w14:paraId="0147254B" w14:textId="61CD7F6C" w:rsidR="00425C87" w:rsidRDefault="004C52EE" w:rsidP="00F63FB6">
      <w:pPr>
        <w:pStyle w:val="NormalWeb"/>
        <w:widowControl w:val="0"/>
        <w:spacing w:before="0" w:beforeAutospacing="0" w:after="0" w:afterAutospacing="0"/>
        <w:rPr>
          <w:b/>
          <w:i/>
          <w:lang w:val="en-US"/>
        </w:rPr>
      </w:pPr>
      <w:r w:rsidRPr="004F3F04">
        <w:rPr>
          <w:lang w:val="en-US"/>
        </w:rPr>
        <w:br/>
      </w:r>
      <w:r w:rsidR="004F3F04" w:rsidRPr="00FF10EC">
        <w:rPr>
          <w:b/>
          <w:i/>
          <w:lang w:val="en-US"/>
        </w:rPr>
        <w:t xml:space="preserve">We have not included data analysis, as the focus of this protocol is the sample preparation to isolate the corona and preparation of these samples for CE-MS analysis. Given the broad range of vendor specific and open access software describing a single approach would limit the applicability of this protocol. However, we have added to the </w:t>
      </w:r>
      <w:r w:rsidR="00040BD7" w:rsidRPr="00FF10EC">
        <w:rPr>
          <w:b/>
          <w:i/>
          <w:lang w:val="en-US"/>
        </w:rPr>
        <w:t>discussion lines 340-343</w:t>
      </w:r>
      <w:r w:rsidR="004F3F04" w:rsidRPr="00FF10EC">
        <w:rPr>
          <w:b/>
          <w:i/>
          <w:lang w:val="en-US"/>
        </w:rPr>
        <w:t xml:space="preserve"> that an absolute quantification for metabolites can be performed as well as an untargeted approach (</w:t>
      </w:r>
      <w:r w:rsidR="00FF10EC">
        <w:rPr>
          <w:b/>
          <w:i/>
          <w:lang w:val="en-US"/>
        </w:rPr>
        <w:t>though we do not have representative data to show for this with this particular application yet</w:t>
      </w:r>
      <w:r w:rsidR="004F3F04" w:rsidRPr="00FF10EC">
        <w:rPr>
          <w:b/>
          <w:i/>
          <w:lang w:val="en-US"/>
        </w:rPr>
        <w:t>) whereas the protein corona aspect was developed using a bottom up approach.</w:t>
      </w:r>
      <w:r w:rsidR="006F6DAC">
        <w:rPr>
          <w:b/>
          <w:i/>
          <w:lang w:val="en-US"/>
        </w:rPr>
        <w:t xml:space="preserve"> We have added a line in the introduction 101-103 to clarify this and explain why we took this approach.</w:t>
      </w:r>
    </w:p>
    <w:p w14:paraId="26C1C484" w14:textId="77777777" w:rsidR="004F4403" w:rsidRPr="004F3F04" w:rsidRDefault="004F4403" w:rsidP="002C01E9">
      <w:pPr>
        <w:pStyle w:val="NormalWeb"/>
        <w:widowControl w:val="0"/>
        <w:spacing w:before="0" w:beforeAutospacing="0" w:after="0" w:afterAutospacing="0"/>
        <w:rPr>
          <w:lang w:val="en-US"/>
        </w:rPr>
      </w:pPr>
    </w:p>
    <w:p w14:paraId="04086E98" w14:textId="0952E829" w:rsidR="003E5226" w:rsidRDefault="004C52EE" w:rsidP="002C01E9">
      <w:pPr>
        <w:pStyle w:val="NormalWeb"/>
        <w:widowControl w:val="0"/>
        <w:spacing w:before="0" w:beforeAutospacing="0" w:after="0" w:afterAutospacing="0"/>
        <w:rPr>
          <w:lang w:val="en-US"/>
        </w:rPr>
      </w:pPr>
      <w:r w:rsidRPr="004F3F04">
        <w:rPr>
          <w:lang w:val="en-US"/>
        </w:rPr>
        <w:t>Minor Concerns:</w:t>
      </w:r>
      <w:r w:rsidRPr="004F3F04">
        <w:rPr>
          <w:lang w:val="en-US"/>
        </w:rPr>
        <w:br/>
        <w:t>81-88:</w:t>
      </w:r>
      <w:r w:rsidRPr="004F3F04">
        <w:rPr>
          <w:lang w:val="en-US"/>
        </w:rPr>
        <w:br/>
        <w:t>The authors should discuss problems regarding this indirect determination of the metabolite corona. The approach only works when NMs are concentrated enough to result in a significant change in metabolites concentration by adsorption. Consequently, this method might be difficult for biologically/medicinally relevant NM concentrations. The same problem arises when metabolites with high concentrations (compared to the NMs) are considered.</w:t>
      </w:r>
    </w:p>
    <w:p w14:paraId="4CA12B4F" w14:textId="77777777" w:rsidR="009402C8" w:rsidRPr="004F3F04" w:rsidRDefault="009402C8" w:rsidP="002C01E9">
      <w:pPr>
        <w:pStyle w:val="NormalWeb"/>
        <w:widowControl w:val="0"/>
        <w:spacing w:before="0" w:beforeAutospacing="0" w:after="0" w:afterAutospacing="0"/>
        <w:rPr>
          <w:lang w:val="en-US"/>
        </w:rPr>
      </w:pPr>
    </w:p>
    <w:p w14:paraId="3062446E" w14:textId="4408A4EE" w:rsidR="002D14BC" w:rsidRPr="004F3F04" w:rsidRDefault="003E5226" w:rsidP="002C01E9">
      <w:pPr>
        <w:pStyle w:val="NormalWeb"/>
        <w:widowControl w:val="0"/>
        <w:spacing w:before="0" w:beforeAutospacing="0" w:after="0" w:afterAutospacing="0"/>
        <w:rPr>
          <w:lang w:val="en-US"/>
        </w:rPr>
      </w:pPr>
      <w:r w:rsidRPr="004F3F04">
        <w:rPr>
          <w:b/>
          <w:i/>
          <w:lang w:val="en-US"/>
        </w:rPr>
        <w:t xml:space="preserve">This is an excellent point the reviewer has made, we have added a discussion of these limitations to the manuscript </w:t>
      </w:r>
      <w:r w:rsidR="0030490C">
        <w:rPr>
          <w:b/>
          <w:i/>
          <w:lang w:val="en-US"/>
        </w:rPr>
        <w:t>o</w:t>
      </w:r>
      <w:r w:rsidRPr="004F3F04">
        <w:rPr>
          <w:b/>
          <w:i/>
          <w:lang w:val="en-US"/>
        </w:rPr>
        <w:t xml:space="preserve">n lines </w:t>
      </w:r>
      <w:r w:rsidR="002D14BC" w:rsidRPr="004F3F04">
        <w:rPr>
          <w:b/>
          <w:i/>
          <w:lang w:val="en-US"/>
        </w:rPr>
        <w:t>297</w:t>
      </w:r>
      <w:r w:rsidRPr="004F3F04">
        <w:rPr>
          <w:b/>
          <w:i/>
          <w:lang w:val="en-US"/>
        </w:rPr>
        <w:t xml:space="preserve"> to </w:t>
      </w:r>
      <w:r w:rsidR="002D14BC" w:rsidRPr="004F3F04">
        <w:rPr>
          <w:b/>
          <w:i/>
          <w:lang w:val="en-US"/>
        </w:rPr>
        <w:t>306.</w:t>
      </w:r>
      <w:r w:rsidR="004C52EE" w:rsidRPr="004F3F04">
        <w:rPr>
          <w:lang w:val="en-US"/>
        </w:rPr>
        <w:br/>
      </w:r>
      <w:r w:rsidR="004C52EE" w:rsidRPr="004F3F04">
        <w:rPr>
          <w:lang w:val="en-US"/>
        </w:rPr>
        <w:br/>
        <w:t>105-107:</w:t>
      </w:r>
      <w:r w:rsidR="004C52EE" w:rsidRPr="004F3F04">
        <w:rPr>
          <w:lang w:val="en-US"/>
        </w:rPr>
        <w:br/>
        <w:t>I agree in terms of throughput and carry-over with the authors. CE-MS offers fast separation and equilibration and due to the lack of stationa</w:t>
      </w:r>
      <w:r w:rsidRPr="004F3F04">
        <w:rPr>
          <w:lang w:val="en-US"/>
        </w:rPr>
        <w:t xml:space="preserve">ry phase, carry-over is reduced. </w:t>
      </w:r>
      <w:r w:rsidR="004C52EE" w:rsidRPr="004F3F04">
        <w:rPr>
          <w:lang w:val="en-US"/>
        </w:rPr>
        <w:t>However, reproducibility has always been an issue in CE-MS. Having a look at your RSD data on migration times of cationic and anionic metabolites I agree that RSD values of ~2% are good for CE, however they are not comparable to RSD in retention times usually observed in (nano)LC (0.1-0.5%).</w:t>
      </w:r>
      <w:r w:rsidRPr="004F3F04">
        <w:rPr>
          <w:lang w:val="en-US"/>
        </w:rPr>
        <w:t xml:space="preserve"> </w:t>
      </w:r>
      <w:r w:rsidR="004C52EE" w:rsidRPr="004F3F04">
        <w:rPr>
          <w:lang w:val="en-US"/>
        </w:rPr>
        <w:t xml:space="preserve">The authors should cite </w:t>
      </w:r>
      <w:r w:rsidR="003A75C2" w:rsidRPr="004F3F04">
        <w:rPr>
          <w:lang w:val="en-US"/>
        </w:rPr>
        <w:t>relevant</w:t>
      </w:r>
      <w:r w:rsidR="004C52EE" w:rsidRPr="004F3F04">
        <w:rPr>
          <w:lang w:val="en-US"/>
        </w:rPr>
        <w:t xml:space="preserve"> literature underlining their claim or discuss this point more detailed.</w:t>
      </w:r>
    </w:p>
    <w:p w14:paraId="09B3287A" w14:textId="77777777" w:rsidR="0030490C" w:rsidRDefault="0030490C" w:rsidP="002C01E9">
      <w:pPr>
        <w:pStyle w:val="NormalWeb"/>
        <w:widowControl w:val="0"/>
        <w:spacing w:before="0" w:beforeAutospacing="0" w:after="0" w:afterAutospacing="0"/>
        <w:rPr>
          <w:b/>
          <w:i/>
          <w:lang w:val="en-US"/>
        </w:rPr>
      </w:pPr>
    </w:p>
    <w:p w14:paraId="1179F56E" w14:textId="1AAC0D83" w:rsidR="002D14BC" w:rsidRPr="004F3F04" w:rsidRDefault="008F6D02" w:rsidP="002C01E9">
      <w:pPr>
        <w:pStyle w:val="NormalWeb"/>
        <w:widowControl w:val="0"/>
        <w:spacing w:before="0" w:beforeAutospacing="0" w:after="0" w:afterAutospacing="0"/>
        <w:rPr>
          <w:b/>
          <w:i/>
          <w:lang w:val="en-US"/>
        </w:rPr>
      </w:pPr>
      <w:r w:rsidRPr="004F3F04">
        <w:rPr>
          <w:b/>
          <w:i/>
          <w:lang w:val="en-US"/>
        </w:rPr>
        <w:t xml:space="preserve">We have changed the sentence slightly to remove reference to analytical flow LC-MS and now refer to only nanoflow LC-MS to make a fairer comparison </w:t>
      </w:r>
      <w:r w:rsidR="00575B09" w:rsidRPr="004F3F04">
        <w:rPr>
          <w:b/>
          <w:i/>
          <w:lang w:val="en-US"/>
        </w:rPr>
        <w:t>concerning</w:t>
      </w:r>
      <w:r w:rsidRPr="004F3F04">
        <w:rPr>
          <w:b/>
          <w:i/>
          <w:lang w:val="en-US"/>
        </w:rPr>
        <w:t xml:space="preserve"> the flow rate. While the reviewer is correct that CE-MS has previously had issues with RT </w:t>
      </w:r>
      <w:r w:rsidR="00575B09" w:rsidRPr="004F3F04">
        <w:rPr>
          <w:b/>
          <w:i/>
          <w:lang w:val="en-US"/>
        </w:rPr>
        <w:t>reproducibility,</w:t>
      </w:r>
      <w:r w:rsidRPr="004F3F04">
        <w:rPr>
          <w:b/>
          <w:i/>
          <w:lang w:val="en-US"/>
        </w:rPr>
        <w:t xml:space="preserve"> the same is also true of nanoLC-MS</w:t>
      </w:r>
      <w:r w:rsidR="003972E8">
        <w:rPr>
          <w:b/>
          <w:i/>
          <w:lang w:val="en-US"/>
        </w:rPr>
        <w:t>;</w:t>
      </w:r>
      <w:r w:rsidRPr="004F3F04">
        <w:rPr>
          <w:b/>
          <w:i/>
          <w:lang w:val="en-US"/>
        </w:rPr>
        <w:t xml:space="preserve"> however recent advances in technology for both separation approaches have improved RT/MT reproducibility. We include a reference to a recent review of nLC-MS which finds that reported RT RSDs range from 0.2 – 3.4 % across 25 studies covering peptides and metabolites. </w:t>
      </w:r>
    </w:p>
    <w:p w14:paraId="0A6C777D" w14:textId="77777777" w:rsidR="0030490C" w:rsidRDefault="0030490C" w:rsidP="002C01E9">
      <w:pPr>
        <w:pStyle w:val="NormalWeb"/>
        <w:widowControl w:val="0"/>
        <w:spacing w:before="0" w:beforeAutospacing="0" w:after="0" w:afterAutospacing="0"/>
        <w:rPr>
          <w:lang w:val="en-US"/>
        </w:rPr>
      </w:pPr>
    </w:p>
    <w:p w14:paraId="2039B9CE" w14:textId="3E136DEA" w:rsidR="006E20E8" w:rsidRPr="004F3F04" w:rsidRDefault="004C52EE" w:rsidP="002C01E9">
      <w:pPr>
        <w:pStyle w:val="NormalWeb"/>
        <w:widowControl w:val="0"/>
        <w:spacing w:before="0" w:beforeAutospacing="0" w:after="0" w:afterAutospacing="0"/>
        <w:rPr>
          <w:lang w:val="en-US"/>
        </w:rPr>
      </w:pPr>
      <w:r w:rsidRPr="004F3F04">
        <w:rPr>
          <w:lang w:val="en-US"/>
        </w:rPr>
        <w:t>122/125:</w:t>
      </w:r>
      <w:r w:rsidRPr="004F3F04">
        <w:rPr>
          <w:lang w:val="en-US"/>
        </w:rPr>
        <w:br/>
        <w:t>Is the pH value determined/measured after dilution of the acid?</w:t>
      </w:r>
    </w:p>
    <w:p w14:paraId="679C703D" w14:textId="77777777" w:rsidR="00544E13" w:rsidRDefault="00544E13" w:rsidP="002C01E9">
      <w:pPr>
        <w:pStyle w:val="NormalWeb"/>
        <w:widowControl w:val="0"/>
        <w:spacing w:before="0" w:beforeAutospacing="0" w:after="0" w:afterAutospacing="0"/>
        <w:rPr>
          <w:b/>
          <w:i/>
          <w:lang w:val="en-US"/>
        </w:rPr>
      </w:pPr>
    </w:p>
    <w:p w14:paraId="393F9F05" w14:textId="558F2644" w:rsidR="001B026D" w:rsidRDefault="006E20E8" w:rsidP="002C01E9">
      <w:pPr>
        <w:pStyle w:val="NormalWeb"/>
        <w:widowControl w:val="0"/>
        <w:spacing w:before="0" w:beforeAutospacing="0" w:after="0" w:afterAutospacing="0"/>
        <w:rPr>
          <w:lang w:val="en-US"/>
        </w:rPr>
      </w:pPr>
      <w:r w:rsidRPr="004F3F04">
        <w:rPr>
          <w:b/>
          <w:i/>
          <w:lang w:val="en-US"/>
        </w:rPr>
        <w:t>If the quality of acid and DI water being used is as stated in this manuscript then adding the stated volumes will reproducibly generate the same pH</w:t>
      </w:r>
      <w:r w:rsidR="00372CD5">
        <w:rPr>
          <w:b/>
          <w:i/>
          <w:lang w:val="en-US"/>
        </w:rPr>
        <w:t xml:space="preserve"> in</w:t>
      </w:r>
      <w:r w:rsidRPr="004F3F04">
        <w:rPr>
          <w:b/>
          <w:i/>
          <w:lang w:val="en-US"/>
        </w:rPr>
        <w:t xml:space="preserve"> our experience.</w:t>
      </w:r>
      <w:r w:rsidR="004C52EE" w:rsidRPr="004F3F04">
        <w:rPr>
          <w:lang w:val="en-US"/>
        </w:rPr>
        <w:br/>
      </w:r>
      <w:r w:rsidR="004C52EE" w:rsidRPr="004F3F04">
        <w:rPr>
          <w:lang w:val="en-US"/>
        </w:rPr>
        <w:br/>
        <w:t>130-132:</w:t>
      </w:r>
      <w:r w:rsidR="004C52EE" w:rsidRPr="004F3F04">
        <w:rPr>
          <w:lang w:val="en-US"/>
        </w:rPr>
        <w:br/>
        <w:t>Please provide a reference for the determination of particle size (ideally the protocol used by the authors)</w:t>
      </w:r>
    </w:p>
    <w:p w14:paraId="0F747BBA" w14:textId="170FBFE9" w:rsidR="003C7DCE" w:rsidRPr="004F3F04" w:rsidRDefault="004C52EE" w:rsidP="002C01E9">
      <w:pPr>
        <w:pStyle w:val="NormalWeb"/>
        <w:widowControl w:val="0"/>
        <w:spacing w:before="0" w:beforeAutospacing="0" w:after="0" w:afterAutospacing="0"/>
        <w:rPr>
          <w:lang w:val="en-US"/>
        </w:rPr>
      </w:pPr>
      <w:r w:rsidRPr="004F3F04">
        <w:rPr>
          <w:lang w:val="en-US"/>
        </w:rPr>
        <w:br/>
      </w:r>
      <w:r w:rsidR="003C7DCE" w:rsidRPr="004F3F04">
        <w:rPr>
          <w:b/>
          <w:i/>
          <w:lang w:val="en-US"/>
        </w:rPr>
        <w:t>We have added references to relevant methods</w:t>
      </w:r>
      <w:r w:rsidR="001B026D">
        <w:rPr>
          <w:b/>
          <w:i/>
          <w:lang w:val="en-US"/>
        </w:rPr>
        <w:t>;</w:t>
      </w:r>
      <w:r w:rsidR="003C7DCE" w:rsidRPr="004F3F04">
        <w:rPr>
          <w:b/>
          <w:i/>
          <w:lang w:val="en-US"/>
        </w:rPr>
        <w:t xml:space="preserve"> we suggested a range of approache</w:t>
      </w:r>
      <w:r w:rsidR="001B026D">
        <w:rPr>
          <w:b/>
          <w:i/>
          <w:lang w:val="en-US"/>
        </w:rPr>
        <w:t>s</w:t>
      </w:r>
      <w:r w:rsidR="003C7DCE" w:rsidRPr="004F3F04">
        <w:rPr>
          <w:b/>
          <w:i/>
          <w:lang w:val="en-US"/>
        </w:rPr>
        <w:t xml:space="preserve"> due to the diverse array of NMs being studied and certain sizing techniques are not suitable for all NMs.</w:t>
      </w:r>
    </w:p>
    <w:p w14:paraId="7FB06FDF" w14:textId="77777777" w:rsidR="001B026D" w:rsidRDefault="001B026D" w:rsidP="002C01E9">
      <w:pPr>
        <w:pStyle w:val="NormalWeb"/>
        <w:widowControl w:val="0"/>
        <w:spacing w:before="0" w:beforeAutospacing="0" w:after="0" w:afterAutospacing="0"/>
        <w:rPr>
          <w:lang w:val="en-US"/>
        </w:rPr>
      </w:pPr>
    </w:p>
    <w:p w14:paraId="20BBF361" w14:textId="58C459A8" w:rsidR="006E20E8" w:rsidRPr="004F3F04" w:rsidRDefault="004C52EE" w:rsidP="002C01E9">
      <w:pPr>
        <w:pStyle w:val="NormalWeb"/>
        <w:widowControl w:val="0"/>
        <w:spacing w:before="0" w:beforeAutospacing="0" w:after="0" w:afterAutospacing="0"/>
        <w:rPr>
          <w:lang w:val="en-US"/>
        </w:rPr>
      </w:pPr>
      <w:r w:rsidRPr="004F3F04">
        <w:rPr>
          <w:lang w:val="en-US"/>
        </w:rPr>
        <w:t>136/137:</w:t>
      </w:r>
      <w:r w:rsidRPr="004F3F04">
        <w:rPr>
          <w:lang w:val="en-US"/>
        </w:rPr>
        <w:br/>
        <w:t>Please provide information on how to add the NMs to the plasma (are they solved in a stock solution or are they added as solid?)</w:t>
      </w:r>
    </w:p>
    <w:p w14:paraId="42D171C8" w14:textId="77777777" w:rsidR="001B026D" w:rsidRDefault="001B026D" w:rsidP="002C01E9">
      <w:pPr>
        <w:pStyle w:val="NormalWeb"/>
        <w:widowControl w:val="0"/>
        <w:spacing w:before="0" w:beforeAutospacing="0" w:after="0" w:afterAutospacing="0"/>
        <w:rPr>
          <w:b/>
          <w:i/>
          <w:lang w:val="en-US"/>
        </w:rPr>
      </w:pPr>
    </w:p>
    <w:p w14:paraId="656D3B78" w14:textId="1D962D67" w:rsidR="006E20E8" w:rsidRPr="004F3F04" w:rsidRDefault="006E20E8" w:rsidP="002C01E9">
      <w:pPr>
        <w:pStyle w:val="NormalWeb"/>
        <w:widowControl w:val="0"/>
        <w:spacing w:before="0" w:beforeAutospacing="0" w:after="0" w:afterAutospacing="0"/>
        <w:rPr>
          <w:lang w:val="en-US"/>
        </w:rPr>
      </w:pPr>
      <w:r w:rsidRPr="004F3F04">
        <w:rPr>
          <w:b/>
          <w:i/>
          <w:lang w:val="en-US"/>
        </w:rPr>
        <w:t>This is explained in what is now step 2.1</w:t>
      </w:r>
      <w:r w:rsidR="0022408A">
        <w:rPr>
          <w:b/>
          <w:i/>
          <w:lang w:val="en-US"/>
        </w:rPr>
        <w:t>:</w:t>
      </w:r>
      <w:r w:rsidRPr="004F3F04">
        <w:rPr>
          <w:b/>
          <w:i/>
          <w:lang w:val="en-US"/>
        </w:rPr>
        <w:t xml:space="preserve"> particles are to be added to the plasma as a solution dispersed in water. We have also stated in what is now step 3.2 what concentration </w:t>
      </w:r>
      <w:r w:rsidRPr="004F3F04">
        <w:rPr>
          <w:b/>
          <w:i/>
          <w:lang w:val="en-US"/>
        </w:rPr>
        <w:lastRenderedPageBreak/>
        <w:t>to use for the plasma incubation.</w:t>
      </w:r>
    </w:p>
    <w:p w14:paraId="26120D55" w14:textId="77777777" w:rsidR="0022408A" w:rsidRDefault="0022408A" w:rsidP="00383E5B">
      <w:pPr>
        <w:pStyle w:val="NormalWeb"/>
        <w:spacing w:before="0" w:beforeAutospacing="0" w:after="0" w:afterAutospacing="0"/>
        <w:rPr>
          <w:lang w:val="en-US"/>
        </w:rPr>
      </w:pPr>
    </w:p>
    <w:p w14:paraId="52875E69" w14:textId="042B2F34" w:rsidR="00A32537" w:rsidRDefault="003A75C2" w:rsidP="00F63FB6">
      <w:pPr>
        <w:pStyle w:val="NormalWeb"/>
        <w:spacing w:before="0" w:beforeAutospacing="0" w:after="0" w:afterAutospacing="0"/>
        <w:rPr>
          <w:lang w:val="en-US"/>
        </w:rPr>
      </w:pPr>
      <w:r w:rsidRPr="004F3F04">
        <w:rPr>
          <w:lang w:val="en-US"/>
        </w:rPr>
        <w:t>218/219:</w:t>
      </w:r>
      <w:r w:rsidRPr="004F3F04">
        <w:rPr>
          <w:lang w:val="en-US"/>
        </w:rPr>
        <w:br/>
        <w:t xml:space="preserve">Reading </w:t>
      </w:r>
      <w:r w:rsidR="004C52EE" w:rsidRPr="004F3F04">
        <w:rPr>
          <w:lang w:val="en-US"/>
        </w:rPr>
        <w:t xml:space="preserve">HCD" I suggest that you are using an Orbitrap instrument for data analysis. This should be mentioned here since the fragmentation parameters (28% normalized energy) cannot be directly </w:t>
      </w:r>
      <w:r w:rsidRPr="004F3F04">
        <w:rPr>
          <w:lang w:val="en-US"/>
        </w:rPr>
        <w:t>transferred</w:t>
      </w:r>
      <w:r w:rsidR="004C52EE" w:rsidRPr="004F3F04">
        <w:rPr>
          <w:lang w:val="en-US"/>
        </w:rPr>
        <w:t xml:space="preserve"> to instruments from other vendors.</w:t>
      </w:r>
    </w:p>
    <w:p w14:paraId="07BE8A7A" w14:textId="77777777" w:rsidR="0022408A" w:rsidRPr="004F3F04" w:rsidRDefault="0022408A" w:rsidP="00383E5B">
      <w:pPr>
        <w:pStyle w:val="NormalWeb"/>
        <w:spacing w:before="0" w:beforeAutospacing="0" w:after="0" w:afterAutospacing="0"/>
        <w:rPr>
          <w:lang w:val="en-US"/>
        </w:rPr>
      </w:pPr>
    </w:p>
    <w:p w14:paraId="2E3DCDE5" w14:textId="5241FB6D" w:rsidR="003A75C2" w:rsidRPr="004F3F04" w:rsidRDefault="00A32537" w:rsidP="00383E5B">
      <w:pPr>
        <w:pStyle w:val="NormalWeb"/>
        <w:spacing w:before="0" w:beforeAutospacing="0" w:after="0" w:afterAutospacing="0"/>
        <w:rPr>
          <w:lang w:val="en-US"/>
        </w:rPr>
      </w:pPr>
      <w:r w:rsidRPr="004F3F04">
        <w:rPr>
          <w:b/>
          <w:i/>
          <w:lang w:val="en-US"/>
        </w:rPr>
        <w:t xml:space="preserve">The reviewer is correct </w:t>
      </w:r>
      <w:r w:rsidR="005E2951" w:rsidRPr="004F3F04">
        <w:rPr>
          <w:b/>
          <w:i/>
          <w:lang w:val="en-US"/>
        </w:rPr>
        <w:t xml:space="preserve">that </w:t>
      </w:r>
      <w:r w:rsidRPr="004F3F04">
        <w:rPr>
          <w:b/>
          <w:i/>
          <w:lang w:val="en-US"/>
        </w:rPr>
        <w:t xml:space="preserve">the proteomics portion of this approach </w:t>
      </w:r>
      <w:r w:rsidR="005E2951" w:rsidRPr="004F3F04">
        <w:rPr>
          <w:b/>
          <w:i/>
          <w:lang w:val="en-US"/>
        </w:rPr>
        <w:t>w</w:t>
      </w:r>
      <w:r w:rsidRPr="004F3F04">
        <w:rPr>
          <w:b/>
          <w:i/>
          <w:lang w:val="en-US"/>
        </w:rPr>
        <w:t xml:space="preserve">as developed using an Orbitrap instrument. </w:t>
      </w:r>
      <w:r w:rsidR="00AD75EB">
        <w:rPr>
          <w:b/>
          <w:i/>
          <w:lang w:val="en-US"/>
        </w:rPr>
        <w:t>However,</w:t>
      </w:r>
      <w:r w:rsidRPr="004F3F04">
        <w:rPr>
          <w:b/>
          <w:i/>
          <w:lang w:val="en-US"/>
        </w:rPr>
        <w:t xml:space="preserve"> JoVE do not permit the use of brand names. As such we have changed this to state DDA/DIA fragmentation methods, as this CE set-up will work across a broad range of instrument manufacturers and the reviewer is correct that 28% normalisation energy does not translate to QToF instruments.</w:t>
      </w:r>
      <w:r w:rsidR="004C52EE" w:rsidRPr="004F3F04">
        <w:rPr>
          <w:lang w:val="en-US"/>
        </w:rPr>
        <w:br/>
      </w:r>
      <w:r w:rsidR="004C52EE" w:rsidRPr="004F3F04">
        <w:rPr>
          <w:lang w:val="en-US"/>
        </w:rPr>
        <w:br/>
        <w:t>221:</w:t>
      </w:r>
      <w:r w:rsidR="004C52EE" w:rsidRPr="004F3F04">
        <w:rPr>
          <w:lang w:val="en-US"/>
        </w:rPr>
        <w:br/>
        <w:t>Is HCl directly flushed towards the MS interface? Do you encounter any problems with contaminating the MS by flushing with non-volatile compounds?</w:t>
      </w:r>
    </w:p>
    <w:p w14:paraId="18E7976A" w14:textId="77777777" w:rsidR="00AD75EB" w:rsidRDefault="00AD75EB" w:rsidP="00F63FB6">
      <w:pPr>
        <w:pStyle w:val="NormalWeb"/>
        <w:spacing w:before="0" w:beforeAutospacing="0" w:after="0" w:afterAutospacing="0"/>
        <w:rPr>
          <w:b/>
          <w:i/>
          <w:lang w:val="en-US"/>
        </w:rPr>
      </w:pPr>
    </w:p>
    <w:p w14:paraId="14108550" w14:textId="7A4AC1F6" w:rsidR="003A75C2" w:rsidRPr="004F3F04" w:rsidRDefault="001322E6" w:rsidP="00383E5B">
      <w:pPr>
        <w:pStyle w:val="NormalWeb"/>
        <w:spacing w:before="0" w:beforeAutospacing="0" w:after="0" w:afterAutospacing="0"/>
        <w:rPr>
          <w:b/>
          <w:i/>
          <w:lang w:val="en-US"/>
        </w:rPr>
      </w:pPr>
      <w:r w:rsidRPr="004F3F04">
        <w:rPr>
          <w:b/>
          <w:i/>
          <w:lang w:val="en-US"/>
        </w:rPr>
        <w:t xml:space="preserve">Yes, the HCl is flushed towards the MS interface. However, a 90 cm capillary </w:t>
      </w:r>
      <w:r w:rsidR="00C01D98">
        <w:rPr>
          <w:b/>
          <w:i/>
          <w:lang w:val="en-US"/>
        </w:rPr>
        <w:t>with</w:t>
      </w:r>
      <w:r w:rsidR="000A2F98">
        <w:rPr>
          <w:b/>
          <w:i/>
          <w:lang w:val="en-US"/>
        </w:rPr>
        <w:t xml:space="preserve"> </w:t>
      </w:r>
      <w:r w:rsidRPr="004F3F04">
        <w:rPr>
          <w:b/>
          <w:i/>
          <w:lang w:val="en-US"/>
        </w:rPr>
        <w:t xml:space="preserve">internal diameter of 30 µm and just 100 PSI for 5 minutes pushes a little over 1 </w:t>
      </w:r>
      <w:r w:rsidR="00F05106" w:rsidRPr="004F3F04">
        <w:rPr>
          <w:b/>
          <w:i/>
          <w:lang w:val="en-US"/>
        </w:rPr>
        <w:t>µ</w:t>
      </w:r>
      <w:r w:rsidRPr="004F3F04">
        <w:rPr>
          <w:b/>
          <w:i/>
          <w:lang w:val="en-US"/>
        </w:rPr>
        <w:t>L total volume of HCl through the capillary. At this time there is no ESI voltage being applied so the HCl does not reach the interface and evaporates at room temperature, thus it does not contaminate the MS.</w:t>
      </w:r>
    </w:p>
    <w:p w14:paraId="64034538" w14:textId="77777777" w:rsidR="00AD75EB" w:rsidRDefault="00AD75EB" w:rsidP="00F63FB6">
      <w:pPr>
        <w:pStyle w:val="NormalWeb"/>
        <w:spacing w:before="0" w:beforeAutospacing="0" w:after="0" w:afterAutospacing="0"/>
        <w:rPr>
          <w:lang w:val="en-US"/>
        </w:rPr>
      </w:pPr>
    </w:p>
    <w:p w14:paraId="58D70D9A" w14:textId="07A870FD" w:rsidR="00A32537" w:rsidRPr="004F3F04" w:rsidRDefault="004C52EE" w:rsidP="00383E5B">
      <w:pPr>
        <w:pStyle w:val="NormalWeb"/>
        <w:spacing w:before="0" w:beforeAutospacing="0" w:after="0" w:afterAutospacing="0"/>
        <w:rPr>
          <w:lang w:val="en-US"/>
        </w:rPr>
      </w:pPr>
      <w:r w:rsidRPr="004F3F04">
        <w:rPr>
          <w:lang w:val="en-US"/>
        </w:rPr>
        <w:t>232:</w:t>
      </w:r>
      <w:r w:rsidRPr="004F3F04">
        <w:rPr>
          <w:lang w:val="en-US"/>
        </w:rPr>
        <w:br/>
        <w:t>Please provide detailed information about internal standards used for the protocol</w:t>
      </w:r>
      <w:r w:rsidR="00A32537" w:rsidRPr="004F3F04">
        <w:rPr>
          <w:lang w:val="en-US"/>
        </w:rPr>
        <w:t>.</w:t>
      </w:r>
    </w:p>
    <w:p w14:paraId="04705087" w14:textId="77777777" w:rsidR="00AD75EB" w:rsidRDefault="00AD75EB" w:rsidP="00F63FB6">
      <w:pPr>
        <w:pStyle w:val="NormalWeb"/>
        <w:spacing w:before="0" w:beforeAutospacing="0" w:after="0" w:afterAutospacing="0"/>
        <w:rPr>
          <w:b/>
          <w:i/>
          <w:lang w:val="en-US"/>
        </w:rPr>
      </w:pPr>
    </w:p>
    <w:p w14:paraId="22415E28" w14:textId="49E5E2CE" w:rsidR="006E20E8" w:rsidRPr="004F3F04" w:rsidRDefault="006E20E8" w:rsidP="00383E5B">
      <w:pPr>
        <w:pStyle w:val="NormalWeb"/>
        <w:spacing w:before="0" w:beforeAutospacing="0" w:after="0" w:afterAutospacing="0"/>
        <w:rPr>
          <w:b/>
          <w:i/>
          <w:lang w:val="en-US"/>
        </w:rPr>
      </w:pPr>
      <w:r w:rsidRPr="004F3F04">
        <w:rPr>
          <w:b/>
          <w:i/>
          <w:lang w:val="en-US"/>
        </w:rPr>
        <w:t>These details have now been added to the protocol and</w:t>
      </w:r>
      <w:r w:rsidR="00F05106">
        <w:rPr>
          <w:b/>
          <w:i/>
          <w:lang w:val="en-US"/>
        </w:rPr>
        <w:t xml:space="preserve"> to</w:t>
      </w:r>
      <w:r w:rsidRPr="004F3F04">
        <w:rPr>
          <w:b/>
          <w:i/>
          <w:lang w:val="en-US"/>
        </w:rPr>
        <w:t xml:space="preserve"> the materials table.</w:t>
      </w:r>
    </w:p>
    <w:p w14:paraId="6E8D9E4D" w14:textId="77777777" w:rsidR="00AD75EB" w:rsidRDefault="00AD75EB" w:rsidP="00F63FB6">
      <w:pPr>
        <w:pStyle w:val="NormalWeb"/>
        <w:spacing w:before="0" w:beforeAutospacing="0" w:after="0" w:afterAutospacing="0"/>
        <w:rPr>
          <w:lang w:val="en-US"/>
        </w:rPr>
      </w:pPr>
    </w:p>
    <w:p w14:paraId="4D31A7FC" w14:textId="63CDF06E" w:rsidR="003A75C2" w:rsidRPr="004F3F04" w:rsidRDefault="004C52EE" w:rsidP="00383E5B">
      <w:pPr>
        <w:pStyle w:val="NormalWeb"/>
        <w:spacing w:before="0" w:beforeAutospacing="0" w:after="0" w:afterAutospacing="0"/>
        <w:rPr>
          <w:lang w:val="en-US"/>
        </w:rPr>
      </w:pPr>
      <w:r w:rsidRPr="004F3F04">
        <w:rPr>
          <w:lang w:val="en-US"/>
        </w:rPr>
        <w:t>236-238:</w:t>
      </w:r>
      <w:r w:rsidRPr="004F3F04">
        <w:rPr>
          <w:lang w:val="en-US"/>
        </w:rPr>
        <w:br/>
        <w:t>I suppose that for cationic metabolite analysis you have residual EOF (despite the low pH value of the BGE) in your system since you do not need to support the separation with additional pressure. Can you comment on this?</w:t>
      </w:r>
    </w:p>
    <w:p w14:paraId="4F9F3627" w14:textId="77777777" w:rsidR="00AD75EB" w:rsidRDefault="00AD75EB" w:rsidP="00F63FB6">
      <w:pPr>
        <w:pStyle w:val="NormalWeb"/>
        <w:spacing w:before="0" w:beforeAutospacing="0" w:after="0" w:afterAutospacing="0"/>
        <w:rPr>
          <w:b/>
          <w:i/>
          <w:lang w:val="en-US"/>
        </w:rPr>
      </w:pPr>
    </w:p>
    <w:p w14:paraId="108D899E" w14:textId="77777777" w:rsidR="00AD75EB" w:rsidRDefault="003A75C2" w:rsidP="002C01E9">
      <w:pPr>
        <w:pStyle w:val="NormalWeb"/>
        <w:spacing w:before="0" w:beforeAutospacing="0" w:after="0" w:afterAutospacing="0"/>
        <w:rPr>
          <w:b/>
          <w:i/>
          <w:lang w:val="en-US"/>
        </w:rPr>
      </w:pPr>
      <w:r w:rsidRPr="004F3F04">
        <w:rPr>
          <w:b/>
          <w:i/>
          <w:lang w:val="en-US"/>
        </w:rPr>
        <w:t xml:space="preserve">Due to the use of a bare fused silica capillary for metabolomics we </w:t>
      </w:r>
      <w:r w:rsidR="005E2951" w:rsidRPr="004F3F04">
        <w:rPr>
          <w:b/>
          <w:i/>
          <w:lang w:val="en-US"/>
        </w:rPr>
        <w:t xml:space="preserve">indeed </w:t>
      </w:r>
      <w:r w:rsidRPr="004F3F04">
        <w:rPr>
          <w:b/>
          <w:i/>
          <w:lang w:val="en-US"/>
        </w:rPr>
        <w:t xml:space="preserve">retained a </w:t>
      </w:r>
      <w:r w:rsidR="00BC5837" w:rsidRPr="004F3F04">
        <w:rPr>
          <w:b/>
          <w:i/>
          <w:lang w:val="en-US"/>
        </w:rPr>
        <w:t>residual EOF</w:t>
      </w:r>
      <w:r w:rsidR="005E2951" w:rsidRPr="004F3F04">
        <w:rPr>
          <w:b/>
          <w:i/>
          <w:lang w:val="en-US"/>
        </w:rPr>
        <w:t xml:space="preserve"> at the employed BGE conditions</w:t>
      </w:r>
      <w:r w:rsidR="008177A1" w:rsidRPr="004F3F04">
        <w:rPr>
          <w:b/>
          <w:i/>
          <w:lang w:val="en-US"/>
        </w:rPr>
        <w:t xml:space="preserve"> and, therefore,</w:t>
      </w:r>
      <w:r w:rsidRPr="004F3F04">
        <w:rPr>
          <w:b/>
          <w:i/>
          <w:lang w:val="en-US"/>
        </w:rPr>
        <w:t xml:space="preserve"> a</w:t>
      </w:r>
      <w:r w:rsidR="008177A1" w:rsidRPr="004F3F04">
        <w:rPr>
          <w:b/>
          <w:i/>
          <w:lang w:val="en-US"/>
        </w:rPr>
        <w:t>n additional</w:t>
      </w:r>
      <w:r w:rsidRPr="004F3F04">
        <w:rPr>
          <w:b/>
          <w:i/>
          <w:lang w:val="en-US"/>
        </w:rPr>
        <w:t xml:space="preserve"> pressure step was not required. This was only </w:t>
      </w:r>
      <w:r w:rsidR="008177A1" w:rsidRPr="004F3F04">
        <w:rPr>
          <w:b/>
          <w:i/>
          <w:lang w:val="en-US"/>
        </w:rPr>
        <w:t xml:space="preserve">needed with systems without an EOF, such as </w:t>
      </w:r>
      <w:r w:rsidRPr="004F3F04">
        <w:rPr>
          <w:b/>
          <w:i/>
          <w:lang w:val="en-US"/>
        </w:rPr>
        <w:t xml:space="preserve">with the neutral </w:t>
      </w:r>
      <w:r w:rsidR="008177A1" w:rsidRPr="004F3F04">
        <w:rPr>
          <w:b/>
          <w:i/>
          <w:lang w:val="en-US"/>
        </w:rPr>
        <w:t xml:space="preserve">coated </w:t>
      </w:r>
      <w:r w:rsidRPr="004F3F04">
        <w:rPr>
          <w:b/>
          <w:i/>
          <w:lang w:val="en-US"/>
        </w:rPr>
        <w:t xml:space="preserve">capillary </w:t>
      </w:r>
      <w:r w:rsidR="008177A1" w:rsidRPr="004F3F04">
        <w:rPr>
          <w:b/>
          <w:i/>
          <w:lang w:val="en-US"/>
        </w:rPr>
        <w:t xml:space="preserve">used </w:t>
      </w:r>
      <w:r w:rsidRPr="004F3F04">
        <w:rPr>
          <w:b/>
          <w:i/>
          <w:lang w:val="en-US"/>
        </w:rPr>
        <w:t>for the proteomics.</w:t>
      </w:r>
      <w:r w:rsidR="004C52EE" w:rsidRPr="004F3F04">
        <w:rPr>
          <w:b/>
          <w:i/>
          <w:lang w:val="en-US"/>
        </w:rPr>
        <w:br/>
      </w:r>
      <w:r w:rsidR="004C52EE" w:rsidRPr="004F3F04">
        <w:rPr>
          <w:lang w:val="en-US"/>
        </w:rPr>
        <w:br/>
        <w:t>Figure 1:</w:t>
      </w:r>
      <w:r w:rsidR="004C52EE" w:rsidRPr="004F3F04">
        <w:rPr>
          <w:lang w:val="en-US"/>
        </w:rPr>
        <w:br/>
        <w:t>What does the percentages in the heat map represent? How were these values determined?</w:t>
      </w:r>
      <w:r w:rsidR="004C52EE" w:rsidRPr="004F3F04">
        <w:rPr>
          <w:lang w:val="en-US"/>
        </w:rPr>
        <w:br/>
      </w:r>
    </w:p>
    <w:p w14:paraId="45481EC1" w14:textId="20FFE5D1" w:rsidR="001B0B0E" w:rsidRPr="004F3F04" w:rsidRDefault="001B0B0E" w:rsidP="00383E5B">
      <w:pPr>
        <w:pStyle w:val="NormalWeb"/>
        <w:spacing w:before="0" w:beforeAutospacing="0" w:after="0" w:afterAutospacing="0"/>
        <w:rPr>
          <w:b/>
          <w:i/>
          <w:lang w:val="en-US"/>
        </w:rPr>
      </w:pPr>
      <w:r w:rsidRPr="004F3F04">
        <w:rPr>
          <w:b/>
          <w:i/>
          <w:lang w:val="en-US"/>
        </w:rPr>
        <w:t>As suggested by the reviewer we have amended the caption for the table to state that the percentage</w:t>
      </w:r>
      <w:r w:rsidR="00D11514">
        <w:rPr>
          <w:b/>
          <w:i/>
          <w:lang w:val="en-US"/>
        </w:rPr>
        <w:t>s</w:t>
      </w:r>
      <w:r w:rsidRPr="004F3F04">
        <w:rPr>
          <w:b/>
          <w:i/>
          <w:lang w:val="en-US"/>
        </w:rPr>
        <w:t xml:space="preserve"> reported refer to the percentage of overall protein abundance based upon the intensity of the 3 most intense peptides in the protein.</w:t>
      </w:r>
    </w:p>
    <w:p w14:paraId="11FEF325" w14:textId="77777777" w:rsidR="00AD75EB" w:rsidRDefault="00AD75EB" w:rsidP="00383E5B">
      <w:pPr>
        <w:pStyle w:val="NormalWeb"/>
        <w:spacing w:before="0" w:beforeAutospacing="0" w:after="0" w:afterAutospacing="0"/>
        <w:rPr>
          <w:lang w:val="en-US"/>
        </w:rPr>
      </w:pPr>
    </w:p>
    <w:p w14:paraId="05063CA0" w14:textId="20E52667" w:rsidR="00A2232C" w:rsidRPr="004F3F04" w:rsidRDefault="004C52EE" w:rsidP="00383E5B">
      <w:pPr>
        <w:pStyle w:val="NormalWeb"/>
        <w:spacing w:before="0" w:beforeAutospacing="0" w:after="0" w:afterAutospacing="0"/>
        <w:rPr>
          <w:lang w:val="en-US"/>
        </w:rPr>
      </w:pPr>
      <w:r w:rsidRPr="004F3F04">
        <w:rPr>
          <w:lang w:val="en-US"/>
        </w:rPr>
        <w:t>Table 1:</w:t>
      </w:r>
      <w:r w:rsidRPr="004F3F04">
        <w:rPr>
          <w:lang w:val="en-US"/>
        </w:rPr>
        <w:br/>
        <w:t>The numbers of (technical?) replicates used to calculated RSD should be provided with table 1.</w:t>
      </w:r>
    </w:p>
    <w:p w14:paraId="4EF42A65" w14:textId="77777777" w:rsidR="00AD75EB" w:rsidRDefault="00A2232C" w:rsidP="00383E5B">
      <w:pPr>
        <w:pStyle w:val="NormalWeb"/>
        <w:spacing w:before="0" w:beforeAutospacing="0" w:after="0" w:afterAutospacing="0"/>
        <w:rPr>
          <w:b/>
          <w:i/>
          <w:lang w:val="en-US"/>
        </w:rPr>
      </w:pPr>
      <w:r w:rsidRPr="004F3F04">
        <w:rPr>
          <w:b/>
          <w:i/>
          <w:lang w:val="en-US"/>
        </w:rPr>
        <w:t>We have revised as suggested and stated in the legend that these are technical replicates.</w:t>
      </w:r>
      <w:r w:rsidR="004C52EE" w:rsidRPr="004F3F04">
        <w:rPr>
          <w:lang w:val="en-US"/>
        </w:rPr>
        <w:br/>
      </w:r>
      <w:r w:rsidR="004C52EE" w:rsidRPr="004F3F04">
        <w:rPr>
          <w:lang w:val="en-US"/>
        </w:rPr>
        <w:br/>
      </w:r>
      <w:r w:rsidR="004C52EE" w:rsidRPr="004F3F04">
        <w:rPr>
          <w:lang w:val="en-US"/>
        </w:rPr>
        <w:lastRenderedPageBreak/>
        <w:t>324-330:</w:t>
      </w:r>
      <w:r w:rsidR="004C52EE" w:rsidRPr="004F3F04">
        <w:rPr>
          <w:lang w:val="en-US"/>
        </w:rPr>
        <w:br/>
        <w:t>I do not support the claim that CE-MS is a more green technology, especially compared to nanoLC. Solvent consumption in nanoLC-MS (</w:t>
      </w:r>
      <w:r w:rsidR="00994E32" w:rsidRPr="004F3F04">
        <w:rPr>
          <w:lang w:val="en-US"/>
        </w:rPr>
        <w:t>commonly</w:t>
      </w:r>
      <w:r w:rsidR="004C52EE" w:rsidRPr="004F3F04">
        <w:rPr>
          <w:lang w:val="en-US"/>
        </w:rPr>
        <w:t xml:space="preserve"> used in proteomics) is very low and in my view </w:t>
      </w:r>
      <w:r w:rsidR="003A75C2" w:rsidRPr="004F3F04">
        <w:rPr>
          <w:lang w:val="en-US"/>
        </w:rPr>
        <w:t>negligible</w:t>
      </w:r>
      <w:r w:rsidR="004C52EE" w:rsidRPr="004F3F04">
        <w:rPr>
          <w:lang w:val="en-US"/>
        </w:rPr>
        <w:t xml:space="preserve"> compared to the high energy demands of the mass spectrometers and the high consumption of single-use plastic in laboratories.</w:t>
      </w:r>
      <w:r w:rsidR="004C52EE" w:rsidRPr="004F3F04">
        <w:rPr>
          <w:lang w:val="en-US"/>
        </w:rPr>
        <w:br/>
      </w:r>
    </w:p>
    <w:p w14:paraId="3AE288C5" w14:textId="34F03516" w:rsidR="00A2232C" w:rsidRPr="004F3F04" w:rsidRDefault="00A2232C" w:rsidP="00383E5B">
      <w:pPr>
        <w:pStyle w:val="NormalWeb"/>
        <w:spacing w:before="0" w:beforeAutospacing="0" w:after="0" w:afterAutospacing="0"/>
        <w:rPr>
          <w:b/>
          <w:i/>
          <w:lang w:val="en-US"/>
        </w:rPr>
      </w:pPr>
      <w:r w:rsidRPr="004F3F04">
        <w:rPr>
          <w:b/>
          <w:i/>
          <w:lang w:val="en-US"/>
        </w:rPr>
        <w:t xml:space="preserve">We have tempered our </w:t>
      </w:r>
      <w:r w:rsidR="006E20E8" w:rsidRPr="004F3F04">
        <w:rPr>
          <w:b/>
          <w:i/>
          <w:lang w:val="en-US"/>
        </w:rPr>
        <w:t>statement</w:t>
      </w:r>
      <w:r w:rsidRPr="004F3F04">
        <w:rPr>
          <w:b/>
          <w:i/>
          <w:lang w:val="en-US"/>
        </w:rPr>
        <w:t xml:space="preserve"> over solvent usage</w:t>
      </w:r>
      <w:r w:rsidR="00AD51DC" w:rsidRPr="004F3F04">
        <w:rPr>
          <w:b/>
          <w:i/>
          <w:lang w:val="en-US"/>
        </w:rPr>
        <w:t xml:space="preserve"> only and stated the economic impact of this. </w:t>
      </w:r>
      <w:r w:rsidR="008177A1" w:rsidRPr="004F3F04">
        <w:rPr>
          <w:b/>
          <w:i/>
          <w:lang w:val="en-US"/>
        </w:rPr>
        <w:t>Still when</w:t>
      </w:r>
      <w:r w:rsidRPr="004F3F04">
        <w:rPr>
          <w:b/>
          <w:i/>
          <w:lang w:val="en-US"/>
        </w:rPr>
        <w:t xml:space="preserve"> compared to nLC-MS for proteomics the “flow rate” is </w:t>
      </w:r>
      <w:r w:rsidR="008177A1" w:rsidRPr="004F3F04">
        <w:rPr>
          <w:b/>
          <w:i/>
          <w:lang w:val="en-US"/>
        </w:rPr>
        <w:t xml:space="preserve">at least </w:t>
      </w:r>
      <w:r w:rsidRPr="004F3F04">
        <w:rPr>
          <w:b/>
          <w:i/>
          <w:lang w:val="en-US"/>
        </w:rPr>
        <w:t xml:space="preserve">10x lower </w:t>
      </w:r>
      <w:r w:rsidR="008177A1" w:rsidRPr="004F3F04">
        <w:rPr>
          <w:b/>
          <w:i/>
          <w:lang w:val="en-US"/>
        </w:rPr>
        <w:t xml:space="preserve">in CESI </w:t>
      </w:r>
      <w:r w:rsidRPr="004F3F04">
        <w:rPr>
          <w:b/>
          <w:i/>
          <w:lang w:val="en-US"/>
        </w:rPr>
        <w:t xml:space="preserve">and no organic solvents are used other than approximately 2 </w:t>
      </w:r>
      <w:r w:rsidR="00AE2564" w:rsidRPr="004F3F04">
        <w:rPr>
          <w:b/>
          <w:i/>
          <w:lang w:val="en-US"/>
        </w:rPr>
        <w:t>µ</w:t>
      </w:r>
      <w:r w:rsidRPr="004F3F04">
        <w:rPr>
          <w:b/>
          <w:i/>
          <w:lang w:val="en-US"/>
        </w:rPr>
        <w:t xml:space="preserve">L of methanol for the conditioning of the bare fused silica </w:t>
      </w:r>
      <w:r w:rsidR="00AD51DC" w:rsidRPr="004F3F04">
        <w:rPr>
          <w:b/>
          <w:i/>
          <w:lang w:val="en-US"/>
        </w:rPr>
        <w:t xml:space="preserve">capillary. Compared to </w:t>
      </w:r>
      <w:r w:rsidR="00D53252">
        <w:rPr>
          <w:b/>
          <w:i/>
          <w:lang w:val="en-US"/>
        </w:rPr>
        <w:t xml:space="preserve">the </w:t>
      </w:r>
      <w:r w:rsidR="00AD51DC" w:rsidRPr="004F3F04">
        <w:rPr>
          <w:b/>
          <w:i/>
          <w:lang w:val="en-US"/>
        </w:rPr>
        <w:t xml:space="preserve">flow rates used for metabolomics the </w:t>
      </w:r>
      <w:r w:rsidR="003C5653">
        <w:rPr>
          <w:b/>
          <w:i/>
          <w:lang w:val="en-US"/>
        </w:rPr>
        <w:t>CESI</w:t>
      </w:r>
      <w:r w:rsidR="00D53252">
        <w:rPr>
          <w:b/>
          <w:i/>
          <w:lang w:val="en-US"/>
        </w:rPr>
        <w:t xml:space="preserve"> </w:t>
      </w:r>
      <w:r w:rsidR="00AD51DC" w:rsidRPr="004F3F04">
        <w:rPr>
          <w:b/>
          <w:i/>
          <w:lang w:val="en-US"/>
        </w:rPr>
        <w:t xml:space="preserve">“flow rates” </w:t>
      </w:r>
      <w:r w:rsidR="008177A1" w:rsidRPr="004F3F04">
        <w:rPr>
          <w:b/>
          <w:i/>
          <w:lang w:val="en-US"/>
        </w:rPr>
        <w:t>could be up to</w:t>
      </w:r>
      <w:r w:rsidR="00AD51DC" w:rsidRPr="004F3F04">
        <w:rPr>
          <w:b/>
          <w:i/>
          <w:lang w:val="en-US"/>
        </w:rPr>
        <w:t xml:space="preserve"> 100x lower and </w:t>
      </w:r>
      <w:r w:rsidR="008177A1" w:rsidRPr="004F3F04">
        <w:rPr>
          <w:b/>
          <w:i/>
          <w:lang w:val="en-US"/>
        </w:rPr>
        <w:t>also use hardly any</w:t>
      </w:r>
      <w:r w:rsidR="00AD51DC" w:rsidRPr="004F3F04">
        <w:rPr>
          <w:b/>
          <w:i/>
          <w:lang w:val="en-US"/>
        </w:rPr>
        <w:t xml:space="preserve"> organic solvent. Reducing the environmental impact even in small way</w:t>
      </w:r>
      <w:r w:rsidR="008177A1" w:rsidRPr="004F3F04">
        <w:rPr>
          <w:b/>
          <w:i/>
          <w:lang w:val="en-US"/>
        </w:rPr>
        <w:t>s</w:t>
      </w:r>
      <w:r w:rsidR="00AD51DC" w:rsidRPr="004F3F04">
        <w:rPr>
          <w:b/>
          <w:i/>
          <w:lang w:val="en-US"/>
        </w:rPr>
        <w:t xml:space="preserve"> </w:t>
      </w:r>
      <w:r w:rsidR="00E7441F" w:rsidRPr="004F3F04">
        <w:rPr>
          <w:b/>
          <w:i/>
          <w:lang w:val="en-US"/>
        </w:rPr>
        <w:t>can be regarded as</w:t>
      </w:r>
      <w:r w:rsidR="00AD51DC" w:rsidRPr="004F3F04">
        <w:rPr>
          <w:b/>
          <w:i/>
          <w:lang w:val="en-US"/>
        </w:rPr>
        <w:t xml:space="preserve"> an improvement even if power demands of the MS</w:t>
      </w:r>
      <w:r w:rsidR="006E20E8" w:rsidRPr="004F3F04">
        <w:rPr>
          <w:b/>
          <w:i/>
          <w:lang w:val="en-US"/>
        </w:rPr>
        <w:t xml:space="preserve"> (which could be from reusable sources)</w:t>
      </w:r>
      <w:r w:rsidR="00AD51DC" w:rsidRPr="004F3F04">
        <w:rPr>
          <w:b/>
          <w:i/>
          <w:lang w:val="en-US"/>
        </w:rPr>
        <w:t xml:space="preserve"> or high use of single use plastic in labs</w:t>
      </w:r>
      <w:r w:rsidR="003012D8">
        <w:rPr>
          <w:b/>
          <w:i/>
          <w:lang w:val="en-US"/>
        </w:rPr>
        <w:t xml:space="preserve"> </w:t>
      </w:r>
      <w:r w:rsidR="00F02B87">
        <w:rPr>
          <w:b/>
          <w:i/>
          <w:lang w:val="en-US"/>
        </w:rPr>
        <w:t>have bigger environmental footprints overall</w:t>
      </w:r>
      <w:r w:rsidR="00AD51DC" w:rsidRPr="004F3F04">
        <w:rPr>
          <w:b/>
          <w:i/>
          <w:lang w:val="en-US"/>
        </w:rPr>
        <w:t>.</w:t>
      </w:r>
    </w:p>
    <w:p w14:paraId="325F3999" w14:textId="77777777" w:rsidR="00AD75EB" w:rsidRDefault="00AD75EB" w:rsidP="00383E5B">
      <w:pPr>
        <w:pStyle w:val="NormalWeb"/>
        <w:spacing w:before="0" w:beforeAutospacing="0" w:after="0" w:afterAutospacing="0"/>
        <w:rPr>
          <w:b/>
          <w:bCs/>
          <w:lang w:val="en-US"/>
        </w:rPr>
      </w:pPr>
    </w:p>
    <w:p w14:paraId="24267373" w14:textId="77777777" w:rsidR="00AD75EB" w:rsidRDefault="004C52EE" w:rsidP="00383E5B">
      <w:pPr>
        <w:pStyle w:val="NormalWeb"/>
        <w:spacing w:before="0" w:beforeAutospacing="0" w:after="0" w:afterAutospacing="0"/>
        <w:rPr>
          <w:b/>
          <w:i/>
          <w:lang w:val="en-US"/>
        </w:rPr>
      </w:pPr>
      <w:r w:rsidRPr="004F3F04">
        <w:rPr>
          <w:b/>
          <w:bCs/>
          <w:lang w:val="en-US"/>
        </w:rPr>
        <w:t xml:space="preserve">Reviewer #3: </w:t>
      </w:r>
      <w:r w:rsidRPr="004F3F04">
        <w:rPr>
          <w:lang w:val="en-US"/>
        </w:rPr>
        <w:br/>
        <w:t>Manuscript Summary:</w:t>
      </w:r>
      <w:r w:rsidRPr="004F3F04">
        <w:rPr>
          <w:lang w:val="en-US"/>
        </w:rPr>
        <w:br/>
        <w:t>The authors described a detailed protocol for characterization of proteins and metabolites adsorbed on nanoparticles using capillary electrophoresis mass spectrometry. The protocol is well written and provides detailed information, which will be useful for other researchers in the field. I have some minor comments to help the authors improve the manuscript further.</w:t>
      </w:r>
      <w:r w:rsidRPr="004F3F04">
        <w:rPr>
          <w:lang w:val="en-US"/>
        </w:rPr>
        <w:br/>
      </w:r>
    </w:p>
    <w:p w14:paraId="17242B1C" w14:textId="0A316619" w:rsidR="002D14BC" w:rsidRPr="004F3F04" w:rsidRDefault="002D14BC" w:rsidP="00383E5B">
      <w:pPr>
        <w:pStyle w:val="NormalWeb"/>
        <w:spacing w:before="0" w:beforeAutospacing="0" w:after="0" w:afterAutospacing="0"/>
        <w:rPr>
          <w:b/>
          <w:i/>
          <w:lang w:val="en-US"/>
        </w:rPr>
      </w:pPr>
      <w:r w:rsidRPr="004F3F04">
        <w:rPr>
          <w:b/>
          <w:i/>
          <w:lang w:val="en-US"/>
        </w:rPr>
        <w:t>We thank the review for their positive appraisal of our work and we hope the following changes to our manuscript adequately address their comments.</w:t>
      </w:r>
    </w:p>
    <w:p w14:paraId="3B1E97CD" w14:textId="77777777" w:rsidR="00AD75EB" w:rsidRDefault="00AD75EB" w:rsidP="00F63FB6">
      <w:pPr>
        <w:pStyle w:val="NormalWeb"/>
        <w:spacing w:before="0" w:beforeAutospacing="0" w:after="0" w:afterAutospacing="0"/>
        <w:rPr>
          <w:lang w:val="en-US"/>
        </w:rPr>
      </w:pPr>
    </w:p>
    <w:p w14:paraId="36D12797" w14:textId="102373CF" w:rsidR="00C66E4F" w:rsidRPr="004F3F04" w:rsidRDefault="004C52EE" w:rsidP="00383E5B">
      <w:pPr>
        <w:pStyle w:val="NormalWeb"/>
        <w:spacing w:before="0" w:beforeAutospacing="0" w:after="0" w:afterAutospacing="0"/>
        <w:rPr>
          <w:lang w:val="en-US"/>
        </w:rPr>
      </w:pPr>
      <w:r w:rsidRPr="004F3F04">
        <w:rPr>
          <w:lang w:val="en-US"/>
        </w:rPr>
        <w:t>Minor Concerns:</w:t>
      </w:r>
      <w:r w:rsidRPr="004F3F04">
        <w:rPr>
          <w:lang w:val="en-US"/>
        </w:rPr>
        <w:br/>
        <w:t>1) In terms of figures, some example electropherograms of peptides and metabolites will be useful for the readers.</w:t>
      </w:r>
    </w:p>
    <w:p w14:paraId="7C7872CD" w14:textId="77777777" w:rsidR="00AD75EB" w:rsidRDefault="00AD75EB" w:rsidP="00F63FB6">
      <w:pPr>
        <w:pStyle w:val="NormalWeb"/>
        <w:spacing w:before="0" w:beforeAutospacing="0" w:after="0" w:afterAutospacing="0"/>
        <w:rPr>
          <w:b/>
          <w:i/>
          <w:lang w:val="en-US"/>
        </w:rPr>
      </w:pPr>
    </w:p>
    <w:p w14:paraId="7477ABF4" w14:textId="2D6E5325" w:rsidR="001B0B0E" w:rsidRPr="004F3F04" w:rsidRDefault="001B0B0E" w:rsidP="00383E5B">
      <w:pPr>
        <w:pStyle w:val="NormalWeb"/>
        <w:spacing w:before="0" w:beforeAutospacing="0" w:after="0" w:afterAutospacing="0"/>
        <w:rPr>
          <w:b/>
          <w:i/>
          <w:lang w:val="en-US"/>
        </w:rPr>
      </w:pPr>
      <w:r w:rsidRPr="004F3F04">
        <w:rPr>
          <w:b/>
          <w:i/>
          <w:lang w:val="en-US"/>
        </w:rPr>
        <w:t xml:space="preserve">As </w:t>
      </w:r>
      <w:r w:rsidR="00C91B50" w:rsidRPr="004F3F04">
        <w:rPr>
          <w:b/>
          <w:i/>
          <w:lang w:val="en-US"/>
        </w:rPr>
        <w:t>suggested,</w:t>
      </w:r>
      <w:r w:rsidRPr="004F3F04">
        <w:rPr>
          <w:b/>
          <w:i/>
          <w:lang w:val="en-US"/>
        </w:rPr>
        <w:t xml:space="preserve"> we have now included </w:t>
      </w:r>
      <w:r w:rsidR="00C91B50" w:rsidRPr="004F3F04">
        <w:rPr>
          <w:b/>
          <w:i/>
          <w:lang w:val="en-US"/>
        </w:rPr>
        <w:t>representative</w:t>
      </w:r>
      <w:r w:rsidRPr="004F3F04">
        <w:rPr>
          <w:b/>
          <w:i/>
          <w:lang w:val="en-US"/>
        </w:rPr>
        <w:t xml:space="preserve"> electrophoretograms for the proteins and metabolites as figure 1 and 2 respectively.</w:t>
      </w:r>
    </w:p>
    <w:p w14:paraId="74FC3782" w14:textId="77777777" w:rsidR="00AD75EB" w:rsidRDefault="004C52EE" w:rsidP="00F63FB6">
      <w:pPr>
        <w:pStyle w:val="NormalWeb"/>
        <w:spacing w:before="0" w:beforeAutospacing="0" w:after="0" w:afterAutospacing="0"/>
        <w:rPr>
          <w:lang w:val="en-US"/>
        </w:rPr>
      </w:pPr>
      <w:r w:rsidRPr="004F3F04">
        <w:rPr>
          <w:lang w:val="en-US"/>
        </w:rPr>
        <w:br/>
        <w:t xml:space="preserve">2) Lines 98-99: Two nice review papers about CE-MS for proteomics could be cited here. Zhang et al. Trends in Analytical Chemistry. 2018, 108, 23-37. Shen et al. Trends in Analytical Chemistry, </w:t>
      </w:r>
    </w:p>
    <w:p w14:paraId="10E8A459" w14:textId="596AE5BC" w:rsidR="00365473" w:rsidRPr="004F3F04" w:rsidRDefault="004C52EE" w:rsidP="002C01E9">
      <w:pPr>
        <w:pStyle w:val="NormalWeb"/>
        <w:spacing w:before="0" w:beforeAutospacing="0" w:after="0" w:afterAutospacing="0"/>
        <w:rPr>
          <w:lang w:val="en-US"/>
        </w:rPr>
      </w:pPr>
      <w:r w:rsidRPr="004F3F04">
        <w:rPr>
          <w:lang w:val="en-US"/>
        </w:rPr>
        <w:t>2019, 120, 115644.</w:t>
      </w:r>
    </w:p>
    <w:p w14:paraId="5E0DBFE2" w14:textId="77777777" w:rsidR="00AD75EB" w:rsidRDefault="00AD75EB" w:rsidP="00F63FB6">
      <w:pPr>
        <w:pStyle w:val="NormalWeb"/>
        <w:spacing w:before="0" w:beforeAutospacing="0" w:after="0" w:afterAutospacing="0"/>
        <w:rPr>
          <w:b/>
          <w:i/>
          <w:lang w:val="en-US"/>
        </w:rPr>
      </w:pPr>
    </w:p>
    <w:p w14:paraId="47F5B1AA" w14:textId="0AEA6ABE" w:rsidR="00365473" w:rsidRPr="004F3F04" w:rsidRDefault="00365473" w:rsidP="002C01E9">
      <w:pPr>
        <w:pStyle w:val="NormalWeb"/>
        <w:spacing w:before="0" w:beforeAutospacing="0" w:after="0" w:afterAutospacing="0"/>
        <w:rPr>
          <w:lang w:val="en-US"/>
        </w:rPr>
      </w:pPr>
      <w:r w:rsidRPr="004F3F04">
        <w:rPr>
          <w:b/>
          <w:i/>
          <w:lang w:val="en-US"/>
        </w:rPr>
        <w:t>We have added both of the suggested references to the manuscript.</w:t>
      </w:r>
    </w:p>
    <w:p w14:paraId="667A6899" w14:textId="77777777" w:rsidR="00AD75EB" w:rsidRDefault="00AD75EB" w:rsidP="00F63FB6">
      <w:pPr>
        <w:pStyle w:val="NormalWeb"/>
        <w:spacing w:before="0" w:beforeAutospacing="0" w:after="0" w:afterAutospacing="0"/>
        <w:rPr>
          <w:lang w:val="en-US"/>
        </w:rPr>
      </w:pPr>
    </w:p>
    <w:p w14:paraId="37AD9D9A" w14:textId="0FCA7F18" w:rsidR="003A75C2" w:rsidRPr="004F3F04" w:rsidRDefault="004C52EE" w:rsidP="002C01E9">
      <w:pPr>
        <w:pStyle w:val="NormalWeb"/>
        <w:spacing w:before="0" w:beforeAutospacing="0" w:after="0" w:afterAutospacing="0"/>
        <w:rPr>
          <w:lang w:val="en-US"/>
        </w:rPr>
      </w:pPr>
      <w:r w:rsidRPr="004F3F04">
        <w:rPr>
          <w:lang w:val="en-US"/>
        </w:rPr>
        <w:t>3) Lines 157-158: Why alkylate the sample at the peptide level not at the protein level as usual?</w:t>
      </w:r>
    </w:p>
    <w:p w14:paraId="38275EC1" w14:textId="77777777" w:rsidR="00AD75EB" w:rsidRDefault="00AD75EB" w:rsidP="00F63FB6">
      <w:pPr>
        <w:pStyle w:val="NormalWeb"/>
        <w:spacing w:before="0" w:beforeAutospacing="0" w:after="0" w:afterAutospacing="0"/>
        <w:rPr>
          <w:b/>
          <w:i/>
          <w:lang w:val="en-US"/>
        </w:rPr>
      </w:pPr>
    </w:p>
    <w:p w14:paraId="1A83E46E" w14:textId="010BAE39" w:rsidR="003A75C2" w:rsidRPr="004F3F04" w:rsidRDefault="00975756" w:rsidP="00383E5B">
      <w:pPr>
        <w:pStyle w:val="NormalWeb"/>
        <w:spacing w:before="0" w:beforeAutospacing="0" w:after="0" w:afterAutospacing="0"/>
        <w:rPr>
          <w:b/>
          <w:i/>
          <w:lang w:val="en-US"/>
        </w:rPr>
      </w:pPr>
      <w:r w:rsidRPr="004F3F04">
        <w:rPr>
          <w:b/>
          <w:i/>
          <w:lang w:val="en-US"/>
        </w:rPr>
        <w:t xml:space="preserve">Alkylating after digestion removes the need to quench the alkylation step and thus reduces the number of steps required. </w:t>
      </w:r>
    </w:p>
    <w:p w14:paraId="50D829DA" w14:textId="77777777" w:rsidR="00AD75EB" w:rsidRDefault="00AD75EB" w:rsidP="00F63FB6">
      <w:pPr>
        <w:pStyle w:val="NormalWeb"/>
        <w:spacing w:before="0" w:beforeAutospacing="0" w:after="0" w:afterAutospacing="0"/>
        <w:rPr>
          <w:lang w:val="en-US"/>
        </w:rPr>
      </w:pPr>
    </w:p>
    <w:p w14:paraId="50DF0E60" w14:textId="5D2E35F0" w:rsidR="00365473" w:rsidRPr="004F3F04" w:rsidRDefault="004C52EE" w:rsidP="00383E5B">
      <w:pPr>
        <w:pStyle w:val="NormalWeb"/>
        <w:spacing w:before="0" w:beforeAutospacing="0" w:after="0" w:afterAutospacing="0"/>
        <w:rPr>
          <w:lang w:val="en-US"/>
        </w:rPr>
      </w:pPr>
      <w:r w:rsidRPr="004F3F04">
        <w:rPr>
          <w:lang w:val="en-US"/>
        </w:rPr>
        <w:t>4) The authors used 30-cm-long capillaries for CE-MS with the CESI instrument. Based on our experience, it is hard to use that short of capillaries for CE-MS. Please double check.</w:t>
      </w:r>
    </w:p>
    <w:p w14:paraId="4A5C9789" w14:textId="77777777" w:rsidR="00AD75EB" w:rsidRDefault="00AD75EB" w:rsidP="00F63FB6">
      <w:pPr>
        <w:pStyle w:val="NormalWeb"/>
        <w:spacing w:before="0" w:beforeAutospacing="0" w:after="0" w:afterAutospacing="0"/>
        <w:rPr>
          <w:b/>
          <w:i/>
          <w:lang w:val="en-US"/>
        </w:rPr>
      </w:pPr>
    </w:p>
    <w:p w14:paraId="18375E7B" w14:textId="4CCC0805" w:rsidR="00365473" w:rsidRPr="004F3F04" w:rsidRDefault="00365473" w:rsidP="00383E5B">
      <w:pPr>
        <w:pStyle w:val="NormalWeb"/>
        <w:spacing w:before="0" w:beforeAutospacing="0" w:after="0" w:afterAutospacing="0"/>
        <w:rPr>
          <w:b/>
          <w:i/>
          <w:lang w:val="en-US"/>
        </w:rPr>
      </w:pPr>
      <w:r w:rsidRPr="004F3F04">
        <w:rPr>
          <w:b/>
          <w:i/>
          <w:lang w:val="en-US"/>
        </w:rPr>
        <w:t xml:space="preserve">We thank the reviewer for highlighting this, the lengths stated </w:t>
      </w:r>
      <w:r w:rsidR="001B0B0E" w:rsidRPr="004F3F04">
        <w:rPr>
          <w:b/>
          <w:i/>
          <w:lang w:val="en-US"/>
        </w:rPr>
        <w:t>we</w:t>
      </w:r>
      <w:r w:rsidRPr="004F3F04">
        <w:rPr>
          <w:b/>
          <w:i/>
          <w:lang w:val="en-US"/>
        </w:rPr>
        <w:t>re an error, which have now corrected to 90 cm.</w:t>
      </w:r>
    </w:p>
    <w:p w14:paraId="75A16C7E" w14:textId="77777777" w:rsidR="00AD75EB" w:rsidRDefault="00AD75EB" w:rsidP="00F63FB6">
      <w:pPr>
        <w:pStyle w:val="NormalWeb"/>
        <w:spacing w:before="0" w:beforeAutospacing="0" w:after="0" w:afterAutospacing="0"/>
        <w:rPr>
          <w:lang w:val="en-US"/>
        </w:rPr>
      </w:pPr>
    </w:p>
    <w:p w14:paraId="1F3053DA" w14:textId="0A4E3705" w:rsidR="00365473" w:rsidRPr="004F3F04" w:rsidRDefault="004C52EE" w:rsidP="00383E5B">
      <w:pPr>
        <w:pStyle w:val="NormalWeb"/>
        <w:spacing w:before="0" w:beforeAutospacing="0" w:after="0" w:afterAutospacing="0"/>
        <w:rPr>
          <w:lang w:val="en-US"/>
        </w:rPr>
      </w:pPr>
      <w:r w:rsidRPr="004F3F04">
        <w:rPr>
          <w:lang w:val="en-US"/>
        </w:rPr>
        <w:t>5) Lines 193-195: Is it necessary to flush the neutral capillary with NaOH before CE-MS?</w:t>
      </w:r>
    </w:p>
    <w:p w14:paraId="0F78046B" w14:textId="77777777" w:rsidR="00AD75EB" w:rsidRDefault="00AD75EB" w:rsidP="00F63FB6">
      <w:pPr>
        <w:pStyle w:val="NormalWeb"/>
        <w:spacing w:before="0" w:beforeAutospacing="0" w:after="0" w:afterAutospacing="0"/>
        <w:rPr>
          <w:b/>
          <w:lang w:val="en-US"/>
        </w:rPr>
      </w:pPr>
    </w:p>
    <w:p w14:paraId="1C0D8A65" w14:textId="34F3FE85" w:rsidR="00365473" w:rsidRPr="004F3F04" w:rsidRDefault="00C66E4F" w:rsidP="00383E5B">
      <w:pPr>
        <w:pStyle w:val="NormalWeb"/>
        <w:spacing w:before="0" w:beforeAutospacing="0" w:after="0" w:afterAutospacing="0"/>
        <w:rPr>
          <w:b/>
          <w:lang w:val="en-US"/>
        </w:rPr>
      </w:pPr>
      <w:r w:rsidRPr="004F3F04">
        <w:rPr>
          <w:b/>
          <w:lang w:val="en-US"/>
        </w:rPr>
        <w:t xml:space="preserve">The reviewer is correct this is an error from when the manuscript was restructured </w:t>
      </w:r>
      <w:r w:rsidR="000025A1" w:rsidRPr="004F3F04">
        <w:rPr>
          <w:b/>
          <w:lang w:val="en-US"/>
        </w:rPr>
        <w:t>during drafting of the manuscript</w:t>
      </w:r>
      <w:r w:rsidRPr="004F3F04">
        <w:rPr>
          <w:b/>
          <w:lang w:val="en-US"/>
        </w:rPr>
        <w:t>. To clarify NaOH on a neutral capillary would strip the dynamic neutral coating and</w:t>
      </w:r>
      <w:r w:rsidR="006E20E8" w:rsidRPr="004F3F04">
        <w:rPr>
          <w:b/>
          <w:lang w:val="en-US"/>
        </w:rPr>
        <w:t xml:space="preserve"> is</w:t>
      </w:r>
      <w:r w:rsidRPr="004F3F04">
        <w:rPr>
          <w:b/>
          <w:lang w:val="en-US"/>
        </w:rPr>
        <w:t xml:space="preserve"> thus not used.</w:t>
      </w:r>
    </w:p>
    <w:p w14:paraId="195D8CEC" w14:textId="77777777" w:rsidR="00AD75EB" w:rsidRDefault="00AD75EB" w:rsidP="00F63FB6">
      <w:pPr>
        <w:pStyle w:val="NormalWeb"/>
        <w:spacing w:before="0" w:beforeAutospacing="0" w:after="0" w:afterAutospacing="0"/>
        <w:rPr>
          <w:lang w:val="en-US"/>
        </w:rPr>
      </w:pPr>
    </w:p>
    <w:p w14:paraId="4E830102" w14:textId="221BA389" w:rsidR="004C52EE" w:rsidRPr="004F3F04" w:rsidRDefault="004C52EE" w:rsidP="00383E5B">
      <w:pPr>
        <w:pStyle w:val="NormalWeb"/>
        <w:spacing w:before="0" w:beforeAutospacing="0" w:after="0" w:afterAutospacing="0"/>
        <w:rPr>
          <w:lang w:val="en-US"/>
        </w:rPr>
      </w:pPr>
      <w:r w:rsidRPr="004F3F04">
        <w:rPr>
          <w:lang w:val="en-US"/>
        </w:rPr>
        <w:t>6) Figure 1, are the percentages calculated by mass? Some explanation will be helpful.</w:t>
      </w:r>
    </w:p>
    <w:p w14:paraId="0C04757B" w14:textId="77777777" w:rsidR="00AD75EB" w:rsidRDefault="00AD75EB" w:rsidP="00F63FB6">
      <w:pPr>
        <w:rPr>
          <w:b/>
          <w:i/>
          <w:lang w:val="en-US"/>
        </w:rPr>
      </w:pPr>
    </w:p>
    <w:p w14:paraId="12CA8C09" w14:textId="2A43F46B" w:rsidR="00E57F54" w:rsidRPr="004F3F04" w:rsidRDefault="001B0B0E" w:rsidP="002C01E9">
      <w:pPr>
        <w:rPr>
          <w:b/>
          <w:i/>
          <w:lang w:val="en-US"/>
        </w:rPr>
      </w:pPr>
      <w:r w:rsidRPr="004F3F04">
        <w:rPr>
          <w:b/>
          <w:i/>
          <w:lang w:val="en-US"/>
        </w:rPr>
        <w:t>As suggested by the reviewer we have amended the caption for the table to state that the percentage reported refers to the percentage of overall protein abundance based upon the intensity of the 3 most intense peptides in the protein.</w:t>
      </w:r>
    </w:p>
    <w:sectPr w:rsidR="00E57F54" w:rsidRPr="004F3F04" w:rsidSect="00F02B8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6D2C" w16cex:dateUtc="2020-09-15T15:41:00Z"/>
  <w16cex:commentExtensible w16cex:durableId="230B6D55" w16cex:dateUtc="2020-09-15T15:41:00Z"/>
  <w16cex:commentExtensible w16cex:durableId="230B9D1D" w16cex:dateUtc="2020-09-15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5226A" w16cid:durableId="230B6B05"/>
  <w16cid:commentId w16cid:paraId="7113E372" w16cid:durableId="230B6B06"/>
  <w16cid:commentId w16cid:paraId="656E1B55" w16cid:durableId="230B6D2C"/>
  <w16cid:commentId w16cid:paraId="12628C02" w16cid:durableId="230B6D55"/>
  <w16cid:commentId w16cid:paraId="1C70E64C" w16cid:durableId="230B9D1D"/>
  <w16cid:commentId w16cid:paraId="63527503" w16cid:durableId="230B6B07"/>
  <w16cid:commentId w16cid:paraId="7FD73503" w16cid:durableId="230B6B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CEC71" w14:textId="77777777" w:rsidR="00343338" w:rsidRDefault="00343338" w:rsidP="00AD75EB">
      <w:r>
        <w:separator/>
      </w:r>
    </w:p>
  </w:endnote>
  <w:endnote w:type="continuationSeparator" w:id="0">
    <w:p w14:paraId="0CF9D36C" w14:textId="77777777" w:rsidR="00343338" w:rsidRDefault="00343338" w:rsidP="00A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yriad Pro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E4264" w14:textId="77777777" w:rsidR="00343338" w:rsidRDefault="00343338" w:rsidP="00AD75EB">
      <w:r>
        <w:separator/>
      </w:r>
    </w:p>
  </w:footnote>
  <w:footnote w:type="continuationSeparator" w:id="0">
    <w:p w14:paraId="27B04B6C" w14:textId="77777777" w:rsidR="00343338" w:rsidRDefault="00343338" w:rsidP="00AD7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4131A"/>
    <w:multiLevelType w:val="hybridMultilevel"/>
    <w:tmpl w:val="DF1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012F0"/>
    <w:multiLevelType w:val="hybridMultilevel"/>
    <w:tmpl w:val="EE98EFE0"/>
    <w:lvl w:ilvl="0" w:tplc="F30EFAB8">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EE"/>
    <w:rsid w:val="000025A1"/>
    <w:rsid w:val="000229EE"/>
    <w:rsid w:val="00032FE5"/>
    <w:rsid w:val="000353FE"/>
    <w:rsid w:val="00040BD7"/>
    <w:rsid w:val="00077E5F"/>
    <w:rsid w:val="000A2F98"/>
    <w:rsid w:val="000F6264"/>
    <w:rsid w:val="00114AA2"/>
    <w:rsid w:val="001322E6"/>
    <w:rsid w:val="00135AAC"/>
    <w:rsid w:val="00180E8F"/>
    <w:rsid w:val="001B026D"/>
    <w:rsid w:val="001B0B0E"/>
    <w:rsid w:val="0022408A"/>
    <w:rsid w:val="00225898"/>
    <w:rsid w:val="002B7ED7"/>
    <w:rsid w:val="002C01E9"/>
    <w:rsid w:val="002D14BC"/>
    <w:rsid w:val="003012D8"/>
    <w:rsid w:val="0030490C"/>
    <w:rsid w:val="0031013D"/>
    <w:rsid w:val="00343338"/>
    <w:rsid w:val="00344571"/>
    <w:rsid w:val="003542EB"/>
    <w:rsid w:val="00365473"/>
    <w:rsid w:val="00365A54"/>
    <w:rsid w:val="00372CD5"/>
    <w:rsid w:val="00383E5B"/>
    <w:rsid w:val="003972E8"/>
    <w:rsid w:val="003A3B11"/>
    <w:rsid w:val="003A75C2"/>
    <w:rsid w:val="003C1FBB"/>
    <w:rsid w:val="003C5653"/>
    <w:rsid w:val="003C7DCE"/>
    <w:rsid w:val="003E5226"/>
    <w:rsid w:val="0040643E"/>
    <w:rsid w:val="00425C87"/>
    <w:rsid w:val="004420F7"/>
    <w:rsid w:val="004B7012"/>
    <w:rsid w:val="004C52EE"/>
    <w:rsid w:val="004D3C16"/>
    <w:rsid w:val="004E1069"/>
    <w:rsid w:val="004F3F04"/>
    <w:rsid w:val="004F4403"/>
    <w:rsid w:val="00525142"/>
    <w:rsid w:val="00544E13"/>
    <w:rsid w:val="00545D16"/>
    <w:rsid w:val="00575B09"/>
    <w:rsid w:val="005D46B5"/>
    <w:rsid w:val="005E2951"/>
    <w:rsid w:val="00616364"/>
    <w:rsid w:val="00623530"/>
    <w:rsid w:val="006E20E8"/>
    <w:rsid w:val="006F6DAC"/>
    <w:rsid w:val="0076309B"/>
    <w:rsid w:val="00765478"/>
    <w:rsid w:val="007A6312"/>
    <w:rsid w:val="007C007C"/>
    <w:rsid w:val="007C458C"/>
    <w:rsid w:val="007D0952"/>
    <w:rsid w:val="007D73E3"/>
    <w:rsid w:val="007E6D80"/>
    <w:rsid w:val="008177A1"/>
    <w:rsid w:val="00820FBC"/>
    <w:rsid w:val="0088696B"/>
    <w:rsid w:val="008876B8"/>
    <w:rsid w:val="008A0098"/>
    <w:rsid w:val="008D1C72"/>
    <w:rsid w:val="008F6D02"/>
    <w:rsid w:val="0090371F"/>
    <w:rsid w:val="009402C8"/>
    <w:rsid w:val="00975756"/>
    <w:rsid w:val="00994E32"/>
    <w:rsid w:val="00A2232C"/>
    <w:rsid w:val="00A32537"/>
    <w:rsid w:val="00AB41AD"/>
    <w:rsid w:val="00AD51DC"/>
    <w:rsid w:val="00AD75EB"/>
    <w:rsid w:val="00AE2564"/>
    <w:rsid w:val="00B654FB"/>
    <w:rsid w:val="00B7529E"/>
    <w:rsid w:val="00B7715C"/>
    <w:rsid w:val="00BB6E3A"/>
    <w:rsid w:val="00BC5837"/>
    <w:rsid w:val="00BE5AE5"/>
    <w:rsid w:val="00C01D98"/>
    <w:rsid w:val="00C46132"/>
    <w:rsid w:val="00C66E4F"/>
    <w:rsid w:val="00C91B50"/>
    <w:rsid w:val="00CC1B39"/>
    <w:rsid w:val="00CD2D0B"/>
    <w:rsid w:val="00D010C2"/>
    <w:rsid w:val="00D11514"/>
    <w:rsid w:val="00D11F49"/>
    <w:rsid w:val="00D53252"/>
    <w:rsid w:val="00D600D4"/>
    <w:rsid w:val="00D70319"/>
    <w:rsid w:val="00D75C05"/>
    <w:rsid w:val="00D916C0"/>
    <w:rsid w:val="00D933A3"/>
    <w:rsid w:val="00DA1655"/>
    <w:rsid w:val="00DC62CE"/>
    <w:rsid w:val="00DD138F"/>
    <w:rsid w:val="00DD72AC"/>
    <w:rsid w:val="00E31FFD"/>
    <w:rsid w:val="00E57F54"/>
    <w:rsid w:val="00E7441F"/>
    <w:rsid w:val="00EA3173"/>
    <w:rsid w:val="00EC2BC4"/>
    <w:rsid w:val="00EF634B"/>
    <w:rsid w:val="00F02B87"/>
    <w:rsid w:val="00F05106"/>
    <w:rsid w:val="00F22B2E"/>
    <w:rsid w:val="00F44A42"/>
    <w:rsid w:val="00F46CD4"/>
    <w:rsid w:val="00F50D4B"/>
    <w:rsid w:val="00F63FB6"/>
    <w:rsid w:val="00FF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B368"/>
  <w15:chartTrackingRefBased/>
  <w15:docId w15:val="{42449717-88C3-445C-BF0C-EB80B026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2E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52EE"/>
    <w:rPr>
      <w:color w:val="0000FF"/>
      <w:u w:val="single"/>
    </w:rPr>
  </w:style>
  <w:style w:type="paragraph" w:styleId="NormalWeb">
    <w:name w:val="Normal (Web)"/>
    <w:basedOn w:val="Normal"/>
    <w:uiPriority w:val="99"/>
    <w:unhideWhenUsed/>
    <w:rsid w:val="004C52EE"/>
    <w:pPr>
      <w:spacing w:before="100" w:beforeAutospacing="1" w:after="100" w:afterAutospacing="1"/>
    </w:pPr>
  </w:style>
  <w:style w:type="character" w:styleId="Strong">
    <w:name w:val="Strong"/>
    <w:basedOn w:val="DefaultParagraphFont"/>
    <w:uiPriority w:val="22"/>
    <w:qFormat/>
    <w:rsid w:val="004C52EE"/>
    <w:rPr>
      <w:b/>
      <w:bCs/>
    </w:rPr>
  </w:style>
  <w:style w:type="character" w:styleId="CommentReference">
    <w:name w:val="annotation reference"/>
    <w:basedOn w:val="DefaultParagraphFont"/>
    <w:uiPriority w:val="99"/>
    <w:semiHidden/>
    <w:unhideWhenUsed/>
    <w:rsid w:val="00A32537"/>
    <w:rPr>
      <w:sz w:val="16"/>
      <w:szCs w:val="16"/>
    </w:rPr>
  </w:style>
  <w:style w:type="paragraph" w:styleId="CommentText">
    <w:name w:val="annotation text"/>
    <w:basedOn w:val="Normal"/>
    <w:link w:val="CommentTextChar"/>
    <w:uiPriority w:val="99"/>
    <w:semiHidden/>
    <w:unhideWhenUsed/>
    <w:rsid w:val="00A32537"/>
    <w:rPr>
      <w:sz w:val="20"/>
      <w:szCs w:val="20"/>
    </w:rPr>
  </w:style>
  <w:style w:type="character" w:customStyle="1" w:styleId="CommentTextChar">
    <w:name w:val="Comment Text Char"/>
    <w:basedOn w:val="DefaultParagraphFont"/>
    <w:link w:val="CommentText"/>
    <w:uiPriority w:val="99"/>
    <w:semiHidden/>
    <w:rsid w:val="00A3253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32537"/>
    <w:rPr>
      <w:b/>
      <w:bCs/>
    </w:rPr>
  </w:style>
  <w:style w:type="character" w:customStyle="1" w:styleId="CommentSubjectChar">
    <w:name w:val="Comment Subject Char"/>
    <w:basedOn w:val="CommentTextChar"/>
    <w:link w:val="CommentSubject"/>
    <w:uiPriority w:val="99"/>
    <w:semiHidden/>
    <w:rsid w:val="00A32537"/>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32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37"/>
    <w:rPr>
      <w:rFonts w:ascii="Segoe UI" w:hAnsi="Segoe UI" w:cs="Segoe UI"/>
      <w:sz w:val="18"/>
      <w:szCs w:val="18"/>
      <w:lang w:eastAsia="en-GB"/>
    </w:rPr>
  </w:style>
  <w:style w:type="paragraph" w:customStyle="1" w:styleId="BATitle">
    <w:name w:val="BA_Title"/>
    <w:basedOn w:val="Normal"/>
    <w:next w:val="Normal"/>
    <w:autoRedefine/>
    <w:rsid w:val="0031013D"/>
    <w:rPr>
      <w:rFonts w:ascii="Myriad Pro Light" w:eastAsia="Times New Roman" w:hAnsi="Myriad Pro Light"/>
      <w:b/>
      <w:kern w:val="36"/>
      <w:sz w:val="34"/>
      <w:szCs w:val="20"/>
      <w:lang w:val="en-US" w:eastAsia="en-US"/>
    </w:rPr>
  </w:style>
  <w:style w:type="paragraph" w:styleId="ListParagraph">
    <w:name w:val="List Paragraph"/>
    <w:basedOn w:val="Normal"/>
    <w:uiPriority w:val="34"/>
    <w:qFormat/>
    <w:rsid w:val="0031013D"/>
    <w:pPr>
      <w:spacing w:after="160" w:line="259" w:lineRule="auto"/>
      <w:ind w:left="720"/>
      <w:contextualSpacing/>
    </w:pPr>
    <w:rPr>
      <w:rFonts w:asciiTheme="minorHAnsi" w:hAnsiTheme="minorHAnsi" w:cstheme="minorBidi"/>
      <w:sz w:val="22"/>
      <w:szCs w:val="22"/>
      <w:lang w:val="en-US" w:eastAsia="en-US"/>
    </w:rPr>
  </w:style>
  <w:style w:type="character" w:customStyle="1" w:styleId="bidi">
    <w:name w:val="bidi"/>
    <w:basedOn w:val="DefaultParagraphFont"/>
    <w:rsid w:val="0031013D"/>
  </w:style>
  <w:style w:type="character" w:customStyle="1" w:styleId="st">
    <w:name w:val="st"/>
    <w:basedOn w:val="DefaultParagraphFont"/>
    <w:rsid w:val="0031013D"/>
  </w:style>
  <w:style w:type="paragraph" w:styleId="Header">
    <w:name w:val="header"/>
    <w:basedOn w:val="Normal"/>
    <w:link w:val="HeaderChar"/>
    <w:uiPriority w:val="99"/>
    <w:unhideWhenUsed/>
    <w:rsid w:val="00AD75EB"/>
    <w:pPr>
      <w:tabs>
        <w:tab w:val="center" w:pos="4513"/>
        <w:tab w:val="right" w:pos="9026"/>
      </w:tabs>
    </w:pPr>
  </w:style>
  <w:style w:type="character" w:customStyle="1" w:styleId="HeaderChar">
    <w:name w:val="Header Char"/>
    <w:basedOn w:val="DefaultParagraphFont"/>
    <w:link w:val="Header"/>
    <w:uiPriority w:val="99"/>
    <w:rsid w:val="00AD75EB"/>
    <w:rPr>
      <w:rFonts w:ascii="Times New Roman" w:hAnsi="Times New Roman" w:cs="Times New Roman"/>
      <w:sz w:val="24"/>
      <w:szCs w:val="24"/>
      <w:lang w:eastAsia="en-GB"/>
    </w:rPr>
  </w:style>
  <w:style w:type="paragraph" w:styleId="Footer">
    <w:name w:val="footer"/>
    <w:basedOn w:val="Normal"/>
    <w:link w:val="FooterChar"/>
    <w:uiPriority w:val="99"/>
    <w:unhideWhenUsed/>
    <w:rsid w:val="00AD75EB"/>
    <w:pPr>
      <w:tabs>
        <w:tab w:val="center" w:pos="4513"/>
        <w:tab w:val="right" w:pos="9026"/>
      </w:tabs>
    </w:pPr>
  </w:style>
  <w:style w:type="character" w:customStyle="1" w:styleId="FooterChar">
    <w:name w:val="Footer Char"/>
    <w:basedOn w:val="DefaultParagraphFont"/>
    <w:link w:val="Footer"/>
    <w:uiPriority w:val="99"/>
    <w:rsid w:val="00AD75E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3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2EB51-D135-4443-B40C-0C897449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Chetwynd (Earth and Environmental Sciences)</dc:creator>
  <cp:keywords/>
  <dc:description/>
  <cp:lastModifiedBy>Andrew Chetwynd (Earth and Environmental Sciences)</cp:lastModifiedBy>
  <cp:revision>3</cp:revision>
  <dcterms:created xsi:type="dcterms:W3CDTF">2020-09-17T19:28:00Z</dcterms:created>
  <dcterms:modified xsi:type="dcterms:W3CDTF">2020-09-17T19:58:00Z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http://www.zotero.org/styles/nanomaterials</vt:lpwstr>
  </property>
  <property fmtid="{D5CDD505-2E9C-101B-9397-08002B2CF9AE}" pid="13" name="Mendeley Recent Style Name 5_1">
    <vt:lpwstr>Nanomaterials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http://www.zotero.org/styles/royal-society-of-chemistry</vt:lpwstr>
  </property>
  <property fmtid="{D5CDD505-2E9C-101B-9397-08002B2CF9AE}" pid="17" name="Mendeley Recent Style Name 7_1">
    <vt:lpwstr>Royal Society of Chemistry</vt:lpwstr>
  </property>
  <property fmtid="{D5CDD505-2E9C-101B-9397-08002B2CF9AE}" pid="18" name="Mendeley Recent Style Id 8_1">
    <vt:lpwstr>http://www.zotero.org/styles/small</vt:lpwstr>
  </property>
  <property fmtid="{D5CDD505-2E9C-101B-9397-08002B2CF9AE}" pid="19" name="Mendeley Recent Style Name 8_1">
    <vt:lpwstr>Small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