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Identification, Isolation, and Characterization of Fibro-adipogenic progenitors (FAPs) and Myogenic Progenitors (MPs) in Skeletal Muscle in the Rat</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Lucas Jaryd Iringan 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Christina Doherty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Judy Correa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Jane Batt</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Keenan Research Center for Biomedical Science, St Michaels Hospital, Unity Health Toronto, Toronto, ON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and Interdepartmental Division of Critical Care Medicine, University of Toronto, Toronto, ON, Canada</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as co first authors.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authors:</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Lucas J. I. Te </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jaryd.te@mail.utoronto.ca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78D7"/>
          <w:spacing w:val="0"/>
          <w:position w:val="0"/>
          <w:sz w:val="24"/>
          <w:shd w:fill="auto" w:val="clear"/>
        </w:rPr>
      </w:pPr>
      <w:r>
        <w:rPr>
          <w:rFonts w:ascii="Calibri" w:hAnsi="Calibri" w:cs="Calibri" w:eastAsia="Calibri"/>
          <w:color w:val="000000"/>
          <w:spacing w:val="0"/>
          <w:position w:val="0"/>
          <w:sz w:val="24"/>
          <w:shd w:fill="auto" w:val="clear"/>
        </w:rPr>
        <w:t xml:space="preserve">Christina Doherty</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 (</w:t>
      </w:r>
      <w:r>
        <w:rPr>
          <w:rFonts w:ascii="Calibri" w:hAnsi="Calibri" w:cs="Calibri" w:eastAsia="Calibri"/>
          <w:color w:val="0078D7"/>
          <w:spacing w:val="0"/>
          <w:position w:val="0"/>
          <w:sz w:val="24"/>
          <w:shd w:fill="auto" w:val="clear"/>
        </w:rPr>
        <w:t xml:space="preserve">Christina.Doherty@unityhealth.to</w:t>
      </w:r>
      <w:r>
        <w:rPr>
          <w:rFonts w:ascii="Calibri" w:hAnsi="Calibri" w:cs="Calibri" w:eastAsia="Calibri"/>
          <w:color w:val="000000"/>
          <w:spacing w:val="0"/>
          <w:position w:val="0"/>
          <w:sz w:val="24"/>
          <w:shd w:fill="auto" w:val="clear"/>
        </w:rPr>
        <w:t xml:space="preserve">)</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Judy Correa </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Judy.Correa@unityhealth.to</w:t>
      </w:r>
      <w:r>
        <w:rPr>
          <w:rFonts w:ascii="Calibri" w:hAnsi="Calibri" w:cs="Calibri" w:eastAsia="Calibri"/>
          <w:color w:val="000000"/>
          <w:spacing w:val="0"/>
          <w:position w:val="0"/>
          <w:sz w:val="24"/>
          <w:shd w:fill="auto" w:val="clear"/>
        </w:rPr>
        <w:t xml:space="preserve">)</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Jane Batt </w:t>
      </w:r>
      <w:r>
        <w:rPr>
          <w:rFonts w:ascii="Calibri" w:hAnsi="Calibri" w:cs="Calibri" w:eastAsia="Calibri"/>
          <w:color w:val="000000"/>
          <w:spacing w:val="0"/>
          <w:position w:val="0"/>
          <w:sz w:val="24"/>
          <w:shd w:fill="auto" w:val="clear"/>
        </w:rPr>
        <w:tab/>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jane.batt@utoronto.ca</w:t>
      </w:r>
      <w:r>
        <w:rPr>
          <w:rFonts w:ascii="Calibri" w:hAnsi="Calibri" w:cs="Calibri" w:eastAsia="Calibri"/>
          <w:color w:val="000000"/>
          <w:spacing w:val="0"/>
          <w:position w:val="0"/>
          <w:sz w:val="24"/>
          <w:shd w:fill="auto" w:val="clear"/>
        </w:rPr>
        <w:t xml:space="preserve">)</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mesenchymal progenitors; fibro-adipogenic progenitors; myogenic progenitors; flow cytometry; fluorescence-activated cell sorting, FACS; skeletal muscle; chronic traumatic denervation; rat; muscle atrophy; fibrosis</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outlines a method to isolate Fibro-adipogenic progenitors (FAPs) and myogenic progenitors (MPs) from rat skeletal muscle. Utilization of the rat in muscle injury models provides increased tissue availability from atrophic muscle for the analysis and a larger repertoire of validated methods to assess muscle strength and gait in free-moving animals.</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Fibro-adipogenic Progenitors (FAPs) are resident interstitial cells in skeletal muscle that, together with myogenic progenitors (MPs), play a key role in muscle homeostasis, injury, and repair. Current protocols for FAPs identification and isolation use flow cytometry/fluorescence-activated cell sorting (FACS) and studies evaluating their function</w:t>
      </w:r>
      <w:r>
        <w:rPr>
          <w:rFonts w:ascii="Calibri" w:hAnsi="Calibri" w:cs="Calibri" w:eastAsia="Calibri"/>
          <w:i/>
          <w:color w:val="000000"/>
          <w:spacing w:val="0"/>
          <w:position w:val="0"/>
          <w:sz w:val="24"/>
          <w:shd w:fill="auto" w:val="clear"/>
        </w:rPr>
        <w:t xml:space="preserve"> in vivo</w:t>
      </w:r>
      <w:r>
        <w:rPr>
          <w:rFonts w:ascii="Calibri" w:hAnsi="Calibri" w:cs="Calibri" w:eastAsia="Calibri"/>
          <w:color w:val="000000"/>
          <w:spacing w:val="0"/>
          <w:position w:val="0"/>
          <w:sz w:val="24"/>
          <w:shd w:fill="auto" w:val="clear"/>
        </w:rPr>
        <w:t xml:space="preserve"> to date have been undertaken exclusively in mice. The larger inherent size of the rat allows for a more comprehensive analysis of FAPs in skeletal muscle injury models, especially in severely atrophic muscle or when investigators require substantial tissue mass to conduct multiple downstream assays. The rat additionally provides a larger selection of muscle functional assays that do not require animal sedation or sacrifice, thus minimizing morbidity and animal use by enabling serial assessments. The flow cytometry/FACS protocols optimized for mice are species specific, notably restricted by the characteristics of commercially available antibodies. They have not been optimized for separating FAPs from rat or highly fibrotic muscle.</w:t>
      </w:r>
      <w:r>
        <w:rPr>
          <w:rFonts w:ascii="Calibri" w:hAnsi="Calibri" w:cs="Calibri" w:eastAsia="Calibri"/>
          <w:color w:val="auto"/>
          <w:spacing w:val="0"/>
          <w:position w:val="0"/>
          <w:sz w:val="24"/>
          <w:shd w:fill="auto" w:val="clear"/>
        </w:rPr>
        <w:t xml:space="preserve"> A flow cytometry/FACS protocol for the identification and isolation of FAPs and MPs from both healthy and denervated rat skeletal muscle was developed, relying on the differential expression of surface markers CD</w:t>
      </w: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CD</w:t>
      </w: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Sca-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VCAM-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As rat-specific, flow cytometry-validated primary antibodies are severely limited, in-house conjugation of the antibody targeting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was performed. Using this protocol, successful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conjugation was confirmed, and flow cytometric identification of FAPs and MPs was validated by cell culture and immunostaining of FACS-isolated FAPs and MPs. Finally, we report a novel FAPs time-course in a prolonged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week) rat denervation model. </w:t>
      </w:r>
      <w:r>
        <w:rPr>
          <w:rFonts w:ascii="Calibri" w:hAnsi="Calibri" w:cs="Calibri" w:eastAsia="Calibri"/>
          <w:color w:val="000000"/>
          <w:spacing w:val="0"/>
          <w:position w:val="0"/>
          <w:sz w:val="24"/>
          <w:shd w:fill="auto" w:val="clear"/>
        </w:rPr>
        <w:t xml:space="preserve">This method provides the investigators the ability to study FAPs in a novel animal model.</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Fibro-adipogenic progenitor cells (FAPs) are a population of resident multipotent progenitor cells in skeletal muscle that play a critical role in muscle homeostasis, repair, and regeneration, and conversely, also mediate pathologic responses to muscle injury. As the name suggests, FAPs were originally identified as a progenitor population with the potential to differentiate into fibroblasts and adipocytes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were purported to be the key mediators of fibro-fatty infiltration of skeletal muscle in chronic injury and disease. Further study revealed that FAPs are additionally capable of osteogenesis and chondrogenesis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Thus, they are more broadly notated in the literature as mesenchymal or stromal progenitors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acute skeletal muscle injury, FAPs indirectly aid in regenerative myogenesis by transiently proliferating to provide a favorable environment for activated muscle satellite cells and their downstream myogenic progenitor (MPs) counterparts</w:t>
      </w:r>
      <w:r>
        <w:rPr>
          <w:rFonts w:ascii="Calibri" w:hAnsi="Calibri" w:cs="Calibri" w:eastAsia="Calibri"/>
          <w:color w:val="000000"/>
          <w:spacing w:val="0"/>
          <w:position w:val="0"/>
          <w:sz w:val="24"/>
          <w:shd w:fill="auto" w:val="clear"/>
          <w:vertAlign w:val="superscript"/>
        </w:rPr>
        <w:t xml:space="preserve">1,9,10</w:t>
      </w:r>
      <w:r>
        <w:rPr>
          <w:rFonts w:ascii="Calibri" w:hAnsi="Calibri" w:cs="Calibri" w:eastAsia="Calibri"/>
          <w:color w:val="000000"/>
          <w:spacing w:val="0"/>
          <w:position w:val="0"/>
          <w:sz w:val="24"/>
          <w:shd w:fill="auto" w:val="clear"/>
        </w:rPr>
        <w:t xml:space="preserve">. In parallel with successful regeneration, FAPs undergo apoptosis, returning their numbers to baseline levels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contrast, in chronic muscle injury, FAPs override pro-apoptotic signals, which results in their persistence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abnormal muscle repair. </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studies evaluating the cellular and molecular mechanisms by which FAPs mediate muscle responses have utilized murine animal models to date</w:t>
      </w:r>
      <w:r>
        <w:rPr>
          <w:rFonts w:ascii="Calibri" w:hAnsi="Calibri" w:cs="Calibri" w:eastAsia="Calibri"/>
          <w:color w:val="000000"/>
          <w:spacing w:val="0"/>
          <w:position w:val="0"/>
          <w:sz w:val="24"/>
          <w:shd w:fill="auto" w:val="clear"/>
          <w:vertAlign w:val="superscript"/>
        </w:rPr>
        <w:t xml:space="preserve">1,7,9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While genetically engineered mice are powerful tools for the use in these analyses, the small size of the animal limits tissue availability for study in long-term localized injury models where muscle atrophy can be profound, such as traumatic denervation. Furthermore, measurement of muscle strength and physical function requires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measurements that necessitate termination of the mouse, 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methods that require surgery and/or a general anaesthetic to permit evaluation of muscle contractile performance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rats, well validated and globally utilized muscle functional analyses, in addition to analyses for more complex motor behaviors such as gait analysis (e.g., Sciatic Function Index, CatWalk analysis) exist and are performed in awake and spontaneously moving animals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This additionally optimizes the principles of minimal morbidity in animal experimentation, and numbers of research animals used. The rat thereby provides the FAPs investigator the added flexibility of greater injured muscle volume for protein and cellular analyses and the ability to undertake serial assessments of muscle complex static and dynamic functional activity and behaviors, in the alert animal.</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FAPs have primarily been identified and isolated from whole muscle samples using flow cytometry and Fluorescence-activated cell sorting (FACS) respectively. These are laser-based assays that are able to identify multiple specific cell populations based on characteristic features such as size, granularity, and a specific combination of cell surface or intracellular markers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is highly advantageous in the study of an organ system such as skeletal muscle, as homeostasis and regeneration are a complex, multifactorial process coordinated by a plethora of cell types. A seminal study identified FAPs, as well as MPs, using flow cytometric methods in mouse skeletal muscle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They demonstrated that FAPs are mesenchymal in nature, as they lacked surface antigens specific to cells from endothelial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hematopoietic (CD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or myogenic (Integrin-&amp;#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origins, but expressed the mesenchymal stem cell marker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(Stem cell antigen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differentiated into fibrogenic and adipogenic cells in culture. Other studies demonstrated successful isolation of mesenchymal progenitors in muscle based on the expression of an alternative stem cell marker, platelet-derived growth factor receptor alpha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2,7,8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further analysis revealed these likely to be the same cell population as FAPs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FAPs are now commonly identified in flow cytometry using either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or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as a positive selection marker</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14,26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The use of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is preferential for human tissue, however,  a direct human homologue of murine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has yet to be identified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In addition, other cell surface proteins have been reported as markers of MPs (e.g., 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providing a potential alternative to ITGA</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as an indicator of cells of myogenic lineage during FAPs isolation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flow cytometry/FACS is a powerful methodology for studying the role and pathogenic potential of FAPs in skeletal muscle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11,13,29</w:t>
      </w:r>
      <w:r>
        <w:rPr>
          <w:rFonts w:ascii="Calibri" w:hAnsi="Calibri" w:cs="Calibri" w:eastAsia="Calibri"/>
          <w:color w:val="000000"/>
          <w:spacing w:val="0"/>
          <w:position w:val="0"/>
          <w:sz w:val="24"/>
          <w:shd w:fill="auto" w:val="clear"/>
        </w:rPr>
        <w:t xml:space="preserve">, it is limited technically by the specificity and optimization of its required reagents. Since flow cytometric identification and isolation of FAPs has been developed and conducted in mouse animal models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11,29</w:t>
      </w:r>
      <w:r>
        <w:rPr>
          <w:rFonts w:ascii="Calibri" w:hAnsi="Calibri" w:cs="Calibri" w:eastAsia="Calibri"/>
          <w:color w:val="000000"/>
          <w:spacing w:val="0"/>
          <w:position w:val="0"/>
          <w:sz w:val="24"/>
          <w:shd w:fill="auto" w:val="clear"/>
        </w:rPr>
        <w:t xml:space="preserve">, this poses challenges for researchers who wish to study FAPs in other model organisms. Many factors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such as optimal tissue size to be processed, as well as reagent and/or antibody specificity and availability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differ depending on the species used.</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technical barriers to studying FAPs in a novel animal model, they have largely been studied in an acute, toxic setting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usually via intramuscular chemical injection or cardiotoxin. Evaluation of the long-term dynamics of FAPs is limited primarily to assessment in Duchenne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muscular dystrophy, using the mdx mouse model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models of combination muscle injury such as massive rotator cuff tear where concurrent tendon transection and denervation is performed on shoulder musculature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The response of FAPs to the sole insult of chronic traumatic denervation, a common occurrence in work-place accidents in heavy industry, agriculture, and in birth traumas (brachial plexus injury)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significant morbidity, has not been as well characterized, often limited to a short-term time frame</w:t>
      </w:r>
      <w:r>
        <w:rPr>
          <w:rFonts w:ascii="Calibri" w:hAnsi="Calibri" w:cs="Calibri" w:eastAsia="Calibri"/>
          <w:color w:val="000000"/>
          <w:spacing w:val="0"/>
          <w:position w:val="0"/>
          <w:sz w:val="24"/>
          <w:shd w:fill="auto" w:val="clear"/>
          <w:vertAlign w:val="superscript"/>
        </w:rPr>
        <w:t xml:space="preserve">11,38</w:t>
      </w:r>
      <w:r>
        <w:rPr>
          <w:rFonts w:ascii="Calibri" w:hAnsi="Calibri" w:cs="Calibri" w:eastAsia="Calibri"/>
          <w:color w:val="000000"/>
          <w:spacing w:val="0"/>
          <w:position w:val="0"/>
          <w:sz w:val="24"/>
          <w:shd w:fill="auto" w:val="clear"/>
        </w:rPr>
        <w:t xml:space="preserve">.</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method for identifying and isolating FAPs and MPs from healthy as well as severely atrophic and fibrotic skeletal muscle in the rat. First, identification of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FAPs and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MPs using a tissue digestion and flow cytometry staining protocol is demonstrated and subsequent validation of our findings is performed through culture and immunocytochemical staining of FACS-isolated cells. Using this method, we also report a novel FAPs time-course in a long-term isolated denervation injury model in the rat.</w:t>
      </w:r>
    </w:p>
    <w:p>
      <w:pPr>
        <w:tabs>
          <w:tab w:val="left" w:pos="20" w:leader="none"/>
          <w:tab w:val="left" w:pos="36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0" w:leader="none"/>
          <w:tab w:val="left" w:pos="36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Investigators conducting this protocol must receive permission from their local animal ethics board/care committee. All animal work was approved by the St. Michael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Hospital Unity Health Toronto Animal Care Committee (ACC #</w:t>
      </w:r>
      <w:r>
        <w:rPr>
          <w:rFonts w:ascii="Calibri" w:hAnsi="Calibri" w:cs="Calibri" w:eastAsia="Calibri"/>
          <w:color w:val="000000"/>
          <w:spacing w:val="0"/>
          <w:position w:val="0"/>
          <w:sz w:val="24"/>
          <w:shd w:fill="auto" w:val="clear"/>
        </w:rPr>
        <w:t xml:space="preserve">918</w:t>
      </w:r>
      <w:r>
        <w:rPr>
          <w:rFonts w:ascii="Calibri" w:hAnsi="Calibri" w:cs="Calibri" w:eastAsia="Calibri"/>
          <w:color w:val="000000"/>
          <w:spacing w:val="0"/>
          <w:position w:val="0"/>
          <w:sz w:val="24"/>
          <w:shd w:fill="auto" w:val="clear"/>
        </w:rPr>
        <w:t xml:space="preserve">) and was conducted in accordance with the guidelines set forth by the Canadian Council on Animal Care (CCAC). A schematic of the flow cytometry protocol is shown in</w:t>
      </w:r>
      <w:r>
        <w:rPr>
          <w:rFonts w:ascii="Calibri" w:hAnsi="Calibri" w:cs="Calibri" w:eastAsia="Calibri"/>
          <w:b/>
          <w:color w:val="000000"/>
          <w:spacing w:val="0"/>
          <w:position w:val="0"/>
          <w:sz w:val="24"/>
          <w:shd w:fill="auto" w:val="clear"/>
        </w:rPr>
        <w:t xml:space="preserve"> 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If the downstream application is FACS and subsequent cell culture, all steps should be completed with proper aseptic technique.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u w:val="single"/>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Muscle harvesting</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Anesthetize rats using an appropriate anesthetic and sacrifice according to local vivarium and animal ethics board guidelines. This protocol harvests the gastrocnemius muscle from adult female Lewis rats (</w:t>
      </w:r>
      <w:r>
        <w:rPr>
          <w:rFonts w:ascii="Calibri" w:hAnsi="Calibri" w:cs="Calibri" w:eastAsia="Calibri"/>
          <w:color w:val="000000"/>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250 </w:t>
      </w:r>
      <w:r>
        <w:rPr>
          <w:rFonts w:ascii="Calibri" w:hAnsi="Calibri" w:cs="Calibri" w:eastAsia="Calibri"/>
          <w:color w:val="000000"/>
          <w:spacing w:val="0"/>
          <w:position w:val="0"/>
          <w:sz w:val="24"/>
          <w:shd w:fill="auto" w:val="clear"/>
        </w:rPr>
        <w:t xml:space="preserve">g), as an example. Rats were anesthetized using </w:t>
      </w: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Isoflurane and were sacrificed by intracardiac injection of T</w:t>
      </w:r>
      <w:r>
        <w:rPr>
          <w:rFonts w:ascii="Calibri" w:hAnsi="Calibri" w:cs="Calibri" w:eastAsia="Calibri"/>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Once the animal has been sacrificed, shave the whole hindlimb to facilitate the location of the muscle and minimize fur contamination of the harvested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Using a sterile scalpel, make two incisions in the skin: the first around the circumference of the ankle joint and the second up the midline of the medial aspect of the hindlimb from the ankle to the hip.</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Peel back the skin and superficial muscle layers to reveal the underlying gastrocnemius, which originates at the medial and lateral condyles of the femur and inserts at the Achilles Tendon.</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Use blunt dissection to separate the gastrocnemius from the surrounding tissue, handling the muscle only by the tendon to avoid crush injury.</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Separate the gastrocnemius from its insertion by transecting the Achilles Tendon as distally as possible with sharp scissors. Once cut, grasp the Achilles tendon with forceps and gently peel the gastrocnemius off the underlaying bone. Still holding the muscle with forceps in one hand, locate the gastrocnemius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two origins and cut at the medial and lateral femoral condyles.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Blot the excised gastrocnemius gently against a sterile piece of gauze to remove as much blood as possible. Trim the muscle on a sterile surface and remove any excess connective tissue as well as the Achilles Tendon.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Place muscle in a weigh-boat and weigh using a precision scale. This protocol is optimized to digest muscle with a wet weight ranging from </w:t>
      </w:r>
      <w:r>
        <w:rPr>
          <w:rFonts w:ascii="Calibri" w:hAnsi="Calibri" w:cs="Calibri" w:eastAsia="Calibri"/>
          <w:color w:val="000000"/>
          <w:spacing w:val="0"/>
          <w:position w:val="0"/>
          <w:sz w:val="24"/>
          <w:shd w:fill="auto" w:val="clear"/>
        </w:rPr>
        <w:t xml:space="preserve">200-600 </w:t>
      </w:r>
      <w:r>
        <w:rPr>
          <w:rFonts w:ascii="Calibri" w:hAnsi="Calibri" w:cs="Calibri" w:eastAsia="Calibri"/>
          <w:color w:val="000000"/>
          <w:spacing w:val="0"/>
          <w:position w:val="0"/>
          <w:sz w:val="24"/>
          <w:shd w:fill="auto" w:val="clear"/>
        </w:rPr>
        <w:t xml:space="preserve">mg. Operators may subdivide excess harvested tissue for other downstream assays, if desired.</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Gently further divide harvested muscle to be used for flow cytometry into </w:t>
      </w: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smaller pieces (approximately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submerge in ice-cold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Keep cold on ice until all samples have been harvested.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Muscle digestion</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Remove muscle from PBS and place in a sterile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cm cell culture dish. Gently tear and mince tissue with forceps until pieces are approximately </w:t>
      </w:r>
      <w:r>
        <w:rPr>
          <w:rFonts w:ascii="Calibri" w:hAnsi="Calibri" w:cs="Calibri" w:eastAsia="Calibri"/>
          <w:color w:val="000000"/>
          <w:spacing w:val="0"/>
          <w:position w:val="0"/>
          <w:sz w:val="24"/>
          <w:shd w:fill="FFFF00" w:val="clear"/>
        </w:rPr>
        <w:t xml:space="preserve">3-4 </w:t>
      </w:r>
      <w:r>
        <w:rPr>
          <w:rFonts w:ascii="Calibri" w:hAnsi="Calibri" w:cs="Calibri" w:eastAsia="Calibri"/>
          <w:color w:val="000000"/>
          <w:spacing w:val="0"/>
          <w:position w:val="0"/>
          <w:sz w:val="24"/>
          <w:shd w:fill="FFFF00" w:val="clear"/>
        </w:rPr>
        <w:t xml:space="preserve">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removing as much connective tissue as possible. Once thoroughly minced, transfer to a sterile </w:t>
      </w:r>
      <w:r>
        <w:rPr>
          <w:rFonts w:ascii="Calibri" w:hAnsi="Calibri" w:cs="Calibri" w:eastAsia="Calibri"/>
          <w:color w:val="000000"/>
          <w:spacing w:val="0"/>
          <w:position w:val="0"/>
          <w:sz w:val="24"/>
          <w:shd w:fill="FFFF00" w:val="clear"/>
        </w:rPr>
        <w:t xml:space="preserve">50 </w:t>
      </w:r>
      <w:r>
        <w:rPr>
          <w:rFonts w:ascii="Calibri" w:hAnsi="Calibri" w:cs="Calibri" w:eastAsia="Calibri"/>
          <w:color w:val="000000"/>
          <w:spacing w:val="0"/>
          <w:position w:val="0"/>
          <w:sz w:val="24"/>
          <w:shd w:fill="FFFF00" w:val="clear"/>
        </w:rPr>
        <w:t xml:space="preserve">mL conical tube containing </w:t>
      </w:r>
      <w:r>
        <w:rPr>
          <w:rFonts w:ascii="Calibri" w:hAnsi="Calibri" w:cs="Calibri" w:eastAsia="Calibri"/>
          <w:color w:val="000000"/>
          <w:spacing w:val="0"/>
          <w:position w:val="0"/>
          <w:sz w:val="24"/>
          <w:shd w:fill="FFFF00" w:val="clear"/>
        </w:rPr>
        <w:t xml:space="preserve">6 </w:t>
      </w:r>
      <w:r>
        <w:rPr>
          <w:rFonts w:ascii="Calibri" w:hAnsi="Calibri" w:cs="Calibri" w:eastAsia="Calibri"/>
          <w:color w:val="000000"/>
          <w:spacing w:val="0"/>
          <w:position w:val="0"/>
          <w:sz w:val="24"/>
          <w:shd w:fill="FFFF00" w:val="clear"/>
        </w:rPr>
        <w:t xml:space="preserve">mL DMEM +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penicillin/streptomycin (P/S).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Add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of </w:t>
      </w:r>
      <w:r>
        <w:rPr>
          <w:rFonts w:ascii="Calibri" w:hAnsi="Calibri" w:cs="Calibri" w:eastAsia="Calibri"/>
          <w:color w:val="000000"/>
          <w:spacing w:val="0"/>
          <w:position w:val="0"/>
          <w:sz w:val="24"/>
          <w:shd w:fill="FFFF00" w:val="clear"/>
        </w:rPr>
        <w:t xml:space="preserve">300 </w:t>
      </w:r>
      <w:r>
        <w:rPr>
          <w:rFonts w:ascii="Calibri" w:hAnsi="Calibri" w:cs="Calibri" w:eastAsia="Calibri"/>
          <w:color w:val="000000"/>
          <w:spacing w:val="0"/>
          <w:position w:val="0"/>
          <w:sz w:val="24"/>
          <w:shd w:fill="FFFF00" w:val="clear"/>
        </w:rPr>
        <w:t xml:space="preserve">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solution to </w:t>
      </w:r>
      <w:r>
        <w:rPr>
          <w:rFonts w:ascii="Calibri" w:hAnsi="Calibri" w:cs="Calibri" w:eastAsia="Calibri"/>
          <w:color w:val="000000"/>
          <w:spacing w:val="0"/>
          <w:position w:val="0"/>
          <w:sz w:val="24"/>
          <w:shd w:fill="FFFF00" w:val="clear"/>
        </w:rPr>
        <w:t xml:space="preserve">365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of Collagenase II solution (stock concentration </w:t>
      </w:r>
      <w:r>
        <w:rPr>
          <w:rFonts w:ascii="Calibri" w:hAnsi="Calibri" w:cs="Calibri" w:eastAsia="Calibri"/>
          <w:color w:val="000000"/>
          <w:spacing w:val="0"/>
          <w:position w:val="0"/>
          <w:sz w:val="24"/>
          <w:shd w:fill="FFFF00" w:val="clear"/>
        </w:rPr>
        <w:t xml:space="preserve">4800 </w:t>
      </w:r>
      <w:r>
        <w:rPr>
          <w:rFonts w:ascii="Calibri" w:hAnsi="Calibri" w:cs="Calibri" w:eastAsia="Calibri"/>
          <w:color w:val="000000"/>
          <w:spacing w:val="0"/>
          <w:position w:val="0"/>
          <w:sz w:val="24"/>
          <w:shd w:fill="FFFF00" w:val="clear"/>
        </w:rPr>
        <w:t xml:space="preserve">U/mL) to activate the collagenase enzyme. Add the activated collagenase II solution to the </w:t>
      </w:r>
      <w:r>
        <w:rPr>
          <w:rFonts w:ascii="Calibri" w:hAnsi="Calibri" w:cs="Calibri" w:eastAsia="Calibri"/>
          <w:color w:val="000000"/>
          <w:spacing w:val="0"/>
          <w:position w:val="0"/>
          <w:sz w:val="24"/>
          <w:shd w:fill="FFFF00" w:val="clear"/>
        </w:rPr>
        <w:t xml:space="preserve">50 </w:t>
      </w:r>
      <w:r>
        <w:rPr>
          <w:rFonts w:ascii="Calibri" w:hAnsi="Calibri" w:cs="Calibri" w:eastAsia="Calibri"/>
          <w:color w:val="000000"/>
          <w:spacing w:val="0"/>
          <w:position w:val="0"/>
          <w:sz w:val="24"/>
          <w:shd w:fill="FFFF00" w:val="clear"/>
        </w:rPr>
        <w:t xml:space="preserve">mL conical tube containing the tissue slurry. The final Collagenase II concentration is </w:t>
      </w:r>
      <w:r>
        <w:rPr>
          <w:rFonts w:ascii="Calibri" w:hAnsi="Calibri" w:cs="Calibri" w:eastAsia="Calibri"/>
          <w:color w:val="000000"/>
          <w:spacing w:val="0"/>
          <w:position w:val="0"/>
          <w:sz w:val="24"/>
          <w:shd w:fill="FFFF00" w:val="clear"/>
        </w:rPr>
        <w:t xml:space="preserve">250 </w:t>
      </w:r>
      <w:r>
        <w:rPr>
          <w:rFonts w:ascii="Calibri" w:hAnsi="Calibri" w:cs="Calibri" w:eastAsia="Calibri"/>
          <w:color w:val="000000"/>
          <w:spacing w:val="0"/>
          <w:position w:val="0"/>
          <w:sz w:val="24"/>
          <w:shd w:fill="FFFF00" w:val="clear"/>
        </w:rPr>
        <w:t xml:space="preserve">U/mL.</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Incubate tubes in a shaker for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h at </w:t>
      </w:r>
      <w:r>
        <w:rPr>
          <w:rFonts w:ascii="Calibri" w:hAnsi="Calibri" w:cs="Calibri" w:eastAsia="Calibri"/>
          <w:color w:val="000000"/>
          <w:spacing w:val="0"/>
          <w:position w:val="0"/>
          <w:sz w:val="24"/>
          <w:shd w:fill="FFFF00" w:val="clear"/>
        </w:rPr>
        <w:t xml:space="preserve">37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w:t>
      </w:r>
      <w:r>
        <w:rPr>
          <w:rFonts w:ascii="Calibri" w:hAnsi="Calibri" w:cs="Calibri" w:eastAsia="Calibri"/>
          <w:color w:val="000000"/>
          <w:spacing w:val="0"/>
          <w:position w:val="0"/>
          <w:sz w:val="24"/>
          <w:shd w:fill="FFFF00" w:val="clear"/>
        </w:rPr>
        <w:t xml:space="preserve">240 </w:t>
      </w:r>
      <w:r>
        <w:rPr>
          <w:rFonts w:ascii="Calibri" w:hAnsi="Calibri" w:cs="Calibri" w:eastAsia="Calibri"/>
          <w:color w:val="000000"/>
          <w:spacing w:val="0"/>
          <w:position w:val="0"/>
          <w:sz w:val="24"/>
          <w:shd w:fill="FFFF00" w:val="clear"/>
        </w:rPr>
        <w:t xml:space="preserve">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making sure to manually swirl every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min to dislodge any tissue that has adhered to the side of the tube.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 After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h, remove tubes from shaker and add the following per sample: </w:t>
      </w:r>
      <w:r>
        <w:rPr>
          <w:rFonts w:ascii="Calibri" w:hAnsi="Calibri" w:cs="Calibri" w:eastAsia="Calibri"/>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of Collagenase II (</w:t>
      </w:r>
      <w:r>
        <w:rPr>
          <w:rFonts w:ascii="Calibri" w:hAnsi="Calibri" w:cs="Calibri" w:eastAsia="Calibri"/>
          <w:color w:val="000000"/>
          <w:spacing w:val="0"/>
          <w:position w:val="0"/>
          <w:sz w:val="24"/>
          <w:shd w:fill="FFFF00" w:val="clear"/>
        </w:rPr>
        <w:t xml:space="preserve">4,800 </w:t>
      </w:r>
      <w:r>
        <w:rPr>
          <w:rFonts w:ascii="Calibri" w:hAnsi="Calibri" w:cs="Calibri" w:eastAsia="Calibri"/>
          <w:color w:val="000000"/>
          <w:spacing w:val="0"/>
          <w:position w:val="0"/>
          <w:sz w:val="24"/>
          <w:shd w:fill="FFFF00" w:val="clear"/>
        </w:rPr>
        <w:t xml:space="preserve">U/mL) and </w:t>
      </w:r>
      <w:r>
        <w:rPr>
          <w:rFonts w:ascii="Calibri" w:hAnsi="Calibri" w:cs="Calibri" w:eastAsia="Calibri"/>
          <w:color w:val="000000"/>
          <w:spacing w:val="0"/>
          <w:position w:val="0"/>
          <w:sz w:val="24"/>
          <w:shd w:fill="FFFF00" w:val="clear"/>
        </w:rPr>
        <w:t xml:space="preserve">50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of Dispase (</w:t>
      </w:r>
      <w:r>
        <w:rPr>
          <w:rFonts w:ascii="Calibri" w:hAnsi="Calibri" w:cs="Calibri" w:eastAsia="Calibri"/>
          <w:color w:val="000000"/>
          <w:spacing w:val="0"/>
          <w:position w:val="0"/>
          <w:sz w:val="24"/>
          <w:shd w:fill="FFFF00" w:val="clear"/>
        </w:rPr>
        <w:t xml:space="preserve">4.8 </w:t>
      </w:r>
      <w:r>
        <w:rPr>
          <w:rFonts w:ascii="Calibri" w:hAnsi="Calibri" w:cs="Calibri" w:eastAsia="Calibri"/>
          <w:color w:val="000000"/>
          <w:spacing w:val="0"/>
          <w:position w:val="0"/>
          <w:sz w:val="24"/>
          <w:shd w:fill="FFFF00" w:val="clear"/>
        </w:rPr>
        <w:t xml:space="preserve">U/mL).</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Pipette samples using a serological pipette </w:t>
      </w:r>
      <w:r>
        <w:rPr>
          <w:rFonts w:ascii="Calibri" w:hAnsi="Calibri" w:cs="Calibri" w:eastAsia="Calibri"/>
          <w:color w:val="000000"/>
          <w:spacing w:val="0"/>
          <w:position w:val="0"/>
          <w:sz w:val="24"/>
          <w:shd w:fill="FFFF00" w:val="clear"/>
        </w:rPr>
        <w:t xml:space="preserve">15-20 </w:t>
      </w:r>
      <w:r>
        <w:rPr>
          <w:rFonts w:ascii="Calibri" w:hAnsi="Calibri" w:cs="Calibri" w:eastAsia="Calibri"/>
          <w:color w:val="000000"/>
          <w:spacing w:val="0"/>
          <w:position w:val="0"/>
          <w:sz w:val="24"/>
          <w:shd w:fill="FFFF00" w:val="clear"/>
        </w:rPr>
        <w:t xml:space="preserve">times until the solution is homogenous. If processing multiple samples, use a separate sterile pipette for each sample to avoid sample cross-contamination.</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Incubate again in a shaker for </w:t>
      </w:r>
      <w:r>
        <w:rPr>
          <w:rFonts w:ascii="Calibri" w:hAnsi="Calibri" w:cs="Calibri" w:eastAsia="Calibri"/>
          <w:color w:val="000000"/>
          <w:spacing w:val="0"/>
          <w:position w:val="0"/>
          <w:sz w:val="24"/>
          <w:shd w:fill="FFFF00" w:val="clear"/>
        </w:rPr>
        <w:t xml:space="preserve">30 </w:t>
      </w:r>
      <w:r>
        <w:rPr>
          <w:rFonts w:ascii="Calibri" w:hAnsi="Calibri" w:cs="Calibri" w:eastAsia="Calibri"/>
          <w:color w:val="000000"/>
          <w:spacing w:val="0"/>
          <w:position w:val="0"/>
          <w:sz w:val="24"/>
          <w:shd w:fill="FFFF00" w:val="clear"/>
        </w:rPr>
        <w:t xml:space="preserve">min at </w:t>
      </w:r>
      <w:r>
        <w:rPr>
          <w:rFonts w:ascii="Calibri" w:hAnsi="Calibri" w:cs="Calibri" w:eastAsia="Calibri"/>
          <w:color w:val="000000"/>
          <w:spacing w:val="0"/>
          <w:position w:val="0"/>
          <w:sz w:val="24"/>
          <w:shd w:fill="FFFF00" w:val="clear"/>
        </w:rPr>
        <w:t xml:space="preserve">37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and </w:t>
      </w:r>
      <w:r>
        <w:rPr>
          <w:rFonts w:ascii="Calibri" w:hAnsi="Calibri" w:cs="Calibri" w:eastAsia="Calibri"/>
          <w:color w:val="000000"/>
          <w:spacing w:val="0"/>
          <w:position w:val="0"/>
          <w:sz w:val="24"/>
          <w:shd w:fill="FFFF00" w:val="clear"/>
        </w:rPr>
        <w:t xml:space="preserve">240 </w:t>
      </w:r>
      <w:r>
        <w:rPr>
          <w:rFonts w:ascii="Calibri" w:hAnsi="Calibri" w:cs="Calibri" w:eastAsia="Calibri"/>
          <w:color w:val="000000"/>
          <w:spacing w:val="0"/>
          <w:position w:val="0"/>
          <w:sz w:val="24"/>
          <w:shd w:fill="FFFF00" w:val="clear"/>
        </w:rPr>
        <w:t xml:space="preserve">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After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min, shake samples by hand to dislodge adherent tissue off the side of the tube.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Generation of single cell suspension</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Slowly shear samples through a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mL syringe with a </w:t>
      </w:r>
      <w:r>
        <w:rPr>
          <w:rFonts w:ascii="Calibri" w:hAnsi="Calibri" w:cs="Calibri" w:eastAsia="Calibri"/>
          <w:color w:val="000000"/>
          <w:spacing w:val="0"/>
          <w:position w:val="0"/>
          <w:sz w:val="24"/>
          <w:shd w:fill="FFFF00" w:val="clear"/>
        </w:rPr>
        <w:t xml:space="preserve">20 </w:t>
      </w:r>
      <w:r>
        <w:rPr>
          <w:rFonts w:ascii="Calibri" w:hAnsi="Calibri" w:cs="Calibri" w:eastAsia="Calibri"/>
          <w:color w:val="000000"/>
          <w:spacing w:val="0"/>
          <w:position w:val="0"/>
          <w:sz w:val="24"/>
          <w:shd w:fill="FFFF00" w:val="clear"/>
        </w:rPr>
        <w:t xml:space="preserve">G needle for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cycles.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cycle involves taking up muscle solution into syringe, and injecting it back into tube. Ensure to minimize any bubbles by completing shearing slowly, as excessive frothing can cause additional cell death</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Place a </w:t>
      </w:r>
      <w:r>
        <w:rPr>
          <w:rFonts w:ascii="Calibri" w:hAnsi="Calibri" w:cs="Calibri" w:eastAsia="Calibri"/>
          <w:color w:val="000000"/>
          <w:spacing w:val="0"/>
          <w:position w:val="0"/>
          <w:sz w:val="24"/>
          <w:shd w:fill="FFFF00" w:val="clear"/>
        </w:rPr>
        <w:t xml:space="preserve">40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;m cell strainer on a sterile </w:t>
      </w:r>
      <w:r>
        <w:rPr>
          <w:rFonts w:ascii="Calibri" w:hAnsi="Calibri" w:cs="Calibri" w:eastAsia="Calibri"/>
          <w:color w:val="000000"/>
          <w:spacing w:val="0"/>
          <w:position w:val="0"/>
          <w:sz w:val="24"/>
          <w:shd w:fill="FFFF00" w:val="clear"/>
        </w:rPr>
        <w:t xml:space="preserve">50 </w:t>
      </w:r>
      <w:r>
        <w:rPr>
          <w:rFonts w:ascii="Calibri" w:hAnsi="Calibri" w:cs="Calibri" w:eastAsia="Calibri"/>
          <w:color w:val="000000"/>
          <w:spacing w:val="0"/>
          <w:position w:val="0"/>
          <w:sz w:val="24"/>
          <w:shd w:fill="FFFF00" w:val="clear"/>
        </w:rPr>
        <w:t xml:space="preserve">mL conical tube and wet it by pipetting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mL DMEM +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rPr>
        <w:t xml:space="preserve">% FBS &amp;amp;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P/S.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Pipette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of the sample at a time through the cell strainer.</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Wash the cell strainer by pipetting DMEM with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rPr>
        <w:t xml:space="preserve">% FBS and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P/S through the strainer to bring the total volume in the tube to </w:t>
      </w:r>
      <w:r>
        <w:rPr>
          <w:rFonts w:ascii="Calibri" w:hAnsi="Calibri" w:cs="Calibri" w:eastAsia="Calibri"/>
          <w:color w:val="000000"/>
          <w:spacing w:val="0"/>
          <w:position w:val="0"/>
          <w:sz w:val="24"/>
          <w:shd w:fill="FFFF00" w:val="clear"/>
        </w:rPr>
        <w:t xml:space="preserve">25 </w:t>
      </w:r>
      <w:r>
        <w:rPr>
          <w:rFonts w:ascii="Calibri" w:hAnsi="Calibri" w:cs="Calibri" w:eastAsia="Calibri"/>
          <w:color w:val="000000"/>
          <w:spacing w:val="0"/>
          <w:position w:val="0"/>
          <w:sz w:val="24"/>
          <w:shd w:fill="FFFF00" w:val="clear"/>
        </w:rPr>
        <w:t xml:space="preserve">mL.</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Split </w:t>
      </w:r>
      <w:r>
        <w:rPr>
          <w:rFonts w:ascii="Calibri" w:hAnsi="Calibri" w:cs="Calibri" w:eastAsia="Calibri"/>
          <w:color w:val="000000"/>
          <w:spacing w:val="0"/>
          <w:position w:val="0"/>
          <w:sz w:val="24"/>
          <w:shd w:fill="FFFF00" w:val="clear"/>
        </w:rPr>
        <w:t xml:space="preserve">25 </w:t>
      </w:r>
      <w:r>
        <w:rPr>
          <w:rFonts w:ascii="Calibri" w:hAnsi="Calibri" w:cs="Calibri" w:eastAsia="Calibri"/>
          <w:color w:val="000000"/>
          <w:spacing w:val="0"/>
          <w:position w:val="0"/>
          <w:sz w:val="24"/>
          <w:shd w:fill="FFFF00" w:val="clear"/>
        </w:rPr>
        <w:t xml:space="preserve">mL of the sample equally into two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mL conical tubes and centrifuge at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w:t>
      </w:r>
      <w:r>
        <w:rPr>
          <w:rFonts w:ascii="Calibri" w:hAnsi="Calibri" w:cs="Calibri" w:eastAsia="Calibri"/>
          <w:color w:val="000000"/>
          <w:spacing w:val="0"/>
          <w:position w:val="0"/>
          <w:sz w:val="24"/>
          <w:shd w:fill="FFFF00" w:val="clear"/>
        </w:rPr>
        <w:t xml:space="preserve">400 </w:t>
      </w:r>
      <w:r>
        <w:rPr>
          <w:rFonts w:ascii="Calibri" w:hAnsi="Calibri" w:cs="Calibri" w:eastAsia="Calibri"/>
          <w:color w:val="000000"/>
          <w:spacing w:val="0"/>
          <w:position w:val="0"/>
          <w:sz w:val="24"/>
          <w:shd w:fill="FFFF00" w:val="clear"/>
        </w:rPr>
        <w:t xml:space="preserve">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min.</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Splitting the muscle solution into two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mL conical tubes ensures better cell recovery after centrifugation compared to a single tube.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Aspirate the supernatant and re-suspend the pellet in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x RBC Lysis buffer (see </w:t>
      </w:r>
      <w:r>
        <w:rPr>
          <w:rFonts w:ascii="Calibri" w:hAnsi="Calibri" w:cs="Calibri" w:eastAsia="Calibri"/>
          <w:b/>
          <w:color w:val="000000"/>
          <w:spacing w:val="0"/>
          <w:position w:val="0"/>
          <w:sz w:val="24"/>
          <w:shd w:fill="FFFF00" w:val="clear"/>
        </w:rPr>
        <w:t xml:space="preserve">Supplementary File</w:t>
      </w:r>
      <w:r>
        <w:rPr>
          <w:rFonts w:ascii="Calibri" w:hAnsi="Calibri" w:cs="Calibri" w:eastAsia="Calibri"/>
          <w:color w:val="000000"/>
          <w:spacing w:val="0"/>
          <w:position w:val="0"/>
          <w:sz w:val="24"/>
          <w:shd w:fill="FFFF00" w:val="clear"/>
        </w:rPr>
        <w:t xml:space="preserve">) at room temperature for </w:t>
      </w:r>
      <w:r>
        <w:rPr>
          <w:rFonts w:ascii="Calibri" w:hAnsi="Calibri" w:cs="Calibri" w:eastAsia="Calibri"/>
          <w:color w:val="000000"/>
          <w:spacing w:val="0"/>
          <w:position w:val="0"/>
          <w:sz w:val="24"/>
          <w:shd w:fill="FFFF00" w:val="clear"/>
        </w:rPr>
        <w:t xml:space="preserve">7 </w:t>
      </w:r>
      <w:r>
        <w:rPr>
          <w:rFonts w:ascii="Calibri" w:hAnsi="Calibri" w:cs="Calibri" w:eastAsia="Calibri"/>
          <w:color w:val="000000"/>
          <w:spacing w:val="0"/>
          <w:position w:val="0"/>
          <w:sz w:val="24"/>
          <w:shd w:fill="FFFF00" w:val="clear"/>
        </w:rPr>
        <w:t xml:space="preserve">min to eliminate erythrocytes.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Bring up the volume to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mL with </w:t>
      </w:r>
      <w:r>
        <w:rPr>
          <w:rFonts w:ascii="Calibri" w:hAnsi="Calibri" w:cs="Calibri" w:eastAsia="Calibri"/>
          <w:color w:val="000000"/>
          <w:spacing w:val="0"/>
          <w:position w:val="0"/>
          <w:sz w:val="24"/>
          <w:shd w:fill="FFFF00" w:val="clear"/>
        </w:rPr>
        <w:t xml:space="preserve">9 </w:t>
      </w:r>
      <w:r>
        <w:rPr>
          <w:rFonts w:ascii="Calibri" w:hAnsi="Calibri" w:cs="Calibri" w:eastAsia="Calibri"/>
          <w:color w:val="000000"/>
          <w:spacing w:val="0"/>
          <w:position w:val="0"/>
          <w:sz w:val="24"/>
          <w:shd w:fill="FFFF00" w:val="clear"/>
        </w:rPr>
        <w:t xml:space="preserve">mL of wash buffer (see </w:t>
      </w:r>
      <w:r>
        <w:rPr>
          <w:rFonts w:ascii="Calibri" w:hAnsi="Calibri" w:cs="Calibri" w:eastAsia="Calibri"/>
          <w:b/>
          <w:color w:val="000000"/>
          <w:spacing w:val="0"/>
          <w:position w:val="0"/>
          <w:sz w:val="24"/>
          <w:shd w:fill="FFFF00" w:val="clear"/>
        </w:rPr>
        <w:t xml:space="preserve">Supplementary File</w:t>
      </w:r>
      <w:r>
        <w:rPr>
          <w:rFonts w:ascii="Calibri" w:hAnsi="Calibri" w:cs="Calibri" w:eastAsia="Calibri"/>
          <w:color w:val="000000"/>
          <w:spacing w:val="0"/>
          <w:position w:val="0"/>
          <w:sz w:val="24"/>
          <w:shd w:fill="FFFF00" w:val="clear"/>
        </w:rPr>
        <w:t xml:space="preserve">) and spin tubes at </w:t>
      </w:r>
      <w:r>
        <w:rPr>
          <w:rFonts w:ascii="Calibri" w:hAnsi="Calibri" w:cs="Calibri" w:eastAsia="Calibri"/>
          <w:color w:val="000000"/>
          <w:spacing w:val="0"/>
          <w:position w:val="0"/>
          <w:sz w:val="24"/>
          <w:shd w:fill="FFFF00" w:val="clear"/>
        </w:rPr>
        <w:t xml:space="preserve">400 </w:t>
      </w:r>
      <w:r>
        <w:rPr>
          <w:rFonts w:ascii="Calibri" w:hAnsi="Calibri" w:cs="Calibri" w:eastAsia="Calibri"/>
          <w:color w:val="000000"/>
          <w:spacing w:val="0"/>
          <w:position w:val="0"/>
          <w:sz w:val="24"/>
          <w:shd w:fill="FFFF00" w:val="clear"/>
        </w:rPr>
        <w:t xml:space="preserve">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for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min.</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Aspirate the supernatant and recombine pellets by re-suspending in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wash buffer.</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Transfer an appropriate volume of cells to a separate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mL microcentrifuge tube and mix with trypan blue dye. Count live cells on a light microscope using a hemocytometer.</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Antibody staining for flow cytometry</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antibody must be conjugated to APC prior to flow cytometry/FACS experiments, as per the manufacturer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instructions. Performance must be validated for each batch of conjugates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Final conjugations can be stored in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aliquots at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and are stable for three weeks. Refer to the </w:t>
      </w:r>
      <w:r>
        <w:rPr>
          <w:rFonts w:ascii="Calibri" w:hAnsi="Calibri" w:cs="Calibri" w:eastAsia="Calibri"/>
          <w:b/>
          <w:color w:val="000000"/>
          <w:spacing w:val="0"/>
          <w:position w:val="0"/>
          <w:sz w:val="24"/>
          <w:shd w:fill="auto" w:val="clear"/>
        </w:rPr>
        <w:t xml:space="preserve">Supplementary File</w:t>
      </w:r>
      <w:r>
        <w:rPr>
          <w:rFonts w:ascii="Calibri" w:hAnsi="Calibri" w:cs="Calibri" w:eastAsia="Calibri"/>
          <w:color w:val="000000"/>
          <w:spacing w:val="0"/>
          <w:position w:val="0"/>
          <w:sz w:val="24"/>
          <w:shd w:fill="auto" w:val="clear"/>
        </w:rPr>
        <w:t xml:space="preserve"> for full conjugation protocol.</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For flow cytometry, transfer </w:t>
      </w:r>
      <w:r>
        <w:rPr>
          <w:rFonts w:ascii="Calibri" w:hAnsi="Calibri" w:cs="Calibri" w:eastAsia="Calibri"/>
          <w:color w:val="000000"/>
          <w:spacing w:val="0"/>
          <w:position w:val="0"/>
          <w:sz w:val="24"/>
          <w:shd w:fill="FFFF00" w:val="clear"/>
        </w:rPr>
        <w:t xml:space="preserve">1-2 </w:t>
      </w:r>
      <w:r>
        <w:rPr>
          <w:rFonts w:ascii="Calibri" w:hAnsi="Calibri" w:cs="Calibri" w:eastAsia="Calibri"/>
          <w:color w:val="000000"/>
          <w:spacing w:val="0"/>
          <w:position w:val="0"/>
          <w:sz w:val="24"/>
          <w:shd w:fill="FFFF00" w:val="clear"/>
        </w:rPr>
        <w:t xml:space="preserve">x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6 </w:t>
      </w:r>
      <w:r>
        <w:rPr>
          <w:rFonts w:ascii="Calibri" w:hAnsi="Calibri" w:cs="Calibri" w:eastAsia="Calibri"/>
          <w:color w:val="000000"/>
          <w:spacing w:val="0"/>
          <w:position w:val="0"/>
          <w:sz w:val="24"/>
          <w:shd w:fill="FFFF00" w:val="clear"/>
        </w:rPr>
        <w:t xml:space="preserve">cells per experimental sample to a sterile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mL microcentrifuge tube. Bring volume up to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with wash buffer and place on ice.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For each experiment, set up the following required controls: i) unstained and ii) viability controls to accurately select for the live cell population; iii) fluorescence minus one (FMO) controls on single cell suspensions to set accurate gates for CD</w:t>
      </w:r>
      <w:r>
        <w:rPr>
          <w:rFonts w:ascii="Calibri" w:hAnsi="Calibri" w:cs="Calibri" w:eastAsia="Calibri"/>
          <w:color w:val="000000"/>
          <w:spacing w:val="0"/>
          <w:position w:val="0"/>
          <w:sz w:val="24"/>
          <w:shd w:fill="FFFF00" w:val="clear"/>
        </w:rPr>
        <w:t xml:space="preserve">31</w:t>
      </w:r>
      <w:r>
        <w:rPr>
          <w:rFonts w:ascii="Calibri" w:hAnsi="Calibri" w:cs="Calibri" w:eastAsia="Calibri"/>
          <w:color w:val="000000"/>
          <w:spacing w:val="0"/>
          <w:position w:val="0"/>
          <w:sz w:val="24"/>
          <w:shd w:fill="FFFF00" w:val="clear"/>
        </w:rPr>
        <w:t xml:space="preserve">-/CD</w:t>
      </w:r>
      <w:r>
        <w:rPr>
          <w:rFonts w:ascii="Calibri" w:hAnsi="Calibri" w:cs="Calibri" w:eastAsia="Calibri"/>
          <w:color w:val="000000"/>
          <w:spacing w:val="0"/>
          <w:position w:val="0"/>
          <w:sz w:val="24"/>
          <w:shd w:fill="FFFF00" w:val="clear"/>
        </w:rPr>
        <w:t xml:space="preserve">45</w:t>
      </w:r>
      <w:r>
        <w:rPr>
          <w:rFonts w:ascii="Calibri" w:hAnsi="Calibri" w:cs="Calibri" w:eastAsia="Calibri"/>
          <w:color w:val="000000"/>
          <w:spacing w:val="0"/>
          <w:position w:val="0"/>
          <w:sz w:val="24"/>
          <w:shd w:fill="FFFF00" w:val="clear"/>
        </w:rPr>
        <w:t xml:space="preserve">- fractions, FAPs, and MPs; and iv) single-stained compensation beads to correct for fluorescence spillover between channels. </w:t>
      </w:r>
    </w:p>
    <w:p>
      <w:pPr>
        <w:spacing w:before="0" w:after="0" w:line="240"/>
        <w:ind w:right="0" w:left="0" w:firstLine="0"/>
        <w:jc w:val="left"/>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For all cell controls, aliquot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x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5 </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x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6 </w:t>
      </w:r>
      <w:r>
        <w:rPr>
          <w:rFonts w:ascii="Calibri" w:hAnsi="Calibri" w:cs="Calibri" w:eastAsia="Calibri"/>
          <w:color w:val="000000"/>
          <w:spacing w:val="0"/>
          <w:position w:val="0"/>
          <w:sz w:val="24"/>
          <w:shd w:fill="FFFF00" w:val="clear"/>
        </w:rPr>
        <w:t xml:space="preserve">cells in</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of wash buffer in a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mL microcentrifuge tube and place on ice.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For bead controls, add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drop of positive compensation beads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x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beads per drop) to each labeled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mL microcentrifuge tube. The full complement of controls is listed in </w:t>
      </w:r>
      <w:r>
        <w:rPr>
          <w:rFonts w:ascii="Calibri" w:hAnsi="Calibri" w:cs="Calibri" w:eastAsia="Calibri"/>
          <w:b/>
          <w:color w:val="000000"/>
          <w:spacing w:val="0"/>
          <w:position w:val="0"/>
          <w:sz w:val="24"/>
          <w:shd w:fill="FFFF00" w:val="clear"/>
        </w:rPr>
        <w:t xml:space="preserve">Table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If the experiment is being performed for the first time, run single-stained controls for each conjugated antibody on single cell suspensions (in addition to unstained, viability, single-stained compensation bead and FMO controls) to assess the positive stained population in cells and validate staining observed on compensation beads. Validate every freshly-conjugated Sca-</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::APC preparation by performing single-staining on compensation beads and single cell suspensions. Refer to </w:t>
      </w:r>
      <w:r>
        <w:rPr>
          <w:rFonts w:ascii="Calibri" w:hAnsi="Calibri" w:cs="Calibri" w:eastAsia="Calibri"/>
          <w:b/>
          <w:color w:val="000000"/>
          <w:spacing w:val="0"/>
          <w:position w:val="0"/>
          <w:sz w:val="24"/>
          <w:shd w:fill="FFFF00" w:val="clear"/>
        </w:rPr>
        <w:t xml:space="preserve">Table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for a full list of staining controls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To prepare the viability control, transfer half of the volume of cells from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viability</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tube to a new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mL microcentrifuge tube. Label this tube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Dead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Incubate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Dead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tube at </w:t>
      </w:r>
      <w:r>
        <w:rPr>
          <w:rFonts w:ascii="Calibri" w:hAnsi="Calibri" w:cs="Calibri" w:eastAsia="Calibri"/>
          <w:color w:val="000000"/>
          <w:spacing w:val="0"/>
          <w:position w:val="0"/>
          <w:sz w:val="24"/>
          <w:shd w:fill="auto" w:val="clear"/>
        </w:rPr>
        <w:t xml:space="preserve">65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for </w:t>
      </w: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min to kill the cells, then place on ice. After </w:t>
      </w: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min, re-combine dead cells with live cells remaining in the viability control tube. This population of cells will be used to set compensation values (if needed) and properly set gates for the viability dye.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Centrifuge the single cell suspensions </w:t>
      </w:r>
      <w:r>
        <w:rPr>
          <w:rFonts w:ascii="Calibri" w:hAnsi="Calibri" w:cs="Calibri" w:eastAsia="Calibri"/>
          <w:color w:val="000000"/>
          <w:spacing w:val="0"/>
          <w:position w:val="0"/>
          <w:sz w:val="24"/>
          <w:shd w:fill="auto" w:val="clear"/>
        </w:rPr>
        <w:t xml:space="preserve">(experimental samples and controls) </w:t>
      </w:r>
      <w:r>
        <w:rPr>
          <w:rFonts w:ascii="Calibri" w:hAnsi="Calibri" w:cs="Calibri" w:eastAsia="Calibri"/>
          <w:color w:val="000000"/>
          <w:spacing w:val="0"/>
          <w:position w:val="0"/>
          <w:sz w:val="24"/>
          <w:shd w:fill="FFFF00" w:val="clear"/>
        </w:rPr>
        <w:t xml:space="preserve">at </w:t>
      </w:r>
      <w:r>
        <w:rPr>
          <w:rFonts w:ascii="Calibri" w:hAnsi="Calibri" w:cs="Calibri" w:eastAsia="Calibri"/>
          <w:color w:val="000000"/>
          <w:spacing w:val="0"/>
          <w:position w:val="0"/>
          <w:sz w:val="24"/>
          <w:shd w:fill="FFFF00" w:val="clear"/>
        </w:rPr>
        <w:t xml:space="preserve">500 </w:t>
      </w:r>
      <w:r>
        <w:rPr>
          <w:rFonts w:ascii="Calibri" w:hAnsi="Calibri" w:cs="Calibri" w:eastAsia="Calibri"/>
          <w:color w:val="000000"/>
          <w:spacing w:val="0"/>
          <w:position w:val="0"/>
          <w:sz w:val="24"/>
          <w:shd w:fill="FFFF00" w:val="clear"/>
        </w:rPr>
        <w:t xml:space="preserve">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for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Aspirate the supernatant and re-suspend cell pellets in </w:t>
      </w:r>
      <w:r>
        <w:rPr>
          <w:rFonts w:ascii="Calibri" w:hAnsi="Calibri" w:cs="Calibri" w:eastAsia="Calibri"/>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wash buffer.</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Add antibodies, depending on the experimental sample or control. Refer to the staining matrix (</w:t>
      </w:r>
      <w:r>
        <w:rPr>
          <w:rFonts w:ascii="Calibri" w:hAnsi="Calibri" w:cs="Calibri" w:eastAsia="Calibri"/>
          <w:b/>
          <w:color w:val="000000"/>
          <w:spacing w:val="0"/>
          <w:position w:val="0"/>
          <w:sz w:val="24"/>
          <w:shd w:fill="FFFF00" w:val="clear"/>
        </w:rPr>
        <w:t xml:space="preserve">Table </w:t>
      </w: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for information on antibody combinations and amounts.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Gently flick each sample to ensure complete mixing and incubate on ice in the dark for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min. For compensation beads, incubate at room temperature in the dark for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min.</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For single cell suspension experimental and control samples, bring up the volume to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by adding </w:t>
      </w:r>
      <w:r>
        <w:rPr>
          <w:rFonts w:ascii="Calibri" w:hAnsi="Calibri" w:cs="Calibri" w:eastAsia="Calibri"/>
          <w:color w:val="000000"/>
          <w:spacing w:val="0"/>
          <w:position w:val="0"/>
          <w:sz w:val="24"/>
          <w:shd w:fill="FFFF00" w:val="clear"/>
        </w:rPr>
        <w:t xml:space="preserve">900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wash buffer. For compensation bead controls, bring up the volume to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with </w:t>
      </w:r>
      <w:r>
        <w:rPr>
          <w:rFonts w:ascii="Calibri" w:hAnsi="Calibri" w:cs="Calibri" w:eastAsia="Calibri"/>
          <w:color w:val="000000"/>
          <w:spacing w:val="0"/>
          <w:position w:val="0"/>
          <w:sz w:val="24"/>
          <w:shd w:fill="FFFF00" w:val="clear"/>
        </w:rPr>
        <w:t xml:space="preserve">900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of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x PBS.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Centrifuge single cell suspension samples at </w:t>
      </w:r>
      <w:r>
        <w:rPr>
          <w:rFonts w:ascii="Calibri" w:hAnsi="Calibri" w:cs="Calibri" w:eastAsia="Calibri"/>
          <w:color w:val="000000"/>
          <w:spacing w:val="0"/>
          <w:position w:val="0"/>
          <w:sz w:val="24"/>
          <w:shd w:fill="FFFF00" w:val="clear"/>
        </w:rPr>
        <w:t xml:space="preserve">500 </w:t>
      </w:r>
      <w:r>
        <w:rPr>
          <w:rFonts w:ascii="Calibri" w:hAnsi="Calibri" w:cs="Calibri" w:eastAsia="Calibri"/>
          <w:color w:val="000000"/>
          <w:spacing w:val="0"/>
          <w:position w:val="0"/>
          <w:sz w:val="24"/>
          <w:shd w:fill="FFFF00" w:val="clear"/>
        </w:rPr>
        <w:t xml:space="preserve">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for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 Centrifuge compensation bead controls at </w:t>
      </w:r>
      <w:r>
        <w:rPr>
          <w:rFonts w:ascii="Calibri" w:hAnsi="Calibri" w:cs="Calibri" w:eastAsia="Calibri"/>
          <w:color w:val="000000"/>
          <w:spacing w:val="0"/>
          <w:position w:val="0"/>
          <w:sz w:val="24"/>
          <w:shd w:fill="FFFF00" w:val="clear"/>
        </w:rPr>
        <w:t xml:space="preserve">300 </w:t>
      </w:r>
      <w:r>
        <w:rPr>
          <w:rFonts w:ascii="Calibri" w:hAnsi="Calibri" w:cs="Calibri" w:eastAsia="Calibri"/>
          <w:color w:val="000000"/>
          <w:spacing w:val="0"/>
          <w:position w:val="0"/>
          <w:sz w:val="24"/>
          <w:shd w:fill="FFFF00" w:val="clear"/>
        </w:rPr>
        <w:t xml:space="preserve">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for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For all single cell suspension samples, aspirate and discard supernatant and re-suspend cell pellet in </w:t>
      </w:r>
      <w:r>
        <w:rPr>
          <w:rFonts w:ascii="Calibri" w:hAnsi="Calibri" w:cs="Calibri" w:eastAsia="Calibri"/>
          <w:color w:val="000000"/>
          <w:spacing w:val="0"/>
          <w:position w:val="0"/>
          <w:sz w:val="24"/>
          <w:shd w:fill="FFFF00" w:val="clear"/>
        </w:rPr>
        <w:t xml:space="preserve">300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wash buffer. For compensation bead controls, aspirate and discard the supernatant, re-suspend the pellet in </w:t>
      </w:r>
      <w:r>
        <w:rPr>
          <w:rFonts w:ascii="Calibri" w:hAnsi="Calibri" w:cs="Calibri" w:eastAsia="Calibri"/>
          <w:color w:val="000000"/>
          <w:spacing w:val="0"/>
          <w:position w:val="0"/>
          <w:sz w:val="24"/>
          <w:shd w:fill="FFFF00" w:val="clear"/>
        </w:rPr>
        <w:t xml:space="preserve">300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of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x PBS, then add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drop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x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of negative compensation beads.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Keep all single cell suspension samples on ice under aluminum foil and proceed to flow cytometric acquisition. Compensation bead controls should also be protected from light but can be kept at room temperature.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experimental endpoint is FAPs identification by flow cytometry, please follow steps </w:t>
      </w:r>
      <w:r>
        <w:rPr>
          <w:rFonts w:ascii="Calibri" w:hAnsi="Calibri" w:cs="Calibri" w:eastAsia="Calibri"/>
          <w:color w:val="000000"/>
          <w:spacing w:val="0"/>
          <w:position w:val="0"/>
          <w:sz w:val="24"/>
          <w:shd w:fill="auto" w:val="clear"/>
        </w:rPr>
        <w:t xml:space="preserve">5.1.1-5.1.11</w:t>
      </w:r>
      <w:r>
        <w:rPr>
          <w:rFonts w:ascii="Calibri" w:hAnsi="Calibri" w:cs="Calibri" w:eastAsia="Calibri"/>
          <w:color w:val="000000"/>
          <w:spacing w:val="0"/>
          <w:position w:val="0"/>
          <w:sz w:val="24"/>
          <w:shd w:fill="auto" w:val="clear"/>
        </w:rPr>
        <w:t xml:space="preserve">. If endpoint is cell isolation via FACS for culture and staining, please follow steps </w:t>
      </w:r>
      <w:r>
        <w:rPr>
          <w:rFonts w:ascii="Calibri" w:hAnsi="Calibri" w:cs="Calibri" w:eastAsia="Calibri"/>
          <w:color w:val="000000"/>
          <w:spacing w:val="0"/>
          <w:position w:val="0"/>
          <w:sz w:val="24"/>
          <w:shd w:fill="auto" w:val="clear"/>
        </w:rPr>
        <w:t xml:space="preserve">5.2.1-5.2.9 </w:t>
      </w:r>
      <w:r>
        <w:rPr>
          <w:rFonts w:ascii="Calibri" w:hAnsi="Calibri" w:cs="Calibri" w:eastAsia="Calibri"/>
          <w:color w:val="000000"/>
          <w:spacing w:val="0"/>
          <w:position w:val="0"/>
          <w:sz w:val="24"/>
          <w:shd w:fill="auto" w:val="clear"/>
        </w:rPr>
        <w:t xml:space="preserve">and sections </w:t>
      </w:r>
      <w:r>
        <w:rPr>
          <w:rFonts w:ascii="Calibri" w:hAnsi="Calibri" w:cs="Calibri" w:eastAsia="Calibri"/>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Flow cytometry and fluorescence-activated cell sorting (FACS)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 </w:t>
      </w:r>
      <w:r>
        <w:rPr>
          <w:rFonts w:ascii="Calibri" w:hAnsi="Calibri" w:cs="Calibri" w:eastAsia="Calibri"/>
          <w:b/>
          <w:color w:val="000000"/>
          <w:spacing w:val="0"/>
          <w:position w:val="0"/>
          <w:sz w:val="24"/>
          <w:shd w:fill="auto" w:val="clear"/>
        </w:rPr>
        <w:t xml:space="preserve">Flow cytometry</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employs a benchtop flow cytometer equipped with </w:t>
      </w:r>
      <w:r>
        <w:rPr>
          <w:rFonts w:ascii="Calibri" w:hAnsi="Calibri" w:cs="Calibri" w:eastAsia="Calibri"/>
          <w:color w:val="000000"/>
          <w:spacing w:val="0"/>
          <w:position w:val="0"/>
          <w:sz w:val="24"/>
          <w:shd w:fill="auto" w:val="clear"/>
        </w:rPr>
        <w:t xml:space="preserve">405 </w:t>
      </w:r>
      <w:r>
        <w:rPr>
          <w:rFonts w:ascii="Calibri" w:hAnsi="Calibri" w:cs="Calibri" w:eastAsia="Calibri"/>
          <w:color w:val="000000"/>
          <w:spacing w:val="0"/>
          <w:position w:val="0"/>
          <w:sz w:val="24"/>
          <w:shd w:fill="auto" w:val="clear"/>
        </w:rPr>
        <w:t xml:space="preserve">nm, </w:t>
      </w:r>
      <w:r>
        <w:rPr>
          <w:rFonts w:ascii="Calibri" w:hAnsi="Calibri" w:cs="Calibri" w:eastAsia="Calibri"/>
          <w:color w:val="000000"/>
          <w:spacing w:val="0"/>
          <w:position w:val="0"/>
          <w:sz w:val="24"/>
          <w:shd w:fill="auto" w:val="clear"/>
        </w:rPr>
        <w:t xml:space="preserve">488 </w:t>
      </w:r>
      <w:r>
        <w:rPr>
          <w:rFonts w:ascii="Calibri" w:hAnsi="Calibri" w:cs="Calibri" w:eastAsia="Calibri"/>
          <w:color w:val="000000"/>
          <w:spacing w:val="0"/>
          <w:position w:val="0"/>
          <w:sz w:val="24"/>
          <w:shd w:fill="auto" w:val="clear"/>
        </w:rPr>
        <w:t xml:space="preserve">nm, and </w:t>
      </w:r>
      <w:r>
        <w:rPr>
          <w:rFonts w:ascii="Calibri" w:hAnsi="Calibri" w:cs="Calibri" w:eastAsia="Calibri"/>
          <w:color w:val="000000"/>
          <w:spacing w:val="0"/>
          <w:position w:val="0"/>
          <w:sz w:val="24"/>
          <w:shd w:fill="auto" w:val="clear"/>
        </w:rPr>
        <w:t xml:space="preserve">640 </w:t>
      </w:r>
      <w:r>
        <w:rPr>
          <w:rFonts w:ascii="Calibri" w:hAnsi="Calibri" w:cs="Calibri" w:eastAsia="Calibri"/>
          <w:color w:val="000000"/>
          <w:spacing w:val="0"/>
          <w:position w:val="0"/>
          <w:sz w:val="24"/>
          <w:shd w:fill="auto" w:val="clear"/>
        </w:rPr>
        <w:t xml:space="preserve">nm lasers that are capable of simultaneously distinguishing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different colors. Bandpass filters and their associated fluorochromes used in this protocol are as follows: </w:t>
      </w:r>
      <w:r>
        <w:rPr>
          <w:rFonts w:ascii="Calibri" w:hAnsi="Calibri" w:cs="Calibri" w:eastAsia="Calibri"/>
          <w:color w:val="000000"/>
          <w:spacing w:val="0"/>
          <w:position w:val="0"/>
          <w:sz w:val="24"/>
          <w:shd w:fill="auto" w:val="clear"/>
        </w:rPr>
        <w:t xml:space="preserve">450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(SYTOX Blue), </w:t>
      </w:r>
      <w:r>
        <w:rPr>
          <w:rFonts w:ascii="Calibri" w:hAnsi="Calibri" w:cs="Calibri" w:eastAsia="Calibri"/>
          <w:color w:val="000000"/>
          <w:spacing w:val="0"/>
          <w:position w:val="0"/>
          <w:sz w:val="24"/>
          <w:shd w:fill="auto" w:val="clear"/>
        </w:rPr>
        <w:t xml:space="preserve">530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(FITC), </w:t>
      </w:r>
      <w:r>
        <w:rPr>
          <w:rFonts w:ascii="Calibri" w:hAnsi="Calibri" w:cs="Calibri" w:eastAsia="Calibri"/>
          <w:color w:val="000000"/>
          <w:spacing w:val="0"/>
          <w:position w:val="0"/>
          <w:sz w:val="24"/>
          <w:shd w:fill="auto" w:val="clear"/>
        </w:rPr>
        <w:t xml:space="preserve">575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(PE), and </w:t>
      </w:r>
      <w:r>
        <w:rPr>
          <w:rFonts w:ascii="Calibri" w:hAnsi="Calibri" w:cs="Calibri" w:eastAsia="Calibri"/>
          <w:color w:val="000000"/>
          <w:spacing w:val="0"/>
          <w:position w:val="0"/>
          <w:sz w:val="24"/>
          <w:shd w:fill="auto" w:val="clear"/>
        </w:rPr>
        <w:t xml:space="preserve">670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(APC). Voltages for each detector are as follows: FSC </w:t>
      </w:r>
      <w:r>
        <w:rPr>
          <w:rFonts w:ascii="Calibri" w:hAnsi="Calibri" w:cs="Calibri" w:eastAsia="Calibri"/>
          <w:color w:val="000000"/>
          <w:spacing w:val="0"/>
          <w:position w:val="0"/>
          <w:sz w:val="24"/>
          <w:shd w:fill="auto" w:val="clear"/>
        </w:rPr>
        <w:t xml:space="preserve">700</w:t>
      </w:r>
      <w:r>
        <w:rPr>
          <w:rFonts w:ascii="Calibri" w:hAnsi="Calibri" w:cs="Calibri" w:eastAsia="Calibri"/>
          <w:color w:val="000000"/>
          <w:spacing w:val="0"/>
          <w:position w:val="0"/>
          <w:sz w:val="24"/>
          <w:shd w:fill="auto" w:val="clear"/>
        </w:rPr>
        <w:t xml:space="preserve">; SSC </w:t>
      </w:r>
      <w:r>
        <w:rPr>
          <w:rFonts w:ascii="Calibri" w:hAnsi="Calibri" w:cs="Calibri" w:eastAsia="Calibri"/>
          <w:color w:val="000000"/>
          <w:spacing w:val="0"/>
          <w:position w:val="0"/>
          <w:sz w:val="24"/>
          <w:shd w:fill="auto" w:val="clear"/>
        </w:rPr>
        <w:t xml:space="preserve">475</w:t>
      </w:r>
      <w:r>
        <w:rPr>
          <w:rFonts w:ascii="Calibri" w:hAnsi="Calibri" w:cs="Calibri" w:eastAsia="Calibri"/>
          <w:color w:val="000000"/>
          <w:spacing w:val="0"/>
          <w:position w:val="0"/>
          <w:sz w:val="24"/>
          <w:shd w:fill="auto" w:val="clear"/>
        </w:rPr>
        <w:t xml:space="preserve">; FITC </w:t>
      </w:r>
      <w:r>
        <w:rPr>
          <w:rFonts w:ascii="Calibri" w:hAnsi="Calibri" w:cs="Calibri" w:eastAsia="Calibri"/>
          <w:color w:val="000000"/>
          <w:spacing w:val="0"/>
          <w:position w:val="0"/>
          <w:sz w:val="24"/>
          <w:shd w:fill="auto" w:val="clear"/>
        </w:rPr>
        <w:t xml:space="preserve">360</w:t>
      </w:r>
      <w:r>
        <w:rPr>
          <w:rFonts w:ascii="Calibri" w:hAnsi="Calibri" w:cs="Calibri" w:eastAsia="Calibri"/>
          <w:color w:val="000000"/>
          <w:spacing w:val="0"/>
          <w:position w:val="0"/>
          <w:sz w:val="24"/>
          <w:shd w:fill="auto" w:val="clear"/>
        </w:rPr>
        <w:t xml:space="preserve">; PE </w:t>
      </w:r>
      <w:r>
        <w:rPr>
          <w:rFonts w:ascii="Calibri" w:hAnsi="Calibri" w:cs="Calibri" w:eastAsia="Calibri"/>
          <w:color w:val="000000"/>
          <w:spacing w:val="0"/>
          <w:position w:val="0"/>
          <w:sz w:val="24"/>
          <w:shd w:fill="auto" w:val="clear"/>
        </w:rPr>
        <w:t xml:space="preserve">460</w:t>
      </w:r>
      <w:r>
        <w:rPr>
          <w:rFonts w:ascii="Calibri" w:hAnsi="Calibri" w:cs="Calibri" w:eastAsia="Calibri"/>
          <w:color w:val="000000"/>
          <w:spacing w:val="0"/>
          <w:position w:val="0"/>
          <w:sz w:val="24"/>
          <w:shd w:fill="auto" w:val="clear"/>
        </w:rPr>
        <w:t xml:space="preserve">; PE-Cy</w:t>
      </w:r>
      <w:r>
        <w:rPr>
          <w:rFonts w:ascii="Calibri" w:hAnsi="Calibri" w:cs="Calibri" w:eastAsia="Calibri"/>
          <w:color w:val="000000"/>
          <w:spacing w:val="0"/>
          <w:position w:val="0"/>
          <w:sz w:val="24"/>
          <w:shd w:fill="auto" w:val="clear"/>
        </w:rPr>
        <w:t xml:space="preserve">7 600</w:t>
      </w:r>
      <w:r>
        <w:rPr>
          <w:rFonts w:ascii="Calibri" w:hAnsi="Calibri" w:cs="Calibri" w:eastAsia="Calibri"/>
          <w:color w:val="000000"/>
          <w:spacing w:val="0"/>
          <w:position w:val="0"/>
          <w:sz w:val="24"/>
          <w:shd w:fill="auto" w:val="clear"/>
        </w:rPr>
        <w:t xml:space="preserve">; SYTOX Blue </w:t>
      </w:r>
      <w:r>
        <w:rPr>
          <w:rFonts w:ascii="Calibri" w:hAnsi="Calibri" w:cs="Calibri" w:eastAsia="Calibri"/>
          <w:color w:val="000000"/>
          <w:spacing w:val="0"/>
          <w:position w:val="0"/>
          <w:sz w:val="24"/>
          <w:shd w:fill="auto" w:val="clear"/>
        </w:rPr>
        <w:t xml:space="preserve">360</w:t>
      </w:r>
      <w:r>
        <w:rPr>
          <w:rFonts w:ascii="Calibri" w:hAnsi="Calibri" w:cs="Calibri" w:eastAsia="Calibri"/>
          <w:color w:val="000000"/>
          <w:spacing w:val="0"/>
          <w:position w:val="0"/>
          <w:sz w:val="24"/>
          <w:shd w:fill="auto" w:val="clear"/>
        </w:rPr>
        <w:t xml:space="preserve">; APC </w:t>
      </w:r>
      <w:r>
        <w:rPr>
          <w:rFonts w:ascii="Calibri" w:hAnsi="Calibri" w:cs="Calibri" w:eastAsia="Calibri"/>
          <w:color w:val="000000"/>
          <w:spacing w:val="0"/>
          <w:position w:val="0"/>
          <w:sz w:val="24"/>
          <w:shd w:fill="auto" w:val="clear"/>
        </w:rPr>
        <w:t xml:space="preserve">570</w:t>
      </w:r>
      <w:r>
        <w:rPr>
          <w:rFonts w:ascii="Calibri" w:hAnsi="Calibri" w:cs="Calibri" w:eastAsia="Calibri"/>
          <w:color w:val="000000"/>
          <w:spacing w:val="0"/>
          <w:position w:val="0"/>
          <w:sz w:val="24"/>
          <w:shd w:fill="auto" w:val="clear"/>
        </w:rPr>
        <w:t xml:space="preserve">. Ensure you are trained on the proper operation of the flow cytometer or cell sorter prior to use.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Ensure the cytometer has been turned on for </w:t>
      </w:r>
      <w:r>
        <w:rPr>
          <w:rFonts w:ascii="Calibri" w:hAnsi="Calibri" w:cs="Calibri" w:eastAsia="Calibri"/>
          <w:color w:val="000000"/>
          <w:spacing w:val="0"/>
          <w:position w:val="0"/>
          <w:sz w:val="24"/>
          <w:shd w:fill="auto" w:val="clear"/>
        </w:rPr>
        <w:t xml:space="preserve">10-20 </w:t>
      </w:r>
      <w:r>
        <w:rPr>
          <w:rFonts w:ascii="Calibri" w:hAnsi="Calibri" w:cs="Calibri" w:eastAsia="Calibri"/>
          <w:color w:val="000000"/>
          <w:spacing w:val="0"/>
          <w:position w:val="0"/>
          <w:sz w:val="24"/>
          <w:shd w:fill="auto" w:val="clear"/>
        </w:rPr>
        <w:t xml:space="preserve">min before use and has been primed by cleaning sequentially with clean, rinse, and sheath fluid solutions for </w:t>
      </w:r>
      <w:r>
        <w:rPr>
          <w:rFonts w:ascii="Calibri" w:hAnsi="Calibri" w:cs="Calibri" w:eastAsia="Calibri"/>
          <w:color w:val="000000"/>
          <w:spacing w:val="0"/>
          <w:position w:val="0"/>
          <w:sz w:val="24"/>
          <w:shd w:fill="auto" w:val="clear"/>
        </w:rPr>
        <w:t xml:space="preserve">30-45 </w:t>
      </w:r>
      <w:r>
        <w:rPr>
          <w:rFonts w:ascii="Calibri" w:hAnsi="Calibri" w:cs="Calibri" w:eastAsia="Calibri"/>
          <w:color w:val="000000"/>
          <w:spacing w:val="0"/>
          <w:position w:val="0"/>
          <w:sz w:val="24"/>
          <w:shd w:fill="auto" w:val="clear"/>
        </w:rPr>
        <w:t xml:space="preserve">s each. Finish with a rinse with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Ensure that an adequate volume of sheath fluid has been added to the storage container to maintain proper sample flow throughout acquisition.</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Set up the gating strategy to identify FAPs and MPs as delineated in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FAPs and MPs are identified by the following hierarchical gating strategy: i) SSC-A vs FSC-A (side cell scatter area versus forward cell scatter area to separate cells vs debris), ii) FSC-W vs FSC-H (forward cell scatter width versus forward cell scatter height to discriminate singlets from doublets in the FSC parameter), iii) SSC-W vs SSC-H (side cell scatter width versus side cell scatter height to discriminate singlets from doublets in the SSC parameter), iv) SSC-A vs SYTOX Blue (to distinguish live versus dead singlets), v) SSC-A vs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::FITC (to exclude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and 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cells from further analysis), and vi)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vs 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::PE from the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(Lineage; Lin-) population (identification of FAPs and MPs). FAPs are identified as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events and MPs are identified as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events.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First run each single-stained compensation bead control through the cytometer on low speed to generate compensation values used to correct for any fluorescence spillover between channels. Assess compensation by comparing fluorescent signal of each control in its own detector (e.g., SSC-A vs APC for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single-stained beads) as well as all other detectors. There should be two distinct populations (one with negative and one with positive signal) in the appropriate detector and only a negative population in all other detectors. Set the stopping gate to </w:t>
      </w:r>
      <w:r>
        <w:rPr>
          <w:rFonts w:ascii="Calibri" w:hAnsi="Calibri" w:cs="Calibri" w:eastAsia="Calibri"/>
          <w:color w:val="000000"/>
          <w:spacing w:val="0"/>
          <w:position w:val="0"/>
          <w:sz w:val="24"/>
          <w:shd w:fill="auto" w:val="clear"/>
        </w:rPr>
        <w:t xml:space="preserve">10,000 </w:t>
      </w:r>
      <w:r>
        <w:rPr>
          <w:rFonts w:ascii="Calibri" w:hAnsi="Calibri" w:cs="Calibri" w:eastAsia="Calibri"/>
          <w:color w:val="000000"/>
          <w:spacing w:val="0"/>
          <w:position w:val="0"/>
          <w:sz w:val="24"/>
          <w:shd w:fill="auto" w:val="clear"/>
        </w:rPr>
        <w:t xml:space="preserve">compensation bead events and record the data.</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between acquisition of each sample, make sure to run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through the cytometer for </w:t>
      </w:r>
      <w:r>
        <w:rPr>
          <w:rFonts w:ascii="Calibri" w:hAnsi="Calibri" w:cs="Calibri" w:eastAsia="Calibri"/>
          <w:color w:val="000000"/>
          <w:spacing w:val="0"/>
          <w:position w:val="0"/>
          <w:sz w:val="24"/>
          <w:shd w:fill="auto" w:val="clear"/>
        </w:rPr>
        <w:t xml:space="preserve">10-20 </w:t>
      </w:r>
      <w:r>
        <w:rPr>
          <w:rFonts w:ascii="Calibri" w:hAnsi="Calibri" w:cs="Calibri" w:eastAsia="Calibri"/>
          <w:color w:val="000000"/>
          <w:spacing w:val="0"/>
          <w:position w:val="0"/>
          <w:sz w:val="24"/>
          <w:shd w:fill="auto" w:val="clear"/>
        </w:rPr>
        <w:t xml:space="preserve">sec to avoid sample-to-sample contamination.</w:t>
      </w:r>
    </w:p>
    <w:p>
      <w:pPr>
        <w:tabs>
          <w:tab w:val="left" w:pos="360" w:leader="none"/>
          <w:tab w:val="left" w:pos="426"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426"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Next process the unstained and viability control samples to properly gate on live single cells. Set the stopping gate to </w:t>
      </w:r>
      <w:r>
        <w:rPr>
          <w:rFonts w:ascii="Calibri" w:hAnsi="Calibri" w:cs="Calibri" w:eastAsia="Calibri"/>
          <w:color w:val="000000"/>
          <w:spacing w:val="0"/>
          <w:position w:val="0"/>
          <w:sz w:val="24"/>
          <w:shd w:fill="auto" w:val="clear"/>
        </w:rPr>
        <w:t xml:space="preserve">10,000 </w:t>
      </w:r>
      <w:r>
        <w:rPr>
          <w:rFonts w:ascii="Calibri" w:hAnsi="Calibri" w:cs="Calibri" w:eastAsia="Calibri"/>
          <w:color w:val="000000"/>
          <w:spacing w:val="0"/>
          <w:position w:val="0"/>
          <w:sz w:val="24"/>
          <w:shd w:fill="auto" w:val="clear"/>
        </w:rPr>
        <w:t xml:space="preserve">singlet events and record data.</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Approximately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min before acquisition of each single cell suspension sample with the exception of the unstained sample, add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SYTOX Blue viability dye (</w:t>
      </w:r>
      <w:r>
        <w:rPr>
          <w:rFonts w:ascii="Calibri" w:hAnsi="Calibri" w:cs="Calibri" w:eastAsia="Calibri"/>
          <w:color w:val="000000"/>
          <w:spacing w:val="0"/>
          <w:position w:val="0"/>
          <w:sz w:val="24"/>
          <w:shd w:fill="auto" w:val="clear"/>
        </w:rPr>
        <w:t xml:space="preserve">300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working concentration diluted from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mM stock solution) to each sample and flick gently to mix (final concentration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Then acquire the remaining single cell suspension control samples. Assess each FMO control with its appropriate plot in the gating strategy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For example, assess the FITC signal of the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FMO to ensure an accurate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gate. An optimal example is shown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If the protocol is being performed for the first time, single-stained controls on cells should be run before the acquisition of FMO controls.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Assess the fluorescent signal of each single-stained cell sample in its appropriate detector as well as in all other detectors to validate proper compensation. Set the stopping gate to </w:t>
      </w:r>
      <w:r>
        <w:rPr>
          <w:rFonts w:ascii="Calibri" w:hAnsi="Calibri" w:cs="Calibri" w:eastAsia="Calibri"/>
          <w:color w:val="000000"/>
          <w:spacing w:val="0"/>
          <w:position w:val="0"/>
          <w:sz w:val="24"/>
          <w:shd w:fill="auto" w:val="clear"/>
        </w:rPr>
        <w:t xml:space="preserve">10,000 </w:t>
      </w:r>
      <w:r>
        <w:rPr>
          <w:rFonts w:ascii="Calibri" w:hAnsi="Calibri" w:cs="Calibri" w:eastAsia="Calibri"/>
          <w:color w:val="000000"/>
          <w:spacing w:val="0"/>
          <w:position w:val="0"/>
          <w:sz w:val="24"/>
          <w:shd w:fill="auto" w:val="clear"/>
        </w:rPr>
        <w:t xml:space="preserve">live singlet events and record on the software.</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Once all controls (single cell suspensions and beads) have been processed, prepare all experimental samples by first measuring and recording the volume of each sample. These measurements will be used to accurately quantify FAPs and MPs, as described in step </w:t>
      </w:r>
      <w:r>
        <w:rPr>
          <w:rFonts w:ascii="Calibri" w:hAnsi="Calibri" w:cs="Calibri" w:eastAsia="Calibri"/>
          <w:color w:val="000000"/>
          <w:spacing w:val="0"/>
          <w:position w:val="0"/>
          <w:sz w:val="24"/>
          <w:shd w:fill="auto" w:val="clear"/>
        </w:rPr>
        <w:t xml:space="preserve">5.1.11</w:t>
      </w:r>
      <w:r>
        <w:rPr>
          <w:rFonts w:ascii="Calibri" w:hAnsi="Calibri" w:cs="Calibri" w:eastAsia="Calibri"/>
          <w:color w:val="000000"/>
          <w:spacing w:val="0"/>
          <w:position w:val="0"/>
          <w:sz w:val="24"/>
          <w:shd w:fill="auto" w:val="clear"/>
        </w:rPr>
        <w:t xml:space="preserve">. Then, add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precision counting beads and gently mix by pipetting up and down </w:t>
      </w: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times.</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Briefly run the first experimental sample to validate identification of the counting bead population. This population appears as a small distinct cluster separate from the general cell population on the FSC-A vs SSC-A plot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red box). Create a gate around the counting bead population. Then acquire data for each experimental sample by processing through the cytometer on low speed. Set the stopping gate to </w:t>
      </w:r>
      <w:r>
        <w:rPr>
          <w:rFonts w:ascii="Calibri" w:hAnsi="Calibri" w:cs="Calibri" w:eastAsia="Calibri"/>
          <w:color w:val="000000"/>
          <w:spacing w:val="0"/>
          <w:position w:val="0"/>
          <w:sz w:val="24"/>
          <w:shd w:fill="auto" w:val="clear"/>
        </w:rPr>
        <w:t xml:space="preserve">10,000 </w:t>
      </w:r>
      <w:r>
        <w:rPr>
          <w:rFonts w:ascii="Calibri" w:hAnsi="Calibri" w:cs="Calibri" w:eastAsia="Calibri"/>
          <w:color w:val="000000"/>
          <w:spacing w:val="0"/>
          <w:position w:val="0"/>
          <w:sz w:val="24"/>
          <w:shd w:fill="auto" w:val="clear"/>
        </w:rPr>
        <w:t xml:space="preserve">counting bead events and record.</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Investigators may alternatively identify counting beads by setting up an additional plot assessing SSC-A versus any of the detectors, as the counting beads are fluorescent in all detectors.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After all samples have been processed, clean the cytometer using the appropriate protocols. </w:t>
      </w:r>
      <w:r>
        <w:rPr>
          <w:rFonts w:ascii="Calibri" w:hAnsi="Calibri" w:cs="Calibri" w:eastAsia="Calibri"/>
          <w:color w:val="auto"/>
          <w:spacing w:val="0"/>
          <w:position w:val="0"/>
          <w:sz w:val="24"/>
          <w:shd w:fill="auto" w:val="clear"/>
        </w:rPr>
        <w:t xml:space="preserve">Export all data for analysis.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Open all data files on an appropriate flow cytometry analysis software. Set the gating strategy as used for data acquisition as described in step </w:t>
      </w:r>
      <w:r>
        <w:rPr>
          <w:rFonts w:ascii="Calibri" w:hAnsi="Calibri" w:cs="Calibri" w:eastAsia="Calibri"/>
          <w:color w:val="000000"/>
          <w:spacing w:val="0"/>
          <w:position w:val="0"/>
          <w:sz w:val="24"/>
          <w:shd w:fill="auto" w:val="clear"/>
        </w:rPr>
        <w:t xml:space="preserve">5.1.2</w:t>
      </w:r>
      <w:r>
        <w:rPr>
          <w:rFonts w:ascii="Calibri" w:hAnsi="Calibri" w:cs="Calibri" w:eastAsia="Calibri"/>
          <w:color w:val="000000"/>
          <w:spacing w:val="0"/>
          <w:position w:val="0"/>
          <w:sz w:val="24"/>
          <w:shd w:fill="auto" w:val="clear"/>
        </w:rPr>
        <w:t xml:space="preserve">. Examine controls in the same order as in data acquisition (e.g., unstained, viability, single stain, then FMO controls) to re-validate the gating strategy. Once accurate gates have been set using FMO controls, apply the gates to all experimental samples. Export raw data as a spreadsheet for quantification.</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Calculate the number of FAPs and MPs in each experimental sample using the counting beads:</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Acquired Cell Count is the number of recorded events of pertinent cell population (e.g. FAPs or MPs) on the acquisition software; Acquired Bead Count is the number of recorded events of counting beads on the acquisition software; Counting Beads Volume is the volume of counting bead solution added in step </w:t>
      </w:r>
      <w:r>
        <w:rPr>
          <w:rFonts w:ascii="Calibri" w:hAnsi="Calibri" w:cs="Calibri" w:eastAsia="Calibri"/>
          <w:color w:val="000000"/>
          <w:spacing w:val="0"/>
          <w:position w:val="0"/>
          <w:sz w:val="24"/>
          <w:shd w:fill="auto" w:val="clear"/>
        </w:rPr>
        <w:t xml:space="preserve">5.1.7</w:t>
      </w:r>
      <w:r>
        <w:rPr>
          <w:rFonts w:ascii="Calibri" w:hAnsi="Calibri" w:cs="Calibri" w:eastAsia="Calibri"/>
          <w:color w:val="000000"/>
          <w:spacing w:val="0"/>
          <w:position w:val="0"/>
          <w:sz w:val="24"/>
          <w:shd w:fill="auto" w:val="clear"/>
        </w:rPr>
        <w:t xml:space="preserve">; Sample Volume is the volume of each stained experimental sample prior to addition of counting beads.; Bead Concentration is the number of beads per &amp;#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solution; this value is found on the product datasheet.</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FACS - sorting for cell culture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performs FACS on a cell sorter equipped with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lasers (UV, Violet, Blue, Red) that is capable of simultaneously distinguishing </w:t>
      </w:r>
      <w:r>
        <w:rPr>
          <w:rFonts w:ascii="Calibri" w:hAnsi="Calibri" w:cs="Calibri" w:eastAsia="Calibri"/>
          <w:color w:val="000000"/>
          <w:spacing w:val="0"/>
          <w:position w:val="0"/>
          <w:sz w:val="24"/>
          <w:shd w:fill="auto" w:val="clear"/>
        </w:rPr>
        <w:t xml:space="preserve">11-14 </w:t>
      </w:r>
      <w:r>
        <w:rPr>
          <w:rFonts w:ascii="Calibri" w:hAnsi="Calibri" w:cs="Calibri" w:eastAsia="Calibri"/>
          <w:color w:val="000000"/>
          <w:spacing w:val="0"/>
          <w:position w:val="0"/>
          <w:sz w:val="24"/>
          <w:shd w:fill="auto" w:val="clear"/>
        </w:rPr>
        <w:t xml:space="preserve">colors. The experimental sample staining (section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and flow cytometry protocol are followed, with the exceptions delineated below, to optimize the FACS workflow: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Increase the concentration of cells in the experimental samples to be sorted to </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x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cells/mL to generate robust yields of FAPs and MPs.</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To account for this significant increase in the cell concentration, double all antibody concentrations in the experimental samples to be sorted.</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Process the final stained cell samples through a </w:t>
      </w:r>
      <w:r>
        <w:rPr>
          <w:rFonts w:ascii="Calibri" w:hAnsi="Calibri" w:cs="Calibri" w:eastAsia="Calibri"/>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cell strainer cap affixed to a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mL polystyrene tube immediately prior to sorting to reduce cell clumping and increase sort yields.</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Collect single, live rat FAPs and MPs directly from the cell sorter into a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mL polypropylene collection tube containing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of sterile, </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Fetal Bovine Serum (FBS). Keep cells on ice until sorting is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conducting FACS at an off-site location, transfer all sorted cells on ice and in a secured, covered container.</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Working in a sterile biosafety cabinet (BSC), bring volume of sorted cells up to </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mL with appropriate growth media (e.g., FAP growth media (FAP GM) for sorted FAPs, and MP growth media (MP GM) for sorted MPs; see Supplementary File for recipes) and centrifuge at </w:t>
      </w:r>
      <w:r>
        <w:rPr>
          <w:rFonts w:ascii="Calibri" w:hAnsi="Calibri" w:cs="Calibri" w:eastAsia="Calibri"/>
          <w:color w:val="000000"/>
          <w:spacing w:val="0"/>
          <w:position w:val="0"/>
          <w:sz w:val="24"/>
          <w:shd w:fill="auto" w:val="clear"/>
        </w:rPr>
        <w:t xml:space="preserve">500 </w:t>
      </w:r>
      <w:r>
        <w:rPr>
          <w:rFonts w:ascii="Calibri" w:hAnsi="Calibri" w:cs="Calibri" w:eastAsia="Calibri"/>
          <w:color w:val="000000"/>
          <w:spacing w:val="0"/>
          <w:position w:val="0"/>
          <w:sz w:val="24"/>
          <w:shd w:fill="auto" w:val="clear"/>
        </w:rPr>
        <w:t xml:space="preserve">x g,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for </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min to remove as much residual wash buffer as possible.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Resuspend pellets in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of appropriate growth media and plate into a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-well plate containing a sterile, collagen-coated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mm glass coverslip/well for subsequent immunostaining (see section </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immunocytochemistry staining for collagen, plate sorted cells into a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well plate containing a sterile, laminin-coated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mm glass coverslip/well, instead of collagen-coated. If immunocytochemistry experiments of immediately isolated progenitors are required, seed FAPs and MPs at a density of </w:t>
      </w:r>
      <w:r>
        <w:rPr>
          <w:rFonts w:ascii="Calibri" w:hAnsi="Calibri" w:cs="Calibri" w:eastAsia="Calibri"/>
          <w:color w:val="000000"/>
          <w:spacing w:val="0"/>
          <w:position w:val="0"/>
          <w:sz w:val="24"/>
          <w:shd w:fill="auto" w:val="clear"/>
        </w:rPr>
        <w:t xml:space="preserve">15,000 </w:t>
      </w:r>
      <w:r>
        <w:rPr>
          <w:rFonts w:ascii="Calibri" w:hAnsi="Calibri" w:cs="Calibri" w:eastAsia="Calibri"/>
          <w:color w:val="000000"/>
          <w:spacing w:val="0"/>
          <w:position w:val="0"/>
          <w:sz w:val="24"/>
          <w:shd w:fill="auto" w:val="clear"/>
        </w:rPr>
        <w:t xml:space="preserve">cells per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proceed directly to step </w:t>
      </w:r>
      <w:r>
        <w:rPr>
          <w:rFonts w:ascii="Calibri" w:hAnsi="Calibri" w:cs="Calibri" w:eastAsia="Calibri"/>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For long-term cultures to induce progenitor differentiation, seed FAPs at a density of </w:t>
      </w:r>
      <w:r>
        <w:rPr>
          <w:rFonts w:ascii="Calibri" w:hAnsi="Calibri" w:cs="Calibri" w:eastAsia="Calibri"/>
          <w:color w:val="000000"/>
          <w:spacing w:val="0"/>
          <w:position w:val="0"/>
          <w:sz w:val="24"/>
          <w:shd w:fill="auto" w:val="clear"/>
        </w:rPr>
        <w:t xml:space="preserve">5,000 </w:t>
      </w:r>
      <w:r>
        <w:rPr>
          <w:rFonts w:ascii="Calibri" w:hAnsi="Calibri" w:cs="Calibri" w:eastAsia="Calibri"/>
          <w:color w:val="000000"/>
          <w:spacing w:val="0"/>
          <w:position w:val="0"/>
          <w:sz w:val="24"/>
          <w:shd w:fill="auto" w:val="clear"/>
        </w:rPr>
        <w:t xml:space="preserve">cells per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MPs at a density of </w:t>
      </w:r>
      <w:r>
        <w:rPr>
          <w:rFonts w:ascii="Calibri" w:hAnsi="Calibri" w:cs="Calibri" w:eastAsia="Calibri"/>
          <w:color w:val="000000"/>
          <w:spacing w:val="0"/>
          <w:position w:val="0"/>
          <w:sz w:val="24"/>
          <w:shd w:fill="auto" w:val="clear"/>
        </w:rPr>
        <w:t xml:space="preserve">7,500 </w:t>
      </w:r>
      <w:r>
        <w:rPr>
          <w:rFonts w:ascii="Calibri" w:hAnsi="Calibri" w:cs="Calibri" w:eastAsia="Calibri"/>
          <w:color w:val="000000"/>
          <w:spacing w:val="0"/>
          <w:position w:val="0"/>
          <w:sz w:val="24"/>
          <w:shd w:fill="auto" w:val="clear"/>
        </w:rPr>
        <w:t xml:space="preserve">cells per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Incubate cells at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and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 cell culture incubator. After </w:t>
      </w:r>
      <w:r>
        <w:rPr>
          <w:rFonts w:ascii="Calibri" w:hAnsi="Calibri" w:cs="Calibri" w:eastAsia="Calibri"/>
          <w:color w:val="000000"/>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h in culture, change half of the media. Change media fully every </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d after.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To induce myocyte development, switch MPs cultures to MP differentiation (MD) medium on Day </w:t>
      </w:r>
      <w:r>
        <w:rPr>
          <w:rFonts w:ascii="Calibri" w:hAnsi="Calibri" w:cs="Calibri" w:eastAsia="Calibri"/>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of culture. To induce adipocytes, switch FAPs cultures to FAP adipogenic differentiation (AD) medium on Day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of culture. </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To induce fibrogenesis, FAPs may be switched to fibrogenic differentiation (FD) media at variable times during culture, or alternatively, may be seeded directly into FD media following isolation (step </w:t>
      </w:r>
      <w:r>
        <w:rPr>
          <w:rFonts w:ascii="Calibri" w:hAnsi="Calibri" w:cs="Calibri" w:eastAsia="Calibri"/>
          <w:color w:val="000000"/>
          <w:spacing w:val="0"/>
          <w:position w:val="0"/>
          <w:sz w:val="24"/>
          <w:shd w:fill="auto" w:val="clear"/>
        </w:rPr>
        <w:t xml:space="preserve">5.14</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Supplementary File </w:t>
      </w:r>
      <w:r>
        <w:rPr>
          <w:rFonts w:ascii="Calibri" w:hAnsi="Calibri" w:cs="Calibri" w:eastAsia="Calibri"/>
          <w:color w:val="000000"/>
          <w:spacing w:val="0"/>
          <w:position w:val="0"/>
          <w:sz w:val="24"/>
          <w:shd w:fill="auto" w:val="clear"/>
        </w:rPr>
        <w:t xml:space="preserve">for all media recipes).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6</w:t>
      </w:r>
      <w:r>
        <w:rPr>
          <w:rFonts w:ascii="Calibri" w:hAnsi="Calibri" w:cs="Calibri" w:eastAsia="Calibri"/>
          <w:b/>
          <w:i/>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Immunocytochemistry of cultured FAPs and MPs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To validate cell sorting and demonstrate purity of FAPs and MPs cultures, immunostain with cell-type specific markers including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(FAPs marker), Pax-</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(muscle stem [satellite] cell marker), Fibroblast-specific protein (FSP-</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fibroblast marker), Perilipin-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(Plin-</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adipocyte marker), Collagen type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indicator of fibrosis), Myosin Heavy Chain (MHC, mature myocyte marker).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For immunostaining of freshly sorted cells, centrifuge the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-well plate at </w:t>
      </w:r>
      <w:r>
        <w:rPr>
          <w:rFonts w:ascii="Calibri" w:hAnsi="Calibri" w:cs="Calibri" w:eastAsia="Calibri"/>
          <w:color w:val="000000"/>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x g for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min at room temperature to facilitate adherence of cells to the coverslip/well. This step is not necessary for long-term cultures. Remove culture media.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For immunostaining with FSP-</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fix cells with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methanol (MeOH) 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min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If immunostaining for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Plin-</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Pax</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or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fix cell cultures with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PFA in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for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min at room temperature. MHC immunostaining tolerates either fixative.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methanol-fixed cells, skip step </w:t>
      </w:r>
      <w:r>
        <w:rPr>
          <w:rFonts w:ascii="Calibri" w:hAnsi="Calibri" w:cs="Calibri" w:eastAsia="Calibri"/>
          <w:color w:val="000000"/>
          <w:spacing w:val="0"/>
          <w:position w:val="0"/>
          <w:sz w:val="24"/>
          <w:shd w:fill="auto" w:val="clear"/>
        </w:rPr>
        <w:t xml:space="preserve">6.2 </w:t>
      </w:r>
      <w:r>
        <w:rPr>
          <w:rFonts w:ascii="Calibri" w:hAnsi="Calibri" w:cs="Calibri" w:eastAsia="Calibri"/>
          <w:color w:val="000000"/>
          <w:spacing w:val="0"/>
          <w:position w:val="0"/>
          <w:sz w:val="24"/>
          <w:shd w:fill="auto" w:val="clear"/>
        </w:rPr>
        <w:t xml:space="preserve">and proceed to step </w:t>
      </w:r>
      <w:r>
        <w:rPr>
          <w:rFonts w:ascii="Calibri" w:hAnsi="Calibri" w:cs="Calibri" w:eastAsia="Calibri"/>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Aspirate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PFA and quickly wash cell cultures </w:t>
      </w: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times with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Add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of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mM Glycine in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and incubate for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min at room temperature to inactivate residual PFA. Aspirate and wash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times with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can be left at this stage in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of PBS, wrapped in cling film and stored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for </w:t>
      </w:r>
      <w:r>
        <w:rPr>
          <w:rFonts w:ascii="Calibri" w:hAnsi="Calibri" w:cs="Calibri" w:eastAsia="Calibri"/>
          <w:color w:val="000000"/>
          <w:spacing w:val="0"/>
          <w:position w:val="0"/>
          <w:sz w:val="24"/>
          <w:shd w:fill="auto" w:val="clear"/>
        </w:rPr>
        <w:t xml:space="preserve">7-10 </w:t>
      </w:r>
      <w:r>
        <w:rPr>
          <w:rFonts w:ascii="Calibri" w:hAnsi="Calibri" w:cs="Calibri" w:eastAsia="Calibri"/>
          <w:color w:val="000000"/>
          <w:spacing w:val="0"/>
          <w:position w:val="0"/>
          <w:sz w:val="24"/>
          <w:shd w:fill="auto" w:val="clear"/>
        </w:rPr>
        <w:t xml:space="preserve">days maximum.</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After washing, add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of </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 Triton-X in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and incubate for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min to permeabilize cell membranes.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Wash wells </w:t>
      </w: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times with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mL of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then block cells with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of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BSA per well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Pipette </w:t>
      </w:r>
      <w:r>
        <w:rPr>
          <w:rFonts w:ascii="Calibri" w:hAnsi="Calibri" w:cs="Calibri" w:eastAsia="Calibri"/>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primary antibody diluted in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BSA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1:100</w:t>
      </w:r>
      <w:r>
        <w:rPr>
          <w:rFonts w:ascii="Calibri" w:hAnsi="Calibri" w:cs="Calibri" w:eastAsia="Calibri"/>
          <w:color w:val="000000"/>
          <w:spacing w:val="0"/>
          <w:position w:val="0"/>
          <w:sz w:val="24"/>
          <w:shd w:fill="auto" w:val="clear"/>
        </w:rPr>
        <w:t xml:space="preserve">, Pax</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neat, FSP-</w:t>
      </w:r>
      <w:r>
        <w:rPr>
          <w:rFonts w:ascii="Calibri" w:hAnsi="Calibri" w:cs="Calibri" w:eastAsia="Calibri"/>
          <w:color w:val="000000"/>
          <w:spacing w:val="0"/>
          <w:position w:val="0"/>
          <w:sz w:val="24"/>
          <w:shd w:fill="auto" w:val="clear"/>
        </w:rPr>
        <w:t xml:space="preserve">1 1:50</w:t>
      </w:r>
      <w:r>
        <w:rPr>
          <w:rFonts w:ascii="Calibri" w:hAnsi="Calibri" w:cs="Calibri" w:eastAsia="Calibri"/>
          <w:color w:val="000000"/>
          <w:spacing w:val="0"/>
          <w:position w:val="0"/>
          <w:sz w:val="24"/>
          <w:shd w:fill="auto" w:val="clear"/>
        </w:rPr>
        <w:t xml:space="preserve">, Plin-</w:t>
      </w:r>
      <w:r>
        <w:rPr>
          <w:rFonts w:ascii="Calibri" w:hAnsi="Calibri" w:cs="Calibri" w:eastAsia="Calibri"/>
          <w:color w:val="000000"/>
          <w:spacing w:val="0"/>
          <w:position w:val="0"/>
          <w:sz w:val="24"/>
          <w:shd w:fill="auto" w:val="clear"/>
        </w:rPr>
        <w:t xml:space="preserve">1 1:400</w:t>
      </w:r>
      <w:r>
        <w:rPr>
          <w:rFonts w:ascii="Calibri" w:hAnsi="Calibri" w:cs="Calibri" w:eastAsia="Calibri"/>
          <w:color w:val="000000"/>
          <w:spacing w:val="0"/>
          <w:position w:val="0"/>
          <w:sz w:val="24"/>
          <w:shd w:fill="auto" w:val="clear"/>
        </w:rPr>
        <w:t xml:space="preserve">,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 1:250</w:t>
      </w:r>
      <w:r>
        <w:rPr>
          <w:rFonts w:ascii="Calibri" w:hAnsi="Calibri" w:cs="Calibri" w:eastAsia="Calibri"/>
          <w:color w:val="000000"/>
          <w:spacing w:val="0"/>
          <w:position w:val="0"/>
          <w:sz w:val="24"/>
          <w:shd w:fill="auto" w:val="clear"/>
        </w:rPr>
        <w:t xml:space="preserve">, MHC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;g/mL) onto a piece of parafilm taped to a mobile container. Using sterile fine forceps, carefully lift the coverslip out of the well and invert onto the drop of antibody solution. Incubate coverslip with two wet pieces of paper towel and cover container in plastic film to avoid evaporation of the antibody solution. Incubate overnight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Staining coverslips out of the well utilizes less antibody (~</w:t>
      </w:r>
      <w:r>
        <w:rPr>
          <w:rFonts w:ascii="Calibri" w:hAnsi="Calibri" w:cs="Calibri" w:eastAsia="Calibri"/>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than staining inside the well (</w:t>
      </w:r>
      <w:r>
        <w:rPr>
          <w:rFonts w:ascii="Calibri" w:hAnsi="Calibri" w:cs="Calibri" w:eastAsia="Calibri"/>
          <w:color w:val="000000"/>
          <w:spacing w:val="0"/>
          <w:position w:val="0"/>
          <w:sz w:val="24"/>
          <w:shd w:fill="auto" w:val="clear"/>
        </w:rPr>
        <w:t xml:space="preserve">500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minimum).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On Day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leave coverslips at room temperature for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min to warm. Using forceps carefully right and transfer coverslips back to their respective wells (cells facing up) and wash </w:t>
      </w: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times with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mL of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min each to remove as much primary antibody as possible.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Using the same staining technique as with primary antibody staining, stain cells with goat anti-rabbit Alexa Fluor </w:t>
      </w:r>
      <w:r>
        <w:rPr>
          <w:rFonts w:ascii="Calibri" w:hAnsi="Calibri" w:cs="Calibri" w:eastAsia="Calibri"/>
          <w:color w:val="000000"/>
          <w:spacing w:val="0"/>
          <w:position w:val="0"/>
          <w:sz w:val="24"/>
          <w:shd w:fill="auto" w:val="clear"/>
        </w:rPr>
        <w:t xml:space="preserve">488 </w:t>
      </w:r>
      <w:r>
        <w:rPr>
          <w:rFonts w:ascii="Calibri" w:hAnsi="Calibri" w:cs="Calibri" w:eastAsia="Calibri"/>
          <w:color w:val="000000"/>
          <w:spacing w:val="0"/>
          <w:position w:val="0"/>
          <w:sz w:val="24"/>
          <w:shd w:fill="auto" w:val="clear"/>
        </w:rPr>
        <w:t xml:space="preserve">secondary antibody (</w:t>
      </w:r>
      <w:r>
        <w:rPr>
          <w:rFonts w:ascii="Calibri" w:hAnsi="Calibri" w:cs="Calibri" w:eastAsia="Calibri"/>
          <w:color w:val="000000"/>
          <w:spacing w:val="0"/>
          <w:position w:val="0"/>
          <w:sz w:val="24"/>
          <w:shd w:fill="auto" w:val="clear"/>
        </w:rPr>
        <w:t xml:space="preserve">1:400</w:t>
      </w:r>
      <w:r>
        <w:rPr>
          <w:rFonts w:ascii="Calibri" w:hAnsi="Calibri" w:cs="Calibri" w:eastAsia="Calibri"/>
          <w:color w:val="000000"/>
          <w:spacing w:val="0"/>
          <w:position w:val="0"/>
          <w:sz w:val="24"/>
          <w:shd w:fill="auto" w:val="clear"/>
        </w:rPr>
        <w:t xml:space="preserve">) to detect FSP-</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Plin-</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or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and goat anti-mouse Alexa Fluor </w:t>
      </w:r>
      <w:r>
        <w:rPr>
          <w:rFonts w:ascii="Calibri" w:hAnsi="Calibri" w:cs="Calibri" w:eastAsia="Calibri"/>
          <w:color w:val="000000"/>
          <w:spacing w:val="0"/>
          <w:position w:val="0"/>
          <w:sz w:val="24"/>
          <w:shd w:fill="auto" w:val="clear"/>
        </w:rPr>
        <w:t xml:space="preserve">555 </w:t>
      </w:r>
      <w:r>
        <w:rPr>
          <w:rFonts w:ascii="Calibri" w:hAnsi="Calibri" w:cs="Calibri" w:eastAsia="Calibri"/>
          <w:color w:val="000000"/>
          <w:spacing w:val="0"/>
          <w:position w:val="0"/>
          <w:sz w:val="24"/>
          <w:shd w:fill="auto" w:val="clear"/>
        </w:rPr>
        <w:t xml:space="preserve">secondary antibody (</w:t>
      </w:r>
      <w:r>
        <w:rPr>
          <w:rFonts w:ascii="Calibri" w:hAnsi="Calibri" w:cs="Calibri" w:eastAsia="Calibri"/>
          <w:color w:val="000000"/>
          <w:spacing w:val="0"/>
          <w:position w:val="0"/>
          <w:sz w:val="24"/>
          <w:shd w:fill="auto" w:val="clear"/>
        </w:rPr>
        <w:t xml:space="preserve">1:300</w:t>
      </w:r>
      <w:r>
        <w:rPr>
          <w:rFonts w:ascii="Calibri" w:hAnsi="Calibri" w:cs="Calibri" w:eastAsia="Calibri"/>
          <w:color w:val="000000"/>
          <w:spacing w:val="0"/>
          <w:position w:val="0"/>
          <w:sz w:val="24"/>
          <w:shd w:fill="auto" w:val="clear"/>
        </w:rPr>
        <w:t xml:space="preserve">) to detect MHC or Pax-</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Incubate cells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 at room temperature and keep cells protected from light.</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Return cells to the well and incubate cells with Hoechst (</w:t>
      </w:r>
      <w:r>
        <w:rPr>
          <w:rFonts w:ascii="Calibri" w:hAnsi="Calibri" w:cs="Calibri" w:eastAsia="Calibri"/>
          <w:color w:val="000000"/>
          <w:spacing w:val="0"/>
          <w:position w:val="0"/>
          <w:sz w:val="24"/>
          <w:shd w:fill="auto" w:val="clear"/>
        </w:rPr>
        <w:t xml:space="preserve">1:10,000</w:t>
      </w:r>
      <w:r>
        <w:rPr>
          <w:rFonts w:ascii="Calibri" w:hAnsi="Calibri" w:cs="Calibri" w:eastAsia="Calibri"/>
          <w:color w:val="000000"/>
          <w:spacing w:val="0"/>
          <w:position w:val="0"/>
          <w:sz w:val="24"/>
          <w:shd w:fill="auto" w:val="clear"/>
        </w:rPr>
        <w:t xml:space="preserve">) for </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min at room temperature. Wash cells another </w:t>
      </w: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times with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min each to remove excess Hoechst.</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Mount coverslips onto glass slides using an anti-fade fluorescent mounting medium and leave slides to dry overnight in the dark at room temperature. Store mounted coverslips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in the dark.</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r>
      <w:r>
        <w:rPr>
          <w:rFonts w:ascii="Calibri" w:hAnsi="Calibri" w:cs="Calibri" w:eastAsia="Calibri"/>
          <w:b/>
          <w:color w:val="000000"/>
          <w:spacing w:val="0"/>
          <w:position w:val="0"/>
          <w:sz w:val="24"/>
          <w:shd w:fill="auto" w:val="clear"/>
        </w:rPr>
        <w:t xml:space="preserve">. Oil Red O (ORO) staining of cultured FAPs and MPs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Perform ORO staining on non-permeabilized cells, as </w:t>
      </w:r>
      <w:r>
        <w:rPr>
          <w:rFonts w:ascii="Calibri" w:hAnsi="Calibri" w:cs="Calibri" w:eastAsia="Calibri"/>
          <w:color w:val="000000"/>
          <w:spacing w:val="0"/>
          <w:position w:val="0"/>
          <w:sz w:val="24"/>
          <w:shd w:fill="auto" w:val="clear"/>
        </w:rPr>
        <w:t xml:space="preserve">permeabilization of the cell membrane can result in non-specific/undesired staining of non-adipogenic cell types.</w:t>
      </w:r>
      <w:r>
        <w:rPr>
          <w:rFonts w:ascii="Calibri" w:hAnsi="Calibri" w:cs="Calibri" w:eastAsia="Calibri"/>
          <w:color w:val="auto"/>
          <w:spacing w:val="0"/>
          <w:position w:val="0"/>
          <w:sz w:val="24"/>
          <w:shd w:fill="auto" w:val="clear"/>
        </w:rPr>
        <w:t xml:space="preserve"> Prior to commencing staining, prepare an ORO working stock (See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Supplementary File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the recipe) and incubate at room temperature for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min.</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After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min, filter the solution using a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filter in order to remove any undissolved aggregates.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Aspirate media from well and add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Neutral Buffered Formalin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NBF). Incubate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at room temperature.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confluency can result in lifting from the well/coverslip. Take care when aspirating/adding solutions.</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Aspirate and add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fresh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NBF and incubate for at least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at room temperature.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stopped at this point, as cells can be left in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NBF overnight.</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Quickly wash the wells once with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isopropanol, then aspirate and allow the wells to dry completely (approximately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min).</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Oil Red O working stock per well and incubate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at room temperature, making sure to avoid pipetting any ORO on the walls of the plate.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Remove all of the Oil Red O and quickly wash the well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times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stained wells contain coverslips, mount using the same technique as described in step </w:t>
      </w:r>
      <w:r>
        <w:rPr>
          <w:rFonts w:ascii="Calibri" w:hAnsi="Calibri" w:cs="Calibri" w:eastAsia="Calibri"/>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Image either mounted coverslips or the stained well using a brightfield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r>
      <w:r>
        <w:rPr>
          <w:rFonts w:ascii="Calibri" w:hAnsi="Calibri" w:cs="Calibri" w:eastAsia="Calibri"/>
          <w:b/>
          <w:color w:val="000000"/>
          <w:spacing w:val="0"/>
          <w:position w:val="0"/>
          <w:sz w:val="24"/>
          <w:shd w:fill="auto" w:val="clear"/>
        </w:rPr>
        <w:t xml:space="preserve">. Tissue staining of contralateral and denervated rat gastrocnemius sections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8.1</w:t>
      </w:r>
      <w:r>
        <w:rPr>
          <w:rFonts w:ascii="Calibri" w:hAnsi="Calibri" w:cs="Calibri" w:eastAsia="Calibri"/>
          <w:b/>
          <w:color w:val="auto"/>
          <w:spacing w:val="0"/>
          <w:position w:val="0"/>
          <w:sz w:val="24"/>
          <w:shd w:fill="auto" w:val="clear"/>
        </w:rPr>
        <w:t xml:space="preserve">. Picrosirius Red (PSR)</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Perform PSR staining on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;m-thick, formalin-fixed paraffin embedded (FFPE) rat gastrocnemius histologic sections as previously described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8.2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000000"/>
          <w:spacing w:val="0"/>
          <w:position w:val="0"/>
          <w:sz w:val="24"/>
          <w:shd w:fill="auto" w:val="clear"/>
        </w:rPr>
        <w:t xml:space="preserve">Oil Red O (ORO)</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Fix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;m-thick isopentane-frozen rat gastrocnemius histologic sections in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PFA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incubate in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isopropyl alcohol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Stain with ORO working stock for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min. Incubate in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isopropyl alcohol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 wash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in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Mount on coverslips using a water-soluble mounting media.</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8.3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000000"/>
          <w:spacing w:val="0"/>
          <w:position w:val="0"/>
          <w:sz w:val="24"/>
          <w:shd w:fill="auto" w:val="clear"/>
        </w:rPr>
        <w:t xml:space="preserve">Sca-</w:t>
      </w: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and laminin tissue fluorescent immunohistochemistry (IHC)</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Perform fluorescent IHC is performed on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;m-thick isopentane-frozen rat gastrocnemius histologic sections. </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Hydrate samples in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fix in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PFA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then incubate samples in tissue IF blocking solution (see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min.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with anti-Sca-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primary antibody (</w:t>
      </w:r>
      <w:r>
        <w:rPr>
          <w:rFonts w:ascii="Calibri" w:hAnsi="Calibri" w:cs="Calibri" w:eastAsia="Calibri"/>
          <w:color w:val="auto"/>
          <w:spacing w:val="0"/>
          <w:position w:val="0"/>
          <w:sz w:val="24"/>
          <w:shd w:fill="auto" w:val="clear"/>
        </w:rPr>
        <w:t xml:space="preserve">1:500</w:t>
      </w:r>
      <w:r>
        <w:rPr>
          <w:rFonts w:ascii="Calibri" w:hAnsi="Calibri" w:cs="Calibri" w:eastAsia="Calibri"/>
          <w:color w:val="auto"/>
          <w:spacing w:val="0"/>
          <w:position w:val="0"/>
          <w:sz w:val="24"/>
          <w:shd w:fill="auto" w:val="clear"/>
        </w:rPr>
        <w:t xml:space="preserve">) diluted in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 + </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Tween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overnight.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On Day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wash three times in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 + </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Tween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each, then incubate in goat anti-rabbit Alexa Fluor </w:t>
      </w:r>
      <w:r>
        <w:rPr>
          <w:rFonts w:ascii="Calibri" w:hAnsi="Calibri" w:cs="Calibri" w:eastAsia="Calibri"/>
          <w:color w:val="auto"/>
          <w:spacing w:val="0"/>
          <w:position w:val="0"/>
          <w:sz w:val="24"/>
          <w:shd w:fill="auto" w:val="clear"/>
        </w:rPr>
        <w:t xml:space="preserve">555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again (as before), incubate with blocking solution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then add anti-laminin primary antibody (</w:t>
      </w:r>
      <w:r>
        <w:rPr>
          <w:rFonts w:ascii="Calibri" w:hAnsi="Calibri" w:cs="Calibri" w:eastAsia="Calibri"/>
          <w:color w:val="auto"/>
          <w:spacing w:val="0"/>
          <w:position w:val="0"/>
          <w:sz w:val="24"/>
          <w:shd w:fill="auto" w:val="clear"/>
        </w:rPr>
        <w:t xml:space="preserve">1:500</w:t>
      </w:r>
      <w:r>
        <w:rPr>
          <w:rFonts w:ascii="Calibri" w:hAnsi="Calibri" w:cs="Calibri" w:eastAsia="Calibri"/>
          <w:color w:val="auto"/>
          <w:spacing w:val="0"/>
          <w:position w:val="0"/>
          <w:sz w:val="24"/>
          <w:shd w:fill="auto" w:val="clear"/>
        </w:rPr>
        <w:t xml:space="preserve">) diluted in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 + </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Tween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again (as before), then incubate in goat anti-rabbit Alexa Fluor </w:t>
      </w:r>
      <w:r>
        <w:rPr>
          <w:rFonts w:ascii="Calibri" w:hAnsi="Calibri" w:cs="Calibri" w:eastAsia="Calibri"/>
          <w:color w:val="auto"/>
          <w:spacing w:val="0"/>
          <w:position w:val="0"/>
          <w:sz w:val="24"/>
          <w:shd w:fill="auto" w:val="clear"/>
        </w:rPr>
        <w:t xml:space="preserve">488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(for laminin).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again (as before) then incubate in DAPI (</w:t>
      </w:r>
      <w:r>
        <w:rPr>
          <w:rFonts w:ascii="Calibri" w:hAnsi="Calibri" w:cs="Calibri" w:eastAsia="Calibri"/>
          <w:color w:val="auto"/>
          <w:spacing w:val="0"/>
          <w:position w:val="0"/>
          <w:sz w:val="24"/>
          <w:shd w:fill="auto" w:val="clear"/>
        </w:rPr>
        <w:t xml:space="preserve">1:10,000</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min. Wash and mount on coverslips using anti-fade mounting medium.</w:t>
      </w:r>
    </w:p>
    <w:p>
      <w:pPr>
        <w:tabs>
          <w:tab w:val="left" w:pos="360" w:leader="none"/>
          <w:tab w:val="left" w:pos="75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Identifying FAPs and MPs via flow cytometry using a novel antibody panel including Sca-</w:t>
      </w: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and VCAM-</w:t>
      </w:r>
      <w:r>
        <w:rPr>
          <w:rFonts w:ascii="Calibri" w:hAnsi="Calibri" w:cs="Calibri" w:eastAsia="Calibri"/>
          <w:b/>
          <w:color w:val="000000"/>
          <w:spacing w:val="0"/>
          <w:position w:val="0"/>
          <w:sz w:val="24"/>
          <w:shd w:fill="auto" w:val="clear"/>
        </w:rPr>
        <w:t xml:space="preserve">1</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The gating strategy for identifying FAPs in rat muscle is based upon flow cytometry protocols in the mouse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which gate on CD</w:t>
      </w: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(endothelial) and CD</w:t>
      </w: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(hematopoietic) positive cells (termed the lineage [Lin]) and examines the fluorescent profile of FAPs marker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MPs marker ITGA</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from the linage-negative (Lin-) population. In the absence of commercially available, fluorophore-conjugated, and flow cytometry-validated antibodies for rat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we self-conjugated a rat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antibody, and undertook an alternative strategy to identify the MPs. As VCAM-</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was recently shown to be an efficient single positive selection marker for the isolation of rat MPs</w:t>
      </w:r>
      <w:r>
        <w:rPr>
          <w:rFonts w:ascii="Calibri" w:hAnsi="Calibri" w:cs="Calibri" w:eastAsia="Calibri"/>
          <w:color w:val="000000"/>
          <w:spacing w:val="0"/>
          <w:position w:val="0"/>
          <w:sz w:val="24"/>
          <w:shd w:fill="auto" w:val="clear"/>
          <w:vertAlign w:val="superscript"/>
        </w:rPr>
        <w:t xml:space="preserve">33 </w:t>
      </w:r>
      <w:r>
        <w:rPr>
          <w:rFonts w:ascii="Calibri" w:hAnsi="Calibri" w:cs="Calibri" w:eastAsia="Calibri"/>
          <w:color w:val="000000"/>
          <w:spacing w:val="0"/>
          <w:position w:val="0"/>
          <w:sz w:val="24"/>
          <w:shd w:fill="auto" w:val="clear"/>
        </w:rPr>
        <w:t xml:space="preserve">and a rat-specific, conjugated, flow cytometry-validated antibody targeting VCAM-</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is available, we utilized VCAM-</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to identify MPs, as opposed to 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4"/>
          <w:shd w:fill="auto" w:val="clear"/>
        </w:rPr>
        <w:t xml:space="preserve">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We confirmed successful conjugation and performance of the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antibody with single staining of compensation beads and cell suspensions generated from healthy rat gastrocnemius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A five-point titration of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was performed in addition to all other antibodies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::FITC, 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::FITC, 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:PE) used in the protocol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to identify the optimum concentrations. Using this novel panel design, putative FAPs and MPs were simultaneously identified from healthy gastrocnemius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whereby cells single-positive for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were designated FAPs (red box) and cells single-positive for VCAM-</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were designated MPs (blue box). We also identified a population of cells double positive for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VCAM-</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upper right quadrant).</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Validation of identification of FAPs and MPs by FACS and cell culture</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To validate the protocol presented for flow cytometric identification of FAPs and MPs in rat skeletal muscle, we sought to isolate live cells for culture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Using FACS, viable FAPs and MPs were isolated using the same gating strategy as in the flow cytometric analysis. Approximately </w:t>
      </w:r>
      <w:r>
        <w:rPr>
          <w:rFonts w:ascii="Calibri" w:hAnsi="Calibri" w:cs="Calibri" w:eastAsia="Calibri"/>
          <w:color w:val="000000"/>
          <w:spacing w:val="0"/>
          <w:position w:val="0"/>
          <w:sz w:val="24"/>
          <w:shd w:fill="auto" w:val="clear"/>
        </w:rPr>
        <w:t xml:space="preserve">20,000-40,000 </w:t>
      </w:r>
      <w:r>
        <w:rPr>
          <w:rFonts w:ascii="Calibri" w:hAnsi="Calibri" w:cs="Calibri" w:eastAsia="Calibri"/>
          <w:color w:val="000000"/>
          <w:spacing w:val="0"/>
          <w:position w:val="0"/>
          <w:sz w:val="24"/>
          <w:shd w:fill="auto" w:val="clear"/>
        </w:rPr>
        <w:t xml:space="preserve">FAPs and </w:t>
      </w:r>
      <w:r>
        <w:rPr>
          <w:rFonts w:ascii="Calibri" w:hAnsi="Calibri" w:cs="Calibri" w:eastAsia="Calibri"/>
          <w:color w:val="000000"/>
          <w:spacing w:val="0"/>
          <w:position w:val="0"/>
          <w:sz w:val="24"/>
          <w:shd w:fill="auto" w:val="clear"/>
        </w:rPr>
        <w:t xml:space="preserve">30,000-50,000 </w:t>
      </w:r>
      <w:r>
        <w:rPr>
          <w:rFonts w:ascii="Calibri" w:hAnsi="Calibri" w:cs="Calibri" w:eastAsia="Calibri"/>
          <w:color w:val="000000"/>
          <w:spacing w:val="0"/>
          <w:position w:val="0"/>
          <w:sz w:val="24"/>
          <w:shd w:fill="auto" w:val="clear"/>
        </w:rPr>
        <w:t xml:space="preserve">MPs were collected for cell culture from a single gastrocnemius muscle from a </w:t>
      </w:r>
      <w:r>
        <w:rPr>
          <w:rFonts w:ascii="Calibri" w:hAnsi="Calibri" w:cs="Calibri" w:eastAsia="Calibri"/>
          <w:color w:val="000000"/>
          <w:spacing w:val="0"/>
          <w:position w:val="0"/>
          <w:sz w:val="24"/>
          <w:shd w:fill="auto" w:val="clear"/>
        </w:rPr>
        <w:t xml:space="preserve">230 </w:t>
      </w:r>
      <w:r>
        <w:rPr>
          <w:rFonts w:ascii="Calibri" w:hAnsi="Calibri" w:cs="Calibri" w:eastAsia="Calibri"/>
          <w:color w:val="000000"/>
          <w:spacing w:val="0"/>
          <w:position w:val="0"/>
          <w:sz w:val="24"/>
          <w:shd w:fill="auto" w:val="clear"/>
        </w:rPr>
        <w:t xml:space="preserve">g rat.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To confirm the purity of each population, we co-immunostained freshly sorted FAPs and MPs for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and Pax</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is the second mesenchymal progenitor marker, besides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commonly used to identify FAPs</w:t>
      </w:r>
      <w:r>
        <w:rPr>
          <w:rFonts w:ascii="Calibri" w:hAnsi="Calibri" w:cs="Calibri" w:eastAsia="Calibri"/>
          <w:color w:val="000000"/>
          <w:spacing w:val="0"/>
          <w:position w:val="0"/>
          <w:sz w:val="24"/>
          <w:shd w:fill="auto" w:val="clear"/>
          <w:vertAlign w:val="superscript"/>
        </w:rPr>
        <w:t xml:space="preserve">2,7,8</w:t>
      </w:r>
      <w:r>
        <w:rPr>
          <w:rFonts w:ascii="Calibri" w:hAnsi="Calibri" w:cs="Calibri" w:eastAsia="Calibri"/>
          <w:color w:val="000000"/>
          <w:spacing w:val="0"/>
          <w:position w:val="0"/>
          <w:sz w:val="24"/>
          <w:shd w:fill="auto" w:val="clear"/>
        </w:rPr>
        <w:t xml:space="preserve">. Pax-</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is a well-recognized and widely used marker of muscle satellite (stem) cells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The sorted population of FAPs displayed positive staining for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with no contamination by Pax</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positive cells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top row). Conversely, the sorted population of MPs stained positive for Pax</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with an absence of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positive cells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bottom row), validating the ability of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cell surface antigen profiles to isolate pure populations of FAPs and MPs respectively.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next cultured sorted FAPs and MPs over a time course of </w:t>
      </w:r>
      <w:r>
        <w:rPr>
          <w:rFonts w:ascii="Calibri" w:hAnsi="Calibri" w:cs="Calibri" w:eastAsia="Calibri"/>
          <w:color w:val="000000"/>
          <w:spacing w:val="0"/>
          <w:position w:val="0"/>
          <w:sz w:val="24"/>
          <w:shd w:fill="auto" w:val="clear"/>
        </w:rPr>
        <w:t xml:space="preserve">10-12 </w:t>
      </w:r>
      <w:r>
        <w:rPr>
          <w:rFonts w:ascii="Calibri" w:hAnsi="Calibri" w:cs="Calibri" w:eastAsia="Calibri"/>
          <w:color w:val="000000"/>
          <w:spacing w:val="0"/>
          <w:position w:val="0"/>
          <w:sz w:val="24"/>
          <w:shd w:fill="auto" w:val="clear"/>
        </w:rPr>
        <w:t xml:space="preserve">days in conditions to induce adipogenic, fibrogenic, and myogenic differentiation. By day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FAP cultures subjected to adipogenic conditions contained cells with either a fibroblast-like morphology or a multilocular morphology similar to that of white pre-adipocytes with fat droplets (data not shown). Immunostaining for fibroblast specific protein-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(FSP-</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confirmed fibroblast differentiation, while staining for Plin-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(Perilipin-</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 adipocyte marker)</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Oil red O confirmed the differentiation of adipocytes and the presence of neutral triglycerides and lipids, respectively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absence of contaminating cells from a myogenic lineage in the FAPs cultures was confirmed by co-immunostaining for myosin heavy chain (MHC), a marker of differentiated myocytes. FAP cultures subjected to fibrogenic differentiation (FD) were assessed for Collagen type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expression, one of the main FAPs-derived collagens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Co-immunostaining for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MHC at Day </w:t>
      </w: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revealed robust Collagen type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expression with no contaminating MHC positive cells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Final confirmation of purity of the FAPs population was undertaken by culturing FAPs in myogenic media, to encourage the outgrowth of any contaminating MPs. No MHC positive cells were observed (</w:t>
      </w: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MP cultures subjected to myogenic conditions demonstrated MHC-expressing mature myocytes and multi-nucleated myotubes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days post plating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Co-immunostaining of the MP cultures with FSP-</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Plin-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demonstrated the absence of contaminating fibroblasts or adipocytes, respectively. Similarly, ORO staining did not demonstrate lipid contamination (Fig.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C).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which is highly expressed by fibroblasts, has also been reported to be produced to a lesser extent by myogenic precursors and myoblasts, although there are contradictory data in the literature in this regard</w:t>
      </w:r>
      <w:r>
        <w:rPr>
          <w:rFonts w:ascii="Calibri" w:hAnsi="Calibri" w:cs="Calibri" w:eastAsia="Calibri"/>
          <w:color w:val="000000"/>
          <w:spacing w:val="0"/>
          <w:position w:val="0"/>
          <w:sz w:val="24"/>
          <w:shd w:fill="auto" w:val="clear"/>
          <w:vertAlign w:val="superscript"/>
        </w:rPr>
        <w:t xml:space="preserve">8,43,44</w:t>
      </w:r>
      <w:r>
        <w:rPr>
          <w:rFonts w:ascii="Calibri" w:hAnsi="Calibri" w:cs="Calibri" w:eastAsia="Calibri"/>
          <w:color w:val="000000"/>
          <w:spacing w:val="0"/>
          <w:position w:val="0"/>
          <w:sz w:val="24"/>
          <w:shd w:fill="auto" w:val="clear"/>
        </w:rPr>
        <w:t xml:space="preserve">. While co-immunostaining of MPs with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MHC revealed myocyte differentiation of our MP culture, no evidence of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immunopositivity was found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To further confirm the purity of the population, MP cultures were subjected to adipogenic or fibrogenic conditions to encourage the growth of adipocytes and fibroblasts (</w:t>
      </w: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No contaminating cells from the FAPs lineage were observed.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we had demonstrated the ability to identify and sort pure populations of FAPs and MPs from rat muscle, we next sought to determine the identity of the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(double positive) cells. Since </w:t>
      </w:r>
      <w:r>
        <w:rPr>
          <w:rFonts w:ascii="Calibri" w:hAnsi="Calibri" w:cs="Calibri" w:eastAsia="Calibri"/>
          <w:color w:val="auto"/>
          <w:spacing w:val="0"/>
          <w:position w:val="0"/>
          <w:sz w:val="24"/>
          <w:shd w:fill="auto" w:val="clear"/>
        </w:rPr>
        <w:t xml:space="preserve">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expression has been reported on a very small proportion of MPs (approximately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in healthy muscle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similarly few FAPs (approx.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have been reported to express</w:t>
      </w:r>
      <w:r>
        <w:rPr>
          <w:rFonts w:ascii="Calibri" w:hAnsi="Calibri" w:cs="Calibri" w:eastAsia="Calibri"/>
          <w:color w:val="000000"/>
          <w:spacing w:val="0"/>
          <w:position w:val="0"/>
          <w:sz w:val="24"/>
          <w:shd w:fill="auto" w:val="clear"/>
        </w:rPr>
        <w:t xml:space="preserve"> VCAM-</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in healthy muscle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immunostaining of freshly sorted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cells was performed for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and Pax</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along with culturing them in myogenic, adipogenic, and fibrogenic conditions to induce myogenesis, adipogenesis and fibrogenesis respectively. It was found that the double-positive cells were a mixed population of MPs and FAPs, with freshly sorted cells immunostaining positive for either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or Pax</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cultured cells were differentiating into mature myocytes, adipocytes or fibroblasts (</w:t>
      </w: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ITGA</w:t>
      </w:r>
      <w:r>
        <w:rPr>
          <w:rFonts w:ascii="Calibri" w:hAnsi="Calibri" w:cs="Calibri" w:eastAsia="Calibri"/>
          <w:b/>
          <w:color w:val="000000"/>
          <w:spacing w:val="0"/>
          <w:position w:val="0"/>
          <w:sz w:val="24"/>
          <w:shd w:fill="auto" w:val="clear"/>
        </w:rPr>
        <w:t xml:space="preserve">7 </w:t>
      </w:r>
      <w:r>
        <w:rPr>
          <w:rFonts w:ascii="Calibri" w:hAnsi="Calibri" w:cs="Calibri" w:eastAsia="Calibri"/>
          <w:b/>
          <w:color w:val="000000"/>
          <w:spacing w:val="0"/>
          <w:position w:val="0"/>
          <w:sz w:val="24"/>
          <w:shd w:fill="auto" w:val="clear"/>
        </w:rPr>
        <w:t xml:space="preserve">vs VCAM-</w:t>
      </w: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to identify MPs during flow cytometric FAPs identification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a successful protocol for flow cytometric identification of rat FAPs and MPs using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VCAM-</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respectively was established, we sought to determine if a self-conjugated ITGA</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antibody could similarly be used to identify MPs instead of 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as is standard in the mouse. A rat-specific ITGA</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antibody to PE-Cy</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Supplementary File</w:t>
      </w:r>
      <w:r>
        <w:rPr>
          <w:rFonts w:ascii="Calibri" w:hAnsi="Calibri" w:cs="Calibri" w:eastAsia="Calibri"/>
          <w:color w:val="000000"/>
          <w:spacing w:val="0"/>
          <w:position w:val="0"/>
          <w:sz w:val="24"/>
          <w:shd w:fill="auto" w:val="clear"/>
        </w:rPr>
        <w:t xml:space="preserve">) was conjugated and the antibody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performance was validated on commercial compensation beads and single cell suspensions were generated from rat gastrocnemius (</w:t>
      </w: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A-C</w:t>
      </w:r>
      <w:r>
        <w:rPr>
          <w:rFonts w:ascii="Calibri" w:hAnsi="Calibri" w:cs="Calibri" w:eastAsia="Calibri"/>
          <w:color w:val="000000"/>
          <w:spacing w:val="0"/>
          <w:position w:val="0"/>
          <w:sz w:val="24"/>
          <w:shd w:fill="auto" w:val="clear"/>
        </w:rPr>
        <w:t xml:space="preserve">). The 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::PE-Cy</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antibody performed adequately on single staining and FMO experiments (</w:t>
      </w: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However, when full staining gastrocnemius cell suspensions with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::FITC, 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::FITC,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and 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::PE-Cy</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an interaction became evident between the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and 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::PE-Cy-</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antibodies. Subsequent culture of both the FACS sorted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cells (purported FAPs) and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-/IGTA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cells (purported MPs) (</w:t>
      </w: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yielded predominantly FAPs and with few MPs (</w:t>
      </w: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indicating the interaction between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and 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::PE-Cy-</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antibodies negatively impacted the specificity of cell identification.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novel FAPs time-course in long-term denervated skeletal muscle</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FAPs dynamics have been assessed in the context of short-term traumatic denervation, in murine models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we sought to validate the performance of our method for FAPs isolation from both healthy and severely atrophic, fibrotic muscle. Rats were subjected to traumatic long-term denervation injury using the well-validated unilateral tibial nerve transection model</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gastrocnemius muscle harvested at four serial timepoints over </w:t>
      </w: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weeks post-denervation from the denervated limb and contralateral innervated limb (to serve as an internal control). As has been previously reported, denervated muscle demonstrated progressive atrophy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with increasing fibrosis and fat deposition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C-F</w:t>
      </w:r>
      <w:r>
        <w:rPr>
          <w:rFonts w:ascii="Calibri" w:hAnsi="Calibri" w:cs="Calibri" w:eastAsia="Calibri"/>
          <w:color w:val="000000"/>
          <w:spacing w:val="0"/>
          <w:position w:val="0"/>
          <w:sz w:val="24"/>
          <w:shd w:fill="auto" w:val="clear"/>
        </w:rPr>
        <w:t xml:space="preserve">) over time</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Our protocol generated an adequate number of cells for flow cytometric analysis, even though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week-denervated gastrocnemius weighed approximately </w:t>
      </w:r>
      <w:r>
        <w:rPr>
          <w:rFonts w:ascii="Calibri" w:hAnsi="Calibri" w:cs="Calibri" w:eastAsia="Calibri"/>
          <w:color w:val="000000"/>
          <w:spacing w:val="0"/>
          <w:position w:val="0"/>
          <w:sz w:val="24"/>
          <w:shd w:fill="auto" w:val="clear"/>
        </w:rPr>
        <w:t xml:space="preserve">0.2-0.3 </w:t>
      </w:r>
      <w:r>
        <w:rPr>
          <w:rFonts w:ascii="Calibri" w:hAnsi="Calibri" w:cs="Calibri" w:eastAsia="Calibr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15-20</w:t>
      </w:r>
      <w:r>
        <w:rPr>
          <w:rFonts w:ascii="Calibri" w:hAnsi="Calibri" w:cs="Calibri" w:eastAsia="Calibri"/>
          <w:color w:val="000000"/>
          <w:spacing w:val="0"/>
          <w:position w:val="0"/>
          <w:sz w:val="24"/>
          <w:shd w:fill="auto" w:val="clear"/>
        </w:rPr>
        <w:t xml:space="preserve">% of respective contralateral control muscle)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We observed up-regulation of FAPs in the denervated gastrocnemius muscle compared to the innervated contralateral control muscle, maintained for the </w:t>
      </w: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week duration of the experiment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concordant with the progressive muscle fibrosis and fat deposition.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immunostaining of muscle histologic cross sections confirmed localization of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expressing cells to areas of fibro-fatty change in </w:t>
      </w: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week-denervated muscle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addition to baseline expression in the interstitium between myofibers in healthy muscle. A distinct subset of cells emerged in the FAPs population over time post-denervation characterized by a robust increase in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signal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high;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red box) on flow cytometric analysis, compared to the FAPs basal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expression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Med/Low; Fig. </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A, green box). Quantification of these subpopulations revealed differential dynamics over time;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High FAPs increased significantly at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-weeks post-denervation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comprising approximately half of the total FAPs population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 contrast,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Med/Low FAPs were the dominant subpopulation at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-weeks post-denervation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showed only a transient increase in levels early post-denervation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to the sustained presence of FAPs in long-term denervated muscle, MPs demonstrated an expected biphasic response to denervation. Initially the MPs increased in denervated muscle above that seen in the control limb, but at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weeks post-denervation the population began to decline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 keeping with the well-known exhaustion of the muscle satellite cell population in long-term denervated muscle</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by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weeks MPs were either at or below baseline levels post tibial nerve transection.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analyzed the dynamics of the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population (</w:t>
      </w: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D-E</w:t>
      </w:r>
      <w:r>
        <w:rPr>
          <w:rFonts w:ascii="Calibri" w:hAnsi="Calibri" w:cs="Calibri" w:eastAsia="Calibri"/>
          <w:color w:val="000000"/>
          <w:spacing w:val="0"/>
          <w:position w:val="0"/>
          <w:sz w:val="24"/>
          <w:shd w:fill="auto" w:val="clear"/>
        </w:rPr>
        <w:t xml:space="preserve">). While the frequency of double positive cells relative to the Lin- population progressively decreased in denervated muscle over time, when the absolute cell count was determined per gram of muscle a temporary increase in the double positive population was observed, prior to falling to or below baseline levels by </w:t>
      </w: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weeks post-denervation.</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Graphical schematic for FAPs and MPs identification, isolation, and culture: </w:t>
      </w:r>
      <w:r>
        <w:rPr>
          <w:rFonts w:ascii="Calibri" w:hAnsi="Calibri" w:cs="Calibri" w:eastAsia="Calibri"/>
          <w:color w:val="000000"/>
          <w:spacing w:val="0"/>
          <w:position w:val="0"/>
          <w:sz w:val="24"/>
          <w:shd w:fill="auto" w:val="clear"/>
        </w:rPr>
        <w:t xml:space="preserve">Graphical schematic depicting FAPs and MPs identification from rat gastrocnemius. Samples are harvested and mechanically minced before undergoing two sequential enzymatic digestions. Tissue preparations are then processed and filtered to generate a single cell suspension. A cocktail of fluorescently-conjugated antibodies is added to each sample which is then run through a flow cytometer or cell sorter to respectively identify or isolate FAPs and MPs.</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u w:val="single"/>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Sca-</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::APC self-conjugated antibody validation and titration. </w:t>
      </w:r>
      <w:r>
        <w:rPr>
          <w:rFonts w:ascii="Calibri" w:hAnsi="Calibri" w:cs="Calibri" w:eastAsia="Calibri"/>
          <w:color w:val="000000"/>
          <w:spacing w:val="0"/>
          <w:position w:val="0"/>
          <w:sz w:val="24"/>
          <w:shd w:fill="auto" w:val="clear"/>
        </w:rPr>
        <w:t xml:space="preserve">Validation of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antibody conjugation by single-staining on commercial compensation beads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single cell suspensions generated from healthy rat gastrocnemius muscle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Distinct populations of both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labeled beads and cells are evident (black boxes). Antibody titration was performed by testing five different concentrations of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on single cell suspensions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optimal concentration was chosen based on greatest fluorescence intensity with minimal background staining and found to be batch dependent. A representative titration is shown with the batch specific optimal concentration indicated by the red box.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Flow cytometry identification of FAPs and MPs in rat gastrocnemius.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A-F</w:t>
      </w:r>
      <w:r>
        <w:rPr>
          <w:rFonts w:ascii="Calibri" w:hAnsi="Calibri" w:cs="Calibri" w:eastAsia="Calibri"/>
          <w:color w:val="auto"/>
          <w:spacing w:val="0"/>
          <w:position w:val="0"/>
          <w:sz w:val="24"/>
          <w:shd w:fill="auto" w:val="clear"/>
        </w:rPr>
        <w:t xml:space="preserve">) Gating strategy for flow cytometric analysis of FAPs and MPs.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Samples are first gated to exclude debris (black box) as well as to gate for counting beads (red box). Cells are then gated to exclude doublets both by front scatter (FSC)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side scatter (SSC) characteristics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viability of resulting single cells is assessed by staining with SYTOX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SYTOX Blue negative (live) singlets are then assessed for FITC signal identifying CD</w:t>
      </w: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and CD</w:t>
      </w: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(Lineage; Lin) in order to exclude Lin+ fractions from further analysis (black box Lin-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Lin- population is then assessed for Sca-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::APC versus VCAM-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::PE signal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FAPs are identified as Lin-/Sca-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+/VCAM-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(F; red box) while MPs are identified as Lin-/Sca-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-/VCAM-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events (F; blue box). A Lin-/Sca-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+/VCAM-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double positive population is also evident (upper right quadrant).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FMO (Fluorescence Minus One) controls for CD</w:t>
      </w: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::FITC and CD</w:t>
      </w: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::FITC demonstrate proper compensation and gating for Lin- cells. (</w:t>
      </w:r>
      <w:r>
        <w:rPr>
          <w:rFonts w:ascii="Calibri" w:hAnsi="Calibri" w:cs="Calibri" w:eastAsia="Calibri"/>
          <w:b/>
          <w:color w:val="auto"/>
          <w:spacing w:val="0"/>
          <w:position w:val="0"/>
          <w:sz w:val="24"/>
          <w:shd w:fill="auto" w:val="clear"/>
        </w:rPr>
        <w:t xml:space="preserve">H-I</w:t>
      </w:r>
      <w:r>
        <w:rPr>
          <w:rFonts w:ascii="Calibri" w:hAnsi="Calibri" w:cs="Calibri" w:eastAsia="Calibri"/>
          <w:color w:val="auto"/>
          <w:spacing w:val="0"/>
          <w:position w:val="0"/>
          <w:sz w:val="24"/>
          <w:shd w:fill="auto" w:val="clear"/>
        </w:rPr>
        <w:t xml:space="preserve">) Sca-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::APC versus VCAM-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::PE plots of FMO controls demonstrate proper compensation and gating for FAPs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FMO) and MPs (VCAM-</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FMO).</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u w:val="single"/>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Sorted FAPs and MPs cell culture and immunostaining.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Co-immunostaining for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(green) and Pax</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(red) on freshly sorted FAPs (top row) and MPs (bottom row). Nuclei stain blue with DAPI. FAPs solely express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and no Pax</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positive cells are evident, while MPs exclusively express Pax</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with no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positive cell contamination, demonstrating the purity of both sorted populations.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FAPs at Day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in adipogenic differentiation media (AD) stain positive for Fibroblast-specific Protein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(FSP-</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green) and Perilipin-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(Plin-</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green), demonstrating differentiated fibroblasts and adipocytes, respectively. Nuclei are stained with DAPI (blue). Oil Red O (ORO) staining (red) indicates the presence of neutral triglycerides and lipids arising from mature adipocytes by Day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FAPs subjected to fibrogenic differentiation media (FD) demonstrate expression of FAPs-derived Collagen type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green). FAPs cultured in either adipogenic or fibrogenic media do not co-immunostain for myosin heavy chain (MHC, red), indicating an absence of contaminating myocytes.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MPs grown in myogenic differentiation media (MD) on Day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display MHC positive (red) staining demonstrating the presence of mature myocytes and fused multinucleated myotubes. Nuclei are stained with DAPI (blue). MP cultures were clear of fibroblast and adipocyte contamination as indicated by the absence of co-immunostaining for FSP-</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(green), Plin-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(green) and ORO staining. MPs grown on laminin to accommodate Co</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immunostaining do not display the same degree of myotube fusion by Day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as occurs on collagen.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(green) is absent from MP cultures.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 Atrophy, fibrosis, and fatty infiltration of long-term denervated muscle.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harvested gastrocnemius muscles at four serial timepoints post-denervation. Gastrocnemius denoted CONTRA is a representative contralateral limb sample from a two-week denervated animal.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muscle atrophy post-denervation expressed as the ratio of denervated (DEN) gastrocnemius wet weight to that of the contralateral (CONTRA) limb.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Picrosirius Red (PSR) stained histologic cross-sections of gastrocnemius harvested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or </w:t>
      </w: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weeks post-denervation demonstrate progressive fibrosis. Muscle stains yellow, collagen stains red.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Fibrosis quantified by determining area of PSR positive tissue relative to total tissue area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Oil Red O (ORO) stained cross-sections of gastrocnemius harvested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or </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-weeks post-denervation, counter-stained with hematoxylin. Lipids stain red.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Quantification of fatty infiltration quantified by determining area ORO stained tissue relative to total tissue area.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Gastrocnemius histologic cross-sections harvested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or </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-weeks post-denervation, immunostained for laminin (green) and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(red). Laminin positively stains the basal lamina that surrounds individual myofibers.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identifies multiple progenitor cell types. Nuclei are stained with DAPI (blue). Inset shows localization of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cells outside the basal lamina in healthy muscle; yellow arrows denote presence of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cells within fibrotic areas. (Data are mean +/- S.D; n=</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week timepoints. Data in panel B analyzed by one-way ANOVA, data in panels D and F analyzed by two-way ANOVA. Post-hoc Sidak</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test performed to correct for multiple comparisons. * = P&amp;lt;</w:t>
      </w:r>
      <w:r>
        <w:rPr>
          <w:rFonts w:ascii="Calibri" w:hAnsi="Calibri" w:cs="Calibri" w:eastAsia="Calibri"/>
          <w:color w:val="000000"/>
          <w:spacing w:val="0"/>
          <w:position w:val="0"/>
          <w:sz w:val="24"/>
          <w:shd w:fill="auto" w:val="clear"/>
        </w:rPr>
        <w:t xml:space="preserve">0.05 </w:t>
      </w:r>
      <w:r>
        <w:rPr>
          <w:rFonts w:ascii="Calibri" w:hAnsi="Calibri" w:cs="Calibri" w:eastAsia="Calibri"/>
          <w:color w:val="000000"/>
          <w:spacing w:val="0"/>
          <w:position w:val="0"/>
          <w:sz w:val="24"/>
          <w:shd w:fill="auto" w:val="clear"/>
        </w:rPr>
        <w:t xml:space="preserve">between CONTRA and DEN; # = P&amp;lt;</w:t>
      </w:r>
      <w:r>
        <w:rPr>
          <w:rFonts w:ascii="Calibri" w:hAnsi="Calibri" w:cs="Calibri" w:eastAsia="Calibri"/>
          <w:color w:val="000000"/>
          <w:spacing w:val="0"/>
          <w:position w:val="0"/>
          <w:sz w:val="24"/>
          <w:shd w:fill="auto" w:val="clear"/>
        </w:rPr>
        <w:t xml:space="preserve">0.05 </w:t>
      </w:r>
      <w:r>
        <w:rPr>
          <w:rFonts w:ascii="Calibri" w:hAnsi="Calibri" w:cs="Calibri" w:eastAsia="Calibri"/>
          <w:color w:val="000000"/>
          <w:spacing w:val="0"/>
          <w:position w:val="0"/>
          <w:sz w:val="24"/>
          <w:shd w:fill="auto" w:val="clear"/>
        </w:rPr>
        <w:t xml:space="preserve">between samples)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 FAPs and MPs dynamics in long-term denervated rat gastrocnemius.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versus 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::PE panels of the Lin-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population from muscle samples harvested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or </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-weeks post-denervation. Top row shows plots from the denervated (DEN) gastrocnemius, while the bottom row shows those from the contralateral, unoperated (CONTRA) gastrocnemius.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FAPs (Total) are subdivided into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High (red box) and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Med/Low (green box) fractions, while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MPs are shown in the blue box.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FAPs (Total,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High,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Med/Low) at each timepoint post-denervation, reported as the frequency (%) of Lin- cells (top row) and the number of cells per gram muscle (bottom row) normalized to the contralateral control gastrocnemius.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Relative proportions of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High and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Med/Low subpopulations of the total FAPs population.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Quantification of MPs at each timepoint post-denervation reported as the frequency  (%) of Lin- cells (left graph) and as the number of cells per gram muscle (right graph) normalized to the contralateral control. (Data are mean +/- S.D; n=</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week timepoints; n=</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for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week timepoint; n=</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for </w:t>
      </w: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week timepoint. Data analyzed by one-way ANOVA; Post-hoc Sidak</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test to correct for multiple comparisons. # = P&amp;lt;</w:t>
      </w:r>
      <w:r>
        <w:rPr>
          <w:rFonts w:ascii="Calibri" w:hAnsi="Calibri" w:cs="Calibri" w:eastAsia="Calibri"/>
          <w:color w:val="000000"/>
          <w:spacing w:val="0"/>
          <w:position w:val="0"/>
          <w:sz w:val="24"/>
          <w:shd w:fill="auto" w:val="clear"/>
        </w:rPr>
        <w:t xml:space="preserve">0.05</w:t>
      </w:r>
      <w:r>
        <w:rPr>
          <w:rFonts w:ascii="Calibri" w:hAnsi="Calibri" w:cs="Calibri" w:eastAsia="Calibri"/>
          <w:color w:val="000000"/>
          <w:spacing w:val="0"/>
          <w:position w:val="0"/>
          <w:sz w:val="24"/>
          <w:shd w:fill="auto" w:val="clear"/>
        </w:rPr>
        <w:t xml:space="preserve">.)</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Antibody validation and titration. </w:t>
      </w:r>
      <w:r>
        <w:rPr>
          <w:rFonts w:ascii="Calibri" w:hAnsi="Calibri" w:cs="Calibri" w:eastAsia="Calibri"/>
          <w:color w:val="000000"/>
          <w:spacing w:val="0"/>
          <w:position w:val="0"/>
          <w:sz w:val="24"/>
          <w:shd w:fill="auto" w:val="clear"/>
        </w:rPr>
        <w:t xml:space="preserve">Validation of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::FITC (A-C), 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::FITC (D-F), and 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::PE (G-I) commercially-conjugated antibodies on compensation beads (A,D,G) and single-cell suspensions from healthy rat gastrocnemius muscle (B,E,H). Each antibody was titrated at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different concentrations (C,F,I). The optimal concentration was chosen based on greatest fluorescence intensity with minimal background staining (red boxes).</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Sorted FAPs and MPs in reverse differentiation culture conditions.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FAPs cultured in myogenic differentiation media (MD) at Day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co-immunostained for FSP-</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(green), Plin-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(green) or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(green) and MHC (red) do not demonstrate myocyte contamination. Positive FSP-</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staining reveal FAPs differentiation to fibroblasts. ORO staining (red) reveals lipid production although Plin-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positive adipocytes are not readily visible. Nuclei stained with DAPI (blue).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MPs subjected to adipogenic differentiation media died. MPs cultured in FAP Growth Media (FAP GM) for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days and co-immunostained for FSP-</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(green) or Plin-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(green) and MHC (red) demonstrate differentiated myocytes and myotubes with an absence of FSP-</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or Plin-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positive cells. The absence of ORO staining further confirms the lack of adipogenic cells in culture. MPs grown in fibrogenic differentiation media (FD) and co-immunostained for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MHC show mature myocytes and an absence of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positive cells. MPs grown on laminin to accommodate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immunostaining do not display the same degree of fusion to myotubes at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days in culture as occurs on collagen.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Lin-/Sca-</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+/VCAM-</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cells are a mixed population of FAPs and MPs.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and Pax</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co-immunostaining of freshly isolated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cells show a mixed population of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single positive (white arrows) and Pax</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single positive (yellow arrow) cells identifying FAPs and MPs, respectively.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cultures on Day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grown in myogenic differentiation media (MD) contain both FSP-</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single positive (green) and MHC single positive (red) cells identifying fibroblasts and myocytes/tubes, respectively. An absence of Plin-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(green) and ORO (red) staining indicate the absence of mature adipocytes. Co-immunostaining for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(green) and MHC (red) show mature myocytes and fibroblasts.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cells on Day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grown in adipogenic differentiation media (AD) similarly show a mix of FSP-</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(green) single positive and MHC (red) single positive cells, but also with Plin-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(green) single positive cells and ORO staining present, confirming the differentiation of fibroblasts, myocytes and adipocytes. Cultures grown in fibrogenic differentiation media (FD) show mature myocytes and Col</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single positive cells (fibroblasts).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Representative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versus 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::PE panels of the Lin- (CD</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population from denervated muscle samples harvested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or </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-weeks post-denervation;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population are indicated in the purple box.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Quantification of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+/VCAM-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cells across four serial time-points post-denervation, reported as the frequency of Lin- cells (left graph) and cells per gram muscle (right graph) normalized to the contralateral gastrocnemius. (Data are mean +/- S.D; n=</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week timepoints; n=</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for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week timepoint; n=</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for </w:t>
      </w: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week timepoint. Data were analyzed by one-way ANOVA; post-hoc Sidak</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test to correct for multiple comparisons; # = P&amp;lt;</w:t>
      </w:r>
      <w:r>
        <w:rPr>
          <w:rFonts w:ascii="Calibri" w:hAnsi="Calibri" w:cs="Calibri" w:eastAsia="Calibri"/>
          <w:color w:val="000000"/>
          <w:spacing w:val="0"/>
          <w:position w:val="0"/>
          <w:sz w:val="24"/>
          <w:shd w:fill="auto" w:val="clear"/>
        </w:rPr>
        <w:t xml:space="preserve">0.05</w:t>
      </w:r>
      <w:r>
        <w:rPr>
          <w:rFonts w:ascii="Calibri" w:hAnsi="Calibri" w:cs="Calibri" w:eastAsia="Calibri"/>
          <w:color w:val="000000"/>
          <w:spacing w:val="0"/>
          <w:position w:val="0"/>
          <w:sz w:val="24"/>
          <w:shd w:fill="auto" w:val="clear"/>
        </w:rPr>
        <w:t xml:space="preserve">.)</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ITGA</w:t>
      </w:r>
      <w:r>
        <w:rPr>
          <w:rFonts w:ascii="Calibri" w:hAnsi="Calibri" w:cs="Calibri" w:eastAsia="Calibri"/>
          <w:b/>
          <w:color w:val="000000"/>
          <w:spacing w:val="0"/>
          <w:position w:val="0"/>
          <w:sz w:val="24"/>
          <w:shd w:fill="auto" w:val="clear"/>
        </w:rPr>
        <w:t xml:space="preserve">7 </w:t>
      </w:r>
      <w:r>
        <w:rPr>
          <w:rFonts w:ascii="Calibri" w:hAnsi="Calibri" w:cs="Calibri" w:eastAsia="Calibri"/>
          <w:b/>
          <w:color w:val="000000"/>
          <w:spacing w:val="0"/>
          <w:position w:val="0"/>
          <w:sz w:val="24"/>
          <w:shd w:fill="auto" w:val="clear"/>
        </w:rPr>
        <w:t xml:space="preserve">as a marker of myogenic cells in flow cytometry of rat skeletal muscle. </w:t>
      </w:r>
      <w:r>
        <w:rPr>
          <w:rFonts w:ascii="Calibri" w:hAnsi="Calibri" w:cs="Calibri" w:eastAsia="Calibri"/>
          <w:color w:val="000000"/>
          <w:spacing w:val="0"/>
          <w:position w:val="0"/>
          <w:sz w:val="24"/>
          <w:shd w:fill="auto" w:val="clear"/>
        </w:rPr>
        <w:t xml:space="preserve">Validation of 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::PE-Cy</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antibody conjugation by single-staining on commercial compensation beads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single cell suspensions generated from healthy rat gastrocnemius muscle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Populations of both ITGA</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labeled beads and cells are evident (black boxes)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Antibody titration was performed by testing five different concentrations on single cell suspensions. Red box indicates ideal concentration.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w:t>
      </w:r>
      <w:r>
        <w:rPr>
          <w:rFonts w:ascii="Calibri" w:hAnsi="Calibri" w:cs="Calibri" w:eastAsia="Calibri"/>
          <w:color w:val="auto"/>
          <w:spacing w:val="0"/>
          <w:position w:val="0"/>
          <w:sz w:val="24"/>
          <w:shd w:fill="auto" w:val="clear"/>
        </w:rPr>
        <w:t xml:space="preserve">lots of Fluorescence Minus One (FMO) controls demonstrate the absence of fluorescence spillover across the antibody conjugates, but full stain of cell suspensions reveals a non-specific interaction between</w:t>
      </w:r>
      <w:r>
        <w:rPr>
          <w:rFonts w:ascii="Calibri" w:hAnsi="Calibri" w:cs="Calibri" w:eastAsia="Calibri"/>
          <w:color w:val="000000"/>
          <w:spacing w:val="0"/>
          <w:position w:val="0"/>
          <w:sz w:val="24"/>
          <w:shd w:fill="auto" w:val="clear"/>
        </w:rPr>
        <w:t xml:space="preserve">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and 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::PE-Cy</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(green box). Gating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to separate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cells (purported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FAPs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Lin-/Sca-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-/IGTA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cells (purported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MPs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Co-immunostaining of FACS-sorted cell cultures at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days post plating with Perilipin-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(green) and MHC (red) demonstrates both groups of sorted cells matured predominantly into adipocytes with few myocytes present.</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Flow cytometry antibody staining controls. </w:t>
      </w:r>
      <w:r>
        <w:rPr>
          <w:rFonts w:ascii="Calibri" w:hAnsi="Calibri" w:cs="Calibri" w:eastAsia="Calibri"/>
          <w:color w:val="000000"/>
          <w:spacing w:val="0"/>
          <w:position w:val="0"/>
          <w:sz w:val="24"/>
          <w:shd w:fill="auto" w:val="clear"/>
        </w:rPr>
        <w:t xml:space="preserve">Full complement of antibody staining controls.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the experiment is being performed for the first time, single stained controls should be run on both compensation beads and single cell suspensions. For all subsequent experiments, single stained controls only need to be run on compensation beads.</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Flow cytometry antibody staining matrix. </w:t>
      </w:r>
      <w:r>
        <w:rPr>
          <w:rFonts w:ascii="Calibri" w:hAnsi="Calibri" w:cs="Calibri" w:eastAsia="Calibri"/>
          <w:color w:val="000000"/>
          <w:spacing w:val="0"/>
          <w:position w:val="0"/>
          <w:sz w:val="24"/>
          <w:shd w:fill="auto" w:val="clear"/>
        </w:rPr>
        <w:t xml:space="preserve">The antibody amount for staining of experimental and control samples for flow cytometry is shown. All staining is performed in a total volume of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wash buffer. *The optimal amount of self-conjugated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antibody may vary depending on batch used. All freshly conjugated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batches should be first validated by single-staining both compensation beads and single cell suspensions.</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Reagent recipes.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An optimized, validated FAPs isolation protocol for rat muscle is essential for researchers who wish to study injury models that are not feasible in the mouse for biologic or technical reasons. For example, mice are not an optimal animal model in which to study chronic local, or neurodegenerative injuries such as long-term denervation. Biologically, the short lifespan and rapid aging of mice make it difficult to accurately delineate the muscle sequalae due to denervation from the confounding factor of aging. From a technical standpoint, the drastically reduced muscle mass due to severe atrophy would be insufficient for effective flow cytometric analysis. In fact, mouse FAPs isolation protocols suggest grouping healthy muscles together to better increase yield of sorted FAPs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While this solves the technical barrier of obtaining adequate muscle tissue for analysis, it simultaneously limits researchers from assessing FAPs on a muscle-specific level. Since specific muscle groups vary inherently in their fiber type composition, degree of vascularization, and mitochondrial numbers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example, combining multiple different muscles for flow cytometric analysis prevents muscle-specific FAPs characterization. In contrast, we show that both healthy and long-term denervated, atrophic and fibrotic rat gastrocnemius provide an adequate amount of starting material for effective flow cytometry. Moreover, in healthy samples, the surplus of muscle can be further subdivided for multiple downstream assays, allowing researchers to concomitantly analyze the cellular, molecular, and histological features of the same tissue. Finally, for experiments manipulating FAPs in injury models with therapeutics, well validated analyses of physical function and gait in alert and active rats are available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enabling serial assessment of muscle function without the need for termination of the animal.</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key obstacle in creating an optimized FAPs isolation protocol for the rat was antibody availability. Our initial approach sought to copy the antibody panel and gating strategy protocols widely employed in the mouse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While commercially available, conjugated, flow cytometry-tested, and validated antibodies that recognize rat were available for the lineage markers CD</w:t>
      </w: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and CD</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none existed for positive FAPs identifying markers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or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as well as for the negative selection marker 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Unconjugated, primary antibodies specific to these markers and purported to be effective in flow cytometry were available, but of the FAPs markers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only the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antibody had been validated in the published literature in flow cytometric analysis of rat cells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We, therefore, selected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as the positive selection marker for FAPs. The prospect of using secondary antibodies to delineate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ITGA</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markers was not feasible for several reasons, but primarily because the only rat-specific antibodies for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ITGA</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validated for flow cytometry were generated in the same host species. Therefore, the remaining option was self-conjugation of both antibodies using commercially-available kits.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process of choosing an optimal kit for antibody conjugation was extensive, as many kits are completely or partially intolerant to various buffer diluents (e.g., Glycine, Glycerol, BSA, Sodium Azide) present in primary antibodies, and the fluorophore provided must be compatible with the lasers equipped within the flow cytometer/cell sorter available to the investigator, and not emit at a similar wavelength to other fluorophores used to identify other cell types in the sample. The presence of diluent components in the rat-specific 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primary antibodies that were poorly compatible with the conjugation kits, was an additional consideration in the choice of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as the positive FAPs selection marker in this protocol. While these results demonstrate that both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and 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::PE-Cy</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conjugations resulted in identification of distinct positive-stained populations on both compensation beads and cells, it was found that the former exhibited decay in fluorescence sooner than was advertised by the manufacturer. It is highly recommend that researchers conjugate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according to the manufacturer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instructions, immediately prior to the first time use (e.g., the day before the experiment) to ensure robust signal, plan experiments accordingly such that a single batch of conjugated antibody can be used within the antibody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window of effectiveness, and validate each batch by single-staining compensation beads and titrating on single cell suspensions. More importantly, however, the critical interaction noted between Sca-</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::APC and ITGA</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::PE-Cy</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prevented the accurate delineation of populations of FAPs vs MPs, necessitating an alternative strategy be employed.</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Boscolo Sesillo</w:t>
      </w:r>
      <w:r>
        <w:rPr>
          <w:rFonts w:ascii="Calibri" w:hAnsi="Calibri" w:cs="Calibri" w:eastAsia="Calibri"/>
          <w:color w:val="000000"/>
          <w:spacing w:val="0"/>
          <w:position w:val="0"/>
          <w:sz w:val="24"/>
          <w:shd w:fill="auto" w:val="clear"/>
        </w:rPr>
        <w:t xml:space="preserve"> et al. recently demonstrated the successful flow cytometric isolation of rat muscle stem cells using</w:t>
      </w:r>
      <w:r>
        <w:rPr>
          <w:rFonts w:ascii="Calibri" w:hAnsi="Calibri" w:cs="Calibri" w:eastAsia="Calibri"/>
          <w:color w:val="auto"/>
          <w:spacing w:val="0"/>
          <w:position w:val="0"/>
          <w:sz w:val="24"/>
          <w:shd w:fill="auto" w:val="clear"/>
        </w:rPr>
        <w:t xml:space="preserve"> VCAM-</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as a single positive selection marker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CD</w:t>
      </w: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b negative cells. With VCAM-</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as the MP selection marker, we utilized a novel antibody panel to identify FAPs (Lin-/Sca-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+/VCAM-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MPs (Lin-/Sca-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-/VCAM-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validated the approach with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of FACS sorted cells from healthy gastrocnemius muscle. Freshly isolated FAPs and MPs immunostained solely for their respective alternative markers </w:t>
      </w:r>
      <w:r>
        <w:rPr>
          <w:rFonts w:ascii="Calibri" w:hAnsi="Calibri" w:cs="Calibri" w:eastAsia="Calibri"/>
          <w:color w:val="000000"/>
          <w:spacing w:val="0"/>
          <w:position w:val="0"/>
          <w:sz w:val="24"/>
          <w:shd w:fill="auto" w:val="clear"/>
        </w:rPr>
        <w:t xml:space="preserve">PDGFR&amp;#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and Pax</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Cultured FAPs differentiated into populations of mature fibroblasts and adipocytes, and MPs into mature myocytes/myotubes. No cross contamination of FAPs and MPs within the cultures occurred. Immunostaining of histologic cross-sections confirmed infiltration of areas of fibro-fatty degradation in denervated muscle with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positive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we undertook flow cytometric analysis of long-term denervated muscle to validate our protocol in severely atrophic, fibrotic and fat-infiltrated muscle, we incidentally observed the emergence of a FAPs sub-population with increased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signal (denoted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High) as compared to the baseline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expression (denoted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Med/Low) over time.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High FAPs increased significantly late post-denervation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weeks plus), while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Med/Low FAPs peaked early at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weeks before declining back to baseline levels. Heterogeneity in the FAPs phenotype has been reported</w:t>
      </w:r>
      <w:r>
        <w:rPr>
          <w:rFonts w:ascii="Calibri" w:hAnsi="Calibri" w:cs="Calibri" w:eastAsia="Calibri"/>
          <w:color w:val="auto"/>
          <w:spacing w:val="0"/>
          <w:position w:val="0"/>
          <w:sz w:val="24"/>
          <w:shd w:fill="auto" w:val="clear"/>
          <w:vertAlign w:val="superscript"/>
        </w:rPr>
        <w:t xml:space="preserve">10,30</w:t>
      </w:r>
      <w:r>
        <w:rPr>
          <w:rFonts w:ascii="Calibri" w:hAnsi="Calibri" w:cs="Calibri" w:eastAsia="Calibri"/>
          <w:color w:val="auto"/>
          <w:spacing w:val="0"/>
          <w:position w:val="0"/>
          <w:sz w:val="24"/>
          <w:shd w:fill="auto" w:val="clear"/>
        </w:rPr>
        <w:t xml:space="preserve">. FAPs with higher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expression were shown to differentiate more readily into adipocytes, and when exposed to fibrogenic stimulation increased expression of Col</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vertAlign w:val="superscript"/>
        </w:rPr>
        <w:t xml:space="preserve">30,49</w:t>
      </w:r>
      <w:r>
        <w:rPr>
          <w:rFonts w:ascii="Calibri" w:hAnsi="Calibri" w:cs="Calibri" w:eastAsia="Calibri"/>
          <w:color w:val="auto"/>
          <w:spacing w:val="0"/>
          <w:position w:val="0"/>
          <w:sz w:val="24"/>
          <w:shd w:fill="auto" w:val="clear"/>
        </w:rPr>
        <w:t xml:space="preserve">. The dynamics of the FAPs sub-populations observed here appear to be in-line with the time-course of denervation-induced sequelae and muscle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regenerative capacity</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thus may characterize FAP sub-populations with differing cellular programs.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High FAPs become up-regulated at late time-points concomitant with fibro/fatty infiltration and a decline in regenerative potential, while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Med/Low FAPs become up-regulated during muscle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regenerative window and may aid in effective regenerative myogenesis. The FAPs isolation protocol presented here provides investigators the ability to identify and isolate these various populations for future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identified a population of cells staining positive for both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VCAM-</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(Lin-/Sca-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+/VCAM-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ascertained this double positive population to be a mixture of FAPs and MPs. S</w:t>
      </w:r>
      <w:r>
        <w:rPr>
          <w:rFonts w:ascii="Calibri" w:hAnsi="Calibri" w:cs="Calibri" w:eastAsia="Calibri"/>
          <w:color w:val="000000"/>
          <w:spacing w:val="0"/>
          <w:position w:val="0"/>
          <w:sz w:val="24"/>
          <w:shd w:fill="auto" w:val="clear"/>
        </w:rPr>
        <w:t xml:space="preserve">eparation of this population using a third marker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ITGA</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was not possible due to the interaction between Sca-</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ITGA</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primary antibodies. </w:t>
      </w:r>
      <w:r>
        <w:rPr>
          <w:rFonts w:ascii="Calibri" w:hAnsi="Calibri" w:cs="Calibri" w:eastAsia="Calibri"/>
          <w:color w:val="auto"/>
          <w:spacing w:val="0"/>
          <w:position w:val="0"/>
          <w:sz w:val="24"/>
          <w:shd w:fill="auto" w:val="clear"/>
        </w:rPr>
        <w:t xml:space="preserve">Malecova and colleagues reported a sub-population of VCAM-</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expressing FAPs that is nearly absent in healthy muscle, transiently increased with acute inflammation, and their persistence in mdx mice (model of muscular dystrophy) was associated with chronic muscle inflammation and fibrosis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contrast, and although not a pure FAPs population, we found that the Lin-/Sca-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+/VCAM-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population decreased to or below baseline levels with chronic muscle fibrosis at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-weeks post-denervation. Denervation does not induce the same inflammatory reaction and cycling regeneration attempts experienced by mdx mice, which may explain the differences in our results. Our identification of MPs in the Lin-/Sca-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VCAM-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cell population is in keeping with the report of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expression on a very small proportion of MPs in healthy muscle, with a transient increase following injury during myoblast proliferation and subsequent withdrawal from the cell cycle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Thus, while our antibody labeling and FACS gating strategy successfully isolates pure populations of FAPs and MPs for study, experiments requiring flow cytometry-based quantification of these populations may slightly underestimate their numbers due to the small percentage of cells in both progenitor lines that co-express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VCAM-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Regardless, the current protocol clearly demonstrates the classic biphasic response of MPs to denervation injury, with short-term upregulation and subsequent depletion of the population in long-term denervated muscle. Similarly, the increase in FAPs reported in isolated shorter-term denervation injury is recapitulated here, and shown to be further sustained using the long-term tibial nerve transection model.</w:t>
      </w:r>
    </w:p>
    <w:p>
      <w:pPr>
        <w:tabs>
          <w:tab w:val="left" w:pos="20" w:leader="none"/>
          <w:tab w:val="left" w:pos="380" w:leader="none"/>
          <w:tab w:val="left" w:pos="560" w:leader="none"/>
          <w:tab w:val="left" w:pos="1120" w:leader="none"/>
          <w:tab w:val="left" w:pos="1276"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0" w:leader="none"/>
          <w:tab w:val="left" w:pos="380" w:leader="none"/>
          <w:tab w:val="left" w:pos="560" w:leader="none"/>
          <w:tab w:val="left" w:pos="1120" w:leader="none"/>
          <w:tab w:val="left" w:pos="1276"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 summary, this protocol provides researchers with a previously unexplored animal, the rat, in which to use flow cytometric methods to simultaneously study FAPs and MPs. Experiments in mice limited by quantity of skeletal muscle, and the frequent need to undertake terminal experiments to assess muscle strength and function, can be readily conducted in the larger rat and with a more extensive range of non-lethal strength and functional assessment methods. Overall, FAPs studies in the rat may uncover novel roles of this key progenitor population in acute and chronic muscle and peripheral nerve trauma and disease, subsequently increasing the potential for developing cell-specific therapies.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to disclose. </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the Flow cytometry Core Facilities at the University of Ottawa and the Keenan Research Centre for Biomedical Sciences (KRC), St Michaels Hospital Unity Health Toronto for their expertise and guidance in optimization of the flow cytometry/FACS protocol presented in this manuscript. This work was funded by Medicine by Design New Ideas </w:t>
      </w:r>
      <w:r>
        <w:rPr>
          <w:rFonts w:ascii="Calibri" w:hAnsi="Calibri" w:cs="Calibri" w:eastAsia="Calibri"/>
          <w:color w:val="000000"/>
          <w:spacing w:val="0"/>
          <w:position w:val="0"/>
          <w:sz w:val="24"/>
          <w:shd w:fill="auto" w:val="clear"/>
        </w:rPr>
        <w:t xml:space="preserve">2018 </w:t>
      </w:r>
      <w:r>
        <w:rPr>
          <w:rFonts w:ascii="Calibri" w:hAnsi="Calibri" w:cs="Calibri" w:eastAsia="Calibri"/>
          <w:color w:val="000000"/>
          <w:spacing w:val="0"/>
          <w:position w:val="0"/>
          <w:sz w:val="24"/>
          <w:shd w:fill="auto" w:val="clear"/>
        </w:rPr>
        <w:t xml:space="preserve">Fund (MbDNI-</w:t>
      </w:r>
      <w:r>
        <w:rPr>
          <w:rFonts w:ascii="Calibri" w:hAnsi="Calibri" w:cs="Calibri" w:eastAsia="Calibri"/>
          <w:color w:val="000000"/>
          <w:spacing w:val="0"/>
          <w:position w:val="0"/>
          <w:sz w:val="24"/>
          <w:shd w:fill="auto" w:val="clear"/>
        </w:rPr>
        <w:t xml:space="preserve">2018-01</w:t>
      </w:r>
      <w:r>
        <w:rPr>
          <w:rFonts w:ascii="Calibri" w:hAnsi="Calibri" w:cs="Calibri" w:eastAsia="Calibri"/>
          <w:color w:val="000000"/>
          <w:spacing w:val="0"/>
          <w:position w:val="0"/>
          <w:sz w:val="24"/>
          <w:shd w:fill="auto" w:val="clear"/>
        </w:rPr>
        <w:t xml:space="preserve">) to JB.</w:t>
      </w: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Joe, A. W. B. et al. Muscle injury activates resident fibro/adipogenic progenitors that facilitate myogenesis.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Wosczyna, M. N., Biswas, A. A., Cogswell, C. A., Goldhamer, D. J. Multipotent progenitors resident in the skeletal muscle interstitium exhibit robust BMP-dependent osteogenic activity and mediate heterotopic ossification. </w:t>
      </w:r>
      <w:r>
        <w:rPr>
          <w:rFonts w:ascii="Calibri" w:hAnsi="Calibri" w:cs="Calibri" w:eastAsia="Calibri"/>
          <w:i/>
          <w:color w:val="auto"/>
          <w:spacing w:val="0"/>
          <w:position w:val="0"/>
          <w:sz w:val="24"/>
          <w:shd w:fill="auto" w:val="clear"/>
        </w:rPr>
        <w:t xml:space="preserve">Journal of Bone and Mineral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Uezumi, A., Ikemoto-Uezumi, M., Tsuchida, K. Roles of nonmyogenic mesenchymal progenitors in pathogenesis and regeneration of skeletal muscle.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b/>
          <w:color w:val="auto"/>
          <w:spacing w:val="0"/>
          <w:position w:val="0"/>
          <w:sz w:val="24"/>
          <w:shd w:fill="auto" w:val="clear"/>
        </w:rPr>
        <w:t xml:space="preserve">FEB</w:t>
      </w:r>
      <w:r>
        <w:rPr>
          <w:rFonts w:ascii="Calibri" w:hAnsi="Calibri" w:cs="Calibri" w:eastAsia="Calibri"/>
          <w:color w:val="auto"/>
          <w:spacing w:val="0"/>
          <w:position w:val="0"/>
          <w:sz w:val="24"/>
          <w:shd w:fill="auto" w:val="clear"/>
        </w:rPr>
        <w:t xml:space="preserve"> (February),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Biswas, A. A., Goldhamer, D. J. FACS fractionation and differentiation of skeletal-muscle resident multipotent Tie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progenitors.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Biferali, B., Proietti, D., Mozzetta, C., Madaro, L. Fibro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adipogenic progenitors cross-talk in skeletal muscle: The social network.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(August),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Wosczyna, M. N., Rando, T. A. A muscle stem cell support group: Coordinated cellular responses in muscle regeneration.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Uezumi, A., Fukada, S. I., Yamamoto, N., Takeda, S., Tsuchida, K. Mesenchymal progenitors distinct from satellite cells contribute to ectopic fat cell formation in skeletal muscle.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Uezumi, A. et al. Fibrosis and adipogenesis originate from a common mesenchymal progenitor in skeletal muscle.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Lemos, D. R. et al. Nilotinib reduces muscle fibrosis in chronic muscle injury by promoting TNF-mediated apoptosis of fibro/adipogenic progenitors.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Malecova, B. et al. Dynamics of cellular states of fibro-adipogenic progenitors during myogenesis and muscular dystrophy.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Madaro, L. et al. Denervation-activated STAT</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IL-</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signalling in fibro-adipogenic progenitors promotes myofibres atrophy and fibrosis.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Heredia, J. E. et al. Type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innate signals stimulate fibro/adipogenic progenitors to facilitate muscle regeneration.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Fiore, D. et al. Pharmacological blockage of fibro/adipogenic progenitor expansion and suppression of regenerative fibrogenesis is associated with impaired skeletal muscle regeneration.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Kang, X. et al. Interleukin-</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facilitates muscle regeneration through modulation of fibro/adipogenic progenitors. </w:t>
      </w:r>
      <w:r>
        <w:rPr>
          <w:rFonts w:ascii="Calibri" w:hAnsi="Calibri" w:cs="Calibri" w:eastAsia="Calibri"/>
          <w:i/>
          <w:color w:val="auto"/>
          <w:spacing w:val="0"/>
          <w:position w:val="0"/>
          <w:sz w:val="24"/>
          <w:shd w:fill="auto" w:val="clear"/>
        </w:rPr>
        <w:t xml:space="preserve">Cell Communication and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Lovering, R. M., Roche, J. A., Goodall, M. H., Clark, B. B., Mcmillan, A. An in vivo rodent model of contraction-induced injury and non-invasive monitoring of recovery.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2782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Iyer, S. R., Valencia, A. P., </w:t>
      </w:r>
      <w:r>
        <w:rPr>
          <w:rFonts w:ascii="Calibri" w:hAnsi="Calibri" w:cs="Calibri" w:eastAsia="Calibri"/>
          <w:color w:val="auto"/>
          <w:spacing w:val="0"/>
          <w:position w:val="0"/>
          <w:sz w:val="24"/>
          <w:shd w:fill="auto" w:val="clear"/>
        </w:rPr>
        <w:t xml:space="preserve">Herná</w:t>
      </w:r>
      <w:r>
        <w:rPr>
          <w:rFonts w:ascii="Calibri" w:hAnsi="Calibri" w:cs="Calibri" w:eastAsia="Calibri"/>
          <w:color w:val="auto"/>
          <w:spacing w:val="0"/>
          <w:position w:val="0"/>
          <w:sz w:val="24"/>
          <w:shd w:fill="auto" w:val="clear"/>
        </w:rPr>
        <w:t xml:space="preserve">ndez-Ochoa, E. O., Lovering, R. M. In vivo assessment of muscle contractility in animal studies.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Mintz, E. L., Passipieri, J. A., Lovell, D. Y., Christ, G. J. Applications of in vivo functional testing of the rat tibialis anterior for evaluating tissue engineered skeletal muscle repair.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54487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Hakim, C. H., Wasala, N. B., Duan, D. Evaluation of muscle function of the extensor digitorum longus muscle ex vivo and tibialis anterior muscle in situ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50183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Moorwood, C., Liu, M., Tian, Z., Barton, E. R. Isometric and eccentric force generation assessment of skeletal muscles isolated from murine models of muscular dystrophies.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50036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Gerlinger-Romero, F. et al. Non-invasive assessment of dorsiflexor muscle function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58696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Iohom, G. et al. Long-term evaluation of motor function following intraneural injection of ropivacaine using walking track analysis in rats. </w:t>
      </w:r>
      <w:r>
        <w:rPr>
          <w:rFonts w:ascii="Calibri" w:hAnsi="Calibri" w:cs="Calibri" w:eastAsia="Calibri"/>
          <w:i/>
          <w:color w:val="auto"/>
          <w:spacing w:val="0"/>
          <w:position w:val="0"/>
          <w:sz w:val="24"/>
          <w:shd w:fill="auto" w:val="clear"/>
        </w:rPr>
        <w:t xml:space="preserve">British Journal of Anaesthesia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Brown, C.J. et al. Self-evaluation of walking-track measurement using a sciatic function index.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Bozkurt, A. et al. CatWalk gait analysis in assessment of functional recovery after sciatic nerve injury.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Deumens, R., Jaken, R. J. P., Marcus, M. A. E., Joosten, E. A. J. The CatWalk gait analysis in assessment of both dynamic and static gait changes after adult rat sciatic nerve resection.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McKinnon, K. M. Flow cytometry: An overview.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5.1.1-5.1.11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Jensen, A. R. et al. Neer Award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Platelet-derived growth factor receptor &amp;#</w:t>
      </w:r>
      <w:r>
        <w:rPr>
          <w:rFonts w:ascii="Calibri" w:hAnsi="Calibri" w:cs="Calibri" w:eastAsia="Calibri"/>
          <w:color w:val="auto"/>
          <w:spacing w:val="0"/>
          <w:position w:val="0"/>
          <w:sz w:val="24"/>
          <w:shd w:fill="auto" w:val="clear"/>
        </w:rPr>
        <w:t xml:space="preserve">945</w:t>
      </w:r>
      <w:r>
        <w:rPr>
          <w:rFonts w:ascii="Calibri" w:hAnsi="Calibri" w:cs="Calibri" w:eastAsia="Calibri"/>
          <w:color w:val="auto"/>
          <w:spacing w:val="0"/>
          <w:position w:val="0"/>
          <w:sz w:val="24"/>
          <w:shd w:fill="auto" w:val="clear"/>
        </w:rPr>
        <w:t xml:space="preserve">; co-expression typifies a subset of platelet-derived growth factor receptor &amp;#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positive progenitor cells that contribute to fatty degeneration and fibrosis of the murine rotator cuff. </w:t>
      </w:r>
      <w:r>
        <w:rPr>
          <w:rFonts w:ascii="Calibri" w:hAnsi="Calibri" w:cs="Calibri" w:eastAsia="Calibri"/>
          <w:i/>
          <w:color w:val="auto"/>
          <w:spacing w:val="0"/>
          <w:position w:val="0"/>
          <w:sz w:val="24"/>
          <w:shd w:fill="auto" w:val="clear"/>
        </w:rPr>
        <w:t xml:space="preserve">Journal of Shoulder and Elbow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Mosich, G. M. et al. Non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fibro-adipogenic pericytes from human embryonic stem cells attenuate degeneration of the chronically injured mouse muscle.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Lee, D. et al. HMGB</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is a novel adipogenic factor that regulates ectopic fat infiltration in skeletal muscles.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Low, M., Eisner, C., Rossi, F. Fibro/Adipogenic Progenitors (FAPs): Isolation by FACS and Culture. </w:t>
      </w:r>
      <w:r>
        <w:rPr>
          <w:rFonts w:ascii="Calibri" w:hAnsi="Calibri" w:cs="Calibri" w:eastAsia="Calibri"/>
          <w:i/>
          <w:color w:val="auto"/>
          <w:spacing w:val="0"/>
          <w:position w:val="0"/>
          <w:sz w:val="24"/>
          <w:shd w:fill="auto" w:val="clear"/>
        </w:rPr>
        <w:t xml:space="preserve">Muscle Stem Cells: Methods and Protocols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Giuliani, G. et al.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micro-heterogeneity in the fate decision of dystrophic fibro/adipogenic progenitors. </w:t>
      </w:r>
      <w:r>
        <w:rPr>
          <w:rFonts w:ascii="Calibri" w:hAnsi="Calibri" w:cs="Calibri" w:eastAsia="Calibri"/>
          <w:i/>
          <w:color w:val="auto"/>
          <w:spacing w:val="0"/>
          <w:position w:val="0"/>
          <w:sz w:val="24"/>
          <w:shd w:fill="auto" w:val="clear"/>
        </w:rPr>
        <w:t xml:space="preserve">Cell Death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Wosczyna, M. N. et al. Mesenchymal stromal cells are required for regeneration and homeostatic maintenance of skeletal muscle.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2029-2035</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Upadhyay, G. Emerging role of lymphocyte antigen-</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family of genes in cancer and immune cells.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(April), </w:t>
      </w:r>
      <w:r>
        <w:rPr>
          <w:rFonts w:ascii="Calibri" w:hAnsi="Calibri" w:cs="Calibri" w:eastAsia="Calibri"/>
          <w:color w:val="auto"/>
          <w:spacing w:val="0"/>
          <w:position w:val="0"/>
          <w:sz w:val="24"/>
          <w:shd w:fill="auto" w:val="clear"/>
        </w:rPr>
        <w:t xml:space="preserve">819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Boscolo Sesillo, F., Wong, M., Cortez, A., Alperin, M. Isolation of muscle stem cells from rat skeletal muscles.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(December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101684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Ciaramitaro, P. et al. Traumatic peripheral nerve injuries: Epidemiological findings, neuropathic pain and quality of life in </w:t>
      </w:r>
      <w:r>
        <w:rPr>
          <w:rFonts w:ascii="Calibri" w:hAnsi="Calibri" w:cs="Calibri" w:eastAsia="Calibri"/>
          <w:color w:val="auto"/>
          <w:spacing w:val="0"/>
          <w:position w:val="0"/>
          <w:sz w:val="24"/>
          <w:shd w:fill="auto" w:val="clear"/>
        </w:rPr>
        <w:t xml:space="preserve">158 </w:t>
      </w:r>
      <w:r>
        <w:rPr>
          <w:rFonts w:ascii="Calibri" w:hAnsi="Calibri" w:cs="Calibri" w:eastAsia="Calibri"/>
          <w:color w:val="auto"/>
          <w:spacing w:val="0"/>
          <w:position w:val="0"/>
          <w:sz w:val="24"/>
          <w:shd w:fill="auto" w:val="clear"/>
        </w:rPr>
        <w:t xml:space="preserve">patients. </w:t>
      </w:r>
      <w:r>
        <w:rPr>
          <w:rFonts w:ascii="Calibri" w:hAnsi="Calibri" w:cs="Calibri" w:eastAsia="Calibri"/>
          <w:i/>
          <w:color w:val="auto"/>
          <w:spacing w:val="0"/>
          <w:position w:val="0"/>
          <w:sz w:val="24"/>
          <w:shd w:fill="auto" w:val="clear"/>
        </w:rPr>
        <w:t xml:space="preserve">Journal of the Peripheral Nervous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Noble, J., Munro, C. A., Prasad, V. S. S. V, Midha, R. Analysis of upper and lower extremity peripheral nerve injuries in a population of patients with multiple injuries. </w:t>
      </w:r>
      <w:r>
        <w:rPr>
          <w:rFonts w:ascii="Calibri" w:hAnsi="Calibri" w:cs="Calibri" w:eastAsia="Calibri"/>
          <w:i/>
          <w:color w:val="auto"/>
          <w:spacing w:val="0"/>
          <w:position w:val="0"/>
          <w:sz w:val="24"/>
          <w:shd w:fill="auto" w:val="clear"/>
        </w:rPr>
        <w:t xml:space="preserve">Journal of Trauma and Acute Care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1998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Malik, S. Traumatic peripheral neuropraxias in neonates: A case series. </w:t>
      </w:r>
      <w:r>
        <w:rPr>
          <w:rFonts w:ascii="Calibri" w:hAnsi="Calibri" w:cs="Calibri" w:eastAsia="Calibri"/>
          <w:i/>
          <w:color w:val="auto"/>
          <w:spacing w:val="0"/>
          <w:position w:val="0"/>
          <w:sz w:val="24"/>
          <w:shd w:fill="auto" w:val="clear"/>
        </w:rPr>
        <w:t xml:space="preserve">Journal of Clinical and Diagnostic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Smith, B. W., Daunter, A. K., Yang, L. J. S., Wilson, T. J. An update on the management of neonatal brachial plexus palsy-replacing old paradigms a review. </w:t>
      </w:r>
      <w:r>
        <w:rPr>
          <w:rFonts w:ascii="Calibri" w:hAnsi="Calibri" w:cs="Calibri" w:eastAsia="Calibri"/>
          <w:i/>
          <w:color w:val="auto"/>
          <w:spacing w:val="0"/>
          <w:position w:val="0"/>
          <w:sz w:val="24"/>
          <w:shd w:fill="auto" w:val="clear"/>
        </w:rPr>
        <w:t xml:space="preserve">JAMA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Rebolledo, D. L. et al. Denervation-induced skeletal muscle fibrosis is mediated by CTGF/CCN</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independently of TGF-&amp;#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Matrix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Walls, P. L. L., McRae, O., Natarajan, V., Johnson, C., Antoniou, C., Bird, J. C. Quantifying the potential for bursting bubbles to damage suspended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Yuen, D. A. et al. Culture-modified bone marrow cells attenuate cardiac and renal injury in a chronic kidney disease rat model via a novel antifibrotic mechanism.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9543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Fukada, S. I. The roles of muscle stem cells in muscle injury, atrophy and hypertrophy. </w:t>
      </w:r>
      <w:r>
        <w:rPr>
          <w:rFonts w:ascii="Calibri" w:hAnsi="Calibri" w:cs="Calibri" w:eastAsia="Calibri"/>
          <w:i/>
          <w:color w:val="auto"/>
          <w:spacing w:val="0"/>
          <w:position w:val="0"/>
          <w:sz w:val="24"/>
          <w:shd w:fill="auto" w:val="clear"/>
        </w:rPr>
        <w:t xml:space="preserve">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Itabe, H., Yamaguchi, T., Nimura, S., Sasabe, N. Perilipins: A diversity of intracellular lipid droplet proteins. </w:t>
      </w:r>
      <w:r>
        <w:rPr>
          <w:rFonts w:ascii="Calibri" w:hAnsi="Calibri" w:cs="Calibri" w:eastAsia="Calibri"/>
          <w:i/>
          <w:color w:val="auto"/>
          <w:spacing w:val="0"/>
          <w:position w:val="0"/>
          <w:sz w:val="24"/>
          <w:shd w:fill="auto" w:val="clear"/>
        </w:rPr>
        <w:t xml:space="preserve">Lipids in Health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Chapman, M. A., Mukund, K., Subramaniam, S., Brenner, D., Lieber, R. L. Three distinct cell populations express extracellular matrix proteins and increase in number during skeletal muscle fibrosis. </w:t>
      </w:r>
      <w:r>
        <w:rPr>
          <w:rFonts w:ascii="Calibri" w:hAnsi="Calibri" w:cs="Calibri" w:eastAsia="Calibri"/>
          <w:i/>
          <w:color w:val="auto"/>
          <w:spacing w:val="0"/>
          <w:position w:val="0"/>
          <w:sz w:val="24"/>
          <w:shd w:fill="auto" w:val="clear"/>
        </w:rPr>
        <w:t xml:space="preserve">American Journal of Physiology -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143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Hillege, M., Galli Caro, R., Offringa, C., de Wit, G., Jaspers, R., Hoogaars, W. TGF-&amp;#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 regulates Collagen Type I expression in myoblasts and myotubes via transient Ctgf and Fgf-</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Expression.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Kafadar, K. A., Yi, L., Ahmad, Y., So, L., Rossi, F., Pavlath, G. K. Sca-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expression is required for efficient remodeling of the extracellular matrix during skeletal muscle regeneration.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Batt, J. A. E., Bain, J. R. Tibial nerve transection - a standardized model for denervation-induced skeletal muscle atrophy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50657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Carlson, B. M. The biology of long-term denervated skeletal muscle. </w:t>
      </w:r>
      <w:r>
        <w:rPr>
          <w:rFonts w:ascii="Calibri" w:hAnsi="Calibri" w:cs="Calibri" w:eastAsia="Calibri"/>
          <w:i/>
          <w:color w:val="auto"/>
          <w:spacing w:val="0"/>
          <w:position w:val="0"/>
          <w:sz w:val="24"/>
          <w:shd w:fill="auto" w:val="clear"/>
        </w:rPr>
        <w:t xml:space="preserve">European Journal of Translational Myology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Kennedy, E. et al. Embryonic rat vascular smooth muscle cells revisited - A model for neonatal, neointimal SMC or differentiated vascular stem cells? </w:t>
      </w:r>
      <w:r>
        <w:rPr>
          <w:rFonts w:ascii="Calibri" w:hAnsi="Calibri" w:cs="Calibri" w:eastAsia="Calibri"/>
          <w:i/>
          <w:color w:val="auto"/>
          <w:spacing w:val="0"/>
          <w:position w:val="0"/>
          <w:sz w:val="24"/>
          <w:shd w:fill="auto" w:val="clear"/>
        </w:rPr>
        <w:t xml:space="preserve">Vascular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Pann&amp;#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;rec, A., Formicola, L., Besson, V., Marazzi, G., Sassoon, D. A. Defining skeletal muscle resident progenitors and their cell fate potentials. </w:t>
      </w:r>
      <w:r>
        <w:rPr>
          <w:rFonts w:ascii="Calibri" w:hAnsi="Calibri" w:cs="Calibri" w:eastAsia="Calibri"/>
          <w:i/>
          <w:color w:val="auto"/>
          <w:spacing w:val="0"/>
          <w:position w:val="0"/>
          <w:sz w:val="24"/>
          <w:shd w:fill="auto" w:val="clear"/>
        </w:rPr>
        <w:t xml:space="preserve">Development (Cambridge)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2879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